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85C4A" w14:textId="65F26545" w:rsidR="00016206" w:rsidRPr="0034486E" w:rsidRDefault="00016206" w:rsidP="00A25EC0">
      <w:pPr>
        <w:widowControl w:val="0"/>
        <w:autoSpaceDE w:val="0"/>
        <w:autoSpaceDN w:val="0"/>
        <w:adjustRightInd w:val="0"/>
        <w:spacing w:line="360" w:lineRule="auto"/>
        <w:jc w:val="both"/>
        <w:rPr>
          <w:rFonts w:ascii="Book Antiqua" w:hAnsi="Book Antiqua" w:cs="Book Antiqua"/>
          <w:b/>
          <w:iCs/>
        </w:rPr>
      </w:pPr>
      <w:r w:rsidRPr="0034486E">
        <w:rPr>
          <w:rFonts w:ascii="Book Antiqua" w:hAnsi="Book Antiqua" w:cs="Book Antiqua"/>
          <w:b/>
          <w:bCs/>
        </w:rPr>
        <w:t xml:space="preserve">Name of Journal: </w:t>
      </w:r>
      <w:r w:rsidRPr="0034486E">
        <w:rPr>
          <w:rFonts w:ascii="Book Antiqua" w:hAnsi="Book Antiqua" w:cs="Book Antiqua"/>
          <w:b/>
          <w:i/>
          <w:iCs/>
        </w:rPr>
        <w:t xml:space="preserve">World Journal of </w:t>
      </w:r>
      <w:r w:rsidR="00BB091D" w:rsidRPr="0034486E">
        <w:rPr>
          <w:rFonts w:ascii="Book Antiqua" w:hAnsi="Book Antiqua"/>
          <w:b/>
          <w:i/>
          <w:iCs/>
        </w:rPr>
        <w:t>Gastrointestinal Oncology</w:t>
      </w:r>
    </w:p>
    <w:p w14:paraId="507E32FD" w14:textId="4D670794" w:rsidR="00016206" w:rsidRPr="0034486E" w:rsidRDefault="00016206" w:rsidP="00A25EC0">
      <w:pPr>
        <w:widowControl w:val="0"/>
        <w:autoSpaceDE w:val="0"/>
        <w:autoSpaceDN w:val="0"/>
        <w:adjustRightInd w:val="0"/>
        <w:spacing w:line="360" w:lineRule="auto"/>
        <w:jc w:val="both"/>
        <w:rPr>
          <w:rFonts w:ascii="Book Antiqua" w:eastAsia="Times New Roman" w:hAnsi="Book Antiqua" w:cs="Times New Roman"/>
          <w:b/>
        </w:rPr>
      </w:pPr>
      <w:r w:rsidRPr="0034486E">
        <w:rPr>
          <w:rFonts w:ascii="Book Antiqua" w:hAnsi="Book Antiqua" w:cs="Book Antiqua"/>
          <w:b/>
          <w:bCs/>
        </w:rPr>
        <w:t xml:space="preserve">ESPS Manuscript NO: </w:t>
      </w:r>
      <w:bookmarkStart w:id="0" w:name="OLE_LINK313"/>
      <w:bookmarkStart w:id="1" w:name="OLE_LINK314"/>
      <w:r w:rsidRPr="0034486E">
        <w:rPr>
          <w:rFonts w:ascii="Book Antiqua" w:eastAsia="Times New Roman" w:hAnsi="Book Antiqua" w:cs="Times New Roman"/>
          <w:b/>
        </w:rPr>
        <w:t>27523</w:t>
      </w:r>
      <w:bookmarkEnd w:id="0"/>
      <w:bookmarkEnd w:id="1"/>
    </w:p>
    <w:p w14:paraId="3265FF36" w14:textId="222D6BB2" w:rsidR="00016206" w:rsidRPr="0034486E" w:rsidRDefault="00016206" w:rsidP="00A25EC0">
      <w:pPr>
        <w:widowControl w:val="0"/>
        <w:autoSpaceDE w:val="0"/>
        <w:autoSpaceDN w:val="0"/>
        <w:adjustRightInd w:val="0"/>
        <w:spacing w:line="360" w:lineRule="auto"/>
        <w:jc w:val="both"/>
        <w:rPr>
          <w:rFonts w:ascii="Book Antiqua" w:hAnsi="Book Antiqua" w:cs="Times"/>
          <w:b/>
        </w:rPr>
      </w:pPr>
      <w:r w:rsidRPr="0034486E">
        <w:rPr>
          <w:rFonts w:ascii="Book Antiqua" w:hAnsi="Book Antiqua" w:cs="Book Antiqua"/>
          <w:b/>
          <w:bCs/>
        </w:rPr>
        <w:t xml:space="preserve">Manuscript Type: </w:t>
      </w:r>
      <w:r w:rsidRPr="0034486E">
        <w:rPr>
          <w:rFonts w:ascii="Book Antiqua" w:hAnsi="Book Antiqua" w:cs="Book Antiqua"/>
          <w:b/>
        </w:rPr>
        <w:t>F</w:t>
      </w:r>
      <w:r w:rsidR="00BB091D" w:rsidRPr="0034486E">
        <w:rPr>
          <w:rFonts w:ascii="Book Antiqua" w:hAnsi="Book Antiqua" w:cs="Book Antiqua"/>
          <w:b/>
        </w:rPr>
        <w:t>rontier</w:t>
      </w:r>
    </w:p>
    <w:p w14:paraId="38E2F6E3" w14:textId="77777777" w:rsidR="00016206" w:rsidRPr="0034486E" w:rsidRDefault="00016206" w:rsidP="00A25EC0">
      <w:pPr>
        <w:widowControl w:val="0"/>
        <w:autoSpaceDE w:val="0"/>
        <w:autoSpaceDN w:val="0"/>
        <w:adjustRightInd w:val="0"/>
        <w:spacing w:line="360" w:lineRule="auto"/>
        <w:jc w:val="both"/>
        <w:rPr>
          <w:rFonts w:ascii="Book Antiqua" w:eastAsia="宋体" w:hAnsi="Book Antiqua" w:cs="Times"/>
          <w:lang w:eastAsia="zh-CN"/>
        </w:rPr>
      </w:pPr>
    </w:p>
    <w:p w14:paraId="6B3AF10C" w14:textId="78A570F2" w:rsidR="00FB664A" w:rsidRPr="0034486E" w:rsidRDefault="00806824" w:rsidP="00A25EC0">
      <w:pPr>
        <w:widowControl w:val="0"/>
        <w:autoSpaceDE w:val="0"/>
        <w:autoSpaceDN w:val="0"/>
        <w:adjustRightInd w:val="0"/>
        <w:spacing w:line="360" w:lineRule="auto"/>
        <w:jc w:val="both"/>
        <w:rPr>
          <w:rFonts w:ascii="Book Antiqua" w:hAnsi="Book Antiqua" w:cs="Courier"/>
          <w:b/>
        </w:rPr>
      </w:pPr>
      <w:bookmarkStart w:id="2" w:name="OLE_LINK64"/>
      <w:bookmarkStart w:id="3" w:name="OLE_LINK65"/>
      <w:bookmarkStart w:id="4" w:name="OLE_LINK68"/>
      <w:r w:rsidRPr="0034486E">
        <w:rPr>
          <w:rFonts w:ascii="Book Antiqua" w:hAnsi="Book Antiqua" w:cs="Courier"/>
          <w:b/>
        </w:rPr>
        <w:t xml:space="preserve">CpG island methylator phenotype in </w:t>
      </w:r>
      <w:r w:rsidR="00AB5F13" w:rsidRPr="0034486E">
        <w:rPr>
          <w:rFonts w:ascii="Book Antiqua" w:hAnsi="Book Antiqua" w:cs="Courier"/>
          <w:b/>
        </w:rPr>
        <w:t xml:space="preserve">adenocarcinomas from the </w:t>
      </w:r>
      <w:r w:rsidR="004201D9" w:rsidRPr="0034486E">
        <w:rPr>
          <w:rFonts w:ascii="Book Antiqua" w:hAnsi="Book Antiqua" w:cs="Courier"/>
          <w:b/>
        </w:rPr>
        <w:t xml:space="preserve">digestive </w:t>
      </w:r>
      <w:r w:rsidR="00AB5F13" w:rsidRPr="0034486E">
        <w:rPr>
          <w:rFonts w:ascii="Book Antiqua" w:hAnsi="Book Antiqua" w:cs="Courier"/>
          <w:b/>
        </w:rPr>
        <w:t>tract</w:t>
      </w:r>
      <w:r w:rsidR="00B91041" w:rsidRPr="0034486E">
        <w:rPr>
          <w:rFonts w:ascii="Book Antiqua" w:hAnsi="Book Antiqua" w:cs="Courier"/>
          <w:b/>
        </w:rPr>
        <w:t xml:space="preserve">: </w:t>
      </w:r>
      <w:r w:rsidR="00206AE2" w:rsidRPr="0034486E">
        <w:rPr>
          <w:rFonts w:ascii="Book Antiqua" w:hAnsi="Book Antiqua" w:cs="Courier"/>
          <w:b/>
        </w:rPr>
        <w:t>M</w:t>
      </w:r>
      <w:r w:rsidR="00B91041" w:rsidRPr="0034486E">
        <w:rPr>
          <w:rFonts w:ascii="Book Antiqua" w:hAnsi="Book Antiqua" w:cs="Courier"/>
          <w:b/>
        </w:rPr>
        <w:t>ethods, conclusions, and controversies</w:t>
      </w:r>
    </w:p>
    <w:bookmarkEnd w:id="2"/>
    <w:bookmarkEnd w:id="3"/>
    <w:bookmarkEnd w:id="4"/>
    <w:p w14:paraId="2819114D" w14:textId="77777777" w:rsidR="00B674FB" w:rsidRPr="0034486E" w:rsidRDefault="00B674FB" w:rsidP="00A25EC0">
      <w:pPr>
        <w:widowControl w:val="0"/>
        <w:autoSpaceDE w:val="0"/>
        <w:autoSpaceDN w:val="0"/>
        <w:adjustRightInd w:val="0"/>
        <w:spacing w:line="360" w:lineRule="auto"/>
        <w:jc w:val="both"/>
        <w:rPr>
          <w:rFonts w:ascii="Book Antiqua" w:eastAsia="宋体" w:hAnsi="Book Antiqua" w:cs="Courier"/>
          <w:b/>
          <w:lang w:eastAsia="zh-CN"/>
        </w:rPr>
      </w:pPr>
    </w:p>
    <w:p w14:paraId="3CA620E6" w14:textId="77777777" w:rsidR="0014139F" w:rsidRPr="0034486E" w:rsidRDefault="0014139F"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noProof/>
        </w:rPr>
        <w:t>Sánchez-Vega</w:t>
      </w:r>
      <w:r w:rsidRPr="0034486E">
        <w:rPr>
          <w:rFonts w:ascii="Book Antiqua" w:hAnsi="Book Antiqua" w:cs="Courier"/>
        </w:rPr>
        <w:t xml:space="preserve"> F </w:t>
      </w:r>
      <w:r w:rsidRPr="0034486E">
        <w:rPr>
          <w:rFonts w:ascii="Book Antiqua" w:hAnsi="Book Antiqua" w:cs="Courier"/>
          <w:i/>
        </w:rPr>
        <w:t xml:space="preserve">et al. </w:t>
      </w:r>
      <w:r w:rsidRPr="0034486E">
        <w:rPr>
          <w:rFonts w:ascii="Book Antiqua" w:hAnsi="Book Antiqua" w:cs="Courier"/>
        </w:rPr>
        <w:t>Methylator phenotype in digestive tract adenocarcinomas</w:t>
      </w:r>
    </w:p>
    <w:p w14:paraId="4B4F4F68" w14:textId="77777777" w:rsidR="0014139F" w:rsidRPr="0034486E" w:rsidRDefault="0014139F" w:rsidP="00A25EC0">
      <w:pPr>
        <w:widowControl w:val="0"/>
        <w:autoSpaceDE w:val="0"/>
        <w:autoSpaceDN w:val="0"/>
        <w:adjustRightInd w:val="0"/>
        <w:spacing w:line="360" w:lineRule="auto"/>
        <w:jc w:val="both"/>
        <w:rPr>
          <w:rFonts w:ascii="Book Antiqua" w:eastAsia="宋体" w:hAnsi="Book Antiqua" w:cs="Courier"/>
          <w:b/>
          <w:lang w:eastAsia="zh-CN"/>
        </w:rPr>
      </w:pPr>
    </w:p>
    <w:p w14:paraId="6C32EBCC" w14:textId="58458E2F" w:rsidR="00BB091D" w:rsidRPr="0034486E" w:rsidRDefault="00BB091D" w:rsidP="00A25EC0">
      <w:pPr>
        <w:widowControl w:val="0"/>
        <w:autoSpaceDE w:val="0"/>
        <w:autoSpaceDN w:val="0"/>
        <w:adjustRightInd w:val="0"/>
        <w:spacing w:line="360" w:lineRule="auto"/>
        <w:jc w:val="both"/>
        <w:rPr>
          <w:rFonts w:ascii="Book Antiqua" w:eastAsia="宋体" w:hAnsi="Book Antiqua" w:cs="Courier"/>
          <w:b/>
          <w:lang w:eastAsia="zh-CN"/>
        </w:rPr>
      </w:pPr>
      <w:r w:rsidRPr="0034486E">
        <w:rPr>
          <w:rFonts w:ascii="Book Antiqua" w:eastAsia="宋体" w:hAnsi="Book Antiqua" w:cs="Courier"/>
          <w:b/>
          <w:lang w:eastAsia="zh-CN"/>
        </w:rPr>
        <w:t>Francisco</w:t>
      </w:r>
      <w:r w:rsidR="00253A5E" w:rsidRPr="0034486E">
        <w:rPr>
          <w:rFonts w:ascii="Book Antiqua" w:eastAsia="宋体" w:hAnsi="Book Antiqua" w:cs="Courier"/>
          <w:b/>
          <w:lang w:eastAsia="zh-CN"/>
        </w:rPr>
        <w:t xml:space="preserve"> </w:t>
      </w:r>
      <w:r w:rsidRPr="0034486E">
        <w:rPr>
          <w:rFonts w:ascii="Book Antiqua" w:eastAsia="宋体" w:hAnsi="Book Antiqua" w:cs="Courier"/>
          <w:b/>
          <w:lang w:eastAsia="zh-CN"/>
        </w:rPr>
        <w:t>Sánchez-Vega, Valer Gotea, Yun-Ching</w:t>
      </w:r>
      <w:r w:rsidR="00253A5E" w:rsidRPr="0034486E">
        <w:rPr>
          <w:rFonts w:ascii="Book Antiqua" w:eastAsia="宋体" w:hAnsi="Book Antiqua" w:cs="Courier"/>
          <w:b/>
          <w:lang w:eastAsia="zh-CN"/>
        </w:rPr>
        <w:t xml:space="preserve"> </w:t>
      </w:r>
      <w:r w:rsidRPr="0034486E">
        <w:rPr>
          <w:rFonts w:ascii="Book Antiqua" w:eastAsia="宋体" w:hAnsi="Book Antiqua" w:cs="Courier"/>
          <w:b/>
          <w:lang w:eastAsia="zh-CN"/>
        </w:rPr>
        <w:t>Chen, Laura Elnitski</w:t>
      </w:r>
    </w:p>
    <w:p w14:paraId="72E928DC" w14:textId="77777777" w:rsidR="00016206" w:rsidRPr="0034486E" w:rsidRDefault="00016206" w:rsidP="00A25EC0">
      <w:pPr>
        <w:widowControl w:val="0"/>
        <w:autoSpaceDE w:val="0"/>
        <w:autoSpaceDN w:val="0"/>
        <w:adjustRightInd w:val="0"/>
        <w:spacing w:line="360" w:lineRule="auto"/>
        <w:jc w:val="both"/>
        <w:rPr>
          <w:rFonts w:ascii="Book Antiqua" w:eastAsia="宋体" w:hAnsi="Book Antiqua" w:cs="Courier"/>
          <w:b/>
          <w:lang w:eastAsia="zh-CN"/>
        </w:rPr>
      </w:pPr>
    </w:p>
    <w:p w14:paraId="2A8BFE61" w14:textId="6B6B24CC" w:rsidR="005A46F0" w:rsidRPr="0034486E" w:rsidRDefault="00FB664A" w:rsidP="00A25EC0">
      <w:pPr>
        <w:widowControl w:val="0"/>
        <w:autoSpaceDE w:val="0"/>
        <w:autoSpaceDN w:val="0"/>
        <w:adjustRightInd w:val="0"/>
        <w:spacing w:line="360" w:lineRule="auto"/>
        <w:jc w:val="both"/>
        <w:rPr>
          <w:rFonts w:ascii="Book Antiqua" w:eastAsia="宋体" w:hAnsi="Book Antiqua" w:cs="Courier"/>
          <w:lang w:eastAsia="zh-CN"/>
        </w:rPr>
      </w:pPr>
      <w:r w:rsidRPr="0034486E">
        <w:rPr>
          <w:rFonts w:ascii="Book Antiqua" w:hAnsi="Book Antiqua" w:cs="Courier"/>
          <w:b/>
        </w:rPr>
        <w:t>Francisco</w:t>
      </w:r>
      <w:r w:rsidR="005A46F0" w:rsidRPr="0034486E">
        <w:rPr>
          <w:rFonts w:ascii="Book Antiqua" w:hAnsi="Book Antiqua" w:cs="Courier"/>
          <w:b/>
        </w:rPr>
        <w:t xml:space="preserve"> </w:t>
      </w:r>
      <w:r w:rsidR="005A46F0" w:rsidRPr="0034486E">
        <w:rPr>
          <w:rFonts w:ascii="Book Antiqua" w:hAnsi="Book Antiqua"/>
          <w:b/>
          <w:noProof/>
        </w:rPr>
        <w:t>Sánchez-Vega</w:t>
      </w:r>
      <w:r w:rsidRPr="0034486E">
        <w:rPr>
          <w:rFonts w:ascii="Book Antiqua" w:hAnsi="Book Antiqua" w:cs="Courier"/>
          <w:b/>
        </w:rPr>
        <w:t>, Valer</w:t>
      </w:r>
      <w:r w:rsidR="005A46F0" w:rsidRPr="0034486E">
        <w:rPr>
          <w:rFonts w:ascii="Book Antiqua" w:hAnsi="Book Antiqua" w:cs="Courier"/>
          <w:b/>
        </w:rPr>
        <w:t xml:space="preserve"> Gotea</w:t>
      </w:r>
      <w:r w:rsidRPr="0034486E">
        <w:rPr>
          <w:rFonts w:ascii="Book Antiqua" w:hAnsi="Book Antiqua" w:cs="Courier"/>
          <w:b/>
        </w:rPr>
        <w:t>, Yun-Ching</w:t>
      </w:r>
      <w:r w:rsidR="005A46F0" w:rsidRPr="0034486E">
        <w:rPr>
          <w:rFonts w:ascii="Book Antiqua" w:hAnsi="Book Antiqua" w:cs="Courier"/>
          <w:b/>
        </w:rPr>
        <w:t xml:space="preserve"> Chen</w:t>
      </w:r>
      <w:r w:rsidRPr="0034486E">
        <w:rPr>
          <w:rFonts w:ascii="Book Antiqua" w:hAnsi="Book Antiqua" w:cs="Courier"/>
          <w:b/>
        </w:rPr>
        <w:t>, Laura</w:t>
      </w:r>
      <w:r w:rsidR="005A46F0" w:rsidRPr="0034486E">
        <w:rPr>
          <w:rFonts w:ascii="Book Antiqua" w:hAnsi="Book Antiqua" w:cs="Courier"/>
          <w:b/>
        </w:rPr>
        <w:t xml:space="preserve"> Elnitski</w:t>
      </w:r>
      <w:r w:rsidR="0014139F" w:rsidRPr="0034486E">
        <w:rPr>
          <w:rFonts w:ascii="Book Antiqua" w:eastAsia="宋体" w:hAnsi="Book Antiqua" w:cs="Courier"/>
          <w:b/>
          <w:lang w:eastAsia="zh-CN"/>
        </w:rPr>
        <w:t>,</w:t>
      </w:r>
      <w:r w:rsidR="0014139F" w:rsidRPr="0034486E">
        <w:rPr>
          <w:rFonts w:ascii="Book Antiqua" w:eastAsia="宋体" w:hAnsi="Book Antiqua" w:cs="Courier" w:hint="eastAsia"/>
          <w:b/>
          <w:lang w:eastAsia="zh-CN"/>
        </w:rPr>
        <w:t xml:space="preserve"> </w:t>
      </w:r>
      <w:r w:rsidR="005E3525" w:rsidRPr="0034486E">
        <w:rPr>
          <w:rFonts w:ascii="Book Antiqua" w:hAnsi="Book Antiqua" w:cs="Book Antiqua"/>
          <w:bCs/>
        </w:rPr>
        <w:t>Genomic Functional Analysis Section,</w:t>
      </w:r>
      <w:r w:rsidR="005E3525" w:rsidRPr="0034486E">
        <w:rPr>
          <w:rFonts w:ascii="Book Antiqua" w:eastAsia="宋体" w:hAnsi="Book Antiqua" w:cs="Book Antiqua" w:hint="eastAsia"/>
          <w:bCs/>
          <w:lang w:eastAsia="zh-CN"/>
        </w:rPr>
        <w:t xml:space="preserve"> </w:t>
      </w:r>
      <w:r w:rsidR="005A46F0" w:rsidRPr="0034486E">
        <w:rPr>
          <w:rFonts w:ascii="Book Antiqua" w:hAnsi="Book Antiqua" w:cs="Courier"/>
        </w:rPr>
        <w:t>National Human Genome Research Institute</w:t>
      </w:r>
      <w:r w:rsidR="00DD1898" w:rsidRPr="0034486E">
        <w:rPr>
          <w:rFonts w:ascii="Book Antiqua" w:hAnsi="Book Antiqua" w:cs="Courier"/>
        </w:rPr>
        <w:t xml:space="preserve">, </w:t>
      </w:r>
      <w:r w:rsidR="005A46F0" w:rsidRPr="0034486E">
        <w:rPr>
          <w:rFonts w:ascii="Book Antiqua" w:hAnsi="Book Antiqua" w:cs="Courier"/>
        </w:rPr>
        <w:t>National Institutes of Health</w:t>
      </w:r>
      <w:r w:rsidR="0014139F" w:rsidRPr="0034486E">
        <w:rPr>
          <w:rFonts w:ascii="Book Antiqua" w:eastAsia="宋体" w:hAnsi="Book Antiqua" w:cs="Courier" w:hint="eastAsia"/>
          <w:lang w:eastAsia="zh-CN"/>
        </w:rPr>
        <w:t xml:space="preserve">, </w:t>
      </w:r>
      <w:r w:rsidR="0014139F" w:rsidRPr="0034486E">
        <w:rPr>
          <w:rFonts w:ascii="Book Antiqua" w:hAnsi="Book Antiqua" w:cs="Courier"/>
        </w:rPr>
        <w:t>Rockville, MD</w:t>
      </w:r>
      <w:r w:rsidR="005A46F0" w:rsidRPr="0034486E">
        <w:rPr>
          <w:rFonts w:ascii="Book Antiqua" w:hAnsi="Book Antiqua" w:cs="Courier"/>
        </w:rPr>
        <w:t xml:space="preserve"> 20852</w:t>
      </w:r>
      <w:r w:rsidR="0014139F" w:rsidRPr="0034486E">
        <w:rPr>
          <w:rFonts w:ascii="Book Antiqua" w:eastAsia="宋体" w:hAnsi="Book Antiqua" w:cs="Courier" w:hint="eastAsia"/>
          <w:lang w:eastAsia="zh-CN"/>
        </w:rPr>
        <w:t>, United States</w:t>
      </w:r>
    </w:p>
    <w:p w14:paraId="1F33A98F" w14:textId="77777777" w:rsidR="005A46F0" w:rsidRPr="0034486E" w:rsidRDefault="005A46F0" w:rsidP="00A25EC0">
      <w:pPr>
        <w:widowControl w:val="0"/>
        <w:autoSpaceDE w:val="0"/>
        <w:autoSpaceDN w:val="0"/>
        <w:adjustRightInd w:val="0"/>
        <w:spacing w:line="360" w:lineRule="auto"/>
        <w:jc w:val="both"/>
        <w:rPr>
          <w:rFonts w:ascii="Book Antiqua" w:hAnsi="Book Antiqua" w:cs="Courier"/>
          <w:b/>
        </w:rPr>
      </w:pPr>
    </w:p>
    <w:p w14:paraId="6F3246FC" w14:textId="494C2C1B" w:rsidR="00E37FAF" w:rsidRPr="0034486E" w:rsidRDefault="0014139F" w:rsidP="00A25EC0">
      <w:pPr>
        <w:spacing w:line="360" w:lineRule="auto"/>
        <w:jc w:val="both"/>
        <w:rPr>
          <w:rFonts w:ascii="Book Antiqua" w:hAnsi="Book Antiqua"/>
          <w:b/>
        </w:rPr>
      </w:pPr>
      <w:r w:rsidRPr="0034486E">
        <w:rPr>
          <w:rFonts w:ascii="Book Antiqua" w:hAnsi="Book Antiqua"/>
          <w:b/>
        </w:rPr>
        <w:t>Author contributions:</w:t>
      </w:r>
      <w:r w:rsidRPr="0034486E">
        <w:rPr>
          <w:rFonts w:ascii="Book Antiqua" w:eastAsia="宋体" w:hAnsi="Book Antiqua" w:hint="eastAsia"/>
          <w:b/>
          <w:lang w:eastAsia="zh-CN"/>
        </w:rPr>
        <w:t xml:space="preserve"> </w:t>
      </w:r>
      <w:r w:rsidR="00016206" w:rsidRPr="0034486E">
        <w:rPr>
          <w:rFonts w:ascii="Book Antiqua" w:hAnsi="Book Antiqua"/>
          <w:noProof/>
        </w:rPr>
        <w:t>Sánchez-Vega F</w:t>
      </w:r>
      <w:r w:rsidR="00016206" w:rsidRPr="0034486E">
        <w:rPr>
          <w:rFonts w:ascii="Book Antiqua" w:hAnsi="Book Antiqua" w:cs="Courier"/>
        </w:rPr>
        <w:t>, Gotea V, Chen YC and Elnitski L have all read and approved the final manuscript</w:t>
      </w:r>
      <w:r w:rsidR="005E3525" w:rsidRPr="0034486E">
        <w:rPr>
          <w:rFonts w:ascii="Book Antiqua" w:eastAsia="宋体" w:hAnsi="Book Antiqua" w:cs="Courier" w:hint="eastAsia"/>
          <w:lang w:eastAsia="zh-CN"/>
        </w:rPr>
        <w:t>;</w:t>
      </w:r>
      <w:r w:rsidR="00016206" w:rsidRPr="0034486E">
        <w:rPr>
          <w:rFonts w:ascii="Book Antiqua" w:hAnsi="Book Antiqua" w:cs="Courier"/>
        </w:rPr>
        <w:t xml:space="preserve"> Elnitski L developed the idea and supervised the research</w:t>
      </w:r>
      <w:r w:rsidR="005E3525" w:rsidRPr="0034486E">
        <w:rPr>
          <w:rFonts w:ascii="Book Antiqua" w:eastAsia="宋体" w:hAnsi="Book Antiqua" w:cs="Courier" w:hint="eastAsia"/>
          <w:lang w:eastAsia="zh-CN"/>
        </w:rPr>
        <w:t>;</w:t>
      </w:r>
      <w:r w:rsidR="00016206" w:rsidRPr="0034486E">
        <w:rPr>
          <w:rFonts w:ascii="Book Antiqua" w:hAnsi="Book Antiqua" w:cs="Courier"/>
        </w:rPr>
        <w:t xml:space="preserve"> </w:t>
      </w:r>
      <w:r w:rsidR="00016206" w:rsidRPr="0034486E">
        <w:rPr>
          <w:rFonts w:ascii="Book Antiqua" w:hAnsi="Book Antiqua"/>
          <w:noProof/>
        </w:rPr>
        <w:t>Sánchez-Vega F</w:t>
      </w:r>
      <w:r w:rsidR="005E3525" w:rsidRPr="0034486E">
        <w:rPr>
          <w:rFonts w:ascii="Book Antiqua" w:hAnsi="Book Antiqua" w:cs="Courier"/>
        </w:rPr>
        <w:t>, Gotea V</w:t>
      </w:r>
      <w:r w:rsidR="00016206" w:rsidRPr="0034486E">
        <w:rPr>
          <w:rFonts w:ascii="Book Antiqua" w:hAnsi="Book Antiqua" w:cs="Courier"/>
        </w:rPr>
        <w:t xml:space="preserve"> and Chen YC generated and analyzed data</w:t>
      </w:r>
      <w:r w:rsidR="005E3525" w:rsidRPr="0034486E">
        <w:rPr>
          <w:rFonts w:ascii="Book Antiqua" w:eastAsia="宋体" w:hAnsi="Book Antiqua" w:cs="Courier" w:hint="eastAsia"/>
          <w:lang w:eastAsia="zh-CN"/>
        </w:rPr>
        <w:t>;</w:t>
      </w:r>
      <w:r w:rsidR="00016206" w:rsidRPr="0034486E">
        <w:rPr>
          <w:rFonts w:ascii="Book Antiqua" w:hAnsi="Book Antiqua" w:cs="Courier"/>
        </w:rPr>
        <w:t xml:space="preserve"> and all authors contributed to the writing and editing of the final manuscript</w:t>
      </w:r>
      <w:r w:rsidR="005E3525" w:rsidRPr="0034486E">
        <w:rPr>
          <w:rFonts w:ascii="Book Antiqua" w:eastAsia="宋体" w:hAnsi="Book Antiqua" w:cs="Courier" w:hint="eastAsia"/>
          <w:lang w:eastAsia="zh-CN"/>
        </w:rPr>
        <w:t>;</w:t>
      </w:r>
      <w:r w:rsidR="00E37FAF" w:rsidRPr="0034486E">
        <w:rPr>
          <w:rFonts w:ascii="Book Antiqua" w:hAnsi="Book Antiqua" w:cs="Courier"/>
        </w:rPr>
        <w:t xml:space="preserve"> </w:t>
      </w:r>
      <w:r w:rsidR="00E37FAF" w:rsidRPr="0034486E">
        <w:rPr>
          <w:rFonts w:ascii="Book Antiqua" w:hAnsi="Book Antiqua"/>
          <w:noProof/>
        </w:rPr>
        <w:t>Sánchez-Vega F</w:t>
      </w:r>
      <w:r w:rsidR="00E37FAF" w:rsidRPr="0034486E">
        <w:rPr>
          <w:rFonts w:ascii="Book Antiqua" w:hAnsi="Book Antiqua" w:cs="Courier"/>
        </w:rPr>
        <w:t xml:space="preserve"> and Gotea V</w:t>
      </w:r>
      <w:r w:rsidR="00E37FAF" w:rsidRPr="0034486E">
        <w:rPr>
          <w:rFonts w:ascii="Book Antiqua" w:hAnsi="Book Antiqua" w:cs="Book Antiqua"/>
        </w:rPr>
        <w:t xml:space="preserve"> contributed equally to this work</w:t>
      </w:r>
      <w:r w:rsidR="00FD2F83" w:rsidRPr="0034486E">
        <w:rPr>
          <w:rFonts w:ascii="Book Antiqua" w:hAnsi="Book Antiqua" w:cs="Book Antiqua"/>
        </w:rPr>
        <w:t>.</w:t>
      </w:r>
    </w:p>
    <w:p w14:paraId="27E274DE" w14:textId="77777777" w:rsidR="00321BEA" w:rsidRPr="0034486E" w:rsidRDefault="00321BEA" w:rsidP="00A25EC0">
      <w:pPr>
        <w:widowControl w:val="0"/>
        <w:autoSpaceDE w:val="0"/>
        <w:autoSpaceDN w:val="0"/>
        <w:adjustRightInd w:val="0"/>
        <w:spacing w:line="360" w:lineRule="auto"/>
        <w:jc w:val="both"/>
        <w:rPr>
          <w:rFonts w:ascii="Book Antiqua" w:eastAsia="宋体" w:hAnsi="Book Antiqua" w:cs="Times"/>
          <w:lang w:eastAsia="zh-CN"/>
        </w:rPr>
      </w:pPr>
    </w:p>
    <w:p w14:paraId="6C4B7B5D" w14:textId="5BFF2596" w:rsidR="00016206" w:rsidRPr="0034486E" w:rsidRDefault="005E3525" w:rsidP="00A25EC0">
      <w:pPr>
        <w:widowControl w:val="0"/>
        <w:autoSpaceDE w:val="0"/>
        <w:autoSpaceDN w:val="0"/>
        <w:adjustRightInd w:val="0"/>
        <w:spacing w:line="360" w:lineRule="auto"/>
        <w:jc w:val="both"/>
        <w:rPr>
          <w:rFonts w:ascii="Book Antiqua" w:eastAsia="宋体" w:hAnsi="Book Antiqua" w:cs="Book Antiqua"/>
          <w:b/>
          <w:bCs/>
          <w:lang w:eastAsia="zh-CN"/>
        </w:rPr>
      </w:pPr>
      <w:bookmarkStart w:id="5" w:name="OLE_LINK71"/>
      <w:bookmarkStart w:id="6" w:name="OLE_LINK72"/>
      <w:bookmarkStart w:id="7" w:name="OLE_LINK199"/>
      <w:bookmarkStart w:id="8" w:name="OLE_LINK201"/>
      <w:bookmarkStart w:id="9" w:name="OLE_LINK202"/>
      <w:bookmarkStart w:id="10" w:name="OLE_LINK203"/>
      <w:bookmarkStart w:id="11" w:name="OLE_LINK204"/>
      <w:bookmarkStart w:id="12" w:name="OLE_LINK205"/>
      <w:bookmarkStart w:id="13" w:name="OLE_LINK206"/>
      <w:bookmarkStart w:id="14" w:name="OLE_LINK207"/>
      <w:bookmarkStart w:id="15" w:name="OLE_LINK305"/>
      <w:bookmarkStart w:id="16" w:name="OLE_LINK306"/>
      <w:bookmarkStart w:id="17" w:name="OLE_LINK307"/>
      <w:r w:rsidRPr="0034486E">
        <w:rPr>
          <w:rFonts w:ascii="Book Antiqua" w:hAnsi="Book Antiqua"/>
          <w:b/>
        </w:rPr>
        <w:t xml:space="preserve">Conflict-of-interest </w:t>
      </w:r>
      <w:bookmarkStart w:id="18" w:name="OLE_LINK24"/>
      <w:bookmarkStart w:id="19" w:name="OLE_LINK25"/>
      <w:r w:rsidRPr="0034486E">
        <w:rPr>
          <w:rFonts w:ascii="Book Antiqua" w:hAnsi="Book Antiqua"/>
          <w:b/>
        </w:rPr>
        <w:t>statement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34486E">
        <w:rPr>
          <w:rFonts w:ascii="Book Antiqua" w:hAnsi="Book Antiqua"/>
          <w:b/>
        </w:rPr>
        <w:t>:</w:t>
      </w:r>
      <w:r w:rsidRPr="0034486E">
        <w:rPr>
          <w:rFonts w:ascii="Book Antiqua" w:eastAsia="宋体" w:hAnsi="Book Antiqua" w:hint="eastAsia"/>
          <w:b/>
          <w:lang w:eastAsia="zh-CN"/>
        </w:rPr>
        <w:t xml:space="preserve"> </w:t>
      </w:r>
      <w:r w:rsidR="00917040" w:rsidRPr="0034486E">
        <w:rPr>
          <w:rFonts w:ascii="Book Antiqua" w:hAnsi="Book Antiqua" w:cs="Book Antiqua"/>
          <w:bCs/>
        </w:rPr>
        <w:t>None</w:t>
      </w:r>
      <w:r w:rsidRPr="0034486E">
        <w:rPr>
          <w:rFonts w:ascii="Book Antiqua" w:eastAsia="宋体" w:hAnsi="Book Antiqua" w:cs="Book Antiqua" w:hint="eastAsia"/>
          <w:bCs/>
          <w:lang w:eastAsia="zh-CN"/>
        </w:rPr>
        <w:t>.</w:t>
      </w:r>
    </w:p>
    <w:p w14:paraId="0FAD96D6" w14:textId="77777777" w:rsidR="0073609C" w:rsidRPr="0034486E" w:rsidRDefault="0073609C" w:rsidP="00A25EC0">
      <w:pPr>
        <w:widowControl w:val="0"/>
        <w:autoSpaceDE w:val="0"/>
        <w:autoSpaceDN w:val="0"/>
        <w:adjustRightInd w:val="0"/>
        <w:spacing w:line="360" w:lineRule="auto"/>
        <w:jc w:val="both"/>
        <w:rPr>
          <w:rFonts w:ascii="Book Antiqua" w:eastAsia="宋体" w:hAnsi="Book Antiqua" w:cs="Times"/>
          <w:lang w:eastAsia="zh-CN"/>
        </w:rPr>
      </w:pPr>
    </w:p>
    <w:p w14:paraId="712AE6D4" w14:textId="77777777" w:rsidR="005E3525" w:rsidRPr="0034486E" w:rsidRDefault="005E3525" w:rsidP="00A25EC0">
      <w:pPr>
        <w:spacing w:line="360" w:lineRule="auto"/>
        <w:jc w:val="both"/>
        <w:rPr>
          <w:rFonts w:ascii="Book Antiqua" w:hAnsi="Book Antiqua"/>
        </w:rPr>
      </w:pPr>
      <w:bookmarkStart w:id="20" w:name="OLE_LINK507"/>
      <w:bookmarkStart w:id="21" w:name="OLE_LINK506"/>
      <w:bookmarkStart w:id="22" w:name="OLE_LINK496"/>
      <w:bookmarkStart w:id="23" w:name="OLE_LINK479"/>
      <w:r w:rsidRPr="0034486E">
        <w:rPr>
          <w:rFonts w:ascii="Book Antiqua" w:hAnsi="Book Antiqua"/>
          <w:b/>
        </w:rPr>
        <w:t xml:space="preserve">Open-Access: </w:t>
      </w:r>
      <w:bookmarkStart w:id="24" w:name="OLE_LINK69"/>
      <w:bookmarkStart w:id="25" w:name="OLE_LINK70"/>
      <w:r w:rsidRPr="0034486E">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34486E">
        <w:rPr>
          <w:rFonts w:ascii="Book Antiqua" w:hAnsi="Book Antiqua"/>
        </w:rPr>
        <w:lastRenderedPageBreak/>
        <w:t>the original work is properly cited and the use is non-commercial. See: http://creativecommons.org/licenses/by-nc/4.0/</w:t>
      </w:r>
      <w:bookmarkEnd w:id="20"/>
      <w:bookmarkEnd w:id="21"/>
      <w:bookmarkEnd w:id="22"/>
      <w:bookmarkEnd w:id="23"/>
    </w:p>
    <w:bookmarkEnd w:id="24"/>
    <w:bookmarkEnd w:id="25"/>
    <w:p w14:paraId="6651DA3C" w14:textId="77777777" w:rsidR="005E3525" w:rsidRPr="0034486E" w:rsidRDefault="005E3525" w:rsidP="00A25EC0">
      <w:pPr>
        <w:widowControl w:val="0"/>
        <w:autoSpaceDE w:val="0"/>
        <w:autoSpaceDN w:val="0"/>
        <w:adjustRightInd w:val="0"/>
        <w:spacing w:line="360" w:lineRule="auto"/>
        <w:jc w:val="both"/>
        <w:rPr>
          <w:rFonts w:ascii="Book Antiqua" w:eastAsia="宋体" w:hAnsi="Book Antiqua" w:cs="Times"/>
          <w:lang w:eastAsia="zh-CN"/>
        </w:rPr>
      </w:pPr>
    </w:p>
    <w:p w14:paraId="6FE3654D" w14:textId="77777777" w:rsidR="00471AE7" w:rsidRPr="0034486E" w:rsidRDefault="00471AE7" w:rsidP="00471AE7">
      <w:pPr>
        <w:spacing w:line="360" w:lineRule="auto"/>
        <w:ind w:rightChars="50" w:right="120"/>
        <w:rPr>
          <w:rFonts w:ascii="Book Antiqua" w:hAnsi="Book Antiqua" w:cs="Arial"/>
          <w:b/>
          <w:bCs/>
        </w:rPr>
      </w:pPr>
      <w:bookmarkStart w:id="26" w:name="OLE_LINK124"/>
      <w:bookmarkStart w:id="27" w:name="OLE_LINK137"/>
      <w:bookmarkStart w:id="28" w:name="OLE_LINK139"/>
      <w:bookmarkStart w:id="29" w:name="OLE_LINK144"/>
      <w:r w:rsidRPr="0034486E">
        <w:rPr>
          <w:rFonts w:ascii="Book Antiqua" w:hAnsi="Book Antiqua"/>
          <w:b/>
        </w:rPr>
        <w:t>Manuscript source:</w:t>
      </w:r>
      <w:r w:rsidRPr="0034486E">
        <w:rPr>
          <w:rFonts w:ascii="Book Antiqua" w:hAnsi="Book Antiqua" w:hint="eastAsia"/>
          <w:b/>
        </w:rPr>
        <w:t xml:space="preserve"> </w:t>
      </w:r>
      <w:r w:rsidRPr="0034486E">
        <w:rPr>
          <w:rFonts w:ascii="Book Antiqua" w:hAnsi="Book Antiqua"/>
        </w:rPr>
        <w:t>Invited manuscript</w:t>
      </w:r>
    </w:p>
    <w:bookmarkEnd w:id="26"/>
    <w:bookmarkEnd w:id="27"/>
    <w:bookmarkEnd w:id="28"/>
    <w:bookmarkEnd w:id="29"/>
    <w:p w14:paraId="665F44E8" w14:textId="77777777" w:rsidR="00471AE7" w:rsidRPr="0034486E" w:rsidRDefault="00471AE7" w:rsidP="00A25EC0">
      <w:pPr>
        <w:widowControl w:val="0"/>
        <w:autoSpaceDE w:val="0"/>
        <w:autoSpaceDN w:val="0"/>
        <w:adjustRightInd w:val="0"/>
        <w:spacing w:line="360" w:lineRule="auto"/>
        <w:jc w:val="both"/>
        <w:rPr>
          <w:rFonts w:ascii="Book Antiqua" w:eastAsia="宋体" w:hAnsi="Book Antiqua" w:cs="Times"/>
          <w:lang w:eastAsia="zh-CN"/>
        </w:rPr>
      </w:pPr>
    </w:p>
    <w:p w14:paraId="32EC3695" w14:textId="12AC25AF" w:rsidR="00D91725" w:rsidRPr="0034486E" w:rsidRDefault="005E3525" w:rsidP="00F41B02">
      <w:pPr>
        <w:spacing w:line="360" w:lineRule="auto"/>
        <w:ind w:rightChars="50" w:right="120"/>
        <w:jc w:val="both"/>
        <w:rPr>
          <w:rFonts w:ascii="Book Antiqua" w:hAnsi="Book Antiqua" w:cs="Arial"/>
          <w:b/>
          <w:bCs/>
        </w:rPr>
      </w:pPr>
      <w:bookmarkStart w:id="30" w:name="OLE_LINK160"/>
      <w:bookmarkStart w:id="31" w:name="OLE_LINK161"/>
      <w:r w:rsidRPr="0034486E">
        <w:rPr>
          <w:rFonts w:ascii="Book Antiqua" w:hAnsi="Book Antiqua"/>
          <w:b/>
        </w:rPr>
        <w:t>Correspondence to:</w:t>
      </w:r>
      <w:bookmarkEnd w:id="30"/>
      <w:bookmarkEnd w:id="31"/>
      <w:r w:rsidR="00F41B02" w:rsidRPr="0034486E">
        <w:rPr>
          <w:rFonts w:ascii="Book Antiqua" w:eastAsia="宋体" w:hAnsi="Book Antiqua" w:cs="Arial" w:hint="eastAsia"/>
          <w:b/>
          <w:bCs/>
          <w:lang w:eastAsia="zh-CN"/>
        </w:rPr>
        <w:t xml:space="preserve"> </w:t>
      </w:r>
      <w:bookmarkStart w:id="32" w:name="OLE_LINK73"/>
      <w:bookmarkStart w:id="33" w:name="OLE_LINK74"/>
      <w:r w:rsidRPr="0034486E">
        <w:rPr>
          <w:rFonts w:ascii="Book Antiqua" w:hAnsi="Book Antiqua" w:cs="Book Antiqua"/>
          <w:b/>
          <w:bCs/>
        </w:rPr>
        <w:t>Laura Elnitski, PhD</w:t>
      </w:r>
      <w:r w:rsidR="00016206" w:rsidRPr="0034486E">
        <w:rPr>
          <w:rFonts w:ascii="Book Antiqua" w:hAnsi="Book Antiqua" w:cs="Book Antiqua"/>
          <w:b/>
          <w:bCs/>
        </w:rPr>
        <w:t>, Senior Investigator,</w:t>
      </w:r>
      <w:r w:rsidR="00016206" w:rsidRPr="0034486E">
        <w:rPr>
          <w:rFonts w:ascii="Book Antiqua" w:hAnsi="Book Antiqua" w:cs="Book Antiqua"/>
          <w:bCs/>
        </w:rPr>
        <w:t xml:space="preserve"> </w:t>
      </w:r>
      <w:r w:rsidR="00016206" w:rsidRPr="0034486E">
        <w:rPr>
          <w:rFonts w:ascii="Book Antiqua" w:hAnsi="Book Antiqua" w:cs="Book Antiqua"/>
          <w:b/>
          <w:bCs/>
        </w:rPr>
        <w:t>Head</w:t>
      </w:r>
      <w:r w:rsidR="00C765EF" w:rsidRPr="0034486E">
        <w:rPr>
          <w:rFonts w:ascii="Book Antiqua" w:hAnsi="Book Antiqua" w:cs="Book Antiqua"/>
          <w:b/>
          <w:bCs/>
        </w:rPr>
        <w:t>,</w:t>
      </w:r>
      <w:r w:rsidR="00016206" w:rsidRPr="0034486E">
        <w:rPr>
          <w:rFonts w:ascii="Book Antiqua" w:hAnsi="Book Antiqua" w:cs="Book Antiqua"/>
          <w:bCs/>
        </w:rPr>
        <w:t xml:space="preserve"> Genomic Functional Analysis Section,</w:t>
      </w:r>
      <w:r w:rsidR="00016206" w:rsidRPr="0034486E">
        <w:rPr>
          <w:rFonts w:ascii="Book Antiqua" w:hAnsi="Book Antiqua"/>
        </w:rPr>
        <w:t xml:space="preserve"> </w:t>
      </w:r>
      <w:r w:rsidR="00016206" w:rsidRPr="0034486E">
        <w:rPr>
          <w:rFonts w:ascii="Book Antiqua" w:hAnsi="Book Antiqua" w:cs="Book Antiqua"/>
          <w:bCs/>
        </w:rPr>
        <w:t>National Human Genome Research Institute,</w:t>
      </w:r>
      <w:r w:rsidR="00D91725" w:rsidRPr="0034486E">
        <w:rPr>
          <w:rFonts w:ascii="Book Antiqua" w:hAnsi="Book Antiqua" w:cs="Book Antiqua"/>
          <w:bCs/>
        </w:rPr>
        <w:t xml:space="preserve"> </w:t>
      </w:r>
      <w:r w:rsidR="00016206" w:rsidRPr="0034486E">
        <w:rPr>
          <w:rFonts w:ascii="Book Antiqua" w:hAnsi="Book Antiqua" w:cs="Book Antiqua"/>
          <w:bCs/>
        </w:rPr>
        <w:t>National Institutes of Health,</w:t>
      </w:r>
      <w:r w:rsidR="00016206" w:rsidRPr="0034486E">
        <w:rPr>
          <w:rFonts w:ascii="Book Antiqua" w:hAnsi="Book Antiqua" w:cs="Book Antiqua"/>
          <w:b/>
          <w:bCs/>
        </w:rPr>
        <w:t xml:space="preserve"> </w:t>
      </w:r>
      <w:r w:rsidR="00DD1898" w:rsidRPr="0034486E">
        <w:rPr>
          <w:rFonts w:ascii="Book Antiqua" w:hAnsi="Book Antiqua" w:cs="Courier"/>
        </w:rPr>
        <w:t>5625 Fishers Lane</w:t>
      </w:r>
      <w:r w:rsidR="00016206" w:rsidRPr="0034486E">
        <w:rPr>
          <w:rFonts w:ascii="Book Antiqua" w:hAnsi="Book Antiqua" w:cs="Courier"/>
        </w:rPr>
        <w:t xml:space="preserve">, </w:t>
      </w:r>
      <w:r w:rsidRPr="0034486E">
        <w:rPr>
          <w:rFonts w:ascii="Book Antiqua" w:hAnsi="Book Antiqua" w:cs="Courier"/>
        </w:rPr>
        <w:t>Rockville, MD</w:t>
      </w:r>
      <w:r w:rsidR="00DD1898" w:rsidRPr="0034486E">
        <w:rPr>
          <w:rFonts w:ascii="Book Antiqua" w:hAnsi="Book Antiqua" w:cs="Courier"/>
        </w:rPr>
        <w:t xml:space="preserve"> 20852</w:t>
      </w:r>
      <w:r w:rsidR="00016206" w:rsidRPr="0034486E">
        <w:rPr>
          <w:rFonts w:ascii="Book Antiqua" w:hAnsi="Book Antiqua" w:cs="Book Antiqua"/>
          <w:b/>
          <w:bCs/>
        </w:rPr>
        <w:t xml:space="preserve">, </w:t>
      </w:r>
      <w:r w:rsidR="00D91725" w:rsidRPr="0034486E">
        <w:rPr>
          <w:rFonts w:ascii="Book Antiqua" w:hAnsi="Book Antiqua" w:cs="Book Antiqua"/>
          <w:bCs/>
        </w:rPr>
        <w:t xml:space="preserve">United States. </w:t>
      </w:r>
      <w:bookmarkStart w:id="34" w:name="OLE_LINK359"/>
      <w:bookmarkStart w:id="35" w:name="OLE_LINK360"/>
      <w:bookmarkStart w:id="36" w:name="OLE_LINK361"/>
      <w:r w:rsidR="00D91725" w:rsidRPr="0034486E">
        <w:rPr>
          <w:rFonts w:ascii="Book Antiqua" w:hAnsi="Book Antiqua" w:cs="Book Antiqua"/>
          <w:bCs/>
        </w:rPr>
        <w:t>elnitski@mail.nih.gov</w:t>
      </w:r>
      <w:bookmarkEnd w:id="32"/>
      <w:bookmarkEnd w:id="33"/>
      <w:bookmarkEnd w:id="34"/>
      <w:bookmarkEnd w:id="35"/>
      <w:bookmarkEnd w:id="36"/>
    </w:p>
    <w:p w14:paraId="322C96F6" w14:textId="7A73490F" w:rsidR="005E3525" w:rsidRPr="0034486E" w:rsidRDefault="00D91725" w:rsidP="00A25EC0">
      <w:pPr>
        <w:widowControl w:val="0"/>
        <w:autoSpaceDE w:val="0"/>
        <w:autoSpaceDN w:val="0"/>
        <w:adjustRightInd w:val="0"/>
        <w:spacing w:line="360" w:lineRule="auto"/>
        <w:jc w:val="both"/>
        <w:rPr>
          <w:rFonts w:ascii="Book Antiqua" w:eastAsia="宋体" w:hAnsi="Book Antiqua" w:cs="Book Antiqua"/>
          <w:b/>
          <w:bCs/>
          <w:lang w:eastAsia="zh-CN"/>
        </w:rPr>
      </w:pPr>
      <w:r w:rsidRPr="0034486E">
        <w:rPr>
          <w:rFonts w:ascii="Book Antiqua" w:hAnsi="Book Antiqua" w:cs="Times"/>
          <w:b/>
        </w:rPr>
        <w:t>Telephone</w:t>
      </w:r>
      <w:r w:rsidR="005E3525" w:rsidRPr="0034486E">
        <w:rPr>
          <w:rFonts w:ascii="Book Antiqua" w:eastAsia="宋体" w:hAnsi="Book Antiqua" w:cs="Times" w:hint="eastAsia"/>
          <w:b/>
          <w:lang w:eastAsia="zh-CN"/>
        </w:rPr>
        <w:t>:</w:t>
      </w:r>
      <w:r w:rsidR="00DD1898" w:rsidRPr="0034486E">
        <w:rPr>
          <w:rFonts w:ascii="Book Antiqua" w:hAnsi="Book Antiqua" w:cs="Courier"/>
        </w:rPr>
        <w:t xml:space="preserve"> </w:t>
      </w:r>
      <w:r w:rsidRPr="0034486E">
        <w:rPr>
          <w:rFonts w:ascii="Book Antiqua" w:hAnsi="Book Antiqua" w:cs="Courier"/>
        </w:rPr>
        <w:t>+1-</w:t>
      </w:r>
      <w:r w:rsidR="005E3525" w:rsidRPr="0034486E">
        <w:rPr>
          <w:rFonts w:ascii="Book Antiqua" w:hAnsi="Book Antiqua" w:cs="Courier"/>
        </w:rPr>
        <w:t>301-451</w:t>
      </w:r>
      <w:r w:rsidR="00DD1898" w:rsidRPr="0034486E">
        <w:rPr>
          <w:rFonts w:ascii="Book Antiqua" w:hAnsi="Book Antiqua" w:cs="Courier"/>
        </w:rPr>
        <w:t>0265</w:t>
      </w:r>
      <w:r w:rsidR="00016206" w:rsidRPr="0034486E">
        <w:rPr>
          <w:rFonts w:ascii="Book Antiqua" w:hAnsi="Book Antiqua" w:cs="Book Antiqua"/>
          <w:b/>
          <w:bCs/>
        </w:rPr>
        <w:t xml:space="preserve"> </w:t>
      </w:r>
    </w:p>
    <w:p w14:paraId="7BF16E5F" w14:textId="33C6C88D" w:rsidR="00DD1898" w:rsidRPr="0034486E" w:rsidRDefault="00DD1898" w:rsidP="00A25EC0">
      <w:pPr>
        <w:widowControl w:val="0"/>
        <w:autoSpaceDE w:val="0"/>
        <w:autoSpaceDN w:val="0"/>
        <w:adjustRightInd w:val="0"/>
        <w:spacing w:line="360" w:lineRule="auto"/>
        <w:jc w:val="both"/>
        <w:rPr>
          <w:rFonts w:ascii="Book Antiqua" w:hAnsi="Book Antiqua" w:cs="Book Antiqua"/>
          <w:b/>
          <w:bCs/>
        </w:rPr>
      </w:pPr>
      <w:r w:rsidRPr="0034486E">
        <w:rPr>
          <w:rFonts w:ascii="Book Antiqua" w:hAnsi="Book Antiqua" w:cs="Courier"/>
          <w:b/>
        </w:rPr>
        <w:t>Fax:</w:t>
      </w:r>
      <w:r w:rsidRPr="0034486E">
        <w:rPr>
          <w:rFonts w:ascii="Book Antiqua" w:hAnsi="Book Antiqua" w:cs="Courier"/>
        </w:rPr>
        <w:t xml:space="preserve"> </w:t>
      </w:r>
      <w:r w:rsidR="00D91725" w:rsidRPr="0034486E">
        <w:rPr>
          <w:rFonts w:ascii="Book Antiqua" w:hAnsi="Book Antiqua" w:cs="Courier"/>
        </w:rPr>
        <w:t>+1-</w:t>
      </w:r>
      <w:r w:rsidRPr="0034486E">
        <w:rPr>
          <w:rFonts w:ascii="Book Antiqua" w:hAnsi="Book Antiqua" w:cs="Courier"/>
        </w:rPr>
        <w:t>301-</w:t>
      </w:r>
      <w:r w:rsidR="00F73DF1" w:rsidRPr="0034486E">
        <w:rPr>
          <w:rFonts w:ascii="Book Antiqua" w:hAnsi="Book Antiqua" w:cs="Courier"/>
        </w:rPr>
        <w:t>4</w:t>
      </w:r>
      <w:r w:rsidR="005E3525" w:rsidRPr="0034486E">
        <w:rPr>
          <w:rFonts w:ascii="Book Antiqua" w:hAnsi="Book Antiqua" w:cs="Courier"/>
        </w:rPr>
        <w:t>35</w:t>
      </w:r>
      <w:r w:rsidR="00F73DF1" w:rsidRPr="0034486E">
        <w:rPr>
          <w:rFonts w:ascii="Book Antiqua" w:hAnsi="Book Antiqua" w:cs="Courier"/>
        </w:rPr>
        <w:t>6170</w:t>
      </w:r>
    </w:p>
    <w:p w14:paraId="3FCB79C7" w14:textId="77777777" w:rsidR="00471AE7" w:rsidRPr="0034486E" w:rsidRDefault="00471AE7" w:rsidP="00A25EC0">
      <w:pPr>
        <w:widowControl w:val="0"/>
        <w:autoSpaceDE w:val="0"/>
        <w:autoSpaceDN w:val="0"/>
        <w:adjustRightInd w:val="0"/>
        <w:spacing w:line="360" w:lineRule="auto"/>
        <w:jc w:val="both"/>
        <w:rPr>
          <w:rFonts w:ascii="Book Antiqua" w:eastAsia="宋体" w:hAnsi="Book Antiqua" w:cs="Courier"/>
          <w:lang w:eastAsia="zh-CN"/>
        </w:rPr>
      </w:pPr>
    </w:p>
    <w:p w14:paraId="3E752539" w14:textId="6D604A7B" w:rsidR="00C31843" w:rsidRPr="0034486E" w:rsidRDefault="00C31843" w:rsidP="00C31843">
      <w:pPr>
        <w:spacing w:line="360" w:lineRule="auto"/>
        <w:rPr>
          <w:rFonts w:ascii="Book Antiqua" w:eastAsia="宋体" w:hAnsi="Book Antiqua"/>
          <w:b/>
          <w:lang w:eastAsia="zh-CN"/>
        </w:rPr>
      </w:pPr>
      <w:r w:rsidRPr="0034486E">
        <w:rPr>
          <w:rFonts w:ascii="Book Antiqua" w:hAnsi="Book Antiqua"/>
          <w:b/>
        </w:rPr>
        <w:t xml:space="preserve">Received: </w:t>
      </w:r>
      <w:r w:rsidRPr="0034486E">
        <w:rPr>
          <w:rFonts w:ascii="Book Antiqua" w:eastAsia="宋体" w:hAnsi="Book Antiqua" w:hint="eastAsia"/>
          <w:lang w:eastAsia="zh-CN"/>
        </w:rPr>
        <w:t>June 2, 2016</w:t>
      </w:r>
    </w:p>
    <w:p w14:paraId="2F21BFE5" w14:textId="5DC93ACD" w:rsidR="00C31843" w:rsidRPr="0034486E" w:rsidRDefault="00C31843" w:rsidP="00C31843">
      <w:pPr>
        <w:spacing w:line="360" w:lineRule="auto"/>
        <w:rPr>
          <w:rFonts w:ascii="Book Antiqua" w:eastAsia="宋体" w:hAnsi="Book Antiqua"/>
          <w:b/>
          <w:lang w:eastAsia="zh-CN"/>
        </w:rPr>
      </w:pPr>
      <w:r w:rsidRPr="0034486E">
        <w:rPr>
          <w:rFonts w:ascii="Book Antiqua" w:hAnsi="Book Antiqua"/>
          <w:b/>
        </w:rPr>
        <w:t>Peer-review started:</w:t>
      </w:r>
      <w:r w:rsidRPr="0034486E">
        <w:rPr>
          <w:rFonts w:ascii="Book Antiqua" w:hAnsi="Book Antiqua"/>
        </w:rPr>
        <w:t xml:space="preserve"> </w:t>
      </w:r>
      <w:r w:rsidRPr="0034486E">
        <w:rPr>
          <w:rFonts w:ascii="Book Antiqua" w:eastAsia="宋体" w:hAnsi="Book Antiqua" w:hint="eastAsia"/>
          <w:lang w:eastAsia="zh-CN"/>
        </w:rPr>
        <w:t>June 6, 2016</w:t>
      </w:r>
    </w:p>
    <w:p w14:paraId="20F68E69" w14:textId="2DC2205F" w:rsidR="00C31843" w:rsidRPr="0034486E" w:rsidRDefault="00C31843" w:rsidP="00C31843">
      <w:pPr>
        <w:spacing w:line="360" w:lineRule="auto"/>
        <w:rPr>
          <w:rFonts w:ascii="Book Antiqua" w:eastAsia="宋体" w:hAnsi="Book Antiqua"/>
          <w:lang w:eastAsia="zh-CN"/>
        </w:rPr>
      </w:pPr>
      <w:r w:rsidRPr="0034486E">
        <w:rPr>
          <w:rFonts w:ascii="Book Antiqua" w:hAnsi="Book Antiqua"/>
          <w:b/>
        </w:rPr>
        <w:t>First decision:</w:t>
      </w:r>
      <w:r w:rsidRPr="0034486E">
        <w:rPr>
          <w:rFonts w:ascii="Book Antiqua" w:hAnsi="Book Antiqua"/>
        </w:rPr>
        <w:t xml:space="preserve"> September</w:t>
      </w:r>
      <w:r w:rsidRPr="0034486E">
        <w:rPr>
          <w:rFonts w:ascii="Book Antiqua" w:eastAsia="宋体" w:hAnsi="Book Antiqua" w:hint="eastAsia"/>
          <w:lang w:eastAsia="zh-CN"/>
        </w:rPr>
        <w:t xml:space="preserve"> 2, 2016</w:t>
      </w:r>
    </w:p>
    <w:p w14:paraId="64040964" w14:textId="3A493D84" w:rsidR="00C31843" w:rsidRPr="0034486E" w:rsidRDefault="00C31843" w:rsidP="00C31843">
      <w:pPr>
        <w:spacing w:line="360" w:lineRule="auto"/>
        <w:rPr>
          <w:rFonts w:ascii="Book Antiqua" w:eastAsia="宋体" w:hAnsi="Book Antiqua"/>
          <w:b/>
          <w:lang w:eastAsia="zh-CN"/>
        </w:rPr>
      </w:pPr>
      <w:r w:rsidRPr="0034486E">
        <w:rPr>
          <w:rFonts w:ascii="Book Antiqua" w:hAnsi="Book Antiqua"/>
          <w:b/>
        </w:rPr>
        <w:t xml:space="preserve">Revised: </w:t>
      </w:r>
      <w:r w:rsidRPr="0034486E">
        <w:rPr>
          <w:rFonts w:ascii="Book Antiqua" w:hAnsi="Book Antiqua"/>
        </w:rPr>
        <w:t>November</w:t>
      </w:r>
      <w:r w:rsidRPr="0034486E">
        <w:rPr>
          <w:rFonts w:ascii="Book Antiqua" w:eastAsia="宋体" w:hAnsi="Book Antiqua" w:hint="eastAsia"/>
          <w:lang w:eastAsia="zh-CN"/>
        </w:rPr>
        <w:t xml:space="preserve"> 3, 2016</w:t>
      </w:r>
    </w:p>
    <w:p w14:paraId="09E93CBD" w14:textId="58E2C16D" w:rsidR="00C31843" w:rsidRPr="0034486E" w:rsidRDefault="00821B8B" w:rsidP="00C31843">
      <w:pPr>
        <w:spacing w:line="360" w:lineRule="auto"/>
        <w:rPr>
          <w:rFonts w:ascii="Book Antiqua" w:hAnsi="Book Antiqua"/>
          <w:b/>
        </w:rPr>
      </w:pPr>
      <w:r>
        <w:rPr>
          <w:rFonts w:ascii="Book Antiqua" w:hAnsi="Book Antiqua"/>
          <w:b/>
        </w:rPr>
        <w:t xml:space="preserve">Accepted: </w:t>
      </w:r>
      <w:r w:rsidRPr="00821B8B">
        <w:rPr>
          <w:rFonts w:ascii="Book Antiqua" w:hAnsi="Book Antiqua"/>
        </w:rPr>
        <w:t>January 2, 2017</w:t>
      </w:r>
    </w:p>
    <w:p w14:paraId="53CBD85B" w14:textId="77777777" w:rsidR="00C31843" w:rsidRPr="0034486E" w:rsidRDefault="00C31843" w:rsidP="00C31843">
      <w:pPr>
        <w:spacing w:line="360" w:lineRule="auto"/>
        <w:rPr>
          <w:rFonts w:ascii="Book Antiqua" w:hAnsi="Book Antiqua"/>
          <w:b/>
        </w:rPr>
      </w:pPr>
      <w:r w:rsidRPr="0034486E">
        <w:rPr>
          <w:rFonts w:ascii="Book Antiqua" w:hAnsi="Book Antiqua"/>
          <w:b/>
        </w:rPr>
        <w:t>Article in press:</w:t>
      </w:r>
    </w:p>
    <w:p w14:paraId="4E37EFA7" w14:textId="77777777" w:rsidR="00C31843" w:rsidRPr="0034486E" w:rsidRDefault="00C31843" w:rsidP="00C31843">
      <w:pPr>
        <w:spacing w:line="360" w:lineRule="auto"/>
        <w:rPr>
          <w:rFonts w:ascii="Book Antiqua" w:hAnsi="Book Antiqua"/>
          <w:b/>
        </w:rPr>
      </w:pPr>
      <w:r w:rsidRPr="0034486E">
        <w:rPr>
          <w:rFonts w:ascii="Book Antiqua" w:hAnsi="Book Antiqua"/>
          <w:b/>
        </w:rPr>
        <w:t xml:space="preserve">Published online: </w:t>
      </w:r>
    </w:p>
    <w:p w14:paraId="3F974A52" w14:textId="77777777" w:rsidR="00C31843" w:rsidRPr="0034486E" w:rsidRDefault="00C31843" w:rsidP="00A25EC0">
      <w:pPr>
        <w:widowControl w:val="0"/>
        <w:autoSpaceDE w:val="0"/>
        <w:autoSpaceDN w:val="0"/>
        <w:adjustRightInd w:val="0"/>
        <w:spacing w:line="360" w:lineRule="auto"/>
        <w:jc w:val="both"/>
        <w:rPr>
          <w:rFonts w:ascii="Book Antiqua" w:eastAsia="宋体" w:hAnsi="Book Antiqua" w:cs="Courier"/>
          <w:lang w:eastAsia="zh-CN"/>
        </w:rPr>
      </w:pPr>
    </w:p>
    <w:p w14:paraId="5874F37B" w14:textId="507B8F4D" w:rsidR="00DF1A14" w:rsidRPr="0034486E" w:rsidRDefault="00B55283" w:rsidP="00AB24D8">
      <w:pPr>
        <w:jc w:val="both"/>
        <w:rPr>
          <w:rFonts w:ascii="Book Antiqua" w:hAnsi="Book Antiqua"/>
          <w:b/>
        </w:rPr>
      </w:pPr>
      <w:r w:rsidRPr="0034486E">
        <w:rPr>
          <w:rFonts w:ascii="Book Antiqua" w:hAnsi="Book Antiqua" w:cs="Courier"/>
          <w:b/>
        </w:rPr>
        <w:br w:type="page"/>
      </w:r>
    </w:p>
    <w:p w14:paraId="6D8AC346" w14:textId="65AACD00" w:rsidR="0002042A" w:rsidRPr="0034486E" w:rsidRDefault="0002042A" w:rsidP="00A25EC0">
      <w:pPr>
        <w:widowControl w:val="0"/>
        <w:autoSpaceDE w:val="0"/>
        <w:autoSpaceDN w:val="0"/>
        <w:adjustRightInd w:val="0"/>
        <w:spacing w:line="360" w:lineRule="auto"/>
        <w:jc w:val="both"/>
        <w:rPr>
          <w:rFonts w:ascii="Book Antiqua" w:hAnsi="Book Antiqua" w:cs="Courier"/>
          <w:b/>
        </w:rPr>
      </w:pPr>
      <w:r w:rsidRPr="0034486E">
        <w:rPr>
          <w:rFonts w:ascii="Book Antiqua" w:hAnsi="Book Antiqua" w:cs="Courier"/>
          <w:b/>
        </w:rPr>
        <w:lastRenderedPageBreak/>
        <w:t>A</w:t>
      </w:r>
      <w:r w:rsidR="00BB091D" w:rsidRPr="0034486E">
        <w:rPr>
          <w:rFonts w:ascii="Book Antiqua" w:hAnsi="Book Antiqua" w:cs="Courier"/>
          <w:b/>
        </w:rPr>
        <w:t>bstract</w:t>
      </w:r>
    </w:p>
    <w:p w14:paraId="2F62EF0C" w14:textId="3A5E531C" w:rsidR="00106DDD" w:rsidRPr="0034486E" w:rsidRDefault="00B91041"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Over the last two decades, c</w:t>
      </w:r>
      <w:r w:rsidR="00106DDD" w:rsidRPr="0034486E">
        <w:rPr>
          <w:rFonts w:ascii="Book Antiqua" w:hAnsi="Book Antiqua" w:cs="Courier"/>
        </w:rPr>
        <w:t>ancer-related alterations in DNA methylation that regulate transcription have been reported for a variety of tumors of the gastrointestinal tract.</w:t>
      </w:r>
      <w:r w:rsidR="00253A5E" w:rsidRPr="0034486E">
        <w:rPr>
          <w:rFonts w:ascii="Book Antiqua" w:hAnsi="Book Antiqua" w:cs="Courier"/>
        </w:rPr>
        <w:t xml:space="preserve"> </w:t>
      </w:r>
      <w:r w:rsidR="00106DDD" w:rsidRPr="0034486E">
        <w:rPr>
          <w:rFonts w:ascii="Book Antiqua" w:hAnsi="Book Antiqua" w:cs="Courier"/>
        </w:rPr>
        <w:t xml:space="preserve">Due to its relevance </w:t>
      </w:r>
      <w:r w:rsidR="00B64AC7" w:rsidRPr="0034486E">
        <w:rPr>
          <w:rFonts w:ascii="Book Antiqua" w:hAnsi="Book Antiqua" w:cs="Courier"/>
        </w:rPr>
        <w:t>for</w:t>
      </w:r>
      <w:r w:rsidR="00106DDD" w:rsidRPr="0034486E">
        <w:rPr>
          <w:rFonts w:ascii="Book Antiqua" w:hAnsi="Book Antiqua" w:cs="Courier"/>
        </w:rPr>
        <w:t xml:space="preserve"> translational research, </w:t>
      </w:r>
      <w:r w:rsidR="00AB04C1" w:rsidRPr="0034486E">
        <w:rPr>
          <w:rFonts w:ascii="Book Antiqua" w:hAnsi="Book Antiqua" w:cs="Courier"/>
        </w:rPr>
        <w:t xml:space="preserve">great emphasis has been placed on the analysis and molecular characterization of the </w:t>
      </w:r>
      <w:r w:rsidR="00106DDD" w:rsidRPr="0034486E">
        <w:rPr>
          <w:rFonts w:ascii="Book Antiqua" w:hAnsi="Book Antiqua" w:cs="Courier"/>
        </w:rPr>
        <w:t xml:space="preserve">CpG </w:t>
      </w:r>
      <w:r w:rsidR="005E3525" w:rsidRPr="0034486E">
        <w:rPr>
          <w:rFonts w:ascii="Book Antiqua" w:hAnsi="Book Antiqua" w:cs="Courier"/>
        </w:rPr>
        <w:t>island methylator p</w:t>
      </w:r>
      <w:r w:rsidR="00106DDD" w:rsidRPr="0034486E">
        <w:rPr>
          <w:rFonts w:ascii="Book Antiqua" w:hAnsi="Book Antiqua" w:cs="Courier"/>
        </w:rPr>
        <w:t xml:space="preserve">henotype (CIMP), </w:t>
      </w:r>
      <w:r w:rsidR="00AB04C1" w:rsidRPr="0034486E">
        <w:rPr>
          <w:rFonts w:ascii="Book Antiqua" w:hAnsi="Book Antiqua" w:cs="Courier"/>
        </w:rPr>
        <w:t xml:space="preserve">defined as </w:t>
      </w:r>
      <w:r w:rsidR="00106DDD" w:rsidRPr="0034486E">
        <w:rPr>
          <w:rFonts w:ascii="Book Antiqua" w:hAnsi="Book Antiqua" w:cs="Courier"/>
        </w:rPr>
        <w:t xml:space="preserve">widespread hypermethylation of CpG islands in clinically distinct subsets of cancer patients. </w:t>
      </w:r>
      <w:r w:rsidRPr="0034486E">
        <w:rPr>
          <w:rFonts w:ascii="Book Antiqua" w:hAnsi="Book Antiqua" w:cs="Courier"/>
        </w:rPr>
        <w:t>Here, w</w:t>
      </w:r>
      <w:r w:rsidR="00106DDD" w:rsidRPr="0034486E">
        <w:rPr>
          <w:rFonts w:ascii="Book Antiqua" w:hAnsi="Book Antiqua" w:cs="Courier"/>
        </w:rPr>
        <w:t xml:space="preserve">e present an overview of previous work in this field and </w:t>
      </w:r>
      <w:r w:rsidRPr="0034486E">
        <w:rPr>
          <w:rFonts w:ascii="Book Antiqua" w:hAnsi="Book Antiqua" w:cs="Courier"/>
        </w:rPr>
        <w:t xml:space="preserve">also </w:t>
      </w:r>
      <w:r w:rsidR="00106DDD" w:rsidRPr="0034486E">
        <w:rPr>
          <w:rFonts w:ascii="Book Antiqua" w:hAnsi="Book Antiqua" w:cs="Courier"/>
        </w:rPr>
        <w:t>explore some open questions using cross-platform data for esophageal, gastric</w:t>
      </w:r>
      <w:r w:rsidRPr="0034486E">
        <w:rPr>
          <w:rFonts w:ascii="Book Antiqua" w:hAnsi="Book Antiqua" w:cs="Courier"/>
        </w:rPr>
        <w:t>,</w:t>
      </w:r>
      <w:r w:rsidR="00106DDD" w:rsidRPr="0034486E">
        <w:rPr>
          <w:rFonts w:ascii="Book Antiqua" w:hAnsi="Book Antiqua" w:cs="Courier"/>
        </w:rPr>
        <w:t xml:space="preserve"> and colorectal adenocarcinomas from The Cancer Genome Atlas.</w:t>
      </w:r>
      <w:r w:rsidR="00253A5E" w:rsidRPr="0034486E">
        <w:rPr>
          <w:rFonts w:ascii="Book Antiqua" w:hAnsi="Book Antiqua" w:cs="Courier"/>
        </w:rPr>
        <w:t xml:space="preserve"> </w:t>
      </w:r>
      <w:r w:rsidR="00AB04C1" w:rsidRPr="0034486E">
        <w:rPr>
          <w:rFonts w:ascii="Book Antiqua" w:hAnsi="Book Antiqua" w:cs="Courier"/>
        </w:rPr>
        <w:t xml:space="preserve">We provide a data-driven, pan-gastrointestinal stratification of individual samples based on CIMP status and we investigate correlations with oncogenic alterations, including somatic mutations and epigenetic silencing of tumor suppressor genes. Besides known events in CIMP such as </w:t>
      </w:r>
      <w:r w:rsidR="00AB04C1" w:rsidRPr="0034486E">
        <w:rPr>
          <w:rFonts w:ascii="Book Antiqua" w:hAnsi="Book Antiqua" w:cs="Courier"/>
          <w:i/>
        </w:rPr>
        <w:t>BRAF</w:t>
      </w:r>
      <w:r w:rsidR="00AB04C1" w:rsidRPr="0034486E">
        <w:rPr>
          <w:rFonts w:ascii="Book Antiqua" w:hAnsi="Book Antiqua" w:cs="Courier"/>
        </w:rPr>
        <w:t xml:space="preserve"> V600E mutation, </w:t>
      </w:r>
      <w:r w:rsidR="00AB04C1" w:rsidRPr="0034486E">
        <w:rPr>
          <w:rFonts w:ascii="Book Antiqua" w:hAnsi="Book Antiqua" w:cs="Courier"/>
          <w:i/>
        </w:rPr>
        <w:t>CDKN2A</w:t>
      </w:r>
      <w:r w:rsidR="00AB04C1" w:rsidRPr="0034486E">
        <w:rPr>
          <w:rFonts w:ascii="Book Antiqua" w:hAnsi="Book Antiqua" w:cs="Courier"/>
        </w:rPr>
        <w:t xml:space="preserve"> silencing or </w:t>
      </w:r>
      <w:r w:rsidR="00AB04C1" w:rsidRPr="0034486E">
        <w:rPr>
          <w:rFonts w:ascii="Book Antiqua" w:hAnsi="Book Antiqua" w:cs="Courier"/>
          <w:i/>
        </w:rPr>
        <w:t>MLH1</w:t>
      </w:r>
      <w:r w:rsidR="00AB04C1" w:rsidRPr="0034486E">
        <w:rPr>
          <w:rFonts w:ascii="Book Antiqua" w:hAnsi="Book Antiqua" w:cs="Courier"/>
        </w:rPr>
        <w:t xml:space="preserve"> inactivation, we discuss the potential role of emerging actors such as Wnt pathway deregulation through truncating mutations in </w:t>
      </w:r>
      <w:r w:rsidR="00AB04C1" w:rsidRPr="0034486E">
        <w:rPr>
          <w:rFonts w:ascii="Book Antiqua" w:hAnsi="Book Antiqua" w:cs="Courier"/>
          <w:i/>
        </w:rPr>
        <w:t>RNF43</w:t>
      </w:r>
      <w:r w:rsidR="00AB04C1" w:rsidRPr="0034486E">
        <w:rPr>
          <w:rFonts w:ascii="Book Antiqua" w:hAnsi="Book Antiqua" w:cs="Courier"/>
        </w:rPr>
        <w:t xml:space="preserve"> and epigenetic silencing of </w:t>
      </w:r>
      <w:r w:rsidR="00AB04C1" w:rsidRPr="0034486E">
        <w:rPr>
          <w:rFonts w:ascii="Book Antiqua" w:hAnsi="Book Antiqua" w:cs="Courier"/>
          <w:i/>
        </w:rPr>
        <w:t>WIF1</w:t>
      </w:r>
      <w:r w:rsidR="00AB04C1" w:rsidRPr="0034486E">
        <w:rPr>
          <w:rFonts w:ascii="Book Antiqua" w:hAnsi="Book Antiqua" w:cs="Courier"/>
        </w:rPr>
        <w:t>. Our results highlight the existence of molecular similarities that are superimposed over a larger backbone of tissue-specific features and can be exploited to reduce heterogeneity of response in clinical trials.</w:t>
      </w:r>
    </w:p>
    <w:p w14:paraId="375C74E5" w14:textId="77777777" w:rsidR="00D91725" w:rsidRPr="0034486E" w:rsidRDefault="00D91725" w:rsidP="00A25EC0">
      <w:pPr>
        <w:spacing w:line="360" w:lineRule="auto"/>
        <w:jc w:val="both"/>
        <w:rPr>
          <w:rFonts w:ascii="Book Antiqua" w:hAnsi="Book Antiqua" w:cs="Courier"/>
        </w:rPr>
      </w:pPr>
    </w:p>
    <w:p w14:paraId="2E6BAA18" w14:textId="712389DC" w:rsidR="00D91725" w:rsidRPr="0034486E" w:rsidRDefault="00D91725"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b/>
        </w:rPr>
        <w:t>Key</w:t>
      </w:r>
      <w:r w:rsidR="00BB091D" w:rsidRPr="0034486E">
        <w:rPr>
          <w:rFonts w:ascii="Book Antiqua" w:eastAsia="宋体" w:hAnsi="Book Antiqua" w:cs="Courier"/>
          <w:b/>
          <w:lang w:eastAsia="zh-CN"/>
        </w:rPr>
        <w:t xml:space="preserve"> </w:t>
      </w:r>
      <w:r w:rsidRPr="0034486E">
        <w:rPr>
          <w:rFonts w:ascii="Book Antiqua" w:hAnsi="Book Antiqua" w:cs="Courier"/>
          <w:b/>
        </w:rPr>
        <w:t>words:</w:t>
      </w:r>
      <w:r w:rsidRPr="0034486E">
        <w:rPr>
          <w:rFonts w:ascii="Book Antiqua" w:hAnsi="Book Antiqua" w:cs="Courier"/>
        </w:rPr>
        <w:t xml:space="preserve"> </w:t>
      </w:r>
      <w:r w:rsidR="005E3525" w:rsidRPr="0034486E">
        <w:rPr>
          <w:rFonts w:ascii="Book Antiqua" w:hAnsi="Book Antiqua" w:cs="Courier"/>
        </w:rPr>
        <w:t>CpG island methylator phenotype</w:t>
      </w:r>
      <w:r w:rsidR="00BB091D" w:rsidRPr="0034486E">
        <w:rPr>
          <w:rFonts w:ascii="Book Antiqua" w:eastAsia="宋体" w:hAnsi="Book Antiqua" w:cs="Courier"/>
          <w:lang w:eastAsia="zh-CN"/>
        </w:rPr>
        <w:t>;</w:t>
      </w:r>
      <w:r w:rsidRPr="0034486E">
        <w:rPr>
          <w:rFonts w:ascii="Book Antiqua" w:hAnsi="Book Antiqua" w:cs="Courier"/>
        </w:rPr>
        <w:t xml:space="preserve"> CpG island</w:t>
      </w:r>
      <w:r w:rsidR="00BB091D" w:rsidRPr="0034486E">
        <w:rPr>
          <w:rFonts w:ascii="Book Antiqua" w:eastAsia="宋体" w:hAnsi="Book Antiqua" w:cs="Courier"/>
          <w:lang w:eastAsia="zh-CN"/>
        </w:rPr>
        <w:t>;</w:t>
      </w:r>
      <w:r w:rsidRPr="0034486E">
        <w:rPr>
          <w:rFonts w:ascii="Book Antiqua" w:hAnsi="Book Antiqua" w:cs="Courier"/>
        </w:rPr>
        <w:t xml:space="preserve"> </w:t>
      </w:r>
      <w:r w:rsidR="00BB091D" w:rsidRPr="0034486E">
        <w:rPr>
          <w:rFonts w:ascii="Book Antiqua" w:hAnsi="Book Antiqua" w:cs="Courier"/>
        </w:rPr>
        <w:t>P</w:t>
      </w:r>
      <w:r w:rsidRPr="0034486E">
        <w:rPr>
          <w:rFonts w:ascii="Book Antiqua" w:hAnsi="Book Antiqua" w:cs="Courier"/>
        </w:rPr>
        <w:t>romoter</w:t>
      </w:r>
      <w:r w:rsidR="00BB091D" w:rsidRPr="0034486E">
        <w:rPr>
          <w:rFonts w:ascii="Book Antiqua" w:eastAsia="宋体" w:hAnsi="Book Antiqua" w:cs="Courier"/>
          <w:lang w:eastAsia="zh-CN"/>
        </w:rPr>
        <w:t>;</w:t>
      </w:r>
      <w:r w:rsidRPr="0034486E">
        <w:rPr>
          <w:rFonts w:ascii="Book Antiqua" w:hAnsi="Book Antiqua" w:cs="Courier"/>
        </w:rPr>
        <w:t xml:space="preserve"> DNA methylation</w:t>
      </w:r>
      <w:r w:rsidR="00BB091D" w:rsidRPr="0034486E">
        <w:rPr>
          <w:rFonts w:ascii="Book Antiqua" w:eastAsia="宋体" w:hAnsi="Book Antiqua" w:cs="Courier"/>
          <w:lang w:eastAsia="zh-CN"/>
        </w:rPr>
        <w:t>;</w:t>
      </w:r>
      <w:r w:rsidRPr="0034486E">
        <w:rPr>
          <w:rFonts w:ascii="Book Antiqua" w:hAnsi="Book Antiqua" w:cs="Courier"/>
        </w:rPr>
        <w:t xml:space="preserve"> </w:t>
      </w:r>
      <w:r w:rsidR="00BB091D" w:rsidRPr="0034486E">
        <w:rPr>
          <w:rFonts w:ascii="Book Antiqua" w:hAnsi="Book Antiqua" w:cs="Courier"/>
        </w:rPr>
        <w:t>H</w:t>
      </w:r>
      <w:r w:rsidRPr="0034486E">
        <w:rPr>
          <w:rFonts w:ascii="Book Antiqua" w:hAnsi="Book Antiqua" w:cs="Courier"/>
        </w:rPr>
        <w:t>ypermethylation</w:t>
      </w:r>
      <w:r w:rsidR="00BB091D" w:rsidRPr="0034486E">
        <w:rPr>
          <w:rFonts w:ascii="Book Antiqua" w:eastAsia="宋体" w:hAnsi="Book Antiqua" w:cs="Courier"/>
          <w:lang w:eastAsia="zh-CN"/>
        </w:rPr>
        <w:t xml:space="preserve">; </w:t>
      </w:r>
      <w:r w:rsidR="00BB091D" w:rsidRPr="0034486E">
        <w:rPr>
          <w:rFonts w:ascii="Book Antiqua" w:hAnsi="Book Antiqua" w:cs="Courier"/>
        </w:rPr>
        <w:t>G</w:t>
      </w:r>
      <w:r w:rsidRPr="0034486E">
        <w:rPr>
          <w:rFonts w:ascii="Book Antiqua" w:hAnsi="Book Antiqua" w:cs="Courier"/>
        </w:rPr>
        <w:t>astrointestinal cancer</w:t>
      </w:r>
    </w:p>
    <w:p w14:paraId="19F06B98" w14:textId="77777777" w:rsidR="00D91725" w:rsidRPr="0034486E" w:rsidRDefault="00D91725" w:rsidP="00A25EC0">
      <w:pPr>
        <w:spacing w:line="360" w:lineRule="auto"/>
        <w:jc w:val="both"/>
        <w:rPr>
          <w:rFonts w:ascii="Book Antiqua" w:eastAsia="宋体" w:hAnsi="Book Antiqua" w:cs="Courier"/>
          <w:lang w:eastAsia="zh-CN"/>
        </w:rPr>
      </w:pPr>
    </w:p>
    <w:p w14:paraId="100F45BE" w14:textId="33001E85" w:rsidR="005E3525" w:rsidRPr="0034486E" w:rsidRDefault="005E3525" w:rsidP="00A25EC0">
      <w:pPr>
        <w:snapToGrid w:val="0"/>
        <w:spacing w:line="360" w:lineRule="auto"/>
        <w:jc w:val="both"/>
        <w:rPr>
          <w:rFonts w:ascii="Book Antiqua" w:hAnsi="Book Antiqua"/>
        </w:rPr>
      </w:pPr>
      <w:bookmarkStart w:id="37" w:name="OLE_LINK75"/>
      <w:bookmarkStart w:id="38" w:name="OLE_LINK76"/>
      <w:r w:rsidRPr="0034486E">
        <w:rPr>
          <w:rFonts w:ascii="Book Antiqua" w:hAnsi="Book Antiqua"/>
        </w:rPr>
        <w:t xml:space="preserve">© </w:t>
      </w:r>
      <w:r w:rsidRPr="0034486E">
        <w:rPr>
          <w:rFonts w:ascii="Book Antiqua" w:hAnsi="Book Antiqua"/>
          <w:b/>
        </w:rPr>
        <w:t>The Author(s) 201</w:t>
      </w:r>
      <w:r w:rsidR="005A5982">
        <w:rPr>
          <w:rFonts w:ascii="Book Antiqua" w:eastAsia="宋体" w:hAnsi="Book Antiqua" w:hint="eastAsia"/>
          <w:b/>
          <w:lang w:eastAsia="zh-CN"/>
        </w:rPr>
        <w:t>7</w:t>
      </w:r>
      <w:r w:rsidRPr="0034486E">
        <w:rPr>
          <w:rFonts w:ascii="Book Antiqua" w:hAnsi="Book Antiqua"/>
        </w:rPr>
        <w:t>. Published by Baishideng Publishing Group Inc. All rights reserved.</w:t>
      </w:r>
    </w:p>
    <w:bookmarkEnd w:id="37"/>
    <w:bookmarkEnd w:id="38"/>
    <w:p w14:paraId="7B6CA8AA" w14:textId="77777777" w:rsidR="005E3525" w:rsidRPr="0034486E" w:rsidRDefault="005E3525" w:rsidP="00A25EC0">
      <w:pPr>
        <w:spacing w:line="360" w:lineRule="auto"/>
        <w:jc w:val="both"/>
        <w:rPr>
          <w:rFonts w:ascii="Book Antiqua" w:eastAsia="宋体" w:hAnsi="Book Antiqua" w:cs="Courier"/>
          <w:lang w:eastAsia="zh-CN"/>
        </w:rPr>
      </w:pPr>
    </w:p>
    <w:p w14:paraId="2648C12A" w14:textId="4E19B4F0" w:rsidR="00D91725" w:rsidRPr="0034486E" w:rsidRDefault="00D91725" w:rsidP="00A25EC0">
      <w:pPr>
        <w:widowControl w:val="0"/>
        <w:autoSpaceDE w:val="0"/>
        <w:autoSpaceDN w:val="0"/>
        <w:adjustRightInd w:val="0"/>
        <w:spacing w:line="360" w:lineRule="auto"/>
        <w:jc w:val="both"/>
        <w:rPr>
          <w:rFonts w:ascii="Book Antiqua" w:hAnsi="Book Antiqua" w:cs="Times"/>
        </w:rPr>
      </w:pPr>
      <w:r w:rsidRPr="0034486E">
        <w:rPr>
          <w:rFonts w:ascii="Book Antiqua" w:hAnsi="Book Antiqua" w:cs="Book Antiqua"/>
          <w:b/>
          <w:bCs/>
        </w:rPr>
        <w:t xml:space="preserve">Core tip: </w:t>
      </w:r>
      <w:bookmarkStart w:id="39" w:name="OLE_LINK77"/>
      <w:bookmarkStart w:id="40" w:name="OLE_LINK78"/>
      <w:r w:rsidRPr="0034486E">
        <w:rPr>
          <w:rFonts w:ascii="Book Antiqua" w:hAnsi="Book Antiqua" w:cs="Book Antiqua"/>
          <w:bCs/>
        </w:rPr>
        <w:t>Awareness of the CpG island methylator phenotype (CIMP) is growing for all adenocarcinaomas.</w:t>
      </w:r>
      <w:r w:rsidRPr="0034486E">
        <w:rPr>
          <w:rFonts w:ascii="Book Antiqua" w:hAnsi="Book Antiqua" w:cs="Book Antiqua"/>
          <w:b/>
          <w:bCs/>
        </w:rPr>
        <w:t xml:space="preserve"> </w:t>
      </w:r>
      <w:r w:rsidRPr="0034486E">
        <w:rPr>
          <w:rFonts w:ascii="Book Antiqua" w:hAnsi="Book Antiqua" w:cs="Courier"/>
        </w:rPr>
        <w:t xml:space="preserve">Here, we summarize previous work on the topic and discuss unanswered questions regarding commonalities and differences of CIMP tumors from esophageal, gastric, and colorectal adenocarcinomas, where data has been made available from </w:t>
      </w:r>
      <w:r w:rsidR="00217893" w:rsidRPr="0034486E">
        <w:rPr>
          <w:rFonts w:ascii="Book Antiqua" w:hAnsi="Book Antiqua" w:cs="Courier"/>
        </w:rPr>
        <w:t>t</w:t>
      </w:r>
      <w:r w:rsidRPr="0034486E">
        <w:rPr>
          <w:rFonts w:ascii="Book Antiqua" w:hAnsi="Book Antiqua" w:cs="Courier"/>
        </w:rPr>
        <w:t xml:space="preserve">he Cancer Genome Atlas. Our analysis includes a review of </w:t>
      </w:r>
      <w:r w:rsidR="00F47A64" w:rsidRPr="0034486E">
        <w:rPr>
          <w:rFonts w:ascii="Book Antiqua" w:hAnsi="Book Antiqua" w:cs="Courier"/>
        </w:rPr>
        <w:t>our pan-</w:t>
      </w:r>
      <w:r w:rsidR="00F47A64" w:rsidRPr="0034486E">
        <w:rPr>
          <w:rFonts w:ascii="Book Antiqua" w:hAnsi="Book Antiqua" w:cs="Courier"/>
        </w:rPr>
        <w:lastRenderedPageBreak/>
        <w:t xml:space="preserve">cancer method to stratify tumors based on CIMP and addresses the most frequent mutations found in those samples. We include new data implicating truncating mutations in </w:t>
      </w:r>
      <w:r w:rsidR="00F47A64" w:rsidRPr="0034486E">
        <w:rPr>
          <w:rFonts w:ascii="Book Antiqua" w:hAnsi="Book Antiqua" w:cs="Courier"/>
          <w:i/>
        </w:rPr>
        <w:t xml:space="preserve">RNF43 </w:t>
      </w:r>
      <w:r w:rsidR="00F47A64" w:rsidRPr="0034486E">
        <w:rPr>
          <w:rFonts w:ascii="Book Antiqua" w:hAnsi="Book Antiqua" w:cs="Courier"/>
        </w:rPr>
        <w:t>and</w:t>
      </w:r>
      <w:r w:rsidR="00F47A64" w:rsidRPr="0034486E">
        <w:rPr>
          <w:rFonts w:ascii="Book Antiqua" w:hAnsi="Book Antiqua" w:cs="Courier"/>
          <w:i/>
        </w:rPr>
        <w:t xml:space="preserve"> </w:t>
      </w:r>
      <w:r w:rsidR="00F47A64" w:rsidRPr="0034486E">
        <w:rPr>
          <w:rFonts w:ascii="Book Antiqua" w:hAnsi="Book Antiqua" w:cs="Courier"/>
        </w:rPr>
        <w:t xml:space="preserve">silencing of </w:t>
      </w:r>
      <w:r w:rsidR="00F47A64" w:rsidRPr="0034486E">
        <w:rPr>
          <w:rFonts w:ascii="Book Antiqua" w:hAnsi="Book Antiqua" w:cs="Courier"/>
          <w:i/>
        </w:rPr>
        <w:t xml:space="preserve">WIF1I. </w:t>
      </w:r>
      <w:r w:rsidR="00F47A64" w:rsidRPr="0034486E">
        <w:rPr>
          <w:rFonts w:ascii="Book Antiqua" w:hAnsi="Book Antiqua" w:cs="Courier"/>
        </w:rPr>
        <w:t xml:space="preserve">We also describe in detail the methylation of CpG sites within the </w:t>
      </w:r>
      <w:r w:rsidR="00F47A64" w:rsidRPr="0034486E">
        <w:rPr>
          <w:rFonts w:ascii="Book Antiqua" w:hAnsi="Book Antiqua" w:cs="Courier"/>
          <w:i/>
        </w:rPr>
        <w:t>MLH1</w:t>
      </w:r>
      <w:r w:rsidR="00F47A64" w:rsidRPr="0034486E">
        <w:rPr>
          <w:rFonts w:ascii="Book Antiqua" w:hAnsi="Book Antiqua" w:cs="Courier"/>
        </w:rPr>
        <w:t xml:space="preserve"> promoter across these tumor types. </w:t>
      </w:r>
    </w:p>
    <w:bookmarkEnd w:id="39"/>
    <w:bookmarkEnd w:id="40"/>
    <w:p w14:paraId="489952D8" w14:textId="77777777" w:rsidR="00FD35C0" w:rsidRPr="0034486E" w:rsidRDefault="00FD35C0" w:rsidP="00A25EC0">
      <w:pPr>
        <w:widowControl w:val="0"/>
        <w:autoSpaceDE w:val="0"/>
        <w:autoSpaceDN w:val="0"/>
        <w:adjustRightInd w:val="0"/>
        <w:spacing w:line="360" w:lineRule="auto"/>
        <w:jc w:val="both"/>
        <w:rPr>
          <w:rFonts w:ascii="Book Antiqua" w:eastAsia="宋体" w:hAnsi="Book Antiqua" w:cs="Courier"/>
          <w:lang w:eastAsia="zh-CN"/>
        </w:rPr>
      </w:pPr>
    </w:p>
    <w:p w14:paraId="26DBC9A4" w14:textId="572B233A" w:rsidR="005E3525" w:rsidRPr="0034486E" w:rsidRDefault="005E3525" w:rsidP="00A25EC0">
      <w:pPr>
        <w:widowControl w:val="0"/>
        <w:autoSpaceDE w:val="0"/>
        <w:autoSpaceDN w:val="0"/>
        <w:adjustRightInd w:val="0"/>
        <w:spacing w:line="360" w:lineRule="auto"/>
        <w:jc w:val="both"/>
        <w:rPr>
          <w:rFonts w:ascii="Book Antiqua" w:eastAsia="宋体" w:hAnsi="Book Antiqua" w:cs="Courier"/>
          <w:lang w:eastAsia="zh-CN"/>
        </w:rPr>
      </w:pPr>
      <w:r w:rsidRPr="0034486E">
        <w:rPr>
          <w:rFonts w:ascii="Book Antiqua" w:eastAsia="宋体" w:hAnsi="Book Antiqua" w:cs="Courier"/>
          <w:lang w:eastAsia="zh-CN"/>
        </w:rPr>
        <w:t>Sánchez-Vega</w:t>
      </w:r>
      <w:r w:rsidRPr="0034486E">
        <w:rPr>
          <w:rFonts w:ascii="Book Antiqua" w:eastAsia="宋体" w:hAnsi="Book Antiqua" w:cs="Courier" w:hint="eastAsia"/>
          <w:lang w:eastAsia="zh-CN"/>
        </w:rPr>
        <w:t xml:space="preserve"> F</w:t>
      </w:r>
      <w:r w:rsidRPr="0034486E">
        <w:rPr>
          <w:rFonts w:ascii="Book Antiqua" w:eastAsia="宋体" w:hAnsi="Book Antiqua" w:cs="Courier"/>
          <w:lang w:eastAsia="zh-CN"/>
        </w:rPr>
        <w:t>, Gotea</w:t>
      </w:r>
      <w:r w:rsidRPr="0034486E">
        <w:rPr>
          <w:rFonts w:ascii="Book Antiqua" w:eastAsia="宋体" w:hAnsi="Book Antiqua" w:cs="Courier" w:hint="eastAsia"/>
          <w:lang w:eastAsia="zh-CN"/>
        </w:rPr>
        <w:t xml:space="preserve"> V</w:t>
      </w:r>
      <w:r w:rsidRPr="0034486E">
        <w:rPr>
          <w:rFonts w:ascii="Book Antiqua" w:eastAsia="宋体" w:hAnsi="Book Antiqua" w:cs="Courier"/>
          <w:lang w:eastAsia="zh-CN"/>
        </w:rPr>
        <w:t>, Chen</w:t>
      </w:r>
      <w:r w:rsidRPr="0034486E">
        <w:rPr>
          <w:rFonts w:ascii="Book Antiqua" w:eastAsia="宋体" w:hAnsi="Book Antiqua" w:cs="Courier" w:hint="eastAsia"/>
          <w:lang w:eastAsia="zh-CN"/>
        </w:rPr>
        <w:t xml:space="preserve"> YC</w:t>
      </w:r>
      <w:r w:rsidRPr="0034486E">
        <w:rPr>
          <w:rFonts w:ascii="Book Antiqua" w:eastAsia="宋体" w:hAnsi="Book Antiqua" w:cs="Courier"/>
          <w:lang w:eastAsia="zh-CN"/>
        </w:rPr>
        <w:t>, Elnitski</w:t>
      </w:r>
      <w:r w:rsidRPr="0034486E">
        <w:rPr>
          <w:rFonts w:ascii="Book Antiqua" w:eastAsia="宋体" w:hAnsi="Book Antiqua" w:cs="Courier" w:hint="eastAsia"/>
          <w:lang w:eastAsia="zh-CN"/>
        </w:rPr>
        <w:t xml:space="preserve"> L. </w:t>
      </w:r>
      <w:r w:rsidRPr="0034486E">
        <w:rPr>
          <w:rFonts w:ascii="Book Antiqua" w:hAnsi="Book Antiqua" w:cs="Courier"/>
        </w:rPr>
        <w:t>CpG island methylator phenotype in adenocarcinomas from the digestive tract: Methods, conclusions, and controversies</w:t>
      </w:r>
      <w:r w:rsidRPr="0034486E">
        <w:rPr>
          <w:rFonts w:ascii="Book Antiqua" w:eastAsia="宋体" w:hAnsi="Book Antiqua" w:cs="Courier" w:hint="eastAsia"/>
          <w:lang w:eastAsia="zh-CN"/>
        </w:rPr>
        <w:t xml:space="preserve">. </w:t>
      </w:r>
      <w:r w:rsidRPr="0034486E">
        <w:rPr>
          <w:rFonts w:ascii="Book Antiqua" w:hAnsi="Book Antiqua"/>
          <w:i/>
          <w:iCs/>
        </w:rPr>
        <w:t>World J Gastrointest Oncol</w:t>
      </w:r>
      <w:r w:rsidRPr="0034486E">
        <w:rPr>
          <w:rFonts w:ascii="Book Antiqua" w:eastAsia="宋体" w:hAnsi="Book Antiqua" w:hint="eastAsia"/>
          <w:iCs/>
          <w:lang w:eastAsia="zh-CN"/>
        </w:rPr>
        <w:t xml:space="preserve"> 201</w:t>
      </w:r>
      <w:r w:rsidR="005A5982">
        <w:rPr>
          <w:rFonts w:ascii="Book Antiqua" w:eastAsia="宋体" w:hAnsi="Book Antiqua" w:hint="eastAsia"/>
          <w:iCs/>
          <w:lang w:eastAsia="zh-CN"/>
        </w:rPr>
        <w:t>7</w:t>
      </w:r>
      <w:bookmarkStart w:id="41" w:name="_GoBack"/>
      <w:bookmarkEnd w:id="41"/>
      <w:r w:rsidRPr="0034486E">
        <w:rPr>
          <w:rFonts w:ascii="Book Antiqua" w:eastAsia="宋体" w:hAnsi="Book Antiqua" w:hint="eastAsia"/>
          <w:iCs/>
          <w:lang w:eastAsia="zh-CN"/>
        </w:rPr>
        <w:t>; In press</w:t>
      </w:r>
    </w:p>
    <w:p w14:paraId="1A3B6D93" w14:textId="77777777" w:rsidR="005E3525" w:rsidRPr="0034486E" w:rsidRDefault="005E3525" w:rsidP="00A25EC0">
      <w:pPr>
        <w:widowControl w:val="0"/>
        <w:autoSpaceDE w:val="0"/>
        <w:autoSpaceDN w:val="0"/>
        <w:adjustRightInd w:val="0"/>
        <w:spacing w:line="360" w:lineRule="auto"/>
        <w:jc w:val="both"/>
        <w:rPr>
          <w:rFonts w:ascii="Book Antiqua" w:eastAsia="宋体" w:hAnsi="Book Antiqua" w:cs="Courier"/>
          <w:lang w:eastAsia="zh-CN"/>
        </w:rPr>
      </w:pPr>
    </w:p>
    <w:p w14:paraId="72B6E4A0" w14:textId="34F353FB" w:rsidR="005E3525" w:rsidRPr="0034486E" w:rsidRDefault="005E3525" w:rsidP="00A25EC0">
      <w:pPr>
        <w:jc w:val="both"/>
        <w:rPr>
          <w:rFonts w:ascii="Book Antiqua" w:hAnsi="Book Antiqua" w:cs="Courier"/>
        </w:rPr>
      </w:pPr>
      <w:r w:rsidRPr="0034486E">
        <w:rPr>
          <w:rFonts w:ascii="Book Antiqua" w:hAnsi="Book Antiqua" w:cs="Courier"/>
        </w:rPr>
        <w:br w:type="page"/>
      </w:r>
    </w:p>
    <w:p w14:paraId="78C9FD4F" w14:textId="410D593C" w:rsidR="00FD5382" w:rsidRPr="0034486E" w:rsidRDefault="005E3525" w:rsidP="00A25EC0">
      <w:pPr>
        <w:spacing w:line="360" w:lineRule="auto"/>
        <w:jc w:val="both"/>
        <w:rPr>
          <w:rFonts w:ascii="Book Antiqua" w:hAnsi="Book Antiqua" w:cs="Courier"/>
          <w:b/>
        </w:rPr>
      </w:pPr>
      <w:r w:rsidRPr="0034486E">
        <w:rPr>
          <w:rFonts w:ascii="Book Antiqua" w:hAnsi="Book Antiqua" w:cs="Courier"/>
          <w:b/>
        </w:rPr>
        <w:lastRenderedPageBreak/>
        <w:t>INTRODUCTION</w:t>
      </w:r>
    </w:p>
    <w:p w14:paraId="1636E501" w14:textId="55EAE514" w:rsidR="00BB47CC" w:rsidRPr="0034486E" w:rsidRDefault="00FD5382"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Aberrant patterns of DNA methylation occur in human cancers</w:t>
      </w:r>
      <w:r w:rsidR="00CD67A6" w:rsidRPr="0034486E">
        <w:rPr>
          <w:rFonts w:ascii="Book Antiqua" w:hAnsi="Book Antiqua" w:cs="Courier"/>
        </w:rPr>
        <w:fldChar w:fldCharType="begin">
          <w:fldData xml:space="preserve">PEVuZE5vdGU+PENpdGU+PEF1dGhvcj5GZWluYmVyZzwvQXV0aG9yPjxZZWFyPjE5ODM8L1llYXI+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PEVuZE5vdGU+PENpdGU+PEF1dGhvcj5GZWluYmVyZzwvQXV0aG9yPjxZZWFyPjE5ODM8L1llYXI+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D67A6" w:rsidRPr="0034486E">
        <w:rPr>
          <w:rFonts w:ascii="Book Antiqua" w:hAnsi="Book Antiqua" w:cs="Courier"/>
        </w:rPr>
      </w:r>
      <w:r w:rsidR="00CD67A6"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 w:tooltip="Feinberg, 1983 #49" w:history="1">
        <w:r w:rsidR="00D15DB4" w:rsidRPr="0034486E">
          <w:rPr>
            <w:rFonts w:ascii="Book Antiqua" w:hAnsi="Book Antiqua" w:cs="Courier"/>
            <w:noProof/>
            <w:vertAlign w:val="superscript"/>
          </w:rPr>
          <w:t>1-3</w:t>
        </w:r>
      </w:hyperlink>
      <w:r w:rsidR="00D15DB4" w:rsidRPr="0034486E">
        <w:rPr>
          <w:rFonts w:ascii="Book Antiqua" w:hAnsi="Book Antiqua" w:cs="Courier"/>
          <w:noProof/>
          <w:vertAlign w:val="superscript"/>
        </w:rPr>
        <w:t>]</w:t>
      </w:r>
      <w:r w:rsidR="00CD67A6" w:rsidRPr="0034486E">
        <w:rPr>
          <w:rFonts w:ascii="Book Antiqua" w:hAnsi="Book Antiqua" w:cs="Courier"/>
        </w:rPr>
        <w:fldChar w:fldCharType="end"/>
      </w:r>
      <w:r w:rsidR="00864990" w:rsidRPr="0034486E">
        <w:rPr>
          <w:rFonts w:ascii="Book Antiqua" w:hAnsi="Book Antiqua" w:cs="Courier"/>
        </w:rPr>
        <w:t xml:space="preserve">, </w:t>
      </w:r>
      <w:r w:rsidR="006A0307" w:rsidRPr="0034486E">
        <w:rPr>
          <w:rFonts w:ascii="Book Antiqua" w:hAnsi="Book Antiqua" w:cs="Courier"/>
        </w:rPr>
        <w:t>with the most notable being</w:t>
      </w:r>
      <w:r w:rsidR="00B2009E" w:rsidRPr="0034486E">
        <w:rPr>
          <w:rFonts w:ascii="Book Antiqua" w:hAnsi="Book Antiqua" w:cs="Courier"/>
        </w:rPr>
        <w:t xml:space="preserve"> </w:t>
      </w:r>
      <w:r w:rsidR="006A0307" w:rsidRPr="0034486E">
        <w:rPr>
          <w:rFonts w:ascii="Book Antiqua" w:hAnsi="Book Antiqua" w:cs="Courier"/>
        </w:rPr>
        <w:t>a</w:t>
      </w:r>
      <w:r w:rsidR="0007094D" w:rsidRPr="0034486E">
        <w:rPr>
          <w:rFonts w:ascii="Book Antiqua" w:hAnsi="Book Antiqua" w:cs="Courier"/>
        </w:rPr>
        <w:t xml:space="preserve"> </w:t>
      </w:r>
      <w:r w:rsidR="008517DA" w:rsidRPr="0034486E">
        <w:rPr>
          <w:rFonts w:ascii="Book Antiqua" w:hAnsi="Book Antiqua" w:cs="Courier"/>
        </w:rPr>
        <w:t xml:space="preserve">widespread and </w:t>
      </w:r>
      <w:r w:rsidR="0007094D" w:rsidRPr="0034486E">
        <w:rPr>
          <w:rFonts w:ascii="Book Antiqua" w:hAnsi="Book Antiqua" w:cs="Courier"/>
        </w:rPr>
        <w:t xml:space="preserve">pronounced gain of methylation </w:t>
      </w:r>
      <w:r w:rsidR="00DA3EFC" w:rsidRPr="0034486E">
        <w:rPr>
          <w:rFonts w:ascii="Book Antiqua" w:hAnsi="Book Antiqua" w:cs="Courier"/>
        </w:rPr>
        <w:t>at</w:t>
      </w:r>
      <w:r w:rsidR="0007094D" w:rsidRPr="0034486E">
        <w:rPr>
          <w:rFonts w:ascii="Book Antiqua" w:hAnsi="Book Antiqua" w:cs="Courier"/>
        </w:rPr>
        <w:t xml:space="preserve"> CpG islands </w:t>
      </w:r>
      <w:r w:rsidR="00DA3EFC" w:rsidRPr="0034486E">
        <w:rPr>
          <w:rFonts w:ascii="Book Antiqua" w:hAnsi="Book Antiqua" w:cs="Courier"/>
        </w:rPr>
        <w:t>in</w:t>
      </w:r>
      <w:r w:rsidR="0007094D" w:rsidRPr="0034486E">
        <w:rPr>
          <w:rFonts w:ascii="Book Antiqua" w:hAnsi="Book Antiqua" w:cs="Courier"/>
        </w:rPr>
        <w:t xml:space="preserve"> tumor cells</w:t>
      </w:r>
      <w:r w:rsidR="0007094D"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&lt;EndNote&gt;&lt;Cite&gt;&lt;Author&gt;Varley&lt;/Author&gt;&lt;Year&gt;2013&lt;/Year&gt;&lt;RecNum&gt;67&lt;/RecNum&gt;&lt;DisplayText&gt;&lt;style face="superscript"&gt;[4]&lt;/style&gt;&lt;/DisplayText&gt;&lt;record&gt;&lt;rec-number&gt;67&lt;/rec-number&gt;&lt;foreign-keys&gt;&lt;key app="EN" db-id="fwxdtsstm5erv8ezpaepswdy5stfs0rfrrap" timestamp="1423082079"&gt;67&lt;/key&gt;&lt;/foreign-keys&gt;&lt;ref-type name="Journal Article"&gt;17&lt;/ref-type&gt;&lt;contributors&gt;&lt;authors&gt;&lt;author&gt;Varley, Katherine E&lt;/author&gt;&lt;author&gt;Gertz, Jason&lt;/author&gt;&lt;author&gt;Bowling, Kevin M&lt;/author&gt;&lt;author&gt;Parker, Stephanie L&lt;/author&gt;&lt;author&gt;Reddy, Timothy E&lt;/author&gt;&lt;author&gt;Pauli-Behn, Florencia&lt;/author&gt;&lt;author&gt;Cross, Marie K&lt;/author&gt;&lt;author&gt;Williams, Brian A&lt;/author&gt;&lt;author&gt;Stamatoyannopoulos, John A&lt;/author&gt;&lt;author&gt;Crawford, Gregory E&lt;/author&gt;&lt;author&gt;Absher, Devin M&lt;/author&gt;&lt;author&gt;Wold, Barbara J&lt;/author&gt;&lt;author&gt;Myers, Richard M&lt;/author&gt;&lt;/authors&gt;&lt;/contributors&gt;&lt;titles&gt;&lt;title&gt;Dynamic DNA methylation across diverse human cell lines and tissues.&lt;/title&gt;&lt;secondary-title&gt;Genome research&lt;/secondary-title&gt;&lt;/titles&gt;&lt;periodical&gt;&lt;full-title&gt;Genome Res&lt;/full-title&gt;&lt;abbr-1&gt;Genome research&lt;/abbr-1&gt;&lt;/periodical&gt;&lt;pages&gt;555-67&lt;/pages&gt;&lt;volume&gt;23&lt;/volume&gt;&lt;dates&gt;&lt;year&gt;2013&lt;/year&gt;&lt;/dates&gt;&lt;accession-num&gt;23325432&lt;/accession-num&gt;&lt;urls&gt;&lt;/urls&gt;&lt;electronic-resource-num&gt;10.1101/gr.147942.112&lt;/electronic-resource-num&gt;&lt;/record&gt;&lt;/Cite&gt;&lt;/EndNote&gt;</w:instrText>
      </w:r>
      <w:r w:rsidR="0007094D"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 w:tooltip="Varley, 2013 #67" w:history="1">
        <w:r w:rsidR="00D15DB4" w:rsidRPr="0034486E">
          <w:rPr>
            <w:rFonts w:ascii="Book Antiqua" w:hAnsi="Book Antiqua" w:cs="Courier"/>
            <w:noProof/>
            <w:vertAlign w:val="superscript"/>
          </w:rPr>
          <w:t>4</w:t>
        </w:r>
      </w:hyperlink>
      <w:r w:rsidR="00D15DB4" w:rsidRPr="0034486E">
        <w:rPr>
          <w:rFonts w:ascii="Book Antiqua" w:hAnsi="Book Antiqua" w:cs="Courier"/>
          <w:noProof/>
          <w:vertAlign w:val="superscript"/>
        </w:rPr>
        <w:t>]</w:t>
      </w:r>
      <w:r w:rsidR="0007094D" w:rsidRPr="0034486E">
        <w:rPr>
          <w:rFonts w:ascii="Book Antiqua" w:hAnsi="Book Antiqua" w:cs="Courier"/>
        </w:rPr>
        <w:fldChar w:fldCharType="end"/>
      </w:r>
      <w:r w:rsidR="0007094D" w:rsidRPr="0034486E">
        <w:rPr>
          <w:rFonts w:ascii="Book Antiqua" w:hAnsi="Book Antiqua" w:cs="Courier"/>
        </w:rPr>
        <w:t xml:space="preserve">. </w:t>
      </w:r>
      <w:r w:rsidR="009D4037" w:rsidRPr="0034486E">
        <w:rPr>
          <w:rFonts w:ascii="Book Antiqua" w:hAnsi="Book Antiqua" w:cs="Courier"/>
        </w:rPr>
        <w:t>A prominent increase in global levels of CpG island methylation</w:t>
      </w:r>
      <w:r w:rsidR="00AA0AD0" w:rsidRPr="0034486E">
        <w:rPr>
          <w:rFonts w:ascii="Book Antiqua" w:hAnsi="Book Antiqua" w:cs="Courier"/>
        </w:rPr>
        <w:t xml:space="preserve"> </w:t>
      </w:r>
      <w:r w:rsidR="008B4FD9" w:rsidRPr="0034486E">
        <w:rPr>
          <w:rFonts w:ascii="Book Antiqua" w:hAnsi="Book Antiqua" w:cs="Courier"/>
        </w:rPr>
        <w:t>observed across multiple</w:t>
      </w:r>
      <w:r w:rsidR="00AA0AD0" w:rsidRPr="0034486E">
        <w:rPr>
          <w:rFonts w:ascii="Book Antiqua" w:hAnsi="Book Antiqua" w:cs="Courier"/>
        </w:rPr>
        <w:t xml:space="preserve"> samples</w:t>
      </w:r>
      <w:r w:rsidR="00DA2FFB" w:rsidRPr="0034486E">
        <w:rPr>
          <w:rFonts w:ascii="Book Antiqua" w:hAnsi="Book Antiqua" w:cs="Courier"/>
        </w:rPr>
        <w:t xml:space="preserve"> </w:t>
      </w:r>
      <w:r w:rsidR="00864990" w:rsidRPr="0034486E">
        <w:rPr>
          <w:rFonts w:ascii="Book Antiqua" w:hAnsi="Book Antiqua" w:cs="Courier"/>
        </w:rPr>
        <w:t xml:space="preserve">was first </w:t>
      </w:r>
      <w:r w:rsidR="00A17688" w:rsidRPr="0034486E">
        <w:rPr>
          <w:rFonts w:ascii="Book Antiqua" w:hAnsi="Book Antiqua" w:cs="Courier"/>
        </w:rPr>
        <w:t>reported</w:t>
      </w:r>
      <w:r w:rsidR="00864990" w:rsidRPr="0034486E">
        <w:rPr>
          <w:rFonts w:ascii="Book Antiqua" w:hAnsi="Book Antiqua" w:cs="Courier"/>
        </w:rPr>
        <w:t xml:space="preserve"> in</w:t>
      </w:r>
      <w:r w:rsidR="00E92741" w:rsidRPr="0034486E">
        <w:rPr>
          <w:rFonts w:ascii="Book Antiqua" w:hAnsi="Book Antiqua" w:cs="Courier"/>
        </w:rPr>
        <w:t xml:space="preserve"> </w:t>
      </w:r>
      <w:r w:rsidR="000654AD" w:rsidRPr="0034486E">
        <w:rPr>
          <w:rFonts w:ascii="Book Antiqua" w:hAnsi="Book Antiqua" w:cs="Courier"/>
        </w:rPr>
        <w:t xml:space="preserve">a </w:t>
      </w:r>
      <w:r w:rsidR="008F6C04" w:rsidRPr="0034486E">
        <w:rPr>
          <w:rFonts w:ascii="Book Antiqua" w:hAnsi="Book Antiqua" w:cs="Courier"/>
        </w:rPr>
        <w:t>subset of</w:t>
      </w:r>
      <w:r w:rsidR="00C57996" w:rsidRPr="0034486E">
        <w:rPr>
          <w:rFonts w:ascii="Book Antiqua" w:hAnsi="Book Antiqua" w:cs="Courier"/>
        </w:rPr>
        <w:t xml:space="preserve"> patients with</w:t>
      </w:r>
      <w:r w:rsidR="008F6C04" w:rsidRPr="0034486E">
        <w:rPr>
          <w:rFonts w:ascii="Book Antiqua" w:hAnsi="Book Antiqua" w:cs="Courier"/>
        </w:rPr>
        <w:t xml:space="preserve"> colorectal cancer</w:t>
      </w:r>
      <w:r w:rsidR="00D75EE9" w:rsidRPr="0034486E">
        <w:rPr>
          <w:rFonts w:ascii="Book Antiqua" w:hAnsi="Book Antiqua" w:cs="Courier"/>
        </w:rPr>
        <w:t xml:space="preserve"> (CRC</w:t>
      </w:r>
      <w:r w:rsidR="0008675B" w:rsidRPr="0034486E">
        <w:rPr>
          <w:rFonts w:ascii="Book Antiqua" w:hAnsi="Book Antiqua" w:cs="Courier"/>
        </w:rPr>
        <w:t xml:space="preserve">) and </w:t>
      </w:r>
      <w:r w:rsidR="00864990" w:rsidRPr="0034486E">
        <w:rPr>
          <w:rFonts w:ascii="Book Antiqua" w:hAnsi="Book Antiqua" w:cs="Courier"/>
        </w:rPr>
        <w:t>it is</w:t>
      </w:r>
      <w:r w:rsidR="008F6C04" w:rsidRPr="0034486E">
        <w:rPr>
          <w:rFonts w:ascii="Book Antiqua" w:hAnsi="Book Antiqua" w:cs="Courier"/>
        </w:rPr>
        <w:t xml:space="preserve"> </w:t>
      </w:r>
      <w:r w:rsidR="00E66D69" w:rsidRPr="0034486E">
        <w:rPr>
          <w:rFonts w:ascii="Book Antiqua" w:hAnsi="Book Antiqua" w:cs="Courier"/>
        </w:rPr>
        <w:t xml:space="preserve">now </w:t>
      </w:r>
      <w:r w:rsidR="002554E8" w:rsidRPr="0034486E">
        <w:rPr>
          <w:rFonts w:ascii="Book Antiqua" w:hAnsi="Book Antiqua" w:cs="Courier"/>
        </w:rPr>
        <w:t xml:space="preserve">a clinically recognized characteristic </w:t>
      </w:r>
      <w:r w:rsidR="00E66D69" w:rsidRPr="0034486E">
        <w:rPr>
          <w:rFonts w:ascii="Book Antiqua" w:hAnsi="Book Antiqua" w:cs="Courier"/>
        </w:rPr>
        <w:t xml:space="preserve">of many types of tumor, </w:t>
      </w:r>
      <w:r w:rsidR="008F6C04" w:rsidRPr="0034486E">
        <w:rPr>
          <w:rFonts w:ascii="Book Antiqua" w:hAnsi="Book Antiqua" w:cs="Courier"/>
        </w:rPr>
        <w:t xml:space="preserve">referred to as </w:t>
      </w:r>
      <w:r w:rsidR="00DA2FFB" w:rsidRPr="0034486E">
        <w:rPr>
          <w:rFonts w:ascii="Book Antiqua" w:hAnsi="Book Antiqua" w:cs="Courier"/>
        </w:rPr>
        <w:t xml:space="preserve">the </w:t>
      </w:r>
      <w:r w:rsidR="008F6C04" w:rsidRPr="0034486E">
        <w:rPr>
          <w:rFonts w:ascii="Book Antiqua" w:hAnsi="Book Antiqua" w:cs="Courier"/>
        </w:rPr>
        <w:t xml:space="preserve">CpG island methylator phenotype </w:t>
      </w:r>
      <w:r w:rsidR="00123C6F" w:rsidRPr="0034486E">
        <w:rPr>
          <w:rFonts w:ascii="Book Antiqua" w:eastAsia="宋体" w:hAnsi="Book Antiqua" w:cs="Courier" w:hint="eastAsia"/>
          <w:lang w:eastAsia="zh-CN"/>
        </w:rPr>
        <w:t>(</w:t>
      </w:r>
      <w:r w:rsidR="008F6C04" w:rsidRPr="0034486E">
        <w:rPr>
          <w:rFonts w:ascii="Book Antiqua" w:hAnsi="Book Antiqua" w:cs="Courier"/>
        </w:rPr>
        <w:t>CIMP</w:t>
      </w:r>
      <w:r w:rsidR="00123C6F" w:rsidRPr="0034486E">
        <w:rPr>
          <w:rFonts w:ascii="Book Antiqua" w:eastAsia="宋体" w:hAnsi="Book Antiqua" w:cs="Courier" w:hint="eastAsia"/>
          <w:lang w:eastAsia="zh-CN"/>
        </w:rPr>
        <w:t>)</w:t>
      </w:r>
      <w:r w:rsidR="00E8276D"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E8276D" w:rsidRPr="0034486E">
        <w:rPr>
          <w:rFonts w:ascii="Book Antiqua" w:hAnsi="Book Antiqua" w:cs="Courier"/>
        </w:rPr>
      </w:r>
      <w:r w:rsidR="00E8276D"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 w:tooltip="Toyota, 1999 #8" w:history="1">
        <w:r w:rsidR="00D15DB4" w:rsidRPr="0034486E">
          <w:rPr>
            <w:rFonts w:ascii="Book Antiqua" w:hAnsi="Book Antiqua" w:cs="Courier"/>
            <w:noProof/>
            <w:vertAlign w:val="superscript"/>
          </w:rPr>
          <w:t>5</w:t>
        </w:r>
      </w:hyperlink>
      <w:r w:rsidR="00D15DB4" w:rsidRPr="0034486E">
        <w:rPr>
          <w:rFonts w:ascii="Book Antiqua" w:hAnsi="Book Antiqua" w:cs="Courier"/>
          <w:noProof/>
          <w:vertAlign w:val="superscript"/>
        </w:rPr>
        <w:t>]</w:t>
      </w:r>
      <w:r w:rsidR="00E8276D" w:rsidRPr="0034486E">
        <w:rPr>
          <w:rFonts w:ascii="Book Antiqua" w:hAnsi="Book Antiqua" w:cs="Courier"/>
        </w:rPr>
        <w:fldChar w:fldCharType="end"/>
      </w:r>
      <w:r w:rsidR="008F6C04" w:rsidRPr="0034486E">
        <w:rPr>
          <w:rFonts w:ascii="Book Antiqua" w:hAnsi="Book Antiqua" w:cs="Courier"/>
        </w:rPr>
        <w:t xml:space="preserve">. </w:t>
      </w:r>
      <w:r w:rsidR="00864990" w:rsidRPr="0034486E">
        <w:rPr>
          <w:rFonts w:ascii="Book Antiqua" w:hAnsi="Book Antiqua" w:cs="Courier"/>
        </w:rPr>
        <w:t>In this commentary, we discuss the</w:t>
      </w:r>
      <w:r w:rsidR="00DA2FFB" w:rsidRPr="0034486E">
        <w:rPr>
          <w:rFonts w:ascii="Book Antiqua" w:hAnsi="Book Antiqua" w:cs="Courier"/>
        </w:rPr>
        <w:t xml:space="preserve"> </w:t>
      </w:r>
      <w:r w:rsidR="003029BF" w:rsidRPr="0034486E">
        <w:rPr>
          <w:rFonts w:ascii="Book Antiqua" w:hAnsi="Book Antiqua" w:cs="Courier"/>
        </w:rPr>
        <w:t xml:space="preserve">classification </w:t>
      </w:r>
      <w:r w:rsidR="00BB47CC" w:rsidRPr="0034486E">
        <w:rPr>
          <w:rFonts w:ascii="Book Antiqua" w:hAnsi="Book Antiqua" w:cs="Courier"/>
        </w:rPr>
        <w:t>and</w:t>
      </w:r>
      <w:r w:rsidR="00E66D69" w:rsidRPr="0034486E">
        <w:rPr>
          <w:rFonts w:ascii="Book Antiqua" w:hAnsi="Book Antiqua" w:cs="Courier"/>
        </w:rPr>
        <w:t xml:space="preserve"> </w:t>
      </w:r>
      <w:r w:rsidR="003029BF" w:rsidRPr="0034486E">
        <w:rPr>
          <w:rFonts w:ascii="Book Antiqua" w:hAnsi="Book Antiqua" w:cs="Courier"/>
        </w:rPr>
        <w:t xml:space="preserve">functional </w:t>
      </w:r>
      <w:r w:rsidR="00CA00ED" w:rsidRPr="0034486E">
        <w:rPr>
          <w:rFonts w:ascii="Book Antiqua" w:hAnsi="Book Antiqua" w:cs="Courier"/>
        </w:rPr>
        <w:t>ramifications</w:t>
      </w:r>
      <w:r w:rsidR="00AF136B" w:rsidRPr="0034486E">
        <w:rPr>
          <w:rFonts w:ascii="Book Antiqua" w:hAnsi="Book Antiqua" w:cs="Courier"/>
        </w:rPr>
        <w:t xml:space="preserve"> of</w:t>
      </w:r>
      <w:r w:rsidR="00BB47CC" w:rsidRPr="0034486E">
        <w:rPr>
          <w:rFonts w:ascii="Book Antiqua" w:hAnsi="Book Antiqua" w:cs="Courier"/>
        </w:rPr>
        <w:t xml:space="preserve"> </w:t>
      </w:r>
      <w:r w:rsidR="00E66D69" w:rsidRPr="0034486E">
        <w:rPr>
          <w:rFonts w:ascii="Book Antiqua" w:hAnsi="Book Antiqua" w:cs="Courier"/>
        </w:rPr>
        <w:t xml:space="preserve">CIMP </w:t>
      </w:r>
      <w:r w:rsidR="00FB268F" w:rsidRPr="0034486E">
        <w:rPr>
          <w:rFonts w:ascii="Book Antiqua" w:hAnsi="Book Antiqua" w:cs="Courier"/>
        </w:rPr>
        <w:t>across</w:t>
      </w:r>
      <w:r w:rsidR="00100A6D" w:rsidRPr="0034486E">
        <w:rPr>
          <w:rFonts w:ascii="Book Antiqua" w:hAnsi="Book Antiqua" w:cs="Courier"/>
        </w:rPr>
        <w:t xml:space="preserve"> </w:t>
      </w:r>
      <w:r w:rsidR="00BB47CC" w:rsidRPr="0034486E">
        <w:rPr>
          <w:rFonts w:ascii="Book Antiqua" w:hAnsi="Book Antiqua" w:cs="Courier"/>
        </w:rPr>
        <w:t xml:space="preserve">four types of gastrointestinal adenocarcinomas (esophageal, </w:t>
      </w:r>
      <w:r w:rsidR="00AF136B" w:rsidRPr="0034486E">
        <w:rPr>
          <w:rFonts w:ascii="Book Antiqua" w:hAnsi="Book Antiqua" w:cs="Courier"/>
        </w:rPr>
        <w:t xml:space="preserve">gastric, </w:t>
      </w:r>
      <w:r w:rsidR="00BB47CC" w:rsidRPr="0034486E">
        <w:rPr>
          <w:rFonts w:ascii="Book Antiqua" w:hAnsi="Book Antiqua" w:cs="Courier"/>
        </w:rPr>
        <w:t>colon</w:t>
      </w:r>
      <w:r w:rsidR="00AF136B" w:rsidRPr="0034486E">
        <w:rPr>
          <w:rFonts w:ascii="Book Antiqua" w:hAnsi="Book Antiqua" w:cs="Courier"/>
        </w:rPr>
        <w:t xml:space="preserve"> and </w:t>
      </w:r>
      <w:r w:rsidR="00BB47CC" w:rsidRPr="0034486E">
        <w:rPr>
          <w:rFonts w:ascii="Book Antiqua" w:hAnsi="Book Antiqua" w:cs="Courier"/>
        </w:rPr>
        <w:t>rectal)</w:t>
      </w:r>
      <w:r w:rsidR="00100A6D" w:rsidRPr="0034486E">
        <w:rPr>
          <w:rFonts w:ascii="Book Antiqua" w:hAnsi="Book Antiqua" w:cs="Courier"/>
        </w:rPr>
        <w:t xml:space="preserve">, </w:t>
      </w:r>
      <w:r w:rsidR="00BB47CC" w:rsidRPr="0034486E">
        <w:rPr>
          <w:rFonts w:ascii="Book Antiqua" w:hAnsi="Book Antiqua" w:cs="Courier"/>
        </w:rPr>
        <w:t xml:space="preserve">using data from </w:t>
      </w:r>
      <w:r w:rsidR="00A95A3E" w:rsidRPr="0034486E">
        <w:rPr>
          <w:rFonts w:ascii="Book Antiqua" w:hAnsi="Book Antiqua" w:cs="Courier"/>
        </w:rPr>
        <w:t>T</w:t>
      </w:r>
      <w:r w:rsidR="00BB47CC" w:rsidRPr="0034486E">
        <w:rPr>
          <w:rFonts w:ascii="Book Antiqua" w:hAnsi="Book Antiqua" w:cs="Courier"/>
        </w:rPr>
        <w:t xml:space="preserve">he Cancer Genome Atlas (TCGA) to address lingering questions and identify novel areas of inquiry to spur future investigation. </w:t>
      </w:r>
      <w:r w:rsidR="00756B7B" w:rsidRPr="0034486E">
        <w:rPr>
          <w:rFonts w:ascii="Book Antiqua" w:hAnsi="Book Antiqua" w:cs="Courier"/>
        </w:rPr>
        <w:t>Finally, w</w:t>
      </w:r>
      <w:r w:rsidR="00BB47CC" w:rsidRPr="0034486E">
        <w:rPr>
          <w:rFonts w:ascii="Book Antiqua" w:hAnsi="Book Antiqua" w:cs="Courier"/>
        </w:rPr>
        <w:t xml:space="preserve">e explore CIMP’s potential application to cancer diagnostics and subtyping, </w:t>
      </w:r>
      <w:r w:rsidR="00756B7B" w:rsidRPr="0034486E">
        <w:rPr>
          <w:rFonts w:ascii="Book Antiqua" w:hAnsi="Book Antiqua" w:cs="Courier"/>
        </w:rPr>
        <w:t>while</w:t>
      </w:r>
      <w:r w:rsidR="00BB47CC" w:rsidRPr="0034486E">
        <w:rPr>
          <w:rFonts w:ascii="Book Antiqua" w:hAnsi="Book Antiqua" w:cs="Courier"/>
        </w:rPr>
        <w:t xml:space="preserve"> emphasiz</w:t>
      </w:r>
      <w:r w:rsidR="00756B7B" w:rsidRPr="0034486E">
        <w:rPr>
          <w:rFonts w:ascii="Book Antiqua" w:hAnsi="Book Antiqua" w:cs="Courier"/>
        </w:rPr>
        <w:t>ing</w:t>
      </w:r>
      <w:r w:rsidR="00BB47CC" w:rsidRPr="0034486E">
        <w:rPr>
          <w:rFonts w:ascii="Book Antiqua" w:hAnsi="Book Antiqua" w:cs="Courier"/>
        </w:rPr>
        <w:t xml:space="preserve"> that much remains unknown regarding the molecular mechanisms of tumor-associated DNA methylation, including CIMP generation and maintenance.</w:t>
      </w:r>
    </w:p>
    <w:p w14:paraId="65502836" w14:textId="108EC42D" w:rsidR="0037591F" w:rsidRPr="0034486E" w:rsidRDefault="007A2962"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 xml:space="preserve">CpG islands </w:t>
      </w:r>
      <w:r w:rsidR="00C61E5C" w:rsidRPr="0034486E">
        <w:rPr>
          <w:rFonts w:ascii="Book Antiqua" w:hAnsi="Book Antiqua" w:cs="Courier"/>
        </w:rPr>
        <w:t>play a crucial biological role in development and disease by acting as</w:t>
      </w:r>
      <w:r w:rsidRPr="0034486E">
        <w:rPr>
          <w:rFonts w:ascii="Book Antiqua" w:hAnsi="Book Antiqua" w:cs="Courier"/>
        </w:rPr>
        <w:t xml:space="preserve"> transcriptional regulatory elements </w:t>
      </w:r>
      <w:r w:rsidR="007F65C5" w:rsidRPr="0034486E">
        <w:rPr>
          <w:rFonts w:ascii="Book Antiqua" w:hAnsi="Book Antiqua" w:cs="Courier"/>
        </w:rPr>
        <w:t>in the genome</w:t>
      </w:r>
      <w:r w:rsidR="00C61E5C" w:rsidRPr="0034486E">
        <w:rPr>
          <w:rFonts w:ascii="Book Antiqua" w:hAnsi="Book Antiqua" w:cs="Courier"/>
        </w:rPr>
        <w:t xml:space="preserve"> and</w:t>
      </w:r>
      <w:r w:rsidRPr="0034486E">
        <w:rPr>
          <w:rFonts w:ascii="Book Antiqua" w:hAnsi="Book Antiqua" w:cs="Courier"/>
        </w:rPr>
        <w:t xml:space="preserve"> controlling </w:t>
      </w:r>
      <w:r w:rsidR="001E1C4F" w:rsidRPr="0034486E">
        <w:rPr>
          <w:rFonts w:ascii="Book Antiqua" w:hAnsi="Book Antiqua" w:cs="Courier"/>
        </w:rPr>
        <w:t xml:space="preserve">the </w:t>
      </w:r>
      <w:r w:rsidRPr="0034486E">
        <w:rPr>
          <w:rFonts w:ascii="Book Antiqua" w:hAnsi="Book Antiqua" w:cs="Courier"/>
        </w:rPr>
        <w:t xml:space="preserve">expression </w:t>
      </w:r>
      <w:r w:rsidR="001E1C4F" w:rsidRPr="0034486E">
        <w:rPr>
          <w:rFonts w:ascii="Book Antiqua" w:hAnsi="Book Antiqua" w:cs="Courier"/>
        </w:rPr>
        <w:t xml:space="preserve">of </w:t>
      </w:r>
      <w:r w:rsidRPr="0034486E">
        <w:rPr>
          <w:rFonts w:ascii="Book Antiqua" w:hAnsi="Book Antiqua" w:cs="Courier"/>
        </w:rPr>
        <w:t xml:space="preserve">ubiquitously expressed genes. </w:t>
      </w:r>
      <w:r w:rsidR="001E1C4F" w:rsidRPr="0034486E">
        <w:rPr>
          <w:rFonts w:ascii="Book Antiqua" w:hAnsi="Book Antiqua" w:cs="Courier"/>
        </w:rPr>
        <w:t>A</w:t>
      </w:r>
      <w:r w:rsidR="0086107A" w:rsidRPr="0034486E">
        <w:rPr>
          <w:rFonts w:ascii="Book Antiqua" w:hAnsi="Book Antiqua" w:cs="Courier"/>
        </w:rPr>
        <w:t>pproximately</w:t>
      </w:r>
      <w:r w:rsidR="00C57996" w:rsidRPr="0034486E">
        <w:rPr>
          <w:rFonts w:ascii="Book Antiqua" w:hAnsi="Book Antiqua" w:cs="Courier"/>
        </w:rPr>
        <w:t xml:space="preserve"> </w:t>
      </w:r>
      <w:r w:rsidR="00C61E5C" w:rsidRPr="0034486E">
        <w:rPr>
          <w:rFonts w:ascii="Book Antiqua" w:hAnsi="Book Antiqua" w:cs="Courier"/>
        </w:rPr>
        <w:t>5</w:t>
      </w:r>
      <w:r w:rsidR="0086107A" w:rsidRPr="0034486E">
        <w:rPr>
          <w:rFonts w:ascii="Book Antiqua" w:hAnsi="Book Antiqua" w:cs="Courier"/>
        </w:rPr>
        <w:t>0</w:t>
      </w:r>
      <w:r w:rsidR="00C57996" w:rsidRPr="0034486E">
        <w:rPr>
          <w:rFonts w:ascii="Book Antiqua" w:hAnsi="Book Antiqua" w:cs="Courier"/>
        </w:rPr>
        <w:t xml:space="preserve">% of all </w:t>
      </w:r>
      <w:r w:rsidR="00385886" w:rsidRPr="0034486E">
        <w:rPr>
          <w:rFonts w:ascii="Book Antiqua" w:hAnsi="Book Antiqua" w:cs="Courier"/>
        </w:rPr>
        <w:t>CpG islands are located within</w:t>
      </w:r>
      <w:r w:rsidR="00CA1F34" w:rsidRPr="0034486E">
        <w:rPr>
          <w:rFonts w:ascii="Book Antiqua" w:hAnsi="Book Antiqua" w:cs="Courier"/>
        </w:rPr>
        <w:t xml:space="preserve"> </w:t>
      </w:r>
      <w:r w:rsidR="00385886" w:rsidRPr="0034486E">
        <w:rPr>
          <w:rFonts w:ascii="Book Antiqua" w:hAnsi="Book Antiqua" w:cs="Courier"/>
        </w:rPr>
        <w:t>promoter region</w:t>
      </w:r>
      <w:r w:rsidR="00DA2FFB" w:rsidRPr="0034486E">
        <w:rPr>
          <w:rFonts w:ascii="Book Antiqua" w:hAnsi="Book Antiqua" w:cs="Courier"/>
        </w:rPr>
        <w:t>s</w:t>
      </w:r>
      <w:r w:rsidR="00C61E5C" w:rsidRPr="0034486E">
        <w:rPr>
          <w:rFonts w:ascii="Book Antiqua" w:hAnsi="Book Antiqua" w:cs="Courier"/>
        </w:rPr>
        <w:fldChar w:fldCharType="begin">
          <w:fldData xml:space="preserve">PEVuZE5vdGU+PENpdGU+PEF1dGhvcj5JbGxpbmd3b3J0aDwvQXV0aG9yPjxZZWFyPjIwMTA8L1ll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PEVuZE5vdGU+PENpdGU+PEF1dGhvcj5JbGxpbmd3b3J0aDwvQXV0aG9yPjxZZWFyPjIwMTA8L1ll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61E5C" w:rsidRPr="0034486E">
        <w:rPr>
          <w:rFonts w:ascii="Book Antiqua" w:hAnsi="Book Antiqua" w:cs="Courier"/>
        </w:rPr>
      </w:r>
      <w:r w:rsidR="00C61E5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 w:tooltip="Illingworth, 2010 #313" w:history="1">
        <w:r w:rsidR="00D15DB4" w:rsidRPr="0034486E">
          <w:rPr>
            <w:rFonts w:ascii="Book Antiqua" w:hAnsi="Book Antiqua" w:cs="Courier"/>
            <w:noProof/>
            <w:vertAlign w:val="superscript"/>
          </w:rPr>
          <w:t>6</w:t>
        </w:r>
      </w:hyperlink>
      <w:r w:rsidR="00D15DB4" w:rsidRPr="0034486E">
        <w:rPr>
          <w:rFonts w:ascii="Book Antiqua" w:hAnsi="Book Antiqua" w:cs="Courier"/>
          <w:noProof/>
          <w:vertAlign w:val="superscript"/>
        </w:rPr>
        <w:t>]</w:t>
      </w:r>
      <w:r w:rsidR="00C61E5C" w:rsidRPr="0034486E">
        <w:rPr>
          <w:rFonts w:ascii="Book Antiqua" w:hAnsi="Book Antiqua" w:cs="Courier"/>
        </w:rPr>
        <w:fldChar w:fldCharType="end"/>
      </w:r>
      <w:r w:rsidR="001E1C4F" w:rsidRPr="0034486E">
        <w:rPr>
          <w:rFonts w:ascii="Book Antiqua" w:hAnsi="Book Antiqua" w:cs="Courier"/>
        </w:rPr>
        <w:t>,</w:t>
      </w:r>
      <w:r w:rsidR="008B4FD9" w:rsidRPr="0034486E">
        <w:rPr>
          <w:rFonts w:ascii="Book Antiqua" w:hAnsi="Book Antiqua" w:cs="Courier"/>
        </w:rPr>
        <w:t xml:space="preserve"> and</w:t>
      </w:r>
      <w:r w:rsidR="00A95A3E" w:rsidRPr="0034486E">
        <w:rPr>
          <w:rFonts w:ascii="Book Antiqua" w:hAnsi="Book Antiqua" w:cs="Courier"/>
        </w:rPr>
        <w:t xml:space="preserve"> approximately</w:t>
      </w:r>
      <w:r w:rsidR="008B4FD9" w:rsidRPr="0034486E">
        <w:rPr>
          <w:rFonts w:ascii="Book Antiqua" w:hAnsi="Book Antiqua" w:cs="Courier"/>
        </w:rPr>
        <w:t xml:space="preserve"> 70% of all annotated promoters are associated with a CpG island</w:t>
      </w:r>
      <w:r w:rsidR="0086107A"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&lt;EndNote&gt;&lt;Cite&gt;&lt;Author&gt;Saxonov&lt;/Author&gt;&lt;Year&gt;2006&lt;/Year&gt;&lt;RecNum&gt;309&lt;/RecNum&gt;&lt;DisplayText&gt;&lt;style face="superscript"&gt;[7]&lt;/style&gt;&lt;/DisplayText&gt;&lt;record&gt;&lt;rec-number&gt;309&lt;/rec-number&gt;&lt;foreign-keys&gt;&lt;key app="EN" db-id="fwxdtsstm5erv8ezpaepswdy5stfs0rfrrap" timestamp="1457639542"&gt;309&lt;/key&gt;&lt;/foreign-keys&gt;&lt;ref-type name="Journal Article"&gt;17&lt;/ref-type&gt;&lt;contributors&gt;&lt;authors&gt;&lt;author&gt;Saxonov, S.&lt;/author&gt;&lt;author&gt;Berg, P.&lt;/author&gt;&lt;author&gt;Brutlag, D. L.&lt;/author&gt;&lt;/authors&gt;&lt;/contributors&gt;&lt;auth-address&gt;BioMedical Informatics Program, Stanford University, Stanford, CA 94305, USA.&lt;/auth-address&gt;&lt;titles&gt;&lt;title&gt;A genome-wide analysis of CpG dinucleotides in the human genome distinguishes two distinct classes of promoters&lt;/title&gt;&lt;secondary-title&gt;Proc Natl Acad Sci U S A&lt;/secondary-title&gt;&lt;/titles&gt;&lt;periodical&gt;&lt;full-title&gt;Proc Natl Acad Sci U S A&lt;/full-title&gt;&lt;abbr-1&gt;Proceedings of the National Academy of Sciences of the United States of America&lt;/abbr-1&gt;&lt;/periodical&gt;&lt;pages&gt;1412-7&lt;/pages&gt;&lt;volume&gt;103&lt;/volume&gt;&lt;number&gt;5&lt;/number&gt;&lt;keywords&gt;&lt;keyword&gt;Animals&lt;/keyword&gt;&lt;keyword&gt;*CpG Islands&lt;/keyword&gt;&lt;keyword&gt;DNA Methylation&lt;/keyword&gt;&lt;keyword&gt;Epigenesis, Genetic&lt;/keyword&gt;&lt;keyword&gt;Exons&lt;/keyword&gt;&lt;keyword&gt;*Genome, Human&lt;/keyword&gt;&lt;keyword&gt;Germ-Line Mutation&lt;/keyword&gt;&lt;keyword&gt;Humans&lt;/keyword&gt;&lt;keyword&gt;Introns&lt;/keyword&gt;&lt;keyword&gt;Models, Genetic&lt;/keyword&gt;&lt;keyword&gt;*Mutation&lt;/keyword&gt;&lt;keyword&gt;Nucleotides/genetics&lt;/keyword&gt;&lt;keyword&gt;Oligonucleotide Array Sequence Analysis&lt;/keyword&gt;&lt;keyword&gt;Pan troglodytes&lt;/keyword&gt;&lt;keyword&gt;Promoter Regions, Genetic&lt;/keyword&gt;&lt;keyword&gt;Sequence Analysis, DNA&lt;/keyword&gt;&lt;/keywords&gt;&lt;dates&gt;&lt;year&gt;2006&lt;/year&gt;&lt;pub-dates&gt;&lt;date&gt;Jan 31&lt;/date&gt;&lt;/pub-dates&gt;&lt;/dates&gt;&lt;isbn&gt;0027-8424 (Print)&amp;#xD;0027-8424 (Linking)&lt;/isbn&gt;&lt;accession-num&gt;16432200&lt;/accession-num&gt;&lt;urls&gt;&lt;related-urls&gt;&lt;url&gt;http://www.ncbi.nlm.nih.gov/pubmed/16432200&lt;/url&gt;&lt;/related-urls&gt;&lt;/urls&gt;&lt;custom2&gt;PMC1345710&lt;/custom2&gt;&lt;electronic-resource-num&gt;10.1073/pnas.0510310103&lt;/electronic-resource-num&gt;&lt;/record&gt;&lt;/Cite&gt;&lt;/EndNote&gt;</w:instrText>
      </w:r>
      <w:r w:rsidR="0086107A"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 w:tooltip="Saxonov, 2006 #309" w:history="1">
        <w:r w:rsidR="00D15DB4" w:rsidRPr="0034486E">
          <w:rPr>
            <w:rFonts w:ascii="Book Antiqua" w:hAnsi="Book Antiqua" w:cs="Courier"/>
            <w:noProof/>
            <w:vertAlign w:val="superscript"/>
          </w:rPr>
          <w:t>7</w:t>
        </w:r>
      </w:hyperlink>
      <w:r w:rsidR="00D15DB4" w:rsidRPr="0034486E">
        <w:rPr>
          <w:rFonts w:ascii="Book Antiqua" w:hAnsi="Book Antiqua" w:cs="Courier"/>
          <w:noProof/>
          <w:vertAlign w:val="superscript"/>
        </w:rPr>
        <w:t>]</w:t>
      </w:r>
      <w:r w:rsidR="0086107A" w:rsidRPr="0034486E">
        <w:rPr>
          <w:rFonts w:ascii="Book Antiqua" w:hAnsi="Book Antiqua" w:cs="Courier"/>
        </w:rPr>
        <w:fldChar w:fldCharType="end"/>
      </w:r>
      <w:r w:rsidR="008B4FD9" w:rsidRPr="0034486E">
        <w:rPr>
          <w:rFonts w:ascii="Book Antiqua" w:hAnsi="Book Antiqua" w:cs="Courier"/>
        </w:rPr>
        <w:t>. H</w:t>
      </w:r>
      <w:r w:rsidR="003D6ECD" w:rsidRPr="0034486E">
        <w:rPr>
          <w:rFonts w:ascii="Book Antiqua" w:hAnsi="Book Antiqua" w:cs="Courier"/>
        </w:rPr>
        <w:t xml:space="preserve">ypermethylation </w:t>
      </w:r>
      <w:r w:rsidR="006B53BE" w:rsidRPr="0034486E">
        <w:rPr>
          <w:rFonts w:ascii="Book Antiqua" w:hAnsi="Book Antiqua" w:cs="Courier"/>
        </w:rPr>
        <w:t>of</w:t>
      </w:r>
      <w:r w:rsidR="003D6ECD" w:rsidRPr="0034486E">
        <w:rPr>
          <w:rFonts w:ascii="Book Antiqua" w:hAnsi="Book Antiqua" w:cs="Courier"/>
        </w:rPr>
        <w:t xml:space="preserve"> CpG </w:t>
      </w:r>
      <w:r w:rsidR="006B53BE" w:rsidRPr="0034486E">
        <w:rPr>
          <w:rFonts w:ascii="Book Antiqua" w:hAnsi="Book Antiqua" w:cs="Courier"/>
        </w:rPr>
        <w:t>dinucleotides</w:t>
      </w:r>
      <w:r w:rsidR="003D6ECD" w:rsidRPr="0034486E">
        <w:rPr>
          <w:rFonts w:ascii="Book Antiqua" w:hAnsi="Book Antiqua" w:cs="Courier"/>
        </w:rPr>
        <w:t xml:space="preserve"> </w:t>
      </w:r>
      <w:r w:rsidR="008B4FD9" w:rsidRPr="0034486E">
        <w:rPr>
          <w:rFonts w:ascii="Book Antiqua" w:hAnsi="Book Antiqua" w:cs="Courier"/>
        </w:rPr>
        <w:t xml:space="preserve">within these regions </w:t>
      </w:r>
      <w:r w:rsidR="001E1C4F" w:rsidRPr="0034486E">
        <w:rPr>
          <w:rFonts w:ascii="Book Antiqua" w:hAnsi="Book Antiqua" w:cs="Courier"/>
        </w:rPr>
        <w:t xml:space="preserve">results in the </w:t>
      </w:r>
      <w:r w:rsidR="00972A66" w:rsidRPr="0034486E">
        <w:rPr>
          <w:rFonts w:ascii="Book Antiqua" w:hAnsi="Book Antiqua" w:cs="Courier"/>
        </w:rPr>
        <w:t xml:space="preserve">establishment or reinforcement </w:t>
      </w:r>
      <w:r w:rsidR="001E1C4F" w:rsidRPr="0034486E">
        <w:rPr>
          <w:rFonts w:ascii="Book Antiqua" w:hAnsi="Book Antiqua" w:cs="Courier"/>
        </w:rPr>
        <w:t xml:space="preserve">of repressive chromatin and </w:t>
      </w:r>
      <w:r w:rsidR="00D83712" w:rsidRPr="0034486E">
        <w:rPr>
          <w:rFonts w:ascii="Book Antiqua" w:hAnsi="Book Antiqua" w:cs="Courier"/>
        </w:rPr>
        <w:t xml:space="preserve">the </w:t>
      </w:r>
      <w:r w:rsidR="001E1C4F" w:rsidRPr="0034486E">
        <w:rPr>
          <w:rFonts w:ascii="Book Antiqua" w:hAnsi="Book Antiqua" w:cs="Courier"/>
        </w:rPr>
        <w:t>steric occlusion of transcription factor binding</w:t>
      </w:r>
      <w:r w:rsidR="001E1C4F" w:rsidRPr="0034486E">
        <w:rPr>
          <w:rFonts w:ascii="Book Antiqua" w:hAnsi="Book Antiqua" w:cs="Courier"/>
        </w:rPr>
        <w:fldChar w:fldCharType="begin">
          <w:fldData xml:space="preserve">PEVuZE5vdGU+PENpdGU+PEF1dGhvcj5IZXJtYW48L0F1dGhvcj48WWVhcj4yMDAzPC9ZZWFyPjxS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PEVuZE5vdGU+PENpdGU+PEF1dGhvcj5IZXJtYW48L0F1dGhvcj48WWVhcj4yMDAzPC9ZZWFyPjxS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1E1C4F" w:rsidRPr="0034486E">
        <w:rPr>
          <w:rFonts w:ascii="Book Antiqua" w:hAnsi="Book Antiqua" w:cs="Courier"/>
        </w:rPr>
      </w:r>
      <w:r w:rsidR="001E1C4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 w:tooltip="Varley, 2013 #67" w:history="1">
        <w:r w:rsidR="00D15DB4" w:rsidRPr="0034486E">
          <w:rPr>
            <w:rFonts w:ascii="Book Antiqua" w:hAnsi="Book Antiqua" w:cs="Courier"/>
            <w:noProof/>
            <w:vertAlign w:val="superscript"/>
          </w:rPr>
          <w:t>4</w:t>
        </w:r>
      </w:hyperlink>
      <w:r w:rsidR="0014139F" w:rsidRPr="0034486E">
        <w:rPr>
          <w:rFonts w:ascii="Book Antiqua" w:hAnsi="Book Antiqua" w:cs="Courier"/>
          <w:noProof/>
          <w:vertAlign w:val="superscript"/>
        </w:rPr>
        <w:t>,</w:t>
      </w:r>
      <w:hyperlink w:anchor="_ENREF_8" w:tooltip="Herman, 2003 #316" w:history="1">
        <w:r w:rsidR="00D15DB4" w:rsidRPr="0034486E">
          <w:rPr>
            <w:rFonts w:ascii="Book Antiqua" w:hAnsi="Book Antiqua" w:cs="Courier"/>
            <w:noProof/>
            <w:vertAlign w:val="superscript"/>
          </w:rPr>
          <w:t>8</w:t>
        </w:r>
      </w:hyperlink>
      <w:r w:rsidR="00D15DB4" w:rsidRPr="0034486E">
        <w:rPr>
          <w:rFonts w:ascii="Book Antiqua" w:hAnsi="Book Antiqua" w:cs="Courier"/>
          <w:noProof/>
          <w:vertAlign w:val="superscript"/>
        </w:rPr>
        <w:t>]</w:t>
      </w:r>
      <w:r w:rsidR="001E1C4F" w:rsidRPr="0034486E">
        <w:rPr>
          <w:rFonts w:ascii="Book Antiqua" w:hAnsi="Book Antiqua" w:cs="Courier"/>
        </w:rPr>
        <w:fldChar w:fldCharType="end"/>
      </w:r>
      <w:r w:rsidR="001E1C4F" w:rsidRPr="0034486E">
        <w:rPr>
          <w:rFonts w:ascii="Book Antiqua" w:hAnsi="Book Antiqua" w:cs="Courier"/>
        </w:rPr>
        <w:t xml:space="preserve">, </w:t>
      </w:r>
      <w:r w:rsidR="00A95A3E" w:rsidRPr="0034486E">
        <w:rPr>
          <w:rFonts w:ascii="Book Antiqua" w:hAnsi="Book Antiqua" w:cs="Courier"/>
        </w:rPr>
        <w:t>reducing</w:t>
      </w:r>
      <w:r w:rsidR="001E1C4F" w:rsidRPr="0034486E">
        <w:rPr>
          <w:rFonts w:ascii="Book Antiqua" w:hAnsi="Book Antiqua" w:cs="Courier"/>
        </w:rPr>
        <w:t xml:space="preserve"> gene expression</w:t>
      </w:r>
      <w:r w:rsidR="00385886" w:rsidRPr="0034486E">
        <w:rPr>
          <w:rFonts w:ascii="Book Antiqua" w:hAnsi="Book Antiqua" w:cs="Courier"/>
        </w:rPr>
        <w:t>.</w:t>
      </w:r>
      <w:r w:rsidR="00F04BFE" w:rsidRPr="0034486E">
        <w:rPr>
          <w:rFonts w:ascii="Book Antiqua" w:hAnsi="Book Antiqua" w:cs="Courier"/>
        </w:rPr>
        <w:t xml:space="preserve"> </w:t>
      </w:r>
      <w:r w:rsidR="001E1C4F" w:rsidRPr="0034486E">
        <w:rPr>
          <w:rFonts w:ascii="Book Antiqua" w:hAnsi="Book Antiqua" w:cs="Courier"/>
        </w:rPr>
        <w:t>W</w:t>
      </w:r>
      <w:r w:rsidR="00C5528C" w:rsidRPr="0034486E">
        <w:rPr>
          <w:rFonts w:ascii="Book Antiqua" w:hAnsi="Book Antiqua" w:cs="Courier"/>
        </w:rPr>
        <w:t xml:space="preserve">hen </w:t>
      </w:r>
      <w:r w:rsidR="00F56C5D" w:rsidRPr="0034486E">
        <w:rPr>
          <w:rFonts w:ascii="Book Antiqua" w:hAnsi="Book Antiqua" w:cs="Courier"/>
        </w:rPr>
        <w:t xml:space="preserve">promoters of </w:t>
      </w:r>
      <w:r w:rsidR="00C5528C" w:rsidRPr="0034486E">
        <w:rPr>
          <w:rFonts w:ascii="Book Antiqua" w:hAnsi="Book Antiqua" w:cs="Courier"/>
        </w:rPr>
        <w:t xml:space="preserve">tumor suppressor genes are </w:t>
      </w:r>
      <w:r w:rsidR="00F56C5D" w:rsidRPr="0034486E">
        <w:rPr>
          <w:rFonts w:ascii="Book Antiqua" w:hAnsi="Book Antiqua" w:cs="Courier"/>
        </w:rPr>
        <w:t>methylated</w:t>
      </w:r>
      <w:r w:rsidR="00C5528C" w:rsidRPr="0034486E">
        <w:rPr>
          <w:rFonts w:ascii="Book Antiqua" w:hAnsi="Book Antiqua" w:cs="Courier"/>
        </w:rPr>
        <w:t xml:space="preserve">, </w:t>
      </w:r>
      <w:r w:rsidR="0040474D" w:rsidRPr="0034486E">
        <w:rPr>
          <w:rFonts w:ascii="Book Antiqua" w:hAnsi="Book Antiqua" w:cs="Courier"/>
        </w:rPr>
        <w:t>repression can</w:t>
      </w:r>
      <w:r w:rsidR="00C5528C" w:rsidRPr="0034486E">
        <w:rPr>
          <w:rFonts w:ascii="Book Antiqua" w:hAnsi="Book Antiqua" w:cs="Courier"/>
        </w:rPr>
        <w:t xml:space="preserve"> </w:t>
      </w:r>
      <w:r w:rsidR="00AE4823" w:rsidRPr="0034486E">
        <w:rPr>
          <w:rFonts w:ascii="Book Antiqua" w:hAnsi="Book Antiqua" w:cs="Courier"/>
        </w:rPr>
        <w:t>represent</w:t>
      </w:r>
      <w:r w:rsidR="00497C06" w:rsidRPr="0034486E">
        <w:rPr>
          <w:rFonts w:ascii="Book Antiqua" w:hAnsi="Book Antiqua" w:cs="Courier"/>
        </w:rPr>
        <w:t xml:space="preserve"> </w:t>
      </w:r>
      <w:r w:rsidR="00C5528C" w:rsidRPr="0034486E">
        <w:rPr>
          <w:rFonts w:ascii="Book Antiqua" w:hAnsi="Book Antiqua" w:cs="Courier"/>
        </w:rPr>
        <w:t>a critical “hit</w:t>
      </w:r>
      <w:r w:rsidR="00864990" w:rsidRPr="0034486E">
        <w:rPr>
          <w:rFonts w:ascii="Book Antiqua" w:hAnsi="Book Antiqua" w:cs="Courier"/>
        </w:rPr>
        <w:t>,</w:t>
      </w:r>
      <w:r w:rsidR="00C5528C" w:rsidRPr="0034486E">
        <w:rPr>
          <w:rFonts w:ascii="Book Antiqua" w:hAnsi="Book Antiqua" w:cs="Courier"/>
        </w:rPr>
        <w:t>” in the terminology of the double-hit theory of gene inactivation</w:t>
      </w:r>
      <w:r w:rsidR="00864990" w:rsidRPr="0034486E">
        <w:rPr>
          <w:rFonts w:ascii="Book Antiqua" w:hAnsi="Book Antiqua" w:cs="Courier"/>
        </w:rPr>
        <w:t>,</w:t>
      </w:r>
      <w:r w:rsidR="00C5528C" w:rsidRPr="0034486E">
        <w:rPr>
          <w:rFonts w:ascii="Book Antiqua" w:hAnsi="Book Antiqua" w:cs="Courier"/>
        </w:rPr>
        <w:t xml:space="preserve"> </w:t>
      </w:r>
      <w:r w:rsidR="00C5528C" w:rsidRPr="0034486E">
        <w:rPr>
          <w:rFonts w:ascii="Book Antiqua" w:hAnsi="Book Antiqua" w:cs="Lucida Grande"/>
        </w:rPr>
        <w:t>confer</w:t>
      </w:r>
      <w:r w:rsidR="001E1C4F" w:rsidRPr="0034486E">
        <w:rPr>
          <w:rFonts w:ascii="Book Antiqua" w:hAnsi="Book Antiqua" w:cs="Lucida Grande"/>
        </w:rPr>
        <w:t>ring</w:t>
      </w:r>
      <w:r w:rsidR="00C5528C" w:rsidRPr="0034486E">
        <w:rPr>
          <w:rFonts w:ascii="Book Antiqua" w:hAnsi="Book Antiqua" w:cs="Lucida Grande"/>
        </w:rPr>
        <w:t xml:space="preserve"> a selective advantage </w:t>
      </w:r>
      <w:r w:rsidR="001E1C4F" w:rsidRPr="0034486E">
        <w:rPr>
          <w:rFonts w:ascii="Book Antiqua" w:hAnsi="Book Antiqua" w:cs="Lucida Grande"/>
        </w:rPr>
        <w:t>to</w:t>
      </w:r>
      <w:r w:rsidR="00C5528C" w:rsidRPr="0034486E">
        <w:rPr>
          <w:rFonts w:ascii="Book Antiqua" w:hAnsi="Book Antiqua" w:cs="Lucida Grande"/>
        </w:rPr>
        <w:t xml:space="preserve"> affected cancer cell</w:t>
      </w:r>
      <w:r w:rsidR="001E1C4F" w:rsidRPr="0034486E">
        <w:rPr>
          <w:rFonts w:ascii="Book Antiqua" w:hAnsi="Book Antiqua" w:cs="Lucida Grande"/>
        </w:rPr>
        <w:t>s</w:t>
      </w:r>
      <w:r w:rsidR="00C5528C" w:rsidRPr="0034486E">
        <w:rPr>
          <w:rFonts w:ascii="Book Antiqua" w:hAnsi="Book Antiqua" w:cs="Lucida Grande"/>
        </w:rPr>
        <w:fldChar w:fldCharType="begin"/>
      </w:r>
      <w:r w:rsidR="00D15DB4" w:rsidRPr="0034486E">
        <w:rPr>
          <w:rFonts w:ascii="Book Antiqua" w:hAnsi="Book Antiqua" w:cs="Lucida Grande"/>
        </w:rPr>
        <w:instrText xml:space="preserve"> ADDIN EN.CITE &lt;EndNote&gt;&lt;Cite&gt;&lt;Author&gt;Knudson&lt;/Author&gt;&lt;Year&gt;1971&lt;/Year&gt;&lt;RecNum&gt;254&lt;/RecNum&gt;&lt;DisplayText&gt;&lt;style face="superscript"&gt;[9]&lt;/style&gt;&lt;/DisplayText&gt;&lt;record&gt;&lt;rec-number&gt;254&lt;/rec-number&gt;&lt;foreign-keys&gt;&lt;key app="EN" db-id="fwxdtsstm5erv8ezpaepswdy5stfs0rfrrap" timestamp="1440186312"&gt;254&lt;/key&gt;&lt;/foreign-keys&gt;&lt;ref-type name="Journal Article"&gt;17&lt;/ref-type&gt;&lt;contributors&gt;&lt;authors&gt;&lt;author&gt;Knudson, A. G., Jr.&lt;/author&gt;&lt;/authors&gt;&lt;/contributors&gt;&lt;titles&gt;&lt;title&gt;Mutation and cancer: statistical study of retinoblastoma&lt;/title&gt;&lt;secondary-title&gt;Proc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America&lt;/abbr-1&gt;&lt;/alt-periodical&gt;&lt;pages&gt;820-3&lt;/pages&gt;&lt;volume&gt;68&lt;/volume&gt;&lt;number&gt;4&lt;/number&gt;&lt;keywords&gt;&lt;keyword&gt;Child, Preschool&lt;/keyword&gt;&lt;keyword&gt;Eye Neoplasms/*etiology/genetics&lt;/keyword&gt;&lt;keyword&gt;Female&lt;/keyword&gt;&lt;keyword&gt;Functional Laterality&lt;/keyword&gt;&lt;keyword&gt;Humans&lt;/keyword&gt;&lt;keyword&gt;Infant&lt;/keyword&gt;&lt;keyword&gt;Male&lt;/keyword&gt;&lt;keyword&gt;*Mutation&lt;/keyword&gt;&lt;keyword&gt;Retinoblastoma/*etiology/genetics&lt;/keyword&gt;&lt;keyword&gt;Retrospective Studies&lt;/keyword&gt;&lt;keyword&gt;Statistics as Topic&lt;/keyword&gt;&lt;/keywords&gt;&lt;dates&gt;&lt;year&gt;1971&lt;/year&gt;&lt;pub-dates&gt;&lt;date&gt;Apr&lt;/date&gt;&lt;/pub-dates&gt;&lt;/dates&gt;&lt;isbn&gt;0027-8424 (Print)&amp;#xD;0027-8424 (Linking)&lt;/isbn&gt;&lt;accession-num&gt;5279523&lt;/accession-num&gt;&lt;urls&gt;&lt;related-urls&gt;&lt;url&gt;http://www.ncbi.nlm.nih.gov/pubmed/5279523&lt;/url&gt;&lt;/related-urls&gt;&lt;/urls&gt;&lt;custom2&gt;PMC389051&lt;/custom2&gt;&lt;/record&gt;&lt;/Cite&gt;&lt;/EndNote&gt;</w:instrText>
      </w:r>
      <w:r w:rsidR="00C5528C" w:rsidRPr="0034486E">
        <w:rPr>
          <w:rFonts w:ascii="Book Antiqua" w:hAnsi="Book Antiqua" w:cs="Lucida Grande"/>
        </w:rPr>
        <w:fldChar w:fldCharType="separate"/>
      </w:r>
      <w:r w:rsidR="00D15DB4" w:rsidRPr="0034486E">
        <w:rPr>
          <w:rFonts w:ascii="Book Antiqua" w:hAnsi="Book Antiqua" w:cs="Lucida Grande"/>
          <w:noProof/>
          <w:vertAlign w:val="superscript"/>
        </w:rPr>
        <w:t>[</w:t>
      </w:r>
      <w:hyperlink w:anchor="_ENREF_9" w:tooltip="Knudson, 1971 #254" w:history="1">
        <w:r w:rsidR="00D15DB4" w:rsidRPr="0034486E">
          <w:rPr>
            <w:rFonts w:ascii="Book Antiqua" w:hAnsi="Book Antiqua" w:cs="Lucida Grande"/>
            <w:noProof/>
            <w:vertAlign w:val="superscript"/>
          </w:rPr>
          <w:t>9</w:t>
        </w:r>
      </w:hyperlink>
      <w:r w:rsidR="00D15DB4" w:rsidRPr="0034486E">
        <w:rPr>
          <w:rFonts w:ascii="Book Antiqua" w:hAnsi="Book Antiqua" w:cs="Lucida Grande"/>
          <w:noProof/>
          <w:vertAlign w:val="superscript"/>
        </w:rPr>
        <w:t>]</w:t>
      </w:r>
      <w:r w:rsidR="00C5528C" w:rsidRPr="0034486E">
        <w:rPr>
          <w:rFonts w:ascii="Book Antiqua" w:hAnsi="Book Antiqua" w:cs="Lucida Grande"/>
        </w:rPr>
        <w:fldChar w:fldCharType="end"/>
      </w:r>
      <w:r w:rsidR="00C5528C" w:rsidRPr="0034486E">
        <w:rPr>
          <w:rFonts w:ascii="Book Antiqua" w:hAnsi="Book Antiqua" w:cs="Lucida Grande"/>
        </w:rPr>
        <w:t>. For example</w:t>
      </w:r>
      <w:r w:rsidR="00C5528C" w:rsidRPr="0034486E">
        <w:rPr>
          <w:rFonts w:ascii="Book Antiqua" w:hAnsi="Book Antiqua" w:cs="Courier"/>
        </w:rPr>
        <w:t xml:space="preserve">, </w:t>
      </w:r>
      <w:r w:rsidR="001E1C4F" w:rsidRPr="0034486E">
        <w:rPr>
          <w:rFonts w:ascii="Book Antiqua" w:hAnsi="Book Antiqua" w:cs="Courier"/>
        </w:rPr>
        <w:t xml:space="preserve">the heterozygous silencing of </w:t>
      </w:r>
      <w:r w:rsidR="001E1C4F" w:rsidRPr="0034486E">
        <w:rPr>
          <w:rFonts w:ascii="Book Antiqua" w:hAnsi="Book Antiqua" w:cs="Courier"/>
          <w:i/>
        </w:rPr>
        <w:t>BRCA1</w:t>
      </w:r>
      <w:r w:rsidR="001E1C4F" w:rsidRPr="0034486E">
        <w:rPr>
          <w:rFonts w:ascii="Book Antiqua" w:hAnsi="Book Antiqua" w:cs="Courier"/>
        </w:rPr>
        <w:t xml:space="preserve"> </w:t>
      </w:r>
      <w:r w:rsidR="001E1C4F" w:rsidRPr="0034486E">
        <w:rPr>
          <w:rFonts w:ascii="Book Antiqua" w:hAnsi="Book Antiqua" w:cs="Courier"/>
          <w:i/>
        </w:rPr>
        <w:t>via</w:t>
      </w:r>
      <w:r w:rsidR="001E1C4F" w:rsidRPr="0034486E">
        <w:rPr>
          <w:rFonts w:ascii="Book Antiqua" w:hAnsi="Book Antiqua" w:cs="Courier"/>
        </w:rPr>
        <w:t xml:space="preserve"> </w:t>
      </w:r>
      <w:r w:rsidR="00C5528C" w:rsidRPr="0034486E">
        <w:rPr>
          <w:rFonts w:ascii="Book Antiqua" w:hAnsi="Book Antiqua" w:cs="Courier"/>
        </w:rPr>
        <w:t>DNA methylation plays a critical role in breast cancer oncogenesis and tumor proliferation</w:t>
      </w:r>
      <w:r w:rsidR="00C5528C"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&lt;EndNote&gt;&lt;Cite&gt;&lt;Author&gt;Esteller&lt;/Author&gt;&lt;Year&gt;2007&lt;/Year&gt;&lt;RecNum&gt;71&lt;/RecNum&gt;&lt;DisplayText&gt;&lt;style face="superscript"&gt;[10]&lt;/style&gt;&lt;/DisplayText&gt;&lt;record&gt;&lt;rec-number&gt;71&lt;/rec-number&gt;&lt;foreign-keys&gt;&lt;key app="EN" db-id="fwxdtsstm5erv8ezpaepswdy5stfs0rfrrap" timestamp="1423082079"&gt;71&lt;/key&gt;&lt;/foreign-keys&gt;&lt;ref-type name="Journal Article"&gt;17&lt;/ref-type&gt;&lt;contributors&gt;&lt;authors&gt;&lt;author&gt;Esteller, Manel&lt;/author&gt;&lt;/authors&gt;&lt;/contributors&gt;&lt;titles&gt;&lt;title&gt;Epigenetic gene silencing in cancer: the DNA hypermethylome.&lt;/title&gt;&lt;secondary-title&gt;Human Molecular Genetics&lt;/secondary-title&gt;&lt;/titles&gt;&lt;pages&gt;R50-R59&lt;/pages&gt;&lt;volume&gt;16 Spec No&lt;/volume&gt;&lt;keywords&gt;&lt;keyword&gt;aging&lt;/keyword&gt;&lt;keyword&gt;aging genetics&lt;/keyword&gt;&lt;keyword&gt;cpg islands&lt;/keyword&gt;&lt;keyword&gt;dna methylation&lt;/keyword&gt;&lt;keyword&gt;epigenesis&lt;/keyword&gt;&lt;keyword&gt;exodeoxyribonucleases&lt;/keyword&gt;&lt;keyword&gt;gene silencing&lt;/keyword&gt;&lt;keyword&gt;genes&lt;/keyword&gt;&lt;keyword&gt;genetic&lt;/keyword&gt;&lt;keyword&gt;humans&lt;/keyword&gt;&lt;keyword&gt;micrornas&lt;/keyword&gt;&lt;keyword&gt;micrornas genetics&lt;/keyword&gt;&lt;keyword&gt;neoplasm&lt;/keyword&gt;&lt;keyword&gt;neoplasm genetics&lt;/keyword&gt;&lt;keyword&gt;neoplasms&lt;/keyword&gt;&lt;keyword&gt;neoplasms genetics&lt;/keyword&gt;&lt;keyword&gt;recq helicases&lt;/keyword&gt;&lt;keyword&gt;recq helicases genetics&lt;/keyword&gt;&lt;keyword&gt;rna&lt;/keyword&gt;&lt;keyword&gt;tumor suppressor&lt;/keyword&gt;&lt;keyword&gt;werner syndrome&lt;/keyword&gt;&lt;keyword&gt;werner syndrome genetics&lt;/keyword&gt;&lt;/keywords&gt;&lt;dates&gt;&lt;year&gt;2007&lt;/year&gt;&lt;/dates&gt;&lt;publisher&gt;Oxford Univ Press&lt;/publisher&gt;&lt;accession-num&gt;17613547&lt;/accession-num&gt;&lt;urls&gt;&lt;/urls&gt;&lt;electronic-resource-num&gt;10.1093/hmg/ddm018&lt;/electronic-resource-num&gt;&lt;/record&gt;&lt;/Cite&gt;&lt;/EndNote&gt;</w:instrText>
      </w:r>
      <w:r w:rsidR="00C5528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0" w:tooltip="Esteller, 2007 #71" w:history="1">
        <w:r w:rsidR="00D15DB4" w:rsidRPr="0034486E">
          <w:rPr>
            <w:rFonts w:ascii="Book Antiqua" w:hAnsi="Book Antiqua" w:cs="Courier"/>
            <w:noProof/>
            <w:vertAlign w:val="superscript"/>
          </w:rPr>
          <w:t>10</w:t>
        </w:r>
      </w:hyperlink>
      <w:r w:rsidR="00D15DB4" w:rsidRPr="0034486E">
        <w:rPr>
          <w:rFonts w:ascii="Book Antiqua" w:hAnsi="Book Antiqua" w:cs="Courier"/>
          <w:noProof/>
          <w:vertAlign w:val="superscript"/>
        </w:rPr>
        <w:t>]</w:t>
      </w:r>
      <w:r w:rsidR="00C5528C" w:rsidRPr="0034486E">
        <w:rPr>
          <w:rFonts w:ascii="Book Antiqua" w:hAnsi="Book Antiqua" w:cs="Courier"/>
        </w:rPr>
        <w:fldChar w:fldCharType="end"/>
      </w:r>
      <w:r w:rsidR="00C5528C" w:rsidRPr="0034486E">
        <w:rPr>
          <w:rFonts w:ascii="Book Antiqua" w:hAnsi="Book Antiqua" w:cs="Courier"/>
        </w:rPr>
        <w:t xml:space="preserve">. Other </w:t>
      </w:r>
      <w:r w:rsidR="00EA09C5" w:rsidRPr="0034486E">
        <w:rPr>
          <w:rFonts w:ascii="Book Antiqua" w:hAnsi="Book Antiqua" w:cs="Courier"/>
        </w:rPr>
        <w:t>well</w:t>
      </w:r>
      <w:r w:rsidR="006A0307" w:rsidRPr="0034486E">
        <w:rPr>
          <w:rFonts w:ascii="Book Antiqua" w:hAnsi="Book Antiqua" w:cs="Courier"/>
        </w:rPr>
        <w:t>-</w:t>
      </w:r>
      <w:r w:rsidR="00C5528C" w:rsidRPr="0034486E">
        <w:rPr>
          <w:rFonts w:ascii="Book Antiqua" w:hAnsi="Book Antiqua" w:cs="Courier"/>
        </w:rPr>
        <w:t xml:space="preserve">known examples </w:t>
      </w:r>
      <w:r w:rsidR="006A0307" w:rsidRPr="0034486E">
        <w:rPr>
          <w:rFonts w:ascii="Book Antiqua" w:hAnsi="Book Antiqua" w:cs="Courier"/>
        </w:rPr>
        <w:t>of silencing involve</w:t>
      </w:r>
      <w:r w:rsidR="00C5528C" w:rsidRPr="0034486E">
        <w:rPr>
          <w:rFonts w:ascii="Book Antiqua" w:hAnsi="Book Antiqua" w:cs="Courier"/>
        </w:rPr>
        <w:t xml:space="preserve"> </w:t>
      </w:r>
      <w:r w:rsidR="00C5528C" w:rsidRPr="0034486E">
        <w:rPr>
          <w:rFonts w:ascii="Book Antiqua" w:hAnsi="Book Antiqua" w:cs="Courier"/>
          <w:i/>
        </w:rPr>
        <w:t>MLH1</w:t>
      </w:r>
      <w:r w:rsidR="00C5528C" w:rsidRPr="0034486E">
        <w:rPr>
          <w:rFonts w:ascii="Book Antiqua" w:hAnsi="Book Antiqua" w:cs="Courier"/>
        </w:rPr>
        <w:t xml:space="preserve"> in </w:t>
      </w:r>
      <w:r w:rsidR="00D75EE9" w:rsidRPr="0034486E">
        <w:rPr>
          <w:rFonts w:ascii="Book Antiqua" w:hAnsi="Book Antiqua" w:cs="Courier"/>
        </w:rPr>
        <w:t>CRCs</w:t>
      </w:r>
      <w:r w:rsidR="00C5528C" w:rsidRPr="0034486E">
        <w:rPr>
          <w:rFonts w:ascii="Book Antiqua" w:hAnsi="Book Antiqua" w:cs="Courier"/>
        </w:rPr>
        <w:fldChar w:fldCharType="begin">
          <w:fldData xml:space="preserve">PEVuZE5vdGU+PENpdGU+PEF1dGhvcj5IZXJtYW48L0F1dGhvcj48WWVhcj4xOTk4PC9ZZWFyPjxS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cmlvZGljYWw+PHBhZ2VzPjY4NzAtNTwvcGFnZXM+PHZvbHVtZT45NTwvdm9sdW1lPjxudW1iZXI+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Y2E8L2FiYnItMT48L2FsdC1wZXJpb2RpY2FsPjxwYWdlcz44NjgxLTY8L3BhZ2VzPjx2b2x1bWU+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PEVuZE5vdGU+PENpdGU+PEF1dGhvcj5IZXJtYW48L0F1dGhvcj48WWVhcj4xOTk4PC9ZZWFyPjxS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cmlvZGljYWw+PHBhZ2VzPjY4NzAtNTwvcGFnZXM+PHZvbHVtZT45NTwvdm9sdW1lPjxudW1iZXI+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Y2E8L2FiYnItMT48L2FsdC1wZXJpb2RpY2FsPjxwYWdlcz44NjgxLTY8L3BhZ2VzPjx2b2x1bWU+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5528C" w:rsidRPr="0034486E">
        <w:rPr>
          <w:rFonts w:ascii="Book Antiqua" w:hAnsi="Book Antiqua" w:cs="Courier"/>
        </w:rPr>
      </w:r>
      <w:r w:rsidR="00C5528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 w:tooltip="Toyota, 1999 #8" w:history="1">
        <w:r w:rsidR="00D15DB4" w:rsidRPr="0034486E">
          <w:rPr>
            <w:rFonts w:ascii="Book Antiqua" w:hAnsi="Book Antiqua" w:cs="Courier"/>
            <w:noProof/>
            <w:vertAlign w:val="superscript"/>
          </w:rPr>
          <w:t>5</w:t>
        </w:r>
      </w:hyperlink>
      <w:r w:rsidR="0014139F" w:rsidRPr="0034486E">
        <w:rPr>
          <w:rFonts w:ascii="Book Antiqua" w:hAnsi="Book Antiqua" w:cs="Courier"/>
          <w:noProof/>
          <w:vertAlign w:val="superscript"/>
        </w:rPr>
        <w:t>,</w:t>
      </w:r>
      <w:hyperlink w:anchor="_ENREF_11" w:tooltip="Herman, 1998 #10" w:history="1">
        <w:r w:rsidR="00D15DB4" w:rsidRPr="0034486E">
          <w:rPr>
            <w:rFonts w:ascii="Book Antiqua" w:hAnsi="Book Antiqua" w:cs="Courier"/>
            <w:noProof/>
            <w:vertAlign w:val="superscript"/>
          </w:rPr>
          <w:t>11</w:t>
        </w:r>
      </w:hyperlink>
      <w:r w:rsidR="00D15DB4" w:rsidRPr="0034486E">
        <w:rPr>
          <w:rFonts w:ascii="Book Antiqua" w:hAnsi="Book Antiqua" w:cs="Courier"/>
          <w:noProof/>
          <w:vertAlign w:val="superscript"/>
        </w:rPr>
        <w:t>]</w:t>
      </w:r>
      <w:r w:rsidR="00C5528C" w:rsidRPr="0034486E">
        <w:rPr>
          <w:rFonts w:ascii="Book Antiqua" w:hAnsi="Book Antiqua" w:cs="Courier"/>
        </w:rPr>
        <w:fldChar w:fldCharType="end"/>
      </w:r>
      <w:r w:rsidR="00C5528C" w:rsidRPr="0034486E">
        <w:rPr>
          <w:rFonts w:ascii="Book Antiqua" w:hAnsi="Book Antiqua" w:cs="Courier"/>
        </w:rPr>
        <w:t xml:space="preserve"> and </w:t>
      </w:r>
      <w:r w:rsidR="00C5528C" w:rsidRPr="0034486E">
        <w:rPr>
          <w:rFonts w:ascii="Book Antiqua" w:hAnsi="Book Antiqua" w:cs="Courier"/>
          <w:i/>
        </w:rPr>
        <w:t>MGMT</w:t>
      </w:r>
      <w:r w:rsidR="00C5528C" w:rsidRPr="0034486E">
        <w:rPr>
          <w:rFonts w:ascii="Book Antiqua" w:hAnsi="Book Antiqua" w:cs="Courier"/>
        </w:rPr>
        <w:t xml:space="preserve"> </w:t>
      </w:r>
      <w:r w:rsidR="00CA1F34" w:rsidRPr="0034486E">
        <w:rPr>
          <w:rFonts w:ascii="Book Antiqua" w:hAnsi="Book Antiqua" w:cs="Courier"/>
        </w:rPr>
        <w:t xml:space="preserve">silencing </w:t>
      </w:r>
      <w:r w:rsidR="00C5528C" w:rsidRPr="0034486E">
        <w:rPr>
          <w:rFonts w:ascii="Book Antiqua" w:hAnsi="Book Antiqua" w:cs="Courier"/>
        </w:rPr>
        <w:t>in gliomas</w:t>
      </w:r>
      <w:r w:rsidR="00C5528C" w:rsidRPr="0034486E">
        <w:rPr>
          <w:rFonts w:ascii="Book Antiqua" w:hAnsi="Book Antiqua" w:cs="Courier"/>
        </w:rPr>
        <w:fldChar w:fldCharType="begin">
          <w:fldData xml:space="preserve">PEVuZE5vdGU+PENpdGU+PEF1dGhvcj5Fc3RlbGxlcjwvQXV0aG9yPjxZZWFyPjIwMDA8L1llYXI+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L2FiYnItMT48L2FsdC1wZXJpb2RpY2FsPjxwYWdlcz4xMzUwLTQ8L3BhZ2VzPjx2b2x1bWU+MzQz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PEVuZE5vdGU+PENpdGU+PEF1dGhvcj5Fc3RlbGxlcjwvQXV0aG9yPjxZZWFyPjIwMDA8L1llYXI+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L2FiYnItMT48L2FsdC1wZXJpb2RpY2FsPjxwYWdlcz4xMzUwLTQ8L3BhZ2VzPjx2b2x1bWU+MzQz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5528C" w:rsidRPr="0034486E">
        <w:rPr>
          <w:rFonts w:ascii="Book Antiqua" w:hAnsi="Book Antiqua" w:cs="Courier"/>
        </w:rPr>
      </w:r>
      <w:r w:rsidR="00C5528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2" w:tooltip="Esteller, 2000 #301" w:history="1">
        <w:r w:rsidR="00D15DB4" w:rsidRPr="0034486E">
          <w:rPr>
            <w:rFonts w:ascii="Book Antiqua" w:hAnsi="Book Antiqua" w:cs="Courier"/>
            <w:noProof/>
            <w:vertAlign w:val="superscript"/>
          </w:rPr>
          <w:t>12</w:t>
        </w:r>
      </w:hyperlink>
      <w:r w:rsidR="00D15DB4" w:rsidRPr="0034486E">
        <w:rPr>
          <w:rFonts w:ascii="Book Antiqua" w:hAnsi="Book Antiqua" w:cs="Courier"/>
          <w:noProof/>
          <w:vertAlign w:val="superscript"/>
        </w:rPr>
        <w:t>]</w:t>
      </w:r>
      <w:r w:rsidR="00C5528C" w:rsidRPr="0034486E">
        <w:rPr>
          <w:rFonts w:ascii="Book Antiqua" w:hAnsi="Book Antiqua" w:cs="Courier"/>
        </w:rPr>
        <w:fldChar w:fldCharType="end"/>
      </w:r>
      <w:r w:rsidR="00C5528C" w:rsidRPr="0034486E">
        <w:rPr>
          <w:rFonts w:ascii="Book Antiqua" w:hAnsi="Book Antiqua" w:cs="Courier"/>
        </w:rPr>
        <w:t xml:space="preserve">. </w:t>
      </w:r>
      <w:r w:rsidR="00DE6385" w:rsidRPr="0034486E">
        <w:rPr>
          <w:rFonts w:ascii="Book Antiqua" w:hAnsi="Book Antiqua" w:cs="Courier"/>
        </w:rPr>
        <w:t xml:space="preserve">In the case of </w:t>
      </w:r>
      <w:r w:rsidR="00DE6385" w:rsidRPr="0034486E">
        <w:rPr>
          <w:rFonts w:ascii="Book Antiqua" w:hAnsi="Book Antiqua" w:cs="Courier"/>
          <w:i/>
        </w:rPr>
        <w:t>MLH1</w:t>
      </w:r>
      <w:r w:rsidR="00DE6385" w:rsidRPr="0034486E">
        <w:rPr>
          <w:rFonts w:ascii="Book Antiqua" w:hAnsi="Book Antiqua" w:cs="Courier"/>
        </w:rPr>
        <w:t xml:space="preserve">, </w:t>
      </w:r>
      <w:r w:rsidR="00DA2FFB" w:rsidRPr="0034486E">
        <w:rPr>
          <w:rFonts w:ascii="Book Antiqua" w:hAnsi="Book Antiqua" w:cs="Courier"/>
        </w:rPr>
        <w:t>methylation</w:t>
      </w:r>
      <w:r w:rsidR="007F498F" w:rsidRPr="0034486E">
        <w:rPr>
          <w:rFonts w:ascii="Book Antiqua" w:hAnsi="Book Antiqua" w:cs="Courier"/>
        </w:rPr>
        <w:t>-</w:t>
      </w:r>
      <w:r w:rsidR="00DA2FFB" w:rsidRPr="0034486E">
        <w:rPr>
          <w:rFonts w:ascii="Book Antiqua" w:hAnsi="Book Antiqua" w:cs="Courier"/>
        </w:rPr>
        <w:t xml:space="preserve">derived </w:t>
      </w:r>
      <w:r w:rsidR="00DE6385" w:rsidRPr="0034486E">
        <w:rPr>
          <w:rFonts w:ascii="Book Antiqua" w:hAnsi="Book Antiqua" w:cs="Courier"/>
        </w:rPr>
        <w:t>s</w:t>
      </w:r>
      <w:r w:rsidR="00C5528C" w:rsidRPr="0034486E">
        <w:rPr>
          <w:rFonts w:ascii="Book Antiqua" w:hAnsi="Book Antiqua" w:cs="Courier"/>
        </w:rPr>
        <w:t xml:space="preserve">ilencing </w:t>
      </w:r>
      <w:r w:rsidR="007F498F" w:rsidRPr="0034486E">
        <w:rPr>
          <w:rFonts w:ascii="Book Antiqua" w:hAnsi="Book Antiqua" w:cs="Courier"/>
        </w:rPr>
        <w:t>inhibit</w:t>
      </w:r>
      <w:r w:rsidR="00EA09C5" w:rsidRPr="0034486E">
        <w:rPr>
          <w:rFonts w:ascii="Book Antiqua" w:hAnsi="Book Antiqua" w:cs="Courier"/>
        </w:rPr>
        <w:t>s</w:t>
      </w:r>
      <w:r w:rsidR="00C5528C" w:rsidRPr="0034486E">
        <w:rPr>
          <w:rFonts w:ascii="Book Antiqua" w:hAnsi="Book Antiqua" w:cs="Courier"/>
        </w:rPr>
        <w:t xml:space="preserve"> DNA repair</w:t>
      </w:r>
      <w:r w:rsidR="00C5528C" w:rsidRPr="0034486E">
        <w:rPr>
          <w:rFonts w:ascii="Book Antiqua" w:hAnsi="Book Antiqua" w:cs="Courier"/>
        </w:rPr>
        <w:fldChar w:fldCharType="begin">
          <w:fldData xml:space="preserve">PEVuZE5vdGU+PENpdGU+PEF1dGhvcj5IZXJtYW48L0F1dGhvcj48WWVhcj4xOTk4PC9ZZWFyPjxS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bHQtcGVyaW9kaWNhbD48cGFnZXM+Njg3MC01PC9wYWdlcz48dm9sdW1lPjk1PC92b2x1bWU+PG51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YWJici0xPk5hdHVyZSBnZW5ldGljczwvYWJici0xPjwvYWx0LXBlcmlvZGljYWw+PHBhZ2VzPjc4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PEVuZE5vdGU+PENpdGU+PEF1dGhvcj5IZXJtYW48L0F1dGhvcj48WWVhcj4xOTk4PC9ZZWFyPjxS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bHQtcGVyaW9kaWNhbD48cGFnZXM+Njg3MC01PC9wYWdlcz48dm9sdW1lPjk1PC92b2x1bWU+PG51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YWJici0xPk5hdHVyZSBnZW5ldGljczwvYWJici0xPjwvYWx0LXBlcmlvZGljYWw+PHBhZ2VzPjc4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5528C" w:rsidRPr="0034486E">
        <w:rPr>
          <w:rFonts w:ascii="Book Antiqua" w:hAnsi="Book Antiqua" w:cs="Courier"/>
        </w:rPr>
      </w:r>
      <w:r w:rsidR="00C5528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1" w:tooltip="Herman, 1998 #10" w:history="1">
        <w:r w:rsidR="00D15DB4" w:rsidRPr="0034486E">
          <w:rPr>
            <w:rFonts w:ascii="Book Antiqua" w:hAnsi="Book Antiqua" w:cs="Courier"/>
            <w:noProof/>
            <w:vertAlign w:val="superscript"/>
          </w:rPr>
          <w:t>11</w:t>
        </w:r>
      </w:hyperlink>
      <w:r w:rsidR="0014139F" w:rsidRPr="0034486E">
        <w:rPr>
          <w:rFonts w:ascii="Book Antiqua" w:hAnsi="Book Antiqua" w:cs="Courier"/>
          <w:noProof/>
          <w:vertAlign w:val="superscript"/>
        </w:rPr>
        <w:t>,</w:t>
      </w:r>
      <w:hyperlink w:anchor="_ENREF_13" w:tooltip="Fleisher, 1999 #43" w:history="1">
        <w:r w:rsidR="00D15DB4" w:rsidRPr="0034486E">
          <w:rPr>
            <w:rFonts w:ascii="Book Antiqua" w:hAnsi="Book Antiqua" w:cs="Courier"/>
            <w:noProof/>
            <w:vertAlign w:val="superscript"/>
          </w:rPr>
          <w:t>13</w:t>
        </w:r>
      </w:hyperlink>
      <w:r w:rsidR="0014139F" w:rsidRPr="0034486E">
        <w:rPr>
          <w:rFonts w:ascii="Book Antiqua" w:hAnsi="Book Antiqua" w:cs="Courier"/>
          <w:noProof/>
          <w:vertAlign w:val="superscript"/>
        </w:rPr>
        <w:t>,</w:t>
      </w:r>
      <w:hyperlink w:anchor="_ENREF_14" w:tooltip="Weisenberger, 2006 #12" w:history="1">
        <w:r w:rsidR="00D15DB4" w:rsidRPr="0034486E">
          <w:rPr>
            <w:rFonts w:ascii="Book Antiqua" w:hAnsi="Book Antiqua" w:cs="Courier"/>
            <w:noProof/>
            <w:vertAlign w:val="superscript"/>
          </w:rPr>
          <w:t>14</w:t>
        </w:r>
      </w:hyperlink>
      <w:r w:rsidR="00D15DB4" w:rsidRPr="0034486E">
        <w:rPr>
          <w:rFonts w:ascii="Book Antiqua" w:hAnsi="Book Antiqua" w:cs="Courier"/>
          <w:noProof/>
          <w:vertAlign w:val="superscript"/>
        </w:rPr>
        <w:t>]</w:t>
      </w:r>
      <w:r w:rsidR="00C5528C" w:rsidRPr="0034486E">
        <w:rPr>
          <w:rFonts w:ascii="Book Antiqua" w:hAnsi="Book Antiqua" w:cs="Courier"/>
        </w:rPr>
        <w:fldChar w:fldCharType="end"/>
      </w:r>
      <w:r w:rsidR="00DE6385" w:rsidRPr="0034486E">
        <w:rPr>
          <w:rFonts w:ascii="Book Antiqua" w:hAnsi="Book Antiqua" w:cs="Courier"/>
        </w:rPr>
        <w:t>,</w:t>
      </w:r>
      <w:r w:rsidR="00A463DB" w:rsidRPr="0034486E">
        <w:rPr>
          <w:rFonts w:ascii="Book Antiqua" w:hAnsi="Book Antiqua" w:cs="Courier"/>
        </w:rPr>
        <w:t xml:space="preserve"> which</w:t>
      </w:r>
      <w:r w:rsidR="00DE6385" w:rsidRPr="0034486E">
        <w:rPr>
          <w:rFonts w:ascii="Book Antiqua" w:hAnsi="Book Antiqua" w:cs="Courier"/>
        </w:rPr>
        <w:t xml:space="preserve"> </w:t>
      </w:r>
      <w:r w:rsidR="000822ED" w:rsidRPr="0034486E">
        <w:rPr>
          <w:rFonts w:ascii="Book Antiqua" w:hAnsi="Book Antiqua" w:cs="Courier"/>
        </w:rPr>
        <w:t xml:space="preserve">leads </w:t>
      </w:r>
      <w:r w:rsidR="007F498F" w:rsidRPr="0034486E">
        <w:rPr>
          <w:rFonts w:ascii="Book Antiqua" w:hAnsi="Book Antiqua" w:cs="Courier"/>
        </w:rPr>
        <w:t>to microsatellite instability (MSI)</w:t>
      </w:r>
      <w:r w:rsidR="00CA1F34" w:rsidRPr="0034486E">
        <w:rPr>
          <w:rFonts w:ascii="Book Antiqua" w:hAnsi="Book Antiqua" w:cs="Courier"/>
        </w:rPr>
        <w:t xml:space="preserve"> </w:t>
      </w:r>
      <w:r w:rsidR="000822ED" w:rsidRPr="0034486E">
        <w:rPr>
          <w:rFonts w:ascii="Book Antiqua" w:hAnsi="Book Antiqua" w:cs="Courier"/>
        </w:rPr>
        <w:t>and</w:t>
      </w:r>
      <w:r w:rsidR="00CA1F34" w:rsidRPr="0034486E">
        <w:rPr>
          <w:rFonts w:ascii="Book Antiqua" w:hAnsi="Book Antiqua" w:cs="Courier"/>
        </w:rPr>
        <w:t xml:space="preserve"> cascades into</w:t>
      </w:r>
      <w:r w:rsidR="007F498F" w:rsidRPr="0034486E">
        <w:rPr>
          <w:rFonts w:ascii="Book Antiqua" w:hAnsi="Book Antiqua" w:cs="Courier"/>
        </w:rPr>
        <w:t xml:space="preserve"> </w:t>
      </w:r>
      <w:r w:rsidR="00E92741" w:rsidRPr="0034486E">
        <w:rPr>
          <w:rFonts w:ascii="Book Antiqua" w:hAnsi="Book Antiqua" w:cs="Courier"/>
        </w:rPr>
        <w:t>many other</w:t>
      </w:r>
      <w:r w:rsidR="007F498F" w:rsidRPr="0034486E">
        <w:rPr>
          <w:rFonts w:ascii="Book Antiqua" w:hAnsi="Book Antiqua" w:cs="Courier"/>
        </w:rPr>
        <w:t xml:space="preserve"> </w:t>
      </w:r>
      <w:r w:rsidR="00DE6385" w:rsidRPr="0034486E">
        <w:rPr>
          <w:rFonts w:ascii="Book Antiqua" w:hAnsi="Book Antiqua" w:cs="Courier"/>
        </w:rPr>
        <w:t xml:space="preserve">downstream functional consequences. </w:t>
      </w:r>
    </w:p>
    <w:p w14:paraId="0C41CF2E" w14:textId="05B57D6A" w:rsidR="00DB3D5B" w:rsidRPr="0034486E" w:rsidRDefault="00C77001" w:rsidP="00A25EC0">
      <w:pPr>
        <w:widowControl w:val="0"/>
        <w:autoSpaceDE w:val="0"/>
        <w:autoSpaceDN w:val="0"/>
        <w:adjustRightInd w:val="0"/>
        <w:spacing w:line="360" w:lineRule="auto"/>
        <w:ind w:firstLineChars="200" w:firstLine="480"/>
        <w:jc w:val="both"/>
        <w:rPr>
          <w:rFonts w:ascii="Book Antiqua" w:eastAsia="Times New Roman" w:hAnsi="Book Antiqua" w:cs="Times New Roman"/>
          <w:color w:val="000000"/>
          <w:shd w:val="clear" w:color="auto" w:fill="FFFFFF"/>
        </w:rPr>
      </w:pPr>
      <w:r w:rsidRPr="0034486E">
        <w:rPr>
          <w:rFonts w:ascii="Book Antiqua" w:hAnsi="Book Antiqua" w:cs="Courier"/>
        </w:rPr>
        <w:lastRenderedPageBreak/>
        <w:t>R</w:t>
      </w:r>
      <w:r w:rsidR="005E0B69" w:rsidRPr="0034486E">
        <w:rPr>
          <w:rFonts w:ascii="Book Antiqua" w:hAnsi="Book Antiqua" w:cs="Courier"/>
        </w:rPr>
        <w:t xml:space="preserve">esearchers have </w:t>
      </w:r>
      <w:r w:rsidRPr="0034486E">
        <w:rPr>
          <w:rFonts w:ascii="Book Antiqua" w:hAnsi="Book Antiqua" w:cs="Courier"/>
        </w:rPr>
        <w:t>identified</w:t>
      </w:r>
      <w:r w:rsidRPr="0034486E" w:rsidDel="00FD66F3">
        <w:rPr>
          <w:rFonts w:ascii="Book Antiqua" w:hAnsi="Book Antiqua" w:cs="Courier"/>
        </w:rPr>
        <w:t xml:space="preserve"> </w:t>
      </w:r>
      <w:r w:rsidR="008F33F2" w:rsidRPr="0034486E">
        <w:rPr>
          <w:rFonts w:ascii="Book Antiqua" w:hAnsi="Book Antiqua" w:cs="Courier"/>
        </w:rPr>
        <w:t xml:space="preserve">reproducible, </w:t>
      </w:r>
      <w:r w:rsidR="009C2B2B" w:rsidRPr="0034486E">
        <w:rPr>
          <w:rFonts w:ascii="Book Antiqua" w:hAnsi="Book Antiqua" w:cs="Courier"/>
        </w:rPr>
        <w:t>tissue</w:t>
      </w:r>
      <w:r w:rsidR="00864990" w:rsidRPr="0034486E">
        <w:rPr>
          <w:rFonts w:ascii="Book Antiqua" w:hAnsi="Book Antiqua" w:cs="Courier"/>
        </w:rPr>
        <w:t>-</w:t>
      </w:r>
      <w:r w:rsidR="009C2B2B" w:rsidRPr="0034486E">
        <w:rPr>
          <w:rFonts w:ascii="Book Antiqua" w:hAnsi="Book Antiqua" w:cs="Courier"/>
        </w:rPr>
        <w:t xml:space="preserve">specific </w:t>
      </w:r>
      <w:r w:rsidRPr="0034486E">
        <w:rPr>
          <w:rFonts w:ascii="Book Antiqua" w:hAnsi="Book Antiqua" w:cs="Courier"/>
        </w:rPr>
        <w:t>patterns of</w:t>
      </w:r>
      <w:r w:rsidR="00AC38FB" w:rsidRPr="0034486E">
        <w:rPr>
          <w:rFonts w:ascii="Book Antiqua" w:hAnsi="Book Antiqua" w:cs="Courier"/>
        </w:rPr>
        <w:t xml:space="preserve"> CpG island promoter hypermethylation</w:t>
      </w:r>
      <w:r w:rsidRPr="0034486E">
        <w:rPr>
          <w:rFonts w:ascii="Book Antiqua" w:hAnsi="Book Antiqua" w:cs="Courier"/>
        </w:rPr>
        <w:t xml:space="preserve"> in various types of tumors</w:t>
      </w:r>
      <w:r w:rsidR="009C2B2B"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&lt;EndNote&gt;&lt;Cite&gt;&lt;Author&gt;Sproul&lt;/Author&gt;&lt;Year&gt;2012&lt;/Year&gt;&lt;RecNum&gt;69&lt;/RecNum&gt;&lt;DisplayText&gt;&lt;style face="superscript"&gt;[15]&lt;/style&gt;&lt;/DisplayText&gt;&lt;record&gt;&lt;rec-number&gt;69&lt;/rec-number&gt;&lt;foreign-keys&gt;&lt;key app="EN" db-id="fwxdtsstm5erv8ezpaepswdy5stfs0rfrrap" timestamp="1423082079"&gt;69&lt;/key&gt;&lt;/foreign-keys&gt;&lt;ref-type name="Journal Article"&gt;17&lt;/ref-type&gt;&lt;contributors&gt;&lt;authors&gt;&lt;author&gt;Sproul, Duncan&lt;/author&gt;&lt;author&gt;Kitchen, Robert R&lt;/author&gt;&lt;author&gt;Nestor, Colm E&lt;/author&gt;&lt;author&gt;Dixon, J Michael&lt;/author&gt;&lt;author&gt;Sims, Andrew H&lt;/author&gt;&lt;author&gt;Harrison, David J&lt;/author&gt;&lt;author&gt;Ramsahoye, Bernard H&lt;/author&gt;&lt;author&gt;Meehan, Richard R&lt;/author&gt;&lt;/authors&gt;&lt;/contributors&gt;&lt;titles&gt;&lt;title&gt;Tissue of origin determines cancer-associated CpG island promoter hypermethylation patterns.&lt;/title&gt;&lt;secondary-title&gt;Genome biology&lt;/secondary-title&gt;&lt;/titles&gt;&lt;periodical&gt;&lt;full-title&gt;Genome Biol&lt;/full-title&gt;&lt;abbr-1&gt;Genome biology&lt;/abbr-1&gt;&lt;/periodical&gt;&lt;pages&gt;R84&lt;/pages&gt;&lt;volume&gt;13&lt;/volume&gt;&lt;dates&gt;&lt;year&gt;2012&lt;/year&gt;&lt;/dates&gt;&lt;accession-num&gt;23034185&lt;/accession-num&gt;&lt;urls&gt;&lt;/urls&gt;&lt;electronic-resource-num&gt;10.1186/gb-2012-13-10-r84&lt;/electronic-resource-num&gt;&lt;/record&gt;&lt;/Cite&gt;&lt;/EndNote&gt;</w:instrText>
      </w:r>
      <w:r w:rsidR="009C2B2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5" w:tooltip="Sproul, 2012 #69" w:history="1">
        <w:r w:rsidR="00D15DB4" w:rsidRPr="0034486E">
          <w:rPr>
            <w:rFonts w:ascii="Book Antiqua" w:hAnsi="Book Antiqua" w:cs="Courier"/>
            <w:noProof/>
            <w:vertAlign w:val="superscript"/>
          </w:rPr>
          <w:t>15</w:t>
        </w:r>
      </w:hyperlink>
      <w:r w:rsidR="00D15DB4" w:rsidRPr="0034486E">
        <w:rPr>
          <w:rFonts w:ascii="Book Antiqua" w:hAnsi="Book Antiqua" w:cs="Courier"/>
          <w:noProof/>
          <w:vertAlign w:val="superscript"/>
        </w:rPr>
        <w:t>]</w:t>
      </w:r>
      <w:r w:rsidR="009C2B2B" w:rsidRPr="0034486E">
        <w:rPr>
          <w:rFonts w:ascii="Book Antiqua" w:hAnsi="Book Antiqua" w:cs="Courier"/>
        </w:rPr>
        <w:fldChar w:fldCharType="end"/>
      </w:r>
      <w:r w:rsidR="007E5777" w:rsidRPr="0034486E">
        <w:rPr>
          <w:rFonts w:ascii="Book Antiqua" w:hAnsi="Book Antiqua" w:cs="Courier"/>
        </w:rPr>
        <w:t xml:space="preserve">. </w:t>
      </w:r>
      <w:r w:rsidR="009C2B2B" w:rsidRPr="0034486E">
        <w:rPr>
          <w:rFonts w:ascii="Book Antiqua" w:hAnsi="Book Antiqua" w:cs="Courier"/>
        </w:rPr>
        <w:t xml:space="preserve">The specificity </w:t>
      </w:r>
      <w:r w:rsidR="00864990" w:rsidRPr="0034486E">
        <w:rPr>
          <w:rFonts w:ascii="Book Antiqua" w:hAnsi="Book Antiqua" w:cs="Courier"/>
        </w:rPr>
        <w:t xml:space="preserve">of hypermethylation </w:t>
      </w:r>
      <w:r w:rsidR="009C2B2B" w:rsidRPr="0034486E">
        <w:rPr>
          <w:rFonts w:ascii="Book Antiqua" w:hAnsi="Book Antiqua" w:cs="Courier"/>
        </w:rPr>
        <w:t xml:space="preserve">appears to result </w:t>
      </w:r>
      <w:r w:rsidR="00864990" w:rsidRPr="0034486E">
        <w:rPr>
          <w:rFonts w:ascii="Book Antiqua" w:hAnsi="Book Antiqua" w:cs="Courier"/>
        </w:rPr>
        <w:t xml:space="preserve">from the </w:t>
      </w:r>
      <w:r w:rsidR="007F498F" w:rsidRPr="0034486E">
        <w:rPr>
          <w:rFonts w:ascii="Book Antiqua" w:hAnsi="Book Antiqua" w:cs="Courier"/>
        </w:rPr>
        <w:t>precise</w:t>
      </w:r>
      <w:r w:rsidR="009C2B2B" w:rsidRPr="0034486E">
        <w:rPr>
          <w:rFonts w:ascii="Book Antiqua" w:hAnsi="Book Antiqua" w:cs="Courier"/>
        </w:rPr>
        <w:t xml:space="preserve"> targeting of CpG islands by </w:t>
      </w:r>
      <w:r w:rsidR="00356215" w:rsidRPr="0034486E">
        <w:rPr>
          <w:rFonts w:ascii="Book Antiqua" w:hAnsi="Book Antiqua" w:cs="Courier"/>
        </w:rPr>
        <w:t>polycomb repressors</w:t>
      </w:r>
      <w:r w:rsidR="005B18F6"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&lt;EndNote&gt;&lt;Cite&gt;&lt;Author&gt;Shen&lt;/Author&gt;&lt;Year&gt;2013&lt;/Year&gt;&lt;RecNum&gt;54&lt;/RecNum&gt;&lt;DisplayText&gt;&lt;style face="superscript"&gt;[16]&lt;/style&gt;&lt;/DisplayText&gt;&lt;record&gt;&lt;rec-number&gt;54&lt;/rec-number&gt;&lt;foreign-keys&gt;&lt;key app="EN" db-id="fwxdtsstm5erv8ezpaepswdy5stfs0rfrrap" timestamp="1423082079"&gt;54&lt;/key&gt;&lt;/foreign-keys&gt;&lt;ref-type name="Journal Article"&gt;17&lt;/ref-type&gt;&lt;contributors&gt;&lt;authors&gt;&lt;author&gt;Shen, Hui&lt;/author&gt;&lt;author&gt;Laird, Peter W&lt;/author&gt;&lt;/authors&gt;&lt;/contributors&gt;&lt;titles&gt;&lt;title&gt;Interplay between the cancer genome and epigenome.&lt;/title&gt;&lt;secondary-title&gt;Cell&lt;/secondary-title&gt;&lt;/titles&gt;&lt;pages&gt;38-55&lt;/pages&gt;&lt;volume&gt;153&lt;/volume&gt;&lt;keywords&gt;&lt;keyword&gt;Animals&lt;/keyword&gt;&lt;keyword&gt;Cell Differentiation&lt;/keyword&gt;&lt;keyword&gt;DNA Methylation&lt;/keyword&gt;&lt;keyword&gt;Embryonic Development&lt;/keyword&gt;&lt;keyword&gt;Epigenesis, Genetic&lt;/keyword&gt;&lt;keyword&gt;Humans&lt;/keyword&gt;&lt;keyword&gt;Neoplasms&lt;/keyword&gt;&lt;keyword&gt;Neoplasms: genetics&lt;/keyword&gt;&lt;/keywords&gt;&lt;dates&gt;&lt;year&gt;2013&lt;/year&gt;&lt;/dates&gt;&lt;publisher&gt;Elsevier&lt;/publisher&gt;&lt;accession-num&gt;23540689&lt;/accession-num&gt;&lt;urls&gt;&lt;/urls&gt;&lt;electronic-resource-num&gt;10.1016/j.cell.2013.03.008&lt;/electronic-resource-num&gt;&lt;language&gt;English&lt;/language&gt;&lt;/record&gt;&lt;/Cite&gt;&lt;/EndNote&gt;</w:instrText>
      </w:r>
      <w:r w:rsidR="005B18F6"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6" w:tooltip="Shen, 2013 #54" w:history="1">
        <w:r w:rsidR="00D15DB4" w:rsidRPr="0034486E">
          <w:rPr>
            <w:rFonts w:ascii="Book Antiqua" w:hAnsi="Book Antiqua" w:cs="Courier"/>
            <w:noProof/>
            <w:vertAlign w:val="superscript"/>
          </w:rPr>
          <w:t>16</w:t>
        </w:r>
      </w:hyperlink>
      <w:r w:rsidR="00D15DB4" w:rsidRPr="0034486E">
        <w:rPr>
          <w:rFonts w:ascii="Book Antiqua" w:hAnsi="Book Antiqua" w:cs="Courier"/>
          <w:noProof/>
          <w:vertAlign w:val="superscript"/>
        </w:rPr>
        <w:t>]</w:t>
      </w:r>
      <w:r w:rsidR="005B18F6" w:rsidRPr="0034486E">
        <w:rPr>
          <w:rFonts w:ascii="Book Antiqua" w:hAnsi="Book Antiqua" w:cs="Courier"/>
        </w:rPr>
        <w:fldChar w:fldCharType="end"/>
      </w:r>
      <w:r w:rsidR="005B18F6" w:rsidRPr="0034486E">
        <w:rPr>
          <w:rFonts w:ascii="Book Antiqua" w:hAnsi="Book Antiqua" w:cs="Courier"/>
        </w:rPr>
        <w:t>,</w:t>
      </w:r>
      <w:r w:rsidR="00356215" w:rsidRPr="0034486E">
        <w:rPr>
          <w:rFonts w:ascii="Book Antiqua" w:hAnsi="Book Antiqua" w:cs="Courier"/>
        </w:rPr>
        <w:t xml:space="preserve"> </w:t>
      </w:r>
      <w:r w:rsidR="007F498F" w:rsidRPr="0034486E">
        <w:rPr>
          <w:rFonts w:ascii="Book Antiqua" w:hAnsi="Book Antiqua" w:cs="Courier"/>
        </w:rPr>
        <w:t>resulting in</w:t>
      </w:r>
      <w:r w:rsidR="00356215" w:rsidRPr="0034486E">
        <w:rPr>
          <w:rFonts w:ascii="Book Antiqua" w:hAnsi="Book Antiqua" w:cs="Courier"/>
        </w:rPr>
        <w:t xml:space="preserve"> </w:t>
      </w:r>
      <w:r w:rsidR="00864990" w:rsidRPr="0034486E">
        <w:rPr>
          <w:rFonts w:ascii="Book Antiqua" w:hAnsi="Book Antiqua" w:cs="Courier"/>
        </w:rPr>
        <w:t xml:space="preserve">the </w:t>
      </w:r>
      <w:r w:rsidR="00356215" w:rsidRPr="0034486E">
        <w:rPr>
          <w:rFonts w:ascii="Book Antiqua" w:hAnsi="Book Antiqua" w:cs="Courier"/>
        </w:rPr>
        <w:t xml:space="preserve">preferential </w:t>
      </w:r>
      <w:r w:rsidR="00796283" w:rsidRPr="0034486E">
        <w:rPr>
          <w:rFonts w:ascii="Book Antiqua" w:hAnsi="Book Antiqua" w:cs="Courier"/>
        </w:rPr>
        <w:t>deposition of</w:t>
      </w:r>
      <w:r w:rsidR="00356215" w:rsidRPr="0034486E">
        <w:rPr>
          <w:rFonts w:ascii="Book Antiqua" w:hAnsi="Book Antiqua" w:cs="Courier"/>
        </w:rPr>
        <w:t xml:space="preserve"> </w:t>
      </w:r>
      <w:r w:rsidR="00655651" w:rsidRPr="0034486E">
        <w:rPr>
          <w:rFonts w:ascii="Book Antiqua" w:hAnsi="Book Antiqua" w:cs="Courier"/>
        </w:rPr>
        <w:t xml:space="preserve">DNA </w:t>
      </w:r>
      <w:r w:rsidR="00864990" w:rsidRPr="0034486E">
        <w:rPr>
          <w:rFonts w:ascii="Book Antiqua" w:hAnsi="Book Antiqua" w:cs="Courier"/>
        </w:rPr>
        <w:t>methyl groups</w:t>
      </w:r>
      <w:r w:rsidR="00356215" w:rsidRPr="0034486E">
        <w:rPr>
          <w:rFonts w:ascii="Book Antiqua" w:hAnsi="Book Antiqua" w:cs="Courier"/>
        </w:rPr>
        <w:t xml:space="preserve"> during oncogenesis</w:t>
      </w:r>
      <w:r w:rsidR="0012288D" w:rsidRPr="0034486E">
        <w:rPr>
          <w:rFonts w:ascii="Book Antiqua" w:hAnsi="Book Antiqua" w:cs="Courier"/>
        </w:rPr>
        <w:fldChar w:fldCharType="begin">
          <w:fldData xml:space="preserve">PEVuZE5vdGU+PENpdGU+PEF1dGhvcj5PaG08L0F1dGhvcj48WWVhcj4yMDA3PC9ZZWFyPjxSZWNO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PEVuZE5vdGU+PENpdGU+PEF1dGhvcj5PaG08L0F1dGhvcj48WWVhcj4yMDA3PC9ZZWFyPjxSZWNO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12288D" w:rsidRPr="0034486E">
        <w:rPr>
          <w:rFonts w:ascii="Book Antiqua" w:hAnsi="Book Antiqua" w:cs="Courier"/>
        </w:rPr>
      </w:r>
      <w:r w:rsidR="0012288D"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7" w:tooltip="Ohm, 2007 #309" w:history="1">
        <w:r w:rsidR="00D15DB4" w:rsidRPr="0034486E">
          <w:rPr>
            <w:rFonts w:ascii="Book Antiqua" w:hAnsi="Book Antiqua" w:cs="Courier"/>
            <w:noProof/>
            <w:vertAlign w:val="superscript"/>
          </w:rPr>
          <w:t>17-19</w:t>
        </w:r>
      </w:hyperlink>
      <w:r w:rsidR="00D15DB4" w:rsidRPr="0034486E">
        <w:rPr>
          <w:rFonts w:ascii="Book Antiqua" w:hAnsi="Book Antiqua" w:cs="Courier"/>
          <w:noProof/>
          <w:vertAlign w:val="superscript"/>
        </w:rPr>
        <w:t>]</w:t>
      </w:r>
      <w:r w:rsidR="0012288D" w:rsidRPr="0034486E">
        <w:rPr>
          <w:rFonts w:ascii="Book Antiqua" w:hAnsi="Book Antiqua" w:cs="Courier"/>
        </w:rPr>
        <w:fldChar w:fldCharType="end"/>
      </w:r>
      <w:r w:rsidR="00DD348E" w:rsidRPr="0034486E">
        <w:rPr>
          <w:rFonts w:ascii="Book Antiqua" w:hAnsi="Book Antiqua" w:cs="Courier"/>
        </w:rPr>
        <w:t>.</w:t>
      </w:r>
      <w:r w:rsidR="003450B9" w:rsidRPr="0034486E">
        <w:rPr>
          <w:rFonts w:ascii="Book Antiqua" w:hAnsi="Book Antiqua" w:cs="Courier"/>
        </w:rPr>
        <w:t xml:space="preserve"> </w:t>
      </w:r>
      <w:r w:rsidR="003522B7" w:rsidRPr="0034486E">
        <w:rPr>
          <w:rFonts w:ascii="Book Antiqua" w:hAnsi="Book Antiqua" w:cs="Courier"/>
        </w:rPr>
        <w:t>Because</w:t>
      </w:r>
      <w:r w:rsidR="003450B9" w:rsidRPr="0034486E">
        <w:rPr>
          <w:rFonts w:ascii="Book Antiqua" w:hAnsi="Book Antiqua" w:cs="Courier"/>
        </w:rPr>
        <w:t xml:space="preserve"> these patterns </w:t>
      </w:r>
      <w:r w:rsidR="003522B7" w:rsidRPr="0034486E">
        <w:rPr>
          <w:rFonts w:ascii="Book Antiqua" w:hAnsi="Book Antiqua" w:cs="Courier"/>
        </w:rPr>
        <w:t xml:space="preserve">are </w:t>
      </w:r>
      <w:r w:rsidR="00E04E36" w:rsidRPr="0034486E">
        <w:rPr>
          <w:rFonts w:ascii="Book Antiqua" w:hAnsi="Book Antiqua" w:cs="Courier"/>
        </w:rPr>
        <w:t>frequently occurring in cancer patients</w:t>
      </w:r>
      <w:r w:rsidR="003522B7" w:rsidRPr="0034486E">
        <w:rPr>
          <w:rFonts w:ascii="Book Antiqua" w:hAnsi="Book Antiqua" w:cs="Courier"/>
        </w:rPr>
        <w:t>, they have been used as</w:t>
      </w:r>
      <w:r w:rsidR="003450B9" w:rsidRPr="0034486E">
        <w:rPr>
          <w:rFonts w:ascii="Book Antiqua" w:hAnsi="Book Antiqua" w:cs="Courier"/>
        </w:rPr>
        <w:t xml:space="preserve"> novel</w:t>
      </w:r>
      <w:r w:rsidR="00EE0C43" w:rsidRPr="0034486E">
        <w:rPr>
          <w:rFonts w:ascii="Book Antiqua" w:hAnsi="Book Antiqua" w:cs="Courier"/>
        </w:rPr>
        <w:t>,</w:t>
      </w:r>
      <w:r w:rsidR="003450B9" w:rsidRPr="0034486E">
        <w:rPr>
          <w:rFonts w:ascii="Book Antiqua" w:hAnsi="Book Antiqua" w:cs="Courier"/>
        </w:rPr>
        <w:t xml:space="preserve"> clinically relevant molecular markers for </w:t>
      </w:r>
      <w:r w:rsidR="00655651" w:rsidRPr="0034486E">
        <w:rPr>
          <w:rFonts w:ascii="Book Antiqua" w:hAnsi="Book Antiqua" w:cs="Courier"/>
        </w:rPr>
        <w:t xml:space="preserve">cancer </w:t>
      </w:r>
      <w:r w:rsidR="003450B9" w:rsidRPr="0034486E">
        <w:rPr>
          <w:rFonts w:ascii="Book Antiqua" w:hAnsi="Book Antiqua" w:cs="Courier"/>
        </w:rPr>
        <w:t>diagnosis and prognosis</w:t>
      </w:r>
      <w:r w:rsidR="003450B9"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&lt;EndNote&gt;&lt;Cite&gt;&lt;Author&gt;Heyn&lt;/Author&gt;&lt;Year&gt;2012&lt;/Year&gt;&lt;RecNum&gt;72&lt;/RecNum&gt;&lt;DisplayText&gt;&lt;style face="superscript"&gt;[20]&lt;/style&gt;&lt;/DisplayText&gt;&lt;record&gt;&lt;rec-number&gt;72&lt;/rec-number&gt;&lt;foreign-keys&gt;&lt;key app="EN" db-id="fwxdtsstm5erv8ezpaepswdy5stfs0rfrrap" timestamp="1423082079"&gt;72&lt;/key&gt;&lt;/foreign-keys&gt;&lt;ref-type name="Journal Article"&gt;17&lt;/ref-type&gt;&lt;contributors&gt;&lt;authors&gt;&lt;author&gt;Heyn, Holger&lt;/author&gt;&lt;author&gt;Esteller, Manel&lt;/author&gt;&lt;/authors&gt;&lt;/contributors&gt;&lt;titles&gt;&lt;title&gt;DNA methylation profiling in the clinic: applications and challenges&lt;/title&gt;&lt;secondary-title&gt;Nature Reviews Genetics&lt;/secondary-title&gt;&lt;/titles&gt;&lt;pages&gt;1-14&lt;/pages&gt;&lt;volume&gt;advance on&lt;/volume&gt;&lt;keywords&gt;&lt;keyword&gt;Animals&lt;/keyword&gt;&lt;keyword&gt;Clinical Laboratory Techniques&lt;/keyword&gt;&lt;keyword&gt;Clinical Laboratory Techniques: methods&lt;/keyword&gt;&lt;keyword&gt;Clinical Laboratory Techniques: standards&lt;/keyword&gt;&lt;keyword&gt;DNA Methylation&lt;/keyword&gt;&lt;keyword&gt;DNA Methylation: physiology&lt;/keyword&gt;&lt;keyword&gt;Disease&lt;/keyword&gt;&lt;keyword&gt;Disease: genetics&lt;/keyword&gt;&lt;keyword&gt;Epigenesis, Genetic&lt;/keyword&gt;&lt;keyword&gt;Epigenesis, Genetic: physiology&lt;/keyword&gt;&lt;keyword&gt;Gene Expression Profiling&lt;/keyword&gt;&lt;keyword&gt;Gene Expression Profiling: methods&lt;/keyword&gt;&lt;keyword&gt;Gene Expression Profiling: utilization&lt;/keyword&gt;&lt;keyword&gt;Humans&lt;/keyword&gt;&lt;keyword&gt;Models, Biological&lt;/keyword&gt;&lt;keyword&gt;Molecular Targeted Therapy&lt;/keyword&gt;&lt;keyword&gt;Molecular Targeted Therapy: methods&lt;/keyword&gt;&lt;keyword&gt;Molecular Targeted Therapy: trends&lt;/keyword&gt;&lt;/keywords&gt;&lt;dates&gt;&lt;year&gt;2012&lt;/year&gt;&lt;/dates&gt;&lt;publisher&gt;Nature Publishing Group, a division of Macmillan Publishers Limited. All Rights Reserved.&lt;/publisher&gt;&lt;accession-num&gt;22945394&lt;/accession-num&gt;&lt;urls&gt;&lt;/urls&gt;&lt;electronic-resource-num&gt;10.1038/nrg3270&lt;/electronic-resource-num&gt;&lt;/record&gt;&lt;/Cite&gt;&lt;/EndNote&gt;</w:instrText>
      </w:r>
      <w:r w:rsidR="003450B9"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0" w:tooltip="Heyn, 2012 #72" w:history="1">
        <w:r w:rsidR="00D15DB4" w:rsidRPr="0034486E">
          <w:rPr>
            <w:rFonts w:ascii="Book Antiqua" w:hAnsi="Book Antiqua" w:cs="Courier"/>
            <w:noProof/>
            <w:vertAlign w:val="superscript"/>
          </w:rPr>
          <w:t>20</w:t>
        </w:r>
      </w:hyperlink>
      <w:r w:rsidR="00D15DB4" w:rsidRPr="0034486E">
        <w:rPr>
          <w:rFonts w:ascii="Book Antiqua" w:hAnsi="Book Antiqua" w:cs="Courier"/>
          <w:noProof/>
          <w:vertAlign w:val="superscript"/>
        </w:rPr>
        <w:t>]</w:t>
      </w:r>
      <w:r w:rsidR="003450B9" w:rsidRPr="0034486E">
        <w:rPr>
          <w:rFonts w:ascii="Book Antiqua" w:hAnsi="Book Antiqua" w:cs="Courier"/>
        </w:rPr>
        <w:fldChar w:fldCharType="end"/>
      </w:r>
      <w:r w:rsidR="003450B9" w:rsidRPr="0034486E">
        <w:rPr>
          <w:rFonts w:ascii="Book Antiqua" w:hAnsi="Book Antiqua" w:cs="Courier"/>
        </w:rPr>
        <w:t>. To cite two examples</w:t>
      </w:r>
      <w:r w:rsidR="00657ECD" w:rsidRPr="0034486E">
        <w:rPr>
          <w:rFonts w:ascii="Book Antiqua" w:hAnsi="Book Antiqua" w:cs="Courier"/>
        </w:rPr>
        <w:t xml:space="preserve">, </w:t>
      </w:r>
      <w:r w:rsidR="00DB3D5B" w:rsidRPr="0034486E">
        <w:rPr>
          <w:rFonts w:ascii="Book Antiqua" w:hAnsi="Book Antiqua" w:cs="Courier"/>
        </w:rPr>
        <w:t xml:space="preserve">hypermethylation of </w:t>
      </w:r>
      <w:r w:rsidR="007F498F" w:rsidRPr="0034486E">
        <w:rPr>
          <w:rFonts w:ascii="Book Antiqua" w:hAnsi="Book Antiqua" w:cs="Courier"/>
        </w:rPr>
        <w:t xml:space="preserve">the </w:t>
      </w:r>
      <w:r w:rsidR="00DB3D5B" w:rsidRPr="0034486E">
        <w:rPr>
          <w:rFonts w:ascii="Book Antiqua" w:hAnsi="Book Antiqua" w:cs="Courier"/>
          <w:i/>
        </w:rPr>
        <w:t>GSTP1</w:t>
      </w:r>
      <w:r w:rsidR="00DB3D5B" w:rsidRPr="0034486E">
        <w:rPr>
          <w:rFonts w:ascii="Book Antiqua" w:hAnsi="Book Antiqua" w:cs="Courier"/>
        </w:rPr>
        <w:t xml:space="preserve"> promoter in more than 90% of prostate adenocarcinomas</w:t>
      </w:r>
      <w:r w:rsidR="00864990" w:rsidRPr="0034486E">
        <w:rPr>
          <w:rFonts w:ascii="Book Antiqua" w:hAnsi="Book Antiqua" w:cs="Courier"/>
        </w:rPr>
        <w:t xml:space="preserve"> has been used to improve diagnosis</w:t>
      </w:r>
      <w:r w:rsidR="00FD66F3" w:rsidRPr="0034486E">
        <w:rPr>
          <w:rFonts w:ascii="Book Antiqua" w:hAnsi="Book Antiqua" w:cs="Courier"/>
        </w:rPr>
        <w:t xml:space="preserve"> of this disease</w:t>
      </w:r>
      <w:r w:rsidR="003450B9" w:rsidRPr="0034486E">
        <w:rPr>
          <w:rFonts w:ascii="Book Antiqua" w:hAnsi="Book Antiqua" w:cs="Courier"/>
        </w:rPr>
        <w:fldChar w:fldCharType="begin">
          <w:fldData xml:space="preserve">PEVuZE5vdGU+PENpdGU+PEF1dGhvcj5KZXJvbmltbzwvQXV0aG9yPjxZZWFyPjIwMDE8L1llYXI+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PEVuZE5vdGU+PENpdGU+PEF1dGhvcj5KZXJvbmltbzwvQXV0aG9yPjxZZWFyPjIwMDE8L1llYXI+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3450B9" w:rsidRPr="0034486E">
        <w:rPr>
          <w:rFonts w:ascii="Book Antiqua" w:hAnsi="Book Antiqua" w:cs="Courier"/>
        </w:rPr>
      </w:r>
      <w:r w:rsidR="003450B9"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1" w:tooltip="Jeronimo, 2001 #77" w:history="1">
        <w:r w:rsidR="00D15DB4" w:rsidRPr="0034486E">
          <w:rPr>
            <w:rFonts w:ascii="Book Antiqua" w:hAnsi="Book Antiqua" w:cs="Courier"/>
            <w:noProof/>
            <w:vertAlign w:val="superscript"/>
          </w:rPr>
          <w:t>21</w:t>
        </w:r>
      </w:hyperlink>
      <w:r w:rsidR="00D15DB4" w:rsidRPr="0034486E">
        <w:rPr>
          <w:rFonts w:ascii="Book Antiqua" w:hAnsi="Book Antiqua" w:cs="Courier"/>
          <w:noProof/>
          <w:vertAlign w:val="superscript"/>
        </w:rPr>
        <w:t>]</w:t>
      </w:r>
      <w:r w:rsidR="003450B9" w:rsidRPr="0034486E">
        <w:rPr>
          <w:rFonts w:ascii="Book Antiqua" w:hAnsi="Book Antiqua" w:cs="Courier"/>
        </w:rPr>
        <w:fldChar w:fldCharType="end"/>
      </w:r>
      <w:r w:rsidR="003450B9" w:rsidRPr="0034486E">
        <w:rPr>
          <w:rFonts w:ascii="Book Antiqua" w:hAnsi="Book Antiqua" w:cs="Lucida Grande"/>
        </w:rPr>
        <w:t>,</w:t>
      </w:r>
      <w:r w:rsidR="003450B9" w:rsidRPr="0034486E">
        <w:rPr>
          <w:rFonts w:ascii="Book Antiqua" w:hAnsi="Book Antiqua" w:cs="Courier"/>
        </w:rPr>
        <w:t xml:space="preserve"> </w:t>
      </w:r>
      <w:r w:rsidR="0086107A" w:rsidRPr="0034486E">
        <w:rPr>
          <w:rFonts w:ascii="Book Antiqua" w:hAnsi="Book Antiqua" w:cs="Courier"/>
        </w:rPr>
        <w:t xml:space="preserve">whereas hypermethylation of </w:t>
      </w:r>
      <w:r w:rsidR="0086107A" w:rsidRPr="0034486E">
        <w:rPr>
          <w:rFonts w:ascii="Book Antiqua" w:eastAsia="Times New Roman" w:hAnsi="Book Antiqua" w:cs="Times New Roman"/>
          <w:color w:val="000000"/>
          <w:shd w:val="clear" w:color="auto" w:fill="FFFFFF"/>
        </w:rPr>
        <w:t>SET pseudogene 9</w:t>
      </w:r>
      <w:r w:rsidR="00123C6F" w:rsidRPr="0034486E">
        <w:rPr>
          <w:rFonts w:ascii="Book Antiqua" w:eastAsia="宋体" w:hAnsi="Book Antiqua" w:cs="Times New Roman" w:hint="eastAsia"/>
          <w:color w:val="000000"/>
          <w:shd w:val="clear" w:color="auto" w:fill="FFFFFF"/>
          <w:lang w:eastAsia="zh-CN"/>
        </w:rPr>
        <w:t xml:space="preserve"> </w:t>
      </w:r>
      <w:r w:rsidR="0086107A" w:rsidRPr="0034486E">
        <w:rPr>
          <w:rFonts w:ascii="Book Antiqua" w:hAnsi="Book Antiqua" w:cs="Courier"/>
        </w:rPr>
        <w:t xml:space="preserve">allows </w:t>
      </w:r>
      <w:r w:rsidR="00864990" w:rsidRPr="0034486E">
        <w:rPr>
          <w:rFonts w:ascii="Book Antiqua" w:hAnsi="Book Antiqua" w:cs="Courier"/>
        </w:rPr>
        <w:t xml:space="preserve">researchers </w:t>
      </w:r>
      <w:r w:rsidR="0086107A" w:rsidRPr="0034486E">
        <w:rPr>
          <w:rFonts w:ascii="Book Antiqua" w:hAnsi="Book Antiqua" w:cs="Courier"/>
        </w:rPr>
        <w:t>to</w:t>
      </w:r>
      <w:r w:rsidR="00FD66F3" w:rsidRPr="0034486E">
        <w:rPr>
          <w:rFonts w:ascii="Book Antiqua" w:hAnsi="Book Antiqua" w:cs="Courier"/>
        </w:rPr>
        <w:t xml:space="preserve"> differentiate among different stages of CR</w:t>
      </w:r>
      <w:r w:rsidR="00864990" w:rsidRPr="0034486E">
        <w:rPr>
          <w:rFonts w:ascii="Book Antiqua" w:hAnsi="Book Antiqua" w:cs="Courier"/>
        </w:rPr>
        <w:t>C</w:t>
      </w:r>
      <w:r w:rsidR="00DB3D5B" w:rsidRPr="0034486E">
        <w:rPr>
          <w:rFonts w:ascii="Book Antiqua" w:eastAsia="Times New Roman" w:hAnsi="Book Antiqua" w:cs="Times New Roman"/>
          <w:color w:val="000000"/>
          <w:shd w:val="clear" w:color="auto" w:fill="FFFFFF"/>
        </w:rPr>
        <w:fldChar w:fldCharType="begin">
          <w:fldData xml:space="preserve">PEVuZE5vdGU+PENpdGU+PEF1dGhvcj5XYXJyZW48L0F1dGhvcj48WWVhcj4yMDExPC9ZZWFyPjxS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</w:fldData>
        </w:fldChar>
      </w:r>
      <w:r w:rsidR="00D15DB4" w:rsidRPr="0034486E">
        <w:rPr>
          <w:rFonts w:ascii="Book Antiqua" w:eastAsia="Times New Roman" w:hAnsi="Book Antiqua" w:cs="Times New Roman"/>
          <w:color w:val="000000"/>
          <w:shd w:val="clear" w:color="auto" w:fill="FFFFFF"/>
        </w:rPr>
        <w:instrText xml:space="preserve"> ADDIN EN.CITE </w:instrText>
      </w:r>
      <w:r w:rsidR="00D15DB4" w:rsidRPr="0034486E">
        <w:rPr>
          <w:rFonts w:ascii="Book Antiqua" w:eastAsia="Times New Roman" w:hAnsi="Book Antiqua" w:cs="Times New Roman"/>
          <w:color w:val="000000"/>
          <w:shd w:val="clear" w:color="auto" w:fill="FFFFFF"/>
        </w:rPr>
        <w:fldChar w:fldCharType="begin">
          <w:fldData xml:space="preserve">PEVuZE5vdGU+PENpdGU+PEF1dGhvcj5XYXJyZW48L0F1dGhvcj48WWVhcj4yMDExPC9ZZWFyPjxS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</w:fldData>
        </w:fldChar>
      </w:r>
      <w:r w:rsidR="00D15DB4" w:rsidRPr="0034486E">
        <w:rPr>
          <w:rFonts w:ascii="Book Antiqua" w:eastAsia="Times New Roman" w:hAnsi="Book Antiqua" w:cs="Times New Roman"/>
          <w:color w:val="000000"/>
          <w:shd w:val="clear" w:color="auto" w:fill="FFFFFF"/>
        </w:rPr>
        <w:instrText xml:space="preserve"> ADDIN EN.CITE.DATA </w:instrText>
      </w:r>
      <w:r w:rsidR="00D15DB4" w:rsidRPr="0034486E">
        <w:rPr>
          <w:rFonts w:ascii="Book Antiqua" w:eastAsia="Times New Roman" w:hAnsi="Book Antiqua" w:cs="Times New Roman"/>
          <w:color w:val="000000"/>
          <w:shd w:val="clear" w:color="auto" w:fill="FFFFFF"/>
        </w:rPr>
      </w:r>
      <w:r w:rsidR="00D15DB4" w:rsidRPr="0034486E">
        <w:rPr>
          <w:rFonts w:ascii="Book Antiqua" w:eastAsia="Times New Roman" w:hAnsi="Book Antiqua" w:cs="Times New Roman"/>
          <w:color w:val="000000"/>
          <w:shd w:val="clear" w:color="auto" w:fill="FFFFFF"/>
        </w:rPr>
        <w:fldChar w:fldCharType="end"/>
      </w:r>
      <w:r w:rsidR="00DB3D5B" w:rsidRPr="0034486E">
        <w:rPr>
          <w:rFonts w:ascii="Book Antiqua" w:eastAsia="Times New Roman" w:hAnsi="Book Antiqua" w:cs="Times New Roman"/>
          <w:color w:val="000000"/>
          <w:shd w:val="clear" w:color="auto" w:fill="FFFFFF"/>
        </w:rPr>
      </w:r>
      <w:r w:rsidR="00DB3D5B" w:rsidRPr="0034486E">
        <w:rPr>
          <w:rFonts w:ascii="Book Antiqua" w:eastAsia="Times New Roman" w:hAnsi="Book Antiqua" w:cs="Times New Roman"/>
          <w:color w:val="000000"/>
          <w:shd w:val="clear" w:color="auto" w:fill="FFFFFF"/>
        </w:rPr>
        <w:fldChar w:fldCharType="separate"/>
      </w:r>
      <w:r w:rsidR="00D15DB4" w:rsidRPr="0034486E">
        <w:rPr>
          <w:rFonts w:ascii="Book Antiqua" w:eastAsia="Times New Roman" w:hAnsi="Book Antiqua" w:cs="Times New Roman"/>
          <w:noProof/>
          <w:color w:val="000000"/>
          <w:shd w:val="clear" w:color="auto" w:fill="FFFFFF"/>
          <w:vertAlign w:val="superscript"/>
        </w:rPr>
        <w:t>[</w:t>
      </w:r>
      <w:hyperlink w:anchor="_ENREF_22" w:tooltip="Warren, 2011 #78" w:history="1">
        <w:r w:rsidR="00D15DB4" w:rsidRPr="0034486E">
          <w:rPr>
            <w:rFonts w:ascii="Book Antiqua" w:eastAsia="Times New Roman" w:hAnsi="Book Antiqua" w:cs="Times New Roman"/>
            <w:noProof/>
            <w:color w:val="000000"/>
            <w:shd w:val="clear" w:color="auto" w:fill="FFFFFF"/>
            <w:vertAlign w:val="superscript"/>
          </w:rPr>
          <w:t>22</w:t>
        </w:r>
      </w:hyperlink>
      <w:r w:rsidR="00D15DB4" w:rsidRPr="0034486E">
        <w:rPr>
          <w:rFonts w:ascii="Book Antiqua" w:eastAsia="Times New Roman" w:hAnsi="Book Antiqua" w:cs="Times New Roman"/>
          <w:noProof/>
          <w:color w:val="000000"/>
          <w:shd w:val="clear" w:color="auto" w:fill="FFFFFF"/>
          <w:vertAlign w:val="superscript"/>
        </w:rPr>
        <w:t>]</w:t>
      </w:r>
      <w:r w:rsidR="00DB3D5B" w:rsidRPr="0034486E">
        <w:rPr>
          <w:rFonts w:ascii="Book Antiqua" w:eastAsia="Times New Roman" w:hAnsi="Book Antiqua" w:cs="Times New Roman"/>
          <w:color w:val="000000"/>
          <w:shd w:val="clear" w:color="auto" w:fill="FFFFFF"/>
        </w:rPr>
        <w:fldChar w:fldCharType="end"/>
      </w:r>
      <w:r w:rsidR="00DB3D5B" w:rsidRPr="0034486E">
        <w:rPr>
          <w:rFonts w:ascii="Book Antiqua" w:eastAsia="Times New Roman" w:hAnsi="Book Antiqua" w:cs="Times New Roman"/>
          <w:color w:val="000000"/>
          <w:shd w:val="clear" w:color="auto" w:fill="FFFFFF"/>
        </w:rPr>
        <w:t>.</w:t>
      </w:r>
      <w:r w:rsidR="00657ECD" w:rsidRPr="0034486E">
        <w:rPr>
          <w:rFonts w:ascii="Book Antiqua" w:eastAsia="Times New Roman" w:hAnsi="Book Antiqua" w:cs="Times New Roman"/>
          <w:color w:val="000000"/>
          <w:shd w:val="clear" w:color="auto" w:fill="FFFFFF"/>
        </w:rPr>
        <w:t xml:space="preserve"> </w:t>
      </w:r>
    </w:p>
    <w:p w14:paraId="1C7DE10A" w14:textId="1E990953" w:rsidR="00094A9A" w:rsidRPr="0034486E" w:rsidRDefault="00E520EE"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T</w:t>
      </w:r>
      <w:r w:rsidR="00FD55EB" w:rsidRPr="0034486E">
        <w:rPr>
          <w:rFonts w:ascii="Book Antiqua" w:hAnsi="Book Antiqua" w:cs="Courier"/>
        </w:rPr>
        <w:t xml:space="preserve">he </w:t>
      </w:r>
      <w:r w:rsidR="00756B7B" w:rsidRPr="0034486E">
        <w:rPr>
          <w:rFonts w:ascii="Book Antiqua" w:hAnsi="Book Antiqua" w:cs="Courier"/>
        </w:rPr>
        <w:t xml:space="preserve">demonstration </w:t>
      </w:r>
      <w:r w:rsidR="00FD55EB" w:rsidRPr="0034486E">
        <w:rPr>
          <w:rFonts w:ascii="Book Antiqua" w:hAnsi="Book Antiqua" w:cs="Courier"/>
        </w:rPr>
        <w:t xml:space="preserve">that </w:t>
      </w:r>
      <w:r w:rsidR="00A75487" w:rsidRPr="0034486E">
        <w:rPr>
          <w:rFonts w:ascii="Book Antiqua" w:hAnsi="Book Antiqua" w:cs="Courier"/>
        </w:rPr>
        <w:t xml:space="preserve">tumors </w:t>
      </w:r>
      <w:r w:rsidR="00FD55EB" w:rsidRPr="0034486E">
        <w:rPr>
          <w:rFonts w:ascii="Book Antiqua" w:hAnsi="Book Antiqua" w:cs="Courier"/>
        </w:rPr>
        <w:t xml:space="preserve">exhibiting </w:t>
      </w:r>
      <w:r w:rsidRPr="0034486E">
        <w:rPr>
          <w:rFonts w:ascii="Book Antiqua" w:hAnsi="Book Antiqua" w:cs="Courier"/>
        </w:rPr>
        <w:t>CIMP represent a distinct clinical subtype</w:t>
      </w:r>
      <w:r w:rsidR="0021488F" w:rsidRPr="0034486E">
        <w:rPr>
          <w:rFonts w:ascii="Book Antiqua" w:hAnsi="Book Antiqua" w:cs="Courier"/>
        </w:rPr>
        <w:t xml:space="preserve"> of CRC</w:t>
      </w:r>
      <w:r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Pr="0034486E">
        <w:rPr>
          <w:rFonts w:ascii="Book Antiqua" w:hAnsi="Book Antiqua" w:cs="Courier"/>
        </w:rPr>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 w:tooltip="Toyota, 1999 #8" w:history="1">
        <w:r w:rsidR="00D15DB4" w:rsidRPr="0034486E">
          <w:rPr>
            <w:rFonts w:ascii="Book Antiqua" w:hAnsi="Book Antiqua" w:cs="Courier"/>
            <w:noProof/>
            <w:vertAlign w:val="superscript"/>
          </w:rPr>
          <w:t>5</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xml:space="preserve"> </w:t>
      </w:r>
      <w:r w:rsidR="00D366E3" w:rsidRPr="0034486E">
        <w:rPr>
          <w:rFonts w:ascii="Book Antiqua" w:hAnsi="Book Antiqua" w:cs="Courier"/>
        </w:rPr>
        <w:t>provided the first evidence</w:t>
      </w:r>
      <w:r w:rsidR="000527AA" w:rsidRPr="0034486E">
        <w:rPr>
          <w:rFonts w:ascii="Book Antiqua" w:hAnsi="Book Antiqua" w:cs="Courier"/>
        </w:rPr>
        <w:t xml:space="preserve"> </w:t>
      </w:r>
      <w:r w:rsidR="00D366E3" w:rsidRPr="0034486E">
        <w:rPr>
          <w:rFonts w:ascii="Book Antiqua" w:hAnsi="Book Antiqua" w:cs="Courier"/>
        </w:rPr>
        <w:t>that, by subdividing</w:t>
      </w:r>
      <w:r w:rsidR="00FE67DF" w:rsidRPr="0034486E">
        <w:rPr>
          <w:rFonts w:ascii="Book Antiqua" w:hAnsi="Book Antiqua" w:cs="Courier"/>
        </w:rPr>
        <w:t xml:space="preserve"> cancers </w:t>
      </w:r>
      <w:r w:rsidR="00A75487" w:rsidRPr="0034486E">
        <w:rPr>
          <w:rFonts w:ascii="Book Antiqua" w:hAnsi="Book Antiqua" w:cs="Courier"/>
        </w:rPr>
        <w:t xml:space="preserve">into </w:t>
      </w:r>
      <w:r w:rsidR="00D64A3B" w:rsidRPr="0034486E">
        <w:rPr>
          <w:rFonts w:ascii="Book Antiqua" w:hAnsi="Book Antiqua" w:cs="Courier"/>
        </w:rPr>
        <w:t>methylation</w:t>
      </w:r>
      <w:r w:rsidR="00AD384E" w:rsidRPr="0034486E">
        <w:rPr>
          <w:rFonts w:ascii="Book Antiqua" w:hAnsi="Book Antiqua" w:cs="Courier"/>
        </w:rPr>
        <w:t xml:space="preserve"> </w:t>
      </w:r>
      <w:r w:rsidR="000527AA" w:rsidRPr="0034486E">
        <w:rPr>
          <w:rFonts w:ascii="Book Antiqua" w:hAnsi="Book Antiqua" w:cs="Courier"/>
        </w:rPr>
        <w:t>subclasses</w:t>
      </w:r>
      <w:r w:rsidR="00D366E3" w:rsidRPr="0034486E">
        <w:rPr>
          <w:rFonts w:ascii="Book Antiqua" w:hAnsi="Book Antiqua" w:cs="Courier"/>
        </w:rPr>
        <w:t xml:space="preserve">, clinicians could </w:t>
      </w:r>
      <w:r w:rsidR="000527AA" w:rsidRPr="0034486E">
        <w:rPr>
          <w:rFonts w:ascii="Book Antiqua" w:hAnsi="Book Antiqua" w:cs="Courier"/>
        </w:rPr>
        <w:t>potential</w:t>
      </w:r>
      <w:r w:rsidR="00D366E3" w:rsidRPr="0034486E">
        <w:rPr>
          <w:rFonts w:ascii="Book Antiqua" w:hAnsi="Book Antiqua" w:cs="Courier"/>
        </w:rPr>
        <w:t>ly</w:t>
      </w:r>
      <w:r w:rsidR="000527AA" w:rsidRPr="0034486E">
        <w:rPr>
          <w:rFonts w:ascii="Book Antiqua" w:hAnsi="Book Antiqua" w:cs="Courier"/>
        </w:rPr>
        <w:t xml:space="preserve"> </w:t>
      </w:r>
      <w:r w:rsidR="00D366E3" w:rsidRPr="0034486E">
        <w:rPr>
          <w:rFonts w:ascii="Book Antiqua" w:hAnsi="Book Antiqua" w:cs="Courier"/>
        </w:rPr>
        <w:t>refine</w:t>
      </w:r>
      <w:r w:rsidR="00FE67DF" w:rsidRPr="0034486E">
        <w:rPr>
          <w:rFonts w:ascii="Book Antiqua" w:hAnsi="Book Antiqua" w:cs="Courier"/>
        </w:rPr>
        <w:t xml:space="preserve"> </w:t>
      </w:r>
      <w:r w:rsidR="000527AA" w:rsidRPr="0034486E">
        <w:rPr>
          <w:rFonts w:ascii="Book Antiqua" w:hAnsi="Book Antiqua" w:cs="Courier"/>
        </w:rPr>
        <w:t xml:space="preserve">treatment outcomes. Numerous studies have </w:t>
      </w:r>
      <w:r w:rsidR="00A75487" w:rsidRPr="0034486E">
        <w:rPr>
          <w:rFonts w:ascii="Book Antiqua" w:hAnsi="Book Antiqua" w:cs="Courier"/>
        </w:rPr>
        <w:t xml:space="preserve">since </w:t>
      </w:r>
      <w:r w:rsidR="00D366E3" w:rsidRPr="0034486E">
        <w:rPr>
          <w:rFonts w:ascii="Book Antiqua" w:hAnsi="Book Antiqua" w:cs="Courier"/>
        </w:rPr>
        <w:t>demonstrated</w:t>
      </w:r>
      <w:r w:rsidR="000527AA" w:rsidRPr="0034486E">
        <w:rPr>
          <w:rFonts w:ascii="Book Antiqua" w:hAnsi="Book Antiqua" w:cs="Courier"/>
        </w:rPr>
        <w:t xml:space="preserve"> the presence of CIMP in </w:t>
      </w:r>
      <w:r w:rsidR="00A75487" w:rsidRPr="0034486E">
        <w:rPr>
          <w:rFonts w:ascii="Book Antiqua" w:hAnsi="Book Antiqua" w:cs="Courier"/>
        </w:rPr>
        <w:t xml:space="preserve">additional </w:t>
      </w:r>
      <w:r w:rsidR="000527AA" w:rsidRPr="0034486E">
        <w:rPr>
          <w:rFonts w:ascii="Book Antiqua" w:hAnsi="Book Antiqua" w:cs="Courier"/>
        </w:rPr>
        <w:t>cancer types</w:t>
      </w:r>
      <w:r w:rsidR="00467F38" w:rsidRPr="0034486E">
        <w:rPr>
          <w:rFonts w:ascii="Book Antiqua" w:hAnsi="Book Antiqua" w:cs="Courier"/>
        </w:rPr>
        <w:fldChar w:fldCharType="begin">
          <w:fldData xml:space="preserve">PEVuZE5vdGU+PENpdGU+PEF1dGhvcj5Jc3NhPC9BdXRob3I+PFllYXI+MjAwNDwvWWVhcj48UmVj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IHJlc2VhcmNoPC9hYmJyLTE+PC9hbHQtcGVyaW9kaWNhbD48cGFnZXM+NTg1OC02ODwvcGFnZXM+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PEVuZE5vdGU+PENpdGU+PEF1dGhvcj5Jc3NhPC9BdXRob3I+PFllYXI+MjAwNDwvWWVhcj48UmVj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IHJlc2VhcmNoPC9hYmJyLTE+PC9hbHQtcGVyaW9kaWNhbD48cGFnZXM+NTg1OC02ODwvcGFnZXM+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467F38" w:rsidRPr="0034486E">
        <w:rPr>
          <w:rFonts w:ascii="Book Antiqua" w:hAnsi="Book Antiqua" w:cs="Courier"/>
        </w:rPr>
      </w:r>
      <w:r w:rsidR="00467F38"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3" w:tooltip="Issa, 2004 #25" w:history="1">
        <w:r w:rsidR="00D15DB4" w:rsidRPr="0034486E">
          <w:rPr>
            <w:rFonts w:ascii="Book Antiqua" w:hAnsi="Book Antiqua" w:cs="Courier"/>
            <w:noProof/>
            <w:vertAlign w:val="superscript"/>
          </w:rPr>
          <w:t>23-25</w:t>
        </w:r>
      </w:hyperlink>
      <w:r w:rsidR="00D15DB4" w:rsidRPr="0034486E">
        <w:rPr>
          <w:rFonts w:ascii="Book Antiqua" w:hAnsi="Book Antiqua" w:cs="Courier"/>
          <w:noProof/>
          <w:vertAlign w:val="superscript"/>
        </w:rPr>
        <w:t>]</w:t>
      </w:r>
      <w:r w:rsidR="00467F38" w:rsidRPr="0034486E">
        <w:rPr>
          <w:rFonts w:ascii="Book Antiqua" w:hAnsi="Book Antiqua" w:cs="Courier"/>
        </w:rPr>
        <w:fldChar w:fldCharType="end"/>
      </w:r>
      <w:r w:rsidR="00D23BFE" w:rsidRPr="0034486E">
        <w:rPr>
          <w:rFonts w:ascii="Book Antiqua" w:hAnsi="Book Antiqua" w:cs="Courier"/>
        </w:rPr>
        <w:t xml:space="preserve">. </w:t>
      </w:r>
      <w:r w:rsidR="0034755B" w:rsidRPr="0034486E">
        <w:rPr>
          <w:rFonts w:ascii="Book Antiqua" w:hAnsi="Book Antiqua" w:cs="Courier"/>
        </w:rPr>
        <w:t xml:space="preserve">However, little overlap has been detected among these </w:t>
      </w:r>
      <w:r w:rsidR="006F57CA" w:rsidRPr="0034486E">
        <w:rPr>
          <w:rFonts w:ascii="Book Antiqua" w:hAnsi="Book Antiqua" w:cs="Courier"/>
        </w:rPr>
        <w:t>CIMP incarnations</w:t>
      </w:r>
      <w:r w:rsidR="0034755B" w:rsidRPr="0034486E">
        <w:rPr>
          <w:rFonts w:ascii="Book Antiqua" w:hAnsi="Book Antiqua" w:cs="Courier"/>
        </w:rPr>
        <w:t>, indicating the tissue</w:t>
      </w:r>
      <w:r w:rsidR="004574DC" w:rsidRPr="0034486E">
        <w:rPr>
          <w:rFonts w:ascii="Book Antiqua" w:hAnsi="Book Antiqua" w:cs="Courier"/>
        </w:rPr>
        <w:t>-</w:t>
      </w:r>
      <w:r w:rsidR="0034755B" w:rsidRPr="0034486E">
        <w:rPr>
          <w:rFonts w:ascii="Book Antiqua" w:hAnsi="Book Antiqua" w:cs="Courier"/>
        </w:rPr>
        <w:t xml:space="preserve">specific nature of the effect. </w:t>
      </w:r>
      <w:r w:rsidR="00D64A3B" w:rsidRPr="0034486E">
        <w:rPr>
          <w:rFonts w:ascii="Book Antiqua" w:hAnsi="Book Antiqua" w:cs="Courier"/>
        </w:rPr>
        <w:t xml:space="preserve">Current models indicate that </w:t>
      </w:r>
      <w:r w:rsidR="001072DF" w:rsidRPr="0034486E">
        <w:rPr>
          <w:rFonts w:ascii="Book Antiqua" w:hAnsi="Book Antiqua" w:cs="Courier"/>
        </w:rPr>
        <w:t xml:space="preserve">tumorigenesis </w:t>
      </w:r>
      <w:r w:rsidR="005E5417" w:rsidRPr="0034486E">
        <w:rPr>
          <w:rFonts w:ascii="Book Antiqua" w:hAnsi="Book Antiqua" w:cs="Courier"/>
        </w:rPr>
        <w:t>affects</w:t>
      </w:r>
      <w:r w:rsidR="001072DF" w:rsidRPr="0034486E">
        <w:rPr>
          <w:rFonts w:ascii="Book Antiqua" w:hAnsi="Book Antiqua" w:cs="Courier"/>
        </w:rPr>
        <w:t xml:space="preserve"> </w:t>
      </w:r>
      <w:r w:rsidR="00D64A3B" w:rsidRPr="0034486E">
        <w:rPr>
          <w:rFonts w:ascii="Book Antiqua" w:hAnsi="Book Antiqua" w:cs="Courier"/>
        </w:rPr>
        <w:t xml:space="preserve">DNA methylation </w:t>
      </w:r>
      <w:r w:rsidR="00444A5F" w:rsidRPr="0034486E">
        <w:rPr>
          <w:rFonts w:ascii="Book Antiqua" w:hAnsi="Book Antiqua" w:cs="Courier"/>
        </w:rPr>
        <w:t>at</w:t>
      </w:r>
      <w:r w:rsidR="00D64A3B" w:rsidRPr="0034486E">
        <w:rPr>
          <w:rFonts w:ascii="Book Antiqua" w:hAnsi="Book Antiqua" w:cs="Courier"/>
        </w:rPr>
        <w:t xml:space="preserve"> </w:t>
      </w:r>
      <w:r w:rsidR="00CA47A2" w:rsidRPr="0034486E">
        <w:rPr>
          <w:rFonts w:ascii="Book Antiqua" w:hAnsi="Book Antiqua" w:cs="Courier"/>
        </w:rPr>
        <w:t>CpG islands</w:t>
      </w:r>
      <w:r w:rsidR="00D64A3B" w:rsidRPr="0034486E">
        <w:rPr>
          <w:rFonts w:ascii="Book Antiqua" w:hAnsi="Book Antiqua" w:cs="Courier"/>
        </w:rPr>
        <w:t xml:space="preserve"> </w:t>
      </w:r>
      <w:r w:rsidR="001B533E" w:rsidRPr="0034486E">
        <w:rPr>
          <w:rFonts w:ascii="Book Antiqua" w:hAnsi="Book Antiqua" w:cs="Courier"/>
        </w:rPr>
        <w:t>where</w:t>
      </w:r>
      <w:r w:rsidR="001072DF" w:rsidRPr="0034486E">
        <w:rPr>
          <w:rFonts w:ascii="Book Antiqua" w:hAnsi="Book Antiqua" w:cs="Courier"/>
        </w:rPr>
        <w:t xml:space="preserve"> </w:t>
      </w:r>
      <w:r w:rsidR="00D64A3B" w:rsidRPr="0034486E">
        <w:rPr>
          <w:rFonts w:ascii="Book Antiqua" w:hAnsi="Book Antiqua" w:cs="Courier"/>
        </w:rPr>
        <w:t xml:space="preserve">repressive H3K27me3 modifications </w:t>
      </w:r>
      <w:r w:rsidR="00756B7B" w:rsidRPr="0034486E">
        <w:rPr>
          <w:rFonts w:ascii="Book Antiqua" w:hAnsi="Book Antiqua" w:cs="Courier"/>
        </w:rPr>
        <w:t xml:space="preserve">are </w:t>
      </w:r>
      <w:r w:rsidR="001B533E" w:rsidRPr="0034486E">
        <w:rPr>
          <w:rFonts w:ascii="Book Antiqua" w:hAnsi="Book Antiqua" w:cs="Courier"/>
        </w:rPr>
        <w:t>already present</w:t>
      </w:r>
      <w:r w:rsidR="004E07A8"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&lt;EndNote&gt;&lt;Cite&gt;&lt;Author&gt;Cedar&lt;/Author&gt;&lt;Year&gt;2009&lt;/Year&gt;&lt;RecNum&gt;249&lt;/RecNum&gt;&lt;DisplayText&gt;&lt;style face="superscript"&gt;[26]&lt;/style&gt;&lt;/DisplayText&gt;&lt;record&gt;&lt;rec-number&gt;249&lt;/rec-number&gt;&lt;foreign-keys&gt;&lt;key app="EN" db-id="fwxdtsstm5erv8ezpaepswdy5stfs0rfrrap" timestamp="1455059465"&gt;249&lt;/key&gt;&lt;/foreign-keys&gt;&lt;ref-type name="Journal Article"&gt;17&lt;/ref-type&gt;&lt;contributors&gt;&lt;authors&gt;&lt;author&gt;Cedar, H.&lt;/author&gt;&lt;author&gt;Bergman, Y.&lt;/author&gt;&lt;/authors&gt;&lt;/contributors&gt;&lt;auth-address&gt;Department of Developmental Biology and Cancer Research, Hebrew University Medical School, Ein Kerem, Jerusalem 91120, Israel. cedar@cc.huji.ac.il&lt;/auth-address&gt;&lt;titles&gt;&lt;title&gt;Linking DNA methylation and histone modification: patterns and paradigms&lt;/title&gt;&lt;secondary-title&gt;Nat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Genetics&lt;/abbr-1&gt;&lt;/alt-periodical&gt;&lt;pages&gt;295-304&lt;/pages&gt;&lt;volume&gt;10&lt;/volume&gt;&lt;number&gt;5&lt;/number&gt;&lt;keywords&gt;&lt;keyword&gt;Animals&lt;/keyword&gt;&lt;keyword&gt;DNA/metabolism&lt;/keyword&gt;&lt;keyword&gt;*DNA Methylation&lt;/keyword&gt;&lt;keyword&gt;DNA-Cytosine Methylases/metabolism&lt;/keyword&gt;&lt;keyword&gt;Heterochromatin/metabolism&lt;/keyword&gt;&lt;keyword&gt;Histone-Lysine N-Methyltransferase/metabolism&lt;/keyword&gt;&lt;keyword&gt;Histones/*metabolism&lt;/keyword&gt;&lt;keyword&gt;Humans&lt;/keyword&gt;&lt;keyword&gt;Models, Biological&lt;/keyword&gt;&lt;keyword&gt;Neoplasms/metabolism&lt;/keyword&gt;&lt;/keywords&gt;&lt;dates&gt;&lt;year&gt;2009&lt;/year&gt;&lt;pub-dates&gt;&lt;date&gt;May&lt;/date&gt;&lt;/pub-dates&gt;&lt;/dates&gt;&lt;isbn&gt;1471-0064 (Electronic)&amp;#xD;1471-0056 (Linking)&lt;/isbn&gt;&lt;accession-num&gt;19308066&lt;/accession-num&gt;&lt;urls&gt;&lt;related-urls&gt;&lt;url&gt;http://www.ncbi.nlm.nih.gov/pubmed/19308066&lt;/url&gt;&lt;/related-urls&gt;&lt;/urls&gt;&lt;electronic-resource-num&gt;10.1038/nrg2540&lt;/electronic-resource-num&gt;&lt;/record&gt;&lt;/Cite&gt;&lt;/EndNote&gt;</w:instrText>
      </w:r>
      <w:r w:rsidR="004E07A8"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6" w:tooltip="Cedar, 2009 #249" w:history="1">
        <w:r w:rsidR="00D15DB4" w:rsidRPr="0034486E">
          <w:rPr>
            <w:rFonts w:ascii="Book Antiqua" w:hAnsi="Book Antiqua" w:cs="Courier"/>
            <w:noProof/>
            <w:vertAlign w:val="superscript"/>
          </w:rPr>
          <w:t>26</w:t>
        </w:r>
      </w:hyperlink>
      <w:r w:rsidR="00D15DB4" w:rsidRPr="0034486E">
        <w:rPr>
          <w:rFonts w:ascii="Book Antiqua" w:hAnsi="Book Antiqua" w:cs="Courier"/>
          <w:noProof/>
          <w:vertAlign w:val="superscript"/>
        </w:rPr>
        <w:t>]</w:t>
      </w:r>
      <w:r w:rsidR="004E07A8" w:rsidRPr="0034486E">
        <w:rPr>
          <w:rFonts w:ascii="Book Antiqua" w:hAnsi="Book Antiqua" w:cs="Courier"/>
        </w:rPr>
        <w:fldChar w:fldCharType="end"/>
      </w:r>
      <w:r w:rsidR="00756B7B" w:rsidRPr="0034486E">
        <w:rPr>
          <w:rFonts w:ascii="Book Antiqua" w:hAnsi="Book Antiqua" w:cs="Courier"/>
        </w:rPr>
        <w:t>,</w:t>
      </w:r>
      <w:r w:rsidR="00D64A3B" w:rsidRPr="0034486E">
        <w:rPr>
          <w:rFonts w:ascii="Book Antiqua" w:hAnsi="Book Antiqua" w:cs="Courier"/>
        </w:rPr>
        <w:t xml:space="preserve"> providing a </w:t>
      </w:r>
      <w:r w:rsidR="0086107A" w:rsidRPr="0034486E">
        <w:rPr>
          <w:rFonts w:ascii="Book Antiqua" w:hAnsi="Book Antiqua" w:cs="Courier"/>
        </w:rPr>
        <w:t>more permanent</w:t>
      </w:r>
      <w:r w:rsidR="00D64A3B" w:rsidRPr="0034486E">
        <w:rPr>
          <w:rFonts w:ascii="Book Antiqua" w:hAnsi="Book Antiqua" w:cs="Courier"/>
        </w:rPr>
        <w:t xml:space="preserve"> layer of </w:t>
      </w:r>
      <w:r w:rsidR="003C6197" w:rsidRPr="0034486E">
        <w:rPr>
          <w:rFonts w:ascii="Book Antiqua" w:hAnsi="Book Antiqua" w:cs="Courier"/>
        </w:rPr>
        <w:t>suppression</w:t>
      </w:r>
      <w:r w:rsidR="0086107A" w:rsidRPr="0034486E">
        <w:rPr>
          <w:rFonts w:ascii="Book Antiqua" w:hAnsi="Book Antiqua" w:cs="Courier"/>
        </w:rPr>
        <w:t xml:space="preserve"> in differentiated cells</w:t>
      </w:r>
      <w:r w:rsidR="003C6197" w:rsidRPr="0034486E">
        <w:rPr>
          <w:rFonts w:ascii="Book Antiqua" w:hAnsi="Book Antiqua" w:cs="Courier"/>
        </w:rPr>
        <w:t xml:space="preserve"> and expl</w:t>
      </w:r>
      <w:r w:rsidR="00AB7117" w:rsidRPr="0034486E">
        <w:rPr>
          <w:rFonts w:ascii="Book Antiqua" w:hAnsi="Book Antiqua" w:cs="Courier"/>
        </w:rPr>
        <w:t>aining the origin of tissue-</w:t>
      </w:r>
      <w:r w:rsidR="003C6197" w:rsidRPr="0034486E">
        <w:rPr>
          <w:rFonts w:ascii="Book Antiqua" w:hAnsi="Book Antiqua" w:cs="Courier"/>
        </w:rPr>
        <w:t>specific patterns</w:t>
      </w:r>
      <w:r w:rsidR="00D64A3B" w:rsidRPr="0034486E">
        <w:rPr>
          <w:rFonts w:ascii="Book Antiqua" w:hAnsi="Book Antiqua" w:cs="Courier"/>
        </w:rPr>
        <w:t xml:space="preserve">. </w:t>
      </w:r>
      <w:r w:rsidR="004574DC" w:rsidRPr="0034486E">
        <w:rPr>
          <w:rFonts w:ascii="Book Antiqua" w:hAnsi="Book Antiqua" w:cs="Courier"/>
        </w:rPr>
        <w:t>According to such models,</w:t>
      </w:r>
      <w:r w:rsidR="008C6FF1" w:rsidRPr="0034486E">
        <w:rPr>
          <w:rFonts w:ascii="Book Antiqua" w:hAnsi="Book Antiqua" w:cs="Courier"/>
        </w:rPr>
        <w:t xml:space="preserve"> aberrant DNA methylation is not a </w:t>
      </w:r>
      <w:r w:rsidR="00531A70" w:rsidRPr="0034486E">
        <w:rPr>
          <w:rFonts w:ascii="Book Antiqua" w:hAnsi="Book Antiqua" w:cs="Courier"/>
        </w:rPr>
        <w:t>stochastic outcome</w:t>
      </w:r>
      <w:r w:rsidR="008C6FF1" w:rsidRPr="0034486E">
        <w:rPr>
          <w:rFonts w:ascii="Book Antiqua" w:hAnsi="Book Antiqua" w:cs="Courier"/>
        </w:rPr>
        <w:t>, b</w:t>
      </w:r>
      <w:r w:rsidR="00B5126C" w:rsidRPr="0034486E">
        <w:rPr>
          <w:rFonts w:ascii="Book Antiqua" w:hAnsi="Book Antiqua" w:cs="Courier"/>
        </w:rPr>
        <w:t>u</w:t>
      </w:r>
      <w:r w:rsidR="00F4468D" w:rsidRPr="0034486E">
        <w:rPr>
          <w:rFonts w:ascii="Book Antiqua" w:hAnsi="Book Antiqua" w:cs="Courier"/>
        </w:rPr>
        <w:t>t</w:t>
      </w:r>
      <w:r w:rsidR="008C6FF1" w:rsidRPr="0034486E">
        <w:rPr>
          <w:rFonts w:ascii="Book Antiqua" w:hAnsi="Book Antiqua" w:cs="Courier"/>
        </w:rPr>
        <w:t xml:space="preserve"> a targeted</w:t>
      </w:r>
      <w:r w:rsidR="004879E5" w:rsidRPr="0034486E">
        <w:rPr>
          <w:rFonts w:ascii="Book Antiqua" w:hAnsi="Book Antiqua" w:cs="Courier"/>
        </w:rPr>
        <w:t xml:space="preserve">, albeit abnormal, </w:t>
      </w:r>
      <w:r w:rsidR="00531A70" w:rsidRPr="0034486E">
        <w:rPr>
          <w:rFonts w:ascii="Book Antiqua" w:hAnsi="Book Antiqua" w:cs="Courier"/>
        </w:rPr>
        <w:t>process.</w:t>
      </w:r>
      <w:r w:rsidR="00E6213F" w:rsidRPr="0034486E">
        <w:rPr>
          <w:rFonts w:ascii="Book Antiqua" w:hAnsi="Book Antiqua" w:cs="Courier"/>
        </w:rPr>
        <w:t xml:space="preserve"> In this light,</w:t>
      </w:r>
      <w:r w:rsidR="008C6FF1" w:rsidRPr="0034486E">
        <w:rPr>
          <w:rFonts w:ascii="Book Antiqua" w:hAnsi="Book Antiqua" w:cs="Courier"/>
        </w:rPr>
        <w:t xml:space="preserve"> it becomes reasonable to speculate that</w:t>
      </w:r>
      <w:r w:rsidR="00AB7117" w:rsidRPr="0034486E">
        <w:rPr>
          <w:rFonts w:ascii="Book Antiqua" w:hAnsi="Book Antiqua" w:cs="Courier"/>
        </w:rPr>
        <w:t xml:space="preserve"> </w:t>
      </w:r>
      <w:r w:rsidR="006C1EAA" w:rsidRPr="0034486E">
        <w:rPr>
          <w:rFonts w:ascii="Book Antiqua" w:hAnsi="Book Antiqua" w:cs="Courier"/>
        </w:rPr>
        <w:t xml:space="preserve">distinct </w:t>
      </w:r>
      <w:r w:rsidR="00AB7117" w:rsidRPr="0034486E">
        <w:rPr>
          <w:rFonts w:ascii="Book Antiqua" w:hAnsi="Book Antiqua" w:cs="Courier"/>
        </w:rPr>
        <w:t xml:space="preserve">tumor </w:t>
      </w:r>
      <w:r w:rsidR="006C1EAA" w:rsidRPr="0034486E">
        <w:rPr>
          <w:rFonts w:ascii="Book Antiqua" w:hAnsi="Book Antiqua" w:cs="Courier"/>
        </w:rPr>
        <w:t>types</w:t>
      </w:r>
      <w:r w:rsidR="00AB7117" w:rsidRPr="0034486E">
        <w:rPr>
          <w:rFonts w:ascii="Book Antiqua" w:hAnsi="Book Antiqua" w:cs="Courier"/>
        </w:rPr>
        <w:t xml:space="preserve"> </w:t>
      </w:r>
      <w:r w:rsidR="00F37A30" w:rsidRPr="0034486E">
        <w:rPr>
          <w:rFonts w:ascii="Book Antiqua" w:hAnsi="Book Antiqua" w:cs="Courier"/>
        </w:rPr>
        <w:t xml:space="preserve">could </w:t>
      </w:r>
      <w:r w:rsidR="00F4468D" w:rsidRPr="0034486E">
        <w:rPr>
          <w:rFonts w:ascii="Book Antiqua" w:hAnsi="Book Antiqua" w:cs="Courier"/>
        </w:rPr>
        <w:t>use</w:t>
      </w:r>
      <w:r w:rsidR="008C6FF1" w:rsidRPr="0034486E">
        <w:rPr>
          <w:rFonts w:ascii="Book Antiqua" w:hAnsi="Book Antiqua" w:cs="Courier"/>
        </w:rPr>
        <w:t xml:space="preserve"> </w:t>
      </w:r>
      <w:r w:rsidR="00F67066" w:rsidRPr="0034486E">
        <w:rPr>
          <w:rFonts w:ascii="Book Antiqua" w:hAnsi="Book Antiqua" w:cs="Courier"/>
        </w:rPr>
        <w:t>similar cellular</w:t>
      </w:r>
      <w:r w:rsidR="008C6FF1" w:rsidRPr="0034486E">
        <w:rPr>
          <w:rFonts w:ascii="Book Antiqua" w:hAnsi="Book Antiqua" w:cs="Courier"/>
        </w:rPr>
        <w:t xml:space="preserve"> pathways to </w:t>
      </w:r>
      <w:r w:rsidR="00AB7117" w:rsidRPr="0034486E">
        <w:rPr>
          <w:rFonts w:ascii="Book Antiqua" w:hAnsi="Book Antiqua" w:cs="Courier"/>
        </w:rPr>
        <w:t>target</w:t>
      </w:r>
      <w:r w:rsidR="008C6FF1" w:rsidRPr="0034486E">
        <w:rPr>
          <w:rFonts w:ascii="Book Antiqua" w:hAnsi="Book Antiqua" w:cs="Courier"/>
        </w:rPr>
        <w:t xml:space="preserve"> </w:t>
      </w:r>
      <w:r w:rsidR="004574DC" w:rsidRPr="0034486E">
        <w:rPr>
          <w:rFonts w:ascii="Book Antiqua" w:hAnsi="Book Antiqua" w:cs="Courier"/>
        </w:rPr>
        <w:t>their own characteristic</w:t>
      </w:r>
      <w:r w:rsidR="00AB7117" w:rsidRPr="0034486E">
        <w:rPr>
          <w:rFonts w:ascii="Book Antiqua" w:hAnsi="Book Antiqua" w:cs="Courier"/>
        </w:rPr>
        <w:t xml:space="preserve"> </w:t>
      </w:r>
      <w:r w:rsidR="00956D9B" w:rsidRPr="0034486E">
        <w:rPr>
          <w:rFonts w:ascii="Book Antiqua" w:hAnsi="Book Antiqua" w:cs="Courier"/>
        </w:rPr>
        <w:t>CpG islands for DNA methylation</w:t>
      </w:r>
      <w:r w:rsidR="00F00E27" w:rsidRPr="0034486E">
        <w:rPr>
          <w:rFonts w:ascii="Book Antiqua" w:hAnsi="Book Antiqua" w:cs="Courier"/>
        </w:rPr>
        <w:t xml:space="preserve">. </w:t>
      </w:r>
      <w:r w:rsidR="004574DC" w:rsidRPr="0034486E">
        <w:rPr>
          <w:rFonts w:ascii="Book Antiqua" w:hAnsi="Book Antiqua" w:cs="Courier"/>
        </w:rPr>
        <w:t>M</w:t>
      </w:r>
      <w:r w:rsidR="008F484A" w:rsidRPr="0034486E">
        <w:rPr>
          <w:rFonts w:ascii="Book Antiqua" w:hAnsi="Book Antiqua" w:cs="Courier"/>
        </w:rPr>
        <w:t>echanistic</w:t>
      </w:r>
      <w:r w:rsidR="00AB7117" w:rsidRPr="0034486E">
        <w:rPr>
          <w:rFonts w:ascii="Book Antiqua" w:hAnsi="Book Antiqua" w:cs="Courier"/>
        </w:rPr>
        <w:t xml:space="preserve"> </w:t>
      </w:r>
      <w:r w:rsidR="005B28FD" w:rsidRPr="0034486E">
        <w:rPr>
          <w:rFonts w:ascii="Book Antiqua" w:hAnsi="Book Antiqua" w:cs="Courier"/>
        </w:rPr>
        <w:t xml:space="preserve">congruity </w:t>
      </w:r>
      <w:r w:rsidR="004574DC" w:rsidRPr="0034486E">
        <w:rPr>
          <w:rFonts w:ascii="Book Antiqua" w:hAnsi="Book Antiqua" w:cs="Courier"/>
        </w:rPr>
        <w:t>among different tumor types would allow us to</w:t>
      </w:r>
      <w:r w:rsidR="00FE679E" w:rsidRPr="0034486E">
        <w:rPr>
          <w:rFonts w:ascii="Book Antiqua" w:hAnsi="Book Antiqua" w:cs="Courier"/>
        </w:rPr>
        <w:t xml:space="preserve"> understand </w:t>
      </w:r>
      <w:r w:rsidR="00727564" w:rsidRPr="0034486E">
        <w:rPr>
          <w:rFonts w:ascii="Book Antiqua" w:hAnsi="Book Antiqua" w:cs="Courier"/>
        </w:rPr>
        <w:t xml:space="preserve">multi-cancer and </w:t>
      </w:r>
      <w:r w:rsidR="00FE679E" w:rsidRPr="0034486E">
        <w:rPr>
          <w:rFonts w:ascii="Book Antiqua" w:hAnsi="Book Antiqua" w:cs="Courier"/>
        </w:rPr>
        <w:t xml:space="preserve">pan-cancer processes </w:t>
      </w:r>
      <w:r w:rsidR="00AB7117" w:rsidRPr="0034486E">
        <w:rPr>
          <w:rFonts w:ascii="Book Antiqua" w:hAnsi="Book Antiqua" w:cs="Courier"/>
        </w:rPr>
        <w:t xml:space="preserve">from a </w:t>
      </w:r>
      <w:r w:rsidR="004574DC" w:rsidRPr="0034486E">
        <w:rPr>
          <w:rFonts w:ascii="Book Antiqua" w:hAnsi="Book Antiqua" w:cs="Courier"/>
        </w:rPr>
        <w:t xml:space="preserve">unified </w:t>
      </w:r>
      <w:r w:rsidR="00AB7117" w:rsidRPr="0034486E">
        <w:rPr>
          <w:rFonts w:ascii="Book Antiqua" w:hAnsi="Book Antiqua" w:cs="Courier"/>
        </w:rPr>
        <w:t>molecular perspective</w:t>
      </w:r>
      <w:r w:rsidR="003C08A6" w:rsidRPr="0034486E">
        <w:rPr>
          <w:rFonts w:ascii="Book Antiqua" w:hAnsi="Book Antiqua" w:cs="Courier"/>
        </w:rPr>
        <w:t xml:space="preserve">. </w:t>
      </w:r>
      <w:r w:rsidR="004574DC" w:rsidRPr="0034486E">
        <w:rPr>
          <w:rFonts w:ascii="Book Antiqua" w:hAnsi="Book Antiqua" w:cs="Courier"/>
        </w:rPr>
        <w:t>However</w:t>
      </w:r>
      <w:r w:rsidR="00192393" w:rsidRPr="0034486E">
        <w:rPr>
          <w:rFonts w:ascii="Book Antiqua" w:hAnsi="Book Antiqua" w:cs="Courier"/>
        </w:rPr>
        <w:t>,</w:t>
      </w:r>
      <w:r w:rsidR="003C08A6" w:rsidRPr="0034486E">
        <w:rPr>
          <w:rFonts w:ascii="Book Antiqua" w:hAnsi="Book Antiqua" w:cs="Courier"/>
        </w:rPr>
        <w:t xml:space="preserve"> </w:t>
      </w:r>
      <w:r w:rsidR="00C77001" w:rsidRPr="0034486E">
        <w:rPr>
          <w:rFonts w:ascii="Book Antiqua" w:hAnsi="Book Antiqua" w:cs="Courier"/>
        </w:rPr>
        <w:t>testing this hypothesis</w:t>
      </w:r>
      <w:r w:rsidR="00AB7117" w:rsidRPr="0034486E">
        <w:rPr>
          <w:rFonts w:ascii="Book Antiqua" w:hAnsi="Book Antiqua" w:cs="Courier"/>
        </w:rPr>
        <w:t xml:space="preserve"> requires </w:t>
      </w:r>
      <w:r w:rsidR="004574DC" w:rsidRPr="0034486E">
        <w:rPr>
          <w:rFonts w:ascii="Book Antiqua" w:hAnsi="Book Antiqua" w:cs="Courier"/>
        </w:rPr>
        <w:t xml:space="preserve">us to use </w:t>
      </w:r>
      <w:r w:rsidR="00AB7117" w:rsidRPr="0034486E">
        <w:rPr>
          <w:rFonts w:ascii="Book Antiqua" w:hAnsi="Book Antiqua" w:cs="Courier"/>
        </w:rPr>
        <w:t xml:space="preserve">consistent methods to assess DNA methylation </w:t>
      </w:r>
      <w:r w:rsidR="00924876" w:rsidRPr="0034486E">
        <w:rPr>
          <w:rFonts w:ascii="Book Antiqua" w:hAnsi="Book Antiqua" w:cs="Courier"/>
        </w:rPr>
        <w:t xml:space="preserve">across tumor types </w:t>
      </w:r>
      <w:r w:rsidR="00AB7117" w:rsidRPr="0034486E">
        <w:rPr>
          <w:rFonts w:ascii="Book Antiqua" w:hAnsi="Book Antiqua" w:cs="Courier"/>
        </w:rPr>
        <w:t xml:space="preserve">and </w:t>
      </w:r>
      <w:r w:rsidR="004574DC" w:rsidRPr="0034486E">
        <w:rPr>
          <w:rFonts w:ascii="Book Antiqua" w:hAnsi="Book Antiqua" w:cs="Courier"/>
        </w:rPr>
        <w:t xml:space="preserve">to analyze </w:t>
      </w:r>
      <w:r w:rsidR="00AB7117" w:rsidRPr="0034486E">
        <w:rPr>
          <w:rFonts w:ascii="Book Antiqua" w:hAnsi="Book Antiqua" w:cs="Courier"/>
        </w:rPr>
        <w:t>large numbers of samples to provide statistical power.</w:t>
      </w:r>
      <w:r w:rsidR="00E2558F" w:rsidRPr="0034486E">
        <w:rPr>
          <w:rFonts w:ascii="Book Antiqua" w:hAnsi="Book Antiqua" w:cs="Courier"/>
        </w:rPr>
        <w:t xml:space="preserve"> In the rest of this article</w:t>
      </w:r>
      <w:r w:rsidR="004574DC" w:rsidRPr="0034486E">
        <w:rPr>
          <w:rFonts w:ascii="Book Antiqua" w:hAnsi="Book Antiqua" w:cs="Courier"/>
        </w:rPr>
        <w:t>,</w:t>
      </w:r>
      <w:r w:rsidR="00E2558F" w:rsidRPr="0034486E">
        <w:rPr>
          <w:rFonts w:ascii="Book Antiqua" w:hAnsi="Book Antiqua" w:cs="Courier"/>
        </w:rPr>
        <w:t xml:space="preserve"> w</w:t>
      </w:r>
      <w:r w:rsidR="00814519" w:rsidRPr="0034486E">
        <w:rPr>
          <w:rFonts w:ascii="Book Antiqua" w:hAnsi="Book Antiqua" w:cs="Courier"/>
        </w:rPr>
        <w:t>e provide examples of such analyses.</w:t>
      </w:r>
    </w:p>
    <w:p w14:paraId="7DB8CCAC" w14:textId="77777777" w:rsidR="008762A9" w:rsidRPr="0034486E" w:rsidRDefault="008762A9" w:rsidP="00A25EC0">
      <w:pPr>
        <w:spacing w:line="360" w:lineRule="auto"/>
        <w:jc w:val="both"/>
        <w:rPr>
          <w:rFonts w:ascii="Book Antiqua" w:hAnsi="Book Antiqua" w:cs="Courier"/>
          <w:b/>
        </w:rPr>
      </w:pPr>
    </w:p>
    <w:p w14:paraId="3F4213F1" w14:textId="1E572A04" w:rsidR="00C15F25" w:rsidRPr="0034486E" w:rsidRDefault="005E3525" w:rsidP="00A25EC0">
      <w:pPr>
        <w:spacing w:line="360" w:lineRule="auto"/>
        <w:jc w:val="both"/>
        <w:rPr>
          <w:rFonts w:ascii="Book Antiqua" w:eastAsia="宋体" w:hAnsi="Book Antiqua" w:cs="Courier"/>
          <w:lang w:eastAsia="zh-CN"/>
        </w:rPr>
      </w:pPr>
      <w:r w:rsidRPr="0034486E">
        <w:rPr>
          <w:rFonts w:ascii="Book Antiqua" w:hAnsi="Book Antiqua" w:cs="Courier"/>
          <w:b/>
        </w:rPr>
        <w:lastRenderedPageBreak/>
        <w:t>EVALUATING CIMP: FROM GENE PANELS TO GENOME-WIDE METHYLATION PROFILES</w:t>
      </w:r>
    </w:p>
    <w:p w14:paraId="0BF5543A" w14:textId="5E39ED80" w:rsidR="00094A9A" w:rsidRPr="0034486E" w:rsidRDefault="00C15F25"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A quick overview of important milestones in the study of CIMP within the context of gastrointestinal cancers is provided in Table 1.</w:t>
      </w:r>
      <w:r w:rsidR="00253A5E" w:rsidRPr="0034486E">
        <w:rPr>
          <w:rFonts w:ascii="Book Antiqua" w:hAnsi="Book Antiqua" w:cs="Courier"/>
        </w:rPr>
        <w:t xml:space="preserve"> </w:t>
      </w:r>
      <w:r w:rsidR="00BF6777" w:rsidRPr="0034486E">
        <w:rPr>
          <w:rFonts w:ascii="Book Antiqua" w:hAnsi="Book Antiqua" w:cs="Courier"/>
        </w:rPr>
        <w:t xml:space="preserve">Given the diversity of methods for assessing DNA methylation, profiling has been performed over a wide range of </w:t>
      </w:r>
      <w:r w:rsidR="00081DF8" w:rsidRPr="0034486E">
        <w:rPr>
          <w:rFonts w:ascii="Book Antiqua" w:hAnsi="Book Antiqua" w:cs="Courier"/>
        </w:rPr>
        <w:t xml:space="preserve">technical </w:t>
      </w:r>
      <w:r w:rsidR="00BF6777" w:rsidRPr="0034486E">
        <w:rPr>
          <w:rFonts w:ascii="Book Antiqua" w:hAnsi="Book Antiqua" w:cs="Courier"/>
        </w:rPr>
        <w:t>depth</w:t>
      </w:r>
      <w:r w:rsidR="00D366E3" w:rsidRPr="0034486E">
        <w:rPr>
          <w:rFonts w:ascii="Book Antiqua" w:hAnsi="Book Antiqua" w:cs="Courier"/>
        </w:rPr>
        <w:t>s</w:t>
      </w:r>
      <w:r w:rsidR="00BF6777" w:rsidRPr="0034486E">
        <w:rPr>
          <w:rFonts w:ascii="Book Antiqua" w:hAnsi="Book Antiqua" w:cs="Courier"/>
        </w:rPr>
        <w:t xml:space="preserve"> and breadth</w:t>
      </w:r>
      <w:r w:rsidR="00D366E3" w:rsidRPr="0034486E">
        <w:rPr>
          <w:rFonts w:ascii="Book Antiqua" w:hAnsi="Book Antiqua" w:cs="Courier"/>
        </w:rPr>
        <w:t>s</w:t>
      </w:r>
      <w:r w:rsidR="00BF6777" w:rsidRPr="0034486E">
        <w:rPr>
          <w:rFonts w:ascii="Book Antiqua" w:hAnsi="Book Antiqua" w:cs="Courier"/>
        </w:rPr>
        <w:t xml:space="preserve">. Initially, </w:t>
      </w:r>
      <w:r w:rsidR="00D366E3" w:rsidRPr="0034486E">
        <w:rPr>
          <w:rFonts w:ascii="Book Antiqua" w:hAnsi="Book Antiqua" w:cs="Courier"/>
        </w:rPr>
        <w:t xml:space="preserve">the </w:t>
      </w:r>
      <w:r w:rsidR="00004E09" w:rsidRPr="0034486E">
        <w:rPr>
          <w:rFonts w:ascii="Book Antiqua" w:hAnsi="Book Antiqua" w:cs="Courier"/>
        </w:rPr>
        <w:t>implementation</w:t>
      </w:r>
      <w:r w:rsidR="00D366E3" w:rsidRPr="0034486E">
        <w:rPr>
          <w:rFonts w:ascii="Book Antiqua" w:hAnsi="Book Antiqua" w:cs="Courier"/>
        </w:rPr>
        <w:t xml:space="preserve"> </w:t>
      </w:r>
      <w:r w:rsidR="006D60C2" w:rsidRPr="0034486E">
        <w:rPr>
          <w:rFonts w:ascii="Book Antiqua" w:hAnsi="Book Antiqua" w:cs="Courier"/>
        </w:rPr>
        <w:t>challenges</w:t>
      </w:r>
      <w:r w:rsidR="00D366E3" w:rsidRPr="0034486E">
        <w:rPr>
          <w:rFonts w:ascii="Book Antiqua" w:hAnsi="Book Antiqua" w:cs="Courier"/>
        </w:rPr>
        <w:t xml:space="preserve"> of wide</w:t>
      </w:r>
      <w:r w:rsidR="00C74CB6" w:rsidRPr="0034486E">
        <w:rPr>
          <w:rFonts w:ascii="Book Antiqua" w:hAnsi="Book Antiqua" w:cs="Courier"/>
        </w:rPr>
        <w:t>-scale</w:t>
      </w:r>
      <w:r w:rsidR="00D366E3" w:rsidRPr="0034486E">
        <w:rPr>
          <w:rFonts w:ascii="Book Antiqua" w:hAnsi="Book Antiqua" w:cs="Courier"/>
        </w:rPr>
        <w:t xml:space="preserve"> methylation profiling limited </w:t>
      </w:r>
      <w:r w:rsidR="0021488F" w:rsidRPr="0034486E">
        <w:rPr>
          <w:rFonts w:ascii="Book Antiqua" w:hAnsi="Book Antiqua" w:cs="Courier"/>
        </w:rPr>
        <w:t>the</w:t>
      </w:r>
      <w:r w:rsidR="00D366E3" w:rsidRPr="0034486E">
        <w:rPr>
          <w:rFonts w:ascii="Book Antiqua" w:hAnsi="Book Antiqua" w:cs="Courier"/>
        </w:rPr>
        <w:t xml:space="preserve"> scope </w:t>
      </w:r>
      <w:r w:rsidR="0021488F" w:rsidRPr="0034486E">
        <w:rPr>
          <w:rFonts w:ascii="Book Antiqua" w:hAnsi="Book Antiqua" w:cs="Courier"/>
        </w:rPr>
        <w:t xml:space="preserve">of CIMP </w:t>
      </w:r>
      <w:r w:rsidR="00E86B15" w:rsidRPr="0034486E">
        <w:rPr>
          <w:rFonts w:ascii="Book Antiqua" w:hAnsi="Book Antiqua" w:cs="Courier"/>
        </w:rPr>
        <w:t xml:space="preserve">evaluation. </w:t>
      </w:r>
      <w:r w:rsidR="002233D5" w:rsidRPr="0034486E">
        <w:rPr>
          <w:rFonts w:ascii="Book Antiqua" w:hAnsi="Book Antiqua" w:cs="Courier"/>
        </w:rPr>
        <w:t>Researchers</w:t>
      </w:r>
      <w:r w:rsidR="00E86B15" w:rsidRPr="0034486E">
        <w:rPr>
          <w:rFonts w:ascii="Book Antiqua" w:hAnsi="Book Antiqua" w:cs="Courier"/>
        </w:rPr>
        <w:t xml:space="preserve"> </w:t>
      </w:r>
      <w:r w:rsidR="00C77001" w:rsidRPr="0034486E">
        <w:rPr>
          <w:rFonts w:ascii="Book Antiqua" w:hAnsi="Book Antiqua" w:cs="Courier"/>
        </w:rPr>
        <w:t xml:space="preserve">working on CRC </w:t>
      </w:r>
      <w:r w:rsidR="00FE67DF" w:rsidRPr="0034486E">
        <w:rPr>
          <w:rFonts w:ascii="Book Antiqua" w:hAnsi="Book Antiqua" w:cs="Courier"/>
        </w:rPr>
        <w:t>employed</w:t>
      </w:r>
      <w:r w:rsidR="000527AA" w:rsidRPr="0034486E">
        <w:rPr>
          <w:rFonts w:ascii="Book Antiqua" w:hAnsi="Book Antiqua" w:cs="Courier"/>
        </w:rPr>
        <w:t xml:space="preserve"> panels</w:t>
      </w:r>
      <w:r w:rsidR="004B6449" w:rsidRPr="0034486E">
        <w:rPr>
          <w:rFonts w:ascii="Book Antiqua" w:hAnsi="Book Antiqua" w:cs="Courier"/>
        </w:rPr>
        <w:t xml:space="preserve"> of </w:t>
      </w:r>
      <w:r w:rsidR="00BC4159" w:rsidRPr="0034486E">
        <w:rPr>
          <w:rFonts w:ascii="Book Antiqua" w:hAnsi="Book Antiqua" w:cs="Courier"/>
        </w:rPr>
        <w:t xml:space="preserve">genes </w:t>
      </w:r>
      <w:r w:rsidR="00D366E3" w:rsidRPr="0034486E">
        <w:rPr>
          <w:rFonts w:ascii="Book Antiqua" w:hAnsi="Book Antiqua" w:cs="Courier"/>
        </w:rPr>
        <w:t>using</w:t>
      </w:r>
      <w:r w:rsidR="000527AA" w:rsidRPr="0034486E">
        <w:rPr>
          <w:rFonts w:ascii="Book Antiqua" w:hAnsi="Book Antiqua" w:cs="Courier"/>
        </w:rPr>
        <w:t xml:space="preserve"> </w:t>
      </w:r>
      <w:r w:rsidR="00FE67DF" w:rsidRPr="0034486E">
        <w:rPr>
          <w:rFonts w:ascii="Book Antiqua" w:hAnsi="Book Antiqua" w:cs="Courier"/>
        </w:rPr>
        <w:t>a</w:t>
      </w:r>
      <w:r w:rsidR="00BF6777" w:rsidRPr="0034486E">
        <w:rPr>
          <w:rFonts w:ascii="Book Antiqua" w:hAnsi="Book Antiqua" w:cs="Courier"/>
        </w:rPr>
        <w:t xml:space="preserve"> low</w:t>
      </w:r>
      <w:r w:rsidR="00D366E3" w:rsidRPr="0034486E">
        <w:rPr>
          <w:rFonts w:ascii="Book Antiqua" w:hAnsi="Book Antiqua" w:cs="Courier"/>
        </w:rPr>
        <w:t>-</w:t>
      </w:r>
      <w:r w:rsidR="00BF6777" w:rsidRPr="0034486E">
        <w:rPr>
          <w:rFonts w:ascii="Book Antiqua" w:hAnsi="Book Antiqua" w:cs="Courier"/>
        </w:rPr>
        <w:t xml:space="preserve">throughput </w:t>
      </w:r>
      <w:r w:rsidR="00D366E3" w:rsidRPr="0034486E">
        <w:rPr>
          <w:rFonts w:ascii="Book Antiqua" w:hAnsi="Book Antiqua" w:cs="Courier"/>
        </w:rPr>
        <w:t>approach</w:t>
      </w:r>
      <w:r w:rsidR="00BF6777" w:rsidRPr="0034486E">
        <w:rPr>
          <w:rFonts w:ascii="Book Antiqua" w:hAnsi="Book Antiqua" w:cs="Courier"/>
        </w:rPr>
        <w:t>, such as methylation-specific PCR. The</w:t>
      </w:r>
      <w:r w:rsidR="00D366E3" w:rsidRPr="0034486E">
        <w:rPr>
          <w:rFonts w:ascii="Book Antiqua" w:hAnsi="Book Antiqua" w:cs="Courier"/>
        </w:rPr>
        <w:t>se</w:t>
      </w:r>
      <w:r w:rsidR="00BF6777" w:rsidRPr="0034486E">
        <w:rPr>
          <w:rFonts w:ascii="Book Antiqua" w:hAnsi="Book Antiqua" w:cs="Courier"/>
        </w:rPr>
        <w:t xml:space="preserve"> panels varied in size from four</w:t>
      </w:r>
      <w:r w:rsidR="0056445C" w:rsidRPr="0034486E">
        <w:rPr>
          <w:rFonts w:ascii="Book Antiqua" w:hAnsi="Book Antiqua" w:cs="Courier"/>
        </w:rPr>
        <w:fldChar w:fldCharType="begin">
          <w:fldData xml:space="preserve">PEVuZE5vdGU+PENpdGU+PEF1dGhvcj5BbjwvQXV0aG9yPjxZZWFyPjIwMDU8L1llYXI+PFJlY051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PEVuZE5vdGU+PENpdGU+PEF1dGhvcj5BbjwvQXV0aG9yPjxZZWFyPjIwMDU8L1llYXI+PFJlY051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6445C" w:rsidRPr="0034486E">
        <w:rPr>
          <w:rFonts w:ascii="Book Antiqua" w:hAnsi="Book Antiqua" w:cs="Courier"/>
        </w:rPr>
      </w:r>
      <w:r w:rsidR="0056445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7" w:tooltip="An, 2005 #336" w:history="1">
        <w:r w:rsidR="00D15DB4" w:rsidRPr="0034486E">
          <w:rPr>
            <w:rFonts w:ascii="Book Antiqua" w:hAnsi="Book Antiqua" w:cs="Courier"/>
            <w:noProof/>
            <w:vertAlign w:val="superscript"/>
          </w:rPr>
          <w:t>27</w:t>
        </w:r>
      </w:hyperlink>
      <w:r w:rsidR="00D15DB4" w:rsidRPr="0034486E">
        <w:rPr>
          <w:rFonts w:ascii="Book Antiqua" w:hAnsi="Book Antiqua" w:cs="Courier"/>
          <w:noProof/>
          <w:vertAlign w:val="superscript"/>
        </w:rPr>
        <w:t>]</w:t>
      </w:r>
      <w:r w:rsidR="0056445C" w:rsidRPr="0034486E">
        <w:rPr>
          <w:rFonts w:ascii="Book Antiqua" w:hAnsi="Book Antiqua" w:cs="Courier"/>
        </w:rPr>
        <w:fldChar w:fldCharType="end"/>
      </w:r>
      <w:r w:rsidR="00E86B15" w:rsidRPr="0034486E">
        <w:rPr>
          <w:rFonts w:ascii="Book Antiqua" w:hAnsi="Book Antiqua" w:cs="Courier"/>
        </w:rPr>
        <w:t xml:space="preserve"> to several </w:t>
      </w:r>
      <w:r w:rsidR="00D366E3" w:rsidRPr="0034486E">
        <w:rPr>
          <w:rFonts w:ascii="Book Antiqua" w:hAnsi="Book Antiqua" w:cs="Courier"/>
        </w:rPr>
        <w:t>dozen</w:t>
      </w:r>
      <w:r w:rsidR="00AE015B" w:rsidRPr="0034486E">
        <w:rPr>
          <w:rFonts w:ascii="Book Antiqua" w:hAnsi="Book Antiqua" w:cs="Courier"/>
        </w:rPr>
        <w:t xml:space="preserve"> genes</w:t>
      </w:r>
      <w:r w:rsidR="00E86B15" w:rsidRPr="0034486E">
        <w:rPr>
          <w:rFonts w:ascii="Book Antiqua" w:hAnsi="Book Antiqua" w:cs="Courier"/>
        </w:rPr>
        <w:fldChar w:fldCharType="begin">
          <w:fldData xml:space="preserve">PEVuZE5vdGU+PENpdGU+PEF1dGhvcj5Sb21hbi1Hb21lejwvQXV0aG9yPjxZZWFyPjIwMDY8L1ll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PEVuZE5vdGU+PENpdGU+PEF1dGhvcj5Sb21hbi1Hb21lejwvQXV0aG9yPjxZZWFyPjIwMDY8L1ll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E86B15" w:rsidRPr="0034486E">
        <w:rPr>
          <w:rFonts w:ascii="Book Antiqua" w:hAnsi="Book Antiqua" w:cs="Courier"/>
        </w:rPr>
      </w:r>
      <w:r w:rsidR="00E86B15"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8" w:tooltip="Roman-Gomez, 2006 #339" w:history="1">
        <w:r w:rsidR="00D15DB4" w:rsidRPr="0034486E">
          <w:rPr>
            <w:rFonts w:ascii="Book Antiqua" w:hAnsi="Book Antiqua" w:cs="Courier"/>
            <w:noProof/>
            <w:vertAlign w:val="superscript"/>
          </w:rPr>
          <w:t>28</w:t>
        </w:r>
      </w:hyperlink>
      <w:r w:rsidR="00D15DB4" w:rsidRPr="0034486E">
        <w:rPr>
          <w:rFonts w:ascii="Book Antiqua" w:hAnsi="Book Antiqua" w:cs="Courier"/>
          <w:noProof/>
          <w:vertAlign w:val="superscript"/>
        </w:rPr>
        <w:t>]</w:t>
      </w:r>
      <w:r w:rsidR="00E86B15" w:rsidRPr="0034486E">
        <w:rPr>
          <w:rFonts w:ascii="Book Antiqua" w:hAnsi="Book Antiqua" w:cs="Courier"/>
        </w:rPr>
        <w:fldChar w:fldCharType="end"/>
      </w:r>
      <w:r w:rsidR="00E86B15" w:rsidRPr="0034486E">
        <w:rPr>
          <w:rFonts w:ascii="Book Antiqua" w:hAnsi="Book Antiqua" w:cs="Courier"/>
        </w:rPr>
        <w:t xml:space="preserve">, and </w:t>
      </w:r>
      <w:r w:rsidR="00B14410" w:rsidRPr="0034486E">
        <w:rPr>
          <w:rFonts w:ascii="Book Antiqua" w:hAnsi="Book Antiqua" w:cs="Courier"/>
        </w:rPr>
        <w:t xml:space="preserve">invariably </w:t>
      </w:r>
      <w:r w:rsidR="00E86B15" w:rsidRPr="0034486E">
        <w:rPr>
          <w:rFonts w:ascii="Book Antiqua" w:hAnsi="Book Antiqua" w:cs="Courier"/>
        </w:rPr>
        <w:t xml:space="preserve">included subsets of </w:t>
      </w:r>
      <w:r w:rsidR="00B14410" w:rsidRPr="0034486E">
        <w:rPr>
          <w:rFonts w:ascii="Book Antiqua" w:hAnsi="Book Antiqua" w:cs="Courier"/>
        </w:rPr>
        <w:t xml:space="preserve">the sequences originally employed by Toyota </w:t>
      </w:r>
      <w:r w:rsidR="00073263" w:rsidRPr="0034486E">
        <w:rPr>
          <w:rFonts w:ascii="Book Antiqua" w:eastAsia="宋体" w:hAnsi="Book Antiqua" w:cs="Courier" w:hint="eastAsia"/>
          <w:i/>
          <w:lang w:eastAsia="zh-CN"/>
        </w:rPr>
        <w:t>et al</w:t>
      </w:r>
      <w:r w:rsidR="00B14410"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LCAyOV08L3N0eWxlPjwvRGlzcGxheVRleHQ+PHJlY29yZD48cmVjLW51bWJlcj44PC9yZWMtbnVt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ZXJpb2RpY2FsPjxwYWdlcz44NjgxLTY8L3BhZ2VzPjx2b2x1bWU+OTY8L3ZvbHVtZT48bnVtYmVy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LCAyOV08L3N0eWxlPjwvRGlzcGxheVRleHQ+PHJlY29yZD48cmVjLW51bWJlcj44PC9yZWMtbnVt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ZXJpb2RpY2FsPjxwYWdlcz44NjgxLTY8L3BhZ2VzPjx2b2x1bWU+OTY8L3ZvbHVtZT48bnVtYmVy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B14410" w:rsidRPr="0034486E">
        <w:rPr>
          <w:rFonts w:ascii="Book Antiqua" w:hAnsi="Book Antiqua" w:cs="Courier"/>
        </w:rPr>
      </w:r>
      <w:r w:rsidR="00B14410"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 w:tooltip="Toyota, 1999 #8" w:history="1">
        <w:r w:rsidR="00D15DB4" w:rsidRPr="0034486E">
          <w:rPr>
            <w:rFonts w:ascii="Book Antiqua" w:hAnsi="Book Antiqua" w:cs="Courier"/>
            <w:noProof/>
            <w:vertAlign w:val="superscript"/>
          </w:rPr>
          <w:t>5</w:t>
        </w:r>
      </w:hyperlink>
      <w:r w:rsidR="0014139F" w:rsidRPr="0034486E">
        <w:rPr>
          <w:rFonts w:ascii="Book Antiqua" w:hAnsi="Book Antiqua" w:cs="Courier"/>
          <w:noProof/>
          <w:vertAlign w:val="superscript"/>
        </w:rPr>
        <w:t>,</w:t>
      </w:r>
      <w:hyperlink w:anchor="_ENREF_29" w:tooltip="Toyota, 1999 #341" w:history="1">
        <w:r w:rsidR="00D15DB4" w:rsidRPr="0034486E">
          <w:rPr>
            <w:rFonts w:ascii="Book Antiqua" w:hAnsi="Book Antiqua" w:cs="Courier"/>
            <w:noProof/>
            <w:vertAlign w:val="superscript"/>
          </w:rPr>
          <w:t>29</w:t>
        </w:r>
      </w:hyperlink>
      <w:r w:rsidR="00D15DB4" w:rsidRPr="0034486E">
        <w:rPr>
          <w:rFonts w:ascii="Book Antiqua" w:hAnsi="Book Antiqua" w:cs="Courier"/>
          <w:noProof/>
          <w:vertAlign w:val="superscript"/>
        </w:rPr>
        <w:t>]</w:t>
      </w:r>
      <w:r w:rsidR="00B14410" w:rsidRPr="0034486E">
        <w:rPr>
          <w:rFonts w:ascii="Book Antiqua" w:hAnsi="Book Antiqua" w:cs="Courier"/>
        </w:rPr>
        <w:fldChar w:fldCharType="end"/>
      </w:r>
      <w:r w:rsidR="00B14410" w:rsidRPr="0034486E">
        <w:rPr>
          <w:rFonts w:ascii="Book Antiqua" w:hAnsi="Book Antiqua" w:cs="Courier"/>
        </w:rPr>
        <w:t xml:space="preserve">. </w:t>
      </w:r>
      <w:r w:rsidR="0041016B" w:rsidRPr="0034486E">
        <w:rPr>
          <w:rFonts w:ascii="Book Antiqua" w:hAnsi="Book Antiqua" w:cs="Courier"/>
        </w:rPr>
        <w:t xml:space="preserve">Although </w:t>
      </w:r>
      <w:r w:rsidR="00BB62C5" w:rsidRPr="0034486E">
        <w:rPr>
          <w:rFonts w:ascii="Book Antiqua" w:hAnsi="Book Antiqua" w:cs="Courier"/>
        </w:rPr>
        <w:t xml:space="preserve">other </w:t>
      </w:r>
      <w:r w:rsidR="0041016B" w:rsidRPr="0034486E">
        <w:rPr>
          <w:rFonts w:ascii="Book Antiqua" w:hAnsi="Book Antiqua" w:cs="Courier"/>
        </w:rPr>
        <w:t>CIMP-</w:t>
      </w:r>
      <w:r w:rsidR="0036559B" w:rsidRPr="0034486E">
        <w:rPr>
          <w:rFonts w:ascii="Book Antiqua" w:hAnsi="Book Antiqua" w:cs="Courier"/>
        </w:rPr>
        <w:t xml:space="preserve">tumor characterizations </w:t>
      </w:r>
      <w:r w:rsidR="00BB62C5" w:rsidRPr="0034486E">
        <w:rPr>
          <w:rFonts w:ascii="Book Antiqua" w:hAnsi="Book Antiqua" w:cs="Courier"/>
        </w:rPr>
        <w:t>have emerged</w:t>
      </w:r>
      <w:r w:rsidR="00684552" w:rsidRPr="0034486E">
        <w:rPr>
          <w:rFonts w:ascii="Book Antiqua" w:hAnsi="Book Antiqua" w:cs="Courier"/>
        </w:rPr>
        <w:t>,</w:t>
      </w:r>
      <w:r w:rsidR="0036559B" w:rsidRPr="0034486E">
        <w:rPr>
          <w:rFonts w:ascii="Book Antiqua" w:hAnsi="Book Antiqua" w:cs="Courier"/>
        </w:rPr>
        <w:t xml:space="preserve"> </w:t>
      </w:r>
      <w:r w:rsidR="00D5272B" w:rsidRPr="0034486E">
        <w:rPr>
          <w:rFonts w:ascii="Book Antiqua" w:hAnsi="Book Antiqua" w:cs="Courier"/>
        </w:rPr>
        <w:t xml:space="preserve">CRC </w:t>
      </w:r>
      <w:r w:rsidR="005A3E5F" w:rsidRPr="0034486E">
        <w:rPr>
          <w:rFonts w:ascii="Book Antiqua" w:hAnsi="Book Antiqua" w:cs="Courier"/>
        </w:rPr>
        <w:t>remain</w:t>
      </w:r>
      <w:r w:rsidR="007772C8" w:rsidRPr="0034486E">
        <w:rPr>
          <w:rFonts w:ascii="Book Antiqua" w:hAnsi="Book Antiqua" w:cs="Courier"/>
        </w:rPr>
        <w:t>s</w:t>
      </w:r>
      <w:r w:rsidR="00D5272B" w:rsidRPr="0034486E">
        <w:rPr>
          <w:rFonts w:ascii="Book Antiqua" w:hAnsi="Book Antiqua" w:cs="Courier"/>
        </w:rPr>
        <w:t xml:space="preserve"> the most heavily investigated </w:t>
      </w:r>
      <w:r w:rsidR="0041016B" w:rsidRPr="0034486E">
        <w:rPr>
          <w:rFonts w:ascii="Book Antiqua" w:hAnsi="Book Antiqua" w:cs="Courier"/>
        </w:rPr>
        <w:t>tumor</w:t>
      </w:r>
      <w:r w:rsidR="002233D5" w:rsidRPr="0034486E">
        <w:rPr>
          <w:rFonts w:ascii="Book Antiqua" w:hAnsi="Book Antiqua" w:cs="Courier"/>
        </w:rPr>
        <w:t xml:space="preserve"> type</w:t>
      </w:r>
      <w:r w:rsidR="0041016B" w:rsidRPr="0034486E">
        <w:rPr>
          <w:rFonts w:ascii="Book Antiqua" w:hAnsi="Book Antiqua" w:cs="Courier"/>
        </w:rPr>
        <w:t xml:space="preserve"> </w:t>
      </w:r>
      <w:r w:rsidR="00D5272B" w:rsidRPr="0034486E">
        <w:rPr>
          <w:rFonts w:ascii="Book Antiqua" w:hAnsi="Book Antiqua" w:cs="Courier"/>
        </w:rPr>
        <w:t xml:space="preserve">with respect to CIMP subtypes. </w:t>
      </w:r>
      <w:r w:rsidR="00B16131" w:rsidRPr="0034486E">
        <w:rPr>
          <w:rFonts w:ascii="Book Antiqua" w:hAnsi="Book Antiqua" w:cs="Courier"/>
        </w:rPr>
        <w:t>A v</w:t>
      </w:r>
      <w:r w:rsidR="00D5272B" w:rsidRPr="0034486E">
        <w:rPr>
          <w:rFonts w:ascii="Book Antiqua" w:hAnsi="Book Antiqua" w:cs="Courier"/>
        </w:rPr>
        <w:t>ari</w:t>
      </w:r>
      <w:r w:rsidR="00B16131" w:rsidRPr="0034486E">
        <w:rPr>
          <w:rFonts w:ascii="Book Antiqua" w:hAnsi="Book Antiqua" w:cs="Courier"/>
        </w:rPr>
        <w:t>ety</w:t>
      </w:r>
      <w:r w:rsidR="00D5272B" w:rsidRPr="0034486E">
        <w:rPr>
          <w:rFonts w:ascii="Book Antiqua" w:hAnsi="Book Antiqua" w:cs="Courier"/>
        </w:rPr>
        <w:t xml:space="preserve"> </w:t>
      </w:r>
      <w:r w:rsidR="00B16131" w:rsidRPr="0034486E">
        <w:rPr>
          <w:rFonts w:ascii="Book Antiqua" w:hAnsi="Book Antiqua" w:cs="Courier"/>
        </w:rPr>
        <w:t xml:space="preserve">of </w:t>
      </w:r>
      <w:r w:rsidR="00D5272B" w:rsidRPr="0034486E">
        <w:rPr>
          <w:rFonts w:ascii="Book Antiqua" w:hAnsi="Book Antiqua" w:cs="Courier"/>
        </w:rPr>
        <w:t xml:space="preserve">gene panels </w:t>
      </w:r>
      <w:r w:rsidR="0086107A" w:rsidRPr="0034486E">
        <w:rPr>
          <w:rFonts w:ascii="Book Antiqua" w:hAnsi="Book Antiqua" w:cs="Courier"/>
        </w:rPr>
        <w:t>are still</w:t>
      </w:r>
      <w:r w:rsidR="00B16131" w:rsidRPr="0034486E">
        <w:rPr>
          <w:rFonts w:ascii="Book Antiqua" w:hAnsi="Book Antiqua" w:cs="Courier"/>
        </w:rPr>
        <w:t xml:space="preserve"> in use</w:t>
      </w:r>
      <w:r w:rsidR="00D5272B"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&lt;EndNote&gt;&lt;Cite&gt;&lt;Author&gt;Curtin&lt;/Author&gt;&lt;Year&gt;2011&lt;/Year&gt;&lt;RecNum&gt;15&lt;/RecNum&gt;&lt;DisplayText&gt;&lt;style face="superscript"&gt;[30]&lt;/style&gt;&lt;/DisplayText&gt;&lt;record&gt;&lt;rec-number&gt;15&lt;/rec-number&gt;&lt;foreign-keys&gt;&lt;key app="EN" db-id="fwxdtsstm5erv8ezpaepswdy5stfs0rfrrap" timestamp="1421965820"&gt;15&lt;/key&gt;&lt;/foreign-keys&gt;&lt;ref-type name="Journal Article"&gt;17&lt;/ref-type&gt;&lt;contributors&gt;&lt;authors&gt;&lt;author&gt;Curtin, K.&lt;/author&gt;&lt;author&gt;Slattery, M. L.&lt;/author&gt;&lt;author&gt;Samowitz, W. S.&lt;/author&gt;&lt;/authors&gt;&lt;/contributors&gt;&lt;auth-address&gt;Department of Internal Medicine, University of Utah Health Sciences Center, Salt Lake City, UT 84112, USA.&lt;/auth-address&gt;&lt;titles&gt;&lt;title&gt;CpG island methylation in colorectal cancer: past, present and future&lt;/title&gt;&lt;secondary-title&gt;Pathology research international&lt;/secondary-title&gt;&lt;alt-title&gt;Patholog Res Int&lt;/alt-title&gt;&lt;/titles&gt;&lt;pages&gt;902674&lt;/pages&gt;&lt;volume&gt;2011&lt;/volume&gt;&lt;edition&gt;2011/05/12&lt;/edition&gt;&lt;dates&gt;&lt;year&gt;2011&lt;/year&gt;&lt;/dates&gt;&lt;isbn&gt;2042-003X (Electronic)&amp;#xD;2042-003X (Linking)&lt;/isbn&gt;&lt;accession-num&gt;21559209&lt;/accession-num&gt;&lt;urls&gt;&lt;related-urls&gt;&lt;url&gt;http://www.ncbi.nlm.nih.gov/pubmed/21559209&lt;/url&gt;&lt;/related-urls&gt;&lt;/urls&gt;&lt;custom2&gt;3090226&lt;/custom2&gt;&lt;electronic-resource-num&gt;10.4061/2011/902674&lt;/electronic-resource-num&gt;&lt;language&gt;eng&lt;/language&gt;&lt;/record&gt;&lt;/Cite&gt;&lt;/EndNote&gt;</w:instrText>
      </w:r>
      <w:r w:rsidR="00D5272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30" w:tooltip="Curtin, 2011 #15" w:history="1">
        <w:r w:rsidR="00D15DB4" w:rsidRPr="0034486E">
          <w:rPr>
            <w:rFonts w:ascii="Book Antiqua" w:hAnsi="Book Antiqua" w:cs="Courier"/>
            <w:noProof/>
            <w:vertAlign w:val="superscript"/>
          </w:rPr>
          <w:t>30</w:t>
        </w:r>
      </w:hyperlink>
      <w:r w:rsidR="00D15DB4" w:rsidRPr="0034486E">
        <w:rPr>
          <w:rFonts w:ascii="Book Antiqua" w:hAnsi="Book Antiqua" w:cs="Courier"/>
          <w:noProof/>
          <w:vertAlign w:val="superscript"/>
        </w:rPr>
        <w:t>]</w:t>
      </w:r>
      <w:r w:rsidR="00D5272B" w:rsidRPr="0034486E">
        <w:rPr>
          <w:rFonts w:ascii="Book Antiqua" w:hAnsi="Book Antiqua" w:cs="Courier"/>
        </w:rPr>
        <w:fldChar w:fldCharType="end"/>
      </w:r>
      <w:r w:rsidR="00716531" w:rsidRPr="0034486E">
        <w:rPr>
          <w:rFonts w:ascii="Book Antiqua" w:hAnsi="Book Antiqua" w:cs="Courier"/>
        </w:rPr>
        <w:t xml:space="preserve">, </w:t>
      </w:r>
      <w:r w:rsidR="00D5272B" w:rsidRPr="0034486E">
        <w:rPr>
          <w:rFonts w:ascii="Book Antiqua" w:hAnsi="Book Antiqua" w:cs="Courier"/>
        </w:rPr>
        <w:t xml:space="preserve">some of which include </w:t>
      </w:r>
      <w:r w:rsidR="00D5272B" w:rsidRPr="0034486E">
        <w:rPr>
          <w:rFonts w:ascii="Book Antiqua" w:hAnsi="Book Antiqua" w:cs="Courier"/>
          <w:i/>
        </w:rPr>
        <w:t>MLH1</w:t>
      </w:r>
      <w:r w:rsidR="00852F11" w:rsidRPr="0034486E">
        <w:rPr>
          <w:rFonts w:ascii="Book Antiqua" w:hAnsi="Book Antiqua" w:cs="Courier"/>
        </w:rPr>
        <w:fldChar w:fldCharType="begin">
          <w:fldData xml:space="preserve">PEVuZE5vdGU+PENpdGU+PEF1dGhvcj5TYW1vd2l0ejwvQXV0aG9yPjxZZWFyPjIwMDU8L1llYXI+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PHBhZ2VzPjgzNy00NTwvcGFnZXM+PHZvbHVtZT4xMjk8L3ZvbHVtZT48bnVtYmVyPjM8L251bWJl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PC9hYmJyLTE+PC9hbHQtcGVyaW9kaWNhbD48cGFnZXM+MTg2NTQtOTwvcGFnZXM+PHZvbHVtZT4x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==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PEVuZE5vdGU+PENpdGU+PEF1dGhvcj5TYW1vd2l0ejwvQXV0aG9yPjxZZWFyPjIwMDU8L1llYXI+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PHBhZ2VzPjgzNy00NTwvcGFnZXM+PHZvbHVtZT4xMjk8L3ZvbHVtZT48bnVtYmVyPjM8L251bWJl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PC9hYmJyLTE+PC9hbHQtcGVyaW9kaWNhbD48cGFnZXM+MTg2NTQtOTwvcGFnZXM+PHZvbHVtZT4x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==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852F11" w:rsidRPr="0034486E">
        <w:rPr>
          <w:rFonts w:ascii="Book Antiqua" w:hAnsi="Book Antiqua" w:cs="Courier"/>
        </w:rPr>
      </w:r>
      <w:r w:rsidR="00852F11"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31" w:tooltip="Samowitz, 2005 #345" w:history="1">
        <w:r w:rsidR="00D15DB4" w:rsidRPr="0034486E">
          <w:rPr>
            <w:rFonts w:ascii="Book Antiqua" w:hAnsi="Book Antiqua" w:cs="Courier"/>
            <w:noProof/>
            <w:vertAlign w:val="superscript"/>
          </w:rPr>
          <w:t>31-35</w:t>
        </w:r>
      </w:hyperlink>
      <w:r w:rsidR="00D15DB4" w:rsidRPr="0034486E">
        <w:rPr>
          <w:rFonts w:ascii="Book Antiqua" w:hAnsi="Book Antiqua" w:cs="Courier"/>
          <w:noProof/>
          <w:vertAlign w:val="superscript"/>
        </w:rPr>
        <w:t>]</w:t>
      </w:r>
      <w:r w:rsidR="00852F11" w:rsidRPr="0034486E">
        <w:rPr>
          <w:rFonts w:ascii="Book Antiqua" w:hAnsi="Book Antiqua" w:cs="Courier"/>
        </w:rPr>
        <w:fldChar w:fldCharType="end"/>
      </w:r>
      <w:r w:rsidR="00852F11" w:rsidRPr="0034486E">
        <w:rPr>
          <w:rFonts w:ascii="Book Antiqua" w:hAnsi="Book Antiqua" w:cs="Courier"/>
        </w:rPr>
        <w:t xml:space="preserve"> </w:t>
      </w:r>
      <w:r w:rsidR="00D5272B" w:rsidRPr="0034486E">
        <w:rPr>
          <w:rFonts w:ascii="Book Antiqua" w:hAnsi="Book Antiqua" w:cs="Courier"/>
        </w:rPr>
        <w:t xml:space="preserve">due to its aforementioned connections </w:t>
      </w:r>
      <w:r w:rsidR="00362CA4" w:rsidRPr="0034486E">
        <w:rPr>
          <w:rFonts w:ascii="Book Antiqua" w:hAnsi="Book Antiqua" w:cs="Courier"/>
        </w:rPr>
        <w:t xml:space="preserve">to </w:t>
      </w:r>
      <w:r w:rsidR="00D5272B" w:rsidRPr="0034486E">
        <w:rPr>
          <w:rFonts w:ascii="Book Antiqua" w:hAnsi="Book Antiqua" w:cs="Courier"/>
        </w:rPr>
        <w:t>MSI</w:t>
      </w:r>
      <w:r w:rsidR="00D5272B" w:rsidRPr="0034486E">
        <w:rPr>
          <w:rFonts w:ascii="Book Antiqua" w:hAnsi="Book Antiqua" w:cs="Courier"/>
        </w:rPr>
        <w:fldChar w:fldCharType="begin">
          <w:fldData xml:space="preserve">PEVuZE5vdGU+PENpdGU+PEF1dGhvcj5Bbmc8L0F1dGhvcj48WWVhcj4yMDEwPC9ZZWFyPjxSZWNO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YnItMT48L2FsdC1wZXJpb2RpY2FsPjxwYWdlcz4xOC0yNDwvcGFnZXM+PHZvbHVtZT4xMDI8L3Zv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PEVuZE5vdGU+PENpdGU+PEF1dGhvcj5Bbmc8L0F1dGhvcj48WWVhcj4yMDEwPC9ZZWFyPjxSZWNO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YnItMT48L2FsdC1wZXJpb2RpY2FsPjxwYWdlcz4xOC0yNDwvcGFnZXM+PHZvbHVtZT4xMDI8L3Zv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D5272B" w:rsidRPr="0034486E">
        <w:rPr>
          <w:rFonts w:ascii="Book Antiqua" w:hAnsi="Book Antiqua" w:cs="Courier"/>
        </w:rPr>
      </w:r>
      <w:r w:rsidR="00D5272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36" w:tooltip="Ang, 2010 #19" w:history="1">
        <w:r w:rsidR="00D15DB4" w:rsidRPr="0034486E">
          <w:rPr>
            <w:rFonts w:ascii="Book Antiqua" w:hAnsi="Book Antiqua" w:cs="Courier"/>
            <w:noProof/>
            <w:vertAlign w:val="superscript"/>
          </w:rPr>
          <w:t>36</w:t>
        </w:r>
      </w:hyperlink>
      <w:r w:rsidR="0014139F" w:rsidRPr="0034486E">
        <w:rPr>
          <w:rFonts w:ascii="Book Antiqua" w:hAnsi="Book Antiqua" w:cs="Courier"/>
          <w:noProof/>
          <w:vertAlign w:val="superscript"/>
        </w:rPr>
        <w:t>,</w:t>
      </w:r>
      <w:hyperlink w:anchor="_ENREF_37" w:tooltip="Kaneda, 2011 #20" w:history="1">
        <w:r w:rsidR="00D15DB4" w:rsidRPr="0034486E">
          <w:rPr>
            <w:rFonts w:ascii="Book Antiqua" w:hAnsi="Book Antiqua" w:cs="Courier"/>
            <w:noProof/>
            <w:vertAlign w:val="superscript"/>
          </w:rPr>
          <w:t>37</w:t>
        </w:r>
      </w:hyperlink>
      <w:r w:rsidR="00D15DB4" w:rsidRPr="0034486E">
        <w:rPr>
          <w:rFonts w:ascii="Book Antiqua" w:hAnsi="Book Antiqua" w:cs="Courier"/>
          <w:noProof/>
          <w:vertAlign w:val="superscript"/>
        </w:rPr>
        <w:t>]</w:t>
      </w:r>
      <w:r w:rsidR="00D5272B" w:rsidRPr="0034486E">
        <w:rPr>
          <w:rFonts w:ascii="Book Antiqua" w:hAnsi="Book Antiqua" w:cs="Courier"/>
        </w:rPr>
        <w:fldChar w:fldCharType="end"/>
      </w:r>
      <w:r w:rsidR="00D5272B" w:rsidRPr="0034486E">
        <w:rPr>
          <w:rFonts w:ascii="Book Antiqua" w:hAnsi="Book Antiqua" w:cs="Courier"/>
        </w:rPr>
        <w:t xml:space="preserve">. </w:t>
      </w:r>
    </w:p>
    <w:p w14:paraId="61958159" w14:textId="7007895E" w:rsidR="00353205" w:rsidRPr="0034486E" w:rsidRDefault="008A757F" w:rsidP="00A25EC0">
      <w:pPr>
        <w:widowControl w:val="0"/>
        <w:autoSpaceDE w:val="0"/>
        <w:autoSpaceDN w:val="0"/>
        <w:adjustRightInd w:val="0"/>
        <w:spacing w:line="360" w:lineRule="auto"/>
        <w:ind w:firstLineChars="200" w:firstLine="480"/>
        <w:jc w:val="both"/>
        <w:rPr>
          <w:rFonts w:ascii="Book Antiqua" w:hAnsi="Book Antiqua" w:cs="Courier"/>
          <w:strike/>
        </w:rPr>
      </w:pPr>
      <w:r w:rsidRPr="0034486E">
        <w:rPr>
          <w:rFonts w:ascii="Book Antiqua" w:hAnsi="Book Antiqua" w:cs="Courier"/>
        </w:rPr>
        <w:t>Following an increase in the scope of methylation studies,</w:t>
      </w:r>
      <w:r w:rsidR="008D0E89" w:rsidRPr="0034486E">
        <w:rPr>
          <w:rFonts w:ascii="Book Antiqua" w:hAnsi="Book Antiqua" w:cs="Courier"/>
        </w:rPr>
        <w:t xml:space="preserve"> </w:t>
      </w:r>
      <w:r w:rsidR="00721FBE" w:rsidRPr="0034486E">
        <w:rPr>
          <w:rFonts w:ascii="Book Antiqua" w:hAnsi="Book Antiqua" w:cs="Courier"/>
        </w:rPr>
        <w:t>individual</w:t>
      </w:r>
      <w:r w:rsidR="00FE6944" w:rsidRPr="0034486E">
        <w:rPr>
          <w:rFonts w:ascii="Book Antiqua" w:hAnsi="Book Antiqua" w:cs="Courier"/>
        </w:rPr>
        <w:t xml:space="preserve"> </w:t>
      </w:r>
      <w:r w:rsidR="00963F68" w:rsidRPr="0034486E">
        <w:rPr>
          <w:rFonts w:ascii="Book Antiqua" w:hAnsi="Book Antiqua" w:cs="Courier"/>
        </w:rPr>
        <w:t>CpG sites</w:t>
      </w:r>
      <w:r w:rsidR="00FE6944" w:rsidRPr="0034486E">
        <w:rPr>
          <w:rFonts w:ascii="Book Antiqua" w:hAnsi="Book Antiqua" w:cs="Courier"/>
        </w:rPr>
        <w:t xml:space="preserve"> </w:t>
      </w:r>
      <w:r w:rsidR="00BB62C5" w:rsidRPr="0034486E">
        <w:rPr>
          <w:rFonts w:ascii="Book Antiqua" w:hAnsi="Book Antiqua" w:cs="Courier"/>
        </w:rPr>
        <w:t xml:space="preserve">started </w:t>
      </w:r>
      <w:r w:rsidR="00721FBE" w:rsidRPr="0034486E">
        <w:rPr>
          <w:rFonts w:ascii="Book Antiqua" w:hAnsi="Book Antiqua" w:cs="Courier"/>
        </w:rPr>
        <w:t xml:space="preserve">being </w:t>
      </w:r>
      <w:r w:rsidR="002233D5" w:rsidRPr="0034486E">
        <w:rPr>
          <w:rFonts w:ascii="Book Antiqua" w:hAnsi="Book Antiqua" w:cs="Courier"/>
        </w:rPr>
        <w:t>used to</w:t>
      </w:r>
      <w:r w:rsidR="00844C33" w:rsidRPr="0034486E">
        <w:rPr>
          <w:rFonts w:ascii="Book Antiqua" w:hAnsi="Book Antiqua" w:cs="Courier"/>
        </w:rPr>
        <w:t xml:space="preserve"> detect </w:t>
      </w:r>
      <w:r w:rsidR="00A043C5" w:rsidRPr="0034486E">
        <w:rPr>
          <w:rFonts w:ascii="Book Antiqua" w:hAnsi="Book Antiqua" w:cs="Courier"/>
        </w:rPr>
        <w:t xml:space="preserve">aberrant methylation </w:t>
      </w:r>
      <w:r w:rsidR="00684552" w:rsidRPr="0034486E">
        <w:rPr>
          <w:rFonts w:ascii="Book Antiqua" w:hAnsi="Book Antiqua" w:cs="Courier"/>
        </w:rPr>
        <w:t>across</w:t>
      </w:r>
      <w:r w:rsidR="00462507" w:rsidRPr="0034486E">
        <w:rPr>
          <w:rFonts w:ascii="Book Antiqua" w:hAnsi="Book Antiqua" w:cs="Courier"/>
        </w:rPr>
        <w:t xml:space="preserve"> multiple</w:t>
      </w:r>
      <w:r w:rsidR="00844C33" w:rsidRPr="0034486E">
        <w:rPr>
          <w:rFonts w:ascii="Book Antiqua" w:hAnsi="Book Antiqua" w:cs="Courier"/>
        </w:rPr>
        <w:t xml:space="preserve"> cancer types</w:t>
      </w:r>
      <w:r w:rsidR="002A2979" w:rsidRPr="0034486E">
        <w:rPr>
          <w:rFonts w:ascii="Book Antiqua" w:hAnsi="Book Antiqua" w:cs="Courier"/>
        </w:rPr>
        <w:t>. F</w:t>
      </w:r>
      <w:r w:rsidR="00D366E3" w:rsidRPr="0034486E">
        <w:rPr>
          <w:rFonts w:ascii="Book Antiqua" w:hAnsi="Book Antiqua" w:cs="Courier"/>
        </w:rPr>
        <w:t xml:space="preserve">or example, </w:t>
      </w:r>
      <w:r w:rsidR="00A25339" w:rsidRPr="0034486E">
        <w:rPr>
          <w:rFonts w:ascii="Book Antiqua" w:hAnsi="Book Antiqua" w:cs="Courier"/>
          <w:i/>
        </w:rPr>
        <w:t>CDKN2A</w:t>
      </w:r>
      <w:r w:rsidR="00A25339" w:rsidRPr="0034486E">
        <w:rPr>
          <w:rFonts w:ascii="Book Antiqua" w:hAnsi="Book Antiqua" w:cs="Courier"/>
        </w:rPr>
        <w:t xml:space="preserve"> </w:t>
      </w:r>
      <w:r w:rsidR="00FE67DF" w:rsidRPr="0034486E">
        <w:rPr>
          <w:rFonts w:ascii="Book Antiqua" w:hAnsi="Book Antiqua" w:cs="Courier"/>
        </w:rPr>
        <w:t>profiling</w:t>
      </w:r>
      <w:r w:rsidR="00A25339" w:rsidRPr="0034486E">
        <w:rPr>
          <w:rFonts w:ascii="Book Antiqua" w:hAnsi="Book Antiqua" w:cs="Courier"/>
        </w:rPr>
        <w:t xml:space="preserve"> </w:t>
      </w:r>
      <w:r w:rsidR="00D366E3" w:rsidRPr="0034486E">
        <w:rPr>
          <w:rFonts w:ascii="Book Antiqua" w:hAnsi="Book Antiqua" w:cs="Courier"/>
        </w:rPr>
        <w:t xml:space="preserve">has been used </w:t>
      </w:r>
      <w:r w:rsidR="00A25339" w:rsidRPr="0034486E">
        <w:rPr>
          <w:rFonts w:ascii="Book Antiqua" w:hAnsi="Book Antiqua" w:cs="Courier"/>
        </w:rPr>
        <w:t xml:space="preserve">in at least </w:t>
      </w:r>
      <w:r w:rsidR="00D366E3" w:rsidRPr="0034486E">
        <w:rPr>
          <w:rFonts w:ascii="Book Antiqua" w:hAnsi="Book Antiqua" w:cs="Courier"/>
        </w:rPr>
        <w:t xml:space="preserve">10 </w:t>
      </w:r>
      <w:r w:rsidR="00A25339" w:rsidRPr="0034486E">
        <w:rPr>
          <w:rFonts w:ascii="Book Antiqua" w:hAnsi="Book Antiqua" w:cs="Courier"/>
        </w:rPr>
        <w:t>cancer types</w:t>
      </w:r>
      <w:r w:rsidR="00A25339" w:rsidRPr="0034486E">
        <w:rPr>
          <w:rFonts w:ascii="Book Antiqua" w:hAnsi="Book Antiqua" w:cs="Courier"/>
        </w:rPr>
        <w:fldChar w:fldCharType="begin">
          <w:fldData xml:space="preserve">PEVuZE5vdGU+PENpdGU+PEF1dGhvcj5IdWdoZXM8L0F1dGhvcj48WWVhcj4yMDEzPC9ZZWFyPjxS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Y2FsPjxwYWdlcz41ODU4LTY4PC9wYWdlcz48dm9sdW1lPjczPC92b2x1bWU+PG51bWJlcj4xOTwv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PEVuZE5vdGU+PENpdGU+PEF1dGhvcj5IdWdoZXM8L0F1dGhvcj48WWVhcj4yMDEzPC9ZZWFyPjxS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Y2FsPjxwYWdlcz41ODU4LTY4PC9wYWdlcz48dm9sdW1lPjczPC92b2x1bWU+PG51bWJlcj4xOTwv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A25339" w:rsidRPr="0034486E">
        <w:rPr>
          <w:rFonts w:ascii="Book Antiqua" w:hAnsi="Book Antiqua" w:cs="Courier"/>
        </w:rPr>
      </w:r>
      <w:r w:rsidR="00A25339"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4" w:tooltip="Hughes, 2013 #11" w:history="1">
        <w:r w:rsidR="00D15DB4" w:rsidRPr="0034486E">
          <w:rPr>
            <w:rFonts w:ascii="Book Antiqua" w:hAnsi="Book Antiqua" w:cs="Courier"/>
            <w:noProof/>
            <w:vertAlign w:val="superscript"/>
          </w:rPr>
          <w:t>24</w:t>
        </w:r>
      </w:hyperlink>
      <w:r w:rsidR="00D15DB4" w:rsidRPr="0034486E">
        <w:rPr>
          <w:rFonts w:ascii="Book Antiqua" w:hAnsi="Book Antiqua" w:cs="Courier"/>
          <w:noProof/>
          <w:vertAlign w:val="superscript"/>
        </w:rPr>
        <w:t>]</w:t>
      </w:r>
      <w:r w:rsidR="00A25339" w:rsidRPr="0034486E">
        <w:rPr>
          <w:rFonts w:ascii="Book Antiqua" w:hAnsi="Book Antiqua" w:cs="Courier"/>
        </w:rPr>
        <w:fldChar w:fldCharType="end"/>
      </w:r>
      <w:r w:rsidR="002A2979" w:rsidRPr="0034486E">
        <w:rPr>
          <w:rFonts w:ascii="Book Antiqua" w:hAnsi="Book Antiqua" w:cs="Courier"/>
        </w:rPr>
        <w:t>, and</w:t>
      </w:r>
      <w:r w:rsidR="00A25339" w:rsidRPr="0034486E">
        <w:rPr>
          <w:rFonts w:ascii="Book Antiqua" w:hAnsi="Book Antiqua" w:cs="Courier"/>
        </w:rPr>
        <w:t xml:space="preserve"> </w:t>
      </w:r>
      <w:r w:rsidR="0086107A" w:rsidRPr="0034486E">
        <w:rPr>
          <w:rFonts w:ascii="Book Antiqua" w:hAnsi="Book Antiqua" w:cs="Courier"/>
          <w:i/>
        </w:rPr>
        <w:t>MLH1</w:t>
      </w:r>
      <w:r w:rsidR="0086107A" w:rsidRPr="0034486E">
        <w:rPr>
          <w:rFonts w:ascii="Book Antiqua" w:hAnsi="Book Antiqua" w:cs="Courier"/>
        </w:rPr>
        <w:t xml:space="preserve"> </w:t>
      </w:r>
      <w:r w:rsidR="002233D5" w:rsidRPr="0034486E">
        <w:rPr>
          <w:rFonts w:ascii="Book Antiqua" w:hAnsi="Book Antiqua" w:cs="Courier"/>
        </w:rPr>
        <w:t>profiling</w:t>
      </w:r>
      <w:r w:rsidR="0086107A" w:rsidRPr="0034486E">
        <w:rPr>
          <w:rFonts w:ascii="Book Antiqua" w:hAnsi="Book Antiqua" w:cs="Courier"/>
        </w:rPr>
        <w:t xml:space="preserve"> has been extended to </w:t>
      </w:r>
      <w:r w:rsidR="00353205" w:rsidRPr="0034486E">
        <w:rPr>
          <w:rFonts w:ascii="Book Antiqua" w:hAnsi="Book Antiqua" w:cs="Courier"/>
        </w:rPr>
        <w:t>pancreatic</w:t>
      </w:r>
      <w:r w:rsidR="002A2979" w:rsidRPr="0034486E">
        <w:rPr>
          <w:rFonts w:ascii="Book Antiqua" w:hAnsi="Book Antiqua" w:cs="Courier"/>
        </w:rPr>
        <w:t xml:space="preserve"> cancer</w:t>
      </w:r>
      <w:r w:rsidR="00353205" w:rsidRPr="0034486E">
        <w:rPr>
          <w:rFonts w:ascii="Book Antiqua" w:hAnsi="Book Antiqua" w:cs="Courier"/>
        </w:rPr>
        <w:fldChar w:fldCharType="begin">
          <w:fldData xml:space="preserve">PEVuZE5vdGU+PENpdGU+PEF1dGhvcj5VZWtpPC9BdXRob3I+PFllYXI+MjAwMDwvWWVhcj48UmVj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PEVuZE5vdGU+PENpdGU+PEF1dGhvcj5VZWtpPC9BdXRob3I+PFllYXI+MjAwMDwvWWVhcj48UmVj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353205" w:rsidRPr="0034486E">
        <w:rPr>
          <w:rFonts w:ascii="Book Antiqua" w:hAnsi="Book Antiqua" w:cs="Courier"/>
        </w:rPr>
      </w:r>
      <w:r w:rsidR="00353205"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38" w:tooltip="Ueki, 2000 #328" w:history="1">
        <w:r w:rsidR="00D15DB4" w:rsidRPr="0034486E">
          <w:rPr>
            <w:rFonts w:ascii="Book Antiqua" w:hAnsi="Book Antiqua" w:cs="Courier"/>
            <w:noProof/>
            <w:vertAlign w:val="superscript"/>
          </w:rPr>
          <w:t>38</w:t>
        </w:r>
      </w:hyperlink>
      <w:r w:rsidR="00D15DB4" w:rsidRPr="0034486E">
        <w:rPr>
          <w:rFonts w:ascii="Book Antiqua" w:hAnsi="Book Antiqua" w:cs="Courier"/>
          <w:noProof/>
          <w:vertAlign w:val="superscript"/>
        </w:rPr>
        <w:t>]</w:t>
      </w:r>
      <w:r w:rsidR="00353205" w:rsidRPr="0034486E">
        <w:rPr>
          <w:rFonts w:ascii="Book Antiqua" w:hAnsi="Book Antiqua" w:cs="Courier"/>
        </w:rPr>
        <w:fldChar w:fldCharType="end"/>
      </w:r>
      <w:r w:rsidR="00353205" w:rsidRPr="0034486E">
        <w:rPr>
          <w:rFonts w:ascii="Book Antiqua" w:hAnsi="Book Antiqua" w:cs="Courier"/>
        </w:rPr>
        <w:t>, leukemia</w:t>
      </w:r>
      <w:r w:rsidR="00353205"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&lt;EndNote&gt;&lt;Cite&gt;&lt;Author&gt;Toyota&lt;/Author&gt;&lt;Year&gt;2001&lt;/Year&gt;&lt;RecNum&gt;330&lt;/RecNum&gt;&lt;DisplayText&gt;&lt;style face="superscript"&gt;[39]&lt;/style&gt;&lt;/DisplayText&gt;&lt;record&gt;&lt;rec-number&gt;330&lt;/rec-number&gt;&lt;foreign-keys&gt;&lt;key app="EN" db-id="teaptafdnrwp51er5pzpfadvx2d5w52s9vrx"&gt;330&lt;/key&gt;&lt;/foreign-keys&gt;&lt;ref-type name="Journal Article"&gt;17&lt;/ref-type&gt;&lt;contributors&gt;&lt;authors&gt;&lt;author&gt;Toyota, M.&lt;/author&gt;&lt;author&gt;Kopecky, K. J.&lt;/author&gt;&lt;author&gt;Toyota, M. O.&lt;/author&gt;&lt;author&gt;Jair, K. W.&lt;/author&gt;&lt;author&gt;Willman, C. L.&lt;/author&gt;&lt;author&gt;Issa, J. P.&lt;/author&gt;&lt;/authors&gt;&lt;/contributors&gt;&lt;auth-address&gt;Johns Hopkins Oncology Center, Baltimore, MD, USA.&lt;/auth-address&gt;&lt;titles&gt;&lt;title&gt;Methylation profiling in acute myeloid leukemia&lt;/title&gt;&lt;secondary-title&gt;Blood&lt;/secondary-title&gt;&lt;alt-title&gt;Blood&lt;/alt-title&gt;&lt;/titles&gt;&lt;periodical&gt;&lt;full-title&gt;Blood&lt;/full-title&gt;&lt;abbr-1&gt;Blood&lt;/abbr-1&gt;&lt;/periodical&gt;&lt;alt-periodical&gt;&lt;full-title&gt;Blood&lt;/full-title&gt;&lt;abbr-1&gt;Blood&lt;/abbr-1&gt;&lt;/alt-periodical&gt;&lt;pages&gt;2823-9&lt;/pages&gt;&lt;volume&gt;97&lt;/volume&gt;&lt;number&gt;9&lt;/number&gt;&lt;edition&gt;2001/04/21&lt;/edition&gt;&lt;keywords&gt;&lt;keyword&gt;Acute Disease&lt;/keyword&gt;&lt;keyword&gt;Adolescent&lt;/keyword&gt;&lt;keyword&gt;Adult&lt;/keyword&gt;&lt;keyword&gt;Age Factors&lt;/keyword&gt;&lt;keyword&gt;Aged&lt;/keyword&gt;&lt;keyword&gt;*DNA Methylation&lt;/keyword&gt;&lt;keyword&gt;DNA, Neoplasm/*genetics/metabolism&lt;/keyword&gt;&lt;keyword&gt;Female&lt;/keyword&gt;&lt;keyword&gt;Gene Expression Regulation, Neoplastic&lt;/keyword&gt;&lt;keyword&gt;Humans&lt;/keyword&gt;&lt;keyword&gt;Leukemia, Myeloid/*genetics&lt;/keyword&gt;&lt;keyword&gt;Male&lt;/keyword&gt;&lt;keyword&gt;Middle Aged&lt;/keyword&gt;&lt;keyword&gt;Promoter Regions, Genetic&lt;/keyword&gt;&lt;/keywords&gt;&lt;dates&gt;&lt;year&gt;2001&lt;/year&gt;&lt;pub-dates&gt;&lt;date&gt;May 1&lt;/date&gt;&lt;/pub-dates&gt;&lt;/dates&gt;&lt;isbn&gt;0006-4971 (Print)&amp;#xD;0006-4971 (Linking)&lt;/isbn&gt;&lt;accession-num&gt;11313277&lt;/accession-num&gt;&lt;work-type&gt;Research Support, Non-U.S. Gov&amp;apos;t&amp;#xD;Research Support, U.S. Gov&amp;apos;t, P.H.S.&lt;/work-type&gt;&lt;urls&gt;&lt;related-urls&gt;&lt;url&gt;http://www.ncbi.nlm.nih.gov/pubmed/11313277&lt;/url&gt;&lt;/related-urls&gt;&lt;/urls&gt;&lt;language&gt;eng&lt;/language&gt;&lt;/record&gt;&lt;/Cite&gt;&lt;/EndNote&gt;</w:instrText>
      </w:r>
      <w:r w:rsidR="00353205"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39" w:tooltip="Toyota, 2001 #330" w:history="1">
        <w:r w:rsidR="00D15DB4" w:rsidRPr="0034486E">
          <w:rPr>
            <w:rFonts w:ascii="Book Antiqua" w:hAnsi="Book Antiqua" w:cs="Courier"/>
            <w:noProof/>
            <w:vertAlign w:val="superscript"/>
          </w:rPr>
          <w:t>39</w:t>
        </w:r>
      </w:hyperlink>
      <w:r w:rsidR="00D15DB4" w:rsidRPr="0034486E">
        <w:rPr>
          <w:rFonts w:ascii="Book Antiqua" w:hAnsi="Book Antiqua" w:cs="Courier"/>
          <w:noProof/>
          <w:vertAlign w:val="superscript"/>
        </w:rPr>
        <w:t>]</w:t>
      </w:r>
      <w:r w:rsidR="00353205" w:rsidRPr="0034486E">
        <w:rPr>
          <w:rFonts w:ascii="Book Antiqua" w:hAnsi="Book Antiqua" w:cs="Courier"/>
        </w:rPr>
        <w:fldChar w:fldCharType="end"/>
      </w:r>
      <w:r w:rsidR="00353205" w:rsidRPr="0034486E">
        <w:rPr>
          <w:rFonts w:ascii="Book Antiqua" w:hAnsi="Book Antiqua" w:cs="Courier"/>
        </w:rPr>
        <w:t xml:space="preserve">, </w:t>
      </w:r>
      <w:r w:rsidR="0056445C" w:rsidRPr="0034486E">
        <w:rPr>
          <w:rFonts w:ascii="Book Antiqua" w:hAnsi="Book Antiqua" w:cs="Courier"/>
        </w:rPr>
        <w:t>ovarian</w:t>
      </w:r>
      <w:r w:rsidR="002A2979" w:rsidRPr="0034486E">
        <w:rPr>
          <w:rFonts w:ascii="Book Antiqua" w:hAnsi="Book Antiqua" w:cs="Courier"/>
        </w:rPr>
        <w:t xml:space="preserve"> cancer</w:t>
      </w:r>
      <w:r w:rsidR="0056445C" w:rsidRPr="0034486E">
        <w:rPr>
          <w:rFonts w:ascii="Book Antiqua" w:hAnsi="Book Antiqua" w:cs="Courier"/>
        </w:rPr>
        <w:fldChar w:fldCharType="begin">
          <w:fldData xml:space="preserve">PEVuZE5vdGU+PENpdGU+PEF1dGhvcj5TdHJhdGhkZWU8L0F1dGhvcj48WWVhcj4yMDAxPC9ZZWFy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PEVuZE5vdGU+PENpdGU+PEF1dGhvcj5TdHJhdGhkZWU8L0F1dGhvcj48WWVhcj4yMDAxPC9ZZWFy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6445C" w:rsidRPr="0034486E">
        <w:rPr>
          <w:rFonts w:ascii="Book Antiqua" w:hAnsi="Book Antiqua" w:cs="Courier"/>
        </w:rPr>
      </w:r>
      <w:r w:rsidR="0056445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0" w:tooltip="Strathdee, 2001 #331" w:history="1">
        <w:r w:rsidR="00D15DB4" w:rsidRPr="0034486E">
          <w:rPr>
            <w:rFonts w:ascii="Book Antiqua" w:hAnsi="Book Antiqua" w:cs="Courier"/>
            <w:noProof/>
            <w:vertAlign w:val="superscript"/>
          </w:rPr>
          <w:t>40</w:t>
        </w:r>
      </w:hyperlink>
      <w:r w:rsidR="00D15DB4" w:rsidRPr="0034486E">
        <w:rPr>
          <w:rFonts w:ascii="Book Antiqua" w:hAnsi="Book Antiqua" w:cs="Courier"/>
          <w:noProof/>
          <w:vertAlign w:val="superscript"/>
        </w:rPr>
        <w:t>]</w:t>
      </w:r>
      <w:r w:rsidR="0056445C" w:rsidRPr="0034486E">
        <w:rPr>
          <w:rFonts w:ascii="Book Antiqua" w:hAnsi="Book Antiqua" w:cs="Courier"/>
        </w:rPr>
        <w:fldChar w:fldCharType="end"/>
      </w:r>
      <w:r w:rsidR="0056445C" w:rsidRPr="0034486E">
        <w:rPr>
          <w:rFonts w:ascii="Book Antiqua" w:hAnsi="Book Antiqua" w:cs="Courier"/>
        </w:rPr>
        <w:t>, endometrial</w:t>
      </w:r>
      <w:r w:rsidR="002A2979" w:rsidRPr="0034486E">
        <w:rPr>
          <w:rFonts w:ascii="Book Antiqua" w:hAnsi="Book Antiqua" w:cs="Courier"/>
        </w:rPr>
        <w:t xml:space="preserve"> cancer</w:t>
      </w:r>
      <w:r w:rsidR="0056445C" w:rsidRPr="0034486E">
        <w:rPr>
          <w:rFonts w:ascii="Book Antiqua" w:hAnsi="Book Antiqua" w:cs="Courier"/>
        </w:rPr>
        <w:fldChar w:fldCharType="begin">
          <w:fldData xml:space="preserve">PEVuZE5vdGU+PENpdGU+PEF1dGhvcj5XaGl0Y29tYjwvQXV0aG9yPjxZZWFyPjIwMDM8L1llYXI+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PEVuZE5vdGU+PENpdGU+PEF1dGhvcj5XaGl0Y29tYjwvQXV0aG9yPjxZZWFyPjIwMDM8L1llYXI+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6445C" w:rsidRPr="0034486E">
        <w:rPr>
          <w:rFonts w:ascii="Book Antiqua" w:hAnsi="Book Antiqua" w:cs="Courier"/>
        </w:rPr>
      </w:r>
      <w:r w:rsidR="0056445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1" w:tooltip="Whitcomb, 2003 #332" w:history="1">
        <w:r w:rsidR="00D15DB4" w:rsidRPr="0034486E">
          <w:rPr>
            <w:rFonts w:ascii="Book Antiqua" w:hAnsi="Book Antiqua" w:cs="Courier"/>
            <w:noProof/>
            <w:vertAlign w:val="superscript"/>
          </w:rPr>
          <w:t>41</w:t>
        </w:r>
      </w:hyperlink>
      <w:r w:rsidR="00D15DB4" w:rsidRPr="0034486E">
        <w:rPr>
          <w:rFonts w:ascii="Book Antiqua" w:hAnsi="Book Antiqua" w:cs="Courier"/>
          <w:noProof/>
          <w:vertAlign w:val="superscript"/>
        </w:rPr>
        <w:t>]</w:t>
      </w:r>
      <w:r w:rsidR="0056445C" w:rsidRPr="0034486E">
        <w:rPr>
          <w:rFonts w:ascii="Book Antiqua" w:hAnsi="Book Antiqua" w:cs="Courier"/>
        </w:rPr>
        <w:fldChar w:fldCharType="end"/>
      </w:r>
      <w:r w:rsidR="0056445C" w:rsidRPr="0034486E">
        <w:rPr>
          <w:rFonts w:ascii="Book Antiqua" w:hAnsi="Book Antiqua" w:cs="Courier"/>
        </w:rPr>
        <w:t>, gastric</w:t>
      </w:r>
      <w:r w:rsidR="002A2979" w:rsidRPr="0034486E">
        <w:rPr>
          <w:rFonts w:ascii="Book Antiqua" w:hAnsi="Book Antiqua" w:cs="Courier"/>
        </w:rPr>
        <w:t xml:space="preserve"> cancer</w:t>
      </w:r>
      <w:r w:rsidR="0056445C" w:rsidRPr="0034486E">
        <w:rPr>
          <w:rFonts w:ascii="Book Antiqua" w:hAnsi="Book Antiqua" w:cs="Courier"/>
        </w:rPr>
        <w:fldChar w:fldCharType="begin">
          <w:fldData xml:space="preserve">PEVuZE5vdGU+PENpdGU+PEF1dGhvcj5FdG9oPC9BdXRob3I+PFllYXI+MjAwNDwvWWVhcj48UmVj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==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PEVuZE5vdGU+PENpdGU+PEF1dGhvcj5FdG9oPC9BdXRob3I+PFllYXI+MjAwNDwvWWVhcj48UmVj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==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6445C" w:rsidRPr="0034486E">
        <w:rPr>
          <w:rFonts w:ascii="Book Antiqua" w:hAnsi="Book Antiqua" w:cs="Courier"/>
        </w:rPr>
      </w:r>
      <w:r w:rsidR="0056445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2" w:tooltip="Etoh, 2004 #333" w:history="1">
        <w:r w:rsidR="00D15DB4" w:rsidRPr="0034486E">
          <w:rPr>
            <w:rFonts w:ascii="Book Antiqua" w:hAnsi="Book Antiqua" w:cs="Courier"/>
            <w:noProof/>
            <w:vertAlign w:val="superscript"/>
          </w:rPr>
          <w:t>42</w:t>
        </w:r>
      </w:hyperlink>
      <w:r w:rsidR="00D15DB4" w:rsidRPr="0034486E">
        <w:rPr>
          <w:rFonts w:ascii="Book Antiqua" w:hAnsi="Book Antiqua" w:cs="Courier"/>
          <w:noProof/>
          <w:vertAlign w:val="superscript"/>
        </w:rPr>
        <w:t>]</w:t>
      </w:r>
      <w:r w:rsidR="0056445C" w:rsidRPr="0034486E">
        <w:rPr>
          <w:rFonts w:ascii="Book Antiqua" w:hAnsi="Book Antiqua" w:cs="Courier"/>
        </w:rPr>
        <w:fldChar w:fldCharType="end"/>
      </w:r>
      <w:r w:rsidR="0056445C" w:rsidRPr="0034486E">
        <w:rPr>
          <w:rFonts w:ascii="Book Antiqua" w:hAnsi="Book Antiqua" w:cs="Courier"/>
        </w:rPr>
        <w:t>, and lung</w:t>
      </w:r>
      <w:r w:rsidR="002A2979" w:rsidRPr="0034486E">
        <w:rPr>
          <w:rFonts w:ascii="Book Antiqua" w:hAnsi="Book Antiqua" w:cs="Courier"/>
        </w:rPr>
        <w:t xml:space="preserve"> cancer</w:t>
      </w:r>
      <w:r w:rsidR="0056445C" w:rsidRPr="0034486E">
        <w:rPr>
          <w:rFonts w:ascii="Book Antiqua" w:hAnsi="Book Antiqua" w:cs="Courier"/>
        </w:rPr>
        <w:fldChar w:fldCharType="begin">
          <w:fldData xml:space="preserve">PEVuZE5vdGU+PENpdGU+PEF1dGhvcj5MaXU8L0F1dGhvcj48WWVhcj4yMDA4PC9ZZWFyPjxSZWNO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PEVuZE5vdGU+PENpdGU+PEF1dGhvcj5MaXU8L0F1dGhvcj48WWVhcj4yMDA4PC9ZZWFyPjxSZWNO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6445C" w:rsidRPr="0034486E">
        <w:rPr>
          <w:rFonts w:ascii="Book Antiqua" w:hAnsi="Book Antiqua" w:cs="Courier"/>
        </w:rPr>
      </w:r>
      <w:r w:rsidR="0056445C"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3" w:tooltip="Liu, 2008 #320" w:history="1">
        <w:r w:rsidR="00D15DB4" w:rsidRPr="0034486E">
          <w:rPr>
            <w:rFonts w:ascii="Book Antiqua" w:hAnsi="Book Antiqua" w:cs="Courier"/>
            <w:noProof/>
            <w:vertAlign w:val="superscript"/>
          </w:rPr>
          <w:t>43</w:t>
        </w:r>
      </w:hyperlink>
      <w:r w:rsidR="00D15DB4" w:rsidRPr="0034486E">
        <w:rPr>
          <w:rFonts w:ascii="Book Antiqua" w:hAnsi="Book Antiqua" w:cs="Courier"/>
          <w:noProof/>
          <w:vertAlign w:val="superscript"/>
        </w:rPr>
        <w:t>]</w:t>
      </w:r>
      <w:r w:rsidR="0056445C" w:rsidRPr="0034486E">
        <w:rPr>
          <w:rFonts w:ascii="Book Antiqua" w:hAnsi="Book Antiqua" w:cs="Courier"/>
        </w:rPr>
        <w:fldChar w:fldCharType="end"/>
      </w:r>
      <w:r w:rsidR="0056445C" w:rsidRPr="0034486E">
        <w:rPr>
          <w:rFonts w:ascii="Book Antiqua" w:hAnsi="Book Antiqua" w:cs="Courier"/>
        </w:rPr>
        <w:t>.</w:t>
      </w:r>
      <w:r w:rsidR="007A141B" w:rsidRPr="0034486E">
        <w:rPr>
          <w:rFonts w:ascii="Book Antiqua" w:hAnsi="Book Antiqua" w:cs="Courier"/>
        </w:rPr>
        <w:t xml:space="preserve"> </w:t>
      </w:r>
      <w:r w:rsidR="002233D5" w:rsidRPr="0034486E">
        <w:rPr>
          <w:rFonts w:ascii="Book Antiqua" w:hAnsi="Book Antiqua" w:cs="Courier"/>
        </w:rPr>
        <w:t xml:space="preserve">Although these sites are </w:t>
      </w:r>
      <w:r w:rsidR="00C80163" w:rsidRPr="0034486E">
        <w:rPr>
          <w:rFonts w:ascii="Book Antiqua" w:hAnsi="Book Antiqua" w:cs="Courier"/>
        </w:rPr>
        <w:t>consistent</w:t>
      </w:r>
      <w:r w:rsidR="002233D5" w:rsidRPr="0034486E">
        <w:rPr>
          <w:rFonts w:ascii="Book Antiqua" w:hAnsi="Book Antiqua" w:cs="Courier"/>
        </w:rPr>
        <w:t>ly</w:t>
      </w:r>
      <w:r w:rsidR="00C80163" w:rsidRPr="0034486E">
        <w:rPr>
          <w:rFonts w:ascii="Book Antiqua" w:hAnsi="Book Antiqua" w:cs="Courier"/>
        </w:rPr>
        <w:t xml:space="preserve"> </w:t>
      </w:r>
      <w:r w:rsidR="002233D5" w:rsidRPr="0034486E">
        <w:rPr>
          <w:rFonts w:ascii="Book Antiqua" w:hAnsi="Book Antiqua" w:cs="Courier"/>
        </w:rPr>
        <w:t>differentially methylated</w:t>
      </w:r>
      <w:r w:rsidR="00C80163" w:rsidRPr="0034486E">
        <w:rPr>
          <w:rFonts w:ascii="Book Antiqua" w:hAnsi="Book Antiqua" w:cs="Courier"/>
        </w:rPr>
        <w:t xml:space="preserve"> in multiple tumor</w:t>
      </w:r>
      <w:r w:rsidR="002233D5" w:rsidRPr="0034486E">
        <w:rPr>
          <w:rFonts w:ascii="Book Antiqua" w:hAnsi="Book Antiqua" w:cs="Courier"/>
        </w:rPr>
        <w:t xml:space="preserve"> types</w:t>
      </w:r>
      <w:r w:rsidR="00C80163" w:rsidRPr="0034486E">
        <w:rPr>
          <w:rFonts w:ascii="Book Antiqua" w:hAnsi="Book Antiqua" w:cs="Courier"/>
        </w:rPr>
        <w:t xml:space="preserve">, </w:t>
      </w:r>
      <w:r w:rsidR="00362CA4" w:rsidRPr="0034486E">
        <w:rPr>
          <w:rFonts w:ascii="Book Antiqua" w:hAnsi="Book Antiqua" w:cs="Courier"/>
        </w:rPr>
        <w:t>none of them are</w:t>
      </w:r>
      <w:r w:rsidR="00C80163" w:rsidRPr="0034486E">
        <w:rPr>
          <w:rFonts w:ascii="Book Antiqua" w:hAnsi="Book Antiqua" w:cs="Courier"/>
        </w:rPr>
        <w:t xml:space="preserve"> informative enough to classify samples as CIMP</w:t>
      </w:r>
      <w:r w:rsidR="002F1BAE" w:rsidRPr="0034486E">
        <w:rPr>
          <w:rFonts w:ascii="Book Antiqua" w:hAnsi="Book Antiqua" w:cs="Courier"/>
        </w:rPr>
        <w:t xml:space="preserve"> in an</w:t>
      </w:r>
      <w:r w:rsidR="00C80163" w:rsidRPr="0034486E">
        <w:rPr>
          <w:rFonts w:ascii="Book Antiqua" w:hAnsi="Book Antiqua" w:cs="Courier"/>
        </w:rPr>
        <w:t xml:space="preserve"> </w:t>
      </w:r>
      <w:r w:rsidR="002F1BAE" w:rsidRPr="0034486E">
        <w:rPr>
          <w:rFonts w:ascii="Book Antiqua" w:hAnsi="Book Antiqua" w:cs="Courier"/>
        </w:rPr>
        <w:t>independent manner</w:t>
      </w:r>
      <w:r w:rsidR="00C80163" w:rsidRPr="0034486E">
        <w:rPr>
          <w:rFonts w:ascii="Book Antiqua" w:hAnsi="Book Antiqua" w:cs="Courier"/>
        </w:rPr>
        <w:t>.</w:t>
      </w:r>
    </w:p>
    <w:p w14:paraId="6C2C07AD" w14:textId="37365294" w:rsidR="008D409F" w:rsidRPr="0034486E" w:rsidRDefault="002233D5" w:rsidP="00A25EC0">
      <w:pPr>
        <w:spacing w:line="360" w:lineRule="auto"/>
        <w:ind w:firstLineChars="200" w:firstLine="480"/>
        <w:jc w:val="both"/>
        <w:rPr>
          <w:rFonts w:ascii="Book Antiqua" w:hAnsi="Book Antiqua" w:cs="Courier"/>
        </w:rPr>
      </w:pPr>
      <w:r w:rsidRPr="0034486E">
        <w:rPr>
          <w:rFonts w:ascii="Book Antiqua" w:hAnsi="Book Antiqua" w:cs="Courier"/>
        </w:rPr>
        <w:t>The limitations of these early</w:t>
      </w:r>
      <w:r w:rsidR="00843955" w:rsidRPr="0034486E">
        <w:rPr>
          <w:rFonts w:ascii="Book Antiqua" w:hAnsi="Book Antiqua" w:cs="Courier"/>
        </w:rPr>
        <w:t xml:space="preserve"> </w:t>
      </w:r>
      <w:r w:rsidR="00AD1671" w:rsidRPr="0034486E">
        <w:rPr>
          <w:rFonts w:ascii="Book Antiqua" w:hAnsi="Book Antiqua" w:cs="Courier"/>
        </w:rPr>
        <w:t>ascertainment</w:t>
      </w:r>
      <w:r w:rsidR="00CB0941" w:rsidRPr="0034486E">
        <w:rPr>
          <w:rFonts w:ascii="Book Antiqua" w:hAnsi="Book Antiqua" w:cs="Courier"/>
        </w:rPr>
        <w:t xml:space="preserve"> </w:t>
      </w:r>
      <w:r w:rsidR="00007268" w:rsidRPr="0034486E">
        <w:rPr>
          <w:rFonts w:ascii="Book Antiqua" w:hAnsi="Book Antiqua" w:cs="Courier"/>
        </w:rPr>
        <w:t>methods and</w:t>
      </w:r>
      <w:r w:rsidR="00CB0941" w:rsidRPr="0034486E">
        <w:rPr>
          <w:rFonts w:ascii="Book Antiqua" w:hAnsi="Book Antiqua" w:cs="Courier"/>
        </w:rPr>
        <w:t xml:space="preserve"> </w:t>
      </w:r>
      <w:r w:rsidR="00007268" w:rsidRPr="0034486E">
        <w:rPr>
          <w:rFonts w:ascii="Book Antiqua" w:hAnsi="Book Antiqua" w:cs="Courier"/>
        </w:rPr>
        <w:t xml:space="preserve">lack of </w:t>
      </w:r>
      <w:r w:rsidR="00362CA4" w:rsidRPr="0034486E">
        <w:rPr>
          <w:rFonts w:ascii="Book Antiqua" w:hAnsi="Book Antiqua" w:cs="Courier"/>
        </w:rPr>
        <w:t xml:space="preserve">extensive </w:t>
      </w:r>
      <w:r w:rsidR="00007268" w:rsidRPr="0034486E">
        <w:rPr>
          <w:rFonts w:ascii="Book Antiqua" w:hAnsi="Book Antiqua" w:cs="Courier"/>
        </w:rPr>
        <w:t>overlap</w:t>
      </w:r>
      <w:r w:rsidR="00362CA4" w:rsidRPr="0034486E">
        <w:rPr>
          <w:rFonts w:ascii="Book Antiqua" w:hAnsi="Book Antiqua" w:cs="Courier"/>
        </w:rPr>
        <w:t>s</w:t>
      </w:r>
      <w:r w:rsidR="00FA64D4" w:rsidRPr="0034486E">
        <w:rPr>
          <w:rFonts w:ascii="Book Antiqua" w:hAnsi="Book Antiqua" w:cs="Courier"/>
        </w:rPr>
        <w:t xml:space="preserve"> across tumor </w:t>
      </w:r>
      <w:r w:rsidR="008A757F" w:rsidRPr="0034486E">
        <w:rPr>
          <w:rFonts w:ascii="Book Antiqua" w:hAnsi="Book Antiqua" w:cs="Courier"/>
        </w:rPr>
        <w:t>types</w:t>
      </w:r>
      <w:r w:rsidR="00CA55E7" w:rsidRPr="0034486E">
        <w:rPr>
          <w:rFonts w:ascii="Book Antiqua" w:hAnsi="Book Antiqua" w:cs="Courier"/>
        </w:rPr>
        <w:t>,</w:t>
      </w:r>
      <w:r w:rsidR="00007268" w:rsidRPr="0034486E">
        <w:rPr>
          <w:rFonts w:ascii="Book Antiqua" w:hAnsi="Book Antiqua" w:cs="Courier"/>
        </w:rPr>
        <w:t xml:space="preserve"> coupled with a variable range of methylation at any given CpG</w:t>
      </w:r>
      <w:r w:rsidRPr="0034486E">
        <w:rPr>
          <w:rFonts w:ascii="Book Antiqua" w:hAnsi="Book Antiqua" w:cs="Courier"/>
        </w:rPr>
        <w:t xml:space="preserve"> site</w:t>
      </w:r>
      <w:r w:rsidR="002A2979" w:rsidRPr="0034486E">
        <w:rPr>
          <w:rFonts w:ascii="Book Antiqua" w:hAnsi="Book Antiqua" w:cs="Courier"/>
        </w:rPr>
        <w:t>, fuel</w:t>
      </w:r>
      <w:r w:rsidR="00007268" w:rsidRPr="0034486E">
        <w:rPr>
          <w:rFonts w:ascii="Book Antiqua" w:hAnsi="Book Antiqua" w:cs="Courier"/>
        </w:rPr>
        <w:t>ed</w:t>
      </w:r>
      <w:r w:rsidR="002A2979" w:rsidRPr="0034486E">
        <w:rPr>
          <w:rFonts w:ascii="Book Antiqua" w:hAnsi="Book Antiqua" w:cs="Courier"/>
        </w:rPr>
        <w:t xml:space="preserve"> a debate over the </w:t>
      </w:r>
      <w:r w:rsidR="00F861F8" w:rsidRPr="0034486E">
        <w:rPr>
          <w:rFonts w:ascii="Book Antiqua" w:hAnsi="Book Antiqua" w:cs="Courier"/>
        </w:rPr>
        <w:t>relevance</w:t>
      </w:r>
      <w:r w:rsidR="002A2979" w:rsidRPr="0034486E">
        <w:rPr>
          <w:rFonts w:ascii="Book Antiqua" w:hAnsi="Book Antiqua" w:cs="Courier"/>
        </w:rPr>
        <w:t xml:space="preserve"> of CIMP in cancer</w:t>
      </w:r>
      <w:r w:rsidR="00EC4A49"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&lt;EndNote&gt;&lt;Cite&gt;&lt;Author&gt;Yamashita&lt;/Author&gt;&lt;Year&gt;2003&lt;/Year&gt;&lt;RecNum&gt;53&lt;/RecNum&gt;&lt;DisplayText&gt;&lt;style face="superscript"&gt;[44]&lt;/style&gt;&lt;/DisplayText&gt;&lt;record&gt;&lt;rec-number&gt;53&lt;/rec-number&gt;&lt;foreign-keys&gt;&lt;key app="EN" db-id="fwxdtsstm5erv8ezpaepswdy5stfs0rfrrap" timestamp="1423082079"&gt;53&lt;/key&gt;&lt;/foreign-keys&gt;&lt;ref-type name="Journal Article"&gt;17&lt;/ref-type&gt;&lt;contributors&gt;&lt;authors&gt;&lt;author&gt;Yamashita, Kentaro&lt;/author&gt;&lt;author&gt;Dai, Tomoko&lt;/author&gt;&lt;author&gt;Dai, Yuichi&lt;/author&gt;&lt;author&gt;Yamamoto, Fumiichiro&lt;/author&gt;&lt;author&gt;Perucho, Manuel&lt;/author&gt;&lt;/authors&gt;&lt;/contributors&gt;&lt;titles&gt;&lt;title&gt;Genetics supersedes epigenetics in colon cancer phenotype&lt;/title&gt;&lt;secondary-title&gt;Cancer Cell&lt;/secondary-title&gt;&lt;/titles&gt;&lt;pages&gt;121-131&lt;/pages&gt;&lt;volume&gt;4&lt;/volume&gt;&lt;dates&gt;&lt;year&gt;2003&lt;/year&gt;&lt;/dates&gt;&lt;urls&gt;&lt;/urls&gt;&lt;electronic-resource-num&gt;10.1016/S1535-6108(03)00190-9&lt;/electronic-resource-num&gt;&lt;/record&gt;&lt;/Cite&gt;&lt;/EndNote&gt;</w:instrText>
      </w:r>
      <w:r w:rsidR="00EC4A49"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4" w:tooltip="Yamashita, 2003 #53" w:history="1">
        <w:r w:rsidR="00D15DB4" w:rsidRPr="0034486E">
          <w:rPr>
            <w:rFonts w:ascii="Book Antiqua" w:hAnsi="Book Antiqua" w:cs="Courier"/>
            <w:noProof/>
            <w:vertAlign w:val="superscript"/>
          </w:rPr>
          <w:t>44</w:t>
        </w:r>
      </w:hyperlink>
      <w:r w:rsidR="00D15DB4" w:rsidRPr="0034486E">
        <w:rPr>
          <w:rFonts w:ascii="Book Antiqua" w:hAnsi="Book Antiqua" w:cs="Courier"/>
          <w:noProof/>
          <w:vertAlign w:val="superscript"/>
        </w:rPr>
        <w:t>]</w:t>
      </w:r>
      <w:r w:rsidR="00EC4A49" w:rsidRPr="0034486E">
        <w:rPr>
          <w:rFonts w:ascii="Book Antiqua" w:hAnsi="Book Antiqua" w:cs="Courier"/>
        </w:rPr>
        <w:fldChar w:fldCharType="end"/>
      </w:r>
      <w:r w:rsidR="00EC4A49" w:rsidRPr="0034486E">
        <w:rPr>
          <w:rFonts w:ascii="Book Antiqua" w:hAnsi="Book Antiqua" w:cs="Courier"/>
        </w:rPr>
        <w:t>.</w:t>
      </w:r>
      <w:r w:rsidR="00FD5382" w:rsidRPr="0034486E">
        <w:rPr>
          <w:rFonts w:ascii="Book Antiqua" w:hAnsi="Book Antiqua" w:cs="Courier"/>
        </w:rPr>
        <w:t xml:space="preserve"> </w:t>
      </w:r>
      <w:r w:rsidR="00B76F5F" w:rsidRPr="0034486E">
        <w:rPr>
          <w:rFonts w:ascii="Book Antiqua" w:hAnsi="Book Antiqua" w:cs="Courier"/>
        </w:rPr>
        <w:t>The advent of a</w:t>
      </w:r>
      <w:r w:rsidR="00D75EE9" w:rsidRPr="0034486E">
        <w:rPr>
          <w:rFonts w:ascii="Book Antiqua" w:hAnsi="Book Antiqua" w:cs="Courier"/>
        </w:rPr>
        <w:t xml:space="preserve">rray-based platforms for </w:t>
      </w:r>
      <w:r w:rsidR="002A2979" w:rsidRPr="0034486E">
        <w:rPr>
          <w:rFonts w:ascii="Book Antiqua" w:hAnsi="Book Antiqua" w:cs="Courier"/>
        </w:rPr>
        <w:t>measuring</w:t>
      </w:r>
      <w:r w:rsidR="00D75EE9" w:rsidRPr="0034486E">
        <w:rPr>
          <w:rFonts w:ascii="Book Antiqua" w:hAnsi="Book Antiqua" w:cs="Courier"/>
        </w:rPr>
        <w:t xml:space="preserve"> DNA methylation, such as the Illumina Infinium </w:t>
      </w:r>
      <w:r w:rsidR="00D75EE9" w:rsidRPr="0034486E">
        <w:rPr>
          <w:rFonts w:ascii="Book Antiqua" w:hAnsi="Book Antiqua" w:cs="Times New Roman"/>
        </w:rPr>
        <w:t>HumanMethylation</w:t>
      </w:r>
      <w:r w:rsidR="007606E3" w:rsidRPr="0034486E">
        <w:rPr>
          <w:rFonts w:ascii="Book Antiqua" w:hAnsi="Book Antiqua" w:cs="Courier"/>
        </w:rPr>
        <w:t>27</w:t>
      </w:r>
      <w:r w:rsidR="00D75EE9" w:rsidRPr="0034486E">
        <w:rPr>
          <w:rFonts w:ascii="Book Antiqua" w:hAnsi="Book Antiqua" w:cs="Courier"/>
        </w:rPr>
        <w:t xml:space="preserve"> and </w:t>
      </w:r>
      <w:r w:rsidR="007606E3" w:rsidRPr="0034486E">
        <w:rPr>
          <w:rFonts w:ascii="Book Antiqua" w:hAnsi="Book Antiqua" w:cs="Times New Roman"/>
        </w:rPr>
        <w:t>HumanMethylation</w:t>
      </w:r>
      <w:r w:rsidR="00D75EE9" w:rsidRPr="0034486E">
        <w:rPr>
          <w:rFonts w:ascii="Book Antiqua" w:hAnsi="Book Antiqua" w:cs="Courier"/>
        </w:rPr>
        <w:t>450 arrays</w:t>
      </w:r>
      <w:r w:rsidR="00BB62C5"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&lt;EndNote&gt;&lt;Cite&gt;&lt;Author&gt;Sandoval&lt;/Author&gt;&lt;Year&gt;2011&lt;/Year&gt;&lt;RecNum&gt;315&lt;/RecNum&gt;&lt;DisplayText&gt;&lt;style face="superscript"&gt;[45]&lt;/style&gt;&lt;/DisplayText&gt;&lt;record&gt;&lt;rec-number&gt;315&lt;/rec-number&gt;&lt;foreign-keys&gt;&lt;key app="EN" db-id="fwxdtsstm5erv8ezpaepswdy5stfs0rfrrap" timestamp="1474996218"&gt;315&lt;/key&gt;&lt;/foreign-keys&gt;&lt;ref-type name="Journal Article"&gt;17&lt;/ref-type&gt;&lt;contributors&gt;&lt;authors&gt;&lt;author&gt;Sandoval, J.&lt;/author&gt;&lt;author&gt;Heyn, H.&lt;/author&gt;&lt;author&gt;Moran, S.&lt;/author&gt;&lt;author&gt;Serra-Musach, J.&lt;/author&gt;&lt;author&gt;Pujana, M. A.&lt;/author&gt;&lt;author&gt;Bibikova, M.&lt;/author&gt;&lt;author&gt;Esteller, M.&lt;/author&gt;&lt;/authors&gt;&lt;/contributors&gt;&lt;auth-address&gt;Cancer Epigenetics and Biology Program (PEBC), Catalan Institute of Oncology, Bellvitge Biomedical Research Institute (IDIBELL), Spain.&lt;/auth-address&gt;&lt;titles&gt;&lt;title&gt;Validation of a DNA methylation microarray for 450,000 CpG sites in the human genome&lt;/title&gt;&lt;secondary-title&gt;Epigenetics&lt;/secondary-title&gt;&lt;/titles&gt;&lt;periodical&gt;&lt;full-title&gt;Epigenetics&lt;/full-title&gt;&lt;abbr-1&gt;Epigenetics : official journal of the DNA Methylation Society&lt;/abbr-1&gt;&lt;/periodical&gt;&lt;pages&gt;692-702&lt;/pages&gt;&lt;volume&gt;6&lt;/volume&gt;&lt;number&gt;6&lt;/number&gt;&lt;keywords&gt;&lt;keyword&gt;Cells, Cultured&lt;/keyword&gt;&lt;keyword&gt;*CpG Islands&lt;/keyword&gt;&lt;keyword&gt;*DNA Methylation&lt;/keyword&gt;&lt;keyword&gt;*Genome, Human&lt;/keyword&gt;&lt;keyword&gt;Humans&lt;/keyword&gt;&lt;keyword&gt;Intestinal Mucosa/metabolism&lt;/keyword&gt;&lt;keyword&gt;Oligonucleotide Array Sequence Analysis&lt;/keyword&gt;&lt;keyword&gt;Promoter Regions, Genetic&lt;/keyword&gt;&lt;/keywords&gt;&lt;dates&gt;&lt;year&gt;2011&lt;/year&gt;&lt;pub-dates&gt;&lt;date&gt;Jun&lt;/date&gt;&lt;/pub-dates&gt;&lt;/dates&gt;&lt;isbn&gt;1559-2308 (Electronic)&amp;#xD;1559-2294 (Linking)&lt;/isbn&gt;&lt;accession-num&gt;21593595&lt;/accession-num&gt;&lt;urls&gt;&lt;related-urls&gt;&lt;url&gt;https://www.ncbi.nlm.nih.gov/pubmed/21593595&lt;/url&gt;&lt;/related-urls&gt;&lt;/urls&gt;&lt;/record&gt;&lt;/Cite&gt;&lt;/EndNote&gt;</w:instrText>
      </w:r>
      <w:r w:rsidR="00BB62C5"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5" w:tooltip="Sandoval, 2011 #315" w:history="1">
        <w:r w:rsidR="00D15DB4" w:rsidRPr="0034486E">
          <w:rPr>
            <w:rFonts w:ascii="Book Antiqua" w:hAnsi="Book Antiqua" w:cs="Courier"/>
            <w:noProof/>
            <w:vertAlign w:val="superscript"/>
          </w:rPr>
          <w:t>45</w:t>
        </w:r>
      </w:hyperlink>
      <w:r w:rsidR="00D15DB4" w:rsidRPr="0034486E">
        <w:rPr>
          <w:rFonts w:ascii="Book Antiqua" w:hAnsi="Book Antiqua" w:cs="Courier"/>
          <w:noProof/>
          <w:vertAlign w:val="superscript"/>
        </w:rPr>
        <w:t>]</w:t>
      </w:r>
      <w:r w:rsidR="00BB62C5" w:rsidRPr="0034486E">
        <w:rPr>
          <w:rFonts w:ascii="Book Antiqua" w:hAnsi="Book Antiqua" w:cs="Courier"/>
        </w:rPr>
        <w:fldChar w:fldCharType="end"/>
      </w:r>
      <w:r w:rsidR="00D75EE9" w:rsidRPr="0034486E">
        <w:rPr>
          <w:rFonts w:ascii="Book Antiqua" w:hAnsi="Book Antiqua" w:cs="Courier"/>
        </w:rPr>
        <w:t xml:space="preserve">, helped </w:t>
      </w:r>
      <w:r w:rsidRPr="0034486E">
        <w:rPr>
          <w:rFonts w:ascii="Book Antiqua" w:hAnsi="Book Antiqua" w:cs="Courier"/>
        </w:rPr>
        <w:t>end this debate</w:t>
      </w:r>
      <w:r w:rsidR="00D01EC4" w:rsidRPr="0034486E">
        <w:rPr>
          <w:rFonts w:ascii="Book Antiqua" w:hAnsi="Book Antiqua" w:cs="Courier"/>
        </w:rPr>
        <w:fldChar w:fldCharType="begin">
          <w:fldData xml:space="preserve">PEVuZE5vdGU+PENpdGU+PEF1dGhvcj5IaW5vdWU8L0F1dGhvcj48WWVhcj4yMDEyPC9ZZWFyPjxS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PEVuZE5vdGU+PENpdGU+PEF1dGhvcj5IaW5vdWU8L0F1dGhvcj48WWVhcj4yMDEyPC9ZZWFyPjxS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D01EC4" w:rsidRPr="0034486E">
        <w:rPr>
          <w:rFonts w:ascii="Book Antiqua" w:hAnsi="Book Antiqua" w:cs="Courier"/>
        </w:rPr>
      </w:r>
      <w:r w:rsidR="00D01EC4"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6" w:tooltip="Hinoue, 2012 #316" w:history="1">
        <w:r w:rsidR="00D15DB4" w:rsidRPr="0034486E">
          <w:rPr>
            <w:rFonts w:ascii="Book Antiqua" w:hAnsi="Book Antiqua" w:cs="Courier"/>
            <w:noProof/>
            <w:vertAlign w:val="superscript"/>
          </w:rPr>
          <w:t>46</w:t>
        </w:r>
      </w:hyperlink>
      <w:r w:rsidR="00D15DB4" w:rsidRPr="0034486E">
        <w:rPr>
          <w:rFonts w:ascii="Book Antiqua" w:hAnsi="Book Antiqua" w:cs="Courier"/>
          <w:noProof/>
          <w:vertAlign w:val="superscript"/>
        </w:rPr>
        <w:t>]</w:t>
      </w:r>
      <w:r w:rsidR="00D01EC4" w:rsidRPr="0034486E">
        <w:rPr>
          <w:rFonts w:ascii="Book Antiqua" w:hAnsi="Book Antiqua" w:cs="Courier"/>
        </w:rPr>
        <w:fldChar w:fldCharType="end"/>
      </w:r>
      <w:r w:rsidR="00D75EE9" w:rsidRPr="0034486E">
        <w:rPr>
          <w:rFonts w:ascii="Book Antiqua" w:hAnsi="Book Antiqua" w:cs="Courier"/>
        </w:rPr>
        <w:t>. R</w:t>
      </w:r>
      <w:r w:rsidR="009968C9" w:rsidRPr="0034486E">
        <w:rPr>
          <w:rFonts w:ascii="Book Antiqua" w:hAnsi="Book Antiqua" w:cs="Courier"/>
        </w:rPr>
        <w:t xml:space="preserve">ecent </w:t>
      </w:r>
      <w:r w:rsidR="00FD5382" w:rsidRPr="0034486E">
        <w:rPr>
          <w:rFonts w:ascii="Book Antiqua" w:hAnsi="Book Antiqua" w:cs="Courier"/>
        </w:rPr>
        <w:t xml:space="preserve">genome-wide experiments using high-throughput data have </w:t>
      </w:r>
      <w:r w:rsidR="00DC53B9" w:rsidRPr="0034486E">
        <w:rPr>
          <w:rFonts w:ascii="Book Antiqua" w:hAnsi="Book Antiqua" w:cs="Courier"/>
        </w:rPr>
        <w:t xml:space="preserve">not only </w:t>
      </w:r>
      <w:r w:rsidR="00FD5382" w:rsidRPr="0034486E">
        <w:rPr>
          <w:rFonts w:ascii="Book Antiqua" w:hAnsi="Book Antiqua" w:cs="Courier"/>
        </w:rPr>
        <w:t xml:space="preserve">corroborated the biological relevance of </w:t>
      </w:r>
      <w:r w:rsidR="00CF50EC" w:rsidRPr="0034486E">
        <w:rPr>
          <w:rFonts w:ascii="Book Antiqua" w:hAnsi="Book Antiqua" w:cs="Courier"/>
        </w:rPr>
        <w:t xml:space="preserve">CIMP </w:t>
      </w:r>
      <w:r w:rsidR="00A83424" w:rsidRPr="0034486E">
        <w:rPr>
          <w:rFonts w:ascii="Book Antiqua" w:hAnsi="Book Antiqua" w:cs="Courier"/>
        </w:rPr>
        <w:t xml:space="preserve">to </w:t>
      </w:r>
      <w:r w:rsidR="0061209B" w:rsidRPr="0034486E">
        <w:rPr>
          <w:rFonts w:ascii="Book Antiqua" w:hAnsi="Book Antiqua" w:cs="Courier"/>
        </w:rPr>
        <w:t>CRC</w:t>
      </w:r>
      <w:r w:rsidR="00A83424" w:rsidRPr="0034486E">
        <w:rPr>
          <w:rFonts w:ascii="Book Antiqua" w:hAnsi="Book Antiqua" w:cs="Courier"/>
        </w:rPr>
        <w:t xml:space="preserve"> diagnostics and survival</w:t>
      </w:r>
      <w:r w:rsidR="003D6B4C" w:rsidRPr="0034486E">
        <w:rPr>
          <w:rFonts w:ascii="Book Antiqua" w:hAnsi="Book Antiqua" w:cs="Courier"/>
        </w:rPr>
        <w:t xml:space="preserve"> rates</w:t>
      </w:r>
      <w:r w:rsidR="00DC53B9" w:rsidRPr="0034486E">
        <w:rPr>
          <w:rFonts w:ascii="Book Antiqua" w:hAnsi="Book Antiqua" w:cs="Courier"/>
        </w:rPr>
        <w:t xml:space="preserve">, but have led to </w:t>
      </w:r>
      <w:r w:rsidR="00FD5382" w:rsidRPr="0034486E">
        <w:rPr>
          <w:rFonts w:ascii="Book Antiqua" w:hAnsi="Book Antiqua" w:cs="Courier"/>
        </w:rPr>
        <w:t>finer subdivisions</w:t>
      </w:r>
      <w:r w:rsidR="004A5A8A" w:rsidRPr="0034486E">
        <w:rPr>
          <w:rFonts w:ascii="Book Antiqua" w:hAnsi="Book Antiqua" w:cs="Courier"/>
        </w:rPr>
        <w:t xml:space="preserve"> of methylation level</w:t>
      </w:r>
      <w:r w:rsidR="0021488F" w:rsidRPr="0034486E">
        <w:rPr>
          <w:rFonts w:ascii="Book Antiqua" w:hAnsi="Book Antiqua" w:cs="Courier"/>
        </w:rPr>
        <w:t>s</w:t>
      </w:r>
      <w:r w:rsidR="00CD2F50" w:rsidRPr="0034486E">
        <w:rPr>
          <w:rFonts w:ascii="Book Antiqua" w:hAnsi="Book Antiqua" w:cs="Courier"/>
        </w:rPr>
        <w:t>,</w:t>
      </w:r>
      <w:r w:rsidR="00FD5382" w:rsidRPr="0034486E">
        <w:rPr>
          <w:rFonts w:ascii="Book Antiqua" w:hAnsi="Book Antiqua" w:cs="Courier"/>
        </w:rPr>
        <w:t xml:space="preserve"> such as CIMP-low </w:t>
      </w:r>
      <w:r w:rsidR="009968C9" w:rsidRPr="0034486E">
        <w:rPr>
          <w:rFonts w:ascii="Book Antiqua" w:hAnsi="Book Antiqua" w:cs="Courier"/>
        </w:rPr>
        <w:t xml:space="preserve">and </w:t>
      </w:r>
      <w:r w:rsidR="00FD5382" w:rsidRPr="0034486E">
        <w:rPr>
          <w:rFonts w:ascii="Book Antiqua" w:hAnsi="Book Antiqua" w:cs="Courier"/>
        </w:rPr>
        <w:t>CIMP-</w:t>
      </w:r>
      <w:r w:rsidR="00FD5382" w:rsidRPr="0034486E">
        <w:rPr>
          <w:rFonts w:ascii="Book Antiqua" w:hAnsi="Book Antiqua" w:cs="Courier"/>
        </w:rPr>
        <w:lastRenderedPageBreak/>
        <w:t>zero</w:t>
      </w:r>
      <w:r w:rsidR="00EC4A49" w:rsidRPr="0034486E">
        <w:rPr>
          <w:rFonts w:ascii="Book Antiqua" w:hAnsi="Book Antiqua" w:cs="Courier"/>
        </w:rPr>
        <w:fldChar w:fldCharType="begin">
          <w:fldData xml:space="preserve">PEVuZE5vdGU+PENpdGU+PEF1dGhvcj5PZ2lubzwvQXV0aG9yPjxZZWFyPjIwMDY8L1llYXI+PFJl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PEVuZE5vdGU+PENpdGU+PEF1dGhvcj5PZ2lubzwvQXV0aG9yPjxZZWFyPjIwMDY8L1llYXI+PFJl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EC4A49" w:rsidRPr="0034486E">
        <w:rPr>
          <w:rFonts w:ascii="Book Antiqua" w:hAnsi="Book Antiqua" w:cs="Courier"/>
        </w:rPr>
      </w:r>
      <w:r w:rsidR="00EC4A49"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7" w:tooltip="Ogino, 2006 #314" w:history="1">
        <w:r w:rsidR="00D15DB4" w:rsidRPr="0034486E">
          <w:rPr>
            <w:rFonts w:ascii="Book Antiqua" w:hAnsi="Book Antiqua" w:cs="Courier"/>
            <w:noProof/>
            <w:vertAlign w:val="superscript"/>
          </w:rPr>
          <w:t>47-49</w:t>
        </w:r>
      </w:hyperlink>
      <w:r w:rsidR="00D15DB4" w:rsidRPr="0034486E">
        <w:rPr>
          <w:rFonts w:ascii="Book Antiqua" w:hAnsi="Book Antiqua" w:cs="Courier"/>
          <w:noProof/>
          <w:vertAlign w:val="superscript"/>
        </w:rPr>
        <w:t>]</w:t>
      </w:r>
      <w:r w:rsidR="00EC4A49" w:rsidRPr="0034486E">
        <w:rPr>
          <w:rFonts w:ascii="Book Antiqua" w:hAnsi="Book Antiqua" w:cs="Courier"/>
        </w:rPr>
        <w:fldChar w:fldCharType="end"/>
      </w:r>
      <w:r w:rsidR="00EC4A49" w:rsidRPr="0034486E">
        <w:rPr>
          <w:rFonts w:ascii="Book Antiqua" w:hAnsi="Book Antiqua" w:cs="Courier"/>
        </w:rPr>
        <w:t>.</w:t>
      </w:r>
      <w:r w:rsidR="007115BB" w:rsidRPr="0034486E">
        <w:rPr>
          <w:rFonts w:ascii="Book Antiqua" w:hAnsi="Book Antiqua" w:cs="Courier"/>
        </w:rPr>
        <w:t xml:space="preserve"> </w:t>
      </w:r>
      <w:r w:rsidR="004E07A8" w:rsidRPr="0034486E">
        <w:rPr>
          <w:rFonts w:ascii="Book Antiqua" w:hAnsi="Book Antiqua" w:cs="Courier"/>
        </w:rPr>
        <w:t>These classifications better reflect global patterns of hypermethylation, which often fail to fit within “high</w:t>
      </w:r>
      <w:r w:rsidR="0082050E" w:rsidRPr="0034486E">
        <w:rPr>
          <w:rFonts w:ascii="Book Antiqua" w:hAnsi="Book Antiqua" w:cs="Courier"/>
        </w:rPr>
        <w:t>”</w:t>
      </w:r>
      <w:r w:rsidR="004E07A8" w:rsidRPr="0034486E">
        <w:rPr>
          <w:rFonts w:ascii="Book Antiqua" w:hAnsi="Book Antiqua" w:cs="Courier"/>
        </w:rPr>
        <w:t xml:space="preserve"> or </w:t>
      </w:r>
      <w:r w:rsidR="0082050E" w:rsidRPr="0034486E">
        <w:rPr>
          <w:rFonts w:ascii="Book Antiqua" w:hAnsi="Book Antiqua" w:cs="Courier"/>
        </w:rPr>
        <w:t>“</w:t>
      </w:r>
      <w:r w:rsidR="004E07A8" w:rsidRPr="0034486E">
        <w:rPr>
          <w:rFonts w:ascii="Book Antiqua" w:hAnsi="Book Antiqua" w:cs="Courier"/>
        </w:rPr>
        <w:t>low” classes in colorectal and other cancers.</w:t>
      </w:r>
      <w:r w:rsidR="00253A5E" w:rsidRPr="0034486E">
        <w:rPr>
          <w:rFonts w:ascii="Book Antiqua" w:hAnsi="Book Antiqua" w:cs="Courier"/>
        </w:rPr>
        <w:t xml:space="preserve"> </w:t>
      </w:r>
      <w:r w:rsidR="008A757F" w:rsidRPr="0034486E">
        <w:rPr>
          <w:rFonts w:ascii="Book Antiqua" w:hAnsi="Book Antiqua" w:cs="Courier"/>
        </w:rPr>
        <w:t xml:space="preserve">For example, our early studies of gynecological tumor epigenomes showed a finely increasing signal of CpG island hypermethylation among ovarian </w:t>
      </w:r>
      <w:r w:rsidR="006F57CA" w:rsidRPr="0034486E">
        <w:rPr>
          <w:rFonts w:ascii="Book Antiqua" w:hAnsi="Book Antiqua" w:cs="Courier"/>
        </w:rPr>
        <w:t>and endometrial</w:t>
      </w:r>
      <w:r w:rsidR="008A757F" w:rsidRPr="0034486E">
        <w:rPr>
          <w:rFonts w:ascii="Book Antiqua" w:hAnsi="Book Antiqua" w:cs="Courier"/>
        </w:rPr>
        <w:t xml:space="preserve"> tumors, rather than a binary methylation signature</w:t>
      </w:r>
      <w:r w:rsidR="00843955" w:rsidRPr="0034486E">
        <w:rPr>
          <w:rFonts w:ascii="Book Antiqua" w:hAnsi="Book Antiqua" w:cs="Courier"/>
        </w:rPr>
        <w:fldChar w:fldCharType="begin">
          <w:fldData xml:space="preserve">PEVuZE5vdGU+PENpdGU+PEF1dGhvcj5Lb2xiZTwvQXV0aG9yPjxZZWFyPjIwMTI8L1llYXI+PFJl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L2FiYnItMT48L2FsdC1wZXJpb2RpY2FsPjxwYWdlcz5lMzI5NDE8L3BhZ2VzPjx2b2x1bWU+Nzwv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PEVuZE5vdGU+PENpdGU+PEF1dGhvcj5Lb2xiZTwvQXV0aG9yPjxZZWFyPjIwMTI8L1llYXI+PFJl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L2FiYnItMT48L2FsdC1wZXJpb2RpY2FsPjxwYWdlcz5lMzI5NDE8L3BhZ2VzPjx2b2x1bWU+Nzwv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843955" w:rsidRPr="0034486E">
        <w:rPr>
          <w:rFonts w:ascii="Book Antiqua" w:hAnsi="Book Antiqua" w:cs="Courier"/>
        </w:rPr>
      </w:r>
      <w:r w:rsidR="00843955"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0" w:tooltip="Kolbe, 2012 #239" w:history="1">
        <w:r w:rsidR="00D15DB4" w:rsidRPr="0034486E">
          <w:rPr>
            <w:rFonts w:ascii="Book Antiqua" w:hAnsi="Book Antiqua" w:cs="Courier"/>
            <w:noProof/>
            <w:vertAlign w:val="superscript"/>
          </w:rPr>
          <w:t>50</w:t>
        </w:r>
      </w:hyperlink>
      <w:r w:rsidR="00D15DB4" w:rsidRPr="0034486E">
        <w:rPr>
          <w:rFonts w:ascii="Book Antiqua" w:hAnsi="Book Antiqua" w:cs="Courier"/>
          <w:noProof/>
          <w:vertAlign w:val="superscript"/>
        </w:rPr>
        <w:t>]</w:t>
      </w:r>
      <w:r w:rsidR="00843955" w:rsidRPr="0034486E">
        <w:rPr>
          <w:rFonts w:ascii="Book Antiqua" w:hAnsi="Book Antiqua" w:cs="Courier"/>
        </w:rPr>
        <w:fldChar w:fldCharType="end"/>
      </w:r>
      <w:r w:rsidR="00A70CE1" w:rsidRPr="0034486E">
        <w:rPr>
          <w:rFonts w:ascii="Book Antiqua" w:hAnsi="Book Antiqua" w:cs="Courier"/>
        </w:rPr>
        <w:t>.</w:t>
      </w:r>
      <w:r w:rsidR="0082050E" w:rsidRPr="0034486E">
        <w:rPr>
          <w:rFonts w:ascii="Book Antiqua" w:hAnsi="Book Antiqua" w:cs="Courier"/>
        </w:rPr>
        <w:t xml:space="preserve"> </w:t>
      </w:r>
      <w:r w:rsidR="008A757F" w:rsidRPr="0034486E">
        <w:rPr>
          <w:rFonts w:ascii="Book Antiqua" w:hAnsi="Book Antiqua" w:cs="Courier"/>
        </w:rPr>
        <w:t>This signature represented an intermediate ranking between the fully methylated and unmethylated states</w:t>
      </w:r>
      <w:r w:rsidR="00362CA4" w:rsidRPr="0034486E">
        <w:rPr>
          <w:rFonts w:ascii="Book Antiqua" w:hAnsi="Book Antiqua" w:cs="Courier"/>
        </w:rPr>
        <w:t>, where the CIMP intermediate group corresponded to the serous subtype with TP53 mutations</w:t>
      </w:r>
      <w:r w:rsidR="008A757F" w:rsidRPr="0034486E">
        <w:rPr>
          <w:rFonts w:ascii="Book Antiqua" w:hAnsi="Book Antiqua" w:cs="Courier"/>
        </w:rPr>
        <w:t>. This observation weighed heavily into our recently demonstrated method to stratify DNA m</w:t>
      </w:r>
      <w:r w:rsidR="00E04E36" w:rsidRPr="0034486E">
        <w:rPr>
          <w:rFonts w:ascii="Book Antiqua" w:hAnsi="Book Antiqua" w:cs="Courier"/>
        </w:rPr>
        <w:t xml:space="preserve">ethylation patterns of most </w:t>
      </w:r>
      <w:r w:rsidR="008A757F" w:rsidRPr="0034486E">
        <w:rPr>
          <w:rFonts w:ascii="Book Antiqua" w:hAnsi="Book Antiqua" w:cs="Courier"/>
        </w:rPr>
        <w:t>cancer type</w:t>
      </w:r>
      <w:r w:rsidR="00E04E36" w:rsidRPr="0034486E">
        <w:rPr>
          <w:rFonts w:ascii="Book Antiqua" w:hAnsi="Book Antiqua" w:cs="Courier"/>
        </w:rPr>
        <w:t>s</w:t>
      </w:r>
      <w:r w:rsidR="008A757F" w:rsidRPr="0034486E">
        <w:rPr>
          <w:rFonts w:ascii="Book Antiqua" w:hAnsi="Book Antiqua" w:cs="Courier"/>
        </w:rPr>
        <w:t xml:space="preserve"> collected by TCGA at the time for CIMP classification. Categories that we defined include CIMP+, CIMP-intermediate (CIMPi), and CIMP</w:t>
      </w:r>
      <w:r w:rsidR="00123C6F" w:rsidRPr="0034486E">
        <w:rPr>
          <w:rFonts w:ascii="Book Antiqua" w:eastAsia="宋体" w:hAnsi="Book Antiqua" w:cs="Courier" w:hint="eastAsia"/>
          <w:lang w:eastAsia="zh-CN"/>
        </w:rPr>
        <w:t>-</w:t>
      </w:r>
      <w:r w:rsidR="00843955"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00843955"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D15DB4" w:rsidRPr="0034486E">
        <w:rPr>
          <w:rFonts w:ascii="Book Antiqua" w:hAnsi="Book Antiqua" w:cs="Courier"/>
          <w:noProof/>
          <w:vertAlign w:val="superscript"/>
        </w:rPr>
        <w:t>]</w:t>
      </w:r>
      <w:r w:rsidR="00843955" w:rsidRPr="0034486E">
        <w:rPr>
          <w:rFonts w:ascii="Book Antiqua" w:hAnsi="Book Antiqua" w:cs="Courier"/>
        </w:rPr>
        <w:fldChar w:fldCharType="end"/>
      </w:r>
      <w:r w:rsidR="008D409F" w:rsidRPr="0034486E">
        <w:rPr>
          <w:rFonts w:ascii="Book Antiqua" w:hAnsi="Book Antiqua" w:cs="Courier"/>
        </w:rPr>
        <w:t xml:space="preserve">. </w:t>
      </w:r>
      <w:r w:rsidR="004A5A8A" w:rsidRPr="0034486E">
        <w:rPr>
          <w:rFonts w:ascii="Book Antiqua" w:hAnsi="Book Antiqua" w:cs="Courier"/>
        </w:rPr>
        <w:t>Such</w:t>
      </w:r>
      <w:r w:rsidR="008D409F" w:rsidRPr="0034486E">
        <w:rPr>
          <w:rFonts w:ascii="Book Antiqua" w:hAnsi="Book Antiqua" w:cs="Courier"/>
        </w:rPr>
        <w:t xml:space="preserve"> broad-scale analyses provide a means of </w:t>
      </w:r>
      <w:r w:rsidR="00765AF9" w:rsidRPr="0034486E">
        <w:rPr>
          <w:rFonts w:ascii="Book Antiqua" w:hAnsi="Book Antiqua" w:cs="Courier"/>
        </w:rPr>
        <w:t xml:space="preserve">subtyping </w:t>
      </w:r>
      <w:r w:rsidR="00D953B2" w:rsidRPr="0034486E">
        <w:rPr>
          <w:rFonts w:ascii="Book Antiqua" w:hAnsi="Book Antiqua" w:cs="Courier"/>
        </w:rPr>
        <w:t>indiv</w:t>
      </w:r>
      <w:r w:rsidR="00781550" w:rsidRPr="0034486E">
        <w:rPr>
          <w:rFonts w:ascii="Book Antiqua" w:hAnsi="Book Antiqua" w:cs="Courier"/>
        </w:rPr>
        <w:t>idu</w:t>
      </w:r>
      <w:r w:rsidR="00D953B2" w:rsidRPr="0034486E">
        <w:rPr>
          <w:rFonts w:ascii="Book Antiqua" w:hAnsi="Book Antiqua" w:cs="Courier"/>
        </w:rPr>
        <w:t>al</w:t>
      </w:r>
      <w:r w:rsidR="00223ABC" w:rsidRPr="0034486E">
        <w:rPr>
          <w:rFonts w:ascii="Book Antiqua" w:hAnsi="Book Antiqua" w:cs="Courier"/>
        </w:rPr>
        <w:t xml:space="preserve"> tumor </w:t>
      </w:r>
      <w:r w:rsidR="002F5F84" w:rsidRPr="0034486E">
        <w:rPr>
          <w:rFonts w:ascii="Book Antiqua" w:hAnsi="Book Antiqua" w:cs="Courier"/>
        </w:rPr>
        <w:t>collections</w:t>
      </w:r>
      <w:r w:rsidR="00223ABC" w:rsidRPr="0034486E">
        <w:rPr>
          <w:rFonts w:ascii="Book Antiqua" w:hAnsi="Book Antiqua" w:cs="Courier"/>
        </w:rPr>
        <w:t xml:space="preserve"> </w:t>
      </w:r>
      <w:r w:rsidR="008D409F" w:rsidRPr="0034486E">
        <w:rPr>
          <w:rFonts w:ascii="Book Antiqua" w:hAnsi="Book Antiqua" w:cs="Courier"/>
        </w:rPr>
        <w:t xml:space="preserve">into relatively homogenous </w:t>
      </w:r>
      <w:r w:rsidR="00765AF9" w:rsidRPr="0034486E">
        <w:rPr>
          <w:rFonts w:ascii="Book Antiqua" w:hAnsi="Book Antiqua" w:cs="Courier"/>
        </w:rPr>
        <w:t xml:space="preserve">methylation </w:t>
      </w:r>
      <w:r w:rsidR="008D409F" w:rsidRPr="0034486E">
        <w:rPr>
          <w:rFonts w:ascii="Book Antiqua" w:hAnsi="Book Antiqua" w:cs="Courier"/>
        </w:rPr>
        <w:t>subgroups</w:t>
      </w:r>
      <w:r w:rsidR="007F62FC" w:rsidRPr="0034486E">
        <w:rPr>
          <w:rFonts w:ascii="Book Antiqua" w:hAnsi="Book Antiqua" w:cs="Courier"/>
        </w:rPr>
        <w:t xml:space="preserve">, </w:t>
      </w:r>
      <w:r w:rsidR="00401AE1" w:rsidRPr="0034486E">
        <w:rPr>
          <w:rFonts w:ascii="Book Antiqua" w:hAnsi="Book Antiqua" w:cs="Courier"/>
        </w:rPr>
        <w:t>n</w:t>
      </w:r>
      <w:r w:rsidR="00E71025" w:rsidRPr="0034486E">
        <w:rPr>
          <w:rFonts w:ascii="Book Antiqua" w:hAnsi="Book Antiqua" w:cs="Courier"/>
        </w:rPr>
        <w:t>otwithstanding</w:t>
      </w:r>
      <w:r w:rsidR="00EC56A5" w:rsidRPr="0034486E">
        <w:rPr>
          <w:rFonts w:ascii="Book Antiqua" w:hAnsi="Book Antiqua" w:cs="Courier"/>
        </w:rPr>
        <w:t xml:space="preserve"> </w:t>
      </w:r>
      <w:r w:rsidR="00401AE1" w:rsidRPr="0034486E">
        <w:rPr>
          <w:rFonts w:ascii="Book Antiqua" w:hAnsi="Book Antiqua" w:cs="Courier"/>
        </w:rPr>
        <w:t>the</w:t>
      </w:r>
      <w:r w:rsidR="008C6294" w:rsidRPr="0034486E">
        <w:rPr>
          <w:rFonts w:ascii="Book Antiqua" w:hAnsi="Book Antiqua" w:cs="Courier"/>
        </w:rPr>
        <w:t xml:space="preserve"> </w:t>
      </w:r>
      <w:r w:rsidR="001257A7" w:rsidRPr="0034486E">
        <w:rPr>
          <w:rFonts w:ascii="Book Antiqua" w:hAnsi="Book Antiqua" w:cs="Courier"/>
        </w:rPr>
        <w:t xml:space="preserve">fact that each </w:t>
      </w:r>
      <w:r w:rsidR="00D64484" w:rsidRPr="0034486E">
        <w:rPr>
          <w:rFonts w:ascii="Book Antiqua" w:hAnsi="Book Antiqua" w:cs="Courier"/>
        </w:rPr>
        <w:t>subgroup</w:t>
      </w:r>
      <w:r w:rsidR="001257A7" w:rsidRPr="0034486E">
        <w:rPr>
          <w:rFonts w:ascii="Book Antiqua" w:hAnsi="Book Antiqua" w:cs="Courier"/>
        </w:rPr>
        <w:t xml:space="preserve"> can contain a gradient in methylation levels</w:t>
      </w:r>
      <w:r w:rsidR="00177E58" w:rsidRPr="0034486E">
        <w:rPr>
          <w:rFonts w:ascii="Book Antiqua" w:hAnsi="Book Antiqua" w:cs="Courier"/>
        </w:rPr>
        <w:t xml:space="preserve">. The </w:t>
      </w:r>
      <w:r w:rsidR="00D058D4" w:rsidRPr="0034486E">
        <w:rPr>
          <w:rFonts w:ascii="Book Antiqua" w:hAnsi="Book Antiqua" w:cs="Courier"/>
        </w:rPr>
        <w:t>absence</w:t>
      </w:r>
      <w:r w:rsidR="00177E58" w:rsidRPr="0034486E">
        <w:rPr>
          <w:rFonts w:ascii="Book Antiqua" w:hAnsi="Book Antiqua" w:cs="Courier"/>
        </w:rPr>
        <w:t xml:space="preserve"> of</w:t>
      </w:r>
      <w:r w:rsidR="008C6294" w:rsidRPr="0034486E">
        <w:rPr>
          <w:rFonts w:ascii="Book Antiqua" w:hAnsi="Book Antiqua" w:cs="Courier"/>
        </w:rPr>
        <w:t xml:space="preserve"> </w:t>
      </w:r>
      <w:r w:rsidR="00177E58" w:rsidRPr="0034486E">
        <w:rPr>
          <w:rFonts w:ascii="Book Antiqua" w:hAnsi="Book Antiqua" w:cs="Courier"/>
        </w:rPr>
        <w:t>a</w:t>
      </w:r>
      <w:r w:rsidR="00EE0C43" w:rsidRPr="0034486E">
        <w:rPr>
          <w:rFonts w:ascii="Book Antiqua" w:hAnsi="Book Antiqua" w:cs="Courier"/>
        </w:rPr>
        <w:t xml:space="preserve"> </w:t>
      </w:r>
      <w:r w:rsidR="008C6294" w:rsidRPr="0034486E">
        <w:rPr>
          <w:rFonts w:ascii="Book Antiqua" w:hAnsi="Book Antiqua" w:cs="Courier"/>
        </w:rPr>
        <w:t xml:space="preserve">highly </w:t>
      </w:r>
      <w:r w:rsidR="00D64484" w:rsidRPr="0034486E">
        <w:rPr>
          <w:rFonts w:ascii="Book Antiqua" w:hAnsi="Book Antiqua" w:cs="Courier"/>
        </w:rPr>
        <w:t xml:space="preserve">dichotomous </w:t>
      </w:r>
      <w:r w:rsidR="008C6294" w:rsidRPr="0034486E">
        <w:rPr>
          <w:rFonts w:ascii="Book Antiqua" w:hAnsi="Book Antiqua" w:cs="Courier"/>
        </w:rPr>
        <w:t>methylation pattern suggest</w:t>
      </w:r>
      <w:r w:rsidR="00177E58" w:rsidRPr="0034486E">
        <w:rPr>
          <w:rFonts w:ascii="Book Antiqua" w:hAnsi="Book Antiqua" w:cs="Courier"/>
        </w:rPr>
        <w:t>s</w:t>
      </w:r>
      <w:r w:rsidR="008C6294" w:rsidRPr="0034486E">
        <w:rPr>
          <w:rFonts w:ascii="Book Antiqua" w:hAnsi="Book Antiqua" w:cs="Courier"/>
        </w:rPr>
        <w:t xml:space="preserve"> </w:t>
      </w:r>
      <w:r w:rsidR="007F62FC" w:rsidRPr="0034486E">
        <w:rPr>
          <w:rFonts w:ascii="Book Antiqua" w:hAnsi="Book Antiqua" w:cs="Courier"/>
        </w:rPr>
        <w:t xml:space="preserve">that a </w:t>
      </w:r>
      <w:r w:rsidR="008C6294" w:rsidRPr="0034486E">
        <w:rPr>
          <w:rFonts w:ascii="Book Antiqua" w:hAnsi="Book Antiqua" w:cs="Courier"/>
        </w:rPr>
        <w:t xml:space="preserve">complex </w:t>
      </w:r>
      <w:r w:rsidR="002C255A" w:rsidRPr="0034486E">
        <w:rPr>
          <w:rFonts w:ascii="Book Antiqua" w:hAnsi="Book Antiqua" w:cs="Courier"/>
        </w:rPr>
        <w:t xml:space="preserve">interplay of </w:t>
      </w:r>
      <w:r w:rsidR="008C6294" w:rsidRPr="0034486E">
        <w:rPr>
          <w:rFonts w:ascii="Book Antiqua" w:hAnsi="Book Antiqua" w:cs="Courier"/>
        </w:rPr>
        <w:t>factors</w:t>
      </w:r>
      <w:r w:rsidR="00034BEC" w:rsidRPr="0034486E">
        <w:rPr>
          <w:rFonts w:ascii="Book Antiqua" w:hAnsi="Book Antiqua" w:cs="Courier"/>
        </w:rPr>
        <w:t xml:space="preserve"> </w:t>
      </w:r>
      <w:r w:rsidR="007F62FC" w:rsidRPr="0034486E">
        <w:rPr>
          <w:rFonts w:ascii="Book Antiqua" w:hAnsi="Book Antiqua" w:cs="Courier"/>
        </w:rPr>
        <w:t xml:space="preserve">determines CIMP status, </w:t>
      </w:r>
      <w:r w:rsidR="00BC5A16" w:rsidRPr="0034486E">
        <w:rPr>
          <w:rFonts w:ascii="Book Antiqua" w:hAnsi="Book Antiqua" w:cs="Courier"/>
        </w:rPr>
        <w:t xml:space="preserve">including </w:t>
      </w:r>
      <w:r w:rsidR="00034BEC" w:rsidRPr="0034486E">
        <w:rPr>
          <w:rFonts w:ascii="Book Antiqua" w:hAnsi="Book Antiqua" w:cs="Courier"/>
        </w:rPr>
        <w:t>tumor heterogeneity and clonality</w:t>
      </w:r>
      <w:r w:rsidR="00FE16D2"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&lt;EndNote&gt;&lt;Cite&gt;&lt;Author&gt;Bedard&lt;/Author&gt;&lt;Year&gt;2013&lt;/Year&gt;&lt;RecNum&gt;303&lt;/RecNum&gt;&lt;DisplayText&gt;&lt;style face="superscript"&gt;[52]&lt;/style&gt;&lt;/DisplayText&gt;&lt;record&gt;&lt;rec-number&gt;303&lt;/rec-number&gt;&lt;foreign-keys&gt;&lt;key app="EN" db-id="fwxdtsstm5erv8ezpaepswdy5stfs0rfrrap" timestamp="1444332725"&gt;303&lt;/key&gt;&lt;/foreign-keys&gt;&lt;ref-type name="Journal Article"&gt;17&lt;/ref-type&gt;&lt;contributors&gt;&lt;authors&gt;&lt;author&gt;Bedard, P. L.&lt;/author&gt;&lt;author&gt;Hansen, A. R.&lt;/author&gt;&lt;author&gt;Ratain, M. J.&lt;/author&gt;&lt;author&gt;Siu, L. L.&lt;/author&gt;&lt;/authors&gt;&lt;/contributors&gt;&lt;auth-address&gt;Princess Margaret Cancer Centre, University Health Network, Division of Medical Oncology and Hematology, Toronto, Ontario, Canada.&lt;/auth-address&gt;&lt;titles&gt;&lt;title&gt;Tumour heterogeneity in the clinic&lt;/title&gt;&lt;secondary-title&gt;Nature&lt;/secondary-title&gt;&lt;alt-title&gt;Nature&lt;/alt-title&gt;&lt;/titles&gt;&lt;periodical&gt;&lt;full-title&gt;Nature&lt;/full-title&gt;&lt;abbr-1&gt;Nature&lt;/abbr-1&gt;&lt;/periodical&gt;&lt;alt-periodical&gt;&lt;full-title&gt;Nature&lt;/full-title&gt;&lt;abbr-1&gt;Nature&lt;/abbr-1&gt;&lt;/alt-periodical&gt;&lt;pages&gt;355-64&lt;/pages&gt;&lt;volume&gt;501&lt;/volume&gt;&lt;number&gt;7467&lt;/number&gt;&lt;keywords&gt;&lt;keyword&gt;Clinical Trials as Topic/*methods&lt;/keyword&gt;&lt;keyword&gt;Clonal Evolution/genetics&lt;/keyword&gt;&lt;keyword&gt;Gene Expression Profiling/methods&lt;/keyword&gt;&lt;keyword&gt;Humans&lt;/keyword&gt;&lt;keyword&gt;Longitudinal Studies/methods&lt;/keyword&gt;&lt;keyword&gt;Neoplasm Metastasis/pathology&lt;/keyword&gt;&lt;keyword&gt;Neoplasms/diagnosis/genetics/*pathology/*therapy&lt;/keyword&gt;&lt;keyword&gt;Time Factors&lt;/keyword&gt;&lt;/keywords&gt;&lt;dates&gt;&lt;year&gt;2013&lt;/year&gt;&lt;pub-dates&gt;&lt;date&gt;Sep 19&lt;/date&gt;&lt;/pub-dates&gt;&lt;/dates&gt;&lt;isbn&gt;1476-4687 (Electronic)&amp;#xD;0028-0836 (Linking)&lt;/isbn&gt;&lt;accession-num&gt;24048068&lt;/accession-num&gt;&lt;urls&gt;&lt;related-urls&gt;&lt;url&gt;http://www.ncbi.nlm.nih.gov/pubmed/24048068&lt;/url&gt;&lt;/related-urls&gt;&lt;/urls&gt;&lt;electronic-resource-num&gt;10.1038/nature12627&lt;/electronic-resource-num&gt;&lt;/record&gt;&lt;/Cite&gt;&lt;/EndNote&gt;</w:instrText>
      </w:r>
      <w:r w:rsidR="00FE16D2"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2" w:tooltip="Bedard, 2013 #303" w:history="1">
        <w:r w:rsidR="00D15DB4" w:rsidRPr="0034486E">
          <w:rPr>
            <w:rFonts w:ascii="Book Antiqua" w:hAnsi="Book Antiqua" w:cs="Courier"/>
            <w:noProof/>
            <w:vertAlign w:val="superscript"/>
          </w:rPr>
          <w:t>52</w:t>
        </w:r>
      </w:hyperlink>
      <w:r w:rsidR="00D15DB4" w:rsidRPr="0034486E">
        <w:rPr>
          <w:rFonts w:ascii="Book Antiqua" w:hAnsi="Book Antiqua" w:cs="Courier"/>
          <w:noProof/>
          <w:vertAlign w:val="superscript"/>
        </w:rPr>
        <w:t>]</w:t>
      </w:r>
      <w:r w:rsidR="00FE16D2" w:rsidRPr="0034486E">
        <w:rPr>
          <w:rFonts w:ascii="Book Antiqua" w:hAnsi="Book Antiqua" w:cs="Courier"/>
        </w:rPr>
        <w:fldChar w:fldCharType="end"/>
      </w:r>
      <w:r w:rsidR="00034BEC" w:rsidRPr="0034486E">
        <w:rPr>
          <w:rFonts w:ascii="Book Antiqua" w:hAnsi="Book Antiqua" w:cs="Courier"/>
        </w:rPr>
        <w:t>, multiple somatic/germline mutations</w:t>
      </w:r>
      <w:r w:rsidR="00174E55" w:rsidRPr="0034486E">
        <w:rPr>
          <w:rFonts w:ascii="Book Antiqua" w:hAnsi="Book Antiqua" w:cs="Courier"/>
        </w:rPr>
        <w:fldChar w:fldCharType="begin">
          <w:fldData xml:space="preserve">PEVuZE5vdGU+PENpdGU+PEF1dGhvcj5LYW5jaGk8L0F1dGhvcj48WWVhcj4yMDE0PC9ZZWFyPjxS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==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PEVuZE5vdGU+PENpdGU+PEF1dGhvcj5LYW5jaGk8L0F1dGhvcj48WWVhcj4yMDE0PC9ZZWFyPjxS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==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174E55" w:rsidRPr="0034486E">
        <w:rPr>
          <w:rFonts w:ascii="Book Antiqua" w:hAnsi="Book Antiqua" w:cs="Courier"/>
        </w:rPr>
      </w:r>
      <w:r w:rsidR="00174E55"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3" w:tooltip="Kanchi, 2014 #304" w:history="1">
        <w:r w:rsidR="00D15DB4" w:rsidRPr="0034486E">
          <w:rPr>
            <w:rFonts w:ascii="Book Antiqua" w:hAnsi="Book Antiqua" w:cs="Courier"/>
            <w:noProof/>
            <w:vertAlign w:val="superscript"/>
          </w:rPr>
          <w:t>53</w:t>
        </w:r>
      </w:hyperlink>
      <w:r w:rsidR="00D15DB4" w:rsidRPr="0034486E">
        <w:rPr>
          <w:rFonts w:ascii="Book Antiqua" w:hAnsi="Book Antiqua" w:cs="Courier"/>
          <w:noProof/>
          <w:vertAlign w:val="superscript"/>
        </w:rPr>
        <w:t>]</w:t>
      </w:r>
      <w:r w:rsidR="00174E55" w:rsidRPr="0034486E">
        <w:rPr>
          <w:rFonts w:ascii="Book Antiqua" w:hAnsi="Book Antiqua" w:cs="Courier"/>
        </w:rPr>
        <w:fldChar w:fldCharType="end"/>
      </w:r>
      <w:r w:rsidR="00034BEC" w:rsidRPr="0034486E">
        <w:rPr>
          <w:rFonts w:ascii="Book Antiqua" w:hAnsi="Book Antiqua" w:cs="Courier"/>
        </w:rPr>
        <w:t xml:space="preserve">, </w:t>
      </w:r>
      <w:r w:rsidR="00F34525" w:rsidRPr="0034486E">
        <w:rPr>
          <w:rFonts w:ascii="Book Antiqua" w:hAnsi="Book Antiqua" w:cs="Courier"/>
        </w:rPr>
        <w:t xml:space="preserve">copy number variation, </w:t>
      </w:r>
      <w:r w:rsidR="00034BEC" w:rsidRPr="0034486E">
        <w:rPr>
          <w:rFonts w:ascii="Book Antiqua" w:hAnsi="Book Antiqua" w:cs="Courier"/>
        </w:rPr>
        <w:t>and mutation heterozygosity</w:t>
      </w:r>
      <w:r w:rsidR="00571653" w:rsidRPr="0034486E">
        <w:rPr>
          <w:rFonts w:ascii="Book Antiqua" w:hAnsi="Book Antiqua" w:cs="Courier"/>
        </w:rPr>
        <w:fldChar w:fldCharType="begin">
          <w:fldData xml:space="preserve">PEVuZE5vdGU+PENpdGU+PEF1dGhvcj5HdXB0YTwvQXV0aG9yPjxZZWFyPjIwMTM8L1llYXI+PFJl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PEVuZE5vdGU+PENpdGU+PEF1dGhvcj5HdXB0YTwvQXV0aG9yPjxZZWFyPjIwMTM8L1llYXI+PFJl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71653" w:rsidRPr="0034486E">
        <w:rPr>
          <w:rFonts w:ascii="Book Antiqua" w:hAnsi="Book Antiqua" w:cs="Courier"/>
        </w:rPr>
      </w:r>
      <w:r w:rsidR="00571653"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4" w:tooltip="Gupta, 2013 #305" w:history="1">
        <w:r w:rsidR="00D15DB4" w:rsidRPr="0034486E">
          <w:rPr>
            <w:rFonts w:ascii="Book Antiqua" w:hAnsi="Book Antiqua" w:cs="Courier"/>
            <w:noProof/>
            <w:vertAlign w:val="superscript"/>
          </w:rPr>
          <w:t>54</w:t>
        </w:r>
      </w:hyperlink>
      <w:r w:rsidR="00D15DB4" w:rsidRPr="0034486E">
        <w:rPr>
          <w:rFonts w:ascii="Book Antiqua" w:hAnsi="Book Antiqua" w:cs="Courier"/>
          <w:noProof/>
          <w:vertAlign w:val="superscript"/>
        </w:rPr>
        <w:t>]</w:t>
      </w:r>
      <w:r w:rsidR="00571653" w:rsidRPr="0034486E">
        <w:rPr>
          <w:rFonts w:ascii="Book Antiqua" w:hAnsi="Book Antiqua" w:cs="Courier"/>
        </w:rPr>
        <w:fldChar w:fldCharType="end"/>
      </w:r>
      <w:r w:rsidR="00034BEC" w:rsidRPr="0034486E">
        <w:rPr>
          <w:rFonts w:ascii="Book Antiqua" w:hAnsi="Book Antiqua" w:cs="Courier"/>
        </w:rPr>
        <w:t>.</w:t>
      </w:r>
    </w:p>
    <w:p w14:paraId="1E23D72E" w14:textId="4CF26F27" w:rsidR="00C15F25" w:rsidRPr="0034486E" w:rsidRDefault="007772C8"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Within the ongoing effort to better the understanding of cancer biology, we argue that evaluating methylation on an epigenome-wide scale should be favored over the analysis</w:t>
      </w:r>
      <w:r w:rsidR="00123C6F" w:rsidRPr="0034486E">
        <w:rPr>
          <w:rFonts w:ascii="Book Antiqua" w:eastAsia="宋体" w:hAnsi="Book Antiqua" w:cs="Courier" w:hint="eastAsia"/>
          <w:lang w:eastAsia="zh-CN"/>
        </w:rPr>
        <w:t xml:space="preserve"> </w:t>
      </w:r>
      <w:r w:rsidRPr="0034486E">
        <w:rPr>
          <w:rFonts w:ascii="Book Antiqua" w:hAnsi="Book Antiqua" w:cs="Courier"/>
        </w:rPr>
        <w:t>of a few, select loci</w:t>
      </w:r>
      <w:r w:rsidR="005433A2" w:rsidRPr="0034486E">
        <w:rPr>
          <w:rFonts w:ascii="Book Antiqua" w:hAnsi="Book Antiqua" w:cs="Courier"/>
        </w:rPr>
        <w:t>.</w:t>
      </w:r>
      <w:r w:rsidR="008D409F" w:rsidRPr="0034486E">
        <w:rPr>
          <w:rFonts w:ascii="Book Antiqua" w:hAnsi="Book Antiqua" w:cs="Courier"/>
        </w:rPr>
        <w:t xml:space="preserve"> </w:t>
      </w:r>
      <w:r w:rsidR="00305075" w:rsidRPr="0034486E">
        <w:rPr>
          <w:rFonts w:ascii="Book Antiqua" w:hAnsi="Book Antiqua" w:cs="Courier"/>
        </w:rPr>
        <w:t xml:space="preserve">For example, </w:t>
      </w:r>
      <w:r w:rsidR="007F62FC" w:rsidRPr="0034486E">
        <w:rPr>
          <w:rFonts w:ascii="Book Antiqua" w:hAnsi="Book Antiqua" w:cs="Courier"/>
        </w:rPr>
        <w:t xml:space="preserve">large-scale analyses </w:t>
      </w:r>
      <w:r w:rsidR="0037414B" w:rsidRPr="0034486E">
        <w:rPr>
          <w:rFonts w:ascii="Book Antiqua" w:hAnsi="Book Antiqua" w:cs="Courier"/>
        </w:rPr>
        <w:t xml:space="preserve">have </w:t>
      </w:r>
      <w:r w:rsidR="007F62FC" w:rsidRPr="0034486E">
        <w:rPr>
          <w:rFonts w:ascii="Book Antiqua" w:hAnsi="Book Antiqua" w:cs="Courier"/>
        </w:rPr>
        <w:t xml:space="preserve">revealed </w:t>
      </w:r>
      <w:r w:rsidR="006E26A3" w:rsidRPr="0034486E">
        <w:rPr>
          <w:rFonts w:ascii="Book Antiqua" w:hAnsi="Book Antiqua" w:cs="Courier"/>
        </w:rPr>
        <w:t xml:space="preserve">the </w:t>
      </w:r>
      <w:r w:rsidR="007F62FC" w:rsidRPr="0034486E">
        <w:rPr>
          <w:rFonts w:ascii="Book Antiqua" w:hAnsi="Book Antiqua" w:cs="Courier"/>
        </w:rPr>
        <w:t xml:space="preserve">now </w:t>
      </w:r>
      <w:r w:rsidR="006E26A3" w:rsidRPr="0034486E">
        <w:rPr>
          <w:rFonts w:ascii="Book Antiqua" w:hAnsi="Book Antiqua" w:cs="Courier"/>
        </w:rPr>
        <w:t xml:space="preserve">widely recognized phenomenon </w:t>
      </w:r>
      <w:r w:rsidR="007F62FC" w:rsidRPr="0034486E">
        <w:rPr>
          <w:rFonts w:ascii="Book Antiqua" w:hAnsi="Book Antiqua" w:cs="Courier"/>
        </w:rPr>
        <w:t xml:space="preserve">that </w:t>
      </w:r>
      <w:r w:rsidR="0095429A" w:rsidRPr="0034486E">
        <w:rPr>
          <w:rFonts w:ascii="Book Antiqua" w:hAnsi="Book Antiqua" w:cs="Courier"/>
        </w:rPr>
        <w:t xml:space="preserve">DNA methylation </w:t>
      </w:r>
      <w:r w:rsidR="004359E0" w:rsidRPr="0034486E">
        <w:rPr>
          <w:rFonts w:ascii="Book Antiqua" w:hAnsi="Book Antiqua" w:cs="Courier"/>
        </w:rPr>
        <w:t xml:space="preserve">occurs </w:t>
      </w:r>
      <w:r w:rsidR="0066690D" w:rsidRPr="0034486E">
        <w:rPr>
          <w:rFonts w:ascii="Book Antiqua" w:hAnsi="Book Antiqua" w:cs="Courier"/>
        </w:rPr>
        <w:t xml:space="preserve">at </w:t>
      </w:r>
      <w:r w:rsidR="0066690D" w:rsidRPr="0034486E">
        <w:rPr>
          <w:rFonts w:ascii="Book Antiqua" w:eastAsia="Times New Roman" w:hAnsi="Book Antiqua" w:cs="Times New Roman"/>
          <w:color w:val="000000"/>
          <w:shd w:val="clear" w:color="auto" w:fill="FFFFFF"/>
        </w:rPr>
        <w:t xml:space="preserve">genes </w:t>
      </w:r>
      <w:r w:rsidR="009B437A" w:rsidRPr="0034486E">
        <w:rPr>
          <w:rFonts w:ascii="Book Antiqua" w:eastAsia="Times New Roman" w:hAnsi="Book Antiqua" w:cs="Times New Roman"/>
          <w:color w:val="000000"/>
          <w:shd w:val="clear" w:color="auto" w:fill="FFFFFF"/>
        </w:rPr>
        <w:t xml:space="preserve">with a role </w:t>
      </w:r>
      <w:r w:rsidR="0066690D" w:rsidRPr="0034486E">
        <w:rPr>
          <w:rFonts w:ascii="Book Antiqua" w:eastAsia="Times New Roman" w:hAnsi="Book Antiqua" w:cs="Times New Roman"/>
          <w:color w:val="000000"/>
          <w:shd w:val="clear" w:color="auto" w:fill="FFFFFF"/>
        </w:rPr>
        <w:t xml:space="preserve">in </w:t>
      </w:r>
      <w:r w:rsidR="008D409F" w:rsidRPr="0034486E">
        <w:rPr>
          <w:rFonts w:ascii="Book Antiqua" w:eastAsia="Times New Roman" w:hAnsi="Book Antiqua" w:cs="Times New Roman"/>
          <w:color w:val="000000"/>
          <w:shd w:val="clear" w:color="auto" w:fill="FFFFFF"/>
        </w:rPr>
        <w:t>early development and morphogenesis</w:t>
      </w:r>
      <w:r w:rsidR="007F62FC" w:rsidRPr="0034486E">
        <w:rPr>
          <w:rFonts w:ascii="Book Antiqua" w:eastAsia="Times New Roman" w:hAnsi="Book Antiqua" w:cs="Times New Roman"/>
          <w:color w:val="000000"/>
          <w:shd w:val="clear" w:color="auto" w:fill="FFFFFF"/>
        </w:rPr>
        <w:t>, leading</w:t>
      </w:r>
      <w:r w:rsidR="00185BDA" w:rsidRPr="0034486E">
        <w:rPr>
          <w:rFonts w:ascii="Book Antiqua" w:eastAsia="Times New Roman" w:hAnsi="Book Antiqua" w:cs="Times New Roman"/>
          <w:color w:val="000000"/>
          <w:shd w:val="clear" w:color="auto" w:fill="FFFFFF"/>
        </w:rPr>
        <w:t xml:space="preserve"> to the </w:t>
      </w:r>
      <w:r w:rsidR="007F62FC" w:rsidRPr="0034486E">
        <w:rPr>
          <w:rFonts w:ascii="Book Antiqua" w:eastAsia="Times New Roman" w:hAnsi="Book Antiqua" w:cs="Times New Roman"/>
          <w:color w:val="000000"/>
          <w:shd w:val="clear" w:color="auto" w:fill="FFFFFF"/>
        </w:rPr>
        <w:t xml:space="preserve">discovery </w:t>
      </w:r>
      <w:r w:rsidR="007F62FC" w:rsidRPr="0034486E">
        <w:rPr>
          <w:rFonts w:ascii="Book Antiqua" w:hAnsi="Book Antiqua" w:cs="Courier"/>
        </w:rPr>
        <w:t xml:space="preserve">that </w:t>
      </w:r>
      <w:r w:rsidR="00185BDA" w:rsidRPr="0034486E">
        <w:rPr>
          <w:rFonts w:ascii="Book Antiqua" w:eastAsia="Times New Roman" w:hAnsi="Book Antiqua" w:cs="Times New Roman"/>
          <w:color w:val="000000"/>
          <w:shd w:val="clear" w:color="auto" w:fill="FFFFFF"/>
        </w:rPr>
        <w:t xml:space="preserve">polycomb binding </w:t>
      </w:r>
      <w:r w:rsidR="007F62FC" w:rsidRPr="0034486E">
        <w:rPr>
          <w:rFonts w:ascii="Book Antiqua" w:eastAsia="Times New Roman" w:hAnsi="Book Antiqua" w:cs="Times New Roman"/>
          <w:color w:val="000000"/>
          <w:shd w:val="clear" w:color="auto" w:fill="FFFFFF"/>
        </w:rPr>
        <w:t xml:space="preserve">is </w:t>
      </w:r>
      <w:r w:rsidR="000A41A8" w:rsidRPr="0034486E">
        <w:rPr>
          <w:rFonts w:ascii="Book Antiqua" w:eastAsia="Times New Roman" w:hAnsi="Book Antiqua" w:cs="Times New Roman"/>
          <w:color w:val="000000"/>
          <w:shd w:val="clear" w:color="auto" w:fill="FFFFFF"/>
        </w:rPr>
        <w:t>a precursor to</w:t>
      </w:r>
      <w:r w:rsidR="00185BDA" w:rsidRPr="0034486E">
        <w:rPr>
          <w:rFonts w:ascii="Book Antiqua" w:eastAsia="Times New Roman" w:hAnsi="Book Antiqua" w:cs="Times New Roman"/>
          <w:color w:val="000000"/>
          <w:shd w:val="clear" w:color="auto" w:fill="FFFFFF"/>
        </w:rPr>
        <w:t xml:space="preserve"> aberrant </w:t>
      </w:r>
      <w:r w:rsidR="000F3573" w:rsidRPr="0034486E">
        <w:rPr>
          <w:rFonts w:ascii="Book Antiqua" w:eastAsia="Times New Roman" w:hAnsi="Book Antiqua" w:cs="Times New Roman"/>
          <w:color w:val="000000"/>
          <w:shd w:val="clear" w:color="auto" w:fill="FFFFFF"/>
        </w:rPr>
        <w:t xml:space="preserve">DNA </w:t>
      </w:r>
      <w:r w:rsidR="00185BDA" w:rsidRPr="0034486E">
        <w:rPr>
          <w:rFonts w:ascii="Book Antiqua" w:eastAsia="Times New Roman" w:hAnsi="Book Antiqua" w:cs="Times New Roman"/>
          <w:color w:val="000000"/>
          <w:shd w:val="clear" w:color="auto" w:fill="FFFFFF"/>
        </w:rPr>
        <w:t>methylation</w:t>
      </w:r>
      <w:r w:rsidR="008D409F" w:rsidRPr="0034486E">
        <w:rPr>
          <w:rFonts w:ascii="Book Antiqua" w:hAnsi="Book Antiqua" w:cs="Courier"/>
        </w:rPr>
        <w:fldChar w:fldCharType="begin">
          <w:fldData xml:space="preserve">PEVuZE5vdGU+PENpdGU+PEF1dGhvcj5Sb2Ryw61ndWV6LVBhcmVkZXM8L0F1dGhvcj48WWVhcj4y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ZT48YWJici0xPkNlbGw8L2FiYnItMT48L2FsdC1wZXJpb2RpY2FsPjxwYWdlcz4zMTUtMjY8L3Bh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PEVuZE5vdGU+PENpdGU+PEF1dGhvcj5Sb2Ryw61ndWV6LVBhcmVkZXM8L0F1dGhvcj48WWVhcj4y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ZT48YWJici0xPkNlbGw8L2FiYnItMT48L2FsdC1wZXJpb2RpY2FsPjxwYWdlcz4zMTUtMjY8L3Bh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8D409F" w:rsidRPr="0034486E">
        <w:rPr>
          <w:rFonts w:ascii="Book Antiqua" w:hAnsi="Book Antiqua" w:cs="Courier"/>
        </w:rPr>
      </w:r>
      <w:r w:rsidR="008D409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5" w:tooltip="Witte, 2014 #50" w:history="1">
        <w:r w:rsidR="00D15DB4" w:rsidRPr="0034486E">
          <w:rPr>
            <w:rFonts w:ascii="Book Antiqua" w:hAnsi="Book Antiqua" w:cs="Courier"/>
            <w:noProof/>
            <w:vertAlign w:val="superscript"/>
          </w:rPr>
          <w:t>25</w:t>
        </w:r>
      </w:hyperlink>
      <w:r w:rsidR="0014139F" w:rsidRPr="0034486E">
        <w:rPr>
          <w:rFonts w:ascii="Book Antiqua" w:hAnsi="Book Antiqua" w:cs="Courier"/>
          <w:noProof/>
          <w:vertAlign w:val="superscript"/>
        </w:rPr>
        <w:t>,</w:t>
      </w:r>
      <w:hyperlink w:anchor="_ENREF_55" w:tooltip="Rodríguez-Paredes, 2011 #73" w:history="1">
        <w:r w:rsidR="00D15DB4" w:rsidRPr="0034486E">
          <w:rPr>
            <w:rFonts w:ascii="Book Antiqua" w:hAnsi="Book Antiqua" w:cs="Courier"/>
            <w:noProof/>
            <w:vertAlign w:val="superscript"/>
          </w:rPr>
          <w:t>55</w:t>
        </w:r>
      </w:hyperlink>
      <w:r w:rsidR="0014139F" w:rsidRPr="0034486E">
        <w:rPr>
          <w:rFonts w:ascii="Book Antiqua" w:hAnsi="Book Antiqua" w:cs="Courier"/>
          <w:noProof/>
          <w:vertAlign w:val="superscript"/>
        </w:rPr>
        <w:t>,</w:t>
      </w:r>
      <w:hyperlink w:anchor="_ENREF_56" w:tooltip="Bernstein, 2006 #349" w:history="1">
        <w:r w:rsidR="00D15DB4" w:rsidRPr="0034486E">
          <w:rPr>
            <w:rFonts w:ascii="Book Antiqua" w:hAnsi="Book Antiqua" w:cs="Courier"/>
            <w:noProof/>
            <w:vertAlign w:val="superscript"/>
          </w:rPr>
          <w:t>56</w:t>
        </w:r>
      </w:hyperlink>
      <w:r w:rsidR="00D15DB4" w:rsidRPr="0034486E">
        <w:rPr>
          <w:rFonts w:ascii="Book Antiqua" w:hAnsi="Book Antiqua" w:cs="Courier"/>
          <w:noProof/>
          <w:vertAlign w:val="superscript"/>
        </w:rPr>
        <w:t>]</w:t>
      </w:r>
      <w:r w:rsidR="008D409F" w:rsidRPr="0034486E">
        <w:rPr>
          <w:rFonts w:ascii="Book Antiqua" w:hAnsi="Book Antiqua" w:cs="Courier"/>
        </w:rPr>
        <w:fldChar w:fldCharType="end"/>
      </w:r>
      <w:r w:rsidR="00CB6FA4" w:rsidRPr="0034486E">
        <w:rPr>
          <w:rFonts w:ascii="Book Antiqua" w:hAnsi="Book Antiqua" w:cs="Courier"/>
        </w:rPr>
        <w:t>.</w:t>
      </w:r>
      <w:r w:rsidR="008D409F" w:rsidRPr="0034486E">
        <w:rPr>
          <w:rFonts w:ascii="Book Antiqua" w:hAnsi="Book Antiqua" w:cs="Courier"/>
        </w:rPr>
        <w:t xml:space="preserve"> </w:t>
      </w:r>
      <w:r w:rsidR="0037414B" w:rsidRPr="0034486E">
        <w:rPr>
          <w:rFonts w:ascii="Book Antiqua" w:hAnsi="Book Antiqua" w:cs="Courier"/>
        </w:rPr>
        <w:t>Also, a number of recent studies have highlighted important similarities in terms of somatic alterations and epigenetic patterns across cancers of different organs and tissues</w:t>
      </w:r>
      <w:r w:rsidR="0037414B" w:rsidRPr="0034486E">
        <w:rPr>
          <w:rFonts w:ascii="Book Antiqua" w:hAnsi="Book Antiqua" w:cs="Courier"/>
        </w:rPr>
        <w:fldChar w:fldCharType="begin">
          <w:fldData xml:space="preserve">PEVuZE5vdGU+PENpdGU+PEF1dGhvcj5DaXJpZWxsbzwvQXV0aG9yPjxZZWFyPjIwMTM8L1llYXI+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ZSBnZW5ldGljczwvYWJici0xPjwvYWx0LXBlcmlvZGljYWw+PHBhZ2VzPjExMjctMTEzMzwvcGFn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PEVuZE5vdGU+PENpdGU+PEF1dGhvcj5DaXJpZWxsbzwvQXV0aG9yPjxZZWFyPjIwMTM8L1llYXI+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ZSBnZW5ldGljczwvYWJici0xPjwvYWx0LXBlcmlvZGljYWw+PHBhZ2VzPjExMjctMTEzMzwvcGFn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37414B" w:rsidRPr="0034486E">
        <w:rPr>
          <w:rFonts w:ascii="Book Antiqua" w:hAnsi="Book Antiqua" w:cs="Courier"/>
        </w:rPr>
      </w:r>
      <w:r w:rsidR="0037414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14139F" w:rsidRPr="0034486E">
        <w:rPr>
          <w:rFonts w:ascii="Book Antiqua" w:hAnsi="Book Antiqua" w:cs="Courier"/>
          <w:noProof/>
          <w:vertAlign w:val="superscript"/>
        </w:rPr>
        <w:t>,</w:t>
      </w:r>
      <w:hyperlink w:anchor="_ENREF_57" w:tooltip="Ciriello, 2013 #22" w:history="1">
        <w:r w:rsidR="00D15DB4" w:rsidRPr="0034486E">
          <w:rPr>
            <w:rFonts w:ascii="Book Antiqua" w:hAnsi="Book Antiqua" w:cs="Courier"/>
            <w:noProof/>
            <w:vertAlign w:val="superscript"/>
          </w:rPr>
          <w:t>57-59</w:t>
        </w:r>
      </w:hyperlink>
      <w:r w:rsidR="00D15DB4" w:rsidRPr="0034486E">
        <w:rPr>
          <w:rFonts w:ascii="Book Antiqua" w:hAnsi="Book Antiqua" w:cs="Courier"/>
          <w:noProof/>
          <w:vertAlign w:val="superscript"/>
        </w:rPr>
        <w:t>]</w:t>
      </w:r>
      <w:r w:rsidR="0037414B" w:rsidRPr="0034486E">
        <w:rPr>
          <w:rFonts w:ascii="Book Antiqua" w:hAnsi="Book Antiqua" w:cs="Courier"/>
        </w:rPr>
        <w:fldChar w:fldCharType="end"/>
      </w:r>
      <w:r w:rsidR="0037414B" w:rsidRPr="0034486E">
        <w:rPr>
          <w:rFonts w:ascii="Book Antiqua" w:hAnsi="Book Antiqua" w:cs="Courier"/>
        </w:rPr>
        <w:t>. This type of multi</w:t>
      </w:r>
      <w:r w:rsidR="007E0B8F" w:rsidRPr="0034486E">
        <w:rPr>
          <w:rFonts w:ascii="Book Antiqua" w:hAnsi="Book Antiqua" w:cs="Courier"/>
        </w:rPr>
        <w:t>-cancer or pan-cancer approach</w:t>
      </w:r>
      <w:r w:rsidR="0037414B" w:rsidRPr="0034486E">
        <w:rPr>
          <w:rFonts w:ascii="Book Antiqua" w:hAnsi="Book Antiqua" w:cs="Courier"/>
        </w:rPr>
        <w:t xml:space="preserve"> benefit</w:t>
      </w:r>
      <w:r w:rsidR="007E0B8F" w:rsidRPr="0034486E">
        <w:rPr>
          <w:rFonts w:ascii="Book Antiqua" w:hAnsi="Book Antiqua" w:cs="Courier"/>
        </w:rPr>
        <w:t>s</w:t>
      </w:r>
      <w:r w:rsidR="0037414B" w:rsidRPr="0034486E">
        <w:rPr>
          <w:rFonts w:ascii="Book Antiqua" w:hAnsi="Book Antiqua" w:cs="Courier"/>
        </w:rPr>
        <w:t xml:space="preserve"> from increased statistical power compared with smaller studies of individual cancer types, which, however, are better suited to capturing tissue-specific features. Researchers can harness the advantages of both approaches by studying related cancer types that occur in tissues derived from common cell lineages. A good example of this approach is provided by previous multi-cancer analyses of tumors </w:t>
      </w:r>
      <w:r w:rsidR="0037414B" w:rsidRPr="0034486E">
        <w:rPr>
          <w:rFonts w:ascii="Book Antiqua" w:hAnsi="Book Antiqua" w:cs="Courier"/>
        </w:rPr>
        <w:lastRenderedPageBreak/>
        <w:t>of the gastrointestinal tract</w:t>
      </w:r>
      <w:r w:rsidR="0037414B"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&lt;EndNote&gt;&lt;Cite&gt;&lt;Author&gt;Selaru&lt;/Author&gt;&lt;Year&gt;2009&lt;/Year&gt;&lt;RecNum&gt;41&lt;/RecNum&gt;&lt;DisplayText&gt;&lt;style face="superscript"&gt;[60]&lt;/style&gt;&lt;/DisplayText&gt;&lt;record&gt;&lt;rec-number&gt;41&lt;/rec-number&gt;&lt;foreign-keys&gt;&lt;key app="EN" db-id="fwxdtsstm5erv8ezpaepswdy5stfs0rfrrap" timestamp="1423082078"&gt;41&lt;/key&gt;&lt;/foreign-keys&gt;&lt;ref-type name="Journal Article"&gt;17&lt;/ref-type&gt;&lt;contributors&gt;&lt;authors&gt;&lt;author&gt;Selaru, Florin M&lt;/author&gt;&lt;author&gt;David, Stefan&lt;/author&gt;&lt;author&gt;Meltzer, Stephen J&lt;/author&gt;&lt;author&gt;Hamilton, James P&lt;/author&gt;&lt;/authors&gt;&lt;/contributors&gt;&lt;titles&gt;&lt;title&gt;Epigenetic events in gastrointestinal cancer.&lt;/title&gt;&lt;secondary-title&gt;The American journal of gastroenterology&lt;/secondary-title&gt;&lt;/titles&gt;&lt;periodical&gt;&lt;full-title&gt;Am J Gastroenterol&lt;/full-title&gt;&lt;abbr-1&gt;The American journal of gastroenterology&lt;/abbr-1&gt;&lt;/periodical&gt;&lt;pages&gt;1910-2&lt;/pages&gt;&lt;volume&gt;104&lt;/volume&gt;&lt;keywords&gt;&lt;keyword&gt;Epigenesis, Genetic&lt;/keyword&gt;&lt;keyword&gt;Gastrointestinal Neoplasms&lt;/keyword&gt;&lt;keyword&gt;Gastrointestinal Neoplasms: genetics&lt;/keyword&gt;&lt;keyword&gt;Humans&lt;/keyword&gt;&lt;/keywords&gt;&lt;dates&gt;&lt;year&gt;2009&lt;/year&gt;&lt;/dates&gt;&lt;accession-num&gt;19661933&lt;/accession-num&gt;&lt;urls&gt;&lt;/urls&gt;&lt;electronic-resource-num&gt;10.1038/ajg.2008.145&lt;/electronic-resource-num&gt;&lt;/record&gt;&lt;/Cite&gt;&lt;/EndNote&gt;</w:instrText>
      </w:r>
      <w:r w:rsidR="0037414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0" w:tooltip="Selaru, 2009 #41" w:history="1">
        <w:r w:rsidR="00D15DB4" w:rsidRPr="0034486E">
          <w:rPr>
            <w:rFonts w:ascii="Book Antiqua" w:hAnsi="Book Antiqua" w:cs="Courier"/>
            <w:noProof/>
            <w:vertAlign w:val="superscript"/>
          </w:rPr>
          <w:t>60</w:t>
        </w:r>
      </w:hyperlink>
      <w:r w:rsidR="00D15DB4" w:rsidRPr="0034486E">
        <w:rPr>
          <w:rFonts w:ascii="Book Antiqua" w:hAnsi="Book Antiqua" w:cs="Courier"/>
          <w:noProof/>
          <w:vertAlign w:val="superscript"/>
        </w:rPr>
        <w:t>]</w:t>
      </w:r>
      <w:r w:rsidR="0037414B" w:rsidRPr="0034486E">
        <w:rPr>
          <w:rFonts w:ascii="Book Antiqua" w:hAnsi="Book Antiqua" w:cs="Courier"/>
        </w:rPr>
        <w:fldChar w:fldCharType="end"/>
      </w:r>
      <w:r w:rsidR="0037414B" w:rsidRPr="0034486E">
        <w:rPr>
          <w:rFonts w:ascii="Book Antiqua" w:hAnsi="Book Antiqua" w:cs="Courier"/>
        </w:rPr>
        <w:t xml:space="preserve">. </w:t>
      </w:r>
    </w:p>
    <w:p w14:paraId="639DFEBA" w14:textId="77777777" w:rsidR="00C15F25" w:rsidRPr="0034486E" w:rsidRDefault="00C15F25" w:rsidP="00A25EC0">
      <w:pPr>
        <w:widowControl w:val="0"/>
        <w:autoSpaceDE w:val="0"/>
        <w:autoSpaceDN w:val="0"/>
        <w:adjustRightInd w:val="0"/>
        <w:spacing w:line="360" w:lineRule="auto"/>
        <w:jc w:val="both"/>
        <w:rPr>
          <w:rFonts w:ascii="Book Antiqua" w:hAnsi="Book Antiqua" w:cs="Courier"/>
        </w:rPr>
      </w:pPr>
    </w:p>
    <w:p w14:paraId="67901934" w14:textId="7B169D3E" w:rsidR="00C15F25" w:rsidRPr="0034486E" w:rsidRDefault="005E3525" w:rsidP="00E21486">
      <w:pPr>
        <w:spacing w:line="360" w:lineRule="auto"/>
        <w:jc w:val="both"/>
        <w:rPr>
          <w:rFonts w:ascii="Book Antiqua" w:hAnsi="Book Antiqua" w:cs="Courier"/>
        </w:rPr>
      </w:pPr>
      <w:r w:rsidRPr="0034486E">
        <w:rPr>
          <w:rFonts w:ascii="Book Antiqua" w:hAnsi="Book Antiqua" w:cs="Times New Roman"/>
          <w:b/>
        </w:rPr>
        <w:t xml:space="preserve">GENOMIC CHARACTERISTICS ASSOCIATED WITH CIMP IN GASTROINTESTINAL TUMORS </w:t>
      </w:r>
    </w:p>
    <w:p w14:paraId="301FC81A" w14:textId="26C9B284" w:rsidR="00FC2626" w:rsidRPr="0034486E" w:rsidRDefault="00C15F25"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TCGA has used patterns of mutation to classify colorectal sample genomes into two large groups, non-hypermutated and hypermutated</w:t>
      </w:r>
      <w:r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&lt;EndNote&gt;&lt;Cite&gt;&lt;Author&gt;TCGA Research Network&lt;/Author&gt;&lt;Year&gt;2012&lt;/Year&gt;&lt;RecNum&gt;66&lt;/RecNum&gt;&lt;DisplayText&gt;&lt;style face="superscript"&gt;[61]&lt;/style&gt;&lt;/DisplayText&gt;&lt;record&gt;&lt;rec-number&gt;66&lt;/rec-number&gt;&lt;foreign-keys&gt;&lt;key app="EN" db-id="fwxdtsstm5erv8ezpaepswdy5stfs0rfrrap" timestamp="1423082079"&gt;66&lt;/key&gt;&lt;/foreign-keys&gt;&lt;ref-type name="Journal Article"&gt;17&lt;/ref-type&gt;&lt;contributors&gt;&lt;authors&gt;&lt;author&gt;TCGA Research Network,&lt;/author&gt;&lt;/authors&gt;&lt;/contributors&gt;&lt;titles&gt;&lt;title&gt;Comprehensive molecular characterization of human colon and rectal cancer.&lt;/title&gt;&lt;secondary-title&gt;Nature&lt;/secondary-title&gt;&lt;short-title&gt;Nature&lt;/short-title&gt;&lt;/titles&gt;&lt;periodical&gt;&lt;full-title&gt;Nature&lt;/full-title&gt;&lt;abbr-1&gt;Nature&lt;/abbr-1&gt;&lt;/periodical&gt;&lt;pages&gt;330-7&lt;/pages&gt;&lt;volume&gt;487&lt;/volume&gt;&lt;keywords&gt;&lt;keyword&gt;Colonic Neoplasms&lt;/keyword&gt;&lt;keyword&gt;Colonic Neoplasms: genetics&lt;/keyword&gt;&lt;keyword&gt;DNA&lt;/keyword&gt;&lt;keyword&gt;DNA Copy Number Variations&lt;/keyword&gt;&lt;keyword&gt;DNA Methylation&lt;/keyword&gt;&lt;keyword&gt;Exome&lt;/keyword&gt;&lt;keyword&gt;Exome: genetics&lt;/keyword&gt;&lt;keyword&gt;Gene Expression Profiling&lt;/keyword&gt;&lt;keyword&gt;Humans&lt;/keyword&gt;&lt;keyword&gt;Mutation&lt;/keyword&gt;&lt;keyword&gt;Mutation Rate&lt;/keyword&gt;&lt;keyword&gt;Mutation: genetics&lt;/keyword&gt;&lt;keyword&gt;Polymorphism&lt;/keyword&gt;&lt;keyword&gt;Rectal Neoplasms&lt;/keyword&gt;&lt;keyword&gt;Rectal Neoplasms: genetics&lt;/keyword&gt;&lt;keyword&gt;Sequence Analysis&lt;/keyword&gt;&lt;keyword&gt;Single Nucleotide&lt;/keyword&gt;&lt;/keywords&gt;&lt;dates&gt;&lt;year&gt;2012&lt;/year&gt;&lt;/dates&gt;&lt;publisher&gt;Nature Publishing Group, a division of Macmillan Publishers Limited. All Rights Reserved.&lt;/publisher&gt;&lt;accession-num&gt;22810696&lt;/accession-num&gt;&lt;urls&gt;&lt;/urls&gt;&lt;electronic-resource-num&gt;10.1038/nature11252&lt;/electronic-resource-num&gt;&lt;/record&gt;&lt;/Cite&gt;&lt;/EndNote&gt;</w:instrText>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1" w:tooltip="TCGA Research Network, 2012 #66" w:history="1">
        <w:r w:rsidR="00D15DB4" w:rsidRPr="0034486E">
          <w:rPr>
            <w:rFonts w:ascii="Book Antiqua" w:hAnsi="Book Antiqua" w:cs="Courier"/>
            <w:noProof/>
            <w:vertAlign w:val="superscript"/>
          </w:rPr>
          <w:t>61</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Colon and rectal tumor samples in the former class largely possess CIMP-low phenotypes</w:t>
      </w:r>
      <w:r w:rsidRPr="0034486E" w:rsidDel="00037069">
        <w:rPr>
          <w:rFonts w:ascii="Book Antiqua" w:hAnsi="Book Antiqua" w:cs="Courier"/>
        </w:rPr>
        <w:t xml:space="preserve"> </w:t>
      </w:r>
      <w:r w:rsidRPr="0034486E">
        <w:rPr>
          <w:rFonts w:ascii="Book Antiqua" w:hAnsi="Book Antiqua" w:cs="Courier"/>
        </w:rPr>
        <w:t xml:space="preserve">and have almost indistinguishable molecular signatures in terms of copy number variation, mRNAs, and miRNAs. By contrast, hypermutated samples are predominantly tumors of the colon. Roughly three-quarters exhibit CIMP-high status, as well as </w:t>
      </w:r>
      <w:r w:rsidRPr="0034486E">
        <w:rPr>
          <w:rFonts w:ascii="Book Antiqua" w:hAnsi="Book Antiqua" w:cs="Courier"/>
          <w:i/>
        </w:rPr>
        <w:t>MLH1</w:t>
      </w:r>
      <w:r w:rsidRPr="0034486E">
        <w:rPr>
          <w:rFonts w:ascii="Book Antiqua" w:hAnsi="Book Antiqua" w:cs="Courier"/>
        </w:rPr>
        <w:t xml:space="preserve"> silencing and MSI, whereas the other quarter are characterized by mutations in other mismatch repair genes such as </w:t>
      </w:r>
      <w:r w:rsidRPr="0034486E">
        <w:rPr>
          <w:rFonts w:ascii="Book Antiqua" w:hAnsi="Book Antiqua" w:cs="Courier"/>
          <w:i/>
        </w:rPr>
        <w:t>MLH3</w:t>
      </w:r>
      <w:r w:rsidRPr="0034486E">
        <w:rPr>
          <w:rFonts w:ascii="Book Antiqua" w:hAnsi="Book Antiqua" w:cs="Courier"/>
        </w:rPr>
        <w:t xml:space="preserve"> and mutations in </w:t>
      </w:r>
      <w:r w:rsidRPr="0034486E">
        <w:rPr>
          <w:rFonts w:ascii="Book Antiqua" w:hAnsi="Book Antiqua" w:cs="Courier"/>
          <w:i/>
        </w:rPr>
        <w:t>POLE</w:t>
      </w:r>
      <w:r w:rsidRPr="0034486E">
        <w:rPr>
          <w:rFonts w:ascii="Book Antiqua" w:hAnsi="Book Antiqua" w:cs="Courier"/>
        </w:rPr>
        <w:t>.</w:t>
      </w:r>
      <w:r w:rsidR="00253A5E" w:rsidRPr="0034486E">
        <w:rPr>
          <w:rFonts w:ascii="Book Antiqua" w:hAnsi="Book Antiqua" w:cs="Courier"/>
        </w:rPr>
        <w:t xml:space="preserve"> </w:t>
      </w:r>
      <w:r w:rsidRPr="0034486E">
        <w:rPr>
          <w:rFonts w:ascii="Book Antiqua" w:hAnsi="Book Antiqua" w:cs="Courier"/>
        </w:rPr>
        <w:t xml:space="preserve">The contrast between samples exhibiting high chromosomal instability </w:t>
      </w:r>
      <w:r w:rsidR="00D32FD6" w:rsidRPr="0034486E">
        <w:rPr>
          <w:rFonts w:ascii="Book Antiqua" w:hAnsi="Book Antiqua" w:cs="Courier"/>
        </w:rPr>
        <w:t xml:space="preserve">(CIN) </w:t>
      </w:r>
      <w:r w:rsidRPr="0034486E">
        <w:rPr>
          <w:rFonts w:ascii="Book Antiqua" w:hAnsi="Book Antiqua" w:cs="Courier"/>
        </w:rPr>
        <w:t xml:space="preserve">and samples exhibiting large mutational load </w:t>
      </w:r>
      <w:r w:rsidR="007606E3" w:rsidRPr="0034486E">
        <w:rPr>
          <w:rFonts w:ascii="Book Antiqua" w:hAnsi="Book Antiqua" w:cs="Courier"/>
        </w:rPr>
        <w:t xml:space="preserve">is not </w:t>
      </w:r>
      <w:r w:rsidR="004214B1" w:rsidRPr="0034486E">
        <w:rPr>
          <w:rFonts w:ascii="Book Antiqua" w:hAnsi="Book Antiqua" w:cs="Courier"/>
        </w:rPr>
        <w:t xml:space="preserve">unique </w:t>
      </w:r>
      <w:r w:rsidR="007606E3" w:rsidRPr="0034486E">
        <w:rPr>
          <w:rFonts w:ascii="Book Antiqua" w:hAnsi="Book Antiqua" w:cs="Courier"/>
        </w:rPr>
        <w:t xml:space="preserve">to CRCs, as it </w:t>
      </w:r>
      <w:r w:rsidR="004214B1" w:rsidRPr="0034486E">
        <w:rPr>
          <w:rFonts w:ascii="Book Antiqua" w:hAnsi="Book Antiqua" w:cs="Courier"/>
        </w:rPr>
        <w:t xml:space="preserve">has been </w:t>
      </w:r>
      <w:r w:rsidR="007606E3" w:rsidRPr="0034486E">
        <w:rPr>
          <w:rFonts w:ascii="Book Antiqua" w:hAnsi="Book Antiqua" w:cs="Courier"/>
        </w:rPr>
        <w:t xml:space="preserve">described in other cancer types, </w:t>
      </w:r>
      <w:r w:rsidR="004214B1" w:rsidRPr="0034486E">
        <w:rPr>
          <w:rFonts w:ascii="Book Antiqua" w:hAnsi="Book Antiqua" w:cs="Courier"/>
        </w:rPr>
        <w:t>including the</w:t>
      </w:r>
      <w:r w:rsidR="007606E3" w:rsidRPr="0034486E">
        <w:rPr>
          <w:rFonts w:ascii="Book Antiqua" w:hAnsi="Book Antiqua" w:cs="Courier"/>
        </w:rPr>
        <w:t xml:space="preserve"> endometrioid </w:t>
      </w:r>
      <w:r w:rsidR="004D5B75" w:rsidRPr="0034486E">
        <w:rPr>
          <w:rFonts w:ascii="Book Antiqua" w:hAnsi="Book Antiqua" w:cs="Courier"/>
          <w:i/>
        </w:rPr>
        <w:t>vs</w:t>
      </w:r>
      <w:r w:rsidR="004D5B75" w:rsidRPr="0034486E">
        <w:rPr>
          <w:rFonts w:ascii="Book Antiqua" w:hAnsi="Book Antiqua" w:cs="Courier"/>
        </w:rPr>
        <w:t xml:space="preserve"> </w:t>
      </w:r>
      <w:r w:rsidR="007606E3" w:rsidRPr="0034486E">
        <w:rPr>
          <w:rFonts w:ascii="Book Antiqua" w:hAnsi="Book Antiqua" w:cs="Courier"/>
        </w:rPr>
        <w:t>serous subtypes of both ovarian and endometrial cancers</w:t>
      </w:r>
      <w:r w:rsidR="007606E3" w:rsidRPr="0034486E">
        <w:rPr>
          <w:rFonts w:ascii="Book Antiqua" w:hAnsi="Book Antiqua" w:cs="Courier"/>
        </w:rPr>
        <w:fldChar w:fldCharType="begin">
          <w:fldData xml:space="preserve">PEVuZE5vdGU+PENpdGU+PEF1dGhvcj5Lb2xiZTwvQXV0aG9yPjxZZWFyPjIwMTI8L1llYXI+PFJl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b25lPC9hYmJyLTE+PC9hbHQtcGVyaW9kaWNhbD48cGFnZXM+ZTMyOTQxPC9wYWdlcz48dm9sdW1l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MT5OYXR1cmU8L2FiYnItMT48L2FsdC1wZXJpb2RpY2FsPjxwYWdlcz42Ny03MzwvcGFnZXM+PHZv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aXRsZT48YWJici0xPlBsb1Mgb25lPC9hYmJyLTE+PC9hbHQtcGVyaW9kaWNhbD48cGFnZXM+ZTMy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=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PEVuZE5vdGU+PENpdGU+PEF1dGhvcj5Lb2xiZTwvQXV0aG9yPjxZZWFyPjIwMTI8L1llYXI+PFJl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b25lPC9hYmJyLTE+PC9hbHQtcGVyaW9kaWNhbD48cGFnZXM+ZTMyOTQxPC9wYWdlcz48dm9sdW1l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MT5OYXR1cmU8L2FiYnItMT48L2FsdC1wZXJpb2RpY2FsPjxwYWdlcz42Ny03MzwvcGFnZXM+PHZv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aXRsZT48YWJici0xPlBsb1Mgb25lPC9hYmJyLTE+PC9hbHQtcGVyaW9kaWNhbD48cGFnZXM+ZTMy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=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7606E3" w:rsidRPr="0034486E">
        <w:rPr>
          <w:rFonts w:ascii="Book Antiqua" w:hAnsi="Book Antiqua" w:cs="Courier"/>
        </w:rPr>
      </w:r>
      <w:r w:rsidR="007606E3"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0" w:tooltip="Kolbe, 2012 #239" w:history="1">
        <w:r w:rsidR="00D15DB4" w:rsidRPr="0034486E">
          <w:rPr>
            <w:rFonts w:ascii="Book Antiqua" w:hAnsi="Book Antiqua" w:cs="Courier"/>
            <w:noProof/>
            <w:vertAlign w:val="superscript"/>
          </w:rPr>
          <w:t>50</w:t>
        </w:r>
      </w:hyperlink>
      <w:r w:rsidR="0014139F" w:rsidRPr="0034486E">
        <w:rPr>
          <w:rFonts w:ascii="Book Antiqua" w:hAnsi="Book Antiqua" w:cs="Courier"/>
          <w:noProof/>
          <w:vertAlign w:val="superscript"/>
        </w:rPr>
        <w:t>,</w:t>
      </w:r>
      <w:hyperlink w:anchor="_ENREF_62" w:tooltip="TCGA Research Network, 2013 #247" w:history="1">
        <w:r w:rsidR="00D15DB4" w:rsidRPr="0034486E">
          <w:rPr>
            <w:rFonts w:ascii="Book Antiqua" w:hAnsi="Book Antiqua" w:cs="Courier"/>
            <w:noProof/>
            <w:vertAlign w:val="superscript"/>
          </w:rPr>
          <w:t>62</w:t>
        </w:r>
      </w:hyperlink>
      <w:r w:rsidR="00D15DB4" w:rsidRPr="0034486E">
        <w:rPr>
          <w:rFonts w:ascii="Book Antiqua" w:hAnsi="Book Antiqua" w:cs="Courier"/>
          <w:noProof/>
          <w:vertAlign w:val="superscript"/>
        </w:rPr>
        <w:t>]</w:t>
      </w:r>
      <w:r w:rsidR="007606E3" w:rsidRPr="0034486E">
        <w:rPr>
          <w:rFonts w:ascii="Book Antiqua" w:hAnsi="Book Antiqua" w:cs="Courier"/>
        </w:rPr>
        <w:fldChar w:fldCharType="end"/>
      </w:r>
      <w:r w:rsidR="007606E3" w:rsidRPr="0034486E">
        <w:rPr>
          <w:rFonts w:ascii="Book Antiqua" w:hAnsi="Book Antiqua" w:cs="Courier"/>
        </w:rPr>
        <w:t xml:space="preserve">. </w:t>
      </w:r>
      <w:r w:rsidR="007F4A3F" w:rsidRPr="0034486E">
        <w:rPr>
          <w:rFonts w:ascii="Book Antiqua" w:hAnsi="Book Antiqua" w:cs="Courier"/>
        </w:rPr>
        <w:t>Consistent with these observations,</w:t>
      </w:r>
      <w:r w:rsidR="00617064" w:rsidRPr="0034486E">
        <w:rPr>
          <w:rFonts w:ascii="Book Antiqua" w:hAnsi="Book Antiqua" w:cs="Courier"/>
        </w:rPr>
        <w:t xml:space="preserve"> </w:t>
      </w:r>
      <w:r w:rsidR="00E04E36" w:rsidRPr="0034486E">
        <w:rPr>
          <w:rFonts w:ascii="Book Antiqua" w:hAnsi="Book Antiqua" w:cs="Courier"/>
        </w:rPr>
        <w:t>the importance of CIMP as a mutually exclusive alternative to CIN</w:t>
      </w:r>
      <w:r w:rsidR="00E04E36" w:rsidRPr="0034486E" w:rsidDel="00E04E36">
        <w:rPr>
          <w:rFonts w:ascii="Book Antiqua" w:hAnsi="Book Antiqua" w:cs="Courier"/>
        </w:rPr>
        <w:t xml:space="preserve"> </w:t>
      </w:r>
      <w:r w:rsidR="00E04E36" w:rsidRPr="0034486E">
        <w:rPr>
          <w:rFonts w:ascii="Book Antiqua" w:hAnsi="Book Antiqua" w:cs="Courier"/>
        </w:rPr>
        <w:t>has been underscored in describing dysfunctional events in tumor genomes</w:t>
      </w:r>
      <w:r w:rsidR="004214B1"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&lt;EndNote&gt;&lt;Cite&gt;&lt;Author&gt;Issa&lt;/Author&gt;&lt;Year&gt;2008&lt;/Year&gt;&lt;RecNum&gt;57&lt;/RecNum&gt;&lt;DisplayText&gt;&lt;style face="superscript"&gt;[63]&lt;/style&gt;&lt;/DisplayText&gt;&lt;record&gt;&lt;rec-number&gt;57&lt;/rec-number&gt;&lt;foreign-keys&gt;&lt;key app="EN" db-id="fwxdtsstm5erv8ezpaepswdy5stfs0rfrrap" timestamp="1423082079"&gt;57&lt;/key&gt;&lt;/foreign-keys&gt;&lt;ref-type name="Journal Article"&gt;17&lt;/ref-type&gt;&lt;contributors&gt;&lt;authors&gt;&lt;author&gt;Issa, Jean-Pierre&lt;/author&gt;&lt;/authors&gt;&lt;/contributors&gt;&lt;titles&gt;&lt;title&gt;Colon cancer: it&amp;apos;s CIN or CIMP.&lt;/title&gt;&lt;secondary-title&gt;Clinical cancer research : an official journal of the American Association for Cancer Research&lt;/secondary-title&gt;&lt;/titles&gt;&lt;periodical&gt;&lt;full-title&gt;Clin Cancer Res&lt;/full-title&gt;&lt;abbr-1&gt;Clinical cancer research : an official journal of the American Association for Cancer Research&lt;/abbr-1&gt;&lt;/periodical&gt;&lt;pages&gt;5939-40&lt;/pages&gt;&lt;volume&gt;14&lt;/volume&gt;&lt;keywords&gt;&lt;keyword&gt;Chromosomal Instability&lt;/keyword&gt;&lt;keyword&gt;Colonic Neoplasms&lt;/keyword&gt;&lt;keyword&gt;Colonic Neoplasms: diagnosis&lt;/keyword&gt;&lt;keyword&gt;Colonic Neoplasms: genetics&lt;/keyword&gt;&lt;keyword&gt;CpG Islands&lt;/keyword&gt;&lt;keyword&gt;DNA Methylation&lt;/keyword&gt;&lt;keyword&gt;Disease Progression&lt;/keyword&gt;&lt;keyword&gt;Epigenesis, Genetic&lt;/keyword&gt;&lt;keyword&gt;Humans&lt;/keyword&gt;&lt;keyword&gt;Loss of Heterozygosity&lt;/keyword&gt;&lt;keyword&gt;Methylation&lt;/keyword&gt;&lt;keyword&gt;Microsatellite Repeats&lt;/keyword&gt;&lt;keyword&gt;Models, Biological&lt;/keyword&gt;&lt;keyword&gt;Models, Genetic&lt;/keyword&gt;&lt;keyword&gt;Neoplasm Metastasis&lt;/keyword&gt;&lt;keyword&gt;Phenotype&lt;/keyword&gt;&lt;keyword&gt;Prognosis&lt;/keyword&gt;&lt;/keywords&gt;&lt;dates&gt;&lt;year&gt;2008&lt;/year&gt;&lt;/dates&gt;&lt;accession-num&gt;18829469&lt;/accession-num&gt;&lt;urls&gt;&lt;/urls&gt;&lt;electronic-resource-num&gt;10.1158/1078-0432.CCR-08-1596&lt;/electronic-resource-num&gt;&lt;/record&gt;&lt;/Cite&gt;&lt;/EndNote&gt;</w:instrText>
      </w:r>
      <w:r w:rsidR="004214B1"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3" w:tooltip="Issa, 2008 #57" w:history="1">
        <w:r w:rsidR="00D15DB4" w:rsidRPr="0034486E">
          <w:rPr>
            <w:rFonts w:ascii="Book Antiqua" w:hAnsi="Book Antiqua" w:cs="Courier"/>
            <w:noProof/>
            <w:vertAlign w:val="superscript"/>
          </w:rPr>
          <w:t>63</w:t>
        </w:r>
      </w:hyperlink>
      <w:r w:rsidR="00D15DB4" w:rsidRPr="0034486E">
        <w:rPr>
          <w:rFonts w:ascii="Book Antiqua" w:hAnsi="Book Antiqua" w:cs="Courier"/>
          <w:noProof/>
          <w:vertAlign w:val="superscript"/>
        </w:rPr>
        <w:t>]</w:t>
      </w:r>
      <w:r w:rsidR="004214B1" w:rsidRPr="0034486E">
        <w:rPr>
          <w:rFonts w:ascii="Book Antiqua" w:hAnsi="Book Antiqua" w:cs="Courier"/>
        </w:rPr>
        <w:fldChar w:fldCharType="end"/>
      </w:r>
      <w:r w:rsidR="004B529A" w:rsidRPr="0034486E">
        <w:rPr>
          <w:rFonts w:ascii="Book Antiqua" w:hAnsi="Book Antiqua" w:cs="Courier"/>
        </w:rPr>
        <w:t>.</w:t>
      </w:r>
      <w:r w:rsidR="00427CE3" w:rsidRPr="0034486E">
        <w:rPr>
          <w:rFonts w:ascii="Book Antiqua" w:hAnsi="Book Antiqua" w:cs="Courier"/>
        </w:rPr>
        <w:t xml:space="preserve"> </w:t>
      </w:r>
      <w:r w:rsidR="00C4604B" w:rsidRPr="0034486E">
        <w:rPr>
          <w:rFonts w:ascii="Book Antiqua" w:hAnsi="Book Antiqua" w:cs="Courier"/>
        </w:rPr>
        <w:t xml:space="preserve">As we </w:t>
      </w:r>
      <w:r w:rsidR="004359E0" w:rsidRPr="0034486E">
        <w:rPr>
          <w:rFonts w:ascii="Book Antiqua" w:hAnsi="Book Antiqua" w:cs="Courier"/>
        </w:rPr>
        <w:t xml:space="preserve">have </w:t>
      </w:r>
      <w:r w:rsidR="006760D9" w:rsidRPr="0034486E">
        <w:rPr>
          <w:rFonts w:ascii="Book Antiqua" w:hAnsi="Book Antiqua" w:cs="Courier"/>
        </w:rPr>
        <w:t>reported</w:t>
      </w:r>
      <w:r w:rsidR="00C4604B" w:rsidRPr="0034486E">
        <w:rPr>
          <w:rFonts w:ascii="Book Antiqua" w:hAnsi="Book Antiqua" w:cs="Courier"/>
        </w:rPr>
        <w:t xml:space="preserve"> </w:t>
      </w:r>
      <w:r w:rsidR="00B00CC6" w:rsidRPr="0034486E">
        <w:rPr>
          <w:rFonts w:ascii="Book Antiqua" w:hAnsi="Book Antiqua" w:cs="Courier"/>
        </w:rPr>
        <w:t>previously</w:t>
      </w:r>
      <w:r w:rsidR="00C4604B"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00C4604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D15DB4" w:rsidRPr="0034486E">
        <w:rPr>
          <w:rFonts w:ascii="Book Antiqua" w:hAnsi="Book Antiqua" w:cs="Courier"/>
          <w:noProof/>
          <w:vertAlign w:val="superscript"/>
        </w:rPr>
        <w:t>]</w:t>
      </w:r>
      <w:r w:rsidR="00C4604B" w:rsidRPr="0034486E">
        <w:rPr>
          <w:rFonts w:ascii="Book Antiqua" w:hAnsi="Book Antiqua" w:cs="Courier"/>
        </w:rPr>
        <w:fldChar w:fldCharType="end"/>
      </w:r>
      <w:r w:rsidR="00C4604B" w:rsidRPr="0034486E">
        <w:rPr>
          <w:rFonts w:ascii="Book Antiqua" w:hAnsi="Book Antiqua" w:cs="Courier"/>
        </w:rPr>
        <w:t xml:space="preserve">, the </w:t>
      </w:r>
      <w:r w:rsidR="006E086C" w:rsidRPr="0034486E">
        <w:rPr>
          <w:rFonts w:ascii="Book Antiqua" w:hAnsi="Book Antiqua" w:cs="Courier"/>
        </w:rPr>
        <w:t xml:space="preserve">MSI </w:t>
      </w:r>
      <w:r w:rsidR="004214B1" w:rsidRPr="0034486E">
        <w:rPr>
          <w:rFonts w:ascii="Book Antiqua" w:hAnsi="Book Antiqua" w:cs="Courier"/>
          <w:i/>
        </w:rPr>
        <w:t>vs</w:t>
      </w:r>
      <w:r w:rsidR="004214B1" w:rsidRPr="0034486E">
        <w:rPr>
          <w:rFonts w:ascii="Book Antiqua" w:hAnsi="Book Antiqua" w:cs="Courier"/>
        </w:rPr>
        <w:t xml:space="preserve"> </w:t>
      </w:r>
      <w:r w:rsidR="00C4604B" w:rsidRPr="0034486E">
        <w:rPr>
          <w:rFonts w:ascii="Book Antiqua" w:hAnsi="Book Antiqua" w:cs="Courier"/>
        </w:rPr>
        <w:t xml:space="preserve">CIN duality </w:t>
      </w:r>
      <w:r w:rsidR="006760D9" w:rsidRPr="0034486E">
        <w:rPr>
          <w:rFonts w:ascii="Book Antiqua" w:hAnsi="Book Antiqua" w:cs="Courier"/>
        </w:rPr>
        <w:t>largely corresponds</w:t>
      </w:r>
      <w:r w:rsidR="00830BF7" w:rsidRPr="0034486E">
        <w:rPr>
          <w:rFonts w:ascii="Book Antiqua" w:hAnsi="Book Antiqua" w:cs="Courier"/>
        </w:rPr>
        <w:t xml:space="preserve"> to</w:t>
      </w:r>
      <w:r w:rsidR="006760D9" w:rsidRPr="0034486E">
        <w:rPr>
          <w:rFonts w:ascii="Book Antiqua" w:hAnsi="Book Antiqua" w:cs="Courier"/>
        </w:rPr>
        <w:t xml:space="preserve"> </w:t>
      </w:r>
      <w:r w:rsidR="00930534" w:rsidRPr="0034486E">
        <w:rPr>
          <w:rFonts w:ascii="Book Antiqua" w:hAnsi="Book Antiqua" w:cs="Courier"/>
        </w:rPr>
        <w:t xml:space="preserve">a CIMP+ </w:t>
      </w:r>
      <w:r w:rsidR="00CD4914" w:rsidRPr="0034486E">
        <w:rPr>
          <w:rFonts w:ascii="Book Antiqua" w:hAnsi="Book Antiqua" w:cs="Courier"/>
          <w:i/>
        </w:rPr>
        <w:t>vs</w:t>
      </w:r>
      <w:r w:rsidR="00930534" w:rsidRPr="0034486E">
        <w:rPr>
          <w:rFonts w:ascii="Book Antiqua" w:hAnsi="Book Antiqua" w:cs="Courier"/>
        </w:rPr>
        <w:t xml:space="preserve"> CIMP- dichotomy. </w:t>
      </w:r>
      <w:r w:rsidR="007A7C3E" w:rsidRPr="0034486E">
        <w:rPr>
          <w:rFonts w:ascii="Book Antiqua" w:hAnsi="Book Antiqua" w:cs="Courier"/>
        </w:rPr>
        <w:t xml:space="preserve">This can be extrapolated </w:t>
      </w:r>
      <w:r w:rsidR="006760D9" w:rsidRPr="0034486E">
        <w:rPr>
          <w:rFonts w:ascii="Book Antiqua" w:hAnsi="Book Antiqua" w:cs="Courier"/>
        </w:rPr>
        <w:t xml:space="preserve">to </w:t>
      </w:r>
      <w:r w:rsidR="00BD6497" w:rsidRPr="0034486E">
        <w:rPr>
          <w:rFonts w:ascii="Book Antiqua" w:hAnsi="Book Antiqua" w:cs="Courier"/>
        </w:rPr>
        <w:t xml:space="preserve">a </w:t>
      </w:r>
      <w:r w:rsidR="00B758EA" w:rsidRPr="0034486E">
        <w:rPr>
          <w:rFonts w:ascii="Book Antiqua" w:hAnsi="Book Antiqua" w:cs="Courier"/>
        </w:rPr>
        <w:t xml:space="preserve">pan-cancer </w:t>
      </w:r>
      <w:r w:rsidR="000872EA" w:rsidRPr="0034486E">
        <w:rPr>
          <w:rFonts w:ascii="Book Antiqua" w:hAnsi="Book Antiqua" w:cs="Courier"/>
        </w:rPr>
        <w:t>dichotomization</w:t>
      </w:r>
      <w:r w:rsidR="004359E0" w:rsidRPr="0034486E">
        <w:rPr>
          <w:rFonts w:ascii="Book Antiqua" w:hAnsi="Book Antiqua" w:cs="Courier"/>
        </w:rPr>
        <w:t xml:space="preserve"> of tumors</w:t>
      </w:r>
      <w:r w:rsidR="006760D9" w:rsidRPr="0034486E">
        <w:rPr>
          <w:rFonts w:ascii="Book Antiqua" w:hAnsi="Book Antiqua" w:cs="Courier"/>
        </w:rPr>
        <w:t xml:space="preserve"> </w:t>
      </w:r>
      <w:r w:rsidR="00B758EA" w:rsidRPr="0034486E">
        <w:rPr>
          <w:rFonts w:ascii="Book Antiqua" w:hAnsi="Book Antiqua" w:cs="Courier"/>
        </w:rPr>
        <w:t xml:space="preserve">into </w:t>
      </w:r>
      <w:r w:rsidR="004D5B75" w:rsidRPr="0034486E">
        <w:rPr>
          <w:rFonts w:ascii="Book Antiqua" w:hAnsi="Book Antiqua" w:cs="Courier"/>
        </w:rPr>
        <w:t xml:space="preserve">a </w:t>
      </w:r>
      <w:r w:rsidR="00EB10F7" w:rsidRPr="0034486E">
        <w:rPr>
          <w:rFonts w:ascii="Book Antiqua" w:hAnsi="Book Antiqua" w:cs="Courier"/>
        </w:rPr>
        <w:t>“</w:t>
      </w:r>
      <w:r w:rsidR="00CD3055" w:rsidRPr="0034486E">
        <w:rPr>
          <w:rFonts w:ascii="Book Antiqua" w:hAnsi="Book Antiqua" w:cs="Courier"/>
        </w:rPr>
        <w:t>m</w:t>
      </w:r>
      <w:r w:rsidR="00DB23B4" w:rsidRPr="0034486E">
        <w:rPr>
          <w:rFonts w:ascii="Book Antiqua" w:hAnsi="Book Antiqua" w:cs="Courier"/>
        </w:rPr>
        <w:t>utator</w:t>
      </w:r>
      <w:r w:rsidR="00EB10F7" w:rsidRPr="0034486E">
        <w:rPr>
          <w:rFonts w:ascii="Book Antiqua" w:hAnsi="Book Antiqua" w:cs="Courier"/>
        </w:rPr>
        <w:t>”</w:t>
      </w:r>
      <w:r w:rsidR="00DB23B4" w:rsidRPr="0034486E">
        <w:rPr>
          <w:rFonts w:ascii="Book Antiqua" w:hAnsi="Book Antiqua" w:cs="Courier"/>
        </w:rPr>
        <w:t xml:space="preserve"> </w:t>
      </w:r>
      <w:r w:rsidR="004D5B75" w:rsidRPr="0034486E">
        <w:rPr>
          <w:rFonts w:ascii="Book Antiqua" w:hAnsi="Book Antiqua" w:cs="Courier"/>
        </w:rPr>
        <w:t>class, characterized by a large number of somatic mutations</w:t>
      </w:r>
      <w:r w:rsidR="00913177" w:rsidRPr="0034486E">
        <w:rPr>
          <w:rFonts w:ascii="Book Antiqua" w:hAnsi="Book Antiqua" w:cs="Courier"/>
        </w:rPr>
        <w:t xml:space="preserve">, </w:t>
      </w:r>
      <w:r w:rsidR="00676A88" w:rsidRPr="0034486E">
        <w:rPr>
          <w:rFonts w:ascii="Book Antiqua" w:hAnsi="Book Antiqua" w:cs="Courier"/>
        </w:rPr>
        <w:t>closer to</w:t>
      </w:r>
      <w:r w:rsidR="00913177" w:rsidRPr="0034486E">
        <w:rPr>
          <w:rFonts w:ascii="Book Antiqua" w:hAnsi="Book Antiqua" w:cs="Courier"/>
        </w:rPr>
        <w:t xml:space="preserve"> CIMP+</w:t>
      </w:r>
      <w:r w:rsidR="004D5B75" w:rsidRPr="0034486E">
        <w:rPr>
          <w:rFonts w:ascii="Book Antiqua" w:hAnsi="Book Antiqua" w:cs="Courier"/>
        </w:rPr>
        <w:t xml:space="preserve">, and a </w:t>
      </w:r>
      <w:r w:rsidR="00EB10F7" w:rsidRPr="0034486E">
        <w:rPr>
          <w:rFonts w:ascii="Book Antiqua" w:hAnsi="Book Antiqua" w:cs="Courier"/>
        </w:rPr>
        <w:t>“</w:t>
      </w:r>
      <w:r w:rsidR="00CD3055" w:rsidRPr="0034486E">
        <w:rPr>
          <w:rFonts w:ascii="Book Antiqua" w:hAnsi="Book Antiqua" w:cs="Courier"/>
        </w:rPr>
        <w:t>c</w:t>
      </w:r>
      <w:r w:rsidR="00DB23B4" w:rsidRPr="0034486E">
        <w:rPr>
          <w:rFonts w:ascii="Book Antiqua" w:hAnsi="Book Antiqua" w:cs="Courier"/>
        </w:rPr>
        <w:t>opy number</w:t>
      </w:r>
      <w:r w:rsidR="00EB10F7" w:rsidRPr="0034486E">
        <w:rPr>
          <w:rFonts w:ascii="Book Antiqua" w:hAnsi="Book Antiqua" w:cs="Courier"/>
        </w:rPr>
        <w:t>”</w:t>
      </w:r>
      <w:r w:rsidR="00DB23B4" w:rsidRPr="0034486E">
        <w:rPr>
          <w:rFonts w:ascii="Book Antiqua" w:hAnsi="Book Antiqua" w:cs="Courier"/>
        </w:rPr>
        <w:t xml:space="preserve"> </w:t>
      </w:r>
      <w:r w:rsidR="00B758EA" w:rsidRPr="0034486E">
        <w:rPr>
          <w:rFonts w:ascii="Book Antiqua" w:hAnsi="Book Antiqua" w:cs="Courier"/>
        </w:rPr>
        <w:t>class</w:t>
      </w:r>
      <w:r w:rsidR="00561D97" w:rsidRPr="0034486E">
        <w:rPr>
          <w:rFonts w:ascii="Book Antiqua" w:hAnsi="Book Antiqua" w:cs="Courier"/>
        </w:rPr>
        <w:t>,</w:t>
      </w:r>
      <w:r w:rsidR="006760D9" w:rsidRPr="0034486E">
        <w:rPr>
          <w:rFonts w:ascii="Book Antiqua" w:hAnsi="Book Antiqua" w:cs="Courier"/>
        </w:rPr>
        <w:t xml:space="preserve"> </w:t>
      </w:r>
      <w:r w:rsidR="004D5B75" w:rsidRPr="0034486E">
        <w:rPr>
          <w:rFonts w:ascii="Book Antiqua" w:hAnsi="Book Antiqua" w:cs="Courier"/>
        </w:rPr>
        <w:t>characterized by</w:t>
      </w:r>
      <w:r w:rsidR="00FE212C" w:rsidRPr="0034486E">
        <w:rPr>
          <w:rFonts w:ascii="Book Antiqua" w:hAnsi="Book Antiqua" w:cs="Courier"/>
        </w:rPr>
        <w:t xml:space="preserve"> </w:t>
      </w:r>
      <w:r w:rsidR="004D5B75" w:rsidRPr="0034486E">
        <w:rPr>
          <w:rFonts w:ascii="Book Antiqua" w:hAnsi="Book Antiqua" w:cs="Courier"/>
        </w:rPr>
        <w:t xml:space="preserve">an abundance of </w:t>
      </w:r>
      <w:r w:rsidR="00B758EA" w:rsidRPr="0034486E">
        <w:rPr>
          <w:rFonts w:ascii="Book Antiqua" w:hAnsi="Book Antiqua" w:cs="Courier"/>
        </w:rPr>
        <w:t>copy-number alterations</w:t>
      </w:r>
      <w:r w:rsidR="002A3E1D" w:rsidRPr="0034486E">
        <w:rPr>
          <w:rFonts w:ascii="Book Antiqua" w:hAnsi="Book Antiqua" w:cs="Courier"/>
        </w:rPr>
        <w:t xml:space="preserve"> but </w:t>
      </w:r>
      <w:r w:rsidR="006E086C" w:rsidRPr="0034486E">
        <w:rPr>
          <w:rFonts w:ascii="Book Antiqua" w:hAnsi="Book Antiqua" w:cs="Courier"/>
        </w:rPr>
        <w:t>lacking</w:t>
      </w:r>
      <w:r w:rsidR="002A3E1D" w:rsidRPr="0034486E">
        <w:rPr>
          <w:rFonts w:ascii="Book Antiqua" w:hAnsi="Book Antiqua" w:cs="Courier"/>
        </w:rPr>
        <w:t xml:space="preserve"> </w:t>
      </w:r>
      <w:r w:rsidR="006E086C" w:rsidRPr="0034486E">
        <w:rPr>
          <w:rFonts w:ascii="Book Antiqua" w:hAnsi="Book Antiqua" w:cs="Courier"/>
        </w:rPr>
        <w:t>excessive</w:t>
      </w:r>
      <w:r w:rsidR="002A3E1D" w:rsidRPr="0034486E">
        <w:rPr>
          <w:rFonts w:ascii="Book Antiqua" w:hAnsi="Book Antiqua" w:cs="Courier"/>
        </w:rPr>
        <w:t xml:space="preserve"> mutations</w:t>
      </w:r>
      <w:r w:rsidR="00913177" w:rsidRPr="0034486E">
        <w:rPr>
          <w:rFonts w:ascii="Book Antiqua" w:hAnsi="Book Antiqua" w:cs="Courier"/>
        </w:rPr>
        <w:t>,</w:t>
      </w:r>
      <w:r w:rsidR="004D5B75" w:rsidRPr="0034486E">
        <w:rPr>
          <w:rFonts w:ascii="Book Antiqua" w:hAnsi="Book Antiqua" w:cs="Courier"/>
        </w:rPr>
        <w:t xml:space="preserve"> </w:t>
      </w:r>
      <w:r w:rsidR="00676A88" w:rsidRPr="0034486E">
        <w:rPr>
          <w:rFonts w:ascii="Book Antiqua" w:hAnsi="Book Antiqua" w:cs="Courier"/>
        </w:rPr>
        <w:t>closer to</w:t>
      </w:r>
      <w:r w:rsidR="00913177" w:rsidRPr="0034486E">
        <w:rPr>
          <w:rFonts w:ascii="Book Antiqua" w:hAnsi="Book Antiqua" w:cs="Courier"/>
        </w:rPr>
        <w:t xml:space="preserve"> CIMP-</w:t>
      </w:r>
      <w:r w:rsidR="00B00CC6" w:rsidRPr="0034486E">
        <w:rPr>
          <w:rFonts w:ascii="Book Antiqua" w:hAnsi="Book Antiqua" w:cs="Courier"/>
        </w:rPr>
        <w:t xml:space="preserve">. </w:t>
      </w:r>
      <w:r w:rsidR="0050641B" w:rsidRPr="0034486E">
        <w:rPr>
          <w:rFonts w:ascii="Book Antiqua" w:hAnsi="Book Antiqua" w:cs="Courier"/>
        </w:rPr>
        <w:t>Th</w:t>
      </w:r>
      <w:r w:rsidR="00D01EC4" w:rsidRPr="0034486E">
        <w:rPr>
          <w:rFonts w:ascii="Book Antiqua" w:hAnsi="Book Antiqua" w:cs="Courier"/>
        </w:rPr>
        <w:t>is</w:t>
      </w:r>
      <w:r w:rsidR="0050641B" w:rsidRPr="0034486E">
        <w:rPr>
          <w:rFonts w:ascii="Book Antiqua" w:hAnsi="Book Antiqua" w:cs="Courier"/>
        </w:rPr>
        <w:t xml:space="preserve"> duality </w:t>
      </w:r>
      <w:r w:rsidR="00B00CC6" w:rsidRPr="0034486E">
        <w:rPr>
          <w:rFonts w:ascii="Book Antiqua" w:hAnsi="Book Antiqua" w:cs="Courier"/>
        </w:rPr>
        <w:t>has been previously referred to as the cancer genome hyperbola</w:t>
      </w:r>
      <w:r w:rsidR="00B758EA"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&lt;EndNote&gt;&lt;Cite&gt;&lt;Author&gt;Ciriello&lt;/Author&gt;&lt;Year&gt;2013&lt;/Year&gt;&lt;RecNum&gt;22&lt;/RecNum&gt;&lt;DisplayText&gt;&lt;style face="superscript"&gt;[57]&lt;/style&gt;&lt;/DisplayText&gt;&lt;record&gt;&lt;rec-number&gt;22&lt;/rec-number&gt;&lt;foreign-keys&gt;&lt;key app="EN" db-id="fwxdtsstm5erv8ezpaepswdy5stfs0rfrrap" timestamp="1422385198"&gt;22&lt;/key&gt;&lt;/foreign-keys&gt;&lt;ref-type name="Journal Article"&gt;17&lt;/ref-type&gt;&lt;contributors&gt;&lt;authors&gt;&lt;author&gt;Ciriello, G.&lt;/author&gt;&lt;author&gt;Miller, M. L.&lt;/author&gt;&lt;author&gt;Aksoy, B. A.&lt;/author&gt;&lt;author&gt;Senbabaoglu, Y.&lt;/author&gt;&lt;author&gt;Schultz, N.&lt;/author&gt;&lt;author&gt;Sander, C.&lt;/author&gt;&lt;/authors&gt;&lt;/contributors&gt;&lt;auth-address&gt;Computational Biology Program, Memorial Sloan-Kettering Cancer Center, New York, New York, USA.&lt;/auth-address&gt;&lt;titles&gt;&lt;title&gt;Emerging landscape of oncogenic signatures across human cancers&lt;/title&gt;&lt;secondary-title&gt;Nature genetics&lt;/secondary-title&gt;&lt;alt-title&gt;Nat Genet&lt;/alt-title&gt;&lt;/titles&gt;&lt;periodical&gt;&lt;full-title&gt;Nat Genet&lt;/full-title&gt;&lt;abbr-1&gt;Nature genetics&lt;/abbr-1&gt;&lt;/periodical&gt;&lt;alt-periodical&gt;&lt;full-title&gt;Nat Genet&lt;/full-title&gt;&lt;abbr-1&gt;Nature genetics&lt;/abbr-1&gt;&lt;/alt-periodical&gt;&lt;pages&gt;1127-1133&lt;/pages&gt;&lt;volume&gt;45&lt;/volume&gt;&lt;number&gt;10&lt;/number&gt;&lt;edition&gt;2013/09/28&lt;/edition&gt;&lt;dates&gt;&lt;year&gt;2013&lt;/year&gt;&lt;pub-dates&gt;&lt;date&gt;Sep 26&lt;/date&gt;&lt;/pub-dates&gt;&lt;/dates&gt;&lt;isbn&gt;1546-1718 (Electronic)&amp;#xD;1061-4036 (Linking)&lt;/isbn&gt;&lt;accession-num&gt;24071851&lt;/accession-num&gt;&lt;urls&gt;&lt;related-urls&gt;&lt;url&gt;http://www.ncbi.nlm.nih.gov/pubmed/24071851&lt;/url&gt;&lt;/related-urls&gt;&lt;/urls&gt;&lt;electronic-resource-num&gt;10.1038/ng.2762&lt;/electronic-resource-num&gt;&lt;language&gt;Eng&lt;/language&gt;&lt;/record&gt;&lt;/Cite&gt;&lt;/EndNote&gt;</w:instrText>
      </w:r>
      <w:r w:rsidR="00B758EA"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7" w:tooltip="Ciriello, 2013 #22" w:history="1">
        <w:r w:rsidR="00D15DB4" w:rsidRPr="0034486E">
          <w:rPr>
            <w:rFonts w:ascii="Book Antiqua" w:hAnsi="Book Antiqua" w:cs="Courier"/>
            <w:noProof/>
            <w:vertAlign w:val="superscript"/>
          </w:rPr>
          <w:t>57</w:t>
        </w:r>
      </w:hyperlink>
      <w:r w:rsidR="00D15DB4" w:rsidRPr="0034486E">
        <w:rPr>
          <w:rFonts w:ascii="Book Antiqua" w:hAnsi="Book Antiqua" w:cs="Courier"/>
          <w:noProof/>
          <w:vertAlign w:val="superscript"/>
        </w:rPr>
        <w:t>]</w:t>
      </w:r>
      <w:r w:rsidR="00B758EA" w:rsidRPr="0034486E">
        <w:rPr>
          <w:rFonts w:ascii="Book Antiqua" w:hAnsi="Book Antiqua" w:cs="Courier"/>
        </w:rPr>
        <w:fldChar w:fldCharType="end"/>
      </w:r>
      <w:r w:rsidR="00E066DA" w:rsidRPr="0034486E">
        <w:rPr>
          <w:rFonts w:ascii="Book Antiqua" w:hAnsi="Book Antiqua" w:cs="Courier"/>
        </w:rPr>
        <w:t>.</w:t>
      </w:r>
      <w:r w:rsidR="00253A5E" w:rsidRPr="0034486E">
        <w:rPr>
          <w:rFonts w:ascii="Book Antiqua" w:hAnsi="Book Antiqua" w:cs="Courier"/>
        </w:rPr>
        <w:t xml:space="preserve"> </w:t>
      </w:r>
    </w:p>
    <w:p w14:paraId="59106F7A" w14:textId="141D7ABA" w:rsidR="004C1571" w:rsidRPr="0034486E" w:rsidRDefault="00D01EC4"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Even if it</w:t>
      </w:r>
      <w:r w:rsidR="003118F5" w:rsidRPr="0034486E">
        <w:rPr>
          <w:rFonts w:ascii="Book Antiqua" w:hAnsi="Book Antiqua" w:cs="Courier"/>
        </w:rPr>
        <w:t xml:space="preserve"> is </w:t>
      </w:r>
      <w:r w:rsidR="006F57CA" w:rsidRPr="0034486E">
        <w:rPr>
          <w:rFonts w:ascii="Book Antiqua" w:hAnsi="Book Antiqua" w:cs="Courier"/>
        </w:rPr>
        <w:t xml:space="preserve">conceptually </w:t>
      </w:r>
      <w:r w:rsidR="003118F5" w:rsidRPr="0034486E">
        <w:rPr>
          <w:rFonts w:ascii="Book Antiqua" w:hAnsi="Book Antiqua" w:cs="Courier"/>
        </w:rPr>
        <w:t>helpful</w:t>
      </w:r>
      <w:r w:rsidR="005970D1" w:rsidRPr="0034486E">
        <w:rPr>
          <w:rFonts w:ascii="Book Antiqua" w:hAnsi="Book Antiqua" w:cs="Courier"/>
        </w:rPr>
        <w:t xml:space="preserve">, </w:t>
      </w:r>
      <w:r w:rsidR="002F2625" w:rsidRPr="0034486E">
        <w:rPr>
          <w:rFonts w:ascii="Book Antiqua" w:hAnsi="Book Antiqua" w:cs="Courier"/>
        </w:rPr>
        <w:t xml:space="preserve">the </w:t>
      </w:r>
      <w:r w:rsidR="00837B2B" w:rsidRPr="0034486E">
        <w:rPr>
          <w:rFonts w:ascii="Book Antiqua" w:hAnsi="Book Antiqua" w:cs="Courier"/>
        </w:rPr>
        <w:t xml:space="preserve">simple high-level dichotomy </w:t>
      </w:r>
      <w:r w:rsidR="00B72D0E" w:rsidRPr="0034486E">
        <w:rPr>
          <w:rFonts w:ascii="Book Antiqua" w:hAnsi="Book Antiqua" w:cs="Courier"/>
        </w:rPr>
        <w:t>assessed by</w:t>
      </w:r>
      <w:r w:rsidR="004214B1" w:rsidRPr="0034486E">
        <w:rPr>
          <w:rFonts w:ascii="Book Antiqua" w:hAnsi="Book Antiqua" w:cs="Courier"/>
        </w:rPr>
        <w:t xml:space="preserve"> </w:t>
      </w:r>
      <w:r w:rsidR="00631AFC" w:rsidRPr="0034486E">
        <w:rPr>
          <w:rFonts w:ascii="Book Antiqua" w:hAnsi="Book Antiqua" w:cs="Courier"/>
        </w:rPr>
        <w:t xml:space="preserve">mutations </w:t>
      </w:r>
      <w:r w:rsidR="00B72D0E" w:rsidRPr="0034486E">
        <w:rPr>
          <w:rFonts w:ascii="Book Antiqua" w:hAnsi="Book Antiqua" w:cs="Courier"/>
        </w:rPr>
        <w:t>or</w:t>
      </w:r>
      <w:r w:rsidR="00631AFC" w:rsidRPr="0034486E">
        <w:rPr>
          <w:rFonts w:ascii="Book Antiqua" w:hAnsi="Book Antiqua" w:cs="Courier"/>
        </w:rPr>
        <w:t xml:space="preserve"> copy number alterations </w:t>
      </w:r>
      <w:r w:rsidR="006F57CA" w:rsidRPr="0034486E">
        <w:rPr>
          <w:rFonts w:ascii="Book Antiqua" w:hAnsi="Book Antiqua" w:cs="Courier"/>
        </w:rPr>
        <w:t>fails</w:t>
      </w:r>
      <w:r w:rsidR="00837B2B" w:rsidRPr="0034486E">
        <w:rPr>
          <w:rFonts w:ascii="Book Antiqua" w:hAnsi="Book Antiqua" w:cs="Courier"/>
        </w:rPr>
        <w:t xml:space="preserve"> to </w:t>
      </w:r>
      <w:r w:rsidR="00D579CC" w:rsidRPr="0034486E">
        <w:rPr>
          <w:rFonts w:ascii="Book Antiqua" w:hAnsi="Book Antiqua" w:cs="Courier"/>
        </w:rPr>
        <w:t xml:space="preserve">adequately represent </w:t>
      </w:r>
      <w:r w:rsidR="009A45B4" w:rsidRPr="0034486E">
        <w:rPr>
          <w:rFonts w:ascii="Book Antiqua" w:hAnsi="Book Antiqua" w:cs="Courier"/>
        </w:rPr>
        <w:t xml:space="preserve">all </w:t>
      </w:r>
      <w:r w:rsidR="003118F5" w:rsidRPr="0034486E">
        <w:rPr>
          <w:rFonts w:ascii="Book Antiqua" w:hAnsi="Book Antiqua" w:cs="Courier"/>
        </w:rPr>
        <w:t xml:space="preserve">of </w:t>
      </w:r>
      <w:r w:rsidR="00D579CC" w:rsidRPr="0034486E">
        <w:rPr>
          <w:rFonts w:ascii="Book Antiqua" w:hAnsi="Book Antiqua" w:cs="Courier"/>
        </w:rPr>
        <w:t xml:space="preserve">the </w:t>
      </w:r>
      <w:r w:rsidR="00622571" w:rsidRPr="0034486E">
        <w:rPr>
          <w:rFonts w:ascii="Book Antiqua" w:hAnsi="Book Antiqua" w:cs="Courier"/>
        </w:rPr>
        <w:t xml:space="preserve">mechanisms of </w:t>
      </w:r>
      <w:r w:rsidR="00CC37A4" w:rsidRPr="0034486E">
        <w:rPr>
          <w:rFonts w:ascii="Book Antiqua" w:hAnsi="Book Antiqua" w:cs="Courier"/>
        </w:rPr>
        <w:t>diversity</w:t>
      </w:r>
      <w:r w:rsidR="003118F5" w:rsidRPr="0034486E">
        <w:rPr>
          <w:rFonts w:ascii="Book Antiqua" w:hAnsi="Book Antiqua" w:cs="Courier"/>
        </w:rPr>
        <w:t xml:space="preserve"> in gastric tumors</w:t>
      </w:r>
      <w:r w:rsidR="00B7624E" w:rsidRPr="0034486E">
        <w:rPr>
          <w:rFonts w:ascii="Book Antiqua" w:hAnsi="Book Antiqua" w:cs="Courier"/>
        </w:rPr>
        <w:t>.</w:t>
      </w:r>
      <w:r w:rsidR="00B758EA" w:rsidRPr="0034486E">
        <w:rPr>
          <w:rFonts w:ascii="Book Antiqua" w:hAnsi="Book Antiqua" w:cs="Courier"/>
        </w:rPr>
        <w:t xml:space="preserve"> </w:t>
      </w:r>
      <w:r w:rsidR="007C6C71" w:rsidRPr="0034486E">
        <w:rPr>
          <w:rFonts w:ascii="Book Antiqua" w:hAnsi="Book Antiqua" w:cs="Courier"/>
        </w:rPr>
        <w:t>For example, a</w:t>
      </w:r>
      <w:r w:rsidR="00FD5382" w:rsidRPr="0034486E">
        <w:rPr>
          <w:rFonts w:ascii="Book Antiqua" w:hAnsi="Book Antiqua" w:cs="Courier"/>
        </w:rPr>
        <w:t xml:space="preserve"> comprehensive molecular </w:t>
      </w:r>
      <w:r w:rsidR="00333601" w:rsidRPr="0034486E">
        <w:rPr>
          <w:rFonts w:ascii="Book Antiqua" w:hAnsi="Book Antiqua" w:cs="Courier"/>
        </w:rPr>
        <w:t xml:space="preserve">study </w:t>
      </w:r>
      <w:r w:rsidR="00FD5382" w:rsidRPr="0034486E">
        <w:rPr>
          <w:rFonts w:ascii="Book Antiqua" w:hAnsi="Book Antiqua" w:cs="Courier"/>
        </w:rPr>
        <w:t>carried out by TCGA</w:t>
      </w:r>
      <w:r w:rsidR="00B7624E" w:rsidRPr="0034486E">
        <w:rPr>
          <w:rFonts w:ascii="Book Antiqua" w:hAnsi="Book Antiqua" w:cs="Courier"/>
        </w:rPr>
        <w:t xml:space="preserve"> subdivided gastric tumors</w:t>
      </w:r>
      <w:r w:rsidR="00FD5382" w:rsidRPr="0034486E">
        <w:rPr>
          <w:rFonts w:ascii="Book Antiqua" w:hAnsi="Book Antiqua" w:cs="Courier"/>
        </w:rPr>
        <w:t xml:space="preserve"> </w:t>
      </w:r>
      <w:r w:rsidR="004B529A" w:rsidRPr="0034486E">
        <w:rPr>
          <w:rFonts w:ascii="Book Antiqua" w:hAnsi="Book Antiqua" w:cs="Courier"/>
        </w:rPr>
        <w:t>into four distinct subgroups</w:t>
      </w:r>
      <w:r w:rsidR="004B529A" w:rsidRPr="0034486E">
        <w:rPr>
          <w:rFonts w:ascii="Book Antiqua" w:hAnsi="Book Antiqua" w:cs="Courier"/>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4B529A" w:rsidRPr="0034486E">
        <w:rPr>
          <w:rFonts w:ascii="Book Antiqua" w:hAnsi="Book Antiqua" w:cs="Courier"/>
        </w:rPr>
      </w:r>
      <w:r w:rsidR="004B529A"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4" w:tooltip="Bass, 2014 #42" w:history="1">
        <w:r w:rsidR="00D15DB4" w:rsidRPr="0034486E">
          <w:rPr>
            <w:rFonts w:ascii="Book Antiqua" w:hAnsi="Book Antiqua" w:cs="Courier"/>
            <w:noProof/>
            <w:vertAlign w:val="superscript"/>
          </w:rPr>
          <w:t>64</w:t>
        </w:r>
      </w:hyperlink>
      <w:r w:rsidR="00D15DB4" w:rsidRPr="0034486E">
        <w:rPr>
          <w:rFonts w:ascii="Book Antiqua" w:hAnsi="Book Antiqua" w:cs="Courier"/>
          <w:noProof/>
          <w:vertAlign w:val="superscript"/>
        </w:rPr>
        <w:t>]</w:t>
      </w:r>
      <w:r w:rsidR="004B529A" w:rsidRPr="0034486E">
        <w:rPr>
          <w:rFonts w:ascii="Book Antiqua" w:hAnsi="Book Antiqua" w:cs="Courier"/>
        </w:rPr>
        <w:fldChar w:fldCharType="end"/>
      </w:r>
      <w:r w:rsidR="004B529A" w:rsidRPr="0034486E">
        <w:rPr>
          <w:rFonts w:ascii="Book Antiqua" w:hAnsi="Book Antiqua" w:cs="Courier"/>
        </w:rPr>
        <w:t>.</w:t>
      </w:r>
      <w:r w:rsidR="00FD5382" w:rsidRPr="0034486E">
        <w:rPr>
          <w:rFonts w:ascii="Book Antiqua" w:hAnsi="Book Antiqua" w:cs="Courier"/>
        </w:rPr>
        <w:t xml:space="preserve"> </w:t>
      </w:r>
      <w:r w:rsidR="00B7624E" w:rsidRPr="0034486E">
        <w:rPr>
          <w:rFonts w:ascii="Book Antiqua" w:hAnsi="Book Antiqua" w:cs="Courier"/>
        </w:rPr>
        <w:t>T</w:t>
      </w:r>
      <w:r w:rsidR="00FD5382" w:rsidRPr="0034486E">
        <w:rPr>
          <w:rFonts w:ascii="Book Antiqua" w:hAnsi="Book Antiqua" w:cs="Courier"/>
        </w:rPr>
        <w:t xml:space="preserve">wo </w:t>
      </w:r>
      <w:r w:rsidR="00561D97" w:rsidRPr="0034486E">
        <w:rPr>
          <w:rFonts w:ascii="Book Antiqua" w:hAnsi="Book Antiqua" w:cs="Courier"/>
        </w:rPr>
        <w:t>distinct</w:t>
      </w:r>
      <w:r w:rsidR="007B62DC" w:rsidRPr="0034486E">
        <w:rPr>
          <w:rFonts w:ascii="Book Antiqua" w:hAnsi="Book Antiqua" w:cs="Courier"/>
        </w:rPr>
        <w:t xml:space="preserve"> </w:t>
      </w:r>
      <w:r w:rsidR="00FD5382" w:rsidRPr="0034486E">
        <w:rPr>
          <w:rFonts w:ascii="Book Antiqua" w:hAnsi="Book Antiqua" w:cs="Courier"/>
        </w:rPr>
        <w:t>CIMP</w:t>
      </w:r>
      <w:r w:rsidR="00D53222" w:rsidRPr="0034486E">
        <w:rPr>
          <w:rFonts w:ascii="Book Antiqua" w:hAnsi="Book Antiqua" w:cs="Courier"/>
        </w:rPr>
        <w:t>-hi</w:t>
      </w:r>
      <w:r w:rsidR="001D737A" w:rsidRPr="0034486E">
        <w:rPr>
          <w:rFonts w:ascii="Book Antiqua" w:hAnsi="Book Antiqua" w:cs="Courier"/>
        </w:rPr>
        <w:t>gh</w:t>
      </w:r>
      <w:r w:rsidR="00FD5382" w:rsidRPr="0034486E">
        <w:rPr>
          <w:rFonts w:ascii="Book Antiqua" w:hAnsi="Book Antiqua" w:cs="Courier"/>
        </w:rPr>
        <w:t xml:space="preserve"> </w:t>
      </w:r>
      <w:r w:rsidR="003C12EA" w:rsidRPr="0034486E">
        <w:rPr>
          <w:rFonts w:ascii="Book Antiqua" w:hAnsi="Book Antiqua" w:cs="Courier"/>
        </w:rPr>
        <w:t xml:space="preserve">tumor </w:t>
      </w:r>
      <w:r w:rsidR="00B7624E" w:rsidRPr="0034486E">
        <w:rPr>
          <w:rFonts w:ascii="Book Antiqua" w:hAnsi="Book Antiqua" w:cs="Courier"/>
        </w:rPr>
        <w:t>subgroups were identified</w:t>
      </w:r>
      <w:r w:rsidR="003C12EA" w:rsidRPr="0034486E">
        <w:rPr>
          <w:rFonts w:ascii="Book Antiqua" w:hAnsi="Book Antiqua" w:cs="Courier"/>
        </w:rPr>
        <w:t>:</w:t>
      </w:r>
      <w:r w:rsidR="00FD5382" w:rsidRPr="0034486E">
        <w:rPr>
          <w:rFonts w:ascii="Book Antiqua" w:hAnsi="Book Antiqua" w:cs="Courier"/>
        </w:rPr>
        <w:t xml:space="preserve"> </w:t>
      </w:r>
      <w:r w:rsidR="00976C08" w:rsidRPr="0034486E">
        <w:rPr>
          <w:rFonts w:ascii="Book Antiqua" w:hAnsi="Book Antiqua" w:cs="Courier"/>
        </w:rPr>
        <w:t>O</w:t>
      </w:r>
      <w:r w:rsidR="00B7624E" w:rsidRPr="0034486E">
        <w:rPr>
          <w:rFonts w:ascii="Book Antiqua" w:hAnsi="Book Antiqua" w:cs="Courier"/>
        </w:rPr>
        <w:t>ne</w:t>
      </w:r>
      <w:r w:rsidR="00D53222" w:rsidRPr="0034486E">
        <w:rPr>
          <w:rFonts w:ascii="Book Antiqua" w:hAnsi="Book Antiqua" w:cs="Courier"/>
        </w:rPr>
        <w:t xml:space="preserve"> </w:t>
      </w:r>
      <w:r w:rsidR="00FD5382" w:rsidRPr="0034486E">
        <w:rPr>
          <w:rFonts w:ascii="Book Antiqua" w:hAnsi="Book Antiqua" w:cs="Courier"/>
        </w:rPr>
        <w:t>associated with Epstein-Barr virus (EBV)</w:t>
      </w:r>
      <w:r w:rsidR="004D5B75" w:rsidRPr="0034486E">
        <w:rPr>
          <w:rFonts w:ascii="Book Antiqua" w:hAnsi="Book Antiqua" w:cs="Courier"/>
        </w:rPr>
        <w:t>,</w:t>
      </w:r>
      <w:r w:rsidR="00FD5382" w:rsidRPr="0034486E">
        <w:rPr>
          <w:rFonts w:ascii="Book Antiqua" w:hAnsi="Book Antiqua" w:cs="Courier"/>
        </w:rPr>
        <w:t xml:space="preserve"> </w:t>
      </w:r>
      <w:r w:rsidR="002E5148" w:rsidRPr="0034486E">
        <w:rPr>
          <w:rFonts w:ascii="Book Antiqua" w:hAnsi="Book Antiqua" w:cs="Courier"/>
        </w:rPr>
        <w:t xml:space="preserve">and </w:t>
      </w:r>
      <w:r w:rsidR="00B7624E" w:rsidRPr="0034486E">
        <w:rPr>
          <w:rFonts w:ascii="Book Antiqua" w:hAnsi="Book Antiqua" w:cs="Courier"/>
        </w:rPr>
        <w:t>one</w:t>
      </w:r>
      <w:r w:rsidR="003C12EA" w:rsidRPr="0034486E">
        <w:rPr>
          <w:rFonts w:ascii="Book Antiqua" w:hAnsi="Book Antiqua" w:cs="Courier"/>
        </w:rPr>
        <w:t xml:space="preserve"> associated with </w:t>
      </w:r>
      <w:r w:rsidR="002E5148" w:rsidRPr="0034486E">
        <w:rPr>
          <w:rFonts w:ascii="Book Antiqua" w:hAnsi="Book Antiqua" w:cs="Courier"/>
        </w:rPr>
        <w:t>MSI</w:t>
      </w:r>
      <w:r w:rsidR="003C12EA" w:rsidRPr="0034486E">
        <w:rPr>
          <w:rFonts w:ascii="Book Antiqua" w:hAnsi="Book Antiqua" w:cs="Courier"/>
        </w:rPr>
        <w:t xml:space="preserve">. </w:t>
      </w:r>
      <w:r w:rsidR="00A70976" w:rsidRPr="0034486E">
        <w:rPr>
          <w:rFonts w:ascii="Book Antiqua" w:hAnsi="Book Antiqua" w:cs="Courier"/>
        </w:rPr>
        <w:t>Among 10 different cancer types</w:t>
      </w:r>
      <w:r w:rsidR="00676A88" w:rsidRPr="0034486E">
        <w:rPr>
          <w:rFonts w:ascii="Book Antiqua" w:hAnsi="Book Antiqua" w:cs="Courier"/>
        </w:rPr>
        <w:t xml:space="preserve"> </w:t>
      </w:r>
      <w:r w:rsidR="00676A88" w:rsidRPr="0034486E">
        <w:rPr>
          <w:rFonts w:ascii="Book Antiqua" w:hAnsi="Book Antiqua" w:cs="Courier"/>
        </w:rPr>
        <w:lastRenderedPageBreak/>
        <w:t>analyzed by TCGA</w:t>
      </w:r>
      <w:r w:rsidR="00A70976" w:rsidRPr="0034486E">
        <w:rPr>
          <w:rFonts w:ascii="Book Antiqua" w:hAnsi="Book Antiqua" w:cs="Courier"/>
        </w:rPr>
        <w:t>, t</w:t>
      </w:r>
      <w:r w:rsidR="00FD5382" w:rsidRPr="0034486E">
        <w:rPr>
          <w:rFonts w:ascii="Book Antiqua" w:hAnsi="Book Antiqua" w:cs="Courier"/>
        </w:rPr>
        <w:t xml:space="preserve">he </w:t>
      </w:r>
      <w:r w:rsidR="006E76C0" w:rsidRPr="0034486E">
        <w:rPr>
          <w:rFonts w:ascii="Book Antiqua" w:hAnsi="Book Antiqua" w:cs="Courier"/>
        </w:rPr>
        <w:t>EBV-</w:t>
      </w:r>
      <w:r w:rsidR="00FD5382" w:rsidRPr="0034486E">
        <w:rPr>
          <w:rFonts w:ascii="Book Antiqua" w:hAnsi="Book Antiqua" w:cs="Courier"/>
        </w:rPr>
        <w:t>CIMP</w:t>
      </w:r>
      <w:r w:rsidR="006E76C0" w:rsidRPr="0034486E">
        <w:rPr>
          <w:rFonts w:ascii="Book Antiqua" w:hAnsi="Book Antiqua" w:cs="Courier"/>
        </w:rPr>
        <w:t xml:space="preserve"> </w:t>
      </w:r>
      <w:r w:rsidR="00FD5382" w:rsidRPr="0034486E">
        <w:rPr>
          <w:rFonts w:ascii="Book Antiqua" w:hAnsi="Book Antiqua" w:cs="Courier"/>
        </w:rPr>
        <w:t xml:space="preserve">subgroup </w:t>
      </w:r>
      <w:r w:rsidR="00F85C24" w:rsidRPr="0034486E">
        <w:rPr>
          <w:rFonts w:ascii="Book Antiqua" w:hAnsi="Book Antiqua" w:cs="Courier"/>
        </w:rPr>
        <w:t>exhibited the</w:t>
      </w:r>
      <w:r w:rsidR="00FD5382" w:rsidRPr="0034486E">
        <w:rPr>
          <w:rFonts w:ascii="Book Antiqua" w:hAnsi="Book Antiqua" w:cs="Courier"/>
        </w:rPr>
        <w:t xml:space="preserve"> highest </w:t>
      </w:r>
      <w:r w:rsidR="003C12EA" w:rsidRPr="0034486E">
        <w:rPr>
          <w:rFonts w:ascii="Book Antiqua" w:hAnsi="Book Antiqua" w:cs="Courier"/>
        </w:rPr>
        <w:t xml:space="preserve">frequency of </w:t>
      </w:r>
      <w:r w:rsidR="00FD5382" w:rsidRPr="0034486E">
        <w:rPr>
          <w:rFonts w:ascii="Book Antiqua" w:hAnsi="Book Antiqua" w:cs="Courier"/>
        </w:rPr>
        <w:t>DNA hypermethylation at gene promoters</w:t>
      </w:r>
      <w:r w:rsidR="00FE00F4" w:rsidRPr="0034486E">
        <w:rPr>
          <w:rFonts w:ascii="Book Antiqua" w:hAnsi="Book Antiqua" w:cs="Courier"/>
        </w:rPr>
        <w:t xml:space="preserve">, </w:t>
      </w:r>
      <w:r w:rsidR="006E76C0" w:rsidRPr="0034486E">
        <w:rPr>
          <w:rFonts w:ascii="Book Antiqua" w:hAnsi="Book Antiqua" w:cs="Courier"/>
        </w:rPr>
        <w:t xml:space="preserve">highlighting the </w:t>
      </w:r>
      <w:r w:rsidR="00037A85" w:rsidRPr="0034486E">
        <w:rPr>
          <w:rFonts w:ascii="Book Antiqua" w:hAnsi="Book Antiqua" w:cs="Courier"/>
        </w:rPr>
        <w:t xml:space="preserve">interplay, causative or correlational, between </w:t>
      </w:r>
      <w:r w:rsidR="003D455A" w:rsidRPr="0034486E">
        <w:rPr>
          <w:rFonts w:ascii="Book Antiqua" w:hAnsi="Book Antiqua" w:cs="Courier"/>
        </w:rPr>
        <w:t>environmental exposures</w:t>
      </w:r>
      <w:r w:rsidR="003118F5" w:rsidRPr="0034486E">
        <w:rPr>
          <w:rFonts w:ascii="Book Antiqua" w:hAnsi="Book Antiqua" w:cs="Courier"/>
        </w:rPr>
        <w:t xml:space="preserve"> such as </w:t>
      </w:r>
      <w:r w:rsidR="00C109AF" w:rsidRPr="0034486E">
        <w:rPr>
          <w:rFonts w:ascii="Book Antiqua" w:hAnsi="Book Antiqua" w:cs="Courier"/>
        </w:rPr>
        <w:t xml:space="preserve">viral </w:t>
      </w:r>
      <w:r w:rsidR="003118F5" w:rsidRPr="0034486E">
        <w:rPr>
          <w:rFonts w:ascii="Book Antiqua" w:hAnsi="Book Antiqua" w:cs="Courier"/>
        </w:rPr>
        <w:t>infection</w:t>
      </w:r>
      <w:r w:rsidR="00037A85" w:rsidRPr="0034486E">
        <w:rPr>
          <w:rFonts w:ascii="Book Antiqua" w:hAnsi="Book Antiqua" w:cs="Courier"/>
        </w:rPr>
        <w:t xml:space="preserve"> and DNA methylation of the </w:t>
      </w:r>
      <w:r w:rsidR="00324AE6" w:rsidRPr="0034486E">
        <w:rPr>
          <w:rFonts w:ascii="Book Antiqua" w:hAnsi="Book Antiqua" w:cs="Courier"/>
        </w:rPr>
        <w:t xml:space="preserve">tumor </w:t>
      </w:r>
      <w:r w:rsidR="00037A85" w:rsidRPr="0034486E">
        <w:rPr>
          <w:rFonts w:ascii="Book Antiqua" w:hAnsi="Book Antiqua" w:cs="Courier"/>
        </w:rPr>
        <w:t>genome</w:t>
      </w:r>
      <w:r w:rsidR="00FE00F4" w:rsidRPr="0034486E">
        <w:rPr>
          <w:rFonts w:ascii="Book Antiqua" w:hAnsi="Book Antiqua" w:cs="Courier"/>
        </w:rPr>
        <w:t>.</w:t>
      </w:r>
      <w:r w:rsidR="007218C7" w:rsidRPr="0034486E">
        <w:rPr>
          <w:rFonts w:ascii="Book Antiqua" w:hAnsi="Book Antiqua" w:cs="Courier"/>
        </w:rPr>
        <w:t xml:space="preserve"> </w:t>
      </w:r>
      <w:r w:rsidR="0071494D" w:rsidRPr="0034486E">
        <w:rPr>
          <w:rFonts w:ascii="Book Antiqua" w:hAnsi="Book Antiqua" w:cs="Courier"/>
        </w:rPr>
        <w:t>S</w:t>
      </w:r>
      <w:r w:rsidR="00037A85" w:rsidRPr="0034486E">
        <w:rPr>
          <w:rFonts w:ascii="Book Antiqua" w:hAnsi="Book Antiqua" w:cs="Courier"/>
        </w:rPr>
        <w:t xml:space="preserve">tudies involving </w:t>
      </w:r>
      <w:r w:rsidR="0071494D" w:rsidRPr="0034486E">
        <w:rPr>
          <w:rFonts w:ascii="Book Antiqua" w:hAnsi="Book Antiqua" w:cs="Courier"/>
        </w:rPr>
        <w:t xml:space="preserve">other </w:t>
      </w:r>
      <w:r w:rsidR="00037A85" w:rsidRPr="0034486E">
        <w:rPr>
          <w:rFonts w:ascii="Book Antiqua" w:hAnsi="Book Antiqua" w:cs="Courier"/>
        </w:rPr>
        <w:t>infectious agents</w:t>
      </w:r>
      <w:r w:rsidR="00AE0AD4" w:rsidRPr="0034486E">
        <w:rPr>
          <w:rFonts w:ascii="Book Antiqua" w:hAnsi="Book Antiqua" w:cs="Courier"/>
        </w:rPr>
        <w:t xml:space="preserve"> </w:t>
      </w:r>
      <w:r w:rsidR="004359E0" w:rsidRPr="0034486E">
        <w:rPr>
          <w:rFonts w:ascii="Book Antiqua" w:hAnsi="Book Antiqua" w:cs="Courier"/>
        </w:rPr>
        <w:t xml:space="preserve">also </w:t>
      </w:r>
      <w:r w:rsidR="00AE0AD4" w:rsidRPr="0034486E">
        <w:rPr>
          <w:rFonts w:ascii="Book Antiqua" w:hAnsi="Book Antiqua" w:cs="Courier"/>
        </w:rPr>
        <w:t>suggest potentially relevant associations between</w:t>
      </w:r>
      <w:r w:rsidR="00C109AF" w:rsidRPr="0034486E">
        <w:rPr>
          <w:rFonts w:ascii="Book Antiqua" w:hAnsi="Book Antiqua" w:cs="Courier"/>
        </w:rPr>
        <w:t xml:space="preserve"> presence of pathogens,</w:t>
      </w:r>
      <w:r w:rsidR="006E2057" w:rsidRPr="0034486E">
        <w:rPr>
          <w:rFonts w:ascii="Book Antiqua" w:hAnsi="Book Antiqua" w:cs="Courier"/>
        </w:rPr>
        <w:t xml:space="preserve"> </w:t>
      </w:r>
      <w:r w:rsidR="003118F5" w:rsidRPr="0034486E">
        <w:rPr>
          <w:rFonts w:ascii="Book Antiqua" w:hAnsi="Book Antiqua" w:cs="Courier"/>
        </w:rPr>
        <w:t xml:space="preserve">gastric cancer </w:t>
      </w:r>
      <w:r w:rsidR="006E2057" w:rsidRPr="0034486E">
        <w:rPr>
          <w:rFonts w:ascii="Book Antiqua" w:hAnsi="Book Antiqua" w:cs="Courier"/>
        </w:rPr>
        <w:t xml:space="preserve">prognosis </w:t>
      </w:r>
      <w:r w:rsidR="00AE0AD4" w:rsidRPr="0034486E">
        <w:rPr>
          <w:rFonts w:ascii="Book Antiqua" w:hAnsi="Book Antiqua" w:cs="Courier"/>
        </w:rPr>
        <w:t>and</w:t>
      </w:r>
      <w:r w:rsidR="006E2057" w:rsidRPr="0034486E">
        <w:rPr>
          <w:rFonts w:ascii="Book Antiqua" w:hAnsi="Book Antiqua" w:cs="Courier"/>
        </w:rPr>
        <w:t xml:space="preserve"> CIMP status</w:t>
      </w:r>
      <w:r w:rsidR="00027108" w:rsidRPr="0034486E">
        <w:rPr>
          <w:rFonts w:ascii="Book Antiqua" w:hAnsi="Book Antiqua" w:cs="Courier"/>
        </w:rPr>
        <w:t>.</w:t>
      </w:r>
      <w:r w:rsidR="00037A85" w:rsidRPr="0034486E">
        <w:rPr>
          <w:rFonts w:ascii="Book Antiqua" w:hAnsi="Book Antiqua" w:cs="Courier"/>
        </w:rPr>
        <w:t xml:space="preserve"> </w:t>
      </w:r>
      <w:r w:rsidR="00A70976" w:rsidRPr="0034486E">
        <w:rPr>
          <w:rFonts w:ascii="Book Antiqua" w:hAnsi="Book Antiqua" w:cs="Courier"/>
        </w:rPr>
        <w:t xml:space="preserve">For example, </w:t>
      </w:r>
      <w:r w:rsidR="007E63DA" w:rsidRPr="0034486E">
        <w:rPr>
          <w:rFonts w:ascii="Book Antiqua" w:hAnsi="Book Antiqua" w:cs="Courier"/>
        </w:rPr>
        <w:t xml:space="preserve">in </w:t>
      </w:r>
      <w:r w:rsidR="009007B5" w:rsidRPr="0034486E">
        <w:rPr>
          <w:rFonts w:ascii="Book Antiqua" w:hAnsi="Book Antiqua" w:cs="Courier"/>
        </w:rPr>
        <w:t xml:space="preserve">patients </w:t>
      </w:r>
      <w:r w:rsidR="003118F5" w:rsidRPr="0034486E">
        <w:rPr>
          <w:rFonts w:ascii="Book Antiqua" w:hAnsi="Book Antiqua" w:cs="Courier"/>
        </w:rPr>
        <w:t xml:space="preserve">infected </w:t>
      </w:r>
      <w:r w:rsidR="009007B5" w:rsidRPr="0034486E">
        <w:rPr>
          <w:rFonts w:ascii="Book Antiqua" w:hAnsi="Book Antiqua" w:cs="Courier"/>
        </w:rPr>
        <w:t xml:space="preserve">with </w:t>
      </w:r>
      <w:r w:rsidR="00AE0AD4" w:rsidRPr="0034486E">
        <w:rPr>
          <w:rFonts w:ascii="Book Antiqua" w:hAnsi="Book Antiqua" w:cs="Courier"/>
          <w:i/>
        </w:rPr>
        <w:t>Helicobacter</w:t>
      </w:r>
      <w:r w:rsidR="00037A85" w:rsidRPr="0034486E">
        <w:rPr>
          <w:rFonts w:ascii="Book Antiqua" w:hAnsi="Book Antiqua" w:cs="Courier"/>
          <w:i/>
        </w:rPr>
        <w:t xml:space="preserve"> pylori</w:t>
      </w:r>
      <w:r w:rsidR="007E63DA" w:rsidRPr="0034486E">
        <w:rPr>
          <w:rFonts w:ascii="Book Antiqua" w:hAnsi="Book Antiqua" w:cs="Courier"/>
        </w:rPr>
        <w:t xml:space="preserve">, </w:t>
      </w:r>
      <w:r w:rsidR="00037A85" w:rsidRPr="0034486E">
        <w:rPr>
          <w:rFonts w:ascii="Book Antiqua" w:hAnsi="Book Antiqua" w:cs="Courier"/>
        </w:rPr>
        <w:t xml:space="preserve">CIMP+ </w:t>
      </w:r>
      <w:r w:rsidR="007E63DA" w:rsidRPr="0034486E">
        <w:rPr>
          <w:rFonts w:ascii="Book Antiqua" w:hAnsi="Book Antiqua" w:cs="Courier"/>
        </w:rPr>
        <w:t>tumors</w:t>
      </w:r>
      <w:r w:rsidR="00C2064A" w:rsidRPr="0034486E">
        <w:rPr>
          <w:rFonts w:ascii="Book Antiqua" w:hAnsi="Book Antiqua" w:cs="Courier"/>
        </w:rPr>
        <w:t xml:space="preserve"> </w:t>
      </w:r>
      <w:r w:rsidR="00037A85" w:rsidRPr="0034486E">
        <w:rPr>
          <w:rFonts w:ascii="Book Antiqua" w:hAnsi="Book Antiqua" w:cs="Courier"/>
        </w:rPr>
        <w:t xml:space="preserve">exhibit higher </w:t>
      </w:r>
      <w:r w:rsidR="00A70976" w:rsidRPr="0034486E">
        <w:rPr>
          <w:rFonts w:ascii="Book Antiqua" w:hAnsi="Book Antiqua" w:cs="Courier"/>
        </w:rPr>
        <w:t xml:space="preserve">rates of </w:t>
      </w:r>
      <w:r w:rsidR="00037A85" w:rsidRPr="0034486E">
        <w:rPr>
          <w:rFonts w:ascii="Book Antiqua" w:hAnsi="Book Antiqua" w:cs="Courier"/>
        </w:rPr>
        <w:t xml:space="preserve">recurrence and </w:t>
      </w:r>
      <w:r w:rsidR="00DD3865" w:rsidRPr="0034486E">
        <w:rPr>
          <w:rFonts w:ascii="Book Antiqua" w:hAnsi="Book Antiqua" w:cs="Courier"/>
        </w:rPr>
        <w:t>metastasis</w:t>
      </w:r>
      <w:r w:rsidR="00976C08" w:rsidRPr="0034486E">
        <w:rPr>
          <w:rFonts w:ascii="Book Antiqua" w:hAnsi="Book Antiqua" w:cs="Courier"/>
        </w:rPr>
        <w:t xml:space="preserve"> than CIMP-</w:t>
      </w:r>
      <w:r w:rsidR="00976C08" w:rsidRPr="0034486E">
        <w:rPr>
          <w:rFonts w:ascii="Book Antiqua" w:eastAsia="宋体" w:hAnsi="Book Antiqua" w:cs="Courier" w:hint="eastAsia"/>
          <w:lang w:eastAsia="zh-CN"/>
        </w:rPr>
        <w:t xml:space="preserve"> </w:t>
      </w:r>
      <w:r w:rsidR="003118F5" w:rsidRPr="0034486E">
        <w:rPr>
          <w:rFonts w:ascii="Book Antiqua" w:hAnsi="Book Antiqua" w:cs="Courier"/>
        </w:rPr>
        <w:t>tumors</w:t>
      </w:r>
      <w:r w:rsidR="000E6F57"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&lt;EndNote&gt;&lt;Cite&gt;&lt;Author&gt;Liu&lt;/Author&gt;&lt;Year&gt;2012&lt;/Year&gt;&lt;RecNum&gt;39&lt;/RecNum&gt;&lt;DisplayText&gt;&lt;style face="superscript"&gt;[65]&lt;/style&gt;&lt;/DisplayText&gt;&lt;record&gt;&lt;rec-number&gt;39&lt;/rec-number&gt;&lt;foreign-keys&gt;&lt;key app="EN" db-id="fwxdtsstm5erv8ezpaepswdy5stfs0rfrrap" timestamp="1423082078"&gt;39&lt;/key&gt;&lt;/foreign-keys&gt;&lt;ref-type name="Journal Article"&gt;17&lt;/ref-type&gt;&lt;contributors&gt;&lt;authors&gt;&lt;author&gt;Liu, Ji-Bin&lt;/author&gt;&lt;author&gt;Wu, Xu-Ming&lt;/author&gt;&lt;author&gt;Cai, Jin&lt;/author&gt;&lt;author&gt;Zhang, Jin-Ye&lt;/author&gt;&lt;author&gt;Zhang, Jin-Lin&lt;/author&gt;&lt;author&gt;Zhou, Shu-Hui&lt;/author&gt;&lt;author&gt;Shi, Min-Xin&lt;/author&gt;&lt;author&gt;Qiang, Fu-Lin&lt;/author&gt;&lt;/authors&gt;&lt;/contributors&gt;&lt;titles&gt;&lt;title&gt;CpG island methylator phenotype and Helicobacter pylori infection associated with gastric cancer.&lt;/title&gt;&lt;secondary-title&gt;World journal of gastroenterology : WJG&lt;/secondary-title&gt;&lt;/titles&gt;&lt;periodical&gt;&lt;full-title&gt;World J Gastroenterol&lt;/full-title&gt;&lt;abbr-1&gt;World journal of gastroenterology : WJG&lt;/abbr-1&gt;&lt;/periodical&gt;&lt;pages&gt;5129-34&lt;/pages&gt;&lt;volume&gt;18&lt;/volume&gt;&lt;keywords&gt;&lt;keyword&gt;Adult&lt;/keyword&gt;&lt;keyword&gt;Aged&lt;/keyword&gt;&lt;keyword&gt;CpG Islands&lt;/keyword&gt;&lt;keyword&gt;DNA Methylation&lt;/keyword&gt;&lt;keyword&gt;Female&lt;/keyword&gt;&lt;keyword&gt;Helicobacter Infections&lt;/keyword&gt;&lt;keyword&gt;Helicobacter Infections: complications&lt;/keyword&gt;&lt;keyword&gt;Helicobacter pylori&lt;/keyword&gt;&lt;keyword&gt;Humans&lt;/keyword&gt;&lt;keyword&gt;Male&lt;/keyword&gt;&lt;keyword&gt;Middle Aged&lt;/keyword&gt;&lt;keyword&gt;Phenotype&lt;/keyword&gt;&lt;keyword&gt;Prognosis&lt;/keyword&gt;&lt;keyword&gt;Stomach Neoplasms&lt;/keyword&gt;&lt;keyword&gt;Stomach Neoplasms: etiology&lt;/keyword&gt;&lt;keyword&gt;Stomach Neoplasms: genetics&lt;/keyword&gt;&lt;/keywords&gt;&lt;dates&gt;&lt;year&gt;2012&lt;/year&gt;&lt;/dates&gt;&lt;accession-num&gt;23049225&lt;/accession-num&gt;&lt;urls&gt;&lt;/urls&gt;&lt;electronic-resource-num&gt;10.3748/wjg.v18.i36.5129&lt;/electronic-resource-num&gt;&lt;/record&gt;&lt;/Cite&gt;&lt;/EndNote&gt;</w:instrText>
      </w:r>
      <w:r w:rsidR="000E6F57"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5" w:tooltip="Liu, 2012 #39" w:history="1">
        <w:r w:rsidR="00D15DB4" w:rsidRPr="0034486E">
          <w:rPr>
            <w:rFonts w:ascii="Book Antiqua" w:hAnsi="Book Antiqua" w:cs="Courier"/>
            <w:noProof/>
            <w:vertAlign w:val="superscript"/>
          </w:rPr>
          <w:t>65</w:t>
        </w:r>
      </w:hyperlink>
      <w:r w:rsidR="00D15DB4" w:rsidRPr="0034486E">
        <w:rPr>
          <w:rFonts w:ascii="Book Antiqua" w:hAnsi="Book Antiqua" w:cs="Courier"/>
          <w:noProof/>
          <w:vertAlign w:val="superscript"/>
        </w:rPr>
        <w:t>]</w:t>
      </w:r>
      <w:r w:rsidR="000E6F57" w:rsidRPr="0034486E">
        <w:rPr>
          <w:rFonts w:ascii="Book Antiqua" w:hAnsi="Book Antiqua" w:cs="Courier"/>
        </w:rPr>
        <w:fldChar w:fldCharType="end"/>
      </w:r>
      <w:r w:rsidR="000E6F57" w:rsidRPr="0034486E">
        <w:rPr>
          <w:rFonts w:ascii="Book Antiqua" w:hAnsi="Book Antiqua" w:cs="Courier"/>
        </w:rPr>
        <w:t>.</w:t>
      </w:r>
    </w:p>
    <w:p w14:paraId="581AC911" w14:textId="464BE8D5" w:rsidR="00B0211F" w:rsidRPr="0034486E" w:rsidRDefault="009007B5"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Of the four types of gastrointestinal cancer</w:t>
      </w:r>
      <w:r w:rsidR="00F64070" w:rsidRPr="0034486E">
        <w:rPr>
          <w:rFonts w:ascii="Book Antiqua" w:hAnsi="Book Antiqua" w:cs="Courier"/>
        </w:rPr>
        <w:t xml:space="preserve"> examined </w:t>
      </w:r>
      <w:r w:rsidR="003118F5" w:rsidRPr="0034486E">
        <w:rPr>
          <w:rFonts w:ascii="Book Antiqua" w:hAnsi="Book Antiqua" w:cs="Courier"/>
        </w:rPr>
        <w:t>in the present article</w:t>
      </w:r>
      <w:r w:rsidRPr="0034486E">
        <w:rPr>
          <w:rFonts w:ascii="Book Antiqua" w:hAnsi="Book Antiqua" w:cs="Courier"/>
        </w:rPr>
        <w:t>, e</w:t>
      </w:r>
      <w:r w:rsidR="00B0211F" w:rsidRPr="0034486E">
        <w:rPr>
          <w:rFonts w:ascii="Book Antiqua" w:hAnsi="Book Antiqua" w:cs="Courier"/>
        </w:rPr>
        <w:t xml:space="preserve">sophageal </w:t>
      </w:r>
      <w:r w:rsidR="00F8735A" w:rsidRPr="0034486E">
        <w:rPr>
          <w:rFonts w:ascii="Book Antiqua" w:hAnsi="Book Antiqua" w:cs="Courier"/>
        </w:rPr>
        <w:t>cancers</w:t>
      </w:r>
      <w:r w:rsidR="00694FD1" w:rsidRPr="0034486E">
        <w:rPr>
          <w:rFonts w:ascii="Book Antiqua" w:hAnsi="Book Antiqua" w:cs="Courier"/>
        </w:rPr>
        <w:t xml:space="preserve"> </w:t>
      </w:r>
      <w:r w:rsidRPr="0034486E">
        <w:rPr>
          <w:rFonts w:ascii="Book Antiqua" w:hAnsi="Book Antiqua" w:cs="Courier"/>
        </w:rPr>
        <w:t xml:space="preserve">have been </w:t>
      </w:r>
      <w:r w:rsidR="0092707B" w:rsidRPr="0034486E">
        <w:rPr>
          <w:rFonts w:ascii="Book Antiqua" w:hAnsi="Book Antiqua" w:cs="Courier"/>
        </w:rPr>
        <w:t xml:space="preserve">the </w:t>
      </w:r>
      <w:r w:rsidR="00B0211F" w:rsidRPr="0034486E">
        <w:rPr>
          <w:rFonts w:ascii="Book Antiqua" w:hAnsi="Book Antiqua" w:cs="Courier"/>
        </w:rPr>
        <w:t>le</w:t>
      </w:r>
      <w:r w:rsidR="000E6F57" w:rsidRPr="0034486E">
        <w:rPr>
          <w:rFonts w:ascii="Book Antiqua" w:hAnsi="Book Antiqua" w:cs="Courier"/>
        </w:rPr>
        <w:t>ast</w:t>
      </w:r>
      <w:r w:rsidR="00B0211F" w:rsidRPr="0034486E">
        <w:rPr>
          <w:rFonts w:ascii="Book Antiqua" w:hAnsi="Book Antiqua" w:cs="Courier"/>
        </w:rPr>
        <w:t xml:space="preserve"> </w:t>
      </w:r>
      <w:r w:rsidR="009B497F" w:rsidRPr="0034486E">
        <w:rPr>
          <w:rFonts w:ascii="Book Antiqua" w:hAnsi="Book Antiqua" w:cs="Courier"/>
        </w:rPr>
        <w:t xml:space="preserve">thoroughly </w:t>
      </w:r>
      <w:r w:rsidR="00B0211F" w:rsidRPr="0034486E">
        <w:rPr>
          <w:rFonts w:ascii="Book Antiqua" w:hAnsi="Book Antiqua" w:cs="Courier"/>
        </w:rPr>
        <w:t>studied</w:t>
      </w:r>
      <w:r w:rsidR="004C0CDD" w:rsidRPr="0034486E">
        <w:rPr>
          <w:rFonts w:ascii="Book Antiqua" w:hAnsi="Book Antiqua" w:cs="Courier"/>
        </w:rPr>
        <w:t xml:space="preserve"> </w:t>
      </w:r>
      <w:r w:rsidRPr="0034486E">
        <w:rPr>
          <w:rFonts w:ascii="Book Antiqua" w:hAnsi="Book Antiqua" w:cs="Courier"/>
        </w:rPr>
        <w:t>with regards to</w:t>
      </w:r>
      <w:r w:rsidR="000E6F57" w:rsidRPr="0034486E">
        <w:rPr>
          <w:rFonts w:ascii="Book Antiqua" w:hAnsi="Book Antiqua" w:cs="Courier"/>
        </w:rPr>
        <w:t xml:space="preserve"> CIMP stratification.</w:t>
      </w:r>
      <w:r w:rsidR="00B0211F" w:rsidRPr="0034486E">
        <w:rPr>
          <w:rFonts w:ascii="Book Antiqua" w:hAnsi="Book Antiqua" w:cs="Courier"/>
        </w:rPr>
        <w:t xml:space="preserve"> </w:t>
      </w:r>
      <w:r w:rsidR="000E6F57" w:rsidRPr="0034486E">
        <w:rPr>
          <w:rFonts w:ascii="Book Antiqua" w:hAnsi="Book Antiqua" w:cs="Courier"/>
        </w:rPr>
        <w:t>H</w:t>
      </w:r>
      <w:r w:rsidR="004C0CDD" w:rsidRPr="0034486E">
        <w:rPr>
          <w:rFonts w:ascii="Book Antiqua" w:hAnsi="Book Antiqua" w:cs="Courier"/>
        </w:rPr>
        <w:t>owever</w:t>
      </w:r>
      <w:r w:rsidR="000E6F57" w:rsidRPr="0034486E">
        <w:rPr>
          <w:rFonts w:ascii="Book Antiqua" w:hAnsi="Book Antiqua" w:cs="Courier"/>
        </w:rPr>
        <w:t xml:space="preserve">, </w:t>
      </w:r>
      <w:r w:rsidR="009B497F" w:rsidRPr="0034486E">
        <w:rPr>
          <w:rFonts w:ascii="Book Antiqua" w:hAnsi="Book Antiqua" w:cs="Courier"/>
        </w:rPr>
        <w:t xml:space="preserve">CIMP and its associated </w:t>
      </w:r>
      <w:r w:rsidR="00D1375C" w:rsidRPr="0034486E">
        <w:rPr>
          <w:rFonts w:ascii="Book Antiqua" w:hAnsi="Book Antiqua" w:cs="Courier"/>
        </w:rPr>
        <w:t xml:space="preserve">driver </w:t>
      </w:r>
      <w:r w:rsidR="009B497F" w:rsidRPr="0034486E">
        <w:rPr>
          <w:rFonts w:ascii="Book Antiqua" w:hAnsi="Book Antiqua" w:cs="Courier"/>
        </w:rPr>
        <w:t>mutations</w:t>
      </w:r>
      <w:r w:rsidR="00B0211F" w:rsidRPr="0034486E">
        <w:rPr>
          <w:rFonts w:ascii="Book Antiqua" w:hAnsi="Book Antiqua" w:cs="Courier"/>
        </w:rPr>
        <w:t xml:space="preserve"> have been investigated in the context of </w:t>
      </w:r>
      <w:r w:rsidR="00111396" w:rsidRPr="0034486E">
        <w:rPr>
          <w:rFonts w:ascii="Book Antiqua" w:hAnsi="Book Antiqua" w:cs="Courier"/>
        </w:rPr>
        <w:t xml:space="preserve">some esophageal </w:t>
      </w:r>
      <w:r w:rsidR="003118F5" w:rsidRPr="0034486E">
        <w:rPr>
          <w:rFonts w:ascii="Book Antiqua" w:hAnsi="Book Antiqua" w:cs="Courier"/>
        </w:rPr>
        <w:t xml:space="preserve">tumor </w:t>
      </w:r>
      <w:r w:rsidR="00B0211F" w:rsidRPr="0034486E">
        <w:rPr>
          <w:rFonts w:ascii="Book Antiqua" w:hAnsi="Book Antiqua" w:cs="Courier"/>
        </w:rPr>
        <w:t>subtypes</w:t>
      </w:r>
      <w:r w:rsidR="00B0211F"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&lt;EndNote&gt;&lt;Cite&gt;&lt;Author&gt;Sato&lt;/Author&gt;&lt;Year&gt;2006&lt;/Year&gt;&lt;RecNum&gt;40&lt;/RecNum&gt;&lt;DisplayText&gt;&lt;style face="superscript"&gt;[66]&lt;/style&gt;&lt;/DisplayText&gt;&lt;record&gt;&lt;rec-number&gt;40&lt;/rec-number&gt;&lt;foreign-keys&gt;&lt;key app="EN" db-id="fwxdtsstm5erv8ezpaepswdy5stfs0rfrrap" timestamp="1423082078"&gt;40&lt;/key&gt;&lt;/foreign-keys&gt;&lt;ref-type name="Journal Article"&gt;17&lt;/ref-type&gt;&lt;contributors&gt;&lt;authors&gt;&lt;author&gt;Sato, Fumiaki&lt;/author&gt;&lt;author&gt;Meltzer, Stephen J&lt;/author&gt;&lt;/authors&gt;&lt;/contributors&gt;&lt;titles&gt;&lt;title&gt;CpG island hypermethylation in progression of esophageal and gastric cancer.&lt;/title&gt;&lt;secondary-title&gt;Cancer&lt;/secondary-title&gt;&lt;/titles&gt;&lt;pages&gt;483-93&lt;/pages&gt;&lt;volume&gt;106&lt;/volume&gt;&lt;keywords&gt;&lt;keyword&gt;Adenocarcinoma&lt;/keyword&gt;&lt;keyword&gt;Adenocarcinoma: genetics&lt;/keyword&gt;&lt;keyword&gt;Adenocarcinoma: pathology&lt;/keyword&gt;&lt;keyword&gt;Carcinoma, Squamous Cell&lt;/keyword&gt;&lt;keyword&gt;Carcinoma, Squamous Cell: genetics&lt;/keyword&gt;&lt;keyword&gt;Carcinoma, Squamous Cell: pathology&lt;/keyword&gt;&lt;keyword&gt;Cell Transformation, Neoplastic&lt;/keyword&gt;&lt;keyword&gt;CpG Islands&lt;/keyword&gt;&lt;keyword&gt;CpG Islands: genetics&lt;/keyword&gt;&lt;keyword&gt;DNA Methylation&lt;/keyword&gt;&lt;keyword&gt;Disease Progression&lt;/keyword&gt;&lt;keyword&gt;Esophageal Neoplasms&lt;/keyword&gt;&lt;keyword&gt;Esophageal Neoplasms: genetics&lt;/keyword&gt;&lt;keyword&gt;Esophageal Neoplasms: pathology&lt;/keyword&gt;&lt;keyword&gt;Humans&lt;/keyword&gt;&lt;keyword&gt;Microsatellite Repeats&lt;/keyword&gt;&lt;keyword&gt;Precancerous Conditions&lt;/keyword&gt;&lt;keyword&gt;Stomach Neoplasms&lt;/keyword&gt;&lt;keyword&gt;Stomach Neoplasms: genetics&lt;/keyword&gt;&lt;keyword&gt;Stomach Neoplasms: pathology&lt;/keyword&gt;&lt;/keywords&gt;&lt;dates&gt;&lt;year&gt;2006&lt;/year&gt;&lt;/dates&gt;&lt;accession-num&gt;16362978&lt;/accession-num&gt;&lt;urls&gt;&lt;/urls&gt;&lt;electronic-resource-num&gt;10.1002/cncr.21657&lt;/electronic-resource-num&gt;&lt;/record&gt;&lt;/Cite&gt;&lt;/EndNote&gt;</w:instrText>
      </w:r>
      <w:r w:rsidR="00B0211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6" w:tooltip="Sato, 2006 #40" w:history="1">
        <w:r w:rsidR="00D15DB4" w:rsidRPr="0034486E">
          <w:rPr>
            <w:rFonts w:ascii="Book Antiqua" w:hAnsi="Book Antiqua" w:cs="Courier"/>
            <w:noProof/>
            <w:vertAlign w:val="superscript"/>
          </w:rPr>
          <w:t>66</w:t>
        </w:r>
      </w:hyperlink>
      <w:r w:rsidR="00D15DB4" w:rsidRPr="0034486E">
        <w:rPr>
          <w:rFonts w:ascii="Book Antiqua" w:hAnsi="Book Antiqua" w:cs="Courier"/>
          <w:noProof/>
          <w:vertAlign w:val="superscript"/>
        </w:rPr>
        <w:t>]</w:t>
      </w:r>
      <w:r w:rsidR="00B0211F" w:rsidRPr="0034486E">
        <w:rPr>
          <w:rFonts w:ascii="Book Antiqua" w:hAnsi="Book Antiqua" w:cs="Courier"/>
        </w:rPr>
        <w:fldChar w:fldCharType="end"/>
      </w:r>
      <w:r w:rsidR="00B0211F" w:rsidRPr="0034486E">
        <w:rPr>
          <w:rFonts w:ascii="Book Antiqua" w:hAnsi="Book Antiqua" w:cs="Courier"/>
        </w:rPr>
        <w:t xml:space="preserve">. In particular, subsets of tumors exhibiting high levels of methylation have been reported </w:t>
      </w:r>
      <w:r w:rsidR="005D35E6" w:rsidRPr="0034486E">
        <w:rPr>
          <w:rFonts w:ascii="Book Antiqua" w:hAnsi="Book Antiqua" w:cs="Courier"/>
        </w:rPr>
        <w:t xml:space="preserve">in </w:t>
      </w:r>
      <w:r w:rsidR="00B0211F" w:rsidRPr="0034486E">
        <w:rPr>
          <w:rFonts w:ascii="Book Antiqua" w:hAnsi="Book Antiqua" w:cs="Courier"/>
        </w:rPr>
        <w:t xml:space="preserve">both </w:t>
      </w:r>
      <w:r w:rsidR="005D35E6" w:rsidRPr="0034486E">
        <w:rPr>
          <w:rFonts w:ascii="Book Antiqua" w:hAnsi="Book Antiqua" w:cs="Courier"/>
        </w:rPr>
        <w:t>esophageal adenocarcinoma and</w:t>
      </w:r>
      <w:r w:rsidR="00B0211F" w:rsidRPr="0034486E">
        <w:rPr>
          <w:rFonts w:ascii="Book Antiqua" w:hAnsi="Book Antiqua" w:cs="Courier"/>
        </w:rPr>
        <w:t xml:space="preserve"> Barrett’s esophagus, </w:t>
      </w:r>
      <w:r w:rsidR="00037C66" w:rsidRPr="0034486E">
        <w:rPr>
          <w:rFonts w:ascii="Book Antiqua" w:hAnsi="Book Antiqua" w:cs="Courier"/>
        </w:rPr>
        <w:t xml:space="preserve">a </w:t>
      </w:r>
      <w:r w:rsidR="00B0211F" w:rsidRPr="0034486E">
        <w:rPr>
          <w:rFonts w:ascii="Book Antiqua" w:hAnsi="Book Antiqua" w:cs="Courier"/>
        </w:rPr>
        <w:t xml:space="preserve">precursor lesion </w:t>
      </w:r>
      <w:r w:rsidR="003410E5" w:rsidRPr="0034486E">
        <w:rPr>
          <w:rFonts w:ascii="Book Antiqua" w:hAnsi="Book Antiqua" w:cs="Courier"/>
        </w:rPr>
        <w:t>to esophageal adenocarcinoma</w:t>
      </w:r>
      <w:r w:rsidR="00B0211F" w:rsidRPr="0034486E">
        <w:rPr>
          <w:rFonts w:ascii="Book Antiqua" w:hAnsi="Book Antiqua" w:cs="Courier"/>
        </w:rPr>
        <w:fldChar w:fldCharType="begin">
          <w:fldData xml:space="preserve">PEVuZE5vdGU+PENpdGU+PEF1dGhvcj5LYXo8L0F1dGhvcj48WWVhcj4yMDExPC9ZZWFyPjxSZWNO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PEVuZE5vdGU+PENpdGU+PEF1dGhvcj5LYXo8L0F1dGhvcj48WWVhcj4yMDExPC9ZZWFyPjxSZWNO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B0211F" w:rsidRPr="0034486E">
        <w:rPr>
          <w:rFonts w:ascii="Book Antiqua" w:hAnsi="Book Antiqua" w:cs="Courier"/>
        </w:rPr>
      </w:r>
      <w:r w:rsidR="00B0211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7" w:tooltip="Kaz, 2011 #253" w:history="1">
        <w:r w:rsidR="00D15DB4" w:rsidRPr="0034486E">
          <w:rPr>
            <w:rFonts w:ascii="Book Antiqua" w:hAnsi="Book Antiqua" w:cs="Courier"/>
            <w:noProof/>
            <w:vertAlign w:val="superscript"/>
          </w:rPr>
          <w:t>67</w:t>
        </w:r>
      </w:hyperlink>
      <w:r w:rsidR="00D15DB4" w:rsidRPr="0034486E">
        <w:rPr>
          <w:rFonts w:ascii="Book Antiqua" w:hAnsi="Book Antiqua" w:cs="Courier"/>
          <w:noProof/>
          <w:vertAlign w:val="superscript"/>
        </w:rPr>
        <w:t>]</w:t>
      </w:r>
      <w:r w:rsidR="00B0211F" w:rsidRPr="0034486E">
        <w:rPr>
          <w:rFonts w:ascii="Book Antiqua" w:hAnsi="Book Antiqua" w:cs="Courier"/>
        </w:rPr>
        <w:fldChar w:fldCharType="end"/>
      </w:r>
      <w:r w:rsidR="00B0211F" w:rsidRPr="0034486E">
        <w:rPr>
          <w:rFonts w:ascii="Book Antiqua" w:hAnsi="Book Antiqua" w:cs="Courier"/>
        </w:rPr>
        <w:t xml:space="preserve">. </w:t>
      </w:r>
      <w:r w:rsidR="00906F7D" w:rsidRPr="0034486E">
        <w:rPr>
          <w:rFonts w:ascii="Book Antiqua" w:hAnsi="Book Antiqua" w:cs="Courier"/>
        </w:rPr>
        <w:t xml:space="preserve">Moreover, the </w:t>
      </w:r>
      <w:r w:rsidR="00B0211F" w:rsidRPr="0034486E">
        <w:rPr>
          <w:rFonts w:ascii="Book Antiqua" w:hAnsi="Book Antiqua" w:cs="Courier"/>
        </w:rPr>
        <w:t>overall</w:t>
      </w:r>
      <w:r w:rsidR="005C54E7" w:rsidRPr="0034486E">
        <w:rPr>
          <w:rFonts w:ascii="Book Antiqua" w:hAnsi="Book Antiqua" w:cs="Courier"/>
        </w:rPr>
        <w:t xml:space="preserve"> amounts of</w:t>
      </w:r>
      <w:r w:rsidR="00B0211F" w:rsidRPr="0034486E">
        <w:rPr>
          <w:rFonts w:ascii="Book Antiqua" w:hAnsi="Book Antiqua" w:cs="Courier"/>
        </w:rPr>
        <w:t xml:space="preserve"> DNA hypermethylation </w:t>
      </w:r>
      <w:r w:rsidR="00906F7D" w:rsidRPr="0034486E">
        <w:rPr>
          <w:rFonts w:ascii="Book Antiqua" w:hAnsi="Book Antiqua" w:cs="Courier"/>
        </w:rPr>
        <w:t xml:space="preserve">in </w:t>
      </w:r>
      <w:r w:rsidR="00B0211F" w:rsidRPr="0034486E">
        <w:rPr>
          <w:rFonts w:ascii="Book Antiqua" w:hAnsi="Book Antiqua" w:cs="Courier"/>
        </w:rPr>
        <w:t xml:space="preserve">Barrett’s esophagus </w:t>
      </w:r>
      <w:r w:rsidR="003118F5" w:rsidRPr="0034486E">
        <w:rPr>
          <w:rFonts w:ascii="Book Antiqua" w:hAnsi="Book Antiqua" w:cs="Courier"/>
        </w:rPr>
        <w:t>predict</w:t>
      </w:r>
      <w:r w:rsidR="00906F7D" w:rsidRPr="0034486E">
        <w:rPr>
          <w:rFonts w:ascii="Book Antiqua" w:hAnsi="Book Antiqua" w:cs="Courier"/>
        </w:rPr>
        <w:t xml:space="preserve"> progression </w:t>
      </w:r>
      <w:r w:rsidR="00B0211F" w:rsidRPr="0034486E">
        <w:rPr>
          <w:rFonts w:ascii="Book Antiqua" w:hAnsi="Book Antiqua" w:cs="Courier"/>
        </w:rPr>
        <w:t>to esophageal ad</w:t>
      </w:r>
      <w:r w:rsidR="00FE00F4" w:rsidRPr="0034486E">
        <w:rPr>
          <w:rFonts w:ascii="Book Antiqua" w:hAnsi="Book Antiqua" w:cs="Courier"/>
        </w:rPr>
        <w:t>enocarcinoma</w:t>
      </w:r>
      <w:r w:rsidR="00B0211F" w:rsidRPr="0034486E">
        <w:rPr>
          <w:rFonts w:ascii="Book Antiqua" w:hAnsi="Book Antiqua" w:cs="Courier"/>
        </w:rPr>
        <w:fldChar w:fldCharType="begin">
          <w:fldData xml:space="preserve">PEVuZE5vdGU+PENpdGU+PEF1dGhvcj5FYWRzPC9BdXRob3I+PFllYXI+MjAwMTwvWWVhcj48UmVj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PEVuZE5vdGU+PENpdGU+PEF1dGhvcj5FYWRzPC9BdXRob3I+PFllYXI+MjAwMTwvWWVhcj48UmVj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B0211F" w:rsidRPr="0034486E">
        <w:rPr>
          <w:rFonts w:ascii="Book Antiqua" w:hAnsi="Book Antiqua" w:cs="Courier"/>
        </w:rPr>
      </w:r>
      <w:r w:rsidR="00B0211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8" w:tooltip="Eads, 2001 #38" w:history="1">
        <w:r w:rsidR="00D15DB4" w:rsidRPr="0034486E">
          <w:rPr>
            <w:rFonts w:ascii="Book Antiqua" w:hAnsi="Book Antiqua" w:cs="Courier"/>
            <w:noProof/>
            <w:vertAlign w:val="superscript"/>
          </w:rPr>
          <w:t>68</w:t>
        </w:r>
      </w:hyperlink>
      <w:r w:rsidR="0014139F" w:rsidRPr="0034486E">
        <w:rPr>
          <w:rFonts w:ascii="Book Antiqua" w:hAnsi="Book Antiqua" w:cs="Courier"/>
          <w:noProof/>
          <w:vertAlign w:val="superscript"/>
        </w:rPr>
        <w:t>,</w:t>
      </w:r>
      <w:hyperlink w:anchor="_ENREF_69" w:tooltip="Galipeau, 1999 #350" w:history="1">
        <w:r w:rsidR="00D15DB4" w:rsidRPr="0034486E">
          <w:rPr>
            <w:rFonts w:ascii="Book Antiqua" w:hAnsi="Book Antiqua" w:cs="Courier"/>
            <w:noProof/>
            <w:vertAlign w:val="superscript"/>
          </w:rPr>
          <w:t>69</w:t>
        </w:r>
      </w:hyperlink>
      <w:r w:rsidR="00D15DB4" w:rsidRPr="0034486E">
        <w:rPr>
          <w:rFonts w:ascii="Book Antiqua" w:hAnsi="Book Antiqua" w:cs="Courier"/>
          <w:noProof/>
          <w:vertAlign w:val="superscript"/>
        </w:rPr>
        <w:t>]</w:t>
      </w:r>
      <w:r w:rsidR="00B0211F" w:rsidRPr="0034486E">
        <w:rPr>
          <w:rFonts w:ascii="Book Antiqua" w:hAnsi="Book Antiqua" w:cs="Courier"/>
        </w:rPr>
        <w:fldChar w:fldCharType="end"/>
      </w:r>
      <w:r w:rsidR="00B0211F" w:rsidRPr="0034486E">
        <w:rPr>
          <w:rFonts w:ascii="Book Antiqua" w:hAnsi="Book Antiqua" w:cs="Courier"/>
        </w:rPr>
        <w:t>.</w:t>
      </w:r>
      <w:r w:rsidR="004B2709" w:rsidRPr="0034486E">
        <w:rPr>
          <w:rFonts w:ascii="Book Antiqua" w:hAnsi="Book Antiqua" w:cs="Courier"/>
        </w:rPr>
        <w:t xml:space="preserve"> </w:t>
      </w:r>
      <w:r w:rsidR="0039641C" w:rsidRPr="0034486E">
        <w:rPr>
          <w:rFonts w:ascii="Book Antiqua" w:hAnsi="Book Antiqua" w:cs="Courier"/>
        </w:rPr>
        <w:t>Genes such as</w:t>
      </w:r>
      <w:r w:rsidR="00327379" w:rsidRPr="0034486E">
        <w:rPr>
          <w:rFonts w:ascii="Book Antiqua" w:hAnsi="Book Antiqua" w:cs="Courier"/>
        </w:rPr>
        <w:t xml:space="preserve"> </w:t>
      </w:r>
      <w:r w:rsidR="00327379" w:rsidRPr="0034486E">
        <w:rPr>
          <w:rFonts w:ascii="Book Antiqua" w:hAnsi="Book Antiqua" w:cs="Courier"/>
          <w:i/>
        </w:rPr>
        <w:t>CDKN2A</w:t>
      </w:r>
      <w:r w:rsidR="00327379" w:rsidRPr="0034486E">
        <w:rPr>
          <w:rFonts w:ascii="Book Antiqua" w:hAnsi="Book Antiqua" w:cs="Courier"/>
        </w:rPr>
        <w:t xml:space="preserve">, </w:t>
      </w:r>
      <w:r w:rsidR="00694FD1" w:rsidRPr="0034486E">
        <w:rPr>
          <w:rFonts w:ascii="Book Antiqua" w:hAnsi="Book Antiqua" w:cs="Courier"/>
          <w:i/>
        </w:rPr>
        <w:t>APC</w:t>
      </w:r>
      <w:r w:rsidR="00694FD1" w:rsidRPr="0034486E">
        <w:rPr>
          <w:rFonts w:ascii="Book Antiqua" w:hAnsi="Book Antiqua" w:cs="Courier"/>
        </w:rPr>
        <w:t xml:space="preserve">, </w:t>
      </w:r>
      <w:r w:rsidR="00694FD1" w:rsidRPr="0034486E">
        <w:rPr>
          <w:rFonts w:ascii="Book Antiqua" w:hAnsi="Book Antiqua" w:cs="Courier"/>
          <w:i/>
        </w:rPr>
        <w:t>CDH1</w:t>
      </w:r>
      <w:r w:rsidR="00694FD1" w:rsidRPr="0034486E">
        <w:rPr>
          <w:rFonts w:ascii="Book Antiqua" w:hAnsi="Book Antiqua" w:cs="Courier"/>
        </w:rPr>
        <w:t xml:space="preserve">, </w:t>
      </w:r>
      <w:r w:rsidR="00694FD1" w:rsidRPr="0034486E">
        <w:rPr>
          <w:rFonts w:ascii="Book Antiqua" w:hAnsi="Book Antiqua" w:cs="Courier"/>
          <w:i/>
        </w:rPr>
        <w:t>TAC1</w:t>
      </w:r>
      <w:r w:rsidR="0039641C" w:rsidRPr="0034486E">
        <w:rPr>
          <w:rFonts w:ascii="Book Antiqua" w:hAnsi="Book Antiqua" w:cs="Courier"/>
        </w:rPr>
        <w:t xml:space="preserve"> and </w:t>
      </w:r>
      <w:r w:rsidR="006F7E9C" w:rsidRPr="0034486E">
        <w:rPr>
          <w:rFonts w:ascii="Book Antiqua" w:hAnsi="Book Antiqua" w:cs="Courier"/>
          <w:i/>
        </w:rPr>
        <w:t>MGMT</w:t>
      </w:r>
      <w:r w:rsidR="0039641C" w:rsidRPr="0034486E">
        <w:rPr>
          <w:rFonts w:ascii="Book Antiqua" w:hAnsi="Book Antiqua" w:cs="Courier"/>
        </w:rPr>
        <w:t xml:space="preserve"> have been reported to exhibit increased methylation in esophageal adenocarcinomas, esophageal squamous cell carcinomas and Barrett’s esophagus when compared to normal esophageal DNA</w:t>
      </w:r>
      <w:r w:rsidR="00694FD1" w:rsidRPr="0034486E">
        <w:rPr>
          <w:rFonts w:ascii="Book Antiqua" w:hAnsi="Book Antiqua" w:cs="Courier"/>
        </w:rPr>
        <w:fldChar w:fldCharType="begin">
          <w:fldData xml:space="preserve">PEVuZE5vdGU+PENpdGU+PEF1dGhvcj5LYXo8L0F1dGhvcj48WWVhcj4yMDE0PC9ZZWFyPjxSZWNO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PEVuZE5vdGU+PENpdGU+PEF1dGhvcj5LYXo8L0F1dGhvcj48WWVhcj4yMDE0PC9ZZWFyPjxSZWNO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694FD1" w:rsidRPr="0034486E">
        <w:rPr>
          <w:rFonts w:ascii="Book Antiqua" w:hAnsi="Book Antiqua" w:cs="Courier"/>
        </w:rPr>
      </w:r>
      <w:r w:rsidR="00694FD1"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0" w:tooltip="Kaz, 2014 #351" w:history="1">
        <w:r w:rsidR="00D15DB4" w:rsidRPr="0034486E">
          <w:rPr>
            <w:rFonts w:ascii="Book Antiqua" w:hAnsi="Book Antiqua" w:cs="Courier"/>
            <w:noProof/>
            <w:vertAlign w:val="superscript"/>
          </w:rPr>
          <w:t>70</w:t>
        </w:r>
      </w:hyperlink>
      <w:r w:rsidR="00D15DB4" w:rsidRPr="0034486E">
        <w:rPr>
          <w:rFonts w:ascii="Book Antiqua" w:hAnsi="Book Antiqua" w:cs="Courier"/>
          <w:noProof/>
          <w:vertAlign w:val="superscript"/>
        </w:rPr>
        <w:t>]</w:t>
      </w:r>
      <w:r w:rsidR="00694FD1" w:rsidRPr="0034486E">
        <w:rPr>
          <w:rFonts w:ascii="Book Antiqua" w:hAnsi="Book Antiqua" w:cs="Courier"/>
        </w:rPr>
        <w:fldChar w:fldCharType="end"/>
      </w:r>
      <w:r w:rsidR="006F7E9C" w:rsidRPr="0034486E">
        <w:rPr>
          <w:rFonts w:ascii="Book Antiqua" w:hAnsi="Book Antiqua" w:cs="Courier"/>
        </w:rPr>
        <w:t xml:space="preserve">. </w:t>
      </w:r>
      <w:r w:rsidRPr="0034486E">
        <w:rPr>
          <w:rFonts w:ascii="Book Antiqua" w:hAnsi="Book Antiqua" w:cs="Courier"/>
        </w:rPr>
        <w:t xml:space="preserve">By </w:t>
      </w:r>
      <w:r w:rsidR="006F7E9C" w:rsidRPr="0034486E">
        <w:rPr>
          <w:rFonts w:ascii="Book Antiqua" w:hAnsi="Book Antiqua" w:cs="Courier"/>
        </w:rPr>
        <w:t xml:space="preserve">contrast, </w:t>
      </w:r>
      <w:r w:rsidR="006F7E9C" w:rsidRPr="0034486E">
        <w:rPr>
          <w:rFonts w:ascii="Book Antiqua" w:hAnsi="Book Antiqua" w:cs="Courier"/>
          <w:i/>
        </w:rPr>
        <w:t>MLH1</w:t>
      </w:r>
      <w:r w:rsidR="00AE0AD4" w:rsidRPr="0034486E">
        <w:rPr>
          <w:rFonts w:ascii="Book Antiqua" w:hAnsi="Book Antiqua" w:cs="Courier"/>
        </w:rPr>
        <w:t xml:space="preserve"> promoter methylation has been reported</w:t>
      </w:r>
      <w:r w:rsidR="00C65E21" w:rsidRPr="0034486E">
        <w:rPr>
          <w:rFonts w:ascii="Book Antiqua" w:hAnsi="Book Antiqua" w:cs="Courier"/>
        </w:rPr>
        <w:t xml:space="preserve"> in </w:t>
      </w:r>
      <w:r w:rsidR="003118F5" w:rsidRPr="0034486E">
        <w:rPr>
          <w:rFonts w:ascii="Book Antiqua" w:hAnsi="Book Antiqua" w:cs="Courier"/>
        </w:rPr>
        <w:t xml:space="preserve">esophageal </w:t>
      </w:r>
      <w:r w:rsidR="00785A84" w:rsidRPr="0034486E">
        <w:rPr>
          <w:rFonts w:ascii="Book Antiqua" w:hAnsi="Book Antiqua" w:cs="Courier"/>
        </w:rPr>
        <w:t>squamous cell carcinoma</w:t>
      </w:r>
      <w:r w:rsidR="00AE0AD4" w:rsidRPr="0034486E">
        <w:rPr>
          <w:rFonts w:ascii="Book Antiqua" w:hAnsi="Book Antiqua" w:cs="Courier"/>
        </w:rPr>
        <w:t>s</w:t>
      </w:r>
      <w:r w:rsidR="00785A84" w:rsidRPr="0034486E">
        <w:rPr>
          <w:rFonts w:ascii="Book Antiqua" w:hAnsi="Book Antiqua" w:cs="Courier"/>
        </w:rPr>
        <w:t xml:space="preserve">, but not </w:t>
      </w:r>
      <w:r w:rsidR="000872EA" w:rsidRPr="0034486E">
        <w:rPr>
          <w:rFonts w:ascii="Book Antiqua" w:hAnsi="Book Antiqua" w:cs="Courier"/>
        </w:rPr>
        <w:t>adenocarcinoma</w:t>
      </w:r>
      <w:r w:rsidR="003118F5" w:rsidRPr="0034486E">
        <w:rPr>
          <w:rFonts w:ascii="Book Antiqua" w:hAnsi="Book Antiqua" w:cs="Courier"/>
        </w:rPr>
        <w:t>s</w:t>
      </w:r>
      <w:r w:rsidR="00C65E21" w:rsidRPr="0034486E">
        <w:rPr>
          <w:rFonts w:ascii="Book Antiqua" w:hAnsi="Book Antiqua" w:cs="Courier"/>
        </w:rPr>
        <w:fldChar w:fldCharType="begin">
          <w:fldData xml:space="preserve">PEVuZE5vdGU+PENpdGU+PEF1dGhvcj5LYXo8L0F1dGhvcj48WWVhcj4yMDE0PC9ZZWFyPjxSZWNO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PEVuZE5vdGU+PENpdGU+PEF1dGhvcj5LYXo8L0F1dGhvcj48WWVhcj4yMDE0PC9ZZWFyPjxSZWNO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65E21" w:rsidRPr="0034486E">
        <w:rPr>
          <w:rFonts w:ascii="Book Antiqua" w:hAnsi="Book Antiqua" w:cs="Courier"/>
        </w:rPr>
      </w:r>
      <w:r w:rsidR="00C65E21"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0" w:tooltip="Kaz, 2014 #351" w:history="1">
        <w:r w:rsidR="00D15DB4" w:rsidRPr="0034486E">
          <w:rPr>
            <w:rFonts w:ascii="Book Antiqua" w:hAnsi="Book Antiqua" w:cs="Courier"/>
            <w:noProof/>
            <w:vertAlign w:val="superscript"/>
          </w:rPr>
          <w:t>70</w:t>
        </w:r>
      </w:hyperlink>
      <w:r w:rsidR="0014139F" w:rsidRPr="0034486E">
        <w:rPr>
          <w:rFonts w:ascii="Book Antiqua" w:hAnsi="Book Antiqua" w:cs="Courier"/>
          <w:noProof/>
          <w:vertAlign w:val="superscript"/>
        </w:rPr>
        <w:t>,</w:t>
      </w:r>
      <w:hyperlink w:anchor="_ENREF_71" w:tooltip="Guo, 2006 #352" w:history="1">
        <w:r w:rsidR="00D15DB4" w:rsidRPr="0034486E">
          <w:rPr>
            <w:rFonts w:ascii="Book Antiqua" w:hAnsi="Book Antiqua" w:cs="Courier"/>
            <w:noProof/>
            <w:vertAlign w:val="superscript"/>
          </w:rPr>
          <w:t>71</w:t>
        </w:r>
      </w:hyperlink>
      <w:r w:rsidR="00D15DB4" w:rsidRPr="0034486E">
        <w:rPr>
          <w:rFonts w:ascii="Book Antiqua" w:hAnsi="Book Antiqua" w:cs="Courier"/>
          <w:noProof/>
          <w:vertAlign w:val="superscript"/>
        </w:rPr>
        <w:t>]</w:t>
      </w:r>
      <w:r w:rsidR="00C65E21" w:rsidRPr="0034486E">
        <w:rPr>
          <w:rFonts w:ascii="Book Antiqua" w:hAnsi="Book Antiqua" w:cs="Courier"/>
        </w:rPr>
        <w:fldChar w:fldCharType="end"/>
      </w:r>
      <w:r w:rsidR="00785A84" w:rsidRPr="0034486E">
        <w:rPr>
          <w:rFonts w:ascii="Book Antiqua" w:hAnsi="Book Antiqua" w:cs="Courier"/>
        </w:rPr>
        <w:t xml:space="preserve">, </w:t>
      </w:r>
      <w:r w:rsidR="00AE38D3" w:rsidRPr="0034486E">
        <w:rPr>
          <w:rFonts w:ascii="Book Antiqua" w:hAnsi="Book Antiqua" w:cs="Courier"/>
        </w:rPr>
        <w:t>confirming</w:t>
      </w:r>
      <w:r w:rsidRPr="0034486E">
        <w:rPr>
          <w:rFonts w:ascii="Book Antiqua" w:hAnsi="Book Antiqua" w:cs="Courier"/>
        </w:rPr>
        <w:t xml:space="preserve"> differen</w:t>
      </w:r>
      <w:r w:rsidR="007E63DA" w:rsidRPr="0034486E">
        <w:rPr>
          <w:rFonts w:ascii="Book Antiqua" w:hAnsi="Book Antiqua" w:cs="Courier"/>
        </w:rPr>
        <w:t>ces in</w:t>
      </w:r>
      <w:r w:rsidRPr="0034486E">
        <w:rPr>
          <w:rFonts w:ascii="Book Antiqua" w:hAnsi="Book Antiqua" w:cs="Courier"/>
        </w:rPr>
        <w:t xml:space="preserve"> </w:t>
      </w:r>
      <w:r w:rsidR="00785A84" w:rsidRPr="0034486E">
        <w:rPr>
          <w:rFonts w:ascii="Book Antiqua" w:hAnsi="Book Antiqua" w:cs="Courier"/>
        </w:rPr>
        <w:t>methylation profiles</w:t>
      </w:r>
      <w:r w:rsidR="007E63DA" w:rsidRPr="0034486E">
        <w:rPr>
          <w:rFonts w:ascii="Book Antiqua" w:hAnsi="Book Antiqua" w:cs="Courier"/>
        </w:rPr>
        <w:t xml:space="preserve"> between esophageal subtypes</w:t>
      </w:r>
      <w:r w:rsidR="00785A84" w:rsidRPr="0034486E">
        <w:rPr>
          <w:rFonts w:ascii="Book Antiqua" w:hAnsi="Book Antiqua" w:cs="Courier"/>
        </w:rPr>
        <w:t>.</w:t>
      </w:r>
    </w:p>
    <w:p w14:paraId="16BEB2EF" w14:textId="77777777" w:rsidR="00A6046B" w:rsidRPr="0034486E" w:rsidRDefault="00A6046B" w:rsidP="00A25EC0">
      <w:pPr>
        <w:widowControl w:val="0"/>
        <w:autoSpaceDE w:val="0"/>
        <w:autoSpaceDN w:val="0"/>
        <w:adjustRightInd w:val="0"/>
        <w:spacing w:line="360" w:lineRule="auto"/>
        <w:jc w:val="both"/>
        <w:rPr>
          <w:rFonts w:ascii="Book Antiqua" w:hAnsi="Book Antiqua" w:cs="Courier"/>
        </w:rPr>
      </w:pPr>
    </w:p>
    <w:p w14:paraId="6D97DBB1" w14:textId="1DFDA12F" w:rsidR="00A758EF" w:rsidRPr="0034486E" w:rsidRDefault="005E3525"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b/>
        </w:rPr>
        <w:t xml:space="preserve">ANALYSES OF </w:t>
      </w:r>
      <w:r w:rsidRPr="0034486E">
        <w:rPr>
          <w:rFonts w:ascii="Book Antiqua" w:hAnsi="Book Antiqua" w:cs="Times New Roman"/>
          <w:b/>
        </w:rPr>
        <w:t xml:space="preserve">CIMP IN </w:t>
      </w:r>
      <w:r w:rsidRPr="0034486E">
        <w:rPr>
          <w:rFonts w:ascii="Book Antiqua" w:hAnsi="Book Antiqua" w:cs="Courier"/>
          <w:b/>
        </w:rPr>
        <w:t>GASTROINTESTINAL CANCERS</w:t>
      </w:r>
    </w:p>
    <w:p w14:paraId="14833CA3" w14:textId="495CA32C" w:rsidR="00DD0A32" w:rsidRPr="0034486E" w:rsidRDefault="00DD0A32"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Here, w</w:t>
      </w:r>
      <w:r w:rsidR="00BE4E2F" w:rsidRPr="0034486E">
        <w:rPr>
          <w:rFonts w:ascii="Book Antiqua" w:hAnsi="Book Antiqua" w:cs="Courier"/>
        </w:rPr>
        <w:t xml:space="preserve">e </w:t>
      </w:r>
      <w:r w:rsidR="0037414B" w:rsidRPr="0034486E">
        <w:rPr>
          <w:rFonts w:ascii="Book Antiqua" w:hAnsi="Book Antiqua" w:cs="Courier"/>
        </w:rPr>
        <w:t>investigated CIMP in</w:t>
      </w:r>
      <w:r w:rsidRPr="0034486E">
        <w:rPr>
          <w:rFonts w:ascii="Book Antiqua" w:hAnsi="Book Antiqua" w:cs="Courier"/>
        </w:rPr>
        <w:t xml:space="preserve"> </w:t>
      </w:r>
      <w:r w:rsidR="003F2828" w:rsidRPr="0034486E">
        <w:rPr>
          <w:rFonts w:ascii="Book Antiqua" w:hAnsi="Book Antiqua" w:cs="Courier"/>
        </w:rPr>
        <w:t xml:space="preserve">four types of gastrointestinal </w:t>
      </w:r>
      <w:r w:rsidR="00214C52" w:rsidRPr="0034486E">
        <w:rPr>
          <w:rFonts w:ascii="Book Antiqua" w:hAnsi="Book Antiqua" w:cs="Courier"/>
        </w:rPr>
        <w:t xml:space="preserve">adenocarcinoma </w:t>
      </w:r>
      <w:r w:rsidR="003F2828" w:rsidRPr="0034486E">
        <w:rPr>
          <w:rFonts w:ascii="Book Antiqua" w:hAnsi="Book Antiqua" w:cs="Courier"/>
        </w:rPr>
        <w:t xml:space="preserve">(GIAD) </w:t>
      </w:r>
      <w:r w:rsidR="00214C52" w:rsidRPr="0034486E">
        <w:rPr>
          <w:rFonts w:ascii="Book Antiqua" w:hAnsi="Book Antiqua" w:cs="Courier"/>
        </w:rPr>
        <w:t>samples provided by TCGA</w:t>
      </w:r>
      <w:r w:rsidR="000F5377" w:rsidRPr="0034486E">
        <w:rPr>
          <w:rFonts w:ascii="Book Antiqua" w:hAnsi="Book Antiqua" w:cs="Courier"/>
        </w:rPr>
        <w:t>:</w:t>
      </w:r>
      <w:r w:rsidR="00214C52" w:rsidRPr="0034486E">
        <w:rPr>
          <w:rFonts w:ascii="Book Antiqua" w:hAnsi="Book Antiqua" w:cs="Courier"/>
        </w:rPr>
        <w:t xml:space="preserve"> </w:t>
      </w:r>
      <w:r w:rsidR="00976C08" w:rsidRPr="0034486E">
        <w:rPr>
          <w:rFonts w:ascii="Book Antiqua" w:hAnsi="Book Antiqua" w:cs="Courier"/>
        </w:rPr>
        <w:t>E</w:t>
      </w:r>
      <w:r w:rsidR="00214C52" w:rsidRPr="0034486E">
        <w:rPr>
          <w:rFonts w:ascii="Book Antiqua" w:hAnsi="Book Antiqua" w:cs="Courier"/>
        </w:rPr>
        <w:t xml:space="preserve">sophageal adenocarcinoma (EAC), </w:t>
      </w:r>
      <w:r w:rsidR="00362324" w:rsidRPr="0034486E">
        <w:rPr>
          <w:rFonts w:ascii="Book Antiqua" w:hAnsi="Book Antiqua" w:cs="Courier"/>
        </w:rPr>
        <w:t xml:space="preserve">which is </w:t>
      </w:r>
      <w:r w:rsidR="00214C52" w:rsidRPr="0034486E">
        <w:rPr>
          <w:rFonts w:ascii="Book Antiqua" w:hAnsi="Book Antiqua" w:cs="Courier"/>
        </w:rPr>
        <w:t>a subset of esophageal carcinoma</w:t>
      </w:r>
      <w:r w:rsidR="00130F55" w:rsidRPr="0034486E">
        <w:rPr>
          <w:rFonts w:ascii="Book Antiqua" w:hAnsi="Book Antiqua" w:cs="Courier"/>
        </w:rPr>
        <w:t xml:space="preserve"> (or ESCA, using the TCGA nomenclature)</w:t>
      </w:r>
      <w:r w:rsidR="00EE1C29" w:rsidRPr="0034486E">
        <w:rPr>
          <w:rFonts w:ascii="Book Antiqua" w:hAnsi="Book Antiqua" w:cs="Courier"/>
        </w:rPr>
        <w:t>;</w:t>
      </w:r>
      <w:r w:rsidR="00214C52" w:rsidRPr="0034486E">
        <w:rPr>
          <w:rFonts w:ascii="Book Antiqua" w:hAnsi="Book Antiqua" w:cs="Courier"/>
        </w:rPr>
        <w:t xml:space="preserve"> stomach adenocarcinoma (STAD)</w:t>
      </w:r>
      <w:r w:rsidR="00EE1C29" w:rsidRPr="0034486E">
        <w:rPr>
          <w:rFonts w:ascii="Book Antiqua" w:hAnsi="Book Antiqua" w:cs="Courier"/>
        </w:rPr>
        <w:t>;</w:t>
      </w:r>
      <w:r w:rsidR="00214C52" w:rsidRPr="0034486E">
        <w:rPr>
          <w:rFonts w:ascii="Book Antiqua" w:hAnsi="Book Antiqua" w:cs="Courier"/>
        </w:rPr>
        <w:t xml:space="preserve"> colon adenocarcinoma (COAD)</w:t>
      </w:r>
      <w:r w:rsidR="00EE1C29" w:rsidRPr="0034486E">
        <w:rPr>
          <w:rFonts w:ascii="Book Antiqua" w:hAnsi="Book Antiqua" w:cs="Courier"/>
        </w:rPr>
        <w:t>;</w:t>
      </w:r>
      <w:r w:rsidR="00214C52" w:rsidRPr="0034486E">
        <w:rPr>
          <w:rFonts w:ascii="Book Antiqua" w:hAnsi="Book Antiqua" w:cs="Courier"/>
        </w:rPr>
        <w:t xml:space="preserve"> and rectal adenocarcinoma (READ). </w:t>
      </w:r>
      <w:r w:rsidR="0099676A" w:rsidRPr="0034486E">
        <w:rPr>
          <w:rFonts w:ascii="Book Antiqua" w:hAnsi="Book Antiqua" w:cs="Courier"/>
        </w:rPr>
        <w:t xml:space="preserve">Using a previously described </w:t>
      </w:r>
      <w:r w:rsidR="001655C6" w:rsidRPr="0034486E">
        <w:rPr>
          <w:rFonts w:ascii="Book Antiqua" w:hAnsi="Book Antiqua" w:cs="Courier"/>
        </w:rPr>
        <w:t>approach</w:t>
      </w:r>
      <w:r w:rsidR="004359E0"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004359E0"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D15DB4" w:rsidRPr="0034486E">
        <w:rPr>
          <w:rFonts w:ascii="Book Antiqua" w:hAnsi="Book Antiqua" w:cs="Courier"/>
          <w:noProof/>
          <w:vertAlign w:val="superscript"/>
        </w:rPr>
        <w:t>]</w:t>
      </w:r>
      <w:r w:rsidR="004359E0" w:rsidRPr="0034486E">
        <w:rPr>
          <w:rFonts w:ascii="Book Antiqua" w:hAnsi="Book Antiqua" w:cs="Courier"/>
        </w:rPr>
        <w:fldChar w:fldCharType="end"/>
      </w:r>
      <w:r w:rsidR="0099676A" w:rsidRPr="0034486E">
        <w:rPr>
          <w:rFonts w:ascii="Book Antiqua" w:hAnsi="Book Antiqua" w:cs="Courier"/>
        </w:rPr>
        <w:t>, we</w:t>
      </w:r>
      <w:r w:rsidR="000F196B" w:rsidRPr="0034486E">
        <w:rPr>
          <w:rFonts w:ascii="Book Antiqua" w:hAnsi="Book Antiqua" w:cs="Courier"/>
        </w:rPr>
        <w:t xml:space="preserve"> assesse</w:t>
      </w:r>
      <w:r w:rsidR="0099676A" w:rsidRPr="0034486E">
        <w:rPr>
          <w:rFonts w:ascii="Book Antiqua" w:hAnsi="Book Antiqua" w:cs="Courier"/>
        </w:rPr>
        <w:t>d</w:t>
      </w:r>
      <w:r w:rsidR="001655C6" w:rsidRPr="0034486E">
        <w:rPr>
          <w:rFonts w:ascii="Book Antiqua" w:hAnsi="Book Antiqua" w:cs="Courier"/>
        </w:rPr>
        <w:t xml:space="preserve"> </w:t>
      </w:r>
      <w:r w:rsidR="00747E88" w:rsidRPr="0034486E">
        <w:rPr>
          <w:rFonts w:ascii="Book Antiqua" w:hAnsi="Book Antiqua" w:cs="Courier"/>
        </w:rPr>
        <w:t xml:space="preserve">mean methylation levels in tumor and </w:t>
      </w:r>
      <w:r w:rsidR="00362324" w:rsidRPr="0034486E">
        <w:rPr>
          <w:rFonts w:ascii="Book Antiqua" w:hAnsi="Book Antiqua" w:cs="Courier"/>
        </w:rPr>
        <w:t xml:space="preserve">healthy adjacent </w:t>
      </w:r>
      <w:r w:rsidR="00747E88" w:rsidRPr="0034486E">
        <w:rPr>
          <w:rFonts w:ascii="Book Antiqua" w:hAnsi="Book Antiqua" w:cs="Courier"/>
        </w:rPr>
        <w:t xml:space="preserve">tissues </w:t>
      </w:r>
      <w:r w:rsidR="000F196B" w:rsidRPr="0034486E">
        <w:rPr>
          <w:rFonts w:ascii="Book Antiqua" w:hAnsi="Book Antiqua" w:cs="Courier"/>
        </w:rPr>
        <w:t xml:space="preserve">and </w:t>
      </w:r>
      <w:r w:rsidR="00F50ACD" w:rsidRPr="0034486E">
        <w:rPr>
          <w:rFonts w:ascii="Book Antiqua" w:hAnsi="Book Antiqua" w:cs="Courier"/>
        </w:rPr>
        <w:t>rank</w:t>
      </w:r>
      <w:r w:rsidR="0099676A" w:rsidRPr="0034486E">
        <w:rPr>
          <w:rFonts w:ascii="Book Antiqua" w:hAnsi="Book Antiqua" w:cs="Courier"/>
        </w:rPr>
        <w:t>ed</w:t>
      </w:r>
      <w:r w:rsidR="005846B8" w:rsidRPr="0034486E">
        <w:rPr>
          <w:rFonts w:ascii="Book Antiqua" w:hAnsi="Book Antiqua" w:cs="Courier"/>
        </w:rPr>
        <w:t xml:space="preserve"> </w:t>
      </w:r>
      <w:r w:rsidR="001655C6" w:rsidRPr="0034486E">
        <w:rPr>
          <w:rFonts w:ascii="Book Antiqua" w:hAnsi="Book Antiqua" w:cs="Courier"/>
        </w:rPr>
        <w:t xml:space="preserve">samples </w:t>
      </w:r>
      <w:r w:rsidR="00747E88" w:rsidRPr="0034486E">
        <w:rPr>
          <w:rFonts w:ascii="Book Antiqua" w:hAnsi="Book Antiqua" w:cs="Courier"/>
        </w:rPr>
        <w:t>u</w:t>
      </w:r>
      <w:r w:rsidR="005A048D" w:rsidRPr="0034486E">
        <w:rPr>
          <w:rFonts w:ascii="Book Antiqua" w:hAnsi="Book Antiqua" w:cs="Courier"/>
        </w:rPr>
        <w:t xml:space="preserve">sing </w:t>
      </w:r>
      <w:r w:rsidR="00E04E36" w:rsidRPr="0034486E">
        <w:rPr>
          <w:rFonts w:ascii="Book Antiqua" w:hAnsi="Book Antiqua" w:cs="Courier"/>
        </w:rPr>
        <w:t xml:space="preserve">unsupervised </w:t>
      </w:r>
      <w:r w:rsidR="006737CD" w:rsidRPr="0034486E">
        <w:rPr>
          <w:rFonts w:ascii="Book Antiqua" w:hAnsi="Book Antiqua" w:cs="Courier"/>
        </w:rPr>
        <w:lastRenderedPageBreak/>
        <w:t>clustering</w:t>
      </w:r>
      <w:r w:rsidR="00747E88" w:rsidRPr="0034486E">
        <w:rPr>
          <w:rFonts w:ascii="Book Antiqua" w:hAnsi="Book Antiqua" w:cs="Courier"/>
        </w:rPr>
        <w:t>.</w:t>
      </w:r>
      <w:r w:rsidR="005A048D" w:rsidRPr="0034486E">
        <w:rPr>
          <w:rFonts w:ascii="Book Antiqua" w:hAnsi="Book Antiqua" w:cs="Courier"/>
        </w:rPr>
        <w:t xml:space="preserve"> </w:t>
      </w:r>
      <w:r w:rsidR="00454C97" w:rsidRPr="0034486E">
        <w:rPr>
          <w:rFonts w:ascii="Book Antiqua" w:hAnsi="Book Antiqua" w:cs="Courier"/>
        </w:rPr>
        <w:t xml:space="preserve">Specifically, </w:t>
      </w:r>
      <w:r w:rsidR="0099676A" w:rsidRPr="0034486E">
        <w:rPr>
          <w:rFonts w:ascii="Book Antiqua" w:hAnsi="Book Antiqua" w:cs="Courier"/>
        </w:rPr>
        <w:t xml:space="preserve">we measured </w:t>
      </w:r>
      <w:r w:rsidR="0093572D" w:rsidRPr="0034486E">
        <w:rPr>
          <w:rFonts w:ascii="Book Antiqua" w:hAnsi="Book Antiqua" w:cs="Courier"/>
        </w:rPr>
        <w:t>DNA methylation level</w:t>
      </w:r>
      <w:r w:rsidR="00227530" w:rsidRPr="0034486E">
        <w:rPr>
          <w:rFonts w:ascii="Book Antiqua" w:hAnsi="Book Antiqua" w:cs="Courier"/>
        </w:rPr>
        <w:t xml:space="preserve">s </w:t>
      </w:r>
      <w:r w:rsidR="0093572D" w:rsidRPr="0034486E">
        <w:rPr>
          <w:rFonts w:ascii="Book Antiqua" w:hAnsi="Book Antiqua" w:cs="Courier"/>
        </w:rPr>
        <w:t>at a set of informative probes</w:t>
      </w:r>
      <w:r w:rsidR="00787A50" w:rsidRPr="0034486E">
        <w:rPr>
          <w:rFonts w:ascii="Book Antiqua" w:hAnsi="Book Antiqua" w:cs="Courier"/>
        </w:rPr>
        <w:t xml:space="preserve"> (</w:t>
      </w:r>
      <w:r w:rsidR="00787A50" w:rsidRPr="0034486E">
        <w:rPr>
          <w:rFonts w:ascii="Book Antiqua" w:hAnsi="Book Antiqua" w:cs="Courier"/>
          <w:i/>
        </w:rPr>
        <w:t>i.e.</w:t>
      </w:r>
      <w:r w:rsidR="00787A50" w:rsidRPr="0034486E">
        <w:rPr>
          <w:rFonts w:ascii="Book Antiqua" w:hAnsi="Book Antiqua" w:cs="Courier"/>
        </w:rPr>
        <w:t>, sets of loci that were differentially methylated between tumor and normal samples at statistically significant levels)</w:t>
      </w:r>
      <w:r w:rsidR="0093572D" w:rsidRPr="0034486E">
        <w:rPr>
          <w:rFonts w:ascii="Book Antiqua" w:hAnsi="Book Antiqua" w:cs="Courier"/>
        </w:rPr>
        <w:t xml:space="preserve"> </w:t>
      </w:r>
      <w:r w:rsidR="00FC2F8F" w:rsidRPr="0034486E">
        <w:rPr>
          <w:rFonts w:ascii="Book Antiqua" w:hAnsi="Book Antiqua" w:cs="Courier"/>
        </w:rPr>
        <w:t xml:space="preserve">using </w:t>
      </w:r>
      <w:r w:rsidR="003C51F4" w:rsidRPr="0034486E">
        <w:rPr>
          <w:rFonts w:ascii="Book Antiqua" w:hAnsi="Book Antiqua" w:cs="Courier"/>
        </w:rPr>
        <w:t>statistical</w:t>
      </w:r>
      <w:r w:rsidR="00454C97" w:rsidRPr="0034486E">
        <w:rPr>
          <w:rFonts w:ascii="Book Antiqua" w:hAnsi="Book Antiqua" w:cs="Courier"/>
        </w:rPr>
        <w:t xml:space="preserve"> </w:t>
      </w:r>
      <w:r w:rsidR="00A7745B" w:rsidRPr="0034486E">
        <w:rPr>
          <w:rFonts w:ascii="Book Antiqua" w:hAnsi="Book Antiqua" w:cs="Courier"/>
        </w:rPr>
        <w:t>selection</w:t>
      </w:r>
      <w:r w:rsidR="00FC2F8F" w:rsidRPr="0034486E">
        <w:rPr>
          <w:rFonts w:ascii="Book Antiqua" w:hAnsi="Book Antiqua" w:cs="Courier"/>
        </w:rPr>
        <w:t xml:space="preserve"> </w:t>
      </w:r>
      <w:r w:rsidR="003A570F" w:rsidRPr="0034486E">
        <w:rPr>
          <w:rFonts w:ascii="Book Antiqua" w:hAnsi="Book Antiqua" w:cs="Courier"/>
        </w:rPr>
        <w:t>criteria</w:t>
      </w:r>
      <w:r w:rsidR="00FC2F8F" w:rsidRPr="0034486E">
        <w:rPr>
          <w:rFonts w:ascii="Book Antiqua" w:hAnsi="Book Antiqua" w:cs="Courier"/>
        </w:rPr>
        <w:t xml:space="preserve"> applied</w:t>
      </w:r>
      <w:r w:rsidR="0093572D" w:rsidRPr="0034486E">
        <w:rPr>
          <w:rFonts w:ascii="Book Antiqua" w:hAnsi="Book Antiqua" w:cs="Courier"/>
        </w:rPr>
        <w:t xml:space="preserve"> independently for each </w:t>
      </w:r>
      <w:r w:rsidR="00C75753" w:rsidRPr="0034486E">
        <w:rPr>
          <w:rFonts w:ascii="Book Antiqua" w:hAnsi="Book Antiqua" w:cs="Courier"/>
        </w:rPr>
        <w:t xml:space="preserve">tumor </w:t>
      </w:r>
      <w:r w:rsidR="00CF1236" w:rsidRPr="0034486E">
        <w:rPr>
          <w:rFonts w:ascii="Book Antiqua" w:hAnsi="Book Antiqua" w:cs="Courier"/>
        </w:rPr>
        <w:t>collection</w:t>
      </w:r>
      <w:r w:rsidR="00122832" w:rsidRPr="0034486E">
        <w:rPr>
          <w:rFonts w:ascii="Book Antiqua" w:hAnsi="Book Antiqua" w:cs="Courier"/>
        </w:rPr>
        <w:t xml:space="preserve"> </w:t>
      </w:r>
      <w:r w:rsidR="0093572D" w:rsidRPr="0034486E">
        <w:rPr>
          <w:rFonts w:ascii="Book Antiqua" w:hAnsi="Book Antiqua" w:cs="Courier"/>
        </w:rPr>
        <w:t xml:space="preserve">(Table </w:t>
      </w:r>
      <w:r w:rsidR="00D01EC4" w:rsidRPr="0034486E">
        <w:rPr>
          <w:rFonts w:ascii="Book Antiqua" w:hAnsi="Book Antiqua" w:cs="Courier"/>
        </w:rPr>
        <w:t>2</w:t>
      </w:r>
      <w:r w:rsidR="0093572D" w:rsidRPr="0034486E">
        <w:rPr>
          <w:rFonts w:ascii="Book Antiqua" w:hAnsi="Book Antiqua" w:cs="Courier"/>
        </w:rPr>
        <w:t xml:space="preserve">; see Methods). </w:t>
      </w:r>
      <w:r w:rsidR="00454C97" w:rsidRPr="0034486E">
        <w:rPr>
          <w:rFonts w:ascii="Book Antiqua" w:hAnsi="Book Antiqua" w:cs="Courier"/>
        </w:rPr>
        <w:t>We then evaluate</w:t>
      </w:r>
      <w:r w:rsidR="0099676A" w:rsidRPr="0034486E">
        <w:rPr>
          <w:rFonts w:ascii="Book Antiqua" w:hAnsi="Book Antiqua" w:cs="Courier"/>
        </w:rPr>
        <w:t>d</w:t>
      </w:r>
      <w:r w:rsidR="00454C97" w:rsidRPr="0034486E">
        <w:rPr>
          <w:rFonts w:ascii="Book Antiqua" w:hAnsi="Book Antiqua" w:cs="Courier"/>
        </w:rPr>
        <w:t xml:space="preserve"> </w:t>
      </w:r>
      <w:r w:rsidR="00147192" w:rsidRPr="0034486E">
        <w:rPr>
          <w:rFonts w:ascii="Book Antiqua" w:hAnsi="Book Antiqua" w:cs="Courier"/>
        </w:rPr>
        <w:t xml:space="preserve">CIMP status by </w:t>
      </w:r>
      <w:r w:rsidR="00A1068F" w:rsidRPr="0034486E">
        <w:rPr>
          <w:rFonts w:ascii="Book Antiqua" w:hAnsi="Book Antiqua" w:cs="Courier"/>
        </w:rPr>
        <w:t>classifying</w:t>
      </w:r>
      <w:r w:rsidR="00147192" w:rsidRPr="0034486E">
        <w:rPr>
          <w:rFonts w:ascii="Book Antiqua" w:hAnsi="Book Antiqua" w:cs="Courier"/>
        </w:rPr>
        <w:t xml:space="preserve"> samples according to average methylation levels across the set of informative probes. </w:t>
      </w:r>
      <w:r w:rsidR="00454C97" w:rsidRPr="0034486E">
        <w:rPr>
          <w:rFonts w:ascii="Book Antiqua" w:hAnsi="Book Antiqua" w:cs="Courier"/>
        </w:rPr>
        <w:t>T</w:t>
      </w:r>
      <w:r w:rsidR="00DE4AF7" w:rsidRPr="0034486E">
        <w:rPr>
          <w:rFonts w:ascii="Book Antiqua" w:hAnsi="Book Antiqua" w:cs="Courier"/>
        </w:rPr>
        <w:t xml:space="preserve">his type of </w:t>
      </w:r>
      <w:r w:rsidR="00747E88" w:rsidRPr="0034486E">
        <w:rPr>
          <w:rFonts w:ascii="Book Antiqua" w:hAnsi="Book Antiqua" w:cs="Courier"/>
        </w:rPr>
        <w:t xml:space="preserve">CIMP </w:t>
      </w:r>
      <w:r w:rsidR="00225C9F" w:rsidRPr="0034486E">
        <w:rPr>
          <w:rFonts w:ascii="Book Antiqua" w:hAnsi="Book Antiqua" w:cs="Courier"/>
        </w:rPr>
        <w:t>stratification</w:t>
      </w:r>
      <w:r w:rsidR="00454C97" w:rsidRPr="0034486E">
        <w:rPr>
          <w:rFonts w:ascii="Book Antiqua" w:hAnsi="Book Antiqua" w:cs="Courier"/>
        </w:rPr>
        <w:t>, in which samples with similar methylation intensity levels are grouped together,</w:t>
      </w:r>
      <w:r w:rsidR="00747E88" w:rsidRPr="0034486E">
        <w:rPr>
          <w:rFonts w:ascii="Book Antiqua" w:hAnsi="Book Antiqua" w:cs="Courier"/>
        </w:rPr>
        <w:t xml:space="preserve"> </w:t>
      </w:r>
      <w:r w:rsidR="00454C97" w:rsidRPr="0034486E">
        <w:rPr>
          <w:rFonts w:ascii="Book Antiqua" w:hAnsi="Book Antiqua" w:cs="Courier"/>
        </w:rPr>
        <w:t>reduces</w:t>
      </w:r>
      <w:r w:rsidR="00747E88" w:rsidRPr="0034486E">
        <w:rPr>
          <w:rFonts w:ascii="Book Antiqua" w:hAnsi="Book Antiqua" w:cs="Courier"/>
        </w:rPr>
        <w:t xml:space="preserve"> heterogeneity within the </w:t>
      </w:r>
      <w:r w:rsidR="00AD1D89" w:rsidRPr="0034486E">
        <w:rPr>
          <w:rFonts w:ascii="Book Antiqua" w:hAnsi="Book Antiqua" w:cs="Courier"/>
        </w:rPr>
        <w:t xml:space="preserve">full </w:t>
      </w:r>
      <w:r w:rsidR="00747E88" w:rsidRPr="0034486E">
        <w:rPr>
          <w:rFonts w:ascii="Book Antiqua" w:hAnsi="Book Antiqua" w:cs="Courier"/>
        </w:rPr>
        <w:t>tumor collection</w:t>
      </w:r>
      <w:r w:rsidR="00225C9F" w:rsidRPr="0034486E">
        <w:rPr>
          <w:rFonts w:ascii="Book Antiqua" w:hAnsi="Book Antiqua" w:cs="Courier"/>
        </w:rPr>
        <w:t xml:space="preserve"> and facilitates the identification </w:t>
      </w:r>
      <w:r w:rsidR="00E04E36" w:rsidRPr="0034486E">
        <w:rPr>
          <w:rFonts w:ascii="Book Antiqua" w:hAnsi="Book Antiqua" w:cs="Courier"/>
        </w:rPr>
        <w:t xml:space="preserve">of </w:t>
      </w:r>
      <w:r w:rsidR="00225C9F" w:rsidRPr="0034486E">
        <w:rPr>
          <w:rFonts w:ascii="Book Antiqua" w:hAnsi="Book Antiqua" w:cs="Courier"/>
        </w:rPr>
        <w:t xml:space="preserve">functional somatic alterations that may play a shared role </w:t>
      </w:r>
      <w:r w:rsidR="00AD7BBA" w:rsidRPr="0034486E">
        <w:rPr>
          <w:rFonts w:ascii="Book Antiqua" w:hAnsi="Book Antiqua" w:cs="Courier"/>
        </w:rPr>
        <w:t>across</w:t>
      </w:r>
      <w:r w:rsidR="00747E88" w:rsidRPr="0034486E">
        <w:rPr>
          <w:rFonts w:ascii="Book Antiqua" w:hAnsi="Book Antiqua" w:cs="Courier"/>
        </w:rPr>
        <w:t xml:space="preserve"> di</w:t>
      </w:r>
      <w:r w:rsidR="00225C9F" w:rsidRPr="0034486E">
        <w:rPr>
          <w:rFonts w:ascii="Book Antiqua" w:hAnsi="Book Antiqua" w:cs="Courier"/>
        </w:rPr>
        <w:t>fferent</w:t>
      </w:r>
      <w:r w:rsidR="00747E88" w:rsidRPr="0034486E">
        <w:rPr>
          <w:rFonts w:ascii="Book Antiqua" w:hAnsi="Book Antiqua" w:cs="Courier"/>
        </w:rPr>
        <w:t xml:space="preserve"> cancer types (and subtypes</w:t>
      </w:r>
      <w:r w:rsidR="00911C7A" w:rsidRPr="0034486E">
        <w:rPr>
          <w:rFonts w:ascii="Book Antiqua" w:hAnsi="Book Antiqua" w:cs="Courier"/>
        </w:rPr>
        <w:t>)</w:t>
      </w:r>
      <w:r w:rsidR="00747E88" w:rsidRPr="0034486E">
        <w:rPr>
          <w:rFonts w:ascii="Book Antiqua" w:hAnsi="Book Antiqua" w:cs="Courier"/>
        </w:rPr>
        <w:t>.</w:t>
      </w:r>
      <w:r w:rsidR="00253A5E" w:rsidRPr="0034486E">
        <w:rPr>
          <w:rFonts w:ascii="Book Antiqua" w:hAnsi="Book Antiqua" w:cs="Courier"/>
        </w:rPr>
        <w:t xml:space="preserve"> </w:t>
      </w:r>
    </w:p>
    <w:p w14:paraId="561DC03D" w14:textId="7729A2E6" w:rsidR="00BE4E2F" w:rsidRPr="0034486E" w:rsidRDefault="0099676A"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After</w:t>
      </w:r>
      <w:r w:rsidR="00A508B5" w:rsidRPr="0034486E">
        <w:rPr>
          <w:rFonts w:ascii="Book Antiqua" w:hAnsi="Book Antiqua" w:cs="Courier"/>
        </w:rPr>
        <w:t xml:space="preserve"> cluster</w:t>
      </w:r>
      <w:r w:rsidRPr="0034486E">
        <w:rPr>
          <w:rFonts w:ascii="Book Antiqua" w:hAnsi="Book Antiqua" w:cs="Courier"/>
        </w:rPr>
        <w:t>ing</w:t>
      </w:r>
      <w:r w:rsidR="00A508B5" w:rsidRPr="0034486E">
        <w:rPr>
          <w:rFonts w:ascii="Book Antiqua" w:hAnsi="Book Antiqua" w:cs="Courier"/>
        </w:rPr>
        <w:t xml:space="preserve"> based on average methylation levels across the probes</w:t>
      </w:r>
      <w:r w:rsidR="006737CD" w:rsidRPr="0034486E">
        <w:rPr>
          <w:rFonts w:ascii="Book Antiqua" w:hAnsi="Book Antiqua" w:cs="Courier"/>
        </w:rPr>
        <w:t>,</w:t>
      </w:r>
      <w:r w:rsidR="00A508B5" w:rsidRPr="0034486E">
        <w:rPr>
          <w:rFonts w:ascii="Book Antiqua" w:hAnsi="Book Antiqua" w:cs="Courier"/>
        </w:rPr>
        <w:t xml:space="preserve"> </w:t>
      </w:r>
      <w:r w:rsidR="006737CD" w:rsidRPr="0034486E">
        <w:rPr>
          <w:rFonts w:ascii="Book Antiqua" w:hAnsi="Book Antiqua" w:cs="Courier"/>
        </w:rPr>
        <w:t>samples were categorized into three distinct groups: CIMP+, CIMPi</w:t>
      </w:r>
      <w:r w:rsidR="002C2CB8" w:rsidRPr="0034486E">
        <w:rPr>
          <w:rFonts w:ascii="Book Antiqua" w:hAnsi="Book Antiqua" w:cs="Courier"/>
        </w:rPr>
        <w:t>,</w:t>
      </w:r>
      <w:r w:rsidR="00D607B8" w:rsidRPr="0034486E">
        <w:rPr>
          <w:rFonts w:ascii="Book Antiqua" w:hAnsi="Book Antiqua" w:cs="Courier"/>
        </w:rPr>
        <w:t xml:space="preserve"> </w:t>
      </w:r>
      <w:r w:rsidR="006737CD" w:rsidRPr="0034486E">
        <w:rPr>
          <w:rFonts w:ascii="Book Antiqua" w:hAnsi="Book Antiqua" w:cs="Courier"/>
        </w:rPr>
        <w:t>and CIMP-. CIMP- samples had C</w:t>
      </w:r>
      <w:r w:rsidR="002C2CB8" w:rsidRPr="0034486E">
        <w:rPr>
          <w:rFonts w:ascii="Book Antiqua" w:hAnsi="Book Antiqua" w:cs="Courier"/>
        </w:rPr>
        <w:t>p</w:t>
      </w:r>
      <w:r w:rsidR="006737CD" w:rsidRPr="0034486E">
        <w:rPr>
          <w:rFonts w:ascii="Book Antiqua" w:hAnsi="Book Antiqua" w:cs="Courier"/>
        </w:rPr>
        <w:t>G</w:t>
      </w:r>
      <w:r w:rsidR="002C2CB8" w:rsidRPr="0034486E">
        <w:rPr>
          <w:rFonts w:ascii="Book Antiqua" w:hAnsi="Book Antiqua" w:cs="Courier"/>
        </w:rPr>
        <w:t xml:space="preserve"> island </w:t>
      </w:r>
      <w:r w:rsidR="006737CD" w:rsidRPr="0034486E">
        <w:rPr>
          <w:rFonts w:ascii="Book Antiqua" w:hAnsi="Book Antiqua" w:cs="Courier"/>
        </w:rPr>
        <w:t xml:space="preserve">methylation profiles </w:t>
      </w:r>
      <w:r w:rsidR="006671E2" w:rsidRPr="0034486E">
        <w:rPr>
          <w:rFonts w:ascii="Book Antiqua" w:hAnsi="Book Antiqua" w:cs="Courier"/>
        </w:rPr>
        <w:t xml:space="preserve">that were closer </w:t>
      </w:r>
      <w:r w:rsidR="006737CD" w:rsidRPr="0034486E">
        <w:rPr>
          <w:rFonts w:ascii="Book Antiqua" w:hAnsi="Book Antiqua" w:cs="Courier"/>
        </w:rPr>
        <w:t xml:space="preserve">to </w:t>
      </w:r>
      <w:r w:rsidR="00D607B8" w:rsidRPr="0034486E">
        <w:rPr>
          <w:rFonts w:ascii="Book Antiqua" w:hAnsi="Book Antiqua" w:cs="Courier"/>
        </w:rPr>
        <w:t>those</w:t>
      </w:r>
      <w:r w:rsidR="006737CD" w:rsidRPr="0034486E">
        <w:rPr>
          <w:rFonts w:ascii="Book Antiqua" w:hAnsi="Book Antiqua" w:cs="Courier"/>
        </w:rPr>
        <w:t xml:space="preserve"> observed in normal samples, </w:t>
      </w:r>
      <w:r w:rsidR="00982BD0" w:rsidRPr="0034486E">
        <w:rPr>
          <w:rFonts w:ascii="Book Antiqua" w:hAnsi="Book Antiqua" w:cs="Courier"/>
        </w:rPr>
        <w:t xml:space="preserve">whereas </w:t>
      </w:r>
      <w:r w:rsidR="006737CD" w:rsidRPr="0034486E">
        <w:rPr>
          <w:rFonts w:ascii="Book Antiqua" w:hAnsi="Book Antiqua" w:cs="Courier"/>
        </w:rPr>
        <w:t>CIMP+ samples showed a</w:t>
      </w:r>
      <w:r w:rsidR="000C63BA" w:rsidRPr="0034486E">
        <w:rPr>
          <w:rFonts w:ascii="Book Antiqua" w:hAnsi="Book Antiqua" w:cs="Courier"/>
        </w:rPr>
        <w:t xml:space="preserve"> reproducible pattern</w:t>
      </w:r>
      <w:r w:rsidR="006737CD" w:rsidRPr="0034486E">
        <w:rPr>
          <w:rFonts w:ascii="Book Antiqua" w:hAnsi="Book Antiqua" w:cs="Courier"/>
        </w:rPr>
        <w:t xml:space="preserve"> of DNA hypermethylation with respect to non-cancer controls (Figure 1A).</w:t>
      </w:r>
      <w:r w:rsidR="00E162A0" w:rsidRPr="0034486E">
        <w:rPr>
          <w:rFonts w:ascii="Book Antiqua" w:hAnsi="Book Antiqua" w:cs="Courier"/>
        </w:rPr>
        <w:t xml:space="preserve"> </w:t>
      </w:r>
      <w:r w:rsidR="00982BD0" w:rsidRPr="0034486E">
        <w:rPr>
          <w:rFonts w:ascii="Book Antiqua" w:hAnsi="Book Antiqua" w:cs="Courier"/>
        </w:rPr>
        <w:t xml:space="preserve">CIMPi samples displayed methylation levels </w:t>
      </w:r>
      <w:r w:rsidR="00EE1C29" w:rsidRPr="0034486E">
        <w:rPr>
          <w:rFonts w:ascii="Book Antiqua" w:hAnsi="Book Antiqua" w:cs="Courier"/>
        </w:rPr>
        <w:t xml:space="preserve">that fell </w:t>
      </w:r>
      <w:r w:rsidR="00982BD0" w:rsidRPr="0034486E">
        <w:rPr>
          <w:rFonts w:ascii="Book Antiqua" w:hAnsi="Book Antiqua" w:cs="Courier"/>
        </w:rPr>
        <w:t xml:space="preserve">between the </w:t>
      </w:r>
      <w:r w:rsidR="00C0482C" w:rsidRPr="0034486E">
        <w:rPr>
          <w:rFonts w:ascii="Book Antiqua" w:hAnsi="Book Antiqua" w:cs="Courier"/>
        </w:rPr>
        <w:t xml:space="preserve">CIMP+ and CIMP- </w:t>
      </w:r>
      <w:r w:rsidR="00982BD0" w:rsidRPr="0034486E">
        <w:rPr>
          <w:rFonts w:ascii="Book Antiqua" w:hAnsi="Book Antiqua" w:cs="Courier"/>
        </w:rPr>
        <w:t>groups</w:t>
      </w:r>
      <w:r w:rsidR="007C502B" w:rsidRPr="0034486E">
        <w:rPr>
          <w:rFonts w:ascii="Book Antiqua" w:hAnsi="Book Antiqua" w:cs="Courier"/>
        </w:rPr>
        <w:t>.</w:t>
      </w:r>
      <w:r w:rsidR="002C2CB8" w:rsidRPr="0034486E">
        <w:rPr>
          <w:rFonts w:ascii="Book Antiqua" w:hAnsi="Book Antiqua" w:cs="Courier"/>
        </w:rPr>
        <w:t xml:space="preserve"> </w:t>
      </w:r>
      <w:r w:rsidRPr="0034486E">
        <w:rPr>
          <w:rFonts w:ascii="Book Antiqua" w:hAnsi="Book Antiqua" w:cs="Courier"/>
        </w:rPr>
        <w:t xml:space="preserve">In </w:t>
      </w:r>
      <w:r w:rsidR="00C74B70" w:rsidRPr="0034486E">
        <w:rPr>
          <w:rFonts w:ascii="Book Antiqua" w:hAnsi="Book Antiqua" w:cs="Courier"/>
        </w:rPr>
        <w:t>subsequent</w:t>
      </w:r>
      <w:r w:rsidRPr="0034486E">
        <w:rPr>
          <w:rFonts w:ascii="Book Antiqua" w:hAnsi="Book Antiqua" w:cs="Courier"/>
        </w:rPr>
        <w:t xml:space="preserve"> analyses,</w:t>
      </w:r>
      <w:r w:rsidR="00C74B70" w:rsidRPr="0034486E">
        <w:rPr>
          <w:rFonts w:ascii="Book Antiqua" w:hAnsi="Book Antiqua" w:cs="Courier"/>
        </w:rPr>
        <w:t xml:space="preserve"> </w:t>
      </w:r>
      <w:r w:rsidRPr="0034486E">
        <w:rPr>
          <w:rFonts w:ascii="Book Antiqua" w:hAnsi="Book Antiqua" w:cs="Courier"/>
        </w:rPr>
        <w:t>we compare</w:t>
      </w:r>
      <w:r w:rsidR="00656DB7" w:rsidRPr="0034486E">
        <w:rPr>
          <w:rFonts w:ascii="Book Antiqua" w:hAnsi="Book Antiqua" w:cs="Courier"/>
        </w:rPr>
        <w:t>d</w:t>
      </w:r>
      <w:r w:rsidR="00C74B70" w:rsidRPr="0034486E">
        <w:rPr>
          <w:rFonts w:ascii="Book Antiqua" w:hAnsi="Book Antiqua" w:cs="Courier"/>
        </w:rPr>
        <w:t xml:space="preserve"> CIMP- and CIMP+ samples </w:t>
      </w:r>
      <w:r w:rsidR="00102580" w:rsidRPr="0034486E">
        <w:rPr>
          <w:rFonts w:ascii="Book Antiqua" w:hAnsi="Book Antiqua" w:cs="Courier"/>
        </w:rPr>
        <w:t>and exclude</w:t>
      </w:r>
      <w:r w:rsidR="00656DB7" w:rsidRPr="0034486E">
        <w:rPr>
          <w:rFonts w:ascii="Book Antiqua" w:hAnsi="Book Antiqua" w:cs="Courier"/>
        </w:rPr>
        <w:t>d</w:t>
      </w:r>
      <w:r w:rsidR="00C74B70" w:rsidRPr="0034486E">
        <w:rPr>
          <w:rFonts w:ascii="Book Antiqua" w:hAnsi="Book Antiqua" w:cs="Courier"/>
        </w:rPr>
        <w:t xml:space="preserve"> the intermediate group</w:t>
      </w:r>
      <w:r w:rsidRPr="0034486E">
        <w:rPr>
          <w:rFonts w:ascii="Book Antiqua" w:hAnsi="Book Antiqua" w:cs="Courier"/>
        </w:rPr>
        <w:t>,</w:t>
      </w:r>
      <w:r w:rsidR="00C74B70" w:rsidRPr="0034486E">
        <w:rPr>
          <w:rFonts w:ascii="Book Antiqua" w:hAnsi="Book Antiqua" w:cs="Courier"/>
        </w:rPr>
        <w:t xml:space="preserve"> </w:t>
      </w:r>
      <w:r w:rsidR="00102580" w:rsidRPr="0034486E">
        <w:rPr>
          <w:rFonts w:ascii="Book Antiqua" w:hAnsi="Book Antiqua" w:cs="Courier"/>
        </w:rPr>
        <w:t>to</w:t>
      </w:r>
      <w:r w:rsidR="005B5955" w:rsidRPr="0034486E">
        <w:rPr>
          <w:rFonts w:ascii="Book Antiqua" w:hAnsi="Book Antiqua" w:cs="Courier"/>
        </w:rPr>
        <w:t xml:space="preserve"> avoid borderline cases and to</w:t>
      </w:r>
      <w:r w:rsidR="00102580" w:rsidRPr="0034486E">
        <w:rPr>
          <w:rFonts w:ascii="Book Antiqua" w:hAnsi="Book Antiqua" w:cs="Courier"/>
        </w:rPr>
        <w:t xml:space="preserve"> guarantee that the tumors being compared </w:t>
      </w:r>
      <w:r w:rsidR="00656DB7" w:rsidRPr="0034486E">
        <w:rPr>
          <w:rFonts w:ascii="Book Antiqua" w:hAnsi="Book Antiqua" w:cs="Courier"/>
        </w:rPr>
        <w:t xml:space="preserve">were </w:t>
      </w:r>
      <w:r w:rsidR="00102580" w:rsidRPr="0034486E">
        <w:rPr>
          <w:rFonts w:ascii="Book Antiqua" w:hAnsi="Book Antiqua" w:cs="Courier"/>
        </w:rPr>
        <w:t>sufficiently different from a molecular point of view</w:t>
      </w:r>
      <w:r w:rsidR="00516517" w:rsidRPr="0034486E">
        <w:rPr>
          <w:rFonts w:ascii="Book Antiqua" w:hAnsi="Book Antiqua" w:cs="Courier"/>
        </w:rPr>
        <w:t>.</w:t>
      </w:r>
    </w:p>
    <w:p w14:paraId="72D3F3EB" w14:textId="5CF34743" w:rsidR="00AF13A5" w:rsidRPr="0034486E" w:rsidRDefault="00656DB7"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 xml:space="preserve">In a previous study, </w:t>
      </w:r>
      <w:r w:rsidR="006671E2" w:rsidRPr="0034486E">
        <w:rPr>
          <w:rFonts w:ascii="Book Antiqua" w:hAnsi="Book Antiqua" w:cs="Courier"/>
        </w:rPr>
        <w:t xml:space="preserve">we showed that </w:t>
      </w:r>
      <w:r w:rsidRPr="0034486E">
        <w:rPr>
          <w:rFonts w:ascii="Book Antiqua" w:hAnsi="Book Antiqua" w:cs="Courier"/>
        </w:rPr>
        <w:t>o</w:t>
      </w:r>
      <w:r w:rsidR="00D837CE" w:rsidRPr="0034486E">
        <w:rPr>
          <w:rFonts w:ascii="Book Antiqua" w:hAnsi="Book Antiqua" w:cs="Courier"/>
        </w:rPr>
        <w:t xml:space="preserve">ur CIMP+ </w:t>
      </w:r>
      <w:r w:rsidR="0099676A" w:rsidRPr="0034486E">
        <w:rPr>
          <w:rFonts w:ascii="Book Antiqua" w:hAnsi="Book Antiqua" w:cs="Courier"/>
        </w:rPr>
        <w:t xml:space="preserve">and </w:t>
      </w:r>
      <w:r w:rsidR="00D837CE" w:rsidRPr="0034486E">
        <w:rPr>
          <w:rFonts w:ascii="Book Antiqua" w:hAnsi="Book Antiqua" w:cs="Courier"/>
        </w:rPr>
        <w:t xml:space="preserve">CIMP- </w:t>
      </w:r>
      <w:r w:rsidR="0099676A" w:rsidRPr="0034486E">
        <w:rPr>
          <w:rFonts w:ascii="Book Antiqua" w:hAnsi="Book Antiqua" w:cs="Courier"/>
        </w:rPr>
        <w:t xml:space="preserve">assignments </w:t>
      </w:r>
      <w:r w:rsidR="00D837CE" w:rsidRPr="0034486E">
        <w:rPr>
          <w:rFonts w:ascii="Book Antiqua" w:hAnsi="Book Antiqua" w:cs="Courier"/>
        </w:rPr>
        <w:t xml:space="preserve">largely </w:t>
      </w:r>
      <w:r w:rsidR="002C2CB8" w:rsidRPr="0034486E">
        <w:rPr>
          <w:rFonts w:ascii="Book Antiqua" w:hAnsi="Book Antiqua" w:cs="Courier"/>
        </w:rPr>
        <w:t>coincide</w:t>
      </w:r>
      <w:r w:rsidR="006D3384" w:rsidRPr="0034486E">
        <w:rPr>
          <w:rFonts w:ascii="Book Antiqua" w:hAnsi="Book Antiqua" w:cs="Courier"/>
        </w:rPr>
        <w:t>d</w:t>
      </w:r>
      <w:r w:rsidR="002C2CB8" w:rsidRPr="0034486E">
        <w:rPr>
          <w:rFonts w:ascii="Book Antiqua" w:hAnsi="Book Antiqua" w:cs="Courier"/>
        </w:rPr>
        <w:t xml:space="preserve"> </w:t>
      </w:r>
      <w:r w:rsidR="00D837CE" w:rsidRPr="0034486E">
        <w:rPr>
          <w:rFonts w:ascii="Book Antiqua" w:hAnsi="Book Antiqua" w:cs="Courier"/>
        </w:rPr>
        <w:t xml:space="preserve">with </w:t>
      </w:r>
      <w:r w:rsidRPr="0034486E">
        <w:rPr>
          <w:rFonts w:ascii="Book Antiqua" w:hAnsi="Book Antiqua" w:cs="Courier"/>
        </w:rPr>
        <w:t xml:space="preserve">independent </w:t>
      </w:r>
      <w:r w:rsidR="00A17D1F" w:rsidRPr="0034486E">
        <w:rPr>
          <w:rFonts w:ascii="Book Antiqua" w:hAnsi="Book Antiqua" w:cs="Courier"/>
        </w:rPr>
        <w:t xml:space="preserve">assignments </w:t>
      </w:r>
      <w:r w:rsidRPr="0034486E">
        <w:rPr>
          <w:rFonts w:ascii="Book Antiqua" w:hAnsi="Book Antiqua" w:cs="Courier"/>
        </w:rPr>
        <w:t xml:space="preserve">by the TCGA </w:t>
      </w:r>
      <w:r w:rsidR="0099676A" w:rsidRPr="0034486E">
        <w:rPr>
          <w:rFonts w:ascii="Book Antiqua" w:hAnsi="Book Antiqua" w:cs="Courier"/>
        </w:rPr>
        <w:t>for</w:t>
      </w:r>
      <w:r w:rsidR="00A17D1F" w:rsidRPr="0034486E">
        <w:rPr>
          <w:rFonts w:ascii="Book Antiqua" w:hAnsi="Book Antiqua" w:cs="Courier"/>
        </w:rPr>
        <w:t xml:space="preserve"> an overlapping sample set</w:t>
      </w:r>
      <w:r w:rsidR="006671E2" w:rsidRPr="0034486E">
        <w:rPr>
          <w:rFonts w:ascii="Book Antiqua" w:hAnsi="Book Antiqua" w:cs="Courier"/>
        </w:rPr>
        <w:t xml:space="preserve"> of CRC tumors</w:t>
      </w:r>
      <w:r w:rsidR="00D837CE"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00D837CE"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D15DB4" w:rsidRPr="0034486E">
        <w:rPr>
          <w:rFonts w:ascii="Book Antiqua" w:hAnsi="Book Antiqua" w:cs="Courier"/>
          <w:noProof/>
          <w:vertAlign w:val="superscript"/>
        </w:rPr>
        <w:t>]</w:t>
      </w:r>
      <w:r w:rsidR="00D837CE" w:rsidRPr="0034486E">
        <w:rPr>
          <w:rFonts w:ascii="Book Antiqua" w:hAnsi="Book Antiqua" w:cs="Courier"/>
        </w:rPr>
        <w:fldChar w:fldCharType="end"/>
      </w:r>
      <w:r w:rsidR="0069405D" w:rsidRPr="0034486E">
        <w:rPr>
          <w:rFonts w:ascii="Book Antiqua" w:hAnsi="Book Antiqua" w:cs="Courier"/>
        </w:rPr>
        <w:t>.</w:t>
      </w:r>
      <w:r w:rsidR="00D837CE" w:rsidRPr="0034486E">
        <w:rPr>
          <w:rFonts w:ascii="Book Antiqua" w:hAnsi="Book Antiqua" w:cs="Courier"/>
        </w:rPr>
        <w:t xml:space="preserve"> </w:t>
      </w:r>
      <w:r w:rsidR="006671E2" w:rsidRPr="0034486E">
        <w:rPr>
          <w:rFonts w:ascii="Book Antiqua" w:hAnsi="Book Antiqua" w:cs="Courier"/>
        </w:rPr>
        <w:t>Here</w:t>
      </w:r>
      <w:r w:rsidR="00D837CE" w:rsidRPr="0034486E">
        <w:rPr>
          <w:rFonts w:ascii="Book Antiqua" w:hAnsi="Book Antiqua" w:cs="Courier"/>
        </w:rPr>
        <w:t>, we compare</w:t>
      </w:r>
      <w:r w:rsidR="002C2CB8" w:rsidRPr="0034486E">
        <w:rPr>
          <w:rFonts w:ascii="Book Antiqua" w:hAnsi="Book Antiqua" w:cs="Courier"/>
        </w:rPr>
        <w:t>d</w:t>
      </w:r>
      <w:r w:rsidR="00D837CE" w:rsidRPr="0034486E">
        <w:rPr>
          <w:rFonts w:ascii="Book Antiqua" w:hAnsi="Book Antiqua" w:cs="Courier"/>
        </w:rPr>
        <w:t xml:space="preserve"> our CIMP classification</w:t>
      </w:r>
      <w:r w:rsidR="005B5955" w:rsidRPr="0034486E">
        <w:rPr>
          <w:rFonts w:ascii="Book Antiqua" w:hAnsi="Book Antiqua" w:cs="Courier"/>
        </w:rPr>
        <w:t xml:space="preserve"> </w:t>
      </w:r>
      <w:r w:rsidR="00D837CE" w:rsidRPr="0034486E">
        <w:rPr>
          <w:rFonts w:ascii="Book Antiqua" w:hAnsi="Book Antiqua" w:cs="Courier"/>
        </w:rPr>
        <w:t xml:space="preserve">with the </w:t>
      </w:r>
      <w:r w:rsidR="00653B29" w:rsidRPr="0034486E">
        <w:rPr>
          <w:rFonts w:ascii="Book Antiqua" w:hAnsi="Book Antiqua" w:cs="Courier"/>
        </w:rPr>
        <w:t>four molecular subtypes</w:t>
      </w:r>
      <w:r w:rsidR="00EE1C29" w:rsidRPr="0034486E">
        <w:rPr>
          <w:rFonts w:ascii="Book Antiqua" w:hAnsi="Book Antiqua" w:cs="Courier"/>
        </w:rPr>
        <w:t xml:space="preserve"> </w:t>
      </w:r>
      <w:r w:rsidR="00D837CE" w:rsidRPr="0034486E">
        <w:rPr>
          <w:rFonts w:ascii="Book Antiqua" w:hAnsi="Book Antiqua" w:cs="Courier"/>
        </w:rPr>
        <w:t xml:space="preserve">defined by </w:t>
      </w:r>
      <w:r w:rsidR="00EE1C29" w:rsidRPr="0034486E">
        <w:rPr>
          <w:rFonts w:ascii="Book Antiqua" w:hAnsi="Book Antiqua" w:cs="Courier"/>
        </w:rPr>
        <w:t>TCGA for gastric tumors</w:t>
      </w:r>
      <w:r w:rsidR="00886024" w:rsidRPr="0034486E">
        <w:rPr>
          <w:rFonts w:ascii="Book Antiqua" w:hAnsi="Book Antiqua" w:cs="Courier"/>
        </w:rPr>
        <w:t xml:space="preserve">: </w:t>
      </w:r>
      <w:r w:rsidR="00786123" w:rsidRPr="0034486E">
        <w:rPr>
          <w:rFonts w:ascii="Book Antiqua" w:hAnsi="Book Antiqua" w:cs="Courier"/>
        </w:rPr>
        <w:t>(</w:t>
      </w:r>
      <w:r w:rsidR="00976C08" w:rsidRPr="0034486E">
        <w:rPr>
          <w:rFonts w:ascii="Book Antiqua" w:eastAsia="宋体" w:hAnsi="Book Antiqua" w:cs="Courier" w:hint="eastAsia"/>
          <w:lang w:eastAsia="zh-CN"/>
        </w:rPr>
        <w:t>1</w:t>
      </w:r>
      <w:r w:rsidR="00D837CE" w:rsidRPr="0034486E">
        <w:rPr>
          <w:rFonts w:ascii="Book Antiqua" w:hAnsi="Book Antiqua" w:cs="Courier"/>
        </w:rPr>
        <w:t>) EBV+</w:t>
      </w:r>
      <w:r w:rsidR="007E2246" w:rsidRPr="0034486E">
        <w:rPr>
          <w:rFonts w:ascii="Book Antiqua" w:eastAsia="宋体" w:hAnsi="Book Antiqua" w:cs="Courier" w:hint="eastAsia"/>
          <w:lang w:eastAsia="zh-CN"/>
        </w:rPr>
        <w:t>;</w:t>
      </w:r>
      <w:r w:rsidR="00D837CE" w:rsidRPr="0034486E">
        <w:rPr>
          <w:rFonts w:ascii="Book Antiqua" w:hAnsi="Book Antiqua" w:cs="Courier"/>
        </w:rPr>
        <w:t xml:space="preserve"> </w:t>
      </w:r>
      <w:r w:rsidR="00786123" w:rsidRPr="0034486E">
        <w:rPr>
          <w:rFonts w:ascii="Book Antiqua" w:hAnsi="Book Antiqua" w:cs="Courier"/>
        </w:rPr>
        <w:t>(</w:t>
      </w:r>
      <w:r w:rsidR="007E2246" w:rsidRPr="0034486E">
        <w:rPr>
          <w:rFonts w:ascii="Book Antiqua" w:eastAsia="宋体" w:hAnsi="Book Antiqua" w:cs="Courier" w:hint="eastAsia"/>
          <w:lang w:eastAsia="zh-CN"/>
        </w:rPr>
        <w:t>2</w:t>
      </w:r>
      <w:r w:rsidR="00D837CE" w:rsidRPr="0034486E">
        <w:rPr>
          <w:rFonts w:ascii="Book Antiqua" w:hAnsi="Book Antiqua" w:cs="Courier"/>
        </w:rPr>
        <w:t>) MSI</w:t>
      </w:r>
      <w:r w:rsidR="007E2246" w:rsidRPr="0034486E">
        <w:rPr>
          <w:rFonts w:ascii="Book Antiqua" w:eastAsia="宋体" w:hAnsi="Book Antiqua" w:cs="Courier" w:hint="eastAsia"/>
          <w:lang w:eastAsia="zh-CN"/>
        </w:rPr>
        <w:t>;</w:t>
      </w:r>
      <w:r w:rsidR="00D837CE" w:rsidRPr="0034486E">
        <w:rPr>
          <w:rFonts w:ascii="Book Antiqua" w:hAnsi="Book Antiqua" w:cs="Courier"/>
        </w:rPr>
        <w:t xml:space="preserve"> </w:t>
      </w:r>
      <w:r w:rsidR="00786123" w:rsidRPr="0034486E">
        <w:rPr>
          <w:rFonts w:ascii="Book Antiqua" w:hAnsi="Book Antiqua" w:cs="Courier"/>
        </w:rPr>
        <w:t>(</w:t>
      </w:r>
      <w:r w:rsidR="007E2246" w:rsidRPr="0034486E">
        <w:rPr>
          <w:rFonts w:ascii="Book Antiqua" w:eastAsia="宋体" w:hAnsi="Book Antiqua" w:cs="Courier" w:hint="eastAsia"/>
          <w:lang w:eastAsia="zh-CN"/>
        </w:rPr>
        <w:t>3</w:t>
      </w:r>
      <w:r w:rsidR="00D837CE" w:rsidRPr="0034486E">
        <w:rPr>
          <w:rFonts w:ascii="Book Antiqua" w:hAnsi="Book Antiqua" w:cs="Courier"/>
        </w:rPr>
        <w:t>) genomically stable (GS)</w:t>
      </w:r>
      <w:r w:rsidR="007E2246" w:rsidRPr="0034486E">
        <w:rPr>
          <w:rFonts w:ascii="Book Antiqua" w:eastAsia="宋体" w:hAnsi="Book Antiqua" w:cs="Courier" w:hint="eastAsia"/>
          <w:lang w:eastAsia="zh-CN"/>
        </w:rPr>
        <w:t>;</w:t>
      </w:r>
      <w:r w:rsidR="00D837CE" w:rsidRPr="0034486E">
        <w:rPr>
          <w:rFonts w:ascii="Book Antiqua" w:hAnsi="Book Antiqua" w:cs="Courier"/>
        </w:rPr>
        <w:t xml:space="preserve"> and </w:t>
      </w:r>
      <w:r w:rsidR="00786123" w:rsidRPr="0034486E">
        <w:rPr>
          <w:rFonts w:ascii="Book Antiqua" w:hAnsi="Book Antiqua" w:cs="Courier"/>
        </w:rPr>
        <w:t>(</w:t>
      </w:r>
      <w:r w:rsidR="007E2246" w:rsidRPr="0034486E">
        <w:rPr>
          <w:rFonts w:ascii="Book Antiqua" w:eastAsia="宋体" w:hAnsi="Book Antiqua" w:cs="Courier" w:hint="eastAsia"/>
          <w:lang w:eastAsia="zh-CN"/>
        </w:rPr>
        <w:t>4</w:t>
      </w:r>
      <w:r w:rsidR="00D837CE" w:rsidRPr="0034486E">
        <w:rPr>
          <w:rFonts w:ascii="Book Antiqua" w:hAnsi="Book Antiqua" w:cs="Courier"/>
        </w:rPr>
        <w:t xml:space="preserve">) </w:t>
      </w:r>
      <w:r w:rsidR="00E5313B" w:rsidRPr="0034486E">
        <w:rPr>
          <w:rFonts w:ascii="Book Antiqua" w:hAnsi="Book Antiqua" w:cs="Courier"/>
        </w:rPr>
        <w:t>CIN</w:t>
      </w:r>
      <w:r w:rsidR="006D3384" w:rsidRPr="0034486E">
        <w:rPr>
          <w:rFonts w:ascii="Book Antiqua" w:hAnsi="Book Antiqua" w:cs="Courier"/>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6D3384" w:rsidRPr="0034486E">
        <w:rPr>
          <w:rFonts w:ascii="Book Antiqua" w:hAnsi="Book Antiqua" w:cs="Courier"/>
        </w:rPr>
      </w:r>
      <w:r w:rsidR="006D3384"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4" w:tooltip="Bass, 2014 #42" w:history="1">
        <w:r w:rsidR="00D15DB4" w:rsidRPr="0034486E">
          <w:rPr>
            <w:rFonts w:ascii="Book Antiqua" w:hAnsi="Book Antiqua" w:cs="Courier"/>
            <w:noProof/>
            <w:vertAlign w:val="superscript"/>
          </w:rPr>
          <w:t>64</w:t>
        </w:r>
      </w:hyperlink>
      <w:r w:rsidR="00D15DB4" w:rsidRPr="0034486E">
        <w:rPr>
          <w:rFonts w:ascii="Book Antiqua" w:hAnsi="Book Antiqua" w:cs="Courier"/>
          <w:noProof/>
          <w:vertAlign w:val="superscript"/>
        </w:rPr>
        <w:t>]</w:t>
      </w:r>
      <w:r w:rsidR="006D3384" w:rsidRPr="0034486E">
        <w:rPr>
          <w:rFonts w:ascii="Book Antiqua" w:hAnsi="Book Antiqua" w:cs="Courier"/>
        </w:rPr>
        <w:fldChar w:fldCharType="end"/>
      </w:r>
      <w:r w:rsidR="006D3384" w:rsidRPr="0034486E">
        <w:rPr>
          <w:rFonts w:ascii="Book Antiqua" w:hAnsi="Book Antiqua" w:cs="Courier"/>
        </w:rPr>
        <w:t xml:space="preserve"> </w:t>
      </w:r>
      <w:r w:rsidR="00D837CE" w:rsidRPr="0034486E">
        <w:rPr>
          <w:rFonts w:ascii="Book Antiqua" w:hAnsi="Book Antiqua" w:cs="Courier"/>
        </w:rPr>
        <w:t>(</w:t>
      </w:r>
      <w:r w:rsidR="00D500EB" w:rsidRPr="0034486E">
        <w:rPr>
          <w:rFonts w:ascii="Book Antiqua" w:hAnsi="Book Antiqua" w:cs="Courier"/>
        </w:rPr>
        <w:t xml:space="preserve">Table </w:t>
      </w:r>
      <w:r w:rsidR="00D01EC4" w:rsidRPr="0034486E">
        <w:rPr>
          <w:rFonts w:ascii="Book Antiqua" w:hAnsi="Book Antiqua" w:cs="Courier"/>
        </w:rPr>
        <w:t>3</w:t>
      </w:r>
      <w:r w:rsidR="00D500EB" w:rsidRPr="0034486E">
        <w:rPr>
          <w:rFonts w:ascii="Book Antiqua" w:hAnsi="Book Antiqua" w:cs="Courier"/>
        </w:rPr>
        <w:t xml:space="preserve">). </w:t>
      </w:r>
      <w:r w:rsidR="00AF13A5" w:rsidRPr="0034486E">
        <w:rPr>
          <w:rFonts w:ascii="Book Antiqua" w:hAnsi="Book Antiqua" w:cs="Courier"/>
        </w:rPr>
        <w:t>We observe</w:t>
      </w:r>
      <w:r w:rsidR="002C2CB8" w:rsidRPr="0034486E">
        <w:rPr>
          <w:rFonts w:ascii="Book Antiqua" w:hAnsi="Book Antiqua" w:cs="Courier"/>
        </w:rPr>
        <w:t>d</w:t>
      </w:r>
      <w:r w:rsidR="00AF13A5" w:rsidRPr="0034486E">
        <w:rPr>
          <w:rFonts w:ascii="Book Antiqua" w:hAnsi="Book Antiqua" w:cs="Courier"/>
        </w:rPr>
        <w:t xml:space="preserve"> </w:t>
      </w:r>
      <w:r w:rsidR="002C2CB8" w:rsidRPr="0034486E">
        <w:rPr>
          <w:rFonts w:ascii="Book Antiqua" w:hAnsi="Book Antiqua" w:cs="Courier"/>
        </w:rPr>
        <w:t xml:space="preserve">a </w:t>
      </w:r>
      <w:r w:rsidR="00AF13A5" w:rsidRPr="0034486E">
        <w:rPr>
          <w:rFonts w:ascii="Book Antiqua" w:hAnsi="Book Antiqua" w:cs="Courier"/>
        </w:rPr>
        <w:t xml:space="preserve">significant association </w:t>
      </w:r>
      <w:r w:rsidR="002C2CB8" w:rsidRPr="0034486E">
        <w:rPr>
          <w:rFonts w:ascii="Book Antiqua" w:hAnsi="Book Antiqua" w:cs="Courier"/>
        </w:rPr>
        <w:t xml:space="preserve">between </w:t>
      </w:r>
      <w:r w:rsidR="00AF13A5" w:rsidRPr="0034486E">
        <w:rPr>
          <w:rFonts w:ascii="Book Antiqua" w:hAnsi="Book Antiqua" w:cs="Courier"/>
        </w:rPr>
        <w:t xml:space="preserve">CIMP+ </w:t>
      </w:r>
      <w:r w:rsidR="002C2CB8" w:rsidRPr="0034486E">
        <w:rPr>
          <w:rFonts w:ascii="Book Antiqua" w:hAnsi="Book Antiqua" w:cs="Courier"/>
        </w:rPr>
        <w:t xml:space="preserve">status and the </w:t>
      </w:r>
      <w:r w:rsidR="00AF13A5" w:rsidRPr="0034486E">
        <w:rPr>
          <w:rFonts w:ascii="Book Antiqua" w:hAnsi="Book Antiqua" w:cs="Courier"/>
        </w:rPr>
        <w:t>EBV+ and MSI subtypes, in agreement with the extreme CIMP reported for these subtypes</w:t>
      </w:r>
      <w:r w:rsidR="00D711F0" w:rsidRPr="0034486E">
        <w:rPr>
          <w:rFonts w:ascii="Book Antiqua" w:hAnsi="Book Antiqua" w:cs="Courier"/>
        </w:rPr>
        <w:t xml:space="preserve"> by TCGA</w:t>
      </w:r>
      <w:r w:rsidR="00AF13A5" w:rsidRPr="0034486E">
        <w:rPr>
          <w:rFonts w:ascii="Book Antiqua" w:hAnsi="Book Antiqua" w:cs="Courier"/>
        </w:rPr>
        <w:t xml:space="preserve">. </w:t>
      </w:r>
      <w:r w:rsidR="000214D5" w:rsidRPr="0034486E">
        <w:rPr>
          <w:rFonts w:ascii="Book Antiqua" w:hAnsi="Book Antiqua" w:cs="Courier"/>
        </w:rPr>
        <w:t>H</w:t>
      </w:r>
      <w:r w:rsidR="00D477B8" w:rsidRPr="0034486E">
        <w:rPr>
          <w:rFonts w:ascii="Book Antiqua" w:hAnsi="Book Antiqua" w:cs="Courier"/>
        </w:rPr>
        <w:t xml:space="preserve">ighlighting the </w:t>
      </w:r>
      <w:r w:rsidR="000214D5" w:rsidRPr="0034486E">
        <w:rPr>
          <w:rFonts w:ascii="Book Antiqua" w:hAnsi="Book Antiqua" w:cs="Courier"/>
        </w:rPr>
        <w:t xml:space="preserve">previously mentioned </w:t>
      </w:r>
      <w:r w:rsidR="00D477B8" w:rsidRPr="0034486E">
        <w:rPr>
          <w:rFonts w:ascii="Book Antiqua" w:hAnsi="Book Antiqua" w:cs="Courier"/>
        </w:rPr>
        <w:t xml:space="preserve">incompatibility of CIMP </w:t>
      </w:r>
      <w:r w:rsidR="002C2CB8" w:rsidRPr="0034486E">
        <w:rPr>
          <w:rFonts w:ascii="Book Antiqua" w:hAnsi="Book Antiqua" w:cs="Courier"/>
        </w:rPr>
        <w:t xml:space="preserve">and </w:t>
      </w:r>
      <w:r w:rsidR="00EE1C29" w:rsidRPr="0034486E">
        <w:rPr>
          <w:rFonts w:ascii="Book Antiqua" w:hAnsi="Book Antiqua" w:cs="Courier"/>
        </w:rPr>
        <w:t>CIN</w:t>
      </w:r>
      <w:r w:rsidR="00D477B8" w:rsidRPr="0034486E">
        <w:rPr>
          <w:rFonts w:ascii="Book Antiqua" w:hAnsi="Book Antiqua" w:cs="Courier"/>
        </w:rPr>
        <w:t xml:space="preserve">, </w:t>
      </w:r>
      <w:r w:rsidR="000214D5" w:rsidRPr="0034486E">
        <w:rPr>
          <w:rFonts w:ascii="Book Antiqua" w:hAnsi="Book Antiqua" w:cs="Courier"/>
        </w:rPr>
        <w:t xml:space="preserve">CIN samples </w:t>
      </w:r>
      <w:r w:rsidR="002C2CB8" w:rsidRPr="0034486E">
        <w:rPr>
          <w:rFonts w:ascii="Book Antiqua" w:hAnsi="Book Antiqua" w:cs="Courier"/>
        </w:rPr>
        <w:t xml:space="preserve">were </w:t>
      </w:r>
      <w:r w:rsidR="000214D5" w:rsidRPr="0034486E">
        <w:rPr>
          <w:rFonts w:ascii="Book Antiqua" w:hAnsi="Book Antiqua" w:cs="Courier"/>
        </w:rPr>
        <w:t xml:space="preserve">significantly skewed toward CIMP- status. </w:t>
      </w:r>
      <w:r w:rsidR="002C2CB8" w:rsidRPr="0034486E">
        <w:rPr>
          <w:rFonts w:ascii="Book Antiqua" w:hAnsi="Book Antiqua" w:cs="Courier"/>
        </w:rPr>
        <w:t>However,</w:t>
      </w:r>
      <w:r w:rsidR="00D477B8" w:rsidRPr="0034486E">
        <w:rPr>
          <w:rFonts w:ascii="Book Antiqua" w:hAnsi="Book Antiqua" w:cs="Courier"/>
        </w:rPr>
        <w:t xml:space="preserve"> </w:t>
      </w:r>
      <w:r w:rsidR="005607E0" w:rsidRPr="0034486E">
        <w:rPr>
          <w:rFonts w:ascii="Book Antiqua" w:hAnsi="Book Antiqua" w:cs="Courier"/>
        </w:rPr>
        <w:t xml:space="preserve">other </w:t>
      </w:r>
      <w:r w:rsidR="00BF575C" w:rsidRPr="0034486E">
        <w:rPr>
          <w:rFonts w:ascii="Book Antiqua" w:hAnsi="Book Antiqua" w:cs="Courier"/>
        </w:rPr>
        <w:t xml:space="preserve">samples </w:t>
      </w:r>
      <w:r w:rsidR="00911C69" w:rsidRPr="0034486E">
        <w:rPr>
          <w:rFonts w:ascii="Book Antiqua" w:hAnsi="Book Antiqua" w:cs="Courier"/>
        </w:rPr>
        <w:t xml:space="preserve">also occupied the CIMP- category, including GS samples, which </w:t>
      </w:r>
      <w:r w:rsidR="00D03E0D" w:rsidRPr="0034486E">
        <w:rPr>
          <w:rFonts w:ascii="Book Antiqua" w:hAnsi="Book Antiqua" w:cs="Courier"/>
        </w:rPr>
        <w:t>display</w:t>
      </w:r>
      <w:r w:rsidR="00911C69" w:rsidRPr="0034486E">
        <w:rPr>
          <w:rFonts w:ascii="Book Antiqua" w:hAnsi="Book Antiqua" w:cs="Courier"/>
        </w:rPr>
        <w:t>ed</w:t>
      </w:r>
      <w:r w:rsidR="00D03E0D" w:rsidRPr="0034486E">
        <w:rPr>
          <w:rFonts w:ascii="Book Antiqua" w:hAnsi="Book Antiqua" w:cs="Courier"/>
        </w:rPr>
        <w:t xml:space="preserve"> </w:t>
      </w:r>
      <w:r w:rsidR="00E505C4" w:rsidRPr="0034486E">
        <w:rPr>
          <w:rFonts w:ascii="Book Antiqua" w:hAnsi="Book Antiqua" w:cs="Courier"/>
        </w:rPr>
        <w:t>few</w:t>
      </w:r>
      <w:r w:rsidR="00CF7809" w:rsidRPr="0034486E">
        <w:rPr>
          <w:rFonts w:ascii="Book Antiqua" w:hAnsi="Book Antiqua" w:cs="Courier"/>
        </w:rPr>
        <w:t xml:space="preserve"> alter</w:t>
      </w:r>
      <w:r w:rsidR="002C2CB8" w:rsidRPr="0034486E">
        <w:rPr>
          <w:rFonts w:ascii="Book Antiqua" w:hAnsi="Book Antiqua" w:cs="Courier"/>
        </w:rPr>
        <w:t>ations in</w:t>
      </w:r>
      <w:r w:rsidR="00D477B8" w:rsidRPr="0034486E">
        <w:rPr>
          <w:rFonts w:ascii="Book Antiqua" w:hAnsi="Book Antiqua" w:cs="Courier"/>
        </w:rPr>
        <w:t xml:space="preserve"> DNA methylation</w:t>
      </w:r>
      <w:r w:rsidR="006E4F23" w:rsidRPr="0034486E">
        <w:rPr>
          <w:rFonts w:ascii="Book Antiqua" w:hAnsi="Book Antiqua" w:cs="Courier"/>
        </w:rPr>
        <w:t xml:space="preserve"> </w:t>
      </w:r>
      <w:r w:rsidR="00093496" w:rsidRPr="0034486E">
        <w:rPr>
          <w:rFonts w:ascii="Book Antiqua" w:hAnsi="Book Antiqua" w:cs="Courier"/>
        </w:rPr>
        <w:t>and lacked MSI</w:t>
      </w:r>
      <w:r w:rsidR="00D477B8" w:rsidRPr="0034486E">
        <w:rPr>
          <w:rFonts w:ascii="Book Antiqua" w:hAnsi="Book Antiqua" w:cs="Courier"/>
        </w:rPr>
        <w:t>.</w:t>
      </w:r>
    </w:p>
    <w:p w14:paraId="45AD8B84" w14:textId="6AF4837D" w:rsidR="00E162A0" w:rsidRPr="0034486E" w:rsidRDefault="00E5313B"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In addition to evaluat</w:t>
      </w:r>
      <w:r w:rsidR="00D704B2" w:rsidRPr="0034486E">
        <w:rPr>
          <w:rFonts w:ascii="Book Antiqua" w:hAnsi="Book Antiqua" w:cs="Courier"/>
        </w:rPr>
        <w:t>ing</w:t>
      </w:r>
      <w:r w:rsidRPr="0034486E">
        <w:rPr>
          <w:rFonts w:ascii="Book Antiqua" w:hAnsi="Book Antiqua" w:cs="Courier"/>
        </w:rPr>
        <w:t xml:space="preserve"> CIMP in </w:t>
      </w:r>
      <w:r w:rsidR="00E505C4" w:rsidRPr="0034486E">
        <w:rPr>
          <w:rFonts w:ascii="Book Antiqua" w:hAnsi="Book Antiqua" w:cs="Courier"/>
        </w:rPr>
        <w:t xml:space="preserve">each of </w:t>
      </w:r>
      <w:r w:rsidRPr="0034486E">
        <w:rPr>
          <w:rFonts w:ascii="Book Antiqua" w:hAnsi="Book Antiqua" w:cs="Courier"/>
        </w:rPr>
        <w:t>the four cancer types independently</w:t>
      </w:r>
      <w:r w:rsidR="00E51755" w:rsidRPr="0034486E">
        <w:rPr>
          <w:rFonts w:ascii="Book Antiqua" w:hAnsi="Book Antiqua" w:cs="Courier"/>
        </w:rPr>
        <w:t xml:space="preserve">, we </w:t>
      </w:r>
      <w:r w:rsidR="00757E61" w:rsidRPr="0034486E">
        <w:rPr>
          <w:rFonts w:ascii="Book Antiqua" w:hAnsi="Book Antiqua" w:cs="Courier"/>
        </w:rPr>
        <w:lastRenderedPageBreak/>
        <w:t xml:space="preserve">combined </w:t>
      </w:r>
      <w:r w:rsidR="00E505C4" w:rsidRPr="0034486E">
        <w:rPr>
          <w:rFonts w:ascii="Book Antiqua" w:hAnsi="Book Antiqua" w:cs="Courier"/>
        </w:rPr>
        <w:t xml:space="preserve">all </w:t>
      </w:r>
      <w:r w:rsidR="006D3384" w:rsidRPr="0034486E">
        <w:rPr>
          <w:rFonts w:ascii="Book Antiqua" w:hAnsi="Book Antiqua" w:cs="Courier"/>
        </w:rPr>
        <w:t xml:space="preserve">of </w:t>
      </w:r>
      <w:r w:rsidR="00E505C4" w:rsidRPr="0034486E">
        <w:rPr>
          <w:rFonts w:ascii="Book Antiqua" w:hAnsi="Book Antiqua" w:cs="Courier"/>
        </w:rPr>
        <w:t xml:space="preserve">the </w:t>
      </w:r>
      <w:r w:rsidR="00757E61" w:rsidRPr="0034486E">
        <w:rPr>
          <w:rFonts w:ascii="Book Antiqua" w:hAnsi="Book Antiqua" w:cs="Courier"/>
        </w:rPr>
        <w:t xml:space="preserve">data </w:t>
      </w:r>
      <w:r w:rsidR="00F01666" w:rsidRPr="0034486E">
        <w:rPr>
          <w:rFonts w:ascii="Book Antiqua" w:hAnsi="Book Antiqua" w:cs="Courier"/>
        </w:rPr>
        <w:t xml:space="preserve">into a single set. </w:t>
      </w:r>
      <w:r w:rsidR="00757E61" w:rsidRPr="0034486E">
        <w:rPr>
          <w:rFonts w:ascii="Book Antiqua" w:hAnsi="Book Antiqua" w:cs="Courier"/>
        </w:rPr>
        <w:t xml:space="preserve">Here, </w:t>
      </w:r>
      <w:r w:rsidR="00D704B2" w:rsidRPr="0034486E">
        <w:rPr>
          <w:rFonts w:ascii="Book Antiqua" w:hAnsi="Book Antiqua" w:cs="Courier"/>
        </w:rPr>
        <w:t xml:space="preserve">the </w:t>
      </w:r>
      <w:r w:rsidR="00D711F0" w:rsidRPr="0034486E">
        <w:rPr>
          <w:rFonts w:ascii="Book Antiqua" w:hAnsi="Book Antiqua" w:cs="Courier"/>
        </w:rPr>
        <w:t xml:space="preserve">intersection </w:t>
      </w:r>
      <w:r w:rsidR="00D704B2" w:rsidRPr="0034486E">
        <w:rPr>
          <w:rFonts w:ascii="Book Antiqua" w:hAnsi="Book Antiqua" w:cs="Courier"/>
        </w:rPr>
        <w:t xml:space="preserve">of </w:t>
      </w:r>
      <w:r w:rsidR="00BD7DC0" w:rsidRPr="0034486E">
        <w:rPr>
          <w:rFonts w:ascii="Book Antiqua" w:hAnsi="Book Antiqua" w:cs="Courier"/>
        </w:rPr>
        <w:t xml:space="preserve">the </w:t>
      </w:r>
      <w:r w:rsidR="00F01666" w:rsidRPr="0034486E">
        <w:rPr>
          <w:rFonts w:ascii="Book Antiqua" w:hAnsi="Book Antiqua" w:cs="Courier"/>
        </w:rPr>
        <w:t xml:space="preserve">loci selected </w:t>
      </w:r>
      <w:r w:rsidR="005970D1" w:rsidRPr="0034486E">
        <w:rPr>
          <w:rFonts w:ascii="Book Antiqua" w:hAnsi="Book Antiqua" w:cs="Courier"/>
        </w:rPr>
        <w:t xml:space="preserve">in </w:t>
      </w:r>
      <w:r w:rsidR="00757E61" w:rsidRPr="0034486E">
        <w:rPr>
          <w:rFonts w:ascii="Book Antiqua" w:hAnsi="Book Antiqua" w:cs="Courier"/>
        </w:rPr>
        <w:t xml:space="preserve">the </w:t>
      </w:r>
      <w:r w:rsidR="005970D1" w:rsidRPr="0034486E">
        <w:rPr>
          <w:rFonts w:ascii="Book Antiqua" w:hAnsi="Book Antiqua" w:cs="Courier"/>
        </w:rPr>
        <w:t xml:space="preserve">four </w:t>
      </w:r>
      <w:r w:rsidR="00757E61" w:rsidRPr="0034486E">
        <w:rPr>
          <w:rFonts w:ascii="Book Antiqua" w:hAnsi="Book Antiqua" w:cs="Courier"/>
        </w:rPr>
        <w:t xml:space="preserve">previous, </w:t>
      </w:r>
      <w:r w:rsidR="005970D1" w:rsidRPr="0034486E">
        <w:rPr>
          <w:rFonts w:ascii="Book Antiqua" w:hAnsi="Book Antiqua" w:cs="Courier"/>
        </w:rPr>
        <w:t>independent analyses</w:t>
      </w:r>
      <w:r w:rsidR="00757E61" w:rsidRPr="0034486E">
        <w:rPr>
          <w:rFonts w:ascii="Book Antiqua" w:hAnsi="Book Antiqua" w:cs="Courier"/>
        </w:rPr>
        <w:t xml:space="preserve"> </w:t>
      </w:r>
      <w:r w:rsidR="00E505C4" w:rsidRPr="0034486E">
        <w:rPr>
          <w:rFonts w:ascii="Book Antiqua" w:hAnsi="Book Antiqua" w:cs="Courier"/>
        </w:rPr>
        <w:t>was</w:t>
      </w:r>
      <w:r w:rsidR="00757E61" w:rsidRPr="0034486E">
        <w:rPr>
          <w:rFonts w:ascii="Book Antiqua" w:hAnsi="Book Antiqua" w:cs="Courier"/>
        </w:rPr>
        <w:t xml:space="preserve"> considered informative </w:t>
      </w:r>
      <w:r w:rsidR="005970D1" w:rsidRPr="0034486E">
        <w:rPr>
          <w:rFonts w:ascii="Book Antiqua" w:hAnsi="Book Antiqua" w:cs="Courier"/>
        </w:rPr>
        <w:t>(</w:t>
      </w:r>
      <w:r w:rsidR="00BD7DC0" w:rsidRPr="0034486E">
        <w:rPr>
          <w:rFonts w:ascii="Book Antiqua" w:hAnsi="Book Antiqua" w:cs="Courier"/>
          <w:i/>
        </w:rPr>
        <w:t>n</w:t>
      </w:r>
      <w:r w:rsidR="007E2246" w:rsidRPr="0034486E">
        <w:rPr>
          <w:rFonts w:ascii="Book Antiqua" w:eastAsia="宋体" w:hAnsi="Book Antiqua" w:cs="Courier" w:hint="eastAsia"/>
          <w:i/>
          <w:lang w:eastAsia="zh-CN"/>
        </w:rPr>
        <w:t xml:space="preserve"> </w:t>
      </w:r>
      <w:r w:rsidR="00BD7DC0" w:rsidRPr="0034486E">
        <w:rPr>
          <w:rFonts w:ascii="Book Antiqua" w:hAnsi="Book Antiqua" w:cs="Courier"/>
        </w:rPr>
        <w:t>=</w:t>
      </w:r>
      <w:r w:rsidR="007E2246" w:rsidRPr="0034486E">
        <w:rPr>
          <w:rFonts w:ascii="Book Antiqua" w:eastAsia="宋体" w:hAnsi="Book Antiqua" w:cs="Courier" w:hint="eastAsia"/>
          <w:lang w:eastAsia="zh-CN"/>
        </w:rPr>
        <w:t xml:space="preserve"> </w:t>
      </w:r>
      <w:r w:rsidR="00BD7DC0" w:rsidRPr="0034486E">
        <w:rPr>
          <w:rFonts w:ascii="Book Antiqua" w:hAnsi="Book Antiqua" w:cs="Courier"/>
        </w:rPr>
        <w:t xml:space="preserve">151, </w:t>
      </w:r>
      <w:r w:rsidR="005970D1" w:rsidRPr="0034486E">
        <w:rPr>
          <w:rFonts w:ascii="Book Antiqua" w:hAnsi="Book Antiqua" w:cs="Courier"/>
        </w:rPr>
        <w:t xml:space="preserve">Figure 1B). </w:t>
      </w:r>
      <w:r w:rsidR="00BD7DC0" w:rsidRPr="0034486E">
        <w:rPr>
          <w:rFonts w:ascii="Book Antiqua" w:hAnsi="Book Antiqua" w:cs="Courier"/>
        </w:rPr>
        <w:t xml:space="preserve">In this </w:t>
      </w:r>
      <w:r w:rsidR="005970D1" w:rsidRPr="0034486E">
        <w:rPr>
          <w:rFonts w:ascii="Book Antiqua" w:hAnsi="Book Antiqua" w:cs="Courier"/>
        </w:rPr>
        <w:t>new classification of samples (Figure 1C)</w:t>
      </w:r>
      <w:r w:rsidR="00BD7DC0" w:rsidRPr="0034486E">
        <w:rPr>
          <w:rFonts w:ascii="Book Antiqua" w:hAnsi="Book Antiqua" w:cs="Courier"/>
        </w:rPr>
        <w:t>,</w:t>
      </w:r>
      <w:r w:rsidR="005970D1" w:rsidRPr="0034486E">
        <w:rPr>
          <w:rFonts w:ascii="Book Antiqua" w:hAnsi="Book Antiqua" w:cs="Courier"/>
        </w:rPr>
        <w:t xml:space="preserve"> CIMP </w:t>
      </w:r>
      <w:r w:rsidR="00CF7809" w:rsidRPr="0034486E">
        <w:rPr>
          <w:rFonts w:ascii="Book Antiqua" w:hAnsi="Book Antiqua" w:cs="Courier"/>
        </w:rPr>
        <w:t>labels</w:t>
      </w:r>
      <w:r w:rsidR="0036081D" w:rsidRPr="0034486E">
        <w:rPr>
          <w:rFonts w:ascii="Book Antiqua" w:hAnsi="Book Antiqua" w:cs="Courier"/>
        </w:rPr>
        <w:t xml:space="preserve"> </w:t>
      </w:r>
      <w:r w:rsidR="005970D1" w:rsidRPr="0034486E">
        <w:rPr>
          <w:rFonts w:ascii="Book Antiqua" w:hAnsi="Book Antiqua" w:cs="Courier"/>
        </w:rPr>
        <w:t xml:space="preserve">remained largely consistent with the </w:t>
      </w:r>
      <w:r w:rsidR="0036081D" w:rsidRPr="0034486E">
        <w:rPr>
          <w:rFonts w:ascii="Book Antiqua" w:hAnsi="Book Antiqua" w:cs="Courier"/>
        </w:rPr>
        <w:t xml:space="preserve">previously </w:t>
      </w:r>
      <w:r w:rsidR="005970D1" w:rsidRPr="0034486E">
        <w:rPr>
          <w:rFonts w:ascii="Book Antiqua" w:hAnsi="Book Antiqua" w:cs="Courier"/>
        </w:rPr>
        <w:t xml:space="preserve">assigned </w:t>
      </w:r>
      <w:r w:rsidR="0036081D" w:rsidRPr="0034486E">
        <w:rPr>
          <w:rFonts w:ascii="Book Antiqua" w:hAnsi="Book Antiqua" w:cs="Courier"/>
        </w:rPr>
        <w:t>labels</w:t>
      </w:r>
      <w:r w:rsidR="005970D1" w:rsidRPr="0034486E">
        <w:rPr>
          <w:rFonts w:ascii="Book Antiqua" w:hAnsi="Book Antiqua" w:cs="Courier"/>
        </w:rPr>
        <w:t xml:space="preserve">. Importantly, when samples in the pooled data set were ranked according to their average level of DNA methylation across the set of selected probes, they tended to cluster by CIMP status rather than tissue of origin. This novel finding implies commonalities </w:t>
      </w:r>
      <w:r w:rsidR="00BD7DC0" w:rsidRPr="0034486E">
        <w:rPr>
          <w:rFonts w:ascii="Book Antiqua" w:hAnsi="Book Antiqua" w:cs="Courier"/>
        </w:rPr>
        <w:t xml:space="preserve">in </w:t>
      </w:r>
      <w:r w:rsidR="00AD2325" w:rsidRPr="0034486E">
        <w:rPr>
          <w:rFonts w:ascii="Book Antiqua" w:hAnsi="Book Antiqua" w:cs="Courier"/>
        </w:rPr>
        <w:t xml:space="preserve">the </w:t>
      </w:r>
      <w:r w:rsidR="00A935D3" w:rsidRPr="0034486E">
        <w:rPr>
          <w:rFonts w:ascii="Book Antiqua" w:hAnsi="Book Antiqua" w:cs="Courier"/>
        </w:rPr>
        <w:t xml:space="preserve">underlying </w:t>
      </w:r>
      <w:r w:rsidR="008C2A2C" w:rsidRPr="0034486E">
        <w:rPr>
          <w:rFonts w:ascii="Book Antiqua" w:hAnsi="Book Antiqua" w:cs="Courier"/>
        </w:rPr>
        <w:t>generation of</w:t>
      </w:r>
      <w:r w:rsidR="00AD2325" w:rsidRPr="0034486E">
        <w:rPr>
          <w:rFonts w:ascii="Book Antiqua" w:hAnsi="Book Antiqua" w:cs="Courier"/>
        </w:rPr>
        <w:t xml:space="preserve"> </w:t>
      </w:r>
      <w:r w:rsidR="005970D1" w:rsidRPr="0034486E">
        <w:rPr>
          <w:rFonts w:ascii="Book Antiqua" w:hAnsi="Book Antiqua" w:cs="Courier"/>
        </w:rPr>
        <w:t>aberrant methylation across cancer types</w:t>
      </w:r>
      <w:r w:rsidR="006D3384" w:rsidRPr="0034486E">
        <w:rPr>
          <w:rFonts w:ascii="Book Antiqua" w:hAnsi="Book Antiqua" w:cs="Courier"/>
        </w:rPr>
        <w:t>.</w:t>
      </w:r>
    </w:p>
    <w:p w14:paraId="1BD78161" w14:textId="77777777" w:rsidR="00FD5382" w:rsidRPr="0034486E" w:rsidRDefault="00FD5382" w:rsidP="00A25EC0">
      <w:pPr>
        <w:widowControl w:val="0"/>
        <w:autoSpaceDE w:val="0"/>
        <w:autoSpaceDN w:val="0"/>
        <w:adjustRightInd w:val="0"/>
        <w:spacing w:line="360" w:lineRule="auto"/>
        <w:jc w:val="both"/>
        <w:rPr>
          <w:rFonts w:ascii="Book Antiqua" w:hAnsi="Book Antiqua" w:cs="Courier"/>
        </w:rPr>
      </w:pPr>
    </w:p>
    <w:p w14:paraId="0CA0F851" w14:textId="7B573A4C" w:rsidR="00404E9E" w:rsidRPr="0034486E" w:rsidRDefault="005E3525" w:rsidP="00A25EC0">
      <w:pPr>
        <w:widowControl w:val="0"/>
        <w:autoSpaceDE w:val="0"/>
        <w:autoSpaceDN w:val="0"/>
        <w:adjustRightInd w:val="0"/>
        <w:spacing w:line="360" w:lineRule="auto"/>
        <w:jc w:val="both"/>
        <w:rPr>
          <w:rFonts w:ascii="Book Antiqua" w:hAnsi="Book Antiqua" w:cs="Courier"/>
          <w:b/>
        </w:rPr>
      </w:pPr>
      <w:r w:rsidRPr="0034486E">
        <w:rPr>
          <w:rFonts w:ascii="Book Antiqua" w:hAnsi="Book Antiqua" w:cs="Courier"/>
          <w:b/>
        </w:rPr>
        <w:t xml:space="preserve">CIMP AND </w:t>
      </w:r>
      <w:r w:rsidRPr="0034486E">
        <w:rPr>
          <w:rFonts w:ascii="Book Antiqua" w:hAnsi="Book Antiqua" w:cs="Courier"/>
          <w:b/>
          <w:i/>
        </w:rPr>
        <w:t>MLH1</w:t>
      </w:r>
      <w:r w:rsidRPr="0034486E">
        <w:rPr>
          <w:rFonts w:ascii="Book Antiqua" w:hAnsi="Book Antiqua" w:cs="Courier"/>
          <w:b/>
        </w:rPr>
        <w:t xml:space="preserve"> PROMOTER HYPERMETHYLATION</w:t>
      </w:r>
    </w:p>
    <w:p w14:paraId="0B257FF4" w14:textId="1895931B" w:rsidR="00D06138" w:rsidRPr="0034486E" w:rsidRDefault="00BD7DC0"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E</w:t>
      </w:r>
      <w:r w:rsidR="00404E9E" w:rsidRPr="0034486E">
        <w:rPr>
          <w:rFonts w:ascii="Book Antiqua" w:hAnsi="Book Antiqua" w:cs="Courier"/>
        </w:rPr>
        <w:t xml:space="preserve">arly studies of CIMP </w:t>
      </w:r>
      <w:r w:rsidRPr="0034486E">
        <w:rPr>
          <w:rFonts w:ascii="Book Antiqua" w:hAnsi="Book Antiqua" w:cs="Courier"/>
        </w:rPr>
        <w:t xml:space="preserve">established </w:t>
      </w:r>
      <w:r w:rsidR="00404E9E" w:rsidRPr="0034486E">
        <w:rPr>
          <w:rFonts w:ascii="Book Antiqua" w:hAnsi="Book Antiqua" w:cs="Courier"/>
        </w:rPr>
        <w:t xml:space="preserve">that </w:t>
      </w:r>
      <w:r w:rsidR="00BF0244" w:rsidRPr="0034486E">
        <w:rPr>
          <w:rFonts w:ascii="Book Antiqua" w:hAnsi="Book Antiqua" w:cs="Courier"/>
        </w:rPr>
        <w:t xml:space="preserve">the </w:t>
      </w:r>
      <w:r w:rsidR="00BF0244" w:rsidRPr="0034486E">
        <w:rPr>
          <w:rFonts w:ascii="Book Antiqua" w:hAnsi="Book Antiqua" w:cs="Courier"/>
          <w:i/>
        </w:rPr>
        <w:t>MLH1</w:t>
      </w:r>
      <w:r w:rsidR="00BF0244" w:rsidRPr="0034486E">
        <w:rPr>
          <w:rFonts w:ascii="Book Antiqua" w:hAnsi="Book Antiqua" w:cs="Courier"/>
        </w:rPr>
        <w:t xml:space="preserve"> promoter</w:t>
      </w:r>
      <w:r w:rsidRPr="0034486E">
        <w:rPr>
          <w:rFonts w:ascii="Book Antiqua" w:hAnsi="Book Antiqua" w:cs="Courier"/>
        </w:rPr>
        <w:t xml:space="preserve"> is consistently hypermethylated in CRC</w:t>
      </w:r>
      <w:r w:rsidR="00BF0244"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BF0244" w:rsidRPr="0034486E">
        <w:rPr>
          <w:rFonts w:ascii="Book Antiqua" w:hAnsi="Book Antiqua" w:cs="Courier"/>
        </w:rPr>
      </w:r>
      <w:r w:rsidR="00BF0244"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 w:tooltip="Toyota, 1999 #8" w:history="1">
        <w:r w:rsidR="00D15DB4" w:rsidRPr="0034486E">
          <w:rPr>
            <w:rFonts w:ascii="Book Antiqua" w:hAnsi="Book Antiqua" w:cs="Courier"/>
            <w:noProof/>
            <w:vertAlign w:val="superscript"/>
          </w:rPr>
          <w:t>5</w:t>
        </w:r>
      </w:hyperlink>
      <w:r w:rsidR="00D15DB4" w:rsidRPr="0034486E">
        <w:rPr>
          <w:rFonts w:ascii="Book Antiqua" w:hAnsi="Book Antiqua" w:cs="Courier"/>
          <w:noProof/>
          <w:vertAlign w:val="superscript"/>
        </w:rPr>
        <w:t>]</w:t>
      </w:r>
      <w:r w:rsidR="00BF0244" w:rsidRPr="0034486E">
        <w:rPr>
          <w:rFonts w:ascii="Book Antiqua" w:hAnsi="Book Antiqua" w:cs="Courier"/>
        </w:rPr>
        <w:fldChar w:fldCharType="end"/>
      </w:r>
      <w:r w:rsidR="00BF0244" w:rsidRPr="0034486E">
        <w:rPr>
          <w:rFonts w:ascii="Book Antiqua" w:hAnsi="Book Antiqua" w:cs="Courier"/>
        </w:rPr>
        <w:t>. Th</w:t>
      </w:r>
      <w:r w:rsidRPr="0034486E">
        <w:rPr>
          <w:rFonts w:ascii="Book Antiqua" w:hAnsi="Book Antiqua" w:cs="Courier"/>
        </w:rPr>
        <w:t>is</w:t>
      </w:r>
      <w:r w:rsidR="00BF0244" w:rsidRPr="0034486E">
        <w:rPr>
          <w:rFonts w:ascii="Book Antiqua" w:hAnsi="Book Antiqua" w:cs="Courier"/>
        </w:rPr>
        <w:t xml:space="preserve"> observation </w:t>
      </w:r>
      <w:r w:rsidRPr="0034486E">
        <w:rPr>
          <w:rFonts w:ascii="Book Antiqua" w:hAnsi="Book Antiqua" w:cs="Courier"/>
        </w:rPr>
        <w:t xml:space="preserve">has </w:t>
      </w:r>
      <w:r w:rsidR="00E505C4" w:rsidRPr="0034486E">
        <w:rPr>
          <w:rFonts w:ascii="Book Antiqua" w:hAnsi="Book Antiqua" w:cs="Courier"/>
        </w:rPr>
        <w:t xml:space="preserve">since </w:t>
      </w:r>
      <w:r w:rsidRPr="0034486E">
        <w:rPr>
          <w:rFonts w:ascii="Book Antiqua" w:hAnsi="Book Antiqua" w:cs="Courier"/>
        </w:rPr>
        <w:t xml:space="preserve">been </w:t>
      </w:r>
      <w:r w:rsidR="00BF0244" w:rsidRPr="0034486E">
        <w:rPr>
          <w:rFonts w:ascii="Book Antiqua" w:hAnsi="Book Antiqua" w:cs="Courier"/>
        </w:rPr>
        <w:t xml:space="preserve">extended to </w:t>
      </w:r>
      <w:r w:rsidR="00E505C4" w:rsidRPr="0034486E">
        <w:rPr>
          <w:rFonts w:ascii="Book Antiqua" w:hAnsi="Book Antiqua" w:cs="Courier"/>
        </w:rPr>
        <w:t xml:space="preserve">other </w:t>
      </w:r>
      <w:r w:rsidR="00BF0244" w:rsidRPr="0034486E">
        <w:rPr>
          <w:rFonts w:ascii="Book Antiqua" w:hAnsi="Book Antiqua" w:cs="Courier"/>
        </w:rPr>
        <w:t>cancer types</w:t>
      </w:r>
      <w:r w:rsidR="00BF0244" w:rsidRPr="0034486E">
        <w:rPr>
          <w:rFonts w:ascii="Book Antiqua" w:hAnsi="Book Antiqua" w:cs="Courier"/>
        </w:rPr>
        <w:fldChar w:fldCharType="begin">
          <w:fldData xml:space="preserve">PEVuZE5vdGU+PENpdGU+PEF1dGhvcj5Xb25nPC9BdXRob3I+PFllYXI+MjAxMTwvWWVhcj48UmVj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PEVuZE5vdGU+PENpdGU+PEF1dGhvcj5Xb25nPC9BdXRob3I+PFllYXI+MjAxMTwvWWVhcj48UmVj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BF0244" w:rsidRPr="0034486E">
        <w:rPr>
          <w:rFonts w:ascii="Book Antiqua" w:hAnsi="Book Antiqua" w:cs="Courier"/>
        </w:rPr>
      </w:r>
      <w:r w:rsidR="00BF0244"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2" w:tooltip="Wong, 2011 #21" w:history="1">
        <w:r w:rsidR="00D15DB4" w:rsidRPr="0034486E">
          <w:rPr>
            <w:rFonts w:ascii="Book Antiqua" w:hAnsi="Book Antiqua" w:cs="Courier"/>
            <w:noProof/>
            <w:vertAlign w:val="superscript"/>
          </w:rPr>
          <w:t>72</w:t>
        </w:r>
      </w:hyperlink>
      <w:r w:rsidR="00D15DB4" w:rsidRPr="0034486E">
        <w:rPr>
          <w:rFonts w:ascii="Book Antiqua" w:hAnsi="Book Antiqua" w:cs="Courier"/>
          <w:noProof/>
          <w:vertAlign w:val="superscript"/>
        </w:rPr>
        <w:t>]</w:t>
      </w:r>
      <w:r w:rsidR="00BF0244" w:rsidRPr="0034486E">
        <w:rPr>
          <w:rFonts w:ascii="Book Antiqua" w:hAnsi="Book Antiqua" w:cs="Courier"/>
        </w:rPr>
        <w:fldChar w:fldCharType="end"/>
      </w:r>
      <w:r w:rsidR="00BF0244" w:rsidRPr="0034486E">
        <w:rPr>
          <w:rFonts w:ascii="Book Antiqua" w:hAnsi="Book Antiqua" w:cs="Courier"/>
        </w:rPr>
        <w:t xml:space="preserve">, and </w:t>
      </w:r>
      <w:r w:rsidRPr="0034486E">
        <w:rPr>
          <w:rFonts w:ascii="Book Antiqua" w:hAnsi="Book Antiqua" w:cs="Courier"/>
        </w:rPr>
        <w:t xml:space="preserve">its </w:t>
      </w:r>
      <w:r w:rsidR="00BF0244" w:rsidRPr="0034486E">
        <w:rPr>
          <w:rFonts w:ascii="Book Antiqua" w:hAnsi="Book Antiqua" w:cs="Courier"/>
        </w:rPr>
        <w:t xml:space="preserve">importance is highlighted by the inclusion of </w:t>
      </w:r>
      <w:r w:rsidR="00BF0244" w:rsidRPr="0034486E">
        <w:rPr>
          <w:rFonts w:ascii="Book Antiqua" w:hAnsi="Book Antiqua" w:cs="Courier"/>
          <w:i/>
        </w:rPr>
        <w:t>MLH1</w:t>
      </w:r>
      <w:r w:rsidR="00BF0244" w:rsidRPr="0034486E">
        <w:rPr>
          <w:rFonts w:ascii="Book Antiqua" w:hAnsi="Book Antiqua" w:cs="Courier"/>
        </w:rPr>
        <w:t xml:space="preserve"> in many gene panels used </w:t>
      </w:r>
      <w:r w:rsidRPr="0034486E">
        <w:rPr>
          <w:rFonts w:ascii="Book Antiqua" w:hAnsi="Book Antiqua" w:cs="Courier"/>
        </w:rPr>
        <w:t>to evaluate</w:t>
      </w:r>
      <w:r w:rsidR="00BF0244" w:rsidRPr="0034486E">
        <w:rPr>
          <w:rFonts w:ascii="Book Antiqua" w:hAnsi="Book Antiqua" w:cs="Courier"/>
        </w:rPr>
        <w:t xml:space="preserve"> CIMP. </w:t>
      </w:r>
      <w:r w:rsidR="00B16458" w:rsidRPr="0034486E">
        <w:rPr>
          <w:rFonts w:ascii="Book Antiqua" w:hAnsi="Book Antiqua" w:cs="Courier"/>
        </w:rPr>
        <w:t xml:space="preserve">The strong association between CIMP and </w:t>
      </w:r>
      <w:r w:rsidR="00B16458" w:rsidRPr="0034486E">
        <w:rPr>
          <w:rFonts w:ascii="Book Antiqua" w:hAnsi="Book Antiqua" w:cs="Courier"/>
          <w:i/>
        </w:rPr>
        <w:t>MLH1</w:t>
      </w:r>
      <w:r w:rsidR="00B16458" w:rsidRPr="0034486E">
        <w:rPr>
          <w:rFonts w:ascii="Book Antiqua" w:hAnsi="Book Antiqua" w:cs="Courier"/>
        </w:rPr>
        <w:t xml:space="preserve"> promoter hypermethylation continue</w:t>
      </w:r>
      <w:r w:rsidR="003A075E" w:rsidRPr="0034486E">
        <w:rPr>
          <w:rFonts w:ascii="Book Antiqua" w:hAnsi="Book Antiqua" w:cs="Courier"/>
        </w:rPr>
        <w:t>s</w:t>
      </w:r>
      <w:r w:rsidR="00B16458" w:rsidRPr="0034486E">
        <w:rPr>
          <w:rFonts w:ascii="Book Antiqua" w:hAnsi="Book Antiqua" w:cs="Courier"/>
        </w:rPr>
        <w:t xml:space="preserve"> to be reinforced by recent studies with </w:t>
      </w:r>
      <w:r w:rsidRPr="0034486E">
        <w:rPr>
          <w:rFonts w:ascii="Book Antiqua" w:hAnsi="Book Antiqua" w:cs="Courier"/>
        </w:rPr>
        <w:t xml:space="preserve">large </w:t>
      </w:r>
      <w:r w:rsidR="00B16458" w:rsidRPr="0034486E">
        <w:rPr>
          <w:rFonts w:ascii="Book Antiqua" w:hAnsi="Book Antiqua" w:cs="Courier"/>
        </w:rPr>
        <w:t>sample sizes</w:t>
      </w:r>
      <w:r w:rsidR="00D06138" w:rsidRPr="0034486E">
        <w:rPr>
          <w:rFonts w:ascii="Book Antiqua" w:hAnsi="Book Antiqua" w:cs="Courier"/>
        </w:rPr>
        <w:t>, such as a</w:t>
      </w:r>
      <w:r w:rsidR="00404E9E" w:rsidRPr="0034486E">
        <w:rPr>
          <w:rFonts w:ascii="Book Antiqua" w:hAnsi="Book Antiqua" w:cs="Courier"/>
        </w:rPr>
        <w:t xml:space="preserve"> pan-cancer analysis</w:t>
      </w:r>
      <w:r w:rsidRPr="0034486E">
        <w:rPr>
          <w:rFonts w:ascii="Book Antiqua" w:hAnsi="Book Antiqua" w:cs="Courier"/>
        </w:rPr>
        <w:t xml:space="preserve"> performed by our </w:t>
      </w:r>
      <w:r w:rsidR="005B5955" w:rsidRPr="0034486E">
        <w:rPr>
          <w:rFonts w:ascii="Book Antiqua" w:hAnsi="Book Antiqua" w:cs="Courier"/>
        </w:rPr>
        <w:t>group</w:t>
      </w:r>
      <w:r w:rsidR="00B16458"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00B16458"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D15DB4" w:rsidRPr="0034486E">
        <w:rPr>
          <w:rFonts w:ascii="Book Antiqua" w:hAnsi="Book Antiqua" w:cs="Courier"/>
          <w:noProof/>
          <w:vertAlign w:val="superscript"/>
        </w:rPr>
        <w:t>]</w:t>
      </w:r>
      <w:r w:rsidR="00B16458" w:rsidRPr="0034486E">
        <w:rPr>
          <w:rFonts w:ascii="Book Antiqua" w:hAnsi="Book Antiqua" w:cs="Courier"/>
        </w:rPr>
        <w:fldChar w:fldCharType="end"/>
      </w:r>
      <w:r w:rsidR="00D06138" w:rsidRPr="0034486E">
        <w:rPr>
          <w:rFonts w:ascii="Book Antiqua" w:hAnsi="Book Antiqua" w:cs="Courier"/>
        </w:rPr>
        <w:t xml:space="preserve"> using</w:t>
      </w:r>
      <w:r w:rsidR="00F052C7" w:rsidRPr="0034486E">
        <w:rPr>
          <w:rFonts w:ascii="Book Antiqua" w:hAnsi="Book Antiqua" w:cs="Courier"/>
        </w:rPr>
        <w:t xml:space="preserve"> </w:t>
      </w:r>
      <w:r w:rsidR="004B3881" w:rsidRPr="0034486E">
        <w:rPr>
          <w:rFonts w:ascii="Book Antiqua" w:hAnsi="Book Antiqua" w:cs="Courier"/>
        </w:rPr>
        <w:t xml:space="preserve">a catalog </w:t>
      </w:r>
      <w:r w:rsidRPr="0034486E">
        <w:rPr>
          <w:rFonts w:ascii="Book Antiqua" w:hAnsi="Book Antiqua" w:cs="Courier"/>
        </w:rPr>
        <w:t xml:space="preserve">of 479 somatic functional events </w:t>
      </w:r>
      <w:r w:rsidR="00C90B6C" w:rsidRPr="0034486E">
        <w:rPr>
          <w:rFonts w:ascii="Book Antiqua" w:hAnsi="Book Antiqua" w:cs="Courier"/>
          <w:noProof/>
        </w:rPr>
        <w:t>(</w:t>
      </w:r>
      <w:hyperlink w:anchor="_ENREF_8" w:tooltip="Ciriello, 2013 #22" w:history="1">
        <w:r w:rsidR="00C90B6C" w:rsidRPr="0034486E">
          <w:rPr>
            <w:rFonts w:ascii="Book Antiqua" w:hAnsi="Book Antiqua" w:cs="Courier"/>
            <w:noProof/>
          </w:rPr>
          <w:t xml:space="preserve">Ciriello </w:t>
        </w:r>
        <w:r w:rsidR="00C90B6C" w:rsidRPr="0034486E">
          <w:rPr>
            <w:rFonts w:ascii="Book Antiqua" w:hAnsi="Book Antiqua" w:cs="Courier"/>
            <w:i/>
            <w:noProof/>
          </w:rPr>
          <w:t>et al</w:t>
        </w:r>
        <w:r w:rsidR="007E2246" w:rsidRPr="0034486E">
          <w:rPr>
            <w:rFonts w:ascii="Book Antiqua" w:eastAsia="宋体" w:hAnsi="Book Antiqua" w:cs="Courier" w:hint="eastAsia"/>
            <w:noProof/>
            <w:vertAlign w:val="superscript"/>
            <w:lang w:eastAsia="zh-CN"/>
          </w:rPr>
          <w:t>[57]</w:t>
        </w:r>
        <w:r w:rsidR="00C90B6C" w:rsidRPr="0034486E">
          <w:rPr>
            <w:rFonts w:ascii="Book Antiqua" w:hAnsi="Book Antiqua" w:cs="Courier"/>
            <w:noProof/>
          </w:rPr>
          <w:t>, 2013</w:t>
        </w:r>
      </w:hyperlink>
      <w:r w:rsidR="00C90B6C" w:rsidRPr="0034486E">
        <w:rPr>
          <w:rFonts w:ascii="Book Antiqua" w:hAnsi="Book Antiqua" w:cs="Courier"/>
        </w:rPr>
        <w:t>)</w:t>
      </w:r>
      <w:r w:rsidR="00D06138" w:rsidRPr="0034486E">
        <w:rPr>
          <w:rFonts w:ascii="Book Antiqua" w:hAnsi="Book Antiqua" w:cs="Courier"/>
        </w:rPr>
        <w:t>.</w:t>
      </w:r>
      <w:r w:rsidR="00253A5E" w:rsidRPr="0034486E">
        <w:rPr>
          <w:rFonts w:ascii="Book Antiqua" w:hAnsi="Book Antiqua" w:cs="Courier"/>
        </w:rPr>
        <w:t xml:space="preserve"> </w:t>
      </w:r>
      <w:r w:rsidR="005B5955" w:rsidRPr="0034486E">
        <w:rPr>
          <w:rFonts w:ascii="Book Antiqua" w:hAnsi="Book Antiqua" w:cs="Courier"/>
        </w:rPr>
        <w:t>In this previous work, w</w:t>
      </w:r>
      <w:r w:rsidR="001159B4" w:rsidRPr="0034486E">
        <w:rPr>
          <w:rFonts w:ascii="Book Antiqua" w:hAnsi="Book Antiqua" w:cs="Courier"/>
        </w:rPr>
        <w:t xml:space="preserve">e </w:t>
      </w:r>
      <w:r w:rsidRPr="0034486E">
        <w:rPr>
          <w:rFonts w:ascii="Book Antiqua" w:hAnsi="Book Antiqua" w:cs="Courier"/>
        </w:rPr>
        <w:t>investigated</w:t>
      </w:r>
      <w:r w:rsidR="00D06138" w:rsidRPr="0034486E">
        <w:rPr>
          <w:rFonts w:ascii="Book Antiqua" w:hAnsi="Book Antiqua" w:cs="Courier"/>
        </w:rPr>
        <w:t xml:space="preserve"> </w:t>
      </w:r>
      <w:r w:rsidR="007E2246" w:rsidRPr="0034486E">
        <w:rPr>
          <w:rFonts w:ascii="Book Antiqua" w:hAnsi="Book Antiqua" w:cs="Courier"/>
        </w:rPr>
        <w:t>a cohort of 3</w:t>
      </w:r>
      <w:r w:rsidRPr="0034486E">
        <w:rPr>
          <w:rFonts w:ascii="Book Antiqua" w:hAnsi="Book Antiqua" w:cs="Courier"/>
        </w:rPr>
        <w:t>299 samples that spanned 9 different cancer types</w:t>
      </w:r>
      <w:r w:rsidR="007711A0" w:rsidRPr="0034486E">
        <w:rPr>
          <w:rFonts w:ascii="Book Antiqua" w:hAnsi="Book Antiqua" w:cs="Courier"/>
        </w:rPr>
        <w:t xml:space="preserve"> and found</w:t>
      </w:r>
      <w:r w:rsidR="00D06138" w:rsidRPr="0034486E">
        <w:rPr>
          <w:rFonts w:ascii="Book Antiqua" w:hAnsi="Book Antiqua" w:cs="Courier"/>
        </w:rPr>
        <w:t xml:space="preserve"> that</w:t>
      </w:r>
      <w:r w:rsidR="00D009EF" w:rsidRPr="0034486E">
        <w:rPr>
          <w:rFonts w:ascii="Book Antiqua" w:hAnsi="Book Antiqua" w:cs="Courier"/>
        </w:rPr>
        <w:t xml:space="preserve"> </w:t>
      </w:r>
      <w:r w:rsidR="00404E9E" w:rsidRPr="0034486E">
        <w:rPr>
          <w:rFonts w:ascii="Book Antiqua" w:hAnsi="Book Antiqua" w:cs="Courier"/>
          <w:i/>
        </w:rPr>
        <w:t>MLH1</w:t>
      </w:r>
      <w:r w:rsidR="00404E9E" w:rsidRPr="0034486E">
        <w:rPr>
          <w:rFonts w:ascii="Book Antiqua" w:hAnsi="Book Antiqua" w:cs="Courier"/>
        </w:rPr>
        <w:t xml:space="preserve"> promoter silencing</w:t>
      </w:r>
      <w:r w:rsidR="00225C9F" w:rsidRPr="0034486E">
        <w:rPr>
          <w:rFonts w:ascii="Book Antiqua" w:hAnsi="Book Antiqua" w:cs="Courier"/>
        </w:rPr>
        <w:t xml:space="preserve"> was the single genomic functional event that</w:t>
      </w:r>
      <w:r w:rsidR="00404E9E" w:rsidRPr="0034486E">
        <w:rPr>
          <w:rFonts w:ascii="Book Antiqua" w:hAnsi="Book Antiqua" w:cs="Courier"/>
        </w:rPr>
        <w:t xml:space="preserve"> </w:t>
      </w:r>
      <w:r w:rsidR="00E505C4" w:rsidRPr="0034486E">
        <w:rPr>
          <w:rFonts w:ascii="Book Antiqua" w:hAnsi="Book Antiqua" w:cs="Courier"/>
        </w:rPr>
        <w:t xml:space="preserve">displayed </w:t>
      </w:r>
      <w:r w:rsidR="00404E9E" w:rsidRPr="0034486E">
        <w:rPr>
          <w:rFonts w:ascii="Book Antiqua" w:hAnsi="Book Antiqua" w:cs="Courier"/>
        </w:rPr>
        <w:t>the strongest statistical association with CIMP.</w:t>
      </w:r>
    </w:p>
    <w:p w14:paraId="0B77ABC2" w14:textId="1434959F" w:rsidR="00B16458" w:rsidRPr="0034486E" w:rsidRDefault="00B16458"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Since promoter hypermethylation is usually associated with gene silencing</w:t>
      </w:r>
      <w:r w:rsidRPr="0034486E">
        <w:rPr>
          <w:rFonts w:ascii="Book Antiqua" w:hAnsi="Book Antiqua" w:cs="Courier"/>
        </w:rPr>
        <w:fldChar w:fldCharType="begin">
          <w:fldData xml:space="preserve">PEVuZE5vdGU+PENpdGU+PEF1dGhvcj5IZXJtYW48L0F1dGhvcj48WWVhcj4yMDAzPC9ZZWFyPjxS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PEVuZE5vdGU+PENpdGU+PEF1dGhvcj5IZXJtYW48L0F1dGhvcj48WWVhcj4yMDAzPC9ZZWFyPjxS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Pr="0034486E">
        <w:rPr>
          <w:rFonts w:ascii="Book Antiqua" w:hAnsi="Book Antiqua" w:cs="Courier"/>
        </w:rPr>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4" w:tooltip="Varley, 2013 #67" w:history="1">
        <w:r w:rsidR="00D15DB4" w:rsidRPr="0034486E">
          <w:rPr>
            <w:rFonts w:ascii="Book Antiqua" w:hAnsi="Book Antiqua" w:cs="Courier"/>
            <w:noProof/>
            <w:vertAlign w:val="superscript"/>
          </w:rPr>
          <w:t>4</w:t>
        </w:r>
      </w:hyperlink>
      <w:r w:rsidR="007E2246" w:rsidRPr="0034486E">
        <w:rPr>
          <w:rFonts w:ascii="Book Antiqua" w:hAnsi="Book Antiqua" w:cs="Courier"/>
          <w:noProof/>
          <w:vertAlign w:val="superscript"/>
        </w:rPr>
        <w:t>,</w:t>
      </w:r>
      <w:hyperlink w:anchor="_ENREF_8" w:tooltip="Herman, 2003 #316" w:history="1">
        <w:r w:rsidR="00D15DB4" w:rsidRPr="0034486E">
          <w:rPr>
            <w:rFonts w:ascii="Book Antiqua" w:hAnsi="Book Antiqua" w:cs="Courier"/>
            <w:noProof/>
            <w:vertAlign w:val="superscript"/>
          </w:rPr>
          <w:t>8</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xml:space="preserve">, one could </w:t>
      </w:r>
      <w:r w:rsidR="00AE11D8" w:rsidRPr="0034486E">
        <w:rPr>
          <w:rFonts w:ascii="Book Antiqua" w:hAnsi="Book Antiqua" w:cs="Courier"/>
        </w:rPr>
        <w:t>compare</w:t>
      </w:r>
      <w:r w:rsidR="00F41543" w:rsidRPr="0034486E">
        <w:rPr>
          <w:rFonts w:ascii="Book Antiqua" w:hAnsi="Book Antiqua" w:cs="Courier"/>
        </w:rPr>
        <w:t xml:space="preserve"> the effects of</w:t>
      </w:r>
      <w:r w:rsidR="00AE11D8" w:rsidRPr="0034486E">
        <w:rPr>
          <w:rFonts w:ascii="Book Antiqua" w:hAnsi="Book Antiqua" w:cs="Courier"/>
        </w:rPr>
        <w:t xml:space="preserve"> </w:t>
      </w:r>
      <w:r w:rsidRPr="0034486E">
        <w:rPr>
          <w:rFonts w:ascii="Book Antiqua" w:hAnsi="Book Antiqua" w:cs="Courier"/>
          <w:i/>
        </w:rPr>
        <w:t>MLH1</w:t>
      </w:r>
      <w:r w:rsidRPr="0034486E">
        <w:rPr>
          <w:rFonts w:ascii="Book Antiqua" w:hAnsi="Book Antiqua" w:cs="Courier"/>
        </w:rPr>
        <w:t xml:space="preserve"> promoter hypermethylation </w:t>
      </w:r>
      <w:r w:rsidR="00412777" w:rsidRPr="0034486E">
        <w:rPr>
          <w:rFonts w:ascii="Book Antiqua" w:hAnsi="Book Antiqua" w:cs="Courier"/>
        </w:rPr>
        <w:t xml:space="preserve">and </w:t>
      </w:r>
      <w:r w:rsidR="00AE11D8" w:rsidRPr="0034486E">
        <w:rPr>
          <w:rFonts w:ascii="Book Antiqua" w:hAnsi="Book Antiqua" w:cs="Courier"/>
        </w:rPr>
        <w:t xml:space="preserve">disabling </w:t>
      </w:r>
      <w:r w:rsidR="000079CA" w:rsidRPr="0034486E">
        <w:rPr>
          <w:rFonts w:ascii="Book Antiqua" w:hAnsi="Book Antiqua" w:cs="Courier"/>
        </w:rPr>
        <w:t xml:space="preserve">gene </w:t>
      </w:r>
      <w:r w:rsidR="00AE11D8" w:rsidRPr="0034486E">
        <w:rPr>
          <w:rFonts w:ascii="Book Antiqua" w:hAnsi="Book Antiqua" w:cs="Courier"/>
        </w:rPr>
        <w:t>mutations</w:t>
      </w:r>
      <w:r w:rsidR="00FC7FA5" w:rsidRPr="0034486E">
        <w:rPr>
          <w:rFonts w:ascii="Book Antiqua" w:hAnsi="Book Antiqua" w:cs="Courier"/>
        </w:rPr>
        <w:t>, addressing</w:t>
      </w:r>
      <w:r w:rsidRPr="0034486E">
        <w:rPr>
          <w:rFonts w:ascii="Book Antiqua" w:hAnsi="Book Antiqua" w:cs="Courier"/>
        </w:rPr>
        <w:t xml:space="preserve"> </w:t>
      </w:r>
      <w:r w:rsidR="00FC7FA5" w:rsidRPr="0034486E">
        <w:rPr>
          <w:rFonts w:ascii="Book Antiqua" w:hAnsi="Book Antiqua" w:cs="Courier"/>
        </w:rPr>
        <w:t>parallels w</w:t>
      </w:r>
      <w:r w:rsidR="005B5955" w:rsidRPr="0034486E">
        <w:rPr>
          <w:rFonts w:ascii="Book Antiqua" w:hAnsi="Book Antiqua" w:cs="Courier"/>
        </w:rPr>
        <w:t>ith</w:t>
      </w:r>
      <w:r w:rsidR="00572E17" w:rsidRPr="0034486E">
        <w:rPr>
          <w:rFonts w:ascii="Book Antiqua" w:hAnsi="Book Antiqua" w:cs="Courier"/>
        </w:rPr>
        <w:t xml:space="preserve"> loss-of-</w:t>
      </w:r>
      <w:r w:rsidR="00FC7FA5" w:rsidRPr="0034486E">
        <w:rPr>
          <w:rFonts w:ascii="Book Antiqua" w:hAnsi="Book Antiqua" w:cs="Courier"/>
        </w:rPr>
        <w:t>function.</w:t>
      </w:r>
      <w:r w:rsidRPr="0034486E">
        <w:rPr>
          <w:rFonts w:ascii="Book Antiqua" w:hAnsi="Book Antiqua" w:cs="Courier"/>
        </w:rPr>
        <w:t xml:space="preserve"> </w:t>
      </w:r>
      <w:r w:rsidR="000953F6" w:rsidRPr="0034486E">
        <w:rPr>
          <w:rFonts w:ascii="Book Antiqua" w:hAnsi="Book Antiqua" w:cs="Courier"/>
        </w:rPr>
        <w:t>Indeed,</w:t>
      </w:r>
      <w:r w:rsidR="005B3B38" w:rsidRPr="0034486E">
        <w:rPr>
          <w:rFonts w:ascii="Book Antiqua" w:hAnsi="Book Antiqua" w:cs="Courier"/>
        </w:rPr>
        <w:t xml:space="preserve"> </w:t>
      </w:r>
      <w:r w:rsidRPr="0034486E">
        <w:rPr>
          <w:rFonts w:ascii="Book Antiqua" w:hAnsi="Book Antiqua" w:cs="Courier"/>
          <w:i/>
        </w:rPr>
        <w:t>MLH1</w:t>
      </w:r>
      <w:r w:rsidRPr="0034486E">
        <w:rPr>
          <w:rFonts w:ascii="Book Antiqua" w:hAnsi="Book Antiqua" w:cs="Courier"/>
        </w:rPr>
        <w:t xml:space="preserve"> promoter </w:t>
      </w:r>
      <w:r w:rsidR="007662F7" w:rsidRPr="0034486E">
        <w:rPr>
          <w:rFonts w:ascii="Book Antiqua" w:hAnsi="Book Antiqua" w:cs="Courier"/>
        </w:rPr>
        <w:t xml:space="preserve">silencing </w:t>
      </w:r>
      <w:r w:rsidRPr="0034486E">
        <w:rPr>
          <w:rFonts w:ascii="Book Antiqua" w:hAnsi="Book Antiqua" w:cs="Courier"/>
        </w:rPr>
        <w:t>replicate</w:t>
      </w:r>
      <w:r w:rsidR="005B3B38" w:rsidRPr="0034486E">
        <w:rPr>
          <w:rFonts w:ascii="Book Antiqua" w:hAnsi="Book Antiqua" w:cs="Courier"/>
        </w:rPr>
        <w:t>s</w:t>
      </w:r>
      <w:r w:rsidRPr="0034486E">
        <w:rPr>
          <w:rFonts w:ascii="Book Antiqua" w:hAnsi="Book Antiqua" w:cs="Courier"/>
        </w:rPr>
        <w:t xml:space="preserve"> the phenotype of </w:t>
      </w:r>
      <w:r w:rsidRPr="0034486E">
        <w:rPr>
          <w:rFonts w:ascii="Book Antiqua" w:hAnsi="Book Antiqua" w:cs="Courier"/>
          <w:i/>
        </w:rPr>
        <w:t>MLH1</w:t>
      </w:r>
      <w:r w:rsidRPr="0034486E">
        <w:rPr>
          <w:rFonts w:ascii="Book Antiqua" w:hAnsi="Book Antiqua" w:cs="Courier"/>
        </w:rPr>
        <w:t xml:space="preserve"> loss-of-function mutations in hereditary nonpolyposis colon cancer,</w:t>
      </w:r>
      <w:r w:rsidRPr="0034486E" w:rsidDel="00902FF9">
        <w:rPr>
          <w:rFonts w:ascii="Book Antiqua" w:hAnsi="Book Antiqua" w:cs="Courier"/>
        </w:rPr>
        <w:t xml:space="preserve"> </w:t>
      </w:r>
      <w:r w:rsidRPr="0034486E">
        <w:rPr>
          <w:rFonts w:ascii="Book Antiqua" w:hAnsi="Book Antiqua" w:cs="Courier"/>
        </w:rPr>
        <w:t>which displays dinucleotide repeat instability</w:t>
      </w:r>
      <w:r w:rsidRPr="0034486E">
        <w:rPr>
          <w:rFonts w:ascii="Book Antiqua" w:hAnsi="Book Antiqua" w:cs="Courier"/>
        </w:rPr>
        <w:fldChar w:fldCharType="begin">
          <w:fldData xml:space="preserve">PEVuZE5vdGU+PENpdGU+PEF1dGhvcj5Ccm9ubmVyPC9BdXRob3I+PFllYXI+MTk5NDwvWWVhcj48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LXBlcmlvZGljYWw+PHBhZ2VzPjI1OC02MTwvcGFnZXM+PHZvbHVtZT4zNjg8L3ZvbHVtZT48bnVt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PEVuZE5vdGU+PENpdGU+PEF1dGhvcj5Ccm9ubmVyPC9BdXRob3I+PFllYXI+MTk5NDwvWWVhcj48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LXBlcmlvZGljYWw+PHBhZ2VzPjI1OC02MTwvcGFnZXM+PHZvbHVtZT4zNjg8L3ZvbHVtZT48bnVt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Pr="0034486E">
        <w:rPr>
          <w:rFonts w:ascii="Book Antiqua" w:hAnsi="Book Antiqua" w:cs="Courier"/>
        </w:rPr>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3" w:tooltip="Bronner, 1994 #1" w:history="1">
        <w:r w:rsidR="00D15DB4" w:rsidRPr="0034486E">
          <w:rPr>
            <w:rFonts w:ascii="Book Antiqua" w:hAnsi="Book Antiqua" w:cs="Courier"/>
            <w:noProof/>
            <w:vertAlign w:val="superscript"/>
          </w:rPr>
          <w:t>73</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Moreover, research in cell lines demonstrate</w:t>
      </w:r>
      <w:r w:rsidR="00771FB4" w:rsidRPr="0034486E">
        <w:rPr>
          <w:rFonts w:ascii="Book Antiqua" w:hAnsi="Book Antiqua" w:cs="Courier"/>
        </w:rPr>
        <w:t>s</w:t>
      </w:r>
      <w:r w:rsidRPr="0034486E">
        <w:rPr>
          <w:rFonts w:ascii="Book Antiqua" w:hAnsi="Book Antiqua" w:cs="Courier"/>
        </w:rPr>
        <w:t xml:space="preserve"> that reversing </w:t>
      </w:r>
      <w:r w:rsidR="005B3B38" w:rsidRPr="0034486E">
        <w:rPr>
          <w:rFonts w:ascii="Book Antiqua" w:hAnsi="Book Antiqua" w:cs="Courier"/>
          <w:i/>
        </w:rPr>
        <w:t>MLH1</w:t>
      </w:r>
      <w:r w:rsidR="005B3B38" w:rsidRPr="0034486E">
        <w:rPr>
          <w:rFonts w:ascii="Book Antiqua" w:hAnsi="Book Antiqua" w:cs="Courier"/>
        </w:rPr>
        <w:t xml:space="preserve"> promoter </w:t>
      </w:r>
      <w:r w:rsidR="00B20A7D" w:rsidRPr="0034486E">
        <w:rPr>
          <w:rFonts w:ascii="Book Antiqua" w:hAnsi="Book Antiqua" w:cs="Courier"/>
        </w:rPr>
        <w:t xml:space="preserve">hypermethylation </w:t>
      </w:r>
      <w:r w:rsidRPr="0034486E">
        <w:rPr>
          <w:rFonts w:ascii="Book Antiqua" w:hAnsi="Book Antiqua" w:cs="Courier"/>
        </w:rPr>
        <w:t>increase</w:t>
      </w:r>
      <w:r w:rsidR="005B3B38" w:rsidRPr="0034486E">
        <w:rPr>
          <w:rFonts w:ascii="Book Antiqua" w:hAnsi="Book Antiqua" w:cs="Courier"/>
        </w:rPr>
        <w:t>s</w:t>
      </w:r>
      <w:r w:rsidRPr="0034486E">
        <w:rPr>
          <w:rFonts w:ascii="Book Antiqua" w:hAnsi="Book Antiqua" w:cs="Courier"/>
        </w:rPr>
        <w:t xml:space="preserve"> transcription of the gene </w:t>
      </w:r>
      <w:r w:rsidR="00772595" w:rsidRPr="0034486E">
        <w:rPr>
          <w:rFonts w:ascii="Book Antiqua" w:hAnsi="Book Antiqua" w:cs="Courier"/>
        </w:rPr>
        <w:t xml:space="preserve">and </w:t>
      </w:r>
      <w:r w:rsidR="008D74CD" w:rsidRPr="0034486E">
        <w:rPr>
          <w:rFonts w:ascii="Book Antiqua" w:hAnsi="Book Antiqua" w:cs="Courier"/>
        </w:rPr>
        <w:t>r</w:t>
      </w:r>
      <w:r w:rsidR="00C74116" w:rsidRPr="0034486E">
        <w:rPr>
          <w:rFonts w:ascii="Book Antiqua" w:hAnsi="Book Antiqua" w:cs="Courier"/>
        </w:rPr>
        <w:t>estores</w:t>
      </w:r>
      <w:r w:rsidRPr="0034486E">
        <w:rPr>
          <w:rFonts w:ascii="Book Antiqua" w:hAnsi="Book Antiqua" w:cs="Courier"/>
        </w:rPr>
        <w:t xml:space="preserve"> mismatch repair capacity</w:t>
      </w:r>
      <w:r w:rsidRPr="0034486E">
        <w:rPr>
          <w:rFonts w:ascii="Book Antiqua" w:hAnsi="Book Antiqua" w:cs="Courier"/>
        </w:rPr>
        <w:fldChar w:fldCharType="begin">
          <w:fldData xml:space="preserve">PEVuZE5vdGU+PENpdGU+PEF1dGhvcj5UaGlib2RlYXU8L0F1dGhvcj48WWVhcj4xOTk2PC9ZZWFy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ci0xPjwvYWx0LXBlcmlvZGljYWw+PHBhZ2VzPjQ4MzYtNDA8L3BhZ2VzPjx2b2x1bWU+NTY8L3Zv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Y2FsPjxwYWdlcz42ODcwLTU8L3BhZ2VzPjx2b2x1bWU+OTU8L3ZvbHVtZT48bnVtYmVyPjEyPC9u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PEVuZE5vdGU+PENpdGU+PEF1dGhvcj5UaGlib2RlYXU8L0F1dGhvcj48WWVhcj4xOTk2PC9ZZWFy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Y2FsPjxwYWdlcz42ODcwLTU8L3BhZ2VzPjx2b2x1bWU+OTU8L3ZvbHVtZT48bnVtYmVyPjEyPC9u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Pr="0034486E">
        <w:rPr>
          <w:rFonts w:ascii="Book Antiqua" w:hAnsi="Book Antiqua" w:cs="Courier"/>
        </w:rPr>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1" w:tooltip="Herman, 1998 #10" w:history="1">
        <w:r w:rsidR="00D15DB4" w:rsidRPr="0034486E">
          <w:rPr>
            <w:rFonts w:ascii="Book Antiqua" w:hAnsi="Book Antiqua" w:cs="Courier"/>
            <w:noProof/>
            <w:vertAlign w:val="superscript"/>
          </w:rPr>
          <w:t>11</w:t>
        </w:r>
      </w:hyperlink>
      <w:r w:rsidR="0014139F" w:rsidRPr="0034486E">
        <w:rPr>
          <w:rFonts w:ascii="Book Antiqua" w:hAnsi="Book Antiqua" w:cs="Courier"/>
          <w:noProof/>
          <w:vertAlign w:val="superscript"/>
        </w:rPr>
        <w:t>,</w:t>
      </w:r>
      <w:hyperlink w:anchor="_ENREF_74" w:tooltip="Thibodeau, 1996 #6" w:history="1">
        <w:r w:rsidR="00D15DB4" w:rsidRPr="0034486E">
          <w:rPr>
            <w:rFonts w:ascii="Book Antiqua" w:hAnsi="Book Antiqua" w:cs="Courier"/>
            <w:noProof/>
            <w:vertAlign w:val="superscript"/>
          </w:rPr>
          <w:t>74</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xml:space="preserve">. </w:t>
      </w:r>
      <w:r w:rsidR="00331A71" w:rsidRPr="0034486E">
        <w:rPr>
          <w:rFonts w:ascii="Book Antiqua" w:hAnsi="Book Antiqua" w:cs="Courier"/>
        </w:rPr>
        <w:t xml:space="preserve">It is therefore tempting to </w:t>
      </w:r>
      <w:r w:rsidR="005B3B38" w:rsidRPr="0034486E">
        <w:rPr>
          <w:rFonts w:ascii="Book Antiqua" w:hAnsi="Book Antiqua" w:cs="Courier"/>
        </w:rPr>
        <w:t xml:space="preserve">hypothesize </w:t>
      </w:r>
      <w:r w:rsidR="007662F7" w:rsidRPr="0034486E">
        <w:rPr>
          <w:rFonts w:ascii="Book Antiqua" w:hAnsi="Book Antiqua" w:cs="Courier"/>
        </w:rPr>
        <w:t xml:space="preserve">that </w:t>
      </w:r>
      <w:r w:rsidR="005B3B38" w:rsidRPr="0034486E">
        <w:rPr>
          <w:rFonts w:ascii="Book Antiqua" w:hAnsi="Book Antiqua" w:cs="Courier"/>
          <w:i/>
        </w:rPr>
        <w:t>MLH1</w:t>
      </w:r>
      <w:r w:rsidR="005B3B38" w:rsidRPr="0034486E">
        <w:rPr>
          <w:rFonts w:ascii="Book Antiqua" w:hAnsi="Book Antiqua" w:cs="Courier"/>
        </w:rPr>
        <w:t xml:space="preserve"> promoter hypermethylation</w:t>
      </w:r>
      <w:r w:rsidR="00331A71" w:rsidRPr="0034486E">
        <w:rPr>
          <w:rFonts w:ascii="Book Antiqua" w:hAnsi="Book Antiqua" w:cs="Courier"/>
        </w:rPr>
        <w:t xml:space="preserve">, </w:t>
      </w:r>
      <w:r w:rsidR="005B3B38" w:rsidRPr="0034486E">
        <w:rPr>
          <w:rFonts w:ascii="Book Antiqua" w:hAnsi="Book Antiqua" w:cs="Courier"/>
        </w:rPr>
        <w:t xml:space="preserve">which is </w:t>
      </w:r>
      <w:r w:rsidR="00331A71" w:rsidRPr="0034486E">
        <w:rPr>
          <w:rFonts w:ascii="Book Antiqua" w:hAnsi="Book Antiqua" w:cs="Courier"/>
        </w:rPr>
        <w:t xml:space="preserve">strongly associated with CIMP and </w:t>
      </w:r>
      <w:r w:rsidR="005B3B38" w:rsidRPr="0034486E">
        <w:rPr>
          <w:rFonts w:ascii="Book Antiqua" w:hAnsi="Book Antiqua" w:cs="Courier"/>
        </w:rPr>
        <w:t xml:space="preserve">displays </w:t>
      </w:r>
      <w:r w:rsidR="00331A71" w:rsidRPr="0034486E">
        <w:rPr>
          <w:rFonts w:ascii="Book Antiqua" w:hAnsi="Book Antiqua" w:cs="Courier"/>
        </w:rPr>
        <w:t xml:space="preserve">the functional hallmarks of a </w:t>
      </w:r>
      <w:r w:rsidR="005A4A41" w:rsidRPr="0034486E">
        <w:rPr>
          <w:rFonts w:ascii="Book Antiqua" w:hAnsi="Book Antiqua" w:cs="Courier"/>
        </w:rPr>
        <w:t xml:space="preserve">loss-of-function </w:t>
      </w:r>
      <w:r w:rsidR="00331A71" w:rsidRPr="0034486E">
        <w:rPr>
          <w:rFonts w:ascii="Book Antiqua" w:hAnsi="Book Antiqua" w:cs="Courier"/>
        </w:rPr>
        <w:lastRenderedPageBreak/>
        <w:t xml:space="preserve">mutation, </w:t>
      </w:r>
      <w:r w:rsidR="007662F7" w:rsidRPr="0034486E">
        <w:rPr>
          <w:rFonts w:ascii="Book Antiqua" w:hAnsi="Book Antiqua" w:cs="Courier"/>
        </w:rPr>
        <w:t xml:space="preserve">is </w:t>
      </w:r>
      <w:r w:rsidR="00857063" w:rsidRPr="0034486E">
        <w:rPr>
          <w:rFonts w:ascii="Book Antiqua" w:hAnsi="Book Antiqua" w:cs="Courier"/>
        </w:rPr>
        <w:t xml:space="preserve">a </w:t>
      </w:r>
      <w:r w:rsidR="00331A71" w:rsidRPr="0034486E">
        <w:rPr>
          <w:rFonts w:ascii="Book Antiqua" w:hAnsi="Book Antiqua" w:cs="Courier"/>
        </w:rPr>
        <w:t xml:space="preserve">causal event </w:t>
      </w:r>
      <w:r w:rsidR="005B3B38" w:rsidRPr="0034486E">
        <w:rPr>
          <w:rFonts w:ascii="Book Antiqua" w:hAnsi="Book Antiqua" w:cs="Courier"/>
        </w:rPr>
        <w:t xml:space="preserve">in </w:t>
      </w:r>
      <w:r w:rsidR="00331A71" w:rsidRPr="0034486E">
        <w:rPr>
          <w:rFonts w:ascii="Book Antiqua" w:hAnsi="Book Antiqua" w:cs="Courier"/>
        </w:rPr>
        <w:t xml:space="preserve">the onset of CIMP. However, previous studies, including our own, have shown that CIMP can be observed in the absence of </w:t>
      </w:r>
      <w:r w:rsidR="00331A71" w:rsidRPr="0034486E">
        <w:rPr>
          <w:rFonts w:ascii="Book Antiqua" w:hAnsi="Book Antiqua" w:cs="Courier"/>
          <w:i/>
        </w:rPr>
        <w:t>MLH1</w:t>
      </w:r>
      <w:r w:rsidR="00331A71" w:rsidRPr="0034486E">
        <w:rPr>
          <w:rFonts w:ascii="Book Antiqua" w:hAnsi="Book Antiqua" w:cs="Courier"/>
        </w:rPr>
        <w:t xml:space="preserve"> promoter hypermethylation</w:t>
      </w:r>
      <w:r w:rsidR="007662F7" w:rsidRPr="0034486E">
        <w:rPr>
          <w:rFonts w:ascii="Book Antiqua" w:hAnsi="Book Antiqua" w:cs="Courier"/>
        </w:rPr>
        <w:t xml:space="preserve"> or mutation</w:t>
      </w:r>
      <w:r w:rsidR="00331A71" w:rsidRPr="0034486E">
        <w:rPr>
          <w:rFonts w:ascii="Book Antiqua" w:hAnsi="Book Antiqua" w:cs="Courier"/>
        </w:rPr>
        <w:fldChar w:fldCharType="begin">
          <w:fldData xml:space="preserve">PEVuZE5vdGU+PENpdGU+PEF1dGhvcj5GdTwvQXV0aG9yPjxZZWFyPjIwMTI8L1llYXI+PFJlY051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Q2FuY2VyIFJlc2VhcmNoPC9hYmJyLTE+PC9hbHQtcGVyaW9kaWNhbD48cGFnZXM+NDc0My01Mjwv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==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PEVuZE5vdGU+PENpdGU+PEF1dGhvcj5GdTwvQXV0aG9yPjxZZWFyPjIwMTI8L1llYXI+PFJlY051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Q2FuY2VyIFJlc2VhcmNoPC9hYmJyLTE+PC9hbHQtcGVyaW9kaWNhbD48cGFnZXM+NDc0My01Mjwv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==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331A71" w:rsidRPr="0034486E">
        <w:rPr>
          <w:rFonts w:ascii="Book Antiqua" w:hAnsi="Book Antiqua" w:cs="Courier"/>
        </w:rPr>
      </w:r>
      <w:r w:rsidR="00331A71"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14139F" w:rsidRPr="0034486E">
        <w:rPr>
          <w:rFonts w:ascii="Book Antiqua" w:hAnsi="Book Antiqua" w:cs="Courier"/>
          <w:noProof/>
          <w:vertAlign w:val="superscript"/>
        </w:rPr>
        <w:t>,</w:t>
      </w:r>
      <w:hyperlink w:anchor="_ENREF_61" w:tooltip="TCGA Research Network, 2012 #66" w:history="1">
        <w:r w:rsidR="00D15DB4" w:rsidRPr="0034486E">
          <w:rPr>
            <w:rFonts w:ascii="Book Antiqua" w:hAnsi="Book Antiqua" w:cs="Courier"/>
            <w:noProof/>
            <w:vertAlign w:val="superscript"/>
          </w:rPr>
          <w:t>61</w:t>
        </w:r>
      </w:hyperlink>
      <w:r w:rsidR="0014139F" w:rsidRPr="0034486E">
        <w:rPr>
          <w:rFonts w:ascii="Book Antiqua" w:hAnsi="Book Antiqua" w:cs="Courier"/>
          <w:noProof/>
          <w:vertAlign w:val="superscript"/>
        </w:rPr>
        <w:t>,</w:t>
      </w:r>
      <w:hyperlink w:anchor="_ENREF_75" w:tooltip="Fu, 2012 #13" w:history="1">
        <w:r w:rsidR="00D15DB4" w:rsidRPr="0034486E">
          <w:rPr>
            <w:rFonts w:ascii="Book Antiqua" w:hAnsi="Book Antiqua" w:cs="Courier"/>
            <w:noProof/>
            <w:vertAlign w:val="superscript"/>
          </w:rPr>
          <w:t>75</w:t>
        </w:r>
      </w:hyperlink>
      <w:r w:rsidR="00D15DB4" w:rsidRPr="0034486E">
        <w:rPr>
          <w:rFonts w:ascii="Book Antiqua" w:hAnsi="Book Antiqua" w:cs="Courier"/>
          <w:noProof/>
          <w:vertAlign w:val="superscript"/>
        </w:rPr>
        <w:t>]</w:t>
      </w:r>
      <w:r w:rsidR="00331A71" w:rsidRPr="0034486E">
        <w:rPr>
          <w:rFonts w:ascii="Book Antiqua" w:hAnsi="Book Antiqua" w:cs="Courier"/>
        </w:rPr>
        <w:fldChar w:fldCharType="end"/>
      </w:r>
      <w:r w:rsidR="00331A71" w:rsidRPr="0034486E">
        <w:rPr>
          <w:rFonts w:ascii="Book Antiqua" w:hAnsi="Book Antiqua" w:cs="Courier"/>
        </w:rPr>
        <w:t xml:space="preserve">, </w:t>
      </w:r>
      <w:r w:rsidR="00367315" w:rsidRPr="0034486E">
        <w:rPr>
          <w:rFonts w:ascii="Book Antiqua" w:hAnsi="Book Antiqua" w:cs="Courier"/>
        </w:rPr>
        <w:t>implying</w:t>
      </w:r>
      <w:r w:rsidR="00B73E5B" w:rsidRPr="0034486E">
        <w:rPr>
          <w:rFonts w:ascii="Book Antiqua" w:hAnsi="Book Antiqua" w:cs="Courier"/>
        </w:rPr>
        <w:t xml:space="preserve"> </w:t>
      </w:r>
      <w:r w:rsidR="00367315" w:rsidRPr="0034486E">
        <w:rPr>
          <w:rFonts w:ascii="Book Antiqua" w:hAnsi="Book Antiqua" w:cs="Courier"/>
        </w:rPr>
        <w:t>either a relationship</w:t>
      </w:r>
      <w:r w:rsidR="008E7469" w:rsidRPr="0034486E">
        <w:rPr>
          <w:rFonts w:ascii="Book Antiqua" w:hAnsi="Book Antiqua" w:cs="Courier"/>
        </w:rPr>
        <w:t xml:space="preserve"> that is correlational but not causal</w:t>
      </w:r>
      <w:r w:rsidR="00367315" w:rsidRPr="0034486E">
        <w:rPr>
          <w:rFonts w:ascii="Book Antiqua" w:hAnsi="Book Antiqua" w:cs="Courier"/>
        </w:rPr>
        <w:t>, or multiple mechanisms underlying CIMP development</w:t>
      </w:r>
      <w:r w:rsidR="00331A71" w:rsidRPr="0034486E">
        <w:rPr>
          <w:rFonts w:ascii="Book Antiqua" w:hAnsi="Book Antiqua" w:cs="Courier"/>
        </w:rPr>
        <w:t>.</w:t>
      </w:r>
    </w:p>
    <w:p w14:paraId="6E43F7B5" w14:textId="464C79EE" w:rsidR="00451496" w:rsidRPr="0034486E" w:rsidRDefault="00404E9E"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 xml:space="preserve">Only recently </w:t>
      </w:r>
      <w:r w:rsidR="003A7635" w:rsidRPr="0034486E">
        <w:rPr>
          <w:rFonts w:ascii="Book Antiqua" w:hAnsi="Book Antiqua" w:cs="Courier"/>
        </w:rPr>
        <w:t xml:space="preserve">has </w:t>
      </w:r>
      <w:r w:rsidRPr="0034486E">
        <w:rPr>
          <w:rFonts w:ascii="Book Antiqua" w:hAnsi="Book Antiqua" w:cs="Courier"/>
        </w:rPr>
        <w:t xml:space="preserve">experimental evidence </w:t>
      </w:r>
      <w:r w:rsidR="005B3B38" w:rsidRPr="0034486E">
        <w:rPr>
          <w:rFonts w:ascii="Book Antiqua" w:hAnsi="Book Antiqua" w:cs="Courier"/>
        </w:rPr>
        <w:t xml:space="preserve">emerged </w:t>
      </w:r>
      <w:r w:rsidRPr="0034486E">
        <w:rPr>
          <w:rFonts w:ascii="Book Antiqua" w:hAnsi="Book Antiqua" w:cs="Courier"/>
        </w:rPr>
        <w:t xml:space="preserve">to help </w:t>
      </w:r>
      <w:r w:rsidR="008E7469" w:rsidRPr="0034486E">
        <w:rPr>
          <w:rFonts w:ascii="Book Antiqua" w:hAnsi="Book Antiqua" w:cs="Courier"/>
        </w:rPr>
        <w:t xml:space="preserve">elucidate </w:t>
      </w:r>
      <w:r w:rsidR="005B3B38" w:rsidRPr="0034486E">
        <w:rPr>
          <w:rFonts w:ascii="Book Antiqua" w:hAnsi="Book Antiqua" w:cs="Courier"/>
        </w:rPr>
        <w:t xml:space="preserve">the role of </w:t>
      </w:r>
      <w:r w:rsidR="005B3B38" w:rsidRPr="0034486E">
        <w:rPr>
          <w:rFonts w:ascii="Book Antiqua" w:hAnsi="Book Antiqua" w:cs="Courier"/>
          <w:i/>
        </w:rPr>
        <w:t>MLH1</w:t>
      </w:r>
      <w:r w:rsidR="005B3B38" w:rsidRPr="0034486E">
        <w:rPr>
          <w:rFonts w:ascii="Book Antiqua" w:hAnsi="Book Antiqua" w:cs="Courier"/>
        </w:rPr>
        <w:t xml:space="preserve"> promoter hypermethylation in CIMP</w:t>
      </w:r>
      <w:r w:rsidRPr="0034486E">
        <w:rPr>
          <w:rFonts w:ascii="Book Antiqua" w:hAnsi="Book Antiqua" w:cs="Courier"/>
        </w:rPr>
        <w:t xml:space="preserve">. </w:t>
      </w:r>
      <w:r w:rsidR="00656DB7" w:rsidRPr="0034486E">
        <w:rPr>
          <w:rFonts w:ascii="Book Antiqua" w:hAnsi="Book Antiqua" w:cs="Courier"/>
        </w:rPr>
        <w:t xml:space="preserve">In CRC, </w:t>
      </w:r>
      <w:r w:rsidRPr="0034486E">
        <w:rPr>
          <w:rFonts w:ascii="Book Antiqua" w:hAnsi="Book Antiqua" w:cs="Courier"/>
        </w:rPr>
        <w:t xml:space="preserve">Fang </w:t>
      </w:r>
      <w:r w:rsidR="007E2246" w:rsidRPr="0034486E">
        <w:rPr>
          <w:rFonts w:ascii="Book Antiqua" w:eastAsia="宋体" w:hAnsi="Book Antiqua" w:cs="Courier" w:hint="eastAsia"/>
          <w:i/>
          <w:lang w:eastAsia="zh-CN"/>
        </w:rPr>
        <w:t>et al</w:t>
      </w:r>
      <w:r w:rsidR="005B3B38" w:rsidRPr="0034486E">
        <w:rPr>
          <w:rFonts w:ascii="Book Antiqua" w:hAnsi="Book Antiqua" w:cs="Courier"/>
        </w:rPr>
        <w:fldChar w:fldCharType="begin">
          <w:fldData xml:space="preserve">PEVuZE5vdGU+PENpdGU+PEF1dGhvcj5GYW5nPC9BdXRob3I+PFllYXI+MjAxNDwvWWVhcj48UmVj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PEVuZE5vdGU+PENpdGU+PEF1dGhvcj5GYW5nPC9BdXRob3I+PFllYXI+MjAxNDwvWWVhcj48UmVj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B3B38" w:rsidRPr="0034486E">
        <w:rPr>
          <w:rFonts w:ascii="Book Antiqua" w:hAnsi="Book Antiqua" w:cs="Courier"/>
        </w:rPr>
      </w:r>
      <w:r w:rsidR="005B3B38"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6" w:tooltip="Fang, 2014 #306" w:history="1">
        <w:r w:rsidR="00D15DB4" w:rsidRPr="0034486E">
          <w:rPr>
            <w:rFonts w:ascii="Book Antiqua" w:hAnsi="Book Antiqua" w:cs="Courier"/>
            <w:noProof/>
            <w:vertAlign w:val="superscript"/>
          </w:rPr>
          <w:t>76</w:t>
        </w:r>
      </w:hyperlink>
      <w:r w:rsidR="00D15DB4" w:rsidRPr="0034486E">
        <w:rPr>
          <w:rFonts w:ascii="Book Antiqua" w:hAnsi="Book Antiqua" w:cs="Courier"/>
          <w:noProof/>
          <w:vertAlign w:val="superscript"/>
        </w:rPr>
        <w:t>]</w:t>
      </w:r>
      <w:r w:rsidR="005B3B38" w:rsidRPr="0034486E">
        <w:rPr>
          <w:rFonts w:ascii="Book Antiqua" w:hAnsi="Book Antiqua" w:cs="Courier"/>
        </w:rPr>
        <w:fldChar w:fldCharType="end"/>
      </w:r>
      <w:r w:rsidR="005B3B38" w:rsidRPr="0034486E">
        <w:rPr>
          <w:rFonts w:ascii="Book Antiqua" w:hAnsi="Book Antiqua" w:cs="Courier"/>
        </w:rPr>
        <w:t xml:space="preserve"> </w:t>
      </w:r>
      <w:r w:rsidRPr="0034486E">
        <w:rPr>
          <w:rFonts w:ascii="Book Antiqua" w:hAnsi="Book Antiqua" w:cs="Courier"/>
        </w:rPr>
        <w:t>have shown that</w:t>
      </w:r>
      <w:r w:rsidR="00656DB7" w:rsidRPr="0034486E">
        <w:rPr>
          <w:rFonts w:ascii="Book Antiqua" w:hAnsi="Book Antiqua" w:cs="Courier"/>
        </w:rPr>
        <w:t xml:space="preserve"> </w:t>
      </w:r>
      <w:r w:rsidRPr="0034486E">
        <w:rPr>
          <w:rFonts w:ascii="Book Antiqua" w:hAnsi="Book Antiqua" w:cs="Courier"/>
        </w:rPr>
        <w:t xml:space="preserve">the common BRAF V600E mutation leads to elevated levels of </w:t>
      </w:r>
      <w:r w:rsidR="005B3B38" w:rsidRPr="0034486E">
        <w:rPr>
          <w:rFonts w:ascii="Book Antiqua" w:hAnsi="Book Antiqua" w:cs="Courier"/>
        </w:rPr>
        <w:t xml:space="preserve">the protein </w:t>
      </w:r>
      <w:r w:rsidRPr="0034486E">
        <w:rPr>
          <w:rFonts w:ascii="Book Antiqua" w:hAnsi="Book Antiqua" w:cs="Courier"/>
        </w:rPr>
        <w:t xml:space="preserve">MAFG. In turn, MAFG binds to the promoter of </w:t>
      </w:r>
      <w:r w:rsidRPr="0034486E">
        <w:rPr>
          <w:rFonts w:ascii="Book Antiqua" w:hAnsi="Book Antiqua" w:cs="Courier"/>
          <w:i/>
        </w:rPr>
        <w:t>MLH1</w:t>
      </w:r>
      <w:r w:rsidRPr="0034486E">
        <w:rPr>
          <w:rFonts w:ascii="Book Antiqua" w:hAnsi="Book Antiqua" w:cs="Courier"/>
        </w:rPr>
        <w:t xml:space="preserve"> and other genes, where it recruits a heterodimeric partner, BACH1</w:t>
      </w:r>
      <w:r w:rsidR="008E7469" w:rsidRPr="0034486E">
        <w:rPr>
          <w:rFonts w:ascii="Book Antiqua" w:hAnsi="Book Antiqua" w:cs="Courier"/>
        </w:rPr>
        <w:t>;</w:t>
      </w:r>
      <w:r w:rsidR="005B3B38" w:rsidRPr="0034486E">
        <w:rPr>
          <w:rFonts w:ascii="Book Antiqua" w:hAnsi="Book Antiqua" w:cs="Courier"/>
        </w:rPr>
        <w:t xml:space="preserve"> </w:t>
      </w:r>
      <w:r w:rsidRPr="0034486E">
        <w:rPr>
          <w:rFonts w:ascii="Book Antiqua" w:hAnsi="Book Antiqua" w:cs="Courier"/>
        </w:rPr>
        <w:t>a chromatin remodeling factor, CHD8</w:t>
      </w:r>
      <w:r w:rsidR="008E7469" w:rsidRPr="0034486E">
        <w:rPr>
          <w:rFonts w:ascii="Book Antiqua" w:hAnsi="Book Antiqua" w:cs="Courier"/>
        </w:rPr>
        <w:t xml:space="preserve">; </w:t>
      </w:r>
      <w:r w:rsidRPr="0034486E">
        <w:rPr>
          <w:rFonts w:ascii="Book Antiqua" w:hAnsi="Book Antiqua" w:cs="Courier"/>
        </w:rPr>
        <w:t>and a DNA methyltransferase, DNMT3B</w:t>
      </w:r>
      <w:r w:rsidR="000716BB" w:rsidRPr="0034486E">
        <w:rPr>
          <w:rFonts w:ascii="Book Antiqua" w:eastAsia="宋体" w:hAnsi="Book Antiqua" w:cs="Courier" w:hint="eastAsia"/>
          <w:lang w:eastAsia="zh-CN"/>
        </w:rPr>
        <w:t xml:space="preserve"> - </w:t>
      </w:r>
      <w:r w:rsidRPr="0034486E">
        <w:rPr>
          <w:rFonts w:ascii="Book Antiqua" w:hAnsi="Book Antiqua" w:cs="Courier"/>
        </w:rPr>
        <w:t xml:space="preserve">ultimately resulting in increased methylation </w:t>
      </w:r>
      <w:r w:rsidR="00F83439" w:rsidRPr="0034486E">
        <w:rPr>
          <w:rFonts w:ascii="Book Antiqua" w:hAnsi="Book Antiqua" w:cs="Courier"/>
        </w:rPr>
        <w:t>at the target sites</w:t>
      </w:r>
      <w:r w:rsidRPr="0034486E">
        <w:rPr>
          <w:rFonts w:ascii="Book Antiqua" w:hAnsi="Book Antiqua" w:cs="Courier"/>
        </w:rPr>
        <w:t>. These results suggest that</w:t>
      </w:r>
      <w:r w:rsidR="005B3B38" w:rsidRPr="0034486E">
        <w:rPr>
          <w:rFonts w:ascii="Book Antiqua" w:hAnsi="Book Antiqua" w:cs="Courier"/>
        </w:rPr>
        <w:t xml:space="preserve"> </w:t>
      </w:r>
      <w:r w:rsidRPr="0034486E">
        <w:rPr>
          <w:rFonts w:ascii="Book Antiqua" w:hAnsi="Book Antiqua" w:cs="Courier"/>
        </w:rPr>
        <w:t xml:space="preserve">mutations </w:t>
      </w:r>
      <w:r w:rsidR="005B3B38" w:rsidRPr="0034486E">
        <w:rPr>
          <w:rFonts w:ascii="Book Antiqua" w:hAnsi="Book Antiqua" w:cs="Courier"/>
        </w:rPr>
        <w:t>such as</w:t>
      </w:r>
      <w:r w:rsidRPr="0034486E">
        <w:rPr>
          <w:rFonts w:ascii="Book Antiqua" w:hAnsi="Book Antiqua" w:cs="Courier"/>
        </w:rPr>
        <w:t xml:space="preserve"> BRAF V600E </w:t>
      </w:r>
      <w:r w:rsidR="00157FCC" w:rsidRPr="0034486E">
        <w:rPr>
          <w:rFonts w:ascii="Book Antiqua" w:hAnsi="Book Antiqua" w:cs="Courier"/>
        </w:rPr>
        <w:t xml:space="preserve">orchestrate </w:t>
      </w:r>
      <w:r w:rsidRPr="0034486E">
        <w:rPr>
          <w:rFonts w:ascii="Book Antiqua" w:hAnsi="Book Antiqua" w:cs="Courier"/>
        </w:rPr>
        <w:t>aberrant methylation patterns</w:t>
      </w:r>
      <w:r w:rsidR="005B3B38" w:rsidRPr="0034486E">
        <w:rPr>
          <w:rFonts w:ascii="Book Antiqua" w:hAnsi="Book Antiqua" w:cs="Courier"/>
        </w:rPr>
        <w:t xml:space="preserve">; </w:t>
      </w:r>
      <w:r w:rsidRPr="0034486E">
        <w:rPr>
          <w:rFonts w:ascii="Book Antiqua" w:hAnsi="Book Antiqua" w:cs="Courier"/>
        </w:rPr>
        <w:t>therefore</w:t>
      </w:r>
      <w:r w:rsidR="005B3B38" w:rsidRPr="0034486E">
        <w:rPr>
          <w:rFonts w:ascii="Book Antiqua" w:hAnsi="Book Antiqua" w:cs="Courier"/>
        </w:rPr>
        <w:t>,</w:t>
      </w:r>
      <w:r w:rsidRPr="0034486E">
        <w:rPr>
          <w:rFonts w:ascii="Book Antiqua" w:hAnsi="Book Antiqua" w:cs="Courier"/>
        </w:rPr>
        <w:t xml:space="preserve"> </w:t>
      </w:r>
      <w:r w:rsidRPr="0034486E">
        <w:rPr>
          <w:rFonts w:ascii="Book Antiqua" w:hAnsi="Book Antiqua" w:cs="Courier"/>
          <w:i/>
        </w:rPr>
        <w:t>MLH1</w:t>
      </w:r>
      <w:r w:rsidRPr="0034486E">
        <w:rPr>
          <w:rFonts w:ascii="Book Antiqua" w:hAnsi="Book Antiqua" w:cs="Courier"/>
        </w:rPr>
        <w:t xml:space="preserve"> promoter hypermethylation </w:t>
      </w:r>
      <w:r w:rsidR="00BD0428" w:rsidRPr="0034486E">
        <w:rPr>
          <w:rFonts w:ascii="Book Antiqua" w:hAnsi="Book Antiqua" w:cs="Courier"/>
        </w:rPr>
        <w:t>might</w:t>
      </w:r>
      <w:r w:rsidR="005B3B38" w:rsidRPr="0034486E">
        <w:rPr>
          <w:rFonts w:ascii="Book Antiqua" w:hAnsi="Book Antiqua" w:cs="Courier"/>
        </w:rPr>
        <w:t xml:space="preserve"> </w:t>
      </w:r>
      <w:r w:rsidRPr="0034486E">
        <w:rPr>
          <w:rFonts w:ascii="Book Antiqua" w:hAnsi="Book Antiqua" w:cs="Courier"/>
        </w:rPr>
        <w:t xml:space="preserve">be thought </w:t>
      </w:r>
      <w:r w:rsidR="005B3B38" w:rsidRPr="0034486E">
        <w:rPr>
          <w:rFonts w:ascii="Book Antiqua" w:hAnsi="Book Antiqua" w:cs="Courier"/>
        </w:rPr>
        <w:t xml:space="preserve">of </w:t>
      </w:r>
      <w:r w:rsidRPr="0034486E">
        <w:rPr>
          <w:rFonts w:ascii="Book Antiqua" w:hAnsi="Book Antiqua" w:cs="Courier"/>
        </w:rPr>
        <w:t>as part of the CIMP onset process rather than a</w:t>
      </w:r>
      <w:r w:rsidR="00B73E5B" w:rsidRPr="0034486E">
        <w:rPr>
          <w:rFonts w:ascii="Book Antiqua" w:hAnsi="Book Antiqua" w:cs="Courier"/>
        </w:rPr>
        <w:t>n initiating</w:t>
      </w:r>
      <w:r w:rsidRPr="0034486E">
        <w:rPr>
          <w:rFonts w:ascii="Book Antiqua" w:hAnsi="Book Antiqua" w:cs="Courier"/>
        </w:rPr>
        <w:t xml:space="preserve"> event. </w:t>
      </w:r>
    </w:p>
    <w:p w14:paraId="7F6981CC" w14:textId="7DD28BD5" w:rsidR="00404E9E" w:rsidRPr="0034486E" w:rsidRDefault="00247DFC"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 xml:space="preserve">Many interesting genes may fit into a model </w:t>
      </w:r>
      <w:r w:rsidR="008E7469" w:rsidRPr="0034486E">
        <w:rPr>
          <w:rFonts w:ascii="Book Antiqua" w:hAnsi="Book Antiqua" w:cs="Courier"/>
        </w:rPr>
        <w:t xml:space="preserve">in which, </w:t>
      </w:r>
      <w:r w:rsidR="0015571B" w:rsidRPr="0034486E">
        <w:rPr>
          <w:rFonts w:ascii="Book Antiqua" w:hAnsi="Book Antiqua" w:cs="Courier"/>
        </w:rPr>
        <w:t>follow</w:t>
      </w:r>
      <w:r w:rsidR="003A5ED9" w:rsidRPr="0034486E">
        <w:rPr>
          <w:rFonts w:ascii="Book Antiqua" w:hAnsi="Book Antiqua" w:cs="Courier"/>
        </w:rPr>
        <w:t>ing</w:t>
      </w:r>
      <w:r w:rsidR="0015571B" w:rsidRPr="0034486E">
        <w:rPr>
          <w:rFonts w:ascii="Book Antiqua" w:hAnsi="Book Antiqua" w:cs="Courier"/>
        </w:rPr>
        <w:t xml:space="preserve"> </w:t>
      </w:r>
      <w:r w:rsidR="008E7469" w:rsidRPr="0034486E">
        <w:rPr>
          <w:rFonts w:ascii="Book Antiqua" w:hAnsi="Book Antiqua" w:cs="Courier"/>
        </w:rPr>
        <w:t xml:space="preserve">the </w:t>
      </w:r>
      <w:r w:rsidR="003A0FC3" w:rsidRPr="0034486E">
        <w:rPr>
          <w:rFonts w:ascii="Book Antiqua" w:hAnsi="Book Antiqua" w:cs="Courier"/>
        </w:rPr>
        <w:t>onset of</w:t>
      </w:r>
      <w:r w:rsidR="0015571B" w:rsidRPr="0034486E">
        <w:rPr>
          <w:rFonts w:ascii="Book Antiqua" w:hAnsi="Book Antiqua" w:cs="Courier"/>
        </w:rPr>
        <w:t xml:space="preserve"> somatic mutation</w:t>
      </w:r>
      <w:r w:rsidR="009E1A36" w:rsidRPr="0034486E">
        <w:rPr>
          <w:rFonts w:ascii="Book Antiqua" w:hAnsi="Book Antiqua" w:cs="Courier"/>
        </w:rPr>
        <w:t>s</w:t>
      </w:r>
      <w:r w:rsidR="003A5ED9" w:rsidRPr="0034486E">
        <w:rPr>
          <w:rFonts w:ascii="Book Antiqua" w:hAnsi="Book Antiqua" w:cs="Courier"/>
        </w:rPr>
        <w:t xml:space="preserve">, a cascade of downstream methylation events occurs. </w:t>
      </w:r>
      <w:r w:rsidR="009E1A36" w:rsidRPr="0034486E">
        <w:rPr>
          <w:rFonts w:ascii="Book Antiqua" w:hAnsi="Book Antiqua" w:cs="Courier"/>
        </w:rPr>
        <w:t>For instance</w:t>
      </w:r>
      <w:r w:rsidR="008E7469" w:rsidRPr="0034486E">
        <w:rPr>
          <w:rFonts w:ascii="Book Antiqua" w:hAnsi="Book Antiqua" w:cs="Courier"/>
        </w:rPr>
        <w:t>,</w:t>
      </w:r>
      <w:r w:rsidR="009E1A36" w:rsidRPr="0034486E">
        <w:rPr>
          <w:rFonts w:ascii="Book Antiqua" w:hAnsi="Book Antiqua" w:cs="Courier"/>
        </w:rPr>
        <w:t xml:space="preserve"> </w:t>
      </w:r>
      <w:r w:rsidR="00404E9E" w:rsidRPr="0034486E">
        <w:rPr>
          <w:rFonts w:ascii="Book Antiqua" w:hAnsi="Book Antiqua" w:cs="Courier"/>
          <w:i/>
        </w:rPr>
        <w:t>CDKN2A</w:t>
      </w:r>
      <w:r w:rsidR="00404E9E" w:rsidRPr="0034486E">
        <w:rPr>
          <w:rFonts w:ascii="Book Antiqua" w:hAnsi="Book Antiqua" w:cs="Courier"/>
        </w:rPr>
        <w:t xml:space="preserve"> promoter</w:t>
      </w:r>
      <w:r w:rsidR="00CD4998" w:rsidRPr="0034486E">
        <w:rPr>
          <w:rFonts w:ascii="Book Antiqua" w:hAnsi="Book Antiqua" w:cs="Courier"/>
        </w:rPr>
        <w:t xml:space="preserve"> hypermethylation</w:t>
      </w:r>
      <w:r w:rsidR="009E1A36" w:rsidRPr="0034486E">
        <w:rPr>
          <w:rFonts w:ascii="Book Antiqua" w:hAnsi="Book Antiqua" w:cs="Courier"/>
        </w:rPr>
        <w:t xml:space="preserve"> </w:t>
      </w:r>
      <w:r w:rsidR="005B3B38" w:rsidRPr="0034486E">
        <w:rPr>
          <w:rFonts w:ascii="Book Antiqua" w:hAnsi="Book Antiqua" w:cs="Courier"/>
        </w:rPr>
        <w:t>is</w:t>
      </w:r>
      <w:r w:rsidR="00B10CE7" w:rsidRPr="0034486E">
        <w:rPr>
          <w:rFonts w:ascii="Book Antiqua" w:hAnsi="Book Antiqua" w:cs="Courier"/>
        </w:rPr>
        <w:t xml:space="preserve"> also</w:t>
      </w:r>
      <w:r w:rsidR="00404E9E" w:rsidRPr="0034486E">
        <w:rPr>
          <w:rFonts w:ascii="Book Antiqua" w:hAnsi="Book Antiqua" w:cs="Courier"/>
        </w:rPr>
        <w:t xml:space="preserve"> linked to </w:t>
      </w:r>
      <w:r w:rsidR="00404E9E" w:rsidRPr="0034486E">
        <w:rPr>
          <w:rFonts w:ascii="Book Antiqua" w:hAnsi="Book Antiqua" w:cs="Courier"/>
          <w:i/>
        </w:rPr>
        <w:t>BRAF</w:t>
      </w:r>
      <w:r w:rsidR="00404E9E" w:rsidRPr="0034486E">
        <w:rPr>
          <w:rFonts w:ascii="Book Antiqua" w:hAnsi="Book Antiqua" w:cs="Courier"/>
        </w:rPr>
        <w:t xml:space="preserve"> mutations</w:t>
      </w:r>
      <w:r w:rsidR="008E7469" w:rsidRPr="0034486E">
        <w:rPr>
          <w:rFonts w:ascii="Book Antiqua" w:hAnsi="Book Antiqua" w:cs="Courier"/>
        </w:rPr>
        <w:t>,</w:t>
      </w:r>
      <w:r w:rsidR="00404E9E" w:rsidRPr="0034486E">
        <w:rPr>
          <w:rFonts w:ascii="Book Antiqua" w:hAnsi="Book Antiqua" w:cs="Courier"/>
        </w:rPr>
        <w:t xml:space="preserve"> through increased expression of the DNA methyltransferase DMNT3B</w:t>
      </w:r>
      <w:r w:rsidR="00404E9E" w:rsidRPr="0034486E">
        <w:rPr>
          <w:rFonts w:ascii="Book Antiqua" w:hAnsi="Book Antiqua" w:cs="Courier"/>
        </w:rPr>
        <w:fldChar w:fldCharType="begin">
          <w:fldData xml:space="preserve">PEVuZE5vdGU+PENpdGU+PEF1dGhvcj5DYXJyYWdoZXI8L0F1dGhvcj48WWVhcj4yMDEwPC9ZZWFy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PEVuZE5vdGU+PENpdGU+PEF1dGhvcj5DYXJyYWdoZXI8L0F1dGhvcj48WWVhcj4yMDEwPC9ZZWFy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404E9E" w:rsidRPr="0034486E">
        <w:rPr>
          <w:rFonts w:ascii="Book Antiqua" w:hAnsi="Book Antiqua" w:cs="Courier"/>
        </w:rPr>
      </w:r>
      <w:r w:rsidR="00404E9E"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7" w:tooltip="Carragher, 2010 #45" w:history="1">
        <w:r w:rsidR="00D15DB4" w:rsidRPr="0034486E">
          <w:rPr>
            <w:rFonts w:ascii="Book Antiqua" w:hAnsi="Book Antiqua" w:cs="Courier"/>
            <w:noProof/>
            <w:vertAlign w:val="superscript"/>
          </w:rPr>
          <w:t>77</w:t>
        </w:r>
      </w:hyperlink>
      <w:r w:rsidR="00D15DB4" w:rsidRPr="0034486E">
        <w:rPr>
          <w:rFonts w:ascii="Book Antiqua" w:hAnsi="Book Antiqua" w:cs="Courier"/>
          <w:noProof/>
          <w:vertAlign w:val="superscript"/>
        </w:rPr>
        <w:t>]</w:t>
      </w:r>
      <w:r w:rsidR="00404E9E" w:rsidRPr="0034486E">
        <w:rPr>
          <w:rFonts w:ascii="Book Antiqua" w:hAnsi="Book Antiqua" w:cs="Courier"/>
        </w:rPr>
        <w:fldChar w:fldCharType="end"/>
      </w:r>
      <w:r w:rsidR="00404E9E" w:rsidRPr="0034486E">
        <w:rPr>
          <w:rFonts w:ascii="Book Antiqua" w:hAnsi="Book Antiqua" w:cs="Courier"/>
        </w:rPr>
        <w:t xml:space="preserve">. Similarly, </w:t>
      </w:r>
      <w:r w:rsidR="002B15E1" w:rsidRPr="0034486E">
        <w:rPr>
          <w:rFonts w:ascii="Book Antiqua" w:hAnsi="Book Antiqua" w:cs="Courier"/>
        </w:rPr>
        <w:t xml:space="preserve">hypermethylation and silencing of the </w:t>
      </w:r>
      <w:r w:rsidR="002B15E1" w:rsidRPr="0034486E">
        <w:rPr>
          <w:rFonts w:ascii="Book Antiqua" w:hAnsi="Book Antiqua" w:cs="Courier"/>
          <w:i/>
        </w:rPr>
        <w:t>INK4</w:t>
      </w:r>
      <w:r w:rsidR="002B15E1" w:rsidRPr="0034486E">
        <w:rPr>
          <w:rFonts w:ascii="Book Antiqua" w:hAnsi="Book Antiqua" w:cs="Courier"/>
        </w:rPr>
        <w:t>-</w:t>
      </w:r>
      <w:r w:rsidR="002B15E1" w:rsidRPr="0034486E">
        <w:rPr>
          <w:rFonts w:ascii="Book Antiqua" w:hAnsi="Book Antiqua" w:cs="Courier"/>
          <w:i/>
        </w:rPr>
        <w:t>ARF</w:t>
      </w:r>
      <w:r w:rsidR="002B15E1" w:rsidRPr="0034486E">
        <w:rPr>
          <w:rFonts w:ascii="Book Antiqua" w:hAnsi="Book Antiqua" w:cs="Courier"/>
        </w:rPr>
        <w:t xml:space="preserve"> locus </w:t>
      </w:r>
      <w:r w:rsidR="009C3A15" w:rsidRPr="0034486E">
        <w:rPr>
          <w:rFonts w:ascii="Book Antiqua" w:hAnsi="Book Antiqua" w:cs="Courier"/>
        </w:rPr>
        <w:t>(</w:t>
      </w:r>
      <w:r w:rsidR="009C3A15" w:rsidRPr="0034486E">
        <w:rPr>
          <w:rFonts w:ascii="Book Antiqua" w:hAnsi="Book Antiqua" w:cs="Arial"/>
          <w:color w:val="232323"/>
        </w:rPr>
        <w:t xml:space="preserve">also known as </w:t>
      </w:r>
      <w:r w:rsidR="009C3A15" w:rsidRPr="0034486E">
        <w:rPr>
          <w:rFonts w:ascii="Book Antiqua" w:hAnsi="Book Antiqua" w:cs="Arial"/>
          <w:i/>
          <w:iCs/>
          <w:color w:val="232323"/>
        </w:rPr>
        <w:t>CDKN2A</w:t>
      </w:r>
      <w:r w:rsidR="009C3A15" w:rsidRPr="0034486E">
        <w:rPr>
          <w:rFonts w:ascii="Book Antiqua" w:hAnsi="Book Antiqua" w:cs="Arial"/>
          <w:color w:val="232323"/>
        </w:rPr>
        <w:t xml:space="preserve"> and </w:t>
      </w:r>
      <w:r w:rsidR="009C3A15" w:rsidRPr="0034486E">
        <w:rPr>
          <w:rFonts w:ascii="Book Antiqua" w:hAnsi="Book Antiqua" w:cs="Arial"/>
          <w:i/>
          <w:iCs/>
          <w:color w:val="232323"/>
        </w:rPr>
        <w:t>CDKN2B</w:t>
      </w:r>
      <w:r w:rsidR="009C3A15" w:rsidRPr="0034486E">
        <w:rPr>
          <w:rFonts w:ascii="Book Antiqua" w:hAnsi="Book Antiqua" w:cs="Courier"/>
        </w:rPr>
        <w:t xml:space="preserve">) </w:t>
      </w:r>
      <w:r w:rsidR="00AC33FA" w:rsidRPr="0034486E">
        <w:rPr>
          <w:rFonts w:ascii="Book Antiqua" w:hAnsi="Book Antiqua" w:cs="Courier"/>
        </w:rPr>
        <w:t xml:space="preserve">occurs through </w:t>
      </w:r>
      <w:r w:rsidR="00404E9E" w:rsidRPr="0034486E">
        <w:rPr>
          <w:rFonts w:ascii="Book Antiqua" w:hAnsi="Book Antiqua" w:cs="Courier"/>
        </w:rPr>
        <w:t>KRAS activ</w:t>
      </w:r>
      <w:r w:rsidR="00AC33FA" w:rsidRPr="0034486E">
        <w:rPr>
          <w:rFonts w:ascii="Book Antiqua" w:hAnsi="Book Antiqua" w:cs="Courier"/>
        </w:rPr>
        <w:t xml:space="preserve">ation </w:t>
      </w:r>
      <w:r w:rsidR="00404E9E" w:rsidRPr="0034486E">
        <w:rPr>
          <w:rFonts w:ascii="Book Antiqua" w:hAnsi="Book Antiqua" w:cs="Courier"/>
        </w:rPr>
        <w:t>of ZNF304, which recruit</w:t>
      </w:r>
      <w:r w:rsidR="009C3A15" w:rsidRPr="0034486E">
        <w:rPr>
          <w:rFonts w:ascii="Book Antiqua" w:hAnsi="Book Antiqua" w:cs="Courier"/>
        </w:rPr>
        <w:t>s</w:t>
      </w:r>
      <w:r w:rsidR="00404E9E" w:rsidRPr="0034486E">
        <w:rPr>
          <w:rFonts w:ascii="Book Antiqua" w:hAnsi="Book Antiqua" w:cs="Courier"/>
        </w:rPr>
        <w:t xml:space="preserve"> the DNA methyltransferase</w:t>
      </w:r>
      <w:r w:rsidR="00585BEF" w:rsidRPr="0034486E">
        <w:rPr>
          <w:rFonts w:ascii="Book Antiqua" w:hAnsi="Book Antiqua" w:cs="Courier"/>
        </w:rPr>
        <w:t>,</w:t>
      </w:r>
      <w:r w:rsidR="00404E9E" w:rsidRPr="0034486E">
        <w:rPr>
          <w:rFonts w:ascii="Book Antiqua" w:hAnsi="Book Antiqua" w:cs="Courier"/>
        </w:rPr>
        <w:t xml:space="preserve"> DNMT1</w:t>
      </w:r>
      <w:r w:rsidR="00404E9E"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&lt;EndNote&gt;&lt;Cite&gt;&lt;Author&gt;Serra&lt;/Author&gt;&lt;Year&gt;2014&lt;/Year&gt;&lt;RecNum&gt;52&lt;/RecNum&gt;&lt;DisplayText&gt;&lt;style face="superscript"&gt;[78]&lt;/style&gt;&lt;/DisplayText&gt;&lt;record&gt;&lt;rec-number&gt;52&lt;/rec-number&gt;&lt;foreign-keys&gt;&lt;key app="EN" db-id="fwxdtsstm5erv8ezpaepswdy5stfs0rfrrap" timestamp="1423082079"&gt;52&lt;/key&gt;&lt;/foreign-keys&gt;&lt;ref-type name="Journal Article"&gt;17&lt;/ref-type&gt;&lt;contributors&gt;&lt;authors&gt;&lt;author&gt;Serra, Ryan W&lt;/author&gt;&lt;author&gt;Fang, Minggang&lt;/author&gt;&lt;author&gt;Park, Sung Mi&lt;/author&gt;&lt;author&gt;Hutchinson, Lloyd&lt;/author&gt;&lt;author&gt;Green, Michael R&lt;/author&gt;&lt;/authors&gt;&lt;/contributors&gt;&lt;titles&gt;&lt;title&gt;A KRAS-directed transcriptional silencing pathway that mediates the CpG island methylator phenotype.&lt;/title&gt;&lt;secondary-title&gt;eLife&lt;/secondary-title&gt;&lt;/titles&gt;&lt;periodical&gt;&lt;full-title&gt;Elife&lt;/full-title&gt;&lt;abbr-1&gt;eLife&lt;/abbr-1&gt;&lt;/periodical&gt;&lt;pages&gt;e02313&lt;/pages&gt;&lt;volume&gt;3&lt;/volume&gt;&lt;dates&gt;&lt;year&gt;2014&lt;/year&gt;&lt;/dates&gt;&lt;publisher&gt;eLife Sciences Publications Limited&lt;/publisher&gt;&lt;accession-num&gt;24623306&lt;/accession-num&gt;&lt;urls&gt;&lt;/urls&gt;&lt;electronic-resource-num&gt;10.7554/eLife.02313&lt;/electronic-resource-num&gt;&lt;language&gt;en&lt;/language&gt;&lt;/record&gt;&lt;/Cite&gt;&lt;/EndNote&gt;</w:instrText>
      </w:r>
      <w:r w:rsidR="00404E9E"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8" w:tooltip="Serra, 2014 #52" w:history="1">
        <w:r w:rsidR="00D15DB4" w:rsidRPr="0034486E">
          <w:rPr>
            <w:rFonts w:ascii="Book Antiqua" w:hAnsi="Book Antiqua" w:cs="Courier"/>
            <w:noProof/>
            <w:vertAlign w:val="superscript"/>
          </w:rPr>
          <w:t>78</w:t>
        </w:r>
      </w:hyperlink>
      <w:r w:rsidR="00D15DB4" w:rsidRPr="0034486E">
        <w:rPr>
          <w:rFonts w:ascii="Book Antiqua" w:hAnsi="Book Antiqua" w:cs="Courier"/>
          <w:noProof/>
          <w:vertAlign w:val="superscript"/>
        </w:rPr>
        <w:t>]</w:t>
      </w:r>
      <w:r w:rsidR="00404E9E" w:rsidRPr="0034486E">
        <w:rPr>
          <w:rFonts w:ascii="Book Antiqua" w:hAnsi="Book Antiqua" w:cs="Courier"/>
        </w:rPr>
        <w:fldChar w:fldCharType="end"/>
      </w:r>
      <w:r w:rsidR="00404E9E" w:rsidRPr="0034486E">
        <w:rPr>
          <w:rFonts w:ascii="Book Antiqua" w:hAnsi="Book Antiqua" w:cs="Courier"/>
        </w:rPr>
        <w:t xml:space="preserve">. </w:t>
      </w:r>
    </w:p>
    <w:p w14:paraId="0DA56281" w14:textId="4C9B3132" w:rsidR="00404E9E" w:rsidRPr="0034486E" w:rsidRDefault="00873BCC" w:rsidP="00A25EC0">
      <w:pPr>
        <w:widowControl w:val="0"/>
        <w:tabs>
          <w:tab w:val="left" w:pos="6128"/>
        </w:tabs>
        <w:autoSpaceDE w:val="0"/>
        <w:autoSpaceDN w:val="0"/>
        <w:adjustRightInd w:val="0"/>
        <w:spacing w:line="360" w:lineRule="auto"/>
        <w:jc w:val="both"/>
        <w:rPr>
          <w:rFonts w:ascii="Book Antiqua" w:hAnsi="Book Antiqua" w:cs="Courier"/>
        </w:rPr>
      </w:pPr>
      <w:r w:rsidRPr="0034486E">
        <w:rPr>
          <w:rFonts w:ascii="Book Antiqua" w:hAnsi="Book Antiqua" w:cs="Courier"/>
        </w:rPr>
        <w:tab/>
      </w:r>
    </w:p>
    <w:p w14:paraId="0D076232" w14:textId="6A8DB719" w:rsidR="006D0F50" w:rsidRPr="0034486E" w:rsidRDefault="005E3525" w:rsidP="00A25EC0">
      <w:pPr>
        <w:widowControl w:val="0"/>
        <w:autoSpaceDE w:val="0"/>
        <w:autoSpaceDN w:val="0"/>
        <w:adjustRightInd w:val="0"/>
        <w:spacing w:line="360" w:lineRule="auto"/>
        <w:jc w:val="both"/>
        <w:rPr>
          <w:rFonts w:ascii="Book Antiqua" w:hAnsi="Book Antiqua" w:cs="Courier"/>
          <w:b/>
        </w:rPr>
      </w:pPr>
      <w:r w:rsidRPr="0034486E">
        <w:rPr>
          <w:rFonts w:ascii="Book Antiqua" w:hAnsi="Book Antiqua" w:cs="Courier"/>
          <w:b/>
          <w:i/>
        </w:rPr>
        <w:t>MLH1</w:t>
      </w:r>
      <w:r w:rsidRPr="0034486E">
        <w:rPr>
          <w:rFonts w:ascii="Book Antiqua" w:hAnsi="Book Antiqua" w:cs="Courier"/>
          <w:b/>
        </w:rPr>
        <w:t xml:space="preserve"> PROMOTER METHYLATION IN GASTROINTESTINAL TUMOR DATA FROM TCGA</w:t>
      </w:r>
    </w:p>
    <w:p w14:paraId="5A54963C" w14:textId="1FF31B70" w:rsidR="00044635" w:rsidRPr="0034486E" w:rsidRDefault="00FF197D" w:rsidP="00A25EC0">
      <w:pPr>
        <w:spacing w:line="360" w:lineRule="auto"/>
        <w:jc w:val="both"/>
        <w:rPr>
          <w:rFonts w:ascii="Book Antiqua" w:hAnsi="Book Antiqua" w:cs="Courier"/>
        </w:rPr>
      </w:pPr>
      <w:r w:rsidRPr="0034486E">
        <w:rPr>
          <w:rFonts w:ascii="Book Antiqua" w:hAnsi="Book Antiqua" w:cs="Courier"/>
        </w:rPr>
        <w:t>W</w:t>
      </w:r>
      <w:r w:rsidR="00A75229" w:rsidRPr="0034486E">
        <w:rPr>
          <w:rFonts w:ascii="Book Antiqua" w:hAnsi="Book Antiqua" w:cs="Courier"/>
        </w:rPr>
        <w:t xml:space="preserve">e </w:t>
      </w:r>
      <w:r w:rsidR="00357AF7" w:rsidRPr="0034486E">
        <w:rPr>
          <w:rFonts w:ascii="Book Antiqua" w:hAnsi="Book Antiqua" w:cs="Courier"/>
        </w:rPr>
        <w:t xml:space="preserve">analyzed GIAD data supplied by TCGA to learn more about the relationship between </w:t>
      </w:r>
      <w:r w:rsidR="00357AF7" w:rsidRPr="0034486E">
        <w:rPr>
          <w:rFonts w:ascii="Book Antiqua" w:hAnsi="Book Antiqua" w:cs="Courier"/>
          <w:i/>
        </w:rPr>
        <w:t xml:space="preserve">MLH1 </w:t>
      </w:r>
      <w:r w:rsidR="00357AF7" w:rsidRPr="0034486E">
        <w:rPr>
          <w:rFonts w:ascii="Book Antiqua" w:hAnsi="Book Antiqua" w:cs="Courier"/>
        </w:rPr>
        <w:t>promoter methylation and CIMP</w:t>
      </w:r>
      <w:r w:rsidR="00A75229" w:rsidRPr="0034486E">
        <w:rPr>
          <w:rFonts w:ascii="Book Antiqua" w:hAnsi="Book Antiqua" w:cs="Courier"/>
        </w:rPr>
        <w:t>. First</w:t>
      </w:r>
      <w:r w:rsidR="00766472" w:rsidRPr="0034486E">
        <w:rPr>
          <w:rFonts w:ascii="Book Antiqua" w:hAnsi="Book Antiqua" w:cs="Courier"/>
        </w:rPr>
        <w:t>, w</w:t>
      </w:r>
      <w:r w:rsidR="00EF7C0E" w:rsidRPr="0034486E">
        <w:rPr>
          <w:rFonts w:ascii="Book Antiqua" w:hAnsi="Book Antiqua" w:cs="Courier"/>
        </w:rPr>
        <w:t xml:space="preserve">e </w:t>
      </w:r>
      <w:r w:rsidR="006967F4" w:rsidRPr="0034486E">
        <w:rPr>
          <w:rFonts w:ascii="Book Antiqua" w:hAnsi="Book Antiqua" w:cs="Courier"/>
        </w:rPr>
        <w:t>identified</w:t>
      </w:r>
      <w:r w:rsidR="00766472" w:rsidRPr="0034486E">
        <w:rPr>
          <w:rFonts w:ascii="Book Antiqua" w:hAnsi="Book Antiqua" w:cs="Courier"/>
        </w:rPr>
        <w:t xml:space="preserve"> </w:t>
      </w:r>
      <w:r w:rsidR="00766472" w:rsidRPr="0034486E">
        <w:rPr>
          <w:rFonts w:ascii="Book Antiqua" w:hAnsi="Book Antiqua" w:cs="Times New Roman"/>
        </w:rPr>
        <w:t xml:space="preserve">41 probes from the Illumina Infinium HumanMethylation450 array </w:t>
      </w:r>
      <w:r w:rsidR="00A75229" w:rsidRPr="0034486E">
        <w:rPr>
          <w:rFonts w:ascii="Book Antiqua" w:hAnsi="Book Antiqua" w:cs="Times New Roman"/>
        </w:rPr>
        <w:t xml:space="preserve">located </w:t>
      </w:r>
      <w:r w:rsidR="00766472" w:rsidRPr="0034486E">
        <w:rPr>
          <w:rFonts w:ascii="Book Antiqua" w:hAnsi="Book Antiqua" w:cs="Times New Roman"/>
        </w:rPr>
        <w:t xml:space="preserve">in the extended </w:t>
      </w:r>
      <w:r w:rsidR="00A75229" w:rsidRPr="0034486E">
        <w:rPr>
          <w:rFonts w:ascii="Book Antiqua" w:hAnsi="Book Antiqua" w:cs="Courier"/>
          <w:i/>
        </w:rPr>
        <w:t xml:space="preserve">MLH1 </w:t>
      </w:r>
      <w:r w:rsidR="00766472" w:rsidRPr="0034486E">
        <w:rPr>
          <w:rFonts w:ascii="Book Antiqua" w:hAnsi="Book Antiqua" w:cs="Times New Roman"/>
        </w:rPr>
        <w:t xml:space="preserve">promoter, operationally defined as 1.5 kb upstream and 500 bp downstream of the transcription start site </w:t>
      </w:r>
      <w:r w:rsidR="002C1407" w:rsidRPr="0034486E">
        <w:rPr>
          <w:rFonts w:ascii="Book Antiqua" w:hAnsi="Book Antiqua" w:cs="Times New Roman"/>
        </w:rPr>
        <w:t>(TSS</w:t>
      </w:r>
      <w:r w:rsidR="008535C1" w:rsidRPr="0034486E">
        <w:rPr>
          <w:rFonts w:ascii="Book Antiqua" w:eastAsia="宋体" w:hAnsi="Book Antiqua" w:cs="Times New Roman" w:hint="eastAsia"/>
          <w:lang w:eastAsia="zh-CN"/>
        </w:rPr>
        <w:t>)</w:t>
      </w:r>
      <w:r w:rsidR="002C1407" w:rsidRPr="0034486E">
        <w:rPr>
          <w:rFonts w:ascii="Book Antiqua" w:hAnsi="Book Antiqua" w:cs="Times New Roman"/>
        </w:rPr>
        <w:t xml:space="preserve"> </w:t>
      </w:r>
      <w:r w:rsidR="008535C1" w:rsidRPr="0034486E">
        <w:rPr>
          <w:rFonts w:ascii="Book Antiqua" w:eastAsia="宋体" w:hAnsi="Book Antiqua" w:cs="Times New Roman" w:hint="eastAsia"/>
          <w:lang w:eastAsia="zh-CN"/>
        </w:rPr>
        <w:t>(</w:t>
      </w:r>
      <w:r w:rsidR="00766472" w:rsidRPr="0034486E">
        <w:rPr>
          <w:rFonts w:ascii="Book Antiqua" w:hAnsi="Book Antiqua" w:cs="Times New Roman"/>
        </w:rPr>
        <w:t xml:space="preserve">Figure </w:t>
      </w:r>
      <w:r w:rsidR="00D500EB" w:rsidRPr="0034486E">
        <w:rPr>
          <w:rFonts w:ascii="Book Antiqua" w:hAnsi="Book Antiqua" w:cs="Times New Roman"/>
        </w:rPr>
        <w:t>2A</w:t>
      </w:r>
      <w:r w:rsidR="00766472" w:rsidRPr="0034486E">
        <w:rPr>
          <w:rFonts w:ascii="Book Antiqua" w:hAnsi="Book Antiqua" w:cs="Times New Roman"/>
        </w:rPr>
        <w:t xml:space="preserve">). </w:t>
      </w:r>
      <w:r w:rsidR="007662DA" w:rsidRPr="0034486E">
        <w:rPr>
          <w:rFonts w:ascii="Book Antiqua" w:hAnsi="Book Antiqua" w:cs="Times New Roman"/>
        </w:rPr>
        <w:t xml:space="preserve">We </w:t>
      </w:r>
      <w:r w:rsidR="00FB4B8A" w:rsidRPr="0034486E">
        <w:rPr>
          <w:rFonts w:ascii="Book Antiqua" w:hAnsi="Book Antiqua" w:cs="Times New Roman"/>
        </w:rPr>
        <w:t xml:space="preserve">then </w:t>
      </w:r>
      <w:r w:rsidR="0005241D" w:rsidRPr="0034486E">
        <w:rPr>
          <w:rFonts w:ascii="Book Antiqua" w:hAnsi="Book Antiqua" w:cs="Times New Roman"/>
        </w:rPr>
        <w:t>examined</w:t>
      </w:r>
      <w:r w:rsidR="007662DA" w:rsidRPr="0034486E">
        <w:rPr>
          <w:rFonts w:ascii="Book Antiqua" w:hAnsi="Book Antiqua" w:cs="Times New Roman"/>
        </w:rPr>
        <w:t xml:space="preserve"> </w:t>
      </w:r>
      <w:r w:rsidR="00766472" w:rsidRPr="0034486E">
        <w:rPr>
          <w:rFonts w:ascii="Book Antiqua" w:hAnsi="Book Antiqua" w:cs="Courier"/>
        </w:rPr>
        <w:t xml:space="preserve">methylation </w:t>
      </w:r>
      <w:r w:rsidR="00857403" w:rsidRPr="0034486E">
        <w:rPr>
          <w:rFonts w:ascii="Book Antiqua" w:hAnsi="Book Antiqua" w:cs="Courier"/>
        </w:rPr>
        <w:t xml:space="preserve">levels </w:t>
      </w:r>
      <w:r w:rsidR="00511E40" w:rsidRPr="0034486E">
        <w:rPr>
          <w:rFonts w:ascii="Book Antiqua" w:hAnsi="Book Antiqua" w:cs="Courier"/>
        </w:rPr>
        <w:t>for each cancer type</w:t>
      </w:r>
      <w:r w:rsidR="00FB4B8A" w:rsidRPr="0034486E">
        <w:rPr>
          <w:rFonts w:ascii="Book Antiqua" w:hAnsi="Book Antiqua" w:cs="Courier"/>
        </w:rPr>
        <w:t>,</w:t>
      </w:r>
      <w:r w:rsidR="00511E40" w:rsidRPr="0034486E">
        <w:rPr>
          <w:rFonts w:ascii="Book Antiqua" w:hAnsi="Book Antiqua" w:cs="Courier"/>
        </w:rPr>
        <w:t xml:space="preserve"> </w:t>
      </w:r>
      <w:r w:rsidR="0005241D" w:rsidRPr="0034486E">
        <w:rPr>
          <w:rFonts w:ascii="Book Antiqua" w:hAnsi="Book Antiqua" w:cs="Courier"/>
        </w:rPr>
        <w:t xml:space="preserve">comparing </w:t>
      </w:r>
      <w:r w:rsidR="00766472" w:rsidRPr="0034486E">
        <w:rPr>
          <w:rFonts w:ascii="Book Antiqua" w:hAnsi="Book Antiqua" w:cs="Courier"/>
        </w:rPr>
        <w:t xml:space="preserve">CIMP+ </w:t>
      </w:r>
      <w:r w:rsidR="000211F9" w:rsidRPr="0034486E">
        <w:rPr>
          <w:rFonts w:ascii="Book Antiqua" w:hAnsi="Book Antiqua" w:cs="Courier"/>
        </w:rPr>
        <w:t xml:space="preserve">to </w:t>
      </w:r>
      <w:r w:rsidR="00766472" w:rsidRPr="0034486E">
        <w:rPr>
          <w:rFonts w:ascii="Book Antiqua" w:hAnsi="Book Antiqua" w:cs="Courier"/>
        </w:rPr>
        <w:t>CIMP- samples</w:t>
      </w:r>
      <w:r w:rsidR="00FB4B8A" w:rsidRPr="0034486E">
        <w:rPr>
          <w:rFonts w:ascii="Book Antiqua" w:hAnsi="Book Antiqua" w:cs="Courier"/>
        </w:rPr>
        <w:t>,</w:t>
      </w:r>
      <w:r w:rsidR="007662DA" w:rsidRPr="0034486E">
        <w:rPr>
          <w:rFonts w:ascii="Book Antiqua" w:hAnsi="Book Antiqua" w:cs="Courier"/>
        </w:rPr>
        <w:t xml:space="preserve"> </w:t>
      </w:r>
      <w:r w:rsidR="00F42C73" w:rsidRPr="0034486E">
        <w:rPr>
          <w:rFonts w:ascii="Book Antiqua" w:hAnsi="Book Antiqua" w:cs="Courier"/>
        </w:rPr>
        <w:t>and found</w:t>
      </w:r>
      <w:r w:rsidR="007662DA" w:rsidRPr="0034486E">
        <w:rPr>
          <w:rFonts w:ascii="Book Antiqua" w:hAnsi="Book Antiqua" w:cs="Courier"/>
        </w:rPr>
        <w:t xml:space="preserve"> that COAD and STAD tumors </w:t>
      </w:r>
      <w:r w:rsidR="007662DA" w:rsidRPr="0034486E">
        <w:rPr>
          <w:rFonts w:ascii="Book Antiqua" w:hAnsi="Book Antiqua" w:cs="Courier"/>
        </w:rPr>
        <w:lastRenderedPageBreak/>
        <w:t>displayed the</w:t>
      </w:r>
      <w:r w:rsidR="00D06138" w:rsidRPr="0034486E">
        <w:rPr>
          <w:rFonts w:ascii="Book Antiqua" w:hAnsi="Book Antiqua" w:cs="Courier"/>
        </w:rPr>
        <w:t xml:space="preserve"> strongest differences (Figure 2B)</w:t>
      </w:r>
      <w:r w:rsidR="00E04311" w:rsidRPr="0034486E">
        <w:rPr>
          <w:rFonts w:ascii="Book Antiqua" w:hAnsi="Book Antiqua" w:cs="Courier"/>
        </w:rPr>
        <w:t>.</w:t>
      </w:r>
      <w:r w:rsidR="007662DA" w:rsidRPr="0034486E">
        <w:rPr>
          <w:rFonts w:ascii="Book Antiqua" w:hAnsi="Book Antiqua" w:cs="Courier"/>
        </w:rPr>
        <w:t xml:space="preserve"> </w:t>
      </w:r>
      <w:r w:rsidR="00211503" w:rsidRPr="0034486E">
        <w:rPr>
          <w:rFonts w:ascii="Book Antiqua" w:hAnsi="Book Antiqua" w:cs="Courier"/>
        </w:rPr>
        <w:t xml:space="preserve">We next looked at the positions of differential methylation. </w:t>
      </w:r>
      <w:r w:rsidR="000D457F" w:rsidRPr="0034486E">
        <w:rPr>
          <w:rFonts w:ascii="Book Antiqua" w:hAnsi="Book Antiqua" w:cs="Courier"/>
        </w:rPr>
        <w:t>A</w:t>
      </w:r>
      <w:r w:rsidR="00766472" w:rsidRPr="0034486E">
        <w:rPr>
          <w:rFonts w:ascii="Book Antiqua" w:hAnsi="Book Antiqua" w:cs="Courier"/>
        </w:rPr>
        <w:t xml:space="preserve"> set of 24 </w:t>
      </w:r>
      <w:r w:rsidR="00A75229" w:rsidRPr="0034486E">
        <w:rPr>
          <w:rFonts w:ascii="Book Antiqua" w:hAnsi="Book Antiqua" w:cs="Courier"/>
        </w:rPr>
        <w:t>probe</w:t>
      </w:r>
      <w:r w:rsidR="00E27904" w:rsidRPr="0034486E">
        <w:rPr>
          <w:rFonts w:ascii="Book Antiqua" w:hAnsi="Book Antiqua" w:cs="Courier"/>
        </w:rPr>
        <w:t xml:space="preserve"> </w:t>
      </w:r>
      <w:r w:rsidR="00A75229" w:rsidRPr="0034486E">
        <w:rPr>
          <w:rFonts w:ascii="Book Antiqua" w:hAnsi="Book Antiqua" w:cs="Courier"/>
        </w:rPr>
        <w:t>s</w:t>
      </w:r>
      <w:r w:rsidR="00E27904" w:rsidRPr="0034486E">
        <w:rPr>
          <w:rFonts w:ascii="Book Antiqua" w:hAnsi="Book Antiqua" w:cs="Courier"/>
        </w:rPr>
        <w:t>ites</w:t>
      </w:r>
      <w:r w:rsidR="00A75229" w:rsidRPr="0034486E">
        <w:rPr>
          <w:rFonts w:ascii="Book Antiqua" w:hAnsi="Book Antiqua" w:cs="Courier"/>
        </w:rPr>
        <w:t xml:space="preserve"> </w:t>
      </w:r>
      <w:r w:rsidR="00766472" w:rsidRPr="0034486E">
        <w:rPr>
          <w:rFonts w:ascii="Book Antiqua" w:hAnsi="Book Antiqua" w:cs="Courier"/>
        </w:rPr>
        <w:t>were differentially methylated between the CIMP+ and CIMP- groups</w:t>
      </w:r>
      <w:r w:rsidR="00A75229" w:rsidRPr="0034486E">
        <w:rPr>
          <w:rFonts w:ascii="Book Antiqua" w:hAnsi="Book Antiqua" w:cs="Courier"/>
        </w:rPr>
        <w:t xml:space="preserve"> in COAD tumors</w:t>
      </w:r>
      <w:r w:rsidR="00766472" w:rsidRPr="0034486E">
        <w:rPr>
          <w:rFonts w:ascii="Book Antiqua" w:hAnsi="Book Antiqua" w:cs="Courier"/>
        </w:rPr>
        <w:t xml:space="preserve">, </w:t>
      </w:r>
      <w:r w:rsidR="00A75229" w:rsidRPr="0034486E">
        <w:rPr>
          <w:rFonts w:ascii="Book Antiqua" w:hAnsi="Book Antiqua" w:cs="Courier"/>
        </w:rPr>
        <w:t xml:space="preserve">and </w:t>
      </w:r>
      <w:r w:rsidR="00CA31DA" w:rsidRPr="0034486E">
        <w:rPr>
          <w:rFonts w:ascii="Book Antiqua" w:hAnsi="Book Antiqua" w:cs="Courier"/>
        </w:rPr>
        <w:t xml:space="preserve">an extended region of </w:t>
      </w:r>
      <w:r w:rsidR="00A75229" w:rsidRPr="0034486E">
        <w:rPr>
          <w:rFonts w:ascii="Book Antiqua" w:hAnsi="Book Antiqua" w:cs="Courier"/>
        </w:rPr>
        <w:t>38 probe</w:t>
      </w:r>
      <w:r w:rsidR="00E03702" w:rsidRPr="0034486E">
        <w:rPr>
          <w:rFonts w:ascii="Book Antiqua" w:hAnsi="Book Antiqua" w:cs="Courier"/>
        </w:rPr>
        <w:t xml:space="preserve"> </w:t>
      </w:r>
      <w:r w:rsidR="00A75229" w:rsidRPr="0034486E">
        <w:rPr>
          <w:rFonts w:ascii="Book Antiqua" w:hAnsi="Book Antiqua" w:cs="Courier"/>
        </w:rPr>
        <w:t>s</w:t>
      </w:r>
      <w:r w:rsidR="00E03702" w:rsidRPr="0034486E">
        <w:rPr>
          <w:rFonts w:ascii="Book Antiqua" w:hAnsi="Book Antiqua" w:cs="Courier"/>
        </w:rPr>
        <w:t>ites</w:t>
      </w:r>
      <w:r w:rsidR="00A75229" w:rsidRPr="0034486E">
        <w:rPr>
          <w:rFonts w:ascii="Book Antiqua" w:hAnsi="Book Antiqua" w:cs="Courier"/>
        </w:rPr>
        <w:t xml:space="preserve"> </w:t>
      </w:r>
      <w:r w:rsidR="000D457F" w:rsidRPr="0034486E">
        <w:rPr>
          <w:rFonts w:ascii="Book Antiqua" w:hAnsi="Book Antiqua" w:cs="Courier"/>
        </w:rPr>
        <w:t xml:space="preserve">were differentially methylated </w:t>
      </w:r>
      <w:r w:rsidR="00357AF7" w:rsidRPr="0034486E">
        <w:rPr>
          <w:rFonts w:ascii="Book Antiqua" w:hAnsi="Book Antiqua" w:cs="Courier"/>
        </w:rPr>
        <w:t xml:space="preserve">in STAD tumors </w:t>
      </w:r>
      <w:r w:rsidR="00766472" w:rsidRPr="0034486E">
        <w:rPr>
          <w:rFonts w:ascii="Book Antiqua" w:hAnsi="Book Antiqua" w:cs="Courier"/>
        </w:rPr>
        <w:t xml:space="preserve">(after Bonferroni correction for 41 </w:t>
      </w:r>
      <w:r w:rsidR="003328F5" w:rsidRPr="0034486E">
        <w:rPr>
          <w:rFonts w:ascii="Book Antiqua" w:hAnsi="Book Antiqua" w:cs="Courier"/>
        </w:rPr>
        <w:t>positions</w:t>
      </w:r>
      <w:r w:rsidR="00766472" w:rsidRPr="0034486E">
        <w:rPr>
          <w:rFonts w:ascii="Book Antiqua" w:hAnsi="Book Antiqua" w:cs="Courier"/>
        </w:rPr>
        <w:t xml:space="preserve">). By contrast, we found no significantly differentially methylated </w:t>
      </w:r>
      <w:r w:rsidR="00B94568" w:rsidRPr="0034486E">
        <w:rPr>
          <w:rFonts w:ascii="Book Antiqua" w:hAnsi="Book Antiqua" w:cs="Courier"/>
        </w:rPr>
        <w:t xml:space="preserve">positions </w:t>
      </w:r>
      <w:r w:rsidR="00766472" w:rsidRPr="0034486E">
        <w:rPr>
          <w:rFonts w:ascii="Book Antiqua" w:hAnsi="Book Antiqua" w:cs="Courier"/>
        </w:rPr>
        <w:t>in READ samples, and only three in EAC samples.</w:t>
      </w:r>
      <w:r w:rsidR="00AB736D" w:rsidRPr="0034486E">
        <w:rPr>
          <w:rFonts w:ascii="Book Antiqua" w:hAnsi="Book Antiqua" w:cs="Courier"/>
        </w:rPr>
        <w:t xml:space="preserve"> </w:t>
      </w:r>
      <w:r w:rsidR="00490DF3" w:rsidRPr="0034486E">
        <w:rPr>
          <w:rFonts w:ascii="Book Antiqua" w:hAnsi="Book Antiqua" w:cs="Courier"/>
        </w:rPr>
        <w:t>T</w:t>
      </w:r>
      <w:r w:rsidR="00AB736D" w:rsidRPr="0034486E">
        <w:rPr>
          <w:rFonts w:ascii="Book Antiqua" w:hAnsi="Book Antiqua" w:cs="Times New Roman"/>
        </w:rPr>
        <w:t xml:space="preserve">he strongest association </w:t>
      </w:r>
      <w:r w:rsidR="00357AF7" w:rsidRPr="0034486E">
        <w:rPr>
          <w:rFonts w:ascii="Book Antiqua" w:hAnsi="Book Antiqua" w:cs="Times New Roman"/>
        </w:rPr>
        <w:t xml:space="preserve">between </w:t>
      </w:r>
      <w:r w:rsidR="00357AF7" w:rsidRPr="0034486E">
        <w:rPr>
          <w:rFonts w:ascii="Book Antiqua" w:hAnsi="Book Antiqua" w:cs="Times New Roman"/>
          <w:i/>
        </w:rPr>
        <w:t>MLH1</w:t>
      </w:r>
      <w:r w:rsidR="00357AF7" w:rsidRPr="0034486E">
        <w:rPr>
          <w:rFonts w:ascii="Book Antiqua" w:hAnsi="Book Antiqua" w:cs="Times New Roman"/>
        </w:rPr>
        <w:t xml:space="preserve"> promoter hypermethylation and </w:t>
      </w:r>
      <w:r w:rsidR="00AB736D" w:rsidRPr="0034486E">
        <w:rPr>
          <w:rFonts w:ascii="Book Antiqua" w:hAnsi="Book Antiqua" w:cs="Times New Roman"/>
        </w:rPr>
        <w:t xml:space="preserve">CIMP </w:t>
      </w:r>
      <w:r w:rsidR="00490DF3" w:rsidRPr="0034486E">
        <w:rPr>
          <w:rFonts w:ascii="Book Antiqua" w:hAnsi="Book Antiqua" w:cs="Times New Roman"/>
        </w:rPr>
        <w:t xml:space="preserve">occurred </w:t>
      </w:r>
      <w:r w:rsidR="00AB736D" w:rsidRPr="0034486E">
        <w:rPr>
          <w:rFonts w:ascii="Book Antiqua" w:hAnsi="Book Antiqua" w:cs="Times New Roman"/>
        </w:rPr>
        <w:t>in COAD</w:t>
      </w:r>
      <w:r w:rsidR="00357AF7" w:rsidRPr="0034486E">
        <w:rPr>
          <w:rFonts w:ascii="Book Antiqua" w:hAnsi="Book Antiqua" w:cs="Times New Roman"/>
        </w:rPr>
        <w:t xml:space="preserve"> tumors</w:t>
      </w:r>
      <w:r w:rsidR="00AB736D" w:rsidRPr="0034486E">
        <w:rPr>
          <w:rFonts w:ascii="Book Antiqua" w:hAnsi="Book Antiqua" w:cs="Times New Roman"/>
        </w:rPr>
        <w:t xml:space="preserve"> (Figure </w:t>
      </w:r>
      <w:r w:rsidR="00D500EB" w:rsidRPr="0034486E">
        <w:rPr>
          <w:rFonts w:ascii="Book Antiqua" w:hAnsi="Book Antiqua" w:cs="Times New Roman"/>
        </w:rPr>
        <w:t>2B</w:t>
      </w:r>
      <w:r w:rsidR="00AB736D" w:rsidRPr="0034486E">
        <w:rPr>
          <w:rFonts w:ascii="Book Antiqua" w:hAnsi="Book Antiqua" w:cs="Times New Roman"/>
        </w:rPr>
        <w:t xml:space="preserve">): </w:t>
      </w:r>
      <w:r w:rsidR="008535C1" w:rsidRPr="0034486E">
        <w:rPr>
          <w:rFonts w:ascii="Book Antiqua" w:hAnsi="Book Antiqua" w:cs="Times New Roman"/>
        </w:rPr>
        <w:t>O</w:t>
      </w:r>
      <w:r w:rsidR="00AB736D" w:rsidRPr="0034486E">
        <w:rPr>
          <w:rFonts w:ascii="Book Antiqua" w:hAnsi="Book Antiqua" w:cs="Times New Roman"/>
        </w:rPr>
        <w:t>ne</w:t>
      </w:r>
      <w:r w:rsidR="00357AF7" w:rsidRPr="0034486E">
        <w:rPr>
          <w:rFonts w:ascii="Book Antiqua" w:hAnsi="Book Antiqua" w:cs="Times New Roman"/>
        </w:rPr>
        <w:t>-</w:t>
      </w:r>
      <w:r w:rsidR="00AB736D" w:rsidRPr="0034486E">
        <w:rPr>
          <w:rFonts w:ascii="Book Antiqua" w:hAnsi="Book Antiqua" w:cs="Times New Roman"/>
        </w:rPr>
        <w:t>third (20/60) of CIMP+ samples</w:t>
      </w:r>
      <w:r w:rsidR="0094246D" w:rsidRPr="0034486E">
        <w:rPr>
          <w:rFonts w:ascii="Book Antiqua" w:hAnsi="Book Antiqua" w:cs="Times New Roman"/>
        </w:rPr>
        <w:t xml:space="preserve"> in COAD</w:t>
      </w:r>
      <w:r w:rsidR="00AB736D" w:rsidRPr="0034486E">
        <w:rPr>
          <w:rFonts w:ascii="Book Antiqua" w:hAnsi="Book Antiqua" w:cs="Times New Roman"/>
        </w:rPr>
        <w:t xml:space="preserve"> exhibit</w:t>
      </w:r>
      <w:r w:rsidR="00357AF7" w:rsidRPr="0034486E">
        <w:rPr>
          <w:rFonts w:ascii="Book Antiqua" w:hAnsi="Book Antiqua" w:cs="Times New Roman"/>
        </w:rPr>
        <w:t>ed</w:t>
      </w:r>
      <w:r w:rsidR="00AB736D" w:rsidRPr="0034486E">
        <w:rPr>
          <w:rFonts w:ascii="Book Antiqua" w:hAnsi="Book Antiqua" w:cs="Times New Roman"/>
        </w:rPr>
        <w:t xml:space="preserve"> </w:t>
      </w:r>
      <w:r w:rsidR="00AB736D" w:rsidRPr="0034486E">
        <w:rPr>
          <w:rFonts w:ascii="Book Antiqua" w:hAnsi="Book Antiqua" w:cs="Times New Roman"/>
          <w:i/>
        </w:rPr>
        <w:t>MLH1</w:t>
      </w:r>
      <w:r w:rsidR="00AB736D" w:rsidRPr="0034486E">
        <w:rPr>
          <w:rFonts w:ascii="Book Antiqua" w:hAnsi="Book Antiqua" w:cs="Times New Roman"/>
        </w:rPr>
        <w:t xml:space="preserve"> promoter hypermethylation, in contrast to less than 3% of CIMP- samples (2/71) (</w:t>
      </w:r>
      <w:r w:rsidR="00357AF7" w:rsidRPr="0034486E">
        <w:rPr>
          <w:rFonts w:ascii="Book Antiqua" w:hAnsi="Book Antiqua" w:cs="Times New Roman"/>
          <w:i/>
        </w:rPr>
        <w:t>P</w:t>
      </w:r>
      <w:r w:rsidR="00D529C7" w:rsidRPr="0034486E">
        <w:rPr>
          <w:rFonts w:ascii="Book Antiqua" w:hAnsi="Book Antiqua" w:cs="Times New Roman"/>
          <w:i/>
        </w:rPr>
        <w:t xml:space="preserve"> </w:t>
      </w:r>
      <w:r w:rsidR="00AB736D" w:rsidRPr="0034486E">
        <w:rPr>
          <w:rFonts w:ascii="Book Antiqua" w:hAnsi="Book Antiqua" w:cs="Times New Roman"/>
        </w:rPr>
        <w:t>=</w:t>
      </w:r>
      <w:r w:rsidR="00D529C7" w:rsidRPr="0034486E">
        <w:rPr>
          <w:rFonts w:ascii="Book Antiqua" w:hAnsi="Book Antiqua" w:cs="Times New Roman"/>
        </w:rPr>
        <w:t xml:space="preserve"> </w:t>
      </w:r>
      <w:r w:rsidR="00AB736D" w:rsidRPr="0034486E">
        <w:rPr>
          <w:rFonts w:ascii="Book Antiqua" w:hAnsi="Book Antiqua" w:cs="Times New Roman"/>
        </w:rPr>
        <w:t>2.1</w:t>
      </w:r>
      <w:r w:rsidR="008535C1" w:rsidRPr="0034486E">
        <w:rPr>
          <w:rFonts w:ascii="Book Antiqua" w:eastAsia="宋体" w:hAnsi="Book Antiqua" w:cs="Times New Roman" w:hint="eastAsia"/>
          <w:lang w:eastAsia="zh-CN"/>
        </w:rPr>
        <w:t xml:space="preserve"> </w:t>
      </w:r>
      <w:r w:rsidR="00AB736D" w:rsidRPr="0034486E">
        <w:rPr>
          <w:rFonts w:ascii="Book Antiqua" w:hAnsi="Book Antiqua" w:cs="Courier"/>
        </w:rPr>
        <w:t>×</w:t>
      </w:r>
      <w:r w:rsidR="008535C1" w:rsidRPr="0034486E">
        <w:rPr>
          <w:rFonts w:ascii="Book Antiqua" w:eastAsia="宋体" w:hAnsi="Book Antiqua" w:cs="Courier" w:hint="eastAsia"/>
          <w:lang w:eastAsia="zh-CN"/>
        </w:rPr>
        <w:t xml:space="preserve"> </w:t>
      </w:r>
      <w:r w:rsidR="00AB736D" w:rsidRPr="0034486E">
        <w:rPr>
          <w:rFonts w:ascii="Book Antiqua" w:hAnsi="Book Antiqua" w:cs="Courier"/>
        </w:rPr>
        <w:t>10</w:t>
      </w:r>
      <w:r w:rsidR="00AB736D" w:rsidRPr="0034486E">
        <w:rPr>
          <w:rFonts w:ascii="Book Antiqua" w:hAnsi="Book Antiqua" w:cs="Courier"/>
          <w:vertAlign w:val="superscript"/>
        </w:rPr>
        <w:t>-6</w:t>
      </w:r>
      <w:r w:rsidR="00AB736D" w:rsidRPr="0034486E">
        <w:rPr>
          <w:rFonts w:ascii="Book Antiqua" w:hAnsi="Book Antiqua" w:cs="Courier"/>
          <w:vertAlign w:val="superscript"/>
        </w:rPr>
        <w:softHyphen/>
      </w:r>
      <w:r w:rsidR="00AB736D" w:rsidRPr="0034486E">
        <w:rPr>
          <w:rFonts w:ascii="Book Antiqua" w:hAnsi="Book Antiqua" w:cs="Courier"/>
        </w:rPr>
        <w:t>, Fisher’s exact test). At the other extreme</w:t>
      </w:r>
      <w:r w:rsidR="00357AF7" w:rsidRPr="0034486E">
        <w:rPr>
          <w:rFonts w:ascii="Book Antiqua" w:hAnsi="Book Antiqua" w:cs="Courier"/>
        </w:rPr>
        <w:t>,</w:t>
      </w:r>
      <w:r w:rsidR="00AB736D" w:rsidRPr="0034486E">
        <w:rPr>
          <w:rFonts w:ascii="Book Antiqua" w:hAnsi="Book Antiqua" w:cs="Courier"/>
        </w:rPr>
        <w:t xml:space="preserve"> no </w:t>
      </w:r>
      <w:r w:rsidR="00357AF7" w:rsidRPr="0034486E">
        <w:rPr>
          <w:rFonts w:ascii="Book Antiqua" w:hAnsi="Book Antiqua" w:cs="Courier"/>
        </w:rPr>
        <w:t xml:space="preserve">READ </w:t>
      </w:r>
      <w:r w:rsidR="00AB736D" w:rsidRPr="0034486E">
        <w:rPr>
          <w:rFonts w:ascii="Book Antiqua" w:hAnsi="Book Antiqua" w:cs="Courier"/>
        </w:rPr>
        <w:t xml:space="preserve">CIMP+ samples exhibited hypermethylation of the </w:t>
      </w:r>
      <w:r w:rsidR="00AB736D" w:rsidRPr="0034486E">
        <w:rPr>
          <w:rFonts w:ascii="Book Antiqua" w:hAnsi="Book Antiqua" w:cs="Courier"/>
          <w:i/>
        </w:rPr>
        <w:t>MLH1</w:t>
      </w:r>
      <w:r w:rsidR="00AB736D" w:rsidRPr="0034486E">
        <w:rPr>
          <w:rFonts w:ascii="Book Antiqua" w:hAnsi="Book Antiqua" w:cs="Courier"/>
        </w:rPr>
        <w:t xml:space="preserve"> promoter. </w:t>
      </w:r>
    </w:p>
    <w:p w14:paraId="2FFE0724" w14:textId="0EE2EF30" w:rsidR="00DB4671" w:rsidRPr="0034486E" w:rsidRDefault="00B022CB" w:rsidP="00A25EC0">
      <w:pPr>
        <w:spacing w:line="360" w:lineRule="auto"/>
        <w:ind w:firstLineChars="200" w:firstLine="480"/>
        <w:jc w:val="both"/>
        <w:rPr>
          <w:rFonts w:ascii="Book Antiqua" w:hAnsi="Book Antiqua" w:cs="Courier"/>
          <w:color w:val="FF0000"/>
        </w:rPr>
      </w:pPr>
      <w:r w:rsidRPr="0034486E">
        <w:rPr>
          <w:rFonts w:ascii="Book Antiqua" w:hAnsi="Book Antiqua" w:cs="Courier"/>
        </w:rPr>
        <w:t>W</w:t>
      </w:r>
      <w:r w:rsidR="00357AF7" w:rsidRPr="0034486E">
        <w:rPr>
          <w:rFonts w:ascii="Book Antiqua" w:hAnsi="Book Antiqua" w:cs="Courier"/>
        </w:rPr>
        <w:t xml:space="preserve">e </w:t>
      </w:r>
      <w:r w:rsidRPr="0034486E">
        <w:rPr>
          <w:rFonts w:ascii="Book Antiqua" w:hAnsi="Book Antiqua" w:cs="Courier"/>
        </w:rPr>
        <w:t xml:space="preserve">also examined the </w:t>
      </w:r>
      <w:r w:rsidR="00FB5954" w:rsidRPr="0034486E">
        <w:rPr>
          <w:rFonts w:ascii="Book Antiqua" w:hAnsi="Book Antiqua" w:cs="Courier"/>
        </w:rPr>
        <w:t>association between</w:t>
      </w:r>
      <w:r w:rsidRPr="0034486E">
        <w:rPr>
          <w:rFonts w:ascii="Book Antiqua" w:hAnsi="Book Antiqua" w:cs="Courier"/>
        </w:rPr>
        <w:t xml:space="preserve"> </w:t>
      </w:r>
      <w:r w:rsidR="00357AF7" w:rsidRPr="0034486E">
        <w:rPr>
          <w:rFonts w:ascii="Book Antiqua" w:hAnsi="Book Antiqua" w:cs="Courier"/>
        </w:rPr>
        <w:t xml:space="preserve">mutations that disable </w:t>
      </w:r>
      <w:r w:rsidR="00357AF7" w:rsidRPr="0034486E">
        <w:rPr>
          <w:rFonts w:ascii="Book Antiqua" w:hAnsi="Book Antiqua" w:cs="Courier"/>
          <w:i/>
        </w:rPr>
        <w:t xml:space="preserve">MLH1 </w:t>
      </w:r>
      <w:r w:rsidR="00357AF7" w:rsidRPr="0034486E">
        <w:rPr>
          <w:rFonts w:ascii="Book Antiqua" w:hAnsi="Book Antiqua" w:cs="Courier"/>
        </w:rPr>
        <w:t xml:space="preserve">and </w:t>
      </w:r>
      <w:r w:rsidR="00FB4B8A" w:rsidRPr="0034486E">
        <w:rPr>
          <w:rFonts w:ascii="Book Antiqua" w:hAnsi="Book Antiqua" w:cs="Courier"/>
        </w:rPr>
        <w:t xml:space="preserve">the </w:t>
      </w:r>
      <w:r w:rsidR="008F7480" w:rsidRPr="0034486E">
        <w:rPr>
          <w:rFonts w:ascii="Book Antiqua" w:hAnsi="Book Antiqua" w:cs="Courier"/>
        </w:rPr>
        <w:t xml:space="preserve">presence of </w:t>
      </w:r>
      <w:r w:rsidR="00357AF7" w:rsidRPr="0034486E">
        <w:rPr>
          <w:rFonts w:ascii="Book Antiqua" w:hAnsi="Book Antiqua" w:cs="Courier"/>
        </w:rPr>
        <w:t>CIMP. First</w:t>
      </w:r>
      <w:r w:rsidR="0093250B" w:rsidRPr="0034486E">
        <w:rPr>
          <w:rFonts w:ascii="Book Antiqua" w:hAnsi="Book Antiqua" w:cs="Courier"/>
        </w:rPr>
        <w:t xml:space="preserve">, we collected </w:t>
      </w:r>
      <w:r w:rsidR="0056752E" w:rsidRPr="0034486E">
        <w:rPr>
          <w:rFonts w:ascii="Book Antiqua" w:hAnsi="Book Antiqua" w:cs="Courier"/>
        </w:rPr>
        <w:t xml:space="preserve">all somatic mutations mapped to </w:t>
      </w:r>
      <w:r w:rsidR="0056752E" w:rsidRPr="0034486E">
        <w:rPr>
          <w:rFonts w:ascii="Book Antiqua" w:hAnsi="Book Antiqua" w:cs="Courier"/>
          <w:i/>
        </w:rPr>
        <w:t>MLH1</w:t>
      </w:r>
      <w:r w:rsidR="0056752E" w:rsidRPr="0034486E">
        <w:rPr>
          <w:rFonts w:ascii="Book Antiqua" w:hAnsi="Book Antiqua" w:cs="Courier"/>
        </w:rPr>
        <w:t xml:space="preserve"> </w:t>
      </w:r>
      <w:r w:rsidR="00357AF7" w:rsidRPr="0034486E">
        <w:rPr>
          <w:rFonts w:ascii="Book Antiqua" w:hAnsi="Book Antiqua" w:cs="Courier"/>
        </w:rPr>
        <w:t xml:space="preserve">in </w:t>
      </w:r>
      <w:r w:rsidR="0056752E" w:rsidRPr="0034486E">
        <w:rPr>
          <w:rFonts w:ascii="Book Antiqua" w:hAnsi="Book Antiqua" w:cs="Courier"/>
        </w:rPr>
        <w:t xml:space="preserve">samples </w:t>
      </w:r>
      <w:r w:rsidR="00357AF7" w:rsidRPr="0034486E">
        <w:rPr>
          <w:rFonts w:ascii="Book Antiqua" w:hAnsi="Book Antiqua" w:cs="Courier"/>
        </w:rPr>
        <w:t>whose CIMP status had been determined</w:t>
      </w:r>
      <w:r w:rsidR="0056752E" w:rsidRPr="0034486E">
        <w:rPr>
          <w:rFonts w:ascii="Book Antiqua" w:hAnsi="Book Antiqua" w:cs="Courier"/>
        </w:rPr>
        <w:t xml:space="preserve"> (Table </w:t>
      </w:r>
      <w:r w:rsidR="001D7658" w:rsidRPr="0034486E">
        <w:rPr>
          <w:rFonts w:ascii="Book Antiqua" w:hAnsi="Book Antiqua" w:cs="Courier"/>
        </w:rPr>
        <w:t xml:space="preserve">4 </w:t>
      </w:r>
      <w:r w:rsidR="00796B37" w:rsidRPr="0034486E">
        <w:rPr>
          <w:rFonts w:ascii="Book Antiqua" w:hAnsi="Book Antiqua" w:cs="Courier"/>
        </w:rPr>
        <w:t>and Figure 2C</w:t>
      </w:r>
      <w:r w:rsidR="0056752E" w:rsidRPr="0034486E">
        <w:rPr>
          <w:rFonts w:ascii="Book Antiqua" w:hAnsi="Book Antiqua" w:cs="Courier"/>
        </w:rPr>
        <w:t xml:space="preserve">). </w:t>
      </w:r>
      <w:r w:rsidR="00D40BE8" w:rsidRPr="0034486E">
        <w:rPr>
          <w:rFonts w:ascii="Book Antiqua" w:hAnsi="Book Antiqua" w:cs="Courier"/>
        </w:rPr>
        <w:t>T</w:t>
      </w:r>
      <w:r w:rsidR="00BE182D" w:rsidRPr="0034486E">
        <w:rPr>
          <w:rFonts w:ascii="Book Antiqua" w:hAnsi="Book Antiqua" w:cs="Courier"/>
        </w:rPr>
        <w:t xml:space="preserve">he most detrimental </w:t>
      </w:r>
      <w:r w:rsidR="00D40BE8" w:rsidRPr="0034486E">
        <w:rPr>
          <w:rFonts w:ascii="Book Antiqua" w:hAnsi="Book Antiqua" w:cs="Courier"/>
        </w:rPr>
        <w:t xml:space="preserve">somatic alterations in </w:t>
      </w:r>
      <w:r w:rsidR="00D40BE8" w:rsidRPr="0034486E">
        <w:rPr>
          <w:rFonts w:ascii="Book Antiqua" w:hAnsi="Book Antiqua" w:cs="Courier"/>
          <w:i/>
        </w:rPr>
        <w:t>MLH1</w:t>
      </w:r>
      <w:r w:rsidR="00BE182D" w:rsidRPr="0034486E">
        <w:rPr>
          <w:rFonts w:ascii="Book Antiqua" w:hAnsi="Book Antiqua" w:cs="Courier"/>
        </w:rPr>
        <w:t xml:space="preserve"> are frameshift mutations</w:t>
      </w:r>
      <w:r w:rsidR="00D40BE8" w:rsidRPr="0034486E">
        <w:rPr>
          <w:rFonts w:ascii="Book Antiqua" w:hAnsi="Book Antiqua" w:cs="Courier"/>
        </w:rPr>
        <w:t>,</w:t>
      </w:r>
      <w:r w:rsidR="00BE182D" w:rsidRPr="0034486E">
        <w:rPr>
          <w:rFonts w:ascii="Book Antiqua" w:hAnsi="Book Antiqua" w:cs="Courier"/>
        </w:rPr>
        <w:t xml:space="preserve"> </w:t>
      </w:r>
      <w:r w:rsidR="00D40BE8" w:rsidRPr="0034486E">
        <w:rPr>
          <w:rFonts w:ascii="Book Antiqua" w:hAnsi="Book Antiqua" w:cs="Courier"/>
        </w:rPr>
        <w:t xml:space="preserve">which render </w:t>
      </w:r>
      <w:r w:rsidR="00BE182D" w:rsidRPr="0034486E">
        <w:rPr>
          <w:rFonts w:ascii="Book Antiqua" w:hAnsi="Book Antiqua" w:cs="Courier"/>
        </w:rPr>
        <w:t xml:space="preserve">large fractions of the protein product nonfunctional. </w:t>
      </w:r>
      <w:r w:rsidR="00796B37" w:rsidRPr="0034486E">
        <w:rPr>
          <w:rFonts w:ascii="Book Antiqua" w:hAnsi="Book Antiqua" w:cs="Courier"/>
        </w:rPr>
        <w:t>W</w:t>
      </w:r>
      <w:r w:rsidR="00BE182D" w:rsidRPr="0034486E">
        <w:rPr>
          <w:rFonts w:ascii="Book Antiqua" w:hAnsi="Book Antiqua" w:cs="Courier"/>
        </w:rPr>
        <w:t>e observe</w:t>
      </w:r>
      <w:r w:rsidR="00D40BE8" w:rsidRPr="0034486E">
        <w:rPr>
          <w:rFonts w:ascii="Book Antiqua" w:hAnsi="Book Antiqua" w:cs="Courier"/>
        </w:rPr>
        <w:t>d</w:t>
      </w:r>
      <w:r w:rsidR="00BE182D" w:rsidRPr="0034486E">
        <w:rPr>
          <w:rFonts w:ascii="Book Antiqua" w:hAnsi="Book Antiqua" w:cs="Courier"/>
        </w:rPr>
        <w:t xml:space="preserve"> frameshift mutations in all three CIMP classes</w:t>
      </w:r>
      <w:r w:rsidR="008535C1" w:rsidRPr="0034486E">
        <w:rPr>
          <w:rFonts w:ascii="Book Antiqua" w:hAnsi="Book Antiqua" w:cs="Courier"/>
        </w:rPr>
        <w:t xml:space="preserve"> (CIMP+, CIMPi</w:t>
      </w:r>
      <w:r w:rsidR="00FB4B8A" w:rsidRPr="0034486E">
        <w:rPr>
          <w:rFonts w:ascii="Book Antiqua" w:hAnsi="Book Antiqua" w:cs="Courier"/>
        </w:rPr>
        <w:t xml:space="preserve"> and CIMP-)</w:t>
      </w:r>
      <w:r w:rsidR="00BE182D" w:rsidRPr="0034486E">
        <w:rPr>
          <w:rFonts w:ascii="Book Antiqua" w:hAnsi="Book Antiqua" w:cs="Courier"/>
        </w:rPr>
        <w:t>, without a significant bias toward CIMP+</w:t>
      </w:r>
      <w:r w:rsidR="00D40BE8" w:rsidRPr="0034486E">
        <w:rPr>
          <w:rFonts w:ascii="Book Antiqua" w:hAnsi="Book Antiqua" w:cs="Courier"/>
        </w:rPr>
        <w:t xml:space="preserve"> samples</w:t>
      </w:r>
      <w:r w:rsidR="00796B37" w:rsidRPr="0034486E">
        <w:rPr>
          <w:rFonts w:ascii="Book Antiqua" w:hAnsi="Book Antiqua" w:cs="Courier"/>
        </w:rPr>
        <w:t>. In fact, several truncating mutations within the DNA mismatch repair</w:t>
      </w:r>
      <w:r w:rsidR="009E0C8B" w:rsidRPr="0034486E">
        <w:rPr>
          <w:rFonts w:ascii="Book Antiqua" w:hAnsi="Book Antiqua" w:cs="Courier"/>
        </w:rPr>
        <w:t xml:space="preserve"> functional domain of the protein</w:t>
      </w:r>
      <w:r w:rsidR="00796B37" w:rsidRPr="0034486E">
        <w:rPr>
          <w:rFonts w:ascii="Book Antiqua" w:hAnsi="Book Antiqua" w:cs="Courier"/>
        </w:rPr>
        <w:t xml:space="preserve"> occurred in CIMPi and CIMP- samples.</w:t>
      </w:r>
      <w:r w:rsidR="009738F8" w:rsidRPr="0034486E">
        <w:rPr>
          <w:rFonts w:ascii="Book Antiqua" w:hAnsi="Book Antiqua" w:cs="Courier"/>
        </w:rPr>
        <w:t xml:space="preserve"> </w:t>
      </w:r>
      <w:r w:rsidR="00796B37" w:rsidRPr="0034486E">
        <w:rPr>
          <w:rFonts w:ascii="Book Antiqua" w:hAnsi="Book Antiqua" w:cs="Courier"/>
        </w:rPr>
        <w:t>These data suggest</w:t>
      </w:r>
      <w:r w:rsidR="009738F8" w:rsidRPr="0034486E">
        <w:rPr>
          <w:rFonts w:ascii="Book Antiqua" w:hAnsi="Book Antiqua" w:cs="Courier"/>
        </w:rPr>
        <w:t xml:space="preserve"> that</w:t>
      </w:r>
      <w:r w:rsidR="006709FE" w:rsidRPr="0034486E">
        <w:rPr>
          <w:rFonts w:ascii="Book Antiqua" w:hAnsi="Book Antiqua" w:cs="Courier"/>
        </w:rPr>
        <w:t xml:space="preserve"> </w:t>
      </w:r>
      <w:r w:rsidR="00802FAF" w:rsidRPr="0034486E">
        <w:rPr>
          <w:rFonts w:ascii="Book Antiqua" w:hAnsi="Book Antiqua" w:cs="Courier"/>
        </w:rPr>
        <w:t xml:space="preserve">loss of </w:t>
      </w:r>
      <w:r w:rsidR="006709FE" w:rsidRPr="0034486E">
        <w:rPr>
          <w:rFonts w:ascii="Book Antiqua" w:hAnsi="Book Antiqua" w:cs="Courier"/>
        </w:rPr>
        <w:t xml:space="preserve">function alterations </w:t>
      </w:r>
      <w:r w:rsidR="00802FAF" w:rsidRPr="0034486E">
        <w:rPr>
          <w:rFonts w:ascii="Book Antiqua" w:hAnsi="Book Antiqua" w:cs="Courier"/>
        </w:rPr>
        <w:t>at</w:t>
      </w:r>
      <w:r w:rsidR="00BE182D" w:rsidRPr="0034486E">
        <w:rPr>
          <w:rFonts w:ascii="Book Antiqua" w:hAnsi="Book Antiqua" w:cs="Courier"/>
        </w:rPr>
        <w:t xml:space="preserve"> </w:t>
      </w:r>
      <w:r w:rsidR="00BE182D" w:rsidRPr="0034486E">
        <w:rPr>
          <w:rFonts w:ascii="Book Antiqua" w:hAnsi="Book Antiqua" w:cs="Courier"/>
          <w:i/>
        </w:rPr>
        <w:t>MLH1</w:t>
      </w:r>
      <w:r w:rsidR="00BE182D" w:rsidRPr="0034486E">
        <w:rPr>
          <w:rFonts w:ascii="Book Antiqua" w:hAnsi="Book Antiqua" w:cs="Courier"/>
        </w:rPr>
        <w:t xml:space="preserve"> </w:t>
      </w:r>
      <w:r w:rsidR="00E74AC1" w:rsidRPr="0034486E">
        <w:rPr>
          <w:rFonts w:ascii="Book Antiqua" w:hAnsi="Book Antiqua" w:cs="Courier"/>
        </w:rPr>
        <w:t>might</w:t>
      </w:r>
      <w:r w:rsidR="00802FAF" w:rsidRPr="0034486E">
        <w:rPr>
          <w:rFonts w:ascii="Book Antiqua" w:hAnsi="Book Antiqua" w:cs="Courier"/>
        </w:rPr>
        <w:t xml:space="preserve"> not </w:t>
      </w:r>
      <w:r w:rsidR="000C4B07" w:rsidRPr="0034486E">
        <w:rPr>
          <w:rFonts w:ascii="Book Antiqua" w:hAnsi="Book Antiqua" w:cs="Courier"/>
        </w:rPr>
        <w:t>be sufficient for</w:t>
      </w:r>
      <w:r w:rsidR="00D40BE8" w:rsidRPr="0034486E">
        <w:rPr>
          <w:rFonts w:ascii="Book Antiqua" w:hAnsi="Book Antiqua" w:cs="Courier"/>
        </w:rPr>
        <w:t xml:space="preserve"> </w:t>
      </w:r>
      <w:r w:rsidR="00BE182D" w:rsidRPr="0034486E">
        <w:rPr>
          <w:rFonts w:ascii="Book Antiqua" w:hAnsi="Book Antiqua" w:cs="Courier"/>
        </w:rPr>
        <w:t>the onset of CIMP.</w:t>
      </w:r>
      <w:r w:rsidR="00253A5E" w:rsidRPr="0034486E">
        <w:rPr>
          <w:rFonts w:ascii="Book Antiqua" w:hAnsi="Book Antiqua" w:cs="Courier"/>
        </w:rPr>
        <w:t xml:space="preserve"> </w:t>
      </w:r>
    </w:p>
    <w:p w14:paraId="14A4DA73" w14:textId="77777777" w:rsidR="0093250B" w:rsidRPr="0034486E" w:rsidRDefault="0093250B" w:rsidP="00A25EC0">
      <w:pPr>
        <w:spacing w:line="360" w:lineRule="auto"/>
        <w:jc w:val="both"/>
        <w:rPr>
          <w:rFonts w:ascii="Book Antiqua" w:hAnsi="Book Antiqua" w:cs="Times New Roman"/>
        </w:rPr>
      </w:pPr>
    </w:p>
    <w:p w14:paraId="61DDE4D8" w14:textId="6DBCB73A" w:rsidR="007E5856" w:rsidRPr="0034486E" w:rsidRDefault="005E3525" w:rsidP="00A25EC0">
      <w:pPr>
        <w:widowControl w:val="0"/>
        <w:autoSpaceDE w:val="0"/>
        <w:autoSpaceDN w:val="0"/>
        <w:adjustRightInd w:val="0"/>
        <w:spacing w:line="360" w:lineRule="auto"/>
        <w:jc w:val="both"/>
        <w:rPr>
          <w:rFonts w:ascii="Book Antiqua" w:hAnsi="Book Antiqua" w:cs="Courier"/>
          <w:b/>
        </w:rPr>
      </w:pPr>
      <w:r w:rsidRPr="0034486E">
        <w:rPr>
          <w:rFonts w:ascii="Book Antiqua" w:hAnsi="Book Antiqua" w:cs="Courier"/>
          <w:b/>
        </w:rPr>
        <w:t>CIMP AND PROMOTER HYPERMETHYLATION OF TUMOR SUPPRESSOR GENES</w:t>
      </w:r>
    </w:p>
    <w:p w14:paraId="431E981D" w14:textId="18102DC1" w:rsidR="00053A76" w:rsidRPr="0034486E" w:rsidRDefault="00001229"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The evidence pointing to</w:t>
      </w:r>
      <w:r w:rsidRPr="0034486E">
        <w:rPr>
          <w:rFonts w:ascii="Book Antiqua" w:hAnsi="Book Antiqua" w:cs="Courier"/>
          <w:i/>
        </w:rPr>
        <w:t xml:space="preserve"> </w:t>
      </w:r>
      <w:r w:rsidR="00D40BE8" w:rsidRPr="0034486E">
        <w:rPr>
          <w:rFonts w:ascii="Book Antiqua" w:hAnsi="Book Antiqua" w:cs="Courier"/>
          <w:i/>
        </w:rPr>
        <w:t>MLH1</w:t>
      </w:r>
      <w:r w:rsidR="00D40BE8" w:rsidRPr="0034486E">
        <w:rPr>
          <w:rFonts w:ascii="Book Antiqua" w:hAnsi="Book Antiqua" w:cs="Courier"/>
        </w:rPr>
        <w:t xml:space="preserve"> </w:t>
      </w:r>
      <w:r w:rsidRPr="0034486E">
        <w:rPr>
          <w:rFonts w:ascii="Book Antiqua" w:hAnsi="Book Antiqua" w:cs="Courier"/>
        </w:rPr>
        <w:t>inactivation</w:t>
      </w:r>
      <w:r w:rsidR="0090526C" w:rsidRPr="0034486E">
        <w:rPr>
          <w:rFonts w:ascii="Book Antiqua" w:hAnsi="Book Antiqua" w:cs="Courier"/>
        </w:rPr>
        <w:t xml:space="preserve"> as a </w:t>
      </w:r>
      <w:r w:rsidRPr="0034486E">
        <w:rPr>
          <w:rFonts w:ascii="Book Antiqua" w:hAnsi="Book Antiqua" w:cs="Courier"/>
        </w:rPr>
        <w:t>corollary to</w:t>
      </w:r>
      <w:r w:rsidR="0090526C" w:rsidRPr="0034486E">
        <w:rPr>
          <w:rFonts w:ascii="Book Antiqua" w:hAnsi="Book Antiqua" w:cs="Courier"/>
        </w:rPr>
        <w:t xml:space="preserve"> the </w:t>
      </w:r>
      <w:r w:rsidR="00C97C0A" w:rsidRPr="0034486E">
        <w:rPr>
          <w:rFonts w:ascii="Book Antiqua" w:hAnsi="Book Antiqua" w:cs="Courier"/>
        </w:rPr>
        <w:t xml:space="preserve">appearance </w:t>
      </w:r>
      <w:r w:rsidR="0090526C" w:rsidRPr="0034486E">
        <w:rPr>
          <w:rFonts w:ascii="Book Antiqua" w:hAnsi="Book Antiqua" w:cs="Courier"/>
        </w:rPr>
        <w:t xml:space="preserve">of CIMP </w:t>
      </w:r>
      <w:r w:rsidR="00103EDC" w:rsidRPr="0034486E">
        <w:rPr>
          <w:rFonts w:ascii="Book Antiqua" w:hAnsi="Book Antiqua" w:cs="Courier"/>
        </w:rPr>
        <w:t>suggests that</w:t>
      </w:r>
      <w:r w:rsidR="0090526C" w:rsidRPr="0034486E">
        <w:rPr>
          <w:rFonts w:ascii="Book Antiqua" w:hAnsi="Book Antiqua" w:cs="Courier"/>
        </w:rPr>
        <w:t xml:space="preserve"> </w:t>
      </w:r>
      <w:r w:rsidR="00D40BE8" w:rsidRPr="0034486E">
        <w:rPr>
          <w:rFonts w:ascii="Book Antiqua" w:hAnsi="Book Antiqua" w:cs="Courier"/>
        </w:rPr>
        <w:t>other tumor suppressor genes could potentially be</w:t>
      </w:r>
      <w:r w:rsidR="0090526C" w:rsidRPr="0034486E">
        <w:rPr>
          <w:rFonts w:ascii="Book Antiqua" w:hAnsi="Book Antiqua" w:cs="Courier"/>
        </w:rPr>
        <w:t xml:space="preserve"> </w:t>
      </w:r>
      <w:r w:rsidR="00D40BE8" w:rsidRPr="0034486E">
        <w:rPr>
          <w:rFonts w:ascii="Book Antiqua" w:hAnsi="Book Antiqua" w:cs="Courier"/>
        </w:rPr>
        <w:t xml:space="preserve">silenced </w:t>
      </w:r>
      <w:r w:rsidR="0090526C" w:rsidRPr="0034486E">
        <w:rPr>
          <w:rFonts w:ascii="Book Antiqua" w:hAnsi="Book Antiqua" w:cs="Courier"/>
        </w:rPr>
        <w:t>through promoter hypermethylation</w:t>
      </w:r>
      <w:r w:rsidR="006D445C" w:rsidRPr="0034486E">
        <w:rPr>
          <w:rFonts w:ascii="Book Antiqua" w:hAnsi="Book Antiqua" w:cs="Courier"/>
        </w:rPr>
        <w:t xml:space="preserve"> </w:t>
      </w:r>
      <w:r w:rsidR="000D457F" w:rsidRPr="0034486E">
        <w:rPr>
          <w:rFonts w:ascii="Book Antiqua" w:hAnsi="Book Antiqua" w:cs="Courier"/>
        </w:rPr>
        <w:t>and result in</w:t>
      </w:r>
      <w:r w:rsidR="006D445C" w:rsidRPr="0034486E">
        <w:rPr>
          <w:rFonts w:ascii="Book Antiqua" w:hAnsi="Book Antiqua" w:cs="Courier"/>
        </w:rPr>
        <w:t xml:space="preserve"> comparable functional </w:t>
      </w:r>
      <w:r w:rsidR="00611E97" w:rsidRPr="0034486E">
        <w:rPr>
          <w:rFonts w:ascii="Book Antiqua" w:hAnsi="Book Antiqua" w:cs="Courier"/>
        </w:rPr>
        <w:t>vulnerabilities</w:t>
      </w:r>
      <w:r w:rsidR="003440A5" w:rsidRPr="0034486E">
        <w:rPr>
          <w:rFonts w:ascii="Book Antiqua" w:hAnsi="Book Antiqua" w:cs="Courier"/>
        </w:rPr>
        <w:t xml:space="preserve"> as well</w:t>
      </w:r>
      <w:r w:rsidR="000D457F" w:rsidRPr="0034486E">
        <w:rPr>
          <w:rFonts w:ascii="Book Antiqua" w:hAnsi="Book Antiqua" w:cs="Courier"/>
        </w:rPr>
        <w:t>;</w:t>
      </w:r>
      <w:r w:rsidR="006D445C" w:rsidRPr="0034486E">
        <w:rPr>
          <w:rFonts w:ascii="Book Antiqua" w:hAnsi="Book Antiqua" w:cs="Courier"/>
        </w:rPr>
        <w:t xml:space="preserve"> </w:t>
      </w:r>
      <w:r w:rsidR="000D457F" w:rsidRPr="0034486E">
        <w:rPr>
          <w:rFonts w:ascii="Book Antiqua" w:hAnsi="Book Antiqua" w:cs="Courier"/>
        </w:rPr>
        <w:t xml:space="preserve">moreover, </w:t>
      </w:r>
      <w:r w:rsidR="003440A5" w:rsidRPr="0034486E">
        <w:rPr>
          <w:rFonts w:ascii="Book Antiqua" w:hAnsi="Book Antiqua" w:cs="Courier"/>
        </w:rPr>
        <w:t xml:space="preserve">the </w:t>
      </w:r>
      <w:r w:rsidR="0096739A" w:rsidRPr="0034486E">
        <w:rPr>
          <w:rFonts w:ascii="Book Antiqua" w:hAnsi="Book Antiqua" w:cs="Courier"/>
        </w:rPr>
        <w:t xml:space="preserve">silencing of </w:t>
      </w:r>
      <w:r w:rsidR="00D40BE8" w:rsidRPr="0034486E">
        <w:rPr>
          <w:rFonts w:ascii="Book Antiqua" w:hAnsi="Book Antiqua" w:cs="Courier"/>
        </w:rPr>
        <w:t>these genes</w:t>
      </w:r>
      <w:r w:rsidR="006D445C" w:rsidRPr="0034486E">
        <w:rPr>
          <w:rFonts w:ascii="Book Antiqua" w:hAnsi="Book Antiqua" w:cs="Courier"/>
        </w:rPr>
        <w:t xml:space="preserve"> could </w:t>
      </w:r>
      <w:r w:rsidR="000D457F" w:rsidRPr="0034486E">
        <w:rPr>
          <w:rFonts w:ascii="Book Antiqua" w:hAnsi="Book Antiqua" w:cs="Courier"/>
        </w:rPr>
        <w:t>represent</w:t>
      </w:r>
      <w:r w:rsidR="006D445C" w:rsidRPr="0034486E">
        <w:rPr>
          <w:rFonts w:ascii="Book Antiqua" w:hAnsi="Book Antiqua" w:cs="Courier"/>
        </w:rPr>
        <w:t xml:space="preserve"> </w:t>
      </w:r>
      <w:r w:rsidR="002A75B0" w:rsidRPr="0034486E">
        <w:rPr>
          <w:rFonts w:ascii="Book Antiqua" w:hAnsi="Book Antiqua" w:cs="Courier"/>
        </w:rPr>
        <w:t xml:space="preserve">actionable </w:t>
      </w:r>
      <w:r w:rsidR="000D457F" w:rsidRPr="0034486E">
        <w:rPr>
          <w:rFonts w:ascii="Book Antiqua" w:hAnsi="Book Antiqua" w:cs="Courier"/>
        </w:rPr>
        <w:t xml:space="preserve">clinical </w:t>
      </w:r>
      <w:r w:rsidR="002A75B0" w:rsidRPr="0034486E">
        <w:rPr>
          <w:rFonts w:ascii="Book Antiqua" w:hAnsi="Book Antiqua" w:cs="Courier"/>
        </w:rPr>
        <w:t>targets</w:t>
      </w:r>
      <w:r w:rsidR="006D445C" w:rsidRPr="0034486E">
        <w:rPr>
          <w:rFonts w:ascii="Book Antiqua" w:hAnsi="Book Antiqua" w:cs="Courier"/>
        </w:rPr>
        <w:t xml:space="preserve">. </w:t>
      </w:r>
      <w:r w:rsidR="00D40BE8" w:rsidRPr="0034486E">
        <w:rPr>
          <w:rFonts w:ascii="Book Antiqua" w:hAnsi="Book Antiqua" w:cs="Courier"/>
        </w:rPr>
        <w:t>W</w:t>
      </w:r>
      <w:r w:rsidR="006D445C" w:rsidRPr="0034486E">
        <w:rPr>
          <w:rFonts w:ascii="Book Antiqua" w:hAnsi="Book Antiqua" w:cs="Courier"/>
        </w:rPr>
        <w:t>e explored this concept by searching</w:t>
      </w:r>
      <w:r w:rsidR="007E5856" w:rsidRPr="0034486E">
        <w:rPr>
          <w:rFonts w:ascii="Book Antiqua" w:hAnsi="Book Antiqua" w:cs="Courier"/>
        </w:rPr>
        <w:t xml:space="preserve"> for known tumor suppressor genes that exhibited concerted promoter hypermethylation in all four GIAD cancer types</w:t>
      </w:r>
      <w:r w:rsidR="006D445C" w:rsidRPr="0034486E">
        <w:rPr>
          <w:rFonts w:ascii="Book Antiqua" w:hAnsi="Book Antiqua" w:cs="Courier"/>
        </w:rPr>
        <w:t xml:space="preserve">. </w:t>
      </w:r>
      <w:r w:rsidR="00D40BE8" w:rsidRPr="0034486E">
        <w:rPr>
          <w:rFonts w:ascii="Book Antiqua" w:hAnsi="Book Antiqua" w:cs="Courier"/>
        </w:rPr>
        <w:t>Using</w:t>
      </w:r>
      <w:r w:rsidR="007E5856" w:rsidRPr="0034486E">
        <w:rPr>
          <w:rFonts w:ascii="Book Antiqua" w:hAnsi="Book Antiqua" w:cs="Courier"/>
        </w:rPr>
        <w:t xml:space="preserve"> the TSGene </w:t>
      </w:r>
      <w:r w:rsidR="007E5856" w:rsidRPr="0034486E">
        <w:rPr>
          <w:rFonts w:ascii="Book Antiqua" w:hAnsi="Book Antiqua" w:cs="Courier"/>
        </w:rPr>
        <w:lastRenderedPageBreak/>
        <w:t>database</w:t>
      </w:r>
      <w:r w:rsidR="007E5856"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&lt;EndNote&gt;&lt;Cite&gt;&lt;Author&gt;Zhao&lt;/Author&gt;&lt;Year&gt;2013&lt;/Year&gt;&lt;RecNum&gt;27&lt;/RecNum&gt;&lt;DisplayText&gt;&lt;style face="superscript"&gt;[79]&lt;/style&gt;&lt;/DisplayText&gt;&lt;record&gt;&lt;rec-number&gt;27&lt;/rec-number&gt;&lt;foreign-keys&gt;&lt;key app="EN" db-id="fwxdtsstm5erv8ezpaepswdy5stfs0rfrrap" timestamp="1422403749"&gt;27&lt;/key&gt;&lt;/foreign-keys&gt;&lt;ref-type name="Journal Article"&gt;17&lt;/ref-type&gt;&lt;contributors&gt;&lt;authors&gt;&lt;author&gt;Zhao, M.&lt;/author&gt;&lt;author&gt;Sun, J.&lt;/author&gt;&lt;author&gt;Zhao, Z.&lt;/author&gt;&lt;/authors&gt;&lt;/contributors&gt;&lt;auth-address&gt;Department of Biomedical Informatics, Vanderbilt University School of Medicine, Nashville, TN 37232, USA.&lt;/auth-address&gt;&lt;titles&gt;&lt;title&gt;TSGene: a web resource for tumor suppressor genes&lt;/title&gt;&lt;secondary-title&gt;Nucleic acids research&lt;/secondary-title&gt;&lt;alt-title&gt;Nucleic Acids Res&lt;/alt-title&gt;&lt;/titles&gt;&lt;periodical&gt;&lt;full-title&gt;Nucleic Acids Res&lt;/full-title&gt;&lt;abbr-1&gt;Nucleic acids research&lt;/abbr-1&gt;&lt;/periodical&gt;&lt;alt-periodical&gt;&lt;full-title&gt;Nucleic Acids Res&lt;/full-title&gt;&lt;abbr-1&gt;Nucleic acids research&lt;/abbr-1&gt;&lt;/alt-periodical&gt;&lt;pages&gt;D970-6&lt;/pages&gt;&lt;volume&gt;41&lt;/volume&gt;&lt;number&gt;Database issue&lt;/number&gt;&lt;edition&gt;2012/10/16&lt;/edition&gt;&lt;keywords&gt;&lt;keyword&gt;Animals&lt;/keyword&gt;&lt;keyword&gt;*Databases, Genetic&lt;/keyword&gt;&lt;keyword&gt;Gene Expression&lt;/keyword&gt;&lt;keyword&gt;*Genes, Tumor Suppressor&lt;/keyword&gt;&lt;keyword&gt;Humans&lt;/keyword&gt;&lt;keyword&gt;Internet&lt;/keyword&gt;&lt;keyword&gt;Mice&lt;/keyword&gt;&lt;keyword&gt;Molecular Sequence Annotation&lt;/keyword&gt;&lt;keyword&gt;Mutation&lt;/keyword&gt;&lt;keyword&gt;Neoplasms/genetics/metabolism&lt;/keyword&gt;&lt;keyword&gt;Rats&lt;/keyword&gt;&lt;keyword&gt;Tumor Suppressor Proteins/*genetics/physiology&lt;/keyword&gt;&lt;/keywords&gt;&lt;dates&gt;&lt;year&gt;2013&lt;/year&gt;&lt;pub-dates&gt;&lt;date&gt;Jan&lt;/date&gt;&lt;/pub-dates&gt;&lt;/dates&gt;&lt;isbn&gt;1362-4962 (Electronic)&amp;#xD;0305-1048 (Linking)&lt;/isbn&gt;&lt;accession-num&gt;23066107&lt;/accession-num&gt;&lt;work-type&gt;Research Support, N.I.H., Extramural&lt;/work-type&gt;&lt;urls&gt;&lt;related-urls&gt;&lt;url&gt;http://www.ncbi.nlm.nih.gov/pubmed/23066107&lt;/url&gt;&lt;/related-urls&gt;&lt;/urls&gt;&lt;custom2&gt;3531050&lt;/custom2&gt;&lt;electronic-resource-num&gt;10.1093/nar/gks937&lt;/electronic-resource-num&gt;&lt;language&gt;eng&lt;/language&gt;&lt;/record&gt;&lt;/Cite&gt;&lt;/EndNote&gt;</w:instrText>
      </w:r>
      <w:r w:rsidR="007E5856"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9" w:tooltip="Zhao, 2013 #27" w:history="1">
        <w:r w:rsidR="00D15DB4" w:rsidRPr="0034486E">
          <w:rPr>
            <w:rFonts w:ascii="Book Antiqua" w:hAnsi="Book Antiqua" w:cs="Courier"/>
            <w:noProof/>
            <w:vertAlign w:val="superscript"/>
          </w:rPr>
          <w:t>79</w:t>
        </w:r>
      </w:hyperlink>
      <w:r w:rsidR="00D15DB4" w:rsidRPr="0034486E">
        <w:rPr>
          <w:rFonts w:ascii="Book Antiqua" w:hAnsi="Book Antiqua" w:cs="Courier"/>
          <w:noProof/>
          <w:vertAlign w:val="superscript"/>
        </w:rPr>
        <w:t>]</w:t>
      </w:r>
      <w:r w:rsidR="007E5856" w:rsidRPr="0034486E">
        <w:rPr>
          <w:rFonts w:ascii="Book Antiqua" w:hAnsi="Book Antiqua" w:cs="Courier"/>
        </w:rPr>
        <w:fldChar w:fldCharType="end"/>
      </w:r>
      <w:r w:rsidR="006D445C" w:rsidRPr="0034486E">
        <w:rPr>
          <w:rFonts w:ascii="Book Antiqua" w:hAnsi="Book Antiqua" w:cs="Courier"/>
        </w:rPr>
        <w:t>, we</w:t>
      </w:r>
      <w:r w:rsidR="007E5856" w:rsidRPr="0034486E">
        <w:rPr>
          <w:rFonts w:ascii="Book Antiqua" w:hAnsi="Book Antiqua" w:cs="Courier"/>
        </w:rPr>
        <w:t xml:space="preserve"> found </w:t>
      </w:r>
      <w:r w:rsidR="00BD1D1C" w:rsidRPr="0034486E">
        <w:rPr>
          <w:rFonts w:ascii="Book Antiqua" w:hAnsi="Book Antiqua" w:cs="Courier"/>
        </w:rPr>
        <w:t xml:space="preserve">that </w:t>
      </w:r>
      <w:r w:rsidR="007E5856" w:rsidRPr="0034486E">
        <w:rPr>
          <w:rFonts w:ascii="Book Antiqua" w:hAnsi="Book Antiqua" w:cs="Courier"/>
        </w:rPr>
        <w:t>26</w:t>
      </w:r>
      <w:r w:rsidR="00BD1D1C" w:rsidRPr="0034486E">
        <w:rPr>
          <w:rFonts w:ascii="Book Antiqua" w:hAnsi="Book Antiqua" w:cs="Courier"/>
        </w:rPr>
        <w:t xml:space="preserve"> of </w:t>
      </w:r>
      <w:r w:rsidR="007E5856" w:rsidRPr="0034486E">
        <w:rPr>
          <w:rFonts w:ascii="Book Antiqua" w:hAnsi="Book Antiqua" w:cs="Courier"/>
        </w:rPr>
        <w:t>634 tumor suppressor genes</w:t>
      </w:r>
      <w:r w:rsidR="00BD1D1C" w:rsidRPr="0034486E">
        <w:rPr>
          <w:rFonts w:ascii="Book Antiqua" w:hAnsi="Book Antiqua" w:cs="Courier"/>
        </w:rPr>
        <w:t xml:space="preserve"> (4.1%) </w:t>
      </w:r>
      <w:r w:rsidR="00D40BE8" w:rsidRPr="0034486E">
        <w:rPr>
          <w:rFonts w:ascii="Book Antiqua" w:hAnsi="Book Antiqua" w:cs="Courier"/>
        </w:rPr>
        <w:t xml:space="preserve">contained </w:t>
      </w:r>
      <w:r w:rsidR="007E5856" w:rsidRPr="0034486E">
        <w:rPr>
          <w:rFonts w:ascii="Book Antiqua" w:hAnsi="Book Antiqua" w:cs="Courier"/>
        </w:rPr>
        <w:t xml:space="preserve">at least one </w:t>
      </w:r>
      <w:r w:rsidR="006D445C" w:rsidRPr="0034486E">
        <w:rPr>
          <w:rFonts w:ascii="Book Antiqua" w:hAnsi="Book Antiqua" w:cs="Courier"/>
        </w:rPr>
        <w:t>probe</w:t>
      </w:r>
      <w:r w:rsidR="00C21767" w:rsidRPr="0034486E">
        <w:rPr>
          <w:rFonts w:ascii="Book Antiqua" w:hAnsi="Book Antiqua" w:cs="Courier"/>
        </w:rPr>
        <w:t xml:space="preserve"> site</w:t>
      </w:r>
      <w:r w:rsidR="006D445C" w:rsidRPr="0034486E">
        <w:rPr>
          <w:rFonts w:ascii="Book Antiqua" w:hAnsi="Book Antiqua" w:cs="Courier"/>
        </w:rPr>
        <w:t xml:space="preserve"> in the promoter region</w:t>
      </w:r>
      <w:r w:rsidR="007E5856" w:rsidRPr="0034486E">
        <w:rPr>
          <w:rFonts w:ascii="Book Antiqua" w:hAnsi="Book Antiqua" w:cs="Courier"/>
        </w:rPr>
        <w:t xml:space="preserve"> </w:t>
      </w:r>
      <w:r w:rsidR="000D457F" w:rsidRPr="0034486E">
        <w:rPr>
          <w:rFonts w:ascii="Book Antiqua" w:hAnsi="Book Antiqua" w:cs="Courier"/>
        </w:rPr>
        <w:t xml:space="preserve">that exhibited </w:t>
      </w:r>
      <w:r w:rsidR="007E5856" w:rsidRPr="0034486E">
        <w:rPr>
          <w:rFonts w:ascii="Book Antiqua" w:hAnsi="Book Antiqua" w:cs="Courier"/>
        </w:rPr>
        <w:t xml:space="preserve">methylation levels significantly different between CIMP+ and CIMP- samples across </w:t>
      </w:r>
      <w:r w:rsidR="006D445C" w:rsidRPr="0034486E">
        <w:rPr>
          <w:rFonts w:ascii="Book Antiqua" w:hAnsi="Book Antiqua" w:cs="Courier"/>
        </w:rPr>
        <w:t xml:space="preserve">all four cancer </w:t>
      </w:r>
      <w:r w:rsidR="007E5856" w:rsidRPr="0034486E">
        <w:rPr>
          <w:rFonts w:ascii="Book Antiqua" w:hAnsi="Book Antiqua" w:cs="Courier"/>
        </w:rPr>
        <w:t xml:space="preserve">types (Table </w:t>
      </w:r>
      <w:r w:rsidR="001D7658" w:rsidRPr="0034486E">
        <w:rPr>
          <w:rFonts w:ascii="Book Antiqua" w:hAnsi="Book Antiqua" w:cs="Courier"/>
        </w:rPr>
        <w:t>5</w:t>
      </w:r>
      <w:r w:rsidR="003E59B4" w:rsidRPr="0034486E">
        <w:rPr>
          <w:rFonts w:ascii="Book Antiqua" w:hAnsi="Book Antiqua" w:cs="Courier"/>
        </w:rPr>
        <w:t>)</w:t>
      </w:r>
      <w:r w:rsidR="004119CA" w:rsidRPr="0034486E">
        <w:rPr>
          <w:rFonts w:ascii="Book Antiqua" w:hAnsi="Book Antiqua" w:cs="Courier"/>
        </w:rPr>
        <w:t xml:space="preserve">. These genes included </w:t>
      </w:r>
      <w:r w:rsidR="007E5856" w:rsidRPr="0034486E">
        <w:rPr>
          <w:rFonts w:ascii="Book Antiqua" w:hAnsi="Book Antiqua" w:cs="Courier"/>
          <w:i/>
        </w:rPr>
        <w:t>ERBB4</w:t>
      </w:r>
      <w:r w:rsidR="007E5856" w:rsidRPr="0034486E">
        <w:rPr>
          <w:rFonts w:ascii="Book Antiqua" w:hAnsi="Book Antiqua" w:cs="Courier"/>
        </w:rPr>
        <w:t xml:space="preserve">, </w:t>
      </w:r>
      <w:r w:rsidR="007E5856" w:rsidRPr="0034486E">
        <w:rPr>
          <w:rFonts w:ascii="Book Antiqua" w:hAnsi="Book Antiqua" w:cs="Courier"/>
          <w:i/>
        </w:rPr>
        <w:t>WT1</w:t>
      </w:r>
      <w:r w:rsidR="007E5856" w:rsidRPr="0034486E">
        <w:rPr>
          <w:rFonts w:ascii="Book Antiqua" w:hAnsi="Book Antiqua" w:cs="Courier"/>
        </w:rPr>
        <w:t xml:space="preserve">, </w:t>
      </w:r>
      <w:r w:rsidR="007E5856" w:rsidRPr="0034486E">
        <w:rPr>
          <w:rFonts w:ascii="Book Antiqua" w:hAnsi="Book Antiqua" w:cs="Courier"/>
          <w:i/>
        </w:rPr>
        <w:t>WIF1</w:t>
      </w:r>
      <w:r w:rsidR="007E5856" w:rsidRPr="0034486E">
        <w:rPr>
          <w:rFonts w:ascii="Book Antiqua" w:hAnsi="Book Antiqua" w:cs="Courier"/>
        </w:rPr>
        <w:t xml:space="preserve">, and </w:t>
      </w:r>
      <w:r w:rsidR="007E5856" w:rsidRPr="0034486E">
        <w:rPr>
          <w:rFonts w:ascii="Book Antiqua" w:hAnsi="Book Antiqua" w:cs="Courier"/>
          <w:i/>
        </w:rPr>
        <w:t>RASSF2</w:t>
      </w:r>
      <w:r w:rsidR="007E5856" w:rsidRPr="0034486E">
        <w:rPr>
          <w:rFonts w:ascii="Book Antiqua" w:hAnsi="Book Antiqua" w:cs="Courier"/>
        </w:rPr>
        <w:t>. By contrast, only 2.4% of gene</w:t>
      </w:r>
      <w:r w:rsidR="006D445C" w:rsidRPr="0034486E">
        <w:rPr>
          <w:rFonts w:ascii="Book Antiqua" w:hAnsi="Book Antiqua" w:cs="Courier"/>
        </w:rPr>
        <w:t>s</w:t>
      </w:r>
      <w:r w:rsidR="007E5856" w:rsidRPr="0034486E">
        <w:rPr>
          <w:rFonts w:ascii="Book Antiqua" w:hAnsi="Book Antiqua" w:cs="Courier"/>
        </w:rPr>
        <w:t xml:space="preserve"> not included in the TSGene database exhibited concordant differential methylation in CIMP+ samples across the four cancer types</w:t>
      </w:r>
      <w:r w:rsidR="00BD1D1C" w:rsidRPr="0034486E">
        <w:rPr>
          <w:rFonts w:ascii="Book Antiqua" w:hAnsi="Book Antiqua" w:cs="Courier"/>
        </w:rPr>
        <w:t xml:space="preserve"> (</w:t>
      </w:r>
      <w:r w:rsidR="00BD1D1C" w:rsidRPr="0034486E">
        <w:rPr>
          <w:rFonts w:ascii="Book Antiqua" w:hAnsi="Book Antiqua" w:cs="Courier"/>
          <w:i/>
        </w:rPr>
        <w:t>P</w:t>
      </w:r>
      <w:r w:rsidR="00BD1D1C" w:rsidRPr="0034486E">
        <w:rPr>
          <w:rFonts w:ascii="Book Antiqua" w:hAnsi="Book Antiqua" w:cs="Courier"/>
        </w:rPr>
        <w:t xml:space="preserve"> = 0.007, hypergeometric test)</w:t>
      </w:r>
      <w:r w:rsidR="007E5856" w:rsidRPr="0034486E">
        <w:rPr>
          <w:rFonts w:ascii="Book Antiqua" w:hAnsi="Book Antiqua" w:cs="Courier"/>
        </w:rPr>
        <w:t>.</w:t>
      </w:r>
      <w:r w:rsidR="00253A5E" w:rsidRPr="0034486E">
        <w:rPr>
          <w:rFonts w:ascii="Book Antiqua" w:hAnsi="Book Antiqua" w:cs="Courier"/>
        </w:rPr>
        <w:t xml:space="preserve"> </w:t>
      </w:r>
    </w:p>
    <w:p w14:paraId="77D4A82D" w14:textId="4375C6E0" w:rsidR="007E5856" w:rsidRPr="0034486E" w:rsidRDefault="007E5856" w:rsidP="00A25EC0">
      <w:pPr>
        <w:widowControl w:val="0"/>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 xml:space="preserve">Furthermore, </w:t>
      </w:r>
      <w:r w:rsidR="00D529C7" w:rsidRPr="0034486E">
        <w:rPr>
          <w:rFonts w:ascii="Book Antiqua" w:hAnsi="Book Antiqua" w:cs="Courier"/>
        </w:rPr>
        <w:t xml:space="preserve">in </w:t>
      </w:r>
      <w:r w:rsidR="004119CA" w:rsidRPr="0034486E">
        <w:rPr>
          <w:rFonts w:ascii="Book Antiqua" w:hAnsi="Book Antiqua" w:cs="Courier"/>
        </w:rPr>
        <w:t xml:space="preserve">affected tumor suppressor </w:t>
      </w:r>
      <w:r w:rsidRPr="0034486E">
        <w:rPr>
          <w:rFonts w:ascii="Book Antiqua" w:hAnsi="Book Antiqua" w:cs="Courier"/>
        </w:rPr>
        <w:t>genes</w:t>
      </w:r>
      <w:r w:rsidR="00BD1D1C" w:rsidRPr="0034486E">
        <w:rPr>
          <w:rFonts w:ascii="Book Antiqua" w:hAnsi="Book Antiqua" w:cs="Courier"/>
        </w:rPr>
        <w:t>,</w:t>
      </w:r>
      <w:r w:rsidRPr="0034486E">
        <w:rPr>
          <w:rFonts w:ascii="Book Antiqua" w:hAnsi="Book Antiqua" w:cs="Courier"/>
        </w:rPr>
        <w:t xml:space="preserve"> </w:t>
      </w:r>
      <w:r w:rsidR="00D529C7" w:rsidRPr="0034486E">
        <w:rPr>
          <w:rFonts w:ascii="Book Antiqua" w:hAnsi="Book Antiqua" w:cs="Courier"/>
        </w:rPr>
        <w:t xml:space="preserve">such as </w:t>
      </w:r>
      <w:r w:rsidRPr="0034486E">
        <w:rPr>
          <w:rFonts w:ascii="Book Antiqua" w:hAnsi="Book Antiqua" w:cs="Courier"/>
          <w:i/>
        </w:rPr>
        <w:t>DFNA5</w:t>
      </w:r>
      <w:r w:rsidR="00224840" w:rsidRPr="0034486E">
        <w:rPr>
          <w:rFonts w:ascii="Book Antiqua" w:hAnsi="Book Antiqua" w:cs="Courier"/>
          <w:i/>
        </w:rPr>
        <w:t>, RASSF2</w:t>
      </w:r>
      <w:r w:rsidRPr="0034486E">
        <w:rPr>
          <w:rFonts w:ascii="Book Antiqua" w:hAnsi="Book Antiqua" w:cs="Courier"/>
        </w:rPr>
        <w:t xml:space="preserve"> and </w:t>
      </w:r>
      <w:r w:rsidRPr="0034486E">
        <w:rPr>
          <w:rFonts w:ascii="Book Antiqua" w:hAnsi="Book Antiqua" w:cs="Courier"/>
          <w:i/>
        </w:rPr>
        <w:t>WIF1</w:t>
      </w:r>
      <w:r w:rsidR="00D529C7" w:rsidRPr="0034486E">
        <w:rPr>
          <w:rFonts w:ascii="Book Antiqua" w:hAnsi="Book Antiqua" w:cs="Courier"/>
        </w:rPr>
        <w:t xml:space="preserve">, </w:t>
      </w:r>
      <w:r w:rsidRPr="0034486E">
        <w:rPr>
          <w:rFonts w:ascii="Book Antiqua" w:hAnsi="Book Antiqua" w:cs="Courier"/>
        </w:rPr>
        <w:t xml:space="preserve">promoter methylation </w:t>
      </w:r>
      <w:r w:rsidR="00D529C7" w:rsidRPr="0034486E">
        <w:rPr>
          <w:rFonts w:ascii="Book Antiqua" w:hAnsi="Book Antiqua" w:cs="Courier"/>
        </w:rPr>
        <w:t xml:space="preserve">was significantly negatively correlated with </w:t>
      </w:r>
      <w:r w:rsidRPr="0034486E">
        <w:rPr>
          <w:rFonts w:ascii="Book Antiqua" w:hAnsi="Book Antiqua" w:cs="Courier"/>
        </w:rPr>
        <w:t xml:space="preserve">mRNA expression across </w:t>
      </w:r>
      <w:r w:rsidR="00224840" w:rsidRPr="0034486E">
        <w:rPr>
          <w:rFonts w:ascii="Book Antiqua" w:hAnsi="Book Antiqua" w:cs="Courier"/>
        </w:rPr>
        <w:t>several</w:t>
      </w:r>
      <w:r w:rsidRPr="0034486E">
        <w:rPr>
          <w:rFonts w:ascii="Book Antiqua" w:hAnsi="Book Antiqua" w:cs="Courier"/>
        </w:rPr>
        <w:t xml:space="preserve"> tumor types (Table </w:t>
      </w:r>
      <w:r w:rsidR="001D7658" w:rsidRPr="0034486E">
        <w:rPr>
          <w:rFonts w:ascii="Book Antiqua" w:hAnsi="Book Antiqua" w:cs="Courier"/>
        </w:rPr>
        <w:t>5</w:t>
      </w:r>
      <w:r w:rsidRPr="0034486E">
        <w:rPr>
          <w:rFonts w:ascii="Book Antiqua" w:hAnsi="Book Antiqua" w:cs="Courier"/>
        </w:rPr>
        <w:t xml:space="preserve">), which is indicative of epigenetic silencing. </w:t>
      </w:r>
      <w:r w:rsidRPr="0034486E">
        <w:rPr>
          <w:rFonts w:ascii="Book Antiqua" w:hAnsi="Book Antiqua" w:cs="Courier"/>
          <w:i/>
        </w:rPr>
        <w:t>DNFA5</w:t>
      </w:r>
      <w:r w:rsidR="008A7B96" w:rsidRPr="0034486E">
        <w:rPr>
          <w:rFonts w:ascii="Book Antiqua" w:hAnsi="Book Antiqua" w:cs="Courier"/>
          <w:i/>
        </w:rPr>
        <w:t xml:space="preserve"> </w:t>
      </w:r>
      <w:r w:rsidR="008A7B96" w:rsidRPr="0034486E">
        <w:rPr>
          <w:rFonts w:ascii="Book Antiqua" w:hAnsi="Book Antiqua" w:cs="Courier"/>
        </w:rPr>
        <w:t xml:space="preserve">is </w:t>
      </w:r>
      <w:r w:rsidRPr="0034486E">
        <w:rPr>
          <w:rFonts w:ascii="Book Antiqua" w:hAnsi="Book Antiqua" w:cs="Courier"/>
        </w:rPr>
        <w:t>a tumor suppressor gene involved in apoptosis and response to DNA damage</w:t>
      </w:r>
      <w:r w:rsidRPr="0034486E">
        <w:rPr>
          <w:rFonts w:ascii="Book Antiqua" w:hAnsi="Book Antiqua" w:cs="Courier"/>
        </w:rPr>
        <w:fldChar w:fldCharType="begin">
          <w:fldData xml:space="preserve">PEVuZE5vdGU+PENpdGU+PEF1dGhvcj5NYXN1ZGE8L0F1dGhvcj48WWVhcj4yMDA2PC9ZZWFyPjxS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PEVuZE5vdGU+PENpdGU+PEF1dGhvcj5NYXN1ZGE8L0F1dGhvcj48WWVhcj4yMDA2PC9ZZWFyPjxS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Pr="0034486E">
        <w:rPr>
          <w:rFonts w:ascii="Book Antiqua" w:hAnsi="Book Antiqua" w:cs="Courier"/>
        </w:rPr>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80" w:tooltip="Masuda, 2006 #259" w:history="1">
        <w:r w:rsidR="00D15DB4" w:rsidRPr="0034486E">
          <w:rPr>
            <w:rFonts w:ascii="Book Antiqua" w:hAnsi="Book Antiqua" w:cs="Courier"/>
            <w:noProof/>
            <w:vertAlign w:val="superscript"/>
          </w:rPr>
          <w:t>80</w:t>
        </w:r>
      </w:hyperlink>
      <w:r w:rsidR="0014139F" w:rsidRPr="0034486E">
        <w:rPr>
          <w:rFonts w:ascii="Book Antiqua" w:hAnsi="Book Antiqua" w:cs="Courier"/>
          <w:noProof/>
          <w:vertAlign w:val="superscript"/>
        </w:rPr>
        <w:t>,</w:t>
      </w:r>
      <w:hyperlink w:anchor="_ENREF_81" w:tooltip="de Beeck, 2012 #260" w:history="1">
        <w:r w:rsidR="00D15DB4" w:rsidRPr="0034486E">
          <w:rPr>
            <w:rFonts w:ascii="Book Antiqua" w:hAnsi="Book Antiqua" w:cs="Courier"/>
            <w:noProof/>
            <w:vertAlign w:val="superscript"/>
          </w:rPr>
          <w:t>81</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00544310" w:rsidRPr="0034486E">
        <w:rPr>
          <w:rFonts w:ascii="Book Antiqua" w:hAnsi="Book Antiqua" w:cs="Courier"/>
        </w:rPr>
        <w:t xml:space="preserve">. Its </w:t>
      </w:r>
      <w:r w:rsidR="008A7B96" w:rsidRPr="0034486E">
        <w:rPr>
          <w:rFonts w:ascii="Book Antiqua" w:hAnsi="Book Antiqua" w:cs="Courier"/>
        </w:rPr>
        <w:t>hypermethylation</w:t>
      </w:r>
      <w:r w:rsidR="00544310" w:rsidRPr="0034486E">
        <w:rPr>
          <w:rFonts w:ascii="Book Antiqua" w:hAnsi="Book Antiqua" w:cs="Courier"/>
        </w:rPr>
        <w:t xml:space="preserve"> </w:t>
      </w:r>
      <w:r w:rsidRPr="0034486E">
        <w:rPr>
          <w:rFonts w:ascii="Book Antiqua" w:hAnsi="Book Antiqua" w:cs="Courier"/>
        </w:rPr>
        <w:t>ha</w:t>
      </w:r>
      <w:r w:rsidR="008A7B96" w:rsidRPr="0034486E">
        <w:rPr>
          <w:rFonts w:ascii="Book Antiqua" w:hAnsi="Book Antiqua" w:cs="Courier"/>
        </w:rPr>
        <w:t>s</w:t>
      </w:r>
      <w:r w:rsidRPr="0034486E">
        <w:rPr>
          <w:rFonts w:ascii="Book Antiqua" w:hAnsi="Book Antiqua" w:cs="Courier"/>
        </w:rPr>
        <w:t xml:space="preserve"> </w:t>
      </w:r>
      <w:r w:rsidR="00210641" w:rsidRPr="0034486E">
        <w:rPr>
          <w:rFonts w:ascii="Book Antiqua" w:hAnsi="Book Antiqua" w:cs="Courier"/>
        </w:rPr>
        <w:t xml:space="preserve">been </w:t>
      </w:r>
      <w:r w:rsidRPr="0034486E">
        <w:rPr>
          <w:rFonts w:ascii="Book Antiqua" w:hAnsi="Book Antiqua" w:cs="Courier"/>
        </w:rPr>
        <w:t xml:space="preserve">reported in colorectal and gastric cancer, where it </w:t>
      </w:r>
      <w:r w:rsidR="00053A76" w:rsidRPr="0034486E">
        <w:rPr>
          <w:rFonts w:ascii="Book Antiqua" w:hAnsi="Book Antiqua" w:cs="Courier"/>
        </w:rPr>
        <w:t xml:space="preserve">is </w:t>
      </w:r>
      <w:r w:rsidR="00D529C7" w:rsidRPr="0034486E">
        <w:rPr>
          <w:rFonts w:ascii="Book Antiqua" w:hAnsi="Book Antiqua" w:cs="Courier"/>
        </w:rPr>
        <w:t xml:space="preserve">associated </w:t>
      </w:r>
      <w:r w:rsidRPr="0034486E">
        <w:rPr>
          <w:rFonts w:ascii="Book Antiqua" w:hAnsi="Book Antiqua" w:cs="Courier"/>
        </w:rPr>
        <w:t>with EBV</w:t>
      </w:r>
      <w:r w:rsidR="00C74EB4" w:rsidRPr="0034486E">
        <w:rPr>
          <w:rFonts w:ascii="Book Antiqua" w:hAnsi="Book Antiqua" w:cs="Courier"/>
        </w:rPr>
        <w:t xml:space="preserve">-positive </w:t>
      </w:r>
      <w:r w:rsidRPr="0034486E">
        <w:rPr>
          <w:rFonts w:ascii="Book Antiqua" w:hAnsi="Book Antiqua" w:cs="Courier"/>
        </w:rPr>
        <w:t>status</w:t>
      </w:r>
      <w:r w:rsidRPr="0034486E">
        <w:rPr>
          <w:rFonts w:ascii="Book Antiqua" w:hAnsi="Book Antiqua" w:cs="Courier"/>
        </w:rPr>
        <w:fldChar w:fldCharType="begin">
          <w:fldData xml:space="preserve">PEVuZE5vdGU+PENpdGU+PEF1dGhvcj5Ba2lubzwvQXV0aG9yPjxZZWFyPjIwMDc8L1llYXI+PFJl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PEVuZE5vdGU+PENpdGU+PEF1dGhvcj5Ba2lubzwvQXV0aG9yPjxZZWFyPjIwMDc8L1llYXI+PFJl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Pr="0034486E">
        <w:rPr>
          <w:rFonts w:ascii="Book Antiqua" w:hAnsi="Book Antiqua" w:cs="Courier"/>
        </w:rPr>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82" w:tooltip="Akino, 2007 #262" w:history="1">
        <w:r w:rsidR="00D15DB4" w:rsidRPr="0034486E">
          <w:rPr>
            <w:rFonts w:ascii="Book Antiqua" w:hAnsi="Book Antiqua" w:cs="Courier"/>
            <w:noProof/>
            <w:vertAlign w:val="superscript"/>
          </w:rPr>
          <w:t>82</w:t>
        </w:r>
      </w:hyperlink>
      <w:r w:rsidR="0014139F" w:rsidRPr="0034486E">
        <w:rPr>
          <w:rFonts w:ascii="Book Antiqua" w:hAnsi="Book Antiqua" w:cs="Courier"/>
          <w:noProof/>
          <w:vertAlign w:val="superscript"/>
        </w:rPr>
        <w:t>,</w:t>
      </w:r>
      <w:hyperlink w:anchor="_ENREF_83" w:tooltip="Kim, 2008 #261" w:history="1">
        <w:r w:rsidR="00D15DB4" w:rsidRPr="0034486E">
          <w:rPr>
            <w:rFonts w:ascii="Book Antiqua" w:hAnsi="Book Antiqua" w:cs="Courier"/>
            <w:noProof/>
            <w:vertAlign w:val="superscript"/>
          </w:rPr>
          <w:t>83</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xml:space="preserve">. </w:t>
      </w:r>
      <w:r w:rsidR="00053A76" w:rsidRPr="0034486E">
        <w:rPr>
          <w:rFonts w:ascii="Book Antiqua" w:hAnsi="Book Antiqua" w:cs="Courier"/>
        </w:rPr>
        <w:t xml:space="preserve">In addition, </w:t>
      </w:r>
      <w:r w:rsidRPr="0034486E">
        <w:rPr>
          <w:rFonts w:ascii="Book Antiqua" w:hAnsi="Book Antiqua" w:cs="Courier"/>
          <w:i/>
        </w:rPr>
        <w:t>WIF1</w:t>
      </w:r>
      <w:r w:rsidR="00C229CA" w:rsidRPr="0034486E">
        <w:rPr>
          <w:rFonts w:ascii="Book Antiqua" w:hAnsi="Book Antiqua" w:cs="Courier"/>
        </w:rPr>
        <w:t xml:space="preserve"> and </w:t>
      </w:r>
      <w:r w:rsidR="00C229CA" w:rsidRPr="0034486E">
        <w:rPr>
          <w:rFonts w:ascii="Book Antiqua" w:hAnsi="Book Antiqua" w:cs="Courier"/>
          <w:i/>
        </w:rPr>
        <w:t>RASSF2</w:t>
      </w:r>
      <w:r w:rsidR="00C229CA" w:rsidRPr="0034486E">
        <w:rPr>
          <w:rFonts w:ascii="Book Antiqua" w:hAnsi="Book Antiqua" w:cs="Courier"/>
        </w:rPr>
        <w:t>,</w:t>
      </w:r>
      <w:r w:rsidR="00224840" w:rsidRPr="0034486E">
        <w:rPr>
          <w:rFonts w:ascii="Book Antiqua" w:hAnsi="Book Antiqua" w:cs="Courier"/>
        </w:rPr>
        <w:t xml:space="preserve"> </w:t>
      </w:r>
      <w:r w:rsidR="00053A76" w:rsidRPr="0034486E">
        <w:rPr>
          <w:rFonts w:ascii="Book Antiqua" w:hAnsi="Book Antiqua" w:cs="Courier"/>
        </w:rPr>
        <w:t xml:space="preserve">whose </w:t>
      </w:r>
      <w:r w:rsidR="00224840" w:rsidRPr="0034486E">
        <w:rPr>
          <w:rFonts w:ascii="Book Antiqua" w:hAnsi="Book Antiqua" w:cs="Courier"/>
        </w:rPr>
        <w:t xml:space="preserve">methylation and expression </w:t>
      </w:r>
      <w:r w:rsidR="00053A76" w:rsidRPr="0034486E">
        <w:rPr>
          <w:rFonts w:ascii="Book Antiqua" w:hAnsi="Book Antiqua" w:cs="Courier"/>
        </w:rPr>
        <w:t xml:space="preserve">levels were significantly correlated </w:t>
      </w:r>
      <w:r w:rsidR="00224840" w:rsidRPr="0034486E">
        <w:rPr>
          <w:rFonts w:ascii="Book Antiqua" w:hAnsi="Book Antiqua" w:cs="Courier"/>
        </w:rPr>
        <w:t xml:space="preserve">across all four cancer types in our study, </w:t>
      </w:r>
      <w:r w:rsidRPr="0034486E">
        <w:rPr>
          <w:rFonts w:ascii="Book Antiqua" w:hAnsi="Book Antiqua" w:cs="Courier"/>
        </w:rPr>
        <w:t>ha</w:t>
      </w:r>
      <w:r w:rsidR="00C229CA" w:rsidRPr="0034486E">
        <w:rPr>
          <w:rFonts w:ascii="Book Antiqua" w:hAnsi="Book Antiqua" w:cs="Courier"/>
        </w:rPr>
        <w:t>ve</w:t>
      </w:r>
      <w:r w:rsidRPr="0034486E">
        <w:rPr>
          <w:rFonts w:ascii="Book Antiqua" w:hAnsi="Book Antiqua" w:cs="Courier"/>
        </w:rPr>
        <w:t xml:space="preserve"> been described </w:t>
      </w:r>
      <w:r w:rsidR="00C74EB4" w:rsidRPr="0034486E">
        <w:rPr>
          <w:rFonts w:ascii="Book Antiqua" w:hAnsi="Book Antiqua" w:cs="Courier"/>
        </w:rPr>
        <w:t>in</w:t>
      </w:r>
      <w:r w:rsidR="00224840" w:rsidRPr="0034486E">
        <w:rPr>
          <w:rFonts w:ascii="Book Antiqua" w:hAnsi="Book Antiqua" w:cs="Courier"/>
        </w:rPr>
        <w:t xml:space="preserve"> the context of</w:t>
      </w:r>
      <w:r w:rsidRPr="0034486E">
        <w:rPr>
          <w:rFonts w:ascii="Book Antiqua" w:hAnsi="Book Antiqua" w:cs="Courier"/>
        </w:rPr>
        <w:t xml:space="preserve"> CIMP</w:t>
      </w:r>
      <w:r w:rsidR="00C74EB4" w:rsidRPr="0034486E">
        <w:rPr>
          <w:rFonts w:ascii="Book Antiqua" w:hAnsi="Book Antiqua" w:cs="Courier"/>
        </w:rPr>
        <w:t xml:space="preserve"> </w:t>
      </w:r>
      <w:r w:rsidRPr="0034486E">
        <w:rPr>
          <w:rFonts w:ascii="Book Antiqua" w:hAnsi="Book Antiqua" w:cs="Courier"/>
        </w:rPr>
        <w:t xml:space="preserve">in </w:t>
      </w:r>
      <w:r w:rsidR="00940329" w:rsidRPr="0034486E">
        <w:rPr>
          <w:rFonts w:ascii="Book Antiqua" w:hAnsi="Book Antiqua" w:cs="Courier"/>
        </w:rPr>
        <w:t>gastrointestinal adenocarcinomas</w:t>
      </w:r>
      <w:r w:rsidRPr="0034486E">
        <w:rPr>
          <w:rFonts w:ascii="Book Antiqua" w:hAnsi="Book Antiqua" w:cs="Courier"/>
        </w:rPr>
        <w:fldChar w:fldCharType="begin">
          <w:fldData xml:space="preserve">PEVuZE5vdGU+PENpdGU+PEF1dGhvcj5MaXU8L0F1dGhvcj48WWVhcj4yMDEyPC9ZZWFyPjxSZWNO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aW9kaWNhbD48cGFnZXM+MTM2LTQyPC9wYWdlcz48dm9sdW1lPjk5PC92b2x1bWU+PG51bWJlcj4x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==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PEVuZE5vdGU+PENpdGU+PEF1dGhvcj5MaXU8L0F1dGhvcj48WWVhcj4yMDEyPC9ZZWFyPjxSZWNO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aW9kaWNhbD48cGFnZXM+MTM2LTQyPC9wYWdlcz48dm9sdW1lPjk5PC92b2x1bWU+PG51bWJlcj4x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==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Pr="0034486E">
        <w:rPr>
          <w:rFonts w:ascii="Book Antiqua" w:hAnsi="Book Antiqua" w:cs="Courier"/>
        </w:rPr>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60" w:tooltip="Selaru, 2009 #41" w:history="1">
        <w:r w:rsidR="00D15DB4" w:rsidRPr="0034486E">
          <w:rPr>
            <w:rFonts w:ascii="Book Antiqua" w:hAnsi="Book Antiqua" w:cs="Courier"/>
            <w:noProof/>
            <w:vertAlign w:val="superscript"/>
          </w:rPr>
          <w:t>60</w:t>
        </w:r>
      </w:hyperlink>
      <w:r w:rsidR="0014139F" w:rsidRPr="0034486E">
        <w:rPr>
          <w:rFonts w:ascii="Book Antiqua" w:hAnsi="Book Antiqua" w:cs="Courier"/>
          <w:noProof/>
          <w:vertAlign w:val="superscript"/>
        </w:rPr>
        <w:t>,</w:t>
      </w:r>
      <w:hyperlink w:anchor="_ENREF_65" w:tooltip="Liu, 2012 #39" w:history="1">
        <w:r w:rsidR="00D15DB4" w:rsidRPr="0034486E">
          <w:rPr>
            <w:rFonts w:ascii="Book Antiqua" w:hAnsi="Book Antiqua" w:cs="Courier"/>
            <w:noProof/>
            <w:vertAlign w:val="superscript"/>
          </w:rPr>
          <w:t>65</w:t>
        </w:r>
      </w:hyperlink>
      <w:r w:rsidR="0014139F" w:rsidRPr="0034486E">
        <w:rPr>
          <w:rFonts w:ascii="Book Antiqua" w:hAnsi="Book Antiqua" w:cs="Courier"/>
          <w:noProof/>
          <w:vertAlign w:val="superscript"/>
        </w:rPr>
        <w:t>,</w:t>
      </w:r>
      <w:hyperlink w:anchor="_ENREF_84" w:tooltip="Belshaw, 2008 #264" w:history="1">
        <w:r w:rsidR="00D15DB4" w:rsidRPr="0034486E">
          <w:rPr>
            <w:rFonts w:ascii="Book Antiqua" w:hAnsi="Book Antiqua" w:cs="Courier"/>
            <w:noProof/>
            <w:vertAlign w:val="superscript"/>
          </w:rPr>
          <w:t>84-86</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xml:space="preserve">. These data suggest that, in a subset of genes, selective pressure may favor loss-of-function events </w:t>
      </w:r>
      <w:r w:rsidR="00D529C7" w:rsidRPr="0034486E">
        <w:rPr>
          <w:rFonts w:ascii="Book Antiqua" w:hAnsi="Book Antiqua" w:cs="Courier"/>
        </w:rPr>
        <w:t xml:space="preserve">caused by </w:t>
      </w:r>
      <w:r w:rsidRPr="0034486E">
        <w:rPr>
          <w:rFonts w:ascii="Book Antiqua" w:hAnsi="Book Antiqua" w:cs="Courier"/>
        </w:rPr>
        <w:t>DNA methylation</w:t>
      </w:r>
      <w:r w:rsidR="00D529C7" w:rsidRPr="0034486E">
        <w:rPr>
          <w:rFonts w:ascii="Book Antiqua" w:hAnsi="Book Antiqua" w:cs="Courier"/>
        </w:rPr>
        <w:t xml:space="preserve">, </w:t>
      </w:r>
      <w:r w:rsidRPr="0034486E">
        <w:rPr>
          <w:rFonts w:ascii="Book Antiqua" w:hAnsi="Book Antiqua" w:cs="Courier"/>
        </w:rPr>
        <w:t>facilitat</w:t>
      </w:r>
      <w:r w:rsidR="00D529C7" w:rsidRPr="0034486E">
        <w:rPr>
          <w:rFonts w:ascii="Book Antiqua" w:hAnsi="Book Antiqua" w:cs="Courier"/>
        </w:rPr>
        <w:t>ing</w:t>
      </w:r>
      <w:r w:rsidRPr="0034486E">
        <w:rPr>
          <w:rFonts w:ascii="Book Antiqua" w:hAnsi="Book Antiqua" w:cs="Courier"/>
        </w:rPr>
        <w:t xml:space="preserve"> tumor</w:t>
      </w:r>
      <w:r w:rsidR="00E25C8C" w:rsidRPr="0034486E">
        <w:rPr>
          <w:rFonts w:ascii="Book Antiqua" w:hAnsi="Book Antiqua" w:cs="Courier"/>
        </w:rPr>
        <w:t xml:space="preserve"> growth</w:t>
      </w:r>
      <w:r w:rsidRPr="0034486E">
        <w:rPr>
          <w:rFonts w:ascii="Book Antiqua" w:hAnsi="Book Antiqua" w:cs="Courier"/>
        </w:rPr>
        <w:t xml:space="preserve">. </w:t>
      </w:r>
    </w:p>
    <w:p w14:paraId="26032637" w14:textId="77777777" w:rsidR="007E5856" w:rsidRPr="0034486E" w:rsidRDefault="007E5856" w:rsidP="00A25EC0">
      <w:pPr>
        <w:widowControl w:val="0"/>
        <w:autoSpaceDE w:val="0"/>
        <w:autoSpaceDN w:val="0"/>
        <w:adjustRightInd w:val="0"/>
        <w:spacing w:line="360" w:lineRule="auto"/>
        <w:jc w:val="both"/>
        <w:rPr>
          <w:rFonts w:ascii="Book Antiqua" w:hAnsi="Book Antiqua" w:cs="Courier"/>
          <w:b/>
        </w:rPr>
      </w:pPr>
    </w:p>
    <w:p w14:paraId="4431977D" w14:textId="5B85EF20" w:rsidR="001F01D9" w:rsidRPr="0034486E" w:rsidRDefault="005E3525" w:rsidP="00A25EC0">
      <w:pPr>
        <w:widowControl w:val="0"/>
        <w:autoSpaceDE w:val="0"/>
        <w:autoSpaceDN w:val="0"/>
        <w:adjustRightInd w:val="0"/>
        <w:spacing w:line="360" w:lineRule="auto"/>
        <w:jc w:val="both"/>
        <w:rPr>
          <w:rFonts w:ascii="Book Antiqua" w:hAnsi="Book Antiqua" w:cs="Courier"/>
          <w:b/>
        </w:rPr>
      </w:pPr>
      <w:r w:rsidRPr="0034486E">
        <w:rPr>
          <w:rFonts w:ascii="Book Antiqua" w:hAnsi="Book Antiqua" w:cs="Courier"/>
          <w:b/>
        </w:rPr>
        <w:t>CIMP AND ASSOCIATED SOMATIC MUTATIONS</w:t>
      </w:r>
    </w:p>
    <w:p w14:paraId="5B1A963B" w14:textId="7B07C018" w:rsidR="00D90D8C" w:rsidRPr="0034486E" w:rsidRDefault="00AF0E3F" w:rsidP="00A25EC0">
      <w:pPr>
        <w:widowControl w:val="0"/>
        <w:autoSpaceDE w:val="0"/>
        <w:autoSpaceDN w:val="0"/>
        <w:adjustRightInd w:val="0"/>
        <w:spacing w:line="360" w:lineRule="auto"/>
        <w:jc w:val="both"/>
        <w:rPr>
          <w:rFonts w:ascii="Book Antiqua" w:hAnsi="Book Antiqua" w:cs="Courier"/>
        </w:rPr>
      </w:pPr>
      <w:r w:rsidRPr="0034486E">
        <w:rPr>
          <w:rFonts w:ascii="Book Antiqua" w:hAnsi="Book Antiqua" w:cs="Courier"/>
        </w:rPr>
        <w:t xml:space="preserve">An outstanding question </w:t>
      </w:r>
      <w:r w:rsidR="00D649FA" w:rsidRPr="0034486E">
        <w:rPr>
          <w:rFonts w:ascii="Book Antiqua" w:hAnsi="Book Antiqua" w:cs="Courier"/>
        </w:rPr>
        <w:t xml:space="preserve">that </w:t>
      </w:r>
      <w:r w:rsidRPr="0034486E">
        <w:rPr>
          <w:rFonts w:ascii="Book Antiqua" w:hAnsi="Book Antiqua" w:cs="Courier"/>
        </w:rPr>
        <w:t xml:space="preserve">remains </w:t>
      </w:r>
      <w:r w:rsidR="00D649FA" w:rsidRPr="0034486E">
        <w:rPr>
          <w:rFonts w:ascii="Book Antiqua" w:hAnsi="Book Antiqua" w:cs="Courier"/>
        </w:rPr>
        <w:t xml:space="preserve">is </w:t>
      </w:r>
      <w:r w:rsidRPr="0034486E">
        <w:rPr>
          <w:rFonts w:ascii="Book Antiqua" w:hAnsi="Book Antiqua" w:cs="Courier"/>
        </w:rPr>
        <w:t xml:space="preserve">the causal </w:t>
      </w:r>
      <w:r w:rsidR="00907D74" w:rsidRPr="0034486E">
        <w:rPr>
          <w:rFonts w:ascii="Book Antiqua" w:hAnsi="Book Antiqua" w:cs="Courier"/>
        </w:rPr>
        <w:t xml:space="preserve">connection between somatic mutations and the onset of CIMP. </w:t>
      </w:r>
      <w:r w:rsidR="00D529C7" w:rsidRPr="0034486E">
        <w:rPr>
          <w:rFonts w:ascii="Book Antiqua" w:hAnsi="Book Antiqua" w:cs="Courier"/>
        </w:rPr>
        <w:t xml:space="preserve">Over the years, extensive </w:t>
      </w:r>
      <w:r w:rsidR="00C43965" w:rsidRPr="0034486E">
        <w:rPr>
          <w:rFonts w:ascii="Book Antiqua" w:hAnsi="Book Antiqua" w:cs="Courier"/>
        </w:rPr>
        <w:t xml:space="preserve">association analyses </w:t>
      </w:r>
      <w:r w:rsidR="00FA4906" w:rsidRPr="0034486E">
        <w:rPr>
          <w:rFonts w:ascii="Book Antiqua" w:hAnsi="Book Antiqua" w:cs="Courier"/>
        </w:rPr>
        <w:t xml:space="preserve">in colon and rectal cancers </w:t>
      </w:r>
      <w:r w:rsidR="00D529C7" w:rsidRPr="0034486E">
        <w:rPr>
          <w:rFonts w:ascii="Book Antiqua" w:hAnsi="Book Antiqua" w:cs="Courier"/>
        </w:rPr>
        <w:t xml:space="preserve">have been </w:t>
      </w:r>
      <w:r w:rsidR="00C43965" w:rsidRPr="0034486E">
        <w:rPr>
          <w:rFonts w:ascii="Book Antiqua" w:hAnsi="Book Antiqua" w:cs="Courier"/>
        </w:rPr>
        <w:t xml:space="preserve">performed </w:t>
      </w:r>
      <w:r w:rsidR="00D529C7" w:rsidRPr="0034486E">
        <w:rPr>
          <w:rFonts w:ascii="Book Antiqua" w:hAnsi="Book Antiqua" w:cs="Courier"/>
        </w:rPr>
        <w:t>to address this problem</w:t>
      </w:r>
      <w:r w:rsidR="00CD408A" w:rsidRPr="0034486E">
        <w:rPr>
          <w:rFonts w:ascii="Book Antiqua" w:hAnsi="Book Antiqua" w:cs="Courier"/>
        </w:rPr>
        <w:fldChar w:fldCharType="begin">
          <w:fldData xml:space="preserve">PEVuZE5vdGU+PENpdGU+PEF1dGhvcj5DdXJ0aW48L0F1dGhvcj48WWVhcj4yMDExPC9ZZWFyPjxS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PEVuZE5vdGU+PENpdGU+PEF1dGhvcj5DdXJ0aW48L0F1dGhvcj48WWVhcj4yMDExPC9ZZWFyPjxS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D408A" w:rsidRPr="0034486E">
        <w:rPr>
          <w:rFonts w:ascii="Book Antiqua" w:hAnsi="Book Antiqua" w:cs="Courier"/>
        </w:rPr>
      </w:r>
      <w:r w:rsidR="00CD408A"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30" w:tooltip="Curtin, 2011 #15" w:history="1">
        <w:r w:rsidR="00D15DB4" w:rsidRPr="0034486E">
          <w:rPr>
            <w:rFonts w:ascii="Book Antiqua" w:hAnsi="Book Antiqua" w:cs="Courier"/>
            <w:noProof/>
            <w:vertAlign w:val="superscript"/>
          </w:rPr>
          <w:t>30</w:t>
        </w:r>
      </w:hyperlink>
      <w:r w:rsidR="0014139F" w:rsidRPr="0034486E">
        <w:rPr>
          <w:rFonts w:ascii="Book Antiqua" w:hAnsi="Book Antiqua" w:cs="Courier"/>
          <w:noProof/>
          <w:vertAlign w:val="superscript"/>
        </w:rPr>
        <w:t>,</w:t>
      </w:r>
      <w:hyperlink w:anchor="_ENREF_87" w:tooltip="Hughes, 2012 #56" w:history="1">
        <w:r w:rsidR="00D15DB4" w:rsidRPr="0034486E">
          <w:rPr>
            <w:rFonts w:ascii="Book Antiqua" w:hAnsi="Book Antiqua" w:cs="Courier"/>
            <w:noProof/>
            <w:vertAlign w:val="superscript"/>
          </w:rPr>
          <w:t>87</w:t>
        </w:r>
      </w:hyperlink>
      <w:r w:rsidR="00D15DB4" w:rsidRPr="0034486E">
        <w:rPr>
          <w:rFonts w:ascii="Book Antiqua" w:hAnsi="Book Antiqua" w:cs="Courier"/>
          <w:noProof/>
          <w:vertAlign w:val="superscript"/>
        </w:rPr>
        <w:t>]</w:t>
      </w:r>
      <w:r w:rsidR="00CD408A" w:rsidRPr="0034486E">
        <w:rPr>
          <w:rFonts w:ascii="Book Antiqua" w:hAnsi="Book Antiqua" w:cs="Courier"/>
        </w:rPr>
        <w:fldChar w:fldCharType="end"/>
      </w:r>
      <w:r w:rsidR="00053A76" w:rsidRPr="0034486E">
        <w:rPr>
          <w:rFonts w:ascii="Book Antiqua" w:hAnsi="Book Antiqua" w:cs="Courier"/>
        </w:rPr>
        <w:t xml:space="preserve">. The results have </w:t>
      </w:r>
      <w:r w:rsidR="00AC38FB" w:rsidRPr="0034486E">
        <w:rPr>
          <w:rFonts w:ascii="Book Antiqua" w:hAnsi="Book Antiqua" w:cs="Courier"/>
        </w:rPr>
        <w:t>highligh</w:t>
      </w:r>
      <w:r w:rsidR="00FA4906" w:rsidRPr="0034486E">
        <w:rPr>
          <w:rFonts w:ascii="Book Antiqua" w:hAnsi="Book Antiqua" w:cs="Courier"/>
        </w:rPr>
        <w:t>t</w:t>
      </w:r>
      <w:r w:rsidR="00053A76" w:rsidRPr="0034486E">
        <w:rPr>
          <w:rFonts w:ascii="Book Antiqua" w:hAnsi="Book Antiqua" w:cs="Courier"/>
        </w:rPr>
        <w:t>ed</w:t>
      </w:r>
      <w:r w:rsidR="00AC38FB" w:rsidRPr="0034486E">
        <w:rPr>
          <w:rFonts w:ascii="Book Antiqua" w:hAnsi="Book Antiqua" w:cs="Courier"/>
        </w:rPr>
        <w:t xml:space="preserve"> the diverse mutation spectrum across tissues, which refutes the hypothesis of a universal driver mutation being responsible for altered DNA methylation levels</w:t>
      </w:r>
      <w:r w:rsidR="00AC38FB"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00AC38F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D15DB4" w:rsidRPr="0034486E">
        <w:rPr>
          <w:rFonts w:ascii="Book Antiqua" w:hAnsi="Book Antiqua" w:cs="Courier"/>
          <w:noProof/>
          <w:vertAlign w:val="superscript"/>
        </w:rPr>
        <w:t>]</w:t>
      </w:r>
      <w:r w:rsidR="00AC38FB" w:rsidRPr="0034486E">
        <w:rPr>
          <w:rFonts w:ascii="Book Antiqua" w:hAnsi="Book Antiqua" w:cs="Courier"/>
        </w:rPr>
        <w:fldChar w:fldCharType="end"/>
      </w:r>
      <w:r w:rsidR="00AC38FB" w:rsidRPr="0034486E">
        <w:rPr>
          <w:rFonts w:ascii="Book Antiqua" w:hAnsi="Book Antiqua" w:cs="Courier"/>
        </w:rPr>
        <w:t xml:space="preserve">. </w:t>
      </w:r>
      <w:r w:rsidR="00C43965" w:rsidRPr="0034486E">
        <w:rPr>
          <w:rFonts w:ascii="Book Antiqua" w:hAnsi="Book Antiqua" w:cs="Courier"/>
        </w:rPr>
        <w:t xml:space="preserve">Mutations associated with CIMP </w:t>
      </w:r>
      <w:r w:rsidR="00D529C7" w:rsidRPr="0034486E">
        <w:rPr>
          <w:rFonts w:ascii="Book Antiqua" w:hAnsi="Book Antiqua" w:cs="Courier"/>
        </w:rPr>
        <w:t xml:space="preserve">have been </w:t>
      </w:r>
      <w:r w:rsidR="00C43965" w:rsidRPr="0034486E">
        <w:rPr>
          <w:rFonts w:ascii="Book Antiqua" w:hAnsi="Book Antiqua" w:cs="Courier"/>
        </w:rPr>
        <w:t xml:space="preserve">found </w:t>
      </w:r>
      <w:r w:rsidR="00CD408A" w:rsidRPr="0034486E">
        <w:rPr>
          <w:rFonts w:ascii="Book Antiqua" w:hAnsi="Book Antiqua" w:cs="Courier"/>
        </w:rPr>
        <w:t xml:space="preserve">in </w:t>
      </w:r>
      <w:r w:rsidR="00CD408A" w:rsidRPr="0034486E">
        <w:rPr>
          <w:rFonts w:ascii="Book Antiqua" w:hAnsi="Book Antiqua" w:cs="Courier"/>
          <w:i/>
        </w:rPr>
        <w:t>CDKN2A</w:t>
      </w:r>
      <w:r w:rsidR="00CD408A" w:rsidRPr="0034486E">
        <w:rPr>
          <w:rFonts w:ascii="Book Antiqua" w:hAnsi="Book Antiqua" w:cs="Courier"/>
        </w:rPr>
        <w:t xml:space="preserve">, </w:t>
      </w:r>
      <w:r w:rsidR="00CD408A" w:rsidRPr="0034486E">
        <w:rPr>
          <w:rFonts w:ascii="Book Antiqua" w:hAnsi="Book Antiqua" w:cs="Courier"/>
          <w:i/>
        </w:rPr>
        <w:t xml:space="preserve">IDH1/2, TET2 </w:t>
      </w:r>
      <w:r w:rsidR="00CD408A" w:rsidRPr="0034486E">
        <w:rPr>
          <w:rFonts w:ascii="Book Antiqua" w:hAnsi="Book Antiqua" w:cs="Courier"/>
        </w:rPr>
        <w:t xml:space="preserve">and </w:t>
      </w:r>
      <w:r w:rsidR="00CD408A" w:rsidRPr="0034486E">
        <w:rPr>
          <w:rFonts w:ascii="Book Antiqua" w:hAnsi="Book Antiqua" w:cs="Courier"/>
          <w:i/>
        </w:rPr>
        <w:t>RB1</w:t>
      </w:r>
      <w:r w:rsidR="00CD408A" w:rsidRPr="0034486E">
        <w:rPr>
          <w:rFonts w:ascii="Book Antiqua" w:hAnsi="Book Antiqua" w:cs="Courier"/>
        </w:rPr>
        <w:t>, among other</w:t>
      </w:r>
      <w:r w:rsidR="00D529C7" w:rsidRPr="0034486E">
        <w:rPr>
          <w:rFonts w:ascii="Book Antiqua" w:hAnsi="Book Antiqua" w:cs="Courier"/>
        </w:rPr>
        <w:t xml:space="preserve"> genes</w:t>
      </w:r>
      <w:r w:rsidR="00CD408A"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&lt;EndNote&gt;&lt;Cite&gt;&lt;Author&gt;Witte&lt;/Author&gt;&lt;Year&gt;2014&lt;/Year&gt;&lt;RecNum&gt;50&lt;/RecNum&gt;&lt;DisplayText&gt;&lt;style face="superscript"&gt;[25]&lt;/style&gt;&lt;/DisplayText&gt;&lt;record&gt;&lt;rec-number&gt;50&lt;/rec-number&gt;&lt;foreign-keys&gt;&lt;key app="EN" db-id="fwxdtsstm5erv8ezpaepswdy5stfs0rfrrap" timestamp="1423082079"&gt;50&lt;/key&gt;&lt;/foreign-keys&gt;&lt;ref-type name="Journal Article"&gt;17&lt;/ref-type&gt;&lt;contributors&gt;&lt;authors&gt;&lt;author&gt;Witte, Tania&lt;/author&gt;&lt;author&gt;Plass, Christoph&lt;/author&gt;&lt;author&gt;Gerhauser, Clarissa&lt;/author&gt;&lt;/authors&gt;&lt;/contributors&gt;&lt;titles&gt;&lt;title&gt;Pan-cancer patterns of DNA methylation&lt;/title&gt;&lt;secondary-title&gt;Genome Medicine&lt;/secondary-title&gt;&lt;/titles&gt;&lt;periodical&gt;&lt;full-title&gt;Genome Med&lt;/full-title&gt;&lt;abbr-1&gt;Genome medicine&lt;/abbr-1&gt;&lt;/periodical&gt;&lt;pages&gt;66&lt;/pages&gt;&lt;volume&gt;6&lt;/volume&gt;&lt;dates&gt;&lt;year&gt;2014&lt;/year&gt;&lt;/dates&gt;&lt;urls&gt;&lt;/urls&gt;&lt;electronic-resource-num&gt;10.1186/s13073-014-0066-6&lt;/electronic-resource-num&gt;&lt;/record&gt;&lt;/Cite&gt;&lt;/EndNote&gt;</w:instrText>
      </w:r>
      <w:r w:rsidR="00CD408A"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5" w:tooltip="Witte, 2014 #50" w:history="1">
        <w:r w:rsidR="00D15DB4" w:rsidRPr="0034486E">
          <w:rPr>
            <w:rFonts w:ascii="Book Antiqua" w:hAnsi="Book Antiqua" w:cs="Courier"/>
            <w:noProof/>
            <w:vertAlign w:val="superscript"/>
          </w:rPr>
          <w:t>25</w:t>
        </w:r>
      </w:hyperlink>
      <w:r w:rsidR="00D15DB4" w:rsidRPr="0034486E">
        <w:rPr>
          <w:rFonts w:ascii="Book Antiqua" w:hAnsi="Book Antiqua" w:cs="Courier"/>
          <w:noProof/>
          <w:vertAlign w:val="superscript"/>
        </w:rPr>
        <w:t>]</w:t>
      </w:r>
      <w:r w:rsidR="00CD408A" w:rsidRPr="0034486E">
        <w:rPr>
          <w:rFonts w:ascii="Book Antiqua" w:hAnsi="Book Antiqua" w:cs="Courier"/>
        </w:rPr>
        <w:fldChar w:fldCharType="end"/>
      </w:r>
      <w:r w:rsidR="00CD408A" w:rsidRPr="0034486E">
        <w:rPr>
          <w:rFonts w:ascii="Book Antiqua" w:hAnsi="Book Antiqua" w:cs="Courier"/>
        </w:rPr>
        <w:t xml:space="preserve">. </w:t>
      </w:r>
      <w:r w:rsidR="00FA4906" w:rsidRPr="0034486E">
        <w:rPr>
          <w:rFonts w:ascii="Book Antiqua" w:hAnsi="Book Antiqua" w:cs="Courier"/>
        </w:rPr>
        <w:t>In addition, as discussed, m</w:t>
      </w:r>
      <w:r w:rsidR="005877FF" w:rsidRPr="0034486E">
        <w:rPr>
          <w:rFonts w:ascii="Book Antiqua" w:hAnsi="Book Antiqua" w:cs="Courier"/>
        </w:rPr>
        <w:t xml:space="preserve">utations in </w:t>
      </w:r>
      <w:r w:rsidR="005877FF" w:rsidRPr="0034486E">
        <w:rPr>
          <w:rFonts w:ascii="Book Antiqua" w:hAnsi="Book Antiqua" w:cs="Courier"/>
          <w:i/>
        </w:rPr>
        <w:t>BRAF</w:t>
      </w:r>
      <w:r w:rsidR="005877FF" w:rsidRPr="0034486E">
        <w:rPr>
          <w:rFonts w:ascii="Book Antiqua" w:hAnsi="Book Antiqua" w:cs="Courier"/>
        </w:rPr>
        <w:t xml:space="preserve"> </w:t>
      </w:r>
      <w:r w:rsidR="00D529C7" w:rsidRPr="0034486E">
        <w:rPr>
          <w:rFonts w:ascii="Book Antiqua" w:hAnsi="Book Antiqua" w:cs="Courier"/>
        </w:rPr>
        <w:t xml:space="preserve">directly </w:t>
      </w:r>
      <w:r w:rsidR="00A270A9" w:rsidRPr="0034486E">
        <w:rPr>
          <w:rFonts w:ascii="Book Antiqua" w:hAnsi="Book Antiqua" w:cs="Courier"/>
        </w:rPr>
        <w:t>lead to</w:t>
      </w:r>
      <w:r w:rsidR="005877FF" w:rsidRPr="0034486E">
        <w:rPr>
          <w:rFonts w:ascii="Book Antiqua" w:hAnsi="Book Antiqua" w:cs="Courier"/>
        </w:rPr>
        <w:t xml:space="preserve"> </w:t>
      </w:r>
      <w:r w:rsidR="00A270A9" w:rsidRPr="0034486E">
        <w:rPr>
          <w:rFonts w:ascii="Book Antiqua" w:hAnsi="Book Antiqua" w:cs="Courier"/>
        </w:rPr>
        <w:t>hyper</w:t>
      </w:r>
      <w:r w:rsidR="005877FF" w:rsidRPr="0034486E">
        <w:rPr>
          <w:rFonts w:ascii="Book Antiqua" w:hAnsi="Book Antiqua" w:cs="Courier"/>
        </w:rPr>
        <w:t>methylation at specific loci</w:t>
      </w:r>
      <w:r w:rsidR="005877FF" w:rsidRPr="0034486E">
        <w:rPr>
          <w:rFonts w:ascii="Book Antiqua" w:hAnsi="Book Antiqua" w:cs="Courier"/>
        </w:rPr>
        <w:fldChar w:fldCharType="begin">
          <w:fldData xml:space="preserve">PEVuZE5vdGU+PENpdGU+PEF1dGhvcj5DYXJyYWdoZXI8L0F1dGhvcj48WWVhcj4yMDEwPC9ZZWFy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PEVuZE5vdGU+PENpdGU+PEF1dGhvcj5DYXJyYWdoZXI8L0F1dGhvcj48WWVhcj4yMDEwPC9ZZWFy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5877FF" w:rsidRPr="0034486E">
        <w:rPr>
          <w:rFonts w:ascii="Book Antiqua" w:hAnsi="Book Antiqua" w:cs="Courier"/>
        </w:rPr>
      </w:r>
      <w:r w:rsidR="005877F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76" w:tooltip="Fang, 2014 #306" w:history="1">
        <w:r w:rsidR="00D15DB4" w:rsidRPr="0034486E">
          <w:rPr>
            <w:rFonts w:ascii="Book Antiqua" w:hAnsi="Book Antiqua" w:cs="Courier"/>
            <w:noProof/>
            <w:vertAlign w:val="superscript"/>
          </w:rPr>
          <w:t>76</w:t>
        </w:r>
      </w:hyperlink>
      <w:r w:rsidR="00077C5C" w:rsidRPr="0034486E">
        <w:rPr>
          <w:rFonts w:ascii="Book Antiqua" w:hAnsi="Book Antiqua" w:cs="Courier"/>
          <w:noProof/>
          <w:vertAlign w:val="superscript"/>
        </w:rPr>
        <w:t>,</w:t>
      </w:r>
      <w:hyperlink w:anchor="_ENREF_77" w:tooltip="Carragher, 2010 #45" w:history="1">
        <w:r w:rsidR="00D15DB4" w:rsidRPr="0034486E">
          <w:rPr>
            <w:rFonts w:ascii="Book Antiqua" w:hAnsi="Book Antiqua" w:cs="Courier"/>
            <w:noProof/>
            <w:vertAlign w:val="superscript"/>
          </w:rPr>
          <w:t>77</w:t>
        </w:r>
      </w:hyperlink>
      <w:r w:rsidR="00D15DB4" w:rsidRPr="0034486E">
        <w:rPr>
          <w:rFonts w:ascii="Book Antiqua" w:hAnsi="Book Antiqua" w:cs="Courier"/>
          <w:noProof/>
          <w:vertAlign w:val="superscript"/>
        </w:rPr>
        <w:t>]</w:t>
      </w:r>
      <w:r w:rsidR="005877FF" w:rsidRPr="0034486E">
        <w:rPr>
          <w:rFonts w:ascii="Book Antiqua" w:hAnsi="Book Antiqua" w:cs="Courier"/>
        </w:rPr>
        <w:fldChar w:fldCharType="end"/>
      </w:r>
      <w:r w:rsidR="005877FF" w:rsidRPr="0034486E">
        <w:rPr>
          <w:rFonts w:ascii="Book Antiqua" w:hAnsi="Book Antiqua" w:cs="Courier"/>
        </w:rPr>
        <w:t xml:space="preserve">, </w:t>
      </w:r>
      <w:r w:rsidR="00D529C7" w:rsidRPr="0034486E">
        <w:rPr>
          <w:rFonts w:ascii="Book Antiqua" w:hAnsi="Book Antiqua" w:cs="Courier"/>
        </w:rPr>
        <w:t xml:space="preserve">and </w:t>
      </w:r>
      <w:r w:rsidR="005877FF" w:rsidRPr="0034486E">
        <w:rPr>
          <w:rFonts w:ascii="Book Antiqua" w:hAnsi="Book Antiqua" w:cs="Courier"/>
        </w:rPr>
        <w:t>their effect</w:t>
      </w:r>
      <w:r w:rsidR="00210641" w:rsidRPr="0034486E">
        <w:rPr>
          <w:rFonts w:ascii="Book Antiqua" w:hAnsi="Book Antiqua" w:cs="Courier"/>
        </w:rPr>
        <w:t>s</w:t>
      </w:r>
      <w:r w:rsidR="005877FF" w:rsidRPr="0034486E">
        <w:rPr>
          <w:rFonts w:ascii="Book Antiqua" w:hAnsi="Book Antiqua" w:cs="Courier"/>
        </w:rPr>
        <w:t xml:space="preserve"> </w:t>
      </w:r>
      <w:r w:rsidR="00D529C7" w:rsidRPr="0034486E">
        <w:rPr>
          <w:rFonts w:ascii="Book Antiqua" w:hAnsi="Book Antiqua" w:cs="Courier"/>
        </w:rPr>
        <w:t>probably</w:t>
      </w:r>
      <w:r w:rsidR="005877FF" w:rsidRPr="0034486E">
        <w:rPr>
          <w:rFonts w:ascii="Book Antiqua" w:hAnsi="Book Antiqua" w:cs="Courier"/>
        </w:rPr>
        <w:t xml:space="preserve"> extend </w:t>
      </w:r>
      <w:r w:rsidR="00A270A9" w:rsidRPr="0034486E">
        <w:rPr>
          <w:rFonts w:ascii="Book Antiqua" w:hAnsi="Book Antiqua" w:cs="Courier"/>
        </w:rPr>
        <w:t xml:space="preserve">to </w:t>
      </w:r>
      <w:r w:rsidR="003226DF" w:rsidRPr="0034486E">
        <w:rPr>
          <w:rFonts w:ascii="Book Antiqua" w:hAnsi="Book Antiqua" w:cs="Courier"/>
        </w:rPr>
        <w:t>myriad</w:t>
      </w:r>
      <w:r w:rsidR="00A270A9" w:rsidRPr="0034486E">
        <w:rPr>
          <w:rFonts w:ascii="Book Antiqua" w:hAnsi="Book Antiqua" w:cs="Courier"/>
        </w:rPr>
        <w:t xml:space="preserve"> targets across the genome</w:t>
      </w:r>
      <w:r w:rsidR="005877FF" w:rsidRPr="0034486E">
        <w:rPr>
          <w:rFonts w:ascii="Book Antiqua" w:hAnsi="Book Antiqua" w:cs="Courier"/>
        </w:rPr>
        <w:t xml:space="preserve">. </w:t>
      </w:r>
    </w:p>
    <w:p w14:paraId="5263A681" w14:textId="00413B38" w:rsidR="00340880" w:rsidRPr="0034486E" w:rsidRDefault="00DE3BCB" w:rsidP="00A25EC0">
      <w:pPr>
        <w:spacing w:line="360" w:lineRule="auto"/>
        <w:ind w:firstLineChars="200" w:firstLine="480"/>
        <w:jc w:val="both"/>
        <w:rPr>
          <w:rFonts w:ascii="Book Antiqua" w:hAnsi="Book Antiqua" w:cs="Courier"/>
        </w:rPr>
      </w:pPr>
      <w:r w:rsidRPr="0034486E">
        <w:rPr>
          <w:rFonts w:ascii="Book Antiqua" w:hAnsi="Book Antiqua" w:cs="Courier"/>
        </w:rPr>
        <w:lastRenderedPageBreak/>
        <w:t>W</w:t>
      </w:r>
      <w:r w:rsidR="00510BAD" w:rsidRPr="0034486E">
        <w:rPr>
          <w:rFonts w:ascii="Book Antiqua" w:hAnsi="Book Antiqua" w:cs="Courier"/>
        </w:rPr>
        <w:t>e further explored the association between somatic mutations and DNA methylation using data from TCGA. For this purpose, w</w:t>
      </w:r>
      <w:r w:rsidR="001F01D9" w:rsidRPr="0034486E">
        <w:rPr>
          <w:rFonts w:ascii="Book Antiqua" w:hAnsi="Book Antiqua" w:cs="Courier"/>
        </w:rPr>
        <w:t xml:space="preserve">e compared </w:t>
      </w:r>
      <w:r w:rsidR="00F33325" w:rsidRPr="0034486E">
        <w:rPr>
          <w:rFonts w:ascii="Book Antiqua" w:hAnsi="Book Antiqua" w:cs="Courier"/>
        </w:rPr>
        <w:t xml:space="preserve">the </w:t>
      </w:r>
      <w:r w:rsidR="001F01D9" w:rsidRPr="0034486E">
        <w:rPr>
          <w:rFonts w:ascii="Book Antiqua" w:hAnsi="Book Antiqua" w:cs="Courier"/>
        </w:rPr>
        <w:t>recurrence of somatic mutations in CIMP+ and CIMP</w:t>
      </w:r>
      <w:r w:rsidR="007A6452" w:rsidRPr="0034486E">
        <w:rPr>
          <w:rFonts w:ascii="Book Antiqua" w:hAnsi="Book Antiqua" w:cs="Courier"/>
        </w:rPr>
        <w:t xml:space="preserve">- </w:t>
      </w:r>
      <w:r w:rsidR="001F01D9" w:rsidRPr="0034486E">
        <w:rPr>
          <w:rFonts w:ascii="Book Antiqua" w:hAnsi="Book Antiqua" w:cs="Courier"/>
        </w:rPr>
        <w:t xml:space="preserve">samples </w:t>
      </w:r>
      <w:r w:rsidR="00F33325" w:rsidRPr="0034486E">
        <w:rPr>
          <w:rFonts w:ascii="Book Antiqua" w:hAnsi="Book Antiqua" w:cs="Courier"/>
        </w:rPr>
        <w:t>across</w:t>
      </w:r>
      <w:r w:rsidR="0067090B" w:rsidRPr="0034486E">
        <w:rPr>
          <w:rFonts w:ascii="Book Antiqua" w:hAnsi="Book Antiqua" w:cs="Courier"/>
        </w:rPr>
        <w:t xml:space="preserve"> </w:t>
      </w:r>
      <w:r w:rsidR="001F01D9" w:rsidRPr="0034486E">
        <w:rPr>
          <w:rFonts w:ascii="Book Antiqua" w:hAnsi="Book Antiqua" w:cs="Courier"/>
        </w:rPr>
        <w:t xml:space="preserve">the </w:t>
      </w:r>
      <w:r w:rsidR="0067090B" w:rsidRPr="0034486E">
        <w:rPr>
          <w:rFonts w:ascii="Book Antiqua" w:hAnsi="Book Antiqua" w:cs="Courier"/>
        </w:rPr>
        <w:t xml:space="preserve">entire </w:t>
      </w:r>
      <w:r w:rsidR="00DF2F65" w:rsidRPr="0034486E">
        <w:rPr>
          <w:rFonts w:ascii="Book Antiqua" w:hAnsi="Book Antiqua" w:cs="Courier"/>
        </w:rPr>
        <w:t xml:space="preserve">GIAD </w:t>
      </w:r>
      <w:r w:rsidR="001F01D9" w:rsidRPr="0034486E">
        <w:rPr>
          <w:rFonts w:ascii="Book Antiqua" w:hAnsi="Book Antiqua" w:cs="Courier"/>
        </w:rPr>
        <w:t>cohort. A</w:t>
      </w:r>
      <w:r w:rsidR="0033232F" w:rsidRPr="0034486E">
        <w:rPr>
          <w:rFonts w:ascii="Book Antiqua" w:hAnsi="Book Antiqua" w:cs="Courier"/>
        </w:rPr>
        <w:t xml:space="preserve"> decision tree</w:t>
      </w:r>
      <w:r w:rsidR="001F01D9" w:rsidRPr="0034486E">
        <w:rPr>
          <w:rFonts w:ascii="Book Antiqua" w:hAnsi="Book Antiqua" w:cs="Courier"/>
        </w:rPr>
        <w:t xml:space="preserve"> analysis pointed to </w:t>
      </w:r>
      <w:r w:rsidR="009579F2" w:rsidRPr="0034486E">
        <w:rPr>
          <w:rFonts w:ascii="Book Antiqua" w:hAnsi="Book Antiqua" w:cs="Courier"/>
        </w:rPr>
        <w:t xml:space="preserve">several </w:t>
      </w:r>
      <w:r w:rsidR="0033232F" w:rsidRPr="0034486E">
        <w:rPr>
          <w:rFonts w:ascii="Book Antiqua" w:hAnsi="Book Antiqua" w:cs="Courier"/>
        </w:rPr>
        <w:t xml:space="preserve">alterations </w:t>
      </w:r>
      <w:r w:rsidR="009103BE" w:rsidRPr="0034486E">
        <w:rPr>
          <w:rFonts w:ascii="Book Antiqua" w:hAnsi="Book Antiqua" w:cs="Courier"/>
        </w:rPr>
        <w:t>associated</w:t>
      </w:r>
      <w:r w:rsidR="009579F2" w:rsidRPr="0034486E">
        <w:rPr>
          <w:rFonts w:ascii="Book Antiqua" w:hAnsi="Book Antiqua" w:cs="Courier"/>
        </w:rPr>
        <w:t xml:space="preserve"> with </w:t>
      </w:r>
      <w:r w:rsidR="00F33325" w:rsidRPr="0034486E">
        <w:rPr>
          <w:rFonts w:ascii="Book Antiqua" w:hAnsi="Book Antiqua" w:cs="Courier"/>
        </w:rPr>
        <w:t xml:space="preserve">CIMP+ </w:t>
      </w:r>
      <w:r w:rsidR="009103BE" w:rsidRPr="0034486E">
        <w:rPr>
          <w:rFonts w:ascii="Book Antiqua" w:hAnsi="Book Antiqua" w:cs="Courier"/>
        </w:rPr>
        <w:t>status</w:t>
      </w:r>
      <w:r w:rsidR="0033232F" w:rsidRPr="0034486E">
        <w:rPr>
          <w:rFonts w:ascii="Book Antiqua" w:hAnsi="Book Antiqua" w:cs="Courier"/>
        </w:rPr>
        <w:t xml:space="preserve"> (Fig</w:t>
      </w:r>
      <w:r w:rsidR="00077C5C" w:rsidRPr="0034486E">
        <w:rPr>
          <w:rFonts w:ascii="Book Antiqua" w:eastAsia="宋体" w:hAnsi="Book Antiqua" w:cs="Courier" w:hint="eastAsia"/>
          <w:lang w:eastAsia="zh-CN"/>
        </w:rPr>
        <w:t>ure</w:t>
      </w:r>
      <w:r w:rsidR="0033232F" w:rsidRPr="0034486E">
        <w:rPr>
          <w:rFonts w:ascii="Book Antiqua" w:hAnsi="Book Antiqua" w:cs="Courier"/>
        </w:rPr>
        <w:t xml:space="preserve"> </w:t>
      </w:r>
      <w:r w:rsidR="00A436B6" w:rsidRPr="0034486E">
        <w:rPr>
          <w:rFonts w:ascii="Book Antiqua" w:hAnsi="Book Antiqua" w:cs="Courier"/>
        </w:rPr>
        <w:t>3</w:t>
      </w:r>
      <w:r w:rsidR="0033232F" w:rsidRPr="0034486E">
        <w:rPr>
          <w:rFonts w:ascii="Book Antiqua" w:hAnsi="Book Antiqua" w:cs="Courier"/>
        </w:rPr>
        <w:t>A</w:t>
      </w:r>
      <w:r w:rsidR="00077C5C" w:rsidRPr="0034486E">
        <w:rPr>
          <w:rFonts w:ascii="Book Antiqua" w:eastAsia="宋体" w:hAnsi="Book Antiqua" w:cs="Courier" w:hint="eastAsia"/>
          <w:lang w:eastAsia="zh-CN"/>
        </w:rPr>
        <w:t xml:space="preserve"> and </w:t>
      </w:r>
      <w:r w:rsidR="00D913D4" w:rsidRPr="0034486E">
        <w:rPr>
          <w:rFonts w:ascii="Book Antiqua" w:hAnsi="Book Antiqua" w:cs="Courier"/>
        </w:rPr>
        <w:t>B</w:t>
      </w:r>
      <w:r w:rsidR="009579F2" w:rsidRPr="0034486E">
        <w:rPr>
          <w:rFonts w:ascii="Book Antiqua" w:hAnsi="Book Antiqua" w:cs="Courier"/>
        </w:rPr>
        <w:t>)</w:t>
      </w:r>
      <w:r w:rsidR="001F01D9" w:rsidRPr="0034486E">
        <w:rPr>
          <w:rFonts w:ascii="Book Antiqua" w:hAnsi="Book Antiqua" w:cs="Courier"/>
        </w:rPr>
        <w:t>.</w:t>
      </w:r>
      <w:r w:rsidR="008D3FF6" w:rsidRPr="0034486E">
        <w:rPr>
          <w:rFonts w:ascii="Book Antiqua" w:hAnsi="Book Antiqua" w:cs="Courier"/>
        </w:rPr>
        <w:t xml:space="preserve"> This approach ranks </w:t>
      </w:r>
      <w:r w:rsidR="000E4D96" w:rsidRPr="0034486E">
        <w:rPr>
          <w:rFonts w:ascii="Book Antiqua" w:hAnsi="Book Antiqua" w:cs="Courier"/>
        </w:rPr>
        <w:t>mutations</w:t>
      </w:r>
      <w:r w:rsidR="008D3FF6" w:rsidRPr="0034486E">
        <w:rPr>
          <w:rFonts w:ascii="Book Antiqua" w:hAnsi="Book Antiqua" w:cs="Courier"/>
        </w:rPr>
        <w:t xml:space="preserve"> </w:t>
      </w:r>
      <w:r w:rsidR="000E4D96" w:rsidRPr="0034486E">
        <w:rPr>
          <w:rFonts w:ascii="Book Antiqua" w:hAnsi="Book Antiqua" w:cs="Courier"/>
        </w:rPr>
        <w:t>in descending order of statistical significance based on their</w:t>
      </w:r>
      <w:r w:rsidR="008D3FF6" w:rsidRPr="0034486E">
        <w:rPr>
          <w:rFonts w:ascii="Book Antiqua" w:hAnsi="Book Antiqua" w:cs="Courier"/>
        </w:rPr>
        <w:t xml:space="preserve"> presence or absence </w:t>
      </w:r>
      <w:r w:rsidRPr="0034486E">
        <w:rPr>
          <w:rFonts w:ascii="Book Antiqua" w:hAnsi="Book Antiqua" w:cs="Courier"/>
        </w:rPr>
        <w:t>in</w:t>
      </w:r>
      <w:r w:rsidR="00344EB4" w:rsidRPr="0034486E">
        <w:rPr>
          <w:rFonts w:ascii="Book Antiqua" w:hAnsi="Book Antiqua" w:cs="Courier"/>
        </w:rPr>
        <w:t xml:space="preserve"> </w:t>
      </w:r>
      <w:r w:rsidR="000E4D96" w:rsidRPr="0034486E">
        <w:rPr>
          <w:rFonts w:ascii="Book Antiqua" w:hAnsi="Book Antiqua" w:cs="Courier"/>
        </w:rPr>
        <w:t>CIMP+ samples. The top</w:t>
      </w:r>
      <w:r w:rsidR="009103BE" w:rsidRPr="0034486E">
        <w:rPr>
          <w:rFonts w:ascii="Book Antiqua" w:hAnsi="Book Antiqua" w:cs="Courier"/>
        </w:rPr>
        <w:t>-</w:t>
      </w:r>
      <w:r w:rsidR="000E4D96" w:rsidRPr="0034486E">
        <w:rPr>
          <w:rFonts w:ascii="Book Antiqua" w:hAnsi="Book Antiqua" w:cs="Courier"/>
        </w:rPr>
        <w:t>scoring mutation was a 1-bp deletion at chr17:56,435,161 (Figure 3A), which was present in 21</w:t>
      </w:r>
      <w:r w:rsidR="0086674D" w:rsidRPr="0034486E">
        <w:rPr>
          <w:rFonts w:ascii="Book Antiqua" w:hAnsi="Book Antiqua" w:cs="Courier"/>
        </w:rPr>
        <w:t xml:space="preserve"> of </w:t>
      </w:r>
      <w:r w:rsidR="000E4D96" w:rsidRPr="0034486E">
        <w:rPr>
          <w:rFonts w:ascii="Book Antiqua" w:hAnsi="Book Antiqua" w:cs="Courier"/>
        </w:rPr>
        <w:t xml:space="preserve">22 </w:t>
      </w:r>
      <w:r w:rsidR="009103BE" w:rsidRPr="0034486E">
        <w:rPr>
          <w:rFonts w:ascii="Book Antiqua" w:hAnsi="Book Antiqua" w:cs="Courier"/>
        </w:rPr>
        <w:t xml:space="preserve">STAD </w:t>
      </w:r>
      <w:r w:rsidR="000E4D96" w:rsidRPr="0034486E">
        <w:rPr>
          <w:rFonts w:ascii="Book Antiqua" w:hAnsi="Book Antiqua" w:cs="Courier"/>
        </w:rPr>
        <w:t xml:space="preserve">CIMP+ samples (Figure 3B). </w:t>
      </w:r>
      <w:r w:rsidR="001777DF" w:rsidRPr="0034486E">
        <w:rPr>
          <w:rFonts w:ascii="Book Antiqua" w:hAnsi="Book Antiqua" w:cs="Courier"/>
        </w:rPr>
        <w:t>This mutation causes a frameshift</w:t>
      </w:r>
      <w:r w:rsidR="000E4D96" w:rsidRPr="0034486E">
        <w:rPr>
          <w:rFonts w:ascii="Book Antiqua" w:hAnsi="Book Antiqua" w:cs="Courier"/>
        </w:rPr>
        <w:t xml:space="preserve"> </w:t>
      </w:r>
      <w:r w:rsidR="001777DF" w:rsidRPr="0034486E">
        <w:rPr>
          <w:rFonts w:ascii="Book Antiqua" w:hAnsi="Book Antiqua" w:cs="Courier"/>
        </w:rPr>
        <w:t>in</w:t>
      </w:r>
      <w:r w:rsidR="000E4D96" w:rsidRPr="0034486E">
        <w:rPr>
          <w:rFonts w:ascii="Book Antiqua" w:hAnsi="Book Antiqua" w:cs="Courier"/>
        </w:rPr>
        <w:t xml:space="preserve"> the last exon of </w:t>
      </w:r>
      <w:r w:rsidR="000E4D96" w:rsidRPr="0034486E">
        <w:rPr>
          <w:rFonts w:ascii="Book Antiqua" w:hAnsi="Book Antiqua" w:cs="Courier"/>
          <w:i/>
        </w:rPr>
        <w:t>RNF43</w:t>
      </w:r>
      <w:r w:rsidR="000E4D96" w:rsidRPr="0034486E">
        <w:rPr>
          <w:rFonts w:ascii="Book Antiqua" w:hAnsi="Book Antiqua" w:cs="Courier"/>
        </w:rPr>
        <w:t xml:space="preserve">, a </w:t>
      </w:r>
      <w:r w:rsidR="001777DF" w:rsidRPr="0034486E">
        <w:rPr>
          <w:rFonts w:ascii="Book Antiqua" w:hAnsi="Book Antiqua" w:cs="Courier"/>
        </w:rPr>
        <w:t>tumor</w:t>
      </w:r>
      <w:r w:rsidR="009103BE" w:rsidRPr="0034486E">
        <w:rPr>
          <w:rFonts w:ascii="Book Antiqua" w:hAnsi="Book Antiqua" w:cs="Courier"/>
        </w:rPr>
        <w:t xml:space="preserve"> </w:t>
      </w:r>
      <w:r w:rsidR="001777DF" w:rsidRPr="0034486E">
        <w:rPr>
          <w:rFonts w:ascii="Book Antiqua" w:hAnsi="Book Antiqua" w:cs="Courier"/>
        </w:rPr>
        <w:t>suppressor</w:t>
      </w:r>
      <w:r w:rsidR="000E4D96" w:rsidRPr="0034486E">
        <w:rPr>
          <w:rFonts w:ascii="Book Antiqua" w:hAnsi="Book Antiqua" w:cs="Courier"/>
        </w:rPr>
        <w:t xml:space="preserve"> that encodes a </w:t>
      </w:r>
      <w:r w:rsidR="000E4D96" w:rsidRPr="0034486E">
        <w:rPr>
          <w:rFonts w:ascii="Book Antiqua" w:eastAsia="Times New Roman" w:hAnsi="Book Antiqua" w:cs="Arial"/>
          <w:shd w:val="clear" w:color="auto" w:fill="FFFFFF"/>
        </w:rPr>
        <w:t>RING-type E3 ubiquitin ligase (p.G659fs*41)</w:t>
      </w:r>
      <w:r w:rsidR="000E4D96" w:rsidRPr="0034486E">
        <w:rPr>
          <w:rFonts w:ascii="Book Antiqua" w:hAnsi="Book Antiqua" w:cs="Courier"/>
        </w:rPr>
        <w:t>.</w:t>
      </w:r>
      <w:r w:rsidR="001777DF" w:rsidRPr="0034486E">
        <w:rPr>
          <w:rFonts w:ascii="Book Antiqua" w:hAnsi="Book Antiqua" w:cs="Courier"/>
        </w:rPr>
        <w:t xml:space="preserve"> </w:t>
      </w:r>
      <w:r w:rsidR="009103BE" w:rsidRPr="0034486E">
        <w:rPr>
          <w:rFonts w:ascii="Book Antiqua" w:hAnsi="Book Antiqua" w:cs="Courier"/>
          <w:i/>
        </w:rPr>
        <w:t xml:space="preserve">RNF43 </w:t>
      </w:r>
      <w:r w:rsidR="009103BE" w:rsidRPr="0034486E">
        <w:rPr>
          <w:rFonts w:ascii="Book Antiqua" w:hAnsi="Book Antiqua" w:cs="Courier"/>
        </w:rPr>
        <w:t xml:space="preserve">is </w:t>
      </w:r>
      <w:r w:rsidR="001777DF" w:rsidRPr="0034486E">
        <w:rPr>
          <w:rFonts w:ascii="Book Antiqua" w:hAnsi="Book Antiqua" w:cs="Courier"/>
        </w:rPr>
        <w:t>upregulated in colon cancer</w:t>
      </w:r>
      <w:r w:rsidR="001777DF"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&lt;EndNote&gt;&lt;Cite&gt;&lt;Author&gt;Yagyu&lt;/Author&gt;&lt;Year&gt;2004&lt;/Year&gt;&lt;RecNum&gt;36&lt;/RecNum&gt;&lt;DisplayText&gt;&lt;style face="superscript"&gt;[88]&lt;/style&gt;&lt;/DisplayText&gt;&lt;record&gt;&lt;rec-number&gt;36&lt;/rec-number&gt;&lt;foreign-keys&gt;&lt;key app="EN" db-id="fwxdtsstm5erv8ezpaepswdy5stfs0rfrrap" timestamp="1423082078"&gt;36&lt;/key&gt;&lt;/foreign-keys&gt;&lt;ref-type name="Journal Article"&gt;17&lt;/ref-type&gt;&lt;contributors&gt;&lt;authors&gt;&lt;author&gt;Yagyu, Ryuichiro&lt;/author&gt;&lt;author&gt;Furukawa, Yoichi&lt;/author&gt;&lt;author&gt;Lin, Yu-Min&lt;/author&gt;&lt;author&gt;Shimokawa, Takashi&lt;/author&gt;&lt;author&gt;Yamamura, Takehira&lt;/author&gt;&lt;author&gt;Nakamura, Yusuke&lt;/author&gt;&lt;/authors&gt;&lt;/contributors&gt;&lt;titles&gt;&lt;title&gt;A novel oncoprotein RNF43 functions in an autocrine manner in colorectal cancer.&lt;/title&gt;&lt;secondary-title&gt;International journal of oncology&lt;/secondary-title&gt;&lt;/titles&gt;&lt;periodical&gt;&lt;full-title&gt;Int J Oncol&lt;/full-title&gt;&lt;abbr-1&gt;International journal of oncology&lt;/abbr-1&gt;&lt;/periodical&gt;&lt;pages&gt;1343-8&lt;/pages&gt;&lt;volume&gt;25&lt;/volume&gt;&lt;keywords&gt;&lt;keyword&gt;Blotting, Northern&lt;/keyword&gt;&lt;keyword&gt;Cell Proliferation&lt;/keyword&gt;&lt;keyword&gt;Cell Transformation, Neoplastic&lt;/keyword&gt;&lt;keyword&gt;Cell Transformation, Neoplastic: genetics&lt;/keyword&gt;&lt;keyword&gt;Colonic Neoplasms&lt;/keyword&gt;&lt;keyword&gt;Colonic Neoplasms: pathology&lt;/keyword&gt;&lt;keyword&gt;Culture Media&lt;/keyword&gt;&lt;keyword&gt;Culture Media: chemistry&lt;/keyword&gt;&lt;keyword&gt;DNA-Binding Proteins&lt;/keyword&gt;&lt;keyword&gt;DNA-Binding Proteins: genetics&lt;/keyword&gt;&lt;keyword&gt;DNA-Binding Proteins: pharmacology&lt;/keyword&gt;&lt;keyword&gt;Female&lt;/keyword&gt;&lt;keyword&gt;Gene Expression Profiling&lt;/keyword&gt;&lt;keyword&gt;HeLa Cells&lt;/keyword&gt;&lt;keyword&gt;HeLa Cells: pathology&lt;/keyword&gt;&lt;keyword&gt;Humans&lt;/keyword&gt;&lt;keyword&gt;Kidney&lt;/keyword&gt;&lt;keyword&gt;Oncogene Proteins&lt;/keyword&gt;&lt;keyword&gt;Oncogene Proteins: genetics&lt;/keyword&gt;&lt;keyword&gt;Oncogene Proteins: pharmacology&lt;/keyword&gt;&lt;keyword&gt;Reverse Transcriptase Polymerase Chain Reaction&lt;/keyword&gt;&lt;keyword&gt;Tumor Cells, Cultured&lt;/keyword&gt;&lt;keyword&gt;Up-Regulation&lt;/keyword&gt;&lt;/keywords&gt;&lt;dates&gt;&lt;year&gt;2004&lt;/year&gt;&lt;/dates&gt;&lt;accession-num&gt;15492824&lt;/accession-num&gt;&lt;urls&gt;&lt;/urls&gt;&lt;/record&gt;&lt;/Cite&gt;&lt;/EndNote&gt;</w:instrText>
      </w:r>
      <w:r w:rsidR="001777D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88" w:tooltip="Yagyu, 2004 #36" w:history="1">
        <w:r w:rsidR="00D15DB4" w:rsidRPr="0034486E">
          <w:rPr>
            <w:rFonts w:ascii="Book Antiqua" w:hAnsi="Book Antiqua" w:cs="Courier"/>
            <w:noProof/>
            <w:vertAlign w:val="superscript"/>
          </w:rPr>
          <w:t>88</w:t>
        </w:r>
      </w:hyperlink>
      <w:r w:rsidR="00D15DB4" w:rsidRPr="0034486E">
        <w:rPr>
          <w:rFonts w:ascii="Book Antiqua" w:hAnsi="Book Antiqua" w:cs="Courier"/>
          <w:noProof/>
          <w:vertAlign w:val="superscript"/>
        </w:rPr>
        <w:t>]</w:t>
      </w:r>
      <w:r w:rsidR="001777DF" w:rsidRPr="0034486E">
        <w:rPr>
          <w:rFonts w:ascii="Book Antiqua" w:hAnsi="Book Antiqua" w:cs="Courier"/>
        </w:rPr>
        <w:fldChar w:fldCharType="end"/>
      </w:r>
      <w:r w:rsidR="001777DF" w:rsidRPr="0034486E">
        <w:rPr>
          <w:rFonts w:ascii="Book Antiqua" w:hAnsi="Book Antiqua" w:cs="Courier"/>
        </w:rPr>
        <w:t xml:space="preserve"> and inhibit</w:t>
      </w:r>
      <w:r w:rsidR="009103BE" w:rsidRPr="0034486E">
        <w:rPr>
          <w:rFonts w:ascii="Book Antiqua" w:hAnsi="Book Antiqua" w:cs="Courier"/>
        </w:rPr>
        <w:t>s</w:t>
      </w:r>
      <w:r w:rsidR="001777DF" w:rsidRPr="0034486E">
        <w:rPr>
          <w:rFonts w:ascii="Book Antiqua" w:hAnsi="Book Antiqua" w:cs="Courier"/>
        </w:rPr>
        <w:t xml:space="preserve"> Wnt/</w:t>
      </w:r>
      <w:r w:rsidR="000809B4" w:rsidRPr="0034486E">
        <w:rPr>
          <w:rFonts w:ascii="Book Antiqua" w:hAnsi="Book Antiqua"/>
        </w:rPr>
        <w:sym w:font="Symbol" w:char="F062"/>
      </w:r>
      <w:r w:rsidR="001777DF" w:rsidRPr="0034486E">
        <w:rPr>
          <w:rFonts w:ascii="Book Antiqua" w:hAnsi="Book Antiqua" w:cs="Courier"/>
        </w:rPr>
        <w:t>-catenin signaling in pancreatic cancer cells</w:t>
      </w:r>
      <w:r w:rsidR="001777DF" w:rsidRPr="0034486E">
        <w:rPr>
          <w:rFonts w:ascii="Book Antiqua" w:hAnsi="Book Antiqua" w:cs="Courier"/>
        </w:rPr>
        <w:fldChar w:fldCharType="begin">
          <w:fldData xml:space="preserve">PEVuZE5vdGU+PENpdGU+PEF1dGhvcj5KaWFuZzwvQXV0aG9yPjxZZWFyPjIwMTM8L1llYXI+PFJl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PEVuZE5vdGU+PENpdGU+PEF1dGhvcj5KaWFuZzwvQXV0aG9yPjxZZWFyPjIwMTM8L1llYXI+PFJl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1777DF" w:rsidRPr="0034486E">
        <w:rPr>
          <w:rFonts w:ascii="Book Antiqua" w:hAnsi="Book Antiqua" w:cs="Courier"/>
        </w:rPr>
      </w:r>
      <w:r w:rsidR="001777D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89" w:tooltip="Jiang, 2013 #35" w:history="1">
        <w:r w:rsidR="00D15DB4" w:rsidRPr="0034486E">
          <w:rPr>
            <w:rFonts w:ascii="Book Antiqua" w:hAnsi="Book Antiqua" w:cs="Courier"/>
            <w:noProof/>
            <w:vertAlign w:val="superscript"/>
          </w:rPr>
          <w:t>89</w:t>
        </w:r>
      </w:hyperlink>
      <w:r w:rsidR="00D15DB4" w:rsidRPr="0034486E">
        <w:rPr>
          <w:rFonts w:ascii="Book Antiqua" w:hAnsi="Book Antiqua" w:cs="Courier"/>
          <w:noProof/>
          <w:vertAlign w:val="superscript"/>
        </w:rPr>
        <w:t>]</w:t>
      </w:r>
      <w:r w:rsidR="001777DF" w:rsidRPr="0034486E">
        <w:rPr>
          <w:rFonts w:ascii="Book Antiqua" w:hAnsi="Book Antiqua" w:cs="Courier"/>
        </w:rPr>
        <w:fldChar w:fldCharType="end"/>
      </w:r>
      <w:r w:rsidR="001777DF" w:rsidRPr="0034486E">
        <w:rPr>
          <w:rFonts w:ascii="Book Antiqua" w:hAnsi="Book Antiqua" w:cs="Courier"/>
        </w:rPr>
        <w:t xml:space="preserve">. </w:t>
      </w:r>
      <w:r w:rsidR="00F56E2E" w:rsidRPr="0034486E">
        <w:rPr>
          <w:rFonts w:ascii="Book Antiqua" w:hAnsi="Book Antiqua" w:cs="Courier"/>
        </w:rPr>
        <w:t>Two other</w:t>
      </w:r>
      <w:r w:rsidR="009D30C2" w:rsidRPr="0034486E">
        <w:rPr>
          <w:rFonts w:ascii="Book Antiqua" w:hAnsi="Book Antiqua" w:cs="Courier"/>
        </w:rPr>
        <w:t xml:space="preserve"> top-scoring mutations affect </w:t>
      </w:r>
      <w:r w:rsidR="009D30C2" w:rsidRPr="0034486E">
        <w:rPr>
          <w:rFonts w:ascii="Book Antiqua" w:hAnsi="Book Antiqua" w:cs="Courier"/>
          <w:i/>
        </w:rPr>
        <w:t>APC</w:t>
      </w:r>
      <w:r w:rsidR="009D30C2" w:rsidRPr="0034486E">
        <w:rPr>
          <w:rFonts w:ascii="Book Antiqua" w:hAnsi="Book Antiqua" w:cs="Courier"/>
        </w:rPr>
        <w:t xml:space="preserve">, a tumor suppressor whose inactivation is associated with the onset of colon cancer. One </w:t>
      </w:r>
      <w:r w:rsidR="009103BE" w:rsidRPr="0034486E">
        <w:rPr>
          <w:rFonts w:ascii="Book Antiqua" w:hAnsi="Book Antiqua" w:cs="Courier"/>
        </w:rPr>
        <w:t xml:space="preserve">was </w:t>
      </w:r>
      <w:r w:rsidR="009D30C2" w:rsidRPr="0034486E">
        <w:rPr>
          <w:rFonts w:ascii="Book Antiqua" w:hAnsi="Book Antiqua" w:cs="Courier"/>
        </w:rPr>
        <w:t xml:space="preserve">a nonsynonymous C-to-T substitution at chr5:112,175,639, and the second </w:t>
      </w:r>
      <w:r w:rsidR="009103BE" w:rsidRPr="0034486E">
        <w:rPr>
          <w:rFonts w:ascii="Book Antiqua" w:hAnsi="Book Antiqua" w:cs="Courier"/>
        </w:rPr>
        <w:t xml:space="preserve">was </w:t>
      </w:r>
      <w:r w:rsidR="009D30C2" w:rsidRPr="0034486E">
        <w:rPr>
          <w:rFonts w:ascii="Book Antiqua" w:hAnsi="Book Antiqua" w:cs="Courier"/>
        </w:rPr>
        <w:t>an AA insertion at chr5:112,175,951.</w:t>
      </w:r>
      <w:r w:rsidR="00E4446D" w:rsidRPr="0034486E">
        <w:rPr>
          <w:rFonts w:ascii="Book Antiqua" w:hAnsi="Book Antiqua" w:cs="Courier"/>
        </w:rPr>
        <w:t xml:space="preserve"> </w:t>
      </w:r>
      <w:r w:rsidR="009103BE" w:rsidRPr="0034486E">
        <w:rPr>
          <w:rFonts w:ascii="Book Antiqua" w:hAnsi="Book Antiqua" w:cs="Courier"/>
        </w:rPr>
        <w:t xml:space="preserve">Although </w:t>
      </w:r>
      <w:r w:rsidR="00E4446D" w:rsidRPr="0034486E">
        <w:rPr>
          <w:rFonts w:ascii="Book Antiqua" w:hAnsi="Book Antiqua" w:cs="Courier"/>
        </w:rPr>
        <w:t xml:space="preserve">these </w:t>
      </w:r>
      <w:r w:rsidR="009103BE" w:rsidRPr="0034486E">
        <w:rPr>
          <w:rFonts w:ascii="Book Antiqua" w:hAnsi="Book Antiqua" w:cs="Courier"/>
        </w:rPr>
        <w:t xml:space="preserve">alterations were </w:t>
      </w:r>
      <w:r w:rsidR="00E4446D" w:rsidRPr="0034486E">
        <w:rPr>
          <w:rFonts w:ascii="Book Antiqua" w:hAnsi="Book Antiqua" w:cs="Courier"/>
        </w:rPr>
        <w:t>present in</w:t>
      </w:r>
      <w:r w:rsidR="009D30C2" w:rsidRPr="0034486E">
        <w:rPr>
          <w:rFonts w:ascii="Book Antiqua" w:hAnsi="Book Antiqua" w:cs="Courier"/>
        </w:rPr>
        <w:t xml:space="preserve"> a relatively small number of samples (14 in total), they </w:t>
      </w:r>
      <w:r w:rsidR="00E15D9A" w:rsidRPr="0034486E">
        <w:rPr>
          <w:rFonts w:ascii="Book Antiqua" w:hAnsi="Book Antiqua" w:cs="Courier"/>
        </w:rPr>
        <w:t>were observed almost exclusively in</w:t>
      </w:r>
      <w:r w:rsidR="00210641" w:rsidRPr="0034486E">
        <w:rPr>
          <w:rFonts w:ascii="Book Antiqua" w:hAnsi="Book Antiqua" w:cs="Courier"/>
        </w:rPr>
        <w:t xml:space="preserve"> </w:t>
      </w:r>
      <w:r w:rsidR="009D30C2" w:rsidRPr="0034486E">
        <w:rPr>
          <w:rFonts w:ascii="Book Antiqua" w:hAnsi="Book Antiqua" w:cs="Courier"/>
        </w:rPr>
        <w:t>CIMP+</w:t>
      </w:r>
      <w:r w:rsidR="00E15D9A" w:rsidRPr="0034486E">
        <w:rPr>
          <w:rFonts w:ascii="Book Antiqua" w:hAnsi="Book Antiqua" w:cs="Courier"/>
        </w:rPr>
        <w:t xml:space="preserve"> tumors</w:t>
      </w:r>
      <w:r w:rsidR="009D30C2" w:rsidRPr="0034486E">
        <w:rPr>
          <w:rFonts w:ascii="Book Antiqua" w:hAnsi="Book Antiqua" w:cs="Courier"/>
        </w:rPr>
        <w:t xml:space="preserve"> (13 out of 14). </w:t>
      </w:r>
      <w:r w:rsidR="00D06049" w:rsidRPr="0034486E">
        <w:rPr>
          <w:rFonts w:ascii="Book Antiqua" w:hAnsi="Book Antiqua" w:cs="Courier"/>
        </w:rPr>
        <w:t xml:space="preserve">Not surprisingly, we also found </w:t>
      </w:r>
      <w:r w:rsidR="009103BE" w:rsidRPr="0034486E">
        <w:rPr>
          <w:rFonts w:ascii="Book Antiqua" w:hAnsi="Book Antiqua" w:cs="Courier"/>
        </w:rPr>
        <w:t xml:space="preserve">a </w:t>
      </w:r>
      <w:r w:rsidR="00D06049" w:rsidRPr="0034486E">
        <w:rPr>
          <w:rFonts w:ascii="Book Antiqua" w:hAnsi="Book Antiqua" w:cs="Courier"/>
        </w:rPr>
        <w:t xml:space="preserve">BRAF V600E mutation (A-to-T change at chr7:140,453,136) </w:t>
      </w:r>
      <w:r w:rsidR="00210641" w:rsidRPr="0034486E">
        <w:rPr>
          <w:rFonts w:ascii="Book Antiqua" w:hAnsi="Book Antiqua" w:cs="Courier"/>
        </w:rPr>
        <w:t xml:space="preserve">that was </w:t>
      </w:r>
      <w:r w:rsidR="00D06049" w:rsidRPr="0034486E">
        <w:rPr>
          <w:rFonts w:ascii="Book Antiqua" w:hAnsi="Book Antiqua" w:cs="Courier"/>
        </w:rPr>
        <w:t xml:space="preserve">significantly associated with CIMP+ </w:t>
      </w:r>
      <w:r w:rsidR="009103BE" w:rsidRPr="0034486E">
        <w:rPr>
          <w:rFonts w:ascii="Book Antiqua" w:hAnsi="Book Antiqua" w:cs="Courier"/>
        </w:rPr>
        <w:t xml:space="preserve">status </w:t>
      </w:r>
      <w:r w:rsidR="00D06049" w:rsidRPr="0034486E">
        <w:rPr>
          <w:rFonts w:ascii="Book Antiqua" w:hAnsi="Book Antiqua" w:cs="Courier"/>
        </w:rPr>
        <w:t xml:space="preserve">(Figure 3A). Together with </w:t>
      </w:r>
      <w:r w:rsidR="00C7111F" w:rsidRPr="0034486E">
        <w:rPr>
          <w:rFonts w:ascii="Book Antiqua" w:hAnsi="Book Antiqua" w:cs="Courier"/>
        </w:rPr>
        <w:t xml:space="preserve">a common </w:t>
      </w:r>
      <w:r w:rsidR="00C7111F" w:rsidRPr="0034486E">
        <w:rPr>
          <w:rFonts w:ascii="Book Antiqua" w:hAnsi="Book Antiqua" w:cs="Courier"/>
          <w:i/>
        </w:rPr>
        <w:t>KRAS</w:t>
      </w:r>
      <w:r w:rsidR="00C7111F" w:rsidRPr="0034486E">
        <w:rPr>
          <w:rFonts w:ascii="Book Antiqua" w:hAnsi="Book Antiqua" w:cs="Courier"/>
        </w:rPr>
        <w:t xml:space="preserve"> mutation (C-to-T change at chr12:2,539,281; p.G13D), the</w:t>
      </w:r>
      <w:r w:rsidR="00210641" w:rsidRPr="0034486E">
        <w:rPr>
          <w:rFonts w:ascii="Book Antiqua" w:hAnsi="Book Antiqua" w:cs="Courier"/>
        </w:rPr>
        <w:t>se</w:t>
      </w:r>
      <w:r w:rsidR="00C7111F" w:rsidRPr="0034486E">
        <w:rPr>
          <w:rFonts w:ascii="Book Antiqua" w:hAnsi="Book Antiqua" w:cs="Courier"/>
        </w:rPr>
        <w:t xml:space="preserve"> represent the only two mutation</w:t>
      </w:r>
      <w:r w:rsidR="00344EB4" w:rsidRPr="0034486E">
        <w:rPr>
          <w:rFonts w:ascii="Book Antiqua" w:hAnsi="Book Antiqua" w:cs="Courier"/>
        </w:rPr>
        <w:t>s</w:t>
      </w:r>
      <w:r w:rsidR="00C7111F" w:rsidRPr="0034486E">
        <w:rPr>
          <w:rFonts w:ascii="Book Antiqua" w:hAnsi="Book Antiqua" w:cs="Courier"/>
        </w:rPr>
        <w:t xml:space="preserve"> </w:t>
      </w:r>
      <w:r w:rsidR="009103BE" w:rsidRPr="0034486E">
        <w:rPr>
          <w:rFonts w:ascii="Book Antiqua" w:hAnsi="Book Antiqua" w:cs="Courier"/>
        </w:rPr>
        <w:t xml:space="preserve">significantly associated with CIMP+ </w:t>
      </w:r>
      <w:r w:rsidR="00C7111F" w:rsidRPr="0034486E">
        <w:rPr>
          <w:rFonts w:ascii="Book Antiqua" w:hAnsi="Book Antiqua" w:cs="Courier"/>
        </w:rPr>
        <w:t>in COAD</w:t>
      </w:r>
      <w:r w:rsidR="009103BE" w:rsidRPr="0034486E">
        <w:rPr>
          <w:rFonts w:ascii="Book Antiqua" w:hAnsi="Book Antiqua" w:cs="Courier"/>
        </w:rPr>
        <w:t xml:space="preserve"> samples;</w:t>
      </w:r>
      <w:r w:rsidR="00C7111F" w:rsidRPr="0034486E">
        <w:rPr>
          <w:rFonts w:ascii="Book Antiqua" w:hAnsi="Book Antiqua" w:cs="Courier"/>
        </w:rPr>
        <w:t xml:space="preserve"> </w:t>
      </w:r>
      <w:r w:rsidR="009103BE" w:rsidRPr="0034486E">
        <w:rPr>
          <w:rFonts w:ascii="Book Antiqua" w:hAnsi="Book Antiqua" w:cs="Courier"/>
        </w:rPr>
        <w:t>this is consistent</w:t>
      </w:r>
      <w:r w:rsidR="00C7111F" w:rsidRPr="0034486E">
        <w:rPr>
          <w:rFonts w:ascii="Book Antiqua" w:hAnsi="Book Antiqua" w:cs="Courier"/>
        </w:rPr>
        <w:t xml:space="preserve"> with their </w:t>
      </w:r>
      <w:r w:rsidR="00D90D8C" w:rsidRPr="0034486E">
        <w:rPr>
          <w:rFonts w:ascii="Book Antiqua" w:hAnsi="Book Antiqua" w:cs="Courier"/>
        </w:rPr>
        <w:t xml:space="preserve">already </w:t>
      </w:r>
      <w:r w:rsidR="002045F0" w:rsidRPr="0034486E">
        <w:rPr>
          <w:rFonts w:ascii="Book Antiqua" w:hAnsi="Book Antiqua" w:cs="Courier"/>
        </w:rPr>
        <w:t xml:space="preserve">characterized </w:t>
      </w:r>
      <w:r w:rsidR="00C7111F" w:rsidRPr="0034486E">
        <w:rPr>
          <w:rFonts w:ascii="Book Antiqua" w:hAnsi="Book Antiqua" w:cs="Courier"/>
        </w:rPr>
        <w:t xml:space="preserve">presence in </w:t>
      </w:r>
      <w:r w:rsidR="009103BE" w:rsidRPr="0034486E">
        <w:rPr>
          <w:rFonts w:ascii="Book Antiqua" w:hAnsi="Book Antiqua" w:cs="Courier"/>
        </w:rPr>
        <w:t>COAD</w:t>
      </w:r>
      <w:r w:rsidR="00C7111F" w:rsidRPr="0034486E">
        <w:rPr>
          <w:rFonts w:ascii="Book Antiqua" w:hAnsi="Book Antiqua" w:cs="Courier"/>
        </w:rPr>
        <w:t xml:space="preserve"> </w:t>
      </w:r>
      <w:r w:rsidR="00C7111F" w:rsidRPr="0034486E">
        <w:rPr>
          <w:rFonts w:ascii="Book Antiqua" w:hAnsi="Book Antiqua" w:cs="Courier"/>
        </w:rPr>
        <w:fldChar w:fldCharType="begin">
          <w:fldData xml:space="preserve">PEVuZE5vdGU+PENpdGU+PEF1dGhvcj5XZWlzZW5iZXJnZXI8L0F1dGhvcj48WWVhcj4yMDA2PC9Z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ZGljYWw+PHBhZ2VzPjc4Ny05MzwvcGFnZXM+PHZvbHVtZT4zODwvdm9sdW1lPjxudW1iZXI+Nzwv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PEVuZE5vdGU+PENpdGU+PEF1dGhvcj5XZWlzZW5iZXJnZXI8L0F1dGhvcj48WWVhcj4yMDA2PC9Z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C7111F" w:rsidRPr="0034486E">
        <w:rPr>
          <w:rFonts w:ascii="Book Antiqua" w:hAnsi="Book Antiqua" w:cs="Courier"/>
        </w:rPr>
      </w:r>
      <w:r w:rsidR="00C7111F"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14" w:tooltip="Weisenberger, 2006 #12" w:history="1">
        <w:r w:rsidR="00D15DB4" w:rsidRPr="0034486E">
          <w:rPr>
            <w:rFonts w:ascii="Book Antiqua" w:hAnsi="Book Antiqua" w:cs="Courier"/>
            <w:noProof/>
            <w:vertAlign w:val="superscript"/>
          </w:rPr>
          <w:t>14</w:t>
        </w:r>
      </w:hyperlink>
      <w:r w:rsidR="001E4A6C" w:rsidRPr="0034486E">
        <w:rPr>
          <w:rFonts w:ascii="Book Antiqua" w:hAnsi="Book Antiqua" w:cs="Courier"/>
          <w:noProof/>
          <w:vertAlign w:val="superscript"/>
        </w:rPr>
        <w:t>,</w:t>
      </w:r>
      <w:hyperlink w:anchor="_ENREF_78" w:tooltip="Serra, 2014 #52" w:history="1">
        <w:r w:rsidR="00D15DB4" w:rsidRPr="0034486E">
          <w:rPr>
            <w:rFonts w:ascii="Book Antiqua" w:hAnsi="Book Antiqua" w:cs="Courier"/>
            <w:noProof/>
            <w:vertAlign w:val="superscript"/>
          </w:rPr>
          <w:t>78</w:t>
        </w:r>
      </w:hyperlink>
      <w:r w:rsidR="00D15DB4" w:rsidRPr="0034486E">
        <w:rPr>
          <w:rFonts w:ascii="Book Antiqua" w:hAnsi="Book Antiqua" w:cs="Courier"/>
          <w:noProof/>
          <w:vertAlign w:val="superscript"/>
        </w:rPr>
        <w:t>]</w:t>
      </w:r>
      <w:r w:rsidR="00C7111F" w:rsidRPr="0034486E">
        <w:rPr>
          <w:rFonts w:ascii="Book Antiqua" w:hAnsi="Book Antiqua" w:cs="Courier"/>
        </w:rPr>
        <w:fldChar w:fldCharType="end"/>
      </w:r>
      <w:r w:rsidR="00C7111F" w:rsidRPr="0034486E">
        <w:rPr>
          <w:rFonts w:ascii="Book Antiqua" w:hAnsi="Book Antiqua" w:cs="Courier"/>
        </w:rPr>
        <w:t xml:space="preserve">. </w:t>
      </w:r>
      <w:r w:rsidR="00210641" w:rsidRPr="0034486E">
        <w:rPr>
          <w:rFonts w:ascii="Book Antiqua" w:hAnsi="Book Antiqua" w:cs="Courier"/>
        </w:rPr>
        <w:t>Finally, a</w:t>
      </w:r>
      <w:r w:rsidR="00C7111F" w:rsidRPr="0034486E">
        <w:rPr>
          <w:rFonts w:ascii="Book Antiqua" w:hAnsi="Book Antiqua" w:cs="Courier"/>
        </w:rPr>
        <w:t xml:space="preserve"> T insertion at chr1:6,257,785 affecting </w:t>
      </w:r>
      <w:r w:rsidR="00C7111F" w:rsidRPr="0034486E">
        <w:rPr>
          <w:rFonts w:ascii="Book Antiqua" w:hAnsi="Book Antiqua" w:cs="Courier"/>
          <w:i/>
        </w:rPr>
        <w:t>RPL22</w:t>
      </w:r>
      <w:r w:rsidR="009D4350" w:rsidRPr="0034486E">
        <w:rPr>
          <w:rFonts w:ascii="Book Antiqua" w:hAnsi="Book Antiqua" w:cs="Courier"/>
        </w:rPr>
        <w:t xml:space="preserve"> was also significantly associated with CIMP+ </w:t>
      </w:r>
      <w:r w:rsidR="00210641" w:rsidRPr="0034486E">
        <w:rPr>
          <w:rFonts w:ascii="Book Antiqua" w:hAnsi="Book Antiqua" w:cs="Courier"/>
        </w:rPr>
        <w:t>status across GIAD samples, although</w:t>
      </w:r>
      <w:r w:rsidR="00C7111F" w:rsidRPr="0034486E">
        <w:rPr>
          <w:rFonts w:ascii="Book Antiqua" w:hAnsi="Book Antiqua" w:cs="Courier"/>
        </w:rPr>
        <w:t xml:space="preserve"> the number of affected samples </w:t>
      </w:r>
      <w:r w:rsidR="009D4350" w:rsidRPr="0034486E">
        <w:rPr>
          <w:rFonts w:ascii="Book Antiqua" w:hAnsi="Book Antiqua" w:cs="Courier"/>
        </w:rPr>
        <w:t xml:space="preserve">was </w:t>
      </w:r>
      <w:r w:rsidR="00C7111F" w:rsidRPr="0034486E">
        <w:rPr>
          <w:rFonts w:ascii="Book Antiqua" w:hAnsi="Book Antiqua" w:cs="Courier"/>
        </w:rPr>
        <w:t>relatively small (</w:t>
      </w:r>
      <w:r w:rsidR="009A4283" w:rsidRPr="0034486E">
        <w:rPr>
          <w:rFonts w:ascii="Book Antiqua" w:hAnsi="Book Antiqua" w:cs="Courier"/>
        </w:rPr>
        <w:t>6</w:t>
      </w:r>
      <w:r w:rsidR="00626E26" w:rsidRPr="0034486E">
        <w:rPr>
          <w:rFonts w:ascii="Book Antiqua" w:hAnsi="Book Antiqua" w:cs="Courier"/>
        </w:rPr>
        <w:t xml:space="preserve"> out</w:t>
      </w:r>
      <w:r w:rsidR="00C7111F" w:rsidRPr="0034486E">
        <w:rPr>
          <w:rFonts w:ascii="Book Antiqua" w:hAnsi="Book Antiqua" w:cs="Courier"/>
        </w:rPr>
        <w:t xml:space="preserve"> </w:t>
      </w:r>
      <w:r w:rsidR="009D4350" w:rsidRPr="0034486E">
        <w:rPr>
          <w:rFonts w:ascii="Book Antiqua" w:hAnsi="Book Antiqua" w:cs="Courier"/>
        </w:rPr>
        <w:t xml:space="preserve">of </w:t>
      </w:r>
      <w:r w:rsidR="009A4283" w:rsidRPr="0034486E">
        <w:rPr>
          <w:rFonts w:ascii="Book Antiqua" w:hAnsi="Book Antiqua" w:cs="Courier"/>
        </w:rPr>
        <w:t>7</w:t>
      </w:r>
      <w:r w:rsidR="009D4350" w:rsidRPr="0034486E">
        <w:rPr>
          <w:rFonts w:ascii="Book Antiqua" w:hAnsi="Book Antiqua" w:cs="Courier"/>
        </w:rPr>
        <w:t xml:space="preserve"> were </w:t>
      </w:r>
      <w:r w:rsidR="00C7111F" w:rsidRPr="0034486E">
        <w:rPr>
          <w:rFonts w:ascii="Book Antiqua" w:hAnsi="Book Antiqua" w:cs="Courier"/>
        </w:rPr>
        <w:t xml:space="preserve">CIMP+). </w:t>
      </w:r>
      <w:r w:rsidR="009D4350" w:rsidRPr="0034486E">
        <w:rPr>
          <w:rFonts w:ascii="Book Antiqua" w:hAnsi="Book Antiqua" w:cs="Courier"/>
        </w:rPr>
        <w:t>In the future, these</w:t>
      </w:r>
      <w:r w:rsidR="00C7111F" w:rsidRPr="0034486E">
        <w:rPr>
          <w:rFonts w:ascii="Book Antiqua" w:hAnsi="Book Antiqua" w:cs="Courier"/>
        </w:rPr>
        <w:t xml:space="preserve"> associations </w:t>
      </w:r>
      <w:r w:rsidR="009D4350" w:rsidRPr="0034486E">
        <w:rPr>
          <w:rFonts w:ascii="Book Antiqua" w:hAnsi="Book Antiqua" w:cs="Courier"/>
        </w:rPr>
        <w:t>may be</w:t>
      </w:r>
      <w:r w:rsidR="00C7111F" w:rsidRPr="0034486E">
        <w:rPr>
          <w:rFonts w:ascii="Book Antiqua" w:hAnsi="Book Antiqua" w:cs="Courier"/>
        </w:rPr>
        <w:t xml:space="preserve"> explor</w:t>
      </w:r>
      <w:r w:rsidR="00210641" w:rsidRPr="0034486E">
        <w:rPr>
          <w:rFonts w:ascii="Book Antiqua" w:hAnsi="Book Antiqua" w:cs="Courier"/>
        </w:rPr>
        <w:t>ed</w:t>
      </w:r>
      <w:r w:rsidR="009D4350" w:rsidRPr="0034486E">
        <w:rPr>
          <w:rFonts w:ascii="Book Antiqua" w:hAnsi="Book Antiqua" w:cs="Courier"/>
        </w:rPr>
        <w:t xml:space="preserve"> </w:t>
      </w:r>
      <w:r w:rsidR="00210641" w:rsidRPr="0034486E">
        <w:rPr>
          <w:rFonts w:ascii="Book Antiqua" w:hAnsi="Book Antiqua" w:cs="Courier"/>
        </w:rPr>
        <w:t xml:space="preserve">further </w:t>
      </w:r>
      <w:r w:rsidR="009D4350" w:rsidRPr="0034486E">
        <w:rPr>
          <w:rFonts w:ascii="Book Antiqua" w:hAnsi="Book Antiqua" w:cs="Courier"/>
        </w:rPr>
        <w:t xml:space="preserve">to </w:t>
      </w:r>
      <w:r w:rsidR="005A3D66" w:rsidRPr="0034486E">
        <w:rPr>
          <w:rFonts w:ascii="Book Antiqua" w:hAnsi="Book Antiqua" w:cs="Courier"/>
        </w:rPr>
        <w:t>investigate their potential functional role</w:t>
      </w:r>
      <w:r w:rsidR="00210641" w:rsidRPr="0034486E">
        <w:rPr>
          <w:rFonts w:ascii="Book Antiqua" w:hAnsi="Book Antiqua" w:cs="Courier"/>
        </w:rPr>
        <w:t xml:space="preserve"> </w:t>
      </w:r>
      <w:r w:rsidR="005A3D66" w:rsidRPr="0034486E">
        <w:rPr>
          <w:rFonts w:ascii="Book Antiqua" w:hAnsi="Book Antiqua" w:cs="Courier"/>
        </w:rPr>
        <w:t xml:space="preserve">in the context of </w:t>
      </w:r>
      <w:r w:rsidR="00A15344" w:rsidRPr="0034486E">
        <w:rPr>
          <w:rFonts w:ascii="Book Antiqua" w:hAnsi="Book Antiqua" w:cs="Courier"/>
        </w:rPr>
        <w:t>aberrant DNA methylation</w:t>
      </w:r>
      <w:r w:rsidR="00C02635" w:rsidRPr="0034486E">
        <w:rPr>
          <w:rFonts w:ascii="Book Antiqua" w:hAnsi="Book Antiqua" w:cs="Courier"/>
        </w:rPr>
        <w:t>.</w:t>
      </w:r>
    </w:p>
    <w:p w14:paraId="1C8EF8A3" w14:textId="71C711D3" w:rsidR="002518B6" w:rsidRPr="0034486E" w:rsidRDefault="001F01D9" w:rsidP="00A25EC0">
      <w:pPr>
        <w:widowControl w:val="0"/>
        <w:tabs>
          <w:tab w:val="left" w:pos="2880"/>
        </w:tabs>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 xml:space="preserve">We </w:t>
      </w:r>
      <w:r w:rsidR="00DA7115" w:rsidRPr="0034486E">
        <w:rPr>
          <w:rFonts w:ascii="Book Antiqua" w:hAnsi="Book Antiqua" w:cs="Courier"/>
        </w:rPr>
        <w:t xml:space="preserve">also </w:t>
      </w:r>
      <w:r w:rsidR="00CC077F" w:rsidRPr="0034486E">
        <w:rPr>
          <w:rFonts w:ascii="Book Antiqua" w:hAnsi="Book Antiqua" w:cs="Courier"/>
        </w:rPr>
        <w:t xml:space="preserve">compared mutations </w:t>
      </w:r>
      <w:r w:rsidRPr="0034486E">
        <w:rPr>
          <w:rFonts w:ascii="Book Antiqua" w:hAnsi="Book Antiqua" w:cs="Courier"/>
        </w:rPr>
        <w:t xml:space="preserve">in CIMP+ </w:t>
      </w:r>
      <w:r w:rsidR="00CC077F" w:rsidRPr="0034486E">
        <w:rPr>
          <w:rFonts w:ascii="Book Antiqua" w:hAnsi="Book Antiqua" w:cs="Courier"/>
        </w:rPr>
        <w:t xml:space="preserve">and </w:t>
      </w:r>
      <w:r w:rsidRPr="0034486E">
        <w:rPr>
          <w:rFonts w:ascii="Book Antiqua" w:hAnsi="Book Antiqua" w:cs="Courier"/>
        </w:rPr>
        <w:t>CIMP</w:t>
      </w:r>
      <w:r w:rsidR="00CC077F" w:rsidRPr="0034486E">
        <w:rPr>
          <w:rFonts w:ascii="Book Antiqua" w:hAnsi="Book Antiqua" w:cs="Courier"/>
        </w:rPr>
        <w:t xml:space="preserve">- </w:t>
      </w:r>
      <w:r w:rsidRPr="0034486E">
        <w:rPr>
          <w:rFonts w:ascii="Book Antiqua" w:hAnsi="Book Antiqua" w:cs="Courier"/>
        </w:rPr>
        <w:t>samples</w:t>
      </w:r>
      <w:r w:rsidR="00842828" w:rsidRPr="0034486E">
        <w:rPr>
          <w:rFonts w:ascii="Book Antiqua" w:hAnsi="Book Antiqua" w:cs="Courier"/>
        </w:rPr>
        <w:t xml:space="preserve"> by </w:t>
      </w:r>
      <w:r w:rsidR="005A5FF4" w:rsidRPr="0034486E">
        <w:rPr>
          <w:rFonts w:ascii="Book Antiqua" w:hAnsi="Book Antiqua" w:cs="Courier"/>
        </w:rPr>
        <w:t>aggregating</w:t>
      </w:r>
      <w:r w:rsidR="00842828" w:rsidRPr="0034486E">
        <w:rPr>
          <w:rFonts w:ascii="Book Antiqua" w:hAnsi="Book Antiqua" w:cs="Courier"/>
        </w:rPr>
        <w:t xml:space="preserve"> </w:t>
      </w:r>
      <w:r w:rsidR="0007678E" w:rsidRPr="0034486E">
        <w:rPr>
          <w:rFonts w:ascii="Book Antiqua" w:hAnsi="Book Antiqua" w:cs="Courier"/>
        </w:rPr>
        <w:t xml:space="preserve">point </w:t>
      </w:r>
      <w:r w:rsidR="00842828" w:rsidRPr="0034486E">
        <w:rPr>
          <w:rFonts w:ascii="Book Antiqua" w:hAnsi="Book Antiqua" w:cs="Courier"/>
        </w:rPr>
        <w:t>mutations at the gene level</w:t>
      </w:r>
      <w:r w:rsidRPr="0034486E">
        <w:rPr>
          <w:rFonts w:ascii="Book Antiqua" w:hAnsi="Book Antiqua" w:cs="Courier"/>
        </w:rPr>
        <w:t xml:space="preserve"> (Table </w:t>
      </w:r>
      <w:r w:rsidR="001D7658" w:rsidRPr="0034486E">
        <w:rPr>
          <w:rFonts w:ascii="Book Antiqua" w:hAnsi="Book Antiqua" w:cs="Courier"/>
        </w:rPr>
        <w:t>6</w:t>
      </w:r>
      <w:r w:rsidRPr="0034486E">
        <w:rPr>
          <w:rFonts w:ascii="Book Antiqua" w:hAnsi="Book Antiqua" w:cs="Courier"/>
        </w:rPr>
        <w:t xml:space="preserve">). </w:t>
      </w:r>
      <w:r w:rsidR="005A5FF4" w:rsidRPr="0034486E">
        <w:rPr>
          <w:rFonts w:ascii="Book Antiqua" w:hAnsi="Book Antiqua" w:cs="Courier"/>
        </w:rPr>
        <w:t>A</w:t>
      </w:r>
      <w:r w:rsidRPr="0034486E">
        <w:rPr>
          <w:rFonts w:ascii="Book Antiqua" w:hAnsi="Book Antiqua" w:cs="Courier"/>
        </w:rPr>
        <w:t>mid the top scorers</w:t>
      </w:r>
      <w:r w:rsidR="009D4350" w:rsidRPr="0034486E">
        <w:rPr>
          <w:rFonts w:ascii="Book Antiqua" w:hAnsi="Book Antiqua" w:cs="Courier"/>
        </w:rPr>
        <w:t xml:space="preserve"> in this analysis</w:t>
      </w:r>
      <w:r w:rsidR="003D67C3" w:rsidRPr="0034486E">
        <w:rPr>
          <w:rFonts w:ascii="Book Antiqua" w:hAnsi="Book Antiqua" w:cs="Courier"/>
        </w:rPr>
        <w:t>,</w:t>
      </w:r>
      <w:r w:rsidR="005A5FF4" w:rsidRPr="0034486E">
        <w:rPr>
          <w:rFonts w:ascii="Book Antiqua" w:hAnsi="Book Antiqua" w:cs="Courier"/>
        </w:rPr>
        <w:t xml:space="preserve"> we found chromatin remodeling genes such as </w:t>
      </w:r>
      <w:r w:rsidR="005A5FF4" w:rsidRPr="0034486E">
        <w:rPr>
          <w:rFonts w:ascii="Book Antiqua" w:hAnsi="Book Antiqua" w:cs="Courier"/>
          <w:i/>
        </w:rPr>
        <w:t>ARID1A</w:t>
      </w:r>
      <w:r w:rsidR="0007678E" w:rsidRPr="0034486E">
        <w:rPr>
          <w:rFonts w:ascii="Book Antiqua" w:hAnsi="Book Antiqua" w:cs="Courier"/>
        </w:rPr>
        <w:t xml:space="preserve">, which is an important member </w:t>
      </w:r>
      <w:r w:rsidR="009B4B09" w:rsidRPr="0034486E">
        <w:rPr>
          <w:rFonts w:ascii="Book Antiqua" w:hAnsi="Book Antiqua" w:cs="Courier"/>
        </w:rPr>
        <w:t>of the SWI/SNF complex,</w:t>
      </w:r>
      <w:r w:rsidR="005A5FF4" w:rsidRPr="0034486E">
        <w:rPr>
          <w:rFonts w:ascii="Book Antiqua" w:hAnsi="Book Antiqua" w:cs="Courier"/>
        </w:rPr>
        <w:t xml:space="preserve"> and histone methyltransferase</w:t>
      </w:r>
      <w:r w:rsidR="00210641" w:rsidRPr="0034486E">
        <w:rPr>
          <w:rFonts w:ascii="Book Antiqua" w:hAnsi="Book Antiqua" w:cs="Courier"/>
        </w:rPr>
        <w:t xml:space="preserve"> genes</w:t>
      </w:r>
      <w:r w:rsidR="005A5FF4" w:rsidRPr="0034486E">
        <w:rPr>
          <w:rFonts w:ascii="Book Antiqua" w:hAnsi="Book Antiqua" w:cs="Courier"/>
        </w:rPr>
        <w:t xml:space="preserve"> such as </w:t>
      </w:r>
      <w:r w:rsidR="005A5FF4" w:rsidRPr="0034486E">
        <w:rPr>
          <w:rFonts w:ascii="Book Antiqua" w:hAnsi="Book Antiqua" w:cs="Courier"/>
          <w:i/>
        </w:rPr>
        <w:t>KMT2D</w:t>
      </w:r>
      <w:r w:rsidR="005A5FF4" w:rsidRPr="0034486E">
        <w:rPr>
          <w:rFonts w:ascii="Book Antiqua" w:hAnsi="Book Antiqua" w:cs="Courier"/>
        </w:rPr>
        <w:t xml:space="preserve"> (</w:t>
      </w:r>
      <w:r w:rsidR="005A5FF4" w:rsidRPr="0034486E">
        <w:rPr>
          <w:rFonts w:ascii="Book Antiqua" w:hAnsi="Book Antiqua" w:cs="Courier"/>
          <w:i/>
        </w:rPr>
        <w:t>MLL2</w:t>
      </w:r>
      <w:r w:rsidR="005A5FF4" w:rsidRPr="0034486E">
        <w:rPr>
          <w:rFonts w:ascii="Book Antiqua" w:hAnsi="Book Antiqua" w:cs="Courier"/>
        </w:rPr>
        <w:t xml:space="preserve">) and </w:t>
      </w:r>
      <w:r w:rsidR="005A5FF4" w:rsidRPr="0034486E">
        <w:rPr>
          <w:rFonts w:ascii="Book Antiqua" w:hAnsi="Book Antiqua" w:cs="Courier"/>
          <w:i/>
        </w:rPr>
        <w:lastRenderedPageBreak/>
        <w:t>KMT2C</w:t>
      </w:r>
      <w:r w:rsidR="005A5FF4" w:rsidRPr="0034486E">
        <w:rPr>
          <w:rFonts w:ascii="Book Antiqua" w:hAnsi="Book Antiqua" w:cs="Courier"/>
        </w:rPr>
        <w:t xml:space="preserve"> (</w:t>
      </w:r>
      <w:r w:rsidR="005A5FF4" w:rsidRPr="0034486E">
        <w:rPr>
          <w:rFonts w:ascii="Book Antiqua" w:hAnsi="Book Antiqua" w:cs="Courier"/>
          <w:i/>
        </w:rPr>
        <w:t>MLL3</w:t>
      </w:r>
      <w:r w:rsidR="005A5FF4" w:rsidRPr="0034486E">
        <w:rPr>
          <w:rFonts w:ascii="Book Antiqua" w:hAnsi="Book Antiqua" w:cs="Courier"/>
        </w:rPr>
        <w:t>).</w:t>
      </w:r>
      <w:r w:rsidRPr="0034486E">
        <w:rPr>
          <w:rFonts w:ascii="Book Antiqua" w:hAnsi="Book Antiqua" w:cs="Courier"/>
        </w:rPr>
        <w:t xml:space="preserve"> </w:t>
      </w:r>
      <w:r w:rsidR="009B4B09" w:rsidRPr="0034486E">
        <w:rPr>
          <w:rFonts w:ascii="Book Antiqua" w:hAnsi="Book Antiqua" w:cs="Courier"/>
        </w:rPr>
        <w:t>These two MLL complexes are involved in H3K27 demethylation and H3K4 methylation</w:t>
      </w:r>
      <w:r w:rsidR="00D90D8C" w:rsidRPr="0034486E">
        <w:rPr>
          <w:rFonts w:ascii="Book Antiqua" w:hAnsi="Book Antiqua" w:cs="Courier"/>
        </w:rPr>
        <w:t xml:space="preserve">, which </w:t>
      </w:r>
      <w:r w:rsidR="009B4B09" w:rsidRPr="0034486E">
        <w:rPr>
          <w:rFonts w:ascii="Book Antiqua" w:hAnsi="Book Antiqua" w:cs="Courier"/>
        </w:rPr>
        <w:t xml:space="preserve">regulate </w:t>
      </w:r>
      <w:r w:rsidR="006C6B46" w:rsidRPr="0034486E">
        <w:rPr>
          <w:rFonts w:ascii="Book Antiqua" w:hAnsi="Book Antiqua" w:cs="Courier"/>
        </w:rPr>
        <w:t xml:space="preserve">the </w:t>
      </w:r>
      <w:r w:rsidR="009B4B09" w:rsidRPr="0034486E">
        <w:rPr>
          <w:rFonts w:ascii="Book Antiqua" w:hAnsi="Book Antiqua" w:cs="Courier"/>
        </w:rPr>
        <w:t xml:space="preserve">transcription of many developmental genes, including the </w:t>
      </w:r>
      <w:r w:rsidR="009B4B09" w:rsidRPr="0034486E">
        <w:rPr>
          <w:rFonts w:ascii="Book Antiqua" w:hAnsi="Book Antiqua" w:cs="Courier"/>
          <w:i/>
        </w:rPr>
        <w:t>HOX</w:t>
      </w:r>
      <w:r w:rsidR="009B4B09" w:rsidRPr="0034486E">
        <w:rPr>
          <w:rFonts w:ascii="Book Antiqua" w:hAnsi="Book Antiqua" w:cs="Courier"/>
        </w:rPr>
        <w:t xml:space="preserve"> gene family</w:t>
      </w:r>
      <w:r w:rsidR="009B4B09" w:rsidRPr="0034486E">
        <w:rPr>
          <w:rFonts w:ascii="Book Antiqua" w:hAnsi="Book Antiqua" w:cs="Courier"/>
        </w:rPr>
        <w:fldChar w:fldCharType="begin">
          <w:fldData xml:space="preserve">PEVuZE5vdGU+PENpdGU+PEF1dGhvcj5UaWFuPC9BdXRob3I+PFllYXI+MjAxMzwvWWVhcj48UmVj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PEVuZE5vdGU+PENpdGU+PEF1dGhvcj5UaWFuPC9BdXRob3I+PFllYXI+MjAxMzwvWWVhcj48UmVj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9B4B09" w:rsidRPr="0034486E">
        <w:rPr>
          <w:rFonts w:ascii="Book Antiqua" w:hAnsi="Book Antiqua" w:cs="Courier"/>
        </w:rPr>
      </w:r>
      <w:r w:rsidR="009B4B09"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90" w:tooltip="Tian, 2013 #258" w:history="1">
        <w:r w:rsidR="00D15DB4" w:rsidRPr="0034486E">
          <w:rPr>
            <w:rFonts w:ascii="Book Antiqua" w:hAnsi="Book Antiqua" w:cs="Courier"/>
            <w:noProof/>
            <w:vertAlign w:val="superscript"/>
          </w:rPr>
          <w:t>90</w:t>
        </w:r>
      </w:hyperlink>
      <w:r w:rsidR="00D15DB4" w:rsidRPr="0034486E">
        <w:rPr>
          <w:rFonts w:ascii="Book Antiqua" w:hAnsi="Book Antiqua" w:cs="Courier"/>
          <w:noProof/>
          <w:vertAlign w:val="superscript"/>
        </w:rPr>
        <w:t>]</w:t>
      </w:r>
      <w:r w:rsidR="009B4B09" w:rsidRPr="0034486E">
        <w:rPr>
          <w:rFonts w:ascii="Book Antiqua" w:hAnsi="Book Antiqua" w:cs="Courier"/>
        </w:rPr>
        <w:fldChar w:fldCharType="end"/>
      </w:r>
      <w:r w:rsidR="009B4B09" w:rsidRPr="0034486E">
        <w:rPr>
          <w:rFonts w:ascii="Book Antiqua" w:hAnsi="Book Antiqua" w:cs="Courier"/>
        </w:rPr>
        <w:t xml:space="preserve">. </w:t>
      </w:r>
      <w:r w:rsidR="0053083F" w:rsidRPr="0034486E">
        <w:rPr>
          <w:rFonts w:ascii="Book Antiqua" w:hAnsi="Book Antiqua" w:cs="Courier"/>
        </w:rPr>
        <w:t xml:space="preserve">The </w:t>
      </w:r>
      <w:r w:rsidR="009B4B09" w:rsidRPr="0034486E">
        <w:rPr>
          <w:rFonts w:ascii="Book Antiqua" w:hAnsi="Book Antiqua" w:cs="Courier"/>
        </w:rPr>
        <w:t xml:space="preserve">list of genes </w:t>
      </w:r>
      <w:r w:rsidR="009D4350" w:rsidRPr="0034486E">
        <w:rPr>
          <w:rFonts w:ascii="Book Antiqua" w:hAnsi="Book Antiqua" w:cs="Courier"/>
        </w:rPr>
        <w:t>whose mutation level</w:t>
      </w:r>
      <w:r w:rsidR="0053083F" w:rsidRPr="0034486E">
        <w:rPr>
          <w:rFonts w:ascii="Book Antiqua" w:hAnsi="Book Antiqua" w:cs="Courier"/>
        </w:rPr>
        <w:t>s</w:t>
      </w:r>
      <w:r w:rsidR="009D4350" w:rsidRPr="0034486E">
        <w:rPr>
          <w:rFonts w:ascii="Book Antiqua" w:hAnsi="Book Antiqua" w:cs="Courier"/>
        </w:rPr>
        <w:t xml:space="preserve"> </w:t>
      </w:r>
      <w:r w:rsidR="0053083F" w:rsidRPr="0034486E">
        <w:rPr>
          <w:rFonts w:ascii="Book Antiqua" w:hAnsi="Book Antiqua" w:cs="Courier"/>
        </w:rPr>
        <w:t>were</w:t>
      </w:r>
      <w:r w:rsidR="009D4350" w:rsidRPr="0034486E">
        <w:rPr>
          <w:rFonts w:ascii="Book Antiqua" w:hAnsi="Book Antiqua" w:cs="Courier"/>
        </w:rPr>
        <w:t xml:space="preserve"> associated with</w:t>
      </w:r>
      <w:r w:rsidR="009B4B09" w:rsidRPr="0034486E">
        <w:rPr>
          <w:rFonts w:ascii="Book Antiqua" w:hAnsi="Book Antiqua" w:cs="Courier"/>
        </w:rPr>
        <w:t xml:space="preserve"> CIMP status was also </w:t>
      </w:r>
      <w:r w:rsidR="00913FC7" w:rsidRPr="0034486E">
        <w:rPr>
          <w:rFonts w:ascii="Book Antiqua" w:hAnsi="Book Antiqua" w:cs="Courier"/>
        </w:rPr>
        <w:t xml:space="preserve">significantly </w:t>
      </w:r>
      <w:r w:rsidR="009B4B09" w:rsidRPr="0034486E">
        <w:rPr>
          <w:rFonts w:ascii="Book Antiqua" w:hAnsi="Book Antiqua" w:cs="Courier"/>
        </w:rPr>
        <w:t xml:space="preserve">enriched </w:t>
      </w:r>
      <w:r w:rsidR="00913FC7" w:rsidRPr="0034486E">
        <w:rPr>
          <w:rFonts w:ascii="Book Antiqua" w:hAnsi="Book Antiqua" w:cs="Courier"/>
        </w:rPr>
        <w:t xml:space="preserve">for genes from the </w:t>
      </w:r>
      <w:r w:rsidR="00E15D9A" w:rsidRPr="0034486E">
        <w:rPr>
          <w:rFonts w:ascii="Book Antiqua" w:hAnsi="Book Antiqua" w:cs="Courier"/>
        </w:rPr>
        <w:t xml:space="preserve">RTK/RAS/PI(3)K </w:t>
      </w:r>
      <w:r w:rsidR="00913FC7" w:rsidRPr="0034486E">
        <w:rPr>
          <w:rFonts w:ascii="Book Antiqua" w:hAnsi="Book Antiqua" w:cs="Courier"/>
        </w:rPr>
        <w:t>signaling pathway (FDR</w:t>
      </w:r>
      <w:r w:rsidR="005A3D66" w:rsidRPr="0034486E">
        <w:rPr>
          <w:rFonts w:ascii="Book Antiqua" w:hAnsi="Book Antiqua" w:cs="Courier"/>
        </w:rPr>
        <w:t xml:space="preserve"> </w:t>
      </w:r>
      <w:r w:rsidR="00913FC7" w:rsidRPr="0034486E">
        <w:rPr>
          <w:rFonts w:ascii="Book Antiqua" w:hAnsi="Book Antiqua" w:cs="Courier"/>
        </w:rPr>
        <w:t>&lt;</w:t>
      </w:r>
      <w:r w:rsidR="005A3D66" w:rsidRPr="0034486E">
        <w:rPr>
          <w:rFonts w:ascii="Book Antiqua" w:hAnsi="Book Antiqua" w:cs="Courier"/>
        </w:rPr>
        <w:t xml:space="preserve"> </w:t>
      </w:r>
      <w:r w:rsidR="00BA5705" w:rsidRPr="0034486E">
        <w:rPr>
          <w:rFonts w:ascii="Book Antiqua" w:hAnsi="Book Antiqua" w:cs="Courier"/>
        </w:rPr>
        <w:t>4</w:t>
      </w:r>
      <w:r w:rsidR="001E4A6C" w:rsidRPr="0034486E">
        <w:rPr>
          <w:rFonts w:ascii="Book Antiqua" w:eastAsia="宋体" w:hAnsi="Book Antiqua" w:cs="Courier" w:hint="eastAsia"/>
          <w:lang w:eastAsia="zh-CN"/>
        </w:rPr>
        <w:t xml:space="preserve"> </w:t>
      </w:r>
      <w:r w:rsidR="00BA5705" w:rsidRPr="0034486E">
        <w:rPr>
          <w:rFonts w:ascii="Book Antiqua" w:hAnsi="Book Antiqua" w:cs="Courier"/>
        </w:rPr>
        <w:t>×</w:t>
      </w:r>
      <w:r w:rsidR="001E4A6C" w:rsidRPr="0034486E">
        <w:rPr>
          <w:rFonts w:ascii="Book Antiqua" w:eastAsia="宋体" w:hAnsi="Book Antiqua" w:cs="Courier" w:hint="eastAsia"/>
          <w:lang w:eastAsia="zh-CN"/>
        </w:rPr>
        <w:t xml:space="preserve"> </w:t>
      </w:r>
      <w:r w:rsidR="00BA5705" w:rsidRPr="0034486E">
        <w:rPr>
          <w:rFonts w:ascii="Book Antiqua" w:hAnsi="Book Antiqua" w:cs="Courier"/>
        </w:rPr>
        <w:t>10</w:t>
      </w:r>
      <w:r w:rsidR="00BA5705" w:rsidRPr="0034486E">
        <w:rPr>
          <w:rFonts w:ascii="Book Antiqua" w:hAnsi="Book Antiqua" w:cs="Courier"/>
          <w:vertAlign w:val="superscript"/>
        </w:rPr>
        <w:t>-8</w:t>
      </w:r>
      <w:r w:rsidR="00913FC7" w:rsidRPr="0034486E">
        <w:rPr>
          <w:rFonts w:ascii="Book Antiqua" w:hAnsi="Book Antiqua" w:cs="Courier"/>
        </w:rPr>
        <w:t xml:space="preserve">), including </w:t>
      </w:r>
      <w:r w:rsidR="00913FC7" w:rsidRPr="0034486E">
        <w:rPr>
          <w:rFonts w:ascii="Book Antiqua" w:hAnsi="Book Antiqua" w:cs="Courier"/>
          <w:i/>
        </w:rPr>
        <w:t>ERBB2</w:t>
      </w:r>
      <w:r w:rsidR="00913FC7" w:rsidRPr="0034486E">
        <w:rPr>
          <w:rFonts w:ascii="Book Antiqua" w:hAnsi="Book Antiqua" w:cs="Courier"/>
        </w:rPr>
        <w:t xml:space="preserve">, </w:t>
      </w:r>
      <w:r w:rsidR="00913FC7" w:rsidRPr="0034486E">
        <w:rPr>
          <w:rFonts w:ascii="Book Antiqua" w:hAnsi="Book Antiqua" w:cs="Courier"/>
          <w:i/>
        </w:rPr>
        <w:t>ERBB3, ERBB4, KRAS, PIK3CA, NRAS</w:t>
      </w:r>
      <w:r w:rsidR="00913FC7" w:rsidRPr="0034486E">
        <w:rPr>
          <w:rFonts w:ascii="Book Antiqua" w:hAnsi="Book Antiqua" w:cs="Courier"/>
        </w:rPr>
        <w:t xml:space="preserve">, and </w:t>
      </w:r>
      <w:r w:rsidR="00913FC7" w:rsidRPr="0034486E">
        <w:rPr>
          <w:rFonts w:ascii="Book Antiqua" w:hAnsi="Book Antiqua" w:cs="Courier"/>
          <w:i/>
        </w:rPr>
        <w:t>PTEN</w:t>
      </w:r>
      <w:r w:rsidR="00913FC7" w:rsidRPr="0034486E">
        <w:rPr>
          <w:rFonts w:ascii="Book Antiqua" w:hAnsi="Book Antiqua" w:cs="Courier"/>
        </w:rPr>
        <w:t xml:space="preserve">. </w:t>
      </w:r>
      <w:r w:rsidR="004E7FF1" w:rsidRPr="0034486E">
        <w:rPr>
          <w:rFonts w:ascii="Book Antiqua" w:hAnsi="Book Antiqua" w:cs="Courier"/>
        </w:rPr>
        <w:t xml:space="preserve">These results suggest that the cumulative signal of somatic mutations in </w:t>
      </w:r>
      <w:r w:rsidR="00A25B41" w:rsidRPr="0034486E">
        <w:rPr>
          <w:rFonts w:ascii="Book Antiqua" w:hAnsi="Book Antiqua" w:cs="Courier"/>
        </w:rPr>
        <w:t xml:space="preserve">coding </w:t>
      </w:r>
      <w:r w:rsidR="004E7FF1" w:rsidRPr="0034486E">
        <w:rPr>
          <w:rFonts w:ascii="Book Antiqua" w:hAnsi="Book Antiqua" w:cs="Courier"/>
        </w:rPr>
        <w:t xml:space="preserve">genes could </w:t>
      </w:r>
      <w:r w:rsidR="009D1A0C" w:rsidRPr="0034486E">
        <w:rPr>
          <w:rFonts w:ascii="Book Antiqua" w:hAnsi="Book Antiqua" w:cs="Courier"/>
        </w:rPr>
        <w:t xml:space="preserve">contribute </w:t>
      </w:r>
      <w:r w:rsidR="009D4350" w:rsidRPr="0034486E">
        <w:rPr>
          <w:rFonts w:ascii="Book Antiqua" w:hAnsi="Book Antiqua" w:cs="Courier"/>
        </w:rPr>
        <w:t>to</w:t>
      </w:r>
      <w:r w:rsidR="009D1A0C" w:rsidRPr="0034486E">
        <w:rPr>
          <w:rFonts w:ascii="Book Antiqua" w:hAnsi="Book Antiqua" w:cs="Courier"/>
        </w:rPr>
        <w:t xml:space="preserve"> CIMP.</w:t>
      </w:r>
    </w:p>
    <w:p w14:paraId="3AFA1C84" w14:textId="4164377E" w:rsidR="001F01D9" w:rsidRPr="0034486E" w:rsidRDefault="00641930" w:rsidP="00A25EC0">
      <w:pPr>
        <w:widowControl w:val="0"/>
        <w:tabs>
          <w:tab w:val="left" w:pos="2880"/>
        </w:tabs>
        <w:autoSpaceDE w:val="0"/>
        <w:autoSpaceDN w:val="0"/>
        <w:adjustRightInd w:val="0"/>
        <w:spacing w:line="360" w:lineRule="auto"/>
        <w:ind w:firstLineChars="200" w:firstLine="480"/>
        <w:jc w:val="both"/>
        <w:rPr>
          <w:rFonts w:ascii="Book Antiqua" w:hAnsi="Book Antiqua" w:cs="Courier"/>
        </w:rPr>
      </w:pPr>
      <w:r w:rsidRPr="0034486E">
        <w:rPr>
          <w:rFonts w:ascii="Book Antiqua" w:hAnsi="Book Antiqua" w:cs="Courier"/>
        </w:rPr>
        <w:t>Finally, w</w:t>
      </w:r>
      <w:r w:rsidR="001F01D9" w:rsidRPr="0034486E">
        <w:rPr>
          <w:rFonts w:ascii="Book Antiqua" w:hAnsi="Book Antiqua" w:cs="Courier"/>
        </w:rPr>
        <w:t xml:space="preserve">e applied binary decision trees to identify </w:t>
      </w:r>
      <w:r w:rsidR="00DE4295" w:rsidRPr="0034486E">
        <w:rPr>
          <w:rFonts w:ascii="Book Antiqua" w:hAnsi="Book Antiqua" w:cs="Courier"/>
        </w:rPr>
        <w:t xml:space="preserve">combinations </w:t>
      </w:r>
      <w:r w:rsidR="001F01D9" w:rsidRPr="0034486E">
        <w:rPr>
          <w:rFonts w:ascii="Book Antiqua" w:hAnsi="Book Antiqua" w:cs="Courier"/>
        </w:rPr>
        <w:t xml:space="preserve">of </w:t>
      </w:r>
      <w:r w:rsidR="00E15D9A" w:rsidRPr="0034486E">
        <w:rPr>
          <w:rFonts w:ascii="Book Antiqua" w:hAnsi="Book Antiqua" w:cs="Courier"/>
        </w:rPr>
        <w:t xml:space="preserve">mutated </w:t>
      </w:r>
      <w:r w:rsidR="001F01D9" w:rsidRPr="0034486E">
        <w:rPr>
          <w:rFonts w:ascii="Book Antiqua" w:hAnsi="Book Antiqua" w:cs="Courier"/>
        </w:rPr>
        <w:t>gene</w:t>
      </w:r>
      <w:r w:rsidR="00E15D9A" w:rsidRPr="0034486E">
        <w:rPr>
          <w:rFonts w:ascii="Book Antiqua" w:hAnsi="Book Antiqua" w:cs="Courier"/>
        </w:rPr>
        <w:t>s</w:t>
      </w:r>
      <w:r w:rsidR="00005860" w:rsidRPr="0034486E">
        <w:rPr>
          <w:rFonts w:ascii="Book Antiqua" w:hAnsi="Book Antiqua" w:cs="Courier"/>
        </w:rPr>
        <w:t xml:space="preserve"> </w:t>
      </w:r>
      <w:r w:rsidR="00E15D9A" w:rsidRPr="0034486E">
        <w:rPr>
          <w:rFonts w:ascii="Book Antiqua" w:hAnsi="Book Antiqua" w:cs="Courier"/>
        </w:rPr>
        <w:t>that correlate</w:t>
      </w:r>
      <w:r w:rsidR="00DE4295" w:rsidRPr="0034486E">
        <w:rPr>
          <w:rFonts w:ascii="Book Antiqua" w:hAnsi="Book Antiqua" w:cs="Courier"/>
        </w:rPr>
        <w:t xml:space="preserve"> </w:t>
      </w:r>
      <w:r w:rsidR="001F01D9" w:rsidRPr="0034486E">
        <w:rPr>
          <w:rFonts w:ascii="Book Antiqua" w:hAnsi="Book Antiqua" w:cs="Courier"/>
        </w:rPr>
        <w:t>with CIMP+ or CIMP</w:t>
      </w:r>
      <w:r w:rsidR="00176564" w:rsidRPr="0034486E">
        <w:rPr>
          <w:rFonts w:ascii="Book Antiqua" w:hAnsi="Book Antiqua" w:cs="Courier"/>
        </w:rPr>
        <w:t xml:space="preserve">- </w:t>
      </w:r>
      <w:r w:rsidR="00DE4295" w:rsidRPr="0034486E">
        <w:rPr>
          <w:rFonts w:ascii="Book Antiqua" w:hAnsi="Book Antiqua" w:cs="Courier"/>
        </w:rPr>
        <w:t xml:space="preserve">status </w:t>
      </w:r>
      <w:r w:rsidR="001F01D9" w:rsidRPr="0034486E">
        <w:rPr>
          <w:rFonts w:ascii="Book Antiqua" w:hAnsi="Book Antiqua" w:cs="Courier"/>
        </w:rPr>
        <w:t xml:space="preserve">(Figure </w:t>
      </w:r>
      <w:r w:rsidR="00121C1E" w:rsidRPr="0034486E">
        <w:rPr>
          <w:rFonts w:ascii="Book Antiqua" w:hAnsi="Book Antiqua" w:cs="Courier"/>
        </w:rPr>
        <w:t>3</w:t>
      </w:r>
      <w:r w:rsidR="001E4A6C" w:rsidRPr="0034486E">
        <w:rPr>
          <w:rFonts w:ascii="Book Antiqua" w:hAnsi="Book Antiqua" w:cs="Courier"/>
        </w:rPr>
        <w:t>C</w:t>
      </w:r>
      <w:r w:rsidR="001E4A6C" w:rsidRPr="0034486E">
        <w:rPr>
          <w:rFonts w:ascii="Book Antiqua" w:eastAsia="宋体" w:hAnsi="Book Antiqua" w:cs="Courier" w:hint="eastAsia"/>
          <w:lang w:eastAsia="zh-CN"/>
        </w:rPr>
        <w:t xml:space="preserve"> and </w:t>
      </w:r>
      <w:r w:rsidR="00D913D4" w:rsidRPr="0034486E">
        <w:rPr>
          <w:rFonts w:ascii="Book Antiqua" w:hAnsi="Book Antiqua" w:cs="Courier"/>
        </w:rPr>
        <w:t>D</w:t>
      </w:r>
      <w:r w:rsidR="001F01D9" w:rsidRPr="0034486E">
        <w:rPr>
          <w:rFonts w:ascii="Book Antiqua" w:hAnsi="Book Antiqua" w:cs="Courier"/>
        </w:rPr>
        <w:t>).</w:t>
      </w:r>
      <w:r w:rsidR="00A676EE" w:rsidRPr="0034486E">
        <w:rPr>
          <w:rFonts w:ascii="Book Antiqua" w:hAnsi="Book Antiqua" w:cs="Courier"/>
        </w:rPr>
        <w:t xml:space="preserve"> </w:t>
      </w:r>
      <w:r w:rsidR="009F13DB" w:rsidRPr="0034486E">
        <w:rPr>
          <w:rFonts w:ascii="Book Antiqua" w:hAnsi="Book Antiqua" w:cs="Courier"/>
        </w:rPr>
        <w:t>Using</w:t>
      </w:r>
      <w:r w:rsidR="00E935D9" w:rsidRPr="0034486E">
        <w:rPr>
          <w:rFonts w:ascii="Book Antiqua" w:hAnsi="Book Antiqua" w:cs="Courier"/>
        </w:rPr>
        <w:t xml:space="preserve"> the</w:t>
      </w:r>
      <w:r w:rsidR="00D913D4" w:rsidRPr="0034486E">
        <w:rPr>
          <w:rFonts w:ascii="Book Antiqua" w:hAnsi="Book Antiqua" w:cs="Courier"/>
        </w:rPr>
        <w:t xml:space="preserve"> pooled</w:t>
      </w:r>
      <w:r w:rsidR="00E935D9" w:rsidRPr="0034486E">
        <w:rPr>
          <w:rFonts w:ascii="Book Antiqua" w:hAnsi="Book Antiqua" w:cs="Courier"/>
        </w:rPr>
        <w:t xml:space="preserve"> GIAD data</w:t>
      </w:r>
      <w:r w:rsidR="00930DEF" w:rsidRPr="0034486E">
        <w:rPr>
          <w:rFonts w:ascii="Book Antiqua" w:hAnsi="Book Antiqua" w:cs="Courier"/>
        </w:rPr>
        <w:t xml:space="preserve"> </w:t>
      </w:r>
      <w:r w:rsidR="00E935D9" w:rsidRPr="0034486E">
        <w:rPr>
          <w:rFonts w:ascii="Book Antiqua" w:hAnsi="Book Antiqua" w:cs="Courier"/>
        </w:rPr>
        <w:t>set</w:t>
      </w:r>
      <w:r w:rsidR="009A4283" w:rsidRPr="0034486E">
        <w:rPr>
          <w:rFonts w:ascii="Book Antiqua" w:hAnsi="Book Antiqua" w:cs="Courier"/>
        </w:rPr>
        <w:t>,</w:t>
      </w:r>
      <w:r w:rsidR="00D913D4" w:rsidRPr="0034486E">
        <w:rPr>
          <w:rFonts w:ascii="Book Antiqua" w:hAnsi="Book Antiqua" w:cs="Courier"/>
        </w:rPr>
        <w:t xml:space="preserve"> </w:t>
      </w:r>
      <w:r w:rsidR="009F13DB" w:rsidRPr="0034486E">
        <w:rPr>
          <w:rFonts w:ascii="Book Antiqua" w:hAnsi="Book Antiqua" w:cs="Courier"/>
        </w:rPr>
        <w:t xml:space="preserve">our tree </w:t>
      </w:r>
      <w:r w:rsidR="007239B2" w:rsidRPr="0034486E">
        <w:rPr>
          <w:rFonts w:ascii="Book Antiqua" w:hAnsi="Book Antiqua" w:cs="Courier"/>
        </w:rPr>
        <w:t>show</w:t>
      </w:r>
      <w:r w:rsidR="0053083F" w:rsidRPr="0034486E">
        <w:rPr>
          <w:rFonts w:ascii="Book Antiqua" w:hAnsi="Book Antiqua" w:cs="Courier"/>
        </w:rPr>
        <w:t>s</w:t>
      </w:r>
      <w:r w:rsidR="007239B2" w:rsidRPr="0034486E">
        <w:rPr>
          <w:rFonts w:ascii="Book Antiqua" w:hAnsi="Book Antiqua" w:cs="Courier"/>
        </w:rPr>
        <w:t xml:space="preserve"> that </w:t>
      </w:r>
      <w:r w:rsidR="007239B2" w:rsidRPr="0034486E">
        <w:rPr>
          <w:rFonts w:ascii="Book Antiqua" w:hAnsi="Book Antiqua" w:cs="Courier"/>
          <w:i/>
        </w:rPr>
        <w:t>KMT2D</w:t>
      </w:r>
      <w:r w:rsidR="007239B2" w:rsidRPr="0034486E">
        <w:rPr>
          <w:rFonts w:ascii="Book Antiqua" w:hAnsi="Book Antiqua" w:cs="Courier"/>
        </w:rPr>
        <w:t xml:space="preserve"> mutations </w:t>
      </w:r>
      <w:r w:rsidR="00930DEF" w:rsidRPr="0034486E">
        <w:rPr>
          <w:rFonts w:ascii="Book Antiqua" w:hAnsi="Book Antiqua" w:cs="Courier"/>
        </w:rPr>
        <w:t>recur in</w:t>
      </w:r>
      <w:r w:rsidR="007239B2" w:rsidRPr="0034486E">
        <w:rPr>
          <w:rFonts w:ascii="Book Antiqua" w:hAnsi="Book Antiqua" w:cs="Courier"/>
        </w:rPr>
        <w:t xml:space="preserve"> gastroesophageal (</w:t>
      </w:r>
      <w:r w:rsidR="007239B2" w:rsidRPr="0034486E">
        <w:rPr>
          <w:rFonts w:ascii="Book Antiqua" w:hAnsi="Book Antiqua" w:cs="Courier"/>
          <w:i/>
        </w:rPr>
        <w:t>i.e.</w:t>
      </w:r>
      <w:r w:rsidR="001E4A6C" w:rsidRPr="0034486E">
        <w:rPr>
          <w:rFonts w:ascii="Book Antiqua" w:eastAsia="宋体" w:hAnsi="Book Antiqua" w:cs="Courier" w:hint="eastAsia"/>
          <w:lang w:eastAsia="zh-CN"/>
        </w:rPr>
        <w:t>,</w:t>
      </w:r>
      <w:r w:rsidR="007239B2" w:rsidRPr="0034486E">
        <w:rPr>
          <w:rFonts w:ascii="Book Antiqua" w:hAnsi="Book Antiqua" w:cs="Courier"/>
        </w:rPr>
        <w:t xml:space="preserve"> STAD</w:t>
      </w:r>
      <w:r w:rsidR="00470886" w:rsidRPr="0034486E">
        <w:rPr>
          <w:rFonts w:ascii="Book Antiqua" w:hAnsi="Book Antiqua" w:cs="Courier"/>
        </w:rPr>
        <w:t xml:space="preserve"> and EAC</w:t>
      </w:r>
      <w:r w:rsidR="007239B2" w:rsidRPr="0034486E">
        <w:rPr>
          <w:rFonts w:ascii="Book Antiqua" w:hAnsi="Book Antiqua" w:cs="Courier"/>
        </w:rPr>
        <w:t>) samples</w:t>
      </w:r>
      <w:r w:rsidR="009A4283" w:rsidRPr="0034486E">
        <w:rPr>
          <w:rFonts w:ascii="Book Antiqua" w:hAnsi="Book Antiqua" w:cs="Courier"/>
        </w:rPr>
        <w:t xml:space="preserve"> (Figure 3C)</w:t>
      </w:r>
      <w:r w:rsidR="003C082E" w:rsidRPr="0034486E">
        <w:rPr>
          <w:rFonts w:ascii="Book Antiqua" w:hAnsi="Book Antiqua" w:cs="Courier"/>
        </w:rPr>
        <w:t xml:space="preserve">. In fact, tumors with mutated </w:t>
      </w:r>
      <w:r w:rsidR="003C082E" w:rsidRPr="0034486E">
        <w:rPr>
          <w:rFonts w:ascii="Book Antiqua" w:hAnsi="Book Antiqua" w:cs="Courier"/>
          <w:i/>
        </w:rPr>
        <w:t>KMT2D</w:t>
      </w:r>
      <w:r w:rsidR="003C082E" w:rsidRPr="0034486E">
        <w:rPr>
          <w:rFonts w:ascii="Book Antiqua" w:hAnsi="Book Antiqua" w:cs="Courier"/>
        </w:rPr>
        <w:t xml:space="preserve"> and wild</w:t>
      </w:r>
      <w:r w:rsidR="006C6B46" w:rsidRPr="0034486E">
        <w:rPr>
          <w:rFonts w:ascii="Book Antiqua" w:hAnsi="Book Antiqua" w:cs="Courier"/>
        </w:rPr>
        <w:t>-</w:t>
      </w:r>
      <w:r w:rsidR="003C082E" w:rsidRPr="0034486E">
        <w:rPr>
          <w:rFonts w:ascii="Book Antiqua" w:hAnsi="Book Antiqua" w:cs="Courier"/>
        </w:rPr>
        <w:t xml:space="preserve">type </w:t>
      </w:r>
      <w:r w:rsidR="003C082E" w:rsidRPr="0034486E">
        <w:rPr>
          <w:rFonts w:ascii="Book Antiqua" w:hAnsi="Book Antiqua" w:cs="Courier"/>
          <w:i/>
        </w:rPr>
        <w:t xml:space="preserve">TP53 </w:t>
      </w:r>
      <w:r w:rsidR="003C082E" w:rsidRPr="0034486E">
        <w:rPr>
          <w:rFonts w:ascii="Book Antiqua" w:hAnsi="Book Antiqua" w:cs="Courier"/>
        </w:rPr>
        <w:t>consist exclusively of CIMP+ samples (</w:t>
      </w:r>
      <w:r w:rsidR="003C082E" w:rsidRPr="0034486E">
        <w:rPr>
          <w:rFonts w:ascii="Book Antiqua" w:hAnsi="Book Antiqua" w:cs="Courier"/>
          <w:i/>
        </w:rPr>
        <w:t>n</w:t>
      </w:r>
      <w:r w:rsidR="00A34C33" w:rsidRPr="0034486E">
        <w:rPr>
          <w:rFonts w:ascii="Book Antiqua" w:hAnsi="Book Antiqua" w:cs="Courier"/>
        </w:rPr>
        <w:t xml:space="preserve"> </w:t>
      </w:r>
      <w:r w:rsidR="003C082E" w:rsidRPr="0034486E">
        <w:rPr>
          <w:rFonts w:ascii="Book Antiqua" w:hAnsi="Book Antiqua" w:cs="Courier"/>
        </w:rPr>
        <w:t>=</w:t>
      </w:r>
      <w:r w:rsidR="00A34C33" w:rsidRPr="0034486E">
        <w:rPr>
          <w:rFonts w:ascii="Book Antiqua" w:hAnsi="Book Antiqua" w:cs="Courier"/>
        </w:rPr>
        <w:t xml:space="preserve"> </w:t>
      </w:r>
      <w:r w:rsidR="003C082E" w:rsidRPr="0034486E">
        <w:rPr>
          <w:rFonts w:ascii="Book Antiqua" w:hAnsi="Book Antiqua" w:cs="Courier"/>
        </w:rPr>
        <w:t xml:space="preserve">21). </w:t>
      </w:r>
      <w:r w:rsidR="00E36930" w:rsidRPr="0034486E">
        <w:rPr>
          <w:rFonts w:ascii="Book Antiqua" w:hAnsi="Book Antiqua" w:cs="Courier"/>
        </w:rPr>
        <w:t>We observe</w:t>
      </w:r>
      <w:r w:rsidR="00930DEF" w:rsidRPr="0034486E">
        <w:rPr>
          <w:rFonts w:ascii="Book Antiqua" w:hAnsi="Book Antiqua" w:cs="Courier"/>
        </w:rPr>
        <w:t>d</w:t>
      </w:r>
      <w:r w:rsidR="00BA5705" w:rsidRPr="0034486E">
        <w:rPr>
          <w:rFonts w:ascii="Book Antiqua" w:hAnsi="Book Antiqua" w:cs="Courier"/>
        </w:rPr>
        <w:t xml:space="preserve"> a second </w:t>
      </w:r>
      <w:r w:rsidR="007239B2" w:rsidRPr="0034486E">
        <w:rPr>
          <w:rFonts w:ascii="Book Antiqua" w:hAnsi="Book Antiqua" w:cs="Courier"/>
        </w:rPr>
        <w:t xml:space="preserve">set </w:t>
      </w:r>
      <w:r w:rsidR="00A34C33" w:rsidRPr="0034486E">
        <w:rPr>
          <w:rFonts w:ascii="Book Antiqua" w:hAnsi="Book Antiqua" w:cs="Courier"/>
        </w:rPr>
        <w:t xml:space="preserve">of samples </w:t>
      </w:r>
      <w:r w:rsidR="00F959B5" w:rsidRPr="0034486E">
        <w:rPr>
          <w:rFonts w:ascii="Book Antiqua" w:hAnsi="Book Antiqua" w:cs="Courier"/>
        </w:rPr>
        <w:t>(</w:t>
      </w:r>
      <w:r w:rsidR="00A34C33" w:rsidRPr="0034486E">
        <w:rPr>
          <w:rFonts w:ascii="Book Antiqua" w:hAnsi="Book Antiqua" w:cs="Courier"/>
        </w:rPr>
        <w:t>including representatives from all four histologies</w:t>
      </w:r>
      <w:r w:rsidR="00E21486" w:rsidRPr="0034486E">
        <w:rPr>
          <w:rFonts w:ascii="Book Antiqua" w:eastAsia="宋体" w:hAnsi="Book Antiqua" w:cs="Courier" w:hint="eastAsia"/>
          <w:lang w:eastAsia="zh-CN"/>
        </w:rPr>
        <w:t>)</w:t>
      </w:r>
      <w:r w:rsidR="00A34C33" w:rsidRPr="0034486E">
        <w:rPr>
          <w:rFonts w:ascii="Book Antiqua" w:hAnsi="Book Antiqua" w:cs="Courier"/>
        </w:rPr>
        <w:t xml:space="preserve"> that contained </w:t>
      </w:r>
      <w:r w:rsidR="007239B2" w:rsidRPr="0034486E">
        <w:rPr>
          <w:rFonts w:ascii="Book Antiqua" w:hAnsi="Book Antiqua" w:cs="Courier"/>
          <w:i/>
        </w:rPr>
        <w:t>SOX7</w:t>
      </w:r>
      <w:r w:rsidR="00930DEF" w:rsidRPr="0034486E">
        <w:rPr>
          <w:rFonts w:ascii="Book Antiqua" w:hAnsi="Book Antiqua" w:cs="Courier"/>
        </w:rPr>
        <w:t xml:space="preserve"> mutations</w:t>
      </w:r>
      <w:r w:rsidR="00F366FD" w:rsidRPr="0034486E">
        <w:rPr>
          <w:rFonts w:ascii="Book Antiqua" w:hAnsi="Book Antiqua" w:cs="Courier"/>
        </w:rPr>
        <w:t xml:space="preserve"> and </w:t>
      </w:r>
      <w:r w:rsidR="00A34C33" w:rsidRPr="0034486E">
        <w:rPr>
          <w:rFonts w:ascii="Book Antiqua" w:hAnsi="Book Antiqua" w:cs="Courier"/>
        </w:rPr>
        <w:t xml:space="preserve">lacked </w:t>
      </w:r>
      <w:r w:rsidR="00F366FD" w:rsidRPr="0034486E">
        <w:rPr>
          <w:rFonts w:ascii="Book Antiqua" w:hAnsi="Book Antiqua" w:cs="Courier"/>
          <w:i/>
        </w:rPr>
        <w:t>KMT2D</w:t>
      </w:r>
      <w:r w:rsidR="00F366FD" w:rsidRPr="0034486E">
        <w:rPr>
          <w:rFonts w:ascii="Book Antiqua" w:hAnsi="Book Antiqua" w:cs="Courier"/>
        </w:rPr>
        <w:t xml:space="preserve"> mutations</w:t>
      </w:r>
      <w:r w:rsidR="00A34C33" w:rsidRPr="0034486E">
        <w:rPr>
          <w:rFonts w:ascii="Book Antiqua" w:hAnsi="Book Antiqua" w:cs="Courier"/>
        </w:rPr>
        <w:t xml:space="preserve">; </w:t>
      </w:r>
      <w:r w:rsidR="00A134CD" w:rsidRPr="0034486E">
        <w:rPr>
          <w:rFonts w:ascii="Book Antiqua" w:hAnsi="Book Antiqua" w:cs="Courier"/>
        </w:rPr>
        <w:t xml:space="preserve">all 11 </w:t>
      </w:r>
      <w:r w:rsidR="00A34C33" w:rsidRPr="0034486E">
        <w:rPr>
          <w:rFonts w:ascii="Book Antiqua" w:hAnsi="Book Antiqua" w:cs="Courier"/>
        </w:rPr>
        <w:t xml:space="preserve">of these </w:t>
      </w:r>
      <w:r w:rsidR="00A134CD" w:rsidRPr="0034486E">
        <w:rPr>
          <w:rFonts w:ascii="Book Antiqua" w:hAnsi="Book Antiqua" w:cs="Courier"/>
        </w:rPr>
        <w:t xml:space="preserve">tumors </w:t>
      </w:r>
      <w:r w:rsidR="00A34C33" w:rsidRPr="0034486E">
        <w:rPr>
          <w:rFonts w:ascii="Book Antiqua" w:hAnsi="Book Antiqua" w:cs="Courier"/>
        </w:rPr>
        <w:t xml:space="preserve">were </w:t>
      </w:r>
      <w:r w:rsidR="00A134CD" w:rsidRPr="0034486E">
        <w:rPr>
          <w:rFonts w:ascii="Book Antiqua" w:hAnsi="Book Antiqua" w:cs="Courier"/>
        </w:rPr>
        <w:t>CIMP+</w:t>
      </w:r>
      <w:r w:rsidR="007239B2" w:rsidRPr="0034486E">
        <w:rPr>
          <w:rFonts w:ascii="Book Antiqua" w:hAnsi="Book Antiqua" w:cs="Courier"/>
        </w:rPr>
        <w:t>.</w:t>
      </w:r>
      <w:r w:rsidR="00B23480" w:rsidRPr="0034486E">
        <w:rPr>
          <w:rFonts w:ascii="Book Antiqua" w:hAnsi="Book Antiqua" w:cs="Courier"/>
        </w:rPr>
        <w:t xml:space="preserve"> Our trees </w:t>
      </w:r>
      <w:r w:rsidR="00E935D9" w:rsidRPr="0034486E">
        <w:rPr>
          <w:rFonts w:ascii="Book Antiqua" w:hAnsi="Book Antiqua" w:cs="Courier"/>
        </w:rPr>
        <w:t>from individual cancers</w:t>
      </w:r>
      <w:r w:rsidR="00D913D4" w:rsidRPr="0034486E">
        <w:rPr>
          <w:rFonts w:ascii="Book Antiqua" w:hAnsi="Book Antiqua" w:cs="Courier"/>
        </w:rPr>
        <w:t xml:space="preserve"> (Figure 3D)</w:t>
      </w:r>
      <w:r w:rsidR="00E935D9" w:rsidRPr="0034486E">
        <w:rPr>
          <w:rFonts w:ascii="Book Antiqua" w:hAnsi="Book Antiqua" w:cs="Courier"/>
        </w:rPr>
        <w:t xml:space="preserve"> </w:t>
      </w:r>
      <w:r w:rsidR="00B23480" w:rsidRPr="0034486E">
        <w:rPr>
          <w:rFonts w:ascii="Book Antiqua" w:hAnsi="Book Antiqua" w:cs="Courier"/>
        </w:rPr>
        <w:t xml:space="preserve">show that </w:t>
      </w:r>
      <w:r w:rsidR="00B23480" w:rsidRPr="0034486E">
        <w:rPr>
          <w:rFonts w:ascii="Book Antiqua" w:hAnsi="Book Antiqua" w:cs="Courier"/>
          <w:i/>
        </w:rPr>
        <w:t>KRAS</w:t>
      </w:r>
      <w:r w:rsidR="00B23480" w:rsidRPr="0034486E">
        <w:rPr>
          <w:rFonts w:ascii="Book Antiqua" w:hAnsi="Book Antiqua" w:cs="Courier"/>
        </w:rPr>
        <w:t xml:space="preserve"> and </w:t>
      </w:r>
      <w:r w:rsidR="00B23480" w:rsidRPr="0034486E">
        <w:rPr>
          <w:rFonts w:ascii="Book Antiqua" w:hAnsi="Book Antiqua" w:cs="Courier"/>
          <w:i/>
        </w:rPr>
        <w:t>BRAF</w:t>
      </w:r>
      <w:r w:rsidR="00B23480" w:rsidRPr="0034486E">
        <w:rPr>
          <w:rFonts w:ascii="Book Antiqua" w:hAnsi="Book Antiqua" w:cs="Courier"/>
        </w:rPr>
        <w:t xml:space="preserve"> mutations in COAD, as well as </w:t>
      </w:r>
      <w:r w:rsidR="00B23480" w:rsidRPr="0034486E">
        <w:rPr>
          <w:rFonts w:ascii="Book Antiqua" w:hAnsi="Book Antiqua" w:cs="Courier"/>
          <w:i/>
        </w:rPr>
        <w:t>RNF43</w:t>
      </w:r>
      <w:r w:rsidR="00B23480" w:rsidRPr="0034486E">
        <w:rPr>
          <w:rFonts w:ascii="Book Antiqua" w:hAnsi="Book Antiqua" w:cs="Courier"/>
        </w:rPr>
        <w:t xml:space="preserve">, </w:t>
      </w:r>
      <w:r w:rsidR="00B23480" w:rsidRPr="0034486E">
        <w:rPr>
          <w:rFonts w:ascii="Book Antiqua" w:hAnsi="Book Antiqua" w:cs="Courier"/>
          <w:i/>
        </w:rPr>
        <w:t>PIK3CA</w:t>
      </w:r>
      <w:r w:rsidR="00930DEF" w:rsidRPr="0034486E">
        <w:rPr>
          <w:rFonts w:ascii="Book Antiqua" w:hAnsi="Book Antiqua" w:cs="Courier"/>
          <w:i/>
        </w:rPr>
        <w:t>,</w:t>
      </w:r>
      <w:r w:rsidR="00B23480" w:rsidRPr="0034486E">
        <w:rPr>
          <w:rFonts w:ascii="Book Antiqua" w:hAnsi="Book Antiqua" w:cs="Courier"/>
        </w:rPr>
        <w:t xml:space="preserve"> and </w:t>
      </w:r>
      <w:r w:rsidR="00B23480" w:rsidRPr="0034486E">
        <w:rPr>
          <w:rFonts w:ascii="Book Antiqua" w:hAnsi="Book Antiqua" w:cs="Courier"/>
          <w:i/>
        </w:rPr>
        <w:t>KRAS</w:t>
      </w:r>
      <w:r w:rsidR="00B23480" w:rsidRPr="0034486E">
        <w:rPr>
          <w:rFonts w:ascii="Book Antiqua" w:hAnsi="Book Antiqua" w:cs="Courier"/>
        </w:rPr>
        <w:t xml:space="preserve"> mutations in STAD, </w:t>
      </w:r>
      <w:r w:rsidR="00930DEF" w:rsidRPr="0034486E">
        <w:rPr>
          <w:rFonts w:ascii="Book Antiqua" w:hAnsi="Book Antiqua" w:cs="Courier"/>
        </w:rPr>
        <w:t xml:space="preserve">are associated </w:t>
      </w:r>
      <w:r w:rsidR="00B23480" w:rsidRPr="0034486E">
        <w:rPr>
          <w:rFonts w:ascii="Book Antiqua" w:hAnsi="Book Antiqua" w:cs="Courier"/>
        </w:rPr>
        <w:t xml:space="preserve">with CIMP+ </w:t>
      </w:r>
      <w:r w:rsidR="00386080" w:rsidRPr="0034486E">
        <w:rPr>
          <w:rFonts w:ascii="Book Antiqua" w:hAnsi="Book Antiqua" w:cs="Courier"/>
        </w:rPr>
        <w:t>status</w:t>
      </w:r>
      <w:r w:rsidR="00B23480" w:rsidRPr="0034486E">
        <w:rPr>
          <w:rFonts w:ascii="Book Antiqua" w:hAnsi="Book Antiqua" w:cs="Courier"/>
        </w:rPr>
        <w:t>.</w:t>
      </w:r>
    </w:p>
    <w:p w14:paraId="449EADB8" w14:textId="77777777" w:rsidR="009B7F0D" w:rsidRPr="0034486E" w:rsidRDefault="009B7F0D" w:rsidP="00A25EC0">
      <w:pPr>
        <w:widowControl w:val="0"/>
        <w:autoSpaceDE w:val="0"/>
        <w:autoSpaceDN w:val="0"/>
        <w:adjustRightInd w:val="0"/>
        <w:spacing w:line="360" w:lineRule="auto"/>
        <w:jc w:val="both"/>
        <w:rPr>
          <w:rFonts w:ascii="Book Antiqua" w:hAnsi="Book Antiqua" w:cs="Courier"/>
        </w:rPr>
      </w:pPr>
    </w:p>
    <w:p w14:paraId="68C41000" w14:textId="36259F1D" w:rsidR="008C6EAC" w:rsidRPr="0034486E" w:rsidRDefault="005E3525" w:rsidP="00A25EC0">
      <w:pPr>
        <w:widowControl w:val="0"/>
        <w:autoSpaceDE w:val="0"/>
        <w:autoSpaceDN w:val="0"/>
        <w:adjustRightInd w:val="0"/>
        <w:spacing w:line="360" w:lineRule="auto"/>
        <w:jc w:val="both"/>
        <w:rPr>
          <w:rFonts w:ascii="Book Antiqua" w:hAnsi="Book Antiqua" w:cs="Courier"/>
          <w:b/>
        </w:rPr>
      </w:pPr>
      <w:r w:rsidRPr="0034486E">
        <w:rPr>
          <w:rFonts w:ascii="Book Antiqua" w:hAnsi="Book Antiqua" w:cs="Courier"/>
          <w:b/>
        </w:rPr>
        <w:t>CONFOUNDING FACTORS IN THE EVALUATION OF CIMP</w:t>
      </w:r>
    </w:p>
    <w:p w14:paraId="44A6C6D6" w14:textId="5B54A600" w:rsidR="008C6EAC" w:rsidRPr="0034486E" w:rsidRDefault="008C6EAC" w:rsidP="00A25EC0">
      <w:pPr>
        <w:widowControl w:val="0"/>
        <w:autoSpaceDE w:val="0"/>
        <w:autoSpaceDN w:val="0"/>
        <w:adjustRightInd w:val="0"/>
        <w:spacing w:line="360" w:lineRule="auto"/>
        <w:jc w:val="both"/>
        <w:rPr>
          <w:rFonts w:ascii="Book Antiqua" w:hAnsi="Book Antiqua"/>
        </w:rPr>
      </w:pPr>
      <w:r w:rsidRPr="0034486E">
        <w:rPr>
          <w:rFonts w:ascii="Book Antiqua" w:hAnsi="Book Antiqua" w:cs="Courier"/>
        </w:rPr>
        <w:t xml:space="preserve">Basing </w:t>
      </w:r>
      <w:r w:rsidR="00986D8B" w:rsidRPr="0034486E">
        <w:rPr>
          <w:rFonts w:ascii="Book Antiqua" w:hAnsi="Book Antiqua" w:cs="Courier"/>
        </w:rPr>
        <w:t>C</w:t>
      </w:r>
      <w:r w:rsidRPr="0034486E">
        <w:rPr>
          <w:rFonts w:ascii="Book Antiqua" w:hAnsi="Book Antiqua" w:cs="Courier"/>
        </w:rPr>
        <w:t xml:space="preserve">IMP classification on mean methylation levels in tumor </w:t>
      </w:r>
      <w:r w:rsidR="00EA33BE" w:rsidRPr="0034486E">
        <w:rPr>
          <w:rFonts w:ascii="Book Antiqua" w:hAnsi="Book Antiqua" w:cs="Courier"/>
          <w:i/>
        </w:rPr>
        <w:t>vs</w:t>
      </w:r>
      <w:r w:rsidR="00926FE5" w:rsidRPr="0034486E">
        <w:rPr>
          <w:rFonts w:ascii="Book Antiqua" w:hAnsi="Book Antiqua" w:cs="Courier"/>
        </w:rPr>
        <w:t xml:space="preserve"> </w:t>
      </w:r>
      <w:r w:rsidRPr="0034486E">
        <w:rPr>
          <w:rFonts w:ascii="Book Antiqua" w:hAnsi="Book Antiqua" w:cs="Courier"/>
        </w:rPr>
        <w:t>normal tissues allows us to separate cancer-related features from tissue-of-origin signal</w:t>
      </w:r>
      <w:r w:rsidR="00870980" w:rsidRPr="0034486E">
        <w:rPr>
          <w:rFonts w:ascii="Book Antiqua" w:hAnsi="Book Antiqua" w:cs="Courier"/>
        </w:rPr>
        <w:t>s</w:t>
      </w:r>
      <w:r w:rsidRPr="0034486E">
        <w:rPr>
          <w:rFonts w:ascii="Book Antiqua" w:hAnsi="Book Antiqua" w:cs="Courier"/>
        </w:rPr>
        <w:t xml:space="preserve">, but it also makes stratification vulnerable to a number of </w:t>
      </w:r>
      <w:r w:rsidR="00386080" w:rsidRPr="0034486E">
        <w:rPr>
          <w:rFonts w:ascii="Book Antiqua" w:hAnsi="Book Antiqua" w:cs="Courier"/>
        </w:rPr>
        <w:t xml:space="preserve">potential </w:t>
      </w:r>
      <w:r w:rsidRPr="0034486E">
        <w:rPr>
          <w:rFonts w:ascii="Book Antiqua" w:hAnsi="Book Antiqua"/>
        </w:rPr>
        <w:t xml:space="preserve">technical and biological </w:t>
      </w:r>
      <w:r w:rsidR="00723F09" w:rsidRPr="0034486E">
        <w:rPr>
          <w:rFonts w:ascii="Book Antiqua" w:hAnsi="Book Antiqua"/>
        </w:rPr>
        <w:t>artifacts</w:t>
      </w:r>
      <w:r w:rsidRPr="0034486E">
        <w:rPr>
          <w:rFonts w:ascii="Book Antiqua" w:hAnsi="Book Antiqua"/>
        </w:rPr>
        <w:t>. For example,</w:t>
      </w:r>
      <w:r w:rsidR="00AA7C5C" w:rsidRPr="0034486E">
        <w:rPr>
          <w:rFonts w:ascii="Book Antiqua" w:hAnsi="Book Antiqua"/>
        </w:rPr>
        <w:t xml:space="preserve"> our classification algorithm relies on the assumption of having a sufficiently large and sufficiently heterogeneous set of controls for each individual tumor type in order to guard against potentially confounding variables such as age, gender, race or anatomic location.</w:t>
      </w:r>
      <w:r w:rsidR="00253A5E" w:rsidRPr="0034486E">
        <w:rPr>
          <w:rFonts w:ascii="Book Antiqua" w:hAnsi="Book Antiqua"/>
        </w:rPr>
        <w:t xml:space="preserve"> </w:t>
      </w:r>
      <w:r w:rsidR="00AA7C5C" w:rsidRPr="0034486E">
        <w:rPr>
          <w:rFonts w:ascii="Book Antiqua" w:hAnsi="Book Antiqua" w:cs="Courier"/>
        </w:rPr>
        <w:t xml:space="preserve">Since </w:t>
      </w:r>
      <w:r w:rsidRPr="0034486E">
        <w:rPr>
          <w:rFonts w:ascii="Book Antiqua" w:hAnsi="Book Antiqua" w:cs="Courier"/>
        </w:rPr>
        <w:t xml:space="preserve">only two non-tumor control samples were available for STAD, we may </w:t>
      </w:r>
      <w:r w:rsidR="00386080" w:rsidRPr="0034486E">
        <w:rPr>
          <w:rFonts w:ascii="Book Antiqua" w:hAnsi="Book Antiqua" w:cs="Courier"/>
        </w:rPr>
        <w:t xml:space="preserve">have </w:t>
      </w:r>
      <w:r w:rsidRPr="0034486E">
        <w:rPr>
          <w:rFonts w:ascii="Book Antiqua" w:hAnsi="Book Antiqua" w:cs="Courier"/>
        </w:rPr>
        <w:t>encounter</w:t>
      </w:r>
      <w:r w:rsidR="00386080" w:rsidRPr="0034486E">
        <w:rPr>
          <w:rFonts w:ascii="Book Antiqua" w:hAnsi="Book Antiqua" w:cs="Courier"/>
        </w:rPr>
        <w:t>ed</w:t>
      </w:r>
      <w:r w:rsidRPr="0034486E">
        <w:rPr>
          <w:rFonts w:ascii="Book Antiqua" w:hAnsi="Book Antiqua" w:cs="Courier"/>
        </w:rPr>
        <w:t xml:space="preserve"> false positives in the probe selection process for this cancer type</w:t>
      </w:r>
      <w:r w:rsidRPr="0034486E">
        <w:rPr>
          <w:rFonts w:ascii="Book Antiqua" w:hAnsi="Book Antiqua" w:cs="Courier"/>
        </w:rPr>
        <w:fldChar w:fldCharType="begin"/>
      </w:r>
      <w:r w:rsidR="00D15DB4" w:rsidRPr="0034486E">
        <w:rPr>
          <w:rFonts w:ascii="Book Antiqua" w:hAnsi="Book Antiqua" w:cs="Courier"/>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51" w:tooltip="Sanchez-Vega, 2015 #74" w:history="1">
        <w:r w:rsidR="00D15DB4" w:rsidRPr="0034486E">
          <w:rPr>
            <w:rFonts w:ascii="Book Antiqua" w:hAnsi="Book Antiqua" w:cs="Courier"/>
            <w:noProof/>
            <w:vertAlign w:val="superscript"/>
          </w:rPr>
          <w:t>51</w:t>
        </w:r>
      </w:hyperlink>
      <w:r w:rsidR="00D15DB4" w:rsidRPr="0034486E">
        <w:rPr>
          <w:rFonts w:ascii="Book Antiqua" w:hAnsi="Book Antiqua" w:cs="Courier"/>
          <w:noProof/>
          <w:vertAlign w:val="superscript"/>
        </w:rPr>
        <w:t>]</w:t>
      </w:r>
      <w:r w:rsidRPr="0034486E">
        <w:rPr>
          <w:rFonts w:ascii="Book Antiqua" w:hAnsi="Book Antiqua" w:cs="Courier"/>
        </w:rPr>
        <w:fldChar w:fldCharType="end"/>
      </w:r>
      <w:r w:rsidRPr="0034486E">
        <w:rPr>
          <w:rFonts w:ascii="Book Antiqua" w:hAnsi="Book Antiqua" w:cs="Courier"/>
        </w:rPr>
        <w:t xml:space="preserve">. </w:t>
      </w:r>
      <w:r w:rsidR="00386080" w:rsidRPr="0034486E">
        <w:rPr>
          <w:rFonts w:ascii="Book Antiqua" w:hAnsi="Book Antiqua" w:cs="Courier"/>
        </w:rPr>
        <w:t>Another</w:t>
      </w:r>
      <w:r w:rsidRPr="0034486E">
        <w:rPr>
          <w:rFonts w:ascii="Book Antiqua" w:hAnsi="Book Antiqua" w:cs="Courier"/>
        </w:rPr>
        <w:t xml:space="preserve"> confounding effect may come from </w:t>
      </w:r>
      <w:r w:rsidRPr="0034486E">
        <w:rPr>
          <w:rFonts w:ascii="Book Antiqua" w:hAnsi="Book Antiqua"/>
        </w:rPr>
        <w:t>tumors</w:t>
      </w:r>
      <w:r w:rsidR="00386080" w:rsidRPr="0034486E">
        <w:rPr>
          <w:rFonts w:ascii="Book Antiqua" w:hAnsi="Book Antiqua"/>
        </w:rPr>
        <w:t>’</w:t>
      </w:r>
      <w:r w:rsidRPr="0034486E">
        <w:rPr>
          <w:rFonts w:ascii="Book Antiqua" w:hAnsi="Book Antiqua"/>
        </w:rPr>
        <w:t xml:space="preserve"> </w:t>
      </w:r>
      <w:r w:rsidR="00386080" w:rsidRPr="0034486E">
        <w:rPr>
          <w:rFonts w:ascii="Book Antiqua" w:hAnsi="Book Antiqua"/>
        </w:rPr>
        <w:t>stimulation of the</w:t>
      </w:r>
      <w:r w:rsidRPr="0034486E">
        <w:rPr>
          <w:rFonts w:ascii="Book Antiqua" w:hAnsi="Book Antiqua"/>
        </w:rPr>
        <w:t xml:space="preserve"> immune response, leading leukocyte</w:t>
      </w:r>
      <w:r w:rsidR="001F5659" w:rsidRPr="0034486E">
        <w:rPr>
          <w:rFonts w:ascii="Book Antiqua" w:hAnsi="Book Antiqua"/>
        </w:rPr>
        <w:t>s</w:t>
      </w:r>
      <w:r w:rsidRPr="0034486E">
        <w:rPr>
          <w:rFonts w:ascii="Book Antiqua" w:hAnsi="Book Antiqua"/>
        </w:rPr>
        <w:t xml:space="preserve"> </w:t>
      </w:r>
      <w:r w:rsidR="001F5659" w:rsidRPr="0034486E">
        <w:rPr>
          <w:rFonts w:ascii="Book Antiqua" w:hAnsi="Book Antiqua"/>
        </w:rPr>
        <w:t xml:space="preserve">(including T cells, NK cells, and </w:t>
      </w:r>
      <w:r w:rsidR="001F5659" w:rsidRPr="0034486E">
        <w:rPr>
          <w:rFonts w:ascii="Book Antiqua" w:hAnsi="Book Antiqua"/>
        </w:rPr>
        <w:lastRenderedPageBreak/>
        <w:t xml:space="preserve">macrophages) to </w:t>
      </w:r>
      <w:r w:rsidRPr="0034486E">
        <w:rPr>
          <w:rFonts w:ascii="Book Antiqua" w:hAnsi="Book Antiqua"/>
        </w:rPr>
        <w:t>infiltrat</w:t>
      </w:r>
      <w:r w:rsidR="001F5659" w:rsidRPr="0034486E">
        <w:rPr>
          <w:rFonts w:ascii="Book Antiqua" w:hAnsi="Book Antiqua"/>
        </w:rPr>
        <w:t>e</w:t>
      </w:r>
      <w:r w:rsidRPr="0034486E">
        <w:rPr>
          <w:rFonts w:ascii="Book Antiqua" w:hAnsi="Book Antiqua"/>
        </w:rPr>
        <w:t xml:space="preserve"> cancerous tissues </w:t>
      </w:r>
      <w:r w:rsidR="00386080" w:rsidRPr="0034486E">
        <w:rPr>
          <w:rFonts w:ascii="Book Antiqua" w:hAnsi="Book Antiqua"/>
        </w:rPr>
        <w:t xml:space="preserve">and </w:t>
      </w:r>
      <w:r w:rsidR="00870980" w:rsidRPr="0034486E">
        <w:rPr>
          <w:rFonts w:ascii="Book Antiqua" w:hAnsi="Book Antiqua"/>
        </w:rPr>
        <w:t>skew the methylation signature</w:t>
      </w:r>
      <w:r w:rsidRPr="0034486E">
        <w:rPr>
          <w:rFonts w:ascii="Book Antiqua" w:hAnsi="Book Antiqua"/>
        </w:rPr>
        <w:fldChar w:fldCharType="begin">
          <w:fldData xml:space="preserve">PEVuZE5vdGU+PENpdGU+PEF1dGhvcj5Mb21iYWVydHM8L0F1dGhvcj48WWVhcj4yMDA0PC9ZZWFy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</w:fldData>
        </w:fldChar>
      </w:r>
      <w:r w:rsidR="00D15DB4" w:rsidRPr="0034486E">
        <w:rPr>
          <w:rFonts w:ascii="Book Antiqua" w:hAnsi="Book Antiqua"/>
        </w:rPr>
        <w:instrText xml:space="preserve"> ADDIN EN.CITE </w:instrText>
      </w:r>
      <w:r w:rsidR="00D15DB4" w:rsidRPr="0034486E">
        <w:rPr>
          <w:rFonts w:ascii="Book Antiqua" w:hAnsi="Book Antiqua"/>
        </w:rPr>
        <w:fldChar w:fldCharType="begin">
          <w:fldData xml:space="preserve">PEVuZE5vdGU+PENpdGU+PEF1dGhvcj5Mb21iYWVydHM8L0F1dGhvcj48WWVhcj4yMDA0PC9ZZWFy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</w:fldData>
        </w:fldChar>
      </w:r>
      <w:r w:rsidR="00D15DB4" w:rsidRPr="0034486E">
        <w:rPr>
          <w:rFonts w:ascii="Book Antiqua" w:hAnsi="Book Antiqua"/>
        </w:rPr>
        <w:instrText xml:space="preserve"> ADDIN EN.CITE.DATA </w:instrText>
      </w:r>
      <w:r w:rsidR="00D15DB4" w:rsidRPr="0034486E">
        <w:rPr>
          <w:rFonts w:ascii="Book Antiqua" w:hAnsi="Book Antiqua"/>
        </w:rPr>
      </w:r>
      <w:r w:rsidR="00D15DB4" w:rsidRPr="0034486E">
        <w:rPr>
          <w:rFonts w:ascii="Book Antiqua" w:hAnsi="Book Antiqua"/>
        </w:rPr>
        <w:fldChar w:fldCharType="end"/>
      </w:r>
      <w:r w:rsidRPr="0034486E">
        <w:rPr>
          <w:rFonts w:ascii="Book Antiqua" w:hAnsi="Book Antiqua"/>
        </w:rPr>
      </w:r>
      <w:r w:rsidRPr="0034486E">
        <w:rPr>
          <w:rFonts w:ascii="Book Antiqua" w:hAnsi="Book Antiqua"/>
        </w:rPr>
        <w:fldChar w:fldCharType="separate"/>
      </w:r>
      <w:r w:rsidR="00D15DB4" w:rsidRPr="0034486E">
        <w:rPr>
          <w:rFonts w:ascii="Book Antiqua" w:hAnsi="Book Antiqua"/>
          <w:noProof/>
          <w:vertAlign w:val="superscript"/>
        </w:rPr>
        <w:t>[</w:t>
      </w:r>
      <w:hyperlink w:anchor="_ENREF_91" w:tooltip="Lombaerts, 2004 #255" w:history="1">
        <w:r w:rsidR="00D15DB4" w:rsidRPr="0034486E">
          <w:rPr>
            <w:rFonts w:ascii="Book Antiqua" w:hAnsi="Book Antiqua"/>
            <w:noProof/>
            <w:vertAlign w:val="superscript"/>
          </w:rPr>
          <w:t>91</w:t>
        </w:r>
      </w:hyperlink>
      <w:r w:rsidR="00D15DB4" w:rsidRPr="0034486E">
        <w:rPr>
          <w:rFonts w:ascii="Book Antiqua" w:hAnsi="Book Antiqua"/>
          <w:noProof/>
          <w:vertAlign w:val="superscript"/>
        </w:rPr>
        <w:t>]</w:t>
      </w:r>
      <w:r w:rsidRPr="0034486E">
        <w:rPr>
          <w:rFonts w:ascii="Book Antiqua" w:hAnsi="Book Antiqua"/>
        </w:rPr>
        <w:fldChar w:fldCharType="end"/>
      </w:r>
      <w:r w:rsidRPr="0034486E">
        <w:rPr>
          <w:rFonts w:ascii="Book Antiqua" w:hAnsi="Book Antiqua"/>
        </w:rPr>
        <w:t>. Additionally, tumor samples often consist of a heterogen</w:t>
      </w:r>
      <w:r w:rsidR="00C765EF" w:rsidRPr="0034486E">
        <w:rPr>
          <w:rFonts w:ascii="Book Antiqua" w:hAnsi="Book Antiqua"/>
        </w:rPr>
        <w:t>e</w:t>
      </w:r>
      <w:r w:rsidRPr="0034486E">
        <w:rPr>
          <w:rFonts w:ascii="Book Antiqua" w:hAnsi="Book Antiqua"/>
        </w:rPr>
        <w:t xml:space="preserve">ous mixture of cancer </w:t>
      </w:r>
      <w:r w:rsidR="00386080" w:rsidRPr="0034486E">
        <w:rPr>
          <w:rFonts w:ascii="Book Antiqua" w:hAnsi="Book Antiqua"/>
        </w:rPr>
        <w:t xml:space="preserve">cells </w:t>
      </w:r>
      <w:r w:rsidRPr="0034486E">
        <w:rPr>
          <w:rFonts w:ascii="Book Antiqua" w:hAnsi="Book Antiqua"/>
        </w:rPr>
        <w:t>and non-cancer cells from adjacent tissues</w:t>
      </w:r>
      <w:r w:rsidR="00386080" w:rsidRPr="0034486E">
        <w:rPr>
          <w:rFonts w:ascii="Book Antiqua" w:hAnsi="Book Antiqua"/>
        </w:rPr>
        <w:t>,</w:t>
      </w:r>
      <w:r w:rsidRPr="0034486E">
        <w:rPr>
          <w:rFonts w:ascii="Book Antiqua" w:hAnsi="Book Antiqua"/>
        </w:rPr>
        <w:t xml:space="preserve"> </w:t>
      </w:r>
      <w:r w:rsidR="00B17661" w:rsidRPr="0034486E">
        <w:rPr>
          <w:rFonts w:ascii="Book Antiqua" w:hAnsi="Book Antiqua"/>
        </w:rPr>
        <w:t xml:space="preserve">the latter </w:t>
      </w:r>
      <w:r w:rsidR="00926FE5" w:rsidRPr="0034486E">
        <w:rPr>
          <w:rFonts w:ascii="Book Antiqua" w:hAnsi="Book Antiqua"/>
        </w:rPr>
        <w:t xml:space="preserve">unwittingly </w:t>
      </w:r>
      <w:r w:rsidR="00B17661" w:rsidRPr="0034486E">
        <w:rPr>
          <w:rFonts w:ascii="Book Antiqua" w:hAnsi="Book Antiqua"/>
        </w:rPr>
        <w:t xml:space="preserve">included as a </w:t>
      </w:r>
      <w:r w:rsidR="00926FE5" w:rsidRPr="0034486E">
        <w:rPr>
          <w:rFonts w:ascii="Book Antiqua" w:hAnsi="Book Antiqua"/>
        </w:rPr>
        <w:t xml:space="preserve">result </w:t>
      </w:r>
      <w:r w:rsidR="00B17661" w:rsidRPr="0034486E">
        <w:rPr>
          <w:rFonts w:ascii="Book Antiqua" w:hAnsi="Book Antiqua"/>
        </w:rPr>
        <w:t>of some biopsy collection procedures.</w:t>
      </w:r>
      <w:r w:rsidRPr="0034486E">
        <w:rPr>
          <w:rFonts w:ascii="Book Antiqua" w:hAnsi="Book Antiqua"/>
        </w:rPr>
        <w:t xml:space="preserve"> </w:t>
      </w:r>
      <w:r w:rsidR="00644AAC" w:rsidRPr="0034486E">
        <w:rPr>
          <w:rFonts w:ascii="Book Antiqua" w:hAnsi="Book Antiqua"/>
        </w:rPr>
        <w:t>As of today, there are no universally accepted methods to correct for tumor heterogeneity in DNA methylation studies; however, e</w:t>
      </w:r>
      <w:r w:rsidRPr="0034486E">
        <w:rPr>
          <w:rFonts w:ascii="Book Antiqua" w:hAnsi="Book Antiqua"/>
        </w:rPr>
        <w:t>stimates of tumor heterogeneity can be computed from molecular data</w:t>
      </w:r>
      <w:r w:rsidR="001F5659" w:rsidRPr="0034486E">
        <w:rPr>
          <w:rFonts w:ascii="Book Antiqua" w:hAnsi="Book Antiqua"/>
        </w:rPr>
        <w:t>,</w:t>
      </w:r>
      <w:r w:rsidRPr="0034486E">
        <w:rPr>
          <w:rFonts w:ascii="Book Antiqua" w:hAnsi="Book Antiqua"/>
        </w:rPr>
        <w:t xml:space="preserve"> such as copy number changes and mRNA expression, and these estimates can be used to discard problematic samples or to eliminate potential biases in downstream analyses</w:t>
      </w:r>
      <w:r w:rsidRPr="0034486E">
        <w:rPr>
          <w:rFonts w:ascii="Book Antiqua" w:hAnsi="Book Antiqua"/>
        </w:rPr>
        <w:fldChar w:fldCharType="begin">
          <w:fldData xml:space="preserve">PEVuZE5vdGU+PENpdGU+PEF1dGhvcj5DYXJ0ZXI8L0F1dGhvcj48WWVhcj4yMDEyPC9ZZWFyPjxS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ZGljYWw+PHBhZ2VzPjQxMy0yMTwvcGFnZXM+PHZvbHVtZT4zMDwvdm9sdW1lPjxudW1iZXI+NTwv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aWNhbD48cGFnZXM+MjYxMjwvcGFnZXM+PHZvbHVtZT40PC92b2x1bWU+PGtleXdvcmRzPjxrZXl3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</w:fldData>
        </w:fldChar>
      </w:r>
      <w:r w:rsidR="00D15DB4" w:rsidRPr="0034486E">
        <w:rPr>
          <w:rFonts w:ascii="Book Antiqua" w:hAnsi="Book Antiqua"/>
        </w:rPr>
        <w:instrText xml:space="preserve"> ADDIN EN.CITE </w:instrText>
      </w:r>
      <w:r w:rsidR="00D15DB4" w:rsidRPr="0034486E">
        <w:rPr>
          <w:rFonts w:ascii="Book Antiqua" w:hAnsi="Book Antiqua"/>
        </w:rPr>
        <w:fldChar w:fldCharType="begin">
          <w:fldData xml:space="preserve">PEVuZE5vdGU+PENpdGU+PEF1dGhvcj5DYXJ0ZXI8L0F1dGhvcj48WWVhcj4yMDEyPC9ZZWFyPjxS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ZGljYWw+PHBhZ2VzPjQxMy0yMTwvcGFnZXM+PHZvbHVtZT4zMDwvdm9sdW1lPjxudW1iZXI+NTwv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</w:fldData>
        </w:fldChar>
      </w:r>
      <w:r w:rsidR="00D15DB4" w:rsidRPr="0034486E">
        <w:rPr>
          <w:rFonts w:ascii="Book Antiqua" w:hAnsi="Book Antiqua"/>
        </w:rPr>
        <w:instrText xml:space="preserve"> ADDIN EN.CITE.DATA </w:instrText>
      </w:r>
      <w:r w:rsidR="00D15DB4" w:rsidRPr="0034486E">
        <w:rPr>
          <w:rFonts w:ascii="Book Antiqua" w:hAnsi="Book Antiqua"/>
        </w:rPr>
      </w:r>
      <w:r w:rsidR="00D15DB4" w:rsidRPr="0034486E">
        <w:rPr>
          <w:rFonts w:ascii="Book Antiqua" w:hAnsi="Book Antiqua"/>
        </w:rPr>
        <w:fldChar w:fldCharType="end"/>
      </w:r>
      <w:r w:rsidRPr="0034486E">
        <w:rPr>
          <w:rFonts w:ascii="Book Antiqua" w:hAnsi="Book Antiqua"/>
        </w:rPr>
      </w:r>
      <w:r w:rsidRPr="0034486E">
        <w:rPr>
          <w:rFonts w:ascii="Book Antiqua" w:hAnsi="Book Antiqua"/>
        </w:rPr>
        <w:fldChar w:fldCharType="separate"/>
      </w:r>
      <w:r w:rsidR="00D15DB4" w:rsidRPr="0034486E">
        <w:rPr>
          <w:rFonts w:ascii="Book Antiqua" w:hAnsi="Book Antiqua"/>
          <w:noProof/>
          <w:vertAlign w:val="superscript"/>
        </w:rPr>
        <w:t>[</w:t>
      </w:r>
      <w:hyperlink w:anchor="_ENREF_92" w:tooltip="Carter, 2012 #256" w:history="1">
        <w:r w:rsidR="00D15DB4" w:rsidRPr="0034486E">
          <w:rPr>
            <w:rFonts w:ascii="Book Antiqua" w:hAnsi="Book Antiqua"/>
            <w:noProof/>
            <w:vertAlign w:val="superscript"/>
          </w:rPr>
          <w:t>92</w:t>
        </w:r>
      </w:hyperlink>
      <w:r w:rsidR="0014139F" w:rsidRPr="0034486E">
        <w:rPr>
          <w:rFonts w:ascii="Book Antiqua" w:hAnsi="Book Antiqua"/>
          <w:noProof/>
          <w:vertAlign w:val="superscript"/>
        </w:rPr>
        <w:t>,</w:t>
      </w:r>
      <w:hyperlink w:anchor="_ENREF_93" w:tooltip="Yoshihara, 2013 #308" w:history="1">
        <w:r w:rsidR="00D15DB4" w:rsidRPr="0034486E">
          <w:rPr>
            <w:rFonts w:ascii="Book Antiqua" w:hAnsi="Book Antiqua"/>
            <w:noProof/>
            <w:vertAlign w:val="superscript"/>
          </w:rPr>
          <w:t>93</w:t>
        </w:r>
      </w:hyperlink>
      <w:r w:rsidR="00D15DB4" w:rsidRPr="0034486E">
        <w:rPr>
          <w:rFonts w:ascii="Book Antiqua" w:hAnsi="Book Antiqua"/>
          <w:noProof/>
          <w:vertAlign w:val="superscript"/>
        </w:rPr>
        <w:t>]</w:t>
      </w:r>
      <w:r w:rsidRPr="0034486E">
        <w:rPr>
          <w:rFonts w:ascii="Book Antiqua" w:hAnsi="Book Antiqua"/>
        </w:rPr>
        <w:fldChar w:fldCharType="end"/>
      </w:r>
      <w:r w:rsidRPr="0034486E">
        <w:rPr>
          <w:rFonts w:ascii="Book Antiqua" w:hAnsi="Book Antiqua"/>
        </w:rPr>
        <w:t>.</w:t>
      </w:r>
      <w:r w:rsidR="00253A5E" w:rsidRPr="0034486E">
        <w:rPr>
          <w:rFonts w:ascii="Book Antiqua" w:hAnsi="Book Antiqua"/>
        </w:rPr>
        <w:t xml:space="preserve"> </w:t>
      </w:r>
      <w:r w:rsidR="00645DC8" w:rsidRPr="0034486E">
        <w:rPr>
          <w:rFonts w:ascii="Book Antiqua" w:hAnsi="Book Antiqua"/>
        </w:rPr>
        <w:t>As an alternative, future studies may benefit from improved sample collectio</w:t>
      </w:r>
      <w:r w:rsidR="00737A88" w:rsidRPr="0034486E">
        <w:rPr>
          <w:rFonts w:ascii="Book Antiqua" w:hAnsi="Book Antiqua"/>
        </w:rPr>
        <w:t>n requirements (</w:t>
      </w:r>
      <w:r w:rsidR="00737A88" w:rsidRPr="0034486E">
        <w:rPr>
          <w:rFonts w:ascii="Book Antiqua" w:hAnsi="Book Antiqua"/>
          <w:i/>
        </w:rPr>
        <w:t>e.g.</w:t>
      </w:r>
      <w:r w:rsidR="00737A88" w:rsidRPr="0034486E">
        <w:rPr>
          <w:rFonts w:ascii="Book Antiqua" w:hAnsi="Book Antiqua"/>
        </w:rPr>
        <w:t xml:space="preserve">, </w:t>
      </w:r>
      <w:r w:rsidR="00645DC8" w:rsidRPr="0034486E">
        <w:rPr>
          <w:rFonts w:ascii="Book Antiqua" w:hAnsi="Book Antiqua"/>
        </w:rPr>
        <w:t>tumor microdissection) that lead to enhanced tumor purity and lower stromal contamination.</w:t>
      </w:r>
    </w:p>
    <w:p w14:paraId="4B2DF4FC" w14:textId="77777777" w:rsidR="00645DC8" w:rsidRPr="0034486E" w:rsidRDefault="00645DC8" w:rsidP="00A25EC0">
      <w:pPr>
        <w:widowControl w:val="0"/>
        <w:autoSpaceDE w:val="0"/>
        <w:autoSpaceDN w:val="0"/>
        <w:adjustRightInd w:val="0"/>
        <w:spacing w:line="360" w:lineRule="auto"/>
        <w:jc w:val="both"/>
        <w:rPr>
          <w:rFonts w:ascii="Book Antiqua" w:eastAsia="宋体" w:hAnsi="Book Antiqua"/>
          <w:lang w:eastAsia="zh-CN"/>
        </w:rPr>
      </w:pPr>
    </w:p>
    <w:p w14:paraId="4D26DCBA" w14:textId="29C9F4B5" w:rsidR="008C6EAC" w:rsidRPr="0034486E" w:rsidRDefault="005E3525" w:rsidP="00E21486">
      <w:pPr>
        <w:widowControl w:val="0"/>
        <w:autoSpaceDE w:val="0"/>
        <w:autoSpaceDN w:val="0"/>
        <w:adjustRightInd w:val="0"/>
        <w:spacing w:line="360" w:lineRule="auto"/>
        <w:jc w:val="both"/>
        <w:rPr>
          <w:rFonts w:ascii="Book Antiqua" w:hAnsi="Book Antiqua" w:cs="Courier"/>
          <w:b/>
          <w:i/>
        </w:rPr>
      </w:pPr>
      <w:r w:rsidRPr="0034486E">
        <w:rPr>
          <w:rFonts w:ascii="Book Antiqua" w:hAnsi="Book Antiqua"/>
          <w:b/>
        </w:rPr>
        <w:t>ASSESSING THE IMPACT OF TUMOR HETEROGENEITY ON CIMP CLASSIFICATION</w:t>
      </w:r>
    </w:p>
    <w:p w14:paraId="66EEB55E" w14:textId="0CE6F0FB" w:rsidR="008C6EAC" w:rsidRPr="0034486E" w:rsidRDefault="008C6EAC" w:rsidP="00E21486">
      <w:pPr>
        <w:pStyle w:val="Timesnewroman"/>
        <w:rPr>
          <w:rFonts w:ascii="Book Antiqua" w:hAnsi="Book Antiqua"/>
        </w:rPr>
      </w:pPr>
      <w:r w:rsidRPr="0034486E">
        <w:rPr>
          <w:rFonts w:ascii="Book Antiqua" w:hAnsi="Book Antiqua"/>
        </w:rPr>
        <w:t>We examined our CIMP classification</w:t>
      </w:r>
      <w:r w:rsidR="001F5659" w:rsidRPr="0034486E">
        <w:rPr>
          <w:rFonts w:ascii="Book Antiqua" w:hAnsi="Book Antiqua"/>
        </w:rPr>
        <w:t>s</w:t>
      </w:r>
      <w:r w:rsidRPr="0034486E">
        <w:rPr>
          <w:rFonts w:ascii="Book Antiqua" w:hAnsi="Book Antiqua"/>
        </w:rPr>
        <w:t xml:space="preserve"> using the measure of tumor purity calculated </w:t>
      </w:r>
      <w:r w:rsidR="006A4167" w:rsidRPr="0034486E">
        <w:rPr>
          <w:rFonts w:ascii="Book Antiqua" w:hAnsi="Book Antiqua"/>
        </w:rPr>
        <w:t xml:space="preserve">with </w:t>
      </w:r>
      <w:r w:rsidRPr="0034486E">
        <w:rPr>
          <w:rFonts w:ascii="Book Antiqua" w:hAnsi="Book Antiqua"/>
        </w:rPr>
        <w:t>ABSOLUTE, a computational method based on the analysis of somatic DNA alterations</w:t>
      </w:r>
      <w:r w:rsidRPr="0034486E">
        <w:rPr>
          <w:rFonts w:ascii="Book Antiqua" w:hAnsi="Book Antiqua"/>
        </w:rPr>
        <w:fldChar w:fldCharType="begin">
          <w:fldData xml:space="preserve">PEVuZE5vdGU+PENpdGU+PEF1dGhvcj5DYXJ0ZXI8L0F1dGhvcj48WWVhcj4yMDEyPC9ZZWFyPjxS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</w:fldData>
        </w:fldChar>
      </w:r>
      <w:r w:rsidR="00D15DB4" w:rsidRPr="0034486E">
        <w:rPr>
          <w:rFonts w:ascii="Book Antiqua" w:hAnsi="Book Antiqua"/>
        </w:rPr>
        <w:instrText xml:space="preserve"> ADDIN EN.CITE </w:instrText>
      </w:r>
      <w:r w:rsidR="00D15DB4" w:rsidRPr="0034486E">
        <w:rPr>
          <w:rFonts w:ascii="Book Antiqua" w:hAnsi="Book Antiqua"/>
        </w:rPr>
        <w:fldChar w:fldCharType="begin">
          <w:fldData xml:space="preserve">PEVuZE5vdGU+PENpdGU+PEF1dGhvcj5DYXJ0ZXI8L0F1dGhvcj48WWVhcj4yMDEyPC9ZZWFyPjxS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</w:fldData>
        </w:fldChar>
      </w:r>
      <w:r w:rsidR="00D15DB4" w:rsidRPr="0034486E">
        <w:rPr>
          <w:rFonts w:ascii="Book Antiqua" w:hAnsi="Book Antiqua"/>
        </w:rPr>
        <w:instrText xml:space="preserve"> ADDIN EN.CITE.DATA </w:instrText>
      </w:r>
      <w:r w:rsidR="00D15DB4" w:rsidRPr="0034486E">
        <w:rPr>
          <w:rFonts w:ascii="Book Antiqua" w:hAnsi="Book Antiqua"/>
        </w:rPr>
      </w:r>
      <w:r w:rsidR="00D15DB4" w:rsidRPr="0034486E">
        <w:rPr>
          <w:rFonts w:ascii="Book Antiqua" w:hAnsi="Book Antiqua"/>
        </w:rPr>
        <w:fldChar w:fldCharType="end"/>
      </w:r>
      <w:r w:rsidRPr="0034486E">
        <w:rPr>
          <w:rFonts w:ascii="Book Antiqua" w:hAnsi="Book Antiqua"/>
        </w:rPr>
      </w:r>
      <w:r w:rsidRPr="0034486E">
        <w:rPr>
          <w:rFonts w:ascii="Book Antiqua" w:hAnsi="Book Antiqua"/>
        </w:rPr>
        <w:fldChar w:fldCharType="separate"/>
      </w:r>
      <w:r w:rsidR="00D15DB4" w:rsidRPr="0034486E">
        <w:rPr>
          <w:rFonts w:ascii="Book Antiqua" w:hAnsi="Book Antiqua"/>
          <w:noProof/>
          <w:vertAlign w:val="superscript"/>
        </w:rPr>
        <w:t>[</w:t>
      </w:r>
      <w:hyperlink w:anchor="_ENREF_92" w:tooltip="Carter, 2012 #256" w:history="1">
        <w:r w:rsidR="00D15DB4" w:rsidRPr="0034486E">
          <w:rPr>
            <w:rFonts w:ascii="Book Antiqua" w:hAnsi="Book Antiqua"/>
            <w:noProof/>
            <w:vertAlign w:val="superscript"/>
          </w:rPr>
          <w:t>92</w:t>
        </w:r>
      </w:hyperlink>
      <w:r w:rsidR="00D15DB4" w:rsidRPr="0034486E">
        <w:rPr>
          <w:rFonts w:ascii="Book Antiqua" w:hAnsi="Book Antiqua"/>
          <w:noProof/>
          <w:vertAlign w:val="superscript"/>
        </w:rPr>
        <w:t>]</w:t>
      </w:r>
      <w:r w:rsidRPr="0034486E">
        <w:rPr>
          <w:rFonts w:ascii="Book Antiqua" w:hAnsi="Book Antiqua"/>
        </w:rPr>
        <w:fldChar w:fldCharType="end"/>
      </w:r>
      <w:r w:rsidRPr="0034486E">
        <w:rPr>
          <w:rFonts w:ascii="Book Antiqua" w:hAnsi="Book Antiqua"/>
        </w:rPr>
        <w:t>. As a proof of principle, we re</w:t>
      </w:r>
      <w:r w:rsidR="003A0AB8" w:rsidRPr="0034486E">
        <w:rPr>
          <w:rFonts w:ascii="Book Antiqua" w:hAnsi="Book Antiqua"/>
        </w:rPr>
        <w:t xml:space="preserve">classified </w:t>
      </w:r>
      <w:r w:rsidRPr="0034486E">
        <w:rPr>
          <w:rFonts w:ascii="Book Antiqua" w:hAnsi="Book Antiqua"/>
        </w:rPr>
        <w:t xml:space="preserve">CIMP status for the STAD data set using only high-purity </w:t>
      </w:r>
      <w:r w:rsidR="001F5659" w:rsidRPr="0034486E">
        <w:rPr>
          <w:rFonts w:ascii="Book Antiqua" w:hAnsi="Book Antiqua"/>
        </w:rPr>
        <w:t>(</w:t>
      </w:r>
      <w:r w:rsidR="001F5659" w:rsidRPr="0034486E">
        <w:rPr>
          <w:rFonts w:ascii="Book Antiqua" w:hAnsi="Book Antiqua"/>
          <w:i/>
        </w:rPr>
        <w:t>i.e.</w:t>
      </w:r>
      <w:r w:rsidR="001F5659" w:rsidRPr="0034486E">
        <w:rPr>
          <w:rFonts w:ascii="Book Antiqua" w:hAnsi="Book Antiqua"/>
        </w:rPr>
        <w:t>, ≥</w:t>
      </w:r>
      <w:r w:rsidR="00EA33BE" w:rsidRPr="0034486E">
        <w:rPr>
          <w:rFonts w:ascii="Book Antiqua" w:eastAsia="宋体" w:hAnsi="Book Antiqua" w:hint="eastAsia"/>
          <w:lang w:eastAsia="zh-CN"/>
        </w:rPr>
        <w:t xml:space="preserve"> </w:t>
      </w:r>
      <w:r w:rsidR="001F5659" w:rsidRPr="0034486E">
        <w:rPr>
          <w:rFonts w:ascii="Book Antiqua" w:hAnsi="Book Antiqua"/>
        </w:rPr>
        <w:t xml:space="preserve">50%) </w:t>
      </w:r>
      <w:r w:rsidRPr="0034486E">
        <w:rPr>
          <w:rFonts w:ascii="Book Antiqua" w:hAnsi="Book Antiqua"/>
        </w:rPr>
        <w:t xml:space="preserve">samples, </w:t>
      </w:r>
      <w:r w:rsidR="00092A27" w:rsidRPr="0034486E">
        <w:rPr>
          <w:rFonts w:ascii="Book Antiqua" w:hAnsi="Book Antiqua"/>
        </w:rPr>
        <w:t>as determined by</w:t>
      </w:r>
      <w:r w:rsidR="00926FE5" w:rsidRPr="0034486E">
        <w:rPr>
          <w:rFonts w:ascii="Book Antiqua" w:hAnsi="Book Antiqua"/>
        </w:rPr>
        <w:t xml:space="preserve"> </w:t>
      </w:r>
      <w:r w:rsidR="003A0AB8" w:rsidRPr="0034486E">
        <w:rPr>
          <w:rFonts w:ascii="Book Antiqua" w:hAnsi="Book Antiqua"/>
        </w:rPr>
        <w:t xml:space="preserve">the </w:t>
      </w:r>
      <w:r w:rsidRPr="0034486E">
        <w:rPr>
          <w:rFonts w:ascii="Book Antiqua" w:hAnsi="Book Antiqua"/>
        </w:rPr>
        <w:t xml:space="preserve">purity estimates </w:t>
      </w:r>
      <w:r w:rsidR="006A4167" w:rsidRPr="0034486E">
        <w:rPr>
          <w:rFonts w:ascii="Book Antiqua" w:hAnsi="Book Antiqua"/>
        </w:rPr>
        <w:t xml:space="preserve">available through </w:t>
      </w:r>
      <w:r w:rsidRPr="0034486E">
        <w:rPr>
          <w:rFonts w:ascii="Book Antiqua" w:hAnsi="Book Antiqua"/>
        </w:rPr>
        <w:t>TCGA</w:t>
      </w:r>
      <w:r w:rsidRPr="0034486E">
        <w:rPr>
          <w:rFonts w:ascii="Book Antiqua" w:hAnsi="Book Antiqua"/>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rPr>
        <w:instrText xml:space="preserve"> ADDIN EN.CITE </w:instrText>
      </w:r>
      <w:r w:rsidR="00D15DB4" w:rsidRPr="0034486E">
        <w:rPr>
          <w:rFonts w:ascii="Book Antiqua" w:hAnsi="Book Antiqua"/>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rPr>
        <w:instrText xml:space="preserve"> ADDIN EN.CITE.DATA </w:instrText>
      </w:r>
      <w:r w:rsidR="00D15DB4" w:rsidRPr="0034486E">
        <w:rPr>
          <w:rFonts w:ascii="Book Antiqua" w:hAnsi="Book Antiqua"/>
        </w:rPr>
      </w:r>
      <w:r w:rsidR="00D15DB4" w:rsidRPr="0034486E">
        <w:rPr>
          <w:rFonts w:ascii="Book Antiqua" w:hAnsi="Book Antiqua"/>
        </w:rPr>
        <w:fldChar w:fldCharType="end"/>
      </w:r>
      <w:r w:rsidRPr="0034486E">
        <w:rPr>
          <w:rFonts w:ascii="Book Antiqua" w:hAnsi="Book Antiqua"/>
        </w:rPr>
      </w:r>
      <w:r w:rsidRPr="0034486E">
        <w:rPr>
          <w:rFonts w:ascii="Book Antiqua" w:hAnsi="Book Antiqua"/>
        </w:rPr>
        <w:fldChar w:fldCharType="separate"/>
      </w:r>
      <w:r w:rsidR="00D15DB4" w:rsidRPr="0034486E">
        <w:rPr>
          <w:rFonts w:ascii="Book Antiqua" w:hAnsi="Book Antiqua"/>
          <w:noProof/>
          <w:vertAlign w:val="superscript"/>
        </w:rPr>
        <w:t>[</w:t>
      </w:r>
      <w:hyperlink w:anchor="_ENREF_64" w:tooltip="Bass, 2014 #42" w:history="1">
        <w:r w:rsidR="00D15DB4" w:rsidRPr="0034486E">
          <w:rPr>
            <w:rFonts w:ascii="Book Antiqua" w:hAnsi="Book Antiqua"/>
            <w:noProof/>
            <w:vertAlign w:val="superscript"/>
          </w:rPr>
          <w:t>64</w:t>
        </w:r>
      </w:hyperlink>
      <w:r w:rsidR="00D15DB4" w:rsidRPr="0034486E">
        <w:rPr>
          <w:rFonts w:ascii="Book Antiqua" w:hAnsi="Book Antiqua"/>
          <w:noProof/>
          <w:vertAlign w:val="superscript"/>
        </w:rPr>
        <w:t>]</w:t>
      </w:r>
      <w:r w:rsidRPr="0034486E">
        <w:rPr>
          <w:rFonts w:ascii="Book Antiqua" w:hAnsi="Book Antiqua"/>
        </w:rPr>
        <w:fldChar w:fldCharType="end"/>
      </w:r>
      <w:r w:rsidR="005C54FA" w:rsidRPr="0034486E">
        <w:rPr>
          <w:rFonts w:ascii="Book Antiqua" w:hAnsi="Book Antiqua"/>
        </w:rPr>
        <w:t>.</w:t>
      </w:r>
      <w:r w:rsidRPr="0034486E">
        <w:rPr>
          <w:rFonts w:ascii="Book Antiqua" w:hAnsi="Book Antiqua"/>
        </w:rPr>
        <w:t xml:space="preserve"> We </w:t>
      </w:r>
      <w:r w:rsidR="003A0AB8" w:rsidRPr="0034486E">
        <w:rPr>
          <w:rFonts w:ascii="Book Antiqua" w:hAnsi="Book Antiqua"/>
        </w:rPr>
        <w:t>then</w:t>
      </w:r>
      <w:r w:rsidRPr="0034486E">
        <w:rPr>
          <w:rFonts w:ascii="Book Antiqua" w:hAnsi="Book Antiqua"/>
        </w:rPr>
        <w:t xml:space="preserve"> </w:t>
      </w:r>
      <w:r w:rsidR="003A0AB8" w:rsidRPr="0034486E">
        <w:rPr>
          <w:rFonts w:ascii="Book Antiqua" w:hAnsi="Book Antiqua"/>
        </w:rPr>
        <w:t xml:space="preserve">compared </w:t>
      </w:r>
      <w:r w:rsidRPr="0034486E">
        <w:rPr>
          <w:rFonts w:ascii="Book Antiqua" w:hAnsi="Book Antiqua"/>
        </w:rPr>
        <w:t xml:space="preserve">sets of selected probes and CIMP designations before and after filtering for purity. </w:t>
      </w:r>
      <w:r w:rsidR="00926FE5" w:rsidRPr="0034486E">
        <w:rPr>
          <w:rFonts w:ascii="Book Antiqua" w:hAnsi="Book Antiqua"/>
        </w:rPr>
        <w:t>After removing low-purity samples, t</w:t>
      </w:r>
      <w:r w:rsidR="003A0AB8" w:rsidRPr="0034486E">
        <w:rPr>
          <w:rFonts w:ascii="Book Antiqua" w:hAnsi="Book Antiqua"/>
        </w:rPr>
        <w:t>he</w:t>
      </w:r>
      <w:r w:rsidRPr="0034486E">
        <w:rPr>
          <w:rFonts w:ascii="Book Antiqua" w:hAnsi="Book Antiqua"/>
        </w:rPr>
        <w:t xml:space="preserve"> number of differential</w:t>
      </w:r>
      <w:r w:rsidR="00926FE5" w:rsidRPr="0034486E">
        <w:rPr>
          <w:rFonts w:ascii="Book Antiqua" w:hAnsi="Book Antiqua"/>
        </w:rPr>
        <w:t>ly methylated</w:t>
      </w:r>
      <w:r w:rsidRPr="0034486E">
        <w:rPr>
          <w:rFonts w:ascii="Book Antiqua" w:hAnsi="Book Antiqua"/>
        </w:rPr>
        <w:t xml:space="preserve"> probes </w:t>
      </w:r>
      <w:r w:rsidR="003A0AB8" w:rsidRPr="0034486E">
        <w:rPr>
          <w:rFonts w:ascii="Book Antiqua" w:hAnsi="Book Antiqua"/>
        </w:rPr>
        <w:t xml:space="preserve">increased </w:t>
      </w:r>
      <w:r w:rsidR="006A4167" w:rsidRPr="0034486E">
        <w:rPr>
          <w:rFonts w:ascii="Book Antiqua" w:hAnsi="Book Antiqua"/>
        </w:rPr>
        <w:t xml:space="preserve">from </w:t>
      </w:r>
      <w:r w:rsidR="00EA33BE" w:rsidRPr="0034486E">
        <w:rPr>
          <w:rFonts w:ascii="Book Antiqua" w:hAnsi="Book Antiqua"/>
        </w:rPr>
        <w:t>1</w:t>
      </w:r>
      <w:r w:rsidRPr="0034486E">
        <w:rPr>
          <w:rFonts w:ascii="Book Antiqua" w:hAnsi="Book Antiqua"/>
        </w:rPr>
        <w:t xml:space="preserve">110 </w:t>
      </w:r>
      <w:r w:rsidR="006A4167" w:rsidRPr="0034486E">
        <w:rPr>
          <w:rFonts w:ascii="Book Antiqua" w:hAnsi="Book Antiqua"/>
        </w:rPr>
        <w:t>to</w:t>
      </w:r>
      <w:r w:rsidR="00EA33BE" w:rsidRPr="0034486E">
        <w:rPr>
          <w:rFonts w:ascii="Book Antiqua" w:hAnsi="Book Antiqua"/>
        </w:rPr>
        <w:t xml:space="preserve"> 1</w:t>
      </w:r>
      <w:r w:rsidRPr="0034486E">
        <w:rPr>
          <w:rFonts w:ascii="Book Antiqua" w:hAnsi="Book Antiqua"/>
        </w:rPr>
        <w:t>610</w:t>
      </w:r>
      <w:r w:rsidR="00951B0B" w:rsidRPr="0034486E">
        <w:rPr>
          <w:rFonts w:ascii="Book Antiqua" w:hAnsi="Book Antiqua"/>
        </w:rPr>
        <w:t>.</w:t>
      </w:r>
      <w:r w:rsidRPr="0034486E">
        <w:rPr>
          <w:rFonts w:ascii="Book Antiqua" w:hAnsi="Book Antiqua"/>
        </w:rPr>
        <w:t xml:space="preserve"> </w:t>
      </w:r>
      <w:r w:rsidR="006A4167" w:rsidRPr="0034486E">
        <w:rPr>
          <w:rFonts w:ascii="Book Antiqua" w:hAnsi="Book Antiqua"/>
        </w:rPr>
        <w:t xml:space="preserve">This result </w:t>
      </w:r>
      <w:r w:rsidRPr="0034486E">
        <w:rPr>
          <w:rFonts w:ascii="Book Antiqua" w:hAnsi="Book Antiqua"/>
        </w:rPr>
        <w:t xml:space="preserve">is consistent with the removal of samples </w:t>
      </w:r>
      <w:r w:rsidR="00951B0B" w:rsidRPr="0034486E">
        <w:rPr>
          <w:rFonts w:ascii="Book Antiqua" w:hAnsi="Book Antiqua"/>
        </w:rPr>
        <w:t>that added background noise and masked</w:t>
      </w:r>
      <w:r w:rsidR="003A0AB8" w:rsidRPr="0034486E">
        <w:rPr>
          <w:rFonts w:ascii="Book Antiqua" w:hAnsi="Book Antiqua"/>
        </w:rPr>
        <w:t xml:space="preserve"> </w:t>
      </w:r>
      <w:r w:rsidRPr="0034486E">
        <w:rPr>
          <w:rFonts w:ascii="Book Antiqua" w:hAnsi="Book Antiqua"/>
        </w:rPr>
        <w:t xml:space="preserve">the methylation signal </w:t>
      </w:r>
      <w:r w:rsidR="00951B0B" w:rsidRPr="0034486E">
        <w:rPr>
          <w:rFonts w:ascii="Book Antiqua" w:hAnsi="Book Antiqua"/>
        </w:rPr>
        <w:t xml:space="preserve">of </w:t>
      </w:r>
      <w:r w:rsidRPr="0034486E">
        <w:rPr>
          <w:rFonts w:ascii="Book Antiqua" w:hAnsi="Book Antiqua"/>
        </w:rPr>
        <w:t xml:space="preserve">tumor cells. </w:t>
      </w:r>
      <w:r w:rsidR="00F959B5" w:rsidRPr="0034486E">
        <w:rPr>
          <w:rFonts w:ascii="Book Antiqua" w:hAnsi="Book Antiqua"/>
        </w:rPr>
        <w:t>Since the new set of differentially methylated probes encompassed the original probe set, the inclusion of low-purity samples does not appear to have appreciably impacted our precision for feature selection, although it may have impoverished recall due to an increased number of false negatives.</w:t>
      </w:r>
      <w:r w:rsidR="00E21486" w:rsidRPr="0034486E">
        <w:rPr>
          <w:rFonts w:ascii="Book Antiqua" w:eastAsia="宋体" w:hAnsi="Book Antiqua" w:hint="eastAsia"/>
          <w:lang w:eastAsia="zh-CN"/>
        </w:rPr>
        <w:t xml:space="preserve"> </w:t>
      </w:r>
      <w:r w:rsidR="003A0AB8" w:rsidRPr="0034486E">
        <w:rPr>
          <w:rFonts w:ascii="Book Antiqua" w:hAnsi="Book Antiqua"/>
        </w:rPr>
        <w:t xml:space="preserve">After using </w:t>
      </w:r>
      <w:r w:rsidRPr="0034486E">
        <w:rPr>
          <w:rFonts w:ascii="Book Antiqua" w:hAnsi="Book Antiqua"/>
        </w:rPr>
        <w:t xml:space="preserve">the new probe set, only </w:t>
      </w:r>
      <w:r w:rsidR="003A0AB8" w:rsidRPr="0034486E">
        <w:rPr>
          <w:rFonts w:ascii="Book Antiqua" w:hAnsi="Book Antiqua"/>
        </w:rPr>
        <w:t xml:space="preserve">five </w:t>
      </w:r>
      <w:r w:rsidRPr="0034486E">
        <w:rPr>
          <w:rFonts w:ascii="Book Antiqua" w:hAnsi="Book Antiqua"/>
        </w:rPr>
        <w:t>samples changed</w:t>
      </w:r>
      <w:r w:rsidR="00F366FD" w:rsidRPr="0034486E">
        <w:rPr>
          <w:rFonts w:ascii="Book Antiqua" w:hAnsi="Book Antiqua"/>
        </w:rPr>
        <w:t xml:space="preserve"> status</w:t>
      </w:r>
      <w:r w:rsidRPr="0034486E">
        <w:rPr>
          <w:rFonts w:ascii="Book Antiqua" w:hAnsi="Book Antiqua"/>
        </w:rPr>
        <w:t xml:space="preserve"> from CIMP+ to CIMPi</w:t>
      </w:r>
      <w:r w:rsidR="003A0AB8" w:rsidRPr="0034486E">
        <w:rPr>
          <w:rFonts w:ascii="Book Antiqua" w:hAnsi="Book Antiqua"/>
        </w:rPr>
        <w:t xml:space="preserve">, </w:t>
      </w:r>
      <w:r w:rsidRPr="0034486E">
        <w:rPr>
          <w:rFonts w:ascii="Book Antiqua" w:hAnsi="Book Antiqua"/>
        </w:rPr>
        <w:t xml:space="preserve">and 11 samples </w:t>
      </w:r>
      <w:r w:rsidR="00063A08" w:rsidRPr="0034486E">
        <w:rPr>
          <w:rFonts w:ascii="Book Antiqua" w:hAnsi="Book Antiqua"/>
        </w:rPr>
        <w:t xml:space="preserve">changed </w:t>
      </w:r>
      <w:r w:rsidR="00F366FD" w:rsidRPr="0034486E">
        <w:rPr>
          <w:rFonts w:ascii="Book Antiqua" w:hAnsi="Book Antiqua"/>
        </w:rPr>
        <w:t xml:space="preserve">status </w:t>
      </w:r>
      <w:r w:rsidRPr="0034486E">
        <w:rPr>
          <w:rFonts w:ascii="Book Antiqua" w:hAnsi="Book Antiqua"/>
        </w:rPr>
        <w:t xml:space="preserve">from CIMPi to CIMP-. However, </w:t>
      </w:r>
      <w:r w:rsidR="00063A08" w:rsidRPr="0034486E">
        <w:rPr>
          <w:rFonts w:ascii="Book Antiqua" w:hAnsi="Book Antiqua"/>
        </w:rPr>
        <w:t>no</w:t>
      </w:r>
      <w:r w:rsidRPr="0034486E">
        <w:rPr>
          <w:rFonts w:ascii="Book Antiqua" w:hAnsi="Book Antiqua"/>
        </w:rPr>
        <w:t xml:space="preserve"> sample changed from CIMP+ to CIMP- or </w:t>
      </w:r>
      <w:r w:rsidRPr="0034486E">
        <w:rPr>
          <w:rFonts w:ascii="Book Antiqua" w:hAnsi="Book Antiqua"/>
          <w:i/>
        </w:rPr>
        <w:t>vice versa</w:t>
      </w:r>
      <w:r w:rsidRPr="0034486E">
        <w:rPr>
          <w:rFonts w:ascii="Book Antiqua" w:hAnsi="Book Antiqua"/>
        </w:rPr>
        <w:t xml:space="preserve">. Thus, </w:t>
      </w:r>
      <w:r w:rsidR="00063A08" w:rsidRPr="0034486E">
        <w:rPr>
          <w:rFonts w:ascii="Book Antiqua" w:hAnsi="Book Antiqua"/>
        </w:rPr>
        <w:t xml:space="preserve">our CIMP classification system is robust </w:t>
      </w:r>
      <w:r w:rsidRPr="0034486E">
        <w:rPr>
          <w:rFonts w:ascii="Book Antiqua" w:hAnsi="Book Antiqua"/>
        </w:rPr>
        <w:t xml:space="preserve">in the presence of </w:t>
      </w:r>
      <w:r w:rsidRPr="0034486E">
        <w:rPr>
          <w:rFonts w:ascii="Book Antiqua" w:hAnsi="Book Antiqua"/>
        </w:rPr>
        <w:lastRenderedPageBreak/>
        <w:t xml:space="preserve">varying sample </w:t>
      </w:r>
      <w:r w:rsidR="003A0AB8" w:rsidRPr="0034486E">
        <w:rPr>
          <w:rFonts w:ascii="Book Antiqua" w:hAnsi="Book Antiqua"/>
        </w:rPr>
        <w:t>purity</w:t>
      </w:r>
      <w:r w:rsidRPr="0034486E">
        <w:rPr>
          <w:rFonts w:ascii="Book Antiqua" w:hAnsi="Book Antiqua"/>
        </w:rPr>
        <w:t xml:space="preserve">. </w:t>
      </w:r>
    </w:p>
    <w:p w14:paraId="10640943" w14:textId="77777777" w:rsidR="008C6EAC" w:rsidRPr="0034486E" w:rsidRDefault="008C6EAC" w:rsidP="00A25EC0">
      <w:pPr>
        <w:widowControl w:val="0"/>
        <w:autoSpaceDE w:val="0"/>
        <w:autoSpaceDN w:val="0"/>
        <w:adjustRightInd w:val="0"/>
        <w:spacing w:line="360" w:lineRule="auto"/>
        <w:jc w:val="both"/>
        <w:rPr>
          <w:rFonts w:ascii="Book Antiqua" w:hAnsi="Book Antiqua" w:cs="Courier"/>
        </w:rPr>
      </w:pPr>
    </w:p>
    <w:p w14:paraId="265E4623" w14:textId="08FF1247" w:rsidR="00213746" w:rsidRPr="0034486E" w:rsidRDefault="005E3525" w:rsidP="00A25EC0">
      <w:pPr>
        <w:spacing w:line="360" w:lineRule="auto"/>
        <w:jc w:val="both"/>
        <w:rPr>
          <w:rFonts w:ascii="Book Antiqua" w:hAnsi="Book Antiqua"/>
          <w:b/>
        </w:rPr>
      </w:pPr>
      <w:r w:rsidRPr="0034486E">
        <w:rPr>
          <w:rFonts w:ascii="Book Antiqua" w:hAnsi="Book Antiqua"/>
          <w:b/>
        </w:rPr>
        <w:t>CONCLUSIONS AND PERSPECTIVES</w:t>
      </w:r>
    </w:p>
    <w:p w14:paraId="234B1E3F" w14:textId="3278D073" w:rsidR="00A520D7" w:rsidRPr="0034486E" w:rsidRDefault="00AB4CBA" w:rsidP="00A25EC0">
      <w:pPr>
        <w:spacing w:line="360" w:lineRule="auto"/>
        <w:jc w:val="both"/>
        <w:rPr>
          <w:rFonts w:ascii="Book Antiqua" w:eastAsia="Times New Roman" w:hAnsi="Book Antiqua" w:cs="Times New Roman"/>
        </w:rPr>
      </w:pPr>
      <w:r w:rsidRPr="0034486E">
        <w:rPr>
          <w:rFonts w:ascii="Book Antiqua" w:hAnsi="Book Antiqua"/>
        </w:rPr>
        <w:t xml:space="preserve">Ever since </w:t>
      </w:r>
      <w:r w:rsidR="000B09DB" w:rsidRPr="0034486E">
        <w:rPr>
          <w:rFonts w:ascii="Book Antiqua" w:hAnsi="Book Antiqua"/>
        </w:rPr>
        <w:t xml:space="preserve">the original study </w:t>
      </w:r>
      <w:r w:rsidR="00D47E0C" w:rsidRPr="0034486E">
        <w:rPr>
          <w:rFonts w:ascii="Book Antiqua" w:hAnsi="Book Antiqua"/>
        </w:rPr>
        <w:t xml:space="preserve">in </w:t>
      </w:r>
      <w:r w:rsidR="000B09DB" w:rsidRPr="0034486E">
        <w:rPr>
          <w:rFonts w:ascii="Book Antiqua" w:hAnsi="Book Antiqua"/>
        </w:rPr>
        <w:t>CRC</w:t>
      </w:r>
      <w:r w:rsidR="00576B6D" w:rsidRPr="0034486E">
        <w:rPr>
          <w:rFonts w:ascii="Book Antiqua" w:hAnsi="Book Antiqua"/>
        </w:rPr>
        <w:t xml:space="preserve"> </w:t>
      </w:r>
      <w:r w:rsidR="006709FE" w:rsidRPr="0034486E">
        <w:rPr>
          <w:rFonts w:ascii="Book Antiqua" w:hAnsi="Book Antiqua"/>
        </w:rPr>
        <w:t xml:space="preserve">by </w:t>
      </w:r>
      <w:r w:rsidR="00576B6D" w:rsidRPr="0034486E">
        <w:rPr>
          <w:rFonts w:ascii="Book Antiqua" w:hAnsi="Book Antiqua"/>
        </w:rPr>
        <w:t xml:space="preserve">Toyota </w:t>
      </w:r>
      <w:r w:rsidR="00576B6D" w:rsidRPr="0034486E">
        <w:rPr>
          <w:rFonts w:ascii="Book Antiqua" w:hAnsi="Book Antiqua"/>
          <w:i/>
        </w:rPr>
        <w:t>et al</w:t>
      </w:r>
      <w:r w:rsidR="00073263"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LCAyOV08L3N0eWxlPjwvRGlzcGxheVRleHQ+PHJlY29yZD48cmVjLW51bWJlcj44PC9yZWMtbnVt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ZXJpb2RpY2FsPjxwYWdlcz44NjgxLTY8L3BhZ2VzPjx2b2x1bWU+OTY8L3ZvbHVtZT48bnVtYmVy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</w:fldData>
        </w:fldChar>
      </w:r>
      <w:r w:rsidR="00073263" w:rsidRPr="0034486E">
        <w:rPr>
          <w:rFonts w:ascii="Book Antiqua" w:hAnsi="Book Antiqua" w:cs="Courier"/>
        </w:rPr>
        <w:instrText xml:space="preserve"> ADDIN EN.CITE </w:instrText>
      </w:r>
      <w:r w:rsidR="00073263" w:rsidRPr="0034486E">
        <w:rPr>
          <w:rFonts w:ascii="Book Antiqua" w:hAnsi="Book Antiqua" w:cs="Courier"/>
        </w:rPr>
        <w:fldChar w:fldCharType="begin">
          <w:fldData xml:space="preserve">PEVuZE5vdGU+PENpdGU+PEF1dGhvcj5Ub3lvdGE8L0F1dGhvcj48WWVhcj4xOTk5PC9ZZWFyPjxS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ZXJpb2RpY2FsPjxwYWdlcz44NjgxLTY8L3BhZ2VzPjx2b2x1bWU+OTY8L3ZvbHVtZT48bnVtYmVy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</w:fldData>
        </w:fldChar>
      </w:r>
      <w:r w:rsidR="00073263" w:rsidRPr="0034486E">
        <w:rPr>
          <w:rFonts w:ascii="Book Antiqua" w:hAnsi="Book Antiqua" w:cs="Courier"/>
        </w:rPr>
        <w:instrText xml:space="preserve"> ADDIN EN.CITE.DATA </w:instrText>
      </w:r>
      <w:r w:rsidR="00073263" w:rsidRPr="0034486E">
        <w:rPr>
          <w:rFonts w:ascii="Book Antiqua" w:hAnsi="Book Antiqua" w:cs="Courier"/>
        </w:rPr>
      </w:r>
      <w:r w:rsidR="00073263" w:rsidRPr="0034486E">
        <w:rPr>
          <w:rFonts w:ascii="Book Antiqua" w:hAnsi="Book Antiqua" w:cs="Courier"/>
        </w:rPr>
        <w:fldChar w:fldCharType="end"/>
      </w:r>
      <w:r w:rsidR="00073263" w:rsidRPr="0034486E">
        <w:rPr>
          <w:rFonts w:ascii="Book Antiqua" w:hAnsi="Book Antiqua" w:cs="Courier"/>
        </w:rPr>
      </w:r>
      <w:r w:rsidR="00073263" w:rsidRPr="0034486E">
        <w:rPr>
          <w:rFonts w:ascii="Book Antiqua" w:hAnsi="Book Antiqua" w:cs="Courier"/>
        </w:rPr>
        <w:fldChar w:fldCharType="separate"/>
      </w:r>
      <w:r w:rsidR="00073263" w:rsidRPr="0034486E">
        <w:rPr>
          <w:rFonts w:ascii="Book Antiqua" w:hAnsi="Book Antiqua" w:cs="Courier"/>
          <w:noProof/>
          <w:vertAlign w:val="superscript"/>
        </w:rPr>
        <w:t>[</w:t>
      </w:r>
      <w:hyperlink w:anchor="_ENREF_5" w:tooltip="Toyota, 1999 #8" w:history="1">
        <w:r w:rsidR="00073263" w:rsidRPr="0034486E">
          <w:rPr>
            <w:rFonts w:ascii="Book Antiqua" w:hAnsi="Book Antiqua" w:cs="Courier"/>
            <w:noProof/>
            <w:vertAlign w:val="superscript"/>
          </w:rPr>
          <w:t>5</w:t>
        </w:r>
      </w:hyperlink>
      <w:r w:rsidR="00073263" w:rsidRPr="0034486E">
        <w:rPr>
          <w:rFonts w:ascii="Book Antiqua" w:hAnsi="Book Antiqua" w:cs="Courier"/>
          <w:noProof/>
          <w:vertAlign w:val="superscript"/>
        </w:rPr>
        <w:t>,</w:t>
      </w:r>
      <w:hyperlink w:anchor="_ENREF_29" w:tooltip="Toyota, 1999 #341" w:history="1">
        <w:r w:rsidR="00073263" w:rsidRPr="0034486E">
          <w:rPr>
            <w:rFonts w:ascii="Book Antiqua" w:hAnsi="Book Antiqua" w:cs="Courier"/>
            <w:noProof/>
            <w:vertAlign w:val="superscript"/>
          </w:rPr>
          <w:t>29</w:t>
        </w:r>
      </w:hyperlink>
      <w:r w:rsidR="00073263" w:rsidRPr="0034486E">
        <w:rPr>
          <w:rFonts w:ascii="Book Antiqua" w:hAnsi="Book Antiqua" w:cs="Courier"/>
          <w:noProof/>
          <w:vertAlign w:val="superscript"/>
        </w:rPr>
        <w:t>]</w:t>
      </w:r>
      <w:r w:rsidR="00073263" w:rsidRPr="0034486E">
        <w:rPr>
          <w:rFonts w:ascii="Book Antiqua" w:hAnsi="Book Antiqua" w:cs="Courier"/>
        </w:rPr>
        <w:fldChar w:fldCharType="end"/>
      </w:r>
      <w:r w:rsidR="000B09DB" w:rsidRPr="0034486E">
        <w:rPr>
          <w:rFonts w:ascii="Book Antiqua" w:hAnsi="Book Antiqua"/>
        </w:rPr>
        <w:t xml:space="preserve">, evaluation of CIMP status </w:t>
      </w:r>
      <w:r w:rsidR="00D47E0C" w:rsidRPr="0034486E">
        <w:rPr>
          <w:rFonts w:ascii="Book Antiqua" w:hAnsi="Book Antiqua"/>
        </w:rPr>
        <w:t xml:space="preserve">in </w:t>
      </w:r>
      <w:r w:rsidR="000B09DB" w:rsidRPr="0034486E">
        <w:rPr>
          <w:rFonts w:ascii="Book Antiqua" w:hAnsi="Book Antiqua"/>
        </w:rPr>
        <w:t xml:space="preserve">cancer </w:t>
      </w:r>
      <w:r w:rsidRPr="0034486E">
        <w:rPr>
          <w:rFonts w:ascii="Book Antiqua" w:hAnsi="Book Antiqua"/>
        </w:rPr>
        <w:t>has been an</w:t>
      </w:r>
      <w:r w:rsidR="000B09DB" w:rsidRPr="0034486E">
        <w:rPr>
          <w:rFonts w:ascii="Book Antiqua" w:hAnsi="Book Antiqua"/>
        </w:rPr>
        <w:t xml:space="preserve"> active area of research. </w:t>
      </w:r>
      <w:r w:rsidR="000B09DB" w:rsidRPr="0034486E">
        <w:rPr>
          <w:rFonts w:ascii="Book Antiqua" w:hAnsi="Book Antiqua" w:cs="Courier"/>
        </w:rPr>
        <w:t xml:space="preserve">CIMP stratification </w:t>
      </w:r>
      <w:r w:rsidR="00644AAC" w:rsidRPr="0034486E">
        <w:rPr>
          <w:rFonts w:ascii="Book Antiqua" w:hAnsi="Book Antiqua" w:cs="Courier"/>
        </w:rPr>
        <w:t>has</w:t>
      </w:r>
      <w:r w:rsidR="000B09DB" w:rsidRPr="0034486E">
        <w:rPr>
          <w:rFonts w:ascii="Book Antiqua" w:hAnsi="Book Antiqua" w:cs="Courier"/>
        </w:rPr>
        <w:t xml:space="preserve"> direct implications for patient treatment</w:t>
      </w:r>
      <w:r w:rsidR="000B09DB" w:rsidRPr="0034486E">
        <w:rPr>
          <w:rFonts w:ascii="Book Antiqua" w:hAnsi="Book Antiqua" w:cs="Courier"/>
        </w:rPr>
        <w:fldChar w:fldCharType="begin">
          <w:fldData xml:space="preserve">PEVuZE5vdGU+PENpdGU+PEF1dGhvcj5IdWdoZXM8L0F1dGhvcj48WWVhcj4yMDEzPC9ZZWFyPjxS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Y2FsPjxwYWdlcz41ODU4LTY4PC9wYWdlcz48dm9sdW1lPjczPC92b2x1bWU+PG51bWJlcj4xOTwv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PEVuZE5vdGU+PENpdGU+PEF1dGhvcj5IdWdoZXM8L0F1dGhvcj48WWVhcj4yMDEzPC9ZZWFyPjxS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0B09DB" w:rsidRPr="0034486E">
        <w:rPr>
          <w:rFonts w:ascii="Book Antiqua" w:hAnsi="Book Antiqua" w:cs="Courier"/>
        </w:rPr>
      </w:r>
      <w:r w:rsidR="000B09D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4" w:tooltip="Hughes, 2013 #11" w:history="1">
        <w:r w:rsidR="00D15DB4" w:rsidRPr="0034486E">
          <w:rPr>
            <w:rFonts w:ascii="Book Antiqua" w:hAnsi="Book Antiqua" w:cs="Courier"/>
            <w:noProof/>
            <w:vertAlign w:val="superscript"/>
          </w:rPr>
          <w:t>24</w:t>
        </w:r>
      </w:hyperlink>
      <w:r w:rsidR="00D15DB4" w:rsidRPr="0034486E">
        <w:rPr>
          <w:rFonts w:ascii="Book Antiqua" w:hAnsi="Book Antiqua" w:cs="Courier"/>
          <w:noProof/>
          <w:vertAlign w:val="superscript"/>
        </w:rPr>
        <w:t>]</w:t>
      </w:r>
      <w:r w:rsidR="000B09DB" w:rsidRPr="0034486E">
        <w:rPr>
          <w:rFonts w:ascii="Book Antiqua" w:hAnsi="Book Antiqua" w:cs="Courier"/>
        </w:rPr>
        <w:fldChar w:fldCharType="end"/>
      </w:r>
      <w:r w:rsidR="000B09DB" w:rsidRPr="0034486E">
        <w:rPr>
          <w:rFonts w:ascii="Book Antiqua" w:hAnsi="Book Antiqua" w:cs="Courier"/>
        </w:rPr>
        <w:t xml:space="preserve">. </w:t>
      </w:r>
      <w:r w:rsidR="00D47E0C" w:rsidRPr="0034486E">
        <w:rPr>
          <w:rFonts w:ascii="Book Antiqua" w:hAnsi="Book Antiqua" w:cs="Courier"/>
        </w:rPr>
        <w:t xml:space="preserve">Because </w:t>
      </w:r>
      <w:r w:rsidR="00063A08" w:rsidRPr="0034486E">
        <w:rPr>
          <w:rFonts w:ascii="Book Antiqua" w:hAnsi="Book Antiqua" w:cs="Courier"/>
        </w:rPr>
        <w:t>DNA methylation</w:t>
      </w:r>
      <w:r w:rsidR="00D47E0C" w:rsidRPr="0034486E">
        <w:rPr>
          <w:rFonts w:ascii="Book Antiqua" w:hAnsi="Book Antiqua" w:cs="Courier"/>
        </w:rPr>
        <w:t xml:space="preserve"> is potentially reversible, </w:t>
      </w:r>
      <w:r w:rsidR="00063A08" w:rsidRPr="0034486E">
        <w:rPr>
          <w:rFonts w:ascii="Book Antiqua" w:hAnsi="Book Antiqua" w:cs="Courier"/>
        </w:rPr>
        <w:t xml:space="preserve">it </w:t>
      </w:r>
      <w:r w:rsidR="000B09DB" w:rsidRPr="0034486E">
        <w:rPr>
          <w:rFonts w:ascii="Book Antiqua" w:hAnsi="Book Antiqua" w:cs="Courier"/>
        </w:rPr>
        <w:t>represents a</w:t>
      </w:r>
      <w:r w:rsidR="00063A08" w:rsidRPr="0034486E">
        <w:rPr>
          <w:rFonts w:ascii="Book Antiqua" w:hAnsi="Book Antiqua" w:cs="Courier"/>
        </w:rPr>
        <w:t>n</w:t>
      </w:r>
      <w:r w:rsidR="000B09DB" w:rsidRPr="0034486E">
        <w:rPr>
          <w:rFonts w:ascii="Book Antiqua" w:hAnsi="Book Antiqua" w:cs="Courier"/>
        </w:rPr>
        <w:t xml:space="preserve"> attractive target for therapies that can be tailored to individual cancer epigenomes</w:t>
      </w:r>
      <w:r w:rsidR="000B09DB" w:rsidRPr="0034486E">
        <w:rPr>
          <w:rFonts w:ascii="Book Antiqua" w:hAnsi="Book Antiqua" w:cs="Courier"/>
        </w:rPr>
        <w:fldChar w:fldCharType="begin">
          <w:fldData xml:space="preserve">PEVuZE5vdGU+PENpdGU+PEF1dGhvcj5FZ2dlcjwvQXV0aG9yPjxZZWFyPjIwMDQ8L1llYXI+PFJl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PEVuZE5vdGU+PENpdGU+PEF1dGhvcj5FZ2dlcjwvQXV0aG9yPjxZZWFyPjIwMDQ8L1llYXI+PFJl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0B09DB" w:rsidRPr="0034486E">
        <w:rPr>
          <w:rFonts w:ascii="Book Antiqua" w:hAnsi="Book Antiqua" w:cs="Courier"/>
        </w:rPr>
      </w:r>
      <w:r w:rsidR="000B09DB"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20" w:tooltip="Heyn, 2012 #72" w:history="1">
        <w:r w:rsidR="00D15DB4" w:rsidRPr="0034486E">
          <w:rPr>
            <w:rFonts w:ascii="Book Antiqua" w:hAnsi="Book Antiqua" w:cs="Courier"/>
            <w:noProof/>
            <w:vertAlign w:val="superscript"/>
          </w:rPr>
          <w:t>20</w:t>
        </w:r>
      </w:hyperlink>
      <w:r w:rsidR="0014139F" w:rsidRPr="0034486E">
        <w:rPr>
          <w:rFonts w:ascii="Book Antiqua" w:hAnsi="Book Antiqua" w:cs="Courier"/>
          <w:noProof/>
          <w:vertAlign w:val="superscript"/>
        </w:rPr>
        <w:t>,</w:t>
      </w:r>
      <w:hyperlink w:anchor="_ENREF_94" w:tooltip="Egger, 2004 #55" w:history="1">
        <w:r w:rsidR="00D15DB4" w:rsidRPr="0034486E">
          <w:rPr>
            <w:rFonts w:ascii="Book Antiqua" w:hAnsi="Book Antiqua" w:cs="Courier"/>
            <w:noProof/>
            <w:vertAlign w:val="superscript"/>
          </w:rPr>
          <w:t>94</w:t>
        </w:r>
      </w:hyperlink>
      <w:r w:rsidR="00D15DB4" w:rsidRPr="0034486E">
        <w:rPr>
          <w:rFonts w:ascii="Book Antiqua" w:hAnsi="Book Antiqua" w:cs="Courier"/>
          <w:noProof/>
          <w:vertAlign w:val="superscript"/>
        </w:rPr>
        <w:t>]</w:t>
      </w:r>
      <w:r w:rsidR="000B09DB" w:rsidRPr="0034486E">
        <w:rPr>
          <w:rFonts w:ascii="Book Antiqua" w:hAnsi="Book Antiqua" w:cs="Courier"/>
        </w:rPr>
        <w:fldChar w:fldCharType="end"/>
      </w:r>
      <w:r w:rsidR="000B09DB" w:rsidRPr="0034486E">
        <w:rPr>
          <w:rFonts w:ascii="Book Antiqua" w:hAnsi="Book Antiqua" w:cs="Courier"/>
        </w:rPr>
        <w:t xml:space="preserve">. Nucleoside analogs, such as 5-azacytidine, can be incorporated into DNA </w:t>
      </w:r>
      <w:r w:rsidR="00644AAC" w:rsidRPr="0034486E">
        <w:rPr>
          <w:rFonts w:ascii="Book Antiqua" w:hAnsi="Book Antiqua" w:cs="Courier"/>
        </w:rPr>
        <w:t xml:space="preserve">to </w:t>
      </w:r>
      <w:r w:rsidR="000B09DB" w:rsidRPr="0034486E">
        <w:rPr>
          <w:rFonts w:ascii="Book Antiqua" w:hAnsi="Book Antiqua" w:cs="Courier"/>
        </w:rPr>
        <w:t>reversibly block DNA methylation, and their effectiveness is being tested in numerous clinical trials.</w:t>
      </w:r>
      <w:r w:rsidR="000B09DB" w:rsidRPr="0034486E">
        <w:rPr>
          <w:rFonts w:ascii="Book Antiqua" w:eastAsia="Times New Roman" w:hAnsi="Book Antiqua" w:cs="Times New Roman"/>
        </w:rPr>
        <w:t xml:space="preserve"> </w:t>
      </w:r>
    </w:p>
    <w:p w14:paraId="6AB25429" w14:textId="6E4DD38F" w:rsidR="000B09DB" w:rsidRPr="0034486E" w:rsidRDefault="000C6E25" w:rsidP="00A25EC0">
      <w:pPr>
        <w:spacing w:line="360" w:lineRule="auto"/>
        <w:ind w:firstLineChars="200" w:firstLine="480"/>
        <w:jc w:val="both"/>
        <w:rPr>
          <w:rFonts w:ascii="Book Antiqua" w:eastAsia="Times New Roman" w:hAnsi="Book Antiqua" w:cs="Arial"/>
          <w:color w:val="333333"/>
          <w:shd w:val="clear" w:color="auto" w:fill="FFFFFF"/>
        </w:rPr>
      </w:pPr>
      <w:r w:rsidRPr="0034486E">
        <w:rPr>
          <w:rFonts w:ascii="Book Antiqua" w:eastAsia="Times New Roman" w:hAnsi="Book Antiqua" w:cs="Times New Roman"/>
        </w:rPr>
        <w:t>In this commentary</w:t>
      </w:r>
      <w:r w:rsidR="000B09DB" w:rsidRPr="0034486E">
        <w:rPr>
          <w:rFonts w:ascii="Book Antiqua" w:eastAsia="Times New Roman" w:hAnsi="Book Antiqua" w:cs="Times New Roman"/>
        </w:rPr>
        <w:t xml:space="preserve">, we have provided evidence that supports </w:t>
      </w:r>
      <w:r w:rsidR="00D47E0C" w:rsidRPr="0034486E">
        <w:rPr>
          <w:rFonts w:ascii="Book Antiqua" w:eastAsia="Times New Roman" w:hAnsi="Book Antiqua" w:cs="Times New Roman"/>
        </w:rPr>
        <w:t>refining</w:t>
      </w:r>
      <w:r w:rsidR="000B09DB" w:rsidRPr="0034486E">
        <w:rPr>
          <w:rFonts w:ascii="Book Antiqua" w:eastAsia="Times New Roman" w:hAnsi="Book Antiqua" w:cs="Times New Roman"/>
        </w:rPr>
        <w:t xml:space="preserve"> </w:t>
      </w:r>
      <w:r w:rsidRPr="0034486E">
        <w:rPr>
          <w:rFonts w:ascii="Book Antiqua" w:eastAsia="Times New Roman" w:hAnsi="Book Antiqua" w:cs="Times New Roman"/>
        </w:rPr>
        <w:t xml:space="preserve">the </w:t>
      </w:r>
      <w:r w:rsidR="000B09DB" w:rsidRPr="0034486E">
        <w:rPr>
          <w:rFonts w:ascii="Book Antiqua" w:eastAsia="Times New Roman" w:hAnsi="Book Antiqua" w:cs="Times New Roman"/>
        </w:rPr>
        <w:t>molecular profiles of gastrointestinal tumors based on CIMP status</w:t>
      </w:r>
      <w:r w:rsidR="00D47E0C" w:rsidRPr="0034486E">
        <w:rPr>
          <w:rFonts w:ascii="Book Antiqua" w:eastAsia="Times New Roman" w:hAnsi="Book Antiqua" w:cs="Times New Roman"/>
        </w:rPr>
        <w:t>,</w:t>
      </w:r>
      <w:r w:rsidR="000B09DB" w:rsidRPr="0034486E">
        <w:rPr>
          <w:rFonts w:ascii="Book Antiqua" w:eastAsia="Times New Roman" w:hAnsi="Book Antiqua" w:cs="Times New Roman"/>
        </w:rPr>
        <w:t xml:space="preserve"> to look beyond traditional tissue-of-origin interpretations. </w:t>
      </w:r>
      <w:r w:rsidR="00A520D7" w:rsidRPr="0034486E">
        <w:rPr>
          <w:rFonts w:ascii="Book Antiqua" w:hAnsi="Book Antiqua"/>
        </w:rPr>
        <w:t xml:space="preserve">Our analysis of four types of gastrointestinal tumors not only </w:t>
      </w:r>
      <w:r w:rsidR="000E7ABC" w:rsidRPr="0034486E">
        <w:rPr>
          <w:rFonts w:ascii="Book Antiqua" w:hAnsi="Book Antiqua"/>
        </w:rPr>
        <w:t xml:space="preserve">confirms </w:t>
      </w:r>
      <w:r w:rsidR="00A520D7" w:rsidRPr="0034486E">
        <w:rPr>
          <w:rFonts w:ascii="Book Antiqua" w:hAnsi="Book Antiqua"/>
        </w:rPr>
        <w:t>known CIMP associations but also le</w:t>
      </w:r>
      <w:r w:rsidR="000E7ABC" w:rsidRPr="0034486E">
        <w:rPr>
          <w:rFonts w:ascii="Book Antiqua" w:hAnsi="Book Antiqua"/>
        </w:rPr>
        <w:t>a</w:t>
      </w:r>
      <w:r w:rsidR="00A520D7" w:rsidRPr="0034486E">
        <w:rPr>
          <w:rFonts w:ascii="Book Antiqua" w:hAnsi="Book Antiqua"/>
        </w:rPr>
        <w:t>d</w:t>
      </w:r>
      <w:r w:rsidR="000E7ABC" w:rsidRPr="0034486E">
        <w:rPr>
          <w:rFonts w:ascii="Book Antiqua" w:hAnsi="Book Antiqua"/>
        </w:rPr>
        <w:t>s</w:t>
      </w:r>
      <w:r w:rsidR="00A520D7" w:rsidRPr="0034486E">
        <w:rPr>
          <w:rFonts w:ascii="Book Antiqua" w:hAnsi="Book Antiqua"/>
        </w:rPr>
        <w:t xml:space="preserve"> to several new observations relevant to current models of DNA methylation and cancer. For example, we report recurrence of a frameshift mutation in </w:t>
      </w:r>
      <w:r w:rsidR="00A520D7" w:rsidRPr="0034486E">
        <w:rPr>
          <w:rFonts w:ascii="Book Antiqua" w:hAnsi="Book Antiqua" w:cs="Courier"/>
          <w:i/>
        </w:rPr>
        <w:t>RNF43</w:t>
      </w:r>
      <w:r w:rsidR="00A520D7" w:rsidRPr="0034486E">
        <w:rPr>
          <w:rFonts w:ascii="Book Antiqua" w:hAnsi="Book Antiqua" w:cs="Courier"/>
        </w:rPr>
        <w:t xml:space="preserve"> that is significantly </w:t>
      </w:r>
      <w:r w:rsidR="00D47E0C" w:rsidRPr="0034486E">
        <w:rPr>
          <w:rFonts w:ascii="Book Antiqua" w:hAnsi="Book Antiqua" w:cs="Courier"/>
        </w:rPr>
        <w:t xml:space="preserve">associated </w:t>
      </w:r>
      <w:r w:rsidR="00A520D7" w:rsidRPr="0034486E">
        <w:rPr>
          <w:rFonts w:ascii="Book Antiqua" w:hAnsi="Book Antiqua" w:cs="Courier"/>
        </w:rPr>
        <w:t xml:space="preserve">with CIMP status in stomach and, to a lesser extent, colon tumors. </w:t>
      </w:r>
      <w:r w:rsidR="000E7ABC" w:rsidRPr="0034486E">
        <w:rPr>
          <w:rFonts w:ascii="Book Antiqua" w:hAnsi="Book Antiqua" w:cs="Courier"/>
        </w:rPr>
        <w:t>A</w:t>
      </w:r>
      <w:r w:rsidR="00A520D7" w:rsidRPr="0034486E">
        <w:rPr>
          <w:rFonts w:ascii="Book Antiqua" w:hAnsi="Book Antiqua" w:cs="Courier"/>
        </w:rPr>
        <w:t xml:space="preserve"> recent study linked </w:t>
      </w:r>
      <w:r w:rsidR="00A520D7" w:rsidRPr="0034486E">
        <w:rPr>
          <w:rFonts w:ascii="Book Antiqua" w:hAnsi="Book Antiqua" w:cs="Courier"/>
          <w:i/>
        </w:rPr>
        <w:t>RNF43</w:t>
      </w:r>
      <w:r w:rsidR="00A520D7" w:rsidRPr="0034486E">
        <w:rPr>
          <w:rFonts w:ascii="Book Antiqua" w:hAnsi="Book Antiqua" w:cs="Courier"/>
        </w:rPr>
        <w:t xml:space="preserve"> mutations to MSI in colorectal and endometrial </w:t>
      </w:r>
      <w:r w:rsidR="00644AAC" w:rsidRPr="0034486E">
        <w:rPr>
          <w:rFonts w:ascii="Book Antiqua" w:hAnsi="Book Antiqua" w:cs="Courier"/>
        </w:rPr>
        <w:t>tumors</w:t>
      </w:r>
      <w:r w:rsidR="00A520D7" w:rsidRPr="0034486E">
        <w:rPr>
          <w:rFonts w:ascii="Book Antiqua" w:hAnsi="Book Antiqua" w:cs="Courier"/>
        </w:rPr>
        <w:t>, which are Wnt-dependent</w:t>
      </w:r>
      <w:r w:rsidR="00A520D7" w:rsidRPr="0034486E">
        <w:rPr>
          <w:rFonts w:ascii="Book Antiqua" w:hAnsi="Book Antiqua" w:cs="Courier"/>
        </w:rPr>
        <w:fldChar w:fldCharType="begin">
          <w:fldData xml:space="preserve">PEVuZE5vdGU+PENpdGU+PEF1dGhvcj5HaWFubmFraXM8L0F1dGhvcj48WWVhcj4yMDE0PC9ZZWFy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PC9hbHQtcGVyaW9kaWNhbD48cGFnZXM+MTI2NC02PC9wYWdlcz48dm9sdW1lPjQ2PC92b2x1bWU+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</w:fldData>
        </w:fldChar>
      </w:r>
      <w:r w:rsidR="00D15DB4" w:rsidRPr="0034486E">
        <w:rPr>
          <w:rFonts w:ascii="Book Antiqua" w:hAnsi="Book Antiqua" w:cs="Courier"/>
        </w:rPr>
        <w:instrText xml:space="preserve"> ADDIN EN.CITE </w:instrText>
      </w:r>
      <w:r w:rsidR="00D15DB4" w:rsidRPr="0034486E">
        <w:rPr>
          <w:rFonts w:ascii="Book Antiqua" w:hAnsi="Book Antiqua" w:cs="Courier"/>
        </w:rPr>
        <w:fldChar w:fldCharType="begin">
          <w:fldData xml:space="preserve">PEVuZE5vdGU+PENpdGU+PEF1dGhvcj5HaWFubmFraXM8L0F1dGhvcj48WWVhcj4yMDE0PC9ZZWFy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PC9hbHQtcGVyaW9kaWNhbD48cGFnZXM+MTI2NC02PC9wYWdlcz48dm9sdW1lPjQ2PC92b2x1bWU+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</w:fldData>
        </w:fldChar>
      </w:r>
      <w:r w:rsidR="00D15DB4" w:rsidRPr="0034486E">
        <w:rPr>
          <w:rFonts w:ascii="Book Antiqua" w:hAnsi="Book Antiqua" w:cs="Courier"/>
        </w:rPr>
        <w:instrText xml:space="preserve"> ADDIN EN.CITE.DATA </w:instrText>
      </w:r>
      <w:r w:rsidR="00D15DB4" w:rsidRPr="0034486E">
        <w:rPr>
          <w:rFonts w:ascii="Book Antiqua" w:hAnsi="Book Antiqua" w:cs="Courier"/>
        </w:rPr>
      </w:r>
      <w:r w:rsidR="00D15DB4" w:rsidRPr="0034486E">
        <w:rPr>
          <w:rFonts w:ascii="Book Antiqua" w:hAnsi="Book Antiqua" w:cs="Courier"/>
        </w:rPr>
        <w:fldChar w:fldCharType="end"/>
      </w:r>
      <w:r w:rsidR="00A520D7" w:rsidRPr="0034486E">
        <w:rPr>
          <w:rFonts w:ascii="Book Antiqua" w:hAnsi="Book Antiqua" w:cs="Courier"/>
        </w:rPr>
      </w:r>
      <w:r w:rsidR="00A520D7" w:rsidRPr="0034486E">
        <w:rPr>
          <w:rFonts w:ascii="Book Antiqua" w:hAnsi="Book Antiqua" w:cs="Courier"/>
        </w:rPr>
        <w:fldChar w:fldCharType="separate"/>
      </w:r>
      <w:r w:rsidR="00D15DB4" w:rsidRPr="0034486E">
        <w:rPr>
          <w:rFonts w:ascii="Book Antiqua" w:hAnsi="Book Antiqua" w:cs="Courier"/>
          <w:noProof/>
          <w:vertAlign w:val="superscript"/>
        </w:rPr>
        <w:t>[</w:t>
      </w:r>
      <w:hyperlink w:anchor="_ENREF_95" w:tooltip="Giannakis, 2014 #248" w:history="1">
        <w:r w:rsidR="00D15DB4" w:rsidRPr="0034486E">
          <w:rPr>
            <w:rFonts w:ascii="Book Antiqua" w:hAnsi="Book Antiqua" w:cs="Courier"/>
            <w:noProof/>
            <w:vertAlign w:val="superscript"/>
          </w:rPr>
          <w:t>95</w:t>
        </w:r>
      </w:hyperlink>
      <w:r w:rsidR="00D15DB4" w:rsidRPr="0034486E">
        <w:rPr>
          <w:rFonts w:ascii="Book Antiqua" w:hAnsi="Book Antiqua" w:cs="Courier"/>
          <w:noProof/>
          <w:vertAlign w:val="superscript"/>
        </w:rPr>
        <w:t>]</w:t>
      </w:r>
      <w:r w:rsidR="00A520D7" w:rsidRPr="0034486E">
        <w:rPr>
          <w:rFonts w:ascii="Book Antiqua" w:hAnsi="Book Antiqua" w:cs="Courier"/>
        </w:rPr>
        <w:fldChar w:fldCharType="end"/>
      </w:r>
      <w:r w:rsidR="00A520D7" w:rsidRPr="0034486E">
        <w:rPr>
          <w:rFonts w:ascii="Book Antiqua" w:hAnsi="Book Antiqua" w:cs="Courier"/>
        </w:rPr>
        <w:t xml:space="preserve">. The tumor suppressor function of this gene qualifies </w:t>
      </w:r>
      <w:r w:rsidR="00270976" w:rsidRPr="0034486E">
        <w:rPr>
          <w:rFonts w:ascii="Book Antiqua" w:hAnsi="Book Antiqua" w:cs="Courier"/>
        </w:rPr>
        <w:t xml:space="preserve">its </w:t>
      </w:r>
      <w:r w:rsidR="00A520D7" w:rsidRPr="0034486E">
        <w:rPr>
          <w:rFonts w:ascii="Book Antiqua" w:hAnsi="Book Antiqua" w:cs="Courier"/>
        </w:rPr>
        <w:t xml:space="preserve">mutations </w:t>
      </w:r>
      <w:r w:rsidR="00D47E0C" w:rsidRPr="0034486E">
        <w:rPr>
          <w:rFonts w:ascii="Book Antiqua" w:hAnsi="Book Antiqua" w:cs="Courier"/>
        </w:rPr>
        <w:t xml:space="preserve">to be </w:t>
      </w:r>
      <w:r w:rsidR="00A520D7" w:rsidRPr="0034486E">
        <w:rPr>
          <w:rFonts w:ascii="Book Antiqua" w:hAnsi="Book Antiqua" w:cs="Courier"/>
        </w:rPr>
        <w:t xml:space="preserve">potential drivers </w:t>
      </w:r>
      <w:r w:rsidR="00D47E0C" w:rsidRPr="0034486E">
        <w:rPr>
          <w:rFonts w:ascii="Book Antiqua" w:hAnsi="Book Antiqua" w:cs="Courier"/>
        </w:rPr>
        <w:t xml:space="preserve">of </w:t>
      </w:r>
      <w:r w:rsidR="00A520D7" w:rsidRPr="0034486E">
        <w:rPr>
          <w:rFonts w:ascii="Book Antiqua" w:hAnsi="Book Antiqua" w:cs="Courier"/>
        </w:rPr>
        <w:t xml:space="preserve">STAD, although mechanistic links to DNA methylation remain inconclusive. </w:t>
      </w:r>
      <w:r w:rsidR="00AB4CBA" w:rsidRPr="0034486E">
        <w:rPr>
          <w:rFonts w:ascii="Book Antiqua" w:hAnsi="Book Antiqua" w:cs="Courier"/>
        </w:rPr>
        <w:t xml:space="preserve">In addition, </w:t>
      </w:r>
      <w:r w:rsidR="00A520D7" w:rsidRPr="0034486E">
        <w:rPr>
          <w:rStyle w:val="highlight"/>
          <w:rFonts w:ascii="Book Antiqua" w:eastAsia="Times New Roman" w:hAnsi="Book Antiqua" w:cs="Arial"/>
          <w:i/>
          <w:iCs/>
          <w:color w:val="000000"/>
          <w:shd w:val="clear" w:color="auto" w:fill="FFFFFF"/>
        </w:rPr>
        <w:t>RNF43</w:t>
      </w:r>
      <w:r w:rsidR="00A520D7" w:rsidRPr="0034486E">
        <w:rPr>
          <w:rFonts w:ascii="Book Antiqua" w:eastAsia="Times New Roman" w:hAnsi="Book Antiqua" w:cs="Arial"/>
          <w:color w:val="000000"/>
          <w:shd w:val="clear" w:color="auto" w:fill="FFFFFF"/>
        </w:rPr>
        <w:t xml:space="preserve"> mutations had been identified in endometrioid and mucinous ovarian carcinomas</w:t>
      </w:r>
      <w:r w:rsidR="00A520D7" w:rsidRPr="0034486E">
        <w:rPr>
          <w:rFonts w:ascii="Book Antiqua" w:eastAsia="Times New Roman" w:hAnsi="Book Antiqua" w:cs="Arial"/>
          <w:color w:val="000000"/>
          <w:shd w:val="clear" w:color="auto" w:fill="FFFFFF"/>
        </w:rPr>
        <w:fldChar w:fldCharType="begin">
          <w:fldData xml:space="preserve">PEVuZE5vdGU+PENpdGU+PEF1dGhvcj5SeWxhbmQ8L0F1dGhvcj48WWVhcj4yMDEzPC9ZZWFyPjxS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</w:fldData>
        </w:fldChar>
      </w:r>
      <w:r w:rsidR="00D15DB4" w:rsidRPr="0034486E">
        <w:rPr>
          <w:rFonts w:ascii="Book Antiqua" w:eastAsia="Times New Roman" w:hAnsi="Book Antiqua" w:cs="Arial"/>
          <w:color w:val="000000"/>
          <w:shd w:val="clear" w:color="auto" w:fill="FFFFFF"/>
        </w:rPr>
        <w:instrText xml:space="preserve"> ADDIN EN.CITE </w:instrText>
      </w:r>
      <w:r w:rsidR="00D15DB4" w:rsidRPr="0034486E">
        <w:rPr>
          <w:rFonts w:ascii="Book Antiqua" w:eastAsia="Times New Roman" w:hAnsi="Book Antiqua" w:cs="Arial"/>
          <w:color w:val="000000"/>
          <w:shd w:val="clear" w:color="auto" w:fill="FFFFFF"/>
        </w:rPr>
        <w:fldChar w:fldCharType="begin">
          <w:fldData xml:space="preserve">PEVuZE5vdGU+PENpdGU+PEF1dGhvcj5SeWxhbmQ8L0F1dGhvcj48WWVhcj4yMDEzPC9ZZWFyPjxS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</w:fldData>
        </w:fldChar>
      </w:r>
      <w:r w:rsidR="00D15DB4" w:rsidRPr="0034486E">
        <w:rPr>
          <w:rFonts w:ascii="Book Antiqua" w:eastAsia="Times New Roman" w:hAnsi="Book Antiqua" w:cs="Arial"/>
          <w:color w:val="000000"/>
          <w:shd w:val="clear" w:color="auto" w:fill="FFFFFF"/>
        </w:rPr>
        <w:instrText xml:space="preserve"> ADDIN EN.CITE.DATA </w:instrText>
      </w:r>
      <w:r w:rsidR="00D15DB4" w:rsidRPr="0034486E">
        <w:rPr>
          <w:rFonts w:ascii="Book Antiqua" w:eastAsia="Times New Roman" w:hAnsi="Book Antiqua" w:cs="Arial"/>
          <w:color w:val="000000"/>
          <w:shd w:val="clear" w:color="auto" w:fill="FFFFFF"/>
        </w:rPr>
      </w:r>
      <w:r w:rsidR="00D15DB4" w:rsidRPr="0034486E">
        <w:rPr>
          <w:rFonts w:ascii="Book Antiqua" w:eastAsia="Times New Roman" w:hAnsi="Book Antiqua" w:cs="Arial"/>
          <w:color w:val="000000"/>
          <w:shd w:val="clear" w:color="auto" w:fill="FFFFFF"/>
        </w:rPr>
        <w:fldChar w:fldCharType="end"/>
      </w:r>
      <w:r w:rsidR="00A520D7" w:rsidRPr="0034486E">
        <w:rPr>
          <w:rFonts w:ascii="Book Antiqua" w:eastAsia="Times New Roman" w:hAnsi="Book Antiqua" w:cs="Arial"/>
          <w:color w:val="000000"/>
          <w:shd w:val="clear" w:color="auto" w:fill="FFFFFF"/>
        </w:rPr>
      </w:r>
      <w:r w:rsidR="00A520D7" w:rsidRPr="0034486E">
        <w:rPr>
          <w:rFonts w:ascii="Book Antiqua" w:eastAsia="Times New Roman" w:hAnsi="Book Antiqua" w:cs="Arial"/>
          <w:color w:val="000000"/>
          <w:shd w:val="clear" w:color="auto" w:fill="FFFFFF"/>
        </w:rPr>
        <w:fldChar w:fldCharType="separate"/>
      </w:r>
      <w:r w:rsidR="00D15DB4" w:rsidRPr="0034486E">
        <w:rPr>
          <w:rFonts w:ascii="Book Antiqua" w:eastAsia="Times New Roman" w:hAnsi="Book Antiqua" w:cs="Arial"/>
          <w:noProof/>
          <w:color w:val="000000"/>
          <w:shd w:val="clear" w:color="auto" w:fill="FFFFFF"/>
          <w:vertAlign w:val="superscript"/>
        </w:rPr>
        <w:t>[</w:t>
      </w:r>
      <w:hyperlink w:anchor="_ENREF_96" w:tooltip="Ryland, 2013 #299" w:history="1">
        <w:r w:rsidR="00D15DB4" w:rsidRPr="0034486E">
          <w:rPr>
            <w:rFonts w:ascii="Book Antiqua" w:eastAsia="Times New Roman" w:hAnsi="Book Antiqua" w:cs="Arial"/>
            <w:noProof/>
            <w:color w:val="000000"/>
            <w:shd w:val="clear" w:color="auto" w:fill="FFFFFF"/>
            <w:vertAlign w:val="superscript"/>
          </w:rPr>
          <w:t>96</w:t>
        </w:r>
      </w:hyperlink>
      <w:r w:rsidR="00D15DB4" w:rsidRPr="0034486E">
        <w:rPr>
          <w:rFonts w:ascii="Book Antiqua" w:eastAsia="Times New Roman" w:hAnsi="Book Antiqua" w:cs="Arial"/>
          <w:noProof/>
          <w:color w:val="000000"/>
          <w:shd w:val="clear" w:color="auto" w:fill="FFFFFF"/>
          <w:vertAlign w:val="superscript"/>
        </w:rPr>
        <w:t>]</w:t>
      </w:r>
      <w:r w:rsidR="00A520D7" w:rsidRPr="0034486E">
        <w:rPr>
          <w:rFonts w:ascii="Book Antiqua" w:eastAsia="Times New Roman" w:hAnsi="Book Antiqua" w:cs="Arial"/>
          <w:color w:val="000000"/>
          <w:shd w:val="clear" w:color="auto" w:fill="FFFFFF"/>
        </w:rPr>
        <w:fldChar w:fldCharType="end"/>
      </w:r>
      <w:r w:rsidR="00442F9B" w:rsidRPr="0034486E">
        <w:rPr>
          <w:rStyle w:val="apple-converted-space"/>
          <w:rFonts w:ascii="Book Antiqua" w:eastAsia="Times New Roman" w:hAnsi="Book Antiqua" w:cs="Arial"/>
          <w:color w:val="000000"/>
          <w:shd w:val="clear" w:color="auto" w:fill="FFFFFF"/>
        </w:rPr>
        <w:t xml:space="preserve">; we have shown the former </w:t>
      </w:r>
      <w:r w:rsidR="00AB4CBA" w:rsidRPr="0034486E">
        <w:rPr>
          <w:rStyle w:val="apple-converted-space"/>
          <w:rFonts w:ascii="Book Antiqua" w:eastAsia="Times New Roman" w:hAnsi="Book Antiqua" w:cs="Arial"/>
          <w:color w:val="000000"/>
          <w:shd w:val="clear" w:color="auto" w:fill="FFFFFF"/>
        </w:rPr>
        <w:t xml:space="preserve">tumor </w:t>
      </w:r>
      <w:r w:rsidR="002E14DB" w:rsidRPr="0034486E">
        <w:rPr>
          <w:rStyle w:val="apple-converted-space"/>
          <w:rFonts w:ascii="Book Antiqua" w:eastAsia="Times New Roman" w:hAnsi="Book Antiqua" w:cs="Arial"/>
          <w:color w:val="000000"/>
          <w:shd w:val="clear" w:color="auto" w:fill="FFFFFF"/>
        </w:rPr>
        <w:t>subtype is</w:t>
      </w:r>
      <w:r w:rsidR="00A520D7" w:rsidRPr="0034486E">
        <w:rPr>
          <w:rStyle w:val="apple-converted-space"/>
          <w:rFonts w:ascii="Book Antiqua" w:eastAsia="Times New Roman" w:hAnsi="Book Antiqua" w:cs="Arial"/>
          <w:color w:val="000000"/>
          <w:shd w:val="clear" w:color="auto" w:fill="FFFFFF"/>
        </w:rPr>
        <w:t xml:space="preserve"> largely CIMP+</w:t>
      </w:r>
      <w:r w:rsidR="00A520D7" w:rsidRPr="0034486E">
        <w:rPr>
          <w:rFonts w:ascii="Book Antiqua" w:eastAsia="Times New Roman" w:hAnsi="Book Antiqua" w:cs="Arial"/>
          <w:color w:val="000000"/>
          <w:shd w:val="clear" w:color="auto" w:fill="FFFFFF"/>
        </w:rPr>
        <w:fldChar w:fldCharType="begin">
          <w:fldData xml:space="preserve">PEVuZE5vdGU+PENpdGU+PEF1dGhvcj5Lb2xiZTwvQXV0aG9yPjxZZWFyPjIwMTI8L1llYXI+PFJl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L2FiYnItMT48L2FsdC1wZXJpb2RpY2FsPjxwYWdlcz5lMzI5NDE8L3BhZ2VzPjx2b2x1bWU+Nzwv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</w:fldData>
        </w:fldChar>
      </w:r>
      <w:r w:rsidR="00D15DB4" w:rsidRPr="0034486E">
        <w:rPr>
          <w:rFonts w:ascii="Book Antiqua" w:eastAsia="Times New Roman" w:hAnsi="Book Antiqua" w:cs="Arial"/>
          <w:color w:val="000000"/>
          <w:shd w:val="clear" w:color="auto" w:fill="FFFFFF"/>
        </w:rPr>
        <w:instrText xml:space="preserve"> ADDIN EN.CITE </w:instrText>
      </w:r>
      <w:r w:rsidR="00D15DB4" w:rsidRPr="0034486E">
        <w:rPr>
          <w:rFonts w:ascii="Book Antiqua" w:eastAsia="Times New Roman" w:hAnsi="Book Antiqua" w:cs="Arial"/>
          <w:color w:val="000000"/>
          <w:shd w:val="clear" w:color="auto" w:fill="FFFFFF"/>
        </w:rPr>
        <w:fldChar w:fldCharType="begin">
          <w:fldData xml:space="preserve">PEVuZE5vdGU+PENpdGU+PEF1dGhvcj5Lb2xiZTwvQXV0aG9yPjxZZWFyPjIwMTI8L1llYXI+PFJl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L2FiYnItMT48L2FsdC1wZXJpb2RpY2FsPjxwYWdlcz5lMzI5NDE8L3BhZ2VzPjx2b2x1bWU+Nzwv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</w:fldData>
        </w:fldChar>
      </w:r>
      <w:r w:rsidR="00D15DB4" w:rsidRPr="0034486E">
        <w:rPr>
          <w:rFonts w:ascii="Book Antiqua" w:eastAsia="Times New Roman" w:hAnsi="Book Antiqua" w:cs="Arial"/>
          <w:color w:val="000000"/>
          <w:shd w:val="clear" w:color="auto" w:fill="FFFFFF"/>
        </w:rPr>
        <w:instrText xml:space="preserve"> ADDIN EN.CITE.DATA </w:instrText>
      </w:r>
      <w:r w:rsidR="00D15DB4" w:rsidRPr="0034486E">
        <w:rPr>
          <w:rFonts w:ascii="Book Antiqua" w:eastAsia="Times New Roman" w:hAnsi="Book Antiqua" w:cs="Arial"/>
          <w:color w:val="000000"/>
          <w:shd w:val="clear" w:color="auto" w:fill="FFFFFF"/>
        </w:rPr>
      </w:r>
      <w:r w:rsidR="00D15DB4" w:rsidRPr="0034486E">
        <w:rPr>
          <w:rFonts w:ascii="Book Antiqua" w:eastAsia="Times New Roman" w:hAnsi="Book Antiqua" w:cs="Arial"/>
          <w:color w:val="000000"/>
          <w:shd w:val="clear" w:color="auto" w:fill="FFFFFF"/>
        </w:rPr>
        <w:fldChar w:fldCharType="end"/>
      </w:r>
      <w:r w:rsidR="00A520D7" w:rsidRPr="0034486E">
        <w:rPr>
          <w:rFonts w:ascii="Book Antiqua" w:eastAsia="Times New Roman" w:hAnsi="Book Antiqua" w:cs="Arial"/>
          <w:color w:val="000000"/>
          <w:shd w:val="clear" w:color="auto" w:fill="FFFFFF"/>
        </w:rPr>
      </w:r>
      <w:r w:rsidR="00A520D7" w:rsidRPr="0034486E">
        <w:rPr>
          <w:rFonts w:ascii="Book Antiqua" w:eastAsia="Times New Roman" w:hAnsi="Book Antiqua" w:cs="Arial"/>
          <w:color w:val="000000"/>
          <w:shd w:val="clear" w:color="auto" w:fill="FFFFFF"/>
        </w:rPr>
        <w:fldChar w:fldCharType="separate"/>
      </w:r>
      <w:r w:rsidR="00D15DB4" w:rsidRPr="0034486E">
        <w:rPr>
          <w:rFonts w:ascii="Book Antiqua" w:eastAsia="Times New Roman" w:hAnsi="Book Antiqua" w:cs="Arial"/>
          <w:noProof/>
          <w:color w:val="000000"/>
          <w:shd w:val="clear" w:color="auto" w:fill="FFFFFF"/>
          <w:vertAlign w:val="superscript"/>
        </w:rPr>
        <w:t>[</w:t>
      </w:r>
      <w:hyperlink w:anchor="_ENREF_50" w:tooltip="Kolbe, 2012 #239" w:history="1">
        <w:r w:rsidR="00D15DB4" w:rsidRPr="0034486E">
          <w:rPr>
            <w:rFonts w:ascii="Book Antiqua" w:eastAsia="Times New Roman" w:hAnsi="Book Antiqua" w:cs="Arial"/>
            <w:noProof/>
            <w:color w:val="000000"/>
            <w:shd w:val="clear" w:color="auto" w:fill="FFFFFF"/>
            <w:vertAlign w:val="superscript"/>
          </w:rPr>
          <w:t>50</w:t>
        </w:r>
      </w:hyperlink>
      <w:r w:rsidR="00D15DB4" w:rsidRPr="0034486E">
        <w:rPr>
          <w:rFonts w:ascii="Book Antiqua" w:eastAsia="Times New Roman" w:hAnsi="Book Antiqua" w:cs="Arial"/>
          <w:noProof/>
          <w:color w:val="000000"/>
          <w:shd w:val="clear" w:color="auto" w:fill="FFFFFF"/>
          <w:vertAlign w:val="superscript"/>
        </w:rPr>
        <w:t>]</w:t>
      </w:r>
      <w:r w:rsidR="00A520D7" w:rsidRPr="0034486E">
        <w:rPr>
          <w:rFonts w:ascii="Book Antiqua" w:eastAsia="Times New Roman" w:hAnsi="Book Antiqua" w:cs="Arial"/>
          <w:color w:val="000000"/>
          <w:shd w:val="clear" w:color="auto" w:fill="FFFFFF"/>
        </w:rPr>
        <w:fldChar w:fldCharType="end"/>
      </w:r>
      <w:r w:rsidR="00A520D7" w:rsidRPr="0034486E">
        <w:rPr>
          <w:rFonts w:ascii="Book Antiqua" w:eastAsia="Times New Roman" w:hAnsi="Book Antiqua" w:cs="Arial"/>
          <w:color w:val="000000"/>
          <w:shd w:val="clear" w:color="auto" w:fill="FFFFFF"/>
        </w:rPr>
        <w:t xml:space="preserve">. </w:t>
      </w:r>
      <w:r w:rsidR="00A520D7" w:rsidRPr="0034486E">
        <w:rPr>
          <w:rFonts w:ascii="Book Antiqua" w:eastAsia="Times New Roman" w:hAnsi="Book Antiqua" w:cs="Arial"/>
          <w:color w:val="333333"/>
          <w:shd w:val="clear" w:color="auto" w:fill="FFFFFF"/>
        </w:rPr>
        <w:t xml:space="preserve">The </w:t>
      </w:r>
      <w:r w:rsidR="00270976" w:rsidRPr="0034486E">
        <w:rPr>
          <w:rFonts w:ascii="Book Antiqua" w:hAnsi="Book Antiqua" w:cs="Courier"/>
          <w:i/>
        </w:rPr>
        <w:t xml:space="preserve">RNF43 </w:t>
      </w:r>
      <w:r w:rsidR="0055423E" w:rsidRPr="0034486E">
        <w:rPr>
          <w:rFonts w:ascii="Book Antiqua" w:hAnsi="Book Antiqua" w:cs="Courier"/>
        </w:rPr>
        <w:t xml:space="preserve">frameshift </w:t>
      </w:r>
      <w:r w:rsidR="00A520D7" w:rsidRPr="0034486E">
        <w:rPr>
          <w:rFonts w:ascii="Book Antiqua" w:eastAsia="Times New Roman" w:hAnsi="Book Antiqua" w:cs="Arial"/>
          <w:color w:val="333333"/>
          <w:shd w:val="clear" w:color="auto" w:fill="FFFFFF"/>
        </w:rPr>
        <w:t xml:space="preserve">mutation that we highlighted in STAD samples </w:t>
      </w:r>
      <w:r w:rsidR="00644AAC" w:rsidRPr="0034486E">
        <w:rPr>
          <w:rFonts w:ascii="Book Antiqua" w:eastAsia="Times New Roman" w:hAnsi="Book Antiqua" w:cs="Arial"/>
          <w:color w:val="333333"/>
          <w:shd w:val="clear" w:color="auto" w:fill="FFFFFF"/>
        </w:rPr>
        <w:t xml:space="preserve">in this paper </w:t>
      </w:r>
      <w:r w:rsidR="007F76D4" w:rsidRPr="0034486E">
        <w:rPr>
          <w:rFonts w:ascii="Book Antiqua" w:eastAsia="Times New Roman" w:hAnsi="Book Antiqua" w:cs="Arial"/>
          <w:color w:val="333333"/>
          <w:shd w:val="clear" w:color="auto" w:fill="FFFFFF"/>
        </w:rPr>
        <w:t xml:space="preserve">is </w:t>
      </w:r>
      <w:r w:rsidR="00A520D7" w:rsidRPr="0034486E">
        <w:rPr>
          <w:rFonts w:ascii="Book Antiqua" w:eastAsia="Times New Roman" w:hAnsi="Book Antiqua" w:cs="Arial"/>
          <w:color w:val="333333"/>
          <w:shd w:val="clear" w:color="auto" w:fill="FFFFFF"/>
        </w:rPr>
        <w:t xml:space="preserve">located within a 7-bp, CG-rich tract, </w:t>
      </w:r>
      <w:r w:rsidR="007F76D4" w:rsidRPr="0034486E">
        <w:rPr>
          <w:rFonts w:ascii="Book Antiqua" w:eastAsia="Times New Roman" w:hAnsi="Book Antiqua" w:cs="Arial"/>
          <w:color w:val="333333"/>
          <w:shd w:val="clear" w:color="auto" w:fill="FFFFFF"/>
        </w:rPr>
        <w:t xml:space="preserve">and it </w:t>
      </w:r>
      <w:r w:rsidR="00A520D7" w:rsidRPr="0034486E">
        <w:rPr>
          <w:rFonts w:ascii="Book Antiqua" w:eastAsia="Times New Roman" w:hAnsi="Book Antiqua" w:cs="Arial"/>
          <w:color w:val="333333"/>
          <w:shd w:val="clear" w:color="auto" w:fill="FFFFFF"/>
        </w:rPr>
        <w:t>may be created by the mismatch repair deficiency responsible for the MSI phenotype. Thus, the mutation’s connection to CIMP status may occur downstream of MSI.</w:t>
      </w:r>
      <w:r w:rsidR="00A520D7" w:rsidRPr="0034486E">
        <w:rPr>
          <w:rFonts w:ascii="Book Antiqua" w:eastAsia="Times New Roman" w:hAnsi="Book Antiqua" w:cs="Arial"/>
          <w:color w:val="000000"/>
          <w:shd w:val="clear" w:color="auto" w:fill="FFFFFF"/>
        </w:rPr>
        <w:t xml:space="preserve"> </w:t>
      </w:r>
      <w:r w:rsidR="007F76D4" w:rsidRPr="0034486E">
        <w:rPr>
          <w:rFonts w:ascii="Book Antiqua" w:eastAsia="Times New Roman" w:hAnsi="Book Antiqua" w:cs="Arial"/>
          <w:color w:val="000000"/>
          <w:shd w:val="clear" w:color="auto" w:fill="FFFFFF"/>
        </w:rPr>
        <w:t>However</w:t>
      </w:r>
      <w:r w:rsidR="00A520D7" w:rsidRPr="0034486E">
        <w:rPr>
          <w:rFonts w:ascii="Book Antiqua" w:eastAsia="Times New Roman" w:hAnsi="Book Antiqua" w:cs="Arial"/>
          <w:color w:val="000000"/>
          <w:shd w:val="clear" w:color="auto" w:fill="FFFFFF"/>
        </w:rPr>
        <w:t xml:space="preserve">, </w:t>
      </w:r>
      <w:r w:rsidR="00A520D7" w:rsidRPr="0034486E">
        <w:rPr>
          <w:rFonts w:ascii="Book Antiqua" w:eastAsia="Times New Roman" w:hAnsi="Book Antiqua" w:cs="Arial"/>
          <w:i/>
          <w:color w:val="000000"/>
          <w:shd w:val="clear" w:color="auto" w:fill="FFFFFF"/>
        </w:rPr>
        <w:t>RNF43</w:t>
      </w:r>
      <w:r w:rsidR="007F76D4" w:rsidRPr="0034486E">
        <w:rPr>
          <w:rFonts w:ascii="Book Antiqua" w:eastAsia="Times New Roman" w:hAnsi="Book Antiqua" w:cs="Arial"/>
          <w:color w:val="000000"/>
          <w:shd w:val="clear" w:color="auto" w:fill="FFFFFF"/>
        </w:rPr>
        <w:t>-</w:t>
      </w:r>
      <w:r w:rsidR="00A520D7" w:rsidRPr="0034486E">
        <w:rPr>
          <w:rFonts w:ascii="Book Antiqua" w:eastAsia="Times New Roman" w:hAnsi="Book Antiqua" w:cs="Arial"/>
          <w:color w:val="000000"/>
          <w:shd w:val="clear" w:color="auto" w:fill="FFFFFF"/>
        </w:rPr>
        <w:t xml:space="preserve">truncating mutations, which are common in MSI+ colorectal tumors, display mutual exclusivity with inactivating </w:t>
      </w:r>
      <w:r w:rsidR="00A520D7" w:rsidRPr="0034486E">
        <w:rPr>
          <w:rFonts w:ascii="Book Antiqua" w:eastAsia="Times New Roman" w:hAnsi="Book Antiqua" w:cs="Arial"/>
          <w:i/>
          <w:color w:val="000000"/>
          <w:shd w:val="clear" w:color="auto" w:fill="FFFFFF"/>
        </w:rPr>
        <w:t>APC</w:t>
      </w:r>
      <w:r w:rsidR="00A520D7" w:rsidRPr="0034486E">
        <w:rPr>
          <w:rFonts w:ascii="Book Antiqua" w:eastAsia="Times New Roman" w:hAnsi="Book Antiqua" w:cs="Arial"/>
          <w:color w:val="000000"/>
          <w:shd w:val="clear" w:color="auto" w:fill="FFFFFF"/>
        </w:rPr>
        <w:t xml:space="preserve"> mutations</w:t>
      </w:r>
      <w:r w:rsidR="00A520D7" w:rsidRPr="0034486E">
        <w:rPr>
          <w:rFonts w:ascii="Book Antiqua" w:eastAsia="Times New Roman" w:hAnsi="Book Antiqua" w:cs="Arial"/>
          <w:color w:val="333333"/>
          <w:shd w:val="clear" w:color="auto" w:fill="FFFFFF"/>
        </w:rPr>
        <w:fldChar w:fldCharType="begin">
          <w:fldData xml:space="preserve">PEVuZE5vdGU+PENpdGU+PEF1dGhvcj5HaWFubmFraXM8L0F1dGhvcj48WWVhcj4yMDE0PC9ZZWFy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PC9hbHQtcGVyaW9kaWNhbD48cGFnZXM+MTI2NC02PC9wYWdlcz48dm9sdW1lPjQ2PC92b2x1bWU+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</w:fldData>
        </w:fldChar>
      </w:r>
      <w:r w:rsidR="00D15DB4" w:rsidRPr="0034486E">
        <w:rPr>
          <w:rFonts w:ascii="Book Antiqua" w:eastAsia="Times New Roman" w:hAnsi="Book Antiqua" w:cs="Arial"/>
          <w:color w:val="333333"/>
          <w:shd w:val="clear" w:color="auto" w:fill="FFFFFF"/>
        </w:rPr>
        <w:instrText xml:space="preserve"> ADDIN EN.CITE </w:instrText>
      </w:r>
      <w:r w:rsidR="00D15DB4" w:rsidRPr="0034486E">
        <w:rPr>
          <w:rFonts w:ascii="Book Antiqua" w:eastAsia="Times New Roman" w:hAnsi="Book Antiqua" w:cs="Arial"/>
          <w:color w:val="333333"/>
          <w:shd w:val="clear" w:color="auto" w:fill="FFFFFF"/>
        </w:rPr>
        <w:fldChar w:fldCharType="begin">
          <w:fldData xml:space="preserve">PEVuZE5vdGU+PENpdGU+PEF1dGhvcj5HaWFubmFraXM8L0F1dGhvcj48WWVhcj4yMDE0PC9ZZWFy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PC9hbHQtcGVyaW9kaWNhbD48cGFnZXM+MTI2NC02PC9wYWdlcz48dm9sdW1lPjQ2PC92b2x1bWU+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</w:fldData>
        </w:fldChar>
      </w:r>
      <w:r w:rsidR="00D15DB4" w:rsidRPr="0034486E">
        <w:rPr>
          <w:rFonts w:ascii="Book Antiqua" w:eastAsia="Times New Roman" w:hAnsi="Book Antiqua" w:cs="Arial"/>
          <w:color w:val="333333"/>
          <w:shd w:val="clear" w:color="auto" w:fill="FFFFFF"/>
        </w:rPr>
        <w:instrText xml:space="preserve"> ADDIN EN.CITE.DATA </w:instrText>
      </w:r>
      <w:r w:rsidR="00D15DB4" w:rsidRPr="0034486E">
        <w:rPr>
          <w:rFonts w:ascii="Book Antiqua" w:eastAsia="Times New Roman" w:hAnsi="Book Antiqua" w:cs="Arial"/>
          <w:color w:val="333333"/>
          <w:shd w:val="clear" w:color="auto" w:fill="FFFFFF"/>
        </w:rPr>
      </w:r>
      <w:r w:rsidR="00D15DB4" w:rsidRPr="0034486E">
        <w:rPr>
          <w:rFonts w:ascii="Book Antiqua" w:eastAsia="Times New Roman" w:hAnsi="Book Antiqua" w:cs="Arial"/>
          <w:color w:val="333333"/>
          <w:shd w:val="clear" w:color="auto" w:fill="FFFFFF"/>
        </w:rPr>
        <w:fldChar w:fldCharType="end"/>
      </w:r>
      <w:r w:rsidR="00A520D7" w:rsidRPr="0034486E">
        <w:rPr>
          <w:rFonts w:ascii="Book Antiqua" w:eastAsia="Times New Roman" w:hAnsi="Book Antiqua" w:cs="Arial"/>
          <w:color w:val="333333"/>
          <w:shd w:val="clear" w:color="auto" w:fill="FFFFFF"/>
        </w:rPr>
      </w:r>
      <w:r w:rsidR="00A520D7" w:rsidRPr="0034486E">
        <w:rPr>
          <w:rFonts w:ascii="Book Antiqua" w:eastAsia="Times New Roman" w:hAnsi="Book Antiqua" w:cs="Arial"/>
          <w:color w:val="333333"/>
          <w:shd w:val="clear" w:color="auto" w:fill="FFFFFF"/>
        </w:rPr>
        <w:fldChar w:fldCharType="separate"/>
      </w:r>
      <w:r w:rsidR="00D15DB4" w:rsidRPr="0034486E">
        <w:rPr>
          <w:rFonts w:ascii="Book Antiqua" w:eastAsia="Times New Roman" w:hAnsi="Book Antiqua" w:cs="Arial"/>
          <w:noProof/>
          <w:color w:val="333333"/>
          <w:shd w:val="clear" w:color="auto" w:fill="FFFFFF"/>
          <w:vertAlign w:val="superscript"/>
        </w:rPr>
        <w:t>[</w:t>
      </w:r>
      <w:hyperlink w:anchor="_ENREF_95" w:tooltip="Giannakis, 2014 #248" w:history="1">
        <w:r w:rsidR="00D15DB4" w:rsidRPr="0034486E">
          <w:rPr>
            <w:rFonts w:ascii="Book Antiqua" w:eastAsia="Times New Roman" w:hAnsi="Book Antiqua" w:cs="Arial"/>
            <w:noProof/>
            <w:color w:val="333333"/>
            <w:shd w:val="clear" w:color="auto" w:fill="FFFFFF"/>
            <w:vertAlign w:val="superscript"/>
          </w:rPr>
          <w:t>95</w:t>
        </w:r>
      </w:hyperlink>
      <w:r w:rsidR="00D15DB4" w:rsidRPr="0034486E">
        <w:rPr>
          <w:rFonts w:ascii="Book Antiqua" w:eastAsia="Times New Roman" w:hAnsi="Book Antiqua" w:cs="Arial"/>
          <w:noProof/>
          <w:color w:val="333333"/>
          <w:shd w:val="clear" w:color="auto" w:fill="FFFFFF"/>
          <w:vertAlign w:val="superscript"/>
        </w:rPr>
        <w:t>]</w:t>
      </w:r>
      <w:r w:rsidR="00A520D7" w:rsidRPr="0034486E">
        <w:rPr>
          <w:rFonts w:ascii="Book Antiqua" w:eastAsia="Times New Roman" w:hAnsi="Book Antiqua" w:cs="Arial"/>
          <w:color w:val="333333"/>
          <w:shd w:val="clear" w:color="auto" w:fill="FFFFFF"/>
        </w:rPr>
        <w:fldChar w:fldCharType="end"/>
      </w:r>
      <w:r w:rsidR="00A520D7" w:rsidRPr="0034486E">
        <w:rPr>
          <w:rFonts w:ascii="Book Antiqua" w:eastAsia="Times New Roman" w:hAnsi="Book Antiqua" w:cs="Arial"/>
          <w:color w:val="333333"/>
          <w:shd w:val="clear" w:color="auto" w:fill="FFFFFF"/>
        </w:rPr>
        <w:t>, suggesting a more direct role in oncogenesis</w:t>
      </w:r>
      <w:r w:rsidR="00A520D7" w:rsidRPr="0034486E">
        <w:rPr>
          <w:rFonts w:ascii="Book Antiqua" w:eastAsia="Times New Roman" w:hAnsi="Book Antiqua" w:cs="Arial"/>
          <w:color w:val="000000"/>
          <w:shd w:val="clear" w:color="auto" w:fill="FFFFFF"/>
        </w:rPr>
        <w:t xml:space="preserve">. Furthermore, our results point to additional events that could target the Wnt signaling </w:t>
      </w:r>
      <w:r w:rsidR="00A520D7" w:rsidRPr="0034486E">
        <w:rPr>
          <w:rFonts w:ascii="Book Antiqua" w:eastAsia="Times New Roman" w:hAnsi="Book Antiqua" w:cs="Arial"/>
          <w:color w:val="000000"/>
          <w:shd w:val="clear" w:color="auto" w:fill="FFFFFF"/>
        </w:rPr>
        <w:lastRenderedPageBreak/>
        <w:t xml:space="preserve">pathway, such as epigenetic silencing of </w:t>
      </w:r>
      <w:r w:rsidR="00A520D7" w:rsidRPr="0034486E">
        <w:rPr>
          <w:rFonts w:ascii="Book Antiqua" w:eastAsia="Times New Roman" w:hAnsi="Book Antiqua" w:cs="Arial"/>
          <w:i/>
          <w:color w:val="000000"/>
          <w:shd w:val="clear" w:color="auto" w:fill="FFFFFF"/>
        </w:rPr>
        <w:t>WIF1</w:t>
      </w:r>
      <w:r w:rsidR="00A520D7" w:rsidRPr="0034486E">
        <w:rPr>
          <w:rFonts w:ascii="Book Antiqua" w:eastAsia="Times New Roman" w:hAnsi="Book Antiqua" w:cs="Arial"/>
          <w:color w:val="000000"/>
          <w:shd w:val="clear" w:color="auto" w:fill="FFFFFF"/>
        </w:rPr>
        <w:t>, which is consistently observed across the four GIAD types</w:t>
      </w:r>
      <w:r w:rsidR="001F6F6F" w:rsidRPr="0034486E">
        <w:rPr>
          <w:rFonts w:ascii="Book Antiqua" w:eastAsia="Times New Roman" w:hAnsi="Book Antiqua" w:cs="Arial"/>
          <w:color w:val="000000"/>
          <w:shd w:val="clear" w:color="auto" w:fill="FFFFFF"/>
        </w:rPr>
        <w:t>, or several of the somatic mutations highlighted in Table 6</w:t>
      </w:r>
      <w:r w:rsidR="00A520D7" w:rsidRPr="0034486E">
        <w:rPr>
          <w:rFonts w:ascii="Book Antiqua" w:eastAsia="Times New Roman" w:hAnsi="Book Antiqua" w:cs="Arial"/>
          <w:color w:val="000000"/>
          <w:shd w:val="clear" w:color="auto" w:fill="FFFFFF"/>
        </w:rPr>
        <w:t xml:space="preserve">. </w:t>
      </w:r>
    </w:p>
    <w:p w14:paraId="24B4FE6B" w14:textId="5189D228" w:rsidR="00442EEF" w:rsidRPr="0034486E" w:rsidRDefault="000B09DB" w:rsidP="00A25EC0">
      <w:pPr>
        <w:spacing w:line="360" w:lineRule="auto"/>
        <w:ind w:firstLineChars="200" w:firstLine="480"/>
        <w:jc w:val="both"/>
        <w:rPr>
          <w:rFonts w:ascii="Book Antiqua" w:eastAsia="Times New Roman" w:hAnsi="Book Antiqua" w:cs="Times New Roman"/>
        </w:rPr>
      </w:pPr>
      <w:r w:rsidRPr="0034486E">
        <w:rPr>
          <w:rFonts w:ascii="Book Antiqua" w:eastAsia="Times New Roman" w:hAnsi="Book Antiqua" w:cs="Times New Roman"/>
        </w:rPr>
        <w:t xml:space="preserve">We believe that subdividing samples </w:t>
      </w:r>
      <w:r w:rsidR="007820D5" w:rsidRPr="0034486E">
        <w:rPr>
          <w:rFonts w:ascii="Book Antiqua" w:eastAsia="Times New Roman" w:hAnsi="Book Antiqua" w:cs="Times New Roman"/>
        </w:rPr>
        <w:t xml:space="preserve">according to CIMP status </w:t>
      </w:r>
      <w:r w:rsidRPr="0034486E">
        <w:rPr>
          <w:rFonts w:ascii="Book Antiqua" w:eastAsia="Times New Roman" w:hAnsi="Book Antiqua" w:cs="Times New Roman"/>
        </w:rPr>
        <w:t>has the potential to reduce heterogeneity within cancer subtypes and</w:t>
      </w:r>
      <w:r w:rsidR="00DE3BCB" w:rsidRPr="0034486E">
        <w:rPr>
          <w:rFonts w:ascii="Book Antiqua" w:eastAsia="Times New Roman" w:hAnsi="Book Antiqua" w:cs="Times New Roman"/>
        </w:rPr>
        <w:t xml:space="preserve"> </w:t>
      </w:r>
      <w:r w:rsidRPr="0034486E">
        <w:rPr>
          <w:rFonts w:ascii="Book Antiqua" w:eastAsia="Times New Roman" w:hAnsi="Book Antiqua" w:cs="Times New Roman"/>
        </w:rPr>
        <w:t>lead to more uniform molecular and phenotypic characteristics, thus producing more uniform response rates in clinical trials. Whether employed within cohort analyses or individual-level assessments, CIMP profiles have the potential to orient researchers and clinicians toward the biological properties of a tumor</w:t>
      </w:r>
      <w:r w:rsidR="00644AAC" w:rsidRPr="0034486E">
        <w:rPr>
          <w:rFonts w:ascii="Book Antiqua" w:eastAsia="Times New Roman" w:hAnsi="Book Antiqua" w:cs="Times New Roman"/>
        </w:rPr>
        <w:t xml:space="preserve"> through their associations with MSI phenotypes, specific mutational profiles, and the repression of important tumor suppressor genes</w:t>
      </w:r>
      <w:r w:rsidRPr="0034486E">
        <w:rPr>
          <w:rFonts w:ascii="Book Antiqua" w:eastAsia="Times New Roman" w:hAnsi="Book Antiqua" w:cs="Times New Roman"/>
        </w:rPr>
        <w:t xml:space="preserve">. Each of these avenues could potentially identify complementary therapeutic </w:t>
      </w:r>
      <w:r w:rsidR="00207467" w:rsidRPr="0034486E">
        <w:rPr>
          <w:rFonts w:ascii="Book Antiqua" w:eastAsia="Times New Roman" w:hAnsi="Book Antiqua" w:cs="Times New Roman"/>
        </w:rPr>
        <w:t>modalities</w:t>
      </w:r>
      <w:r w:rsidRPr="0034486E">
        <w:rPr>
          <w:rFonts w:ascii="Book Antiqua" w:eastAsia="Times New Roman" w:hAnsi="Book Antiqua" w:cs="Times New Roman"/>
        </w:rPr>
        <w:t xml:space="preserve">. Guided in this way, </w:t>
      </w:r>
      <w:r w:rsidR="0030211C" w:rsidRPr="0034486E">
        <w:rPr>
          <w:rFonts w:ascii="Book Antiqua" w:eastAsia="Times New Roman" w:hAnsi="Book Antiqua" w:cs="Times New Roman"/>
        </w:rPr>
        <w:t xml:space="preserve">researchers may identify </w:t>
      </w:r>
      <w:r w:rsidR="007820D5" w:rsidRPr="0034486E">
        <w:rPr>
          <w:rFonts w:ascii="Book Antiqua" w:eastAsia="Times New Roman" w:hAnsi="Book Antiqua" w:cs="Times New Roman"/>
        </w:rPr>
        <w:t>new candidates for</w:t>
      </w:r>
      <w:r w:rsidRPr="0034486E">
        <w:rPr>
          <w:rFonts w:ascii="Book Antiqua" w:eastAsia="Times New Roman" w:hAnsi="Book Antiqua" w:cs="Times New Roman"/>
        </w:rPr>
        <w:t xml:space="preserve"> synthetic lethal </w:t>
      </w:r>
      <w:r w:rsidR="007820D5" w:rsidRPr="0034486E">
        <w:rPr>
          <w:rFonts w:ascii="Book Antiqua" w:eastAsia="Times New Roman" w:hAnsi="Book Antiqua" w:cs="Times New Roman"/>
        </w:rPr>
        <w:t>therapeutic targeting</w:t>
      </w:r>
      <w:r w:rsidR="009C6EAB" w:rsidRPr="0034486E">
        <w:rPr>
          <w:rFonts w:ascii="Book Antiqua" w:eastAsia="Times New Roman" w:hAnsi="Book Antiqua" w:cs="Times New Roman"/>
        </w:rPr>
        <w:t xml:space="preserve">, </w:t>
      </w:r>
      <w:r w:rsidR="00AB4CBA" w:rsidRPr="0034486E">
        <w:rPr>
          <w:rFonts w:ascii="Book Antiqua" w:eastAsia="Times New Roman" w:hAnsi="Book Antiqua" w:cs="Times New Roman"/>
        </w:rPr>
        <w:t xml:space="preserve">in which </w:t>
      </w:r>
      <w:r w:rsidR="00AB1E8C" w:rsidRPr="0034486E">
        <w:rPr>
          <w:rFonts w:ascii="Book Antiqua" w:eastAsia="Times New Roman" w:hAnsi="Book Antiqua" w:cs="Times New Roman"/>
        </w:rPr>
        <w:t xml:space="preserve">bottlenecks </w:t>
      </w:r>
      <w:r w:rsidR="00E51E0D" w:rsidRPr="0034486E">
        <w:rPr>
          <w:rFonts w:ascii="Book Antiqua" w:eastAsia="Times New Roman" w:hAnsi="Book Antiqua" w:cs="Times New Roman"/>
        </w:rPr>
        <w:t xml:space="preserve">in pathways necessary </w:t>
      </w:r>
      <w:r w:rsidR="00AB1E8C" w:rsidRPr="0034486E">
        <w:rPr>
          <w:rFonts w:ascii="Book Antiqua" w:eastAsia="Times New Roman" w:hAnsi="Book Antiqua" w:cs="Times New Roman"/>
        </w:rPr>
        <w:t xml:space="preserve">for </w:t>
      </w:r>
      <w:r w:rsidR="00644AAC" w:rsidRPr="0034486E">
        <w:rPr>
          <w:rFonts w:ascii="Book Antiqua" w:eastAsia="Times New Roman" w:hAnsi="Book Antiqua" w:cs="Times New Roman"/>
        </w:rPr>
        <w:t xml:space="preserve">tumor </w:t>
      </w:r>
      <w:r w:rsidR="00AB1E8C" w:rsidRPr="0034486E">
        <w:rPr>
          <w:rFonts w:ascii="Book Antiqua" w:eastAsia="Times New Roman" w:hAnsi="Book Antiqua" w:cs="Times New Roman"/>
        </w:rPr>
        <w:t xml:space="preserve">cell survival can be </w:t>
      </w:r>
      <w:r w:rsidR="00A1665D" w:rsidRPr="0034486E">
        <w:rPr>
          <w:rFonts w:ascii="Book Antiqua" w:eastAsia="Times New Roman" w:hAnsi="Book Antiqua" w:cs="Times New Roman"/>
        </w:rPr>
        <w:t>targeted</w:t>
      </w:r>
      <w:r w:rsidR="00297A38" w:rsidRPr="0034486E">
        <w:rPr>
          <w:rFonts w:ascii="Book Antiqua" w:eastAsia="Times New Roman" w:hAnsi="Book Antiqua" w:cs="Times New Roman"/>
        </w:rPr>
        <w:t>,</w:t>
      </w:r>
      <w:r w:rsidR="00AB1E8C" w:rsidRPr="0034486E">
        <w:rPr>
          <w:rFonts w:ascii="Book Antiqua" w:eastAsia="Times New Roman" w:hAnsi="Book Antiqua" w:cs="Times New Roman"/>
        </w:rPr>
        <w:t xml:space="preserve"> </w:t>
      </w:r>
      <w:r w:rsidR="009C6EAB" w:rsidRPr="0034486E">
        <w:rPr>
          <w:rFonts w:ascii="Book Antiqua" w:eastAsia="Times New Roman" w:hAnsi="Book Antiqua" w:cs="Times New Roman"/>
        </w:rPr>
        <w:t xml:space="preserve">resulting in </w:t>
      </w:r>
      <w:r w:rsidRPr="0034486E">
        <w:rPr>
          <w:rFonts w:ascii="Book Antiqua" w:eastAsia="Times New Roman" w:hAnsi="Book Antiqua" w:cs="Times New Roman"/>
        </w:rPr>
        <w:t xml:space="preserve">more </w:t>
      </w:r>
      <w:r w:rsidR="00C2385D" w:rsidRPr="0034486E">
        <w:rPr>
          <w:rFonts w:ascii="Book Antiqua" w:eastAsia="Times New Roman" w:hAnsi="Book Antiqua" w:cs="Times New Roman"/>
        </w:rPr>
        <w:t>precise</w:t>
      </w:r>
      <w:r w:rsidR="00640E5C" w:rsidRPr="0034486E">
        <w:rPr>
          <w:rFonts w:ascii="Book Antiqua" w:eastAsia="Times New Roman" w:hAnsi="Book Antiqua" w:cs="Times New Roman"/>
        </w:rPr>
        <w:t xml:space="preserve"> </w:t>
      </w:r>
      <w:r w:rsidR="007D428B" w:rsidRPr="0034486E">
        <w:rPr>
          <w:rFonts w:ascii="Book Antiqua" w:eastAsia="Times New Roman" w:hAnsi="Book Antiqua" w:cs="Times New Roman"/>
        </w:rPr>
        <w:t>interventions</w:t>
      </w:r>
      <w:r w:rsidRPr="0034486E">
        <w:rPr>
          <w:rFonts w:ascii="Book Antiqua" w:eastAsia="Times New Roman" w:hAnsi="Book Antiqua" w:cs="Times New Roman"/>
        </w:rPr>
        <w:t xml:space="preserve"> than </w:t>
      </w:r>
      <w:r w:rsidR="00E060CE" w:rsidRPr="0034486E">
        <w:rPr>
          <w:rFonts w:ascii="Book Antiqua" w:eastAsia="Times New Roman" w:hAnsi="Book Antiqua" w:cs="Times New Roman"/>
        </w:rPr>
        <w:t xml:space="preserve">many of </w:t>
      </w:r>
      <w:r w:rsidRPr="0034486E">
        <w:rPr>
          <w:rFonts w:ascii="Book Antiqua" w:eastAsia="Times New Roman" w:hAnsi="Book Antiqua" w:cs="Times New Roman"/>
        </w:rPr>
        <w:t xml:space="preserve">the current standard-of-care regimens. </w:t>
      </w:r>
    </w:p>
    <w:p w14:paraId="26C295CA" w14:textId="77777777" w:rsidR="007F76D4" w:rsidRPr="0034486E" w:rsidRDefault="007F76D4" w:rsidP="00A25EC0">
      <w:pPr>
        <w:spacing w:line="360" w:lineRule="auto"/>
        <w:jc w:val="both"/>
        <w:rPr>
          <w:rFonts w:ascii="Book Antiqua" w:eastAsia="Times New Roman" w:hAnsi="Book Antiqua" w:cs="Times New Roman"/>
        </w:rPr>
      </w:pPr>
    </w:p>
    <w:p w14:paraId="4B07B8D7" w14:textId="39FF0F3C" w:rsidR="00C37138" w:rsidRPr="0034486E" w:rsidRDefault="005E3525" w:rsidP="00A25EC0">
      <w:pPr>
        <w:spacing w:line="360" w:lineRule="auto"/>
        <w:jc w:val="both"/>
        <w:rPr>
          <w:rFonts w:ascii="Book Antiqua" w:eastAsia="Times New Roman" w:hAnsi="Book Antiqua" w:cs="Times New Roman"/>
        </w:rPr>
      </w:pPr>
      <w:r w:rsidRPr="0034486E">
        <w:rPr>
          <w:rFonts w:ascii="Book Antiqua" w:eastAsia="Times New Roman" w:hAnsi="Book Antiqua" w:cs="Times New Roman"/>
          <w:b/>
        </w:rPr>
        <w:t>METHODS</w:t>
      </w:r>
    </w:p>
    <w:p w14:paraId="22C49C36" w14:textId="1FE46304" w:rsidR="00C37138" w:rsidRPr="0034486E" w:rsidRDefault="00877517" w:rsidP="00A25EC0">
      <w:pPr>
        <w:spacing w:line="360" w:lineRule="auto"/>
        <w:jc w:val="both"/>
        <w:rPr>
          <w:rFonts w:ascii="Book Antiqua" w:eastAsia="Times New Roman" w:hAnsi="Book Antiqua" w:cs="Times New Roman"/>
          <w:b/>
        </w:rPr>
      </w:pPr>
      <w:r w:rsidRPr="0034486E">
        <w:rPr>
          <w:rFonts w:ascii="Book Antiqua" w:eastAsia="Times New Roman" w:hAnsi="Book Antiqua" w:cs="Times New Roman"/>
          <w:b/>
          <w:i/>
        </w:rPr>
        <w:t>Data</w:t>
      </w:r>
    </w:p>
    <w:p w14:paraId="6FCA5FEE" w14:textId="0BE74872" w:rsidR="00C37138" w:rsidRPr="0034486E" w:rsidRDefault="00C37138" w:rsidP="00A25EC0">
      <w:pPr>
        <w:spacing w:line="360" w:lineRule="auto"/>
        <w:jc w:val="both"/>
        <w:rPr>
          <w:rFonts w:ascii="Book Antiqua" w:eastAsia="Times New Roman" w:hAnsi="Book Antiqua" w:cs="Times New Roman"/>
        </w:rPr>
      </w:pPr>
      <w:r w:rsidRPr="0034486E">
        <w:rPr>
          <w:rFonts w:ascii="Book Antiqua" w:hAnsi="Book Antiqua" w:cs="Times New Roman"/>
        </w:rPr>
        <w:t xml:space="preserve">We downloaded </w:t>
      </w:r>
      <w:r w:rsidR="00AB4CBA" w:rsidRPr="0034486E">
        <w:rPr>
          <w:rFonts w:ascii="Book Antiqua" w:hAnsi="Book Antiqua" w:cs="Times New Roman"/>
        </w:rPr>
        <w:t>l</w:t>
      </w:r>
      <w:r w:rsidRPr="0034486E">
        <w:rPr>
          <w:rFonts w:ascii="Book Antiqua" w:hAnsi="Book Antiqua" w:cs="Times New Roman"/>
        </w:rPr>
        <w:t>evel 3 DNA methylation data from TCGA</w:t>
      </w:r>
      <w:r w:rsidR="00AB4CBA" w:rsidRPr="0034486E">
        <w:rPr>
          <w:rFonts w:ascii="Book Antiqua" w:hAnsi="Book Antiqua" w:cs="Times New Roman"/>
        </w:rPr>
        <w:t>’s</w:t>
      </w:r>
      <w:r w:rsidRPr="0034486E">
        <w:rPr>
          <w:rFonts w:ascii="Book Antiqua" w:hAnsi="Book Antiqua" w:cs="Times New Roman"/>
        </w:rPr>
        <w:t xml:space="preserve"> data portal (https://tcga-data.nci.nih.gov/tcga/). Data had been acquired using the Illumina HumanMethylation 450K platform and pre-processed following TCGA standard protocols. We further normalized the data </w:t>
      </w:r>
      <w:r w:rsidR="00AB4CBA" w:rsidRPr="0034486E">
        <w:rPr>
          <w:rFonts w:ascii="Book Antiqua" w:hAnsi="Book Antiqua" w:cs="Times New Roman"/>
        </w:rPr>
        <w:t>from each</w:t>
      </w:r>
      <w:r w:rsidRPr="0034486E">
        <w:rPr>
          <w:rFonts w:ascii="Book Antiqua" w:hAnsi="Book Antiqua" w:cs="Times New Roman"/>
        </w:rPr>
        <w:t xml:space="preserve"> sample using the BMIQ method</w:t>
      </w:r>
      <w:r w:rsidR="0045162F" w:rsidRPr="0034486E">
        <w:rPr>
          <w:rFonts w:ascii="Book Antiqua" w:hAnsi="Book Antiqua" w:cs="Times New Roman"/>
        </w:rPr>
        <w:fldChar w:fldCharType="begin"/>
      </w:r>
      <w:r w:rsidR="00D15DB4" w:rsidRPr="0034486E">
        <w:rPr>
          <w:rFonts w:ascii="Book Antiqua" w:hAnsi="Book Antiqua" w:cs="Times New Roman"/>
        </w:rPr>
        <w:instrText xml:space="preserve"> ADDIN EN.CITE &lt;EndNote&gt;&lt;Cite&gt;&lt;Author&gt;Teschendorff&lt;/Author&gt;&lt;Year&gt;2013&lt;/Year&gt;&lt;RecNum&gt;311&lt;/RecNum&gt;&lt;DisplayText&gt;&lt;style face="superscript"&gt;[97]&lt;/style&gt;&lt;/DisplayText&gt;&lt;record&gt;&lt;rec-number&gt;311&lt;/rec-number&gt;&lt;foreign-keys&gt;&lt;key app="EN" db-id="fwxdtsstm5erv8ezpaepswdy5stfs0rfrrap" timestamp="1457727415"&gt;311&lt;/key&gt;&lt;/foreign-keys&gt;&lt;ref-type name="Journal Article"&gt;17&lt;/ref-type&gt;&lt;contributors&gt;&lt;authors&gt;&lt;author&gt;Teschendorff, A. E.&lt;/author&gt;&lt;author&gt;Marabita, F.&lt;/author&gt;&lt;author&gt;Lechner, M.&lt;/author&gt;&lt;author&gt;Bartlett, T.&lt;/author&gt;&lt;author&gt;Tegner, J.&lt;/author&gt;&lt;author&gt;Gomez-Cabrero, D.&lt;/author&gt;&lt;author&gt;Beck, S.&lt;/author&gt;&lt;/authors&gt;&lt;/contributors&gt;&lt;auth-address&gt;Statistical Genomics Group, UCL Cancer Institute, University College London, London WC1E 6BT, UK. a.teschendorff@ucl.ac.uk&lt;/auth-address&gt;&lt;titles&gt;&lt;title&gt;A beta-mixture quantile normalization method for correcting probe design bias in Illumina Infinium 450 k DNA methylation data&lt;/title&gt;&lt;secondary-title&gt;Bioinformatics&lt;/secondary-title&gt;&lt;/titles&gt;&lt;periodical&gt;&lt;full-title&gt;Bioinformatics&lt;/full-title&gt;&lt;abbr-1&gt;Bioinformatics&lt;/abbr-1&gt;&lt;/periodical&gt;&lt;pages&gt;189-96&lt;/pages&gt;&lt;volume&gt;29&lt;/volume&gt;&lt;number&gt;2&lt;/number&gt;&lt;keywords&gt;&lt;keyword&gt;*Algorithms&lt;/keyword&gt;&lt;keyword&gt;*DNA Methylation&lt;/keyword&gt;&lt;keyword&gt;Neoplasms/genetics&lt;/keyword&gt;&lt;keyword&gt;Normal Distribution&lt;/keyword&gt;&lt;keyword&gt;Nucleic Acid Probes/*chemistry&lt;/keyword&gt;&lt;keyword&gt;Oligonucleotide Array Sequence Analysis/*methods&lt;/keyword&gt;&lt;/keywords&gt;&lt;dates&gt;&lt;year&gt;2013&lt;/year&gt;&lt;pub-dates&gt;&lt;date&gt;Jan 15&lt;/date&gt;&lt;/pub-dates&gt;&lt;/dates&gt;&lt;isbn&gt;1367-4811 (Electronic)&amp;#xD;1367-4803 (Linking)&lt;/isbn&gt;&lt;accession-num&gt;23175756&lt;/accession-num&gt;&lt;urls&gt;&lt;related-urls&gt;&lt;url&gt;http://www.ncbi.nlm.nih.gov/pubmed/23175756&lt;/url&gt;&lt;/related-urls&gt;&lt;/urls&gt;&lt;custom2&gt;PMC3546795&lt;/custom2&gt;&lt;electronic-resource-num&gt;10.1093/bioinformatics/bts680&lt;/electronic-resource-num&gt;&lt;/record&gt;&lt;/Cite&gt;&lt;/EndNote&gt;</w:instrText>
      </w:r>
      <w:r w:rsidR="0045162F" w:rsidRPr="0034486E">
        <w:rPr>
          <w:rFonts w:ascii="Book Antiqua" w:hAnsi="Book Antiqua" w:cs="Times New Roman"/>
        </w:rPr>
        <w:fldChar w:fldCharType="separate"/>
      </w:r>
      <w:r w:rsidR="00D15DB4" w:rsidRPr="0034486E">
        <w:rPr>
          <w:rFonts w:ascii="Book Antiqua" w:hAnsi="Book Antiqua" w:cs="Times New Roman"/>
          <w:noProof/>
          <w:vertAlign w:val="superscript"/>
        </w:rPr>
        <w:t>[</w:t>
      </w:r>
      <w:hyperlink w:anchor="_ENREF_97" w:tooltip="Teschendorff, 2013 #311" w:history="1">
        <w:r w:rsidR="00D15DB4" w:rsidRPr="0034486E">
          <w:rPr>
            <w:rFonts w:ascii="Book Antiqua" w:hAnsi="Book Antiqua" w:cs="Times New Roman"/>
            <w:noProof/>
            <w:vertAlign w:val="superscript"/>
          </w:rPr>
          <w:t>97</w:t>
        </w:r>
      </w:hyperlink>
      <w:r w:rsidR="00D15DB4" w:rsidRPr="0034486E">
        <w:rPr>
          <w:rFonts w:ascii="Book Antiqua" w:hAnsi="Book Antiqua" w:cs="Times New Roman"/>
          <w:noProof/>
          <w:vertAlign w:val="superscript"/>
        </w:rPr>
        <w:t>]</w:t>
      </w:r>
      <w:r w:rsidR="0045162F" w:rsidRPr="0034486E">
        <w:rPr>
          <w:rFonts w:ascii="Book Antiqua" w:hAnsi="Book Antiqua" w:cs="Times New Roman"/>
        </w:rPr>
        <w:fldChar w:fldCharType="end"/>
      </w:r>
      <w:r w:rsidRPr="0034486E">
        <w:rPr>
          <w:rFonts w:ascii="Book Antiqua" w:hAnsi="Book Antiqua" w:cs="Times New Roman"/>
        </w:rPr>
        <w:t xml:space="preserve">, which corrects for technical differences between </w:t>
      </w:r>
      <w:r w:rsidR="00AB4CBA" w:rsidRPr="0034486E">
        <w:rPr>
          <w:rFonts w:ascii="Book Antiqua" w:hAnsi="Book Antiqua" w:cs="Times New Roman"/>
        </w:rPr>
        <w:t>t</w:t>
      </w:r>
      <w:r w:rsidRPr="0034486E">
        <w:rPr>
          <w:rFonts w:ascii="Book Antiqua" w:hAnsi="Book Antiqua" w:cs="Times New Roman"/>
        </w:rPr>
        <w:t xml:space="preserve">ype I and </w:t>
      </w:r>
      <w:r w:rsidR="00AB4CBA" w:rsidRPr="0034486E">
        <w:rPr>
          <w:rFonts w:ascii="Book Antiqua" w:hAnsi="Book Antiqua" w:cs="Times New Roman"/>
        </w:rPr>
        <w:t>t</w:t>
      </w:r>
      <w:r w:rsidRPr="0034486E">
        <w:rPr>
          <w:rFonts w:ascii="Book Antiqua" w:hAnsi="Book Antiqua" w:cs="Times New Roman"/>
        </w:rPr>
        <w:t>ype II probes in the Illumina HumanMethylation platform.</w:t>
      </w:r>
      <w:r w:rsidR="00F27154" w:rsidRPr="0034486E">
        <w:rPr>
          <w:rFonts w:ascii="Book Antiqua" w:eastAsia="Times New Roman" w:hAnsi="Book Antiqua" w:cs="Times New Roman"/>
        </w:rPr>
        <w:t xml:space="preserve"> </w:t>
      </w:r>
      <w:r w:rsidRPr="0034486E">
        <w:rPr>
          <w:rFonts w:ascii="Book Antiqua" w:eastAsia="Times New Roman" w:hAnsi="Book Antiqua" w:cs="Times New Roman"/>
        </w:rPr>
        <w:t xml:space="preserve">We </w:t>
      </w:r>
      <w:r w:rsidR="00AB4CBA" w:rsidRPr="0034486E">
        <w:rPr>
          <w:rFonts w:ascii="Book Antiqua" w:eastAsia="Times New Roman" w:hAnsi="Book Antiqua" w:cs="Times New Roman"/>
        </w:rPr>
        <w:t xml:space="preserve">also </w:t>
      </w:r>
      <w:r w:rsidRPr="0034486E">
        <w:rPr>
          <w:rFonts w:ascii="Book Antiqua" w:eastAsia="Times New Roman" w:hAnsi="Book Antiqua" w:cs="Times New Roman"/>
        </w:rPr>
        <w:t xml:space="preserve">downloaded </w:t>
      </w:r>
      <w:r w:rsidR="00AB4CBA" w:rsidRPr="0034486E">
        <w:rPr>
          <w:rFonts w:ascii="Book Antiqua" w:eastAsia="Times New Roman" w:hAnsi="Book Antiqua" w:cs="Times New Roman"/>
        </w:rPr>
        <w:t>l</w:t>
      </w:r>
      <w:r w:rsidRPr="0034486E">
        <w:rPr>
          <w:rFonts w:ascii="Book Antiqua" w:eastAsia="Times New Roman" w:hAnsi="Book Antiqua" w:cs="Times New Roman"/>
        </w:rPr>
        <w:t>evel 3 RNA-Seq</w:t>
      </w:r>
      <w:r w:rsidR="00F27154" w:rsidRPr="0034486E">
        <w:rPr>
          <w:rFonts w:ascii="Book Antiqua" w:eastAsia="Times New Roman" w:hAnsi="Book Antiqua" w:cs="Times New Roman"/>
        </w:rPr>
        <w:t xml:space="preserve"> data </w:t>
      </w:r>
      <w:r w:rsidRPr="0034486E">
        <w:rPr>
          <w:rFonts w:ascii="Book Antiqua" w:eastAsia="Times New Roman" w:hAnsi="Book Antiqua" w:cs="Times New Roman"/>
        </w:rPr>
        <w:t xml:space="preserve">from </w:t>
      </w:r>
      <w:r w:rsidR="00F27154" w:rsidRPr="0034486E">
        <w:rPr>
          <w:rFonts w:ascii="Book Antiqua" w:eastAsia="Times New Roman" w:hAnsi="Book Antiqua" w:cs="Times New Roman"/>
        </w:rPr>
        <w:t>the Broad Institute TCGA Genome Data Analysis Center (standard run dated 06/01/2015, http://dx.doi.org/10.7908/C1251HBG)</w:t>
      </w:r>
      <w:r w:rsidR="007B5F39" w:rsidRPr="0034486E">
        <w:rPr>
          <w:rFonts w:ascii="Book Antiqua" w:eastAsia="Times New Roman" w:hAnsi="Book Antiqua" w:cs="Times New Roman"/>
        </w:rPr>
        <w:t>.</w:t>
      </w:r>
      <w:r w:rsidR="00F27154" w:rsidRPr="0034486E">
        <w:rPr>
          <w:rFonts w:ascii="Book Antiqua" w:eastAsia="Times New Roman" w:hAnsi="Book Antiqua" w:cs="Times New Roman"/>
        </w:rPr>
        <w:t xml:space="preserve"> For </w:t>
      </w:r>
      <w:r w:rsidR="00E41FB8" w:rsidRPr="0034486E">
        <w:rPr>
          <w:rFonts w:ascii="Book Antiqua" w:eastAsia="Times New Roman" w:hAnsi="Book Antiqua" w:cs="Times New Roman"/>
        </w:rPr>
        <w:t>EAC</w:t>
      </w:r>
      <w:r w:rsidR="00F27154" w:rsidRPr="0034486E">
        <w:rPr>
          <w:rFonts w:ascii="Book Antiqua" w:eastAsia="Times New Roman" w:hAnsi="Book Antiqua" w:cs="Times New Roman"/>
        </w:rPr>
        <w:t>, COAD</w:t>
      </w:r>
      <w:r w:rsidR="00AB4CBA" w:rsidRPr="0034486E">
        <w:rPr>
          <w:rFonts w:ascii="Book Antiqua" w:eastAsia="Times New Roman" w:hAnsi="Book Antiqua" w:cs="Times New Roman"/>
        </w:rPr>
        <w:t>,</w:t>
      </w:r>
      <w:r w:rsidR="00F27154" w:rsidRPr="0034486E">
        <w:rPr>
          <w:rFonts w:ascii="Book Antiqua" w:eastAsia="Times New Roman" w:hAnsi="Book Antiqua" w:cs="Times New Roman"/>
        </w:rPr>
        <w:t xml:space="preserve"> and READ, we used log</w:t>
      </w:r>
      <w:r w:rsidR="00F27154" w:rsidRPr="0034486E">
        <w:rPr>
          <w:rFonts w:ascii="Book Antiqua" w:eastAsia="Times New Roman" w:hAnsi="Book Antiqua" w:cs="Times New Roman"/>
          <w:vertAlign w:val="subscript"/>
        </w:rPr>
        <w:t>2</w:t>
      </w:r>
      <w:r w:rsidR="00F27154" w:rsidRPr="0034486E">
        <w:rPr>
          <w:rFonts w:ascii="Book Antiqua" w:eastAsia="Times New Roman" w:hAnsi="Book Antiqua" w:cs="Times New Roman"/>
        </w:rPr>
        <w:t>, normalized RSEM RNA-SeqV2 values. For STAD, we used log</w:t>
      </w:r>
      <w:r w:rsidR="00F27154" w:rsidRPr="0034486E">
        <w:rPr>
          <w:rFonts w:ascii="Book Antiqua" w:eastAsia="Times New Roman" w:hAnsi="Book Antiqua" w:cs="Times New Roman"/>
          <w:vertAlign w:val="subscript"/>
        </w:rPr>
        <w:t>2</w:t>
      </w:r>
      <w:r w:rsidR="00F27154" w:rsidRPr="0034486E">
        <w:rPr>
          <w:rFonts w:ascii="Book Antiqua" w:eastAsia="Times New Roman" w:hAnsi="Book Antiqua" w:cs="Times New Roman"/>
        </w:rPr>
        <w:t xml:space="preserve"> RPKM RNA-Seq values, since RSEM estimates were not available.</w:t>
      </w:r>
      <w:r w:rsidR="007B5F39" w:rsidRPr="0034486E">
        <w:rPr>
          <w:rFonts w:ascii="Book Antiqua" w:eastAsia="Times New Roman" w:hAnsi="Book Antiqua" w:cs="Times New Roman"/>
        </w:rPr>
        <w:t xml:space="preserve"> </w:t>
      </w:r>
      <w:r w:rsidR="002C1407" w:rsidRPr="0034486E">
        <w:rPr>
          <w:rFonts w:ascii="Book Antiqua" w:eastAsia="Times New Roman" w:hAnsi="Book Antiqua" w:cs="Times New Roman"/>
        </w:rPr>
        <w:t>In addition, s</w:t>
      </w:r>
      <w:r w:rsidR="00B17661" w:rsidRPr="0034486E">
        <w:rPr>
          <w:rFonts w:ascii="Book Antiqua" w:eastAsia="Times New Roman" w:hAnsi="Book Antiqua" w:cs="Times New Roman"/>
        </w:rPr>
        <w:t xml:space="preserve">omatic mutation data for all four cancer types were downloaded through the </w:t>
      </w:r>
      <w:r w:rsidR="002C1407" w:rsidRPr="0034486E">
        <w:rPr>
          <w:rFonts w:ascii="Book Antiqua" w:eastAsia="Times New Roman" w:hAnsi="Book Antiqua" w:cs="Times New Roman"/>
        </w:rPr>
        <w:t>b</w:t>
      </w:r>
      <w:r w:rsidR="00B17661" w:rsidRPr="0034486E">
        <w:rPr>
          <w:rFonts w:ascii="Book Antiqua" w:eastAsia="Times New Roman" w:hAnsi="Book Antiqua" w:cs="Times New Roman"/>
        </w:rPr>
        <w:t xml:space="preserve">ulk </w:t>
      </w:r>
      <w:r w:rsidR="002C1407" w:rsidRPr="0034486E">
        <w:rPr>
          <w:rFonts w:ascii="Book Antiqua" w:eastAsia="Times New Roman" w:hAnsi="Book Antiqua" w:cs="Times New Roman"/>
        </w:rPr>
        <w:t>d</w:t>
      </w:r>
      <w:r w:rsidR="00B17661" w:rsidRPr="0034486E">
        <w:rPr>
          <w:rFonts w:ascii="Book Antiqua" w:eastAsia="Times New Roman" w:hAnsi="Book Antiqua" w:cs="Times New Roman"/>
        </w:rPr>
        <w:t>ownload interface of the TCGA portal (</w:t>
      </w:r>
      <w:r w:rsidR="0055423E" w:rsidRPr="0034486E">
        <w:rPr>
          <w:rFonts w:ascii="Book Antiqua" w:eastAsia="Times New Roman" w:hAnsi="Book Antiqua" w:cs="Times New Roman"/>
        </w:rPr>
        <w:t>https://tcga-data.nci.nih.gov/tcga/findArchives.htm</w:t>
      </w:r>
      <w:r w:rsidR="00B17661" w:rsidRPr="0034486E">
        <w:rPr>
          <w:rFonts w:ascii="Book Antiqua" w:eastAsia="Times New Roman" w:hAnsi="Book Antiqua" w:cs="Times New Roman"/>
        </w:rPr>
        <w:t xml:space="preserve">). </w:t>
      </w:r>
      <w:r w:rsidR="002C1407" w:rsidRPr="0034486E">
        <w:rPr>
          <w:rFonts w:ascii="Book Antiqua" w:eastAsia="Times New Roman" w:hAnsi="Book Antiqua" w:cs="Times New Roman"/>
        </w:rPr>
        <w:t xml:space="preserve">Finally, </w:t>
      </w:r>
      <w:r w:rsidR="00B17661" w:rsidRPr="0034486E">
        <w:rPr>
          <w:rFonts w:ascii="Book Antiqua" w:eastAsia="Times New Roman" w:hAnsi="Book Antiqua" w:cs="Times New Roman"/>
        </w:rPr>
        <w:t xml:space="preserve">CpG island and </w:t>
      </w:r>
      <w:r w:rsidR="00B17661" w:rsidRPr="0034486E">
        <w:rPr>
          <w:rFonts w:ascii="Book Antiqua" w:eastAsia="Times New Roman" w:hAnsi="Book Antiqua" w:cs="Times New Roman"/>
        </w:rPr>
        <w:lastRenderedPageBreak/>
        <w:t>transcript annotation data were downloaded from the UCSC genome browser (cpgIslandExt track for CpG islands, and refFlat and knownGene tracks for transcripts).</w:t>
      </w:r>
    </w:p>
    <w:p w14:paraId="1E89B4D7" w14:textId="77777777" w:rsidR="00B17661" w:rsidRPr="0034486E" w:rsidRDefault="00B17661" w:rsidP="00A25EC0">
      <w:pPr>
        <w:spacing w:line="360" w:lineRule="auto"/>
        <w:jc w:val="both"/>
        <w:rPr>
          <w:rFonts w:ascii="Book Antiqua" w:eastAsia="Times New Roman" w:hAnsi="Book Antiqua" w:cs="Times New Roman"/>
        </w:rPr>
      </w:pPr>
    </w:p>
    <w:p w14:paraId="5E82B4A9" w14:textId="1C98A52D" w:rsidR="00EB15EE" w:rsidRPr="0034486E" w:rsidRDefault="00B14366" w:rsidP="00A25EC0">
      <w:pPr>
        <w:spacing w:line="360" w:lineRule="auto"/>
        <w:jc w:val="both"/>
        <w:rPr>
          <w:rFonts w:ascii="Book Antiqua" w:hAnsi="Book Antiqua" w:cs="Times New Roman"/>
          <w:b/>
        </w:rPr>
      </w:pPr>
      <w:r w:rsidRPr="0034486E">
        <w:rPr>
          <w:rFonts w:ascii="Book Antiqua" w:eastAsia="Times New Roman" w:hAnsi="Book Antiqua" w:cs="Times New Roman"/>
          <w:b/>
          <w:i/>
        </w:rPr>
        <w:t>Algorithms and s</w:t>
      </w:r>
      <w:r w:rsidR="007B5F39" w:rsidRPr="0034486E">
        <w:rPr>
          <w:rFonts w:ascii="Book Antiqua" w:eastAsia="Times New Roman" w:hAnsi="Book Antiqua" w:cs="Times New Roman"/>
          <w:b/>
          <w:i/>
        </w:rPr>
        <w:t xml:space="preserve">tatistical </w:t>
      </w:r>
      <w:r w:rsidRPr="0034486E">
        <w:rPr>
          <w:rFonts w:ascii="Book Antiqua" w:eastAsia="Times New Roman" w:hAnsi="Book Antiqua" w:cs="Times New Roman"/>
          <w:b/>
          <w:i/>
        </w:rPr>
        <w:t>a</w:t>
      </w:r>
      <w:r w:rsidR="00D465E3" w:rsidRPr="0034486E">
        <w:rPr>
          <w:rFonts w:ascii="Book Antiqua" w:eastAsia="Times New Roman" w:hAnsi="Book Antiqua" w:cs="Times New Roman"/>
          <w:b/>
          <w:i/>
        </w:rPr>
        <w:t>nalys</w:t>
      </w:r>
      <w:r w:rsidRPr="0034486E">
        <w:rPr>
          <w:rFonts w:ascii="Book Antiqua" w:eastAsia="Times New Roman" w:hAnsi="Book Antiqua" w:cs="Times New Roman"/>
          <w:b/>
          <w:i/>
        </w:rPr>
        <w:t>i</w:t>
      </w:r>
      <w:r w:rsidR="00D465E3" w:rsidRPr="0034486E">
        <w:rPr>
          <w:rFonts w:ascii="Book Antiqua" w:eastAsia="Times New Roman" w:hAnsi="Book Antiqua" w:cs="Times New Roman"/>
          <w:b/>
          <w:i/>
        </w:rPr>
        <w:t>s</w:t>
      </w:r>
    </w:p>
    <w:p w14:paraId="2DC062E8" w14:textId="4C2579E0" w:rsidR="003958F8" w:rsidRPr="0034486E" w:rsidRDefault="007B5F39" w:rsidP="00A25EC0">
      <w:pPr>
        <w:spacing w:line="360" w:lineRule="auto"/>
        <w:jc w:val="both"/>
        <w:rPr>
          <w:rFonts w:ascii="Book Antiqua" w:hAnsi="Book Antiqua" w:cs="Times New Roman"/>
        </w:rPr>
      </w:pPr>
      <w:r w:rsidRPr="0034486E">
        <w:rPr>
          <w:rFonts w:ascii="Book Antiqua" w:hAnsi="Book Antiqua" w:cs="Times New Roman"/>
        </w:rPr>
        <w:t xml:space="preserve">All </w:t>
      </w:r>
      <w:r w:rsidR="00EB15EE" w:rsidRPr="0034486E">
        <w:rPr>
          <w:rFonts w:ascii="Book Antiqua" w:hAnsi="Book Antiqua" w:cs="Times New Roman"/>
        </w:rPr>
        <w:t>statistical analyses</w:t>
      </w:r>
      <w:r w:rsidRPr="0034486E">
        <w:rPr>
          <w:rFonts w:ascii="Book Antiqua" w:hAnsi="Book Antiqua" w:cs="Times New Roman"/>
        </w:rPr>
        <w:t xml:space="preserve"> were done using the R statistical package. We used CpG island annotations from UCSC for hg19 and gene annotation</w:t>
      </w:r>
      <w:r w:rsidR="00DF6BCA" w:rsidRPr="0034486E">
        <w:rPr>
          <w:rFonts w:ascii="Book Antiqua" w:hAnsi="Book Antiqua" w:cs="Times New Roman"/>
        </w:rPr>
        <w:t>s provided by Illumina for the</w:t>
      </w:r>
      <w:r w:rsidRPr="0034486E">
        <w:rPr>
          <w:rFonts w:ascii="Book Antiqua" w:hAnsi="Book Antiqua" w:cs="Times New Roman"/>
        </w:rPr>
        <w:t xml:space="preserve"> HumanMethylation 450K platform.</w:t>
      </w:r>
      <w:r w:rsidR="00DF6BCA" w:rsidRPr="0034486E">
        <w:rPr>
          <w:rFonts w:ascii="Book Antiqua" w:hAnsi="Book Antiqua" w:cs="Times New Roman"/>
        </w:rPr>
        <w:t xml:space="preserve"> </w:t>
      </w:r>
      <w:r w:rsidR="00EB15EE" w:rsidRPr="0034486E">
        <w:rPr>
          <w:rFonts w:ascii="Book Antiqua" w:hAnsi="Book Antiqua" w:cs="Times New Roman"/>
        </w:rPr>
        <w:t>Promoter regions were defined as 2</w:t>
      </w:r>
      <w:r w:rsidR="002C1407" w:rsidRPr="0034486E">
        <w:rPr>
          <w:rFonts w:ascii="Book Antiqua" w:hAnsi="Book Antiqua" w:cs="Times New Roman"/>
        </w:rPr>
        <w:t>-</w:t>
      </w:r>
      <w:r w:rsidR="00EB15EE" w:rsidRPr="0034486E">
        <w:rPr>
          <w:rFonts w:ascii="Book Antiqua" w:hAnsi="Book Antiqua" w:cs="Times New Roman"/>
        </w:rPr>
        <w:t>kb regions encompassing the TSS of protein</w:t>
      </w:r>
      <w:r w:rsidR="002C1407" w:rsidRPr="0034486E">
        <w:rPr>
          <w:rFonts w:ascii="Book Antiqua" w:hAnsi="Book Antiqua" w:cs="Times New Roman"/>
        </w:rPr>
        <w:t>-</w:t>
      </w:r>
      <w:r w:rsidR="00EB15EE" w:rsidRPr="0034486E">
        <w:rPr>
          <w:rFonts w:ascii="Book Antiqua" w:hAnsi="Book Antiqua" w:cs="Times New Roman"/>
        </w:rPr>
        <w:t xml:space="preserve">coding loci (1.5 kb upstream of the TSS and 500 bps downstream of the TSS). </w:t>
      </w:r>
      <w:r w:rsidRPr="0034486E">
        <w:rPr>
          <w:rFonts w:ascii="Book Antiqua" w:hAnsi="Book Antiqua" w:cs="Times New Roman"/>
        </w:rPr>
        <w:t>Our</w:t>
      </w:r>
      <w:r w:rsidR="00EB15EE" w:rsidRPr="0034486E">
        <w:rPr>
          <w:rFonts w:ascii="Book Antiqua" w:hAnsi="Book Antiqua" w:cs="Times New Roman"/>
        </w:rPr>
        <w:t xml:space="preserve"> DNA methylation</w:t>
      </w:r>
      <w:r w:rsidRPr="0034486E">
        <w:rPr>
          <w:rFonts w:ascii="Book Antiqua" w:hAnsi="Book Antiqua" w:cs="Times New Roman"/>
        </w:rPr>
        <w:t xml:space="preserve"> analysis was restricted to probes located within CpG islands. </w:t>
      </w:r>
      <w:r w:rsidR="003958F8" w:rsidRPr="0034486E">
        <w:rPr>
          <w:rFonts w:ascii="Book Antiqua" w:hAnsi="Book Antiqua" w:cs="Times New Roman"/>
        </w:rPr>
        <w:t>Within each individual cancer type, w</w:t>
      </w:r>
      <w:r w:rsidRPr="0034486E">
        <w:rPr>
          <w:rFonts w:ascii="Book Antiqua" w:hAnsi="Book Antiqua" w:cs="Times New Roman"/>
        </w:rPr>
        <w:t>e discarded probes with low</w:t>
      </w:r>
      <w:r w:rsidR="003958F8" w:rsidRPr="0034486E">
        <w:rPr>
          <w:rFonts w:ascii="Book Antiqua" w:hAnsi="Book Antiqua" w:cs="Times New Roman"/>
        </w:rPr>
        <w:t xml:space="preserve"> </w:t>
      </w:r>
      <w:r w:rsidRPr="0034486E">
        <w:rPr>
          <w:rFonts w:ascii="Book Antiqua" w:hAnsi="Book Antiqua" w:cs="Times New Roman"/>
        </w:rPr>
        <w:t>variance across samples (SD</w:t>
      </w:r>
      <w:r w:rsidR="00476038" w:rsidRPr="0034486E">
        <w:rPr>
          <w:rFonts w:ascii="Book Antiqua" w:eastAsia="宋体" w:hAnsi="Book Antiqua" w:cs="Times New Roman" w:hint="eastAsia"/>
          <w:lang w:eastAsia="zh-CN"/>
        </w:rPr>
        <w:t xml:space="preserve"> </w:t>
      </w:r>
      <w:r w:rsidRPr="0034486E">
        <w:rPr>
          <w:rFonts w:ascii="Book Antiqua" w:hAnsi="Book Antiqua" w:cs="Times New Roman"/>
        </w:rPr>
        <w:t>&lt;</w:t>
      </w:r>
      <w:r w:rsidR="00476038" w:rsidRPr="0034486E">
        <w:rPr>
          <w:rFonts w:ascii="Book Antiqua" w:eastAsia="宋体" w:hAnsi="Book Antiqua" w:cs="Times New Roman" w:hint="eastAsia"/>
          <w:lang w:eastAsia="zh-CN"/>
        </w:rPr>
        <w:t xml:space="preserve"> </w:t>
      </w:r>
      <w:r w:rsidRPr="0034486E">
        <w:rPr>
          <w:rFonts w:ascii="Book Antiqua" w:hAnsi="Book Antiqua" w:cs="Times New Roman"/>
        </w:rPr>
        <w:t>0.1, based on normalized</w:t>
      </w:r>
      <w:r w:rsidRPr="0034486E">
        <w:rPr>
          <w:rFonts w:ascii="Symbol" w:hAnsi="Symbol" w:cs="Times New Roman"/>
        </w:rPr>
        <w:t></w:t>
      </w:r>
      <w:r w:rsidR="00476038" w:rsidRPr="0034486E">
        <w:rPr>
          <w:rFonts w:ascii="Book Antiqua" w:hAnsi="Book Antiqua"/>
        </w:rPr>
        <w:sym w:font="Symbol" w:char="F062"/>
      </w:r>
      <w:r w:rsidRPr="0034486E">
        <w:rPr>
          <w:rFonts w:ascii="Symbol" w:hAnsi="Symbol" w:cs="Times New Roman"/>
        </w:rPr>
        <w:t></w:t>
      </w:r>
      <w:r w:rsidRPr="0034486E">
        <w:rPr>
          <w:rFonts w:ascii="Book Antiqua" w:hAnsi="Book Antiqua" w:cs="Times New Roman"/>
        </w:rPr>
        <w:t xml:space="preserve">values between 0 and 1), as well as probes located </w:t>
      </w:r>
      <w:r w:rsidR="003958F8" w:rsidRPr="0034486E">
        <w:rPr>
          <w:rFonts w:ascii="Book Antiqua" w:hAnsi="Book Antiqua" w:cs="Times New Roman"/>
        </w:rPr>
        <w:t>on the</w:t>
      </w:r>
      <w:r w:rsidRPr="0034486E">
        <w:rPr>
          <w:rFonts w:ascii="Book Antiqua" w:hAnsi="Book Antiqua" w:cs="Times New Roman"/>
        </w:rPr>
        <w:t xml:space="preserve"> X and Y</w:t>
      </w:r>
      <w:r w:rsidR="003958F8" w:rsidRPr="0034486E">
        <w:rPr>
          <w:rFonts w:ascii="Book Antiqua" w:hAnsi="Book Antiqua" w:cs="Times New Roman"/>
        </w:rPr>
        <w:t xml:space="preserve"> chromosomes</w:t>
      </w:r>
      <w:r w:rsidRPr="0034486E">
        <w:rPr>
          <w:rFonts w:ascii="Book Antiqua" w:hAnsi="Book Antiqua" w:cs="Times New Roman"/>
        </w:rPr>
        <w:t xml:space="preserve">. </w:t>
      </w:r>
    </w:p>
    <w:p w14:paraId="7F824096" w14:textId="476698C0" w:rsidR="00B464FE" w:rsidRPr="0034486E" w:rsidRDefault="007B5F39" w:rsidP="00A25EC0">
      <w:pPr>
        <w:spacing w:line="360" w:lineRule="auto"/>
        <w:ind w:firstLineChars="200" w:firstLine="480"/>
        <w:jc w:val="both"/>
        <w:rPr>
          <w:rFonts w:ascii="Book Antiqua" w:hAnsi="Book Antiqua" w:cs="Times New Roman"/>
        </w:rPr>
      </w:pPr>
      <w:r w:rsidRPr="0034486E">
        <w:rPr>
          <w:rFonts w:ascii="Book Antiqua" w:hAnsi="Book Antiqua" w:cs="Times New Roman"/>
        </w:rPr>
        <w:t>Discriminative probes were selected by requiring minimal methylation in control samples (average methylation in controls</w:t>
      </w:r>
      <w:r w:rsidR="003958F8" w:rsidRPr="0034486E">
        <w:rPr>
          <w:rFonts w:ascii="Book Antiqua" w:hAnsi="Book Antiqua" w:cs="Times New Roman"/>
        </w:rPr>
        <w:t xml:space="preserve"> &lt;</w:t>
      </w:r>
      <w:r w:rsidR="00476038" w:rsidRPr="0034486E">
        <w:rPr>
          <w:rFonts w:ascii="Book Antiqua" w:eastAsia="宋体" w:hAnsi="Book Antiqua" w:cs="Times New Roman" w:hint="eastAsia"/>
          <w:lang w:eastAsia="zh-CN"/>
        </w:rPr>
        <w:t xml:space="preserve"> </w:t>
      </w:r>
      <w:r w:rsidRPr="0034486E">
        <w:rPr>
          <w:rFonts w:ascii="Book Antiqua" w:hAnsi="Book Antiqua" w:cs="Times New Roman"/>
        </w:rPr>
        <w:t>0.05) and increased methylation in tumor</w:t>
      </w:r>
      <w:r w:rsidR="003958F8" w:rsidRPr="0034486E">
        <w:rPr>
          <w:rFonts w:ascii="Book Antiqua" w:hAnsi="Book Antiqua" w:cs="Times New Roman"/>
        </w:rPr>
        <w:t xml:space="preserve"> samples</w:t>
      </w:r>
      <w:r w:rsidRPr="0034486E">
        <w:rPr>
          <w:rFonts w:ascii="Book Antiqua" w:hAnsi="Book Antiqua" w:cs="Times New Roman"/>
        </w:rPr>
        <w:t xml:space="preserve"> (average methylation in tumors </w:t>
      </w:r>
      <w:r w:rsidR="003958F8" w:rsidRPr="0034486E">
        <w:rPr>
          <w:rFonts w:ascii="Book Antiqua" w:hAnsi="Book Antiqua" w:cs="Times New Roman"/>
        </w:rPr>
        <w:t>&gt;</w:t>
      </w:r>
      <w:r w:rsidR="00476038" w:rsidRPr="0034486E">
        <w:rPr>
          <w:rFonts w:ascii="Book Antiqua" w:eastAsia="宋体" w:hAnsi="Book Antiqua" w:cs="Times New Roman" w:hint="eastAsia"/>
          <w:lang w:eastAsia="zh-CN"/>
        </w:rPr>
        <w:t xml:space="preserve"> </w:t>
      </w:r>
      <w:r w:rsidRPr="0034486E">
        <w:rPr>
          <w:rFonts w:ascii="Book Antiqua" w:hAnsi="Book Antiqua" w:cs="Times New Roman"/>
        </w:rPr>
        <w:t>0.25)</w:t>
      </w:r>
      <w:r w:rsidR="00DF6BCA" w:rsidRPr="0034486E">
        <w:rPr>
          <w:rFonts w:ascii="Book Antiqua" w:hAnsi="Book Antiqua" w:cs="Times New Roman"/>
        </w:rPr>
        <w:t xml:space="preserve">. After a set of discriminative probes had been chosen separately for each tumor type, samples were classified into CIMP categories using </w:t>
      </w:r>
      <w:r w:rsidR="00DF6BCA" w:rsidRPr="0034486E">
        <w:rPr>
          <w:rFonts w:ascii="Book Antiqua" w:hAnsi="Book Antiqua" w:cs="Times New Roman"/>
          <w:i/>
        </w:rPr>
        <w:t>k</w:t>
      </w:r>
      <w:r w:rsidR="00DF6BCA" w:rsidRPr="0034486E">
        <w:rPr>
          <w:rFonts w:ascii="Book Antiqua" w:hAnsi="Book Antiqua" w:cs="Times New Roman"/>
        </w:rPr>
        <w:t>-means clustering on the vector of average methylation values computed across the set of selected probes (</w:t>
      </w:r>
      <w:r w:rsidR="00DF6BCA" w:rsidRPr="0034486E">
        <w:rPr>
          <w:rFonts w:ascii="Book Antiqua" w:hAnsi="Book Antiqua" w:cs="Times New Roman"/>
          <w:i/>
        </w:rPr>
        <w:t>k</w:t>
      </w:r>
      <w:r w:rsidR="00476038" w:rsidRPr="0034486E">
        <w:rPr>
          <w:rFonts w:ascii="Book Antiqua" w:eastAsia="宋体" w:hAnsi="Book Antiqua" w:cs="Times New Roman" w:hint="eastAsia"/>
          <w:i/>
          <w:lang w:eastAsia="zh-CN"/>
        </w:rPr>
        <w:t xml:space="preserve"> </w:t>
      </w:r>
      <w:r w:rsidR="00DF6BCA" w:rsidRPr="0034486E">
        <w:rPr>
          <w:rFonts w:ascii="Book Antiqua" w:hAnsi="Book Antiqua" w:cs="Times New Roman"/>
        </w:rPr>
        <w:t>=</w:t>
      </w:r>
      <w:r w:rsidR="00476038" w:rsidRPr="0034486E">
        <w:rPr>
          <w:rFonts w:ascii="Book Antiqua" w:eastAsia="宋体" w:hAnsi="Book Antiqua" w:cs="Times New Roman" w:hint="eastAsia"/>
          <w:lang w:eastAsia="zh-CN"/>
        </w:rPr>
        <w:t xml:space="preserve"> </w:t>
      </w:r>
      <w:r w:rsidR="00DF6BCA" w:rsidRPr="0034486E">
        <w:rPr>
          <w:rFonts w:ascii="Book Antiqua" w:hAnsi="Book Antiqua" w:cs="Times New Roman"/>
        </w:rPr>
        <w:t xml:space="preserve">3, initial centroids chosen to match population quartiles). Binary decision trees were computed using the R package </w:t>
      </w:r>
      <w:r w:rsidR="00476038" w:rsidRPr="0034486E">
        <w:rPr>
          <w:rFonts w:ascii="Book Antiqua" w:eastAsia="宋体" w:hAnsi="Book Antiqua" w:cs="Times New Roman"/>
          <w:lang w:eastAsia="zh-CN"/>
        </w:rPr>
        <w:t>“</w:t>
      </w:r>
      <w:r w:rsidR="00DF6BCA" w:rsidRPr="0034486E">
        <w:rPr>
          <w:rFonts w:ascii="Book Antiqua" w:hAnsi="Book Antiqua" w:cs="Times New Roman"/>
        </w:rPr>
        <w:t>partykit</w:t>
      </w:r>
      <w:r w:rsidR="00476038" w:rsidRPr="0034486E">
        <w:rPr>
          <w:rFonts w:ascii="Book Antiqua" w:eastAsia="宋体" w:hAnsi="Book Antiqua" w:cs="Times New Roman"/>
          <w:lang w:eastAsia="zh-CN"/>
        </w:rPr>
        <w:t>”</w:t>
      </w:r>
      <w:r w:rsidR="00674D98" w:rsidRPr="0034486E">
        <w:rPr>
          <w:rFonts w:ascii="Book Antiqua" w:hAnsi="Book Antiqua" w:cs="Times New Roman"/>
        </w:rPr>
        <w:fldChar w:fldCharType="begin"/>
      </w:r>
      <w:r w:rsidR="00D15DB4" w:rsidRPr="0034486E">
        <w:rPr>
          <w:rFonts w:ascii="Book Antiqua" w:hAnsi="Book Antiqua" w:cs="Times New Roman"/>
        </w:rPr>
        <w:instrText xml:space="preserve"> ADDIN EN.CITE &lt;EndNote&gt;&lt;Cite&gt;&lt;Author&gt;Hothorn&lt;/Author&gt;&lt;Year&gt;2015&lt;/Year&gt;&lt;RecNum&gt;493&lt;/RecNum&gt;&lt;DisplayText&gt;&lt;style face="superscript"&gt;[98]&lt;/style&gt;&lt;/DisplayText&gt;&lt;record&gt;&lt;rec-number&gt;493&lt;/rec-number&gt;&lt;foreign-keys&gt;&lt;key app="EN" db-id="fwxdtsstm5erv8ezpaepswdy5stfs0rfrrap" timestamp="1455140297"&gt;493&lt;/key&gt;&lt;/foreign-keys&gt;&lt;ref-type name="Journal Article"&gt;17&lt;/ref-type&gt;&lt;contributors&gt;&lt;authors&gt;&lt;author&gt;Hothorn, Torsten&lt;/author&gt;&lt;/authors&gt;&lt;/contributors&gt;&lt;titles&gt;&lt;title&gt;partykit: A Modular Toolkit for Recursive Partytioning in R&lt;/title&gt;&lt;secondary-title&gt;Journal of Machine Learning Research&lt;/secondary-title&gt;&lt;/titles&gt;&lt;periodical&gt;&lt;full-title&gt;Journal of Machine Learning Research&lt;/full-title&gt;&lt;/periodical&gt;&lt;pages&gt;3905-3909&lt;/pages&gt;&lt;number&gt;16&lt;/number&gt;&lt;dates&gt;&lt;year&gt;2015&lt;/year&gt;&lt;/dates&gt;&lt;urls&gt;&lt;/urls&gt;&lt;/record&gt;&lt;/Cite&gt;&lt;/EndNote&gt;</w:instrText>
      </w:r>
      <w:r w:rsidR="00674D98" w:rsidRPr="0034486E">
        <w:rPr>
          <w:rFonts w:ascii="Book Antiqua" w:hAnsi="Book Antiqua" w:cs="Times New Roman"/>
        </w:rPr>
        <w:fldChar w:fldCharType="separate"/>
      </w:r>
      <w:r w:rsidR="00D15DB4" w:rsidRPr="0034486E">
        <w:rPr>
          <w:rFonts w:ascii="Book Antiqua" w:hAnsi="Book Antiqua" w:cs="Times New Roman"/>
          <w:noProof/>
          <w:vertAlign w:val="superscript"/>
        </w:rPr>
        <w:t>[</w:t>
      </w:r>
      <w:hyperlink w:anchor="_ENREF_98" w:tooltip="Hothorn, 2015 #493" w:history="1">
        <w:r w:rsidR="00D15DB4" w:rsidRPr="0034486E">
          <w:rPr>
            <w:rFonts w:ascii="Book Antiqua" w:hAnsi="Book Antiqua" w:cs="Times New Roman"/>
            <w:noProof/>
            <w:vertAlign w:val="superscript"/>
          </w:rPr>
          <w:t>98</w:t>
        </w:r>
      </w:hyperlink>
      <w:r w:rsidR="00D15DB4" w:rsidRPr="0034486E">
        <w:rPr>
          <w:rFonts w:ascii="Book Antiqua" w:hAnsi="Book Antiqua" w:cs="Times New Roman"/>
          <w:noProof/>
          <w:vertAlign w:val="superscript"/>
        </w:rPr>
        <w:t>]</w:t>
      </w:r>
      <w:r w:rsidR="00674D98" w:rsidRPr="0034486E">
        <w:rPr>
          <w:rFonts w:ascii="Book Antiqua" w:hAnsi="Book Antiqua" w:cs="Times New Roman"/>
        </w:rPr>
        <w:fldChar w:fldCharType="end"/>
      </w:r>
      <w:r w:rsidR="00DF6BCA" w:rsidRPr="0034486E">
        <w:rPr>
          <w:rFonts w:ascii="Book Antiqua" w:hAnsi="Book Antiqua" w:cs="Times New Roman"/>
        </w:rPr>
        <w:t>.</w:t>
      </w:r>
    </w:p>
    <w:p w14:paraId="60D47341" w14:textId="6313BDF2" w:rsidR="007B5F39" w:rsidRPr="0034486E" w:rsidRDefault="008041BA" w:rsidP="00A25EC0">
      <w:pPr>
        <w:spacing w:line="360" w:lineRule="auto"/>
        <w:ind w:firstLineChars="200" w:firstLine="480"/>
        <w:jc w:val="both"/>
        <w:rPr>
          <w:rFonts w:ascii="Book Antiqua" w:eastAsia="Times New Roman" w:hAnsi="Book Antiqua" w:cs="Times New Roman"/>
        </w:rPr>
      </w:pPr>
      <w:r w:rsidRPr="0034486E">
        <w:rPr>
          <w:rFonts w:ascii="Book Antiqua" w:eastAsia="Times New Roman" w:hAnsi="Book Antiqua" w:cs="Times New Roman"/>
        </w:rPr>
        <w:t>Probe selection, CIMP classification</w:t>
      </w:r>
      <w:r w:rsidR="00B464FE" w:rsidRPr="0034486E">
        <w:rPr>
          <w:rFonts w:ascii="Book Antiqua" w:eastAsia="Times New Roman" w:hAnsi="Book Antiqua" w:cs="Times New Roman"/>
        </w:rPr>
        <w:t>,</w:t>
      </w:r>
      <w:r w:rsidRPr="0034486E">
        <w:rPr>
          <w:rFonts w:ascii="Book Antiqua" w:eastAsia="Times New Roman" w:hAnsi="Book Antiqua" w:cs="Times New Roman"/>
        </w:rPr>
        <w:t xml:space="preserve"> </w:t>
      </w:r>
      <w:r w:rsidR="00DF6BCA" w:rsidRPr="0034486E">
        <w:rPr>
          <w:rFonts w:ascii="Book Antiqua" w:eastAsia="Times New Roman" w:hAnsi="Book Antiqua" w:cs="Times New Roman"/>
        </w:rPr>
        <w:t xml:space="preserve">and decision tree analysis </w:t>
      </w:r>
      <w:r w:rsidRPr="0034486E">
        <w:rPr>
          <w:rFonts w:ascii="Book Antiqua" w:eastAsia="Times New Roman" w:hAnsi="Book Antiqua" w:cs="Times New Roman"/>
        </w:rPr>
        <w:t>were performed as published in</w:t>
      </w:r>
      <w:r w:rsidR="00674D98" w:rsidRPr="0034486E">
        <w:rPr>
          <w:rFonts w:ascii="Book Antiqua" w:eastAsia="Times New Roman" w:hAnsi="Book Antiqua" w:cs="Times New Roman"/>
        </w:rPr>
        <w:t xml:space="preserve"> our previous pan-cancer study</w:t>
      </w:r>
      <w:r w:rsidR="00674D98" w:rsidRPr="0034486E">
        <w:rPr>
          <w:rFonts w:ascii="Book Antiqua" w:hAnsi="Book Antiqua" w:cs="Times New Roman"/>
          <w:noProof/>
        </w:rPr>
        <w:fldChar w:fldCharType="begin"/>
      </w:r>
      <w:r w:rsidR="00D15DB4" w:rsidRPr="0034486E">
        <w:rPr>
          <w:rFonts w:ascii="Book Antiqua" w:hAnsi="Book Antiqua" w:cs="Times New Roman"/>
          <w:noProof/>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00674D98" w:rsidRPr="0034486E">
        <w:rPr>
          <w:rFonts w:ascii="Book Antiqua" w:hAnsi="Book Antiqua" w:cs="Times New Roman"/>
          <w:noProof/>
        </w:rPr>
        <w:fldChar w:fldCharType="separate"/>
      </w:r>
      <w:r w:rsidR="00D15DB4" w:rsidRPr="0034486E">
        <w:rPr>
          <w:rFonts w:ascii="Book Antiqua" w:hAnsi="Book Antiqua" w:cs="Times New Roman"/>
          <w:noProof/>
          <w:vertAlign w:val="superscript"/>
        </w:rPr>
        <w:t>[</w:t>
      </w:r>
      <w:hyperlink w:anchor="_ENREF_51" w:tooltip="Sanchez-Vega, 2015 #74" w:history="1">
        <w:r w:rsidR="00D15DB4" w:rsidRPr="0034486E">
          <w:rPr>
            <w:rFonts w:ascii="Book Antiqua" w:hAnsi="Book Antiqua" w:cs="Times New Roman"/>
            <w:noProof/>
            <w:vertAlign w:val="superscript"/>
          </w:rPr>
          <w:t>51</w:t>
        </w:r>
      </w:hyperlink>
      <w:r w:rsidR="00D15DB4" w:rsidRPr="0034486E">
        <w:rPr>
          <w:rFonts w:ascii="Book Antiqua" w:hAnsi="Book Antiqua" w:cs="Times New Roman"/>
          <w:noProof/>
          <w:vertAlign w:val="superscript"/>
        </w:rPr>
        <w:t>]</w:t>
      </w:r>
      <w:r w:rsidR="00674D98" w:rsidRPr="0034486E">
        <w:rPr>
          <w:rFonts w:ascii="Book Antiqua" w:hAnsi="Book Antiqua" w:cs="Times New Roman"/>
          <w:noProof/>
        </w:rPr>
        <w:fldChar w:fldCharType="end"/>
      </w:r>
      <w:r w:rsidR="00417E98" w:rsidRPr="0034486E">
        <w:rPr>
          <w:rFonts w:ascii="Book Antiqua" w:hAnsi="Book Antiqua" w:cs="Times New Roman"/>
          <w:noProof/>
        </w:rPr>
        <w:t xml:space="preserve">. </w:t>
      </w:r>
      <w:r w:rsidR="00B464FE" w:rsidRPr="0034486E">
        <w:rPr>
          <w:rFonts w:ascii="Book Antiqua" w:hAnsi="Book Antiqua" w:cs="Times New Roman"/>
          <w:noProof/>
        </w:rPr>
        <w:t>W</w:t>
      </w:r>
      <w:r w:rsidR="00224840" w:rsidRPr="0034486E">
        <w:rPr>
          <w:rFonts w:ascii="Book Antiqua" w:eastAsia="Times New Roman" w:hAnsi="Book Antiqua" w:cs="Times New Roman"/>
        </w:rPr>
        <w:t>e computed Spearman correlation values</w:t>
      </w:r>
      <w:r w:rsidR="000221B2" w:rsidRPr="0034486E">
        <w:rPr>
          <w:rFonts w:ascii="Book Antiqua" w:eastAsia="Times New Roman" w:hAnsi="Book Antiqua" w:cs="Times New Roman"/>
        </w:rPr>
        <w:t xml:space="preserve"> between </w:t>
      </w:r>
      <w:r w:rsidR="00B464FE" w:rsidRPr="0034486E">
        <w:rPr>
          <w:rFonts w:ascii="Book Antiqua" w:eastAsia="Times New Roman" w:hAnsi="Book Antiqua" w:cs="Times New Roman"/>
        </w:rPr>
        <w:t xml:space="preserve">expression values for </w:t>
      </w:r>
      <w:r w:rsidR="000221B2" w:rsidRPr="0034486E">
        <w:rPr>
          <w:rFonts w:ascii="Book Antiqua" w:eastAsia="Times New Roman" w:hAnsi="Book Antiqua" w:cs="Times New Roman"/>
        </w:rPr>
        <w:t xml:space="preserve">each of the 28 genes in </w:t>
      </w:r>
      <w:r w:rsidR="00674D98" w:rsidRPr="0034486E">
        <w:rPr>
          <w:rFonts w:ascii="Book Antiqua" w:eastAsia="Times New Roman" w:hAnsi="Book Antiqua" w:cs="Times New Roman"/>
        </w:rPr>
        <w:t>T</w:t>
      </w:r>
      <w:r w:rsidR="000221B2" w:rsidRPr="0034486E">
        <w:rPr>
          <w:rFonts w:ascii="Book Antiqua" w:eastAsia="Times New Roman" w:hAnsi="Book Antiqua" w:cs="Times New Roman"/>
        </w:rPr>
        <w:t>able</w:t>
      </w:r>
      <w:r w:rsidR="00674D98" w:rsidRPr="0034486E">
        <w:rPr>
          <w:rFonts w:ascii="Book Antiqua" w:eastAsia="Times New Roman" w:hAnsi="Book Antiqua" w:cs="Times New Roman"/>
        </w:rPr>
        <w:t xml:space="preserve"> </w:t>
      </w:r>
      <w:r w:rsidR="001F6F6F" w:rsidRPr="0034486E">
        <w:rPr>
          <w:rFonts w:ascii="Book Antiqua" w:eastAsia="Times New Roman" w:hAnsi="Book Antiqua" w:cs="Times New Roman"/>
        </w:rPr>
        <w:t xml:space="preserve">5 </w:t>
      </w:r>
      <w:r w:rsidR="000221B2" w:rsidRPr="0034486E">
        <w:rPr>
          <w:rFonts w:ascii="Book Antiqua" w:eastAsia="Times New Roman" w:hAnsi="Book Antiqua" w:cs="Times New Roman"/>
        </w:rPr>
        <w:t xml:space="preserve">and </w:t>
      </w:r>
      <w:r w:rsidR="00B464FE" w:rsidRPr="0034486E">
        <w:rPr>
          <w:rFonts w:ascii="Book Antiqua" w:eastAsia="Times New Roman" w:hAnsi="Book Antiqua" w:cs="Times New Roman"/>
        </w:rPr>
        <w:t>methylation values for probes in the corresponding TSSs</w:t>
      </w:r>
      <w:r w:rsidR="000221B2" w:rsidRPr="0034486E">
        <w:rPr>
          <w:rFonts w:ascii="Book Antiqua" w:eastAsia="Times New Roman" w:hAnsi="Book Antiqua" w:cs="Times New Roman"/>
        </w:rPr>
        <w:t>.</w:t>
      </w:r>
      <w:r w:rsidR="00B464FE" w:rsidRPr="0034486E">
        <w:rPr>
          <w:rFonts w:ascii="Book Antiqua" w:eastAsia="Times New Roman" w:hAnsi="Book Antiqua" w:cs="Times New Roman"/>
        </w:rPr>
        <w:t xml:space="preserve"> </w:t>
      </w:r>
      <w:r w:rsidR="000221B2" w:rsidRPr="0034486E">
        <w:rPr>
          <w:rFonts w:ascii="Book Antiqua" w:eastAsia="Times New Roman" w:hAnsi="Book Antiqua" w:cs="Times New Roman"/>
          <w:i/>
        </w:rPr>
        <w:t>P</w:t>
      </w:r>
      <w:r w:rsidR="000221B2" w:rsidRPr="0034486E">
        <w:rPr>
          <w:rFonts w:ascii="Book Antiqua" w:eastAsia="Times New Roman" w:hAnsi="Book Antiqua" w:cs="Times New Roman"/>
        </w:rPr>
        <w:t xml:space="preserve">-values were adjusted using </w:t>
      </w:r>
      <w:r w:rsidR="00B464FE" w:rsidRPr="0034486E">
        <w:rPr>
          <w:rFonts w:ascii="Book Antiqua" w:eastAsia="Times New Roman" w:hAnsi="Book Antiqua" w:cs="Times New Roman"/>
        </w:rPr>
        <w:t xml:space="preserve">the </w:t>
      </w:r>
      <w:r w:rsidR="000221B2" w:rsidRPr="0034486E">
        <w:rPr>
          <w:rFonts w:ascii="Book Antiqua" w:eastAsia="Times New Roman" w:hAnsi="Book Antiqua" w:cs="Times New Roman"/>
        </w:rPr>
        <w:t xml:space="preserve">Bonferroni correction to account for the multiple probes associated </w:t>
      </w:r>
      <w:r w:rsidR="00B464FE" w:rsidRPr="0034486E">
        <w:rPr>
          <w:rFonts w:ascii="Book Antiqua" w:eastAsia="Times New Roman" w:hAnsi="Book Antiqua" w:cs="Times New Roman"/>
        </w:rPr>
        <w:t xml:space="preserve">with </w:t>
      </w:r>
      <w:r w:rsidR="00674D98" w:rsidRPr="0034486E">
        <w:rPr>
          <w:rFonts w:ascii="Book Antiqua" w:eastAsia="Times New Roman" w:hAnsi="Book Antiqua" w:cs="Times New Roman"/>
        </w:rPr>
        <w:t>each</w:t>
      </w:r>
      <w:r w:rsidR="000221B2" w:rsidRPr="0034486E">
        <w:rPr>
          <w:rFonts w:ascii="Book Antiqua" w:eastAsia="Times New Roman" w:hAnsi="Book Antiqua" w:cs="Times New Roman"/>
        </w:rPr>
        <w:t xml:space="preserve"> gene.</w:t>
      </w:r>
      <w:r w:rsidR="00253A5E" w:rsidRPr="0034486E">
        <w:rPr>
          <w:rFonts w:ascii="Book Antiqua" w:eastAsia="Times New Roman" w:hAnsi="Book Antiqua" w:cs="Times New Roman"/>
        </w:rPr>
        <w:t xml:space="preserve"> </w:t>
      </w:r>
    </w:p>
    <w:p w14:paraId="506B5EA5" w14:textId="77777777" w:rsidR="001F6F6F" w:rsidRPr="0034486E" w:rsidRDefault="001F6F6F" w:rsidP="00A25EC0">
      <w:pPr>
        <w:spacing w:line="360" w:lineRule="auto"/>
        <w:jc w:val="both"/>
        <w:rPr>
          <w:rFonts w:ascii="Book Antiqua" w:eastAsia="宋体" w:hAnsi="Book Antiqua" w:cs="Times New Roman"/>
          <w:lang w:eastAsia="zh-CN"/>
        </w:rPr>
      </w:pPr>
    </w:p>
    <w:p w14:paraId="02183534" w14:textId="3A090D3B" w:rsidR="008D04B1" w:rsidRPr="0034486E" w:rsidRDefault="005E3525" w:rsidP="00A25EC0">
      <w:pPr>
        <w:spacing w:line="360" w:lineRule="auto"/>
        <w:jc w:val="both"/>
        <w:rPr>
          <w:rFonts w:ascii="Book Antiqua" w:eastAsia="Times New Roman" w:hAnsi="Book Antiqua" w:cs="Times New Roman"/>
          <w:b/>
        </w:rPr>
      </w:pPr>
      <w:r w:rsidRPr="0034486E">
        <w:rPr>
          <w:rFonts w:ascii="Book Antiqua" w:eastAsia="Times New Roman" w:hAnsi="Book Antiqua" w:cs="Times New Roman"/>
          <w:b/>
        </w:rPr>
        <w:t>ACKNOWLEDGMENTS</w:t>
      </w:r>
    </w:p>
    <w:p w14:paraId="14866715" w14:textId="689A6B53" w:rsidR="008D04B1" w:rsidRPr="0034486E" w:rsidRDefault="00130F55" w:rsidP="00A25EC0">
      <w:pPr>
        <w:spacing w:line="360" w:lineRule="auto"/>
        <w:jc w:val="both"/>
        <w:rPr>
          <w:rFonts w:ascii="Book Antiqua" w:eastAsia="Times New Roman" w:hAnsi="Book Antiqua" w:cs="Times New Roman"/>
        </w:rPr>
      </w:pPr>
      <w:r w:rsidRPr="0034486E">
        <w:rPr>
          <w:rFonts w:ascii="Book Antiqua" w:eastAsia="Times New Roman" w:hAnsi="Book Antiqua" w:cs="Times New Roman"/>
        </w:rPr>
        <w:lastRenderedPageBreak/>
        <w:t>We thank Kristin Harper for editorial assistance.</w:t>
      </w:r>
      <w:r w:rsidR="00253A5E" w:rsidRPr="0034486E">
        <w:rPr>
          <w:rFonts w:ascii="Book Antiqua" w:eastAsia="Times New Roman" w:hAnsi="Book Antiqua" w:cs="Times New Roman"/>
        </w:rPr>
        <w:t xml:space="preserve"> </w:t>
      </w:r>
      <w:r w:rsidR="005040F5" w:rsidRPr="0034486E">
        <w:rPr>
          <w:rFonts w:ascii="Book Antiqua" w:eastAsia="Times New Roman" w:hAnsi="Book Antiqua" w:cs="Times New Roman"/>
        </w:rPr>
        <w:t xml:space="preserve">This work was funded by the </w:t>
      </w:r>
      <w:r w:rsidR="0034663D" w:rsidRPr="0034486E">
        <w:rPr>
          <w:rFonts w:ascii="Book Antiqua" w:eastAsia="Times New Roman" w:hAnsi="Book Antiqua" w:cs="Times New Roman"/>
        </w:rPr>
        <w:t>I</w:t>
      </w:r>
      <w:r w:rsidR="005040F5" w:rsidRPr="0034486E">
        <w:rPr>
          <w:rFonts w:ascii="Book Antiqua" w:eastAsia="Times New Roman" w:hAnsi="Book Antiqua" w:cs="Times New Roman"/>
        </w:rPr>
        <w:t>ntramural program of the National Human Genome Research Institute, the National Institutes of Health.</w:t>
      </w:r>
      <w:r w:rsidR="00403C1E" w:rsidRPr="0034486E">
        <w:rPr>
          <w:rFonts w:ascii="Book Antiqua" w:eastAsia="Times New Roman" w:hAnsi="Book Antiqua" w:cs="Times New Roman"/>
        </w:rPr>
        <w:t xml:space="preserve"> </w:t>
      </w:r>
    </w:p>
    <w:p w14:paraId="2E041752" w14:textId="77008DDC" w:rsidR="00CB2D1A" w:rsidRPr="0034486E" w:rsidRDefault="00CB2D1A" w:rsidP="00A25EC0">
      <w:pPr>
        <w:spacing w:line="360" w:lineRule="auto"/>
        <w:jc w:val="both"/>
        <w:rPr>
          <w:rFonts w:ascii="Book Antiqua" w:eastAsia="Times New Roman" w:hAnsi="Book Antiqua" w:cs="Times New Roman"/>
        </w:rPr>
      </w:pPr>
      <w:r w:rsidRPr="0034486E">
        <w:rPr>
          <w:rFonts w:ascii="Book Antiqua" w:eastAsia="Times New Roman" w:hAnsi="Book Antiqua" w:cs="Times New Roman"/>
        </w:rPr>
        <w:br w:type="page"/>
      </w:r>
    </w:p>
    <w:p w14:paraId="28645ED7" w14:textId="2129E208" w:rsidR="00CD67A6" w:rsidRPr="0034486E" w:rsidRDefault="00CB2D1A" w:rsidP="00A25EC0">
      <w:pPr>
        <w:spacing w:line="360" w:lineRule="auto"/>
        <w:jc w:val="both"/>
        <w:rPr>
          <w:rFonts w:ascii="Book Antiqua" w:hAnsi="Book Antiqua"/>
          <w:b/>
        </w:rPr>
      </w:pPr>
      <w:r w:rsidRPr="0034486E">
        <w:rPr>
          <w:rFonts w:ascii="Book Antiqua" w:hAnsi="Book Antiqua"/>
          <w:b/>
        </w:rPr>
        <w:lastRenderedPageBreak/>
        <w:t xml:space="preserve">REFERENCES </w:t>
      </w:r>
    </w:p>
    <w:p w14:paraId="69800269" w14:textId="77777777" w:rsidR="00A25EC0" w:rsidRPr="0034486E" w:rsidRDefault="00A25EC0" w:rsidP="00A25EC0">
      <w:pPr>
        <w:spacing w:line="360" w:lineRule="auto"/>
        <w:jc w:val="both"/>
        <w:rPr>
          <w:rFonts w:ascii="Book Antiqua" w:eastAsia="宋体" w:hAnsi="Book Antiqua" w:cs="宋体"/>
        </w:rPr>
      </w:pPr>
      <w:bookmarkStart w:id="42" w:name="OLE_LINK348"/>
      <w:bookmarkStart w:id="43" w:name="OLE_LINK349"/>
      <w:r w:rsidRPr="0034486E">
        <w:rPr>
          <w:rFonts w:ascii="Book Antiqua" w:eastAsia="宋体" w:hAnsi="Book Antiqua" w:cs="宋体"/>
        </w:rPr>
        <w:t>1 </w:t>
      </w:r>
      <w:r w:rsidRPr="0034486E">
        <w:rPr>
          <w:rFonts w:ascii="Book Antiqua" w:eastAsia="宋体" w:hAnsi="Book Antiqua" w:cs="宋体"/>
          <w:b/>
          <w:bCs/>
        </w:rPr>
        <w:t>Feinberg AP</w:t>
      </w:r>
      <w:r w:rsidRPr="0034486E">
        <w:rPr>
          <w:rFonts w:ascii="Book Antiqua" w:eastAsia="宋体" w:hAnsi="Book Antiqua" w:cs="宋体"/>
        </w:rPr>
        <w:t>, Vogelstein B. Hypomethylation distinguishes genes of some human cancers from their normal counterparts. </w:t>
      </w:r>
      <w:r w:rsidRPr="0034486E">
        <w:rPr>
          <w:rFonts w:ascii="Book Antiqua" w:eastAsia="宋体" w:hAnsi="Book Antiqua" w:cs="宋体"/>
          <w:i/>
          <w:iCs/>
        </w:rPr>
        <w:t>Nature</w:t>
      </w:r>
      <w:r w:rsidRPr="0034486E">
        <w:rPr>
          <w:rFonts w:ascii="Book Antiqua" w:eastAsia="宋体" w:hAnsi="Book Antiqua" w:cs="宋体"/>
        </w:rPr>
        <w:t> 1983; </w:t>
      </w:r>
      <w:r w:rsidRPr="0034486E">
        <w:rPr>
          <w:rFonts w:ascii="Book Antiqua" w:eastAsia="宋体" w:hAnsi="Book Antiqua" w:cs="宋体"/>
          <w:b/>
          <w:bCs/>
        </w:rPr>
        <w:t>301</w:t>
      </w:r>
      <w:r w:rsidRPr="0034486E">
        <w:rPr>
          <w:rFonts w:ascii="Book Antiqua" w:eastAsia="宋体" w:hAnsi="Book Antiqua" w:cs="宋体"/>
        </w:rPr>
        <w:t>: 89-92 [PMID: 6185846 DOI: 10.1038/301089a0]</w:t>
      </w:r>
    </w:p>
    <w:p w14:paraId="6EE977EB"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2 </w:t>
      </w:r>
      <w:r w:rsidRPr="0034486E">
        <w:rPr>
          <w:rFonts w:ascii="Book Antiqua" w:eastAsia="宋体" w:hAnsi="Book Antiqua" w:cs="宋体"/>
          <w:b/>
          <w:bCs/>
        </w:rPr>
        <w:t>Jones PA</w:t>
      </w:r>
      <w:r w:rsidRPr="0034486E">
        <w:rPr>
          <w:rFonts w:ascii="Book Antiqua" w:eastAsia="宋体" w:hAnsi="Book Antiqua" w:cs="宋体"/>
        </w:rPr>
        <w:t>, Baylin SB. The fundamental role of epigenetic events in cancer. </w:t>
      </w:r>
      <w:r w:rsidRPr="0034486E">
        <w:rPr>
          <w:rFonts w:ascii="Book Antiqua" w:eastAsia="宋体" w:hAnsi="Book Antiqua" w:cs="宋体"/>
          <w:i/>
          <w:iCs/>
        </w:rPr>
        <w:t>Nat Rev Genet</w:t>
      </w:r>
      <w:r w:rsidRPr="0034486E">
        <w:rPr>
          <w:rFonts w:ascii="Book Antiqua" w:eastAsia="宋体" w:hAnsi="Book Antiqua" w:cs="宋体"/>
        </w:rPr>
        <w:t> 2002; </w:t>
      </w:r>
      <w:r w:rsidRPr="0034486E">
        <w:rPr>
          <w:rFonts w:ascii="Book Antiqua" w:eastAsia="宋体" w:hAnsi="Book Antiqua" w:cs="宋体"/>
          <w:b/>
          <w:bCs/>
        </w:rPr>
        <w:t>3</w:t>
      </w:r>
      <w:r w:rsidRPr="0034486E">
        <w:rPr>
          <w:rFonts w:ascii="Book Antiqua" w:eastAsia="宋体" w:hAnsi="Book Antiqua" w:cs="宋体"/>
        </w:rPr>
        <w:t>: 415-428 [PMID: 12042769 DOI: 10.1038/nrg816]</w:t>
      </w:r>
    </w:p>
    <w:p w14:paraId="0DAA634B"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3 </w:t>
      </w:r>
      <w:r w:rsidRPr="0034486E">
        <w:rPr>
          <w:rFonts w:ascii="Book Antiqua" w:eastAsia="宋体" w:hAnsi="Book Antiqua" w:cs="宋体"/>
          <w:b/>
          <w:bCs/>
        </w:rPr>
        <w:t>Baylin SB</w:t>
      </w:r>
      <w:r w:rsidRPr="0034486E">
        <w:rPr>
          <w:rFonts w:ascii="Book Antiqua" w:eastAsia="宋体" w:hAnsi="Book Antiqua" w:cs="宋体"/>
        </w:rPr>
        <w:t>, Jones PA. A decade of exploring the cancer epigenome - biological and translational implications. </w:t>
      </w:r>
      <w:r w:rsidRPr="0034486E">
        <w:rPr>
          <w:rFonts w:ascii="Book Antiqua" w:eastAsia="宋体" w:hAnsi="Book Antiqua" w:cs="宋体"/>
          <w:i/>
          <w:iCs/>
        </w:rPr>
        <w:t>Nat Rev Cancer</w:t>
      </w:r>
      <w:r w:rsidRPr="0034486E">
        <w:rPr>
          <w:rFonts w:ascii="Book Antiqua" w:eastAsia="宋体" w:hAnsi="Book Antiqua" w:cs="宋体"/>
        </w:rPr>
        <w:t> 2011; </w:t>
      </w:r>
      <w:r w:rsidRPr="0034486E">
        <w:rPr>
          <w:rFonts w:ascii="Book Antiqua" w:eastAsia="宋体" w:hAnsi="Book Antiqua" w:cs="宋体"/>
          <w:b/>
          <w:bCs/>
        </w:rPr>
        <w:t>11</w:t>
      </w:r>
      <w:r w:rsidRPr="0034486E">
        <w:rPr>
          <w:rFonts w:ascii="Book Antiqua" w:eastAsia="宋体" w:hAnsi="Book Antiqua" w:cs="宋体"/>
        </w:rPr>
        <w:t>: 726-734 [PMID: 21941284 DOI: 10.1038/nrc3130]</w:t>
      </w:r>
    </w:p>
    <w:p w14:paraId="5CAFDD8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4 </w:t>
      </w:r>
      <w:r w:rsidRPr="0034486E">
        <w:rPr>
          <w:rFonts w:ascii="Book Antiqua" w:eastAsia="宋体" w:hAnsi="Book Antiqua" w:cs="宋体"/>
          <w:b/>
          <w:bCs/>
        </w:rPr>
        <w:t>Varley KE</w:t>
      </w:r>
      <w:r w:rsidRPr="0034486E">
        <w:rPr>
          <w:rFonts w:ascii="Book Antiqua" w:eastAsia="宋体" w:hAnsi="Book Antiqua" w:cs="宋体"/>
        </w:rPr>
        <w:t>, Gertz J, Bowling KM, Parker SL, Reddy TE, Pauli-Behn F, Cross MK, Williams BA, Stamatoyannopoulos JA, Crawford GE, Absher DM, Wold BJ, Myers RM. Dynamic DNA methylation across diverse human cell lines and tissues. </w:t>
      </w:r>
      <w:r w:rsidRPr="0034486E">
        <w:rPr>
          <w:rFonts w:ascii="Book Antiqua" w:eastAsia="宋体" w:hAnsi="Book Antiqua" w:cs="宋体"/>
          <w:i/>
          <w:iCs/>
        </w:rPr>
        <w:t>Genome Res</w:t>
      </w:r>
      <w:r w:rsidRPr="0034486E">
        <w:rPr>
          <w:rFonts w:ascii="Book Antiqua" w:eastAsia="宋体" w:hAnsi="Book Antiqua" w:cs="宋体"/>
        </w:rPr>
        <w:t> 2013; </w:t>
      </w:r>
      <w:r w:rsidRPr="0034486E">
        <w:rPr>
          <w:rFonts w:ascii="Book Antiqua" w:eastAsia="宋体" w:hAnsi="Book Antiqua" w:cs="宋体"/>
          <w:b/>
          <w:bCs/>
        </w:rPr>
        <w:t>23</w:t>
      </w:r>
      <w:r w:rsidRPr="0034486E">
        <w:rPr>
          <w:rFonts w:ascii="Book Antiqua" w:eastAsia="宋体" w:hAnsi="Book Antiqua" w:cs="宋体"/>
        </w:rPr>
        <w:t>: 555-567 [PMID: 23325432 DOI: 10.1101/gr.147942.112]</w:t>
      </w:r>
    </w:p>
    <w:p w14:paraId="61D28777"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5 </w:t>
      </w:r>
      <w:r w:rsidRPr="0034486E">
        <w:rPr>
          <w:rFonts w:ascii="Book Antiqua" w:eastAsia="宋体" w:hAnsi="Book Antiqua" w:cs="宋体"/>
          <w:b/>
          <w:bCs/>
        </w:rPr>
        <w:t>Toyota M</w:t>
      </w:r>
      <w:r w:rsidRPr="0034486E">
        <w:rPr>
          <w:rFonts w:ascii="Book Antiqua" w:eastAsia="宋体" w:hAnsi="Book Antiqua" w:cs="宋体"/>
        </w:rPr>
        <w:t>, Ahuja N, Ohe-Toyota M, Herman JG, Baylin SB, Issa JP. CpG island methylator phenotype in colorectal cancer. </w:t>
      </w:r>
      <w:r w:rsidRPr="0034486E">
        <w:rPr>
          <w:rFonts w:ascii="Book Antiqua" w:eastAsia="宋体" w:hAnsi="Book Antiqua" w:cs="宋体"/>
          <w:i/>
          <w:iCs/>
        </w:rPr>
        <w:t>Proc Natl Acad Sci USA</w:t>
      </w:r>
      <w:r w:rsidRPr="0034486E">
        <w:rPr>
          <w:rFonts w:ascii="Book Antiqua" w:eastAsia="宋体" w:hAnsi="Book Antiqua" w:cs="宋体"/>
        </w:rPr>
        <w:t> 1999; </w:t>
      </w:r>
      <w:r w:rsidRPr="0034486E">
        <w:rPr>
          <w:rFonts w:ascii="Book Antiqua" w:eastAsia="宋体" w:hAnsi="Book Antiqua" w:cs="宋体"/>
          <w:b/>
          <w:bCs/>
        </w:rPr>
        <w:t>96</w:t>
      </w:r>
      <w:r w:rsidRPr="0034486E">
        <w:rPr>
          <w:rFonts w:ascii="Book Antiqua" w:eastAsia="宋体" w:hAnsi="Book Antiqua" w:cs="宋体"/>
        </w:rPr>
        <w:t>: 8681-8686 [PMID: 10411935]</w:t>
      </w:r>
    </w:p>
    <w:p w14:paraId="64A3D0F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6 </w:t>
      </w:r>
      <w:r w:rsidRPr="0034486E">
        <w:rPr>
          <w:rFonts w:ascii="Book Antiqua" w:eastAsia="宋体" w:hAnsi="Book Antiqua" w:cs="宋体"/>
          <w:b/>
          <w:bCs/>
        </w:rPr>
        <w:t>Illingworth RS</w:t>
      </w:r>
      <w:r w:rsidRPr="0034486E">
        <w:rPr>
          <w:rFonts w:ascii="Book Antiqua" w:eastAsia="宋体" w:hAnsi="Book Antiqua" w:cs="宋体"/>
        </w:rPr>
        <w:t>, Gruenewald-Schneider U, Webb S, Kerr AR, James KD, Turner DJ, Smith C, Harrison DJ, Andrews R, Bird AP. Orphan CpG islands identify numerous conserved promoters in the mammalian genome. </w:t>
      </w:r>
      <w:r w:rsidRPr="0034486E">
        <w:rPr>
          <w:rFonts w:ascii="Book Antiqua" w:eastAsia="宋体" w:hAnsi="Book Antiqua" w:cs="宋体"/>
          <w:i/>
          <w:iCs/>
        </w:rPr>
        <w:t>PLoS Genet</w:t>
      </w:r>
      <w:r w:rsidRPr="0034486E">
        <w:rPr>
          <w:rFonts w:ascii="Book Antiqua" w:eastAsia="宋体" w:hAnsi="Book Antiqua" w:cs="宋体"/>
        </w:rPr>
        <w:t> 2010; </w:t>
      </w:r>
      <w:r w:rsidRPr="0034486E">
        <w:rPr>
          <w:rFonts w:ascii="Book Antiqua" w:eastAsia="宋体" w:hAnsi="Book Antiqua" w:cs="宋体"/>
          <w:b/>
          <w:bCs/>
        </w:rPr>
        <w:t>6</w:t>
      </w:r>
      <w:r w:rsidRPr="0034486E">
        <w:rPr>
          <w:rFonts w:ascii="Book Antiqua" w:eastAsia="宋体" w:hAnsi="Book Antiqua" w:cs="宋体"/>
        </w:rPr>
        <w:t>: e1001134 [PMID: 20885785 DOI: 10.1371/journal.pgen.1001134]</w:t>
      </w:r>
    </w:p>
    <w:p w14:paraId="7B95AEA2"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7 </w:t>
      </w:r>
      <w:r w:rsidRPr="0034486E">
        <w:rPr>
          <w:rFonts w:ascii="Book Antiqua" w:eastAsia="宋体" w:hAnsi="Book Antiqua" w:cs="宋体"/>
          <w:b/>
          <w:bCs/>
        </w:rPr>
        <w:t>Saxonov S</w:t>
      </w:r>
      <w:r w:rsidRPr="0034486E">
        <w:rPr>
          <w:rFonts w:ascii="Book Antiqua" w:eastAsia="宋体" w:hAnsi="Book Antiqua" w:cs="宋体"/>
        </w:rPr>
        <w:t>, Berg P, Brutlag DL. A genome-wide analysis of CpG dinucleotides in the human genome distinguishes two distinct classes of promoters. </w:t>
      </w:r>
      <w:r w:rsidRPr="0034486E">
        <w:rPr>
          <w:rFonts w:ascii="Book Antiqua" w:eastAsia="宋体" w:hAnsi="Book Antiqua" w:cs="宋体"/>
          <w:i/>
          <w:iCs/>
        </w:rPr>
        <w:t>Proc Natl Acad Sci USA</w:t>
      </w:r>
      <w:r w:rsidRPr="0034486E">
        <w:rPr>
          <w:rFonts w:ascii="Book Antiqua" w:eastAsia="宋体" w:hAnsi="Book Antiqua" w:cs="宋体"/>
        </w:rPr>
        <w:t> 2006; </w:t>
      </w:r>
      <w:r w:rsidRPr="0034486E">
        <w:rPr>
          <w:rFonts w:ascii="Book Antiqua" w:eastAsia="宋体" w:hAnsi="Book Antiqua" w:cs="宋体"/>
          <w:b/>
          <w:bCs/>
        </w:rPr>
        <w:t>103</w:t>
      </w:r>
      <w:r w:rsidRPr="0034486E">
        <w:rPr>
          <w:rFonts w:ascii="Book Antiqua" w:eastAsia="宋体" w:hAnsi="Book Antiqua" w:cs="宋体"/>
        </w:rPr>
        <w:t>: 1412-1417 [PMID: 16432200 DOI: 10.1073/pnas.0510310103]</w:t>
      </w:r>
    </w:p>
    <w:p w14:paraId="3859818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8 </w:t>
      </w:r>
      <w:r w:rsidRPr="0034486E">
        <w:rPr>
          <w:rFonts w:ascii="Book Antiqua" w:eastAsia="宋体" w:hAnsi="Book Antiqua" w:cs="宋体"/>
          <w:b/>
          <w:bCs/>
        </w:rPr>
        <w:t>Herman JG</w:t>
      </w:r>
      <w:r w:rsidRPr="0034486E">
        <w:rPr>
          <w:rFonts w:ascii="Book Antiqua" w:eastAsia="宋体" w:hAnsi="Book Antiqua" w:cs="宋体"/>
        </w:rPr>
        <w:t>, Baylin SB. Gene silencing in cancer in association with promoter hypermethylation. </w:t>
      </w:r>
      <w:r w:rsidRPr="0034486E">
        <w:rPr>
          <w:rFonts w:ascii="Book Antiqua" w:eastAsia="宋体" w:hAnsi="Book Antiqua" w:cs="宋体"/>
          <w:i/>
          <w:iCs/>
        </w:rPr>
        <w:t>N Engl J Med</w:t>
      </w:r>
      <w:r w:rsidRPr="0034486E">
        <w:rPr>
          <w:rFonts w:ascii="Book Antiqua" w:eastAsia="宋体" w:hAnsi="Book Antiqua" w:cs="宋体"/>
        </w:rPr>
        <w:t> 2003; </w:t>
      </w:r>
      <w:r w:rsidRPr="0034486E">
        <w:rPr>
          <w:rFonts w:ascii="Book Antiqua" w:eastAsia="宋体" w:hAnsi="Book Antiqua" w:cs="宋体"/>
          <w:b/>
          <w:bCs/>
        </w:rPr>
        <w:t>349</w:t>
      </w:r>
      <w:r w:rsidRPr="0034486E">
        <w:rPr>
          <w:rFonts w:ascii="Book Antiqua" w:eastAsia="宋体" w:hAnsi="Book Antiqua" w:cs="宋体"/>
        </w:rPr>
        <w:t>: 2042-2054 [PMID: 14627790 DOI: 10.1056/NEJMra023075]</w:t>
      </w:r>
    </w:p>
    <w:p w14:paraId="5CCBCC12"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9 </w:t>
      </w:r>
      <w:r w:rsidRPr="0034486E">
        <w:rPr>
          <w:rFonts w:ascii="Book Antiqua" w:eastAsia="宋体" w:hAnsi="Book Antiqua" w:cs="宋体"/>
          <w:b/>
          <w:bCs/>
        </w:rPr>
        <w:t>Knudson AG</w:t>
      </w:r>
      <w:r w:rsidRPr="0034486E">
        <w:rPr>
          <w:rFonts w:ascii="Book Antiqua" w:eastAsia="宋体" w:hAnsi="Book Antiqua" w:cs="宋体"/>
        </w:rPr>
        <w:t>. Mutation and cancer: statistical study of retinoblastoma. </w:t>
      </w:r>
      <w:r w:rsidRPr="0034486E">
        <w:rPr>
          <w:rFonts w:ascii="Book Antiqua" w:eastAsia="宋体" w:hAnsi="Book Antiqua" w:cs="宋体"/>
          <w:i/>
          <w:iCs/>
        </w:rPr>
        <w:t>Proc Natl Acad Sci USA</w:t>
      </w:r>
      <w:r w:rsidRPr="0034486E">
        <w:rPr>
          <w:rFonts w:ascii="Book Antiqua" w:eastAsia="宋体" w:hAnsi="Book Antiqua" w:cs="宋体"/>
        </w:rPr>
        <w:t> 1971; </w:t>
      </w:r>
      <w:r w:rsidRPr="0034486E">
        <w:rPr>
          <w:rFonts w:ascii="Book Antiqua" w:eastAsia="宋体" w:hAnsi="Book Antiqua" w:cs="宋体"/>
          <w:b/>
          <w:bCs/>
        </w:rPr>
        <w:t>68</w:t>
      </w:r>
      <w:r w:rsidRPr="0034486E">
        <w:rPr>
          <w:rFonts w:ascii="Book Antiqua" w:eastAsia="宋体" w:hAnsi="Book Antiqua" w:cs="宋体"/>
        </w:rPr>
        <w:t>: 820-823 [PMID: 5279523]</w:t>
      </w:r>
    </w:p>
    <w:p w14:paraId="1160C42E"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lastRenderedPageBreak/>
        <w:t>10 </w:t>
      </w:r>
      <w:r w:rsidRPr="0034486E">
        <w:rPr>
          <w:rFonts w:ascii="Book Antiqua" w:eastAsia="宋体" w:hAnsi="Book Antiqua" w:cs="宋体"/>
          <w:b/>
          <w:bCs/>
        </w:rPr>
        <w:t>Esteller M</w:t>
      </w:r>
      <w:r w:rsidRPr="0034486E">
        <w:rPr>
          <w:rFonts w:ascii="Book Antiqua" w:eastAsia="宋体" w:hAnsi="Book Antiqua" w:cs="宋体"/>
        </w:rPr>
        <w:t>. Epigenetic gene silencing in cancer: the DNA hypermethylome. </w:t>
      </w:r>
      <w:r w:rsidRPr="0034486E">
        <w:rPr>
          <w:rFonts w:ascii="Book Antiqua" w:eastAsia="宋体" w:hAnsi="Book Antiqua" w:cs="宋体"/>
          <w:i/>
          <w:iCs/>
        </w:rPr>
        <w:t>Hum Mol Genet</w:t>
      </w:r>
      <w:r w:rsidRPr="0034486E">
        <w:rPr>
          <w:rFonts w:ascii="Book Antiqua" w:eastAsia="宋体" w:hAnsi="Book Antiqua" w:cs="宋体"/>
        </w:rPr>
        <w:t> 2007; </w:t>
      </w:r>
      <w:r w:rsidRPr="0034486E">
        <w:rPr>
          <w:rFonts w:ascii="Book Antiqua" w:eastAsia="宋体" w:hAnsi="Book Antiqua" w:cs="宋体"/>
          <w:b/>
          <w:bCs/>
        </w:rPr>
        <w:t xml:space="preserve">16 </w:t>
      </w:r>
      <w:r w:rsidRPr="0034486E">
        <w:rPr>
          <w:rFonts w:ascii="Book Antiqua" w:eastAsia="宋体" w:hAnsi="Book Antiqua" w:cs="宋体"/>
          <w:bCs/>
        </w:rPr>
        <w:t>Spec No 1</w:t>
      </w:r>
      <w:r w:rsidRPr="0034486E">
        <w:rPr>
          <w:rFonts w:ascii="Book Antiqua" w:eastAsia="宋体" w:hAnsi="Book Antiqua" w:cs="宋体"/>
        </w:rPr>
        <w:t>: R50-R59 [PMID: 17613547 DOI: 10.1093/hmg/ddm018]</w:t>
      </w:r>
    </w:p>
    <w:p w14:paraId="4852D2EE"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11 </w:t>
      </w:r>
      <w:r w:rsidRPr="0034486E">
        <w:rPr>
          <w:rFonts w:ascii="Book Antiqua" w:eastAsia="宋体" w:hAnsi="Book Antiqua" w:cs="宋体"/>
          <w:b/>
          <w:bCs/>
        </w:rPr>
        <w:t>Herman JG</w:t>
      </w:r>
      <w:r w:rsidRPr="0034486E">
        <w:rPr>
          <w:rFonts w:ascii="Book Antiqua" w:eastAsia="宋体" w:hAnsi="Book Antiqua" w:cs="宋体"/>
        </w:rPr>
        <w:t>, Umar A, Polyak K, Graff JR, Ahuja N, Issa JP, Markowitz S, Willson JK, Hamilton SR, Kinzler KW, Kane MF, Kolodner RD, Vogelstein B, Kunkel TA, Baylin SB. Incidence and functional consequences of hMLH1 promoter hypermethylation in colorectal carcinoma. </w:t>
      </w:r>
      <w:r w:rsidRPr="0034486E">
        <w:rPr>
          <w:rFonts w:ascii="Book Antiqua" w:eastAsia="宋体" w:hAnsi="Book Antiqua" w:cs="宋体"/>
          <w:i/>
          <w:iCs/>
        </w:rPr>
        <w:t>Proc Natl Acad Sci USA</w:t>
      </w:r>
      <w:r w:rsidRPr="0034486E">
        <w:rPr>
          <w:rFonts w:ascii="Book Antiqua" w:eastAsia="宋体" w:hAnsi="Book Antiqua" w:cs="宋体"/>
        </w:rPr>
        <w:t> 1998; </w:t>
      </w:r>
      <w:r w:rsidRPr="0034486E">
        <w:rPr>
          <w:rFonts w:ascii="Book Antiqua" w:eastAsia="宋体" w:hAnsi="Book Antiqua" w:cs="宋体"/>
          <w:b/>
          <w:bCs/>
        </w:rPr>
        <w:t>95</w:t>
      </w:r>
      <w:r w:rsidRPr="0034486E">
        <w:rPr>
          <w:rFonts w:ascii="Book Antiqua" w:eastAsia="宋体" w:hAnsi="Book Antiqua" w:cs="宋体"/>
        </w:rPr>
        <w:t>: 6870-6875 [PMID: 9618505]</w:t>
      </w:r>
    </w:p>
    <w:p w14:paraId="2C72D37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12 </w:t>
      </w:r>
      <w:r w:rsidRPr="0034486E">
        <w:rPr>
          <w:rFonts w:ascii="Book Antiqua" w:eastAsia="宋体" w:hAnsi="Book Antiqua" w:cs="宋体"/>
          <w:b/>
          <w:bCs/>
        </w:rPr>
        <w:t>Esteller M</w:t>
      </w:r>
      <w:r w:rsidRPr="0034486E">
        <w:rPr>
          <w:rFonts w:ascii="Book Antiqua" w:eastAsia="宋体" w:hAnsi="Book Antiqua" w:cs="宋体"/>
        </w:rPr>
        <w:t>, Garcia-Foncillas J, Andion E, Goodman SN, Hidalgo OF, Vanaclocha V, Baylin SB, Herman JG. Inactivation of the DNA-repair gene MGMT and the clinical response of gliomas to alkylating agents. </w:t>
      </w:r>
      <w:r w:rsidRPr="0034486E">
        <w:rPr>
          <w:rFonts w:ascii="Book Antiqua" w:eastAsia="宋体" w:hAnsi="Book Antiqua" w:cs="宋体"/>
          <w:i/>
          <w:iCs/>
        </w:rPr>
        <w:t>N Engl J Med</w:t>
      </w:r>
      <w:r w:rsidRPr="0034486E">
        <w:rPr>
          <w:rFonts w:ascii="Book Antiqua" w:eastAsia="宋体" w:hAnsi="Book Antiqua" w:cs="宋体"/>
        </w:rPr>
        <w:t> 2000; </w:t>
      </w:r>
      <w:r w:rsidRPr="0034486E">
        <w:rPr>
          <w:rFonts w:ascii="Book Antiqua" w:eastAsia="宋体" w:hAnsi="Book Antiqua" w:cs="宋体"/>
          <w:b/>
          <w:bCs/>
        </w:rPr>
        <w:t>343</w:t>
      </w:r>
      <w:r w:rsidRPr="0034486E">
        <w:rPr>
          <w:rFonts w:ascii="Book Antiqua" w:eastAsia="宋体" w:hAnsi="Book Antiqua" w:cs="宋体"/>
        </w:rPr>
        <w:t>: 1350-1354 [PMID: 11070098 DOI: 10.1056/NEJM200011093431901]</w:t>
      </w:r>
    </w:p>
    <w:p w14:paraId="4C2788B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13 </w:t>
      </w:r>
      <w:r w:rsidRPr="0034486E">
        <w:rPr>
          <w:rFonts w:ascii="Book Antiqua" w:eastAsia="宋体" w:hAnsi="Book Antiqua" w:cs="宋体"/>
          <w:b/>
          <w:bCs/>
        </w:rPr>
        <w:t>Fleisher AS</w:t>
      </w:r>
      <w:r w:rsidRPr="0034486E">
        <w:rPr>
          <w:rFonts w:ascii="Book Antiqua" w:eastAsia="宋体" w:hAnsi="Book Antiqua" w:cs="宋体"/>
        </w:rPr>
        <w:t>, Esteller M, Wang S, Tamura G, Suzuki H, Yin J, Zou TT, Abraham JM, Kong D, Smolinski KN, Shi YQ, Rhyu MG, Powell SM, James SP, Wilson KT, Herman JG, Meltzer SJ. Hypermethylation of the hMLH1 gene promoter in human gastric cancers with microsatellite instability. </w:t>
      </w:r>
      <w:r w:rsidRPr="0034486E">
        <w:rPr>
          <w:rFonts w:ascii="Book Antiqua" w:eastAsia="宋体" w:hAnsi="Book Antiqua" w:cs="宋体"/>
          <w:i/>
          <w:iCs/>
        </w:rPr>
        <w:t>Cancer Res</w:t>
      </w:r>
      <w:r w:rsidRPr="0034486E">
        <w:rPr>
          <w:rFonts w:ascii="Book Antiqua" w:eastAsia="宋体" w:hAnsi="Book Antiqua" w:cs="宋体"/>
        </w:rPr>
        <w:t> 1999; </w:t>
      </w:r>
      <w:r w:rsidRPr="0034486E">
        <w:rPr>
          <w:rFonts w:ascii="Book Antiqua" w:eastAsia="宋体" w:hAnsi="Book Antiqua" w:cs="宋体"/>
          <w:b/>
          <w:bCs/>
        </w:rPr>
        <w:t>59</w:t>
      </w:r>
      <w:r w:rsidRPr="0034486E">
        <w:rPr>
          <w:rFonts w:ascii="Book Antiqua" w:eastAsia="宋体" w:hAnsi="Book Antiqua" w:cs="宋体"/>
        </w:rPr>
        <w:t>: 1090-1095 [PMID: 10070967]</w:t>
      </w:r>
    </w:p>
    <w:p w14:paraId="23B4EACA"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14 </w:t>
      </w:r>
      <w:r w:rsidRPr="0034486E">
        <w:rPr>
          <w:rFonts w:ascii="Book Antiqua" w:eastAsia="宋体" w:hAnsi="Book Antiqua" w:cs="宋体"/>
          <w:b/>
          <w:bCs/>
        </w:rPr>
        <w:t>Weisenberger DJ</w:t>
      </w:r>
      <w:r w:rsidRPr="0034486E">
        <w:rPr>
          <w:rFonts w:ascii="Book Antiqua" w:eastAsia="宋体" w:hAnsi="Book Antiqua" w:cs="宋体"/>
        </w:rPr>
        <w:t>, Siegmund KD, Campan M, Young J, Long TI, Faasse MA, Kang GH, Widschwendter M, Weener D, Buchanan D, Koh H, Simms L, Barker M, Leggett B, Levine J, Kim M, French AJ, Thibodeau SN, Jass J, Haile R, Laird PW. CpG island methylator phenotype underlies sporadic microsatellite instability and is tightly associated with BRAF mutation in colorectal cancer. </w:t>
      </w:r>
      <w:r w:rsidRPr="0034486E">
        <w:rPr>
          <w:rFonts w:ascii="Book Antiqua" w:eastAsia="宋体" w:hAnsi="Book Antiqua" w:cs="宋体"/>
          <w:i/>
          <w:iCs/>
        </w:rPr>
        <w:t>Nat Genet</w:t>
      </w:r>
      <w:r w:rsidRPr="0034486E">
        <w:rPr>
          <w:rFonts w:ascii="Book Antiqua" w:eastAsia="宋体" w:hAnsi="Book Antiqua" w:cs="宋体"/>
        </w:rPr>
        <w:t> 2006; </w:t>
      </w:r>
      <w:r w:rsidRPr="0034486E">
        <w:rPr>
          <w:rFonts w:ascii="Book Antiqua" w:eastAsia="宋体" w:hAnsi="Book Antiqua" w:cs="宋体"/>
          <w:b/>
          <w:bCs/>
        </w:rPr>
        <w:t>38</w:t>
      </w:r>
      <w:r w:rsidRPr="0034486E">
        <w:rPr>
          <w:rFonts w:ascii="Book Antiqua" w:eastAsia="宋体" w:hAnsi="Book Antiqua" w:cs="宋体"/>
        </w:rPr>
        <w:t>: 787-793 [PMID: 16804544 DOI: 10.1038/ng1834]</w:t>
      </w:r>
    </w:p>
    <w:p w14:paraId="6EA0091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15 </w:t>
      </w:r>
      <w:r w:rsidRPr="0034486E">
        <w:rPr>
          <w:rFonts w:ascii="Book Antiqua" w:eastAsia="宋体" w:hAnsi="Book Antiqua" w:cs="宋体"/>
          <w:b/>
          <w:bCs/>
        </w:rPr>
        <w:t>Sproul D</w:t>
      </w:r>
      <w:r w:rsidRPr="0034486E">
        <w:rPr>
          <w:rFonts w:ascii="Book Antiqua" w:eastAsia="宋体" w:hAnsi="Book Antiqua" w:cs="宋体"/>
        </w:rPr>
        <w:t>, Kitchen RR, Nestor CE, Dixon JM, Sims AH, Harrison DJ, Ramsahoye BH, Meehan RR. Tissue of origin determines cancer-associated CpG island promoter hypermethylation patterns. </w:t>
      </w:r>
      <w:r w:rsidRPr="0034486E">
        <w:rPr>
          <w:rFonts w:ascii="Book Antiqua" w:eastAsia="宋体" w:hAnsi="Book Antiqua" w:cs="宋体"/>
          <w:i/>
          <w:iCs/>
        </w:rPr>
        <w:t>Genome Biol</w:t>
      </w:r>
      <w:r w:rsidRPr="0034486E">
        <w:rPr>
          <w:rFonts w:ascii="Book Antiqua" w:eastAsia="宋体" w:hAnsi="Book Antiqua" w:cs="宋体"/>
        </w:rPr>
        <w:t> 2012; </w:t>
      </w:r>
      <w:r w:rsidRPr="0034486E">
        <w:rPr>
          <w:rFonts w:ascii="Book Antiqua" w:eastAsia="宋体" w:hAnsi="Book Antiqua" w:cs="宋体"/>
          <w:b/>
          <w:bCs/>
        </w:rPr>
        <w:t>13</w:t>
      </w:r>
      <w:r w:rsidRPr="0034486E">
        <w:rPr>
          <w:rFonts w:ascii="Book Antiqua" w:eastAsia="宋体" w:hAnsi="Book Antiqua" w:cs="宋体"/>
        </w:rPr>
        <w:t>: R84 [PMID: 23034185 DOI: 10.1186/gb-2012-13-10-r84]</w:t>
      </w:r>
    </w:p>
    <w:p w14:paraId="0C89C306"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16 </w:t>
      </w:r>
      <w:r w:rsidRPr="0034486E">
        <w:rPr>
          <w:rFonts w:ascii="Book Antiqua" w:eastAsia="宋体" w:hAnsi="Book Antiqua" w:cs="宋体"/>
          <w:b/>
          <w:bCs/>
        </w:rPr>
        <w:t>Shen H</w:t>
      </w:r>
      <w:r w:rsidRPr="0034486E">
        <w:rPr>
          <w:rFonts w:ascii="Book Antiqua" w:eastAsia="宋体" w:hAnsi="Book Antiqua" w:cs="宋体"/>
        </w:rPr>
        <w:t>, Laird PW. Interplay between the cancer genome and epigenome. </w:t>
      </w:r>
      <w:r w:rsidRPr="0034486E">
        <w:rPr>
          <w:rFonts w:ascii="Book Antiqua" w:eastAsia="宋体" w:hAnsi="Book Antiqua" w:cs="宋体"/>
          <w:i/>
          <w:iCs/>
        </w:rPr>
        <w:t>Cell</w:t>
      </w:r>
      <w:r w:rsidRPr="0034486E">
        <w:rPr>
          <w:rFonts w:ascii="Book Antiqua" w:eastAsia="宋体" w:hAnsi="Book Antiqua" w:cs="宋体"/>
        </w:rPr>
        <w:t> 2013; </w:t>
      </w:r>
      <w:r w:rsidRPr="0034486E">
        <w:rPr>
          <w:rFonts w:ascii="Book Antiqua" w:eastAsia="宋体" w:hAnsi="Book Antiqua" w:cs="宋体"/>
          <w:b/>
          <w:bCs/>
        </w:rPr>
        <w:t>153</w:t>
      </w:r>
      <w:r w:rsidRPr="0034486E">
        <w:rPr>
          <w:rFonts w:ascii="Book Antiqua" w:eastAsia="宋体" w:hAnsi="Book Antiqua" w:cs="宋体"/>
        </w:rPr>
        <w:t>: 38-55 [PMID: 23540689 DOI: 10.1016/j.cell.2013.03.008]</w:t>
      </w:r>
    </w:p>
    <w:p w14:paraId="1C0B86D6"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17 </w:t>
      </w:r>
      <w:r w:rsidRPr="0034486E">
        <w:rPr>
          <w:rFonts w:ascii="Book Antiqua" w:eastAsia="宋体" w:hAnsi="Book Antiqua" w:cs="宋体"/>
          <w:b/>
          <w:bCs/>
        </w:rPr>
        <w:t>Ohm JE</w:t>
      </w:r>
      <w:r w:rsidRPr="0034486E">
        <w:rPr>
          <w:rFonts w:ascii="Book Antiqua" w:eastAsia="宋体" w:hAnsi="Book Antiqua" w:cs="宋体"/>
        </w:rPr>
        <w:t xml:space="preserve">, McGarvey KM, Yu X, Cheng L, Schuebel KE, Cope L, Mohammad HP, Chen W, Daniel VC, Yu W, Berman DM, Jenuwein T, Pruitt K, Sharkis SJ, Watkins DN, Herman JG, Baylin SB. A stem cell-like chromatin pattern may predispose tumor </w:t>
      </w:r>
      <w:r w:rsidRPr="0034486E">
        <w:rPr>
          <w:rFonts w:ascii="Book Antiqua" w:eastAsia="宋体" w:hAnsi="Book Antiqua" w:cs="宋体"/>
        </w:rPr>
        <w:lastRenderedPageBreak/>
        <w:t>suppressor genes to DNA hypermethylation and heritable silencing. </w:t>
      </w:r>
      <w:r w:rsidRPr="0034486E">
        <w:rPr>
          <w:rFonts w:ascii="Book Antiqua" w:eastAsia="宋体" w:hAnsi="Book Antiqua" w:cs="宋体"/>
          <w:i/>
          <w:iCs/>
        </w:rPr>
        <w:t>Nat Genet</w:t>
      </w:r>
      <w:r w:rsidRPr="0034486E">
        <w:rPr>
          <w:rFonts w:ascii="Book Antiqua" w:eastAsia="宋体" w:hAnsi="Book Antiqua" w:cs="宋体"/>
        </w:rPr>
        <w:t> 2007; </w:t>
      </w:r>
      <w:r w:rsidRPr="0034486E">
        <w:rPr>
          <w:rFonts w:ascii="Book Antiqua" w:eastAsia="宋体" w:hAnsi="Book Antiqua" w:cs="宋体"/>
          <w:b/>
          <w:bCs/>
        </w:rPr>
        <w:t>39</w:t>
      </w:r>
      <w:r w:rsidRPr="0034486E">
        <w:rPr>
          <w:rFonts w:ascii="Book Antiqua" w:eastAsia="宋体" w:hAnsi="Book Antiqua" w:cs="宋体"/>
        </w:rPr>
        <w:t>: 237-242 [PMID: 17211412 DOI: 10.1038/ng1972]</w:t>
      </w:r>
    </w:p>
    <w:p w14:paraId="0140886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18 </w:t>
      </w:r>
      <w:r w:rsidRPr="0034486E">
        <w:rPr>
          <w:rFonts w:ascii="Book Antiqua" w:eastAsia="宋体" w:hAnsi="Book Antiqua" w:cs="宋体"/>
          <w:b/>
          <w:bCs/>
        </w:rPr>
        <w:t>Schlesinger Y</w:t>
      </w:r>
      <w:r w:rsidRPr="0034486E">
        <w:rPr>
          <w:rFonts w:ascii="Book Antiqua" w:eastAsia="宋体" w:hAnsi="Book Antiqua" w:cs="宋体"/>
        </w:rPr>
        <w:t>, Straussman R, Keshet I, Farkash S, Hecht M, Zimmerman J, Eden E, Yakhini Z, Ben-Shushan E, Reubinoff BE, Bergman Y, Simon I, Cedar H. Polycomb-mediated methylation on Lys27 of histone H3 pre-marks genes for de novo methylation in cancer. </w:t>
      </w:r>
      <w:r w:rsidRPr="0034486E">
        <w:rPr>
          <w:rFonts w:ascii="Book Antiqua" w:eastAsia="宋体" w:hAnsi="Book Antiqua" w:cs="宋体"/>
          <w:i/>
          <w:iCs/>
        </w:rPr>
        <w:t>Nat Genet</w:t>
      </w:r>
      <w:r w:rsidRPr="0034486E">
        <w:rPr>
          <w:rFonts w:ascii="Book Antiqua" w:eastAsia="宋体" w:hAnsi="Book Antiqua" w:cs="宋体"/>
        </w:rPr>
        <w:t> 2007; </w:t>
      </w:r>
      <w:r w:rsidRPr="0034486E">
        <w:rPr>
          <w:rFonts w:ascii="Book Antiqua" w:eastAsia="宋体" w:hAnsi="Book Antiqua" w:cs="宋体"/>
          <w:b/>
          <w:bCs/>
        </w:rPr>
        <w:t>39</w:t>
      </w:r>
      <w:r w:rsidRPr="0034486E">
        <w:rPr>
          <w:rFonts w:ascii="Book Antiqua" w:eastAsia="宋体" w:hAnsi="Book Antiqua" w:cs="宋体"/>
        </w:rPr>
        <w:t>: 232-236 [PMID: 17200670 DOI: 10.1038/ng1950]</w:t>
      </w:r>
    </w:p>
    <w:p w14:paraId="23BE786B"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19 </w:t>
      </w:r>
      <w:r w:rsidRPr="0034486E">
        <w:rPr>
          <w:rFonts w:ascii="Book Antiqua" w:eastAsia="宋体" w:hAnsi="Book Antiqua" w:cs="宋体"/>
          <w:b/>
          <w:bCs/>
        </w:rPr>
        <w:t>Widschwendter M</w:t>
      </w:r>
      <w:r w:rsidRPr="0034486E">
        <w:rPr>
          <w:rFonts w:ascii="Book Antiqua" w:eastAsia="宋体" w:hAnsi="Book Antiqua" w:cs="宋体"/>
        </w:rPr>
        <w:t>, Fiegl H, Egle D, Mueller-Holzner E, Spizzo G, Marth C, Weisenberger DJ, Campan M, Young J, Jacobs I, Laird PW. Epigenetic stem cell signature in cancer. </w:t>
      </w:r>
      <w:r w:rsidRPr="0034486E">
        <w:rPr>
          <w:rFonts w:ascii="Book Antiqua" w:eastAsia="宋体" w:hAnsi="Book Antiqua" w:cs="宋体"/>
          <w:i/>
          <w:iCs/>
        </w:rPr>
        <w:t>Nat Genet</w:t>
      </w:r>
      <w:r w:rsidRPr="0034486E">
        <w:rPr>
          <w:rFonts w:ascii="Book Antiqua" w:eastAsia="宋体" w:hAnsi="Book Antiqua" w:cs="宋体"/>
        </w:rPr>
        <w:t> 2007; </w:t>
      </w:r>
      <w:r w:rsidRPr="0034486E">
        <w:rPr>
          <w:rFonts w:ascii="Book Antiqua" w:eastAsia="宋体" w:hAnsi="Book Antiqua" w:cs="宋体"/>
          <w:b/>
          <w:bCs/>
        </w:rPr>
        <w:t>39</w:t>
      </w:r>
      <w:r w:rsidRPr="0034486E">
        <w:rPr>
          <w:rFonts w:ascii="Book Antiqua" w:eastAsia="宋体" w:hAnsi="Book Antiqua" w:cs="宋体"/>
        </w:rPr>
        <w:t>: 157-158 [PMID: 17200673 DOI: 10.1038/ng1941]</w:t>
      </w:r>
    </w:p>
    <w:p w14:paraId="5D1E6AE6"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20 </w:t>
      </w:r>
      <w:r w:rsidRPr="0034486E">
        <w:rPr>
          <w:rFonts w:ascii="Book Antiqua" w:eastAsia="宋体" w:hAnsi="Book Antiqua" w:cs="宋体"/>
          <w:b/>
          <w:bCs/>
        </w:rPr>
        <w:t>Heyn H</w:t>
      </w:r>
      <w:r w:rsidRPr="0034486E">
        <w:rPr>
          <w:rFonts w:ascii="Book Antiqua" w:eastAsia="宋体" w:hAnsi="Book Antiqua" w:cs="宋体"/>
        </w:rPr>
        <w:t>, Esteller M. DNA methylation profiling in the clinic: applications and challenges. </w:t>
      </w:r>
      <w:r w:rsidRPr="0034486E">
        <w:rPr>
          <w:rFonts w:ascii="Book Antiqua" w:eastAsia="宋体" w:hAnsi="Book Antiqua" w:cs="宋体"/>
          <w:i/>
          <w:iCs/>
        </w:rPr>
        <w:t>Nat Rev Genet</w:t>
      </w:r>
      <w:r w:rsidRPr="0034486E">
        <w:rPr>
          <w:rFonts w:ascii="Book Antiqua" w:eastAsia="宋体" w:hAnsi="Book Antiqua" w:cs="宋体"/>
        </w:rPr>
        <w:t> 2012; </w:t>
      </w:r>
      <w:r w:rsidRPr="0034486E">
        <w:rPr>
          <w:rFonts w:ascii="Book Antiqua" w:eastAsia="宋体" w:hAnsi="Book Antiqua" w:cs="宋体"/>
          <w:b/>
          <w:bCs/>
        </w:rPr>
        <w:t>13</w:t>
      </w:r>
      <w:r w:rsidRPr="0034486E">
        <w:rPr>
          <w:rFonts w:ascii="Book Antiqua" w:eastAsia="宋体" w:hAnsi="Book Antiqua" w:cs="宋体"/>
        </w:rPr>
        <w:t>: 679-692 [PMID: 22945394 DOI: 10.1038/nrg3270]</w:t>
      </w:r>
    </w:p>
    <w:p w14:paraId="72F7F09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21 </w:t>
      </w:r>
      <w:r w:rsidRPr="0034486E">
        <w:rPr>
          <w:rFonts w:ascii="Book Antiqua" w:eastAsia="宋体" w:hAnsi="Book Antiqua" w:cs="宋体"/>
          <w:b/>
          <w:bCs/>
        </w:rPr>
        <w:t>Jerónimo C</w:t>
      </w:r>
      <w:r w:rsidRPr="0034486E">
        <w:rPr>
          <w:rFonts w:ascii="Book Antiqua" w:eastAsia="宋体" w:hAnsi="Book Antiqua" w:cs="宋体"/>
        </w:rPr>
        <w:t>, Usadel H, Henrique R, Oliveira J, Lopes C, Nelson WG, Sidransky D. Quantitation of GSTP1 methylation in non-neoplastic prostatic tissue and organ-confined prostate adenocarcinoma. </w:t>
      </w:r>
      <w:r w:rsidRPr="0034486E">
        <w:rPr>
          <w:rFonts w:ascii="Book Antiqua" w:eastAsia="宋体" w:hAnsi="Book Antiqua" w:cs="宋体"/>
          <w:i/>
          <w:iCs/>
        </w:rPr>
        <w:t>J Natl Cancer Inst</w:t>
      </w:r>
      <w:r w:rsidRPr="0034486E">
        <w:rPr>
          <w:rFonts w:ascii="Book Antiqua" w:eastAsia="宋体" w:hAnsi="Book Antiqua" w:cs="宋体"/>
        </w:rPr>
        <w:t> 2001; </w:t>
      </w:r>
      <w:r w:rsidRPr="0034486E">
        <w:rPr>
          <w:rFonts w:ascii="Book Antiqua" w:eastAsia="宋体" w:hAnsi="Book Antiqua" w:cs="宋体"/>
          <w:b/>
          <w:bCs/>
        </w:rPr>
        <w:t>93</w:t>
      </w:r>
      <w:r w:rsidRPr="0034486E">
        <w:rPr>
          <w:rFonts w:ascii="Book Antiqua" w:eastAsia="宋体" w:hAnsi="Book Antiqua" w:cs="宋体"/>
        </w:rPr>
        <w:t>: 1747-1752 [PMID: 11717336]</w:t>
      </w:r>
    </w:p>
    <w:p w14:paraId="2CD5390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22 </w:t>
      </w:r>
      <w:r w:rsidRPr="0034486E">
        <w:rPr>
          <w:rFonts w:ascii="Book Antiqua" w:eastAsia="宋体" w:hAnsi="Book Antiqua" w:cs="宋体"/>
          <w:b/>
          <w:bCs/>
        </w:rPr>
        <w:t>Warren JD</w:t>
      </w:r>
      <w:r w:rsidRPr="0034486E">
        <w:rPr>
          <w:rFonts w:ascii="Book Antiqua" w:eastAsia="宋体" w:hAnsi="Book Antiqua" w:cs="宋体"/>
        </w:rPr>
        <w:t>, Xiong W, Bunker AM, Vaughn CP, Furtado LV, Roberts WL, Fang JC, Samowitz WS, Heichman KA. Septin 9 methylated DNA is a sensitive and specific blood test for colorectal cancer. </w:t>
      </w:r>
      <w:r w:rsidRPr="0034486E">
        <w:rPr>
          <w:rFonts w:ascii="Book Antiqua" w:eastAsia="宋体" w:hAnsi="Book Antiqua" w:cs="宋体"/>
          <w:i/>
          <w:iCs/>
        </w:rPr>
        <w:t>BMC Med</w:t>
      </w:r>
      <w:r w:rsidRPr="0034486E">
        <w:rPr>
          <w:rFonts w:ascii="Book Antiqua" w:eastAsia="宋体" w:hAnsi="Book Antiqua" w:cs="宋体"/>
        </w:rPr>
        <w:t> 2011; </w:t>
      </w:r>
      <w:r w:rsidRPr="0034486E">
        <w:rPr>
          <w:rFonts w:ascii="Book Antiqua" w:eastAsia="宋体" w:hAnsi="Book Antiqua" w:cs="宋体"/>
          <w:b/>
          <w:bCs/>
        </w:rPr>
        <w:t>9</w:t>
      </w:r>
      <w:r w:rsidRPr="0034486E">
        <w:rPr>
          <w:rFonts w:ascii="Book Antiqua" w:eastAsia="宋体" w:hAnsi="Book Antiqua" w:cs="宋体"/>
        </w:rPr>
        <w:t>: 133 [PMID: 22168215 DOI: 10.1186/1741-7015-9-133]</w:t>
      </w:r>
    </w:p>
    <w:p w14:paraId="0AF9A487"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23 </w:t>
      </w:r>
      <w:r w:rsidRPr="0034486E">
        <w:rPr>
          <w:rFonts w:ascii="Book Antiqua" w:eastAsia="宋体" w:hAnsi="Book Antiqua" w:cs="宋体"/>
          <w:b/>
          <w:bCs/>
        </w:rPr>
        <w:t>Issa JP</w:t>
      </w:r>
      <w:r w:rsidRPr="0034486E">
        <w:rPr>
          <w:rFonts w:ascii="Book Antiqua" w:eastAsia="宋体" w:hAnsi="Book Antiqua" w:cs="宋体"/>
        </w:rPr>
        <w:t>. CpG island methylator phenotype in cancer. </w:t>
      </w:r>
      <w:r w:rsidRPr="0034486E">
        <w:rPr>
          <w:rFonts w:ascii="Book Antiqua" w:eastAsia="宋体" w:hAnsi="Book Antiqua" w:cs="宋体"/>
          <w:i/>
          <w:iCs/>
        </w:rPr>
        <w:t>Nat Rev Cancer</w:t>
      </w:r>
      <w:r w:rsidRPr="0034486E">
        <w:rPr>
          <w:rFonts w:ascii="Book Antiqua" w:eastAsia="宋体" w:hAnsi="Book Antiqua" w:cs="宋体"/>
        </w:rPr>
        <w:t> 2004; </w:t>
      </w:r>
      <w:r w:rsidRPr="0034486E">
        <w:rPr>
          <w:rFonts w:ascii="Book Antiqua" w:eastAsia="宋体" w:hAnsi="Book Antiqua" w:cs="宋体"/>
          <w:b/>
          <w:bCs/>
        </w:rPr>
        <w:t>4</w:t>
      </w:r>
      <w:r w:rsidRPr="0034486E">
        <w:rPr>
          <w:rFonts w:ascii="Book Antiqua" w:eastAsia="宋体" w:hAnsi="Book Antiqua" w:cs="宋体"/>
        </w:rPr>
        <w:t>: 988-993 [PMID: 15573120 DOI: 10.1038/nrc1507]</w:t>
      </w:r>
    </w:p>
    <w:p w14:paraId="2629807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24 </w:t>
      </w:r>
      <w:r w:rsidRPr="0034486E">
        <w:rPr>
          <w:rFonts w:ascii="Book Antiqua" w:eastAsia="宋体" w:hAnsi="Book Antiqua" w:cs="宋体"/>
          <w:b/>
          <w:bCs/>
        </w:rPr>
        <w:t>Hughes LA</w:t>
      </w:r>
      <w:r w:rsidRPr="0034486E">
        <w:rPr>
          <w:rFonts w:ascii="Book Antiqua" w:eastAsia="宋体" w:hAnsi="Book Antiqua" w:cs="宋体"/>
        </w:rPr>
        <w:t>, Melotte V, de Schrijver J, de Maat M, Smit VT, Bovée JV, French PJ, van den Brandt PA, Schouten LJ, de Meyer T, van Criekinge W, Ahuja N, Herman JG, Weijenberg MP, van Engeland M. The CpG island methylator phenotype: what's in a name? </w:t>
      </w:r>
      <w:r w:rsidRPr="0034486E">
        <w:rPr>
          <w:rFonts w:ascii="Book Antiqua" w:eastAsia="宋体" w:hAnsi="Book Antiqua" w:cs="宋体"/>
          <w:i/>
          <w:iCs/>
        </w:rPr>
        <w:t>Cancer Res</w:t>
      </w:r>
      <w:r w:rsidRPr="0034486E">
        <w:rPr>
          <w:rFonts w:ascii="Book Antiqua" w:eastAsia="宋体" w:hAnsi="Book Antiqua" w:cs="宋体"/>
        </w:rPr>
        <w:t> 2013; </w:t>
      </w:r>
      <w:r w:rsidRPr="0034486E">
        <w:rPr>
          <w:rFonts w:ascii="Book Antiqua" w:eastAsia="宋体" w:hAnsi="Book Antiqua" w:cs="宋体"/>
          <w:b/>
          <w:bCs/>
        </w:rPr>
        <w:t>73</w:t>
      </w:r>
      <w:r w:rsidRPr="0034486E">
        <w:rPr>
          <w:rFonts w:ascii="Book Antiqua" w:eastAsia="宋体" w:hAnsi="Book Antiqua" w:cs="宋体"/>
        </w:rPr>
        <w:t>: 5858-5868 [PMID: 23801749 DOI: 10.1158/0008-5472.CAN-12-4306]</w:t>
      </w:r>
    </w:p>
    <w:p w14:paraId="21335D7B"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25 </w:t>
      </w:r>
      <w:r w:rsidRPr="0034486E">
        <w:rPr>
          <w:rFonts w:ascii="Book Antiqua" w:eastAsia="宋体" w:hAnsi="Book Antiqua" w:cs="宋体"/>
          <w:b/>
          <w:bCs/>
        </w:rPr>
        <w:t>Witte T</w:t>
      </w:r>
      <w:r w:rsidRPr="0034486E">
        <w:rPr>
          <w:rFonts w:ascii="Book Antiqua" w:eastAsia="宋体" w:hAnsi="Book Antiqua" w:cs="宋体"/>
        </w:rPr>
        <w:t>, Plass C, Gerhauser C. Pan-cancer patterns of DNA methylation. </w:t>
      </w:r>
      <w:r w:rsidRPr="0034486E">
        <w:rPr>
          <w:rFonts w:ascii="Book Antiqua" w:eastAsia="宋体" w:hAnsi="Book Antiqua" w:cs="宋体"/>
          <w:i/>
          <w:iCs/>
        </w:rPr>
        <w:t>Genome Med</w:t>
      </w:r>
      <w:r w:rsidRPr="0034486E">
        <w:rPr>
          <w:rFonts w:ascii="Book Antiqua" w:eastAsia="宋体" w:hAnsi="Book Antiqua" w:cs="宋体"/>
        </w:rPr>
        <w:t> 2014; </w:t>
      </w:r>
      <w:r w:rsidRPr="0034486E">
        <w:rPr>
          <w:rFonts w:ascii="Book Antiqua" w:eastAsia="宋体" w:hAnsi="Book Antiqua" w:cs="宋体"/>
          <w:b/>
          <w:bCs/>
        </w:rPr>
        <w:t>6</w:t>
      </w:r>
      <w:r w:rsidRPr="0034486E">
        <w:rPr>
          <w:rFonts w:ascii="Book Antiqua" w:eastAsia="宋体" w:hAnsi="Book Antiqua" w:cs="宋体"/>
        </w:rPr>
        <w:t>: 66 [PMID: 25473433 DOI: 10.1186/s13073-014-0066-6]</w:t>
      </w:r>
    </w:p>
    <w:p w14:paraId="4A960D4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lastRenderedPageBreak/>
        <w:t>26 </w:t>
      </w:r>
      <w:r w:rsidRPr="0034486E">
        <w:rPr>
          <w:rFonts w:ascii="Book Antiqua" w:eastAsia="宋体" w:hAnsi="Book Antiqua" w:cs="宋体"/>
          <w:b/>
          <w:bCs/>
        </w:rPr>
        <w:t>Cedar H</w:t>
      </w:r>
      <w:r w:rsidRPr="0034486E">
        <w:rPr>
          <w:rFonts w:ascii="Book Antiqua" w:eastAsia="宋体" w:hAnsi="Book Antiqua" w:cs="宋体"/>
        </w:rPr>
        <w:t>, Bergman Y. Linking DNA methylation and histone modification: patterns and paradigms. </w:t>
      </w:r>
      <w:r w:rsidRPr="0034486E">
        <w:rPr>
          <w:rFonts w:ascii="Book Antiqua" w:eastAsia="宋体" w:hAnsi="Book Antiqua" w:cs="宋体"/>
          <w:i/>
          <w:iCs/>
        </w:rPr>
        <w:t>Nat Rev Genet</w:t>
      </w:r>
      <w:r w:rsidRPr="0034486E">
        <w:rPr>
          <w:rFonts w:ascii="Book Antiqua" w:eastAsia="宋体" w:hAnsi="Book Antiqua" w:cs="宋体"/>
        </w:rPr>
        <w:t> 2009; </w:t>
      </w:r>
      <w:r w:rsidRPr="0034486E">
        <w:rPr>
          <w:rFonts w:ascii="Book Antiqua" w:eastAsia="宋体" w:hAnsi="Book Antiqua" w:cs="宋体"/>
          <w:b/>
          <w:bCs/>
        </w:rPr>
        <w:t>10</w:t>
      </w:r>
      <w:r w:rsidRPr="0034486E">
        <w:rPr>
          <w:rFonts w:ascii="Book Antiqua" w:eastAsia="宋体" w:hAnsi="Book Antiqua" w:cs="宋体"/>
        </w:rPr>
        <w:t>: 295-304 [PMID: 19308066 DOI: 10.1038/nrg2540]</w:t>
      </w:r>
    </w:p>
    <w:p w14:paraId="79873AB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27 </w:t>
      </w:r>
      <w:r w:rsidRPr="0034486E">
        <w:rPr>
          <w:rFonts w:ascii="Book Antiqua" w:eastAsia="宋体" w:hAnsi="Book Antiqua" w:cs="宋体"/>
          <w:b/>
          <w:bCs/>
        </w:rPr>
        <w:t>An C</w:t>
      </w:r>
      <w:r w:rsidRPr="0034486E">
        <w:rPr>
          <w:rFonts w:ascii="Book Antiqua" w:eastAsia="宋体" w:hAnsi="Book Antiqua" w:cs="宋体"/>
        </w:rPr>
        <w:t>, Choi IS, Yao JC, Worah S, Xie K, Mansfield PF, Ajani JA, Rashid A, Hamilton SR, Wu TT. Prognostic significance of CpG island methylator phenotype and microsatellite instability in gastric carcinoma. </w:t>
      </w:r>
      <w:r w:rsidRPr="0034486E">
        <w:rPr>
          <w:rFonts w:ascii="Book Antiqua" w:eastAsia="宋体" w:hAnsi="Book Antiqua" w:cs="宋体"/>
          <w:i/>
          <w:iCs/>
        </w:rPr>
        <w:t>Clin Cancer Res</w:t>
      </w:r>
      <w:r w:rsidRPr="0034486E">
        <w:rPr>
          <w:rFonts w:ascii="Book Antiqua" w:eastAsia="宋体" w:hAnsi="Book Antiqua" w:cs="宋体"/>
        </w:rPr>
        <w:t> 2005; </w:t>
      </w:r>
      <w:r w:rsidRPr="0034486E">
        <w:rPr>
          <w:rFonts w:ascii="Book Antiqua" w:eastAsia="宋体" w:hAnsi="Book Antiqua" w:cs="宋体"/>
          <w:b/>
          <w:bCs/>
        </w:rPr>
        <w:t>11</w:t>
      </w:r>
      <w:r w:rsidRPr="0034486E">
        <w:rPr>
          <w:rFonts w:ascii="Book Antiqua" w:eastAsia="宋体" w:hAnsi="Book Antiqua" w:cs="宋体"/>
        </w:rPr>
        <w:t>: 656-663 [PMID: 15701853]</w:t>
      </w:r>
    </w:p>
    <w:p w14:paraId="53E4A951"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28 </w:t>
      </w:r>
      <w:r w:rsidRPr="0034486E">
        <w:rPr>
          <w:rFonts w:ascii="Book Antiqua" w:eastAsia="宋体" w:hAnsi="Book Antiqua" w:cs="宋体"/>
          <w:b/>
          <w:bCs/>
        </w:rPr>
        <w:t>Roman-Gomez J</w:t>
      </w:r>
      <w:r w:rsidRPr="0034486E">
        <w:rPr>
          <w:rFonts w:ascii="Book Antiqua" w:eastAsia="宋体" w:hAnsi="Book Antiqua" w:cs="宋体"/>
        </w:rPr>
        <w:t>, Jimenez-Velasco A, Agirre X, Castillejo JA, Navarro G, Calasanz MJ, Garate L, San Jose-Eneriz E, Cordeu L, Prosper F, Heiniger A, Torres A. CpG island methylator phenotype redefines the prognostic effect of t(12; 21) in childhood acute lymphoblastic leukemia. </w:t>
      </w:r>
      <w:r w:rsidRPr="0034486E">
        <w:rPr>
          <w:rFonts w:ascii="Book Antiqua" w:eastAsia="宋体" w:hAnsi="Book Antiqua" w:cs="宋体"/>
          <w:i/>
          <w:iCs/>
        </w:rPr>
        <w:t>Clin Cancer Res</w:t>
      </w:r>
      <w:r w:rsidRPr="0034486E">
        <w:rPr>
          <w:rFonts w:ascii="Book Antiqua" w:eastAsia="宋体" w:hAnsi="Book Antiqua" w:cs="宋体"/>
        </w:rPr>
        <w:t> 2006; </w:t>
      </w:r>
      <w:r w:rsidRPr="0034486E">
        <w:rPr>
          <w:rFonts w:ascii="Book Antiqua" w:eastAsia="宋体" w:hAnsi="Book Antiqua" w:cs="宋体"/>
          <w:b/>
          <w:bCs/>
        </w:rPr>
        <w:t>12</w:t>
      </w:r>
      <w:r w:rsidRPr="0034486E">
        <w:rPr>
          <w:rFonts w:ascii="Book Antiqua" w:eastAsia="宋体" w:hAnsi="Book Antiqua" w:cs="宋体"/>
        </w:rPr>
        <w:t>: 4845-4850 [PMID: 16914570 DOI: 10.1158/1078-0432.CCR-05-2592]</w:t>
      </w:r>
    </w:p>
    <w:p w14:paraId="064067AA"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29 </w:t>
      </w:r>
      <w:r w:rsidRPr="0034486E">
        <w:rPr>
          <w:rFonts w:ascii="Book Antiqua" w:eastAsia="宋体" w:hAnsi="Book Antiqua" w:cs="宋体"/>
          <w:b/>
          <w:bCs/>
        </w:rPr>
        <w:t>Toyota M</w:t>
      </w:r>
      <w:r w:rsidRPr="0034486E">
        <w:rPr>
          <w:rFonts w:ascii="Book Antiqua" w:eastAsia="宋体" w:hAnsi="Book Antiqua" w:cs="宋体"/>
        </w:rPr>
        <w:t>, Ho C, Ahuja N, Jair KW, Li Q, Ohe-Toyota M, Baylin SB, Issa JP. Identification of differentially methylated sequences in colorectal cancer by methylated CpG island amplification. </w:t>
      </w:r>
      <w:r w:rsidRPr="0034486E">
        <w:rPr>
          <w:rFonts w:ascii="Book Antiqua" w:eastAsia="宋体" w:hAnsi="Book Antiqua" w:cs="宋体"/>
          <w:i/>
          <w:iCs/>
        </w:rPr>
        <w:t>Cancer Res</w:t>
      </w:r>
      <w:r w:rsidRPr="0034486E">
        <w:rPr>
          <w:rFonts w:ascii="Book Antiqua" w:eastAsia="宋体" w:hAnsi="Book Antiqua" w:cs="宋体"/>
        </w:rPr>
        <w:t> 1999; </w:t>
      </w:r>
      <w:r w:rsidRPr="0034486E">
        <w:rPr>
          <w:rFonts w:ascii="Book Antiqua" w:eastAsia="宋体" w:hAnsi="Book Antiqua" w:cs="宋体"/>
          <w:b/>
          <w:bCs/>
        </w:rPr>
        <w:t>59</w:t>
      </w:r>
      <w:r w:rsidRPr="0034486E">
        <w:rPr>
          <w:rFonts w:ascii="Book Antiqua" w:eastAsia="宋体" w:hAnsi="Book Antiqua" w:cs="宋体"/>
        </w:rPr>
        <w:t>: 2307-2312 [PMID: 10344734]</w:t>
      </w:r>
    </w:p>
    <w:p w14:paraId="6FD5931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30 </w:t>
      </w:r>
      <w:r w:rsidRPr="0034486E">
        <w:rPr>
          <w:rFonts w:ascii="Book Antiqua" w:eastAsia="宋体" w:hAnsi="Book Antiqua" w:cs="宋体"/>
          <w:b/>
          <w:bCs/>
        </w:rPr>
        <w:t>Curtin K</w:t>
      </w:r>
      <w:r w:rsidRPr="0034486E">
        <w:rPr>
          <w:rFonts w:ascii="Book Antiqua" w:eastAsia="宋体" w:hAnsi="Book Antiqua" w:cs="宋体"/>
        </w:rPr>
        <w:t>, Slattery ML, Samowitz WS. CpG island methylation in colorectal cancer: past, present and future. </w:t>
      </w:r>
      <w:r w:rsidRPr="0034486E">
        <w:rPr>
          <w:rFonts w:ascii="Book Antiqua" w:eastAsia="宋体" w:hAnsi="Book Antiqua" w:cs="宋体"/>
          <w:i/>
          <w:iCs/>
        </w:rPr>
        <w:t>Patholog Res Int</w:t>
      </w:r>
      <w:r w:rsidRPr="0034486E">
        <w:rPr>
          <w:rFonts w:ascii="Book Antiqua" w:eastAsia="宋体" w:hAnsi="Book Antiqua" w:cs="宋体"/>
        </w:rPr>
        <w:t> 2011; </w:t>
      </w:r>
      <w:r w:rsidRPr="0034486E">
        <w:rPr>
          <w:rFonts w:ascii="Book Antiqua" w:eastAsia="宋体" w:hAnsi="Book Antiqua" w:cs="宋体"/>
          <w:b/>
          <w:bCs/>
        </w:rPr>
        <w:t>2011</w:t>
      </w:r>
      <w:r w:rsidRPr="0034486E">
        <w:rPr>
          <w:rFonts w:ascii="Book Antiqua" w:eastAsia="宋体" w:hAnsi="Book Antiqua" w:cs="宋体"/>
        </w:rPr>
        <w:t>: 902674 [PMID: 21559209 DOI: 10.4061/2011/902674]</w:t>
      </w:r>
    </w:p>
    <w:p w14:paraId="6F77B064"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31 </w:t>
      </w:r>
      <w:r w:rsidRPr="0034486E">
        <w:rPr>
          <w:rFonts w:ascii="Book Antiqua" w:eastAsia="宋体" w:hAnsi="Book Antiqua" w:cs="宋体"/>
          <w:b/>
          <w:bCs/>
        </w:rPr>
        <w:t>Samowitz WS</w:t>
      </w:r>
      <w:r w:rsidRPr="0034486E">
        <w:rPr>
          <w:rFonts w:ascii="Book Antiqua" w:eastAsia="宋体" w:hAnsi="Book Antiqua" w:cs="宋体"/>
        </w:rPr>
        <w:t>, Albertsen H, Herrick J, Levin TR, Sweeney C, Murtaugh MA, Wolff RK, Slattery ML. Evaluation of a large, population-based sample supports a CpG island methylator phenotype in colon cancer. </w:t>
      </w:r>
      <w:r w:rsidRPr="0034486E">
        <w:rPr>
          <w:rFonts w:ascii="Book Antiqua" w:eastAsia="宋体" w:hAnsi="Book Antiqua" w:cs="宋体"/>
          <w:i/>
          <w:iCs/>
        </w:rPr>
        <w:t>Gastroenterology</w:t>
      </w:r>
      <w:r w:rsidRPr="0034486E">
        <w:rPr>
          <w:rFonts w:ascii="Book Antiqua" w:eastAsia="宋体" w:hAnsi="Book Antiqua" w:cs="宋体"/>
        </w:rPr>
        <w:t> 2005; </w:t>
      </w:r>
      <w:r w:rsidRPr="0034486E">
        <w:rPr>
          <w:rFonts w:ascii="Book Antiqua" w:eastAsia="宋体" w:hAnsi="Book Antiqua" w:cs="宋体"/>
          <w:b/>
          <w:bCs/>
        </w:rPr>
        <w:t>129</w:t>
      </w:r>
      <w:r w:rsidRPr="0034486E">
        <w:rPr>
          <w:rFonts w:ascii="Book Antiqua" w:eastAsia="宋体" w:hAnsi="Book Antiqua" w:cs="宋体"/>
        </w:rPr>
        <w:t>: 837-845 [PMID: 16143123 DOI: 10.1053/j.gastro.2005.06.020]</w:t>
      </w:r>
    </w:p>
    <w:p w14:paraId="5DB6D59A"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32 </w:t>
      </w:r>
      <w:r w:rsidRPr="0034486E">
        <w:rPr>
          <w:rFonts w:ascii="Book Antiqua" w:eastAsia="宋体" w:hAnsi="Book Antiqua" w:cs="宋体"/>
          <w:b/>
          <w:bCs/>
        </w:rPr>
        <w:t>Chan AO</w:t>
      </w:r>
      <w:r w:rsidRPr="0034486E">
        <w:rPr>
          <w:rFonts w:ascii="Book Antiqua" w:eastAsia="宋体" w:hAnsi="Book Antiqua" w:cs="宋体"/>
        </w:rPr>
        <w:t>, Broaddus RR, Houlihan PS, Issa JP, Hamilton SR, Rashid A. CpG island methylation in aberrant crypt foci of the colorectum. </w:t>
      </w:r>
      <w:r w:rsidRPr="0034486E">
        <w:rPr>
          <w:rFonts w:ascii="Book Antiqua" w:eastAsia="宋体" w:hAnsi="Book Antiqua" w:cs="宋体"/>
          <w:i/>
          <w:iCs/>
        </w:rPr>
        <w:t>Am J Pathol</w:t>
      </w:r>
      <w:r w:rsidRPr="0034486E">
        <w:rPr>
          <w:rFonts w:ascii="Book Antiqua" w:eastAsia="宋体" w:hAnsi="Book Antiqua" w:cs="宋体"/>
        </w:rPr>
        <w:t> 2002; </w:t>
      </w:r>
      <w:r w:rsidRPr="0034486E">
        <w:rPr>
          <w:rFonts w:ascii="Book Antiqua" w:eastAsia="宋体" w:hAnsi="Book Antiqua" w:cs="宋体"/>
          <w:b/>
          <w:bCs/>
        </w:rPr>
        <w:t>160</w:t>
      </w:r>
      <w:r w:rsidRPr="0034486E">
        <w:rPr>
          <w:rFonts w:ascii="Book Antiqua" w:eastAsia="宋体" w:hAnsi="Book Antiqua" w:cs="宋体"/>
        </w:rPr>
        <w:t>: 1823-1830 [PMID: 12000733 DOI: 10.1016/S0002-9440(10)61128-5]</w:t>
      </w:r>
    </w:p>
    <w:p w14:paraId="4A2D56BA"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33 </w:t>
      </w:r>
      <w:r w:rsidRPr="0034486E">
        <w:rPr>
          <w:rFonts w:ascii="Book Antiqua" w:eastAsia="宋体" w:hAnsi="Book Antiqua" w:cs="宋体"/>
          <w:b/>
          <w:bCs/>
        </w:rPr>
        <w:t>Park SJ</w:t>
      </w:r>
      <w:r w:rsidRPr="0034486E">
        <w:rPr>
          <w:rFonts w:ascii="Book Antiqua" w:eastAsia="宋体" w:hAnsi="Book Antiqua" w:cs="宋体"/>
        </w:rPr>
        <w:t>, Rashid A, Lee JH, Kim SG, Hamilton SR, Wu TT. Frequent CpG island methylation in serrated adenomas of the colorectum. </w:t>
      </w:r>
      <w:r w:rsidRPr="0034486E">
        <w:rPr>
          <w:rFonts w:ascii="Book Antiqua" w:eastAsia="宋体" w:hAnsi="Book Antiqua" w:cs="宋体"/>
          <w:i/>
          <w:iCs/>
        </w:rPr>
        <w:t>Am J Pathol</w:t>
      </w:r>
      <w:r w:rsidRPr="0034486E">
        <w:rPr>
          <w:rFonts w:ascii="Book Antiqua" w:eastAsia="宋体" w:hAnsi="Book Antiqua" w:cs="宋体"/>
        </w:rPr>
        <w:t> 2003; </w:t>
      </w:r>
      <w:r w:rsidRPr="0034486E">
        <w:rPr>
          <w:rFonts w:ascii="Book Antiqua" w:eastAsia="宋体" w:hAnsi="Book Antiqua" w:cs="宋体"/>
          <w:b/>
          <w:bCs/>
        </w:rPr>
        <w:t>162</w:t>
      </w:r>
      <w:r w:rsidRPr="0034486E">
        <w:rPr>
          <w:rFonts w:ascii="Book Antiqua" w:eastAsia="宋体" w:hAnsi="Book Antiqua" w:cs="宋体"/>
        </w:rPr>
        <w:t>: 815-822 [PMID: 12598316 DOI: 10.1016/S0002-9440(10)63878-3]</w:t>
      </w:r>
    </w:p>
    <w:p w14:paraId="4864F8FC"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34 </w:t>
      </w:r>
      <w:r w:rsidRPr="0034486E">
        <w:rPr>
          <w:rFonts w:ascii="Book Antiqua" w:eastAsia="宋体" w:hAnsi="Book Antiqua" w:cs="宋体"/>
          <w:b/>
          <w:bCs/>
        </w:rPr>
        <w:t>Ogino S</w:t>
      </w:r>
      <w:r w:rsidRPr="0034486E">
        <w:rPr>
          <w:rFonts w:ascii="Book Antiqua" w:eastAsia="宋体" w:hAnsi="Book Antiqua" w:cs="宋体"/>
        </w:rPr>
        <w:t xml:space="preserve">, Cantor M, Kawasaki T, Brahmandam M, Kirkner GJ, Weisenberger DJ, Campan M, Laird PW, Loda M, Fuchs CS. CpG island methylator phenotype (CIMP) of </w:t>
      </w:r>
      <w:r w:rsidRPr="0034486E">
        <w:rPr>
          <w:rFonts w:ascii="Book Antiqua" w:eastAsia="宋体" w:hAnsi="Book Antiqua" w:cs="宋体"/>
        </w:rPr>
        <w:lastRenderedPageBreak/>
        <w:t>colorectal cancer is best characterised by quantitative DNA methylation analysis and prospective cohort studies. </w:t>
      </w:r>
      <w:r w:rsidRPr="0034486E">
        <w:rPr>
          <w:rFonts w:ascii="Book Antiqua" w:eastAsia="宋体" w:hAnsi="Book Antiqua" w:cs="宋体"/>
          <w:i/>
          <w:iCs/>
        </w:rPr>
        <w:t>Gut</w:t>
      </w:r>
      <w:r w:rsidRPr="0034486E">
        <w:rPr>
          <w:rFonts w:ascii="Book Antiqua" w:eastAsia="宋体" w:hAnsi="Book Antiqua" w:cs="宋体"/>
        </w:rPr>
        <w:t> 2006; </w:t>
      </w:r>
      <w:r w:rsidRPr="0034486E">
        <w:rPr>
          <w:rFonts w:ascii="Book Antiqua" w:eastAsia="宋体" w:hAnsi="Book Antiqua" w:cs="宋体"/>
          <w:b/>
          <w:bCs/>
        </w:rPr>
        <w:t>55</w:t>
      </w:r>
      <w:r w:rsidRPr="0034486E">
        <w:rPr>
          <w:rFonts w:ascii="Book Antiqua" w:eastAsia="宋体" w:hAnsi="Book Antiqua" w:cs="宋体"/>
        </w:rPr>
        <w:t>: 1000-1006 [PMID: 16407376 DOI: 10.1136/gut.2005.082933]</w:t>
      </w:r>
    </w:p>
    <w:p w14:paraId="64B0A61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35 </w:t>
      </w:r>
      <w:r w:rsidRPr="0034486E">
        <w:rPr>
          <w:rFonts w:ascii="Book Antiqua" w:eastAsia="宋体" w:hAnsi="Book Antiqua" w:cs="宋体"/>
          <w:b/>
          <w:bCs/>
        </w:rPr>
        <w:t>Shen L</w:t>
      </w:r>
      <w:r w:rsidRPr="0034486E">
        <w:rPr>
          <w:rFonts w:ascii="Book Antiqua" w:eastAsia="宋体" w:hAnsi="Book Antiqua" w:cs="宋体"/>
        </w:rPr>
        <w:t>, Toyota M, Kondo Y, Lin E, Zhang L, Guo Y, Hernandez NS, Chen X, Ahmed S, Konishi K, Hamilton SR, Issa JP. Integrated genetic and epigenetic analysis identifies three different subclasses of colon cancer. </w:t>
      </w:r>
      <w:r w:rsidRPr="0034486E">
        <w:rPr>
          <w:rFonts w:ascii="Book Antiqua" w:eastAsia="宋体" w:hAnsi="Book Antiqua" w:cs="宋体"/>
          <w:i/>
          <w:iCs/>
        </w:rPr>
        <w:t>Proc Natl Acad Sci USA</w:t>
      </w:r>
      <w:r w:rsidRPr="0034486E">
        <w:rPr>
          <w:rFonts w:ascii="Book Antiqua" w:eastAsia="宋体" w:hAnsi="Book Antiqua" w:cs="宋体"/>
        </w:rPr>
        <w:t> 2007; </w:t>
      </w:r>
      <w:r w:rsidRPr="0034486E">
        <w:rPr>
          <w:rFonts w:ascii="Book Antiqua" w:eastAsia="宋体" w:hAnsi="Book Antiqua" w:cs="宋体"/>
          <w:b/>
          <w:bCs/>
        </w:rPr>
        <w:t>104</w:t>
      </w:r>
      <w:r w:rsidRPr="0034486E">
        <w:rPr>
          <w:rFonts w:ascii="Book Antiqua" w:eastAsia="宋体" w:hAnsi="Book Antiqua" w:cs="宋体"/>
        </w:rPr>
        <w:t>: 18654-18659 [PMID: 18003927 DOI: 10.1073/pnas.0704652104]</w:t>
      </w:r>
    </w:p>
    <w:p w14:paraId="67E10304"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36 </w:t>
      </w:r>
      <w:r w:rsidRPr="0034486E">
        <w:rPr>
          <w:rFonts w:ascii="Book Antiqua" w:eastAsia="宋体" w:hAnsi="Book Antiqua" w:cs="宋体"/>
          <w:b/>
          <w:bCs/>
        </w:rPr>
        <w:t>Ang PW</w:t>
      </w:r>
      <w:r w:rsidRPr="0034486E">
        <w:rPr>
          <w:rFonts w:ascii="Book Antiqua" w:eastAsia="宋体" w:hAnsi="Book Antiqua" w:cs="宋体"/>
        </w:rPr>
        <w:t>, Loh M, Liem N, Lim PL, Grieu F, Vaithilingam A, Platell C, Yong WP, Iacopetta B, Soong R. Comprehensive profiling of DNA methylation in colorectal cancer reveals subgroups with distinct clinicopathological and molecular features. </w:t>
      </w:r>
      <w:r w:rsidRPr="0034486E">
        <w:rPr>
          <w:rFonts w:ascii="Book Antiqua" w:eastAsia="宋体" w:hAnsi="Book Antiqua" w:cs="宋体"/>
          <w:i/>
          <w:iCs/>
        </w:rPr>
        <w:t>BMC Cancer</w:t>
      </w:r>
      <w:r w:rsidRPr="0034486E">
        <w:rPr>
          <w:rFonts w:ascii="Book Antiqua" w:eastAsia="宋体" w:hAnsi="Book Antiqua" w:cs="宋体"/>
        </w:rPr>
        <w:t> 2010; </w:t>
      </w:r>
      <w:r w:rsidRPr="0034486E">
        <w:rPr>
          <w:rFonts w:ascii="Book Antiqua" w:eastAsia="宋体" w:hAnsi="Book Antiqua" w:cs="宋体"/>
          <w:b/>
          <w:bCs/>
        </w:rPr>
        <w:t>10</w:t>
      </w:r>
      <w:r w:rsidRPr="0034486E">
        <w:rPr>
          <w:rFonts w:ascii="Book Antiqua" w:eastAsia="宋体" w:hAnsi="Book Antiqua" w:cs="宋体"/>
        </w:rPr>
        <w:t>: 227 [PMID: 20492682 DOI: 10.1186/1471-2407-10-227]</w:t>
      </w:r>
    </w:p>
    <w:p w14:paraId="3E3DACE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37 </w:t>
      </w:r>
      <w:r w:rsidRPr="0034486E">
        <w:rPr>
          <w:rFonts w:ascii="Book Antiqua" w:eastAsia="宋体" w:hAnsi="Book Antiqua" w:cs="宋体"/>
          <w:b/>
          <w:bCs/>
        </w:rPr>
        <w:t>Kaneda A</w:t>
      </w:r>
      <w:r w:rsidRPr="0034486E">
        <w:rPr>
          <w:rFonts w:ascii="Book Antiqua" w:eastAsia="宋体" w:hAnsi="Book Antiqua" w:cs="宋体"/>
        </w:rPr>
        <w:t>, Yagi K. Two groups of DNA methylation markers to classify colorectal cancer into three epigenotypes. </w:t>
      </w:r>
      <w:r w:rsidRPr="0034486E">
        <w:rPr>
          <w:rFonts w:ascii="Book Antiqua" w:eastAsia="宋体" w:hAnsi="Book Antiqua" w:cs="宋体"/>
          <w:i/>
          <w:iCs/>
        </w:rPr>
        <w:t>Cancer Sci</w:t>
      </w:r>
      <w:r w:rsidRPr="0034486E">
        <w:rPr>
          <w:rFonts w:ascii="Book Antiqua" w:eastAsia="宋体" w:hAnsi="Book Antiqua" w:cs="宋体"/>
        </w:rPr>
        <w:t> 2011; </w:t>
      </w:r>
      <w:r w:rsidRPr="0034486E">
        <w:rPr>
          <w:rFonts w:ascii="Book Antiqua" w:eastAsia="宋体" w:hAnsi="Book Antiqua" w:cs="宋体"/>
          <w:b/>
          <w:bCs/>
        </w:rPr>
        <w:t>102</w:t>
      </w:r>
      <w:r w:rsidRPr="0034486E">
        <w:rPr>
          <w:rFonts w:ascii="Book Antiqua" w:eastAsia="宋体" w:hAnsi="Book Antiqua" w:cs="宋体"/>
        </w:rPr>
        <w:t>: 18-24 [PMID: 21159060 DOI: 10.1111/j.1349-7006.2010.01712.x]</w:t>
      </w:r>
    </w:p>
    <w:p w14:paraId="5F1F352B"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38 </w:t>
      </w:r>
      <w:r w:rsidRPr="0034486E">
        <w:rPr>
          <w:rFonts w:ascii="Book Antiqua" w:eastAsia="宋体" w:hAnsi="Book Antiqua" w:cs="宋体"/>
          <w:b/>
          <w:bCs/>
        </w:rPr>
        <w:t>Ueki T</w:t>
      </w:r>
      <w:r w:rsidRPr="0034486E">
        <w:rPr>
          <w:rFonts w:ascii="Book Antiqua" w:eastAsia="宋体" w:hAnsi="Book Antiqua" w:cs="宋体"/>
        </w:rPr>
        <w:t>, Toyota M, Sohn T, Yeo CJ, Issa JP, Hruban RH, Goggins M. Hypermethylation of multiple genes in pancreatic adenocarcinoma. </w:t>
      </w:r>
      <w:r w:rsidRPr="0034486E">
        <w:rPr>
          <w:rFonts w:ascii="Book Antiqua" w:eastAsia="宋体" w:hAnsi="Book Antiqua" w:cs="宋体"/>
          <w:i/>
          <w:iCs/>
        </w:rPr>
        <w:t>Cancer Res</w:t>
      </w:r>
      <w:r w:rsidRPr="0034486E">
        <w:rPr>
          <w:rFonts w:ascii="Book Antiqua" w:eastAsia="宋体" w:hAnsi="Book Antiqua" w:cs="宋体"/>
        </w:rPr>
        <w:t> 2000; </w:t>
      </w:r>
      <w:r w:rsidRPr="0034486E">
        <w:rPr>
          <w:rFonts w:ascii="Book Antiqua" w:eastAsia="宋体" w:hAnsi="Book Antiqua" w:cs="宋体"/>
          <w:b/>
          <w:bCs/>
        </w:rPr>
        <w:t>60</w:t>
      </w:r>
      <w:r w:rsidRPr="0034486E">
        <w:rPr>
          <w:rFonts w:ascii="Book Antiqua" w:eastAsia="宋体" w:hAnsi="Book Antiqua" w:cs="宋体"/>
        </w:rPr>
        <w:t>: 1835-1839 [PMID: 10766168]</w:t>
      </w:r>
    </w:p>
    <w:p w14:paraId="4B479A3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39 </w:t>
      </w:r>
      <w:r w:rsidRPr="0034486E">
        <w:rPr>
          <w:rFonts w:ascii="Book Antiqua" w:eastAsia="宋体" w:hAnsi="Book Antiqua" w:cs="宋体"/>
          <w:b/>
          <w:bCs/>
        </w:rPr>
        <w:t>Toyota M</w:t>
      </w:r>
      <w:r w:rsidRPr="0034486E">
        <w:rPr>
          <w:rFonts w:ascii="Book Antiqua" w:eastAsia="宋体" w:hAnsi="Book Antiqua" w:cs="宋体"/>
        </w:rPr>
        <w:t>, Kopecky KJ, Toyota MO, Jair KW, Willman CL, Issa JP. Methylation profiling in acute myeloid leukemia. </w:t>
      </w:r>
      <w:r w:rsidRPr="0034486E">
        <w:rPr>
          <w:rFonts w:ascii="Book Antiqua" w:eastAsia="宋体" w:hAnsi="Book Antiqua" w:cs="宋体"/>
          <w:i/>
          <w:iCs/>
        </w:rPr>
        <w:t>Blood</w:t>
      </w:r>
      <w:r w:rsidRPr="0034486E">
        <w:rPr>
          <w:rFonts w:ascii="Book Antiqua" w:eastAsia="宋体" w:hAnsi="Book Antiqua" w:cs="宋体"/>
        </w:rPr>
        <w:t> 2001; </w:t>
      </w:r>
      <w:r w:rsidRPr="0034486E">
        <w:rPr>
          <w:rFonts w:ascii="Book Antiqua" w:eastAsia="宋体" w:hAnsi="Book Antiqua" w:cs="宋体"/>
          <w:b/>
          <w:bCs/>
        </w:rPr>
        <w:t>97</w:t>
      </w:r>
      <w:r w:rsidRPr="0034486E">
        <w:rPr>
          <w:rFonts w:ascii="Book Antiqua" w:eastAsia="宋体" w:hAnsi="Book Antiqua" w:cs="宋体"/>
        </w:rPr>
        <w:t>: 2823-2829 [PMID: 11313277]</w:t>
      </w:r>
    </w:p>
    <w:p w14:paraId="14F544B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40 </w:t>
      </w:r>
      <w:r w:rsidRPr="0034486E">
        <w:rPr>
          <w:rFonts w:ascii="Book Antiqua" w:eastAsia="宋体" w:hAnsi="Book Antiqua" w:cs="宋体"/>
          <w:b/>
          <w:bCs/>
        </w:rPr>
        <w:t>Strathdee G</w:t>
      </w:r>
      <w:r w:rsidRPr="0034486E">
        <w:rPr>
          <w:rFonts w:ascii="Book Antiqua" w:eastAsia="宋体" w:hAnsi="Book Antiqua" w:cs="宋体"/>
        </w:rPr>
        <w:t>, Appleton K, Illand M, Millan DW, Sargent J, Paul J, Brown R. Primary ovarian carcinomas display multiple methylator phenotypes involving known tumor suppressor genes. </w:t>
      </w:r>
      <w:r w:rsidRPr="0034486E">
        <w:rPr>
          <w:rFonts w:ascii="Book Antiqua" w:eastAsia="宋体" w:hAnsi="Book Antiqua" w:cs="宋体"/>
          <w:i/>
          <w:iCs/>
        </w:rPr>
        <w:t>Am J Pathol</w:t>
      </w:r>
      <w:r w:rsidRPr="0034486E">
        <w:rPr>
          <w:rFonts w:ascii="Book Antiqua" w:eastAsia="宋体" w:hAnsi="Book Antiqua" w:cs="宋体"/>
        </w:rPr>
        <w:t> 2001; </w:t>
      </w:r>
      <w:r w:rsidRPr="0034486E">
        <w:rPr>
          <w:rFonts w:ascii="Book Antiqua" w:eastAsia="宋体" w:hAnsi="Book Antiqua" w:cs="宋体"/>
          <w:b/>
          <w:bCs/>
        </w:rPr>
        <w:t>158</w:t>
      </w:r>
      <w:r w:rsidRPr="0034486E">
        <w:rPr>
          <w:rFonts w:ascii="Book Antiqua" w:eastAsia="宋体" w:hAnsi="Book Antiqua" w:cs="宋体"/>
        </w:rPr>
        <w:t>: 1121-1127 [PMID: 11238060 DOI: 10.1016/S0002-9440(10)64059-X]</w:t>
      </w:r>
    </w:p>
    <w:p w14:paraId="205B0F6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41 </w:t>
      </w:r>
      <w:r w:rsidRPr="0034486E">
        <w:rPr>
          <w:rFonts w:ascii="Book Antiqua" w:eastAsia="宋体" w:hAnsi="Book Antiqua" w:cs="宋体"/>
          <w:b/>
          <w:bCs/>
        </w:rPr>
        <w:t>Whitcomb BP</w:t>
      </w:r>
      <w:r w:rsidRPr="0034486E">
        <w:rPr>
          <w:rFonts w:ascii="Book Antiqua" w:eastAsia="宋体" w:hAnsi="Book Antiqua" w:cs="宋体"/>
        </w:rPr>
        <w:t>, Mutch DG, Herzog TJ, Rader JS, Gibb RK, Goodfellow PJ. Frequent HOXA11 and THBS2 promoter methylation, and a methylator phenotype in endometrial adenocarcinoma. </w:t>
      </w:r>
      <w:r w:rsidRPr="0034486E">
        <w:rPr>
          <w:rFonts w:ascii="Book Antiqua" w:eastAsia="宋体" w:hAnsi="Book Antiqua" w:cs="宋体"/>
          <w:i/>
          <w:iCs/>
        </w:rPr>
        <w:t>Clin Cancer Res</w:t>
      </w:r>
      <w:r w:rsidRPr="0034486E">
        <w:rPr>
          <w:rFonts w:ascii="Book Antiqua" w:eastAsia="宋体" w:hAnsi="Book Antiqua" w:cs="宋体"/>
        </w:rPr>
        <w:t> 2003; </w:t>
      </w:r>
      <w:r w:rsidRPr="0034486E">
        <w:rPr>
          <w:rFonts w:ascii="Book Antiqua" w:eastAsia="宋体" w:hAnsi="Book Antiqua" w:cs="宋体"/>
          <w:b/>
          <w:bCs/>
        </w:rPr>
        <w:t>9</w:t>
      </w:r>
      <w:r w:rsidRPr="0034486E">
        <w:rPr>
          <w:rFonts w:ascii="Book Antiqua" w:eastAsia="宋体" w:hAnsi="Book Antiqua" w:cs="宋体"/>
        </w:rPr>
        <w:t>: 2277-2287 [PMID: 12796396]</w:t>
      </w:r>
    </w:p>
    <w:p w14:paraId="606ACF36"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42 </w:t>
      </w:r>
      <w:r w:rsidRPr="0034486E">
        <w:rPr>
          <w:rFonts w:ascii="Book Antiqua" w:eastAsia="宋体" w:hAnsi="Book Antiqua" w:cs="宋体"/>
          <w:b/>
          <w:bCs/>
        </w:rPr>
        <w:t>Etoh T</w:t>
      </w:r>
      <w:r w:rsidRPr="0034486E">
        <w:rPr>
          <w:rFonts w:ascii="Book Antiqua" w:eastAsia="宋体" w:hAnsi="Book Antiqua" w:cs="宋体"/>
        </w:rPr>
        <w:t xml:space="preserve">, Kanai Y, Ushijima S, Nakagawa T, Nakanishi Y, Sasako M, Kitano S, Hirohashi S. Increased DNA methyltransferase 1 (DNMT1) protein expression correlates significantly with poorer tumor differentiation and frequent DNA hypermethylation of </w:t>
      </w:r>
      <w:r w:rsidRPr="0034486E">
        <w:rPr>
          <w:rFonts w:ascii="Book Antiqua" w:eastAsia="宋体" w:hAnsi="Book Antiqua" w:cs="宋体"/>
        </w:rPr>
        <w:lastRenderedPageBreak/>
        <w:t>multiple CpG islands in gastric cancers. </w:t>
      </w:r>
      <w:r w:rsidRPr="0034486E">
        <w:rPr>
          <w:rFonts w:ascii="Book Antiqua" w:eastAsia="宋体" w:hAnsi="Book Antiqua" w:cs="宋体"/>
          <w:i/>
          <w:iCs/>
        </w:rPr>
        <w:t>Am J Pathol</w:t>
      </w:r>
      <w:r w:rsidRPr="0034486E">
        <w:rPr>
          <w:rFonts w:ascii="Book Antiqua" w:eastAsia="宋体" w:hAnsi="Book Antiqua" w:cs="宋体"/>
        </w:rPr>
        <w:t> 2004; </w:t>
      </w:r>
      <w:r w:rsidRPr="0034486E">
        <w:rPr>
          <w:rFonts w:ascii="Book Antiqua" w:eastAsia="宋体" w:hAnsi="Book Antiqua" w:cs="宋体"/>
          <w:b/>
          <w:bCs/>
        </w:rPr>
        <w:t>164</w:t>
      </w:r>
      <w:r w:rsidRPr="0034486E">
        <w:rPr>
          <w:rFonts w:ascii="Book Antiqua" w:eastAsia="宋体" w:hAnsi="Book Antiqua" w:cs="宋体"/>
        </w:rPr>
        <w:t>: 689-699 [PMID: 14742272 DOI: 10.1016/S0002-9440(10)63156-2]</w:t>
      </w:r>
    </w:p>
    <w:p w14:paraId="7C9C40E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43 </w:t>
      </w:r>
      <w:r w:rsidRPr="0034486E">
        <w:rPr>
          <w:rFonts w:ascii="Book Antiqua" w:eastAsia="宋体" w:hAnsi="Book Antiqua" w:cs="宋体"/>
          <w:b/>
          <w:bCs/>
        </w:rPr>
        <w:t>Liu Z</w:t>
      </w:r>
      <w:r w:rsidRPr="0034486E">
        <w:rPr>
          <w:rFonts w:ascii="Book Antiqua" w:eastAsia="宋体" w:hAnsi="Book Antiqua" w:cs="宋体"/>
        </w:rPr>
        <w:t>, Zhao J, Chen XF, Li W, Liu R, Lei Z, Liu X, Peng X, Xu K, Chen J, Liu H, Zhou QH, Zhang HT. CpG island methylator phenotype involving tumor suppressor genes located on chromosome 3p in non-small cell lung cancer. </w:t>
      </w:r>
      <w:r w:rsidRPr="0034486E">
        <w:rPr>
          <w:rFonts w:ascii="Book Antiqua" w:eastAsia="宋体" w:hAnsi="Book Antiqua" w:cs="宋体"/>
          <w:i/>
          <w:iCs/>
        </w:rPr>
        <w:t>Lung Cancer</w:t>
      </w:r>
      <w:r w:rsidRPr="0034486E">
        <w:rPr>
          <w:rFonts w:ascii="Book Antiqua" w:eastAsia="宋体" w:hAnsi="Book Antiqua" w:cs="宋体"/>
        </w:rPr>
        <w:t> 2008; </w:t>
      </w:r>
      <w:r w:rsidRPr="0034486E">
        <w:rPr>
          <w:rFonts w:ascii="Book Antiqua" w:eastAsia="宋体" w:hAnsi="Book Antiqua" w:cs="宋体"/>
          <w:b/>
          <w:bCs/>
        </w:rPr>
        <w:t>62</w:t>
      </w:r>
      <w:r w:rsidRPr="0034486E">
        <w:rPr>
          <w:rFonts w:ascii="Book Antiqua" w:eastAsia="宋体" w:hAnsi="Book Antiqua" w:cs="宋体"/>
        </w:rPr>
        <w:t>: 15-22 [PMID: 18358560 DOI: 10.1016/j.lungcan.2008.02.005]</w:t>
      </w:r>
    </w:p>
    <w:p w14:paraId="1173BD0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44 </w:t>
      </w:r>
      <w:r w:rsidRPr="0034486E">
        <w:rPr>
          <w:rFonts w:ascii="Book Antiqua" w:eastAsia="宋体" w:hAnsi="Book Antiqua" w:cs="宋体"/>
          <w:b/>
          <w:bCs/>
        </w:rPr>
        <w:t>Yamashita K</w:t>
      </w:r>
      <w:r w:rsidRPr="0034486E">
        <w:rPr>
          <w:rFonts w:ascii="Book Antiqua" w:eastAsia="宋体" w:hAnsi="Book Antiqua" w:cs="宋体"/>
        </w:rPr>
        <w:t>, Dai T, Dai Y, Yamamoto F, Perucho M. Genetics supersedes epigenetics in colon cancer phenotype. </w:t>
      </w:r>
      <w:r w:rsidRPr="0034486E">
        <w:rPr>
          <w:rFonts w:ascii="Book Antiqua" w:eastAsia="宋体" w:hAnsi="Book Antiqua" w:cs="宋体"/>
          <w:i/>
          <w:iCs/>
        </w:rPr>
        <w:t>Cancer Cell</w:t>
      </w:r>
      <w:r w:rsidRPr="0034486E">
        <w:rPr>
          <w:rFonts w:ascii="Book Antiqua" w:eastAsia="宋体" w:hAnsi="Book Antiqua" w:cs="宋体"/>
        </w:rPr>
        <w:t> 2003; </w:t>
      </w:r>
      <w:r w:rsidRPr="0034486E">
        <w:rPr>
          <w:rFonts w:ascii="Book Antiqua" w:eastAsia="宋体" w:hAnsi="Book Antiqua" w:cs="宋体"/>
          <w:b/>
          <w:bCs/>
        </w:rPr>
        <w:t>4</w:t>
      </w:r>
      <w:r w:rsidRPr="0034486E">
        <w:rPr>
          <w:rFonts w:ascii="Book Antiqua" w:eastAsia="宋体" w:hAnsi="Book Antiqua" w:cs="宋体"/>
        </w:rPr>
        <w:t>: 121-131 [PMID: 12957287 DOI: 10.1016/S1535-6108(03)00190-9]</w:t>
      </w:r>
    </w:p>
    <w:p w14:paraId="2027BC31"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45 </w:t>
      </w:r>
      <w:r w:rsidRPr="0034486E">
        <w:rPr>
          <w:rFonts w:ascii="Book Antiqua" w:eastAsia="宋体" w:hAnsi="Book Antiqua" w:cs="宋体"/>
          <w:b/>
          <w:bCs/>
        </w:rPr>
        <w:t>Sandoval J</w:t>
      </w:r>
      <w:r w:rsidRPr="0034486E">
        <w:rPr>
          <w:rFonts w:ascii="Book Antiqua" w:eastAsia="宋体" w:hAnsi="Book Antiqua" w:cs="宋体"/>
        </w:rPr>
        <w:t>, Heyn H, Moran S, Serra-Musach J, Pujana MA, Bibikova M, Esteller M. Validation of a DNA methylation microarray for 450,000 CpG sites in the human genome. </w:t>
      </w:r>
      <w:r w:rsidRPr="0034486E">
        <w:rPr>
          <w:rFonts w:ascii="Book Antiqua" w:eastAsia="宋体" w:hAnsi="Book Antiqua" w:cs="宋体"/>
          <w:i/>
          <w:iCs/>
        </w:rPr>
        <w:t>Epigenetics</w:t>
      </w:r>
      <w:r w:rsidRPr="0034486E">
        <w:rPr>
          <w:rFonts w:ascii="Book Antiqua" w:eastAsia="宋体" w:hAnsi="Book Antiqua" w:cs="宋体"/>
        </w:rPr>
        <w:t> 2011; </w:t>
      </w:r>
      <w:r w:rsidRPr="0034486E">
        <w:rPr>
          <w:rFonts w:ascii="Book Antiqua" w:eastAsia="宋体" w:hAnsi="Book Antiqua" w:cs="宋体"/>
          <w:b/>
          <w:bCs/>
        </w:rPr>
        <w:t>6</w:t>
      </w:r>
      <w:r w:rsidRPr="0034486E">
        <w:rPr>
          <w:rFonts w:ascii="Book Antiqua" w:eastAsia="宋体" w:hAnsi="Book Antiqua" w:cs="宋体"/>
        </w:rPr>
        <w:t>: 692-702 [PMID: 21593595]</w:t>
      </w:r>
    </w:p>
    <w:p w14:paraId="2F6B66F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46 </w:t>
      </w:r>
      <w:r w:rsidRPr="0034486E">
        <w:rPr>
          <w:rFonts w:ascii="Book Antiqua" w:eastAsia="宋体" w:hAnsi="Book Antiqua" w:cs="宋体"/>
          <w:b/>
          <w:bCs/>
        </w:rPr>
        <w:t>Hinoue T</w:t>
      </w:r>
      <w:r w:rsidRPr="0034486E">
        <w:rPr>
          <w:rFonts w:ascii="Book Antiqua" w:eastAsia="宋体" w:hAnsi="Book Antiqua" w:cs="宋体"/>
        </w:rPr>
        <w:t>, Weisenberger DJ, Lange CP, Shen H, Byun HM, Van Den Berg D, Malik S, Pan F, Noushmehr H, van Dijk CM, Tollenaar RA, Laird PW. Genome-scale analysis of aberrant DNA methylation in colorectal cancer. </w:t>
      </w:r>
      <w:r w:rsidRPr="0034486E">
        <w:rPr>
          <w:rFonts w:ascii="Book Antiqua" w:eastAsia="宋体" w:hAnsi="Book Antiqua" w:cs="宋体"/>
          <w:i/>
          <w:iCs/>
        </w:rPr>
        <w:t>Genome Res</w:t>
      </w:r>
      <w:r w:rsidRPr="0034486E">
        <w:rPr>
          <w:rFonts w:ascii="Book Antiqua" w:eastAsia="宋体" w:hAnsi="Book Antiqua" w:cs="宋体"/>
        </w:rPr>
        <w:t> 2012; </w:t>
      </w:r>
      <w:r w:rsidRPr="0034486E">
        <w:rPr>
          <w:rFonts w:ascii="Book Antiqua" w:eastAsia="宋体" w:hAnsi="Book Antiqua" w:cs="宋体"/>
          <w:b/>
          <w:bCs/>
        </w:rPr>
        <w:t>22</w:t>
      </w:r>
      <w:r w:rsidRPr="0034486E">
        <w:rPr>
          <w:rFonts w:ascii="Book Antiqua" w:eastAsia="宋体" w:hAnsi="Book Antiqua" w:cs="宋体"/>
        </w:rPr>
        <w:t>: 271-282 [PMID: 21659424 DOI: 10.1101/gr.117523.110]</w:t>
      </w:r>
    </w:p>
    <w:p w14:paraId="4658D57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47 </w:t>
      </w:r>
      <w:r w:rsidRPr="0034486E">
        <w:rPr>
          <w:rFonts w:ascii="Book Antiqua" w:eastAsia="宋体" w:hAnsi="Book Antiqua" w:cs="宋体"/>
          <w:b/>
          <w:bCs/>
        </w:rPr>
        <w:t>Ogino S</w:t>
      </w:r>
      <w:r w:rsidRPr="0034486E">
        <w:rPr>
          <w:rFonts w:ascii="Book Antiqua" w:eastAsia="宋体" w:hAnsi="Book Antiqua" w:cs="宋体"/>
        </w:rPr>
        <w:t>, Kawasaki T, Kirkner GJ, Loda M, Fuchs CS. CpG island methylator phenotype-low (CIMP-low) in colorectal cancer: possible associations with male sex and KRAS mutations. </w:t>
      </w:r>
      <w:r w:rsidRPr="0034486E">
        <w:rPr>
          <w:rFonts w:ascii="Book Antiqua" w:eastAsia="宋体" w:hAnsi="Book Antiqua" w:cs="宋体"/>
          <w:i/>
          <w:iCs/>
        </w:rPr>
        <w:t>J Mol Diagn</w:t>
      </w:r>
      <w:r w:rsidRPr="0034486E">
        <w:rPr>
          <w:rFonts w:ascii="Book Antiqua" w:eastAsia="宋体" w:hAnsi="Book Antiqua" w:cs="宋体"/>
        </w:rPr>
        <w:t> 2006; </w:t>
      </w:r>
      <w:r w:rsidRPr="0034486E">
        <w:rPr>
          <w:rFonts w:ascii="Book Antiqua" w:eastAsia="宋体" w:hAnsi="Book Antiqua" w:cs="宋体"/>
          <w:b/>
          <w:bCs/>
        </w:rPr>
        <w:t>8</w:t>
      </w:r>
      <w:r w:rsidRPr="0034486E">
        <w:rPr>
          <w:rFonts w:ascii="Book Antiqua" w:eastAsia="宋体" w:hAnsi="Book Antiqua" w:cs="宋体"/>
        </w:rPr>
        <w:t>: 582-588 [PMID: 17065427 DOI: 10.2353/jmoldx.2006.060082]</w:t>
      </w:r>
    </w:p>
    <w:p w14:paraId="5900F1C4"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48 </w:t>
      </w:r>
      <w:r w:rsidRPr="0034486E">
        <w:rPr>
          <w:rFonts w:ascii="Book Antiqua" w:eastAsia="宋体" w:hAnsi="Book Antiqua" w:cs="宋体"/>
          <w:b/>
          <w:bCs/>
        </w:rPr>
        <w:t>Jass JR</w:t>
      </w:r>
      <w:r w:rsidRPr="0034486E">
        <w:rPr>
          <w:rFonts w:ascii="Book Antiqua" w:eastAsia="宋体" w:hAnsi="Book Antiqua" w:cs="宋体"/>
        </w:rPr>
        <w:t>. Classification of colorectal cancer based on correlation of clinical, morphological and molecular features. </w:t>
      </w:r>
      <w:r w:rsidRPr="0034486E">
        <w:rPr>
          <w:rFonts w:ascii="Book Antiqua" w:eastAsia="宋体" w:hAnsi="Book Antiqua" w:cs="宋体"/>
          <w:i/>
          <w:iCs/>
        </w:rPr>
        <w:t>Histopathology</w:t>
      </w:r>
      <w:r w:rsidRPr="0034486E">
        <w:rPr>
          <w:rFonts w:ascii="Book Antiqua" w:eastAsia="宋体" w:hAnsi="Book Antiqua" w:cs="宋体"/>
        </w:rPr>
        <w:t> 2007; </w:t>
      </w:r>
      <w:r w:rsidRPr="0034486E">
        <w:rPr>
          <w:rFonts w:ascii="Book Antiqua" w:eastAsia="宋体" w:hAnsi="Book Antiqua" w:cs="宋体"/>
          <w:b/>
          <w:bCs/>
        </w:rPr>
        <w:t>50</w:t>
      </w:r>
      <w:r w:rsidRPr="0034486E">
        <w:rPr>
          <w:rFonts w:ascii="Book Antiqua" w:eastAsia="宋体" w:hAnsi="Book Antiqua" w:cs="宋体"/>
        </w:rPr>
        <w:t>: 113-130 [PMID: 17204026 DOI: 10.1111/j.1365-2559.2006.02549.x]</w:t>
      </w:r>
    </w:p>
    <w:p w14:paraId="1447E25E"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49 </w:t>
      </w:r>
      <w:r w:rsidRPr="0034486E">
        <w:rPr>
          <w:rFonts w:ascii="Book Antiqua" w:eastAsia="宋体" w:hAnsi="Book Antiqua" w:cs="宋体"/>
          <w:b/>
          <w:bCs/>
        </w:rPr>
        <w:t>Ogino S</w:t>
      </w:r>
      <w:r w:rsidRPr="0034486E">
        <w:rPr>
          <w:rFonts w:ascii="Book Antiqua" w:eastAsia="宋体" w:hAnsi="Book Antiqua" w:cs="宋体"/>
        </w:rPr>
        <w:t>, Kawasaki T, Kirkner GJ, Ohnishi M, Fuchs CS. 18q loss of heterozygosity in microsatellite stable colorectal cancer is correlated with CpG island methylator phenotype-negative (CIMP-0) and inversely with CIMP-low and CIMP-high. </w:t>
      </w:r>
      <w:r w:rsidRPr="0034486E">
        <w:rPr>
          <w:rFonts w:ascii="Book Antiqua" w:eastAsia="宋体" w:hAnsi="Book Antiqua" w:cs="宋体"/>
          <w:i/>
          <w:iCs/>
        </w:rPr>
        <w:t>BMC Cancer</w:t>
      </w:r>
      <w:r w:rsidRPr="0034486E">
        <w:rPr>
          <w:rFonts w:ascii="Book Antiqua" w:eastAsia="宋体" w:hAnsi="Book Antiqua" w:cs="宋体"/>
        </w:rPr>
        <w:t> 2007; </w:t>
      </w:r>
      <w:r w:rsidRPr="0034486E">
        <w:rPr>
          <w:rFonts w:ascii="Book Antiqua" w:eastAsia="宋体" w:hAnsi="Book Antiqua" w:cs="宋体"/>
          <w:b/>
          <w:bCs/>
        </w:rPr>
        <w:t>7</w:t>
      </w:r>
      <w:r w:rsidRPr="0034486E">
        <w:rPr>
          <w:rFonts w:ascii="Book Antiqua" w:eastAsia="宋体" w:hAnsi="Book Antiqua" w:cs="宋体"/>
        </w:rPr>
        <w:t>: 72 [PMID: 17474983 DOI: 10.1186/1471-2407-7-72]</w:t>
      </w:r>
    </w:p>
    <w:p w14:paraId="24C3F4C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50 </w:t>
      </w:r>
      <w:r w:rsidRPr="0034486E">
        <w:rPr>
          <w:rFonts w:ascii="Book Antiqua" w:eastAsia="宋体" w:hAnsi="Book Antiqua" w:cs="宋体"/>
          <w:b/>
          <w:bCs/>
        </w:rPr>
        <w:t>Kolbe DL</w:t>
      </w:r>
      <w:r w:rsidRPr="0034486E">
        <w:rPr>
          <w:rFonts w:ascii="Book Antiqua" w:eastAsia="宋体" w:hAnsi="Book Antiqua" w:cs="宋体"/>
        </w:rPr>
        <w:t xml:space="preserve">, DeLoia JA, Porter-Gill P, Strange M, Petrykowska HM, Guirguis A, Krivak TC, Brody LC, Elnitski L. Differential analysis of ovarian and endometrial </w:t>
      </w:r>
      <w:r w:rsidRPr="0034486E">
        <w:rPr>
          <w:rFonts w:ascii="Book Antiqua" w:eastAsia="宋体" w:hAnsi="Book Antiqua" w:cs="宋体"/>
        </w:rPr>
        <w:lastRenderedPageBreak/>
        <w:t>cancers identifies a methylator phenotype. </w:t>
      </w:r>
      <w:r w:rsidRPr="0034486E">
        <w:rPr>
          <w:rFonts w:ascii="Book Antiqua" w:eastAsia="宋体" w:hAnsi="Book Antiqua" w:cs="宋体"/>
          <w:i/>
          <w:iCs/>
        </w:rPr>
        <w:t>PLoS One</w:t>
      </w:r>
      <w:r w:rsidRPr="0034486E">
        <w:rPr>
          <w:rFonts w:ascii="Book Antiqua" w:eastAsia="宋体" w:hAnsi="Book Antiqua" w:cs="宋体"/>
        </w:rPr>
        <w:t> 2012; </w:t>
      </w:r>
      <w:r w:rsidRPr="0034486E">
        <w:rPr>
          <w:rFonts w:ascii="Book Antiqua" w:eastAsia="宋体" w:hAnsi="Book Antiqua" w:cs="宋体"/>
          <w:b/>
          <w:bCs/>
        </w:rPr>
        <w:t>7</w:t>
      </w:r>
      <w:r w:rsidRPr="0034486E">
        <w:rPr>
          <w:rFonts w:ascii="Book Antiqua" w:eastAsia="宋体" w:hAnsi="Book Antiqua" w:cs="宋体"/>
        </w:rPr>
        <w:t>: e32941 [PMID: 22403726 DOI: 10.1371/journal.pone.0032941]</w:t>
      </w:r>
    </w:p>
    <w:p w14:paraId="0C92852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51 </w:t>
      </w:r>
      <w:r w:rsidRPr="0034486E">
        <w:rPr>
          <w:rFonts w:ascii="Book Antiqua" w:eastAsia="宋体" w:hAnsi="Book Antiqua" w:cs="宋体"/>
          <w:b/>
          <w:bCs/>
        </w:rPr>
        <w:t>Sánchez-Vega F</w:t>
      </w:r>
      <w:r w:rsidRPr="0034486E">
        <w:rPr>
          <w:rFonts w:ascii="Book Antiqua" w:eastAsia="宋体" w:hAnsi="Book Antiqua" w:cs="宋体"/>
        </w:rPr>
        <w:t>, Gotea V, Margolin G, Elnitski L. Pan-cancer stratification of solid human epithelial tumors and cancer cell lines reveals commonalities and tissue-specific features of the CpG island methylator phenotype. </w:t>
      </w:r>
      <w:r w:rsidRPr="0034486E">
        <w:rPr>
          <w:rFonts w:ascii="Book Antiqua" w:eastAsia="宋体" w:hAnsi="Book Antiqua" w:cs="宋体"/>
          <w:i/>
          <w:iCs/>
        </w:rPr>
        <w:t>Epigenetics Chromatin</w:t>
      </w:r>
      <w:r w:rsidRPr="0034486E">
        <w:rPr>
          <w:rFonts w:ascii="Book Antiqua" w:eastAsia="宋体" w:hAnsi="Book Antiqua" w:cs="宋体"/>
        </w:rPr>
        <w:t> 2015; </w:t>
      </w:r>
      <w:r w:rsidRPr="0034486E">
        <w:rPr>
          <w:rFonts w:ascii="Book Antiqua" w:eastAsia="宋体" w:hAnsi="Book Antiqua" w:cs="宋体"/>
          <w:b/>
          <w:bCs/>
        </w:rPr>
        <w:t>8</w:t>
      </w:r>
      <w:r w:rsidRPr="0034486E">
        <w:rPr>
          <w:rFonts w:ascii="Book Antiqua" w:eastAsia="宋体" w:hAnsi="Book Antiqua" w:cs="宋体"/>
        </w:rPr>
        <w:t>: 14 [PMID: 25960768 DOI: 10.1186/s13072-015-0007-7]</w:t>
      </w:r>
    </w:p>
    <w:p w14:paraId="6C0C1E75"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52 </w:t>
      </w:r>
      <w:r w:rsidRPr="0034486E">
        <w:rPr>
          <w:rFonts w:ascii="Book Antiqua" w:eastAsia="宋体" w:hAnsi="Book Antiqua" w:cs="宋体"/>
          <w:b/>
          <w:bCs/>
        </w:rPr>
        <w:t>Bedard PL</w:t>
      </w:r>
      <w:r w:rsidRPr="0034486E">
        <w:rPr>
          <w:rFonts w:ascii="Book Antiqua" w:eastAsia="宋体" w:hAnsi="Book Antiqua" w:cs="宋体"/>
        </w:rPr>
        <w:t>, Hansen AR, Ratain MJ, Siu LL. Tumour heterogeneity in the clinic. </w:t>
      </w:r>
      <w:r w:rsidRPr="0034486E">
        <w:rPr>
          <w:rFonts w:ascii="Book Antiqua" w:eastAsia="宋体" w:hAnsi="Book Antiqua" w:cs="宋体"/>
          <w:i/>
          <w:iCs/>
        </w:rPr>
        <w:t>Nature</w:t>
      </w:r>
      <w:r w:rsidRPr="0034486E">
        <w:rPr>
          <w:rFonts w:ascii="Book Antiqua" w:eastAsia="宋体" w:hAnsi="Book Antiqua" w:cs="宋体"/>
        </w:rPr>
        <w:t> 2013; </w:t>
      </w:r>
      <w:r w:rsidRPr="0034486E">
        <w:rPr>
          <w:rFonts w:ascii="Book Antiqua" w:eastAsia="宋体" w:hAnsi="Book Antiqua" w:cs="宋体"/>
          <w:b/>
          <w:bCs/>
        </w:rPr>
        <w:t>501</w:t>
      </w:r>
      <w:r w:rsidRPr="0034486E">
        <w:rPr>
          <w:rFonts w:ascii="Book Antiqua" w:eastAsia="宋体" w:hAnsi="Book Antiqua" w:cs="宋体"/>
        </w:rPr>
        <w:t>: 355-364 [PMID: 24048068 DOI: 10.1038/nature12627]</w:t>
      </w:r>
    </w:p>
    <w:p w14:paraId="27F96C2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53 </w:t>
      </w:r>
      <w:r w:rsidRPr="0034486E">
        <w:rPr>
          <w:rFonts w:ascii="Book Antiqua" w:eastAsia="宋体" w:hAnsi="Book Antiqua" w:cs="宋体"/>
          <w:b/>
          <w:bCs/>
        </w:rPr>
        <w:t>Kanchi KL</w:t>
      </w:r>
      <w:r w:rsidRPr="0034486E">
        <w:rPr>
          <w:rFonts w:ascii="Book Antiqua" w:eastAsia="宋体" w:hAnsi="Book Antiqua" w:cs="宋体"/>
        </w:rPr>
        <w:t>, Johnson KJ, Lu C, McLellan MD, Leiserson MD, Wendl MC, Zhang Q, Koboldt DC, Xie M, Kandoth C, McMichael JF, Wyczalkowski MA, Larson DE, Schmidt HK, Miller CA, Fulton RS, Spellman PT, Mardis ER, Druley TE, Graubert TA, Goodfellow PJ, Raphael BJ, Wilson RK, Ding L. Integrated analysis of germline and somatic variants in ovarian cancer. </w:t>
      </w:r>
      <w:r w:rsidRPr="0034486E">
        <w:rPr>
          <w:rFonts w:ascii="Book Antiqua" w:eastAsia="宋体" w:hAnsi="Book Antiqua" w:cs="宋体"/>
          <w:i/>
          <w:iCs/>
        </w:rPr>
        <w:t>Nat Commun</w:t>
      </w:r>
      <w:r w:rsidRPr="0034486E">
        <w:rPr>
          <w:rFonts w:ascii="Book Antiqua" w:eastAsia="宋体" w:hAnsi="Book Antiqua" w:cs="宋体"/>
        </w:rPr>
        <w:t> 2014; </w:t>
      </w:r>
      <w:r w:rsidRPr="0034486E">
        <w:rPr>
          <w:rFonts w:ascii="Book Antiqua" w:eastAsia="宋体" w:hAnsi="Book Antiqua" w:cs="宋体"/>
          <w:b/>
          <w:bCs/>
        </w:rPr>
        <w:t>5</w:t>
      </w:r>
      <w:r w:rsidRPr="0034486E">
        <w:rPr>
          <w:rFonts w:ascii="Book Antiqua" w:eastAsia="宋体" w:hAnsi="Book Antiqua" w:cs="宋体"/>
        </w:rPr>
        <w:t>: 3156 [PMID: 24448499 DOI: 10.1038/ncomms4156]</w:t>
      </w:r>
    </w:p>
    <w:p w14:paraId="26B72BE6"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54 </w:t>
      </w:r>
      <w:r w:rsidRPr="0034486E">
        <w:rPr>
          <w:rFonts w:ascii="Book Antiqua" w:eastAsia="宋体" w:hAnsi="Book Antiqua" w:cs="宋体"/>
          <w:b/>
          <w:bCs/>
        </w:rPr>
        <w:t>Gupta R</w:t>
      </w:r>
      <w:r w:rsidRPr="0034486E">
        <w:rPr>
          <w:rFonts w:ascii="Book Antiqua" w:eastAsia="宋体" w:hAnsi="Book Antiqua" w:cs="宋体"/>
        </w:rPr>
        <w:t>, Flanagan S, Li CC, Lee M, Shivalingham B, Maleki S, Wheeler HR, Buckland ME. Expanding the spectrum of IDH1 mutations in gliomas. </w:t>
      </w:r>
      <w:r w:rsidRPr="0034486E">
        <w:rPr>
          <w:rFonts w:ascii="Book Antiqua" w:eastAsia="宋体" w:hAnsi="Book Antiqua" w:cs="宋体"/>
          <w:i/>
          <w:iCs/>
        </w:rPr>
        <w:t>Mod Pathol</w:t>
      </w:r>
      <w:r w:rsidRPr="0034486E">
        <w:rPr>
          <w:rFonts w:ascii="Book Antiqua" w:eastAsia="宋体" w:hAnsi="Book Antiqua" w:cs="宋体"/>
        </w:rPr>
        <w:t> 2013; </w:t>
      </w:r>
      <w:r w:rsidRPr="0034486E">
        <w:rPr>
          <w:rFonts w:ascii="Book Antiqua" w:eastAsia="宋体" w:hAnsi="Book Antiqua" w:cs="宋体"/>
          <w:b/>
          <w:bCs/>
        </w:rPr>
        <w:t>26</w:t>
      </w:r>
      <w:r w:rsidRPr="0034486E">
        <w:rPr>
          <w:rFonts w:ascii="Book Antiqua" w:eastAsia="宋体" w:hAnsi="Book Antiqua" w:cs="宋体"/>
        </w:rPr>
        <w:t>: 619-625 [PMID: 23307057 DOI: 10.1038/modpathol.2012.210]</w:t>
      </w:r>
    </w:p>
    <w:p w14:paraId="5C1BE99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55 </w:t>
      </w:r>
      <w:r w:rsidRPr="0034486E">
        <w:rPr>
          <w:rFonts w:ascii="Book Antiqua" w:eastAsia="宋体" w:hAnsi="Book Antiqua" w:cs="宋体"/>
          <w:b/>
          <w:bCs/>
        </w:rPr>
        <w:t>Rodríguez-Paredes M</w:t>
      </w:r>
      <w:r w:rsidRPr="0034486E">
        <w:rPr>
          <w:rFonts w:ascii="Book Antiqua" w:eastAsia="宋体" w:hAnsi="Book Antiqua" w:cs="宋体"/>
        </w:rPr>
        <w:t>, Esteller M. Cancer epigenetics reaches mainstream oncology. </w:t>
      </w:r>
      <w:r w:rsidRPr="0034486E">
        <w:rPr>
          <w:rFonts w:ascii="Book Antiqua" w:eastAsia="宋体" w:hAnsi="Book Antiqua" w:cs="宋体"/>
          <w:i/>
          <w:iCs/>
        </w:rPr>
        <w:t>Nat Med</w:t>
      </w:r>
      <w:r w:rsidRPr="0034486E">
        <w:rPr>
          <w:rFonts w:ascii="Book Antiqua" w:eastAsia="宋体" w:hAnsi="Book Antiqua" w:cs="宋体"/>
        </w:rPr>
        <w:t> 2011; </w:t>
      </w:r>
      <w:r w:rsidRPr="0034486E">
        <w:rPr>
          <w:rFonts w:ascii="Book Antiqua" w:eastAsia="宋体" w:hAnsi="Book Antiqua" w:cs="宋体"/>
          <w:b/>
          <w:bCs/>
        </w:rPr>
        <w:t>17</w:t>
      </w:r>
      <w:r w:rsidRPr="0034486E">
        <w:rPr>
          <w:rFonts w:ascii="Book Antiqua" w:eastAsia="宋体" w:hAnsi="Book Antiqua" w:cs="宋体"/>
        </w:rPr>
        <w:t>: 330-339 [PMID: 21386836 DOI: 10.1038/nm.2305]</w:t>
      </w:r>
    </w:p>
    <w:p w14:paraId="35DC9022"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56 </w:t>
      </w:r>
      <w:r w:rsidRPr="0034486E">
        <w:rPr>
          <w:rFonts w:ascii="Book Antiqua" w:eastAsia="宋体" w:hAnsi="Book Antiqua" w:cs="宋体"/>
          <w:b/>
          <w:bCs/>
        </w:rPr>
        <w:t>Bernstein BE</w:t>
      </w:r>
      <w:r w:rsidRPr="0034486E">
        <w:rPr>
          <w:rFonts w:ascii="Book Antiqua" w:eastAsia="宋体" w:hAnsi="Book Antiqua" w:cs="宋体"/>
        </w:rPr>
        <w:t>, Mikkelsen TS, Xie X, Kamal M, Huebert DJ, Cuff J, Fry B, Meissner A, Wernig M, Plath K, Jaenisch R, Wagschal A, Feil R, Schreiber SL, Lander ES. A bivalent chromatin structure marks key developmental genes in embryonic stem cells. </w:t>
      </w:r>
      <w:r w:rsidRPr="0034486E">
        <w:rPr>
          <w:rFonts w:ascii="Book Antiqua" w:eastAsia="宋体" w:hAnsi="Book Antiqua" w:cs="宋体"/>
          <w:i/>
          <w:iCs/>
        </w:rPr>
        <w:t>Cell</w:t>
      </w:r>
      <w:r w:rsidRPr="0034486E">
        <w:rPr>
          <w:rFonts w:ascii="Book Antiqua" w:eastAsia="宋体" w:hAnsi="Book Antiqua" w:cs="宋体"/>
        </w:rPr>
        <w:t> 2006; </w:t>
      </w:r>
      <w:r w:rsidRPr="0034486E">
        <w:rPr>
          <w:rFonts w:ascii="Book Antiqua" w:eastAsia="宋体" w:hAnsi="Book Antiqua" w:cs="宋体"/>
          <w:b/>
          <w:bCs/>
        </w:rPr>
        <w:t>125</w:t>
      </w:r>
      <w:r w:rsidRPr="0034486E">
        <w:rPr>
          <w:rFonts w:ascii="Book Antiqua" w:eastAsia="宋体" w:hAnsi="Book Antiqua" w:cs="宋体"/>
        </w:rPr>
        <w:t>: 315-326 [PMID: 16630819 DOI: 10.1016/j.cell.2006.02.041]</w:t>
      </w:r>
    </w:p>
    <w:p w14:paraId="6992391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57 </w:t>
      </w:r>
      <w:r w:rsidRPr="0034486E">
        <w:rPr>
          <w:rFonts w:ascii="Book Antiqua" w:eastAsia="宋体" w:hAnsi="Book Antiqua" w:cs="宋体"/>
          <w:b/>
          <w:bCs/>
        </w:rPr>
        <w:t>Ciriello G</w:t>
      </w:r>
      <w:r w:rsidRPr="0034486E">
        <w:rPr>
          <w:rFonts w:ascii="Book Antiqua" w:eastAsia="宋体" w:hAnsi="Book Antiqua" w:cs="宋体"/>
        </w:rPr>
        <w:t>, Miller ML, Aksoy BA, Senbabaoglu Y, Schultz N, Sander C. Emerging landscape of oncogenic signatures across human cancers. </w:t>
      </w:r>
      <w:r w:rsidRPr="0034486E">
        <w:rPr>
          <w:rFonts w:ascii="Book Antiqua" w:eastAsia="宋体" w:hAnsi="Book Antiqua" w:cs="宋体"/>
          <w:i/>
          <w:iCs/>
        </w:rPr>
        <w:t>Nat Genet</w:t>
      </w:r>
      <w:r w:rsidRPr="0034486E">
        <w:rPr>
          <w:rFonts w:ascii="Book Antiqua" w:eastAsia="宋体" w:hAnsi="Book Antiqua" w:cs="宋体"/>
        </w:rPr>
        <w:t> 2013; </w:t>
      </w:r>
      <w:r w:rsidRPr="0034486E">
        <w:rPr>
          <w:rFonts w:ascii="Book Antiqua" w:eastAsia="宋体" w:hAnsi="Book Antiqua" w:cs="宋体"/>
          <w:b/>
          <w:bCs/>
        </w:rPr>
        <w:t>45</w:t>
      </w:r>
      <w:r w:rsidRPr="0034486E">
        <w:rPr>
          <w:rFonts w:ascii="Book Antiqua" w:eastAsia="宋体" w:hAnsi="Book Antiqua" w:cs="宋体"/>
        </w:rPr>
        <w:t>: 1127-1133 [PMID: 24071851 DOI: 10.1038/ng.2762]</w:t>
      </w:r>
    </w:p>
    <w:p w14:paraId="29A6531F" w14:textId="77777777" w:rsidR="00A25EC0" w:rsidRPr="0034486E" w:rsidRDefault="00A25EC0" w:rsidP="00A25EC0">
      <w:pPr>
        <w:pStyle w:val="EndNoteBibliography"/>
        <w:spacing w:line="360" w:lineRule="auto"/>
        <w:rPr>
          <w:rFonts w:ascii="Book Antiqua" w:hAnsi="Book Antiqua"/>
          <w:noProof/>
          <w:lang w:eastAsia="zh-CN"/>
        </w:rPr>
      </w:pPr>
      <w:bookmarkStart w:id="44" w:name="OLE_LINK341"/>
      <w:bookmarkStart w:id="45" w:name="OLE_LINK342"/>
      <w:bookmarkStart w:id="46" w:name="OLE_LINK343"/>
      <w:r w:rsidRPr="0034486E">
        <w:rPr>
          <w:rFonts w:ascii="Book Antiqua" w:eastAsia="宋体" w:hAnsi="Book Antiqua" w:cs="宋体"/>
        </w:rPr>
        <w:t xml:space="preserve">58 </w:t>
      </w:r>
      <w:r w:rsidRPr="0034486E">
        <w:rPr>
          <w:rFonts w:ascii="Book Antiqua" w:hAnsi="Book Antiqua"/>
          <w:b/>
          <w:bCs/>
          <w:color w:val="000000"/>
        </w:rPr>
        <w:t>Sánchez-Vega F</w:t>
      </w:r>
      <w:r w:rsidRPr="0034486E">
        <w:rPr>
          <w:rFonts w:ascii="Book Antiqua" w:hAnsi="Book Antiqua"/>
          <w:color w:val="000000"/>
        </w:rPr>
        <w:t xml:space="preserve">, Gotea V, Petrykowska HM, Margolin G, Krivak TC, DeLoia JA, Bell DW, Elnitski L. Recurrent patterns of DNA methylation in the ZNF154, CASP8, and </w:t>
      </w:r>
      <w:r w:rsidRPr="0034486E">
        <w:rPr>
          <w:rFonts w:ascii="Book Antiqua" w:hAnsi="Book Antiqua"/>
          <w:color w:val="000000"/>
        </w:rPr>
        <w:lastRenderedPageBreak/>
        <w:t>VHL promoters across a wide spectrum of human solid epithelial tumors and cancer cell lines.</w:t>
      </w:r>
      <w:r w:rsidRPr="0034486E">
        <w:rPr>
          <w:rStyle w:val="apple-converted-space"/>
          <w:rFonts w:ascii="Book Antiqua" w:hAnsi="Book Antiqua"/>
          <w:color w:val="000000"/>
        </w:rPr>
        <w:t> </w:t>
      </w:r>
      <w:r w:rsidRPr="0034486E">
        <w:rPr>
          <w:rFonts w:ascii="Book Antiqua" w:hAnsi="Book Antiqua"/>
          <w:i/>
          <w:iCs/>
          <w:color w:val="000000"/>
        </w:rPr>
        <w:t>Epigenetics</w:t>
      </w:r>
      <w:r w:rsidRPr="0034486E">
        <w:rPr>
          <w:rStyle w:val="apple-converted-space"/>
          <w:rFonts w:ascii="Book Antiqua" w:hAnsi="Book Antiqua"/>
          <w:color w:val="000000"/>
        </w:rPr>
        <w:t> </w:t>
      </w:r>
      <w:r w:rsidRPr="0034486E">
        <w:rPr>
          <w:rFonts w:ascii="Book Antiqua" w:hAnsi="Book Antiqua"/>
          <w:color w:val="000000"/>
        </w:rPr>
        <w:t>2013;</w:t>
      </w:r>
      <w:r w:rsidRPr="0034486E">
        <w:rPr>
          <w:rStyle w:val="apple-converted-space"/>
          <w:rFonts w:ascii="Book Antiqua" w:hAnsi="Book Antiqua"/>
          <w:color w:val="000000"/>
        </w:rPr>
        <w:t> </w:t>
      </w:r>
      <w:r w:rsidRPr="0034486E">
        <w:rPr>
          <w:rFonts w:ascii="Book Antiqua" w:hAnsi="Book Antiqua"/>
          <w:b/>
          <w:bCs/>
          <w:color w:val="000000"/>
        </w:rPr>
        <w:t>8</w:t>
      </w:r>
      <w:r w:rsidRPr="0034486E">
        <w:rPr>
          <w:rFonts w:ascii="Book Antiqua" w:hAnsi="Book Antiqua"/>
          <w:color w:val="000000"/>
        </w:rPr>
        <w:t>: 1355-1372 [PMID: 24149212 DOI: 10.4161/epi.26701]</w:t>
      </w:r>
    </w:p>
    <w:bookmarkEnd w:id="44"/>
    <w:bookmarkEnd w:id="45"/>
    <w:bookmarkEnd w:id="46"/>
    <w:p w14:paraId="6CCFA59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59 </w:t>
      </w:r>
      <w:r w:rsidRPr="0034486E">
        <w:rPr>
          <w:rFonts w:ascii="Book Antiqua" w:eastAsia="宋体" w:hAnsi="Book Antiqua" w:cs="宋体"/>
          <w:b/>
          <w:bCs/>
        </w:rPr>
        <w:t>Hoadley KA</w:t>
      </w:r>
      <w:r w:rsidRPr="0034486E">
        <w:rPr>
          <w:rFonts w:ascii="Book Antiqua" w:eastAsia="宋体" w:hAnsi="Book Antiqua" w:cs="宋体"/>
        </w:rPr>
        <w:t>, Yau C, Wolf DM, Cherniack AD, Tamborero D, Ng S, Leiserson MD, Niu B, McLellan MD, Uzunangelov V, Zhang J, Kandoth C, Akbani R, Shen H, Omberg L, Chu A, Margolin AA, Van't Veer LJ, Lopez-Bigas N, Laird PW, Raphael BJ, Ding L, Robertson AG, Byers LA, Mills GB, Weinstein JN, Van Waes C, Chen Z, Collisson EA, Benz CC, Perou CM, Stuart JM. Multiplatform analysis of 12 cancer types reveals molecular classification within and across tissues of origin. </w:t>
      </w:r>
      <w:r w:rsidRPr="0034486E">
        <w:rPr>
          <w:rFonts w:ascii="Book Antiqua" w:eastAsia="宋体" w:hAnsi="Book Antiqua" w:cs="宋体"/>
          <w:i/>
          <w:iCs/>
        </w:rPr>
        <w:t>Cell</w:t>
      </w:r>
      <w:r w:rsidRPr="0034486E">
        <w:rPr>
          <w:rFonts w:ascii="Book Antiqua" w:eastAsia="宋体" w:hAnsi="Book Antiqua" w:cs="宋体"/>
        </w:rPr>
        <w:t> 2014; </w:t>
      </w:r>
      <w:r w:rsidRPr="0034486E">
        <w:rPr>
          <w:rFonts w:ascii="Book Antiqua" w:eastAsia="宋体" w:hAnsi="Book Antiqua" w:cs="宋体"/>
          <w:b/>
          <w:bCs/>
        </w:rPr>
        <w:t>158</w:t>
      </w:r>
      <w:r w:rsidRPr="0034486E">
        <w:rPr>
          <w:rFonts w:ascii="Book Antiqua" w:eastAsia="宋体" w:hAnsi="Book Antiqua" w:cs="宋体"/>
        </w:rPr>
        <w:t>: 929-944 [PMID: 25109877 DOI: 10.1016/j.cell.2014.06.049]</w:t>
      </w:r>
    </w:p>
    <w:p w14:paraId="750FE605"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60 </w:t>
      </w:r>
      <w:r w:rsidRPr="0034486E">
        <w:rPr>
          <w:rFonts w:ascii="Book Antiqua" w:eastAsia="宋体" w:hAnsi="Book Antiqua" w:cs="宋体"/>
          <w:b/>
          <w:bCs/>
        </w:rPr>
        <w:t>Selaru FM</w:t>
      </w:r>
      <w:r w:rsidRPr="0034486E">
        <w:rPr>
          <w:rFonts w:ascii="Book Antiqua" w:eastAsia="宋体" w:hAnsi="Book Antiqua" w:cs="宋体"/>
        </w:rPr>
        <w:t>, David S, Meltzer SJ, Hamilton JP. Epigenetic events in gastrointestinal cancer. </w:t>
      </w:r>
      <w:r w:rsidRPr="0034486E">
        <w:rPr>
          <w:rFonts w:ascii="Book Antiqua" w:eastAsia="宋体" w:hAnsi="Book Antiqua" w:cs="宋体"/>
          <w:i/>
          <w:iCs/>
        </w:rPr>
        <w:t>Am J Gastroenterol</w:t>
      </w:r>
      <w:r w:rsidRPr="0034486E">
        <w:rPr>
          <w:rFonts w:ascii="Book Antiqua" w:eastAsia="宋体" w:hAnsi="Book Antiqua" w:cs="宋体"/>
        </w:rPr>
        <w:t> 2009; </w:t>
      </w:r>
      <w:r w:rsidRPr="0034486E">
        <w:rPr>
          <w:rFonts w:ascii="Book Antiqua" w:eastAsia="宋体" w:hAnsi="Book Antiqua" w:cs="宋体"/>
          <w:b/>
          <w:bCs/>
        </w:rPr>
        <w:t>104</w:t>
      </w:r>
      <w:r w:rsidRPr="0034486E">
        <w:rPr>
          <w:rFonts w:ascii="Book Antiqua" w:eastAsia="宋体" w:hAnsi="Book Antiqua" w:cs="宋体"/>
        </w:rPr>
        <w:t>: 1910-1912 [PMID: 19661933 DOI: 10.1038/ajg.2008.145]</w:t>
      </w:r>
    </w:p>
    <w:p w14:paraId="7DF8442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 xml:space="preserve">61 </w:t>
      </w:r>
      <w:hyperlink r:id="rId9" w:history="1">
        <w:r w:rsidRPr="0034486E">
          <w:rPr>
            <w:rFonts w:ascii="Book Antiqua" w:eastAsia="宋体" w:hAnsi="Book Antiqua" w:cs="宋体"/>
            <w:b/>
            <w:bCs/>
          </w:rPr>
          <w:t>Cancer Genome Atlas Network</w:t>
        </w:r>
      </w:hyperlink>
      <w:r w:rsidRPr="0034486E">
        <w:rPr>
          <w:rFonts w:ascii="Book Antiqua" w:eastAsia="宋体" w:hAnsi="Book Antiqua" w:cs="宋体"/>
          <w:b/>
          <w:bCs/>
        </w:rPr>
        <w:t>.</w:t>
      </w:r>
      <w:r w:rsidRPr="0034486E">
        <w:rPr>
          <w:rFonts w:ascii="Book Antiqua" w:eastAsia="宋体" w:hAnsi="Book Antiqua" w:cs="宋体"/>
        </w:rPr>
        <w:t xml:space="preserve"> Comprehensive molecular characterization of human colon and rectal cancer. </w:t>
      </w:r>
      <w:r w:rsidRPr="0034486E">
        <w:rPr>
          <w:rFonts w:ascii="Book Antiqua" w:eastAsia="宋体" w:hAnsi="Book Antiqua" w:cs="宋体"/>
          <w:i/>
          <w:iCs/>
        </w:rPr>
        <w:t>Nature</w:t>
      </w:r>
      <w:r w:rsidRPr="0034486E">
        <w:rPr>
          <w:rFonts w:ascii="Book Antiqua" w:eastAsia="宋体" w:hAnsi="Book Antiqua" w:cs="宋体"/>
        </w:rPr>
        <w:t> 2012; </w:t>
      </w:r>
      <w:r w:rsidRPr="0034486E">
        <w:rPr>
          <w:rFonts w:ascii="Book Antiqua" w:eastAsia="宋体" w:hAnsi="Book Antiqua" w:cs="宋体"/>
          <w:b/>
          <w:bCs/>
        </w:rPr>
        <w:t>487</w:t>
      </w:r>
      <w:r w:rsidRPr="0034486E">
        <w:rPr>
          <w:rFonts w:ascii="Book Antiqua" w:eastAsia="宋体" w:hAnsi="Book Antiqua" w:cs="宋体"/>
        </w:rPr>
        <w:t xml:space="preserve">: 330-337 [PMID: </w:t>
      </w:r>
      <w:bookmarkStart w:id="47" w:name="OLE_LINK334"/>
      <w:bookmarkStart w:id="48" w:name="OLE_LINK335"/>
      <w:bookmarkStart w:id="49" w:name="OLE_LINK336"/>
      <w:r w:rsidRPr="0034486E">
        <w:rPr>
          <w:rFonts w:ascii="Book Antiqua" w:eastAsia="宋体" w:hAnsi="Book Antiqua" w:cs="宋体"/>
        </w:rPr>
        <w:t>22810696</w:t>
      </w:r>
      <w:bookmarkEnd w:id="47"/>
      <w:bookmarkEnd w:id="48"/>
      <w:r w:rsidRPr="0034486E">
        <w:rPr>
          <w:rFonts w:ascii="Book Antiqua" w:eastAsia="宋体" w:hAnsi="Book Antiqua" w:cs="宋体"/>
        </w:rPr>
        <w:t xml:space="preserve"> </w:t>
      </w:r>
      <w:bookmarkEnd w:id="49"/>
      <w:r w:rsidRPr="0034486E">
        <w:rPr>
          <w:rFonts w:ascii="Book Antiqua" w:eastAsia="宋体" w:hAnsi="Book Antiqua" w:cs="宋体"/>
        </w:rPr>
        <w:t>DOI: 10.1038/nature11252]</w:t>
      </w:r>
    </w:p>
    <w:p w14:paraId="385A78A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62 </w:t>
      </w:r>
      <w:hyperlink r:id="rId10" w:history="1">
        <w:r w:rsidRPr="0034486E">
          <w:rPr>
            <w:rFonts w:ascii="Book Antiqua" w:eastAsia="宋体" w:hAnsi="Book Antiqua" w:cs="宋体"/>
            <w:b/>
            <w:bCs/>
          </w:rPr>
          <w:t>Cancer Genome Atlas Research Network</w:t>
        </w:r>
      </w:hyperlink>
      <w:r w:rsidRPr="0034486E">
        <w:rPr>
          <w:rFonts w:ascii="Book Antiqua" w:eastAsia="宋体" w:hAnsi="Book Antiqua" w:cs="宋体"/>
          <w:bCs/>
        </w:rPr>
        <w:t>,</w:t>
      </w:r>
      <w:r w:rsidRPr="0034486E">
        <w:rPr>
          <w:rFonts w:ascii="Book Antiqua" w:hAnsi="Book Antiqua"/>
        </w:rPr>
        <w:t xml:space="preserve"> </w:t>
      </w:r>
      <w:r w:rsidRPr="0034486E">
        <w:rPr>
          <w:rFonts w:ascii="Book Antiqua" w:eastAsia="宋体" w:hAnsi="Book Antiqua" w:cs="宋体"/>
          <w:bCs/>
        </w:rPr>
        <w:t>Kandoth C</w:t>
      </w:r>
      <w:r w:rsidRPr="0034486E">
        <w:rPr>
          <w:rFonts w:ascii="Book Antiqua" w:eastAsia="宋体" w:hAnsi="Book Antiqua" w:cs="宋体"/>
        </w:rPr>
        <w:t>, Schultz N, Cherniack AD, Akbani R, Liu Y, Shen H, Robertson AG, Pashtan I, Shen R, Benz CC, Yau C, Laird PW, Ding L, Zhang W, Mills GB, Kucherlapati R, Mardis ER, Levine DA. Integrated genomic characterization of endometrial carcinoma. </w:t>
      </w:r>
      <w:r w:rsidRPr="0034486E">
        <w:rPr>
          <w:rFonts w:ascii="Book Antiqua" w:eastAsia="宋体" w:hAnsi="Book Antiqua" w:cs="宋体"/>
          <w:i/>
          <w:iCs/>
        </w:rPr>
        <w:t>Nature</w:t>
      </w:r>
      <w:r w:rsidRPr="0034486E">
        <w:rPr>
          <w:rFonts w:ascii="Book Antiqua" w:eastAsia="宋体" w:hAnsi="Book Antiqua" w:cs="宋体"/>
        </w:rPr>
        <w:t> 2013; </w:t>
      </w:r>
      <w:r w:rsidRPr="0034486E">
        <w:rPr>
          <w:rFonts w:ascii="Book Antiqua" w:eastAsia="宋体" w:hAnsi="Book Antiqua" w:cs="宋体"/>
          <w:b/>
          <w:bCs/>
        </w:rPr>
        <w:t>497</w:t>
      </w:r>
      <w:r w:rsidRPr="0034486E">
        <w:rPr>
          <w:rFonts w:ascii="Book Antiqua" w:eastAsia="宋体" w:hAnsi="Book Antiqua" w:cs="宋体"/>
        </w:rPr>
        <w:t>: 67-73 [PMID: 23636398 DOI: 10.1038/nature12113]</w:t>
      </w:r>
    </w:p>
    <w:p w14:paraId="01D2C62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63 </w:t>
      </w:r>
      <w:r w:rsidRPr="0034486E">
        <w:rPr>
          <w:rFonts w:ascii="Book Antiqua" w:eastAsia="宋体" w:hAnsi="Book Antiqua" w:cs="宋体"/>
          <w:b/>
          <w:bCs/>
        </w:rPr>
        <w:t>Issa JP</w:t>
      </w:r>
      <w:r w:rsidRPr="0034486E">
        <w:rPr>
          <w:rFonts w:ascii="Book Antiqua" w:eastAsia="宋体" w:hAnsi="Book Antiqua" w:cs="宋体"/>
        </w:rPr>
        <w:t>. Colon cancer: it's CIN or CIMP. </w:t>
      </w:r>
      <w:r w:rsidRPr="0034486E">
        <w:rPr>
          <w:rFonts w:ascii="Book Antiqua" w:eastAsia="宋体" w:hAnsi="Book Antiqua" w:cs="宋体"/>
          <w:i/>
          <w:iCs/>
        </w:rPr>
        <w:t>Clin Cancer Res</w:t>
      </w:r>
      <w:r w:rsidRPr="0034486E">
        <w:rPr>
          <w:rFonts w:ascii="Book Antiqua" w:eastAsia="宋体" w:hAnsi="Book Antiqua" w:cs="宋体"/>
        </w:rPr>
        <w:t> 2008; </w:t>
      </w:r>
      <w:r w:rsidRPr="0034486E">
        <w:rPr>
          <w:rFonts w:ascii="Book Antiqua" w:eastAsia="宋体" w:hAnsi="Book Antiqua" w:cs="宋体"/>
          <w:b/>
          <w:bCs/>
        </w:rPr>
        <w:t>14</w:t>
      </w:r>
      <w:r w:rsidRPr="0034486E">
        <w:rPr>
          <w:rFonts w:ascii="Book Antiqua" w:eastAsia="宋体" w:hAnsi="Book Antiqua" w:cs="宋体"/>
        </w:rPr>
        <w:t>: 5939-5940 [PMID: 18829469 DOI: 10.1158/1078-0432.CCR-08-1596]</w:t>
      </w:r>
    </w:p>
    <w:p w14:paraId="0E0998B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 xml:space="preserve">64 </w:t>
      </w:r>
      <w:hyperlink r:id="rId11" w:history="1">
        <w:r w:rsidRPr="0034486E">
          <w:rPr>
            <w:rFonts w:ascii="Book Antiqua" w:eastAsia="宋体" w:hAnsi="Book Antiqua" w:cs="宋体"/>
            <w:b/>
            <w:bCs/>
          </w:rPr>
          <w:t>Cancer Genome Atlas Research Network</w:t>
        </w:r>
      </w:hyperlink>
      <w:r w:rsidRPr="0034486E">
        <w:rPr>
          <w:rFonts w:ascii="Book Antiqua" w:eastAsia="宋体" w:hAnsi="Book Antiqua" w:cs="宋体"/>
          <w:b/>
          <w:bCs/>
        </w:rPr>
        <w:t xml:space="preserve">. </w:t>
      </w:r>
      <w:r w:rsidRPr="0034486E">
        <w:rPr>
          <w:rFonts w:ascii="Book Antiqua" w:hAnsi="Book Antiqua"/>
          <w:color w:val="000000"/>
        </w:rPr>
        <w:t>Comprehensive molecular characterization of gastric adenocarcinoma.</w:t>
      </w:r>
      <w:r w:rsidRPr="0034486E">
        <w:rPr>
          <w:rStyle w:val="apple-converted-space"/>
          <w:rFonts w:ascii="Book Antiqua" w:hAnsi="Book Antiqua"/>
          <w:color w:val="000000"/>
        </w:rPr>
        <w:t> </w:t>
      </w:r>
      <w:r w:rsidRPr="0034486E">
        <w:rPr>
          <w:rFonts w:ascii="Book Antiqua" w:hAnsi="Book Antiqua"/>
          <w:i/>
          <w:iCs/>
          <w:color w:val="000000"/>
        </w:rPr>
        <w:t>Nature</w:t>
      </w:r>
      <w:r w:rsidRPr="0034486E">
        <w:rPr>
          <w:rStyle w:val="apple-converted-space"/>
          <w:rFonts w:ascii="Book Antiqua" w:hAnsi="Book Antiqua"/>
          <w:color w:val="000000"/>
        </w:rPr>
        <w:t> </w:t>
      </w:r>
      <w:r w:rsidRPr="0034486E">
        <w:rPr>
          <w:rFonts w:ascii="Book Antiqua" w:hAnsi="Book Antiqua"/>
          <w:color w:val="000000"/>
        </w:rPr>
        <w:t>2014;</w:t>
      </w:r>
      <w:r w:rsidRPr="0034486E">
        <w:rPr>
          <w:rStyle w:val="apple-converted-space"/>
          <w:rFonts w:ascii="Book Antiqua" w:hAnsi="Book Antiqua"/>
          <w:color w:val="000000"/>
        </w:rPr>
        <w:t> </w:t>
      </w:r>
      <w:r w:rsidRPr="0034486E">
        <w:rPr>
          <w:rFonts w:ascii="Book Antiqua" w:hAnsi="Book Antiqua"/>
          <w:b/>
          <w:bCs/>
          <w:color w:val="000000"/>
        </w:rPr>
        <w:t>513</w:t>
      </w:r>
      <w:r w:rsidRPr="0034486E">
        <w:rPr>
          <w:rFonts w:ascii="Book Antiqua" w:hAnsi="Book Antiqua"/>
          <w:color w:val="000000"/>
        </w:rPr>
        <w:t xml:space="preserve">: 202-209 [PMID: </w:t>
      </w:r>
      <w:bookmarkStart w:id="50" w:name="OLE_LINK346"/>
      <w:bookmarkStart w:id="51" w:name="OLE_LINK347"/>
      <w:r w:rsidRPr="0034486E">
        <w:rPr>
          <w:rFonts w:ascii="Book Antiqua" w:hAnsi="Book Antiqua"/>
          <w:color w:val="000000"/>
        </w:rPr>
        <w:t>25079317</w:t>
      </w:r>
      <w:bookmarkEnd w:id="50"/>
      <w:bookmarkEnd w:id="51"/>
      <w:r w:rsidRPr="0034486E">
        <w:rPr>
          <w:rFonts w:ascii="Book Antiqua" w:hAnsi="Book Antiqua"/>
          <w:color w:val="000000"/>
        </w:rPr>
        <w:t xml:space="preserve"> DOI: 10.1038/nature13480]</w:t>
      </w:r>
    </w:p>
    <w:p w14:paraId="2133B12C"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65 </w:t>
      </w:r>
      <w:r w:rsidRPr="0034486E">
        <w:rPr>
          <w:rFonts w:ascii="Book Antiqua" w:eastAsia="宋体" w:hAnsi="Book Antiqua" w:cs="宋体"/>
          <w:b/>
          <w:bCs/>
        </w:rPr>
        <w:t>Liu JB</w:t>
      </w:r>
      <w:r w:rsidRPr="0034486E">
        <w:rPr>
          <w:rFonts w:ascii="Book Antiqua" w:eastAsia="宋体" w:hAnsi="Book Antiqua" w:cs="宋体"/>
        </w:rPr>
        <w:t>, Wu XM, Cai J, Zhang JY, Zhang JL, Zhou SH, Shi MX, Qiang FL. CpG island methylator phenotype and Helicobacter pylori infection associated with gastric cancer. </w:t>
      </w:r>
      <w:r w:rsidRPr="0034486E">
        <w:rPr>
          <w:rFonts w:ascii="Book Antiqua" w:eastAsia="宋体" w:hAnsi="Book Antiqua" w:cs="宋体"/>
          <w:i/>
          <w:iCs/>
        </w:rPr>
        <w:t>World J Gastroenterol</w:t>
      </w:r>
      <w:r w:rsidRPr="0034486E">
        <w:rPr>
          <w:rFonts w:ascii="Book Antiqua" w:eastAsia="宋体" w:hAnsi="Book Antiqua" w:cs="宋体"/>
        </w:rPr>
        <w:t> 2012; </w:t>
      </w:r>
      <w:r w:rsidRPr="0034486E">
        <w:rPr>
          <w:rFonts w:ascii="Book Antiqua" w:eastAsia="宋体" w:hAnsi="Book Antiqua" w:cs="宋体"/>
          <w:b/>
          <w:bCs/>
        </w:rPr>
        <w:t>18</w:t>
      </w:r>
      <w:r w:rsidRPr="0034486E">
        <w:rPr>
          <w:rFonts w:ascii="Book Antiqua" w:eastAsia="宋体" w:hAnsi="Book Antiqua" w:cs="宋体"/>
        </w:rPr>
        <w:t>: 5129-5134 [PMID: 23049225 DOI: 10.3748/wjg.v18.i36.5129]</w:t>
      </w:r>
    </w:p>
    <w:p w14:paraId="57209A8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lastRenderedPageBreak/>
        <w:t>66 </w:t>
      </w:r>
      <w:r w:rsidRPr="0034486E">
        <w:rPr>
          <w:rFonts w:ascii="Book Antiqua" w:eastAsia="宋体" w:hAnsi="Book Antiqua" w:cs="宋体"/>
          <w:b/>
          <w:bCs/>
        </w:rPr>
        <w:t>Sato F</w:t>
      </w:r>
      <w:r w:rsidRPr="0034486E">
        <w:rPr>
          <w:rFonts w:ascii="Book Antiqua" w:eastAsia="宋体" w:hAnsi="Book Antiqua" w:cs="宋体"/>
        </w:rPr>
        <w:t>, Meltzer SJ. CpG island hypermethylation in progression of esophageal and gastric cancer. </w:t>
      </w:r>
      <w:r w:rsidRPr="0034486E">
        <w:rPr>
          <w:rFonts w:ascii="Book Antiqua" w:eastAsia="宋体" w:hAnsi="Book Antiqua" w:cs="宋体"/>
          <w:i/>
          <w:iCs/>
        </w:rPr>
        <w:t>Cancer</w:t>
      </w:r>
      <w:r w:rsidRPr="0034486E">
        <w:rPr>
          <w:rFonts w:ascii="Book Antiqua" w:eastAsia="宋体" w:hAnsi="Book Antiqua" w:cs="宋体"/>
        </w:rPr>
        <w:t> 2006; </w:t>
      </w:r>
      <w:r w:rsidRPr="0034486E">
        <w:rPr>
          <w:rFonts w:ascii="Book Antiqua" w:eastAsia="宋体" w:hAnsi="Book Antiqua" w:cs="宋体"/>
          <w:b/>
          <w:bCs/>
        </w:rPr>
        <w:t>106</w:t>
      </w:r>
      <w:r w:rsidRPr="0034486E">
        <w:rPr>
          <w:rFonts w:ascii="Book Antiqua" w:eastAsia="宋体" w:hAnsi="Book Antiqua" w:cs="宋体"/>
        </w:rPr>
        <w:t>: 483-493 [PMID: 16362978 DOI: 10.1002/cncr.21657]</w:t>
      </w:r>
    </w:p>
    <w:p w14:paraId="18D634EC"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67 </w:t>
      </w:r>
      <w:r w:rsidRPr="0034486E">
        <w:rPr>
          <w:rFonts w:ascii="Book Antiqua" w:eastAsia="宋体" w:hAnsi="Book Antiqua" w:cs="宋体"/>
          <w:b/>
          <w:bCs/>
        </w:rPr>
        <w:t>Kaz AM</w:t>
      </w:r>
      <w:r w:rsidRPr="0034486E">
        <w:rPr>
          <w:rFonts w:ascii="Book Antiqua" w:eastAsia="宋体" w:hAnsi="Book Antiqua" w:cs="宋体"/>
        </w:rPr>
        <w:t>, Wong CJ, Luo Y, Virgin JB, Washington MK, Willis JE, Leidner RS, Chak A, Grady WM. DNA methylation profiling in Barrett's esophagus and esophageal adenocarcinoma reveals unique methylation signatures and molecular subclasses. </w:t>
      </w:r>
      <w:r w:rsidRPr="0034486E">
        <w:rPr>
          <w:rFonts w:ascii="Book Antiqua" w:eastAsia="宋体" w:hAnsi="Book Antiqua" w:cs="宋体"/>
          <w:i/>
          <w:iCs/>
        </w:rPr>
        <w:t>Epigenetics</w:t>
      </w:r>
      <w:r w:rsidRPr="0034486E">
        <w:rPr>
          <w:rFonts w:ascii="Book Antiqua" w:eastAsia="宋体" w:hAnsi="Book Antiqua" w:cs="宋体"/>
        </w:rPr>
        <w:t> 2011; </w:t>
      </w:r>
      <w:r w:rsidRPr="0034486E">
        <w:rPr>
          <w:rFonts w:ascii="Book Antiqua" w:eastAsia="宋体" w:hAnsi="Book Antiqua" w:cs="宋体"/>
          <w:b/>
          <w:bCs/>
        </w:rPr>
        <w:t>6</w:t>
      </w:r>
      <w:r w:rsidRPr="0034486E">
        <w:rPr>
          <w:rFonts w:ascii="Book Antiqua" w:eastAsia="宋体" w:hAnsi="Book Antiqua" w:cs="宋体"/>
        </w:rPr>
        <w:t>: 1403-1412 [PMID: 22139570 DOI: 10.4161/epi.6.12.18199]</w:t>
      </w:r>
    </w:p>
    <w:p w14:paraId="6CB8F475"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68 </w:t>
      </w:r>
      <w:r w:rsidRPr="0034486E">
        <w:rPr>
          <w:rFonts w:ascii="Book Antiqua" w:eastAsia="宋体" w:hAnsi="Book Antiqua" w:cs="宋体"/>
          <w:b/>
          <w:bCs/>
        </w:rPr>
        <w:t>Eads CA</w:t>
      </w:r>
      <w:r w:rsidRPr="0034486E">
        <w:rPr>
          <w:rFonts w:ascii="Book Antiqua" w:eastAsia="宋体" w:hAnsi="Book Antiqua" w:cs="宋体"/>
        </w:rPr>
        <w:t>, Lord RV, Wickramasinghe K, Long TI, Kurumboor SK, Bernstein L, Peters JH, DeMeester SR, DeMeester TR, Skinner KA, Laird PW. Epigenetic patterns in the progression of esophageal adenocarcinoma. </w:t>
      </w:r>
      <w:r w:rsidRPr="0034486E">
        <w:rPr>
          <w:rFonts w:ascii="Book Antiqua" w:eastAsia="宋体" w:hAnsi="Book Antiqua" w:cs="宋体"/>
          <w:i/>
          <w:iCs/>
        </w:rPr>
        <w:t>Cancer Res</w:t>
      </w:r>
      <w:r w:rsidRPr="0034486E">
        <w:rPr>
          <w:rFonts w:ascii="Book Antiqua" w:eastAsia="宋体" w:hAnsi="Book Antiqua" w:cs="宋体"/>
        </w:rPr>
        <w:t> 2001; </w:t>
      </w:r>
      <w:r w:rsidRPr="0034486E">
        <w:rPr>
          <w:rFonts w:ascii="Book Antiqua" w:eastAsia="宋体" w:hAnsi="Book Antiqua" w:cs="宋体"/>
          <w:b/>
          <w:bCs/>
        </w:rPr>
        <w:t>61</w:t>
      </w:r>
      <w:r w:rsidRPr="0034486E">
        <w:rPr>
          <w:rFonts w:ascii="Book Antiqua" w:eastAsia="宋体" w:hAnsi="Book Antiqua" w:cs="宋体"/>
        </w:rPr>
        <w:t>: 3410-3418 [PMID: 11309301]</w:t>
      </w:r>
    </w:p>
    <w:p w14:paraId="0E872B96"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69 </w:t>
      </w:r>
      <w:r w:rsidRPr="0034486E">
        <w:rPr>
          <w:rFonts w:ascii="Book Antiqua" w:eastAsia="宋体" w:hAnsi="Book Antiqua" w:cs="宋体"/>
          <w:b/>
          <w:bCs/>
        </w:rPr>
        <w:t>Galipeau PC</w:t>
      </w:r>
      <w:r w:rsidRPr="0034486E">
        <w:rPr>
          <w:rFonts w:ascii="Book Antiqua" w:eastAsia="宋体" w:hAnsi="Book Antiqua" w:cs="宋体"/>
        </w:rPr>
        <w:t>, Prevo LJ, Sanchez CA, Longton GM, Reid BJ. Clonal expansion and loss of heterozygosity at chromosomes 9p and 17p in premalignant esophageal (Barrett's) tissue. </w:t>
      </w:r>
      <w:r w:rsidRPr="0034486E">
        <w:rPr>
          <w:rFonts w:ascii="Book Antiqua" w:eastAsia="宋体" w:hAnsi="Book Antiqua" w:cs="宋体"/>
          <w:i/>
          <w:iCs/>
        </w:rPr>
        <w:t>J Natl Cancer Inst</w:t>
      </w:r>
      <w:r w:rsidRPr="0034486E">
        <w:rPr>
          <w:rFonts w:ascii="Book Antiqua" w:eastAsia="宋体" w:hAnsi="Book Antiqua" w:cs="宋体"/>
        </w:rPr>
        <w:t> 1999; </w:t>
      </w:r>
      <w:r w:rsidRPr="0034486E">
        <w:rPr>
          <w:rFonts w:ascii="Book Antiqua" w:eastAsia="宋体" w:hAnsi="Book Antiqua" w:cs="宋体"/>
          <w:b/>
          <w:bCs/>
        </w:rPr>
        <w:t>91</w:t>
      </w:r>
      <w:r w:rsidRPr="0034486E">
        <w:rPr>
          <w:rFonts w:ascii="Book Antiqua" w:eastAsia="宋体" w:hAnsi="Book Antiqua" w:cs="宋体"/>
        </w:rPr>
        <w:t>: 2087-2095 [PMID: 10601379]</w:t>
      </w:r>
    </w:p>
    <w:p w14:paraId="729FCF5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70 </w:t>
      </w:r>
      <w:r w:rsidRPr="0034486E">
        <w:rPr>
          <w:rFonts w:ascii="Book Antiqua" w:eastAsia="宋体" w:hAnsi="Book Antiqua" w:cs="宋体"/>
          <w:b/>
          <w:bCs/>
        </w:rPr>
        <w:t>Kaz AM</w:t>
      </w:r>
      <w:r w:rsidRPr="0034486E">
        <w:rPr>
          <w:rFonts w:ascii="Book Antiqua" w:eastAsia="宋体" w:hAnsi="Book Antiqua" w:cs="宋体"/>
        </w:rPr>
        <w:t>, Grady WM. Epigenetic biomarkers in esophageal cancer. </w:t>
      </w:r>
      <w:r w:rsidRPr="0034486E">
        <w:rPr>
          <w:rFonts w:ascii="Book Antiqua" w:eastAsia="宋体" w:hAnsi="Book Antiqua" w:cs="宋体"/>
          <w:i/>
          <w:iCs/>
        </w:rPr>
        <w:t>Cancer Lett</w:t>
      </w:r>
      <w:r w:rsidRPr="0034486E">
        <w:rPr>
          <w:rFonts w:ascii="Book Antiqua" w:eastAsia="宋体" w:hAnsi="Book Antiqua" w:cs="宋体"/>
        </w:rPr>
        <w:t> 2014; </w:t>
      </w:r>
      <w:r w:rsidRPr="0034486E">
        <w:rPr>
          <w:rFonts w:ascii="Book Antiqua" w:eastAsia="宋体" w:hAnsi="Book Antiqua" w:cs="宋体"/>
          <w:b/>
          <w:bCs/>
        </w:rPr>
        <w:t>342</w:t>
      </w:r>
      <w:r w:rsidRPr="0034486E">
        <w:rPr>
          <w:rFonts w:ascii="Book Antiqua" w:eastAsia="宋体" w:hAnsi="Book Antiqua" w:cs="宋体"/>
        </w:rPr>
        <w:t>: 193-199 [PMID: 22406828 DOI: 10.1016/j.canlet.2012.02.036]</w:t>
      </w:r>
    </w:p>
    <w:p w14:paraId="77E313A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71 </w:t>
      </w:r>
      <w:r w:rsidRPr="0034486E">
        <w:rPr>
          <w:rFonts w:ascii="Book Antiqua" w:eastAsia="宋体" w:hAnsi="Book Antiqua" w:cs="宋体"/>
          <w:b/>
          <w:bCs/>
        </w:rPr>
        <w:t>Guo M</w:t>
      </w:r>
      <w:r w:rsidRPr="0034486E">
        <w:rPr>
          <w:rFonts w:ascii="Book Antiqua" w:eastAsia="宋体" w:hAnsi="Book Antiqua" w:cs="宋体"/>
        </w:rPr>
        <w:t>, Ren J, House MG, Qi Y, Brock MV, Herman JG. Accumulation of promoter methylation suggests epigenetic progression in squamous cell carcinoma of the esophagus. </w:t>
      </w:r>
      <w:r w:rsidRPr="0034486E">
        <w:rPr>
          <w:rFonts w:ascii="Book Antiqua" w:eastAsia="宋体" w:hAnsi="Book Antiqua" w:cs="宋体"/>
          <w:i/>
          <w:iCs/>
        </w:rPr>
        <w:t>Clin Cancer Res</w:t>
      </w:r>
      <w:r w:rsidRPr="0034486E">
        <w:rPr>
          <w:rFonts w:ascii="Book Antiqua" w:eastAsia="宋体" w:hAnsi="Book Antiqua" w:cs="宋体"/>
        </w:rPr>
        <w:t> 2006; </w:t>
      </w:r>
      <w:r w:rsidRPr="0034486E">
        <w:rPr>
          <w:rFonts w:ascii="Book Antiqua" w:eastAsia="宋体" w:hAnsi="Book Antiqua" w:cs="宋体"/>
          <w:b/>
          <w:bCs/>
        </w:rPr>
        <w:t>12</w:t>
      </w:r>
      <w:r w:rsidRPr="0034486E">
        <w:rPr>
          <w:rFonts w:ascii="Book Antiqua" w:eastAsia="宋体" w:hAnsi="Book Antiqua" w:cs="宋体"/>
        </w:rPr>
        <w:t>: 4515-4522 [PMID: 16899597 DOI: 10.1158/1078-0432.CCR-05-2858]</w:t>
      </w:r>
    </w:p>
    <w:p w14:paraId="5D74D01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72 </w:t>
      </w:r>
      <w:r w:rsidRPr="0034486E">
        <w:rPr>
          <w:rFonts w:ascii="Book Antiqua" w:eastAsia="宋体" w:hAnsi="Book Antiqua" w:cs="宋体"/>
          <w:b/>
          <w:bCs/>
        </w:rPr>
        <w:t>Wong JJ</w:t>
      </w:r>
      <w:r w:rsidRPr="0034486E">
        <w:rPr>
          <w:rFonts w:ascii="Book Antiqua" w:eastAsia="宋体" w:hAnsi="Book Antiqua" w:cs="宋体"/>
        </w:rPr>
        <w:t>, Hawkins NJ, Ward RL, Hitchins MP. Methylation of the 3p22 region encompassing MLH1 is representative of the CpG island methylator phenotype in colorectal cancer. </w:t>
      </w:r>
      <w:r w:rsidRPr="0034486E">
        <w:rPr>
          <w:rFonts w:ascii="Book Antiqua" w:eastAsia="宋体" w:hAnsi="Book Antiqua" w:cs="宋体"/>
          <w:i/>
          <w:iCs/>
        </w:rPr>
        <w:t>Mod Pathol</w:t>
      </w:r>
      <w:r w:rsidRPr="0034486E">
        <w:rPr>
          <w:rFonts w:ascii="Book Antiqua" w:eastAsia="宋体" w:hAnsi="Book Antiqua" w:cs="宋体"/>
        </w:rPr>
        <w:t> 2011; </w:t>
      </w:r>
      <w:r w:rsidRPr="0034486E">
        <w:rPr>
          <w:rFonts w:ascii="Book Antiqua" w:eastAsia="宋体" w:hAnsi="Book Antiqua" w:cs="宋体"/>
          <w:b/>
          <w:bCs/>
        </w:rPr>
        <w:t>24</w:t>
      </w:r>
      <w:r w:rsidRPr="0034486E">
        <w:rPr>
          <w:rFonts w:ascii="Book Antiqua" w:eastAsia="宋体" w:hAnsi="Book Antiqua" w:cs="宋体"/>
        </w:rPr>
        <w:t>: 396-411 [PMID: 21102416 DOI: 10.1038/modpathol.2010.212]</w:t>
      </w:r>
    </w:p>
    <w:p w14:paraId="65600301"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73 </w:t>
      </w:r>
      <w:r w:rsidRPr="0034486E">
        <w:rPr>
          <w:rFonts w:ascii="Book Antiqua" w:eastAsia="宋体" w:hAnsi="Book Antiqua" w:cs="宋体"/>
          <w:b/>
          <w:bCs/>
        </w:rPr>
        <w:t>Bronner CE</w:t>
      </w:r>
      <w:r w:rsidRPr="0034486E">
        <w:rPr>
          <w:rFonts w:ascii="Book Antiqua" w:eastAsia="宋体" w:hAnsi="Book Antiqua" w:cs="宋体"/>
        </w:rPr>
        <w:t>, Baker SM, Morrison PT, Warren G, Smith LG, Lescoe MK, Kane M, Earabino C, Lipford J, Lindblom A. Mutation in the DNA mismatch repair gene homologue hMLH1 is associated with hereditary non-polyposis colon cancer. </w:t>
      </w:r>
      <w:r w:rsidRPr="0034486E">
        <w:rPr>
          <w:rFonts w:ascii="Book Antiqua" w:eastAsia="宋体" w:hAnsi="Book Antiqua" w:cs="宋体"/>
          <w:i/>
          <w:iCs/>
        </w:rPr>
        <w:t>Nature</w:t>
      </w:r>
      <w:r w:rsidRPr="0034486E">
        <w:rPr>
          <w:rFonts w:ascii="Book Antiqua" w:eastAsia="宋体" w:hAnsi="Book Antiqua" w:cs="宋体"/>
        </w:rPr>
        <w:t> 1994; </w:t>
      </w:r>
      <w:r w:rsidRPr="0034486E">
        <w:rPr>
          <w:rFonts w:ascii="Book Antiqua" w:eastAsia="宋体" w:hAnsi="Book Antiqua" w:cs="宋体"/>
          <w:b/>
          <w:bCs/>
        </w:rPr>
        <w:t>368</w:t>
      </w:r>
      <w:r w:rsidRPr="0034486E">
        <w:rPr>
          <w:rFonts w:ascii="Book Antiqua" w:eastAsia="宋体" w:hAnsi="Book Antiqua" w:cs="宋体"/>
        </w:rPr>
        <w:t>: 258-261 [PMID: 8145827 DOI: 10.1038/368258a0]</w:t>
      </w:r>
    </w:p>
    <w:p w14:paraId="2F6038D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74 </w:t>
      </w:r>
      <w:r w:rsidRPr="0034486E">
        <w:rPr>
          <w:rFonts w:ascii="Book Antiqua" w:eastAsia="宋体" w:hAnsi="Book Antiqua" w:cs="宋体"/>
          <w:b/>
          <w:bCs/>
        </w:rPr>
        <w:t>Thibodeau SN</w:t>
      </w:r>
      <w:r w:rsidRPr="0034486E">
        <w:rPr>
          <w:rFonts w:ascii="Book Antiqua" w:eastAsia="宋体" w:hAnsi="Book Antiqua" w:cs="宋体"/>
        </w:rPr>
        <w:t xml:space="preserve">, French AJ, Roche PC, Cunningham JM, Tester DJ, Lindor NM, Moslein G, Baker SM, Liskay RM, Burgart LJ, Honchel R, Halling KC. Altered </w:t>
      </w:r>
      <w:r w:rsidRPr="0034486E">
        <w:rPr>
          <w:rFonts w:ascii="Book Antiqua" w:eastAsia="宋体" w:hAnsi="Book Antiqua" w:cs="宋体"/>
        </w:rPr>
        <w:lastRenderedPageBreak/>
        <w:t>expression of hMSH2 and hMLH1 in tumors with microsatellite instability and genetic alterations in mismatch repair genes. </w:t>
      </w:r>
      <w:r w:rsidRPr="0034486E">
        <w:rPr>
          <w:rFonts w:ascii="Book Antiqua" w:eastAsia="宋体" w:hAnsi="Book Antiqua" w:cs="宋体"/>
          <w:i/>
          <w:iCs/>
        </w:rPr>
        <w:t>Cancer Res</w:t>
      </w:r>
      <w:r w:rsidRPr="0034486E">
        <w:rPr>
          <w:rFonts w:ascii="Book Antiqua" w:eastAsia="宋体" w:hAnsi="Book Antiqua" w:cs="宋体"/>
        </w:rPr>
        <w:t> 1996; </w:t>
      </w:r>
      <w:r w:rsidRPr="0034486E">
        <w:rPr>
          <w:rFonts w:ascii="Book Antiqua" w:eastAsia="宋体" w:hAnsi="Book Antiqua" w:cs="宋体"/>
          <w:b/>
          <w:bCs/>
        </w:rPr>
        <w:t>56</w:t>
      </w:r>
      <w:r w:rsidRPr="0034486E">
        <w:rPr>
          <w:rFonts w:ascii="Book Antiqua" w:eastAsia="宋体" w:hAnsi="Book Antiqua" w:cs="宋体"/>
        </w:rPr>
        <w:t>: 4836-4840 [PMID: 8895729]</w:t>
      </w:r>
    </w:p>
    <w:p w14:paraId="19719D7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75 </w:t>
      </w:r>
      <w:r w:rsidRPr="0034486E">
        <w:rPr>
          <w:rFonts w:ascii="Book Antiqua" w:eastAsia="宋体" w:hAnsi="Book Antiqua" w:cs="宋体"/>
          <w:b/>
          <w:bCs/>
        </w:rPr>
        <w:t>Fu T</w:t>
      </w:r>
      <w:r w:rsidRPr="0034486E">
        <w:rPr>
          <w:rFonts w:ascii="Book Antiqua" w:eastAsia="宋体" w:hAnsi="Book Antiqua" w:cs="宋体"/>
        </w:rPr>
        <w:t>, Pappou EP, Guzzetta AA, Jeschke J, Kwak R, Dave P, Hooker CM, Morgan R, Baylin SB, Iacobuzio-Donahue CA, Wolfgang CL, Ahuja N. CpG island methylator phenotype-positive tumors in the absence of MLH1 methylation constitute a distinct subset of duodenal adenocarcinomas and are associated with poor prognosis. </w:t>
      </w:r>
      <w:r w:rsidRPr="0034486E">
        <w:rPr>
          <w:rFonts w:ascii="Book Antiqua" w:eastAsia="宋体" w:hAnsi="Book Antiqua" w:cs="宋体"/>
          <w:i/>
          <w:iCs/>
        </w:rPr>
        <w:t>Clin Cancer Res</w:t>
      </w:r>
      <w:r w:rsidRPr="0034486E">
        <w:rPr>
          <w:rFonts w:ascii="Book Antiqua" w:eastAsia="宋体" w:hAnsi="Book Antiqua" w:cs="宋体"/>
        </w:rPr>
        <w:t> 2012; </w:t>
      </w:r>
      <w:r w:rsidRPr="0034486E">
        <w:rPr>
          <w:rFonts w:ascii="Book Antiqua" w:eastAsia="宋体" w:hAnsi="Book Antiqua" w:cs="宋体"/>
          <w:b/>
          <w:bCs/>
        </w:rPr>
        <w:t>18</w:t>
      </w:r>
      <w:r w:rsidRPr="0034486E">
        <w:rPr>
          <w:rFonts w:ascii="Book Antiqua" w:eastAsia="宋体" w:hAnsi="Book Antiqua" w:cs="宋体"/>
        </w:rPr>
        <w:t>: 4743-4752 [PMID: 22825585 DOI: 10.1158/1078-0432.CCR-12-0707]</w:t>
      </w:r>
    </w:p>
    <w:p w14:paraId="36B3E19C"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76 </w:t>
      </w:r>
      <w:r w:rsidRPr="0034486E">
        <w:rPr>
          <w:rFonts w:ascii="Book Antiqua" w:eastAsia="宋体" w:hAnsi="Book Antiqua" w:cs="宋体"/>
          <w:b/>
          <w:bCs/>
        </w:rPr>
        <w:t>Fang M</w:t>
      </w:r>
      <w:r w:rsidRPr="0034486E">
        <w:rPr>
          <w:rFonts w:ascii="Book Antiqua" w:eastAsia="宋体" w:hAnsi="Book Antiqua" w:cs="宋体"/>
        </w:rPr>
        <w:t>, Ou J, Hutchinson L, Green MR. The BRAF oncoprotein functions through the transcriptional repressor MAFG to mediate the CpG Island Methylator phenotype. </w:t>
      </w:r>
      <w:r w:rsidRPr="0034486E">
        <w:rPr>
          <w:rFonts w:ascii="Book Antiqua" w:eastAsia="宋体" w:hAnsi="Book Antiqua" w:cs="宋体"/>
          <w:i/>
          <w:iCs/>
        </w:rPr>
        <w:t>Mol Cell</w:t>
      </w:r>
      <w:r w:rsidRPr="0034486E">
        <w:rPr>
          <w:rFonts w:ascii="Book Antiqua" w:eastAsia="宋体" w:hAnsi="Book Antiqua" w:cs="宋体"/>
        </w:rPr>
        <w:t> 2014; </w:t>
      </w:r>
      <w:r w:rsidRPr="0034486E">
        <w:rPr>
          <w:rFonts w:ascii="Book Antiqua" w:eastAsia="宋体" w:hAnsi="Book Antiqua" w:cs="宋体"/>
          <w:b/>
          <w:bCs/>
        </w:rPr>
        <w:t>55</w:t>
      </w:r>
      <w:r w:rsidRPr="0034486E">
        <w:rPr>
          <w:rFonts w:ascii="Book Antiqua" w:eastAsia="宋体" w:hAnsi="Book Antiqua" w:cs="宋体"/>
        </w:rPr>
        <w:t>: 904-915 [PMID: 25219500 DOI: 10.1016/j.molcel.2014.08.010]</w:t>
      </w:r>
    </w:p>
    <w:p w14:paraId="2DE2FAA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77 </w:t>
      </w:r>
      <w:r w:rsidRPr="0034486E">
        <w:rPr>
          <w:rFonts w:ascii="Book Antiqua" w:eastAsia="宋体" w:hAnsi="Book Antiqua" w:cs="宋体"/>
          <w:b/>
          <w:bCs/>
        </w:rPr>
        <w:t>Carragher LA</w:t>
      </w:r>
      <w:r w:rsidRPr="0034486E">
        <w:rPr>
          <w:rFonts w:ascii="Book Antiqua" w:eastAsia="宋体" w:hAnsi="Book Antiqua" w:cs="宋体"/>
        </w:rPr>
        <w:t>, Snell KR, Giblett SM, Aldridge VS, Patel B, Cook SJ, Winton DJ, Marais R, Pritchard CA. V600EBraf induces gastrointestinal crypt senescence and promotes tumour progression through enhanced CpG methylation of p16INK4a. </w:t>
      </w:r>
      <w:r w:rsidRPr="0034486E">
        <w:rPr>
          <w:rFonts w:ascii="Book Antiqua" w:eastAsia="宋体" w:hAnsi="Book Antiqua" w:cs="宋体"/>
          <w:i/>
          <w:iCs/>
        </w:rPr>
        <w:t>EMBO Mol Med</w:t>
      </w:r>
      <w:r w:rsidRPr="0034486E">
        <w:rPr>
          <w:rFonts w:ascii="Book Antiqua" w:eastAsia="宋体" w:hAnsi="Book Antiqua" w:cs="宋体"/>
        </w:rPr>
        <w:t> 2010; </w:t>
      </w:r>
      <w:r w:rsidRPr="0034486E">
        <w:rPr>
          <w:rFonts w:ascii="Book Antiqua" w:eastAsia="宋体" w:hAnsi="Book Antiqua" w:cs="宋体"/>
          <w:b/>
          <w:bCs/>
        </w:rPr>
        <w:t>2</w:t>
      </w:r>
      <w:r w:rsidRPr="0034486E">
        <w:rPr>
          <w:rFonts w:ascii="Book Antiqua" w:eastAsia="宋体" w:hAnsi="Book Antiqua" w:cs="宋体"/>
        </w:rPr>
        <w:t>: 458-471 [PMID: 20941790 DOI: 10.1002/emmm.201000099]</w:t>
      </w:r>
    </w:p>
    <w:p w14:paraId="77B6E8D4"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78 </w:t>
      </w:r>
      <w:r w:rsidRPr="0034486E">
        <w:rPr>
          <w:rFonts w:ascii="Book Antiqua" w:eastAsia="宋体" w:hAnsi="Book Antiqua" w:cs="宋体"/>
          <w:b/>
          <w:bCs/>
        </w:rPr>
        <w:t>Serra RW</w:t>
      </w:r>
      <w:r w:rsidRPr="0034486E">
        <w:rPr>
          <w:rFonts w:ascii="Book Antiqua" w:eastAsia="宋体" w:hAnsi="Book Antiqua" w:cs="宋体"/>
        </w:rPr>
        <w:t>, Fang M, Park SM, Hutchinson L, Green MR. A KRAS-directed transcriptional silencing pathway that mediates the CpG island methylator phenotype. </w:t>
      </w:r>
      <w:r w:rsidRPr="0034486E">
        <w:rPr>
          <w:rFonts w:ascii="Book Antiqua" w:eastAsia="宋体" w:hAnsi="Book Antiqua" w:cs="宋体"/>
          <w:i/>
          <w:iCs/>
        </w:rPr>
        <w:t>Elife</w:t>
      </w:r>
      <w:r w:rsidRPr="0034486E">
        <w:rPr>
          <w:rFonts w:ascii="Book Antiqua" w:eastAsia="宋体" w:hAnsi="Book Antiqua" w:cs="宋体"/>
        </w:rPr>
        <w:t> 2014; </w:t>
      </w:r>
      <w:r w:rsidRPr="0034486E">
        <w:rPr>
          <w:rFonts w:ascii="Book Antiqua" w:eastAsia="宋体" w:hAnsi="Book Antiqua" w:cs="宋体"/>
          <w:b/>
          <w:bCs/>
        </w:rPr>
        <w:t>3</w:t>
      </w:r>
      <w:r w:rsidRPr="0034486E">
        <w:rPr>
          <w:rFonts w:ascii="Book Antiqua" w:eastAsia="宋体" w:hAnsi="Book Antiqua" w:cs="宋体"/>
        </w:rPr>
        <w:t>: e02313 [PMID: 24623306 DOI: 10.7554/eLife.02313]</w:t>
      </w:r>
    </w:p>
    <w:p w14:paraId="3F0EF92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79 </w:t>
      </w:r>
      <w:r w:rsidRPr="0034486E">
        <w:rPr>
          <w:rFonts w:ascii="Book Antiqua" w:eastAsia="宋体" w:hAnsi="Book Antiqua" w:cs="宋体"/>
          <w:b/>
          <w:bCs/>
        </w:rPr>
        <w:t>Zhao M</w:t>
      </w:r>
      <w:r w:rsidRPr="0034486E">
        <w:rPr>
          <w:rFonts w:ascii="Book Antiqua" w:eastAsia="宋体" w:hAnsi="Book Antiqua" w:cs="宋体"/>
        </w:rPr>
        <w:t>, Sun J, Zhao Z. TSGene: a web resource for tumor suppressor genes. </w:t>
      </w:r>
      <w:r w:rsidRPr="0034486E">
        <w:rPr>
          <w:rFonts w:ascii="Book Antiqua" w:eastAsia="宋体" w:hAnsi="Book Antiqua" w:cs="宋体"/>
          <w:i/>
          <w:iCs/>
        </w:rPr>
        <w:t>Nucleic Acids Res</w:t>
      </w:r>
      <w:r w:rsidRPr="0034486E">
        <w:rPr>
          <w:rFonts w:ascii="Book Antiqua" w:eastAsia="宋体" w:hAnsi="Book Antiqua" w:cs="宋体"/>
        </w:rPr>
        <w:t> 2013; </w:t>
      </w:r>
      <w:r w:rsidRPr="0034486E">
        <w:rPr>
          <w:rFonts w:ascii="Book Antiqua" w:eastAsia="宋体" w:hAnsi="Book Antiqua" w:cs="宋体"/>
          <w:b/>
          <w:bCs/>
        </w:rPr>
        <w:t>41</w:t>
      </w:r>
      <w:r w:rsidRPr="0034486E">
        <w:rPr>
          <w:rFonts w:ascii="Book Antiqua" w:eastAsia="宋体" w:hAnsi="Book Antiqua" w:cs="宋体"/>
        </w:rPr>
        <w:t>: D970-D976 [PMID: 23066107 DOI: 10.1093/nar/gks937]</w:t>
      </w:r>
    </w:p>
    <w:p w14:paraId="3C7891C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80 </w:t>
      </w:r>
      <w:r w:rsidRPr="0034486E">
        <w:rPr>
          <w:rFonts w:ascii="Book Antiqua" w:eastAsia="宋体" w:hAnsi="Book Antiqua" w:cs="宋体"/>
          <w:b/>
          <w:bCs/>
        </w:rPr>
        <w:t>Masuda Y</w:t>
      </w:r>
      <w:r w:rsidRPr="0034486E">
        <w:rPr>
          <w:rFonts w:ascii="Book Antiqua" w:eastAsia="宋体" w:hAnsi="Book Antiqua" w:cs="宋体"/>
        </w:rPr>
        <w:t>, Futamura M, Kamino H, Nakamura Y, Kitamura N, Ohnishi S, Miyamoto Y, Ichikawa H, Ohta T, Ohki M, Kiyono T, Egami H, Baba H, Arakawa H. The potential role of DFNA5, a hearing impairment gene, in p53-mediated cellular response to DNA damage. </w:t>
      </w:r>
      <w:r w:rsidRPr="0034486E">
        <w:rPr>
          <w:rFonts w:ascii="Book Antiqua" w:eastAsia="宋体" w:hAnsi="Book Antiqua" w:cs="宋体"/>
          <w:i/>
          <w:iCs/>
        </w:rPr>
        <w:t>J Hum Genet</w:t>
      </w:r>
      <w:r w:rsidRPr="0034486E">
        <w:rPr>
          <w:rFonts w:ascii="Book Antiqua" w:eastAsia="宋体" w:hAnsi="Book Antiqua" w:cs="宋体"/>
        </w:rPr>
        <w:t> 2006; </w:t>
      </w:r>
      <w:r w:rsidRPr="0034486E">
        <w:rPr>
          <w:rFonts w:ascii="Book Antiqua" w:eastAsia="宋体" w:hAnsi="Book Antiqua" w:cs="宋体"/>
          <w:b/>
          <w:bCs/>
        </w:rPr>
        <w:t>51</w:t>
      </w:r>
      <w:r w:rsidRPr="0034486E">
        <w:rPr>
          <w:rFonts w:ascii="Book Antiqua" w:eastAsia="宋体" w:hAnsi="Book Antiqua" w:cs="宋体"/>
        </w:rPr>
        <w:t>: 652-664 [PMID: 16897187 DOI: 10.1007/s10038-006-0004-6]</w:t>
      </w:r>
    </w:p>
    <w:p w14:paraId="787C4B0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81 </w:t>
      </w:r>
      <w:r w:rsidRPr="0034486E">
        <w:rPr>
          <w:rFonts w:ascii="Book Antiqua" w:eastAsia="宋体" w:hAnsi="Book Antiqua" w:cs="宋体"/>
          <w:b/>
          <w:bCs/>
        </w:rPr>
        <w:t>de Beeck KO</w:t>
      </w:r>
      <w:r w:rsidRPr="0034486E">
        <w:rPr>
          <w:rFonts w:ascii="Book Antiqua" w:eastAsia="宋体" w:hAnsi="Book Antiqua" w:cs="宋体"/>
        </w:rPr>
        <w:t>, Van Laer L, Van Camp G. DFNA5, a gene involved in hearing loss and cancer: a review. </w:t>
      </w:r>
      <w:r w:rsidRPr="0034486E">
        <w:rPr>
          <w:rFonts w:ascii="Book Antiqua" w:eastAsia="宋体" w:hAnsi="Book Antiqua" w:cs="宋体"/>
          <w:i/>
          <w:iCs/>
        </w:rPr>
        <w:t>Ann Otol Rhinol Laryngol</w:t>
      </w:r>
      <w:r w:rsidRPr="0034486E">
        <w:rPr>
          <w:rFonts w:ascii="Book Antiqua" w:eastAsia="宋体" w:hAnsi="Book Antiqua" w:cs="宋体"/>
        </w:rPr>
        <w:t> 2012; </w:t>
      </w:r>
      <w:r w:rsidRPr="0034486E">
        <w:rPr>
          <w:rFonts w:ascii="Book Antiqua" w:eastAsia="宋体" w:hAnsi="Book Antiqua" w:cs="宋体"/>
          <w:b/>
          <w:bCs/>
        </w:rPr>
        <w:t>121</w:t>
      </w:r>
      <w:r w:rsidRPr="0034486E">
        <w:rPr>
          <w:rFonts w:ascii="Book Antiqua" w:eastAsia="宋体" w:hAnsi="Book Antiqua" w:cs="宋体"/>
        </w:rPr>
        <w:t>: 197-207 [PMID: 22530481]</w:t>
      </w:r>
    </w:p>
    <w:p w14:paraId="5356B13E"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82 </w:t>
      </w:r>
      <w:r w:rsidRPr="0034486E">
        <w:rPr>
          <w:rFonts w:ascii="Book Antiqua" w:eastAsia="宋体" w:hAnsi="Book Antiqua" w:cs="宋体"/>
          <w:b/>
          <w:bCs/>
        </w:rPr>
        <w:t>Akino K</w:t>
      </w:r>
      <w:r w:rsidRPr="0034486E">
        <w:rPr>
          <w:rFonts w:ascii="Book Antiqua" w:eastAsia="宋体" w:hAnsi="Book Antiqua" w:cs="宋体"/>
        </w:rPr>
        <w:t xml:space="preserve">, Toyota M, Suzuki H, Imai T, Maruyama R, Kusano M, Nishikawa N, Watanabe Y, Sasaki Y, Abe T, Yamamoto E, Tarasawa I, Sonoda T, Mori M, Imai K, Shinomura Y, Tokino T. Identification of DFNA5 as a target of epigenetic inactivation in </w:t>
      </w:r>
      <w:r w:rsidRPr="0034486E">
        <w:rPr>
          <w:rFonts w:ascii="Book Antiqua" w:eastAsia="宋体" w:hAnsi="Book Antiqua" w:cs="宋体"/>
        </w:rPr>
        <w:lastRenderedPageBreak/>
        <w:t>gastric cancer. </w:t>
      </w:r>
      <w:r w:rsidRPr="0034486E">
        <w:rPr>
          <w:rFonts w:ascii="Book Antiqua" w:eastAsia="宋体" w:hAnsi="Book Antiqua" w:cs="宋体"/>
          <w:i/>
          <w:iCs/>
        </w:rPr>
        <w:t>Cancer Sci</w:t>
      </w:r>
      <w:r w:rsidRPr="0034486E">
        <w:rPr>
          <w:rFonts w:ascii="Book Antiqua" w:eastAsia="宋体" w:hAnsi="Book Antiqua" w:cs="宋体"/>
        </w:rPr>
        <w:t> 2007; </w:t>
      </w:r>
      <w:r w:rsidRPr="0034486E">
        <w:rPr>
          <w:rFonts w:ascii="Book Antiqua" w:eastAsia="宋体" w:hAnsi="Book Antiqua" w:cs="宋体"/>
          <w:b/>
          <w:bCs/>
        </w:rPr>
        <w:t>98</w:t>
      </w:r>
      <w:r w:rsidRPr="0034486E">
        <w:rPr>
          <w:rFonts w:ascii="Book Antiqua" w:eastAsia="宋体" w:hAnsi="Book Antiqua" w:cs="宋体"/>
        </w:rPr>
        <w:t>: 88-95 [PMID: 17083569 DOI: 10.1111/j.1349-7006.2006.00351.x]</w:t>
      </w:r>
    </w:p>
    <w:p w14:paraId="3FDA7ACE"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83 </w:t>
      </w:r>
      <w:r w:rsidRPr="0034486E">
        <w:rPr>
          <w:rFonts w:ascii="Book Antiqua" w:eastAsia="宋体" w:hAnsi="Book Antiqua" w:cs="宋体"/>
          <w:b/>
          <w:bCs/>
        </w:rPr>
        <w:t>Kim MS</w:t>
      </w:r>
      <w:r w:rsidRPr="0034486E">
        <w:rPr>
          <w:rFonts w:ascii="Book Antiqua" w:eastAsia="宋体" w:hAnsi="Book Antiqua" w:cs="宋体"/>
        </w:rPr>
        <w:t>, Chang X, Yamashita K, Nagpal JK, Baek JH, Wu G, Trink B, Ratovitski EA, Mori M, Sidransky D. Aberrant promoter methylation and tumor suppressive activity of the DFNA5 gene in colorectal carcinoma. </w:t>
      </w:r>
      <w:r w:rsidRPr="0034486E">
        <w:rPr>
          <w:rFonts w:ascii="Book Antiqua" w:eastAsia="宋体" w:hAnsi="Book Antiqua" w:cs="宋体"/>
          <w:i/>
          <w:iCs/>
        </w:rPr>
        <w:t>Oncogene</w:t>
      </w:r>
      <w:r w:rsidRPr="0034486E">
        <w:rPr>
          <w:rFonts w:ascii="Book Antiqua" w:eastAsia="宋体" w:hAnsi="Book Antiqua" w:cs="宋体"/>
        </w:rPr>
        <w:t> 2008; </w:t>
      </w:r>
      <w:r w:rsidRPr="0034486E">
        <w:rPr>
          <w:rFonts w:ascii="Book Antiqua" w:eastAsia="宋体" w:hAnsi="Book Antiqua" w:cs="宋体"/>
          <w:b/>
          <w:bCs/>
        </w:rPr>
        <w:t>27</w:t>
      </w:r>
      <w:r w:rsidRPr="0034486E">
        <w:rPr>
          <w:rFonts w:ascii="Book Antiqua" w:eastAsia="宋体" w:hAnsi="Book Antiqua" w:cs="宋体"/>
        </w:rPr>
        <w:t>: 3624-3634 [PMID: 18223688 DOI: 10.1038/sj.onc.1211021]</w:t>
      </w:r>
    </w:p>
    <w:p w14:paraId="3BA5FE2A"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84 </w:t>
      </w:r>
      <w:r w:rsidRPr="0034486E">
        <w:rPr>
          <w:rFonts w:ascii="Book Antiqua" w:eastAsia="宋体" w:hAnsi="Book Antiqua" w:cs="宋体"/>
          <w:b/>
          <w:bCs/>
        </w:rPr>
        <w:t>Belshaw NJ</w:t>
      </w:r>
      <w:r w:rsidRPr="0034486E">
        <w:rPr>
          <w:rFonts w:ascii="Book Antiqua" w:eastAsia="宋体" w:hAnsi="Book Antiqua" w:cs="宋体"/>
        </w:rPr>
        <w:t>, Elliott GO, Foxall RJ, Dainty JR, Pal N, Coupe A, Garg D, Bradburn DM, Mathers JC, Johnson IT. Profiling CpG island field methylation in both morphologically normal and neoplastic human colonic mucosa. </w:t>
      </w:r>
      <w:r w:rsidRPr="0034486E">
        <w:rPr>
          <w:rFonts w:ascii="Book Antiqua" w:eastAsia="宋体" w:hAnsi="Book Antiqua" w:cs="宋体"/>
          <w:i/>
          <w:iCs/>
        </w:rPr>
        <w:t>Br J Cancer</w:t>
      </w:r>
      <w:r w:rsidRPr="0034486E">
        <w:rPr>
          <w:rFonts w:ascii="Book Antiqua" w:eastAsia="宋体" w:hAnsi="Book Antiqua" w:cs="宋体"/>
        </w:rPr>
        <w:t> 2008; </w:t>
      </w:r>
      <w:r w:rsidRPr="0034486E">
        <w:rPr>
          <w:rFonts w:ascii="Book Antiqua" w:eastAsia="宋体" w:hAnsi="Book Antiqua" w:cs="宋体"/>
          <w:b/>
          <w:bCs/>
        </w:rPr>
        <w:t>99</w:t>
      </w:r>
      <w:r w:rsidRPr="0034486E">
        <w:rPr>
          <w:rFonts w:ascii="Book Antiqua" w:eastAsia="宋体" w:hAnsi="Book Antiqua" w:cs="宋体"/>
        </w:rPr>
        <w:t>: 136-142 [PMID: 18542073 DOI: 10.1038/sj.bjc.6604432]</w:t>
      </w:r>
    </w:p>
    <w:p w14:paraId="6A14561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85 </w:t>
      </w:r>
      <w:r w:rsidRPr="0034486E">
        <w:rPr>
          <w:rFonts w:ascii="Book Antiqua" w:eastAsia="宋体" w:hAnsi="Book Antiqua" w:cs="宋体"/>
          <w:b/>
          <w:bCs/>
        </w:rPr>
        <w:t>Maruyama R</w:t>
      </w:r>
      <w:r w:rsidRPr="0034486E">
        <w:rPr>
          <w:rFonts w:ascii="Book Antiqua" w:eastAsia="宋体" w:hAnsi="Book Antiqua" w:cs="宋体"/>
        </w:rPr>
        <w:t>, Akino K, Toyota M, Suzuki H, Imai T, Ohe-Toyota M, Yamamoto E, Nojima M, Fujikane T, Sasaki Y, Yamashita T, Watanabe Y, Hiratsuka H, Hirata K, Itoh F, Imai K, Shinomura Y, Tokino T. Cytoplasmic RASSF2A is a proapoptotic mediator whose expression is epigenetically silenced in gastric cancer. </w:t>
      </w:r>
      <w:r w:rsidRPr="0034486E">
        <w:rPr>
          <w:rFonts w:ascii="Book Antiqua" w:eastAsia="宋体" w:hAnsi="Book Antiqua" w:cs="宋体"/>
          <w:i/>
          <w:iCs/>
        </w:rPr>
        <w:t>Carcinogenesis</w:t>
      </w:r>
      <w:r w:rsidRPr="0034486E">
        <w:rPr>
          <w:rFonts w:ascii="Book Antiqua" w:eastAsia="宋体" w:hAnsi="Book Antiqua" w:cs="宋体"/>
        </w:rPr>
        <w:t> 2008; </w:t>
      </w:r>
      <w:r w:rsidRPr="0034486E">
        <w:rPr>
          <w:rFonts w:ascii="Book Antiqua" w:eastAsia="宋体" w:hAnsi="Book Antiqua" w:cs="宋体"/>
          <w:b/>
          <w:bCs/>
        </w:rPr>
        <w:t>29</w:t>
      </w:r>
      <w:r w:rsidRPr="0034486E">
        <w:rPr>
          <w:rFonts w:ascii="Book Antiqua" w:eastAsia="宋体" w:hAnsi="Book Antiqua" w:cs="宋体"/>
        </w:rPr>
        <w:t>: 1312-1318 [PMID: 18310659 DOI: 10.1093/carcin/bgn060]</w:t>
      </w:r>
    </w:p>
    <w:p w14:paraId="293893F8"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86 </w:t>
      </w:r>
      <w:r w:rsidRPr="0034486E">
        <w:rPr>
          <w:rFonts w:ascii="Book Antiqua" w:eastAsia="宋体" w:hAnsi="Book Antiqua" w:cs="宋体"/>
          <w:b/>
          <w:bCs/>
        </w:rPr>
        <w:t>Harada K</w:t>
      </w:r>
      <w:r w:rsidRPr="0034486E">
        <w:rPr>
          <w:rFonts w:ascii="Book Antiqua" w:eastAsia="宋体" w:hAnsi="Book Antiqua" w:cs="宋体"/>
        </w:rPr>
        <w:t>, Hiraoka S, Kato J, Horii J, Fujita H, Sakaguchi K, Shiratori Y. Genetic and epigenetic alterations of Ras signalling pathway in colorectal neoplasia: analysis based on tumour clinicopathological features. </w:t>
      </w:r>
      <w:r w:rsidRPr="0034486E">
        <w:rPr>
          <w:rFonts w:ascii="Book Antiqua" w:eastAsia="宋体" w:hAnsi="Book Antiqua" w:cs="宋体"/>
          <w:i/>
          <w:iCs/>
        </w:rPr>
        <w:t>Br J Cancer</w:t>
      </w:r>
      <w:r w:rsidRPr="0034486E">
        <w:rPr>
          <w:rFonts w:ascii="Book Antiqua" w:eastAsia="宋体" w:hAnsi="Book Antiqua" w:cs="宋体"/>
        </w:rPr>
        <w:t> 2007; </w:t>
      </w:r>
      <w:r w:rsidRPr="0034486E">
        <w:rPr>
          <w:rFonts w:ascii="Book Antiqua" w:eastAsia="宋体" w:hAnsi="Book Antiqua" w:cs="宋体"/>
          <w:b/>
          <w:bCs/>
        </w:rPr>
        <w:t>97</w:t>
      </w:r>
      <w:r w:rsidRPr="0034486E">
        <w:rPr>
          <w:rFonts w:ascii="Book Antiqua" w:eastAsia="宋体" w:hAnsi="Book Antiqua" w:cs="宋体"/>
        </w:rPr>
        <w:t>: 1425-1431 [PMID: 17923875 DOI: 10.1038/sj.bjc.6604014]</w:t>
      </w:r>
    </w:p>
    <w:p w14:paraId="7A91471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87 </w:t>
      </w:r>
      <w:r w:rsidRPr="0034486E">
        <w:rPr>
          <w:rFonts w:ascii="Book Antiqua" w:eastAsia="宋体" w:hAnsi="Book Antiqua" w:cs="宋体"/>
          <w:b/>
          <w:bCs/>
        </w:rPr>
        <w:t>Hughes LA</w:t>
      </w:r>
      <w:r w:rsidRPr="0034486E">
        <w:rPr>
          <w:rFonts w:ascii="Book Antiqua" w:eastAsia="宋体" w:hAnsi="Book Antiqua" w:cs="宋体"/>
        </w:rPr>
        <w:t>, Khalid-de Bakker CA, Smits KM, van den Brandt PA, Jonkers D, Ahuja N, Herman JG, Weijenberg MP, van Engeland M. The CpG island methylator phenotype in colorectal cancer: progress and problems. </w:t>
      </w:r>
      <w:r w:rsidRPr="0034486E">
        <w:rPr>
          <w:rFonts w:ascii="Book Antiqua" w:eastAsia="宋体" w:hAnsi="Book Antiqua" w:cs="宋体"/>
          <w:i/>
          <w:iCs/>
        </w:rPr>
        <w:t>Biochim Biophys Acta</w:t>
      </w:r>
      <w:r w:rsidRPr="0034486E">
        <w:rPr>
          <w:rFonts w:ascii="Book Antiqua" w:eastAsia="宋体" w:hAnsi="Book Antiqua" w:cs="宋体"/>
        </w:rPr>
        <w:t> 2012; </w:t>
      </w:r>
      <w:r w:rsidRPr="0034486E">
        <w:rPr>
          <w:rFonts w:ascii="Book Antiqua" w:eastAsia="宋体" w:hAnsi="Book Antiqua" w:cs="宋体"/>
          <w:b/>
          <w:bCs/>
        </w:rPr>
        <w:t>1825</w:t>
      </w:r>
      <w:r w:rsidRPr="0034486E">
        <w:rPr>
          <w:rFonts w:ascii="Book Antiqua" w:eastAsia="宋体" w:hAnsi="Book Antiqua" w:cs="宋体"/>
        </w:rPr>
        <w:t>: 77-85 [PMID: 22056543 DOI: 10.1016/j.bbcan.2011.10.005]</w:t>
      </w:r>
    </w:p>
    <w:p w14:paraId="32622251"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88 </w:t>
      </w:r>
      <w:r w:rsidRPr="0034486E">
        <w:rPr>
          <w:rFonts w:ascii="Book Antiqua" w:eastAsia="宋体" w:hAnsi="Book Antiqua" w:cs="宋体"/>
          <w:b/>
          <w:bCs/>
        </w:rPr>
        <w:t>Yagyu R</w:t>
      </w:r>
      <w:r w:rsidRPr="0034486E">
        <w:rPr>
          <w:rFonts w:ascii="Book Antiqua" w:eastAsia="宋体" w:hAnsi="Book Antiqua" w:cs="宋体"/>
        </w:rPr>
        <w:t>, Furukawa Y, Lin YM, Shimokawa T, Yamamura T, Nakamura Y. A novel oncoprotein RNF43 functions in an autocrine manner in colorectal cancer. </w:t>
      </w:r>
      <w:r w:rsidRPr="0034486E">
        <w:rPr>
          <w:rFonts w:ascii="Book Antiqua" w:eastAsia="宋体" w:hAnsi="Book Antiqua" w:cs="宋体"/>
          <w:i/>
          <w:iCs/>
        </w:rPr>
        <w:t>Int J Oncol</w:t>
      </w:r>
      <w:r w:rsidRPr="0034486E">
        <w:rPr>
          <w:rFonts w:ascii="Book Antiqua" w:eastAsia="宋体" w:hAnsi="Book Antiqua" w:cs="宋体"/>
        </w:rPr>
        <w:t> 2004; </w:t>
      </w:r>
      <w:r w:rsidRPr="0034486E">
        <w:rPr>
          <w:rFonts w:ascii="Book Antiqua" w:eastAsia="宋体" w:hAnsi="Book Antiqua" w:cs="宋体"/>
          <w:b/>
          <w:bCs/>
        </w:rPr>
        <w:t>25</w:t>
      </w:r>
      <w:r w:rsidRPr="0034486E">
        <w:rPr>
          <w:rFonts w:ascii="Book Antiqua" w:eastAsia="宋体" w:hAnsi="Book Antiqua" w:cs="宋体"/>
        </w:rPr>
        <w:t>: 1343-1348 [PMID: 15492824]</w:t>
      </w:r>
    </w:p>
    <w:p w14:paraId="79CB3DC9"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89 </w:t>
      </w:r>
      <w:r w:rsidRPr="0034486E">
        <w:rPr>
          <w:rFonts w:ascii="Book Antiqua" w:eastAsia="宋体" w:hAnsi="Book Antiqua" w:cs="宋体"/>
          <w:b/>
          <w:bCs/>
        </w:rPr>
        <w:t>Jiang X</w:t>
      </w:r>
      <w:r w:rsidRPr="0034486E">
        <w:rPr>
          <w:rFonts w:ascii="Book Antiqua" w:eastAsia="宋体" w:hAnsi="Book Antiqua" w:cs="宋体"/>
        </w:rPr>
        <w:t xml:space="preserve">, Hao HX, Growney JD, Woolfenden S, Bottiglio C, Ng N, Lu B, Hsieh MH, Bagdasarian L, Meyer R, Smith TR, Avello M, Charlat O, Xie Y, Porter JA, Pan S, Liu J, McLaughlin ME, Cong F. Inactivating mutations of RNF43 confer Wnt dependency in </w:t>
      </w:r>
      <w:r w:rsidRPr="0034486E">
        <w:rPr>
          <w:rFonts w:ascii="Book Antiqua" w:eastAsia="宋体" w:hAnsi="Book Antiqua" w:cs="宋体"/>
        </w:rPr>
        <w:lastRenderedPageBreak/>
        <w:t>pancreatic ductal adenocarcinoma. </w:t>
      </w:r>
      <w:r w:rsidRPr="0034486E">
        <w:rPr>
          <w:rFonts w:ascii="Book Antiqua" w:eastAsia="宋体" w:hAnsi="Book Antiqua" w:cs="宋体"/>
          <w:i/>
          <w:iCs/>
        </w:rPr>
        <w:t>Proc Natl Acad Sci USA</w:t>
      </w:r>
      <w:r w:rsidRPr="0034486E">
        <w:rPr>
          <w:rFonts w:ascii="Book Antiqua" w:eastAsia="宋体" w:hAnsi="Book Antiqua" w:cs="宋体"/>
        </w:rPr>
        <w:t> 2013; </w:t>
      </w:r>
      <w:r w:rsidRPr="0034486E">
        <w:rPr>
          <w:rFonts w:ascii="Book Antiqua" w:eastAsia="宋体" w:hAnsi="Book Antiqua" w:cs="宋体"/>
          <w:b/>
          <w:bCs/>
        </w:rPr>
        <w:t>110</w:t>
      </w:r>
      <w:r w:rsidRPr="0034486E">
        <w:rPr>
          <w:rFonts w:ascii="Book Antiqua" w:eastAsia="宋体" w:hAnsi="Book Antiqua" w:cs="宋体"/>
        </w:rPr>
        <w:t>: 12649-12654 [PMID: 23847203 DOI: 10.1073/pnas.1307218110]</w:t>
      </w:r>
    </w:p>
    <w:p w14:paraId="050E495A"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90 </w:t>
      </w:r>
      <w:r w:rsidRPr="0034486E">
        <w:rPr>
          <w:rFonts w:ascii="Book Antiqua" w:eastAsia="宋体" w:hAnsi="Book Antiqua" w:cs="宋体"/>
          <w:b/>
          <w:bCs/>
        </w:rPr>
        <w:t>Tian X</w:t>
      </w:r>
      <w:r w:rsidRPr="0034486E">
        <w:rPr>
          <w:rFonts w:ascii="Book Antiqua" w:eastAsia="宋体" w:hAnsi="Book Antiqua" w:cs="宋体"/>
        </w:rPr>
        <w:t>, Zhang S, Liu HM, Zhang YB, Blair CA, Mercola D, Sassone-Corsi P, Zi X. Histone lysine-specific methyltransferases and demethylases in carcinogenesis: new targets for cancer therapy and prevention. </w:t>
      </w:r>
      <w:r w:rsidRPr="0034486E">
        <w:rPr>
          <w:rFonts w:ascii="Book Antiqua" w:eastAsia="宋体" w:hAnsi="Book Antiqua" w:cs="宋体"/>
          <w:i/>
          <w:iCs/>
        </w:rPr>
        <w:t>Curr Cancer Drug Targets</w:t>
      </w:r>
      <w:r w:rsidRPr="0034486E">
        <w:rPr>
          <w:rFonts w:ascii="Book Antiqua" w:eastAsia="宋体" w:hAnsi="Book Antiqua" w:cs="宋体"/>
        </w:rPr>
        <w:t> 2013; </w:t>
      </w:r>
      <w:r w:rsidRPr="0034486E">
        <w:rPr>
          <w:rFonts w:ascii="Book Antiqua" w:eastAsia="宋体" w:hAnsi="Book Antiqua" w:cs="宋体"/>
          <w:b/>
          <w:bCs/>
        </w:rPr>
        <w:t>13</w:t>
      </w:r>
      <w:r w:rsidRPr="0034486E">
        <w:rPr>
          <w:rFonts w:ascii="Book Antiqua" w:eastAsia="宋体" w:hAnsi="Book Antiqua" w:cs="宋体"/>
        </w:rPr>
        <w:t>: 558-579 [PMID: 23713993]</w:t>
      </w:r>
    </w:p>
    <w:p w14:paraId="1020A271"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91 </w:t>
      </w:r>
      <w:r w:rsidRPr="0034486E">
        <w:rPr>
          <w:rFonts w:ascii="Book Antiqua" w:eastAsia="宋体" w:hAnsi="Book Antiqua" w:cs="宋体"/>
          <w:b/>
          <w:bCs/>
        </w:rPr>
        <w:t>Lombaerts M</w:t>
      </w:r>
      <w:r w:rsidRPr="0034486E">
        <w:rPr>
          <w:rFonts w:ascii="Book Antiqua" w:eastAsia="宋体" w:hAnsi="Book Antiqua" w:cs="宋体"/>
        </w:rPr>
        <w:t>, Middeldorp JW, van der Weide E, Philippo K, van Wezel T, Smit VT, Cornelisse CJ, Cleton-Jansen AM. Infiltrating leukocytes confound the detection of E-cadherin promoter methylation in tumors. </w:t>
      </w:r>
      <w:r w:rsidRPr="0034486E">
        <w:rPr>
          <w:rFonts w:ascii="Book Antiqua" w:eastAsia="宋体" w:hAnsi="Book Antiqua" w:cs="宋体"/>
          <w:i/>
          <w:iCs/>
        </w:rPr>
        <w:t>Biochem Biophys Res Commun</w:t>
      </w:r>
      <w:r w:rsidRPr="0034486E">
        <w:rPr>
          <w:rFonts w:ascii="Book Antiqua" w:eastAsia="宋体" w:hAnsi="Book Antiqua" w:cs="宋体"/>
        </w:rPr>
        <w:t> 2004; </w:t>
      </w:r>
      <w:r w:rsidRPr="0034486E">
        <w:rPr>
          <w:rFonts w:ascii="Book Antiqua" w:eastAsia="宋体" w:hAnsi="Book Antiqua" w:cs="宋体"/>
          <w:b/>
          <w:bCs/>
        </w:rPr>
        <w:t>319</w:t>
      </w:r>
      <w:r w:rsidRPr="0034486E">
        <w:rPr>
          <w:rFonts w:ascii="Book Antiqua" w:eastAsia="宋体" w:hAnsi="Book Antiqua" w:cs="宋体"/>
        </w:rPr>
        <w:t>: 697-704 [PMID: 15178462 DOI: 10.1016/j.bbrc.2004.05.041]</w:t>
      </w:r>
    </w:p>
    <w:p w14:paraId="4F048AF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92 </w:t>
      </w:r>
      <w:r w:rsidRPr="0034486E">
        <w:rPr>
          <w:rFonts w:ascii="Book Antiqua" w:eastAsia="宋体" w:hAnsi="Book Antiqua" w:cs="宋体"/>
          <w:b/>
          <w:bCs/>
        </w:rPr>
        <w:t>Carter SL</w:t>
      </w:r>
      <w:r w:rsidRPr="0034486E">
        <w:rPr>
          <w:rFonts w:ascii="Book Antiqua" w:eastAsia="宋体" w:hAnsi="Book Antiqua" w:cs="宋体"/>
        </w:rPr>
        <w:t>, Cibulskis K, Helman E, McKenna A, Shen H, Zack T, Laird PW, Onofrio RC, Winckler W, Weir BA, Beroukhim R, Pellman D, Levine DA, Lander ES, Meyerson M, Getz G. Absolute quantification of somatic DNA alterations in human cancer. </w:t>
      </w:r>
      <w:r w:rsidRPr="0034486E">
        <w:rPr>
          <w:rFonts w:ascii="Book Antiqua" w:eastAsia="宋体" w:hAnsi="Book Antiqua" w:cs="宋体"/>
          <w:i/>
          <w:iCs/>
        </w:rPr>
        <w:t>Nat Biotechnol</w:t>
      </w:r>
      <w:r w:rsidRPr="0034486E">
        <w:rPr>
          <w:rFonts w:ascii="Book Antiqua" w:eastAsia="宋体" w:hAnsi="Book Antiqua" w:cs="宋体"/>
        </w:rPr>
        <w:t> 2012; </w:t>
      </w:r>
      <w:r w:rsidRPr="0034486E">
        <w:rPr>
          <w:rFonts w:ascii="Book Antiqua" w:eastAsia="宋体" w:hAnsi="Book Antiqua" w:cs="宋体"/>
          <w:b/>
          <w:bCs/>
        </w:rPr>
        <w:t>30</w:t>
      </w:r>
      <w:r w:rsidRPr="0034486E">
        <w:rPr>
          <w:rFonts w:ascii="Book Antiqua" w:eastAsia="宋体" w:hAnsi="Book Antiqua" w:cs="宋体"/>
        </w:rPr>
        <w:t>: 413-421 [PMID: 22544022 DOI: 10.1038/nbt.2203]</w:t>
      </w:r>
    </w:p>
    <w:p w14:paraId="7C54DFC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93 </w:t>
      </w:r>
      <w:r w:rsidRPr="0034486E">
        <w:rPr>
          <w:rFonts w:ascii="Book Antiqua" w:eastAsia="宋体" w:hAnsi="Book Antiqua" w:cs="宋体"/>
          <w:b/>
          <w:bCs/>
        </w:rPr>
        <w:t>Yoshihara K</w:t>
      </w:r>
      <w:r w:rsidRPr="0034486E">
        <w:rPr>
          <w:rFonts w:ascii="Book Antiqua" w:eastAsia="宋体" w:hAnsi="Book Antiqua" w:cs="宋体"/>
        </w:rPr>
        <w:t>, Shahmoradgoli M, Martínez E, Vegesna R, Kim H, Torres-Garcia W, Treviño V, Shen H, Laird PW, Levine DA, Carter SL, Getz G, Stemke-Hale K, Mills GB, Verhaak RG. Inferring tumour purity and stromal and immune cell admixture from expression data. </w:t>
      </w:r>
      <w:r w:rsidRPr="0034486E">
        <w:rPr>
          <w:rFonts w:ascii="Book Antiqua" w:eastAsia="宋体" w:hAnsi="Book Antiqua" w:cs="宋体"/>
          <w:i/>
          <w:iCs/>
        </w:rPr>
        <w:t>Nat Commun</w:t>
      </w:r>
      <w:r w:rsidRPr="0034486E">
        <w:rPr>
          <w:rFonts w:ascii="Book Antiqua" w:eastAsia="宋体" w:hAnsi="Book Antiqua" w:cs="宋体"/>
        </w:rPr>
        <w:t> 2013; </w:t>
      </w:r>
      <w:r w:rsidRPr="0034486E">
        <w:rPr>
          <w:rFonts w:ascii="Book Antiqua" w:eastAsia="宋体" w:hAnsi="Book Antiqua" w:cs="宋体"/>
          <w:b/>
          <w:bCs/>
        </w:rPr>
        <w:t>4</w:t>
      </w:r>
      <w:r w:rsidRPr="0034486E">
        <w:rPr>
          <w:rFonts w:ascii="Book Antiqua" w:eastAsia="宋体" w:hAnsi="Book Antiqua" w:cs="宋体"/>
        </w:rPr>
        <w:t>: 2612 [PMID: 24113773 DOI: 10.1038/ncomms3612]</w:t>
      </w:r>
    </w:p>
    <w:p w14:paraId="5F18D2C4"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94 </w:t>
      </w:r>
      <w:r w:rsidRPr="0034486E">
        <w:rPr>
          <w:rFonts w:ascii="Book Antiqua" w:eastAsia="宋体" w:hAnsi="Book Antiqua" w:cs="宋体"/>
          <w:b/>
          <w:bCs/>
        </w:rPr>
        <w:t>Egger G</w:t>
      </w:r>
      <w:r w:rsidRPr="0034486E">
        <w:rPr>
          <w:rFonts w:ascii="Book Antiqua" w:eastAsia="宋体" w:hAnsi="Book Antiqua" w:cs="宋体"/>
        </w:rPr>
        <w:t>, Liang G, Aparicio A, Jones PA. Epigenetics in human disease and prospects for epigenetic therapy. </w:t>
      </w:r>
      <w:r w:rsidRPr="0034486E">
        <w:rPr>
          <w:rFonts w:ascii="Book Antiqua" w:eastAsia="宋体" w:hAnsi="Book Antiqua" w:cs="宋体"/>
          <w:i/>
          <w:iCs/>
        </w:rPr>
        <w:t>Nature</w:t>
      </w:r>
      <w:r w:rsidRPr="0034486E">
        <w:rPr>
          <w:rFonts w:ascii="Book Antiqua" w:eastAsia="宋体" w:hAnsi="Book Antiqua" w:cs="宋体"/>
        </w:rPr>
        <w:t> 2004; </w:t>
      </w:r>
      <w:r w:rsidRPr="0034486E">
        <w:rPr>
          <w:rFonts w:ascii="Book Antiqua" w:eastAsia="宋体" w:hAnsi="Book Antiqua" w:cs="宋体"/>
          <w:b/>
          <w:bCs/>
        </w:rPr>
        <w:t>429</w:t>
      </w:r>
      <w:r w:rsidRPr="0034486E">
        <w:rPr>
          <w:rFonts w:ascii="Book Antiqua" w:eastAsia="宋体" w:hAnsi="Book Antiqua" w:cs="宋体"/>
        </w:rPr>
        <w:t>: 457-463 [PMID: 15164071 DOI: 10.1038/nature02625]</w:t>
      </w:r>
    </w:p>
    <w:p w14:paraId="565A995F"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95 </w:t>
      </w:r>
      <w:r w:rsidRPr="0034486E">
        <w:rPr>
          <w:rFonts w:ascii="Book Antiqua" w:eastAsia="宋体" w:hAnsi="Book Antiqua" w:cs="宋体"/>
          <w:b/>
          <w:bCs/>
        </w:rPr>
        <w:t>Giannakis M</w:t>
      </w:r>
      <w:r w:rsidRPr="0034486E">
        <w:rPr>
          <w:rFonts w:ascii="Book Antiqua" w:eastAsia="宋体" w:hAnsi="Book Antiqua" w:cs="宋体"/>
        </w:rPr>
        <w:t>, Hodis E, Jasmine Mu X, Yamauchi M, Rosenbluh J, Cibulskis K, Saksena G, Lawrence MS, Qian ZR, Nishihara R, Van Allen EM, Hahn WC, Gabriel SB, Lander ES, Getz G, Ogino S, Fuchs CS, Garraway LA. RNF43 is frequently mutated in colorectal and endometrial cancers. </w:t>
      </w:r>
      <w:r w:rsidRPr="0034486E">
        <w:rPr>
          <w:rFonts w:ascii="Book Antiqua" w:eastAsia="宋体" w:hAnsi="Book Antiqua" w:cs="宋体"/>
          <w:i/>
          <w:iCs/>
        </w:rPr>
        <w:t>Nat Genet</w:t>
      </w:r>
      <w:r w:rsidRPr="0034486E">
        <w:rPr>
          <w:rFonts w:ascii="Book Antiqua" w:eastAsia="宋体" w:hAnsi="Book Antiqua" w:cs="宋体"/>
        </w:rPr>
        <w:t> 2014; </w:t>
      </w:r>
      <w:r w:rsidRPr="0034486E">
        <w:rPr>
          <w:rFonts w:ascii="Book Antiqua" w:eastAsia="宋体" w:hAnsi="Book Antiqua" w:cs="宋体"/>
          <w:b/>
          <w:bCs/>
        </w:rPr>
        <w:t>46</w:t>
      </w:r>
      <w:r w:rsidRPr="0034486E">
        <w:rPr>
          <w:rFonts w:ascii="Book Antiqua" w:eastAsia="宋体" w:hAnsi="Book Antiqua" w:cs="宋体"/>
        </w:rPr>
        <w:t>: 1264-1266 [PMID: 25344691 DOI: 10.1038/ng.3127]</w:t>
      </w:r>
    </w:p>
    <w:p w14:paraId="6CBAA820"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96 </w:t>
      </w:r>
      <w:r w:rsidRPr="0034486E">
        <w:rPr>
          <w:rFonts w:ascii="Book Antiqua" w:eastAsia="宋体" w:hAnsi="Book Antiqua" w:cs="宋体"/>
          <w:b/>
          <w:bCs/>
        </w:rPr>
        <w:t>Ryland GL</w:t>
      </w:r>
      <w:r w:rsidRPr="0034486E">
        <w:rPr>
          <w:rFonts w:ascii="Book Antiqua" w:eastAsia="宋体" w:hAnsi="Book Antiqua" w:cs="宋体"/>
        </w:rPr>
        <w:t xml:space="preserve">, Hunter SM, Doyle MA, Rowley SM, Christie M, Allan PE, Bowtell DD, Gorringe KL, Campbell IG. RNF43 is a tumour suppressor gene mutated in mucinous </w:t>
      </w:r>
      <w:r w:rsidRPr="0034486E">
        <w:rPr>
          <w:rFonts w:ascii="Book Antiqua" w:eastAsia="宋体" w:hAnsi="Book Antiqua" w:cs="宋体"/>
        </w:rPr>
        <w:lastRenderedPageBreak/>
        <w:t>tumours of the ovary. </w:t>
      </w:r>
      <w:r w:rsidRPr="0034486E">
        <w:rPr>
          <w:rFonts w:ascii="Book Antiqua" w:eastAsia="宋体" w:hAnsi="Book Antiqua" w:cs="宋体"/>
          <w:i/>
          <w:iCs/>
        </w:rPr>
        <w:t>J Pathol</w:t>
      </w:r>
      <w:r w:rsidRPr="0034486E">
        <w:rPr>
          <w:rFonts w:ascii="Book Antiqua" w:eastAsia="宋体" w:hAnsi="Book Antiqua" w:cs="宋体"/>
        </w:rPr>
        <w:t> 2013; </w:t>
      </w:r>
      <w:r w:rsidRPr="0034486E">
        <w:rPr>
          <w:rFonts w:ascii="Book Antiqua" w:eastAsia="宋体" w:hAnsi="Book Antiqua" w:cs="宋体"/>
          <w:b/>
          <w:bCs/>
        </w:rPr>
        <w:t>229</w:t>
      </w:r>
      <w:r w:rsidRPr="0034486E">
        <w:rPr>
          <w:rFonts w:ascii="Book Antiqua" w:eastAsia="宋体" w:hAnsi="Book Antiqua" w:cs="宋体"/>
        </w:rPr>
        <w:t>: 469-476 [PMID: 23096461 DOI: 10.1002/path.4134]</w:t>
      </w:r>
    </w:p>
    <w:p w14:paraId="4FD0D2ED"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97 </w:t>
      </w:r>
      <w:r w:rsidRPr="0034486E">
        <w:rPr>
          <w:rFonts w:ascii="Book Antiqua" w:eastAsia="宋体" w:hAnsi="Book Antiqua" w:cs="宋体"/>
          <w:b/>
          <w:bCs/>
        </w:rPr>
        <w:t>Teschendorff AE</w:t>
      </w:r>
      <w:r w:rsidRPr="0034486E">
        <w:rPr>
          <w:rFonts w:ascii="Book Antiqua" w:eastAsia="宋体" w:hAnsi="Book Antiqua" w:cs="宋体"/>
        </w:rPr>
        <w:t>, Marabita F, Lechner M, Bartlett T, Tegner J, Gomez-Cabrero D, Beck S. A beta-mixture quantile normalization method for correcting probe design bias in Illumina Infinium 450 k DNA methylation data. </w:t>
      </w:r>
      <w:r w:rsidRPr="0034486E">
        <w:rPr>
          <w:rFonts w:ascii="Book Antiqua" w:eastAsia="宋体" w:hAnsi="Book Antiqua" w:cs="宋体"/>
          <w:i/>
          <w:iCs/>
        </w:rPr>
        <w:t>Bioinformatics</w:t>
      </w:r>
      <w:r w:rsidRPr="0034486E">
        <w:rPr>
          <w:rFonts w:ascii="Book Antiqua" w:eastAsia="宋体" w:hAnsi="Book Antiqua" w:cs="宋体"/>
        </w:rPr>
        <w:t> 2013; </w:t>
      </w:r>
      <w:r w:rsidRPr="0034486E">
        <w:rPr>
          <w:rFonts w:ascii="Book Antiqua" w:eastAsia="宋体" w:hAnsi="Book Antiqua" w:cs="宋体"/>
          <w:b/>
          <w:bCs/>
        </w:rPr>
        <w:t>29</w:t>
      </w:r>
      <w:r w:rsidRPr="0034486E">
        <w:rPr>
          <w:rFonts w:ascii="Book Antiqua" w:eastAsia="宋体" w:hAnsi="Book Antiqua" w:cs="宋体"/>
        </w:rPr>
        <w:t>: 189-196 [PMID: 23175756 DOI: 10.1093/bioinformatics/bts680]</w:t>
      </w:r>
    </w:p>
    <w:p w14:paraId="1938BF51"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 xml:space="preserve">98 </w:t>
      </w:r>
      <w:bookmarkStart w:id="52" w:name="OLE_LINK337"/>
      <w:bookmarkStart w:id="53" w:name="OLE_LINK338"/>
      <w:bookmarkStart w:id="54" w:name="OLE_LINK339"/>
      <w:r w:rsidRPr="0034486E">
        <w:rPr>
          <w:rFonts w:ascii="Book Antiqua" w:eastAsia="宋体" w:hAnsi="Book Antiqua" w:cs="宋体"/>
          <w:b/>
        </w:rPr>
        <w:t>Hothorn T</w:t>
      </w:r>
      <w:r w:rsidRPr="0034486E">
        <w:rPr>
          <w:rFonts w:ascii="Book Antiqua" w:eastAsia="宋体" w:hAnsi="Book Antiqua" w:cs="宋体"/>
        </w:rPr>
        <w:t>. Partykit: A Modular Toolkit for Recursive Partytioning in R</w:t>
      </w:r>
      <w:bookmarkEnd w:id="52"/>
      <w:bookmarkEnd w:id="53"/>
      <w:bookmarkEnd w:id="54"/>
      <w:r w:rsidRPr="0034486E">
        <w:rPr>
          <w:rFonts w:ascii="Book Antiqua" w:eastAsia="宋体" w:hAnsi="Book Antiqua" w:cs="宋体"/>
        </w:rPr>
        <w:t xml:space="preserve">. </w:t>
      </w:r>
      <w:r w:rsidRPr="0034486E">
        <w:rPr>
          <w:rFonts w:ascii="Book Antiqua" w:eastAsia="宋体" w:hAnsi="Book Antiqua" w:cs="宋体"/>
          <w:i/>
          <w:iCs/>
        </w:rPr>
        <w:t>J</w:t>
      </w:r>
      <w:r w:rsidRPr="0034486E">
        <w:rPr>
          <w:rFonts w:ascii="Book Antiqua" w:hAnsi="Book Antiqua" w:cs="Arial"/>
          <w:color w:val="808080"/>
        </w:rPr>
        <w:t xml:space="preserve"> </w:t>
      </w:r>
      <w:r w:rsidRPr="0034486E">
        <w:rPr>
          <w:rFonts w:ascii="Book Antiqua" w:eastAsia="宋体" w:hAnsi="Book Antiqua" w:cs="宋体"/>
          <w:i/>
          <w:iCs/>
        </w:rPr>
        <w:t>Mach Learn Res</w:t>
      </w:r>
      <w:r w:rsidRPr="0034486E">
        <w:rPr>
          <w:rFonts w:ascii="Book Antiqua" w:eastAsia="宋体" w:hAnsi="Book Antiqua" w:cs="宋体"/>
        </w:rPr>
        <w:t xml:space="preserve"> 2015; </w:t>
      </w:r>
      <w:r w:rsidRPr="0034486E">
        <w:rPr>
          <w:rFonts w:ascii="Book Antiqua" w:eastAsia="宋体" w:hAnsi="Book Antiqua" w:cs="宋体"/>
          <w:b/>
        </w:rPr>
        <w:t>16</w:t>
      </w:r>
      <w:r w:rsidRPr="0034486E">
        <w:rPr>
          <w:rFonts w:ascii="Book Antiqua" w:eastAsia="宋体" w:hAnsi="Book Antiqua" w:cs="宋体"/>
        </w:rPr>
        <w:t>: 3905-3909</w:t>
      </w:r>
    </w:p>
    <w:p w14:paraId="31104B83"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99 </w:t>
      </w:r>
      <w:r w:rsidRPr="0034486E">
        <w:rPr>
          <w:rFonts w:ascii="Book Antiqua" w:eastAsia="宋体" w:hAnsi="Book Antiqua" w:cs="宋体"/>
          <w:b/>
          <w:bCs/>
        </w:rPr>
        <w:t>Gao J</w:t>
      </w:r>
      <w:r w:rsidRPr="0034486E">
        <w:rPr>
          <w:rFonts w:ascii="Book Antiqua" w:eastAsia="宋体" w:hAnsi="Book Antiqua" w:cs="宋体"/>
        </w:rPr>
        <w:t>, Aksoy BA, Dogrusoz U, Dresdner G, Gross B, Sumer SO, Sun Y, Jacobsen A, Sinha R, Larsson E, Cerami E, Sander C, Schultz N. Integrative analysis of complex cancer genomics and clinical profiles using the cBioPortal. </w:t>
      </w:r>
      <w:r w:rsidRPr="0034486E">
        <w:rPr>
          <w:rFonts w:ascii="Book Antiqua" w:eastAsia="宋体" w:hAnsi="Book Antiqua" w:cs="宋体"/>
          <w:i/>
          <w:iCs/>
        </w:rPr>
        <w:t>Sci Signal</w:t>
      </w:r>
      <w:r w:rsidRPr="0034486E">
        <w:rPr>
          <w:rFonts w:ascii="Book Antiqua" w:eastAsia="宋体" w:hAnsi="Book Antiqua" w:cs="宋体"/>
        </w:rPr>
        <w:t> 2013; </w:t>
      </w:r>
      <w:r w:rsidRPr="0034486E">
        <w:rPr>
          <w:rFonts w:ascii="Book Antiqua" w:eastAsia="宋体" w:hAnsi="Book Antiqua" w:cs="宋体"/>
          <w:b/>
          <w:bCs/>
        </w:rPr>
        <w:t>6</w:t>
      </w:r>
      <w:r w:rsidRPr="0034486E">
        <w:rPr>
          <w:rFonts w:ascii="Book Antiqua" w:eastAsia="宋体" w:hAnsi="Book Antiqua" w:cs="宋体"/>
        </w:rPr>
        <w:t>: pl1 [PMID: 23550210 DOI: 10.1126/scisignal.2004088]</w:t>
      </w:r>
    </w:p>
    <w:p w14:paraId="592DA632" w14:textId="77777777" w:rsidR="00A25EC0" w:rsidRPr="0034486E" w:rsidRDefault="00A25EC0" w:rsidP="00A25EC0">
      <w:pPr>
        <w:spacing w:line="360" w:lineRule="auto"/>
        <w:jc w:val="both"/>
        <w:rPr>
          <w:rFonts w:ascii="Book Antiqua" w:eastAsia="宋体" w:hAnsi="Book Antiqua" w:cs="宋体"/>
        </w:rPr>
      </w:pPr>
      <w:r w:rsidRPr="0034486E">
        <w:rPr>
          <w:rFonts w:ascii="Book Antiqua" w:eastAsia="宋体" w:hAnsi="Book Antiqua" w:cs="宋体"/>
        </w:rPr>
        <w:t>100 </w:t>
      </w:r>
      <w:r w:rsidRPr="0034486E">
        <w:rPr>
          <w:rFonts w:ascii="Book Antiqua" w:eastAsia="宋体" w:hAnsi="Book Antiqua" w:cs="宋体"/>
          <w:b/>
          <w:bCs/>
        </w:rPr>
        <w:t>Carter H</w:t>
      </w:r>
      <w:r w:rsidRPr="0034486E">
        <w:rPr>
          <w:rFonts w:ascii="Book Antiqua" w:eastAsia="宋体" w:hAnsi="Book Antiqua" w:cs="宋体"/>
        </w:rPr>
        <w:t>, Douville C, Stenson PD, Cooper DN, Karchin R. Identifying Mendelian disease genes with the variant effect scoring tool. </w:t>
      </w:r>
      <w:r w:rsidRPr="0034486E">
        <w:rPr>
          <w:rFonts w:ascii="Book Antiqua" w:eastAsia="宋体" w:hAnsi="Book Antiqua" w:cs="宋体"/>
          <w:i/>
          <w:iCs/>
        </w:rPr>
        <w:t>BMC Genomics</w:t>
      </w:r>
      <w:r w:rsidRPr="0034486E">
        <w:rPr>
          <w:rFonts w:ascii="Book Antiqua" w:eastAsia="宋体" w:hAnsi="Book Antiqua" w:cs="宋体"/>
        </w:rPr>
        <w:t> 2013; </w:t>
      </w:r>
      <w:r w:rsidRPr="0034486E">
        <w:rPr>
          <w:rFonts w:ascii="Book Antiqua" w:eastAsia="宋体" w:hAnsi="Book Antiqua" w:cs="宋体"/>
          <w:b/>
          <w:bCs/>
        </w:rPr>
        <w:t xml:space="preserve">14 </w:t>
      </w:r>
      <w:r w:rsidRPr="0034486E">
        <w:rPr>
          <w:rFonts w:ascii="Book Antiqua" w:eastAsia="宋体" w:hAnsi="Book Antiqua" w:cs="宋体"/>
          <w:bCs/>
        </w:rPr>
        <w:t>Suppl 3</w:t>
      </w:r>
      <w:r w:rsidRPr="0034486E">
        <w:rPr>
          <w:rFonts w:ascii="Book Antiqua" w:eastAsia="宋体" w:hAnsi="Book Antiqua" w:cs="宋体"/>
        </w:rPr>
        <w:t>: S3 [PMID: 23819870 DOI: 10.1186/1471-2164-14-S3-S3]</w:t>
      </w:r>
    </w:p>
    <w:bookmarkEnd w:id="42"/>
    <w:bookmarkEnd w:id="43"/>
    <w:p w14:paraId="474DC28D" w14:textId="77777777" w:rsidR="00A25EC0" w:rsidRPr="0034486E" w:rsidRDefault="00A25EC0" w:rsidP="00A25EC0">
      <w:pPr>
        <w:spacing w:line="360" w:lineRule="auto"/>
        <w:jc w:val="both"/>
        <w:rPr>
          <w:rFonts w:ascii="Book Antiqua" w:eastAsia="宋体" w:hAnsi="Book Antiqua"/>
          <w:lang w:eastAsia="zh-CN"/>
        </w:rPr>
      </w:pPr>
    </w:p>
    <w:p w14:paraId="787FDE5D" w14:textId="62F8E1D8" w:rsidR="00E21486" w:rsidRPr="0034486E" w:rsidRDefault="00E21486" w:rsidP="005A5982">
      <w:pPr>
        <w:wordWrap w:val="0"/>
        <w:spacing w:line="360" w:lineRule="auto"/>
        <w:ind w:left="482" w:hangingChars="200" w:hanging="482"/>
        <w:jc w:val="right"/>
        <w:rPr>
          <w:rFonts w:ascii="Book Antiqua" w:hAnsi="Book Antiqua"/>
          <w:color w:val="000000"/>
        </w:rPr>
      </w:pPr>
      <w:bookmarkStart w:id="55" w:name="OLE_LINK22"/>
      <w:bookmarkStart w:id="56" w:name="OLE_LINK23"/>
      <w:bookmarkStart w:id="57" w:name="OLE_LINK32"/>
      <w:r w:rsidRPr="0034486E">
        <w:rPr>
          <w:rFonts w:ascii="Book Antiqua" w:hAnsi="Book Antiqua"/>
          <w:b/>
        </w:rPr>
        <w:t>P- Reviewer:</w:t>
      </w:r>
      <w:r w:rsidRPr="0034486E">
        <w:rPr>
          <w:rFonts w:ascii="Book Antiqua" w:hAnsi="Book Antiqua"/>
          <w:color w:val="000000"/>
        </w:rPr>
        <w:t xml:space="preserve"> </w:t>
      </w:r>
      <w:r w:rsidR="00763A8E" w:rsidRPr="0034486E">
        <w:rPr>
          <w:rFonts w:ascii="Book Antiqua" w:eastAsia="宋体" w:hAnsi="Book Antiqua" w:cs="宋体"/>
        </w:rPr>
        <w:t>Arora</w:t>
      </w:r>
      <w:r w:rsidR="00763A8E" w:rsidRPr="0034486E">
        <w:rPr>
          <w:rFonts w:ascii="Book Antiqua" w:eastAsia="宋体" w:hAnsi="Book Antiqua" w:cs="宋体" w:hint="eastAsia"/>
        </w:rPr>
        <w:t xml:space="preserve"> </w:t>
      </w:r>
      <w:r w:rsidR="00763A8E" w:rsidRPr="0034486E">
        <w:rPr>
          <w:rFonts w:ascii="Book Antiqua" w:eastAsia="宋体" w:hAnsi="Book Antiqua" w:cs="宋体"/>
        </w:rPr>
        <w:t>Z</w:t>
      </w:r>
      <w:r w:rsidR="00763A8E" w:rsidRPr="0034486E">
        <w:rPr>
          <w:rFonts w:ascii="Book Antiqua" w:eastAsia="宋体" w:hAnsi="Book Antiqua" w:cs="宋体" w:hint="eastAsia"/>
        </w:rPr>
        <w:t xml:space="preserve">, </w:t>
      </w:r>
      <w:r w:rsidR="00763A8E" w:rsidRPr="0034486E">
        <w:rPr>
          <w:rFonts w:ascii="Book Antiqua" w:eastAsia="宋体" w:hAnsi="Book Antiqua" w:cs="宋体"/>
        </w:rPr>
        <w:t>Park</w:t>
      </w:r>
      <w:r w:rsidR="00763A8E" w:rsidRPr="0034486E">
        <w:rPr>
          <w:rFonts w:ascii="Book Antiqua" w:eastAsia="宋体" w:hAnsi="Book Antiqua" w:cs="宋体" w:hint="eastAsia"/>
        </w:rPr>
        <w:t xml:space="preserve"> J, </w:t>
      </w:r>
      <w:r w:rsidR="00763A8E" w:rsidRPr="0034486E">
        <w:rPr>
          <w:rFonts w:ascii="Book Antiqua" w:eastAsia="宋体" w:hAnsi="Book Antiqua" w:cs="宋体"/>
        </w:rPr>
        <w:t>Sun XT</w:t>
      </w:r>
      <w:r w:rsidR="00763A8E" w:rsidRPr="0034486E">
        <w:rPr>
          <w:rFonts w:ascii="Book Antiqua" w:eastAsia="宋体" w:hAnsi="Book Antiqua" w:cs="宋体" w:hint="eastAsia"/>
        </w:rPr>
        <w:t xml:space="preserve">, </w:t>
      </w:r>
      <w:r w:rsidR="00763A8E" w:rsidRPr="0034486E">
        <w:rPr>
          <w:rFonts w:ascii="Book Antiqua" w:eastAsia="宋体" w:hAnsi="Book Antiqua" w:cs="宋体"/>
        </w:rPr>
        <w:t>Voutsadakis</w:t>
      </w:r>
      <w:r w:rsidR="00763A8E" w:rsidRPr="0034486E">
        <w:rPr>
          <w:rFonts w:ascii="Book Antiqua" w:eastAsia="宋体" w:hAnsi="Book Antiqua" w:cs="宋体" w:hint="eastAsia"/>
        </w:rPr>
        <w:t xml:space="preserve"> IA</w:t>
      </w:r>
      <w:r w:rsidRPr="0034486E">
        <w:rPr>
          <w:rFonts w:ascii="Book Antiqua" w:eastAsia="宋体" w:hAnsi="Book Antiqua" w:cs="宋体"/>
        </w:rPr>
        <w:t xml:space="preserve"> </w:t>
      </w:r>
      <w:r w:rsidRPr="0034486E">
        <w:rPr>
          <w:rFonts w:ascii="Book Antiqua" w:hAnsi="Book Antiqua"/>
          <w:color w:val="000000"/>
        </w:rPr>
        <w:t xml:space="preserve">   </w:t>
      </w:r>
      <w:r w:rsidRPr="0034486E">
        <w:rPr>
          <w:rFonts w:ascii="Book Antiqua" w:hAnsi="Book Antiqua"/>
          <w:b/>
        </w:rPr>
        <w:t>S- Editor:</w:t>
      </w:r>
      <w:r w:rsidRPr="0034486E">
        <w:rPr>
          <w:rFonts w:ascii="Book Antiqua" w:hAnsi="Book Antiqua"/>
        </w:rPr>
        <w:t xml:space="preserve"> Gong XM</w:t>
      </w:r>
    </w:p>
    <w:p w14:paraId="5C828C05" w14:textId="77777777" w:rsidR="00E21486" w:rsidRPr="0034486E" w:rsidRDefault="00E21486" w:rsidP="005A5982">
      <w:pPr>
        <w:spacing w:line="360" w:lineRule="auto"/>
        <w:ind w:left="482" w:hangingChars="200" w:hanging="482"/>
        <w:jc w:val="right"/>
        <w:rPr>
          <w:rFonts w:ascii="Book Antiqua" w:hAnsi="Book Antiqua"/>
          <w:b/>
        </w:rPr>
      </w:pPr>
      <w:r w:rsidRPr="0034486E">
        <w:rPr>
          <w:rFonts w:ascii="Book Antiqua" w:hAnsi="Book Antiqua"/>
          <w:b/>
        </w:rPr>
        <w:t xml:space="preserve"> L- Editor:</w:t>
      </w:r>
      <w:r w:rsidRPr="0034486E">
        <w:rPr>
          <w:rFonts w:ascii="Book Antiqua" w:hAnsi="Book Antiqua"/>
        </w:rPr>
        <w:t xml:space="preserve"> </w:t>
      </w:r>
      <w:r w:rsidRPr="0034486E">
        <w:rPr>
          <w:rFonts w:ascii="Book Antiqua" w:hAnsi="Book Antiqua"/>
          <w:b/>
        </w:rPr>
        <w:t>E- Editor:</w:t>
      </w:r>
    </w:p>
    <w:bookmarkEnd w:id="55"/>
    <w:bookmarkEnd w:id="56"/>
    <w:bookmarkEnd w:id="57"/>
    <w:p w14:paraId="12B77799" w14:textId="77777777" w:rsidR="00E21486" w:rsidRPr="0034486E" w:rsidRDefault="00E21486" w:rsidP="00A25EC0">
      <w:pPr>
        <w:spacing w:line="360" w:lineRule="auto"/>
        <w:jc w:val="both"/>
        <w:rPr>
          <w:rFonts w:ascii="Book Antiqua" w:eastAsia="宋体" w:hAnsi="Book Antiqua"/>
          <w:lang w:eastAsia="zh-CN"/>
        </w:rPr>
      </w:pPr>
    </w:p>
    <w:p w14:paraId="0E6D5E0F" w14:textId="6DC68BE3" w:rsidR="006071F1" w:rsidRPr="0034486E" w:rsidRDefault="006071F1" w:rsidP="00A25EC0">
      <w:pPr>
        <w:jc w:val="both"/>
        <w:rPr>
          <w:rFonts w:ascii="Book Antiqua" w:hAnsi="Book Antiqua"/>
        </w:rPr>
      </w:pPr>
      <w:r w:rsidRPr="0034486E">
        <w:rPr>
          <w:rFonts w:ascii="Book Antiqua" w:hAnsi="Book Antiqua"/>
        </w:rPr>
        <w:br w:type="page"/>
      </w:r>
    </w:p>
    <w:p w14:paraId="364CB312" w14:textId="5BE297E7" w:rsidR="00526A72" w:rsidRPr="0034486E" w:rsidRDefault="00526A72" w:rsidP="00A25EC0">
      <w:pPr>
        <w:spacing w:line="360" w:lineRule="auto"/>
        <w:jc w:val="both"/>
        <w:rPr>
          <w:rFonts w:ascii="Book Antiqua" w:eastAsia="宋体" w:hAnsi="Book Antiqua"/>
          <w:b/>
          <w:lang w:eastAsia="zh-CN"/>
        </w:rPr>
      </w:pPr>
      <w:r w:rsidRPr="0034486E">
        <w:rPr>
          <w:noProof/>
          <w:lang w:eastAsia="zh-CN"/>
        </w:rPr>
        <w:lastRenderedPageBreak/>
        <w:drawing>
          <wp:inline distT="0" distB="0" distL="0" distR="0" wp14:anchorId="1EEA5BC0" wp14:editId="1FCE9EA2">
            <wp:extent cx="5486400" cy="4146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146550"/>
                    </a:xfrm>
                    <a:prstGeom prst="rect">
                      <a:avLst/>
                    </a:prstGeom>
                  </pic:spPr>
                </pic:pic>
              </a:graphicData>
            </a:graphic>
          </wp:inline>
        </w:drawing>
      </w:r>
    </w:p>
    <w:p w14:paraId="760C8DF0" w14:textId="640740C2" w:rsidR="00256043" w:rsidRPr="0034486E" w:rsidRDefault="00526A72" w:rsidP="00A25EC0">
      <w:pPr>
        <w:spacing w:line="360" w:lineRule="auto"/>
        <w:jc w:val="both"/>
        <w:rPr>
          <w:rFonts w:ascii="Book Antiqua" w:eastAsia="宋体" w:hAnsi="Book Antiqua"/>
          <w:lang w:eastAsia="zh-CN"/>
        </w:rPr>
      </w:pPr>
      <w:r w:rsidRPr="0034486E">
        <w:rPr>
          <w:rFonts w:ascii="Book Antiqua" w:hAnsi="Book Antiqua"/>
          <w:b/>
        </w:rPr>
        <w:t xml:space="preserve">Figure 1 </w:t>
      </w:r>
      <w:r w:rsidR="00C1017C" w:rsidRPr="0034486E">
        <w:rPr>
          <w:rFonts w:ascii="Book Antiqua" w:hAnsi="Book Antiqua"/>
          <w:b/>
        </w:rPr>
        <w:t>CpG island methylat</w:t>
      </w:r>
      <w:r w:rsidR="002052C0" w:rsidRPr="0034486E">
        <w:rPr>
          <w:rFonts w:ascii="Book Antiqua" w:hAnsi="Book Antiqua"/>
          <w:b/>
        </w:rPr>
        <w:t>or</w:t>
      </w:r>
      <w:r w:rsidR="00C1017C" w:rsidRPr="0034486E">
        <w:rPr>
          <w:rFonts w:ascii="Book Antiqua" w:hAnsi="Book Antiqua"/>
          <w:b/>
        </w:rPr>
        <w:t xml:space="preserve"> phenotype analysis </w:t>
      </w:r>
      <w:r w:rsidR="00B3176C" w:rsidRPr="0034486E">
        <w:rPr>
          <w:rFonts w:ascii="Book Antiqua" w:hAnsi="Book Antiqua"/>
          <w:b/>
        </w:rPr>
        <w:t xml:space="preserve">of </w:t>
      </w:r>
      <w:r w:rsidR="00C1017C" w:rsidRPr="0034486E">
        <w:rPr>
          <w:rFonts w:ascii="Book Antiqua" w:hAnsi="Book Antiqua"/>
          <w:b/>
        </w:rPr>
        <w:t xml:space="preserve">gastrointestinal </w:t>
      </w:r>
      <w:r w:rsidR="00097A53" w:rsidRPr="0034486E">
        <w:rPr>
          <w:rFonts w:ascii="Book Antiqua" w:hAnsi="Book Antiqua"/>
          <w:b/>
        </w:rPr>
        <w:t>adenocarcinoma</w:t>
      </w:r>
      <w:r w:rsidR="00B3176C" w:rsidRPr="0034486E">
        <w:rPr>
          <w:rFonts w:ascii="Book Antiqua" w:hAnsi="Book Antiqua"/>
          <w:b/>
        </w:rPr>
        <w:t xml:space="preserve"> </w:t>
      </w:r>
      <w:r w:rsidR="00C1017C" w:rsidRPr="0034486E">
        <w:rPr>
          <w:rFonts w:ascii="Book Antiqua" w:hAnsi="Book Antiqua"/>
          <w:b/>
        </w:rPr>
        <w:t xml:space="preserve">samples from </w:t>
      </w:r>
      <w:r w:rsidR="00473DB9" w:rsidRPr="0034486E">
        <w:rPr>
          <w:rFonts w:ascii="Book Antiqua" w:hAnsi="Book Antiqua"/>
          <w:b/>
        </w:rPr>
        <w:t>T</w:t>
      </w:r>
      <w:r w:rsidR="00B3176C" w:rsidRPr="0034486E">
        <w:rPr>
          <w:rFonts w:ascii="Book Antiqua" w:hAnsi="Book Antiqua"/>
          <w:b/>
        </w:rPr>
        <w:t>he Cancer Genome Atlas</w:t>
      </w:r>
      <w:r w:rsidR="00C1017C" w:rsidRPr="0034486E">
        <w:rPr>
          <w:rFonts w:ascii="Book Antiqua" w:hAnsi="Book Antiqua"/>
          <w:b/>
        </w:rPr>
        <w:t>.</w:t>
      </w:r>
      <w:r w:rsidR="00C1017C" w:rsidRPr="0034486E">
        <w:rPr>
          <w:rFonts w:ascii="Book Antiqua" w:hAnsi="Book Antiqua"/>
        </w:rPr>
        <w:t xml:space="preserve"> </w:t>
      </w:r>
      <w:r w:rsidR="00473DB9" w:rsidRPr="0034486E">
        <w:rPr>
          <w:rFonts w:ascii="Book Antiqua" w:hAnsi="Book Antiqua"/>
        </w:rPr>
        <w:t>A</w:t>
      </w:r>
      <w:r w:rsidRPr="0034486E">
        <w:rPr>
          <w:rFonts w:ascii="Book Antiqua" w:eastAsia="宋体" w:hAnsi="Book Antiqua"/>
          <w:lang w:eastAsia="zh-CN"/>
        </w:rPr>
        <w:t>:</w:t>
      </w:r>
      <w:r w:rsidR="00473DB9" w:rsidRPr="0034486E">
        <w:rPr>
          <w:rFonts w:ascii="Book Antiqua" w:hAnsi="Book Antiqua"/>
        </w:rPr>
        <w:t xml:space="preserve"> </w:t>
      </w:r>
      <w:r w:rsidR="00C1017C" w:rsidRPr="0034486E">
        <w:rPr>
          <w:rFonts w:ascii="Book Antiqua" w:hAnsi="Book Antiqua"/>
        </w:rPr>
        <w:t xml:space="preserve">CIMP analysis for </w:t>
      </w:r>
      <w:r w:rsidR="00800A98" w:rsidRPr="0034486E">
        <w:rPr>
          <w:rFonts w:ascii="Book Antiqua" w:hAnsi="Book Antiqua"/>
        </w:rPr>
        <w:t>EAC</w:t>
      </w:r>
      <w:r w:rsidR="00C1017C" w:rsidRPr="0034486E">
        <w:rPr>
          <w:rFonts w:ascii="Book Antiqua" w:hAnsi="Book Antiqua"/>
        </w:rPr>
        <w:t>, STAD, COAD</w:t>
      </w:r>
      <w:r w:rsidR="00B3176C" w:rsidRPr="0034486E">
        <w:rPr>
          <w:rFonts w:ascii="Book Antiqua" w:hAnsi="Book Antiqua"/>
        </w:rPr>
        <w:t>,</w:t>
      </w:r>
      <w:r w:rsidR="00C1017C" w:rsidRPr="0034486E">
        <w:rPr>
          <w:rFonts w:ascii="Book Antiqua" w:hAnsi="Book Antiqua"/>
        </w:rPr>
        <w:t xml:space="preserve"> and</w:t>
      </w:r>
      <w:r w:rsidR="00B3176C" w:rsidRPr="0034486E">
        <w:rPr>
          <w:rFonts w:ascii="Book Antiqua" w:hAnsi="Book Antiqua"/>
        </w:rPr>
        <w:t xml:space="preserve"> </w:t>
      </w:r>
      <w:r w:rsidR="00C1017C" w:rsidRPr="0034486E">
        <w:rPr>
          <w:rFonts w:ascii="Book Antiqua" w:hAnsi="Book Antiqua"/>
        </w:rPr>
        <w:t xml:space="preserve">READ </w:t>
      </w:r>
      <w:r w:rsidR="00B3176C" w:rsidRPr="0034486E">
        <w:rPr>
          <w:rFonts w:ascii="Book Antiqua" w:hAnsi="Book Antiqua"/>
        </w:rPr>
        <w:t>samples</w:t>
      </w:r>
      <w:r w:rsidR="00473DB9" w:rsidRPr="0034486E">
        <w:rPr>
          <w:rFonts w:ascii="Book Antiqua" w:hAnsi="Book Antiqua"/>
        </w:rPr>
        <w:t xml:space="preserve">. </w:t>
      </w:r>
      <w:r w:rsidR="00C1017C" w:rsidRPr="0034486E">
        <w:rPr>
          <w:rFonts w:ascii="Book Antiqua" w:hAnsi="Book Antiqua"/>
        </w:rPr>
        <w:t>Each row represents a sample</w:t>
      </w:r>
      <w:r w:rsidR="00097A53" w:rsidRPr="0034486E">
        <w:rPr>
          <w:rFonts w:ascii="Book Antiqua" w:hAnsi="Book Antiqua"/>
        </w:rPr>
        <w:t>,</w:t>
      </w:r>
      <w:r w:rsidR="00C1017C" w:rsidRPr="0034486E">
        <w:rPr>
          <w:rFonts w:ascii="Book Antiqua" w:hAnsi="Book Antiqua"/>
        </w:rPr>
        <w:t xml:space="preserve"> and each column represents a probe. The </w:t>
      </w:r>
      <w:r w:rsidR="00097A53" w:rsidRPr="0034486E">
        <w:rPr>
          <w:rFonts w:ascii="Book Antiqua" w:hAnsi="Book Antiqua"/>
        </w:rPr>
        <w:t>two</w:t>
      </w:r>
      <w:r w:rsidR="00C1017C" w:rsidRPr="0034486E">
        <w:rPr>
          <w:rFonts w:ascii="Book Antiqua" w:hAnsi="Book Antiqua"/>
        </w:rPr>
        <w:t xml:space="preserve">-color side bar shows tumor samples (red) and normal samples (blue). The </w:t>
      </w:r>
      <w:r w:rsidR="00097A53" w:rsidRPr="0034486E">
        <w:rPr>
          <w:rFonts w:ascii="Book Antiqua" w:hAnsi="Book Antiqua"/>
        </w:rPr>
        <w:t>four</w:t>
      </w:r>
      <w:r w:rsidR="00C1017C" w:rsidRPr="0034486E">
        <w:rPr>
          <w:rFonts w:ascii="Book Antiqua" w:hAnsi="Book Antiqua"/>
        </w:rPr>
        <w:t xml:space="preserve">-color side bar indicates CIMP </w:t>
      </w:r>
      <w:r w:rsidR="00B3176C" w:rsidRPr="0034486E">
        <w:rPr>
          <w:rFonts w:ascii="Book Antiqua" w:hAnsi="Book Antiqua"/>
        </w:rPr>
        <w:t>status</w:t>
      </w:r>
      <w:r w:rsidR="00C1017C" w:rsidRPr="0034486E">
        <w:rPr>
          <w:rFonts w:ascii="Book Antiqua" w:hAnsi="Book Antiqua"/>
        </w:rPr>
        <w:t>: CIMP+ (</w:t>
      </w:r>
      <w:r w:rsidR="008A6105" w:rsidRPr="0034486E">
        <w:rPr>
          <w:rFonts w:ascii="Book Antiqua" w:hAnsi="Book Antiqua"/>
        </w:rPr>
        <w:t>gold</w:t>
      </w:r>
      <w:r w:rsidR="00C1017C" w:rsidRPr="0034486E">
        <w:rPr>
          <w:rFonts w:ascii="Book Antiqua" w:hAnsi="Book Antiqua"/>
        </w:rPr>
        <w:t xml:space="preserve">), </w:t>
      </w:r>
      <w:r w:rsidR="00B3176C" w:rsidRPr="0034486E">
        <w:rPr>
          <w:rFonts w:ascii="Book Antiqua" w:hAnsi="Book Antiqua"/>
        </w:rPr>
        <w:t xml:space="preserve">CIMP </w:t>
      </w:r>
      <w:r w:rsidR="00C1017C" w:rsidRPr="0034486E">
        <w:rPr>
          <w:rFonts w:ascii="Book Antiqua" w:hAnsi="Book Antiqua"/>
        </w:rPr>
        <w:t>intermediate (</w:t>
      </w:r>
      <w:r w:rsidR="0049152A" w:rsidRPr="0034486E">
        <w:rPr>
          <w:rFonts w:ascii="Book Antiqua" w:hAnsi="Book Antiqua"/>
        </w:rPr>
        <w:t>CIMPi;</w:t>
      </w:r>
      <w:r w:rsidR="00786123" w:rsidRPr="0034486E">
        <w:rPr>
          <w:rFonts w:ascii="Book Antiqua" w:hAnsi="Book Antiqua"/>
        </w:rPr>
        <w:t xml:space="preserve"> </w:t>
      </w:r>
      <w:r w:rsidR="008A6105" w:rsidRPr="0034486E">
        <w:rPr>
          <w:rFonts w:ascii="Book Antiqua" w:hAnsi="Book Antiqua"/>
        </w:rPr>
        <w:t>magenta</w:t>
      </w:r>
      <w:r w:rsidR="00C1017C" w:rsidRPr="0034486E">
        <w:rPr>
          <w:rFonts w:ascii="Book Antiqua" w:hAnsi="Book Antiqua"/>
        </w:rPr>
        <w:t>), CIMP</w:t>
      </w:r>
      <w:r w:rsidR="006071F1" w:rsidRPr="0034486E">
        <w:rPr>
          <w:rFonts w:ascii="Book Antiqua" w:eastAsia="宋体" w:hAnsi="Book Antiqua" w:hint="eastAsia"/>
          <w:lang w:eastAsia="zh-CN"/>
        </w:rPr>
        <w:t>-</w:t>
      </w:r>
      <w:r w:rsidR="00B3176C" w:rsidRPr="0034486E">
        <w:rPr>
          <w:rFonts w:ascii="Book Antiqua" w:hAnsi="Book Antiqua"/>
        </w:rPr>
        <w:t xml:space="preserve"> </w:t>
      </w:r>
      <w:r w:rsidR="00C1017C" w:rsidRPr="0034486E">
        <w:rPr>
          <w:rFonts w:ascii="Book Antiqua" w:hAnsi="Book Antiqua"/>
        </w:rPr>
        <w:t>(green)</w:t>
      </w:r>
      <w:r w:rsidR="00B3176C" w:rsidRPr="0034486E">
        <w:rPr>
          <w:rFonts w:ascii="Book Antiqua" w:hAnsi="Book Antiqua"/>
        </w:rPr>
        <w:t>,</w:t>
      </w:r>
      <w:r w:rsidR="00C1017C" w:rsidRPr="0034486E">
        <w:rPr>
          <w:rFonts w:ascii="Book Antiqua" w:hAnsi="Book Antiqua"/>
        </w:rPr>
        <w:t xml:space="preserve"> and normal (blue). Samples were ranked vertically according to mean methylation levels across </w:t>
      </w:r>
      <w:r w:rsidR="00830BC5" w:rsidRPr="0034486E">
        <w:rPr>
          <w:rFonts w:ascii="Book Antiqua" w:hAnsi="Book Antiqua"/>
        </w:rPr>
        <w:t xml:space="preserve">all </w:t>
      </w:r>
      <w:r w:rsidR="002052C0" w:rsidRPr="0034486E">
        <w:rPr>
          <w:rFonts w:ascii="Book Antiqua" w:hAnsi="Book Antiqua"/>
        </w:rPr>
        <w:t xml:space="preserve">of </w:t>
      </w:r>
      <w:r w:rsidR="00830BC5" w:rsidRPr="0034486E">
        <w:rPr>
          <w:rFonts w:ascii="Book Antiqua" w:hAnsi="Book Antiqua"/>
        </w:rPr>
        <w:t>the probes shown in the heat map</w:t>
      </w:r>
      <w:r w:rsidR="0098637C" w:rsidRPr="0034486E">
        <w:rPr>
          <w:rFonts w:ascii="Book Antiqua" w:eastAsia="宋体" w:hAnsi="Book Antiqua" w:hint="eastAsia"/>
          <w:lang w:eastAsia="zh-CN"/>
        </w:rPr>
        <w:t xml:space="preserve">; </w:t>
      </w:r>
      <w:r w:rsidR="00473DB9" w:rsidRPr="0034486E">
        <w:rPr>
          <w:rFonts w:ascii="Book Antiqua" w:hAnsi="Book Antiqua"/>
        </w:rPr>
        <w:t>B</w:t>
      </w:r>
      <w:r w:rsidR="0098637C" w:rsidRPr="0034486E">
        <w:rPr>
          <w:rFonts w:ascii="Book Antiqua" w:eastAsia="宋体" w:hAnsi="Book Antiqua" w:hint="eastAsia"/>
          <w:lang w:eastAsia="zh-CN"/>
        </w:rPr>
        <w:t>:</w:t>
      </w:r>
      <w:r w:rsidR="00B3176C" w:rsidRPr="0034486E">
        <w:rPr>
          <w:rFonts w:ascii="Book Antiqua" w:hAnsi="Book Antiqua"/>
        </w:rPr>
        <w:t xml:space="preserve"> </w:t>
      </w:r>
      <w:r w:rsidR="00C1017C" w:rsidRPr="0034486E">
        <w:rPr>
          <w:rFonts w:ascii="Book Antiqua" w:hAnsi="Book Antiqua"/>
        </w:rPr>
        <w:t xml:space="preserve">Venn diagram showing </w:t>
      </w:r>
      <w:r w:rsidR="00B3176C" w:rsidRPr="0034486E">
        <w:rPr>
          <w:rFonts w:ascii="Book Antiqua" w:hAnsi="Book Antiqua"/>
        </w:rPr>
        <w:t xml:space="preserve">the </w:t>
      </w:r>
      <w:r w:rsidR="00C1017C" w:rsidRPr="0034486E">
        <w:rPr>
          <w:rFonts w:ascii="Book Antiqua" w:hAnsi="Book Antiqua"/>
        </w:rPr>
        <w:t xml:space="preserve">intersection of </w:t>
      </w:r>
      <w:r w:rsidR="003C1FCE" w:rsidRPr="0034486E">
        <w:rPr>
          <w:rFonts w:ascii="Book Antiqua" w:hAnsi="Book Antiqua"/>
        </w:rPr>
        <w:t>the selected, informative</w:t>
      </w:r>
      <w:r w:rsidR="00830BC5" w:rsidRPr="0034486E">
        <w:rPr>
          <w:rFonts w:ascii="Book Antiqua" w:hAnsi="Book Antiqua"/>
        </w:rPr>
        <w:t xml:space="preserve"> probes</w:t>
      </w:r>
      <w:r w:rsidR="006E09BB" w:rsidRPr="0034486E">
        <w:rPr>
          <w:rFonts w:ascii="Book Antiqua" w:hAnsi="Book Antiqua"/>
        </w:rPr>
        <w:t xml:space="preserve"> with regard to CIMP status </w:t>
      </w:r>
      <w:r w:rsidR="00C1017C" w:rsidRPr="0034486E">
        <w:rPr>
          <w:rFonts w:ascii="Book Antiqua" w:hAnsi="Book Antiqua"/>
        </w:rPr>
        <w:t>across the four cancer types</w:t>
      </w:r>
      <w:r w:rsidR="0098637C" w:rsidRPr="0034486E">
        <w:rPr>
          <w:rFonts w:ascii="Book Antiqua" w:eastAsia="宋体" w:hAnsi="Book Antiqua" w:hint="eastAsia"/>
          <w:lang w:eastAsia="zh-CN"/>
        </w:rPr>
        <w:t>;</w:t>
      </w:r>
      <w:r w:rsidR="00473DB9" w:rsidRPr="0034486E">
        <w:rPr>
          <w:rFonts w:ascii="Book Antiqua" w:hAnsi="Book Antiqua"/>
        </w:rPr>
        <w:t xml:space="preserve"> C</w:t>
      </w:r>
      <w:r w:rsidR="0098637C" w:rsidRPr="0034486E">
        <w:rPr>
          <w:rFonts w:ascii="Book Antiqua" w:eastAsia="宋体" w:hAnsi="Book Antiqua" w:hint="eastAsia"/>
          <w:lang w:eastAsia="zh-CN"/>
        </w:rPr>
        <w:t>:</w:t>
      </w:r>
      <w:r w:rsidR="00473DB9" w:rsidRPr="0034486E">
        <w:rPr>
          <w:rFonts w:ascii="Book Antiqua" w:hAnsi="Book Antiqua"/>
        </w:rPr>
        <w:t xml:space="preserve"> CIMP analysis for the combined GIAD data set, </w:t>
      </w:r>
      <w:r w:rsidR="006E09BB" w:rsidRPr="0034486E">
        <w:rPr>
          <w:rFonts w:ascii="Book Antiqua" w:hAnsi="Book Antiqua"/>
        </w:rPr>
        <w:t>in which</w:t>
      </w:r>
      <w:r w:rsidR="00473DB9" w:rsidRPr="0034486E">
        <w:rPr>
          <w:rFonts w:ascii="Book Antiqua" w:hAnsi="Book Antiqua"/>
        </w:rPr>
        <w:t xml:space="preserve"> samples from the four individual tumor types were pooled together. The side bars show (</w:t>
      </w:r>
      <w:r w:rsidR="006071F1" w:rsidRPr="0034486E">
        <w:rPr>
          <w:rFonts w:ascii="Book Antiqua" w:eastAsia="宋体" w:hAnsi="Book Antiqua" w:hint="eastAsia"/>
          <w:lang w:eastAsia="zh-CN"/>
        </w:rPr>
        <w:t>1</w:t>
      </w:r>
      <w:r w:rsidR="00473DB9" w:rsidRPr="0034486E">
        <w:rPr>
          <w:rFonts w:ascii="Book Antiqua" w:hAnsi="Book Antiqua"/>
        </w:rPr>
        <w:t xml:space="preserve">) sample type (tumor </w:t>
      </w:r>
      <w:r w:rsidR="00473DB9" w:rsidRPr="0034486E">
        <w:rPr>
          <w:rFonts w:ascii="Book Antiqua" w:hAnsi="Book Antiqua"/>
          <w:i/>
        </w:rPr>
        <w:t>vs</w:t>
      </w:r>
      <w:r w:rsidR="00473DB9" w:rsidRPr="0034486E">
        <w:rPr>
          <w:rFonts w:ascii="Book Antiqua" w:hAnsi="Book Antiqua"/>
        </w:rPr>
        <w:t xml:space="preserve"> </w:t>
      </w:r>
      <w:r w:rsidR="006E09BB" w:rsidRPr="0034486E">
        <w:rPr>
          <w:rFonts w:ascii="Book Antiqua" w:hAnsi="Book Antiqua"/>
        </w:rPr>
        <w:t>adjacent tissue</w:t>
      </w:r>
      <w:r w:rsidR="00473DB9" w:rsidRPr="0034486E">
        <w:rPr>
          <w:rFonts w:ascii="Book Antiqua" w:hAnsi="Book Antiqua"/>
        </w:rPr>
        <w:t>)</w:t>
      </w:r>
      <w:r w:rsidR="006071F1" w:rsidRPr="0034486E">
        <w:rPr>
          <w:rFonts w:ascii="Book Antiqua" w:eastAsia="宋体" w:hAnsi="Book Antiqua" w:hint="eastAsia"/>
          <w:lang w:eastAsia="zh-CN"/>
        </w:rPr>
        <w:t>;</w:t>
      </w:r>
      <w:r w:rsidR="00473DB9" w:rsidRPr="0034486E">
        <w:rPr>
          <w:rFonts w:ascii="Book Antiqua" w:hAnsi="Book Antiqua"/>
        </w:rPr>
        <w:t xml:space="preserve"> (</w:t>
      </w:r>
      <w:r w:rsidR="006071F1" w:rsidRPr="0034486E">
        <w:rPr>
          <w:rFonts w:ascii="Book Antiqua" w:eastAsia="宋体" w:hAnsi="Book Antiqua" w:hint="eastAsia"/>
          <w:lang w:eastAsia="zh-CN"/>
        </w:rPr>
        <w:t>2</w:t>
      </w:r>
      <w:r w:rsidR="00473DB9" w:rsidRPr="0034486E">
        <w:rPr>
          <w:rFonts w:ascii="Book Antiqua" w:hAnsi="Book Antiqua"/>
        </w:rPr>
        <w:t>) cancer</w:t>
      </w:r>
      <w:r w:rsidR="006E09BB" w:rsidRPr="0034486E">
        <w:rPr>
          <w:rFonts w:ascii="Book Antiqua" w:hAnsi="Book Antiqua"/>
        </w:rPr>
        <w:t xml:space="preserve"> </w:t>
      </w:r>
      <w:r w:rsidR="00473DB9" w:rsidRPr="0034486E">
        <w:rPr>
          <w:rFonts w:ascii="Book Antiqua" w:hAnsi="Book Antiqua"/>
        </w:rPr>
        <w:t>type (</w:t>
      </w:r>
      <w:r w:rsidR="00800A98" w:rsidRPr="0034486E">
        <w:rPr>
          <w:rFonts w:ascii="Book Antiqua" w:hAnsi="Book Antiqua"/>
        </w:rPr>
        <w:t>EAC</w:t>
      </w:r>
      <w:r w:rsidR="00473DB9" w:rsidRPr="0034486E">
        <w:rPr>
          <w:rFonts w:ascii="Book Antiqua" w:hAnsi="Book Antiqua"/>
        </w:rPr>
        <w:t>, STAD, COAD</w:t>
      </w:r>
      <w:r w:rsidR="006E09BB" w:rsidRPr="0034486E">
        <w:rPr>
          <w:rFonts w:ascii="Book Antiqua" w:hAnsi="Book Antiqua"/>
        </w:rPr>
        <w:t>,</w:t>
      </w:r>
      <w:r w:rsidR="00473DB9" w:rsidRPr="0034486E">
        <w:rPr>
          <w:rFonts w:ascii="Book Antiqua" w:hAnsi="Book Antiqua"/>
        </w:rPr>
        <w:t xml:space="preserve"> or READ)</w:t>
      </w:r>
      <w:r w:rsidR="006071F1" w:rsidRPr="0034486E">
        <w:rPr>
          <w:rFonts w:ascii="Book Antiqua" w:eastAsia="宋体" w:hAnsi="Book Antiqua" w:hint="eastAsia"/>
          <w:lang w:eastAsia="zh-CN"/>
        </w:rPr>
        <w:t>;</w:t>
      </w:r>
      <w:r w:rsidR="00473DB9" w:rsidRPr="0034486E">
        <w:rPr>
          <w:rFonts w:ascii="Book Antiqua" w:hAnsi="Book Antiqua"/>
        </w:rPr>
        <w:t xml:space="preserve"> (</w:t>
      </w:r>
      <w:r w:rsidR="006071F1" w:rsidRPr="0034486E">
        <w:rPr>
          <w:rFonts w:ascii="Book Antiqua" w:eastAsia="宋体" w:hAnsi="Book Antiqua" w:hint="eastAsia"/>
          <w:lang w:eastAsia="zh-CN"/>
        </w:rPr>
        <w:t>3</w:t>
      </w:r>
      <w:r w:rsidR="00473DB9" w:rsidRPr="0034486E">
        <w:rPr>
          <w:rFonts w:ascii="Book Antiqua" w:hAnsi="Book Antiqua"/>
        </w:rPr>
        <w:t>) C</w:t>
      </w:r>
      <w:r w:rsidR="001D3C95" w:rsidRPr="0034486E">
        <w:rPr>
          <w:rFonts w:ascii="Book Antiqua" w:hAnsi="Book Antiqua"/>
        </w:rPr>
        <w:t xml:space="preserve">IMP status based on the individual analyses shown in </w:t>
      </w:r>
      <w:r w:rsidR="006D436C" w:rsidRPr="0034486E">
        <w:rPr>
          <w:rFonts w:ascii="Book Antiqua" w:hAnsi="Book Antiqua"/>
        </w:rPr>
        <w:t xml:space="preserve">panel </w:t>
      </w:r>
      <w:r w:rsidR="001D3C95" w:rsidRPr="0034486E">
        <w:rPr>
          <w:rFonts w:ascii="Book Antiqua" w:hAnsi="Book Antiqua"/>
        </w:rPr>
        <w:t>A</w:t>
      </w:r>
      <w:r w:rsidR="006071F1" w:rsidRPr="0034486E">
        <w:rPr>
          <w:rFonts w:ascii="Book Antiqua" w:eastAsia="宋体" w:hAnsi="Book Antiqua" w:hint="eastAsia"/>
          <w:lang w:eastAsia="zh-CN"/>
        </w:rPr>
        <w:t xml:space="preserve">; </w:t>
      </w:r>
      <w:r w:rsidR="001D3C95" w:rsidRPr="0034486E">
        <w:rPr>
          <w:rFonts w:ascii="Book Antiqua" w:hAnsi="Book Antiqua"/>
        </w:rPr>
        <w:t>and (</w:t>
      </w:r>
      <w:r w:rsidR="006071F1" w:rsidRPr="0034486E">
        <w:rPr>
          <w:rFonts w:ascii="Book Antiqua" w:eastAsia="宋体" w:hAnsi="Book Antiqua" w:hint="eastAsia"/>
          <w:lang w:eastAsia="zh-CN"/>
        </w:rPr>
        <w:t>4</w:t>
      </w:r>
      <w:r w:rsidR="001D3C95" w:rsidRPr="0034486E">
        <w:rPr>
          <w:rFonts w:ascii="Book Antiqua" w:hAnsi="Book Antiqua"/>
        </w:rPr>
        <w:t>) CIMP status based on the analysis using the pooled data set.</w:t>
      </w:r>
      <w:r w:rsidR="00473DB9" w:rsidRPr="0034486E">
        <w:rPr>
          <w:rFonts w:ascii="Book Antiqua" w:hAnsi="Book Antiqua"/>
        </w:rPr>
        <w:t xml:space="preserve"> </w:t>
      </w:r>
      <w:r w:rsidR="006071F1" w:rsidRPr="0034486E">
        <w:rPr>
          <w:rFonts w:ascii="Book Antiqua" w:hAnsi="Book Antiqua"/>
        </w:rPr>
        <w:t>CIMP</w:t>
      </w:r>
      <w:r w:rsidR="006071F1" w:rsidRPr="0034486E">
        <w:rPr>
          <w:rFonts w:ascii="Book Antiqua" w:eastAsia="宋体" w:hAnsi="Book Antiqua" w:hint="eastAsia"/>
          <w:lang w:eastAsia="zh-CN"/>
        </w:rPr>
        <w:t xml:space="preserve">: </w:t>
      </w:r>
      <w:r w:rsidR="006071F1" w:rsidRPr="0034486E">
        <w:rPr>
          <w:rFonts w:ascii="Book Antiqua" w:hAnsi="Book Antiqua"/>
        </w:rPr>
        <w:t>CpG island methylator phenotype</w:t>
      </w:r>
      <w:r w:rsidR="006071F1" w:rsidRPr="0034486E">
        <w:rPr>
          <w:rFonts w:ascii="Book Antiqua" w:eastAsia="宋体" w:hAnsi="Book Antiqua" w:hint="eastAsia"/>
          <w:lang w:eastAsia="zh-CN"/>
        </w:rPr>
        <w:t xml:space="preserve">; </w:t>
      </w:r>
      <w:r w:rsidR="006071F1" w:rsidRPr="0034486E">
        <w:rPr>
          <w:rFonts w:ascii="Book Antiqua" w:hAnsi="Book Antiqua"/>
        </w:rPr>
        <w:t>EAC</w:t>
      </w:r>
      <w:r w:rsidR="006071F1" w:rsidRPr="0034486E">
        <w:rPr>
          <w:rFonts w:ascii="Book Antiqua" w:eastAsia="宋体" w:hAnsi="Book Antiqua" w:hint="eastAsia"/>
          <w:lang w:eastAsia="zh-CN"/>
        </w:rPr>
        <w:t xml:space="preserve">: </w:t>
      </w:r>
      <w:r w:rsidR="006071F1" w:rsidRPr="0034486E">
        <w:rPr>
          <w:rFonts w:ascii="Book Antiqua" w:hAnsi="Book Antiqua"/>
        </w:rPr>
        <w:t>Esophageal adenocarcinoma</w:t>
      </w:r>
      <w:r w:rsidR="006071F1" w:rsidRPr="0034486E">
        <w:rPr>
          <w:rFonts w:ascii="Book Antiqua" w:eastAsia="宋体" w:hAnsi="Book Antiqua" w:hint="eastAsia"/>
          <w:lang w:eastAsia="zh-CN"/>
        </w:rPr>
        <w:t xml:space="preserve">; </w:t>
      </w:r>
      <w:r w:rsidR="006071F1" w:rsidRPr="0034486E">
        <w:rPr>
          <w:rFonts w:ascii="Book Antiqua" w:hAnsi="Book Antiqua"/>
        </w:rPr>
        <w:lastRenderedPageBreak/>
        <w:t>STAD</w:t>
      </w:r>
      <w:r w:rsidR="006071F1" w:rsidRPr="0034486E">
        <w:rPr>
          <w:rFonts w:ascii="Book Antiqua" w:eastAsia="宋体" w:hAnsi="Book Antiqua" w:hint="eastAsia"/>
          <w:lang w:eastAsia="zh-CN"/>
        </w:rPr>
        <w:t xml:space="preserve">: </w:t>
      </w:r>
      <w:r w:rsidR="006071F1" w:rsidRPr="0034486E">
        <w:rPr>
          <w:rFonts w:ascii="Book Antiqua" w:hAnsi="Book Antiqua"/>
        </w:rPr>
        <w:t>Stomach adenocarcinoma</w:t>
      </w:r>
      <w:r w:rsidR="006071F1" w:rsidRPr="0034486E">
        <w:rPr>
          <w:rFonts w:ascii="Book Antiqua" w:eastAsia="宋体" w:hAnsi="Book Antiqua" w:hint="eastAsia"/>
          <w:lang w:eastAsia="zh-CN"/>
        </w:rPr>
        <w:t xml:space="preserve">; </w:t>
      </w:r>
      <w:r w:rsidR="006071F1" w:rsidRPr="0034486E">
        <w:rPr>
          <w:rFonts w:ascii="Book Antiqua" w:hAnsi="Book Antiqua"/>
        </w:rPr>
        <w:t>COAD</w:t>
      </w:r>
      <w:r w:rsidR="006071F1" w:rsidRPr="0034486E">
        <w:rPr>
          <w:rFonts w:ascii="Book Antiqua" w:eastAsia="宋体" w:hAnsi="Book Antiqua" w:hint="eastAsia"/>
          <w:lang w:eastAsia="zh-CN"/>
        </w:rPr>
        <w:t xml:space="preserve">: </w:t>
      </w:r>
      <w:r w:rsidR="006071F1" w:rsidRPr="0034486E">
        <w:rPr>
          <w:rFonts w:ascii="Book Antiqua" w:hAnsi="Book Antiqua"/>
        </w:rPr>
        <w:t>Colon adenocarcinoma</w:t>
      </w:r>
      <w:r w:rsidR="006071F1" w:rsidRPr="0034486E">
        <w:rPr>
          <w:rFonts w:ascii="Book Antiqua" w:eastAsia="宋体" w:hAnsi="Book Antiqua" w:hint="eastAsia"/>
          <w:lang w:eastAsia="zh-CN"/>
        </w:rPr>
        <w:t xml:space="preserve">; </w:t>
      </w:r>
      <w:r w:rsidR="006071F1" w:rsidRPr="0034486E">
        <w:rPr>
          <w:rFonts w:ascii="Book Antiqua" w:hAnsi="Book Antiqua"/>
        </w:rPr>
        <w:t>READ</w:t>
      </w:r>
      <w:r w:rsidR="006071F1" w:rsidRPr="0034486E">
        <w:rPr>
          <w:rFonts w:ascii="Book Antiqua" w:eastAsia="宋体" w:hAnsi="Book Antiqua" w:hint="eastAsia"/>
          <w:lang w:eastAsia="zh-CN"/>
        </w:rPr>
        <w:t>:</w:t>
      </w:r>
      <w:r w:rsidR="006071F1" w:rsidRPr="0034486E">
        <w:rPr>
          <w:rFonts w:ascii="Book Antiqua" w:eastAsia="宋体" w:hAnsi="Book Antiqua"/>
          <w:lang w:eastAsia="zh-CN"/>
        </w:rPr>
        <w:t xml:space="preserve"> </w:t>
      </w:r>
      <w:r w:rsidR="006071F1" w:rsidRPr="0034486E">
        <w:rPr>
          <w:rFonts w:ascii="Book Antiqua" w:hAnsi="Book Antiqua"/>
        </w:rPr>
        <w:t>Rectal adenocarcinoma</w:t>
      </w:r>
      <w:r w:rsidR="006071F1" w:rsidRPr="0034486E">
        <w:rPr>
          <w:rFonts w:ascii="Book Antiqua" w:eastAsia="宋体" w:hAnsi="Book Antiqua" w:hint="eastAsia"/>
          <w:lang w:eastAsia="zh-CN"/>
        </w:rPr>
        <w:t xml:space="preserve">; </w:t>
      </w:r>
      <w:r w:rsidR="006071F1" w:rsidRPr="0034486E">
        <w:rPr>
          <w:rFonts w:ascii="Book Antiqua" w:hAnsi="Book Antiqua"/>
        </w:rPr>
        <w:t>GIAD</w:t>
      </w:r>
      <w:r w:rsidR="006071F1" w:rsidRPr="0034486E">
        <w:rPr>
          <w:rFonts w:ascii="Book Antiqua" w:eastAsia="宋体" w:hAnsi="Book Antiqua" w:hint="eastAsia"/>
          <w:lang w:eastAsia="zh-CN"/>
        </w:rPr>
        <w:t xml:space="preserve">: </w:t>
      </w:r>
      <w:r w:rsidR="006071F1" w:rsidRPr="0034486E">
        <w:rPr>
          <w:rFonts w:ascii="Book Antiqua" w:hAnsi="Book Antiqua"/>
        </w:rPr>
        <w:t>Gastrointestinal adenocarcinoma</w:t>
      </w:r>
      <w:r w:rsidR="006071F1" w:rsidRPr="0034486E">
        <w:rPr>
          <w:rFonts w:ascii="Book Antiqua" w:eastAsia="宋体" w:hAnsi="Book Antiqua" w:hint="eastAsia"/>
          <w:lang w:eastAsia="zh-CN"/>
        </w:rPr>
        <w:t>.</w:t>
      </w:r>
    </w:p>
    <w:p w14:paraId="49E65D85" w14:textId="43D431A2" w:rsidR="0098637C" w:rsidRPr="0034486E" w:rsidRDefault="0098637C" w:rsidP="00A25EC0">
      <w:pPr>
        <w:jc w:val="both"/>
        <w:rPr>
          <w:rFonts w:ascii="Book Antiqua" w:hAnsi="Book Antiqua"/>
        </w:rPr>
      </w:pPr>
      <w:r w:rsidRPr="0034486E">
        <w:rPr>
          <w:rFonts w:ascii="Book Antiqua" w:hAnsi="Book Antiqua"/>
        </w:rPr>
        <w:br w:type="page"/>
      </w:r>
    </w:p>
    <w:p w14:paraId="3E80F230" w14:textId="34586656" w:rsidR="005F1E8C" w:rsidRPr="0034486E" w:rsidRDefault="0098637C" w:rsidP="00A25EC0">
      <w:pPr>
        <w:spacing w:line="360" w:lineRule="auto"/>
        <w:jc w:val="both"/>
        <w:rPr>
          <w:rFonts w:ascii="Book Antiqua" w:hAnsi="Book Antiqua"/>
        </w:rPr>
      </w:pPr>
      <w:r w:rsidRPr="0034486E">
        <w:rPr>
          <w:noProof/>
          <w:lang w:eastAsia="zh-CN"/>
        </w:rPr>
        <w:lastRenderedPageBreak/>
        <w:drawing>
          <wp:inline distT="0" distB="0" distL="0" distR="0" wp14:anchorId="3E5AC443" wp14:editId="3B282212">
            <wp:extent cx="5486400" cy="30651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65145"/>
                    </a:xfrm>
                    <a:prstGeom prst="rect">
                      <a:avLst/>
                    </a:prstGeom>
                  </pic:spPr>
                </pic:pic>
              </a:graphicData>
            </a:graphic>
          </wp:inline>
        </w:drawing>
      </w:r>
    </w:p>
    <w:p w14:paraId="0CC3A2AE" w14:textId="498AEEC8" w:rsidR="004A0ED4" w:rsidRPr="0034486E" w:rsidRDefault="004A0ED4" w:rsidP="00A25EC0">
      <w:pPr>
        <w:spacing w:line="360" w:lineRule="auto"/>
        <w:jc w:val="both"/>
        <w:rPr>
          <w:rFonts w:ascii="Book Antiqua" w:eastAsia="宋体" w:hAnsi="Book Antiqua"/>
          <w:b/>
          <w:lang w:eastAsia="zh-CN"/>
        </w:rPr>
      </w:pPr>
      <w:r w:rsidRPr="0034486E">
        <w:rPr>
          <w:rFonts w:ascii="Book Antiqua" w:hAnsi="Book Antiqua"/>
          <w:b/>
        </w:rPr>
        <w:t>Figure</w:t>
      </w:r>
      <w:r w:rsidR="00E21486" w:rsidRPr="0034486E">
        <w:rPr>
          <w:rFonts w:ascii="Book Antiqua" w:hAnsi="Book Antiqua"/>
          <w:b/>
        </w:rPr>
        <w:t xml:space="preserve"> 2</w:t>
      </w:r>
      <w:r w:rsidR="00253A5E" w:rsidRPr="0034486E">
        <w:rPr>
          <w:rFonts w:ascii="Book Antiqua" w:hAnsi="Book Antiqua"/>
          <w:b/>
        </w:rPr>
        <w:t xml:space="preserve"> </w:t>
      </w:r>
      <w:r w:rsidRPr="0034486E">
        <w:rPr>
          <w:rFonts w:ascii="Book Antiqua" w:hAnsi="Book Antiqua"/>
          <w:b/>
          <w:i/>
        </w:rPr>
        <w:t>MLH1</w:t>
      </w:r>
      <w:r w:rsidRPr="0034486E">
        <w:rPr>
          <w:rFonts w:ascii="Book Antiqua" w:hAnsi="Book Antiqua"/>
          <w:b/>
        </w:rPr>
        <w:t xml:space="preserve"> promoter methylation</w:t>
      </w:r>
      <w:r w:rsidR="00F17127" w:rsidRPr="0034486E">
        <w:rPr>
          <w:rFonts w:ascii="Book Antiqua" w:hAnsi="Book Antiqua"/>
          <w:b/>
        </w:rPr>
        <w:t xml:space="preserve"> and somatic mutations</w:t>
      </w:r>
      <w:r w:rsidRPr="0034486E">
        <w:rPr>
          <w:rFonts w:ascii="Book Antiqua" w:hAnsi="Book Antiqua"/>
          <w:b/>
        </w:rPr>
        <w:t>.</w:t>
      </w:r>
      <w:r w:rsidRPr="0034486E">
        <w:rPr>
          <w:rFonts w:ascii="Book Antiqua" w:hAnsi="Book Antiqua"/>
        </w:rPr>
        <w:t xml:space="preserve"> </w:t>
      </w:r>
      <w:r w:rsidRPr="0034486E">
        <w:rPr>
          <w:rFonts w:ascii="Book Antiqua" w:hAnsi="Book Antiqua"/>
          <w:color w:val="000000" w:themeColor="text1"/>
          <w:kern w:val="24"/>
        </w:rPr>
        <w:t>A</w:t>
      </w:r>
      <w:r w:rsidR="006071F1" w:rsidRPr="0034486E">
        <w:rPr>
          <w:rFonts w:ascii="Book Antiqua" w:eastAsia="宋体" w:hAnsi="Book Antiqua" w:hint="eastAsia"/>
          <w:color w:val="000000" w:themeColor="text1"/>
          <w:kern w:val="24"/>
          <w:lang w:eastAsia="zh-CN"/>
        </w:rPr>
        <w:t>:</w:t>
      </w:r>
      <w:r w:rsidRPr="0034486E">
        <w:rPr>
          <w:rFonts w:ascii="Book Antiqua" w:hAnsi="Book Antiqua"/>
          <w:color w:val="000000" w:themeColor="text1"/>
          <w:kern w:val="24"/>
        </w:rPr>
        <w:t xml:space="preserve"> </w:t>
      </w:r>
      <w:r w:rsidR="006D436C" w:rsidRPr="0034486E">
        <w:rPr>
          <w:rFonts w:ascii="Book Antiqua" w:hAnsi="Book Antiqua"/>
          <w:color w:val="000000" w:themeColor="text1"/>
          <w:kern w:val="24"/>
        </w:rPr>
        <w:t xml:space="preserve">Diagram of the </w:t>
      </w:r>
      <w:r w:rsidRPr="0034486E">
        <w:rPr>
          <w:rFonts w:ascii="Book Antiqua" w:hAnsi="Book Antiqua"/>
          <w:i/>
          <w:color w:val="000000" w:themeColor="text1"/>
          <w:kern w:val="24"/>
        </w:rPr>
        <w:t>MLH1</w:t>
      </w:r>
      <w:r w:rsidRPr="0034486E">
        <w:rPr>
          <w:rFonts w:ascii="Book Antiqua" w:hAnsi="Book Antiqua"/>
          <w:color w:val="000000" w:themeColor="text1"/>
          <w:kern w:val="24"/>
        </w:rPr>
        <w:t xml:space="preserve"> promoter region and the adjacent gene, </w:t>
      </w:r>
      <w:r w:rsidRPr="0034486E">
        <w:rPr>
          <w:rFonts w:ascii="Book Antiqua" w:hAnsi="Book Antiqua"/>
          <w:i/>
          <w:color w:val="000000" w:themeColor="text1"/>
          <w:kern w:val="24"/>
        </w:rPr>
        <w:t>EPM2AIP1</w:t>
      </w:r>
      <w:r w:rsidR="006D436C" w:rsidRPr="0034486E">
        <w:rPr>
          <w:rFonts w:ascii="Book Antiqua" w:hAnsi="Book Antiqua"/>
          <w:color w:val="000000" w:themeColor="text1"/>
          <w:kern w:val="24"/>
        </w:rPr>
        <w:t>, obtained from the UCSC Human Genome Browser</w:t>
      </w:r>
      <w:r w:rsidRPr="0034486E">
        <w:rPr>
          <w:rFonts w:ascii="Book Antiqua" w:hAnsi="Book Antiqua"/>
          <w:color w:val="000000" w:themeColor="text1"/>
          <w:kern w:val="24"/>
        </w:rPr>
        <w:t xml:space="preserve">. </w:t>
      </w:r>
      <w:r w:rsidR="00FF5429" w:rsidRPr="0034486E">
        <w:rPr>
          <w:rFonts w:ascii="Book Antiqua" w:hAnsi="Book Antiqua"/>
          <w:color w:val="000000" w:themeColor="text1"/>
          <w:kern w:val="24"/>
        </w:rPr>
        <w:t>The p</w:t>
      </w:r>
      <w:r w:rsidRPr="0034486E">
        <w:rPr>
          <w:rFonts w:ascii="Book Antiqua" w:hAnsi="Book Antiqua"/>
          <w:color w:val="000000" w:themeColor="text1"/>
          <w:kern w:val="24"/>
        </w:rPr>
        <w:t xml:space="preserve">robes </w:t>
      </w:r>
      <w:r w:rsidR="00FF5429" w:rsidRPr="0034486E">
        <w:rPr>
          <w:rFonts w:ascii="Book Antiqua" w:hAnsi="Book Antiqua"/>
          <w:color w:val="000000" w:themeColor="text1"/>
          <w:kern w:val="24"/>
        </w:rPr>
        <w:t xml:space="preserve">in this region </w:t>
      </w:r>
      <w:r w:rsidRPr="0034486E">
        <w:rPr>
          <w:rFonts w:ascii="Book Antiqua" w:hAnsi="Book Antiqua"/>
          <w:color w:val="000000" w:themeColor="text1"/>
          <w:kern w:val="24"/>
        </w:rPr>
        <w:t xml:space="preserve">from the </w:t>
      </w:r>
      <w:r w:rsidRPr="0034486E">
        <w:rPr>
          <w:rFonts w:ascii="Book Antiqua" w:hAnsi="Book Antiqua" w:cs="Times New Roman"/>
        </w:rPr>
        <w:t>Illumina Infinium HumanMethylation450 array</w:t>
      </w:r>
      <w:r w:rsidR="00FF5429" w:rsidRPr="0034486E">
        <w:rPr>
          <w:rFonts w:ascii="Book Antiqua" w:hAnsi="Book Antiqua" w:cs="Times New Roman"/>
        </w:rPr>
        <w:t xml:space="preserve"> are</w:t>
      </w:r>
      <w:r w:rsidRPr="0034486E">
        <w:rPr>
          <w:rFonts w:ascii="Book Antiqua" w:hAnsi="Book Antiqua" w:cs="Times New Roman"/>
        </w:rPr>
        <w:t xml:space="preserve"> </w:t>
      </w:r>
      <w:r w:rsidR="00FF5429" w:rsidRPr="0034486E">
        <w:rPr>
          <w:rFonts w:ascii="Book Antiqua" w:hAnsi="Book Antiqua"/>
          <w:color w:val="000000" w:themeColor="text1"/>
          <w:kern w:val="24"/>
        </w:rPr>
        <w:t xml:space="preserve">shown </w:t>
      </w:r>
      <w:r w:rsidR="00F17127" w:rsidRPr="0034486E">
        <w:rPr>
          <w:rFonts w:ascii="Book Antiqua" w:hAnsi="Book Antiqua"/>
          <w:color w:val="000000" w:themeColor="text1"/>
          <w:kern w:val="24"/>
        </w:rPr>
        <w:t>with color bars</w:t>
      </w:r>
      <w:r w:rsidR="003C1FCE" w:rsidRPr="0034486E">
        <w:rPr>
          <w:rFonts w:ascii="Book Antiqua" w:hAnsi="Book Antiqua"/>
          <w:color w:val="000000" w:themeColor="text1"/>
          <w:kern w:val="24"/>
        </w:rPr>
        <w:t xml:space="preserve"> relative to the CpG islan</w:t>
      </w:r>
      <w:r w:rsidR="00A06C58" w:rsidRPr="0034486E">
        <w:rPr>
          <w:rFonts w:ascii="Book Antiqua" w:hAnsi="Book Antiqua"/>
          <w:color w:val="000000" w:themeColor="text1"/>
          <w:kern w:val="24"/>
        </w:rPr>
        <w:t>d</w:t>
      </w:r>
      <w:r w:rsidR="003C1FCE" w:rsidRPr="0034486E">
        <w:rPr>
          <w:rFonts w:ascii="Book Antiqua" w:hAnsi="Book Antiqua"/>
          <w:color w:val="000000" w:themeColor="text1"/>
          <w:kern w:val="24"/>
        </w:rPr>
        <w:t xml:space="preserve"> present at this locus</w:t>
      </w:r>
      <w:r w:rsidR="00FC6B94" w:rsidRPr="0034486E">
        <w:rPr>
          <w:rFonts w:ascii="Book Antiqua" w:hAnsi="Book Antiqua"/>
          <w:color w:val="000000" w:themeColor="text1"/>
          <w:kern w:val="24"/>
        </w:rPr>
        <w:t xml:space="preserve">: </w:t>
      </w:r>
      <w:r w:rsidR="008702E1" w:rsidRPr="0034486E">
        <w:rPr>
          <w:rFonts w:ascii="Book Antiqua" w:hAnsi="Book Antiqua"/>
          <w:color w:val="000000" w:themeColor="text1"/>
          <w:kern w:val="24"/>
        </w:rPr>
        <w:t>T</w:t>
      </w:r>
      <w:r w:rsidR="00FC6B94" w:rsidRPr="0034486E">
        <w:rPr>
          <w:rFonts w:ascii="Book Antiqua" w:hAnsi="Book Antiqua"/>
          <w:color w:val="000000" w:themeColor="text1"/>
          <w:kern w:val="24"/>
        </w:rPr>
        <w:t xml:space="preserve">he north shore </w:t>
      </w:r>
      <w:r w:rsidR="003C1FCE" w:rsidRPr="0034486E">
        <w:rPr>
          <w:rFonts w:ascii="Book Antiqua" w:hAnsi="Book Antiqua"/>
          <w:color w:val="000000" w:themeColor="text1"/>
          <w:kern w:val="24"/>
        </w:rPr>
        <w:t>(</w:t>
      </w:r>
      <w:r w:rsidR="00FC6B94" w:rsidRPr="0034486E">
        <w:rPr>
          <w:rFonts w:ascii="Book Antiqua" w:hAnsi="Book Antiqua"/>
          <w:color w:val="000000" w:themeColor="text1"/>
          <w:kern w:val="24"/>
        </w:rPr>
        <w:t>orange</w:t>
      </w:r>
      <w:r w:rsidR="003C1FCE" w:rsidRPr="0034486E">
        <w:rPr>
          <w:rFonts w:ascii="Book Antiqua" w:hAnsi="Book Antiqua"/>
          <w:color w:val="000000" w:themeColor="text1"/>
          <w:kern w:val="24"/>
        </w:rPr>
        <w:t>)</w:t>
      </w:r>
      <w:r w:rsidR="00FC6B94" w:rsidRPr="0034486E">
        <w:rPr>
          <w:rFonts w:ascii="Book Antiqua" w:hAnsi="Book Antiqua"/>
          <w:color w:val="000000" w:themeColor="text1"/>
          <w:kern w:val="24"/>
        </w:rPr>
        <w:t xml:space="preserve">, the CpG island </w:t>
      </w:r>
      <w:r w:rsidR="003C1FCE" w:rsidRPr="0034486E">
        <w:rPr>
          <w:rFonts w:ascii="Book Antiqua" w:hAnsi="Book Antiqua"/>
          <w:color w:val="000000" w:themeColor="text1"/>
          <w:kern w:val="24"/>
        </w:rPr>
        <w:t>(</w:t>
      </w:r>
      <w:r w:rsidR="00FC6B94" w:rsidRPr="0034486E">
        <w:rPr>
          <w:rFonts w:ascii="Book Antiqua" w:hAnsi="Book Antiqua"/>
          <w:color w:val="000000" w:themeColor="text1"/>
          <w:kern w:val="24"/>
        </w:rPr>
        <w:t>red</w:t>
      </w:r>
      <w:r w:rsidR="003C1FCE" w:rsidRPr="0034486E">
        <w:rPr>
          <w:rFonts w:ascii="Book Antiqua" w:hAnsi="Book Antiqua"/>
          <w:color w:val="000000" w:themeColor="text1"/>
          <w:kern w:val="24"/>
        </w:rPr>
        <w:t>)</w:t>
      </w:r>
      <w:r w:rsidR="00FC6B94" w:rsidRPr="0034486E">
        <w:rPr>
          <w:rFonts w:ascii="Book Antiqua" w:hAnsi="Book Antiqua"/>
          <w:color w:val="000000" w:themeColor="text1"/>
          <w:kern w:val="24"/>
        </w:rPr>
        <w:t xml:space="preserve">, and the south shore </w:t>
      </w:r>
      <w:r w:rsidR="003C1FCE" w:rsidRPr="0034486E">
        <w:rPr>
          <w:rFonts w:ascii="Book Antiqua" w:hAnsi="Book Antiqua"/>
          <w:color w:val="000000" w:themeColor="text1"/>
          <w:kern w:val="24"/>
        </w:rPr>
        <w:t>(</w:t>
      </w:r>
      <w:r w:rsidR="00FC6B94" w:rsidRPr="0034486E">
        <w:rPr>
          <w:rFonts w:ascii="Book Antiqua" w:hAnsi="Book Antiqua"/>
          <w:color w:val="000000" w:themeColor="text1"/>
          <w:kern w:val="24"/>
        </w:rPr>
        <w:t>dark red</w:t>
      </w:r>
      <w:r w:rsidR="003C1FCE" w:rsidRPr="0034486E">
        <w:rPr>
          <w:rFonts w:ascii="Book Antiqua" w:hAnsi="Book Antiqua"/>
          <w:color w:val="000000" w:themeColor="text1"/>
          <w:kern w:val="24"/>
        </w:rPr>
        <w:t>)</w:t>
      </w:r>
      <w:r w:rsidR="0034486E">
        <w:rPr>
          <w:rFonts w:ascii="Book Antiqua" w:eastAsia="宋体" w:hAnsi="Book Antiqua" w:hint="eastAsia"/>
          <w:color w:val="000000" w:themeColor="text1"/>
          <w:kern w:val="24"/>
          <w:lang w:eastAsia="zh-CN"/>
        </w:rPr>
        <w:t>;</w:t>
      </w:r>
      <w:r w:rsidRPr="0034486E">
        <w:rPr>
          <w:rFonts w:ascii="Book Antiqua" w:hAnsi="Book Antiqua"/>
          <w:b/>
        </w:rPr>
        <w:t xml:space="preserve"> </w:t>
      </w:r>
      <w:r w:rsidRPr="0034486E">
        <w:rPr>
          <w:rFonts w:ascii="Book Antiqua" w:hAnsi="Book Antiqua"/>
        </w:rPr>
        <w:t>B</w:t>
      </w:r>
      <w:r w:rsidR="008702E1" w:rsidRPr="0034486E">
        <w:rPr>
          <w:rFonts w:ascii="Book Antiqua" w:eastAsia="宋体" w:hAnsi="Book Antiqua" w:hint="eastAsia"/>
          <w:lang w:eastAsia="zh-CN"/>
        </w:rPr>
        <w:t>:</w:t>
      </w:r>
      <w:r w:rsidRPr="0034486E">
        <w:rPr>
          <w:rFonts w:ascii="Book Antiqua" w:hAnsi="Book Antiqua"/>
          <w:b/>
        </w:rPr>
        <w:t xml:space="preserve"> </w:t>
      </w:r>
      <w:r w:rsidRPr="0034486E">
        <w:rPr>
          <w:rFonts w:ascii="Book Antiqua" w:hAnsi="Book Antiqua"/>
        </w:rPr>
        <w:t>Heat</w:t>
      </w:r>
      <w:r w:rsidR="005004B6" w:rsidRPr="0034486E">
        <w:rPr>
          <w:rFonts w:ascii="Book Antiqua" w:hAnsi="Book Antiqua"/>
        </w:rPr>
        <w:t xml:space="preserve"> </w:t>
      </w:r>
      <w:r w:rsidRPr="0034486E">
        <w:rPr>
          <w:rFonts w:ascii="Book Antiqua" w:hAnsi="Book Antiqua"/>
        </w:rPr>
        <w:t>maps of GIAD</w:t>
      </w:r>
      <w:r w:rsidR="002052C0" w:rsidRPr="0034486E">
        <w:rPr>
          <w:rFonts w:ascii="Book Antiqua" w:hAnsi="Book Antiqua"/>
        </w:rPr>
        <w:t>s</w:t>
      </w:r>
      <w:r w:rsidRPr="0034486E">
        <w:rPr>
          <w:rFonts w:ascii="Book Antiqua" w:hAnsi="Book Antiqua"/>
        </w:rPr>
        <w:t xml:space="preserve"> showing DNA methylation status across a large genomic region that encompasses the </w:t>
      </w:r>
      <w:r w:rsidRPr="0034486E">
        <w:rPr>
          <w:rFonts w:ascii="Book Antiqua" w:hAnsi="Book Antiqua"/>
          <w:i/>
        </w:rPr>
        <w:t>MLH1</w:t>
      </w:r>
      <w:r w:rsidRPr="0034486E">
        <w:rPr>
          <w:rFonts w:ascii="Book Antiqua" w:hAnsi="Book Antiqua"/>
        </w:rPr>
        <w:t xml:space="preserve"> promoter. Probes are displayed from left to right, and samples are ordered from top to bottom by average methylation across the region. Color side bars indicate CIMP status:</w:t>
      </w:r>
      <w:r w:rsidRPr="0034486E">
        <w:rPr>
          <w:rFonts w:ascii="Book Antiqua" w:hAnsi="Book Antiqua"/>
          <w:color w:val="000000" w:themeColor="text1"/>
          <w:kern w:val="24"/>
        </w:rPr>
        <w:t xml:space="preserve"> CIMP+ (gold), CIMP</w:t>
      </w:r>
      <w:r w:rsidR="00FF5429" w:rsidRPr="0034486E">
        <w:rPr>
          <w:rFonts w:ascii="Book Antiqua" w:hAnsi="Book Antiqua"/>
          <w:color w:val="000000" w:themeColor="text1"/>
          <w:kern w:val="24"/>
        </w:rPr>
        <w:t xml:space="preserve"> intermediate</w:t>
      </w:r>
      <w:r w:rsidRPr="0034486E">
        <w:rPr>
          <w:rFonts w:ascii="Book Antiqua" w:hAnsi="Book Antiqua"/>
          <w:color w:val="000000" w:themeColor="text1"/>
          <w:kern w:val="24"/>
        </w:rPr>
        <w:t xml:space="preserve"> (CIMPi; magenta), CIMP</w:t>
      </w:r>
      <w:r w:rsidR="008702E1" w:rsidRPr="0034486E">
        <w:rPr>
          <w:rFonts w:ascii="Book Antiqua" w:eastAsia="宋体" w:hAnsi="Book Antiqua" w:hint="eastAsia"/>
          <w:color w:val="000000" w:themeColor="text1"/>
          <w:kern w:val="24"/>
          <w:lang w:eastAsia="zh-CN"/>
        </w:rPr>
        <w:t>-</w:t>
      </w:r>
      <w:r w:rsidRPr="0034486E">
        <w:rPr>
          <w:rFonts w:ascii="Book Antiqua" w:hAnsi="Book Antiqua"/>
          <w:color w:val="000000" w:themeColor="text1"/>
          <w:kern w:val="24"/>
        </w:rPr>
        <w:t xml:space="preserve"> (green), and control tissue (blue)</w:t>
      </w:r>
      <w:r w:rsidR="008702E1" w:rsidRPr="0034486E">
        <w:rPr>
          <w:rFonts w:ascii="Book Antiqua" w:eastAsia="宋体" w:hAnsi="Book Antiqua" w:hint="eastAsia"/>
          <w:color w:val="000000" w:themeColor="text1"/>
          <w:kern w:val="24"/>
          <w:lang w:eastAsia="zh-CN"/>
        </w:rPr>
        <w:t>;</w:t>
      </w:r>
      <w:r w:rsidRPr="0034486E">
        <w:rPr>
          <w:rFonts w:ascii="Book Antiqua" w:hAnsi="Book Antiqua"/>
          <w:color w:val="000000" w:themeColor="text1"/>
          <w:kern w:val="24"/>
        </w:rPr>
        <w:t xml:space="preserve"> C</w:t>
      </w:r>
      <w:r w:rsidR="008702E1" w:rsidRPr="0034486E">
        <w:rPr>
          <w:rFonts w:ascii="Book Antiqua" w:eastAsia="宋体" w:hAnsi="Book Antiqua" w:hint="eastAsia"/>
          <w:color w:val="000000" w:themeColor="text1"/>
          <w:kern w:val="24"/>
          <w:lang w:eastAsia="zh-CN"/>
        </w:rPr>
        <w:t>:</w:t>
      </w:r>
      <w:r w:rsidRPr="0034486E">
        <w:rPr>
          <w:rFonts w:ascii="Book Antiqua" w:hAnsi="Book Antiqua"/>
          <w:color w:val="000000" w:themeColor="text1"/>
          <w:kern w:val="24"/>
        </w:rPr>
        <w:t xml:space="preserve"> Distribution of</w:t>
      </w:r>
      <w:r w:rsidR="00F17127" w:rsidRPr="0034486E">
        <w:rPr>
          <w:rFonts w:ascii="Book Antiqua" w:hAnsi="Book Antiqua"/>
          <w:color w:val="000000" w:themeColor="text1"/>
          <w:kern w:val="24"/>
        </w:rPr>
        <w:t xml:space="preserve"> </w:t>
      </w:r>
      <w:r w:rsidR="003C1FCE" w:rsidRPr="0034486E">
        <w:rPr>
          <w:rFonts w:ascii="Book Antiqua" w:hAnsi="Book Antiqua"/>
          <w:color w:val="000000" w:themeColor="text1"/>
          <w:kern w:val="24"/>
        </w:rPr>
        <w:t xml:space="preserve">16 </w:t>
      </w:r>
      <w:r w:rsidR="00F17127" w:rsidRPr="0034486E">
        <w:rPr>
          <w:rFonts w:ascii="Book Antiqua" w:hAnsi="Book Antiqua"/>
          <w:color w:val="000000" w:themeColor="text1"/>
          <w:kern w:val="24"/>
        </w:rPr>
        <w:t xml:space="preserve">somatic </w:t>
      </w:r>
      <w:r w:rsidRPr="0034486E">
        <w:rPr>
          <w:rFonts w:ascii="Book Antiqua" w:hAnsi="Book Antiqua"/>
          <w:color w:val="000000" w:themeColor="text1"/>
          <w:kern w:val="24"/>
        </w:rPr>
        <w:t>mutations</w:t>
      </w:r>
      <w:r w:rsidR="00F17127" w:rsidRPr="0034486E">
        <w:rPr>
          <w:rFonts w:ascii="Book Antiqua" w:hAnsi="Book Antiqua"/>
          <w:color w:val="000000" w:themeColor="text1"/>
          <w:kern w:val="24"/>
        </w:rPr>
        <w:t xml:space="preserve"> in</w:t>
      </w:r>
      <w:r w:rsidR="003C1FCE" w:rsidRPr="0034486E">
        <w:rPr>
          <w:rFonts w:ascii="Book Antiqua" w:hAnsi="Book Antiqua"/>
          <w:color w:val="000000" w:themeColor="text1"/>
          <w:kern w:val="24"/>
        </w:rPr>
        <w:t xml:space="preserve"> the coding region of</w:t>
      </w:r>
      <w:r w:rsidR="00F17127" w:rsidRPr="0034486E">
        <w:rPr>
          <w:rFonts w:ascii="Book Antiqua" w:hAnsi="Book Antiqua"/>
          <w:color w:val="000000" w:themeColor="text1"/>
          <w:kern w:val="24"/>
        </w:rPr>
        <w:t xml:space="preserve"> </w:t>
      </w:r>
      <w:r w:rsidR="00F17127" w:rsidRPr="0034486E">
        <w:rPr>
          <w:rFonts w:ascii="Book Antiqua" w:hAnsi="Book Antiqua"/>
          <w:i/>
          <w:color w:val="000000" w:themeColor="text1"/>
          <w:kern w:val="24"/>
        </w:rPr>
        <w:t>MLH1</w:t>
      </w:r>
      <w:r w:rsidR="003C1FCE" w:rsidRPr="0034486E">
        <w:rPr>
          <w:rFonts w:ascii="Book Antiqua" w:hAnsi="Book Antiqua"/>
          <w:color w:val="000000" w:themeColor="text1"/>
          <w:kern w:val="24"/>
        </w:rPr>
        <w:t xml:space="preserve">. </w:t>
      </w:r>
      <w:r w:rsidRPr="0034486E">
        <w:rPr>
          <w:rFonts w:ascii="Book Antiqua" w:hAnsi="Book Antiqua"/>
          <w:color w:val="000000" w:themeColor="text1"/>
          <w:kern w:val="24"/>
        </w:rPr>
        <w:t>Color boxes correspond to different functional domains</w:t>
      </w:r>
      <w:r w:rsidR="00A61ED9" w:rsidRPr="0034486E">
        <w:rPr>
          <w:rFonts w:ascii="Book Antiqua" w:hAnsi="Book Antiqua"/>
          <w:color w:val="000000" w:themeColor="text1"/>
          <w:kern w:val="24"/>
        </w:rPr>
        <w:t xml:space="preserve">, </w:t>
      </w:r>
      <w:r w:rsidR="00F17127" w:rsidRPr="0034486E">
        <w:rPr>
          <w:rFonts w:ascii="Book Antiqua" w:hAnsi="Book Antiqua"/>
          <w:color w:val="000000" w:themeColor="text1"/>
          <w:kern w:val="24"/>
        </w:rPr>
        <w:t>as specified in the cBioPortal at MSKCC</w:t>
      </w:r>
      <w:r w:rsidR="00A61ED9" w:rsidRPr="0034486E">
        <w:rPr>
          <w:rFonts w:ascii="Book Antiqua" w:hAnsi="Book Antiqua"/>
          <w:color w:val="000000" w:themeColor="text1"/>
          <w:kern w:val="24"/>
        </w:rPr>
        <w:fldChar w:fldCharType="begin">
          <w:fldData xml:space="preserve">PEVuZE5vdGU+PENpdGU+PEF1dGhvcj5HYW88L0F1dGhvcj48WWVhcj4yMDEzPC9ZZWFyPjxSZWNO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</w:fldData>
        </w:fldChar>
      </w:r>
      <w:r w:rsidR="00D15DB4" w:rsidRPr="0034486E">
        <w:rPr>
          <w:rFonts w:ascii="Book Antiqua" w:hAnsi="Book Antiqua"/>
          <w:color w:val="000000" w:themeColor="text1"/>
          <w:kern w:val="24"/>
        </w:rPr>
        <w:instrText xml:space="preserve"> ADDIN EN.CITE </w:instrText>
      </w:r>
      <w:r w:rsidR="00D15DB4" w:rsidRPr="0034486E">
        <w:rPr>
          <w:rFonts w:ascii="Book Antiqua" w:hAnsi="Book Antiqua"/>
          <w:color w:val="000000" w:themeColor="text1"/>
          <w:kern w:val="24"/>
        </w:rPr>
        <w:fldChar w:fldCharType="begin">
          <w:fldData xml:space="preserve">PEVuZE5vdGU+PENpdGU+PEF1dGhvcj5HYW88L0F1dGhvcj48WWVhcj4yMDEzPC9ZZWFyPjxSZWNO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</w:fldData>
        </w:fldChar>
      </w:r>
      <w:r w:rsidR="00D15DB4" w:rsidRPr="0034486E">
        <w:rPr>
          <w:rFonts w:ascii="Book Antiqua" w:hAnsi="Book Antiqua"/>
          <w:color w:val="000000" w:themeColor="text1"/>
          <w:kern w:val="24"/>
        </w:rPr>
        <w:instrText xml:space="preserve"> ADDIN EN.CITE.DATA </w:instrText>
      </w:r>
      <w:r w:rsidR="00D15DB4" w:rsidRPr="0034486E">
        <w:rPr>
          <w:rFonts w:ascii="Book Antiqua" w:hAnsi="Book Antiqua"/>
          <w:color w:val="000000" w:themeColor="text1"/>
          <w:kern w:val="24"/>
        </w:rPr>
      </w:r>
      <w:r w:rsidR="00D15DB4" w:rsidRPr="0034486E">
        <w:rPr>
          <w:rFonts w:ascii="Book Antiqua" w:hAnsi="Book Antiqua"/>
          <w:color w:val="000000" w:themeColor="text1"/>
          <w:kern w:val="24"/>
        </w:rPr>
        <w:fldChar w:fldCharType="end"/>
      </w:r>
      <w:r w:rsidR="00A61ED9" w:rsidRPr="0034486E">
        <w:rPr>
          <w:rFonts w:ascii="Book Antiqua" w:hAnsi="Book Antiqua"/>
          <w:color w:val="000000" w:themeColor="text1"/>
          <w:kern w:val="24"/>
        </w:rPr>
      </w:r>
      <w:r w:rsidR="00A61ED9" w:rsidRPr="0034486E">
        <w:rPr>
          <w:rFonts w:ascii="Book Antiqua" w:hAnsi="Book Antiqua"/>
          <w:color w:val="000000" w:themeColor="text1"/>
          <w:kern w:val="24"/>
        </w:rPr>
        <w:fldChar w:fldCharType="separate"/>
      </w:r>
      <w:r w:rsidR="00D15DB4" w:rsidRPr="0034486E">
        <w:rPr>
          <w:rFonts w:ascii="Book Antiqua" w:hAnsi="Book Antiqua"/>
          <w:noProof/>
          <w:color w:val="000000" w:themeColor="text1"/>
          <w:kern w:val="24"/>
          <w:vertAlign w:val="superscript"/>
        </w:rPr>
        <w:t>[</w:t>
      </w:r>
      <w:hyperlink w:anchor="_ENREF_99" w:tooltip="Gao, 2013 #494" w:history="1">
        <w:r w:rsidR="00D15DB4" w:rsidRPr="0034486E">
          <w:rPr>
            <w:rFonts w:ascii="Book Antiqua" w:hAnsi="Book Antiqua"/>
            <w:noProof/>
            <w:color w:val="000000" w:themeColor="text1"/>
            <w:kern w:val="24"/>
            <w:vertAlign w:val="superscript"/>
          </w:rPr>
          <w:t>99</w:t>
        </w:r>
      </w:hyperlink>
      <w:r w:rsidR="00D15DB4" w:rsidRPr="0034486E">
        <w:rPr>
          <w:rFonts w:ascii="Book Antiqua" w:hAnsi="Book Antiqua"/>
          <w:noProof/>
          <w:color w:val="000000" w:themeColor="text1"/>
          <w:kern w:val="24"/>
          <w:vertAlign w:val="superscript"/>
        </w:rPr>
        <w:t>]</w:t>
      </w:r>
      <w:r w:rsidR="00A61ED9" w:rsidRPr="0034486E">
        <w:rPr>
          <w:rFonts w:ascii="Book Antiqua" w:hAnsi="Book Antiqua"/>
          <w:color w:val="000000" w:themeColor="text1"/>
          <w:kern w:val="24"/>
        </w:rPr>
        <w:fldChar w:fldCharType="end"/>
      </w:r>
      <w:r w:rsidR="00FF5429" w:rsidRPr="0034486E">
        <w:rPr>
          <w:rFonts w:ascii="Book Antiqua" w:hAnsi="Book Antiqua"/>
          <w:color w:val="000000" w:themeColor="text1"/>
          <w:kern w:val="24"/>
        </w:rPr>
        <w:t>,</w:t>
      </w:r>
      <w:r w:rsidRPr="0034486E">
        <w:rPr>
          <w:rFonts w:ascii="Book Antiqua" w:hAnsi="Book Antiqua"/>
          <w:color w:val="000000" w:themeColor="text1"/>
          <w:kern w:val="24"/>
        </w:rPr>
        <w:t xml:space="preserve"> and the </w:t>
      </w:r>
      <w:r w:rsidR="003C1FCE" w:rsidRPr="0034486E">
        <w:rPr>
          <w:rFonts w:ascii="Book Antiqua" w:hAnsi="Book Antiqua"/>
          <w:color w:val="000000" w:themeColor="text1"/>
          <w:kern w:val="24"/>
        </w:rPr>
        <w:t>vertical axis shows the number</w:t>
      </w:r>
      <w:r w:rsidRPr="0034486E">
        <w:rPr>
          <w:rFonts w:ascii="Book Antiqua" w:hAnsi="Book Antiqua"/>
          <w:color w:val="000000" w:themeColor="text1"/>
          <w:kern w:val="24"/>
        </w:rPr>
        <w:t xml:space="preserve"> of </w:t>
      </w:r>
      <w:r w:rsidR="003C1FCE" w:rsidRPr="0034486E">
        <w:rPr>
          <w:rFonts w:ascii="Book Antiqua" w:hAnsi="Book Antiqua"/>
          <w:color w:val="000000" w:themeColor="text1"/>
          <w:kern w:val="24"/>
        </w:rPr>
        <w:t>mutations affecting a given codon</w:t>
      </w:r>
      <w:r w:rsidR="008702E1" w:rsidRPr="0034486E">
        <w:rPr>
          <w:rFonts w:ascii="Book Antiqua" w:hAnsi="Book Antiqua"/>
          <w:color w:val="000000" w:themeColor="text1"/>
          <w:kern w:val="24"/>
        </w:rPr>
        <w:t>.</w:t>
      </w:r>
      <w:r w:rsidRPr="0034486E">
        <w:rPr>
          <w:rFonts w:ascii="Book Antiqua" w:hAnsi="Book Antiqua"/>
          <w:color w:val="000000" w:themeColor="text1"/>
          <w:kern w:val="24"/>
        </w:rPr>
        <w:t xml:space="preserve"> </w:t>
      </w:r>
      <w:r w:rsidR="008702E1" w:rsidRPr="0034486E">
        <w:rPr>
          <w:rFonts w:ascii="Book Antiqua" w:hAnsi="Book Antiqua"/>
        </w:rPr>
        <w:t>GIADs</w:t>
      </w:r>
      <w:r w:rsidR="008702E1" w:rsidRPr="0034486E">
        <w:rPr>
          <w:rFonts w:ascii="Book Antiqua" w:eastAsia="宋体" w:hAnsi="Book Antiqua" w:hint="eastAsia"/>
          <w:lang w:eastAsia="zh-CN"/>
        </w:rPr>
        <w:t xml:space="preserve">: </w:t>
      </w:r>
      <w:r w:rsidR="008702E1" w:rsidRPr="0034486E">
        <w:rPr>
          <w:rFonts w:ascii="Book Antiqua" w:hAnsi="Book Antiqua"/>
        </w:rPr>
        <w:t>Gastrointestinal adenocarcinomas</w:t>
      </w:r>
      <w:r w:rsidR="008702E1" w:rsidRPr="0034486E">
        <w:rPr>
          <w:rFonts w:ascii="Book Antiqua" w:eastAsia="宋体" w:hAnsi="Book Antiqua" w:hint="eastAsia"/>
          <w:lang w:eastAsia="zh-CN"/>
        </w:rPr>
        <w:t xml:space="preserve">; </w:t>
      </w:r>
      <w:r w:rsidR="008702E1" w:rsidRPr="0034486E">
        <w:rPr>
          <w:rFonts w:ascii="Book Antiqua" w:hAnsi="Book Antiqua"/>
        </w:rPr>
        <w:t>CIMP</w:t>
      </w:r>
      <w:r w:rsidR="008702E1" w:rsidRPr="0034486E">
        <w:rPr>
          <w:rFonts w:ascii="Book Antiqua" w:eastAsia="宋体" w:hAnsi="Book Antiqua" w:hint="eastAsia"/>
          <w:lang w:eastAsia="zh-CN"/>
        </w:rPr>
        <w:t xml:space="preserve">: </w:t>
      </w:r>
      <w:r w:rsidR="008702E1" w:rsidRPr="0034486E">
        <w:rPr>
          <w:rFonts w:ascii="Book Antiqua" w:hAnsi="Book Antiqua"/>
        </w:rPr>
        <w:t>CpG island methylator phenotype</w:t>
      </w:r>
      <w:r w:rsidR="008702E1" w:rsidRPr="0034486E">
        <w:rPr>
          <w:rFonts w:ascii="Book Antiqua" w:eastAsia="宋体" w:hAnsi="Book Antiqua" w:hint="eastAsia"/>
          <w:lang w:eastAsia="zh-CN"/>
        </w:rPr>
        <w:t>.</w:t>
      </w:r>
    </w:p>
    <w:p w14:paraId="49B21C57" w14:textId="73D7E936" w:rsidR="0098637C" w:rsidRPr="0034486E" w:rsidRDefault="0098637C" w:rsidP="00A25EC0">
      <w:pPr>
        <w:jc w:val="both"/>
        <w:rPr>
          <w:rFonts w:ascii="Book Antiqua" w:hAnsi="Book Antiqua"/>
        </w:rPr>
      </w:pPr>
      <w:r w:rsidRPr="0034486E">
        <w:rPr>
          <w:rFonts w:ascii="Book Antiqua" w:hAnsi="Book Antiqua"/>
        </w:rPr>
        <w:br w:type="page"/>
      </w:r>
    </w:p>
    <w:p w14:paraId="3D1AAB49" w14:textId="729ABE9D" w:rsidR="004A0ED4" w:rsidRPr="0034486E" w:rsidRDefault="0098637C" w:rsidP="00A25EC0">
      <w:pPr>
        <w:spacing w:line="360" w:lineRule="auto"/>
        <w:jc w:val="both"/>
        <w:rPr>
          <w:rFonts w:ascii="Book Antiqua" w:hAnsi="Book Antiqua"/>
        </w:rPr>
      </w:pPr>
      <w:r w:rsidRPr="0034486E">
        <w:rPr>
          <w:noProof/>
          <w:lang w:eastAsia="zh-CN"/>
        </w:rPr>
        <w:lastRenderedPageBreak/>
        <w:drawing>
          <wp:inline distT="0" distB="0" distL="0" distR="0" wp14:anchorId="358F85F8" wp14:editId="5E135B60">
            <wp:extent cx="5486400" cy="55016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501640"/>
                    </a:xfrm>
                    <a:prstGeom prst="rect">
                      <a:avLst/>
                    </a:prstGeom>
                  </pic:spPr>
                </pic:pic>
              </a:graphicData>
            </a:graphic>
          </wp:inline>
        </w:drawing>
      </w:r>
    </w:p>
    <w:p w14:paraId="352D3F77" w14:textId="59713819" w:rsidR="004F34BD" w:rsidRPr="0034486E" w:rsidRDefault="00C1017C" w:rsidP="00A25EC0">
      <w:pPr>
        <w:spacing w:line="360" w:lineRule="auto"/>
        <w:jc w:val="both"/>
        <w:rPr>
          <w:rFonts w:ascii="Book Antiqua" w:eastAsia="宋体" w:hAnsi="Book Antiqua"/>
          <w:b/>
          <w:lang w:eastAsia="zh-CN"/>
        </w:rPr>
      </w:pPr>
      <w:r w:rsidRPr="0034486E">
        <w:rPr>
          <w:rFonts w:ascii="Book Antiqua" w:hAnsi="Book Antiqua"/>
          <w:b/>
        </w:rPr>
        <w:t xml:space="preserve">Figure </w:t>
      </w:r>
      <w:r w:rsidR="003D4F23" w:rsidRPr="0034486E">
        <w:rPr>
          <w:rFonts w:ascii="Book Antiqua" w:hAnsi="Book Antiqua"/>
          <w:b/>
        </w:rPr>
        <w:t>3</w:t>
      </w:r>
      <w:r w:rsidR="008702E1" w:rsidRPr="0034486E">
        <w:rPr>
          <w:rFonts w:ascii="Book Antiqua" w:hAnsi="Book Antiqua"/>
          <w:b/>
        </w:rPr>
        <w:t xml:space="preserve"> </w:t>
      </w:r>
      <w:r w:rsidR="00ED110C" w:rsidRPr="0034486E">
        <w:rPr>
          <w:rFonts w:ascii="Book Antiqua" w:hAnsi="Book Antiqua"/>
          <w:b/>
        </w:rPr>
        <w:t>Binary decision tree</w:t>
      </w:r>
      <w:r w:rsidR="00E52DE2" w:rsidRPr="0034486E">
        <w:rPr>
          <w:rFonts w:ascii="Book Antiqua" w:hAnsi="Book Antiqua"/>
          <w:b/>
        </w:rPr>
        <w:t>s</w:t>
      </w:r>
      <w:r w:rsidR="00ED110C" w:rsidRPr="0034486E">
        <w:rPr>
          <w:rFonts w:ascii="Book Antiqua" w:hAnsi="Book Antiqua"/>
          <w:b/>
        </w:rPr>
        <w:t xml:space="preserve"> for separating </w:t>
      </w:r>
      <w:r w:rsidR="00FF5429" w:rsidRPr="0034486E">
        <w:rPr>
          <w:rFonts w:ascii="Book Antiqua" w:hAnsi="Book Antiqua"/>
          <w:b/>
        </w:rPr>
        <w:t>gastrointestinal adenocarcinoma</w:t>
      </w:r>
      <w:r w:rsidR="00051563" w:rsidRPr="0034486E">
        <w:rPr>
          <w:rFonts w:ascii="Book Antiqua" w:hAnsi="Book Antiqua"/>
          <w:b/>
        </w:rPr>
        <w:t>s</w:t>
      </w:r>
      <w:r w:rsidR="00FF5429" w:rsidRPr="0034486E">
        <w:rPr>
          <w:rFonts w:ascii="Book Antiqua" w:hAnsi="Book Antiqua"/>
          <w:b/>
        </w:rPr>
        <w:t xml:space="preserve"> </w:t>
      </w:r>
      <w:r w:rsidR="00ED110C" w:rsidRPr="0034486E">
        <w:rPr>
          <w:rFonts w:ascii="Book Antiqua" w:hAnsi="Book Antiqua"/>
          <w:b/>
        </w:rPr>
        <w:t xml:space="preserve">into </w:t>
      </w:r>
      <w:r w:rsidR="00051563" w:rsidRPr="0034486E">
        <w:rPr>
          <w:rFonts w:ascii="Book Antiqua" w:hAnsi="Book Antiqua"/>
          <w:b/>
        </w:rPr>
        <w:t>CpG island methylato</w:t>
      </w:r>
      <w:r w:rsidR="003C1FCE" w:rsidRPr="0034486E">
        <w:rPr>
          <w:rFonts w:ascii="Book Antiqua" w:hAnsi="Book Antiqua"/>
          <w:b/>
        </w:rPr>
        <w:t>r</w:t>
      </w:r>
      <w:r w:rsidR="00051563" w:rsidRPr="0034486E">
        <w:rPr>
          <w:rFonts w:ascii="Book Antiqua" w:hAnsi="Book Antiqua"/>
          <w:b/>
        </w:rPr>
        <w:t xml:space="preserve"> phenotype</w:t>
      </w:r>
      <w:r w:rsidR="00051563" w:rsidRPr="0034486E" w:rsidDel="00051563">
        <w:rPr>
          <w:rFonts w:ascii="Book Antiqua" w:hAnsi="Book Antiqua"/>
          <w:b/>
        </w:rPr>
        <w:t xml:space="preserve"> </w:t>
      </w:r>
      <w:r w:rsidR="00ED110C" w:rsidRPr="0034486E">
        <w:rPr>
          <w:rFonts w:ascii="Book Antiqua" w:hAnsi="Book Antiqua"/>
          <w:b/>
        </w:rPr>
        <w:t xml:space="preserve">categories. </w:t>
      </w:r>
      <w:r w:rsidR="004F34BD" w:rsidRPr="0034486E">
        <w:rPr>
          <w:rFonts w:ascii="Book Antiqua" w:hAnsi="Book Antiqua"/>
        </w:rPr>
        <w:t>Recursive partitioning of GIAD</w:t>
      </w:r>
      <w:r w:rsidR="00051563" w:rsidRPr="0034486E">
        <w:rPr>
          <w:rFonts w:ascii="Book Antiqua" w:hAnsi="Book Antiqua"/>
        </w:rPr>
        <w:t>s</w:t>
      </w:r>
      <w:r w:rsidR="003C1FCE" w:rsidRPr="0034486E">
        <w:rPr>
          <w:rFonts w:ascii="Book Antiqua" w:hAnsi="Book Antiqua"/>
        </w:rPr>
        <w:t xml:space="preserve"> from</w:t>
      </w:r>
      <w:r w:rsidR="004F34BD" w:rsidRPr="0034486E">
        <w:rPr>
          <w:rFonts w:ascii="Book Antiqua" w:hAnsi="Book Antiqua"/>
        </w:rPr>
        <w:t xml:space="preserve"> </w:t>
      </w:r>
      <w:r w:rsidR="008702E1" w:rsidRPr="0034486E">
        <w:rPr>
          <w:rFonts w:ascii="Book Antiqua" w:hAnsi="Book Antiqua"/>
        </w:rPr>
        <w:t>TCGA</w:t>
      </w:r>
      <w:r w:rsidR="003C1FCE" w:rsidRPr="0034486E">
        <w:rPr>
          <w:rFonts w:ascii="Book Antiqua" w:hAnsi="Book Antiqua"/>
        </w:rPr>
        <w:t xml:space="preserve"> </w:t>
      </w:r>
      <w:r w:rsidR="004F34BD" w:rsidRPr="0034486E">
        <w:rPr>
          <w:rFonts w:ascii="Book Antiqua" w:hAnsi="Book Antiqua"/>
        </w:rPr>
        <w:t>using binary classification tree</w:t>
      </w:r>
      <w:r w:rsidR="00E52DE2" w:rsidRPr="0034486E">
        <w:rPr>
          <w:rFonts w:ascii="Book Antiqua" w:hAnsi="Book Antiqua"/>
        </w:rPr>
        <w:t>s</w:t>
      </w:r>
      <w:r w:rsidR="004F34BD" w:rsidRPr="0034486E">
        <w:rPr>
          <w:rFonts w:ascii="Book Antiqua" w:hAnsi="Book Antiqua"/>
        </w:rPr>
        <w:t xml:space="preserve"> based on CIMP status and mutational profiles. </w:t>
      </w:r>
      <w:r w:rsidR="00E52DE2" w:rsidRPr="0034486E">
        <w:rPr>
          <w:rFonts w:ascii="Book Antiqua" w:hAnsi="Book Antiqua"/>
        </w:rPr>
        <w:t xml:space="preserve">Results are provided for </w:t>
      </w:r>
      <w:r w:rsidR="008702E1" w:rsidRPr="0034486E">
        <w:rPr>
          <w:rFonts w:ascii="Book Antiqua" w:hAnsi="Book Antiqua"/>
        </w:rPr>
        <w:t>A</w:t>
      </w:r>
      <w:r w:rsidR="008702E1" w:rsidRPr="0034486E">
        <w:rPr>
          <w:rFonts w:ascii="Book Antiqua" w:eastAsia="宋体" w:hAnsi="Book Antiqua" w:hint="eastAsia"/>
          <w:lang w:eastAsia="zh-CN"/>
        </w:rPr>
        <w:t>:</w:t>
      </w:r>
      <w:r w:rsidR="00E52DE2" w:rsidRPr="0034486E">
        <w:rPr>
          <w:rFonts w:ascii="Book Antiqua" w:hAnsi="Book Antiqua"/>
        </w:rPr>
        <w:t xml:space="preserve"> </w:t>
      </w:r>
      <w:r w:rsidR="008702E1" w:rsidRPr="0034486E">
        <w:rPr>
          <w:rFonts w:ascii="Book Antiqua" w:hAnsi="Book Antiqua"/>
        </w:rPr>
        <w:t>T</w:t>
      </w:r>
      <w:r w:rsidR="00E52DE2" w:rsidRPr="0034486E">
        <w:rPr>
          <w:rFonts w:ascii="Book Antiqua" w:hAnsi="Book Antiqua"/>
        </w:rPr>
        <w:t>he combined GIAD data set at the individual mutation level</w:t>
      </w:r>
      <w:r w:rsidR="008702E1" w:rsidRPr="0034486E">
        <w:rPr>
          <w:rFonts w:ascii="Book Antiqua" w:eastAsia="宋体" w:hAnsi="Book Antiqua" w:hint="eastAsia"/>
          <w:lang w:eastAsia="zh-CN"/>
        </w:rPr>
        <w:t xml:space="preserve">; </w:t>
      </w:r>
      <w:r w:rsidR="00E52DE2" w:rsidRPr="0034486E">
        <w:rPr>
          <w:rFonts w:ascii="Book Antiqua" w:hAnsi="Book Antiqua"/>
        </w:rPr>
        <w:t>B</w:t>
      </w:r>
      <w:r w:rsidR="008702E1" w:rsidRPr="0034486E">
        <w:rPr>
          <w:rFonts w:ascii="Book Antiqua" w:eastAsia="宋体" w:hAnsi="Book Antiqua" w:hint="eastAsia"/>
          <w:lang w:eastAsia="zh-CN"/>
        </w:rPr>
        <w:t>:</w:t>
      </w:r>
      <w:r w:rsidR="00E52DE2" w:rsidRPr="0034486E">
        <w:rPr>
          <w:rFonts w:ascii="Book Antiqua" w:hAnsi="Book Antiqua"/>
        </w:rPr>
        <w:t xml:space="preserve"> </w:t>
      </w:r>
      <w:r w:rsidR="008702E1" w:rsidRPr="0034486E">
        <w:rPr>
          <w:rFonts w:ascii="Book Antiqua" w:hAnsi="Book Antiqua"/>
        </w:rPr>
        <w:t>T</w:t>
      </w:r>
      <w:r w:rsidR="002052C0" w:rsidRPr="0034486E">
        <w:rPr>
          <w:rFonts w:ascii="Book Antiqua" w:hAnsi="Book Antiqua"/>
        </w:rPr>
        <w:t xml:space="preserve">he </w:t>
      </w:r>
      <w:r w:rsidR="00E52DE2" w:rsidRPr="0034486E">
        <w:rPr>
          <w:rFonts w:ascii="Book Antiqua" w:hAnsi="Book Antiqua"/>
        </w:rPr>
        <w:t xml:space="preserve">STAD and COAD </w:t>
      </w:r>
      <w:r w:rsidR="00196B1A" w:rsidRPr="0034486E">
        <w:rPr>
          <w:rFonts w:ascii="Book Antiqua" w:hAnsi="Book Antiqua"/>
        </w:rPr>
        <w:t>data</w:t>
      </w:r>
      <w:r w:rsidR="002052C0" w:rsidRPr="0034486E">
        <w:rPr>
          <w:rFonts w:ascii="Book Antiqua" w:hAnsi="Book Antiqua"/>
        </w:rPr>
        <w:t xml:space="preserve"> </w:t>
      </w:r>
      <w:r w:rsidR="00196B1A" w:rsidRPr="0034486E">
        <w:rPr>
          <w:rFonts w:ascii="Book Antiqua" w:hAnsi="Book Antiqua"/>
        </w:rPr>
        <w:t xml:space="preserve">sets </w:t>
      </w:r>
      <w:r w:rsidR="00E52DE2" w:rsidRPr="0034486E">
        <w:rPr>
          <w:rFonts w:ascii="Book Antiqua" w:hAnsi="Book Antiqua"/>
        </w:rPr>
        <w:t>at the individual mutation level</w:t>
      </w:r>
      <w:r w:rsidR="008702E1" w:rsidRPr="0034486E">
        <w:rPr>
          <w:rFonts w:ascii="Book Antiqua" w:eastAsia="宋体" w:hAnsi="Book Antiqua" w:hint="eastAsia"/>
          <w:lang w:eastAsia="zh-CN"/>
        </w:rPr>
        <w:t>;</w:t>
      </w:r>
      <w:r w:rsidR="00E52DE2" w:rsidRPr="0034486E">
        <w:rPr>
          <w:rFonts w:ascii="Book Antiqua" w:hAnsi="Book Antiqua"/>
        </w:rPr>
        <w:t xml:space="preserve"> C</w:t>
      </w:r>
      <w:r w:rsidR="008702E1" w:rsidRPr="0034486E">
        <w:rPr>
          <w:rFonts w:ascii="Book Antiqua" w:eastAsia="宋体" w:hAnsi="Book Antiqua" w:hint="eastAsia"/>
          <w:lang w:eastAsia="zh-CN"/>
        </w:rPr>
        <w:t>:</w:t>
      </w:r>
      <w:r w:rsidR="00E52DE2" w:rsidRPr="0034486E">
        <w:rPr>
          <w:rFonts w:ascii="Book Antiqua" w:hAnsi="Book Antiqua"/>
        </w:rPr>
        <w:t xml:space="preserve"> </w:t>
      </w:r>
      <w:r w:rsidR="008702E1" w:rsidRPr="0034486E">
        <w:rPr>
          <w:rFonts w:ascii="Book Antiqua" w:hAnsi="Book Antiqua"/>
        </w:rPr>
        <w:t>T</w:t>
      </w:r>
      <w:r w:rsidR="00E52DE2" w:rsidRPr="0034486E">
        <w:rPr>
          <w:rFonts w:ascii="Book Antiqua" w:hAnsi="Book Antiqua"/>
        </w:rPr>
        <w:t>he combined GIAD data set at the mutated gene level</w:t>
      </w:r>
      <w:r w:rsidR="008702E1" w:rsidRPr="0034486E">
        <w:rPr>
          <w:rFonts w:ascii="Book Antiqua" w:eastAsia="宋体" w:hAnsi="Book Antiqua" w:hint="eastAsia"/>
          <w:lang w:eastAsia="zh-CN"/>
        </w:rPr>
        <w:t>;</w:t>
      </w:r>
      <w:r w:rsidR="00E52DE2" w:rsidRPr="0034486E">
        <w:rPr>
          <w:rFonts w:ascii="Book Antiqua" w:hAnsi="Book Antiqua"/>
        </w:rPr>
        <w:t xml:space="preserve"> D</w:t>
      </w:r>
      <w:r w:rsidR="008702E1" w:rsidRPr="0034486E">
        <w:rPr>
          <w:rFonts w:ascii="Book Antiqua" w:eastAsia="宋体" w:hAnsi="Book Antiqua" w:hint="eastAsia"/>
          <w:lang w:eastAsia="zh-CN"/>
        </w:rPr>
        <w:t>:</w:t>
      </w:r>
      <w:r w:rsidR="00E52DE2" w:rsidRPr="0034486E">
        <w:rPr>
          <w:rFonts w:ascii="Book Antiqua" w:hAnsi="Book Antiqua"/>
        </w:rPr>
        <w:t xml:space="preserve"> </w:t>
      </w:r>
      <w:r w:rsidR="008702E1" w:rsidRPr="0034486E">
        <w:rPr>
          <w:rFonts w:ascii="Book Antiqua" w:hAnsi="Book Antiqua"/>
        </w:rPr>
        <w:t>T</w:t>
      </w:r>
      <w:r w:rsidR="00E52DE2" w:rsidRPr="0034486E">
        <w:rPr>
          <w:rFonts w:ascii="Book Antiqua" w:hAnsi="Book Antiqua"/>
        </w:rPr>
        <w:t xml:space="preserve">he STAD and COAD </w:t>
      </w:r>
      <w:r w:rsidR="00196B1A" w:rsidRPr="0034486E">
        <w:rPr>
          <w:rFonts w:ascii="Book Antiqua" w:hAnsi="Book Antiqua"/>
        </w:rPr>
        <w:t>data</w:t>
      </w:r>
      <w:r w:rsidR="002052C0" w:rsidRPr="0034486E">
        <w:rPr>
          <w:rFonts w:ascii="Book Antiqua" w:hAnsi="Book Antiqua"/>
        </w:rPr>
        <w:t xml:space="preserve"> </w:t>
      </w:r>
      <w:r w:rsidR="00196B1A" w:rsidRPr="0034486E">
        <w:rPr>
          <w:rFonts w:ascii="Book Antiqua" w:hAnsi="Book Antiqua"/>
        </w:rPr>
        <w:t xml:space="preserve">sets </w:t>
      </w:r>
      <w:r w:rsidR="00E52DE2" w:rsidRPr="0034486E">
        <w:rPr>
          <w:rFonts w:ascii="Book Antiqua" w:hAnsi="Book Antiqua"/>
        </w:rPr>
        <w:t xml:space="preserve">at the mutated gene level. </w:t>
      </w:r>
      <w:r w:rsidR="004F34BD" w:rsidRPr="0034486E">
        <w:rPr>
          <w:rFonts w:ascii="Book Antiqua" w:hAnsi="Book Antiqua"/>
        </w:rPr>
        <w:t>Red and green branches illustrate whether a</w:t>
      </w:r>
      <w:r w:rsidR="00E52DE2" w:rsidRPr="0034486E">
        <w:rPr>
          <w:rFonts w:ascii="Book Antiqua" w:hAnsi="Book Antiqua"/>
        </w:rPr>
        <w:t xml:space="preserve"> specific mutation is present or absent (or whether a</w:t>
      </w:r>
      <w:r w:rsidR="004F34BD" w:rsidRPr="0034486E">
        <w:rPr>
          <w:rFonts w:ascii="Book Antiqua" w:hAnsi="Book Antiqua"/>
        </w:rPr>
        <w:t xml:space="preserve"> given gene is mutated or not</w:t>
      </w:r>
      <w:r w:rsidR="00E52DE2" w:rsidRPr="0034486E">
        <w:rPr>
          <w:rFonts w:ascii="Book Antiqua" w:hAnsi="Book Antiqua"/>
        </w:rPr>
        <w:t>)</w:t>
      </w:r>
      <w:r w:rsidR="004F34BD" w:rsidRPr="0034486E">
        <w:rPr>
          <w:rFonts w:ascii="Book Antiqua" w:hAnsi="Book Antiqua"/>
        </w:rPr>
        <w:t xml:space="preserve"> in the corresponding subset of tumors. Terminal nodes show the number of samples and </w:t>
      </w:r>
      <w:r w:rsidR="00FF5429" w:rsidRPr="0034486E">
        <w:rPr>
          <w:rFonts w:ascii="Book Antiqua" w:hAnsi="Book Antiqua"/>
        </w:rPr>
        <w:t xml:space="preserve">the </w:t>
      </w:r>
      <w:r w:rsidR="004F34BD" w:rsidRPr="0034486E">
        <w:rPr>
          <w:rFonts w:ascii="Book Antiqua" w:hAnsi="Book Antiqua"/>
        </w:rPr>
        <w:t xml:space="preserve">associated </w:t>
      </w:r>
      <w:r w:rsidR="004F34BD" w:rsidRPr="0034486E">
        <w:rPr>
          <w:rFonts w:ascii="Book Antiqua" w:hAnsi="Book Antiqua"/>
        </w:rPr>
        <w:lastRenderedPageBreak/>
        <w:t xml:space="preserve">CIMP+ </w:t>
      </w:r>
      <w:r w:rsidR="004F34BD" w:rsidRPr="0034486E">
        <w:rPr>
          <w:rFonts w:ascii="Book Antiqua" w:hAnsi="Book Antiqua"/>
          <w:i/>
        </w:rPr>
        <w:t>vs</w:t>
      </w:r>
      <w:r w:rsidR="004F34BD" w:rsidRPr="0034486E">
        <w:rPr>
          <w:rFonts w:ascii="Book Antiqua" w:hAnsi="Book Antiqua"/>
        </w:rPr>
        <w:t xml:space="preserve"> CIMP</w:t>
      </w:r>
      <w:r w:rsidR="008702E1" w:rsidRPr="0034486E">
        <w:rPr>
          <w:rFonts w:ascii="Book Antiqua" w:eastAsia="宋体" w:hAnsi="Book Antiqua" w:cs="Times New Roman" w:hint="eastAsia"/>
          <w:lang w:eastAsia="zh-CN"/>
        </w:rPr>
        <w:t>-</w:t>
      </w:r>
      <w:r w:rsidR="004F34BD" w:rsidRPr="0034486E">
        <w:rPr>
          <w:rFonts w:ascii="Book Antiqua" w:hAnsi="Book Antiqua"/>
        </w:rPr>
        <w:t xml:space="preserve"> </w:t>
      </w:r>
      <w:r w:rsidR="00FF5429" w:rsidRPr="0034486E">
        <w:rPr>
          <w:rFonts w:ascii="Book Antiqua" w:hAnsi="Book Antiqua"/>
        </w:rPr>
        <w:t>fractions</w:t>
      </w:r>
      <w:r w:rsidR="004F34BD" w:rsidRPr="0034486E">
        <w:rPr>
          <w:rFonts w:ascii="Book Antiqua" w:hAnsi="Book Antiqua"/>
        </w:rPr>
        <w:t xml:space="preserve">, as well as </w:t>
      </w:r>
      <w:r w:rsidR="00FF5429" w:rsidRPr="0034486E">
        <w:rPr>
          <w:rFonts w:ascii="Book Antiqua" w:hAnsi="Book Antiqua"/>
        </w:rPr>
        <w:t xml:space="preserve">the </w:t>
      </w:r>
      <w:r w:rsidR="004F34BD" w:rsidRPr="0034486E">
        <w:rPr>
          <w:rFonts w:ascii="Book Antiqua" w:hAnsi="Book Antiqua"/>
        </w:rPr>
        <w:t>proportion of different cancer types represented in each subset.</w:t>
      </w:r>
      <w:r w:rsidR="008702E1" w:rsidRPr="0034486E">
        <w:rPr>
          <w:rFonts w:ascii="Book Antiqua" w:eastAsia="宋体" w:hAnsi="Book Antiqua" w:hint="eastAsia"/>
          <w:lang w:eastAsia="zh-CN"/>
        </w:rPr>
        <w:t xml:space="preserve"> </w:t>
      </w:r>
      <w:r w:rsidR="008702E1" w:rsidRPr="0034486E">
        <w:rPr>
          <w:rFonts w:ascii="Book Antiqua" w:hAnsi="Book Antiqua"/>
        </w:rPr>
        <w:t>GIADs</w:t>
      </w:r>
      <w:r w:rsidR="008702E1" w:rsidRPr="0034486E">
        <w:rPr>
          <w:rFonts w:ascii="Book Antiqua" w:eastAsia="宋体" w:hAnsi="Book Antiqua" w:hint="eastAsia"/>
          <w:lang w:eastAsia="zh-CN"/>
        </w:rPr>
        <w:t xml:space="preserve">: </w:t>
      </w:r>
      <w:r w:rsidR="008702E1" w:rsidRPr="0034486E">
        <w:rPr>
          <w:rFonts w:ascii="Book Antiqua" w:hAnsi="Book Antiqua"/>
        </w:rPr>
        <w:t>Gastrointestinal adenocarcinomas</w:t>
      </w:r>
      <w:r w:rsidR="008702E1" w:rsidRPr="0034486E">
        <w:rPr>
          <w:rFonts w:ascii="Book Antiqua" w:eastAsia="宋体" w:hAnsi="Book Antiqua" w:hint="eastAsia"/>
          <w:lang w:eastAsia="zh-CN"/>
        </w:rPr>
        <w:t xml:space="preserve">; </w:t>
      </w:r>
      <w:r w:rsidR="008702E1" w:rsidRPr="0034486E">
        <w:rPr>
          <w:rFonts w:ascii="Book Antiqua" w:hAnsi="Book Antiqua"/>
        </w:rPr>
        <w:t>TCGA</w:t>
      </w:r>
      <w:r w:rsidR="008702E1" w:rsidRPr="0034486E">
        <w:rPr>
          <w:rFonts w:ascii="Book Antiqua" w:eastAsia="宋体" w:hAnsi="Book Antiqua" w:hint="eastAsia"/>
          <w:lang w:eastAsia="zh-CN"/>
        </w:rPr>
        <w:t xml:space="preserve">: </w:t>
      </w:r>
      <w:r w:rsidR="008702E1" w:rsidRPr="0034486E">
        <w:rPr>
          <w:rFonts w:ascii="Book Antiqua" w:hAnsi="Book Antiqua"/>
        </w:rPr>
        <w:t>The Cancer Genome Atlas</w:t>
      </w:r>
      <w:r w:rsidR="008702E1" w:rsidRPr="0034486E">
        <w:rPr>
          <w:rFonts w:ascii="Book Antiqua" w:eastAsia="宋体" w:hAnsi="Book Antiqua" w:hint="eastAsia"/>
          <w:lang w:eastAsia="zh-CN"/>
        </w:rPr>
        <w:t xml:space="preserve">; </w:t>
      </w:r>
      <w:r w:rsidR="008702E1" w:rsidRPr="0034486E">
        <w:rPr>
          <w:rFonts w:ascii="Book Antiqua" w:hAnsi="Book Antiqua"/>
        </w:rPr>
        <w:t>CIMP</w:t>
      </w:r>
      <w:r w:rsidR="008702E1" w:rsidRPr="0034486E">
        <w:rPr>
          <w:rFonts w:ascii="Book Antiqua" w:eastAsia="宋体" w:hAnsi="Book Antiqua" w:hint="eastAsia"/>
          <w:lang w:eastAsia="zh-CN"/>
        </w:rPr>
        <w:t xml:space="preserve">: </w:t>
      </w:r>
      <w:r w:rsidR="008702E1" w:rsidRPr="0034486E">
        <w:rPr>
          <w:rFonts w:ascii="Book Antiqua" w:hAnsi="Book Antiqua"/>
        </w:rPr>
        <w:t>CpG island methylator phenotype</w:t>
      </w:r>
      <w:r w:rsidR="00E21486" w:rsidRPr="0034486E">
        <w:rPr>
          <w:rFonts w:ascii="Book Antiqua" w:eastAsia="宋体" w:hAnsi="Book Antiqua" w:hint="eastAsia"/>
          <w:lang w:eastAsia="zh-CN"/>
        </w:rPr>
        <w:t>.</w:t>
      </w:r>
    </w:p>
    <w:p w14:paraId="39E6577C" w14:textId="77777777" w:rsidR="00A80B08" w:rsidRPr="0034486E" w:rsidRDefault="00A80B08" w:rsidP="00A25EC0">
      <w:pPr>
        <w:spacing w:line="360" w:lineRule="auto"/>
        <w:jc w:val="both"/>
        <w:rPr>
          <w:rFonts w:ascii="Book Antiqua" w:hAnsi="Book Antiqua"/>
          <w:b/>
        </w:rPr>
      </w:pPr>
    </w:p>
    <w:p w14:paraId="0CCEAB09" w14:textId="556944E3" w:rsidR="00CD3B8D" w:rsidRPr="0034486E" w:rsidRDefault="00A80B08" w:rsidP="00A25EC0">
      <w:pPr>
        <w:spacing w:line="360" w:lineRule="auto"/>
        <w:jc w:val="both"/>
        <w:rPr>
          <w:rFonts w:ascii="Book Antiqua" w:eastAsia="宋体" w:hAnsi="Book Antiqua"/>
          <w:b/>
          <w:lang w:eastAsia="zh-CN"/>
        </w:rPr>
      </w:pPr>
      <w:r w:rsidRPr="0034486E">
        <w:rPr>
          <w:rFonts w:ascii="Book Antiqua" w:hAnsi="Book Antiqua"/>
          <w:b/>
        </w:rPr>
        <w:br w:type="page"/>
      </w:r>
      <w:r w:rsidR="008702E1" w:rsidRPr="0034486E">
        <w:rPr>
          <w:rFonts w:ascii="Book Antiqua" w:hAnsi="Book Antiqua" w:cs="Times New Roman"/>
          <w:b/>
        </w:rPr>
        <w:lastRenderedPageBreak/>
        <w:t>Table 1</w:t>
      </w:r>
      <w:r w:rsidR="00CD3B8D" w:rsidRPr="0034486E">
        <w:rPr>
          <w:rFonts w:ascii="Book Antiqua" w:hAnsi="Book Antiqua" w:cs="Times New Roman"/>
        </w:rPr>
        <w:t xml:space="preserve"> </w:t>
      </w:r>
      <w:r w:rsidR="00CD3B8D" w:rsidRPr="0034486E">
        <w:rPr>
          <w:rFonts w:ascii="Book Antiqua" w:hAnsi="Book Antiqua" w:cs="Times New Roman"/>
          <w:b/>
        </w:rPr>
        <w:t xml:space="preserve">Overview of previous studies of </w:t>
      </w:r>
      <w:r w:rsidR="00B45D05" w:rsidRPr="0034486E">
        <w:rPr>
          <w:rFonts w:ascii="Book Antiqua" w:hAnsi="Book Antiqua"/>
          <w:b/>
        </w:rPr>
        <w:t>CpG island methylator phenotype</w:t>
      </w:r>
      <w:r w:rsidR="00CD3B8D" w:rsidRPr="0034486E">
        <w:rPr>
          <w:rFonts w:ascii="Book Antiqua" w:hAnsi="Book Antiqua" w:cs="Times New Roman"/>
          <w:b/>
        </w:rPr>
        <w:t xml:space="preserve"> in tumors </w:t>
      </w:r>
      <w:r w:rsidR="00B45D05" w:rsidRPr="0034486E">
        <w:rPr>
          <w:rFonts w:ascii="Book Antiqua" w:hAnsi="Book Antiqua" w:cs="Times New Roman"/>
          <w:b/>
        </w:rPr>
        <w:t>from the gastrointestinal track</w:t>
      </w:r>
    </w:p>
    <w:p w14:paraId="4AB9C1BF" w14:textId="77777777" w:rsidR="00CD3B8D" w:rsidRPr="0034486E" w:rsidRDefault="00CD3B8D" w:rsidP="00A25EC0">
      <w:pPr>
        <w:spacing w:line="360" w:lineRule="auto"/>
        <w:jc w:val="both"/>
        <w:rPr>
          <w:rFonts w:ascii="Book Antiqua" w:hAnsi="Book Antiqua"/>
        </w:rPr>
      </w:pPr>
    </w:p>
    <w:tbl>
      <w:tblPr>
        <w:tblStyle w:val="aa"/>
        <w:tblW w:w="8928" w:type="dxa"/>
        <w:jc w:val="center"/>
        <w:tblLook w:val="04A0" w:firstRow="1" w:lastRow="0" w:firstColumn="1" w:lastColumn="0" w:noHBand="0" w:noVBand="1"/>
      </w:tblPr>
      <w:tblGrid>
        <w:gridCol w:w="776"/>
        <w:gridCol w:w="5423"/>
        <w:gridCol w:w="2729"/>
      </w:tblGrid>
      <w:tr w:rsidR="00F165E6" w:rsidRPr="0034486E" w14:paraId="5866C73F" w14:textId="77777777" w:rsidTr="00B45D05">
        <w:trPr>
          <w:trHeight w:val="317"/>
          <w:jc w:val="center"/>
        </w:trPr>
        <w:tc>
          <w:tcPr>
            <w:tcW w:w="776" w:type="dxa"/>
            <w:vAlign w:val="center"/>
          </w:tcPr>
          <w:p w14:paraId="7F2D39DF" w14:textId="35CC895E" w:rsidR="00CD3B8D" w:rsidRPr="0034486E" w:rsidRDefault="00CD3B8D" w:rsidP="00A25EC0">
            <w:pPr>
              <w:spacing w:line="360" w:lineRule="auto"/>
              <w:jc w:val="both"/>
              <w:rPr>
                <w:rFonts w:ascii="Book Antiqua" w:hAnsi="Book Antiqua" w:cs="Times New Roman"/>
                <w:b/>
              </w:rPr>
            </w:pPr>
            <w:r w:rsidRPr="0034486E">
              <w:rPr>
                <w:rFonts w:ascii="Book Antiqua" w:hAnsi="Book Antiqua" w:cs="Times New Roman"/>
                <w:b/>
              </w:rPr>
              <w:t>Year</w:t>
            </w:r>
          </w:p>
        </w:tc>
        <w:tc>
          <w:tcPr>
            <w:tcW w:w="5423" w:type="dxa"/>
            <w:vAlign w:val="center"/>
          </w:tcPr>
          <w:p w14:paraId="05122DB4" w14:textId="27747DE4" w:rsidR="00CD3B8D" w:rsidRPr="0034486E" w:rsidRDefault="004E60AE" w:rsidP="00A25EC0">
            <w:pPr>
              <w:spacing w:line="360" w:lineRule="auto"/>
              <w:jc w:val="both"/>
              <w:rPr>
                <w:rFonts w:ascii="Book Antiqua" w:hAnsi="Book Antiqua" w:cs="Times New Roman"/>
                <w:b/>
              </w:rPr>
            </w:pPr>
            <w:r w:rsidRPr="0034486E">
              <w:rPr>
                <w:rFonts w:ascii="Book Antiqua" w:hAnsi="Book Antiqua" w:cs="Times New Roman"/>
                <w:b/>
              </w:rPr>
              <w:t>Event</w:t>
            </w:r>
          </w:p>
        </w:tc>
        <w:tc>
          <w:tcPr>
            <w:tcW w:w="2729" w:type="dxa"/>
            <w:vAlign w:val="center"/>
          </w:tcPr>
          <w:p w14:paraId="25701873" w14:textId="6F5A0EA7" w:rsidR="00CD3B8D" w:rsidRPr="0034486E" w:rsidRDefault="00CD3B8D" w:rsidP="00A25EC0">
            <w:pPr>
              <w:spacing w:line="360" w:lineRule="auto"/>
              <w:jc w:val="both"/>
              <w:rPr>
                <w:rFonts w:ascii="Book Antiqua" w:eastAsia="宋体" w:hAnsi="Book Antiqua" w:cs="Times New Roman"/>
                <w:b/>
                <w:lang w:eastAsia="zh-CN"/>
              </w:rPr>
            </w:pPr>
            <w:r w:rsidRPr="0034486E">
              <w:rPr>
                <w:rFonts w:ascii="Book Antiqua" w:hAnsi="Book Antiqua" w:cs="Times New Roman"/>
                <w:b/>
              </w:rPr>
              <w:t>Ref</w:t>
            </w:r>
            <w:r w:rsidR="008702E1" w:rsidRPr="0034486E">
              <w:rPr>
                <w:rFonts w:ascii="Book Antiqua" w:eastAsia="宋体" w:hAnsi="Book Antiqua" w:cs="Times New Roman" w:hint="eastAsia"/>
                <w:b/>
                <w:lang w:eastAsia="zh-CN"/>
              </w:rPr>
              <w:t>.</w:t>
            </w:r>
          </w:p>
        </w:tc>
      </w:tr>
      <w:tr w:rsidR="00F165E6" w:rsidRPr="0034486E" w14:paraId="48553C53" w14:textId="77777777" w:rsidTr="00B45D05">
        <w:trPr>
          <w:trHeight w:val="317"/>
          <w:jc w:val="center"/>
        </w:trPr>
        <w:tc>
          <w:tcPr>
            <w:tcW w:w="776" w:type="dxa"/>
            <w:vAlign w:val="center"/>
          </w:tcPr>
          <w:p w14:paraId="79F6A30F" w14:textId="7E9F4635" w:rsidR="00CD3B8D" w:rsidRPr="0034486E" w:rsidRDefault="00F165E6" w:rsidP="00A25EC0">
            <w:pPr>
              <w:spacing w:line="360" w:lineRule="auto"/>
              <w:jc w:val="both"/>
              <w:rPr>
                <w:rFonts w:ascii="Book Antiqua" w:eastAsia="Times New Roman" w:hAnsi="Book Antiqua" w:cs="Times New Roman"/>
                <w:color w:val="000000"/>
              </w:rPr>
            </w:pPr>
            <w:r w:rsidRPr="0034486E">
              <w:rPr>
                <w:rFonts w:ascii="Book Antiqua" w:eastAsia="Times New Roman" w:hAnsi="Book Antiqua" w:cs="Times New Roman"/>
                <w:color w:val="000000"/>
              </w:rPr>
              <w:t>1999</w:t>
            </w:r>
          </w:p>
        </w:tc>
        <w:tc>
          <w:tcPr>
            <w:tcW w:w="5423" w:type="dxa"/>
            <w:vAlign w:val="center"/>
          </w:tcPr>
          <w:p w14:paraId="05DA7B3A" w14:textId="6CF0FFDF" w:rsidR="00CD3B8D" w:rsidRPr="0034486E" w:rsidRDefault="00F165E6" w:rsidP="00A25EC0">
            <w:pPr>
              <w:spacing w:line="360" w:lineRule="auto"/>
              <w:jc w:val="both"/>
              <w:rPr>
                <w:rFonts w:ascii="Book Antiqua" w:eastAsia="宋体" w:hAnsi="Book Antiqua" w:cs="Times New Roman"/>
                <w:lang w:eastAsia="zh-CN"/>
              </w:rPr>
            </w:pPr>
            <w:r w:rsidRPr="0034486E">
              <w:rPr>
                <w:rFonts w:ascii="Book Antiqua" w:hAnsi="Book Antiqua" w:cs="Times New Roman"/>
              </w:rPr>
              <w:t>CIMP is first reported in a set of CRC patients</w:t>
            </w:r>
          </w:p>
        </w:tc>
        <w:tc>
          <w:tcPr>
            <w:tcW w:w="2729" w:type="dxa"/>
            <w:vAlign w:val="center"/>
          </w:tcPr>
          <w:p w14:paraId="29B60E74" w14:textId="6155DCE1" w:rsidR="00CD3B8D" w:rsidRPr="0034486E" w:rsidRDefault="004E60AE" w:rsidP="00A25EC0">
            <w:pPr>
              <w:spacing w:line="360" w:lineRule="auto"/>
              <w:jc w:val="both"/>
              <w:rPr>
                <w:rFonts w:ascii="Book Antiqua" w:hAnsi="Book Antiqua" w:cs="Times New Roman"/>
              </w:rPr>
            </w:pPr>
            <w:r w:rsidRPr="0034486E">
              <w:rPr>
                <w:rFonts w:ascii="Book Antiqua" w:hAnsi="Book Antiqua" w:cs="Times New Roman"/>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Times New Roman"/>
              </w:rPr>
              <w:instrText xml:space="preserve"> ADDIN EN.CITE </w:instrText>
            </w:r>
            <w:r w:rsidR="00D15DB4" w:rsidRPr="0034486E">
              <w:rPr>
                <w:rFonts w:ascii="Book Antiqua" w:hAnsi="Book Antiqua" w:cs="Times New Roman"/>
              </w:rPr>
              <w:fldChar w:fldCharType="begin">
                <w:fldData xml:space="preserve">PEVuZE5vdGU+PENpdGU+PEF1dGhvcj5Ub3lvdGE8L0F1dGhvcj48WWVhcj4xOTk5PC9ZZWFyPjxS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ZGljYWw+PHBhZ2VzPjg2ODEtNjwvcGFnZXM+PHZvbHVtZT45Njwvdm9sdW1lPjxudW1iZXI+MTU8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==
</w:fldData>
              </w:fldChar>
            </w:r>
            <w:r w:rsidR="00D15DB4" w:rsidRPr="0034486E">
              <w:rPr>
                <w:rFonts w:ascii="Book Antiqua" w:hAnsi="Book Antiqua" w:cs="Times New Roman"/>
              </w:rPr>
              <w:instrText xml:space="preserve"> ADDIN EN.CITE.DATA </w:instrText>
            </w:r>
            <w:r w:rsidR="00D15DB4" w:rsidRPr="0034486E">
              <w:rPr>
                <w:rFonts w:ascii="Book Antiqua" w:hAnsi="Book Antiqua" w:cs="Times New Roman"/>
              </w:rPr>
            </w:r>
            <w:r w:rsidR="00D15DB4" w:rsidRPr="0034486E">
              <w:rPr>
                <w:rFonts w:ascii="Book Antiqua" w:hAnsi="Book Antiqua" w:cs="Times New Roman"/>
              </w:rPr>
              <w:fldChar w:fldCharType="end"/>
            </w:r>
            <w:r w:rsidRPr="0034486E">
              <w:rPr>
                <w:rFonts w:ascii="Book Antiqua" w:hAnsi="Book Antiqua" w:cs="Times New Roman"/>
              </w:rPr>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5" w:tooltip="Toyota, 1999 #8" w:history="1">
              <w:r w:rsidR="00D15DB4" w:rsidRPr="0034486E">
                <w:rPr>
                  <w:rFonts w:ascii="Book Antiqua" w:hAnsi="Book Antiqua" w:cs="Times New Roman"/>
                  <w:noProof/>
                </w:rPr>
                <w:t>5</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r w:rsidR="00F165E6" w:rsidRPr="0034486E" w14:paraId="4B4517FA" w14:textId="77777777" w:rsidTr="00B45D05">
        <w:trPr>
          <w:trHeight w:val="619"/>
          <w:jc w:val="center"/>
        </w:trPr>
        <w:tc>
          <w:tcPr>
            <w:tcW w:w="776" w:type="dxa"/>
            <w:vAlign w:val="center"/>
          </w:tcPr>
          <w:p w14:paraId="08F8213C" w14:textId="51B28E8C" w:rsidR="00CD3B8D" w:rsidRPr="0034486E" w:rsidRDefault="004E60AE" w:rsidP="00A25EC0">
            <w:pPr>
              <w:spacing w:line="360" w:lineRule="auto"/>
              <w:jc w:val="both"/>
              <w:rPr>
                <w:rFonts w:ascii="Book Antiqua" w:hAnsi="Book Antiqua" w:cs="Times New Roman"/>
              </w:rPr>
            </w:pPr>
            <w:r w:rsidRPr="0034486E">
              <w:rPr>
                <w:rFonts w:ascii="Book Antiqua" w:hAnsi="Book Antiqua" w:cs="Times New Roman"/>
              </w:rPr>
              <w:t>2004</w:t>
            </w:r>
          </w:p>
        </w:tc>
        <w:tc>
          <w:tcPr>
            <w:tcW w:w="5423" w:type="dxa"/>
            <w:vAlign w:val="center"/>
          </w:tcPr>
          <w:p w14:paraId="321FAF8C" w14:textId="7494FABB" w:rsidR="00CD3B8D" w:rsidRPr="0034486E" w:rsidRDefault="004E60AE" w:rsidP="00A25EC0">
            <w:pPr>
              <w:spacing w:line="360" w:lineRule="auto"/>
              <w:jc w:val="both"/>
              <w:rPr>
                <w:rFonts w:ascii="Book Antiqua" w:eastAsia="宋体" w:hAnsi="Book Antiqua" w:cs="Times New Roman"/>
                <w:lang w:eastAsia="zh-CN"/>
              </w:rPr>
            </w:pPr>
            <w:r w:rsidRPr="0034486E">
              <w:rPr>
                <w:rFonts w:ascii="Book Antiqua" w:hAnsi="Book Antiqua" w:cs="Times New Roman"/>
              </w:rPr>
              <w:t>Nature Reviews paper discussing CIMP in a variety of tumors besides CRC</w:t>
            </w:r>
          </w:p>
        </w:tc>
        <w:tc>
          <w:tcPr>
            <w:tcW w:w="2729" w:type="dxa"/>
            <w:vAlign w:val="center"/>
          </w:tcPr>
          <w:p w14:paraId="049E62E8" w14:textId="6BDBC0D5" w:rsidR="00CD3B8D" w:rsidRPr="0034486E" w:rsidRDefault="004E60AE" w:rsidP="00A25EC0">
            <w:pPr>
              <w:spacing w:line="360" w:lineRule="auto"/>
              <w:jc w:val="both"/>
              <w:rPr>
                <w:rFonts w:ascii="Book Antiqua" w:hAnsi="Book Antiqua" w:cs="Times New Roman"/>
              </w:rPr>
            </w:pPr>
            <w:r w:rsidRPr="0034486E">
              <w:rPr>
                <w:rFonts w:ascii="Book Antiqua" w:hAnsi="Book Antiqua" w:cs="Times New Roman"/>
              </w:rPr>
              <w:fldChar w:fldCharType="begin"/>
            </w:r>
            <w:r w:rsidR="00D15DB4" w:rsidRPr="0034486E">
              <w:rPr>
                <w:rFonts w:ascii="Book Antiqua" w:hAnsi="Book Antiqua" w:cs="Times New Roman"/>
              </w:rPr>
              <w:instrText xml:space="preserve"> ADDIN EN.CITE &lt;EndNote&gt;&lt;Cite&gt;&lt;Author&gt;Issa&lt;/Author&gt;&lt;Year&gt;2004&lt;/Year&gt;&lt;RecNum&gt;25&lt;/RecNum&gt;&lt;DisplayText&gt;&lt;style face="superscript"&gt;[23]&lt;/style&gt;&lt;/DisplayText&gt;&lt;record&gt;&lt;rec-number&gt;25&lt;/rec-number&gt;&lt;foreign-keys&gt;&lt;key app="EN" db-id="fwxdtsstm5erv8ezpaepswdy5stfs0rfrrap" timestamp="1422387433"&gt;25&lt;/key&gt;&lt;/foreign-keys&gt;&lt;ref-type name="Journal Article"&gt;17&lt;/ref-type&gt;&lt;contributors&gt;&lt;authors&gt;&lt;author&gt;Issa, J. P.&lt;/author&gt;&lt;/authors&gt;&lt;/contributors&gt;&lt;auth-address&gt;Jean-Pierre Issa is at the Department of Leukemia, M. D. Anderson Cancer Center, Unit 425, 1515 Holcombe, Houston, Texas 77030, USA. jpissa@mdanderson.org&lt;/auth-address&gt;&lt;titles&gt;&lt;title&gt;CpG island methylator phenotype in cancer&lt;/title&gt;&lt;secondary-title&gt;Nature reviews. Cancer&lt;/secondary-title&gt;&lt;alt-title&gt;Nat Rev Cancer&lt;/alt-title&gt;&lt;/titles&gt;&lt;pages&gt;988-93&lt;/pages&gt;&lt;volume&gt;4&lt;/volume&gt;&lt;number&gt;12&lt;/number&gt;&lt;edition&gt;2004/12/02&lt;/edition&gt;&lt;keywords&gt;&lt;keyword&gt;Animals&lt;/keyword&gt;&lt;keyword&gt;*DNA Methylation&lt;/keyword&gt;&lt;keyword&gt;Dinucleoside Phosphates/*genetics&lt;/keyword&gt;&lt;keyword&gt;Humans&lt;/keyword&gt;&lt;keyword&gt;Neoplasms/*genetics&lt;/keyword&gt;&lt;keyword&gt;Phenotype&lt;/keyword&gt;&lt;/keywords&gt;&lt;dates&gt;&lt;year&gt;2004&lt;/year&gt;&lt;pub-dates&gt;&lt;date&gt;Dec&lt;/date&gt;&lt;/pub-dates&gt;&lt;/dates&gt;&lt;isbn&gt;1474-175X (Print)&amp;#xD;1474-175X (Linking)&lt;/isbn&gt;&lt;accession-num&gt;15573120&lt;/accession-num&gt;&lt;work-type&gt;Review&lt;/work-type&gt;&lt;urls&gt;&lt;related-urls&gt;&lt;url&gt;http://www.ncbi.nlm.nih.gov/pubmed/15573120&lt;/url&gt;&lt;/related-urls&gt;&lt;/urls&gt;&lt;electronic-resource-num&gt;10.1038/nrc1507&lt;/electronic-resource-num&gt;&lt;language&gt;eng&lt;/language&gt;&lt;/record&gt;&lt;/Cite&gt;&lt;/EndNote&gt;</w:instrText>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23" w:tooltip="Issa, 2004 #25" w:history="1">
              <w:r w:rsidR="00D15DB4" w:rsidRPr="0034486E">
                <w:rPr>
                  <w:rFonts w:ascii="Book Antiqua" w:hAnsi="Book Antiqua" w:cs="Times New Roman"/>
                  <w:noProof/>
                </w:rPr>
                <w:t>23</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r w:rsidR="005A7D1B" w:rsidRPr="0034486E" w14:paraId="4D42AFB5" w14:textId="77777777" w:rsidTr="00B45D05">
        <w:trPr>
          <w:trHeight w:val="940"/>
          <w:jc w:val="center"/>
        </w:trPr>
        <w:tc>
          <w:tcPr>
            <w:tcW w:w="776" w:type="dxa"/>
            <w:vMerge w:val="restart"/>
            <w:vAlign w:val="center"/>
          </w:tcPr>
          <w:p w14:paraId="34B5A66A" w14:textId="632EE071" w:rsidR="005A7D1B" w:rsidRPr="0034486E" w:rsidRDefault="005A7D1B" w:rsidP="00A25EC0">
            <w:pPr>
              <w:spacing w:line="360" w:lineRule="auto"/>
              <w:jc w:val="both"/>
              <w:rPr>
                <w:rFonts w:ascii="Book Antiqua" w:hAnsi="Book Antiqua" w:cs="Times New Roman"/>
              </w:rPr>
            </w:pPr>
            <w:r w:rsidRPr="0034486E">
              <w:rPr>
                <w:rFonts w:ascii="Book Antiqua" w:hAnsi="Book Antiqua" w:cs="Times New Roman"/>
              </w:rPr>
              <w:t>2006</w:t>
            </w:r>
          </w:p>
        </w:tc>
        <w:tc>
          <w:tcPr>
            <w:tcW w:w="5423" w:type="dxa"/>
            <w:vAlign w:val="center"/>
          </w:tcPr>
          <w:p w14:paraId="37BE0D1F" w14:textId="18E3A56F" w:rsidR="005A7D1B" w:rsidRPr="0034486E" w:rsidRDefault="005A7D1B" w:rsidP="00A25EC0">
            <w:pPr>
              <w:spacing w:line="360" w:lineRule="auto"/>
              <w:jc w:val="both"/>
              <w:rPr>
                <w:rFonts w:ascii="Book Antiqua" w:eastAsia="宋体" w:hAnsi="Book Antiqua" w:cs="Times New Roman"/>
                <w:lang w:eastAsia="zh-CN"/>
              </w:rPr>
            </w:pPr>
            <w:r w:rsidRPr="0034486E">
              <w:rPr>
                <w:rFonts w:ascii="Book Antiqua" w:hAnsi="Book Antiqua" w:cs="Times New Roman"/>
              </w:rPr>
              <w:t>Refined molecular subtyping includes CIMP-low and CIMP-0 categories in CRC, with</w:t>
            </w:r>
            <w:r w:rsidR="008702E1" w:rsidRPr="0034486E">
              <w:rPr>
                <w:rFonts w:ascii="Book Antiqua" w:hAnsi="Book Antiqua" w:cs="Times New Roman"/>
              </w:rPr>
              <w:t xml:space="preserve"> associations to </w:t>
            </w:r>
            <w:r w:rsidR="008702E1" w:rsidRPr="0034486E">
              <w:rPr>
                <w:rFonts w:ascii="Book Antiqua" w:hAnsi="Book Antiqua" w:cs="Times New Roman"/>
                <w:i/>
              </w:rPr>
              <w:t>KRAS</w:t>
            </w:r>
            <w:r w:rsidR="008702E1" w:rsidRPr="0034486E">
              <w:rPr>
                <w:rFonts w:ascii="Book Antiqua" w:hAnsi="Book Antiqua" w:cs="Times New Roman"/>
              </w:rPr>
              <w:t xml:space="preserve"> mutations</w:t>
            </w:r>
          </w:p>
        </w:tc>
        <w:tc>
          <w:tcPr>
            <w:tcW w:w="2729" w:type="dxa"/>
            <w:vAlign w:val="center"/>
          </w:tcPr>
          <w:p w14:paraId="110A2539" w14:textId="0150767D" w:rsidR="005A7D1B" w:rsidRPr="0034486E" w:rsidRDefault="005A7D1B" w:rsidP="00A25EC0">
            <w:pPr>
              <w:spacing w:line="360" w:lineRule="auto"/>
              <w:jc w:val="both"/>
              <w:rPr>
                <w:rFonts w:ascii="Book Antiqua" w:hAnsi="Book Antiqua" w:cs="Times New Roman"/>
              </w:rPr>
            </w:pPr>
            <w:r w:rsidRPr="0034486E">
              <w:rPr>
                <w:rFonts w:ascii="Book Antiqua" w:hAnsi="Book Antiqua" w:cs="Times New Roman"/>
              </w:rPr>
              <w:fldChar w:fldCharType="begin">
                <w:fldData xml:space="preserve">PEVuZE5vdGU+PENpdGU+PEF1dGhvcj5PZ2lubzwvQXV0aG9yPjxZZWFyPjIwMDY8L1llYXI+PFJl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</w:fldData>
              </w:fldChar>
            </w:r>
            <w:r w:rsidR="00D15DB4" w:rsidRPr="0034486E">
              <w:rPr>
                <w:rFonts w:ascii="Book Antiqua" w:hAnsi="Book Antiqua" w:cs="Times New Roman"/>
              </w:rPr>
              <w:instrText xml:space="preserve"> ADDIN EN.CITE </w:instrText>
            </w:r>
            <w:r w:rsidR="00D15DB4" w:rsidRPr="0034486E">
              <w:rPr>
                <w:rFonts w:ascii="Book Antiqua" w:hAnsi="Book Antiqua" w:cs="Times New Roman"/>
              </w:rPr>
              <w:fldChar w:fldCharType="begin">
                <w:fldData xml:space="preserve">PEVuZE5vdGU+PENpdGU+PEF1dGhvcj5PZ2lubzwvQXV0aG9yPjxZZWFyPjIwMDY8L1llYXI+PFJl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</w:fldData>
              </w:fldChar>
            </w:r>
            <w:r w:rsidR="00D15DB4" w:rsidRPr="0034486E">
              <w:rPr>
                <w:rFonts w:ascii="Book Antiqua" w:hAnsi="Book Antiqua" w:cs="Times New Roman"/>
              </w:rPr>
              <w:instrText xml:space="preserve"> ADDIN EN.CITE.DATA </w:instrText>
            </w:r>
            <w:r w:rsidR="00D15DB4" w:rsidRPr="0034486E">
              <w:rPr>
                <w:rFonts w:ascii="Book Antiqua" w:hAnsi="Book Antiqua" w:cs="Times New Roman"/>
              </w:rPr>
            </w:r>
            <w:r w:rsidR="00D15DB4" w:rsidRPr="0034486E">
              <w:rPr>
                <w:rFonts w:ascii="Book Antiqua" w:hAnsi="Book Antiqua" w:cs="Times New Roman"/>
              </w:rPr>
              <w:fldChar w:fldCharType="end"/>
            </w:r>
            <w:r w:rsidRPr="0034486E">
              <w:rPr>
                <w:rFonts w:ascii="Book Antiqua" w:hAnsi="Book Antiqua" w:cs="Times New Roman"/>
              </w:rPr>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47" w:tooltip="Ogino, 2006 #314" w:history="1">
              <w:r w:rsidR="00D15DB4" w:rsidRPr="0034486E">
                <w:rPr>
                  <w:rFonts w:ascii="Book Antiqua" w:hAnsi="Book Antiqua" w:cs="Times New Roman"/>
                  <w:noProof/>
                </w:rPr>
                <w:t>47</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r w:rsidR="005A7D1B" w:rsidRPr="0034486E" w14:paraId="1C0720A8" w14:textId="77777777" w:rsidTr="00B45D05">
        <w:trPr>
          <w:trHeight w:val="182"/>
          <w:jc w:val="center"/>
        </w:trPr>
        <w:tc>
          <w:tcPr>
            <w:tcW w:w="776" w:type="dxa"/>
            <w:vMerge/>
            <w:vAlign w:val="center"/>
          </w:tcPr>
          <w:p w14:paraId="125B8ED8" w14:textId="0C599B2D" w:rsidR="005A7D1B" w:rsidRPr="0034486E" w:rsidRDefault="005A7D1B" w:rsidP="00A25EC0">
            <w:pPr>
              <w:spacing w:line="360" w:lineRule="auto"/>
              <w:jc w:val="both"/>
              <w:rPr>
                <w:rFonts w:ascii="Book Antiqua" w:hAnsi="Book Antiqua" w:cs="Times New Roman"/>
              </w:rPr>
            </w:pPr>
          </w:p>
        </w:tc>
        <w:tc>
          <w:tcPr>
            <w:tcW w:w="5423" w:type="dxa"/>
            <w:vAlign w:val="center"/>
          </w:tcPr>
          <w:p w14:paraId="5D83B102" w14:textId="075508C2" w:rsidR="005A7D1B" w:rsidRPr="0034486E" w:rsidRDefault="005A7D1B" w:rsidP="00A25EC0">
            <w:pPr>
              <w:spacing w:line="360" w:lineRule="auto"/>
              <w:jc w:val="both"/>
              <w:rPr>
                <w:rFonts w:ascii="Book Antiqua" w:eastAsia="宋体" w:hAnsi="Book Antiqua" w:cs="Times New Roman"/>
                <w:lang w:eastAsia="zh-CN"/>
              </w:rPr>
            </w:pPr>
            <w:r w:rsidRPr="0034486E">
              <w:rPr>
                <w:rFonts w:ascii="Book Antiqua" w:hAnsi="Book Antiqua" w:cs="Times New Roman"/>
              </w:rPr>
              <w:t xml:space="preserve">New insights are gained about the interplay between </w:t>
            </w:r>
            <w:bookmarkStart w:id="58" w:name="OLE_LINK350"/>
            <w:bookmarkStart w:id="59" w:name="OLE_LINK351"/>
            <w:bookmarkStart w:id="60" w:name="OLE_LINK352"/>
            <w:r w:rsidRPr="0034486E">
              <w:rPr>
                <w:rFonts w:ascii="Book Antiqua" w:hAnsi="Book Antiqua" w:cs="Times New Roman"/>
              </w:rPr>
              <w:t>BRAF</w:t>
            </w:r>
            <w:bookmarkEnd w:id="58"/>
            <w:bookmarkEnd w:id="59"/>
            <w:bookmarkEnd w:id="60"/>
            <w:r w:rsidRPr="0034486E">
              <w:rPr>
                <w:rFonts w:ascii="Book Antiqua" w:hAnsi="Book Antiqua" w:cs="Times New Roman"/>
              </w:rPr>
              <w:t xml:space="preserve"> V600E mutations, MSI status, </w:t>
            </w:r>
            <w:r w:rsidRPr="0034486E">
              <w:rPr>
                <w:rFonts w:ascii="Book Antiqua" w:hAnsi="Book Antiqua" w:cs="Times New Roman"/>
                <w:i/>
              </w:rPr>
              <w:t>MLH1</w:t>
            </w:r>
            <w:r w:rsidRPr="0034486E">
              <w:rPr>
                <w:rFonts w:ascii="Book Antiqua" w:hAnsi="Book Antiqua" w:cs="Times New Roman"/>
              </w:rPr>
              <w:t xml:space="preserve"> promo</w:t>
            </w:r>
            <w:r w:rsidR="008702E1" w:rsidRPr="0034486E">
              <w:rPr>
                <w:rFonts w:ascii="Book Antiqua" w:hAnsi="Book Antiqua" w:cs="Times New Roman"/>
              </w:rPr>
              <w:t>ter methylation and CIMP in CRC</w:t>
            </w:r>
          </w:p>
        </w:tc>
        <w:tc>
          <w:tcPr>
            <w:tcW w:w="2729" w:type="dxa"/>
            <w:vAlign w:val="center"/>
          </w:tcPr>
          <w:p w14:paraId="202A90F1" w14:textId="065D3591" w:rsidR="005A7D1B" w:rsidRPr="0034486E" w:rsidRDefault="005A7D1B" w:rsidP="00A25EC0">
            <w:pPr>
              <w:spacing w:line="360" w:lineRule="auto"/>
              <w:jc w:val="both"/>
              <w:rPr>
                <w:rFonts w:ascii="Book Antiqua" w:hAnsi="Book Antiqua" w:cs="Times New Roman"/>
              </w:rPr>
            </w:pPr>
            <w:r w:rsidRPr="0034486E">
              <w:rPr>
                <w:rFonts w:ascii="Book Antiqua" w:hAnsi="Book Antiqua" w:cs="Times New Roman"/>
              </w:rPr>
              <w:fldChar w:fldCharType="begin">
                <w:fldData xml:space="preserve">PEVuZE5vdGU+PENpdGU+PEF1dGhvcj5XZWlzZW5iZXJnZXI8L0F1dGhvcj48WWVhcj4yMDA2PC9Z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</w:fldData>
              </w:fldChar>
            </w:r>
            <w:r w:rsidR="00D15DB4" w:rsidRPr="0034486E">
              <w:rPr>
                <w:rFonts w:ascii="Book Antiqua" w:hAnsi="Book Antiqua" w:cs="Times New Roman"/>
              </w:rPr>
              <w:instrText xml:space="preserve"> ADDIN EN.CITE </w:instrText>
            </w:r>
            <w:r w:rsidR="00D15DB4" w:rsidRPr="0034486E">
              <w:rPr>
                <w:rFonts w:ascii="Book Antiqua" w:hAnsi="Book Antiqua" w:cs="Times New Roman"/>
              </w:rPr>
              <w:fldChar w:fldCharType="begin">
                <w:fldData xml:space="preserve">PEVuZE5vdGU+PENpdGU+PEF1dGhvcj5XZWlzZW5iZXJnZXI8L0F1dGhvcj48WWVhcj4yMDA2PC9Z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</w:fldData>
              </w:fldChar>
            </w:r>
            <w:r w:rsidR="00D15DB4" w:rsidRPr="0034486E">
              <w:rPr>
                <w:rFonts w:ascii="Book Antiqua" w:hAnsi="Book Antiqua" w:cs="Times New Roman"/>
              </w:rPr>
              <w:instrText xml:space="preserve"> ADDIN EN.CITE.DATA </w:instrText>
            </w:r>
            <w:r w:rsidR="00D15DB4" w:rsidRPr="0034486E">
              <w:rPr>
                <w:rFonts w:ascii="Book Antiqua" w:hAnsi="Book Antiqua" w:cs="Times New Roman"/>
              </w:rPr>
            </w:r>
            <w:r w:rsidR="00D15DB4" w:rsidRPr="0034486E">
              <w:rPr>
                <w:rFonts w:ascii="Book Antiqua" w:hAnsi="Book Antiqua" w:cs="Times New Roman"/>
              </w:rPr>
              <w:fldChar w:fldCharType="end"/>
            </w:r>
            <w:r w:rsidRPr="0034486E">
              <w:rPr>
                <w:rFonts w:ascii="Book Antiqua" w:hAnsi="Book Antiqua" w:cs="Times New Roman"/>
              </w:rPr>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14" w:tooltip="Weisenberger, 2006 #12" w:history="1">
              <w:r w:rsidR="00D15DB4" w:rsidRPr="0034486E">
                <w:rPr>
                  <w:rFonts w:ascii="Book Antiqua" w:hAnsi="Book Antiqua" w:cs="Times New Roman"/>
                  <w:noProof/>
                </w:rPr>
                <w:t>14</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r w:rsidR="00F165E6" w:rsidRPr="0034486E" w14:paraId="0BABE192" w14:textId="77777777" w:rsidTr="00B45D05">
        <w:trPr>
          <w:trHeight w:val="955"/>
          <w:jc w:val="center"/>
        </w:trPr>
        <w:tc>
          <w:tcPr>
            <w:tcW w:w="776" w:type="dxa"/>
            <w:vAlign w:val="center"/>
          </w:tcPr>
          <w:p w14:paraId="587C7BDC" w14:textId="7EFAFD2A" w:rsidR="00CD3B8D" w:rsidRPr="0034486E" w:rsidRDefault="005A7D1B" w:rsidP="00A25EC0">
            <w:pPr>
              <w:spacing w:line="360" w:lineRule="auto"/>
              <w:jc w:val="both"/>
              <w:rPr>
                <w:rFonts w:ascii="Book Antiqua" w:hAnsi="Book Antiqua" w:cs="Times New Roman"/>
              </w:rPr>
            </w:pPr>
            <w:r w:rsidRPr="0034486E">
              <w:rPr>
                <w:rFonts w:ascii="Book Antiqua" w:hAnsi="Book Antiqua" w:cs="Times New Roman"/>
              </w:rPr>
              <w:t>2006-2012</w:t>
            </w:r>
          </w:p>
        </w:tc>
        <w:tc>
          <w:tcPr>
            <w:tcW w:w="5423" w:type="dxa"/>
            <w:vAlign w:val="center"/>
          </w:tcPr>
          <w:p w14:paraId="3AA894EB" w14:textId="643DB5E5" w:rsidR="00CD3B8D" w:rsidRPr="0034486E" w:rsidRDefault="005A7D1B" w:rsidP="00A25EC0">
            <w:pPr>
              <w:spacing w:line="360" w:lineRule="auto"/>
              <w:jc w:val="both"/>
              <w:rPr>
                <w:rFonts w:ascii="Book Antiqua" w:eastAsia="宋体" w:hAnsi="Book Antiqua" w:cs="Times New Roman"/>
                <w:lang w:eastAsia="zh-CN"/>
              </w:rPr>
            </w:pPr>
            <w:r w:rsidRPr="0034486E">
              <w:rPr>
                <w:rFonts w:ascii="Book Antiqua" w:hAnsi="Book Antiqua" w:cs="Times New Roman"/>
              </w:rPr>
              <w:t>High throughput DNA methylation arrays become widely available, enabling the use of larger gene panels for CIMP characterization</w:t>
            </w:r>
          </w:p>
        </w:tc>
        <w:tc>
          <w:tcPr>
            <w:tcW w:w="2729" w:type="dxa"/>
            <w:vAlign w:val="center"/>
          </w:tcPr>
          <w:p w14:paraId="7065C7B8" w14:textId="49E31DDD" w:rsidR="00CD3B8D" w:rsidRPr="0034486E" w:rsidRDefault="005A7D1B" w:rsidP="00A25EC0">
            <w:pPr>
              <w:spacing w:line="360" w:lineRule="auto"/>
              <w:jc w:val="both"/>
              <w:rPr>
                <w:rFonts w:ascii="Book Antiqua" w:hAnsi="Book Antiqua" w:cs="Times New Roman"/>
              </w:rPr>
            </w:pPr>
            <w:r w:rsidRPr="0034486E">
              <w:rPr>
                <w:rFonts w:ascii="Book Antiqua" w:hAnsi="Book Antiqua" w:cs="Times New Roman"/>
              </w:rPr>
              <w:fldChar w:fldCharType="begin">
                <w:fldData xml:space="preserve">PEVuZE5vdGU+PENpdGU+PEF1dGhvcj5TYW5kb3ZhbDwvQXV0aG9yPjxZZWFyPjIwMTE8L1llYXI+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</w:fldData>
              </w:fldChar>
            </w:r>
            <w:r w:rsidR="00D15DB4" w:rsidRPr="0034486E">
              <w:rPr>
                <w:rFonts w:ascii="Book Antiqua" w:hAnsi="Book Antiqua" w:cs="Times New Roman"/>
              </w:rPr>
              <w:instrText xml:space="preserve"> ADDIN EN.CITE </w:instrText>
            </w:r>
            <w:r w:rsidR="00D15DB4" w:rsidRPr="0034486E">
              <w:rPr>
                <w:rFonts w:ascii="Book Antiqua" w:hAnsi="Book Antiqua" w:cs="Times New Roman"/>
              </w:rPr>
              <w:fldChar w:fldCharType="begin">
                <w:fldData xml:space="preserve">PEVuZE5vdGU+PENpdGU+PEF1dGhvcj5TYW5kb3ZhbDwvQXV0aG9yPjxZZWFyPjIwMTE8L1llYXI+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</w:fldData>
              </w:fldChar>
            </w:r>
            <w:r w:rsidR="00D15DB4" w:rsidRPr="0034486E">
              <w:rPr>
                <w:rFonts w:ascii="Book Antiqua" w:hAnsi="Book Antiqua" w:cs="Times New Roman"/>
              </w:rPr>
              <w:instrText xml:space="preserve"> ADDIN EN.CITE.DATA </w:instrText>
            </w:r>
            <w:r w:rsidR="00D15DB4" w:rsidRPr="0034486E">
              <w:rPr>
                <w:rFonts w:ascii="Book Antiqua" w:hAnsi="Book Antiqua" w:cs="Times New Roman"/>
              </w:rPr>
            </w:r>
            <w:r w:rsidR="00D15DB4" w:rsidRPr="0034486E">
              <w:rPr>
                <w:rFonts w:ascii="Book Antiqua" w:hAnsi="Book Antiqua" w:cs="Times New Roman"/>
              </w:rPr>
              <w:fldChar w:fldCharType="end"/>
            </w:r>
            <w:r w:rsidRPr="0034486E">
              <w:rPr>
                <w:rFonts w:ascii="Book Antiqua" w:hAnsi="Book Antiqua" w:cs="Times New Roman"/>
              </w:rPr>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45" w:tooltip="Sandoval, 2011 #315" w:history="1">
              <w:r w:rsidR="00D15DB4" w:rsidRPr="0034486E">
                <w:rPr>
                  <w:rFonts w:ascii="Book Antiqua" w:hAnsi="Book Antiqua" w:cs="Times New Roman"/>
                  <w:noProof/>
                </w:rPr>
                <w:t>45</w:t>
              </w:r>
            </w:hyperlink>
            <w:r w:rsidR="008702E1" w:rsidRPr="0034486E">
              <w:rPr>
                <w:rFonts w:ascii="Book Antiqua" w:hAnsi="Book Antiqua" w:cs="Times New Roman"/>
                <w:noProof/>
              </w:rPr>
              <w:t>,</w:t>
            </w:r>
            <w:hyperlink w:anchor="_ENREF_46" w:tooltip="Hinoue, 2012 #316" w:history="1">
              <w:r w:rsidR="00D15DB4" w:rsidRPr="0034486E">
                <w:rPr>
                  <w:rFonts w:ascii="Book Antiqua" w:hAnsi="Book Antiqua" w:cs="Times New Roman"/>
                  <w:noProof/>
                </w:rPr>
                <w:t>46</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r w:rsidR="00C73253" w:rsidRPr="0034486E" w14:paraId="739B953D" w14:textId="77777777" w:rsidTr="00B45D05">
        <w:trPr>
          <w:trHeight w:val="955"/>
          <w:jc w:val="center"/>
        </w:trPr>
        <w:tc>
          <w:tcPr>
            <w:tcW w:w="776" w:type="dxa"/>
            <w:vMerge w:val="restart"/>
            <w:vAlign w:val="center"/>
          </w:tcPr>
          <w:p w14:paraId="5BF95E1A" w14:textId="022E866E" w:rsidR="00C73253" w:rsidRPr="0034486E" w:rsidRDefault="00C73253" w:rsidP="00A25EC0">
            <w:pPr>
              <w:spacing w:line="360" w:lineRule="auto"/>
              <w:jc w:val="both"/>
              <w:rPr>
                <w:rFonts w:ascii="Book Antiqua" w:hAnsi="Book Antiqua" w:cs="Times New Roman"/>
              </w:rPr>
            </w:pPr>
            <w:r w:rsidRPr="0034486E">
              <w:rPr>
                <w:rFonts w:ascii="Book Antiqua" w:hAnsi="Book Antiqua" w:cs="Times New Roman"/>
              </w:rPr>
              <w:t>2014</w:t>
            </w:r>
          </w:p>
        </w:tc>
        <w:tc>
          <w:tcPr>
            <w:tcW w:w="5423" w:type="dxa"/>
            <w:vAlign w:val="center"/>
          </w:tcPr>
          <w:p w14:paraId="089BF0E7" w14:textId="1EC5AC04" w:rsidR="00C73253" w:rsidRPr="0034486E" w:rsidRDefault="00C73253" w:rsidP="00A25EC0">
            <w:pPr>
              <w:spacing w:line="360" w:lineRule="auto"/>
              <w:jc w:val="both"/>
              <w:rPr>
                <w:rFonts w:ascii="Book Antiqua" w:eastAsia="宋体" w:hAnsi="Book Antiqua" w:cs="Times New Roman"/>
                <w:lang w:eastAsia="zh-CN"/>
              </w:rPr>
            </w:pPr>
            <w:r w:rsidRPr="0034486E">
              <w:rPr>
                <w:rFonts w:ascii="Book Antiqua" w:hAnsi="Book Antiqua" w:cs="Times New Roman"/>
              </w:rPr>
              <w:t xml:space="preserve">TCGA marker paper on gastric cancer highlights the biological relevance of CIMP for molecular subtyping, exploring </w:t>
            </w:r>
            <w:r w:rsidR="008702E1" w:rsidRPr="0034486E">
              <w:rPr>
                <w:rFonts w:ascii="Book Antiqua" w:hAnsi="Book Antiqua" w:cs="Times New Roman"/>
              </w:rPr>
              <w:t>associations with EBV infection</w:t>
            </w:r>
          </w:p>
        </w:tc>
        <w:tc>
          <w:tcPr>
            <w:tcW w:w="2729" w:type="dxa"/>
            <w:vAlign w:val="center"/>
          </w:tcPr>
          <w:p w14:paraId="61757F25" w14:textId="12B00CAE" w:rsidR="00C73253" w:rsidRPr="0034486E" w:rsidRDefault="00C73253" w:rsidP="00A25EC0">
            <w:pPr>
              <w:spacing w:line="360" w:lineRule="auto"/>
              <w:jc w:val="both"/>
              <w:rPr>
                <w:rFonts w:ascii="Book Antiqua" w:hAnsi="Book Antiqua" w:cs="Times New Roman"/>
              </w:rPr>
            </w:pPr>
            <w:r w:rsidRPr="0034486E">
              <w:rPr>
                <w:rFonts w:ascii="Book Antiqua" w:hAnsi="Book Antiqua" w:cs="Times New Roman"/>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cs="Times New Roman"/>
              </w:rPr>
              <w:instrText xml:space="preserve"> ADDIN EN.CITE </w:instrText>
            </w:r>
            <w:r w:rsidR="00D15DB4" w:rsidRPr="0034486E">
              <w:rPr>
                <w:rFonts w:ascii="Book Antiqua" w:hAnsi="Book Antiqua" w:cs="Times New Roman"/>
              </w:rPr>
              <w:fldChar w:fldCharType="begin">
                <w:fldData xml:space="preserve">PEVuZE5vdGU+PENpdGU+PEF1dGhvcj5CYXNzPC9BdXRob3I+PFllYXI+MjAxNDwvWWVhcj48UmVj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</w:fldData>
              </w:fldChar>
            </w:r>
            <w:r w:rsidR="00D15DB4" w:rsidRPr="0034486E">
              <w:rPr>
                <w:rFonts w:ascii="Book Antiqua" w:hAnsi="Book Antiqua" w:cs="Times New Roman"/>
              </w:rPr>
              <w:instrText xml:space="preserve"> ADDIN EN.CITE.DATA </w:instrText>
            </w:r>
            <w:r w:rsidR="00D15DB4" w:rsidRPr="0034486E">
              <w:rPr>
                <w:rFonts w:ascii="Book Antiqua" w:hAnsi="Book Antiqua" w:cs="Times New Roman"/>
              </w:rPr>
            </w:r>
            <w:r w:rsidR="00D15DB4" w:rsidRPr="0034486E">
              <w:rPr>
                <w:rFonts w:ascii="Book Antiqua" w:hAnsi="Book Antiqua" w:cs="Times New Roman"/>
              </w:rPr>
              <w:fldChar w:fldCharType="end"/>
            </w:r>
            <w:r w:rsidRPr="0034486E">
              <w:rPr>
                <w:rFonts w:ascii="Book Antiqua" w:hAnsi="Book Antiqua" w:cs="Times New Roman"/>
              </w:rPr>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64" w:tooltip="Bass, 2014 #42" w:history="1">
              <w:r w:rsidR="00D15DB4" w:rsidRPr="0034486E">
                <w:rPr>
                  <w:rFonts w:ascii="Book Antiqua" w:hAnsi="Book Antiqua" w:cs="Times New Roman"/>
                  <w:noProof/>
                </w:rPr>
                <w:t>64</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r w:rsidR="00C73253" w:rsidRPr="0034486E" w14:paraId="75B4723E" w14:textId="77777777" w:rsidTr="00B45D05">
        <w:trPr>
          <w:trHeight w:val="182"/>
          <w:jc w:val="center"/>
        </w:trPr>
        <w:tc>
          <w:tcPr>
            <w:tcW w:w="776" w:type="dxa"/>
            <w:vMerge/>
            <w:vAlign w:val="center"/>
          </w:tcPr>
          <w:p w14:paraId="4E264E55" w14:textId="77777777" w:rsidR="00C73253" w:rsidRPr="0034486E" w:rsidRDefault="00C73253" w:rsidP="00A25EC0">
            <w:pPr>
              <w:spacing w:line="360" w:lineRule="auto"/>
              <w:jc w:val="both"/>
              <w:rPr>
                <w:rFonts w:ascii="Book Antiqua" w:hAnsi="Book Antiqua" w:cs="Times New Roman"/>
              </w:rPr>
            </w:pPr>
          </w:p>
        </w:tc>
        <w:tc>
          <w:tcPr>
            <w:tcW w:w="5423" w:type="dxa"/>
            <w:vAlign w:val="center"/>
          </w:tcPr>
          <w:p w14:paraId="2E97E3E1" w14:textId="598AD572" w:rsidR="00C73253" w:rsidRPr="0034486E" w:rsidRDefault="00C73253" w:rsidP="00A25EC0">
            <w:pPr>
              <w:spacing w:line="360" w:lineRule="auto"/>
              <w:jc w:val="both"/>
              <w:rPr>
                <w:rFonts w:ascii="Book Antiqua" w:eastAsia="宋体" w:hAnsi="Book Antiqua" w:cs="Times New Roman"/>
                <w:lang w:eastAsia="zh-CN"/>
              </w:rPr>
            </w:pPr>
            <w:r w:rsidRPr="0034486E">
              <w:rPr>
                <w:rFonts w:ascii="Book Antiqua" w:hAnsi="Book Antiqua" w:cs="Times New Roman"/>
              </w:rPr>
              <w:t xml:space="preserve">A better mechanistic understanding of CIMP in CRC is gained through elucidation of the role of MAFG in the context of </w:t>
            </w:r>
            <w:r w:rsidRPr="0034486E">
              <w:rPr>
                <w:rFonts w:ascii="Book Antiqua" w:hAnsi="Book Antiqua" w:cs="Times New Roman"/>
                <w:i/>
              </w:rPr>
              <w:t>MLH1</w:t>
            </w:r>
            <w:r w:rsidRPr="0034486E">
              <w:rPr>
                <w:rFonts w:ascii="Book Antiqua" w:hAnsi="Book Antiqua" w:cs="Times New Roman"/>
              </w:rPr>
              <w:t xml:space="preserve"> sil</w:t>
            </w:r>
            <w:r w:rsidR="008702E1" w:rsidRPr="0034486E">
              <w:rPr>
                <w:rFonts w:ascii="Book Antiqua" w:hAnsi="Book Antiqua" w:cs="Times New Roman"/>
              </w:rPr>
              <w:t>encing and BRAF V600E mutations</w:t>
            </w:r>
          </w:p>
        </w:tc>
        <w:tc>
          <w:tcPr>
            <w:tcW w:w="2729" w:type="dxa"/>
            <w:vAlign w:val="center"/>
          </w:tcPr>
          <w:p w14:paraId="140DEFC7" w14:textId="1ECEEC15" w:rsidR="00C73253" w:rsidRPr="0034486E" w:rsidRDefault="00C73253" w:rsidP="00A25EC0">
            <w:pPr>
              <w:spacing w:line="360" w:lineRule="auto"/>
              <w:jc w:val="both"/>
              <w:rPr>
                <w:rFonts w:ascii="Book Antiqua" w:hAnsi="Book Antiqua" w:cs="Times New Roman"/>
              </w:rPr>
            </w:pPr>
            <w:r w:rsidRPr="0034486E">
              <w:rPr>
                <w:rFonts w:ascii="Book Antiqua" w:hAnsi="Book Antiqua" w:cs="Times New Roman"/>
              </w:rPr>
              <w:fldChar w:fldCharType="begin">
                <w:fldData xml:space="preserve">PEVuZE5vdGU+PENpdGU+PEF1dGhvcj5GYW5nPC9BdXRob3I+PFllYXI+MjAxNDwvWWVhcj48UmVj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</w:fldData>
              </w:fldChar>
            </w:r>
            <w:r w:rsidR="00D15DB4" w:rsidRPr="0034486E">
              <w:rPr>
                <w:rFonts w:ascii="Book Antiqua" w:hAnsi="Book Antiqua" w:cs="Times New Roman"/>
              </w:rPr>
              <w:instrText xml:space="preserve"> ADDIN EN.CITE </w:instrText>
            </w:r>
            <w:r w:rsidR="00D15DB4" w:rsidRPr="0034486E">
              <w:rPr>
                <w:rFonts w:ascii="Book Antiqua" w:hAnsi="Book Antiqua" w:cs="Times New Roman"/>
              </w:rPr>
              <w:fldChar w:fldCharType="begin">
                <w:fldData xml:space="preserve">PEVuZE5vdGU+PENpdGU+PEF1dGhvcj5GYW5nPC9BdXRob3I+PFllYXI+MjAxNDwvWWVhcj48UmVj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</w:fldData>
              </w:fldChar>
            </w:r>
            <w:r w:rsidR="00D15DB4" w:rsidRPr="0034486E">
              <w:rPr>
                <w:rFonts w:ascii="Book Antiqua" w:hAnsi="Book Antiqua" w:cs="Times New Roman"/>
              </w:rPr>
              <w:instrText xml:space="preserve"> ADDIN EN.CITE.DATA </w:instrText>
            </w:r>
            <w:r w:rsidR="00D15DB4" w:rsidRPr="0034486E">
              <w:rPr>
                <w:rFonts w:ascii="Book Antiqua" w:hAnsi="Book Antiqua" w:cs="Times New Roman"/>
              </w:rPr>
            </w:r>
            <w:r w:rsidR="00D15DB4" w:rsidRPr="0034486E">
              <w:rPr>
                <w:rFonts w:ascii="Book Antiqua" w:hAnsi="Book Antiqua" w:cs="Times New Roman"/>
              </w:rPr>
              <w:fldChar w:fldCharType="end"/>
            </w:r>
            <w:r w:rsidRPr="0034486E">
              <w:rPr>
                <w:rFonts w:ascii="Book Antiqua" w:hAnsi="Book Antiqua" w:cs="Times New Roman"/>
              </w:rPr>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76" w:tooltip="Fang, 2014 #306" w:history="1">
              <w:r w:rsidR="00D15DB4" w:rsidRPr="0034486E">
                <w:rPr>
                  <w:rFonts w:ascii="Book Antiqua" w:hAnsi="Book Antiqua" w:cs="Times New Roman"/>
                  <w:noProof/>
                </w:rPr>
                <w:t>76</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r w:rsidR="00F165E6" w:rsidRPr="0034486E" w14:paraId="6C1B7E34" w14:textId="77777777" w:rsidTr="00B45D05">
        <w:trPr>
          <w:trHeight w:val="638"/>
          <w:jc w:val="center"/>
        </w:trPr>
        <w:tc>
          <w:tcPr>
            <w:tcW w:w="776" w:type="dxa"/>
            <w:vAlign w:val="center"/>
          </w:tcPr>
          <w:p w14:paraId="32B94D75" w14:textId="4DE7DF3C" w:rsidR="00CD3B8D" w:rsidRPr="0034486E" w:rsidRDefault="00C73253" w:rsidP="00A25EC0">
            <w:pPr>
              <w:spacing w:line="360" w:lineRule="auto"/>
              <w:jc w:val="both"/>
              <w:rPr>
                <w:rFonts w:ascii="Book Antiqua" w:hAnsi="Book Antiqua" w:cs="Times New Roman"/>
              </w:rPr>
            </w:pPr>
            <w:r w:rsidRPr="0034486E">
              <w:rPr>
                <w:rFonts w:ascii="Book Antiqua" w:hAnsi="Book Antiqua" w:cs="Times New Roman"/>
              </w:rPr>
              <w:t>2015</w:t>
            </w:r>
          </w:p>
        </w:tc>
        <w:tc>
          <w:tcPr>
            <w:tcW w:w="5423" w:type="dxa"/>
            <w:vAlign w:val="center"/>
          </w:tcPr>
          <w:p w14:paraId="09DD4492" w14:textId="3E2B5845" w:rsidR="00CD3B8D" w:rsidRPr="0034486E" w:rsidRDefault="00C73253" w:rsidP="00A25EC0">
            <w:pPr>
              <w:spacing w:line="360" w:lineRule="auto"/>
              <w:jc w:val="both"/>
              <w:rPr>
                <w:rFonts w:ascii="Book Antiqua" w:eastAsia="宋体" w:hAnsi="Book Antiqua" w:cs="Times New Roman"/>
                <w:lang w:eastAsia="zh-CN"/>
              </w:rPr>
            </w:pPr>
            <w:r w:rsidRPr="0034486E">
              <w:rPr>
                <w:rFonts w:ascii="Book Antiqua" w:hAnsi="Book Antiqua" w:cs="Times New Roman"/>
              </w:rPr>
              <w:t>Pan-cancer stratification of solid tumors reveals similarities in CIMP across a wide variety of cancer types</w:t>
            </w:r>
          </w:p>
        </w:tc>
        <w:tc>
          <w:tcPr>
            <w:tcW w:w="2729" w:type="dxa"/>
            <w:vAlign w:val="center"/>
          </w:tcPr>
          <w:p w14:paraId="089C37F6" w14:textId="7E0BC1A0" w:rsidR="00CD3B8D" w:rsidRPr="0034486E" w:rsidRDefault="00C73253" w:rsidP="00A25EC0">
            <w:pPr>
              <w:spacing w:line="360" w:lineRule="auto"/>
              <w:jc w:val="both"/>
              <w:rPr>
                <w:rFonts w:ascii="Book Antiqua" w:hAnsi="Book Antiqua" w:cs="Times New Roman"/>
              </w:rPr>
            </w:pPr>
            <w:r w:rsidRPr="0034486E">
              <w:rPr>
                <w:rFonts w:ascii="Book Antiqua" w:hAnsi="Book Antiqua" w:cs="Times New Roman"/>
              </w:rPr>
              <w:fldChar w:fldCharType="begin"/>
            </w:r>
            <w:r w:rsidR="00D15DB4" w:rsidRPr="0034486E">
              <w:rPr>
                <w:rFonts w:ascii="Book Antiqua" w:hAnsi="Book Antiqua" w:cs="Times New Roman"/>
              </w:rPr>
              <w:instrText xml:space="preserve"> ADDIN EN.CITE &lt;EndNote&gt;&lt;Cite&gt;&lt;Author&gt;Sanchez-Vega&lt;/Author&gt;&lt;Year&gt;2015&lt;/Year&gt;&lt;RecNum&gt;74&lt;/RecNum&gt;&lt;DisplayText&gt;&lt;style face="superscript"&gt;[51]&lt;/style&gt;&lt;/DisplayText&gt;&lt;record&gt;&lt;rec-number&gt;74&lt;/rec-number&gt;&lt;foreign-keys&gt;&lt;key app="EN" db-id="fwxdtsstm5erv8ezpaepswdy5stfs0rfrrap" timestamp="1432843653"&gt;74&lt;/key&gt;&lt;/foreign-keys&gt;&lt;ref-type name="Journal Article"&gt;17&lt;/ref-type&gt;&lt;contributors&gt;&lt;authors&gt;&lt;author&gt;Sanchez-Vega, F.&lt;/author&gt;&lt;author&gt;Gotea, V.&lt;/author&gt;&lt;author&gt;Margolin, G.&lt;/author&gt;&lt;author&gt;Elnitski, L.&lt;/author&gt;&lt;/authors&gt;&lt;/contributors&gt;&lt;auth-address&gt;Translational and Functional Genomics Branch, National Human Genome Research Institute, National Institutes of Health, Bethesda, MD USA.&lt;/auth-address&gt;&lt;titles&gt;&lt;title&gt;Pan-cancer stratification of solid human epithelial tumors and cancer cell lines reveals commonalities and tissue-specific features of the CpG island methylator phenotype&lt;/title&gt;&lt;secondary-title&gt;Epigenetics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chromatin&lt;/abbr-1&gt;&lt;/alt-periodical&gt;&lt;pages&gt;14&lt;/pages&gt;&lt;volume&gt;8&lt;/volume&gt;&lt;dates&gt;&lt;year&gt;2015&lt;/year&gt;&lt;/dates&gt;&lt;isbn&gt;1756-8935 (Electronic)&amp;#xD;1756-8935 (Linking)&lt;/isbn&gt;&lt;accession-num&gt;25960768&lt;/accession-num&gt;&lt;urls&gt;&lt;related-urls&gt;&lt;url&gt;http://www.ncbi.nlm.nih.gov/pubmed/25960768&lt;/url&gt;&lt;/related-urls&gt;&lt;/urls&gt;&lt;custom2&gt;PMC4424513&lt;/custom2&gt;&lt;electronic-resource-num&gt;10.1186/s13072-015-0007-7&lt;/electronic-resource-num&gt;&lt;/record&gt;&lt;/Cite&gt;&lt;/EndNote&gt;</w:instrText>
            </w:r>
            <w:r w:rsidRPr="0034486E">
              <w:rPr>
                <w:rFonts w:ascii="Book Antiqua" w:hAnsi="Book Antiqua" w:cs="Times New Roman"/>
              </w:rPr>
              <w:fldChar w:fldCharType="separate"/>
            </w:r>
            <w:r w:rsidR="00D15DB4" w:rsidRPr="0034486E">
              <w:rPr>
                <w:rFonts w:ascii="Book Antiqua" w:hAnsi="Book Antiqua" w:cs="Times New Roman"/>
                <w:noProof/>
              </w:rPr>
              <w:t>[</w:t>
            </w:r>
            <w:hyperlink w:anchor="_ENREF_51" w:tooltip="Sanchez-Vega, 2015 #74" w:history="1">
              <w:r w:rsidR="00D15DB4" w:rsidRPr="0034486E">
                <w:rPr>
                  <w:rFonts w:ascii="Book Antiqua" w:hAnsi="Book Antiqua" w:cs="Times New Roman"/>
                  <w:noProof/>
                </w:rPr>
                <w:t>51</w:t>
              </w:r>
            </w:hyperlink>
            <w:r w:rsidR="00D15DB4" w:rsidRPr="0034486E">
              <w:rPr>
                <w:rFonts w:ascii="Book Antiqua" w:hAnsi="Book Antiqua" w:cs="Times New Roman"/>
                <w:noProof/>
              </w:rPr>
              <w:t>]</w:t>
            </w:r>
            <w:r w:rsidRPr="0034486E">
              <w:rPr>
                <w:rFonts w:ascii="Book Antiqua" w:hAnsi="Book Antiqua" w:cs="Times New Roman"/>
              </w:rPr>
              <w:fldChar w:fldCharType="end"/>
            </w:r>
          </w:p>
        </w:tc>
      </w:tr>
    </w:tbl>
    <w:p w14:paraId="79A31C27" w14:textId="051B869A" w:rsidR="008702E1" w:rsidRPr="0034486E" w:rsidRDefault="00B45D05" w:rsidP="00A25EC0">
      <w:pPr>
        <w:spacing w:line="360" w:lineRule="auto"/>
        <w:jc w:val="both"/>
        <w:rPr>
          <w:rFonts w:ascii="Book Antiqua" w:eastAsia="宋体" w:hAnsi="Book Antiqua" w:cs="Times New Roman"/>
          <w:lang w:eastAsia="zh-CN"/>
        </w:rPr>
      </w:pPr>
      <w:r w:rsidRPr="0034486E">
        <w:rPr>
          <w:rFonts w:ascii="Book Antiqua" w:hAnsi="Book Antiqua"/>
        </w:rPr>
        <w:t>CIMP</w:t>
      </w:r>
      <w:r w:rsidRPr="0034486E">
        <w:rPr>
          <w:rFonts w:ascii="Book Antiqua" w:eastAsia="宋体" w:hAnsi="Book Antiqua" w:hint="eastAsia"/>
          <w:lang w:eastAsia="zh-CN"/>
        </w:rPr>
        <w:t xml:space="preserve">: </w:t>
      </w:r>
      <w:r w:rsidRPr="0034486E">
        <w:rPr>
          <w:rFonts w:ascii="Book Antiqua" w:hAnsi="Book Antiqua"/>
        </w:rPr>
        <w:t>CpG island methylator phenotype</w:t>
      </w:r>
      <w:r w:rsidRPr="0034486E">
        <w:rPr>
          <w:rFonts w:ascii="Book Antiqua" w:eastAsia="宋体" w:hAnsi="Book Antiqua" w:hint="eastAsia"/>
          <w:lang w:eastAsia="zh-CN"/>
        </w:rPr>
        <w:t xml:space="preserve">; </w:t>
      </w:r>
      <w:r w:rsidRPr="0034486E">
        <w:rPr>
          <w:rFonts w:ascii="Book Antiqua" w:hAnsi="Book Antiqua" w:cs="Times New Roman"/>
        </w:rPr>
        <w:t>CRC</w:t>
      </w:r>
      <w:r w:rsidRPr="0034486E">
        <w:rPr>
          <w:rFonts w:ascii="Book Antiqua" w:eastAsia="宋体" w:hAnsi="Book Antiqua" w:cs="Times New Roman" w:hint="eastAsia"/>
          <w:lang w:eastAsia="zh-CN"/>
        </w:rPr>
        <w:t xml:space="preserve">: </w:t>
      </w:r>
      <w:r w:rsidRPr="0034486E">
        <w:rPr>
          <w:rFonts w:ascii="Book Antiqua" w:hAnsi="Book Antiqua" w:cs="Courier"/>
        </w:rPr>
        <w:t>Colorectal cancer</w:t>
      </w:r>
      <w:r w:rsidRPr="0034486E">
        <w:rPr>
          <w:rFonts w:ascii="Book Antiqua" w:eastAsia="宋体" w:hAnsi="Book Antiqua" w:cs="Courier" w:hint="eastAsia"/>
          <w:lang w:eastAsia="zh-CN"/>
        </w:rPr>
        <w:t xml:space="preserve">; </w:t>
      </w:r>
      <w:r w:rsidRPr="0034486E">
        <w:rPr>
          <w:rFonts w:ascii="Book Antiqua" w:hAnsi="Book Antiqua" w:cs="Times New Roman"/>
        </w:rPr>
        <w:t>MSI</w:t>
      </w:r>
      <w:r w:rsidRPr="0034486E">
        <w:rPr>
          <w:rFonts w:ascii="Book Antiqua" w:eastAsia="宋体" w:hAnsi="Book Antiqua" w:cs="Times New Roman" w:hint="eastAsia"/>
          <w:lang w:eastAsia="zh-CN"/>
        </w:rPr>
        <w:t xml:space="preserve">: </w:t>
      </w:r>
      <w:r w:rsidRPr="0034486E">
        <w:rPr>
          <w:rFonts w:ascii="Book Antiqua" w:hAnsi="Book Antiqua" w:cs="Courier"/>
        </w:rPr>
        <w:t>Microsatellite instability</w:t>
      </w:r>
      <w:r w:rsidRPr="0034486E">
        <w:rPr>
          <w:rFonts w:ascii="Book Antiqua" w:eastAsia="宋体" w:hAnsi="Book Antiqua" w:cs="Courier" w:hint="eastAsia"/>
          <w:lang w:eastAsia="zh-CN"/>
        </w:rPr>
        <w:t xml:space="preserve">; </w:t>
      </w:r>
      <w:r w:rsidRPr="0034486E">
        <w:rPr>
          <w:rFonts w:ascii="Book Antiqua" w:hAnsi="Book Antiqua" w:cs="Times New Roman"/>
        </w:rPr>
        <w:t>TCGA</w:t>
      </w:r>
      <w:r w:rsidRPr="0034486E">
        <w:rPr>
          <w:rFonts w:ascii="Book Antiqua" w:eastAsia="宋体" w:hAnsi="Book Antiqua" w:cs="Times New Roman" w:hint="eastAsia"/>
          <w:lang w:eastAsia="zh-CN"/>
        </w:rPr>
        <w:t xml:space="preserve">: </w:t>
      </w:r>
      <w:r w:rsidRPr="0034486E">
        <w:rPr>
          <w:rFonts w:ascii="Book Antiqua" w:hAnsi="Book Antiqua" w:cs="Courier"/>
        </w:rPr>
        <w:t>The Cancer Genome Atlas</w:t>
      </w:r>
      <w:r w:rsidRPr="0034486E">
        <w:rPr>
          <w:rFonts w:ascii="Book Antiqua" w:eastAsia="宋体" w:hAnsi="Book Antiqua" w:cs="Courier" w:hint="eastAsia"/>
          <w:lang w:eastAsia="zh-CN"/>
        </w:rPr>
        <w:t>.</w:t>
      </w:r>
    </w:p>
    <w:p w14:paraId="17D43FD0" w14:textId="4582713D" w:rsidR="005F1E8C" w:rsidRPr="0034486E" w:rsidRDefault="005F1E8C" w:rsidP="00A25EC0">
      <w:pPr>
        <w:spacing w:line="360" w:lineRule="auto"/>
        <w:jc w:val="both"/>
        <w:rPr>
          <w:rFonts w:ascii="Book Antiqua" w:eastAsia="宋体" w:hAnsi="Book Antiqua" w:cs="Times New Roman"/>
          <w:b/>
          <w:lang w:eastAsia="zh-CN"/>
        </w:rPr>
      </w:pPr>
      <w:r w:rsidRPr="0034486E">
        <w:rPr>
          <w:rFonts w:ascii="Book Antiqua" w:hAnsi="Book Antiqua" w:cs="Times New Roman"/>
          <w:b/>
        </w:rPr>
        <w:lastRenderedPageBreak/>
        <w:t xml:space="preserve">Table </w:t>
      </w:r>
      <w:r w:rsidR="00C73253" w:rsidRPr="0034486E">
        <w:rPr>
          <w:rFonts w:ascii="Book Antiqua" w:hAnsi="Book Antiqua" w:cs="Times New Roman"/>
          <w:b/>
        </w:rPr>
        <w:t>2</w:t>
      </w:r>
      <w:r w:rsidR="00C75E2B" w:rsidRPr="0034486E">
        <w:rPr>
          <w:rFonts w:ascii="Book Antiqua" w:hAnsi="Book Antiqua" w:cs="Times New Roman"/>
          <w:b/>
        </w:rPr>
        <w:t xml:space="preserve"> </w:t>
      </w:r>
      <w:r w:rsidRPr="0034486E">
        <w:rPr>
          <w:rFonts w:ascii="Book Antiqua" w:hAnsi="Book Antiqua" w:cs="Times New Roman"/>
          <w:b/>
        </w:rPr>
        <w:t xml:space="preserve">Gastrointestinal </w:t>
      </w:r>
      <w:r w:rsidR="00250B3D" w:rsidRPr="0034486E">
        <w:rPr>
          <w:rFonts w:ascii="Book Antiqua" w:hAnsi="Book Antiqua" w:cs="Times New Roman"/>
          <w:b/>
        </w:rPr>
        <w:t xml:space="preserve">adenocarcinoma </w:t>
      </w:r>
      <w:r w:rsidRPr="0034486E">
        <w:rPr>
          <w:rFonts w:ascii="Book Antiqua" w:hAnsi="Book Antiqua" w:cs="Times New Roman"/>
          <w:b/>
        </w:rPr>
        <w:t>types, sample sizes</w:t>
      </w:r>
      <w:r w:rsidR="00330C13" w:rsidRPr="0034486E">
        <w:rPr>
          <w:rFonts w:ascii="Book Antiqua" w:hAnsi="Book Antiqua" w:cs="Times New Roman"/>
          <w:b/>
        </w:rPr>
        <w:t>,</w:t>
      </w:r>
      <w:r w:rsidRPr="0034486E">
        <w:rPr>
          <w:rFonts w:ascii="Book Antiqua" w:hAnsi="Book Antiqua" w:cs="Times New Roman"/>
          <w:b/>
        </w:rPr>
        <w:t xml:space="preserve"> </w:t>
      </w:r>
      <w:r w:rsidR="003D2ECD" w:rsidRPr="0034486E">
        <w:rPr>
          <w:rFonts w:ascii="Book Antiqua" w:hAnsi="Book Antiqua" w:cs="Times New Roman"/>
          <w:b/>
        </w:rPr>
        <w:t xml:space="preserve">probe set sizes, and </w:t>
      </w:r>
      <w:r w:rsidR="003D2ECD" w:rsidRPr="0034486E">
        <w:rPr>
          <w:rFonts w:ascii="Book Antiqua" w:hAnsi="Book Antiqua"/>
          <w:b/>
        </w:rPr>
        <w:t>CpG island methylat</w:t>
      </w:r>
      <w:r w:rsidR="002052C0" w:rsidRPr="0034486E">
        <w:rPr>
          <w:rFonts w:ascii="Book Antiqua" w:hAnsi="Book Antiqua"/>
          <w:b/>
        </w:rPr>
        <w:t>or</w:t>
      </w:r>
      <w:r w:rsidR="003D2ECD" w:rsidRPr="0034486E">
        <w:rPr>
          <w:rFonts w:ascii="Book Antiqua" w:hAnsi="Book Antiqua"/>
          <w:b/>
        </w:rPr>
        <w:t xml:space="preserve"> phenotype</w:t>
      </w:r>
      <w:r w:rsidR="003D2ECD" w:rsidRPr="0034486E">
        <w:rPr>
          <w:rFonts w:ascii="Book Antiqua" w:hAnsi="Book Antiqua" w:cs="Times New Roman"/>
          <w:b/>
        </w:rPr>
        <w:t xml:space="preserve"> status</w:t>
      </w:r>
    </w:p>
    <w:p w14:paraId="66C7FC3A" w14:textId="77777777" w:rsidR="005F1E8C" w:rsidRPr="0034486E" w:rsidRDefault="005F1E8C" w:rsidP="00A25EC0">
      <w:pPr>
        <w:spacing w:line="360" w:lineRule="auto"/>
        <w:jc w:val="both"/>
        <w:rPr>
          <w:rFonts w:ascii="Book Antiqua" w:hAnsi="Book Antiqua"/>
        </w:rPr>
      </w:pPr>
    </w:p>
    <w:tbl>
      <w:tblPr>
        <w:tblStyle w:val="aa"/>
        <w:tblW w:w="8172" w:type="dxa"/>
        <w:tblInd w:w="288" w:type="dxa"/>
        <w:tblLayout w:type="fixed"/>
        <w:tblLook w:val="04A0" w:firstRow="1" w:lastRow="0" w:firstColumn="1" w:lastColumn="0" w:noHBand="0" w:noVBand="1"/>
      </w:tblPr>
      <w:tblGrid>
        <w:gridCol w:w="1062"/>
        <w:gridCol w:w="1800"/>
        <w:gridCol w:w="1170"/>
        <w:gridCol w:w="1170"/>
        <w:gridCol w:w="990"/>
        <w:gridCol w:w="990"/>
        <w:gridCol w:w="990"/>
      </w:tblGrid>
      <w:tr w:rsidR="006E653E" w:rsidRPr="0034486E" w14:paraId="118D383F" w14:textId="77777777" w:rsidTr="00E21486">
        <w:trPr>
          <w:trHeight w:val="1484"/>
        </w:trPr>
        <w:tc>
          <w:tcPr>
            <w:tcW w:w="1062" w:type="dxa"/>
            <w:tcBorders>
              <w:right w:val="single" w:sz="24" w:space="0" w:color="auto"/>
            </w:tcBorders>
            <w:noWrap/>
            <w:hideMark/>
          </w:tcPr>
          <w:p w14:paraId="212431E3" w14:textId="2C080640" w:rsidR="005F1E8C" w:rsidRPr="0034486E" w:rsidRDefault="005F1E8C"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b/>
              </w:rPr>
              <w:t xml:space="preserve">Cancer </w:t>
            </w:r>
            <w:r w:rsidR="003D2ECD" w:rsidRPr="0034486E">
              <w:rPr>
                <w:rFonts w:ascii="Book Antiqua" w:hAnsi="Book Antiqua" w:cs="Times New Roman"/>
                <w:b/>
              </w:rPr>
              <w:t>t</w:t>
            </w:r>
            <w:r w:rsidRPr="0034486E">
              <w:rPr>
                <w:rFonts w:ascii="Book Antiqua" w:hAnsi="Book Antiqua" w:cs="Times New Roman"/>
                <w:b/>
              </w:rPr>
              <w:t>ype</w:t>
            </w:r>
          </w:p>
        </w:tc>
        <w:tc>
          <w:tcPr>
            <w:tcW w:w="1800" w:type="dxa"/>
            <w:tcBorders>
              <w:left w:val="single" w:sz="24" w:space="0" w:color="auto"/>
              <w:right w:val="single" w:sz="24" w:space="0" w:color="auto"/>
            </w:tcBorders>
            <w:noWrap/>
            <w:hideMark/>
          </w:tcPr>
          <w:p w14:paraId="37F07774" w14:textId="2179AA5A" w:rsidR="005F1E8C" w:rsidRPr="0034486E" w:rsidRDefault="008702E1"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b/>
              </w:rPr>
              <w:t>D</w:t>
            </w:r>
            <w:r w:rsidR="00322530" w:rsidRPr="0034486E">
              <w:rPr>
                <w:rFonts w:ascii="Book Antiqua" w:hAnsi="Book Antiqua" w:cs="Times New Roman"/>
                <w:b/>
              </w:rPr>
              <w:t xml:space="preserve">ifferentially methylated </w:t>
            </w:r>
            <w:r w:rsidR="005F1E8C" w:rsidRPr="0034486E">
              <w:rPr>
                <w:rFonts w:ascii="Book Antiqua" w:hAnsi="Book Antiqua" w:cs="Times New Roman"/>
                <w:b/>
              </w:rPr>
              <w:t>probes</w:t>
            </w:r>
          </w:p>
        </w:tc>
        <w:tc>
          <w:tcPr>
            <w:tcW w:w="1170" w:type="dxa"/>
            <w:tcBorders>
              <w:left w:val="single" w:sz="24" w:space="0" w:color="auto"/>
            </w:tcBorders>
            <w:noWrap/>
            <w:hideMark/>
          </w:tcPr>
          <w:p w14:paraId="1F237F26" w14:textId="2EDDE1B3" w:rsidR="005F1E8C" w:rsidRPr="0034486E" w:rsidRDefault="008702E1"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b/>
              </w:rPr>
              <w:t>C</w:t>
            </w:r>
            <w:r w:rsidR="005F1E8C" w:rsidRPr="0034486E">
              <w:rPr>
                <w:rFonts w:ascii="Book Antiqua" w:hAnsi="Book Antiqua" w:cs="Times New Roman"/>
                <w:b/>
              </w:rPr>
              <w:t>ontrol</w:t>
            </w:r>
            <w:r w:rsidR="003D2ECD" w:rsidRPr="0034486E">
              <w:rPr>
                <w:rFonts w:ascii="Book Antiqua" w:hAnsi="Book Antiqua" w:cs="Times New Roman"/>
                <w:b/>
              </w:rPr>
              <w:t xml:space="preserve"> samples</w:t>
            </w:r>
          </w:p>
        </w:tc>
        <w:tc>
          <w:tcPr>
            <w:tcW w:w="1170" w:type="dxa"/>
            <w:tcBorders>
              <w:right w:val="single" w:sz="24" w:space="0" w:color="auto"/>
            </w:tcBorders>
            <w:noWrap/>
            <w:hideMark/>
          </w:tcPr>
          <w:p w14:paraId="2FD19EC3" w14:textId="1CB4A277" w:rsidR="005F1E8C" w:rsidRPr="0034486E" w:rsidRDefault="008702E1"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b/>
              </w:rPr>
              <w:t>T</w:t>
            </w:r>
            <w:r w:rsidR="005F1E8C" w:rsidRPr="0034486E">
              <w:rPr>
                <w:rFonts w:ascii="Book Antiqua" w:hAnsi="Book Antiqua" w:cs="Times New Roman"/>
                <w:b/>
              </w:rPr>
              <w:t>umor</w:t>
            </w:r>
            <w:r w:rsidR="003D2ECD" w:rsidRPr="0034486E">
              <w:rPr>
                <w:rFonts w:ascii="Book Antiqua" w:hAnsi="Book Antiqua" w:cs="Times New Roman"/>
                <w:b/>
              </w:rPr>
              <w:t xml:space="preserve"> samples</w:t>
            </w:r>
          </w:p>
        </w:tc>
        <w:tc>
          <w:tcPr>
            <w:tcW w:w="990" w:type="dxa"/>
            <w:tcBorders>
              <w:left w:val="single" w:sz="24" w:space="0" w:color="auto"/>
            </w:tcBorders>
            <w:noWrap/>
            <w:hideMark/>
          </w:tcPr>
          <w:p w14:paraId="17C45D08" w14:textId="0556431B" w:rsidR="005F1E8C" w:rsidRPr="0034486E" w:rsidRDefault="005F1E8C" w:rsidP="00E21486">
            <w:pPr>
              <w:spacing w:line="360" w:lineRule="auto"/>
              <w:jc w:val="center"/>
              <w:rPr>
                <w:rFonts w:ascii="Book Antiqua" w:eastAsia="宋体" w:hAnsi="Book Antiqua" w:cs="Times New Roman"/>
                <w:b/>
                <w:bCs/>
                <w:i/>
                <w:iCs/>
                <w:color w:val="4F81BD" w:themeColor="accent1"/>
                <w:lang w:eastAsia="zh-CN"/>
              </w:rPr>
            </w:pPr>
            <w:r w:rsidRPr="0034486E">
              <w:rPr>
                <w:rFonts w:ascii="Book Antiqua" w:hAnsi="Book Antiqua" w:cs="Times New Roman"/>
                <w:b/>
              </w:rPr>
              <w:t>CIMP</w:t>
            </w:r>
            <w:r w:rsidR="00B45D05" w:rsidRPr="0034486E">
              <w:rPr>
                <w:rFonts w:ascii="Book Antiqua" w:eastAsia="宋体" w:hAnsi="Book Antiqua" w:cs="Times New Roman" w:hint="eastAsia"/>
                <w:b/>
                <w:lang w:eastAsia="zh-CN"/>
              </w:rPr>
              <w:t>-</w:t>
            </w:r>
          </w:p>
        </w:tc>
        <w:tc>
          <w:tcPr>
            <w:tcW w:w="990" w:type="dxa"/>
            <w:noWrap/>
            <w:hideMark/>
          </w:tcPr>
          <w:p w14:paraId="6331CC9A" w14:textId="3E4D2E2B" w:rsidR="005F1E8C" w:rsidRPr="0034486E" w:rsidRDefault="005F1E8C"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b/>
              </w:rPr>
              <w:t>CIMPi</w:t>
            </w:r>
          </w:p>
        </w:tc>
        <w:tc>
          <w:tcPr>
            <w:tcW w:w="990" w:type="dxa"/>
            <w:noWrap/>
            <w:hideMark/>
          </w:tcPr>
          <w:p w14:paraId="088321D7" w14:textId="3A68CD2B" w:rsidR="005F1E8C" w:rsidRPr="0034486E" w:rsidRDefault="005F1E8C"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b/>
              </w:rPr>
              <w:t>CIMP+</w:t>
            </w:r>
          </w:p>
        </w:tc>
      </w:tr>
      <w:tr w:rsidR="006E653E" w:rsidRPr="0034486E" w14:paraId="2483B44B" w14:textId="77777777" w:rsidTr="00E21486">
        <w:trPr>
          <w:trHeight w:val="318"/>
        </w:trPr>
        <w:tc>
          <w:tcPr>
            <w:tcW w:w="1062" w:type="dxa"/>
            <w:tcBorders>
              <w:right w:val="single" w:sz="24" w:space="0" w:color="auto"/>
            </w:tcBorders>
            <w:noWrap/>
            <w:hideMark/>
          </w:tcPr>
          <w:p w14:paraId="71B3850D" w14:textId="195E0F6A" w:rsidR="00D60AF8" w:rsidRPr="0034486E" w:rsidRDefault="00800A98" w:rsidP="00E21486">
            <w:pPr>
              <w:keepNext/>
              <w:keepLines/>
              <w:spacing w:line="360" w:lineRule="auto"/>
              <w:jc w:val="center"/>
              <w:outlineLvl w:val="2"/>
              <w:rPr>
                <w:rFonts w:ascii="Book Antiqua" w:eastAsiaTheme="majorEastAsia" w:hAnsi="Book Antiqua" w:cs="Times New Roman"/>
                <w:b/>
                <w:bCs/>
                <w:i/>
                <w:iCs/>
                <w:color w:val="4F81BD" w:themeColor="accent1"/>
              </w:rPr>
            </w:pPr>
            <w:r w:rsidRPr="0034486E">
              <w:rPr>
                <w:rFonts w:ascii="Book Antiqua" w:hAnsi="Book Antiqua" w:cs="Times New Roman"/>
              </w:rPr>
              <w:t>EAC</w:t>
            </w:r>
          </w:p>
        </w:tc>
        <w:tc>
          <w:tcPr>
            <w:tcW w:w="1800" w:type="dxa"/>
            <w:tcBorders>
              <w:left w:val="single" w:sz="24" w:space="0" w:color="auto"/>
              <w:right w:val="single" w:sz="24" w:space="0" w:color="auto"/>
            </w:tcBorders>
            <w:noWrap/>
          </w:tcPr>
          <w:p w14:paraId="30DCD65D" w14:textId="33713BC8"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6,717</w:t>
            </w:r>
          </w:p>
        </w:tc>
        <w:tc>
          <w:tcPr>
            <w:tcW w:w="1170" w:type="dxa"/>
            <w:tcBorders>
              <w:left w:val="single" w:sz="24" w:space="0" w:color="auto"/>
            </w:tcBorders>
            <w:noWrap/>
          </w:tcPr>
          <w:p w14:paraId="231868AE" w14:textId="1A0F4399"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11</w:t>
            </w:r>
          </w:p>
        </w:tc>
        <w:tc>
          <w:tcPr>
            <w:tcW w:w="1170" w:type="dxa"/>
            <w:tcBorders>
              <w:right w:val="single" w:sz="24" w:space="0" w:color="auto"/>
            </w:tcBorders>
            <w:noWrap/>
          </w:tcPr>
          <w:p w14:paraId="7A74AC35" w14:textId="56A0F330"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87</w:t>
            </w:r>
          </w:p>
        </w:tc>
        <w:tc>
          <w:tcPr>
            <w:tcW w:w="990" w:type="dxa"/>
            <w:tcBorders>
              <w:left w:val="single" w:sz="24" w:space="0" w:color="auto"/>
            </w:tcBorders>
            <w:noWrap/>
          </w:tcPr>
          <w:p w14:paraId="68FF54A7" w14:textId="779E5186"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26</w:t>
            </w:r>
          </w:p>
        </w:tc>
        <w:tc>
          <w:tcPr>
            <w:tcW w:w="990" w:type="dxa"/>
            <w:noWrap/>
          </w:tcPr>
          <w:p w14:paraId="265F7DFC" w14:textId="0FAA80C3"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31</w:t>
            </w:r>
          </w:p>
        </w:tc>
        <w:tc>
          <w:tcPr>
            <w:tcW w:w="990" w:type="dxa"/>
            <w:noWrap/>
          </w:tcPr>
          <w:p w14:paraId="3870F4EE" w14:textId="1B1A6EB7"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30</w:t>
            </w:r>
          </w:p>
        </w:tc>
      </w:tr>
      <w:tr w:rsidR="006E653E" w:rsidRPr="0034486E" w14:paraId="1139B542" w14:textId="77777777" w:rsidTr="00E21486">
        <w:trPr>
          <w:trHeight w:val="318"/>
        </w:trPr>
        <w:tc>
          <w:tcPr>
            <w:tcW w:w="1062" w:type="dxa"/>
            <w:tcBorders>
              <w:right w:val="single" w:sz="24" w:space="0" w:color="auto"/>
            </w:tcBorders>
            <w:noWrap/>
            <w:hideMark/>
          </w:tcPr>
          <w:p w14:paraId="3F3D5841" w14:textId="1B0BBB98"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STAD</w:t>
            </w:r>
          </w:p>
        </w:tc>
        <w:tc>
          <w:tcPr>
            <w:tcW w:w="1800" w:type="dxa"/>
            <w:tcBorders>
              <w:left w:val="single" w:sz="24" w:space="0" w:color="auto"/>
              <w:right w:val="single" w:sz="24" w:space="0" w:color="auto"/>
            </w:tcBorders>
            <w:noWrap/>
          </w:tcPr>
          <w:p w14:paraId="2F6F94B3" w14:textId="60162CF5"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1,110</w:t>
            </w:r>
          </w:p>
        </w:tc>
        <w:tc>
          <w:tcPr>
            <w:tcW w:w="1170" w:type="dxa"/>
            <w:tcBorders>
              <w:left w:val="single" w:sz="24" w:space="0" w:color="auto"/>
            </w:tcBorders>
            <w:noWrap/>
          </w:tcPr>
          <w:p w14:paraId="66A85DC2" w14:textId="4DC7A1F9"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2</w:t>
            </w:r>
          </w:p>
        </w:tc>
        <w:tc>
          <w:tcPr>
            <w:tcW w:w="1170" w:type="dxa"/>
            <w:tcBorders>
              <w:right w:val="single" w:sz="24" w:space="0" w:color="auto"/>
            </w:tcBorders>
            <w:noWrap/>
          </w:tcPr>
          <w:p w14:paraId="6421C74C" w14:textId="7E9DA7AB"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260</w:t>
            </w:r>
          </w:p>
        </w:tc>
        <w:tc>
          <w:tcPr>
            <w:tcW w:w="990" w:type="dxa"/>
            <w:tcBorders>
              <w:left w:val="single" w:sz="24" w:space="0" w:color="auto"/>
            </w:tcBorders>
            <w:noWrap/>
          </w:tcPr>
          <w:p w14:paraId="7EE7970E" w14:textId="01363FA4"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109</w:t>
            </w:r>
          </w:p>
        </w:tc>
        <w:tc>
          <w:tcPr>
            <w:tcW w:w="990" w:type="dxa"/>
            <w:noWrap/>
          </w:tcPr>
          <w:p w14:paraId="159AFC3C" w14:textId="19341514"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95</w:t>
            </w:r>
          </w:p>
        </w:tc>
        <w:tc>
          <w:tcPr>
            <w:tcW w:w="990" w:type="dxa"/>
            <w:noWrap/>
          </w:tcPr>
          <w:p w14:paraId="75CB3EEB" w14:textId="7E1950F7"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56</w:t>
            </w:r>
          </w:p>
        </w:tc>
      </w:tr>
      <w:tr w:rsidR="006E653E" w:rsidRPr="0034486E" w14:paraId="7779AAE6" w14:textId="77777777" w:rsidTr="00E21486">
        <w:trPr>
          <w:trHeight w:val="318"/>
        </w:trPr>
        <w:tc>
          <w:tcPr>
            <w:tcW w:w="1062" w:type="dxa"/>
            <w:tcBorders>
              <w:right w:val="single" w:sz="24" w:space="0" w:color="auto"/>
            </w:tcBorders>
            <w:noWrap/>
            <w:hideMark/>
          </w:tcPr>
          <w:p w14:paraId="2755FF24" w14:textId="52A0E6CE"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COAD</w:t>
            </w:r>
          </w:p>
        </w:tc>
        <w:tc>
          <w:tcPr>
            <w:tcW w:w="1800" w:type="dxa"/>
            <w:tcBorders>
              <w:left w:val="single" w:sz="24" w:space="0" w:color="auto"/>
              <w:right w:val="single" w:sz="24" w:space="0" w:color="auto"/>
            </w:tcBorders>
            <w:noWrap/>
          </w:tcPr>
          <w:p w14:paraId="2929C43F" w14:textId="2C4421FC"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2,656</w:t>
            </w:r>
          </w:p>
        </w:tc>
        <w:tc>
          <w:tcPr>
            <w:tcW w:w="1170" w:type="dxa"/>
            <w:tcBorders>
              <w:left w:val="single" w:sz="24" w:space="0" w:color="auto"/>
            </w:tcBorders>
            <w:noWrap/>
          </w:tcPr>
          <w:p w14:paraId="425A7942" w14:textId="4CD8815C"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38</w:t>
            </w:r>
          </w:p>
        </w:tc>
        <w:tc>
          <w:tcPr>
            <w:tcW w:w="1170" w:type="dxa"/>
            <w:tcBorders>
              <w:right w:val="single" w:sz="24" w:space="0" w:color="auto"/>
            </w:tcBorders>
            <w:noWrap/>
          </w:tcPr>
          <w:p w14:paraId="23EAA0AF" w14:textId="28E784D5"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274</w:t>
            </w:r>
          </w:p>
        </w:tc>
        <w:tc>
          <w:tcPr>
            <w:tcW w:w="990" w:type="dxa"/>
            <w:tcBorders>
              <w:left w:val="single" w:sz="24" w:space="0" w:color="auto"/>
            </w:tcBorders>
            <w:noWrap/>
          </w:tcPr>
          <w:p w14:paraId="7B232CE4" w14:textId="54DFB41F"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96</w:t>
            </w:r>
          </w:p>
        </w:tc>
        <w:tc>
          <w:tcPr>
            <w:tcW w:w="990" w:type="dxa"/>
            <w:noWrap/>
          </w:tcPr>
          <w:p w14:paraId="0F7E266F" w14:textId="250DF3D0"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92</w:t>
            </w:r>
          </w:p>
        </w:tc>
        <w:tc>
          <w:tcPr>
            <w:tcW w:w="990" w:type="dxa"/>
            <w:noWrap/>
          </w:tcPr>
          <w:p w14:paraId="759530AF" w14:textId="234F3148"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86</w:t>
            </w:r>
          </w:p>
        </w:tc>
      </w:tr>
      <w:tr w:rsidR="006E653E" w:rsidRPr="0034486E" w14:paraId="05DF6F8D" w14:textId="77777777" w:rsidTr="00E21486">
        <w:trPr>
          <w:trHeight w:val="318"/>
        </w:trPr>
        <w:tc>
          <w:tcPr>
            <w:tcW w:w="1062" w:type="dxa"/>
            <w:tcBorders>
              <w:right w:val="single" w:sz="24" w:space="0" w:color="auto"/>
            </w:tcBorders>
            <w:noWrap/>
            <w:hideMark/>
          </w:tcPr>
          <w:p w14:paraId="2632C459" w14:textId="57611EC4"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READ</w:t>
            </w:r>
          </w:p>
        </w:tc>
        <w:tc>
          <w:tcPr>
            <w:tcW w:w="1800" w:type="dxa"/>
            <w:tcBorders>
              <w:left w:val="single" w:sz="24" w:space="0" w:color="auto"/>
              <w:right w:val="single" w:sz="24" w:space="0" w:color="auto"/>
            </w:tcBorders>
            <w:noWrap/>
          </w:tcPr>
          <w:p w14:paraId="0672B545" w14:textId="30224BE8"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1,255</w:t>
            </w:r>
          </w:p>
        </w:tc>
        <w:tc>
          <w:tcPr>
            <w:tcW w:w="1170" w:type="dxa"/>
            <w:tcBorders>
              <w:left w:val="single" w:sz="24" w:space="0" w:color="auto"/>
            </w:tcBorders>
            <w:noWrap/>
          </w:tcPr>
          <w:p w14:paraId="79A0D26F" w14:textId="2EC6D854"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7</w:t>
            </w:r>
          </w:p>
        </w:tc>
        <w:tc>
          <w:tcPr>
            <w:tcW w:w="1170" w:type="dxa"/>
            <w:tcBorders>
              <w:right w:val="single" w:sz="24" w:space="0" w:color="auto"/>
            </w:tcBorders>
            <w:noWrap/>
          </w:tcPr>
          <w:p w14:paraId="29B5D946" w14:textId="1D65C836"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96</w:t>
            </w:r>
          </w:p>
        </w:tc>
        <w:tc>
          <w:tcPr>
            <w:tcW w:w="990" w:type="dxa"/>
            <w:tcBorders>
              <w:left w:val="single" w:sz="24" w:space="0" w:color="auto"/>
            </w:tcBorders>
            <w:noWrap/>
          </w:tcPr>
          <w:p w14:paraId="405D0A1A" w14:textId="64BE9436"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31</w:t>
            </w:r>
          </w:p>
        </w:tc>
        <w:tc>
          <w:tcPr>
            <w:tcW w:w="990" w:type="dxa"/>
            <w:noWrap/>
          </w:tcPr>
          <w:p w14:paraId="4C595FB6" w14:textId="7E48B83A"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39</w:t>
            </w:r>
          </w:p>
        </w:tc>
        <w:tc>
          <w:tcPr>
            <w:tcW w:w="990" w:type="dxa"/>
            <w:noWrap/>
          </w:tcPr>
          <w:p w14:paraId="1BB9A1E9" w14:textId="46D07664" w:rsidR="00D60AF8" w:rsidRPr="0034486E" w:rsidRDefault="00D60AF8" w:rsidP="00E21486">
            <w:pPr>
              <w:spacing w:line="360" w:lineRule="auto"/>
              <w:jc w:val="center"/>
              <w:rPr>
                <w:rFonts w:ascii="Book Antiqua" w:eastAsiaTheme="majorEastAsia" w:hAnsi="Book Antiqua" w:cs="Times New Roman"/>
                <w:b/>
                <w:bCs/>
                <w:i/>
                <w:iCs/>
                <w:color w:val="4F81BD" w:themeColor="accent1"/>
              </w:rPr>
            </w:pPr>
            <w:r w:rsidRPr="0034486E">
              <w:rPr>
                <w:rFonts w:ascii="Book Antiqua" w:hAnsi="Book Antiqua" w:cs="Times New Roman"/>
              </w:rPr>
              <w:t>26</w:t>
            </w:r>
          </w:p>
        </w:tc>
      </w:tr>
    </w:tbl>
    <w:p w14:paraId="42CB3C7F" w14:textId="2DDAFF57" w:rsidR="00051563" w:rsidRPr="0034486E" w:rsidRDefault="00B45D05" w:rsidP="00A25EC0">
      <w:pPr>
        <w:spacing w:line="360" w:lineRule="auto"/>
        <w:jc w:val="both"/>
        <w:rPr>
          <w:rFonts w:ascii="Book Antiqua" w:eastAsia="Times New Roman" w:hAnsi="Book Antiqua" w:cs="Times New Roman"/>
          <w:bCs/>
          <w:noProof/>
        </w:rPr>
      </w:pPr>
      <w:r w:rsidRPr="0034486E">
        <w:rPr>
          <w:rFonts w:ascii="Book Antiqua" w:hAnsi="Book Antiqua"/>
        </w:rPr>
        <w:t>CIMP</w:t>
      </w:r>
      <w:r w:rsidRPr="0034486E">
        <w:rPr>
          <w:rFonts w:ascii="Book Antiqua" w:eastAsia="宋体" w:hAnsi="Book Antiqua" w:hint="eastAsia"/>
          <w:lang w:eastAsia="zh-CN"/>
        </w:rPr>
        <w:t xml:space="preserve">: </w:t>
      </w:r>
      <w:r w:rsidRPr="0034486E">
        <w:rPr>
          <w:rFonts w:ascii="Book Antiqua" w:hAnsi="Book Antiqua"/>
        </w:rPr>
        <w:t>CpG island methylator phenotype</w:t>
      </w:r>
      <w:r w:rsidRPr="0034486E">
        <w:rPr>
          <w:rFonts w:ascii="Book Antiqua" w:eastAsia="宋体" w:hAnsi="Book Antiqua" w:hint="eastAsia"/>
          <w:lang w:eastAsia="zh-CN"/>
        </w:rPr>
        <w:t xml:space="preserve">; </w:t>
      </w:r>
      <w:r w:rsidR="00051563" w:rsidRPr="0034486E">
        <w:rPr>
          <w:rFonts w:ascii="Book Antiqua" w:eastAsia="Times New Roman" w:hAnsi="Book Antiqua" w:cs="Times New Roman"/>
          <w:bCs/>
          <w:noProof/>
        </w:rPr>
        <w:t>CIMPi</w:t>
      </w:r>
      <w:r w:rsidRPr="0034486E">
        <w:rPr>
          <w:rFonts w:ascii="Book Antiqua" w:eastAsia="宋体" w:hAnsi="Book Antiqua" w:cs="Times New Roman" w:hint="eastAsia"/>
          <w:bCs/>
          <w:noProof/>
          <w:lang w:eastAsia="zh-CN"/>
        </w:rPr>
        <w:t>:</w:t>
      </w:r>
      <w:r w:rsidR="00051563" w:rsidRPr="0034486E">
        <w:rPr>
          <w:rFonts w:ascii="Book Antiqua" w:eastAsia="Times New Roman" w:hAnsi="Book Antiqua" w:cs="Times New Roman"/>
          <w:bCs/>
          <w:noProof/>
        </w:rPr>
        <w:t xml:space="preserve"> CIMP intermediate; COAD</w:t>
      </w:r>
      <w:r w:rsidRPr="0034486E">
        <w:rPr>
          <w:rFonts w:ascii="Book Antiqua" w:eastAsia="宋体" w:hAnsi="Book Antiqua" w:cs="Times New Roman" w:hint="eastAsia"/>
          <w:bCs/>
          <w:noProof/>
          <w:lang w:eastAsia="zh-CN"/>
        </w:rPr>
        <w:t>:</w:t>
      </w:r>
      <w:r w:rsidR="00051563" w:rsidRPr="0034486E">
        <w:rPr>
          <w:rFonts w:ascii="Book Antiqua" w:eastAsia="Times New Roman" w:hAnsi="Book Antiqua" w:cs="Times New Roman"/>
          <w:bCs/>
          <w:noProof/>
        </w:rPr>
        <w:t xml:space="preserve"> </w:t>
      </w:r>
      <w:r w:rsidRPr="0034486E">
        <w:rPr>
          <w:rFonts w:ascii="Book Antiqua" w:eastAsia="Times New Roman" w:hAnsi="Book Antiqua" w:cs="Times New Roman"/>
          <w:bCs/>
          <w:noProof/>
        </w:rPr>
        <w:t>C</w:t>
      </w:r>
      <w:r w:rsidR="00051563" w:rsidRPr="0034486E">
        <w:rPr>
          <w:rFonts w:ascii="Book Antiqua" w:eastAsia="Times New Roman" w:hAnsi="Book Antiqua" w:cs="Times New Roman"/>
          <w:bCs/>
          <w:noProof/>
        </w:rPr>
        <w:t>olon adenocarcinoma; EAC</w:t>
      </w:r>
      <w:r w:rsidRPr="0034486E">
        <w:rPr>
          <w:rFonts w:ascii="Book Antiqua" w:eastAsia="宋体" w:hAnsi="Book Antiqua" w:cs="Times New Roman" w:hint="eastAsia"/>
          <w:bCs/>
          <w:noProof/>
          <w:lang w:eastAsia="zh-CN"/>
        </w:rPr>
        <w:t>:</w:t>
      </w:r>
      <w:r w:rsidR="00051563" w:rsidRPr="0034486E">
        <w:rPr>
          <w:rFonts w:ascii="Book Antiqua" w:eastAsia="Times New Roman" w:hAnsi="Book Antiqua" w:cs="Times New Roman"/>
          <w:bCs/>
          <w:noProof/>
        </w:rPr>
        <w:t xml:space="preserve"> </w:t>
      </w:r>
      <w:r w:rsidRPr="0034486E">
        <w:rPr>
          <w:rFonts w:ascii="Book Antiqua" w:eastAsia="Times New Roman" w:hAnsi="Book Antiqua" w:cs="Times New Roman"/>
          <w:bCs/>
          <w:noProof/>
        </w:rPr>
        <w:t>E</w:t>
      </w:r>
      <w:r w:rsidR="00051563" w:rsidRPr="0034486E">
        <w:rPr>
          <w:rFonts w:ascii="Book Antiqua" w:eastAsia="Times New Roman" w:hAnsi="Book Antiqua" w:cs="Times New Roman"/>
          <w:bCs/>
          <w:noProof/>
        </w:rPr>
        <w:t xml:space="preserve">sophageal </w:t>
      </w:r>
      <w:r w:rsidR="00C571B0" w:rsidRPr="0034486E">
        <w:rPr>
          <w:rFonts w:ascii="Book Antiqua" w:eastAsia="Times New Roman" w:hAnsi="Book Antiqua" w:cs="Times New Roman"/>
          <w:bCs/>
          <w:noProof/>
        </w:rPr>
        <w:t>adeno</w:t>
      </w:r>
      <w:r w:rsidR="00051563" w:rsidRPr="0034486E">
        <w:rPr>
          <w:rFonts w:ascii="Book Antiqua" w:eastAsia="Times New Roman" w:hAnsi="Book Antiqua" w:cs="Times New Roman"/>
          <w:bCs/>
          <w:noProof/>
        </w:rPr>
        <w:t>carcinoma; READ</w:t>
      </w:r>
      <w:r w:rsidRPr="0034486E">
        <w:rPr>
          <w:rFonts w:ascii="Book Antiqua" w:eastAsia="宋体" w:hAnsi="Book Antiqua" w:cs="Times New Roman" w:hint="eastAsia"/>
          <w:bCs/>
          <w:noProof/>
          <w:lang w:eastAsia="zh-CN"/>
        </w:rPr>
        <w:t>:</w:t>
      </w:r>
      <w:r w:rsidR="00051563" w:rsidRPr="0034486E">
        <w:rPr>
          <w:rFonts w:ascii="Book Antiqua" w:eastAsia="Times New Roman" w:hAnsi="Book Antiqua" w:cs="Times New Roman"/>
          <w:bCs/>
          <w:noProof/>
        </w:rPr>
        <w:t xml:space="preserve"> </w:t>
      </w:r>
      <w:r w:rsidRPr="0034486E">
        <w:rPr>
          <w:rFonts w:ascii="Book Antiqua" w:eastAsia="Times New Roman" w:hAnsi="Book Antiqua" w:cs="Times New Roman"/>
          <w:bCs/>
          <w:noProof/>
        </w:rPr>
        <w:t>R</w:t>
      </w:r>
      <w:r w:rsidR="00051563" w:rsidRPr="0034486E">
        <w:rPr>
          <w:rFonts w:ascii="Book Antiqua" w:eastAsia="Times New Roman" w:hAnsi="Book Antiqua" w:cs="Times New Roman"/>
          <w:bCs/>
          <w:noProof/>
        </w:rPr>
        <w:t>ectal adenocarcinoma; STAD</w:t>
      </w:r>
      <w:r w:rsidRPr="0034486E">
        <w:rPr>
          <w:rFonts w:ascii="Book Antiqua" w:eastAsia="宋体" w:hAnsi="Book Antiqua" w:cs="Times New Roman" w:hint="eastAsia"/>
          <w:bCs/>
          <w:noProof/>
          <w:lang w:eastAsia="zh-CN"/>
        </w:rPr>
        <w:t>:</w:t>
      </w:r>
      <w:r w:rsidR="00051563" w:rsidRPr="0034486E">
        <w:rPr>
          <w:rFonts w:ascii="Book Antiqua" w:eastAsia="Times New Roman" w:hAnsi="Book Antiqua" w:cs="Times New Roman"/>
          <w:bCs/>
          <w:noProof/>
        </w:rPr>
        <w:t xml:space="preserve"> </w:t>
      </w:r>
      <w:r w:rsidRPr="0034486E">
        <w:rPr>
          <w:rFonts w:ascii="Book Antiqua" w:eastAsia="Times New Roman" w:hAnsi="Book Antiqua" w:cs="Times New Roman"/>
          <w:bCs/>
          <w:noProof/>
        </w:rPr>
        <w:t>S</w:t>
      </w:r>
      <w:r w:rsidR="00051563" w:rsidRPr="0034486E">
        <w:rPr>
          <w:rFonts w:ascii="Book Antiqua" w:eastAsia="Times New Roman" w:hAnsi="Book Antiqua" w:cs="Times New Roman"/>
          <w:bCs/>
          <w:noProof/>
        </w:rPr>
        <w:t>tomach adenocarcinoma.</w:t>
      </w:r>
    </w:p>
    <w:p w14:paraId="0A342B21" w14:textId="7223B9BA" w:rsidR="001D3C95" w:rsidRPr="0034486E" w:rsidRDefault="008702E1" w:rsidP="00A25EC0">
      <w:pPr>
        <w:jc w:val="both"/>
        <w:rPr>
          <w:rFonts w:ascii="Book Antiqua" w:eastAsia="宋体" w:hAnsi="Book Antiqua" w:cs="Times New Roman"/>
          <w:vertAlign w:val="superscript"/>
          <w:lang w:eastAsia="zh-CN"/>
        </w:rPr>
      </w:pPr>
      <w:r w:rsidRPr="0034486E">
        <w:rPr>
          <w:rFonts w:ascii="Book Antiqua" w:hAnsi="Book Antiqua"/>
          <w:vertAlign w:val="superscript"/>
        </w:rPr>
        <w:br w:type="page"/>
      </w:r>
    </w:p>
    <w:p w14:paraId="2244DE8A" w14:textId="5786AA64" w:rsidR="00176DE5" w:rsidRPr="0034486E" w:rsidRDefault="003E7191" w:rsidP="00A25EC0">
      <w:pPr>
        <w:spacing w:line="360" w:lineRule="auto"/>
        <w:jc w:val="both"/>
        <w:rPr>
          <w:rFonts w:ascii="Book Antiqua" w:hAnsi="Book Antiqua" w:cs="Times New Roman"/>
          <w:b/>
        </w:rPr>
      </w:pPr>
      <w:r w:rsidRPr="0034486E">
        <w:rPr>
          <w:rFonts w:ascii="Book Antiqua" w:hAnsi="Book Antiqua" w:cs="Times New Roman"/>
          <w:b/>
        </w:rPr>
        <w:lastRenderedPageBreak/>
        <w:t xml:space="preserve">Table </w:t>
      </w:r>
      <w:r w:rsidR="00C73253" w:rsidRPr="0034486E">
        <w:rPr>
          <w:rFonts w:ascii="Book Antiqua" w:hAnsi="Book Antiqua" w:cs="Times New Roman"/>
          <w:b/>
        </w:rPr>
        <w:t>3</w:t>
      </w:r>
      <w:r w:rsidRPr="0034486E">
        <w:rPr>
          <w:rFonts w:ascii="Book Antiqua" w:hAnsi="Book Antiqua" w:cs="Times New Roman"/>
          <w:b/>
        </w:rPr>
        <w:t xml:space="preserve"> </w:t>
      </w:r>
      <w:r w:rsidR="002903F2" w:rsidRPr="0034486E">
        <w:rPr>
          <w:rFonts w:ascii="Book Antiqua" w:hAnsi="Book Antiqua" w:cs="Times New Roman"/>
          <w:b/>
        </w:rPr>
        <w:t>Comparison between our CpG island methylat</w:t>
      </w:r>
      <w:r w:rsidR="002052C0" w:rsidRPr="0034486E">
        <w:rPr>
          <w:rFonts w:ascii="Book Antiqua" w:hAnsi="Book Antiqua" w:cs="Times New Roman"/>
          <w:b/>
        </w:rPr>
        <w:t>or</w:t>
      </w:r>
      <w:r w:rsidR="002903F2" w:rsidRPr="0034486E">
        <w:rPr>
          <w:rFonts w:ascii="Book Antiqua" w:hAnsi="Book Antiqua" w:cs="Times New Roman"/>
          <w:b/>
        </w:rPr>
        <w:t xml:space="preserve"> phenotype classification of stomach adenocarcinomas and the four subtypes defined by The Cancer Genome Atlas Research Network</w:t>
      </w:r>
      <w:r w:rsidR="00B45D05" w:rsidRPr="0034486E">
        <w:rPr>
          <w:rFonts w:ascii="Book Antiqua" w:eastAsia="宋体" w:hAnsi="Book Antiqua" w:cs="Times New Roman" w:hint="eastAsia"/>
          <w:b/>
          <w:vertAlign w:val="superscript"/>
          <w:lang w:eastAsia="zh-CN"/>
        </w:rPr>
        <w:t>1</w:t>
      </w:r>
      <w:r w:rsidR="00253A5E" w:rsidRPr="0034486E">
        <w:rPr>
          <w:rFonts w:ascii="Book Antiqua" w:hAnsi="Book Antiqua" w:cs="Times New Roman"/>
          <w:b/>
        </w:rPr>
        <w:t xml:space="preserve"> </w:t>
      </w:r>
    </w:p>
    <w:p w14:paraId="6C03BB04" w14:textId="77777777" w:rsidR="003E7191" w:rsidRPr="0034486E" w:rsidRDefault="003E7191" w:rsidP="00A25EC0">
      <w:pPr>
        <w:spacing w:line="360" w:lineRule="auto"/>
        <w:jc w:val="both"/>
        <w:rPr>
          <w:rFonts w:ascii="Book Antiqua" w:hAnsi="Book Antiqua"/>
        </w:rPr>
      </w:pPr>
    </w:p>
    <w:tbl>
      <w:tblPr>
        <w:tblStyle w:val="aa"/>
        <w:tblW w:w="8754" w:type="dxa"/>
        <w:tblLook w:val="04A0" w:firstRow="1" w:lastRow="0" w:firstColumn="1" w:lastColumn="0" w:noHBand="0" w:noVBand="1"/>
      </w:tblPr>
      <w:tblGrid>
        <w:gridCol w:w="1459"/>
        <w:gridCol w:w="1459"/>
        <w:gridCol w:w="1459"/>
        <w:gridCol w:w="1459"/>
        <w:gridCol w:w="1459"/>
        <w:gridCol w:w="1459"/>
      </w:tblGrid>
      <w:tr w:rsidR="002903F2" w:rsidRPr="0034486E" w14:paraId="3AE0080E" w14:textId="77777777" w:rsidTr="00864990">
        <w:trPr>
          <w:trHeight w:val="363"/>
        </w:trPr>
        <w:tc>
          <w:tcPr>
            <w:tcW w:w="1459" w:type="dxa"/>
            <w:tcBorders>
              <w:bottom w:val="single" w:sz="24" w:space="0" w:color="auto"/>
              <w:right w:val="single" w:sz="24" w:space="0" w:color="auto"/>
            </w:tcBorders>
            <w:vAlign w:val="center"/>
          </w:tcPr>
          <w:p w14:paraId="4618C8F2" w14:textId="77777777" w:rsidR="003E7191" w:rsidRPr="0034486E" w:rsidRDefault="003E7191" w:rsidP="00A25EC0">
            <w:pPr>
              <w:pStyle w:val="ab"/>
              <w:spacing w:before="0" w:beforeAutospacing="0" w:after="0" w:afterAutospacing="0" w:line="360" w:lineRule="auto"/>
              <w:jc w:val="both"/>
              <w:rPr>
                <w:rFonts w:ascii="Book Antiqua" w:hAnsi="Book Antiqua" w:cs="Arial"/>
                <w:sz w:val="24"/>
                <w:szCs w:val="24"/>
                <w:vertAlign w:val="superscript"/>
              </w:rPr>
            </w:pPr>
          </w:p>
        </w:tc>
        <w:tc>
          <w:tcPr>
            <w:tcW w:w="1459" w:type="dxa"/>
            <w:tcBorders>
              <w:left w:val="single" w:sz="24" w:space="0" w:color="auto"/>
              <w:bottom w:val="single" w:sz="24" w:space="0" w:color="auto"/>
            </w:tcBorders>
            <w:vAlign w:val="center"/>
          </w:tcPr>
          <w:p w14:paraId="3FE1B8A4" w14:textId="20A15414" w:rsidR="003E7191" w:rsidRPr="0034486E" w:rsidRDefault="003E7191" w:rsidP="00A25EC0">
            <w:pPr>
              <w:pStyle w:val="ab"/>
              <w:spacing w:before="0" w:beforeAutospacing="0" w:after="0" w:afterAutospacing="0" w:line="360" w:lineRule="auto"/>
              <w:jc w:val="both"/>
              <w:rPr>
                <w:rFonts w:ascii="Book Antiqua" w:hAnsi="Book Antiqua" w:cs="Arial"/>
                <w:b/>
                <w:sz w:val="24"/>
                <w:szCs w:val="24"/>
                <w:vertAlign w:val="superscript"/>
              </w:rPr>
            </w:pPr>
            <w:r w:rsidRPr="0034486E">
              <w:rPr>
                <w:rFonts w:ascii="Book Antiqua" w:hAnsi="Book Antiqua" w:cs="Arial"/>
                <w:b/>
                <w:bCs/>
                <w:kern w:val="24"/>
                <w:sz w:val="24"/>
                <w:szCs w:val="24"/>
              </w:rPr>
              <w:t>CIN</w:t>
            </w:r>
          </w:p>
        </w:tc>
        <w:tc>
          <w:tcPr>
            <w:tcW w:w="1459" w:type="dxa"/>
            <w:tcBorders>
              <w:bottom w:val="single" w:sz="24" w:space="0" w:color="auto"/>
            </w:tcBorders>
            <w:vAlign w:val="center"/>
          </w:tcPr>
          <w:p w14:paraId="5175456B" w14:textId="6823401B" w:rsidR="003E7191" w:rsidRPr="0034486E" w:rsidRDefault="003E7191" w:rsidP="00A25EC0">
            <w:pPr>
              <w:pStyle w:val="ab"/>
              <w:spacing w:before="0" w:beforeAutospacing="0" w:after="0" w:afterAutospacing="0" w:line="360" w:lineRule="auto"/>
              <w:jc w:val="both"/>
              <w:rPr>
                <w:rFonts w:ascii="Book Antiqua" w:hAnsi="Book Antiqua" w:cs="Arial"/>
                <w:b/>
                <w:sz w:val="24"/>
                <w:szCs w:val="24"/>
                <w:vertAlign w:val="superscript"/>
              </w:rPr>
            </w:pPr>
            <w:r w:rsidRPr="0034486E">
              <w:rPr>
                <w:rFonts w:ascii="Book Antiqua" w:hAnsi="Book Antiqua" w:cs="Arial"/>
                <w:b/>
                <w:bCs/>
                <w:kern w:val="24"/>
                <w:sz w:val="24"/>
                <w:szCs w:val="24"/>
              </w:rPr>
              <w:t>EBV+</w:t>
            </w:r>
          </w:p>
        </w:tc>
        <w:tc>
          <w:tcPr>
            <w:tcW w:w="1459" w:type="dxa"/>
            <w:tcBorders>
              <w:bottom w:val="single" w:sz="24" w:space="0" w:color="auto"/>
            </w:tcBorders>
            <w:vAlign w:val="center"/>
          </w:tcPr>
          <w:p w14:paraId="1AF4EB8C" w14:textId="2B5F3888" w:rsidR="003E7191" w:rsidRPr="0034486E" w:rsidRDefault="003E7191" w:rsidP="00A25EC0">
            <w:pPr>
              <w:pStyle w:val="ab"/>
              <w:spacing w:before="0" w:beforeAutospacing="0" w:after="0" w:afterAutospacing="0" w:line="360" w:lineRule="auto"/>
              <w:jc w:val="both"/>
              <w:rPr>
                <w:rFonts w:ascii="Book Antiqua" w:hAnsi="Book Antiqua" w:cs="Arial"/>
                <w:b/>
                <w:sz w:val="24"/>
                <w:szCs w:val="24"/>
                <w:vertAlign w:val="superscript"/>
              </w:rPr>
            </w:pPr>
            <w:r w:rsidRPr="0034486E">
              <w:rPr>
                <w:rFonts w:ascii="Book Antiqua" w:hAnsi="Book Antiqua" w:cs="Arial"/>
                <w:b/>
                <w:bCs/>
                <w:kern w:val="24"/>
                <w:sz w:val="24"/>
                <w:szCs w:val="24"/>
              </w:rPr>
              <w:t>GS</w:t>
            </w:r>
          </w:p>
        </w:tc>
        <w:tc>
          <w:tcPr>
            <w:tcW w:w="1459" w:type="dxa"/>
            <w:tcBorders>
              <w:bottom w:val="single" w:sz="24" w:space="0" w:color="auto"/>
            </w:tcBorders>
            <w:vAlign w:val="center"/>
          </w:tcPr>
          <w:p w14:paraId="40FD0CE3" w14:textId="7F088262" w:rsidR="003E7191" w:rsidRPr="0034486E" w:rsidRDefault="003E7191" w:rsidP="00A25EC0">
            <w:pPr>
              <w:pStyle w:val="ab"/>
              <w:spacing w:before="0" w:beforeAutospacing="0" w:after="0" w:afterAutospacing="0" w:line="360" w:lineRule="auto"/>
              <w:jc w:val="both"/>
              <w:rPr>
                <w:rFonts w:ascii="Book Antiqua" w:hAnsi="Book Antiqua" w:cs="Arial"/>
                <w:b/>
                <w:sz w:val="24"/>
                <w:szCs w:val="24"/>
                <w:vertAlign w:val="superscript"/>
              </w:rPr>
            </w:pPr>
            <w:r w:rsidRPr="0034486E">
              <w:rPr>
                <w:rFonts w:ascii="Book Antiqua" w:hAnsi="Book Antiqua" w:cs="Arial"/>
                <w:b/>
                <w:bCs/>
                <w:kern w:val="24"/>
                <w:sz w:val="24"/>
                <w:szCs w:val="24"/>
              </w:rPr>
              <w:t>MSI</w:t>
            </w:r>
          </w:p>
        </w:tc>
        <w:tc>
          <w:tcPr>
            <w:tcW w:w="1459" w:type="dxa"/>
            <w:tcBorders>
              <w:bottom w:val="single" w:sz="24" w:space="0" w:color="auto"/>
            </w:tcBorders>
            <w:vAlign w:val="center"/>
          </w:tcPr>
          <w:p w14:paraId="46E42EB1" w14:textId="047EE6A9" w:rsidR="003E7191" w:rsidRPr="0034486E" w:rsidRDefault="003E7191" w:rsidP="00A25EC0">
            <w:pPr>
              <w:pStyle w:val="ab"/>
              <w:spacing w:before="0" w:beforeAutospacing="0" w:after="0" w:afterAutospacing="0" w:line="360" w:lineRule="auto"/>
              <w:jc w:val="both"/>
              <w:rPr>
                <w:rFonts w:ascii="Book Antiqua" w:hAnsi="Book Antiqua" w:cs="Arial"/>
                <w:b/>
                <w:sz w:val="24"/>
                <w:szCs w:val="24"/>
                <w:vertAlign w:val="superscript"/>
              </w:rPr>
            </w:pPr>
            <w:r w:rsidRPr="0034486E">
              <w:rPr>
                <w:rFonts w:ascii="Book Antiqua" w:hAnsi="Book Antiqua" w:cs="Arial"/>
                <w:b/>
                <w:bCs/>
                <w:kern w:val="24"/>
                <w:sz w:val="24"/>
                <w:szCs w:val="24"/>
              </w:rPr>
              <w:t>Total</w:t>
            </w:r>
          </w:p>
        </w:tc>
      </w:tr>
      <w:tr w:rsidR="002903F2" w:rsidRPr="0034486E" w14:paraId="0BA41CE5" w14:textId="77777777" w:rsidTr="00864990">
        <w:trPr>
          <w:trHeight w:val="363"/>
        </w:trPr>
        <w:tc>
          <w:tcPr>
            <w:tcW w:w="1459" w:type="dxa"/>
            <w:tcBorders>
              <w:top w:val="single" w:sz="24" w:space="0" w:color="auto"/>
              <w:right w:val="single" w:sz="24" w:space="0" w:color="auto"/>
            </w:tcBorders>
            <w:vAlign w:val="center"/>
          </w:tcPr>
          <w:p w14:paraId="3FA1CD10" w14:textId="13639B04" w:rsidR="003E7191" w:rsidRPr="0034486E" w:rsidRDefault="003E7191"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CIMP+</w:t>
            </w:r>
          </w:p>
        </w:tc>
        <w:tc>
          <w:tcPr>
            <w:tcW w:w="1459" w:type="dxa"/>
            <w:tcBorders>
              <w:top w:val="single" w:sz="24" w:space="0" w:color="auto"/>
              <w:left w:val="single" w:sz="24" w:space="0" w:color="auto"/>
            </w:tcBorders>
            <w:vAlign w:val="center"/>
          </w:tcPr>
          <w:p w14:paraId="3D44BFB2" w14:textId="4EA3C639" w:rsidR="003E7191" w:rsidRPr="0034486E" w:rsidRDefault="00B57616" w:rsidP="00A25EC0">
            <w:pPr>
              <w:pStyle w:val="ab"/>
              <w:spacing w:before="0" w:beforeAutospacing="0" w:after="0" w:afterAutospacing="0" w:line="360" w:lineRule="auto"/>
              <w:jc w:val="both"/>
              <w:rPr>
                <w:rFonts w:ascii="Book Antiqua" w:hAnsi="Book Antiqua" w:cs="Arial"/>
                <w:sz w:val="24"/>
                <w:szCs w:val="24"/>
              </w:rPr>
            </w:pPr>
            <w:r w:rsidRPr="0034486E">
              <w:rPr>
                <w:rFonts w:ascii="Book Antiqua" w:eastAsia="宋体" w:hAnsi="Book Antiqua"/>
                <w:bCs/>
                <w:noProof/>
                <w:vertAlign w:val="superscript"/>
                <w:lang w:eastAsia="zh-CN"/>
              </w:rPr>
              <w:t xml:space="preserve">   </w:t>
            </w:r>
            <w:r w:rsidR="00137ACA" w:rsidRPr="0034486E">
              <w:rPr>
                <w:rFonts w:ascii="Book Antiqua" w:eastAsia="宋体" w:hAnsi="Book Antiqua"/>
                <w:bCs/>
                <w:noProof/>
                <w:sz w:val="24"/>
                <w:szCs w:val="24"/>
                <w:vertAlign w:val="superscript"/>
                <w:lang w:eastAsia="zh-CN"/>
              </w:rPr>
              <w:t>2</w:t>
            </w:r>
            <w:r w:rsidR="003E7191" w:rsidRPr="0034486E">
              <w:rPr>
                <w:rFonts w:ascii="Book Antiqua" w:hAnsi="Book Antiqua" w:cs="Arial"/>
                <w:kern w:val="24"/>
                <w:sz w:val="24"/>
                <w:szCs w:val="24"/>
              </w:rPr>
              <w:t>12</w:t>
            </w:r>
            <w:r w:rsidR="003E7191" w:rsidRPr="0034486E">
              <w:rPr>
                <w:rFonts w:ascii="Book Antiqua" w:hAnsi="Book Antiqua" w:cs="Arial"/>
                <w:sz w:val="24"/>
                <w:szCs w:val="24"/>
              </w:rPr>
              <w:t xml:space="preserve"> (</w:t>
            </w:r>
            <w:r w:rsidR="003E7191" w:rsidRPr="0034486E">
              <w:rPr>
                <w:rFonts w:ascii="Book Antiqua" w:hAnsi="Book Antiqua" w:cs="Arial"/>
                <w:kern w:val="24"/>
                <w:sz w:val="24"/>
                <w:szCs w:val="24"/>
              </w:rPr>
              <w:t>26.6)</w:t>
            </w:r>
          </w:p>
        </w:tc>
        <w:tc>
          <w:tcPr>
            <w:tcW w:w="1459" w:type="dxa"/>
            <w:tcBorders>
              <w:top w:val="single" w:sz="24" w:space="0" w:color="auto"/>
            </w:tcBorders>
            <w:vAlign w:val="center"/>
          </w:tcPr>
          <w:p w14:paraId="117AE430" w14:textId="698AD623"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eastAsia="宋体" w:hAnsi="Book Antiqua" w:cs="Arial"/>
                <w:kern w:val="24"/>
                <w:sz w:val="24"/>
                <w:szCs w:val="24"/>
                <w:vertAlign w:val="superscript"/>
                <w:lang w:eastAsia="zh-CN"/>
              </w:rPr>
              <w:t xml:space="preserve"> </w:t>
            </w:r>
            <w:r w:rsidR="00137ACA" w:rsidRPr="0034486E">
              <w:rPr>
                <w:rFonts w:ascii="Book Antiqua" w:eastAsia="宋体" w:hAnsi="Book Antiqua" w:cs="Arial" w:hint="eastAsia"/>
                <w:kern w:val="24"/>
                <w:sz w:val="24"/>
                <w:szCs w:val="24"/>
                <w:vertAlign w:val="superscript"/>
                <w:lang w:eastAsia="zh-CN"/>
              </w:rPr>
              <w:t>3</w:t>
            </w:r>
            <w:r w:rsidR="003E7191" w:rsidRPr="0034486E">
              <w:rPr>
                <w:rFonts w:ascii="Book Antiqua" w:hAnsi="Book Antiqua" w:cs="Arial"/>
                <w:kern w:val="24"/>
                <w:sz w:val="24"/>
                <w:szCs w:val="24"/>
              </w:rPr>
              <w:t>13 (5.4)</w:t>
            </w:r>
          </w:p>
        </w:tc>
        <w:tc>
          <w:tcPr>
            <w:tcW w:w="1459" w:type="dxa"/>
            <w:tcBorders>
              <w:top w:val="single" w:sz="24" w:space="0" w:color="auto"/>
            </w:tcBorders>
            <w:vAlign w:val="center"/>
          </w:tcPr>
          <w:p w14:paraId="3290B4B8" w14:textId="281F6EA6" w:rsidR="003E7191" w:rsidRPr="0034486E" w:rsidRDefault="00297C1B" w:rsidP="00A25EC0">
            <w:pPr>
              <w:pStyle w:val="ab"/>
              <w:spacing w:before="0" w:beforeAutospacing="0" w:after="0" w:afterAutospacing="0" w:line="360" w:lineRule="auto"/>
              <w:jc w:val="both"/>
              <w:rPr>
                <w:rFonts w:ascii="Book Antiqua" w:hAnsi="Book Antiqua" w:cs="Arial"/>
                <w:sz w:val="24"/>
                <w:szCs w:val="24"/>
              </w:rPr>
            </w:pPr>
            <w:r w:rsidRPr="0034486E">
              <w:rPr>
                <w:rFonts w:ascii="Book Antiqua" w:eastAsia="宋体" w:hAnsi="Book Antiqua"/>
                <w:bCs/>
                <w:noProof/>
                <w:sz w:val="24"/>
                <w:szCs w:val="24"/>
                <w:vertAlign w:val="superscript"/>
                <w:lang w:eastAsia="zh-CN"/>
              </w:rPr>
              <w:t xml:space="preserve">  </w:t>
            </w:r>
            <w:r w:rsidR="00137ACA" w:rsidRPr="0034486E">
              <w:rPr>
                <w:rFonts w:ascii="Book Antiqua" w:eastAsia="宋体" w:hAnsi="Book Antiqua"/>
                <w:bCs/>
                <w:noProof/>
                <w:sz w:val="24"/>
                <w:szCs w:val="24"/>
                <w:vertAlign w:val="superscript"/>
                <w:lang w:eastAsia="zh-CN"/>
              </w:rPr>
              <w:t>2</w:t>
            </w:r>
            <w:r w:rsidR="003E7191" w:rsidRPr="0034486E">
              <w:rPr>
                <w:rFonts w:ascii="Book Antiqua" w:hAnsi="Book Antiqua" w:cs="Arial"/>
                <w:kern w:val="24"/>
                <w:sz w:val="24"/>
                <w:szCs w:val="24"/>
              </w:rPr>
              <w:t>2</w:t>
            </w:r>
            <w:r w:rsidR="003E7191" w:rsidRPr="0034486E">
              <w:rPr>
                <w:rFonts w:ascii="Book Antiqua" w:hAnsi="Book Antiqua" w:cs="Arial"/>
                <w:sz w:val="24"/>
                <w:szCs w:val="24"/>
              </w:rPr>
              <w:t xml:space="preserve"> (</w:t>
            </w:r>
            <w:r w:rsidR="003E7191" w:rsidRPr="0034486E">
              <w:rPr>
                <w:rFonts w:ascii="Book Antiqua" w:hAnsi="Book Antiqua" w:cs="Arial"/>
                <w:kern w:val="24"/>
                <w:sz w:val="24"/>
                <w:szCs w:val="24"/>
              </w:rPr>
              <w:t>11.3)</w:t>
            </w:r>
          </w:p>
        </w:tc>
        <w:tc>
          <w:tcPr>
            <w:tcW w:w="1459" w:type="dxa"/>
            <w:tcBorders>
              <w:top w:val="single" w:sz="24" w:space="0" w:color="auto"/>
            </w:tcBorders>
            <w:vAlign w:val="center"/>
          </w:tcPr>
          <w:p w14:paraId="7471C1EB" w14:textId="6739BFEA"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eastAsia="宋体" w:hAnsi="Book Antiqua" w:cs="Arial"/>
                <w:kern w:val="24"/>
                <w:sz w:val="24"/>
                <w:szCs w:val="24"/>
                <w:vertAlign w:val="superscript"/>
                <w:lang w:eastAsia="zh-CN"/>
              </w:rPr>
              <w:t xml:space="preserve"> </w:t>
            </w:r>
            <w:r w:rsidR="00137ACA" w:rsidRPr="0034486E">
              <w:rPr>
                <w:rFonts w:ascii="Book Antiqua" w:eastAsia="宋体" w:hAnsi="Book Antiqua" w:cs="Arial" w:hint="eastAsia"/>
                <w:kern w:val="24"/>
                <w:sz w:val="24"/>
                <w:szCs w:val="24"/>
                <w:vertAlign w:val="superscript"/>
                <w:lang w:eastAsia="zh-CN"/>
              </w:rPr>
              <w:t>3</w:t>
            </w:r>
            <w:r w:rsidR="003E7191" w:rsidRPr="0034486E">
              <w:rPr>
                <w:rFonts w:ascii="Book Antiqua" w:hAnsi="Book Antiqua" w:cs="Arial"/>
                <w:kern w:val="24"/>
                <w:sz w:val="24"/>
                <w:szCs w:val="24"/>
              </w:rPr>
              <w:t>27 (10.7)</w:t>
            </w:r>
          </w:p>
        </w:tc>
        <w:tc>
          <w:tcPr>
            <w:tcW w:w="1459" w:type="dxa"/>
            <w:tcBorders>
              <w:top w:val="single" w:sz="24" w:space="0" w:color="auto"/>
            </w:tcBorders>
            <w:vAlign w:val="center"/>
          </w:tcPr>
          <w:p w14:paraId="4B2954B9" w14:textId="42E1B6B0"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54</w:t>
            </w:r>
          </w:p>
        </w:tc>
      </w:tr>
      <w:tr w:rsidR="002903F2" w:rsidRPr="0034486E" w14:paraId="42497564" w14:textId="77777777" w:rsidTr="00864990">
        <w:trPr>
          <w:trHeight w:val="336"/>
        </w:trPr>
        <w:tc>
          <w:tcPr>
            <w:tcW w:w="1459" w:type="dxa"/>
            <w:tcBorders>
              <w:right w:val="single" w:sz="24" w:space="0" w:color="auto"/>
            </w:tcBorders>
            <w:vAlign w:val="center"/>
          </w:tcPr>
          <w:p w14:paraId="31F52EF2" w14:textId="6BFBA0C4" w:rsidR="003E7191" w:rsidRPr="0034486E" w:rsidRDefault="003E7191"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CIMPi</w:t>
            </w:r>
          </w:p>
        </w:tc>
        <w:tc>
          <w:tcPr>
            <w:tcW w:w="1459" w:type="dxa"/>
            <w:tcBorders>
              <w:left w:val="single" w:sz="24" w:space="0" w:color="auto"/>
            </w:tcBorders>
            <w:vAlign w:val="center"/>
          </w:tcPr>
          <w:p w14:paraId="2616C4C5" w14:textId="7BF8643A" w:rsidR="003E7191" w:rsidRPr="0034486E" w:rsidRDefault="00B57616"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kern w:val="24"/>
                <w:sz w:val="24"/>
                <w:szCs w:val="24"/>
              </w:rPr>
              <w:t xml:space="preserve">   </w:t>
            </w:r>
            <w:r w:rsidR="003E7191" w:rsidRPr="0034486E">
              <w:rPr>
                <w:rFonts w:ascii="Book Antiqua" w:hAnsi="Book Antiqua" w:cs="Arial"/>
                <w:kern w:val="24"/>
                <w:sz w:val="24"/>
                <w:szCs w:val="24"/>
              </w:rPr>
              <w:t>43 (45.75)</w:t>
            </w:r>
          </w:p>
        </w:tc>
        <w:tc>
          <w:tcPr>
            <w:tcW w:w="1459" w:type="dxa"/>
            <w:vAlign w:val="center"/>
          </w:tcPr>
          <w:p w14:paraId="52877EA6" w14:textId="0E45EE3C"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kern w:val="24"/>
                <w:sz w:val="24"/>
                <w:szCs w:val="24"/>
              </w:rPr>
              <w:t xml:space="preserve">  </w:t>
            </w:r>
            <w:r w:rsidR="003E7191" w:rsidRPr="0034486E">
              <w:rPr>
                <w:rFonts w:ascii="Book Antiqua" w:hAnsi="Book Antiqua" w:cs="Arial"/>
                <w:kern w:val="24"/>
                <w:sz w:val="24"/>
                <w:szCs w:val="24"/>
              </w:rPr>
              <w:t>12 (9.4)</w:t>
            </w:r>
          </w:p>
        </w:tc>
        <w:tc>
          <w:tcPr>
            <w:tcW w:w="1459" w:type="dxa"/>
            <w:vAlign w:val="center"/>
          </w:tcPr>
          <w:p w14:paraId="33129247" w14:textId="58E4A1C2"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kern w:val="24"/>
                <w:sz w:val="24"/>
                <w:szCs w:val="24"/>
              </w:rPr>
              <w:t xml:space="preserve"> </w:t>
            </w:r>
            <w:r w:rsidR="003E7191" w:rsidRPr="0034486E">
              <w:rPr>
                <w:rFonts w:ascii="Book Antiqua" w:hAnsi="Book Antiqua" w:cs="Arial"/>
                <w:kern w:val="24"/>
                <w:sz w:val="24"/>
                <w:szCs w:val="24"/>
              </w:rPr>
              <w:t>20 (19.5)</w:t>
            </w:r>
          </w:p>
        </w:tc>
        <w:tc>
          <w:tcPr>
            <w:tcW w:w="1459" w:type="dxa"/>
            <w:vAlign w:val="center"/>
          </w:tcPr>
          <w:p w14:paraId="6A827DD0" w14:textId="2D846D65"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kern w:val="24"/>
                <w:sz w:val="24"/>
                <w:szCs w:val="24"/>
              </w:rPr>
              <w:t xml:space="preserve">  </w:t>
            </w:r>
            <w:r w:rsidR="003E7191" w:rsidRPr="0034486E">
              <w:rPr>
                <w:rFonts w:ascii="Book Antiqua" w:hAnsi="Book Antiqua" w:cs="Arial"/>
                <w:kern w:val="24"/>
                <w:sz w:val="24"/>
                <w:szCs w:val="24"/>
              </w:rPr>
              <w:t>18 (18.4)</w:t>
            </w:r>
          </w:p>
        </w:tc>
        <w:tc>
          <w:tcPr>
            <w:tcW w:w="1459" w:type="dxa"/>
            <w:vAlign w:val="center"/>
          </w:tcPr>
          <w:p w14:paraId="2B219477" w14:textId="682A5394"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93</w:t>
            </w:r>
          </w:p>
        </w:tc>
      </w:tr>
      <w:tr w:rsidR="002903F2" w:rsidRPr="0034486E" w14:paraId="765F1C7F" w14:textId="77777777" w:rsidTr="00864990">
        <w:trPr>
          <w:trHeight w:val="336"/>
        </w:trPr>
        <w:tc>
          <w:tcPr>
            <w:tcW w:w="1459" w:type="dxa"/>
            <w:tcBorders>
              <w:right w:val="single" w:sz="24" w:space="0" w:color="auto"/>
            </w:tcBorders>
            <w:vAlign w:val="center"/>
          </w:tcPr>
          <w:p w14:paraId="17296734" w14:textId="27D66A52" w:rsidR="003E7191" w:rsidRPr="0034486E" w:rsidRDefault="003E7191"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CIMP-</w:t>
            </w:r>
          </w:p>
        </w:tc>
        <w:tc>
          <w:tcPr>
            <w:tcW w:w="1459" w:type="dxa"/>
            <w:tcBorders>
              <w:left w:val="single" w:sz="24" w:space="0" w:color="auto"/>
            </w:tcBorders>
            <w:vAlign w:val="center"/>
          </w:tcPr>
          <w:p w14:paraId="2A69029E" w14:textId="41A9A934"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eastAsia="宋体" w:hAnsi="Book Antiqua" w:cs="Arial"/>
                <w:kern w:val="24"/>
                <w:sz w:val="24"/>
                <w:szCs w:val="24"/>
                <w:vertAlign w:val="superscript"/>
                <w:lang w:eastAsia="zh-CN"/>
              </w:rPr>
              <w:t xml:space="preserve">   </w:t>
            </w:r>
            <w:r w:rsidR="00137ACA" w:rsidRPr="0034486E">
              <w:rPr>
                <w:rFonts w:ascii="Book Antiqua" w:eastAsia="宋体" w:hAnsi="Book Antiqua" w:cs="Arial" w:hint="eastAsia"/>
                <w:kern w:val="24"/>
                <w:sz w:val="24"/>
                <w:szCs w:val="24"/>
                <w:vertAlign w:val="superscript"/>
                <w:lang w:eastAsia="zh-CN"/>
              </w:rPr>
              <w:t>3</w:t>
            </w:r>
            <w:r w:rsidR="003E7191" w:rsidRPr="0034486E">
              <w:rPr>
                <w:rFonts w:ascii="Book Antiqua" w:hAnsi="Book Antiqua" w:cs="Arial"/>
                <w:kern w:val="24"/>
                <w:sz w:val="24"/>
                <w:szCs w:val="24"/>
              </w:rPr>
              <w:t>67 (49.68)</w:t>
            </w:r>
          </w:p>
        </w:tc>
        <w:tc>
          <w:tcPr>
            <w:tcW w:w="1459" w:type="dxa"/>
            <w:vAlign w:val="center"/>
          </w:tcPr>
          <w:p w14:paraId="1996413D" w14:textId="2BD12E64"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eastAsia="宋体" w:hAnsi="Book Antiqua"/>
                <w:bCs/>
                <w:noProof/>
                <w:sz w:val="24"/>
                <w:szCs w:val="24"/>
                <w:vertAlign w:val="superscript"/>
                <w:lang w:eastAsia="zh-CN"/>
              </w:rPr>
              <w:t xml:space="preserve">     </w:t>
            </w:r>
            <w:r w:rsidR="00137ACA" w:rsidRPr="0034486E">
              <w:rPr>
                <w:rFonts w:ascii="Book Antiqua" w:eastAsia="宋体" w:hAnsi="Book Antiqua"/>
                <w:bCs/>
                <w:noProof/>
                <w:sz w:val="24"/>
                <w:szCs w:val="24"/>
                <w:vertAlign w:val="superscript"/>
                <w:lang w:eastAsia="zh-CN"/>
              </w:rPr>
              <w:t>2</w:t>
            </w:r>
            <w:r w:rsidR="003E7191" w:rsidRPr="0034486E">
              <w:rPr>
                <w:rFonts w:ascii="Book Antiqua" w:hAnsi="Book Antiqua" w:cs="Arial"/>
                <w:kern w:val="24"/>
                <w:sz w:val="24"/>
                <w:szCs w:val="24"/>
              </w:rPr>
              <w:t>0</w:t>
            </w:r>
            <w:r w:rsidR="00137ACA" w:rsidRPr="0034486E">
              <w:rPr>
                <w:rFonts w:ascii="Book Antiqua" w:eastAsia="宋体" w:hAnsi="Book Antiqua" w:cs="Arial" w:hint="eastAsia"/>
                <w:kern w:val="24"/>
                <w:sz w:val="24"/>
                <w:szCs w:val="24"/>
                <w:lang w:eastAsia="zh-CN"/>
              </w:rPr>
              <w:t xml:space="preserve"> </w:t>
            </w:r>
            <w:r w:rsidR="003E7191" w:rsidRPr="0034486E">
              <w:rPr>
                <w:rFonts w:ascii="Book Antiqua" w:hAnsi="Book Antiqua" w:cs="Arial"/>
                <w:kern w:val="24"/>
                <w:sz w:val="24"/>
                <w:szCs w:val="24"/>
              </w:rPr>
              <w:t>(10.2)</w:t>
            </w:r>
          </w:p>
        </w:tc>
        <w:tc>
          <w:tcPr>
            <w:tcW w:w="1459" w:type="dxa"/>
            <w:vAlign w:val="center"/>
          </w:tcPr>
          <w:p w14:paraId="345192D5" w14:textId="5AE81056" w:rsidR="003E7191" w:rsidRPr="0034486E" w:rsidRDefault="00137ACA"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eastAsia="宋体" w:hAnsi="Book Antiqua" w:cs="Arial" w:hint="eastAsia"/>
                <w:kern w:val="24"/>
                <w:sz w:val="24"/>
                <w:szCs w:val="24"/>
                <w:vertAlign w:val="superscript"/>
                <w:lang w:eastAsia="zh-CN"/>
              </w:rPr>
              <w:t>3</w:t>
            </w:r>
            <w:r w:rsidR="003E7191" w:rsidRPr="0034486E">
              <w:rPr>
                <w:rFonts w:ascii="Book Antiqua" w:hAnsi="Book Antiqua" w:cs="Arial"/>
                <w:kern w:val="24"/>
                <w:sz w:val="24"/>
                <w:szCs w:val="24"/>
              </w:rPr>
              <w:t>30 (21.2)</w:t>
            </w:r>
          </w:p>
        </w:tc>
        <w:tc>
          <w:tcPr>
            <w:tcW w:w="1459" w:type="dxa"/>
            <w:vAlign w:val="center"/>
          </w:tcPr>
          <w:p w14:paraId="387ACEC5" w14:textId="4C65790F"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eastAsia="宋体" w:hAnsi="Book Antiqua"/>
                <w:bCs/>
                <w:noProof/>
                <w:vertAlign w:val="superscript"/>
                <w:lang w:eastAsia="zh-CN"/>
              </w:rPr>
              <w:t xml:space="preserve">     </w:t>
            </w:r>
            <w:r w:rsidR="00137ACA" w:rsidRPr="0034486E">
              <w:rPr>
                <w:rFonts w:ascii="Book Antiqua" w:eastAsia="宋体" w:hAnsi="Book Antiqua"/>
                <w:bCs/>
                <w:noProof/>
                <w:sz w:val="24"/>
                <w:szCs w:val="24"/>
                <w:vertAlign w:val="superscript"/>
                <w:lang w:eastAsia="zh-CN"/>
              </w:rPr>
              <w:t>2</w:t>
            </w:r>
            <w:r w:rsidR="003E7191" w:rsidRPr="0034486E">
              <w:rPr>
                <w:rFonts w:ascii="Book Antiqua" w:hAnsi="Book Antiqua" w:cs="Arial"/>
                <w:kern w:val="24"/>
                <w:sz w:val="24"/>
                <w:szCs w:val="24"/>
              </w:rPr>
              <w:t>4 (20.0)</w:t>
            </w:r>
          </w:p>
        </w:tc>
        <w:tc>
          <w:tcPr>
            <w:tcW w:w="1459" w:type="dxa"/>
            <w:vAlign w:val="center"/>
          </w:tcPr>
          <w:p w14:paraId="5A5B29CA" w14:textId="3AD54635"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101</w:t>
            </w:r>
          </w:p>
        </w:tc>
      </w:tr>
      <w:tr w:rsidR="002903F2" w:rsidRPr="0034486E" w14:paraId="302C7DFB" w14:textId="77777777" w:rsidTr="00864990">
        <w:trPr>
          <w:trHeight w:val="389"/>
        </w:trPr>
        <w:tc>
          <w:tcPr>
            <w:tcW w:w="1459" w:type="dxa"/>
            <w:tcBorders>
              <w:right w:val="single" w:sz="24" w:space="0" w:color="auto"/>
            </w:tcBorders>
            <w:vAlign w:val="center"/>
          </w:tcPr>
          <w:p w14:paraId="39D5267A" w14:textId="4D49BF88" w:rsidR="003E7191" w:rsidRPr="0034486E" w:rsidRDefault="003E7191"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Total</w:t>
            </w:r>
          </w:p>
        </w:tc>
        <w:tc>
          <w:tcPr>
            <w:tcW w:w="1459" w:type="dxa"/>
            <w:tcBorders>
              <w:left w:val="single" w:sz="24" w:space="0" w:color="auto"/>
            </w:tcBorders>
            <w:vAlign w:val="center"/>
          </w:tcPr>
          <w:p w14:paraId="4131F75A" w14:textId="24CD0D7A"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122</w:t>
            </w:r>
          </w:p>
        </w:tc>
        <w:tc>
          <w:tcPr>
            <w:tcW w:w="1459" w:type="dxa"/>
            <w:vAlign w:val="center"/>
          </w:tcPr>
          <w:p w14:paraId="34EB1A27" w14:textId="0D94FFA1"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25</w:t>
            </w:r>
          </w:p>
        </w:tc>
        <w:tc>
          <w:tcPr>
            <w:tcW w:w="1459" w:type="dxa"/>
            <w:vAlign w:val="center"/>
          </w:tcPr>
          <w:p w14:paraId="3A571792" w14:textId="561E65F1"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52</w:t>
            </w:r>
          </w:p>
        </w:tc>
        <w:tc>
          <w:tcPr>
            <w:tcW w:w="1459" w:type="dxa"/>
            <w:vAlign w:val="center"/>
          </w:tcPr>
          <w:p w14:paraId="3A3007DE" w14:textId="1EC69227"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49</w:t>
            </w:r>
          </w:p>
        </w:tc>
        <w:tc>
          <w:tcPr>
            <w:tcW w:w="1459" w:type="dxa"/>
            <w:vAlign w:val="center"/>
          </w:tcPr>
          <w:p w14:paraId="5FAAA298" w14:textId="22F3393F" w:rsidR="003E7191" w:rsidRPr="0034486E" w:rsidRDefault="00297C1B" w:rsidP="00A25EC0">
            <w:pPr>
              <w:pStyle w:val="ab"/>
              <w:spacing w:before="0" w:beforeAutospacing="0" w:after="0" w:afterAutospacing="0" w:line="360" w:lineRule="auto"/>
              <w:jc w:val="both"/>
              <w:rPr>
                <w:rFonts w:ascii="Book Antiqua" w:hAnsi="Book Antiqua" w:cs="Arial"/>
                <w:sz w:val="24"/>
                <w:szCs w:val="24"/>
                <w:vertAlign w:val="superscript"/>
              </w:rPr>
            </w:pPr>
            <w:r w:rsidRPr="0034486E">
              <w:rPr>
                <w:rFonts w:ascii="Book Antiqua" w:hAnsi="Book Antiqua" w:cs="Arial"/>
                <w:bCs/>
                <w:kern w:val="24"/>
                <w:sz w:val="24"/>
                <w:szCs w:val="24"/>
              </w:rPr>
              <w:t xml:space="preserve"> </w:t>
            </w:r>
            <w:r w:rsidR="003E7191" w:rsidRPr="0034486E">
              <w:rPr>
                <w:rFonts w:ascii="Book Antiqua" w:hAnsi="Book Antiqua" w:cs="Arial"/>
                <w:bCs/>
                <w:kern w:val="24"/>
                <w:sz w:val="24"/>
                <w:szCs w:val="24"/>
              </w:rPr>
              <w:t>248</w:t>
            </w:r>
          </w:p>
        </w:tc>
      </w:tr>
    </w:tbl>
    <w:p w14:paraId="2948DA41" w14:textId="7853A0AF" w:rsidR="004A0ED4" w:rsidRPr="0034486E" w:rsidRDefault="00B45D05" w:rsidP="00A25EC0">
      <w:pPr>
        <w:spacing w:line="360" w:lineRule="auto"/>
        <w:jc w:val="both"/>
        <w:rPr>
          <w:rFonts w:ascii="Book Antiqua" w:eastAsia="宋体" w:hAnsi="Book Antiqua" w:cs="Times New Roman"/>
          <w:bCs/>
          <w:noProof/>
          <w:lang w:eastAsia="zh-CN"/>
        </w:rPr>
      </w:pPr>
      <w:r w:rsidRPr="0034486E">
        <w:rPr>
          <w:rFonts w:ascii="Book Antiqua" w:eastAsia="宋体" w:hAnsi="Book Antiqua" w:cs="Times New Roman" w:hint="eastAsia"/>
          <w:bCs/>
          <w:noProof/>
          <w:vertAlign w:val="superscript"/>
          <w:lang w:eastAsia="zh-CN"/>
        </w:rPr>
        <w:t>1</w:t>
      </w:r>
      <w:r w:rsidR="004A0ED4" w:rsidRPr="0034486E">
        <w:rPr>
          <w:rFonts w:ascii="Book Antiqua" w:eastAsia="Times New Roman" w:hAnsi="Book Antiqua" w:cs="Times New Roman"/>
          <w:bCs/>
          <w:noProof/>
        </w:rPr>
        <w:t xml:space="preserve">Numbers outside </w:t>
      </w:r>
      <w:r w:rsidR="003D2ECD" w:rsidRPr="0034486E">
        <w:rPr>
          <w:rFonts w:ascii="Book Antiqua" w:eastAsia="Times New Roman" w:hAnsi="Book Antiqua" w:cs="Times New Roman"/>
          <w:bCs/>
          <w:noProof/>
        </w:rPr>
        <w:t xml:space="preserve">parentheses </w:t>
      </w:r>
      <w:r w:rsidR="004A0ED4" w:rsidRPr="0034486E">
        <w:rPr>
          <w:rFonts w:ascii="Book Antiqua" w:eastAsia="Times New Roman" w:hAnsi="Book Antiqua" w:cs="Times New Roman"/>
          <w:bCs/>
          <w:noProof/>
        </w:rPr>
        <w:t xml:space="preserve">correspond to actual sample counts, </w:t>
      </w:r>
      <w:r w:rsidR="003D2ECD" w:rsidRPr="0034486E">
        <w:rPr>
          <w:rFonts w:ascii="Book Antiqua" w:eastAsia="Times New Roman" w:hAnsi="Book Antiqua" w:cs="Times New Roman"/>
          <w:bCs/>
          <w:noProof/>
        </w:rPr>
        <w:t xml:space="preserve">whereas </w:t>
      </w:r>
      <w:r w:rsidR="004A0ED4" w:rsidRPr="0034486E">
        <w:rPr>
          <w:rFonts w:ascii="Book Antiqua" w:eastAsia="Times New Roman" w:hAnsi="Book Antiqua" w:cs="Times New Roman"/>
          <w:bCs/>
          <w:noProof/>
        </w:rPr>
        <w:t xml:space="preserve">numbers in </w:t>
      </w:r>
      <w:r w:rsidR="003D2ECD" w:rsidRPr="0034486E">
        <w:rPr>
          <w:rFonts w:ascii="Book Antiqua" w:eastAsia="Times New Roman" w:hAnsi="Book Antiqua" w:cs="Times New Roman"/>
          <w:bCs/>
          <w:noProof/>
        </w:rPr>
        <w:t xml:space="preserve">parentheses </w:t>
      </w:r>
      <w:r w:rsidR="004A0ED4" w:rsidRPr="0034486E">
        <w:rPr>
          <w:rFonts w:ascii="Book Antiqua" w:eastAsia="Times New Roman" w:hAnsi="Book Antiqua" w:cs="Times New Roman"/>
          <w:bCs/>
          <w:noProof/>
        </w:rPr>
        <w:t>show expected counts under the null model of independent classification</w:t>
      </w:r>
      <w:r w:rsidR="00137ACA" w:rsidRPr="0034486E">
        <w:rPr>
          <w:rFonts w:ascii="Book Antiqua" w:eastAsia="宋体" w:hAnsi="Book Antiqua" w:cs="Times New Roman" w:hint="eastAsia"/>
          <w:bCs/>
          <w:noProof/>
          <w:lang w:eastAsia="zh-CN"/>
        </w:rPr>
        <w:t>;</w:t>
      </w:r>
      <w:r w:rsidR="004A0ED4" w:rsidRPr="0034486E">
        <w:rPr>
          <w:rFonts w:ascii="Book Antiqua" w:eastAsia="Times New Roman" w:hAnsi="Book Antiqua" w:cs="Times New Roman"/>
          <w:bCs/>
          <w:noProof/>
        </w:rPr>
        <w:t xml:space="preserve"> </w:t>
      </w:r>
      <w:r w:rsidR="00137ACA" w:rsidRPr="0034486E">
        <w:rPr>
          <w:rFonts w:ascii="Book Antiqua" w:eastAsia="宋体" w:hAnsi="Book Antiqua" w:cs="Times New Roman" w:hint="eastAsia"/>
          <w:bCs/>
          <w:noProof/>
          <w:vertAlign w:val="superscript"/>
          <w:lang w:eastAsia="zh-CN"/>
        </w:rPr>
        <w:t>2</w:t>
      </w:r>
      <w:r w:rsidR="00137ACA" w:rsidRPr="0034486E">
        <w:rPr>
          <w:rFonts w:ascii="Book Antiqua" w:eastAsia="Times New Roman" w:hAnsi="Book Antiqua" w:cs="Times New Roman"/>
          <w:bCs/>
          <w:noProof/>
        </w:rPr>
        <w:t>I</w:t>
      </w:r>
      <w:r w:rsidR="003D2ECD" w:rsidRPr="0034486E">
        <w:rPr>
          <w:rFonts w:ascii="Book Antiqua" w:eastAsia="Times New Roman" w:hAnsi="Book Antiqua" w:cs="Times New Roman"/>
          <w:bCs/>
          <w:noProof/>
        </w:rPr>
        <w:t>ndicates</w:t>
      </w:r>
      <w:r w:rsidR="004A0ED4" w:rsidRPr="0034486E">
        <w:rPr>
          <w:rFonts w:ascii="Book Antiqua" w:eastAsia="Times New Roman" w:hAnsi="Book Antiqua" w:cs="Times New Roman"/>
          <w:bCs/>
          <w:noProof/>
        </w:rPr>
        <w:t xml:space="preserve"> under-represented counts</w:t>
      </w:r>
      <w:r w:rsidR="00E21486" w:rsidRPr="0034486E">
        <w:rPr>
          <w:rFonts w:ascii="Book Antiqua" w:eastAsia="宋体" w:hAnsi="Book Antiqua" w:cs="Times New Roman" w:hint="eastAsia"/>
          <w:bCs/>
          <w:noProof/>
          <w:lang w:eastAsia="zh-CN"/>
        </w:rPr>
        <w:t>;</w:t>
      </w:r>
      <w:r w:rsidR="00E477C3" w:rsidRPr="0034486E">
        <w:rPr>
          <w:rFonts w:ascii="Book Antiqua" w:eastAsia="Times New Roman" w:hAnsi="Book Antiqua" w:cs="Times New Roman"/>
          <w:bCs/>
          <w:noProof/>
        </w:rPr>
        <w:t xml:space="preserve"> </w:t>
      </w:r>
      <w:r w:rsidR="00E477C3" w:rsidRPr="0034486E">
        <w:rPr>
          <w:rFonts w:ascii="Book Antiqua" w:eastAsia="Times New Roman" w:hAnsi="Book Antiqua" w:cs="Times New Roman" w:hint="eastAsia"/>
          <w:bCs/>
          <w:noProof/>
          <w:vertAlign w:val="superscript"/>
        </w:rPr>
        <w:t>3</w:t>
      </w:r>
      <w:r w:rsidR="00E477C3" w:rsidRPr="0034486E">
        <w:rPr>
          <w:rFonts w:ascii="Book Antiqua" w:eastAsia="Times New Roman" w:hAnsi="Book Antiqua" w:cs="Times New Roman"/>
          <w:bCs/>
          <w:noProof/>
        </w:rPr>
        <w:t>Indicates cells with significantly over-represented counts (</w:t>
      </w:r>
      <w:r w:rsidR="00E477C3" w:rsidRPr="0034486E">
        <w:rPr>
          <w:rFonts w:ascii="Book Antiqua" w:eastAsia="Times New Roman" w:hAnsi="Book Antiqua" w:cs="Times New Roman"/>
          <w:bCs/>
          <w:i/>
          <w:noProof/>
        </w:rPr>
        <w:t>P</w:t>
      </w:r>
      <w:r w:rsidR="00E477C3" w:rsidRPr="0034486E">
        <w:rPr>
          <w:rFonts w:ascii="Book Antiqua" w:eastAsia="Times New Roman" w:hAnsi="Book Antiqua" w:cs="Times New Roman"/>
          <w:bCs/>
          <w:noProof/>
        </w:rPr>
        <w:t xml:space="preserve"> &lt;</w:t>
      </w:r>
      <w:r w:rsidR="00E477C3" w:rsidRPr="0034486E">
        <w:rPr>
          <w:rFonts w:ascii="Book Antiqua" w:eastAsia="Times New Roman" w:hAnsi="Book Antiqua" w:cs="Times New Roman" w:hint="eastAsia"/>
          <w:bCs/>
          <w:noProof/>
        </w:rPr>
        <w:t xml:space="preserve"> </w:t>
      </w:r>
      <w:r w:rsidR="00E477C3" w:rsidRPr="0034486E">
        <w:rPr>
          <w:rFonts w:ascii="Book Antiqua" w:eastAsia="Times New Roman" w:hAnsi="Book Antiqua" w:cs="Times New Roman"/>
          <w:bCs/>
          <w:noProof/>
        </w:rPr>
        <w:t xml:space="preserve">0.05, </w:t>
      </w:r>
      <w:r w:rsidR="00111B42" w:rsidRPr="0034486E">
        <w:rPr>
          <w:rFonts w:ascii="Book Antiqua" w:eastAsia="Times New Roman" w:hAnsi="Book Antiqua" w:cs="Times New Roman"/>
          <w:bCs/>
          <w:noProof/>
        </w:rPr>
        <w:t xml:space="preserve">based on Fisher’s exact test). </w:t>
      </w:r>
      <w:r w:rsidR="00E477C3" w:rsidRPr="0034486E">
        <w:rPr>
          <w:rFonts w:ascii="Book Antiqua" w:eastAsia="Times New Roman" w:hAnsi="Book Antiqua" w:cs="Times New Roman"/>
          <w:bCs/>
          <w:noProof/>
        </w:rPr>
        <w:t>CIMP</w:t>
      </w:r>
      <w:r w:rsidR="00E477C3" w:rsidRPr="0034486E">
        <w:rPr>
          <w:rFonts w:ascii="Book Antiqua" w:eastAsia="Times New Roman" w:hAnsi="Book Antiqua" w:cs="Times New Roman" w:hint="eastAsia"/>
          <w:bCs/>
          <w:noProof/>
        </w:rPr>
        <w:t xml:space="preserve">: </w:t>
      </w:r>
      <w:r w:rsidR="00E477C3" w:rsidRPr="0034486E">
        <w:rPr>
          <w:rFonts w:ascii="Book Antiqua" w:eastAsia="Times New Roman" w:hAnsi="Book Antiqua" w:cs="Times New Roman"/>
          <w:bCs/>
          <w:noProof/>
        </w:rPr>
        <w:t>CpG island methylator phenotype</w:t>
      </w:r>
      <w:r w:rsidR="00E477C3" w:rsidRPr="0034486E">
        <w:rPr>
          <w:rFonts w:ascii="Book Antiqua" w:eastAsia="Times New Roman" w:hAnsi="Book Antiqua" w:cs="Times New Roman" w:hint="eastAsia"/>
          <w:bCs/>
          <w:noProof/>
        </w:rPr>
        <w:t xml:space="preserve">; </w:t>
      </w:r>
      <w:r w:rsidR="00E477C3" w:rsidRPr="0034486E">
        <w:rPr>
          <w:rFonts w:ascii="Book Antiqua" w:eastAsia="Times New Roman" w:hAnsi="Book Antiqua" w:cs="Times New Roman"/>
          <w:bCs/>
          <w:noProof/>
        </w:rPr>
        <w:t>CIMPi</w:t>
      </w:r>
      <w:r w:rsidR="00E477C3" w:rsidRPr="0034486E">
        <w:rPr>
          <w:rFonts w:ascii="Book Antiqua" w:eastAsia="Times New Roman" w:hAnsi="Book Antiqua" w:cs="Times New Roman" w:hint="eastAsia"/>
          <w:bCs/>
          <w:noProof/>
        </w:rPr>
        <w:t>:</w:t>
      </w:r>
      <w:r w:rsidR="00E477C3" w:rsidRPr="0034486E">
        <w:rPr>
          <w:rFonts w:ascii="Book Antiqua" w:eastAsia="Times New Roman" w:hAnsi="Book Antiqua" w:cs="Times New Roman"/>
          <w:bCs/>
          <w:noProof/>
        </w:rPr>
        <w:t xml:space="preserve"> CIMP intermediate; CIN</w:t>
      </w:r>
      <w:r w:rsidR="00E477C3" w:rsidRPr="0034486E">
        <w:rPr>
          <w:rFonts w:ascii="Book Antiqua" w:eastAsia="Times New Roman" w:hAnsi="Book Antiqua" w:cs="Times New Roman" w:hint="eastAsia"/>
          <w:bCs/>
          <w:noProof/>
        </w:rPr>
        <w:t>:</w:t>
      </w:r>
      <w:r w:rsidR="00E477C3" w:rsidRPr="0034486E">
        <w:rPr>
          <w:rFonts w:ascii="Book Antiqua" w:eastAsia="Times New Roman" w:hAnsi="Book Antiqua" w:cs="Times New Roman"/>
          <w:bCs/>
          <w:noProof/>
        </w:rPr>
        <w:t xml:space="preserve"> Chromosomal instability; EBV+</w:t>
      </w:r>
      <w:r w:rsidR="00E477C3" w:rsidRPr="0034486E">
        <w:rPr>
          <w:rFonts w:ascii="Book Antiqua" w:eastAsia="Times New Roman" w:hAnsi="Book Antiqua" w:cs="Times New Roman" w:hint="eastAsia"/>
          <w:bCs/>
          <w:noProof/>
        </w:rPr>
        <w:t>:</w:t>
      </w:r>
      <w:r w:rsidR="00E477C3" w:rsidRPr="0034486E">
        <w:rPr>
          <w:rFonts w:ascii="Book Antiqua" w:eastAsia="Times New Roman" w:hAnsi="Book Antiqua" w:cs="Times New Roman"/>
          <w:bCs/>
          <w:noProof/>
        </w:rPr>
        <w:t xml:space="preserve"> Epstein-Barr virus positive; GS</w:t>
      </w:r>
      <w:r w:rsidR="00E477C3" w:rsidRPr="0034486E">
        <w:rPr>
          <w:rFonts w:ascii="Book Antiqua" w:eastAsia="Times New Roman" w:hAnsi="Book Antiqua" w:cs="Times New Roman" w:hint="eastAsia"/>
          <w:bCs/>
          <w:noProof/>
        </w:rPr>
        <w:t>:</w:t>
      </w:r>
      <w:r w:rsidR="00E477C3" w:rsidRPr="0034486E">
        <w:rPr>
          <w:rFonts w:ascii="Book Antiqua" w:eastAsia="Times New Roman" w:hAnsi="Book Antiqua" w:cs="Times New Roman"/>
          <w:bCs/>
          <w:noProof/>
        </w:rPr>
        <w:t xml:space="preserve"> Genomically stable; MSI</w:t>
      </w:r>
      <w:r w:rsidR="00E477C3" w:rsidRPr="0034486E">
        <w:rPr>
          <w:rFonts w:ascii="Book Antiqua" w:eastAsia="Times New Roman" w:hAnsi="Book Antiqua" w:cs="Times New Roman" w:hint="eastAsia"/>
          <w:bCs/>
          <w:noProof/>
        </w:rPr>
        <w:t>:</w:t>
      </w:r>
      <w:r w:rsidR="00E477C3" w:rsidRPr="0034486E">
        <w:rPr>
          <w:rFonts w:ascii="Book Antiqua" w:eastAsia="Times New Roman" w:hAnsi="Book Antiqua" w:cs="Times New Roman"/>
          <w:bCs/>
          <w:noProof/>
        </w:rPr>
        <w:t xml:space="preserve"> Microsatellite instability</w:t>
      </w:r>
      <w:r w:rsidR="00E21486" w:rsidRPr="0034486E">
        <w:rPr>
          <w:rFonts w:ascii="Book Antiqua" w:eastAsia="Times New Roman" w:hAnsi="Book Antiqua" w:cs="Times New Roman" w:hint="eastAsia"/>
          <w:bCs/>
          <w:noProof/>
        </w:rPr>
        <w:t>.</w:t>
      </w:r>
    </w:p>
    <w:p w14:paraId="290BE051" w14:textId="5F990410" w:rsidR="008702E1" w:rsidRPr="0034486E" w:rsidRDefault="008702E1" w:rsidP="00A25EC0">
      <w:pPr>
        <w:jc w:val="both"/>
        <w:rPr>
          <w:rFonts w:ascii="Book Antiqua" w:hAnsi="Book Antiqua" w:cs="Times New Roman"/>
          <w:vertAlign w:val="superscript"/>
        </w:rPr>
      </w:pPr>
      <w:r w:rsidRPr="0034486E">
        <w:rPr>
          <w:rFonts w:ascii="Book Antiqua" w:hAnsi="Book Antiqua"/>
          <w:vertAlign w:val="superscript"/>
        </w:rPr>
        <w:br w:type="page"/>
      </w:r>
    </w:p>
    <w:p w14:paraId="4A6E9E46" w14:textId="6C924D72" w:rsidR="007F0AEF" w:rsidRPr="0034486E" w:rsidRDefault="007F0AEF" w:rsidP="00A25EC0">
      <w:pPr>
        <w:spacing w:line="360" w:lineRule="auto"/>
        <w:jc w:val="both"/>
        <w:rPr>
          <w:rFonts w:ascii="Book Antiqua" w:eastAsia="宋体" w:hAnsi="Book Antiqua"/>
          <w:vertAlign w:val="superscript"/>
          <w:lang w:eastAsia="zh-CN"/>
        </w:rPr>
      </w:pPr>
      <w:r w:rsidRPr="0034486E">
        <w:rPr>
          <w:rFonts w:ascii="Book Antiqua" w:hAnsi="Book Antiqua"/>
          <w:b/>
        </w:rPr>
        <w:lastRenderedPageBreak/>
        <w:t xml:space="preserve">Table </w:t>
      </w:r>
      <w:r w:rsidR="00C73253" w:rsidRPr="0034486E">
        <w:rPr>
          <w:rFonts w:ascii="Book Antiqua" w:hAnsi="Book Antiqua"/>
          <w:b/>
        </w:rPr>
        <w:t>4</w:t>
      </w:r>
      <w:r w:rsidR="00253A5E" w:rsidRPr="0034486E">
        <w:rPr>
          <w:rFonts w:ascii="Book Antiqua" w:hAnsi="Book Antiqua"/>
          <w:b/>
        </w:rPr>
        <w:t xml:space="preserve"> </w:t>
      </w:r>
      <w:r w:rsidRPr="0034486E">
        <w:rPr>
          <w:rFonts w:ascii="Book Antiqua" w:hAnsi="Book Antiqua"/>
          <w:b/>
        </w:rPr>
        <w:t>Somatic mutations found in the tumor</w:t>
      </w:r>
      <w:r w:rsidR="00104A2F" w:rsidRPr="0034486E">
        <w:rPr>
          <w:rFonts w:ascii="Book Antiqua" w:hAnsi="Book Antiqua"/>
          <w:b/>
        </w:rPr>
        <w:t xml:space="preserve"> </w:t>
      </w:r>
      <w:r w:rsidRPr="0034486E">
        <w:rPr>
          <w:rFonts w:ascii="Book Antiqua" w:hAnsi="Book Antiqua"/>
          <w:b/>
        </w:rPr>
        <w:t xml:space="preserve">suppressor gene </w:t>
      </w:r>
      <w:r w:rsidRPr="0034486E">
        <w:rPr>
          <w:rFonts w:ascii="Book Antiqua" w:hAnsi="Book Antiqua"/>
          <w:b/>
          <w:i/>
        </w:rPr>
        <w:t>MLH1</w:t>
      </w:r>
      <w:r w:rsidRPr="0034486E">
        <w:rPr>
          <w:rFonts w:ascii="Book Antiqua" w:hAnsi="Book Antiqua"/>
          <w:b/>
        </w:rPr>
        <w:t xml:space="preserve"> in </w:t>
      </w:r>
      <w:r w:rsidR="00DE304B" w:rsidRPr="0034486E">
        <w:rPr>
          <w:rFonts w:ascii="Book Antiqua" w:hAnsi="Book Antiqua"/>
          <w:b/>
        </w:rPr>
        <w:t xml:space="preserve">gastrointestinal adenocarcinoma </w:t>
      </w:r>
      <w:r w:rsidRPr="0034486E">
        <w:rPr>
          <w:rFonts w:ascii="Book Antiqua" w:hAnsi="Book Antiqua"/>
          <w:b/>
        </w:rPr>
        <w:t>samples</w:t>
      </w:r>
    </w:p>
    <w:p w14:paraId="1AC09042" w14:textId="77777777" w:rsidR="00BA5705" w:rsidRPr="0034486E" w:rsidRDefault="00BA5705" w:rsidP="00A25EC0">
      <w:pPr>
        <w:spacing w:line="360" w:lineRule="auto"/>
        <w:jc w:val="both"/>
        <w:rPr>
          <w:rFonts w:ascii="Book Antiqua" w:hAnsi="Book Antiqua"/>
        </w:rPr>
      </w:pPr>
    </w:p>
    <w:tbl>
      <w:tblPr>
        <w:tblStyle w:val="aa"/>
        <w:tblW w:w="0" w:type="auto"/>
        <w:tblLayout w:type="fixed"/>
        <w:tblLook w:val="04A0" w:firstRow="1" w:lastRow="0" w:firstColumn="1" w:lastColumn="0" w:noHBand="0" w:noVBand="1"/>
      </w:tblPr>
      <w:tblGrid>
        <w:gridCol w:w="1368"/>
        <w:gridCol w:w="990"/>
        <w:gridCol w:w="900"/>
        <w:gridCol w:w="1710"/>
        <w:gridCol w:w="1530"/>
        <w:gridCol w:w="720"/>
        <w:gridCol w:w="720"/>
        <w:gridCol w:w="900"/>
      </w:tblGrid>
      <w:tr w:rsidR="00CC6723" w:rsidRPr="00265C3B" w14:paraId="65DFD1F4" w14:textId="77777777" w:rsidTr="00C50180">
        <w:trPr>
          <w:trHeight w:val="300"/>
        </w:trPr>
        <w:tc>
          <w:tcPr>
            <w:tcW w:w="1368" w:type="dxa"/>
            <w:noWrap/>
            <w:hideMark/>
          </w:tcPr>
          <w:p w14:paraId="10BAAD50" w14:textId="77777777" w:rsidR="007F0AEF" w:rsidRPr="00265C3B" w:rsidRDefault="007F0AEF" w:rsidP="00A25EC0">
            <w:pPr>
              <w:spacing w:line="360" w:lineRule="auto"/>
              <w:jc w:val="both"/>
              <w:rPr>
                <w:rFonts w:ascii="Book Antiqua" w:hAnsi="Book Antiqua"/>
                <w:b/>
                <w:bCs/>
              </w:rPr>
            </w:pPr>
            <w:r w:rsidRPr="00265C3B">
              <w:rPr>
                <w:rFonts w:ascii="Book Antiqua" w:hAnsi="Book Antiqua"/>
                <w:b/>
                <w:bCs/>
              </w:rPr>
              <w:t>Sample</w:t>
            </w:r>
          </w:p>
        </w:tc>
        <w:tc>
          <w:tcPr>
            <w:tcW w:w="990" w:type="dxa"/>
            <w:noWrap/>
            <w:hideMark/>
          </w:tcPr>
          <w:p w14:paraId="64978D48" w14:textId="77777777" w:rsidR="007F0AEF" w:rsidRPr="00265C3B" w:rsidRDefault="007F0AEF" w:rsidP="00A25EC0">
            <w:pPr>
              <w:spacing w:line="360" w:lineRule="auto"/>
              <w:jc w:val="both"/>
              <w:rPr>
                <w:rFonts w:ascii="Book Antiqua" w:hAnsi="Book Antiqua"/>
                <w:b/>
                <w:bCs/>
              </w:rPr>
            </w:pPr>
            <w:r w:rsidRPr="00265C3B">
              <w:rPr>
                <w:rFonts w:ascii="Book Antiqua" w:hAnsi="Book Antiqua"/>
                <w:b/>
                <w:bCs/>
              </w:rPr>
              <w:t>Cancer type</w:t>
            </w:r>
          </w:p>
        </w:tc>
        <w:tc>
          <w:tcPr>
            <w:tcW w:w="900" w:type="dxa"/>
            <w:noWrap/>
            <w:hideMark/>
          </w:tcPr>
          <w:p w14:paraId="2513FE57" w14:textId="7B8EB2C4" w:rsidR="007F0AEF" w:rsidRPr="00265C3B" w:rsidRDefault="00B61F0B" w:rsidP="00A25EC0">
            <w:pPr>
              <w:spacing w:line="360" w:lineRule="auto"/>
              <w:jc w:val="both"/>
              <w:rPr>
                <w:rFonts w:ascii="Book Antiqua" w:hAnsi="Book Antiqua"/>
                <w:b/>
                <w:bCs/>
              </w:rPr>
            </w:pPr>
            <w:r w:rsidRPr="00265C3B">
              <w:rPr>
                <w:rFonts w:ascii="Book Antiqua" w:hAnsi="Book Antiqua"/>
                <w:b/>
                <w:bCs/>
              </w:rPr>
              <w:t xml:space="preserve">CIMP </w:t>
            </w:r>
            <w:r w:rsidR="007F0AEF" w:rsidRPr="00265C3B">
              <w:rPr>
                <w:rFonts w:ascii="Book Antiqua" w:hAnsi="Book Antiqua"/>
                <w:b/>
                <w:bCs/>
              </w:rPr>
              <w:t>class</w:t>
            </w:r>
          </w:p>
        </w:tc>
        <w:tc>
          <w:tcPr>
            <w:tcW w:w="1710" w:type="dxa"/>
            <w:noWrap/>
            <w:hideMark/>
          </w:tcPr>
          <w:p w14:paraId="0B111AC3" w14:textId="77777777" w:rsidR="007F0AEF" w:rsidRPr="00265C3B" w:rsidRDefault="007F0AEF" w:rsidP="00A25EC0">
            <w:pPr>
              <w:spacing w:line="360" w:lineRule="auto"/>
              <w:jc w:val="both"/>
              <w:rPr>
                <w:rFonts w:ascii="Book Antiqua" w:hAnsi="Book Antiqua"/>
                <w:b/>
                <w:bCs/>
              </w:rPr>
            </w:pPr>
            <w:r w:rsidRPr="00265C3B">
              <w:rPr>
                <w:rFonts w:ascii="Book Antiqua" w:hAnsi="Book Antiqua"/>
                <w:b/>
                <w:bCs/>
              </w:rPr>
              <w:t>Mutation</w:t>
            </w:r>
          </w:p>
        </w:tc>
        <w:tc>
          <w:tcPr>
            <w:tcW w:w="1530" w:type="dxa"/>
            <w:noWrap/>
            <w:hideMark/>
          </w:tcPr>
          <w:p w14:paraId="2A3C656F" w14:textId="77777777" w:rsidR="007F0AEF" w:rsidRPr="00265C3B" w:rsidRDefault="007F0AEF" w:rsidP="00A25EC0">
            <w:pPr>
              <w:spacing w:line="360" w:lineRule="auto"/>
              <w:jc w:val="both"/>
              <w:rPr>
                <w:rFonts w:ascii="Book Antiqua" w:hAnsi="Book Antiqua"/>
                <w:b/>
                <w:bCs/>
              </w:rPr>
            </w:pPr>
            <w:r w:rsidRPr="00265C3B">
              <w:rPr>
                <w:rFonts w:ascii="Book Antiqua" w:hAnsi="Book Antiqua"/>
                <w:b/>
                <w:bCs/>
              </w:rPr>
              <w:t>Mutation type</w:t>
            </w:r>
          </w:p>
        </w:tc>
        <w:tc>
          <w:tcPr>
            <w:tcW w:w="720" w:type="dxa"/>
            <w:noWrap/>
            <w:hideMark/>
          </w:tcPr>
          <w:p w14:paraId="6A0C2ECF" w14:textId="7B72B9F6" w:rsidR="007F0AEF" w:rsidRPr="00265C3B" w:rsidRDefault="007F0AEF" w:rsidP="00A25EC0">
            <w:pPr>
              <w:spacing w:line="360" w:lineRule="auto"/>
              <w:jc w:val="both"/>
              <w:rPr>
                <w:rFonts w:ascii="Book Antiqua" w:hAnsi="Book Antiqua"/>
                <w:b/>
                <w:bCs/>
              </w:rPr>
            </w:pPr>
            <w:r w:rsidRPr="00265C3B">
              <w:rPr>
                <w:rFonts w:ascii="Book Antiqua" w:hAnsi="Book Antiqua"/>
                <w:b/>
                <w:bCs/>
              </w:rPr>
              <w:t xml:space="preserve">AA </w:t>
            </w:r>
            <w:r w:rsidR="00DE304B" w:rsidRPr="00265C3B">
              <w:rPr>
                <w:rFonts w:ascii="Book Antiqua" w:hAnsi="Book Antiqua"/>
                <w:b/>
                <w:bCs/>
              </w:rPr>
              <w:t>p</w:t>
            </w:r>
            <w:r w:rsidRPr="00265C3B">
              <w:rPr>
                <w:rFonts w:ascii="Book Antiqua" w:hAnsi="Book Antiqua"/>
                <w:b/>
                <w:bCs/>
              </w:rPr>
              <w:t>os.</w:t>
            </w:r>
          </w:p>
        </w:tc>
        <w:tc>
          <w:tcPr>
            <w:tcW w:w="720" w:type="dxa"/>
            <w:noWrap/>
            <w:hideMark/>
          </w:tcPr>
          <w:p w14:paraId="706CB315" w14:textId="77777777" w:rsidR="007F0AEF" w:rsidRPr="00265C3B" w:rsidRDefault="007F0AEF" w:rsidP="00A25EC0">
            <w:pPr>
              <w:spacing w:line="360" w:lineRule="auto"/>
              <w:jc w:val="both"/>
              <w:rPr>
                <w:rFonts w:ascii="Book Antiqua" w:hAnsi="Book Antiqua"/>
                <w:b/>
                <w:bCs/>
              </w:rPr>
            </w:pPr>
            <w:r w:rsidRPr="00265C3B">
              <w:rPr>
                <w:rFonts w:ascii="Book Antiqua" w:hAnsi="Book Antiqua"/>
                <w:b/>
                <w:bCs/>
              </w:rPr>
              <w:t>Aff. AAs</w:t>
            </w:r>
          </w:p>
        </w:tc>
        <w:tc>
          <w:tcPr>
            <w:tcW w:w="900" w:type="dxa"/>
            <w:noWrap/>
            <w:hideMark/>
          </w:tcPr>
          <w:p w14:paraId="151F1E73" w14:textId="1F073C29" w:rsidR="007F0AEF" w:rsidRPr="00265C3B" w:rsidRDefault="007F0AEF" w:rsidP="00A25EC0">
            <w:pPr>
              <w:spacing w:line="360" w:lineRule="auto"/>
              <w:jc w:val="both"/>
              <w:rPr>
                <w:rFonts w:ascii="Book Antiqua" w:eastAsia="宋体" w:hAnsi="Book Antiqua"/>
                <w:b/>
                <w:bCs/>
                <w:lang w:eastAsia="zh-CN"/>
              </w:rPr>
            </w:pPr>
            <w:r w:rsidRPr="00265C3B">
              <w:rPr>
                <w:rFonts w:ascii="Book Antiqua" w:hAnsi="Book Antiqua"/>
                <w:b/>
                <w:bCs/>
              </w:rPr>
              <w:t>VEST score</w:t>
            </w:r>
            <w:r w:rsidR="008E5576" w:rsidRPr="00265C3B">
              <w:rPr>
                <w:rFonts w:ascii="Book Antiqua" w:eastAsia="宋体" w:hAnsi="Book Antiqua"/>
                <w:b/>
                <w:bCs/>
                <w:vertAlign w:val="superscript"/>
                <w:lang w:eastAsia="zh-CN"/>
              </w:rPr>
              <w:t>1</w:t>
            </w:r>
          </w:p>
        </w:tc>
      </w:tr>
      <w:tr w:rsidR="00CC6723" w:rsidRPr="00265C3B" w14:paraId="436F9FBC" w14:textId="77777777" w:rsidTr="00C50180">
        <w:trPr>
          <w:trHeight w:val="300"/>
        </w:trPr>
        <w:tc>
          <w:tcPr>
            <w:tcW w:w="1368" w:type="dxa"/>
            <w:noWrap/>
            <w:hideMark/>
          </w:tcPr>
          <w:p w14:paraId="568675F9"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TCGA-A6-6780-01</w:t>
            </w:r>
          </w:p>
        </w:tc>
        <w:tc>
          <w:tcPr>
            <w:tcW w:w="990" w:type="dxa"/>
            <w:noWrap/>
            <w:hideMark/>
          </w:tcPr>
          <w:p w14:paraId="7F68C6B7"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719C64F2" w14:textId="77777777" w:rsidR="007F0AEF" w:rsidRPr="00265C3B" w:rsidRDefault="007F0AEF" w:rsidP="00A25EC0">
            <w:pPr>
              <w:spacing w:line="360" w:lineRule="auto"/>
              <w:jc w:val="both"/>
              <w:rPr>
                <w:rFonts w:ascii="Book Antiqua" w:hAnsi="Book Antiqua"/>
                <w:bCs/>
              </w:rPr>
            </w:pPr>
            <w:r w:rsidRPr="00265C3B">
              <w:rPr>
                <w:rFonts w:ascii="Book Antiqua" w:hAnsi="Book Antiqua"/>
                <w:bCs/>
              </w:rPr>
              <w:t>CIMP+</w:t>
            </w:r>
          </w:p>
        </w:tc>
        <w:tc>
          <w:tcPr>
            <w:tcW w:w="1710" w:type="dxa"/>
            <w:noWrap/>
            <w:hideMark/>
          </w:tcPr>
          <w:p w14:paraId="17D98B88"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chr3:37038192.G&gt;A</w:t>
            </w:r>
          </w:p>
        </w:tc>
        <w:tc>
          <w:tcPr>
            <w:tcW w:w="1530" w:type="dxa"/>
            <w:noWrap/>
            <w:hideMark/>
          </w:tcPr>
          <w:p w14:paraId="0FCA9E60" w14:textId="77777777" w:rsidR="007F0AEF" w:rsidRPr="00265C3B" w:rsidRDefault="007F0AEF" w:rsidP="00A25EC0">
            <w:pPr>
              <w:spacing w:line="360" w:lineRule="auto"/>
              <w:jc w:val="both"/>
              <w:rPr>
                <w:rFonts w:ascii="Book Antiqua" w:hAnsi="Book Antiqua"/>
              </w:rPr>
            </w:pPr>
            <w:r w:rsidRPr="00265C3B">
              <w:rPr>
                <w:rFonts w:ascii="Book Antiqua" w:hAnsi="Book Antiqua"/>
              </w:rPr>
              <w:t>Missense substitution</w:t>
            </w:r>
          </w:p>
        </w:tc>
        <w:tc>
          <w:tcPr>
            <w:tcW w:w="720" w:type="dxa"/>
            <w:noWrap/>
            <w:hideMark/>
          </w:tcPr>
          <w:p w14:paraId="6B2A84AA" w14:textId="77777777" w:rsidR="007F0AEF" w:rsidRPr="00265C3B" w:rsidRDefault="007F0AEF" w:rsidP="00A25EC0">
            <w:pPr>
              <w:spacing w:line="360" w:lineRule="auto"/>
              <w:jc w:val="both"/>
              <w:rPr>
                <w:rFonts w:ascii="Book Antiqua" w:hAnsi="Book Antiqua"/>
              </w:rPr>
            </w:pPr>
            <w:r w:rsidRPr="00265C3B">
              <w:rPr>
                <w:rFonts w:ascii="Book Antiqua" w:hAnsi="Book Antiqua"/>
              </w:rPr>
              <w:t>67</w:t>
            </w:r>
          </w:p>
        </w:tc>
        <w:tc>
          <w:tcPr>
            <w:tcW w:w="720" w:type="dxa"/>
            <w:noWrap/>
            <w:hideMark/>
          </w:tcPr>
          <w:p w14:paraId="59306C03" w14:textId="77777777" w:rsidR="007F0AEF" w:rsidRPr="00265C3B" w:rsidRDefault="007F0AEF" w:rsidP="00A25EC0">
            <w:pPr>
              <w:spacing w:line="360" w:lineRule="auto"/>
              <w:jc w:val="both"/>
              <w:rPr>
                <w:rFonts w:ascii="Book Antiqua" w:hAnsi="Book Antiqua"/>
              </w:rPr>
            </w:pPr>
            <w:r w:rsidRPr="00265C3B">
              <w:rPr>
                <w:rFonts w:ascii="Book Antiqua" w:hAnsi="Book Antiqua"/>
              </w:rPr>
              <w:t>1</w:t>
            </w:r>
          </w:p>
        </w:tc>
        <w:tc>
          <w:tcPr>
            <w:tcW w:w="900" w:type="dxa"/>
            <w:noWrap/>
            <w:hideMark/>
          </w:tcPr>
          <w:p w14:paraId="31AC8B7A" w14:textId="77777777" w:rsidR="007F0AEF" w:rsidRPr="00265C3B" w:rsidRDefault="007F0AEF" w:rsidP="00A25EC0">
            <w:pPr>
              <w:spacing w:line="360" w:lineRule="auto"/>
              <w:jc w:val="both"/>
              <w:rPr>
                <w:rFonts w:ascii="Book Antiqua" w:hAnsi="Book Antiqua"/>
              </w:rPr>
            </w:pPr>
            <w:r w:rsidRPr="00265C3B">
              <w:rPr>
                <w:rFonts w:ascii="Book Antiqua" w:hAnsi="Book Antiqua"/>
              </w:rPr>
              <w:t>0.994</w:t>
            </w:r>
          </w:p>
        </w:tc>
      </w:tr>
      <w:tr w:rsidR="00CC6723" w:rsidRPr="00265C3B" w14:paraId="268330AA" w14:textId="77777777" w:rsidTr="00C50180">
        <w:trPr>
          <w:trHeight w:val="300"/>
        </w:trPr>
        <w:tc>
          <w:tcPr>
            <w:tcW w:w="1368" w:type="dxa"/>
            <w:noWrap/>
            <w:hideMark/>
          </w:tcPr>
          <w:p w14:paraId="2C4FD606"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TCGA-CA-6719-01</w:t>
            </w:r>
          </w:p>
        </w:tc>
        <w:tc>
          <w:tcPr>
            <w:tcW w:w="990" w:type="dxa"/>
            <w:noWrap/>
            <w:hideMark/>
          </w:tcPr>
          <w:p w14:paraId="0DD27F25"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5F64758C" w14:textId="77777777" w:rsidR="007F0AEF" w:rsidRPr="00265C3B" w:rsidRDefault="007F0AEF" w:rsidP="00A25EC0">
            <w:pPr>
              <w:spacing w:line="360" w:lineRule="auto"/>
              <w:jc w:val="both"/>
              <w:rPr>
                <w:rFonts w:ascii="Book Antiqua" w:hAnsi="Book Antiqua"/>
                <w:bCs/>
              </w:rPr>
            </w:pPr>
            <w:r w:rsidRPr="00265C3B">
              <w:rPr>
                <w:rFonts w:ascii="Book Antiqua" w:hAnsi="Book Antiqua"/>
                <w:bCs/>
              </w:rPr>
              <w:t>CIMP+</w:t>
            </w:r>
          </w:p>
        </w:tc>
        <w:tc>
          <w:tcPr>
            <w:tcW w:w="1710" w:type="dxa"/>
            <w:noWrap/>
            <w:hideMark/>
          </w:tcPr>
          <w:p w14:paraId="2BFE6429"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chr3:37067243.G&gt;A</w:t>
            </w:r>
          </w:p>
        </w:tc>
        <w:tc>
          <w:tcPr>
            <w:tcW w:w="1530" w:type="dxa"/>
            <w:noWrap/>
            <w:hideMark/>
          </w:tcPr>
          <w:p w14:paraId="59554CBD" w14:textId="77777777" w:rsidR="007F0AEF" w:rsidRPr="00265C3B" w:rsidRDefault="007F0AEF" w:rsidP="00A25EC0">
            <w:pPr>
              <w:spacing w:line="360" w:lineRule="auto"/>
              <w:jc w:val="both"/>
              <w:rPr>
                <w:rFonts w:ascii="Book Antiqua" w:hAnsi="Book Antiqua"/>
              </w:rPr>
            </w:pPr>
            <w:r w:rsidRPr="00265C3B">
              <w:rPr>
                <w:rFonts w:ascii="Book Antiqua" w:hAnsi="Book Antiqua"/>
              </w:rPr>
              <w:t>Missense substitution</w:t>
            </w:r>
          </w:p>
        </w:tc>
        <w:tc>
          <w:tcPr>
            <w:tcW w:w="720" w:type="dxa"/>
            <w:noWrap/>
            <w:hideMark/>
          </w:tcPr>
          <w:p w14:paraId="386DD251" w14:textId="77777777" w:rsidR="007F0AEF" w:rsidRPr="00265C3B" w:rsidRDefault="007F0AEF" w:rsidP="00A25EC0">
            <w:pPr>
              <w:spacing w:line="360" w:lineRule="auto"/>
              <w:jc w:val="both"/>
              <w:rPr>
                <w:rFonts w:ascii="Book Antiqua" w:hAnsi="Book Antiqua"/>
              </w:rPr>
            </w:pPr>
            <w:r w:rsidRPr="00265C3B">
              <w:rPr>
                <w:rFonts w:ascii="Book Antiqua" w:hAnsi="Book Antiqua"/>
              </w:rPr>
              <w:t>385</w:t>
            </w:r>
          </w:p>
        </w:tc>
        <w:tc>
          <w:tcPr>
            <w:tcW w:w="720" w:type="dxa"/>
            <w:noWrap/>
            <w:hideMark/>
          </w:tcPr>
          <w:p w14:paraId="682A373A" w14:textId="77777777" w:rsidR="007F0AEF" w:rsidRPr="00265C3B" w:rsidRDefault="007F0AEF" w:rsidP="00A25EC0">
            <w:pPr>
              <w:spacing w:line="360" w:lineRule="auto"/>
              <w:jc w:val="both"/>
              <w:rPr>
                <w:rFonts w:ascii="Book Antiqua" w:hAnsi="Book Antiqua"/>
              </w:rPr>
            </w:pPr>
            <w:r w:rsidRPr="00265C3B">
              <w:rPr>
                <w:rFonts w:ascii="Book Antiqua" w:hAnsi="Book Antiqua"/>
              </w:rPr>
              <w:t>1</w:t>
            </w:r>
          </w:p>
        </w:tc>
        <w:tc>
          <w:tcPr>
            <w:tcW w:w="900" w:type="dxa"/>
            <w:noWrap/>
            <w:hideMark/>
          </w:tcPr>
          <w:p w14:paraId="3695A90D" w14:textId="77777777" w:rsidR="007F0AEF" w:rsidRPr="00265C3B" w:rsidRDefault="007F0AEF" w:rsidP="00A25EC0">
            <w:pPr>
              <w:spacing w:line="360" w:lineRule="auto"/>
              <w:jc w:val="both"/>
              <w:rPr>
                <w:rFonts w:ascii="Book Antiqua" w:hAnsi="Book Antiqua"/>
              </w:rPr>
            </w:pPr>
            <w:r w:rsidRPr="00265C3B">
              <w:rPr>
                <w:rFonts w:ascii="Book Antiqua" w:hAnsi="Book Antiqua"/>
              </w:rPr>
              <w:t>0.701</w:t>
            </w:r>
          </w:p>
        </w:tc>
      </w:tr>
      <w:tr w:rsidR="00CC6723" w:rsidRPr="00265C3B" w14:paraId="107D7249" w14:textId="77777777" w:rsidTr="00C50180">
        <w:trPr>
          <w:trHeight w:val="300"/>
        </w:trPr>
        <w:tc>
          <w:tcPr>
            <w:tcW w:w="1368" w:type="dxa"/>
            <w:noWrap/>
            <w:hideMark/>
          </w:tcPr>
          <w:p w14:paraId="11EEB48A"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TCGA-CM-6171-01</w:t>
            </w:r>
          </w:p>
        </w:tc>
        <w:tc>
          <w:tcPr>
            <w:tcW w:w="990" w:type="dxa"/>
            <w:noWrap/>
            <w:hideMark/>
          </w:tcPr>
          <w:p w14:paraId="0D90D040"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0791F0FC" w14:textId="77777777" w:rsidR="007F0AEF" w:rsidRPr="00265C3B" w:rsidRDefault="007F0AEF" w:rsidP="00A25EC0">
            <w:pPr>
              <w:spacing w:line="360" w:lineRule="auto"/>
              <w:jc w:val="both"/>
              <w:rPr>
                <w:rFonts w:ascii="Book Antiqua" w:hAnsi="Book Antiqua"/>
                <w:bCs/>
              </w:rPr>
            </w:pPr>
            <w:r w:rsidRPr="00265C3B">
              <w:rPr>
                <w:rFonts w:ascii="Book Antiqua" w:hAnsi="Book Antiqua"/>
                <w:bCs/>
              </w:rPr>
              <w:t>CIMP+</w:t>
            </w:r>
          </w:p>
        </w:tc>
        <w:tc>
          <w:tcPr>
            <w:tcW w:w="1710" w:type="dxa"/>
            <w:noWrap/>
            <w:hideMark/>
          </w:tcPr>
          <w:p w14:paraId="04D69CD6"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chr3:37070349.C&gt;-</w:t>
            </w:r>
          </w:p>
        </w:tc>
        <w:tc>
          <w:tcPr>
            <w:tcW w:w="1530" w:type="dxa"/>
            <w:noWrap/>
            <w:hideMark/>
          </w:tcPr>
          <w:p w14:paraId="384B7471"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deletion</w:t>
            </w:r>
          </w:p>
        </w:tc>
        <w:tc>
          <w:tcPr>
            <w:tcW w:w="720" w:type="dxa"/>
            <w:noWrap/>
            <w:hideMark/>
          </w:tcPr>
          <w:p w14:paraId="41BEDD74" w14:textId="77777777" w:rsidR="007F0AEF" w:rsidRPr="00265C3B" w:rsidRDefault="007F0AEF" w:rsidP="00A25EC0">
            <w:pPr>
              <w:spacing w:line="360" w:lineRule="auto"/>
              <w:jc w:val="both"/>
              <w:rPr>
                <w:rFonts w:ascii="Book Antiqua" w:hAnsi="Book Antiqua"/>
              </w:rPr>
            </w:pPr>
            <w:r w:rsidRPr="00265C3B">
              <w:rPr>
                <w:rFonts w:ascii="Book Antiqua" w:hAnsi="Book Antiqua"/>
              </w:rPr>
              <w:t>495</w:t>
            </w:r>
          </w:p>
        </w:tc>
        <w:tc>
          <w:tcPr>
            <w:tcW w:w="720" w:type="dxa"/>
            <w:noWrap/>
            <w:hideMark/>
          </w:tcPr>
          <w:p w14:paraId="52429324" w14:textId="77777777" w:rsidR="007F0AEF" w:rsidRPr="00265C3B" w:rsidRDefault="007F0AEF" w:rsidP="00A25EC0">
            <w:pPr>
              <w:spacing w:line="360" w:lineRule="auto"/>
              <w:jc w:val="both"/>
              <w:rPr>
                <w:rFonts w:ascii="Book Antiqua" w:hAnsi="Book Antiqua"/>
              </w:rPr>
            </w:pPr>
            <w:r w:rsidRPr="00265C3B">
              <w:rPr>
                <w:rFonts w:ascii="Book Antiqua" w:hAnsi="Book Antiqua"/>
              </w:rPr>
              <w:t>262</w:t>
            </w:r>
          </w:p>
        </w:tc>
        <w:tc>
          <w:tcPr>
            <w:tcW w:w="900" w:type="dxa"/>
            <w:noWrap/>
            <w:hideMark/>
          </w:tcPr>
          <w:p w14:paraId="5F13AA69"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4002F454" w14:textId="77777777" w:rsidTr="00C50180">
        <w:trPr>
          <w:trHeight w:val="300"/>
        </w:trPr>
        <w:tc>
          <w:tcPr>
            <w:tcW w:w="1368" w:type="dxa"/>
            <w:noWrap/>
            <w:hideMark/>
          </w:tcPr>
          <w:p w14:paraId="379622D4"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TCGA-EI-6917-01</w:t>
            </w:r>
          </w:p>
        </w:tc>
        <w:tc>
          <w:tcPr>
            <w:tcW w:w="990" w:type="dxa"/>
            <w:noWrap/>
            <w:hideMark/>
          </w:tcPr>
          <w:p w14:paraId="15C2DD5C" w14:textId="77777777" w:rsidR="007F0AEF" w:rsidRPr="00265C3B" w:rsidRDefault="007F0AEF" w:rsidP="00A25EC0">
            <w:pPr>
              <w:spacing w:line="360" w:lineRule="auto"/>
              <w:jc w:val="both"/>
              <w:rPr>
                <w:rFonts w:ascii="Book Antiqua" w:hAnsi="Book Antiqua"/>
              </w:rPr>
            </w:pPr>
            <w:r w:rsidRPr="00265C3B">
              <w:rPr>
                <w:rFonts w:ascii="Book Antiqua" w:hAnsi="Book Antiqua"/>
              </w:rPr>
              <w:t>READ</w:t>
            </w:r>
          </w:p>
        </w:tc>
        <w:tc>
          <w:tcPr>
            <w:tcW w:w="900" w:type="dxa"/>
            <w:noWrap/>
            <w:hideMark/>
          </w:tcPr>
          <w:p w14:paraId="6FB2CAB1" w14:textId="77777777" w:rsidR="007F0AEF" w:rsidRPr="00265C3B" w:rsidRDefault="007F0AEF" w:rsidP="00A25EC0">
            <w:pPr>
              <w:spacing w:line="360" w:lineRule="auto"/>
              <w:jc w:val="both"/>
              <w:rPr>
                <w:rFonts w:ascii="Book Antiqua" w:hAnsi="Book Antiqua"/>
                <w:bCs/>
              </w:rPr>
            </w:pPr>
            <w:r w:rsidRPr="00265C3B">
              <w:rPr>
                <w:rFonts w:ascii="Book Antiqua" w:hAnsi="Book Antiqua"/>
                <w:bCs/>
              </w:rPr>
              <w:t>CIMP+</w:t>
            </w:r>
          </w:p>
        </w:tc>
        <w:tc>
          <w:tcPr>
            <w:tcW w:w="1710" w:type="dxa"/>
            <w:noWrap/>
            <w:hideMark/>
          </w:tcPr>
          <w:p w14:paraId="3916D1F3"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chr3:37058999.C&gt;T</w:t>
            </w:r>
          </w:p>
        </w:tc>
        <w:tc>
          <w:tcPr>
            <w:tcW w:w="1530" w:type="dxa"/>
            <w:noWrap/>
            <w:hideMark/>
          </w:tcPr>
          <w:p w14:paraId="3B81359D" w14:textId="77777777" w:rsidR="007F0AEF" w:rsidRPr="00265C3B" w:rsidRDefault="007F0AEF" w:rsidP="00A25EC0">
            <w:pPr>
              <w:spacing w:line="360" w:lineRule="auto"/>
              <w:jc w:val="both"/>
              <w:rPr>
                <w:rFonts w:ascii="Book Antiqua" w:hAnsi="Book Antiqua"/>
              </w:rPr>
            </w:pPr>
            <w:r w:rsidRPr="00265C3B">
              <w:rPr>
                <w:rFonts w:ascii="Book Antiqua" w:hAnsi="Book Antiqua"/>
              </w:rPr>
              <w:t>Missense substitution</w:t>
            </w:r>
          </w:p>
        </w:tc>
        <w:tc>
          <w:tcPr>
            <w:tcW w:w="720" w:type="dxa"/>
            <w:noWrap/>
            <w:hideMark/>
          </w:tcPr>
          <w:p w14:paraId="66F295CF" w14:textId="77777777" w:rsidR="007F0AEF" w:rsidRPr="00265C3B" w:rsidRDefault="007F0AEF" w:rsidP="00A25EC0">
            <w:pPr>
              <w:spacing w:line="360" w:lineRule="auto"/>
              <w:jc w:val="both"/>
              <w:rPr>
                <w:rFonts w:ascii="Book Antiqua" w:hAnsi="Book Antiqua"/>
              </w:rPr>
            </w:pPr>
            <w:r w:rsidRPr="00265C3B">
              <w:rPr>
                <w:rFonts w:ascii="Book Antiqua" w:hAnsi="Book Antiqua"/>
              </w:rPr>
              <w:t>265</w:t>
            </w:r>
          </w:p>
        </w:tc>
        <w:tc>
          <w:tcPr>
            <w:tcW w:w="720" w:type="dxa"/>
            <w:noWrap/>
            <w:hideMark/>
          </w:tcPr>
          <w:p w14:paraId="036A14DF" w14:textId="77777777" w:rsidR="007F0AEF" w:rsidRPr="00265C3B" w:rsidRDefault="007F0AEF" w:rsidP="00A25EC0">
            <w:pPr>
              <w:spacing w:line="360" w:lineRule="auto"/>
              <w:jc w:val="both"/>
              <w:rPr>
                <w:rFonts w:ascii="Book Antiqua" w:hAnsi="Book Antiqua"/>
              </w:rPr>
            </w:pPr>
            <w:r w:rsidRPr="00265C3B">
              <w:rPr>
                <w:rFonts w:ascii="Book Antiqua" w:hAnsi="Book Antiqua"/>
              </w:rPr>
              <w:t>1</w:t>
            </w:r>
          </w:p>
        </w:tc>
        <w:tc>
          <w:tcPr>
            <w:tcW w:w="900" w:type="dxa"/>
            <w:noWrap/>
            <w:hideMark/>
          </w:tcPr>
          <w:p w14:paraId="17AF6D5B" w14:textId="77777777" w:rsidR="007F0AEF" w:rsidRPr="00265C3B" w:rsidRDefault="007F0AEF" w:rsidP="00A25EC0">
            <w:pPr>
              <w:spacing w:line="360" w:lineRule="auto"/>
              <w:jc w:val="both"/>
              <w:rPr>
                <w:rFonts w:ascii="Book Antiqua" w:hAnsi="Book Antiqua"/>
              </w:rPr>
            </w:pPr>
            <w:r w:rsidRPr="00265C3B">
              <w:rPr>
                <w:rFonts w:ascii="Book Antiqua" w:hAnsi="Book Antiqua"/>
              </w:rPr>
              <w:t>0.981</w:t>
            </w:r>
          </w:p>
        </w:tc>
      </w:tr>
      <w:tr w:rsidR="00CC6723" w:rsidRPr="00265C3B" w14:paraId="05A32AE4" w14:textId="77777777" w:rsidTr="00C50180">
        <w:trPr>
          <w:trHeight w:val="300"/>
        </w:trPr>
        <w:tc>
          <w:tcPr>
            <w:tcW w:w="1368" w:type="dxa"/>
            <w:noWrap/>
            <w:hideMark/>
          </w:tcPr>
          <w:p w14:paraId="4C64242A"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TCGA-BR-6452-01</w:t>
            </w:r>
          </w:p>
        </w:tc>
        <w:tc>
          <w:tcPr>
            <w:tcW w:w="990" w:type="dxa"/>
            <w:noWrap/>
            <w:hideMark/>
          </w:tcPr>
          <w:p w14:paraId="38CC3D72" w14:textId="77777777" w:rsidR="007F0AEF" w:rsidRPr="00265C3B" w:rsidRDefault="007F0AEF" w:rsidP="00A25EC0">
            <w:pPr>
              <w:spacing w:line="360" w:lineRule="auto"/>
              <w:jc w:val="both"/>
              <w:rPr>
                <w:rFonts w:ascii="Book Antiqua" w:hAnsi="Book Antiqua"/>
              </w:rPr>
            </w:pPr>
            <w:r w:rsidRPr="00265C3B">
              <w:rPr>
                <w:rFonts w:ascii="Book Antiqua" w:hAnsi="Book Antiqua"/>
              </w:rPr>
              <w:t>STAD</w:t>
            </w:r>
          </w:p>
        </w:tc>
        <w:tc>
          <w:tcPr>
            <w:tcW w:w="900" w:type="dxa"/>
            <w:noWrap/>
            <w:hideMark/>
          </w:tcPr>
          <w:p w14:paraId="0E5DFE42" w14:textId="77777777" w:rsidR="007F0AEF" w:rsidRPr="00265C3B" w:rsidRDefault="007F0AEF" w:rsidP="00A25EC0">
            <w:pPr>
              <w:spacing w:line="360" w:lineRule="auto"/>
              <w:jc w:val="both"/>
              <w:rPr>
                <w:rFonts w:ascii="Book Antiqua" w:hAnsi="Book Antiqua"/>
                <w:bCs/>
              </w:rPr>
            </w:pPr>
            <w:r w:rsidRPr="00265C3B">
              <w:rPr>
                <w:rFonts w:ascii="Book Antiqua" w:hAnsi="Book Antiqua"/>
                <w:bCs/>
              </w:rPr>
              <w:t>CIMP+</w:t>
            </w:r>
          </w:p>
        </w:tc>
        <w:tc>
          <w:tcPr>
            <w:tcW w:w="1710" w:type="dxa"/>
            <w:noWrap/>
            <w:hideMark/>
          </w:tcPr>
          <w:p w14:paraId="46EFD429"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chr3:37107356.A&gt;G</w:t>
            </w:r>
          </w:p>
        </w:tc>
        <w:tc>
          <w:tcPr>
            <w:tcW w:w="1530" w:type="dxa"/>
            <w:noWrap/>
            <w:hideMark/>
          </w:tcPr>
          <w:p w14:paraId="79AB0CD8" w14:textId="6C45A103" w:rsidR="007F0AEF" w:rsidRPr="00265C3B" w:rsidRDefault="00051563" w:rsidP="00A25EC0">
            <w:pPr>
              <w:spacing w:line="360" w:lineRule="auto"/>
              <w:jc w:val="both"/>
              <w:rPr>
                <w:rFonts w:ascii="Book Antiqua" w:hAnsi="Book Antiqua"/>
              </w:rPr>
            </w:pPr>
            <w:r w:rsidRPr="00265C3B">
              <w:rPr>
                <w:rFonts w:ascii="Book Antiqua" w:hAnsi="Book Antiqua"/>
              </w:rPr>
              <w:t xml:space="preserve">3´ </w:t>
            </w:r>
            <w:r w:rsidR="007F0AEF" w:rsidRPr="00265C3B">
              <w:rPr>
                <w:rFonts w:ascii="Book Antiqua" w:hAnsi="Book Antiqua"/>
              </w:rPr>
              <w:t>UTR</w:t>
            </w:r>
          </w:p>
        </w:tc>
        <w:tc>
          <w:tcPr>
            <w:tcW w:w="720" w:type="dxa"/>
            <w:noWrap/>
            <w:hideMark/>
          </w:tcPr>
          <w:p w14:paraId="3218C683"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c>
          <w:tcPr>
            <w:tcW w:w="720" w:type="dxa"/>
            <w:noWrap/>
            <w:hideMark/>
          </w:tcPr>
          <w:p w14:paraId="7B8455CB"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c>
          <w:tcPr>
            <w:tcW w:w="900" w:type="dxa"/>
            <w:noWrap/>
            <w:hideMark/>
          </w:tcPr>
          <w:p w14:paraId="1EDC5485"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0534787F" w14:textId="77777777" w:rsidTr="00C50180">
        <w:trPr>
          <w:trHeight w:val="300"/>
        </w:trPr>
        <w:tc>
          <w:tcPr>
            <w:tcW w:w="1368" w:type="dxa"/>
            <w:noWrap/>
            <w:hideMark/>
          </w:tcPr>
          <w:p w14:paraId="5FB1259F"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TCGA-FP-A4BE-01</w:t>
            </w:r>
          </w:p>
        </w:tc>
        <w:tc>
          <w:tcPr>
            <w:tcW w:w="990" w:type="dxa"/>
            <w:noWrap/>
            <w:hideMark/>
          </w:tcPr>
          <w:p w14:paraId="29FD38D4" w14:textId="77777777" w:rsidR="007F0AEF" w:rsidRPr="00265C3B" w:rsidRDefault="007F0AEF" w:rsidP="00A25EC0">
            <w:pPr>
              <w:spacing w:line="360" w:lineRule="auto"/>
              <w:jc w:val="both"/>
              <w:rPr>
                <w:rFonts w:ascii="Book Antiqua" w:hAnsi="Book Antiqua"/>
              </w:rPr>
            </w:pPr>
            <w:r w:rsidRPr="00265C3B">
              <w:rPr>
                <w:rFonts w:ascii="Book Antiqua" w:hAnsi="Book Antiqua"/>
              </w:rPr>
              <w:t>STAD</w:t>
            </w:r>
          </w:p>
        </w:tc>
        <w:tc>
          <w:tcPr>
            <w:tcW w:w="900" w:type="dxa"/>
            <w:noWrap/>
            <w:hideMark/>
          </w:tcPr>
          <w:p w14:paraId="7279DE5A" w14:textId="77777777" w:rsidR="007F0AEF" w:rsidRPr="00265C3B" w:rsidRDefault="007F0AEF" w:rsidP="00A25EC0">
            <w:pPr>
              <w:spacing w:line="360" w:lineRule="auto"/>
              <w:jc w:val="both"/>
              <w:rPr>
                <w:rFonts w:ascii="Book Antiqua" w:hAnsi="Book Antiqua"/>
                <w:bCs/>
              </w:rPr>
            </w:pPr>
            <w:r w:rsidRPr="00265C3B">
              <w:rPr>
                <w:rFonts w:ascii="Book Antiqua" w:hAnsi="Book Antiqua"/>
                <w:bCs/>
              </w:rPr>
              <w:t>CIMP+</w:t>
            </w:r>
          </w:p>
        </w:tc>
        <w:tc>
          <w:tcPr>
            <w:tcW w:w="1710" w:type="dxa"/>
            <w:noWrap/>
            <w:hideMark/>
          </w:tcPr>
          <w:p w14:paraId="48540B85"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chr3:37090086.C&gt;T</w:t>
            </w:r>
          </w:p>
        </w:tc>
        <w:tc>
          <w:tcPr>
            <w:tcW w:w="1530" w:type="dxa"/>
            <w:noWrap/>
            <w:hideMark/>
          </w:tcPr>
          <w:p w14:paraId="5B4ACBA6" w14:textId="77777777" w:rsidR="007F0AEF" w:rsidRPr="00265C3B" w:rsidRDefault="007F0AEF" w:rsidP="00A25EC0">
            <w:pPr>
              <w:spacing w:line="360" w:lineRule="auto"/>
              <w:jc w:val="both"/>
              <w:rPr>
                <w:rFonts w:ascii="Book Antiqua" w:hAnsi="Book Antiqua"/>
              </w:rPr>
            </w:pPr>
            <w:r w:rsidRPr="00265C3B">
              <w:rPr>
                <w:rFonts w:ascii="Book Antiqua" w:hAnsi="Book Antiqua"/>
              </w:rPr>
              <w:t>Nonsense substitution</w:t>
            </w:r>
          </w:p>
        </w:tc>
        <w:tc>
          <w:tcPr>
            <w:tcW w:w="720" w:type="dxa"/>
            <w:noWrap/>
            <w:hideMark/>
          </w:tcPr>
          <w:p w14:paraId="5F739371" w14:textId="77777777" w:rsidR="007F0AEF" w:rsidRPr="00265C3B" w:rsidRDefault="007F0AEF" w:rsidP="00A25EC0">
            <w:pPr>
              <w:spacing w:line="360" w:lineRule="auto"/>
              <w:jc w:val="both"/>
              <w:rPr>
                <w:rFonts w:ascii="Book Antiqua" w:hAnsi="Book Antiqua"/>
              </w:rPr>
            </w:pPr>
            <w:r w:rsidRPr="00265C3B">
              <w:rPr>
                <w:rFonts w:ascii="Book Antiqua" w:hAnsi="Book Antiqua"/>
              </w:rPr>
              <w:t>659</w:t>
            </w:r>
          </w:p>
        </w:tc>
        <w:tc>
          <w:tcPr>
            <w:tcW w:w="720" w:type="dxa"/>
            <w:noWrap/>
            <w:hideMark/>
          </w:tcPr>
          <w:p w14:paraId="6FEC44B8" w14:textId="77777777" w:rsidR="007F0AEF" w:rsidRPr="00265C3B" w:rsidRDefault="007F0AEF" w:rsidP="00A25EC0">
            <w:pPr>
              <w:spacing w:line="360" w:lineRule="auto"/>
              <w:jc w:val="both"/>
              <w:rPr>
                <w:rFonts w:ascii="Book Antiqua" w:hAnsi="Book Antiqua"/>
              </w:rPr>
            </w:pPr>
            <w:r w:rsidRPr="00265C3B">
              <w:rPr>
                <w:rFonts w:ascii="Book Antiqua" w:hAnsi="Book Antiqua"/>
              </w:rPr>
              <w:t>98</w:t>
            </w:r>
          </w:p>
        </w:tc>
        <w:tc>
          <w:tcPr>
            <w:tcW w:w="900" w:type="dxa"/>
            <w:noWrap/>
            <w:hideMark/>
          </w:tcPr>
          <w:p w14:paraId="56152B8C" w14:textId="03A1CA42" w:rsidR="007F0AEF" w:rsidRPr="00265C3B" w:rsidRDefault="00F959B5" w:rsidP="00A25EC0">
            <w:pPr>
              <w:keepNext/>
              <w:keepLines/>
              <w:spacing w:before="200" w:line="360" w:lineRule="auto"/>
              <w:jc w:val="both"/>
              <w:outlineLvl w:val="3"/>
              <w:rPr>
                <w:rFonts w:ascii="Book Antiqua" w:hAnsi="Book Antiqua"/>
              </w:rPr>
            </w:pPr>
            <w:r w:rsidRPr="00265C3B">
              <w:rPr>
                <w:rFonts w:ascii="Book Antiqua" w:hAnsi="Book Antiqua"/>
              </w:rPr>
              <w:t>-</w:t>
            </w:r>
          </w:p>
        </w:tc>
      </w:tr>
      <w:tr w:rsidR="00CC6723" w:rsidRPr="00265C3B" w14:paraId="74F210DF" w14:textId="77777777" w:rsidTr="00C50180">
        <w:trPr>
          <w:trHeight w:val="300"/>
        </w:trPr>
        <w:tc>
          <w:tcPr>
            <w:tcW w:w="1368" w:type="dxa"/>
            <w:noWrap/>
            <w:hideMark/>
          </w:tcPr>
          <w:p w14:paraId="48FF636C"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TCGA-A6-6138-01</w:t>
            </w:r>
          </w:p>
        </w:tc>
        <w:tc>
          <w:tcPr>
            <w:tcW w:w="990" w:type="dxa"/>
            <w:noWrap/>
            <w:hideMark/>
          </w:tcPr>
          <w:p w14:paraId="0896046C"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7E346312"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CIMPi</w:t>
            </w:r>
          </w:p>
        </w:tc>
        <w:tc>
          <w:tcPr>
            <w:tcW w:w="1710" w:type="dxa"/>
            <w:noWrap/>
            <w:hideMark/>
          </w:tcPr>
          <w:p w14:paraId="3AC9A073"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chr3:37035084.G&gt;A</w:t>
            </w:r>
          </w:p>
        </w:tc>
        <w:tc>
          <w:tcPr>
            <w:tcW w:w="1530" w:type="dxa"/>
            <w:noWrap/>
            <w:hideMark/>
          </w:tcPr>
          <w:p w14:paraId="641D3FCE" w14:textId="77777777" w:rsidR="007F0AEF" w:rsidRPr="00265C3B" w:rsidRDefault="007F0AEF" w:rsidP="00A25EC0">
            <w:pPr>
              <w:spacing w:line="360" w:lineRule="auto"/>
              <w:jc w:val="both"/>
              <w:rPr>
                <w:rFonts w:ascii="Book Antiqua" w:hAnsi="Book Antiqua"/>
              </w:rPr>
            </w:pPr>
            <w:r w:rsidRPr="00265C3B">
              <w:rPr>
                <w:rFonts w:ascii="Book Antiqua" w:hAnsi="Book Antiqua"/>
              </w:rPr>
              <w:t>Missense substitution</w:t>
            </w:r>
          </w:p>
        </w:tc>
        <w:tc>
          <w:tcPr>
            <w:tcW w:w="720" w:type="dxa"/>
            <w:noWrap/>
            <w:hideMark/>
          </w:tcPr>
          <w:p w14:paraId="5125AE7B" w14:textId="77777777" w:rsidR="007F0AEF" w:rsidRPr="00265C3B" w:rsidRDefault="007F0AEF" w:rsidP="00A25EC0">
            <w:pPr>
              <w:spacing w:line="360" w:lineRule="auto"/>
              <w:jc w:val="both"/>
              <w:rPr>
                <w:rFonts w:ascii="Book Antiqua" w:hAnsi="Book Antiqua"/>
              </w:rPr>
            </w:pPr>
            <w:r w:rsidRPr="00265C3B">
              <w:rPr>
                <w:rFonts w:ascii="Book Antiqua" w:hAnsi="Book Antiqua"/>
              </w:rPr>
              <w:t>16</w:t>
            </w:r>
          </w:p>
        </w:tc>
        <w:tc>
          <w:tcPr>
            <w:tcW w:w="720" w:type="dxa"/>
            <w:noWrap/>
            <w:hideMark/>
          </w:tcPr>
          <w:p w14:paraId="2DA38D0F" w14:textId="77777777" w:rsidR="007F0AEF" w:rsidRPr="00265C3B" w:rsidRDefault="007F0AEF" w:rsidP="00A25EC0">
            <w:pPr>
              <w:spacing w:line="360" w:lineRule="auto"/>
              <w:jc w:val="both"/>
              <w:rPr>
                <w:rFonts w:ascii="Book Antiqua" w:hAnsi="Book Antiqua"/>
              </w:rPr>
            </w:pPr>
            <w:r w:rsidRPr="00265C3B">
              <w:rPr>
                <w:rFonts w:ascii="Book Antiqua" w:hAnsi="Book Antiqua"/>
              </w:rPr>
              <w:t>1</w:t>
            </w:r>
          </w:p>
        </w:tc>
        <w:tc>
          <w:tcPr>
            <w:tcW w:w="900" w:type="dxa"/>
            <w:noWrap/>
            <w:hideMark/>
          </w:tcPr>
          <w:p w14:paraId="76675342" w14:textId="77777777" w:rsidR="007F0AEF" w:rsidRPr="00265C3B" w:rsidRDefault="007F0AEF" w:rsidP="00A25EC0">
            <w:pPr>
              <w:spacing w:line="360" w:lineRule="auto"/>
              <w:jc w:val="both"/>
              <w:rPr>
                <w:rFonts w:ascii="Book Antiqua" w:hAnsi="Book Antiqua"/>
              </w:rPr>
            </w:pPr>
            <w:r w:rsidRPr="00265C3B">
              <w:rPr>
                <w:rFonts w:ascii="Book Antiqua" w:hAnsi="Book Antiqua"/>
              </w:rPr>
              <w:t>0.901</w:t>
            </w:r>
          </w:p>
        </w:tc>
      </w:tr>
      <w:tr w:rsidR="00CC6723" w:rsidRPr="00265C3B" w14:paraId="29B9385C" w14:textId="77777777" w:rsidTr="00C50180">
        <w:trPr>
          <w:trHeight w:val="300"/>
        </w:trPr>
        <w:tc>
          <w:tcPr>
            <w:tcW w:w="1368" w:type="dxa"/>
            <w:noWrap/>
            <w:hideMark/>
          </w:tcPr>
          <w:p w14:paraId="057E2BA2"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TCGA-AD-6889-01</w:t>
            </w:r>
          </w:p>
        </w:tc>
        <w:tc>
          <w:tcPr>
            <w:tcW w:w="990" w:type="dxa"/>
            <w:noWrap/>
            <w:hideMark/>
          </w:tcPr>
          <w:p w14:paraId="545C99A0"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7F7E7CAB"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CIMPi</w:t>
            </w:r>
          </w:p>
        </w:tc>
        <w:tc>
          <w:tcPr>
            <w:tcW w:w="1710" w:type="dxa"/>
            <w:noWrap/>
            <w:hideMark/>
          </w:tcPr>
          <w:p w14:paraId="32819B64"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chr3:37053348.-&gt;A</w:t>
            </w:r>
          </w:p>
        </w:tc>
        <w:tc>
          <w:tcPr>
            <w:tcW w:w="1530" w:type="dxa"/>
            <w:noWrap/>
            <w:hideMark/>
          </w:tcPr>
          <w:p w14:paraId="31331B21"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insertion</w:t>
            </w:r>
          </w:p>
        </w:tc>
        <w:tc>
          <w:tcPr>
            <w:tcW w:w="720" w:type="dxa"/>
            <w:noWrap/>
            <w:hideMark/>
          </w:tcPr>
          <w:p w14:paraId="10A485A0" w14:textId="77777777" w:rsidR="007F0AEF" w:rsidRPr="00265C3B" w:rsidRDefault="007F0AEF" w:rsidP="00A25EC0">
            <w:pPr>
              <w:spacing w:line="360" w:lineRule="auto"/>
              <w:jc w:val="both"/>
              <w:rPr>
                <w:rFonts w:ascii="Book Antiqua" w:hAnsi="Book Antiqua"/>
              </w:rPr>
            </w:pPr>
            <w:r w:rsidRPr="00265C3B">
              <w:rPr>
                <w:rFonts w:ascii="Book Antiqua" w:hAnsi="Book Antiqua"/>
              </w:rPr>
              <w:t>195</w:t>
            </w:r>
          </w:p>
        </w:tc>
        <w:tc>
          <w:tcPr>
            <w:tcW w:w="720" w:type="dxa"/>
            <w:noWrap/>
            <w:hideMark/>
          </w:tcPr>
          <w:p w14:paraId="12A70D4A" w14:textId="77777777" w:rsidR="007F0AEF" w:rsidRPr="00265C3B" w:rsidRDefault="007F0AEF" w:rsidP="00A25EC0">
            <w:pPr>
              <w:spacing w:line="360" w:lineRule="auto"/>
              <w:jc w:val="both"/>
              <w:rPr>
                <w:rFonts w:ascii="Book Antiqua" w:hAnsi="Book Antiqua"/>
              </w:rPr>
            </w:pPr>
            <w:r w:rsidRPr="00265C3B">
              <w:rPr>
                <w:rFonts w:ascii="Book Antiqua" w:hAnsi="Book Antiqua"/>
              </w:rPr>
              <w:t>562</w:t>
            </w:r>
          </w:p>
        </w:tc>
        <w:tc>
          <w:tcPr>
            <w:tcW w:w="900" w:type="dxa"/>
            <w:noWrap/>
            <w:hideMark/>
          </w:tcPr>
          <w:p w14:paraId="2DB59245"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2350AFCC" w14:textId="77777777" w:rsidTr="00C50180">
        <w:trPr>
          <w:trHeight w:val="300"/>
        </w:trPr>
        <w:tc>
          <w:tcPr>
            <w:tcW w:w="1368" w:type="dxa"/>
            <w:noWrap/>
            <w:hideMark/>
          </w:tcPr>
          <w:p w14:paraId="41B3EC5A"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w:t>
            </w:r>
            <w:r w:rsidRPr="00265C3B">
              <w:rPr>
                <w:rFonts w:ascii="Book Antiqua" w:hAnsi="Book Antiqua"/>
              </w:rPr>
              <w:lastRenderedPageBreak/>
              <w:t>AZ-6601-01</w:t>
            </w:r>
          </w:p>
        </w:tc>
        <w:tc>
          <w:tcPr>
            <w:tcW w:w="990" w:type="dxa"/>
            <w:noWrap/>
            <w:hideMark/>
          </w:tcPr>
          <w:p w14:paraId="2E7F04C0" w14:textId="77777777" w:rsidR="007F0AEF" w:rsidRPr="00265C3B" w:rsidRDefault="007F0AEF" w:rsidP="00A25EC0">
            <w:pPr>
              <w:spacing w:line="360" w:lineRule="auto"/>
              <w:jc w:val="both"/>
              <w:rPr>
                <w:rFonts w:ascii="Book Antiqua" w:hAnsi="Book Antiqua"/>
              </w:rPr>
            </w:pPr>
            <w:r w:rsidRPr="00265C3B">
              <w:rPr>
                <w:rFonts w:ascii="Book Antiqua" w:hAnsi="Book Antiqua"/>
              </w:rPr>
              <w:lastRenderedPageBreak/>
              <w:t>COAD</w:t>
            </w:r>
          </w:p>
        </w:tc>
        <w:tc>
          <w:tcPr>
            <w:tcW w:w="900" w:type="dxa"/>
            <w:noWrap/>
            <w:hideMark/>
          </w:tcPr>
          <w:p w14:paraId="59E5FB3C"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w:t>
            </w:r>
            <w:r w:rsidRPr="00265C3B">
              <w:rPr>
                <w:rFonts w:ascii="Book Antiqua" w:hAnsi="Book Antiqua"/>
              </w:rPr>
              <w:lastRenderedPageBreak/>
              <w:t>i</w:t>
            </w:r>
          </w:p>
        </w:tc>
        <w:tc>
          <w:tcPr>
            <w:tcW w:w="1710" w:type="dxa"/>
            <w:noWrap/>
            <w:hideMark/>
          </w:tcPr>
          <w:p w14:paraId="66E4238E" w14:textId="77777777" w:rsidR="007F0AEF" w:rsidRPr="00265C3B" w:rsidRDefault="007F0AEF" w:rsidP="00A25EC0">
            <w:pPr>
              <w:spacing w:line="360" w:lineRule="auto"/>
              <w:jc w:val="both"/>
              <w:rPr>
                <w:rFonts w:ascii="Book Antiqua" w:hAnsi="Book Antiqua"/>
              </w:rPr>
            </w:pPr>
            <w:r w:rsidRPr="00265C3B">
              <w:rPr>
                <w:rFonts w:ascii="Book Antiqua" w:hAnsi="Book Antiqua"/>
              </w:rPr>
              <w:lastRenderedPageBreak/>
              <w:t>chr3:37067242</w:t>
            </w:r>
            <w:r w:rsidRPr="00265C3B">
              <w:rPr>
                <w:rFonts w:ascii="Book Antiqua" w:hAnsi="Book Antiqua"/>
              </w:rPr>
              <w:lastRenderedPageBreak/>
              <w:t>.C&gt;T</w:t>
            </w:r>
          </w:p>
        </w:tc>
        <w:tc>
          <w:tcPr>
            <w:tcW w:w="1530" w:type="dxa"/>
            <w:noWrap/>
            <w:hideMark/>
          </w:tcPr>
          <w:p w14:paraId="5934FAF7" w14:textId="77777777" w:rsidR="007F0AEF" w:rsidRPr="00265C3B" w:rsidRDefault="007F0AEF" w:rsidP="00A25EC0">
            <w:pPr>
              <w:spacing w:line="360" w:lineRule="auto"/>
              <w:jc w:val="both"/>
              <w:rPr>
                <w:rFonts w:ascii="Book Antiqua" w:hAnsi="Book Antiqua"/>
              </w:rPr>
            </w:pPr>
            <w:r w:rsidRPr="00265C3B">
              <w:rPr>
                <w:rFonts w:ascii="Book Antiqua" w:hAnsi="Book Antiqua"/>
              </w:rPr>
              <w:lastRenderedPageBreak/>
              <w:t xml:space="preserve">Missense </w:t>
            </w:r>
            <w:r w:rsidRPr="00265C3B">
              <w:rPr>
                <w:rFonts w:ascii="Book Antiqua" w:hAnsi="Book Antiqua"/>
              </w:rPr>
              <w:lastRenderedPageBreak/>
              <w:t>substitution</w:t>
            </w:r>
          </w:p>
        </w:tc>
        <w:tc>
          <w:tcPr>
            <w:tcW w:w="720" w:type="dxa"/>
            <w:noWrap/>
            <w:hideMark/>
          </w:tcPr>
          <w:p w14:paraId="608CC3A6" w14:textId="77777777" w:rsidR="007F0AEF" w:rsidRPr="00265C3B" w:rsidRDefault="007F0AEF" w:rsidP="00A25EC0">
            <w:pPr>
              <w:spacing w:line="360" w:lineRule="auto"/>
              <w:jc w:val="both"/>
              <w:rPr>
                <w:rFonts w:ascii="Book Antiqua" w:hAnsi="Book Antiqua"/>
              </w:rPr>
            </w:pPr>
            <w:r w:rsidRPr="00265C3B">
              <w:rPr>
                <w:rFonts w:ascii="Book Antiqua" w:hAnsi="Book Antiqua"/>
              </w:rPr>
              <w:lastRenderedPageBreak/>
              <w:t>385</w:t>
            </w:r>
          </w:p>
        </w:tc>
        <w:tc>
          <w:tcPr>
            <w:tcW w:w="720" w:type="dxa"/>
            <w:noWrap/>
            <w:hideMark/>
          </w:tcPr>
          <w:p w14:paraId="133AA30E" w14:textId="77777777" w:rsidR="007F0AEF" w:rsidRPr="00265C3B" w:rsidRDefault="007F0AEF" w:rsidP="00A25EC0">
            <w:pPr>
              <w:spacing w:line="360" w:lineRule="auto"/>
              <w:jc w:val="both"/>
              <w:rPr>
                <w:rFonts w:ascii="Book Antiqua" w:hAnsi="Book Antiqua"/>
              </w:rPr>
            </w:pPr>
            <w:r w:rsidRPr="00265C3B">
              <w:rPr>
                <w:rFonts w:ascii="Book Antiqua" w:hAnsi="Book Antiqua"/>
              </w:rPr>
              <w:t>1</w:t>
            </w:r>
          </w:p>
        </w:tc>
        <w:tc>
          <w:tcPr>
            <w:tcW w:w="900" w:type="dxa"/>
            <w:noWrap/>
            <w:hideMark/>
          </w:tcPr>
          <w:p w14:paraId="4B8E0B34" w14:textId="77777777" w:rsidR="007F0AEF" w:rsidRPr="00265C3B" w:rsidRDefault="007F0AEF" w:rsidP="00A25EC0">
            <w:pPr>
              <w:spacing w:line="360" w:lineRule="auto"/>
              <w:jc w:val="both"/>
              <w:rPr>
                <w:rFonts w:ascii="Book Antiqua" w:hAnsi="Book Antiqua"/>
              </w:rPr>
            </w:pPr>
            <w:r w:rsidRPr="00265C3B">
              <w:rPr>
                <w:rFonts w:ascii="Book Antiqua" w:hAnsi="Book Antiqua"/>
              </w:rPr>
              <w:t>0.952</w:t>
            </w:r>
          </w:p>
        </w:tc>
      </w:tr>
      <w:tr w:rsidR="00CC6723" w:rsidRPr="00265C3B" w14:paraId="568637BA" w14:textId="77777777" w:rsidTr="00C50180">
        <w:trPr>
          <w:trHeight w:val="300"/>
        </w:trPr>
        <w:tc>
          <w:tcPr>
            <w:tcW w:w="1368" w:type="dxa"/>
            <w:noWrap/>
            <w:hideMark/>
          </w:tcPr>
          <w:p w14:paraId="6974D9C8" w14:textId="77777777" w:rsidR="007F0AEF" w:rsidRPr="00265C3B" w:rsidRDefault="007F0AEF" w:rsidP="00A25EC0">
            <w:pPr>
              <w:spacing w:line="360" w:lineRule="auto"/>
              <w:jc w:val="both"/>
              <w:rPr>
                <w:rFonts w:ascii="Book Antiqua" w:hAnsi="Book Antiqua"/>
              </w:rPr>
            </w:pPr>
            <w:r w:rsidRPr="00265C3B">
              <w:rPr>
                <w:rFonts w:ascii="Book Antiqua" w:hAnsi="Book Antiqua"/>
              </w:rPr>
              <w:lastRenderedPageBreak/>
              <w:t>TCGA-CM-4746-01</w:t>
            </w:r>
          </w:p>
        </w:tc>
        <w:tc>
          <w:tcPr>
            <w:tcW w:w="990" w:type="dxa"/>
            <w:noWrap/>
            <w:hideMark/>
          </w:tcPr>
          <w:p w14:paraId="42D3C218"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50C9F6E6"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CIMPi</w:t>
            </w:r>
          </w:p>
        </w:tc>
        <w:tc>
          <w:tcPr>
            <w:tcW w:w="1710" w:type="dxa"/>
            <w:noWrap/>
            <w:hideMark/>
          </w:tcPr>
          <w:p w14:paraId="6F11A9C6"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chr3:37059062.A&gt;-</w:t>
            </w:r>
          </w:p>
        </w:tc>
        <w:tc>
          <w:tcPr>
            <w:tcW w:w="1530" w:type="dxa"/>
            <w:noWrap/>
            <w:hideMark/>
          </w:tcPr>
          <w:p w14:paraId="13AAF111"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deletion</w:t>
            </w:r>
          </w:p>
        </w:tc>
        <w:tc>
          <w:tcPr>
            <w:tcW w:w="720" w:type="dxa"/>
            <w:noWrap/>
            <w:hideMark/>
          </w:tcPr>
          <w:p w14:paraId="1FEECE74" w14:textId="77777777" w:rsidR="007F0AEF" w:rsidRPr="00265C3B" w:rsidRDefault="007F0AEF" w:rsidP="00A25EC0">
            <w:pPr>
              <w:spacing w:line="360" w:lineRule="auto"/>
              <w:jc w:val="both"/>
              <w:rPr>
                <w:rFonts w:ascii="Book Antiqua" w:hAnsi="Book Antiqua"/>
              </w:rPr>
            </w:pPr>
            <w:r w:rsidRPr="00265C3B">
              <w:rPr>
                <w:rFonts w:ascii="Book Antiqua" w:hAnsi="Book Antiqua"/>
              </w:rPr>
              <w:t>286</w:t>
            </w:r>
          </w:p>
        </w:tc>
        <w:tc>
          <w:tcPr>
            <w:tcW w:w="720" w:type="dxa"/>
            <w:noWrap/>
            <w:hideMark/>
          </w:tcPr>
          <w:p w14:paraId="2772F13D" w14:textId="77777777" w:rsidR="007F0AEF" w:rsidRPr="00265C3B" w:rsidRDefault="007F0AEF" w:rsidP="00A25EC0">
            <w:pPr>
              <w:spacing w:line="360" w:lineRule="auto"/>
              <w:jc w:val="both"/>
              <w:rPr>
                <w:rFonts w:ascii="Book Antiqua" w:hAnsi="Book Antiqua"/>
              </w:rPr>
            </w:pPr>
            <w:r w:rsidRPr="00265C3B">
              <w:rPr>
                <w:rFonts w:ascii="Book Antiqua" w:hAnsi="Book Antiqua"/>
              </w:rPr>
              <w:t>471</w:t>
            </w:r>
          </w:p>
        </w:tc>
        <w:tc>
          <w:tcPr>
            <w:tcW w:w="900" w:type="dxa"/>
            <w:noWrap/>
            <w:hideMark/>
          </w:tcPr>
          <w:p w14:paraId="7F9D745E"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58E67DEA" w14:textId="77777777" w:rsidTr="00C50180">
        <w:trPr>
          <w:trHeight w:val="300"/>
        </w:trPr>
        <w:tc>
          <w:tcPr>
            <w:tcW w:w="1368" w:type="dxa"/>
            <w:noWrap/>
            <w:hideMark/>
          </w:tcPr>
          <w:p w14:paraId="789ED661"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TCGA-EI-6884-01</w:t>
            </w:r>
          </w:p>
        </w:tc>
        <w:tc>
          <w:tcPr>
            <w:tcW w:w="990" w:type="dxa"/>
            <w:noWrap/>
            <w:hideMark/>
          </w:tcPr>
          <w:p w14:paraId="00933DDB" w14:textId="77777777" w:rsidR="007F0AEF" w:rsidRPr="00265C3B" w:rsidRDefault="007F0AEF" w:rsidP="00A25EC0">
            <w:pPr>
              <w:spacing w:line="360" w:lineRule="auto"/>
              <w:jc w:val="both"/>
              <w:rPr>
                <w:rFonts w:ascii="Book Antiqua" w:hAnsi="Book Antiqua"/>
              </w:rPr>
            </w:pPr>
            <w:r w:rsidRPr="00265C3B">
              <w:rPr>
                <w:rFonts w:ascii="Book Antiqua" w:hAnsi="Book Antiqua"/>
              </w:rPr>
              <w:t>READ</w:t>
            </w:r>
          </w:p>
        </w:tc>
        <w:tc>
          <w:tcPr>
            <w:tcW w:w="900" w:type="dxa"/>
            <w:noWrap/>
            <w:hideMark/>
          </w:tcPr>
          <w:p w14:paraId="2BB89C5A"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CIMPi</w:t>
            </w:r>
          </w:p>
        </w:tc>
        <w:tc>
          <w:tcPr>
            <w:tcW w:w="1710" w:type="dxa"/>
            <w:noWrap/>
            <w:hideMark/>
          </w:tcPr>
          <w:p w14:paraId="6452FF76"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chr3:37058995.A&gt;G</w:t>
            </w:r>
          </w:p>
        </w:tc>
        <w:tc>
          <w:tcPr>
            <w:tcW w:w="1530" w:type="dxa"/>
            <w:noWrap/>
            <w:hideMark/>
          </w:tcPr>
          <w:p w14:paraId="5F1F443E" w14:textId="77777777" w:rsidR="007F0AEF" w:rsidRPr="00265C3B" w:rsidRDefault="007F0AEF" w:rsidP="00A25EC0">
            <w:pPr>
              <w:spacing w:line="360" w:lineRule="auto"/>
              <w:jc w:val="both"/>
              <w:rPr>
                <w:rFonts w:ascii="Book Antiqua" w:hAnsi="Book Antiqua"/>
              </w:rPr>
            </w:pPr>
            <w:r w:rsidRPr="00265C3B">
              <w:rPr>
                <w:rFonts w:ascii="Book Antiqua" w:hAnsi="Book Antiqua"/>
              </w:rPr>
              <w:t>Acceptor splice site</w:t>
            </w:r>
          </w:p>
        </w:tc>
        <w:tc>
          <w:tcPr>
            <w:tcW w:w="720" w:type="dxa"/>
            <w:noWrap/>
            <w:hideMark/>
          </w:tcPr>
          <w:p w14:paraId="4D89F61C" w14:textId="77777777" w:rsidR="007F0AEF" w:rsidRPr="00265C3B" w:rsidRDefault="007F0AEF" w:rsidP="00A25EC0">
            <w:pPr>
              <w:spacing w:line="360" w:lineRule="auto"/>
              <w:jc w:val="both"/>
              <w:rPr>
                <w:rFonts w:ascii="Book Antiqua" w:hAnsi="Book Antiqua"/>
              </w:rPr>
            </w:pPr>
            <w:r w:rsidRPr="00265C3B">
              <w:rPr>
                <w:rFonts w:ascii="Book Antiqua" w:hAnsi="Book Antiqua"/>
              </w:rPr>
              <w:t>264</w:t>
            </w:r>
          </w:p>
        </w:tc>
        <w:tc>
          <w:tcPr>
            <w:tcW w:w="720" w:type="dxa"/>
            <w:noWrap/>
            <w:hideMark/>
          </w:tcPr>
          <w:p w14:paraId="40B3661D" w14:textId="77777777" w:rsidR="007F0AEF" w:rsidRPr="00265C3B" w:rsidRDefault="007F0AEF" w:rsidP="00A25EC0">
            <w:pPr>
              <w:spacing w:line="360" w:lineRule="auto"/>
              <w:jc w:val="both"/>
              <w:rPr>
                <w:rFonts w:ascii="Book Antiqua" w:hAnsi="Book Antiqua"/>
              </w:rPr>
            </w:pPr>
            <w:r w:rsidRPr="00265C3B">
              <w:rPr>
                <w:rFonts w:ascii="Book Antiqua" w:hAnsi="Book Antiqua"/>
              </w:rPr>
              <w:t>493</w:t>
            </w:r>
          </w:p>
        </w:tc>
        <w:tc>
          <w:tcPr>
            <w:tcW w:w="900" w:type="dxa"/>
            <w:noWrap/>
            <w:hideMark/>
          </w:tcPr>
          <w:p w14:paraId="3D614D7D"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7EBBAA48" w14:textId="77777777" w:rsidTr="00C50180">
        <w:trPr>
          <w:trHeight w:val="300"/>
        </w:trPr>
        <w:tc>
          <w:tcPr>
            <w:tcW w:w="1368" w:type="dxa"/>
            <w:noWrap/>
            <w:hideMark/>
          </w:tcPr>
          <w:p w14:paraId="1D795B1E"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TCGA-BR-6802-01</w:t>
            </w:r>
          </w:p>
        </w:tc>
        <w:tc>
          <w:tcPr>
            <w:tcW w:w="990" w:type="dxa"/>
            <w:noWrap/>
            <w:hideMark/>
          </w:tcPr>
          <w:p w14:paraId="53A950F5" w14:textId="77777777" w:rsidR="007F0AEF" w:rsidRPr="00265C3B" w:rsidRDefault="007F0AEF" w:rsidP="00A25EC0">
            <w:pPr>
              <w:spacing w:line="360" w:lineRule="auto"/>
              <w:jc w:val="both"/>
              <w:rPr>
                <w:rFonts w:ascii="Book Antiqua" w:hAnsi="Book Antiqua"/>
              </w:rPr>
            </w:pPr>
            <w:r w:rsidRPr="00265C3B">
              <w:rPr>
                <w:rFonts w:ascii="Book Antiqua" w:hAnsi="Book Antiqua"/>
              </w:rPr>
              <w:t>STAD</w:t>
            </w:r>
          </w:p>
        </w:tc>
        <w:tc>
          <w:tcPr>
            <w:tcW w:w="900" w:type="dxa"/>
            <w:noWrap/>
            <w:hideMark/>
          </w:tcPr>
          <w:p w14:paraId="2193B6A6"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CIMPi</w:t>
            </w:r>
          </w:p>
        </w:tc>
        <w:tc>
          <w:tcPr>
            <w:tcW w:w="1710" w:type="dxa"/>
            <w:noWrap/>
            <w:hideMark/>
          </w:tcPr>
          <w:p w14:paraId="3AD2CA82"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chr3:37053348.A&gt;-</w:t>
            </w:r>
          </w:p>
        </w:tc>
        <w:tc>
          <w:tcPr>
            <w:tcW w:w="1530" w:type="dxa"/>
            <w:noWrap/>
            <w:hideMark/>
          </w:tcPr>
          <w:p w14:paraId="43AFACA7"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deletion</w:t>
            </w:r>
          </w:p>
        </w:tc>
        <w:tc>
          <w:tcPr>
            <w:tcW w:w="720" w:type="dxa"/>
            <w:noWrap/>
            <w:hideMark/>
          </w:tcPr>
          <w:p w14:paraId="457F4AD3" w14:textId="77777777" w:rsidR="007F0AEF" w:rsidRPr="00265C3B" w:rsidRDefault="007F0AEF" w:rsidP="00A25EC0">
            <w:pPr>
              <w:spacing w:line="360" w:lineRule="auto"/>
              <w:jc w:val="both"/>
              <w:rPr>
                <w:rFonts w:ascii="Book Antiqua" w:hAnsi="Book Antiqua"/>
              </w:rPr>
            </w:pPr>
            <w:r w:rsidRPr="00265C3B">
              <w:rPr>
                <w:rFonts w:ascii="Book Antiqua" w:hAnsi="Book Antiqua"/>
              </w:rPr>
              <w:t>195</w:t>
            </w:r>
          </w:p>
        </w:tc>
        <w:tc>
          <w:tcPr>
            <w:tcW w:w="720" w:type="dxa"/>
            <w:noWrap/>
            <w:hideMark/>
          </w:tcPr>
          <w:p w14:paraId="3F66576B" w14:textId="77777777" w:rsidR="007F0AEF" w:rsidRPr="00265C3B" w:rsidRDefault="007F0AEF" w:rsidP="00A25EC0">
            <w:pPr>
              <w:spacing w:line="360" w:lineRule="auto"/>
              <w:jc w:val="both"/>
              <w:rPr>
                <w:rFonts w:ascii="Book Antiqua" w:hAnsi="Book Antiqua"/>
              </w:rPr>
            </w:pPr>
            <w:r w:rsidRPr="00265C3B">
              <w:rPr>
                <w:rFonts w:ascii="Book Antiqua" w:hAnsi="Book Antiqua"/>
              </w:rPr>
              <w:t>562</w:t>
            </w:r>
          </w:p>
        </w:tc>
        <w:tc>
          <w:tcPr>
            <w:tcW w:w="900" w:type="dxa"/>
            <w:noWrap/>
            <w:hideMark/>
          </w:tcPr>
          <w:p w14:paraId="54348ABF"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2CA2C52A" w14:textId="77777777" w:rsidTr="00C50180">
        <w:trPr>
          <w:trHeight w:val="300"/>
        </w:trPr>
        <w:tc>
          <w:tcPr>
            <w:tcW w:w="1368" w:type="dxa"/>
            <w:noWrap/>
            <w:hideMark/>
          </w:tcPr>
          <w:p w14:paraId="008097C0"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TCGA-F1-6874-01</w:t>
            </w:r>
          </w:p>
        </w:tc>
        <w:tc>
          <w:tcPr>
            <w:tcW w:w="990" w:type="dxa"/>
            <w:noWrap/>
            <w:hideMark/>
          </w:tcPr>
          <w:p w14:paraId="604A6382" w14:textId="77777777" w:rsidR="007F0AEF" w:rsidRPr="00265C3B" w:rsidRDefault="007F0AEF" w:rsidP="00A25EC0">
            <w:pPr>
              <w:spacing w:line="360" w:lineRule="auto"/>
              <w:jc w:val="both"/>
              <w:rPr>
                <w:rFonts w:ascii="Book Antiqua" w:hAnsi="Book Antiqua"/>
              </w:rPr>
            </w:pPr>
            <w:r w:rsidRPr="00265C3B">
              <w:rPr>
                <w:rFonts w:ascii="Book Antiqua" w:hAnsi="Book Antiqua"/>
              </w:rPr>
              <w:t>STAD</w:t>
            </w:r>
          </w:p>
        </w:tc>
        <w:tc>
          <w:tcPr>
            <w:tcW w:w="900" w:type="dxa"/>
            <w:noWrap/>
            <w:hideMark/>
          </w:tcPr>
          <w:p w14:paraId="20D86C5D"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CIMPi</w:t>
            </w:r>
          </w:p>
        </w:tc>
        <w:tc>
          <w:tcPr>
            <w:tcW w:w="1710" w:type="dxa"/>
            <w:noWrap/>
            <w:hideMark/>
          </w:tcPr>
          <w:p w14:paraId="29C1ED93"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chr3:37050312.ACCTTTTTTACAACATAGCC&gt;-</w:t>
            </w:r>
          </w:p>
        </w:tc>
        <w:tc>
          <w:tcPr>
            <w:tcW w:w="1530" w:type="dxa"/>
            <w:noWrap/>
            <w:hideMark/>
          </w:tcPr>
          <w:p w14:paraId="0FC3E650"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deletion</w:t>
            </w:r>
          </w:p>
        </w:tc>
        <w:tc>
          <w:tcPr>
            <w:tcW w:w="720" w:type="dxa"/>
            <w:noWrap/>
            <w:hideMark/>
          </w:tcPr>
          <w:p w14:paraId="69675098" w14:textId="77777777" w:rsidR="007F0AEF" w:rsidRPr="00265C3B" w:rsidRDefault="007F0AEF" w:rsidP="00A25EC0">
            <w:pPr>
              <w:spacing w:line="360" w:lineRule="auto"/>
              <w:jc w:val="both"/>
              <w:rPr>
                <w:rFonts w:ascii="Book Antiqua" w:hAnsi="Book Antiqua"/>
              </w:rPr>
            </w:pPr>
            <w:r w:rsidRPr="00265C3B">
              <w:rPr>
                <w:rFonts w:ascii="Book Antiqua" w:hAnsi="Book Antiqua"/>
              </w:rPr>
              <w:t>154</w:t>
            </w:r>
          </w:p>
        </w:tc>
        <w:tc>
          <w:tcPr>
            <w:tcW w:w="720" w:type="dxa"/>
            <w:noWrap/>
            <w:hideMark/>
          </w:tcPr>
          <w:p w14:paraId="3B8BC6A3" w14:textId="77777777" w:rsidR="007F0AEF" w:rsidRPr="00265C3B" w:rsidRDefault="007F0AEF" w:rsidP="00A25EC0">
            <w:pPr>
              <w:spacing w:line="360" w:lineRule="auto"/>
              <w:jc w:val="both"/>
              <w:rPr>
                <w:rFonts w:ascii="Book Antiqua" w:hAnsi="Book Antiqua"/>
              </w:rPr>
            </w:pPr>
            <w:r w:rsidRPr="00265C3B">
              <w:rPr>
                <w:rFonts w:ascii="Book Antiqua" w:hAnsi="Book Antiqua"/>
              </w:rPr>
              <w:t>603</w:t>
            </w:r>
          </w:p>
        </w:tc>
        <w:tc>
          <w:tcPr>
            <w:tcW w:w="900" w:type="dxa"/>
            <w:noWrap/>
            <w:hideMark/>
          </w:tcPr>
          <w:p w14:paraId="7C5038DF"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2E333B99" w14:textId="77777777" w:rsidTr="00C50180">
        <w:trPr>
          <w:trHeight w:val="300"/>
        </w:trPr>
        <w:tc>
          <w:tcPr>
            <w:tcW w:w="1368" w:type="dxa"/>
            <w:noWrap/>
            <w:hideMark/>
          </w:tcPr>
          <w:p w14:paraId="7B72A35D"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TCGA-A6-6781-01</w:t>
            </w:r>
          </w:p>
        </w:tc>
        <w:tc>
          <w:tcPr>
            <w:tcW w:w="990" w:type="dxa"/>
            <w:noWrap/>
            <w:hideMark/>
          </w:tcPr>
          <w:p w14:paraId="77F20F15"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1C3992D7"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w:t>
            </w:r>
          </w:p>
        </w:tc>
        <w:tc>
          <w:tcPr>
            <w:tcW w:w="1710" w:type="dxa"/>
            <w:noWrap/>
            <w:hideMark/>
          </w:tcPr>
          <w:p w14:paraId="67C2FF78"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chr3:37053348.A&gt;-</w:t>
            </w:r>
          </w:p>
        </w:tc>
        <w:tc>
          <w:tcPr>
            <w:tcW w:w="1530" w:type="dxa"/>
            <w:noWrap/>
            <w:hideMark/>
          </w:tcPr>
          <w:p w14:paraId="3ECF95BB"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deletion</w:t>
            </w:r>
          </w:p>
        </w:tc>
        <w:tc>
          <w:tcPr>
            <w:tcW w:w="720" w:type="dxa"/>
            <w:noWrap/>
            <w:hideMark/>
          </w:tcPr>
          <w:p w14:paraId="3CAFF96E" w14:textId="77777777" w:rsidR="007F0AEF" w:rsidRPr="00265C3B" w:rsidRDefault="007F0AEF" w:rsidP="00A25EC0">
            <w:pPr>
              <w:spacing w:line="360" w:lineRule="auto"/>
              <w:jc w:val="both"/>
              <w:rPr>
                <w:rFonts w:ascii="Book Antiqua" w:hAnsi="Book Antiqua"/>
              </w:rPr>
            </w:pPr>
            <w:r w:rsidRPr="00265C3B">
              <w:rPr>
                <w:rFonts w:ascii="Book Antiqua" w:hAnsi="Book Antiqua"/>
              </w:rPr>
              <w:t>195</w:t>
            </w:r>
          </w:p>
        </w:tc>
        <w:tc>
          <w:tcPr>
            <w:tcW w:w="720" w:type="dxa"/>
            <w:noWrap/>
            <w:hideMark/>
          </w:tcPr>
          <w:p w14:paraId="4600CA47" w14:textId="77777777" w:rsidR="007F0AEF" w:rsidRPr="00265C3B" w:rsidRDefault="007F0AEF" w:rsidP="00A25EC0">
            <w:pPr>
              <w:spacing w:line="360" w:lineRule="auto"/>
              <w:jc w:val="both"/>
              <w:rPr>
                <w:rFonts w:ascii="Book Antiqua" w:hAnsi="Book Antiqua"/>
              </w:rPr>
            </w:pPr>
            <w:r w:rsidRPr="00265C3B">
              <w:rPr>
                <w:rFonts w:ascii="Book Antiqua" w:hAnsi="Book Antiqua"/>
              </w:rPr>
              <w:t>562</w:t>
            </w:r>
          </w:p>
        </w:tc>
        <w:tc>
          <w:tcPr>
            <w:tcW w:w="900" w:type="dxa"/>
            <w:noWrap/>
            <w:hideMark/>
          </w:tcPr>
          <w:p w14:paraId="275CCD0D"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5EC88E51" w14:textId="77777777" w:rsidTr="00C50180">
        <w:trPr>
          <w:trHeight w:val="300"/>
        </w:trPr>
        <w:tc>
          <w:tcPr>
            <w:tcW w:w="1368" w:type="dxa"/>
            <w:noWrap/>
            <w:hideMark/>
          </w:tcPr>
          <w:p w14:paraId="7E82282E"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TCGA-CM-6674-01</w:t>
            </w:r>
          </w:p>
        </w:tc>
        <w:tc>
          <w:tcPr>
            <w:tcW w:w="990" w:type="dxa"/>
            <w:noWrap/>
            <w:hideMark/>
          </w:tcPr>
          <w:p w14:paraId="624C777A"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2A906C72"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w:t>
            </w:r>
          </w:p>
        </w:tc>
        <w:tc>
          <w:tcPr>
            <w:tcW w:w="1710" w:type="dxa"/>
            <w:noWrap/>
            <w:hideMark/>
          </w:tcPr>
          <w:p w14:paraId="019D2530"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chr3:37058999.C&gt;-</w:t>
            </w:r>
          </w:p>
        </w:tc>
        <w:tc>
          <w:tcPr>
            <w:tcW w:w="1530" w:type="dxa"/>
            <w:noWrap/>
            <w:hideMark/>
          </w:tcPr>
          <w:p w14:paraId="04A858C4"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deletion</w:t>
            </w:r>
          </w:p>
        </w:tc>
        <w:tc>
          <w:tcPr>
            <w:tcW w:w="720" w:type="dxa"/>
            <w:noWrap/>
            <w:hideMark/>
          </w:tcPr>
          <w:p w14:paraId="4961FEC4" w14:textId="77777777" w:rsidR="007F0AEF" w:rsidRPr="00265C3B" w:rsidRDefault="007F0AEF" w:rsidP="00A25EC0">
            <w:pPr>
              <w:spacing w:line="360" w:lineRule="auto"/>
              <w:jc w:val="both"/>
              <w:rPr>
                <w:rFonts w:ascii="Book Antiqua" w:hAnsi="Book Antiqua"/>
              </w:rPr>
            </w:pPr>
            <w:r w:rsidRPr="00265C3B">
              <w:rPr>
                <w:rFonts w:ascii="Book Antiqua" w:hAnsi="Book Antiqua"/>
              </w:rPr>
              <w:t>265</w:t>
            </w:r>
          </w:p>
        </w:tc>
        <w:tc>
          <w:tcPr>
            <w:tcW w:w="720" w:type="dxa"/>
            <w:noWrap/>
            <w:hideMark/>
          </w:tcPr>
          <w:p w14:paraId="4F7786F1" w14:textId="77777777" w:rsidR="007F0AEF" w:rsidRPr="00265C3B" w:rsidRDefault="007F0AEF" w:rsidP="00A25EC0">
            <w:pPr>
              <w:spacing w:line="360" w:lineRule="auto"/>
              <w:jc w:val="both"/>
              <w:rPr>
                <w:rFonts w:ascii="Book Antiqua" w:hAnsi="Book Antiqua"/>
              </w:rPr>
            </w:pPr>
            <w:r w:rsidRPr="00265C3B">
              <w:rPr>
                <w:rFonts w:ascii="Book Antiqua" w:hAnsi="Book Antiqua"/>
              </w:rPr>
              <w:t>492</w:t>
            </w:r>
          </w:p>
        </w:tc>
        <w:tc>
          <w:tcPr>
            <w:tcW w:w="900" w:type="dxa"/>
            <w:noWrap/>
            <w:hideMark/>
          </w:tcPr>
          <w:p w14:paraId="3780AF0E"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6C15E313" w14:textId="77777777" w:rsidTr="00C50180">
        <w:trPr>
          <w:trHeight w:val="300"/>
        </w:trPr>
        <w:tc>
          <w:tcPr>
            <w:tcW w:w="1368" w:type="dxa"/>
            <w:noWrap/>
            <w:hideMark/>
          </w:tcPr>
          <w:p w14:paraId="4F089849"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TCGA-F4-6856-01</w:t>
            </w:r>
          </w:p>
        </w:tc>
        <w:tc>
          <w:tcPr>
            <w:tcW w:w="990" w:type="dxa"/>
            <w:noWrap/>
            <w:hideMark/>
          </w:tcPr>
          <w:p w14:paraId="17C700B7" w14:textId="77777777" w:rsidR="007F0AEF" w:rsidRPr="00265C3B" w:rsidRDefault="007F0AEF" w:rsidP="00A25EC0">
            <w:pPr>
              <w:spacing w:line="360" w:lineRule="auto"/>
              <w:jc w:val="both"/>
              <w:rPr>
                <w:rFonts w:ascii="Book Antiqua" w:hAnsi="Book Antiqua"/>
              </w:rPr>
            </w:pPr>
            <w:r w:rsidRPr="00265C3B">
              <w:rPr>
                <w:rFonts w:ascii="Book Antiqua" w:hAnsi="Book Antiqua"/>
              </w:rPr>
              <w:t>COAD</w:t>
            </w:r>
          </w:p>
        </w:tc>
        <w:tc>
          <w:tcPr>
            <w:tcW w:w="900" w:type="dxa"/>
            <w:noWrap/>
            <w:hideMark/>
          </w:tcPr>
          <w:p w14:paraId="487317F0"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w:t>
            </w:r>
          </w:p>
        </w:tc>
        <w:tc>
          <w:tcPr>
            <w:tcW w:w="1710" w:type="dxa"/>
            <w:noWrap/>
            <w:hideMark/>
          </w:tcPr>
          <w:p w14:paraId="026A3985"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chr3:37089123.GAA&gt;-</w:t>
            </w:r>
          </w:p>
        </w:tc>
        <w:tc>
          <w:tcPr>
            <w:tcW w:w="1530" w:type="dxa"/>
            <w:noWrap/>
            <w:hideMark/>
          </w:tcPr>
          <w:p w14:paraId="402D42F0" w14:textId="463EF2EA" w:rsidR="007F0AEF" w:rsidRPr="00265C3B" w:rsidRDefault="007F0AEF" w:rsidP="00A25EC0">
            <w:pPr>
              <w:spacing w:line="360" w:lineRule="auto"/>
              <w:jc w:val="both"/>
              <w:rPr>
                <w:rFonts w:ascii="Book Antiqua" w:hAnsi="Book Antiqua"/>
              </w:rPr>
            </w:pPr>
            <w:r w:rsidRPr="00265C3B">
              <w:rPr>
                <w:rFonts w:ascii="Book Antiqua" w:hAnsi="Book Antiqua"/>
              </w:rPr>
              <w:t>In</w:t>
            </w:r>
            <w:r w:rsidR="006F0BB6" w:rsidRPr="00265C3B">
              <w:rPr>
                <w:rFonts w:ascii="Book Antiqua" w:hAnsi="Book Antiqua"/>
              </w:rPr>
              <w:t>-</w:t>
            </w:r>
            <w:r w:rsidRPr="00265C3B">
              <w:rPr>
                <w:rFonts w:ascii="Book Antiqua" w:hAnsi="Book Antiqua"/>
              </w:rPr>
              <w:t>frame deletion</w:t>
            </w:r>
          </w:p>
        </w:tc>
        <w:tc>
          <w:tcPr>
            <w:tcW w:w="720" w:type="dxa"/>
            <w:noWrap/>
            <w:hideMark/>
          </w:tcPr>
          <w:p w14:paraId="236DBDB2" w14:textId="77777777" w:rsidR="007F0AEF" w:rsidRPr="00265C3B" w:rsidRDefault="007F0AEF" w:rsidP="00A25EC0">
            <w:pPr>
              <w:spacing w:line="360" w:lineRule="auto"/>
              <w:jc w:val="both"/>
              <w:rPr>
                <w:rFonts w:ascii="Book Antiqua" w:hAnsi="Book Antiqua"/>
              </w:rPr>
            </w:pPr>
            <w:r w:rsidRPr="00265C3B">
              <w:rPr>
                <w:rFonts w:ascii="Book Antiqua" w:hAnsi="Book Antiqua"/>
              </w:rPr>
              <w:t>615</w:t>
            </w:r>
          </w:p>
        </w:tc>
        <w:tc>
          <w:tcPr>
            <w:tcW w:w="720" w:type="dxa"/>
            <w:noWrap/>
            <w:hideMark/>
          </w:tcPr>
          <w:p w14:paraId="44130B3D" w14:textId="77777777" w:rsidR="007F0AEF" w:rsidRPr="00265C3B" w:rsidRDefault="007F0AEF" w:rsidP="00A25EC0">
            <w:pPr>
              <w:spacing w:line="360" w:lineRule="auto"/>
              <w:jc w:val="both"/>
              <w:rPr>
                <w:rFonts w:ascii="Book Antiqua" w:hAnsi="Book Antiqua"/>
              </w:rPr>
            </w:pPr>
            <w:r w:rsidRPr="00265C3B">
              <w:rPr>
                <w:rFonts w:ascii="Book Antiqua" w:hAnsi="Book Antiqua"/>
              </w:rPr>
              <w:t>1</w:t>
            </w:r>
          </w:p>
        </w:tc>
        <w:tc>
          <w:tcPr>
            <w:tcW w:w="900" w:type="dxa"/>
            <w:noWrap/>
            <w:hideMark/>
          </w:tcPr>
          <w:p w14:paraId="29A2F821"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r w:rsidR="00CC6723" w:rsidRPr="00265C3B" w14:paraId="3E471D81" w14:textId="77777777" w:rsidTr="00C50180">
        <w:trPr>
          <w:trHeight w:val="300"/>
        </w:trPr>
        <w:tc>
          <w:tcPr>
            <w:tcW w:w="1368" w:type="dxa"/>
            <w:noWrap/>
          </w:tcPr>
          <w:p w14:paraId="3CA28502" w14:textId="255AD3E1" w:rsidR="0034217B" w:rsidRPr="00265C3B" w:rsidRDefault="0034217B" w:rsidP="00A25EC0">
            <w:pPr>
              <w:spacing w:line="360" w:lineRule="auto"/>
              <w:jc w:val="both"/>
              <w:rPr>
                <w:rFonts w:ascii="Book Antiqua" w:hAnsi="Book Antiqua"/>
                <w:color w:val="000000" w:themeColor="text1"/>
              </w:rPr>
            </w:pPr>
            <w:r w:rsidRPr="00265C3B">
              <w:rPr>
                <w:rFonts w:ascii="Book Antiqua" w:hAnsi="Book Antiqua"/>
                <w:color w:val="000000" w:themeColor="text1"/>
              </w:rPr>
              <w:t>TCGA-R6-A6KZ-01</w:t>
            </w:r>
          </w:p>
        </w:tc>
        <w:tc>
          <w:tcPr>
            <w:tcW w:w="990" w:type="dxa"/>
            <w:noWrap/>
          </w:tcPr>
          <w:p w14:paraId="41D57CF6" w14:textId="4D9F3C1D" w:rsidR="0034217B" w:rsidRPr="00265C3B" w:rsidRDefault="00800A98" w:rsidP="00A25EC0">
            <w:pPr>
              <w:keepNext/>
              <w:keepLines/>
              <w:spacing w:line="360" w:lineRule="auto"/>
              <w:jc w:val="both"/>
              <w:outlineLvl w:val="3"/>
              <w:rPr>
                <w:rFonts w:ascii="Book Antiqua" w:hAnsi="Book Antiqua"/>
                <w:color w:val="000000" w:themeColor="text1"/>
              </w:rPr>
            </w:pPr>
            <w:r w:rsidRPr="00265C3B">
              <w:rPr>
                <w:rFonts w:ascii="Book Antiqua" w:hAnsi="Book Antiqua"/>
                <w:color w:val="000000" w:themeColor="text1"/>
              </w:rPr>
              <w:t>EAC</w:t>
            </w:r>
          </w:p>
        </w:tc>
        <w:tc>
          <w:tcPr>
            <w:tcW w:w="900" w:type="dxa"/>
            <w:noWrap/>
          </w:tcPr>
          <w:p w14:paraId="3627BE09" w14:textId="301E004E" w:rsidR="0034217B" w:rsidRPr="00265C3B" w:rsidRDefault="0034217B" w:rsidP="00A25EC0">
            <w:pPr>
              <w:spacing w:line="360" w:lineRule="auto"/>
              <w:jc w:val="both"/>
              <w:rPr>
                <w:rFonts w:ascii="Book Antiqua" w:hAnsi="Book Antiqua"/>
                <w:color w:val="000000" w:themeColor="text1"/>
              </w:rPr>
            </w:pPr>
            <w:r w:rsidRPr="00265C3B">
              <w:rPr>
                <w:rFonts w:ascii="Book Antiqua" w:hAnsi="Book Antiqua"/>
                <w:color w:val="000000" w:themeColor="text1"/>
              </w:rPr>
              <w:t>CIMP-</w:t>
            </w:r>
          </w:p>
        </w:tc>
        <w:tc>
          <w:tcPr>
            <w:tcW w:w="1710" w:type="dxa"/>
            <w:noWrap/>
          </w:tcPr>
          <w:p w14:paraId="2DB242DA" w14:textId="09FE87A2" w:rsidR="0034217B" w:rsidRPr="00265C3B" w:rsidRDefault="0034217B" w:rsidP="00A25EC0">
            <w:pPr>
              <w:spacing w:line="360" w:lineRule="auto"/>
              <w:jc w:val="both"/>
              <w:rPr>
                <w:rFonts w:ascii="Book Antiqua" w:hAnsi="Book Antiqua"/>
                <w:color w:val="000000" w:themeColor="text1"/>
              </w:rPr>
            </w:pPr>
            <w:r w:rsidRPr="00265C3B">
              <w:rPr>
                <w:rFonts w:ascii="Book Antiqua" w:hAnsi="Book Antiqua"/>
                <w:color w:val="000000" w:themeColor="text1"/>
              </w:rPr>
              <w:t>chr3:37034874.T&gt;C</w:t>
            </w:r>
          </w:p>
        </w:tc>
        <w:tc>
          <w:tcPr>
            <w:tcW w:w="1530" w:type="dxa"/>
            <w:noWrap/>
          </w:tcPr>
          <w:p w14:paraId="2ABB6808" w14:textId="77F9DA8A" w:rsidR="0034217B" w:rsidRPr="00265C3B" w:rsidRDefault="006F0BB6" w:rsidP="00A25EC0">
            <w:pPr>
              <w:spacing w:line="360" w:lineRule="auto"/>
              <w:jc w:val="both"/>
              <w:rPr>
                <w:rFonts w:ascii="Book Antiqua" w:hAnsi="Book Antiqua"/>
                <w:color w:val="000000" w:themeColor="text1"/>
              </w:rPr>
            </w:pPr>
            <w:r w:rsidRPr="00265C3B">
              <w:rPr>
                <w:rFonts w:ascii="Book Antiqua" w:hAnsi="Book Antiqua"/>
                <w:color w:val="000000" w:themeColor="text1"/>
              </w:rPr>
              <w:t xml:space="preserve">5´ </w:t>
            </w:r>
            <w:r w:rsidR="0034217B" w:rsidRPr="00265C3B">
              <w:rPr>
                <w:rFonts w:ascii="Book Antiqua" w:hAnsi="Book Antiqua"/>
                <w:color w:val="000000" w:themeColor="text1"/>
              </w:rPr>
              <w:t>UTR</w:t>
            </w:r>
          </w:p>
        </w:tc>
        <w:tc>
          <w:tcPr>
            <w:tcW w:w="720" w:type="dxa"/>
            <w:noWrap/>
          </w:tcPr>
          <w:p w14:paraId="7292D5A4" w14:textId="6DEB32EC" w:rsidR="0034217B" w:rsidRPr="00265C3B" w:rsidRDefault="0034217B" w:rsidP="00A25EC0">
            <w:pPr>
              <w:spacing w:line="360" w:lineRule="auto"/>
              <w:jc w:val="both"/>
              <w:rPr>
                <w:rFonts w:ascii="Book Antiqua" w:hAnsi="Book Antiqua"/>
                <w:color w:val="000000" w:themeColor="text1"/>
              </w:rPr>
            </w:pPr>
            <w:r w:rsidRPr="00265C3B">
              <w:rPr>
                <w:rFonts w:ascii="Book Antiqua" w:hAnsi="Book Antiqua"/>
                <w:color w:val="000000" w:themeColor="text1"/>
              </w:rPr>
              <w:t>-</w:t>
            </w:r>
          </w:p>
        </w:tc>
        <w:tc>
          <w:tcPr>
            <w:tcW w:w="720" w:type="dxa"/>
            <w:noWrap/>
          </w:tcPr>
          <w:p w14:paraId="061AF383" w14:textId="730D6F95" w:rsidR="0034217B" w:rsidRPr="00265C3B" w:rsidRDefault="0034217B" w:rsidP="00A25EC0">
            <w:pPr>
              <w:spacing w:line="360" w:lineRule="auto"/>
              <w:jc w:val="both"/>
              <w:rPr>
                <w:rFonts w:ascii="Book Antiqua" w:hAnsi="Book Antiqua"/>
                <w:color w:val="000000" w:themeColor="text1"/>
              </w:rPr>
            </w:pPr>
            <w:r w:rsidRPr="00265C3B">
              <w:rPr>
                <w:rFonts w:ascii="Book Antiqua" w:hAnsi="Book Antiqua"/>
                <w:color w:val="000000" w:themeColor="text1"/>
              </w:rPr>
              <w:t>-</w:t>
            </w:r>
          </w:p>
        </w:tc>
        <w:tc>
          <w:tcPr>
            <w:tcW w:w="900" w:type="dxa"/>
            <w:noWrap/>
          </w:tcPr>
          <w:p w14:paraId="52FC90AD" w14:textId="657E9E0A" w:rsidR="0034217B" w:rsidRPr="00265C3B" w:rsidRDefault="0034217B" w:rsidP="00A25EC0">
            <w:pPr>
              <w:spacing w:line="360" w:lineRule="auto"/>
              <w:jc w:val="both"/>
              <w:rPr>
                <w:rFonts w:ascii="Book Antiqua" w:hAnsi="Book Antiqua"/>
                <w:color w:val="000000" w:themeColor="text1"/>
              </w:rPr>
            </w:pPr>
            <w:r w:rsidRPr="00265C3B">
              <w:rPr>
                <w:rFonts w:ascii="Book Antiqua" w:hAnsi="Book Antiqua"/>
                <w:color w:val="000000" w:themeColor="text1"/>
              </w:rPr>
              <w:t>-</w:t>
            </w:r>
          </w:p>
        </w:tc>
      </w:tr>
      <w:tr w:rsidR="00CC6723" w:rsidRPr="00265C3B" w14:paraId="6A9A81E6" w14:textId="77777777" w:rsidTr="00C50180">
        <w:trPr>
          <w:trHeight w:val="300"/>
        </w:trPr>
        <w:tc>
          <w:tcPr>
            <w:tcW w:w="1368" w:type="dxa"/>
            <w:noWrap/>
            <w:hideMark/>
          </w:tcPr>
          <w:p w14:paraId="1EB54EFC" w14:textId="77777777" w:rsidR="007F0AEF" w:rsidRPr="00265C3B" w:rsidRDefault="007F0AEF" w:rsidP="00A25EC0">
            <w:pPr>
              <w:spacing w:line="360" w:lineRule="auto"/>
              <w:jc w:val="both"/>
              <w:rPr>
                <w:rFonts w:ascii="Book Antiqua" w:hAnsi="Book Antiqua"/>
              </w:rPr>
            </w:pPr>
            <w:r w:rsidRPr="00265C3B">
              <w:rPr>
                <w:rFonts w:ascii="Book Antiqua" w:hAnsi="Book Antiqua"/>
              </w:rPr>
              <w:t>TCGA-CG-5723-01</w:t>
            </w:r>
          </w:p>
        </w:tc>
        <w:tc>
          <w:tcPr>
            <w:tcW w:w="990" w:type="dxa"/>
            <w:noWrap/>
            <w:hideMark/>
          </w:tcPr>
          <w:p w14:paraId="2CA3CF6C" w14:textId="77777777" w:rsidR="007F0AEF" w:rsidRPr="00265C3B" w:rsidRDefault="007F0AEF" w:rsidP="00A25EC0">
            <w:pPr>
              <w:spacing w:line="360" w:lineRule="auto"/>
              <w:jc w:val="both"/>
              <w:rPr>
                <w:rFonts w:ascii="Book Antiqua" w:hAnsi="Book Antiqua"/>
              </w:rPr>
            </w:pPr>
            <w:r w:rsidRPr="00265C3B">
              <w:rPr>
                <w:rFonts w:ascii="Book Antiqua" w:hAnsi="Book Antiqua"/>
              </w:rPr>
              <w:t>STAD</w:t>
            </w:r>
          </w:p>
        </w:tc>
        <w:tc>
          <w:tcPr>
            <w:tcW w:w="900" w:type="dxa"/>
            <w:noWrap/>
            <w:hideMark/>
          </w:tcPr>
          <w:p w14:paraId="23592CB7" w14:textId="77777777" w:rsidR="007F0AEF" w:rsidRPr="00265C3B" w:rsidRDefault="007F0AEF" w:rsidP="00A25EC0">
            <w:pPr>
              <w:spacing w:line="360" w:lineRule="auto"/>
              <w:jc w:val="both"/>
              <w:rPr>
                <w:rFonts w:ascii="Book Antiqua" w:hAnsi="Book Antiqua"/>
              </w:rPr>
            </w:pPr>
            <w:r w:rsidRPr="00265C3B">
              <w:rPr>
                <w:rFonts w:ascii="Book Antiqua" w:hAnsi="Book Antiqua"/>
              </w:rPr>
              <w:t>CIMP-</w:t>
            </w:r>
          </w:p>
        </w:tc>
        <w:tc>
          <w:tcPr>
            <w:tcW w:w="1710" w:type="dxa"/>
            <w:noWrap/>
            <w:hideMark/>
          </w:tcPr>
          <w:p w14:paraId="2F153116" w14:textId="77777777" w:rsidR="007F0AEF" w:rsidRPr="00265C3B" w:rsidRDefault="007F0AEF" w:rsidP="00A25EC0">
            <w:pPr>
              <w:spacing w:line="360" w:lineRule="auto"/>
              <w:jc w:val="both"/>
              <w:rPr>
                <w:rFonts w:ascii="Book Antiqua" w:hAnsi="Book Antiqua"/>
              </w:rPr>
            </w:pPr>
            <w:r w:rsidRPr="00265C3B">
              <w:rPr>
                <w:rFonts w:ascii="Book Antiqua" w:hAnsi="Book Antiqua"/>
              </w:rPr>
              <w:t>chr3:37053550.G&gt;-</w:t>
            </w:r>
          </w:p>
        </w:tc>
        <w:tc>
          <w:tcPr>
            <w:tcW w:w="1530" w:type="dxa"/>
            <w:noWrap/>
            <w:hideMark/>
          </w:tcPr>
          <w:p w14:paraId="5B08F334" w14:textId="77777777" w:rsidR="007F0AEF" w:rsidRPr="00265C3B" w:rsidRDefault="007F0AEF" w:rsidP="00A25EC0">
            <w:pPr>
              <w:spacing w:line="360" w:lineRule="auto"/>
              <w:jc w:val="both"/>
              <w:rPr>
                <w:rFonts w:ascii="Book Antiqua" w:hAnsi="Book Antiqua"/>
              </w:rPr>
            </w:pPr>
            <w:r w:rsidRPr="00265C3B">
              <w:rPr>
                <w:rFonts w:ascii="Book Antiqua" w:hAnsi="Book Antiqua"/>
              </w:rPr>
              <w:t>Frameshift deletion</w:t>
            </w:r>
          </w:p>
        </w:tc>
        <w:tc>
          <w:tcPr>
            <w:tcW w:w="720" w:type="dxa"/>
            <w:noWrap/>
            <w:hideMark/>
          </w:tcPr>
          <w:p w14:paraId="01670669" w14:textId="77777777" w:rsidR="007F0AEF" w:rsidRPr="00265C3B" w:rsidRDefault="007F0AEF" w:rsidP="00A25EC0">
            <w:pPr>
              <w:spacing w:line="360" w:lineRule="auto"/>
              <w:jc w:val="both"/>
              <w:rPr>
                <w:rFonts w:ascii="Book Antiqua" w:hAnsi="Book Antiqua"/>
              </w:rPr>
            </w:pPr>
            <w:r w:rsidRPr="00265C3B">
              <w:rPr>
                <w:rFonts w:ascii="Book Antiqua" w:hAnsi="Book Antiqua"/>
              </w:rPr>
              <w:t>213</w:t>
            </w:r>
          </w:p>
        </w:tc>
        <w:tc>
          <w:tcPr>
            <w:tcW w:w="720" w:type="dxa"/>
            <w:noWrap/>
            <w:hideMark/>
          </w:tcPr>
          <w:p w14:paraId="686D8890" w14:textId="77777777" w:rsidR="007F0AEF" w:rsidRPr="00265C3B" w:rsidRDefault="007F0AEF" w:rsidP="00A25EC0">
            <w:pPr>
              <w:spacing w:line="360" w:lineRule="auto"/>
              <w:jc w:val="both"/>
              <w:rPr>
                <w:rFonts w:ascii="Book Antiqua" w:hAnsi="Book Antiqua"/>
              </w:rPr>
            </w:pPr>
            <w:r w:rsidRPr="00265C3B">
              <w:rPr>
                <w:rFonts w:ascii="Book Antiqua" w:hAnsi="Book Antiqua"/>
              </w:rPr>
              <w:t>544</w:t>
            </w:r>
          </w:p>
        </w:tc>
        <w:tc>
          <w:tcPr>
            <w:tcW w:w="900" w:type="dxa"/>
            <w:noWrap/>
            <w:hideMark/>
          </w:tcPr>
          <w:p w14:paraId="4D1CF2C6" w14:textId="77777777" w:rsidR="007F0AEF" w:rsidRPr="00265C3B" w:rsidRDefault="007F0AEF" w:rsidP="00A25EC0">
            <w:pPr>
              <w:spacing w:line="360" w:lineRule="auto"/>
              <w:jc w:val="both"/>
              <w:rPr>
                <w:rFonts w:ascii="Book Antiqua" w:hAnsi="Book Antiqua"/>
              </w:rPr>
            </w:pPr>
            <w:r w:rsidRPr="00265C3B">
              <w:rPr>
                <w:rFonts w:ascii="Book Antiqua" w:hAnsi="Book Antiqua"/>
              </w:rPr>
              <w:t>-</w:t>
            </w:r>
          </w:p>
        </w:tc>
      </w:tr>
    </w:tbl>
    <w:p w14:paraId="374AE7AC" w14:textId="0C793BB3" w:rsidR="00C50180" w:rsidRPr="0034486E" w:rsidRDefault="008E5576" w:rsidP="00A25EC0">
      <w:pPr>
        <w:spacing w:line="360" w:lineRule="auto"/>
        <w:jc w:val="both"/>
        <w:rPr>
          <w:rFonts w:ascii="Book Antiqua" w:hAnsi="Book Antiqua"/>
        </w:rPr>
      </w:pPr>
      <w:r w:rsidRPr="0034486E">
        <w:rPr>
          <w:rFonts w:ascii="Book Antiqua" w:eastAsia="宋体" w:hAnsi="Book Antiqua" w:hint="eastAsia"/>
          <w:vertAlign w:val="superscript"/>
          <w:lang w:eastAsia="zh-CN"/>
        </w:rPr>
        <w:t>1</w:t>
      </w:r>
      <w:r w:rsidRPr="0034486E">
        <w:rPr>
          <w:rFonts w:ascii="Book Antiqua" w:hAnsi="Book Antiqua"/>
        </w:rPr>
        <w:t>Computed using the VEST tool</w:t>
      </w:r>
      <w:r w:rsidRPr="0034486E">
        <w:rPr>
          <w:rFonts w:ascii="Book Antiqua" w:hAnsi="Book Antiqua"/>
        </w:rPr>
        <w:fldChar w:fldCharType="begin"/>
      </w:r>
      <w:r w:rsidRPr="0034486E">
        <w:rPr>
          <w:rFonts w:ascii="Book Antiqua" w:hAnsi="Book Antiqua"/>
        </w:rPr>
        <w:instrText xml:space="preserve"> ADDIN EN.CITE &lt;EndNote&gt;&lt;Cite&gt;&lt;Author&gt;Carter&lt;/Author&gt;&lt;Year&gt;2013&lt;/Year&gt;&lt;RecNum&gt;31&lt;/RecNum&gt;&lt;DisplayText&gt;&lt;style face="superscript"&gt;[100]&lt;/style&gt;&lt;/DisplayText&gt;&lt;record&gt;&lt;rec-number&gt;31&lt;/rec-number&gt;&lt;foreign-keys&gt;&lt;key app="EN" db-id="fwxdtsstm5erv8ezpaepswdy5stfs0rfrrap" timestamp="1422474987"&gt;31&lt;/key&gt;&lt;/foreign-keys&gt;&lt;ref-type name="Journal Article"&gt;17&lt;/ref-type&gt;&lt;contributors&gt;&lt;authors&gt;&lt;author&gt;Carter, H.&lt;/author&gt;&lt;author&gt;Douville, C.&lt;/author&gt;&lt;author&gt;Stenson, P. D.&lt;/author&gt;&lt;author&gt;Cooper, D. N.&lt;/author&gt;&lt;author&gt;Karchin, R.&lt;/author&gt;&lt;/authors&gt;&lt;/contributors&gt;&lt;auth-address&gt;Department of Biomedical Engineering and Institute for Computational Medicine, Johns Hopkins University, 3400 N, Charles St, Baltimore, Maryland USA.&lt;/auth-address&gt;&lt;titles&gt;&lt;title&gt;Identifying Mendelian disease genes with the variant effect scoring tool&lt;/title&gt;&lt;secondary-title&gt;BMC genomics&lt;/secondary-title&gt;&lt;alt-title&gt;BMC Genomics&lt;/alt-title&gt;&lt;/titles&gt;&lt;pages&gt;S3&lt;/pages&gt;&lt;volume&gt;14 Suppl 3&lt;/volume&gt;&lt;edition&gt;2013/07/17&lt;/edition&gt;&lt;keywords&gt;&lt;keyword&gt;*Algorithms&lt;/keyword&gt;&lt;keyword&gt;Area Under Curve&lt;/keyword&gt;&lt;keyword&gt;Artificial Intelligence&lt;/keyword&gt;&lt;keyword&gt;Computational Biology/*methods&lt;/keyword&gt;&lt;keyword&gt;Databases, Genetic&lt;/keyword&gt;&lt;keyword&gt;Exome/genetics&lt;/keyword&gt;&lt;keyword&gt;Genetic Diseases, Inborn/*genetics&lt;/keyword&gt;&lt;keyword&gt;Humans&lt;/keyword&gt;&lt;keyword&gt;Mutation, Missense/*genetics&lt;/keyword&gt;&lt;keyword&gt;ROC Curve&lt;/keyword&gt;&lt;/keywords&gt;&lt;dates&gt;&lt;year&gt;2013&lt;/year&gt;&lt;/dates&gt;&lt;isbn&gt;1471-2164 (Electronic)&amp;#xD;1471-2164 (Linking)&lt;/isbn&gt;&lt;accession-num&gt;23819870&lt;/accession-num&gt;&lt;work-type&gt;Comparative Study&amp;#xD;Evaluation Studies&amp;#xD;Research Support, N.I.H., Extramural&amp;#xD;Research Support, U.S. Gov&amp;apos;t, Non-P.H.S.&lt;/work-type&gt;&lt;urls&gt;&lt;related-urls&gt;&lt;url&gt;http://www.ncbi.nlm.nih.gov/pubmed/23819870&lt;/url&gt;&lt;/related-urls&gt;&lt;/urls&gt;&lt;custom2&gt;3665549&lt;/custom2&gt;&lt;electronic-resource-num&gt;10.1186/1471-2164-14-S3-S3&lt;/electronic-resource-num&gt;&lt;language&gt;eng&lt;/language&gt;&lt;/record&gt;&lt;/Cite&gt;&lt;/EndNote&gt;</w:instrText>
      </w:r>
      <w:r w:rsidRPr="0034486E">
        <w:rPr>
          <w:rFonts w:ascii="Book Antiqua" w:hAnsi="Book Antiqua"/>
        </w:rPr>
        <w:fldChar w:fldCharType="separate"/>
      </w:r>
      <w:r w:rsidRPr="0034486E">
        <w:rPr>
          <w:rFonts w:ascii="Book Antiqua" w:hAnsi="Book Antiqua"/>
          <w:noProof/>
          <w:vertAlign w:val="superscript"/>
        </w:rPr>
        <w:t>[</w:t>
      </w:r>
      <w:hyperlink w:anchor="_ENREF_100" w:tooltip="Carter, 2013 #31" w:history="1">
        <w:r w:rsidRPr="0034486E">
          <w:rPr>
            <w:rFonts w:ascii="Book Antiqua" w:hAnsi="Book Antiqua"/>
            <w:noProof/>
            <w:vertAlign w:val="superscript"/>
          </w:rPr>
          <w:t>100</w:t>
        </w:r>
      </w:hyperlink>
      <w:r w:rsidRPr="0034486E">
        <w:rPr>
          <w:rFonts w:ascii="Book Antiqua" w:hAnsi="Book Antiqua"/>
          <w:noProof/>
          <w:vertAlign w:val="superscript"/>
        </w:rPr>
        <w:t>]</w:t>
      </w:r>
      <w:r w:rsidRPr="0034486E">
        <w:rPr>
          <w:rFonts w:ascii="Book Antiqua" w:hAnsi="Book Antiqua"/>
        </w:rPr>
        <w:fldChar w:fldCharType="end"/>
      </w:r>
      <w:r w:rsidRPr="0034486E">
        <w:rPr>
          <w:rFonts w:ascii="Book Antiqua" w:hAnsi="Book Antiqua"/>
        </w:rPr>
        <w:t>, which evaluates only the effect of missense substitutions.</w:t>
      </w:r>
      <w:r w:rsidRPr="0034486E" w:rsidDel="003F72B1">
        <w:rPr>
          <w:rFonts w:ascii="Book Antiqua" w:hAnsi="Book Antiqua"/>
        </w:rPr>
        <w:t xml:space="preserve"> </w:t>
      </w:r>
      <w:r w:rsidR="00DE304B" w:rsidRPr="0034486E">
        <w:rPr>
          <w:rFonts w:ascii="Book Antiqua" w:hAnsi="Book Antiqua"/>
        </w:rPr>
        <w:t>AA pos.</w:t>
      </w:r>
      <w:r w:rsidR="0085072F" w:rsidRPr="0034486E">
        <w:rPr>
          <w:rFonts w:ascii="Book Antiqua" w:eastAsia="宋体" w:hAnsi="Book Antiqua" w:hint="eastAsia"/>
          <w:lang w:eastAsia="zh-CN"/>
        </w:rPr>
        <w:t>:</w:t>
      </w:r>
      <w:r w:rsidR="00DE304B" w:rsidRPr="0034486E">
        <w:rPr>
          <w:rFonts w:ascii="Book Antiqua" w:hAnsi="Book Antiqua"/>
        </w:rPr>
        <w:t xml:space="preserve"> </w:t>
      </w:r>
      <w:r w:rsidR="0085072F" w:rsidRPr="0034486E">
        <w:rPr>
          <w:rFonts w:ascii="Book Antiqua" w:hAnsi="Book Antiqua"/>
        </w:rPr>
        <w:t>A</w:t>
      </w:r>
      <w:r w:rsidR="00DE304B" w:rsidRPr="0034486E">
        <w:rPr>
          <w:rFonts w:ascii="Book Antiqua" w:hAnsi="Book Antiqua"/>
        </w:rPr>
        <w:t>mino acid position; Aff. AAs</w:t>
      </w:r>
      <w:r w:rsidR="0085072F" w:rsidRPr="0034486E">
        <w:rPr>
          <w:rFonts w:ascii="Book Antiqua" w:eastAsia="宋体" w:hAnsi="Book Antiqua" w:hint="eastAsia"/>
          <w:lang w:eastAsia="zh-CN"/>
        </w:rPr>
        <w:t>:</w:t>
      </w:r>
      <w:r w:rsidR="00DE304B" w:rsidRPr="0034486E">
        <w:rPr>
          <w:rFonts w:ascii="Book Antiqua" w:hAnsi="Book Antiqua"/>
        </w:rPr>
        <w:t xml:space="preserve"> </w:t>
      </w:r>
      <w:r w:rsidR="0085072F" w:rsidRPr="0034486E">
        <w:rPr>
          <w:rFonts w:ascii="Book Antiqua" w:hAnsi="Book Antiqua"/>
        </w:rPr>
        <w:t>N</w:t>
      </w:r>
      <w:r w:rsidR="003D2ECD" w:rsidRPr="0034486E">
        <w:rPr>
          <w:rFonts w:ascii="Book Antiqua" w:hAnsi="Book Antiqua"/>
        </w:rPr>
        <w:t xml:space="preserve">umber of </w:t>
      </w:r>
      <w:r w:rsidR="00DE304B" w:rsidRPr="0034486E">
        <w:rPr>
          <w:rFonts w:ascii="Book Antiqua" w:hAnsi="Book Antiqua"/>
        </w:rPr>
        <w:t>affected amino acids</w:t>
      </w:r>
      <w:r w:rsidR="003F72B1" w:rsidRPr="0034486E">
        <w:rPr>
          <w:rFonts w:ascii="Book Antiqua" w:hAnsi="Book Antiqua"/>
        </w:rPr>
        <w:t xml:space="preserve"> </w:t>
      </w:r>
      <w:r w:rsidR="003D2ECD" w:rsidRPr="0034486E">
        <w:rPr>
          <w:rFonts w:ascii="Book Antiqua" w:hAnsi="Book Antiqua"/>
        </w:rPr>
        <w:lastRenderedPageBreak/>
        <w:t>(</w:t>
      </w:r>
      <w:r w:rsidR="003F72B1" w:rsidRPr="0034486E">
        <w:rPr>
          <w:rFonts w:ascii="Book Antiqua" w:hAnsi="Book Antiqua"/>
        </w:rPr>
        <w:t>the MLH1 protein</w:t>
      </w:r>
      <w:r w:rsidR="003D2ECD" w:rsidRPr="0034486E">
        <w:rPr>
          <w:rFonts w:ascii="Book Antiqua" w:hAnsi="Book Antiqua"/>
        </w:rPr>
        <w:t xml:space="preserve"> contains 756 residues)</w:t>
      </w:r>
      <w:r w:rsidR="00DE304B" w:rsidRPr="0034486E">
        <w:rPr>
          <w:rFonts w:ascii="Book Antiqua" w:hAnsi="Book Antiqua"/>
        </w:rPr>
        <w:t xml:space="preserve">; </w:t>
      </w:r>
      <w:r w:rsidR="003D2ECD" w:rsidRPr="0034486E">
        <w:rPr>
          <w:rFonts w:ascii="Book Antiqua" w:hAnsi="Book Antiqua"/>
        </w:rPr>
        <w:t>CIMP</w:t>
      </w:r>
      <w:r w:rsidR="0085072F" w:rsidRPr="0034486E">
        <w:rPr>
          <w:rFonts w:ascii="Book Antiqua" w:eastAsia="宋体" w:hAnsi="Book Antiqua" w:hint="eastAsia"/>
          <w:lang w:eastAsia="zh-CN"/>
        </w:rPr>
        <w:t>:</w:t>
      </w:r>
      <w:r w:rsidR="003D2ECD" w:rsidRPr="0034486E">
        <w:rPr>
          <w:rFonts w:ascii="Book Antiqua" w:hAnsi="Book Antiqua"/>
        </w:rPr>
        <w:t xml:space="preserve"> </w:t>
      </w:r>
      <w:r w:rsidR="006F0BB6" w:rsidRPr="0034486E">
        <w:rPr>
          <w:rFonts w:ascii="Book Antiqua" w:hAnsi="Book Antiqua"/>
        </w:rPr>
        <w:t>CpG island m</w:t>
      </w:r>
      <w:r w:rsidR="003D2ECD" w:rsidRPr="0034486E">
        <w:rPr>
          <w:rFonts w:ascii="Book Antiqua" w:hAnsi="Book Antiqua"/>
        </w:rPr>
        <w:t xml:space="preserve">ethylator </w:t>
      </w:r>
      <w:r w:rsidR="006F0BB6" w:rsidRPr="0034486E">
        <w:rPr>
          <w:rFonts w:ascii="Book Antiqua" w:hAnsi="Book Antiqua"/>
        </w:rPr>
        <w:t>p</w:t>
      </w:r>
      <w:r w:rsidR="003D2ECD" w:rsidRPr="0034486E">
        <w:rPr>
          <w:rFonts w:ascii="Book Antiqua" w:hAnsi="Book Antiqua"/>
        </w:rPr>
        <w:t xml:space="preserve">henotype; </w:t>
      </w:r>
      <w:r w:rsidR="00B66494" w:rsidRPr="0034486E">
        <w:rPr>
          <w:rFonts w:ascii="Book Antiqua" w:hAnsi="Book Antiqua"/>
        </w:rPr>
        <w:t>CIMPi</w:t>
      </w:r>
      <w:r w:rsidR="0085072F" w:rsidRPr="0034486E">
        <w:rPr>
          <w:rFonts w:ascii="宋体" w:eastAsia="宋体" w:hAnsi="宋体" w:hint="eastAsia"/>
          <w:lang w:eastAsia="zh-CN"/>
        </w:rPr>
        <w:t>:</w:t>
      </w:r>
      <w:r w:rsidR="00B66494" w:rsidRPr="0034486E">
        <w:rPr>
          <w:rFonts w:ascii="Book Antiqua" w:hAnsi="Book Antiqua"/>
        </w:rPr>
        <w:t xml:space="preserve"> CIMP</w:t>
      </w:r>
      <w:r w:rsidR="003D2ECD" w:rsidRPr="0034486E">
        <w:rPr>
          <w:rFonts w:ascii="Book Antiqua" w:hAnsi="Book Antiqua"/>
        </w:rPr>
        <w:t xml:space="preserve"> intermediate</w:t>
      </w:r>
      <w:r w:rsidR="00B66494" w:rsidRPr="0034486E">
        <w:rPr>
          <w:rFonts w:ascii="Book Antiqua" w:hAnsi="Book Antiqua"/>
        </w:rPr>
        <w:t xml:space="preserve">; </w:t>
      </w:r>
      <w:r w:rsidR="00DE304B" w:rsidRPr="0034486E">
        <w:rPr>
          <w:rFonts w:ascii="Book Antiqua" w:hAnsi="Book Antiqua"/>
        </w:rPr>
        <w:t>COAD</w:t>
      </w:r>
      <w:r w:rsidR="0085072F" w:rsidRPr="0034486E">
        <w:rPr>
          <w:rFonts w:ascii="Book Antiqua" w:eastAsia="宋体" w:hAnsi="Book Antiqua" w:hint="eastAsia"/>
          <w:lang w:eastAsia="zh-CN"/>
        </w:rPr>
        <w:t>:</w:t>
      </w:r>
      <w:r w:rsidR="00DE304B" w:rsidRPr="0034486E">
        <w:rPr>
          <w:rFonts w:ascii="Book Antiqua" w:hAnsi="Book Antiqua"/>
        </w:rPr>
        <w:t xml:space="preserve"> </w:t>
      </w:r>
      <w:r w:rsidR="0085072F" w:rsidRPr="0034486E">
        <w:rPr>
          <w:rFonts w:ascii="Book Antiqua" w:hAnsi="Book Antiqua"/>
        </w:rPr>
        <w:t>C</w:t>
      </w:r>
      <w:r w:rsidR="00DE304B" w:rsidRPr="0034486E">
        <w:rPr>
          <w:rFonts w:ascii="Book Antiqua" w:hAnsi="Book Antiqua"/>
        </w:rPr>
        <w:t xml:space="preserve">olon adenocarcinoma; </w:t>
      </w:r>
      <w:r w:rsidR="00800A98" w:rsidRPr="0034486E">
        <w:rPr>
          <w:rFonts w:ascii="Book Antiqua" w:hAnsi="Book Antiqua"/>
        </w:rPr>
        <w:t>EAC</w:t>
      </w:r>
      <w:r w:rsidR="0085072F" w:rsidRPr="0034486E">
        <w:rPr>
          <w:rFonts w:ascii="Book Antiqua" w:eastAsia="宋体" w:hAnsi="Book Antiqua" w:hint="eastAsia"/>
          <w:lang w:eastAsia="zh-CN"/>
        </w:rPr>
        <w:t>:</w:t>
      </w:r>
      <w:r w:rsidR="00DE304B" w:rsidRPr="0034486E">
        <w:rPr>
          <w:rFonts w:ascii="Book Antiqua" w:hAnsi="Book Antiqua"/>
        </w:rPr>
        <w:t xml:space="preserve"> </w:t>
      </w:r>
      <w:r w:rsidR="0085072F" w:rsidRPr="0034486E">
        <w:rPr>
          <w:rFonts w:ascii="Book Antiqua" w:hAnsi="Book Antiqua"/>
        </w:rPr>
        <w:t>E</w:t>
      </w:r>
      <w:r w:rsidR="00DE304B" w:rsidRPr="0034486E">
        <w:rPr>
          <w:rFonts w:ascii="Book Antiqua" w:hAnsi="Book Antiqua"/>
        </w:rPr>
        <w:t>sophageal adenocarcinoma; READ</w:t>
      </w:r>
      <w:r w:rsidR="0085072F" w:rsidRPr="0034486E">
        <w:rPr>
          <w:rFonts w:ascii="Book Antiqua" w:eastAsia="宋体" w:hAnsi="Book Antiqua" w:hint="eastAsia"/>
          <w:lang w:eastAsia="zh-CN"/>
        </w:rPr>
        <w:t>:</w:t>
      </w:r>
      <w:r w:rsidR="00DE304B" w:rsidRPr="0034486E">
        <w:rPr>
          <w:rFonts w:ascii="Book Antiqua" w:hAnsi="Book Antiqua"/>
        </w:rPr>
        <w:t xml:space="preserve"> </w:t>
      </w:r>
      <w:r w:rsidR="0085072F" w:rsidRPr="0034486E">
        <w:rPr>
          <w:rFonts w:ascii="Book Antiqua" w:hAnsi="Book Antiqua"/>
        </w:rPr>
        <w:t>R</w:t>
      </w:r>
      <w:r w:rsidR="00DE304B" w:rsidRPr="0034486E">
        <w:rPr>
          <w:rFonts w:ascii="Book Antiqua" w:hAnsi="Book Antiqua"/>
        </w:rPr>
        <w:t>ectal adenocarcinoma; STAD</w:t>
      </w:r>
      <w:r w:rsidR="0085072F" w:rsidRPr="0034486E">
        <w:rPr>
          <w:rFonts w:ascii="Book Antiqua" w:eastAsia="宋体" w:hAnsi="Book Antiqua" w:hint="eastAsia"/>
          <w:lang w:eastAsia="zh-CN"/>
        </w:rPr>
        <w:t>:</w:t>
      </w:r>
      <w:r w:rsidR="00DE304B" w:rsidRPr="0034486E">
        <w:rPr>
          <w:rFonts w:ascii="Book Antiqua" w:hAnsi="Book Antiqua"/>
        </w:rPr>
        <w:t xml:space="preserve"> </w:t>
      </w:r>
      <w:r w:rsidR="0085072F" w:rsidRPr="0034486E">
        <w:rPr>
          <w:rFonts w:ascii="Book Antiqua" w:hAnsi="Book Antiqua"/>
        </w:rPr>
        <w:t>S</w:t>
      </w:r>
      <w:r w:rsidR="00DE304B" w:rsidRPr="0034486E">
        <w:rPr>
          <w:rFonts w:ascii="Book Antiqua" w:hAnsi="Book Antiqua"/>
        </w:rPr>
        <w:t>tomach adenocarcinoma; VEST</w:t>
      </w:r>
      <w:r w:rsidR="0085072F" w:rsidRPr="0034486E">
        <w:rPr>
          <w:rFonts w:ascii="Book Antiqua" w:eastAsia="宋体" w:hAnsi="Book Antiqua" w:hint="eastAsia"/>
          <w:lang w:eastAsia="zh-CN"/>
        </w:rPr>
        <w:t>:</w:t>
      </w:r>
      <w:r w:rsidR="00B66494" w:rsidRPr="0034486E">
        <w:rPr>
          <w:rFonts w:ascii="Book Antiqua" w:hAnsi="Book Antiqua"/>
        </w:rPr>
        <w:t xml:space="preserve"> </w:t>
      </w:r>
      <w:r w:rsidR="0085072F" w:rsidRPr="0034486E">
        <w:rPr>
          <w:rFonts w:ascii="Book Antiqua" w:hAnsi="Book Antiqua"/>
        </w:rPr>
        <w:t>V</w:t>
      </w:r>
      <w:r w:rsidR="00B66494" w:rsidRPr="0034486E">
        <w:rPr>
          <w:rFonts w:ascii="Book Antiqua" w:hAnsi="Book Antiqua"/>
        </w:rPr>
        <w:t>ariant effect</w:t>
      </w:r>
      <w:r w:rsidR="00DE304B" w:rsidRPr="0034486E">
        <w:rPr>
          <w:rFonts w:ascii="Book Antiqua" w:hAnsi="Book Antiqua"/>
        </w:rPr>
        <w:t xml:space="preserve"> scoring tool.</w:t>
      </w:r>
      <w:r w:rsidR="003F72B1" w:rsidRPr="0034486E">
        <w:rPr>
          <w:rFonts w:ascii="Book Antiqua" w:hAnsi="Book Antiqua"/>
        </w:rPr>
        <w:t xml:space="preserve"> </w:t>
      </w:r>
    </w:p>
    <w:p w14:paraId="21F3E997" w14:textId="77777777" w:rsidR="00C50180" w:rsidRPr="0034486E" w:rsidRDefault="00C50180">
      <w:pPr>
        <w:rPr>
          <w:rFonts w:ascii="Book Antiqua" w:hAnsi="Book Antiqua"/>
        </w:rPr>
      </w:pPr>
      <w:r w:rsidRPr="0034486E">
        <w:rPr>
          <w:rFonts w:ascii="Book Antiqua" w:hAnsi="Book Antiqua"/>
        </w:rPr>
        <w:br w:type="page"/>
      </w:r>
    </w:p>
    <w:p w14:paraId="417DA6EA" w14:textId="77777777" w:rsidR="008E5576" w:rsidRPr="0034486E" w:rsidRDefault="008E5576" w:rsidP="00A25EC0">
      <w:pPr>
        <w:spacing w:line="360" w:lineRule="auto"/>
        <w:jc w:val="both"/>
        <w:rPr>
          <w:rFonts w:ascii="Book Antiqua" w:eastAsia="宋体" w:hAnsi="Book Antiqua"/>
          <w:lang w:eastAsia="zh-CN"/>
        </w:rPr>
      </w:pPr>
    </w:p>
    <w:p w14:paraId="3DA53D5D" w14:textId="1C8F5B2C" w:rsidR="00D048DE" w:rsidRPr="0034486E" w:rsidRDefault="007F0AEF" w:rsidP="00A25EC0">
      <w:pPr>
        <w:spacing w:line="360" w:lineRule="auto"/>
        <w:jc w:val="both"/>
        <w:rPr>
          <w:rFonts w:ascii="Book Antiqua" w:hAnsi="Book Antiqua"/>
        </w:rPr>
      </w:pPr>
      <w:r w:rsidRPr="0034486E">
        <w:rPr>
          <w:rFonts w:ascii="Book Antiqua" w:hAnsi="Book Antiqua"/>
          <w:b/>
        </w:rPr>
        <w:t xml:space="preserve">Table </w:t>
      </w:r>
      <w:r w:rsidR="00C73253" w:rsidRPr="0034486E">
        <w:rPr>
          <w:rFonts w:ascii="Book Antiqua" w:hAnsi="Book Antiqua"/>
          <w:b/>
        </w:rPr>
        <w:t>5</w:t>
      </w:r>
      <w:r w:rsidRPr="0034486E">
        <w:rPr>
          <w:rFonts w:ascii="Book Antiqua" w:hAnsi="Book Antiqua"/>
        </w:rPr>
        <w:t xml:space="preserve"> </w:t>
      </w:r>
      <w:r w:rsidR="005856EE" w:rsidRPr="0034486E">
        <w:rPr>
          <w:rFonts w:ascii="Book Antiqua" w:hAnsi="Book Antiqua"/>
          <w:b/>
        </w:rPr>
        <w:t>Association between methylation and gene expression in t</w:t>
      </w:r>
      <w:r w:rsidRPr="0034486E">
        <w:rPr>
          <w:rFonts w:ascii="Book Antiqua" w:hAnsi="Book Antiqua"/>
          <w:b/>
        </w:rPr>
        <w:t xml:space="preserve">umor suppressor genes with significantly hypermethylated promoters in </w:t>
      </w:r>
      <w:r w:rsidR="006F0BB6" w:rsidRPr="0034486E">
        <w:rPr>
          <w:rFonts w:ascii="Book Antiqua" w:hAnsi="Book Antiqua"/>
          <w:b/>
        </w:rPr>
        <w:t xml:space="preserve">CpG island methylator phenotype </w:t>
      </w:r>
      <w:r w:rsidRPr="0034486E">
        <w:rPr>
          <w:rFonts w:ascii="Book Antiqua" w:hAnsi="Book Antiqua"/>
          <w:b/>
        </w:rPr>
        <w:t xml:space="preserve">+ samples </w:t>
      </w:r>
      <w:r w:rsidR="00B66494" w:rsidRPr="0034486E">
        <w:rPr>
          <w:rFonts w:ascii="Book Antiqua" w:hAnsi="Book Antiqua"/>
          <w:b/>
        </w:rPr>
        <w:t>across</w:t>
      </w:r>
      <w:r w:rsidRPr="0034486E">
        <w:rPr>
          <w:rFonts w:ascii="Book Antiqua" w:hAnsi="Book Antiqua"/>
          <w:b/>
        </w:rPr>
        <w:t xml:space="preserve"> four </w:t>
      </w:r>
      <w:r w:rsidR="00B66494" w:rsidRPr="0034486E">
        <w:rPr>
          <w:rFonts w:ascii="Book Antiqua" w:hAnsi="Book Antiqua"/>
          <w:b/>
        </w:rPr>
        <w:t xml:space="preserve">gastrointestinal adenocarcinoma </w:t>
      </w:r>
      <w:r w:rsidRPr="0034486E">
        <w:rPr>
          <w:rFonts w:ascii="Book Antiqua" w:hAnsi="Book Antiqua"/>
          <w:b/>
        </w:rPr>
        <w:t>types</w:t>
      </w:r>
      <w:r w:rsidR="008E5576" w:rsidRPr="0034486E">
        <w:rPr>
          <w:rFonts w:ascii="Book Antiqua" w:eastAsia="宋体" w:hAnsi="Book Antiqua" w:hint="eastAsia"/>
          <w:b/>
          <w:vertAlign w:val="superscript"/>
          <w:lang w:eastAsia="zh-CN"/>
        </w:rPr>
        <w:t>1</w:t>
      </w:r>
      <w:r w:rsidRPr="0034486E">
        <w:rPr>
          <w:rFonts w:ascii="Book Antiqua" w:hAnsi="Book Antiqua"/>
          <w:b/>
        </w:rPr>
        <w:t xml:space="preserve"> </w:t>
      </w:r>
    </w:p>
    <w:p w14:paraId="0C839038" w14:textId="77777777" w:rsidR="008702E1" w:rsidRPr="0034486E" w:rsidRDefault="008702E1" w:rsidP="00A25EC0">
      <w:pPr>
        <w:spacing w:line="360" w:lineRule="auto"/>
        <w:jc w:val="both"/>
        <w:rPr>
          <w:rFonts w:ascii="Book Antiqua" w:eastAsia="宋体" w:hAnsi="Book Antiqua"/>
          <w:lang w:eastAsia="zh-CN"/>
        </w:rPr>
      </w:pPr>
    </w:p>
    <w:tbl>
      <w:tblPr>
        <w:tblW w:w="10912" w:type="dxa"/>
        <w:jc w:val="center"/>
        <w:tblLayout w:type="fixed"/>
        <w:tblLook w:val="04A0" w:firstRow="1" w:lastRow="0" w:firstColumn="1" w:lastColumn="0" w:noHBand="0" w:noVBand="1"/>
      </w:tblPr>
      <w:tblGrid>
        <w:gridCol w:w="1192"/>
        <w:gridCol w:w="990"/>
        <w:gridCol w:w="900"/>
        <w:gridCol w:w="630"/>
        <w:gridCol w:w="720"/>
        <w:gridCol w:w="720"/>
        <w:gridCol w:w="630"/>
        <w:gridCol w:w="810"/>
        <w:gridCol w:w="630"/>
        <w:gridCol w:w="810"/>
        <w:gridCol w:w="630"/>
        <w:gridCol w:w="810"/>
        <w:gridCol w:w="630"/>
        <w:gridCol w:w="810"/>
      </w:tblGrid>
      <w:tr w:rsidR="0074519D" w:rsidRPr="00BD5A82" w14:paraId="534C75F7" w14:textId="77777777" w:rsidTr="0074519D">
        <w:trPr>
          <w:trHeight w:val="300"/>
          <w:jc w:val="center"/>
        </w:trPr>
        <w:tc>
          <w:tcPr>
            <w:tcW w:w="1192" w:type="dxa"/>
            <w:tcBorders>
              <w:top w:val="nil"/>
              <w:left w:val="nil"/>
              <w:bottom w:val="nil"/>
              <w:right w:val="nil"/>
            </w:tcBorders>
            <w:shd w:val="clear" w:color="auto" w:fill="auto"/>
            <w:noWrap/>
            <w:vAlign w:val="center"/>
            <w:hideMark/>
          </w:tcPr>
          <w:p w14:paraId="072FF10E" w14:textId="77777777" w:rsidR="00D048DE" w:rsidRPr="00BD5A82" w:rsidRDefault="00D048DE" w:rsidP="00A25EC0">
            <w:pPr>
              <w:spacing w:line="360" w:lineRule="auto"/>
              <w:jc w:val="both"/>
              <w:rPr>
                <w:rFonts w:ascii="Book Antiqua" w:eastAsia="Times New Roman" w:hAnsi="Book Antiqua" w:cs="Arial"/>
                <w:b/>
              </w:rPr>
            </w:pPr>
          </w:p>
        </w:tc>
        <w:tc>
          <w:tcPr>
            <w:tcW w:w="990" w:type="dxa"/>
            <w:tcBorders>
              <w:top w:val="nil"/>
              <w:left w:val="nil"/>
              <w:bottom w:val="nil"/>
              <w:right w:val="nil"/>
            </w:tcBorders>
            <w:shd w:val="clear" w:color="auto" w:fill="auto"/>
            <w:noWrap/>
            <w:vAlign w:val="center"/>
            <w:hideMark/>
          </w:tcPr>
          <w:p w14:paraId="553F5883" w14:textId="77777777" w:rsidR="00D048DE" w:rsidRPr="00BD5A82" w:rsidRDefault="00D048DE" w:rsidP="00A25EC0">
            <w:pPr>
              <w:spacing w:line="360" w:lineRule="auto"/>
              <w:jc w:val="both"/>
              <w:rPr>
                <w:rFonts w:ascii="Book Antiqua" w:eastAsia="Times New Roman" w:hAnsi="Book Antiqua" w:cs="Arial"/>
                <w:b/>
              </w:rPr>
            </w:pPr>
          </w:p>
        </w:tc>
        <w:tc>
          <w:tcPr>
            <w:tcW w:w="2250" w:type="dxa"/>
            <w:gridSpan w:val="3"/>
            <w:tcBorders>
              <w:top w:val="single" w:sz="4" w:space="0" w:color="auto"/>
              <w:left w:val="single" w:sz="4" w:space="0" w:color="auto"/>
              <w:bottom w:val="single" w:sz="4" w:space="0" w:color="auto"/>
              <w:right w:val="nil"/>
            </w:tcBorders>
            <w:shd w:val="clear" w:color="auto" w:fill="auto"/>
            <w:noWrap/>
            <w:vAlign w:val="center"/>
            <w:hideMark/>
          </w:tcPr>
          <w:p w14:paraId="7A337CCB"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Differential methylation</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4476478"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 </w:t>
            </w:r>
          </w:p>
        </w:tc>
        <w:tc>
          <w:tcPr>
            <w:tcW w:w="5760" w:type="dxa"/>
            <w:gridSpan w:val="8"/>
            <w:tcBorders>
              <w:top w:val="single" w:sz="4" w:space="0" w:color="auto"/>
              <w:left w:val="nil"/>
              <w:bottom w:val="single" w:sz="4" w:space="0" w:color="auto"/>
              <w:right w:val="single" w:sz="4" w:space="0" w:color="auto"/>
            </w:tcBorders>
            <w:shd w:val="clear" w:color="auto" w:fill="auto"/>
            <w:noWrap/>
            <w:vAlign w:val="center"/>
            <w:hideMark/>
          </w:tcPr>
          <w:p w14:paraId="61E618A6"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Correlation with expression</w:t>
            </w:r>
          </w:p>
        </w:tc>
      </w:tr>
      <w:tr w:rsidR="0074519D" w:rsidRPr="00BD5A82" w14:paraId="55CC8D62" w14:textId="77777777" w:rsidTr="0074519D">
        <w:trPr>
          <w:trHeight w:val="300"/>
          <w:jc w:val="center"/>
        </w:trPr>
        <w:tc>
          <w:tcPr>
            <w:tcW w:w="11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66085"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Gene symbol</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1955A" w14:textId="495273C1"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 xml:space="preserve">Promoter probes </w:t>
            </w:r>
          </w:p>
        </w:tc>
        <w:tc>
          <w:tcPr>
            <w:tcW w:w="29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8B58AA"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Significant probes per cancer type</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04D549BA"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EAC</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057A217E"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STAD</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396385BD"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COAD</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3A0E6885"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READ</w:t>
            </w:r>
          </w:p>
        </w:tc>
      </w:tr>
      <w:tr w:rsidR="0074519D" w:rsidRPr="00BD5A82" w14:paraId="4FF6D468" w14:textId="77777777" w:rsidTr="0074519D">
        <w:trPr>
          <w:trHeight w:val="300"/>
          <w:jc w:val="center"/>
        </w:trPr>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58C4FD" w14:textId="77777777" w:rsidR="00D048DE" w:rsidRPr="00BD5A82" w:rsidRDefault="00D048DE" w:rsidP="00A25EC0">
            <w:pPr>
              <w:spacing w:line="360" w:lineRule="auto"/>
              <w:jc w:val="both"/>
              <w:rPr>
                <w:rFonts w:ascii="Book Antiqua" w:eastAsia="Times New Roman" w:hAnsi="Book Antiqua" w:cs="Arial"/>
                <w:b/>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89F654" w14:textId="77777777" w:rsidR="00D048DE" w:rsidRPr="00BD5A82" w:rsidRDefault="00D048DE" w:rsidP="00A25EC0">
            <w:pPr>
              <w:spacing w:line="360" w:lineRule="auto"/>
              <w:jc w:val="both"/>
              <w:rPr>
                <w:rFonts w:ascii="Book Antiqua" w:eastAsia="Times New Roman" w:hAnsi="Book Antiqua" w:cs="Arial"/>
                <w:b/>
              </w:rPr>
            </w:pPr>
          </w:p>
        </w:tc>
        <w:tc>
          <w:tcPr>
            <w:tcW w:w="900" w:type="dxa"/>
            <w:tcBorders>
              <w:top w:val="nil"/>
              <w:left w:val="nil"/>
              <w:bottom w:val="single" w:sz="4" w:space="0" w:color="auto"/>
              <w:right w:val="single" w:sz="4" w:space="0" w:color="auto"/>
            </w:tcBorders>
            <w:shd w:val="clear" w:color="auto" w:fill="auto"/>
            <w:noWrap/>
            <w:vAlign w:val="center"/>
            <w:hideMark/>
          </w:tcPr>
          <w:p w14:paraId="0ABBB4E2"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COAD</w:t>
            </w:r>
          </w:p>
        </w:tc>
        <w:tc>
          <w:tcPr>
            <w:tcW w:w="630" w:type="dxa"/>
            <w:tcBorders>
              <w:top w:val="nil"/>
              <w:left w:val="nil"/>
              <w:bottom w:val="single" w:sz="4" w:space="0" w:color="auto"/>
              <w:right w:val="single" w:sz="4" w:space="0" w:color="auto"/>
            </w:tcBorders>
            <w:shd w:val="clear" w:color="auto" w:fill="auto"/>
            <w:noWrap/>
            <w:vAlign w:val="center"/>
            <w:hideMark/>
          </w:tcPr>
          <w:p w14:paraId="5E16F6B3"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EAC</w:t>
            </w:r>
          </w:p>
        </w:tc>
        <w:tc>
          <w:tcPr>
            <w:tcW w:w="720" w:type="dxa"/>
            <w:tcBorders>
              <w:top w:val="nil"/>
              <w:left w:val="nil"/>
              <w:bottom w:val="single" w:sz="4" w:space="0" w:color="auto"/>
              <w:right w:val="single" w:sz="4" w:space="0" w:color="auto"/>
            </w:tcBorders>
            <w:shd w:val="clear" w:color="auto" w:fill="auto"/>
            <w:noWrap/>
            <w:vAlign w:val="center"/>
            <w:hideMark/>
          </w:tcPr>
          <w:p w14:paraId="32031E80"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READ</w:t>
            </w:r>
          </w:p>
        </w:tc>
        <w:tc>
          <w:tcPr>
            <w:tcW w:w="720" w:type="dxa"/>
            <w:tcBorders>
              <w:top w:val="nil"/>
              <w:left w:val="nil"/>
              <w:bottom w:val="single" w:sz="4" w:space="0" w:color="auto"/>
              <w:right w:val="single" w:sz="4" w:space="0" w:color="auto"/>
            </w:tcBorders>
            <w:shd w:val="clear" w:color="auto" w:fill="auto"/>
            <w:noWrap/>
            <w:vAlign w:val="center"/>
            <w:hideMark/>
          </w:tcPr>
          <w:p w14:paraId="3CB5D670"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STAD</w:t>
            </w:r>
          </w:p>
        </w:tc>
        <w:tc>
          <w:tcPr>
            <w:tcW w:w="630" w:type="dxa"/>
            <w:tcBorders>
              <w:top w:val="nil"/>
              <w:left w:val="nil"/>
              <w:bottom w:val="single" w:sz="4" w:space="0" w:color="auto"/>
              <w:right w:val="single" w:sz="4" w:space="0" w:color="auto"/>
            </w:tcBorders>
            <w:shd w:val="clear" w:color="auto" w:fill="auto"/>
            <w:noWrap/>
            <w:vAlign w:val="center"/>
            <w:hideMark/>
          </w:tcPr>
          <w:p w14:paraId="26F05A89"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cor</w:t>
            </w:r>
          </w:p>
        </w:tc>
        <w:tc>
          <w:tcPr>
            <w:tcW w:w="810" w:type="dxa"/>
            <w:tcBorders>
              <w:top w:val="nil"/>
              <w:left w:val="nil"/>
              <w:bottom w:val="single" w:sz="4" w:space="0" w:color="auto"/>
              <w:right w:val="single" w:sz="4" w:space="0" w:color="auto"/>
            </w:tcBorders>
            <w:shd w:val="clear" w:color="auto" w:fill="auto"/>
            <w:noWrap/>
            <w:vAlign w:val="center"/>
            <w:hideMark/>
          </w:tcPr>
          <w:p w14:paraId="6DCDF70F"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p-val</w:t>
            </w:r>
          </w:p>
        </w:tc>
        <w:tc>
          <w:tcPr>
            <w:tcW w:w="630" w:type="dxa"/>
            <w:tcBorders>
              <w:top w:val="nil"/>
              <w:left w:val="nil"/>
              <w:bottom w:val="single" w:sz="4" w:space="0" w:color="auto"/>
              <w:right w:val="single" w:sz="4" w:space="0" w:color="auto"/>
            </w:tcBorders>
            <w:shd w:val="clear" w:color="auto" w:fill="auto"/>
            <w:noWrap/>
            <w:vAlign w:val="center"/>
            <w:hideMark/>
          </w:tcPr>
          <w:p w14:paraId="118BEA9F"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cor</w:t>
            </w:r>
          </w:p>
        </w:tc>
        <w:tc>
          <w:tcPr>
            <w:tcW w:w="810" w:type="dxa"/>
            <w:tcBorders>
              <w:top w:val="nil"/>
              <w:left w:val="nil"/>
              <w:bottom w:val="single" w:sz="4" w:space="0" w:color="auto"/>
              <w:right w:val="single" w:sz="4" w:space="0" w:color="auto"/>
            </w:tcBorders>
            <w:shd w:val="clear" w:color="auto" w:fill="auto"/>
            <w:noWrap/>
            <w:vAlign w:val="center"/>
            <w:hideMark/>
          </w:tcPr>
          <w:p w14:paraId="3FB48617"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p-val</w:t>
            </w:r>
          </w:p>
        </w:tc>
        <w:tc>
          <w:tcPr>
            <w:tcW w:w="630" w:type="dxa"/>
            <w:tcBorders>
              <w:top w:val="nil"/>
              <w:left w:val="nil"/>
              <w:bottom w:val="single" w:sz="4" w:space="0" w:color="auto"/>
              <w:right w:val="single" w:sz="4" w:space="0" w:color="auto"/>
            </w:tcBorders>
            <w:shd w:val="clear" w:color="auto" w:fill="auto"/>
            <w:noWrap/>
            <w:vAlign w:val="center"/>
            <w:hideMark/>
          </w:tcPr>
          <w:p w14:paraId="0B890044"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cor</w:t>
            </w:r>
          </w:p>
        </w:tc>
        <w:tc>
          <w:tcPr>
            <w:tcW w:w="810" w:type="dxa"/>
            <w:tcBorders>
              <w:top w:val="nil"/>
              <w:left w:val="nil"/>
              <w:bottom w:val="single" w:sz="4" w:space="0" w:color="auto"/>
              <w:right w:val="single" w:sz="4" w:space="0" w:color="auto"/>
            </w:tcBorders>
            <w:shd w:val="clear" w:color="auto" w:fill="auto"/>
            <w:noWrap/>
            <w:vAlign w:val="center"/>
            <w:hideMark/>
          </w:tcPr>
          <w:p w14:paraId="21DBF75D"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p-val</w:t>
            </w:r>
          </w:p>
        </w:tc>
        <w:tc>
          <w:tcPr>
            <w:tcW w:w="630" w:type="dxa"/>
            <w:tcBorders>
              <w:top w:val="nil"/>
              <w:left w:val="nil"/>
              <w:bottom w:val="single" w:sz="4" w:space="0" w:color="auto"/>
              <w:right w:val="single" w:sz="4" w:space="0" w:color="auto"/>
            </w:tcBorders>
            <w:shd w:val="clear" w:color="auto" w:fill="auto"/>
            <w:noWrap/>
            <w:vAlign w:val="center"/>
            <w:hideMark/>
          </w:tcPr>
          <w:p w14:paraId="0EAD6947"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cor</w:t>
            </w:r>
          </w:p>
        </w:tc>
        <w:tc>
          <w:tcPr>
            <w:tcW w:w="810" w:type="dxa"/>
            <w:tcBorders>
              <w:top w:val="nil"/>
              <w:left w:val="nil"/>
              <w:bottom w:val="single" w:sz="4" w:space="0" w:color="auto"/>
              <w:right w:val="single" w:sz="4" w:space="0" w:color="auto"/>
            </w:tcBorders>
            <w:shd w:val="clear" w:color="auto" w:fill="auto"/>
            <w:noWrap/>
            <w:vAlign w:val="center"/>
            <w:hideMark/>
          </w:tcPr>
          <w:p w14:paraId="2DAC8F01" w14:textId="77777777" w:rsidR="00D048DE" w:rsidRPr="00BD5A82" w:rsidRDefault="00D048DE" w:rsidP="00A25EC0">
            <w:pPr>
              <w:spacing w:line="360" w:lineRule="auto"/>
              <w:jc w:val="both"/>
              <w:rPr>
                <w:rFonts w:ascii="Book Antiqua" w:eastAsia="Times New Roman" w:hAnsi="Book Antiqua" w:cs="Arial"/>
                <w:b/>
              </w:rPr>
            </w:pPr>
            <w:r w:rsidRPr="00BD5A82">
              <w:rPr>
                <w:rFonts w:ascii="Book Antiqua" w:eastAsia="Times New Roman" w:hAnsi="Book Antiqua" w:cs="Arial"/>
                <w:b/>
              </w:rPr>
              <w:t>p-val</w:t>
            </w:r>
          </w:p>
        </w:tc>
      </w:tr>
      <w:tr w:rsidR="0074519D" w:rsidRPr="00BD5A82" w14:paraId="22C0F2E3"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4B3F78B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TP73</w:t>
            </w:r>
          </w:p>
        </w:tc>
        <w:tc>
          <w:tcPr>
            <w:tcW w:w="990" w:type="dxa"/>
            <w:tcBorders>
              <w:top w:val="nil"/>
              <w:left w:val="nil"/>
              <w:bottom w:val="single" w:sz="4" w:space="0" w:color="auto"/>
              <w:right w:val="single" w:sz="4" w:space="0" w:color="auto"/>
            </w:tcBorders>
            <w:shd w:val="clear" w:color="auto" w:fill="auto"/>
            <w:noWrap/>
            <w:vAlign w:val="center"/>
            <w:hideMark/>
          </w:tcPr>
          <w:p w14:paraId="5D06E3A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24</w:t>
            </w:r>
          </w:p>
        </w:tc>
        <w:tc>
          <w:tcPr>
            <w:tcW w:w="900" w:type="dxa"/>
            <w:tcBorders>
              <w:top w:val="nil"/>
              <w:left w:val="nil"/>
              <w:bottom w:val="single" w:sz="4" w:space="0" w:color="auto"/>
              <w:right w:val="single" w:sz="4" w:space="0" w:color="auto"/>
            </w:tcBorders>
            <w:shd w:val="clear" w:color="auto" w:fill="auto"/>
            <w:noWrap/>
            <w:vAlign w:val="center"/>
            <w:hideMark/>
          </w:tcPr>
          <w:p w14:paraId="6C57D84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18</w:t>
            </w:r>
          </w:p>
        </w:tc>
        <w:tc>
          <w:tcPr>
            <w:tcW w:w="630" w:type="dxa"/>
            <w:tcBorders>
              <w:top w:val="nil"/>
              <w:left w:val="nil"/>
              <w:bottom w:val="single" w:sz="4" w:space="0" w:color="auto"/>
              <w:right w:val="single" w:sz="4" w:space="0" w:color="auto"/>
            </w:tcBorders>
            <w:shd w:val="clear" w:color="auto" w:fill="auto"/>
            <w:noWrap/>
            <w:vAlign w:val="center"/>
            <w:hideMark/>
          </w:tcPr>
          <w:p w14:paraId="0111037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04BFE19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503E88D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23</w:t>
            </w:r>
          </w:p>
        </w:tc>
        <w:tc>
          <w:tcPr>
            <w:tcW w:w="630" w:type="dxa"/>
            <w:tcBorders>
              <w:top w:val="nil"/>
              <w:left w:val="nil"/>
              <w:bottom w:val="single" w:sz="4" w:space="0" w:color="auto"/>
              <w:right w:val="single" w:sz="4" w:space="0" w:color="auto"/>
            </w:tcBorders>
            <w:shd w:val="clear" w:color="auto" w:fill="auto"/>
            <w:noWrap/>
            <w:vAlign w:val="center"/>
            <w:hideMark/>
          </w:tcPr>
          <w:p w14:paraId="0A1498C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-0.34</w:t>
            </w:r>
          </w:p>
        </w:tc>
        <w:tc>
          <w:tcPr>
            <w:tcW w:w="810" w:type="dxa"/>
            <w:tcBorders>
              <w:top w:val="nil"/>
              <w:left w:val="nil"/>
              <w:bottom w:val="single" w:sz="4" w:space="0" w:color="auto"/>
              <w:right w:val="single" w:sz="4" w:space="0" w:color="auto"/>
            </w:tcBorders>
            <w:shd w:val="clear" w:color="auto" w:fill="auto"/>
            <w:noWrap/>
            <w:vAlign w:val="center"/>
            <w:hideMark/>
          </w:tcPr>
          <w:p w14:paraId="5335B76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4.E-01</w:t>
            </w:r>
          </w:p>
        </w:tc>
        <w:tc>
          <w:tcPr>
            <w:tcW w:w="630" w:type="dxa"/>
            <w:tcBorders>
              <w:top w:val="nil"/>
              <w:left w:val="nil"/>
              <w:bottom w:val="single" w:sz="4" w:space="0" w:color="auto"/>
              <w:right w:val="single" w:sz="4" w:space="0" w:color="auto"/>
            </w:tcBorders>
            <w:shd w:val="clear" w:color="auto" w:fill="auto"/>
            <w:noWrap/>
            <w:vAlign w:val="center"/>
            <w:hideMark/>
          </w:tcPr>
          <w:p w14:paraId="4EC9AB3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-0.24</w:t>
            </w:r>
          </w:p>
        </w:tc>
        <w:tc>
          <w:tcPr>
            <w:tcW w:w="810" w:type="dxa"/>
            <w:tcBorders>
              <w:top w:val="nil"/>
              <w:left w:val="nil"/>
              <w:bottom w:val="single" w:sz="4" w:space="0" w:color="auto"/>
              <w:right w:val="single" w:sz="4" w:space="0" w:color="auto"/>
            </w:tcBorders>
            <w:shd w:val="clear" w:color="auto" w:fill="auto"/>
            <w:noWrap/>
            <w:vAlign w:val="center"/>
            <w:hideMark/>
          </w:tcPr>
          <w:p w14:paraId="29BAD4D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1.E-01</w:t>
            </w:r>
          </w:p>
        </w:tc>
        <w:tc>
          <w:tcPr>
            <w:tcW w:w="630" w:type="dxa"/>
            <w:tcBorders>
              <w:top w:val="nil"/>
              <w:left w:val="nil"/>
              <w:bottom w:val="single" w:sz="4" w:space="0" w:color="auto"/>
              <w:right w:val="single" w:sz="4" w:space="0" w:color="auto"/>
            </w:tcBorders>
            <w:shd w:val="clear" w:color="auto" w:fill="auto"/>
            <w:noWrap/>
            <w:vAlign w:val="center"/>
            <w:hideMark/>
          </w:tcPr>
          <w:p w14:paraId="7F84373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-0.10</w:t>
            </w:r>
          </w:p>
        </w:tc>
        <w:tc>
          <w:tcPr>
            <w:tcW w:w="810" w:type="dxa"/>
            <w:tcBorders>
              <w:top w:val="nil"/>
              <w:left w:val="nil"/>
              <w:bottom w:val="single" w:sz="4" w:space="0" w:color="auto"/>
              <w:right w:val="single" w:sz="4" w:space="0" w:color="auto"/>
            </w:tcBorders>
            <w:shd w:val="clear" w:color="auto" w:fill="auto"/>
            <w:noWrap/>
            <w:vAlign w:val="center"/>
            <w:hideMark/>
          </w:tcPr>
          <w:p w14:paraId="0E46FD2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546B197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-0.20</w:t>
            </w:r>
          </w:p>
        </w:tc>
        <w:tc>
          <w:tcPr>
            <w:tcW w:w="810" w:type="dxa"/>
            <w:tcBorders>
              <w:top w:val="nil"/>
              <w:left w:val="nil"/>
              <w:bottom w:val="single" w:sz="4" w:space="0" w:color="auto"/>
              <w:right w:val="single" w:sz="4" w:space="0" w:color="auto"/>
            </w:tcBorders>
            <w:shd w:val="clear" w:color="auto" w:fill="auto"/>
            <w:noWrap/>
            <w:vAlign w:val="center"/>
            <w:hideMark/>
          </w:tcPr>
          <w:p w14:paraId="2BBD931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1A70CD2A"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5F32A8E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MAL</w:t>
            </w:r>
          </w:p>
        </w:tc>
        <w:tc>
          <w:tcPr>
            <w:tcW w:w="990" w:type="dxa"/>
            <w:tcBorders>
              <w:top w:val="nil"/>
              <w:left w:val="nil"/>
              <w:bottom w:val="single" w:sz="4" w:space="0" w:color="auto"/>
              <w:right w:val="single" w:sz="4" w:space="0" w:color="auto"/>
            </w:tcBorders>
            <w:shd w:val="clear" w:color="auto" w:fill="auto"/>
            <w:noWrap/>
            <w:vAlign w:val="center"/>
            <w:hideMark/>
          </w:tcPr>
          <w:p w14:paraId="3586C03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900" w:type="dxa"/>
            <w:tcBorders>
              <w:top w:val="nil"/>
              <w:left w:val="nil"/>
              <w:bottom w:val="single" w:sz="4" w:space="0" w:color="auto"/>
              <w:right w:val="single" w:sz="4" w:space="0" w:color="auto"/>
            </w:tcBorders>
            <w:shd w:val="clear" w:color="auto" w:fill="auto"/>
            <w:noWrap/>
            <w:vAlign w:val="center"/>
            <w:hideMark/>
          </w:tcPr>
          <w:p w14:paraId="0D8817E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630" w:type="dxa"/>
            <w:tcBorders>
              <w:top w:val="nil"/>
              <w:left w:val="nil"/>
              <w:bottom w:val="single" w:sz="4" w:space="0" w:color="auto"/>
              <w:right w:val="single" w:sz="4" w:space="0" w:color="auto"/>
            </w:tcBorders>
            <w:shd w:val="clear" w:color="auto" w:fill="auto"/>
            <w:noWrap/>
            <w:vAlign w:val="center"/>
            <w:hideMark/>
          </w:tcPr>
          <w:p w14:paraId="390AD02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720" w:type="dxa"/>
            <w:tcBorders>
              <w:top w:val="nil"/>
              <w:left w:val="nil"/>
              <w:bottom w:val="single" w:sz="4" w:space="0" w:color="auto"/>
              <w:right w:val="single" w:sz="4" w:space="0" w:color="auto"/>
            </w:tcBorders>
            <w:shd w:val="clear" w:color="auto" w:fill="auto"/>
            <w:noWrap/>
            <w:vAlign w:val="center"/>
            <w:hideMark/>
          </w:tcPr>
          <w:p w14:paraId="6EE0B8C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3E1D2B6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0017773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-0.37</w:t>
            </w:r>
          </w:p>
        </w:tc>
        <w:tc>
          <w:tcPr>
            <w:tcW w:w="810" w:type="dxa"/>
            <w:tcBorders>
              <w:top w:val="nil"/>
              <w:left w:val="nil"/>
              <w:bottom w:val="single" w:sz="4" w:space="0" w:color="auto"/>
              <w:right w:val="single" w:sz="4" w:space="0" w:color="auto"/>
            </w:tcBorders>
            <w:shd w:val="clear" w:color="auto" w:fill="auto"/>
            <w:noWrap/>
            <w:vAlign w:val="center"/>
            <w:hideMark/>
          </w:tcPr>
          <w:p w14:paraId="1F4586E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3.E-01</w:t>
            </w:r>
          </w:p>
        </w:tc>
        <w:tc>
          <w:tcPr>
            <w:tcW w:w="630" w:type="dxa"/>
            <w:tcBorders>
              <w:top w:val="nil"/>
              <w:left w:val="nil"/>
              <w:bottom w:val="single" w:sz="4" w:space="0" w:color="auto"/>
              <w:right w:val="single" w:sz="4" w:space="0" w:color="auto"/>
            </w:tcBorders>
            <w:shd w:val="clear" w:color="auto" w:fill="auto"/>
            <w:noWrap/>
            <w:vAlign w:val="center"/>
            <w:hideMark/>
          </w:tcPr>
          <w:p w14:paraId="4954DA1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F256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2.E-07</w:t>
            </w:r>
          </w:p>
        </w:tc>
        <w:tc>
          <w:tcPr>
            <w:tcW w:w="630" w:type="dxa"/>
            <w:tcBorders>
              <w:top w:val="nil"/>
              <w:left w:val="nil"/>
              <w:bottom w:val="single" w:sz="4" w:space="0" w:color="auto"/>
              <w:right w:val="single" w:sz="4" w:space="0" w:color="auto"/>
            </w:tcBorders>
            <w:shd w:val="clear" w:color="auto" w:fill="auto"/>
            <w:noWrap/>
            <w:vAlign w:val="center"/>
            <w:hideMark/>
          </w:tcPr>
          <w:p w14:paraId="2C8ACF1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763B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7.E-09</w:t>
            </w:r>
          </w:p>
        </w:tc>
        <w:tc>
          <w:tcPr>
            <w:tcW w:w="630" w:type="dxa"/>
            <w:tcBorders>
              <w:top w:val="nil"/>
              <w:left w:val="nil"/>
              <w:bottom w:val="single" w:sz="4" w:space="0" w:color="auto"/>
              <w:right w:val="single" w:sz="4" w:space="0" w:color="auto"/>
            </w:tcBorders>
            <w:shd w:val="clear" w:color="auto" w:fill="auto"/>
            <w:noWrap/>
            <w:vAlign w:val="center"/>
            <w:hideMark/>
          </w:tcPr>
          <w:p w14:paraId="3BF8824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874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3.E-02</w:t>
            </w:r>
          </w:p>
        </w:tc>
      </w:tr>
      <w:tr w:rsidR="0074519D" w:rsidRPr="00BD5A82" w14:paraId="78195C31"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747B841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C2orf40</w:t>
            </w:r>
          </w:p>
        </w:tc>
        <w:tc>
          <w:tcPr>
            <w:tcW w:w="990" w:type="dxa"/>
            <w:tcBorders>
              <w:top w:val="nil"/>
              <w:left w:val="nil"/>
              <w:bottom w:val="single" w:sz="4" w:space="0" w:color="auto"/>
              <w:right w:val="single" w:sz="4" w:space="0" w:color="auto"/>
            </w:tcBorders>
            <w:shd w:val="clear" w:color="auto" w:fill="auto"/>
            <w:noWrap/>
            <w:vAlign w:val="center"/>
            <w:hideMark/>
          </w:tcPr>
          <w:p w14:paraId="418783A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900" w:type="dxa"/>
            <w:tcBorders>
              <w:top w:val="nil"/>
              <w:left w:val="nil"/>
              <w:bottom w:val="single" w:sz="4" w:space="0" w:color="auto"/>
              <w:right w:val="single" w:sz="4" w:space="0" w:color="auto"/>
            </w:tcBorders>
            <w:shd w:val="clear" w:color="auto" w:fill="auto"/>
            <w:noWrap/>
            <w:vAlign w:val="center"/>
            <w:hideMark/>
          </w:tcPr>
          <w:p w14:paraId="06D19B8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630" w:type="dxa"/>
            <w:tcBorders>
              <w:top w:val="nil"/>
              <w:left w:val="nil"/>
              <w:bottom w:val="single" w:sz="4" w:space="0" w:color="auto"/>
              <w:right w:val="single" w:sz="4" w:space="0" w:color="auto"/>
            </w:tcBorders>
            <w:shd w:val="clear" w:color="auto" w:fill="auto"/>
            <w:noWrap/>
            <w:vAlign w:val="center"/>
            <w:hideMark/>
          </w:tcPr>
          <w:p w14:paraId="3248039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0FBEECF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2A954DD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3CD72A7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4BB0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2.E-03</w:t>
            </w:r>
          </w:p>
        </w:tc>
        <w:tc>
          <w:tcPr>
            <w:tcW w:w="630" w:type="dxa"/>
            <w:tcBorders>
              <w:top w:val="nil"/>
              <w:left w:val="nil"/>
              <w:bottom w:val="single" w:sz="4" w:space="0" w:color="auto"/>
              <w:right w:val="single" w:sz="4" w:space="0" w:color="auto"/>
            </w:tcBorders>
            <w:shd w:val="clear" w:color="auto" w:fill="auto"/>
            <w:noWrap/>
            <w:vAlign w:val="center"/>
            <w:hideMark/>
          </w:tcPr>
          <w:p w14:paraId="70088E7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DE2D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5.E-13</w:t>
            </w:r>
          </w:p>
        </w:tc>
        <w:tc>
          <w:tcPr>
            <w:tcW w:w="630" w:type="dxa"/>
            <w:tcBorders>
              <w:top w:val="nil"/>
              <w:left w:val="nil"/>
              <w:bottom w:val="single" w:sz="4" w:space="0" w:color="auto"/>
              <w:right w:val="single" w:sz="4" w:space="0" w:color="auto"/>
            </w:tcBorders>
            <w:shd w:val="clear" w:color="auto" w:fill="auto"/>
            <w:noWrap/>
            <w:vAlign w:val="center"/>
            <w:hideMark/>
          </w:tcPr>
          <w:p w14:paraId="2E041EC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CB5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2.E-05</w:t>
            </w:r>
          </w:p>
        </w:tc>
        <w:tc>
          <w:tcPr>
            <w:tcW w:w="630" w:type="dxa"/>
            <w:tcBorders>
              <w:top w:val="nil"/>
              <w:left w:val="nil"/>
              <w:bottom w:val="single" w:sz="4" w:space="0" w:color="auto"/>
              <w:right w:val="single" w:sz="4" w:space="0" w:color="auto"/>
            </w:tcBorders>
            <w:shd w:val="clear" w:color="auto" w:fill="auto"/>
            <w:noWrap/>
            <w:vAlign w:val="center"/>
            <w:hideMark/>
          </w:tcPr>
          <w:p w14:paraId="3EB1EB2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-0.24</w:t>
            </w:r>
          </w:p>
        </w:tc>
        <w:tc>
          <w:tcPr>
            <w:tcW w:w="810" w:type="dxa"/>
            <w:tcBorders>
              <w:top w:val="nil"/>
              <w:left w:val="nil"/>
              <w:bottom w:val="single" w:sz="4" w:space="0" w:color="auto"/>
              <w:right w:val="single" w:sz="4" w:space="0" w:color="auto"/>
            </w:tcBorders>
            <w:shd w:val="clear" w:color="auto" w:fill="auto"/>
            <w:noWrap/>
            <w:vAlign w:val="center"/>
            <w:hideMark/>
          </w:tcPr>
          <w:p w14:paraId="4A9603B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6.E-01</w:t>
            </w:r>
          </w:p>
        </w:tc>
      </w:tr>
      <w:tr w:rsidR="0074519D" w:rsidRPr="00BD5A82" w14:paraId="0D47FDEC"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7FF2C66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TMEFF2</w:t>
            </w:r>
          </w:p>
        </w:tc>
        <w:tc>
          <w:tcPr>
            <w:tcW w:w="990" w:type="dxa"/>
            <w:tcBorders>
              <w:top w:val="nil"/>
              <w:left w:val="nil"/>
              <w:bottom w:val="single" w:sz="4" w:space="0" w:color="auto"/>
              <w:right w:val="single" w:sz="4" w:space="0" w:color="auto"/>
            </w:tcBorders>
            <w:shd w:val="clear" w:color="auto" w:fill="auto"/>
            <w:noWrap/>
            <w:vAlign w:val="center"/>
            <w:hideMark/>
          </w:tcPr>
          <w:p w14:paraId="1FB227F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900" w:type="dxa"/>
            <w:tcBorders>
              <w:top w:val="nil"/>
              <w:left w:val="nil"/>
              <w:bottom w:val="single" w:sz="4" w:space="0" w:color="auto"/>
              <w:right w:val="single" w:sz="4" w:space="0" w:color="auto"/>
            </w:tcBorders>
            <w:shd w:val="clear" w:color="auto" w:fill="auto"/>
            <w:noWrap/>
            <w:vAlign w:val="center"/>
            <w:hideMark/>
          </w:tcPr>
          <w:p w14:paraId="10B44B1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6FB227D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720" w:type="dxa"/>
            <w:tcBorders>
              <w:top w:val="nil"/>
              <w:left w:val="nil"/>
              <w:bottom w:val="single" w:sz="4" w:space="0" w:color="auto"/>
              <w:right w:val="single" w:sz="4" w:space="0" w:color="auto"/>
            </w:tcBorders>
            <w:shd w:val="clear" w:color="auto" w:fill="auto"/>
            <w:noWrap/>
            <w:vAlign w:val="center"/>
            <w:hideMark/>
          </w:tcPr>
          <w:p w14:paraId="20B0606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720" w:type="dxa"/>
            <w:tcBorders>
              <w:top w:val="nil"/>
              <w:left w:val="nil"/>
              <w:bottom w:val="single" w:sz="4" w:space="0" w:color="auto"/>
              <w:right w:val="single" w:sz="4" w:space="0" w:color="auto"/>
            </w:tcBorders>
            <w:shd w:val="clear" w:color="auto" w:fill="auto"/>
            <w:noWrap/>
            <w:vAlign w:val="center"/>
            <w:hideMark/>
          </w:tcPr>
          <w:p w14:paraId="296FAA9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3BEFFB6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D9AF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2.E-03</w:t>
            </w:r>
          </w:p>
        </w:tc>
        <w:tc>
          <w:tcPr>
            <w:tcW w:w="630" w:type="dxa"/>
            <w:tcBorders>
              <w:top w:val="nil"/>
              <w:left w:val="nil"/>
              <w:bottom w:val="single" w:sz="4" w:space="0" w:color="auto"/>
              <w:right w:val="single" w:sz="4" w:space="0" w:color="auto"/>
            </w:tcBorders>
            <w:shd w:val="clear" w:color="auto" w:fill="auto"/>
            <w:noWrap/>
            <w:vAlign w:val="center"/>
            <w:hideMark/>
          </w:tcPr>
          <w:p w14:paraId="537F57D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9A7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2.E-08</w:t>
            </w:r>
          </w:p>
        </w:tc>
        <w:tc>
          <w:tcPr>
            <w:tcW w:w="630" w:type="dxa"/>
            <w:tcBorders>
              <w:top w:val="nil"/>
              <w:left w:val="nil"/>
              <w:bottom w:val="single" w:sz="4" w:space="0" w:color="auto"/>
              <w:right w:val="single" w:sz="4" w:space="0" w:color="auto"/>
            </w:tcBorders>
            <w:shd w:val="clear" w:color="auto" w:fill="auto"/>
            <w:noWrap/>
            <w:vAlign w:val="center"/>
            <w:hideMark/>
          </w:tcPr>
          <w:p w14:paraId="49E4C31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D067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2.E-03</w:t>
            </w:r>
          </w:p>
        </w:tc>
        <w:tc>
          <w:tcPr>
            <w:tcW w:w="630" w:type="dxa"/>
            <w:tcBorders>
              <w:top w:val="nil"/>
              <w:left w:val="nil"/>
              <w:bottom w:val="single" w:sz="4" w:space="0" w:color="auto"/>
              <w:right w:val="single" w:sz="4" w:space="0" w:color="auto"/>
            </w:tcBorders>
            <w:shd w:val="clear" w:color="auto" w:fill="auto"/>
            <w:noWrap/>
            <w:vAlign w:val="center"/>
            <w:hideMark/>
          </w:tcPr>
          <w:p w14:paraId="3C8F185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-0.32</w:t>
            </w:r>
          </w:p>
        </w:tc>
        <w:tc>
          <w:tcPr>
            <w:tcW w:w="810" w:type="dxa"/>
            <w:tcBorders>
              <w:top w:val="nil"/>
              <w:left w:val="nil"/>
              <w:bottom w:val="single" w:sz="4" w:space="0" w:color="auto"/>
              <w:right w:val="single" w:sz="4" w:space="0" w:color="auto"/>
            </w:tcBorders>
            <w:shd w:val="clear" w:color="auto" w:fill="auto"/>
            <w:noWrap/>
            <w:vAlign w:val="center"/>
            <w:hideMark/>
          </w:tcPr>
          <w:p w14:paraId="58A6AD0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5.E-01</w:t>
            </w:r>
          </w:p>
        </w:tc>
      </w:tr>
      <w:tr w:rsidR="0074519D" w:rsidRPr="00BD5A82" w14:paraId="16A623C7"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1DE4F23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ERBB4</w:t>
            </w:r>
          </w:p>
        </w:tc>
        <w:tc>
          <w:tcPr>
            <w:tcW w:w="990" w:type="dxa"/>
            <w:tcBorders>
              <w:top w:val="nil"/>
              <w:left w:val="nil"/>
              <w:bottom w:val="single" w:sz="4" w:space="0" w:color="auto"/>
              <w:right w:val="single" w:sz="4" w:space="0" w:color="auto"/>
            </w:tcBorders>
            <w:shd w:val="clear" w:color="auto" w:fill="auto"/>
            <w:noWrap/>
            <w:vAlign w:val="center"/>
            <w:hideMark/>
          </w:tcPr>
          <w:p w14:paraId="732C292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900" w:type="dxa"/>
            <w:tcBorders>
              <w:top w:val="nil"/>
              <w:left w:val="nil"/>
              <w:bottom w:val="single" w:sz="4" w:space="0" w:color="auto"/>
              <w:right w:val="single" w:sz="4" w:space="0" w:color="auto"/>
            </w:tcBorders>
            <w:shd w:val="clear" w:color="auto" w:fill="auto"/>
            <w:noWrap/>
            <w:vAlign w:val="center"/>
            <w:hideMark/>
          </w:tcPr>
          <w:p w14:paraId="00329CF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30BCC91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720" w:type="dxa"/>
            <w:tcBorders>
              <w:top w:val="nil"/>
              <w:left w:val="nil"/>
              <w:bottom w:val="single" w:sz="4" w:space="0" w:color="auto"/>
              <w:right w:val="single" w:sz="4" w:space="0" w:color="auto"/>
            </w:tcBorders>
            <w:shd w:val="clear" w:color="auto" w:fill="auto"/>
            <w:noWrap/>
            <w:vAlign w:val="center"/>
            <w:hideMark/>
          </w:tcPr>
          <w:p w14:paraId="557C0A0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129A2C2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3F9D8E9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-0.26</w:t>
            </w:r>
          </w:p>
        </w:tc>
        <w:tc>
          <w:tcPr>
            <w:tcW w:w="810" w:type="dxa"/>
            <w:tcBorders>
              <w:top w:val="nil"/>
              <w:left w:val="nil"/>
              <w:bottom w:val="single" w:sz="4" w:space="0" w:color="auto"/>
              <w:right w:val="single" w:sz="4" w:space="0" w:color="auto"/>
            </w:tcBorders>
            <w:shd w:val="clear" w:color="auto" w:fill="auto"/>
            <w:noWrap/>
            <w:vAlign w:val="center"/>
            <w:hideMark/>
          </w:tcPr>
          <w:p w14:paraId="1A7330D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5.E-01</w:t>
            </w:r>
          </w:p>
        </w:tc>
        <w:tc>
          <w:tcPr>
            <w:tcW w:w="630" w:type="dxa"/>
            <w:tcBorders>
              <w:top w:val="nil"/>
              <w:left w:val="nil"/>
              <w:bottom w:val="single" w:sz="4" w:space="0" w:color="auto"/>
              <w:right w:val="single" w:sz="4" w:space="0" w:color="auto"/>
            </w:tcBorders>
            <w:shd w:val="clear" w:color="auto" w:fill="auto"/>
            <w:noWrap/>
            <w:vAlign w:val="center"/>
            <w:hideMark/>
          </w:tcPr>
          <w:p w14:paraId="502450C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-0.15</w:t>
            </w:r>
          </w:p>
        </w:tc>
        <w:tc>
          <w:tcPr>
            <w:tcW w:w="810" w:type="dxa"/>
            <w:tcBorders>
              <w:top w:val="nil"/>
              <w:left w:val="nil"/>
              <w:bottom w:val="single" w:sz="4" w:space="0" w:color="auto"/>
              <w:right w:val="single" w:sz="4" w:space="0" w:color="auto"/>
            </w:tcBorders>
            <w:shd w:val="clear" w:color="auto" w:fill="auto"/>
            <w:noWrap/>
            <w:vAlign w:val="center"/>
            <w:hideMark/>
          </w:tcPr>
          <w:p w14:paraId="1C3B215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5.E-01</w:t>
            </w:r>
          </w:p>
        </w:tc>
        <w:tc>
          <w:tcPr>
            <w:tcW w:w="630" w:type="dxa"/>
            <w:tcBorders>
              <w:top w:val="nil"/>
              <w:left w:val="nil"/>
              <w:bottom w:val="single" w:sz="4" w:space="0" w:color="auto"/>
              <w:right w:val="single" w:sz="4" w:space="0" w:color="auto"/>
            </w:tcBorders>
            <w:shd w:val="clear" w:color="auto" w:fill="auto"/>
            <w:noWrap/>
            <w:vAlign w:val="center"/>
            <w:hideMark/>
          </w:tcPr>
          <w:p w14:paraId="237A813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NA</w:t>
            </w:r>
          </w:p>
        </w:tc>
        <w:tc>
          <w:tcPr>
            <w:tcW w:w="810" w:type="dxa"/>
            <w:tcBorders>
              <w:top w:val="nil"/>
              <w:left w:val="nil"/>
              <w:bottom w:val="single" w:sz="4" w:space="0" w:color="auto"/>
              <w:right w:val="single" w:sz="4" w:space="0" w:color="auto"/>
            </w:tcBorders>
            <w:shd w:val="clear" w:color="auto" w:fill="auto"/>
            <w:noWrap/>
            <w:vAlign w:val="center"/>
            <w:hideMark/>
          </w:tcPr>
          <w:p w14:paraId="2DBBCB7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1879355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-0.30</w:t>
            </w:r>
          </w:p>
        </w:tc>
        <w:tc>
          <w:tcPr>
            <w:tcW w:w="810" w:type="dxa"/>
            <w:tcBorders>
              <w:top w:val="nil"/>
              <w:left w:val="nil"/>
              <w:bottom w:val="single" w:sz="4" w:space="0" w:color="auto"/>
              <w:right w:val="single" w:sz="4" w:space="0" w:color="auto"/>
            </w:tcBorders>
            <w:shd w:val="clear" w:color="auto" w:fill="auto"/>
            <w:noWrap/>
            <w:vAlign w:val="center"/>
            <w:hideMark/>
          </w:tcPr>
          <w:p w14:paraId="7D007C1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6.E-01</w:t>
            </w:r>
          </w:p>
        </w:tc>
      </w:tr>
      <w:tr w:rsidR="0074519D" w:rsidRPr="00BD5A82" w14:paraId="0C655BB2"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7EB7487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TWIST2</w:t>
            </w:r>
          </w:p>
        </w:tc>
        <w:tc>
          <w:tcPr>
            <w:tcW w:w="990" w:type="dxa"/>
            <w:tcBorders>
              <w:top w:val="nil"/>
              <w:left w:val="nil"/>
              <w:bottom w:val="single" w:sz="4" w:space="0" w:color="auto"/>
              <w:right w:val="single" w:sz="4" w:space="0" w:color="auto"/>
            </w:tcBorders>
            <w:shd w:val="clear" w:color="auto" w:fill="auto"/>
            <w:noWrap/>
            <w:vAlign w:val="center"/>
            <w:hideMark/>
          </w:tcPr>
          <w:p w14:paraId="58638F1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900" w:type="dxa"/>
            <w:tcBorders>
              <w:top w:val="nil"/>
              <w:left w:val="nil"/>
              <w:bottom w:val="single" w:sz="4" w:space="0" w:color="auto"/>
              <w:right w:val="single" w:sz="4" w:space="0" w:color="auto"/>
            </w:tcBorders>
            <w:shd w:val="clear" w:color="auto" w:fill="auto"/>
            <w:noWrap/>
            <w:vAlign w:val="center"/>
            <w:hideMark/>
          </w:tcPr>
          <w:p w14:paraId="7E743BA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630" w:type="dxa"/>
            <w:tcBorders>
              <w:top w:val="nil"/>
              <w:left w:val="nil"/>
              <w:bottom w:val="single" w:sz="4" w:space="0" w:color="auto"/>
              <w:right w:val="single" w:sz="4" w:space="0" w:color="auto"/>
            </w:tcBorders>
            <w:shd w:val="clear" w:color="auto" w:fill="auto"/>
            <w:noWrap/>
            <w:vAlign w:val="center"/>
            <w:hideMark/>
          </w:tcPr>
          <w:p w14:paraId="4C20F2D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720" w:type="dxa"/>
            <w:tcBorders>
              <w:top w:val="nil"/>
              <w:left w:val="nil"/>
              <w:bottom w:val="single" w:sz="4" w:space="0" w:color="auto"/>
              <w:right w:val="single" w:sz="4" w:space="0" w:color="auto"/>
            </w:tcBorders>
            <w:shd w:val="clear" w:color="auto" w:fill="auto"/>
            <w:noWrap/>
            <w:vAlign w:val="center"/>
            <w:hideMark/>
          </w:tcPr>
          <w:p w14:paraId="2710400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357508F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630" w:type="dxa"/>
            <w:tcBorders>
              <w:top w:val="nil"/>
              <w:left w:val="nil"/>
              <w:bottom w:val="single" w:sz="4" w:space="0" w:color="auto"/>
              <w:right w:val="single" w:sz="4" w:space="0" w:color="auto"/>
            </w:tcBorders>
            <w:shd w:val="clear" w:color="auto" w:fill="auto"/>
            <w:noWrap/>
            <w:vAlign w:val="center"/>
            <w:hideMark/>
          </w:tcPr>
          <w:p w14:paraId="65E4A21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-0.26</w:t>
            </w:r>
          </w:p>
        </w:tc>
        <w:tc>
          <w:tcPr>
            <w:tcW w:w="810" w:type="dxa"/>
            <w:tcBorders>
              <w:top w:val="nil"/>
              <w:left w:val="nil"/>
              <w:bottom w:val="single" w:sz="4" w:space="0" w:color="auto"/>
              <w:right w:val="single" w:sz="4" w:space="0" w:color="auto"/>
            </w:tcBorders>
            <w:shd w:val="clear" w:color="auto" w:fill="auto"/>
            <w:noWrap/>
            <w:vAlign w:val="center"/>
            <w:hideMark/>
          </w:tcPr>
          <w:p w14:paraId="0F2B7AC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3.E-01</w:t>
            </w:r>
          </w:p>
        </w:tc>
        <w:tc>
          <w:tcPr>
            <w:tcW w:w="630" w:type="dxa"/>
            <w:tcBorders>
              <w:top w:val="nil"/>
              <w:left w:val="nil"/>
              <w:bottom w:val="single" w:sz="4" w:space="0" w:color="auto"/>
              <w:right w:val="single" w:sz="4" w:space="0" w:color="auto"/>
            </w:tcBorders>
            <w:shd w:val="clear" w:color="auto" w:fill="auto"/>
            <w:noWrap/>
            <w:vAlign w:val="center"/>
            <w:hideMark/>
          </w:tcPr>
          <w:p w14:paraId="12126BD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72B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3.E-04</w:t>
            </w:r>
          </w:p>
        </w:tc>
        <w:tc>
          <w:tcPr>
            <w:tcW w:w="630" w:type="dxa"/>
            <w:tcBorders>
              <w:top w:val="nil"/>
              <w:left w:val="nil"/>
              <w:bottom w:val="single" w:sz="4" w:space="0" w:color="auto"/>
              <w:right w:val="single" w:sz="4" w:space="0" w:color="auto"/>
            </w:tcBorders>
            <w:shd w:val="clear" w:color="auto" w:fill="auto"/>
            <w:noWrap/>
            <w:vAlign w:val="center"/>
            <w:hideMark/>
          </w:tcPr>
          <w:p w14:paraId="369FBF8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6B1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2.E-06</w:t>
            </w:r>
          </w:p>
        </w:tc>
        <w:tc>
          <w:tcPr>
            <w:tcW w:w="630" w:type="dxa"/>
            <w:tcBorders>
              <w:top w:val="nil"/>
              <w:left w:val="nil"/>
              <w:bottom w:val="single" w:sz="4" w:space="0" w:color="auto"/>
              <w:right w:val="single" w:sz="4" w:space="0" w:color="auto"/>
            </w:tcBorders>
            <w:shd w:val="clear" w:color="auto" w:fill="auto"/>
            <w:noWrap/>
            <w:vAlign w:val="center"/>
            <w:hideMark/>
          </w:tcPr>
          <w:p w14:paraId="0B541AA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FD18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3.E-02</w:t>
            </w:r>
          </w:p>
        </w:tc>
      </w:tr>
      <w:tr w:rsidR="0074519D" w:rsidRPr="00BD5A82" w14:paraId="429F96B0"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277B6B9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LRRC3B</w:t>
            </w:r>
          </w:p>
        </w:tc>
        <w:tc>
          <w:tcPr>
            <w:tcW w:w="990" w:type="dxa"/>
            <w:tcBorders>
              <w:top w:val="nil"/>
              <w:left w:val="nil"/>
              <w:bottom w:val="single" w:sz="4" w:space="0" w:color="auto"/>
              <w:right w:val="single" w:sz="4" w:space="0" w:color="auto"/>
            </w:tcBorders>
            <w:shd w:val="clear" w:color="auto" w:fill="auto"/>
            <w:noWrap/>
            <w:vAlign w:val="center"/>
            <w:hideMark/>
          </w:tcPr>
          <w:p w14:paraId="44DC6FD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900" w:type="dxa"/>
            <w:tcBorders>
              <w:top w:val="nil"/>
              <w:left w:val="nil"/>
              <w:bottom w:val="single" w:sz="4" w:space="0" w:color="auto"/>
              <w:right w:val="single" w:sz="4" w:space="0" w:color="auto"/>
            </w:tcBorders>
            <w:shd w:val="clear" w:color="auto" w:fill="auto"/>
            <w:noWrap/>
            <w:vAlign w:val="center"/>
            <w:hideMark/>
          </w:tcPr>
          <w:p w14:paraId="57BAF34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630" w:type="dxa"/>
            <w:tcBorders>
              <w:top w:val="nil"/>
              <w:left w:val="nil"/>
              <w:bottom w:val="single" w:sz="4" w:space="0" w:color="auto"/>
              <w:right w:val="single" w:sz="4" w:space="0" w:color="auto"/>
            </w:tcBorders>
            <w:shd w:val="clear" w:color="auto" w:fill="auto"/>
            <w:noWrap/>
            <w:vAlign w:val="center"/>
            <w:hideMark/>
          </w:tcPr>
          <w:p w14:paraId="3A13CDC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720" w:type="dxa"/>
            <w:tcBorders>
              <w:top w:val="nil"/>
              <w:left w:val="nil"/>
              <w:bottom w:val="single" w:sz="4" w:space="0" w:color="auto"/>
              <w:right w:val="single" w:sz="4" w:space="0" w:color="auto"/>
            </w:tcBorders>
            <w:shd w:val="clear" w:color="auto" w:fill="auto"/>
            <w:noWrap/>
            <w:vAlign w:val="center"/>
            <w:hideMark/>
          </w:tcPr>
          <w:p w14:paraId="24C9FCB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73F200B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630" w:type="dxa"/>
            <w:tcBorders>
              <w:top w:val="nil"/>
              <w:left w:val="nil"/>
              <w:bottom w:val="single" w:sz="4" w:space="0" w:color="auto"/>
              <w:right w:val="single" w:sz="4" w:space="0" w:color="auto"/>
            </w:tcBorders>
            <w:shd w:val="clear" w:color="auto" w:fill="auto"/>
            <w:noWrap/>
            <w:vAlign w:val="center"/>
            <w:hideMark/>
          </w:tcPr>
          <w:p w14:paraId="2612DB8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-0.36</w:t>
            </w:r>
          </w:p>
        </w:tc>
        <w:tc>
          <w:tcPr>
            <w:tcW w:w="810" w:type="dxa"/>
            <w:tcBorders>
              <w:top w:val="nil"/>
              <w:left w:val="nil"/>
              <w:bottom w:val="single" w:sz="4" w:space="0" w:color="auto"/>
              <w:right w:val="single" w:sz="4" w:space="0" w:color="auto"/>
            </w:tcBorders>
            <w:shd w:val="clear" w:color="auto" w:fill="auto"/>
            <w:noWrap/>
            <w:vAlign w:val="center"/>
            <w:hideMark/>
          </w:tcPr>
          <w:p w14:paraId="3C7BA82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5.E-01</w:t>
            </w:r>
          </w:p>
        </w:tc>
        <w:tc>
          <w:tcPr>
            <w:tcW w:w="630" w:type="dxa"/>
            <w:tcBorders>
              <w:top w:val="nil"/>
              <w:left w:val="nil"/>
              <w:bottom w:val="single" w:sz="4" w:space="0" w:color="auto"/>
              <w:right w:val="single" w:sz="4" w:space="0" w:color="auto"/>
            </w:tcBorders>
            <w:shd w:val="clear" w:color="auto" w:fill="auto"/>
            <w:noWrap/>
            <w:vAlign w:val="center"/>
            <w:hideMark/>
          </w:tcPr>
          <w:p w14:paraId="6EED994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42B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2.E-04</w:t>
            </w:r>
          </w:p>
        </w:tc>
        <w:tc>
          <w:tcPr>
            <w:tcW w:w="630" w:type="dxa"/>
            <w:tcBorders>
              <w:top w:val="nil"/>
              <w:left w:val="nil"/>
              <w:bottom w:val="single" w:sz="4" w:space="0" w:color="auto"/>
              <w:right w:val="single" w:sz="4" w:space="0" w:color="auto"/>
            </w:tcBorders>
            <w:shd w:val="clear" w:color="auto" w:fill="auto"/>
            <w:noWrap/>
            <w:vAlign w:val="center"/>
            <w:hideMark/>
          </w:tcPr>
          <w:p w14:paraId="464E55C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E304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4.E-03</w:t>
            </w:r>
          </w:p>
        </w:tc>
        <w:tc>
          <w:tcPr>
            <w:tcW w:w="630" w:type="dxa"/>
            <w:tcBorders>
              <w:top w:val="nil"/>
              <w:left w:val="nil"/>
              <w:bottom w:val="single" w:sz="4" w:space="0" w:color="auto"/>
              <w:right w:val="single" w:sz="4" w:space="0" w:color="auto"/>
            </w:tcBorders>
            <w:shd w:val="clear" w:color="auto" w:fill="auto"/>
            <w:noWrap/>
            <w:vAlign w:val="center"/>
            <w:hideMark/>
          </w:tcPr>
          <w:p w14:paraId="5ACDE97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-0.11</w:t>
            </w:r>
          </w:p>
        </w:tc>
        <w:tc>
          <w:tcPr>
            <w:tcW w:w="810" w:type="dxa"/>
            <w:tcBorders>
              <w:top w:val="nil"/>
              <w:left w:val="nil"/>
              <w:bottom w:val="single" w:sz="4" w:space="0" w:color="auto"/>
              <w:right w:val="single" w:sz="4" w:space="0" w:color="auto"/>
            </w:tcBorders>
            <w:shd w:val="clear" w:color="auto" w:fill="auto"/>
            <w:noWrap/>
            <w:vAlign w:val="center"/>
            <w:hideMark/>
          </w:tcPr>
          <w:p w14:paraId="2882F28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0FBDB5E8"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7F64AFC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HTRA3</w:t>
            </w:r>
          </w:p>
        </w:tc>
        <w:tc>
          <w:tcPr>
            <w:tcW w:w="990" w:type="dxa"/>
            <w:tcBorders>
              <w:top w:val="nil"/>
              <w:left w:val="nil"/>
              <w:bottom w:val="single" w:sz="4" w:space="0" w:color="auto"/>
              <w:right w:val="single" w:sz="4" w:space="0" w:color="auto"/>
            </w:tcBorders>
            <w:shd w:val="clear" w:color="auto" w:fill="auto"/>
            <w:noWrap/>
            <w:vAlign w:val="center"/>
            <w:hideMark/>
          </w:tcPr>
          <w:p w14:paraId="54B78CC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10</w:t>
            </w:r>
          </w:p>
        </w:tc>
        <w:tc>
          <w:tcPr>
            <w:tcW w:w="900" w:type="dxa"/>
            <w:tcBorders>
              <w:top w:val="nil"/>
              <w:left w:val="nil"/>
              <w:bottom w:val="single" w:sz="4" w:space="0" w:color="auto"/>
              <w:right w:val="single" w:sz="4" w:space="0" w:color="auto"/>
            </w:tcBorders>
            <w:shd w:val="clear" w:color="auto" w:fill="auto"/>
            <w:noWrap/>
            <w:vAlign w:val="center"/>
            <w:hideMark/>
          </w:tcPr>
          <w:p w14:paraId="20A180E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630" w:type="dxa"/>
            <w:tcBorders>
              <w:top w:val="nil"/>
              <w:left w:val="nil"/>
              <w:bottom w:val="single" w:sz="4" w:space="0" w:color="auto"/>
              <w:right w:val="single" w:sz="4" w:space="0" w:color="auto"/>
            </w:tcBorders>
            <w:shd w:val="clear" w:color="auto" w:fill="auto"/>
            <w:noWrap/>
            <w:vAlign w:val="center"/>
            <w:hideMark/>
          </w:tcPr>
          <w:p w14:paraId="6EDAA4A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54EBCE9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7560958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630" w:type="dxa"/>
            <w:tcBorders>
              <w:top w:val="nil"/>
              <w:left w:val="nil"/>
              <w:bottom w:val="single" w:sz="4" w:space="0" w:color="auto"/>
              <w:right w:val="single" w:sz="4" w:space="0" w:color="auto"/>
            </w:tcBorders>
            <w:shd w:val="clear" w:color="auto" w:fill="auto"/>
            <w:noWrap/>
            <w:vAlign w:val="center"/>
            <w:hideMark/>
          </w:tcPr>
          <w:p w14:paraId="1555116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0.02</w:t>
            </w:r>
          </w:p>
        </w:tc>
        <w:tc>
          <w:tcPr>
            <w:tcW w:w="810" w:type="dxa"/>
            <w:tcBorders>
              <w:top w:val="nil"/>
              <w:left w:val="nil"/>
              <w:bottom w:val="single" w:sz="4" w:space="0" w:color="auto"/>
              <w:right w:val="single" w:sz="4" w:space="0" w:color="auto"/>
            </w:tcBorders>
            <w:shd w:val="clear" w:color="auto" w:fill="auto"/>
            <w:noWrap/>
            <w:vAlign w:val="center"/>
            <w:hideMark/>
          </w:tcPr>
          <w:p w14:paraId="7B890FC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542E449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-0.03</w:t>
            </w:r>
          </w:p>
        </w:tc>
        <w:tc>
          <w:tcPr>
            <w:tcW w:w="810" w:type="dxa"/>
            <w:tcBorders>
              <w:top w:val="nil"/>
              <w:left w:val="nil"/>
              <w:bottom w:val="single" w:sz="4" w:space="0" w:color="auto"/>
              <w:right w:val="single" w:sz="4" w:space="0" w:color="auto"/>
            </w:tcBorders>
            <w:shd w:val="clear" w:color="auto" w:fill="auto"/>
            <w:noWrap/>
            <w:vAlign w:val="center"/>
            <w:hideMark/>
          </w:tcPr>
          <w:p w14:paraId="0E09466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14DF454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-0.10</w:t>
            </w:r>
          </w:p>
        </w:tc>
        <w:tc>
          <w:tcPr>
            <w:tcW w:w="810" w:type="dxa"/>
            <w:tcBorders>
              <w:top w:val="nil"/>
              <w:left w:val="nil"/>
              <w:bottom w:val="single" w:sz="4" w:space="0" w:color="auto"/>
              <w:right w:val="single" w:sz="4" w:space="0" w:color="auto"/>
            </w:tcBorders>
            <w:shd w:val="clear" w:color="auto" w:fill="auto"/>
            <w:noWrap/>
            <w:vAlign w:val="center"/>
            <w:hideMark/>
          </w:tcPr>
          <w:p w14:paraId="54705B9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7576007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-0.07</w:t>
            </w:r>
          </w:p>
        </w:tc>
        <w:tc>
          <w:tcPr>
            <w:tcW w:w="810" w:type="dxa"/>
            <w:tcBorders>
              <w:top w:val="nil"/>
              <w:left w:val="nil"/>
              <w:bottom w:val="single" w:sz="4" w:space="0" w:color="auto"/>
              <w:right w:val="single" w:sz="4" w:space="0" w:color="auto"/>
            </w:tcBorders>
            <w:shd w:val="clear" w:color="auto" w:fill="auto"/>
            <w:noWrap/>
            <w:vAlign w:val="center"/>
            <w:hideMark/>
          </w:tcPr>
          <w:p w14:paraId="4AFE102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5651621E"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7BF838A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UNC5C</w:t>
            </w:r>
          </w:p>
        </w:tc>
        <w:tc>
          <w:tcPr>
            <w:tcW w:w="990" w:type="dxa"/>
            <w:tcBorders>
              <w:top w:val="nil"/>
              <w:left w:val="nil"/>
              <w:bottom w:val="single" w:sz="4" w:space="0" w:color="auto"/>
              <w:right w:val="single" w:sz="4" w:space="0" w:color="auto"/>
            </w:tcBorders>
            <w:shd w:val="clear" w:color="auto" w:fill="auto"/>
            <w:noWrap/>
            <w:vAlign w:val="center"/>
            <w:hideMark/>
          </w:tcPr>
          <w:p w14:paraId="7CA35C4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900" w:type="dxa"/>
            <w:tcBorders>
              <w:top w:val="nil"/>
              <w:left w:val="nil"/>
              <w:bottom w:val="single" w:sz="4" w:space="0" w:color="auto"/>
              <w:right w:val="single" w:sz="4" w:space="0" w:color="auto"/>
            </w:tcBorders>
            <w:shd w:val="clear" w:color="auto" w:fill="auto"/>
            <w:noWrap/>
            <w:vAlign w:val="center"/>
            <w:hideMark/>
          </w:tcPr>
          <w:p w14:paraId="2217ED6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630" w:type="dxa"/>
            <w:tcBorders>
              <w:top w:val="nil"/>
              <w:left w:val="nil"/>
              <w:bottom w:val="single" w:sz="4" w:space="0" w:color="auto"/>
              <w:right w:val="single" w:sz="4" w:space="0" w:color="auto"/>
            </w:tcBorders>
            <w:shd w:val="clear" w:color="auto" w:fill="auto"/>
            <w:noWrap/>
            <w:vAlign w:val="center"/>
            <w:hideMark/>
          </w:tcPr>
          <w:p w14:paraId="0AFA772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720" w:type="dxa"/>
            <w:tcBorders>
              <w:top w:val="nil"/>
              <w:left w:val="nil"/>
              <w:bottom w:val="single" w:sz="4" w:space="0" w:color="auto"/>
              <w:right w:val="single" w:sz="4" w:space="0" w:color="auto"/>
            </w:tcBorders>
            <w:shd w:val="clear" w:color="auto" w:fill="auto"/>
            <w:noWrap/>
            <w:vAlign w:val="center"/>
            <w:hideMark/>
          </w:tcPr>
          <w:p w14:paraId="45B9257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720" w:type="dxa"/>
            <w:tcBorders>
              <w:top w:val="nil"/>
              <w:left w:val="nil"/>
              <w:bottom w:val="single" w:sz="4" w:space="0" w:color="auto"/>
              <w:right w:val="single" w:sz="4" w:space="0" w:color="auto"/>
            </w:tcBorders>
            <w:shd w:val="clear" w:color="auto" w:fill="auto"/>
            <w:noWrap/>
            <w:vAlign w:val="center"/>
            <w:hideMark/>
          </w:tcPr>
          <w:p w14:paraId="6ADF6FC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630" w:type="dxa"/>
            <w:tcBorders>
              <w:top w:val="nil"/>
              <w:left w:val="nil"/>
              <w:bottom w:val="single" w:sz="4" w:space="0" w:color="auto"/>
              <w:right w:val="single" w:sz="4" w:space="0" w:color="auto"/>
            </w:tcBorders>
            <w:shd w:val="clear" w:color="auto" w:fill="auto"/>
            <w:noWrap/>
            <w:vAlign w:val="center"/>
            <w:hideMark/>
          </w:tcPr>
          <w:p w14:paraId="18D09A9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-0.38</w:t>
            </w:r>
          </w:p>
        </w:tc>
        <w:tc>
          <w:tcPr>
            <w:tcW w:w="810" w:type="dxa"/>
            <w:tcBorders>
              <w:top w:val="nil"/>
              <w:left w:val="nil"/>
              <w:bottom w:val="single" w:sz="4" w:space="0" w:color="auto"/>
              <w:right w:val="single" w:sz="4" w:space="0" w:color="auto"/>
            </w:tcBorders>
            <w:shd w:val="clear" w:color="auto" w:fill="auto"/>
            <w:noWrap/>
            <w:vAlign w:val="center"/>
            <w:hideMark/>
          </w:tcPr>
          <w:p w14:paraId="15C820D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7.E-02</w:t>
            </w:r>
          </w:p>
        </w:tc>
        <w:tc>
          <w:tcPr>
            <w:tcW w:w="630" w:type="dxa"/>
            <w:tcBorders>
              <w:top w:val="nil"/>
              <w:left w:val="nil"/>
              <w:bottom w:val="single" w:sz="4" w:space="0" w:color="auto"/>
              <w:right w:val="single" w:sz="4" w:space="0" w:color="auto"/>
            </w:tcBorders>
            <w:shd w:val="clear" w:color="auto" w:fill="auto"/>
            <w:noWrap/>
            <w:vAlign w:val="center"/>
            <w:hideMark/>
          </w:tcPr>
          <w:p w14:paraId="39A0037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0AFC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5.E-04</w:t>
            </w:r>
          </w:p>
        </w:tc>
        <w:tc>
          <w:tcPr>
            <w:tcW w:w="630" w:type="dxa"/>
            <w:tcBorders>
              <w:top w:val="nil"/>
              <w:left w:val="nil"/>
              <w:bottom w:val="single" w:sz="4" w:space="0" w:color="auto"/>
              <w:right w:val="single" w:sz="4" w:space="0" w:color="auto"/>
            </w:tcBorders>
            <w:shd w:val="clear" w:color="auto" w:fill="auto"/>
            <w:noWrap/>
            <w:vAlign w:val="center"/>
            <w:hideMark/>
          </w:tcPr>
          <w:p w14:paraId="7754928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61D1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4.E-08</w:t>
            </w:r>
          </w:p>
        </w:tc>
        <w:tc>
          <w:tcPr>
            <w:tcW w:w="630" w:type="dxa"/>
            <w:tcBorders>
              <w:top w:val="nil"/>
              <w:left w:val="nil"/>
              <w:bottom w:val="single" w:sz="4" w:space="0" w:color="auto"/>
              <w:right w:val="single" w:sz="4" w:space="0" w:color="auto"/>
            </w:tcBorders>
            <w:shd w:val="clear" w:color="auto" w:fill="auto"/>
            <w:noWrap/>
            <w:vAlign w:val="center"/>
            <w:hideMark/>
          </w:tcPr>
          <w:p w14:paraId="6E1698F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698D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3.E-02</w:t>
            </w:r>
          </w:p>
        </w:tc>
      </w:tr>
      <w:tr w:rsidR="0074519D" w:rsidRPr="00BD5A82" w14:paraId="19FFD3C4"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0B2DEAC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FAT4</w:t>
            </w:r>
          </w:p>
        </w:tc>
        <w:tc>
          <w:tcPr>
            <w:tcW w:w="990" w:type="dxa"/>
            <w:tcBorders>
              <w:top w:val="nil"/>
              <w:left w:val="nil"/>
              <w:bottom w:val="single" w:sz="4" w:space="0" w:color="auto"/>
              <w:right w:val="single" w:sz="4" w:space="0" w:color="auto"/>
            </w:tcBorders>
            <w:shd w:val="clear" w:color="auto" w:fill="auto"/>
            <w:noWrap/>
            <w:vAlign w:val="center"/>
            <w:hideMark/>
          </w:tcPr>
          <w:p w14:paraId="7B955C0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900" w:type="dxa"/>
            <w:tcBorders>
              <w:top w:val="nil"/>
              <w:left w:val="nil"/>
              <w:bottom w:val="single" w:sz="4" w:space="0" w:color="auto"/>
              <w:right w:val="single" w:sz="4" w:space="0" w:color="auto"/>
            </w:tcBorders>
            <w:shd w:val="clear" w:color="auto" w:fill="auto"/>
            <w:noWrap/>
            <w:vAlign w:val="center"/>
            <w:hideMark/>
          </w:tcPr>
          <w:p w14:paraId="2BF8D3D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630" w:type="dxa"/>
            <w:tcBorders>
              <w:top w:val="nil"/>
              <w:left w:val="nil"/>
              <w:bottom w:val="single" w:sz="4" w:space="0" w:color="auto"/>
              <w:right w:val="single" w:sz="4" w:space="0" w:color="auto"/>
            </w:tcBorders>
            <w:shd w:val="clear" w:color="auto" w:fill="auto"/>
            <w:noWrap/>
            <w:vAlign w:val="center"/>
            <w:hideMark/>
          </w:tcPr>
          <w:p w14:paraId="03E46BE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720" w:type="dxa"/>
            <w:tcBorders>
              <w:top w:val="nil"/>
              <w:left w:val="nil"/>
              <w:bottom w:val="single" w:sz="4" w:space="0" w:color="auto"/>
              <w:right w:val="single" w:sz="4" w:space="0" w:color="auto"/>
            </w:tcBorders>
            <w:shd w:val="clear" w:color="auto" w:fill="auto"/>
            <w:noWrap/>
            <w:vAlign w:val="center"/>
            <w:hideMark/>
          </w:tcPr>
          <w:p w14:paraId="6D0B38C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628D2FC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13</w:t>
            </w:r>
          </w:p>
        </w:tc>
        <w:tc>
          <w:tcPr>
            <w:tcW w:w="630" w:type="dxa"/>
            <w:tcBorders>
              <w:top w:val="nil"/>
              <w:left w:val="nil"/>
              <w:bottom w:val="single" w:sz="4" w:space="0" w:color="auto"/>
              <w:right w:val="single" w:sz="4" w:space="0" w:color="auto"/>
            </w:tcBorders>
            <w:shd w:val="clear" w:color="auto" w:fill="auto"/>
            <w:noWrap/>
            <w:vAlign w:val="center"/>
            <w:hideMark/>
          </w:tcPr>
          <w:p w14:paraId="5D6F0C9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-0.33</w:t>
            </w:r>
          </w:p>
        </w:tc>
        <w:tc>
          <w:tcPr>
            <w:tcW w:w="810" w:type="dxa"/>
            <w:tcBorders>
              <w:top w:val="nil"/>
              <w:left w:val="nil"/>
              <w:bottom w:val="single" w:sz="4" w:space="0" w:color="auto"/>
              <w:right w:val="single" w:sz="4" w:space="0" w:color="auto"/>
            </w:tcBorders>
            <w:shd w:val="clear" w:color="auto" w:fill="auto"/>
            <w:noWrap/>
            <w:vAlign w:val="center"/>
            <w:hideMark/>
          </w:tcPr>
          <w:p w14:paraId="0843874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2.E-01</w:t>
            </w:r>
          </w:p>
        </w:tc>
        <w:tc>
          <w:tcPr>
            <w:tcW w:w="630" w:type="dxa"/>
            <w:tcBorders>
              <w:top w:val="nil"/>
              <w:left w:val="nil"/>
              <w:bottom w:val="single" w:sz="4" w:space="0" w:color="auto"/>
              <w:right w:val="single" w:sz="4" w:space="0" w:color="auto"/>
            </w:tcBorders>
            <w:shd w:val="clear" w:color="auto" w:fill="auto"/>
            <w:noWrap/>
            <w:vAlign w:val="center"/>
            <w:hideMark/>
          </w:tcPr>
          <w:p w14:paraId="21AA6B8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B78E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4.E-07</w:t>
            </w:r>
          </w:p>
        </w:tc>
        <w:tc>
          <w:tcPr>
            <w:tcW w:w="630" w:type="dxa"/>
            <w:tcBorders>
              <w:top w:val="nil"/>
              <w:left w:val="nil"/>
              <w:bottom w:val="single" w:sz="4" w:space="0" w:color="auto"/>
              <w:right w:val="single" w:sz="4" w:space="0" w:color="auto"/>
            </w:tcBorders>
            <w:shd w:val="clear" w:color="auto" w:fill="auto"/>
            <w:noWrap/>
            <w:vAlign w:val="center"/>
            <w:hideMark/>
          </w:tcPr>
          <w:p w14:paraId="618AEAF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61CB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4.E-05</w:t>
            </w:r>
          </w:p>
        </w:tc>
        <w:tc>
          <w:tcPr>
            <w:tcW w:w="630" w:type="dxa"/>
            <w:tcBorders>
              <w:top w:val="nil"/>
              <w:left w:val="nil"/>
              <w:bottom w:val="single" w:sz="4" w:space="0" w:color="auto"/>
              <w:right w:val="single" w:sz="4" w:space="0" w:color="auto"/>
            </w:tcBorders>
            <w:shd w:val="clear" w:color="auto" w:fill="auto"/>
            <w:noWrap/>
            <w:vAlign w:val="center"/>
            <w:hideMark/>
          </w:tcPr>
          <w:p w14:paraId="4D69724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-0.28</w:t>
            </w:r>
          </w:p>
        </w:tc>
        <w:tc>
          <w:tcPr>
            <w:tcW w:w="810" w:type="dxa"/>
            <w:tcBorders>
              <w:top w:val="nil"/>
              <w:left w:val="nil"/>
              <w:bottom w:val="single" w:sz="4" w:space="0" w:color="auto"/>
              <w:right w:val="single" w:sz="4" w:space="0" w:color="auto"/>
            </w:tcBorders>
            <w:shd w:val="clear" w:color="auto" w:fill="auto"/>
            <w:noWrap/>
            <w:vAlign w:val="center"/>
            <w:hideMark/>
          </w:tcPr>
          <w:p w14:paraId="6151CBA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4.E-01</w:t>
            </w:r>
          </w:p>
        </w:tc>
      </w:tr>
      <w:tr w:rsidR="0074519D" w:rsidRPr="00BD5A82" w14:paraId="2B06ED15"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066BBBD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IRX1</w:t>
            </w:r>
          </w:p>
        </w:tc>
        <w:tc>
          <w:tcPr>
            <w:tcW w:w="990" w:type="dxa"/>
            <w:tcBorders>
              <w:top w:val="nil"/>
              <w:left w:val="nil"/>
              <w:bottom w:val="single" w:sz="4" w:space="0" w:color="auto"/>
              <w:right w:val="single" w:sz="4" w:space="0" w:color="auto"/>
            </w:tcBorders>
            <w:shd w:val="clear" w:color="auto" w:fill="auto"/>
            <w:noWrap/>
            <w:vAlign w:val="center"/>
            <w:hideMark/>
          </w:tcPr>
          <w:p w14:paraId="6E12762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900" w:type="dxa"/>
            <w:tcBorders>
              <w:top w:val="nil"/>
              <w:left w:val="nil"/>
              <w:bottom w:val="single" w:sz="4" w:space="0" w:color="auto"/>
              <w:right w:val="single" w:sz="4" w:space="0" w:color="auto"/>
            </w:tcBorders>
            <w:shd w:val="clear" w:color="auto" w:fill="auto"/>
            <w:noWrap/>
            <w:vAlign w:val="center"/>
            <w:hideMark/>
          </w:tcPr>
          <w:p w14:paraId="554ACB5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630" w:type="dxa"/>
            <w:tcBorders>
              <w:top w:val="nil"/>
              <w:left w:val="nil"/>
              <w:bottom w:val="single" w:sz="4" w:space="0" w:color="auto"/>
              <w:right w:val="single" w:sz="4" w:space="0" w:color="auto"/>
            </w:tcBorders>
            <w:shd w:val="clear" w:color="auto" w:fill="auto"/>
            <w:noWrap/>
            <w:vAlign w:val="center"/>
            <w:hideMark/>
          </w:tcPr>
          <w:p w14:paraId="3166E20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720" w:type="dxa"/>
            <w:tcBorders>
              <w:top w:val="nil"/>
              <w:left w:val="nil"/>
              <w:bottom w:val="single" w:sz="4" w:space="0" w:color="auto"/>
              <w:right w:val="single" w:sz="4" w:space="0" w:color="auto"/>
            </w:tcBorders>
            <w:shd w:val="clear" w:color="auto" w:fill="auto"/>
            <w:noWrap/>
            <w:vAlign w:val="center"/>
            <w:hideMark/>
          </w:tcPr>
          <w:p w14:paraId="52FA0D3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5DD90B2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630" w:type="dxa"/>
            <w:tcBorders>
              <w:top w:val="nil"/>
              <w:left w:val="nil"/>
              <w:bottom w:val="single" w:sz="4" w:space="0" w:color="auto"/>
              <w:right w:val="single" w:sz="4" w:space="0" w:color="auto"/>
            </w:tcBorders>
            <w:shd w:val="clear" w:color="auto" w:fill="auto"/>
            <w:noWrap/>
            <w:vAlign w:val="center"/>
            <w:hideMark/>
          </w:tcPr>
          <w:p w14:paraId="6A8DEF1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-0.37</w:t>
            </w:r>
          </w:p>
        </w:tc>
        <w:tc>
          <w:tcPr>
            <w:tcW w:w="810" w:type="dxa"/>
            <w:tcBorders>
              <w:top w:val="nil"/>
              <w:left w:val="nil"/>
              <w:bottom w:val="single" w:sz="4" w:space="0" w:color="auto"/>
              <w:right w:val="single" w:sz="4" w:space="0" w:color="auto"/>
            </w:tcBorders>
            <w:shd w:val="clear" w:color="auto" w:fill="auto"/>
            <w:noWrap/>
            <w:vAlign w:val="center"/>
            <w:hideMark/>
          </w:tcPr>
          <w:p w14:paraId="621B602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2.E-01</w:t>
            </w:r>
          </w:p>
        </w:tc>
        <w:tc>
          <w:tcPr>
            <w:tcW w:w="630" w:type="dxa"/>
            <w:tcBorders>
              <w:top w:val="nil"/>
              <w:left w:val="nil"/>
              <w:bottom w:val="single" w:sz="4" w:space="0" w:color="auto"/>
              <w:right w:val="single" w:sz="4" w:space="0" w:color="auto"/>
            </w:tcBorders>
            <w:shd w:val="clear" w:color="auto" w:fill="auto"/>
            <w:noWrap/>
            <w:vAlign w:val="center"/>
            <w:hideMark/>
          </w:tcPr>
          <w:p w14:paraId="4F45E8C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F8B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3.E-04</w:t>
            </w:r>
          </w:p>
        </w:tc>
        <w:tc>
          <w:tcPr>
            <w:tcW w:w="630" w:type="dxa"/>
            <w:tcBorders>
              <w:top w:val="nil"/>
              <w:left w:val="nil"/>
              <w:bottom w:val="single" w:sz="4" w:space="0" w:color="auto"/>
              <w:right w:val="single" w:sz="4" w:space="0" w:color="auto"/>
            </w:tcBorders>
            <w:shd w:val="clear" w:color="auto" w:fill="auto"/>
            <w:noWrap/>
            <w:vAlign w:val="center"/>
            <w:hideMark/>
          </w:tcPr>
          <w:p w14:paraId="68530C3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NA</w:t>
            </w:r>
          </w:p>
        </w:tc>
        <w:tc>
          <w:tcPr>
            <w:tcW w:w="810" w:type="dxa"/>
            <w:tcBorders>
              <w:top w:val="nil"/>
              <w:left w:val="nil"/>
              <w:bottom w:val="single" w:sz="4" w:space="0" w:color="auto"/>
              <w:right w:val="single" w:sz="4" w:space="0" w:color="auto"/>
            </w:tcBorders>
            <w:shd w:val="clear" w:color="auto" w:fill="auto"/>
            <w:noWrap/>
            <w:vAlign w:val="center"/>
            <w:hideMark/>
          </w:tcPr>
          <w:p w14:paraId="5508F54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53B7317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NA</w:t>
            </w:r>
          </w:p>
        </w:tc>
        <w:tc>
          <w:tcPr>
            <w:tcW w:w="810" w:type="dxa"/>
            <w:tcBorders>
              <w:top w:val="nil"/>
              <w:left w:val="nil"/>
              <w:bottom w:val="single" w:sz="4" w:space="0" w:color="auto"/>
              <w:right w:val="single" w:sz="4" w:space="0" w:color="auto"/>
            </w:tcBorders>
            <w:shd w:val="clear" w:color="auto" w:fill="auto"/>
            <w:noWrap/>
            <w:vAlign w:val="center"/>
            <w:hideMark/>
          </w:tcPr>
          <w:p w14:paraId="35F249D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0B1BF1A9"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43C218C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SCGB3A1</w:t>
            </w:r>
          </w:p>
        </w:tc>
        <w:tc>
          <w:tcPr>
            <w:tcW w:w="990" w:type="dxa"/>
            <w:tcBorders>
              <w:top w:val="nil"/>
              <w:left w:val="nil"/>
              <w:bottom w:val="single" w:sz="4" w:space="0" w:color="auto"/>
              <w:right w:val="single" w:sz="4" w:space="0" w:color="auto"/>
            </w:tcBorders>
            <w:shd w:val="clear" w:color="auto" w:fill="auto"/>
            <w:noWrap/>
            <w:vAlign w:val="center"/>
            <w:hideMark/>
          </w:tcPr>
          <w:p w14:paraId="083D04C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900" w:type="dxa"/>
            <w:tcBorders>
              <w:top w:val="nil"/>
              <w:left w:val="nil"/>
              <w:bottom w:val="single" w:sz="4" w:space="0" w:color="auto"/>
              <w:right w:val="single" w:sz="4" w:space="0" w:color="auto"/>
            </w:tcBorders>
            <w:shd w:val="clear" w:color="auto" w:fill="auto"/>
            <w:noWrap/>
            <w:vAlign w:val="center"/>
            <w:hideMark/>
          </w:tcPr>
          <w:p w14:paraId="27EC02A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630" w:type="dxa"/>
            <w:tcBorders>
              <w:top w:val="nil"/>
              <w:left w:val="nil"/>
              <w:bottom w:val="single" w:sz="4" w:space="0" w:color="auto"/>
              <w:right w:val="single" w:sz="4" w:space="0" w:color="auto"/>
            </w:tcBorders>
            <w:shd w:val="clear" w:color="auto" w:fill="auto"/>
            <w:noWrap/>
            <w:vAlign w:val="center"/>
            <w:hideMark/>
          </w:tcPr>
          <w:p w14:paraId="242EB6C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720" w:type="dxa"/>
            <w:tcBorders>
              <w:top w:val="nil"/>
              <w:left w:val="nil"/>
              <w:bottom w:val="single" w:sz="4" w:space="0" w:color="auto"/>
              <w:right w:val="single" w:sz="4" w:space="0" w:color="auto"/>
            </w:tcBorders>
            <w:shd w:val="clear" w:color="auto" w:fill="auto"/>
            <w:noWrap/>
            <w:vAlign w:val="center"/>
            <w:hideMark/>
          </w:tcPr>
          <w:p w14:paraId="2F25EE2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5D2DC7B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630" w:type="dxa"/>
            <w:tcBorders>
              <w:top w:val="nil"/>
              <w:left w:val="nil"/>
              <w:bottom w:val="single" w:sz="4" w:space="0" w:color="auto"/>
              <w:right w:val="single" w:sz="4" w:space="0" w:color="auto"/>
            </w:tcBorders>
            <w:shd w:val="clear" w:color="auto" w:fill="auto"/>
            <w:noWrap/>
            <w:vAlign w:val="center"/>
            <w:hideMark/>
          </w:tcPr>
          <w:p w14:paraId="4053EC9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-0.27</w:t>
            </w:r>
          </w:p>
        </w:tc>
        <w:tc>
          <w:tcPr>
            <w:tcW w:w="810" w:type="dxa"/>
            <w:tcBorders>
              <w:top w:val="nil"/>
              <w:left w:val="nil"/>
              <w:bottom w:val="single" w:sz="4" w:space="0" w:color="auto"/>
              <w:right w:val="single" w:sz="4" w:space="0" w:color="auto"/>
            </w:tcBorders>
            <w:shd w:val="clear" w:color="auto" w:fill="auto"/>
            <w:noWrap/>
            <w:vAlign w:val="center"/>
            <w:hideMark/>
          </w:tcPr>
          <w:p w14:paraId="6EA7EAF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4.E-01</w:t>
            </w:r>
          </w:p>
        </w:tc>
        <w:tc>
          <w:tcPr>
            <w:tcW w:w="630" w:type="dxa"/>
            <w:tcBorders>
              <w:top w:val="nil"/>
              <w:left w:val="nil"/>
              <w:bottom w:val="single" w:sz="4" w:space="0" w:color="auto"/>
              <w:right w:val="single" w:sz="4" w:space="0" w:color="auto"/>
            </w:tcBorders>
            <w:shd w:val="clear" w:color="auto" w:fill="auto"/>
            <w:noWrap/>
            <w:vAlign w:val="center"/>
            <w:hideMark/>
          </w:tcPr>
          <w:p w14:paraId="3AECFF1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2B93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3.E-05</w:t>
            </w:r>
          </w:p>
        </w:tc>
        <w:tc>
          <w:tcPr>
            <w:tcW w:w="630" w:type="dxa"/>
            <w:tcBorders>
              <w:top w:val="nil"/>
              <w:left w:val="nil"/>
              <w:bottom w:val="single" w:sz="4" w:space="0" w:color="auto"/>
              <w:right w:val="single" w:sz="4" w:space="0" w:color="auto"/>
            </w:tcBorders>
            <w:shd w:val="clear" w:color="auto" w:fill="auto"/>
            <w:noWrap/>
            <w:vAlign w:val="center"/>
            <w:hideMark/>
          </w:tcPr>
          <w:p w14:paraId="50897FF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-0.22</w:t>
            </w:r>
          </w:p>
        </w:tc>
        <w:tc>
          <w:tcPr>
            <w:tcW w:w="810" w:type="dxa"/>
            <w:tcBorders>
              <w:top w:val="nil"/>
              <w:left w:val="nil"/>
              <w:bottom w:val="single" w:sz="4" w:space="0" w:color="auto"/>
              <w:right w:val="single" w:sz="4" w:space="0" w:color="auto"/>
            </w:tcBorders>
            <w:shd w:val="clear" w:color="auto" w:fill="auto"/>
            <w:noWrap/>
            <w:vAlign w:val="center"/>
            <w:hideMark/>
          </w:tcPr>
          <w:p w14:paraId="45FE73D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3.E-01</w:t>
            </w:r>
          </w:p>
        </w:tc>
        <w:tc>
          <w:tcPr>
            <w:tcW w:w="630" w:type="dxa"/>
            <w:tcBorders>
              <w:top w:val="nil"/>
              <w:left w:val="nil"/>
              <w:bottom w:val="single" w:sz="4" w:space="0" w:color="auto"/>
              <w:right w:val="single" w:sz="4" w:space="0" w:color="auto"/>
            </w:tcBorders>
            <w:shd w:val="clear" w:color="auto" w:fill="auto"/>
            <w:noWrap/>
            <w:vAlign w:val="center"/>
            <w:hideMark/>
          </w:tcPr>
          <w:p w14:paraId="4DAF659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-0.12</w:t>
            </w:r>
          </w:p>
        </w:tc>
        <w:tc>
          <w:tcPr>
            <w:tcW w:w="810" w:type="dxa"/>
            <w:tcBorders>
              <w:top w:val="nil"/>
              <w:left w:val="nil"/>
              <w:bottom w:val="single" w:sz="4" w:space="0" w:color="auto"/>
              <w:right w:val="single" w:sz="4" w:space="0" w:color="auto"/>
            </w:tcBorders>
            <w:shd w:val="clear" w:color="auto" w:fill="auto"/>
            <w:noWrap/>
            <w:vAlign w:val="center"/>
            <w:hideMark/>
          </w:tcPr>
          <w:p w14:paraId="5CD8FAD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2A34A3BE"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4A1294E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AKAP12</w:t>
            </w:r>
          </w:p>
        </w:tc>
        <w:tc>
          <w:tcPr>
            <w:tcW w:w="990" w:type="dxa"/>
            <w:tcBorders>
              <w:top w:val="nil"/>
              <w:left w:val="nil"/>
              <w:bottom w:val="single" w:sz="4" w:space="0" w:color="auto"/>
              <w:right w:val="single" w:sz="4" w:space="0" w:color="auto"/>
            </w:tcBorders>
            <w:shd w:val="clear" w:color="auto" w:fill="auto"/>
            <w:noWrap/>
            <w:vAlign w:val="center"/>
            <w:hideMark/>
          </w:tcPr>
          <w:p w14:paraId="45E7E1D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10</w:t>
            </w:r>
          </w:p>
        </w:tc>
        <w:tc>
          <w:tcPr>
            <w:tcW w:w="900" w:type="dxa"/>
            <w:tcBorders>
              <w:top w:val="nil"/>
              <w:left w:val="nil"/>
              <w:bottom w:val="single" w:sz="4" w:space="0" w:color="auto"/>
              <w:right w:val="single" w:sz="4" w:space="0" w:color="auto"/>
            </w:tcBorders>
            <w:shd w:val="clear" w:color="auto" w:fill="auto"/>
            <w:noWrap/>
            <w:vAlign w:val="center"/>
            <w:hideMark/>
          </w:tcPr>
          <w:p w14:paraId="6BD1146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630" w:type="dxa"/>
            <w:tcBorders>
              <w:top w:val="nil"/>
              <w:left w:val="nil"/>
              <w:bottom w:val="single" w:sz="4" w:space="0" w:color="auto"/>
              <w:right w:val="single" w:sz="4" w:space="0" w:color="auto"/>
            </w:tcBorders>
            <w:shd w:val="clear" w:color="auto" w:fill="auto"/>
            <w:noWrap/>
            <w:vAlign w:val="center"/>
            <w:hideMark/>
          </w:tcPr>
          <w:p w14:paraId="4F09B9C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720" w:type="dxa"/>
            <w:tcBorders>
              <w:top w:val="nil"/>
              <w:left w:val="nil"/>
              <w:bottom w:val="single" w:sz="4" w:space="0" w:color="auto"/>
              <w:right w:val="single" w:sz="4" w:space="0" w:color="auto"/>
            </w:tcBorders>
            <w:shd w:val="clear" w:color="auto" w:fill="auto"/>
            <w:noWrap/>
            <w:vAlign w:val="center"/>
            <w:hideMark/>
          </w:tcPr>
          <w:p w14:paraId="4329881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2B5606E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10</w:t>
            </w:r>
          </w:p>
        </w:tc>
        <w:tc>
          <w:tcPr>
            <w:tcW w:w="630" w:type="dxa"/>
            <w:tcBorders>
              <w:top w:val="nil"/>
              <w:left w:val="nil"/>
              <w:bottom w:val="single" w:sz="4" w:space="0" w:color="auto"/>
              <w:right w:val="single" w:sz="4" w:space="0" w:color="auto"/>
            </w:tcBorders>
            <w:shd w:val="clear" w:color="auto" w:fill="auto"/>
            <w:noWrap/>
            <w:vAlign w:val="center"/>
            <w:hideMark/>
          </w:tcPr>
          <w:p w14:paraId="1E52FEF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-0.19</w:t>
            </w:r>
          </w:p>
        </w:tc>
        <w:tc>
          <w:tcPr>
            <w:tcW w:w="810" w:type="dxa"/>
            <w:tcBorders>
              <w:top w:val="nil"/>
              <w:left w:val="nil"/>
              <w:bottom w:val="single" w:sz="4" w:space="0" w:color="auto"/>
              <w:right w:val="single" w:sz="4" w:space="0" w:color="auto"/>
            </w:tcBorders>
            <w:shd w:val="clear" w:color="auto" w:fill="auto"/>
            <w:noWrap/>
            <w:vAlign w:val="center"/>
            <w:hideMark/>
          </w:tcPr>
          <w:p w14:paraId="710C350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7C5B2B9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3A51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1.E-06</w:t>
            </w:r>
          </w:p>
        </w:tc>
        <w:tc>
          <w:tcPr>
            <w:tcW w:w="630" w:type="dxa"/>
            <w:tcBorders>
              <w:top w:val="nil"/>
              <w:left w:val="nil"/>
              <w:bottom w:val="single" w:sz="4" w:space="0" w:color="auto"/>
              <w:right w:val="single" w:sz="4" w:space="0" w:color="auto"/>
            </w:tcBorders>
            <w:shd w:val="clear" w:color="auto" w:fill="auto"/>
            <w:noWrap/>
            <w:vAlign w:val="center"/>
            <w:hideMark/>
          </w:tcPr>
          <w:p w14:paraId="3101DCA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A65A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7.E-08</w:t>
            </w:r>
          </w:p>
        </w:tc>
        <w:tc>
          <w:tcPr>
            <w:tcW w:w="630" w:type="dxa"/>
            <w:tcBorders>
              <w:top w:val="nil"/>
              <w:left w:val="nil"/>
              <w:bottom w:val="single" w:sz="4" w:space="0" w:color="auto"/>
              <w:right w:val="single" w:sz="4" w:space="0" w:color="auto"/>
            </w:tcBorders>
            <w:shd w:val="clear" w:color="auto" w:fill="auto"/>
            <w:noWrap/>
            <w:vAlign w:val="center"/>
            <w:hideMark/>
          </w:tcPr>
          <w:p w14:paraId="0599BA7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-0.27</w:t>
            </w:r>
          </w:p>
        </w:tc>
        <w:tc>
          <w:tcPr>
            <w:tcW w:w="810" w:type="dxa"/>
            <w:tcBorders>
              <w:top w:val="nil"/>
              <w:left w:val="nil"/>
              <w:bottom w:val="single" w:sz="4" w:space="0" w:color="auto"/>
              <w:right w:val="single" w:sz="4" w:space="0" w:color="auto"/>
            </w:tcBorders>
            <w:shd w:val="clear" w:color="auto" w:fill="auto"/>
            <w:noWrap/>
            <w:vAlign w:val="center"/>
            <w:hideMark/>
          </w:tcPr>
          <w:p w14:paraId="75932D1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6.E-01</w:t>
            </w:r>
          </w:p>
        </w:tc>
      </w:tr>
      <w:tr w:rsidR="0074519D" w:rsidRPr="00BD5A82" w14:paraId="6F896CE6"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407A7D4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DFNA5</w:t>
            </w:r>
          </w:p>
        </w:tc>
        <w:tc>
          <w:tcPr>
            <w:tcW w:w="990" w:type="dxa"/>
            <w:tcBorders>
              <w:top w:val="nil"/>
              <w:left w:val="nil"/>
              <w:bottom w:val="single" w:sz="4" w:space="0" w:color="auto"/>
              <w:right w:val="single" w:sz="4" w:space="0" w:color="auto"/>
            </w:tcBorders>
            <w:shd w:val="clear" w:color="auto" w:fill="auto"/>
            <w:noWrap/>
            <w:vAlign w:val="center"/>
            <w:hideMark/>
          </w:tcPr>
          <w:p w14:paraId="3624CAA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900" w:type="dxa"/>
            <w:tcBorders>
              <w:top w:val="nil"/>
              <w:left w:val="nil"/>
              <w:bottom w:val="single" w:sz="4" w:space="0" w:color="auto"/>
              <w:right w:val="single" w:sz="4" w:space="0" w:color="auto"/>
            </w:tcBorders>
            <w:shd w:val="clear" w:color="auto" w:fill="auto"/>
            <w:noWrap/>
            <w:vAlign w:val="center"/>
            <w:hideMark/>
          </w:tcPr>
          <w:p w14:paraId="3C8076C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10</w:t>
            </w:r>
          </w:p>
        </w:tc>
        <w:tc>
          <w:tcPr>
            <w:tcW w:w="630" w:type="dxa"/>
            <w:tcBorders>
              <w:top w:val="nil"/>
              <w:left w:val="nil"/>
              <w:bottom w:val="single" w:sz="4" w:space="0" w:color="auto"/>
              <w:right w:val="single" w:sz="4" w:space="0" w:color="auto"/>
            </w:tcBorders>
            <w:shd w:val="clear" w:color="auto" w:fill="auto"/>
            <w:noWrap/>
            <w:vAlign w:val="center"/>
            <w:hideMark/>
          </w:tcPr>
          <w:p w14:paraId="2758F2D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720" w:type="dxa"/>
            <w:tcBorders>
              <w:top w:val="nil"/>
              <w:left w:val="nil"/>
              <w:bottom w:val="single" w:sz="4" w:space="0" w:color="auto"/>
              <w:right w:val="single" w:sz="4" w:space="0" w:color="auto"/>
            </w:tcBorders>
            <w:shd w:val="clear" w:color="auto" w:fill="auto"/>
            <w:noWrap/>
            <w:vAlign w:val="center"/>
            <w:hideMark/>
          </w:tcPr>
          <w:p w14:paraId="1A69712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5A25FA5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630" w:type="dxa"/>
            <w:tcBorders>
              <w:top w:val="nil"/>
              <w:left w:val="nil"/>
              <w:bottom w:val="single" w:sz="4" w:space="0" w:color="auto"/>
              <w:right w:val="single" w:sz="4" w:space="0" w:color="auto"/>
            </w:tcBorders>
            <w:shd w:val="clear" w:color="auto" w:fill="auto"/>
            <w:noWrap/>
            <w:vAlign w:val="center"/>
            <w:hideMark/>
          </w:tcPr>
          <w:p w14:paraId="7E00F4E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-0.75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F347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0.E+00</w:t>
            </w:r>
          </w:p>
        </w:tc>
        <w:tc>
          <w:tcPr>
            <w:tcW w:w="630" w:type="dxa"/>
            <w:tcBorders>
              <w:top w:val="nil"/>
              <w:left w:val="nil"/>
              <w:bottom w:val="single" w:sz="4" w:space="0" w:color="auto"/>
              <w:right w:val="single" w:sz="4" w:space="0" w:color="auto"/>
            </w:tcBorders>
            <w:shd w:val="clear" w:color="auto" w:fill="auto"/>
            <w:noWrap/>
            <w:vAlign w:val="center"/>
            <w:hideMark/>
          </w:tcPr>
          <w:p w14:paraId="134C226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ADB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1.E-12</w:t>
            </w:r>
          </w:p>
        </w:tc>
        <w:tc>
          <w:tcPr>
            <w:tcW w:w="630" w:type="dxa"/>
            <w:tcBorders>
              <w:top w:val="nil"/>
              <w:left w:val="nil"/>
              <w:bottom w:val="single" w:sz="4" w:space="0" w:color="auto"/>
              <w:right w:val="single" w:sz="4" w:space="0" w:color="auto"/>
            </w:tcBorders>
            <w:shd w:val="clear" w:color="auto" w:fill="auto"/>
            <w:noWrap/>
            <w:vAlign w:val="center"/>
            <w:hideMark/>
          </w:tcPr>
          <w:p w14:paraId="3C48347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0FA1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1.E-05</w:t>
            </w:r>
          </w:p>
        </w:tc>
        <w:tc>
          <w:tcPr>
            <w:tcW w:w="630" w:type="dxa"/>
            <w:tcBorders>
              <w:top w:val="nil"/>
              <w:left w:val="nil"/>
              <w:bottom w:val="single" w:sz="4" w:space="0" w:color="auto"/>
              <w:right w:val="single" w:sz="4" w:space="0" w:color="auto"/>
            </w:tcBorders>
            <w:shd w:val="clear" w:color="auto" w:fill="auto"/>
            <w:noWrap/>
            <w:vAlign w:val="center"/>
            <w:hideMark/>
          </w:tcPr>
          <w:p w14:paraId="5B56334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-0.34</w:t>
            </w:r>
          </w:p>
        </w:tc>
        <w:tc>
          <w:tcPr>
            <w:tcW w:w="810" w:type="dxa"/>
            <w:tcBorders>
              <w:top w:val="nil"/>
              <w:left w:val="nil"/>
              <w:bottom w:val="single" w:sz="4" w:space="0" w:color="auto"/>
              <w:right w:val="single" w:sz="4" w:space="0" w:color="auto"/>
            </w:tcBorders>
            <w:shd w:val="clear" w:color="auto" w:fill="auto"/>
            <w:noWrap/>
            <w:vAlign w:val="center"/>
            <w:hideMark/>
          </w:tcPr>
          <w:p w14:paraId="14FAAB4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1.E-01</w:t>
            </w:r>
          </w:p>
        </w:tc>
      </w:tr>
      <w:tr w:rsidR="0074519D" w:rsidRPr="00BD5A82" w14:paraId="57ABEAC9"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0623B6E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TFPI2</w:t>
            </w:r>
          </w:p>
        </w:tc>
        <w:tc>
          <w:tcPr>
            <w:tcW w:w="990" w:type="dxa"/>
            <w:tcBorders>
              <w:top w:val="nil"/>
              <w:left w:val="nil"/>
              <w:bottom w:val="single" w:sz="4" w:space="0" w:color="auto"/>
              <w:right w:val="single" w:sz="4" w:space="0" w:color="auto"/>
            </w:tcBorders>
            <w:shd w:val="clear" w:color="auto" w:fill="auto"/>
            <w:noWrap/>
            <w:vAlign w:val="center"/>
            <w:hideMark/>
          </w:tcPr>
          <w:p w14:paraId="232CA5C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15</w:t>
            </w:r>
          </w:p>
        </w:tc>
        <w:tc>
          <w:tcPr>
            <w:tcW w:w="900" w:type="dxa"/>
            <w:tcBorders>
              <w:top w:val="nil"/>
              <w:left w:val="nil"/>
              <w:bottom w:val="single" w:sz="4" w:space="0" w:color="auto"/>
              <w:right w:val="single" w:sz="4" w:space="0" w:color="auto"/>
            </w:tcBorders>
            <w:shd w:val="clear" w:color="auto" w:fill="auto"/>
            <w:noWrap/>
            <w:vAlign w:val="center"/>
            <w:hideMark/>
          </w:tcPr>
          <w:p w14:paraId="02E1297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22</w:t>
            </w:r>
          </w:p>
        </w:tc>
        <w:tc>
          <w:tcPr>
            <w:tcW w:w="630" w:type="dxa"/>
            <w:tcBorders>
              <w:top w:val="nil"/>
              <w:left w:val="nil"/>
              <w:bottom w:val="single" w:sz="4" w:space="0" w:color="auto"/>
              <w:right w:val="single" w:sz="4" w:space="0" w:color="auto"/>
            </w:tcBorders>
            <w:shd w:val="clear" w:color="auto" w:fill="auto"/>
            <w:noWrap/>
            <w:vAlign w:val="center"/>
            <w:hideMark/>
          </w:tcPr>
          <w:p w14:paraId="1300E0C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14</w:t>
            </w:r>
          </w:p>
        </w:tc>
        <w:tc>
          <w:tcPr>
            <w:tcW w:w="720" w:type="dxa"/>
            <w:tcBorders>
              <w:top w:val="nil"/>
              <w:left w:val="nil"/>
              <w:bottom w:val="single" w:sz="4" w:space="0" w:color="auto"/>
              <w:right w:val="single" w:sz="4" w:space="0" w:color="auto"/>
            </w:tcBorders>
            <w:shd w:val="clear" w:color="auto" w:fill="auto"/>
            <w:noWrap/>
            <w:vAlign w:val="center"/>
            <w:hideMark/>
          </w:tcPr>
          <w:p w14:paraId="23BCC3C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19</w:t>
            </w:r>
          </w:p>
        </w:tc>
        <w:tc>
          <w:tcPr>
            <w:tcW w:w="720" w:type="dxa"/>
            <w:tcBorders>
              <w:top w:val="nil"/>
              <w:left w:val="nil"/>
              <w:bottom w:val="single" w:sz="4" w:space="0" w:color="auto"/>
              <w:right w:val="single" w:sz="4" w:space="0" w:color="auto"/>
            </w:tcBorders>
            <w:shd w:val="clear" w:color="auto" w:fill="auto"/>
            <w:noWrap/>
            <w:vAlign w:val="center"/>
            <w:hideMark/>
          </w:tcPr>
          <w:p w14:paraId="1BAFC00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22</w:t>
            </w:r>
          </w:p>
        </w:tc>
        <w:tc>
          <w:tcPr>
            <w:tcW w:w="630" w:type="dxa"/>
            <w:tcBorders>
              <w:top w:val="nil"/>
              <w:left w:val="nil"/>
              <w:bottom w:val="single" w:sz="4" w:space="0" w:color="auto"/>
              <w:right w:val="single" w:sz="4" w:space="0" w:color="auto"/>
            </w:tcBorders>
            <w:shd w:val="clear" w:color="auto" w:fill="auto"/>
            <w:noWrap/>
            <w:vAlign w:val="center"/>
            <w:hideMark/>
          </w:tcPr>
          <w:p w14:paraId="406777E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EE5A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3.E-03</w:t>
            </w:r>
          </w:p>
        </w:tc>
        <w:tc>
          <w:tcPr>
            <w:tcW w:w="630" w:type="dxa"/>
            <w:tcBorders>
              <w:top w:val="nil"/>
              <w:left w:val="nil"/>
              <w:bottom w:val="single" w:sz="4" w:space="0" w:color="auto"/>
              <w:right w:val="single" w:sz="4" w:space="0" w:color="auto"/>
            </w:tcBorders>
            <w:shd w:val="clear" w:color="auto" w:fill="auto"/>
            <w:noWrap/>
            <w:vAlign w:val="center"/>
            <w:hideMark/>
          </w:tcPr>
          <w:p w14:paraId="256E101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D027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2.E-11</w:t>
            </w:r>
          </w:p>
        </w:tc>
        <w:tc>
          <w:tcPr>
            <w:tcW w:w="630" w:type="dxa"/>
            <w:tcBorders>
              <w:top w:val="nil"/>
              <w:left w:val="nil"/>
              <w:bottom w:val="single" w:sz="4" w:space="0" w:color="auto"/>
              <w:right w:val="single" w:sz="4" w:space="0" w:color="auto"/>
            </w:tcBorders>
            <w:shd w:val="clear" w:color="auto" w:fill="auto"/>
            <w:noWrap/>
            <w:vAlign w:val="center"/>
            <w:hideMark/>
          </w:tcPr>
          <w:p w14:paraId="1303CE6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2B42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4.E-06</w:t>
            </w:r>
          </w:p>
        </w:tc>
        <w:tc>
          <w:tcPr>
            <w:tcW w:w="630" w:type="dxa"/>
            <w:tcBorders>
              <w:top w:val="nil"/>
              <w:left w:val="nil"/>
              <w:bottom w:val="single" w:sz="4" w:space="0" w:color="auto"/>
              <w:right w:val="single" w:sz="4" w:space="0" w:color="auto"/>
            </w:tcBorders>
            <w:shd w:val="clear" w:color="auto" w:fill="auto"/>
            <w:noWrap/>
            <w:vAlign w:val="center"/>
            <w:hideMark/>
          </w:tcPr>
          <w:p w14:paraId="2C9597A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-0.22</w:t>
            </w:r>
          </w:p>
        </w:tc>
        <w:tc>
          <w:tcPr>
            <w:tcW w:w="810" w:type="dxa"/>
            <w:tcBorders>
              <w:top w:val="nil"/>
              <w:left w:val="nil"/>
              <w:bottom w:val="single" w:sz="4" w:space="0" w:color="auto"/>
              <w:right w:val="single" w:sz="4" w:space="0" w:color="auto"/>
            </w:tcBorders>
            <w:shd w:val="clear" w:color="auto" w:fill="auto"/>
            <w:noWrap/>
            <w:vAlign w:val="center"/>
            <w:hideMark/>
          </w:tcPr>
          <w:p w14:paraId="01E8B67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142739F8"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795B03C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NRCAM</w:t>
            </w:r>
          </w:p>
        </w:tc>
        <w:tc>
          <w:tcPr>
            <w:tcW w:w="990" w:type="dxa"/>
            <w:tcBorders>
              <w:top w:val="nil"/>
              <w:left w:val="nil"/>
              <w:bottom w:val="single" w:sz="4" w:space="0" w:color="auto"/>
              <w:right w:val="single" w:sz="4" w:space="0" w:color="auto"/>
            </w:tcBorders>
            <w:shd w:val="clear" w:color="auto" w:fill="auto"/>
            <w:noWrap/>
            <w:vAlign w:val="center"/>
            <w:hideMark/>
          </w:tcPr>
          <w:p w14:paraId="33ACC33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900" w:type="dxa"/>
            <w:tcBorders>
              <w:top w:val="nil"/>
              <w:left w:val="nil"/>
              <w:bottom w:val="single" w:sz="4" w:space="0" w:color="auto"/>
              <w:right w:val="single" w:sz="4" w:space="0" w:color="auto"/>
            </w:tcBorders>
            <w:shd w:val="clear" w:color="auto" w:fill="auto"/>
            <w:noWrap/>
            <w:vAlign w:val="center"/>
            <w:hideMark/>
          </w:tcPr>
          <w:p w14:paraId="05C9A0E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630" w:type="dxa"/>
            <w:tcBorders>
              <w:top w:val="nil"/>
              <w:left w:val="nil"/>
              <w:bottom w:val="single" w:sz="4" w:space="0" w:color="auto"/>
              <w:right w:val="single" w:sz="4" w:space="0" w:color="auto"/>
            </w:tcBorders>
            <w:shd w:val="clear" w:color="auto" w:fill="auto"/>
            <w:noWrap/>
            <w:vAlign w:val="center"/>
            <w:hideMark/>
          </w:tcPr>
          <w:p w14:paraId="232E467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4151EB7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7EC322D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630" w:type="dxa"/>
            <w:tcBorders>
              <w:top w:val="nil"/>
              <w:left w:val="nil"/>
              <w:bottom w:val="single" w:sz="4" w:space="0" w:color="auto"/>
              <w:right w:val="single" w:sz="4" w:space="0" w:color="auto"/>
            </w:tcBorders>
            <w:shd w:val="clear" w:color="auto" w:fill="auto"/>
            <w:noWrap/>
            <w:vAlign w:val="center"/>
            <w:hideMark/>
          </w:tcPr>
          <w:p w14:paraId="1F1BD66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w:t>
            </w:r>
            <w:r w:rsidRPr="00BD5A82">
              <w:rPr>
                <w:rFonts w:ascii="Book Antiqua" w:eastAsia="Times New Roman" w:hAnsi="Book Antiqua" w:cs="Arial"/>
              </w:rPr>
              <w:lastRenderedPageBreak/>
              <w:t>0.52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C76C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3.E-</w:t>
            </w:r>
            <w:r w:rsidRPr="00BD5A82">
              <w:rPr>
                <w:rFonts w:ascii="Book Antiqua" w:eastAsia="Times New Roman" w:hAnsi="Book Antiqua" w:cs="Arial"/>
              </w:rPr>
              <w:lastRenderedPageBreak/>
              <w:t>04</w:t>
            </w:r>
          </w:p>
        </w:tc>
        <w:tc>
          <w:tcPr>
            <w:tcW w:w="630" w:type="dxa"/>
            <w:tcBorders>
              <w:top w:val="nil"/>
              <w:left w:val="nil"/>
              <w:bottom w:val="single" w:sz="4" w:space="0" w:color="auto"/>
              <w:right w:val="single" w:sz="4" w:space="0" w:color="auto"/>
            </w:tcBorders>
            <w:shd w:val="clear" w:color="auto" w:fill="auto"/>
            <w:noWrap/>
            <w:vAlign w:val="center"/>
            <w:hideMark/>
          </w:tcPr>
          <w:p w14:paraId="356639F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w:t>
            </w:r>
            <w:r w:rsidRPr="00BD5A82">
              <w:rPr>
                <w:rFonts w:ascii="Book Antiqua" w:eastAsia="Times New Roman" w:hAnsi="Book Antiqua" w:cs="Arial"/>
              </w:rPr>
              <w:lastRenderedPageBreak/>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B7C7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2.E-</w:t>
            </w:r>
            <w:r w:rsidRPr="00BD5A82">
              <w:rPr>
                <w:rFonts w:ascii="Book Antiqua" w:eastAsia="Times New Roman" w:hAnsi="Book Antiqua" w:cs="Arial"/>
              </w:rPr>
              <w:lastRenderedPageBreak/>
              <w:t>08</w:t>
            </w:r>
          </w:p>
        </w:tc>
        <w:tc>
          <w:tcPr>
            <w:tcW w:w="630" w:type="dxa"/>
            <w:tcBorders>
              <w:top w:val="nil"/>
              <w:left w:val="nil"/>
              <w:bottom w:val="single" w:sz="4" w:space="0" w:color="auto"/>
              <w:right w:val="single" w:sz="4" w:space="0" w:color="auto"/>
            </w:tcBorders>
            <w:shd w:val="clear" w:color="auto" w:fill="auto"/>
            <w:noWrap/>
            <w:vAlign w:val="center"/>
            <w:hideMark/>
          </w:tcPr>
          <w:p w14:paraId="7273E8F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w:t>
            </w:r>
            <w:r w:rsidRPr="00BD5A82">
              <w:rPr>
                <w:rFonts w:ascii="Book Antiqua" w:eastAsia="Times New Roman" w:hAnsi="Book Antiqua" w:cs="Arial"/>
              </w:rPr>
              <w:lastRenderedPageBreak/>
              <w:t>0.19</w:t>
            </w:r>
          </w:p>
        </w:tc>
        <w:tc>
          <w:tcPr>
            <w:tcW w:w="810" w:type="dxa"/>
            <w:tcBorders>
              <w:top w:val="nil"/>
              <w:left w:val="nil"/>
              <w:bottom w:val="single" w:sz="4" w:space="0" w:color="auto"/>
              <w:right w:val="single" w:sz="4" w:space="0" w:color="auto"/>
            </w:tcBorders>
            <w:shd w:val="clear" w:color="auto" w:fill="auto"/>
            <w:noWrap/>
            <w:vAlign w:val="center"/>
            <w:hideMark/>
          </w:tcPr>
          <w:p w14:paraId="63BCCA2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8.E-</w:t>
            </w:r>
            <w:r w:rsidRPr="00BD5A82">
              <w:rPr>
                <w:rFonts w:ascii="Book Antiqua" w:eastAsia="Times New Roman" w:hAnsi="Book Antiqua" w:cs="Arial"/>
              </w:rPr>
              <w:lastRenderedPageBreak/>
              <w:t>02</w:t>
            </w:r>
          </w:p>
        </w:tc>
        <w:tc>
          <w:tcPr>
            <w:tcW w:w="630" w:type="dxa"/>
            <w:tcBorders>
              <w:top w:val="nil"/>
              <w:left w:val="nil"/>
              <w:bottom w:val="single" w:sz="4" w:space="0" w:color="auto"/>
              <w:right w:val="single" w:sz="4" w:space="0" w:color="auto"/>
            </w:tcBorders>
            <w:shd w:val="clear" w:color="auto" w:fill="auto"/>
            <w:noWrap/>
            <w:vAlign w:val="center"/>
            <w:hideMark/>
          </w:tcPr>
          <w:p w14:paraId="5CA4419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w:t>
            </w:r>
            <w:r w:rsidRPr="00BD5A82">
              <w:rPr>
                <w:rFonts w:ascii="Book Antiqua" w:eastAsia="Times New Roman" w:hAnsi="Book Antiqua" w:cs="Arial"/>
              </w:rPr>
              <w:lastRenderedPageBreak/>
              <w:t>0.17</w:t>
            </w:r>
          </w:p>
        </w:tc>
        <w:tc>
          <w:tcPr>
            <w:tcW w:w="810" w:type="dxa"/>
            <w:tcBorders>
              <w:top w:val="nil"/>
              <w:left w:val="nil"/>
              <w:bottom w:val="single" w:sz="4" w:space="0" w:color="auto"/>
              <w:right w:val="single" w:sz="4" w:space="0" w:color="auto"/>
            </w:tcBorders>
            <w:shd w:val="clear" w:color="auto" w:fill="auto"/>
            <w:noWrap/>
            <w:vAlign w:val="center"/>
            <w:hideMark/>
          </w:tcPr>
          <w:p w14:paraId="247413C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1.E+0</w:t>
            </w:r>
            <w:r w:rsidRPr="00BD5A82">
              <w:rPr>
                <w:rFonts w:ascii="Book Antiqua" w:eastAsia="Times New Roman" w:hAnsi="Book Antiqua" w:cs="Arial"/>
              </w:rPr>
              <w:lastRenderedPageBreak/>
              <w:t>0</w:t>
            </w:r>
          </w:p>
        </w:tc>
      </w:tr>
      <w:tr w:rsidR="0074519D" w:rsidRPr="00BD5A82" w14:paraId="1DF22666"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3FE7AAE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CNTNAP2</w:t>
            </w:r>
          </w:p>
        </w:tc>
        <w:tc>
          <w:tcPr>
            <w:tcW w:w="990" w:type="dxa"/>
            <w:tcBorders>
              <w:top w:val="nil"/>
              <w:left w:val="nil"/>
              <w:bottom w:val="single" w:sz="4" w:space="0" w:color="auto"/>
              <w:right w:val="single" w:sz="4" w:space="0" w:color="auto"/>
            </w:tcBorders>
            <w:shd w:val="clear" w:color="auto" w:fill="auto"/>
            <w:noWrap/>
            <w:vAlign w:val="center"/>
            <w:hideMark/>
          </w:tcPr>
          <w:p w14:paraId="3594F2A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14</w:t>
            </w:r>
          </w:p>
        </w:tc>
        <w:tc>
          <w:tcPr>
            <w:tcW w:w="900" w:type="dxa"/>
            <w:tcBorders>
              <w:top w:val="nil"/>
              <w:left w:val="nil"/>
              <w:bottom w:val="single" w:sz="4" w:space="0" w:color="auto"/>
              <w:right w:val="single" w:sz="4" w:space="0" w:color="auto"/>
            </w:tcBorders>
            <w:shd w:val="clear" w:color="auto" w:fill="auto"/>
            <w:noWrap/>
            <w:vAlign w:val="center"/>
            <w:hideMark/>
          </w:tcPr>
          <w:p w14:paraId="2E2ED9F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14</w:t>
            </w:r>
          </w:p>
        </w:tc>
        <w:tc>
          <w:tcPr>
            <w:tcW w:w="630" w:type="dxa"/>
            <w:tcBorders>
              <w:top w:val="nil"/>
              <w:left w:val="nil"/>
              <w:bottom w:val="single" w:sz="4" w:space="0" w:color="auto"/>
              <w:right w:val="single" w:sz="4" w:space="0" w:color="auto"/>
            </w:tcBorders>
            <w:shd w:val="clear" w:color="auto" w:fill="auto"/>
            <w:noWrap/>
            <w:vAlign w:val="center"/>
            <w:hideMark/>
          </w:tcPr>
          <w:p w14:paraId="566CFA5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11</w:t>
            </w:r>
          </w:p>
        </w:tc>
        <w:tc>
          <w:tcPr>
            <w:tcW w:w="720" w:type="dxa"/>
            <w:tcBorders>
              <w:top w:val="nil"/>
              <w:left w:val="nil"/>
              <w:bottom w:val="single" w:sz="4" w:space="0" w:color="auto"/>
              <w:right w:val="single" w:sz="4" w:space="0" w:color="auto"/>
            </w:tcBorders>
            <w:shd w:val="clear" w:color="auto" w:fill="auto"/>
            <w:noWrap/>
            <w:vAlign w:val="center"/>
            <w:hideMark/>
          </w:tcPr>
          <w:p w14:paraId="2DCD20D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3170CEC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14</w:t>
            </w:r>
          </w:p>
        </w:tc>
        <w:tc>
          <w:tcPr>
            <w:tcW w:w="630" w:type="dxa"/>
            <w:tcBorders>
              <w:top w:val="nil"/>
              <w:left w:val="nil"/>
              <w:bottom w:val="single" w:sz="4" w:space="0" w:color="auto"/>
              <w:right w:val="single" w:sz="4" w:space="0" w:color="auto"/>
            </w:tcBorders>
            <w:shd w:val="clear" w:color="auto" w:fill="auto"/>
            <w:noWrap/>
            <w:vAlign w:val="center"/>
            <w:hideMark/>
          </w:tcPr>
          <w:p w14:paraId="4FB8EAB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-0.14</w:t>
            </w:r>
          </w:p>
        </w:tc>
        <w:tc>
          <w:tcPr>
            <w:tcW w:w="810" w:type="dxa"/>
            <w:tcBorders>
              <w:top w:val="nil"/>
              <w:left w:val="nil"/>
              <w:bottom w:val="single" w:sz="4" w:space="0" w:color="auto"/>
              <w:right w:val="single" w:sz="4" w:space="0" w:color="auto"/>
            </w:tcBorders>
            <w:shd w:val="clear" w:color="auto" w:fill="auto"/>
            <w:noWrap/>
            <w:vAlign w:val="center"/>
            <w:hideMark/>
          </w:tcPr>
          <w:p w14:paraId="0410C96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130ADE8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82C7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2.E-02</w:t>
            </w:r>
          </w:p>
        </w:tc>
        <w:tc>
          <w:tcPr>
            <w:tcW w:w="630" w:type="dxa"/>
            <w:tcBorders>
              <w:top w:val="nil"/>
              <w:left w:val="nil"/>
              <w:bottom w:val="single" w:sz="4" w:space="0" w:color="auto"/>
              <w:right w:val="single" w:sz="4" w:space="0" w:color="auto"/>
            </w:tcBorders>
            <w:shd w:val="clear" w:color="auto" w:fill="auto"/>
            <w:noWrap/>
            <w:vAlign w:val="center"/>
            <w:hideMark/>
          </w:tcPr>
          <w:p w14:paraId="0B9EFDB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-0.14</w:t>
            </w:r>
          </w:p>
        </w:tc>
        <w:tc>
          <w:tcPr>
            <w:tcW w:w="810" w:type="dxa"/>
            <w:tcBorders>
              <w:top w:val="nil"/>
              <w:left w:val="nil"/>
              <w:bottom w:val="single" w:sz="4" w:space="0" w:color="auto"/>
              <w:right w:val="single" w:sz="4" w:space="0" w:color="auto"/>
            </w:tcBorders>
            <w:shd w:val="clear" w:color="auto" w:fill="auto"/>
            <w:noWrap/>
            <w:vAlign w:val="center"/>
            <w:hideMark/>
          </w:tcPr>
          <w:p w14:paraId="6D78349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3785656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-0.12</w:t>
            </w:r>
          </w:p>
        </w:tc>
        <w:tc>
          <w:tcPr>
            <w:tcW w:w="810" w:type="dxa"/>
            <w:tcBorders>
              <w:top w:val="nil"/>
              <w:left w:val="nil"/>
              <w:bottom w:val="single" w:sz="4" w:space="0" w:color="auto"/>
              <w:right w:val="single" w:sz="4" w:space="0" w:color="auto"/>
            </w:tcBorders>
            <w:shd w:val="clear" w:color="auto" w:fill="auto"/>
            <w:noWrap/>
            <w:vAlign w:val="center"/>
            <w:hideMark/>
          </w:tcPr>
          <w:p w14:paraId="1390329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1C276B56"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6DB7D27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PAX6</w:t>
            </w:r>
          </w:p>
        </w:tc>
        <w:tc>
          <w:tcPr>
            <w:tcW w:w="990" w:type="dxa"/>
            <w:tcBorders>
              <w:top w:val="nil"/>
              <w:left w:val="nil"/>
              <w:bottom w:val="single" w:sz="4" w:space="0" w:color="auto"/>
              <w:right w:val="single" w:sz="4" w:space="0" w:color="auto"/>
            </w:tcBorders>
            <w:shd w:val="clear" w:color="auto" w:fill="auto"/>
            <w:noWrap/>
            <w:vAlign w:val="center"/>
            <w:hideMark/>
          </w:tcPr>
          <w:p w14:paraId="4012475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900" w:type="dxa"/>
            <w:tcBorders>
              <w:top w:val="nil"/>
              <w:left w:val="nil"/>
              <w:bottom w:val="single" w:sz="4" w:space="0" w:color="auto"/>
              <w:right w:val="single" w:sz="4" w:space="0" w:color="auto"/>
            </w:tcBorders>
            <w:shd w:val="clear" w:color="auto" w:fill="auto"/>
            <w:noWrap/>
            <w:vAlign w:val="center"/>
            <w:hideMark/>
          </w:tcPr>
          <w:p w14:paraId="1848D21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630" w:type="dxa"/>
            <w:tcBorders>
              <w:top w:val="nil"/>
              <w:left w:val="nil"/>
              <w:bottom w:val="single" w:sz="4" w:space="0" w:color="auto"/>
              <w:right w:val="single" w:sz="4" w:space="0" w:color="auto"/>
            </w:tcBorders>
            <w:shd w:val="clear" w:color="auto" w:fill="auto"/>
            <w:noWrap/>
            <w:vAlign w:val="center"/>
            <w:hideMark/>
          </w:tcPr>
          <w:p w14:paraId="3CAFA5C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720" w:type="dxa"/>
            <w:tcBorders>
              <w:top w:val="nil"/>
              <w:left w:val="nil"/>
              <w:bottom w:val="single" w:sz="4" w:space="0" w:color="auto"/>
              <w:right w:val="single" w:sz="4" w:space="0" w:color="auto"/>
            </w:tcBorders>
            <w:shd w:val="clear" w:color="auto" w:fill="auto"/>
            <w:noWrap/>
            <w:vAlign w:val="center"/>
            <w:hideMark/>
          </w:tcPr>
          <w:p w14:paraId="39768CD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140608F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11</w:t>
            </w:r>
          </w:p>
        </w:tc>
        <w:tc>
          <w:tcPr>
            <w:tcW w:w="630" w:type="dxa"/>
            <w:tcBorders>
              <w:top w:val="nil"/>
              <w:left w:val="nil"/>
              <w:bottom w:val="single" w:sz="4" w:space="0" w:color="auto"/>
              <w:right w:val="single" w:sz="4" w:space="0" w:color="auto"/>
            </w:tcBorders>
            <w:shd w:val="clear" w:color="auto" w:fill="auto"/>
            <w:noWrap/>
            <w:vAlign w:val="center"/>
            <w:hideMark/>
          </w:tcPr>
          <w:p w14:paraId="4693DFE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-0.22</w:t>
            </w:r>
          </w:p>
        </w:tc>
        <w:tc>
          <w:tcPr>
            <w:tcW w:w="810" w:type="dxa"/>
            <w:tcBorders>
              <w:top w:val="nil"/>
              <w:left w:val="nil"/>
              <w:bottom w:val="single" w:sz="4" w:space="0" w:color="auto"/>
              <w:right w:val="single" w:sz="4" w:space="0" w:color="auto"/>
            </w:tcBorders>
            <w:shd w:val="clear" w:color="auto" w:fill="auto"/>
            <w:noWrap/>
            <w:vAlign w:val="center"/>
            <w:hideMark/>
          </w:tcPr>
          <w:p w14:paraId="32015C6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79430A8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-0.18</w:t>
            </w:r>
          </w:p>
        </w:tc>
        <w:tc>
          <w:tcPr>
            <w:tcW w:w="810" w:type="dxa"/>
            <w:tcBorders>
              <w:top w:val="nil"/>
              <w:left w:val="nil"/>
              <w:bottom w:val="single" w:sz="4" w:space="0" w:color="auto"/>
              <w:right w:val="single" w:sz="4" w:space="0" w:color="auto"/>
            </w:tcBorders>
            <w:shd w:val="clear" w:color="auto" w:fill="auto"/>
            <w:noWrap/>
            <w:vAlign w:val="center"/>
            <w:hideMark/>
          </w:tcPr>
          <w:p w14:paraId="1BF7A37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6.E-01</w:t>
            </w:r>
          </w:p>
        </w:tc>
        <w:tc>
          <w:tcPr>
            <w:tcW w:w="630" w:type="dxa"/>
            <w:tcBorders>
              <w:top w:val="nil"/>
              <w:left w:val="nil"/>
              <w:bottom w:val="single" w:sz="4" w:space="0" w:color="auto"/>
              <w:right w:val="single" w:sz="4" w:space="0" w:color="auto"/>
            </w:tcBorders>
            <w:shd w:val="clear" w:color="auto" w:fill="auto"/>
            <w:noWrap/>
            <w:vAlign w:val="center"/>
            <w:hideMark/>
          </w:tcPr>
          <w:p w14:paraId="06474F4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-0.04</w:t>
            </w:r>
          </w:p>
        </w:tc>
        <w:tc>
          <w:tcPr>
            <w:tcW w:w="810" w:type="dxa"/>
            <w:tcBorders>
              <w:top w:val="nil"/>
              <w:left w:val="nil"/>
              <w:bottom w:val="single" w:sz="4" w:space="0" w:color="auto"/>
              <w:right w:val="single" w:sz="4" w:space="0" w:color="auto"/>
            </w:tcBorders>
            <w:shd w:val="clear" w:color="auto" w:fill="auto"/>
            <w:noWrap/>
            <w:vAlign w:val="center"/>
            <w:hideMark/>
          </w:tcPr>
          <w:p w14:paraId="78B8DCA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66F5397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-0.32</w:t>
            </w:r>
          </w:p>
        </w:tc>
        <w:tc>
          <w:tcPr>
            <w:tcW w:w="810" w:type="dxa"/>
            <w:tcBorders>
              <w:top w:val="nil"/>
              <w:left w:val="nil"/>
              <w:bottom w:val="single" w:sz="4" w:space="0" w:color="auto"/>
              <w:right w:val="single" w:sz="4" w:space="0" w:color="auto"/>
            </w:tcBorders>
            <w:shd w:val="clear" w:color="auto" w:fill="auto"/>
            <w:noWrap/>
            <w:vAlign w:val="center"/>
            <w:hideMark/>
          </w:tcPr>
          <w:p w14:paraId="68ABA6B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3.E-01</w:t>
            </w:r>
          </w:p>
        </w:tc>
      </w:tr>
      <w:tr w:rsidR="0074519D" w:rsidRPr="00BD5A82" w14:paraId="376B0B3F"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2F4D863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WT1</w:t>
            </w:r>
          </w:p>
        </w:tc>
        <w:tc>
          <w:tcPr>
            <w:tcW w:w="990" w:type="dxa"/>
            <w:tcBorders>
              <w:top w:val="nil"/>
              <w:left w:val="nil"/>
              <w:bottom w:val="single" w:sz="4" w:space="0" w:color="auto"/>
              <w:right w:val="single" w:sz="4" w:space="0" w:color="auto"/>
            </w:tcBorders>
            <w:shd w:val="clear" w:color="auto" w:fill="auto"/>
            <w:noWrap/>
            <w:vAlign w:val="center"/>
            <w:hideMark/>
          </w:tcPr>
          <w:p w14:paraId="4C22491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900" w:type="dxa"/>
            <w:tcBorders>
              <w:top w:val="nil"/>
              <w:left w:val="nil"/>
              <w:bottom w:val="single" w:sz="4" w:space="0" w:color="auto"/>
              <w:right w:val="single" w:sz="4" w:space="0" w:color="auto"/>
            </w:tcBorders>
            <w:shd w:val="clear" w:color="auto" w:fill="auto"/>
            <w:noWrap/>
            <w:vAlign w:val="center"/>
            <w:hideMark/>
          </w:tcPr>
          <w:p w14:paraId="5A59D24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630" w:type="dxa"/>
            <w:tcBorders>
              <w:top w:val="nil"/>
              <w:left w:val="nil"/>
              <w:bottom w:val="single" w:sz="4" w:space="0" w:color="auto"/>
              <w:right w:val="single" w:sz="4" w:space="0" w:color="auto"/>
            </w:tcBorders>
            <w:shd w:val="clear" w:color="auto" w:fill="auto"/>
            <w:noWrap/>
            <w:vAlign w:val="center"/>
            <w:hideMark/>
          </w:tcPr>
          <w:p w14:paraId="42E534C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720" w:type="dxa"/>
            <w:tcBorders>
              <w:top w:val="nil"/>
              <w:left w:val="nil"/>
              <w:bottom w:val="single" w:sz="4" w:space="0" w:color="auto"/>
              <w:right w:val="single" w:sz="4" w:space="0" w:color="auto"/>
            </w:tcBorders>
            <w:shd w:val="clear" w:color="auto" w:fill="auto"/>
            <w:noWrap/>
            <w:vAlign w:val="center"/>
            <w:hideMark/>
          </w:tcPr>
          <w:p w14:paraId="6E27871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7D768FC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630" w:type="dxa"/>
            <w:tcBorders>
              <w:top w:val="nil"/>
              <w:left w:val="nil"/>
              <w:bottom w:val="single" w:sz="4" w:space="0" w:color="auto"/>
              <w:right w:val="single" w:sz="4" w:space="0" w:color="auto"/>
            </w:tcBorders>
            <w:shd w:val="clear" w:color="auto" w:fill="auto"/>
            <w:noWrap/>
            <w:vAlign w:val="center"/>
            <w:hideMark/>
          </w:tcPr>
          <w:p w14:paraId="4876295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-0.25</w:t>
            </w:r>
          </w:p>
        </w:tc>
        <w:tc>
          <w:tcPr>
            <w:tcW w:w="810" w:type="dxa"/>
            <w:tcBorders>
              <w:top w:val="nil"/>
              <w:left w:val="nil"/>
              <w:bottom w:val="single" w:sz="4" w:space="0" w:color="auto"/>
              <w:right w:val="single" w:sz="4" w:space="0" w:color="auto"/>
            </w:tcBorders>
            <w:shd w:val="clear" w:color="auto" w:fill="auto"/>
            <w:noWrap/>
            <w:vAlign w:val="center"/>
            <w:hideMark/>
          </w:tcPr>
          <w:p w14:paraId="781CF86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0A723C5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-0.04</w:t>
            </w:r>
          </w:p>
        </w:tc>
        <w:tc>
          <w:tcPr>
            <w:tcW w:w="810" w:type="dxa"/>
            <w:tcBorders>
              <w:top w:val="nil"/>
              <w:left w:val="nil"/>
              <w:bottom w:val="single" w:sz="4" w:space="0" w:color="auto"/>
              <w:right w:val="single" w:sz="4" w:space="0" w:color="auto"/>
            </w:tcBorders>
            <w:shd w:val="clear" w:color="auto" w:fill="auto"/>
            <w:noWrap/>
            <w:vAlign w:val="center"/>
            <w:hideMark/>
          </w:tcPr>
          <w:p w14:paraId="5B80D28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781A775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111B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8.E-03</w:t>
            </w:r>
          </w:p>
        </w:tc>
        <w:tc>
          <w:tcPr>
            <w:tcW w:w="630" w:type="dxa"/>
            <w:tcBorders>
              <w:top w:val="nil"/>
              <w:left w:val="nil"/>
              <w:bottom w:val="single" w:sz="4" w:space="0" w:color="auto"/>
              <w:right w:val="single" w:sz="4" w:space="0" w:color="auto"/>
            </w:tcBorders>
            <w:shd w:val="clear" w:color="auto" w:fill="auto"/>
            <w:noWrap/>
            <w:vAlign w:val="center"/>
            <w:hideMark/>
          </w:tcPr>
          <w:p w14:paraId="68F1232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-0.23</w:t>
            </w:r>
          </w:p>
        </w:tc>
        <w:tc>
          <w:tcPr>
            <w:tcW w:w="810" w:type="dxa"/>
            <w:tcBorders>
              <w:top w:val="nil"/>
              <w:left w:val="nil"/>
              <w:bottom w:val="single" w:sz="4" w:space="0" w:color="auto"/>
              <w:right w:val="single" w:sz="4" w:space="0" w:color="auto"/>
            </w:tcBorders>
            <w:shd w:val="clear" w:color="auto" w:fill="auto"/>
            <w:noWrap/>
            <w:vAlign w:val="center"/>
            <w:hideMark/>
          </w:tcPr>
          <w:p w14:paraId="05DE2CD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5E5E35E6"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209B533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PHOX2A</w:t>
            </w:r>
          </w:p>
        </w:tc>
        <w:tc>
          <w:tcPr>
            <w:tcW w:w="990" w:type="dxa"/>
            <w:tcBorders>
              <w:top w:val="nil"/>
              <w:left w:val="nil"/>
              <w:bottom w:val="single" w:sz="4" w:space="0" w:color="auto"/>
              <w:right w:val="single" w:sz="4" w:space="0" w:color="auto"/>
            </w:tcBorders>
            <w:shd w:val="clear" w:color="auto" w:fill="auto"/>
            <w:noWrap/>
            <w:vAlign w:val="center"/>
            <w:hideMark/>
          </w:tcPr>
          <w:p w14:paraId="01D545D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11</w:t>
            </w:r>
          </w:p>
        </w:tc>
        <w:tc>
          <w:tcPr>
            <w:tcW w:w="900" w:type="dxa"/>
            <w:tcBorders>
              <w:top w:val="nil"/>
              <w:left w:val="nil"/>
              <w:bottom w:val="single" w:sz="4" w:space="0" w:color="auto"/>
              <w:right w:val="single" w:sz="4" w:space="0" w:color="auto"/>
            </w:tcBorders>
            <w:shd w:val="clear" w:color="auto" w:fill="auto"/>
            <w:noWrap/>
            <w:vAlign w:val="center"/>
            <w:hideMark/>
          </w:tcPr>
          <w:p w14:paraId="6DE44A0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11</w:t>
            </w:r>
          </w:p>
        </w:tc>
        <w:tc>
          <w:tcPr>
            <w:tcW w:w="630" w:type="dxa"/>
            <w:tcBorders>
              <w:top w:val="nil"/>
              <w:left w:val="nil"/>
              <w:bottom w:val="single" w:sz="4" w:space="0" w:color="auto"/>
              <w:right w:val="single" w:sz="4" w:space="0" w:color="auto"/>
            </w:tcBorders>
            <w:shd w:val="clear" w:color="auto" w:fill="auto"/>
            <w:noWrap/>
            <w:vAlign w:val="center"/>
            <w:hideMark/>
          </w:tcPr>
          <w:p w14:paraId="69F8C5F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720" w:type="dxa"/>
            <w:tcBorders>
              <w:top w:val="nil"/>
              <w:left w:val="nil"/>
              <w:bottom w:val="single" w:sz="4" w:space="0" w:color="auto"/>
              <w:right w:val="single" w:sz="4" w:space="0" w:color="auto"/>
            </w:tcBorders>
            <w:shd w:val="clear" w:color="auto" w:fill="auto"/>
            <w:noWrap/>
            <w:vAlign w:val="center"/>
            <w:hideMark/>
          </w:tcPr>
          <w:p w14:paraId="07D0446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720" w:type="dxa"/>
            <w:tcBorders>
              <w:top w:val="nil"/>
              <w:left w:val="nil"/>
              <w:bottom w:val="single" w:sz="4" w:space="0" w:color="auto"/>
              <w:right w:val="single" w:sz="4" w:space="0" w:color="auto"/>
            </w:tcBorders>
            <w:shd w:val="clear" w:color="auto" w:fill="auto"/>
            <w:noWrap/>
            <w:vAlign w:val="center"/>
            <w:hideMark/>
          </w:tcPr>
          <w:p w14:paraId="5BDD779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11</w:t>
            </w:r>
          </w:p>
        </w:tc>
        <w:tc>
          <w:tcPr>
            <w:tcW w:w="630" w:type="dxa"/>
            <w:tcBorders>
              <w:top w:val="nil"/>
              <w:left w:val="nil"/>
              <w:bottom w:val="single" w:sz="4" w:space="0" w:color="auto"/>
              <w:right w:val="single" w:sz="4" w:space="0" w:color="auto"/>
            </w:tcBorders>
            <w:shd w:val="clear" w:color="auto" w:fill="auto"/>
            <w:noWrap/>
            <w:vAlign w:val="center"/>
            <w:hideMark/>
          </w:tcPr>
          <w:p w14:paraId="5A42AB7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-0.26</w:t>
            </w:r>
          </w:p>
        </w:tc>
        <w:tc>
          <w:tcPr>
            <w:tcW w:w="810" w:type="dxa"/>
            <w:tcBorders>
              <w:top w:val="nil"/>
              <w:left w:val="nil"/>
              <w:bottom w:val="single" w:sz="4" w:space="0" w:color="auto"/>
              <w:right w:val="single" w:sz="4" w:space="0" w:color="auto"/>
            </w:tcBorders>
            <w:shd w:val="clear" w:color="auto" w:fill="auto"/>
            <w:noWrap/>
            <w:vAlign w:val="center"/>
            <w:hideMark/>
          </w:tcPr>
          <w:p w14:paraId="4AB8972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268B590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-0.13</w:t>
            </w:r>
          </w:p>
        </w:tc>
        <w:tc>
          <w:tcPr>
            <w:tcW w:w="810" w:type="dxa"/>
            <w:tcBorders>
              <w:top w:val="nil"/>
              <w:left w:val="nil"/>
              <w:bottom w:val="single" w:sz="4" w:space="0" w:color="auto"/>
              <w:right w:val="single" w:sz="4" w:space="0" w:color="auto"/>
            </w:tcBorders>
            <w:shd w:val="clear" w:color="auto" w:fill="auto"/>
            <w:noWrap/>
            <w:vAlign w:val="center"/>
            <w:hideMark/>
          </w:tcPr>
          <w:p w14:paraId="4AE2712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6C1BAD5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1FE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3.E-03</w:t>
            </w:r>
          </w:p>
        </w:tc>
        <w:tc>
          <w:tcPr>
            <w:tcW w:w="630" w:type="dxa"/>
            <w:tcBorders>
              <w:top w:val="nil"/>
              <w:left w:val="nil"/>
              <w:bottom w:val="single" w:sz="4" w:space="0" w:color="auto"/>
              <w:right w:val="single" w:sz="4" w:space="0" w:color="auto"/>
            </w:tcBorders>
            <w:shd w:val="clear" w:color="auto" w:fill="auto"/>
            <w:noWrap/>
            <w:vAlign w:val="center"/>
            <w:hideMark/>
          </w:tcPr>
          <w:p w14:paraId="1736616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-0.26</w:t>
            </w:r>
          </w:p>
        </w:tc>
        <w:tc>
          <w:tcPr>
            <w:tcW w:w="810" w:type="dxa"/>
            <w:tcBorders>
              <w:top w:val="nil"/>
              <w:left w:val="nil"/>
              <w:bottom w:val="single" w:sz="4" w:space="0" w:color="auto"/>
              <w:right w:val="single" w:sz="4" w:space="0" w:color="auto"/>
            </w:tcBorders>
            <w:shd w:val="clear" w:color="auto" w:fill="auto"/>
            <w:noWrap/>
            <w:vAlign w:val="center"/>
            <w:hideMark/>
          </w:tcPr>
          <w:p w14:paraId="1C43569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1C704C41"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5F469E3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WIF1</w:t>
            </w:r>
          </w:p>
        </w:tc>
        <w:tc>
          <w:tcPr>
            <w:tcW w:w="990" w:type="dxa"/>
            <w:tcBorders>
              <w:top w:val="nil"/>
              <w:left w:val="nil"/>
              <w:bottom w:val="single" w:sz="4" w:space="0" w:color="auto"/>
              <w:right w:val="single" w:sz="4" w:space="0" w:color="auto"/>
            </w:tcBorders>
            <w:shd w:val="clear" w:color="auto" w:fill="auto"/>
            <w:noWrap/>
            <w:vAlign w:val="center"/>
            <w:hideMark/>
          </w:tcPr>
          <w:p w14:paraId="333129E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900" w:type="dxa"/>
            <w:tcBorders>
              <w:top w:val="nil"/>
              <w:left w:val="nil"/>
              <w:bottom w:val="single" w:sz="4" w:space="0" w:color="auto"/>
              <w:right w:val="single" w:sz="4" w:space="0" w:color="auto"/>
            </w:tcBorders>
            <w:shd w:val="clear" w:color="auto" w:fill="auto"/>
            <w:noWrap/>
            <w:vAlign w:val="center"/>
            <w:hideMark/>
          </w:tcPr>
          <w:p w14:paraId="002269E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630" w:type="dxa"/>
            <w:tcBorders>
              <w:top w:val="nil"/>
              <w:left w:val="nil"/>
              <w:bottom w:val="single" w:sz="4" w:space="0" w:color="auto"/>
              <w:right w:val="single" w:sz="4" w:space="0" w:color="auto"/>
            </w:tcBorders>
            <w:shd w:val="clear" w:color="auto" w:fill="auto"/>
            <w:noWrap/>
            <w:vAlign w:val="center"/>
            <w:hideMark/>
          </w:tcPr>
          <w:p w14:paraId="43457F9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720" w:type="dxa"/>
            <w:tcBorders>
              <w:top w:val="nil"/>
              <w:left w:val="nil"/>
              <w:bottom w:val="single" w:sz="4" w:space="0" w:color="auto"/>
              <w:right w:val="single" w:sz="4" w:space="0" w:color="auto"/>
            </w:tcBorders>
            <w:shd w:val="clear" w:color="auto" w:fill="auto"/>
            <w:noWrap/>
            <w:vAlign w:val="center"/>
            <w:hideMark/>
          </w:tcPr>
          <w:p w14:paraId="5C3D627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39F7021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5418E3A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7F8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2.E-03</w:t>
            </w:r>
          </w:p>
        </w:tc>
        <w:tc>
          <w:tcPr>
            <w:tcW w:w="630" w:type="dxa"/>
            <w:tcBorders>
              <w:top w:val="nil"/>
              <w:left w:val="nil"/>
              <w:bottom w:val="single" w:sz="4" w:space="0" w:color="auto"/>
              <w:right w:val="single" w:sz="4" w:space="0" w:color="auto"/>
            </w:tcBorders>
            <w:shd w:val="clear" w:color="auto" w:fill="auto"/>
            <w:noWrap/>
            <w:vAlign w:val="center"/>
            <w:hideMark/>
          </w:tcPr>
          <w:p w14:paraId="07A108F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081F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5.E-03</w:t>
            </w:r>
          </w:p>
        </w:tc>
        <w:tc>
          <w:tcPr>
            <w:tcW w:w="630" w:type="dxa"/>
            <w:tcBorders>
              <w:top w:val="nil"/>
              <w:left w:val="nil"/>
              <w:bottom w:val="single" w:sz="4" w:space="0" w:color="auto"/>
              <w:right w:val="single" w:sz="4" w:space="0" w:color="auto"/>
            </w:tcBorders>
            <w:shd w:val="clear" w:color="auto" w:fill="auto"/>
            <w:noWrap/>
            <w:vAlign w:val="center"/>
            <w:hideMark/>
          </w:tcPr>
          <w:p w14:paraId="0AE6524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EF8B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9.E-07</w:t>
            </w:r>
          </w:p>
        </w:tc>
        <w:tc>
          <w:tcPr>
            <w:tcW w:w="630" w:type="dxa"/>
            <w:tcBorders>
              <w:top w:val="nil"/>
              <w:left w:val="nil"/>
              <w:bottom w:val="single" w:sz="4" w:space="0" w:color="auto"/>
              <w:right w:val="single" w:sz="4" w:space="0" w:color="auto"/>
            </w:tcBorders>
            <w:shd w:val="clear" w:color="auto" w:fill="auto"/>
            <w:noWrap/>
            <w:vAlign w:val="center"/>
            <w:hideMark/>
          </w:tcPr>
          <w:p w14:paraId="2AC90BB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2D63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2.E-04</w:t>
            </w:r>
          </w:p>
        </w:tc>
      </w:tr>
      <w:tr w:rsidR="0074519D" w:rsidRPr="00BD5A82" w14:paraId="6F3BCF9E"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1B2A187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SLC5A8</w:t>
            </w:r>
          </w:p>
        </w:tc>
        <w:tc>
          <w:tcPr>
            <w:tcW w:w="990" w:type="dxa"/>
            <w:tcBorders>
              <w:top w:val="nil"/>
              <w:left w:val="nil"/>
              <w:bottom w:val="single" w:sz="4" w:space="0" w:color="auto"/>
              <w:right w:val="single" w:sz="4" w:space="0" w:color="auto"/>
            </w:tcBorders>
            <w:shd w:val="clear" w:color="auto" w:fill="auto"/>
            <w:noWrap/>
            <w:vAlign w:val="center"/>
            <w:hideMark/>
          </w:tcPr>
          <w:p w14:paraId="38F9E95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w:t>
            </w:r>
          </w:p>
        </w:tc>
        <w:tc>
          <w:tcPr>
            <w:tcW w:w="900" w:type="dxa"/>
            <w:tcBorders>
              <w:top w:val="nil"/>
              <w:left w:val="nil"/>
              <w:bottom w:val="single" w:sz="4" w:space="0" w:color="auto"/>
              <w:right w:val="single" w:sz="4" w:space="0" w:color="auto"/>
            </w:tcBorders>
            <w:shd w:val="clear" w:color="auto" w:fill="auto"/>
            <w:noWrap/>
            <w:vAlign w:val="center"/>
            <w:hideMark/>
          </w:tcPr>
          <w:p w14:paraId="667AAE5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11</w:t>
            </w:r>
          </w:p>
        </w:tc>
        <w:tc>
          <w:tcPr>
            <w:tcW w:w="630" w:type="dxa"/>
            <w:tcBorders>
              <w:top w:val="nil"/>
              <w:left w:val="nil"/>
              <w:bottom w:val="single" w:sz="4" w:space="0" w:color="auto"/>
              <w:right w:val="single" w:sz="4" w:space="0" w:color="auto"/>
            </w:tcBorders>
            <w:shd w:val="clear" w:color="auto" w:fill="auto"/>
            <w:noWrap/>
            <w:vAlign w:val="center"/>
            <w:hideMark/>
          </w:tcPr>
          <w:p w14:paraId="0B7E13E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10</w:t>
            </w:r>
          </w:p>
        </w:tc>
        <w:tc>
          <w:tcPr>
            <w:tcW w:w="720" w:type="dxa"/>
            <w:tcBorders>
              <w:top w:val="nil"/>
              <w:left w:val="nil"/>
              <w:bottom w:val="single" w:sz="4" w:space="0" w:color="auto"/>
              <w:right w:val="single" w:sz="4" w:space="0" w:color="auto"/>
            </w:tcBorders>
            <w:shd w:val="clear" w:color="auto" w:fill="auto"/>
            <w:noWrap/>
            <w:vAlign w:val="center"/>
            <w:hideMark/>
          </w:tcPr>
          <w:p w14:paraId="7ECD1F8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720" w:type="dxa"/>
            <w:tcBorders>
              <w:top w:val="nil"/>
              <w:left w:val="nil"/>
              <w:bottom w:val="single" w:sz="4" w:space="0" w:color="auto"/>
              <w:right w:val="single" w:sz="4" w:space="0" w:color="auto"/>
            </w:tcBorders>
            <w:shd w:val="clear" w:color="auto" w:fill="auto"/>
            <w:noWrap/>
            <w:vAlign w:val="center"/>
            <w:hideMark/>
          </w:tcPr>
          <w:p w14:paraId="1E40B11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12</w:t>
            </w:r>
          </w:p>
        </w:tc>
        <w:tc>
          <w:tcPr>
            <w:tcW w:w="630" w:type="dxa"/>
            <w:tcBorders>
              <w:top w:val="nil"/>
              <w:left w:val="nil"/>
              <w:bottom w:val="single" w:sz="4" w:space="0" w:color="auto"/>
              <w:right w:val="single" w:sz="4" w:space="0" w:color="auto"/>
            </w:tcBorders>
            <w:shd w:val="clear" w:color="auto" w:fill="auto"/>
            <w:noWrap/>
            <w:vAlign w:val="center"/>
            <w:hideMark/>
          </w:tcPr>
          <w:p w14:paraId="32D6171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-0.26</w:t>
            </w:r>
          </w:p>
        </w:tc>
        <w:tc>
          <w:tcPr>
            <w:tcW w:w="810" w:type="dxa"/>
            <w:tcBorders>
              <w:top w:val="nil"/>
              <w:left w:val="nil"/>
              <w:bottom w:val="single" w:sz="4" w:space="0" w:color="auto"/>
              <w:right w:val="single" w:sz="4" w:space="0" w:color="auto"/>
            </w:tcBorders>
            <w:shd w:val="clear" w:color="auto" w:fill="auto"/>
            <w:noWrap/>
            <w:vAlign w:val="center"/>
            <w:hideMark/>
          </w:tcPr>
          <w:p w14:paraId="5A41C55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283CACF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-0.28</w:t>
            </w:r>
          </w:p>
        </w:tc>
        <w:tc>
          <w:tcPr>
            <w:tcW w:w="810" w:type="dxa"/>
            <w:tcBorders>
              <w:top w:val="nil"/>
              <w:left w:val="nil"/>
              <w:bottom w:val="single" w:sz="4" w:space="0" w:color="auto"/>
              <w:right w:val="single" w:sz="4" w:space="0" w:color="auto"/>
            </w:tcBorders>
            <w:shd w:val="clear" w:color="auto" w:fill="auto"/>
            <w:noWrap/>
            <w:vAlign w:val="center"/>
            <w:hideMark/>
          </w:tcPr>
          <w:p w14:paraId="3AC3699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2.E-01</w:t>
            </w:r>
          </w:p>
        </w:tc>
        <w:tc>
          <w:tcPr>
            <w:tcW w:w="630" w:type="dxa"/>
            <w:tcBorders>
              <w:top w:val="nil"/>
              <w:left w:val="nil"/>
              <w:bottom w:val="single" w:sz="4" w:space="0" w:color="auto"/>
              <w:right w:val="single" w:sz="4" w:space="0" w:color="auto"/>
            </w:tcBorders>
            <w:shd w:val="clear" w:color="auto" w:fill="auto"/>
            <w:noWrap/>
            <w:vAlign w:val="center"/>
            <w:hideMark/>
          </w:tcPr>
          <w:p w14:paraId="75B605F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-0.17</w:t>
            </w:r>
          </w:p>
        </w:tc>
        <w:tc>
          <w:tcPr>
            <w:tcW w:w="810" w:type="dxa"/>
            <w:tcBorders>
              <w:top w:val="nil"/>
              <w:left w:val="nil"/>
              <w:bottom w:val="single" w:sz="4" w:space="0" w:color="auto"/>
              <w:right w:val="single" w:sz="4" w:space="0" w:color="auto"/>
            </w:tcBorders>
            <w:shd w:val="clear" w:color="auto" w:fill="auto"/>
            <w:noWrap/>
            <w:vAlign w:val="center"/>
            <w:hideMark/>
          </w:tcPr>
          <w:p w14:paraId="630ECAB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4983922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-0.33</w:t>
            </w:r>
          </w:p>
        </w:tc>
        <w:tc>
          <w:tcPr>
            <w:tcW w:w="810" w:type="dxa"/>
            <w:tcBorders>
              <w:top w:val="nil"/>
              <w:left w:val="nil"/>
              <w:bottom w:val="single" w:sz="4" w:space="0" w:color="auto"/>
              <w:right w:val="single" w:sz="4" w:space="0" w:color="auto"/>
            </w:tcBorders>
            <w:shd w:val="clear" w:color="auto" w:fill="auto"/>
            <w:noWrap/>
            <w:vAlign w:val="center"/>
            <w:hideMark/>
          </w:tcPr>
          <w:p w14:paraId="578A49B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9.E-01</w:t>
            </w:r>
          </w:p>
        </w:tc>
      </w:tr>
      <w:tr w:rsidR="0074519D" w:rsidRPr="00BD5A82" w14:paraId="442C392F"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6498D92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TBX5</w:t>
            </w:r>
          </w:p>
        </w:tc>
        <w:tc>
          <w:tcPr>
            <w:tcW w:w="990" w:type="dxa"/>
            <w:tcBorders>
              <w:top w:val="nil"/>
              <w:left w:val="nil"/>
              <w:bottom w:val="single" w:sz="4" w:space="0" w:color="auto"/>
              <w:right w:val="single" w:sz="4" w:space="0" w:color="auto"/>
            </w:tcBorders>
            <w:shd w:val="clear" w:color="auto" w:fill="auto"/>
            <w:noWrap/>
            <w:vAlign w:val="center"/>
            <w:hideMark/>
          </w:tcPr>
          <w:p w14:paraId="56D0B26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17</w:t>
            </w:r>
          </w:p>
        </w:tc>
        <w:tc>
          <w:tcPr>
            <w:tcW w:w="900" w:type="dxa"/>
            <w:tcBorders>
              <w:top w:val="nil"/>
              <w:left w:val="nil"/>
              <w:bottom w:val="single" w:sz="4" w:space="0" w:color="auto"/>
              <w:right w:val="single" w:sz="4" w:space="0" w:color="auto"/>
            </w:tcBorders>
            <w:shd w:val="clear" w:color="auto" w:fill="auto"/>
            <w:noWrap/>
            <w:vAlign w:val="center"/>
            <w:hideMark/>
          </w:tcPr>
          <w:p w14:paraId="1F59A49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11</w:t>
            </w:r>
          </w:p>
        </w:tc>
        <w:tc>
          <w:tcPr>
            <w:tcW w:w="630" w:type="dxa"/>
            <w:tcBorders>
              <w:top w:val="nil"/>
              <w:left w:val="nil"/>
              <w:bottom w:val="single" w:sz="4" w:space="0" w:color="auto"/>
              <w:right w:val="single" w:sz="4" w:space="0" w:color="auto"/>
            </w:tcBorders>
            <w:shd w:val="clear" w:color="auto" w:fill="auto"/>
            <w:noWrap/>
            <w:vAlign w:val="center"/>
            <w:hideMark/>
          </w:tcPr>
          <w:p w14:paraId="4D0CEA8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720" w:type="dxa"/>
            <w:tcBorders>
              <w:top w:val="nil"/>
              <w:left w:val="nil"/>
              <w:bottom w:val="single" w:sz="4" w:space="0" w:color="auto"/>
              <w:right w:val="single" w:sz="4" w:space="0" w:color="auto"/>
            </w:tcBorders>
            <w:shd w:val="clear" w:color="auto" w:fill="auto"/>
            <w:noWrap/>
            <w:vAlign w:val="center"/>
            <w:hideMark/>
          </w:tcPr>
          <w:p w14:paraId="038E58E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w:t>
            </w:r>
          </w:p>
        </w:tc>
        <w:tc>
          <w:tcPr>
            <w:tcW w:w="720" w:type="dxa"/>
            <w:tcBorders>
              <w:top w:val="nil"/>
              <w:left w:val="nil"/>
              <w:bottom w:val="single" w:sz="4" w:space="0" w:color="auto"/>
              <w:right w:val="single" w:sz="4" w:space="0" w:color="auto"/>
            </w:tcBorders>
            <w:shd w:val="clear" w:color="auto" w:fill="auto"/>
            <w:noWrap/>
            <w:vAlign w:val="center"/>
            <w:hideMark/>
          </w:tcPr>
          <w:p w14:paraId="06F51BD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16</w:t>
            </w:r>
          </w:p>
        </w:tc>
        <w:tc>
          <w:tcPr>
            <w:tcW w:w="630" w:type="dxa"/>
            <w:tcBorders>
              <w:top w:val="nil"/>
              <w:left w:val="nil"/>
              <w:bottom w:val="single" w:sz="4" w:space="0" w:color="auto"/>
              <w:right w:val="single" w:sz="4" w:space="0" w:color="auto"/>
            </w:tcBorders>
            <w:shd w:val="clear" w:color="auto" w:fill="auto"/>
            <w:noWrap/>
            <w:vAlign w:val="center"/>
            <w:hideMark/>
          </w:tcPr>
          <w:p w14:paraId="0439C7F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-0.32</w:t>
            </w:r>
          </w:p>
        </w:tc>
        <w:tc>
          <w:tcPr>
            <w:tcW w:w="810" w:type="dxa"/>
            <w:tcBorders>
              <w:top w:val="nil"/>
              <w:left w:val="nil"/>
              <w:bottom w:val="single" w:sz="4" w:space="0" w:color="auto"/>
              <w:right w:val="single" w:sz="4" w:space="0" w:color="auto"/>
            </w:tcBorders>
            <w:shd w:val="clear" w:color="auto" w:fill="auto"/>
            <w:noWrap/>
            <w:vAlign w:val="center"/>
            <w:hideMark/>
          </w:tcPr>
          <w:p w14:paraId="37BA40A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5.E-01</w:t>
            </w:r>
          </w:p>
        </w:tc>
        <w:tc>
          <w:tcPr>
            <w:tcW w:w="630" w:type="dxa"/>
            <w:tcBorders>
              <w:top w:val="nil"/>
              <w:left w:val="nil"/>
              <w:bottom w:val="single" w:sz="4" w:space="0" w:color="auto"/>
              <w:right w:val="single" w:sz="4" w:space="0" w:color="auto"/>
            </w:tcBorders>
            <w:shd w:val="clear" w:color="auto" w:fill="auto"/>
            <w:noWrap/>
            <w:vAlign w:val="center"/>
            <w:hideMark/>
          </w:tcPr>
          <w:p w14:paraId="7F4F174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-0.09</w:t>
            </w:r>
          </w:p>
        </w:tc>
        <w:tc>
          <w:tcPr>
            <w:tcW w:w="810" w:type="dxa"/>
            <w:tcBorders>
              <w:top w:val="nil"/>
              <w:left w:val="nil"/>
              <w:bottom w:val="single" w:sz="4" w:space="0" w:color="auto"/>
              <w:right w:val="single" w:sz="4" w:space="0" w:color="auto"/>
            </w:tcBorders>
            <w:shd w:val="clear" w:color="auto" w:fill="auto"/>
            <w:noWrap/>
            <w:vAlign w:val="center"/>
            <w:hideMark/>
          </w:tcPr>
          <w:p w14:paraId="183D5CC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051E2C7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0.03</w:t>
            </w:r>
          </w:p>
        </w:tc>
        <w:tc>
          <w:tcPr>
            <w:tcW w:w="810" w:type="dxa"/>
            <w:tcBorders>
              <w:top w:val="nil"/>
              <w:left w:val="nil"/>
              <w:bottom w:val="single" w:sz="4" w:space="0" w:color="auto"/>
              <w:right w:val="single" w:sz="4" w:space="0" w:color="auto"/>
            </w:tcBorders>
            <w:shd w:val="clear" w:color="auto" w:fill="auto"/>
            <w:noWrap/>
            <w:vAlign w:val="center"/>
            <w:hideMark/>
          </w:tcPr>
          <w:p w14:paraId="719CC51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2641165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-0.16</w:t>
            </w:r>
          </w:p>
        </w:tc>
        <w:tc>
          <w:tcPr>
            <w:tcW w:w="810" w:type="dxa"/>
            <w:tcBorders>
              <w:top w:val="nil"/>
              <w:left w:val="nil"/>
              <w:bottom w:val="single" w:sz="4" w:space="0" w:color="auto"/>
              <w:right w:val="single" w:sz="4" w:space="0" w:color="auto"/>
            </w:tcBorders>
            <w:shd w:val="clear" w:color="auto" w:fill="auto"/>
            <w:noWrap/>
            <w:vAlign w:val="center"/>
            <w:hideMark/>
          </w:tcPr>
          <w:p w14:paraId="2A02B02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5E69D65B"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6F9A8D5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ATP8A2</w:t>
            </w:r>
          </w:p>
        </w:tc>
        <w:tc>
          <w:tcPr>
            <w:tcW w:w="990" w:type="dxa"/>
            <w:tcBorders>
              <w:top w:val="nil"/>
              <w:left w:val="nil"/>
              <w:bottom w:val="single" w:sz="4" w:space="0" w:color="auto"/>
              <w:right w:val="single" w:sz="4" w:space="0" w:color="auto"/>
            </w:tcBorders>
            <w:shd w:val="clear" w:color="auto" w:fill="auto"/>
            <w:noWrap/>
            <w:vAlign w:val="center"/>
            <w:hideMark/>
          </w:tcPr>
          <w:p w14:paraId="172C8D6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900" w:type="dxa"/>
            <w:tcBorders>
              <w:top w:val="nil"/>
              <w:left w:val="nil"/>
              <w:bottom w:val="single" w:sz="4" w:space="0" w:color="auto"/>
              <w:right w:val="single" w:sz="4" w:space="0" w:color="auto"/>
            </w:tcBorders>
            <w:shd w:val="clear" w:color="auto" w:fill="auto"/>
            <w:noWrap/>
            <w:vAlign w:val="center"/>
            <w:hideMark/>
          </w:tcPr>
          <w:p w14:paraId="2339AA1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630" w:type="dxa"/>
            <w:tcBorders>
              <w:top w:val="nil"/>
              <w:left w:val="nil"/>
              <w:bottom w:val="single" w:sz="4" w:space="0" w:color="auto"/>
              <w:right w:val="single" w:sz="4" w:space="0" w:color="auto"/>
            </w:tcBorders>
            <w:shd w:val="clear" w:color="auto" w:fill="auto"/>
            <w:noWrap/>
            <w:vAlign w:val="center"/>
            <w:hideMark/>
          </w:tcPr>
          <w:p w14:paraId="76402AD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720" w:type="dxa"/>
            <w:tcBorders>
              <w:top w:val="nil"/>
              <w:left w:val="nil"/>
              <w:bottom w:val="single" w:sz="4" w:space="0" w:color="auto"/>
              <w:right w:val="single" w:sz="4" w:space="0" w:color="auto"/>
            </w:tcBorders>
            <w:shd w:val="clear" w:color="auto" w:fill="auto"/>
            <w:noWrap/>
            <w:vAlign w:val="center"/>
            <w:hideMark/>
          </w:tcPr>
          <w:p w14:paraId="16B89A8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430D02D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630" w:type="dxa"/>
            <w:tcBorders>
              <w:top w:val="nil"/>
              <w:left w:val="nil"/>
              <w:bottom w:val="single" w:sz="4" w:space="0" w:color="auto"/>
              <w:right w:val="single" w:sz="4" w:space="0" w:color="auto"/>
            </w:tcBorders>
            <w:shd w:val="clear" w:color="auto" w:fill="auto"/>
            <w:noWrap/>
            <w:vAlign w:val="center"/>
            <w:hideMark/>
          </w:tcPr>
          <w:p w14:paraId="6532A4C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-0.28</w:t>
            </w:r>
          </w:p>
        </w:tc>
        <w:tc>
          <w:tcPr>
            <w:tcW w:w="810" w:type="dxa"/>
            <w:tcBorders>
              <w:top w:val="nil"/>
              <w:left w:val="nil"/>
              <w:bottom w:val="single" w:sz="4" w:space="0" w:color="auto"/>
              <w:right w:val="single" w:sz="4" w:space="0" w:color="auto"/>
            </w:tcBorders>
            <w:shd w:val="clear" w:color="auto" w:fill="auto"/>
            <w:noWrap/>
            <w:vAlign w:val="center"/>
            <w:hideMark/>
          </w:tcPr>
          <w:p w14:paraId="62E7783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1.E-01</w:t>
            </w:r>
          </w:p>
        </w:tc>
        <w:tc>
          <w:tcPr>
            <w:tcW w:w="630" w:type="dxa"/>
            <w:tcBorders>
              <w:top w:val="nil"/>
              <w:left w:val="nil"/>
              <w:bottom w:val="single" w:sz="4" w:space="0" w:color="auto"/>
              <w:right w:val="single" w:sz="4" w:space="0" w:color="auto"/>
            </w:tcBorders>
            <w:shd w:val="clear" w:color="auto" w:fill="auto"/>
            <w:noWrap/>
            <w:vAlign w:val="center"/>
            <w:hideMark/>
          </w:tcPr>
          <w:p w14:paraId="64FC031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E6D4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2.E-05</w:t>
            </w:r>
          </w:p>
        </w:tc>
        <w:tc>
          <w:tcPr>
            <w:tcW w:w="630" w:type="dxa"/>
            <w:tcBorders>
              <w:top w:val="nil"/>
              <w:left w:val="nil"/>
              <w:bottom w:val="single" w:sz="4" w:space="0" w:color="auto"/>
              <w:right w:val="single" w:sz="4" w:space="0" w:color="auto"/>
            </w:tcBorders>
            <w:shd w:val="clear" w:color="auto" w:fill="auto"/>
            <w:noWrap/>
            <w:vAlign w:val="center"/>
            <w:hideMark/>
          </w:tcPr>
          <w:p w14:paraId="4B832F4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9CBF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5.E-03</w:t>
            </w:r>
          </w:p>
        </w:tc>
        <w:tc>
          <w:tcPr>
            <w:tcW w:w="630" w:type="dxa"/>
            <w:tcBorders>
              <w:top w:val="nil"/>
              <w:left w:val="nil"/>
              <w:bottom w:val="single" w:sz="4" w:space="0" w:color="auto"/>
              <w:right w:val="single" w:sz="4" w:space="0" w:color="auto"/>
            </w:tcBorders>
            <w:shd w:val="clear" w:color="auto" w:fill="auto"/>
            <w:noWrap/>
            <w:vAlign w:val="center"/>
            <w:hideMark/>
          </w:tcPr>
          <w:p w14:paraId="2CD3021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-0.24</w:t>
            </w:r>
          </w:p>
        </w:tc>
        <w:tc>
          <w:tcPr>
            <w:tcW w:w="810" w:type="dxa"/>
            <w:tcBorders>
              <w:top w:val="nil"/>
              <w:left w:val="nil"/>
              <w:bottom w:val="single" w:sz="4" w:space="0" w:color="auto"/>
              <w:right w:val="single" w:sz="4" w:space="0" w:color="auto"/>
            </w:tcBorders>
            <w:shd w:val="clear" w:color="auto" w:fill="auto"/>
            <w:noWrap/>
            <w:vAlign w:val="center"/>
            <w:hideMark/>
          </w:tcPr>
          <w:p w14:paraId="36044F7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3.E-01</w:t>
            </w:r>
          </w:p>
        </w:tc>
      </w:tr>
      <w:tr w:rsidR="0074519D" w:rsidRPr="00BD5A82" w14:paraId="4D6FA5E8"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1D51558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ADAMTS18</w:t>
            </w:r>
          </w:p>
        </w:tc>
        <w:tc>
          <w:tcPr>
            <w:tcW w:w="990" w:type="dxa"/>
            <w:tcBorders>
              <w:top w:val="nil"/>
              <w:left w:val="nil"/>
              <w:bottom w:val="single" w:sz="4" w:space="0" w:color="auto"/>
              <w:right w:val="single" w:sz="4" w:space="0" w:color="auto"/>
            </w:tcBorders>
            <w:shd w:val="clear" w:color="auto" w:fill="auto"/>
            <w:noWrap/>
            <w:vAlign w:val="center"/>
            <w:hideMark/>
          </w:tcPr>
          <w:p w14:paraId="5449CD5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900" w:type="dxa"/>
            <w:tcBorders>
              <w:top w:val="nil"/>
              <w:left w:val="nil"/>
              <w:bottom w:val="single" w:sz="4" w:space="0" w:color="auto"/>
              <w:right w:val="single" w:sz="4" w:space="0" w:color="auto"/>
            </w:tcBorders>
            <w:shd w:val="clear" w:color="auto" w:fill="auto"/>
            <w:noWrap/>
            <w:vAlign w:val="center"/>
            <w:hideMark/>
          </w:tcPr>
          <w:p w14:paraId="2E5670A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452C4A1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720" w:type="dxa"/>
            <w:tcBorders>
              <w:top w:val="nil"/>
              <w:left w:val="nil"/>
              <w:bottom w:val="single" w:sz="4" w:space="0" w:color="auto"/>
              <w:right w:val="single" w:sz="4" w:space="0" w:color="auto"/>
            </w:tcBorders>
            <w:shd w:val="clear" w:color="auto" w:fill="auto"/>
            <w:noWrap/>
            <w:vAlign w:val="center"/>
            <w:hideMark/>
          </w:tcPr>
          <w:p w14:paraId="4F22967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7CF32BB8"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7</w:t>
            </w:r>
          </w:p>
        </w:tc>
        <w:tc>
          <w:tcPr>
            <w:tcW w:w="630" w:type="dxa"/>
            <w:tcBorders>
              <w:top w:val="nil"/>
              <w:left w:val="nil"/>
              <w:bottom w:val="single" w:sz="4" w:space="0" w:color="auto"/>
              <w:right w:val="single" w:sz="4" w:space="0" w:color="auto"/>
            </w:tcBorders>
            <w:shd w:val="clear" w:color="auto" w:fill="auto"/>
            <w:noWrap/>
            <w:vAlign w:val="center"/>
            <w:hideMark/>
          </w:tcPr>
          <w:p w14:paraId="17E11F8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-0.2</w:t>
            </w:r>
            <w:r w:rsidRPr="00BD5A82">
              <w:rPr>
                <w:rFonts w:ascii="Book Antiqua" w:eastAsia="Times New Roman" w:hAnsi="Book Antiqua" w:cs="Arial"/>
              </w:rPr>
              <w:lastRenderedPageBreak/>
              <w:t>7</w:t>
            </w:r>
          </w:p>
        </w:tc>
        <w:tc>
          <w:tcPr>
            <w:tcW w:w="810" w:type="dxa"/>
            <w:tcBorders>
              <w:top w:val="nil"/>
              <w:left w:val="nil"/>
              <w:bottom w:val="single" w:sz="4" w:space="0" w:color="auto"/>
              <w:right w:val="single" w:sz="4" w:space="0" w:color="auto"/>
            </w:tcBorders>
            <w:shd w:val="clear" w:color="auto" w:fill="auto"/>
            <w:noWrap/>
            <w:vAlign w:val="center"/>
            <w:hideMark/>
          </w:tcPr>
          <w:p w14:paraId="3283C7F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3.E-01</w:t>
            </w:r>
          </w:p>
        </w:tc>
        <w:tc>
          <w:tcPr>
            <w:tcW w:w="630" w:type="dxa"/>
            <w:tcBorders>
              <w:top w:val="nil"/>
              <w:left w:val="nil"/>
              <w:bottom w:val="single" w:sz="4" w:space="0" w:color="auto"/>
              <w:right w:val="single" w:sz="4" w:space="0" w:color="auto"/>
            </w:tcBorders>
            <w:shd w:val="clear" w:color="auto" w:fill="auto"/>
            <w:noWrap/>
            <w:vAlign w:val="center"/>
            <w:hideMark/>
          </w:tcPr>
          <w:p w14:paraId="049B894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w:t>
            </w:r>
            <w:r w:rsidRPr="00BD5A82">
              <w:rPr>
                <w:rFonts w:ascii="Book Antiqua" w:eastAsia="Times New Roman" w:hAnsi="Book Antiqua" w:cs="Arial"/>
              </w:rPr>
              <w:lastRenderedPageBreak/>
              <w:t>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F33C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6.E-05</w:t>
            </w:r>
          </w:p>
        </w:tc>
        <w:tc>
          <w:tcPr>
            <w:tcW w:w="630" w:type="dxa"/>
            <w:tcBorders>
              <w:top w:val="nil"/>
              <w:left w:val="nil"/>
              <w:bottom w:val="single" w:sz="4" w:space="0" w:color="auto"/>
              <w:right w:val="single" w:sz="4" w:space="0" w:color="auto"/>
            </w:tcBorders>
            <w:shd w:val="clear" w:color="auto" w:fill="auto"/>
            <w:noWrap/>
            <w:vAlign w:val="center"/>
            <w:hideMark/>
          </w:tcPr>
          <w:p w14:paraId="3CA1325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w:t>
            </w:r>
            <w:r w:rsidRPr="00BD5A82">
              <w:rPr>
                <w:rFonts w:ascii="Book Antiqua" w:eastAsia="Times New Roman" w:hAnsi="Book Antiqua" w:cs="Arial"/>
              </w:rPr>
              <w:lastRenderedPageBreak/>
              <w:t>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8C3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5.E-05</w:t>
            </w:r>
          </w:p>
        </w:tc>
        <w:tc>
          <w:tcPr>
            <w:tcW w:w="630" w:type="dxa"/>
            <w:tcBorders>
              <w:top w:val="nil"/>
              <w:left w:val="nil"/>
              <w:bottom w:val="single" w:sz="4" w:space="0" w:color="auto"/>
              <w:right w:val="single" w:sz="4" w:space="0" w:color="auto"/>
            </w:tcBorders>
            <w:shd w:val="clear" w:color="auto" w:fill="auto"/>
            <w:noWrap/>
            <w:vAlign w:val="center"/>
            <w:hideMark/>
          </w:tcPr>
          <w:p w14:paraId="48B1454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w:t>
            </w:r>
            <w:r w:rsidRPr="00BD5A82">
              <w:rPr>
                <w:rFonts w:ascii="Book Antiqua" w:eastAsia="Times New Roman" w:hAnsi="Book Antiqua" w:cs="Arial"/>
              </w:rPr>
              <w:lastRenderedPageBreak/>
              <w:t>0</w:t>
            </w:r>
          </w:p>
        </w:tc>
        <w:tc>
          <w:tcPr>
            <w:tcW w:w="810" w:type="dxa"/>
            <w:tcBorders>
              <w:top w:val="nil"/>
              <w:left w:val="nil"/>
              <w:bottom w:val="single" w:sz="4" w:space="0" w:color="auto"/>
              <w:right w:val="single" w:sz="4" w:space="0" w:color="auto"/>
            </w:tcBorders>
            <w:shd w:val="clear" w:color="auto" w:fill="auto"/>
            <w:noWrap/>
            <w:vAlign w:val="center"/>
            <w:hideMark/>
          </w:tcPr>
          <w:p w14:paraId="53BB246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2.E-01</w:t>
            </w:r>
          </w:p>
        </w:tc>
      </w:tr>
      <w:tr w:rsidR="0074519D" w:rsidRPr="00BD5A82" w14:paraId="70794E81"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4F3C9B1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lastRenderedPageBreak/>
              <w:t>GALR1</w:t>
            </w:r>
          </w:p>
        </w:tc>
        <w:tc>
          <w:tcPr>
            <w:tcW w:w="990" w:type="dxa"/>
            <w:tcBorders>
              <w:top w:val="nil"/>
              <w:left w:val="nil"/>
              <w:bottom w:val="single" w:sz="4" w:space="0" w:color="auto"/>
              <w:right w:val="single" w:sz="4" w:space="0" w:color="auto"/>
            </w:tcBorders>
            <w:shd w:val="clear" w:color="auto" w:fill="auto"/>
            <w:noWrap/>
            <w:vAlign w:val="center"/>
            <w:hideMark/>
          </w:tcPr>
          <w:p w14:paraId="6317553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29</w:t>
            </w:r>
          </w:p>
        </w:tc>
        <w:tc>
          <w:tcPr>
            <w:tcW w:w="900" w:type="dxa"/>
            <w:tcBorders>
              <w:top w:val="nil"/>
              <w:left w:val="nil"/>
              <w:bottom w:val="single" w:sz="4" w:space="0" w:color="auto"/>
              <w:right w:val="single" w:sz="4" w:space="0" w:color="auto"/>
            </w:tcBorders>
            <w:shd w:val="clear" w:color="auto" w:fill="auto"/>
            <w:noWrap/>
            <w:vAlign w:val="center"/>
            <w:hideMark/>
          </w:tcPr>
          <w:p w14:paraId="112DFDB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27</w:t>
            </w:r>
          </w:p>
        </w:tc>
        <w:tc>
          <w:tcPr>
            <w:tcW w:w="630" w:type="dxa"/>
            <w:tcBorders>
              <w:top w:val="nil"/>
              <w:left w:val="nil"/>
              <w:bottom w:val="single" w:sz="4" w:space="0" w:color="auto"/>
              <w:right w:val="single" w:sz="4" w:space="0" w:color="auto"/>
            </w:tcBorders>
            <w:shd w:val="clear" w:color="auto" w:fill="auto"/>
            <w:noWrap/>
            <w:vAlign w:val="center"/>
            <w:hideMark/>
          </w:tcPr>
          <w:p w14:paraId="2C6B5FA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720" w:type="dxa"/>
            <w:tcBorders>
              <w:top w:val="nil"/>
              <w:left w:val="nil"/>
              <w:bottom w:val="single" w:sz="4" w:space="0" w:color="auto"/>
              <w:right w:val="single" w:sz="4" w:space="0" w:color="auto"/>
            </w:tcBorders>
            <w:shd w:val="clear" w:color="auto" w:fill="auto"/>
            <w:noWrap/>
            <w:vAlign w:val="center"/>
            <w:hideMark/>
          </w:tcPr>
          <w:p w14:paraId="2E413B0C"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w:t>
            </w:r>
          </w:p>
        </w:tc>
        <w:tc>
          <w:tcPr>
            <w:tcW w:w="720" w:type="dxa"/>
            <w:tcBorders>
              <w:top w:val="nil"/>
              <w:left w:val="nil"/>
              <w:bottom w:val="single" w:sz="4" w:space="0" w:color="auto"/>
              <w:right w:val="single" w:sz="4" w:space="0" w:color="auto"/>
            </w:tcBorders>
            <w:shd w:val="clear" w:color="auto" w:fill="auto"/>
            <w:noWrap/>
            <w:vAlign w:val="center"/>
            <w:hideMark/>
          </w:tcPr>
          <w:p w14:paraId="178309B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27</w:t>
            </w:r>
          </w:p>
        </w:tc>
        <w:tc>
          <w:tcPr>
            <w:tcW w:w="630" w:type="dxa"/>
            <w:tcBorders>
              <w:top w:val="nil"/>
              <w:left w:val="nil"/>
              <w:bottom w:val="single" w:sz="4" w:space="0" w:color="auto"/>
              <w:right w:val="single" w:sz="4" w:space="0" w:color="auto"/>
            </w:tcBorders>
            <w:shd w:val="clear" w:color="auto" w:fill="auto"/>
            <w:noWrap/>
            <w:vAlign w:val="center"/>
            <w:hideMark/>
          </w:tcPr>
          <w:p w14:paraId="19194AF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-0.17</w:t>
            </w:r>
          </w:p>
        </w:tc>
        <w:tc>
          <w:tcPr>
            <w:tcW w:w="810" w:type="dxa"/>
            <w:tcBorders>
              <w:top w:val="nil"/>
              <w:left w:val="nil"/>
              <w:bottom w:val="single" w:sz="4" w:space="0" w:color="auto"/>
              <w:right w:val="single" w:sz="4" w:space="0" w:color="auto"/>
            </w:tcBorders>
            <w:shd w:val="clear" w:color="auto" w:fill="auto"/>
            <w:noWrap/>
            <w:vAlign w:val="center"/>
            <w:hideMark/>
          </w:tcPr>
          <w:p w14:paraId="7A5E8FA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18B98E93"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F6AF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2.E-04</w:t>
            </w:r>
          </w:p>
        </w:tc>
        <w:tc>
          <w:tcPr>
            <w:tcW w:w="630" w:type="dxa"/>
            <w:tcBorders>
              <w:top w:val="nil"/>
              <w:left w:val="nil"/>
              <w:bottom w:val="single" w:sz="4" w:space="0" w:color="auto"/>
              <w:right w:val="single" w:sz="4" w:space="0" w:color="auto"/>
            </w:tcBorders>
            <w:shd w:val="clear" w:color="auto" w:fill="auto"/>
            <w:noWrap/>
            <w:vAlign w:val="center"/>
            <w:hideMark/>
          </w:tcPr>
          <w:p w14:paraId="7BD6EC6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0.00</w:t>
            </w:r>
          </w:p>
        </w:tc>
        <w:tc>
          <w:tcPr>
            <w:tcW w:w="810" w:type="dxa"/>
            <w:tcBorders>
              <w:top w:val="nil"/>
              <w:left w:val="nil"/>
              <w:bottom w:val="single" w:sz="4" w:space="0" w:color="auto"/>
              <w:right w:val="single" w:sz="4" w:space="0" w:color="auto"/>
            </w:tcBorders>
            <w:shd w:val="clear" w:color="auto" w:fill="auto"/>
            <w:noWrap/>
            <w:vAlign w:val="center"/>
            <w:hideMark/>
          </w:tcPr>
          <w:p w14:paraId="7F381C7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c>
          <w:tcPr>
            <w:tcW w:w="630" w:type="dxa"/>
            <w:tcBorders>
              <w:top w:val="nil"/>
              <w:left w:val="nil"/>
              <w:bottom w:val="single" w:sz="4" w:space="0" w:color="auto"/>
              <w:right w:val="single" w:sz="4" w:space="0" w:color="auto"/>
            </w:tcBorders>
            <w:shd w:val="clear" w:color="auto" w:fill="auto"/>
            <w:noWrap/>
            <w:vAlign w:val="center"/>
            <w:hideMark/>
          </w:tcPr>
          <w:p w14:paraId="26A99EA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-0.14</w:t>
            </w:r>
          </w:p>
        </w:tc>
        <w:tc>
          <w:tcPr>
            <w:tcW w:w="810" w:type="dxa"/>
            <w:tcBorders>
              <w:top w:val="nil"/>
              <w:left w:val="nil"/>
              <w:bottom w:val="single" w:sz="4" w:space="0" w:color="auto"/>
              <w:right w:val="single" w:sz="4" w:space="0" w:color="auto"/>
            </w:tcBorders>
            <w:shd w:val="clear" w:color="auto" w:fill="auto"/>
            <w:noWrap/>
            <w:vAlign w:val="center"/>
            <w:hideMark/>
          </w:tcPr>
          <w:p w14:paraId="543781B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1.E+00</w:t>
            </w:r>
          </w:p>
        </w:tc>
      </w:tr>
      <w:tr w:rsidR="0074519D" w:rsidRPr="00BD5A82" w14:paraId="4E2C7DD2"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78C5AE0F"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RASSF2</w:t>
            </w:r>
          </w:p>
        </w:tc>
        <w:tc>
          <w:tcPr>
            <w:tcW w:w="990" w:type="dxa"/>
            <w:tcBorders>
              <w:top w:val="nil"/>
              <w:left w:val="nil"/>
              <w:bottom w:val="single" w:sz="4" w:space="0" w:color="auto"/>
              <w:right w:val="single" w:sz="4" w:space="0" w:color="auto"/>
            </w:tcBorders>
            <w:shd w:val="clear" w:color="auto" w:fill="auto"/>
            <w:noWrap/>
            <w:vAlign w:val="center"/>
            <w:hideMark/>
          </w:tcPr>
          <w:p w14:paraId="52B377C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w:t>
            </w:r>
          </w:p>
        </w:tc>
        <w:tc>
          <w:tcPr>
            <w:tcW w:w="900" w:type="dxa"/>
            <w:tcBorders>
              <w:top w:val="nil"/>
              <w:left w:val="nil"/>
              <w:bottom w:val="single" w:sz="4" w:space="0" w:color="auto"/>
              <w:right w:val="single" w:sz="4" w:space="0" w:color="auto"/>
            </w:tcBorders>
            <w:shd w:val="clear" w:color="auto" w:fill="auto"/>
            <w:noWrap/>
            <w:vAlign w:val="center"/>
            <w:hideMark/>
          </w:tcPr>
          <w:p w14:paraId="4A05D5C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630" w:type="dxa"/>
            <w:tcBorders>
              <w:top w:val="nil"/>
              <w:left w:val="nil"/>
              <w:bottom w:val="single" w:sz="4" w:space="0" w:color="auto"/>
              <w:right w:val="single" w:sz="4" w:space="0" w:color="auto"/>
            </w:tcBorders>
            <w:shd w:val="clear" w:color="auto" w:fill="auto"/>
            <w:noWrap/>
            <w:vAlign w:val="center"/>
            <w:hideMark/>
          </w:tcPr>
          <w:p w14:paraId="5CE7ACC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720" w:type="dxa"/>
            <w:tcBorders>
              <w:top w:val="nil"/>
              <w:left w:val="nil"/>
              <w:bottom w:val="single" w:sz="4" w:space="0" w:color="auto"/>
              <w:right w:val="single" w:sz="4" w:space="0" w:color="auto"/>
            </w:tcBorders>
            <w:shd w:val="clear" w:color="auto" w:fill="auto"/>
            <w:noWrap/>
            <w:vAlign w:val="center"/>
            <w:hideMark/>
          </w:tcPr>
          <w:p w14:paraId="3EDD2F6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720" w:type="dxa"/>
            <w:tcBorders>
              <w:top w:val="nil"/>
              <w:left w:val="nil"/>
              <w:bottom w:val="single" w:sz="4" w:space="0" w:color="auto"/>
              <w:right w:val="single" w:sz="4" w:space="0" w:color="auto"/>
            </w:tcBorders>
            <w:shd w:val="clear" w:color="auto" w:fill="auto"/>
            <w:noWrap/>
            <w:vAlign w:val="center"/>
            <w:hideMark/>
          </w:tcPr>
          <w:p w14:paraId="46716B92"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w:t>
            </w:r>
          </w:p>
        </w:tc>
        <w:tc>
          <w:tcPr>
            <w:tcW w:w="630" w:type="dxa"/>
            <w:tcBorders>
              <w:top w:val="nil"/>
              <w:left w:val="nil"/>
              <w:bottom w:val="single" w:sz="4" w:space="0" w:color="auto"/>
              <w:right w:val="single" w:sz="4" w:space="0" w:color="auto"/>
            </w:tcBorders>
            <w:shd w:val="clear" w:color="auto" w:fill="auto"/>
            <w:noWrap/>
            <w:vAlign w:val="center"/>
            <w:hideMark/>
          </w:tcPr>
          <w:p w14:paraId="0838AD5D"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F7CC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5.E-04</w:t>
            </w:r>
          </w:p>
        </w:tc>
        <w:tc>
          <w:tcPr>
            <w:tcW w:w="630" w:type="dxa"/>
            <w:tcBorders>
              <w:top w:val="nil"/>
              <w:left w:val="nil"/>
              <w:bottom w:val="single" w:sz="4" w:space="0" w:color="auto"/>
              <w:right w:val="single" w:sz="4" w:space="0" w:color="auto"/>
            </w:tcBorders>
            <w:shd w:val="clear" w:color="auto" w:fill="auto"/>
            <w:noWrap/>
            <w:vAlign w:val="center"/>
            <w:hideMark/>
          </w:tcPr>
          <w:p w14:paraId="4743071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79B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1.E-03</w:t>
            </w:r>
          </w:p>
        </w:tc>
        <w:tc>
          <w:tcPr>
            <w:tcW w:w="630" w:type="dxa"/>
            <w:tcBorders>
              <w:top w:val="nil"/>
              <w:left w:val="nil"/>
              <w:bottom w:val="single" w:sz="4" w:space="0" w:color="auto"/>
              <w:right w:val="single" w:sz="4" w:space="0" w:color="auto"/>
            </w:tcBorders>
            <w:shd w:val="clear" w:color="auto" w:fill="auto"/>
            <w:noWrap/>
            <w:vAlign w:val="center"/>
            <w:hideMark/>
          </w:tcPr>
          <w:p w14:paraId="1C6E3DC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6631"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1.E-07</w:t>
            </w:r>
          </w:p>
        </w:tc>
        <w:tc>
          <w:tcPr>
            <w:tcW w:w="630" w:type="dxa"/>
            <w:tcBorders>
              <w:top w:val="nil"/>
              <w:left w:val="nil"/>
              <w:bottom w:val="single" w:sz="4" w:space="0" w:color="auto"/>
              <w:right w:val="single" w:sz="4" w:space="0" w:color="auto"/>
            </w:tcBorders>
            <w:shd w:val="clear" w:color="auto" w:fill="auto"/>
            <w:noWrap/>
            <w:vAlign w:val="center"/>
            <w:hideMark/>
          </w:tcPr>
          <w:p w14:paraId="1D6E50A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-0.40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8CAE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2.E-02</w:t>
            </w:r>
          </w:p>
        </w:tc>
      </w:tr>
      <w:tr w:rsidR="0074519D" w:rsidRPr="00BD5A82" w14:paraId="562578B7" w14:textId="77777777" w:rsidTr="0074519D">
        <w:trPr>
          <w:trHeight w:val="300"/>
          <w:jc w:val="center"/>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1BE3B7D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CDH4</w:t>
            </w:r>
          </w:p>
        </w:tc>
        <w:tc>
          <w:tcPr>
            <w:tcW w:w="990" w:type="dxa"/>
            <w:tcBorders>
              <w:top w:val="nil"/>
              <w:left w:val="nil"/>
              <w:bottom w:val="single" w:sz="4" w:space="0" w:color="auto"/>
              <w:right w:val="single" w:sz="4" w:space="0" w:color="auto"/>
            </w:tcBorders>
            <w:shd w:val="clear" w:color="auto" w:fill="auto"/>
            <w:noWrap/>
            <w:vAlign w:val="center"/>
            <w:hideMark/>
          </w:tcPr>
          <w:p w14:paraId="0A10385B"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w:t>
            </w:r>
          </w:p>
        </w:tc>
        <w:tc>
          <w:tcPr>
            <w:tcW w:w="900" w:type="dxa"/>
            <w:tcBorders>
              <w:top w:val="nil"/>
              <w:left w:val="nil"/>
              <w:bottom w:val="single" w:sz="4" w:space="0" w:color="auto"/>
              <w:right w:val="single" w:sz="4" w:space="0" w:color="auto"/>
            </w:tcBorders>
            <w:shd w:val="clear" w:color="auto" w:fill="auto"/>
            <w:noWrap/>
            <w:vAlign w:val="center"/>
            <w:hideMark/>
          </w:tcPr>
          <w:p w14:paraId="2B4EA39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630" w:type="dxa"/>
            <w:tcBorders>
              <w:top w:val="nil"/>
              <w:left w:val="nil"/>
              <w:bottom w:val="single" w:sz="4" w:space="0" w:color="auto"/>
              <w:right w:val="single" w:sz="4" w:space="0" w:color="auto"/>
            </w:tcBorders>
            <w:shd w:val="clear" w:color="auto" w:fill="auto"/>
            <w:noWrap/>
            <w:vAlign w:val="center"/>
            <w:hideMark/>
          </w:tcPr>
          <w:p w14:paraId="02E6E25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6E855767"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2</w:t>
            </w:r>
          </w:p>
        </w:tc>
        <w:tc>
          <w:tcPr>
            <w:tcW w:w="720" w:type="dxa"/>
            <w:tcBorders>
              <w:top w:val="nil"/>
              <w:left w:val="nil"/>
              <w:bottom w:val="single" w:sz="4" w:space="0" w:color="auto"/>
              <w:right w:val="single" w:sz="4" w:space="0" w:color="auto"/>
            </w:tcBorders>
            <w:shd w:val="clear" w:color="auto" w:fill="auto"/>
            <w:noWrap/>
            <w:vAlign w:val="center"/>
            <w:hideMark/>
          </w:tcPr>
          <w:p w14:paraId="0C76EEAE"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4</w:t>
            </w:r>
          </w:p>
        </w:tc>
        <w:tc>
          <w:tcPr>
            <w:tcW w:w="630" w:type="dxa"/>
            <w:tcBorders>
              <w:top w:val="nil"/>
              <w:left w:val="nil"/>
              <w:bottom w:val="single" w:sz="4" w:space="0" w:color="auto"/>
              <w:right w:val="single" w:sz="4" w:space="0" w:color="auto"/>
            </w:tcBorders>
            <w:shd w:val="clear" w:color="auto" w:fill="auto"/>
            <w:noWrap/>
            <w:vAlign w:val="center"/>
            <w:hideMark/>
          </w:tcPr>
          <w:p w14:paraId="49AF2EC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-0.17</w:t>
            </w:r>
          </w:p>
        </w:tc>
        <w:tc>
          <w:tcPr>
            <w:tcW w:w="810" w:type="dxa"/>
            <w:tcBorders>
              <w:top w:val="nil"/>
              <w:left w:val="nil"/>
              <w:bottom w:val="single" w:sz="4" w:space="0" w:color="auto"/>
              <w:right w:val="single" w:sz="4" w:space="0" w:color="auto"/>
            </w:tcBorders>
            <w:shd w:val="clear" w:color="auto" w:fill="auto"/>
            <w:noWrap/>
            <w:vAlign w:val="center"/>
            <w:hideMark/>
          </w:tcPr>
          <w:p w14:paraId="60A155AA"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6.E-01</w:t>
            </w:r>
          </w:p>
        </w:tc>
        <w:tc>
          <w:tcPr>
            <w:tcW w:w="630" w:type="dxa"/>
            <w:tcBorders>
              <w:top w:val="nil"/>
              <w:left w:val="nil"/>
              <w:bottom w:val="single" w:sz="4" w:space="0" w:color="auto"/>
              <w:right w:val="single" w:sz="4" w:space="0" w:color="auto"/>
            </w:tcBorders>
            <w:shd w:val="clear" w:color="auto" w:fill="auto"/>
            <w:noWrap/>
            <w:vAlign w:val="center"/>
            <w:hideMark/>
          </w:tcPr>
          <w:p w14:paraId="28603366"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-0.09</w:t>
            </w:r>
          </w:p>
        </w:tc>
        <w:tc>
          <w:tcPr>
            <w:tcW w:w="810" w:type="dxa"/>
            <w:tcBorders>
              <w:top w:val="nil"/>
              <w:left w:val="nil"/>
              <w:bottom w:val="single" w:sz="4" w:space="0" w:color="auto"/>
              <w:right w:val="single" w:sz="4" w:space="0" w:color="auto"/>
            </w:tcBorders>
            <w:shd w:val="clear" w:color="auto" w:fill="auto"/>
            <w:noWrap/>
            <w:vAlign w:val="center"/>
            <w:hideMark/>
          </w:tcPr>
          <w:p w14:paraId="0DA0A554"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8.E-01</w:t>
            </w:r>
          </w:p>
        </w:tc>
        <w:tc>
          <w:tcPr>
            <w:tcW w:w="630" w:type="dxa"/>
            <w:tcBorders>
              <w:top w:val="nil"/>
              <w:left w:val="nil"/>
              <w:bottom w:val="single" w:sz="4" w:space="0" w:color="auto"/>
              <w:right w:val="single" w:sz="4" w:space="0" w:color="auto"/>
            </w:tcBorders>
            <w:shd w:val="clear" w:color="auto" w:fill="auto"/>
            <w:noWrap/>
            <w:vAlign w:val="center"/>
            <w:hideMark/>
          </w:tcPr>
          <w:p w14:paraId="66F32FC0"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-0.16</w:t>
            </w:r>
          </w:p>
        </w:tc>
        <w:tc>
          <w:tcPr>
            <w:tcW w:w="810" w:type="dxa"/>
            <w:tcBorders>
              <w:top w:val="nil"/>
              <w:left w:val="nil"/>
              <w:bottom w:val="single" w:sz="4" w:space="0" w:color="auto"/>
              <w:right w:val="single" w:sz="4" w:space="0" w:color="auto"/>
            </w:tcBorders>
            <w:shd w:val="clear" w:color="auto" w:fill="auto"/>
            <w:noWrap/>
            <w:vAlign w:val="center"/>
            <w:hideMark/>
          </w:tcPr>
          <w:p w14:paraId="1A7BC759"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3.E-01</w:t>
            </w:r>
          </w:p>
        </w:tc>
        <w:tc>
          <w:tcPr>
            <w:tcW w:w="630" w:type="dxa"/>
            <w:tcBorders>
              <w:top w:val="nil"/>
              <w:left w:val="nil"/>
              <w:bottom w:val="single" w:sz="4" w:space="0" w:color="auto"/>
              <w:right w:val="single" w:sz="4" w:space="0" w:color="auto"/>
            </w:tcBorders>
            <w:shd w:val="clear" w:color="auto" w:fill="auto"/>
            <w:noWrap/>
            <w:vAlign w:val="center"/>
            <w:hideMark/>
          </w:tcPr>
          <w:p w14:paraId="199B58B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-0.32</w:t>
            </w:r>
          </w:p>
        </w:tc>
        <w:tc>
          <w:tcPr>
            <w:tcW w:w="810" w:type="dxa"/>
            <w:tcBorders>
              <w:top w:val="nil"/>
              <w:left w:val="nil"/>
              <w:bottom w:val="single" w:sz="4" w:space="0" w:color="auto"/>
              <w:right w:val="single" w:sz="4" w:space="0" w:color="auto"/>
            </w:tcBorders>
            <w:shd w:val="clear" w:color="auto" w:fill="auto"/>
            <w:noWrap/>
            <w:vAlign w:val="center"/>
            <w:hideMark/>
          </w:tcPr>
          <w:p w14:paraId="77A6D425" w14:textId="77777777" w:rsidR="00D048DE" w:rsidRPr="00BD5A82" w:rsidRDefault="00D048DE" w:rsidP="00A25EC0">
            <w:pPr>
              <w:spacing w:line="360" w:lineRule="auto"/>
              <w:jc w:val="both"/>
              <w:rPr>
                <w:rFonts w:ascii="Book Antiqua" w:eastAsia="Times New Roman" w:hAnsi="Book Antiqua" w:cs="Arial"/>
              </w:rPr>
            </w:pPr>
            <w:r w:rsidRPr="00BD5A82">
              <w:rPr>
                <w:rFonts w:ascii="Book Antiqua" w:eastAsia="Times New Roman" w:hAnsi="Book Antiqua" w:cs="Arial"/>
              </w:rPr>
              <w:t>1.E-01</w:t>
            </w:r>
          </w:p>
        </w:tc>
      </w:tr>
    </w:tbl>
    <w:p w14:paraId="2D2D00F8" w14:textId="60BDC268" w:rsidR="007F0AEF" w:rsidRPr="0034486E" w:rsidRDefault="007F0AEF" w:rsidP="00A25EC0">
      <w:pPr>
        <w:spacing w:line="360" w:lineRule="auto"/>
        <w:jc w:val="both"/>
        <w:rPr>
          <w:rFonts w:ascii="Book Antiqua" w:hAnsi="Book Antiqua"/>
        </w:rPr>
      </w:pPr>
    </w:p>
    <w:p w14:paraId="428F40EA" w14:textId="065F4DAF" w:rsidR="008702E1" w:rsidRPr="0034486E" w:rsidRDefault="008E5576" w:rsidP="00A25EC0">
      <w:pPr>
        <w:spacing w:line="360" w:lineRule="auto"/>
        <w:jc w:val="both"/>
        <w:rPr>
          <w:rFonts w:ascii="Book Antiqua" w:hAnsi="Book Antiqua"/>
        </w:rPr>
      </w:pPr>
      <w:r w:rsidRPr="0034486E">
        <w:rPr>
          <w:rFonts w:ascii="Book Antiqua" w:eastAsia="宋体" w:hAnsi="Book Antiqua" w:hint="eastAsia"/>
          <w:vertAlign w:val="superscript"/>
          <w:lang w:eastAsia="zh-CN"/>
        </w:rPr>
        <w:t>1</w:t>
      </w:r>
      <w:bookmarkStart w:id="61" w:name="OLE_LINK353"/>
      <w:bookmarkStart w:id="62" w:name="OLE_LINK354"/>
      <w:bookmarkStart w:id="63" w:name="OLE_LINK355"/>
      <w:r w:rsidR="00D048DE" w:rsidRPr="0034486E">
        <w:rPr>
          <w:rFonts w:ascii="Book Antiqua" w:hAnsi="Book Antiqua"/>
        </w:rPr>
        <w:t>Promoter regions</w:t>
      </w:r>
      <w:bookmarkEnd w:id="61"/>
      <w:bookmarkEnd w:id="62"/>
      <w:bookmarkEnd w:id="63"/>
      <w:r w:rsidR="00D048DE" w:rsidRPr="0034486E">
        <w:rPr>
          <w:rFonts w:ascii="Book Antiqua" w:hAnsi="Book Antiqua"/>
        </w:rPr>
        <w:t xml:space="preserve"> were designated as 2-kb regions encompassing 1.5 kb upstream and 0.5 kb downstream of the transcription start site. For each cancer type, probes were considered significant if the </w:t>
      </w:r>
      <w:r w:rsidR="00D048DE" w:rsidRPr="0034486E">
        <w:rPr>
          <w:rFonts w:ascii="Book Antiqua" w:hAnsi="Book Antiqua"/>
          <w:i/>
        </w:rPr>
        <w:t>P</w:t>
      </w:r>
      <w:r w:rsidR="00D048DE" w:rsidRPr="0034486E">
        <w:rPr>
          <w:rFonts w:ascii="Book Antiqua" w:hAnsi="Book Antiqua"/>
        </w:rPr>
        <w:t xml:space="preserve">-value after a one-sided Mann-Whitney </w:t>
      </w:r>
      <w:r w:rsidR="00D048DE" w:rsidRPr="0034486E">
        <w:rPr>
          <w:rFonts w:ascii="Book Antiqua" w:hAnsi="Book Antiqua"/>
          <w:i/>
        </w:rPr>
        <w:t>U</w:t>
      </w:r>
      <w:r w:rsidR="00D048DE" w:rsidRPr="0034486E">
        <w:rPr>
          <w:rFonts w:ascii="Book Antiqua" w:hAnsi="Book Antiqua"/>
        </w:rPr>
        <w:t xml:space="preserve"> test with Bonferroni correction for multiple testing was &lt;</w:t>
      </w:r>
      <w:r w:rsidRPr="0034486E">
        <w:rPr>
          <w:rFonts w:ascii="Book Antiqua" w:eastAsia="宋体" w:hAnsi="Book Antiqua" w:hint="eastAsia"/>
          <w:lang w:eastAsia="zh-CN"/>
        </w:rPr>
        <w:t xml:space="preserve"> </w:t>
      </w:r>
      <w:r w:rsidR="00D048DE" w:rsidRPr="0034486E">
        <w:rPr>
          <w:rFonts w:ascii="Book Antiqua" w:hAnsi="Book Antiqua"/>
        </w:rPr>
        <w:t>0.05. The total number of probes considered across all four cancer types</w:t>
      </w:r>
      <w:r w:rsidR="00D048DE" w:rsidRPr="0034486E" w:rsidDel="00B66494">
        <w:rPr>
          <w:rFonts w:ascii="Book Antiqua" w:hAnsi="Book Antiqua"/>
        </w:rPr>
        <w:t xml:space="preserve"> </w:t>
      </w:r>
      <w:r w:rsidRPr="0034486E">
        <w:rPr>
          <w:rFonts w:ascii="Book Antiqua" w:hAnsi="Book Antiqua"/>
        </w:rPr>
        <w:t>was 395</w:t>
      </w:r>
      <w:r w:rsidR="00D048DE" w:rsidRPr="0034486E">
        <w:rPr>
          <w:rFonts w:ascii="Book Antiqua" w:hAnsi="Book Antiqua"/>
        </w:rPr>
        <w:t>814. COAD</w:t>
      </w:r>
      <w:r w:rsidRPr="0034486E">
        <w:rPr>
          <w:rFonts w:ascii="Book Antiqua" w:eastAsia="宋体" w:hAnsi="Book Antiqua" w:hint="eastAsia"/>
          <w:lang w:eastAsia="zh-CN"/>
        </w:rPr>
        <w:t>:</w:t>
      </w:r>
      <w:r w:rsidR="00D048DE" w:rsidRPr="0034486E">
        <w:rPr>
          <w:rFonts w:ascii="Book Antiqua" w:hAnsi="Book Antiqua"/>
        </w:rPr>
        <w:t xml:space="preserve"> </w:t>
      </w:r>
      <w:r w:rsidRPr="0034486E">
        <w:rPr>
          <w:rFonts w:ascii="Book Antiqua" w:hAnsi="Book Antiqua"/>
        </w:rPr>
        <w:t>C</w:t>
      </w:r>
      <w:r w:rsidR="00D048DE" w:rsidRPr="0034486E">
        <w:rPr>
          <w:rFonts w:ascii="Book Antiqua" w:hAnsi="Book Antiqua"/>
        </w:rPr>
        <w:t>olon adenocarcinoma; EAC</w:t>
      </w:r>
      <w:r w:rsidRPr="0034486E">
        <w:rPr>
          <w:rFonts w:ascii="Book Antiqua" w:eastAsia="宋体" w:hAnsi="Book Antiqua" w:hint="eastAsia"/>
          <w:lang w:eastAsia="zh-CN"/>
        </w:rPr>
        <w:t>:</w:t>
      </w:r>
      <w:r w:rsidR="00D048DE" w:rsidRPr="0034486E">
        <w:rPr>
          <w:rFonts w:ascii="Book Antiqua" w:hAnsi="Book Antiqua"/>
        </w:rPr>
        <w:t xml:space="preserve"> </w:t>
      </w:r>
      <w:r w:rsidRPr="0034486E">
        <w:rPr>
          <w:rFonts w:ascii="Book Antiqua" w:hAnsi="Book Antiqua"/>
        </w:rPr>
        <w:t>E</w:t>
      </w:r>
      <w:r w:rsidR="00D048DE" w:rsidRPr="0034486E">
        <w:rPr>
          <w:rFonts w:ascii="Book Antiqua" w:hAnsi="Book Antiqua"/>
        </w:rPr>
        <w:t>sophageal adenocarcinoma; READ</w:t>
      </w:r>
      <w:r w:rsidRPr="0034486E">
        <w:rPr>
          <w:rFonts w:ascii="Book Antiqua" w:eastAsia="宋体" w:hAnsi="Book Antiqua" w:hint="eastAsia"/>
          <w:lang w:eastAsia="zh-CN"/>
        </w:rPr>
        <w:t>:</w:t>
      </w:r>
      <w:r w:rsidR="00D048DE" w:rsidRPr="0034486E">
        <w:rPr>
          <w:rFonts w:ascii="Book Antiqua" w:hAnsi="Book Antiqua"/>
        </w:rPr>
        <w:t xml:space="preserve"> </w:t>
      </w:r>
      <w:r w:rsidRPr="0034486E">
        <w:rPr>
          <w:rFonts w:ascii="Book Antiqua" w:hAnsi="Book Antiqua"/>
        </w:rPr>
        <w:t>R</w:t>
      </w:r>
      <w:r w:rsidR="00D048DE" w:rsidRPr="0034486E">
        <w:rPr>
          <w:rFonts w:ascii="Book Antiqua" w:hAnsi="Book Antiqua"/>
        </w:rPr>
        <w:t>ectal adenocarcinoma; STAD</w:t>
      </w:r>
      <w:r w:rsidRPr="0034486E">
        <w:rPr>
          <w:rFonts w:ascii="Book Antiqua" w:eastAsia="宋体" w:hAnsi="Book Antiqua" w:hint="eastAsia"/>
          <w:lang w:eastAsia="zh-CN"/>
        </w:rPr>
        <w:t>:</w:t>
      </w:r>
      <w:r w:rsidR="00D048DE" w:rsidRPr="0034486E">
        <w:rPr>
          <w:rFonts w:ascii="Book Antiqua" w:hAnsi="Book Antiqua"/>
        </w:rPr>
        <w:t xml:space="preserve"> </w:t>
      </w:r>
      <w:r w:rsidRPr="0034486E">
        <w:rPr>
          <w:rFonts w:ascii="Book Antiqua" w:hAnsi="Book Antiqua"/>
        </w:rPr>
        <w:t>S</w:t>
      </w:r>
      <w:r w:rsidR="00D048DE" w:rsidRPr="0034486E">
        <w:rPr>
          <w:rFonts w:ascii="Book Antiqua" w:hAnsi="Book Antiqua"/>
        </w:rPr>
        <w:t>tomach adenocarcinoma.</w:t>
      </w:r>
    </w:p>
    <w:p w14:paraId="24969C7E" w14:textId="77777777" w:rsidR="008702E1" w:rsidRPr="0034486E" w:rsidRDefault="008702E1" w:rsidP="00A25EC0">
      <w:pPr>
        <w:jc w:val="both"/>
        <w:rPr>
          <w:rFonts w:ascii="Book Antiqua" w:hAnsi="Book Antiqua"/>
        </w:rPr>
      </w:pPr>
      <w:r w:rsidRPr="0034486E">
        <w:rPr>
          <w:rFonts w:ascii="Book Antiqua" w:hAnsi="Book Antiqua"/>
        </w:rPr>
        <w:br w:type="page"/>
      </w:r>
    </w:p>
    <w:p w14:paraId="0D527D2E" w14:textId="54D897C1" w:rsidR="002903F2" w:rsidRPr="0034486E" w:rsidRDefault="002903F2" w:rsidP="00A25EC0">
      <w:pPr>
        <w:pStyle w:val="ab"/>
        <w:spacing w:before="0" w:beforeAutospacing="0" w:after="0" w:afterAutospacing="0" w:line="360" w:lineRule="auto"/>
        <w:jc w:val="both"/>
        <w:rPr>
          <w:rFonts w:ascii="Book Antiqua" w:hAnsi="Book Antiqua"/>
          <w:b/>
          <w:sz w:val="24"/>
          <w:szCs w:val="24"/>
        </w:rPr>
      </w:pPr>
      <w:r w:rsidRPr="0034486E">
        <w:rPr>
          <w:rFonts w:ascii="Book Antiqua" w:hAnsi="Book Antiqua"/>
          <w:b/>
          <w:sz w:val="24"/>
          <w:szCs w:val="24"/>
        </w:rPr>
        <w:lastRenderedPageBreak/>
        <w:t xml:space="preserve">Table </w:t>
      </w:r>
      <w:r w:rsidR="00C73253" w:rsidRPr="0034486E">
        <w:rPr>
          <w:rFonts w:ascii="Book Antiqua" w:hAnsi="Book Antiqua"/>
          <w:b/>
          <w:sz w:val="24"/>
          <w:szCs w:val="24"/>
        </w:rPr>
        <w:t>6</w:t>
      </w:r>
      <w:r w:rsidRPr="0034486E">
        <w:rPr>
          <w:rFonts w:ascii="Book Antiqua" w:hAnsi="Book Antiqua"/>
          <w:b/>
          <w:sz w:val="24"/>
          <w:szCs w:val="24"/>
        </w:rPr>
        <w:t xml:space="preserve"> Genes differentially mutated between </w:t>
      </w:r>
      <w:r w:rsidR="008E5576" w:rsidRPr="0034486E">
        <w:rPr>
          <w:rFonts w:ascii="Book Antiqua" w:hAnsi="Book Antiqua"/>
          <w:b/>
          <w:sz w:val="24"/>
          <w:szCs w:val="24"/>
        </w:rPr>
        <w:t>CpG island methylator phenotype</w:t>
      </w:r>
      <w:r w:rsidRPr="0034486E">
        <w:rPr>
          <w:rFonts w:ascii="Book Antiqua" w:hAnsi="Book Antiqua"/>
          <w:b/>
          <w:sz w:val="24"/>
          <w:szCs w:val="24"/>
        </w:rPr>
        <w:t xml:space="preserve">+ and </w:t>
      </w:r>
      <w:r w:rsidR="008E5576" w:rsidRPr="0034486E">
        <w:rPr>
          <w:rFonts w:ascii="Book Antiqua" w:hAnsi="Book Antiqua"/>
          <w:b/>
          <w:sz w:val="24"/>
          <w:szCs w:val="24"/>
        </w:rPr>
        <w:t>CpG island methylator phenotype</w:t>
      </w:r>
      <w:r w:rsidRPr="0034486E">
        <w:rPr>
          <w:rFonts w:ascii="Book Antiqua" w:hAnsi="Book Antiqua"/>
          <w:b/>
          <w:sz w:val="24"/>
          <w:szCs w:val="24"/>
        </w:rPr>
        <w:t xml:space="preserve">- </w:t>
      </w:r>
      <w:r w:rsidR="006F0BB6" w:rsidRPr="0034486E">
        <w:rPr>
          <w:rFonts w:ascii="Book Antiqua" w:hAnsi="Book Antiqua"/>
          <w:b/>
          <w:sz w:val="24"/>
          <w:szCs w:val="24"/>
        </w:rPr>
        <w:t>gastrointestinal adenocarcinoma</w:t>
      </w:r>
      <w:r w:rsidRPr="0034486E">
        <w:rPr>
          <w:rFonts w:ascii="Book Antiqua" w:hAnsi="Book Antiqua"/>
          <w:b/>
          <w:sz w:val="24"/>
          <w:szCs w:val="24"/>
        </w:rPr>
        <w:t xml:space="preserve"> samples</w:t>
      </w:r>
      <w:r w:rsidR="008E5576" w:rsidRPr="0034486E">
        <w:rPr>
          <w:rFonts w:ascii="Book Antiqua" w:eastAsia="宋体" w:hAnsi="Book Antiqua" w:hint="eastAsia"/>
          <w:b/>
          <w:sz w:val="24"/>
          <w:szCs w:val="24"/>
          <w:vertAlign w:val="superscript"/>
          <w:lang w:eastAsia="zh-CN"/>
        </w:rPr>
        <w:t>1</w:t>
      </w:r>
      <w:r w:rsidRPr="0034486E">
        <w:rPr>
          <w:rFonts w:ascii="Book Antiqua" w:hAnsi="Book Antiqua"/>
          <w:b/>
          <w:sz w:val="24"/>
          <w:szCs w:val="24"/>
        </w:rPr>
        <w:t xml:space="preserve"> </w:t>
      </w:r>
    </w:p>
    <w:p w14:paraId="5A711C24" w14:textId="77777777" w:rsidR="003E380B" w:rsidRPr="0034486E" w:rsidRDefault="003E380B" w:rsidP="00A25EC0">
      <w:pPr>
        <w:pStyle w:val="ab"/>
        <w:spacing w:before="0" w:beforeAutospacing="0" w:after="0" w:afterAutospacing="0" w:line="360" w:lineRule="auto"/>
        <w:jc w:val="both"/>
        <w:rPr>
          <w:rFonts w:ascii="Book Antiqua" w:hAnsi="Book Antiqua"/>
          <w:sz w:val="24"/>
          <w:szCs w:val="24"/>
        </w:rPr>
      </w:pPr>
    </w:p>
    <w:tbl>
      <w:tblPr>
        <w:tblStyle w:val="aa"/>
        <w:tblW w:w="9494" w:type="dxa"/>
        <w:jc w:val="center"/>
        <w:tblInd w:w="-521" w:type="dxa"/>
        <w:tblLayout w:type="fixed"/>
        <w:tblLook w:val="04A0" w:firstRow="1" w:lastRow="0" w:firstColumn="1" w:lastColumn="0" w:noHBand="0" w:noVBand="1"/>
      </w:tblPr>
      <w:tblGrid>
        <w:gridCol w:w="1170"/>
        <w:gridCol w:w="900"/>
        <w:gridCol w:w="900"/>
        <w:gridCol w:w="900"/>
        <w:gridCol w:w="900"/>
        <w:gridCol w:w="900"/>
        <w:gridCol w:w="1080"/>
        <w:gridCol w:w="1170"/>
        <w:gridCol w:w="1574"/>
      </w:tblGrid>
      <w:tr w:rsidR="003E380B" w:rsidRPr="0034486E" w14:paraId="0A2537B2" w14:textId="77777777" w:rsidTr="003E380B">
        <w:trPr>
          <w:trHeight w:val="300"/>
          <w:jc w:val="center"/>
        </w:trPr>
        <w:tc>
          <w:tcPr>
            <w:tcW w:w="1170" w:type="dxa"/>
          </w:tcPr>
          <w:p w14:paraId="3098F786" w14:textId="09F4275D" w:rsidR="00906C18" w:rsidRPr="0034486E" w:rsidRDefault="00906C18" w:rsidP="00A25EC0">
            <w:pPr>
              <w:pStyle w:val="ab"/>
              <w:spacing w:before="0" w:beforeAutospacing="0" w:after="0" w:afterAutospacing="0" w:line="360" w:lineRule="auto"/>
              <w:jc w:val="both"/>
              <w:rPr>
                <w:rFonts w:ascii="Book Antiqua" w:hAnsi="Book Antiqua"/>
                <w:b/>
                <w:sz w:val="24"/>
                <w:szCs w:val="24"/>
              </w:rPr>
            </w:pPr>
            <w:r w:rsidRPr="0034486E">
              <w:rPr>
                <w:rFonts w:ascii="Book Antiqua" w:hAnsi="Book Antiqua"/>
                <w:b/>
                <w:sz w:val="24"/>
                <w:szCs w:val="24"/>
              </w:rPr>
              <w:t>Gene</w:t>
            </w:r>
          </w:p>
        </w:tc>
        <w:tc>
          <w:tcPr>
            <w:tcW w:w="900" w:type="dxa"/>
            <w:noWrap/>
            <w:hideMark/>
          </w:tcPr>
          <w:p w14:paraId="352B8FAB" w14:textId="77777777" w:rsidR="00906C18" w:rsidRPr="0034486E" w:rsidRDefault="00906C18" w:rsidP="00A25EC0">
            <w:pPr>
              <w:pStyle w:val="ab"/>
              <w:spacing w:before="0" w:beforeAutospacing="0" w:after="0" w:afterAutospacing="0" w:line="360" w:lineRule="auto"/>
              <w:jc w:val="both"/>
              <w:rPr>
                <w:rFonts w:ascii="Book Antiqua" w:hAnsi="Book Antiqua"/>
                <w:sz w:val="24"/>
                <w:szCs w:val="24"/>
              </w:rPr>
            </w:pPr>
            <w:r w:rsidRPr="0034486E">
              <w:rPr>
                <w:rFonts w:ascii="Book Antiqua" w:hAnsi="Book Antiqua"/>
                <w:b/>
                <w:sz w:val="24"/>
                <w:szCs w:val="24"/>
              </w:rPr>
              <w:t>Count</w:t>
            </w:r>
            <w:r w:rsidRPr="0034486E">
              <w:rPr>
                <w:rFonts w:ascii="Book Antiqua" w:hAnsi="Book Antiqua"/>
                <w:b/>
                <w:sz w:val="24"/>
                <w:szCs w:val="24"/>
              </w:rPr>
              <w:br/>
              <w:t>CIMP+</w:t>
            </w:r>
          </w:p>
        </w:tc>
        <w:tc>
          <w:tcPr>
            <w:tcW w:w="900" w:type="dxa"/>
            <w:noWrap/>
            <w:hideMark/>
          </w:tcPr>
          <w:p w14:paraId="63335761" w14:textId="7D5C4B3C" w:rsidR="00906C18" w:rsidRPr="0034486E" w:rsidRDefault="003E380B" w:rsidP="00A25EC0">
            <w:pPr>
              <w:pStyle w:val="ab"/>
              <w:spacing w:before="0" w:beforeAutospacing="0" w:after="0" w:afterAutospacing="0" w:line="360" w:lineRule="auto"/>
              <w:jc w:val="both"/>
              <w:rPr>
                <w:rFonts w:ascii="Book Antiqua" w:hAnsi="Book Antiqua"/>
                <w:sz w:val="24"/>
                <w:szCs w:val="24"/>
              </w:rPr>
            </w:pPr>
            <w:r w:rsidRPr="0034486E">
              <w:rPr>
                <w:rFonts w:ascii="Book Antiqua" w:hAnsi="Book Antiqua"/>
                <w:b/>
                <w:sz w:val="24"/>
                <w:szCs w:val="24"/>
              </w:rPr>
              <w:t>%</w:t>
            </w:r>
            <w:r w:rsidRPr="0034486E">
              <w:rPr>
                <w:rFonts w:ascii="Book Antiqua" w:hAnsi="Book Antiqua"/>
                <w:b/>
                <w:sz w:val="24"/>
                <w:szCs w:val="24"/>
              </w:rPr>
              <w:br/>
            </w:r>
            <w:r w:rsidR="00906C18" w:rsidRPr="0034486E">
              <w:rPr>
                <w:rFonts w:ascii="Book Antiqua" w:hAnsi="Book Antiqua"/>
                <w:b/>
                <w:sz w:val="24"/>
                <w:szCs w:val="24"/>
              </w:rPr>
              <w:t>CIMP+</w:t>
            </w:r>
          </w:p>
        </w:tc>
        <w:tc>
          <w:tcPr>
            <w:tcW w:w="900" w:type="dxa"/>
            <w:noWrap/>
            <w:hideMark/>
          </w:tcPr>
          <w:p w14:paraId="43AC1049" w14:textId="40C216EC" w:rsidR="00906C18" w:rsidRPr="0034486E" w:rsidRDefault="00906C18" w:rsidP="00A25EC0">
            <w:pPr>
              <w:pStyle w:val="ab"/>
              <w:spacing w:before="0" w:beforeAutospacing="0" w:after="0" w:afterAutospacing="0" w:line="360" w:lineRule="auto"/>
              <w:jc w:val="both"/>
              <w:rPr>
                <w:rFonts w:ascii="Book Antiqua" w:eastAsia="宋体" w:hAnsi="Book Antiqua"/>
                <w:sz w:val="24"/>
                <w:szCs w:val="24"/>
                <w:lang w:eastAsia="zh-CN"/>
              </w:rPr>
            </w:pPr>
            <w:r w:rsidRPr="0034486E">
              <w:rPr>
                <w:rFonts w:ascii="Book Antiqua" w:hAnsi="Book Antiqua"/>
                <w:b/>
                <w:sz w:val="24"/>
                <w:szCs w:val="24"/>
              </w:rPr>
              <w:t>Count</w:t>
            </w:r>
            <w:r w:rsidRPr="0034486E">
              <w:rPr>
                <w:rFonts w:ascii="Book Antiqua" w:hAnsi="Book Antiqua"/>
                <w:b/>
                <w:sz w:val="24"/>
                <w:szCs w:val="24"/>
              </w:rPr>
              <w:br/>
              <w:t>CIMP</w:t>
            </w:r>
            <w:r w:rsidR="00A25EC0" w:rsidRPr="0034486E">
              <w:rPr>
                <w:rFonts w:ascii="Book Antiqua" w:eastAsia="宋体" w:hAnsi="Book Antiqua" w:hint="eastAsia"/>
                <w:b/>
                <w:sz w:val="24"/>
                <w:szCs w:val="24"/>
                <w:lang w:eastAsia="zh-CN"/>
              </w:rPr>
              <w:t>-</w:t>
            </w:r>
          </w:p>
        </w:tc>
        <w:tc>
          <w:tcPr>
            <w:tcW w:w="900" w:type="dxa"/>
            <w:noWrap/>
            <w:hideMark/>
          </w:tcPr>
          <w:p w14:paraId="3AF99783" w14:textId="2EB48E1F" w:rsidR="00906C18" w:rsidRPr="0034486E" w:rsidRDefault="003E380B" w:rsidP="00A25EC0">
            <w:pPr>
              <w:pStyle w:val="ab"/>
              <w:spacing w:before="0" w:beforeAutospacing="0" w:after="0" w:afterAutospacing="0" w:line="360" w:lineRule="auto"/>
              <w:jc w:val="both"/>
              <w:rPr>
                <w:rFonts w:ascii="Book Antiqua" w:eastAsia="宋体" w:hAnsi="Book Antiqua"/>
                <w:sz w:val="24"/>
                <w:szCs w:val="24"/>
                <w:lang w:eastAsia="zh-CN"/>
              </w:rPr>
            </w:pPr>
            <w:r w:rsidRPr="0034486E">
              <w:rPr>
                <w:rFonts w:ascii="Book Antiqua" w:hAnsi="Book Antiqua"/>
                <w:b/>
                <w:sz w:val="24"/>
                <w:szCs w:val="24"/>
              </w:rPr>
              <w:t>%</w:t>
            </w:r>
            <w:r w:rsidRPr="0034486E">
              <w:rPr>
                <w:rFonts w:ascii="Book Antiqua" w:hAnsi="Book Antiqua"/>
                <w:b/>
                <w:sz w:val="24"/>
                <w:szCs w:val="24"/>
              </w:rPr>
              <w:br/>
            </w:r>
            <w:r w:rsidR="00906C18" w:rsidRPr="0034486E">
              <w:rPr>
                <w:rFonts w:ascii="Book Antiqua" w:hAnsi="Book Antiqua"/>
                <w:b/>
                <w:sz w:val="24"/>
                <w:szCs w:val="24"/>
              </w:rPr>
              <w:t>CIMP</w:t>
            </w:r>
            <w:r w:rsidR="00A25EC0" w:rsidRPr="0034486E">
              <w:rPr>
                <w:rFonts w:ascii="Book Antiqua" w:eastAsia="宋体" w:hAnsi="Book Antiqua" w:hint="eastAsia"/>
                <w:b/>
                <w:sz w:val="24"/>
                <w:szCs w:val="24"/>
                <w:lang w:eastAsia="zh-CN"/>
              </w:rPr>
              <w:t>-</w:t>
            </w:r>
          </w:p>
        </w:tc>
        <w:tc>
          <w:tcPr>
            <w:tcW w:w="900" w:type="dxa"/>
          </w:tcPr>
          <w:p w14:paraId="6DC4FB05" w14:textId="7FE39FA9" w:rsidR="00906C18" w:rsidRPr="0034486E" w:rsidRDefault="00906C18" w:rsidP="00A25EC0">
            <w:pPr>
              <w:pStyle w:val="ab"/>
              <w:spacing w:before="0" w:beforeAutospacing="0" w:after="0" w:afterAutospacing="0" w:line="360" w:lineRule="auto"/>
              <w:jc w:val="both"/>
              <w:rPr>
                <w:rFonts w:ascii="Book Antiqua" w:hAnsi="Book Antiqua"/>
                <w:b/>
                <w:i/>
                <w:sz w:val="24"/>
                <w:szCs w:val="24"/>
              </w:rPr>
            </w:pPr>
            <w:r w:rsidRPr="0034486E">
              <w:rPr>
                <w:rFonts w:ascii="Book Antiqua" w:hAnsi="Book Antiqua"/>
                <w:b/>
                <w:sz w:val="24"/>
                <w:szCs w:val="24"/>
              </w:rPr>
              <w:t>P</w:t>
            </w:r>
            <w:r w:rsidR="003E380B" w:rsidRPr="0034486E">
              <w:rPr>
                <w:rFonts w:ascii="Book Antiqua" w:hAnsi="Book Antiqua"/>
                <w:b/>
                <w:sz w:val="24"/>
                <w:szCs w:val="24"/>
              </w:rPr>
              <w:t>%</w:t>
            </w:r>
            <w:r w:rsidRPr="0034486E">
              <w:rPr>
                <w:rFonts w:ascii="Book Antiqua" w:hAnsi="Book Antiqua"/>
                <w:b/>
                <w:sz w:val="24"/>
                <w:szCs w:val="24"/>
              </w:rPr>
              <w:br/>
              <w:t>Diff</w:t>
            </w:r>
          </w:p>
        </w:tc>
        <w:tc>
          <w:tcPr>
            <w:tcW w:w="1080" w:type="dxa"/>
            <w:noWrap/>
            <w:hideMark/>
          </w:tcPr>
          <w:p w14:paraId="14365203" w14:textId="177139D9" w:rsidR="00906C18" w:rsidRPr="0034486E" w:rsidRDefault="00906C18" w:rsidP="00A25EC0">
            <w:pPr>
              <w:pStyle w:val="ab"/>
              <w:spacing w:before="0" w:beforeAutospacing="0" w:after="0" w:afterAutospacing="0" w:line="360" w:lineRule="auto"/>
              <w:jc w:val="both"/>
              <w:rPr>
                <w:rFonts w:ascii="Book Antiqua" w:hAnsi="Book Antiqua"/>
                <w:sz w:val="24"/>
                <w:szCs w:val="24"/>
              </w:rPr>
            </w:pPr>
            <w:r w:rsidRPr="0034486E">
              <w:rPr>
                <w:rFonts w:ascii="Book Antiqua" w:hAnsi="Book Antiqua"/>
                <w:b/>
                <w:i/>
                <w:sz w:val="24"/>
                <w:szCs w:val="24"/>
              </w:rPr>
              <w:t>P</w:t>
            </w:r>
            <w:r w:rsidRPr="0034486E">
              <w:rPr>
                <w:rFonts w:ascii="Book Antiqua" w:hAnsi="Book Antiqua"/>
                <w:b/>
                <w:sz w:val="24"/>
                <w:szCs w:val="24"/>
              </w:rPr>
              <w:t>-value</w:t>
            </w:r>
          </w:p>
        </w:tc>
        <w:tc>
          <w:tcPr>
            <w:tcW w:w="1170" w:type="dxa"/>
          </w:tcPr>
          <w:p w14:paraId="5057F58E" w14:textId="294E756A" w:rsidR="00906C18" w:rsidRPr="0034486E" w:rsidRDefault="00906C18" w:rsidP="00A25EC0">
            <w:pPr>
              <w:pStyle w:val="ab"/>
              <w:spacing w:before="0" w:beforeAutospacing="0" w:after="0" w:afterAutospacing="0" w:line="360" w:lineRule="auto"/>
              <w:jc w:val="both"/>
              <w:rPr>
                <w:rFonts w:ascii="Book Antiqua" w:hAnsi="Book Antiqua"/>
                <w:b/>
                <w:sz w:val="24"/>
                <w:szCs w:val="24"/>
              </w:rPr>
            </w:pPr>
            <w:r w:rsidRPr="0034486E">
              <w:rPr>
                <w:rFonts w:ascii="Book Antiqua" w:hAnsi="Book Antiqua"/>
                <w:b/>
                <w:sz w:val="24"/>
                <w:szCs w:val="24"/>
              </w:rPr>
              <w:t>FDR</w:t>
            </w:r>
          </w:p>
        </w:tc>
        <w:tc>
          <w:tcPr>
            <w:tcW w:w="1574" w:type="dxa"/>
          </w:tcPr>
          <w:p w14:paraId="2BCFD4C1" w14:textId="6B8CC38B" w:rsidR="00906C18" w:rsidRPr="0034486E" w:rsidRDefault="00906C18" w:rsidP="00A25EC0">
            <w:pPr>
              <w:pStyle w:val="ab"/>
              <w:spacing w:before="0" w:beforeAutospacing="0" w:after="0" w:afterAutospacing="0" w:line="360" w:lineRule="auto"/>
              <w:jc w:val="both"/>
              <w:rPr>
                <w:rFonts w:ascii="Book Antiqua" w:hAnsi="Book Antiqua"/>
                <w:b/>
                <w:sz w:val="24"/>
                <w:szCs w:val="24"/>
              </w:rPr>
            </w:pPr>
            <w:r w:rsidRPr="0034486E">
              <w:rPr>
                <w:rFonts w:ascii="Book Antiqua" w:hAnsi="Book Antiqua"/>
                <w:b/>
                <w:sz w:val="24"/>
                <w:szCs w:val="24"/>
              </w:rPr>
              <w:t>Pathway</w:t>
            </w:r>
          </w:p>
        </w:tc>
      </w:tr>
      <w:tr w:rsidR="003E380B" w:rsidRPr="0034486E" w14:paraId="36A7969F" w14:textId="77777777" w:rsidTr="003E380B">
        <w:trPr>
          <w:trHeight w:val="300"/>
          <w:jc w:val="center"/>
        </w:trPr>
        <w:tc>
          <w:tcPr>
            <w:tcW w:w="1170" w:type="dxa"/>
            <w:vAlign w:val="bottom"/>
          </w:tcPr>
          <w:p w14:paraId="50D65FC9"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KMT2D</w:t>
            </w:r>
          </w:p>
        </w:tc>
        <w:tc>
          <w:tcPr>
            <w:tcW w:w="900" w:type="dxa"/>
            <w:noWrap/>
            <w:vAlign w:val="bottom"/>
          </w:tcPr>
          <w:p w14:paraId="7BC771A4" w14:textId="4F30A76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35</w:t>
            </w:r>
          </w:p>
        </w:tc>
        <w:tc>
          <w:tcPr>
            <w:tcW w:w="900" w:type="dxa"/>
            <w:noWrap/>
            <w:vAlign w:val="bottom"/>
          </w:tcPr>
          <w:p w14:paraId="2D5FAB1F" w14:textId="745FD49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20.3%</w:t>
            </w:r>
          </w:p>
        </w:tc>
        <w:tc>
          <w:tcPr>
            <w:tcW w:w="900" w:type="dxa"/>
            <w:noWrap/>
            <w:vAlign w:val="bottom"/>
          </w:tcPr>
          <w:p w14:paraId="4A34988E" w14:textId="54F9E47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w:t>
            </w:r>
          </w:p>
        </w:tc>
        <w:tc>
          <w:tcPr>
            <w:tcW w:w="900" w:type="dxa"/>
            <w:noWrap/>
            <w:vAlign w:val="bottom"/>
          </w:tcPr>
          <w:p w14:paraId="5ECD66B0" w14:textId="1B6BB03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4.3%</w:t>
            </w:r>
          </w:p>
        </w:tc>
        <w:tc>
          <w:tcPr>
            <w:tcW w:w="900" w:type="dxa"/>
            <w:vAlign w:val="bottom"/>
          </w:tcPr>
          <w:p w14:paraId="595F5D30" w14:textId="0D544ED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16.0%</w:t>
            </w:r>
          </w:p>
        </w:tc>
        <w:tc>
          <w:tcPr>
            <w:tcW w:w="1080" w:type="dxa"/>
            <w:noWrap/>
            <w:vAlign w:val="bottom"/>
          </w:tcPr>
          <w:p w14:paraId="08E94562" w14:textId="38DEE0B5"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6.22E-07</w:t>
            </w:r>
          </w:p>
        </w:tc>
        <w:tc>
          <w:tcPr>
            <w:tcW w:w="1170" w:type="dxa"/>
            <w:vAlign w:val="bottom"/>
          </w:tcPr>
          <w:p w14:paraId="58E34F8D" w14:textId="41FB1B4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2.24E-05</w:t>
            </w:r>
          </w:p>
        </w:tc>
        <w:tc>
          <w:tcPr>
            <w:tcW w:w="1574" w:type="dxa"/>
          </w:tcPr>
          <w:p w14:paraId="29A47CFC" w14:textId="123695D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Chromatin</w:t>
            </w:r>
          </w:p>
        </w:tc>
      </w:tr>
      <w:tr w:rsidR="003E380B" w:rsidRPr="0034486E" w14:paraId="6ABEF08D" w14:textId="77777777" w:rsidTr="003E380B">
        <w:trPr>
          <w:trHeight w:val="300"/>
          <w:jc w:val="center"/>
        </w:trPr>
        <w:tc>
          <w:tcPr>
            <w:tcW w:w="1170" w:type="dxa"/>
            <w:vAlign w:val="bottom"/>
          </w:tcPr>
          <w:p w14:paraId="564A1412" w14:textId="5F361100"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ARID1A</w:t>
            </w:r>
          </w:p>
        </w:tc>
        <w:tc>
          <w:tcPr>
            <w:tcW w:w="900" w:type="dxa"/>
            <w:noWrap/>
            <w:vAlign w:val="bottom"/>
          </w:tcPr>
          <w:p w14:paraId="1FC9991F" w14:textId="4699DDC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60</w:t>
            </w:r>
          </w:p>
        </w:tc>
        <w:tc>
          <w:tcPr>
            <w:tcW w:w="900" w:type="dxa"/>
            <w:noWrap/>
            <w:vAlign w:val="bottom"/>
          </w:tcPr>
          <w:p w14:paraId="14040604" w14:textId="7661DA5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34.9%</w:t>
            </w:r>
          </w:p>
        </w:tc>
        <w:tc>
          <w:tcPr>
            <w:tcW w:w="900" w:type="dxa"/>
            <w:noWrap/>
            <w:vAlign w:val="bottom"/>
          </w:tcPr>
          <w:p w14:paraId="7967936D" w14:textId="336C0C1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32</w:t>
            </w:r>
          </w:p>
        </w:tc>
        <w:tc>
          <w:tcPr>
            <w:tcW w:w="900" w:type="dxa"/>
            <w:noWrap/>
            <w:vAlign w:val="bottom"/>
          </w:tcPr>
          <w:p w14:paraId="158FC3D9" w14:textId="2302DB1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13.9%</w:t>
            </w:r>
          </w:p>
        </w:tc>
        <w:tc>
          <w:tcPr>
            <w:tcW w:w="900" w:type="dxa"/>
            <w:vAlign w:val="bottom"/>
          </w:tcPr>
          <w:p w14:paraId="6472F7F8" w14:textId="3F9C730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21.0%</w:t>
            </w:r>
          </w:p>
        </w:tc>
        <w:tc>
          <w:tcPr>
            <w:tcW w:w="1080" w:type="dxa"/>
            <w:noWrap/>
            <w:vAlign w:val="bottom"/>
          </w:tcPr>
          <w:p w14:paraId="47590A10" w14:textId="3A86E7AF"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1.15E-06</w:t>
            </w:r>
          </w:p>
        </w:tc>
        <w:tc>
          <w:tcPr>
            <w:tcW w:w="1170" w:type="dxa"/>
            <w:vAlign w:val="bottom"/>
          </w:tcPr>
          <w:p w14:paraId="1004FB83" w14:textId="59516BD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2.24E-05</w:t>
            </w:r>
          </w:p>
        </w:tc>
        <w:tc>
          <w:tcPr>
            <w:tcW w:w="1574" w:type="dxa"/>
          </w:tcPr>
          <w:p w14:paraId="2302C938" w14:textId="50C39B3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Chromatin</w:t>
            </w:r>
          </w:p>
        </w:tc>
      </w:tr>
      <w:tr w:rsidR="003E380B" w:rsidRPr="0034486E" w14:paraId="780DE5B5" w14:textId="77777777" w:rsidTr="003E380B">
        <w:trPr>
          <w:trHeight w:val="300"/>
          <w:jc w:val="center"/>
        </w:trPr>
        <w:tc>
          <w:tcPr>
            <w:tcW w:w="1170" w:type="dxa"/>
            <w:vAlign w:val="bottom"/>
          </w:tcPr>
          <w:p w14:paraId="3A1F51F3"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RNF43</w:t>
            </w:r>
          </w:p>
        </w:tc>
        <w:tc>
          <w:tcPr>
            <w:tcW w:w="900" w:type="dxa"/>
            <w:noWrap/>
            <w:vAlign w:val="bottom"/>
          </w:tcPr>
          <w:p w14:paraId="7CC8D9B0" w14:textId="5D19FF4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42</w:t>
            </w:r>
          </w:p>
        </w:tc>
        <w:tc>
          <w:tcPr>
            <w:tcW w:w="900" w:type="dxa"/>
            <w:noWrap/>
            <w:vAlign w:val="bottom"/>
          </w:tcPr>
          <w:p w14:paraId="40542C26" w14:textId="6FF498D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24.4%</w:t>
            </w:r>
          </w:p>
        </w:tc>
        <w:tc>
          <w:tcPr>
            <w:tcW w:w="900" w:type="dxa"/>
            <w:noWrap/>
            <w:vAlign w:val="bottom"/>
          </w:tcPr>
          <w:p w14:paraId="782E8757" w14:textId="461EE72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noWrap/>
            <w:vAlign w:val="bottom"/>
          </w:tcPr>
          <w:p w14:paraId="2C0B1722" w14:textId="1597979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7.4%</w:t>
            </w:r>
          </w:p>
        </w:tc>
        <w:tc>
          <w:tcPr>
            <w:tcW w:w="900" w:type="dxa"/>
            <w:vAlign w:val="bottom"/>
          </w:tcPr>
          <w:p w14:paraId="7160FD80" w14:textId="73A04E7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17.1%</w:t>
            </w:r>
          </w:p>
        </w:tc>
        <w:tc>
          <w:tcPr>
            <w:tcW w:w="1080" w:type="dxa"/>
            <w:noWrap/>
            <w:vAlign w:val="bottom"/>
          </w:tcPr>
          <w:p w14:paraId="40833703" w14:textId="299FC54E"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3.04E-06</w:t>
            </w:r>
          </w:p>
        </w:tc>
        <w:tc>
          <w:tcPr>
            <w:tcW w:w="1170" w:type="dxa"/>
            <w:vAlign w:val="bottom"/>
          </w:tcPr>
          <w:p w14:paraId="48F7AE19" w14:textId="23A3388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3.79E-05</w:t>
            </w:r>
          </w:p>
        </w:tc>
        <w:tc>
          <w:tcPr>
            <w:tcW w:w="1574" w:type="dxa"/>
          </w:tcPr>
          <w:p w14:paraId="1A04A5BA" w14:textId="2492ACE8" w:rsidR="00644560" w:rsidRPr="0034486E" w:rsidRDefault="00C5155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Wnt</w:t>
            </w:r>
          </w:p>
        </w:tc>
      </w:tr>
      <w:tr w:rsidR="003E380B" w:rsidRPr="0034486E" w14:paraId="2E3E8886" w14:textId="77777777" w:rsidTr="003E380B">
        <w:trPr>
          <w:trHeight w:val="300"/>
          <w:jc w:val="center"/>
        </w:trPr>
        <w:tc>
          <w:tcPr>
            <w:tcW w:w="1170" w:type="dxa"/>
            <w:vAlign w:val="bottom"/>
          </w:tcPr>
          <w:p w14:paraId="4832498A"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CSF3R</w:t>
            </w:r>
          </w:p>
        </w:tc>
        <w:tc>
          <w:tcPr>
            <w:tcW w:w="900" w:type="dxa"/>
            <w:noWrap/>
            <w:vAlign w:val="bottom"/>
          </w:tcPr>
          <w:p w14:paraId="35AB0B10" w14:textId="742E0C8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19</w:t>
            </w:r>
          </w:p>
        </w:tc>
        <w:tc>
          <w:tcPr>
            <w:tcW w:w="900" w:type="dxa"/>
            <w:noWrap/>
            <w:vAlign w:val="bottom"/>
          </w:tcPr>
          <w:p w14:paraId="7DD4344F" w14:textId="67EEB1F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11.0%</w:t>
            </w:r>
          </w:p>
        </w:tc>
        <w:tc>
          <w:tcPr>
            <w:tcW w:w="900" w:type="dxa"/>
            <w:noWrap/>
            <w:vAlign w:val="bottom"/>
          </w:tcPr>
          <w:p w14:paraId="50E7B030" w14:textId="331068E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w:t>
            </w:r>
          </w:p>
        </w:tc>
        <w:tc>
          <w:tcPr>
            <w:tcW w:w="900" w:type="dxa"/>
            <w:noWrap/>
            <w:vAlign w:val="bottom"/>
          </w:tcPr>
          <w:p w14:paraId="635EF415" w14:textId="4B2E84C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0.9%</w:t>
            </w:r>
          </w:p>
        </w:tc>
        <w:tc>
          <w:tcPr>
            <w:tcW w:w="900" w:type="dxa"/>
            <w:vAlign w:val="bottom"/>
          </w:tcPr>
          <w:p w14:paraId="1ECA4FA8" w14:textId="52A8D90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10.2%</w:t>
            </w:r>
          </w:p>
        </w:tc>
        <w:tc>
          <w:tcPr>
            <w:tcW w:w="1080" w:type="dxa"/>
            <w:noWrap/>
            <w:vAlign w:val="bottom"/>
          </w:tcPr>
          <w:p w14:paraId="4CC6B0E1" w14:textId="30EA123C"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4.19E-06</w:t>
            </w:r>
          </w:p>
        </w:tc>
        <w:tc>
          <w:tcPr>
            <w:tcW w:w="1170" w:type="dxa"/>
            <w:vAlign w:val="bottom"/>
          </w:tcPr>
          <w:p w14:paraId="5DFA2DD0" w14:textId="47BB6A1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3.79E-05</w:t>
            </w:r>
          </w:p>
        </w:tc>
        <w:tc>
          <w:tcPr>
            <w:tcW w:w="1574" w:type="dxa"/>
          </w:tcPr>
          <w:p w14:paraId="749EB755" w14:textId="29FFF9AE" w:rsidR="00644560" w:rsidRPr="0034486E" w:rsidRDefault="00C5155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ERK</w:t>
            </w:r>
          </w:p>
        </w:tc>
      </w:tr>
      <w:tr w:rsidR="003E380B" w:rsidRPr="0034486E" w14:paraId="5477777C" w14:textId="77777777" w:rsidTr="003E380B">
        <w:trPr>
          <w:trHeight w:val="300"/>
          <w:jc w:val="center"/>
        </w:trPr>
        <w:tc>
          <w:tcPr>
            <w:tcW w:w="1170" w:type="dxa"/>
            <w:vAlign w:val="bottom"/>
          </w:tcPr>
          <w:p w14:paraId="3008413E"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SOX7</w:t>
            </w:r>
          </w:p>
        </w:tc>
        <w:tc>
          <w:tcPr>
            <w:tcW w:w="900" w:type="dxa"/>
            <w:noWrap/>
            <w:vAlign w:val="bottom"/>
          </w:tcPr>
          <w:p w14:paraId="045E335B" w14:textId="4D35B24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14</w:t>
            </w:r>
          </w:p>
        </w:tc>
        <w:tc>
          <w:tcPr>
            <w:tcW w:w="900" w:type="dxa"/>
            <w:noWrap/>
            <w:vAlign w:val="bottom"/>
          </w:tcPr>
          <w:p w14:paraId="2CE4DA9D" w14:textId="3299C7D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8.1%</w:t>
            </w:r>
          </w:p>
        </w:tc>
        <w:tc>
          <w:tcPr>
            <w:tcW w:w="900" w:type="dxa"/>
            <w:noWrap/>
            <w:vAlign w:val="bottom"/>
          </w:tcPr>
          <w:p w14:paraId="62A3877C" w14:textId="0E9B049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w:t>
            </w:r>
          </w:p>
        </w:tc>
        <w:tc>
          <w:tcPr>
            <w:tcW w:w="900" w:type="dxa"/>
            <w:noWrap/>
            <w:vAlign w:val="bottom"/>
          </w:tcPr>
          <w:p w14:paraId="369180B5" w14:textId="5095549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0.0%</w:t>
            </w:r>
          </w:p>
        </w:tc>
        <w:tc>
          <w:tcPr>
            <w:tcW w:w="900" w:type="dxa"/>
            <w:vAlign w:val="bottom"/>
          </w:tcPr>
          <w:p w14:paraId="126A4719" w14:textId="0BDAB62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8.1%</w:t>
            </w:r>
          </w:p>
        </w:tc>
        <w:tc>
          <w:tcPr>
            <w:tcW w:w="1080" w:type="dxa"/>
            <w:noWrap/>
            <w:vAlign w:val="bottom"/>
          </w:tcPr>
          <w:p w14:paraId="07035F5F" w14:textId="525E9AED"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4.86E-06</w:t>
            </w:r>
          </w:p>
        </w:tc>
        <w:tc>
          <w:tcPr>
            <w:tcW w:w="1170" w:type="dxa"/>
            <w:vAlign w:val="bottom"/>
          </w:tcPr>
          <w:p w14:paraId="12534908" w14:textId="7BE16A7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3.79E-05</w:t>
            </w:r>
          </w:p>
        </w:tc>
        <w:tc>
          <w:tcPr>
            <w:tcW w:w="1574" w:type="dxa"/>
          </w:tcPr>
          <w:p w14:paraId="08B25786" w14:textId="7639D78E" w:rsidR="00644560" w:rsidRPr="0034486E" w:rsidRDefault="00C5155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ERK</w:t>
            </w:r>
          </w:p>
        </w:tc>
      </w:tr>
      <w:tr w:rsidR="003E380B" w:rsidRPr="0034486E" w14:paraId="322B8147" w14:textId="77777777" w:rsidTr="003E380B">
        <w:trPr>
          <w:trHeight w:val="300"/>
          <w:jc w:val="center"/>
        </w:trPr>
        <w:tc>
          <w:tcPr>
            <w:tcW w:w="1170" w:type="dxa"/>
            <w:vAlign w:val="bottom"/>
          </w:tcPr>
          <w:p w14:paraId="062FB49B"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PIK3CA</w:t>
            </w:r>
          </w:p>
        </w:tc>
        <w:tc>
          <w:tcPr>
            <w:tcW w:w="900" w:type="dxa"/>
            <w:noWrap/>
            <w:vAlign w:val="bottom"/>
          </w:tcPr>
          <w:p w14:paraId="2A5FAD79" w14:textId="15209AF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48</w:t>
            </w:r>
          </w:p>
        </w:tc>
        <w:tc>
          <w:tcPr>
            <w:tcW w:w="900" w:type="dxa"/>
            <w:noWrap/>
            <w:vAlign w:val="bottom"/>
          </w:tcPr>
          <w:p w14:paraId="338EB208" w14:textId="608B418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27.9%</w:t>
            </w:r>
          </w:p>
        </w:tc>
        <w:tc>
          <w:tcPr>
            <w:tcW w:w="900" w:type="dxa"/>
            <w:noWrap/>
            <w:vAlign w:val="bottom"/>
          </w:tcPr>
          <w:p w14:paraId="0450A3CB" w14:textId="704AB1D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26</w:t>
            </w:r>
          </w:p>
        </w:tc>
        <w:tc>
          <w:tcPr>
            <w:tcW w:w="900" w:type="dxa"/>
            <w:noWrap/>
            <w:vAlign w:val="bottom"/>
          </w:tcPr>
          <w:p w14:paraId="24A84FC8" w14:textId="595D8A7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11.3%</w:t>
            </w:r>
          </w:p>
        </w:tc>
        <w:tc>
          <w:tcPr>
            <w:tcW w:w="900" w:type="dxa"/>
            <w:vAlign w:val="bottom"/>
          </w:tcPr>
          <w:p w14:paraId="47ECB137" w14:textId="749600C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16.7%</w:t>
            </w:r>
          </w:p>
        </w:tc>
        <w:tc>
          <w:tcPr>
            <w:tcW w:w="1080" w:type="dxa"/>
            <w:noWrap/>
            <w:vAlign w:val="bottom"/>
          </w:tcPr>
          <w:p w14:paraId="68096580" w14:textId="12364B1F"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2.62E-05</w:t>
            </w:r>
          </w:p>
        </w:tc>
        <w:tc>
          <w:tcPr>
            <w:tcW w:w="1170" w:type="dxa"/>
            <w:vAlign w:val="bottom"/>
          </w:tcPr>
          <w:p w14:paraId="5A07D892" w14:textId="11BE31F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1.70E-04</w:t>
            </w:r>
          </w:p>
        </w:tc>
        <w:tc>
          <w:tcPr>
            <w:tcW w:w="1574" w:type="dxa"/>
          </w:tcPr>
          <w:p w14:paraId="3D344CF3" w14:textId="1B65528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2C283962" w14:textId="77777777" w:rsidTr="003E380B">
        <w:trPr>
          <w:trHeight w:val="300"/>
          <w:jc w:val="center"/>
        </w:trPr>
        <w:tc>
          <w:tcPr>
            <w:tcW w:w="1170" w:type="dxa"/>
            <w:vAlign w:val="bottom"/>
          </w:tcPr>
          <w:p w14:paraId="4A0B4880"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PAX6</w:t>
            </w:r>
          </w:p>
        </w:tc>
        <w:tc>
          <w:tcPr>
            <w:tcW w:w="900" w:type="dxa"/>
            <w:noWrap/>
            <w:vAlign w:val="bottom"/>
          </w:tcPr>
          <w:p w14:paraId="64F63687" w14:textId="3224E67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noWrap/>
            <w:vAlign w:val="bottom"/>
          </w:tcPr>
          <w:p w14:paraId="5496BFB2" w14:textId="39A97ED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9.9%</w:t>
            </w:r>
          </w:p>
        </w:tc>
        <w:tc>
          <w:tcPr>
            <w:tcW w:w="900" w:type="dxa"/>
            <w:noWrap/>
            <w:vAlign w:val="bottom"/>
          </w:tcPr>
          <w:p w14:paraId="3644E3A9" w14:textId="3C850FB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w:t>
            </w:r>
          </w:p>
        </w:tc>
        <w:tc>
          <w:tcPr>
            <w:tcW w:w="900" w:type="dxa"/>
            <w:noWrap/>
            <w:vAlign w:val="bottom"/>
          </w:tcPr>
          <w:p w14:paraId="0BDE95A0" w14:textId="36737A6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0.9%</w:t>
            </w:r>
          </w:p>
        </w:tc>
        <w:tc>
          <w:tcPr>
            <w:tcW w:w="900" w:type="dxa"/>
            <w:vAlign w:val="bottom"/>
          </w:tcPr>
          <w:p w14:paraId="5725DC18" w14:textId="072CD1F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9.0%</w:t>
            </w:r>
          </w:p>
        </w:tc>
        <w:tc>
          <w:tcPr>
            <w:tcW w:w="1080" w:type="dxa"/>
            <w:noWrap/>
            <w:vAlign w:val="bottom"/>
          </w:tcPr>
          <w:p w14:paraId="751EDCAF" w14:textId="5E57535C"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3.96E-05</w:t>
            </w:r>
          </w:p>
        </w:tc>
        <w:tc>
          <w:tcPr>
            <w:tcW w:w="1170" w:type="dxa"/>
            <w:vAlign w:val="bottom"/>
          </w:tcPr>
          <w:p w14:paraId="411712C4" w14:textId="488FCFB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2.21E-04</w:t>
            </w:r>
          </w:p>
        </w:tc>
        <w:tc>
          <w:tcPr>
            <w:tcW w:w="1574" w:type="dxa"/>
          </w:tcPr>
          <w:p w14:paraId="2B46048B" w14:textId="61572C6F" w:rsidR="00644560" w:rsidRPr="0034486E" w:rsidRDefault="00C5155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Differentiation</w:t>
            </w:r>
          </w:p>
        </w:tc>
      </w:tr>
      <w:tr w:rsidR="003E380B" w:rsidRPr="0034486E" w14:paraId="46DCCE35" w14:textId="77777777" w:rsidTr="003E380B">
        <w:trPr>
          <w:trHeight w:val="300"/>
          <w:jc w:val="center"/>
        </w:trPr>
        <w:tc>
          <w:tcPr>
            <w:tcW w:w="1170" w:type="dxa"/>
            <w:vAlign w:val="bottom"/>
          </w:tcPr>
          <w:p w14:paraId="1E2E3A79"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ATM</w:t>
            </w:r>
          </w:p>
        </w:tc>
        <w:tc>
          <w:tcPr>
            <w:tcW w:w="900" w:type="dxa"/>
            <w:noWrap/>
            <w:vAlign w:val="bottom"/>
          </w:tcPr>
          <w:p w14:paraId="22F81465" w14:textId="7303EB2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37</w:t>
            </w:r>
          </w:p>
        </w:tc>
        <w:tc>
          <w:tcPr>
            <w:tcW w:w="900" w:type="dxa"/>
            <w:noWrap/>
            <w:vAlign w:val="bottom"/>
          </w:tcPr>
          <w:p w14:paraId="22332110" w14:textId="5D808C5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21.5%</w:t>
            </w:r>
          </w:p>
        </w:tc>
        <w:tc>
          <w:tcPr>
            <w:tcW w:w="900" w:type="dxa"/>
            <w:noWrap/>
            <w:vAlign w:val="bottom"/>
          </w:tcPr>
          <w:p w14:paraId="1E882966" w14:textId="6B1F4D6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noWrap/>
            <w:vAlign w:val="bottom"/>
          </w:tcPr>
          <w:p w14:paraId="68A8E593" w14:textId="2794864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7.4%</w:t>
            </w:r>
          </w:p>
        </w:tc>
        <w:tc>
          <w:tcPr>
            <w:tcW w:w="900" w:type="dxa"/>
            <w:vAlign w:val="bottom"/>
          </w:tcPr>
          <w:p w14:paraId="65474475" w14:textId="07F00CC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14.2%</w:t>
            </w:r>
          </w:p>
        </w:tc>
        <w:tc>
          <w:tcPr>
            <w:tcW w:w="1080" w:type="dxa"/>
            <w:noWrap/>
            <w:vAlign w:val="bottom"/>
          </w:tcPr>
          <w:p w14:paraId="327C2918" w14:textId="62795F3B"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5.05E-05</w:t>
            </w:r>
          </w:p>
        </w:tc>
        <w:tc>
          <w:tcPr>
            <w:tcW w:w="1170" w:type="dxa"/>
            <w:vAlign w:val="bottom"/>
          </w:tcPr>
          <w:p w14:paraId="4C1D72E1" w14:textId="5021349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2.46E-04</w:t>
            </w:r>
          </w:p>
        </w:tc>
        <w:tc>
          <w:tcPr>
            <w:tcW w:w="1574" w:type="dxa"/>
          </w:tcPr>
          <w:p w14:paraId="1D142F0C" w14:textId="43C15BC2" w:rsidR="00644560" w:rsidRPr="0034486E" w:rsidRDefault="001C5CDC"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DNA damage</w:t>
            </w:r>
          </w:p>
        </w:tc>
      </w:tr>
      <w:tr w:rsidR="003E380B" w:rsidRPr="0034486E" w14:paraId="4A02A25B" w14:textId="77777777" w:rsidTr="003E380B">
        <w:trPr>
          <w:trHeight w:val="300"/>
          <w:jc w:val="center"/>
        </w:trPr>
        <w:tc>
          <w:tcPr>
            <w:tcW w:w="1170" w:type="dxa"/>
            <w:vAlign w:val="bottom"/>
          </w:tcPr>
          <w:p w14:paraId="1FDF94A8"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KRAS</w:t>
            </w:r>
          </w:p>
        </w:tc>
        <w:tc>
          <w:tcPr>
            <w:tcW w:w="900" w:type="dxa"/>
            <w:noWrap/>
            <w:vAlign w:val="bottom"/>
          </w:tcPr>
          <w:p w14:paraId="1D9816DF" w14:textId="5FFF0A2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52</w:t>
            </w:r>
          </w:p>
        </w:tc>
        <w:tc>
          <w:tcPr>
            <w:tcW w:w="900" w:type="dxa"/>
            <w:noWrap/>
            <w:vAlign w:val="bottom"/>
          </w:tcPr>
          <w:p w14:paraId="6EB21F68" w14:textId="1F266CC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30.2%</w:t>
            </w:r>
          </w:p>
        </w:tc>
        <w:tc>
          <w:tcPr>
            <w:tcW w:w="900" w:type="dxa"/>
            <w:noWrap/>
            <w:vAlign w:val="bottom"/>
          </w:tcPr>
          <w:p w14:paraId="426BD40A" w14:textId="08BC845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32</w:t>
            </w:r>
          </w:p>
        </w:tc>
        <w:tc>
          <w:tcPr>
            <w:tcW w:w="900" w:type="dxa"/>
            <w:noWrap/>
            <w:vAlign w:val="bottom"/>
          </w:tcPr>
          <w:p w14:paraId="3DB255D4" w14:textId="2028FE1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13.9%</w:t>
            </w:r>
          </w:p>
        </w:tc>
        <w:tc>
          <w:tcPr>
            <w:tcW w:w="900" w:type="dxa"/>
            <w:vAlign w:val="bottom"/>
          </w:tcPr>
          <w:p w14:paraId="55F79E38" w14:textId="5FA9923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16.4%</w:t>
            </w:r>
          </w:p>
        </w:tc>
        <w:tc>
          <w:tcPr>
            <w:tcW w:w="1080" w:type="dxa"/>
            <w:noWrap/>
            <w:vAlign w:val="bottom"/>
          </w:tcPr>
          <w:p w14:paraId="7D9389D1" w14:textId="7A1A172A"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1.04E-04</w:t>
            </w:r>
          </w:p>
        </w:tc>
        <w:tc>
          <w:tcPr>
            <w:tcW w:w="1170" w:type="dxa"/>
            <w:vAlign w:val="bottom"/>
          </w:tcPr>
          <w:p w14:paraId="733DEA0A" w14:textId="24EA6D4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4.53E-04</w:t>
            </w:r>
          </w:p>
        </w:tc>
        <w:tc>
          <w:tcPr>
            <w:tcW w:w="1574" w:type="dxa"/>
          </w:tcPr>
          <w:p w14:paraId="6363C713" w14:textId="18E7F1D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59D3746F" w14:textId="77777777" w:rsidTr="003E380B">
        <w:trPr>
          <w:trHeight w:val="300"/>
          <w:jc w:val="center"/>
        </w:trPr>
        <w:tc>
          <w:tcPr>
            <w:tcW w:w="1170" w:type="dxa"/>
            <w:vAlign w:val="bottom"/>
          </w:tcPr>
          <w:p w14:paraId="621B5DB7"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EGR1</w:t>
            </w:r>
          </w:p>
        </w:tc>
        <w:tc>
          <w:tcPr>
            <w:tcW w:w="900" w:type="dxa"/>
            <w:noWrap/>
            <w:vAlign w:val="bottom"/>
          </w:tcPr>
          <w:p w14:paraId="13153983" w14:textId="34C223B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15</w:t>
            </w:r>
          </w:p>
        </w:tc>
        <w:tc>
          <w:tcPr>
            <w:tcW w:w="900" w:type="dxa"/>
            <w:noWrap/>
            <w:vAlign w:val="bottom"/>
          </w:tcPr>
          <w:p w14:paraId="304C208C" w14:textId="075B7FE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8.7%</w:t>
            </w:r>
          </w:p>
        </w:tc>
        <w:tc>
          <w:tcPr>
            <w:tcW w:w="900" w:type="dxa"/>
            <w:noWrap/>
            <w:vAlign w:val="bottom"/>
          </w:tcPr>
          <w:p w14:paraId="7389590C" w14:textId="56FA588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w:t>
            </w:r>
          </w:p>
        </w:tc>
        <w:tc>
          <w:tcPr>
            <w:tcW w:w="900" w:type="dxa"/>
            <w:noWrap/>
            <w:vAlign w:val="bottom"/>
          </w:tcPr>
          <w:p w14:paraId="772A186B" w14:textId="5C47A48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0.9%</w:t>
            </w:r>
          </w:p>
        </w:tc>
        <w:tc>
          <w:tcPr>
            <w:tcW w:w="900" w:type="dxa"/>
            <w:vAlign w:val="bottom"/>
          </w:tcPr>
          <w:p w14:paraId="48F6BD6B" w14:textId="437FAB6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7.9%</w:t>
            </w:r>
          </w:p>
        </w:tc>
        <w:tc>
          <w:tcPr>
            <w:tcW w:w="1080" w:type="dxa"/>
            <w:noWrap/>
            <w:vAlign w:val="bottom"/>
          </w:tcPr>
          <w:p w14:paraId="24F7B2D7" w14:textId="177D9CD8"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1.63E-04</w:t>
            </w:r>
          </w:p>
        </w:tc>
        <w:tc>
          <w:tcPr>
            <w:tcW w:w="1170" w:type="dxa"/>
            <w:vAlign w:val="bottom"/>
          </w:tcPr>
          <w:p w14:paraId="59D86C75" w14:textId="506F050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6.37E-04</w:t>
            </w:r>
          </w:p>
        </w:tc>
        <w:tc>
          <w:tcPr>
            <w:tcW w:w="1574" w:type="dxa"/>
          </w:tcPr>
          <w:p w14:paraId="74B5A3B6" w14:textId="682432C5" w:rsidR="00644560" w:rsidRPr="0034486E" w:rsidRDefault="004F71F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Differentiation</w:t>
            </w:r>
          </w:p>
        </w:tc>
      </w:tr>
      <w:tr w:rsidR="003E380B" w:rsidRPr="0034486E" w14:paraId="4DD0C306" w14:textId="77777777" w:rsidTr="003E380B">
        <w:trPr>
          <w:trHeight w:val="300"/>
          <w:jc w:val="center"/>
        </w:trPr>
        <w:tc>
          <w:tcPr>
            <w:tcW w:w="1170" w:type="dxa"/>
            <w:vAlign w:val="bottom"/>
          </w:tcPr>
          <w:p w14:paraId="2026BC57"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GATA3</w:t>
            </w:r>
          </w:p>
        </w:tc>
        <w:tc>
          <w:tcPr>
            <w:tcW w:w="900" w:type="dxa"/>
            <w:noWrap/>
            <w:vAlign w:val="bottom"/>
          </w:tcPr>
          <w:p w14:paraId="6128D6BD" w14:textId="410C253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19</w:t>
            </w:r>
          </w:p>
        </w:tc>
        <w:tc>
          <w:tcPr>
            <w:tcW w:w="900" w:type="dxa"/>
            <w:noWrap/>
            <w:vAlign w:val="bottom"/>
          </w:tcPr>
          <w:p w14:paraId="76C2F8A8" w14:textId="13E0736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11.0%</w:t>
            </w:r>
          </w:p>
        </w:tc>
        <w:tc>
          <w:tcPr>
            <w:tcW w:w="900" w:type="dxa"/>
            <w:noWrap/>
            <w:vAlign w:val="bottom"/>
          </w:tcPr>
          <w:p w14:paraId="30CA49BB" w14:textId="47E61C0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w:t>
            </w:r>
          </w:p>
        </w:tc>
        <w:tc>
          <w:tcPr>
            <w:tcW w:w="900" w:type="dxa"/>
            <w:noWrap/>
            <w:vAlign w:val="bottom"/>
          </w:tcPr>
          <w:p w14:paraId="5B7B58C8" w14:textId="24B7109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w:t>
            </w:r>
          </w:p>
        </w:tc>
        <w:tc>
          <w:tcPr>
            <w:tcW w:w="900" w:type="dxa"/>
            <w:vAlign w:val="bottom"/>
          </w:tcPr>
          <w:p w14:paraId="376C74A6" w14:textId="371CB7C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8.9%</w:t>
            </w:r>
          </w:p>
        </w:tc>
        <w:tc>
          <w:tcPr>
            <w:tcW w:w="1080" w:type="dxa"/>
            <w:noWrap/>
            <w:vAlign w:val="bottom"/>
          </w:tcPr>
          <w:p w14:paraId="2609E64C" w14:textId="3CCD9F7E"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2.22E-04</w:t>
            </w:r>
          </w:p>
        </w:tc>
        <w:tc>
          <w:tcPr>
            <w:tcW w:w="1170" w:type="dxa"/>
            <w:vAlign w:val="bottom"/>
          </w:tcPr>
          <w:p w14:paraId="6254D9BA" w14:textId="4E2094E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7.87E-04</w:t>
            </w:r>
          </w:p>
        </w:tc>
        <w:tc>
          <w:tcPr>
            <w:tcW w:w="1574" w:type="dxa"/>
          </w:tcPr>
          <w:p w14:paraId="4CD8DB89" w14:textId="11D00B59" w:rsidR="00644560" w:rsidRPr="0034486E" w:rsidRDefault="004F71F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NF-KB</w:t>
            </w:r>
          </w:p>
        </w:tc>
      </w:tr>
      <w:tr w:rsidR="003E380B" w:rsidRPr="0034486E" w14:paraId="17AC2D6A" w14:textId="77777777" w:rsidTr="003E380B">
        <w:trPr>
          <w:trHeight w:val="300"/>
          <w:jc w:val="center"/>
        </w:trPr>
        <w:tc>
          <w:tcPr>
            <w:tcW w:w="1170" w:type="dxa"/>
            <w:vAlign w:val="bottom"/>
          </w:tcPr>
          <w:p w14:paraId="5CD6A34E"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lastRenderedPageBreak/>
              <w:t>KMT2C</w:t>
            </w:r>
          </w:p>
        </w:tc>
        <w:tc>
          <w:tcPr>
            <w:tcW w:w="900" w:type="dxa"/>
            <w:noWrap/>
            <w:vAlign w:val="bottom"/>
          </w:tcPr>
          <w:p w14:paraId="12A6A6DF" w14:textId="1082C4F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38</w:t>
            </w:r>
          </w:p>
        </w:tc>
        <w:tc>
          <w:tcPr>
            <w:tcW w:w="900" w:type="dxa"/>
            <w:noWrap/>
            <w:vAlign w:val="bottom"/>
          </w:tcPr>
          <w:p w14:paraId="1E5C77F4" w14:textId="63C2290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22.1%</w:t>
            </w:r>
          </w:p>
        </w:tc>
        <w:tc>
          <w:tcPr>
            <w:tcW w:w="900" w:type="dxa"/>
            <w:noWrap/>
            <w:vAlign w:val="bottom"/>
          </w:tcPr>
          <w:p w14:paraId="5C72954B" w14:textId="4B6690C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w:t>
            </w:r>
          </w:p>
        </w:tc>
        <w:tc>
          <w:tcPr>
            <w:tcW w:w="900" w:type="dxa"/>
            <w:noWrap/>
            <w:vAlign w:val="bottom"/>
          </w:tcPr>
          <w:p w14:paraId="32D64D4A" w14:textId="2AADAB9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9.5%</w:t>
            </w:r>
          </w:p>
        </w:tc>
        <w:tc>
          <w:tcPr>
            <w:tcW w:w="900" w:type="dxa"/>
            <w:vAlign w:val="bottom"/>
          </w:tcPr>
          <w:p w14:paraId="310BDBB0" w14:textId="639BBD5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12.6%</w:t>
            </w:r>
          </w:p>
        </w:tc>
        <w:tc>
          <w:tcPr>
            <w:tcW w:w="1080" w:type="dxa"/>
            <w:noWrap/>
            <w:vAlign w:val="bottom"/>
          </w:tcPr>
          <w:p w14:paraId="625FF110" w14:textId="56C3CFE8"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6.15E-04</w:t>
            </w:r>
          </w:p>
        </w:tc>
        <w:tc>
          <w:tcPr>
            <w:tcW w:w="1170" w:type="dxa"/>
            <w:vAlign w:val="bottom"/>
          </w:tcPr>
          <w:p w14:paraId="49194B4D" w14:textId="52FDB7C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2.00E-03</w:t>
            </w:r>
          </w:p>
        </w:tc>
        <w:tc>
          <w:tcPr>
            <w:tcW w:w="1574" w:type="dxa"/>
          </w:tcPr>
          <w:p w14:paraId="42F03C10" w14:textId="1E605CE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Chromatin</w:t>
            </w:r>
          </w:p>
        </w:tc>
      </w:tr>
      <w:tr w:rsidR="003E380B" w:rsidRPr="0034486E" w14:paraId="23293E8D" w14:textId="77777777" w:rsidTr="003E380B">
        <w:trPr>
          <w:trHeight w:val="300"/>
          <w:jc w:val="center"/>
        </w:trPr>
        <w:tc>
          <w:tcPr>
            <w:tcW w:w="1170" w:type="dxa"/>
            <w:vAlign w:val="bottom"/>
          </w:tcPr>
          <w:p w14:paraId="43570816"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ALDH2</w:t>
            </w:r>
          </w:p>
        </w:tc>
        <w:tc>
          <w:tcPr>
            <w:tcW w:w="900" w:type="dxa"/>
            <w:noWrap/>
            <w:vAlign w:val="bottom"/>
          </w:tcPr>
          <w:p w14:paraId="6BAECE1A" w14:textId="30079B7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w:t>
            </w:r>
          </w:p>
        </w:tc>
        <w:tc>
          <w:tcPr>
            <w:tcW w:w="900" w:type="dxa"/>
            <w:noWrap/>
            <w:vAlign w:val="bottom"/>
          </w:tcPr>
          <w:p w14:paraId="2C25BA73" w14:textId="68BB2FA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5.8%</w:t>
            </w:r>
          </w:p>
        </w:tc>
        <w:tc>
          <w:tcPr>
            <w:tcW w:w="900" w:type="dxa"/>
            <w:noWrap/>
            <w:vAlign w:val="bottom"/>
          </w:tcPr>
          <w:p w14:paraId="3E6EA31F" w14:textId="5538A41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w:t>
            </w:r>
          </w:p>
        </w:tc>
        <w:tc>
          <w:tcPr>
            <w:tcW w:w="900" w:type="dxa"/>
            <w:noWrap/>
            <w:vAlign w:val="bottom"/>
          </w:tcPr>
          <w:p w14:paraId="3574B1D5" w14:textId="7021233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0.4%</w:t>
            </w:r>
          </w:p>
        </w:tc>
        <w:tc>
          <w:tcPr>
            <w:tcW w:w="900" w:type="dxa"/>
            <w:vAlign w:val="bottom"/>
          </w:tcPr>
          <w:p w14:paraId="6F68F3CB" w14:textId="424FE7B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5.4%</w:t>
            </w:r>
          </w:p>
        </w:tc>
        <w:tc>
          <w:tcPr>
            <w:tcW w:w="1080" w:type="dxa"/>
            <w:noWrap/>
            <w:vAlign w:val="bottom"/>
          </w:tcPr>
          <w:p w14:paraId="58D6FC7D" w14:textId="2EF7B1B3"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1.18E-03</w:t>
            </w:r>
          </w:p>
        </w:tc>
        <w:tc>
          <w:tcPr>
            <w:tcW w:w="1170" w:type="dxa"/>
            <w:vAlign w:val="bottom"/>
          </w:tcPr>
          <w:p w14:paraId="1839D422" w14:textId="6A7F9D1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3.30E-03</w:t>
            </w:r>
          </w:p>
        </w:tc>
        <w:tc>
          <w:tcPr>
            <w:tcW w:w="1574" w:type="dxa"/>
          </w:tcPr>
          <w:p w14:paraId="630E8AAA" w14:textId="5660B311" w:rsidR="00644560" w:rsidRPr="0034486E" w:rsidRDefault="004F71F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Metabolic</w:t>
            </w:r>
          </w:p>
        </w:tc>
      </w:tr>
      <w:tr w:rsidR="003E380B" w:rsidRPr="0034486E" w14:paraId="706AAD78" w14:textId="77777777" w:rsidTr="003E380B">
        <w:trPr>
          <w:trHeight w:val="300"/>
          <w:jc w:val="center"/>
        </w:trPr>
        <w:tc>
          <w:tcPr>
            <w:tcW w:w="1170" w:type="dxa"/>
            <w:vAlign w:val="bottom"/>
          </w:tcPr>
          <w:p w14:paraId="00517BE5"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CDK12</w:t>
            </w:r>
          </w:p>
        </w:tc>
        <w:tc>
          <w:tcPr>
            <w:tcW w:w="900" w:type="dxa"/>
            <w:noWrap/>
            <w:vAlign w:val="bottom"/>
          </w:tcPr>
          <w:p w14:paraId="241127FC" w14:textId="1A5ABD1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18</w:t>
            </w:r>
          </w:p>
        </w:tc>
        <w:tc>
          <w:tcPr>
            <w:tcW w:w="900" w:type="dxa"/>
            <w:noWrap/>
            <w:vAlign w:val="bottom"/>
          </w:tcPr>
          <w:p w14:paraId="4137B14F" w14:textId="0E7A2EE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10.5%</w:t>
            </w:r>
          </w:p>
        </w:tc>
        <w:tc>
          <w:tcPr>
            <w:tcW w:w="900" w:type="dxa"/>
            <w:noWrap/>
            <w:vAlign w:val="bottom"/>
          </w:tcPr>
          <w:p w14:paraId="1099F779" w14:textId="1A4F383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w:t>
            </w:r>
          </w:p>
        </w:tc>
        <w:tc>
          <w:tcPr>
            <w:tcW w:w="900" w:type="dxa"/>
            <w:noWrap/>
            <w:vAlign w:val="bottom"/>
          </w:tcPr>
          <w:p w14:paraId="7DB79347" w14:textId="006532D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2.6%</w:t>
            </w:r>
          </w:p>
        </w:tc>
        <w:tc>
          <w:tcPr>
            <w:tcW w:w="900" w:type="dxa"/>
            <w:vAlign w:val="bottom"/>
          </w:tcPr>
          <w:p w14:paraId="2E14211C" w14:textId="455B8E4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7.9%</w:t>
            </w:r>
          </w:p>
        </w:tc>
        <w:tc>
          <w:tcPr>
            <w:tcW w:w="1080" w:type="dxa"/>
            <w:noWrap/>
            <w:vAlign w:val="bottom"/>
          </w:tcPr>
          <w:p w14:paraId="0699FF16" w14:textId="285DB5CC"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1.18E-03</w:t>
            </w:r>
          </w:p>
        </w:tc>
        <w:tc>
          <w:tcPr>
            <w:tcW w:w="1170" w:type="dxa"/>
            <w:vAlign w:val="bottom"/>
          </w:tcPr>
          <w:p w14:paraId="7A0C6E87" w14:textId="3CBB433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3.30E-03</w:t>
            </w:r>
          </w:p>
        </w:tc>
        <w:tc>
          <w:tcPr>
            <w:tcW w:w="1574" w:type="dxa"/>
          </w:tcPr>
          <w:p w14:paraId="2354A1BC" w14:textId="1535875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1E9FD2B0" w14:textId="77777777" w:rsidTr="003E380B">
        <w:trPr>
          <w:trHeight w:val="300"/>
          <w:jc w:val="center"/>
        </w:trPr>
        <w:tc>
          <w:tcPr>
            <w:tcW w:w="1170" w:type="dxa"/>
            <w:vAlign w:val="bottom"/>
          </w:tcPr>
          <w:p w14:paraId="478DDA57"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SAFB</w:t>
            </w:r>
          </w:p>
        </w:tc>
        <w:tc>
          <w:tcPr>
            <w:tcW w:w="900" w:type="dxa"/>
            <w:noWrap/>
            <w:vAlign w:val="bottom"/>
          </w:tcPr>
          <w:p w14:paraId="5ADCB8D3" w14:textId="181CC4D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15</w:t>
            </w:r>
          </w:p>
        </w:tc>
        <w:tc>
          <w:tcPr>
            <w:tcW w:w="900" w:type="dxa"/>
            <w:noWrap/>
            <w:vAlign w:val="bottom"/>
          </w:tcPr>
          <w:p w14:paraId="60AB5C7A" w14:textId="646D705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8.7%</w:t>
            </w:r>
          </w:p>
        </w:tc>
        <w:tc>
          <w:tcPr>
            <w:tcW w:w="900" w:type="dxa"/>
            <w:noWrap/>
            <w:vAlign w:val="bottom"/>
          </w:tcPr>
          <w:p w14:paraId="2907AEC1" w14:textId="142C11E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w:t>
            </w:r>
          </w:p>
        </w:tc>
        <w:tc>
          <w:tcPr>
            <w:tcW w:w="900" w:type="dxa"/>
            <w:noWrap/>
            <w:vAlign w:val="bottom"/>
          </w:tcPr>
          <w:p w14:paraId="26C7F450" w14:textId="557C87B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vAlign w:val="bottom"/>
          </w:tcPr>
          <w:p w14:paraId="21B2E3F2" w14:textId="256F287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7.0%</w:t>
            </w:r>
          </w:p>
        </w:tc>
        <w:tc>
          <w:tcPr>
            <w:tcW w:w="1080" w:type="dxa"/>
            <w:noWrap/>
            <w:vAlign w:val="bottom"/>
          </w:tcPr>
          <w:p w14:paraId="5FF45E81" w14:textId="55470C62"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1.44E-03</w:t>
            </w:r>
          </w:p>
        </w:tc>
        <w:tc>
          <w:tcPr>
            <w:tcW w:w="1170" w:type="dxa"/>
            <w:vAlign w:val="bottom"/>
          </w:tcPr>
          <w:p w14:paraId="749BB565" w14:textId="770F75F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3.73E-03</w:t>
            </w:r>
          </w:p>
        </w:tc>
        <w:tc>
          <w:tcPr>
            <w:tcW w:w="1574" w:type="dxa"/>
          </w:tcPr>
          <w:p w14:paraId="6515FF70" w14:textId="32029EE4" w:rsidR="00644560" w:rsidRPr="0034486E" w:rsidRDefault="00BC358A"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Chromatin</w:t>
            </w:r>
          </w:p>
        </w:tc>
      </w:tr>
      <w:tr w:rsidR="003E380B" w:rsidRPr="0034486E" w14:paraId="7485D54A" w14:textId="77777777" w:rsidTr="003E380B">
        <w:trPr>
          <w:trHeight w:val="300"/>
          <w:jc w:val="center"/>
        </w:trPr>
        <w:tc>
          <w:tcPr>
            <w:tcW w:w="1170" w:type="dxa"/>
            <w:vAlign w:val="bottom"/>
          </w:tcPr>
          <w:p w14:paraId="74625D43"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BCOR</w:t>
            </w:r>
          </w:p>
        </w:tc>
        <w:tc>
          <w:tcPr>
            <w:tcW w:w="900" w:type="dxa"/>
            <w:noWrap/>
            <w:vAlign w:val="bottom"/>
          </w:tcPr>
          <w:p w14:paraId="3D905352" w14:textId="0893C9C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19</w:t>
            </w:r>
          </w:p>
        </w:tc>
        <w:tc>
          <w:tcPr>
            <w:tcW w:w="900" w:type="dxa"/>
            <w:noWrap/>
            <w:vAlign w:val="bottom"/>
          </w:tcPr>
          <w:p w14:paraId="64D93E57" w14:textId="3470EEF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11.0%</w:t>
            </w:r>
          </w:p>
        </w:tc>
        <w:tc>
          <w:tcPr>
            <w:tcW w:w="900" w:type="dxa"/>
            <w:noWrap/>
            <w:vAlign w:val="bottom"/>
          </w:tcPr>
          <w:p w14:paraId="7D39695E" w14:textId="11B83F1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w:t>
            </w:r>
          </w:p>
        </w:tc>
        <w:tc>
          <w:tcPr>
            <w:tcW w:w="900" w:type="dxa"/>
            <w:noWrap/>
            <w:vAlign w:val="bottom"/>
          </w:tcPr>
          <w:p w14:paraId="1E8C2C38" w14:textId="6B8B81D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3.0%</w:t>
            </w:r>
          </w:p>
        </w:tc>
        <w:tc>
          <w:tcPr>
            <w:tcW w:w="900" w:type="dxa"/>
            <w:vAlign w:val="bottom"/>
          </w:tcPr>
          <w:p w14:paraId="257DD9C9" w14:textId="620123B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8.0%</w:t>
            </w:r>
          </w:p>
        </w:tc>
        <w:tc>
          <w:tcPr>
            <w:tcW w:w="1080" w:type="dxa"/>
            <w:noWrap/>
            <w:vAlign w:val="bottom"/>
          </w:tcPr>
          <w:p w14:paraId="02891792" w14:textId="66DF744F"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1.68E-03</w:t>
            </w:r>
          </w:p>
        </w:tc>
        <w:tc>
          <w:tcPr>
            <w:tcW w:w="1170" w:type="dxa"/>
            <w:vAlign w:val="bottom"/>
          </w:tcPr>
          <w:p w14:paraId="2CAC58AA" w14:textId="272D79C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4.09E-03</w:t>
            </w:r>
          </w:p>
        </w:tc>
        <w:tc>
          <w:tcPr>
            <w:tcW w:w="1574" w:type="dxa"/>
          </w:tcPr>
          <w:p w14:paraId="3D0AE909" w14:textId="7E7B7740" w:rsidR="00644560" w:rsidRPr="0034486E" w:rsidRDefault="004F71F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Chromatin</w:t>
            </w:r>
          </w:p>
        </w:tc>
      </w:tr>
      <w:tr w:rsidR="003E380B" w:rsidRPr="0034486E" w14:paraId="1247C96D" w14:textId="77777777" w:rsidTr="003E380B">
        <w:trPr>
          <w:trHeight w:val="300"/>
          <w:jc w:val="center"/>
        </w:trPr>
        <w:tc>
          <w:tcPr>
            <w:tcW w:w="1170" w:type="dxa"/>
            <w:vAlign w:val="bottom"/>
          </w:tcPr>
          <w:p w14:paraId="4D546FD8"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PTEN</w:t>
            </w:r>
          </w:p>
        </w:tc>
        <w:tc>
          <w:tcPr>
            <w:tcW w:w="900" w:type="dxa"/>
            <w:noWrap/>
            <w:vAlign w:val="bottom"/>
          </w:tcPr>
          <w:p w14:paraId="0DFA740C" w14:textId="356FABF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24</w:t>
            </w:r>
          </w:p>
        </w:tc>
        <w:tc>
          <w:tcPr>
            <w:tcW w:w="900" w:type="dxa"/>
            <w:noWrap/>
            <w:vAlign w:val="bottom"/>
          </w:tcPr>
          <w:p w14:paraId="5C42B79D" w14:textId="60C3309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14.0%</w:t>
            </w:r>
          </w:p>
        </w:tc>
        <w:tc>
          <w:tcPr>
            <w:tcW w:w="900" w:type="dxa"/>
            <w:noWrap/>
            <w:vAlign w:val="bottom"/>
          </w:tcPr>
          <w:p w14:paraId="068AF847" w14:textId="4DE5F7E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11</w:t>
            </w:r>
          </w:p>
        </w:tc>
        <w:tc>
          <w:tcPr>
            <w:tcW w:w="900" w:type="dxa"/>
            <w:noWrap/>
            <w:vAlign w:val="bottom"/>
          </w:tcPr>
          <w:p w14:paraId="1C636109" w14:textId="3B2CE5C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4.8%</w:t>
            </w:r>
          </w:p>
        </w:tc>
        <w:tc>
          <w:tcPr>
            <w:tcW w:w="900" w:type="dxa"/>
            <w:vAlign w:val="bottom"/>
          </w:tcPr>
          <w:p w14:paraId="17C14393" w14:textId="4477EEF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9.2%</w:t>
            </w:r>
          </w:p>
        </w:tc>
        <w:tc>
          <w:tcPr>
            <w:tcW w:w="1080" w:type="dxa"/>
            <w:noWrap/>
            <w:vAlign w:val="bottom"/>
          </w:tcPr>
          <w:p w14:paraId="2B8E5450" w14:textId="6818BAC0"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1.97E-03</w:t>
            </w:r>
          </w:p>
        </w:tc>
        <w:tc>
          <w:tcPr>
            <w:tcW w:w="1170" w:type="dxa"/>
            <w:vAlign w:val="bottom"/>
          </w:tcPr>
          <w:p w14:paraId="1F942ACD" w14:textId="16A549E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4.32E-03</w:t>
            </w:r>
          </w:p>
        </w:tc>
        <w:tc>
          <w:tcPr>
            <w:tcW w:w="1574" w:type="dxa"/>
          </w:tcPr>
          <w:p w14:paraId="5A7EBD14" w14:textId="4196045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7CBFC2B0" w14:textId="77777777" w:rsidTr="003E380B">
        <w:trPr>
          <w:trHeight w:val="300"/>
          <w:jc w:val="center"/>
        </w:trPr>
        <w:tc>
          <w:tcPr>
            <w:tcW w:w="1170" w:type="dxa"/>
            <w:vAlign w:val="bottom"/>
          </w:tcPr>
          <w:p w14:paraId="670710EB"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AXIN2</w:t>
            </w:r>
          </w:p>
        </w:tc>
        <w:tc>
          <w:tcPr>
            <w:tcW w:w="900" w:type="dxa"/>
            <w:noWrap/>
            <w:vAlign w:val="bottom"/>
          </w:tcPr>
          <w:p w14:paraId="2D6358A3" w14:textId="45AD981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21</w:t>
            </w:r>
          </w:p>
        </w:tc>
        <w:tc>
          <w:tcPr>
            <w:tcW w:w="900" w:type="dxa"/>
            <w:noWrap/>
            <w:vAlign w:val="bottom"/>
          </w:tcPr>
          <w:p w14:paraId="574C41AD" w14:textId="4817543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12.2%</w:t>
            </w:r>
          </w:p>
        </w:tc>
        <w:tc>
          <w:tcPr>
            <w:tcW w:w="900" w:type="dxa"/>
            <w:noWrap/>
            <w:vAlign w:val="bottom"/>
          </w:tcPr>
          <w:p w14:paraId="2380693C" w14:textId="224ABE2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w:t>
            </w:r>
          </w:p>
        </w:tc>
        <w:tc>
          <w:tcPr>
            <w:tcW w:w="900" w:type="dxa"/>
            <w:noWrap/>
            <w:vAlign w:val="bottom"/>
          </w:tcPr>
          <w:p w14:paraId="1051DF0B" w14:textId="4207B88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3.9%</w:t>
            </w:r>
          </w:p>
        </w:tc>
        <w:tc>
          <w:tcPr>
            <w:tcW w:w="900" w:type="dxa"/>
            <w:vAlign w:val="bottom"/>
          </w:tcPr>
          <w:p w14:paraId="72CD3D30" w14:textId="3D3FAD8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8.3%</w:t>
            </w:r>
          </w:p>
        </w:tc>
        <w:tc>
          <w:tcPr>
            <w:tcW w:w="1080" w:type="dxa"/>
            <w:noWrap/>
            <w:vAlign w:val="bottom"/>
          </w:tcPr>
          <w:p w14:paraId="2FE65DF9" w14:textId="6C4A207D"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2.00E-03</w:t>
            </w:r>
          </w:p>
        </w:tc>
        <w:tc>
          <w:tcPr>
            <w:tcW w:w="1170" w:type="dxa"/>
            <w:vAlign w:val="bottom"/>
          </w:tcPr>
          <w:p w14:paraId="728BB9CA" w14:textId="5E117D8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4.32E-03</w:t>
            </w:r>
          </w:p>
        </w:tc>
        <w:tc>
          <w:tcPr>
            <w:tcW w:w="1574" w:type="dxa"/>
          </w:tcPr>
          <w:p w14:paraId="6F80D009" w14:textId="0807A63E" w:rsidR="00644560" w:rsidRPr="0034486E" w:rsidRDefault="004F71FB"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Wnt</w:t>
            </w:r>
          </w:p>
        </w:tc>
      </w:tr>
      <w:tr w:rsidR="003E380B" w:rsidRPr="0034486E" w14:paraId="624CF62F" w14:textId="77777777" w:rsidTr="003E380B">
        <w:trPr>
          <w:trHeight w:val="300"/>
          <w:jc w:val="center"/>
        </w:trPr>
        <w:tc>
          <w:tcPr>
            <w:tcW w:w="1170" w:type="dxa"/>
            <w:vAlign w:val="bottom"/>
          </w:tcPr>
          <w:p w14:paraId="639CD604"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CTCF</w:t>
            </w:r>
          </w:p>
        </w:tc>
        <w:tc>
          <w:tcPr>
            <w:tcW w:w="900" w:type="dxa"/>
            <w:noWrap/>
            <w:vAlign w:val="bottom"/>
          </w:tcPr>
          <w:p w14:paraId="1CC3A728" w14:textId="0A3AA98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14</w:t>
            </w:r>
          </w:p>
        </w:tc>
        <w:tc>
          <w:tcPr>
            <w:tcW w:w="900" w:type="dxa"/>
            <w:noWrap/>
            <w:vAlign w:val="bottom"/>
          </w:tcPr>
          <w:p w14:paraId="18F06327" w14:textId="4EF0BF4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8.1%</w:t>
            </w:r>
          </w:p>
        </w:tc>
        <w:tc>
          <w:tcPr>
            <w:tcW w:w="900" w:type="dxa"/>
            <w:noWrap/>
            <w:vAlign w:val="bottom"/>
          </w:tcPr>
          <w:p w14:paraId="59189CCB" w14:textId="226A8F2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w:t>
            </w:r>
          </w:p>
        </w:tc>
        <w:tc>
          <w:tcPr>
            <w:tcW w:w="900" w:type="dxa"/>
            <w:noWrap/>
            <w:vAlign w:val="bottom"/>
          </w:tcPr>
          <w:p w14:paraId="2043F87B" w14:textId="04E6D93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vAlign w:val="bottom"/>
          </w:tcPr>
          <w:p w14:paraId="1D2E547B" w14:textId="2727E55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6.4%</w:t>
            </w:r>
          </w:p>
        </w:tc>
        <w:tc>
          <w:tcPr>
            <w:tcW w:w="1080" w:type="dxa"/>
            <w:noWrap/>
            <w:vAlign w:val="bottom"/>
          </w:tcPr>
          <w:p w14:paraId="6AA04D44" w14:textId="46B15C4A"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2.73E-03</w:t>
            </w:r>
          </w:p>
        </w:tc>
        <w:tc>
          <w:tcPr>
            <w:tcW w:w="1170" w:type="dxa"/>
            <w:vAlign w:val="bottom"/>
          </w:tcPr>
          <w:p w14:paraId="011B4402" w14:textId="600AB1D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5.41E-03</w:t>
            </w:r>
          </w:p>
        </w:tc>
        <w:tc>
          <w:tcPr>
            <w:tcW w:w="1574" w:type="dxa"/>
          </w:tcPr>
          <w:p w14:paraId="61C96C1F" w14:textId="0C4FF3E8" w:rsidR="00644560" w:rsidRPr="0034486E" w:rsidRDefault="0080017E"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Chromatin</w:t>
            </w:r>
          </w:p>
        </w:tc>
      </w:tr>
      <w:tr w:rsidR="003E380B" w:rsidRPr="0034486E" w14:paraId="473422FA" w14:textId="77777777" w:rsidTr="003E380B">
        <w:trPr>
          <w:trHeight w:val="300"/>
          <w:jc w:val="center"/>
        </w:trPr>
        <w:tc>
          <w:tcPr>
            <w:tcW w:w="1170" w:type="dxa"/>
            <w:vAlign w:val="bottom"/>
          </w:tcPr>
          <w:p w14:paraId="3D8D4A1B"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PALB2</w:t>
            </w:r>
          </w:p>
        </w:tc>
        <w:tc>
          <w:tcPr>
            <w:tcW w:w="900" w:type="dxa"/>
            <w:noWrap/>
            <w:vAlign w:val="bottom"/>
          </w:tcPr>
          <w:p w14:paraId="4D228E1B" w14:textId="3DE82C2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11</w:t>
            </w:r>
          </w:p>
        </w:tc>
        <w:tc>
          <w:tcPr>
            <w:tcW w:w="900" w:type="dxa"/>
            <w:noWrap/>
            <w:vAlign w:val="bottom"/>
          </w:tcPr>
          <w:p w14:paraId="41B26DB6" w14:textId="409592E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6.4%</w:t>
            </w:r>
          </w:p>
        </w:tc>
        <w:tc>
          <w:tcPr>
            <w:tcW w:w="900" w:type="dxa"/>
            <w:noWrap/>
            <w:vAlign w:val="bottom"/>
          </w:tcPr>
          <w:p w14:paraId="7527B907" w14:textId="6539B60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w:t>
            </w:r>
          </w:p>
        </w:tc>
        <w:tc>
          <w:tcPr>
            <w:tcW w:w="900" w:type="dxa"/>
            <w:noWrap/>
            <w:vAlign w:val="bottom"/>
          </w:tcPr>
          <w:p w14:paraId="0FF2408D" w14:textId="45312AB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0.9%</w:t>
            </w:r>
          </w:p>
        </w:tc>
        <w:tc>
          <w:tcPr>
            <w:tcW w:w="900" w:type="dxa"/>
            <w:vAlign w:val="bottom"/>
          </w:tcPr>
          <w:p w14:paraId="62756F27" w14:textId="0A3F976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5.5%</w:t>
            </w:r>
          </w:p>
        </w:tc>
        <w:tc>
          <w:tcPr>
            <w:tcW w:w="1080" w:type="dxa"/>
            <w:noWrap/>
            <w:vAlign w:val="bottom"/>
          </w:tcPr>
          <w:p w14:paraId="5BA31034" w14:textId="156BC51C"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2.77E-03</w:t>
            </w:r>
          </w:p>
        </w:tc>
        <w:tc>
          <w:tcPr>
            <w:tcW w:w="1170" w:type="dxa"/>
            <w:vAlign w:val="bottom"/>
          </w:tcPr>
          <w:p w14:paraId="15C39F16" w14:textId="1555453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5.41E-03</w:t>
            </w:r>
          </w:p>
        </w:tc>
        <w:tc>
          <w:tcPr>
            <w:tcW w:w="1574" w:type="dxa"/>
          </w:tcPr>
          <w:p w14:paraId="1924C640" w14:textId="5D58384A" w:rsidR="00644560" w:rsidRPr="0034486E" w:rsidRDefault="0080017E"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DNA repair</w:t>
            </w:r>
          </w:p>
        </w:tc>
      </w:tr>
      <w:tr w:rsidR="003E380B" w:rsidRPr="0034486E" w14:paraId="0E570970" w14:textId="77777777" w:rsidTr="003E380B">
        <w:trPr>
          <w:trHeight w:val="300"/>
          <w:jc w:val="center"/>
        </w:trPr>
        <w:tc>
          <w:tcPr>
            <w:tcW w:w="1170" w:type="dxa"/>
            <w:vAlign w:val="bottom"/>
          </w:tcPr>
          <w:p w14:paraId="362EAEEE"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ERBB3</w:t>
            </w:r>
          </w:p>
        </w:tc>
        <w:tc>
          <w:tcPr>
            <w:tcW w:w="900" w:type="dxa"/>
            <w:noWrap/>
            <w:vAlign w:val="bottom"/>
          </w:tcPr>
          <w:p w14:paraId="033BE456" w14:textId="42637E8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18</w:t>
            </w:r>
          </w:p>
        </w:tc>
        <w:tc>
          <w:tcPr>
            <w:tcW w:w="900" w:type="dxa"/>
            <w:noWrap/>
            <w:vAlign w:val="bottom"/>
          </w:tcPr>
          <w:p w14:paraId="2BB37476" w14:textId="44A1033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10.5%</w:t>
            </w:r>
          </w:p>
        </w:tc>
        <w:tc>
          <w:tcPr>
            <w:tcW w:w="900" w:type="dxa"/>
            <w:noWrap/>
            <w:vAlign w:val="bottom"/>
          </w:tcPr>
          <w:p w14:paraId="1E8795B5" w14:textId="03973D4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w:t>
            </w:r>
          </w:p>
        </w:tc>
        <w:tc>
          <w:tcPr>
            <w:tcW w:w="900" w:type="dxa"/>
            <w:noWrap/>
            <w:vAlign w:val="bottom"/>
          </w:tcPr>
          <w:p w14:paraId="52870C22" w14:textId="700648C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3.0%</w:t>
            </w:r>
          </w:p>
        </w:tc>
        <w:tc>
          <w:tcPr>
            <w:tcW w:w="900" w:type="dxa"/>
            <w:vAlign w:val="bottom"/>
          </w:tcPr>
          <w:p w14:paraId="0CFFE626" w14:textId="3C22B94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7.4%</w:t>
            </w:r>
          </w:p>
        </w:tc>
        <w:tc>
          <w:tcPr>
            <w:tcW w:w="1080" w:type="dxa"/>
            <w:noWrap/>
            <w:vAlign w:val="bottom"/>
          </w:tcPr>
          <w:p w14:paraId="21E943DA" w14:textId="4E361CE9"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2.96E-03</w:t>
            </w:r>
          </w:p>
        </w:tc>
        <w:tc>
          <w:tcPr>
            <w:tcW w:w="1170" w:type="dxa"/>
            <w:vAlign w:val="bottom"/>
          </w:tcPr>
          <w:p w14:paraId="7770ACE9" w14:textId="034E47F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5.49E-03</w:t>
            </w:r>
          </w:p>
        </w:tc>
        <w:tc>
          <w:tcPr>
            <w:tcW w:w="1574" w:type="dxa"/>
          </w:tcPr>
          <w:p w14:paraId="5FD7E2E7" w14:textId="3330B75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76BF5DA6" w14:textId="77777777" w:rsidTr="003E380B">
        <w:trPr>
          <w:trHeight w:val="300"/>
          <w:jc w:val="center"/>
        </w:trPr>
        <w:tc>
          <w:tcPr>
            <w:tcW w:w="1170" w:type="dxa"/>
            <w:vAlign w:val="bottom"/>
          </w:tcPr>
          <w:p w14:paraId="3C11CE93"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ERBB4</w:t>
            </w:r>
          </w:p>
        </w:tc>
        <w:tc>
          <w:tcPr>
            <w:tcW w:w="900" w:type="dxa"/>
            <w:noWrap/>
            <w:vAlign w:val="bottom"/>
          </w:tcPr>
          <w:p w14:paraId="26F34348" w14:textId="628953A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29</w:t>
            </w:r>
          </w:p>
        </w:tc>
        <w:tc>
          <w:tcPr>
            <w:tcW w:w="900" w:type="dxa"/>
            <w:noWrap/>
            <w:vAlign w:val="bottom"/>
          </w:tcPr>
          <w:p w14:paraId="5D68E5B7" w14:textId="1B2BDC6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16.9%</w:t>
            </w:r>
          </w:p>
        </w:tc>
        <w:tc>
          <w:tcPr>
            <w:tcW w:w="900" w:type="dxa"/>
            <w:noWrap/>
            <w:vAlign w:val="bottom"/>
          </w:tcPr>
          <w:p w14:paraId="1C417F0A" w14:textId="64BAA1A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noWrap/>
            <w:vAlign w:val="bottom"/>
          </w:tcPr>
          <w:p w14:paraId="17B36925" w14:textId="7CB3009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7.4%</w:t>
            </w:r>
          </w:p>
        </w:tc>
        <w:tc>
          <w:tcPr>
            <w:tcW w:w="900" w:type="dxa"/>
            <w:vAlign w:val="bottom"/>
          </w:tcPr>
          <w:p w14:paraId="65E2D552" w14:textId="7A2A319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9.5%</w:t>
            </w:r>
          </w:p>
        </w:tc>
        <w:tc>
          <w:tcPr>
            <w:tcW w:w="1080" w:type="dxa"/>
            <w:noWrap/>
            <w:vAlign w:val="bottom"/>
          </w:tcPr>
          <w:p w14:paraId="58D560FE" w14:textId="502CE891"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4.05E-03</w:t>
            </w:r>
          </w:p>
        </w:tc>
        <w:tc>
          <w:tcPr>
            <w:tcW w:w="1170" w:type="dxa"/>
            <w:vAlign w:val="bottom"/>
          </w:tcPr>
          <w:p w14:paraId="5EC96276" w14:textId="6D2AE26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6.97E-03</w:t>
            </w:r>
          </w:p>
        </w:tc>
        <w:tc>
          <w:tcPr>
            <w:tcW w:w="1574" w:type="dxa"/>
          </w:tcPr>
          <w:p w14:paraId="4B97012B" w14:textId="6EF5B67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17328EDE" w14:textId="77777777" w:rsidTr="003E380B">
        <w:trPr>
          <w:trHeight w:val="300"/>
          <w:jc w:val="center"/>
        </w:trPr>
        <w:tc>
          <w:tcPr>
            <w:tcW w:w="1170" w:type="dxa"/>
            <w:vAlign w:val="bottom"/>
          </w:tcPr>
          <w:p w14:paraId="26788F49"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FBXW7</w:t>
            </w:r>
          </w:p>
        </w:tc>
        <w:tc>
          <w:tcPr>
            <w:tcW w:w="900" w:type="dxa"/>
            <w:noWrap/>
            <w:vAlign w:val="bottom"/>
          </w:tcPr>
          <w:p w14:paraId="5D72B815" w14:textId="73AA9BF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32</w:t>
            </w:r>
          </w:p>
        </w:tc>
        <w:tc>
          <w:tcPr>
            <w:tcW w:w="900" w:type="dxa"/>
            <w:noWrap/>
            <w:vAlign w:val="bottom"/>
          </w:tcPr>
          <w:p w14:paraId="150CDE11" w14:textId="3FBC4EA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18.6%</w:t>
            </w:r>
          </w:p>
        </w:tc>
        <w:tc>
          <w:tcPr>
            <w:tcW w:w="900" w:type="dxa"/>
            <w:noWrap/>
            <w:vAlign w:val="bottom"/>
          </w:tcPr>
          <w:p w14:paraId="29AFDCE3" w14:textId="3089BBA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20</w:t>
            </w:r>
          </w:p>
        </w:tc>
        <w:tc>
          <w:tcPr>
            <w:tcW w:w="900" w:type="dxa"/>
            <w:noWrap/>
            <w:vAlign w:val="bottom"/>
          </w:tcPr>
          <w:p w14:paraId="5AB9B878" w14:textId="3621774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8.7%</w:t>
            </w:r>
          </w:p>
        </w:tc>
        <w:tc>
          <w:tcPr>
            <w:tcW w:w="900" w:type="dxa"/>
            <w:vAlign w:val="bottom"/>
          </w:tcPr>
          <w:p w14:paraId="11D56F04" w14:textId="3CEA34F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9.9%</w:t>
            </w:r>
          </w:p>
        </w:tc>
        <w:tc>
          <w:tcPr>
            <w:tcW w:w="1080" w:type="dxa"/>
            <w:noWrap/>
            <w:vAlign w:val="bottom"/>
          </w:tcPr>
          <w:p w14:paraId="21E6C2CA" w14:textId="4A1E920A"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4.11E-03</w:t>
            </w:r>
          </w:p>
        </w:tc>
        <w:tc>
          <w:tcPr>
            <w:tcW w:w="1170" w:type="dxa"/>
            <w:vAlign w:val="bottom"/>
          </w:tcPr>
          <w:p w14:paraId="36DE54CB" w14:textId="213BB0C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6.97E-03</w:t>
            </w:r>
          </w:p>
        </w:tc>
        <w:tc>
          <w:tcPr>
            <w:tcW w:w="1574" w:type="dxa"/>
          </w:tcPr>
          <w:p w14:paraId="6358BF7C" w14:textId="366124FE" w:rsidR="00644560" w:rsidRPr="0034486E" w:rsidRDefault="0080017E"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Notch</w:t>
            </w:r>
          </w:p>
        </w:tc>
      </w:tr>
      <w:tr w:rsidR="003E380B" w:rsidRPr="0034486E" w14:paraId="50FF4904" w14:textId="77777777" w:rsidTr="003E380B">
        <w:trPr>
          <w:trHeight w:val="300"/>
          <w:jc w:val="center"/>
        </w:trPr>
        <w:tc>
          <w:tcPr>
            <w:tcW w:w="1170" w:type="dxa"/>
            <w:vAlign w:val="bottom"/>
          </w:tcPr>
          <w:p w14:paraId="099FA08F"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CIC</w:t>
            </w:r>
          </w:p>
        </w:tc>
        <w:tc>
          <w:tcPr>
            <w:tcW w:w="900" w:type="dxa"/>
            <w:noWrap/>
            <w:vAlign w:val="bottom"/>
          </w:tcPr>
          <w:p w14:paraId="5192851A" w14:textId="02370A4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23</w:t>
            </w:r>
          </w:p>
        </w:tc>
        <w:tc>
          <w:tcPr>
            <w:tcW w:w="900" w:type="dxa"/>
            <w:noWrap/>
            <w:vAlign w:val="bottom"/>
          </w:tcPr>
          <w:p w14:paraId="7D09141A" w14:textId="7FFDB9F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13.4%</w:t>
            </w:r>
          </w:p>
        </w:tc>
        <w:tc>
          <w:tcPr>
            <w:tcW w:w="900" w:type="dxa"/>
            <w:noWrap/>
            <w:vAlign w:val="bottom"/>
          </w:tcPr>
          <w:p w14:paraId="60552B98" w14:textId="5ACADE9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12</w:t>
            </w:r>
          </w:p>
        </w:tc>
        <w:tc>
          <w:tcPr>
            <w:tcW w:w="900" w:type="dxa"/>
            <w:noWrap/>
            <w:vAlign w:val="bottom"/>
          </w:tcPr>
          <w:p w14:paraId="3E7653B0" w14:textId="43D456A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5.2%</w:t>
            </w:r>
          </w:p>
        </w:tc>
        <w:tc>
          <w:tcPr>
            <w:tcW w:w="900" w:type="dxa"/>
            <w:vAlign w:val="bottom"/>
          </w:tcPr>
          <w:p w14:paraId="4B72AF0A" w14:textId="440E272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8.2%</w:t>
            </w:r>
          </w:p>
        </w:tc>
        <w:tc>
          <w:tcPr>
            <w:tcW w:w="1080" w:type="dxa"/>
            <w:noWrap/>
            <w:vAlign w:val="bottom"/>
          </w:tcPr>
          <w:p w14:paraId="5C756F3C" w14:textId="441096B6"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6.55E-03</w:t>
            </w:r>
          </w:p>
        </w:tc>
        <w:tc>
          <w:tcPr>
            <w:tcW w:w="1170" w:type="dxa"/>
            <w:vAlign w:val="bottom"/>
          </w:tcPr>
          <w:p w14:paraId="4BC7047D" w14:textId="09F9B7B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1.06E-02</w:t>
            </w:r>
          </w:p>
        </w:tc>
        <w:tc>
          <w:tcPr>
            <w:tcW w:w="1574" w:type="dxa"/>
          </w:tcPr>
          <w:p w14:paraId="2950A41A" w14:textId="6A66CA14" w:rsidR="00644560" w:rsidRPr="0034486E" w:rsidRDefault="00BC358A"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Proliferation</w:t>
            </w:r>
          </w:p>
        </w:tc>
      </w:tr>
      <w:tr w:rsidR="003E380B" w:rsidRPr="0034486E" w14:paraId="1FD56E8D" w14:textId="77777777" w:rsidTr="003E380B">
        <w:trPr>
          <w:trHeight w:val="300"/>
          <w:jc w:val="center"/>
        </w:trPr>
        <w:tc>
          <w:tcPr>
            <w:tcW w:w="1170" w:type="dxa"/>
            <w:vAlign w:val="bottom"/>
          </w:tcPr>
          <w:p w14:paraId="6CA10E9E"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HLA.A</w:t>
            </w:r>
          </w:p>
        </w:tc>
        <w:tc>
          <w:tcPr>
            <w:tcW w:w="900" w:type="dxa"/>
            <w:noWrap/>
            <w:vAlign w:val="bottom"/>
          </w:tcPr>
          <w:p w14:paraId="0C73222F" w14:textId="46CBAEA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noWrap/>
            <w:vAlign w:val="bottom"/>
          </w:tcPr>
          <w:p w14:paraId="37F30991" w14:textId="6E00EA1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9.9%</w:t>
            </w:r>
          </w:p>
        </w:tc>
        <w:tc>
          <w:tcPr>
            <w:tcW w:w="900" w:type="dxa"/>
            <w:noWrap/>
            <w:vAlign w:val="bottom"/>
          </w:tcPr>
          <w:p w14:paraId="01C2C4C4" w14:textId="7BD5993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w:t>
            </w:r>
          </w:p>
        </w:tc>
        <w:tc>
          <w:tcPr>
            <w:tcW w:w="900" w:type="dxa"/>
            <w:noWrap/>
            <w:vAlign w:val="bottom"/>
          </w:tcPr>
          <w:p w14:paraId="28033273" w14:textId="342270C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3.5%</w:t>
            </w:r>
          </w:p>
        </w:tc>
        <w:tc>
          <w:tcPr>
            <w:tcW w:w="900" w:type="dxa"/>
            <w:vAlign w:val="bottom"/>
          </w:tcPr>
          <w:p w14:paraId="0AF1C250" w14:textId="284CF06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6.4%</w:t>
            </w:r>
          </w:p>
        </w:tc>
        <w:tc>
          <w:tcPr>
            <w:tcW w:w="1080" w:type="dxa"/>
            <w:noWrap/>
            <w:vAlign w:val="bottom"/>
          </w:tcPr>
          <w:p w14:paraId="1DB335CE" w14:textId="09B1F431"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1.13E-02</w:t>
            </w:r>
          </w:p>
        </w:tc>
        <w:tc>
          <w:tcPr>
            <w:tcW w:w="1170" w:type="dxa"/>
            <w:vAlign w:val="bottom"/>
          </w:tcPr>
          <w:p w14:paraId="118A0F67" w14:textId="4C09666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1.71E-02</w:t>
            </w:r>
          </w:p>
        </w:tc>
        <w:tc>
          <w:tcPr>
            <w:tcW w:w="1574" w:type="dxa"/>
          </w:tcPr>
          <w:p w14:paraId="3D5CDDB3" w14:textId="47D4F5B8" w:rsidR="00644560" w:rsidRPr="0034486E" w:rsidRDefault="0080017E"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Immune</w:t>
            </w:r>
          </w:p>
        </w:tc>
      </w:tr>
      <w:tr w:rsidR="003E380B" w:rsidRPr="0034486E" w14:paraId="2990052E" w14:textId="77777777" w:rsidTr="003E380B">
        <w:trPr>
          <w:trHeight w:val="300"/>
          <w:jc w:val="center"/>
        </w:trPr>
        <w:tc>
          <w:tcPr>
            <w:tcW w:w="1170" w:type="dxa"/>
            <w:vAlign w:val="bottom"/>
          </w:tcPr>
          <w:p w14:paraId="59FEDBA2"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lastRenderedPageBreak/>
              <w:t>MSH6</w:t>
            </w:r>
          </w:p>
        </w:tc>
        <w:tc>
          <w:tcPr>
            <w:tcW w:w="900" w:type="dxa"/>
            <w:noWrap/>
            <w:vAlign w:val="bottom"/>
          </w:tcPr>
          <w:p w14:paraId="2F3E55B5" w14:textId="3B173D9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19</w:t>
            </w:r>
          </w:p>
        </w:tc>
        <w:tc>
          <w:tcPr>
            <w:tcW w:w="900" w:type="dxa"/>
            <w:noWrap/>
            <w:vAlign w:val="bottom"/>
          </w:tcPr>
          <w:p w14:paraId="056AD6ED" w14:textId="2AAECFF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11.0%</w:t>
            </w:r>
          </w:p>
        </w:tc>
        <w:tc>
          <w:tcPr>
            <w:tcW w:w="900" w:type="dxa"/>
            <w:noWrap/>
            <w:vAlign w:val="bottom"/>
          </w:tcPr>
          <w:p w14:paraId="6EC3F13A" w14:textId="22E8A81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w:t>
            </w:r>
          </w:p>
        </w:tc>
        <w:tc>
          <w:tcPr>
            <w:tcW w:w="900" w:type="dxa"/>
            <w:noWrap/>
            <w:vAlign w:val="bottom"/>
          </w:tcPr>
          <w:p w14:paraId="6E0A2193" w14:textId="0F6E2EC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4.3%</w:t>
            </w:r>
          </w:p>
        </w:tc>
        <w:tc>
          <w:tcPr>
            <w:tcW w:w="900" w:type="dxa"/>
            <w:vAlign w:val="bottom"/>
          </w:tcPr>
          <w:p w14:paraId="6ED4A6D9" w14:textId="110614B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6.7%</w:t>
            </w:r>
          </w:p>
        </w:tc>
        <w:tc>
          <w:tcPr>
            <w:tcW w:w="1080" w:type="dxa"/>
            <w:noWrap/>
            <w:vAlign w:val="bottom"/>
          </w:tcPr>
          <w:p w14:paraId="15B6E6A3" w14:textId="77B8279D"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1.14E-02</w:t>
            </w:r>
          </w:p>
        </w:tc>
        <w:tc>
          <w:tcPr>
            <w:tcW w:w="1170" w:type="dxa"/>
            <w:vAlign w:val="bottom"/>
          </w:tcPr>
          <w:p w14:paraId="089559B5" w14:textId="1FAB755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1.71E-02</w:t>
            </w:r>
          </w:p>
        </w:tc>
        <w:tc>
          <w:tcPr>
            <w:tcW w:w="1574" w:type="dxa"/>
          </w:tcPr>
          <w:p w14:paraId="79E7B1B3" w14:textId="658026E3" w:rsidR="00644560" w:rsidRPr="0034486E" w:rsidRDefault="0080017E"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MMR</w:t>
            </w:r>
          </w:p>
        </w:tc>
      </w:tr>
      <w:tr w:rsidR="003E380B" w:rsidRPr="0034486E" w14:paraId="4AC298DA" w14:textId="77777777" w:rsidTr="003E380B">
        <w:trPr>
          <w:trHeight w:val="300"/>
          <w:jc w:val="center"/>
        </w:trPr>
        <w:tc>
          <w:tcPr>
            <w:tcW w:w="1170" w:type="dxa"/>
            <w:vAlign w:val="bottom"/>
          </w:tcPr>
          <w:p w14:paraId="1523836A"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ERBB2</w:t>
            </w:r>
          </w:p>
        </w:tc>
        <w:tc>
          <w:tcPr>
            <w:tcW w:w="900" w:type="dxa"/>
            <w:noWrap/>
            <w:vAlign w:val="bottom"/>
          </w:tcPr>
          <w:p w14:paraId="425F594B" w14:textId="471CD24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15</w:t>
            </w:r>
          </w:p>
        </w:tc>
        <w:tc>
          <w:tcPr>
            <w:tcW w:w="900" w:type="dxa"/>
            <w:noWrap/>
            <w:vAlign w:val="bottom"/>
          </w:tcPr>
          <w:p w14:paraId="5EF17081" w14:textId="31546FD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8.7%</w:t>
            </w:r>
          </w:p>
        </w:tc>
        <w:tc>
          <w:tcPr>
            <w:tcW w:w="900" w:type="dxa"/>
            <w:noWrap/>
            <w:vAlign w:val="bottom"/>
          </w:tcPr>
          <w:p w14:paraId="6F75F208" w14:textId="507AFF7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w:t>
            </w:r>
          </w:p>
        </w:tc>
        <w:tc>
          <w:tcPr>
            <w:tcW w:w="900" w:type="dxa"/>
            <w:noWrap/>
            <w:vAlign w:val="bottom"/>
          </w:tcPr>
          <w:p w14:paraId="1AD30FB3" w14:textId="0F53650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3.5%</w:t>
            </w:r>
          </w:p>
        </w:tc>
        <w:tc>
          <w:tcPr>
            <w:tcW w:w="900" w:type="dxa"/>
            <w:vAlign w:val="bottom"/>
          </w:tcPr>
          <w:p w14:paraId="15228856" w14:textId="0D57497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5.3%</w:t>
            </w:r>
          </w:p>
        </w:tc>
        <w:tc>
          <w:tcPr>
            <w:tcW w:w="1080" w:type="dxa"/>
            <w:noWrap/>
            <w:vAlign w:val="bottom"/>
          </w:tcPr>
          <w:p w14:paraId="2E0E03FF" w14:textId="6F11B390"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2.98E-02</w:t>
            </w:r>
          </w:p>
        </w:tc>
        <w:tc>
          <w:tcPr>
            <w:tcW w:w="1170" w:type="dxa"/>
            <w:vAlign w:val="bottom"/>
          </w:tcPr>
          <w:p w14:paraId="48A9332D" w14:textId="0FC122E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4.21E-02</w:t>
            </w:r>
          </w:p>
        </w:tc>
        <w:tc>
          <w:tcPr>
            <w:tcW w:w="1574" w:type="dxa"/>
          </w:tcPr>
          <w:p w14:paraId="34E68FA6" w14:textId="4865BD3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6F2C24B1" w14:textId="77777777" w:rsidTr="003E380B">
        <w:trPr>
          <w:trHeight w:val="300"/>
          <w:jc w:val="center"/>
        </w:trPr>
        <w:tc>
          <w:tcPr>
            <w:tcW w:w="1170" w:type="dxa"/>
            <w:vAlign w:val="bottom"/>
          </w:tcPr>
          <w:p w14:paraId="266EBF82"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CASP8</w:t>
            </w:r>
          </w:p>
        </w:tc>
        <w:tc>
          <w:tcPr>
            <w:tcW w:w="900" w:type="dxa"/>
            <w:noWrap/>
            <w:vAlign w:val="bottom"/>
          </w:tcPr>
          <w:p w14:paraId="32214455" w14:textId="2BCEB98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13</w:t>
            </w:r>
          </w:p>
        </w:tc>
        <w:tc>
          <w:tcPr>
            <w:tcW w:w="900" w:type="dxa"/>
            <w:noWrap/>
            <w:vAlign w:val="bottom"/>
          </w:tcPr>
          <w:p w14:paraId="41474B78" w14:textId="68A9E2C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7.6%</w:t>
            </w:r>
          </w:p>
        </w:tc>
        <w:tc>
          <w:tcPr>
            <w:tcW w:w="900" w:type="dxa"/>
            <w:noWrap/>
            <w:vAlign w:val="bottom"/>
          </w:tcPr>
          <w:p w14:paraId="67271C39" w14:textId="6A3A52D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w:t>
            </w:r>
          </w:p>
        </w:tc>
        <w:tc>
          <w:tcPr>
            <w:tcW w:w="900" w:type="dxa"/>
            <w:noWrap/>
            <w:vAlign w:val="bottom"/>
          </w:tcPr>
          <w:p w14:paraId="6272AA8B" w14:textId="586D948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2.6%</w:t>
            </w:r>
          </w:p>
        </w:tc>
        <w:tc>
          <w:tcPr>
            <w:tcW w:w="900" w:type="dxa"/>
            <w:vAlign w:val="bottom"/>
          </w:tcPr>
          <w:p w14:paraId="4FE61760" w14:textId="7EE7EDA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5.0%</w:t>
            </w:r>
          </w:p>
        </w:tc>
        <w:tc>
          <w:tcPr>
            <w:tcW w:w="1080" w:type="dxa"/>
            <w:noWrap/>
            <w:vAlign w:val="bottom"/>
          </w:tcPr>
          <w:p w14:paraId="64058FA7" w14:textId="68D509CE"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3.02E-02</w:t>
            </w:r>
          </w:p>
        </w:tc>
        <w:tc>
          <w:tcPr>
            <w:tcW w:w="1170" w:type="dxa"/>
            <w:vAlign w:val="bottom"/>
          </w:tcPr>
          <w:p w14:paraId="5C931982" w14:textId="7F640C3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4.21E-02</w:t>
            </w:r>
          </w:p>
        </w:tc>
        <w:tc>
          <w:tcPr>
            <w:tcW w:w="1574" w:type="dxa"/>
          </w:tcPr>
          <w:p w14:paraId="0058B482" w14:textId="1B37360C" w:rsidR="00644560" w:rsidRPr="0034486E" w:rsidRDefault="0080017E"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Apoptosis</w:t>
            </w:r>
          </w:p>
        </w:tc>
      </w:tr>
      <w:tr w:rsidR="003E380B" w:rsidRPr="0034486E" w14:paraId="1C47B23F" w14:textId="77777777" w:rsidTr="003E380B">
        <w:trPr>
          <w:trHeight w:val="300"/>
          <w:jc w:val="center"/>
        </w:trPr>
        <w:tc>
          <w:tcPr>
            <w:tcW w:w="1170" w:type="dxa"/>
            <w:vAlign w:val="bottom"/>
          </w:tcPr>
          <w:p w14:paraId="0B88920A"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SMAD4</w:t>
            </w:r>
          </w:p>
        </w:tc>
        <w:tc>
          <w:tcPr>
            <w:tcW w:w="900" w:type="dxa"/>
            <w:noWrap/>
            <w:vAlign w:val="bottom"/>
          </w:tcPr>
          <w:p w14:paraId="5C571B41" w14:textId="4615F00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27</w:t>
            </w:r>
          </w:p>
        </w:tc>
        <w:tc>
          <w:tcPr>
            <w:tcW w:w="900" w:type="dxa"/>
            <w:noWrap/>
            <w:vAlign w:val="bottom"/>
          </w:tcPr>
          <w:p w14:paraId="14BD74FE" w14:textId="229463F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15.7%</w:t>
            </w:r>
          </w:p>
        </w:tc>
        <w:tc>
          <w:tcPr>
            <w:tcW w:w="900" w:type="dxa"/>
            <w:noWrap/>
            <w:vAlign w:val="bottom"/>
          </w:tcPr>
          <w:p w14:paraId="433DE8B9" w14:textId="726C3ED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20</w:t>
            </w:r>
          </w:p>
        </w:tc>
        <w:tc>
          <w:tcPr>
            <w:tcW w:w="900" w:type="dxa"/>
            <w:noWrap/>
            <w:vAlign w:val="bottom"/>
          </w:tcPr>
          <w:p w14:paraId="3915E0BE" w14:textId="31CB441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8.7%</w:t>
            </w:r>
          </w:p>
        </w:tc>
        <w:tc>
          <w:tcPr>
            <w:tcW w:w="900" w:type="dxa"/>
            <w:vAlign w:val="bottom"/>
          </w:tcPr>
          <w:p w14:paraId="431C5334" w14:textId="5E00B00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7.0%</w:t>
            </w:r>
          </w:p>
        </w:tc>
        <w:tc>
          <w:tcPr>
            <w:tcW w:w="1080" w:type="dxa"/>
            <w:noWrap/>
            <w:vAlign w:val="bottom"/>
          </w:tcPr>
          <w:p w14:paraId="175BA335" w14:textId="491B9B29"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4.05E-02</w:t>
            </w:r>
          </w:p>
        </w:tc>
        <w:tc>
          <w:tcPr>
            <w:tcW w:w="1170" w:type="dxa"/>
            <w:vAlign w:val="bottom"/>
          </w:tcPr>
          <w:p w14:paraId="32F55920" w14:textId="3C36A60D"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5.45E-02</w:t>
            </w:r>
          </w:p>
        </w:tc>
        <w:tc>
          <w:tcPr>
            <w:tcW w:w="1574" w:type="dxa"/>
          </w:tcPr>
          <w:p w14:paraId="4C8BE5AC" w14:textId="71D7FF98" w:rsidR="00644560" w:rsidRPr="0034486E" w:rsidRDefault="003504D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Wnt</w:t>
            </w:r>
          </w:p>
        </w:tc>
      </w:tr>
      <w:tr w:rsidR="003E380B" w:rsidRPr="0034486E" w14:paraId="4C0B9D6B" w14:textId="77777777" w:rsidTr="003E380B">
        <w:trPr>
          <w:trHeight w:val="300"/>
          <w:jc w:val="center"/>
        </w:trPr>
        <w:tc>
          <w:tcPr>
            <w:tcW w:w="1170" w:type="dxa"/>
            <w:vAlign w:val="bottom"/>
          </w:tcPr>
          <w:p w14:paraId="058DE78B"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TFE3</w:t>
            </w:r>
          </w:p>
        </w:tc>
        <w:tc>
          <w:tcPr>
            <w:tcW w:w="900" w:type="dxa"/>
            <w:noWrap/>
            <w:vAlign w:val="bottom"/>
          </w:tcPr>
          <w:p w14:paraId="68543827" w14:textId="1C1E1CC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w:t>
            </w:r>
          </w:p>
        </w:tc>
        <w:tc>
          <w:tcPr>
            <w:tcW w:w="900" w:type="dxa"/>
            <w:noWrap/>
            <w:vAlign w:val="bottom"/>
          </w:tcPr>
          <w:p w14:paraId="01FB2F8D" w14:textId="5B6EC04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3.5%</w:t>
            </w:r>
          </w:p>
        </w:tc>
        <w:tc>
          <w:tcPr>
            <w:tcW w:w="900" w:type="dxa"/>
            <w:noWrap/>
            <w:vAlign w:val="bottom"/>
          </w:tcPr>
          <w:p w14:paraId="1C5BDF9C" w14:textId="1627932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w:t>
            </w:r>
          </w:p>
        </w:tc>
        <w:tc>
          <w:tcPr>
            <w:tcW w:w="900" w:type="dxa"/>
            <w:noWrap/>
            <w:vAlign w:val="bottom"/>
          </w:tcPr>
          <w:p w14:paraId="0B9E1DAC" w14:textId="42D46B8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0.4%</w:t>
            </w:r>
          </w:p>
        </w:tc>
        <w:tc>
          <w:tcPr>
            <w:tcW w:w="900" w:type="dxa"/>
            <w:vAlign w:val="bottom"/>
          </w:tcPr>
          <w:p w14:paraId="09C99381" w14:textId="6A2D987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3.1%</w:t>
            </w:r>
          </w:p>
        </w:tc>
        <w:tc>
          <w:tcPr>
            <w:tcW w:w="1080" w:type="dxa"/>
            <w:noWrap/>
            <w:vAlign w:val="bottom"/>
          </w:tcPr>
          <w:p w14:paraId="4BE50A3A" w14:textId="30B0CD87"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4.53E-02</w:t>
            </w:r>
          </w:p>
        </w:tc>
        <w:tc>
          <w:tcPr>
            <w:tcW w:w="1170" w:type="dxa"/>
            <w:vAlign w:val="bottom"/>
          </w:tcPr>
          <w:p w14:paraId="17EDE07B" w14:textId="178D208F"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5.90E-02</w:t>
            </w:r>
          </w:p>
        </w:tc>
        <w:tc>
          <w:tcPr>
            <w:tcW w:w="1574" w:type="dxa"/>
          </w:tcPr>
          <w:p w14:paraId="741EE869" w14:textId="2FA136BA" w:rsidR="00644560" w:rsidRPr="0034486E" w:rsidRDefault="003504D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Wnt</w:t>
            </w:r>
          </w:p>
        </w:tc>
      </w:tr>
      <w:tr w:rsidR="003E380B" w:rsidRPr="0034486E" w14:paraId="69A012A0" w14:textId="77777777" w:rsidTr="003E380B">
        <w:trPr>
          <w:trHeight w:val="300"/>
          <w:jc w:val="center"/>
        </w:trPr>
        <w:tc>
          <w:tcPr>
            <w:tcW w:w="1170" w:type="dxa"/>
            <w:vAlign w:val="bottom"/>
          </w:tcPr>
          <w:p w14:paraId="74A2DE12"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APC</w:t>
            </w:r>
          </w:p>
        </w:tc>
        <w:tc>
          <w:tcPr>
            <w:tcW w:w="900" w:type="dxa"/>
            <w:noWrap/>
            <w:vAlign w:val="bottom"/>
          </w:tcPr>
          <w:p w14:paraId="367FB4AC" w14:textId="09F2AAC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82</w:t>
            </w:r>
          </w:p>
        </w:tc>
        <w:tc>
          <w:tcPr>
            <w:tcW w:w="900" w:type="dxa"/>
            <w:noWrap/>
            <w:vAlign w:val="bottom"/>
          </w:tcPr>
          <w:p w14:paraId="5C430140" w14:textId="723F148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47.7%</w:t>
            </w:r>
          </w:p>
        </w:tc>
        <w:tc>
          <w:tcPr>
            <w:tcW w:w="900" w:type="dxa"/>
            <w:noWrap/>
            <w:vAlign w:val="bottom"/>
          </w:tcPr>
          <w:p w14:paraId="1193DB21" w14:textId="16DFBCAE"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87</w:t>
            </w:r>
          </w:p>
        </w:tc>
        <w:tc>
          <w:tcPr>
            <w:tcW w:w="900" w:type="dxa"/>
            <w:noWrap/>
            <w:vAlign w:val="bottom"/>
          </w:tcPr>
          <w:p w14:paraId="704A4386" w14:textId="790440B5"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37.7%</w:t>
            </w:r>
          </w:p>
        </w:tc>
        <w:tc>
          <w:tcPr>
            <w:tcW w:w="900" w:type="dxa"/>
            <w:vAlign w:val="bottom"/>
          </w:tcPr>
          <w:p w14:paraId="6713D31E" w14:textId="333357B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10.0%</w:t>
            </w:r>
          </w:p>
        </w:tc>
        <w:tc>
          <w:tcPr>
            <w:tcW w:w="1080" w:type="dxa"/>
            <w:noWrap/>
            <w:vAlign w:val="bottom"/>
          </w:tcPr>
          <w:p w14:paraId="6C0D50E8" w14:textId="152C7F14"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5.24E-02</w:t>
            </w:r>
          </w:p>
        </w:tc>
        <w:tc>
          <w:tcPr>
            <w:tcW w:w="1170" w:type="dxa"/>
            <w:vAlign w:val="bottom"/>
          </w:tcPr>
          <w:p w14:paraId="1BC439E1" w14:textId="1C26CDA4"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6.60E-02</w:t>
            </w:r>
          </w:p>
        </w:tc>
        <w:tc>
          <w:tcPr>
            <w:tcW w:w="1574" w:type="dxa"/>
          </w:tcPr>
          <w:p w14:paraId="4E7A3698" w14:textId="5F921939" w:rsidR="00644560" w:rsidRPr="0034486E" w:rsidRDefault="003504D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Wnt</w:t>
            </w:r>
          </w:p>
        </w:tc>
      </w:tr>
      <w:tr w:rsidR="003E380B" w:rsidRPr="0034486E" w14:paraId="0EE67CB0" w14:textId="77777777" w:rsidTr="003E380B">
        <w:trPr>
          <w:trHeight w:val="300"/>
          <w:jc w:val="center"/>
        </w:trPr>
        <w:tc>
          <w:tcPr>
            <w:tcW w:w="1170" w:type="dxa"/>
            <w:vAlign w:val="bottom"/>
          </w:tcPr>
          <w:p w14:paraId="3CF767C8"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NRAS</w:t>
            </w:r>
          </w:p>
        </w:tc>
        <w:tc>
          <w:tcPr>
            <w:tcW w:w="900" w:type="dxa"/>
            <w:noWrap/>
            <w:vAlign w:val="bottom"/>
          </w:tcPr>
          <w:p w14:paraId="30BDDE7C" w14:textId="2337032B"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w:t>
            </w:r>
          </w:p>
        </w:tc>
        <w:tc>
          <w:tcPr>
            <w:tcW w:w="900" w:type="dxa"/>
            <w:noWrap/>
            <w:vAlign w:val="bottom"/>
          </w:tcPr>
          <w:p w14:paraId="7F0D13FC" w14:textId="53B8D9F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5.8%</w:t>
            </w:r>
          </w:p>
        </w:tc>
        <w:tc>
          <w:tcPr>
            <w:tcW w:w="900" w:type="dxa"/>
            <w:noWrap/>
            <w:vAlign w:val="bottom"/>
          </w:tcPr>
          <w:p w14:paraId="33C49BB1" w14:textId="4CDC4F5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w:t>
            </w:r>
          </w:p>
        </w:tc>
        <w:tc>
          <w:tcPr>
            <w:tcW w:w="900" w:type="dxa"/>
            <w:noWrap/>
            <w:vAlign w:val="bottom"/>
          </w:tcPr>
          <w:p w14:paraId="18959392" w14:textId="758F252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w:t>
            </w:r>
          </w:p>
        </w:tc>
        <w:tc>
          <w:tcPr>
            <w:tcW w:w="900" w:type="dxa"/>
            <w:vAlign w:val="bottom"/>
          </w:tcPr>
          <w:p w14:paraId="04562AE2" w14:textId="0F9076F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3.6%</w:t>
            </w:r>
          </w:p>
        </w:tc>
        <w:tc>
          <w:tcPr>
            <w:tcW w:w="1080" w:type="dxa"/>
            <w:noWrap/>
            <w:vAlign w:val="bottom"/>
          </w:tcPr>
          <w:p w14:paraId="3D4AF958" w14:textId="7E971038"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6.55E-02</w:t>
            </w:r>
          </w:p>
        </w:tc>
        <w:tc>
          <w:tcPr>
            <w:tcW w:w="1170" w:type="dxa"/>
            <w:vAlign w:val="bottom"/>
          </w:tcPr>
          <w:p w14:paraId="15213FCE" w14:textId="17ABCF3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7.74E-02</w:t>
            </w:r>
          </w:p>
        </w:tc>
        <w:tc>
          <w:tcPr>
            <w:tcW w:w="1574" w:type="dxa"/>
          </w:tcPr>
          <w:p w14:paraId="612F25D6" w14:textId="02191E7C"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PI3K/RAS</w:t>
            </w:r>
          </w:p>
        </w:tc>
      </w:tr>
      <w:tr w:rsidR="003E380B" w:rsidRPr="0034486E" w14:paraId="2F5610A4" w14:textId="77777777" w:rsidTr="003E380B">
        <w:trPr>
          <w:trHeight w:val="300"/>
          <w:jc w:val="center"/>
        </w:trPr>
        <w:tc>
          <w:tcPr>
            <w:tcW w:w="1170" w:type="dxa"/>
            <w:vAlign w:val="bottom"/>
          </w:tcPr>
          <w:p w14:paraId="3B4A2F4D"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SMARCB1</w:t>
            </w:r>
          </w:p>
        </w:tc>
        <w:tc>
          <w:tcPr>
            <w:tcW w:w="900" w:type="dxa"/>
            <w:noWrap/>
            <w:vAlign w:val="bottom"/>
          </w:tcPr>
          <w:p w14:paraId="72C55924" w14:textId="59E3E74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10</w:t>
            </w:r>
          </w:p>
        </w:tc>
        <w:tc>
          <w:tcPr>
            <w:tcW w:w="900" w:type="dxa"/>
            <w:noWrap/>
            <w:vAlign w:val="bottom"/>
          </w:tcPr>
          <w:p w14:paraId="17F99C29" w14:textId="3430FE6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5.8%</w:t>
            </w:r>
          </w:p>
        </w:tc>
        <w:tc>
          <w:tcPr>
            <w:tcW w:w="900" w:type="dxa"/>
            <w:noWrap/>
            <w:vAlign w:val="bottom"/>
          </w:tcPr>
          <w:p w14:paraId="5DE8A1E4" w14:textId="0356B05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5</w:t>
            </w:r>
          </w:p>
        </w:tc>
        <w:tc>
          <w:tcPr>
            <w:tcW w:w="900" w:type="dxa"/>
            <w:noWrap/>
            <w:vAlign w:val="bottom"/>
          </w:tcPr>
          <w:p w14:paraId="40978F3B" w14:textId="569CAE5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2.2%</w:t>
            </w:r>
          </w:p>
        </w:tc>
        <w:tc>
          <w:tcPr>
            <w:tcW w:w="900" w:type="dxa"/>
            <w:vAlign w:val="bottom"/>
          </w:tcPr>
          <w:p w14:paraId="414D8EA4" w14:textId="53D992F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3.6%</w:t>
            </w:r>
          </w:p>
        </w:tc>
        <w:tc>
          <w:tcPr>
            <w:tcW w:w="1080" w:type="dxa"/>
            <w:noWrap/>
            <w:vAlign w:val="bottom"/>
          </w:tcPr>
          <w:p w14:paraId="115E9763" w14:textId="78B7E15C"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6.55E-02</w:t>
            </w:r>
          </w:p>
        </w:tc>
        <w:tc>
          <w:tcPr>
            <w:tcW w:w="1170" w:type="dxa"/>
            <w:vAlign w:val="bottom"/>
          </w:tcPr>
          <w:p w14:paraId="169ABFB3" w14:textId="353850A3"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7.74E-02</w:t>
            </w:r>
          </w:p>
        </w:tc>
        <w:tc>
          <w:tcPr>
            <w:tcW w:w="1574" w:type="dxa"/>
          </w:tcPr>
          <w:p w14:paraId="60B9431D" w14:textId="2C1E071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Chromatin</w:t>
            </w:r>
          </w:p>
        </w:tc>
      </w:tr>
      <w:tr w:rsidR="003E380B" w:rsidRPr="0034486E" w14:paraId="6E40A6B1" w14:textId="77777777" w:rsidTr="003E380B">
        <w:trPr>
          <w:trHeight w:val="300"/>
          <w:jc w:val="center"/>
        </w:trPr>
        <w:tc>
          <w:tcPr>
            <w:tcW w:w="1170" w:type="dxa"/>
            <w:vAlign w:val="bottom"/>
          </w:tcPr>
          <w:p w14:paraId="13C93E2B"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IGFBP7</w:t>
            </w:r>
          </w:p>
        </w:tc>
        <w:tc>
          <w:tcPr>
            <w:tcW w:w="900" w:type="dxa"/>
            <w:noWrap/>
            <w:vAlign w:val="bottom"/>
          </w:tcPr>
          <w:p w14:paraId="29C2E7CB" w14:textId="0E13EA7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w:t>
            </w:r>
          </w:p>
        </w:tc>
        <w:tc>
          <w:tcPr>
            <w:tcW w:w="900" w:type="dxa"/>
            <w:noWrap/>
            <w:vAlign w:val="bottom"/>
          </w:tcPr>
          <w:p w14:paraId="354328B8" w14:textId="5CE86A51"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900" w:type="dxa"/>
            <w:noWrap/>
            <w:vAlign w:val="bottom"/>
          </w:tcPr>
          <w:p w14:paraId="6C7DE9BE" w14:textId="5C17DFC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w:t>
            </w:r>
          </w:p>
        </w:tc>
        <w:tc>
          <w:tcPr>
            <w:tcW w:w="900" w:type="dxa"/>
            <w:noWrap/>
            <w:vAlign w:val="bottom"/>
          </w:tcPr>
          <w:p w14:paraId="357D0221" w14:textId="5B439C0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0.0%</w:t>
            </w:r>
          </w:p>
        </w:tc>
        <w:tc>
          <w:tcPr>
            <w:tcW w:w="900" w:type="dxa"/>
            <w:vAlign w:val="bottom"/>
          </w:tcPr>
          <w:p w14:paraId="00EB628C" w14:textId="4BC5F3B7"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1.7%</w:t>
            </w:r>
          </w:p>
        </w:tc>
        <w:tc>
          <w:tcPr>
            <w:tcW w:w="1080" w:type="dxa"/>
            <w:noWrap/>
            <w:vAlign w:val="bottom"/>
          </w:tcPr>
          <w:p w14:paraId="17C7793E" w14:textId="57660C1C"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7.70E-02</w:t>
            </w:r>
          </w:p>
        </w:tc>
        <w:tc>
          <w:tcPr>
            <w:tcW w:w="1170" w:type="dxa"/>
            <w:vAlign w:val="bottom"/>
          </w:tcPr>
          <w:p w14:paraId="59B9DF4E" w14:textId="4C7A3BC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8.65E-02</w:t>
            </w:r>
          </w:p>
        </w:tc>
        <w:tc>
          <w:tcPr>
            <w:tcW w:w="1574" w:type="dxa"/>
          </w:tcPr>
          <w:p w14:paraId="33E68BB6" w14:textId="40663796" w:rsidR="00644560" w:rsidRPr="0034486E" w:rsidRDefault="003504D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DNA Damage</w:t>
            </w:r>
          </w:p>
        </w:tc>
      </w:tr>
      <w:tr w:rsidR="003E380B" w:rsidRPr="0034486E" w14:paraId="58F63964" w14:textId="77777777" w:rsidTr="003E380B">
        <w:trPr>
          <w:trHeight w:val="300"/>
          <w:jc w:val="center"/>
        </w:trPr>
        <w:tc>
          <w:tcPr>
            <w:tcW w:w="1170" w:type="dxa"/>
            <w:vAlign w:val="bottom"/>
          </w:tcPr>
          <w:p w14:paraId="4147D6AD" w14:textId="77777777" w:rsidR="00644560" w:rsidRPr="0034486E" w:rsidRDefault="00644560" w:rsidP="00A25EC0">
            <w:pPr>
              <w:pStyle w:val="ab"/>
              <w:spacing w:before="0" w:beforeAutospacing="0" w:after="0" w:afterAutospacing="0" w:line="360" w:lineRule="auto"/>
              <w:jc w:val="both"/>
              <w:rPr>
                <w:rFonts w:ascii="Book Antiqua" w:hAnsi="Book Antiqua"/>
                <w:i/>
                <w:sz w:val="24"/>
                <w:szCs w:val="24"/>
              </w:rPr>
            </w:pPr>
            <w:r w:rsidRPr="0034486E">
              <w:rPr>
                <w:rFonts w:ascii="Book Antiqua" w:eastAsia="Times New Roman" w:hAnsi="Book Antiqua"/>
                <w:i/>
                <w:color w:val="000000"/>
                <w:sz w:val="24"/>
                <w:szCs w:val="24"/>
              </w:rPr>
              <w:t>TBL1XR1</w:t>
            </w:r>
          </w:p>
        </w:tc>
        <w:tc>
          <w:tcPr>
            <w:tcW w:w="900" w:type="dxa"/>
            <w:noWrap/>
            <w:vAlign w:val="bottom"/>
          </w:tcPr>
          <w:p w14:paraId="2E56A1FD" w14:textId="79090C52"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6</w:t>
            </w:r>
          </w:p>
        </w:tc>
        <w:tc>
          <w:tcPr>
            <w:tcW w:w="900" w:type="dxa"/>
            <w:noWrap/>
            <w:vAlign w:val="bottom"/>
          </w:tcPr>
          <w:p w14:paraId="4C914026" w14:textId="04238348"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3.5%</w:t>
            </w:r>
          </w:p>
        </w:tc>
        <w:tc>
          <w:tcPr>
            <w:tcW w:w="900" w:type="dxa"/>
            <w:noWrap/>
            <w:vAlign w:val="bottom"/>
          </w:tcPr>
          <w:p w14:paraId="7B56D874" w14:textId="5F906330"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w:t>
            </w:r>
          </w:p>
        </w:tc>
        <w:tc>
          <w:tcPr>
            <w:tcW w:w="900" w:type="dxa"/>
            <w:noWrap/>
            <w:vAlign w:val="bottom"/>
          </w:tcPr>
          <w:p w14:paraId="4DBAD47F" w14:textId="617025CA"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0.9%</w:t>
            </w:r>
          </w:p>
        </w:tc>
        <w:tc>
          <w:tcPr>
            <w:tcW w:w="900" w:type="dxa"/>
            <w:vAlign w:val="bottom"/>
          </w:tcPr>
          <w:p w14:paraId="119C3C37" w14:textId="26669EE9"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2.6%</w:t>
            </w:r>
          </w:p>
        </w:tc>
        <w:tc>
          <w:tcPr>
            <w:tcW w:w="1080" w:type="dxa"/>
            <w:noWrap/>
            <w:vAlign w:val="bottom"/>
          </w:tcPr>
          <w:p w14:paraId="1376FDCE" w14:textId="61303633" w:rsidR="00644560" w:rsidRPr="0034486E" w:rsidRDefault="00644560" w:rsidP="00A25EC0">
            <w:pPr>
              <w:pStyle w:val="ab"/>
              <w:spacing w:before="0" w:beforeAutospacing="0" w:after="0" w:afterAutospacing="0" w:line="360" w:lineRule="auto"/>
              <w:jc w:val="both"/>
              <w:rPr>
                <w:rFonts w:ascii="Book Antiqua" w:hAnsi="Book Antiqua"/>
                <w:sz w:val="24"/>
                <w:szCs w:val="24"/>
              </w:rPr>
            </w:pPr>
            <w:r w:rsidRPr="0034486E">
              <w:rPr>
                <w:rFonts w:ascii="Book Antiqua" w:eastAsia="Times New Roman" w:hAnsi="Book Antiqua"/>
                <w:color w:val="000000"/>
                <w:sz w:val="24"/>
                <w:szCs w:val="24"/>
              </w:rPr>
              <w:t>7.76E-02</w:t>
            </w:r>
          </w:p>
        </w:tc>
        <w:tc>
          <w:tcPr>
            <w:tcW w:w="1170" w:type="dxa"/>
            <w:vAlign w:val="bottom"/>
          </w:tcPr>
          <w:p w14:paraId="267CB878" w14:textId="085434D6" w:rsidR="00644560" w:rsidRPr="0034486E" w:rsidRDefault="0064456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8.65E-02</w:t>
            </w:r>
          </w:p>
        </w:tc>
        <w:tc>
          <w:tcPr>
            <w:tcW w:w="1574" w:type="dxa"/>
          </w:tcPr>
          <w:p w14:paraId="1418702D" w14:textId="2C6F3D5A" w:rsidR="00644560" w:rsidRPr="0034486E" w:rsidRDefault="003504D0" w:rsidP="00A25EC0">
            <w:pPr>
              <w:pStyle w:val="ab"/>
              <w:spacing w:before="0" w:beforeAutospacing="0" w:after="0" w:afterAutospacing="0" w:line="360" w:lineRule="auto"/>
              <w:jc w:val="both"/>
              <w:rPr>
                <w:rFonts w:ascii="Book Antiqua" w:eastAsia="Times New Roman" w:hAnsi="Book Antiqua"/>
                <w:color w:val="000000"/>
                <w:sz w:val="24"/>
                <w:szCs w:val="24"/>
              </w:rPr>
            </w:pPr>
            <w:r w:rsidRPr="0034486E">
              <w:rPr>
                <w:rFonts w:ascii="Book Antiqua" w:eastAsia="Times New Roman" w:hAnsi="Book Antiqua"/>
                <w:color w:val="000000"/>
                <w:sz w:val="24"/>
                <w:szCs w:val="24"/>
              </w:rPr>
              <w:t>Wnt</w:t>
            </w:r>
          </w:p>
        </w:tc>
      </w:tr>
    </w:tbl>
    <w:p w14:paraId="2BF5BCA3" w14:textId="0338D000" w:rsidR="002903F2" w:rsidRPr="008E5576" w:rsidRDefault="008E5576" w:rsidP="00A25EC0">
      <w:pPr>
        <w:spacing w:line="360" w:lineRule="auto"/>
        <w:jc w:val="both"/>
        <w:rPr>
          <w:rFonts w:ascii="Book Antiqua" w:eastAsia="宋体" w:hAnsi="Book Antiqua"/>
          <w:lang w:eastAsia="zh-CN"/>
        </w:rPr>
      </w:pPr>
      <w:r w:rsidRPr="0034486E">
        <w:rPr>
          <w:rFonts w:ascii="Book Antiqua" w:eastAsia="宋体" w:hAnsi="Book Antiqua" w:hint="eastAsia"/>
          <w:vertAlign w:val="superscript"/>
          <w:lang w:eastAsia="zh-CN"/>
        </w:rPr>
        <w:t>1</w:t>
      </w:r>
      <w:r w:rsidR="006F0BB6" w:rsidRPr="0034486E">
        <w:rPr>
          <w:rFonts w:ascii="Book Antiqua" w:hAnsi="Book Antiqua"/>
        </w:rPr>
        <w:t>Results are based on a combined set of 179 CIMP</w:t>
      </w:r>
      <w:r w:rsidRPr="0034486E">
        <w:rPr>
          <w:rFonts w:ascii="Book Antiqua" w:eastAsia="宋体" w:hAnsi="Book Antiqua" w:hint="eastAsia"/>
          <w:lang w:eastAsia="zh-CN"/>
        </w:rPr>
        <w:t>-</w:t>
      </w:r>
      <w:r w:rsidR="006F0BB6" w:rsidRPr="0034486E">
        <w:rPr>
          <w:rFonts w:ascii="Book Antiqua" w:hAnsi="Book Antiqua"/>
        </w:rPr>
        <w:t xml:space="preserve"> and 154 CIMP+ gastrointestinal adenocarcinoma samples.</w:t>
      </w:r>
      <w:r w:rsidR="002D3CEE" w:rsidRPr="0034486E">
        <w:rPr>
          <w:rFonts w:ascii="Book Antiqua" w:hAnsi="Book Antiqua"/>
        </w:rPr>
        <w:t xml:space="preserve"> </w:t>
      </w:r>
      <w:r w:rsidR="002D3CEE" w:rsidRPr="0034486E">
        <w:rPr>
          <w:rFonts w:ascii="Book Antiqua" w:hAnsi="Book Antiqua"/>
          <w:i/>
        </w:rPr>
        <w:t>P</w:t>
      </w:r>
      <w:r w:rsidR="002D3CEE" w:rsidRPr="0034486E">
        <w:rPr>
          <w:rFonts w:ascii="Book Antiqua" w:hAnsi="Book Antiqua"/>
        </w:rPr>
        <w:t xml:space="preserve">-values </w:t>
      </w:r>
      <w:r w:rsidR="00F56281" w:rsidRPr="0034486E">
        <w:rPr>
          <w:rFonts w:ascii="Book Antiqua" w:hAnsi="Book Antiqua"/>
        </w:rPr>
        <w:t xml:space="preserve">were </w:t>
      </w:r>
      <w:r w:rsidR="002D3CEE" w:rsidRPr="0034486E">
        <w:rPr>
          <w:rFonts w:ascii="Book Antiqua" w:hAnsi="Book Antiqua"/>
        </w:rPr>
        <w:t xml:space="preserve">computed </w:t>
      </w:r>
      <w:r w:rsidR="00897A89" w:rsidRPr="0034486E">
        <w:rPr>
          <w:rFonts w:ascii="Book Antiqua" w:hAnsi="Book Antiqua"/>
        </w:rPr>
        <w:t>using</w:t>
      </w:r>
      <w:r w:rsidR="002D3CEE" w:rsidRPr="0034486E">
        <w:rPr>
          <w:rFonts w:ascii="Book Antiqua" w:hAnsi="Book Antiqua"/>
        </w:rPr>
        <w:t xml:space="preserve"> a two-tailed Fishers</w:t>
      </w:r>
      <w:r w:rsidRPr="0034486E">
        <w:rPr>
          <w:rFonts w:ascii="Book Antiqua" w:eastAsia="宋体" w:hAnsi="Book Antiqua"/>
          <w:lang w:eastAsia="zh-CN"/>
        </w:rPr>
        <w:t>’</w:t>
      </w:r>
      <w:r w:rsidR="00897A89" w:rsidRPr="0034486E">
        <w:rPr>
          <w:rFonts w:ascii="Book Antiqua" w:hAnsi="Book Antiqua"/>
        </w:rPr>
        <w:t xml:space="preserve"> exact test.</w:t>
      </w:r>
      <w:r w:rsidR="006F0BB6" w:rsidRPr="0034486E">
        <w:rPr>
          <w:rFonts w:ascii="Book Antiqua" w:hAnsi="Book Antiqua"/>
        </w:rPr>
        <w:t xml:space="preserve"> Only genes with FDR &lt;</w:t>
      </w:r>
      <w:r w:rsidRPr="0034486E">
        <w:rPr>
          <w:rFonts w:ascii="Book Antiqua" w:eastAsia="宋体" w:hAnsi="Book Antiqua" w:hint="eastAsia"/>
          <w:lang w:eastAsia="zh-CN"/>
        </w:rPr>
        <w:t xml:space="preserve"> </w:t>
      </w:r>
      <w:r w:rsidR="006F0BB6" w:rsidRPr="0034486E">
        <w:rPr>
          <w:rFonts w:ascii="Book Antiqua" w:hAnsi="Book Antiqua"/>
        </w:rPr>
        <w:t>10</w:t>
      </w:r>
      <w:r w:rsidR="00C571B0" w:rsidRPr="0034486E">
        <w:rPr>
          <w:rFonts w:ascii="Book Antiqua" w:hAnsi="Book Antiqua"/>
        </w:rPr>
        <w:t>%</w:t>
      </w:r>
      <w:r w:rsidR="006F0BB6" w:rsidRPr="0034486E">
        <w:rPr>
          <w:rFonts w:ascii="Book Antiqua" w:hAnsi="Book Antiqua"/>
        </w:rPr>
        <w:t xml:space="preserve"> are shown.</w:t>
      </w:r>
      <w:r w:rsidRPr="0034486E">
        <w:rPr>
          <w:rFonts w:ascii="Book Antiqua" w:eastAsia="宋体" w:hAnsi="Book Antiqua" w:hint="eastAsia"/>
          <w:lang w:eastAsia="zh-CN"/>
        </w:rPr>
        <w:t xml:space="preserve"> </w:t>
      </w:r>
      <w:r w:rsidRPr="0034486E">
        <w:rPr>
          <w:rFonts w:ascii="Book Antiqua" w:hAnsi="Book Antiqua"/>
        </w:rPr>
        <w:t>CIMP</w:t>
      </w:r>
      <w:r w:rsidRPr="0034486E">
        <w:rPr>
          <w:rFonts w:ascii="Book Antiqua" w:eastAsia="宋体" w:hAnsi="Book Antiqua" w:hint="eastAsia"/>
          <w:lang w:eastAsia="zh-CN"/>
        </w:rPr>
        <w:t>:</w:t>
      </w:r>
      <w:r w:rsidRPr="0034486E">
        <w:rPr>
          <w:rFonts w:ascii="Book Antiqua" w:hAnsi="Book Antiqua"/>
        </w:rPr>
        <w:t xml:space="preserve"> CpG island methylator phenotype</w:t>
      </w:r>
      <w:r w:rsidRPr="0034486E">
        <w:rPr>
          <w:rFonts w:ascii="Book Antiqua" w:eastAsia="宋体" w:hAnsi="Book Antiqua" w:hint="eastAsia"/>
          <w:lang w:eastAsia="zh-CN"/>
        </w:rPr>
        <w:t>.</w:t>
      </w:r>
    </w:p>
    <w:sectPr w:rsidR="002903F2" w:rsidRPr="008E5576" w:rsidSect="00BB091D">
      <w:footerReference w:type="even" r:id="rId15"/>
      <w:footerReference w:type="default" r:id="rId16"/>
      <w:pgSz w:w="12240" w:h="15840" w:code="1"/>
      <w:pgMar w:top="1440" w:right="1418" w:bottom="1440"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2C088" w14:textId="77777777" w:rsidR="009F785E" w:rsidRDefault="009F785E" w:rsidP="00E5628F">
      <w:r>
        <w:separator/>
      </w:r>
    </w:p>
  </w:endnote>
  <w:endnote w:type="continuationSeparator" w:id="0">
    <w:p w14:paraId="157F71AD" w14:textId="77777777" w:rsidR="009F785E" w:rsidRDefault="009F785E" w:rsidP="00E5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5B510" w14:textId="77777777" w:rsidR="00C50180" w:rsidRDefault="00C50180" w:rsidP="00E5628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AB50DF7" w14:textId="77777777" w:rsidR="00C50180" w:rsidRDefault="00C50180" w:rsidP="00E5628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79EED" w14:textId="77777777" w:rsidR="00C50180" w:rsidRDefault="00C50180" w:rsidP="00E5628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A5982">
      <w:rPr>
        <w:rStyle w:val="a5"/>
        <w:noProof/>
      </w:rPr>
      <w:t>4</w:t>
    </w:r>
    <w:r>
      <w:rPr>
        <w:rStyle w:val="a5"/>
      </w:rPr>
      <w:fldChar w:fldCharType="end"/>
    </w:r>
  </w:p>
  <w:p w14:paraId="6B21E914" w14:textId="77777777" w:rsidR="00C50180" w:rsidRDefault="00C50180" w:rsidP="00E5628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F14F2" w14:textId="77777777" w:rsidR="009F785E" w:rsidRDefault="009F785E" w:rsidP="00E5628F">
      <w:r>
        <w:separator/>
      </w:r>
    </w:p>
  </w:footnote>
  <w:footnote w:type="continuationSeparator" w:id="0">
    <w:p w14:paraId="6A06EB27" w14:textId="77777777" w:rsidR="009F785E" w:rsidRDefault="009F785E" w:rsidP="00E562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1B37AD"/>
    <w:multiLevelType w:val="hybridMultilevel"/>
    <w:tmpl w:val="2F6C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645B5"/>
    <w:multiLevelType w:val="multilevel"/>
    <w:tmpl w:val="C5D6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B23CF3"/>
    <w:multiLevelType w:val="multilevel"/>
    <w:tmpl w:val="0EA6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00413D"/>
    <w:multiLevelType w:val="multilevel"/>
    <w:tmpl w:val="EB38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53123F"/>
    <w:multiLevelType w:val="multilevel"/>
    <w:tmpl w:val="67C8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9F0D35"/>
    <w:multiLevelType w:val="hybridMultilevel"/>
    <w:tmpl w:val="A31269DA"/>
    <w:lvl w:ilvl="0" w:tplc="21DEB95C">
      <w:start w:val="5625"/>
      <w:numFmt w:val="bullet"/>
      <w:lvlText w:val=""/>
      <w:lvlJc w:val="left"/>
      <w:pPr>
        <w:ind w:left="720" w:hanging="360"/>
      </w:pPr>
      <w:rPr>
        <w:rFonts w:ascii="Symbol" w:eastAsiaTheme="minorEastAsia" w:hAnsi="Symbol" w:cs="Courie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3F3F81"/>
    <w:multiLevelType w:val="multilevel"/>
    <w:tmpl w:val="0474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7"/>
  </w:num>
  <w:num w:numId="5">
    <w:abstractNumId w:val="2"/>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wxdtsstm5erv8ezpaepswdy5stfs0rfrrap&quot;&gt;GIAD_references&lt;record-ids&gt;&lt;item&gt;1&lt;/item&gt;&lt;item&gt;6&lt;/item&gt;&lt;item&gt;8&lt;/item&gt;&lt;item&gt;10&lt;/item&gt;&lt;item&gt;11&lt;/item&gt;&lt;item&gt;12&lt;/item&gt;&lt;item&gt;13&lt;/item&gt;&lt;item&gt;14&lt;/item&gt;&lt;item&gt;15&lt;/item&gt;&lt;item&gt;16&lt;/item&gt;&lt;item&gt;17&lt;/item&gt;&lt;item&gt;19&lt;/item&gt;&lt;item&gt;20&lt;/item&gt;&lt;item&gt;21&lt;/item&gt;&lt;item&gt;22&lt;/item&gt;&lt;item&gt;25&lt;/item&gt;&lt;item&gt;27&lt;/item&gt;&lt;item&gt;31&lt;/item&gt;&lt;item&gt;35&lt;/item&gt;&lt;item&gt;36&lt;/item&gt;&lt;item&gt;38&lt;/item&gt;&lt;item&gt;39&lt;/item&gt;&lt;item&gt;40&lt;/item&gt;&lt;item&gt;41&lt;/item&gt;&lt;item&gt;42&lt;/item&gt;&lt;item&gt;43&lt;/item&gt;&lt;item&gt;45&lt;/item&gt;&lt;item&gt;48&lt;/item&gt;&lt;item&gt;49&lt;/item&gt;&lt;item&gt;50&lt;/item&gt;&lt;item&gt;52&lt;/item&gt;&lt;item&gt;53&lt;/item&gt;&lt;item&gt;54&lt;/item&gt;&lt;item&gt;55&lt;/item&gt;&lt;item&gt;56&lt;/item&gt;&lt;item&gt;57&lt;/item&gt;&lt;item&gt;59&lt;/item&gt;&lt;item&gt;63&lt;/item&gt;&lt;item&gt;64&lt;/item&gt;&lt;item&gt;66&lt;/item&gt;&lt;item&gt;67&lt;/item&gt;&lt;item&gt;68&lt;/item&gt;&lt;item&gt;69&lt;/item&gt;&lt;item&gt;70&lt;/item&gt;&lt;item&gt;71&lt;/item&gt;&lt;item&gt;72&lt;/item&gt;&lt;item&gt;73&lt;/item&gt;&lt;item&gt;74&lt;/item&gt;&lt;item&gt;77&lt;/item&gt;&lt;item&gt;78&lt;/item&gt;&lt;item&gt;239&lt;/item&gt;&lt;item&gt;247&lt;/item&gt;&lt;item&gt;248&lt;/item&gt;&lt;item&gt;253&lt;/item&gt;&lt;item&gt;254&lt;/item&gt;&lt;item&gt;255&lt;/item&gt;&lt;item&gt;256&lt;/item&gt;&lt;item&gt;258&lt;/item&gt;&lt;item&gt;259&lt;/item&gt;&lt;item&gt;260&lt;/item&gt;&lt;item&gt;261&lt;/item&gt;&lt;item&gt;262&lt;/item&gt;&lt;item&gt;264&lt;/item&gt;&lt;item&gt;299&lt;/item&gt;&lt;item&gt;301&lt;/item&gt;&lt;item&gt;303&lt;/item&gt;&lt;item&gt;304&lt;/item&gt;&lt;item&gt;305&lt;/item&gt;&lt;item&gt;306&lt;/item&gt;&lt;item&gt;308&lt;/item&gt;&lt;item&gt;309&lt;/item&gt;&lt;item&gt;311&lt;/item&gt;&lt;item&gt;313&lt;/item&gt;&lt;item&gt;314&lt;/item&gt;&lt;item&gt;315&lt;/item&gt;&lt;item&gt;316&lt;/item&gt;&lt;/record-ids&gt;&lt;/item&gt;&lt;/Libraries&gt;"/>
  </w:docVars>
  <w:rsids>
    <w:rsidRoot w:val="00FD5382"/>
    <w:rsid w:val="000003F5"/>
    <w:rsid w:val="0000054C"/>
    <w:rsid w:val="00001202"/>
    <w:rsid w:val="00001229"/>
    <w:rsid w:val="00001AB0"/>
    <w:rsid w:val="00001E1A"/>
    <w:rsid w:val="00003FDB"/>
    <w:rsid w:val="00004E09"/>
    <w:rsid w:val="00005860"/>
    <w:rsid w:val="00005A73"/>
    <w:rsid w:val="00007268"/>
    <w:rsid w:val="0000766C"/>
    <w:rsid w:val="000079CA"/>
    <w:rsid w:val="0001018F"/>
    <w:rsid w:val="000113E3"/>
    <w:rsid w:val="0001246E"/>
    <w:rsid w:val="000135EE"/>
    <w:rsid w:val="0001404C"/>
    <w:rsid w:val="00016206"/>
    <w:rsid w:val="0001747B"/>
    <w:rsid w:val="0002042A"/>
    <w:rsid w:val="000211F9"/>
    <w:rsid w:val="000214D5"/>
    <w:rsid w:val="000221B2"/>
    <w:rsid w:val="0002272B"/>
    <w:rsid w:val="000228B5"/>
    <w:rsid w:val="00023473"/>
    <w:rsid w:val="00023938"/>
    <w:rsid w:val="00023C61"/>
    <w:rsid w:val="00023FA6"/>
    <w:rsid w:val="000250C0"/>
    <w:rsid w:val="00026C0D"/>
    <w:rsid w:val="00027108"/>
    <w:rsid w:val="00027236"/>
    <w:rsid w:val="00027898"/>
    <w:rsid w:val="00030C86"/>
    <w:rsid w:val="00030F4B"/>
    <w:rsid w:val="0003147B"/>
    <w:rsid w:val="00031A5D"/>
    <w:rsid w:val="00032BE4"/>
    <w:rsid w:val="00034BEC"/>
    <w:rsid w:val="00034D16"/>
    <w:rsid w:val="00036518"/>
    <w:rsid w:val="00036E26"/>
    <w:rsid w:val="00037069"/>
    <w:rsid w:val="0003785D"/>
    <w:rsid w:val="00037A85"/>
    <w:rsid w:val="00037C66"/>
    <w:rsid w:val="00040D69"/>
    <w:rsid w:val="0004253A"/>
    <w:rsid w:val="00042E76"/>
    <w:rsid w:val="00043166"/>
    <w:rsid w:val="000437A8"/>
    <w:rsid w:val="00043C2F"/>
    <w:rsid w:val="00043CA1"/>
    <w:rsid w:val="000442CF"/>
    <w:rsid w:val="00044635"/>
    <w:rsid w:val="00046B5B"/>
    <w:rsid w:val="0004763D"/>
    <w:rsid w:val="00050727"/>
    <w:rsid w:val="000507BA"/>
    <w:rsid w:val="00050D43"/>
    <w:rsid w:val="00051563"/>
    <w:rsid w:val="00051A12"/>
    <w:rsid w:val="0005241D"/>
    <w:rsid w:val="000527AA"/>
    <w:rsid w:val="00053A76"/>
    <w:rsid w:val="00053F19"/>
    <w:rsid w:val="00053FDD"/>
    <w:rsid w:val="00056A64"/>
    <w:rsid w:val="00062689"/>
    <w:rsid w:val="000628F9"/>
    <w:rsid w:val="00063613"/>
    <w:rsid w:val="0006394A"/>
    <w:rsid w:val="00063A08"/>
    <w:rsid w:val="000654AD"/>
    <w:rsid w:val="00065A5E"/>
    <w:rsid w:val="0007094D"/>
    <w:rsid w:val="000709C1"/>
    <w:rsid w:val="00071231"/>
    <w:rsid w:val="000716BB"/>
    <w:rsid w:val="00073263"/>
    <w:rsid w:val="00073CE3"/>
    <w:rsid w:val="000760F9"/>
    <w:rsid w:val="0007678E"/>
    <w:rsid w:val="00077C5C"/>
    <w:rsid w:val="000809B4"/>
    <w:rsid w:val="0008178A"/>
    <w:rsid w:val="00081DF8"/>
    <w:rsid w:val="00081E55"/>
    <w:rsid w:val="000822ED"/>
    <w:rsid w:val="000826F1"/>
    <w:rsid w:val="00084A8C"/>
    <w:rsid w:val="00084E33"/>
    <w:rsid w:val="00085FA0"/>
    <w:rsid w:val="0008675B"/>
    <w:rsid w:val="000872EA"/>
    <w:rsid w:val="00090E91"/>
    <w:rsid w:val="0009138F"/>
    <w:rsid w:val="0009290E"/>
    <w:rsid w:val="00092A27"/>
    <w:rsid w:val="00093496"/>
    <w:rsid w:val="00094A9A"/>
    <w:rsid w:val="000953F6"/>
    <w:rsid w:val="00095863"/>
    <w:rsid w:val="00096EC0"/>
    <w:rsid w:val="00097A53"/>
    <w:rsid w:val="00097E44"/>
    <w:rsid w:val="000A03CC"/>
    <w:rsid w:val="000A0D34"/>
    <w:rsid w:val="000A0E65"/>
    <w:rsid w:val="000A307C"/>
    <w:rsid w:val="000A41A8"/>
    <w:rsid w:val="000B06A8"/>
    <w:rsid w:val="000B09DB"/>
    <w:rsid w:val="000B2346"/>
    <w:rsid w:val="000B2C50"/>
    <w:rsid w:val="000B3BBA"/>
    <w:rsid w:val="000B4047"/>
    <w:rsid w:val="000B49F5"/>
    <w:rsid w:val="000C0191"/>
    <w:rsid w:val="000C0B5C"/>
    <w:rsid w:val="000C2846"/>
    <w:rsid w:val="000C3317"/>
    <w:rsid w:val="000C4B07"/>
    <w:rsid w:val="000C5B21"/>
    <w:rsid w:val="000C63BA"/>
    <w:rsid w:val="000C6E25"/>
    <w:rsid w:val="000D3016"/>
    <w:rsid w:val="000D425D"/>
    <w:rsid w:val="000D457F"/>
    <w:rsid w:val="000D45DC"/>
    <w:rsid w:val="000D4894"/>
    <w:rsid w:val="000D53F2"/>
    <w:rsid w:val="000D5C4A"/>
    <w:rsid w:val="000D73A8"/>
    <w:rsid w:val="000E206F"/>
    <w:rsid w:val="000E3688"/>
    <w:rsid w:val="000E3E21"/>
    <w:rsid w:val="000E4D96"/>
    <w:rsid w:val="000E5E10"/>
    <w:rsid w:val="000E60D4"/>
    <w:rsid w:val="000E6F57"/>
    <w:rsid w:val="000E7ABC"/>
    <w:rsid w:val="000F172F"/>
    <w:rsid w:val="000F196B"/>
    <w:rsid w:val="000F2D58"/>
    <w:rsid w:val="000F3573"/>
    <w:rsid w:val="000F5377"/>
    <w:rsid w:val="000F5A35"/>
    <w:rsid w:val="00100A6D"/>
    <w:rsid w:val="00100A82"/>
    <w:rsid w:val="001012FD"/>
    <w:rsid w:val="00101BE9"/>
    <w:rsid w:val="00102580"/>
    <w:rsid w:val="001031FC"/>
    <w:rsid w:val="00103CD6"/>
    <w:rsid w:val="00103D92"/>
    <w:rsid w:val="00103EDC"/>
    <w:rsid w:val="00104A2F"/>
    <w:rsid w:val="00105A99"/>
    <w:rsid w:val="00105E2A"/>
    <w:rsid w:val="0010623C"/>
    <w:rsid w:val="001065D8"/>
    <w:rsid w:val="00106AD2"/>
    <w:rsid w:val="00106DDD"/>
    <w:rsid w:val="001072DF"/>
    <w:rsid w:val="00110365"/>
    <w:rsid w:val="00110692"/>
    <w:rsid w:val="00111396"/>
    <w:rsid w:val="00111B42"/>
    <w:rsid w:val="00111B98"/>
    <w:rsid w:val="00111BCC"/>
    <w:rsid w:val="00112273"/>
    <w:rsid w:val="001127F2"/>
    <w:rsid w:val="0011328B"/>
    <w:rsid w:val="00113624"/>
    <w:rsid w:val="0011585E"/>
    <w:rsid w:val="001159B4"/>
    <w:rsid w:val="0012014D"/>
    <w:rsid w:val="00121C1E"/>
    <w:rsid w:val="00122832"/>
    <w:rsid w:val="0012288D"/>
    <w:rsid w:val="00122C11"/>
    <w:rsid w:val="001231BD"/>
    <w:rsid w:val="00123C6F"/>
    <w:rsid w:val="00125261"/>
    <w:rsid w:val="001257A7"/>
    <w:rsid w:val="00127743"/>
    <w:rsid w:val="00130117"/>
    <w:rsid w:val="00130F55"/>
    <w:rsid w:val="00131ABD"/>
    <w:rsid w:val="00132016"/>
    <w:rsid w:val="00132C95"/>
    <w:rsid w:val="00137ACA"/>
    <w:rsid w:val="001411F3"/>
    <w:rsid w:val="0014139F"/>
    <w:rsid w:val="00146883"/>
    <w:rsid w:val="00147192"/>
    <w:rsid w:val="00154B80"/>
    <w:rsid w:val="0015571B"/>
    <w:rsid w:val="00155859"/>
    <w:rsid w:val="00157457"/>
    <w:rsid w:val="00157FCC"/>
    <w:rsid w:val="00163CAE"/>
    <w:rsid w:val="001655C6"/>
    <w:rsid w:val="001663AF"/>
    <w:rsid w:val="00172117"/>
    <w:rsid w:val="001729D0"/>
    <w:rsid w:val="001738A7"/>
    <w:rsid w:val="00174E55"/>
    <w:rsid w:val="00176564"/>
    <w:rsid w:val="00176DE5"/>
    <w:rsid w:val="00176F87"/>
    <w:rsid w:val="001775A9"/>
    <w:rsid w:val="001777DF"/>
    <w:rsid w:val="00177E58"/>
    <w:rsid w:val="00181890"/>
    <w:rsid w:val="00182E30"/>
    <w:rsid w:val="00184186"/>
    <w:rsid w:val="00185BDA"/>
    <w:rsid w:val="00191892"/>
    <w:rsid w:val="00191A7F"/>
    <w:rsid w:val="00191ECE"/>
    <w:rsid w:val="00192393"/>
    <w:rsid w:val="00193421"/>
    <w:rsid w:val="001945D9"/>
    <w:rsid w:val="00196B1A"/>
    <w:rsid w:val="001A0ED3"/>
    <w:rsid w:val="001A2B7E"/>
    <w:rsid w:val="001A2D35"/>
    <w:rsid w:val="001A3BB6"/>
    <w:rsid w:val="001A61E7"/>
    <w:rsid w:val="001B18EE"/>
    <w:rsid w:val="001B2382"/>
    <w:rsid w:val="001B37C1"/>
    <w:rsid w:val="001B3A9D"/>
    <w:rsid w:val="001B42EE"/>
    <w:rsid w:val="001B49D9"/>
    <w:rsid w:val="001B52DD"/>
    <w:rsid w:val="001B533E"/>
    <w:rsid w:val="001B6556"/>
    <w:rsid w:val="001C0446"/>
    <w:rsid w:val="001C1C07"/>
    <w:rsid w:val="001C35A6"/>
    <w:rsid w:val="001C50A9"/>
    <w:rsid w:val="001C55A0"/>
    <w:rsid w:val="001C5C37"/>
    <w:rsid w:val="001C5CDC"/>
    <w:rsid w:val="001C79BF"/>
    <w:rsid w:val="001D0279"/>
    <w:rsid w:val="001D0B26"/>
    <w:rsid w:val="001D1EEF"/>
    <w:rsid w:val="001D34D5"/>
    <w:rsid w:val="001D3C95"/>
    <w:rsid w:val="001D46BD"/>
    <w:rsid w:val="001D485E"/>
    <w:rsid w:val="001D5047"/>
    <w:rsid w:val="001D737A"/>
    <w:rsid w:val="001D7658"/>
    <w:rsid w:val="001D79A9"/>
    <w:rsid w:val="001E0DDB"/>
    <w:rsid w:val="001E1C4F"/>
    <w:rsid w:val="001E3C01"/>
    <w:rsid w:val="001E4A6C"/>
    <w:rsid w:val="001E7563"/>
    <w:rsid w:val="001E7787"/>
    <w:rsid w:val="001E7A7B"/>
    <w:rsid w:val="001E7E93"/>
    <w:rsid w:val="001F01D9"/>
    <w:rsid w:val="001F438D"/>
    <w:rsid w:val="001F5659"/>
    <w:rsid w:val="001F6A73"/>
    <w:rsid w:val="001F6C06"/>
    <w:rsid w:val="001F6F6F"/>
    <w:rsid w:val="001F7E0D"/>
    <w:rsid w:val="00201AFE"/>
    <w:rsid w:val="00201B2B"/>
    <w:rsid w:val="002045F0"/>
    <w:rsid w:val="002052C0"/>
    <w:rsid w:val="0020676D"/>
    <w:rsid w:val="00206AE2"/>
    <w:rsid w:val="00207467"/>
    <w:rsid w:val="002103A5"/>
    <w:rsid w:val="00210641"/>
    <w:rsid w:val="00211503"/>
    <w:rsid w:val="00211DE6"/>
    <w:rsid w:val="002125DB"/>
    <w:rsid w:val="00213067"/>
    <w:rsid w:val="002133C0"/>
    <w:rsid w:val="00213746"/>
    <w:rsid w:val="0021488F"/>
    <w:rsid w:val="00214C52"/>
    <w:rsid w:val="00216666"/>
    <w:rsid w:val="00217893"/>
    <w:rsid w:val="00220457"/>
    <w:rsid w:val="002213CD"/>
    <w:rsid w:val="00221577"/>
    <w:rsid w:val="00221EA5"/>
    <w:rsid w:val="002233D5"/>
    <w:rsid w:val="00223ABC"/>
    <w:rsid w:val="00223D28"/>
    <w:rsid w:val="00224840"/>
    <w:rsid w:val="00224BC5"/>
    <w:rsid w:val="00225125"/>
    <w:rsid w:val="00225C9F"/>
    <w:rsid w:val="0022646E"/>
    <w:rsid w:val="00227530"/>
    <w:rsid w:val="00227844"/>
    <w:rsid w:val="002320B6"/>
    <w:rsid w:val="00232244"/>
    <w:rsid w:val="0023341E"/>
    <w:rsid w:val="0023388D"/>
    <w:rsid w:val="00233899"/>
    <w:rsid w:val="002354EF"/>
    <w:rsid w:val="00235C06"/>
    <w:rsid w:val="0024138F"/>
    <w:rsid w:val="00241DEA"/>
    <w:rsid w:val="0024251A"/>
    <w:rsid w:val="0024353A"/>
    <w:rsid w:val="00243971"/>
    <w:rsid w:val="00245655"/>
    <w:rsid w:val="00247DFC"/>
    <w:rsid w:val="00250B3D"/>
    <w:rsid w:val="0025100D"/>
    <w:rsid w:val="002518B6"/>
    <w:rsid w:val="00251CAB"/>
    <w:rsid w:val="002529C4"/>
    <w:rsid w:val="00252CBC"/>
    <w:rsid w:val="0025353C"/>
    <w:rsid w:val="00253996"/>
    <w:rsid w:val="00253A5E"/>
    <w:rsid w:val="00253E20"/>
    <w:rsid w:val="00253F77"/>
    <w:rsid w:val="00254087"/>
    <w:rsid w:val="002554E8"/>
    <w:rsid w:val="00255D35"/>
    <w:rsid w:val="00256043"/>
    <w:rsid w:val="002571E6"/>
    <w:rsid w:val="00257240"/>
    <w:rsid w:val="00257895"/>
    <w:rsid w:val="00257EC1"/>
    <w:rsid w:val="00260060"/>
    <w:rsid w:val="00262AB1"/>
    <w:rsid w:val="0026317B"/>
    <w:rsid w:val="00263B4D"/>
    <w:rsid w:val="00263C8A"/>
    <w:rsid w:val="00265A60"/>
    <w:rsid w:val="00265C3B"/>
    <w:rsid w:val="00267160"/>
    <w:rsid w:val="00270976"/>
    <w:rsid w:val="00273262"/>
    <w:rsid w:val="00274940"/>
    <w:rsid w:val="00275ED8"/>
    <w:rsid w:val="00276697"/>
    <w:rsid w:val="00277A81"/>
    <w:rsid w:val="00277DFF"/>
    <w:rsid w:val="00280F36"/>
    <w:rsid w:val="0028114F"/>
    <w:rsid w:val="00281EFE"/>
    <w:rsid w:val="00283A56"/>
    <w:rsid w:val="002903F2"/>
    <w:rsid w:val="00290D38"/>
    <w:rsid w:val="00292DA2"/>
    <w:rsid w:val="002944D2"/>
    <w:rsid w:val="00297A38"/>
    <w:rsid w:val="00297C1B"/>
    <w:rsid w:val="002A16C8"/>
    <w:rsid w:val="002A2979"/>
    <w:rsid w:val="002A2A7A"/>
    <w:rsid w:val="002A3A3E"/>
    <w:rsid w:val="002A3E1D"/>
    <w:rsid w:val="002A4259"/>
    <w:rsid w:val="002A5DF9"/>
    <w:rsid w:val="002A6D27"/>
    <w:rsid w:val="002A75B0"/>
    <w:rsid w:val="002A7C4A"/>
    <w:rsid w:val="002B0178"/>
    <w:rsid w:val="002B12EC"/>
    <w:rsid w:val="002B15E1"/>
    <w:rsid w:val="002B1C1B"/>
    <w:rsid w:val="002B21A9"/>
    <w:rsid w:val="002B26CA"/>
    <w:rsid w:val="002B2755"/>
    <w:rsid w:val="002B5388"/>
    <w:rsid w:val="002B5BFC"/>
    <w:rsid w:val="002B6E82"/>
    <w:rsid w:val="002C06B8"/>
    <w:rsid w:val="002C1407"/>
    <w:rsid w:val="002C255A"/>
    <w:rsid w:val="002C2CB8"/>
    <w:rsid w:val="002C37E4"/>
    <w:rsid w:val="002C3A1A"/>
    <w:rsid w:val="002C4E73"/>
    <w:rsid w:val="002C55DE"/>
    <w:rsid w:val="002C5FBE"/>
    <w:rsid w:val="002D000A"/>
    <w:rsid w:val="002D16F3"/>
    <w:rsid w:val="002D2702"/>
    <w:rsid w:val="002D365D"/>
    <w:rsid w:val="002D3CEE"/>
    <w:rsid w:val="002D7500"/>
    <w:rsid w:val="002D79B8"/>
    <w:rsid w:val="002D7B97"/>
    <w:rsid w:val="002E01BC"/>
    <w:rsid w:val="002E03A7"/>
    <w:rsid w:val="002E14DB"/>
    <w:rsid w:val="002E1CF0"/>
    <w:rsid w:val="002E1E2A"/>
    <w:rsid w:val="002E5148"/>
    <w:rsid w:val="002E5185"/>
    <w:rsid w:val="002F0AF3"/>
    <w:rsid w:val="002F1888"/>
    <w:rsid w:val="002F1BAE"/>
    <w:rsid w:val="002F1CB7"/>
    <w:rsid w:val="002F2625"/>
    <w:rsid w:val="002F2DA9"/>
    <w:rsid w:val="002F5E03"/>
    <w:rsid w:val="002F5F84"/>
    <w:rsid w:val="002F71FB"/>
    <w:rsid w:val="002F7396"/>
    <w:rsid w:val="002F73B3"/>
    <w:rsid w:val="002F7CF0"/>
    <w:rsid w:val="0030211C"/>
    <w:rsid w:val="003029BF"/>
    <w:rsid w:val="00305075"/>
    <w:rsid w:val="00305616"/>
    <w:rsid w:val="00306082"/>
    <w:rsid w:val="00307024"/>
    <w:rsid w:val="00307398"/>
    <w:rsid w:val="003103F0"/>
    <w:rsid w:val="00310F6C"/>
    <w:rsid w:val="003118F5"/>
    <w:rsid w:val="00311F42"/>
    <w:rsid w:val="0031239B"/>
    <w:rsid w:val="00314FC9"/>
    <w:rsid w:val="0031693B"/>
    <w:rsid w:val="00317362"/>
    <w:rsid w:val="0032039D"/>
    <w:rsid w:val="003204ED"/>
    <w:rsid w:val="00321BEA"/>
    <w:rsid w:val="00322530"/>
    <w:rsid w:val="003226DF"/>
    <w:rsid w:val="00323B55"/>
    <w:rsid w:val="00324235"/>
    <w:rsid w:val="00324A34"/>
    <w:rsid w:val="00324AE6"/>
    <w:rsid w:val="0032658D"/>
    <w:rsid w:val="00327379"/>
    <w:rsid w:val="00330C13"/>
    <w:rsid w:val="0033131A"/>
    <w:rsid w:val="00331A71"/>
    <w:rsid w:val="00331F47"/>
    <w:rsid w:val="0033232F"/>
    <w:rsid w:val="003328F5"/>
    <w:rsid w:val="00333601"/>
    <w:rsid w:val="00335A3A"/>
    <w:rsid w:val="003365B7"/>
    <w:rsid w:val="00340880"/>
    <w:rsid w:val="003410E5"/>
    <w:rsid w:val="00341ADF"/>
    <w:rsid w:val="00341FB2"/>
    <w:rsid w:val="0034217B"/>
    <w:rsid w:val="00343263"/>
    <w:rsid w:val="003440A5"/>
    <w:rsid w:val="00344753"/>
    <w:rsid w:val="0034486E"/>
    <w:rsid w:val="00344CC9"/>
    <w:rsid w:val="00344D7B"/>
    <w:rsid w:val="00344EB4"/>
    <w:rsid w:val="003450B9"/>
    <w:rsid w:val="0034663D"/>
    <w:rsid w:val="00347557"/>
    <w:rsid w:val="0034755B"/>
    <w:rsid w:val="003479C6"/>
    <w:rsid w:val="003504D0"/>
    <w:rsid w:val="003518FC"/>
    <w:rsid w:val="003522B7"/>
    <w:rsid w:val="00352AB7"/>
    <w:rsid w:val="00353205"/>
    <w:rsid w:val="0035482F"/>
    <w:rsid w:val="00355268"/>
    <w:rsid w:val="00356215"/>
    <w:rsid w:val="003567E6"/>
    <w:rsid w:val="003569E9"/>
    <w:rsid w:val="00356DF4"/>
    <w:rsid w:val="0035729B"/>
    <w:rsid w:val="00357AF7"/>
    <w:rsid w:val="003604FA"/>
    <w:rsid w:val="0036081D"/>
    <w:rsid w:val="003612E6"/>
    <w:rsid w:val="00362324"/>
    <w:rsid w:val="003629BB"/>
    <w:rsid w:val="00362CA4"/>
    <w:rsid w:val="003632B2"/>
    <w:rsid w:val="0036559B"/>
    <w:rsid w:val="00367315"/>
    <w:rsid w:val="00367A84"/>
    <w:rsid w:val="00367C47"/>
    <w:rsid w:val="00371EE1"/>
    <w:rsid w:val="0037303D"/>
    <w:rsid w:val="0037414B"/>
    <w:rsid w:val="003744C7"/>
    <w:rsid w:val="0037545E"/>
    <w:rsid w:val="0037591F"/>
    <w:rsid w:val="00375F93"/>
    <w:rsid w:val="0038083D"/>
    <w:rsid w:val="00382105"/>
    <w:rsid w:val="00382E18"/>
    <w:rsid w:val="00383180"/>
    <w:rsid w:val="0038430D"/>
    <w:rsid w:val="00384387"/>
    <w:rsid w:val="003852C5"/>
    <w:rsid w:val="00385886"/>
    <w:rsid w:val="00386080"/>
    <w:rsid w:val="003866F1"/>
    <w:rsid w:val="003874C2"/>
    <w:rsid w:val="003901AB"/>
    <w:rsid w:val="003914D7"/>
    <w:rsid w:val="0039392D"/>
    <w:rsid w:val="0039397B"/>
    <w:rsid w:val="003958F8"/>
    <w:rsid w:val="003962A6"/>
    <w:rsid w:val="0039641C"/>
    <w:rsid w:val="003A075E"/>
    <w:rsid w:val="003A0AB8"/>
    <w:rsid w:val="003A0FC3"/>
    <w:rsid w:val="003A4B29"/>
    <w:rsid w:val="003A4C16"/>
    <w:rsid w:val="003A570F"/>
    <w:rsid w:val="003A5BE0"/>
    <w:rsid w:val="003A5ED9"/>
    <w:rsid w:val="003A67E3"/>
    <w:rsid w:val="003A7635"/>
    <w:rsid w:val="003B2483"/>
    <w:rsid w:val="003B267F"/>
    <w:rsid w:val="003B4080"/>
    <w:rsid w:val="003B4266"/>
    <w:rsid w:val="003B479E"/>
    <w:rsid w:val="003B5055"/>
    <w:rsid w:val="003B56C7"/>
    <w:rsid w:val="003B6DD4"/>
    <w:rsid w:val="003B6E3D"/>
    <w:rsid w:val="003B7734"/>
    <w:rsid w:val="003B7D17"/>
    <w:rsid w:val="003C003C"/>
    <w:rsid w:val="003C0411"/>
    <w:rsid w:val="003C082E"/>
    <w:rsid w:val="003C08A6"/>
    <w:rsid w:val="003C12D0"/>
    <w:rsid w:val="003C12EA"/>
    <w:rsid w:val="003C1FCE"/>
    <w:rsid w:val="003C32EE"/>
    <w:rsid w:val="003C4F1D"/>
    <w:rsid w:val="003C51F4"/>
    <w:rsid w:val="003C5420"/>
    <w:rsid w:val="003C6197"/>
    <w:rsid w:val="003C6245"/>
    <w:rsid w:val="003D0895"/>
    <w:rsid w:val="003D08E6"/>
    <w:rsid w:val="003D1190"/>
    <w:rsid w:val="003D1BD2"/>
    <w:rsid w:val="003D254F"/>
    <w:rsid w:val="003D2ECD"/>
    <w:rsid w:val="003D300C"/>
    <w:rsid w:val="003D3425"/>
    <w:rsid w:val="003D41D0"/>
    <w:rsid w:val="003D455A"/>
    <w:rsid w:val="003D4F23"/>
    <w:rsid w:val="003D5002"/>
    <w:rsid w:val="003D5128"/>
    <w:rsid w:val="003D5C8B"/>
    <w:rsid w:val="003D67C3"/>
    <w:rsid w:val="003D6B4C"/>
    <w:rsid w:val="003D6ECD"/>
    <w:rsid w:val="003D7A3F"/>
    <w:rsid w:val="003E03F5"/>
    <w:rsid w:val="003E1384"/>
    <w:rsid w:val="003E1890"/>
    <w:rsid w:val="003E2D9B"/>
    <w:rsid w:val="003E380B"/>
    <w:rsid w:val="003E4260"/>
    <w:rsid w:val="003E457A"/>
    <w:rsid w:val="003E46AE"/>
    <w:rsid w:val="003E4B02"/>
    <w:rsid w:val="003E4CD9"/>
    <w:rsid w:val="003E5555"/>
    <w:rsid w:val="003E59B4"/>
    <w:rsid w:val="003E7191"/>
    <w:rsid w:val="003F06B4"/>
    <w:rsid w:val="003F2828"/>
    <w:rsid w:val="003F326F"/>
    <w:rsid w:val="003F38BF"/>
    <w:rsid w:val="003F3C24"/>
    <w:rsid w:val="003F3DFB"/>
    <w:rsid w:val="003F437D"/>
    <w:rsid w:val="003F5E00"/>
    <w:rsid w:val="003F72B1"/>
    <w:rsid w:val="00400441"/>
    <w:rsid w:val="00400865"/>
    <w:rsid w:val="00401884"/>
    <w:rsid w:val="00401AE1"/>
    <w:rsid w:val="00401B02"/>
    <w:rsid w:val="004027B2"/>
    <w:rsid w:val="00403C1E"/>
    <w:rsid w:val="0040474D"/>
    <w:rsid w:val="004048FD"/>
    <w:rsid w:val="004049AC"/>
    <w:rsid w:val="00404AAD"/>
    <w:rsid w:val="00404E9E"/>
    <w:rsid w:val="00407EE3"/>
    <w:rsid w:val="0041016B"/>
    <w:rsid w:val="004119CA"/>
    <w:rsid w:val="00411AF9"/>
    <w:rsid w:val="00412777"/>
    <w:rsid w:val="004179BC"/>
    <w:rsid w:val="00417E98"/>
    <w:rsid w:val="004201D9"/>
    <w:rsid w:val="0042072B"/>
    <w:rsid w:val="004214B1"/>
    <w:rsid w:val="00422A1D"/>
    <w:rsid w:val="00423447"/>
    <w:rsid w:val="00427CE3"/>
    <w:rsid w:val="00431560"/>
    <w:rsid w:val="00432FEA"/>
    <w:rsid w:val="00434838"/>
    <w:rsid w:val="004359E0"/>
    <w:rsid w:val="00435AAB"/>
    <w:rsid w:val="00437D64"/>
    <w:rsid w:val="00440C47"/>
    <w:rsid w:val="00442EEF"/>
    <w:rsid w:val="00442F9B"/>
    <w:rsid w:val="0044306B"/>
    <w:rsid w:val="00444369"/>
    <w:rsid w:val="00444A5F"/>
    <w:rsid w:val="004452C4"/>
    <w:rsid w:val="00445BF3"/>
    <w:rsid w:val="00446238"/>
    <w:rsid w:val="004476E6"/>
    <w:rsid w:val="00450C06"/>
    <w:rsid w:val="00451496"/>
    <w:rsid w:val="0045162F"/>
    <w:rsid w:val="00451D61"/>
    <w:rsid w:val="00452167"/>
    <w:rsid w:val="00454C97"/>
    <w:rsid w:val="00454F8F"/>
    <w:rsid w:val="0045640B"/>
    <w:rsid w:val="00457303"/>
    <w:rsid w:val="004574DC"/>
    <w:rsid w:val="004616C5"/>
    <w:rsid w:val="004619B9"/>
    <w:rsid w:val="00462507"/>
    <w:rsid w:val="00464DC7"/>
    <w:rsid w:val="00466541"/>
    <w:rsid w:val="00466771"/>
    <w:rsid w:val="004669B6"/>
    <w:rsid w:val="00466B12"/>
    <w:rsid w:val="00466C49"/>
    <w:rsid w:val="00467BB7"/>
    <w:rsid w:val="00467F38"/>
    <w:rsid w:val="00470886"/>
    <w:rsid w:val="00471AE7"/>
    <w:rsid w:val="00473DB9"/>
    <w:rsid w:val="00474F1D"/>
    <w:rsid w:val="004754BC"/>
    <w:rsid w:val="004758B9"/>
    <w:rsid w:val="00476038"/>
    <w:rsid w:val="00477B0E"/>
    <w:rsid w:val="00481390"/>
    <w:rsid w:val="004820F1"/>
    <w:rsid w:val="00482A45"/>
    <w:rsid w:val="00483264"/>
    <w:rsid w:val="004854D1"/>
    <w:rsid w:val="00486754"/>
    <w:rsid w:val="00486CFB"/>
    <w:rsid w:val="00487314"/>
    <w:rsid w:val="004879E5"/>
    <w:rsid w:val="004905E7"/>
    <w:rsid w:val="00490ABD"/>
    <w:rsid w:val="00490DF3"/>
    <w:rsid w:val="0049152A"/>
    <w:rsid w:val="00492D47"/>
    <w:rsid w:val="00496EA2"/>
    <w:rsid w:val="00497325"/>
    <w:rsid w:val="00497C06"/>
    <w:rsid w:val="004A0494"/>
    <w:rsid w:val="004A0763"/>
    <w:rsid w:val="004A0ED4"/>
    <w:rsid w:val="004A13E0"/>
    <w:rsid w:val="004A44DC"/>
    <w:rsid w:val="004A5A8A"/>
    <w:rsid w:val="004A6719"/>
    <w:rsid w:val="004A758E"/>
    <w:rsid w:val="004A76A5"/>
    <w:rsid w:val="004B1B69"/>
    <w:rsid w:val="004B2709"/>
    <w:rsid w:val="004B361F"/>
    <w:rsid w:val="004B3881"/>
    <w:rsid w:val="004B46E6"/>
    <w:rsid w:val="004B4DBC"/>
    <w:rsid w:val="004B529A"/>
    <w:rsid w:val="004B6449"/>
    <w:rsid w:val="004C0CDD"/>
    <w:rsid w:val="004C1571"/>
    <w:rsid w:val="004C4EFC"/>
    <w:rsid w:val="004C614F"/>
    <w:rsid w:val="004C66A7"/>
    <w:rsid w:val="004D1F7D"/>
    <w:rsid w:val="004D2AAD"/>
    <w:rsid w:val="004D4277"/>
    <w:rsid w:val="004D4B2F"/>
    <w:rsid w:val="004D5B75"/>
    <w:rsid w:val="004D5D8B"/>
    <w:rsid w:val="004D6F67"/>
    <w:rsid w:val="004E01D0"/>
    <w:rsid w:val="004E07A8"/>
    <w:rsid w:val="004E0D4E"/>
    <w:rsid w:val="004E167B"/>
    <w:rsid w:val="004E45BC"/>
    <w:rsid w:val="004E60AE"/>
    <w:rsid w:val="004E615D"/>
    <w:rsid w:val="004E6BB0"/>
    <w:rsid w:val="004E74BE"/>
    <w:rsid w:val="004E76CE"/>
    <w:rsid w:val="004E7B3E"/>
    <w:rsid w:val="004E7FF1"/>
    <w:rsid w:val="004F0F78"/>
    <w:rsid w:val="004F2A49"/>
    <w:rsid w:val="004F34BD"/>
    <w:rsid w:val="004F386E"/>
    <w:rsid w:val="004F43CB"/>
    <w:rsid w:val="004F4833"/>
    <w:rsid w:val="004F62CE"/>
    <w:rsid w:val="004F6FEF"/>
    <w:rsid w:val="004F71FB"/>
    <w:rsid w:val="004F7405"/>
    <w:rsid w:val="004F7910"/>
    <w:rsid w:val="005004B6"/>
    <w:rsid w:val="00502266"/>
    <w:rsid w:val="005040F5"/>
    <w:rsid w:val="00505274"/>
    <w:rsid w:val="005060EB"/>
    <w:rsid w:val="0050641B"/>
    <w:rsid w:val="00510A9A"/>
    <w:rsid w:val="00510BAD"/>
    <w:rsid w:val="005111BE"/>
    <w:rsid w:val="00511E40"/>
    <w:rsid w:val="005130AD"/>
    <w:rsid w:val="005133BC"/>
    <w:rsid w:val="00513E93"/>
    <w:rsid w:val="00514ADF"/>
    <w:rsid w:val="00516517"/>
    <w:rsid w:val="00516525"/>
    <w:rsid w:val="005166F9"/>
    <w:rsid w:val="00516EE5"/>
    <w:rsid w:val="005214B6"/>
    <w:rsid w:val="00521D43"/>
    <w:rsid w:val="0052293B"/>
    <w:rsid w:val="00522EA4"/>
    <w:rsid w:val="005230EE"/>
    <w:rsid w:val="00523451"/>
    <w:rsid w:val="0052563D"/>
    <w:rsid w:val="005257B8"/>
    <w:rsid w:val="00526A72"/>
    <w:rsid w:val="0053083F"/>
    <w:rsid w:val="00530FC6"/>
    <w:rsid w:val="00531A70"/>
    <w:rsid w:val="00532676"/>
    <w:rsid w:val="00532F7B"/>
    <w:rsid w:val="005336CC"/>
    <w:rsid w:val="00535698"/>
    <w:rsid w:val="005359BB"/>
    <w:rsid w:val="00535FAC"/>
    <w:rsid w:val="005417F1"/>
    <w:rsid w:val="005429E9"/>
    <w:rsid w:val="00542C8A"/>
    <w:rsid w:val="005433A2"/>
    <w:rsid w:val="00544310"/>
    <w:rsid w:val="00550F0A"/>
    <w:rsid w:val="0055289D"/>
    <w:rsid w:val="0055423E"/>
    <w:rsid w:val="005558EA"/>
    <w:rsid w:val="0055688C"/>
    <w:rsid w:val="00556BCC"/>
    <w:rsid w:val="0056063B"/>
    <w:rsid w:val="005607E0"/>
    <w:rsid w:val="00561D97"/>
    <w:rsid w:val="0056291F"/>
    <w:rsid w:val="00563B70"/>
    <w:rsid w:val="0056445C"/>
    <w:rsid w:val="0056472F"/>
    <w:rsid w:val="00566099"/>
    <w:rsid w:val="0056662B"/>
    <w:rsid w:val="00566B7E"/>
    <w:rsid w:val="0056752E"/>
    <w:rsid w:val="00567F82"/>
    <w:rsid w:val="0057027B"/>
    <w:rsid w:val="0057035A"/>
    <w:rsid w:val="00571653"/>
    <w:rsid w:val="0057276D"/>
    <w:rsid w:val="00572815"/>
    <w:rsid w:val="00572E17"/>
    <w:rsid w:val="00573193"/>
    <w:rsid w:val="005739BD"/>
    <w:rsid w:val="00574052"/>
    <w:rsid w:val="00575894"/>
    <w:rsid w:val="00576B6D"/>
    <w:rsid w:val="00576BAF"/>
    <w:rsid w:val="00580434"/>
    <w:rsid w:val="00582120"/>
    <w:rsid w:val="005846B8"/>
    <w:rsid w:val="00584963"/>
    <w:rsid w:val="005856EE"/>
    <w:rsid w:val="00585BEF"/>
    <w:rsid w:val="00585FB3"/>
    <w:rsid w:val="005871E8"/>
    <w:rsid w:val="00587336"/>
    <w:rsid w:val="005877FF"/>
    <w:rsid w:val="00587863"/>
    <w:rsid w:val="00587FA7"/>
    <w:rsid w:val="00590C5B"/>
    <w:rsid w:val="0059107C"/>
    <w:rsid w:val="00592A18"/>
    <w:rsid w:val="00593A84"/>
    <w:rsid w:val="00594D99"/>
    <w:rsid w:val="00595BDB"/>
    <w:rsid w:val="0059705E"/>
    <w:rsid w:val="005970D1"/>
    <w:rsid w:val="005A010B"/>
    <w:rsid w:val="005A048D"/>
    <w:rsid w:val="005A0F3B"/>
    <w:rsid w:val="005A14AB"/>
    <w:rsid w:val="005A2B96"/>
    <w:rsid w:val="005A380E"/>
    <w:rsid w:val="005A3BFE"/>
    <w:rsid w:val="005A3D66"/>
    <w:rsid w:val="005A3E5F"/>
    <w:rsid w:val="005A46F0"/>
    <w:rsid w:val="005A4A41"/>
    <w:rsid w:val="005A4F09"/>
    <w:rsid w:val="005A5982"/>
    <w:rsid w:val="005A5FF4"/>
    <w:rsid w:val="005A64A4"/>
    <w:rsid w:val="005A7D1B"/>
    <w:rsid w:val="005A7FB0"/>
    <w:rsid w:val="005B0318"/>
    <w:rsid w:val="005B175B"/>
    <w:rsid w:val="005B18F6"/>
    <w:rsid w:val="005B28FD"/>
    <w:rsid w:val="005B3B38"/>
    <w:rsid w:val="005B509A"/>
    <w:rsid w:val="005B5955"/>
    <w:rsid w:val="005B7935"/>
    <w:rsid w:val="005C54E7"/>
    <w:rsid w:val="005C54FA"/>
    <w:rsid w:val="005C6DE5"/>
    <w:rsid w:val="005D128E"/>
    <w:rsid w:val="005D35E6"/>
    <w:rsid w:val="005D3AC9"/>
    <w:rsid w:val="005D4E73"/>
    <w:rsid w:val="005E0B69"/>
    <w:rsid w:val="005E1F8F"/>
    <w:rsid w:val="005E2568"/>
    <w:rsid w:val="005E2BE3"/>
    <w:rsid w:val="005E3525"/>
    <w:rsid w:val="005E4128"/>
    <w:rsid w:val="005E5417"/>
    <w:rsid w:val="005E5592"/>
    <w:rsid w:val="005E65ED"/>
    <w:rsid w:val="005E7498"/>
    <w:rsid w:val="005F1E8C"/>
    <w:rsid w:val="005F3163"/>
    <w:rsid w:val="005F3A21"/>
    <w:rsid w:val="005F3D2D"/>
    <w:rsid w:val="005F3ED6"/>
    <w:rsid w:val="005F4789"/>
    <w:rsid w:val="005F52DF"/>
    <w:rsid w:val="005F7DE3"/>
    <w:rsid w:val="006030BF"/>
    <w:rsid w:val="0060453F"/>
    <w:rsid w:val="00606CDB"/>
    <w:rsid w:val="006071F1"/>
    <w:rsid w:val="0061035F"/>
    <w:rsid w:val="006107AD"/>
    <w:rsid w:val="00610802"/>
    <w:rsid w:val="00610A3D"/>
    <w:rsid w:val="00611AEB"/>
    <w:rsid w:val="00611CE3"/>
    <w:rsid w:val="00611E97"/>
    <w:rsid w:val="0061209B"/>
    <w:rsid w:val="00614AE5"/>
    <w:rsid w:val="00614C2F"/>
    <w:rsid w:val="00615723"/>
    <w:rsid w:val="00617064"/>
    <w:rsid w:val="0061752B"/>
    <w:rsid w:val="00617F2D"/>
    <w:rsid w:val="00622571"/>
    <w:rsid w:val="00623058"/>
    <w:rsid w:val="0062561D"/>
    <w:rsid w:val="00626E26"/>
    <w:rsid w:val="00626E75"/>
    <w:rsid w:val="00627420"/>
    <w:rsid w:val="00627C97"/>
    <w:rsid w:val="00631AFC"/>
    <w:rsid w:val="0063360F"/>
    <w:rsid w:val="00634550"/>
    <w:rsid w:val="00635152"/>
    <w:rsid w:val="00635988"/>
    <w:rsid w:val="0063606C"/>
    <w:rsid w:val="00640E5C"/>
    <w:rsid w:val="006417F0"/>
    <w:rsid w:val="00641930"/>
    <w:rsid w:val="00641C26"/>
    <w:rsid w:val="00643A9B"/>
    <w:rsid w:val="00644560"/>
    <w:rsid w:val="00644AAC"/>
    <w:rsid w:val="00645DC8"/>
    <w:rsid w:val="00650AAE"/>
    <w:rsid w:val="00651297"/>
    <w:rsid w:val="006515C1"/>
    <w:rsid w:val="006515FD"/>
    <w:rsid w:val="00652257"/>
    <w:rsid w:val="0065258B"/>
    <w:rsid w:val="00653B29"/>
    <w:rsid w:val="006540CA"/>
    <w:rsid w:val="00655651"/>
    <w:rsid w:val="006563A1"/>
    <w:rsid w:val="00656DB7"/>
    <w:rsid w:val="00657ECD"/>
    <w:rsid w:val="006602B2"/>
    <w:rsid w:val="00665D6E"/>
    <w:rsid w:val="006667AC"/>
    <w:rsid w:val="0066690D"/>
    <w:rsid w:val="00666D6C"/>
    <w:rsid w:val="006671E2"/>
    <w:rsid w:val="0067090B"/>
    <w:rsid w:val="006709FE"/>
    <w:rsid w:val="00671C86"/>
    <w:rsid w:val="006721F9"/>
    <w:rsid w:val="00672D7B"/>
    <w:rsid w:val="006737CD"/>
    <w:rsid w:val="00674D98"/>
    <w:rsid w:val="006760D9"/>
    <w:rsid w:val="00676A88"/>
    <w:rsid w:val="00677923"/>
    <w:rsid w:val="0068006C"/>
    <w:rsid w:val="00680073"/>
    <w:rsid w:val="00682781"/>
    <w:rsid w:val="00684552"/>
    <w:rsid w:val="006848A7"/>
    <w:rsid w:val="006856C8"/>
    <w:rsid w:val="00685999"/>
    <w:rsid w:val="00687A68"/>
    <w:rsid w:val="0069068B"/>
    <w:rsid w:val="0069359F"/>
    <w:rsid w:val="0069405D"/>
    <w:rsid w:val="006943D7"/>
    <w:rsid w:val="00694794"/>
    <w:rsid w:val="00694FD1"/>
    <w:rsid w:val="00695B5D"/>
    <w:rsid w:val="006967F4"/>
    <w:rsid w:val="00696C3A"/>
    <w:rsid w:val="00696E90"/>
    <w:rsid w:val="00697A79"/>
    <w:rsid w:val="006A027C"/>
    <w:rsid w:val="006A0307"/>
    <w:rsid w:val="006A0D64"/>
    <w:rsid w:val="006A30B6"/>
    <w:rsid w:val="006A3C10"/>
    <w:rsid w:val="006A4167"/>
    <w:rsid w:val="006A5E60"/>
    <w:rsid w:val="006A5ED9"/>
    <w:rsid w:val="006A643D"/>
    <w:rsid w:val="006A6AA5"/>
    <w:rsid w:val="006B074C"/>
    <w:rsid w:val="006B12B9"/>
    <w:rsid w:val="006B2F2F"/>
    <w:rsid w:val="006B53BE"/>
    <w:rsid w:val="006B5482"/>
    <w:rsid w:val="006B6796"/>
    <w:rsid w:val="006C0229"/>
    <w:rsid w:val="006C1EAA"/>
    <w:rsid w:val="006C434B"/>
    <w:rsid w:val="006C4B0C"/>
    <w:rsid w:val="006C4CA2"/>
    <w:rsid w:val="006C66EA"/>
    <w:rsid w:val="006C6B46"/>
    <w:rsid w:val="006C7B9A"/>
    <w:rsid w:val="006D01C4"/>
    <w:rsid w:val="006D0F50"/>
    <w:rsid w:val="006D2B19"/>
    <w:rsid w:val="006D3384"/>
    <w:rsid w:val="006D378D"/>
    <w:rsid w:val="006D38D9"/>
    <w:rsid w:val="006D3970"/>
    <w:rsid w:val="006D436C"/>
    <w:rsid w:val="006D445C"/>
    <w:rsid w:val="006D4835"/>
    <w:rsid w:val="006D48E5"/>
    <w:rsid w:val="006D60C2"/>
    <w:rsid w:val="006D7C76"/>
    <w:rsid w:val="006E086C"/>
    <w:rsid w:val="006E09BB"/>
    <w:rsid w:val="006E1AF5"/>
    <w:rsid w:val="006E2057"/>
    <w:rsid w:val="006E26A3"/>
    <w:rsid w:val="006E2929"/>
    <w:rsid w:val="006E4932"/>
    <w:rsid w:val="006E4F23"/>
    <w:rsid w:val="006E653E"/>
    <w:rsid w:val="006E76C0"/>
    <w:rsid w:val="006E76C8"/>
    <w:rsid w:val="006F0BB6"/>
    <w:rsid w:val="006F4ABA"/>
    <w:rsid w:val="006F4E02"/>
    <w:rsid w:val="006F4EEB"/>
    <w:rsid w:val="006F57CA"/>
    <w:rsid w:val="006F65CE"/>
    <w:rsid w:val="006F6A06"/>
    <w:rsid w:val="006F6CDF"/>
    <w:rsid w:val="006F7E9C"/>
    <w:rsid w:val="007037A9"/>
    <w:rsid w:val="00705633"/>
    <w:rsid w:val="00705DE9"/>
    <w:rsid w:val="00705EB3"/>
    <w:rsid w:val="00707C25"/>
    <w:rsid w:val="00707F91"/>
    <w:rsid w:val="00710C71"/>
    <w:rsid w:val="007112A5"/>
    <w:rsid w:val="007113DE"/>
    <w:rsid w:val="007115BB"/>
    <w:rsid w:val="007115C7"/>
    <w:rsid w:val="00712953"/>
    <w:rsid w:val="0071342C"/>
    <w:rsid w:val="00713950"/>
    <w:rsid w:val="00713A8A"/>
    <w:rsid w:val="00713E26"/>
    <w:rsid w:val="0071494D"/>
    <w:rsid w:val="00716364"/>
    <w:rsid w:val="00716531"/>
    <w:rsid w:val="00720998"/>
    <w:rsid w:val="007218C7"/>
    <w:rsid w:val="00721FBE"/>
    <w:rsid w:val="007239B2"/>
    <w:rsid w:val="00723F09"/>
    <w:rsid w:val="0072479A"/>
    <w:rsid w:val="00725854"/>
    <w:rsid w:val="007269CD"/>
    <w:rsid w:val="00727564"/>
    <w:rsid w:val="0073259C"/>
    <w:rsid w:val="00732649"/>
    <w:rsid w:val="0073315E"/>
    <w:rsid w:val="00734369"/>
    <w:rsid w:val="00734570"/>
    <w:rsid w:val="00735D8A"/>
    <w:rsid w:val="0073609C"/>
    <w:rsid w:val="00736670"/>
    <w:rsid w:val="00736A19"/>
    <w:rsid w:val="00737A88"/>
    <w:rsid w:val="00740490"/>
    <w:rsid w:val="0074104A"/>
    <w:rsid w:val="0074431C"/>
    <w:rsid w:val="00744809"/>
    <w:rsid w:val="00744FC2"/>
    <w:rsid w:val="0074519D"/>
    <w:rsid w:val="00745547"/>
    <w:rsid w:val="007460E3"/>
    <w:rsid w:val="00746323"/>
    <w:rsid w:val="00747591"/>
    <w:rsid w:val="00747E88"/>
    <w:rsid w:val="00751CE3"/>
    <w:rsid w:val="00753CE2"/>
    <w:rsid w:val="0075434C"/>
    <w:rsid w:val="00756090"/>
    <w:rsid w:val="00756B7B"/>
    <w:rsid w:val="00757E61"/>
    <w:rsid w:val="007606E3"/>
    <w:rsid w:val="00761B5A"/>
    <w:rsid w:val="00763446"/>
    <w:rsid w:val="00763A8E"/>
    <w:rsid w:val="007659A0"/>
    <w:rsid w:val="00765AF9"/>
    <w:rsid w:val="00765DC8"/>
    <w:rsid w:val="007660C6"/>
    <w:rsid w:val="007662DA"/>
    <w:rsid w:val="007662F7"/>
    <w:rsid w:val="00766472"/>
    <w:rsid w:val="007669E1"/>
    <w:rsid w:val="00767E0B"/>
    <w:rsid w:val="0077047B"/>
    <w:rsid w:val="007711A0"/>
    <w:rsid w:val="007714AE"/>
    <w:rsid w:val="00771FB4"/>
    <w:rsid w:val="00772218"/>
    <w:rsid w:val="00772595"/>
    <w:rsid w:val="00774DE3"/>
    <w:rsid w:val="00776C32"/>
    <w:rsid w:val="007772C8"/>
    <w:rsid w:val="00777B3E"/>
    <w:rsid w:val="00781452"/>
    <w:rsid w:val="00781550"/>
    <w:rsid w:val="007820D5"/>
    <w:rsid w:val="00782665"/>
    <w:rsid w:val="00782B91"/>
    <w:rsid w:val="007831E8"/>
    <w:rsid w:val="00783EB9"/>
    <w:rsid w:val="007847F5"/>
    <w:rsid w:val="00784F06"/>
    <w:rsid w:val="00785579"/>
    <w:rsid w:val="00785A84"/>
    <w:rsid w:val="00786123"/>
    <w:rsid w:val="0078714A"/>
    <w:rsid w:val="0078743D"/>
    <w:rsid w:val="00787A50"/>
    <w:rsid w:val="00790A28"/>
    <w:rsid w:val="00793723"/>
    <w:rsid w:val="00793865"/>
    <w:rsid w:val="00793BEF"/>
    <w:rsid w:val="00796283"/>
    <w:rsid w:val="0079653D"/>
    <w:rsid w:val="00796B37"/>
    <w:rsid w:val="007A02E7"/>
    <w:rsid w:val="007A0F7B"/>
    <w:rsid w:val="007A141B"/>
    <w:rsid w:val="007A1880"/>
    <w:rsid w:val="007A2962"/>
    <w:rsid w:val="007A2CD1"/>
    <w:rsid w:val="007A5B84"/>
    <w:rsid w:val="007A6094"/>
    <w:rsid w:val="007A6452"/>
    <w:rsid w:val="007A7C3E"/>
    <w:rsid w:val="007B0EAF"/>
    <w:rsid w:val="007B1AFC"/>
    <w:rsid w:val="007B2533"/>
    <w:rsid w:val="007B5EF2"/>
    <w:rsid w:val="007B5F39"/>
    <w:rsid w:val="007B62DC"/>
    <w:rsid w:val="007B76F5"/>
    <w:rsid w:val="007C1088"/>
    <w:rsid w:val="007C502B"/>
    <w:rsid w:val="007C557F"/>
    <w:rsid w:val="007C6619"/>
    <w:rsid w:val="007C6C71"/>
    <w:rsid w:val="007C7D71"/>
    <w:rsid w:val="007D428B"/>
    <w:rsid w:val="007E0B8F"/>
    <w:rsid w:val="007E2246"/>
    <w:rsid w:val="007E296A"/>
    <w:rsid w:val="007E4BEC"/>
    <w:rsid w:val="007E5777"/>
    <w:rsid w:val="007E5856"/>
    <w:rsid w:val="007E63DA"/>
    <w:rsid w:val="007E6E62"/>
    <w:rsid w:val="007F0AEF"/>
    <w:rsid w:val="007F2489"/>
    <w:rsid w:val="007F3298"/>
    <w:rsid w:val="007F498F"/>
    <w:rsid w:val="007F4A3F"/>
    <w:rsid w:val="007F4F10"/>
    <w:rsid w:val="007F550B"/>
    <w:rsid w:val="007F5585"/>
    <w:rsid w:val="007F62FC"/>
    <w:rsid w:val="007F65C5"/>
    <w:rsid w:val="007F76D4"/>
    <w:rsid w:val="0080017E"/>
    <w:rsid w:val="00800A98"/>
    <w:rsid w:val="00802FAF"/>
    <w:rsid w:val="008041BA"/>
    <w:rsid w:val="0080516B"/>
    <w:rsid w:val="0080582C"/>
    <w:rsid w:val="00805CF2"/>
    <w:rsid w:val="00806074"/>
    <w:rsid w:val="00806728"/>
    <w:rsid w:val="00806824"/>
    <w:rsid w:val="008069F4"/>
    <w:rsid w:val="00807562"/>
    <w:rsid w:val="00807673"/>
    <w:rsid w:val="00811F22"/>
    <w:rsid w:val="00812907"/>
    <w:rsid w:val="008133D5"/>
    <w:rsid w:val="00814519"/>
    <w:rsid w:val="00814844"/>
    <w:rsid w:val="008148F3"/>
    <w:rsid w:val="00817B4F"/>
    <w:rsid w:val="0082050E"/>
    <w:rsid w:val="00820584"/>
    <w:rsid w:val="00821B8B"/>
    <w:rsid w:val="00821D15"/>
    <w:rsid w:val="00824AB8"/>
    <w:rsid w:val="00825122"/>
    <w:rsid w:val="00825B65"/>
    <w:rsid w:val="00826C75"/>
    <w:rsid w:val="008276E0"/>
    <w:rsid w:val="008307FA"/>
    <w:rsid w:val="00830862"/>
    <w:rsid w:val="00830BC5"/>
    <w:rsid w:val="00830BF7"/>
    <w:rsid w:val="0083247A"/>
    <w:rsid w:val="00833A6A"/>
    <w:rsid w:val="00834BED"/>
    <w:rsid w:val="00837B2B"/>
    <w:rsid w:val="00837E2D"/>
    <w:rsid w:val="00840C69"/>
    <w:rsid w:val="00842828"/>
    <w:rsid w:val="00842880"/>
    <w:rsid w:val="00843955"/>
    <w:rsid w:val="00843ECE"/>
    <w:rsid w:val="00844C33"/>
    <w:rsid w:val="00845394"/>
    <w:rsid w:val="00847BE5"/>
    <w:rsid w:val="008501FF"/>
    <w:rsid w:val="0085072F"/>
    <w:rsid w:val="008517DA"/>
    <w:rsid w:val="00851FAB"/>
    <w:rsid w:val="008526D0"/>
    <w:rsid w:val="00852F11"/>
    <w:rsid w:val="008535C1"/>
    <w:rsid w:val="00853FE1"/>
    <w:rsid w:val="00857063"/>
    <w:rsid w:val="00857403"/>
    <w:rsid w:val="008575E2"/>
    <w:rsid w:val="0086087E"/>
    <w:rsid w:val="00860E07"/>
    <w:rsid w:val="0086107A"/>
    <w:rsid w:val="0086453D"/>
    <w:rsid w:val="00864990"/>
    <w:rsid w:val="0086500A"/>
    <w:rsid w:val="00865B0B"/>
    <w:rsid w:val="0086674D"/>
    <w:rsid w:val="00867815"/>
    <w:rsid w:val="00867C0E"/>
    <w:rsid w:val="008702E1"/>
    <w:rsid w:val="00870758"/>
    <w:rsid w:val="00870980"/>
    <w:rsid w:val="0087127F"/>
    <w:rsid w:val="008728CB"/>
    <w:rsid w:val="00872B50"/>
    <w:rsid w:val="00873769"/>
    <w:rsid w:val="00873BCC"/>
    <w:rsid w:val="00874600"/>
    <w:rsid w:val="0087517D"/>
    <w:rsid w:val="008762A9"/>
    <w:rsid w:val="0087637E"/>
    <w:rsid w:val="00877517"/>
    <w:rsid w:val="00877A1A"/>
    <w:rsid w:val="00882356"/>
    <w:rsid w:val="00884F56"/>
    <w:rsid w:val="008856AE"/>
    <w:rsid w:val="00886024"/>
    <w:rsid w:val="00887A6B"/>
    <w:rsid w:val="00887FA5"/>
    <w:rsid w:val="00890381"/>
    <w:rsid w:val="00891363"/>
    <w:rsid w:val="00891FD2"/>
    <w:rsid w:val="0089289D"/>
    <w:rsid w:val="00892B33"/>
    <w:rsid w:val="00892EA3"/>
    <w:rsid w:val="00893C12"/>
    <w:rsid w:val="008954AF"/>
    <w:rsid w:val="00896137"/>
    <w:rsid w:val="008967FF"/>
    <w:rsid w:val="00896806"/>
    <w:rsid w:val="00896CCA"/>
    <w:rsid w:val="008977AC"/>
    <w:rsid w:val="00897A89"/>
    <w:rsid w:val="008A3B4F"/>
    <w:rsid w:val="008A6105"/>
    <w:rsid w:val="008A757F"/>
    <w:rsid w:val="008A7B96"/>
    <w:rsid w:val="008B13B7"/>
    <w:rsid w:val="008B2F00"/>
    <w:rsid w:val="008B3375"/>
    <w:rsid w:val="008B4FD9"/>
    <w:rsid w:val="008B510F"/>
    <w:rsid w:val="008C006E"/>
    <w:rsid w:val="008C21FB"/>
    <w:rsid w:val="008C2A2C"/>
    <w:rsid w:val="008C3146"/>
    <w:rsid w:val="008C58BE"/>
    <w:rsid w:val="008C6294"/>
    <w:rsid w:val="008C6EAC"/>
    <w:rsid w:val="008C6FF1"/>
    <w:rsid w:val="008D022E"/>
    <w:rsid w:val="008D04B1"/>
    <w:rsid w:val="008D0E89"/>
    <w:rsid w:val="008D3956"/>
    <w:rsid w:val="008D3FF6"/>
    <w:rsid w:val="008D409F"/>
    <w:rsid w:val="008D46E6"/>
    <w:rsid w:val="008D74CD"/>
    <w:rsid w:val="008D7C24"/>
    <w:rsid w:val="008D7F5D"/>
    <w:rsid w:val="008E31C4"/>
    <w:rsid w:val="008E355F"/>
    <w:rsid w:val="008E3C59"/>
    <w:rsid w:val="008E4AD0"/>
    <w:rsid w:val="008E4CC9"/>
    <w:rsid w:val="008E5511"/>
    <w:rsid w:val="008E5576"/>
    <w:rsid w:val="008E5B06"/>
    <w:rsid w:val="008E65D3"/>
    <w:rsid w:val="008E7469"/>
    <w:rsid w:val="008F127A"/>
    <w:rsid w:val="008F31EF"/>
    <w:rsid w:val="008F33F2"/>
    <w:rsid w:val="008F3E29"/>
    <w:rsid w:val="008F4326"/>
    <w:rsid w:val="008F484A"/>
    <w:rsid w:val="008F4900"/>
    <w:rsid w:val="008F57D9"/>
    <w:rsid w:val="008F5D32"/>
    <w:rsid w:val="008F5E39"/>
    <w:rsid w:val="008F6C04"/>
    <w:rsid w:val="008F7480"/>
    <w:rsid w:val="008F7987"/>
    <w:rsid w:val="008F7F88"/>
    <w:rsid w:val="009007B5"/>
    <w:rsid w:val="00902FF9"/>
    <w:rsid w:val="0090526C"/>
    <w:rsid w:val="00906C18"/>
    <w:rsid w:val="00906F7D"/>
    <w:rsid w:val="00907D74"/>
    <w:rsid w:val="009102EA"/>
    <w:rsid w:val="009103BE"/>
    <w:rsid w:val="00910426"/>
    <w:rsid w:val="009106BA"/>
    <w:rsid w:val="00910F07"/>
    <w:rsid w:val="009113D8"/>
    <w:rsid w:val="00911568"/>
    <w:rsid w:val="00911C69"/>
    <w:rsid w:val="00911C7A"/>
    <w:rsid w:val="009127BB"/>
    <w:rsid w:val="00913177"/>
    <w:rsid w:val="00913925"/>
    <w:rsid w:val="00913C68"/>
    <w:rsid w:val="00913C81"/>
    <w:rsid w:val="00913FC7"/>
    <w:rsid w:val="00915ABA"/>
    <w:rsid w:val="009168CE"/>
    <w:rsid w:val="00916E41"/>
    <w:rsid w:val="00917040"/>
    <w:rsid w:val="0091789A"/>
    <w:rsid w:val="00917E02"/>
    <w:rsid w:val="009207C0"/>
    <w:rsid w:val="009216D9"/>
    <w:rsid w:val="00922461"/>
    <w:rsid w:val="00922599"/>
    <w:rsid w:val="00922A61"/>
    <w:rsid w:val="00922E28"/>
    <w:rsid w:val="00924876"/>
    <w:rsid w:val="00926BEC"/>
    <w:rsid w:val="00926FE5"/>
    <w:rsid w:val="0092707B"/>
    <w:rsid w:val="00930534"/>
    <w:rsid w:val="00930DEF"/>
    <w:rsid w:val="0093130F"/>
    <w:rsid w:val="00931902"/>
    <w:rsid w:val="00931BA4"/>
    <w:rsid w:val="0093250B"/>
    <w:rsid w:val="00932EF8"/>
    <w:rsid w:val="0093572D"/>
    <w:rsid w:val="009367A5"/>
    <w:rsid w:val="00940329"/>
    <w:rsid w:val="00941E18"/>
    <w:rsid w:val="0094246D"/>
    <w:rsid w:val="00944ED1"/>
    <w:rsid w:val="00944F9A"/>
    <w:rsid w:val="00945982"/>
    <w:rsid w:val="00947E44"/>
    <w:rsid w:val="00950115"/>
    <w:rsid w:val="009506BB"/>
    <w:rsid w:val="00950E1A"/>
    <w:rsid w:val="00951194"/>
    <w:rsid w:val="009514DB"/>
    <w:rsid w:val="00951B0B"/>
    <w:rsid w:val="00952860"/>
    <w:rsid w:val="0095429A"/>
    <w:rsid w:val="00954742"/>
    <w:rsid w:val="0095647A"/>
    <w:rsid w:val="0095684F"/>
    <w:rsid w:val="00956D9B"/>
    <w:rsid w:val="009579F2"/>
    <w:rsid w:val="00957D2A"/>
    <w:rsid w:val="00960902"/>
    <w:rsid w:val="00961F43"/>
    <w:rsid w:val="009622BB"/>
    <w:rsid w:val="009632A0"/>
    <w:rsid w:val="00963F68"/>
    <w:rsid w:val="00964C15"/>
    <w:rsid w:val="0096739A"/>
    <w:rsid w:val="00967771"/>
    <w:rsid w:val="00967E53"/>
    <w:rsid w:val="009707BD"/>
    <w:rsid w:val="009711E1"/>
    <w:rsid w:val="00972A66"/>
    <w:rsid w:val="00973180"/>
    <w:rsid w:val="009738F8"/>
    <w:rsid w:val="0097402E"/>
    <w:rsid w:val="00976852"/>
    <w:rsid w:val="00976C08"/>
    <w:rsid w:val="00977468"/>
    <w:rsid w:val="00981170"/>
    <w:rsid w:val="009813A6"/>
    <w:rsid w:val="009828B0"/>
    <w:rsid w:val="00982BD0"/>
    <w:rsid w:val="0098380A"/>
    <w:rsid w:val="00984162"/>
    <w:rsid w:val="00985953"/>
    <w:rsid w:val="00985E20"/>
    <w:rsid w:val="0098637C"/>
    <w:rsid w:val="00986CC2"/>
    <w:rsid w:val="00986D8B"/>
    <w:rsid w:val="00987FE3"/>
    <w:rsid w:val="009911E2"/>
    <w:rsid w:val="009922EF"/>
    <w:rsid w:val="00992CAD"/>
    <w:rsid w:val="009949AA"/>
    <w:rsid w:val="0099676A"/>
    <w:rsid w:val="00996854"/>
    <w:rsid w:val="009968C9"/>
    <w:rsid w:val="00997A39"/>
    <w:rsid w:val="009A05F5"/>
    <w:rsid w:val="009A4283"/>
    <w:rsid w:val="009A45B4"/>
    <w:rsid w:val="009A49BB"/>
    <w:rsid w:val="009A5D1B"/>
    <w:rsid w:val="009A6A14"/>
    <w:rsid w:val="009A7FBE"/>
    <w:rsid w:val="009B2426"/>
    <w:rsid w:val="009B3EBE"/>
    <w:rsid w:val="009B437A"/>
    <w:rsid w:val="009B497F"/>
    <w:rsid w:val="009B4AB2"/>
    <w:rsid w:val="009B4B09"/>
    <w:rsid w:val="009B4E61"/>
    <w:rsid w:val="009B5058"/>
    <w:rsid w:val="009B681E"/>
    <w:rsid w:val="009B7F0D"/>
    <w:rsid w:val="009C0355"/>
    <w:rsid w:val="009C1EFA"/>
    <w:rsid w:val="009C20F7"/>
    <w:rsid w:val="009C2B2B"/>
    <w:rsid w:val="009C3721"/>
    <w:rsid w:val="009C3A15"/>
    <w:rsid w:val="009C6EAB"/>
    <w:rsid w:val="009D1306"/>
    <w:rsid w:val="009D1A0C"/>
    <w:rsid w:val="009D2AD4"/>
    <w:rsid w:val="009D30C2"/>
    <w:rsid w:val="009D4037"/>
    <w:rsid w:val="009D4350"/>
    <w:rsid w:val="009D600B"/>
    <w:rsid w:val="009D664C"/>
    <w:rsid w:val="009D70E9"/>
    <w:rsid w:val="009D7C01"/>
    <w:rsid w:val="009E079A"/>
    <w:rsid w:val="009E0C8B"/>
    <w:rsid w:val="009E16E3"/>
    <w:rsid w:val="009E1A36"/>
    <w:rsid w:val="009E1B89"/>
    <w:rsid w:val="009E22A2"/>
    <w:rsid w:val="009E2BDF"/>
    <w:rsid w:val="009E4E11"/>
    <w:rsid w:val="009E751C"/>
    <w:rsid w:val="009F087B"/>
    <w:rsid w:val="009F0FF6"/>
    <w:rsid w:val="009F13DB"/>
    <w:rsid w:val="009F3F53"/>
    <w:rsid w:val="009F4007"/>
    <w:rsid w:val="009F4068"/>
    <w:rsid w:val="009F4C20"/>
    <w:rsid w:val="009F785E"/>
    <w:rsid w:val="00A030A4"/>
    <w:rsid w:val="00A03C29"/>
    <w:rsid w:val="00A043C5"/>
    <w:rsid w:val="00A06078"/>
    <w:rsid w:val="00A06C58"/>
    <w:rsid w:val="00A071AD"/>
    <w:rsid w:val="00A07367"/>
    <w:rsid w:val="00A079FC"/>
    <w:rsid w:val="00A10581"/>
    <w:rsid w:val="00A1068F"/>
    <w:rsid w:val="00A10EA8"/>
    <w:rsid w:val="00A134CD"/>
    <w:rsid w:val="00A13621"/>
    <w:rsid w:val="00A147F6"/>
    <w:rsid w:val="00A15344"/>
    <w:rsid w:val="00A1665D"/>
    <w:rsid w:val="00A1680B"/>
    <w:rsid w:val="00A17688"/>
    <w:rsid w:val="00A17D1F"/>
    <w:rsid w:val="00A21185"/>
    <w:rsid w:val="00A21CD7"/>
    <w:rsid w:val="00A22EAA"/>
    <w:rsid w:val="00A245B1"/>
    <w:rsid w:val="00A24D9F"/>
    <w:rsid w:val="00A24EEE"/>
    <w:rsid w:val="00A25339"/>
    <w:rsid w:val="00A25B41"/>
    <w:rsid w:val="00A25EC0"/>
    <w:rsid w:val="00A264D5"/>
    <w:rsid w:val="00A26566"/>
    <w:rsid w:val="00A270A9"/>
    <w:rsid w:val="00A27A78"/>
    <w:rsid w:val="00A30CAA"/>
    <w:rsid w:val="00A315B5"/>
    <w:rsid w:val="00A317F0"/>
    <w:rsid w:val="00A34C33"/>
    <w:rsid w:val="00A371FA"/>
    <w:rsid w:val="00A40861"/>
    <w:rsid w:val="00A41D82"/>
    <w:rsid w:val="00A42027"/>
    <w:rsid w:val="00A4214C"/>
    <w:rsid w:val="00A434C2"/>
    <w:rsid w:val="00A436B6"/>
    <w:rsid w:val="00A463DB"/>
    <w:rsid w:val="00A4686D"/>
    <w:rsid w:val="00A46E93"/>
    <w:rsid w:val="00A4767C"/>
    <w:rsid w:val="00A508B5"/>
    <w:rsid w:val="00A520D7"/>
    <w:rsid w:val="00A56100"/>
    <w:rsid w:val="00A5641E"/>
    <w:rsid w:val="00A6046B"/>
    <w:rsid w:val="00A60D09"/>
    <w:rsid w:val="00A61ED9"/>
    <w:rsid w:val="00A631CB"/>
    <w:rsid w:val="00A63269"/>
    <w:rsid w:val="00A648CF"/>
    <w:rsid w:val="00A65E31"/>
    <w:rsid w:val="00A67588"/>
    <w:rsid w:val="00A676EE"/>
    <w:rsid w:val="00A70976"/>
    <w:rsid w:val="00A70CE1"/>
    <w:rsid w:val="00A742D6"/>
    <w:rsid w:val="00A75229"/>
    <w:rsid w:val="00A75487"/>
    <w:rsid w:val="00A754F6"/>
    <w:rsid w:val="00A758EF"/>
    <w:rsid w:val="00A75B00"/>
    <w:rsid w:val="00A7745B"/>
    <w:rsid w:val="00A80B08"/>
    <w:rsid w:val="00A81ED3"/>
    <w:rsid w:val="00A83424"/>
    <w:rsid w:val="00A84522"/>
    <w:rsid w:val="00A848B2"/>
    <w:rsid w:val="00A84AF4"/>
    <w:rsid w:val="00A852DF"/>
    <w:rsid w:val="00A85914"/>
    <w:rsid w:val="00A87E86"/>
    <w:rsid w:val="00A87F99"/>
    <w:rsid w:val="00A90DB9"/>
    <w:rsid w:val="00A910BE"/>
    <w:rsid w:val="00A935D3"/>
    <w:rsid w:val="00A93844"/>
    <w:rsid w:val="00A9491D"/>
    <w:rsid w:val="00A9586D"/>
    <w:rsid w:val="00A9587B"/>
    <w:rsid w:val="00A95A3E"/>
    <w:rsid w:val="00AA026E"/>
    <w:rsid w:val="00AA0AD0"/>
    <w:rsid w:val="00AA329E"/>
    <w:rsid w:val="00AA4D2A"/>
    <w:rsid w:val="00AA526B"/>
    <w:rsid w:val="00AA55B1"/>
    <w:rsid w:val="00AA5E2D"/>
    <w:rsid w:val="00AA6FBB"/>
    <w:rsid w:val="00AA77D4"/>
    <w:rsid w:val="00AA7C5C"/>
    <w:rsid w:val="00AB04C1"/>
    <w:rsid w:val="00AB11EE"/>
    <w:rsid w:val="00AB1BC8"/>
    <w:rsid w:val="00AB1D0C"/>
    <w:rsid w:val="00AB1E8C"/>
    <w:rsid w:val="00AB1FED"/>
    <w:rsid w:val="00AB2027"/>
    <w:rsid w:val="00AB214F"/>
    <w:rsid w:val="00AB2459"/>
    <w:rsid w:val="00AB24D8"/>
    <w:rsid w:val="00AB2881"/>
    <w:rsid w:val="00AB2FBA"/>
    <w:rsid w:val="00AB4527"/>
    <w:rsid w:val="00AB4CBA"/>
    <w:rsid w:val="00AB52D7"/>
    <w:rsid w:val="00AB55F5"/>
    <w:rsid w:val="00AB5E96"/>
    <w:rsid w:val="00AB5F13"/>
    <w:rsid w:val="00AB6A27"/>
    <w:rsid w:val="00AB7117"/>
    <w:rsid w:val="00AB736D"/>
    <w:rsid w:val="00AC33FA"/>
    <w:rsid w:val="00AC38FB"/>
    <w:rsid w:val="00AC45A5"/>
    <w:rsid w:val="00AD024A"/>
    <w:rsid w:val="00AD0529"/>
    <w:rsid w:val="00AD061C"/>
    <w:rsid w:val="00AD1671"/>
    <w:rsid w:val="00AD1D89"/>
    <w:rsid w:val="00AD2325"/>
    <w:rsid w:val="00AD2B41"/>
    <w:rsid w:val="00AD31D1"/>
    <w:rsid w:val="00AD384E"/>
    <w:rsid w:val="00AD5450"/>
    <w:rsid w:val="00AD6F42"/>
    <w:rsid w:val="00AD7BBA"/>
    <w:rsid w:val="00AE015B"/>
    <w:rsid w:val="00AE0432"/>
    <w:rsid w:val="00AE0AD4"/>
    <w:rsid w:val="00AE0E06"/>
    <w:rsid w:val="00AE0F60"/>
    <w:rsid w:val="00AE11D8"/>
    <w:rsid w:val="00AE16A2"/>
    <w:rsid w:val="00AE38D3"/>
    <w:rsid w:val="00AE4823"/>
    <w:rsid w:val="00AE4E69"/>
    <w:rsid w:val="00AE5D5B"/>
    <w:rsid w:val="00AE6681"/>
    <w:rsid w:val="00AE7195"/>
    <w:rsid w:val="00AF0E3F"/>
    <w:rsid w:val="00AF136B"/>
    <w:rsid w:val="00AF13A5"/>
    <w:rsid w:val="00AF6456"/>
    <w:rsid w:val="00B00CC6"/>
    <w:rsid w:val="00B0211F"/>
    <w:rsid w:val="00B022CB"/>
    <w:rsid w:val="00B04347"/>
    <w:rsid w:val="00B07FED"/>
    <w:rsid w:val="00B10CE7"/>
    <w:rsid w:val="00B11511"/>
    <w:rsid w:val="00B118A8"/>
    <w:rsid w:val="00B11B88"/>
    <w:rsid w:val="00B12CD2"/>
    <w:rsid w:val="00B1312D"/>
    <w:rsid w:val="00B14366"/>
    <w:rsid w:val="00B14410"/>
    <w:rsid w:val="00B16131"/>
    <w:rsid w:val="00B16458"/>
    <w:rsid w:val="00B17661"/>
    <w:rsid w:val="00B2009E"/>
    <w:rsid w:val="00B20298"/>
    <w:rsid w:val="00B20A7D"/>
    <w:rsid w:val="00B218A5"/>
    <w:rsid w:val="00B23480"/>
    <w:rsid w:val="00B23808"/>
    <w:rsid w:val="00B24977"/>
    <w:rsid w:val="00B252FC"/>
    <w:rsid w:val="00B25976"/>
    <w:rsid w:val="00B2704F"/>
    <w:rsid w:val="00B27D15"/>
    <w:rsid w:val="00B3046C"/>
    <w:rsid w:val="00B3176C"/>
    <w:rsid w:val="00B32AE9"/>
    <w:rsid w:val="00B359AF"/>
    <w:rsid w:val="00B3651B"/>
    <w:rsid w:val="00B37E7F"/>
    <w:rsid w:val="00B41EEC"/>
    <w:rsid w:val="00B43F7D"/>
    <w:rsid w:val="00B44F9B"/>
    <w:rsid w:val="00B45D05"/>
    <w:rsid w:val="00B464FE"/>
    <w:rsid w:val="00B504F4"/>
    <w:rsid w:val="00B5126C"/>
    <w:rsid w:val="00B51491"/>
    <w:rsid w:val="00B5431A"/>
    <w:rsid w:val="00B54747"/>
    <w:rsid w:val="00B55283"/>
    <w:rsid w:val="00B57616"/>
    <w:rsid w:val="00B57834"/>
    <w:rsid w:val="00B60319"/>
    <w:rsid w:val="00B618C2"/>
    <w:rsid w:val="00B61F0B"/>
    <w:rsid w:val="00B6271D"/>
    <w:rsid w:val="00B6317C"/>
    <w:rsid w:val="00B63303"/>
    <w:rsid w:val="00B63D22"/>
    <w:rsid w:val="00B64598"/>
    <w:rsid w:val="00B6460B"/>
    <w:rsid w:val="00B64AC7"/>
    <w:rsid w:val="00B64BFB"/>
    <w:rsid w:val="00B66127"/>
    <w:rsid w:val="00B66494"/>
    <w:rsid w:val="00B674FB"/>
    <w:rsid w:val="00B71BC5"/>
    <w:rsid w:val="00B72A22"/>
    <w:rsid w:val="00B72D0E"/>
    <w:rsid w:val="00B73E5B"/>
    <w:rsid w:val="00B758EA"/>
    <w:rsid w:val="00B75949"/>
    <w:rsid w:val="00B75DF6"/>
    <w:rsid w:val="00B7624E"/>
    <w:rsid w:val="00B76F5F"/>
    <w:rsid w:val="00B7758D"/>
    <w:rsid w:val="00B80FBA"/>
    <w:rsid w:val="00B835D0"/>
    <w:rsid w:val="00B83D3B"/>
    <w:rsid w:val="00B862C3"/>
    <w:rsid w:val="00B86A23"/>
    <w:rsid w:val="00B90C99"/>
    <w:rsid w:val="00B91041"/>
    <w:rsid w:val="00B91047"/>
    <w:rsid w:val="00B910FA"/>
    <w:rsid w:val="00B94568"/>
    <w:rsid w:val="00B94920"/>
    <w:rsid w:val="00B94DD3"/>
    <w:rsid w:val="00BA0D16"/>
    <w:rsid w:val="00BA3084"/>
    <w:rsid w:val="00BA5394"/>
    <w:rsid w:val="00BA5705"/>
    <w:rsid w:val="00BA786C"/>
    <w:rsid w:val="00BB091D"/>
    <w:rsid w:val="00BB14FE"/>
    <w:rsid w:val="00BB2153"/>
    <w:rsid w:val="00BB2496"/>
    <w:rsid w:val="00BB2589"/>
    <w:rsid w:val="00BB47CC"/>
    <w:rsid w:val="00BB62C5"/>
    <w:rsid w:val="00BB6472"/>
    <w:rsid w:val="00BB7874"/>
    <w:rsid w:val="00BC3516"/>
    <w:rsid w:val="00BC358A"/>
    <w:rsid w:val="00BC4159"/>
    <w:rsid w:val="00BC4730"/>
    <w:rsid w:val="00BC566E"/>
    <w:rsid w:val="00BC5A16"/>
    <w:rsid w:val="00BC5D3E"/>
    <w:rsid w:val="00BC7B03"/>
    <w:rsid w:val="00BD0428"/>
    <w:rsid w:val="00BD052F"/>
    <w:rsid w:val="00BD0E7D"/>
    <w:rsid w:val="00BD1D1C"/>
    <w:rsid w:val="00BD255B"/>
    <w:rsid w:val="00BD5053"/>
    <w:rsid w:val="00BD5A82"/>
    <w:rsid w:val="00BD6497"/>
    <w:rsid w:val="00BD7A32"/>
    <w:rsid w:val="00BD7DC0"/>
    <w:rsid w:val="00BE105D"/>
    <w:rsid w:val="00BE182D"/>
    <w:rsid w:val="00BE248C"/>
    <w:rsid w:val="00BE4255"/>
    <w:rsid w:val="00BE4E2F"/>
    <w:rsid w:val="00BE6084"/>
    <w:rsid w:val="00BE683D"/>
    <w:rsid w:val="00BE73DF"/>
    <w:rsid w:val="00BF0244"/>
    <w:rsid w:val="00BF2B21"/>
    <w:rsid w:val="00BF3DAE"/>
    <w:rsid w:val="00BF5044"/>
    <w:rsid w:val="00BF53A2"/>
    <w:rsid w:val="00BF575C"/>
    <w:rsid w:val="00BF5B55"/>
    <w:rsid w:val="00BF6758"/>
    <w:rsid w:val="00BF6777"/>
    <w:rsid w:val="00BF7742"/>
    <w:rsid w:val="00C02635"/>
    <w:rsid w:val="00C0482C"/>
    <w:rsid w:val="00C04E7A"/>
    <w:rsid w:val="00C06357"/>
    <w:rsid w:val="00C1017C"/>
    <w:rsid w:val="00C109AF"/>
    <w:rsid w:val="00C14358"/>
    <w:rsid w:val="00C15F25"/>
    <w:rsid w:val="00C17099"/>
    <w:rsid w:val="00C2064A"/>
    <w:rsid w:val="00C21767"/>
    <w:rsid w:val="00C21D82"/>
    <w:rsid w:val="00C229CA"/>
    <w:rsid w:val="00C2385D"/>
    <w:rsid w:val="00C24FAC"/>
    <w:rsid w:val="00C25D31"/>
    <w:rsid w:val="00C2658F"/>
    <w:rsid w:val="00C30286"/>
    <w:rsid w:val="00C31843"/>
    <w:rsid w:val="00C34327"/>
    <w:rsid w:val="00C346CE"/>
    <w:rsid w:val="00C3479D"/>
    <w:rsid w:val="00C34A63"/>
    <w:rsid w:val="00C36C27"/>
    <w:rsid w:val="00C37138"/>
    <w:rsid w:val="00C37DB7"/>
    <w:rsid w:val="00C40CA5"/>
    <w:rsid w:val="00C419DD"/>
    <w:rsid w:val="00C41CF5"/>
    <w:rsid w:val="00C425CF"/>
    <w:rsid w:val="00C4270D"/>
    <w:rsid w:val="00C4284D"/>
    <w:rsid w:val="00C42FD2"/>
    <w:rsid w:val="00C43965"/>
    <w:rsid w:val="00C4604B"/>
    <w:rsid w:val="00C50180"/>
    <w:rsid w:val="00C5155B"/>
    <w:rsid w:val="00C52BCB"/>
    <w:rsid w:val="00C53184"/>
    <w:rsid w:val="00C53A92"/>
    <w:rsid w:val="00C5528C"/>
    <w:rsid w:val="00C571B0"/>
    <w:rsid w:val="00C572B1"/>
    <w:rsid w:val="00C57996"/>
    <w:rsid w:val="00C60535"/>
    <w:rsid w:val="00C60D34"/>
    <w:rsid w:val="00C61554"/>
    <w:rsid w:val="00C61E5C"/>
    <w:rsid w:val="00C62484"/>
    <w:rsid w:val="00C6346A"/>
    <w:rsid w:val="00C63B6D"/>
    <w:rsid w:val="00C65E21"/>
    <w:rsid w:val="00C673EB"/>
    <w:rsid w:val="00C70B24"/>
    <w:rsid w:val="00C7111F"/>
    <w:rsid w:val="00C71B58"/>
    <w:rsid w:val="00C73253"/>
    <w:rsid w:val="00C74116"/>
    <w:rsid w:val="00C742EA"/>
    <w:rsid w:val="00C74B70"/>
    <w:rsid w:val="00C74CB6"/>
    <w:rsid w:val="00C74EB4"/>
    <w:rsid w:val="00C75753"/>
    <w:rsid w:val="00C75A8A"/>
    <w:rsid w:val="00C75E2B"/>
    <w:rsid w:val="00C765EF"/>
    <w:rsid w:val="00C77001"/>
    <w:rsid w:val="00C77483"/>
    <w:rsid w:val="00C80163"/>
    <w:rsid w:val="00C808B3"/>
    <w:rsid w:val="00C85BA3"/>
    <w:rsid w:val="00C865ED"/>
    <w:rsid w:val="00C90365"/>
    <w:rsid w:val="00C90B6C"/>
    <w:rsid w:val="00C91173"/>
    <w:rsid w:val="00C95539"/>
    <w:rsid w:val="00C96197"/>
    <w:rsid w:val="00C97C0A"/>
    <w:rsid w:val="00CA00ED"/>
    <w:rsid w:val="00CA0621"/>
    <w:rsid w:val="00CA07B4"/>
    <w:rsid w:val="00CA1F34"/>
    <w:rsid w:val="00CA31DA"/>
    <w:rsid w:val="00CA42F1"/>
    <w:rsid w:val="00CA4634"/>
    <w:rsid w:val="00CA47A2"/>
    <w:rsid w:val="00CA4F8B"/>
    <w:rsid w:val="00CA55E7"/>
    <w:rsid w:val="00CA5E2E"/>
    <w:rsid w:val="00CA6878"/>
    <w:rsid w:val="00CA74ED"/>
    <w:rsid w:val="00CB0941"/>
    <w:rsid w:val="00CB1574"/>
    <w:rsid w:val="00CB2D1A"/>
    <w:rsid w:val="00CB650C"/>
    <w:rsid w:val="00CB6FA4"/>
    <w:rsid w:val="00CC077F"/>
    <w:rsid w:val="00CC237F"/>
    <w:rsid w:val="00CC2440"/>
    <w:rsid w:val="00CC37A4"/>
    <w:rsid w:val="00CC3E3F"/>
    <w:rsid w:val="00CC56D1"/>
    <w:rsid w:val="00CC6723"/>
    <w:rsid w:val="00CC6A3A"/>
    <w:rsid w:val="00CC7421"/>
    <w:rsid w:val="00CC7C9F"/>
    <w:rsid w:val="00CD1220"/>
    <w:rsid w:val="00CD1AF6"/>
    <w:rsid w:val="00CD2F50"/>
    <w:rsid w:val="00CD3055"/>
    <w:rsid w:val="00CD3938"/>
    <w:rsid w:val="00CD3B8D"/>
    <w:rsid w:val="00CD408A"/>
    <w:rsid w:val="00CD4580"/>
    <w:rsid w:val="00CD4914"/>
    <w:rsid w:val="00CD4998"/>
    <w:rsid w:val="00CD67A6"/>
    <w:rsid w:val="00CD7991"/>
    <w:rsid w:val="00CD7B9F"/>
    <w:rsid w:val="00CE00D7"/>
    <w:rsid w:val="00CE1E23"/>
    <w:rsid w:val="00CE273F"/>
    <w:rsid w:val="00CE5A7B"/>
    <w:rsid w:val="00CE68EA"/>
    <w:rsid w:val="00CF0659"/>
    <w:rsid w:val="00CF1236"/>
    <w:rsid w:val="00CF1B45"/>
    <w:rsid w:val="00CF329C"/>
    <w:rsid w:val="00CF3374"/>
    <w:rsid w:val="00CF3783"/>
    <w:rsid w:val="00CF4078"/>
    <w:rsid w:val="00CF50EC"/>
    <w:rsid w:val="00CF6629"/>
    <w:rsid w:val="00CF6E36"/>
    <w:rsid w:val="00CF7740"/>
    <w:rsid w:val="00CF7809"/>
    <w:rsid w:val="00D00522"/>
    <w:rsid w:val="00D009EF"/>
    <w:rsid w:val="00D015A6"/>
    <w:rsid w:val="00D01EC4"/>
    <w:rsid w:val="00D01ECF"/>
    <w:rsid w:val="00D02894"/>
    <w:rsid w:val="00D03E0D"/>
    <w:rsid w:val="00D041B9"/>
    <w:rsid w:val="00D048DE"/>
    <w:rsid w:val="00D05742"/>
    <w:rsid w:val="00D058D4"/>
    <w:rsid w:val="00D06049"/>
    <w:rsid w:val="00D06138"/>
    <w:rsid w:val="00D079D7"/>
    <w:rsid w:val="00D07F4E"/>
    <w:rsid w:val="00D10015"/>
    <w:rsid w:val="00D116F5"/>
    <w:rsid w:val="00D12256"/>
    <w:rsid w:val="00D1260C"/>
    <w:rsid w:val="00D1375C"/>
    <w:rsid w:val="00D14195"/>
    <w:rsid w:val="00D15CD1"/>
    <w:rsid w:val="00D15DB4"/>
    <w:rsid w:val="00D15EC8"/>
    <w:rsid w:val="00D16AE1"/>
    <w:rsid w:val="00D23BFE"/>
    <w:rsid w:val="00D27399"/>
    <w:rsid w:val="00D27FF7"/>
    <w:rsid w:val="00D31423"/>
    <w:rsid w:val="00D32D84"/>
    <w:rsid w:val="00D32FD6"/>
    <w:rsid w:val="00D353CA"/>
    <w:rsid w:val="00D36282"/>
    <w:rsid w:val="00D366E3"/>
    <w:rsid w:val="00D3699F"/>
    <w:rsid w:val="00D3779D"/>
    <w:rsid w:val="00D404AF"/>
    <w:rsid w:val="00D40BE8"/>
    <w:rsid w:val="00D41CFC"/>
    <w:rsid w:val="00D42E88"/>
    <w:rsid w:val="00D43170"/>
    <w:rsid w:val="00D43D67"/>
    <w:rsid w:val="00D465E3"/>
    <w:rsid w:val="00D477B8"/>
    <w:rsid w:val="00D47D9F"/>
    <w:rsid w:val="00D47E0C"/>
    <w:rsid w:val="00D500EB"/>
    <w:rsid w:val="00D50132"/>
    <w:rsid w:val="00D5272B"/>
    <w:rsid w:val="00D529C7"/>
    <w:rsid w:val="00D53222"/>
    <w:rsid w:val="00D5394C"/>
    <w:rsid w:val="00D541DE"/>
    <w:rsid w:val="00D54720"/>
    <w:rsid w:val="00D54FD2"/>
    <w:rsid w:val="00D5774D"/>
    <w:rsid w:val="00D579CC"/>
    <w:rsid w:val="00D607B8"/>
    <w:rsid w:val="00D60AF8"/>
    <w:rsid w:val="00D61447"/>
    <w:rsid w:val="00D621CA"/>
    <w:rsid w:val="00D631DF"/>
    <w:rsid w:val="00D64484"/>
    <w:rsid w:val="00D649FA"/>
    <w:rsid w:val="00D64A3B"/>
    <w:rsid w:val="00D64ACA"/>
    <w:rsid w:val="00D65238"/>
    <w:rsid w:val="00D66A0D"/>
    <w:rsid w:val="00D67158"/>
    <w:rsid w:val="00D67236"/>
    <w:rsid w:val="00D67BE5"/>
    <w:rsid w:val="00D70032"/>
    <w:rsid w:val="00D704B2"/>
    <w:rsid w:val="00D70C67"/>
    <w:rsid w:val="00D711F0"/>
    <w:rsid w:val="00D71951"/>
    <w:rsid w:val="00D7349C"/>
    <w:rsid w:val="00D74A3B"/>
    <w:rsid w:val="00D756C2"/>
    <w:rsid w:val="00D75ACF"/>
    <w:rsid w:val="00D75EE9"/>
    <w:rsid w:val="00D767E4"/>
    <w:rsid w:val="00D77177"/>
    <w:rsid w:val="00D807C6"/>
    <w:rsid w:val="00D83712"/>
    <w:rsid w:val="00D837CE"/>
    <w:rsid w:val="00D84428"/>
    <w:rsid w:val="00D86CCE"/>
    <w:rsid w:val="00D90690"/>
    <w:rsid w:val="00D90D8C"/>
    <w:rsid w:val="00D913D4"/>
    <w:rsid w:val="00D91725"/>
    <w:rsid w:val="00D9252C"/>
    <w:rsid w:val="00D92628"/>
    <w:rsid w:val="00D92DAB"/>
    <w:rsid w:val="00D93809"/>
    <w:rsid w:val="00D93CC2"/>
    <w:rsid w:val="00D953B2"/>
    <w:rsid w:val="00D955E6"/>
    <w:rsid w:val="00DA2FFB"/>
    <w:rsid w:val="00DA3EFC"/>
    <w:rsid w:val="00DA4756"/>
    <w:rsid w:val="00DA55D1"/>
    <w:rsid w:val="00DA5662"/>
    <w:rsid w:val="00DA646C"/>
    <w:rsid w:val="00DA7115"/>
    <w:rsid w:val="00DA7620"/>
    <w:rsid w:val="00DB07FD"/>
    <w:rsid w:val="00DB0A89"/>
    <w:rsid w:val="00DB1D70"/>
    <w:rsid w:val="00DB23B4"/>
    <w:rsid w:val="00DB325B"/>
    <w:rsid w:val="00DB3D5B"/>
    <w:rsid w:val="00DB4671"/>
    <w:rsid w:val="00DB6B5F"/>
    <w:rsid w:val="00DC309A"/>
    <w:rsid w:val="00DC3255"/>
    <w:rsid w:val="00DC53B9"/>
    <w:rsid w:val="00DD030E"/>
    <w:rsid w:val="00DD0A32"/>
    <w:rsid w:val="00DD1898"/>
    <w:rsid w:val="00DD1E27"/>
    <w:rsid w:val="00DD348E"/>
    <w:rsid w:val="00DD3865"/>
    <w:rsid w:val="00DD42EF"/>
    <w:rsid w:val="00DD65A6"/>
    <w:rsid w:val="00DD66D5"/>
    <w:rsid w:val="00DD7096"/>
    <w:rsid w:val="00DD7D06"/>
    <w:rsid w:val="00DE0FD0"/>
    <w:rsid w:val="00DE27F5"/>
    <w:rsid w:val="00DE304B"/>
    <w:rsid w:val="00DE3BCB"/>
    <w:rsid w:val="00DE4295"/>
    <w:rsid w:val="00DE4AF7"/>
    <w:rsid w:val="00DE6385"/>
    <w:rsid w:val="00DE6FC3"/>
    <w:rsid w:val="00DF0589"/>
    <w:rsid w:val="00DF1A14"/>
    <w:rsid w:val="00DF1D95"/>
    <w:rsid w:val="00DF2BA4"/>
    <w:rsid w:val="00DF2E02"/>
    <w:rsid w:val="00DF2F65"/>
    <w:rsid w:val="00DF3F0E"/>
    <w:rsid w:val="00DF6140"/>
    <w:rsid w:val="00DF6B5A"/>
    <w:rsid w:val="00DF6BCA"/>
    <w:rsid w:val="00E00024"/>
    <w:rsid w:val="00E030DA"/>
    <w:rsid w:val="00E03702"/>
    <w:rsid w:val="00E04311"/>
    <w:rsid w:val="00E04E36"/>
    <w:rsid w:val="00E05B17"/>
    <w:rsid w:val="00E060CE"/>
    <w:rsid w:val="00E066DA"/>
    <w:rsid w:val="00E075AC"/>
    <w:rsid w:val="00E07ACB"/>
    <w:rsid w:val="00E111D7"/>
    <w:rsid w:val="00E135DE"/>
    <w:rsid w:val="00E14A07"/>
    <w:rsid w:val="00E15D9A"/>
    <w:rsid w:val="00E162A0"/>
    <w:rsid w:val="00E16622"/>
    <w:rsid w:val="00E16E7C"/>
    <w:rsid w:val="00E17209"/>
    <w:rsid w:val="00E17B59"/>
    <w:rsid w:val="00E21486"/>
    <w:rsid w:val="00E21F10"/>
    <w:rsid w:val="00E24264"/>
    <w:rsid w:val="00E2433A"/>
    <w:rsid w:val="00E2558F"/>
    <w:rsid w:val="00E25C8C"/>
    <w:rsid w:val="00E27904"/>
    <w:rsid w:val="00E27FDF"/>
    <w:rsid w:val="00E329B8"/>
    <w:rsid w:val="00E32A7B"/>
    <w:rsid w:val="00E32F86"/>
    <w:rsid w:val="00E33943"/>
    <w:rsid w:val="00E36930"/>
    <w:rsid w:val="00E373A2"/>
    <w:rsid w:val="00E37FAF"/>
    <w:rsid w:val="00E41FB8"/>
    <w:rsid w:val="00E4243C"/>
    <w:rsid w:val="00E4446D"/>
    <w:rsid w:val="00E44DA5"/>
    <w:rsid w:val="00E45716"/>
    <w:rsid w:val="00E477C3"/>
    <w:rsid w:val="00E4788F"/>
    <w:rsid w:val="00E47D0A"/>
    <w:rsid w:val="00E505C4"/>
    <w:rsid w:val="00E51755"/>
    <w:rsid w:val="00E51E0D"/>
    <w:rsid w:val="00E520EE"/>
    <w:rsid w:val="00E52DE2"/>
    <w:rsid w:val="00E5313B"/>
    <w:rsid w:val="00E5369C"/>
    <w:rsid w:val="00E55F2F"/>
    <w:rsid w:val="00E5628F"/>
    <w:rsid w:val="00E56F2A"/>
    <w:rsid w:val="00E6213F"/>
    <w:rsid w:val="00E62E31"/>
    <w:rsid w:val="00E65B4A"/>
    <w:rsid w:val="00E66D69"/>
    <w:rsid w:val="00E66EF9"/>
    <w:rsid w:val="00E71025"/>
    <w:rsid w:val="00E7196F"/>
    <w:rsid w:val="00E72A86"/>
    <w:rsid w:val="00E73363"/>
    <w:rsid w:val="00E7337A"/>
    <w:rsid w:val="00E7392E"/>
    <w:rsid w:val="00E74681"/>
    <w:rsid w:val="00E74AC1"/>
    <w:rsid w:val="00E74FD3"/>
    <w:rsid w:val="00E76C99"/>
    <w:rsid w:val="00E7711E"/>
    <w:rsid w:val="00E80DE6"/>
    <w:rsid w:val="00E82180"/>
    <w:rsid w:val="00E82302"/>
    <w:rsid w:val="00E8276D"/>
    <w:rsid w:val="00E85157"/>
    <w:rsid w:val="00E85FCF"/>
    <w:rsid w:val="00E86B15"/>
    <w:rsid w:val="00E90E51"/>
    <w:rsid w:val="00E91468"/>
    <w:rsid w:val="00E919F1"/>
    <w:rsid w:val="00E91AE5"/>
    <w:rsid w:val="00E91F4F"/>
    <w:rsid w:val="00E92741"/>
    <w:rsid w:val="00E935D9"/>
    <w:rsid w:val="00E93780"/>
    <w:rsid w:val="00E940AF"/>
    <w:rsid w:val="00E94DF5"/>
    <w:rsid w:val="00EA09C5"/>
    <w:rsid w:val="00EA2EDD"/>
    <w:rsid w:val="00EA33BE"/>
    <w:rsid w:val="00EB0399"/>
    <w:rsid w:val="00EB0456"/>
    <w:rsid w:val="00EB09A2"/>
    <w:rsid w:val="00EB10F7"/>
    <w:rsid w:val="00EB15EE"/>
    <w:rsid w:val="00EB36E4"/>
    <w:rsid w:val="00EB490A"/>
    <w:rsid w:val="00EB4BD2"/>
    <w:rsid w:val="00EB512B"/>
    <w:rsid w:val="00EB54D8"/>
    <w:rsid w:val="00EB787F"/>
    <w:rsid w:val="00EB7EDC"/>
    <w:rsid w:val="00EC1E00"/>
    <w:rsid w:val="00EC33CB"/>
    <w:rsid w:val="00EC41FE"/>
    <w:rsid w:val="00EC4A49"/>
    <w:rsid w:val="00EC4CD7"/>
    <w:rsid w:val="00EC4D8F"/>
    <w:rsid w:val="00EC5545"/>
    <w:rsid w:val="00EC56A5"/>
    <w:rsid w:val="00EC63C3"/>
    <w:rsid w:val="00EC6DFD"/>
    <w:rsid w:val="00EC6F1D"/>
    <w:rsid w:val="00EC7A1F"/>
    <w:rsid w:val="00ED110C"/>
    <w:rsid w:val="00ED4486"/>
    <w:rsid w:val="00ED5A39"/>
    <w:rsid w:val="00ED761B"/>
    <w:rsid w:val="00ED7ECB"/>
    <w:rsid w:val="00EE0C43"/>
    <w:rsid w:val="00EE0C56"/>
    <w:rsid w:val="00EE1C29"/>
    <w:rsid w:val="00EE2000"/>
    <w:rsid w:val="00EE2578"/>
    <w:rsid w:val="00EE4DB5"/>
    <w:rsid w:val="00EE7B87"/>
    <w:rsid w:val="00EF070A"/>
    <w:rsid w:val="00EF2560"/>
    <w:rsid w:val="00EF339E"/>
    <w:rsid w:val="00EF3D72"/>
    <w:rsid w:val="00EF5338"/>
    <w:rsid w:val="00EF65FF"/>
    <w:rsid w:val="00EF6AF8"/>
    <w:rsid w:val="00EF7C0E"/>
    <w:rsid w:val="00EF7D46"/>
    <w:rsid w:val="00F0049A"/>
    <w:rsid w:val="00F00E27"/>
    <w:rsid w:val="00F01666"/>
    <w:rsid w:val="00F03EEE"/>
    <w:rsid w:val="00F04BFE"/>
    <w:rsid w:val="00F052C7"/>
    <w:rsid w:val="00F06901"/>
    <w:rsid w:val="00F11573"/>
    <w:rsid w:val="00F11D91"/>
    <w:rsid w:val="00F1332A"/>
    <w:rsid w:val="00F159BC"/>
    <w:rsid w:val="00F165E6"/>
    <w:rsid w:val="00F16824"/>
    <w:rsid w:val="00F16B72"/>
    <w:rsid w:val="00F17127"/>
    <w:rsid w:val="00F17D45"/>
    <w:rsid w:val="00F20290"/>
    <w:rsid w:val="00F20B00"/>
    <w:rsid w:val="00F20ECD"/>
    <w:rsid w:val="00F2100D"/>
    <w:rsid w:val="00F2315B"/>
    <w:rsid w:val="00F25755"/>
    <w:rsid w:val="00F27154"/>
    <w:rsid w:val="00F27207"/>
    <w:rsid w:val="00F30918"/>
    <w:rsid w:val="00F30BE6"/>
    <w:rsid w:val="00F330DF"/>
    <w:rsid w:val="00F3320F"/>
    <w:rsid w:val="00F33325"/>
    <w:rsid w:val="00F33F35"/>
    <w:rsid w:val="00F34525"/>
    <w:rsid w:val="00F35966"/>
    <w:rsid w:val="00F366FD"/>
    <w:rsid w:val="00F37A30"/>
    <w:rsid w:val="00F41543"/>
    <w:rsid w:val="00F41B02"/>
    <w:rsid w:val="00F42C73"/>
    <w:rsid w:val="00F4468D"/>
    <w:rsid w:val="00F44FC2"/>
    <w:rsid w:val="00F46BAD"/>
    <w:rsid w:val="00F47A64"/>
    <w:rsid w:val="00F505AE"/>
    <w:rsid w:val="00F50ACD"/>
    <w:rsid w:val="00F519DF"/>
    <w:rsid w:val="00F539D0"/>
    <w:rsid w:val="00F54A82"/>
    <w:rsid w:val="00F56281"/>
    <w:rsid w:val="00F56C5D"/>
    <w:rsid w:val="00F56E2E"/>
    <w:rsid w:val="00F60326"/>
    <w:rsid w:val="00F60725"/>
    <w:rsid w:val="00F6290A"/>
    <w:rsid w:val="00F64070"/>
    <w:rsid w:val="00F6612D"/>
    <w:rsid w:val="00F66FCC"/>
    <w:rsid w:val="00F67066"/>
    <w:rsid w:val="00F71486"/>
    <w:rsid w:val="00F72C3F"/>
    <w:rsid w:val="00F72CE2"/>
    <w:rsid w:val="00F73808"/>
    <w:rsid w:val="00F73DF1"/>
    <w:rsid w:val="00F8031A"/>
    <w:rsid w:val="00F81307"/>
    <w:rsid w:val="00F81B8D"/>
    <w:rsid w:val="00F81BDB"/>
    <w:rsid w:val="00F81BFD"/>
    <w:rsid w:val="00F83439"/>
    <w:rsid w:val="00F83F24"/>
    <w:rsid w:val="00F84896"/>
    <w:rsid w:val="00F85C24"/>
    <w:rsid w:val="00F861F8"/>
    <w:rsid w:val="00F8735A"/>
    <w:rsid w:val="00F879CF"/>
    <w:rsid w:val="00F87EB4"/>
    <w:rsid w:val="00F918EF"/>
    <w:rsid w:val="00F91C4E"/>
    <w:rsid w:val="00F92B0F"/>
    <w:rsid w:val="00F92DC5"/>
    <w:rsid w:val="00F9331E"/>
    <w:rsid w:val="00F93759"/>
    <w:rsid w:val="00F93FFD"/>
    <w:rsid w:val="00F959B5"/>
    <w:rsid w:val="00F96B86"/>
    <w:rsid w:val="00F970D6"/>
    <w:rsid w:val="00FA12C2"/>
    <w:rsid w:val="00FA2590"/>
    <w:rsid w:val="00FA2C96"/>
    <w:rsid w:val="00FA37B7"/>
    <w:rsid w:val="00FA38AF"/>
    <w:rsid w:val="00FA4906"/>
    <w:rsid w:val="00FA64D4"/>
    <w:rsid w:val="00FA7A22"/>
    <w:rsid w:val="00FB1425"/>
    <w:rsid w:val="00FB268F"/>
    <w:rsid w:val="00FB3345"/>
    <w:rsid w:val="00FB4B8A"/>
    <w:rsid w:val="00FB4C7F"/>
    <w:rsid w:val="00FB5954"/>
    <w:rsid w:val="00FB5EE6"/>
    <w:rsid w:val="00FB664A"/>
    <w:rsid w:val="00FB6E78"/>
    <w:rsid w:val="00FC000C"/>
    <w:rsid w:val="00FC02D4"/>
    <w:rsid w:val="00FC0B02"/>
    <w:rsid w:val="00FC119F"/>
    <w:rsid w:val="00FC176F"/>
    <w:rsid w:val="00FC2626"/>
    <w:rsid w:val="00FC2BC5"/>
    <w:rsid w:val="00FC2F8F"/>
    <w:rsid w:val="00FC385F"/>
    <w:rsid w:val="00FC393A"/>
    <w:rsid w:val="00FC450A"/>
    <w:rsid w:val="00FC5843"/>
    <w:rsid w:val="00FC66A5"/>
    <w:rsid w:val="00FC6B94"/>
    <w:rsid w:val="00FC7CAF"/>
    <w:rsid w:val="00FC7FA5"/>
    <w:rsid w:val="00FD0314"/>
    <w:rsid w:val="00FD1712"/>
    <w:rsid w:val="00FD2F83"/>
    <w:rsid w:val="00FD35C0"/>
    <w:rsid w:val="00FD4585"/>
    <w:rsid w:val="00FD5142"/>
    <w:rsid w:val="00FD5382"/>
    <w:rsid w:val="00FD55EB"/>
    <w:rsid w:val="00FD5A43"/>
    <w:rsid w:val="00FD66F3"/>
    <w:rsid w:val="00FE00F4"/>
    <w:rsid w:val="00FE16D2"/>
    <w:rsid w:val="00FE212C"/>
    <w:rsid w:val="00FE4BB3"/>
    <w:rsid w:val="00FE57C7"/>
    <w:rsid w:val="00FE679E"/>
    <w:rsid w:val="00FE67DF"/>
    <w:rsid w:val="00FE6944"/>
    <w:rsid w:val="00FE72BB"/>
    <w:rsid w:val="00FF16AE"/>
    <w:rsid w:val="00FF197D"/>
    <w:rsid w:val="00FF1F98"/>
    <w:rsid w:val="00FF33E6"/>
    <w:rsid w:val="00FF3F27"/>
    <w:rsid w:val="00FF5429"/>
    <w:rsid w:val="00FF5F7F"/>
    <w:rsid w:val="00FF63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D588A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2E514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Char"/>
    <w:qFormat/>
    <w:rsid w:val="005F1E8C"/>
    <w:pPr>
      <w:keepNext/>
      <w:spacing w:before="240" w:after="60"/>
      <w:outlineLvl w:val="1"/>
    </w:pPr>
    <w:rPr>
      <w:rFonts w:ascii="Arial" w:eastAsia="Times New Roman" w:hAnsi="Arial" w:cs="Arial"/>
      <w:b/>
      <w:bCs/>
      <w:noProof/>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67A6"/>
    <w:rPr>
      <w:color w:val="0000FF" w:themeColor="hyperlink"/>
      <w:u w:val="single"/>
    </w:rPr>
  </w:style>
  <w:style w:type="paragraph" w:styleId="a4">
    <w:name w:val="footer"/>
    <w:basedOn w:val="a"/>
    <w:link w:val="Char"/>
    <w:uiPriority w:val="99"/>
    <w:unhideWhenUsed/>
    <w:rsid w:val="00E5628F"/>
    <w:pPr>
      <w:tabs>
        <w:tab w:val="center" w:pos="4320"/>
        <w:tab w:val="right" w:pos="8640"/>
      </w:tabs>
    </w:pPr>
  </w:style>
  <w:style w:type="character" w:customStyle="1" w:styleId="Char">
    <w:name w:val="页脚 Char"/>
    <w:basedOn w:val="a0"/>
    <w:link w:val="a4"/>
    <w:uiPriority w:val="99"/>
    <w:rsid w:val="00E5628F"/>
  </w:style>
  <w:style w:type="character" w:styleId="a5">
    <w:name w:val="page number"/>
    <w:basedOn w:val="a0"/>
    <w:uiPriority w:val="99"/>
    <w:semiHidden/>
    <w:unhideWhenUsed/>
    <w:rsid w:val="00E5628F"/>
  </w:style>
  <w:style w:type="paragraph" w:styleId="a6">
    <w:name w:val="Balloon Text"/>
    <w:basedOn w:val="a"/>
    <w:link w:val="Char0"/>
    <w:uiPriority w:val="99"/>
    <w:semiHidden/>
    <w:unhideWhenUsed/>
    <w:rsid w:val="008B510F"/>
    <w:rPr>
      <w:rFonts w:ascii="Lucida Grande" w:hAnsi="Lucida Grande" w:cs="Lucida Grande"/>
      <w:sz w:val="18"/>
      <w:szCs w:val="18"/>
    </w:rPr>
  </w:style>
  <w:style w:type="character" w:customStyle="1" w:styleId="Char0">
    <w:name w:val="批注框文本 Char"/>
    <w:basedOn w:val="a0"/>
    <w:link w:val="a6"/>
    <w:uiPriority w:val="99"/>
    <w:semiHidden/>
    <w:rsid w:val="008B510F"/>
    <w:rPr>
      <w:rFonts w:ascii="Lucida Grande" w:hAnsi="Lucida Grande" w:cs="Lucida Grande"/>
      <w:sz w:val="18"/>
      <w:szCs w:val="18"/>
    </w:rPr>
  </w:style>
  <w:style w:type="character" w:styleId="a7">
    <w:name w:val="annotation reference"/>
    <w:basedOn w:val="a0"/>
    <w:uiPriority w:val="99"/>
    <w:semiHidden/>
    <w:unhideWhenUsed/>
    <w:rsid w:val="00614AE5"/>
    <w:rPr>
      <w:sz w:val="18"/>
      <w:szCs w:val="18"/>
    </w:rPr>
  </w:style>
  <w:style w:type="paragraph" w:styleId="a8">
    <w:name w:val="annotation text"/>
    <w:basedOn w:val="a"/>
    <w:link w:val="Char1"/>
    <w:unhideWhenUsed/>
    <w:rsid w:val="00614AE5"/>
  </w:style>
  <w:style w:type="character" w:customStyle="1" w:styleId="Char1">
    <w:name w:val="批注文字 Char"/>
    <w:basedOn w:val="a0"/>
    <w:link w:val="a8"/>
    <w:rsid w:val="00614AE5"/>
  </w:style>
  <w:style w:type="paragraph" w:styleId="a9">
    <w:name w:val="annotation subject"/>
    <w:basedOn w:val="a8"/>
    <w:next w:val="a8"/>
    <w:link w:val="Char2"/>
    <w:uiPriority w:val="99"/>
    <w:semiHidden/>
    <w:unhideWhenUsed/>
    <w:rsid w:val="00614AE5"/>
    <w:rPr>
      <w:b/>
      <w:bCs/>
      <w:sz w:val="20"/>
      <w:szCs w:val="20"/>
    </w:rPr>
  </w:style>
  <w:style w:type="character" w:customStyle="1" w:styleId="Char2">
    <w:name w:val="批注主题 Char"/>
    <w:basedOn w:val="Char1"/>
    <w:link w:val="a9"/>
    <w:uiPriority w:val="99"/>
    <w:semiHidden/>
    <w:rsid w:val="00614AE5"/>
    <w:rPr>
      <w:b/>
      <w:bCs/>
      <w:sz w:val="20"/>
      <w:szCs w:val="20"/>
    </w:rPr>
  </w:style>
  <w:style w:type="character" w:customStyle="1" w:styleId="2Char">
    <w:name w:val="标题 2 Char"/>
    <w:basedOn w:val="a0"/>
    <w:link w:val="2"/>
    <w:rsid w:val="005F1E8C"/>
    <w:rPr>
      <w:rFonts w:ascii="Arial" w:eastAsia="Times New Roman" w:hAnsi="Arial" w:cs="Arial"/>
      <w:b/>
      <w:bCs/>
      <w:noProof/>
      <w:sz w:val="22"/>
      <w:szCs w:val="28"/>
    </w:rPr>
  </w:style>
  <w:style w:type="table" w:styleId="aa">
    <w:name w:val="Table Grid"/>
    <w:basedOn w:val="a1"/>
    <w:uiPriority w:val="59"/>
    <w:rsid w:val="005F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2E5185"/>
    <w:pPr>
      <w:spacing w:before="100" w:beforeAutospacing="1" w:after="100" w:afterAutospacing="1"/>
    </w:pPr>
    <w:rPr>
      <w:rFonts w:ascii="Times" w:hAnsi="Times" w:cs="Times New Roman"/>
      <w:sz w:val="20"/>
      <w:szCs w:val="20"/>
    </w:rPr>
  </w:style>
  <w:style w:type="paragraph" w:styleId="ac">
    <w:name w:val="Revision"/>
    <w:hidden/>
    <w:uiPriority w:val="99"/>
    <w:semiHidden/>
    <w:rsid w:val="000E3688"/>
  </w:style>
  <w:style w:type="character" w:styleId="ad">
    <w:name w:val="Emphasis"/>
    <w:basedOn w:val="a0"/>
    <w:uiPriority w:val="20"/>
    <w:qFormat/>
    <w:rsid w:val="000F172F"/>
    <w:rPr>
      <w:i/>
      <w:iCs/>
    </w:rPr>
  </w:style>
  <w:style w:type="character" w:customStyle="1" w:styleId="apple-converted-space">
    <w:name w:val="apple-converted-space"/>
    <w:basedOn w:val="a0"/>
    <w:rsid w:val="000F172F"/>
  </w:style>
  <w:style w:type="character" w:styleId="ae">
    <w:name w:val="Strong"/>
    <w:basedOn w:val="a0"/>
    <w:uiPriority w:val="22"/>
    <w:qFormat/>
    <w:rsid w:val="00AE16A2"/>
    <w:rPr>
      <w:b/>
      <w:bCs/>
    </w:rPr>
  </w:style>
  <w:style w:type="character" w:customStyle="1" w:styleId="1Char">
    <w:name w:val="标题 1 Char"/>
    <w:basedOn w:val="a0"/>
    <w:link w:val="1"/>
    <w:uiPriority w:val="9"/>
    <w:rsid w:val="002E5148"/>
    <w:rPr>
      <w:rFonts w:asciiTheme="majorHAnsi" w:eastAsiaTheme="majorEastAsia" w:hAnsiTheme="majorHAnsi" w:cstheme="majorBidi"/>
      <w:b/>
      <w:bCs/>
      <w:color w:val="345A8A" w:themeColor="accent1" w:themeShade="B5"/>
      <w:sz w:val="32"/>
      <w:szCs w:val="32"/>
    </w:rPr>
  </w:style>
  <w:style w:type="character" w:customStyle="1" w:styleId="highlight">
    <w:name w:val="highlight"/>
    <w:basedOn w:val="a0"/>
    <w:rsid w:val="001D0B26"/>
  </w:style>
  <w:style w:type="paragraph" w:styleId="af">
    <w:name w:val="Title"/>
    <w:aliases w:val="title"/>
    <w:basedOn w:val="a"/>
    <w:link w:val="Char3"/>
    <w:uiPriority w:val="10"/>
    <w:qFormat/>
    <w:rsid w:val="00AD024A"/>
    <w:pPr>
      <w:spacing w:before="100" w:beforeAutospacing="1" w:after="100" w:afterAutospacing="1"/>
    </w:pPr>
    <w:rPr>
      <w:rFonts w:ascii="Times" w:hAnsi="Times"/>
      <w:sz w:val="20"/>
      <w:szCs w:val="20"/>
    </w:rPr>
  </w:style>
  <w:style w:type="character" w:customStyle="1" w:styleId="Char3">
    <w:name w:val="标题 Char"/>
    <w:aliases w:val="title Char"/>
    <w:basedOn w:val="a0"/>
    <w:link w:val="af"/>
    <w:uiPriority w:val="10"/>
    <w:rsid w:val="00AD024A"/>
    <w:rPr>
      <w:rFonts w:ascii="Times" w:hAnsi="Times"/>
      <w:sz w:val="20"/>
      <w:szCs w:val="20"/>
    </w:rPr>
  </w:style>
  <w:style w:type="paragraph" w:customStyle="1" w:styleId="desc">
    <w:name w:val="desc"/>
    <w:basedOn w:val="a"/>
    <w:rsid w:val="00AD024A"/>
    <w:pPr>
      <w:spacing w:before="100" w:beforeAutospacing="1" w:after="100" w:afterAutospacing="1"/>
    </w:pPr>
    <w:rPr>
      <w:rFonts w:ascii="Times" w:hAnsi="Times"/>
      <w:sz w:val="20"/>
      <w:szCs w:val="20"/>
    </w:rPr>
  </w:style>
  <w:style w:type="paragraph" w:customStyle="1" w:styleId="details">
    <w:name w:val="details"/>
    <w:basedOn w:val="a"/>
    <w:rsid w:val="00AD024A"/>
    <w:pPr>
      <w:spacing w:before="100" w:beforeAutospacing="1" w:after="100" w:afterAutospacing="1"/>
    </w:pPr>
    <w:rPr>
      <w:rFonts w:ascii="Times" w:hAnsi="Times"/>
      <w:sz w:val="20"/>
      <w:szCs w:val="20"/>
    </w:rPr>
  </w:style>
  <w:style w:type="character" w:customStyle="1" w:styleId="jrnl">
    <w:name w:val="jrnl"/>
    <w:basedOn w:val="a0"/>
    <w:rsid w:val="00AD024A"/>
  </w:style>
  <w:style w:type="character" w:customStyle="1" w:styleId="fn">
    <w:name w:val="fn"/>
    <w:basedOn w:val="a0"/>
    <w:rsid w:val="00B7758D"/>
  </w:style>
  <w:style w:type="character" w:customStyle="1" w:styleId="comma">
    <w:name w:val="comma"/>
    <w:basedOn w:val="a0"/>
    <w:rsid w:val="00B7758D"/>
  </w:style>
  <w:style w:type="paragraph" w:styleId="af0">
    <w:name w:val="endnote text"/>
    <w:basedOn w:val="a"/>
    <w:link w:val="Char4"/>
    <w:uiPriority w:val="99"/>
    <w:unhideWhenUsed/>
    <w:rsid w:val="00AB2FBA"/>
  </w:style>
  <w:style w:type="character" w:customStyle="1" w:styleId="Char4">
    <w:name w:val="尾注文本 Char"/>
    <w:basedOn w:val="a0"/>
    <w:link w:val="af0"/>
    <w:uiPriority w:val="99"/>
    <w:rsid w:val="00AB2FBA"/>
  </w:style>
  <w:style w:type="character" w:styleId="af1">
    <w:name w:val="endnote reference"/>
    <w:basedOn w:val="a0"/>
    <w:uiPriority w:val="99"/>
    <w:unhideWhenUsed/>
    <w:rsid w:val="00AB2FBA"/>
    <w:rPr>
      <w:vertAlign w:val="superscript"/>
    </w:rPr>
  </w:style>
  <w:style w:type="paragraph" w:customStyle="1" w:styleId="EndNoteBibliographyTitle">
    <w:name w:val="EndNote Bibliography Title"/>
    <w:basedOn w:val="a"/>
    <w:rsid w:val="003612E6"/>
    <w:pPr>
      <w:jc w:val="center"/>
    </w:pPr>
    <w:rPr>
      <w:rFonts w:ascii="Cambria" w:hAnsi="Cambria"/>
    </w:rPr>
  </w:style>
  <w:style w:type="paragraph" w:customStyle="1" w:styleId="EndNoteBibliography">
    <w:name w:val="EndNote Bibliography"/>
    <w:basedOn w:val="a"/>
    <w:rsid w:val="003612E6"/>
    <w:pPr>
      <w:jc w:val="both"/>
    </w:pPr>
    <w:rPr>
      <w:rFonts w:ascii="Cambria" w:hAnsi="Cambria"/>
    </w:rPr>
  </w:style>
  <w:style w:type="paragraph" w:styleId="af2">
    <w:name w:val="header"/>
    <w:basedOn w:val="a"/>
    <w:link w:val="Char5"/>
    <w:uiPriority w:val="99"/>
    <w:unhideWhenUsed/>
    <w:rsid w:val="004452C4"/>
    <w:pPr>
      <w:tabs>
        <w:tab w:val="center" w:pos="4320"/>
        <w:tab w:val="right" w:pos="8640"/>
      </w:tabs>
    </w:pPr>
  </w:style>
  <w:style w:type="character" w:customStyle="1" w:styleId="Char5">
    <w:name w:val="页眉 Char"/>
    <w:basedOn w:val="a0"/>
    <w:link w:val="af2"/>
    <w:uiPriority w:val="99"/>
    <w:rsid w:val="004452C4"/>
  </w:style>
  <w:style w:type="character" w:styleId="af3">
    <w:name w:val="FollowedHyperlink"/>
    <w:basedOn w:val="a0"/>
    <w:uiPriority w:val="99"/>
    <w:semiHidden/>
    <w:unhideWhenUsed/>
    <w:rsid w:val="004B46E6"/>
    <w:rPr>
      <w:color w:val="800080" w:themeColor="followedHyperlink"/>
      <w:u w:val="single"/>
    </w:rPr>
  </w:style>
  <w:style w:type="paragraph" w:styleId="af4">
    <w:name w:val="List Paragraph"/>
    <w:basedOn w:val="a"/>
    <w:uiPriority w:val="34"/>
    <w:qFormat/>
    <w:rsid w:val="00FD35C0"/>
    <w:pPr>
      <w:ind w:left="720"/>
      <w:contextualSpacing/>
    </w:pPr>
  </w:style>
  <w:style w:type="paragraph" w:styleId="af5">
    <w:name w:val="Document Map"/>
    <w:basedOn w:val="a"/>
    <w:link w:val="Char6"/>
    <w:uiPriority w:val="99"/>
    <w:semiHidden/>
    <w:unhideWhenUsed/>
    <w:rsid w:val="00AC45A5"/>
    <w:rPr>
      <w:rFonts w:ascii="Lucida Grande" w:hAnsi="Lucida Grande" w:cs="Lucida Grande"/>
    </w:rPr>
  </w:style>
  <w:style w:type="character" w:customStyle="1" w:styleId="Char6">
    <w:name w:val="文档结构图 Char"/>
    <w:basedOn w:val="a0"/>
    <w:link w:val="af5"/>
    <w:uiPriority w:val="99"/>
    <w:semiHidden/>
    <w:rsid w:val="00AC45A5"/>
    <w:rPr>
      <w:rFonts w:ascii="Lucida Grande" w:hAnsi="Lucida Grande" w:cs="Lucida Grande"/>
    </w:rPr>
  </w:style>
  <w:style w:type="paragraph" w:customStyle="1" w:styleId="CharChar2">
    <w:name w:val="Char Char2"/>
    <w:basedOn w:val="a"/>
    <w:autoRedefine/>
    <w:rsid w:val="005257B8"/>
    <w:pPr>
      <w:widowControl w:val="0"/>
      <w:tabs>
        <w:tab w:val="num" w:pos="360"/>
      </w:tabs>
      <w:ind w:left="360" w:hangingChars="200" w:hanging="360"/>
      <w:jc w:val="both"/>
    </w:pPr>
    <w:rPr>
      <w:rFonts w:ascii="Times New Roman" w:eastAsia="宋体" w:hAnsi="Times New Roman" w:cs="Times New Roman"/>
      <w:kern w:val="2"/>
      <w:lang w:eastAsia="zh-CN"/>
    </w:rPr>
  </w:style>
  <w:style w:type="paragraph" w:customStyle="1" w:styleId="Timesnewroman">
    <w:name w:val="Times new roman"/>
    <w:basedOn w:val="a"/>
    <w:rsid w:val="00F959B5"/>
    <w:pPr>
      <w:widowControl w:val="0"/>
      <w:autoSpaceDE w:val="0"/>
      <w:autoSpaceDN w:val="0"/>
      <w:adjustRightInd w:val="0"/>
      <w:spacing w:line="360" w:lineRule="auto"/>
      <w:jc w:val="both"/>
    </w:pPr>
    <w:rPr>
      <w:rFonts w:ascii="Courier" w:hAnsi="Courier" w:cs="Courie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2E514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Char"/>
    <w:qFormat/>
    <w:rsid w:val="005F1E8C"/>
    <w:pPr>
      <w:keepNext/>
      <w:spacing w:before="240" w:after="60"/>
      <w:outlineLvl w:val="1"/>
    </w:pPr>
    <w:rPr>
      <w:rFonts w:ascii="Arial" w:eastAsia="Times New Roman" w:hAnsi="Arial" w:cs="Arial"/>
      <w:b/>
      <w:bCs/>
      <w:noProof/>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67A6"/>
    <w:rPr>
      <w:color w:val="0000FF" w:themeColor="hyperlink"/>
      <w:u w:val="single"/>
    </w:rPr>
  </w:style>
  <w:style w:type="paragraph" w:styleId="a4">
    <w:name w:val="footer"/>
    <w:basedOn w:val="a"/>
    <w:link w:val="Char"/>
    <w:uiPriority w:val="99"/>
    <w:unhideWhenUsed/>
    <w:rsid w:val="00E5628F"/>
    <w:pPr>
      <w:tabs>
        <w:tab w:val="center" w:pos="4320"/>
        <w:tab w:val="right" w:pos="8640"/>
      </w:tabs>
    </w:pPr>
  </w:style>
  <w:style w:type="character" w:customStyle="1" w:styleId="Char">
    <w:name w:val="页脚 Char"/>
    <w:basedOn w:val="a0"/>
    <w:link w:val="a4"/>
    <w:uiPriority w:val="99"/>
    <w:rsid w:val="00E5628F"/>
  </w:style>
  <w:style w:type="character" w:styleId="a5">
    <w:name w:val="page number"/>
    <w:basedOn w:val="a0"/>
    <w:uiPriority w:val="99"/>
    <w:semiHidden/>
    <w:unhideWhenUsed/>
    <w:rsid w:val="00E5628F"/>
  </w:style>
  <w:style w:type="paragraph" w:styleId="a6">
    <w:name w:val="Balloon Text"/>
    <w:basedOn w:val="a"/>
    <w:link w:val="Char0"/>
    <w:uiPriority w:val="99"/>
    <w:semiHidden/>
    <w:unhideWhenUsed/>
    <w:rsid w:val="008B510F"/>
    <w:rPr>
      <w:rFonts w:ascii="Lucida Grande" w:hAnsi="Lucida Grande" w:cs="Lucida Grande"/>
      <w:sz w:val="18"/>
      <w:szCs w:val="18"/>
    </w:rPr>
  </w:style>
  <w:style w:type="character" w:customStyle="1" w:styleId="Char0">
    <w:name w:val="批注框文本 Char"/>
    <w:basedOn w:val="a0"/>
    <w:link w:val="a6"/>
    <w:uiPriority w:val="99"/>
    <w:semiHidden/>
    <w:rsid w:val="008B510F"/>
    <w:rPr>
      <w:rFonts w:ascii="Lucida Grande" w:hAnsi="Lucida Grande" w:cs="Lucida Grande"/>
      <w:sz w:val="18"/>
      <w:szCs w:val="18"/>
    </w:rPr>
  </w:style>
  <w:style w:type="character" w:styleId="a7">
    <w:name w:val="annotation reference"/>
    <w:basedOn w:val="a0"/>
    <w:uiPriority w:val="99"/>
    <w:semiHidden/>
    <w:unhideWhenUsed/>
    <w:rsid w:val="00614AE5"/>
    <w:rPr>
      <w:sz w:val="18"/>
      <w:szCs w:val="18"/>
    </w:rPr>
  </w:style>
  <w:style w:type="paragraph" w:styleId="a8">
    <w:name w:val="annotation text"/>
    <w:basedOn w:val="a"/>
    <w:link w:val="Char1"/>
    <w:unhideWhenUsed/>
    <w:rsid w:val="00614AE5"/>
  </w:style>
  <w:style w:type="character" w:customStyle="1" w:styleId="Char1">
    <w:name w:val="批注文字 Char"/>
    <w:basedOn w:val="a0"/>
    <w:link w:val="a8"/>
    <w:rsid w:val="00614AE5"/>
  </w:style>
  <w:style w:type="paragraph" w:styleId="a9">
    <w:name w:val="annotation subject"/>
    <w:basedOn w:val="a8"/>
    <w:next w:val="a8"/>
    <w:link w:val="Char2"/>
    <w:uiPriority w:val="99"/>
    <w:semiHidden/>
    <w:unhideWhenUsed/>
    <w:rsid w:val="00614AE5"/>
    <w:rPr>
      <w:b/>
      <w:bCs/>
      <w:sz w:val="20"/>
      <w:szCs w:val="20"/>
    </w:rPr>
  </w:style>
  <w:style w:type="character" w:customStyle="1" w:styleId="Char2">
    <w:name w:val="批注主题 Char"/>
    <w:basedOn w:val="Char1"/>
    <w:link w:val="a9"/>
    <w:uiPriority w:val="99"/>
    <w:semiHidden/>
    <w:rsid w:val="00614AE5"/>
    <w:rPr>
      <w:b/>
      <w:bCs/>
      <w:sz w:val="20"/>
      <w:szCs w:val="20"/>
    </w:rPr>
  </w:style>
  <w:style w:type="character" w:customStyle="1" w:styleId="2Char">
    <w:name w:val="标题 2 Char"/>
    <w:basedOn w:val="a0"/>
    <w:link w:val="2"/>
    <w:rsid w:val="005F1E8C"/>
    <w:rPr>
      <w:rFonts w:ascii="Arial" w:eastAsia="Times New Roman" w:hAnsi="Arial" w:cs="Arial"/>
      <w:b/>
      <w:bCs/>
      <w:noProof/>
      <w:sz w:val="22"/>
      <w:szCs w:val="28"/>
    </w:rPr>
  </w:style>
  <w:style w:type="table" w:styleId="aa">
    <w:name w:val="Table Grid"/>
    <w:basedOn w:val="a1"/>
    <w:uiPriority w:val="59"/>
    <w:rsid w:val="005F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2E5185"/>
    <w:pPr>
      <w:spacing w:before="100" w:beforeAutospacing="1" w:after="100" w:afterAutospacing="1"/>
    </w:pPr>
    <w:rPr>
      <w:rFonts w:ascii="Times" w:hAnsi="Times" w:cs="Times New Roman"/>
      <w:sz w:val="20"/>
      <w:szCs w:val="20"/>
    </w:rPr>
  </w:style>
  <w:style w:type="paragraph" w:styleId="ac">
    <w:name w:val="Revision"/>
    <w:hidden/>
    <w:uiPriority w:val="99"/>
    <w:semiHidden/>
    <w:rsid w:val="000E3688"/>
  </w:style>
  <w:style w:type="character" w:styleId="ad">
    <w:name w:val="Emphasis"/>
    <w:basedOn w:val="a0"/>
    <w:uiPriority w:val="20"/>
    <w:qFormat/>
    <w:rsid w:val="000F172F"/>
    <w:rPr>
      <w:i/>
      <w:iCs/>
    </w:rPr>
  </w:style>
  <w:style w:type="character" w:customStyle="1" w:styleId="apple-converted-space">
    <w:name w:val="apple-converted-space"/>
    <w:basedOn w:val="a0"/>
    <w:rsid w:val="000F172F"/>
  </w:style>
  <w:style w:type="character" w:styleId="ae">
    <w:name w:val="Strong"/>
    <w:basedOn w:val="a0"/>
    <w:uiPriority w:val="22"/>
    <w:qFormat/>
    <w:rsid w:val="00AE16A2"/>
    <w:rPr>
      <w:b/>
      <w:bCs/>
    </w:rPr>
  </w:style>
  <w:style w:type="character" w:customStyle="1" w:styleId="1Char">
    <w:name w:val="标题 1 Char"/>
    <w:basedOn w:val="a0"/>
    <w:link w:val="1"/>
    <w:uiPriority w:val="9"/>
    <w:rsid w:val="002E5148"/>
    <w:rPr>
      <w:rFonts w:asciiTheme="majorHAnsi" w:eastAsiaTheme="majorEastAsia" w:hAnsiTheme="majorHAnsi" w:cstheme="majorBidi"/>
      <w:b/>
      <w:bCs/>
      <w:color w:val="345A8A" w:themeColor="accent1" w:themeShade="B5"/>
      <w:sz w:val="32"/>
      <w:szCs w:val="32"/>
    </w:rPr>
  </w:style>
  <w:style w:type="character" w:customStyle="1" w:styleId="highlight">
    <w:name w:val="highlight"/>
    <w:basedOn w:val="a0"/>
    <w:rsid w:val="001D0B26"/>
  </w:style>
  <w:style w:type="paragraph" w:styleId="af">
    <w:name w:val="Title"/>
    <w:aliases w:val="title"/>
    <w:basedOn w:val="a"/>
    <w:link w:val="Char3"/>
    <w:uiPriority w:val="10"/>
    <w:qFormat/>
    <w:rsid w:val="00AD024A"/>
    <w:pPr>
      <w:spacing w:before="100" w:beforeAutospacing="1" w:after="100" w:afterAutospacing="1"/>
    </w:pPr>
    <w:rPr>
      <w:rFonts w:ascii="Times" w:hAnsi="Times"/>
      <w:sz w:val="20"/>
      <w:szCs w:val="20"/>
    </w:rPr>
  </w:style>
  <w:style w:type="character" w:customStyle="1" w:styleId="Char3">
    <w:name w:val="标题 Char"/>
    <w:aliases w:val="title Char"/>
    <w:basedOn w:val="a0"/>
    <w:link w:val="af"/>
    <w:uiPriority w:val="10"/>
    <w:rsid w:val="00AD024A"/>
    <w:rPr>
      <w:rFonts w:ascii="Times" w:hAnsi="Times"/>
      <w:sz w:val="20"/>
      <w:szCs w:val="20"/>
    </w:rPr>
  </w:style>
  <w:style w:type="paragraph" w:customStyle="1" w:styleId="desc">
    <w:name w:val="desc"/>
    <w:basedOn w:val="a"/>
    <w:rsid w:val="00AD024A"/>
    <w:pPr>
      <w:spacing w:before="100" w:beforeAutospacing="1" w:after="100" w:afterAutospacing="1"/>
    </w:pPr>
    <w:rPr>
      <w:rFonts w:ascii="Times" w:hAnsi="Times"/>
      <w:sz w:val="20"/>
      <w:szCs w:val="20"/>
    </w:rPr>
  </w:style>
  <w:style w:type="paragraph" w:customStyle="1" w:styleId="details">
    <w:name w:val="details"/>
    <w:basedOn w:val="a"/>
    <w:rsid w:val="00AD024A"/>
    <w:pPr>
      <w:spacing w:before="100" w:beforeAutospacing="1" w:after="100" w:afterAutospacing="1"/>
    </w:pPr>
    <w:rPr>
      <w:rFonts w:ascii="Times" w:hAnsi="Times"/>
      <w:sz w:val="20"/>
      <w:szCs w:val="20"/>
    </w:rPr>
  </w:style>
  <w:style w:type="character" w:customStyle="1" w:styleId="jrnl">
    <w:name w:val="jrnl"/>
    <w:basedOn w:val="a0"/>
    <w:rsid w:val="00AD024A"/>
  </w:style>
  <w:style w:type="character" w:customStyle="1" w:styleId="fn">
    <w:name w:val="fn"/>
    <w:basedOn w:val="a0"/>
    <w:rsid w:val="00B7758D"/>
  </w:style>
  <w:style w:type="character" w:customStyle="1" w:styleId="comma">
    <w:name w:val="comma"/>
    <w:basedOn w:val="a0"/>
    <w:rsid w:val="00B7758D"/>
  </w:style>
  <w:style w:type="paragraph" w:styleId="af0">
    <w:name w:val="endnote text"/>
    <w:basedOn w:val="a"/>
    <w:link w:val="Char4"/>
    <w:uiPriority w:val="99"/>
    <w:unhideWhenUsed/>
    <w:rsid w:val="00AB2FBA"/>
  </w:style>
  <w:style w:type="character" w:customStyle="1" w:styleId="Char4">
    <w:name w:val="尾注文本 Char"/>
    <w:basedOn w:val="a0"/>
    <w:link w:val="af0"/>
    <w:uiPriority w:val="99"/>
    <w:rsid w:val="00AB2FBA"/>
  </w:style>
  <w:style w:type="character" w:styleId="af1">
    <w:name w:val="endnote reference"/>
    <w:basedOn w:val="a0"/>
    <w:uiPriority w:val="99"/>
    <w:unhideWhenUsed/>
    <w:rsid w:val="00AB2FBA"/>
    <w:rPr>
      <w:vertAlign w:val="superscript"/>
    </w:rPr>
  </w:style>
  <w:style w:type="paragraph" w:customStyle="1" w:styleId="EndNoteBibliographyTitle">
    <w:name w:val="EndNote Bibliography Title"/>
    <w:basedOn w:val="a"/>
    <w:rsid w:val="003612E6"/>
    <w:pPr>
      <w:jc w:val="center"/>
    </w:pPr>
    <w:rPr>
      <w:rFonts w:ascii="Cambria" w:hAnsi="Cambria"/>
    </w:rPr>
  </w:style>
  <w:style w:type="paragraph" w:customStyle="1" w:styleId="EndNoteBibliography">
    <w:name w:val="EndNote Bibliography"/>
    <w:basedOn w:val="a"/>
    <w:rsid w:val="003612E6"/>
    <w:pPr>
      <w:jc w:val="both"/>
    </w:pPr>
    <w:rPr>
      <w:rFonts w:ascii="Cambria" w:hAnsi="Cambria"/>
    </w:rPr>
  </w:style>
  <w:style w:type="paragraph" w:styleId="af2">
    <w:name w:val="header"/>
    <w:basedOn w:val="a"/>
    <w:link w:val="Char5"/>
    <w:uiPriority w:val="99"/>
    <w:unhideWhenUsed/>
    <w:rsid w:val="004452C4"/>
    <w:pPr>
      <w:tabs>
        <w:tab w:val="center" w:pos="4320"/>
        <w:tab w:val="right" w:pos="8640"/>
      </w:tabs>
    </w:pPr>
  </w:style>
  <w:style w:type="character" w:customStyle="1" w:styleId="Char5">
    <w:name w:val="页眉 Char"/>
    <w:basedOn w:val="a0"/>
    <w:link w:val="af2"/>
    <w:uiPriority w:val="99"/>
    <w:rsid w:val="004452C4"/>
  </w:style>
  <w:style w:type="character" w:styleId="af3">
    <w:name w:val="FollowedHyperlink"/>
    <w:basedOn w:val="a0"/>
    <w:uiPriority w:val="99"/>
    <w:semiHidden/>
    <w:unhideWhenUsed/>
    <w:rsid w:val="004B46E6"/>
    <w:rPr>
      <w:color w:val="800080" w:themeColor="followedHyperlink"/>
      <w:u w:val="single"/>
    </w:rPr>
  </w:style>
  <w:style w:type="paragraph" w:styleId="af4">
    <w:name w:val="List Paragraph"/>
    <w:basedOn w:val="a"/>
    <w:uiPriority w:val="34"/>
    <w:qFormat/>
    <w:rsid w:val="00FD35C0"/>
    <w:pPr>
      <w:ind w:left="720"/>
      <w:contextualSpacing/>
    </w:pPr>
  </w:style>
  <w:style w:type="paragraph" w:styleId="af5">
    <w:name w:val="Document Map"/>
    <w:basedOn w:val="a"/>
    <w:link w:val="Char6"/>
    <w:uiPriority w:val="99"/>
    <w:semiHidden/>
    <w:unhideWhenUsed/>
    <w:rsid w:val="00AC45A5"/>
    <w:rPr>
      <w:rFonts w:ascii="Lucida Grande" w:hAnsi="Lucida Grande" w:cs="Lucida Grande"/>
    </w:rPr>
  </w:style>
  <w:style w:type="character" w:customStyle="1" w:styleId="Char6">
    <w:name w:val="文档结构图 Char"/>
    <w:basedOn w:val="a0"/>
    <w:link w:val="af5"/>
    <w:uiPriority w:val="99"/>
    <w:semiHidden/>
    <w:rsid w:val="00AC45A5"/>
    <w:rPr>
      <w:rFonts w:ascii="Lucida Grande" w:hAnsi="Lucida Grande" w:cs="Lucida Grande"/>
    </w:rPr>
  </w:style>
  <w:style w:type="paragraph" w:customStyle="1" w:styleId="CharChar2">
    <w:name w:val="Char Char2"/>
    <w:basedOn w:val="a"/>
    <w:autoRedefine/>
    <w:rsid w:val="005257B8"/>
    <w:pPr>
      <w:widowControl w:val="0"/>
      <w:tabs>
        <w:tab w:val="num" w:pos="360"/>
      </w:tabs>
      <w:ind w:left="360" w:hangingChars="200" w:hanging="360"/>
      <w:jc w:val="both"/>
    </w:pPr>
    <w:rPr>
      <w:rFonts w:ascii="Times New Roman" w:eastAsia="宋体" w:hAnsi="Times New Roman" w:cs="Times New Roman"/>
      <w:kern w:val="2"/>
      <w:lang w:eastAsia="zh-CN"/>
    </w:rPr>
  </w:style>
  <w:style w:type="paragraph" w:customStyle="1" w:styleId="Timesnewroman">
    <w:name w:val="Times new roman"/>
    <w:basedOn w:val="a"/>
    <w:rsid w:val="00F959B5"/>
    <w:pPr>
      <w:widowControl w:val="0"/>
      <w:autoSpaceDE w:val="0"/>
      <w:autoSpaceDN w:val="0"/>
      <w:adjustRightInd w:val="0"/>
      <w:spacing w:line="360" w:lineRule="auto"/>
      <w:jc w:val="both"/>
    </w:pPr>
    <w:rPr>
      <w:rFonts w:ascii="Courier"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5197">
      <w:bodyDiv w:val="1"/>
      <w:marLeft w:val="0"/>
      <w:marRight w:val="0"/>
      <w:marTop w:val="0"/>
      <w:marBottom w:val="0"/>
      <w:divBdr>
        <w:top w:val="none" w:sz="0" w:space="0" w:color="auto"/>
        <w:left w:val="none" w:sz="0" w:space="0" w:color="auto"/>
        <w:bottom w:val="none" w:sz="0" w:space="0" w:color="auto"/>
        <w:right w:val="none" w:sz="0" w:space="0" w:color="auto"/>
      </w:divBdr>
    </w:div>
    <w:div w:id="51999667">
      <w:bodyDiv w:val="1"/>
      <w:marLeft w:val="0"/>
      <w:marRight w:val="0"/>
      <w:marTop w:val="0"/>
      <w:marBottom w:val="0"/>
      <w:divBdr>
        <w:top w:val="none" w:sz="0" w:space="0" w:color="auto"/>
        <w:left w:val="none" w:sz="0" w:space="0" w:color="auto"/>
        <w:bottom w:val="none" w:sz="0" w:space="0" w:color="auto"/>
        <w:right w:val="none" w:sz="0" w:space="0" w:color="auto"/>
      </w:divBdr>
    </w:div>
    <w:div w:id="56244411">
      <w:bodyDiv w:val="1"/>
      <w:marLeft w:val="0"/>
      <w:marRight w:val="0"/>
      <w:marTop w:val="0"/>
      <w:marBottom w:val="0"/>
      <w:divBdr>
        <w:top w:val="none" w:sz="0" w:space="0" w:color="auto"/>
        <w:left w:val="none" w:sz="0" w:space="0" w:color="auto"/>
        <w:bottom w:val="none" w:sz="0" w:space="0" w:color="auto"/>
        <w:right w:val="none" w:sz="0" w:space="0" w:color="auto"/>
      </w:divBdr>
    </w:div>
    <w:div w:id="138108864">
      <w:bodyDiv w:val="1"/>
      <w:marLeft w:val="0"/>
      <w:marRight w:val="0"/>
      <w:marTop w:val="0"/>
      <w:marBottom w:val="0"/>
      <w:divBdr>
        <w:top w:val="none" w:sz="0" w:space="0" w:color="auto"/>
        <w:left w:val="none" w:sz="0" w:space="0" w:color="auto"/>
        <w:bottom w:val="none" w:sz="0" w:space="0" w:color="auto"/>
        <w:right w:val="none" w:sz="0" w:space="0" w:color="auto"/>
      </w:divBdr>
    </w:div>
    <w:div w:id="163278329">
      <w:bodyDiv w:val="1"/>
      <w:marLeft w:val="0"/>
      <w:marRight w:val="0"/>
      <w:marTop w:val="0"/>
      <w:marBottom w:val="0"/>
      <w:divBdr>
        <w:top w:val="none" w:sz="0" w:space="0" w:color="auto"/>
        <w:left w:val="none" w:sz="0" w:space="0" w:color="auto"/>
        <w:bottom w:val="none" w:sz="0" w:space="0" w:color="auto"/>
        <w:right w:val="none" w:sz="0" w:space="0" w:color="auto"/>
      </w:divBdr>
    </w:div>
    <w:div w:id="182866931">
      <w:bodyDiv w:val="1"/>
      <w:marLeft w:val="0"/>
      <w:marRight w:val="0"/>
      <w:marTop w:val="0"/>
      <w:marBottom w:val="0"/>
      <w:divBdr>
        <w:top w:val="none" w:sz="0" w:space="0" w:color="auto"/>
        <w:left w:val="none" w:sz="0" w:space="0" w:color="auto"/>
        <w:bottom w:val="none" w:sz="0" w:space="0" w:color="auto"/>
        <w:right w:val="none" w:sz="0" w:space="0" w:color="auto"/>
      </w:divBdr>
    </w:div>
    <w:div w:id="182985675">
      <w:bodyDiv w:val="1"/>
      <w:marLeft w:val="0"/>
      <w:marRight w:val="0"/>
      <w:marTop w:val="0"/>
      <w:marBottom w:val="0"/>
      <w:divBdr>
        <w:top w:val="none" w:sz="0" w:space="0" w:color="auto"/>
        <w:left w:val="none" w:sz="0" w:space="0" w:color="auto"/>
        <w:bottom w:val="none" w:sz="0" w:space="0" w:color="auto"/>
        <w:right w:val="none" w:sz="0" w:space="0" w:color="auto"/>
      </w:divBdr>
    </w:div>
    <w:div w:id="256402970">
      <w:bodyDiv w:val="1"/>
      <w:marLeft w:val="0"/>
      <w:marRight w:val="0"/>
      <w:marTop w:val="0"/>
      <w:marBottom w:val="0"/>
      <w:divBdr>
        <w:top w:val="none" w:sz="0" w:space="0" w:color="auto"/>
        <w:left w:val="none" w:sz="0" w:space="0" w:color="auto"/>
        <w:bottom w:val="none" w:sz="0" w:space="0" w:color="auto"/>
        <w:right w:val="none" w:sz="0" w:space="0" w:color="auto"/>
      </w:divBdr>
    </w:div>
    <w:div w:id="308480628">
      <w:bodyDiv w:val="1"/>
      <w:marLeft w:val="0"/>
      <w:marRight w:val="0"/>
      <w:marTop w:val="0"/>
      <w:marBottom w:val="0"/>
      <w:divBdr>
        <w:top w:val="none" w:sz="0" w:space="0" w:color="auto"/>
        <w:left w:val="none" w:sz="0" w:space="0" w:color="auto"/>
        <w:bottom w:val="none" w:sz="0" w:space="0" w:color="auto"/>
        <w:right w:val="none" w:sz="0" w:space="0" w:color="auto"/>
      </w:divBdr>
    </w:div>
    <w:div w:id="368142616">
      <w:bodyDiv w:val="1"/>
      <w:marLeft w:val="0"/>
      <w:marRight w:val="0"/>
      <w:marTop w:val="0"/>
      <w:marBottom w:val="0"/>
      <w:divBdr>
        <w:top w:val="none" w:sz="0" w:space="0" w:color="auto"/>
        <w:left w:val="none" w:sz="0" w:space="0" w:color="auto"/>
        <w:bottom w:val="none" w:sz="0" w:space="0" w:color="auto"/>
        <w:right w:val="none" w:sz="0" w:space="0" w:color="auto"/>
      </w:divBdr>
    </w:div>
    <w:div w:id="394671938">
      <w:bodyDiv w:val="1"/>
      <w:marLeft w:val="0"/>
      <w:marRight w:val="0"/>
      <w:marTop w:val="0"/>
      <w:marBottom w:val="0"/>
      <w:divBdr>
        <w:top w:val="none" w:sz="0" w:space="0" w:color="auto"/>
        <w:left w:val="none" w:sz="0" w:space="0" w:color="auto"/>
        <w:bottom w:val="none" w:sz="0" w:space="0" w:color="auto"/>
        <w:right w:val="none" w:sz="0" w:space="0" w:color="auto"/>
      </w:divBdr>
    </w:div>
    <w:div w:id="459692818">
      <w:bodyDiv w:val="1"/>
      <w:marLeft w:val="0"/>
      <w:marRight w:val="0"/>
      <w:marTop w:val="0"/>
      <w:marBottom w:val="0"/>
      <w:divBdr>
        <w:top w:val="none" w:sz="0" w:space="0" w:color="auto"/>
        <w:left w:val="none" w:sz="0" w:space="0" w:color="auto"/>
        <w:bottom w:val="none" w:sz="0" w:space="0" w:color="auto"/>
        <w:right w:val="none" w:sz="0" w:space="0" w:color="auto"/>
      </w:divBdr>
    </w:div>
    <w:div w:id="471215199">
      <w:bodyDiv w:val="1"/>
      <w:marLeft w:val="0"/>
      <w:marRight w:val="0"/>
      <w:marTop w:val="0"/>
      <w:marBottom w:val="0"/>
      <w:divBdr>
        <w:top w:val="none" w:sz="0" w:space="0" w:color="auto"/>
        <w:left w:val="none" w:sz="0" w:space="0" w:color="auto"/>
        <w:bottom w:val="none" w:sz="0" w:space="0" w:color="auto"/>
        <w:right w:val="none" w:sz="0" w:space="0" w:color="auto"/>
      </w:divBdr>
    </w:div>
    <w:div w:id="546724841">
      <w:bodyDiv w:val="1"/>
      <w:marLeft w:val="0"/>
      <w:marRight w:val="0"/>
      <w:marTop w:val="0"/>
      <w:marBottom w:val="0"/>
      <w:divBdr>
        <w:top w:val="none" w:sz="0" w:space="0" w:color="auto"/>
        <w:left w:val="none" w:sz="0" w:space="0" w:color="auto"/>
        <w:bottom w:val="none" w:sz="0" w:space="0" w:color="auto"/>
        <w:right w:val="none" w:sz="0" w:space="0" w:color="auto"/>
      </w:divBdr>
    </w:div>
    <w:div w:id="587080834">
      <w:bodyDiv w:val="1"/>
      <w:marLeft w:val="0"/>
      <w:marRight w:val="0"/>
      <w:marTop w:val="0"/>
      <w:marBottom w:val="0"/>
      <w:divBdr>
        <w:top w:val="none" w:sz="0" w:space="0" w:color="auto"/>
        <w:left w:val="none" w:sz="0" w:space="0" w:color="auto"/>
        <w:bottom w:val="none" w:sz="0" w:space="0" w:color="auto"/>
        <w:right w:val="none" w:sz="0" w:space="0" w:color="auto"/>
      </w:divBdr>
    </w:div>
    <w:div w:id="614948555">
      <w:bodyDiv w:val="1"/>
      <w:marLeft w:val="0"/>
      <w:marRight w:val="0"/>
      <w:marTop w:val="0"/>
      <w:marBottom w:val="0"/>
      <w:divBdr>
        <w:top w:val="none" w:sz="0" w:space="0" w:color="auto"/>
        <w:left w:val="none" w:sz="0" w:space="0" w:color="auto"/>
        <w:bottom w:val="none" w:sz="0" w:space="0" w:color="auto"/>
        <w:right w:val="none" w:sz="0" w:space="0" w:color="auto"/>
      </w:divBdr>
    </w:div>
    <w:div w:id="680743575">
      <w:bodyDiv w:val="1"/>
      <w:marLeft w:val="0"/>
      <w:marRight w:val="0"/>
      <w:marTop w:val="0"/>
      <w:marBottom w:val="0"/>
      <w:divBdr>
        <w:top w:val="none" w:sz="0" w:space="0" w:color="auto"/>
        <w:left w:val="none" w:sz="0" w:space="0" w:color="auto"/>
        <w:bottom w:val="none" w:sz="0" w:space="0" w:color="auto"/>
        <w:right w:val="none" w:sz="0" w:space="0" w:color="auto"/>
      </w:divBdr>
    </w:div>
    <w:div w:id="694035396">
      <w:bodyDiv w:val="1"/>
      <w:marLeft w:val="0"/>
      <w:marRight w:val="0"/>
      <w:marTop w:val="0"/>
      <w:marBottom w:val="0"/>
      <w:divBdr>
        <w:top w:val="none" w:sz="0" w:space="0" w:color="auto"/>
        <w:left w:val="none" w:sz="0" w:space="0" w:color="auto"/>
        <w:bottom w:val="none" w:sz="0" w:space="0" w:color="auto"/>
        <w:right w:val="none" w:sz="0" w:space="0" w:color="auto"/>
      </w:divBdr>
    </w:div>
    <w:div w:id="707217062">
      <w:bodyDiv w:val="1"/>
      <w:marLeft w:val="0"/>
      <w:marRight w:val="0"/>
      <w:marTop w:val="0"/>
      <w:marBottom w:val="0"/>
      <w:divBdr>
        <w:top w:val="none" w:sz="0" w:space="0" w:color="auto"/>
        <w:left w:val="none" w:sz="0" w:space="0" w:color="auto"/>
        <w:bottom w:val="none" w:sz="0" w:space="0" w:color="auto"/>
        <w:right w:val="none" w:sz="0" w:space="0" w:color="auto"/>
      </w:divBdr>
    </w:div>
    <w:div w:id="768816810">
      <w:bodyDiv w:val="1"/>
      <w:marLeft w:val="0"/>
      <w:marRight w:val="0"/>
      <w:marTop w:val="0"/>
      <w:marBottom w:val="0"/>
      <w:divBdr>
        <w:top w:val="none" w:sz="0" w:space="0" w:color="auto"/>
        <w:left w:val="none" w:sz="0" w:space="0" w:color="auto"/>
        <w:bottom w:val="none" w:sz="0" w:space="0" w:color="auto"/>
        <w:right w:val="none" w:sz="0" w:space="0" w:color="auto"/>
      </w:divBdr>
    </w:div>
    <w:div w:id="781992704">
      <w:bodyDiv w:val="1"/>
      <w:marLeft w:val="0"/>
      <w:marRight w:val="0"/>
      <w:marTop w:val="0"/>
      <w:marBottom w:val="0"/>
      <w:divBdr>
        <w:top w:val="none" w:sz="0" w:space="0" w:color="auto"/>
        <w:left w:val="none" w:sz="0" w:space="0" w:color="auto"/>
        <w:bottom w:val="none" w:sz="0" w:space="0" w:color="auto"/>
        <w:right w:val="none" w:sz="0" w:space="0" w:color="auto"/>
      </w:divBdr>
    </w:div>
    <w:div w:id="807282945">
      <w:bodyDiv w:val="1"/>
      <w:marLeft w:val="0"/>
      <w:marRight w:val="0"/>
      <w:marTop w:val="0"/>
      <w:marBottom w:val="0"/>
      <w:divBdr>
        <w:top w:val="none" w:sz="0" w:space="0" w:color="auto"/>
        <w:left w:val="none" w:sz="0" w:space="0" w:color="auto"/>
        <w:bottom w:val="none" w:sz="0" w:space="0" w:color="auto"/>
        <w:right w:val="none" w:sz="0" w:space="0" w:color="auto"/>
      </w:divBdr>
    </w:div>
    <w:div w:id="859777336">
      <w:bodyDiv w:val="1"/>
      <w:marLeft w:val="0"/>
      <w:marRight w:val="0"/>
      <w:marTop w:val="0"/>
      <w:marBottom w:val="0"/>
      <w:divBdr>
        <w:top w:val="none" w:sz="0" w:space="0" w:color="auto"/>
        <w:left w:val="none" w:sz="0" w:space="0" w:color="auto"/>
        <w:bottom w:val="none" w:sz="0" w:space="0" w:color="auto"/>
        <w:right w:val="none" w:sz="0" w:space="0" w:color="auto"/>
      </w:divBdr>
    </w:div>
    <w:div w:id="875002068">
      <w:bodyDiv w:val="1"/>
      <w:marLeft w:val="0"/>
      <w:marRight w:val="0"/>
      <w:marTop w:val="0"/>
      <w:marBottom w:val="0"/>
      <w:divBdr>
        <w:top w:val="none" w:sz="0" w:space="0" w:color="auto"/>
        <w:left w:val="none" w:sz="0" w:space="0" w:color="auto"/>
        <w:bottom w:val="none" w:sz="0" w:space="0" w:color="auto"/>
        <w:right w:val="none" w:sz="0" w:space="0" w:color="auto"/>
      </w:divBdr>
    </w:div>
    <w:div w:id="916750266">
      <w:bodyDiv w:val="1"/>
      <w:marLeft w:val="0"/>
      <w:marRight w:val="0"/>
      <w:marTop w:val="0"/>
      <w:marBottom w:val="0"/>
      <w:divBdr>
        <w:top w:val="none" w:sz="0" w:space="0" w:color="auto"/>
        <w:left w:val="none" w:sz="0" w:space="0" w:color="auto"/>
        <w:bottom w:val="none" w:sz="0" w:space="0" w:color="auto"/>
        <w:right w:val="none" w:sz="0" w:space="0" w:color="auto"/>
      </w:divBdr>
    </w:div>
    <w:div w:id="916939487">
      <w:bodyDiv w:val="1"/>
      <w:marLeft w:val="0"/>
      <w:marRight w:val="0"/>
      <w:marTop w:val="0"/>
      <w:marBottom w:val="0"/>
      <w:divBdr>
        <w:top w:val="none" w:sz="0" w:space="0" w:color="auto"/>
        <w:left w:val="none" w:sz="0" w:space="0" w:color="auto"/>
        <w:bottom w:val="none" w:sz="0" w:space="0" w:color="auto"/>
        <w:right w:val="none" w:sz="0" w:space="0" w:color="auto"/>
      </w:divBdr>
    </w:div>
    <w:div w:id="942227107">
      <w:bodyDiv w:val="1"/>
      <w:marLeft w:val="0"/>
      <w:marRight w:val="0"/>
      <w:marTop w:val="0"/>
      <w:marBottom w:val="0"/>
      <w:divBdr>
        <w:top w:val="none" w:sz="0" w:space="0" w:color="auto"/>
        <w:left w:val="none" w:sz="0" w:space="0" w:color="auto"/>
        <w:bottom w:val="none" w:sz="0" w:space="0" w:color="auto"/>
        <w:right w:val="none" w:sz="0" w:space="0" w:color="auto"/>
      </w:divBdr>
    </w:div>
    <w:div w:id="1029405946">
      <w:bodyDiv w:val="1"/>
      <w:marLeft w:val="0"/>
      <w:marRight w:val="0"/>
      <w:marTop w:val="0"/>
      <w:marBottom w:val="0"/>
      <w:divBdr>
        <w:top w:val="none" w:sz="0" w:space="0" w:color="auto"/>
        <w:left w:val="none" w:sz="0" w:space="0" w:color="auto"/>
        <w:bottom w:val="none" w:sz="0" w:space="0" w:color="auto"/>
        <w:right w:val="none" w:sz="0" w:space="0" w:color="auto"/>
      </w:divBdr>
    </w:div>
    <w:div w:id="1075468037">
      <w:bodyDiv w:val="1"/>
      <w:marLeft w:val="0"/>
      <w:marRight w:val="0"/>
      <w:marTop w:val="0"/>
      <w:marBottom w:val="0"/>
      <w:divBdr>
        <w:top w:val="none" w:sz="0" w:space="0" w:color="auto"/>
        <w:left w:val="none" w:sz="0" w:space="0" w:color="auto"/>
        <w:bottom w:val="none" w:sz="0" w:space="0" w:color="auto"/>
        <w:right w:val="none" w:sz="0" w:space="0" w:color="auto"/>
      </w:divBdr>
    </w:div>
    <w:div w:id="1145201425">
      <w:bodyDiv w:val="1"/>
      <w:marLeft w:val="0"/>
      <w:marRight w:val="0"/>
      <w:marTop w:val="0"/>
      <w:marBottom w:val="0"/>
      <w:divBdr>
        <w:top w:val="none" w:sz="0" w:space="0" w:color="auto"/>
        <w:left w:val="none" w:sz="0" w:space="0" w:color="auto"/>
        <w:bottom w:val="none" w:sz="0" w:space="0" w:color="auto"/>
        <w:right w:val="none" w:sz="0" w:space="0" w:color="auto"/>
      </w:divBdr>
    </w:div>
    <w:div w:id="1211921375">
      <w:bodyDiv w:val="1"/>
      <w:marLeft w:val="0"/>
      <w:marRight w:val="0"/>
      <w:marTop w:val="0"/>
      <w:marBottom w:val="0"/>
      <w:divBdr>
        <w:top w:val="none" w:sz="0" w:space="0" w:color="auto"/>
        <w:left w:val="none" w:sz="0" w:space="0" w:color="auto"/>
        <w:bottom w:val="none" w:sz="0" w:space="0" w:color="auto"/>
        <w:right w:val="none" w:sz="0" w:space="0" w:color="auto"/>
      </w:divBdr>
    </w:div>
    <w:div w:id="1218472085">
      <w:bodyDiv w:val="1"/>
      <w:marLeft w:val="0"/>
      <w:marRight w:val="0"/>
      <w:marTop w:val="0"/>
      <w:marBottom w:val="0"/>
      <w:divBdr>
        <w:top w:val="none" w:sz="0" w:space="0" w:color="auto"/>
        <w:left w:val="none" w:sz="0" w:space="0" w:color="auto"/>
        <w:bottom w:val="none" w:sz="0" w:space="0" w:color="auto"/>
        <w:right w:val="none" w:sz="0" w:space="0" w:color="auto"/>
      </w:divBdr>
    </w:div>
    <w:div w:id="1227644024">
      <w:bodyDiv w:val="1"/>
      <w:marLeft w:val="0"/>
      <w:marRight w:val="0"/>
      <w:marTop w:val="0"/>
      <w:marBottom w:val="0"/>
      <w:divBdr>
        <w:top w:val="none" w:sz="0" w:space="0" w:color="auto"/>
        <w:left w:val="none" w:sz="0" w:space="0" w:color="auto"/>
        <w:bottom w:val="none" w:sz="0" w:space="0" w:color="auto"/>
        <w:right w:val="none" w:sz="0" w:space="0" w:color="auto"/>
      </w:divBdr>
    </w:div>
    <w:div w:id="1330448445">
      <w:bodyDiv w:val="1"/>
      <w:marLeft w:val="0"/>
      <w:marRight w:val="0"/>
      <w:marTop w:val="0"/>
      <w:marBottom w:val="0"/>
      <w:divBdr>
        <w:top w:val="none" w:sz="0" w:space="0" w:color="auto"/>
        <w:left w:val="none" w:sz="0" w:space="0" w:color="auto"/>
        <w:bottom w:val="none" w:sz="0" w:space="0" w:color="auto"/>
        <w:right w:val="none" w:sz="0" w:space="0" w:color="auto"/>
      </w:divBdr>
    </w:div>
    <w:div w:id="1330909356">
      <w:bodyDiv w:val="1"/>
      <w:marLeft w:val="0"/>
      <w:marRight w:val="0"/>
      <w:marTop w:val="0"/>
      <w:marBottom w:val="0"/>
      <w:divBdr>
        <w:top w:val="none" w:sz="0" w:space="0" w:color="auto"/>
        <w:left w:val="none" w:sz="0" w:space="0" w:color="auto"/>
        <w:bottom w:val="none" w:sz="0" w:space="0" w:color="auto"/>
        <w:right w:val="none" w:sz="0" w:space="0" w:color="auto"/>
      </w:divBdr>
    </w:div>
    <w:div w:id="1336957131">
      <w:bodyDiv w:val="1"/>
      <w:marLeft w:val="0"/>
      <w:marRight w:val="0"/>
      <w:marTop w:val="0"/>
      <w:marBottom w:val="0"/>
      <w:divBdr>
        <w:top w:val="none" w:sz="0" w:space="0" w:color="auto"/>
        <w:left w:val="none" w:sz="0" w:space="0" w:color="auto"/>
        <w:bottom w:val="none" w:sz="0" w:space="0" w:color="auto"/>
        <w:right w:val="none" w:sz="0" w:space="0" w:color="auto"/>
      </w:divBdr>
    </w:div>
    <w:div w:id="1671173213">
      <w:bodyDiv w:val="1"/>
      <w:marLeft w:val="0"/>
      <w:marRight w:val="0"/>
      <w:marTop w:val="0"/>
      <w:marBottom w:val="0"/>
      <w:divBdr>
        <w:top w:val="none" w:sz="0" w:space="0" w:color="auto"/>
        <w:left w:val="none" w:sz="0" w:space="0" w:color="auto"/>
        <w:bottom w:val="none" w:sz="0" w:space="0" w:color="auto"/>
        <w:right w:val="none" w:sz="0" w:space="0" w:color="auto"/>
      </w:divBdr>
    </w:div>
    <w:div w:id="1671177265">
      <w:bodyDiv w:val="1"/>
      <w:marLeft w:val="0"/>
      <w:marRight w:val="0"/>
      <w:marTop w:val="0"/>
      <w:marBottom w:val="0"/>
      <w:divBdr>
        <w:top w:val="none" w:sz="0" w:space="0" w:color="auto"/>
        <w:left w:val="none" w:sz="0" w:space="0" w:color="auto"/>
        <w:bottom w:val="none" w:sz="0" w:space="0" w:color="auto"/>
        <w:right w:val="none" w:sz="0" w:space="0" w:color="auto"/>
      </w:divBdr>
    </w:div>
    <w:div w:id="1685281151">
      <w:bodyDiv w:val="1"/>
      <w:marLeft w:val="0"/>
      <w:marRight w:val="0"/>
      <w:marTop w:val="0"/>
      <w:marBottom w:val="0"/>
      <w:divBdr>
        <w:top w:val="none" w:sz="0" w:space="0" w:color="auto"/>
        <w:left w:val="none" w:sz="0" w:space="0" w:color="auto"/>
        <w:bottom w:val="none" w:sz="0" w:space="0" w:color="auto"/>
        <w:right w:val="none" w:sz="0" w:space="0" w:color="auto"/>
      </w:divBdr>
    </w:div>
    <w:div w:id="1704087512">
      <w:bodyDiv w:val="1"/>
      <w:marLeft w:val="0"/>
      <w:marRight w:val="0"/>
      <w:marTop w:val="0"/>
      <w:marBottom w:val="0"/>
      <w:divBdr>
        <w:top w:val="none" w:sz="0" w:space="0" w:color="auto"/>
        <w:left w:val="none" w:sz="0" w:space="0" w:color="auto"/>
        <w:bottom w:val="none" w:sz="0" w:space="0" w:color="auto"/>
        <w:right w:val="none" w:sz="0" w:space="0" w:color="auto"/>
      </w:divBdr>
    </w:div>
    <w:div w:id="1739327653">
      <w:bodyDiv w:val="1"/>
      <w:marLeft w:val="0"/>
      <w:marRight w:val="0"/>
      <w:marTop w:val="0"/>
      <w:marBottom w:val="0"/>
      <w:divBdr>
        <w:top w:val="none" w:sz="0" w:space="0" w:color="auto"/>
        <w:left w:val="none" w:sz="0" w:space="0" w:color="auto"/>
        <w:bottom w:val="none" w:sz="0" w:space="0" w:color="auto"/>
        <w:right w:val="none" w:sz="0" w:space="0" w:color="auto"/>
      </w:divBdr>
      <w:divsChild>
        <w:div w:id="1181167195">
          <w:marLeft w:val="420"/>
          <w:marRight w:val="0"/>
          <w:marTop w:val="0"/>
          <w:marBottom w:val="0"/>
          <w:divBdr>
            <w:top w:val="none" w:sz="0" w:space="0" w:color="auto"/>
            <w:left w:val="none" w:sz="0" w:space="0" w:color="auto"/>
            <w:bottom w:val="none" w:sz="0" w:space="0" w:color="auto"/>
            <w:right w:val="none" w:sz="0" w:space="0" w:color="auto"/>
          </w:divBdr>
          <w:divsChild>
            <w:div w:id="9626907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816559414">
      <w:bodyDiv w:val="1"/>
      <w:marLeft w:val="0"/>
      <w:marRight w:val="0"/>
      <w:marTop w:val="0"/>
      <w:marBottom w:val="0"/>
      <w:divBdr>
        <w:top w:val="none" w:sz="0" w:space="0" w:color="auto"/>
        <w:left w:val="none" w:sz="0" w:space="0" w:color="auto"/>
        <w:bottom w:val="none" w:sz="0" w:space="0" w:color="auto"/>
        <w:right w:val="none" w:sz="0" w:space="0" w:color="auto"/>
      </w:divBdr>
    </w:div>
    <w:div w:id="1836843604">
      <w:bodyDiv w:val="1"/>
      <w:marLeft w:val="0"/>
      <w:marRight w:val="0"/>
      <w:marTop w:val="0"/>
      <w:marBottom w:val="0"/>
      <w:divBdr>
        <w:top w:val="none" w:sz="0" w:space="0" w:color="auto"/>
        <w:left w:val="none" w:sz="0" w:space="0" w:color="auto"/>
        <w:bottom w:val="none" w:sz="0" w:space="0" w:color="auto"/>
        <w:right w:val="none" w:sz="0" w:space="0" w:color="auto"/>
      </w:divBdr>
    </w:div>
    <w:div w:id="1920089824">
      <w:bodyDiv w:val="1"/>
      <w:marLeft w:val="0"/>
      <w:marRight w:val="0"/>
      <w:marTop w:val="0"/>
      <w:marBottom w:val="0"/>
      <w:divBdr>
        <w:top w:val="none" w:sz="0" w:space="0" w:color="auto"/>
        <w:left w:val="none" w:sz="0" w:space="0" w:color="auto"/>
        <w:bottom w:val="none" w:sz="0" w:space="0" w:color="auto"/>
        <w:right w:val="none" w:sz="0" w:space="0" w:color="auto"/>
      </w:divBdr>
    </w:div>
    <w:div w:id="1952975824">
      <w:bodyDiv w:val="1"/>
      <w:marLeft w:val="0"/>
      <w:marRight w:val="0"/>
      <w:marTop w:val="0"/>
      <w:marBottom w:val="0"/>
      <w:divBdr>
        <w:top w:val="none" w:sz="0" w:space="0" w:color="auto"/>
        <w:left w:val="none" w:sz="0" w:space="0" w:color="auto"/>
        <w:bottom w:val="none" w:sz="0" w:space="0" w:color="auto"/>
        <w:right w:val="none" w:sz="0" w:space="0" w:color="auto"/>
      </w:divBdr>
    </w:div>
    <w:div w:id="2019233775">
      <w:bodyDiv w:val="1"/>
      <w:marLeft w:val="0"/>
      <w:marRight w:val="0"/>
      <w:marTop w:val="0"/>
      <w:marBottom w:val="0"/>
      <w:divBdr>
        <w:top w:val="none" w:sz="0" w:space="0" w:color="auto"/>
        <w:left w:val="none" w:sz="0" w:space="0" w:color="auto"/>
        <w:bottom w:val="none" w:sz="0" w:space="0" w:color="auto"/>
        <w:right w:val="none" w:sz="0" w:space="0" w:color="auto"/>
      </w:divBdr>
    </w:div>
    <w:div w:id="2048480531">
      <w:bodyDiv w:val="1"/>
      <w:marLeft w:val="0"/>
      <w:marRight w:val="0"/>
      <w:marTop w:val="0"/>
      <w:marBottom w:val="0"/>
      <w:divBdr>
        <w:top w:val="none" w:sz="0" w:space="0" w:color="auto"/>
        <w:left w:val="none" w:sz="0" w:space="0" w:color="auto"/>
        <w:bottom w:val="none" w:sz="0" w:space="0" w:color="auto"/>
        <w:right w:val="none" w:sz="0" w:space="0" w:color="auto"/>
      </w:divBdr>
    </w:div>
    <w:div w:id="2071490480">
      <w:bodyDiv w:val="1"/>
      <w:marLeft w:val="0"/>
      <w:marRight w:val="0"/>
      <w:marTop w:val="0"/>
      <w:marBottom w:val="0"/>
      <w:divBdr>
        <w:top w:val="none" w:sz="0" w:space="0" w:color="auto"/>
        <w:left w:val="none" w:sz="0" w:space="0" w:color="auto"/>
        <w:bottom w:val="none" w:sz="0" w:space="0" w:color="auto"/>
        <w:right w:val="none" w:sz="0" w:space="0" w:color="auto"/>
      </w:divBdr>
    </w:div>
    <w:div w:id="2137794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ubmed/?term=Cancer%20Genome%20Atlas%20Research%20Network%5BCorporate%20Author%5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ncbi.nlm.nih.gov/pubmed/?term=Cancer%20Genome%20Atlas%20Research%20Network%5BCorporate%20Author%5D" TargetMode="External"/><Relationship Id="rId4" Type="http://schemas.microsoft.com/office/2007/relationships/stylesWithEffects" Target="stylesWithEffects.xml"/><Relationship Id="rId9" Type="http://schemas.openxmlformats.org/officeDocument/2006/relationships/hyperlink" Target="https://www.ncbi.nlm.nih.gov/pubmed/?term=Cancer%20Genome%20Atlas%20Network%5BCorporate%20Author%5D"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4F36B-5E3F-4E72-8ACE-80925D9ED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22129</Words>
  <Characters>126140</Characters>
  <Application>Microsoft Office Word</Application>
  <DocSecurity>0</DocSecurity>
  <Lines>1051</Lines>
  <Paragraphs>295</Paragraphs>
  <ScaleCrop>false</ScaleCrop>
  <Company>NHGRI</Company>
  <LinksUpToDate>false</LinksUpToDate>
  <CharactersWithSpaces>147974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(NIH/NHGRI) [E] Elnitski</dc:creator>
  <cp:keywords/>
  <dc:description/>
  <cp:lastModifiedBy>m</cp:lastModifiedBy>
  <cp:revision>3</cp:revision>
  <cp:lastPrinted>2015-09-17T19:07:00Z</cp:lastPrinted>
  <dcterms:created xsi:type="dcterms:W3CDTF">2017-01-03T01:59:00Z</dcterms:created>
  <dcterms:modified xsi:type="dcterms:W3CDTF">2017-01-03T06:37:00Z</dcterms:modified>
</cp:coreProperties>
</file>