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16C6D" w14:textId="190EE8BD" w:rsidR="000A3EC6" w:rsidRPr="00FD4879" w:rsidRDefault="000A3EC6" w:rsidP="00D24E6B">
      <w:pPr>
        <w:spacing w:after="0" w:line="360" w:lineRule="auto"/>
        <w:jc w:val="both"/>
        <w:rPr>
          <w:rFonts w:ascii="Book Antiqua" w:hAnsi="Book Antiqua"/>
          <w:sz w:val="24"/>
          <w:szCs w:val="24"/>
        </w:rPr>
      </w:pPr>
      <w:bookmarkStart w:id="0" w:name="OLE_LINK132"/>
      <w:bookmarkStart w:id="1" w:name="OLE_LINK133"/>
      <w:r w:rsidRPr="00FD4879">
        <w:rPr>
          <w:rFonts w:ascii="Book Antiqua" w:hAnsi="Book Antiqua"/>
          <w:b/>
          <w:sz w:val="24"/>
          <w:szCs w:val="24"/>
        </w:rPr>
        <w:t>Name of Journal:</w:t>
      </w:r>
      <w:r w:rsidRPr="00FD4879">
        <w:rPr>
          <w:rFonts w:ascii="Book Antiqua" w:hAnsi="Book Antiqua"/>
          <w:b/>
          <w:i/>
          <w:sz w:val="24"/>
          <w:szCs w:val="24"/>
        </w:rPr>
        <w:t xml:space="preserve"> World Journal of</w:t>
      </w:r>
      <w:r w:rsidR="00B80764" w:rsidRPr="00FD4879">
        <w:rPr>
          <w:rFonts w:ascii="Book Antiqua" w:hAnsi="Book Antiqua"/>
          <w:b/>
          <w:i/>
          <w:sz w:val="24"/>
          <w:szCs w:val="24"/>
        </w:rPr>
        <w:t xml:space="preserve"> Dermatology</w:t>
      </w:r>
    </w:p>
    <w:p w14:paraId="16B98E82" w14:textId="62FD12E8" w:rsidR="000A3EC6" w:rsidRPr="00FD4879" w:rsidRDefault="000A3EC6" w:rsidP="00D24E6B">
      <w:pPr>
        <w:spacing w:after="0" w:line="360" w:lineRule="auto"/>
        <w:jc w:val="both"/>
        <w:rPr>
          <w:rFonts w:ascii="Book Antiqua" w:hAnsi="Book Antiqua"/>
          <w:b/>
          <w:sz w:val="24"/>
          <w:szCs w:val="24"/>
          <w:lang w:eastAsia="zh-CN"/>
        </w:rPr>
      </w:pPr>
      <w:r w:rsidRPr="00FD4879">
        <w:rPr>
          <w:rFonts w:ascii="Book Antiqua" w:hAnsi="Book Antiqua"/>
          <w:b/>
          <w:sz w:val="24"/>
          <w:szCs w:val="24"/>
        </w:rPr>
        <w:t xml:space="preserve">ESPS Manuscript NO: </w:t>
      </w:r>
      <w:r w:rsidRPr="00FD4879">
        <w:rPr>
          <w:rFonts w:ascii="Book Antiqua" w:hAnsi="Book Antiqua"/>
          <w:b/>
          <w:sz w:val="24"/>
          <w:szCs w:val="24"/>
          <w:lang w:eastAsia="zh-CN"/>
        </w:rPr>
        <w:t>27632</w:t>
      </w:r>
    </w:p>
    <w:p w14:paraId="1F67E595" w14:textId="06DF5306" w:rsidR="0045114C" w:rsidRPr="0045114C" w:rsidRDefault="0045114C" w:rsidP="00D24E6B">
      <w:pPr>
        <w:widowControl w:val="0"/>
        <w:spacing w:after="0" w:line="360" w:lineRule="auto"/>
        <w:jc w:val="both"/>
        <w:rPr>
          <w:rFonts w:ascii="Book Antiqua" w:eastAsia="宋体" w:hAnsi="Book Antiqua" w:cs="Times New Roman"/>
          <w:b/>
          <w:kern w:val="2"/>
          <w:sz w:val="24"/>
          <w:szCs w:val="24"/>
          <w:lang w:eastAsia="zh-CN" w:bidi="ar-SA"/>
        </w:rPr>
      </w:pPr>
      <w:r w:rsidRPr="0045114C">
        <w:rPr>
          <w:rFonts w:ascii="Book Antiqua" w:eastAsia="宋体" w:hAnsi="Book Antiqua" w:cs="Times New Roman"/>
          <w:b/>
          <w:kern w:val="2"/>
          <w:sz w:val="24"/>
          <w:szCs w:val="24"/>
          <w:lang w:eastAsia="zh-CN" w:bidi="ar-SA"/>
        </w:rPr>
        <w:t>Manuscript Type: O</w:t>
      </w:r>
      <w:r w:rsidR="00E35D60" w:rsidRPr="0045114C">
        <w:rPr>
          <w:rFonts w:ascii="Book Antiqua" w:eastAsia="宋体" w:hAnsi="Book Antiqua" w:cs="Times New Roman"/>
          <w:b/>
          <w:kern w:val="2"/>
          <w:sz w:val="24"/>
          <w:szCs w:val="24"/>
          <w:lang w:eastAsia="zh-CN" w:bidi="ar-SA"/>
        </w:rPr>
        <w:t>riginal</w:t>
      </w:r>
      <w:r w:rsidRPr="0045114C">
        <w:rPr>
          <w:rFonts w:ascii="Book Antiqua" w:eastAsia="宋体" w:hAnsi="Book Antiqua" w:cs="Times New Roman"/>
          <w:b/>
          <w:kern w:val="2"/>
          <w:sz w:val="24"/>
          <w:szCs w:val="24"/>
          <w:lang w:eastAsia="zh-CN" w:bidi="ar-SA"/>
        </w:rPr>
        <w:t xml:space="preserve"> A</w:t>
      </w:r>
      <w:r w:rsidR="00E35D60" w:rsidRPr="0045114C">
        <w:rPr>
          <w:rFonts w:ascii="Book Antiqua" w:eastAsia="宋体" w:hAnsi="Book Antiqua" w:cs="Times New Roman"/>
          <w:b/>
          <w:kern w:val="2"/>
          <w:sz w:val="24"/>
          <w:szCs w:val="24"/>
          <w:lang w:eastAsia="zh-CN" w:bidi="ar-SA"/>
        </w:rPr>
        <w:t>rticle</w:t>
      </w:r>
    </w:p>
    <w:p w14:paraId="6FDF530D" w14:textId="77777777" w:rsidR="0045114C" w:rsidRPr="0045114C" w:rsidRDefault="0045114C" w:rsidP="00D24E6B">
      <w:pPr>
        <w:spacing w:after="0" w:line="360" w:lineRule="auto"/>
        <w:jc w:val="both"/>
        <w:rPr>
          <w:rFonts w:ascii="Book Antiqua" w:hAnsi="Book Antiqua"/>
          <w:i/>
          <w:sz w:val="24"/>
          <w:szCs w:val="24"/>
          <w:lang w:eastAsia="zh-CN"/>
        </w:rPr>
      </w:pPr>
    </w:p>
    <w:p w14:paraId="679CBCD5" w14:textId="65821654" w:rsidR="000A3EC6" w:rsidRPr="0045114C" w:rsidRDefault="00B80764" w:rsidP="00D24E6B">
      <w:pPr>
        <w:spacing w:after="0" w:line="360" w:lineRule="auto"/>
        <w:jc w:val="both"/>
        <w:rPr>
          <w:rFonts w:ascii="Book Antiqua" w:hAnsi="Book Antiqua"/>
          <w:b/>
          <w:i/>
          <w:sz w:val="24"/>
          <w:szCs w:val="24"/>
          <w:lang w:eastAsia="zh-CN"/>
        </w:rPr>
      </w:pPr>
      <w:r w:rsidRPr="0045114C">
        <w:rPr>
          <w:rFonts w:ascii="Book Antiqua" w:hAnsi="Book Antiqua"/>
          <w:b/>
          <w:i/>
          <w:sz w:val="24"/>
          <w:szCs w:val="24"/>
        </w:rPr>
        <w:t>Observational Study</w:t>
      </w:r>
    </w:p>
    <w:p w14:paraId="271300F5" w14:textId="77777777" w:rsidR="007F2AF1" w:rsidRPr="00FD4879" w:rsidRDefault="007F2AF1" w:rsidP="00D24E6B">
      <w:pPr>
        <w:spacing w:after="0" w:line="360" w:lineRule="auto"/>
        <w:jc w:val="both"/>
        <w:rPr>
          <w:rFonts w:ascii="Book Antiqua" w:hAnsi="Book Antiqua"/>
          <w:b/>
          <w:sz w:val="24"/>
          <w:szCs w:val="24"/>
          <w:lang w:eastAsia="zh-CN"/>
        </w:rPr>
      </w:pPr>
    </w:p>
    <w:bookmarkEnd w:id="0"/>
    <w:bookmarkEnd w:id="1"/>
    <w:p w14:paraId="1D60A91E" w14:textId="60CF3225" w:rsidR="00802389" w:rsidRPr="009B09D0" w:rsidRDefault="00802389" w:rsidP="00D24E6B">
      <w:pPr>
        <w:spacing w:after="0" w:line="360" w:lineRule="auto"/>
        <w:jc w:val="both"/>
        <w:rPr>
          <w:rFonts w:ascii="Book Antiqua" w:hAnsi="Book Antiqua"/>
          <w:b/>
          <w:bCs/>
          <w:sz w:val="24"/>
          <w:szCs w:val="24"/>
          <w:lang w:eastAsia="zh-CN"/>
        </w:rPr>
      </w:pPr>
      <w:r w:rsidRPr="009B09D0">
        <w:rPr>
          <w:rFonts w:ascii="Book Antiqua" w:hAnsi="Book Antiqua"/>
          <w:b/>
          <w:bCs/>
          <w:sz w:val="24"/>
          <w:szCs w:val="24"/>
        </w:rPr>
        <w:t>Multi-</w:t>
      </w:r>
      <w:r w:rsidR="009B09D0" w:rsidRPr="009B09D0">
        <w:rPr>
          <w:rFonts w:ascii="Book Antiqua" w:hAnsi="Book Antiqua"/>
          <w:b/>
          <w:sz w:val="24"/>
          <w:szCs w:val="24"/>
        </w:rPr>
        <w:t xml:space="preserve">channeling optimized </w:t>
      </w:r>
      <w:r w:rsidR="0074233C" w:rsidRPr="0074233C">
        <w:rPr>
          <w:rFonts w:ascii="Book Antiqua" w:hAnsi="Book Antiqua"/>
          <w:b/>
          <w:sz w:val="24"/>
          <w:szCs w:val="24"/>
        </w:rPr>
        <w:t>radiofrequency</w:t>
      </w:r>
      <w:r w:rsidR="009B09D0" w:rsidRPr="009B09D0">
        <w:rPr>
          <w:rFonts w:ascii="Book Antiqua" w:hAnsi="Book Antiqua"/>
          <w:b/>
          <w:sz w:val="24"/>
          <w:szCs w:val="24"/>
        </w:rPr>
        <w:t xml:space="preserve"> energy</w:t>
      </w:r>
      <w:r w:rsidRPr="009B09D0">
        <w:rPr>
          <w:rFonts w:ascii="Book Antiqua" w:hAnsi="Book Antiqua"/>
          <w:b/>
          <w:bCs/>
          <w:sz w:val="24"/>
          <w:szCs w:val="24"/>
        </w:rPr>
        <w:t xml:space="preserve">: </w:t>
      </w:r>
      <w:r w:rsidR="004C0C2E" w:rsidRPr="009B09D0">
        <w:rPr>
          <w:rFonts w:ascii="Book Antiqua" w:hAnsi="Book Antiqua"/>
          <w:b/>
          <w:bCs/>
          <w:sz w:val="24"/>
          <w:szCs w:val="24"/>
        </w:rPr>
        <w:t>A</w:t>
      </w:r>
      <w:r w:rsidRPr="009B09D0">
        <w:rPr>
          <w:rFonts w:ascii="Book Antiqua" w:hAnsi="Book Antiqua"/>
          <w:b/>
          <w:bCs/>
          <w:sz w:val="24"/>
          <w:szCs w:val="24"/>
        </w:rPr>
        <w:t xml:space="preserve"> new age in well-established </w:t>
      </w:r>
      <w:r w:rsidR="009B09D0" w:rsidRPr="009B09D0">
        <w:rPr>
          <w:rFonts w:ascii="Book Antiqua" w:hAnsi="Book Antiqua"/>
          <w:b/>
          <w:bCs/>
          <w:sz w:val="24"/>
          <w:szCs w:val="24"/>
        </w:rPr>
        <w:t>r</w:t>
      </w:r>
      <w:r w:rsidRPr="009B09D0">
        <w:rPr>
          <w:rFonts w:ascii="Book Antiqua" w:hAnsi="Book Antiqua"/>
          <w:b/>
          <w:bCs/>
          <w:sz w:val="24"/>
          <w:szCs w:val="24"/>
        </w:rPr>
        <w:t>adiofrequency technology</w:t>
      </w:r>
    </w:p>
    <w:p w14:paraId="21CB46C5" w14:textId="77777777" w:rsidR="000A3EC6" w:rsidRPr="00FD4879" w:rsidRDefault="000A3EC6" w:rsidP="00D24E6B">
      <w:pPr>
        <w:spacing w:after="0" w:line="360" w:lineRule="auto"/>
        <w:jc w:val="both"/>
        <w:rPr>
          <w:rFonts w:ascii="Book Antiqua" w:hAnsi="Book Antiqua"/>
          <w:b/>
          <w:bCs/>
          <w:sz w:val="24"/>
          <w:szCs w:val="24"/>
          <w:lang w:eastAsia="zh-CN"/>
        </w:rPr>
      </w:pPr>
    </w:p>
    <w:p w14:paraId="2759C271" w14:textId="3EFC5736" w:rsidR="000A3EC6" w:rsidRPr="00892E62" w:rsidRDefault="00226E42" w:rsidP="00D24E6B">
      <w:pPr>
        <w:spacing w:after="0" w:line="360" w:lineRule="auto"/>
        <w:jc w:val="both"/>
        <w:rPr>
          <w:rFonts w:ascii="Book Antiqua" w:eastAsia="Arial Unicode MS" w:hAnsi="Book Antiqua" w:cs="Arial Unicode MS"/>
          <w:sz w:val="24"/>
          <w:szCs w:val="24"/>
          <w:lang w:val="en"/>
        </w:rPr>
      </w:pPr>
      <w:bookmarkStart w:id="2" w:name="OLE_LINK122"/>
      <w:bookmarkStart w:id="3" w:name="OLE_LINK123"/>
      <w:bookmarkStart w:id="4" w:name="OLE_LINK104"/>
      <w:bookmarkStart w:id="5" w:name="OLE_LINK131"/>
      <w:bookmarkStart w:id="6" w:name="OLE_LINK227"/>
      <w:bookmarkStart w:id="7" w:name="OLE_LINK155"/>
      <w:r w:rsidRPr="00892E62">
        <w:rPr>
          <w:rFonts w:ascii="Book Antiqua" w:hAnsi="Book Antiqua"/>
          <w:sz w:val="24"/>
          <w:szCs w:val="24"/>
        </w:rPr>
        <w:t>Tagger</w:t>
      </w:r>
      <w:r w:rsidRPr="00892E62">
        <w:rPr>
          <w:rFonts w:ascii="Book Antiqua" w:hAnsi="Book Antiqua"/>
          <w:bCs/>
          <w:sz w:val="24"/>
          <w:szCs w:val="24"/>
        </w:rPr>
        <w:t xml:space="preserve"> </w:t>
      </w:r>
      <w:r w:rsidRPr="00892E62">
        <w:rPr>
          <w:rFonts w:ascii="Book Antiqua" w:hAnsi="Book Antiqua" w:hint="eastAsia"/>
          <w:bCs/>
          <w:sz w:val="24"/>
          <w:szCs w:val="24"/>
          <w:lang w:eastAsia="zh-CN"/>
        </w:rPr>
        <w:t xml:space="preserve">C </w:t>
      </w:r>
      <w:r w:rsidRPr="00892E62">
        <w:rPr>
          <w:rFonts w:ascii="Book Antiqua" w:hAnsi="Book Antiqua" w:hint="eastAsia"/>
          <w:bCs/>
          <w:i/>
          <w:sz w:val="24"/>
          <w:szCs w:val="24"/>
          <w:lang w:eastAsia="zh-CN"/>
        </w:rPr>
        <w:t>et al</w:t>
      </w:r>
      <w:r w:rsidRPr="00892E62">
        <w:rPr>
          <w:rFonts w:ascii="Book Antiqua" w:hAnsi="Book Antiqua" w:hint="eastAsia"/>
          <w:bCs/>
          <w:sz w:val="24"/>
          <w:szCs w:val="24"/>
          <w:lang w:eastAsia="zh-CN"/>
        </w:rPr>
        <w:t xml:space="preserve">. </w:t>
      </w:r>
      <w:r w:rsidR="00B80764" w:rsidRPr="00892E62">
        <w:rPr>
          <w:rFonts w:ascii="Book Antiqua" w:hAnsi="Book Antiqua"/>
          <w:bCs/>
          <w:sz w:val="24"/>
          <w:szCs w:val="24"/>
        </w:rPr>
        <w:t xml:space="preserve">Multi-CORE: </w:t>
      </w:r>
      <w:r w:rsidR="002673EE" w:rsidRPr="00892E62">
        <w:rPr>
          <w:rFonts w:ascii="Book Antiqua" w:hAnsi="Book Antiqua"/>
          <w:bCs/>
          <w:sz w:val="24"/>
          <w:szCs w:val="24"/>
        </w:rPr>
        <w:t>N</w:t>
      </w:r>
      <w:r w:rsidR="00B80764" w:rsidRPr="00892E62">
        <w:rPr>
          <w:rFonts w:ascii="Book Antiqua" w:hAnsi="Book Antiqua"/>
          <w:bCs/>
          <w:sz w:val="24"/>
          <w:szCs w:val="24"/>
        </w:rPr>
        <w:t>ew age in RF</w:t>
      </w:r>
    </w:p>
    <w:bookmarkEnd w:id="2"/>
    <w:bookmarkEnd w:id="3"/>
    <w:bookmarkEnd w:id="4"/>
    <w:bookmarkEnd w:id="5"/>
    <w:bookmarkEnd w:id="6"/>
    <w:bookmarkEnd w:id="7"/>
    <w:p w14:paraId="0E66AA0B" w14:textId="77777777" w:rsidR="000A3EC6" w:rsidRPr="00FD4879" w:rsidRDefault="000A3EC6" w:rsidP="00D24E6B">
      <w:pPr>
        <w:spacing w:after="0" w:line="360" w:lineRule="auto"/>
        <w:jc w:val="both"/>
        <w:rPr>
          <w:rFonts w:ascii="Book Antiqua" w:hAnsi="Book Antiqua"/>
          <w:b/>
          <w:bCs/>
          <w:sz w:val="24"/>
          <w:szCs w:val="24"/>
          <w:lang w:eastAsia="zh-CN"/>
        </w:rPr>
      </w:pPr>
    </w:p>
    <w:p w14:paraId="45408AA6" w14:textId="3CD1812A" w:rsidR="000A3EC6" w:rsidRDefault="002673EE" w:rsidP="00D24E6B">
      <w:pPr>
        <w:spacing w:after="0" w:line="360" w:lineRule="auto"/>
        <w:jc w:val="both"/>
        <w:rPr>
          <w:rFonts w:ascii="Book Antiqua" w:hAnsi="Book Antiqua"/>
          <w:b/>
          <w:sz w:val="24"/>
          <w:szCs w:val="24"/>
          <w:lang w:eastAsia="zh-CN"/>
        </w:rPr>
      </w:pPr>
      <w:proofErr w:type="spellStart"/>
      <w:r>
        <w:rPr>
          <w:rFonts w:ascii="Book Antiqua" w:hAnsi="Book Antiqua"/>
          <w:b/>
          <w:sz w:val="24"/>
          <w:szCs w:val="24"/>
        </w:rPr>
        <w:t>Cruzy</w:t>
      </w:r>
      <w:proofErr w:type="spellEnd"/>
      <w:r>
        <w:rPr>
          <w:rFonts w:ascii="Book Antiqua" w:hAnsi="Book Antiqua"/>
          <w:b/>
          <w:sz w:val="24"/>
          <w:szCs w:val="24"/>
        </w:rPr>
        <w:t xml:space="preserve"> Tagger</w:t>
      </w:r>
      <w:r w:rsidR="006B0845">
        <w:rPr>
          <w:rFonts w:ascii="Book Antiqua" w:hAnsi="Book Antiqua"/>
          <w:b/>
          <w:sz w:val="24"/>
          <w:szCs w:val="24"/>
        </w:rPr>
        <w:t xml:space="preserve">, Inna </w:t>
      </w:r>
      <w:proofErr w:type="spellStart"/>
      <w:r w:rsidR="006B0845">
        <w:rPr>
          <w:rFonts w:ascii="Book Antiqua" w:hAnsi="Book Antiqua"/>
          <w:b/>
          <w:sz w:val="24"/>
          <w:szCs w:val="24"/>
        </w:rPr>
        <w:t>Belenky</w:t>
      </w:r>
      <w:proofErr w:type="spellEnd"/>
    </w:p>
    <w:p w14:paraId="7FB3941F" w14:textId="77777777" w:rsidR="007B52EC" w:rsidRPr="00FD4879" w:rsidRDefault="007B52EC" w:rsidP="00D24E6B">
      <w:pPr>
        <w:spacing w:after="0" w:line="360" w:lineRule="auto"/>
        <w:jc w:val="both"/>
        <w:rPr>
          <w:rFonts w:ascii="Book Antiqua" w:hAnsi="Book Antiqua"/>
          <w:b/>
          <w:sz w:val="24"/>
          <w:szCs w:val="24"/>
          <w:lang w:eastAsia="zh-CN"/>
        </w:rPr>
      </w:pPr>
    </w:p>
    <w:p w14:paraId="60AF51FD" w14:textId="2C4D6E1F" w:rsidR="00492F90" w:rsidRPr="00E06138" w:rsidRDefault="006B0845" w:rsidP="00D24E6B">
      <w:pPr>
        <w:spacing w:after="0" w:line="360" w:lineRule="auto"/>
        <w:jc w:val="both"/>
        <w:rPr>
          <w:rFonts w:ascii="Book Antiqua" w:hAnsi="Book Antiqua"/>
          <w:sz w:val="24"/>
          <w:szCs w:val="24"/>
          <w:rtl/>
          <w:lang w:eastAsia="zh-CN"/>
        </w:rPr>
      </w:pPr>
      <w:proofErr w:type="spellStart"/>
      <w:r>
        <w:rPr>
          <w:rFonts w:ascii="Book Antiqua" w:hAnsi="Book Antiqua"/>
          <w:b/>
          <w:sz w:val="24"/>
          <w:szCs w:val="24"/>
        </w:rPr>
        <w:t>Cruzy</w:t>
      </w:r>
      <w:proofErr w:type="spellEnd"/>
      <w:r>
        <w:rPr>
          <w:rFonts w:ascii="Book Antiqua" w:hAnsi="Book Antiqua"/>
          <w:b/>
          <w:sz w:val="24"/>
          <w:szCs w:val="24"/>
        </w:rPr>
        <w:t xml:space="preserve"> Tagger</w:t>
      </w:r>
      <w:r w:rsidRPr="00FD4879">
        <w:rPr>
          <w:rFonts w:ascii="Book Antiqua" w:hAnsi="Book Antiqua"/>
          <w:b/>
          <w:sz w:val="24"/>
          <w:szCs w:val="24"/>
        </w:rPr>
        <w:t xml:space="preserve">, Inna </w:t>
      </w:r>
      <w:proofErr w:type="spellStart"/>
      <w:r w:rsidRPr="00FD4879">
        <w:rPr>
          <w:rFonts w:ascii="Book Antiqua" w:hAnsi="Book Antiqua"/>
          <w:b/>
          <w:sz w:val="24"/>
          <w:szCs w:val="24"/>
        </w:rPr>
        <w:t>Belenky</w:t>
      </w:r>
      <w:proofErr w:type="spellEnd"/>
      <w:r w:rsidRPr="00FD4879">
        <w:rPr>
          <w:rFonts w:ascii="Book Antiqua" w:hAnsi="Book Antiqua"/>
          <w:b/>
          <w:sz w:val="24"/>
          <w:szCs w:val="24"/>
        </w:rPr>
        <w:t>,</w:t>
      </w:r>
      <w:r>
        <w:rPr>
          <w:rFonts w:ascii="Book Antiqua" w:hAnsi="Book Antiqua" w:hint="eastAsia"/>
          <w:b/>
          <w:sz w:val="24"/>
          <w:szCs w:val="24"/>
          <w:lang w:eastAsia="zh-CN"/>
        </w:rPr>
        <w:t xml:space="preserve"> </w:t>
      </w:r>
      <w:proofErr w:type="spellStart"/>
      <w:r w:rsidR="00492F90" w:rsidRPr="00E06138">
        <w:rPr>
          <w:rFonts w:ascii="Book Antiqua" w:hAnsi="Book Antiqua"/>
          <w:bCs/>
          <w:sz w:val="24"/>
          <w:szCs w:val="24"/>
          <w:lang w:eastAsia="zh-CN"/>
        </w:rPr>
        <w:t>Viora</w:t>
      </w:r>
      <w:proofErr w:type="spellEnd"/>
      <w:r w:rsidR="00492F90" w:rsidRPr="00E06138">
        <w:rPr>
          <w:rFonts w:ascii="Book Antiqua" w:hAnsi="Book Antiqua"/>
          <w:bCs/>
          <w:sz w:val="24"/>
          <w:szCs w:val="24"/>
          <w:lang w:eastAsia="zh-CN"/>
        </w:rPr>
        <w:t xml:space="preserve"> Inc., Jersey City, NJ 07306, </w:t>
      </w:r>
      <w:r w:rsidR="00C153E2">
        <w:rPr>
          <w:rFonts w:ascii="Book Antiqua" w:hAnsi="Book Antiqua" w:hint="eastAsia"/>
          <w:bCs/>
          <w:sz w:val="24"/>
          <w:szCs w:val="24"/>
          <w:lang w:eastAsia="zh-CN"/>
        </w:rPr>
        <w:t>United States</w:t>
      </w:r>
    </w:p>
    <w:p w14:paraId="023C51E1" w14:textId="77777777" w:rsidR="00802389" w:rsidRPr="00FD4879" w:rsidRDefault="00802389" w:rsidP="00D24E6B">
      <w:pPr>
        <w:spacing w:after="0" w:line="360" w:lineRule="auto"/>
        <w:jc w:val="both"/>
        <w:rPr>
          <w:rFonts w:ascii="Book Antiqua" w:hAnsi="Book Antiqua"/>
          <w:b/>
          <w:bCs/>
          <w:sz w:val="24"/>
          <w:szCs w:val="24"/>
          <w:lang w:eastAsia="zh-CN"/>
        </w:rPr>
      </w:pPr>
    </w:p>
    <w:p w14:paraId="27BFB655" w14:textId="251B6746" w:rsidR="00186E69" w:rsidRDefault="00186E69" w:rsidP="00D24E6B">
      <w:pPr>
        <w:spacing w:after="0" w:line="360" w:lineRule="auto"/>
        <w:jc w:val="both"/>
        <w:rPr>
          <w:rFonts w:ascii="Book Antiqua" w:hAnsi="Book Antiqua"/>
          <w:sz w:val="24"/>
          <w:szCs w:val="24"/>
          <w:lang w:eastAsia="zh-CN"/>
        </w:rPr>
      </w:pPr>
      <w:bookmarkStart w:id="8" w:name="OLE_LINK143"/>
      <w:bookmarkStart w:id="9" w:name="OLE_LINK144"/>
      <w:bookmarkStart w:id="10" w:name="OLE_LINK129"/>
      <w:bookmarkStart w:id="11" w:name="OLE_LINK130"/>
      <w:bookmarkStart w:id="12" w:name="OLE_LINK162"/>
      <w:bookmarkStart w:id="13" w:name="OLE_LINK248"/>
      <w:bookmarkStart w:id="14" w:name="OLE_LINK61"/>
      <w:bookmarkStart w:id="15" w:name="OLE_LINK62"/>
      <w:bookmarkStart w:id="16" w:name="OLE_LINK84"/>
      <w:r w:rsidRPr="00FD4879">
        <w:rPr>
          <w:rFonts w:ascii="Book Antiqua" w:hAnsi="Book Antiqua"/>
          <w:b/>
          <w:sz w:val="24"/>
          <w:szCs w:val="24"/>
        </w:rPr>
        <w:t>Author contributions:</w:t>
      </w:r>
      <w:r w:rsidR="00492F90" w:rsidRPr="00FD4879">
        <w:rPr>
          <w:rFonts w:ascii="Book Antiqua" w:hAnsi="Book Antiqua"/>
          <w:sz w:val="24"/>
          <w:szCs w:val="24"/>
        </w:rPr>
        <w:t xml:space="preserve"> </w:t>
      </w:r>
      <w:r w:rsidR="00492F90" w:rsidRPr="00C37AB0">
        <w:rPr>
          <w:rFonts w:ascii="Book Antiqua" w:hAnsi="Book Antiqua"/>
          <w:sz w:val="24"/>
          <w:szCs w:val="24"/>
        </w:rPr>
        <w:t xml:space="preserve">Tagger </w:t>
      </w:r>
      <w:r w:rsidR="00381785">
        <w:rPr>
          <w:rFonts w:ascii="Book Antiqua" w:hAnsi="Book Antiqua" w:hint="eastAsia"/>
          <w:sz w:val="24"/>
          <w:szCs w:val="24"/>
          <w:lang w:eastAsia="zh-CN"/>
        </w:rPr>
        <w:t xml:space="preserve">C </w:t>
      </w:r>
      <w:r w:rsidR="00492F90" w:rsidRPr="00C37AB0">
        <w:rPr>
          <w:rFonts w:ascii="Book Antiqua" w:hAnsi="Book Antiqua"/>
          <w:sz w:val="24"/>
          <w:szCs w:val="24"/>
        </w:rPr>
        <w:t xml:space="preserve">and </w:t>
      </w:r>
      <w:proofErr w:type="spellStart"/>
      <w:r w:rsidR="00492F90" w:rsidRPr="00C37AB0">
        <w:rPr>
          <w:rFonts w:ascii="Book Antiqua" w:hAnsi="Book Antiqua"/>
          <w:sz w:val="24"/>
          <w:szCs w:val="24"/>
        </w:rPr>
        <w:t>Belenky</w:t>
      </w:r>
      <w:proofErr w:type="spellEnd"/>
      <w:r w:rsidR="00492F90" w:rsidRPr="00C37AB0">
        <w:rPr>
          <w:rFonts w:ascii="Book Antiqua" w:hAnsi="Book Antiqua"/>
          <w:sz w:val="24"/>
          <w:szCs w:val="24"/>
        </w:rPr>
        <w:t xml:space="preserve"> </w:t>
      </w:r>
      <w:r w:rsidR="00381785">
        <w:rPr>
          <w:rFonts w:ascii="Book Antiqua" w:hAnsi="Book Antiqua" w:hint="eastAsia"/>
          <w:sz w:val="24"/>
          <w:szCs w:val="24"/>
          <w:lang w:eastAsia="zh-CN"/>
        </w:rPr>
        <w:t xml:space="preserve">I </w:t>
      </w:r>
      <w:r w:rsidR="00492F90" w:rsidRPr="00C37AB0">
        <w:rPr>
          <w:rFonts w:ascii="Book Antiqua" w:hAnsi="Book Antiqua"/>
          <w:sz w:val="24"/>
          <w:szCs w:val="24"/>
        </w:rPr>
        <w:t xml:space="preserve">contributed equally to this work. </w:t>
      </w:r>
      <w:bookmarkEnd w:id="8"/>
      <w:bookmarkEnd w:id="9"/>
      <w:bookmarkEnd w:id="10"/>
      <w:bookmarkEnd w:id="11"/>
      <w:bookmarkEnd w:id="12"/>
      <w:bookmarkEnd w:id="13"/>
    </w:p>
    <w:p w14:paraId="315375E1" w14:textId="77777777" w:rsidR="005D0155" w:rsidRDefault="005D0155" w:rsidP="00D24E6B">
      <w:pPr>
        <w:spacing w:after="0" w:line="360" w:lineRule="auto"/>
        <w:jc w:val="both"/>
        <w:rPr>
          <w:rFonts w:ascii="Book Antiqua" w:hAnsi="Book Antiqua"/>
          <w:sz w:val="24"/>
          <w:szCs w:val="24"/>
          <w:lang w:eastAsia="zh-CN"/>
        </w:rPr>
      </w:pPr>
    </w:p>
    <w:p w14:paraId="6EE88E47" w14:textId="2FBBA622" w:rsidR="005D0155" w:rsidRPr="00497E16" w:rsidRDefault="00497E16" w:rsidP="00D24E6B">
      <w:pPr>
        <w:widowControl w:val="0"/>
        <w:autoSpaceDE w:val="0"/>
        <w:autoSpaceDN w:val="0"/>
        <w:adjustRightInd w:val="0"/>
        <w:spacing w:after="0" w:line="360" w:lineRule="auto"/>
        <w:jc w:val="both"/>
        <w:rPr>
          <w:rFonts w:ascii="Book Antiqua" w:eastAsia="宋体" w:hAnsi="Book Antiqua" w:cs="Times New Roman"/>
          <w:b/>
          <w:bCs/>
          <w:iCs/>
          <w:color w:val="000000"/>
          <w:sz w:val="24"/>
          <w:szCs w:val="24"/>
          <w:lang w:eastAsia="zh-CN" w:bidi="ar-SA"/>
        </w:rPr>
      </w:pPr>
      <w:r w:rsidRPr="00497E16">
        <w:rPr>
          <w:rFonts w:ascii="Book Antiqua" w:eastAsia="宋体" w:hAnsi="Book Antiqua" w:cs="Times New Roman"/>
          <w:b/>
          <w:bCs/>
          <w:iCs/>
          <w:color w:val="000000"/>
          <w:sz w:val="24"/>
          <w:szCs w:val="24"/>
          <w:lang w:eastAsia="zh-CN" w:bidi="ar-SA"/>
        </w:rPr>
        <w:t>Institutional review board statement</w:t>
      </w:r>
      <w:r w:rsidRPr="00497E16">
        <w:rPr>
          <w:rFonts w:ascii="Book Antiqua" w:eastAsia="宋体" w:hAnsi="Book Antiqua" w:cs="Times New Roman" w:hint="eastAsia"/>
          <w:b/>
          <w:bCs/>
          <w:iCs/>
          <w:color w:val="000000"/>
          <w:sz w:val="24"/>
          <w:szCs w:val="24"/>
          <w:lang w:eastAsia="zh-CN" w:bidi="ar-SA"/>
        </w:rPr>
        <w:t>:</w:t>
      </w:r>
      <w:r>
        <w:rPr>
          <w:rFonts w:ascii="Book Antiqua" w:eastAsia="宋体" w:hAnsi="Book Antiqua" w:cs="Times New Roman" w:hint="eastAsia"/>
          <w:b/>
          <w:bCs/>
          <w:iCs/>
          <w:color w:val="000000"/>
          <w:sz w:val="24"/>
          <w:szCs w:val="24"/>
          <w:lang w:eastAsia="zh-CN" w:bidi="ar-SA"/>
        </w:rPr>
        <w:t xml:space="preserve"> </w:t>
      </w:r>
      <w:r w:rsidR="00545C70" w:rsidRPr="00545C70">
        <w:rPr>
          <w:rFonts w:ascii="Book Antiqua" w:eastAsia="宋体" w:hAnsi="Book Antiqua" w:cs="Times New Roman" w:hint="eastAsia"/>
          <w:bCs/>
          <w:iCs/>
          <w:color w:val="000000"/>
          <w:sz w:val="24"/>
          <w:szCs w:val="24"/>
          <w:lang w:eastAsia="zh-CN" w:bidi="ar-SA"/>
        </w:rPr>
        <w:t>The study</w:t>
      </w:r>
      <w:r w:rsidR="00545C70">
        <w:rPr>
          <w:rFonts w:ascii="Book Antiqua" w:eastAsia="宋体" w:hAnsi="Book Antiqua" w:cs="Times New Roman" w:hint="eastAsia"/>
          <w:bCs/>
          <w:iCs/>
          <w:color w:val="000000"/>
          <w:sz w:val="24"/>
          <w:szCs w:val="24"/>
          <w:lang w:eastAsia="zh-CN" w:bidi="ar-SA"/>
        </w:rPr>
        <w:t xml:space="preserve"> performed according good clinical practice requirement.</w:t>
      </w:r>
    </w:p>
    <w:bookmarkEnd w:id="14"/>
    <w:bookmarkEnd w:id="15"/>
    <w:bookmarkEnd w:id="16"/>
    <w:p w14:paraId="0B69D8ED" w14:textId="77777777" w:rsidR="00C4261A" w:rsidRDefault="00C4261A" w:rsidP="00D24E6B">
      <w:pPr>
        <w:spacing w:after="0" w:line="360" w:lineRule="auto"/>
        <w:jc w:val="both"/>
        <w:rPr>
          <w:rFonts w:ascii="Book Antiqua" w:hAnsi="Book Antiqua"/>
          <w:sz w:val="24"/>
          <w:szCs w:val="24"/>
          <w:lang w:eastAsia="zh-CN"/>
        </w:rPr>
      </w:pPr>
    </w:p>
    <w:p w14:paraId="0EFB824C" w14:textId="16C3C62C" w:rsidR="00186E69" w:rsidRDefault="00186E69" w:rsidP="00D24E6B">
      <w:pPr>
        <w:autoSpaceDE w:val="0"/>
        <w:autoSpaceDN w:val="0"/>
        <w:adjustRightInd w:val="0"/>
        <w:spacing w:after="0" w:line="360" w:lineRule="auto"/>
        <w:jc w:val="both"/>
        <w:rPr>
          <w:rFonts w:ascii="Book Antiqua" w:hAnsi="Book Antiqua"/>
          <w:b/>
          <w:bCs/>
          <w:iCs/>
          <w:color w:val="000000"/>
          <w:sz w:val="24"/>
          <w:szCs w:val="24"/>
          <w:lang w:eastAsia="zh-CN"/>
        </w:rPr>
      </w:pPr>
      <w:r w:rsidRPr="00FD4879">
        <w:rPr>
          <w:rFonts w:ascii="Book Antiqua" w:hAnsi="Book Antiqua"/>
          <w:b/>
          <w:bCs/>
          <w:iCs/>
          <w:color w:val="000000"/>
          <w:sz w:val="24"/>
          <w:szCs w:val="24"/>
        </w:rPr>
        <w:t>Informed consent statement</w:t>
      </w:r>
      <w:r w:rsidR="008E688E" w:rsidRPr="00FD4879">
        <w:rPr>
          <w:rFonts w:ascii="Book Antiqua" w:hAnsi="Book Antiqua"/>
          <w:b/>
          <w:bCs/>
          <w:iCs/>
          <w:color w:val="000000"/>
          <w:sz w:val="24"/>
          <w:szCs w:val="24"/>
        </w:rPr>
        <w:t>:</w:t>
      </w:r>
      <w:r w:rsidR="00151B08" w:rsidRPr="00FD4879">
        <w:rPr>
          <w:rFonts w:ascii="Book Antiqua" w:hAnsi="Book Antiqua"/>
          <w:sz w:val="24"/>
          <w:szCs w:val="24"/>
        </w:rPr>
        <w:t xml:space="preserve"> </w:t>
      </w:r>
      <w:r w:rsidR="00151B08" w:rsidRPr="00FF3A84">
        <w:rPr>
          <w:rFonts w:ascii="Book Antiqua" w:hAnsi="Book Antiqua"/>
          <w:bCs/>
          <w:iCs/>
          <w:color w:val="000000"/>
          <w:sz w:val="24"/>
          <w:szCs w:val="24"/>
        </w:rPr>
        <w:t>All study participants provided informed written consent prior to study enrollment.</w:t>
      </w:r>
    </w:p>
    <w:p w14:paraId="2D0C16E7" w14:textId="77777777" w:rsidR="009D65D1" w:rsidRDefault="009D65D1" w:rsidP="00D24E6B">
      <w:pPr>
        <w:autoSpaceDE w:val="0"/>
        <w:autoSpaceDN w:val="0"/>
        <w:adjustRightInd w:val="0"/>
        <w:spacing w:after="0" w:line="360" w:lineRule="auto"/>
        <w:jc w:val="both"/>
        <w:rPr>
          <w:rFonts w:ascii="Book Antiqua" w:hAnsi="Book Antiqua"/>
          <w:b/>
          <w:bCs/>
          <w:iCs/>
          <w:color w:val="000000"/>
          <w:sz w:val="24"/>
          <w:szCs w:val="24"/>
          <w:lang w:eastAsia="zh-CN"/>
        </w:rPr>
      </w:pPr>
    </w:p>
    <w:p w14:paraId="3ACAB0CA" w14:textId="77777777" w:rsidR="009D65D1" w:rsidRPr="00C4261A" w:rsidRDefault="009D65D1" w:rsidP="00D24E6B">
      <w:pPr>
        <w:spacing w:after="0" w:line="360" w:lineRule="auto"/>
        <w:jc w:val="both"/>
        <w:rPr>
          <w:rFonts w:ascii="Book Antiqua" w:hAnsi="Book Antiqua" w:cs="TimesNewRomanPS-BoldItalicMT"/>
          <w:bCs/>
          <w:iCs/>
          <w:color w:val="000000"/>
          <w:sz w:val="24"/>
          <w:szCs w:val="24"/>
          <w:lang w:eastAsia="zh-CN"/>
        </w:rPr>
      </w:pPr>
      <w:r w:rsidRPr="00FD4879">
        <w:rPr>
          <w:rFonts w:ascii="Book Antiqua" w:hAnsi="Book Antiqua" w:cs="TimesNewRomanPS-BoldItalicMT"/>
          <w:b/>
          <w:bCs/>
          <w:iCs/>
          <w:color w:val="000000"/>
          <w:sz w:val="24"/>
          <w:szCs w:val="24"/>
        </w:rPr>
        <w:t>Conflict-of-interest</w:t>
      </w:r>
      <w:r w:rsidRPr="00FD4879">
        <w:rPr>
          <w:rFonts w:ascii="Book Antiqua" w:hAnsi="Book Antiqua"/>
          <w:sz w:val="24"/>
          <w:szCs w:val="24"/>
        </w:rPr>
        <w:t xml:space="preserve"> </w:t>
      </w:r>
      <w:r w:rsidRPr="00FD4879">
        <w:rPr>
          <w:rFonts w:ascii="Book Antiqua" w:hAnsi="Book Antiqua" w:cs="TimesNewRomanPS-BoldItalicMT"/>
          <w:b/>
          <w:bCs/>
          <w:iCs/>
          <w:color w:val="000000"/>
          <w:sz w:val="24"/>
          <w:szCs w:val="24"/>
        </w:rPr>
        <w:t xml:space="preserve">statement: </w:t>
      </w:r>
      <w:r w:rsidRPr="00C4261A">
        <w:rPr>
          <w:rFonts w:ascii="Book Antiqua" w:hAnsi="Book Antiqua" w:cs="TimesNewRomanPS-BoldItalicMT"/>
          <w:bCs/>
          <w:iCs/>
          <w:color w:val="000000"/>
          <w:sz w:val="24"/>
          <w:szCs w:val="24"/>
        </w:rPr>
        <w:t>Both authors,</w:t>
      </w:r>
      <w:r>
        <w:rPr>
          <w:rFonts w:ascii="Book Antiqua" w:hAnsi="Book Antiqua" w:cs="TimesNewRomanPS-BoldItalicMT" w:hint="eastAsia"/>
          <w:bCs/>
          <w:iCs/>
          <w:color w:val="000000"/>
          <w:sz w:val="24"/>
          <w:szCs w:val="24"/>
          <w:lang w:eastAsia="zh-CN"/>
        </w:rPr>
        <w:t xml:space="preserve"> both authors</w:t>
      </w:r>
      <w:r w:rsidRPr="00C4261A">
        <w:rPr>
          <w:rFonts w:ascii="Book Antiqua" w:hAnsi="Book Antiqua" w:cs="TimesNewRomanPS-BoldItalicMT"/>
          <w:bCs/>
          <w:iCs/>
          <w:color w:val="000000"/>
          <w:sz w:val="24"/>
          <w:szCs w:val="24"/>
        </w:rPr>
        <w:t xml:space="preserve"> are employees in </w:t>
      </w:r>
      <w:proofErr w:type="spellStart"/>
      <w:r w:rsidRPr="00C4261A">
        <w:rPr>
          <w:rFonts w:ascii="Book Antiqua" w:hAnsi="Book Antiqua" w:cs="TimesNewRomanPS-BoldItalicMT"/>
          <w:bCs/>
          <w:iCs/>
          <w:color w:val="000000"/>
          <w:sz w:val="24"/>
          <w:szCs w:val="24"/>
        </w:rPr>
        <w:t>Viora</w:t>
      </w:r>
      <w:proofErr w:type="spellEnd"/>
      <w:r w:rsidRPr="00C4261A">
        <w:rPr>
          <w:rFonts w:ascii="Book Antiqua" w:hAnsi="Book Antiqua" w:cs="TimesNewRomanPS-BoldItalicMT"/>
          <w:bCs/>
          <w:iCs/>
          <w:color w:val="000000"/>
          <w:sz w:val="24"/>
          <w:szCs w:val="24"/>
        </w:rPr>
        <w:t xml:space="preserve"> Company that manufactures the RF system used in the study. However, both authors did not receive any additional financi</w:t>
      </w:r>
      <w:r>
        <w:rPr>
          <w:rFonts w:ascii="Book Antiqua" w:hAnsi="Book Antiqua" w:cs="TimesNewRomanPS-BoldItalicMT"/>
          <w:bCs/>
          <w:iCs/>
          <w:color w:val="000000"/>
          <w:sz w:val="24"/>
          <w:szCs w:val="24"/>
        </w:rPr>
        <w:t>al or other benefit/</w:t>
      </w:r>
      <w:r w:rsidRPr="00C4261A">
        <w:rPr>
          <w:rFonts w:ascii="Book Antiqua" w:hAnsi="Book Antiqua" w:cs="TimesNewRomanPS-BoldItalicMT"/>
          <w:bCs/>
          <w:iCs/>
          <w:color w:val="000000"/>
          <w:sz w:val="24"/>
          <w:szCs w:val="24"/>
        </w:rPr>
        <w:t>interest due to this study or publication. All data provided in the study is original and not modified.</w:t>
      </w:r>
    </w:p>
    <w:p w14:paraId="0CED020A" w14:textId="77777777" w:rsidR="009D65D1" w:rsidRPr="00FD4879" w:rsidRDefault="009D65D1" w:rsidP="00D24E6B">
      <w:pPr>
        <w:spacing w:after="0" w:line="360" w:lineRule="auto"/>
        <w:jc w:val="both"/>
        <w:rPr>
          <w:rFonts w:ascii="Book Antiqua" w:hAnsi="Book Antiqua" w:cs="TimesNewRomanPS-BoldItalicMT"/>
          <w:b/>
          <w:bCs/>
          <w:iCs/>
          <w:color w:val="000000"/>
          <w:sz w:val="24"/>
          <w:szCs w:val="24"/>
          <w:lang w:eastAsia="zh-CN"/>
        </w:rPr>
      </w:pPr>
    </w:p>
    <w:p w14:paraId="7B73E623" w14:textId="1F062E01" w:rsidR="009D65D1" w:rsidRPr="00015FDA" w:rsidRDefault="009D65D1" w:rsidP="00D24E6B">
      <w:pPr>
        <w:spacing w:after="0" w:line="360" w:lineRule="auto"/>
        <w:jc w:val="both"/>
        <w:rPr>
          <w:rFonts w:ascii="Book Antiqua" w:hAnsi="Book Antiqua" w:cs="TimesNewRomanPS-BoldItalicMT"/>
          <w:iCs/>
          <w:color w:val="000000"/>
          <w:sz w:val="24"/>
          <w:szCs w:val="24"/>
          <w:lang w:eastAsia="zh-CN"/>
        </w:rPr>
      </w:pPr>
      <w:r w:rsidRPr="00FD4879">
        <w:rPr>
          <w:rFonts w:ascii="Book Antiqua" w:hAnsi="Book Antiqua" w:cs="TimesNewRomanPS-BoldItalicMT"/>
          <w:b/>
          <w:bCs/>
          <w:iCs/>
          <w:color w:val="000000"/>
          <w:sz w:val="24"/>
          <w:szCs w:val="24"/>
          <w:lang w:eastAsia="zh-CN"/>
        </w:rPr>
        <w:lastRenderedPageBreak/>
        <w:t xml:space="preserve">Data sharing statement: </w:t>
      </w:r>
      <w:r w:rsidR="00015FDA" w:rsidRPr="00015FDA">
        <w:rPr>
          <w:rFonts w:ascii="Book Antiqua" w:hAnsi="Book Antiqua" w:cs="TimesNewRomanPS-BoldItalicMT"/>
          <w:iCs/>
          <w:color w:val="000000"/>
          <w:sz w:val="24"/>
          <w:szCs w:val="24"/>
          <w:lang w:eastAsia="zh-CN"/>
        </w:rPr>
        <w:t>Technical appendix, statistical code, and dataset available from the corresponding author at inna@vioramed.com. Participants gave informed consent for data sharing.</w:t>
      </w:r>
    </w:p>
    <w:p w14:paraId="43D76F03" w14:textId="77777777" w:rsidR="009D65D1" w:rsidRDefault="009D65D1" w:rsidP="00D24E6B">
      <w:pPr>
        <w:autoSpaceDE w:val="0"/>
        <w:autoSpaceDN w:val="0"/>
        <w:adjustRightInd w:val="0"/>
        <w:spacing w:after="0" w:line="360" w:lineRule="auto"/>
        <w:jc w:val="both"/>
        <w:rPr>
          <w:rFonts w:ascii="Book Antiqua" w:hAnsi="Book Antiqua"/>
          <w:b/>
          <w:bCs/>
          <w:iCs/>
          <w:color w:val="000000"/>
          <w:sz w:val="24"/>
          <w:szCs w:val="24"/>
          <w:lang w:eastAsia="zh-CN"/>
        </w:rPr>
      </w:pPr>
    </w:p>
    <w:p w14:paraId="4D48288C" w14:textId="77777777" w:rsidR="00504C47" w:rsidRPr="00504C47" w:rsidRDefault="00504C47" w:rsidP="00D24E6B">
      <w:pPr>
        <w:widowControl w:val="0"/>
        <w:spacing w:after="0" w:line="360" w:lineRule="auto"/>
        <w:jc w:val="both"/>
        <w:rPr>
          <w:rFonts w:ascii="Book Antiqua" w:eastAsia="宋体" w:hAnsi="Book Antiqua" w:cs="Times New Roman"/>
          <w:kern w:val="2"/>
          <w:sz w:val="24"/>
          <w:szCs w:val="24"/>
          <w:lang w:eastAsia="zh-CN" w:bidi="ar-SA"/>
        </w:rPr>
      </w:pPr>
      <w:bookmarkStart w:id="17" w:name="OLE_LINK507"/>
      <w:bookmarkStart w:id="18" w:name="OLE_LINK506"/>
      <w:bookmarkStart w:id="19" w:name="OLE_LINK496"/>
      <w:bookmarkStart w:id="20" w:name="OLE_LINK479"/>
      <w:bookmarkStart w:id="21" w:name="OLE_LINK297"/>
      <w:bookmarkStart w:id="22" w:name="OLE_LINK298"/>
      <w:r w:rsidRPr="00504C47">
        <w:rPr>
          <w:rFonts w:ascii="Book Antiqua" w:eastAsia="宋体" w:hAnsi="Book Antiqua" w:cs="Times New Roman"/>
          <w:b/>
          <w:kern w:val="2"/>
          <w:sz w:val="24"/>
          <w:szCs w:val="24"/>
          <w:lang w:eastAsia="zh-CN" w:bidi="ar-SA"/>
        </w:rPr>
        <w:t xml:space="preserve">Open-Access: </w:t>
      </w:r>
      <w:r w:rsidRPr="00504C47">
        <w:rPr>
          <w:rFonts w:ascii="Book Antiqua" w:eastAsia="宋体" w:hAnsi="Book Antiqua" w:cs="Times New Roman"/>
          <w:kern w:val="2"/>
          <w:sz w:val="24"/>
          <w:szCs w:val="24"/>
          <w:lang w:eastAsia="zh-CN" w:bidi="ar-SA"/>
        </w:rPr>
        <w:t>This article is an open-access article</w:t>
      </w:r>
      <w:proofErr w:type="gramStart"/>
      <w:r w:rsidRPr="00504C47">
        <w:rPr>
          <w:rFonts w:ascii="Book Antiqua" w:eastAsia="宋体" w:hAnsi="Book Antiqua" w:cs="Times New Roman"/>
          <w:kern w:val="2"/>
          <w:sz w:val="24"/>
          <w:szCs w:val="24"/>
          <w:lang w:eastAsia="zh-CN" w:bidi="ar-SA"/>
        </w:rPr>
        <w:t> which</w:t>
      </w:r>
      <w:proofErr w:type="gramEnd"/>
      <w:r w:rsidRPr="00504C47">
        <w:rPr>
          <w:rFonts w:ascii="Book Antiqua" w:eastAsia="宋体" w:hAnsi="Book Antiqua" w:cs="Times New Roman"/>
          <w:kern w:val="2"/>
          <w:sz w:val="24"/>
          <w:szCs w:val="24"/>
          <w:lang w:eastAsia="zh-CN" w:bidi="ar-SA"/>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04C47">
          <w:rPr>
            <w:rFonts w:ascii="Book Antiqua" w:eastAsia="宋体" w:hAnsi="Book Antiqua" w:cs="Times New Roman"/>
            <w:kern w:val="2"/>
            <w:sz w:val="24"/>
            <w:szCs w:val="24"/>
            <w:lang w:eastAsia="zh-CN" w:bidi="ar-SA"/>
          </w:rPr>
          <w:t>http://creativecommons.org/licenses/by-nc/4.0/</w:t>
        </w:r>
      </w:hyperlink>
      <w:bookmarkEnd w:id="17"/>
      <w:bookmarkEnd w:id="18"/>
      <w:bookmarkEnd w:id="19"/>
      <w:bookmarkEnd w:id="20"/>
    </w:p>
    <w:bookmarkEnd w:id="21"/>
    <w:bookmarkEnd w:id="22"/>
    <w:p w14:paraId="489EAC59" w14:textId="77777777" w:rsidR="0080458F" w:rsidRDefault="0080458F" w:rsidP="00D24E6B">
      <w:pPr>
        <w:autoSpaceDE w:val="0"/>
        <w:autoSpaceDN w:val="0"/>
        <w:adjustRightInd w:val="0"/>
        <w:spacing w:after="0" w:line="360" w:lineRule="auto"/>
        <w:jc w:val="both"/>
        <w:rPr>
          <w:rFonts w:ascii="Book Antiqua" w:hAnsi="Book Antiqua"/>
          <w:b/>
          <w:bCs/>
          <w:iCs/>
          <w:color w:val="000000"/>
          <w:sz w:val="24"/>
          <w:szCs w:val="24"/>
          <w:lang w:eastAsia="zh-CN"/>
        </w:rPr>
      </w:pPr>
    </w:p>
    <w:p w14:paraId="0941578D" w14:textId="77777777" w:rsidR="00D24E6B" w:rsidRPr="00D24E6B" w:rsidRDefault="00D24E6B" w:rsidP="00D24E6B">
      <w:pPr>
        <w:widowControl w:val="0"/>
        <w:spacing w:after="0" w:line="360" w:lineRule="auto"/>
        <w:jc w:val="both"/>
        <w:rPr>
          <w:rFonts w:ascii="Book Antiqua" w:eastAsia="宋体" w:hAnsi="Book Antiqua" w:cs="Times New Roman"/>
          <w:kern w:val="2"/>
          <w:sz w:val="24"/>
          <w:szCs w:val="24"/>
          <w:lang w:eastAsia="zh-CN" w:bidi="ar-SA"/>
        </w:rPr>
      </w:pPr>
      <w:bookmarkStart w:id="23" w:name="OLE_LINK264"/>
      <w:bookmarkStart w:id="24" w:name="OLE_LINK265"/>
      <w:r w:rsidRPr="00D24E6B">
        <w:rPr>
          <w:rFonts w:ascii="Book Antiqua" w:eastAsia="宋体" w:hAnsi="Book Antiqua" w:cs="Times New Roman"/>
          <w:b/>
          <w:kern w:val="2"/>
          <w:sz w:val="24"/>
          <w:szCs w:val="24"/>
          <w:lang w:eastAsia="zh-CN" w:bidi="ar-SA"/>
        </w:rPr>
        <w:t xml:space="preserve">Manuscript source: </w:t>
      </w:r>
      <w:r w:rsidRPr="00D24E6B">
        <w:rPr>
          <w:rFonts w:ascii="Book Antiqua" w:eastAsia="宋体" w:hAnsi="Book Antiqua" w:cs="Times New Roman"/>
          <w:kern w:val="2"/>
          <w:sz w:val="24"/>
          <w:szCs w:val="24"/>
          <w:lang w:eastAsia="zh-CN" w:bidi="ar-SA"/>
        </w:rPr>
        <w:t>Invited manuscript</w:t>
      </w:r>
    </w:p>
    <w:bookmarkEnd w:id="23"/>
    <w:bookmarkEnd w:id="24"/>
    <w:p w14:paraId="64486131" w14:textId="77777777" w:rsidR="00504C47" w:rsidRPr="009D65D1" w:rsidRDefault="00504C47" w:rsidP="00D24E6B">
      <w:pPr>
        <w:autoSpaceDE w:val="0"/>
        <w:autoSpaceDN w:val="0"/>
        <w:adjustRightInd w:val="0"/>
        <w:spacing w:after="0" w:line="360" w:lineRule="auto"/>
        <w:jc w:val="both"/>
        <w:rPr>
          <w:rFonts w:ascii="Book Antiqua" w:hAnsi="Book Antiqua"/>
          <w:b/>
          <w:bCs/>
          <w:iCs/>
          <w:color w:val="000000"/>
          <w:sz w:val="24"/>
          <w:szCs w:val="24"/>
          <w:lang w:eastAsia="zh-CN"/>
        </w:rPr>
      </w:pPr>
    </w:p>
    <w:p w14:paraId="17E37171" w14:textId="53FCBAD0" w:rsidR="008E688E" w:rsidRPr="00D24E6B" w:rsidRDefault="00186E69" w:rsidP="00D24E6B">
      <w:pPr>
        <w:spacing w:after="0" w:line="360" w:lineRule="auto"/>
        <w:jc w:val="both"/>
        <w:rPr>
          <w:rFonts w:ascii="Book Antiqua" w:hAnsi="Book Antiqua"/>
          <w:bCs/>
          <w:sz w:val="24"/>
          <w:szCs w:val="24"/>
          <w:lang w:eastAsia="zh-CN"/>
        </w:rPr>
      </w:pPr>
      <w:r w:rsidRPr="00FD4879">
        <w:rPr>
          <w:rFonts w:ascii="Book Antiqua" w:hAnsi="Book Antiqua"/>
          <w:b/>
          <w:sz w:val="24"/>
          <w:szCs w:val="24"/>
        </w:rPr>
        <w:t>Correspondence to:</w:t>
      </w:r>
      <w:r w:rsidR="008E688E" w:rsidRPr="00FD4879">
        <w:rPr>
          <w:rFonts w:ascii="Book Antiqua" w:hAnsi="Book Antiqua"/>
          <w:b/>
          <w:sz w:val="24"/>
          <w:szCs w:val="24"/>
        </w:rPr>
        <w:t xml:space="preserve"> </w:t>
      </w:r>
      <w:r w:rsidR="008E688E" w:rsidRPr="004D10B1">
        <w:rPr>
          <w:rFonts w:ascii="Book Antiqua" w:hAnsi="Book Antiqua"/>
          <w:b/>
          <w:sz w:val="24"/>
          <w:szCs w:val="24"/>
        </w:rPr>
        <w:t xml:space="preserve">Inna </w:t>
      </w:r>
      <w:proofErr w:type="spellStart"/>
      <w:r w:rsidR="008E688E" w:rsidRPr="004D10B1">
        <w:rPr>
          <w:rFonts w:ascii="Book Antiqua" w:hAnsi="Book Antiqua"/>
          <w:b/>
          <w:sz w:val="24"/>
          <w:szCs w:val="24"/>
        </w:rPr>
        <w:t>Belenky</w:t>
      </w:r>
      <w:proofErr w:type="spellEnd"/>
      <w:r w:rsidR="008E688E" w:rsidRPr="004D10B1">
        <w:rPr>
          <w:rFonts w:ascii="Book Antiqua" w:hAnsi="Book Antiqua"/>
          <w:b/>
          <w:sz w:val="24"/>
          <w:szCs w:val="24"/>
        </w:rPr>
        <w:t>, PhD,</w:t>
      </w:r>
      <w:r w:rsidR="008E688E" w:rsidRPr="00D24E6B">
        <w:rPr>
          <w:rFonts w:ascii="Book Antiqua" w:hAnsi="Book Antiqua"/>
          <w:sz w:val="24"/>
          <w:szCs w:val="24"/>
        </w:rPr>
        <w:t xml:space="preserve"> </w:t>
      </w:r>
      <w:r w:rsidR="008E688E" w:rsidRPr="00B221FE">
        <w:rPr>
          <w:rFonts w:ascii="Book Antiqua" w:hAnsi="Book Antiqua"/>
          <w:b/>
          <w:sz w:val="24"/>
          <w:szCs w:val="24"/>
        </w:rPr>
        <w:t xml:space="preserve">Clinical Director, </w:t>
      </w:r>
      <w:proofErr w:type="spellStart"/>
      <w:r w:rsidR="008E688E" w:rsidRPr="00D24E6B">
        <w:rPr>
          <w:rFonts w:ascii="Book Antiqua" w:hAnsi="Book Antiqua"/>
          <w:sz w:val="24"/>
          <w:szCs w:val="24"/>
        </w:rPr>
        <w:t>Viora</w:t>
      </w:r>
      <w:proofErr w:type="spellEnd"/>
      <w:r w:rsidR="008E688E" w:rsidRPr="00D24E6B">
        <w:rPr>
          <w:rFonts w:ascii="Book Antiqua" w:hAnsi="Book Antiqua"/>
          <w:sz w:val="24"/>
          <w:szCs w:val="24"/>
        </w:rPr>
        <w:t xml:space="preserve"> Inc., 392 Summit Avenue Jersey City, </w:t>
      </w:r>
      <w:r w:rsidR="00D37875" w:rsidRPr="00E06138">
        <w:rPr>
          <w:rFonts w:ascii="Book Antiqua" w:hAnsi="Book Antiqua"/>
          <w:bCs/>
          <w:sz w:val="24"/>
          <w:szCs w:val="24"/>
          <w:lang w:eastAsia="zh-CN"/>
        </w:rPr>
        <w:t xml:space="preserve">NJ 07306, </w:t>
      </w:r>
      <w:r w:rsidR="00D37875">
        <w:rPr>
          <w:rFonts w:ascii="Book Antiqua" w:hAnsi="Book Antiqua" w:hint="eastAsia"/>
          <w:bCs/>
          <w:sz w:val="24"/>
          <w:szCs w:val="24"/>
          <w:lang w:eastAsia="zh-CN"/>
        </w:rPr>
        <w:t>United States</w:t>
      </w:r>
      <w:r w:rsidR="00D37875">
        <w:rPr>
          <w:rFonts w:ascii="Book Antiqua" w:hAnsi="Book Antiqua" w:hint="eastAsia"/>
          <w:sz w:val="24"/>
          <w:szCs w:val="24"/>
          <w:lang w:eastAsia="zh-CN"/>
        </w:rPr>
        <w:t>.</w:t>
      </w:r>
      <w:r w:rsidR="008E688E" w:rsidRPr="00D24E6B">
        <w:rPr>
          <w:rFonts w:ascii="Book Antiqua" w:hAnsi="Book Antiqua"/>
          <w:sz w:val="24"/>
          <w:szCs w:val="24"/>
        </w:rPr>
        <w:t xml:space="preserve"> inna@vioramed.com </w:t>
      </w:r>
    </w:p>
    <w:p w14:paraId="5A5E2CC2" w14:textId="5DA28A20" w:rsidR="008E688E" w:rsidRPr="00FD4879" w:rsidRDefault="00641106" w:rsidP="00D24E6B">
      <w:pPr>
        <w:spacing w:after="0" w:line="360" w:lineRule="auto"/>
        <w:jc w:val="both"/>
        <w:rPr>
          <w:rFonts w:ascii="Book Antiqua" w:hAnsi="Book Antiqua"/>
          <w:b/>
          <w:sz w:val="24"/>
          <w:szCs w:val="24"/>
        </w:rPr>
      </w:pPr>
      <w:r w:rsidRPr="00026D49">
        <w:rPr>
          <w:rFonts w:ascii="Book Antiqua" w:hAnsi="Book Antiqua"/>
          <w:b/>
          <w:sz w:val="24"/>
          <w:szCs w:val="24"/>
        </w:rPr>
        <w:t>Telephone:</w:t>
      </w:r>
      <w:r w:rsidR="008E688E" w:rsidRPr="00FD4879">
        <w:rPr>
          <w:rFonts w:ascii="Book Antiqua" w:hAnsi="Book Antiqua"/>
          <w:b/>
          <w:sz w:val="24"/>
          <w:szCs w:val="24"/>
        </w:rPr>
        <w:t xml:space="preserve"> </w:t>
      </w:r>
      <w:r w:rsidR="008E688E" w:rsidRPr="00641106">
        <w:rPr>
          <w:rFonts w:ascii="Book Antiqua" w:hAnsi="Book Antiqua"/>
          <w:sz w:val="24"/>
          <w:szCs w:val="24"/>
        </w:rPr>
        <w:t>+</w:t>
      </w:r>
      <w:r w:rsidR="0061779D">
        <w:rPr>
          <w:rFonts w:ascii="Book Antiqua" w:hAnsi="Book Antiqua" w:hint="eastAsia"/>
          <w:sz w:val="24"/>
          <w:szCs w:val="24"/>
          <w:lang w:eastAsia="zh-CN"/>
        </w:rPr>
        <w:t>1-</w:t>
      </w:r>
      <w:r w:rsidR="0061779D">
        <w:rPr>
          <w:rFonts w:ascii="Book Antiqua" w:hAnsi="Book Antiqua"/>
          <w:sz w:val="24"/>
          <w:szCs w:val="24"/>
        </w:rPr>
        <w:t>972-54</w:t>
      </w:r>
      <w:r w:rsidR="008E688E" w:rsidRPr="00641106">
        <w:rPr>
          <w:rFonts w:ascii="Book Antiqua" w:hAnsi="Book Antiqua"/>
          <w:sz w:val="24"/>
          <w:szCs w:val="24"/>
        </w:rPr>
        <w:t xml:space="preserve">2315266 </w:t>
      </w:r>
    </w:p>
    <w:p w14:paraId="1DC20E6B" w14:textId="3EFACEB9" w:rsidR="00186E69" w:rsidRDefault="008E688E" w:rsidP="00D24E6B">
      <w:pPr>
        <w:spacing w:after="0" w:line="360" w:lineRule="auto"/>
        <w:jc w:val="both"/>
        <w:rPr>
          <w:rFonts w:ascii="Book Antiqua" w:hAnsi="Book Antiqua"/>
          <w:sz w:val="24"/>
          <w:szCs w:val="24"/>
          <w:lang w:eastAsia="zh-CN"/>
        </w:rPr>
      </w:pPr>
      <w:r w:rsidRPr="00FD4879">
        <w:rPr>
          <w:rFonts w:ascii="Book Antiqua" w:hAnsi="Book Antiqua"/>
          <w:b/>
          <w:sz w:val="24"/>
          <w:szCs w:val="24"/>
        </w:rPr>
        <w:t xml:space="preserve">Fax: </w:t>
      </w:r>
      <w:r w:rsidRPr="00641106">
        <w:rPr>
          <w:rFonts w:ascii="Book Antiqua" w:hAnsi="Book Antiqua"/>
          <w:sz w:val="24"/>
          <w:szCs w:val="24"/>
        </w:rPr>
        <w:t>+</w:t>
      </w:r>
      <w:r w:rsidR="0061779D">
        <w:rPr>
          <w:rFonts w:ascii="Book Antiqua" w:hAnsi="Book Antiqua" w:hint="eastAsia"/>
          <w:sz w:val="24"/>
          <w:szCs w:val="24"/>
          <w:lang w:eastAsia="zh-CN"/>
        </w:rPr>
        <w:t>1-</w:t>
      </w:r>
      <w:r w:rsidR="0061779D">
        <w:rPr>
          <w:rFonts w:ascii="Book Antiqua" w:hAnsi="Book Antiqua"/>
          <w:sz w:val="24"/>
          <w:szCs w:val="24"/>
        </w:rPr>
        <w:t>972-9</w:t>
      </w:r>
      <w:r w:rsidRPr="00641106">
        <w:rPr>
          <w:rFonts w:ascii="Book Antiqua" w:hAnsi="Book Antiqua"/>
          <w:sz w:val="24"/>
          <w:szCs w:val="24"/>
        </w:rPr>
        <w:t>9551345</w:t>
      </w:r>
    </w:p>
    <w:p w14:paraId="644985C2" w14:textId="77777777" w:rsidR="00E55C97" w:rsidRDefault="00E55C97" w:rsidP="00D24E6B">
      <w:pPr>
        <w:spacing w:after="0" w:line="360" w:lineRule="auto"/>
        <w:jc w:val="both"/>
        <w:rPr>
          <w:rFonts w:ascii="Book Antiqua" w:hAnsi="Book Antiqua"/>
          <w:sz w:val="24"/>
          <w:szCs w:val="24"/>
          <w:lang w:eastAsia="zh-CN"/>
        </w:rPr>
      </w:pPr>
    </w:p>
    <w:p w14:paraId="4799313A" w14:textId="13A63765" w:rsidR="009579B6" w:rsidRPr="00B137CF" w:rsidRDefault="009579B6" w:rsidP="009579B6">
      <w:pPr>
        <w:pStyle w:val="PlainText"/>
        <w:spacing w:line="360" w:lineRule="auto"/>
        <w:rPr>
          <w:rFonts w:ascii="Book Antiqua" w:hAnsi="Book Antiqua" w:cs="Times New Roman"/>
          <w:b/>
          <w:sz w:val="24"/>
          <w:szCs w:val="24"/>
        </w:rPr>
      </w:pPr>
      <w:bookmarkStart w:id="25" w:name="OLE_LINK284"/>
      <w:bookmarkStart w:id="26"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Pr>
          <w:rFonts w:ascii="Book Antiqua" w:hAnsi="Book Antiqua" w:cs="Times New Roman" w:hint="eastAsia"/>
          <w:sz w:val="24"/>
          <w:szCs w:val="24"/>
        </w:rPr>
        <w:t>June</w:t>
      </w:r>
      <w:r w:rsidRPr="00B137CF">
        <w:rPr>
          <w:rFonts w:ascii="Book Antiqua" w:hAnsi="Book Antiqua" w:cs="Times New Roman"/>
          <w:sz w:val="24"/>
          <w:szCs w:val="24"/>
        </w:rPr>
        <w:t xml:space="preserve"> </w:t>
      </w:r>
      <w:r w:rsidR="00581607">
        <w:rPr>
          <w:rFonts w:ascii="Book Antiqua" w:hAnsi="Book Antiqua" w:cs="Times New Roman" w:hint="eastAsia"/>
          <w:sz w:val="24"/>
          <w:szCs w:val="24"/>
        </w:rPr>
        <w:t>8</w:t>
      </w:r>
      <w:r w:rsidRPr="00B137CF">
        <w:rPr>
          <w:rFonts w:ascii="Book Antiqua" w:hAnsi="Book Antiqua" w:cs="Times New Roman"/>
          <w:sz w:val="24"/>
          <w:szCs w:val="24"/>
        </w:rPr>
        <w:t>, 2016</w:t>
      </w:r>
    </w:p>
    <w:p w14:paraId="5B02531D" w14:textId="453AF755" w:rsidR="009579B6" w:rsidRPr="00B137CF" w:rsidRDefault="009579B6" w:rsidP="009579B6">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Pr>
          <w:rFonts w:ascii="Book Antiqua" w:hAnsi="Book Antiqua" w:cs="Times New Roman" w:hint="eastAsia"/>
          <w:sz w:val="24"/>
          <w:szCs w:val="24"/>
        </w:rPr>
        <w:t>June</w:t>
      </w:r>
      <w:r w:rsidRPr="00B137CF">
        <w:rPr>
          <w:rFonts w:ascii="Book Antiqua" w:hAnsi="Book Antiqua" w:cs="Times New Roman"/>
          <w:sz w:val="24"/>
          <w:szCs w:val="24"/>
        </w:rPr>
        <w:t xml:space="preserve"> </w:t>
      </w:r>
      <w:r>
        <w:rPr>
          <w:rFonts w:ascii="Book Antiqua" w:hAnsi="Book Antiqua" w:cs="Times New Roman" w:hint="eastAsia"/>
          <w:sz w:val="24"/>
          <w:szCs w:val="24"/>
        </w:rPr>
        <w:t>1</w:t>
      </w:r>
      <w:r w:rsidR="00581607">
        <w:rPr>
          <w:rFonts w:ascii="Book Antiqua" w:hAnsi="Book Antiqua" w:cs="Times New Roman" w:hint="eastAsia"/>
          <w:sz w:val="24"/>
          <w:szCs w:val="24"/>
        </w:rPr>
        <w:t>4</w:t>
      </w:r>
      <w:r w:rsidRPr="00B137CF">
        <w:rPr>
          <w:rFonts w:ascii="Book Antiqua" w:hAnsi="Book Antiqua" w:cs="Times New Roman"/>
          <w:sz w:val="24"/>
          <w:szCs w:val="24"/>
        </w:rPr>
        <w:t>, 2016</w:t>
      </w:r>
    </w:p>
    <w:p w14:paraId="033B5F99" w14:textId="7AA0BE05" w:rsidR="009579B6" w:rsidRPr="00B137CF" w:rsidRDefault="009579B6" w:rsidP="009579B6">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Pr>
          <w:rFonts w:ascii="Book Antiqua" w:hAnsi="Book Antiqua" w:cs="Times New Roman" w:hint="eastAsia"/>
          <w:sz w:val="24"/>
          <w:szCs w:val="24"/>
        </w:rPr>
        <w:t>July</w:t>
      </w:r>
      <w:r w:rsidRPr="00B137CF">
        <w:rPr>
          <w:rFonts w:ascii="Book Antiqua" w:hAnsi="Book Antiqua" w:cs="Times New Roman"/>
          <w:sz w:val="24"/>
          <w:szCs w:val="24"/>
        </w:rPr>
        <w:t xml:space="preserve"> </w:t>
      </w:r>
      <w:r w:rsidR="00581607">
        <w:rPr>
          <w:rFonts w:ascii="Book Antiqua" w:hAnsi="Book Antiqua" w:cs="Times New Roman" w:hint="eastAsia"/>
          <w:sz w:val="24"/>
          <w:szCs w:val="24"/>
        </w:rPr>
        <w:t>29</w:t>
      </w:r>
      <w:r w:rsidRPr="00B137CF">
        <w:rPr>
          <w:rFonts w:ascii="Book Antiqua" w:hAnsi="Book Antiqua" w:cs="Times New Roman"/>
          <w:sz w:val="24"/>
          <w:szCs w:val="24"/>
        </w:rPr>
        <w:t>, 2016</w:t>
      </w:r>
    </w:p>
    <w:p w14:paraId="17CF1ED1" w14:textId="42BF6B82" w:rsidR="009579B6" w:rsidRPr="00F96EC2" w:rsidRDefault="009579B6" w:rsidP="009579B6">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Pr>
          <w:rFonts w:ascii="Book Antiqua" w:hAnsi="Book Antiqua" w:cs="Times New Roman" w:hint="eastAsia"/>
          <w:sz w:val="24"/>
          <w:szCs w:val="24"/>
        </w:rPr>
        <w:t>August</w:t>
      </w:r>
      <w:r w:rsidRPr="00B137CF">
        <w:rPr>
          <w:rFonts w:ascii="Book Antiqua" w:hAnsi="Book Antiqua" w:cs="Times New Roman"/>
          <w:sz w:val="24"/>
          <w:szCs w:val="24"/>
        </w:rPr>
        <w:t xml:space="preserve"> </w:t>
      </w:r>
      <w:r w:rsidR="00581607">
        <w:rPr>
          <w:rFonts w:ascii="Book Antiqua" w:hAnsi="Book Antiqua" w:cs="Times New Roman" w:hint="eastAsia"/>
          <w:sz w:val="24"/>
          <w:szCs w:val="24"/>
        </w:rPr>
        <w:t>22</w:t>
      </w:r>
      <w:r w:rsidRPr="00B137CF">
        <w:rPr>
          <w:rFonts w:ascii="Book Antiqua" w:hAnsi="Book Antiqua" w:cs="Times New Roman"/>
          <w:sz w:val="24"/>
          <w:szCs w:val="24"/>
        </w:rPr>
        <w:t>, 2016</w:t>
      </w:r>
    </w:p>
    <w:p w14:paraId="7FDDEE2C" w14:textId="6FCA0464" w:rsidR="009579B6" w:rsidRPr="003D2623" w:rsidRDefault="009579B6" w:rsidP="003D2623">
      <w:pPr>
        <w:rPr>
          <w:rFonts w:ascii="Book Antiqua" w:hAnsi="Book Antiqua"/>
          <w:iCs/>
          <w:sz w:val="24"/>
        </w:rPr>
      </w:pPr>
      <w:r w:rsidRPr="00B137CF">
        <w:rPr>
          <w:rFonts w:ascii="Book Antiqua" w:hAnsi="Book Antiqua" w:cs="Times New Roman"/>
          <w:b/>
          <w:sz w:val="24"/>
          <w:szCs w:val="24"/>
        </w:rPr>
        <w:t xml:space="preserve">Accepted: </w:t>
      </w:r>
      <w:r w:rsidR="003D2623">
        <w:rPr>
          <w:rStyle w:val="Emphasis"/>
        </w:rPr>
        <w:t xml:space="preserve">October </w:t>
      </w:r>
      <w:r w:rsidR="003D2623">
        <w:rPr>
          <w:rStyle w:val="Emphasis"/>
          <w:rFonts w:ascii="宋体" w:hAnsi="宋体" w:cs="宋体" w:hint="eastAsia"/>
        </w:rPr>
        <w:t>1</w:t>
      </w:r>
      <w:r w:rsidR="003D2623" w:rsidRPr="00235CD4">
        <w:rPr>
          <w:rStyle w:val="Emphasis"/>
        </w:rPr>
        <w:t>,</w:t>
      </w:r>
      <w:r w:rsidR="003D2623">
        <w:rPr>
          <w:rStyle w:val="Emphasis"/>
        </w:rPr>
        <w:t xml:space="preserve"> 2016</w:t>
      </w:r>
    </w:p>
    <w:p w14:paraId="00071250" w14:textId="77777777" w:rsidR="009579B6" w:rsidRPr="00B137CF" w:rsidRDefault="009579B6" w:rsidP="009579B6">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14:paraId="2A563200" w14:textId="77777777" w:rsidR="009579B6" w:rsidRPr="00B137CF" w:rsidRDefault="009579B6" w:rsidP="009579B6">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25"/>
    <w:bookmarkEnd w:id="26"/>
    <w:p w14:paraId="739D4063" w14:textId="77777777" w:rsidR="00E55C97" w:rsidRPr="009579B6" w:rsidRDefault="00E55C97" w:rsidP="00D24E6B">
      <w:pPr>
        <w:spacing w:after="0" w:line="360" w:lineRule="auto"/>
        <w:jc w:val="both"/>
        <w:rPr>
          <w:rFonts w:ascii="Book Antiqua" w:hAnsi="Book Antiqua"/>
          <w:b/>
          <w:bCs/>
          <w:sz w:val="24"/>
          <w:szCs w:val="24"/>
          <w:lang w:eastAsia="zh-CN"/>
        </w:rPr>
      </w:pPr>
    </w:p>
    <w:p w14:paraId="4568CBC7" w14:textId="77777777" w:rsidR="00FF3FE6" w:rsidRPr="00FD4879" w:rsidRDefault="00FF3FE6" w:rsidP="00D24E6B">
      <w:pPr>
        <w:spacing w:after="0" w:line="360" w:lineRule="auto"/>
        <w:jc w:val="both"/>
        <w:rPr>
          <w:rFonts w:ascii="Book Antiqua" w:hAnsi="Book Antiqua"/>
          <w:b/>
          <w:bCs/>
          <w:sz w:val="24"/>
          <w:szCs w:val="24"/>
          <w:lang w:eastAsia="zh-CN"/>
        </w:rPr>
      </w:pPr>
      <w:r w:rsidRPr="00FD4879">
        <w:rPr>
          <w:rFonts w:ascii="Book Antiqua" w:hAnsi="Book Antiqua"/>
          <w:b/>
          <w:bCs/>
          <w:sz w:val="24"/>
          <w:szCs w:val="24"/>
        </w:rPr>
        <w:br w:type="page"/>
      </w:r>
    </w:p>
    <w:p w14:paraId="4D672859" w14:textId="1F1D4C10" w:rsidR="001C345B" w:rsidRPr="00FD4879" w:rsidRDefault="001C345B" w:rsidP="00D24E6B">
      <w:pPr>
        <w:spacing w:after="0" w:line="360" w:lineRule="auto"/>
        <w:jc w:val="both"/>
        <w:rPr>
          <w:rFonts w:ascii="Book Antiqua" w:hAnsi="Book Antiqua"/>
          <w:b/>
          <w:sz w:val="24"/>
          <w:szCs w:val="24"/>
        </w:rPr>
      </w:pPr>
      <w:r w:rsidRPr="00FD4879">
        <w:rPr>
          <w:rFonts w:ascii="Book Antiqua" w:hAnsi="Book Antiqua"/>
          <w:b/>
          <w:sz w:val="24"/>
          <w:szCs w:val="24"/>
        </w:rPr>
        <w:lastRenderedPageBreak/>
        <w:t>Abstract</w:t>
      </w:r>
    </w:p>
    <w:p w14:paraId="4E9CE58A" w14:textId="77777777" w:rsidR="00581607" w:rsidRPr="004D2370" w:rsidRDefault="00DF4917" w:rsidP="00D24E6B">
      <w:pPr>
        <w:spacing w:after="0" w:line="360" w:lineRule="auto"/>
        <w:jc w:val="both"/>
        <w:rPr>
          <w:rFonts w:ascii="Book Antiqua" w:hAnsi="Book Antiqua"/>
          <w:b/>
          <w:i/>
          <w:sz w:val="24"/>
          <w:szCs w:val="24"/>
          <w:lang w:eastAsia="zh-CN"/>
        </w:rPr>
      </w:pPr>
      <w:r w:rsidRPr="004D2370">
        <w:rPr>
          <w:rFonts w:ascii="Book Antiqua" w:hAnsi="Book Antiqua"/>
          <w:b/>
          <w:bCs/>
          <w:i/>
          <w:sz w:val="24"/>
          <w:szCs w:val="24"/>
          <w:lang w:eastAsia="zh-CN"/>
        </w:rPr>
        <w:t>AIM</w:t>
      </w:r>
    </w:p>
    <w:p w14:paraId="46A78C32" w14:textId="12CE76C9" w:rsidR="00DF4917" w:rsidRDefault="008E688E" w:rsidP="00D24E6B">
      <w:pPr>
        <w:spacing w:after="0" w:line="360" w:lineRule="auto"/>
        <w:jc w:val="both"/>
        <w:rPr>
          <w:rFonts w:ascii="Book Antiqua" w:hAnsi="Book Antiqua"/>
          <w:sz w:val="24"/>
          <w:szCs w:val="24"/>
          <w:lang w:eastAsia="zh-CN"/>
        </w:rPr>
      </w:pPr>
      <w:proofErr w:type="gramStart"/>
      <w:r w:rsidRPr="00FD4879">
        <w:rPr>
          <w:rFonts w:ascii="Book Antiqua" w:hAnsi="Book Antiqua"/>
          <w:sz w:val="24"/>
          <w:szCs w:val="24"/>
          <w:lang w:eastAsia="zh-CN"/>
        </w:rPr>
        <w:t xml:space="preserve">To evaluate the safety and efficacy of </w:t>
      </w:r>
      <w:proofErr w:type="spellStart"/>
      <w:r w:rsidRPr="00FD4879">
        <w:rPr>
          <w:rFonts w:ascii="Book Antiqua" w:hAnsi="Book Antiqua"/>
          <w:sz w:val="24"/>
          <w:szCs w:val="24"/>
          <w:lang w:eastAsia="zh-CN"/>
        </w:rPr>
        <w:t>Viora’s</w:t>
      </w:r>
      <w:proofErr w:type="spellEnd"/>
      <w:r w:rsidRPr="00FD4879">
        <w:rPr>
          <w:rFonts w:ascii="Book Antiqua" w:hAnsi="Book Antiqua"/>
          <w:sz w:val="24"/>
          <w:szCs w:val="24"/>
          <w:lang w:eastAsia="zh-CN"/>
        </w:rPr>
        <w:t xml:space="preserve"> new multi-polar</w:t>
      </w:r>
      <w:r w:rsidR="00581607" w:rsidRPr="00FD4879">
        <w:rPr>
          <w:rFonts w:ascii="Book Antiqua" w:hAnsi="Book Antiqua"/>
          <w:sz w:val="24"/>
          <w:szCs w:val="24"/>
          <w:lang w:eastAsia="zh-CN"/>
        </w:rPr>
        <w:t xml:space="preserve"> r</w:t>
      </w:r>
      <w:r w:rsidR="00023161" w:rsidRPr="00FD4879">
        <w:rPr>
          <w:rFonts w:ascii="Book Antiqua" w:hAnsi="Book Antiqua"/>
          <w:sz w:val="24"/>
          <w:szCs w:val="24"/>
          <w:lang w:eastAsia="zh-CN"/>
        </w:rPr>
        <w:t>adiofrequency (</w:t>
      </w:r>
      <w:r w:rsidRPr="00FD4879">
        <w:rPr>
          <w:rFonts w:ascii="Book Antiqua" w:hAnsi="Book Antiqua"/>
          <w:sz w:val="24"/>
          <w:szCs w:val="24"/>
          <w:lang w:eastAsia="zh-CN"/>
        </w:rPr>
        <w:t>RF</w:t>
      </w:r>
      <w:r w:rsidR="00023161" w:rsidRPr="00FD4879">
        <w:rPr>
          <w:rFonts w:ascii="Book Antiqua" w:hAnsi="Book Antiqua"/>
          <w:sz w:val="24"/>
          <w:szCs w:val="24"/>
          <w:lang w:eastAsia="zh-CN"/>
        </w:rPr>
        <w:t>)</w:t>
      </w:r>
      <w:r w:rsidRPr="00FD4879">
        <w:rPr>
          <w:rFonts w:ascii="Book Antiqua" w:hAnsi="Book Antiqua"/>
          <w:sz w:val="24"/>
          <w:szCs w:val="24"/>
          <w:lang w:eastAsia="zh-CN"/>
        </w:rPr>
        <w:t xml:space="preserve"> </w:t>
      </w:r>
      <w:proofErr w:type="spellStart"/>
      <w:r w:rsidRPr="00FD4879">
        <w:rPr>
          <w:rFonts w:ascii="Book Antiqua" w:hAnsi="Book Antiqua"/>
          <w:sz w:val="24"/>
          <w:szCs w:val="24"/>
          <w:lang w:eastAsia="zh-CN"/>
        </w:rPr>
        <w:t>handpiece</w:t>
      </w:r>
      <w:proofErr w:type="spellEnd"/>
      <w:r w:rsidRPr="00FD4879">
        <w:rPr>
          <w:rFonts w:ascii="Book Antiqua" w:hAnsi="Book Antiqua"/>
          <w:sz w:val="24"/>
          <w:szCs w:val="24"/>
          <w:lang w:eastAsia="zh-CN"/>
        </w:rPr>
        <w:t>.</w:t>
      </w:r>
      <w:proofErr w:type="gramEnd"/>
      <w:r w:rsidRPr="00FD4879">
        <w:rPr>
          <w:rFonts w:ascii="Book Antiqua" w:hAnsi="Book Antiqua"/>
          <w:sz w:val="24"/>
          <w:szCs w:val="24"/>
          <w:lang w:eastAsia="zh-CN"/>
        </w:rPr>
        <w:t xml:space="preserve"> </w:t>
      </w:r>
    </w:p>
    <w:p w14:paraId="5D540FF8" w14:textId="77777777" w:rsidR="00581607" w:rsidRPr="00FD4879" w:rsidRDefault="00581607" w:rsidP="00D24E6B">
      <w:pPr>
        <w:spacing w:after="0" w:line="360" w:lineRule="auto"/>
        <w:jc w:val="both"/>
        <w:rPr>
          <w:rFonts w:ascii="Book Antiqua" w:hAnsi="Book Antiqua"/>
          <w:sz w:val="24"/>
          <w:szCs w:val="24"/>
          <w:lang w:eastAsia="zh-CN"/>
        </w:rPr>
      </w:pPr>
    </w:p>
    <w:p w14:paraId="3D46CFA8" w14:textId="77777777" w:rsidR="00581607" w:rsidRPr="00581607" w:rsidRDefault="008E688E" w:rsidP="00D24E6B">
      <w:pPr>
        <w:spacing w:after="0" w:line="360" w:lineRule="auto"/>
        <w:jc w:val="both"/>
        <w:rPr>
          <w:rFonts w:ascii="Book Antiqua" w:hAnsi="Book Antiqua"/>
          <w:i/>
          <w:sz w:val="24"/>
          <w:szCs w:val="24"/>
          <w:lang w:eastAsia="zh-CN"/>
        </w:rPr>
      </w:pPr>
      <w:r w:rsidRPr="00581607">
        <w:rPr>
          <w:rFonts w:ascii="Book Antiqua" w:hAnsi="Book Antiqua"/>
          <w:b/>
          <w:bCs/>
          <w:i/>
          <w:sz w:val="24"/>
          <w:szCs w:val="24"/>
          <w:lang w:eastAsia="zh-CN"/>
        </w:rPr>
        <w:t>M</w:t>
      </w:r>
      <w:r w:rsidR="00DF4917" w:rsidRPr="00581607">
        <w:rPr>
          <w:rFonts w:ascii="Book Antiqua" w:hAnsi="Book Antiqua"/>
          <w:b/>
          <w:bCs/>
          <w:i/>
          <w:sz w:val="24"/>
          <w:szCs w:val="24"/>
          <w:lang w:eastAsia="zh-CN"/>
        </w:rPr>
        <w:t>ETHODS</w:t>
      </w:r>
    </w:p>
    <w:p w14:paraId="17753003" w14:textId="3EF58646" w:rsidR="00DF4917" w:rsidRDefault="008E688E" w:rsidP="00D24E6B">
      <w:pPr>
        <w:spacing w:after="0" w:line="360" w:lineRule="auto"/>
        <w:jc w:val="both"/>
        <w:rPr>
          <w:rFonts w:ascii="Book Antiqua" w:hAnsi="Book Antiqua"/>
          <w:sz w:val="24"/>
          <w:szCs w:val="24"/>
          <w:lang w:eastAsia="zh-CN"/>
        </w:rPr>
      </w:pPr>
      <w:r w:rsidRPr="00FD4879">
        <w:rPr>
          <w:rFonts w:ascii="Book Antiqua" w:hAnsi="Book Antiqua"/>
          <w:sz w:val="24"/>
          <w:szCs w:val="24"/>
          <w:lang w:eastAsia="zh-CN"/>
        </w:rPr>
        <w:t xml:space="preserve">A group of twelve volunteers (11 females and 1 male) participated in the current study, ranging in age from 23-70 years with Fitzpatrick skin type II-V. The inclusion criteria for the enrollment were no contraindications for the treatment, </w:t>
      </w:r>
      <w:r w:rsidR="00581607" w:rsidRPr="00581607">
        <w:rPr>
          <w:rFonts w:ascii="Book Antiqua" w:hAnsi="Book Antiqua"/>
          <w:sz w:val="24"/>
          <w:szCs w:val="24"/>
          <w:lang w:eastAsia="zh-CN"/>
        </w:rPr>
        <w:t>body mass index</w:t>
      </w:r>
      <w:r w:rsidR="00581607">
        <w:rPr>
          <w:rFonts w:ascii="Book Antiqua" w:hAnsi="Book Antiqua" w:hint="eastAsia"/>
          <w:sz w:val="24"/>
          <w:szCs w:val="24"/>
          <w:lang w:eastAsia="zh-CN"/>
        </w:rPr>
        <w:t xml:space="preserve"> (BMI)</w:t>
      </w:r>
      <w:r w:rsidRPr="00FD4879">
        <w:rPr>
          <w:rFonts w:ascii="Book Antiqua" w:hAnsi="Book Antiqua"/>
          <w:sz w:val="24"/>
          <w:szCs w:val="24"/>
          <w:lang w:eastAsia="zh-CN"/>
        </w:rPr>
        <w:t xml:space="preserve"> &lt;</w:t>
      </w:r>
      <w:r w:rsidR="00581607">
        <w:rPr>
          <w:rFonts w:ascii="Book Antiqua" w:hAnsi="Book Antiqua" w:hint="eastAsia"/>
          <w:sz w:val="24"/>
          <w:szCs w:val="24"/>
          <w:lang w:eastAsia="zh-CN"/>
        </w:rPr>
        <w:t xml:space="preserve"> </w:t>
      </w:r>
      <w:r w:rsidRPr="00FD4879">
        <w:rPr>
          <w:rFonts w:ascii="Book Antiqua" w:hAnsi="Book Antiqua"/>
          <w:sz w:val="24"/>
          <w:szCs w:val="24"/>
          <w:lang w:eastAsia="zh-CN"/>
        </w:rPr>
        <w:t xml:space="preserve">35 and local fat accumulation or cellulite formation. A total of 19 treatment areas were treated in the study: 9 abdomen, 2 abdomen plus flanks, 2 arms and 6 thighs. </w:t>
      </w:r>
      <w:r w:rsidR="00DF4917" w:rsidRPr="00FD4879">
        <w:rPr>
          <w:rFonts w:ascii="Book Antiqua" w:hAnsi="Book Antiqua"/>
          <w:sz w:val="24"/>
          <w:szCs w:val="24"/>
          <w:lang w:eastAsia="zh-CN"/>
        </w:rPr>
        <w:t xml:space="preserve">The treatment performed with new multi-polar RF </w:t>
      </w:r>
      <w:proofErr w:type="spellStart"/>
      <w:r w:rsidR="00DF4917" w:rsidRPr="00FD4879">
        <w:rPr>
          <w:rFonts w:ascii="Book Antiqua" w:hAnsi="Book Antiqua"/>
          <w:sz w:val="24"/>
          <w:szCs w:val="24"/>
          <w:lang w:eastAsia="zh-CN"/>
        </w:rPr>
        <w:t>handpiece</w:t>
      </w:r>
      <w:proofErr w:type="spellEnd"/>
      <w:r w:rsidR="00DF4917" w:rsidRPr="00FD4879">
        <w:rPr>
          <w:rFonts w:ascii="Book Antiqua" w:hAnsi="Book Antiqua"/>
          <w:sz w:val="24"/>
          <w:szCs w:val="24"/>
          <w:lang w:eastAsia="zh-CN"/>
        </w:rPr>
        <w:t xml:space="preserve"> (V-FORM) with 4 levels of RF power (up to 50W), 4 levels of vacuum pressure intensity (up to 500 mbar) and 4 operational modes (0.8, 1.7 and 2.45 MHz). Circumferential reduction and cellulite reduction treatments were performed once a week (7</w:t>
      </w:r>
      <w:r w:rsidR="00581607">
        <w:rPr>
          <w:rFonts w:ascii="Book Antiqua" w:hAnsi="Book Antiqua" w:hint="eastAsia"/>
          <w:sz w:val="24"/>
          <w:szCs w:val="24"/>
          <w:lang w:eastAsia="zh-CN"/>
        </w:rPr>
        <w:t xml:space="preserve"> </w:t>
      </w:r>
      <w:r w:rsidR="00DF4917" w:rsidRPr="00FD4879">
        <w:rPr>
          <w:rFonts w:ascii="Book Antiqua" w:hAnsi="Book Antiqua"/>
          <w:sz w:val="24"/>
          <w:szCs w:val="24"/>
          <w:lang w:eastAsia="zh-CN"/>
        </w:rPr>
        <w:t>±</w:t>
      </w:r>
      <w:r w:rsidR="00581607">
        <w:rPr>
          <w:rFonts w:ascii="Book Antiqua" w:hAnsi="Book Antiqua" w:hint="eastAsia"/>
          <w:sz w:val="24"/>
          <w:szCs w:val="24"/>
          <w:lang w:eastAsia="zh-CN"/>
        </w:rPr>
        <w:t xml:space="preserve"> </w:t>
      </w:r>
      <w:r w:rsidR="005B013A">
        <w:rPr>
          <w:rFonts w:ascii="Book Antiqua" w:hAnsi="Book Antiqua"/>
          <w:sz w:val="24"/>
          <w:szCs w:val="24"/>
          <w:lang w:eastAsia="zh-CN"/>
        </w:rPr>
        <w:t>1 d</w:t>
      </w:r>
      <w:r w:rsidR="00DF4917" w:rsidRPr="00FD4879">
        <w:rPr>
          <w:rFonts w:ascii="Book Antiqua" w:hAnsi="Book Antiqua"/>
          <w:sz w:val="24"/>
          <w:szCs w:val="24"/>
          <w:lang w:eastAsia="zh-CN"/>
        </w:rPr>
        <w:t xml:space="preserve">) for a treatment series of 3-8 sessions. </w:t>
      </w:r>
      <w:r w:rsidRPr="00FD4879">
        <w:rPr>
          <w:rFonts w:ascii="Book Antiqua" w:hAnsi="Book Antiqua"/>
          <w:sz w:val="24"/>
          <w:szCs w:val="24"/>
          <w:lang w:eastAsia="zh-CN"/>
        </w:rPr>
        <w:t xml:space="preserve">The clinical assessment of the treatment outcomes included skin moisture level, skin impedance, body temperature, circumferential measurements, clinical photographic assessment and </w:t>
      </w:r>
      <w:r w:rsidR="00667CFA" w:rsidRPr="00581607">
        <w:rPr>
          <w:rFonts w:ascii="Book Antiqua" w:hAnsi="Book Antiqua"/>
          <w:sz w:val="24"/>
          <w:szCs w:val="24"/>
          <w:lang w:eastAsia="zh-CN"/>
        </w:rPr>
        <w:t>body mass index</w:t>
      </w:r>
      <w:r w:rsidR="00667CFA" w:rsidRPr="00FD4879">
        <w:rPr>
          <w:rFonts w:ascii="Book Antiqua" w:hAnsi="Book Antiqua"/>
          <w:sz w:val="24"/>
          <w:szCs w:val="24"/>
          <w:lang w:eastAsia="zh-CN"/>
        </w:rPr>
        <w:t xml:space="preserve"> </w:t>
      </w:r>
      <w:r w:rsidR="00667CFA">
        <w:rPr>
          <w:rFonts w:ascii="Book Antiqua" w:hAnsi="Book Antiqua" w:hint="eastAsia"/>
          <w:sz w:val="24"/>
          <w:szCs w:val="24"/>
          <w:lang w:eastAsia="zh-CN"/>
        </w:rPr>
        <w:t>(</w:t>
      </w:r>
      <w:r w:rsidR="00667CFA" w:rsidRPr="00FD4879">
        <w:rPr>
          <w:rFonts w:ascii="Book Antiqua" w:hAnsi="Book Antiqua"/>
          <w:sz w:val="24"/>
          <w:szCs w:val="24"/>
          <w:lang w:eastAsia="zh-CN"/>
        </w:rPr>
        <w:t>BMI</w:t>
      </w:r>
      <w:r w:rsidR="00667CFA">
        <w:rPr>
          <w:rFonts w:ascii="Book Antiqua" w:hAnsi="Book Antiqua" w:hint="eastAsia"/>
          <w:sz w:val="24"/>
          <w:szCs w:val="24"/>
          <w:lang w:eastAsia="zh-CN"/>
        </w:rPr>
        <w:t>)</w:t>
      </w:r>
      <w:r w:rsidRPr="00FD4879">
        <w:rPr>
          <w:rFonts w:ascii="Book Antiqua" w:hAnsi="Book Antiqua"/>
          <w:sz w:val="24"/>
          <w:szCs w:val="24"/>
          <w:lang w:eastAsia="zh-CN"/>
        </w:rPr>
        <w:t xml:space="preserve">. </w:t>
      </w:r>
    </w:p>
    <w:p w14:paraId="6BF80CB0" w14:textId="77777777" w:rsidR="00581607" w:rsidRPr="00FD4879" w:rsidRDefault="00581607" w:rsidP="00D24E6B">
      <w:pPr>
        <w:spacing w:after="0" w:line="360" w:lineRule="auto"/>
        <w:jc w:val="both"/>
        <w:rPr>
          <w:rFonts w:ascii="Book Antiqua" w:hAnsi="Book Antiqua"/>
          <w:sz w:val="24"/>
          <w:szCs w:val="24"/>
          <w:lang w:eastAsia="zh-CN"/>
        </w:rPr>
      </w:pPr>
    </w:p>
    <w:p w14:paraId="7C607578" w14:textId="77777777" w:rsidR="008949CF" w:rsidRPr="008949CF" w:rsidRDefault="008E688E" w:rsidP="00D24E6B">
      <w:pPr>
        <w:spacing w:after="0" w:line="360" w:lineRule="auto"/>
        <w:jc w:val="both"/>
        <w:rPr>
          <w:rFonts w:ascii="Book Antiqua" w:hAnsi="Book Antiqua"/>
          <w:i/>
          <w:sz w:val="24"/>
          <w:szCs w:val="24"/>
          <w:lang w:eastAsia="zh-CN"/>
        </w:rPr>
      </w:pPr>
      <w:r w:rsidRPr="008949CF">
        <w:rPr>
          <w:rFonts w:ascii="Book Antiqua" w:hAnsi="Book Antiqua"/>
          <w:b/>
          <w:bCs/>
          <w:i/>
          <w:sz w:val="24"/>
          <w:szCs w:val="24"/>
          <w:lang w:eastAsia="zh-CN"/>
        </w:rPr>
        <w:t>R</w:t>
      </w:r>
      <w:r w:rsidR="00DF4917" w:rsidRPr="008949CF">
        <w:rPr>
          <w:rFonts w:ascii="Book Antiqua" w:hAnsi="Book Antiqua"/>
          <w:b/>
          <w:bCs/>
          <w:i/>
          <w:sz w:val="24"/>
          <w:szCs w:val="24"/>
          <w:lang w:eastAsia="zh-CN"/>
        </w:rPr>
        <w:t>ESULTS</w:t>
      </w:r>
    </w:p>
    <w:p w14:paraId="3D6FCB30" w14:textId="156231F6" w:rsidR="00DF4917" w:rsidRDefault="008E688E" w:rsidP="00D24E6B">
      <w:pPr>
        <w:spacing w:after="0" w:line="360" w:lineRule="auto"/>
        <w:jc w:val="both"/>
        <w:rPr>
          <w:rFonts w:ascii="Book Antiqua" w:hAnsi="Book Antiqua"/>
          <w:sz w:val="24"/>
          <w:szCs w:val="24"/>
          <w:lang w:eastAsia="zh-CN"/>
        </w:rPr>
      </w:pPr>
      <w:r w:rsidRPr="00FD4879">
        <w:rPr>
          <w:rFonts w:ascii="Book Antiqua" w:hAnsi="Book Antiqua"/>
          <w:sz w:val="24"/>
          <w:szCs w:val="24"/>
          <w:lang w:eastAsia="zh-CN"/>
        </w:rPr>
        <w:t>Ten of twelve patients completed the treatment course. No side effects were recorded during the study. The skin responded with slight erythema and sometimes edema, which is considered a positive end-point. All patients maintained a stable weight during the entire period of the study. No patient underwent any treatments or took medications for fat volume reduction during the study. A moderate positive correlation was found between the patient’s age and BMI (correlation coefficient 0.54). The initial body temperature increased in average to 34.0</w:t>
      </w:r>
      <w:bookmarkStart w:id="27" w:name="OLE_LINK36"/>
      <w:bookmarkStart w:id="28" w:name="OLE_LINK37"/>
      <w:r w:rsidR="00C15A49">
        <w:rPr>
          <w:rFonts w:ascii="Book Antiqua" w:hAnsi="Book Antiqua" w:hint="eastAsia"/>
          <w:sz w:val="24"/>
          <w:szCs w:val="24"/>
          <w:lang w:eastAsia="zh-CN"/>
        </w:rPr>
        <w:t xml:space="preserve"> </w:t>
      </w:r>
      <w:r w:rsidR="00C15A49" w:rsidRPr="00116EC2">
        <w:rPr>
          <w:rFonts w:ascii="宋体" w:eastAsia="宋体" w:hAnsi="宋体" w:cs="宋体" w:hint="eastAsia"/>
          <w:color w:val="000000"/>
          <w:sz w:val="24"/>
          <w:szCs w:val="24"/>
        </w:rPr>
        <w:t>℃</w:t>
      </w:r>
      <w:bookmarkEnd w:id="27"/>
      <w:bookmarkEnd w:id="28"/>
      <w:r w:rsidRPr="00FD4879">
        <w:rPr>
          <w:rFonts w:ascii="Book Antiqua" w:hAnsi="Book Antiqua"/>
          <w:sz w:val="24"/>
          <w:szCs w:val="24"/>
          <w:lang w:eastAsia="zh-CN"/>
        </w:rPr>
        <w:t xml:space="preserve"> from 31.9</w:t>
      </w:r>
      <w:r w:rsidR="00C15A49">
        <w:rPr>
          <w:rFonts w:ascii="Book Antiqua" w:hAnsi="Book Antiqua" w:hint="eastAsia"/>
          <w:sz w:val="24"/>
          <w:szCs w:val="24"/>
          <w:lang w:eastAsia="zh-CN"/>
        </w:rPr>
        <w:t xml:space="preserve"> </w:t>
      </w:r>
      <w:r w:rsidR="00C15A49" w:rsidRPr="00116EC2">
        <w:rPr>
          <w:rFonts w:ascii="宋体" w:eastAsia="宋体" w:hAnsi="宋体" w:cs="宋体" w:hint="eastAsia"/>
          <w:color w:val="000000"/>
          <w:sz w:val="24"/>
          <w:szCs w:val="24"/>
        </w:rPr>
        <w:t>℃</w:t>
      </w:r>
      <w:r w:rsidRPr="00FD4879">
        <w:rPr>
          <w:rFonts w:ascii="Book Antiqua" w:hAnsi="Book Antiqua"/>
          <w:sz w:val="24"/>
          <w:szCs w:val="24"/>
          <w:lang w:eastAsia="zh-CN"/>
        </w:rPr>
        <w:t>, the initial skin moisture level increased to an average 40.98% from 38.9% and the initial skin impedance decreased by 3.8</w:t>
      </w:r>
      <w:r w:rsidR="00DF4917" w:rsidRPr="00FD4879">
        <w:rPr>
          <w:rFonts w:ascii="Book Antiqua" w:hAnsi="Book Antiqua"/>
          <w:sz w:val="24"/>
          <w:szCs w:val="24"/>
          <w:lang w:eastAsia="zh-CN"/>
        </w:rPr>
        <w:t>%</w:t>
      </w:r>
      <w:r w:rsidRPr="00FD4879">
        <w:rPr>
          <w:rFonts w:ascii="Book Antiqua" w:hAnsi="Book Antiqua"/>
          <w:sz w:val="24"/>
          <w:szCs w:val="24"/>
          <w:lang w:eastAsia="zh-CN"/>
        </w:rPr>
        <w:t>-</w:t>
      </w:r>
      <w:r w:rsidRPr="00FD4879">
        <w:rPr>
          <w:rFonts w:ascii="Book Antiqua" w:hAnsi="Book Antiqua"/>
          <w:sz w:val="24"/>
          <w:szCs w:val="24"/>
          <w:lang w:eastAsia="zh-CN"/>
        </w:rPr>
        <w:lastRenderedPageBreak/>
        <w:t xml:space="preserve">35.9% by the end of the treatment course. </w:t>
      </w:r>
      <w:r w:rsidR="00DF4917" w:rsidRPr="00FD4879">
        <w:rPr>
          <w:rFonts w:ascii="Book Antiqua" w:hAnsi="Book Antiqua"/>
          <w:sz w:val="24"/>
          <w:szCs w:val="24"/>
          <w:lang w:eastAsia="zh-CN"/>
        </w:rPr>
        <w:t>The pre-heating time for all body areas ranged between 1-6 min with negative correlation to the body’s end-point temperature (correlation coefficient -0.31).</w:t>
      </w:r>
      <w:r w:rsidR="004D0438" w:rsidRPr="00FD4879">
        <w:rPr>
          <w:rFonts w:ascii="Book Antiqua" w:hAnsi="Book Antiqua"/>
          <w:sz w:val="24"/>
          <w:szCs w:val="24"/>
          <w:lang w:eastAsia="zh-CN"/>
        </w:rPr>
        <w:t xml:space="preserve"> </w:t>
      </w:r>
      <w:r w:rsidRPr="00FD4879">
        <w:rPr>
          <w:rFonts w:ascii="Book Antiqua" w:hAnsi="Book Antiqua"/>
          <w:sz w:val="24"/>
          <w:szCs w:val="24"/>
          <w:lang w:eastAsia="zh-CN"/>
        </w:rPr>
        <w:t xml:space="preserve">All patients responded to the treatment and showed some degree of circumferential reduction (up to 15 cm), on at least one of two-three measured points. </w:t>
      </w:r>
    </w:p>
    <w:p w14:paraId="65406C0F" w14:textId="77777777" w:rsidR="00F24189" w:rsidRPr="00FD4879" w:rsidRDefault="00F24189" w:rsidP="00D24E6B">
      <w:pPr>
        <w:spacing w:after="0" w:line="360" w:lineRule="auto"/>
        <w:jc w:val="both"/>
        <w:rPr>
          <w:rFonts w:ascii="Book Antiqua" w:hAnsi="Book Antiqua"/>
          <w:sz w:val="24"/>
          <w:szCs w:val="24"/>
          <w:lang w:eastAsia="zh-CN"/>
        </w:rPr>
      </w:pPr>
    </w:p>
    <w:p w14:paraId="53104D3B" w14:textId="16E75DD1" w:rsidR="00F24189" w:rsidRPr="00F24189" w:rsidRDefault="008E688E" w:rsidP="00D24E6B">
      <w:pPr>
        <w:spacing w:after="0" w:line="360" w:lineRule="auto"/>
        <w:jc w:val="both"/>
        <w:rPr>
          <w:rFonts w:ascii="Book Antiqua" w:hAnsi="Book Antiqua"/>
          <w:i/>
          <w:sz w:val="24"/>
          <w:szCs w:val="24"/>
          <w:lang w:eastAsia="zh-CN"/>
        </w:rPr>
      </w:pPr>
      <w:r w:rsidRPr="00F24189">
        <w:rPr>
          <w:rFonts w:ascii="Book Antiqua" w:hAnsi="Book Antiqua"/>
          <w:b/>
          <w:bCs/>
          <w:i/>
          <w:sz w:val="24"/>
          <w:szCs w:val="24"/>
          <w:lang w:eastAsia="zh-CN"/>
        </w:rPr>
        <w:t>C</w:t>
      </w:r>
      <w:r w:rsidR="00F24189" w:rsidRPr="00F24189">
        <w:rPr>
          <w:rFonts w:ascii="Book Antiqua" w:hAnsi="Book Antiqua"/>
          <w:b/>
          <w:bCs/>
          <w:i/>
          <w:sz w:val="24"/>
          <w:szCs w:val="24"/>
          <w:lang w:eastAsia="zh-CN"/>
        </w:rPr>
        <w:t>ONCLUSION</w:t>
      </w:r>
    </w:p>
    <w:p w14:paraId="6C5EE215" w14:textId="336FBC1B" w:rsidR="008E688E" w:rsidRDefault="008E688E" w:rsidP="00D24E6B">
      <w:pPr>
        <w:spacing w:after="0" w:line="360" w:lineRule="auto"/>
        <w:jc w:val="both"/>
        <w:rPr>
          <w:rFonts w:ascii="Book Antiqua" w:hAnsi="Book Antiqua"/>
          <w:sz w:val="24"/>
          <w:szCs w:val="24"/>
          <w:lang w:eastAsia="zh-CN"/>
        </w:rPr>
      </w:pPr>
      <w:r w:rsidRPr="00FD4879">
        <w:rPr>
          <w:rFonts w:ascii="Book Antiqua" w:hAnsi="Book Antiqua"/>
          <w:sz w:val="24"/>
          <w:szCs w:val="24"/>
          <w:lang w:eastAsia="zh-CN"/>
        </w:rPr>
        <w:t xml:space="preserve">According to clinical data collected in this study, the new V-FORM </w:t>
      </w:r>
      <w:proofErr w:type="spellStart"/>
      <w:r w:rsidRPr="00FD4879">
        <w:rPr>
          <w:rFonts w:ascii="Book Antiqua" w:hAnsi="Book Antiqua"/>
          <w:sz w:val="24"/>
          <w:szCs w:val="24"/>
          <w:lang w:eastAsia="zh-CN"/>
        </w:rPr>
        <w:t>handpi</w:t>
      </w:r>
      <w:bookmarkStart w:id="29" w:name="_GoBack"/>
      <w:bookmarkEnd w:id="29"/>
      <w:r w:rsidRPr="00FD4879">
        <w:rPr>
          <w:rFonts w:ascii="Book Antiqua" w:hAnsi="Book Antiqua"/>
          <w:sz w:val="24"/>
          <w:szCs w:val="24"/>
          <w:lang w:eastAsia="zh-CN"/>
        </w:rPr>
        <w:t>ece</w:t>
      </w:r>
      <w:proofErr w:type="spellEnd"/>
      <w:r w:rsidRPr="00FD4879">
        <w:rPr>
          <w:rFonts w:ascii="Book Antiqua" w:hAnsi="Book Antiqua"/>
          <w:sz w:val="24"/>
          <w:szCs w:val="24"/>
          <w:lang w:eastAsia="zh-CN"/>
        </w:rPr>
        <w:t xml:space="preserve"> represents an effective treatment with 100% response rate, with the safest treatment profile.</w:t>
      </w:r>
    </w:p>
    <w:p w14:paraId="4506CF3A" w14:textId="77777777" w:rsidR="00F24189" w:rsidRPr="00FD4879" w:rsidRDefault="00F24189" w:rsidP="00D24E6B">
      <w:pPr>
        <w:spacing w:after="0" w:line="360" w:lineRule="auto"/>
        <w:jc w:val="both"/>
        <w:rPr>
          <w:rFonts w:ascii="Book Antiqua" w:hAnsi="Book Antiqua"/>
          <w:sz w:val="24"/>
          <w:szCs w:val="24"/>
          <w:lang w:eastAsia="zh-CN"/>
        </w:rPr>
      </w:pPr>
    </w:p>
    <w:p w14:paraId="208B80B1" w14:textId="6BE54DF2" w:rsidR="0067764A" w:rsidRDefault="0067764A" w:rsidP="00D24E6B">
      <w:pPr>
        <w:spacing w:after="0" w:line="360" w:lineRule="auto"/>
        <w:jc w:val="both"/>
        <w:rPr>
          <w:rFonts w:ascii="Book Antiqua" w:hAnsi="Book Antiqua"/>
          <w:sz w:val="24"/>
          <w:szCs w:val="24"/>
          <w:lang w:eastAsia="zh-CN"/>
        </w:rPr>
      </w:pPr>
      <w:r w:rsidRPr="00FD4879">
        <w:rPr>
          <w:rFonts w:ascii="Book Antiqua" w:hAnsi="Book Antiqua"/>
          <w:b/>
          <w:sz w:val="24"/>
          <w:szCs w:val="24"/>
        </w:rPr>
        <w:t>Key words:</w:t>
      </w:r>
      <w:r w:rsidR="008E688E" w:rsidRPr="00FD4879">
        <w:rPr>
          <w:rFonts w:ascii="Book Antiqua" w:hAnsi="Book Antiqua"/>
          <w:sz w:val="24"/>
          <w:szCs w:val="24"/>
        </w:rPr>
        <w:t xml:space="preserve"> </w:t>
      </w:r>
      <w:r w:rsidR="008E688E" w:rsidRPr="00B12091">
        <w:rPr>
          <w:rFonts w:ascii="Book Antiqua" w:hAnsi="Book Antiqua"/>
          <w:sz w:val="24"/>
          <w:szCs w:val="24"/>
        </w:rPr>
        <w:t>Radiofrequency</w:t>
      </w:r>
      <w:r w:rsidR="00DF4917" w:rsidRPr="00B12091">
        <w:rPr>
          <w:rFonts w:ascii="Book Antiqua" w:hAnsi="Book Antiqua"/>
          <w:sz w:val="24"/>
          <w:szCs w:val="24"/>
        </w:rPr>
        <w:t xml:space="preserve">; </w:t>
      </w:r>
      <w:r w:rsidR="00DF6110" w:rsidRPr="00B12091">
        <w:rPr>
          <w:rFonts w:ascii="Book Antiqua" w:hAnsi="Book Antiqua"/>
          <w:sz w:val="24"/>
          <w:szCs w:val="24"/>
        </w:rPr>
        <w:t>V</w:t>
      </w:r>
      <w:r w:rsidR="008E688E" w:rsidRPr="00B12091">
        <w:rPr>
          <w:rFonts w:ascii="Book Antiqua" w:hAnsi="Book Antiqua"/>
          <w:sz w:val="24"/>
          <w:szCs w:val="24"/>
        </w:rPr>
        <w:t>acuum</w:t>
      </w:r>
      <w:r w:rsidR="00DF4917" w:rsidRPr="00B12091">
        <w:rPr>
          <w:rFonts w:ascii="Book Antiqua" w:hAnsi="Book Antiqua"/>
          <w:sz w:val="24"/>
          <w:szCs w:val="24"/>
        </w:rPr>
        <w:t>;</w:t>
      </w:r>
      <w:r w:rsidR="008E688E" w:rsidRPr="00B12091">
        <w:rPr>
          <w:rFonts w:ascii="Book Antiqua" w:hAnsi="Book Antiqua"/>
          <w:sz w:val="24"/>
          <w:szCs w:val="24"/>
        </w:rPr>
        <w:t xml:space="preserve"> </w:t>
      </w:r>
      <w:r w:rsidR="00DF6110" w:rsidRPr="00B12091">
        <w:rPr>
          <w:rFonts w:ascii="Book Antiqua" w:hAnsi="Book Antiqua"/>
          <w:sz w:val="24"/>
          <w:szCs w:val="24"/>
        </w:rPr>
        <w:t>B</w:t>
      </w:r>
      <w:r w:rsidR="008E688E" w:rsidRPr="00B12091">
        <w:rPr>
          <w:rFonts w:ascii="Book Antiqua" w:hAnsi="Book Antiqua"/>
          <w:sz w:val="24"/>
          <w:szCs w:val="24"/>
        </w:rPr>
        <w:t>ody contouring</w:t>
      </w:r>
      <w:r w:rsidR="00DF4917" w:rsidRPr="00B12091">
        <w:rPr>
          <w:rFonts w:ascii="Book Antiqua" w:hAnsi="Book Antiqua"/>
          <w:sz w:val="24"/>
          <w:szCs w:val="24"/>
        </w:rPr>
        <w:t>;</w:t>
      </w:r>
      <w:r w:rsidR="008E688E" w:rsidRPr="00B12091">
        <w:rPr>
          <w:rFonts w:ascii="Book Antiqua" w:hAnsi="Book Antiqua"/>
          <w:sz w:val="24"/>
          <w:szCs w:val="24"/>
        </w:rPr>
        <w:t xml:space="preserve"> </w:t>
      </w:r>
      <w:r w:rsidR="00DF6110" w:rsidRPr="00B12091">
        <w:rPr>
          <w:rFonts w:ascii="Book Antiqua" w:hAnsi="Book Antiqua"/>
          <w:sz w:val="24"/>
          <w:szCs w:val="24"/>
        </w:rPr>
        <w:t>C</w:t>
      </w:r>
      <w:r w:rsidR="008E688E" w:rsidRPr="00B12091">
        <w:rPr>
          <w:rFonts w:ascii="Book Antiqua" w:hAnsi="Book Antiqua"/>
          <w:sz w:val="24"/>
          <w:szCs w:val="24"/>
        </w:rPr>
        <w:t>ircumferential reduction</w:t>
      </w:r>
      <w:r w:rsidR="00DF4917" w:rsidRPr="00B12091">
        <w:rPr>
          <w:rFonts w:ascii="Book Antiqua" w:hAnsi="Book Antiqua"/>
          <w:sz w:val="24"/>
          <w:szCs w:val="24"/>
        </w:rPr>
        <w:t>;</w:t>
      </w:r>
      <w:r w:rsidR="008E688E" w:rsidRPr="00B12091">
        <w:rPr>
          <w:rFonts w:ascii="Book Antiqua" w:hAnsi="Book Antiqua"/>
          <w:sz w:val="24"/>
          <w:szCs w:val="24"/>
        </w:rPr>
        <w:t xml:space="preserve"> </w:t>
      </w:r>
      <w:r w:rsidR="00DF6110" w:rsidRPr="00B12091">
        <w:rPr>
          <w:rFonts w:ascii="Book Antiqua" w:hAnsi="Book Antiqua"/>
          <w:sz w:val="24"/>
          <w:szCs w:val="24"/>
        </w:rPr>
        <w:t>C</w:t>
      </w:r>
      <w:r w:rsidR="008E688E" w:rsidRPr="00B12091">
        <w:rPr>
          <w:rFonts w:ascii="Book Antiqua" w:hAnsi="Book Antiqua"/>
          <w:sz w:val="24"/>
          <w:szCs w:val="24"/>
        </w:rPr>
        <w:t>ellulite</w:t>
      </w:r>
    </w:p>
    <w:p w14:paraId="36032CA4" w14:textId="77777777" w:rsidR="00566A10" w:rsidRDefault="00566A10" w:rsidP="00D24E6B">
      <w:pPr>
        <w:spacing w:after="0" w:line="360" w:lineRule="auto"/>
        <w:jc w:val="both"/>
        <w:rPr>
          <w:rFonts w:ascii="Book Antiqua" w:hAnsi="Book Antiqua"/>
          <w:sz w:val="24"/>
          <w:szCs w:val="24"/>
          <w:lang w:eastAsia="zh-CN"/>
        </w:rPr>
      </w:pPr>
    </w:p>
    <w:p w14:paraId="32D4611A" w14:textId="1CA943B5" w:rsidR="00566A10" w:rsidRPr="00623A92" w:rsidRDefault="00623A92" w:rsidP="00623A92">
      <w:pPr>
        <w:widowControl w:val="0"/>
        <w:spacing w:after="0" w:line="360" w:lineRule="auto"/>
        <w:jc w:val="both"/>
        <w:rPr>
          <w:rFonts w:ascii="Book Antiqua" w:eastAsia="宋体" w:hAnsi="Book Antiqua" w:cs="Arial"/>
          <w:kern w:val="2"/>
          <w:sz w:val="24"/>
          <w:szCs w:val="24"/>
          <w:lang w:eastAsia="zh-CN" w:bidi="ar-SA"/>
        </w:rPr>
      </w:pPr>
      <w:proofErr w:type="gramStart"/>
      <w:r w:rsidRPr="00623A92">
        <w:rPr>
          <w:rFonts w:ascii="Book Antiqua" w:eastAsia="宋体" w:hAnsi="Book Antiqua" w:cs="Times New Roman"/>
          <w:b/>
          <w:kern w:val="2"/>
          <w:sz w:val="24"/>
          <w:szCs w:val="24"/>
          <w:lang w:eastAsia="zh-CN" w:bidi="ar-SA"/>
        </w:rPr>
        <w:t xml:space="preserve">© </w:t>
      </w:r>
      <w:r w:rsidRPr="00623A92">
        <w:rPr>
          <w:rFonts w:ascii="Book Antiqua" w:eastAsia="宋体" w:hAnsi="Book Antiqua" w:cs="Arial"/>
          <w:b/>
          <w:kern w:val="2"/>
          <w:sz w:val="24"/>
          <w:szCs w:val="24"/>
          <w:lang w:eastAsia="zh-CN" w:bidi="ar-SA"/>
        </w:rPr>
        <w:t>The Author(s) 2016.</w:t>
      </w:r>
      <w:proofErr w:type="gramEnd"/>
      <w:r w:rsidRPr="00623A92">
        <w:rPr>
          <w:rFonts w:ascii="Book Antiqua" w:eastAsia="宋体" w:hAnsi="Book Antiqua" w:cs="Arial"/>
          <w:kern w:val="2"/>
          <w:sz w:val="24"/>
          <w:szCs w:val="24"/>
          <w:lang w:eastAsia="zh-CN" w:bidi="ar-SA"/>
        </w:rPr>
        <w:t xml:space="preserve"> Published by </w:t>
      </w:r>
      <w:proofErr w:type="spellStart"/>
      <w:r w:rsidRPr="00623A92">
        <w:rPr>
          <w:rFonts w:ascii="Book Antiqua" w:eastAsia="宋体" w:hAnsi="Book Antiqua" w:cs="Arial"/>
          <w:kern w:val="2"/>
          <w:sz w:val="24"/>
          <w:szCs w:val="24"/>
          <w:lang w:eastAsia="zh-CN" w:bidi="ar-SA"/>
        </w:rPr>
        <w:t>Baishideng</w:t>
      </w:r>
      <w:proofErr w:type="spellEnd"/>
      <w:r w:rsidRPr="00623A92">
        <w:rPr>
          <w:rFonts w:ascii="Book Antiqua" w:eastAsia="宋体" w:hAnsi="Book Antiqua" w:cs="Arial"/>
          <w:kern w:val="2"/>
          <w:sz w:val="24"/>
          <w:szCs w:val="24"/>
          <w:lang w:eastAsia="zh-CN" w:bidi="ar-SA"/>
        </w:rPr>
        <w:t xml:space="preserve"> Publishing Group Inc. All rights reserved.</w:t>
      </w:r>
    </w:p>
    <w:p w14:paraId="5A266814" w14:textId="77777777" w:rsidR="0067764A" w:rsidRPr="00FD4879" w:rsidRDefault="0067764A" w:rsidP="00D24E6B">
      <w:pPr>
        <w:spacing w:after="0" w:line="360" w:lineRule="auto"/>
        <w:jc w:val="both"/>
        <w:rPr>
          <w:rFonts w:ascii="Book Antiqua" w:hAnsi="Book Antiqua"/>
          <w:b/>
          <w:sz w:val="24"/>
          <w:szCs w:val="24"/>
          <w:lang w:eastAsia="zh-CN"/>
        </w:rPr>
      </w:pPr>
    </w:p>
    <w:p w14:paraId="0E73AFCB" w14:textId="436F58C8" w:rsidR="0067764A" w:rsidRPr="00FD4879" w:rsidRDefault="0067764A" w:rsidP="00D24E6B">
      <w:pPr>
        <w:spacing w:after="0" w:line="360" w:lineRule="auto"/>
        <w:jc w:val="both"/>
        <w:rPr>
          <w:rFonts w:ascii="Book Antiqua" w:hAnsi="Book Antiqua"/>
          <w:sz w:val="24"/>
          <w:szCs w:val="24"/>
        </w:rPr>
      </w:pPr>
      <w:r w:rsidRPr="00FD4879">
        <w:rPr>
          <w:rFonts w:ascii="Book Antiqua" w:hAnsi="Book Antiqua"/>
          <w:b/>
          <w:sz w:val="24"/>
          <w:szCs w:val="24"/>
        </w:rPr>
        <w:t>Core tip:</w:t>
      </w:r>
      <w:r w:rsidRPr="00FD4879">
        <w:rPr>
          <w:rFonts w:ascii="Book Antiqua" w:hAnsi="Book Antiqua"/>
          <w:sz w:val="24"/>
          <w:szCs w:val="24"/>
        </w:rPr>
        <w:t xml:space="preserve"> </w:t>
      </w:r>
      <w:r w:rsidR="00DF4917" w:rsidRPr="00FD4879">
        <w:rPr>
          <w:rFonts w:ascii="Book Antiqua" w:hAnsi="Book Antiqua"/>
          <w:sz w:val="24"/>
          <w:szCs w:val="24"/>
        </w:rPr>
        <w:t xml:space="preserve">The significant change in circumferential measurements post-V-FORM treatments can be contributed not only to volume reduction due to improved metabolic rate and enhanced natural lipolysis, but also to edema reduction due to vacuum pressure integrated in the </w:t>
      </w:r>
      <w:proofErr w:type="spellStart"/>
      <w:r w:rsidR="00DF4917" w:rsidRPr="00FD4879">
        <w:rPr>
          <w:rFonts w:ascii="Book Antiqua" w:hAnsi="Book Antiqua"/>
          <w:sz w:val="24"/>
          <w:szCs w:val="24"/>
        </w:rPr>
        <w:t>handpiece</w:t>
      </w:r>
      <w:proofErr w:type="spellEnd"/>
      <w:r w:rsidR="00DF4917" w:rsidRPr="00FD4879">
        <w:rPr>
          <w:rFonts w:ascii="Book Antiqua" w:hAnsi="Book Antiqua"/>
          <w:sz w:val="24"/>
          <w:szCs w:val="24"/>
        </w:rPr>
        <w:t xml:space="preserve">. Moreover, </w:t>
      </w:r>
      <w:r w:rsidR="0028775D" w:rsidRPr="00FD4879">
        <w:rPr>
          <w:rFonts w:ascii="Book Antiqua" w:hAnsi="Book Antiqua"/>
          <w:sz w:val="24"/>
          <w:szCs w:val="24"/>
        </w:rPr>
        <w:t>this</w:t>
      </w:r>
      <w:r w:rsidR="00DF4917" w:rsidRPr="00FD4879">
        <w:rPr>
          <w:rFonts w:ascii="Book Antiqua" w:hAnsi="Book Antiqua"/>
          <w:sz w:val="24"/>
          <w:szCs w:val="24"/>
        </w:rPr>
        <w:t xml:space="preserve"> technology enables the control of </w:t>
      </w:r>
      <w:r w:rsidR="008E079F" w:rsidRPr="00B12091">
        <w:rPr>
          <w:rFonts w:ascii="Book Antiqua" w:hAnsi="Book Antiqua"/>
          <w:sz w:val="24"/>
          <w:szCs w:val="24"/>
        </w:rPr>
        <w:t>radiofrequency</w:t>
      </w:r>
      <w:r w:rsidR="00DF4917" w:rsidRPr="00FD4879">
        <w:rPr>
          <w:rFonts w:ascii="Book Antiqua" w:hAnsi="Book Antiqua"/>
          <w:sz w:val="24"/>
          <w:szCs w:val="24"/>
        </w:rPr>
        <w:t xml:space="preserve"> depth </w:t>
      </w:r>
      <w:proofErr w:type="gramStart"/>
      <w:r w:rsidR="00DF4917" w:rsidRPr="00FD4879">
        <w:rPr>
          <w:rFonts w:ascii="Book Antiqua" w:hAnsi="Book Antiqua"/>
          <w:sz w:val="24"/>
          <w:szCs w:val="24"/>
        </w:rPr>
        <w:t>penetration which</w:t>
      </w:r>
      <w:proofErr w:type="gramEnd"/>
      <w:r w:rsidR="00DF4917" w:rsidRPr="00FD4879">
        <w:rPr>
          <w:rFonts w:ascii="Book Antiqua" w:hAnsi="Book Antiqua"/>
          <w:sz w:val="24"/>
          <w:szCs w:val="24"/>
        </w:rPr>
        <w:t xml:space="preserve"> allows finishing the treatments with a skin tightening effect using higher </w:t>
      </w:r>
      <w:r w:rsidR="00623A92" w:rsidRPr="00B12091">
        <w:rPr>
          <w:rFonts w:ascii="Book Antiqua" w:hAnsi="Book Antiqua"/>
          <w:sz w:val="24"/>
          <w:szCs w:val="24"/>
        </w:rPr>
        <w:t>radiofrequency</w:t>
      </w:r>
      <w:r w:rsidR="00DF4917" w:rsidRPr="00FD4879">
        <w:rPr>
          <w:rFonts w:ascii="Book Antiqua" w:hAnsi="Book Antiqua"/>
          <w:sz w:val="24"/>
          <w:szCs w:val="24"/>
        </w:rPr>
        <w:t xml:space="preserve"> frequencies (1.7 and 2.45 MHz).</w:t>
      </w:r>
    </w:p>
    <w:p w14:paraId="6C6D92D2" w14:textId="77777777" w:rsidR="00DF4917" w:rsidRDefault="00DF4917" w:rsidP="00D24E6B">
      <w:pPr>
        <w:spacing w:after="0" w:line="360" w:lineRule="auto"/>
        <w:jc w:val="both"/>
        <w:rPr>
          <w:rFonts w:ascii="Book Antiqua" w:hAnsi="Book Antiqua"/>
          <w:b/>
          <w:sz w:val="24"/>
          <w:szCs w:val="24"/>
          <w:lang w:eastAsia="zh-CN"/>
        </w:rPr>
      </w:pPr>
    </w:p>
    <w:p w14:paraId="3D296A73" w14:textId="20D2CA5A" w:rsidR="00B57F8B" w:rsidRPr="00B57F8B" w:rsidRDefault="00B57F8B" w:rsidP="00B57F8B">
      <w:pPr>
        <w:spacing w:after="0" w:line="360" w:lineRule="auto"/>
        <w:jc w:val="both"/>
        <w:rPr>
          <w:rFonts w:ascii="Book Antiqua" w:hAnsi="Book Antiqua"/>
          <w:sz w:val="24"/>
          <w:szCs w:val="24"/>
          <w:lang w:eastAsia="zh-CN"/>
        </w:rPr>
      </w:pPr>
      <w:r w:rsidRPr="00B57F8B">
        <w:rPr>
          <w:rFonts w:ascii="Book Antiqua" w:hAnsi="Book Antiqua"/>
          <w:sz w:val="24"/>
          <w:szCs w:val="24"/>
          <w:lang w:eastAsia="zh-CN"/>
        </w:rPr>
        <w:t>Tagger</w:t>
      </w:r>
      <w:r>
        <w:rPr>
          <w:rFonts w:ascii="Book Antiqua" w:hAnsi="Book Antiqua" w:hint="eastAsia"/>
          <w:sz w:val="24"/>
          <w:szCs w:val="24"/>
          <w:lang w:eastAsia="zh-CN"/>
        </w:rPr>
        <w:t xml:space="preserve"> C</w:t>
      </w:r>
      <w:r w:rsidRPr="00B57F8B">
        <w:rPr>
          <w:rFonts w:ascii="Book Antiqua" w:hAnsi="Book Antiqua"/>
          <w:sz w:val="24"/>
          <w:szCs w:val="24"/>
          <w:lang w:eastAsia="zh-CN"/>
        </w:rPr>
        <w:t xml:space="preserve">, </w:t>
      </w:r>
      <w:proofErr w:type="spellStart"/>
      <w:r w:rsidRPr="00B57F8B">
        <w:rPr>
          <w:rFonts w:ascii="Book Antiqua" w:hAnsi="Book Antiqua"/>
          <w:sz w:val="24"/>
          <w:szCs w:val="24"/>
          <w:lang w:eastAsia="zh-CN"/>
        </w:rPr>
        <w:t>Belenky</w:t>
      </w:r>
      <w:proofErr w:type="spellEnd"/>
      <w:r>
        <w:rPr>
          <w:rFonts w:ascii="Book Antiqua" w:hAnsi="Book Antiqua" w:hint="eastAsia"/>
          <w:sz w:val="24"/>
          <w:szCs w:val="24"/>
          <w:lang w:eastAsia="zh-CN"/>
        </w:rPr>
        <w:t xml:space="preserve"> I. </w:t>
      </w:r>
      <w:r w:rsidRPr="00B57F8B">
        <w:rPr>
          <w:rFonts w:ascii="Book Antiqua" w:hAnsi="Book Antiqua"/>
          <w:sz w:val="24"/>
          <w:szCs w:val="24"/>
          <w:lang w:eastAsia="zh-CN"/>
        </w:rPr>
        <w:t>Multi-channeling optimized radiofrequency energy: A new age in well-established radiofrequency technology</w:t>
      </w:r>
      <w:r>
        <w:rPr>
          <w:rFonts w:ascii="Book Antiqua" w:hAnsi="Book Antiqua" w:hint="eastAsia"/>
          <w:sz w:val="24"/>
          <w:szCs w:val="24"/>
          <w:lang w:eastAsia="zh-CN"/>
        </w:rPr>
        <w:t xml:space="preserve">. </w:t>
      </w:r>
      <w:r w:rsidRPr="00125820">
        <w:rPr>
          <w:rFonts w:ascii="Book Antiqua" w:hAnsi="Book Antiqua"/>
          <w:i/>
          <w:iCs/>
          <w:sz w:val="24"/>
          <w:szCs w:val="24"/>
        </w:rPr>
        <w:t xml:space="preserve">World J </w:t>
      </w:r>
      <w:proofErr w:type="spellStart"/>
      <w:r w:rsidRPr="00125820">
        <w:rPr>
          <w:rFonts w:ascii="Book Antiqua" w:hAnsi="Book Antiqua"/>
          <w:i/>
          <w:iCs/>
          <w:sz w:val="24"/>
          <w:szCs w:val="24"/>
        </w:rPr>
        <w:t>Dermatol</w:t>
      </w:r>
      <w:proofErr w:type="spellEnd"/>
      <w:r>
        <w:rPr>
          <w:rFonts w:ascii="Book Antiqua" w:hAnsi="Book Antiqua" w:hint="eastAsia"/>
          <w:i/>
          <w:iCs/>
          <w:sz w:val="24"/>
          <w:szCs w:val="24"/>
        </w:rPr>
        <w:t xml:space="preserve"> </w:t>
      </w:r>
      <w:r>
        <w:rPr>
          <w:rFonts w:ascii="Book Antiqua" w:hAnsi="Book Antiqua" w:hint="eastAsia"/>
          <w:iCs/>
          <w:sz w:val="24"/>
          <w:szCs w:val="24"/>
        </w:rPr>
        <w:t xml:space="preserve">2016; </w:t>
      </w:r>
      <w:proofErr w:type="gramStart"/>
      <w:r>
        <w:rPr>
          <w:rFonts w:ascii="Book Antiqua" w:hAnsi="Book Antiqua" w:hint="eastAsia"/>
          <w:iCs/>
          <w:sz w:val="24"/>
          <w:szCs w:val="24"/>
        </w:rPr>
        <w:t>In</w:t>
      </w:r>
      <w:proofErr w:type="gramEnd"/>
      <w:r>
        <w:rPr>
          <w:rFonts w:ascii="Book Antiqua" w:hAnsi="Book Antiqua" w:hint="eastAsia"/>
          <w:iCs/>
          <w:sz w:val="24"/>
          <w:szCs w:val="24"/>
        </w:rPr>
        <w:t xml:space="preserve"> press</w:t>
      </w:r>
    </w:p>
    <w:p w14:paraId="4B4BB5E5" w14:textId="0FBA6386" w:rsidR="00B0206A" w:rsidRPr="00FD4879" w:rsidRDefault="00B0206A" w:rsidP="00D24E6B">
      <w:pPr>
        <w:spacing w:after="0" w:line="360" w:lineRule="auto"/>
        <w:jc w:val="both"/>
        <w:rPr>
          <w:rFonts w:ascii="Book Antiqua" w:hAnsi="Book Antiqua"/>
          <w:b/>
          <w:bCs/>
          <w:sz w:val="24"/>
          <w:szCs w:val="24"/>
        </w:rPr>
      </w:pPr>
      <w:r w:rsidRPr="00FD4879">
        <w:rPr>
          <w:rFonts w:ascii="Book Antiqua" w:hAnsi="Book Antiqua"/>
          <w:b/>
          <w:bCs/>
          <w:sz w:val="24"/>
          <w:szCs w:val="24"/>
        </w:rPr>
        <w:t>INTRODUCTION</w:t>
      </w:r>
    </w:p>
    <w:p w14:paraId="328DE357" w14:textId="585D9EFE" w:rsidR="00B0206A" w:rsidRPr="00FD4879" w:rsidRDefault="00B0206A" w:rsidP="00D24E6B">
      <w:pPr>
        <w:spacing w:after="0" w:line="360" w:lineRule="auto"/>
        <w:jc w:val="both"/>
        <w:rPr>
          <w:rFonts w:ascii="Book Antiqua" w:hAnsi="Book Antiqua"/>
          <w:sz w:val="24"/>
          <w:szCs w:val="24"/>
          <w:lang w:eastAsia="zh-CN"/>
        </w:rPr>
      </w:pPr>
      <w:r w:rsidRPr="00FD4879">
        <w:rPr>
          <w:rFonts w:ascii="Book Antiqua" w:hAnsi="Book Antiqua"/>
          <w:sz w:val="24"/>
          <w:szCs w:val="24"/>
        </w:rPr>
        <w:lastRenderedPageBreak/>
        <w:t xml:space="preserve">Local fat accumulation and cellulite formulation are two main symptoms related to the reduced metabolic rate in the tissue and rigid connective tissue. Non-invasive procedures based on different </w:t>
      </w:r>
      <w:r w:rsidR="00022A79" w:rsidRPr="00FD4879">
        <w:rPr>
          <w:rFonts w:ascii="Book Antiqua" w:hAnsi="Book Antiqua"/>
          <w:sz w:val="24"/>
          <w:szCs w:val="24"/>
        </w:rPr>
        <w:t xml:space="preserve">modalities </w:t>
      </w:r>
      <w:r w:rsidRPr="00FD4879">
        <w:rPr>
          <w:rFonts w:ascii="Book Antiqua" w:hAnsi="Book Antiqua"/>
          <w:sz w:val="24"/>
          <w:szCs w:val="24"/>
        </w:rPr>
        <w:t xml:space="preserve">such as </w:t>
      </w:r>
      <w:r w:rsidR="00022A79" w:rsidRPr="00FD4879">
        <w:rPr>
          <w:rFonts w:ascii="Book Antiqua" w:hAnsi="Book Antiqua"/>
          <w:sz w:val="24"/>
          <w:szCs w:val="24"/>
        </w:rPr>
        <w:t xml:space="preserve">high intensity focused ultrasound energy (HIFU), </w:t>
      </w:r>
      <w:r w:rsidRPr="00FD4879">
        <w:rPr>
          <w:rFonts w:ascii="Book Antiqua" w:hAnsi="Book Antiqua"/>
          <w:sz w:val="24"/>
          <w:szCs w:val="24"/>
        </w:rPr>
        <w:t>radiofrequency (RF), infrared light</w:t>
      </w:r>
      <w:r w:rsidR="00BF5E83" w:rsidRPr="00FD4879">
        <w:rPr>
          <w:rFonts w:ascii="Book Antiqua" w:hAnsi="Book Antiqua"/>
          <w:sz w:val="24"/>
          <w:szCs w:val="24"/>
        </w:rPr>
        <w:t xml:space="preserve"> (IR)</w:t>
      </w:r>
      <w:r w:rsidR="005532A2">
        <w:rPr>
          <w:rFonts w:ascii="Book Antiqua" w:hAnsi="Book Antiqua"/>
          <w:sz w:val="24"/>
          <w:szCs w:val="24"/>
        </w:rPr>
        <w:t xml:space="preserve">, </w:t>
      </w:r>
      <w:proofErr w:type="spellStart"/>
      <w:r w:rsidR="005532A2">
        <w:rPr>
          <w:rFonts w:ascii="Book Antiqua" w:hAnsi="Book Antiqua"/>
          <w:sz w:val="24"/>
          <w:szCs w:val="24"/>
        </w:rPr>
        <w:t>cryolipolysis</w:t>
      </w:r>
      <w:proofErr w:type="spellEnd"/>
      <w:r w:rsidRPr="00FD4879">
        <w:rPr>
          <w:rFonts w:ascii="Book Antiqua" w:hAnsi="Book Antiqua"/>
          <w:sz w:val="24"/>
          <w:szCs w:val="24"/>
        </w:rPr>
        <w:t xml:space="preserve">, low-level laser therapy (LLLT), </w:t>
      </w:r>
      <w:r w:rsidR="00BF5E83" w:rsidRPr="00FD4879">
        <w:rPr>
          <w:rFonts w:ascii="Book Antiqua" w:hAnsi="Book Antiqua"/>
          <w:sz w:val="24"/>
          <w:szCs w:val="24"/>
        </w:rPr>
        <w:t xml:space="preserve">cavitation ultrasound, </w:t>
      </w:r>
      <w:r w:rsidRPr="005532A2">
        <w:rPr>
          <w:rFonts w:ascii="Book Antiqua" w:hAnsi="Book Antiqua"/>
          <w:i/>
          <w:sz w:val="24"/>
          <w:szCs w:val="24"/>
        </w:rPr>
        <w:t>etc.</w:t>
      </w:r>
      <w:proofErr w:type="gramStart"/>
      <w:r w:rsidR="005532A2" w:rsidRPr="005532A2">
        <w:rPr>
          <w:rFonts w:ascii="Book Antiqua" w:hAnsi="Book Antiqua" w:hint="eastAsia"/>
          <w:i/>
          <w:sz w:val="24"/>
          <w:szCs w:val="24"/>
          <w:lang w:eastAsia="zh-CN"/>
        </w:rPr>
        <w:t>,</w:t>
      </w:r>
      <w:r w:rsidRPr="00FD4879">
        <w:rPr>
          <w:rFonts w:ascii="Book Antiqua" w:hAnsi="Book Antiqua"/>
          <w:sz w:val="24"/>
          <w:szCs w:val="24"/>
          <w:vertAlign w:val="superscript"/>
        </w:rPr>
        <w:t>[</w:t>
      </w:r>
      <w:proofErr w:type="gramEnd"/>
      <w:r w:rsidRPr="00FD4879">
        <w:rPr>
          <w:rFonts w:ascii="Book Antiqua" w:hAnsi="Book Antiqua"/>
          <w:sz w:val="24"/>
          <w:szCs w:val="24"/>
          <w:vertAlign w:val="superscript"/>
        </w:rPr>
        <w:t xml:space="preserve">1-9] </w:t>
      </w:r>
      <w:r w:rsidR="00BF5E83" w:rsidRPr="00FD4879">
        <w:rPr>
          <w:rFonts w:ascii="Book Antiqua" w:hAnsi="Book Antiqua"/>
          <w:sz w:val="24"/>
          <w:szCs w:val="24"/>
        </w:rPr>
        <w:t>in their principle indicated</w:t>
      </w:r>
      <w:r w:rsidRPr="00FD4879">
        <w:rPr>
          <w:rFonts w:ascii="Book Antiqua" w:hAnsi="Book Antiqua"/>
          <w:sz w:val="24"/>
          <w:szCs w:val="24"/>
        </w:rPr>
        <w:t xml:space="preserve"> to </w:t>
      </w:r>
      <w:r w:rsidR="00BF5E83" w:rsidRPr="00FD4879">
        <w:rPr>
          <w:rFonts w:ascii="Book Antiqua" w:hAnsi="Book Antiqua"/>
          <w:sz w:val="24"/>
          <w:szCs w:val="24"/>
        </w:rPr>
        <w:t xml:space="preserve">induce natural lipolysis and </w:t>
      </w:r>
      <w:r w:rsidRPr="00FD4879">
        <w:rPr>
          <w:rFonts w:ascii="Book Antiqua" w:hAnsi="Book Antiqua"/>
          <w:sz w:val="24"/>
          <w:szCs w:val="24"/>
        </w:rPr>
        <w:t>reduce fat volume. Technologies that aimed to heat the adipose tissue mainly focused on improving the blood microcirculation to improve the metabolic rate in the impact tissue. In several RF-based systems the thermal heat is combined with vacuum</w:t>
      </w:r>
      <w:r w:rsidR="005532A2">
        <w:rPr>
          <w:rFonts w:ascii="Book Antiqua" w:hAnsi="Book Antiqua"/>
          <w:sz w:val="24"/>
          <w:szCs w:val="24"/>
        </w:rPr>
        <w:t xml:space="preserve"> to produce mechanical </w:t>
      </w:r>
      <w:proofErr w:type="gramStart"/>
      <w:r w:rsidR="005532A2">
        <w:rPr>
          <w:rFonts w:ascii="Book Antiqua" w:hAnsi="Book Antiqua"/>
          <w:sz w:val="24"/>
          <w:szCs w:val="24"/>
        </w:rPr>
        <w:t>pressure</w:t>
      </w:r>
      <w:r w:rsidRPr="00FD4879">
        <w:rPr>
          <w:rFonts w:ascii="Book Antiqua" w:hAnsi="Book Antiqua"/>
          <w:sz w:val="24"/>
          <w:szCs w:val="24"/>
          <w:vertAlign w:val="superscript"/>
        </w:rPr>
        <w:t>[</w:t>
      </w:r>
      <w:proofErr w:type="gramEnd"/>
      <w:r w:rsidRPr="00FD4879">
        <w:rPr>
          <w:rFonts w:ascii="Book Antiqua" w:hAnsi="Book Antiqua"/>
          <w:sz w:val="24"/>
          <w:szCs w:val="24"/>
          <w:vertAlign w:val="superscript"/>
        </w:rPr>
        <w:t>3-7</w:t>
      </w:r>
      <w:r w:rsidR="005532A2">
        <w:rPr>
          <w:rFonts w:ascii="Book Antiqua" w:hAnsi="Book Antiqua" w:hint="eastAsia"/>
          <w:sz w:val="24"/>
          <w:szCs w:val="24"/>
          <w:vertAlign w:val="superscript"/>
          <w:lang w:eastAsia="zh-CN"/>
        </w:rPr>
        <w:t>,</w:t>
      </w:r>
      <w:r w:rsidRPr="00FD4879">
        <w:rPr>
          <w:rFonts w:ascii="Book Antiqua" w:hAnsi="Book Antiqua"/>
          <w:sz w:val="24"/>
          <w:szCs w:val="24"/>
          <w:vertAlign w:val="superscript"/>
        </w:rPr>
        <w:t>10]</w:t>
      </w:r>
      <w:r w:rsidRPr="00FD4879">
        <w:rPr>
          <w:rFonts w:ascii="Book Antiqua" w:hAnsi="Book Antiqua"/>
          <w:sz w:val="24"/>
          <w:szCs w:val="24"/>
        </w:rPr>
        <w:t xml:space="preserve">. The addition of mechanical pressure enhances the improvement of blood microcirculation and </w:t>
      </w:r>
      <w:r w:rsidR="00262B1E">
        <w:rPr>
          <w:rFonts w:ascii="Book Antiqua" w:hAnsi="Book Antiqua"/>
          <w:sz w:val="24"/>
          <w:szCs w:val="24"/>
        </w:rPr>
        <w:t>stimulates lymphatic drainage.</w:t>
      </w:r>
    </w:p>
    <w:p w14:paraId="08574F95" w14:textId="19170751" w:rsidR="00B0206A" w:rsidRPr="00FD4879" w:rsidRDefault="00B0206A" w:rsidP="001476EE">
      <w:pPr>
        <w:spacing w:after="0" w:line="360" w:lineRule="auto"/>
        <w:ind w:firstLineChars="100" w:firstLine="240"/>
        <w:jc w:val="both"/>
        <w:rPr>
          <w:rFonts w:ascii="Book Antiqua" w:hAnsi="Book Antiqua"/>
          <w:sz w:val="24"/>
          <w:szCs w:val="24"/>
        </w:rPr>
      </w:pPr>
      <w:r w:rsidRPr="00FD4879">
        <w:rPr>
          <w:rFonts w:ascii="Book Antiqua" w:hAnsi="Book Antiqua"/>
          <w:sz w:val="24"/>
          <w:szCs w:val="24"/>
        </w:rPr>
        <w:t xml:space="preserve">The distribution of RF’s electrical current mainly depends on the geometry of the device’s electrodes. In the esthetic market, two typical configurations are used: </w:t>
      </w:r>
      <w:proofErr w:type="spellStart"/>
      <w:r w:rsidRPr="00FD4879">
        <w:rPr>
          <w:rFonts w:ascii="Book Antiqua" w:hAnsi="Book Antiqua"/>
          <w:sz w:val="24"/>
          <w:szCs w:val="24"/>
        </w:rPr>
        <w:t>monopolar</w:t>
      </w:r>
      <w:proofErr w:type="spellEnd"/>
      <w:r w:rsidRPr="00FD4879">
        <w:rPr>
          <w:rFonts w:ascii="Book Antiqua" w:hAnsi="Book Antiqua"/>
          <w:sz w:val="24"/>
          <w:szCs w:val="24"/>
        </w:rPr>
        <w:t xml:space="preserve"> and bipolar. The major difference between these two configurations is in the way the RF current is controlled an</w:t>
      </w:r>
      <w:r w:rsidR="00992AC0">
        <w:rPr>
          <w:rFonts w:ascii="Book Antiqua" w:hAnsi="Book Antiqua"/>
          <w:sz w:val="24"/>
          <w:szCs w:val="24"/>
        </w:rPr>
        <w:t xml:space="preserve">d directed at the target </w:t>
      </w:r>
      <w:proofErr w:type="gramStart"/>
      <w:r w:rsidR="00992AC0">
        <w:rPr>
          <w:rFonts w:ascii="Book Antiqua" w:hAnsi="Book Antiqua"/>
          <w:sz w:val="24"/>
          <w:szCs w:val="24"/>
        </w:rPr>
        <w:t>tissue</w:t>
      </w:r>
      <w:r w:rsidRPr="00FD4879">
        <w:rPr>
          <w:rFonts w:ascii="Book Antiqua" w:hAnsi="Book Antiqua"/>
          <w:sz w:val="24"/>
          <w:szCs w:val="24"/>
          <w:vertAlign w:val="superscript"/>
        </w:rPr>
        <w:t>[</w:t>
      </w:r>
      <w:proofErr w:type="gramEnd"/>
      <w:r w:rsidRPr="00FD4879">
        <w:rPr>
          <w:rFonts w:ascii="Book Antiqua" w:hAnsi="Book Antiqua"/>
          <w:sz w:val="24"/>
          <w:szCs w:val="24"/>
          <w:vertAlign w:val="superscript"/>
        </w:rPr>
        <w:t>11]</w:t>
      </w:r>
      <w:r w:rsidRPr="00FD4879">
        <w:rPr>
          <w:rFonts w:ascii="Book Antiqua" w:hAnsi="Book Antiqua"/>
          <w:sz w:val="24"/>
          <w:szCs w:val="24"/>
        </w:rPr>
        <w:t xml:space="preserve">. The main advantage of a bipolar configuration is the controlled distribution of RF current inside the tissue, which is limited by distance between the two electrodes. Recently in the esthetic market new terms have sprouted up, such as multi-polar, </w:t>
      </w:r>
      <w:r w:rsidR="004D0438" w:rsidRPr="00FD4879">
        <w:rPr>
          <w:rFonts w:ascii="Book Antiqua" w:hAnsi="Book Antiqua"/>
          <w:sz w:val="24"/>
          <w:szCs w:val="24"/>
        </w:rPr>
        <w:t>tri</w:t>
      </w:r>
      <w:r w:rsidRPr="00FD4879">
        <w:rPr>
          <w:rFonts w:ascii="Book Antiqua" w:hAnsi="Book Antiqua"/>
          <w:sz w:val="24"/>
          <w:szCs w:val="24"/>
        </w:rPr>
        <w:t xml:space="preserve">-polar, </w:t>
      </w:r>
      <w:proofErr w:type="spellStart"/>
      <w:r w:rsidRPr="00FD4879">
        <w:rPr>
          <w:rFonts w:ascii="Book Antiqua" w:hAnsi="Book Antiqua"/>
          <w:sz w:val="24"/>
          <w:szCs w:val="24"/>
        </w:rPr>
        <w:t>octi</w:t>
      </w:r>
      <w:proofErr w:type="spellEnd"/>
      <w:r w:rsidRPr="00FD4879">
        <w:rPr>
          <w:rFonts w:ascii="Book Antiqua" w:hAnsi="Book Antiqua"/>
          <w:sz w:val="24"/>
          <w:szCs w:val="24"/>
        </w:rPr>
        <w:t>-polar, etc. In this concept, the multi-polar RF is an engineering modification of a bi-polar configuration, where more than one pair of bi-polar ele</w:t>
      </w:r>
      <w:r w:rsidR="00992AC0">
        <w:rPr>
          <w:rFonts w:ascii="Book Antiqua" w:hAnsi="Book Antiqua"/>
          <w:sz w:val="24"/>
          <w:szCs w:val="24"/>
        </w:rPr>
        <w:t xml:space="preserve">ctrodes exists in the </w:t>
      </w:r>
      <w:proofErr w:type="spellStart"/>
      <w:proofErr w:type="gramStart"/>
      <w:r w:rsidR="00992AC0">
        <w:rPr>
          <w:rFonts w:ascii="Book Antiqua" w:hAnsi="Book Antiqua"/>
          <w:sz w:val="24"/>
          <w:szCs w:val="24"/>
        </w:rPr>
        <w:t>handpiece</w:t>
      </w:r>
      <w:proofErr w:type="spellEnd"/>
      <w:r w:rsidRPr="00FD4879">
        <w:rPr>
          <w:rFonts w:ascii="Book Antiqua" w:hAnsi="Book Antiqua"/>
          <w:sz w:val="24"/>
          <w:szCs w:val="24"/>
          <w:vertAlign w:val="superscript"/>
        </w:rPr>
        <w:t>[</w:t>
      </w:r>
      <w:proofErr w:type="gramEnd"/>
      <w:r w:rsidRPr="00FD4879">
        <w:rPr>
          <w:rFonts w:ascii="Book Antiqua" w:hAnsi="Book Antiqua"/>
          <w:sz w:val="24"/>
          <w:szCs w:val="24"/>
          <w:vertAlign w:val="superscript"/>
        </w:rPr>
        <w:t>10]</w:t>
      </w:r>
      <w:r w:rsidRPr="00FD4879">
        <w:rPr>
          <w:rFonts w:ascii="Book Antiqua" w:hAnsi="Book Antiqua"/>
          <w:sz w:val="24"/>
          <w:szCs w:val="24"/>
        </w:rPr>
        <w:t xml:space="preserve">. The main advantage of a multi-polar </w:t>
      </w:r>
      <w:proofErr w:type="spellStart"/>
      <w:r w:rsidRPr="00FD4879">
        <w:rPr>
          <w:rFonts w:ascii="Book Antiqua" w:hAnsi="Book Antiqua"/>
          <w:sz w:val="24"/>
          <w:szCs w:val="24"/>
        </w:rPr>
        <w:t>handpiece</w:t>
      </w:r>
      <w:proofErr w:type="spellEnd"/>
      <w:r w:rsidRPr="00FD4879">
        <w:rPr>
          <w:rFonts w:ascii="Book Antiqua" w:hAnsi="Book Antiqua"/>
          <w:sz w:val="24"/>
          <w:szCs w:val="24"/>
        </w:rPr>
        <w:t xml:space="preserve"> is the ability to cover a much larger treatment area in one pulse, which in most cases leads to faster heating of the </w:t>
      </w:r>
      <w:r w:rsidR="00BF5E83" w:rsidRPr="00FD4879">
        <w:rPr>
          <w:rFonts w:ascii="Book Antiqua" w:hAnsi="Book Antiqua"/>
          <w:sz w:val="24"/>
          <w:szCs w:val="24"/>
        </w:rPr>
        <w:t xml:space="preserve">treated </w:t>
      </w:r>
      <w:r w:rsidRPr="00FD4879">
        <w:rPr>
          <w:rFonts w:ascii="Book Antiqua" w:hAnsi="Book Antiqua"/>
          <w:sz w:val="24"/>
          <w:szCs w:val="24"/>
        </w:rPr>
        <w:t xml:space="preserve">tissue and </w:t>
      </w:r>
      <w:r w:rsidR="00BF5E83" w:rsidRPr="00FD4879">
        <w:rPr>
          <w:rFonts w:ascii="Book Antiqua" w:hAnsi="Book Antiqua"/>
          <w:sz w:val="24"/>
          <w:szCs w:val="24"/>
        </w:rPr>
        <w:t xml:space="preserve">its ability to </w:t>
      </w:r>
      <w:r w:rsidRPr="00FD4879">
        <w:rPr>
          <w:rFonts w:ascii="Book Antiqua" w:hAnsi="Book Antiqua"/>
          <w:sz w:val="24"/>
          <w:szCs w:val="24"/>
        </w:rPr>
        <w:t>deliver</w:t>
      </w:r>
      <w:r w:rsidR="001476EE">
        <w:rPr>
          <w:rFonts w:ascii="Book Antiqua" w:hAnsi="Book Antiqua" w:hint="eastAsia"/>
          <w:sz w:val="24"/>
          <w:szCs w:val="24"/>
          <w:lang w:eastAsia="zh-CN"/>
        </w:rPr>
        <w:t xml:space="preserve"> </w:t>
      </w:r>
      <w:r w:rsidRPr="00FD4879">
        <w:rPr>
          <w:rFonts w:ascii="Book Antiqua" w:hAnsi="Book Antiqua"/>
          <w:sz w:val="24"/>
          <w:szCs w:val="24"/>
        </w:rPr>
        <w:t xml:space="preserve">homogeneous distribution of </w:t>
      </w:r>
      <w:r w:rsidR="00BF5E83" w:rsidRPr="00FD4879">
        <w:rPr>
          <w:rFonts w:ascii="Book Antiqua" w:hAnsi="Book Antiqua"/>
          <w:sz w:val="24"/>
          <w:szCs w:val="24"/>
        </w:rPr>
        <w:t xml:space="preserve">the </w:t>
      </w:r>
      <w:r w:rsidRPr="00FD4879">
        <w:rPr>
          <w:rFonts w:ascii="Book Antiqua" w:hAnsi="Book Antiqua"/>
          <w:sz w:val="24"/>
          <w:szCs w:val="24"/>
        </w:rPr>
        <w:t>heat.</w:t>
      </w:r>
    </w:p>
    <w:p w14:paraId="1894CBD7" w14:textId="414EDE4F" w:rsidR="00B0206A" w:rsidRPr="00FD4879" w:rsidRDefault="00B0206A" w:rsidP="001476EE">
      <w:pPr>
        <w:spacing w:after="0" w:line="360" w:lineRule="auto"/>
        <w:ind w:firstLineChars="100" w:firstLine="240"/>
        <w:jc w:val="both"/>
        <w:rPr>
          <w:rFonts w:ascii="Book Antiqua" w:hAnsi="Book Antiqua"/>
          <w:sz w:val="24"/>
          <w:szCs w:val="24"/>
        </w:rPr>
      </w:pPr>
      <w:r w:rsidRPr="00FD4879">
        <w:rPr>
          <w:rFonts w:ascii="Book Antiqua" w:hAnsi="Book Antiqua"/>
          <w:sz w:val="24"/>
          <w:szCs w:val="24"/>
        </w:rPr>
        <w:t xml:space="preserve">The aim of this clinical study was to evaluate the safety and efficacy of </w:t>
      </w:r>
      <w:proofErr w:type="spellStart"/>
      <w:r w:rsidRPr="00FD4879">
        <w:rPr>
          <w:rFonts w:ascii="Book Antiqua" w:hAnsi="Book Antiqua"/>
          <w:sz w:val="24"/>
          <w:szCs w:val="24"/>
        </w:rPr>
        <w:t>Viora’s</w:t>
      </w:r>
      <w:proofErr w:type="spellEnd"/>
      <w:r w:rsidRPr="00FD4879">
        <w:rPr>
          <w:rFonts w:ascii="Book Antiqua" w:hAnsi="Book Antiqua"/>
          <w:sz w:val="24"/>
          <w:szCs w:val="24"/>
        </w:rPr>
        <w:t xml:space="preserve"> new multi-polar RF </w:t>
      </w:r>
      <w:proofErr w:type="spellStart"/>
      <w:r w:rsidRPr="00FD4879">
        <w:rPr>
          <w:rFonts w:ascii="Book Antiqua" w:hAnsi="Book Antiqua"/>
          <w:sz w:val="24"/>
          <w:szCs w:val="24"/>
        </w:rPr>
        <w:t>handpiece</w:t>
      </w:r>
      <w:proofErr w:type="spellEnd"/>
      <w:r w:rsidRPr="00FD4879">
        <w:rPr>
          <w:rFonts w:ascii="Book Antiqua" w:hAnsi="Book Antiqua"/>
          <w:sz w:val="24"/>
          <w:szCs w:val="24"/>
        </w:rPr>
        <w:t xml:space="preserve"> (V-FORM) based on </w:t>
      </w:r>
      <w:r w:rsidR="00A134D4" w:rsidRPr="00FD4879">
        <w:rPr>
          <w:rFonts w:ascii="Book Antiqua" w:hAnsi="Book Antiqua"/>
          <w:sz w:val="24"/>
          <w:szCs w:val="24"/>
        </w:rPr>
        <w:t xml:space="preserve">channeling optimized RF energy </w:t>
      </w:r>
      <w:r w:rsidR="0028775D" w:rsidRPr="00FD4879">
        <w:rPr>
          <w:rFonts w:ascii="Book Antiqua" w:hAnsi="Book Antiqua"/>
          <w:sz w:val="24"/>
          <w:szCs w:val="24"/>
        </w:rPr>
        <w:t>(</w:t>
      </w:r>
      <w:r w:rsidR="00A134D4" w:rsidRPr="00FD4879">
        <w:rPr>
          <w:rFonts w:ascii="Book Antiqua" w:hAnsi="Book Antiqua"/>
          <w:sz w:val="24"/>
          <w:szCs w:val="24"/>
        </w:rPr>
        <w:t>CORE</w:t>
      </w:r>
      <w:r w:rsidR="0028775D" w:rsidRPr="00FD4879">
        <w:rPr>
          <w:rFonts w:ascii="Book Antiqua" w:hAnsi="Book Antiqua"/>
          <w:sz w:val="24"/>
          <w:szCs w:val="24"/>
        </w:rPr>
        <w:t>)</w:t>
      </w:r>
      <w:r w:rsidRPr="00FD4879">
        <w:rPr>
          <w:rFonts w:ascii="Book Antiqua" w:hAnsi="Book Antiqua"/>
          <w:sz w:val="24"/>
          <w:szCs w:val="24"/>
        </w:rPr>
        <w:t>,</w:t>
      </w:r>
      <w:r w:rsidR="001476EE">
        <w:rPr>
          <w:rFonts w:ascii="Book Antiqua" w:hAnsi="Book Antiqua"/>
          <w:sz w:val="24"/>
          <w:szCs w:val="24"/>
        </w:rPr>
        <w:t xml:space="preserve"> </w:t>
      </w:r>
      <w:proofErr w:type="spellStart"/>
      <w:r w:rsidR="001476EE">
        <w:rPr>
          <w:rFonts w:ascii="Book Antiqua" w:hAnsi="Book Antiqua"/>
          <w:sz w:val="24"/>
          <w:szCs w:val="24"/>
        </w:rPr>
        <w:t>Viora’s</w:t>
      </w:r>
      <w:proofErr w:type="spellEnd"/>
      <w:r w:rsidR="001476EE">
        <w:rPr>
          <w:rFonts w:ascii="Book Antiqua" w:hAnsi="Book Antiqua"/>
          <w:sz w:val="24"/>
          <w:szCs w:val="24"/>
        </w:rPr>
        <w:t xml:space="preserve"> proprietary </w:t>
      </w:r>
      <w:proofErr w:type="gramStart"/>
      <w:r w:rsidR="001476EE">
        <w:rPr>
          <w:rFonts w:ascii="Book Antiqua" w:hAnsi="Book Antiqua"/>
          <w:sz w:val="24"/>
          <w:szCs w:val="24"/>
        </w:rPr>
        <w:t>technology</w:t>
      </w:r>
      <w:r w:rsidRPr="00FD4879">
        <w:rPr>
          <w:rFonts w:ascii="Book Antiqua" w:hAnsi="Book Antiqua"/>
          <w:sz w:val="24"/>
          <w:szCs w:val="24"/>
          <w:vertAlign w:val="superscript"/>
        </w:rPr>
        <w:t>[</w:t>
      </w:r>
      <w:proofErr w:type="gramEnd"/>
      <w:r w:rsidRPr="00FD4879">
        <w:rPr>
          <w:rFonts w:ascii="Book Antiqua" w:hAnsi="Book Antiqua"/>
          <w:sz w:val="24"/>
          <w:szCs w:val="24"/>
          <w:vertAlign w:val="superscript"/>
        </w:rPr>
        <w:t>10]</w:t>
      </w:r>
      <w:r w:rsidRPr="00FD4879">
        <w:rPr>
          <w:rFonts w:ascii="Book Antiqua" w:hAnsi="Book Antiqua"/>
          <w:sz w:val="24"/>
          <w:szCs w:val="24"/>
        </w:rPr>
        <w:t>.</w:t>
      </w:r>
    </w:p>
    <w:p w14:paraId="1F5CC03D" w14:textId="77777777" w:rsidR="00B0206A" w:rsidRPr="00FD4879" w:rsidRDefault="00B0206A" w:rsidP="00D24E6B">
      <w:pPr>
        <w:spacing w:after="0" w:line="360" w:lineRule="auto"/>
        <w:jc w:val="both"/>
        <w:rPr>
          <w:rFonts w:ascii="Book Antiqua" w:hAnsi="Book Antiqua"/>
          <w:sz w:val="24"/>
          <w:szCs w:val="24"/>
        </w:rPr>
      </w:pPr>
    </w:p>
    <w:p w14:paraId="4447A26D" w14:textId="4F947ADE" w:rsidR="00B0206A" w:rsidRPr="00FD4879" w:rsidRDefault="00B0206A" w:rsidP="00D24E6B">
      <w:pPr>
        <w:spacing w:after="0" w:line="360" w:lineRule="auto"/>
        <w:jc w:val="both"/>
        <w:rPr>
          <w:rFonts w:ascii="Book Antiqua" w:hAnsi="Book Antiqua"/>
          <w:b/>
          <w:bCs/>
          <w:sz w:val="24"/>
          <w:szCs w:val="24"/>
        </w:rPr>
      </w:pPr>
      <w:r w:rsidRPr="00FD4879">
        <w:rPr>
          <w:rFonts w:ascii="Book Antiqua" w:hAnsi="Book Antiqua"/>
          <w:b/>
          <w:bCs/>
          <w:sz w:val="24"/>
          <w:szCs w:val="24"/>
        </w:rPr>
        <w:t>MATERIAL</w:t>
      </w:r>
      <w:r w:rsidR="00201D94">
        <w:rPr>
          <w:rFonts w:ascii="Book Antiqua" w:hAnsi="Book Antiqua" w:hint="eastAsia"/>
          <w:b/>
          <w:bCs/>
          <w:sz w:val="24"/>
          <w:szCs w:val="24"/>
          <w:lang w:eastAsia="zh-CN"/>
        </w:rPr>
        <w:t>S</w:t>
      </w:r>
      <w:r w:rsidRPr="00FD4879">
        <w:rPr>
          <w:rFonts w:ascii="Book Antiqua" w:hAnsi="Book Antiqua"/>
          <w:b/>
          <w:bCs/>
          <w:sz w:val="24"/>
          <w:szCs w:val="24"/>
        </w:rPr>
        <w:t xml:space="preserve"> AND METHODS</w:t>
      </w:r>
    </w:p>
    <w:p w14:paraId="0B2F0744" w14:textId="6622BA73" w:rsidR="00B0206A" w:rsidRPr="001476EE" w:rsidRDefault="00B0206A" w:rsidP="00D24E6B">
      <w:pPr>
        <w:spacing w:after="0" w:line="360" w:lineRule="auto"/>
        <w:jc w:val="both"/>
        <w:rPr>
          <w:rFonts w:ascii="Book Antiqua" w:hAnsi="Book Antiqua"/>
          <w:b/>
          <w:bCs/>
          <w:i/>
          <w:sz w:val="24"/>
          <w:szCs w:val="24"/>
        </w:rPr>
      </w:pPr>
      <w:r w:rsidRPr="001476EE">
        <w:rPr>
          <w:rFonts w:ascii="Book Antiqua" w:hAnsi="Book Antiqua"/>
          <w:b/>
          <w:bCs/>
          <w:i/>
          <w:sz w:val="24"/>
          <w:szCs w:val="24"/>
        </w:rPr>
        <w:t>Case</w:t>
      </w:r>
      <w:r w:rsidR="001476EE" w:rsidRPr="001476EE">
        <w:rPr>
          <w:rFonts w:ascii="Book Antiqua" w:hAnsi="Book Antiqua"/>
          <w:b/>
          <w:bCs/>
          <w:i/>
          <w:sz w:val="24"/>
          <w:szCs w:val="24"/>
        </w:rPr>
        <w:t xml:space="preserve"> study g</w:t>
      </w:r>
      <w:r w:rsidRPr="001476EE">
        <w:rPr>
          <w:rFonts w:ascii="Book Antiqua" w:hAnsi="Book Antiqua"/>
          <w:b/>
          <w:bCs/>
          <w:i/>
          <w:sz w:val="24"/>
          <w:szCs w:val="24"/>
        </w:rPr>
        <w:t>roup</w:t>
      </w:r>
    </w:p>
    <w:p w14:paraId="2636831D" w14:textId="11E5F811" w:rsidR="00B0206A" w:rsidRPr="00FD4879" w:rsidRDefault="00B0206A" w:rsidP="00D24E6B">
      <w:pPr>
        <w:spacing w:after="0" w:line="360" w:lineRule="auto"/>
        <w:jc w:val="both"/>
        <w:rPr>
          <w:rFonts w:ascii="Book Antiqua" w:hAnsi="Book Antiqua"/>
          <w:sz w:val="24"/>
          <w:szCs w:val="24"/>
        </w:rPr>
      </w:pPr>
      <w:r w:rsidRPr="00FD4879">
        <w:rPr>
          <w:rFonts w:ascii="Book Antiqua" w:hAnsi="Book Antiqua"/>
          <w:sz w:val="24"/>
          <w:szCs w:val="24"/>
        </w:rPr>
        <w:lastRenderedPageBreak/>
        <w:t>A group of twelve volunteers (11 females and 1 male) participated in the current study, ranging in age from 23-70 years (average 43.7, SD</w:t>
      </w:r>
      <w:r w:rsidR="007F7A4E">
        <w:rPr>
          <w:rFonts w:ascii="Book Antiqua" w:hAnsi="Book Antiqua" w:hint="eastAsia"/>
          <w:sz w:val="24"/>
          <w:szCs w:val="24"/>
          <w:lang w:eastAsia="zh-CN"/>
        </w:rPr>
        <w:t xml:space="preserve"> </w:t>
      </w:r>
      <w:r w:rsidR="004D0438" w:rsidRPr="00FD4879">
        <w:rPr>
          <w:rFonts w:ascii="Book Antiqua" w:hAnsi="Book Antiqua"/>
          <w:sz w:val="24"/>
          <w:szCs w:val="24"/>
        </w:rPr>
        <w:t>±</w:t>
      </w:r>
      <w:r w:rsidR="007F7A4E">
        <w:rPr>
          <w:rFonts w:ascii="Book Antiqua" w:hAnsi="Book Antiqua" w:hint="eastAsia"/>
          <w:sz w:val="24"/>
          <w:szCs w:val="24"/>
          <w:lang w:eastAsia="zh-CN"/>
        </w:rPr>
        <w:t xml:space="preserve"> </w:t>
      </w:r>
      <w:r w:rsidRPr="00FD4879">
        <w:rPr>
          <w:rFonts w:ascii="Book Antiqua" w:hAnsi="Book Antiqua"/>
          <w:sz w:val="24"/>
          <w:szCs w:val="24"/>
        </w:rPr>
        <w:t xml:space="preserve">14.1) with Fitzpatrick skin type II-V. The inclusion criteria for the enrollment were no contraindications for RF treatment, </w:t>
      </w:r>
      <w:r w:rsidR="009C5886" w:rsidRPr="00581607">
        <w:rPr>
          <w:rFonts w:ascii="Book Antiqua" w:hAnsi="Book Antiqua"/>
          <w:sz w:val="24"/>
          <w:szCs w:val="24"/>
          <w:lang w:eastAsia="zh-CN"/>
        </w:rPr>
        <w:t>b</w:t>
      </w:r>
      <w:r w:rsidR="00002B9F" w:rsidRPr="00581607">
        <w:rPr>
          <w:rFonts w:ascii="Book Antiqua" w:hAnsi="Book Antiqua"/>
          <w:sz w:val="24"/>
          <w:szCs w:val="24"/>
          <w:lang w:eastAsia="zh-CN"/>
        </w:rPr>
        <w:t>ody mass index</w:t>
      </w:r>
      <w:r w:rsidR="00002B9F" w:rsidRPr="00FD4879">
        <w:rPr>
          <w:rFonts w:ascii="Book Antiqua" w:hAnsi="Book Antiqua"/>
          <w:sz w:val="24"/>
          <w:szCs w:val="24"/>
        </w:rPr>
        <w:t xml:space="preserve"> </w:t>
      </w:r>
      <w:r w:rsidR="00002B9F">
        <w:rPr>
          <w:rFonts w:ascii="Book Antiqua" w:hAnsi="Book Antiqua" w:hint="eastAsia"/>
          <w:sz w:val="24"/>
          <w:szCs w:val="24"/>
          <w:lang w:eastAsia="zh-CN"/>
        </w:rPr>
        <w:t>(</w:t>
      </w:r>
      <w:r w:rsidRPr="00FD4879">
        <w:rPr>
          <w:rFonts w:ascii="Book Antiqua" w:hAnsi="Book Antiqua"/>
          <w:sz w:val="24"/>
          <w:szCs w:val="24"/>
        </w:rPr>
        <w:t>BMI</w:t>
      </w:r>
      <w:r w:rsidR="00002B9F">
        <w:rPr>
          <w:rFonts w:ascii="Book Antiqua" w:hAnsi="Book Antiqua" w:hint="eastAsia"/>
          <w:sz w:val="24"/>
          <w:szCs w:val="24"/>
          <w:lang w:eastAsia="zh-CN"/>
        </w:rPr>
        <w:t>)</w:t>
      </w:r>
      <w:r w:rsidRPr="00FD4879">
        <w:rPr>
          <w:rFonts w:ascii="Book Antiqua" w:hAnsi="Book Antiqua"/>
          <w:sz w:val="24"/>
          <w:szCs w:val="24"/>
        </w:rPr>
        <w:t xml:space="preserve"> &lt;</w:t>
      </w:r>
      <w:r w:rsidR="000F1102">
        <w:rPr>
          <w:rFonts w:ascii="Book Antiqua" w:hAnsi="Book Antiqua" w:hint="eastAsia"/>
          <w:sz w:val="24"/>
          <w:szCs w:val="24"/>
          <w:lang w:eastAsia="zh-CN"/>
        </w:rPr>
        <w:t xml:space="preserve"> </w:t>
      </w:r>
      <w:r w:rsidRPr="00FD4879">
        <w:rPr>
          <w:rFonts w:ascii="Book Antiqua" w:hAnsi="Book Antiqua"/>
          <w:sz w:val="24"/>
          <w:szCs w:val="24"/>
        </w:rPr>
        <w:t>35 and local fat accumulation or cellulite formation. A total of 19 treatment areas were treated in the study: 9 abdomen, 2 abdomen plus flan</w:t>
      </w:r>
      <w:r w:rsidR="00F82880" w:rsidRPr="00FD4879">
        <w:rPr>
          <w:rFonts w:ascii="Book Antiqua" w:hAnsi="Book Antiqua"/>
          <w:sz w:val="24"/>
          <w:szCs w:val="24"/>
        </w:rPr>
        <w:t>ks, 2 arms and 6 thighs (Table 1</w:t>
      </w:r>
      <w:r w:rsidRPr="00FD4879">
        <w:rPr>
          <w:rFonts w:ascii="Book Antiqua" w:hAnsi="Book Antiqua"/>
          <w:sz w:val="24"/>
          <w:szCs w:val="24"/>
        </w:rPr>
        <w:t>).</w:t>
      </w:r>
    </w:p>
    <w:p w14:paraId="5D8F2F98" w14:textId="5587A5B1" w:rsidR="00B0206A" w:rsidRPr="00FD4879" w:rsidRDefault="00B0206A" w:rsidP="00183AFD">
      <w:pPr>
        <w:spacing w:after="0" w:line="360" w:lineRule="auto"/>
        <w:ind w:firstLineChars="100" w:firstLine="240"/>
        <w:jc w:val="both"/>
        <w:rPr>
          <w:rFonts w:ascii="Book Antiqua" w:hAnsi="Book Antiqua"/>
          <w:sz w:val="24"/>
          <w:szCs w:val="24"/>
        </w:rPr>
      </w:pPr>
      <w:r w:rsidRPr="00FD4879">
        <w:rPr>
          <w:rFonts w:ascii="Book Antiqua" w:hAnsi="Book Antiqua"/>
          <w:sz w:val="24"/>
          <w:szCs w:val="24"/>
        </w:rPr>
        <w:t>The initial body weight range of the patients was 57.3</w:t>
      </w:r>
      <w:r w:rsidR="00C05F63">
        <w:rPr>
          <w:rFonts w:ascii="Book Antiqua" w:hAnsi="Book Antiqua" w:hint="eastAsia"/>
          <w:sz w:val="24"/>
          <w:szCs w:val="24"/>
          <w:lang w:eastAsia="zh-CN"/>
        </w:rPr>
        <w:t>-</w:t>
      </w:r>
      <w:r w:rsidRPr="00FD4879">
        <w:rPr>
          <w:rFonts w:ascii="Book Antiqua" w:hAnsi="Book Antiqua"/>
          <w:sz w:val="24"/>
          <w:szCs w:val="24"/>
        </w:rPr>
        <w:t>78.7</w:t>
      </w:r>
      <w:r w:rsidR="004D0438" w:rsidRPr="00FD4879">
        <w:rPr>
          <w:rFonts w:ascii="Book Antiqua" w:hAnsi="Book Antiqua"/>
          <w:sz w:val="24"/>
          <w:szCs w:val="24"/>
        </w:rPr>
        <w:t xml:space="preserve"> kg </w:t>
      </w:r>
      <w:r w:rsidRPr="00FD4879">
        <w:rPr>
          <w:rFonts w:ascii="Book Antiqua" w:hAnsi="Book Antiqua"/>
          <w:sz w:val="24"/>
          <w:szCs w:val="24"/>
        </w:rPr>
        <w:t>(average 67.64, SD</w:t>
      </w:r>
      <w:r w:rsidR="00C05F63">
        <w:rPr>
          <w:rFonts w:ascii="Book Antiqua" w:hAnsi="Book Antiqua" w:hint="eastAsia"/>
          <w:sz w:val="24"/>
          <w:szCs w:val="24"/>
          <w:lang w:eastAsia="zh-CN"/>
        </w:rPr>
        <w:t xml:space="preserve"> </w:t>
      </w:r>
      <w:r w:rsidR="004D0438" w:rsidRPr="00FD4879">
        <w:rPr>
          <w:rFonts w:ascii="Book Antiqua" w:hAnsi="Book Antiqua"/>
          <w:sz w:val="24"/>
          <w:szCs w:val="24"/>
        </w:rPr>
        <w:t>±</w:t>
      </w:r>
      <w:r w:rsidR="00C05F63">
        <w:rPr>
          <w:rFonts w:ascii="Book Antiqua" w:hAnsi="Book Antiqua" w:hint="eastAsia"/>
          <w:sz w:val="24"/>
          <w:szCs w:val="24"/>
          <w:lang w:eastAsia="zh-CN"/>
        </w:rPr>
        <w:t xml:space="preserve"> </w:t>
      </w:r>
      <w:r w:rsidRPr="00FD4879">
        <w:rPr>
          <w:rFonts w:ascii="Book Antiqua" w:hAnsi="Book Antiqua"/>
          <w:sz w:val="24"/>
          <w:szCs w:val="24"/>
        </w:rPr>
        <w:t>7.56) with a height range between 150</w:t>
      </w:r>
      <w:r w:rsidR="00C05F63">
        <w:rPr>
          <w:rFonts w:ascii="Book Antiqua" w:hAnsi="Book Antiqua" w:hint="eastAsia"/>
          <w:sz w:val="24"/>
          <w:szCs w:val="24"/>
          <w:lang w:eastAsia="zh-CN"/>
        </w:rPr>
        <w:t>-</w:t>
      </w:r>
      <w:r w:rsidRPr="00FD4879">
        <w:rPr>
          <w:rFonts w:ascii="Book Antiqua" w:hAnsi="Book Antiqua"/>
          <w:sz w:val="24"/>
          <w:szCs w:val="24"/>
        </w:rPr>
        <w:t>180 cm (average 163.8 cm, SD</w:t>
      </w:r>
      <w:r w:rsidR="00C05F63">
        <w:rPr>
          <w:rFonts w:ascii="Book Antiqua" w:hAnsi="Book Antiqua" w:hint="eastAsia"/>
          <w:sz w:val="24"/>
          <w:szCs w:val="24"/>
          <w:lang w:eastAsia="zh-CN"/>
        </w:rPr>
        <w:t xml:space="preserve"> </w:t>
      </w:r>
      <w:r w:rsidR="004D0438" w:rsidRPr="00FD4879">
        <w:rPr>
          <w:rFonts w:ascii="Book Antiqua" w:hAnsi="Book Antiqua"/>
          <w:sz w:val="24"/>
          <w:szCs w:val="24"/>
        </w:rPr>
        <w:t>±</w:t>
      </w:r>
      <w:r w:rsidRPr="00FD4879">
        <w:rPr>
          <w:rFonts w:ascii="Book Antiqua" w:hAnsi="Book Antiqua"/>
          <w:sz w:val="24"/>
          <w:szCs w:val="24"/>
        </w:rPr>
        <w:t xml:space="preserve"> 7.88) and a calculated </w:t>
      </w:r>
      <w:r w:rsidR="001E7F8F" w:rsidRPr="00FD4879">
        <w:rPr>
          <w:rFonts w:ascii="Book Antiqua" w:hAnsi="Book Antiqua"/>
          <w:sz w:val="24"/>
          <w:szCs w:val="24"/>
        </w:rPr>
        <w:t>BMI</w:t>
      </w:r>
      <w:r w:rsidRPr="00FD4879">
        <w:rPr>
          <w:rFonts w:ascii="Book Antiqua" w:hAnsi="Book Antiqua"/>
          <w:sz w:val="24"/>
          <w:szCs w:val="24"/>
        </w:rPr>
        <w:t xml:space="preserve"> of 22-31 </w:t>
      </w:r>
      <w:r w:rsidR="004D0438" w:rsidRPr="00FD4879">
        <w:rPr>
          <w:rFonts w:ascii="Book Antiqua" w:hAnsi="Book Antiqua"/>
          <w:sz w:val="24"/>
          <w:szCs w:val="24"/>
        </w:rPr>
        <w:t>kg</w:t>
      </w:r>
      <w:r w:rsidRPr="00FD4879">
        <w:rPr>
          <w:rFonts w:ascii="Book Antiqua" w:hAnsi="Book Antiqua"/>
          <w:sz w:val="24"/>
          <w:szCs w:val="24"/>
        </w:rPr>
        <w:t>/m</w:t>
      </w:r>
      <w:r w:rsidRPr="00FD4879">
        <w:rPr>
          <w:rFonts w:ascii="Book Antiqua" w:hAnsi="Book Antiqua"/>
          <w:sz w:val="24"/>
          <w:szCs w:val="24"/>
          <w:vertAlign w:val="superscript"/>
        </w:rPr>
        <w:t>2</w:t>
      </w:r>
      <w:r w:rsidRPr="00FD4879">
        <w:rPr>
          <w:rFonts w:ascii="Book Antiqua" w:hAnsi="Book Antiqua"/>
          <w:sz w:val="24"/>
          <w:szCs w:val="24"/>
        </w:rPr>
        <w:t xml:space="preserve"> (average 25.4, SD</w:t>
      </w:r>
      <w:r w:rsidR="00771470">
        <w:rPr>
          <w:rFonts w:ascii="Book Antiqua" w:hAnsi="Book Antiqua" w:hint="eastAsia"/>
          <w:sz w:val="24"/>
          <w:szCs w:val="24"/>
          <w:lang w:eastAsia="zh-CN"/>
        </w:rPr>
        <w:t xml:space="preserve"> </w:t>
      </w:r>
      <w:r w:rsidR="004D0438" w:rsidRPr="00FD4879">
        <w:rPr>
          <w:rFonts w:ascii="Book Antiqua" w:hAnsi="Book Antiqua"/>
          <w:sz w:val="24"/>
          <w:szCs w:val="24"/>
        </w:rPr>
        <w:t>±</w:t>
      </w:r>
      <w:r w:rsidR="00771470">
        <w:rPr>
          <w:rFonts w:ascii="Book Antiqua" w:hAnsi="Book Antiqua" w:hint="eastAsia"/>
          <w:sz w:val="24"/>
          <w:szCs w:val="24"/>
          <w:lang w:eastAsia="zh-CN"/>
        </w:rPr>
        <w:t xml:space="preserve"> </w:t>
      </w:r>
      <w:r w:rsidRPr="00FD4879">
        <w:rPr>
          <w:rFonts w:ascii="Book Antiqua" w:hAnsi="Book Antiqua"/>
          <w:sz w:val="24"/>
          <w:szCs w:val="24"/>
        </w:rPr>
        <w:t xml:space="preserve">2.2). Six patients were in the range of normal “healthy weight” (BMI 18.5-25 </w:t>
      </w:r>
      <w:r w:rsidR="004D0438" w:rsidRPr="00FD4879">
        <w:rPr>
          <w:rFonts w:ascii="Book Antiqua" w:hAnsi="Book Antiqua"/>
          <w:sz w:val="24"/>
          <w:szCs w:val="24"/>
        </w:rPr>
        <w:t>kg</w:t>
      </w:r>
      <w:r w:rsidRPr="00FD4879">
        <w:rPr>
          <w:rFonts w:ascii="Book Antiqua" w:hAnsi="Book Antiqua"/>
          <w:sz w:val="24"/>
          <w:szCs w:val="24"/>
        </w:rPr>
        <w:t>/m</w:t>
      </w:r>
      <w:r w:rsidRPr="00FD4879">
        <w:rPr>
          <w:rFonts w:ascii="Book Antiqua" w:hAnsi="Book Antiqua"/>
          <w:sz w:val="24"/>
          <w:szCs w:val="24"/>
          <w:vertAlign w:val="superscript"/>
        </w:rPr>
        <w:t>2</w:t>
      </w:r>
      <w:r w:rsidRPr="00FD4879">
        <w:rPr>
          <w:rFonts w:ascii="Book Antiqua" w:hAnsi="Book Antiqua"/>
          <w:sz w:val="24"/>
          <w:szCs w:val="24"/>
        </w:rPr>
        <w:t xml:space="preserve">), five patients were in the “overweight” category (BMI 25-30 </w:t>
      </w:r>
      <w:r w:rsidR="004D0438" w:rsidRPr="00FD4879">
        <w:rPr>
          <w:rFonts w:ascii="Book Antiqua" w:hAnsi="Book Antiqua"/>
          <w:sz w:val="24"/>
          <w:szCs w:val="24"/>
        </w:rPr>
        <w:t>kg</w:t>
      </w:r>
      <w:r w:rsidRPr="00FD4879">
        <w:rPr>
          <w:rFonts w:ascii="Book Antiqua" w:hAnsi="Book Antiqua"/>
          <w:sz w:val="24"/>
          <w:szCs w:val="24"/>
        </w:rPr>
        <w:t>/m</w:t>
      </w:r>
      <w:r w:rsidRPr="00FD4879">
        <w:rPr>
          <w:rFonts w:ascii="Book Antiqua" w:hAnsi="Book Antiqua"/>
          <w:sz w:val="24"/>
          <w:szCs w:val="24"/>
          <w:vertAlign w:val="superscript"/>
        </w:rPr>
        <w:t>2</w:t>
      </w:r>
      <w:r w:rsidRPr="00FD4879">
        <w:rPr>
          <w:rFonts w:ascii="Book Antiqua" w:hAnsi="Book Antiqua"/>
          <w:sz w:val="24"/>
          <w:szCs w:val="24"/>
        </w:rPr>
        <w:t xml:space="preserve">) and one patient was in the “obese class I” (moderately obese) category (BMI 30-35 </w:t>
      </w:r>
      <w:r w:rsidR="004D0438" w:rsidRPr="00FD4879">
        <w:rPr>
          <w:rFonts w:ascii="Book Antiqua" w:hAnsi="Book Antiqua"/>
          <w:sz w:val="24"/>
          <w:szCs w:val="24"/>
        </w:rPr>
        <w:t>kg</w:t>
      </w:r>
      <w:r w:rsidRPr="00FD4879">
        <w:rPr>
          <w:rFonts w:ascii="Book Antiqua" w:hAnsi="Book Antiqua"/>
          <w:sz w:val="24"/>
          <w:szCs w:val="24"/>
        </w:rPr>
        <w:t>/m</w:t>
      </w:r>
      <w:r w:rsidRPr="00FD4879">
        <w:rPr>
          <w:rFonts w:ascii="Book Antiqua" w:hAnsi="Book Antiqua"/>
          <w:sz w:val="24"/>
          <w:szCs w:val="24"/>
          <w:vertAlign w:val="superscript"/>
        </w:rPr>
        <w:t>2</w:t>
      </w:r>
      <w:r w:rsidRPr="00FD4879">
        <w:rPr>
          <w:rFonts w:ascii="Book Antiqua" w:hAnsi="Book Antiqua"/>
          <w:sz w:val="24"/>
          <w:szCs w:val="24"/>
        </w:rPr>
        <w:t xml:space="preserve">) (Table </w:t>
      </w:r>
      <w:r w:rsidR="00F03E6C">
        <w:rPr>
          <w:rFonts w:ascii="Book Antiqua" w:hAnsi="Book Antiqua" w:hint="eastAsia"/>
          <w:sz w:val="24"/>
          <w:szCs w:val="24"/>
          <w:lang w:eastAsia="zh-CN"/>
        </w:rPr>
        <w:t>1</w:t>
      </w:r>
      <w:r w:rsidRPr="00FD4879">
        <w:rPr>
          <w:rFonts w:ascii="Book Antiqua" w:hAnsi="Book Antiqua"/>
          <w:sz w:val="24"/>
          <w:szCs w:val="24"/>
        </w:rPr>
        <w:t>).</w:t>
      </w:r>
    </w:p>
    <w:p w14:paraId="5921C25E" w14:textId="77777777" w:rsidR="00B0206A" w:rsidRPr="00FD4879" w:rsidRDefault="00B0206A" w:rsidP="00D24E6B">
      <w:pPr>
        <w:spacing w:after="0" w:line="360" w:lineRule="auto"/>
        <w:jc w:val="both"/>
        <w:rPr>
          <w:rFonts w:ascii="Book Antiqua" w:hAnsi="Book Antiqua"/>
          <w:sz w:val="24"/>
          <w:szCs w:val="24"/>
        </w:rPr>
      </w:pPr>
    </w:p>
    <w:p w14:paraId="7F2A7C6B" w14:textId="3DA6DD76" w:rsidR="00B0206A" w:rsidRPr="0057567B" w:rsidRDefault="00B0206A" w:rsidP="00D24E6B">
      <w:pPr>
        <w:spacing w:after="0" w:line="360" w:lineRule="auto"/>
        <w:jc w:val="both"/>
        <w:rPr>
          <w:rFonts w:ascii="Book Antiqua" w:hAnsi="Book Antiqua"/>
          <w:b/>
          <w:bCs/>
          <w:i/>
          <w:sz w:val="24"/>
          <w:szCs w:val="24"/>
        </w:rPr>
      </w:pPr>
      <w:proofErr w:type="spellStart"/>
      <w:r w:rsidRPr="0057567B">
        <w:rPr>
          <w:rFonts w:ascii="Book Antiqua" w:hAnsi="Book Antiqua"/>
          <w:b/>
          <w:bCs/>
          <w:i/>
          <w:sz w:val="24"/>
          <w:szCs w:val="24"/>
        </w:rPr>
        <w:t>Handpiece</w:t>
      </w:r>
      <w:proofErr w:type="spellEnd"/>
      <w:r w:rsidRPr="0057567B">
        <w:rPr>
          <w:rFonts w:ascii="Book Antiqua" w:hAnsi="Book Antiqua"/>
          <w:b/>
          <w:bCs/>
          <w:i/>
          <w:sz w:val="24"/>
          <w:szCs w:val="24"/>
        </w:rPr>
        <w:t xml:space="preserve"> </w:t>
      </w:r>
      <w:r w:rsidR="0057567B" w:rsidRPr="0057567B">
        <w:rPr>
          <w:rFonts w:ascii="Book Antiqua" w:hAnsi="Book Antiqua"/>
          <w:b/>
          <w:bCs/>
          <w:i/>
          <w:sz w:val="24"/>
          <w:szCs w:val="24"/>
        </w:rPr>
        <w:t>d</w:t>
      </w:r>
      <w:r w:rsidRPr="0057567B">
        <w:rPr>
          <w:rFonts w:ascii="Book Antiqua" w:hAnsi="Book Antiqua"/>
          <w:b/>
          <w:bCs/>
          <w:i/>
          <w:sz w:val="24"/>
          <w:szCs w:val="24"/>
        </w:rPr>
        <w:t xml:space="preserve">escription </w:t>
      </w:r>
    </w:p>
    <w:p w14:paraId="1BF400C5" w14:textId="6F13DBF1" w:rsidR="00B0206A" w:rsidRPr="00FD4879" w:rsidRDefault="00331972" w:rsidP="00D24E6B">
      <w:pPr>
        <w:spacing w:after="0" w:line="360" w:lineRule="auto"/>
        <w:jc w:val="both"/>
        <w:rPr>
          <w:rFonts w:ascii="Book Antiqua" w:hAnsi="Book Antiqua"/>
          <w:sz w:val="24"/>
          <w:szCs w:val="24"/>
        </w:rPr>
      </w:pPr>
      <w:r w:rsidRPr="00FD4879">
        <w:rPr>
          <w:rFonts w:ascii="Book Antiqua" w:hAnsi="Book Antiqua"/>
          <w:sz w:val="24"/>
          <w:szCs w:val="24"/>
        </w:rPr>
        <w:t>The</w:t>
      </w:r>
      <w:r w:rsidR="00B0206A" w:rsidRPr="00FD4879">
        <w:rPr>
          <w:rFonts w:ascii="Book Antiqua" w:hAnsi="Book Antiqua"/>
          <w:sz w:val="24"/>
          <w:szCs w:val="24"/>
        </w:rPr>
        <w:t xml:space="preserve"> </w:t>
      </w:r>
      <w:r w:rsidRPr="00FD4879">
        <w:rPr>
          <w:rFonts w:ascii="Book Antiqua" w:hAnsi="Book Antiqua"/>
          <w:sz w:val="24"/>
          <w:szCs w:val="24"/>
        </w:rPr>
        <w:t xml:space="preserve">new </w:t>
      </w:r>
      <w:r w:rsidR="00B0206A" w:rsidRPr="00FD4879">
        <w:rPr>
          <w:rFonts w:ascii="Book Antiqua" w:hAnsi="Book Antiqua"/>
          <w:sz w:val="24"/>
          <w:szCs w:val="24"/>
        </w:rPr>
        <w:t xml:space="preserve">multi-polar RF </w:t>
      </w:r>
      <w:proofErr w:type="spellStart"/>
      <w:r w:rsidR="00B0206A" w:rsidRPr="00FD4879">
        <w:rPr>
          <w:rFonts w:ascii="Book Antiqua" w:hAnsi="Book Antiqua"/>
          <w:sz w:val="24"/>
          <w:szCs w:val="24"/>
        </w:rPr>
        <w:t>handpiece</w:t>
      </w:r>
      <w:proofErr w:type="spellEnd"/>
      <w:r w:rsidR="00B0206A" w:rsidRPr="00FD4879">
        <w:rPr>
          <w:rFonts w:ascii="Book Antiqua" w:hAnsi="Book Antiqua"/>
          <w:sz w:val="24"/>
          <w:szCs w:val="24"/>
        </w:rPr>
        <w:t xml:space="preserve"> (V-FORM) utilizes </w:t>
      </w:r>
      <w:proofErr w:type="spellStart"/>
      <w:r w:rsidR="00B0206A" w:rsidRPr="00FD4879">
        <w:rPr>
          <w:rFonts w:ascii="Book Antiqua" w:hAnsi="Book Antiqua"/>
          <w:sz w:val="24"/>
          <w:szCs w:val="24"/>
        </w:rPr>
        <w:t>Viora’s</w:t>
      </w:r>
      <w:proofErr w:type="spellEnd"/>
      <w:r w:rsidR="00B0206A" w:rsidRPr="00FD4879">
        <w:rPr>
          <w:rFonts w:ascii="Book Antiqua" w:hAnsi="Book Antiqua"/>
          <w:sz w:val="24"/>
          <w:szCs w:val="24"/>
        </w:rPr>
        <w:t xml:space="preserve"> propriet</w:t>
      </w:r>
      <w:r w:rsidR="004F34AE">
        <w:rPr>
          <w:rFonts w:ascii="Book Antiqua" w:hAnsi="Book Antiqua"/>
          <w:sz w:val="24"/>
          <w:szCs w:val="24"/>
        </w:rPr>
        <w:t xml:space="preserve">ary CORE technology with </w:t>
      </w:r>
      <w:proofErr w:type="gramStart"/>
      <w:r w:rsidR="004F34AE">
        <w:rPr>
          <w:rFonts w:ascii="Book Antiqua" w:hAnsi="Book Antiqua"/>
          <w:sz w:val="24"/>
          <w:szCs w:val="24"/>
        </w:rPr>
        <w:t>vacuum</w:t>
      </w:r>
      <w:r w:rsidR="00B0206A" w:rsidRPr="00FD4879">
        <w:rPr>
          <w:rFonts w:ascii="Book Antiqua" w:hAnsi="Book Antiqua"/>
          <w:sz w:val="24"/>
          <w:szCs w:val="24"/>
          <w:vertAlign w:val="superscript"/>
        </w:rPr>
        <w:t>[</w:t>
      </w:r>
      <w:proofErr w:type="gramEnd"/>
      <w:r w:rsidR="00B0206A" w:rsidRPr="00FD4879">
        <w:rPr>
          <w:rFonts w:ascii="Book Antiqua" w:hAnsi="Book Antiqua"/>
          <w:sz w:val="24"/>
          <w:szCs w:val="24"/>
          <w:vertAlign w:val="superscript"/>
        </w:rPr>
        <w:t>10]</w:t>
      </w:r>
      <w:r w:rsidRPr="00FD4879">
        <w:rPr>
          <w:rFonts w:ascii="Book Antiqua" w:hAnsi="Book Antiqua"/>
          <w:sz w:val="24"/>
          <w:szCs w:val="24"/>
        </w:rPr>
        <w:t>, which represents the Multi-CORE technology</w:t>
      </w:r>
      <w:r w:rsidR="00B0206A" w:rsidRPr="00FD4879">
        <w:rPr>
          <w:rFonts w:ascii="Book Antiqua" w:hAnsi="Book Antiqua"/>
          <w:sz w:val="24"/>
          <w:szCs w:val="24"/>
        </w:rPr>
        <w:t>.</w:t>
      </w:r>
      <w:r w:rsidR="00262B1E">
        <w:rPr>
          <w:rFonts w:ascii="Book Antiqua" w:hAnsi="Book Antiqua" w:hint="eastAsia"/>
          <w:sz w:val="24"/>
          <w:szCs w:val="24"/>
          <w:lang w:eastAsia="zh-CN"/>
        </w:rPr>
        <w:t xml:space="preserve"> </w:t>
      </w:r>
      <w:r w:rsidR="00B0206A" w:rsidRPr="00FD4879">
        <w:rPr>
          <w:rFonts w:ascii="Book Antiqua" w:hAnsi="Book Antiqua"/>
          <w:sz w:val="24"/>
          <w:szCs w:val="24"/>
        </w:rPr>
        <w:t xml:space="preserve">V-FORM </w:t>
      </w:r>
      <w:proofErr w:type="spellStart"/>
      <w:r w:rsidR="00B0206A" w:rsidRPr="00FD4879">
        <w:rPr>
          <w:rFonts w:ascii="Book Antiqua" w:hAnsi="Book Antiqua"/>
          <w:sz w:val="24"/>
          <w:szCs w:val="24"/>
        </w:rPr>
        <w:t>handpiece</w:t>
      </w:r>
      <w:proofErr w:type="spellEnd"/>
      <w:r w:rsidR="00B0206A" w:rsidRPr="00FD4879">
        <w:rPr>
          <w:rFonts w:ascii="Book Antiqua" w:hAnsi="Book Antiqua"/>
          <w:sz w:val="24"/>
          <w:szCs w:val="24"/>
        </w:rPr>
        <w:t xml:space="preserve"> has 4 levels of RF power </w:t>
      </w:r>
      <w:r w:rsidRPr="00FD4879">
        <w:rPr>
          <w:rFonts w:ascii="Book Antiqua" w:hAnsi="Book Antiqua"/>
          <w:sz w:val="24"/>
          <w:szCs w:val="24"/>
        </w:rPr>
        <w:t>(</w:t>
      </w:r>
      <w:r w:rsidR="00B0206A" w:rsidRPr="00FD4879">
        <w:rPr>
          <w:rFonts w:ascii="Book Antiqua" w:hAnsi="Book Antiqua"/>
          <w:sz w:val="24"/>
          <w:szCs w:val="24"/>
        </w:rPr>
        <w:t>up to 50W</w:t>
      </w:r>
      <w:r w:rsidRPr="00FD4879">
        <w:rPr>
          <w:rFonts w:ascii="Book Antiqua" w:hAnsi="Book Antiqua"/>
          <w:sz w:val="24"/>
          <w:szCs w:val="24"/>
        </w:rPr>
        <w:t>)</w:t>
      </w:r>
      <w:r w:rsidR="00B0206A" w:rsidRPr="00FD4879">
        <w:rPr>
          <w:rFonts w:ascii="Book Antiqua" w:hAnsi="Book Antiqua"/>
          <w:sz w:val="24"/>
          <w:szCs w:val="24"/>
        </w:rPr>
        <w:t>, 4 levels of vacuum pressure intensity (up to 500 mbar) and 4 operational modes (</w:t>
      </w:r>
      <w:r w:rsidRPr="00FD4879">
        <w:rPr>
          <w:rFonts w:ascii="Book Antiqua" w:hAnsi="Book Antiqua"/>
          <w:sz w:val="24"/>
          <w:szCs w:val="24"/>
        </w:rPr>
        <w:t xml:space="preserve">Mode </w:t>
      </w:r>
      <w:r w:rsidR="00B0206A" w:rsidRPr="00FD4879">
        <w:rPr>
          <w:rFonts w:ascii="Book Antiqua" w:hAnsi="Book Antiqua"/>
          <w:sz w:val="24"/>
          <w:szCs w:val="24"/>
        </w:rPr>
        <w:t>I-IV) with three RF frequencies: 0.8, 1.7 and 2.45 MHz</w:t>
      </w:r>
      <w:r w:rsidR="001B64F5" w:rsidRPr="00FD4879">
        <w:rPr>
          <w:rFonts w:ascii="Book Antiqua" w:hAnsi="Book Antiqua"/>
          <w:sz w:val="24"/>
          <w:szCs w:val="24"/>
        </w:rPr>
        <w:t xml:space="preserve"> and additional operation</w:t>
      </w:r>
      <w:r w:rsidR="00B0206A" w:rsidRPr="00FD4879">
        <w:rPr>
          <w:rFonts w:ascii="Book Antiqua" w:hAnsi="Book Antiqua"/>
          <w:sz w:val="24"/>
          <w:szCs w:val="24"/>
        </w:rPr>
        <w:t xml:space="preserve"> mode</w:t>
      </w:r>
      <w:r w:rsidR="001B64F5" w:rsidRPr="00FD4879">
        <w:rPr>
          <w:rFonts w:ascii="Book Antiqua" w:hAnsi="Book Antiqua"/>
          <w:sz w:val="24"/>
          <w:szCs w:val="24"/>
        </w:rPr>
        <w:t xml:space="preserve"> which</w:t>
      </w:r>
      <w:r w:rsidR="00B0206A" w:rsidRPr="00FD4879">
        <w:rPr>
          <w:rFonts w:ascii="Book Antiqua" w:hAnsi="Book Antiqua"/>
          <w:sz w:val="24"/>
          <w:szCs w:val="24"/>
        </w:rPr>
        <w:t xml:space="preserve"> includ</w:t>
      </w:r>
      <w:r w:rsidR="001B64F5" w:rsidRPr="00FD4879">
        <w:rPr>
          <w:rFonts w:ascii="Book Antiqua" w:hAnsi="Book Antiqua"/>
          <w:sz w:val="24"/>
          <w:szCs w:val="24"/>
        </w:rPr>
        <w:t>es</w:t>
      </w:r>
      <w:r w:rsidR="00B0206A" w:rsidRPr="00FD4879">
        <w:rPr>
          <w:rFonts w:ascii="Book Antiqua" w:hAnsi="Book Antiqua"/>
          <w:sz w:val="24"/>
          <w:szCs w:val="24"/>
        </w:rPr>
        <w:t xml:space="preserve"> all three RF frequencies. The V-FORM </w:t>
      </w:r>
      <w:proofErr w:type="spellStart"/>
      <w:r w:rsidR="00B0206A" w:rsidRPr="00FD4879">
        <w:rPr>
          <w:rFonts w:ascii="Book Antiqua" w:hAnsi="Book Antiqua"/>
          <w:sz w:val="24"/>
          <w:szCs w:val="24"/>
        </w:rPr>
        <w:t>handpiece</w:t>
      </w:r>
      <w:proofErr w:type="spellEnd"/>
      <w:r w:rsidR="00B0206A" w:rsidRPr="00FD4879">
        <w:rPr>
          <w:rFonts w:ascii="Book Antiqua" w:hAnsi="Book Antiqua"/>
          <w:sz w:val="24"/>
          <w:szCs w:val="24"/>
        </w:rPr>
        <w:t xml:space="preserve"> incorporates integrated IR thermometer, continuous</w:t>
      </w:r>
      <w:r w:rsidR="00B0206A" w:rsidRPr="00FD4879">
        <w:rPr>
          <w:rFonts w:ascii="Book Antiqua" w:hAnsi="Book Antiqua"/>
          <w:sz w:val="24"/>
          <w:szCs w:val="24"/>
          <w:rtl/>
        </w:rPr>
        <w:t xml:space="preserve"> </w:t>
      </w:r>
      <w:r w:rsidR="00B0206A" w:rsidRPr="00FD4879">
        <w:rPr>
          <w:rFonts w:ascii="Book Antiqua" w:hAnsi="Book Antiqua"/>
          <w:sz w:val="24"/>
          <w:szCs w:val="24"/>
        </w:rPr>
        <w:t>impedance measurement system and interchangeable applicators in different sizes.</w:t>
      </w:r>
    </w:p>
    <w:p w14:paraId="7ACE4E9E" w14:textId="77777777" w:rsidR="00B0206A" w:rsidRPr="00FD4879" w:rsidRDefault="00B0206A" w:rsidP="00D24E6B">
      <w:pPr>
        <w:spacing w:after="0" w:line="360" w:lineRule="auto"/>
        <w:jc w:val="both"/>
        <w:rPr>
          <w:rFonts w:ascii="Book Antiqua" w:hAnsi="Book Antiqua"/>
          <w:sz w:val="24"/>
          <w:szCs w:val="24"/>
        </w:rPr>
      </w:pPr>
    </w:p>
    <w:p w14:paraId="57AB076C" w14:textId="75830BB3" w:rsidR="00B0206A" w:rsidRPr="004F34AE" w:rsidRDefault="00B0206A" w:rsidP="00D24E6B">
      <w:pPr>
        <w:tabs>
          <w:tab w:val="num" w:pos="720"/>
          <w:tab w:val="num" w:pos="1440"/>
        </w:tabs>
        <w:spacing w:after="0" w:line="360" w:lineRule="auto"/>
        <w:jc w:val="both"/>
        <w:rPr>
          <w:rFonts w:ascii="Book Antiqua" w:hAnsi="Book Antiqua"/>
          <w:b/>
          <w:bCs/>
          <w:i/>
          <w:sz w:val="24"/>
          <w:szCs w:val="24"/>
          <w:rtl/>
        </w:rPr>
      </w:pPr>
      <w:r w:rsidRPr="004F34AE">
        <w:rPr>
          <w:rFonts w:ascii="Book Antiqua" w:hAnsi="Book Antiqua"/>
          <w:b/>
          <w:bCs/>
          <w:i/>
          <w:sz w:val="24"/>
          <w:szCs w:val="24"/>
        </w:rPr>
        <w:t xml:space="preserve">Treatment </w:t>
      </w:r>
      <w:r w:rsidR="004F34AE" w:rsidRPr="004F34AE">
        <w:rPr>
          <w:rFonts w:ascii="Book Antiqua" w:hAnsi="Book Antiqua"/>
          <w:b/>
          <w:bCs/>
          <w:i/>
          <w:sz w:val="24"/>
          <w:szCs w:val="24"/>
        </w:rPr>
        <w:t>r</w:t>
      </w:r>
      <w:r w:rsidRPr="004F34AE">
        <w:rPr>
          <w:rFonts w:ascii="Book Antiqua" w:hAnsi="Book Antiqua"/>
          <w:b/>
          <w:bCs/>
          <w:i/>
          <w:sz w:val="24"/>
          <w:szCs w:val="24"/>
        </w:rPr>
        <w:t xml:space="preserve">egimen </w:t>
      </w:r>
    </w:p>
    <w:p w14:paraId="5748962C" w14:textId="016D348C" w:rsidR="00B0206A" w:rsidRPr="00FD4879" w:rsidRDefault="00B0206A" w:rsidP="00D24E6B">
      <w:pPr>
        <w:spacing w:after="0" w:line="360" w:lineRule="auto"/>
        <w:jc w:val="both"/>
        <w:rPr>
          <w:rFonts w:ascii="Book Antiqua" w:hAnsi="Book Antiqua"/>
          <w:sz w:val="24"/>
          <w:szCs w:val="24"/>
        </w:rPr>
      </w:pPr>
      <w:r w:rsidRPr="00FD4879">
        <w:rPr>
          <w:rFonts w:ascii="Book Antiqua" w:hAnsi="Book Antiqua"/>
          <w:sz w:val="24"/>
          <w:szCs w:val="24"/>
        </w:rPr>
        <w:t>Circumferential reduction and cellulite reduction treatments were performed once a week (7</w:t>
      </w:r>
      <w:r w:rsidR="007C4AD9">
        <w:rPr>
          <w:rFonts w:ascii="Book Antiqua" w:hAnsi="Book Antiqua" w:hint="eastAsia"/>
          <w:sz w:val="24"/>
          <w:szCs w:val="24"/>
          <w:lang w:eastAsia="zh-CN"/>
        </w:rPr>
        <w:t xml:space="preserve"> </w:t>
      </w:r>
      <w:r w:rsidRPr="00FD4879">
        <w:rPr>
          <w:rFonts w:ascii="Book Antiqua" w:hAnsi="Book Antiqua"/>
          <w:sz w:val="24"/>
          <w:szCs w:val="24"/>
        </w:rPr>
        <w:t>±</w:t>
      </w:r>
      <w:r w:rsidR="007C4AD9">
        <w:rPr>
          <w:rFonts w:ascii="Book Antiqua" w:hAnsi="Book Antiqua" w:hint="eastAsia"/>
          <w:sz w:val="24"/>
          <w:szCs w:val="24"/>
          <w:lang w:eastAsia="zh-CN"/>
        </w:rPr>
        <w:t xml:space="preserve"> </w:t>
      </w:r>
      <w:r w:rsidRPr="00FD4879">
        <w:rPr>
          <w:rFonts w:ascii="Book Antiqua" w:hAnsi="Book Antiqua"/>
          <w:sz w:val="24"/>
          <w:szCs w:val="24"/>
        </w:rPr>
        <w:t xml:space="preserve">1 d) for a treatment series of 3-8 sessions. Each treatment area </w:t>
      </w:r>
      <w:r w:rsidR="007C4AD9">
        <w:rPr>
          <w:rFonts w:ascii="Book Antiqua" w:hAnsi="Book Antiqua"/>
          <w:sz w:val="24"/>
          <w:szCs w:val="24"/>
        </w:rPr>
        <w:t>was treated for 15-20 min</w:t>
      </w:r>
      <w:r w:rsidRPr="00FD4879">
        <w:rPr>
          <w:rFonts w:ascii="Book Antiqua" w:hAnsi="Book Antiqua"/>
          <w:sz w:val="24"/>
          <w:szCs w:val="24"/>
        </w:rPr>
        <w:t xml:space="preserve">, according to the treatment area’s size. The treatments were performed according to </w:t>
      </w:r>
      <w:proofErr w:type="spellStart"/>
      <w:r w:rsidRPr="00FD4879">
        <w:rPr>
          <w:rFonts w:ascii="Book Antiqua" w:hAnsi="Book Antiqua"/>
          <w:sz w:val="24"/>
          <w:szCs w:val="24"/>
        </w:rPr>
        <w:t>Viora’s</w:t>
      </w:r>
      <w:proofErr w:type="spellEnd"/>
      <w:r w:rsidRPr="00FD4879">
        <w:rPr>
          <w:rFonts w:ascii="Book Antiqua" w:hAnsi="Book Antiqua"/>
          <w:sz w:val="24"/>
          <w:szCs w:val="24"/>
        </w:rPr>
        <w:t xml:space="preserve"> standard protocol.</w:t>
      </w:r>
    </w:p>
    <w:p w14:paraId="16B5EAF5" w14:textId="77777777" w:rsidR="00B0206A" w:rsidRPr="00FD4879" w:rsidRDefault="00B0206A" w:rsidP="00D24E6B">
      <w:pPr>
        <w:spacing w:after="0" w:line="360" w:lineRule="auto"/>
        <w:jc w:val="both"/>
        <w:rPr>
          <w:rFonts w:ascii="Book Antiqua" w:hAnsi="Book Antiqua"/>
          <w:sz w:val="24"/>
          <w:szCs w:val="24"/>
        </w:rPr>
      </w:pPr>
    </w:p>
    <w:p w14:paraId="5C036BBB" w14:textId="00B61A22" w:rsidR="00B0206A" w:rsidRPr="007C4AD9" w:rsidRDefault="00B0206A" w:rsidP="00D24E6B">
      <w:pPr>
        <w:spacing w:after="0" w:line="360" w:lineRule="auto"/>
        <w:jc w:val="both"/>
        <w:rPr>
          <w:rFonts w:ascii="Book Antiqua" w:hAnsi="Book Antiqua"/>
          <w:b/>
          <w:bCs/>
          <w:i/>
          <w:sz w:val="24"/>
          <w:szCs w:val="24"/>
        </w:rPr>
      </w:pPr>
      <w:r w:rsidRPr="007C4AD9">
        <w:rPr>
          <w:rFonts w:ascii="Book Antiqua" w:hAnsi="Book Antiqua"/>
          <w:b/>
          <w:bCs/>
          <w:i/>
          <w:sz w:val="24"/>
          <w:szCs w:val="24"/>
        </w:rPr>
        <w:t xml:space="preserve">Clinical </w:t>
      </w:r>
      <w:r w:rsidR="007C4AD9" w:rsidRPr="007C4AD9">
        <w:rPr>
          <w:rFonts w:ascii="Book Antiqua" w:hAnsi="Book Antiqua"/>
          <w:b/>
          <w:bCs/>
          <w:i/>
          <w:sz w:val="24"/>
          <w:szCs w:val="24"/>
        </w:rPr>
        <w:t>a</w:t>
      </w:r>
      <w:r w:rsidRPr="007C4AD9">
        <w:rPr>
          <w:rFonts w:ascii="Book Antiqua" w:hAnsi="Book Antiqua"/>
          <w:b/>
          <w:bCs/>
          <w:i/>
          <w:sz w:val="24"/>
          <w:szCs w:val="24"/>
        </w:rPr>
        <w:t>ssessment</w:t>
      </w:r>
    </w:p>
    <w:p w14:paraId="57DBCBCD" w14:textId="1A79AFA1" w:rsidR="00B0206A" w:rsidRPr="00F2038D" w:rsidRDefault="00B0206A" w:rsidP="00F2038D">
      <w:pPr>
        <w:spacing w:after="0" w:line="360" w:lineRule="auto"/>
        <w:jc w:val="both"/>
        <w:rPr>
          <w:rFonts w:ascii="Book Antiqua" w:hAnsi="Book Antiqua"/>
          <w:sz w:val="24"/>
          <w:szCs w:val="24"/>
        </w:rPr>
      </w:pPr>
      <w:r w:rsidRPr="00FD4879">
        <w:rPr>
          <w:rFonts w:ascii="Book Antiqua" w:hAnsi="Book Antiqua"/>
          <w:sz w:val="24"/>
          <w:szCs w:val="24"/>
        </w:rPr>
        <w:lastRenderedPageBreak/>
        <w:t xml:space="preserve">The clinical assessment of the treatment outcomes included </w:t>
      </w:r>
      <w:r w:rsidR="00E4469E">
        <w:rPr>
          <w:rFonts w:ascii="Book Antiqua" w:hAnsi="Book Antiqua"/>
          <w:sz w:val="24"/>
          <w:szCs w:val="24"/>
        </w:rPr>
        <w:t>several measurements and tools:</w:t>
      </w:r>
      <w:r w:rsidR="00E4469E">
        <w:rPr>
          <w:rFonts w:ascii="Book Antiqua" w:hAnsi="Book Antiqua" w:hint="eastAsia"/>
          <w:sz w:val="24"/>
          <w:szCs w:val="24"/>
          <w:lang w:eastAsia="zh-CN"/>
        </w:rPr>
        <w:t xml:space="preserve"> </w:t>
      </w:r>
      <w:r w:rsidRPr="00E4469E">
        <w:rPr>
          <w:rFonts w:ascii="Book Antiqua" w:hAnsi="Book Antiqua"/>
          <w:sz w:val="24"/>
          <w:szCs w:val="24"/>
        </w:rPr>
        <w:t xml:space="preserve">The </w:t>
      </w:r>
      <w:r w:rsidRPr="00E4469E">
        <w:rPr>
          <w:rFonts w:ascii="Book Antiqua" w:hAnsi="Book Antiqua"/>
          <w:bCs/>
          <w:sz w:val="24"/>
          <w:szCs w:val="24"/>
        </w:rPr>
        <w:t>skin moisture level</w:t>
      </w:r>
      <w:r w:rsidRPr="00E4469E">
        <w:rPr>
          <w:rFonts w:ascii="Book Antiqua" w:hAnsi="Book Antiqua"/>
          <w:sz w:val="24"/>
          <w:szCs w:val="24"/>
        </w:rPr>
        <w:t xml:space="preserve"> measured with a digital moisture monitor (Skin Testing Checker, </w:t>
      </w:r>
      <w:proofErr w:type="spellStart"/>
      <w:r w:rsidRPr="00E4469E">
        <w:rPr>
          <w:rFonts w:ascii="Book Antiqua" w:hAnsi="Book Antiqua"/>
          <w:sz w:val="24"/>
          <w:szCs w:val="24"/>
        </w:rPr>
        <w:t>Hautpflege-Konzepte</w:t>
      </w:r>
      <w:proofErr w:type="spellEnd"/>
      <w:r w:rsidRPr="00E4469E">
        <w:rPr>
          <w:rFonts w:ascii="Book Antiqua" w:hAnsi="Book Antiqua"/>
          <w:sz w:val="24"/>
          <w:szCs w:val="24"/>
        </w:rPr>
        <w:t xml:space="preserve"> </w:t>
      </w:r>
      <w:proofErr w:type="spellStart"/>
      <w:r w:rsidRPr="00E4469E">
        <w:rPr>
          <w:rFonts w:ascii="Book Antiqua" w:hAnsi="Book Antiqua"/>
          <w:sz w:val="24"/>
          <w:szCs w:val="24"/>
        </w:rPr>
        <w:t>aus</w:t>
      </w:r>
      <w:proofErr w:type="spellEnd"/>
      <w:r w:rsidRPr="00E4469E">
        <w:rPr>
          <w:rFonts w:ascii="Book Antiqua" w:hAnsi="Book Antiqua"/>
          <w:sz w:val="24"/>
          <w:szCs w:val="24"/>
        </w:rPr>
        <w:t xml:space="preserve"> </w:t>
      </w:r>
      <w:proofErr w:type="spellStart"/>
      <w:r w:rsidRPr="00E4469E">
        <w:rPr>
          <w:rFonts w:ascii="Book Antiqua" w:hAnsi="Book Antiqua"/>
          <w:sz w:val="24"/>
          <w:szCs w:val="24"/>
        </w:rPr>
        <w:t>Erfahrung</w:t>
      </w:r>
      <w:proofErr w:type="spellEnd"/>
      <w:r w:rsidRPr="00E4469E">
        <w:rPr>
          <w:rFonts w:ascii="Book Antiqua" w:hAnsi="Book Antiqua"/>
          <w:sz w:val="24"/>
          <w:szCs w:val="24"/>
        </w:rPr>
        <w:t>) before the treatment and immediately post treatment. The measurement was performed on the same spot of the body, after the glycerin was applied. According to the digital moisture monitor indicator, values &lt;</w:t>
      </w:r>
      <w:r w:rsidR="00D9353B">
        <w:rPr>
          <w:rFonts w:ascii="Book Antiqua" w:hAnsi="Book Antiqua" w:hint="eastAsia"/>
          <w:sz w:val="24"/>
          <w:szCs w:val="24"/>
          <w:lang w:eastAsia="zh-CN"/>
        </w:rPr>
        <w:t xml:space="preserve"> </w:t>
      </w:r>
      <w:r w:rsidRPr="00E4469E">
        <w:rPr>
          <w:rFonts w:ascii="Book Antiqua" w:hAnsi="Book Antiqua"/>
          <w:sz w:val="24"/>
          <w:szCs w:val="24"/>
        </w:rPr>
        <w:t>30% indicate extremely dehydrated skin, values between 31</w:t>
      </w:r>
      <w:r w:rsidR="00D9353B" w:rsidRPr="00E4469E">
        <w:rPr>
          <w:rFonts w:ascii="Book Antiqua" w:hAnsi="Book Antiqua"/>
          <w:sz w:val="24"/>
          <w:szCs w:val="24"/>
        </w:rPr>
        <w:t>%</w:t>
      </w:r>
      <w:r w:rsidRPr="00E4469E">
        <w:rPr>
          <w:rFonts w:ascii="Book Antiqua" w:hAnsi="Book Antiqua"/>
          <w:sz w:val="24"/>
          <w:szCs w:val="24"/>
        </w:rPr>
        <w:t>-36% indicate dehydrated skin, values of 34</w:t>
      </w:r>
      <w:r w:rsidR="00D9353B" w:rsidRPr="00E4469E">
        <w:rPr>
          <w:rFonts w:ascii="Book Antiqua" w:hAnsi="Book Antiqua"/>
          <w:sz w:val="24"/>
          <w:szCs w:val="24"/>
        </w:rPr>
        <w:t>%</w:t>
      </w:r>
      <w:r w:rsidRPr="00E4469E">
        <w:rPr>
          <w:rFonts w:ascii="Book Antiqua" w:hAnsi="Book Antiqua"/>
          <w:sz w:val="24"/>
          <w:szCs w:val="24"/>
        </w:rPr>
        <w:t>-47% indicated normal skin and values &gt;</w:t>
      </w:r>
      <w:r w:rsidR="00F3102F">
        <w:rPr>
          <w:rFonts w:ascii="Book Antiqua" w:hAnsi="Book Antiqua" w:hint="eastAsia"/>
          <w:sz w:val="24"/>
          <w:szCs w:val="24"/>
          <w:lang w:eastAsia="zh-CN"/>
        </w:rPr>
        <w:t xml:space="preserve"> </w:t>
      </w:r>
      <w:r w:rsidRPr="00E4469E">
        <w:rPr>
          <w:rFonts w:ascii="Book Antiqua" w:hAnsi="Book Antiqua"/>
          <w:sz w:val="24"/>
          <w:szCs w:val="24"/>
        </w:rPr>
        <w:t>48</w:t>
      </w:r>
      <w:r w:rsidR="00F73DA5">
        <w:rPr>
          <w:rFonts w:ascii="Book Antiqua" w:hAnsi="Book Antiqua"/>
          <w:sz w:val="24"/>
          <w:szCs w:val="24"/>
        </w:rPr>
        <w:t>% indicated excellent hydration</w:t>
      </w:r>
      <w:r w:rsidR="00F73DA5">
        <w:rPr>
          <w:rFonts w:ascii="Book Antiqua" w:hAnsi="Book Antiqua" w:hint="eastAsia"/>
          <w:sz w:val="24"/>
          <w:szCs w:val="24"/>
          <w:lang w:eastAsia="zh-CN"/>
        </w:rPr>
        <w:t xml:space="preserve">; </w:t>
      </w:r>
      <w:r w:rsidR="00F73DA5" w:rsidRPr="00F73DA5">
        <w:rPr>
          <w:rFonts w:ascii="Book Antiqua" w:hAnsi="Book Antiqua"/>
          <w:sz w:val="24"/>
          <w:szCs w:val="24"/>
        </w:rPr>
        <w:t xml:space="preserve">a </w:t>
      </w:r>
      <w:r w:rsidR="00F73DA5" w:rsidRPr="00F73DA5">
        <w:rPr>
          <w:rFonts w:ascii="Book Antiqua" w:hAnsi="Book Antiqua"/>
          <w:bCs/>
          <w:sz w:val="24"/>
          <w:szCs w:val="24"/>
        </w:rPr>
        <w:t>skin impedance</w:t>
      </w:r>
      <w:r w:rsidRPr="00F73DA5">
        <w:rPr>
          <w:rFonts w:ascii="Book Antiqua" w:hAnsi="Book Antiqua"/>
          <w:sz w:val="24"/>
          <w:szCs w:val="24"/>
        </w:rPr>
        <w:t xml:space="preserve"> measurement was conducted according to Ohm’s law, in which the impedance was derived from the peak voltage detected during the </w:t>
      </w:r>
      <w:r w:rsidR="008566E9">
        <w:rPr>
          <w:rFonts w:ascii="Book Antiqua" w:hAnsi="Book Antiqua"/>
          <w:sz w:val="24"/>
          <w:szCs w:val="24"/>
          <w:lang w:eastAsia="zh-CN"/>
        </w:rPr>
        <w:t>“</w:t>
      </w:r>
      <w:r w:rsidRPr="00F73DA5">
        <w:rPr>
          <w:rFonts w:ascii="Book Antiqua" w:hAnsi="Book Antiqua"/>
          <w:sz w:val="24"/>
          <w:szCs w:val="24"/>
        </w:rPr>
        <w:t>test pulse</w:t>
      </w:r>
      <w:r w:rsidR="008566E9">
        <w:rPr>
          <w:rFonts w:ascii="Book Antiqua" w:hAnsi="Book Antiqua"/>
          <w:sz w:val="24"/>
          <w:szCs w:val="24"/>
          <w:lang w:eastAsia="zh-CN"/>
        </w:rPr>
        <w:t>”</w:t>
      </w:r>
      <w:r w:rsidRPr="00F73DA5">
        <w:rPr>
          <w:rFonts w:ascii="Book Antiqua" w:hAnsi="Book Antiqua"/>
          <w:sz w:val="24"/>
          <w:szCs w:val="24"/>
        </w:rPr>
        <w:t xml:space="preserve"> of the V-FORM </w:t>
      </w:r>
      <w:proofErr w:type="spellStart"/>
      <w:r w:rsidRPr="00F73DA5">
        <w:rPr>
          <w:rFonts w:ascii="Book Antiqua" w:hAnsi="Book Antiqua"/>
          <w:sz w:val="24"/>
          <w:szCs w:val="24"/>
        </w:rPr>
        <w:t>handpiece</w:t>
      </w:r>
      <w:proofErr w:type="spellEnd"/>
      <w:r w:rsidRPr="00F73DA5">
        <w:rPr>
          <w:rFonts w:ascii="Book Antiqua" w:hAnsi="Book Antiqua"/>
          <w:sz w:val="24"/>
          <w:szCs w:val="24"/>
        </w:rPr>
        <w:t xml:space="preserve"> </w:t>
      </w:r>
      <w:r w:rsidR="000D12EA" w:rsidRPr="00F73DA5">
        <w:rPr>
          <w:rFonts w:ascii="Book Antiqua" w:hAnsi="Book Antiqua"/>
          <w:sz w:val="24"/>
          <w:szCs w:val="24"/>
        </w:rPr>
        <w:t>after</w:t>
      </w:r>
      <w:r w:rsidRPr="00F73DA5">
        <w:rPr>
          <w:rFonts w:ascii="Book Antiqua" w:hAnsi="Book Antiqua"/>
          <w:sz w:val="24"/>
          <w:szCs w:val="24"/>
        </w:rPr>
        <w:t xml:space="preserve"> </w:t>
      </w:r>
      <w:r w:rsidR="000D12EA" w:rsidRPr="00F73DA5">
        <w:rPr>
          <w:rFonts w:ascii="Book Antiqua" w:hAnsi="Book Antiqua"/>
          <w:sz w:val="24"/>
          <w:szCs w:val="24"/>
        </w:rPr>
        <w:t>the electrodes came in touch with</w:t>
      </w:r>
      <w:r w:rsidRPr="00F73DA5">
        <w:rPr>
          <w:rFonts w:ascii="Book Antiqua" w:hAnsi="Book Antiqua"/>
          <w:sz w:val="24"/>
          <w:szCs w:val="24"/>
        </w:rPr>
        <w:t xml:space="preserve"> the skin. This measurement was performed in a separate test, on 10 randomly chosen treatment areas before the treatment and immediately post treatment on the same spot of the body</w:t>
      </w:r>
      <w:r w:rsidR="008566E9">
        <w:rPr>
          <w:rFonts w:ascii="Book Antiqua" w:hAnsi="Book Antiqua"/>
          <w:sz w:val="24"/>
          <w:szCs w:val="24"/>
        </w:rPr>
        <w:t>, after the glycerin is applied</w:t>
      </w:r>
      <w:r w:rsidR="008566E9">
        <w:rPr>
          <w:rFonts w:ascii="Book Antiqua" w:hAnsi="Book Antiqua" w:hint="eastAsia"/>
          <w:sz w:val="24"/>
          <w:szCs w:val="24"/>
          <w:lang w:eastAsia="zh-CN"/>
        </w:rPr>
        <w:t xml:space="preserve">; </w:t>
      </w:r>
      <w:r w:rsidR="008566E9" w:rsidRPr="008566E9">
        <w:rPr>
          <w:rFonts w:ascii="Book Antiqua" w:hAnsi="Book Antiqua"/>
          <w:sz w:val="24"/>
          <w:szCs w:val="24"/>
        </w:rPr>
        <w:t>b</w:t>
      </w:r>
      <w:r w:rsidRPr="008566E9">
        <w:rPr>
          <w:rFonts w:ascii="Book Antiqua" w:hAnsi="Book Antiqua"/>
          <w:sz w:val="24"/>
          <w:szCs w:val="24"/>
        </w:rPr>
        <w:t xml:space="preserve">ody temperature was measured </w:t>
      </w:r>
      <w:r w:rsidRPr="00B50640">
        <w:rPr>
          <w:rFonts w:ascii="Book Antiqua" w:hAnsi="Book Antiqua"/>
          <w:i/>
          <w:sz w:val="24"/>
          <w:szCs w:val="24"/>
        </w:rPr>
        <w:t>via</w:t>
      </w:r>
      <w:r w:rsidRPr="008566E9">
        <w:rPr>
          <w:rFonts w:ascii="Book Antiqua" w:hAnsi="Book Antiqua"/>
          <w:sz w:val="24"/>
          <w:szCs w:val="24"/>
        </w:rPr>
        <w:t xml:space="preserve"> an integrated IR thermometer, at three times points: before, during</w:t>
      </w:r>
      <w:r w:rsidR="008566E9">
        <w:rPr>
          <w:rFonts w:ascii="Book Antiqua" w:hAnsi="Book Antiqua"/>
          <w:sz w:val="24"/>
          <w:szCs w:val="24"/>
        </w:rPr>
        <w:t xml:space="preserve"> and immediately post treatment</w:t>
      </w:r>
      <w:r w:rsidR="008566E9">
        <w:rPr>
          <w:rFonts w:ascii="Book Antiqua" w:hAnsi="Book Antiqua" w:hint="eastAsia"/>
          <w:sz w:val="24"/>
          <w:szCs w:val="24"/>
          <w:lang w:eastAsia="zh-CN"/>
        </w:rPr>
        <w:t xml:space="preserve">; </w:t>
      </w:r>
      <w:r w:rsidR="008566E9" w:rsidRPr="008566E9">
        <w:rPr>
          <w:rFonts w:ascii="Book Antiqua" w:hAnsi="Book Antiqua"/>
          <w:sz w:val="24"/>
          <w:szCs w:val="24"/>
        </w:rPr>
        <w:t>c</w:t>
      </w:r>
      <w:r w:rsidRPr="008566E9">
        <w:rPr>
          <w:rFonts w:ascii="Book Antiqua" w:hAnsi="Book Antiqua"/>
          <w:sz w:val="24"/>
          <w:szCs w:val="24"/>
        </w:rPr>
        <w:t xml:space="preserve">ircumferential measurements were performed </w:t>
      </w:r>
      <w:r w:rsidR="000D12EA" w:rsidRPr="008566E9">
        <w:rPr>
          <w:rFonts w:ascii="Book Antiqua" w:hAnsi="Book Antiqua"/>
          <w:sz w:val="24"/>
          <w:szCs w:val="24"/>
        </w:rPr>
        <w:t>using</w:t>
      </w:r>
      <w:r w:rsidR="008566E9" w:rsidRPr="008566E9">
        <w:rPr>
          <w:rFonts w:ascii="Book Antiqua" w:hAnsi="Book Antiqua" w:hint="eastAsia"/>
          <w:sz w:val="24"/>
          <w:szCs w:val="24"/>
          <w:lang w:eastAsia="zh-CN"/>
        </w:rPr>
        <w:t xml:space="preserve"> </w:t>
      </w:r>
      <w:r w:rsidRPr="008566E9">
        <w:rPr>
          <w:rFonts w:ascii="Book Antiqua" w:hAnsi="Book Antiqua"/>
          <w:sz w:val="24"/>
          <w:szCs w:val="24"/>
        </w:rPr>
        <w:t xml:space="preserve">the same tape measure </w:t>
      </w:r>
      <w:r w:rsidR="000D12EA" w:rsidRPr="008566E9">
        <w:rPr>
          <w:rFonts w:ascii="Book Antiqua" w:hAnsi="Book Antiqua"/>
          <w:sz w:val="24"/>
          <w:szCs w:val="24"/>
        </w:rPr>
        <w:t xml:space="preserve">tool </w:t>
      </w:r>
      <w:r w:rsidRPr="008566E9">
        <w:rPr>
          <w:rFonts w:ascii="Book Antiqua" w:hAnsi="Book Antiqua"/>
          <w:sz w:val="24"/>
          <w:szCs w:val="24"/>
        </w:rPr>
        <w:t xml:space="preserve">at the same </w:t>
      </w:r>
      <w:r w:rsidR="00451D2C" w:rsidRPr="008566E9">
        <w:rPr>
          <w:rFonts w:ascii="Book Antiqua" w:hAnsi="Book Antiqua"/>
          <w:sz w:val="24"/>
          <w:szCs w:val="24"/>
        </w:rPr>
        <w:t>points</w:t>
      </w:r>
      <w:r w:rsidR="000D12EA" w:rsidRPr="008566E9">
        <w:rPr>
          <w:rFonts w:ascii="Book Antiqua" w:hAnsi="Book Antiqua"/>
          <w:sz w:val="24"/>
          <w:szCs w:val="24"/>
        </w:rPr>
        <w:t xml:space="preserve"> </w:t>
      </w:r>
      <w:r w:rsidRPr="008566E9">
        <w:rPr>
          <w:rFonts w:ascii="Book Antiqua" w:hAnsi="Book Antiqua"/>
          <w:sz w:val="24"/>
          <w:szCs w:val="24"/>
        </w:rPr>
        <w:t>on the treated area. Two-three measurement points with 5 cm distance in between were taken for each treatment area at three times: before, middle of course and four weeks after the last treatment. The circumferential change (in cm) was calculated as the following: circumference (cm) recorded in the baseline meeting, minus circumference (cm) recorded fo</w:t>
      </w:r>
      <w:r w:rsidR="009C76F2">
        <w:rPr>
          <w:rFonts w:ascii="Book Antiqua" w:hAnsi="Book Antiqua"/>
          <w:sz w:val="24"/>
          <w:szCs w:val="24"/>
        </w:rPr>
        <w:t>ur weeks after the last session</w:t>
      </w:r>
      <w:r w:rsidR="009C76F2">
        <w:rPr>
          <w:rFonts w:ascii="Book Antiqua" w:hAnsi="Book Antiqua" w:hint="eastAsia"/>
          <w:sz w:val="24"/>
          <w:szCs w:val="24"/>
          <w:lang w:eastAsia="zh-CN"/>
        </w:rPr>
        <w:t xml:space="preserve">; </w:t>
      </w:r>
      <w:r w:rsidRPr="009C76F2">
        <w:rPr>
          <w:rFonts w:ascii="Book Antiqua" w:hAnsi="Book Antiqua"/>
          <w:sz w:val="24"/>
          <w:szCs w:val="24"/>
        </w:rPr>
        <w:t>BMI</w:t>
      </w:r>
      <w:r w:rsidR="009C76F2" w:rsidRPr="009C76F2">
        <w:rPr>
          <w:rFonts w:ascii="Book Antiqua" w:hAnsi="Book Antiqua" w:hint="eastAsia"/>
          <w:sz w:val="24"/>
          <w:szCs w:val="24"/>
          <w:lang w:eastAsia="zh-CN"/>
        </w:rPr>
        <w:t xml:space="preserve"> </w:t>
      </w:r>
      <w:r w:rsidRPr="009C76F2">
        <w:rPr>
          <w:rFonts w:ascii="Book Antiqua" w:hAnsi="Book Antiqua"/>
          <w:sz w:val="24"/>
          <w:szCs w:val="24"/>
        </w:rPr>
        <w:t xml:space="preserve">was calculated </w:t>
      </w:r>
      <w:r w:rsidR="00292F81" w:rsidRPr="009C76F2">
        <w:rPr>
          <w:rFonts w:ascii="Book Antiqua" w:hAnsi="Book Antiqua"/>
          <w:sz w:val="24"/>
          <w:szCs w:val="24"/>
        </w:rPr>
        <w:t xml:space="preserve">according to standard guidelines, where </w:t>
      </w:r>
      <w:r w:rsidRPr="009C76F2">
        <w:rPr>
          <w:rFonts w:ascii="Book Antiqua" w:hAnsi="Book Antiqua"/>
          <w:sz w:val="24"/>
          <w:szCs w:val="24"/>
        </w:rPr>
        <w:t xml:space="preserve">weight </w:t>
      </w:r>
      <w:r w:rsidR="00292F81" w:rsidRPr="009C76F2">
        <w:rPr>
          <w:rFonts w:ascii="Book Antiqua" w:hAnsi="Book Antiqua"/>
          <w:sz w:val="24"/>
          <w:szCs w:val="24"/>
        </w:rPr>
        <w:t xml:space="preserve">in kg </w:t>
      </w:r>
      <w:r w:rsidRPr="009C76F2">
        <w:rPr>
          <w:rFonts w:ascii="Book Antiqua" w:hAnsi="Book Antiqua"/>
          <w:sz w:val="24"/>
          <w:szCs w:val="24"/>
        </w:rPr>
        <w:t xml:space="preserve">(Kilograms) </w:t>
      </w:r>
      <w:r w:rsidR="00292F81" w:rsidRPr="009C76F2">
        <w:rPr>
          <w:rFonts w:ascii="Book Antiqua" w:hAnsi="Book Antiqua"/>
          <w:sz w:val="24"/>
          <w:szCs w:val="24"/>
        </w:rPr>
        <w:t xml:space="preserve">is </w:t>
      </w:r>
      <w:r w:rsidRPr="009C76F2">
        <w:rPr>
          <w:rFonts w:ascii="Book Antiqua" w:hAnsi="Book Antiqua"/>
          <w:sz w:val="24"/>
          <w:szCs w:val="24"/>
        </w:rPr>
        <w:t xml:space="preserve">divided by height in square meter. </w:t>
      </w:r>
      <w:r w:rsidR="00292F81" w:rsidRPr="009C76F2">
        <w:rPr>
          <w:rFonts w:ascii="Book Antiqua" w:hAnsi="Book Antiqua"/>
          <w:sz w:val="24"/>
          <w:szCs w:val="24"/>
        </w:rPr>
        <w:t>The b</w:t>
      </w:r>
      <w:r w:rsidRPr="009C76F2">
        <w:rPr>
          <w:rFonts w:ascii="Book Antiqua" w:hAnsi="Book Antiqua"/>
          <w:sz w:val="24"/>
          <w:szCs w:val="24"/>
        </w:rPr>
        <w:t xml:space="preserve">ody height and weight were measured according to a standardized protocol </w:t>
      </w:r>
      <w:r w:rsidR="00292F81" w:rsidRPr="009C76F2">
        <w:rPr>
          <w:rFonts w:ascii="Book Antiqua" w:hAnsi="Book Antiqua"/>
          <w:sz w:val="24"/>
          <w:szCs w:val="24"/>
        </w:rPr>
        <w:t xml:space="preserve">where patients are requested to </w:t>
      </w:r>
      <w:r w:rsidRPr="009C76F2">
        <w:rPr>
          <w:rFonts w:ascii="Book Antiqua" w:hAnsi="Book Antiqua"/>
          <w:sz w:val="24"/>
          <w:szCs w:val="24"/>
        </w:rPr>
        <w:t xml:space="preserve">stand without shoes and heavy outer garments </w:t>
      </w:r>
      <w:r w:rsidR="00193524">
        <w:rPr>
          <w:rFonts w:ascii="Book Antiqua" w:hAnsi="Book Antiqua"/>
          <w:sz w:val="24"/>
          <w:szCs w:val="24"/>
        </w:rPr>
        <w:t xml:space="preserve">for the </w:t>
      </w:r>
      <w:proofErr w:type="gramStart"/>
      <w:r w:rsidR="00193524">
        <w:rPr>
          <w:rFonts w:ascii="Book Antiqua" w:hAnsi="Book Antiqua"/>
          <w:sz w:val="24"/>
          <w:szCs w:val="24"/>
        </w:rPr>
        <w:t>measurement</w:t>
      </w:r>
      <w:r w:rsidRPr="009C76F2">
        <w:rPr>
          <w:rFonts w:ascii="Book Antiqua" w:hAnsi="Book Antiqua"/>
          <w:sz w:val="24"/>
          <w:szCs w:val="24"/>
          <w:vertAlign w:val="superscript"/>
        </w:rPr>
        <w:t>[</w:t>
      </w:r>
      <w:proofErr w:type="gramEnd"/>
      <w:r w:rsidRPr="009C76F2">
        <w:rPr>
          <w:rFonts w:ascii="Book Antiqua" w:hAnsi="Book Antiqua"/>
          <w:sz w:val="24"/>
          <w:szCs w:val="24"/>
          <w:vertAlign w:val="superscript"/>
        </w:rPr>
        <w:t>12]</w:t>
      </w:r>
      <w:r w:rsidRPr="009C76F2">
        <w:rPr>
          <w:rFonts w:ascii="Book Antiqua" w:hAnsi="Book Antiqua"/>
          <w:sz w:val="24"/>
          <w:szCs w:val="24"/>
        </w:rPr>
        <w:t xml:space="preserve">. The </w:t>
      </w:r>
      <w:r w:rsidR="00292F81" w:rsidRPr="009C76F2">
        <w:rPr>
          <w:rFonts w:ascii="Book Antiqua" w:hAnsi="Book Antiqua"/>
          <w:sz w:val="24"/>
          <w:szCs w:val="24"/>
        </w:rPr>
        <w:t xml:space="preserve">calculation of </w:t>
      </w:r>
      <w:r w:rsidRPr="009C76F2">
        <w:rPr>
          <w:rFonts w:ascii="Book Antiqua" w:hAnsi="Book Antiqua"/>
          <w:sz w:val="24"/>
          <w:szCs w:val="24"/>
        </w:rPr>
        <w:t xml:space="preserve">BMI </w:t>
      </w:r>
      <w:r w:rsidR="00292F81" w:rsidRPr="009C76F2">
        <w:rPr>
          <w:rFonts w:ascii="Book Antiqua" w:hAnsi="Book Antiqua"/>
          <w:sz w:val="24"/>
          <w:szCs w:val="24"/>
        </w:rPr>
        <w:t>conducted during the enrollment meeting</w:t>
      </w:r>
      <w:r w:rsidRPr="009C76F2">
        <w:rPr>
          <w:rFonts w:ascii="Book Antiqua" w:hAnsi="Book Antiqua"/>
          <w:sz w:val="24"/>
          <w:szCs w:val="24"/>
        </w:rPr>
        <w:t xml:space="preserve"> and four weeks </w:t>
      </w:r>
      <w:r w:rsidR="00292F81" w:rsidRPr="009C76F2">
        <w:rPr>
          <w:rFonts w:ascii="Book Antiqua" w:hAnsi="Book Antiqua"/>
          <w:sz w:val="24"/>
          <w:szCs w:val="24"/>
        </w:rPr>
        <w:t xml:space="preserve">after </w:t>
      </w:r>
      <w:r w:rsidRPr="009C76F2">
        <w:rPr>
          <w:rFonts w:ascii="Book Antiqua" w:hAnsi="Book Antiqua"/>
          <w:sz w:val="24"/>
          <w:szCs w:val="24"/>
        </w:rPr>
        <w:t xml:space="preserve">the </w:t>
      </w:r>
      <w:r w:rsidR="00292F81" w:rsidRPr="009C76F2">
        <w:rPr>
          <w:rFonts w:ascii="Book Antiqua" w:hAnsi="Book Antiqua"/>
          <w:sz w:val="24"/>
          <w:szCs w:val="24"/>
        </w:rPr>
        <w:t xml:space="preserve">last </w:t>
      </w:r>
      <w:r w:rsidR="00193524">
        <w:rPr>
          <w:rFonts w:ascii="Book Antiqua" w:hAnsi="Book Antiqua"/>
          <w:sz w:val="24"/>
          <w:szCs w:val="24"/>
        </w:rPr>
        <w:t>treatment</w:t>
      </w:r>
      <w:r w:rsidR="00193524">
        <w:rPr>
          <w:rFonts w:ascii="Book Antiqua" w:hAnsi="Book Antiqua" w:hint="eastAsia"/>
          <w:sz w:val="24"/>
          <w:szCs w:val="24"/>
          <w:lang w:eastAsia="zh-CN"/>
        </w:rPr>
        <w:t xml:space="preserve">; </w:t>
      </w:r>
      <w:r w:rsidR="00193524" w:rsidRPr="00193524">
        <w:rPr>
          <w:rFonts w:ascii="Book Antiqua" w:hAnsi="Book Antiqua"/>
          <w:sz w:val="24"/>
          <w:szCs w:val="24"/>
        </w:rPr>
        <w:t>c</w:t>
      </w:r>
      <w:r w:rsidR="00451D2C" w:rsidRPr="00193524">
        <w:rPr>
          <w:rFonts w:ascii="Book Antiqua" w:hAnsi="Book Antiqua"/>
          <w:sz w:val="24"/>
          <w:szCs w:val="24"/>
        </w:rPr>
        <w:t>linical photographic assessments were recorded twice: (1) during enrollment meeting</w:t>
      </w:r>
      <w:r w:rsidR="00292F81" w:rsidRPr="00193524">
        <w:rPr>
          <w:rFonts w:ascii="Book Antiqua" w:hAnsi="Book Antiqua"/>
          <w:sz w:val="24"/>
          <w:szCs w:val="24"/>
        </w:rPr>
        <w:t>–(before</w:t>
      </w:r>
      <w:r w:rsidR="00451D2C" w:rsidRPr="00193524">
        <w:rPr>
          <w:rFonts w:ascii="Book Antiqua" w:hAnsi="Book Antiqua"/>
          <w:sz w:val="24"/>
          <w:szCs w:val="24"/>
        </w:rPr>
        <w:t xml:space="preserve"> the first treatment</w:t>
      </w:r>
      <w:r w:rsidR="00292F81" w:rsidRPr="00193524">
        <w:rPr>
          <w:rFonts w:ascii="Book Antiqua" w:hAnsi="Book Antiqua"/>
          <w:sz w:val="24"/>
          <w:szCs w:val="24"/>
        </w:rPr>
        <w:t>)</w:t>
      </w:r>
      <w:r w:rsidR="00451D2C" w:rsidRPr="00193524">
        <w:rPr>
          <w:rFonts w:ascii="Book Antiqua" w:hAnsi="Book Antiqua"/>
          <w:sz w:val="24"/>
          <w:szCs w:val="24"/>
        </w:rPr>
        <w:t xml:space="preserve"> and (2)</w:t>
      </w:r>
      <w:r w:rsidR="00AF275C">
        <w:rPr>
          <w:rFonts w:ascii="Book Antiqua" w:hAnsi="Book Antiqua" w:hint="eastAsia"/>
          <w:sz w:val="24"/>
          <w:szCs w:val="24"/>
          <w:lang w:eastAsia="zh-CN"/>
        </w:rPr>
        <w:t xml:space="preserve"> </w:t>
      </w:r>
      <w:r w:rsidR="00451D2C" w:rsidRPr="00193524">
        <w:rPr>
          <w:rFonts w:ascii="Book Antiqua" w:hAnsi="Book Antiqua"/>
          <w:sz w:val="24"/>
          <w:szCs w:val="24"/>
        </w:rPr>
        <w:t xml:space="preserve">four weeks after the </w:t>
      </w:r>
      <w:r w:rsidR="00292F81" w:rsidRPr="00193524">
        <w:rPr>
          <w:rFonts w:ascii="Book Antiqua" w:hAnsi="Book Antiqua"/>
          <w:sz w:val="24"/>
          <w:szCs w:val="24"/>
        </w:rPr>
        <w:t>last</w:t>
      </w:r>
      <w:r w:rsidR="00F2038D">
        <w:rPr>
          <w:rFonts w:ascii="Book Antiqua" w:hAnsi="Book Antiqua"/>
          <w:sz w:val="24"/>
          <w:szCs w:val="24"/>
        </w:rPr>
        <w:t xml:space="preserve"> treatment</w:t>
      </w:r>
      <w:r w:rsidR="00F2038D">
        <w:rPr>
          <w:rFonts w:ascii="Book Antiqua" w:hAnsi="Book Antiqua" w:hint="eastAsia"/>
          <w:sz w:val="24"/>
          <w:szCs w:val="24"/>
          <w:lang w:eastAsia="zh-CN"/>
        </w:rPr>
        <w:t xml:space="preserve">; </w:t>
      </w:r>
      <w:r w:rsidR="00F2038D" w:rsidRPr="00FD4879">
        <w:rPr>
          <w:rFonts w:ascii="Book Antiqua" w:hAnsi="Book Antiqua"/>
          <w:sz w:val="24"/>
          <w:szCs w:val="24"/>
        </w:rPr>
        <w:t>f</w:t>
      </w:r>
      <w:r w:rsidR="00526BE2" w:rsidRPr="00FD4879">
        <w:rPr>
          <w:rFonts w:ascii="Book Antiqua" w:hAnsi="Book Antiqua"/>
          <w:sz w:val="24"/>
          <w:szCs w:val="24"/>
        </w:rPr>
        <w:t>inally</w:t>
      </w:r>
      <w:r w:rsidRPr="00FD4879">
        <w:rPr>
          <w:rFonts w:ascii="Book Antiqua" w:hAnsi="Book Antiqua"/>
          <w:sz w:val="24"/>
          <w:szCs w:val="24"/>
        </w:rPr>
        <w:t xml:space="preserve">, the treating </w:t>
      </w:r>
      <w:r w:rsidR="00526BE2" w:rsidRPr="00FD4879">
        <w:rPr>
          <w:rFonts w:ascii="Book Antiqua" w:hAnsi="Book Antiqua"/>
          <w:sz w:val="24"/>
          <w:szCs w:val="24"/>
        </w:rPr>
        <w:lastRenderedPageBreak/>
        <w:t xml:space="preserve">personnel </w:t>
      </w:r>
      <w:r w:rsidRPr="00FD4879">
        <w:rPr>
          <w:rFonts w:ascii="Book Antiqua" w:hAnsi="Book Antiqua"/>
          <w:sz w:val="24"/>
          <w:szCs w:val="24"/>
        </w:rPr>
        <w:t xml:space="preserve">were asked to record and immediately report any adverse </w:t>
      </w:r>
      <w:r w:rsidR="00526BE2" w:rsidRPr="00FD4879">
        <w:rPr>
          <w:rFonts w:ascii="Book Antiqua" w:hAnsi="Book Antiqua"/>
          <w:sz w:val="24"/>
          <w:szCs w:val="24"/>
        </w:rPr>
        <w:t xml:space="preserve">event </w:t>
      </w:r>
      <w:r w:rsidRPr="00FD4879">
        <w:rPr>
          <w:rFonts w:ascii="Book Antiqua" w:hAnsi="Book Antiqua"/>
          <w:sz w:val="24"/>
          <w:szCs w:val="24"/>
        </w:rPr>
        <w:t>or unexpected side-effect.</w:t>
      </w:r>
      <w:r w:rsidRPr="00FD4879">
        <w:rPr>
          <w:rFonts w:ascii="Book Antiqua" w:hAnsi="Book Antiqua"/>
          <w:b/>
          <w:bCs/>
          <w:sz w:val="24"/>
          <w:szCs w:val="24"/>
        </w:rPr>
        <w:t xml:space="preserve"> </w:t>
      </w:r>
    </w:p>
    <w:p w14:paraId="26266399" w14:textId="77777777" w:rsidR="00B0206A" w:rsidRPr="00FD4879" w:rsidRDefault="00B0206A" w:rsidP="00D24E6B">
      <w:pPr>
        <w:spacing w:after="0" w:line="360" w:lineRule="auto"/>
        <w:jc w:val="both"/>
        <w:rPr>
          <w:rFonts w:ascii="Book Antiqua" w:hAnsi="Book Antiqua"/>
          <w:b/>
          <w:bCs/>
          <w:sz w:val="24"/>
          <w:szCs w:val="24"/>
        </w:rPr>
      </w:pPr>
    </w:p>
    <w:p w14:paraId="29C79C2E" w14:textId="34E6746C" w:rsidR="00B0206A" w:rsidRPr="008A0B15" w:rsidRDefault="00B0206A" w:rsidP="00D24E6B">
      <w:pPr>
        <w:spacing w:after="0" w:line="360" w:lineRule="auto"/>
        <w:jc w:val="both"/>
        <w:rPr>
          <w:rFonts w:ascii="Book Antiqua" w:hAnsi="Book Antiqua"/>
          <w:b/>
          <w:bCs/>
          <w:i/>
          <w:sz w:val="24"/>
          <w:szCs w:val="24"/>
        </w:rPr>
      </w:pPr>
      <w:r w:rsidRPr="008A0B15">
        <w:rPr>
          <w:rFonts w:ascii="Book Antiqua" w:hAnsi="Book Antiqua"/>
          <w:b/>
          <w:bCs/>
          <w:i/>
          <w:sz w:val="24"/>
          <w:szCs w:val="24"/>
        </w:rPr>
        <w:t xml:space="preserve">Statistical </w:t>
      </w:r>
      <w:r w:rsidR="008A0B15" w:rsidRPr="008A0B15">
        <w:rPr>
          <w:rFonts w:ascii="Book Antiqua" w:hAnsi="Book Antiqua"/>
          <w:b/>
          <w:bCs/>
          <w:i/>
          <w:sz w:val="24"/>
          <w:szCs w:val="24"/>
        </w:rPr>
        <w:t>a</w:t>
      </w:r>
      <w:r w:rsidRPr="008A0B15">
        <w:rPr>
          <w:rFonts w:ascii="Book Antiqua" w:hAnsi="Book Antiqua"/>
          <w:b/>
          <w:bCs/>
          <w:i/>
          <w:sz w:val="24"/>
          <w:szCs w:val="24"/>
        </w:rPr>
        <w:t>nalysis</w:t>
      </w:r>
    </w:p>
    <w:p w14:paraId="69BF6202" w14:textId="63414F67" w:rsidR="00B0206A" w:rsidRPr="00FD4879" w:rsidRDefault="00526BE2" w:rsidP="00D24E6B">
      <w:pPr>
        <w:spacing w:after="0" w:line="360" w:lineRule="auto"/>
        <w:jc w:val="both"/>
        <w:rPr>
          <w:rFonts w:ascii="Book Antiqua" w:hAnsi="Book Antiqua"/>
          <w:sz w:val="24"/>
          <w:szCs w:val="24"/>
        </w:rPr>
      </w:pPr>
      <w:r w:rsidRPr="00FD4879">
        <w:rPr>
          <w:rFonts w:ascii="Book Antiqua" w:hAnsi="Book Antiqua"/>
          <w:sz w:val="24"/>
          <w:szCs w:val="24"/>
        </w:rPr>
        <w:t>For statistical analysis a</w:t>
      </w:r>
      <w:r w:rsidR="00B0206A" w:rsidRPr="00FD4879">
        <w:rPr>
          <w:rFonts w:ascii="Book Antiqua" w:hAnsi="Book Antiqua"/>
          <w:sz w:val="24"/>
          <w:szCs w:val="24"/>
        </w:rPr>
        <w:t xml:space="preserve">ll tests were performed using Microsoft Excel 2010. In total, ten patients were included in the statistical analysis since two patients didn’t complete the treatment course. Descriptive analysis was performed on the </w:t>
      </w:r>
      <w:r w:rsidRPr="00FD4879">
        <w:rPr>
          <w:rFonts w:ascii="Book Antiqua" w:hAnsi="Book Antiqua"/>
          <w:sz w:val="24"/>
          <w:szCs w:val="24"/>
        </w:rPr>
        <w:t>treated group and</w:t>
      </w:r>
      <w:r w:rsidR="00B0206A" w:rsidRPr="00FD4879">
        <w:rPr>
          <w:rFonts w:ascii="Book Antiqua" w:hAnsi="Book Antiqua"/>
          <w:sz w:val="24"/>
          <w:szCs w:val="24"/>
        </w:rPr>
        <w:t xml:space="preserve"> the number of valid cases for each test, minimum and maximum values, mean and standard deviation (SD)</w:t>
      </w:r>
      <w:proofErr w:type="gramStart"/>
      <w:r w:rsidR="00B0206A" w:rsidRPr="00FD4879">
        <w:rPr>
          <w:rFonts w:ascii="Book Antiqua" w:hAnsi="Book Antiqua"/>
          <w:sz w:val="24"/>
          <w:szCs w:val="24"/>
        </w:rPr>
        <w:t>,</w:t>
      </w:r>
      <w:proofErr w:type="gramEnd"/>
      <w:r w:rsidR="00B0206A" w:rsidRPr="00FD4879">
        <w:rPr>
          <w:rFonts w:ascii="Book Antiqua" w:hAnsi="Book Antiqua"/>
          <w:sz w:val="24"/>
          <w:szCs w:val="24"/>
        </w:rPr>
        <w:t xml:space="preserve"> correlations between two values (CORREL) and percentage </w:t>
      </w:r>
      <w:r w:rsidRPr="00FD4879">
        <w:rPr>
          <w:rFonts w:ascii="Book Antiqua" w:hAnsi="Book Antiqua"/>
          <w:sz w:val="24"/>
          <w:szCs w:val="24"/>
        </w:rPr>
        <w:t>were calculated</w:t>
      </w:r>
      <w:r w:rsidR="00B0206A" w:rsidRPr="00FD4879">
        <w:rPr>
          <w:rFonts w:ascii="Book Antiqua" w:hAnsi="Book Antiqua"/>
          <w:sz w:val="24"/>
          <w:szCs w:val="24"/>
        </w:rPr>
        <w:t>.</w:t>
      </w:r>
    </w:p>
    <w:p w14:paraId="6E1FC3A3" w14:textId="77777777" w:rsidR="00B0206A" w:rsidRPr="00FD4879" w:rsidRDefault="00B0206A" w:rsidP="00D24E6B">
      <w:pPr>
        <w:spacing w:after="0" w:line="360" w:lineRule="auto"/>
        <w:jc w:val="both"/>
        <w:rPr>
          <w:rFonts w:ascii="Book Antiqua" w:hAnsi="Book Antiqua"/>
          <w:sz w:val="24"/>
          <w:szCs w:val="24"/>
        </w:rPr>
      </w:pPr>
    </w:p>
    <w:p w14:paraId="53A1270B" w14:textId="77777777" w:rsidR="00B0206A" w:rsidRPr="00FD4879" w:rsidRDefault="00B0206A" w:rsidP="00D24E6B">
      <w:pPr>
        <w:spacing w:after="0" w:line="360" w:lineRule="auto"/>
        <w:jc w:val="both"/>
        <w:rPr>
          <w:rFonts w:ascii="Book Antiqua" w:hAnsi="Book Antiqua"/>
          <w:b/>
          <w:bCs/>
          <w:sz w:val="24"/>
          <w:szCs w:val="24"/>
        </w:rPr>
      </w:pPr>
      <w:r w:rsidRPr="00FD4879">
        <w:rPr>
          <w:rFonts w:ascii="Book Antiqua" w:hAnsi="Book Antiqua"/>
          <w:b/>
          <w:bCs/>
          <w:sz w:val="24"/>
          <w:szCs w:val="24"/>
        </w:rPr>
        <w:t>RESULTS</w:t>
      </w:r>
    </w:p>
    <w:p w14:paraId="6863C150" w14:textId="77777777" w:rsidR="00B0206A" w:rsidRPr="00FD4879" w:rsidRDefault="00B0206A" w:rsidP="00D24E6B">
      <w:pPr>
        <w:spacing w:after="0" w:line="360" w:lineRule="auto"/>
        <w:jc w:val="both"/>
        <w:rPr>
          <w:rFonts w:ascii="Book Antiqua" w:hAnsi="Book Antiqua"/>
          <w:sz w:val="24"/>
          <w:szCs w:val="24"/>
        </w:rPr>
      </w:pPr>
      <w:r w:rsidRPr="00FD4879">
        <w:rPr>
          <w:rFonts w:ascii="Book Antiqua" w:hAnsi="Book Antiqua"/>
          <w:sz w:val="24"/>
          <w:szCs w:val="24"/>
        </w:rPr>
        <w:t>Ten (10) of twelve (12) patients completed the treatment course. No side effects were recorded during the study. The skin responded with slight erythema and sometimes edema, which is considered a positive end-point.</w:t>
      </w:r>
    </w:p>
    <w:p w14:paraId="55FBFE9E" w14:textId="5B8FFE6E" w:rsidR="00B0206A" w:rsidRPr="00FD4879" w:rsidRDefault="00B0206A" w:rsidP="00B70402">
      <w:pPr>
        <w:spacing w:after="0" w:line="360" w:lineRule="auto"/>
        <w:ind w:firstLineChars="100" w:firstLine="240"/>
        <w:jc w:val="both"/>
        <w:rPr>
          <w:rFonts w:ascii="Book Antiqua" w:hAnsi="Book Antiqua"/>
          <w:sz w:val="24"/>
          <w:szCs w:val="24"/>
        </w:rPr>
      </w:pPr>
      <w:r w:rsidRPr="00FD4879">
        <w:rPr>
          <w:rFonts w:ascii="Book Antiqua" w:hAnsi="Book Antiqua"/>
          <w:sz w:val="24"/>
          <w:szCs w:val="24"/>
        </w:rPr>
        <w:t xml:space="preserve">All patients maintained a stable weight (weight fluctuations were limited to -0.4 and + 0.6 </w:t>
      </w:r>
      <w:r w:rsidR="004D0438" w:rsidRPr="00FD4879">
        <w:rPr>
          <w:rFonts w:ascii="Book Antiqua" w:hAnsi="Book Antiqua"/>
          <w:sz w:val="24"/>
          <w:szCs w:val="24"/>
        </w:rPr>
        <w:t>k</w:t>
      </w:r>
      <w:r w:rsidRPr="00FD4879">
        <w:rPr>
          <w:rFonts w:ascii="Book Antiqua" w:hAnsi="Book Antiqua"/>
          <w:sz w:val="24"/>
          <w:szCs w:val="24"/>
        </w:rPr>
        <w:t>g) during the entire period of the study. No patient underwent any treatments or took medications for fat volume reduction during the study.</w:t>
      </w:r>
    </w:p>
    <w:p w14:paraId="3F63C419" w14:textId="77777777" w:rsidR="00B0206A" w:rsidRPr="00FD4879" w:rsidRDefault="00B0206A" w:rsidP="00D24E6B">
      <w:pPr>
        <w:spacing w:after="0" w:line="360" w:lineRule="auto"/>
        <w:jc w:val="both"/>
        <w:rPr>
          <w:rFonts w:ascii="Book Antiqua" w:hAnsi="Book Antiqua"/>
          <w:sz w:val="24"/>
          <w:szCs w:val="24"/>
        </w:rPr>
      </w:pPr>
      <w:r w:rsidRPr="00FD4879">
        <w:rPr>
          <w:rFonts w:ascii="Book Antiqua" w:hAnsi="Book Antiqua"/>
          <w:sz w:val="24"/>
          <w:szCs w:val="24"/>
        </w:rPr>
        <w:t>A moderate positive correlation was found between the patient’s age and BMI (correlation coefficient 0.54).</w:t>
      </w:r>
    </w:p>
    <w:p w14:paraId="7166BE9B" w14:textId="7A14B935" w:rsidR="00B0206A" w:rsidRPr="00FD4879" w:rsidRDefault="00B0206A" w:rsidP="00B70402">
      <w:pPr>
        <w:spacing w:after="0" w:line="360" w:lineRule="auto"/>
        <w:ind w:firstLineChars="100" w:firstLine="240"/>
        <w:jc w:val="both"/>
        <w:rPr>
          <w:rFonts w:ascii="Book Antiqua" w:hAnsi="Book Antiqua"/>
          <w:sz w:val="24"/>
          <w:szCs w:val="24"/>
        </w:rPr>
      </w:pPr>
      <w:r w:rsidRPr="00FD4879">
        <w:rPr>
          <w:rFonts w:ascii="Book Antiqua" w:hAnsi="Book Antiqua"/>
          <w:sz w:val="24"/>
          <w:szCs w:val="24"/>
        </w:rPr>
        <w:t>The pre-heating time for all body areas ranged between 1-6 min (average 2.26 min) with a low negative correlation to the body’s end-point temperature (correlation coefficient -0.31).</w:t>
      </w:r>
    </w:p>
    <w:p w14:paraId="0DAB441C" w14:textId="133B5481" w:rsidR="00B0206A" w:rsidRPr="00FD4879" w:rsidRDefault="00B0206A" w:rsidP="00B70402">
      <w:pPr>
        <w:spacing w:after="0" w:line="360" w:lineRule="auto"/>
        <w:ind w:firstLineChars="100" w:firstLine="240"/>
        <w:jc w:val="both"/>
        <w:rPr>
          <w:rFonts w:ascii="Book Antiqua" w:hAnsi="Book Antiqua"/>
          <w:sz w:val="24"/>
          <w:szCs w:val="24"/>
        </w:rPr>
      </w:pPr>
      <w:r w:rsidRPr="00FD4879">
        <w:rPr>
          <w:rFonts w:ascii="Book Antiqua" w:hAnsi="Book Antiqua"/>
          <w:sz w:val="24"/>
          <w:szCs w:val="24"/>
        </w:rPr>
        <w:t>The initial body temperature (temperature before the treatment) ranged between 31-35</w:t>
      </w:r>
      <w:r w:rsidR="001A116F">
        <w:rPr>
          <w:rFonts w:ascii="Book Antiqua" w:hAnsi="Book Antiqua" w:hint="eastAsia"/>
          <w:sz w:val="24"/>
          <w:szCs w:val="24"/>
          <w:lang w:eastAsia="zh-CN"/>
        </w:rPr>
        <w:t xml:space="preserve"> </w:t>
      </w:r>
      <w:r w:rsidR="001A116F" w:rsidRPr="00116EC2">
        <w:rPr>
          <w:rFonts w:ascii="宋体" w:eastAsia="宋体" w:hAnsi="宋体" w:cs="宋体" w:hint="eastAsia"/>
          <w:color w:val="000000"/>
          <w:sz w:val="24"/>
          <w:szCs w:val="24"/>
        </w:rPr>
        <w:t>℃</w:t>
      </w:r>
      <w:r w:rsidRPr="00FD4879">
        <w:rPr>
          <w:rFonts w:ascii="Book Antiqua" w:hAnsi="Book Antiqua"/>
          <w:sz w:val="24"/>
          <w:szCs w:val="24"/>
        </w:rPr>
        <w:t xml:space="preserve"> as the baseline (average 31.9</w:t>
      </w:r>
      <w:r w:rsidR="001A116F">
        <w:rPr>
          <w:rFonts w:ascii="Book Antiqua" w:hAnsi="Book Antiqua" w:hint="eastAsia"/>
          <w:sz w:val="24"/>
          <w:szCs w:val="24"/>
          <w:lang w:eastAsia="zh-CN"/>
        </w:rPr>
        <w:t xml:space="preserve"> </w:t>
      </w:r>
      <w:r w:rsidR="001A116F" w:rsidRPr="00116EC2">
        <w:rPr>
          <w:rFonts w:ascii="宋体" w:eastAsia="宋体" w:hAnsi="宋体" w:cs="宋体" w:hint="eastAsia"/>
          <w:color w:val="000000"/>
          <w:sz w:val="24"/>
          <w:szCs w:val="24"/>
        </w:rPr>
        <w:t>℃</w:t>
      </w:r>
      <w:r w:rsidRPr="00FD4879">
        <w:rPr>
          <w:rFonts w:ascii="Book Antiqua" w:hAnsi="Book Antiqua"/>
          <w:sz w:val="24"/>
          <w:szCs w:val="24"/>
        </w:rPr>
        <w:t>) and increased to 32-36</w:t>
      </w:r>
      <w:r w:rsidR="001A116F">
        <w:rPr>
          <w:rFonts w:ascii="Book Antiqua" w:hAnsi="Book Antiqua" w:hint="eastAsia"/>
          <w:sz w:val="24"/>
          <w:szCs w:val="24"/>
          <w:lang w:eastAsia="zh-CN"/>
        </w:rPr>
        <w:t xml:space="preserve"> </w:t>
      </w:r>
      <w:r w:rsidR="001A116F" w:rsidRPr="00116EC2">
        <w:rPr>
          <w:rFonts w:ascii="宋体" w:eastAsia="宋体" w:hAnsi="宋体" w:cs="宋体" w:hint="eastAsia"/>
          <w:color w:val="000000"/>
          <w:sz w:val="24"/>
          <w:szCs w:val="24"/>
        </w:rPr>
        <w:t>℃</w:t>
      </w:r>
      <w:r w:rsidRPr="00FD4879">
        <w:rPr>
          <w:rFonts w:ascii="Book Antiqua" w:hAnsi="Book Antiqua"/>
          <w:sz w:val="24"/>
          <w:szCs w:val="24"/>
        </w:rPr>
        <w:t xml:space="preserve"> (average 34.0</w:t>
      </w:r>
      <w:r w:rsidR="006C1484">
        <w:rPr>
          <w:rFonts w:ascii="Book Antiqua" w:hAnsi="Book Antiqua" w:hint="eastAsia"/>
          <w:sz w:val="24"/>
          <w:szCs w:val="24"/>
          <w:lang w:eastAsia="zh-CN"/>
        </w:rPr>
        <w:t xml:space="preserve"> </w:t>
      </w:r>
      <w:r w:rsidR="006C1484" w:rsidRPr="00116EC2">
        <w:rPr>
          <w:rFonts w:ascii="宋体" w:eastAsia="宋体" w:hAnsi="宋体" w:cs="宋体" w:hint="eastAsia"/>
          <w:color w:val="000000"/>
          <w:sz w:val="24"/>
          <w:szCs w:val="24"/>
        </w:rPr>
        <w:t>℃</w:t>
      </w:r>
      <w:r w:rsidRPr="00FD4879">
        <w:rPr>
          <w:rFonts w:ascii="Book Antiqua" w:hAnsi="Book Antiqua"/>
          <w:sz w:val="24"/>
          <w:szCs w:val="24"/>
        </w:rPr>
        <w:t>) by the end of the treatment course.</w:t>
      </w:r>
    </w:p>
    <w:p w14:paraId="7E60AD20" w14:textId="11414D5C" w:rsidR="00B0206A" w:rsidRPr="00FD4879" w:rsidRDefault="00B0206A" w:rsidP="00601985">
      <w:pPr>
        <w:spacing w:after="0" w:line="360" w:lineRule="auto"/>
        <w:ind w:firstLineChars="100" w:firstLine="240"/>
        <w:jc w:val="both"/>
        <w:rPr>
          <w:rFonts w:ascii="Book Antiqua" w:hAnsi="Book Antiqua"/>
          <w:sz w:val="24"/>
          <w:szCs w:val="24"/>
        </w:rPr>
      </w:pPr>
      <w:r w:rsidRPr="00FD4879">
        <w:rPr>
          <w:rFonts w:ascii="Book Antiqua" w:hAnsi="Book Antiqua"/>
          <w:sz w:val="24"/>
          <w:szCs w:val="24"/>
        </w:rPr>
        <w:t>The initial skin moisture level (detected before the treatment) ranged between 28.5</w:t>
      </w:r>
      <w:r w:rsidR="00FD19C8" w:rsidRPr="00FD4879">
        <w:rPr>
          <w:rFonts w:ascii="Book Antiqua" w:hAnsi="Book Antiqua"/>
          <w:sz w:val="24"/>
          <w:szCs w:val="24"/>
        </w:rPr>
        <w:t>%</w:t>
      </w:r>
      <w:r w:rsidRPr="00FD4879">
        <w:rPr>
          <w:rFonts w:ascii="Book Antiqua" w:hAnsi="Book Antiqua"/>
          <w:sz w:val="24"/>
          <w:szCs w:val="24"/>
        </w:rPr>
        <w:t>-49.0% as the baseline (average 38.9%) and increased to 31</w:t>
      </w:r>
      <w:r w:rsidR="00EE14CD" w:rsidRPr="00FD4879">
        <w:rPr>
          <w:rFonts w:ascii="Book Antiqua" w:hAnsi="Book Antiqua"/>
          <w:sz w:val="24"/>
          <w:szCs w:val="24"/>
        </w:rPr>
        <w:t>%</w:t>
      </w:r>
      <w:r w:rsidRPr="00FD4879">
        <w:rPr>
          <w:rFonts w:ascii="Book Antiqua" w:hAnsi="Book Antiqua"/>
          <w:sz w:val="24"/>
          <w:szCs w:val="24"/>
        </w:rPr>
        <w:t xml:space="preserve">-50% (average 40.98%) by the end of the treatment course (these values are not related to the skin impedance test described in Table </w:t>
      </w:r>
      <w:r w:rsidR="00F82880" w:rsidRPr="00FD4879">
        <w:rPr>
          <w:rFonts w:ascii="Book Antiqua" w:hAnsi="Book Antiqua"/>
          <w:sz w:val="24"/>
          <w:szCs w:val="24"/>
        </w:rPr>
        <w:t>2</w:t>
      </w:r>
      <w:r w:rsidRPr="00FD4879">
        <w:rPr>
          <w:rFonts w:ascii="Book Antiqua" w:hAnsi="Book Antiqua"/>
          <w:sz w:val="24"/>
          <w:szCs w:val="24"/>
        </w:rPr>
        <w:t xml:space="preserve">). The skin moisture level measured at </w:t>
      </w:r>
      <w:r w:rsidRPr="00FD4879">
        <w:rPr>
          <w:rFonts w:ascii="Book Antiqua" w:hAnsi="Book Antiqua"/>
          <w:sz w:val="24"/>
          <w:szCs w:val="24"/>
        </w:rPr>
        <w:lastRenderedPageBreak/>
        <w:t>the end of each treatment ranged between 28.6</w:t>
      </w:r>
      <w:r w:rsidR="00EE14CD" w:rsidRPr="00FD4879">
        <w:rPr>
          <w:rFonts w:ascii="Book Antiqua" w:hAnsi="Book Antiqua"/>
          <w:sz w:val="24"/>
          <w:szCs w:val="24"/>
        </w:rPr>
        <w:t>%</w:t>
      </w:r>
      <w:r w:rsidRPr="00FD4879">
        <w:rPr>
          <w:rFonts w:ascii="Book Antiqua" w:hAnsi="Book Antiqua"/>
          <w:sz w:val="24"/>
          <w:szCs w:val="24"/>
        </w:rPr>
        <w:t>-65.0% (average 47.2%</w:t>
      </w:r>
      <w:proofErr w:type="gramStart"/>
      <w:r w:rsidRPr="00FD4879">
        <w:rPr>
          <w:rFonts w:ascii="Book Antiqua" w:hAnsi="Book Antiqua"/>
          <w:sz w:val="24"/>
          <w:szCs w:val="24"/>
        </w:rPr>
        <w:t>) which</w:t>
      </w:r>
      <w:proofErr w:type="gramEnd"/>
      <w:r w:rsidRPr="00FD4879">
        <w:rPr>
          <w:rFonts w:ascii="Book Antiqua" w:hAnsi="Book Antiqua"/>
          <w:sz w:val="24"/>
          <w:szCs w:val="24"/>
        </w:rPr>
        <w:t xml:space="preserve"> represents a 0.4</w:t>
      </w:r>
      <w:r w:rsidR="009C7A06" w:rsidRPr="00FD4879">
        <w:rPr>
          <w:rFonts w:ascii="Book Antiqua" w:hAnsi="Book Antiqua"/>
          <w:sz w:val="24"/>
          <w:szCs w:val="24"/>
        </w:rPr>
        <w:t>%</w:t>
      </w:r>
      <w:r w:rsidRPr="00FD4879">
        <w:rPr>
          <w:rFonts w:ascii="Book Antiqua" w:hAnsi="Book Antiqua"/>
          <w:sz w:val="24"/>
          <w:szCs w:val="24"/>
        </w:rPr>
        <w:t>-31.4% change in the moisture level post-treatment (average 9.23% change).</w:t>
      </w:r>
    </w:p>
    <w:p w14:paraId="5DDEA55A" w14:textId="0C22592F" w:rsidR="00B0206A" w:rsidRPr="00FD4879" w:rsidRDefault="00B0206A" w:rsidP="00F46687">
      <w:pPr>
        <w:spacing w:after="0" w:line="360" w:lineRule="auto"/>
        <w:ind w:firstLineChars="100" w:firstLine="240"/>
        <w:jc w:val="both"/>
        <w:rPr>
          <w:rFonts w:ascii="Book Antiqua" w:hAnsi="Book Antiqua"/>
          <w:sz w:val="24"/>
          <w:szCs w:val="24"/>
        </w:rPr>
      </w:pPr>
      <w:r w:rsidRPr="00FD4879">
        <w:rPr>
          <w:rFonts w:ascii="Book Antiqua" w:hAnsi="Book Antiqua"/>
          <w:sz w:val="24"/>
          <w:szCs w:val="24"/>
        </w:rPr>
        <w:t xml:space="preserve">A test that aimed to evaluate the change in skin impedance was performed separately on ten randomly chosen treatment areas (Table </w:t>
      </w:r>
      <w:r w:rsidR="00F82880" w:rsidRPr="00FD4879">
        <w:rPr>
          <w:rFonts w:ascii="Book Antiqua" w:hAnsi="Book Antiqua"/>
          <w:sz w:val="24"/>
          <w:szCs w:val="24"/>
        </w:rPr>
        <w:t>2</w:t>
      </w:r>
      <w:r w:rsidRPr="00FD4879">
        <w:rPr>
          <w:rFonts w:ascii="Book Antiqua" w:hAnsi="Book Antiqua"/>
          <w:sz w:val="24"/>
          <w:szCs w:val="24"/>
        </w:rPr>
        <w:t>). The initial skin impedance (detected before treatment) ranged between 104.8</w:t>
      </w:r>
      <w:r w:rsidR="00F46687">
        <w:rPr>
          <w:rFonts w:ascii="Book Antiqua" w:hAnsi="Book Antiqua" w:hint="eastAsia"/>
          <w:sz w:val="24"/>
          <w:szCs w:val="24"/>
          <w:lang w:eastAsia="zh-CN"/>
        </w:rPr>
        <w:t>-</w:t>
      </w:r>
      <w:r w:rsidRPr="00FD4879">
        <w:rPr>
          <w:rFonts w:ascii="Book Antiqua" w:hAnsi="Book Antiqua"/>
          <w:sz w:val="24"/>
          <w:szCs w:val="24"/>
        </w:rPr>
        <w:t>216.5 Ω in the baseline (average 151.3 Ω, SD</w:t>
      </w:r>
      <w:r w:rsidR="00F46687">
        <w:rPr>
          <w:rFonts w:ascii="Book Antiqua" w:hAnsi="Book Antiqua" w:hint="eastAsia"/>
          <w:sz w:val="24"/>
          <w:szCs w:val="24"/>
          <w:lang w:eastAsia="zh-CN"/>
        </w:rPr>
        <w:t xml:space="preserve"> </w:t>
      </w:r>
      <w:r w:rsidR="004D0438" w:rsidRPr="00FD4879">
        <w:rPr>
          <w:rFonts w:ascii="Book Antiqua" w:hAnsi="Book Antiqua"/>
          <w:sz w:val="24"/>
          <w:szCs w:val="24"/>
        </w:rPr>
        <w:t>±</w:t>
      </w:r>
      <w:r w:rsidR="00F46687">
        <w:rPr>
          <w:rFonts w:ascii="Book Antiqua" w:hAnsi="Book Antiqua" w:hint="eastAsia"/>
          <w:sz w:val="24"/>
          <w:szCs w:val="24"/>
          <w:lang w:eastAsia="zh-CN"/>
        </w:rPr>
        <w:t xml:space="preserve"> </w:t>
      </w:r>
      <w:r w:rsidR="00F46687">
        <w:rPr>
          <w:rFonts w:ascii="Book Antiqua" w:hAnsi="Book Antiqua"/>
          <w:sz w:val="24"/>
          <w:szCs w:val="24"/>
        </w:rPr>
        <w:t>32.7) and decreased by 3.8</w:t>
      </w:r>
      <w:r w:rsidR="00F46687" w:rsidRPr="00FD4879">
        <w:rPr>
          <w:rFonts w:ascii="Book Antiqua" w:hAnsi="Book Antiqua"/>
          <w:sz w:val="24"/>
          <w:szCs w:val="24"/>
        </w:rPr>
        <w:t>%</w:t>
      </w:r>
      <w:r w:rsidR="00F46687">
        <w:rPr>
          <w:rFonts w:ascii="Book Antiqua" w:hAnsi="Book Antiqua"/>
          <w:sz w:val="24"/>
          <w:szCs w:val="24"/>
        </w:rPr>
        <w:t>-35.9</w:t>
      </w:r>
      <w:r w:rsidRPr="00FD4879">
        <w:rPr>
          <w:rFonts w:ascii="Book Antiqua" w:hAnsi="Book Antiqua"/>
          <w:sz w:val="24"/>
          <w:szCs w:val="24"/>
        </w:rPr>
        <w:t>% (average 18%) by the end of the treatment, which represents a 4.4-53.1 Ω change in the impedance post-treatment.</w:t>
      </w:r>
    </w:p>
    <w:p w14:paraId="0B73204E" w14:textId="207A8923" w:rsidR="00B0206A" w:rsidRPr="00FD4879" w:rsidRDefault="00B0206A" w:rsidP="00C35B8A">
      <w:pPr>
        <w:spacing w:after="0" w:line="360" w:lineRule="auto"/>
        <w:ind w:firstLineChars="100" w:firstLine="240"/>
        <w:jc w:val="both"/>
        <w:rPr>
          <w:rFonts w:ascii="Book Antiqua" w:hAnsi="Book Antiqua"/>
          <w:sz w:val="24"/>
          <w:szCs w:val="24"/>
          <w:lang w:eastAsia="zh-CN"/>
        </w:rPr>
      </w:pPr>
      <w:r w:rsidRPr="00FD4879">
        <w:rPr>
          <w:rFonts w:ascii="Book Antiqua" w:hAnsi="Book Antiqua"/>
          <w:sz w:val="24"/>
          <w:szCs w:val="24"/>
        </w:rPr>
        <w:t xml:space="preserve">A moderate negative correlation was found between the changes in the skin’s moisture level and skin impedance (correlation coefficient -0.5) with similar coefficient between initial values of impedance and skin moisture level (Table </w:t>
      </w:r>
      <w:r w:rsidR="00F82880" w:rsidRPr="00FD4879">
        <w:rPr>
          <w:rFonts w:ascii="Book Antiqua" w:hAnsi="Book Antiqua"/>
          <w:sz w:val="24"/>
          <w:szCs w:val="24"/>
        </w:rPr>
        <w:t>2</w:t>
      </w:r>
      <w:r w:rsidRPr="00FD4879">
        <w:rPr>
          <w:rFonts w:ascii="Book Antiqua" w:hAnsi="Book Antiqua"/>
          <w:sz w:val="24"/>
          <w:szCs w:val="24"/>
        </w:rPr>
        <w:t>). This founding was expected, since blood and parts of the body with high water concentration h</w:t>
      </w:r>
      <w:r w:rsidR="00C35B8A">
        <w:rPr>
          <w:rFonts w:ascii="Book Antiqua" w:hAnsi="Book Antiqua"/>
          <w:sz w:val="24"/>
          <w:szCs w:val="24"/>
        </w:rPr>
        <w:t xml:space="preserve">ave lower electrical </w:t>
      </w:r>
      <w:proofErr w:type="gramStart"/>
      <w:r w:rsidR="00C35B8A">
        <w:rPr>
          <w:rFonts w:ascii="Book Antiqua" w:hAnsi="Book Antiqua"/>
          <w:sz w:val="24"/>
          <w:szCs w:val="24"/>
        </w:rPr>
        <w:t>resistance</w:t>
      </w:r>
      <w:r w:rsidRPr="00FD4879">
        <w:rPr>
          <w:rFonts w:ascii="Book Antiqua" w:hAnsi="Book Antiqua"/>
          <w:sz w:val="24"/>
          <w:szCs w:val="24"/>
          <w:vertAlign w:val="superscript"/>
        </w:rPr>
        <w:t>[</w:t>
      </w:r>
      <w:proofErr w:type="gramEnd"/>
      <w:r w:rsidRPr="00FD4879">
        <w:rPr>
          <w:rFonts w:ascii="Book Antiqua" w:hAnsi="Book Antiqua"/>
          <w:sz w:val="24"/>
          <w:szCs w:val="24"/>
          <w:vertAlign w:val="superscript"/>
        </w:rPr>
        <w:t>10]</w:t>
      </w:r>
      <w:r w:rsidRPr="00FD4879">
        <w:rPr>
          <w:rFonts w:ascii="Book Antiqua" w:hAnsi="Book Antiqua"/>
          <w:sz w:val="24"/>
          <w:szCs w:val="24"/>
        </w:rPr>
        <w:t>.</w:t>
      </w:r>
    </w:p>
    <w:p w14:paraId="6E9A0DDA" w14:textId="4B7A8678" w:rsidR="00B0206A" w:rsidRPr="00FD4879" w:rsidRDefault="00B0206A" w:rsidP="00C35B8A">
      <w:pPr>
        <w:spacing w:after="0" w:line="360" w:lineRule="auto"/>
        <w:ind w:firstLineChars="100" w:firstLine="240"/>
        <w:jc w:val="both"/>
        <w:rPr>
          <w:rFonts w:ascii="Book Antiqua" w:hAnsi="Book Antiqua"/>
          <w:sz w:val="24"/>
          <w:szCs w:val="24"/>
        </w:rPr>
      </w:pPr>
      <w:r w:rsidRPr="00FD4879">
        <w:rPr>
          <w:rFonts w:ascii="Book Antiqua" w:hAnsi="Book Antiqua"/>
          <w:sz w:val="24"/>
          <w:szCs w:val="24"/>
        </w:rPr>
        <w:t xml:space="preserve">All patients (10 of 10) responded to the treatment and showed some degree of circumferential reduction, on at least one of two-three measured points. The measured circumferential reduction of all </w:t>
      </w:r>
      <w:proofErr w:type="gramStart"/>
      <w:r w:rsidRPr="00FD4879">
        <w:rPr>
          <w:rFonts w:ascii="Book Antiqua" w:hAnsi="Book Antiqua"/>
          <w:sz w:val="24"/>
          <w:szCs w:val="24"/>
        </w:rPr>
        <w:t>36 measurement</w:t>
      </w:r>
      <w:proofErr w:type="gramEnd"/>
      <w:r w:rsidRPr="00FD4879">
        <w:rPr>
          <w:rFonts w:ascii="Book Antiqua" w:hAnsi="Book Antiqua"/>
          <w:sz w:val="24"/>
          <w:szCs w:val="24"/>
        </w:rPr>
        <w:t xml:space="preserve"> points ranged from -2 cm (gained circumference) to 15 cm, with an average reduction of 2.78 cm (SD</w:t>
      </w:r>
      <w:r w:rsidR="00C35B8A">
        <w:rPr>
          <w:rFonts w:ascii="Book Antiqua" w:hAnsi="Book Antiqua" w:hint="eastAsia"/>
          <w:sz w:val="24"/>
          <w:szCs w:val="24"/>
          <w:lang w:eastAsia="zh-CN"/>
        </w:rPr>
        <w:t xml:space="preserve"> </w:t>
      </w:r>
      <w:r w:rsidR="004D0438" w:rsidRPr="00FD4879">
        <w:rPr>
          <w:rFonts w:ascii="Book Antiqua" w:hAnsi="Book Antiqua"/>
          <w:sz w:val="24"/>
          <w:szCs w:val="24"/>
        </w:rPr>
        <w:t>±</w:t>
      </w:r>
      <w:r w:rsidR="00C35B8A">
        <w:rPr>
          <w:rFonts w:ascii="Book Antiqua" w:hAnsi="Book Antiqua" w:hint="eastAsia"/>
          <w:sz w:val="24"/>
          <w:szCs w:val="24"/>
          <w:lang w:eastAsia="zh-CN"/>
        </w:rPr>
        <w:t xml:space="preserve"> </w:t>
      </w:r>
      <w:r w:rsidRPr="00FD4879">
        <w:rPr>
          <w:rFonts w:ascii="Book Antiqua" w:hAnsi="Book Antiqua"/>
          <w:sz w:val="24"/>
          <w:szCs w:val="24"/>
        </w:rPr>
        <w:t xml:space="preserve">3.38) (Table </w:t>
      </w:r>
      <w:r w:rsidR="00F82880" w:rsidRPr="00FD4879">
        <w:rPr>
          <w:rFonts w:ascii="Book Antiqua" w:hAnsi="Book Antiqua"/>
          <w:sz w:val="24"/>
          <w:szCs w:val="24"/>
        </w:rPr>
        <w:t>3</w:t>
      </w:r>
      <w:r w:rsidRPr="00FD4879">
        <w:rPr>
          <w:rFonts w:ascii="Book Antiqua" w:hAnsi="Book Antiqua"/>
          <w:sz w:val="24"/>
          <w:szCs w:val="24"/>
        </w:rPr>
        <w:t xml:space="preserve">). From a total 36 measurement points, only three measurement points did not show any change in the circumference, (0 cm) and three showed an increase in circumference (negative values in Table </w:t>
      </w:r>
      <w:r w:rsidR="00F82880" w:rsidRPr="00FD4879">
        <w:rPr>
          <w:rFonts w:ascii="Book Antiqua" w:hAnsi="Book Antiqua"/>
          <w:sz w:val="24"/>
          <w:szCs w:val="24"/>
        </w:rPr>
        <w:t>3</w:t>
      </w:r>
      <w:r w:rsidRPr="00FD4879">
        <w:rPr>
          <w:rFonts w:ascii="Book Antiqua" w:hAnsi="Book Antiqua"/>
          <w:sz w:val="24"/>
          <w:szCs w:val="24"/>
        </w:rPr>
        <w:t>). Thighs showed the lowest percentage of circumferential reduction (1.68%), followed by the abdomen (4.28%) and arms (4.74%). A negligible positive correlation was found between the percentage of circumferential reduction and number of treatments (correlation coefficient 0.21). However, a low positive correlation was found between a percentage of circumferential reduction and BMI (correlation coefficient 0.44).</w:t>
      </w:r>
    </w:p>
    <w:p w14:paraId="271263F3" w14:textId="77777777" w:rsidR="00B0206A" w:rsidRPr="00FD4879" w:rsidRDefault="00B0206A" w:rsidP="00D24E6B">
      <w:pPr>
        <w:spacing w:after="0" w:line="360" w:lineRule="auto"/>
        <w:jc w:val="both"/>
        <w:rPr>
          <w:rFonts w:ascii="Book Antiqua" w:hAnsi="Book Antiqua"/>
          <w:sz w:val="24"/>
          <w:szCs w:val="24"/>
        </w:rPr>
      </w:pPr>
    </w:p>
    <w:p w14:paraId="7C62EC4F" w14:textId="230CDE61" w:rsidR="00B0206A" w:rsidRPr="00FD4879" w:rsidRDefault="00B0206A" w:rsidP="00D24E6B">
      <w:pPr>
        <w:spacing w:after="0" w:line="360" w:lineRule="auto"/>
        <w:jc w:val="both"/>
        <w:rPr>
          <w:rFonts w:ascii="Book Antiqua" w:hAnsi="Book Antiqua"/>
          <w:b/>
          <w:bCs/>
          <w:sz w:val="24"/>
          <w:szCs w:val="24"/>
        </w:rPr>
      </w:pPr>
      <w:r w:rsidRPr="00FD4879">
        <w:rPr>
          <w:rFonts w:ascii="Book Antiqua" w:hAnsi="Book Antiqua"/>
          <w:b/>
          <w:bCs/>
          <w:sz w:val="24"/>
          <w:szCs w:val="24"/>
        </w:rPr>
        <w:t>DISCUSSION</w:t>
      </w:r>
    </w:p>
    <w:p w14:paraId="7D9C4429" w14:textId="77777777" w:rsidR="00C23FCF" w:rsidRDefault="00B0206A" w:rsidP="00D24E6B">
      <w:pPr>
        <w:spacing w:after="0" w:line="360" w:lineRule="auto"/>
        <w:jc w:val="both"/>
        <w:rPr>
          <w:rFonts w:ascii="Book Antiqua" w:hAnsi="Book Antiqua"/>
          <w:sz w:val="24"/>
          <w:szCs w:val="24"/>
          <w:lang w:eastAsia="zh-CN"/>
        </w:rPr>
      </w:pPr>
      <w:r w:rsidRPr="00FD4879">
        <w:rPr>
          <w:rFonts w:ascii="Book Antiqua" w:hAnsi="Book Antiqua"/>
          <w:sz w:val="24"/>
          <w:szCs w:val="24"/>
        </w:rPr>
        <w:lastRenderedPageBreak/>
        <w:t xml:space="preserve">In this study, 100 percent of patients responded to the V-FORM treatment with at least a 0.6% circumferential reduction on one of the measurement points, indicating that RF treatment has influence on all types of patients. No correlation between the circumferential reduction and the number of treatments (correlation coefficient 0.21) may indicate that treatment response is based on individual characteristics of the patient such as metabolic rate, age and BMI. The positive correlation between circumferential reduction and BMI (correlation coefficient 0.44) supports this conclusion. Interestingly, the high BMI values (above 30 </w:t>
      </w:r>
      <w:r w:rsidR="004D0438" w:rsidRPr="00FD4879">
        <w:rPr>
          <w:rFonts w:ascii="Book Antiqua" w:hAnsi="Book Antiqua"/>
          <w:sz w:val="24"/>
          <w:szCs w:val="24"/>
        </w:rPr>
        <w:t>kg</w:t>
      </w:r>
      <w:r w:rsidRPr="00FD4879">
        <w:rPr>
          <w:rFonts w:ascii="Book Antiqua" w:hAnsi="Book Antiqua"/>
          <w:sz w:val="24"/>
          <w:szCs w:val="24"/>
        </w:rPr>
        <w:t>/m</w:t>
      </w:r>
      <w:r w:rsidRPr="00FD4879">
        <w:rPr>
          <w:rFonts w:ascii="Book Antiqua" w:hAnsi="Book Antiqua"/>
          <w:sz w:val="24"/>
          <w:szCs w:val="24"/>
          <w:vertAlign w:val="superscript"/>
        </w:rPr>
        <w:t>2</w:t>
      </w:r>
      <w:r w:rsidRPr="00FD4879">
        <w:rPr>
          <w:rFonts w:ascii="Book Antiqua" w:hAnsi="Book Antiqua"/>
          <w:sz w:val="24"/>
          <w:szCs w:val="24"/>
        </w:rPr>
        <w:t xml:space="preserve">) were mostly considered as exclusion criteria for RF-based treatments. In this study, the positive value of correlation between circumferential reduction and BMI indicates that the higher the patient’s initial BMI, the higher percentage of circumference reduction we can achieve. Moreover, the patient with the highest BMI in this study (BMI 31 </w:t>
      </w:r>
      <w:r w:rsidR="004D0438" w:rsidRPr="00FD4879">
        <w:rPr>
          <w:rFonts w:ascii="Book Antiqua" w:hAnsi="Book Antiqua"/>
          <w:sz w:val="24"/>
          <w:szCs w:val="24"/>
        </w:rPr>
        <w:t>kg</w:t>
      </w:r>
      <w:r w:rsidRPr="00FD4879">
        <w:rPr>
          <w:rFonts w:ascii="Book Antiqua" w:hAnsi="Book Antiqua"/>
          <w:sz w:val="24"/>
          <w:szCs w:val="24"/>
        </w:rPr>
        <w:t>/m</w:t>
      </w:r>
      <w:r w:rsidRPr="00FD4879">
        <w:rPr>
          <w:rFonts w:ascii="Book Antiqua" w:hAnsi="Book Antiqua"/>
          <w:sz w:val="24"/>
          <w:szCs w:val="24"/>
          <w:vertAlign w:val="superscript"/>
        </w:rPr>
        <w:t>2</w:t>
      </w:r>
      <w:r w:rsidRPr="00FD4879">
        <w:rPr>
          <w:rFonts w:ascii="Book Antiqua" w:hAnsi="Book Antiqua"/>
          <w:sz w:val="24"/>
          <w:szCs w:val="24"/>
        </w:rPr>
        <w:t xml:space="preserve">) was also the most responsive to the treatment, with the highest circumferential measurement values and percentages (15.5 and 8.3%, </w:t>
      </w:r>
      <w:r w:rsidRPr="007C489C">
        <w:rPr>
          <w:rFonts w:ascii="Book Antiqua" w:hAnsi="Book Antiqua"/>
          <w:bCs/>
          <w:sz w:val="24"/>
          <w:szCs w:val="24"/>
        </w:rPr>
        <w:t>Figure 1</w:t>
      </w:r>
      <w:r w:rsidRPr="007C489C">
        <w:rPr>
          <w:rFonts w:ascii="Book Antiqua" w:hAnsi="Book Antiqua"/>
          <w:sz w:val="24"/>
          <w:szCs w:val="24"/>
        </w:rPr>
        <w:t xml:space="preserve">). </w:t>
      </w:r>
      <w:r w:rsidRPr="00FD4879">
        <w:rPr>
          <w:rFonts w:ascii="Book Antiqua" w:hAnsi="Book Antiqua"/>
          <w:sz w:val="24"/>
          <w:szCs w:val="24"/>
        </w:rPr>
        <w:t xml:space="preserve">These findings may suggest the multi-polar RF together with CORE technology may represent a non-invasive solution for high BMI patients. However, in order to establish a more accurate recommendation, additional study with a bigger cohort size, with BMI 30-35 needs to be conducted. The moderate positive correlation between the patient’s age and BMI was also expected due to the fact that the metabolic rate of the body reduces with age, which leads to higher values of BMI. The positive correlation between age and BMI was also showed in </w:t>
      </w:r>
      <w:r w:rsidR="00DB3F79">
        <w:rPr>
          <w:rFonts w:ascii="Book Antiqua" w:hAnsi="Book Antiqua"/>
          <w:sz w:val="24"/>
          <w:szCs w:val="24"/>
        </w:rPr>
        <w:t xml:space="preserve">several unrelated </w:t>
      </w:r>
      <w:proofErr w:type="gramStart"/>
      <w:r w:rsidR="00DB3F79">
        <w:rPr>
          <w:rFonts w:ascii="Book Antiqua" w:hAnsi="Book Antiqua"/>
          <w:sz w:val="24"/>
          <w:szCs w:val="24"/>
        </w:rPr>
        <w:t>studies</w:t>
      </w:r>
      <w:r w:rsidRPr="00FD4879">
        <w:rPr>
          <w:rFonts w:ascii="Book Antiqua" w:hAnsi="Book Antiqua"/>
          <w:sz w:val="24"/>
          <w:szCs w:val="24"/>
          <w:vertAlign w:val="superscript"/>
        </w:rPr>
        <w:t>[</w:t>
      </w:r>
      <w:proofErr w:type="gramEnd"/>
      <w:r w:rsidRPr="00FD4879">
        <w:rPr>
          <w:rFonts w:ascii="Book Antiqua" w:hAnsi="Book Antiqua"/>
          <w:sz w:val="24"/>
          <w:szCs w:val="24"/>
          <w:vertAlign w:val="superscript"/>
        </w:rPr>
        <w:t>13</w:t>
      </w:r>
      <w:r w:rsidR="00DB3F79">
        <w:rPr>
          <w:rFonts w:ascii="Book Antiqua" w:hAnsi="Book Antiqua" w:hint="eastAsia"/>
          <w:sz w:val="24"/>
          <w:szCs w:val="24"/>
          <w:vertAlign w:val="superscript"/>
          <w:lang w:eastAsia="zh-CN"/>
        </w:rPr>
        <w:t>,</w:t>
      </w:r>
      <w:r w:rsidRPr="00FD4879">
        <w:rPr>
          <w:rFonts w:ascii="Book Antiqua" w:hAnsi="Book Antiqua"/>
          <w:sz w:val="24"/>
          <w:szCs w:val="24"/>
          <w:vertAlign w:val="superscript"/>
        </w:rPr>
        <w:t>14]</w:t>
      </w:r>
      <w:r w:rsidRPr="00FD4879">
        <w:rPr>
          <w:rFonts w:ascii="Book Antiqua" w:hAnsi="Book Antiqua"/>
          <w:sz w:val="24"/>
          <w:szCs w:val="24"/>
        </w:rPr>
        <w:t>.</w:t>
      </w:r>
    </w:p>
    <w:p w14:paraId="2006B8B6" w14:textId="1783D071" w:rsidR="0098184E" w:rsidRPr="008C27CF" w:rsidRDefault="0098184E" w:rsidP="0098184E">
      <w:pPr>
        <w:spacing w:after="0" w:line="360" w:lineRule="auto"/>
        <w:ind w:firstLineChars="100" w:firstLine="240"/>
        <w:jc w:val="both"/>
        <w:rPr>
          <w:rFonts w:ascii="Book Antiqua" w:hAnsi="Book Antiqua"/>
          <w:sz w:val="24"/>
          <w:szCs w:val="24"/>
        </w:rPr>
      </w:pPr>
      <w:r w:rsidRPr="008C27CF">
        <w:rPr>
          <w:rFonts w:ascii="Book Antiqua" w:hAnsi="Book Antiqua"/>
          <w:sz w:val="24"/>
          <w:szCs w:val="24"/>
        </w:rPr>
        <w:t>Since in this study, all patients had maintained a stable weight, the circumferential reduction can by directly related to the treatment itself. Contrary to fat destruction techniques, such laser lipolysis, liposuction, cavitation ultrasound, etc., the RF-based treatment aimed to increase the metabolic rate and enhance natural lipolysis of the fat cells</w:t>
      </w:r>
      <w:r w:rsidR="00992AC0">
        <w:rPr>
          <w:rFonts w:ascii="Book Antiqua" w:hAnsi="Book Antiqua"/>
          <w:sz w:val="24"/>
          <w:szCs w:val="24"/>
        </w:rPr>
        <w:t xml:space="preserve"> without hypodermal </w:t>
      </w:r>
      <w:proofErr w:type="gramStart"/>
      <w:r w:rsidR="00992AC0">
        <w:rPr>
          <w:rFonts w:ascii="Book Antiqua" w:hAnsi="Book Antiqua"/>
          <w:sz w:val="24"/>
          <w:szCs w:val="24"/>
        </w:rPr>
        <w:t>distraction</w:t>
      </w:r>
      <w:r w:rsidRPr="008C27CF">
        <w:rPr>
          <w:rFonts w:ascii="Book Antiqua" w:hAnsi="Book Antiqua"/>
          <w:sz w:val="24"/>
          <w:szCs w:val="24"/>
          <w:vertAlign w:val="superscript"/>
        </w:rPr>
        <w:t>[</w:t>
      </w:r>
      <w:proofErr w:type="gramEnd"/>
      <w:r w:rsidRPr="008C27CF">
        <w:rPr>
          <w:rFonts w:ascii="Book Antiqua" w:hAnsi="Book Antiqua"/>
          <w:sz w:val="24"/>
          <w:szCs w:val="24"/>
          <w:vertAlign w:val="superscript"/>
        </w:rPr>
        <w:t>10]</w:t>
      </w:r>
      <w:r w:rsidRPr="008C27CF">
        <w:rPr>
          <w:rFonts w:ascii="Book Antiqua" w:hAnsi="Book Antiqua"/>
          <w:sz w:val="24"/>
          <w:szCs w:val="24"/>
        </w:rPr>
        <w:t xml:space="preserve">. The assessment of improvement in blood circulation can be evaluated </w:t>
      </w:r>
      <w:r w:rsidRPr="00B50640">
        <w:rPr>
          <w:rFonts w:ascii="Book Antiqua" w:hAnsi="Book Antiqua"/>
          <w:i/>
          <w:sz w:val="24"/>
          <w:szCs w:val="24"/>
        </w:rPr>
        <w:t>via</w:t>
      </w:r>
      <w:r w:rsidRPr="008C27CF">
        <w:rPr>
          <w:rFonts w:ascii="Book Antiqua" w:hAnsi="Book Antiqua"/>
          <w:sz w:val="24"/>
          <w:szCs w:val="24"/>
        </w:rPr>
        <w:t xml:space="preserve"> the changes in initial body temperature, skin moisture level and skin’s impedance. In this study, the increase in initial body temperature from an average of 31.9</w:t>
      </w:r>
      <w:r w:rsidR="0081244E">
        <w:rPr>
          <w:rFonts w:ascii="Book Antiqua" w:hAnsi="Book Antiqua" w:hint="eastAsia"/>
          <w:sz w:val="24"/>
          <w:szCs w:val="24"/>
          <w:lang w:eastAsia="zh-CN"/>
        </w:rPr>
        <w:t xml:space="preserve"> </w:t>
      </w:r>
      <w:r w:rsidR="0081244E" w:rsidRPr="00116EC2">
        <w:rPr>
          <w:rFonts w:ascii="宋体" w:eastAsia="宋体" w:hAnsi="宋体" w:cs="宋体" w:hint="eastAsia"/>
          <w:color w:val="000000"/>
          <w:sz w:val="24"/>
          <w:szCs w:val="24"/>
        </w:rPr>
        <w:t>℃</w:t>
      </w:r>
      <w:r w:rsidRPr="008C27CF">
        <w:rPr>
          <w:rFonts w:ascii="Book Antiqua" w:hAnsi="Book Antiqua"/>
          <w:sz w:val="24"/>
          <w:szCs w:val="24"/>
        </w:rPr>
        <w:t xml:space="preserve"> to an </w:t>
      </w:r>
      <w:r w:rsidRPr="008C27CF">
        <w:rPr>
          <w:rFonts w:ascii="Book Antiqua" w:hAnsi="Book Antiqua"/>
          <w:sz w:val="24"/>
          <w:szCs w:val="24"/>
        </w:rPr>
        <w:lastRenderedPageBreak/>
        <w:t>average of 34.0</w:t>
      </w:r>
      <w:r w:rsidR="0081244E">
        <w:rPr>
          <w:rFonts w:ascii="Book Antiqua" w:hAnsi="Book Antiqua" w:hint="eastAsia"/>
          <w:sz w:val="24"/>
          <w:szCs w:val="24"/>
          <w:lang w:eastAsia="zh-CN"/>
        </w:rPr>
        <w:t xml:space="preserve"> </w:t>
      </w:r>
      <w:r w:rsidR="0081244E" w:rsidRPr="00116EC2">
        <w:rPr>
          <w:rFonts w:ascii="宋体" w:eastAsia="宋体" w:hAnsi="宋体" w:cs="宋体" w:hint="eastAsia"/>
          <w:color w:val="000000"/>
          <w:sz w:val="24"/>
          <w:szCs w:val="24"/>
        </w:rPr>
        <w:t>℃</w:t>
      </w:r>
      <w:r w:rsidRPr="008C27CF">
        <w:rPr>
          <w:rFonts w:ascii="Book Antiqua" w:hAnsi="Book Antiqua"/>
          <w:sz w:val="24"/>
          <w:szCs w:val="24"/>
        </w:rPr>
        <w:t xml:space="preserve"> by the end of the treatment course indicates improvement in the local blood microcirculation. This data is further supported by an increase in the initial skin moisture level (from an average of 38.9%</w:t>
      </w:r>
      <w:r w:rsidR="00FB6B8C">
        <w:rPr>
          <w:rFonts w:ascii="Book Antiqua" w:hAnsi="Book Antiqua" w:hint="eastAsia"/>
          <w:sz w:val="24"/>
          <w:szCs w:val="24"/>
          <w:lang w:eastAsia="zh-CN"/>
        </w:rPr>
        <w:t>-</w:t>
      </w:r>
      <w:r w:rsidRPr="008C27CF">
        <w:rPr>
          <w:rFonts w:ascii="Book Antiqua" w:hAnsi="Book Antiqua"/>
          <w:sz w:val="24"/>
          <w:szCs w:val="24"/>
        </w:rPr>
        <w:t xml:space="preserve">40.98%) and even more by an 18 % change in the skin impedance. The negative correlation between skin moisture level and skin impedance (correlation coefficient -0.5) indicates that low water concentration contributes to the skin resistance as showed by high values of impedance. This finding is expected, since </w:t>
      </w:r>
      <w:proofErr w:type="gramStart"/>
      <w:r w:rsidRPr="008C27CF">
        <w:rPr>
          <w:rFonts w:ascii="Book Antiqua" w:hAnsi="Book Antiqua"/>
          <w:sz w:val="24"/>
          <w:szCs w:val="24"/>
        </w:rPr>
        <w:t>blood, and parts of the body with high blood content, have</w:t>
      </w:r>
      <w:proofErr w:type="gramEnd"/>
      <w:r w:rsidRPr="008C27CF">
        <w:rPr>
          <w:rFonts w:ascii="Book Antiqua" w:hAnsi="Book Antiqua"/>
          <w:sz w:val="24"/>
          <w:szCs w:val="24"/>
        </w:rPr>
        <w:t xml:space="preserve"> the </w:t>
      </w:r>
      <w:r w:rsidR="00E06DB6">
        <w:rPr>
          <w:rFonts w:ascii="Book Antiqua" w:hAnsi="Book Antiqua"/>
          <w:sz w:val="24"/>
          <w:szCs w:val="24"/>
        </w:rPr>
        <w:t>highest electrical conductivity</w:t>
      </w:r>
      <w:r w:rsidRPr="008C27CF">
        <w:rPr>
          <w:rFonts w:ascii="Book Antiqua" w:hAnsi="Book Antiqua"/>
          <w:sz w:val="24"/>
          <w:szCs w:val="24"/>
        </w:rPr>
        <w:t>. The 0.4</w:t>
      </w:r>
      <w:r w:rsidR="00E06DB6">
        <w:rPr>
          <w:rFonts w:ascii="Book Antiqua" w:hAnsi="Book Antiqua" w:hint="eastAsia"/>
          <w:sz w:val="24"/>
          <w:szCs w:val="24"/>
          <w:lang w:eastAsia="zh-CN"/>
        </w:rPr>
        <w:t>%</w:t>
      </w:r>
      <w:r w:rsidRPr="008C27CF">
        <w:rPr>
          <w:rFonts w:ascii="Book Antiqua" w:hAnsi="Book Antiqua"/>
          <w:sz w:val="24"/>
          <w:szCs w:val="24"/>
        </w:rPr>
        <w:t xml:space="preserve">-31.4% change (average 9.23%) in the moisture level post-treatment is additional supporting point to prove improved blood circulation. The change in the skin’s moisture level at the end of the treatment course compared to the initial level recorded in the first treatment (average change of 40.98%) indicates a long term influence on the extracellular matrix achieved </w:t>
      </w:r>
      <w:r w:rsidRPr="00B50640">
        <w:rPr>
          <w:rFonts w:ascii="Book Antiqua" w:hAnsi="Book Antiqua"/>
          <w:i/>
          <w:sz w:val="24"/>
          <w:szCs w:val="24"/>
        </w:rPr>
        <w:t>via</w:t>
      </w:r>
      <w:r w:rsidRPr="008C27CF">
        <w:rPr>
          <w:rFonts w:ascii="Book Antiqua" w:hAnsi="Book Antiqua"/>
          <w:sz w:val="24"/>
          <w:szCs w:val="24"/>
        </w:rPr>
        <w:t xml:space="preserve"> fibroblast stimulation. This finding stands together with previously published data on the influence of RF and, in particular, CORE t</w:t>
      </w:r>
      <w:r w:rsidR="00992AC0">
        <w:rPr>
          <w:rFonts w:ascii="Book Antiqua" w:hAnsi="Book Antiqua"/>
          <w:sz w:val="24"/>
          <w:szCs w:val="24"/>
        </w:rPr>
        <w:t xml:space="preserve">echnology, on the dermal </w:t>
      </w:r>
      <w:proofErr w:type="gramStart"/>
      <w:r w:rsidR="00992AC0">
        <w:rPr>
          <w:rFonts w:ascii="Book Antiqua" w:hAnsi="Book Antiqua"/>
          <w:sz w:val="24"/>
          <w:szCs w:val="24"/>
        </w:rPr>
        <w:t>tissue</w:t>
      </w:r>
      <w:r w:rsidRPr="008C27CF">
        <w:rPr>
          <w:rFonts w:ascii="Book Antiqua" w:hAnsi="Book Antiqua"/>
          <w:sz w:val="24"/>
          <w:szCs w:val="24"/>
          <w:vertAlign w:val="superscript"/>
        </w:rPr>
        <w:t>[</w:t>
      </w:r>
      <w:proofErr w:type="gramEnd"/>
      <w:r w:rsidRPr="008C27CF">
        <w:rPr>
          <w:rFonts w:ascii="Book Antiqua" w:hAnsi="Book Antiqua"/>
          <w:sz w:val="24"/>
          <w:szCs w:val="24"/>
          <w:vertAlign w:val="superscript"/>
        </w:rPr>
        <w:t>10]</w:t>
      </w:r>
      <w:r w:rsidRPr="008C27CF">
        <w:rPr>
          <w:rFonts w:ascii="Book Antiqua" w:hAnsi="Book Antiqua"/>
          <w:sz w:val="24"/>
          <w:szCs w:val="24"/>
        </w:rPr>
        <w:t xml:space="preserve">. </w:t>
      </w:r>
    </w:p>
    <w:p w14:paraId="3CE8DE8E" w14:textId="77777777" w:rsidR="0098184E" w:rsidRPr="008C27CF" w:rsidRDefault="0098184E" w:rsidP="00045BAF">
      <w:pPr>
        <w:spacing w:after="0" w:line="360" w:lineRule="auto"/>
        <w:ind w:firstLineChars="100" w:firstLine="240"/>
        <w:jc w:val="both"/>
        <w:rPr>
          <w:rFonts w:ascii="Book Antiqua" w:hAnsi="Book Antiqua"/>
          <w:sz w:val="24"/>
          <w:szCs w:val="24"/>
        </w:rPr>
      </w:pPr>
      <w:r w:rsidRPr="008C27CF">
        <w:rPr>
          <w:rFonts w:ascii="Book Antiqua" w:hAnsi="Book Antiqua"/>
          <w:sz w:val="24"/>
          <w:szCs w:val="24"/>
        </w:rPr>
        <w:t xml:space="preserve">In addition, the significant change in circumferential measurements post-V-FORM treatments can be contributed not only to fat volume reduction due to improved metabolic rate and enhanced natural lipolysis, but also to edema reduction due to vacuum pressure integrated in the </w:t>
      </w:r>
      <w:proofErr w:type="spellStart"/>
      <w:r w:rsidRPr="008C27CF">
        <w:rPr>
          <w:rFonts w:ascii="Book Antiqua" w:hAnsi="Book Antiqua"/>
          <w:sz w:val="24"/>
          <w:szCs w:val="24"/>
        </w:rPr>
        <w:t>handpiece</w:t>
      </w:r>
      <w:proofErr w:type="spellEnd"/>
      <w:r w:rsidRPr="008C27CF">
        <w:rPr>
          <w:rFonts w:ascii="Book Antiqua" w:hAnsi="Book Antiqua"/>
          <w:sz w:val="24"/>
          <w:szCs w:val="24"/>
        </w:rPr>
        <w:t xml:space="preserve">. Moreover, the Multi-CORE technology enables the control of RF depth </w:t>
      </w:r>
      <w:proofErr w:type="gramStart"/>
      <w:r w:rsidRPr="008C27CF">
        <w:rPr>
          <w:rFonts w:ascii="Book Antiqua" w:hAnsi="Book Antiqua"/>
          <w:sz w:val="24"/>
          <w:szCs w:val="24"/>
        </w:rPr>
        <w:t>penetration which</w:t>
      </w:r>
      <w:proofErr w:type="gramEnd"/>
      <w:r w:rsidRPr="008C27CF">
        <w:rPr>
          <w:rFonts w:ascii="Book Antiqua" w:hAnsi="Book Antiqua"/>
          <w:sz w:val="24"/>
          <w:szCs w:val="24"/>
        </w:rPr>
        <w:t xml:space="preserve"> allows finishing the treatments with a skin tightening effect using higher RF frequencies, at 1.7 and 2.45 </w:t>
      </w:r>
      <w:proofErr w:type="spellStart"/>
      <w:r w:rsidRPr="008C27CF">
        <w:rPr>
          <w:rFonts w:ascii="Book Antiqua" w:hAnsi="Book Antiqua"/>
          <w:sz w:val="24"/>
          <w:szCs w:val="24"/>
        </w:rPr>
        <w:t>MHz.</w:t>
      </w:r>
      <w:proofErr w:type="spellEnd"/>
    </w:p>
    <w:p w14:paraId="4CAECF84" w14:textId="77777777" w:rsidR="0098184E" w:rsidRPr="008C27CF" w:rsidRDefault="0098184E" w:rsidP="00420CE5">
      <w:pPr>
        <w:spacing w:after="0" w:line="360" w:lineRule="auto"/>
        <w:ind w:firstLineChars="100" w:firstLine="240"/>
        <w:jc w:val="both"/>
        <w:rPr>
          <w:rFonts w:ascii="Book Antiqua" w:hAnsi="Book Antiqua"/>
          <w:sz w:val="24"/>
          <w:szCs w:val="24"/>
        </w:rPr>
      </w:pPr>
      <w:r w:rsidRPr="008C27CF">
        <w:rPr>
          <w:rFonts w:ascii="Book Antiqua" w:hAnsi="Book Antiqua"/>
          <w:sz w:val="24"/>
          <w:szCs w:val="24"/>
        </w:rPr>
        <w:t xml:space="preserve">Thighs showed the lowest percentage of circumferential reduction with only 1.68% (compared to abdomen and arms with 4.28% and 4.74%, respectively). This can be explained by the fact that patients who participated in the study for thigh treatments exhibited cellulite appearance and not local fat accumulation </w:t>
      </w:r>
      <w:r w:rsidRPr="00F33797">
        <w:rPr>
          <w:rFonts w:ascii="Book Antiqua" w:hAnsi="Book Antiqua"/>
          <w:sz w:val="24"/>
          <w:szCs w:val="24"/>
        </w:rPr>
        <w:t>(</w:t>
      </w:r>
      <w:r w:rsidRPr="00F33797">
        <w:rPr>
          <w:rFonts w:ascii="Book Antiqua" w:hAnsi="Book Antiqua"/>
          <w:bCs/>
          <w:sz w:val="24"/>
          <w:szCs w:val="24"/>
        </w:rPr>
        <w:t>Figure 2</w:t>
      </w:r>
      <w:r w:rsidRPr="00F33797">
        <w:rPr>
          <w:rFonts w:ascii="Book Antiqua" w:hAnsi="Book Antiqua"/>
          <w:sz w:val="24"/>
          <w:szCs w:val="24"/>
        </w:rPr>
        <w:t xml:space="preserve">). </w:t>
      </w:r>
    </w:p>
    <w:p w14:paraId="695BE44D" w14:textId="10866EE4" w:rsidR="0098184E" w:rsidRPr="008C27CF" w:rsidRDefault="0098184E" w:rsidP="00F33797">
      <w:pPr>
        <w:spacing w:after="0" w:line="360" w:lineRule="auto"/>
        <w:ind w:firstLineChars="100" w:firstLine="240"/>
        <w:jc w:val="both"/>
        <w:rPr>
          <w:rFonts w:ascii="Book Antiqua" w:hAnsi="Book Antiqua"/>
          <w:sz w:val="24"/>
          <w:szCs w:val="24"/>
        </w:rPr>
      </w:pPr>
      <w:r w:rsidRPr="008C27CF">
        <w:rPr>
          <w:rFonts w:ascii="Book Antiqua" w:hAnsi="Book Antiqua"/>
          <w:sz w:val="24"/>
          <w:szCs w:val="24"/>
        </w:rPr>
        <w:t xml:space="preserve">The design of the V-FORM </w:t>
      </w:r>
      <w:proofErr w:type="spellStart"/>
      <w:r w:rsidRPr="008C27CF">
        <w:rPr>
          <w:rFonts w:ascii="Book Antiqua" w:hAnsi="Book Antiqua"/>
          <w:sz w:val="24"/>
          <w:szCs w:val="24"/>
        </w:rPr>
        <w:t>handpiece</w:t>
      </w:r>
      <w:proofErr w:type="spellEnd"/>
      <w:r w:rsidRPr="008C27CF">
        <w:rPr>
          <w:rFonts w:ascii="Book Antiqua" w:hAnsi="Book Antiqua"/>
          <w:sz w:val="24"/>
          <w:szCs w:val="24"/>
        </w:rPr>
        <w:t xml:space="preserve"> includes multiple electrodes (multi-polar RF) enables the coverage of big treatment areas in a very short time (the time needed to increase the body temperature to 39-42</w:t>
      </w:r>
      <w:r w:rsidR="003606DA">
        <w:rPr>
          <w:rFonts w:ascii="Book Antiqua" w:hAnsi="Book Antiqua" w:hint="eastAsia"/>
          <w:sz w:val="24"/>
          <w:szCs w:val="24"/>
          <w:lang w:eastAsia="zh-CN"/>
        </w:rPr>
        <w:t xml:space="preserve"> </w:t>
      </w:r>
      <w:r w:rsidR="003606DA" w:rsidRPr="00116EC2">
        <w:rPr>
          <w:rFonts w:ascii="宋体" w:eastAsia="宋体" w:hAnsi="宋体" w:cs="宋体" w:hint="eastAsia"/>
          <w:color w:val="000000"/>
          <w:sz w:val="24"/>
          <w:szCs w:val="24"/>
        </w:rPr>
        <w:t>℃</w:t>
      </w:r>
      <w:r w:rsidRPr="008C27CF">
        <w:rPr>
          <w:rFonts w:ascii="Book Antiqua" w:hAnsi="Book Antiqua"/>
          <w:sz w:val="24"/>
          <w:szCs w:val="24"/>
        </w:rPr>
        <w:t xml:space="preserve"> measured an average </w:t>
      </w:r>
      <w:r w:rsidRPr="008C27CF">
        <w:rPr>
          <w:rFonts w:ascii="Book Antiqua" w:hAnsi="Book Antiqua"/>
          <w:sz w:val="24"/>
          <w:szCs w:val="24"/>
        </w:rPr>
        <w:lastRenderedPageBreak/>
        <w:t xml:space="preserve">2.26 min pre-heating time). The negative correlation between pre-heating time and the body’s end-point temperature related to the fact that patients with higher skin conductivity can be heated much faster and to higher end-point temperatures. </w:t>
      </w:r>
    </w:p>
    <w:p w14:paraId="055246A7" w14:textId="77777777" w:rsidR="0098184E" w:rsidRPr="008C27CF" w:rsidRDefault="0098184E" w:rsidP="00A842F5">
      <w:pPr>
        <w:spacing w:after="0" w:line="360" w:lineRule="auto"/>
        <w:ind w:firstLineChars="100" w:firstLine="240"/>
        <w:jc w:val="both"/>
        <w:rPr>
          <w:rFonts w:ascii="Book Antiqua" w:hAnsi="Book Antiqua"/>
          <w:sz w:val="24"/>
          <w:szCs w:val="24"/>
        </w:rPr>
      </w:pPr>
      <w:r w:rsidRPr="008C27CF">
        <w:rPr>
          <w:rFonts w:ascii="Book Antiqua" w:hAnsi="Book Antiqua"/>
          <w:sz w:val="24"/>
          <w:szCs w:val="24"/>
        </w:rPr>
        <w:t xml:space="preserve">During the entire study no adverse effects were recorded. This can be attributed to the fact that the V-FORM </w:t>
      </w:r>
      <w:proofErr w:type="spellStart"/>
      <w:r w:rsidRPr="008C27CF">
        <w:rPr>
          <w:rFonts w:ascii="Book Antiqua" w:hAnsi="Book Antiqua"/>
          <w:sz w:val="24"/>
          <w:szCs w:val="24"/>
        </w:rPr>
        <w:t>handpiece</w:t>
      </w:r>
      <w:proofErr w:type="spellEnd"/>
      <w:r w:rsidRPr="008C27CF">
        <w:rPr>
          <w:rFonts w:ascii="Book Antiqua" w:hAnsi="Book Antiqua"/>
          <w:sz w:val="24"/>
          <w:szCs w:val="24"/>
        </w:rPr>
        <w:t xml:space="preserve"> monitors the skin impedance during the entire pulse and controls the RF energy current release accordingly. The design of the applicator itself contributes to an even vacuum spread over the </w:t>
      </w:r>
      <w:proofErr w:type="gramStart"/>
      <w:r w:rsidRPr="008C27CF">
        <w:rPr>
          <w:rFonts w:ascii="Book Antiqua" w:hAnsi="Book Antiqua"/>
          <w:sz w:val="24"/>
          <w:szCs w:val="24"/>
        </w:rPr>
        <w:t>tissue which</w:t>
      </w:r>
      <w:proofErr w:type="gramEnd"/>
      <w:r w:rsidRPr="008C27CF">
        <w:rPr>
          <w:rFonts w:ascii="Book Antiqua" w:hAnsi="Book Antiqua"/>
          <w:sz w:val="24"/>
          <w:szCs w:val="24"/>
        </w:rPr>
        <w:t xml:space="preserve"> dramatically reduces the chance to cause hematomas. Multiple electrodes contribute to the homogeneous</w:t>
      </w:r>
      <w:r w:rsidRPr="008C27CF">
        <w:rPr>
          <w:rFonts w:ascii="Book Antiqua" w:hAnsi="Book Antiqua"/>
          <w:sz w:val="24"/>
          <w:szCs w:val="24"/>
          <w:rtl/>
        </w:rPr>
        <w:t xml:space="preserve"> </w:t>
      </w:r>
      <w:r w:rsidRPr="008C27CF">
        <w:rPr>
          <w:rFonts w:ascii="Book Antiqua" w:hAnsi="Book Antiqua"/>
          <w:sz w:val="24"/>
          <w:szCs w:val="24"/>
        </w:rPr>
        <w:t xml:space="preserve">heat spread over the tissue without </w:t>
      </w:r>
      <w:proofErr w:type="gramStart"/>
      <w:r w:rsidRPr="008C27CF">
        <w:rPr>
          <w:rFonts w:ascii="Book Antiqua" w:hAnsi="Book Antiqua"/>
          <w:sz w:val="24"/>
          <w:szCs w:val="24"/>
        </w:rPr>
        <w:t>hot-spots</w:t>
      </w:r>
      <w:proofErr w:type="gramEnd"/>
      <w:r w:rsidRPr="008C27CF">
        <w:rPr>
          <w:rFonts w:ascii="Book Antiqua" w:hAnsi="Book Antiqua"/>
          <w:sz w:val="24"/>
          <w:szCs w:val="24"/>
        </w:rPr>
        <w:t xml:space="preserve">, which increase patients’ tolerance to the treatments and also reduces the appearance of side effects. In addition, as expected, all skin types (I-V) that were included in the study reacted to the treatment regardless of the skin </w:t>
      </w:r>
      <w:proofErr w:type="spellStart"/>
      <w:r w:rsidRPr="008C27CF">
        <w:rPr>
          <w:rFonts w:ascii="Book Antiqua" w:hAnsi="Book Antiqua"/>
          <w:sz w:val="24"/>
          <w:szCs w:val="24"/>
        </w:rPr>
        <w:t>phototypes</w:t>
      </w:r>
      <w:proofErr w:type="spellEnd"/>
      <w:r w:rsidRPr="008C27CF">
        <w:rPr>
          <w:rFonts w:ascii="Book Antiqua" w:hAnsi="Book Antiqua"/>
          <w:sz w:val="24"/>
          <w:szCs w:val="24"/>
        </w:rPr>
        <w:t>, as RF energy has similar behavior in all Fitzpatrick skin types.</w:t>
      </w:r>
    </w:p>
    <w:p w14:paraId="406D1EA1" w14:textId="77777777" w:rsidR="0098184E" w:rsidRPr="008C27CF" w:rsidRDefault="0098184E" w:rsidP="003A5A80">
      <w:pPr>
        <w:spacing w:after="0" w:line="360" w:lineRule="auto"/>
        <w:ind w:firstLineChars="100" w:firstLine="240"/>
        <w:jc w:val="both"/>
        <w:rPr>
          <w:rFonts w:ascii="Book Antiqua" w:hAnsi="Book Antiqua"/>
          <w:sz w:val="24"/>
          <w:szCs w:val="24"/>
        </w:rPr>
      </w:pPr>
      <w:r w:rsidRPr="008C27CF">
        <w:rPr>
          <w:rFonts w:ascii="Book Antiqua" w:hAnsi="Book Antiqua"/>
          <w:sz w:val="24"/>
          <w:szCs w:val="24"/>
        </w:rPr>
        <w:t xml:space="preserve">In conclusion, according to clinical data collected in this study, the new V-FORM </w:t>
      </w:r>
      <w:proofErr w:type="spellStart"/>
      <w:r w:rsidRPr="008C27CF">
        <w:rPr>
          <w:rFonts w:ascii="Book Antiqua" w:hAnsi="Book Antiqua"/>
          <w:sz w:val="24"/>
          <w:szCs w:val="24"/>
        </w:rPr>
        <w:t>handpiece</w:t>
      </w:r>
      <w:proofErr w:type="spellEnd"/>
      <w:r w:rsidRPr="008C27CF">
        <w:rPr>
          <w:rFonts w:ascii="Book Antiqua" w:hAnsi="Book Antiqua"/>
          <w:sz w:val="24"/>
          <w:szCs w:val="24"/>
        </w:rPr>
        <w:t xml:space="preserve"> represents without any doubt an effective treatment with 100% response rate, with the safest treatment profile.</w:t>
      </w:r>
    </w:p>
    <w:p w14:paraId="0FD957B7" w14:textId="77777777" w:rsidR="0098184E" w:rsidRPr="0098184E" w:rsidRDefault="0098184E" w:rsidP="00D24E6B">
      <w:pPr>
        <w:spacing w:after="0" w:line="360" w:lineRule="auto"/>
        <w:jc w:val="both"/>
        <w:rPr>
          <w:rFonts w:ascii="Book Antiqua" w:hAnsi="Book Antiqua"/>
          <w:sz w:val="24"/>
          <w:szCs w:val="24"/>
          <w:lang w:eastAsia="zh-CN"/>
        </w:rPr>
      </w:pPr>
    </w:p>
    <w:p w14:paraId="27B8BC0E" w14:textId="77777777" w:rsidR="002507BC" w:rsidRDefault="002507BC">
      <w:pPr>
        <w:rPr>
          <w:rFonts w:ascii="Book Antiqua" w:hAnsi="Book Antiqua"/>
          <w:b/>
          <w:sz w:val="24"/>
          <w:szCs w:val="24"/>
        </w:rPr>
      </w:pPr>
      <w:r>
        <w:rPr>
          <w:rFonts w:ascii="Book Antiqua" w:hAnsi="Book Antiqua"/>
          <w:b/>
          <w:sz w:val="24"/>
          <w:szCs w:val="24"/>
        </w:rPr>
        <w:br w:type="page"/>
      </w:r>
    </w:p>
    <w:p w14:paraId="36EFBCD5" w14:textId="59A19AB3" w:rsidR="002C78DB" w:rsidRPr="00C23FCF" w:rsidRDefault="002C78DB" w:rsidP="00D24E6B">
      <w:pPr>
        <w:spacing w:after="0" w:line="360" w:lineRule="auto"/>
        <w:jc w:val="both"/>
        <w:rPr>
          <w:rFonts w:ascii="Book Antiqua" w:hAnsi="Book Antiqua"/>
          <w:sz w:val="24"/>
          <w:szCs w:val="24"/>
        </w:rPr>
      </w:pPr>
      <w:r w:rsidRPr="00FD4879">
        <w:rPr>
          <w:rFonts w:ascii="Book Antiqua" w:hAnsi="Book Antiqua"/>
          <w:b/>
          <w:sz w:val="24"/>
          <w:szCs w:val="24"/>
        </w:rPr>
        <w:lastRenderedPageBreak/>
        <w:t>COMMENTS</w:t>
      </w:r>
    </w:p>
    <w:p w14:paraId="06586C7A" w14:textId="77777777" w:rsidR="00023161" w:rsidRPr="00FD4879" w:rsidRDefault="00EA6EAA" w:rsidP="00D24E6B">
      <w:pPr>
        <w:spacing w:after="0" w:line="360" w:lineRule="auto"/>
        <w:jc w:val="both"/>
        <w:rPr>
          <w:rFonts w:ascii="Book Antiqua" w:hAnsi="Book Antiqua"/>
          <w:b/>
          <w:bCs/>
          <w:i/>
          <w:iCs/>
          <w:sz w:val="24"/>
          <w:szCs w:val="24"/>
        </w:rPr>
      </w:pPr>
      <w:r w:rsidRPr="00FD4879">
        <w:rPr>
          <w:rFonts w:ascii="Book Antiqua" w:hAnsi="Book Antiqua"/>
          <w:b/>
          <w:bCs/>
          <w:i/>
          <w:iCs/>
          <w:sz w:val="24"/>
          <w:szCs w:val="24"/>
        </w:rPr>
        <w:t>Background</w:t>
      </w:r>
    </w:p>
    <w:p w14:paraId="7EE00EA5" w14:textId="09BAC3B1" w:rsidR="00ED79B9" w:rsidRDefault="00ED79B9" w:rsidP="00D24E6B">
      <w:pPr>
        <w:spacing w:after="0" w:line="360" w:lineRule="auto"/>
        <w:jc w:val="both"/>
        <w:rPr>
          <w:rFonts w:ascii="Book Antiqua" w:hAnsi="Book Antiqua"/>
          <w:sz w:val="24"/>
          <w:szCs w:val="24"/>
          <w:lang w:eastAsia="zh-CN"/>
        </w:rPr>
      </w:pPr>
      <w:r w:rsidRPr="00FD4879">
        <w:rPr>
          <w:rFonts w:ascii="Book Antiqua" w:hAnsi="Book Antiqua"/>
          <w:sz w:val="24"/>
          <w:szCs w:val="24"/>
        </w:rPr>
        <w:t>Local fat accumulation and cellulite formulation are two main symptoms related to the reduced metabolic rate in the tissue and rigid connective tissue. Invasive fat removal procedures are usually too expensive, with long downtime and complication. Therefore non-invasive procedure commonly used.</w:t>
      </w:r>
      <w:r w:rsidR="00262B1E">
        <w:rPr>
          <w:rFonts w:ascii="Book Antiqua" w:hAnsi="Book Antiqua" w:hint="eastAsia"/>
          <w:sz w:val="24"/>
          <w:szCs w:val="24"/>
          <w:lang w:eastAsia="zh-CN"/>
        </w:rPr>
        <w:t xml:space="preserve"> </w:t>
      </w:r>
      <w:r w:rsidRPr="00FD4879">
        <w:rPr>
          <w:rFonts w:ascii="Book Antiqua" w:hAnsi="Book Antiqua"/>
          <w:sz w:val="24"/>
          <w:szCs w:val="24"/>
        </w:rPr>
        <w:t>Technologies that aimed to heat the adipose tissue mainly focused on improving the blood microcirculation to improve the metabolic rate in the impact tissue. The main difference between these different technologies is the magnitude of change.</w:t>
      </w:r>
    </w:p>
    <w:p w14:paraId="6657BF2B" w14:textId="77777777" w:rsidR="00C23FCF" w:rsidRPr="00FD4879" w:rsidRDefault="00C23FCF" w:rsidP="00D24E6B">
      <w:pPr>
        <w:spacing w:after="0" w:line="360" w:lineRule="auto"/>
        <w:jc w:val="both"/>
        <w:rPr>
          <w:rFonts w:ascii="Book Antiqua" w:hAnsi="Book Antiqua"/>
          <w:sz w:val="24"/>
          <w:szCs w:val="24"/>
          <w:lang w:eastAsia="zh-CN"/>
        </w:rPr>
      </w:pPr>
    </w:p>
    <w:p w14:paraId="5177F7CD" w14:textId="7C965F97" w:rsidR="00EA6EAA" w:rsidRPr="00FD4879" w:rsidRDefault="00023161" w:rsidP="00D24E6B">
      <w:pPr>
        <w:spacing w:after="0" w:line="360" w:lineRule="auto"/>
        <w:jc w:val="both"/>
        <w:rPr>
          <w:rFonts w:ascii="Book Antiqua" w:hAnsi="Book Antiqua"/>
          <w:b/>
          <w:bCs/>
          <w:i/>
          <w:iCs/>
          <w:sz w:val="24"/>
          <w:szCs w:val="24"/>
        </w:rPr>
      </w:pPr>
      <w:r w:rsidRPr="00FD4879">
        <w:rPr>
          <w:rFonts w:ascii="Book Antiqua" w:hAnsi="Book Antiqua"/>
          <w:b/>
          <w:bCs/>
          <w:i/>
          <w:iCs/>
          <w:sz w:val="24"/>
          <w:szCs w:val="24"/>
        </w:rPr>
        <w:t>Research frontiers</w:t>
      </w:r>
    </w:p>
    <w:p w14:paraId="6D290BDC" w14:textId="41F7E331" w:rsidR="00ED79B9" w:rsidRDefault="00ED79B9" w:rsidP="00D24E6B">
      <w:pPr>
        <w:spacing w:after="0" w:line="360" w:lineRule="auto"/>
        <w:jc w:val="both"/>
        <w:rPr>
          <w:rFonts w:ascii="Book Antiqua" w:hAnsi="Book Antiqua"/>
          <w:sz w:val="24"/>
          <w:szCs w:val="24"/>
          <w:lang w:eastAsia="zh-CN"/>
        </w:rPr>
      </w:pPr>
      <w:r w:rsidRPr="00FD4879">
        <w:rPr>
          <w:rFonts w:ascii="Book Antiqua" w:hAnsi="Book Antiqua"/>
          <w:sz w:val="24"/>
          <w:szCs w:val="24"/>
        </w:rPr>
        <w:t xml:space="preserve">In the recent years most of the studies in the field of non-invasive body contouring treatments concentrating on the ability to reduce fat volume with significant circumferential reduction achieved </w:t>
      </w:r>
      <w:r w:rsidRPr="00B50640">
        <w:rPr>
          <w:rFonts w:ascii="Book Antiqua" w:hAnsi="Book Antiqua"/>
          <w:i/>
          <w:sz w:val="24"/>
          <w:szCs w:val="24"/>
        </w:rPr>
        <w:t>via</w:t>
      </w:r>
      <w:r w:rsidRPr="00FD4879">
        <w:rPr>
          <w:rFonts w:ascii="Book Antiqua" w:hAnsi="Book Antiqua"/>
          <w:sz w:val="24"/>
          <w:szCs w:val="24"/>
        </w:rPr>
        <w:t xml:space="preserve"> several treatment without pain, complications and downtime.</w:t>
      </w:r>
    </w:p>
    <w:p w14:paraId="4F4DB0EF" w14:textId="77777777" w:rsidR="00C23FCF" w:rsidRPr="00FD4879" w:rsidRDefault="00C23FCF" w:rsidP="00D24E6B">
      <w:pPr>
        <w:spacing w:after="0" w:line="360" w:lineRule="auto"/>
        <w:jc w:val="both"/>
        <w:rPr>
          <w:rFonts w:ascii="Book Antiqua" w:hAnsi="Book Antiqua"/>
          <w:sz w:val="24"/>
          <w:szCs w:val="24"/>
          <w:lang w:eastAsia="zh-CN"/>
        </w:rPr>
      </w:pPr>
    </w:p>
    <w:p w14:paraId="6C93B836" w14:textId="77777777" w:rsidR="00023161" w:rsidRPr="00FD4879" w:rsidRDefault="00EA6EAA" w:rsidP="00D24E6B">
      <w:pPr>
        <w:spacing w:after="0" w:line="360" w:lineRule="auto"/>
        <w:jc w:val="both"/>
        <w:rPr>
          <w:rFonts w:ascii="Book Antiqua" w:hAnsi="Book Antiqua"/>
          <w:b/>
          <w:bCs/>
          <w:i/>
          <w:iCs/>
          <w:sz w:val="24"/>
          <w:szCs w:val="24"/>
        </w:rPr>
      </w:pPr>
      <w:r w:rsidRPr="00FD4879">
        <w:rPr>
          <w:rFonts w:ascii="Book Antiqua" w:hAnsi="Book Antiqua"/>
          <w:b/>
          <w:bCs/>
          <w:i/>
          <w:iCs/>
          <w:sz w:val="24"/>
          <w:szCs w:val="24"/>
        </w:rPr>
        <w:t>Innovations and breakthroughs</w:t>
      </w:r>
    </w:p>
    <w:p w14:paraId="1D43FE61" w14:textId="6025CA9D" w:rsidR="00ED79B9" w:rsidRDefault="00755389" w:rsidP="00D24E6B">
      <w:pPr>
        <w:spacing w:after="0" w:line="360" w:lineRule="auto"/>
        <w:jc w:val="both"/>
        <w:rPr>
          <w:rFonts w:ascii="Book Antiqua" w:hAnsi="Book Antiqua"/>
          <w:sz w:val="24"/>
          <w:szCs w:val="24"/>
          <w:lang w:eastAsia="zh-CN"/>
        </w:rPr>
      </w:pPr>
      <w:r w:rsidRPr="00FD4879">
        <w:rPr>
          <w:rFonts w:ascii="Book Antiqua" w:hAnsi="Book Antiqua"/>
          <w:sz w:val="24"/>
          <w:szCs w:val="24"/>
        </w:rPr>
        <w:t xml:space="preserve">This is a first published study conducted with multi-polar </w:t>
      </w:r>
      <w:r w:rsidR="00C23FCF" w:rsidRPr="00FD4879">
        <w:rPr>
          <w:rFonts w:ascii="Book Antiqua" w:hAnsi="Book Antiqua"/>
          <w:sz w:val="24"/>
          <w:szCs w:val="24"/>
          <w:lang w:eastAsia="zh-CN"/>
        </w:rPr>
        <w:t>radiofrequency (RF)</w:t>
      </w:r>
      <w:r w:rsidRPr="00FD4879">
        <w:rPr>
          <w:rFonts w:ascii="Book Antiqua" w:hAnsi="Book Antiqua"/>
          <w:sz w:val="24"/>
          <w:szCs w:val="24"/>
        </w:rPr>
        <w:t xml:space="preserve"> </w:t>
      </w:r>
      <w:proofErr w:type="spellStart"/>
      <w:r w:rsidRPr="00FD4879">
        <w:rPr>
          <w:rFonts w:ascii="Book Antiqua" w:hAnsi="Book Antiqua"/>
          <w:sz w:val="24"/>
          <w:szCs w:val="24"/>
        </w:rPr>
        <w:t>handpiece</w:t>
      </w:r>
      <w:proofErr w:type="spellEnd"/>
      <w:r w:rsidRPr="00FD4879">
        <w:rPr>
          <w:rFonts w:ascii="Book Antiqua" w:hAnsi="Book Antiqua"/>
          <w:sz w:val="24"/>
          <w:szCs w:val="24"/>
        </w:rPr>
        <w:t xml:space="preserve"> (V-FORM</w:t>
      </w:r>
      <w:proofErr w:type="gramStart"/>
      <w:r w:rsidRPr="00FD4879">
        <w:rPr>
          <w:rFonts w:ascii="Book Antiqua" w:hAnsi="Book Antiqua"/>
          <w:sz w:val="24"/>
          <w:szCs w:val="24"/>
        </w:rPr>
        <w:t>) which</w:t>
      </w:r>
      <w:proofErr w:type="gramEnd"/>
      <w:r w:rsidRPr="00FD4879">
        <w:rPr>
          <w:rFonts w:ascii="Book Antiqua" w:hAnsi="Book Antiqua"/>
          <w:sz w:val="24"/>
          <w:szCs w:val="24"/>
        </w:rPr>
        <w:t xml:space="preserve"> based on </w:t>
      </w:r>
      <w:r w:rsidR="00044E43" w:rsidRPr="00FD4879">
        <w:rPr>
          <w:rFonts w:ascii="Book Antiqua" w:hAnsi="Book Antiqua"/>
          <w:sz w:val="24"/>
          <w:szCs w:val="24"/>
        </w:rPr>
        <w:t>channeling optimized RF energy (CORE)</w:t>
      </w:r>
      <w:r w:rsidR="001D53C4">
        <w:rPr>
          <w:rFonts w:ascii="Book Antiqua" w:hAnsi="Book Antiqua" w:hint="eastAsia"/>
          <w:sz w:val="24"/>
          <w:szCs w:val="24"/>
          <w:lang w:eastAsia="zh-CN"/>
        </w:rPr>
        <w:t xml:space="preserve"> </w:t>
      </w:r>
      <w:r w:rsidRPr="00FD4879">
        <w:rPr>
          <w:rFonts w:ascii="Book Antiqua" w:hAnsi="Book Antiqua"/>
          <w:sz w:val="24"/>
          <w:szCs w:val="24"/>
        </w:rPr>
        <w:t xml:space="preserve">technology. For our knowledge, </w:t>
      </w:r>
      <w:r w:rsidR="00ED096C" w:rsidRPr="00FD4879">
        <w:rPr>
          <w:rFonts w:ascii="Book Antiqua" w:hAnsi="Book Antiqua"/>
          <w:sz w:val="24"/>
          <w:szCs w:val="24"/>
        </w:rPr>
        <w:t>it was</w:t>
      </w:r>
      <w:r w:rsidRPr="00FD4879">
        <w:rPr>
          <w:rFonts w:ascii="Book Antiqua" w:hAnsi="Book Antiqua"/>
          <w:sz w:val="24"/>
          <w:szCs w:val="24"/>
        </w:rPr>
        <w:t xml:space="preserve"> also the first study that examined the correlation between initial body temperature, moisture level, skin impedance </w:t>
      </w:r>
      <w:r w:rsidR="00ED096C" w:rsidRPr="00FD4879">
        <w:rPr>
          <w:rFonts w:ascii="Book Antiqua" w:hAnsi="Book Antiqua"/>
          <w:sz w:val="24"/>
          <w:szCs w:val="24"/>
        </w:rPr>
        <w:t>and circumferential reduction.</w:t>
      </w:r>
    </w:p>
    <w:p w14:paraId="7289A946" w14:textId="77777777" w:rsidR="00C23FCF" w:rsidRPr="00FD4879" w:rsidRDefault="00C23FCF" w:rsidP="00D24E6B">
      <w:pPr>
        <w:spacing w:after="0" w:line="360" w:lineRule="auto"/>
        <w:jc w:val="both"/>
        <w:rPr>
          <w:rFonts w:ascii="Book Antiqua" w:hAnsi="Book Antiqua"/>
          <w:sz w:val="24"/>
          <w:szCs w:val="24"/>
          <w:lang w:eastAsia="zh-CN"/>
        </w:rPr>
      </w:pPr>
    </w:p>
    <w:p w14:paraId="5BA52AF0" w14:textId="77777777" w:rsidR="00023161" w:rsidRPr="00FD4879" w:rsidRDefault="00EA6EAA" w:rsidP="00D24E6B">
      <w:pPr>
        <w:spacing w:after="0" w:line="360" w:lineRule="auto"/>
        <w:jc w:val="both"/>
        <w:rPr>
          <w:rFonts w:ascii="Book Antiqua" w:hAnsi="Book Antiqua"/>
          <w:b/>
          <w:bCs/>
          <w:i/>
          <w:iCs/>
          <w:sz w:val="24"/>
          <w:szCs w:val="24"/>
        </w:rPr>
      </w:pPr>
      <w:r w:rsidRPr="00FD4879">
        <w:rPr>
          <w:rFonts w:ascii="Book Antiqua" w:hAnsi="Book Antiqua"/>
          <w:b/>
          <w:bCs/>
          <w:i/>
          <w:iCs/>
          <w:sz w:val="24"/>
          <w:szCs w:val="24"/>
        </w:rPr>
        <w:t xml:space="preserve">Applications </w:t>
      </w:r>
    </w:p>
    <w:p w14:paraId="7B301870" w14:textId="3DC4C2E8" w:rsidR="00ED096C" w:rsidRDefault="00ED096C" w:rsidP="00D24E6B">
      <w:pPr>
        <w:spacing w:after="0" w:line="360" w:lineRule="auto"/>
        <w:jc w:val="both"/>
        <w:rPr>
          <w:rFonts w:ascii="Book Antiqua" w:hAnsi="Book Antiqua"/>
          <w:sz w:val="24"/>
          <w:szCs w:val="24"/>
          <w:lang w:eastAsia="zh-CN"/>
        </w:rPr>
      </w:pPr>
      <w:r w:rsidRPr="00FD4879">
        <w:rPr>
          <w:rFonts w:ascii="Book Antiqua" w:hAnsi="Book Antiqua"/>
          <w:sz w:val="24"/>
          <w:szCs w:val="24"/>
        </w:rPr>
        <w:t>The data in this study suggested that treatment with multi-polar RF based on CORE technology can achieve high percentage of circumferential reduction also among patient with BMI higher then 30, which was common limitation for most of RF based treatments.</w:t>
      </w:r>
    </w:p>
    <w:p w14:paraId="65DF09D0" w14:textId="77777777" w:rsidR="0064747E" w:rsidRPr="00FD4879" w:rsidRDefault="0064747E" w:rsidP="00D24E6B">
      <w:pPr>
        <w:spacing w:after="0" w:line="360" w:lineRule="auto"/>
        <w:jc w:val="both"/>
        <w:rPr>
          <w:rFonts w:ascii="Book Antiqua" w:hAnsi="Book Antiqua"/>
          <w:sz w:val="24"/>
          <w:szCs w:val="24"/>
          <w:lang w:eastAsia="zh-CN"/>
        </w:rPr>
      </w:pPr>
    </w:p>
    <w:p w14:paraId="6C2CB867" w14:textId="6A6D283B" w:rsidR="00EA6EAA" w:rsidRPr="00FD4879" w:rsidRDefault="00EA6EAA" w:rsidP="00D24E6B">
      <w:pPr>
        <w:spacing w:after="0" w:line="360" w:lineRule="auto"/>
        <w:jc w:val="both"/>
        <w:rPr>
          <w:rFonts w:ascii="Book Antiqua" w:hAnsi="Book Antiqua"/>
          <w:b/>
          <w:bCs/>
          <w:i/>
          <w:iCs/>
          <w:sz w:val="24"/>
          <w:szCs w:val="24"/>
        </w:rPr>
      </w:pPr>
      <w:r w:rsidRPr="00FD4879">
        <w:rPr>
          <w:rFonts w:ascii="Book Antiqua" w:hAnsi="Book Antiqua"/>
          <w:b/>
          <w:bCs/>
          <w:i/>
          <w:iCs/>
          <w:sz w:val="24"/>
          <w:szCs w:val="24"/>
        </w:rPr>
        <w:t>Terminology</w:t>
      </w:r>
    </w:p>
    <w:p w14:paraId="0F9BF703" w14:textId="62F1D144" w:rsidR="00ED096C" w:rsidRDefault="009138BC" w:rsidP="00D24E6B">
      <w:pPr>
        <w:spacing w:after="0" w:line="360" w:lineRule="auto"/>
        <w:jc w:val="both"/>
        <w:rPr>
          <w:rFonts w:ascii="Book Antiqua" w:hAnsi="Book Antiqua"/>
          <w:sz w:val="24"/>
          <w:szCs w:val="24"/>
          <w:lang w:eastAsia="zh-CN"/>
        </w:rPr>
      </w:pPr>
      <w:r w:rsidRPr="00FD4879">
        <w:rPr>
          <w:rFonts w:ascii="Book Antiqua" w:hAnsi="Book Antiqua"/>
          <w:sz w:val="24"/>
          <w:szCs w:val="24"/>
        </w:rPr>
        <w:lastRenderedPageBreak/>
        <w:t>Multi-polar RF configuration is a system that has more than two typical bi-polar electrodes. In such configuration, each pair of electrodes acts as bi-polar RF, but more than one pair is available making the heating procedure faster and homogeneous.</w:t>
      </w:r>
    </w:p>
    <w:p w14:paraId="3C9750A7" w14:textId="77777777" w:rsidR="00694538" w:rsidRPr="00FD4879" w:rsidRDefault="00694538" w:rsidP="00D24E6B">
      <w:pPr>
        <w:spacing w:after="0" w:line="360" w:lineRule="auto"/>
        <w:jc w:val="both"/>
        <w:rPr>
          <w:rFonts w:ascii="Book Antiqua" w:hAnsi="Book Antiqua"/>
          <w:sz w:val="24"/>
          <w:szCs w:val="24"/>
          <w:lang w:eastAsia="zh-CN"/>
        </w:rPr>
      </w:pPr>
    </w:p>
    <w:p w14:paraId="78AD409D" w14:textId="799370FB" w:rsidR="00023161" w:rsidRPr="00FD4879" w:rsidRDefault="00023161" w:rsidP="00D24E6B">
      <w:pPr>
        <w:spacing w:after="0" w:line="360" w:lineRule="auto"/>
        <w:jc w:val="both"/>
        <w:rPr>
          <w:rFonts w:ascii="Book Antiqua" w:hAnsi="Book Antiqua"/>
          <w:b/>
          <w:bCs/>
          <w:i/>
          <w:iCs/>
          <w:sz w:val="24"/>
          <w:szCs w:val="24"/>
        </w:rPr>
      </w:pPr>
      <w:r w:rsidRPr="00FD4879">
        <w:rPr>
          <w:rFonts w:ascii="Book Antiqua" w:hAnsi="Book Antiqua"/>
          <w:b/>
          <w:bCs/>
          <w:i/>
          <w:iCs/>
          <w:sz w:val="24"/>
          <w:szCs w:val="24"/>
        </w:rPr>
        <w:t>Peer-review</w:t>
      </w:r>
    </w:p>
    <w:p w14:paraId="5D9DBE93" w14:textId="5626792D" w:rsidR="00056C50" w:rsidRPr="00FD4879" w:rsidRDefault="009138BC" w:rsidP="00D24E6B">
      <w:pPr>
        <w:spacing w:after="0" w:line="360" w:lineRule="auto"/>
        <w:jc w:val="both"/>
        <w:rPr>
          <w:rFonts w:ascii="Book Antiqua" w:hAnsi="Book Antiqua"/>
          <w:sz w:val="24"/>
          <w:szCs w:val="24"/>
        </w:rPr>
      </w:pPr>
      <w:r w:rsidRPr="00FD4879">
        <w:rPr>
          <w:rFonts w:ascii="Book Antiqua" w:hAnsi="Book Antiqua"/>
          <w:sz w:val="24"/>
          <w:szCs w:val="24"/>
        </w:rPr>
        <w:t xml:space="preserve">It is an interesting and </w:t>
      </w:r>
      <w:proofErr w:type="gramStart"/>
      <w:r w:rsidRPr="00FD4879">
        <w:rPr>
          <w:rFonts w:ascii="Book Antiqua" w:hAnsi="Book Antiqua"/>
          <w:sz w:val="24"/>
          <w:szCs w:val="24"/>
        </w:rPr>
        <w:t>well written</w:t>
      </w:r>
      <w:proofErr w:type="gramEnd"/>
      <w:r w:rsidRPr="00FD4879">
        <w:rPr>
          <w:rFonts w:ascii="Book Antiqua" w:hAnsi="Book Antiqua"/>
          <w:sz w:val="24"/>
          <w:szCs w:val="24"/>
        </w:rPr>
        <w:t xml:space="preserve"> review.</w:t>
      </w:r>
      <w:r w:rsidR="00DF7185">
        <w:rPr>
          <w:rFonts w:ascii="Book Antiqua" w:hAnsi="Book Antiqua" w:hint="eastAsia"/>
          <w:sz w:val="24"/>
          <w:szCs w:val="24"/>
          <w:lang w:eastAsia="zh-CN"/>
        </w:rPr>
        <w:t xml:space="preserve"> </w:t>
      </w:r>
      <w:r w:rsidRPr="00FD4879">
        <w:rPr>
          <w:rFonts w:ascii="Book Antiqua" w:hAnsi="Book Antiqua"/>
          <w:sz w:val="24"/>
          <w:szCs w:val="24"/>
        </w:rPr>
        <w:t>The paper describes a new technique of way to Dermatology. This is an interesting paper regarding the use of radiofrequency technology, with regards to safety and efficacy. Overall, the study methodology was adequate, and the results were significant.</w:t>
      </w:r>
    </w:p>
    <w:p w14:paraId="674E0BC5" w14:textId="77777777" w:rsidR="00B0206A" w:rsidRPr="00FD4879" w:rsidRDefault="00B0206A" w:rsidP="00D24E6B">
      <w:pPr>
        <w:spacing w:after="0" w:line="360" w:lineRule="auto"/>
        <w:jc w:val="both"/>
        <w:rPr>
          <w:rFonts w:ascii="Book Antiqua" w:hAnsi="Book Antiqua"/>
          <w:sz w:val="24"/>
          <w:szCs w:val="24"/>
        </w:rPr>
      </w:pPr>
    </w:p>
    <w:p w14:paraId="055C5E3D" w14:textId="77777777" w:rsidR="00B0206A" w:rsidRPr="00FD4879" w:rsidRDefault="00B0206A" w:rsidP="00D24E6B">
      <w:pPr>
        <w:spacing w:after="0" w:line="360" w:lineRule="auto"/>
        <w:jc w:val="both"/>
        <w:rPr>
          <w:rFonts w:ascii="Book Antiqua" w:hAnsi="Book Antiqua"/>
          <w:sz w:val="24"/>
          <w:szCs w:val="24"/>
        </w:rPr>
      </w:pPr>
    </w:p>
    <w:p w14:paraId="2EE71E1B" w14:textId="77777777" w:rsidR="00DF7185" w:rsidRDefault="00DF7185">
      <w:pPr>
        <w:rPr>
          <w:rFonts w:ascii="Book Antiqua" w:hAnsi="Book Antiqua"/>
          <w:b/>
          <w:bCs/>
          <w:sz w:val="24"/>
          <w:szCs w:val="24"/>
        </w:rPr>
      </w:pPr>
      <w:r>
        <w:rPr>
          <w:rFonts w:ascii="Book Antiqua" w:hAnsi="Book Antiqua"/>
          <w:b/>
          <w:bCs/>
          <w:sz w:val="24"/>
          <w:szCs w:val="24"/>
        </w:rPr>
        <w:br w:type="page"/>
      </w:r>
    </w:p>
    <w:p w14:paraId="439809B3" w14:textId="1D039E93" w:rsidR="00B0206A" w:rsidRPr="00FD4879" w:rsidRDefault="00B0206A" w:rsidP="00D24E6B">
      <w:pPr>
        <w:spacing w:after="0" w:line="360" w:lineRule="auto"/>
        <w:jc w:val="both"/>
        <w:rPr>
          <w:rFonts w:ascii="Book Antiqua" w:hAnsi="Book Antiqua"/>
          <w:b/>
          <w:bCs/>
          <w:sz w:val="24"/>
          <w:szCs w:val="24"/>
        </w:rPr>
      </w:pPr>
      <w:r w:rsidRPr="00FD4879">
        <w:rPr>
          <w:rFonts w:ascii="Book Antiqua" w:hAnsi="Book Antiqua"/>
          <w:b/>
          <w:bCs/>
          <w:sz w:val="24"/>
          <w:szCs w:val="24"/>
        </w:rPr>
        <w:lastRenderedPageBreak/>
        <w:t xml:space="preserve">REFERENCES </w:t>
      </w:r>
    </w:p>
    <w:p w14:paraId="08A21C28"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bookmarkStart w:id="30" w:name="OLE_LINK1"/>
      <w:bookmarkStart w:id="31" w:name="OLE_LINK2"/>
      <w:bookmarkStart w:id="32" w:name="OLE_LINK8"/>
      <w:bookmarkStart w:id="33" w:name="OLE_LINK176"/>
      <w:bookmarkStart w:id="34" w:name="OLE_LINK187"/>
      <w:bookmarkStart w:id="35" w:name="OLE_LINK188"/>
      <w:r w:rsidRPr="00A41728">
        <w:rPr>
          <w:rFonts w:ascii="Book Antiqua" w:eastAsia="宋体" w:hAnsi="Book Antiqua" w:cs="宋体"/>
          <w:sz w:val="24"/>
          <w:szCs w:val="24"/>
          <w:lang w:eastAsia="zh-CN" w:bidi="ar-SA"/>
        </w:rPr>
        <w:t>1 </w:t>
      </w:r>
      <w:proofErr w:type="spellStart"/>
      <w:r w:rsidRPr="00A41728">
        <w:rPr>
          <w:rFonts w:ascii="Book Antiqua" w:eastAsia="宋体" w:hAnsi="Book Antiqua" w:cs="宋体"/>
          <w:b/>
          <w:bCs/>
          <w:sz w:val="24"/>
          <w:szCs w:val="24"/>
          <w:lang w:eastAsia="zh-CN" w:bidi="ar-SA"/>
        </w:rPr>
        <w:t>Alster</w:t>
      </w:r>
      <w:proofErr w:type="spellEnd"/>
      <w:r w:rsidRPr="00A41728">
        <w:rPr>
          <w:rFonts w:ascii="Book Antiqua" w:eastAsia="宋体" w:hAnsi="Book Antiqua" w:cs="宋体"/>
          <w:b/>
          <w:bCs/>
          <w:sz w:val="24"/>
          <w:szCs w:val="24"/>
          <w:lang w:eastAsia="zh-CN" w:bidi="ar-SA"/>
        </w:rPr>
        <w:t xml:space="preserve"> TS</w:t>
      </w:r>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Tanzi</w:t>
      </w:r>
      <w:proofErr w:type="spellEnd"/>
      <w:r w:rsidRPr="00A41728">
        <w:rPr>
          <w:rFonts w:ascii="Book Antiqua" w:eastAsia="宋体" w:hAnsi="Book Antiqua" w:cs="宋体"/>
          <w:sz w:val="24"/>
          <w:szCs w:val="24"/>
          <w:lang w:eastAsia="zh-CN" w:bidi="ar-SA"/>
        </w:rPr>
        <w:t xml:space="preserve"> EL. Cellulite treatment using a novel combination radiofrequency, infrared light, and mechanical tissue manipulation device. </w:t>
      </w:r>
      <w:r w:rsidRPr="00A41728">
        <w:rPr>
          <w:rFonts w:ascii="Book Antiqua" w:eastAsia="宋体" w:hAnsi="Book Antiqua" w:cs="宋体"/>
          <w:i/>
          <w:iCs/>
          <w:sz w:val="24"/>
          <w:szCs w:val="24"/>
          <w:lang w:eastAsia="zh-CN" w:bidi="ar-SA"/>
        </w:rPr>
        <w:t xml:space="preserve">J </w:t>
      </w:r>
      <w:proofErr w:type="spellStart"/>
      <w:r w:rsidRPr="00A41728">
        <w:rPr>
          <w:rFonts w:ascii="Book Antiqua" w:eastAsia="宋体" w:hAnsi="Book Antiqua" w:cs="宋体"/>
          <w:i/>
          <w:iCs/>
          <w:sz w:val="24"/>
          <w:szCs w:val="24"/>
          <w:lang w:eastAsia="zh-CN" w:bidi="ar-SA"/>
        </w:rPr>
        <w:t>Cosmet</w:t>
      </w:r>
      <w:proofErr w:type="spellEnd"/>
      <w:r w:rsidRPr="00A41728">
        <w:rPr>
          <w:rFonts w:ascii="Book Antiqua" w:eastAsia="宋体" w:hAnsi="Book Antiqua" w:cs="宋体"/>
          <w:i/>
          <w:iCs/>
          <w:sz w:val="24"/>
          <w:szCs w:val="24"/>
          <w:lang w:eastAsia="zh-CN" w:bidi="ar-SA"/>
        </w:rPr>
        <w:t xml:space="preserve"> Laser </w:t>
      </w:r>
      <w:proofErr w:type="spellStart"/>
      <w:r w:rsidRPr="00A41728">
        <w:rPr>
          <w:rFonts w:ascii="Book Antiqua" w:eastAsia="宋体" w:hAnsi="Book Antiqua" w:cs="宋体"/>
          <w:i/>
          <w:iCs/>
          <w:sz w:val="24"/>
          <w:szCs w:val="24"/>
          <w:lang w:eastAsia="zh-CN" w:bidi="ar-SA"/>
        </w:rPr>
        <w:t>Ther</w:t>
      </w:r>
      <w:proofErr w:type="spellEnd"/>
      <w:r w:rsidRPr="00A41728">
        <w:rPr>
          <w:rFonts w:ascii="Book Antiqua" w:eastAsia="宋体" w:hAnsi="Book Antiqua" w:cs="宋体"/>
          <w:sz w:val="24"/>
          <w:szCs w:val="24"/>
          <w:lang w:eastAsia="zh-CN" w:bidi="ar-SA"/>
        </w:rPr>
        <w:t> 2005; </w:t>
      </w:r>
      <w:r w:rsidRPr="00A41728">
        <w:rPr>
          <w:rFonts w:ascii="Book Antiqua" w:eastAsia="宋体" w:hAnsi="Book Antiqua" w:cs="宋体"/>
          <w:b/>
          <w:bCs/>
          <w:sz w:val="24"/>
          <w:szCs w:val="24"/>
          <w:lang w:eastAsia="zh-CN" w:bidi="ar-SA"/>
        </w:rPr>
        <w:t>7</w:t>
      </w:r>
      <w:r w:rsidRPr="00A41728">
        <w:rPr>
          <w:rFonts w:ascii="Book Antiqua" w:eastAsia="宋体" w:hAnsi="Book Antiqua" w:cs="宋体"/>
          <w:sz w:val="24"/>
          <w:szCs w:val="24"/>
          <w:lang w:eastAsia="zh-CN" w:bidi="ar-SA"/>
        </w:rPr>
        <w:t>: 81-85 [PMID: 16537213]</w:t>
      </w:r>
    </w:p>
    <w:p w14:paraId="4E1ED3D1"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proofErr w:type="gramStart"/>
      <w:r w:rsidRPr="00A41728">
        <w:rPr>
          <w:rFonts w:ascii="Book Antiqua" w:eastAsia="宋体" w:hAnsi="Book Antiqua" w:cs="宋体"/>
          <w:sz w:val="24"/>
          <w:szCs w:val="24"/>
          <w:lang w:eastAsia="zh-CN" w:bidi="ar-SA"/>
        </w:rPr>
        <w:t>2</w:t>
      </w:r>
      <w:r w:rsidRPr="00A41728">
        <w:rPr>
          <w:rFonts w:ascii="Book Antiqua" w:eastAsia="宋体" w:hAnsi="Book Antiqua" w:cs="宋体" w:hint="eastAsia"/>
          <w:sz w:val="24"/>
          <w:szCs w:val="24"/>
          <w:lang w:eastAsia="zh-CN" w:bidi="ar-SA"/>
        </w:rPr>
        <w:t xml:space="preserve"> </w:t>
      </w:r>
      <w:r w:rsidRPr="00A41728">
        <w:rPr>
          <w:rFonts w:ascii="Book Antiqua" w:eastAsia="宋体" w:hAnsi="Book Antiqua" w:cs="宋体"/>
          <w:b/>
          <w:sz w:val="24"/>
          <w:szCs w:val="24"/>
          <w:lang w:eastAsia="zh-CN" w:bidi="ar-SA"/>
        </w:rPr>
        <w:t>Zachary CB</w:t>
      </w:r>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Mian</w:t>
      </w:r>
      <w:proofErr w:type="spellEnd"/>
      <w:r w:rsidRPr="00A41728">
        <w:rPr>
          <w:rFonts w:ascii="Book Antiqua" w:eastAsia="宋体" w:hAnsi="Book Antiqua" w:cs="宋体"/>
          <w:sz w:val="24"/>
          <w:szCs w:val="24"/>
          <w:lang w:eastAsia="zh-CN" w:bidi="ar-SA"/>
        </w:rPr>
        <w:t xml:space="preserve"> A, England LJ.</w:t>
      </w:r>
      <w:proofErr w:type="gramEnd"/>
      <w:r w:rsidRPr="00A41728">
        <w:rPr>
          <w:rFonts w:ascii="Book Antiqua" w:eastAsia="宋体" w:hAnsi="Book Antiqua" w:cs="宋体"/>
          <w:sz w:val="24"/>
          <w:szCs w:val="24"/>
          <w:lang w:eastAsia="zh-CN" w:bidi="ar-SA"/>
        </w:rPr>
        <w:t xml:space="preserve"> </w:t>
      </w:r>
      <w:proofErr w:type="gramStart"/>
      <w:r w:rsidRPr="00A41728">
        <w:rPr>
          <w:rFonts w:ascii="Book Antiqua" w:eastAsia="宋体" w:hAnsi="Book Antiqua" w:cs="宋体"/>
          <w:sz w:val="24"/>
          <w:szCs w:val="24"/>
          <w:lang w:eastAsia="zh-CN" w:bidi="ar-SA"/>
        </w:rPr>
        <w:t xml:space="preserve">Effects of </w:t>
      </w:r>
      <w:proofErr w:type="spellStart"/>
      <w:r w:rsidRPr="00A41728">
        <w:rPr>
          <w:rFonts w:ascii="Book Antiqua" w:eastAsia="宋体" w:hAnsi="Book Antiqua" w:cs="宋体"/>
          <w:sz w:val="24"/>
          <w:szCs w:val="24"/>
          <w:lang w:eastAsia="zh-CN" w:bidi="ar-SA"/>
        </w:rPr>
        <w:t>monopolar</w:t>
      </w:r>
      <w:proofErr w:type="spellEnd"/>
      <w:r w:rsidRPr="00A41728">
        <w:rPr>
          <w:rFonts w:ascii="Book Antiqua" w:eastAsia="宋体" w:hAnsi="Book Antiqua" w:cs="宋体"/>
          <w:sz w:val="24"/>
          <w:szCs w:val="24"/>
          <w:lang w:eastAsia="zh-CN" w:bidi="ar-SA"/>
        </w:rPr>
        <w:t xml:space="preserve"> radiofrequency on the subcutaneous fat layer in an animal model.</w:t>
      </w:r>
      <w:proofErr w:type="gramEnd"/>
      <w:r w:rsidRPr="00A41728">
        <w:rPr>
          <w:rFonts w:ascii="Book Antiqua" w:eastAsia="宋体" w:hAnsi="Book Antiqua" w:cs="宋体"/>
          <w:sz w:val="24"/>
          <w:szCs w:val="24"/>
          <w:lang w:eastAsia="zh-CN" w:bidi="ar-SA"/>
        </w:rPr>
        <w:t xml:space="preserve"> </w:t>
      </w:r>
      <w:r w:rsidRPr="00A41728">
        <w:rPr>
          <w:rFonts w:ascii="Book Antiqua" w:eastAsia="宋体" w:hAnsi="Book Antiqua" w:cs="宋体"/>
          <w:i/>
          <w:sz w:val="24"/>
          <w:szCs w:val="24"/>
          <w:lang w:eastAsia="zh-CN" w:bidi="ar-SA"/>
        </w:rPr>
        <w:t xml:space="preserve">Abstracts Am </w:t>
      </w:r>
      <w:proofErr w:type="spellStart"/>
      <w:r w:rsidRPr="00A41728">
        <w:rPr>
          <w:rFonts w:ascii="Book Antiqua" w:eastAsia="宋体" w:hAnsi="Book Antiqua" w:cs="宋体"/>
          <w:i/>
          <w:sz w:val="24"/>
          <w:szCs w:val="24"/>
          <w:lang w:eastAsia="zh-CN" w:bidi="ar-SA"/>
        </w:rPr>
        <w:t>Soc</w:t>
      </w:r>
      <w:proofErr w:type="spellEnd"/>
      <w:r w:rsidRPr="00A41728">
        <w:rPr>
          <w:rFonts w:ascii="Book Antiqua" w:eastAsia="宋体" w:hAnsi="Book Antiqua" w:cs="宋体"/>
          <w:i/>
          <w:sz w:val="24"/>
          <w:szCs w:val="24"/>
          <w:lang w:eastAsia="zh-CN" w:bidi="ar-SA"/>
        </w:rPr>
        <w:t xml:space="preserve"> of Laser Med and </w:t>
      </w:r>
      <w:proofErr w:type="spellStart"/>
      <w:r w:rsidRPr="00A41728">
        <w:rPr>
          <w:rFonts w:ascii="Book Antiqua" w:eastAsia="宋体" w:hAnsi="Book Antiqua" w:cs="宋体"/>
          <w:i/>
          <w:sz w:val="24"/>
          <w:szCs w:val="24"/>
          <w:lang w:eastAsia="zh-CN" w:bidi="ar-SA"/>
        </w:rPr>
        <w:t>Surg</w:t>
      </w:r>
      <w:proofErr w:type="spellEnd"/>
      <w:r w:rsidRPr="00A41728">
        <w:rPr>
          <w:rFonts w:ascii="Book Antiqua" w:eastAsia="宋体" w:hAnsi="Book Antiqua" w:cs="宋体"/>
          <w:sz w:val="24"/>
          <w:szCs w:val="24"/>
          <w:lang w:eastAsia="zh-CN" w:bidi="ar-SA"/>
        </w:rPr>
        <w:t xml:space="preserve"> 2009; </w:t>
      </w:r>
      <w:r w:rsidRPr="00A41728">
        <w:rPr>
          <w:rFonts w:ascii="Book Antiqua" w:eastAsia="宋体" w:hAnsi="Book Antiqua" w:cs="宋体"/>
          <w:b/>
          <w:sz w:val="24"/>
          <w:szCs w:val="24"/>
          <w:lang w:eastAsia="zh-CN" w:bidi="ar-SA"/>
        </w:rPr>
        <w:t>38</w:t>
      </w:r>
      <w:r w:rsidRPr="00A41728">
        <w:rPr>
          <w:rFonts w:ascii="Book Antiqua" w:eastAsia="宋体" w:hAnsi="Book Antiqua" w:cs="宋体"/>
          <w:sz w:val="24"/>
          <w:szCs w:val="24"/>
          <w:lang w:eastAsia="zh-CN" w:bidi="ar-SA"/>
        </w:rPr>
        <w:t>: 105 [DOI 10.1002/lsm.20253]</w:t>
      </w:r>
    </w:p>
    <w:p w14:paraId="0FB0D5FD"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proofErr w:type="gramStart"/>
      <w:r w:rsidRPr="00A41728">
        <w:rPr>
          <w:rFonts w:ascii="Book Antiqua" w:eastAsia="宋体" w:hAnsi="Book Antiqua" w:cs="宋体"/>
          <w:sz w:val="24"/>
          <w:szCs w:val="24"/>
          <w:lang w:eastAsia="zh-CN" w:bidi="ar-SA"/>
        </w:rPr>
        <w:t>3 </w:t>
      </w:r>
      <w:proofErr w:type="spellStart"/>
      <w:r w:rsidRPr="00A41728">
        <w:rPr>
          <w:rFonts w:ascii="Book Antiqua" w:eastAsia="宋体" w:hAnsi="Book Antiqua" w:cs="宋体"/>
          <w:b/>
          <w:bCs/>
          <w:sz w:val="24"/>
          <w:szCs w:val="24"/>
          <w:lang w:eastAsia="zh-CN" w:bidi="ar-SA"/>
        </w:rPr>
        <w:t>Anolik</w:t>
      </w:r>
      <w:proofErr w:type="spellEnd"/>
      <w:r w:rsidRPr="00A41728">
        <w:rPr>
          <w:rFonts w:ascii="Book Antiqua" w:eastAsia="宋体" w:hAnsi="Book Antiqua" w:cs="宋体"/>
          <w:b/>
          <w:bCs/>
          <w:sz w:val="24"/>
          <w:szCs w:val="24"/>
          <w:lang w:eastAsia="zh-CN" w:bidi="ar-SA"/>
        </w:rPr>
        <w:t xml:space="preserve"> R</w:t>
      </w:r>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Chapas</w:t>
      </w:r>
      <w:proofErr w:type="spellEnd"/>
      <w:r w:rsidRPr="00A41728">
        <w:rPr>
          <w:rFonts w:ascii="Book Antiqua" w:eastAsia="宋体" w:hAnsi="Book Antiqua" w:cs="宋体"/>
          <w:sz w:val="24"/>
          <w:szCs w:val="24"/>
          <w:lang w:eastAsia="zh-CN" w:bidi="ar-SA"/>
        </w:rPr>
        <w:t xml:space="preserve"> AM, </w:t>
      </w:r>
      <w:proofErr w:type="spellStart"/>
      <w:r w:rsidRPr="00A41728">
        <w:rPr>
          <w:rFonts w:ascii="Book Antiqua" w:eastAsia="宋体" w:hAnsi="Book Antiqua" w:cs="宋体"/>
          <w:sz w:val="24"/>
          <w:szCs w:val="24"/>
          <w:lang w:eastAsia="zh-CN" w:bidi="ar-SA"/>
        </w:rPr>
        <w:t>Brightman</w:t>
      </w:r>
      <w:proofErr w:type="spellEnd"/>
      <w:r w:rsidRPr="00A41728">
        <w:rPr>
          <w:rFonts w:ascii="Book Antiqua" w:eastAsia="宋体" w:hAnsi="Book Antiqua" w:cs="宋体"/>
          <w:sz w:val="24"/>
          <w:szCs w:val="24"/>
          <w:lang w:eastAsia="zh-CN" w:bidi="ar-SA"/>
        </w:rPr>
        <w:t xml:space="preserve"> LA, </w:t>
      </w:r>
      <w:proofErr w:type="spellStart"/>
      <w:r w:rsidRPr="00A41728">
        <w:rPr>
          <w:rFonts w:ascii="Book Antiqua" w:eastAsia="宋体" w:hAnsi="Book Antiqua" w:cs="宋体"/>
          <w:sz w:val="24"/>
          <w:szCs w:val="24"/>
          <w:lang w:eastAsia="zh-CN" w:bidi="ar-SA"/>
        </w:rPr>
        <w:t>Geronemus</w:t>
      </w:r>
      <w:proofErr w:type="spellEnd"/>
      <w:r w:rsidRPr="00A41728">
        <w:rPr>
          <w:rFonts w:ascii="Book Antiqua" w:eastAsia="宋体" w:hAnsi="Book Antiqua" w:cs="宋体"/>
          <w:sz w:val="24"/>
          <w:szCs w:val="24"/>
          <w:lang w:eastAsia="zh-CN" w:bidi="ar-SA"/>
        </w:rPr>
        <w:t xml:space="preserve"> RG.</w:t>
      </w:r>
      <w:proofErr w:type="gramEnd"/>
      <w:r w:rsidRPr="00A41728">
        <w:rPr>
          <w:rFonts w:ascii="Book Antiqua" w:eastAsia="宋体" w:hAnsi="Book Antiqua" w:cs="宋体"/>
          <w:sz w:val="24"/>
          <w:szCs w:val="24"/>
          <w:lang w:eastAsia="zh-CN" w:bidi="ar-SA"/>
        </w:rPr>
        <w:t xml:space="preserve"> Radiofrequency devices for body shaping: a review and study of 12 patients. </w:t>
      </w:r>
      <w:proofErr w:type="spellStart"/>
      <w:r w:rsidRPr="00A41728">
        <w:rPr>
          <w:rFonts w:ascii="Book Antiqua" w:eastAsia="宋体" w:hAnsi="Book Antiqua" w:cs="宋体"/>
          <w:i/>
          <w:iCs/>
          <w:sz w:val="24"/>
          <w:szCs w:val="24"/>
          <w:lang w:eastAsia="zh-CN" w:bidi="ar-SA"/>
        </w:rPr>
        <w:t>Semin</w:t>
      </w:r>
      <w:proofErr w:type="spellEnd"/>
      <w:r w:rsidRPr="00A41728">
        <w:rPr>
          <w:rFonts w:ascii="Book Antiqua" w:eastAsia="宋体" w:hAnsi="Book Antiqua" w:cs="宋体"/>
          <w:i/>
          <w:iCs/>
          <w:sz w:val="24"/>
          <w:szCs w:val="24"/>
          <w:lang w:eastAsia="zh-CN" w:bidi="ar-SA"/>
        </w:rPr>
        <w:t xml:space="preserve"> </w:t>
      </w:r>
      <w:proofErr w:type="spellStart"/>
      <w:r w:rsidRPr="00A41728">
        <w:rPr>
          <w:rFonts w:ascii="Book Antiqua" w:eastAsia="宋体" w:hAnsi="Book Antiqua" w:cs="宋体"/>
          <w:i/>
          <w:iCs/>
          <w:sz w:val="24"/>
          <w:szCs w:val="24"/>
          <w:lang w:eastAsia="zh-CN" w:bidi="ar-SA"/>
        </w:rPr>
        <w:t>Cutan</w:t>
      </w:r>
      <w:proofErr w:type="spellEnd"/>
      <w:r w:rsidRPr="00A41728">
        <w:rPr>
          <w:rFonts w:ascii="Book Antiqua" w:eastAsia="宋体" w:hAnsi="Book Antiqua" w:cs="宋体"/>
          <w:i/>
          <w:iCs/>
          <w:sz w:val="24"/>
          <w:szCs w:val="24"/>
          <w:lang w:eastAsia="zh-CN" w:bidi="ar-SA"/>
        </w:rPr>
        <w:t xml:space="preserve"> Med </w:t>
      </w:r>
      <w:proofErr w:type="spellStart"/>
      <w:r w:rsidRPr="00A41728">
        <w:rPr>
          <w:rFonts w:ascii="Book Antiqua" w:eastAsia="宋体" w:hAnsi="Book Antiqua" w:cs="宋体"/>
          <w:i/>
          <w:iCs/>
          <w:sz w:val="24"/>
          <w:szCs w:val="24"/>
          <w:lang w:eastAsia="zh-CN" w:bidi="ar-SA"/>
        </w:rPr>
        <w:t>Surg</w:t>
      </w:r>
      <w:proofErr w:type="spellEnd"/>
      <w:r w:rsidRPr="00A41728">
        <w:rPr>
          <w:rFonts w:ascii="Book Antiqua" w:eastAsia="宋体" w:hAnsi="Book Antiqua" w:cs="宋体"/>
          <w:sz w:val="24"/>
          <w:szCs w:val="24"/>
          <w:lang w:eastAsia="zh-CN" w:bidi="ar-SA"/>
        </w:rPr>
        <w:t> 2009; </w:t>
      </w:r>
      <w:r w:rsidRPr="00A41728">
        <w:rPr>
          <w:rFonts w:ascii="Book Antiqua" w:eastAsia="宋体" w:hAnsi="Book Antiqua" w:cs="宋体"/>
          <w:b/>
          <w:bCs/>
          <w:sz w:val="24"/>
          <w:szCs w:val="24"/>
          <w:lang w:eastAsia="zh-CN" w:bidi="ar-SA"/>
        </w:rPr>
        <w:t>28</w:t>
      </w:r>
      <w:r w:rsidRPr="00A41728">
        <w:rPr>
          <w:rFonts w:ascii="Book Antiqua" w:eastAsia="宋体" w:hAnsi="Book Antiqua" w:cs="宋体"/>
          <w:sz w:val="24"/>
          <w:szCs w:val="24"/>
          <w:lang w:eastAsia="zh-CN" w:bidi="ar-SA"/>
        </w:rPr>
        <w:t>: 236-243 [PMID: 20123422 DOI: 10.1016/j.sder.2009.11.003]</w:t>
      </w:r>
    </w:p>
    <w:p w14:paraId="0E0E1551"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proofErr w:type="gramStart"/>
      <w:r w:rsidRPr="00A41728">
        <w:rPr>
          <w:rFonts w:ascii="Book Antiqua" w:eastAsia="宋体" w:hAnsi="Book Antiqua" w:cs="宋体"/>
          <w:sz w:val="24"/>
          <w:szCs w:val="24"/>
          <w:lang w:eastAsia="zh-CN" w:bidi="ar-SA"/>
        </w:rPr>
        <w:t>4 </w:t>
      </w:r>
      <w:r w:rsidRPr="00A41728">
        <w:rPr>
          <w:rFonts w:ascii="Book Antiqua" w:eastAsia="宋体" w:hAnsi="Book Antiqua" w:cs="宋体"/>
          <w:b/>
          <w:bCs/>
          <w:sz w:val="24"/>
          <w:szCs w:val="24"/>
          <w:lang w:eastAsia="zh-CN" w:bidi="ar-SA"/>
        </w:rPr>
        <w:t>Goldberg DJ</w:t>
      </w:r>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Fazeli</w:t>
      </w:r>
      <w:proofErr w:type="spellEnd"/>
      <w:r w:rsidRPr="00A41728">
        <w:rPr>
          <w:rFonts w:ascii="Book Antiqua" w:eastAsia="宋体" w:hAnsi="Book Antiqua" w:cs="宋体"/>
          <w:sz w:val="24"/>
          <w:szCs w:val="24"/>
          <w:lang w:eastAsia="zh-CN" w:bidi="ar-SA"/>
        </w:rPr>
        <w:t xml:space="preserve"> A, Berlin AL. Clinical, laboratory, and MRI analysis of cellulite treatment with a unipolar radiofrequency device.</w:t>
      </w:r>
      <w:proofErr w:type="gramEnd"/>
      <w:r w:rsidRPr="00A41728">
        <w:rPr>
          <w:rFonts w:ascii="Book Antiqua" w:eastAsia="宋体" w:hAnsi="Book Antiqua" w:cs="宋体"/>
          <w:sz w:val="24"/>
          <w:szCs w:val="24"/>
          <w:lang w:eastAsia="zh-CN" w:bidi="ar-SA"/>
        </w:rPr>
        <w:t> </w:t>
      </w:r>
      <w:proofErr w:type="spellStart"/>
      <w:r w:rsidRPr="00A41728">
        <w:rPr>
          <w:rFonts w:ascii="Book Antiqua" w:eastAsia="宋体" w:hAnsi="Book Antiqua" w:cs="宋体"/>
          <w:i/>
          <w:iCs/>
          <w:sz w:val="24"/>
          <w:szCs w:val="24"/>
          <w:lang w:eastAsia="zh-CN" w:bidi="ar-SA"/>
        </w:rPr>
        <w:t>Dermatol</w:t>
      </w:r>
      <w:proofErr w:type="spellEnd"/>
      <w:r w:rsidRPr="00A41728">
        <w:rPr>
          <w:rFonts w:ascii="Book Antiqua" w:eastAsia="宋体" w:hAnsi="Book Antiqua" w:cs="宋体"/>
          <w:i/>
          <w:iCs/>
          <w:sz w:val="24"/>
          <w:szCs w:val="24"/>
          <w:lang w:eastAsia="zh-CN" w:bidi="ar-SA"/>
        </w:rPr>
        <w:t xml:space="preserve"> </w:t>
      </w:r>
      <w:proofErr w:type="spellStart"/>
      <w:r w:rsidRPr="00A41728">
        <w:rPr>
          <w:rFonts w:ascii="Book Antiqua" w:eastAsia="宋体" w:hAnsi="Book Antiqua" w:cs="宋体"/>
          <w:i/>
          <w:iCs/>
          <w:sz w:val="24"/>
          <w:szCs w:val="24"/>
          <w:lang w:eastAsia="zh-CN" w:bidi="ar-SA"/>
        </w:rPr>
        <w:t>Surg</w:t>
      </w:r>
      <w:proofErr w:type="spellEnd"/>
      <w:r w:rsidRPr="00A41728">
        <w:rPr>
          <w:rFonts w:ascii="Book Antiqua" w:eastAsia="宋体" w:hAnsi="Book Antiqua" w:cs="宋体"/>
          <w:sz w:val="24"/>
          <w:szCs w:val="24"/>
          <w:lang w:eastAsia="zh-CN" w:bidi="ar-SA"/>
        </w:rPr>
        <w:t> 2008; </w:t>
      </w:r>
      <w:r w:rsidRPr="00A41728">
        <w:rPr>
          <w:rFonts w:ascii="Book Antiqua" w:eastAsia="宋体" w:hAnsi="Book Antiqua" w:cs="宋体"/>
          <w:b/>
          <w:bCs/>
          <w:sz w:val="24"/>
          <w:szCs w:val="24"/>
          <w:lang w:eastAsia="zh-CN" w:bidi="ar-SA"/>
        </w:rPr>
        <w:t>34</w:t>
      </w:r>
      <w:r w:rsidRPr="00A41728">
        <w:rPr>
          <w:rFonts w:ascii="Book Antiqua" w:eastAsia="宋体" w:hAnsi="Book Antiqua" w:cs="宋体"/>
          <w:sz w:val="24"/>
          <w:szCs w:val="24"/>
          <w:lang w:eastAsia="zh-CN" w:bidi="ar-SA"/>
        </w:rPr>
        <w:t>: 204-29; discussion 209 [PMID: 18093200 DOI: 10.1111/j.1524-4725.2007.34038.x]</w:t>
      </w:r>
    </w:p>
    <w:p w14:paraId="4D548610"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r w:rsidRPr="00A41728">
        <w:rPr>
          <w:rFonts w:ascii="Book Antiqua" w:eastAsia="宋体" w:hAnsi="Book Antiqua" w:cs="宋体"/>
          <w:sz w:val="24"/>
          <w:szCs w:val="24"/>
          <w:lang w:eastAsia="zh-CN" w:bidi="ar-SA"/>
        </w:rPr>
        <w:t>5 </w:t>
      </w:r>
      <w:r w:rsidRPr="00A41728">
        <w:rPr>
          <w:rFonts w:ascii="Book Antiqua" w:eastAsia="宋体" w:hAnsi="Book Antiqua" w:cs="宋体"/>
          <w:b/>
          <w:bCs/>
          <w:sz w:val="24"/>
          <w:szCs w:val="24"/>
          <w:lang w:eastAsia="zh-CN" w:bidi="ar-SA"/>
        </w:rPr>
        <w:t xml:space="preserve">Emilia del </w:t>
      </w:r>
      <w:proofErr w:type="spellStart"/>
      <w:r w:rsidRPr="00A41728">
        <w:rPr>
          <w:rFonts w:ascii="Book Antiqua" w:eastAsia="宋体" w:hAnsi="Book Antiqua" w:cs="宋体"/>
          <w:b/>
          <w:bCs/>
          <w:sz w:val="24"/>
          <w:szCs w:val="24"/>
          <w:lang w:eastAsia="zh-CN" w:bidi="ar-SA"/>
        </w:rPr>
        <w:t>Pino</w:t>
      </w:r>
      <w:proofErr w:type="spellEnd"/>
      <w:r w:rsidRPr="00A41728">
        <w:rPr>
          <w:rFonts w:ascii="Book Antiqua" w:eastAsia="宋体" w:hAnsi="Book Antiqua" w:cs="宋体"/>
          <w:b/>
          <w:bCs/>
          <w:sz w:val="24"/>
          <w:szCs w:val="24"/>
          <w:lang w:eastAsia="zh-CN" w:bidi="ar-SA"/>
        </w:rPr>
        <w:t xml:space="preserve"> M</w:t>
      </w:r>
      <w:r w:rsidRPr="00A41728">
        <w:rPr>
          <w:rFonts w:ascii="Book Antiqua" w:eastAsia="宋体" w:hAnsi="Book Antiqua" w:cs="宋体"/>
          <w:sz w:val="24"/>
          <w:szCs w:val="24"/>
          <w:lang w:eastAsia="zh-CN" w:bidi="ar-SA"/>
        </w:rPr>
        <w:t xml:space="preserve">, Rosado RH, Azuela A, Graciela </w:t>
      </w:r>
      <w:proofErr w:type="spellStart"/>
      <w:r w:rsidRPr="00A41728">
        <w:rPr>
          <w:rFonts w:ascii="Book Antiqua" w:eastAsia="宋体" w:hAnsi="Book Antiqua" w:cs="宋体"/>
          <w:sz w:val="24"/>
          <w:szCs w:val="24"/>
          <w:lang w:eastAsia="zh-CN" w:bidi="ar-SA"/>
        </w:rPr>
        <w:t>Guzmán</w:t>
      </w:r>
      <w:proofErr w:type="spellEnd"/>
      <w:r w:rsidRPr="00A41728">
        <w:rPr>
          <w:rFonts w:ascii="Book Antiqua" w:eastAsia="宋体" w:hAnsi="Book Antiqua" w:cs="宋体"/>
          <w:sz w:val="24"/>
          <w:szCs w:val="24"/>
          <w:lang w:eastAsia="zh-CN" w:bidi="ar-SA"/>
        </w:rPr>
        <w:t xml:space="preserve"> M, Argüelles D, Rodríguez C, Rosado GM. Effect of controlled volumetric tissue heating with radiofrequency on cellulite and the subcutaneous tissue of the buttocks and thighs. </w:t>
      </w:r>
      <w:r w:rsidRPr="00A41728">
        <w:rPr>
          <w:rFonts w:ascii="Book Antiqua" w:eastAsia="宋体" w:hAnsi="Book Antiqua" w:cs="宋体"/>
          <w:i/>
          <w:iCs/>
          <w:sz w:val="24"/>
          <w:szCs w:val="24"/>
          <w:lang w:eastAsia="zh-CN" w:bidi="ar-SA"/>
        </w:rPr>
        <w:t xml:space="preserve">J Drugs </w:t>
      </w:r>
      <w:proofErr w:type="spellStart"/>
      <w:r w:rsidRPr="00A41728">
        <w:rPr>
          <w:rFonts w:ascii="Book Antiqua" w:eastAsia="宋体" w:hAnsi="Book Antiqua" w:cs="宋体"/>
          <w:i/>
          <w:iCs/>
          <w:sz w:val="24"/>
          <w:szCs w:val="24"/>
          <w:lang w:eastAsia="zh-CN" w:bidi="ar-SA"/>
        </w:rPr>
        <w:t>Dermatol</w:t>
      </w:r>
      <w:proofErr w:type="spellEnd"/>
      <w:r w:rsidRPr="00A41728">
        <w:rPr>
          <w:rFonts w:ascii="Book Antiqua" w:eastAsia="宋体" w:hAnsi="Book Antiqua" w:cs="宋体"/>
          <w:sz w:val="24"/>
          <w:szCs w:val="24"/>
          <w:lang w:eastAsia="zh-CN" w:bidi="ar-SA"/>
        </w:rPr>
        <w:t> 2006; </w:t>
      </w:r>
      <w:r w:rsidRPr="00A41728">
        <w:rPr>
          <w:rFonts w:ascii="Book Antiqua" w:eastAsia="宋体" w:hAnsi="Book Antiqua" w:cs="宋体"/>
          <w:b/>
          <w:bCs/>
          <w:sz w:val="24"/>
          <w:szCs w:val="24"/>
          <w:lang w:eastAsia="zh-CN" w:bidi="ar-SA"/>
        </w:rPr>
        <w:t>5</w:t>
      </w:r>
      <w:r w:rsidRPr="00A41728">
        <w:rPr>
          <w:rFonts w:ascii="Book Antiqua" w:eastAsia="宋体" w:hAnsi="Book Antiqua" w:cs="宋体"/>
          <w:sz w:val="24"/>
          <w:szCs w:val="24"/>
          <w:lang w:eastAsia="zh-CN" w:bidi="ar-SA"/>
        </w:rPr>
        <w:t>: 714-722 [PMID: 16989185]</w:t>
      </w:r>
    </w:p>
    <w:p w14:paraId="3EA7F226"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proofErr w:type="gramStart"/>
      <w:r w:rsidRPr="00A41728">
        <w:rPr>
          <w:rFonts w:ascii="Book Antiqua" w:eastAsia="宋体" w:hAnsi="Book Antiqua" w:cs="宋体"/>
          <w:sz w:val="24"/>
          <w:szCs w:val="24"/>
          <w:lang w:eastAsia="zh-CN" w:bidi="ar-SA"/>
        </w:rPr>
        <w:t>6 </w:t>
      </w:r>
      <w:r w:rsidRPr="00A41728">
        <w:rPr>
          <w:rFonts w:ascii="Book Antiqua" w:eastAsia="宋体" w:hAnsi="Book Antiqua" w:cs="宋体"/>
          <w:b/>
          <w:bCs/>
          <w:sz w:val="24"/>
          <w:szCs w:val="24"/>
          <w:lang w:eastAsia="zh-CN" w:bidi="ar-SA"/>
        </w:rPr>
        <w:t>Kaplan H</w:t>
      </w:r>
      <w:r w:rsidRPr="00A41728">
        <w:rPr>
          <w:rFonts w:ascii="Book Antiqua" w:eastAsia="宋体" w:hAnsi="Book Antiqua" w:cs="宋体"/>
          <w:sz w:val="24"/>
          <w:szCs w:val="24"/>
          <w:lang w:eastAsia="zh-CN" w:bidi="ar-SA"/>
        </w:rPr>
        <w:t xml:space="preserve">, Gat A. Clinical and </w:t>
      </w:r>
      <w:proofErr w:type="spellStart"/>
      <w:r w:rsidRPr="00A41728">
        <w:rPr>
          <w:rFonts w:ascii="Book Antiqua" w:eastAsia="宋体" w:hAnsi="Book Antiqua" w:cs="宋体"/>
          <w:sz w:val="24"/>
          <w:szCs w:val="24"/>
          <w:lang w:eastAsia="zh-CN" w:bidi="ar-SA"/>
        </w:rPr>
        <w:t>histopathological</w:t>
      </w:r>
      <w:proofErr w:type="spellEnd"/>
      <w:r w:rsidRPr="00A41728">
        <w:rPr>
          <w:rFonts w:ascii="Book Antiqua" w:eastAsia="宋体" w:hAnsi="Book Antiqua" w:cs="宋体"/>
          <w:sz w:val="24"/>
          <w:szCs w:val="24"/>
          <w:lang w:eastAsia="zh-CN" w:bidi="ar-SA"/>
        </w:rPr>
        <w:t xml:space="preserve"> results following </w:t>
      </w:r>
      <w:proofErr w:type="spellStart"/>
      <w:r w:rsidRPr="00A41728">
        <w:rPr>
          <w:rFonts w:ascii="Book Antiqua" w:eastAsia="宋体" w:hAnsi="Book Antiqua" w:cs="宋体"/>
          <w:sz w:val="24"/>
          <w:szCs w:val="24"/>
          <w:lang w:eastAsia="zh-CN" w:bidi="ar-SA"/>
        </w:rPr>
        <w:t>TriPollar</w:t>
      </w:r>
      <w:proofErr w:type="spellEnd"/>
      <w:r w:rsidRPr="00A41728">
        <w:rPr>
          <w:rFonts w:ascii="Book Antiqua" w:eastAsia="宋体" w:hAnsi="Book Antiqua" w:cs="宋体"/>
          <w:sz w:val="24"/>
          <w:szCs w:val="24"/>
          <w:lang w:eastAsia="zh-CN" w:bidi="ar-SA"/>
        </w:rPr>
        <w:t xml:space="preserve"> radiofrequency skin treatments.</w:t>
      </w:r>
      <w:proofErr w:type="gramEnd"/>
      <w:r w:rsidRPr="00A41728">
        <w:rPr>
          <w:rFonts w:ascii="Book Antiqua" w:eastAsia="宋体" w:hAnsi="Book Antiqua" w:cs="宋体"/>
          <w:sz w:val="24"/>
          <w:szCs w:val="24"/>
          <w:lang w:eastAsia="zh-CN" w:bidi="ar-SA"/>
        </w:rPr>
        <w:t> </w:t>
      </w:r>
      <w:r w:rsidRPr="00A41728">
        <w:rPr>
          <w:rFonts w:ascii="Book Antiqua" w:eastAsia="宋体" w:hAnsi="Book Antiqua" w:cs="宋体"/>
          <w:i/>
          <w:iCs/>
          <w:sz w:val="24"/>
          <w:szCs w:val="24"/>
          <w:lang w:eastAsia="zh-CN" w:bidi="ar-SA"/>
        </w:rPr>
        <w:t xml:space="preserve">J </w:t>
      </w:r>
      <w:proofErr w:type="spellStart"/>
      <w:r w:rsidRPr="00A41728">
        <w:rPr>
          <w:rFonts w:ascii="Book Antiqua" w:eastAsia="宋体" w:hAnsi="Book Antiqua" w:cs="宋体"/>
          <w:i/>
          <w:iCs/>
          <w:sz w:val="24"/>
          <w:szCs w:val="24"/>
          <w:lang w:eastAsia="zh-CN" w:bidi="ar-SA"/>
        </w:rPr>
        <w:t>Cosmet</w:t>
      </w:r>
      <w:proofErr w:type="spellEnd"/>
      <w:r w:rsidRPr="00A41728">
        <w:rPr>
          <w:rFonts w:ascii="Book Antiqua" w:eastAsia="宋体" w:hAnsi="Book Antiqua" w:cs="宋体"/>
          <w:i/>
          <w:iCs/>
          <w:sz w:val="24"/>
          <w:szCs w:val="24"/>
          <w:lang w:eastAsia="zh-CN" w:bidi="ar-SA"/>
        </w:rPr>
        <w:t xml:space="preserve"> Laser </w:t>
      </w:r>
      <w:proofErr w:type="spellStart"/>
      <w:r w:rsidRPr="00A41728">
        <w:rPr>
          <w:rFonts w:ascii="Book Antiqua" w:eastAsia="宋体" w:hAnsi="Book Antiqua" w:cs="宋体"/>
          <w:i/>
          <w:iCs/>
          <w:sz w:val="24"/>
          <w:szCs w:val="24"/>
          <w:lang w:eastAsia="zh-CN" w:bidi="ar-SA"/>
        </w:rPr>
        <w:t>Ther</w:t>
      </w:r>
      <w:proofErr w:type="spellEnd"/>
      <w:r w:rsidRPr="00A41728">
        <w:rPr>
          <w:rFonts w:ascii="Book Antiqua" w:eastAsia="宋体" w:hAnsi="Book Antiqua" w:cs="宋体"/>
          <w:sz w:val="24"/>
          <w:szCs w:val="24"/>
          <w:lang w:eastAsia="zh-CN" w:bidi="ar-SA"/>
        </w:rPr>
        <w:t> 2009; </w:t>
      </w:r>
      <w:r w:rsidRPr="00A41728">
        <w:rPr>
          <w:rFonts w:ascii="Book Antiqua" w:eastAsia="宋体" w:hAnsi="Book Antiqua" w:cs="宋体"/>
          <w:b/>
          <w:bCs/>
          <w:sz w:val="24"/>
          <w:szCs w:val="24"/>
          <w:lang w:eastAsia="zh-CN" w:bidi="ar-SA"/>
        </w:rPr>
        <w:t>11</w:t>
      </w:r>
      <w:r w:rsidRPr="00A41728">
        <w:rPr>
          <w:rFonts w:ascii="Book Antiqua" w:eastAsia="宋体" w:hAnsi="Book Antiqua" w:cs="宋体"/>
          <w:sz w:val="24"/>
          <w:szCs w:val="24"/>
          <w:lang w:eastAsia="zh-CN" w:bidi="ar-SA"/>
        </w:rPr>
        <w:t>: 78-84 [PMID: 19408182 DOI: 10.1080/14764170902846227]</w:t>
      </w:r>
    </w:p>
    <w:p w14:paraId="4C016994"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r w:rsidRPr="00A41728">
        <w:rPr>
          <w:rFonts w:ascii="Book Antiqua" w:eastAsia="宋体" w:hAnsi="Book Antiqua" w:cs="宋体"/>
          <w:sz w:val="24"/>
          <w:szCs w:val="24"/>
          <w:lang w:eastAsia="zh-CN" w:bidi="ar-SA"/>
        </w:rPr>
        <w:t>7 </w:t>
      </w:r>
      <w:proofErr w:type="spellStart"/>
      <w:r w:rsidRPr="00A41728">
        <w:rPr>
          <w:rFonts w:ascii="Book Antiqua" w:eastAsia="宋体" w:hAnsi="Book Antiqua" w:cs="宋体"/>
          <w:b/>
          <w:bCs/>
          <w:sz w:val="24"/>
          <w:szCs w:val="24"/>
          <w:lang w:eastAsia="zh-CN" w:bidi="ar-SA"/>
        </w:rPr>
        <w:t>Teitelbaum</w:t>
      </w:r>
      <w:proofErr w:type="spellEnd"/>
      <w:r w:rsidRPr="00A41728">
        <w:rPr>
          <w:rFonts w:ascii="Book Antiqua" w:eastAsia="宋体" w:hAnsi="Book Antiqua" w:cs="宋体"/>
          <w:b/>
          <w:bCs/>
          <w:sz w:val="24"/>
          <w:szCs w:val="24"/>
          <w:lang w:eastAsia="zh-CN" w:bidi="ar-SA"/>
        </w:rPr>
        <w:t xml:space="preserve"> SA</w:t>
      </w:r>
      <w:r w:rsidRPr="00A41728">
        <w:rPr>
          <w:rFonts w:ascii="Book Antiqua" w:eastAsia="宋体" w:hAnsi="Book Antiqua" w:cs="宋体"/>
          <w:sz w:val="24"/>
          <w:szCs w:val="24"/>
          <w:lang w:eastAsia="zh-CN" w:bidi="ar-SA"/>
        </w:rPr>
        <w:t xml:space="preserve">, Burns JL, Kubota J, Matsuda H, Otto MJ, </w:t>
      </w:r>
      <w:proofErr w:type="spellStart"/>
      <w:r w:rsidRPr="00A41728">
        <w:rPr>
          <w:rFonts w:ascii="Book Antiqua" w:eastAsia="宋体" w:hAnsi="Book Antiqua" w:cs="宋体"/>
          <w:sz w:val="24"/>
          <w:szCs w:val="24"/>
          <w:lang w:eastAsia="zh-CN" w:bidi="ar-SA"/>
        </w:rPr>
        <w:t>Shirakabe</w:t>
      </w:r>
      <w:proofErr w:type="spellEnd"/>
      <w:r w:rsidRPr="00A41728">
        <w:rPr>
          <w:rFonts w:ascii="Book Antiqua" w:eastAsia="宋体" w:hAnsi="Book Antiqua" w:cs="宋体"/>
          <w:sz w:val="24"/>
          <w:szCs w:val="24"/>
          <w:lang w:eastAsia="zh-CN" w:bidi="ar-SA"/>
        </w:rPr>
        <w:t xml:space="preserve"> Y, Suzuki Y, Brown SA. Noninvasive body contouring by focused ultrasound: safety and efficacy of the Contour I device in a multicenter, controlled, clinical study. </w:t>
      </w:r>
      <w:proofErr w:type="spellStart"/>
      <w:r w:rsidRPr="00A41728">
        <w:rPr>
          <w:rFonts w:ascii="Book Antiqua" w:eastAsia="宋体" w:hAnsi="Book Antiqua" w:cs="宋体"/>
          <w:i/>
          <w:iCs/>
          <w:sz w:val="24"/>
          <w:szCs w:val="24"/>
          <w:lang w:eastAsia="zh-CN" w:bidi="ar-SA"/>
        </w:rPr>
        <w:t>Plast</w:t>
      </w:r>
      <w:proofErr w:type="spellEnd"/>
      <w:r w:rsidRPr="00A41728">
        <w:rPr>
          <w:rFonts w:ascii="Book Antiqua" w:eastAsia="宋体" w:hAnsi="Book Antiqua" w:cs="宋体"/>
          <w:i/>
          <w:iCs/>
          <w:sz w:val="24"/>
          <w:szCs w:val="24"/>
          <w:lang w:eastAsia="zh-CN" w:bidi="ar-SA"/>
        </w:rPr>
        <w:t xml:space="preserve"> </w:t>
      </w:r>
      <w:proofErr w:type="spellStart"/>
      <w:r w:rsidRPr="00A41728">
        <w:rPr>
          <w:rFonts w:ascii="Book Antiqua" w:eastAsia="宋体" w:hAnsi="Book Antiqua" w:cs="宋体"/>
          <w:i/>
          <w:iCs/>
          <w:sz w:val="24"/>
          <w:szCs w:val="24"/>
          <w:lang w:eastAsia="zh-CN" w:bidi="ar-SA"/>
        </w:rPr>
        <w:t>Reconstr</w:t>
      </w:r>
      <w:proofErr w:type="spellEnd"/>
      <w:r w:rsidRPr="00A41728">
        <w:rPr>
          <w:rFonts w:ascii="Book Antiqua" w:eastAsia="宋体" w:hAnsi="Book Antiqua" w:cs="宋体"/>
          <w:i/>
          <w:iCs/>
          <w:sz w:val="24"/>
          <w:szCs w:val="24"/>
          <w:lang w:eastAsia="zh-CN" w:bidi="ar-SA"/>
        </w:rPr>
        <w:t xml:space="preserve"> </w:t>
      </w:r>
      <w:proofErr w:type="spellStart"/>
      <w:r w:rsidRPr="00A41728">
        <w:rPr>
          <w:rFonts w:ascii="Book Antiqua" w:eastAsia="宋体" w:hAnsi="Book Antiqua" w:cs="宋体"/>
          <w:i/>
          <w:iCs/>
          <w:sz w:val="24"/>
          <w:szCs w:val="24"/>
          <w:lang w:eastAsia="zh-CN" w:bidi="ar-SA"/>
        </w:rPr>
        <w:t>Surg</w:t>
      </w:r>
      <w:proofErr w:type="spellEnd"/>
      <w:r w:rsidRPr="00A41728">
        <w:rPr>
          <w:rFonts w:ascii="Book Antiqua" w:eastAsia="宋体" w:hAnsi="Book Antiqua" w:cs="宋体"/>
          <w:sz w:val="24"/>
          <w:szCs w:val="24"/>
          <w:lang w:eastAsia="zh-CN" w:bidi="ar-SA"/>
        </w:rPr>
        <w:t> 2007; </w:t>
      </w:r>
      <w:r w:rsidRPr="00A41728">
        <w:rPr>
          <w:rFonts w:ascii="Book Antiqua" w:eastAsia="宋体" w:hAnsi="Book Antiqua" w:cs="宋体"/>
          <w:b/>
          <w:bCs/>
          <w:sz w:val="24"/>
          <w:szCs w:val="24"/>
          <w:lang w:eastAsia="zh-CN" w:bidi="ar-SA"/>
        </w:rPr>
        <w:t>120</w:t>
      </w:r>
      <w:r w:rsidRPr="00A41728">
        <w:rPr>
          <w:rFonts w:ascii="Book Antiqua" w:eastAsia="宋体" w:hAnsi="Book Antiqua" w:cs="宋体"/>
          <w:sz w:val="24"/>
          <w:szCs w:val="24"/>
          <w:lang w:eastAsia="zh-CN" w:bidi="ar-SA"/>
        </w:rPr>
        <w:t>: 779-89; discussion 790 [PMID: 17700131 DOI: 10.1097/01.prs.0000270840.98133.c8]</w:t>
      </w:r>
    </w:p>
    <w:p w14:paraId="6D3C416F"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proofErr w:type="gramStart"/>
      <w:r w:rsidRPr="00A41728">
        <w:rPr>
          <w:rFonts w:ascii="Book Antiqua" w:eastAsia="宋体" w:hAnsi="Book Antiqua" w:cs="宋体"/>
          <w:sz w:val="24"/>
          <w:szCs w:val="24"/>
          <w:lang w:eastAsia="zh-CN" w:bidi="ar-SA"/>
        </w:rPr>
        <w:t>8 </w:t>
      </w:r>
      <w:proofErr w:type="spellStart"/>
      <w:r w:rsidRPr="00A41728">
        <w:rPr>
          <w:rFonts w:ascii="Book Antiqua" w:eastAsia="宋体" w:hAnsi="Book Antiqua" w:cs="宋体"/>
          <w:b/>
          <w:bCs/>
          <w:sz w:val="24"/>
          <w:szCs w:val="24"/>
          <w:lang w:eastAsia="zh-CN" w:bidi="ar-SA"/>
        </w:rPr>
        <w:t>Shek</w:t>
      </w:r>
      <w:proofErr w:type="spellEnd"/>
      <w:r w:rsidRPr="00A41728">
        <w:rPr>
          <w:rFonts w:ascii="Book Antiqua" w:eastAsia="宋体" w:hAnsi="Book Antiqua" w:cs="宋体"/>
          <w:b/>
          <w:bCs/>
          <w:sz w:val="24"/>
          <w:szCs w:val="24"/>
          <w:lang w:eastAsia="zh-CN" w:bidi="ar-SA"/>
        </w:rPr>
        <w:t xml:space="preserve"> SY</w:t>
      </w:r>
      <w:r w:rsidRPr="00A41728">
        <w:rPr>
          <w:rFonts w:ascii="Book Antiqua" w:eastAsia="宋体" w:hAnsi="Book Antiqua" w:cs="宋体"/>
          <w:sz w:val="24"/>
          <w:szCs w:val="24"/>
          <w:lang w:eastAsia="zh-CN" w:bidi="ar-SA"/>
        </w:rPr>
        <w:t>, Chan NP, Chan HH.</w:t>
      </w:r>
      <w:proofErr w:type="gramEnd"/>
      <w:r w:rsidRPr="00A41728">
        <w:rPr>
          <w:rFonts w:ascii="Book Antiqua" w:eastAsia="宋体" w:hAnsi="Book Antiqua" w:cs="宋体"/>
          <w:sz w:val="24"/>
          <w:szCs w:val="24"/>
          <w:lang w:eastAsia="zh-CN" w:bidi="ar-SA"/>
        </w:rPr>
        <w:t xml:space="preserve"> </w:t>
      </w:r>
      <w:proofErr w:type="gramStart"/>
      <w:r w:rsidRPr="00A41728">
        <w:rPr>
          <w:rFonts w:ascii="Book Antiqua" w:eastAsia="宋体" w:hAnsi="Book Antiqua" w:cs="宋体"/>
          <w:sz w:val="24"/>
          <w:szCs w:val="24"/>
          <w:lang w:eastAsia="zh-CN" w:bidi="ar-SA"/>
        </w:rPr>
        <w:t xml:space="preserve">Non-invasive </w:t>
      </w:r>
      <w:proofErr w:type="spellStart"/>
      <w:r w:rsidRPr="00A41728">
        <w:rPr>
          <w:rFonts w:ascii="Book Antiqua" w:eastAsia="宋体" w:hAnsi="Book Antiqua" w:cs="宋体"/>
          <w:sz w:val="24"/>
          <w:szCs w:val="24"/>
          <w:lang w:eastAsia="zh-CN" w:bidi="ar-SA"/>
        </w:rPr>
        <w:t>cryolipolysis</w:t>
      </w:r>
      <w:proofErr w:type="spellEnd"/>
      <w:r w:rsidRPr="00A41728">
        <w:rPr>
          <w:rFonts w:ascii="Book Antiqua" w:eastAsia="宋体" w:hAnsi="Book Antiqua" w:cs="宋体"/>
          <w:sz w:val="24"/>
          <w:szCs w:val="24"/>
          <w:lang w:eastAsia="zh-CN" w:bidi="ar-SA"/>
        </w:rPr>
        <w:t xml:space="preserve"> for body contouring in Chinese--a first commercial experience.</w:t>
      </w:r>
      <w:proofErr w:type="gramEnd"/>
      <w:r w:rsidRPr="00A41728">
        <w:rPr>
          <w:rFonts w:ascii="Book Antiqua" w:eastAsia="宋体" w:hAnsi="Book Antiqua" w:cs="宋体"/>
          <w:sz w:val="24"/>
          <w:szCs w:val="24"/>
          <w:lang w:eastAsia="zh-CN" w:bidi="ar-SA"/>
        </w:rPr>
        <w:t> </w:t>
      </w:r>
      <w:r w:rsidRPr="00A41728">
        <w:rPr>
          <w:rFonts w:ascii="Book Antiqua" w:eastAsia="宋体" w:hAnsi="Book Antiqua" w:cs="宋体"/>
          <w:i/>
          <w:iCs/>
          <w:sz w:val="24"/>
          <w:szCs w:val="24"/>
          <w:lang w:eastAsia="zh-CN" w:bidi="ar-SA"/>
        </w:rPr>
        <w:t xml:space="preserve">Lasers </w:t>
      </w:r>
      <w:proofErr w:type="spellStart"/>
      <w:r w:rsidRPr="00A41728">
        <w:rPr>
          <w:rFonts w:ascii="Book Antiqua" w:eastAsia="宋体" w:hAnsi="Book Antiqua" w:cs="宋体"/>
          <w:i/>
          <w:iCs/>
          <w:sz w:val="24"/>
          <w:szCs w:val="24"/>
          <w:lang w:eastAsia="zh-CN" w:bidi="ar-SA"/>
        </w:rPr>
        <w:t>Surg</w:t>
      </w:r>
      <w:proofErr w:type="spellEnd"/>
      <w:r w:rsidRPr="00A41728">
        <w:rPr>
          <w:rFonts w:ascii="Book Antiqua" w:eastAsia="宋体" w:hAnsi="Book Antiqua" w:cs="宋体"/>
          <w:i/>
          <w:iCs/>
          <w:sz w:val="24"/>
          <w:szCs w:val="24"/>
          <w:lang w:eastAsia="zh-CN" w:bidi="ar-SA"/>
        </w:rPr>
        <w:t xml:space="preserve"> Med</w:t>
      </w:r>
      <w:r w:rsidRPr="00A41728">
        <w:rPr>
          <w:rFonts w:ascii="Book Antiqua" w:eastAsia="宋体" w:hAnsi="Book Antiqua" w:cs="宋体"/>
          <w:sz w:val="24"/>
          <w:szCs w:val="24"/>
          <w:lang w:eastAsia="zh-CN" w:bidi="ar-SA"/>
        </w:rPr>
        <w:t> 2012; </w:t>
      </w:r>
      <w:r w:rsidRPr="00A41728">
        <w:rPr>
          <w:rFonts w:ascii="Book Antiqua" w:eastAsia="宋体" w:hAnsi="Book Antiqua" w:cs="宋体"/>
          <w:b/>
          <w:bCs/>
          <w:sz w:val="24"/>
          <w:szCs w:val="24"/>
          <w:lang w:eastAsia="zh-CN" w:bidi="ar-SA"/>
        </w:rPr>
        <w:t>44</w:t>
      </w:r>
      <w:r w:rsidRPr="00A41728">
        <w:rPr>
          <w:rFonts w:ascii="Book Antiqua" w:eastAsia="宋体" w:hAnsi="Book Antiqua" w:cs="宋体"/>
          <w:sz w:val="24"/>
          <w:szCs w:val="24"/>
          <w:lang w:eastAsia="zh-CN" w:bidi="ar-SA"/>
        </w:rPr>
        <w:t>: 125-130 [PMID: 22334296 DOI: 10.1002/lsm.21145]</w:t>
      </w:r>
    </w:p>
    <w:p w14:paraId="3BA72407"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r w:rsidRPr="00A41728">
        <w:rPr>
          <w:rFonts w:ascii="Book Antiqua" w:eastAsia="宋体" w:hAnsi="Book Antiqua" w:cs="宋体"/>
          <w:sz w:val="24"/>
          <w:szCs w:val="24"/>
          <w:lang w:eastAsia="zh-CN" w:bidi="ar-SA"/>
        </w:rPr>
        <w:lastRenderedPageBreak/>
        <w:t>9 </w:t>
      </w:r>
      <w:r w:rsidRPr="00A41728">
        <w:rPr>
          <w:rFonts w:ascii="Book Antiqua" w:eastAsia="宋体" w:hAnsi="Book Antiqua" w:cs="宋体"/>
          <w:b/>
          <w:bCs/>
          <w:sz w:val="24"/>
          <w:szCs w:val="24"/>
          <w:lang w:eastAsia="zh-CN" w:bidi="ar-SA"/>
        </w:rPr>
        <w:t>McRae E</w:t>
      </w:r>
      <w:r w:rsidRPr="00A41728">
        <w:rPr>
          <w:rFonts w:ascii="Book Antiqua" w:eastAsia="宋体" w:hAnsi="Book Antiqua" w:cs="宋体"/>
          <w:sz w:val="24"/>
          <w:szCs w:val="24"/>
          <w:lang w:eastAsia="zh-CN" w:bidi="ar-SA"/>
        </w:rPr>
        <w:t xml:space="preserve">, Boris J. Independent </w:t>
      </w:r>
      <w:proofErr w:type="gramStart"/>
      <w:r w:rsidRPr="00A41728">
        <w:rPr>
          <w:rFonts w:ascii="Book Antiqua" w:eastAsia="宋体" w:hAnsi="Book Antiqua" w:cs="宋体"/>
          <w:sz w:val="24"/>
          <w:szCs w:val="24"/>
          <w:lang w:eastAsia="zh-CN" w:bidi="ar-SA"/>
        </w:rPr>
        <w:t>evaluation of low-level laser</w:t>
      </w:r>
      <w:proofErr w:type="gramEnd"/>
      <w:r w:rsidRPr="00A41728">
        <w:rPr>
          <w:rFonts w:ascii="Book Antiqua" w:eastAsia="宋体" w:hAnsi="Book Antiqua" w:cs="宋体"/>
          <w:sz w:val="24"/>
          <w:szCs w:val="24"/>
          <w:lang w:eastAsia="zh-CN" w:bidi="ar-SA"/>
        </w:rPr>
        <w:t xml:space="preserve"> therapy at 635</w:t>
      </w:r>
      <w:r w:rsidRPr="00A41728">
        <w:rPr>
          <w:rFonts w:ascii="Cambria Math" w:eastAsia="宋体" w:hAnsi="Cambria Math" w:cs="Cambria Math"/>
          <w:sz w:val="24"/>
          <w:szCs w:val="24"/>
          <w:lang w:eastAsia="zh-CN" w:bidi="ar-SA"/>
        </w:rPr>
        <w:t> </w:t>
      </w:r>
      <w:r w:rsidRPr="00A41728">
        <w:rPr>
          <w:rFonts w:ascii="Book Antiqua" w:eastAsia="宋体" w:hAnsi="Book Antiqua" w:cs="宋体"/>
          <w:sz w:val="24"/>
          <w:szCs w:val="24"/>
          <w:lang w:eastAsia="zh-CN" w:bidi="ar-SA"/>
        </w:rPr>
        <w:t>nm for non-invasive body contouring of the waist, hips, and thighs. </w:t>
      </w:r>
      <w:r w:rsidRPr="00A41728">
        <w:rPr>
          <w:rFonts w:ascii="Book Antiqua" w:eastAsia="宋体" w:hAnsi="Book Antiqua" w:cs="宋体"/>
          <w:i/>
          <w:iCs/>
          <w:sz w:val="24"/>
          <w:szCs w:val="24"/>
          <w:lang w:eastAsia="zh-CN" w:bidi="ar-SA"/>
        </w:rPr>
        <w:t xml:space="preserve">Lasers </w:t>
      </w:r>
      <w:proofErr w:type="spellStart"/>
      <w:r w:rsidRPr="00A41728">
        <w:rPr>
          <w:rFonts w:ascii="Book Antiqua" w:eastAsia="宋体" w:hAnsi="Book Antiqua" w:cs="宋体"/>
          <w:i/>
          <w:iCs/>
          <w:sz w:val="24"/>
          <w:szCs w:val="24"/>
          <w:lang w:eastAsia="zh-CN" w:bidi="ar-SA"/>
        </w:rPr>
        <w:t>Surg</w:t>
      </w:r>
      <w:proofErr w:type="spellEnd"/>
      <w:r w:rsidRPr="00A41728">
        <w:rPr>
          <w:rFonts w:ascii="Book Antiqua" w:eastAsia="宋体" w:hAnsi="Book Antiqua" w:cs="宋体"/>
          <w:i/>
          <w:iCs/>
          <w:sz w:val="24"/>
          <w:szCs w:val="24"/>
          <w:lang w:eastAsia="zh-CN" w:bidi="ar-SA"/>
        </w:rPr>
        <w:t xml:space="preserve"> Med</w:t>
      </w:r>
      <w:r w:rsidRPr="00A41728">
        <w:rPr>
          <w:rFonts w:ascii="Book Antiqua" w:eastAsia="宋体" w:hAnsi="Book Antiqua" w:cs="宋体"/>
          <w:sz w:val="24"/>
          <w:szCs w:val="24"/>
          <w:lang w:eastAsia="zh-CN" w:bidi="ar-SA"/>
        </w:rPr>
        <w:t> 2013; </w:t>
      </w:r>
      <w:r w:rsidRPr="00A41728">
        <w:rPr>
          <w:rFonts w:ascii="Book Antiqua" w:eastAsia="宋体" w:hAnsi="Book Antiqua" w:cs="宋体"/>
          <w:b/>
          <w:bCs/>
          <w:sz w:val="24"/>
          <w:szCs w:val="24"/>
          <w:lang w:eastAsia="zh-CN" w:bidi="ar-SA"/>
        </w:rPr>
        <w:t>45</w:t>
      </w:r>
      <w:r w:rsidRPr="00A41728">
        <w:rPr>
          <w:rFonts w:ascii="Book Antiqua" w:eastAsia="宋体" w:hAnsi="Book Antiqua" w:cs="宋体"/>
          <w:sz w:val="24"/>
          <w:szCs w:val="24"/>
          <w:lang w:eastAsia="zh-CN" w:bidi="ar-SA"/>
        </w:rPr>
        <w:t>: 1-7 [PMID: 23355338 DOI: 10.1002/lsm.22113]</w:t>
      </w:r>
    </w:p>
    <w:p w14:paraId="161DFF2E"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r w:rsidRPr="00A41728">
        <w:rPr>
          <w:rFonts w:ascii="Book Antiqua" w:eastAsia="宋体" w:hAnsi="Book Antiqua" w:cs="宋体"/>
          <w:sz w:val="24"/>
          <w:szCs w:val="24"/>
          <w:lang w:eastAsia="zh-CN" w:bidi="ar-SA"/>
        </w:rPr>
        <w:t>10 </w:t>
      </w:r>
      <w:proofErr w:type="spellStart"/>
      <w:r w:rsidRPr="00A41728">
        <w:rPr>
          <w:rFonts w:ascii="Book Antiqua" w:eastAsia="宋体" w:hAnsi="Book Antiqua" w:cs="宋体"/>
          <w:b/>
          <w:bCs/>
          <w:sz w:val="24"/>
          <w:szCs w:val="24"/>
          <w:lang w:eastAsia="zh-CN" w:bidi="ar-SA"/>
        </w:rPr>
        <w:t>Belenky</w:t>
      </w:r>
      <w:proofErr w:type="spellEnd"/>
      <w:r w:rsidRPr="00A41728">
        <w:rPr>
          <w:rFonts w:ascii="Book Antiqua" w:eastAsia="宋体" w:hAnsi="Book Antiqua" w:cs="宋体"/>
          <w:b/>
          <w:bCs/>
          <w:sz w:val="24"/>
          <w:szCs w:val="24"/>
          <w:lang w:eastAsia="zh-CN" w:bidi="ar-SA"/>
        </w:rPr>
        <w:t xml:space="preserve"> I</w:t>
      </w:r>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Margulis</w:t>
      </w:r>
      <w:proofErr w:type="spellEnd"/>
      <w:r w:rsidRPr="00A41728">
        <w:rPr>
          <w:rFonts w:ascii="Book Antiqua" w:eastAsia="宋体" w:hAnsi="Book Antiqua" w:cs="宋体"/>
          <w:sz w:val="24"/>
          <w:szCs w:val="24"/>
          <w:lang w:eastAsia="zh-CN" w:bidi="ar-SA"/>
        </w:rPr>
        <w:t xml:space="preserve"> A, Elman M, Bar-</w:t>
      </w:r>
      <w:proofErr w:type="spellStart"/>
      <w:r w:rsidRPr="00A41728">
        <w:rPr>
          <w:rFonts w:ascii="Book Antiqua" w:eastAsia="宋体" w:hAnsi="Book Antiqua" w:cs="宋体"/>
          <w:sz w:val="24"/>
          <w:szCs w:val="24"/>
          <w:lang w:eastAsia="zh-CN" w:bidi="ar-SA"/>
        </w:rPr>
        <w:t>Yosef</w:t>
      </w:r>
      <w:proofErr w:type="spellEnd"/>
      <w:r w:rsidRPr="00A41728">
        <w:rPr>
          <w:rFonts w:ascii="Book Antiqua" w:eastAsia="宋体" w:hAnsi="Book Antiqua" w:cs="宋体"/>
          <w:sz w:val="24"/>
          <w:szCs w:val="24"/>
          <w:lang w:eastAsia="zh-CN" w:bidi="ar-SA"/>
        </w:rPr>
        <w:t xml:space="preserve"> U, </w:t>
      </w:r>
      <w:proofErr w:type="spellStart"/>
      <w:r w:rsidRPr="00A41728">
        <w:rPr>
          <w:rFonts w:ascii="Book Antiqua" w:eastAsia="宋体" w:hAnsi="Book Antiqua" w:cs="宋体"/>
          <w:sz w:val="24"/>
          <w:szCs w:val="24"/>
          <w:lang w:eastAsia="zh-CN" w:bidi="ar-SA"/>
        </w:rPr>
        <w:t>Paun</w:t>
      </w:r>
      <w:proofErr w:type="spellEnd"/>
      <w:r w:rsidRPr="00A41728">
        <w:rPr>
          <w:rFonts w:ascii="Book Antiqua" w:eastAsia="宋体" w:hAnsi="Book Antiqua" w:cs="宋体"/>
          <w:sz w:val="24"/>
          <w:szCs w:val="24"/>
          <w:lang w:eastAsia="zh-CN" w:bidi="ar-SA"/>
        </w:rPr>
        <w:t xml:space="preserve"> SD. Exploring channeling optimized radiofrequency energy: a review of radiofrequency history and applications in esthetic fields. </w:t>
      </w:r>
      <w:proofErr w:type="spellStart"/>
      <w:r w:rsidRPr="00A41728">
        <w:rPr>
          <w:rFonts w:ascii="Book Antiqua" w:eastAsia="宋体" w:hAnsi="Book Antiqua" w:cs="宋体"/>
          <w:i/>
          <w:iCs/>
          <w:sz w:val="24"/>
          <w:szCs w:val="24"/>
          <w:lang w:eastAsia="zh-CN" w:bidi="ar-SA"/>
        </w:rPr>
        <w:t>Adv</w:t>
      </w:r>
      <w:proofErr w:type="spellEnd"/>
      <w:r w:rsidRPr="00A41728">
        <w:rPr>
          <w:rFonts w:ascii="Book Antiqua" w:eastAsia="宋体" w:hAnsi="Book Antiqua" w:cs="宋体"/>
          <w:i/>
          <w:iCs/>
          <w:sz w:val="24"/>
          <w:szCs w:val="24"/>
          <w:lang w:eastAsia="zh-CN" w:bidi="ar-SA"/>
        </w:rPr>
        <w:t xml:space="preserve"> </w:t>
      </w:r>
      <w:proofErr w:type="spellStart"/>
      <w:r w:rsidRPr="00A41728">
        <w:rPr>
          <w:rFonts w:ascii="Book Antiqua" w:eastAsia="宋体" w:hAnsi="Book Antiqua" w:cs="宋体"/>
          <w:i/>
          <w:iCs/>
          <w:sz w:val="24"/>
          <w:szCs w:val="24"/>
          <w:lang w:eastAsia="zh-CN" w:bidi="ar-SA"/>
        </w:rPr>
        <w:t>Ther</w:t>
      </w:r>
      <w:proofErr w:type="spellEnd"/>
      <w:r w:rsidRPr="00A41728">
        <w:rPr>
          <w:rFonts w:ascii="Book Antiqua" w:eastAsia="宋体" w:hAnsi="Book Antiqua" w:cs="宋体"/>
          <w:sz w:val="24"/>
          <w:szCs w:val="24"/>
          <w:lang w:eastAsia="zh-CN" w:bidi="ar-SA"/>
        </w:rPr>
        <w:t> 2012; </w:t>
      </w:r>
      <w:r w:rsidRPr="00A41728">
        <w:rPr>
          <w:rFonts w:ascii="Book Antiqua" w:eastAsia="宋体" w:hAnsi="Book Antiqua" w:cs="宋体"/>
          <w:b/>
          <w:bCs/>
          <w:sz w:val="24"/>
          <w:szCs w:val="24"/>
          <w:lang w:eastAsia="zh-CN" w:bidi="ar-SA"/>
        </w:rPr>
        <w:t>29</w:t>
      </w:r>
      <w:r w:rsidRPr="00A41728">
        <w:rPr>
          <w:rFonts w:ascii="Book Antiqua" w:eastAsia="宋体" w:hAnsi="Book Antiqua" w:cs="宋体"/>
          <w:sz w:val="24"/>
          <w:szCs w:val="24"/>
          <w:lang w:eastAsia="zh-CN" w:bidi="ar-SA"/>
        </w:rPr>
        <w:t>: 249-266 [PMID: 22382873 DOI: 10.1007/s12325-012-0004-1]</w:t>
      </w:r>
    </w:p>
    <w:p w14:paraId="17D34B00"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proofErr w:type="gramStart"/>
      <w:r w:rsidRPr="00A41728">
        <w:rPr>
          <w:rFonts w:ascii="Book Antiqua" w:eastAsia="宋体" w:hAnsi="Book Antiqua" w:cs="宋体"/>
          <w:sz w:val="24"/>
          <w:szCs w:val="24"/>
          <w:lang w:eastAsia="zh-CN" w:bidi="ar-SA"/>
        </w:rPr>
        <w:t>11 </w:t>
      </w:r>
      <w:r w:rsidRPr="00A41728">
        <w:rPr>
          <w:rFonts w:ascii="Book Antiqua" w:eastAsia="宋体" w:hAnsi="Book Antiqua" w:cs="宋体"/>
          <w:b/>
          <w:bCs/>
          <w:sz w:val="24"/>
          <w:szCs w:val="24"/>
          <w:lang w:eastAsia="zh-CN" w:bidi="ar-SA"/>
        </w:rPr>
        <w:t>Franco W</w:t>
      </w:r>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Kothare</w:t>
      </w:r>
      <w:proofErr w:type="spellEnd"/>
      <w:r w:rsidRPr="00A41728">
        <w:rPr>
          <w:rFonts w:ascii="Book Antiqua" w:eastAsia="宋体" w:hAnsi="Book Antiqua" w:cs="宋体"/>
          <w:sz w:val="24"/>
          <w:szCs w:val="24"/>
          <w:lang w:eastAsia="zh-CN" w:bidi="ar-SA"/>
        </w:rPr>
        <w:t xml:space="preserve"> A, Ronan SJ, </w:t>
      </w:r>
      <w:proofErr w:type="spellStart"/>
      <w:r w:rsidRPr="00A41728">
        <w:rPr>
          <w:rFonts w:ascii="Book Antiqua" w:eastAsia="宋体" w:hAnsi="Book Antiqua" w:cs="宋体"/>
          <w:sz w:val="24"/>
          <w:szCs w:val="24"/>
          <w:lang w:eastAsia="zh-CN" w:bidi="ar-SA"/>
        </w:rPr>
        <w:t>Grekin</w:t>
      </w:r>
      <w:proofErr w:type="spellEnd"/>
      <w:r w:rsidRPr="00A41728">
        <w:rPr>
          <w:rFonts w:ascii="Book Antiqua" w:eastAsia="宋体" w:hAnsi="Book Antiqua" w:cs="宋体"/>
          <w:sz w:val="24"/>
          <w:szCs w:val="24"/>
          <w:lang w:eastAsia="zh-CN" w:bidi="ar-SA"/>
        </w:rPr>
        <w:t xml:space="preserve"> RC, </w:t>
      </w:r>
      <w:proofErr w:type="spellStart"/>
      <w:r w:rsidRPr="00A41728">
        <w:rPr>
          <w:rFonts w:ascii="Book Antiqua" w:eastAsia="宋体" w:hAnsi="Book Antiqua" w:cs="宋体"/>
          <w:sz w:val="24"/>
          <w:szCs w:val="24"/>
          <w:lang w:eastAsia="zh-CN" w:bidi="ar-SA"/>
        </w:rPr>
        <w:t>McCalmont</w:t>
      </w:r>
      <w:proofErr w:type="spellEnd"/>
      <w:r w:rsidRPr="00A41728">
        <w:rPr>
          <w:rFonts w:ascii="Book Antiqua" w:eastAsia="宋体" w:hAnsi="Book Antiqua" w:cs="宋体"/>
          <w:sz w:val="24"/>
          <w:szCs w:val="24"/>
          <w:lang w:eastAsia="zh-CN" w:bidi="ar-SA"/>
        </w:rPr>
        <w:t xml:space="preserve"> TH.</w:t>
      </w:r>
      <w:proofErr w:type="gramEnd"/>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Hyperthermic</w:t>
      </w:r>
      <w:proofErr w:type="spellEnd"/>
      <w:r w:rsidRPr="00A41728">
        <w:rPr>
          <w:rFonts w:ascii="Book Antiqua" w:eastAsia="宋体" w:hAnsi="Book Antiqua" w:cs="宋体"/>
          <w:sz w:val="24"/>
          <w:szCs w:val="24"/>
          <w:lang w:eastAsia="zh-CN" w:bidi="ar-SA"/>
        </w:rPr>
        <w:t xml:space="preserve"> injury to adipocyte cells by selective heating of subcutaneous fat with a novel radiofrequency device: feasibility studies. </w:t>
      </w:r>
      <w:r w:rsidRPr="00A41728">
        <w:rPr>
          <w:rFonts w:ascii="Book Antiqua" w:eastAsia="宋体" w:hAnsi="Book Antiqua" w:cs="宋体"/>
          <w:i/>
          <w:iCs/>
          <w:sz w:val="24"/>
          <w:szCs w:val="24"/>
          <w:lang w:eastAsia="zh-CN" w:bidi="ar-SA"/>
        </w:rPr>
        <w:t xml:space="preserve">Lasers </w:t>
      </w:r>
      <w:proofErr w:type="spellStart"/>
      <w:r w:rsidRPr="00A41728">
        <w:rPr>
          <w:rFonts w:ascii="Book Antiqua" w:eastAsia="宋体" w:hAnsi="Book Antiqua" w:cs="宋体"/>
          <w:i/>
          <w:iCs/>
          <w:sz w:val="24"/>
          <w:szCs w:val="24"/>
          <w:lang w:eastAsia="zh-CN" w:bidi="ar-SA"/>
        </w:rPr>
        <w:t>Surg</w:t>
      </w:r>
      <w:proofErr w:type="spellEnd"/>
      <w:r w:rsidRPr="00A41728">
        <w:rPr>
          <w:rFonts w:ascii="Book Antiqua" w:eastAsia="宋体" w:hAnsi="Book Antiqua" w:cs="宋体"/>
          <w:i/>
          <w:iCs/>
          <w:sz w:val="24"/>
          <w:szCs w:val="24"/>
          <w:lang w:eastAsia="zh-CN" w:bidi="ar-SA"/>
        </w:rPr>
        <w:t xml:space="preserve"> Med</w:t>
      </w:r>
      <w:r w:rsidRPr="00A41728">
        <w:rPr>
          <w:rFonts w:ascii="Book Antiqua" w:eastAsia="宋体" w:hAnsi="Book Antiqua" w:cs="宋体"/>
          <w:sz w:val="24"/>
          <w:szCs w:val="24"/>
          <w:lang w:eastAsia="zh-CN" w:bidi="ar-SA"/>
        </w:rPr>
        <w:t> 2010; </w:t>
      </w:r>
      <w:r w:rsidRPr="00A41728">
        <w:rPr>
          <w:rFonts w:ascii="Book Antiqua" w:eastAsia="宋体" w:hAnsi="Book Antiqua" w:cs="宋体"/>
          <w:b/>
          <w:bCs/>
          <w:sz w:val="24"/>
          <w:szCs w:val="24"/>
          <w:lang w:eastAsia="zh-CN" w:bidi="ar-SA"/>
        </w:rPr>
        <w:t>42</w:t>
      </w:r>
      <w:r w:rsidRPr="00A41728">
        <w:rPr>
          <w:rFonts w:ascii="Book Antiqua" w:eastAsia="宋体" w:hAnsi="Book Antiqua" w:cs="宋体"/>
          <w:sz w:val="24"/>
          <w:szCs w:val="24"/>
          <w:lang w:eastAsia="zh-CN" w:bidi="ar-SA"/>
        </w:rPr>
        <w:t>: 361-370 [PMID: 20583242 DOI: 10.1002/lsm.20925]</w:t>
      </w:r>
    </w:p>
    <w:p w14:paraId="1FF0F6D3"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proofErr w:type="gramStart"/>
      <w:r w:rsidRPr="00A41728">
        <w:rPr>
          <w:rFonts w:ascii="Book Antiqua" w:eastAsia="宋体" w:hAnsi="Book Antiqua" w:cs="宋体"/>
          <w:sz w:val="24"/>
          <w:szCs w:val="24"/>
          <w:lang w:eastAsia="zh-CN" w:bidi="ar-SA"/>
        </w:rPr>
        <w:t>12</w:t>
      </w:r>
      <w:r w:rsidRPr="00A41728">
        <w:rPr>
          <w:rFonts w:ascii="Book Antiqua" w:eastAsia="宋体" w:hAnsi="Book Antiqua" w:cs="宋体" w:hint="eastAsia"/>
          <w:sz w:val="24"/>
          <w:szCs w:val="24"/>
          <w:lang w:eastAsia="zh-CN" w:bidi="ar-SA"/>
        </w:rPr>
        <w:t xml:space="preserve"> </w:t>
      </w:r>
      <w:proofErr w:type="spellStart"/>
      <w:r w:rsidRPr="00A41728">
        <w:rPr>
          <w:rFonts w:ascii="Book Antiqua" w:eastAsia="宋体" w:hAnsi="Book Antiqua" w:cs="宋体"/>
          <w:b/>
          <w:sz w:val="24"/>
          <w:szCs w:val="24"/>
          <w:lang w:eastAsia="zh-CN" w:bidi="ar-SA"/>
        </w:rPr>
        <w:t>Molarius</w:t>
      </w:r>
      <w:proofErr w:type="spellEnd"/>
      <w:r w:rsidRPr="00A41728">
        <w:rPr>
          <w:rFonts w:ascii="Book Antiqua" w:eastAsia="宋体" w:hAnsi="Book Antiqua" w:cs="宋体"/>
          <w:b/>
          <w:sz w:val="24"/>
          <w:szCs w:val="24"/>
          <w:lang w:eastAsia="zh-CN" w:bidi="ar-SA"/>
        </w:rPr>
        <w:t xml:space="preserve"> A</w:t>
      </w:r>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Kuulasmaa</w:t>
      </w:r>
      <w:proofErr w:type="spellEnd"/>
      <w:r w:rsidRPr="00A41728">
        <w:rPr>
          <w:rFonts w:ascii="Book Antiqua" w:eastAsia="宋体" w:hAnsi="Book Antiqua" w:cs="宋体"/>
          <w:sz w:val="24"/>
          <w:szCs w:val="24"/>
          <w:lang w:eastAsia="zh-CN" w:bidi="ar-SA"/>
        </w:rPr>
        <w:t xml:space="preserve"> K, Sans S, </w:t>
      </w:r>
      <w:proofErr w:type="spellStart"/>
      <w:r w:rsidRPr="00A41728">
        <w:rPr>
          <w:rFonts w:ascii="Book Antiqua" w:eastAsia="宋体" w:hAnsi="Book Antiqua" w:cs="宋体"/>
          <w:sz w:val="24"/>
          <w:szCs w:val="24"/>
          <w:lang w:eastAsia="zh-CN" w:bidi="ar-SA"/>
        </w:rPr>
        <w:t>Virman-Ojanen</w:t>
      </w:r>
      <w:proofErr w:type="spellEnd"/>
      <w:r w:rsidRPr="00A41728">
        <w:rPr>
          <w:rFonts w:ascii="Book Antiqua" w:eastAsia="宋体" w:hAnsi="Book Antiqua" w:cs="宋体"/>
          <w:sz w:val="24"/>
          <w:szCs w:val="24"/>
          <w:lang w:eastAsia="zh-CN" w:bidi="ar-SA"/>
        </w:rPr>
        <w:t xml:space="preserve"> T</w:t>
      </w:r>
      <w:r w:rsidRPr="00A41728">
        <w:rPr>
          <w:rFonts w:ascii="Book Antiqua" w:eastAsia="宋体" w:hAnsi="Book Antiqua" w:cs="宋体" w:hint="eastAsia"/>
          <w:sz w:val="24"/>
          <w:szCs w:val="24"/>
          <w:lang w:eastAsia="zh-CN" w:bidi="ar-SA"/>
        </w:rPr>
        <w:t>.</w:t>
      </w:r>
      <w:proofErr w:type="gramEnd"/>
      <w:r w:rsidRPr="00A41728">
        <w:rPr>
          <w:rFonts w:ascii="Book Antiqua" w:eastAsia="宋体" w:hAnsi="Book Antiqua" w:cs="宋体"/>
          <w:sz w:val="24"/>
          <w:szCs w:val="24"/>
          <w:lang w:eastAsia="zh-CN" w:bidi="ar-SA"/>
        </w:rPr>
        <w:t xml:space="preserve"> For the WHO MONICA Project. </w:t>
      </w:r>
      <w:proofErr w:type="gramStart"/>
      <w:r w:rsidRPr="00A41728">
        <w:rPr>
          <w:rFonts w:ascii="Book Antiqua" w:eastAsia="宋体" w:hAnsi="Book Antiqua" w:cs="宋体"/>
          <w:sz w:val="24"/>
          <w:szCs w:val="24"/>
          <w:lang w:eastAsia="zh-CN" w:bidi="ar-SA"/>
        </w:rPr>
        <w:t>Quality assessment of weight and height measurements in the WHO MONICA Project, 1997.</w:t>
      </w:r>
      <w:proofErr w:type="gramEnd"/>
      <w:r w:rsidRPr="00A41728">
        <w:rPr>
          <w:rFonts w:ascii="Book Antiqua" w:eastAsia="宋体" w:hAnsi="Book Antiqua" w:cs="宋体"/>
          <w:sz w:val="24"/>
          <w:szCs w:val="24"/>
          <w:lang w:eastAsia="zh-CN" w:bidi="ar-SA"/>
        </w:rPr>
        <w:t xml:space="preserve"> </w:t>
      </w:r>
      <w:bookmarkStart w:id="36" w:name="OLE_LINK1065"/>
      <w:bookmarkStart w:id="37" w:name="OLE_LINK290"/>
      <w:bookmarkStart w:id="38" w:name="OLE_LINK291"/>
      <w:proofErr w:type="spellStart"/>
      <w:r w:rsidRPr="00A41728">
        <w:rPr>
          <w:rFonts w:ascii="Book Antiqua" w:eastAsia="宋体" w:hAnsi="Book Antiqua" w:cs="Garamond"/>
          <w:sz w:val="24"/>
          <w:szCs w:val="24"/>
          <w:lang w:val="fr-FR" w:eastAsia="fr-FR" w:bidi="ar-SA"/>
        </w:rPr>
        <w:t>Available</w:t>
      </w:r>
      <w:proofErr w:type="spellEnd"/>
      <w:r w:rsidRPr="00A41728">
        <w:rPr>
          <w:rFonts w:ascii="Book Antiqua" w:eastAsia="宋体" w:hAnsi="Book Antiqua" w:cs="Garamond"/>
          <w:sz w:val="24"/>
          <w:szCs w:val="24"/>
          <w:lang w:val="fr-FR" w:eastAsia="fr-FR" w:bidi="ar-SA"/>
        </w:rPr>
        <w:t xml:space="preserve"> </w:t>
      </w:r>
      <w:proofErr w:type="spellStart"/>
      <w:r w:rsidRPr="00A41728">
        <w:rPr>
          <w:rFonts w:ascii="Book Antiqua" w:eastAsia="宋体" w:hAnsi="Book Antiqua" w:cs="Garamond"/>
          <w:sz w:val="24"/>
          <w:szCs w:val="24"/>
          <w:lang w:val="fr-FR" w:eastAsia="fr-FR" w:bidi="ar-SA"/>
        </w:rPr>
        <w:t>from</w:t>
      </w:r>
      <w:proofErr w:type="spellEnd"/>
      <w:r w:rsidRPr="00A41728">
        <w:rPr>
          <w:rFonts w:ascii="Book Antiqua" w:eastAsia="宋体" w:hAnsi="Book Antiqua" w:cs="Garamond"/>
          <w:sz w:val="24"/>
          <w:szCs w:val="24"/>
          <w:lang w:val="fr-FR" w:eastAsia="fr-FR" w:bidi="ar-SA"/>
        </w:rPr>
        <w:t xml:space="preserve">: URL: </w:t>
      </w:r>
      <w:bookmarkEnd w:id="36"/>
      <w:r w:rsidRPr="00A41728">
        <w:rPr>
          <w:rFonts w:ascii="Book Antiqua" w:eastAsia="宋体" w:hAnsi="Book Antiqua" w:cs="Garamond"/>
          <w:sz w:val="24"/>
          <w:szCs w:val="24"/>
          <w:lang w:val="fr-FR" w:eastAsia="fr-FR" w:bidi="ar-SA"/>
        </w:rPr>
        <w:t>http//</w:t>
      </w:r>
      <w:bookmarkEnd w:id="37"/>
      <w:bookmarkEnd w:id="38"/>
      <w:r w:rsidRPr="00A41728">
        <w:rPr>
          <w:rFonts w:ascii="Book Antiqua" w:eastAsia="宋体" w:hAnsi="Book Antiqua" w:cs="宋体"/>
          <w:sz w:val="24"/>
          <w:szCs w:val="24"/>
          <w:lang w:eastAsia="zh-CN" w:bidi="ar-SA"/>
        </w:rPr>
        <w:t>www.ktl.fi/publications/monica/bmi/bmiqa20.htm</w:t>
      </w:r>
    </w:p>
    <w:p w14:paraId="7A39BC7D"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proofErr w:type="gramStart"/>
      <w:r w:rsidRPr="00A41728">
        <w:rPr>
          <w:rFonts w:ascii="Book Antiqua" w:eastAsia="宋体" w:hAnsi="Book Antiqua" w:cs="宋体"/>
          <w:sz w:val="24"/>
          <w:szCs w:val="24"/>
          <w:lang w:eastAsia="zh-CN" w:bidi="ar-SA"/>
        </w:rPr>
        <w:t>13 </w:t>
      </w:r>
      <w:proofErr w:type="spellStart"/>
      <w:r w:rsidRPr="00A41728">
        <w:rPr>
          <w:rFonts w:ascii="Book Antiqua" w:eastAsia="宋体" w:hAnsi="Book Antiqua" w:cs="宋体"/>
          <w:b/>
          <w:bCs/>
          <w:sz w:val="24"/>
          <w:szCs w:val="24"/>
          <w:lang w:eastAsia="zh-CN" w:bidi="ar-SA"/>
        </w:rPr>
        <w:t>Rai</w:t>
      </w:r>
      <w:proofErr w:type="spellEnd"/>
      <w:r w:rsidRPr="00A41728">
        <w:rPr>
          <w:rFonts w:ascii="Book Antiqua" w:eastAsia="宋体" w:hAnsi="Book Antiqua" w:cs="宋体"/>
          <w:b/>
          <w:bCs/>
          <w:sz w:val="24"/>
          <w:szCs w:val="24"/>
          <w:lang w:eastAsia="zh-CN" w:bidi="ar-SA"/>
        </w:rPr>
        <w:t xml:space="preserve"> MF</w:t>
      </w:r>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Sandell</w:t>
      </w:r>
      <w:proofErr w:type="spellEnd"/>
      <w:r w:rsidRPr="00A41728">
        <w:rPr>
          <w:rFonts w:ascii="Book Antiqua" w:eastAsia="宋体" w:hAnsi="Book Antiqua" w:cs="宋体"/>
          <w:sz w:val="24"/>
          <w:szCs w:val="24"/>
          <w:lang w:eastAsia="zh-CN" w:bidi="ar-SA"/>
        </w:rPr>
        <w:t xml:space="preserve"> LJ, </w:t>
      </w:r>
      <w:proofErr w:type="spellStart"/>
      <w:r w:rsidRPr="00A41728">
        <w:rPr>
          <w:rFonts w:ascii="Book Antiqua" w:eastAsia="宋体" w:hAnsi="Book Antiqua" w:cs="宋体"/>
          <w:sz w:val="24"/>
          <w:szCs w:val="24"/>
          <w:lang w:eastAsia="zh-CN" w:bidi="ar-SA"/>
        </w:rPr>
        <w:t>Cheverud</w:t>
      </w:r>
      <w:proofErr w:type="spellEnd"/>
      <w:r w:rsidRPr="00A41728">
        <w:rPr>
          <w:rFonts w:ascii="Book Antiqua" w:eastAsia="宋体" w:hAnsi="Book Antiqua" w:cs="宋体"/>
          <w:sz w:val="24"/>
          <w:szCs w:val="24"/>
          <w:lang w:eastAsia="zh-CN" w:bidi="ar-SA"/>
        </w:rPr>
        <w:t xml:space="preserve"> JM, </w:t>
      </w:r>
      <w:proofErr w:type="spellStart"/>
      <w:r w:rsidRPr="00A41728">
        <w:rPr>
          <w:rFonts w:ascii="Book Antiqua" w:eastAsia="宋体" w:hAnsi="Book Antiqua" w:cs="宋体"/>
          <w:sz w:val="24"/>
          <w:szCs w:val="24"/>
          <w:lang w:eastAsia="zh-CN" w:bidi="ar-SA"/>
        </w:rPr>
        <w:t>Brophy</w:t>
      </w:r>
      <w:proofErr w:type="spellEnd"/>
      <w:r w:rsidRPr="00A41728">
        <w:rPr>
          <w:rFonts w:ascii="Book Antiqua" w:eastAsia="宋体" w:hAnsi="Book Antiqua" w:cs="宋体"/>
          <w:sz w:val="24"/>
          <w:szCs w:val="24"/>
          <w:lang w:eastAsia="zh-CN" w:bidi="ar-SA"/>
        </w:rPr>
        <w:t xml:space="preserve"> RH.</w:t>
      </w:r>
      <w:proofErr w:type="gramEnd"/>
      <w:r w:rsidRPr="00A41728">
        <w:rPr>
          <w:rFonts w:ascii="Book Antiqua" w:eastAsia="宋体" w:hAnsi="Book Antiqua" w:cs="宋体"/>
          <w:sz w:val="24"/>
          <w:szCs w:val="24"/>
          <w:lang w:eastAsia="zh-CN" w:bidi="ar-SA"/>
        </w:rPr>
        <w:t xml:space="preserve"> </w:t>
      </w:r>
      <w:proofErr w:type="gramStart"/>
      <w:r w:rsidRPr="00A41728">
        <w:rPr>
          <w:rFonts w:ascii="Book Antiqua" w:eastAsia="宋体" w:hAnsi="Book Antiqua" w:cs="宋体"/>
          <w:sz w:val="24"/>
          <w:szCs w:val="24"/>
          <w:lang w:eastAsia="zh-CN" w:bidi="ar-SA"/>
        </w:rPr>
        <w:t>Relationship of age and body mass index to the expression of obesity and osteoarthritis-related genes in human meniscus.</w:t>
      </w:r>
      <w:proofErr w:type="gramEnd"/>
      <w:r w:rsidRPr="00A41728">
        <w:rPr>
          <w:rFonts w:ascii="Book Antiqua" w:eastAsia="宋体" w:hAnsi="Book Antiqua" w:cs="宋体"/>
          <w:sz w:val="24"/>
          <w:szCs w:val="24"/>
          <w:lang w:eastAsia="zh-CN" w:bidi="ar-SA"/>
        </w:rPr>
        <w:t> </w:t>
      </w:r>
      <w:proofErr w:type="spellStart"/>
      <w:r w:rsidRPr="00A41728">
        <w:rPr>
          <w:rFonts w:ascii="Book Antiqua" w:eastAsia="宋体" w:hAnsi="Book Antiqua" w:cs="宋体"/>
          <w:i/>
          <w:iCs/>
          <w:sz w:val="24"/>
          <w:szCs w:val="24"/>
          <w:lang w:eastAsia="zh-CN" w:bidi="ar-SA"/>
        </w:rPr>
        <w:t>Int</w:t>
      </w:r>
      <w:proofErr w:type="spellEnd"/>
      <w:r w:rsidRPr="00A41728">
        <w:rPr>
          <w:rFonts w:ascii="Book Antiqua" w:eastAsia="宋体" w:hAnsi="Book Antiqua" w:cs="宋体"/>
          <w:i/>
          <w:iCs/>
          <w:sz w:val="24"/>
          <w:szCs w:val="24"/>
          <w:lang w:eastAsia="zh-CN" w:bidi="ar-SA"/>
        </w:rPr>
        <w:t xml:space="preserve"> J </w:t>
      </w:r>
      <w:proofErr w:type="spellStart"/>
      <w:r w:rsidRPr="00A41728">
        <w:rPr>
          <w:rFonts w:ascii="Book Antiqua" w:eastAsia="宋体" w:hAnsi="Book Antiqua" w:cs="宋体"/>
          <w:i/>
          <w:iCs/>
          <w:sz w:val="24"/>
          <w:szCs w:val="24"/>
          <w:lang w:eastAsia="zh-CN" w:bidi="ar-SA"/>
        </w:rPr>
        <w:t>Obes</w:t>
      </w:r>
      <w:proofErr w:type="spellEnd"/>
      <w:r w:rsidRPr="00A41728">
        <w:rPr>
          <w:rFonts w:ascii="Book Antiqua" w:eastAsia="宋体" w:hAnsi="Book Antiqua" w:cs="宋体"/>
          <w:i/>
          <w:iCs/>
          <w:sz w:val="24"/>
          <w:szCs w:val="24"/>
          <w:lang w:eastAsia="zh-CN" w:bidi="ar-SA"/>
        </w:rPr>
        <w:t xml:space="preserve"> (</w:t>
      </w:r>
      <w:proofErr w:type="spellStart"/>
      <w:r w:rsidRPr="00A41728">
        <w:rPr>
          <w:rFonts w:ascii="Book Antiqua" w:eastAsia="宋体" w:hAnsi="Book Antiqua" w:cs="宋体"/>
          <w:i/>
          <w:iCs/>
          <w:sz w:val="24"/>
          <w:szCs w:val="24"/>
          <w:lang w:eastAsia="zh-CN" w:bidi="ar-SA"/>
        </w:rPr>
        <w:t>Lond</w:t>
      </w:r>
      <w:proofErr w:type="spellEnd"/>
      <w:r w:rsidRPr="00A41728">
        <w:rPr>
          <w:rFonts w:ascii="Book Antiqua" w:eastAsia="宋体" w:hAnsi="Book Antiqua" w:cs="宋体"/>
          <w:i/>
          <w:iCs/>
          <w:sz w:val="24"/>
          <w:szCs w:val="24"/>
          <w:lang w:eastAsia="zh-CN" w:bidi="ar-SA"/>
        </w:rPr>
        <w:t>)</w:t>
      </w:r>
      <w:r w:rsidRPr="00A41728">
        <w:rPr>
          <w:rFonts w:ascii="Book Antiqua" w:eastAsia="宋体" w:hAnsi="Book Antiqua" w:cs="宋体"/>
          <w:sz w:val="24"/>
          <w:szCs w:val="24"/>
          <w:lang w:eastAsia="zh-CN" w:bidi="ar-SA"/>
        </w:rPr>
        <w:t> 2013; </w:t>
      </w:r>
      <w:r w:rsidRPr="00A41728">
        <w:rPr>
          <w:rFonts w:ascii="Book Antiqua" w:eastAsia="宋体" w:hAnsi="Book Antiqua" w:cs="宋体"/>
          <w:b/>
          <w:bCs/>
          <w:sz w:val="24"/>
          <w:szCs w:val="24"/>
          <w:lang w:eastAsia="zh-CN" w:bidi="ar-SA"/>
        </w:rPr>
        <w:t>37</w:t>
      </w:r>
      <w:r w:rsidRPr="00A41728">
        <w:rPr>
          <w:rFonts w:ascii="Book Antiqua" w:eastAsia="宋体" w:hAnsi="Book Antiqua" w:cs="宋体"/>
          <w:sz w:val="24"/>
          <w:szCs w:val="24"/>
          <w:lang w:eastAsia="zh-CN" w:bidi="ar-SA"/>
        </w:rPr>
        <w:t>: 1238-1246 [PMID: 23318714 DOI: 10.1038/ijo.2012.221]</w:t>
      </w:r>
    </w:p>
    <w:p w14:paraId="1400FE53"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r w:rsidRPr="00A41728">
        <w:rPr>
          <w:rFonts w:ascii="Book Antiqua" w:eastAsia="宋体" w:hAnsi="Book Antiqua" w:cs="宋体"/>
          <w:sz w:val="24"/>
          <w:szCs w:val="24"/>
          <w:lang w:eastAsia="zh-CN" w:bidi="ar-SA"/>
        </w:rPr>
        <w:t>14 </w:t>
      </w:r>
      <w:proofErr w:type="spellStart"/>
      <w:r w:rsidRPr="00A41728">
        <w:rPr>
          <w:rFonts w:ascii="Book Antiqua" w:eastAsia="宋体" w:hAnsi="Book Antiqua" w:cs="宋体"/>
          <w:b/>
          <w:bCs/>
          <w:sz w:val="24"/>
          <w:szCs w:val="24"/>
          <w:lang w:eastAsia="zh-CN" w:bidi="ar-SA"/>
        </w:rPr>
        <w:t>Reas</w:t>
      </w:r>
      <w:proofErr w:type="spellEnd"/>
      <w:r w:rsidRPr="00A41728">
        <w:rPr>
          <w:rFonts w:ascii="Book Antiqua" w:eastAsia="宋体" w:hAnsi="Book Antiqua" w:cs="宋体"/>
          <w:b/>
          <w:bCs/>
          <w:sz w:val="24"/>
          <w:szCs w:val="24"/>
          <w:lang w:eastAsia="zh-CN" w:bidi="ar-SA"/>
        </w:rPr>
        <w:t xml:space="preserve"> DL</w:t>
      </w:r>
      <w:r w:rsidRPr="00A41728">
        <w:rPr>
          <w:rFonts w:ascii="Book Antiqua" w:eastAsia="宋体" w:hAnsi="Book Antiqua" w:cs="宋体"/>
          <w:sz w:val="24"/>
          <w:szCs w:val="24"/>
          <w:lang w:eastAsia="zh-CN" w:bidi="ar-SA"/>
        </w:rPr>
        <w:t xml:space="preserve">, </w:t>
      </w:r>
      <w:proofErr w:type="spellStart"/>
      <w:r w:rsidRPr="00A41728">
        <w:rPr>
          <w:rFonts w:ascii="Book Antiqua" w:eastAsia="宋体" w:hAnsi="Book Antiqua" w:cs="宋体"/>
          <w:sz w:val="24"/>
          <w:szCs w:val="24"/>
          <w:lang w:eastAsia="zh-CN" w:bidi="ar-SA"/>
        </w:rPr>
        <w:t>Nygård</w:t>
      </w:r>
      <w:proofErr w:type="spellEnd"/>
      <w:r w:rsidRPr="00A41728">
        <w:rPr>
          <w:rFonts w:ascii="Book Antiqua" w:eastAsia="宋体" w:hAnsi="Book Antiqua" w:cs="宋体"/>
          <w:sz w:val="24"/>
          <w:szCs w:val="24"/>
          <w:lang w:eastAsia="zh-CN" w:bidi="ar-SA"/>
        </w:rPr>
        <w:t xml:space="preserve"> JF, </w:t>
      </w:r>
      <w:proofErr w:type="spellStart"/>
      <w:r w:rsidRPr="00A41728">
        <w:rPr>
          <w:rFonts w:ascii="Book Antiqua" w:eastAsia="宋体" w:hAnsi="Book Antiqua" w:cs="宋体"/>
          <w:sz w:val="24"/>
          <w:szCs w:val="24"/>
          <w:lang w:eastAsia="zh-CN" w:bidi="ar-SA"/>
        </w:rPr>
        <w:t>Svensson</w:t>
      </w:r>
      <w:proofErr w:type="spellEnd"/>
      <w:r w:rsidRPr="00A41728">
        <w:rPr>
          <w:rFonts w:ascii="Book Antiqua" w:eastAsia="宋体" w:hAnsi="Book Antiqua" w:cs="宋体"/>
          <w:sz w:val="24"/>
          <w:szCs w:val="24"/>
          <w:lang w:eastAsia="zh-CN" w:bidi="ar-SA"/>
        </w:rPr>
        <w:t xml:space="preserve"> E, </w:t>
      </w:r>
      <w:proofErr w:type="spellStart"/>
      <w:r w:rsidRPr="00A41728">
        <w:rPr>
          <w:rFonts w:ascii="Book Antiqua" w:eastAsia="宋体" w:hAnsi="Book Antiqua" w:cs="宋体"/>
          <w:sz w:val="24"/>
          <w:szCs w:val="24"/>
          <w:lang w:eastAsia="zh-CN" w:bidi="ar-SA"/>
        </w:rPr>
        <w:t>Sørensen</w:t>
      </w:r>
      <w:proofErr w:type="spellEnd"/>
      <w:r w:rsidRPr="00A41728">
        <w:rPr>
          <w:rFonts w:ascii="Book Antiqua" w:eastAsia="宋体" w:hAnsi="Book Antiqua" w:cs="宋体"/>
          <w:sz w:val="24"/>
          <w:szCs w:val="24"/>
          <w:lang w:eastAsia="zh-CN" w:bidi="ar-SA"/>
        </w:rPr>
        <w:t xml:space="preserve"> T, </w:t>
      </w:r>
      <w:proofErr w:type="spellStart"/>
      <w:r w:rsidRPr="00A41728">
        <w:rPr>
          <w:rFonts w:ascii="Book Antiqua" w:eastAsia="宋体" w:hAnsi="Book Antiqua" w:cs="宋体"/>
          <w:sz w:val="24"/>
          <w:szCs w:val="24"/>
          <w:lang w:eastAsia="zh-CN" w:bidi="ar-SA"/>
        </w:rPr>
        <w:t>Sandanger</w:t>
      </w:r>
      <w:proofErr w:type="spellEnd"/>
      <w:r w:rsidRPr="00A41728">
        <w:rPr>
          <w:rFonts w:ascii="Book Antiqua" w:eastAsia="宋体" w:hAnsi="Book Antiqua" w:cs="宋体"/>
          <w:sz w:val="24"/>
          <w:szCs w:val="24"/>
          <w:lang w:eastAsia="zh-CN" w:bidi="ar-SA"/>
        </w:rPr>
        <w:t xml:space="preserve"> I. Changes in body mass index by age, gender, and socio-economic status among a cohort of Norwegian men and women (1990-2001). </w:t>
      </w:r>
      <w:r w:rsidRPr="00A41728">
        <w:rPr>
          <w:rFonts w:ascii="Book Antiqua" w:eastAsia="宋体" w:hAnsi="Book Antiqua" w:cs="宋体"/>
          <w:i/>
          <w:iCs/>
          <w:sz w:val="24"/>
          <w:szCs w:val="24"/>
          <w:lang w:eastAsia="zh-CN" w:bidi="ar-SA"/>
        </w:rPr>
        <w:t>BMC Public Health</w:t>
      </w:r>
      <w:r w:rsidRPr="00A41728">
        <w:rPr>
          <w:rFonts w:ascii="Book Antiqua" w:eastAsia="宋体" w:hAnsi="Book Antiqua" w:cs="宋体"/>
          <w:sz w:val="24"/>
          <w:szCs w:val="24"/>
          <w:lang w:eastAsia="zh-CN" w:bidi="ar-SA"/>
        </w:rPr>
        <w:t> 2007; </w:t>
      </w:r>
      <w:r w:rsidRPr="00A41728">
        <w:rPr>
          <w:rFonts w:ascii="Book Antiqua" w:eastAsia="宋体" w:hAnsi="Book Antiqua" w:cs="宋体"/>
          <w:b/>
          <w:bCs/>
          <w:sz w:val="24"/>
          <w:szCs w:val="24"/>
          <w:lang w:eastAsia="zh-CN" w:bidi="ar-SA"/>
        </w:rPr>
        <w:t>7</w:t>
      </w:r>
      <w:r w:rsidRPr="00A41728">
        <w:rPr>
          <w:rFonts w:ascii="Book Antiqua" w:eastAsia="宋体" w:hAnsi="Book Antiqua" w:cs="宋体"/>
          <w:sz w:val="24"/>
          <w:szCs w:val="24"/>
          <w:lang w:eastAsia="zh-CN" w:bidi="ar-SA"/>
        </w:rPr>
        <w:t>: 269 [PMID: 17903273 DOI: 10.1186/1471-2458-7-269]</w:t>
      </w:r>
    </w:p>
    <w:p w14:paraId="052973D2" w14:textId="77777777" w:rsidR="00A41728" w:rsidRPr="00A41728" w:rsidRDefault="00A41728" w:rsidP="00A41728">
      <w:pPr>
        <w:tabs>
          <w:tab w:val="left" w:pos="5805"/>
        </w:tabs>
        <w:spacing w:after="0" w:line="360" w:lineRule="auto"/>
        <w:jc w:val="both"/>
        <w:rPr>
          <w:rFonts w:ascii="Book Antiqua" w:eastAsia="宋体" w:hAnsi="Book Antiqua" w:cs="宋体"/>
          <w:sz w:val="24"/>
          <w:szCs w:val="24"/>
          <w:lang w:eastAsia="zh-CN" w:bidi="ar-SA"/>
        </w:rPr>
      </w:pPr>
    </w:p>
    <w:p w14:paraId="224D0593" w14:textId="77777777" w:rsidR="00A41728" w:rsidRPr="00A41728" w:rsidRDefault="00A41728" w:rsidP="00A41728">
      <w:pPr>
        <w:widowControl w:val="0"/>
        <w:wordWrap w:val="0"/>
        <w:spacing w:after="0" w:line="360" w:lineRule="auto"/>
        <w:jc w:val="right"/>
        <w:rPr>
          <w:rFonts w:ascii="Book Antiqua" w:eastAsia="宋体" w:hAnsi="Book Antiqua" w:cs="Courier New"/>
          <w:b/>
          <w:kern w:val="2"/>
          <w:sz w:val="24"/>
          <w:szCs w:val="24"/>
          <w:lang w:eastAsia="zh-CN" w:bidi="ar-SA"/>
        </w:rPr>
      </w:pPr>
      <w:r w:rsidRPr="00A41728">
        <w:rPr>
          <w:rFonts w:ascii="Book Antiqua" w:eastAsia="宋体" w:hAnsi="Book Antiqua" w:cs="Courier New"/>
          <w:b/>
          <w:kern w:val="2"/>
          <w:sz w:val="24"/>
          <w:szCs w:val="24"/>
          <w:lang w:eastAsia="zh-CN" w:bidi="ar-SA"/>
        </w:rPr>
        <w:t>P-Reviewer:</w:t>
      </w:r>
      <w:r w:rsidRPr="00A41728">
        <w:rPr>
          <w:rFonts w:ascii="Book Antiqua" w:eastAsia="宋体" w:hAnsi="Book Antiqua" w:cs="Courier New"/>
          <w:kern w:val="2"/>
          <w:sz w:val="24"/>
          <w:szCs w:val="24"/>
          <w:lang w:eastAsia="zh-CN" w:bidi="ar-SA"/>
        </w:rPr>
        <w:t xml:space="preserve"> Chu-Sung Hu</w:t>
      </w:r>
      <w:r w:rsidRPr="00A41728">
        <w:rPr>
          <w:rFonts w:ascii="Book Antiqua" w:eastAsia="宋体" w:hAnsi="Book Antiqua" w:cs="Courier New" w:hint="eastAsia"/>
          <w:kern w:val="2"/>
          <w:sz w:val="24"/>
          <w:szCs w:val="24"/>
          <w:lang w:eastAsia="zh-CN" w:bidi="ar-SA"/>
        </w:rPr>
        <w:t xml:space="preserve"> S, </w:t>
      </w:r>
      <w:r w:rsidRPr="00A41728">
        <w:rPr>
          <w:rFonts w:ascii="Book Antiqua" w:eastAsia="宋体" w:hAnsi="Book Antiqua" w:cs="Courier New"/>
          <w:kern w:val="2"/>
          <w:sz w:val="24"/>
          <w:szCs w:val="24"/>
          <w:lang w:eastAsia="zh-CN" w:bidi="ar-SA"/>
        </w:rPr>
        <w:t>Goldberg</w:t>
      </w:r>
      <w:r w:rsidRPr="00A41728">
        <w:rPr>
          <w:rFonts w:ascii="Book Antiqua" w:eastAsia="宋体" w:hAnsi="Book Antiqua" w:cs="Courier New" w:hint="eastAsia"/>
          <w:kern w:val="2"/>
          <w:sz w:val="24"/>
          <w:szCs w:val="24"/>
          <w:lang w:eastAsia="zh-CN" w:bidi="ar-SA"/>
        </w:rPr>
        <w:t xml:space="preserve"> DJ, </w:t>
      </w:r>
      <w:proofErr w:type="spellStart"/>
      <w:r w:rsidRPr="00A41728">
        <w:rPr>
          <w:rFonts w:ascii="Book Antiqua" w:eastAsia="宋体" w:hAnsi="Book Antiqua" w:cs="Courier New"/>
          <w:kern w:val="2"/>
          <w:sz w:val="24"/>
          <w:szCs w:val="24"/>
          <w:lang w:eastAsia="zh-CN" w:bidi="ar-SA"/>
        </w:rPr>
        <w:t>Rokhsar</w:t>
      </w:r>
      <w:proofErr w:type="spellEnd"/>
      <w:r w:rsidRPr="00A41728">
        <w:rPr>
          <w:rFonts w:ascii="Book Antiqua" w:eastAsia="宋体" w:hAnsi="Book Antiqua" w:cs="Courier New" w:hint="eastAsia"/>
          <w:kern w:val="2"/>
          <w:sz w:val="24"/>
          <w:szCs w:val="24"/>
          <w:lang w:eastAsia="zh-CN" w:bidi="ar-SA"/>
        </w:rPr>
        <w:t xml:space="preserve"> C</w:t>
      </w:r>
      <w:r w:rsidRPr="00A41728">
        <w:rPr>
          <w:rFonts w:ascii="Book Antiqua" w:eastAsia="宋体" w:hAnsi="Book Antiqua" w:cs="Courier New"/>
          <w:kern w:val="2"/>
          <w:sz w:val="24"/>
          <w:szCs w:val="24"/>
          <w:lang w:eastAsia="zh-CN" w:bidi="ar-SA"/>
        </w:rPr>
        <w:t xml:space="preserve"> </w:t>
      </w:r>
      <w:r w:rsidRPr="00A41728">
        <w:rPr>
          <w:rFonts w:ascii="Book Antiqua" w:eastAsia="宋体" w:hAnsi="Book Antiqua" w:cs="Courier New"/>
          <w:b/>
          <w:kern w:val="2"/>
          <w:sz w:val="24"/>
          <w:szCs w:val="24"/>
          <w:lang w:eastAsia="zh-CN" w:bidi="ar-SA"/>
        </w:rPr>
        <w:t xml:space="preserve">S-Editor: </w:t>
      </w:r>
      <w:proofErr w:type="spellStart"/>
      <w:r w:rsidRPr="00A41728">
        <w:rPr>
          <w:rFonts w:ascii="Book Antiqua" w:eastAsia="宋体" w:hAnsi="Book Antiqua" w:cs="Courier New"/>
          <w:kern w:val="2"/>
          <w:sz w:val="24"/>
          <w:szCs w:val="24"/>
          <w:lang w:eastAsia="zh-CN" w:bidi="ar-SA"/>
        </w:rPr>
        <w:t>Qiu</w:t>
      </w:r>
      <w:proofErr w:type="spellEnd"/>
      <w:r w:rsidRPr="00A41728">
        <w:rPr>
          <w:rFonts w:ascii="Book Antiqua" w:eastAsia="宋体" w:hAnsi="Book Antiqua" w:cs="Courier New"/>
          <w:kern w:val="2"/>
          <w:sz w:val="24"/>
          <w:szCs w:val="24"/>
          <w:lang w:eastAsia="zh-CN" w:bidi="ar-SA"/>
        </w:rPr>
        <w:t xml:space="preserve"> S</w:t>
      </w:r>
      <w:r w:rsidRPr="00A41728">
        <w:rPr>
          <w:rFonts w:ascii="Book Antiqua" w:eastAsia="宋体" w:hAnsi="Book Antiqua" w:cs="Courier New"/>
          <w:b/>
          <w:kern w:val="2"/>
          <w:sz w:val="24"/>
          <w:szCs w:val="24"/>
          <w:lang w:eastAsia="zh-CN" w:bidi="ar-SA"/>
        </w:rPr>
        <w:t xml:space="preserve"> L-Editor: E-Editor:</w:t>
      </w:r>
      <w:bookmarkEnd w:id="30"/>
      <w:bookmarkEnd w:id="31"/>
      <w:bookmarkEnd w:id="32"/>
      <w:bookmarkEnd w:id="33"/>
      <w:bookmarkEnd w:id="34"/>
      <w:bookmarkEnd w:id="35"/>
    </w:p>
    <w:p w14:paraId="4B44383B" w14:textId="77777777" w:rsidR="00F82880" w:rsidRPr="00FD4879" w:rsidRDefault="00F82880" w:rsidP="00D24E6B">
      <w:pPr>
        <w:spacing w:after="0" w:line="360" w:lineRule="auto"/>
        <w:jc w:val="both"/>
        <w:rPr>
          <w:rFonts w:ascii="Book Antiqua" w:hAnsi="Book Antiqua"/>
          <w:sz w:val="24"/>
          <w:szCs w:val="24"/>
        </w:rPr>
      </w:pPr>
    </w:p>
    <w:p w14:paraId="3B0F3982" w14:textId="77777777" w:rsidR="00F82880" w:rsidRPr="00FD4879" w:rsidRDefault="00F82880" w:rsidP="00D24E6B">
      <w:pPr>
        <w:spacing w:after="0" w:line="360" w:lineRule="auto"/>
        <w:jc w:val="both"/>
        <w:rPr>
          <w:rFonts w:ascii="Book Antiqua" w:hAnsi="Book Antiqua"/>
          <w:sz w:val="24"/>
          <w:szCs w:val="24"/>
        </w:rPr>
      </w:pPr>
    </w:p>
    <w:p w14:paraId="3E3D36A8" w14:textId="77777777" w:rsidR="00AB0E4B" w:rsidRDefault="00AB0E4B">
      <w:pPr>
        <w:rPr>
          <w:rFonts w:ascii="Book Antiqua" w:hAnsi="Book Antiqua"/>
          <w:sz w:val="24"/>
          <w:szCs w:val="24"/>
        </w:rPr>
      </w:pPr>
      <w:r>
        <w:rPr>
          <w:rFonts w:ascii="Book Antiqua" w:hAnsi="Book Antiqua"/>
          <w:sz w:val="24"/>
          <w:szCs w:val="24"/>
        </w:rPr>
        <w:br w:type="page"/>
      </w:r>
    </w:p>
    <w:p w14:paraId="7B4B8557" w14:textId="57313ECC" w:rsidR="00F82880" w:rsidRPr="003F3059" w:rsidRDefault="003F3059" w:rsidP="00D24E6B">
      <w:pPr>
        <w:spacing w:after="0" w:line="360" w:lineRule="auto"/>
        <w:jc w:val="both"/>
        <w:rPr>
          <w:rFonts w:ascii="Book Antiqua" w:hAnsi="Book Antiqua"/>
          <w:b/>
          <w:bCs/>
          <w:sz w:val="24"/>
          <w:szCs w:val="24"/>
          <w:lang w:eastAsia="zh-CN"/>
        </w:rPr>
      </w:pPr>
      <w:r w:rsidRPr="003F3059">
        <w:rPr>
          <w:rFonts w:ascii="Book Antiqua" w:hAnsi="Book Antiqua"/>
          <w:b/>
          <w:bCs/>
          <w:sz w:val="24"/>
          <w:szCs w:val="24"/>
        </w:rPr>
        <w:lastRenderedPageBreak/>
        <w:t>Table 1</w:t>
      </w:r>
      <w:r w:rsidRPr="003F3059">
        <w:rPr>
          <w:rFonts w:ascii="Book Antiqua" w:hAnsi="Book Antiqua" w:hint="eastAsia"/>
          <w:b/>
          <w:bCs/>
          <w:sz w:val="24"/>
          <w:szCs w:val="24"/>
          <w:lang w:eastAsia="zh-CN"/>
        </w:rPr>
        <w:t xml:space="preserve"> </w:t>
      </w:r>
      <w:r w:rsidRPr="003F3059">
        <w:rPr>
          <w:rFonts w:ascii="Book Antiqua" w:hAnsi="Book Antiqua"/>
          <w:b/>
          <w:sz w:val="24"/>
          <w:szCs w:val="24"/>
        </w:rPr>
        <w:t>Case study patient details</w:t>
      </w:r>
      <w:r w:rsidRPr="003F3059">
        <w:rPr>
          <w:rFonts w:ascii="Book Antiqua" w:hAnsi="Book Antiqua"/>
          <w:b/>
          <w:bCs/>
          <w:noProof/>
          <w:sz w:val="24"/>
          <w:szCs w:val="24"/>
          <w:lang w:eastAsia="zh-CN" w:bidi="ar-SA"/>
        </w:rPr>
        <w:t xml:space="preserve"> </w:t>
      </w:r>
    </w:p>
    <w:tbl>
      <w:tblPr>
        <w:tblStyle w:val="TableGrid"/>
        <w:tblpPr w:leftFromText="180" w:rightFromText="180" w:vertAnchor="page" w:horzAnchor="margin" w:tblpY="1992"/>
        <w:tblW w:w="93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3083"/>
        <w:gridCol w:w="797"/>
        <w:gridCol w:w="960"/>
        <w:gridCol w:w="3204"/>
      </w:tblGrid>
      <w:tr w:rsidR="003F3059" w:rsidRPr="00FD4879" w14:paraId="6965D798" w14:textId="77777777" w:rsidTr="00995ADB">
        <w:trPr>
          <w:trHeight w:val="630"/>
        </w:trPr>
        <w:tc>
          <w:tcPr>
            <w:tcW w:w="1327" w:type="dxa"/>
            <w:tcBorders>
              <w:top w:val="single" w:sz="4" w:space="0" w:color="auto"/>
              <w:bottom w:val="single" w:sz="4" w:space="0" w:color="auto"/>
            </w:tcBorders>
            <w:hideMark/>
          </w:tcPr>
          <w:p w14:paraId="6B06EA13" w14:textId="77777777" w:rsidR="003F3059" w:rsidRPr="00FD4879" w:rsidRDefault="003F3059" w:rsidP="003F3059">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Patient ID</w:t>
            </w:r>
          </w:p>
        </w:tc>
        <w:tc>
          <w:tcPr>
            <w:tcW w:w="3083" w:type="dxa"/>
            <w:tcBorders>
              <w:top w:val="single" w:sz="4" w:space="0" w:color="auto"/>
              <w:bottom w:val="single" w:sz="4" w:space="0" w:color="auto"/>
            </w:tcBorders>
            <w:noWrap/>
            <w:hideMark/>
          </w:tcPr>
          <w:p w14:paraId="034ED377" w14:textId="77777777" w:rsidR="003F3059" w:rsidRPr="00FD4879" w:rsidRDefault="003F3059" w:rsidP="003F3059">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Treatment area</w:t>
            </w:r>
          </w:p>
        </w:tc>
        <w:tc>
          <w:tcPr>
            <w:tcW w:w="797" w:type="dxa"/>
            <w:tcBorders>
              <w:top w:val="single" w:sz="4" w:space="0" w:color="auto"/>
              <w:bottom w:val="single" w:sz="4" w:space="0" w:color="auto"/>
            </w:tcBorders>
            <w:noWrap/>
            <w:hideMark/>
          </w:tcPr>
          <w:p w14:paraId="021339C0" w14:textId="77777777" w:rsidR="003F3059" w:rsidRPr="00FD4879" w:rsidRDefault="003F3059" w:rsidP="003F3059">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Age</w:t>
            </w:r>
          </w:p>
        </w:tc>
        <w:tc>
          <w:tcPr>
            <w:tcW w:w="960" w:type="dxa"/>
            <w:tcBorders>
              <w:top w:val="single" w:sz="4" w:space="0" w:color="auto"/>
              <w:bottom w:val="single" w:sz="4" w:space="0" w:color="auto"/>
            </w:tcBorders>
            <w:hideMark/>
          </w:tcPr>
          <w:p w14:paraId="369B3319" w14:textId="77777777" w:rsidR="003F3059" w:rsidRPr="00FD4879" w:rsidRDefault="003F3059" w:rsidP="003F3059">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BMI</w:t>
            </w:r>
          </w:p>
        </w:tc>
        <w:tc>
          <w:tcPr>
            <w:tcW w:w="3204" w:type="dxa"/>
            <w:tcBorders>
              <w:top w:val="single" w:sz="4" w:space="0" w:color="auto"/>
              <w:bottom w:val="single" w:sz="4" w:space="0" w:color="auto"/>
            </w:tcBorders>
            <w:hideMark/>
          </w:tcPr>
          <w:p w14:paraId="7B042755" w14:textId="77777777" w:rsidR="003F3059" w:rsidRPr="00FD4879" w:rsidRDefault="003F3059" w:rsidP="003F3059">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Number of treatments</w:t>
            </w:r>
          </w:p>
        </w:tc>
      </w:tr>
      <w:tr w:rsidR="003F3059" w:rsidRPr="00FD4879" w14:paraId="5342DFA8" w14:textId="77777777" w:rsidTr="00995ADB">
        <w:trPr>
          <w:trHeight w:val="315"/>
        </w:trPr>
        <w:tc>
          <w:tcPr>
            <w:tcW w:w="1327" w:type="dxa"/>
            <w:tcBorders>
              <w:top w:val="single" w:sz="4" w:space="0" w:color="auto"/>
            </w:tcBorders>
            <w:noWrap/>
            <w:hideMark/>
          </w:tcPr>
          <w:p w14:paraId="030CDBD5"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VF-001</w:t>
            </w:r>
          </w:p>
        </w:tc>
        <w:tc>
          <w:tcPr>
            <w:tcW w:w="3083" w:type="dxa"/>
            <w:tcBorders>
              <w:top w:val="single" w:sz="4" w:space="0" w:color="auto"/>
            </w:tcBorders>
            <w:noWrap/>
            <w:hideMark/>
          </w:tcPr>
          <w:p w14:paraId="1F5A264A"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 xml:space="preserve">Thighs, abdomen plus flanks </w:t>
            </w:r>
          </w:p>
        </w:tc>
        <w:tc>
          <w:tcPr>
            <w:tcW w:w="797" w:type="dxa"/>
            <w:tcBorders>
              <w:top w:val="single" w:sz="4" w:space="0" w:color="auto"/>
            </w:tcBorders>
            <w:noWrap/>
            <w:hideMark/>
          </w:tcPr>
          <w:p w14:paraId="607BA94B"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28</w:t>
            </w:r>
          </w:p>
        </w:tc>
        <w:tc>
          <w:tcPr>
            <w:tcW w:w="960" w:type="dxa"/>
            <w:tcBorders>
              <w:top w:val="single" w:sz="4" w:space="0" w:color="auto"/>
            </w:tcBorders>
            <w:noWrap/>
            <w:hideMark/>
          </w:tcPr>
          <w:p w14:paraId="031A8CE0"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23</w:t>
            </w:r>
          </w:p>
        </w:tc>
        <w:tc>
          <w:tcPr>
            <w:tcW w:w="3204" w:type="dxa"/>
            <w:tcBorders>
              <w:top w:val="single" w:sz="4" w:space="0" w:color="auto"/>
            </w:tcBorders>
            <w:noWrap/>
            <w:hideMark/>
          </w:tcPr>
          <w:p w14:paraId="2C9B0CB2"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w:t>
            </w:r>
          </w:p>
        </w:tc>
      </w:tr>
      <w:tr w:rsidR="003F3059" w:rsidRPr="00FD4879" w14:paraId="2BF6AD41" w14:textId="77777777" w:rsidTr="00995ADB">
        <w:trPr>
          <w:trHeight w:val="315"/>
        </w:trPr>
        <w:tc>
          <w:tcPr>
            <w:tcW w:w="1327" w:type="dxa"/>
            <w:noWrap/>
            <w:hideMark/>
          </w:tcPr>
          <w:p w14:paraId="478B1C74"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VF-002</w:t>
            </w:r>
          </w:p>
        </w:tc>
        <w:tc>
          <w:tcPr>
            <w:tcW w:w="3083" w:type="dxa"/>
            <w:noWrap/>
            <w:hideMark/>
          </w:tcPr>
          <w:p w14:paraId="3ECF619C"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797" w:type="dxa"/>
            <w:noWrap/>
            <w:hideMark/>
          </w:tcPr>
          <w:p w14:paraId="34E084D9"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33</w:t>
            </w:r>
          </w:p>
        </w:tc>
        <w:tc>
          <w:tcPr>
            <w:tcW w:w="960" w:type="dxa"/>
            <w:noWrap/>
            <w:hideMark/>
          </w:tcPr>
          <w:p w14:paraId="2455573E"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22</w:t>
            </w:r>
          </w:p>
        </w:tc>
        <w:tc>
          <w:tcPr>
            <w:tcW w:w="3204" w:type="dxa"/>
            <w:noWrap/>
            <w:hideMark/>
          </w:tcPr>
          <w:p w14:paraId="7900BA44"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7</w:t>
            </w:r>
          </w:p>
        </w:tc>
      </w:tr>
      <w:tr w:rsidR="003F3059" w:rsidRPr="00FD4879" w14:paraId="13AA0E28" w14:textId="77777777" w:rsidTr="00995ADB">
        <w:trPr>
          <w:trHeight w:val="315"/>
        </w:trPr>
        <w:tc>
          <w:tcPr>
            <w:tcW w:w="1327" w:type="dxa"/>
            <w:noWrap/>
            <w:hideMark/>
          </w:tcPr>
          <w:p w14:paraId="31615554"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VF-003</w:t>
            </w:r>
          </w:p>
        </w:tc>
        <w:tc>
          <w:tcPr>
            <w:tcW w:w="3083" w:type="dxa"/>
            <w:noWrap/>
            <w:hideMark/>
          </w:tcPr>
          <w:p w14:paraId="7E1352A0"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797" w:type="dxa"/>
            <w:noWrap/>
            <w:hideMark/>
          </w:tcPr>
          <w:p w14:paraId="4655BF88"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44</w:t>
            </w:r>
          </w:p>
        </w:tc>
        <w:tc>
          <w:tcPr>
            <w:tcW w:w="960" w:type="dxa"/>
            <w:noWrap/>
            <w:hideMark/>
          </w:tcPr>
          <w:p w14:paraId="62A1A48A"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26</w:t>
            </w:r>
          </w:p>
        </w:tc>
        <w:tc>
          <w:tcPr>
            <w:tcW w:w="3204" w:type="dxa"/>
            <w:noWrap/>
            <w:hideMark/>
          </w:tcPr>
          <w:p w14:paraId="6E321DB1"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w:t>
            </w:r>
          </w:p>
        </w:tc>
      </w:tr>
      <w:tr w:rsidR="003F3059" w:rsidRPr="00FD4879" w14:paraId="3EFD1C0B" w14:textId="77777777" w:rsidTr="00995ADB">
        <w:trPr>
          <w:trHeight w:val="315"/>
        </w:trPr>
        <w:tc>
          <w:tcPr>
            <w:tcW w:w="1327" w:type="dxa"/>
            <w:noWrap/>
            <w:hideMark/>
          </w:tcPr>
          <w:p w14:paraId="7DEDDBEF"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VF-004</w:t>
            </w:r>
          </w:p>
        </w:tc>
        <w:tc>
          <w:tcPr>
            <w:tcW w:w="3083" w:type="dxa"/>
            <w:noWrap/>
            <w:hideMark/>
          </w:tcPr>
          <w:p w14:paraId="291B6400"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797" w:type="dxa"/>
            <w:noWrap/>
            <w:hideMark/>
          </w:tcPr>
          <w:p w14:paraId="1AD8175D"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56</w:t>
            </w:r>
          </w:p>
        </w:tc>
        <w:tc>
          <w:tcPr>
            <w:tcW w:w="960" w:type="dxa"/>
            <w:noWrap/>
            <w:hideMark/>
          </w:tcPr>
          <w:p w14:paraId="6F050993"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26</w:t>
            </w:r>
          </w:p>
        </w:tc>
        <w:tc>
          <w:tcPr>
            <w:tcW w:w="3204" w:type="dxa"/>
            <w:noWrap/>
            <w:hideMark/>
          </w:tcPr>
          <w:p w14:paraId="2F4D2E7C"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w:t>
            </w:r>
          </w:p>
        </w:tc>
      </w:tr>
      <w:tr w:rsidR="003F3059" w:rsidRPr="00FD4879" w14:paraId="52E28030" w14:textId="77777777" w:rsidTr="00995ADB">
        <w:trPr>
          <w:trHeight w:val="315"/>
        </w:trPr>
        <w:tc>
          <w:tcPr>
            <w:tcW w:w="1327" w:type="dxa"/>
            <w:noWrap/>
            <w:hideMark/>
          </w:tcPr>
          <w:p w14:paraId="0F29B967"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VF-005</w:t>
            </w:r>
          </w:p>
        </w:tc>
        <w:tc>
          <w:tcPr>
            <w:tcW w:w="3083" w:type="dxa"/>
            <w:noWrap/>
            <w:hideMark/>
          </w:tcPr>
          <w:p w14:paraId="4EBA4B01"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797" w:type="dxa"/>
            <w:noWrap/>
            <w:hideMark/>
          </w:tcPr>
          <w:p w14:paraId="5BDC541B"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31</w:t>
            </w:r>
          </w:p>
        </w:tc>
        <w:tc>
          <w:tcPr>
            <w:tcW w:w="960" w:type="dxa"/>
            <w:noWrap/>
            <w:hideMark/>
          </w:tcPr>
          <w:p w14:paraId="2E937B7B"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26</w:t>
            </w:r>
          </w:p>
        </w:tc>
        <w:tc>
          <w:tcPr>
            <w:tcW w:w="3204" w:type="dxa"/>
            <w:noWrap/>
            <w:hideMark/>
          </w:tcPr>
          <w:p w14:paraId="6AF4F832"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Dropped from the study</w:t>
            </w:r>
          </w:p>
        </w:tc>
      </w:tr>
      <w:tr w:rsidR="003F3059" w:rsidRPr="00FD4879" w14:paraId="5D5E2C9C" w14:textId="77777777" w:rsidTr="00995ADB">
        <w:trPr>
          <w:trHeight w:val="315"/>
        </w:trPr>
        <w:tc>
          <w:tcPr>
            <w:tcW w:w="1327" w:type="dxa"/>
            <w:noWrap/>
            <w:hideMark/>
          </w:tcPr>
          <w:p w14:paraId="565C8C2D"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VF-006</w:t>
            </w:r>
          </w:p>
        </w:tc>
        <w:tc>
          <w:tcPr>
            <w:tcW w:w="3083" w:type="dxa"/>
            <w:noWrap/>
            <w:hideMark/>
          </w:tcPr>
          <w:p w14:paraId="377A72EA"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797" w:type="dxa"/>
            <w:noWrap/>
            <w:hideMark/>
          </w:tcPr>
          <w:p w14:paraId="6F97494E"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40</w:t>
            </w:r>
          </w:p>
        </w:tc>
        <w:tc>
          <w:tcPr>
            <w:tcW w:w="960" w:type="dxa"/>
            <w:noWrap/>
            <w:hideMark/>
          </w:tcPr>
          <w:p w14:paraId="19E42E6C"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26</w:t>
            </w:r>
          </w:p>
        </w:tc>
        <w:tc>
          <w:tcPr>
            <w:tcW w:w="3204" w:type="dxa"/>
            <w:noWrap/>
            <w:hideMark/>
          </w:tcPr>
          <w:p w14:paraId="61D5AD17"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w:t>
            </w:r>
          </w:p>
        </w:tc>
      </w:tr>
      <w:tr w:rsidR="003F3059" w:rsidRPr="00FD4879" w14:paraId="2B778793" w14:textId="77777777" w:rsidTr="00995ADB">
        <w:trPr>
          <w:trHeight w:val="315"/>
        </w:trPr>
        <w:tc>
          <w:tcPr>
            <w:tcW w:w="1327" w:type="dxa"/>
            <w:noWrap/>
            <w:hideMark/>
          </w:tcPr>
          <w:p w14:paraId="00E25409"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VF-007</w:t>
            </w:r>
          </w:p>
        </w:tc>
        <w:tc>
          <w:tcPr>
            <w:tcW w:w="3083" w:type="dxa"/>
            <w:noWrap/>
            <w:hideMark/>
          </w:tcPr>
          <w:p w14:paraId="05BE9E50"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 and thighs</w:t>
            </w:r>
          </w:p>
        </w:tc>
        <w:tc>
          <w:tcPr>
            <w:tcW w:w="797" w:type="dxa"/>
            <w:noWrap/>
            <w:hideMark/>
          </w:tcPr>
          <w:p w14:paraId="7CCC09A6"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23</w:t>
            </w:r>
          </w:p>
        </w:tc>
        <w:tc>
          <w:tcPr>
            <w:tcW w:w="960" w:type="dxa"/>
            <w:noWrap/>
            <w:hideMark/>
          </w:tcPr>
          <w:p w14:paraId="3A9B1F8D"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25</w:t>
            </w:r>
          </w:p>
        </w:tc>
        <w:tc>
          <w:tcPr>
            <w:tcW w:w="3204" w:type="dxa"/>
            <w:noWrap/>
            <w:hideMark/>
          </w:tcPr>
          <w:p w14:paraId="6C163837"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Dropped from the study</w:t>
            </w:r>
          </w:p>
        </w:tc>
      </w:tr>
      <w:tr w:rsidR="003F3059" w:rsidRPr="00FD4879" w14:paraId="4E2384CA" w14:textId="77777777" w:rsidTr="00995ADB">
        <w:trPr>
          <w:trHeight w:val="315"/>
        </w:trPr>
        <w:tc>
          <w:tcPr>
            <w:tcW w:w="1327" w:type="dxa"/>
            <w:noWrap/>
            <w:hideMark/>
          </w:tcPr>
          <w:p w14:paraId="2398D3F7"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VF-008</w:t>
            </w:r>
          </w:p>
        </w:tc>
        <w:tc>
          <w:tcPr>
            <w:tcW w:w="3083" w:type="dxa"/>
            <w:noWrap/>
            <w:hideMark/>
          </w:tcPr>
          <w:p w14:paraId="39088219"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Arms and abdomen</w:t>
            </w:r>
          </w:p>
        </w:tc>
        <w:tc>
          <w:tcPr>
            <w:tcW w:w="797" w:type="dxa"/>
            <w:noWrap/>
            <w:hideMark/>
          </w:tcPr>
          <w:p w14:paraId="1673CAFB"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70</w:t>
            </w:r>
          </w:p>
        </w:tc>
        <w:tc>
          <w:tcPr>
            <w:tcW w:w="960" w:type="dxa"/>
            <w:noWrap/>
            <w:hideMark/>
          </w:tcPr>
          <w:p w14:paraId="733EC71D"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31</w:t>
            </w:r>
          </w:p>
        </w:tc>
        <w:tc>
          <w:tcPr>
            <w:tcW w:w="3204" w:type="dxa"/>
            <w:noWrap/>
            <w:hideMark/>
          </w:tcPr>
          <w:p w14:paraId="4A698BC3"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w:t>
            </w:r>
          </w:p>
        </w:tc>
      </w:tr>
      <w:tr w:rsidR="003F3059" w:rsidRPr="00FD4879" w14:paraId="591E87AC" w14:textId="77777777" w:rsidTr="00995ADB">
        <w:trPr>
          <w:trHeight w:val="315"/>
        </w:trPr>
        <w:tc>
          <w:tcPr>
            <w:tcW w:w="1327" w:type="dxa"/>
            <w:noWrap/>
            <w:hideMark/>
          </w:tcPr>
          <w:p w14:paraId="43AA2820"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VF-009</w:t>
            </w:r>
          </w:p>
        </w:tc>
        <w:tc>
          <w:tcPr>
            <w:tcW w:w="3083" w:type="dxa"/>
            <w:noWrap/>
            <w:hideMark/>
          </w:tcPr>
          <w:p w14:paraId="71D23F4B"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Thighs</w:t>
            </w:r>
          </w:p>
        </w:tc>
        <w:tc>
          <w:tcPr>
            <w:tcW w:w="797" w:type="dxa"/>
            <w:noWrap/>
            <w:hideMark/>
          </w:tcPr>
          <w:p w14:paraId="29D32120"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34</w:t>
            </w:r>
          </w:p>
        </w:tc>
        <w:tc>
          <w:tcPr>
            <w:tcW w:w="960" w:type="dxa"/>
            <w:noWrap/>
            <w:hideMark/>
          </w:tcPr>
          <w:p w14:paraId="23AA8C4A"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25</w:t>
            </w:r>
          </w:p>
        </w:tc>
        <w:tc>
          <w:tcPr>
            <w:tcW w:w="3204" w:type="dxa"/>
            <w:noWrap/>
            <w:hideMark/>
          </w:tcPr>
          <w:p w14:paraId="60D4A72E"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w:t>
            </w:r>
          </w:p>
        </w:tc>
      </w:tr>
      <w:tr w:rsidR="003F3059" w:rsidRPr="00FD4879" w14:paraId="5E8F37A6" w14:textId="77777777" w:rsidTr="00995ADB">
        <w:trPr>
          <w:trHeight w:val="315"/>
        </w:trPr>
        <w:tc>
          <w:tcPr>
            <w:tcW w:w="1327" w:type="dxa"/>
            <w:noWrap/>
            <w:hideMark/>
          </w:tcPr>
          <w:p w14:paraId="0347A3E9"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VF-010</w:t>
            </w:r>
          </w:p>
        </w:tc>
        <w:tc>
          <w:tcPr>
            <w:tcW w:w="3083" w:type="dxa"/>
            <w:noWrap/>
            <w:hideMark/>
          </w:tcPr>
          <w:p w14:paraId="6E67CDA0"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 plus flanks</w:t>
            </w:r>
          </w:p>
        </w:tc>
        <w:tc>
          <w:tcPr>
            <w:tcW w:w="797" w:type="dxa"/>
            <w:noWrap/>
            <w:hideMark/>
          </w:tcPr>
          <w:p w14:paraId="1F4864DF"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61</w:t>
            </w:r>
          </w:p>
        </w:tc>
        <w:tc>
          <w:tcPr>
            <w:tcW w:w="960" w:type="dxa"/>
            <w:noWrap/>
            <w:hideMark/>
          </w:tcPr>
          <w:p w14:paraId="37527F14"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27</w:t>
            </w:r>
          </w:p>
        </w:tc>
        <w:tc>
          <w:tcPr>
            <w:tcW w:w="3204" w:type="dxa"/>
            <w:noWrap/>
            <w:hideMark/>
          </w:tcPr>
          <w:p w14:paraId="72E1E15A" w14:textId="77777777" w:rsidR="003F3059" w:rsidRPr="00FD4879" w:rsidRDefault="003F3059" w:rsidP="003F3059">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w:t>
            </w:r>
          </w:p>
        </w:tc>
      </w:tr>
      <w:tr w:rsidR="003F3059" w:rsidRPr="00FD4879" w14:paraId="7F504E0D" w14:textId="77777777" w:rsidTr="00995ADB">
        <w:trPr>
          <w:trHeight w:val="315"/>
        </w:trPr>
        <w:tc>
          <w:tcPr>
            <w:tcW w:w="1327" w:type="dxa"/>
            <w:noWrap/>
            <w:hideMark/>
          </w:tcPr>
          <w:p w14:paraId="3756C22F"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VF-011</w:t>
            </w:r>
          </w:p>
        </w:tc>
        <w:tc>
          <w:tcPr>
            <w:tcW w:w="3083" w:type="dxa"/>
            <w:noWrap/>
            <w:hideMark/>
          </w:tcPr>
          <w:p w14:paraId="1664479D"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Abdomen</w:t>
            </w:r>
          </w:p>
        </w:tc>
        <w:tc>
          <w:tcPr>
            <w:tcW w:w="797" w:type="dxa"/>
            <w:noWrap/>
            <w:hideMark/>
          </w:tcPr>
          <w:p w14:paraId="201C10E7"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47</w:t>
            </w:r>
          </w:p>
        </w:tc>
        <w:tc>
          <w:tcPr>
            <w:tcW w:w="960" w:type="dxa"/>
            <w:noWrap/>
            <w:hideMark/>
          </w:tcPr>
          <w:p w14:paraId="6FC1309A"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24</w:t>
            </w:r>
          </w:p>
        </w:tc>
        <w:tc>
          <w:tcPr>
            <w:tcW w:w="3204" w:type="dxa"/>
            <w:noWrap/>
            <w:hideMark/>
          </w:tcPr>
          <w:p w14:paraId="6172771C"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2</w:t>
            </w:r>
          </w:p>
        </w:tc>
      </w:tr>
      <w:tr w:rsidR="003F3059" w:rsidRPr="00FD4879" w14:paraId="4E8CD601" w14:textId="77777777" w:rsidTr="00995ADB">
        <w:trPr>
          <w:trHeight w:val="315"/>
        </w:trPr>
        <w:tc>
          <w:tcPr>
            <w:tcW w:w="1327" w:type="dxa"/>
            <w:noWrap/>
            <w:hideMark/>
          </w:tcPr>
          <w:p w14:paraId="46CF439B"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VF-012</w:t>
            </w:r>
          </w:p>
        </w:tc>
        <w:tc>
          <w:tcPr>
            <w:tcW w:w="3083" w:type="dxa"/>
            <w:noWrap/>
            <w:hideMark/>
          </w:tcPr>
          <w:p w14:paraId="186166F4"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Thighs</w:t>
            </w:r>
          </w:p>
        </w:tc>
        <w:tc>
          <w:tcPr>
            <w:tcW w:w="797" w:type="dxa"/>
            <w:noWrap/>
            <w:hideMark/>
          </w:tcPr>
          <w:p w14:paraId="6BB769B7"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57</w:t>
            </w:r>
          </w:p>
        </w:tc>
        <w:tc>
          <w:tcPr>
            <w:tcW w:w="960" w:type="dxa"/>
            <w:noWrap/>
            <w:hideMark/>
          </w:tcPr>
          <w:p w14:paraId="765F91D4"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23</w:t>
            </w:r>
          </w:p>
        </w:tc>
        <w:tc>
          <w:tcPr>
            <w:tcW w:w="3204" w:type="dxa"/>
            <w:noWrap/>
            <w:hideMark/>
          </w:tcPr>
          <w:p w14:paraId="4B6A7810"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3</w:t>
            </w:r>
          </w:p>
        </w:tc>
      </w:tr>
      <w:tr w:rsidR="003F3059" w:rsidRPr="00FD4879" w14:paraId="50C64428" w14:textId="77777777" w:rsidTr="00995ADB">
        <w:trPr>
          <w:trHeight w:val="315"/>
        </w:trPr>
        <w:tc>
          <w:tcPr>
            <w:tcW w:w="1327" w:type="dxa"/>
            <w:noWrap/>
            <w:hideMark/>
          </w:tcPr>
          <w:p w14:paraId="0BFAB630" w14:textId="77777777" w:rsidR="003F3059" w:rsidRPr="00995ADB" w:rsidRDefault="003F3059" w:rsidP="003F3059">
            <w:pPr>
              <w:spacing w:line="360" w:lineRule="auto"/>
              <w:jc w:val="both"/>
              <w:rPr>
                <w:rFonts w:ascii="Book Antiqua" w:eastAsia="Times New Roman" w:hAnsi="Book Antiqua" w:cs="Times New Roman"/>
                <w:bCs/>
                <w:color w:val="000000"/>
                <w:sz w:val="24"/>
                <w:szCs w:val="24"/>
              </w:rPr>
            </w:pPr>
            <w:r w:rsidRPr="00995ADB">
              <w:rPr>
                <w:rFonts w:ascii="Book Antiqua" w:eastAsia="Times New Roman" w:hAnsi="Book Antiqua" w:cs="Times New Roman"/>
                <w:bCs/>
                <w:color w:val="000000"/>
                <w:sz w:val="24"/>
                <w:szCs w:val="24"/>
              </w:rPr>
              <w:t>Average</w:t>
            </w:r>
          </w:p>
        </w:tc>
        <w:tc>
          <w:tcPr>
            <w:tcW w:w="3083" w:type="dxa"/>
            <w:noWrap/>
            <w:hideMark/>
          </w:tcPr>
          <w:p w14:paraId="2C2C1067"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 </w:t>
            </w:r>
          </w:p>
        </w:tc>
        <w:tc>
          <w:tcPr>
            <w:tcW w:w="797" w:type="dxa"/>
            <w:noWrap/>
            <w:hideMark/>
          </w:tcPr>
          <w:p w14:paraId="317E0567" w14:textId="77777777" w:rsidR="003F3059" w:rsidRPr="00995ADB" w:rsidRDefault="003F3059" w:rsidP="003F3059">
            <w:pPr>
              <w:spacing w:line="360" w:lineRule="auto"/>
              <w:jc w:val="both"/>
              <w:rPr>
                <w:rFonts w:ascii="Book Antiqua" w:eastAsia="Times New Roman" w:hAnsi="Book Antiqua" w:cs="Times New Roman"/>
                <w:bCs/>
                <w:color w:val="000000"/>
                <w:sz w:val="24"/>
                <w:szCs w:val="24"/>
              </w:rPr>
            </w:pPr>
            <w:r w:rsidRPr="00995ADB">
              <w:rPr>
                <w:rFonts w:ascii="Book Antiqua" w:eastAsia="Times New Roman" w:hAnsi="Book Antiqua" w:cs="Times New Roman"/>
                <w:bCs/>
                <w:color w:val="000000"/>
                <w:sz w:val="24"/>
                <w:szCs w:val="24"/>
              </w:rPr>
              <w:t>43.7</w:t>
            </w:r>
          </w:p>
        </w:tc>
        <w:tc>
          <w:tcPr>
            <w:tcW w:w="960" w:type="dxa"/>
            <w:noWrap/>
            <w:hideMark/>
          </w:tcPr>
          <w:p w14:paraId="4AA20CEB" w14:textId="77777777" w:rsidR="003F3059" w:rsidRPr="00995ADB" w:rsidRDefault="003F3059" w:rsidP="003F3059">
            <w:pPr>
              <w:spacing w:line="360" w:lineRule="auto"/>
              <w:jc w:val="both"/>
              <w:rPr>
                <w:rFonts w:ascii="Book Antiqua" w:eastAsia="Times New Roman" w:hAnsi="Book Antiqua" w:cs="Times New Roman"/>
                <w:bCs/>
                <w:color w:val="000000"/>
                <w:sz w:val="24"/>
                <w:szCs w:val="24"/>
              </w:rPr>
            </w:pPr>
            <w:r w:rsidRPr="00995ADB">
              <w:rPr>
                <w:rFonts w:ascii="Book Antiqua" w:eastAsia="Times New Roman" w:hAnsi="Book Antiqua" w:cs="Times New Roman"/>
                <w:bCs/>
                <w:color w:val="000000"/>
                <w:sz w:val="24"/>
                <w:szCs w:val="24"/>
              </w:rPr>
              <w:t>25.4</w:t>
            </w:r>
          </w:p>
        </w:tc>
        <w:tc>
          <w:tcPr>
            <w:tcW w:w="3204" w:type="dxa"/>
            <w:noWrap/>
            <w:hideMark/>
          </w:tcPr>
          <w:p w14:paraId="45D67EAB" w14:textId="77777777" w:rsidR="003F3059" w:rsidRPr="00995ADB" w:rsidRDefault="003F3059" w:rsidP="003F3059">
            <w:pPr>
              <w:spacing w:line="360" w:lineRule="auto"/>
              <w:jc w:val="both"/>
              <w:rPr>
                <w:rFonts w:ascii="Book Antiqua" w:eastAsia="Times New Roman" w:hAnsi="Book Antiqua" w:cs="Times New Roman"/>
                <w:bCs/>
                <w:color w:val="000000"/>
                <w:sz w:val="24"/>
                <w:szCs w:val="24"/>
              </w:rPr>
            </w:pPr>
            <w:r w:rsidRPr="00995ADB">
              <w:rPr>
                <w:rFonts w:ascii="Book Antiqua" w:eastAsia="Times New Roman" w:hAnsi="Book Antiqua" w:cs="Times New Roman"/>
                <w:bCs/>
                <w:color w:val="000000"/>
                <w:sz w:val="24"/>
                <w:szCs w:val="24"/>
              </w:rPr>
              <w:t>5.1</w:t>
            </w:r>
          </w:p>
        </w:tc>
      </w:tr>
      <w:tr w:rsidR="003F3059" w:rsidRPr="00FD4879" w14:paraId="527F2FEB" w14:textId="77777777" w:rsidTr="00995ADB">
        <w:trPr>
          <w:trHeight w:val="315"/>
        </w:trPr>
        <w:tc>
          <w:tcPr>
            <w:tcW w:w="1327" w:type="dxa"/>
            <w:noWrap/>
            <w:hideMark/>
          </w:tcPr>
          <w:p w14:paraId="61318ACC" w14:textId="77777777" w:rsidR="003F3059" w:rsidRPr="00995ADB" w:rsidRDefault="003F3059" w:rsidP="003F3059">
            <w:pPr>
              <w:spacing w:line="360" w:lineRule="auto"/>
              <w:jc w:val="both"/>
              <w:rPr>
                <w:rFonts w:ascii="Book Antiqua" w:eastAsia="Times New Roman" w:hAnsi="Book Antiqua" w:cs="Times New Roman"/>
                <w:bCs/>
                <w:color w:val="000000"/>
                <w:sz w:val="24"/>
                <w:szCs w:val="24"/>
              </w:rPr>
            </w:pPr>
            <w:r w:rsidRPr="00995ADB">
              <w:rPr>
                <w:rFonts w:ascii="Book Antiqua" w:eastAsia="Times New Roman" w:hAnsi="Book Antiqua" w:cs="Times New Roman"/>
                <w:bCs/>
                <w:color w:val="000000"/>
                <w:sz w:val="24"/>
                <w:szCs w:val="24"/>
              </w:rPr>
              <w:t>SD (±)</w:t>
            </w:r>
          </w:p>
        </w:tc>
        <w:tc>
          <w:tcPr>
            <w:tcW w:w="3083" w:type="dxa"/>
            <w:noWrap/>
            <w:hideMark/>
          </w:tcPr>
          <w:p w14:paraId="44A68CE6" w14:textId="77777777" w:rsidR="003F3059" w:rsidRPr="00995ADB" w:rsidRDefault="003F3059" w:rsidP="003F3059">
            <w:pPr>
              <w:spacing w:line="360" w:lineRule="auto"/>
              <w:jc w:val="both"/>
              <w:rPr>
                <w:rFonts w:ascii="Book Antiqua" w:eastAsia="Times New Roman" w:hAnsi="Book Antiqua" w:cs="Times New Roman"/>
                <w:color w:val="000000"/>
                <w:sz w:val="24"/>
                <w:szCs w:val="24"/>
              </w:rPr>
            </w:pPr>
            <w:r w:rsidRPr="00995ADB">
              <w:rPr>
                <w:rFonts w:ascii="Book Antiqua" w:eastAsia="Times New Roman" w:hAnsi="Book Antiqua" w:cs="Times New Roman"/>
                <w:color w:val="000000"/>
                <w:sz w:val="24"/>
                <w:szCs w:val="24"/>
              </w:rPr>
              <w:t> </w:t>
            </w:r>
          </w:p>
        </w:tc>
        <w:tc>
          <w:tcPr>
            <w:tcW w:w="797" w:type="dxa"/>
            <w:noWrap/>
            <w:hideMark/>
          </w:tcPr>
          <w:p w14:paraId="447836C3" w14:textId="77777777" w:rsidR="003F3059" w:rsidRPr="00995ADB" w:rsidRDefault="003F3059" w:rsidP="003F3059">
            <w:pPr>
              <w:spacing w:line="360" w:lineRule="auto"/>
              <w:jc w:val="both"/>
              <w:rPr>
                <w:rFonts w:ascii="Book Antiqua" w:eastAsia="Times New Roman" w:hAnsi="Book Antiqua" w:cs="Times New Roman"/>
                <w:bCs/>
                <w:color w:val="000000"/>
                <w:sz w:val="24"/>
                <w:szCs w:val="24"/>
              </w:rPr>
            </w:pPr>
            <w:r w:rsidRPr="00995ADB">
              <w:rPr>
                <w:rFonts w:ascii="Book Antiqua" w:eastAsia="Times New Roman" w:hAnsi="Book Antiqua" w:cs="Times New Roman"/>
                <w:bCs/>
                <w:color w:val="000000"/>
                <w:sz w:val="24"/>
                <w:szCs w:val="24"/>
              </w:rPr>
              <w:t>14.1</w:t>
            </w:r>
          </w:p>
        </w:tc>
        <w:tc>
          <w:tcPr>
            <w:tcW w:w="960" w:type="dxa"/>
            <w:noWrap/>
            <w:hideMark/>
          </w:tcPr>
          <w:p w14:paraId="52D99D32" w14:textId="77777777" w:rsidR="003F3059" w:rsidRPr="00995ADB" w:rsidRDefault="003F3059" w:rsidP="003F3059">
            <w:pPr>
              <w:spacing w:line="360" w:lineRule="auto"/>
              <w:jc w:val="both"/>
              <w:rPr>
                <w:rFonts w:ascii="Book Antiqua" w:eastAsia="Times New Roman" w:hAnsi="Book Antiqua" w:cs="Times New Roman"/>
                <w:bCs/>
                <w:color w:val="000000"/>
                <w:sz w:val="24"/>
                <w:szCs w:val="24"/>
              </w:rPr>
            </w:pPr>
            <w:r w:rsidRPr="00995ADB">
              <w:rPr>
                <w:rFonts w:ascii="Book Antiqua" w:eastAsia="Times New Roman" w:hAnsi="Book Antiqua" w:cs="Times New Roman"/>
                <w:bCs/>
                <w:color w:val="000000"/>
                <w:sz w:val="24"/>
                <w:szCs w:val="24"/>
              </w:rPr>
              <w:t>2.2</w:t>
            </w:r>
          </w:p>
        </w:tc>
        <w:tc>
          <w:tcPr>
            <w:tcW w:w="3204" w:type="dxa"/>
            <w:noWrap/>
            <w:hideMark/>
          </w:tcPr>
          <w:p w14:paraId="01707683" w14:textId="77777777" w:rsidR="003F3059" w:rsidRPr="00995ADB" w:rsidRDefault="003F3059" w:rsidP="003F3059">
            <w:pPr>
              <w:spacing w:line="360" w:lineRule="auto"/>
              <w:jc w:val="both"/>
              <w:rPr>
                <w:rFonts w:ascii="Book Antiqua" w:eastAsia="Times New Roman" w:hAnsi="Book Antiqua" w:cs="Times New Roman"/>
                <w:bCs/>
                <w:color w:val="000000"/>
                <w:sz w:val="24"/>
                <w:szCs w:val="24"/>
              </w:rPr>
            </w:pPr>
            <w:r w:rsidRPr="00995ADB">
              <w:rPr>
                <w:rFonts w:ascii="Book Antiqua" w:eastAsia="Times New Roman" w:hAnsi="Book Antiqua" w:cs="Times New Roman"/>
                <w:bCs/>
                <w:color w:val="000000"/>
                <w:sz w:val="24"/>
                <w:szCs w:val="24"/>
              </w:rPr>
              <w:t>2.1</w:t>
            </w:r>
          </w:p>
        </w:tc>
      </w:tr>
    </w:tbl>
    <w:p w14:paraId="794C025E" w14:textId="7BD5C43C" w:rsidR="00F82880" w:rsidRPr="00FD4879" w:rsidRDefault="00F82880" w:rsidP="00D24E6B">
      <w:pPr>
        <w:spacing w:after="0" w:line="360" w:lineRule="auto"/>
        <w:jc w:val="both"/>
        <w:rPr>
          <w:rFonts w:ascii="Book Antiqua" w:hAnsi="Book Antiqua"/>
          <w:sz w:val="24"/>
          <w:szCs w:val="24"/>
        </w:rPr>
      </w:pPr>
    </w:p>
    <w:p w14:paraId="2ADDEDA8" w14:textId="77777777" w:rsidR="00C64C2F" w:rsidRDefault="00C64C2F" w:rsidP="00C64C2F">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 xml:space="preserve">BMI: </w:t>
      </w:r>
      <w:r w:rsidRPr="00581607">
        <w:rPr>
          <w:rFonts w:ascii="Book Antiqua" w:hAnsi="Book Antiqua"/>
          <w:sz w:val="24"/>
          <w:szCs w:val="24"/>
          <w:lang w:eastAsia="zh-CN"/>
        </w:rPr>
        <w:t>Body mass index</w:t>
      </w:r>
      <w:r>
        <w:rPr>
          <w:rFonts w:ascii="Book Antiqua" w:hAnsi="Book Antiqua" w:hint="eastAsia"/>
          <w:sz w:val="24"/>
          <w:szCs w:val="24"/>
          <w:lang w:eastAsia="zh-CN"/>
        </w:rPr>
        <w:t>.</w:t>
      </w:r>
    </w:p>
    <w:p w14:paraId="521E0FC2" w14:textId="77777777" w:rsidR="00F82880" w:rsidRPr="00FD4879" w:rsidRDefault="00F82880" w:rsidP="00D24E6B">
      <w:pPr>
        <w:spacing w:after="0" w:line="360" w:lineRule="auto"/>
        <w:jc w:val="both"/>
        <w:rPr>
          <w:rFonts w:ascii="Book Antiqua" w:hAnsi="Book Antiqua"/>
          <w:sz w:val="24"/>
          <w:szCs w:val="24"/>
        </w:rPr>
      </w:pPr>
    </w:p>
    <w:p w14:paraId="774A7E95" w14:textId="77777777" w:rsidR="00F82880" w:rsidRPr="00FD4879" w:rsidRDefault="00F82880" w:rsidP="00D24E6B">
      <w:pPr>
        <w:spacing w:after="0" w:line="360" w:lineRule="auto"/>
        <w:jc w:val="both"/>
        <w:rPr>
          <w:rFonts w:ascii="Book Antiqua" w:hAnsi="Book Antiqua"/>
          <w:sz w:val="24"/>
          <w:szCs w:val="24"/>
        </w:rPr>
      </w:pPr>
    </w:p>
    <w:p w14:paraId="7FE70FC3" w14:textId="77777777" w:rsidR="00F82880" w:rsidRPr="00FD4879" w:rsidRDefault="00F82880" w:rsidP="00D24E6B">
      <w:pPr>
        <w:spacing w:after="0" w:line="360" w:lineRule="auto"/>
        <w:jc w:val="both"/>
        <w:rPr>
          <w:rFonts w:ascii="Book Antiqua" w:hAnsi="Book Antiqua"/>
          <w:sz w:val="24"/>
          <w:szCs w:val="24"/>
        </w:rPr>
      </w:pPr>
    </w:p>
    <w:p w14:paraId="5E54B2EF" w14:textId="77777777" w:rsidR="00F82880" w:rsidRPr="00FD4879" w:rsidRDefault="00F82880" w:rsidP="00D24E6B">
      <w:pPr>
        <w:spacing w:after="0" w:line="360" w:lineRule="auto"/>
        <w:jc w:val="both"/>
        <w:rPr>
          <w:rFonts w:ascii="Book Antiqua" w:hAnsi="Book Antiqua"/>
          <w:sz w:val="24"/>
          <w:szCs w:val="24"/>
        </w:rPr>
      </w:pPr>
    </w:p>
    <w:p w14:paraId="29AE5872" w14:textId="77777777" w:rsidR="00F82880" w:rsidRPr="00FD4879" w:rsidRDefault="00F82880" w:rsidP="00D24E6B">
      <w:pPr>
        <w:spacing w:after="0" w:line="360" w:lineRule="auto"/>
        <w:jc w:val="both"/>
        <w:rPr>
          <w:rFonts w:ascii="Book Antiqua" w:hAnsi="Book Antiqua"/>
          <w:b/>
          <w:bCs/>
          <w:sz w:val="24"/>
          <w:szCs w:val="24"/>
        </w:rPr>
      </w:pPr>
    </w:p>
    <w:p w14:paraId="2083C6A9" w14:textId="77777777" w:rsidR="00F82880" w:rsidRPr="00FD4879" w:rsidRDefault="00F82880" w:rsidP="00D24E6B">
      <w:pPr>
        <w:spacing w:after="0" w:line="360" w:lineRule="auto"/>
        <w:jc w:val="both"/>
        <w:rPr>
          <w:rFonts w:ascii="Book Antiqua" w:hAnsi="Book Antiqua"/>
          <w:b/>
          <w:bCs/>
          <w:sz w:val="24"/>
          <w:szCs w:val="24"/>
        </w:rPr>
      </w:pPr>
    </w:p>
    <w:p w14:paraId="7A69128A" w14:textId="77777777" w:rsidR="00F82880" w:rsidRPr="00FD4879" w:rsidRDefault="00F82880" w:rsidP="00D24E6B">
      <w:pPr>
        <w:spacing w:after="0" w:line="360" w:lineRule="auto"/>
        <w:jc w:val="both"/>
        <w:rPr>
          <w:rFonts w:ascii="Book Antiqua" w:hAnsi="Book Antiqua"/>
          <w:b/>
          <w:bCs/>
          <w:sz w:val="24"/>
          <w:szCs w:val="24"/>
        </w:rPr>
      </w:pPr>
    </w:p>
    <w:p w14:paraId="2BF92D79" w14:textId="77777777" w:rsidR="00F82880" w:rsidRPr="00FD4879" w:rsidRDefault="00F82880" w:rsidP="00D24E6B">
      <w:pPr>
        <w:spacing w:after="0" w:line="360" w:lineRule="auto"/>
        <w:jc w:val="both"/>
        <w:rPr>
          <w:rFonts w:ascii="Book Antiqua" w:hAnsi="Book Antiqua"/>
          <w:b/>
          <w:bCs/>
          <w:sz w:val="24"/>
          <w:szCs w:val="24"/>
        </w:rPr>
      </w:pPr>
    </w:p>
    <w:p w14:paraId="49641109" w14:textId="77777777" w:rsidR="00C82FA8" w:rsidRDefault="00C82FA8">
      <w:pPr>
        <w:rPr>
          <w:rFonts w:ascii="Book Antiqua" w:hAnsi="Book Antiqua"/>
          <w:b/>
          <w:bCs/>
          <w:sz w:val="24"/>
          <w:szCs w:val="24"/>
        </w:rPr>
      </w:pPr>
      <w:r>
        <w:rPr>
          <w:rFonts w:ascii="Book Antiqua" w:hAnsi="Book Antiqua"/>
          <w:b/>
          <w:bCs/>
          <w:sz w:val="24"/>
          <w:szCs w:val="24"/>
        </w:rPr>
        <w:br w:type="page"/>
      </w:r>
    </w:p>
    <w:p w14:paraId="1DD9AE53" w14:textId="5C5A3A6E" w:rsidR="00F82880" w:rsidRPr="00C82FA8" w:rsidRDefault="00F82880" w:rsidP="00D24E6B">
      <w:pPr>
        <w:spacing w:after="0" w:line="360" w:lineRule="auto"/>
        <w:jc w:val="both"/>
        <w:rPr>
          <w:rFonts w:ascii="Book Antiqua" w:hAnsi="Book Antiqua"/>
          <w:b/>
          <w:sz w:val="24"/>
          <w:szCs w:val="24"/>
        </w:rPr>
      </w:pPr>
      <w:r w:rsidRPr="00C82FA8">
        <w:rPr>
          <w:rFonts w:ascii="Book Antiqua" w:hAnsi="Book Antiqua"/>
          <w:b/>
          <w:bCs/>
          <w:sz w:val="24"/>
          <w:szCs w:val="24"/>
        </w:rPr>
        <w:lastRenderedPageBreak/>
        <w:t>Table 2</w:t>
      </w:r>
      <w:r w:rsidR="00C82FA8" w:rsidRPr="00C82FA8">
        <w:rPr>
          <w:rFonts w:ascii="Book Antiqua" w:hAnsi="Book Antiqua" w:hint="eastAsia"/>
          <w:b/>
          <w:sz w:val="24"/>
          <w:szCs w:val="24"/>
          <w:lang w:eastAsia="zh-CN"/>
        </w:rPr>
        <w:t xml:space="preserve"> </w:t>
      </w:r>
      <w:r w:rsidRPr="00C82FA8">
        <w:rPr>
          <w:rFonts w:ascii="Book Antiqua" w:hAnsi="Book Antiqua"/>
          <w:b/>
          <w:sz w:val="24"/>
          <w:szCs w:val="24"/>
        </w:rPr>
        <w:t>Skin impedance change post treatment (correlated to skin moisture level)</w:t>
      </w:r>
    </w:p>
    <w:tbl>
      <w:tblPr>
        <w:tblW w:w="9360" w:type="dxa"/>
        <w:tblInd w:w="93" w:type="dxa"/>
        <w:tblBorders>
          <w:top w:val="single" w:sz="4" w:space="0" w:color="auto"/>
          <w:bottom w:val="single" w:sz="4" w:space="0" w:color="auto"/>
        </w:tblBorders>
        <w:tblLook w:val="04A0" w:firstRow="1" w:lastRow="0" w:firstColumn="1" w:lastColumn="0" w:noHBand="0" w:noVBand="1"/>
      </w:tblPr>
      <w:tblGrid>
        <w:gridCol w:w="1117"/>
        <w:gridCol w:w="1540"/>
        <w:gridCol w:w="1042"/>
        <w:gridCol w:w="776"/>
        <w:gridCol w:w="1480"/>
        <w:gridCol w:w="1043"/>
        <w:gridCol w:w="979"/>
        <w:gridCol w:w="1480"/>
      </w:tblGrid>
      <w:tr w:rsidR="00F82880" w:rsidRPr="00FD4879" w14:paraId="02724322" w14:textId="77777777" w:rsidTr="00D22BC7">
        <w:trPr>
          <w:trHeight w:val="600"/>
        </w:trPr>
        <w:tc>
          <w:tcPr>
            <w:tcW w:w="1020" w:type="dxa"/>
            <w:tcBorders>
              <w:top w:val="single" w:sz="4" w:space="0" w:color="auto"/>
              <w:bottom w:val="nil"/>
            </w:tcBorders>
            <w:shd w:val="clear" w:color="auto" w:fill="auto"/>
            <w:noWrap/>
            <w:vAlign w:val="bottom"/>
            <w:hideMark/>
          </w:tcPr>
          <w:p w14:paraId="43016C83"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 </w:t>
            </w:r>
          </w:p>
        </w:tc>
        <w:tc>
          <w:tcPr>
            <w:tcW w:w="1540" w:type="dxa"/>
            <w:tcBorders>
              <w:top w:val="single" w:sz="4" w:space="0" w:color="auto"/>
              <w:bottom w:val="nil"/>
            </w:tcBorders>
            <w:shd w:val="clear" w:color="auto" w:fill="auto"/>
            <w:noWrap/>
            <w:vAlign w:val="bottom"/>
            <w:hideMark/>
          </w:tcPr>
          <w:p w14:paraId="28ACA692"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 </w:t>
            </w:r>
          </w:p>
        </w:tc>
        <w:tc>
          <w:tcPr>
            <w:tcW w:w="3298" w:type="dxa"/>
            <w:gridSpan w:val="3"/>
            <w:tcBorders>
              <w:top w:val="single" w:sz="4" w:space="0" w:color="auto"/>
              <w:bottom w:val="nil"/>
            </w:tcBorders>
            <w:shd w:val="clear" w:color="auto" w:fill="auto"/>
            <w:vAlign w:val="center"/>
            <w:hideMark/>
          </w:tcPr>
          <w:p w14:paraId="027F05BC"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Skin moisture level (%)</w:t>
            </w:r>
          </w:p>
        </w:tc>
        <w:tc>
          <w:tcPr>
            <w:tcW w:w="3502" w:type="dxa"/>
            <w:gridSpan w:val="3"/>
            <w:tcBorders>
              <w:top w:val="single" w:sz="4" w:space="0" w:color="auto"/>
              <w:bottom w:val="nil"/>
            </w:tcBorders>
            <w:shd w:val="clear" w:color="auto" w:fill="auto"/>
            <w:noWrap/>
            <w:vAlign w:val="center"/>
            <w:hideMark/>
          </w:tcPr>
          <w:p w14:paraId="5E0BB6D7"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Impedance (Ω)</w:t>
            </w:r>
          </w:p>
        </w:tc>
      </w:tr>
      <w:tr w:rsidR="00F82880" w:rsidRPr="00FD4879" w14:paraId="48AA59CA" w14:textId="77777777" w:rsidTr="00D22BC7">
        <w:trPr>
          <w:trHeight w:val="434"/>
        </w:trPr>
        <w:tc>
          <w:tcPr>
            <w:tcW w:w="1020" w:type="dxa"/>
            <w:vMerge w:val="restart"/>
            <w:tcBorders>
              <w:top w:val="nil"/>
              <w:bottom w:val="single" w:sz="4" w:space="0" w:color="auto"/>
            </w:tcBorders>
            <w:shd w:val="clear" w:color="auto" w:fill="auto"/>
            <w:vAlign w:val="center"/>
            <w:hideMark/>
          </w:tcPr>
          <w:p w14:paraId="74861E7B" w14:textId="1EEE7398"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Patient ID</w:t>
            </w:r>
          </w:p>
        </w:tc>
        <w:tc>
          <w:tcPr>
            <w:tcW w:w="1540" w:type="dxa"/>
            <w:vMerge w:val="restart"/>
            <w:tcBorders>
              <w:top w:val="nil"/>
              <w:bottom w:val="single" w:sz="4" w:space="0" w:color="auto"/>
            </w:tcBorders>
            <w:shd w:val="clear" w:color="auto" w:fill="auto"/>
            <w:vAlign w:val="center"/>
            <w:hideMark/>
          </w:tcPr>
          <w:p w14:paraId="584C3831"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Treatment area</w:t>
            </w:r>
          </w:p>
        </w:tc>
        <w:tc>
          <w:tcPr>
            <w:tcW w:w="1042" w:type="dxa"/>
            <w:vMerge w:val="restart"/>
            <w:tcBorders>
              <w:top w:val="nil"/>
              <w:bottom w:val="single" w:sz="4" w:space="0" w:color="auto"/>
            </w:tcBorders>
            <w:shd w:val="clear" w:color="auto" w:fill="auto"/>
            <w:noWrap/>
            <w:vAlign w:val="center"/>
            <w:hideMark/>
          </w:tcPr>
          <w:p w14:paraId="7F1482BE"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Initial</w:t>
            </w:r>
          </w:p>
        </w:tc>
        <w:tc>
          <w:tcPr>
            <w:tcW w:w="776" w:type="dxa"/>
            <w:vMerge w:val="restart"/>
            <w:tcBorders>
              <w:top w:val="nil"/>
              <w:bottom w:val="single" w:sz="4" w:space="0" w:color="auto"/>
            </w:tcBorders>
            <w:shd w:val="clear" w:color="auto" w:fill="auto"/>
            <w:noWrap/>
            <w:vAlign w:val="center"/>
            <w:hideMark/>
          </w:tcPr>
          <w:p w14:paraId="50E8B626"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End</w:t>
            </w:r>
          </w:p>
        </w:tc>
        <w:tc>
          <w:tcPr>
            <w:tcW w:w="1480" w:type="dxa"/>
            <w:vMerge w:val="restart"/>
            <w:tcBorders>
              <w:top w:val="nil"/>
              <w:bottom w:val="single" w:sz="4" w:space="0" w:color="auto"/>
            </w:tcBorders>
            <w:shd w:val="clear" w:color="auto" w:fill="auto"/>
            <w:vAlign w:val="center"/>
            <w:hideMark/>
          </w:tcPr>
          <w:p w14:paraId="0AA0A4DA"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 xml:space="preserve">Change (%) </w:t>
            </w:r>
          </w:p>
        </w:tc>
        <w:tc>
          <w:tcPr>
            <w:tcW w:w="1043" w:type="dxa"/>
            <w:vMerge w:val="restart"/>
            <w:tcBorders>
              <w:top w:val="nil"/>
              <w:bottom w:val="single" w:sz="4" w:space="0" w:color="auto"/>
            </w:tcBorders>
            <w:shd w:val="clear" w:color="auto" w:fill="auto"/>
            <w:noWrap/>
            <w:vAlign w:val="center"/>
            <w:hideMark/>
          </w:tcPr>
          <w:p w14:paraId="4FE0F8E4"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Initial</w:t>
            </w:r>
          </w:p>
        </w:tc>
        <w:tc>
          <w:tcPr>
            <w:tcW w:w="979" w:type="dxa"/>
            <w:vMerge w:val="restart"/>
            <w:tcBorders>
              <w:top w:val="nil"/>
              <w:bottom w:val="single" w:sz="4" w:space="0" w:color="auto"/>
            </w:tcBorders>
            <w:shd w:val="clear" w:color="auto" w:fill="auto"/>
            <w:noWrap/>
            <w:vAlign w:val="center"/>
            <w:hideMark/>
          </w:tcPr>
          <w:p w14:paraId="04B9176D"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End</w:t>
            </w:r>
          </w:p>
        </w:tc>
        <w:tc>
          <w:tcPr>
            <w:tcW w:w="1480" w:type="dxa"/>
            <w:vMerge w:val="restart"/>
            <w:tcBorders>
              <w:top w:val="nil"/>
              <w:bottom w:val="single" w:sz="4" w:space="0" w:color="auto"/>
            </w:tcBorders>
            <w:shd w:val="clear" w:color="auto" w:fill="auto"/>
            <w:vAlign w:val="center"/>
            <w:hideMark/>
          </w:tcPr>
          <w:p w14:paraId="4BC466D8"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Change (%)</w:t>
            </w:r>
          </w:p>
        </w:tc>
      </w:tr>
      <w:tr w:rsidR="00F82880" w:rsidRPr="00FD4879" w14:paraId="05E23CDC" w14:textId="77777777" w:rsidTr="00693ED3">
        <w:trPr>
          <w:trHeight w:val="434"/>
        </w:trPr>
        <w:tc>
          <w:tcPr>
            <w:tcW w:w="1020" w:type="dxa"/>
            <w:vMerge/>
            <w:tcBorders>
              <w:top w:val="nil"/>
              <w:bottom w:val="single" w:sz="4" w:space="0" w:color="auto"/>
            </w:tcBorders>
            <w:shd w:val="clear" w:color="auto" w:fill="auto"/>
            <w:vAlign w:val="center"/>
            <w:hideMark/>
          </w:tcPr>
          <w:p w14:paraId="4A4374BF"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p>
        </w:tc>
        <w:tc>
          <w:tcPr>
            <w:tcW w:w="1540" w:type="dxa"/>
            <w:vMerge/>
            <w:tcBorders>
              <w:top w:val="nil"/>
              <w:bottom w:val="single" w:sz="4" w:space="0" w:color="auto"/>
            </w:tcBorders>
            <w:shd w:val="clear" w:color="auto" w:fill="auto"/>
            <w:vAlign w:val="center"/>
            <w:hideMark/>
          </w:tcPr>
          <w:p w14:paraId="18E29F7A"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p>
        </w:tc>
        <w:tc>
          <w:tcPr>
            <w:tcW w:w="1042" w:type="dxa"/>
            <w:vMerge/>
            <w:tcBorders>
              <w:top w:val="nil"/>
              <w:bottom w:val="single" w:sz="4" w:space="0" w:color="auto"/>
            </w:tcBorders>
            <w:shd w:val="clear" w:color="auto" w:fill="auto"/>
            <w:vAlign w:val="center"/>
            <w:hideMark/>
          </w:tcPr>
          <w:p w14:paraId="490CC7DD"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p>
        </w:tc>
        <w:tc>
          <w:tcPr>
            <w:tcW w:w="776" w:type="dxa"/>
            <w:vMerge/>
            <w:tcBorders>
              <w:top w:val="nil"/>
              <w:bottom w:val="single" w:sz="4" w:space="0" w:color="auto"/>
            </w:tcBorders>
            <w:shd w:val="clear" w:color="auto" w:fill="auto"/>
            <w:vAlign w:val="center"/>
            <w:hideMark/>
          </w:tcPr>
          <w:p w14:paraId="0A5C3A23"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p>
        </w:tc>
        <w:tc>
          <w:tcPr>
            <w:tcW w:w="1480" w:type="dxa"/>
            <w:vMerge/>
            <w:tcBorders>
              <w:top w:val="nil"/>
              <w:bottom w:val="single" w:sz="4" w:space="0" w:color="auto"/>
            </w:tcBorders>
            <w:shd w:val="clear" w:color="auto" w:fill="auto"/>
            <w:vAlign w:val="center"/>
            <w:hideMark/>
          </w:tcPr>
          <w:p w14:paraId="0F2F03D2"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p>
        </w:tc>
        <w:tc>
          <w:tcPr>
            <w:tcW w:w="1043" w:type="dxa"/>
            <w:vMerge/>
            <w:tcBorders>
              <w:top w:val="nil"/>
              <w:bottom w:val="single" w:sz="4" w:space="0" w:color="auto"/>
            </w:tcBorders>
            <w:shd w:val="clear" w:color="auto" w:fill="auto"/>
            <w:vAlign w:val="center"/>
            <w:hideMark/>
          </w:tcPr>
          <w:p w14:paraId="19B23E1F"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p>
        </w:tc>
        <w:tc>
          <w:tcPr>
            <w:tcW w:w="979" w:type="dxa"/>
            <w:vMerge/>
            <w:tcBorders>
              <w:top w:val="nil"/>
              <w:bottom w:val="single" w:sz="4" w:space="0" w:color="auto"/>
            </w:tcBorders>
            <w:shd w:val="clear" w:color="auto" w:fill="auto"/>
            <w:vAlign w:val="center"/>
            <w:hideMark/>
          </w:tcPr>
          <w:p w14:paraId="6605F2E4"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p>
        </w:tc>
        <w:tc>
          <w:tcPr>
            <w:tcW w:w="1480" w:type="dxa"/>
            <w:vMerge/>
            <w:tcBorders>
              <w:top w:val="nil"/>
              <w:bottom w:val="single" w:sz="4" w:space="0" w:color="auto"/>
            </w:tcBorders>
            <w:shd w:val="clear" w:color="auto" w:fill="auto"/>
            <w:vAlign w:val="center"/>
            <w:hideMark/>
          </w:tcPr>
          <w:p w14:paraId="0D44078C" w14:textId="77777777" w:rsidR="00F82880" w:rsidRPr="00FD4879" w:rsidRDefault="00F82880" w:rsidP="00D24E6B">
            <w:pPr>
              <w:spacing w:after="0" w:line="360" w:lineRule="auto"/>
              <w:jc w:val="both"/>
              <w:rPr>
                <w:rFonts w:ascii="Book Antiqua" w:eastAsia="Times New Roman" w:hAnsi="Book Antiqua" w:cs="Times New Roman"/>
                <w:b/>
                <w:bCs/>
                <w:color w:val="000000"/>
                <w:sz w:val="24"/>
                <w:szCs w:val="24"/>
              </w:rPr>
            </w:pPr>
          </w:p>
        </w:tc>
      </w:tr>
      <w:tr w:rsidR="00F82880" w:rsidRPr="00FD4879" w14:paraId="122ECDE3" w14:textId="77777777" w:rsidTr="00693ED3">
        <w:trPr>
          <w:trHeight w:val="315"/>
        </w:trPr>
        <w:tc>
          <w:tcPr>
            <w:tcW w:w="1020" w:type="dxa"/>
            <w:tcBorders>
              <w:top w:val="single" w:sz="4" w:space="0" w:color="auto"/>
            </w:tcBorders>
            <w:shd w:val="clear" w:color="auto" w:fill="auto"/>
            <w:noWrap/>
            <w:vAlign w:val="bottom"/>
            <w:hideMark/>
          </w:tcPr>
          <w:p w14:paraId="534583D6"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VF-001</w:t>
            </w:r>
          </w:p>
        </w:tc>
        <w:tc>
          <w:tcPr>
            <w:tcW w:w="1540" w:type="dxa"/>
            <w:tcBorders>
              <w:top w:val="single" w:sz="4" w:space="0" w:color="auto"/>
            </w:tcBorders>
            <w:shd w:val="clear" w:color="auto" w:fill="auto"/>
            <w:noWrap/>
            <w:vAlign w:val="bottom"/>
            <w:hideMark/>
          </w:tcPr>
          <w:p w14:paraId="2CDF8043"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1042" w:type="dxa"/>
            <w:tcBorders>
              <w:top w:val="single" w:sz="4" w:space="0" w:color="auto"/>
            </w:tcBorders>
            <w:shd w:val="clear" w:color="auto" w:fill="auto"/>
            <w:noWrap/>
            <w:vAlign w:val="bottom"/>
            <w:hideMark/>
          </w:tcPr>
          <w:p w14:paraId="154843D0"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38.9</w:t>
            </w:r>
          </w:p>
        </w:tc>
        <w:tc>
          <w:tcPr>
            <w:tcW w:w="776" w:type="dxa"/>
            <w:tcBorders>
              <w:top w:val="single" w:sz="4" w:space="0" w:color="auto"/>
            </w:tcBorders>
            <w:shd w:val="clear" w:color="auto" w:fill="auto"/>
            <w:noWrap/>
            <w:vAlign w:val="bottom"/>
            <w:hideMark/>
          </w:tcPr>
          <w:p w14:paraId="105E4241"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48.4</w:t>
            </w:r>
          </w:p>
        </w:tc>
        <w:tc>
          <w:tcPr>
            <w:tcW w:w="1480" w:type="dxa"/>
            <w:tcBorders>
              <w:top w:val="single" w:sz="4" w:space="0" w:color="auto"/>
            </w:tcBorders>
            <w:shd w:val="clear" w:color="auto" w:fill="auto"/>
            <w:noWrap/>
            <w:vAlign w:val="bottom"/>
            <w:hideMark/>
          </w:tcPr>
          <w:p w14:paraId="0B207A3A"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w:t>
            </w:r>
          </w:p>
        </w:tc>
        <w:tc>
          <w:tcPr>
            <w:tcW w:w="1043" w:type="dxa"/>
            <w:tcBorders>
              <w:top w:val="single" w:sz="4" w:space="0" w:color="auto"/>
            </w:tcBorders>
            <w:shd w:val="clear" w:color="auto" w:fill="auto"/>
            <w:noWrap/>
            <w:vAlign w:val="bottom"/>
            <w:hideMark/>
          </w:tcPr>
          <w:p w14:paraId="77FDC8E7"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156.4</w:t>
            </w:r>
          </w:p>
        </w:tc>
        <w:tc>
          <w:tcPr>
            <w:tcW w:w="979" w:type="dxa"/>
            <w:tcBorders>
              <w:top w:val="single" w:sz="4" w:space="0" w:color="auto"/>
            </w:tcBorders>
            <w:shd w:val="clear" w:color="auto" w:fill="auto"/>
            <w:noWrap/>
            <w:vAlign w:val="bottom"/>
            <w:hideMark/>
          </w:tcPr>
          <w:p w14:paraId="5E112AD8"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123.5</w:t>
            </w:r>
          </w:p>
        </w:tc>
        <w:tc>
          <w:tcPr>
            <w:tcW w:w="1480" w:type="dxa"/>
            <w:tcBorders>
              <w:top w:val="single" w:sz="4" w:space="0" w:color="auto"/>
            </w:tcBorders>
            <w:shd w:val="clear" w:color="auto" w:fill="auto"/>
            <w:noWrap/>
            <w:vAlign w:val="bottom"/>
            <w:hideMark/>
          </w:tcPr>
          <w:p w14:paraId="53A59415"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21.0</w:t>
            </w:r>
          </w:p>
        </w:tc>
      </w:tr>
      <w:tr w:rsidR="00F82880" w:rsidRPr="00FD4879" w14:paraId="0385EC4D" w14:textId="77777777" w:rsidTr="00693ED3">
        <w:trPr>
          <w:trHeight w:val="315"/>
        </w:trPr>
        <w:tc>
          <w:tcPr>
            <w:tcW w:w="1020" w:type="dxa"/>
            <w:shd w:val="clear" w:color="auto" w:fill="auto"/>
            <w:noWrap/>
            <w:vAlign w:val="bottom"/>
            <w:hideMark/>
          </w:tcPr>
          <w:p w14:paraId="289D324B"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VF-002</w:t>
            </w:r>
          </w:p>
        </w:tc>
        <w:tc>
          <w:tcPr>
            <w:tcW w:w="1540" w:type="dxa"/>
            <w:shd w:val="clear" w:color="auto" w:fill="auto"/>
            <w:noWrap/>
            <w:vAlign w:val="bottom"/>
            <w:hideMark/>
          </w:tcPr>
          <w:p w14:paraId="319F1CE5"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 xml:space="preserve">Abdomen </w:t>
            </w:r>
          </w:p>
        </w:tc>
        <w:tc>
          <w:tcPr>
            <w:tcW w:w="1042" w:type="dxa"/>
            <w:shd w:val="clear" w:color="auto" w:fill="auto"/>
            <w:noWrap/>
            <w:vAlign w:val="bottom"/>
            <w:hideMark/>
          </w:tcPr>
          <w:p w14:paraId="40245921"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32.0</w:t>
            </w:r>
          </w:p>
        </w:tc>
        <w:tc>
          <w:tcPr>
            <w:tcW w:w="776" w:type="dxa"/>
            <w:shd w:val="clear" w:color="auto" w:fill="auto"/>
            <w:noWrap/>
            <w:vAlign w:val="bottom"/>
            <w:hideMark/>
          </w:tcPr>
          <w:p w14:paraId="4D7C1BF5"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54.2</w:t>
            </w:r>
          </w:p>
        </w:tc>
        <w:tc>
          <w:tcPr>
            <w:tcW w:w="1480" w:type="dxa"/>
            <w:shd w:val="clear" w:color="auto" w:fill="auto"/>
            <w:noWrap/>
            <w:vAlign w:val="bottom"/>
            <w:hideMark/>
          </w:tcPr>
          <w:p w14:paraId="2D495F18"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41</w:t>
            </w:r>
          </w:p>
        </w:tc>
        <w:tc>
          <w:tcPr>
            <w:tcW w:w="1043" w:type="dxa"/>
            <w:shd w:val="clear" w:color="auto" w:fill="auto"/>
            <w:noWrap/>
            <w:vAlign w:val="bottom"/>
            <w:hideMark/>
          </w:tcPr>
          <w:p w14:paraId="72D1F46E"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201.9</w:t>
            </w:r>
          </w:p>
        </w:tc>
        <w:tc>
          <w:tcPr>
            <w:tcW w:w="979" w:type="dxa"/>
            <w:shd w:val="clear" w:color="auto" w:fill="auto"/>
            <w:noWrap/>
            <w:vAlign w:val="bottom"/>
            <w:hideMark/>
          </w:tcPr>
          <w:p w14:paraId="7B9B228F"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188.0</w:t>
            </w:r>
          </w:p>
        </w:tc>
        <w:tc>
          <w:tcPr>
            <w:tcW w:w="1480" w:type="dxa"/>
            <w:shd w:val="clear" w:color="auto" w:fill="auto"/>
            <w:noWrap/>
            <w:vAlign w:val="bottom"/>
            <w:hideMark/>
          </w:tcPr>
          <w:p w14:paraId="0989B8DF"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6.9</w:t>
            </w:r>
          </w:p>
        </w:tc>
      </w:tr>
      <w:tr w:rsidR="00F82880" w:rsidRPr="00FD4879" w14:paraId="2E3C470E" w14:textId="77777777" w:rsidTr="00693ED3">
        <w:trPr>
          <w:trHeight w:val="315"/>
        </w:trPr>
        <w:tc>
          <w:tcPr>
            <w:tcW w:w="1020" w:type="dxa"/>
            <w:shd w:val="clear" w:color="auto" w:fill="auto"/>
            <w:noWrap/>
            <w:vAlign w:val="bottom"/>
            <w:hideMark/>
          </w:tcPr>
          <w:p w14:paraId="43C6FCAC"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VF-003</w:t>
            </w:r>
          </w:p>
        </w:tc>
        <w:tc>
          <w:tcPr>
            <w:tcW w:w="1540" w:type="dxa"/>
            <w:shd w:val="clear" w:color="auto" w:fill="auto"/>
            <w:noWrap/>
            <w:vAlign w:val="bottom"/>
            <w:hideMark/>
          </w:tcPr>
          <w:p w14:paraId="43D81CE3"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1042" w:type="dxa"/>
            <w:shd w:val="clear" w:color="auto" w:fill="auto"/>
            <w:noWrap/>
            <w:vAlign w:val="bottom"/>
            <w:hideMark/>
          </w:tcPr>
          <w:p w14:paraId="54D91877"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39.6</w:t>
            </w:r>
          </w:p>
        </w:tc>
        <w:tc>
          <w:tcPr>
            <w:tcW w:w="776" w:type="dxa"/>
            <w:shd w:val="clear" w:color="auto" w:fill="auto"/>
            <w:noWrap/>
            <w:vAlign w:val="bottom"/>
            <w:hideMark/>
          </w:tcPr>
          <w:p w14:paraId="278C6B91"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46.1</w:t>
            </w:r>
          </w:p>
        </w:tc>
        <w:tc>
          <w:tcPr>
            <w:tcW w:w="1480" w:type="dxa"/>
            <w:shd w:val="clear" w:color="auto" w:fill="auto"/>
            <w:noWrap/>
            <w:vAlign w:val="bottom"/>
            <w:hideMark/>
          </w:tcPr>
          <w:p w14:paraId="51076773"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14</w:t>
            </w:r>
          </w:p>
        </w:tc>
        <w:tc>
          <w:tcPr>
            <w:tcW w:w="1043" w:type="dxa"/>
            <w:shd w:val="clear" w:color="auto" w:fill="auto"/>
            <w:noWrap/>
            <w:vAlign w:val="bottom"/>
            <w:hideMark/>
          </w:tcPr>
          <w:p w14:paraId="24189573"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139.1</w:t>
            </w:r>
          </w:p>
        </w:tc>
        <w:tc>
          <w:tcPr>
            <w:tcW w:w="979" w:type="dxa"/>
            <w:shd w:val="clear" w:color="auto" w:fill="auto"/>
            <w:noWrap/>
            <w:vAlign w:val="bottom"/>
            <w:hideMark/>
          </w:tcPr>
          <w:p w14:paraId="5E2A1B1E"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114.6</w:t>
            </w:r>
          </w:p>
        </w:tc>
        <w:tc>
          <w:tcPr>
            <w:tcW w:w="1480" w:type="dxa"/>
            <w:shd w:val="clear" w:color="auto" w:fill="auto"/>
            <w:noWrap/>
            <w:vAlign w:val="bottom"/>
            <w:hideMark/>
          </w:tcPr>
          <w:p w14:paraId="105F2C89"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17.6</w:t>
            </w:r>
          </w:p>
        </w:tc>
      </w:tr>
      <w:tr w:rsidR="00F82880" w:rsidRPr="00FD4879" w14:paraId="38C4A93A" w14:textId="77777777" w:rsidTr="00693ED3">
        <w:trPr>
          <w:trHeight w:val="315"/>
        </w:trPr>
        <w:tc>
          <w:tcPr>
            <w:tcW w:w="1020" w:type="dxa"/>
            <w:shd w:val="clear" w:color="auto" w:fill="auto"/>
            <w:noWrap/>
            <w:vAlign w:val="bottom"/>
            <w:hideMark/>
          </w:tcPr>
          <w:p w14:paraId="597EC245"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VF-004</w:t>
            </w:r>
          </w:p>
        </w:tc>
        <w:tc>
          <w:tcPr>
            <w:tcW w:w="1540" w:type="dxa"/>
            <w:shd w:val="clear" w:color="auto" w:fill="auto"/>
            <w:noWrap/>
            <w:vAlign w:val="bottom"/>
            <w:hideMark/>
          </w:tcPr>
          <w:p w14:paraId="6EEFB744"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1042" w:type="dxa"/>
            <w:shd w:val="clear" w:color="auto" w:fill="auto"/>
            <w:noWrap/>
            <w:vAlign w:val="bottom"/>
            <w:hideMark/>
          </w:tcPr>
          <w:p w14:paraId="7D56A29C"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38.5</w:t>
            </w:r>
          </w:p>
        </w:tc>
        <w:tc>
          <w:tcPr>
            <w:tcW w:w="776" w:type="dxa"/>
            <w:shd w:val="clear" w:color="auto" w:fill="auto"/>
            <w:noWrap/>
            <w:vAlign w:val="bottom"/>
            <w:hideMark/>
          </w:tcPr>
          <w:p w14:paraId="7FA94510"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46.7</w:t>
            </w:r>
          </w:p>
        </w:tc>
        <w:tc>
          <w:tcPr>
            <w:tcW w:w="1480" w:type="dxa"/>
            <w:shd w:val="clear" w:color="auto" w:fill="auto"/>
            <w:noWrap/>
            <w:vAlign w:val="bottom"/>
            <w:hideMark/>
          </w:tcPr>
          <w:p w14:paraId="1BCB6389"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18</w:t>
            </w:r>
          </w:p>
        </w:tc>
        <w:tc>
          <w:tcPr>
            <w:tcW w:w="1043" w:type="dxa"/>
            <w:shd w:val="clear" w:color="auto" w:fill="auto"/>
            <w:noWrap/>
            <w:vAlign w:val="bottom"/>
            <w:hideMark/>
          </w:tcPr>
          <w:p w14:paraId="64B647D3"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147.7</w:t>
            </w:r>
          </w:p>
        </w:tc>
        <w:tc>
          <w:tcPr>
            <w:tcW w:w="979" w:type="dxa"/>
            <w:shd w:val="clear" w:color="auto" w:fill="auto"/>
            <w:noWrap/>
            <w:vAlign w:val="bottom"/>
            <w:hideMark/>
          </w:tcPr>
          <w:p w14:paraId="3FEE4750"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94.6</w:t>
            </w:r>
          </w:p>
        </w:tc>
        <w:tc>
          <w:tcPr>
            <w:tcW w:w="1480" w:type="dxa"/>
            <w:shd w:val="clear" w:color="auto" w:fill="auto"/>
            <w:noWrap/>
            <w:vAlign w:val="bottom"/>
            <w:hideMark/>
          </w:tcPr>
          <w:p w14:paraId="3332A3DA"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35.9</w:t>
            </w:r>
          </w:p>
        </w:tc>
      </w:tr>
      <w:tr w:rsidR="00F82880" w:rsidRPr="00FD4879" w14:paraId="6E9D655C" w14:textId="77777777" w:rsidTr="00693ED3">
        <w:trPr>
          <w:trHeight w:val="315"/>
        </w:trPr>
        <w:tc>
          <w:tcPr>
            <w:tcW w:w="1020" w:type="dxa"/>
            <w:shd w:val="clear" w:color="auto" w:fill="auto"/>
            <w:noWrap/>
            <w:vAlign w:val="bottom"/>
            <w:hideMark/>
          </w:tcPr>
          <w:p w14:paraId="6B9CF766"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VF-005</w:t>
            </w:r>
          </w:p>
        </w:tc>
        <w:tc>
          <w:tcPr>
            <w:tcW w:w="1540" w:type="dxa"/>
            <w:shd w:val="clear" w:color="auto" w:fill="auto"/>
            <w:noWrap/>
            <w:vAlign w:val="bottom"/>
            <w:hideMark/>
          </w:tcPr>
          <w:p w14:paraId="7FCC0261"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1042" w:type="dxa"/>
            <w:shd w:val="clear" w:color="auto" w:fill="auto"/>
            <w:noWrap/>
            <w:vAlign w:val="bottom"/>
            <w:hideMark/>
          </w:tcPr>
          <w:p w14:paraId="50844D08"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38.9</w:t>
            </w:r>
          </w:p>
        </w:tc>
        <w:tc>
          <w:tcPr>
            <w:tcW w:w="776" w:type="dxa"/>
            <w:shd w:val="clear" w:color="auto" w:fill="auto"/>
            <w:noWrap/>
            <w:vAlign w:val="bottom"/>
            <w:hideMark/>
          </w:tcPr>
          <w:p w14:paraId="7E8C073E"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48.4</w:t>
            </w:r>
          </w:p>
        </w:tc>
        <w:tc>
          <w:tcPr>
            <w:tcW w:w="1480" w:type="dxa"/>
            <w:shd w:val="clear" w:color="auto" w:fill="auto"/>
            <w:noWrap/>
            <w:vAlign w:val="bottom"/>
            <w:hideMark/>
          </w:tcPr>
          <w:p w14:paraId="5CFEBF78"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w:t>
            </w:r>
          </w:p>
        </w:tc>
        <w:tc>
          <w:tcPr>
            <w:tcW w:w="1043" w:type="dxa"/>
            <w:shd w:val="clear" w:color="auto" w:fill="auto"/>
            <w:noWrap/>
            <w:vAlign w:val="bottom"/>
            <w:hideMark/>
          </w:tcPr>
          <w:p w14:paraId="340458CE"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143.9</w:t>
            </w:r>
          </w:p>
        </w:tc>
        <w:tc>
          <w:tcPr>
            <w:tcW w:w="979" w:type="dxa"/>
            <w:shd w:val="clear" w:color="auto" w:fill="auto"/>
            <w:noWrap/>
            <w:vAlign w:val="bottom"/>
            <w:hideMark/>
          </w:tcPr>
          <w:p w14:paraId="25CF9421"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97.0</w:t>
            </w:r>
          </w:p>
        </w:tc>
        <w:tc>
          <w:tcPr>
            <w:tcW w:w="1480" w:type="dxa"/>
            <w:shd w:val="clear" w:color="auto" w:fill="auto"/>
            <w:noWrap/>
            <w:vAlign w:val="bottom"/>
            <w:hideMark/>
          </w:tcPr>
          <w:p w14:paraId="27727FCB"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32.6</w:t>
            </w:r>
          </w:p>
        </w:tc>
      </w:tr>
      <w:tr w:rsidR="00F82880" w:rsidRPr="00FD4879" w14:paraId="7F9AC6D4" w14:textId="77777777" w:rsidTr="00693ED3">
        <w:trPr>
          <w:trHeight w:val="315"/>
        </w:trPr>
        <w:tc>
          <w:tcPr>
            <w:tcW w:w="1020" w:type="dxa"/>
            <w:shd w:val="clear" w:color="auto" w:fill="auto"/>
            <w:noWrap/>
            <w:vAlign w:val="bottom"/>
            <w:hideMark/>
          </w:tcPr>
          <w:p w14:paraId="274679BA"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VF-006</w:t>
            </w:r>
          </w:p>
        </w:tc>
        <w:tc>
          <w:tcPr>
            <w:tcW w:w="1540" w:type="dxa"/>
            <w:shd w:val="clear" w:color="auto" w:fill="auto"/>
            <w:noWrap/>
            <w:vAlign w:val="bottom"/>
            <w:hideMark/>
          </w:tcPr>
          <w:p w14:paraId="55B89F6C"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1042" w:type="dxa"/>
            <w:shd w:val="clear" w:color="auto" w:fill="auto"/>
            <w:noWrap/>
            <w:vAlign w:val="bottom"/>
            <w:hideMark/>
          </w:tcPr>
          <w:p w14:paraId="26C8DDAF"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41.6</w:t>
            </w:r>
          </w:p>
        </w:tc>
        <w:tc>
          <w:tcPr>
            <w:tcW w:w="776" w:type="dxa"/>
            <w:shd w:val="clear" w:color="auto" w:fill="auto"/>
            <w:noWrap/>
            <w:vAlign w:val="bottom"/>
            <w:hideMark/>
          </w:tcPr>
          <w:p w14:paraId="02ED4830"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48.3</w:t>
            </w:r>
          </w:p>
        </w:tc>
        <w:tc>
          <w:tcPr>
            <w:tcW w:w="1480" w:type="dxa"/>
            <w:shd w:val="clear" w:color="auto" w:fill="auto"/>
            <w:noWrap/>
            <w:vAlign w:val="bottom"/>
            <w:hideMark/>
          </w:tcPr>
          <w:p w14:paraId="63F70319"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14</w:t>
            </w:r>
          </w:p>
        </w:tc>
        <w:tc>
          <w:tcPr>
            <w:tcW w:w="1043" w:type="dxa"/>
            <w:shd w:val="clear" w:color="auto" w:fill="auto"/>
            <w:noWrap/>
            <w:vAlign w:val="bottom"/>
            <w:hideMark/>
          </w:tcPr>
          <w:p w14:paraId="163EAFA0"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144.0</w:t>
            </w:r>
          </w:p>
        </w:tc>
        <w:tc>
          <w:tcPr>
            <w:tcW w:w="979" w:type="dxa"/>
            <w:shd w:val="clear" w:color="auto" w:fill="auto"/>
            <w:noWrap/>
            <w:vAlign w:val="bottom"/>
            <w:hideMark/>
          </w:tcPr>
          <w:p w14:paraId="7DE459EC"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132.0</w:t>
            </w:r>
          </w:p>
        </w:tc>
        <w:tc>
          <w:tcPr>
            <w:tcW w:w="1480" w:type="dxa"/>
            <w:shd w:val="clear" w:color="auto" w:fill="auto"/>
            <w:noWrap/>
            <w:vAlign w:val="bottom"/>
            <w:hideMark/>
          </w:tcPr>
          <w:p w14:paraId="3C5AB9E8"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8.3</w:t>
            </w:r>
          </w:p>
        </w:tc>
      </w:tr>
      <w:tr w:rsidR="00F82880" w:rsidRPr="00FD4879" w14:paraId="530BEED8" w14:textId="77777777" w:rsidTr="00693ED3">
        <w:trPr>
          <w:trHeight w:val="315"/>
        </w:trPr>
        <w:tc>
          <w:tcPr>
            <w:tcW w:w="1020" w:type="dxa"/>
            <w:shd w:val="clear" w:color="auto" w:fill="auto"/>
            <w:noWrap/>
            <w:vAlign w:val="bottom"/>
            <w:hideMark/>
          </w:tcPr>
          <w:p w14:paraId="6FCAB324"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VF-007</w:t>
            </w:r>
          </w:p>
        </w:tc>
        <w:tc>
          <w:tcPr>
            <w:tcW w:w="1540" w:type="dxa"/>
            <w:shd w:val="clear" w:color="auto" w:fill="auto"/>
            <w:noWrap/>
            <w:vAlign w:val="bottom"/>
            <w:hideMark/>
          </w:tcPr>
          <w:p w14:paraId="4E475D4B"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1042" w:type="dxa"/>
            <w:shd w:val="clear" w:color="auto" w:fill="auto"/>
            <w:noWrap/>
            <w:vAlign w:val="bottom"/>
            <w:hideMark/>
          </w:tcPr>
          <w:p w14:paraId="22D2F1C5"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38.9</w:t>
            </w:r>
          </w:p>
        </w:tc>
        <w:tc>
          <w:tcPr>
            <w:tcW w:w="776" w:type="dxa"/>
            <w:shd w:val="clear" w:color="auto" w:fill="auto"/>
            <w:noWrap/>
            <w:vAlign w:val="bottom"/>
            <w:hideMark/>
          </w:tcPr>
          <w:p w14:paraId="1191DF25"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48.4</w:t>
            </w:r>
          </w:p>
        </w:tc>
        <w:tc>
          <w:tcPr>
            <w:tcW w:w="1480" w:type="dxa"/>
            <w:shd w:val="clear" w:color="auto" w:fill="auto"/>
            <w:noWrap/>
            <w:vAlign w:val="bottom"/>
            <w:hideMark/>
          </w:tcPr>
          <w:p w14:paraId="242A5A59"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w:t>
            </w:r>
          </w:p>
        </w:tc>
        <w:tc>
          <w:tcPr>
            <w:tcW w:w="1043" w:type="dxa"/>
            <w:shd w:val="clear" w:color="auto" w:fill="auto"/>
            <w:noWrap/>
            <w:vAlign w:val="bottom"/>
            <w:hideMark/>
          </w:tcPr>
          <w:p w14:paraId="07D8BBE3"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144.2</w:t>
            </w:r>
          </w:p>
        </w:tc>
        <w:tc>
          <w:tcPr>
            <w:tcW w:w="979" w:type="dxa"/>
            <w:shd w:val="clear" w:color="auto" w:fill="auto"/>
            <w:noWrap/>
            <w:vAlign w:val="bottom"/>
            <w:hideMark/>
          </w:tcPr>
          <w:p w14:paraId="20ACA5BE"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104.2</w:t>
            </w:r>
          </w:p>
        </w:tc>
        <w:tc>
          <w:tcPr>
            <w:tcW w:w="1480" w:type="dxa"/>
            <w:shd w:val="clear" w:color="auto" w:fill="auto"/>
            <w:noWrap/>
            <w:vAlign w:val="bottom"/>
            <w:hideMark/>
          </w:tcPr>
          <w:p w14:paraId="1A5F3F4B"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27.7</w:t>
            </w:r>
          </w:p>
        </w:tc>
      </w:tr>
      <w:tr w:rsidR="00F82880" w:rsidRPr="00FD4879" w14:paraId="0A1CB22F" w14:textId="77777777" w:rsidTr="00693ED3">
        <w:trPr>
          <w:trHeight w:val="315"/>
        </w:trPr>
        <w:tc>
          <w:tcPr>
            <w:tcW w:w="1020" w:type="dxa"/>
            <w:shd w:val="clear" w:color="auto" w:fill="auto"/>
            <w:noWrap/>
            <w:vAlign w:val="bottom"/>
            <w:hideMark/>
          </w:tcPr>
          <w:p w14:paraId="0BD6C311"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VF-008</w:t>
            </w:r>
          </w:p>
        </w:tc>
        <w:tc>
          <w:tcPr>
            <w:tcW w:w="1540" w:type="dxa"/>
            <w:shd w:val="clear" w:color="auto" w:fill="auto"/>
            <w:noWrap/>
            <w:vAlign w:val="bottom"/>
            <w:hideMark/>
          </w:tcPr>
          <w:p w14:paraId="49061A8C"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Abdomen</w:t>
            </w:r>
          </w:p>
        </w:tc>
        <w:tc>
          <w:tcPr>
            <w:tcW w:w="1042" w:type="dxa"/>
            <w:shd w:val="clear" w:color="auto" w:fill="auto"/>
            <w:noWrap/>
            <w:vAlign w:val="bottom"/>
            <w:hideMark/>
          </w:tcPr>
          <w:p w14:paraId="0A354F9E"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36.3</w:t>
            </w:r>
          </w:p>
        </w:tc>
        <w:tc>
          <w:tcPr>
            <w:tcW w:w="776" w:type="dxa"/>
            <w:shd w:val="clear" w:color="auto" w:fill="auto"/>
            <w:noWrap/>
            <w:vAlign w:val="bottom"/>
            <w:hideMark/>
          </w:tcPr>
          <w:p w14:paraId="3A3C234F"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47.0</w:t>
            </w:r>
          </w:p>
        </w:tc>
        <w:tc>
          <w:tcPr>
            <w:tcW w:w="1480" w:type="dxa"/>
            <w:shd w:val="clear" w:color="auto" w:fill="auto"/>
            <w:noWrap/>
            <w:vAlign w:val="bottom"/>
            <w:hideMark/>
          </w:tcPr>
          <w:p w14:paraId="30236F68"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23</w:t>
            </w:r>
          </w:p>
        </w:tc>
        <w:tc>
          <w:tcPr>
            <w:tcW w:w="1043" w:type="dxa"/>
            <w:shd w:val="clear" w:color="auto" w:fill="auto"/>
            <w:noWrap/>
            <w:vAlign w:val="bottom"/>
            <w:hideMark/>
          </w:tcPr>
          <w:p w14:paraId="5A75BD39"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104.8</w:t>
            </w:r>
          </w:p>
        </w:tc>
        <w:tc>
          <w:tcPr>
            <w:tcW w:w="979" w:type="dxa"/>
            <w:shd w:val="clear" w:color="auto" w:fill="auto"/>
            <w:noWrap/>
            <w:vAlign w:val="bottom"/>
            <w:hideMark/>
          </w:tcPr>
          <w:p w14:paraId="71E928BE"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95.7</w:t>
            </w:r>
          </w:p>
        </w:tc>
        <w:tc>
          <w:tcPr>
            <w:tcW w:w="1480" w:type="dxa"/>
            <w:shd w:val="clear" w:color="auto" w:fill="auto"/>
            <w:noWrap/>
            <w:vAlign w:val="bottom"/>
            <w:hideMark/>
          </w:tcPr>
          <w:p w14:paraId="18CCF697" w14:textId="77777777" w:rsidR="00F82880" w:rsidRPr="00FD4879" w:rsidRDefault="00F82880" w:rsidP="00D24E6B">
            <w:pPr>
              <w:spacing w:after="0"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8.6</w:t>
            </w:r>
          </w:p>
        </w:tc>
      </w:tr>
      <w:tr w:rsidR="00F82880" w:rsidRPr="00FD4879" w14:paraId="36B3473B" w14:textId="77777777" w:rsidTr="00693ED3">
        <w:trPr>
          <w:trHeight w:val="315"/>
        </w:trPr>
        <w:tc>
          <w:tcPr>
            <w:tcW w:w="1020" w:type="dxa"/>
            <w:shd w:val="clear" w:color="auto" w:fill="auto"/>
            <w:noWrap/>
            <w:vAlign w:val="bottom"/>
            <w:hideMark/>
          </w:tcPr>
          <w:p w14:paraId="09EC78D0"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VF-009</w:t>
            </w:r>
          </w:p>
        </w:tc>
        <w:tc>
          <w:tcPr>
            <w:tcW w:w="1540" w:type="dxa"/>
            <w:shd w:val="clear" w:color="auto" w:fill="auto"/>
            <w:noWrap/>
            <w:vAlign w:val="bottom"/>
            <w:hideMark/>
          </w:tcPr>
          <w:p w14:paraId="4FE37ED5"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Thigh</w:t>
            </w:r>
          </w:p>
        </w:tc>
        <w:tc>
          <w:tcPr>
            <w:tcW w:w="1042" w:type="dxa"/>
            <w:shd w:val="clear" w:color="auto" w:fill="auto"/>
            <w:noWrap/>
            <w:vAlign w:val="center"/>
            <w:hideMark/>
          </w:tcPr>
          <w:p w14:paraId="65857EDA"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37.2</w:t>
            </w:r>
          </w:p>
        </w:tc>
        <w:tc>
          <w:tcPr>
            <w:tcW w:w="776" w:type="dxa"/>
            <w:shd w:val="clear" w:color="auto" w:fill="auto"/>
            <w:noWrap/>
            <w:vAlign w:val="center"/>
            <w:hideMark/>
          </w:tcPr>
          <w:p w14:paraId="4D606A5B"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46.6</w:t>
            </w:r>
          </w:p>
        </w:tc>
        <w:tc>
          <w:tcPr>
            <w:tcW w:w="1480" w:type="dxa"/>
            <w:shd w:val="clear" w:color="auto" w:fill="auto"/>
            <w:noWrap/>
            <w:vAlign w:val="bottom"/>
            <w:hideMark/>
          </w:tcPr>
          <w:p w14:paraId="06DCF3E3"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20</w:t>
            </w:r>
          </w:p>
        </w:tc>
        <w:tc>
          <w:tcPr>
            <w:tcW w:w="1043" w:type="dxa"/>
            <w:shd w:val="clear" w:color="auto" w:fill="auto"/>
            <w:noWrap/>
            <w:vAlign w:val="bottom"/>
            <w:hideMark/>
          </w:tcPr>
          <w:p w14:paraId="6585023C"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216.5</w:t>
            </w:r>
          </w:p>
        </w:tc>
        <w:tc>
          <w:tcPr>
            <w:tcW w:w="979" w:type="dxa"/>
            <w:shd w:val="clear" w:color="auto" w:fill="auto"/>
            <w:noWrap/>
            <w:vAlign w:val="bottom"/>
            <w:hideMark/>
          </w:tcPr>
          <w:p w14:paraId="3AB3AF88"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179.3</w:t>
            </w:r>
          </w:p>
        </w:tc>
        <w:tc>
          <w:tcPr>
            <w:tcW w:w="1480" w:type="dxa"/>
            <w:shd w:val="clear" w:color="auto" w:fill="auto"/>
            <w:noWrap/>
            <w:vAlign w:val="bottom"/>
            <w:hideMark/>
          </w:tcPr>
          <w:p w14:paraId="1A61D84A"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17.2</w:t>
            </w:r>
          </w:p>
        </w:tc>
      </w:tr>
      <w:tr w:rsidR="00F82880" w:rsidRPr="00FD4879" w14:paraId="3F7BF34C" w14:textId="77777777" w:rsidTr="00693ED3">
        <w:trPr>
          <w:trHeight w:val="315"/>
        </w:trPr>
        <w:tc>
          <w:tcPr>
            <w:tcW w:w="1020" w:type="dxa"/>
            <w:shd w:val="clear" w:color="auto" w:fill="auto"/>
            <w:noWrap/>
            <w:vAlign w:val="bottom"/>
            <w:hideMark/>
          </w:tcPr>
          <w:p w14:paraId="16C06CB1"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VF-010</w:t>
            </w:r>
          </w:p>
        </w:tc>
        <w:tc>
          <w:tcPr>
            <w:tcW w:w="1540" w:type="dxa"/>
            <w:shd w:val="clear" w:color="auto" w:fill="auto"/>
            <w:noWrap/>
            <w:vAlign w:val="bottom"/>
            <w:hideMark/>
          </w:tcPr>
          <w:p w14:paraId="6F167600"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Abdomen</w:t>
            </w:r>
          </w:p>
        </w:tc>
        <w:tc>
          <w:tcPr>
            <w:tcW w:w="1042" w:type="dxa"/>
            <w:shd w:val="clear" w:color="auto" w:fill="auto"/>
            <w:noWrap/>
            <w:vAlign w:val="bottom"/>
            <w:hideMark/>
          </w:tcPr>
          <w:p w14:paraId="4BB9C494"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40.0</w:t>
            </w:r>
          </w:p>
        </w:tc>
        <w:tc>
          <w:tcPr>
            <w:tcW w:w="776" w:type="dxa"/>
            <w:shd w:val="clear" w:color="auto" w:fill="auto"/>
            <w:noWrap/>
            <w:vAlign w:val="bottom"/>
            <w:hideMark/>
          </w:tcPr>
          <w:p w14:paraId="30B72EDE"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56.3</w:t>
            </w:r>
          </w:p>
        </w:tc>
        <w:tc>
          <w:tcPr>
            <w:tcW w:w="1480" w:type="dxa"/>
            <w:shd w:val="clear" w:color="auto" w:fill="auto"/>
            <w:noWrap/>
            <w:vAlign w:val="bottom"/>
            <w:hideMark/>
          </w:tcPr>
          <w:p w14:paraId="7E8DD0F6"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29</w:t>
            </w:r>
          </w:p>
        </w:tc>
        <w:tc>
          <w:tcPr>
            <w:tcW w:w="1043" w:type="dxa"/>
            <w:shd w:val="clear" w:color="auto" w:fill="auto"/>
            <w:noWrap/>
            <w:vAlign w:val="bottom"/>
            <w:hideMark/>
          </w:tcPr>
          <w:p w14:paraId="2196772A"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114.3</w:t>
            </w:r>
          </w:p>
        </w:tc>
        <w:tc>
          <w:tcPr>
            <w:tcW w:w="979" w:type="dxa"/>
            <w:shd w:val="clear" w:color="auto" w:fill="auto"/>
            <w:noWrap/>
            <w:vAlign w:val="bottom"/>
            <w:hideMark/>
          </w:tcPr>
          <w:p w14:paraId="24663B3C"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110.0</w:t>
            </w:r>
          </w:p>
        </w:tc>
        <w:tc>
          <w:tcPr>
            <w:tcW w:w="1480" w:type="dxa"/>
            <w:shd w:val="clear" w:color="auto" w:fill="auto"/>
            <w:noWrap/>
            <w:vAlign w:val="bottom"/>
            <w:hideMark/>
          </w:tcPr>
          <w:p w14:paraId="00FB3063" w14:textId="77777777" w:rsidR="00F82880" w:rsidRPr="00165759" w:rsidRDefault="00F82880" w:rsidP="00D24E6B">
            <w:pPr>
              <w:spacing w:after="0" w:line="360" w:lineRule="auto"/>
              <w:jc w:val="both"/>
              <w:rPr>
                <w:rFonts w:ascii="Book Antiqua" w:eastAsia="Times New Roman" w:hAnsi="Book Antiqua" w:cs="Times New Roman"/>
                <w:color w:val="000000"/>
                <w:sz w:val="24"/>
                <w:szCs w:val="24"/>
              </w:rPr>
            </w:pPr>
            <w:r w:rsidRPr="00165759">
              <w:rPr>
                <w:rFonts w:ascii="Book Antiqua" w:eastAsia="Times New Roman" w:hAnsi="Book Antiqua" w:cs="Times New Roman"/>
                <w:color w:val="000000"/>
                <w:sz w:val="24"/>
                <w:szCs w:val="24"/>
              </w:rPr>
              <w:t>3.8</w:t>
            </w:r>
          </w:p>
        </w:tc>
      </w:tr>
      <w:tr w:rsidR="00F82880" w:rsidRPr="00FD4879" w14:paraId="1F54131B" w14:textId="77777777" w:rsidTr="00693ED3">
        <w:trPr>
          <w:trHeight w:val="315"/>
        </w:trPr>
        <w:tc>
          <w:tcPr>
            <w:tcW w:w="1020" w:type="dxa"/>
            <w:shd w:val="clear" w:color="auto" w:fill="auto"/>
            <w:noWrap/>
            <w:vAlign w:val="bottom"/>
            <w:hideMark/>
          </w:tcPr>
          <w:p w14:paraId="11318055"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Average</w:t>
            </w:r>
          </w:p>
        </w:tc>
        <w:tc>
          <w:tcPr>
            <w:tcW w:w="1540" w:type="dxa"/>
            <w:shd w:val="clear" w:color="auto" w:fill="auto"/>
            <w:noWrap/>
            <w:vAlign w:val="bottom"/>
            <w:hideMark/>
          </w:tcPr>
          <w:p w14:paraId="3314F407"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 </w:t>
            </w:r>
          </w:p>
        </w:tc>
        <w:tc>
          <w:tcPr>
            <w:tcW w:w="1042" w:type="dxa"/>
            <w:shd w:val="clear" w:color="auto" w:fill="auto"/>
            <w:noWrap/>
            <w:vAlign w:val="bottom"/>
            <w:hideMark/>
          </w:tcPr>
          <w:p w14:paraId="45E27E65"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38.2</w:t>
            </w:r>
          </w:p>
        </w:tc>
        <w:tc>
          <w:tcPr>
            <w:tcW w:w="776" w:type="dxa"/>
            <w:shd w:val="clear" w:color="auto" w:fill="auto"/>
            <w:noWrap/>
            <w:vAlign w:val="bottom"/>
            <w:hideMark/>
          </w:tcPr>
          <w:p w14:paraId="1D17B7F8"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49.0</w:t>
            </w:r>
          </w:p>
        </w:tc>
        <w:tc>
          <w:tcPr>
            <w:tcW w:w="1480" w:type="dxa"/>
            <w:shd w:val="clear" w:color="auto" w:fill="auto"/>
            <w:noWrap/>
            <w:vAlign w:val="bottom"/>
            <w:hideMark/>
          </w:tcPr>
          <w:p w14:paraId="31F95F50"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21.7</w:t>
            </w:r>
          </w:p>
        </w:tc>
        <w:tc>
          <w:tcPr>
            <w:tcW w:w="1043" w:type="dxa"/>
            <w:shd w:val="clear" w:color="auto" w:fill="auto"/>
            <w:noWrap/>
            <w:vAlign w:val="bottom"/>
            <w:hideMark/>
          </w:tcPr>
          <w:p w14:paraId="46CA5F12"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151.3</w:t>
            </w:r>
          </w:p>
        </w:tc>
        <w:tc>
          <w:tcPr>
            <w:tcW w:w="979" w:type="dxa"/>
            <w:shd w:val="clear" w:color="auto" w:fill="auto"/>
            <w:noWrap/>
            <w:vAlign w:val="bottom"/>
            <w:hideMark/>
          </w:tcPr>
          <w:p w14:paraId="5CAE1BAA"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123.9</w:t>
            </w:r>
          </w:p>
        </w:tc>
        <w:tc>
          <w:tcPr>
            <w:tcW w:w="1480" w:type="dxa"/>
            <w:shd w:val="clear" w:color="auto" w:fill="auto"/>
            <w:noWrap/>
            <w:vAlign w:val="bottom"/>
            <w:hideMark/>
          </w:tcPr>
          <w:p w14:paraId="1E6838B4"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18.0</w:t>
            </w:r>
          </w:p>
        </w:tc>
      </w:tr>
      <w:tr w:rsidR="00F82880" w:rsidRPr="00FD4879" w14:paraId="4C8AB64B" w14:textId="77777777" w:rsidTr="00693ED3">
        <w:trPr>
          <w:trHeight w:val="315"/>
        </w:trPr>
        <w:tc>
          <w:tcPr>
            <w:tcW w:w="1020" w:type="dxa"/>
            <w:shd w:val="clear" w:color="auto" w:fill="auto"/>
            <w:noWrap/>
            <w:vAlign w:val="bottom"/>
            <w:hideMark/>
          </w:tcPr>
          <w:p w14:paraId="776DB1BF" w14:textId="6F99D97B"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SD</w:t>
            </w:r>
            <w:r w:rsidR="004D0438" w:rsidRPr="00165759">
              <w:rPr>
                <w:rFonts w:ascii="Book Antiqua" w:eastAsia="Times New Roman" w:hAnsi="Book Antiqua" w:cs="Times New Roman"/>
                <w:bCs/>
                <w:color w:val="000000"/>
                <w:sz w:val="24"/>
                <w:szCs w:val="24"/>
              </w:rPr>
              <w:t xml:space="preserve"> (±)</w:t>
            </w:r>
          </w:p>
        </w:tc>
        <w:tc>
          <w:tcPr>
            <w:tcW w:w="1540" w:type="dxa"/>
            <w:shd w:val="clear" w:color="auto" w:fill="auto"/>
            <w:noWrap/>
            <w:vAlign w:val="bottom"/>
            <w:hideMark/>
          </w:tcPr>
          <w:p w14:paraId="4648DC68"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 </w:t>
            </w:r>
          </w:p>
        </w:tc>
        <w:tc>
          <w:tcPr>
            <w:tcW w:w="1042" w:type="dxa"/>
            <w:shd w:val="clear" w:color="auto" w:fill="auto"/>
            <w:noWrap/>
            <w:vAlign w:val="bottom"/>
            <w:hideMark/>
          </w:tcPr>
          <w:p w14:paraId="743C4A89"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2.5</w:t>
            </w:r>
          </w:p>
        </w:tc>
        <w:tc>
          <w:tcPr>
            <w:tcW w:w="776" w:type="dxa"/>
            <w:shd w:val="clear" w:color="auto" w:fill="auto"/>
            <w:noWrap/>
            <w:vAlign w:val="bottom"/>
            <w:hideMark/>
          </w:tcPr>
          <w:p w14:paraId="480451EB"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3.2</w:t>
            </w:r>
          </w:p>
        </w:tc>
        <w:tc>
          <w:tcPr>
            <w:tcW w:w="1480" w:type="dxa"/>
            <w:shd w:val="clear" w:color="auto" w:fill="auto"/>
            <w:noWrap/>
            <w:vAlign w:val="bottom"/>
            <w:hideMark/>
          </w:tcPr>
          <w:p w14:paraId="68C790CA"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7.6</w:t>
            </w:r>
          </w:p>
        </w:tc>
        <w:tc>
          <w:tcPr>
            <w:tcW w:w="1043" w:type="dxa"/>
            <w:shd w:val="clear" w:color="auto" w:fill="auto"/>
            <w:noWrap/>
            <w:vAlign w:val="bottom"/>
            <w:hideMark/>
          </w:tcPr>
          <w:p w14:paraId="4B0A8F37"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32.7</w:t>
            </w:r>
          </w:p>
        </w:tc>
        <w:tc>
          <w:tcPr>
            <w:tcW w:w="979" w:type="dxa"/>
            <w:shd w:val="clear" w:color="auto" w:fill="auto"/>
            <w:noWrap/>
            <w:vAlign w:val="bottom"/>
            <w:hideMark/>
          </w:tcPr>
          <w:p w14:paraId="6F251827"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32.1</w:t>
            </w:r>
          </w:p>
        </w:tc>
        <w:tc>
          <w:tcPr>
            <w:tcW w:w="1480" w:type="dxa"/>
            <w:shd w:val="clear" w:color="auto" w:fill="auto"/>
            <w:noWrap/>
            <w:vAlign w:val="bottom"/>
            <w:hideMark/>
          </w:tcPr>
          <w:p w14:paraId="7D1C94F0" w14:textId="77777777" w:rsidR="00F82880" w:rsidRPr="00165759" w:rsidRDefault="00F82880" w:rsidP="00D24E6B">
            <w:pPr>
              <w:spacing w:after="0" w:line="360" w:lineRule="auto"/>
              <w:jc w:val="both"/>
              <w:rPr>
                <w:rFonts w:ascii="Book Antiqua" w:eastAsia="Times New Roman" w:hAnsi="Book Antiqua" w:cs="Times New Roman"/>
                <w:bCs/>
                <w:color w:val="000000"/>
                <w:sz w:val="24"/>
                <w:szCs w:val="24"/>
              </w:rPr>
            </w:pPr>
            <w:r w:rsidRPr="00165759">
              <w:rPr>
                <w:rFonts w:ascii="Book Antiqua" w:eastAsia="Times New Roman" w:hAnsi="Book Antiqua" w:cs="Times New Roman"/>
                <w:bCs/>
                <w:color w:val="000000"/>
                <w:sz w:val="24"/>
                <w:szCs w:val="24"/>
              </w:rPr>
              <w:t>10.7</w:t>
            </w:r>
          </w:p>
        </w:tc>
      </w:tr>
    </w:tbl>
    <w:p w14:paraId="008045E0" w14:textId="3DC4ECC8" w:rsidR="00F82880" w:rsidRPr="00FD4879" w:rsidRDefault="00F82880" w:rsidP="00D24E6B">
      <w:pPr>
        <w:spacing w:after="0" w:line="360" w:lineRule="auto"/>
        <w:jc w:val="both"/>
        <w:rPr>
          <w:rFonts w:ascii="Book Antiqua" w:hAnsi="Book Antiqua"/>
          <w:sz w:val="24"/>
          <w:szCs w:val="24"/>
        </w:rPr>
      </w:pPr>
    </w:p>
    <w:p w14:paraId="726167D8" w14:textId="77777777" w:rsidR="00F82880" w:rsidRPr="00FD4879" w:rsidRDefault="00F82880" w:rsidP="00D24E6B">
      <w:pPr>
        <w:spacing w:after="0" w:line="360" w:lineRule="auto"/>
        <w:jc w:val="both"/>
        <w:rPr>
          <w:rFonts w:ascii="Book Antiqua" w:hAnsi="Book Antiqua"/>
          <w:sz w:val="24"/>
          <w:szCs w:val="24"/>
        </w:rPr>
      </w:pPr>
    </w:p>
    <w:p w14:paraId="09EB6B19" w14:textId="77777777" w:rsidR="00F82880" w:rsidRPr="00FD4879" w:rsidRDefault="00F82880" w:rsidP="00D24E6B">
      <w:pPr>
        <w:spacing w:after="0" w:line="360" w:lineRule="auto"/>
        <w:jc w:val="both"/>
        <w:rPr>
          <w:rFonts w:ascii="Book Antiqua" w:hAnsi="Book Antiqua"/>
          <w:sz w:val="24"/>
          <w:szCs w:val="24"/>
        </w:rPr>
      </w:pPr>
    </w:p>
    <w:p w14:paraId="27784A97" w14:textId="77777777" w:rsidR="00F82880" w:rsidRPr="00FD4879" w:rsidRDefault="00F82880" w:rsidP="00D24E6B">
      <w:pPr>
        <w:spacing w:after="0" w:line="360" w:lineRule="auto"/>
        <w:jc w:val="both"/>
        <w:rPr>
          <w:rFonts w:ascii="Book Antiqua" w:hAnsi="Book Antiqua"/>
          <w:sz w:val="24"/>
          <w:szCs w:val="24"/>
        </w:rPr>
      </w:pPr>
    </w:p>
    <w:p w14:paraId="4CD258A6" w14:textId="77777777" w:rsidR="00F82880" w:rsidRPr="00FD4879" w:rsidRDefault="00F82880" w:rsidP="00D24E6B">
      <w:pPr>
        <w:spacing w:after="0" w:line="360" w:lineRule="auto"/>
        <w:jc w:val="both"/>
        <w:rPr>
          <w:rFonts w:ascii="Book Antiqua" w:hAnsi="Book Antiqua"/>
          <w:sz w:val="24"/>
          <w:szCs w:val="24"/>
        </w:rPr>
      </w:pPr>
    </w:p>
    <w:p w14:paraId="24CB8A7F" w14:textId="77777777" w:rsidR="00482911" w:rsidRPr="00FD4879" w:rsidRDefault="00482911" w:rsidP="00D24E6B">
      <w:pPr>
        <w:spacing w:after="0" w:line="360" w:lineRule="auto"/>
        <w:jc w:val="both"/>
        <w:rPr>
          <w:rFonts w:ascii="Book Antiqua" w:hAnsi="Book Antiqua"/>
          <w:sz w:val="24"/>
          <w:szCs w:val="24"/>
        </w:rPr>
      </w:pPr>
    </w:p>
    <w:p w14:paraId="2F8CE7BB" w14:textId="77777777" w:rsidR="00482911" w:rsidRPr="00FD4879" w:rsidRDefault="00482911" w:rsidP="00D24E6B">
      <w:pPr>
        <w:spacing w:after="0" w:line="360" w:lineRule="auto"/>
        <w:jc w:val="both"/>
        <w:rPr>
          <w:rFonts w:ascii="Book Antiqua" w:hAnsi="Book Antiqua"/>
          <w:sz w:val="24"/>
          <w:szCs w:val="24"/>
        </w:rPr>
      </w:pPr>
    </w:p>
    <w:p w14:paraId="4BA2B03F" w14:textId="77777777" w:rsidR="00482911" w:rsidRPr="00FD4879" w:rsidRDefault="00482911" w:rsidP="00D24E6B">
      <w:pPr>
        <w:spacing w:after="0" w:line="360" w:lineRule="auto"/>
        <w:jc w:val="both"/>
        <w:rPr>
          <w:rFonts w:ascii="Book Antiqua" w:hAnsi="Book Antiqua"/>
          <w:sz w:val="24"/>
          <w:szCs w:val="24"/>
        </w:rPr>
      </w:pPr>
    </w:p>
    <w:p w14:paraId="3C9FB152" w14:textId="4D199710" w:rsidR="00A100FE" w:rsidRDefault="00A100FE">
      <w:pPr>
        <w:rPr>
          <w:rFonts w:ascii="Book Antiqua" w:hAnsi="Book Antiqua"/>
          <w:sz w:val="24"/>
          <w:szCs w:val="24"/>
        </w:rPr>
      </w:pPr>
      <w:r>
        <w:rPr>
          <w:rFonts w:ascii="Book Antiqua" w:hAnsi="Book Antiqua"/>
          <w:sz w:val="24"/>
          <w:szCs w:val="24"/>
        </w:rPr>
        <w:br w:type="page"/>
      </w:r>
    </w:p>
    <w:p w14:paraId="3B513021" w14:textId="3A2A88B4" w:rsidR="00F82880" w:rsidRPr="00626C70" w:rsidRDefault="00F82880" w:rsidP="00D24E6B">
      <w:pPr>
        <w:spacing w:after="0" w:line="360" w:lineRule="auto"/>
        <w:jc w:val="both"/>
        <w:rPr>
          <w:rFonts w:ascii="Book Antiqua" w:hAnsi="Book Antiqua"/>
          <w:b/>
          <w:sz w:val="24"/>
          <w:szCs w:val="24"/>
        </w:rPr>
      </w:pPr>
      <w:r w:rsidRPr="00626C70">
        <w:rPr>
          <w:rFonts w:ascii="Book Antiqua" w:hAnsi="Book Antiqua"/>
          <w:b/>
          <w:bCs/>
          <w:sz w:val="24"/>
          <w:szCs w:val="24"/>
        </w:rPr>
        <w:lastRenderedPageBreak/>
        <w:t>Table 3</w:t>
      </w:r>
      <w:r w:rsidR="00F5139D" w:rsidRPr="00626C70">
        <w:rPr>
          <w:rFonts w:ascii="Book Antiqua" w:hAnsi="Book Antiqua" w:hint="eastAsia"/>
          <w:b/>
          <w:sz w:val="24"/>
          <w:szCs w:val="24"/>
          <w:lang w:eastAsia="zh-CN"/>
        </w:rPr>
        <w:t xml:space="preserve"> </w:t>
      </w:r>
      <w:proofErr w:type="gramStart"/>
      <w:r w:rsidRPr="00626C70">
        <w:rPr>
          <w:rFonts w:ascii="Book Antiqua" w:hAnsi="Book Antiqua"/>
          <w:b/>
          <w:sz w:val="24"/>
          <w:szCs w:val="24"/>
        </w:rPr>
        <w:t>All</w:t>
      </w:r>
      <w:proofErr w:type="gramEnd"/>
      <w:r w:rsidRPr="00626C70">
        <w:rPr>
          <w:rFonts w:ascii="Book Antiqua" w:hAnsi="Book Antiqua"/>
          <w:b/>
          <w:sz w:val="24"/>
          <w:szCs w:val="24"/>
        </w:rPr>
        <w:t xml:space="preserve"> measurement points of circumferential reduction per treatment area, number of treatments and </w:t>
      </w:r>
      <w:r w:rsidR="00A100FE" w:rsidRPr="00A100FE">
        <w:rPr>
          <w:rFonts w:ascii="Book Antiqua" w:hAnsi="Book Antiqua"/>
          <w:b/>
          <w:sz w:val="24"/>
          <w:szCs w:val="24"/>
        </w:rPr>
        <w:t>body mass index</w:t>
      </w:r>
      <w:r w:rsidRPr="00626C70">
        <w:rPr>
          <w:rFonts w:ascii="Book Antiqua" w:hAnsi="Book Antiqua"/>
          <w:b/>
          <w:sz w:val="24"/>
          <w:szCs w:val="24"/>
        </w:rPr>
        <w:t xml:space="preserve"> (each line represents a separate measurement point)</w:t>
      </w:r>
    </w:p>
    <w:tbl>
      <w:tblPr>
        <w:tblStyle w:val="TableGrid"/>
        <w:tblW w:w="85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904"/>
        <w:gridCol w:w="1380"/>
        <w:gridCol w:w="1519"/>
        <w:gridCol w:w="1518"/>
        <w:gridCol w:w="1206"/>
        <w:gridCol w:w="1307"/>
      </w:tblGrid>
      <w:tr w:rsidR="00775BFE" w:rsidRPr="00FD4879" w14:paraId="2B770D80" w14:textId="77777777" w:rsidTr="00C01FF2">
        <w:trPr>
          <w:trHeight w:val="300"/>
        </w:trPr>
        <w:tc>
          <w:tcPr>
            <w:tcW w:w="1310" w:type="dxa"/>
            <w:vMerge w:val="restart"/>
            <w:tcBorders>
              <w:top w:val="single" w:sz="4" w:space="0" w:color="auto"/>
              <w:bottom w:val="single" w:sz="4" w:space="0" w:color="auto"/>
            </w:tcBorders>
            <w:noWrap/>
            <w:hideMark/>
          </w:tcPr>
          <w:p w14:paraId="34B02C18" w14:textId="08C154E4" w:rsidR="00F82880" w:rsidRPr="00FD4879" w:rsidRDefault="00F82880"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Area</w:t>
            </w:r>
          </w:p>
        </w:tc>
        <w:tc>
          <w:tcPr>
            <w:tcW w:w="2946" w:type="dxa"/>
            <w:gridSpan w:val="2"/>
            <w:tcBorders>
              <w:top w:val="single" w:sz="4" w:space="0" w:color="auto"/>
              <w:bottom w:val="nil"/>
            </w:tcBorders>
            <w:noWrap/>
            <w:hideMark/>
          </w:tcPr>
          <w:p w14:paraId="659860D8"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Circumference measurement</w:t>
            </w:r>
          </w:p>
        </w:tc>
        <w:tc>
          <w:tcPr>
            <w:tcW w:w="1985" w:type="dxa"/>
            <w:vMerge w:val="restart"/>
            <w:tcBorders>
              <w:top w:val="single" w:sz="4" w:space="0" w:color="auto"/>
              <w:bottom w:val="nil"/>
            </w:tcBorders>
            <w:noWrap/>
            <w:hideMark/>
          </w:tcPr>
          <w:p w14:paraId="21C82D4A"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 </w:t>
            </w:r>
          </w:p>
          <w:p w14:paraId="177E3C2A" w14:textId="1CBD6D0C" w:rsidR="00F82880" w:rsidRPr="00FD4879" w:rsidRDefault="00F82880"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 xml:space="preserve">Circumferential </w:t>
            </w:r>
            <w:r w:rsidR="00E61563" w:rsidRPr="00FD4879">
              <w:rPr>
                <w:rFonts w:ascii="Book Antiqua" w:eastAsia="Times New Roman" w:hAnsi="Book Antiqua" w:cs="Times New Roman"/>
                <w:b/>
                <w:bCs/>
                <w:color w:val="000000"/>
                <w:sz w:val="24"/>
                <w:szCs w:val="24"/>
              </w:rPr>
              <w:t>r</w:t>
            </w:r>
            <w:r w:rsidRPr="00FD4879">
              <w:rPr>
                <w:rFonts w:ascii="Book Antiqua" w:eastAsia="Times New Roman" w:hAnsi="Book Antiqua" w:cs="Times New Roman"/>
                <w:b/>
                <w:bCs/>
                <w:color w:val="000000"/>
                <w:sz w:val="24"/>
                <w:szCs w:val="24"/>
              </w:rPr>
              <w:t>eduction (cm)</w:t>
            </w:r>
          </w:p>
        </w:tc>
        <w:tc>
          <w:tcPr>
            <w:tcW w:w="1984" w:type="dxa"/>
            <w:vMerge w:val="restart"/>
            <w:tcBorders>
              <w:top w:val="single" w:sz="4" w:space="0" w:color="auto"/>
              <w:bottom w:val="nil"/>
            </w:tcBorders>
            <w:noWrap/>
            <w:hideMark/>
          </w:tcPr>
          <w:p w14:paraId="60D6C749"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 </w:t>
            </w:r>
          </w:p>
          <w:p w14:paraId="2AA825EB" w14:textId="335F6CA6" w:rsidR="00F82880" w:rsidRPr="00FD4879" w:rsidRDefault="00F82880"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 xml:space="preserve">Circumferential </w:t>
            </w:r>
            <w:r w:rsidR="00E61563" w:rsidRPr="00FD4879">
              <w:rPr>
                <w:rFonts w:ascii="Book Antiqua" w:eastAsia="Times New Roman" w:hAnsi="Book Antiqua" w:cs="Times New Roman"/>
                <w:b/>
                <w:bCs/>
                <w:color w:val="000000"/>
                <w:sz w:val="24"/>
                <w:szCs w:val="24"/>
              </w:rPr>
              <w:t>re</w:t>
            </w:r>
            <w:r w:rsidRPr="00FD4879">
              <w:rPr>
                <w:rFonts w:ascii="Book Antiqua" w:eastAsia="Times New Roman" w:hAnsi="Book Antiqua" w:cs="Times New Roman"/>
                <w:b/>
                <w:bCs/>
                <w:color w:val="000000"/>
                <w:sz w:val="24"/>
                <w:szCs w:val="24"/>
              </w:rPr>
              <w:t>duction (%)</w:t>
            </w:r>
          </w:p>
        </w:tc>
        <w:tc>
          <w:tcPr>
            <w:tcW w:w="1560" w:type="dxa"/>
            <w:vMerge w:val="restart"/>
            <w:tcBorders>
              <w:top w:val="single" w:sz="4" w:space="0" w:color="auto"/>
              <w:bottom w:val="nil"/>
            </w:tcBorders>
            <w:noWrap/>
            <w:hideMark/>
          </w:tcPr>
          <w:p w14:paraId="0FC37F84"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 </w:t>
            </w:r>
          </w:p>
          <w:p w14:paraId="59FFA7F2"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Number of treatments</w:t>
            </w:r>
          </w:p>
        </w:tc>
        <w:tc>
          <w:tcPr>
            <w:tcW w:w="1697" w:type="dxa"/>
            <w:vMerge w:val="restart"/>
            <w:tcBorders>
              <w:top w:val="single" w:sz="4" w:space="0" w:color="auto"/>
              <w:bottom w:val="nil"/>
            </w:tcBorders>
            <w:noWrap/>
            <w:hideMark/>
          </w:tcPr>
          <w:p w14:paraId="3FDAC335"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 </w:t>
            </w:r>
          </w:p>
          <w:p w14:paraId="467FAF5B" w14:textId="6C047F0E" w:rsidR="00F82880" w:rsidRPr="00FD4879" w:rsidRDefault="00775BFE" w:rsidP="00D24E6B">
            <w:pPr>
              <w:spacing w:line="360" w:lineRule="auto"/>
              <w:jc w:val="both"/>
              <w:rPr>
                <w:rFonts w:ascii="Book Antiqua" w:eastAsia="Times New Roman" w:hAnsi="Book Antiqua" w:cs="Times New Roman"/>
                <w:b/>
                <w:bCs/>
                <w:color w:val="000000"/>
                <w:sz w:val="24"/>
                <w:szCs w:val="24"/>
              </w:rPr>
            </w:pPr>
            <w:r w:rsidRPr="00FD4879">
              <w:rPr>
                <w:rFonts w:ascii="Book Antiqua" w:eastAsia="Times New Roman" w:hAnsi="Book Antiqua" w:cs="Times New Roman"/>
                <w:b/>
                <w:bCs/>
                <w:color w:val="000000"/>
                <w:sz w:val="24"/>
                <w:szCs w:val="24"/>
              </w:rPr>
              <w:t>BMI (k</w:t>
            </w:r>
            <w:r w:rsidR="00F82880" w:rsidRPr="00FD4879">
              <w:rPr>
                <w:rFonts w:ascii="Book Antiqua" w:eastAsia="Times New Roman" w:hAnsi="Book Antiqua" w:cs="Times New Roman"/>
                <w:b/>
                <w:bCs/>
                <w:color w:val="000000"/>
                <w:sz w:val="24"/>
                <w:szCs w:val="24"/>
              </w:rPr>
              <w:t>g/m</w:t>
            </w:r>
            <w:r w:rsidR="00F82880" w:rsidRPr="00FD4879">
              <w:rPr>
                <w:rFonts w:ascii="Book Antiqua" w:eastAsia="Times New Roman" w:hAnsi="Book Antiqua" w:cs="Times New Roman"/>
                <w:b/>
                <w:bCs/>
                <w:color w:val="000000"/>
                <w:sz w:val="24"/>
                <w:szCs w:val="24"/>
                <w:vertAlign w:val="superscript"/>
              </w:rPr>
              <w:t>2</w:t>
            </w:r>
            <w:r w:rsidR="00F82880" w:rsidRPr="00FD4879">
              <w:rPr>
                <w:rFonts w:ascii="Book Antiqua" w:eastAsia="Times New Roman" w:hAnsi="Book Antiqua" w:cs="Times New Roman"/>
                <w:b/>
                <w:bCs/>
                <w:color w:val="000000"/>
                <w:sz w:val="24"/>
                <w:szCs w:val="24"/>
              </w:rPr>
              <w:t>)</w:t>
            </w:r>
          </w:p>
        </w:tc>
      </w:tr>
      <w:tr w:rsidR="00775BFE" w:rsidRPr="00FD4879" w14:paraId="0EAF1A8C" w14:textId="77777777" w:rsidTr="00C01FF2">
        <w:trPr>
          <w:trHeight w:val="612"/>
        </w:trPr>
        <w:tc>
          <w:tcPr>
            <w:tcW w:w="1310" w:type="dxa"/>
            <w:vMerge/>
            <w:tcBorders>
              <w:top w:val="nil"/>
              <w:bottom w:val="single" w:sz="4" w:space="0" w:color="auto"/>
            </w:tcBorders>
            <w:noWrap/>
            <w:hideMark/>
          </w:tcPr>
          <w:p w14:paraId="114DC05E"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tcBorders>
              <w:top w:val="nil"/>
              <w:bottom w:val="single" w:sz="4" w:space="0" w:color="auto"/>
            </w:tcBorders>
            <w:noWrap/>
            <w:hideMark/>
          </w:tcPr>
          <w:p w14:paraId="6ED999F5" w14:textId="6AC360E0" w:rsidR="00F82880" w:rsidRPr="00FD4879" w:rsidRDefault="00E61563" w:rsidP="00D24E6B">
            <w:pPr>
              <w:spacing w:line="360" w:lineRule="auto"/>
              <w:jc w:val="both"/>
              <w:rPr>
                <w:rFonts w:ascii="Book Antiqua" w:eastAsia="Times New Roman" w:hAnsi="Book Antiqua" w:cs="Times New Roman"/>
                <w:b/>
                <w:bCs/>
                <w:color w:val="000000"/>
                <w:sz w:val="24"/>
                <w:szCs w:val="24"/>
              </w:rPr>
            </w:pPr>
            <w:proofErr w:type="gramStart"/>
            <w:r w:rsidRPr="00FD4879">
              <w:rPr>
                <w:rFonts w:ascii="Book Antiqua" w:eastAsia="Times New Roman" w:hAnsi="Book Antiqua" w:cs="Times New Roman"/>
                <w:b/>
                <w:bCs/>
                <w:color w:val="000000"/>
                <w:sz w:val="24"/>
                <w:szCs w:val="24"/>
              </w:rPr>
              <w:t>b</w:t>
            </w:r>
            <w:r w:rsidR="00F82880" w:rsidRPr="00FD4879">
              <w:rPr>
                <w:rFonts w:ascii="Book Antiqua" w:eastAsia="Times New Roman" w:hAnsi="Book Antiqua" w:cs="Times New Roman"/>
                <w:b/>
                <w:bCs/>
                <w:color w:val="000000"/>
                <w:sz w:val="24"/>
                <w:szCs w:val="24"/>
              </w:rPr>
              <w:t>aseline</w:t>
            </w:r>
            <w:proofErr w:type="gramEnd"/>
            <w:r w:rsidR="00F82880" w:rsidRPr="00FD4879">
              <w:rPr>
                <w:rFonts w:ascii="Book Antiqua" w:eastAsia="Times New Roman" w:hAnsi="Book Antiqua" w:cs="Times New Roman"/>
                <w:b/>
                <w:bCs/>
                <w:color w:val="000000"/>
                <w:sz w:val="24"/>
                <w:szCs w:val="24"/>
              </w:rPr>
              <w:t xml:space="preserve"> (cm)</w:t>
            </w:r>
          </w:p>
        </w:tc>
        <w:tc>
          <w:tcPr>
            <w:tcW w:w="1796" w:type="dxa"/>
            <w:tcBorders>
              <w:top w:val="nil"/>
              <w:bottom w:val="single" w:sz="4" w:space="0" w:color="auto"/>
            </w:tcBorders>
            <w:hideMark/>
          </w:tcPr>
          <w:p w14:paraId="2CF4349B" w14:textId="594FF489" w:rsidR="00F82880" w:rsidRPr="00FD4879" w:rsidRDefault="00E61563" w:rsidP="00D24E6B">
            <w:pPr>
              <w:spacing w:line="360" w:lineRule="auto"/>
              <w:jc w:val="both"/>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 xml:space="preserve">4 </w:t>
            </w:r>
            <w:proofErr w:type="spellStart"/>
            <w:r>
              <w:rPr>
                <w:rFonts w:ascii="Book Antiqua" w:eastAsia="Times New Roman" w:hAnsi="Book Antiqua" w:cs="Times New Roman"/>
                <w:b/>
                <w:bCs/>
                <w:color w:val="000000"/>
                <w:sz w:val="24"/>
                <w:szCs w:val="24"/>
              </w:rPr>
              <w:t>wk</w:t>
            </w:r>
            <w:proofErr w:type="spellEnd"/>
            <w:r w:rsidR="00F82880" w:rsidRPr="00FD4879">
              <w:rPr>
                <w:rFonts w:ascii="Book Antiqua" w:eastAsia="Times New Roman" w:hAnsi="Book Antiqua" w:cs="Times New Roman"/>
                <w:b/>
                <w:bCs/>
                <w:color w:val="000000"/>
                <w:sz w:val="24"/>
                <w:szCs w:val="24"/>
              </w:rPr>
              <w:t xml:space="preserve"> post last</w:t>
            </w:r>
            <w:r w:rsidR="00775BFE" w:rsidRPr="00FD4879">
              <w:rPr>
                <w:rFonts w:ascii="Book Antiqua" w:eastAsia="Times New Roman" w:hAnsi="Book Antiqua" w:cs="Times New Roman"/>
                <w:b/>
                <w:bCs/>
                <w:color w:val="000000"/>
                <w:sz w:val="24"/>
                <w:szCs w:val="24"/>
              </w:rPr>
              <w:t xml:space="preserve"> </w:t>
            </w:r>
            <w:r w:rsidR="00F82880" w:rsidRPr="00FD4879">
              <w:rPr>
                <w:rFonts w:ascii="Book Antiqua" w:eastAsia="Times New Roman" w:hAnsi="Book Antiqua" w:cs="Times New Roman"/>
                <w:b/>
                <w:bCs/>
                <w:color w:val="000000"/>
                <w:sz w:val="24"/>
                <w:szCs w:val="24"/>
              </w:rPr>
              <w:t>treatment (cm)</w:t>
            </w:r>
          </w:p>
        </w:tc>
        <w:tc>
          <w:tcPr>
            <w:tcW w:w="1985" w:type="dxa"/>
            <w:vMerge/>
            <w:tcBorders>
              <w:top w:val="nil"/>
              <w:bottom w:val="single" w:sz="4" w:space="0" w:color="auto"/>
            </w:tcBorders>
            <w:noWrap/>
            <w:hideMark/>
          </w:tcPr>
          <w:p w14:paraId="2F92E7AA"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984" w:type="dxa"/>
            <w:vMerge/>
            <w:tcBorders>
              <w:top w:val="nil"/>
              <w:bottom w:val="single" w:sz="4" w:space="0" w:color="auto"/>
            </w:tcBorders>
            <w:noWrap/>
            <w:hideMark/>
          </w:tcPr>
          <w:p w14:paraId="31CE37EE"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560" w:type="dxa"/>
            <w:vMerge/>
            <w:tcBorders>
              <w:top w:val="nil"/>
              <w:bottom w:val="single" w:sz="4" w:space="0" w:color="auto"/>
            </w:tcBorders>
            <w:noWrap/>
            <w:hideMark/>
          </w:tcPr>
          <w:p w14:paraId="4F4470C3"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697" w:type="dxa"/>
            <w:vMerge/>
            <w:tcBorders>
              <w:top w:val="nil"/>
              <w:bottom w:val="single" w:sz="4" w:space="0" w:color="auto"/>
            </w:tcBorders>
            <w:noWrap/>
            <w:hideMark/>
          </w:tcPr>
          <w:p w14:paraId="0FA6D7BD"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r>
      <w:tr w:rsidR="00775BFE" w:rsidRPr="00FD4879" w14:paraId="18C66823" w14:textId="77777777" w:rsidTr="00C01FF2">
        <w:trPr>
          <w:trHeight w:val="300"/>
        </w:trPr>
        <w:tc>
          <w:tcPr>
            <w:tcW w:w="1310" w:type="dxa"/>
            <w:vMerge w:val="restart"/>
            <w:tcBorders>
              <w:top w:val="single" w:sz="4" w:space="0" w:color="auto"/>
            </w:tcBorders>
            <w:noWrap/>
          </w:tcPr>
          <w:p w14:paraId="6E9A18C4" w14:textId="11C6FABC" w:rsidR="00F82880" w:rsidRPr="00AD6DE4" w:rsidRDefault="00F82880" w:rsidP="00D24E6B">
            <w:pPr>
              <w:spacing w:line="360" w:lineRule="auto"/>
              <w:jc w:val="both"/>
              <w:rPr>
                <w:rFonts w:ascii="Book Antiqua" w:eastAsia="Times New Roman" w:hAnsi="Book Antiqua" w:cs="Times New Roman"/>
                <w:bCs/>
                <w:color w:val="000000"/>
                <w:sz w:val="24"/>
                <w:szCs w:val="24"/>
              </w:rPr>
            </w:pPr>
            <w:r w:rsidRPr="00AD6DE4">
              <w:rPr>
                <w:rFonts w:ascii="Book Antiqua" w:eastAsia="Times New Roman" w:hAnsi="Book Antiqua" w:cs="Times New Roman"/>
                <w:bCs/>
                <w:color w:val="000000"/>
                <w:sz w:val="24"/>
                <w:szCs w:val="24"/>
              </w:rPr>
              <w:t>Thighs</w:t>
            </w:r>
          </w:p>
        </w:tc>
        <w:tc>
          <w:tcPr>
            <w:tcW w:w="1150" w:type="dxa"/>
            <w:tcBorders>
              <w:top w:val="single" w:sz="4" w:space="0" w:color="auto"/>
            </w:tcBorders>
            <w:noWrap/>
            <w:hideMark/>
          </w:tcPr>
          <w:p w14:paraId="28B501F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63.0</w:t>
            </w:r>
          </w:p>
        </w:tc>
        <w:tc>
          <w:tcPr>
            <w:tcW w:w="1796" w:type="dxa"/>
            <w:tcBorders>
              <w:top w:val="single" w:sz="4" w:space="0" w:color="auto"/>
            </w:tcBorders>
            <w:noWrap/>
            <w:hideMark/>
          </w:tcPr>
          <w:p w14:paraId="4319A78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62.5</w:t>
            </w:r>
          </w:p>
        </w:tc>
        <w:tc>
          <w:tcPr>
            <w:tcW w:w="1985" w:type="dxa"/>
            <w:tcBorders>
              <w:top w:val="single" w:sz="4" w:space="0" w:color="auto"/>
            </w:tcBorders>
            <w:noWrap/>
            <w:hideMark/>
          </w:tcPr>
          <w:p w14:paraId="4A3C48A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0.5</w:t>
            </w:r>
          </w:p>
        </w:tc>
        <w:tc>
          <w:tcPr>
            <w:tcW w:w="1984" w:type="dxa"/>
            <w:tcBorders>
              <w:top w:val="single" w:sz="4" w:space="0" w:color="auto"/>
            </w:tcBorders>
            <w:noWrap/>
            <w:hideMark/>
          </w:tcPr>
          <w:p w14:paraId="05BCC08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0.8</w:t>
            </w:r>
          </w:p>
        </w:tc>
        <w:tc>
          <w:tcPr>
            <w:tcW w:w="1560" w:type="dxa"/>
            <w:vMerge w:val="restart"/>
            <w:tcBorders>
              <w:top w:val="single" w:sz="4" w:space="0" w:color="auto"/>
            </w:tcBorders>
            <w:noWrap/>
            <w:hideMark/>
          </w:tcPr>
          <w:p w14:paraId="3532F74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w:t>
            </w:r>
          </w:p>
        </w:tc>
        <w:tc>
          <w:tcPr>
            <w:tcW w:w="1697" w:type="dxa"/>
            <w:vMerge w:val="restart"/>
            <w:tcBorders>
              <w:top w:val="single" w:sz="4" w:space="0" w:color="auto"/>
            </w:tcBorders>
            <w:noWrap/>
            <w:hideMark/>
          </w:tcPr>
          <w:p w14:paraId="7F45186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23</w:t>
            </w:r>
          </w:p>
        </w:tc>
      </w:tr>
      <w:tr w:rsidR="00775BFE" w:rsidRPr="00FD4879" w14:paraId="2BCFB75A" w14:textId="77777777" w:rsidTr="00C01FF2">
        <w:trPr>
          <w:trHeight w:val="315"/>
        </w:trPr>
        <w:tc>
          <w:tcPr>
            <w:tcW w:w="1310" w:type="dxa"/>
            <w:vMerge/>
            <w:noWrap/>
          </w:tcPr>
          <w:p w14:paraId="0E95C116"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221D2F9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58.0</w:t>
            </w:r>
          </w:p>
        </w:tc>
        <w:tc>
          <w:tcPr>
            <w:tcW w:w="1796" w:type="dxa"/>
            <w:noWrap/>
            <w:hideMark/>
          </w:tcPr>
          <w:p w14:paraId="54B6F84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58.0</w:t>
            </w:r>
          </w:p>
        </w:tc>
        <w:tc>
          <w:tcPr>
            <w:tcW w:w="1985" w:type="dxa"/>
            <w:noWrap/>
            <w:hideMark/>
          </w:tcPr>
          <w:p w14:paraId="0A5FF93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w:t>
            </w:r>
          </w:p>
        </w:tc>
        <w:tc>
          <w:tcPr>
            <w:tcW w:w="1984" w:type="dxa"/>
            <w:noWrap/>
            <w:hideMark/>
          </w:tcPr>
          <w:p w14:paraId="1EE86DA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w:t>
            </w:r>
          </w:p>
        </w:tc>
        <w:tc>
          <w:tcPr>
            <w:tcW w:w="1560" w:type="dxa"/>
            <w:vMerge/>
            <w:noWrap/>
            <w:hideMark/>
          </w:tcPr>
          <w:p w14:paraId="55C35BC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42A4153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5EB57FB8" w14:textId="77777777" w:rsidTr="00C01FF2">
        <w:trPr>
          <w:trHeight w:val="315"/>
        </w:trPr>
        <w:tc>
          <w:tcPr>
            <w:tcW w:w="1310" w:type="dxa"/>
            <w:vMerge/>
            <w:noWrap/>
          </w:tcPr>
          <w:p w14:paraId="5AB9CAA4"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249FD25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64.0</w:t>
            </w:r>
          </w:p>
        </w:tc>
        <w:tc>
          <w:tcPr>
            <w:tcW w:w="1796" w:type="dxa"/>
            <w:noWrap/>
            <w:hideMark/>
          </w:tcPr>
          <w:p w14:paraId="2255288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63.5</w:t>
            </w:r>
          </w:p>
        </w:tc>
        <w:tc>
          <w:tcPr>
            <w:tcW w:w="1985" w:type="dxa"/>
            <w:noWrap/>
            <w:hideMark/>
          </w:tcPr>
          <w:p w14:paraId="37FF889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0.5</w:t>
            </w:r>
          </w:p>
        </w:tc>
        <w:tc>
          <w:tcPr>
            <w:tcW w:w="1984" w:type="dxa"/>
            <w:noWrap/>
            <w:hideMark/>
          </w:tcPr>
          <w:p w14:paraId="6129189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0.8</w:t>
            </w:r>
          </w:p>
        </w:tc>
        <w:tc>
          <w:tcPr>
            <w:tcW w:w="1560" w:type="dxa"/>
            <w:vMerge/>
            <w:noWrap/>
            <w:hideMark/>
          </w:tcPr>
          <w:p w14:paraId="00A1817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4EEFC06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0E231172" w14:textId="77777777" w:rsidTr="00C01FF2">
        <w:trPr>
          <w:trHeight w:val="300"/>
        </w:trPr>
        <w:tc>
          <w:tcPr>
            <w:tcW w:w="1310" w:type="dxa"/>
            <w:vMerge/>
            <w:noWrap/>
          </w:tcPr>
          <w:p w14:paraId="73F199A5"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16A04D0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56.0</w:t>
            </w:r>
          </w:p>
        </w:tc>
        <w:tc>
          <w:tcPr>
            <w:tcW w:w="1796" w:type="dxa"/>
            <w:noWrap/>
            <w:hideMark/>
          </w:tcPr>
          <w:p w14:paraId="1EB893D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56.0</w:t>
            </w:r>
          </w:p>
        </w:tc>
        <w:tc>
          <w:tcPr>
            <w:tcW w:w="1985" w:type="dxa"/>
            <w:noWrap/>
            <w:hideMark/>
          </w:tcPr>
          <w:p w14:paraId="2A0B4CD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w:t>
            </w:r>
          </w:p>
        </w:tc>
        <w:tc>
          <w:tcPr>
            <w:tcW w:w="1984" w:type="dxa"/>
            <w:noWrap/>
            <w:hideMark/>
          </w:tcPr>
          <w:p w14:paraId="0E90538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w:t>
            </w:r>
          </w:p>
        </w:tc>
        <w:tc>
          <w:tcPr>
            <w:tcW w:w="1560" w:type="dxa"/>
            <w:vMerge/>
            <w:noWrap/>
            <w:hideMark/>
          </w:tcPr>
          <w:p w14:paraId="51E190C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557BEC3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584D4C90" w14:textId="77777777" w:rsidTr="00C01FF2">
        <w:trPr>
          <w:trHeight w:val="315"/>
        </w:trPr>
        <w:tc>
          <w:tcPr>
            <w:tcW w:w="1310" w:type="dxa"/>
            <w:vMerge/>
            <w:noWrap/>
          </w:tcPr>
          <w:p w14:paraId="7260ECBF"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0B674D4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56.7</w:t>
            </w:r>
          </w:p>
        </w:tc>
        <w:tc>
          <w:tcPr>
            <w:tcW w:w="1796" w:type="dxa"/>
            <w:noWrap/>
            <w:hideMark/>
          </w:tcPr>
          <w:p w14:paraId="150C7A3B"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54.2</w:t>
            </w:r>
          </w:p>
        </w:tc>
        <w:tc>
          <w:tcPr>
            <w:tcW w:w="1985" w:type="dxa"/>
            <w:noWrap/>
            <w:hideMark/>
          </w:tcPr>
          <w:p w14:paraId="1AB9F05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2.5</w:t>
            </w:r>
          </w:p>
        </w:tc>
        <w:tc>
          <w:tcPr>
            <w:tcW w:w="1984" w:type="dxa"/>
            <w:noWrap/>
            <w:hideMark/>
          </w:tcPr>
          <w:p w14:paraId="6A4526D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4.6</w:t>
            </w:r>
          </w:p>
        </w:tc>
        <w:tc>
          <w:tcPr>
            <w:tcW w:w="1560" w:type="dxa"/>
            <w:vMerge w:val="restart"/>
            <w:noWrap/>
            <w:hideMark/>
          </w:tcPr>
          <w:p w14:paraId="79EF267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w:t>
            </w:r>
          </w:p>
        </w:tc>
        <w:tc>
          <w:tcPr>
            <w:tcW w:w="1697" w:type="dxa"/>
            <w:vMerge w:val="restart"/>
            <w:noWrap/>
            <w:hideMark/>
          </w:tcPr>
          <w:p w14:paraId="66A4B8A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25</w:t>
            </w:r>
          </w:p>
        </w:tc>
      </w:tr>
      <w:tr w:rsidR="00775BFE" w:rsidRPr="00FD4879" w14:paraId="22383EB2" w14:textId="77777777" w:rsidTr="00C01FF2">
        <w:trPr>
          <w:trHeight w:val="300"/>
        </w:trPr>
        <w:tc>
          <w:tcPr>
            <w:tcW w:w="1310" w:type="dxa"/>
            <w:vMerge/>
            <w:noWrap/>
          </w:tcPr>
          <w:p w14:paraId="287F255A"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30C8BCE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52.5</w:t>
            </w:r>
          </w:p>
        </w:tc>
        <w:tc>
          <w:tcPr>
            <w:tcW w:w="1796" w:type="dxa"/>
            <w:noWrap/>
            <w:hideMark/>
          </w:tcPr>
          <w:p w14:paraId="200376C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51.4</w:t>
            </w:r>
          </w:p>
        </w:tc>
        <w:tc>
          <w:tcPr>
            <w:tcW w:w="1985" w:type="dxa"/>
            <w:noWrap/>
            <w:hideMark/>
          </w:tcPr>
          <w:p w14:paraId="3FF19FF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1.1</w:t>
            </w:r>
          </w:p>
        </w:tc>
        <w:tc>
          <w:tcPr>
            <w:tcW w:w="1984" w:type="dxa"/>
            <w:noWrap/>
            <w:hideMark/>
          </w:tcPr>
          <w:p w14:paraId="3392AC7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2.1</w:t>
            </w:r>
          </w:p>
        </w:tc>
        <w:tc>
          <w:tcPr>
            <w:tcW w:w="1560" w:type="dxa"/>
            <w:vMerge/>
            <w:noWrap/>
            <w:hideMark/>
          </w:tcPr>
          <w:p w14:paraId="1CEFDE2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392A2E1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2AAEFFE6" w14:textId="77777777" w:rsidTr="00C01FF2">
        <w:trPr>
          <w:trHeight w:val="300"/>
        </w:trPr>
        <w:tc>
          <w:tcPr>
            <w:tcW w:w="1310" w:type="dxa"/>
            <w:vMerge/>
            <w:noWrap/>
          </w:tcPr>
          <w:p w14:paraId="62C9E790"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76C5624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40.4</w:t>
            </w:r>
          </w:p>
        </w:tc>
        <w:tc>
          <w:tcPr>
            <w:tcW w:w="1796" w:type="dxa"/>
            <w:noWrap/>
            <w:hideMark/>
          </w:tcPr>
          <w:p w14:paraId="0D58AF1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39.0</w:t>
            </w:r>
          </w:p>
        </w:tc>
        <w:tc>
          <w:tcPr>
            <w:tcW w:w="1985" w:type="dxa"/>
            <w:noWrap/>
            <w:hideMark/>
          </w:tcPr>
          <w:p w14:paraId="1E40CE2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1.4</w:t>
            </w:r>
          </w:p>
        </w:tc>
        <w:tc>
          <w:tcPr>
            <w:tcW w:w="1984" w:type="dxa"/>
            <w:noWrap/>
            <w:hideMark/>
          </w:tcPr>
          <w:p w14:paraId="3731AA1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3.6</w:t>
            </w:r>
          </w:p>
        </w:tc>
        <w:tc>
          <w:tcPr>
            <w:tcW w:w="1560" w:type="dxa"/>
            <w:vMerge w:val="restart"/>
            <w:noWrap/>
            <w:hideMark/>
          </w:tcPr>
          <w:p w14:paraId="07576B8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w:t>
            </w:r>
          </w:p>
        </w:tc>
        <w:tc>
          <w:tcPr>
            <w:tcW w:w="1697" w:type="dxa"/>
            <w:vMerge w:val="restart"/>
            <w:noWrap/>
            <w:hideMark/>
          </w:tcPr>
          <w:p w14:paraId="3FC604B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23</w:t>
            </w:r>
          </w:p>
        </w:tc>
      </w:tr>
      <w:tr w:rsidR="00775BFE" w:rsidRPr="00FD4879" w14:paraId="796CC8FE" w14:textId="77777777" w:rsidTr="00C01FF2">
        <w:trPr>
          <w:trHeight w:val="315"/>
        </w:trPr>
        <w:tc>
          <w:tcPr>
            <w:tcW w:w="1310" w:type="dxa"/>
            <w:vMerge/>
            <w:noWrap/>
            <w:hideMark/>
          </w:tcPr>
          <w:p w14:paraId="169BEF3A"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7735414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40.0</w:t>
            </w:r>
          </w:p>
        </w:tc>
        <w:tc>
          <w:tcPr>
            <w:tcW w:w="1796" w:type="dxa"/>
            <w:noWrap/>
            <w:hideMark/>
          </w:tcPr>
          <w:p w14:paraId="511676B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39.4</w:t>
            </w:r>
          </w:p>
        </w:tc>
        <w:tc>
          <w:tcPr>
            <w:tcW w:w="1985" w:type="dxa"/>
            <w:noWrap/>
            <w:hideMark/>
          </w:tcPr>
          <w:p w14:paraId="65D54B9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0.6</w:t>
            </w:r>
          </w:p>
        </w:tc>
        <w:tc>
          <w:tcPr>
            <w:tcW w:w="1984" w:type="dxa"/>
            <w:noWrap/>
            <w:hideMark/>
          </w:tcPr>
          <w:p w14:paraId="42C16BB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1.5</w:t>
            </w:r>
          </w:p>
        </w:tc>
        <w:tc>
          <w:tcPr>
            <w:tcW w:w="1560" w:type="dxa"/>
            <w:vMerge/>
            <w:noWrap/>
            <w:hideMark/>
          </w:tcPr>
          <w:p w14:paraId="114D59F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5F812B7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56DDE3B8" w14:textId="77777777" w:rsidTr="00C01FF2">
        <w:trPr>
          <w:trHeight w:val="315"/>
        </w:trPr>
        <w:tc>
          <w:tcPr>
            <w:tcW w:w="1310" w:type="dxa"/>
            <w:vMerge w:val="restart"/>
            <w:noWrap/>
          </w:tcPr>
          <w:p w14:paraId="5D67BFE4" w14:textId="77777777" w:rsidR="00F82880" w:rsidRPr="00E1332B" w:rsidRDefault="00F82880" w:rsidP="00D24E6B">
            <w:pPr>
              <w:spacing w:line="360" w:lineRule="auto"/>
              <w:jc w:val="both"/>
              <w:rPr>
                <w:rFonts w:ascii="Book Antiqua" w:eastAsia="Times New Roman" w:hAnsi="Book Antiqua" w:cs="Times New Roman"/>
                <w:bCs/>
                <w:color w:val="000000"/>
                <w:sz w:val="24"/>
                <w:szCs w:val="24"/>
              </w:rPr>
            </w:pPr>
            <w:r w:rsidRPr="00E1332B">
              <w:rPr>
                <w:rFonts w:ascii="Book Antiqua" w:eastAsia="Times New Roman" w:hAnsi="Book Antiqua" w:cs="Times New Roman"/>
                <w:bCs/>
                <w:color w:val="000000"/>
                <w:sz w:val="24"/>
                <w:szCs w:val="24"/>
              </w:rPr>
              <w:t>Abdomen</w:t>
            </w:r>
          </w:p>
        </w:tc>
        <w:tc>
          <w:tcPr>
            <w:tcW w:w="1150" w:type="dxa"/>
            <w:noWrap/>
            <w:hideMark/>
          </w:tcPr>
          <w:p w14:paraId="7039855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94.0</w:t>
            </w:r>
          </w:p>
        </w:tc>
        <w:tc>
          <w:tcPr>
            <w:tcW w:w="1796" w:type="dxa"/>
            <w:noWrap/>
            <w:hideMark/>
          </w:tcPr>
          <w:p w14:paraId="69BD299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90.0</w:t>
            </w:r>
          </w:p>
        </w:tc>
        <w:tc>
          <w:tcPr>
            <w:tcW w:w="1985" w:type="dxa"/>
            <w:noWrap/>
            <w:hideMark/>
          </w:tcPr>
          <w:p w14:paraId="18F0FDF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4.0</w:t>
            </w:r>
          </w:p>
        </w:tc>
        <w:tc>
          <w:tcPr>
            <w:tcW w:w="1984" w:type="dxa"/>
            <w:noWrap/>
            <w:hideMark/>
          </w:tcPr>
          <w:p w14:paraId="704CA9F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4.4</w:t>
            </w:r>
          </w:p>
        </w:tc>
        <w:tc>
          <w:tcPr>
            <w:tcW w:w="1560" w:type="dxa"/>
            <w:vMerge w:val="restart"/>
            <w:noWrap/>
            <w:hideMark/>
          </w:tcPr>
          <w:p w14:paraId="4821B83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w:t>
            </w:r>
          </w:p>
        </w:tc>
        <w:tc>
          <w:tcPr>
            <w:tcW w:w="1697" w:type="dxa"/>
            <w:vMerge w:val="restart"/>
            <w:noWrap/>
            <w:hideMark/>
          </w:tcPr>
          <w:p w14:paraId="50A4A1B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23</w:t>
            </w:r>
          </w:p>
        </w:tc>
      </w:tr>
      <w:tr w:rsidR="00775BFE" w:rsidRPr="00FD4879" w14:paraId="75EBD6D6" w14:textId="77777777" w:rsidTr="00C01FF2">
        <w:trPr>
          <w:trHeight w:val="300"/>
        </w:trPr>
        <w:tc>
          <w:tcPr>
            <w:tcW w:w="1310" w:type="dxa"/>
            <w:vMerge/>
            <w:noWrap/>
            <w:hideMark/>
          </w:tcPr>
          <w:p w14:paraId="1975E0B0"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5A39876B"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71.5</w:t>
            </w:r>
          </w:p>
        </w:tc>
        <w:tc>
          <w:tcPr>
            <w:tcW w:w="1796" w:type="dxa"/>
            <w:noWrap/>
            <w:hideMark/>
          </w:tcPr>
          <w:p w14:paraId="6C0CF8A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71.0</w:t>
            </w:r>
          </w:p>
        </w:tc>
        <w:tc>
          <w:tcPr>
            <w:tcW w:w="1985" w:type="dxa"/>
            <w:noWrap/>
            <w:hideMark/>
          </w:tcPr>
          <w:p w14:paraId="48ABDDE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0.5</w:t>
            </w:r>
          </w:p>
        </w:tc>
        <w:tc>
          <w:tcPr>
            <w:tcW w:w="1984" w:type="dxa"/>
            <w:noWrap/>
            <w:hideMark/>
          </w:tcPr>
          <w:p w14:paraId="046CF2D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0.7</w:t>
            </w:r>
          </w:p>
        </w:tc>
        <w:tc>
          <w:tcPr>
            <w:tcW w:w="1560" w:type="dxa"/>
            <w:vMerge/>
            <w:noWrap/>
            <w:hideMark/>
          </w:tcPr>
          <w:p w14:paraId="62ABCDC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74016E2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51FB2863" w14:textId="77777777" w:rsidTr="00C01FF2">
        <w:trPr>
          <w:trHeight w:val="300"/>
        </w:trPr>
        <w:tc>
          <w:tcPr>
            <w:tcW w:w="1310" w:type="dxa"/>
            <w:vMerge/>
            <w:noWrap/>
            <w:hideMark/>
          </w:tcPr>
          <w:p w14:paraId="739DB591"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044B763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92.0</w:t>
            </w:r>
          </w:p>
        </w:tc>
        <w:tc>
          <w:tcPr>
            <w:tcW w:w="1796" w:type="dxa"/>
            <w:noWrap/>
            <w:hideMark/>
          </w:tcPr>
          <w:p w14:paraId="5E01C25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90.0</w:t>
            </w:r>
          </w:p>
        </w:tc>
        <w:tc>
          <w:tcPr>
            <w:tcW w:w="1985" w:type="dxa"/>
            <w:noWrap/>
            <w:hideMark/>
          </w:tcPr>
          <w:p w14:paraId="04885DB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w:t>
            </w:r>
          </w:p>
        </w:tc>
        <w:tc>
          <w:tcPr>
            <w:tcW w:w="1984" w:type="dxa"/>
            <w:noWrap/>
            <w:hideMark/>
          </w:tcPr>
          <w:p w14:paraId="7E80097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2.2</w:t>
            </w:r>
          </w:p>
        </w:tc>
        <w:tc>
          <w:tcPr>
            <w:tcW w:w="1560" w:type="dxa"/>
            <w:vMerge w:val="restart"/>
            <w:noWrap/>
            <w:hideMark/>
          </w:tcPr>
          <w:p w14:paraId="10F8588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w:t>
            </w:r>
          </w:p>
        </w:tc>
        <w:tc>
          <w:tcPr>
            <w:tcW w:w="1697" w:type="dxa"/>
            <w:vMerge w:val="restart"/>
            <w:noWrap/>
            <w:hideMark/>
          </w:tcPr>
          <w:p w14:paraId="2269DAC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27</w:t>
            </w:r>
          </w:p>
        </w:tc>
      </w:tr>
      <w:tr w:rsidR="00775BFE" w:rsidRPr="00FD4879" w14:paraId="4FACB988" w14:textId="77777777" w:rsidTr="00C01FF2">
        <w:trPr>
          <w:trHeight w:val="300"/>
        </w:trPr>
        <w:tc>
          <w:tcPr>
            <w:tcW w:w="1310" w:type="dxa"/>
            <w:vMerge/>
            <w:noWrap/>
            <w:hideMark/>
          </w:tcPr>
          <w:p w14:paraId="2B492FDD"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31BDF93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96.0</w:t>
            </w:r>
          </w:p>
        </w:tc>
        <w:tc>
          <w:tcPr>
            <w:tcW w:w="1796" w:type="dxa"/>
            <w:noWrap/>
            <w:hideMark/>
          </w:tcPr>
          <w:p w14:paraId="600E9B3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94.0</w:t>
            </w:r>
          </w:p>
        </w:tc>
        <w:tc>
          <w:tcPr>
            <w:tcW w:w="1985" w:type="dxa"/>
            <w:noWrap/>
            <w:hideMark/>
          </w:tcPr>
          <w:p w14:paraId="2B650D2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w:t>
            </w:r>
          </w:p>
        </w:tc>
        <w:tc>
          <w:tcPr>
            <w:tcW w:w="1984" w:type="dxa"/>
            <w:noWrap/>
            <w:hideMark/>
          </w:tcPr>
          <w:p w14:paraId="5EB592C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2.1</w:t>
            </w:r>
          </w:p>
        </w:tc>
        <w:tc>
          <w:tcPr>
            <w:tcW w:w="1560" w:type="dxa"/>
            <w:vMerge/>
            <w:noWrap/>
            <w:hideMark/>
          </w:tcPr>
          <w:p w14:paraId="76CC32A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12BF4AF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3508DCAC" w14:textId="77777777" w:rsidTr="00C01FF2">
        <w:trPr>
          <w:trHeight w:val="300"/>
        </w:trPr>
        <w:tc>
          <w:tcPr>
            <w:tcW w:w="1310" w:type="dxa"/>
            <w:vMerge/>
            <w:noWrap/>
            <w:hideMark/>
          </w:tcPr>
          <w:p w14:paraId="30566648"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7D9EA3C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87.0</w:t>
            </w:r>
          </w:p>
        </w:tc>
        <w:tc>
          <w:tcPr>
            <w:tcW w:w="1796" w:type="dxa"/>
            <w:noWrap/>
            <w:hideMark/>
          </w:tcPr>
          <w:p w14:paraId="49FD2DE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85.0</w:t>
            </w:r>
          </w:p>
        </w:tc>
        <w:tc>
          <w:tcPr>
            <w:tcW w:w="1985" w:type="dxa"/>
            <w:noWrap/>
            <w:hideMark/>
          </w:tcPr>
          <w:p w14:paraId="10D5F9D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w:t>
            </w:r>
          </w:p>
        </w:tc>
        <w:tc>
          <w:tcPr>
            <w:tcW w:w="1984" w:type="dxa"/>
            <w:noWrap/>
            <w:hideMark/>
          </w:tcPr>
          <w:p w14:paraId="7BDF670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2.4</w:t>
            </w:r>
          </w:p>
        </w:tc>
        <w:tc>
          <w:tcPr>
            <w:tcW w:w="1560" w:type="dxa"/>
            <w:vMerge/>
            <w:noWrap/>
            <w:hideMark/>
          </w:tcPr>
          <w:p w14:paraId="448160C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326A59E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67138A91" w14:textId="77777777" w:rsidTr="00C01FF2">
        <w:trPr>
          <w:trHeight w:val="300"/>
        </w:trPr>
        <w:tc>
          <w:tcPr>
            <w:tcW w:w="1310" w:type="dxa"/>
            <w:vMerge/>
            <w:noWrap/>
            <w:hideMark/>
          </w:tcPr>
          <w:p w14:paraId="30068AD3"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0608A06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92.0</w:t>
            </w:r>
          </w:p>
        </w:tc>
        <w:tc>
          <w:tcPr>
            <w:tcW w:w="1796" w:type="dxa"/>
            <w:noWrap/>
            <w:hideMark/>
          </w:tcPr>
          <w:p w14:paraId="13FEBB3B"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90.5</w:t>
            </w:r>
          </w:p>
        </w:tc>
        <w:tc>
          <w:tcPr>
            <w:tcW w:w="1985" w:type="dxa"/>
            <w:noWrap/>
            <w:hideMark/>
          </w:tcPr>
          <w:p w14:paraId="2E618D2B"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1.5</w:t>
            </w:r>
          </w:p>
        </w:tc>
        <w:tc>
          <w:tcPr>
            <w:tcW w:w="1984" w:type="dxa"/>
            <w:noWrap/>
            <w:hideMark/>
          </w:tcPr>
          <w:p w14:paraId="6F71701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1.7</w:t>
            </w:r>
          </w:p>
        </w:tc>
        <w:tc>
          <w:tcPr>
            <w:tcW w:w="1560" w:type="dxa"/>
            <w:vMerge w:val="restart"/>
            <w:noWrap/>
            <w:hideMark/>
          </w:tcPr>
          <w:p w14:paraId="6DE597B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w:t>
            </w:r>
          </w:p>
        </w:tc>
        <w:tc>
          <w:tcPr>
            <w:tcW w:w="1697" w:type="dxa"/>
            <w:vMerge w:val="restart"/>
            <w:noWrap/>
            <w:hideMark/>
          </w:tcPr>
          <w:p w14:paraId="1BFA296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26</w:t>
            </w:r>
          </w:p>
        </w:tc>
      </w:tr>
      <w:tr w:rsidR="00775BFE" w:rsidRPr="00FD4879" w14:paraId="02C3271A" w14:textId="77777777" w:rsidTr="00C01FF2">
        <w:trPr>
          <w:trHeight w:val="300"/>
        </w:trPr>
        <w:tc>
          <w:tcPr>
            <w:tcW w:w="1310" w:type="dxa"/>
            <w:vMerge/>
            <w:noWrap/>
            <w:hideMark/>
          </w:tcPr>
          <w:p w14:paraId="73B7CC51"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6D2631F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93.0</w:t>
            </w:r>
          </w:p>
        </w:tc>
        <w:tc>
          <w:tcPr>
            <w:tcW w:w="1796" w:type="dxa"/>
            <w:noWrap/>
            <w:hideMark/>
          </w:tcPr>
          <w:p w14:paraId="6D58ACC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95.0</w:t>
            </w:r>
          </w:p>
        </w:tc>
        <w:tc>
          <w:tcPr>
            <w:tcW w:w="1985" w:type="dxa"/>
            <w:noWrap/>
            <w:hideMark/>
          </w:tcPr>
          <w:p w14:paraId="7DE8F72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w:t>
            </w:r>
          </w:p>
        </w:tc>
        <w:tc>
          <w:tcPr>
            <w:tcW w:w="1984" w:type="dxa"/>
            <w:noWrap/>
            <w:hideMark/>
          </w:tcPr>
          <w:p w14:paraId="6D5D86A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-2.1</w:t>
            </w:r>
          </w:p>
        </w:tc>
        <w:tc>
          <w:tcPr>
            <w:tcW w:w="1560" w:type="dxa"/>
            <w:vMerge/>
            <w:noWrap/>
            <w:hideMark/>
          </w:tcPr>
          <w:p w14:paraId="3804850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206FF97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01F4EAFE" w14:textId="77777777" w:rsidTr="00C01FF2">
        <w:trPr>
          <w:trHeight w:val="300"/>
        </w:trPr>
        <w:tc>
          <w:tcPr>
            <w:tcW w:w="1310" w:type="dxa"/>
            <w:vMerge/>
            <w:noWrap/>
            <w:hideMark/>
          </w:tcPr>
          <w:p w14:paraId="13BFB922"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3D2E190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87.0</w:t>
            </w:r>
          </w:p>
        </w:tc>
        <w:tc>
          <w:tcPr>
            <w:tcW w:w="1796" w:type="dxa"/>
            <w:noWrap/>
            <w:hideMark/>
          </w:tcPr>
          <w:p w14:paraId="2C8323EB"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86.5</w:t>
            </w:r>
          </w:p>
        </w:tc>
        <w:tc>
          <w:tcPr>
            <w:tcW w:w="1985" w:type="dxa"/>
            <w:noWrap/>
            <w:hideMark/>
          </w:tcPr>
          <w:p w14:paraId="3E05CA4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0.5</w:t>
            </w:r>
          </w:p>
        </w:tc>
        <w:tc>
          <w:tcPr>
            <w:tcW w:w="1984" w:type="dxa"/>
            <w:noWrap/>
            <w:hideMark/>
          </w:tcPr>
          <w:p w14:paraId="7F2F0DA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0.6</w:t>
            </w:r>
          </w:p>
        </w:tc>
        <w:tc>
          <w:tcPr>
            <w:tcW w:w="1560" w:type="dxa"/>
            <w:vMerge/>
            <w:noWrap/>
            <w:hideMark/>
          </w:tcPr>
          <w:p w14:paraId="4B2C323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798F1A6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0D3D1636" w14:textId="77777777" w:rsidTr="00C01FF2">
        <w:trPr>
          <w:trHeight w:val="300"/>
        </w:trPr>
        <w:tc>
          <w:tcPr>
            <w:tcW w:w="1310" w:type="dxa"/>
            <w:vMerge/>
            <w:noWrap/>
            <w:hideMark/>
          </w:tcPr>
          <w:p w14:paraId="2BE7B245"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72AECA0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83.0</w:t>
            </w:r>
          </w:p>
        </w:tc>
        <w:tc>
          <w:tcPr>
            <w:tcW w:w="1796" w:type="dxa"/>
            <w:noWrap/>
            <w:hideMark/>
          </w:tcPr>
          <w:p w14:paraId="368A1C0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82.0</w:t>
            </w:r>
          </w:p>
        </w:tc>
        <w:tc>
          <w:tcPr>
            <w:tcW w:w="1985" w:type="dxa"/>
            <w:noWrap/>
            <w:hideMark/>
          </w:tcPr>
          <w:p w14:paraId="6B631BE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w:t>
            </w:r>
          </w:p>
        </w:tc>
        <w:tc>
          <w:tcPr>
            <w:tcW w:w="1984" w:type="dxa"/>
            <w:noWrap/>
            <w:hideMark/>
          </w:tcPr>
          <w:p w14:paraId="543340F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1.2</w:t>
            </w:r>
          </w:p>
        </w:tc>
        <w:tc>
          <w:tcPr>
            <w:tcW w:w="1560" w:type="dxa"/>
            <w:vMerge w:val="restart"/>
            <w:noWrap/>
            <w:hideMark/>
          </w:tcPr>
          <w:p w14:paraId="4D4F427B"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w:t>
            </w:r>
          </w:p>
        </w:tc>
        <w:tc>
          <w:tcPr>
            <w:tcW w:w="1697" w:type="dxa"/>
            <w:vMerge w:val="restart"/>
            <w:noWrap/>
            <w:hideMark/>
          </w:tcPr>
          <w:p w14:paraId="74B635DB"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26</w:t>
            </w:r>
          </w:p>
        </w:tc>
      </w:tr>
      <w:tr w:rsidR="00775BFE" w:rsidRPr="00FD4879" w14:paraId="21C13842" w14:textId="77777777" w:rsidTr="00C01FF2">
        <w:trPr>
          <w:trHeight w:val="300"/>
        </w:trPr>
        <w:tc>
          <w:tcPr>
            <w:tcW w:w="1310" w:type="dxa"/>
            <w:vMerge/>
            <w:noWrap/>
            <w:hideMark/>
          </w:tcPr>
          <w:p w14:paraId="7B89CEA2"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70C925D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91.0</w:t>
            </w:r>
          </w:p>
        </w:tc>
        <w:tc>
          <w:tcPr>
            <w:tcW w:w="1796" w:type="dxa"/>
            <w:noWrap/>
            <w:hideMark/>
          </w:tcPr>
          <w:p w14:paraId="6FBCC4A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87.0</w:t>
            </w:r>
          </w:p>
        </w:tc>
        <w:tc>
          <w:tcPr>
            <w:tcW w:w="1985" w:type="dxa"/>
            <w:noWrap/>
            <w:hideMark/>
          </w:tcPr>
          <w:p w14:paraId="37D0182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4.0</w:t>
            </w:r>
          </w:p>
        </w:tc>
        <w:tc>
          <w:tcPr>
            <w:tcW w:w="1984" w:type="dxa"/>
            <w:noWrap/>
            <w:hideMark/>
          </w:tcPr>
          <w:p w14:paraId="453B448B"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4.6</w:t>
            </w:r>
          </w:p>
        </w:tc>
        <w:tc>
          <w:tcPr>
            <w:tcW w:w="1560" w:type="dxa"/>
            <w:vMerge/>
            <w:noWrap/>
            <w:hideMark/>
          </w:tcPr>
          <w:p w14:paraId="0DC1611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4EB5711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53F35901" w14:textId="77777777" w:rsidTr="00C01FF2">
        <w:trPr>
          <w:trHeight w:val="300"/>
        </w:trPr>
        <w:tc>
          <w:tcPr>
            <w:tcW w:w="1310" w:type="dxa"/>
            <w:vMerge/>
            <w:noWrap/>
            <w:hideMark/>
          </w:tcPr>
          <w:p w14:paraId="0C9803D6"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3ED7E3A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101.0</w:t>
            </w:r>
          </w:p>
        </w:tc>
        <w:tc>
          <w:tcPr>
            <w:tcW w:w="1796" w:type="dxa"/>
            <w:noWrap/>
            <w:hideMark/>
          </w:tcPr>
          <w:p w14:paraId="7B44B53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95.0</w:t>
            </w:r>
          </w:p>
        </w:tc>
        <w:tc>
          <w:tcPr>
            <w:tcW w:w="1985" w:type="dxa"/>
            <w:noWrap/>
            <w:hideMark/>
          </w:tcPr>
          <w:p w14:paraId="15E8C00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6.0</w:t>
            </w:r>
          </w:p>
        </w:tc>
        <w:tc>
          <w:tcPr>
            <w:tcW w:w="1984" w:type="dxa"/>
            <w:noWrap/>
            <w:hideMark/>
          </w:tcPr>
          <w:p w14:paraId="1D1B4CC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6.3</w:t>
            </w:r>
          </w:p>
        </w:tc>
        <w:tc>
          <w:tcPr>
            <w:tcW w:w="1560" w:type="dxa"/>
            <w:vMerge/>
            <w:noWrap/>
            <w:hideMark/>
          </w:tcPr>
          <w:p w14:paraId="3B5CE9F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7687D49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56B767D2" w14:textId="77777777" w:rsidTr="00C01FF2">
        <w:trPr>
          <w:trHeight w:val="300"/>
        </w:trPr>
        <w:tc>
          <w:tcPr>
            <w:tcW w:w="1310" w:type="dxa"/>
            <w:vMerge/>
            <w:noWrap/>
            <w:hideMark/>
          </w:tcPr>
          <w:p w14:paraId="39AA6563"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590061A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112.0</w:t>
            </w:r>
          </w:p>
        </w:tc>
        <w:tc>
          <w:tcPr>
            <w:tcW w:w="1796" w:type="dxa"/>
            <w:noWrap/>
            <w:hideMark/>
          </w:tcPr>
          <w:p w14:paraId="7EAE2F1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100.0</w:t>
            </w:r>
          </w:p>
        </w:tc>
        <w:tc>
          <w:tcPr>
            <w:tcW w:w="1985" w:type="dxa"/>
            <w:noWrap/>
            <w:hideMark/>
          </w:tcPr>
          <w:p w14:paraId="7B51316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12.0</w:t>
            </w:r>
          </w:p>
        </w:tc>
        <w:tc>
          <w:tcPr>
            <w:tcW w:w="1984" w:type="dxa"/>
            <w:noWrap/>
            <w:hideMark/>
          </w:tcPr>
          <w:p w14:paraId="74E181D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12.0</w:t>
            </w:r>
          </w:p>
        </w:tc>
        <w:tc>
          <w:tcPr>
            <w:tcW w:w="1560" w:type="dxa"/>
            <w:vMerge w:val="restart"/>
            <w:noWrap/>
            <w:hideMark/>
          </w:tcPr>
          <w:p w14:paraId="0A3F7A0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w:t>
            </w:r>
          </w:p>
        </w:tc>
        <w:tc>
          <w:tcPr>
            <w:tcW w:w="1697" w:type="dxa"/>
            <w:vMerge w:val="restart"/>
            <w:noWrap/>
            <w:hideMark/>
          </w:tcPr>
          <w:p w14:paraId="40389BA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31</w:t>
            </w:r>
          </w:p>
        </w:tc>
      </w:tr>
      <w:tr w:rsidR="00775BFE" w:rsidRPr="00FD4879" w14:paraId="031419F9" w14:textId="77777777" w:rsidTr="00C01FF2">
        <w:trPr>
          <w:trHeight w:val="300"/>
        </w:trPr>
        <w:tc>
          <w:tcPr>
            <w:tcW w:w="1310" w:type="dxa"/>
            <w:vMerge/>
            <w:noWrap/>
            <w:hideMark/>
          </w:tcPr>
          <w:p w14:paraId="5516D88D"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687E7D5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104.0</w:t>
            </w:r>
          </w:p>
        </w:tc>
        <w:tc>
          <w:tcPr>
            <w:tcW w:w="1796" w:type="dxa"/>
            <w:noWrap/>
            <w:hideMark/>
          </w:tcPr>
          <w:p w14:paraId="579ACCC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104.0</w:t>
            </w:r>
          </w:p>
        </w:tc>
        <w:tc>
          <w:tcPr>
            <w:tcW w:w="1985" w:type="dxa"/>
            <w:noWrap/>
            <w:hideMark/>
          </w:tcPr>
          <w:p w14:paraId="68AE5F7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w:t>
            </w:r>
          </w:p>
        </w:tc>
        <w:tc>
          <w:tcPr>
            <w:tcW w:w="1984" w:type="dxa"/>
            <w:noWrap/>
            <w:hideMark/>
          </w:tcPr>
          <w:p w14:paraId="0490E6B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0</w:t>
            </w:r>
          </w:p>
        </w:tc>
        <w:tc>
          <w:tcPr>
            <w:tcW w:w="1560" w:type="dxa"/>
            <w:vMerge/>
            <w:noWrap/>
            <w:hideMark/>
          </w:tcPr>
          <w:p w14:paraId="45EEF05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7A8608F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52A4AED9" w14:textId="77777777" w:rsidTr="00C01FF2">
        <w:trPr>
          <w:trHeight w:val="300"/>
        </w:trPr>
        <w:tc>
          <w:tcPr>
            <w:tcW w:w="1310" w:type="dxa"/>
            <w:vMerge/>
            <w:noWrap/>
            <w:hideMark/>
          </w:tcPr>
          <w:p w14:paraId="35351856"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50F35B8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112.0</w:t>
            </w:r>
          </w:p>
        </w:tc>
        <w:tc>
          <w:tcPr>
            <w:tcW w:w="1796" w:type="dxa"/>
            <w:noWrap/>
            <w:hideMark/>
          </w:tcPr>
          <w:p w14:paraId="230B5B6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97.0</w:t>
            </w:r>
          </w:p>
        </w:tc>
        <w:tc>
          <w:tcPr>
            <w:tcW w:w="1985" w:type="dxa"/>
            <w:noWrap/>
            <w:hideMark/>
          </w:tcPr>
          <w:p w14:paraId="05BE66F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15.0</w:t>
            </w:r>
          </w:p>
        </w:tc>
        <w:tc>
          <w:tcPr>
            <w:tcW w:w="1984" w:type="dxa"/>
            <w:noWrap/>
            <w:hideMark/>
          </w:tcPr>
          <w:p w14:paraId="7480144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15.5</w:t>
            </w:r>
          </w:p>
        </w:tc>
        <w:tc>
          <w:tcPr>
            <w:tcW w:w="1560" w:type="dxa"/>
            <w:vMerge w:val="restart"/>
            <w:noWrap/>
            <w:hideMark/>
          </w:tcPr>
          <w:p w14:paraId="7097A54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w:t>
            </w:r>
          </w:p>
        </w:tc>
        <w:tc>
          <w:tcPr>
            <w:tcW w:w="1697" w:type="dxa"/>
            <w:vMerge w:val="restart"/>
            <w:noWrap/>
            <w:hideMark/>
          </w:tcPr>
          <w:p w14:paraId="04ABECB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31</w:t>
            </w:r>
          </w:p>
        </w:tc>
      </w:tr>
      <w:tr w:rsidR="00775BFE" w:rsidRPr="00FD4879" w14:paraId="4E8C9D76" w14:textId="77777777" w:rsidTr="00C01FF2">
        <w:trPr>
          <w:trHeight w:val="300"/>
        </w:trPr>
        <w:tc>
          <w:tcPr>
            <w:tcW w:w="1310" w:type="dxa"/>
            <w:vMerge/>
            <w:noWrap/>
            <w:hideMark/>
          </w:tcPr>
          <w:p w14:paraId="12D4A588"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02DF1F1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104.0</w:t>
            </w:r>
          </w:p>
        </w:tc>
        <w:tc>
          <w:tcPr>
            <w:tcW w:w="1796" w:type="dxa"/>
            <w:noWrap/>
            <w:hideMark/>
          </w:tcPr>
          <w:p w14:paraId="44B7555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96.0</w:t>
            </w:r>
          </w:p>
        </w:tc>
        <w:tc>
          <w:tcPr>
            <w:tcW w:w="1985" w:type="dxa"/>
            <w:noWrap/>
            <w:hideMark/>
          </w:tcPr>
          <w:p w14:paraId="4851009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8.0</w:t>
            </w:r>
          </w:p>
        </w:tc>
        <w:tc>
          <w:tcPr>
            <w:tcW w:w="1984" w:type="dxa"/>
            <w:noWrap/>
            <w:hideMark/>
          </w:tcPr>
          <w:p w14:paraId="6690442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8.3</w:t>
            </w:r>
          </w:p>
        </w:tc>
        <w:tc>
          <w:tcPr>
            <w:tcW w:w="1560" w:type="dxa"/>
            <w:vMerge/>
            <w:noWrap/>
            <w:hideMark/>
          </w:tcPr>
          <w:p w14:paraId="47932E7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746B2C3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297B662F" w14:textId="77777777" w:rsidTr="00C01FF2">
        <w:trPr>
          <w:trHeight w:val="300"/>
        </w:trPr>
        <w:tc>
          <w:tcPr>
            <w:tcW w:w="1310" w:type="dxa"/>
            <w:vMerge/>
            <w:noWrap/>
            <w:hideMark/>
          </w:tcPr>
          <w:p w14:paraId="0381A365"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1F65FFE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92.0</w:t>
            </w:r>
          </w:p>
        </w:tc>
        <w:tc>
          <w:tcPr>
            <w:tcW w:w="1796" w:type="dxa"/>
            <w:noWrap/>
            <w:hideMark/>
          </w:tcPr>
          <w:p w14:paraId="2717332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89.0</w:t>
            </w:r>
          </w:p>
        </w:tc>
        <w:tc>
          <w:tcPr>
            <w:tcW w:w="1985" w:type="dxa"/>
            <w:noWrap/>
            <w:hideMark/>
          </w:tcPr>
          <w:p w14:paraId="40136BF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3.0</w:t>
            </w:r>
          </w:p>
        </w:tc>
        <w:tc>
          <w:tcPr>
            <w:tcW w:w="1984" w:type="dxa"/>
            <w:noWrap/>
            <w:hideMark/>
          </w:tcPr>
          <w:p w14:paraId="4422A18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3.4</w:t>
            </w:r>
          </w:p>
        </w:tc>
        <w:tc>
          <w:tcPr>
            <w:tcW w:w="1560" w:type="dxa"/>
            <w:vMerge w:val="restart"/>
            <w:noWrap/>
            <w:hideMark/>
          </w:tcPr>
          <w:p w14:paraId="7F9C737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w:t>
            </w:r>
          </w:p>
        </w:tc>
        <w:tc>
          <w:tcPr>
            <w:tcW w:w="1697" w:type="dxa"/>
            <w:vMerge w:val="restart"/>
            <w:noWrap/>
            <w:hideMark/>
          </w:tcPr>
          <w:p w14:paraId="3007776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27</w:t>
            </w:r>
          </w:p>
        </w:tc>
      </w:tr>
      <w:tr w:rsidR="00775BFE" w:rsidRPr="00FD4879" w14:paraId="7CCEACBA" w14:textId="77777777" w:rsidTr="00C01FF2">
        <w:trPr>
          <w:trHeight w:val="300"/>
        </w:trPr>
        <w:tc>
          <w:tcPr>
            <w:tcW w:w="1310" w:type="dxa"/>
            <w:vMerge/>
            <w:noWrap/>
            <w:hideMark/>
          </w:tcPr>
          <w:p w14:paraId="7E0BD769"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2753DC2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96.0</w:t>
            </w:r>
          </w:p>
        </w:tc>
        <w:tc>
          <w:tcPr>
            <w:tcW w:w="1796" w:type="dxa"/>
            <w:noWrap/>
            <w:hideMark/>
          </w:tcPr>
          <w:p w14:paraId="57313AC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92.5</w:t>
            </w:r>
          </w:p>
        </w:tc>
        <w:tc>
          <w:tcPr>
            <w:tcW w:w="1985" w:type="dxa"/>
            <w:noWrap/>
            <w:hideMark/>
          </w:tcPr>
          <w:p w14:paraId="16A9AFA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3.5</w:t>
            </w:r>
          </w:p>
        </w:tc>
        <w:tc>
          <w:tcPr>
            <w:tcW w:w="1984" w:type="dxa"/>
            <w:noWrap/>
            <w:hideMark/>
          </w:tcPr>
          <w:p w14:paraId="06C36F3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3.8</w:t>
            </w:r>
          </w:p>
        </w:tc>
        <w:tc>
          <w:tcPr>
            <w:tcW w:w="1560" w:type="dxa"/>
            <w:vMerge/>
            <w:noWrap/>
            <w:hideMark/>
          </w:tcPr>
          <w:p w14:paraId="128E152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6FCF3FC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27E2A779" w14:textId="77777777" w:rsidTr="00C01FF2">
        <w:trPr>
          <w:trHeight w:val="300"/>
        </w:trPr>
        <w:tc>
          <w:tcPr>
            <w:tcW w:w="1310" w:type="dxa"/>
            <w:vMerge/>
            <w:noWrap/>
            <w:hideMark/>
          </w:tcPr>
          <w:p w14:paraId="1FC54A18" w14:textId="77777777" w:rsidR="00F82880" w:rsidRPr="00FD4879" w:rsidRDefault="00F82880" w:rsidP="00D24E6B">
            <w:pPr>
              <w:spacing w:line="360" w:lineRule="auto"/>
              <w:jc w:val="both"/>
              <w:rPr>
                <w:rFonts w:ascii="Book Antiqua" w:eastAsia="Times New Roman" w:hAnsi="Book Antiqua" w:cs="Times New Roman"/>
                <w:b/>
                <w:bCs/>
                <w:color w:val="000000"/>
                <w:sz w:val="24"/>
                <w:szCs w:val="24"/>
              </w:rPr>
            </w:pPr>
          </w:p>
        </w:tc>
        <w:tc>
          <w:tcPr>
            <w:tcW w:w="1150" w:type="dxa"/>
            <w:noWrap/>
            <w:hideMark/>
          </w:tcPr>
          <w:p w14:paraId="6EB82B3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87.0</w:t>
            </w:r>
          </w:p>
        </w:tc>
        <w:tc>
          <w:tcPr>
            <w:tcW w:w="1796" w:type="dxa"/>
            <w:noWrap/>
            <w:hideMark/>
          </w:tcPr>
          <w:p w14:paraId="2A5E0B0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84.0</w:t>
            </w:r>
          </w:p>
        </w:tc>
        <w:tc>
          <w:tcPr>
            <w:tcW w:w="1985" w:type="dxa"/>
            <w:noWrap/>
            <w:hideMark/>
          </w:tcPr>
          <w:p w14:paraId="74D930A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3.0</w:t>
            </w:r>
          </w:p>
        </w:tc>
        <w:tc>
          <w:tcPr>
            <w:tcW w:w="1984" w:type="dxa"/>
            <w:noWrap/>
            <w:hideMark/>
          </w:tcPr>
          <w:p w14:paraId="4B2C6A3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3.6</w:t>
            </w:r>
          </w:p>
        </w:tc>
        <w:tc>
          <w:tcPr>
            <w:tcW w:w="1560" w:type="dxa"/>
            <w:vMerge/>
            <w:noWrap/>
            <w:hideMark/>
          </w:tcPr>
          <w:p w14:paraId="01F350B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6E6B5D2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6748CCDE" w14:textId="77777777" w:rsidTr="00C01FF2">
        <w:trPr>
          <w:trHeight w:val="300"/>
        </w:trPr>
        <w:tc>
          <w:tcPr>
            <w:tcW w:w="1310" w:type="dxa"/>
            <w:vMerge w:val="restart"/>
            <w:noWrap/>
            <w:hideMark/>
          </w:tcPr>
          <w:p w14:paraId="3D3F9DCE" w14:textId="77777777" w:rsidR="00F82880" w:rsidRPr="00E1332B" w:rsidRDefault="00F82880" w:rsidP="00D24E6B">
            <w:pPr>
              <w:spacing w:line="360" w:lineRule="auto"/>
              <w:jc w:val="both"/>
              <w:rPr>
                <w:rFonts w:ascii="Book Antiqua" w:eastAsia="Times New Roman" w:hAnsi="Book Antiqua" w:cs="Times New Roman"/>
                <w:bCs/>
                <w:color w:val="000000"/>
                <w:sz w:val="24"/>
                <w:szCs w:val="24"/>
              </w:rPr>
            </w:pPr>
            <w:r w:rsidRPr="00E1332B">
              <w:rPr>
                <w:rFonts w:ascii="Book Antiqua" w:eastAsia="Times New Roman" w:hAnsi="Book Antiqua" w:cs="Times New Roman"/>
                <w:bCs/>
                <w:color w:val="000000"/>
                <w:sz w:val="24"/>
                <w:szCs w:val="24"/>
              </w:rPr>
              <w:t>Arms</w:t>
            </w:r>
          </w:p>
        </w:tc>
        <w:tc>
          <w:tcPr>
            <w:tcW w:w="1150" w:type="dxa"/>
            <w:noWrap/>
            <w:hideMark/>
          </w:tcPr>
          <w:p w14:paraId="4C95C14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38.0</w:t>
            </w:r>
          </w:p>
        </w:tc>
        <w:tc>
          <w:tcPr>
            <w:tcW w:w="1796" w:type="dxa"/>
            <w:noWrap/>
            <w:hideMark/>
          </w:tcPr>
          <w:p w14:paraId="28257C2B"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37.0</w:t>
            </w:r>
          </w:p>
        </w:tc>
        <w:tc>
          <w:tcPr>
            <w:tcW w:w="1985" w:type="dxa"/>
            <w:noWrap/>
            <w:hideMark/>
          </w:tcPr>
          <w:p w14:paraId="4119454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w:t>
            </w:r>
          </w:p>
        </w:tc>
        <w:tc>
          <w:tcPr>
            <w:tcW w:w="1984" w:type="dxa"/>
            <w:noWrap/>
            <w:hideMark/>
          </w:tcPr>
          <w:p w14:paraId="01829AF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2.7</w:t>
            </w:r>
          </w:p>
        </w:tc>
        <w:tc>
          <w:tcPr>
            <w:tcW w:w="1560" w:type="dxa"/>
            <w:vMerge w:val="restart"/>
            <w:noWrap/>
            <w:hideMark/>
          </w:tcPr>
          <w:p w14:paraId="0A7FD31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w:t>
            </w:r>
          </w:p>
        </w:tc>
        <w:tc>
          <w:tcPr>
            <w:tcW w:w="1697" w:type="dxa"/>
            <w:vMerge w:val="restart"/>
            <w:noWrap/>
            <w:hideMark/>
          </w:tcPr>
          <w:p w14:paraId="64D1FFA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31</w:t>
            </w:r>
          </w:p>
        </w:tc>
      </w:tr>
      <w:tr w:rsidR="00775BFE" w:rsidRPr="00FD4879" w14:paraId="4ACC5129" w14:textId="77777777" w:rsidTr="00C01FF2">
        <w:trPr>
          <w:trHeight w:val="300"/>
        </w:trPr>
        <w:tc>
          <w:tcPr>
            <w:tcW w:w="1310" w:type="dxa"/>
            <w:vMerge/>
            <w:noWrap/>
            <w:hideMark/>
          </w:tcPr>
          <w:p w14:paraId="6EE84F1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150" w:type="dxa"/>
            <w:noWrap/>
            <w:hideMark/>
          </w:tcPr>
          <w:p w14:paraId="612F1B8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36.0</w:t>
            </w:r>
          </w:p>
        </w:tc>
        <w:tc>
          <w:tcPr>
            <w:tcW w:w="1796" w:type="dxa"/>
            <w:noWrap/>
            <w:hideMark/>
          </w:tcPr>
          <w:p w14:paraId="673F820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34.0</w:t>
            </w:r>
          </w:p>
        </w:tc>
        <w:tc>
          <w:tcPr>
            <w:tcW w:w="1985" w:type="dxa"/>
            <w:noWrap/>
            <w:hideMark/>
          </w:tcPr>
          <w:p w14:paraId="0A6C0FA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w:t>
            </w:r>
          </w:p>
        </w:tc>
        <w:tc>
          <w:tcPr>
            <w:tcW w:w="1984" w:type="dxa"/>
            <w:noWrap/>
            <w:hideMark/>
          </w:tcPr>
          <w:p w14:paraId="6EA21E1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5.9</w:t>
            </w:r>
          </w:p>
        </w:tc>
        <w:tc>
          <w:tcPr>
            <w:tcW w:w="1560" w:type="dxa"/>
            <w:vMerge/>
            <w:noWrap/>
            <w:hideMark/>
          </w:tcPr>
          <w:p w14:paraId="5C6A163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6CE2907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7F5047D4" w14:textId="77777777" w:rsidTr="00C01FF2">
        <w:trPr>
          <w:trHeight w:val="300"/>
        </w:trPr>
        <w:tc>
          <w:tcPr>
            <w:tcW w:w="1310" w:type="dxa"/>
            <w:vMerge/>
            <w:noWrap/>
            <w:hideMark/>
          </w:tcPr>
          <w:p w14:paraId="1B527387"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150" w:type="dxa"/>
            <w:noWrap/>
            <w:hideMark/>
          </w:tcPr>
          <w:p w14:paraId="4526CF8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38.0</w:t>
            </w:r>
          </w:p>
        </w:tc>
        <w:tc>
          <w:tcPr>
            <w:tcW w:w="1796" w:type="dxa"/>
            <w:noWrap/>
            <w:hideMark/>
          </w:tcPr>
          <w:p w14:paraId="7CF3F41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35.0</w:t>
            </w:r>
          </w:p>
        </w:tc>
        <w:tc>
          <w:tcPr>
            <w:tcW w:w="1985" w:type="dxa"/>
            <w:noWrap/>
            <w:hideMark/>
          </w:tcPr>
          <w:p w14:paraId="35E8CB5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3.0</w:t>
            </w:r>
          </w:p>
        </w:tc>
        <w:tc>
          <w:tcPr>
            <w:tcW w:w="1984" w:type="dxa"/>
            <w:noWrap/>
            <w:hideMark/>
          </w:tcPr>
          <w:p w14:paraId="3ECE658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8.6</w:t>
            </w:r>
          </w:p>
        </w:tc>
        <w:tc>
          <w:tcPr>
            <w:tcW w:w="1560" w:type="dxa"/>
            <w:vMerge w:val="restart"/>
            <w:noWrap/>
            <w:hideMark/>
          </w:tcPr>
          <w:p w14:paraId="0F1AF053"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w:t>
            </w:r>
          </w:p>
        </w:tc>
        <w:tc>
          <w:tcPr>
            <w:tcW w:w="1697" w:type="dxa"/>
            <w:vMerge w:val="restart"/>
            <w:noWrap/>
            <w:hideMark/>
          </w:tcPr>
          <w:p w14:paraId="17825DA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31</w:t>
            </w:r>
          </w:p>
        </w:tc>
      </w:tr>
      <w:tr w:rsidR="00775BFE" w:rsidRPr="00FD4879" w14:paraId="74358A25" w14:textId="77777777" w:rsidTr="00C01FF2">
        <w:trPr>
          <w:trHeight w:val="300"/>
        </w:trPr>
        <w:tc>
          <w:tcPr>
            <w:tcW w:w="1310" w:type="dxa"/>
            <w:vMerge/>
            <w:noWrap/>
            <w:hideMark/>
          </w:tcPr>
          <w:p w14:paraId="45E080A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150" w:type="dxa"/>
            <w:noWrap/>
            <w:hideMark/>
          </w:tcPr>
          <w:p w14:paraId="50B3A0F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36.0</w:t>
            </w:r>
          </w:p>
        </w:tc>
        <w:tc>
          <w:tcPr>
            <w:tcW w:w="1796" w:type="dxa"/>
            <w:noWrap/>
            <w:hideMark/>
          </w:tcPr>
          <w:p w14:paraId="1633F77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38.0</w:t>
            </w:r>
          </w:p>
        </w:tc>
        <w:tc>
          <w:tcPr>
            <w:tcW w:w="1985" w:type="dxa"/>
            <w:noWrap/>
            <w:hideMark/>
          </w:tcPr>
          <w:p w14:paraId="62A90C6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-2.0</w:t>
            </w:r>
          </w:p>
        </w:tc>
        <w:tc>
          <w:tcPr>
            <w:tcW w:w="1984" w:type="dxa"/>
            <w:noWrap/>
            <w:hideMark/>
          </w:tcPr>
          <w:p w14:paraId="0A4DE7D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-5.3</w:t>
            </w:r>
          </w:p>
        </w:tc>
        <w:tc>
          <w:tcPr>
            <w:tcW w:w="1560" w:type="dxa"/>
            <w:vMerge/>
            <w:noWrap/>
            <w:hideMark/>
          </w:tcPr>
          <w:p w14:paraId="69C513A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4890C07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2439ADA0" w14:textId="77777777" w:rsidTr="00C01FF2">
        <w:trPr>
          <w:trHeight w:val="300"/>
        </w:trPr>
        <w:tc>
          <w:tcPr>
            <w:tcW w:w="1310" w:type="dxa"/>
            <w:vMerge/>
            <w:noWrap/>
            <w:hideMark/>
          </w:tcPr>
          <w:p w14:paraId="4501AE9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150" w:type="dxa"/>
            <w:noWrap/>
            <w:hideMark/>
          </w:tcPr>
          <w:p w14:paraId="6C94C2EE"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35.0</w:t>
            </w:r>
          </w:p>
        </w:tc>
        <w:tc>
          <w:tcPr>
            <w:tcW w:w="1796" w:type="dxa"/>
            <w:noWrap/>
            <w:hideMark/>
          </w:tcPr>
          <w:p w14:paraId="2207150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34.0</w:t>
            </w:r>
          </w:p>
        </w:tc>
        <w:tc>
          <w:tcPr>
            <w:tcW w:w="1985" w:type="dxa"/>
            <w:noWrap/>
            <w:hideMark/>
          </w:tcPr>
          <w:p w14:paraId="04BD9A9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w:t>
            </w:r>
          </w:p>
        </w:tc>
        <w:tc>
          <w:tcPr>
            <w:tcW w:w="1984" w:type="dxa"/>
            <w:noWrap/>
            <w:hideMark/>
          </w:tcPr>
          <w:p w14:paraId="78E124F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2.9</w:t>
            </w:r>
          </w:p>
        </w:tc>
        <w:tc>
          <w:tcPr>
            <w:tcW w:w="1560" w:type="dxa"/>
            <w:vMerge w:val="restart"/>
            <w:noWrap/>
            <w:hideMark/>
          </w:tcPr>
          <w:p w14:paraId="70531C5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4</w:t>
            </w:r>
          </w:p>
        </w:tc>
        <w:tc>
          <w:tcPr>
            <w:tcW w:w="1697" w:type="dxa"/>
            <w:vMerge w:val="restart"/>
            <w:noWrap/>
            <w:hideMark/>
          </w:tcPr>
          <w:p w14:paraId="3F726FD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31</w:t>
            </w:r>
          </w:p>
        </w:tc>
      </w:tr>
      <w:tr w:rsidR="00775BFE" w:rsidRPr="00FD4879" w14:paraId="5CBC78CA" w14:textId="77777777" w:rsidTr="00C01FF2">
        <w:trPr>
          <w:trHeight w:val="70"/>
        </w:trPr>
        <w:tc>
          <w:tcPr>
            <w:tcW w:w="1310" w:type="dxa"/>
            <w:vMerge/>
            <w:noWrap/>
            <w:hideMark/>
          </w:tcPr>
          <w:p w14:paraId="53C6AC2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150" w:type="dxa"/>
            <w:noWrap/>
            <w:hideMark/>
          </w:tcPr>
          <w:p w14:paraId="07C6B2D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35.0</w:t>
            </w:r>
          </w:p>
        </w:tc>
        <w:tc>
          <w:tcPr>
            <w:tcW w:w="1796" w:type="dxa"/>
            <w:noWrap/>
            <w:hideMark/>
          </w:tcPr>
          <w:p w14:paraId="6CC7290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36.0</w:t>
            </w:r>
          </w:p>
        </w:tc>
        <w:tc>
          <w:tcPr>
            <w:tcW w:w="1985" w:type="dxa"/>
            <w:noWrap/>
            <w:hideMark/>
          </w:tcPr>
          <w:p w14:paraId="2F7D223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w:t>
            </w:r>
          </w:p>
        </w:tc>
        <w:tc>
          <w:tcPr>
            <w:tcW w:w="1984" w:type="dxa"/>
            <w:noWrap/>
            <w:hideMark/>
          </w:tcPr>
          <w:p w14:paraId="6E95A45D"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-2.8</w:t>
            </w:r>
          </w:p>
        </w:tc>
        <w:tc>
          <w:tcPr>
            <w:tcW w:w="1560" w:type="dxa"/>
            <w:vMerge/>
            <w:noWrap/>
            <w:hideMark/>
          </w:tcPr>
          <w:p w14:paraId="7DCF7992"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1B77C49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r w:rsidR="00775BFE" w:rsidRPr="00FD4879" w14:paraId="5649FA7B" w14:textId="77777777" w:rsidTr="00C01FF2">
        <w:trPr>
          <w:trHeight w:val="132"/>
        </w:trPr>
        <w:tc>
          <w:tcPr>
            <w:tcW w:w="1310" w:type="dxa"/>
            <w:vMerge/>
            <w:noWrap/>
            <w:hideMark/>
          </w:tcPr>
          <w:p w14:paraId="4572CB3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150" w:type="dxa"/>
            <w:noWrap/>
            <w:hideMark/>
          </w:tcPr>
          <w:p w14:paraId="5FEB54D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35.0</w:t>
            </w:r>
          </w:p>
        </w:tc>
        <w:tc>
          <w:tcPr>
            <w:tcW w:w="1796" w:type="dxa"/>
            <w:noWrap/>
            <w:hideMark/>
          </w:tcPr>
          <w:p w14:paraId="6222EE6F"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33.2</w:t>
            </w:r>
          </w:p>
        </w:tc>
        <w:tc>
          <w:tcPr>
            <w:tcW w:w="1985" w:type="dxa"/>
            <w:noWrap/>
            <w:hideMark/>
          </w:tcPr>
          <w:p w14:paraId="7121FDD9"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1.8</w:t>
            </w:r>
          </w:p>
        </w:tc>
        <w:tc>
          <w:tcPr>
            <w:tcW w:w="1984" w:type="dxa"/>
            <w:noWrap/>
            <w:hideMark/>
          </w:tcPr>
          <w:p w14:paraId="401472C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5.4</w:t>
            </w:r>
          </w:p>
        </w:tc>
        <w:tc>
          <w:tcPr>
            <w:tcW w:w="1560" w:type="dxa"/>
            <w:vMerge w:val="restart"/>
            <w:noWrap/>
            <w:hideMark/>
          </w:tcPr>
          <w:p w14:paraId="6B8338F1"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8</w:t>
            </w:r>
          </w:p>
        </w:tc>
        <w:tc>
          <w:tcPr>
            <w:tcW w:w="1697" w:type="dxa"/>
            <w:vMerge w:val="restart"/>
            <w:noWrap/>
            <w:hideMark/>
          </w:tcPr>
          <w:p w14:paraId="242C65CC"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31</w:t>
            </w:r>
          </w:p>
        </w:tc>
      </w:tr>
      <w:tr w:rsidR="00775BFE" w:rsidRPr="00FD4879" w14:paraId="40A93086" w14:textId="77777777" w:rsidTr="00C01FF2">
        <w:trPr>
          <w:trHeight w:val="70"/>
        </w:trPr>
        <w:tc>
          <w:tcPr>
            <w:tcW w:w="1310" w:type="dxa"/>
            <w:vMerge/>
            <w:noWrap/>
            <w:hideMark/>
          </w:tcPr>
          <w:p w14:paraId="6F1B2370"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150" w:type="dxa"/>
            <w:noWrap/>
            <w:hideMark/>
          </w:tcPr>
          <w:p w14:paraId="7F2B68F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35.0</w:t>
            </w:r>
          </w:p>
        </w:tc>
        <w:tc>
          <w:tcPr>
            <w:tcW w:w="1796" w:type="dxa"/>
            <w:noWrap/>
            <w:hideMark/>
          </w:tcPr>
          <w:p w14:paraId="3F668726"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34.0</w:t>
            </w:r>
          </w:p>
        </w:tc>
        <w:tc>
          <w:tcPr>
            <w:tcW w:w="1985" w:type="dxa"/>
            <w:noWrap/>
            <w:hideMark/>
          </w:tcPr>
          <w:p w14:paraId="5B5B984A"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1.0</w:t>
            </w:r>
          </w:p>
        </w:tc>
        <w:tc>
          <w:tcPr>
            <w:tcW w:w="1984" w:type="dxa"/>
            <w:noWrap/>
            <w:hideMark/>
          </w:tcPr>
          <w:p w14:paraId="63EE46C4"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r w:rsidRPr="00FD4879">
              <w:rPr>
                <w:rFonts w:ascii="Book Antiqua" w:eastAsia="Times New Roman" w:hAnsi="Book Antiqua" w:cs="Times New Roman"/>
                <w:color w:val="000000"/>
                <w:sz w:val="24"/>
                <w:szCs w:val="24"/>
              </w:rPr>
              <w:t>2.9</w:t>
            </w:r>
          </w:p>
        </w:tc>
        <w:tc>
          <w:tcPr>
            <w:tcW w:w="1560" w:type="dxa"/>
            <w:vMerge/>
            <w:noWrap/>
            <w:hideMark/>
          </w:tcPr>
          <w:p w14:paraId="471DBF05"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c>
          <w:tcPr>
            <w:tcW w:w="1697" w:type="dxa"/>
            <w:vMerge/>
            <w:noWrap/>
            <w:hideMark/>
          </w:tcPr>
          <w:p w14:paraId="5B35F948" w14:textId="77777777" w:rsidR="00F82880" w:rsidRPr="00FD4879" w:rsidRDefault="00F82880" w:rsidP="00D24E6B">
            <w:pPr>
              <w:spacing w:line="360" w:lineRule="auto"/>
              <w:jc w:val="both"/>
              <w:rPr>
                <w:rFonts w:ascii="Book Antiqua" w:eastAsia="Times New Roman" w:hAnsi="Book Antiqua" w:cs="Times New Roman"/>
                <w:color w:val="000000"/>
                <w:sz w:val="24"/>
                <w:szCs w:val="24"/>
              </w:rPr>
            </w:pPr>
          </w:p>
        </w:tc>
      </w:tr>
    </w:tbl>
    <w:p w14:paraId="55626889" w14:textId="279F232A" w:rsidR="00CE64F7" w:rsidRDefault="007A1C89" w:rsidP="00D24E6B">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 xml:space="preserve">BMI: </w:t>
      </w:r>
      <w:r w:rsidRPr="00581607">
        <w:rPr>
          <w:rFonts w:ascii="Book Antiqua" w:hAnsi="Book Antiqua"/>
          <w:sz w:val="24"/>
          <w:szCs w:val="24"/>
          <w:lang w:eastAsia="zh-CN"/>
        </w:rPr>
        <w:t>Body mass index</w:t>
      </w:r>
      <w:r>
        <w:rPr>
          <w:rFonts w:ascii="Book Antiqua" w:hAnsi="Book Antiqua" w:hint="eastAsia"/>
          <w:sz w:val="24"/>
          <w:szCs w:val="24"/>
          <w:lang w:eastAsia="zh-CN"/>
        </w:rPr>
        <w:t>.</w:t>
      </w:r>
    </w:p>
    <w:p w14:paraId="1F14BDE7" w14:textId="77777777" w:rsidR="00CE64F7" w:rsidRDefault="00CE64F7">
      <w:pPr>
        <w:rPr>
          <w:rFonts w:ascii="Book Antiqua" w:hAnsi="Book Antiqua"/>
          <w:sz w:val="24"/>
          <w:szCs w:val="24"/>
          <w:lang w:eastAsia="zh-CN"/>
        </w:rPr>
      </w:pPr>
      <w:r>
        <w:rPr>
          <w:rFonts w:ascii="Book Antiqua" w:hAnsi="Book Antiqua"/>
          <w:sz w:val="24"/>
          <w:szCs w:val="24"/>
          <w:lang w:eastAsia="zh-CN"/>
        </w:rPr>
        <w:br w:type="page"/>
      </w:r>
    </w:p>
    <w:p w14:paraId="404E0815" w14:textId="77777777" w:rsidR="00064450" w:rsidRDefault="00064450" w:rsidP="00064450">
      <w:pPr>
        <w:spacing w:after="0" w:line="360" w:lineRule="auto"/>
        <w:jc w:val="both"/>
        <w:rPr>
          <w:rFonts w:ascii="Book Antiqua" w:hAnsi="Book Antiqua"/>
          <w:b/>
          <w:bCs/>
          <w:sz w:val="24"/>
          <w:szCs w:val="24"/>
        </w:rPr>
      </w:pPr>
      <w:r w:rsidRPr="00230C77">
        <w:rPr>
          <w:rFonts w:ascii="Book Antiqua" w:hAnsi="Book Antiqua"/>
          <w:b/>
          <w:bCs/>
          <w:noProof/>
          <w:sz w:val="24"/>
          <w:szCs w:val="24"/>
          <w:lang w:bidi="ar-SA"/>
        </w:rPr>
        <w:lastRenderedPageBreak/>
        <w:drawing>
          <wp:inline distT="0" distB="0" distL="0" distR="0" wp14:anchorId="52580765" wp14:editId="16208F2D">
            <wp:extent cx="5514975" cy="24178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4975" cy="2417892"/>
                    </a:xfrm>
                    <a:prstGeom prst="rect">
                      <a:avLst/>
                    </a:prstGeom>
                    <a:noFill/>
                  </pic:spPr>
                </pic:pic>
              </a:graphicData>
            </a:graphic>
          </wp:inline>
        </w:drawing>
      </w:r>
    </w:p>
    <w:p w14:paraId="0C98DE08" w14:textId="77777777" w:rsidR="00064450" w:rsidRDefault="00064450" w:rsidP="00064450">
      <w:pPr>
        <w:spacing w:after="0" w:line="360" w:lineRule="auto"/>
        <w:jc w:val="both"/>
        <w:rPr>
          <w:rFonts w:ascii="Book Antiqua" w:hAnsi="Book Antiqua"/>
          <w:b/>
          <w:bCs/>
          <w:sz w:val="24"/>
          <w:szCs w:val="24"/>
        </w:rPr>
      </w:pPr>
    </w:p>
    <w:p w14:paraId="5F8A888F" w14:textId="5AFC759F" w:rsidR="001E48C0" w:rsidRDefault="00064450" w:rsidP="00064450">
      <w:pPr>
        <w:spacing w:after="0" w:line="360" w:lineRule="auto"/>
        <w:jc w:val="both"/>
        <w:rPr>
          <w:rFonts w:ascii="Book Antiqua" w:hAnsi="Book Antiqua"/>
          <w:b/>
          <w:sz w:val="24"/>
          <w:szCs w:val="24"/>
        </w:rPr>
      </w:pPr>
      <w:r w:rsidRPr="00554B07">
        <w:rPr>
          <w:rFonts w:ascii="Book Antiqua" w:hAnsi="Book Antiqua"/>
          <w:b/>
          <w:bCs/>
          <w:sz w:val="24"/>
          <w:szCs w:val="24"/>
        </w:rPr>
        <w:t>Figure 1</w:t>
      </w:r>
      <w:r w:rsidRPr="00554B07">
        <w:rPr>
          <w:rFonts w:ascii="Book Antiqua" w:hAnsi="Book Antiqua" w:hint="eastAsia"/>
          <w:b/>
          <w:bCs/>
          <w:sz w:val="24"/>
          <w:szCs w:val="24"/>
          <w:lang w:eastAsia="zh-CN"/>
        </w:rPr>
        <w:t xml:space="preserve"> </w:t>
      </w:r>
      <w:proofErr w:type="gramStart"/>
      <w:r w:rsidRPr="00554B07">
        <w:rPr>
          <w:rFonts w:ascii="Book Antiqua" w:hAnsi="Book Antiqua"/>
          <w:b/>
          <w:sz w:val="24"/>
          <w:szCs w:val="24"/>
        </w:rPr>
        <w:t>A</w:t>
      </w:r>
      <w:proofErr w:type="gramEnd"/>
      <w:r w:rsidRPr="00554B07">
        <w:rPr>
          <w:rFonts w:ascii="Book Antiqua" w:hAnsi="Book Antiqua"/>
          <w:b/>
          <w:sz w:val="24"/>
          <w:szCs w:val="24"/>
        </w:rPr>
        <w:t xml:space="preserve"> 70</w:t>
      </w:r>
      <w:r w:rsidRPr="00554B07">
        <w:rPr>
          <w:rFonts w:ascii="Book Antiqua" w:hAnsi="Book Antiqua" w:hint="eastAsia"/>
          <w:b/>
          <w:sz w:val="24"/>
          <w:szCs w:val="24"/>
          <w:lang w:eastAsia="zh-CN"/>
        </w:rPr>
        <w:t>-</w:t>
      </w:r>
      <w:r w:rsidRPr="00554B07">
        <w:rPr>
          <w:rFonts w:ascii="Book Antiqua" w:hAnsi="Book Antiqua"/>
          <w:b/>
          <w:sz w:val="24"/>
          <w:szCs w:val="24"/>
        </w:rPr>
        <w:t>year</w:t>
      </w:r>
      <w:r w:rsidRPr="00554B07">
        <w:rPr>
          <w:rFonts w:ascii="Book Antiqua" w:hAnsi="Book Antiqua" w:hint="eastAsia"/>
          <w:b/>
          <w:sz w:val="24"/>
          <w:szCs w:val="24"/>
          <w:lang w:eastAsia="zh-CN"/>
        </w:rPr>
        <w:t>-</w:t>
      </w:r>
      <w:r w:rsidRPr="00554B07">
        <w:rPr>
          <w:rFonts w:ascii="Book Antiqua" w:hAnsi="Book Antiqua"/>
          <w:b/>
          <w:sz w:val="24"/>
          <w:szCs w:val="24"/>
        </w:rPr>
        <w:t>old female (</w:t>
      </w:r>
      <w:r w:rsidRPr="0053398A">
        <w:rPr>
          <w:rFonts w:ascii="Book Antiqua" w:hAnsi="Book Antiqua"/>
          <w:b/>
          <w:sz w:val="24"/>
          <w:szCs w:val="24"/>
        </w:rPr>
        <w:t>body mass index</w:t>
      </w:r>
      <w:r w:rsidRPr="00554B07">
        <w:rPr>
          <w:rFonts w:ascii="Book Antiqua" w:hAnsi="Book Antiqua"/>
          <w:b/>
          <w:sz w:val="24"/>
          <w:szCs w:val="24"/>
        </w:rPr>
        <w:t xml:space="preserve"> 31) before</w:t>
      </w:r>
      <w:r w:rsidRPr="00554B07">
        <w:rPr>
          <w:rFonts w:ascii="Book Antiqua" w:hAnsi="Book Antiqua" w:hint="eastAsia"/>
          <w:b/>
          <w:sz w:val="24"/>
          <w:szCs w:val="24"/>
          <w:lang w:eastAsia="zh-CN"/>
        </w:rPr>
        <w:t xml:space="preserve"> </w:t>
      </w:r>
      <w:r w:rsidRPr="00554B07">
        <w:rPr>
          <w:rFonts w:ascii="Book Antiqua" w:hAnsi="Book Antiqua"/>
          <w:b/>
          <w:sz w:val="24"/>
          <w:szCs w:val="24"/>
        </w:rPr>
        <w:t xml:space="preserve">and 4 </w:t>
      </w:r>
      <w:proofErr w:type="spellStart"/>
      <w:r w:rsidRPr="00554B07">
        <w:rPr>
          <w:rFonts w:ascii="Book Antiqua" w:hAnsi="Book Antiqua"/>
          <w:b/>
          <w:sz w:val="24"/>
          <w:szCs w:val="24"/>
        </w:rPr>
        <w:t>wk</w:t>
      </w:r>
      <w:proofErr w:type="spellEnd"/>
      <w:r w:rsidRPr="00554B07">
        <w:rPr>
          <w:rFonts w:ascii="Book Antiqua" w:hAnsi="Book Antiqua"/>
          <w:b/>
          <w:sz w:val="24"/>
          <w:szCs w:val="24"/>
        </w:rPr>
        <w:t xml:space="preserve"> after 8 treatment sessions (</w:t>
      </w:r>
      <w:r w:rsidRPr="00554B07">
        <w:rPr>
          <w:rFonts w:ascii="Book Antiqua" w:hAnsi="Book Antiqua" w:hint="eastAsia"/>
          <w:b/>
          <w:bCs/>
          <w:iCs/>
          <w:sz w:val="24"/>
          <w:szCs w:val="24"/>
          <w:lang w:eastAsia="zh-CN"/>
        </w:rPr>
        <w:t>after</w:t>
      </w:r>
      <w:r w:rsidRPr="00554B07">
        <w:rPr>
          <w:rFonts w:ascii="Book Antiqua" w:hAnsi="Book Antiqua"/>
          <w:b/>
          <w:sz w:val="24"/>
          <w:szCs w:val="24"/>
        </w:rPr>
        <w:t>), with 15 and 8 cm circumferential reduction (according to 2 measurement abdomen points).</w:t>
      </w:r>
    </w:p>
    <w:p w14:paraId="2239362C" w14:textId="77777777" w:rsidR="001E48C0" w:rsidRDefault="001E48C0">
      <w:pPr>
        <w:rPr>
          <w:rFonts w:ascii="Book Antiqua" w:hAnsi="Book Antiqua"/>
          <w:b/>
          <w:sz w:val="24"/>
          <w:szCs w:val="24"/>
        </w:rPr>
      </w:pPr>
      <w:r>
        <w:rPr>
          <w:rFonts w:ascii="Book Antiqua" w:hAnsi="Book Antiqua"/>
          <w:b/>
          <w:sz w:val="24"/>
          <w:szCs w:val="24"/>
        </w:rPr>
        <w:br w:type="page"/>
      </w:r>
    </w:p>
    <w:p w14:paraId="07DFEE8F" w14:textId="77777777" w:rsidR="001E48C0" w:rsidRPr="00230C77" w:rsidRDefault="001E48C0" w:rsidP="001E48C0">
      <w:pPr>
        <w:spacing w:after="0" w:line="360" w:lineRule="auto"/>
        <w:jc w:val="both"/>
        <w:rPr>
          <w:rFonts w:ascii="Book Antiqua" w:hAnsi="Book Antiqua"/>
          <w:sz w:val="24"/>
          <w:szCs w:val="24"/>
        </w:rPr>
      </w:pPr>
    </w:p>
    <w:p w14:paraId="34CF9CBF" w14:textId="77777777" w:rsidR="001E48C0" w:rsidRPr="00230C77" w:rsidRDefault="001E48C0" w:rsidP="001E48C0">
      <w:pPr>
        <w:spacing w:after="0" w:line="360" w:lineRule="auto"/>
        <w:jc w:val="both"/>
        <w:rPr>
          <w:rFonts w:ascii="Book Antiqua" w:hAnsi="Book Antiqua"/>
          <w:b/>
          <w:bCs/>
          <w:sz w:val="24"/>
          <w:szCs w:val="24"/>
        </w:rPr>
      </w:pPr>
      <w:r w:rsidRPr="00230C77">
        <w:rPr>
          <w:rFonts w:ascii="Book Antiqua" w:hAnsi="Book Antiqua"/>
          <w:b/>
          <w:bCs/>
          <w:noProof/>
          <w:sz w:val="24"/>
          <w:szCs w:val="24"/>
          <w:lang w:bidi="ar-SA"/>
        </w:rPr>
        <w:drawing>
          <wp:inline distT="0" distB="0" distL="0" distR="0" wp14:anchorId="6231BF45" wp14:editId="2983ACEF">
            <wp:extent cx="5064351" cy="2266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0826" cy="2269061"/>
                    </a:xfrm>
                    <a:prstGeom prst="rect">
                      <a:avLst/>
                    </a:prstGeom>
                    <a:noFill/>
                  </pic:spPr>
                </pic:pic>
              </a:graphicData>
            </a:graphic>
          </wp:inline>
        </w:drawing>
      </w:r>
    </w:p>
    <w:p w14:paraId="1BBD1917" w14:textId="77777777" w:rsidR="001E48C0" w:rsidRDefault="001E48C0" w:rsidP="001E48C0">
      <w:pPr>
        <w:spacing w:after="0" w:line="360" w:lineRule="auto"/>
        <w:jc w:val="both"/>
        <w:rPr>
          <w:rFonts w:ascii="Book Antiqua" w:hAnsi="Book Antiqua"/>
          <w:b/>
          <w:bCs/>
          <w:sz w:val="24"/>
          <w:szCs w:val="24"/>
        </w:rPr>
      </w:pPr>
    </w:p>
    <w:p w14:paraId="6CA22CA8" w14:textId="7F367BF9" w:rsidR="00F82880" w:rsidRPr="00476A33" w:rsidRDefault="001E48C0" w:rsidP="00476A33">
      <w:pPr>
        <w:spacing w:after="0" w:line="360" w:lineRule="auto"/>
        <w:jc w:val="both"/>
        <w:rPr>
          <w:rFonts w:ascii="Book Antiqua" w:hAnsi="Book Antiqua"/>
          <w:b/>
          <w:sz w:val="24"/>
          <w:szCs w:val="24"/>
          <w:lang w:eastAsia="zh-CN"/>
        </w:rPr>
      </w:pPr>
      <w:r w:rsidRPr="00452DDA">
        <w:rPr>
          <w:rFonts w:ascii="Book Antiqua" w:hAnsi="Book Antiqua"/>
          <w:b/>
          <w:bCs/>
          <w:sz w:val="24"/>
          <w:szCs w:val="24"/>
        </w:rPr>
        <w:t>Figure 2</w:t>
      </w:r>
      <w:r w:rsidRPr="00452DDA">
        <w:rPr>
          <w:rFonts w:ascii="Book Antiqua" w:hAnsi="Book Antiqua" w:hint="eastAsia"/>
          <w:b/>
          <w:bCs/>
          <w:sz w:val="24"/>
          <w:szCs w:val="24"/>
          <w:lang w:eastAsia="zh-CN"/>
        </w:rPr>
        <w:t xml:space="preserve"> </w:t>
      </w:r>
      <w:proofErr w:type="gramStart"/>
      <w:r w:rsidRPr="00452DDA">
        <w:rPr>
          <w:rFonts w:ascii="Book Antiqua" w:hAnsi="Book Antiqua"/>
          <w:b/>
          <w:sz w:val="24"/>
          <w:szCs w:val="24"/>
        </w:rPr>
        <w:t>A</w:t>
      </w:r>
      <w:proofErr w:type="gramEnd"/>
      <w:r w:rsidRPr="00452DDA">
        <w:rPr>
          <w:rFonts w:ascii="Book Antiqua" w:hAnsi="Book Antiqua"/>
          <w:b/>
          <w:sz w:val="24"/>
          <w:szCs w:val="24"/>
        </w:rPr>
        <w:t xml:space="preserve"> 57</w:t>
      </w:r>
      <w:r w:rsidRPr="00452DDA">
        <w:rPr>
          <w:rFonts w:ascii="Book Antiqua" w:hAnsi="Book Antiqua" w:hint="eastAsia"/>
          <w:b/>
          <w:sz w:val="24"/>
          <w:szCs w:val="24"/>
          <w:lang w:eastAsia="zh-CN"/>
        </w:rPr>
        <w:t>-</w:t>
      </w:r>
      <w:r w:rsidRPr="00452DDA">
        <w:rPr>
          <w:rFonts w:ascii="Book Antiqua" w:hAnsi="Book Antiqua"/>
          <w:b/>
          <w:sz w:val="24"/>
          <w:szCs w:val="24"/>
        </w:rPr>
        <w:t>year</w:t>
      </w:r>
      <w:r w:rsidRPr="00452DDA">
        <w:rPr>
          <w:rFonts w:ascii="Book Antiqua" w:hAnsi="Book Antiqua" w:hint="eastAsia"/>
          <w:b/>
          <w:sz w:val="24"/>
          <w:szCs w:val="24"/>
          <w:lang w:eastAsia="zh-CN"/>
        </w:rPr>
        <w:t>-</w:t>
      </w:r>
      <w:r w:rsidRPr="00452DDA">
        <w:rPr>
          <w:rFonts w:ascii="Book Antiqua" w:hAnsi="Book Antiqua"/>
          <w:b/>
          <w:sz w:val="24"/>
          <w:szCs w:val="24"/>
        </w:rPr>
        <w:t>old female (body mass index 31) before</w:t>
      </w:r>
      <w:r w:rsidRPr="00452DDA">
        <w:rPr>
          <w:rFonts w:ascii="Book Antiqua" w:hAnsi="Book Antiqua" w:hint="eastAsia"/>
          <w:b/>
          <w:sz w:val="24"/>
          <w:szCs w:val="24"/>
          <w:lang w:eastAsia="zh-CN"/>
        </w:rPr>
        <w:t xml:space="preserve"> </w:t>
      </w:r>
      <w:r w:rsidRPr="00452DDA">
        <w:rPr>
          <w:rFonts w:ascii="Book Antiqua" w:hAnsi="Book Antiqua"/>
          <w:b/>
          <w:sz w:val="24"/>
          <w:szCs w:val="24"/>
        </w:rPr>
        <w:t xml:space="preserve">and 4 </w:t>
      </w:r>
      <w:proofErr w:type="spellStart"/>
      <w:r w:rsidRPr="00452DDA">
        <w:rPr>
          <w:rFonts w:ascii="Book Antiqua" w:hAnsi="Book Antiqua"/>
          <w:b/>
          <w:sz w:val="24"/>
          <w:szCs w:val="24"/>
        </w:rPr>
        <w:t>wk</w:t>
      </w:r>
      <w:proofErr w:type="spellEnd"/>
      <w:r w:rsidRPr="00452DDA">
        <w:rPr>
          <w:rFonts w:ascii="Book Antiqua" w:hAnsi="Book Antiqua"/>
          <w:b/>
          <w:sz w:val="24"/>
          <w:szCs w:val="24"/>
        </w:rPr>
        <w:t xml:space="preserve"> after 3 treatment sessions</w:t>
      </w:r>
      <w:r w:rsidRPr="00452DDA">
        <w:rPr>
          <w:rFonts w:ascii="Book Antiqua" w:hAnsi="Book Antiqua" w:hint="eastAsia"/>
          <w:b/>
          <w:sz w:val="24"/>
          <w:szCs w:val="24"/>
          <w:lang w:eastAsia="zh-CN"/>
        </w:rPr>
        <w:t xml:space="preserve"> </w:t>
      </w:r>
      <w:r w:rsidRPr="00452DDA">
        <w:rPr>
          <w:rFonts w:ascii="Book Antiqua" w:hAnsi="Book Antiqua"/>
          <w:b/>
          <w:sz w:val="24"/>
          <w:szCs w:val="24"/>
        </w:rPr>
        <w:t xml:space="preserve">with 2.5, 1.1 and 1.4 cm circumferential reduction (according to 3 measurement points). </w:t>
      </w:r>
      <w:proofErr w:type="gramStart"/>
      <w:r w:rsidRPr="00452DDA">
        <w:rPr>
          <w:rFonts w:ascii="Book Antiqua" w:hAnsi="Book Antiqua"/>
          <w:b/>
          <w:sz w:val="24"/>
          <w:szCs w:val="24"/>
        </w:rPr>
        <w:t>Reduction of cellulite grade 3 to grade 2.</w:t>
      </w:r>
      <w:proofErr w:type="gramEnd"/>
    </w:p>
    <w:sectPr w:rsidR="00F82880" w:rsidRPr="00476A33" w:rsidSect="00F132B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153A8" w14:textId="77777777" w:rsidR="007A30B7" w:rsidRDefault="007A30B7" w:rsidP="00454EB5">
      <w:pPr>
        <w:spacing w:after="0" w:line="240" w:lineRule="auto"/>
      </w:pPr>
      <w:r>
        <w:separator/>
      </w:r>
    </w:p>
  </w:endnote>
  <w:endnote w:type="continuationSeparator" w:id="0">
    <w:p w14:paraId="2F528639" w14:textId="77777777" w:rsidR="007A30B7" w:rsidRDefault="007A30B7" w:rsidP="00454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Math">
    <w:panose1 w:val="02040503050406030204"/>
    <w:charset w:val="00"/>
    <w:family w:val="auto"/>
    <w:pitch w:val="variable"/>
    <w:sig w:usb0="E00002FF" w:usb1="420024FF" w:usb2="00000000" w:usb3="00000000" w:csb0="0000019F"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60B6E" w14:textId="77777777" w:rsidR="007A30B7" w:rsidRDefault="007A30B7" w:rsidP="00454EB5">
      <w:pPr>
        <w:spacing w:after="0" w:line="240" w:lineRule="auto"/>
      </w:pPr>
      <w:r>
        <w:separator/>
      </w:r>
    </w:p>
  </w:footnote>
  <w:footnote w:type="continuationSeparator" w:id="0">
    <w:p w14:paraId="5FB8C79F" w14:textId="77777777" w:rsidR="007A30B7" w:rsidRDefault="007A30B7" w:rsidP="00454EB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17BB"/>
    <w:multiLevelType w:val="hybridMultilevel"/>
    <w:tmpl w:val="03649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64298"/>
    <w:multiLevelType w:val="hybridMultilevel"/>
    <w:tmpl w:val="ED16E648"/>
    <w:lvl w:ilvl="0" w:tplc="1E3EB4DC">
      <w:start w:val="1"/>
      <w:numFmt w:val="bullet"/>
      <w:lvlText w:val="•"/>
      <w:lvlJc w:val="left"/>
      <w:pPr>
        <w:tabs>
          <w:tab w:val="num" w:pos="720"/>
        </w:tabs>
        <w:ind w:left="720" w:hanging="360"/>
      </w:pPr>
      <w:rPr>
        <w:rFonts w:ascii="Arial" w:hAnsi="Arial" w:hint="default"/>
      </w:rPr>
    </w:lvl>
    <w:lvl w:ilvl="1" w:tplc="05D4D6E6">
      <w:start w:val="1086"/>
      <w:numFmt w:val="bullet"/>
      <w:lvlText w:val="–"/>
      <w:lvlJc w:val="left"/>
      <w:pPr>
        <w:tabs>
          <w:tab w:val="num" w:pos="1440"/>
        </w:tabs>
        <w:ind w:left="1440" w:hanging="360"/>
      </w:pPr>
      <w:rPr>
        <w:rFonts w:ascii="Arial" w:hAnsi="Arial" w:hint="default"/>
      </w:rPr>
    </w:lvl>
    <w:lvl w:ilvl="2" w:tplc="F70405A2" w:tentative="1">
      <w:start w:val="1"/>
      <w:numFmt w:val="bullet"/>
      <w:lvlText w:val="•"/>
      <w:lvlJc w:val="left"/>
      <w:pPr>
        <w:tabs>
          <w:tab w:val="num" w:pos="2160"/>
        </w:tabs>
        <w:ind w:left="2160" w:hanging="360"/>
      </w:pPr>
      <w:rPr>
        <w:rFonts w:ascii="Arial" w:hAnsi="Arial" w:hint="default"/>
      </w:rPr>
    </w:lvl>
    <w:lvl w:ilvl="3" w:tplc="61743C5C" w:tentative="1">
      <w:start w:val="1"/>
      <w:numFmt w:val="bullet"/>
      <w:lvlText w:val="•"/>
      <w:lvlJc w:val="left"/>
      <w:pPr>
        <w:tabs>
          <w:tab w:val="num" w:pos="2880"/>
        </w:tabs>
        <w:ind w:left="2880" w:hanging="360"/>
      </w:pPr>
      <w:rPr>
        <w:rFonts w:ascii="Arial" w:hAnsi="Arial" w:hint="default"/>
      </w:rPr>
    </w:lvl>
    <w:lvl w:ilvl="4" w:tplc="2842E1B4" w:tentative="1">
      <w:start w:val="1"/>
      <w:numFmt w:val="bullet"/>
      <w:lvlText w:val="•"/>
      <w:lvlJc w:val="left"/>
      <w:pPr>
        <w:tabs>
          <w:tab w:val="num" w:pos="3600"/>
        </w:tabs>
        <w:ind w:left="3600" w:hanging="360"/>
      </w:pPr>
      <w:rPr>
        <w:rFonts w:ascii="Arial" w:hAnsi="Arial" w:hint="default"/>
      </w:rPr>
    </w:lvl>
    <w:lvl w:ilvl="5" w:tplc="389AE6B0" w:tentative="1">
      <w:start w:val="1"/>
      <w:numFmt w:val="bullet"/>
      <w:lvlText w:val="•"/>
      <w:lvlJc w:val="left"/>
      <w:pPr>
        <w:tabs>
          <w:tab w:val="num" w:pos="4320"/>
        </w:tabs>
        <w:ind w:left="4320" w:hanging="360"/>
      </w:pPr>
      <w:rPr>
        <w:rFonts w:ascii="Arial" w:hAnsi="Arial" w:hint="default"/>
      </w:rPr>
    </w:lvl>
    <w:lvl w:ilvl="6" w:tplc="9ABCCEF8" w:tentative="1">
      <w:start w:val="1"/>
      <w:numFmt w:val="bullet"/>
      <w:lvlText w:val="•"/>
      <w:lvlJc w:val="left"/>
      <w:pPr>
        <w:tabs>
          <w:tab w:val="num" w:pos="5040"/>
        </w:tabs>
        <w:ind w:left="5040" w:hanging="360"/>
      </w:pPr>
      <w:rPr>
        <w:rFonts w:ascii="Arial" w:hAnsi="Arial" w:hint="default"/>
      </w:rPr>
    </w:lvl>
    <w:lvl w:ilvl="7" w:tplc="B75AA5FE" w:tentative="1">
      <w:start w:val="1"/>
      <w:numFmt w:val="bullet"/>
      <w:lvlText w:val="•"/>
      <w:lvlJc w:val="left"/>
      <w:pPr>
        <w:tabs>
          <w:tab w:val="num" w:pos="5760"/>
        </w:tabs>
        <w:ind w:left="5760" w:hanging="360"/>
      </w:pPr>
      <w:rPr>
        <w:rFonts w:ascii="Arial" w:hAnsi="Arial" w:hint="default"/>
      </w:rPr>
    </w:lvl>
    <w:lvl w:ilvl="8" w:tplc="A1305B08" w:tentative="1">
      <w:start w:val="1"/>
      <w:numFmt w:val="bullet"/>
      <w:lvlText w:val="•"/>
      <w:lvlJc w:val="left"/>
      <w:pPr>
        <w:tabs>
          <w:tab w:val="num" w:pos="6480"/>
        </w:tabs>
        <w:ind w:left="6480" w:hanging="360"/>
      </w:pPr>
      <w:rPr>
        <w:rFonts w:ascii="Arial" w:hAnsi="Arial" w:hint="default"/>
      </w:rPr>
    </w:lvl>
  </w:abstractNum>
  <w:abstractNum w:abstractNumId="2">
    <w:nsid w:val="1B0B3E58"/>
    <w:multiLevelType w:val="hybridMultilevel"/>
    <w:tmpl w:val="0F74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F873CE"/>
    <w:multiLevelType w:val="hybridMultilevel"/>
    <w:tmpl w:val="F96C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0D055D"/>
    <w:multiLevelType w:val="hybridMultilevel"/>
    <w:tmpl w:val="23E6A136"/>
    <w:lvl w:ilvl="0" w:tplc="2E0CCA9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DE14FC"/>
    <w:multiLevelType w:val="hybridMultilevel"/>
    <w:tmpl w:val="547A2F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FB2AB7"/>
    <w:multiLevelType w:val="hybridMultilevel"/>
    <w:tmpl w:val="BC2A1BAA"/>
    <w:lvl w:ilvl="0" w:tplc="CCB82E9C">
      <w:start w:val="1"/>
      <w:numFmt w:val="bullet"/>
      <w:lvlText w:val="•"/>
      <w:lvlJc w:val="left"/>
      <w:pPr>
        <w:tabs>
          <w:tab w:val="num" w:pos="720"/>
        </w:tabs>
        <w:ind w:left="720" w:hanging="360"/>
      </w:pPr>
      <w:rPr>
        <w:rFonts w:ascii="Times New Roman" w:hAnsi="Times New Roman" w:hint="default"/>
      </w:rPr>
    </w:lvl>
    <w:lvl w:ilvl="1" w:tplc="9E325D1C" w:tentative="1">
      <w:start w:val="1"/>
      <w:numFmt w:val="bullet"/>
      <w:lvlText w:val="•"/>
      <w:lvlJc w:val="left"/>
      <w:pPr>
        <w:tabs>
          <w:tab w:val="num" w:pos="1440"/>
        </w:tabs>
        <w:ind w:left="1440" w:hanging="360"/>
      </w:pPr>
      <w:rPr>
        <w:rFonts w:ascii="Times New Roman" w:hAnsi="Times New Roman" w:hint="default"/>
      </w:rPr>
    </w:lvl>
    <w:lvl w:ilvl="2" w:tplc="7728A366" w:tentative="1">
      <w:start w:val="1"/>
      <w:numFmt w:val="bullet"/>
      <w:lvlText w:val="•"/>
      <w:lvlJc w:val="left"/>
      <w:pPr>
        <w:tabs>
          <w:tab w:val="num" w:pos="2160"/>
        </w:tabs>
        <w:ind w:left="2160" w:hanging="360"/>
      </w:pPr>
      <w:rPr>
        <w:rFonts w:ascii="Times New Roman" w:hAnsi="Times New Roman" w:hint="default"/>
      </w:rPr>
    </w:lvl>
    <w:lvl w:ilvl="3" w:tplc="19845A9C" w:tentative="1">
      <w:start w:val="1"/>
      <w:numFmt w:val="bullet"/>
      <w:lvlText w:val="•"/>
      <w:lvlJc w:val="left"/>
      <w:pPr>
        <w:tabs>
          <w:tab w:val="num" w:pos="2880"/>
        </w:tabs>
        <w:ind w:left="2880" w:hanging="360"/>
      </w:pPr>
      <w:rPr>
        <w:rFonts w:ascii="Times New Roman" w:hAnsi="Times New Roman" w:hint="default"/>
      </w:rPr>
    </w:lvl>
    <w:lvl w:ilvl="4" w:tplc="68F887E4" w:tentative="1">
      <w:start w:val="1"/>
      <w:numFmt w:val="bullet"/>
      <w:lvlText w:val="•"/>
      <w:lvlJc w:val="left"/>
      <w:pPr>
        <w:tabs>
          <w:tab w:val="num" w:pos="3600"/>
        </w:tabs>
        <w:ind w:left="3600" w:hanging="360"/>
      </w:pPr>
      <w:rPr>
        <w:rFonts w:ascii="Times New Roman" w:hAnsi="Times New Roman" w:hint="default"/>
      </w:rPr>
    </w:lvl>
    <w:lvl w:ilvl="5" w:tplc="B948B44E" w:tentative="1">
      <w:start w:val="1"/>
      <w:numFmt w:val="bullet"/>
      <w:lvlText w:val="•"/>
      <w:lvlJc w:val="left"/>
      <w:pPr>
        <w:tabs>
          <w:tab w:val="num" w:pos="4320"/>
        </w:tabs>
        <w:ind w:left="4320" w:hanging="360"/>
      </w:pPr>
      <w:rPr>
        <w:rFonts w:ascii="Times New Roman" w:hAnsi="Times New Roman" w:hint="default"/>
      </w:rPr>
    </w:lvl>
    <w:lvl w:ilvl="6" w:tplc="87D220A8" w:tentative="1">
      <w:start w:val="1"/>
      <w:numFmt w:val="bullet"/>
      <w:lvlText w:val="•"/>
      <w:lvlJc w:val="left"/>
      <w:pPr>
        <w:tabs>
          <w:tab w:val="num" w:pos="5040"/>
        </w:tabs>
        <w:ind w:left="5040" w:hanging="360"/>
      </w:pPr>
      <w:rPr>
        <w:rFonts w:ascii="Times New Roman" w:hAnsi="Times New Roman" w:hint="default"/>
      </w:rPr>
    </w:lvl>
    <w:lvl w:ilvl="7" w:tplc="515A5172" w:tentative="1">
      <w:start w:val="1"/>
      <w:numFmt w:val="bullet"/>
      <w:lvlText w:val="•"/>
      <w:lvlJc w:val="left"/>
      <w:pPr>
        <w:tabs>
          <w:tab w:val="num" w:pos="5760"/>
        </w:tabs>
        <w:ind w:left="5760" w:hanging="360"/>
      </w:pPr>
      <w:rPr>
        <w:rFonts w:ascii="Times New Roman" w:hAnsi="Times New Roman" w:hint="default"/>
      </w:rPr>
    </w:lvl>
    <w:lvl w:ilvl="8" w:tplc="DB7C9D58" w:tentative="1">
      <w:start w:val="1"/>
      <w:numFmt w:val="bullet"/>
      <w:lvlText w:val="•"/>
      <w:lvlJc w:val="left"/>
      <w:pPr>
        <w:tabs>
          <w:tab w:val="num" w:pos="6480"/>
        </w:tabs>
        <w:ind w:left="6480" w:hanging="360"/>
      </w:pPr>
      <w:rPr>
        <w:rFonts w:ascii="Times New Roman" w:hAnsi="Times New Roman" w:hint="default"/>
      </w:rPr>
    </w:lvl>
  </w:abstractNum>
  <w:abstractNum w:abstractNumId="7">
    <w:nsid w:val="31B640D7"/>
    <w:multiLevelType w:val="hybridMultilevel"/>
    <w:tmpl w:val="947AA2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6F33EC"/>
    <w:multiLevelType w:val="hybridMultilevel"/>
    <w:tmpl w:val="39BEA554"/>
    <w:lvl w:ilvl="0" w:tplc="EBB4E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261203"/>
    <w:multiLevelType w:val="hybridMultilevel"/>
    <w:tmpl w:val="5D749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7"/>
  </w:num>
  <w:num w:numId="5">
    <w:abstractNumId w:val="1"/>
  </w:num>
  <w:num w:numId="6">
    <w:abstractNumId w:val="6"/>
  </w:num>
  <w:num w:numId="7">
    <w:abstractNumId w:val="9"/>
  </w:num>
  <w:num w:numId="8">
    <w:abstractNumId w:val="5"/>
  </w:num>
  <w:num w:numId="9">
    <w:abstractNumId w:val="8"/>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a Appelson">
    <w15:presenceInfo w15:providerId="AD" w15:userId="S-1-5-21-376912582-2475513077-4122488397-16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5C"/>
    <w:rsid w:val="00002B9F"/>
    <w:rsid w:val="00003D37"/>
    <w:rsid w:val="00004599"/>
    <w:rsid w:val="0000594E"/>
    <w:rsid w:val="000067C3"/>
    <w:rsid w:val="00007B8D"/>
    <w:rsid w:val="00011C33"/>
    <w:rsid w:val="00015FDA"/>
    <w:rsid w:val="00017B7A"/>
    <w:rsid w:val="00022A79"/>
    <w:rsid w:val="00023161"/>
    <w:rsid w:val="00042880"/>
    <w:rsid w:val="00043F5A"/>
    <w:rsid w:val="00044E43"/>
    <w:rsid w:val="00045BAF"/>
    <w:rsid w:val="00056C50"/>
    <w:rsid w:val="00064450"/>
    <w:rsid w:val="0006500E"/>
    <w:rsid w:val="00066B09"/>
    <w:rsid w:val="000808FA"/>
    <w:rsid w:val="000816DD"/>
    <w:rsid w:val="0009191A"/>
    <w:rsid w:val="000925CF"/>
    <w:rsid w:val="00092A87"/>
    <w:rsid w:val="00093E7C"/>
    <w:rsid w:val="0009757A"/>
    <w:rsid w:val="000A1E8E"/>
    <w:rsid w:val="000A30FA"/>
    <w:rsid w:val="000A3EC6"/>
    <w:rsid w:val="000A76B9"/>
    <w:rsid w:val="000B0290"/>
    <w:rsid w:val="000B248F"/>
    <w:rsid w:val="000B417B"/>
    <w:rsid w:val="000B5E06"/>
    <w:rsid w:val="000B74E8"/>
    <w:rsid w:val="000D12EA"/>
    <w:rsid w:val="000D7010"/>
    <w:rsid w:val="000E0651"/>
    <w:rsid w:val="000E0DCA"/>
    <w:rsid w:val="000E2A05"/>
    <w:rsid w:val="000E4E38"/>
    <w:rsid w:val="000F07A4"/>
    <w:rsid w:val="000F1102"/>
    <w:rsid w:val="001009E9"/>
    <w:rsid w:val="00102A53"/>
    <w:rsid w:val="00112B18"/>
    <w:rsid w:val="00114845"/>
    <w:rsid w:val="00116078"/>
    <w:rsid w:val="00116412"/>
    <w:rsid w:val="00120C09"/>
    <w:rsid w:val="00121257"/>
    <w:rsid w:val="001230D2"/>
    <w:rsid w:val="001257D0"/>
    <w:rsid w:val="001270DE"/>
    <w:rsid w:val="00131356"/>
    <w:rsid w:val="00133917"/>
    <w:rsid w:val="001400EE"/>
    <w:rsid w:val="00142E8C"/>
    <w:rsid w:val="00144E8E"/>
    <w:rsid w:val="001460D6"/>
    <w:rsid w:val="0014710A"/>
    <w:rsid w:val="0014752D"/>
    <w:rsid w:val="001476EE"/>
    <w:rsid w:val="00151B08"/>
    <w:rsid w:val="00160662"/>
    <w:rsid w:val="00163884"/>
    <w:rsid w:val="00165759"/>
    <w:rsid w:val="001738CB"/>
    <w:rsid w:val="001767B8"/>
    <w:rsid w:val="0017698E"/>
    <w:rsid w:val="00181C27"/>
    <w:rsid w:val="001823A9"/>
    <w:rsid w:val="00183AFD"/>
    <w:rsid w:val="00184646"/>
    <w:rsid w:val="00186E69"/>
    <w:rsid w:val="00193524"/>
    <w:rsid w:val="001948AE"/>
    <w:rsid w:val="00196AC1"/>
    <w:rsid w:val="001A116F"/>
    <w:rsid w:val="001A1B90"/>
    <w:rsid w:val="001A4A0C"/>
    <w:rsid w:val="001A570B"/>
    <w:rsid w:val="001A7BD9"/>
    <w:rsid w:val="001B5C0C"/>
    <w:rsid w:val="001B64F5"/>
    <w:rsid w:val="001C345B"/>
    <w:rsid w:val="001D0B83"/>
    <w:rsid w:val="001D2655"/>
    <w:rsid w:val="001D38A8"/>
    <w:rsid w:val="001D53C4"/>
    <w:rsid w:val="001E1974"/>
    <w:rsid w:val="001E224B"/>
    <w:rsid w:val="001E48C0"/>
    <w:rsid w:val="001E6515"/>
    <w:rsid w:val="001E7E67"/>
    <w:rsid w:val="001E7F8F"/>
    <w:rsid w:val="00201D94"/>
    <w:rsid w:val="002074DC"/>
    <w:rsid w:val="0021555E"/>
    <w:rsid w:val="00217592"/>
    <w:rsid w:val="002179A1"/>
    <w:rsid w:val="00222D5D"/>
    <w:rsid w:val="00222EBB"/>
    <w:rsid w:val="00226E42"/>
    <w:rsid w:val="00230C77"/>
    <w:rsid w:val="00236DB6"/>
    <w:rsid w:val="00245835"/>
    <w:rsid w:val="00246192"/>
    <w:rsid w:val="00247D42"/>
    <w:rsid w:val="002507BC"/>
    <w:rsid w:val="002508B9"/>
    <w:rsid w:val="00253FF5"/>
    <w:rsid w:val="00255E32"/>
    <w:rsid w:val="002625A4"/>
    <w:rsid w:val="00262B1E"/>
    <w:rsid w:val="00264306"/>
    <w:rsid w:val="002673EE"/>
    <w:rsid w:val="002703AD"/>
    <w:rsid w:val="00270FE6"/>
    <w:rsid w:val="002756BD"/>
    <w:rsid w:val="00277F1E"/>
    <w:rsid w:val="00283D91"/>
    <w:rsid w:val="00284DAD"/>
    <w:rsid w:val="002853A6"/>
    <w:rsid w:val="002857EE"/>
    <w:rsid w:val="002869F5"/>
    <w:rsid w:val="0028775D"/>
    <w:rsid w:val="00292F81"/>
    <w:rsid w:val="00295821"/>
    <w:rsid w:val="002A05DD"/>
    <w:rsid w:val="002A2CF6"/>
    <w:rsid w:val="002A3BFF"/>
    <w:rsid w:val="002A5B17"/>
    <w:rsid w:val="002A67A2"/>
    <w:rsid w:val="002C78DB"/>
    <w:rsid w:val="002D05E3"/>
    <w:rsid w:val="002E0382"/>
    <w:rsid w:val="002E5DB0"/>
    <w:rsid w:val="002E6B1B"/>
    <w:rsid w:val="002F0325"/>
    <w:rsid w:val="002F7385"/>
    <w:rsid w:val="003039B7"/>
    <w:rsid w:val="003300AB"/>
    <w:rsid w:val="0033105D"/>
    <w:rsid w:val="00331972"/>
    <w:rsid w:val="003415A7"/>
    <w:rsid w:val="003519D7"/>
    <w:rsid w:val="00354576"/>
    <w:rsid w:val="003547DB"/>
    <w:rsid w:val="003606DA"/>
    <w:rsid w:val="003672B7"/>
    <w:rsid w:val="00374F3D"/>
    <w:rsid w:val="00381785"/>
    <w:rsid w:val="00394B3C"/>
    <w:rsid w:val="003A4E6D"/>
    <w:rsid w:val="003A5557"/>
    <w:rsid w:val="003A5A80"/>
    <w:rsid w:val="003A74FD"/>
    <w:rsid w:val="003A7882"/>
    <w:rsid w:val="003B2FB4"/>
    <w:rsid w:val="003C3C2A"/>
    <w:rsid w:val="003D028B"/>
    <w:rsid w:val="003D2623"/>
    <w:rsid w:val="003D2ED4"/>
    <w:rsid w:val="003E2D89"/>
    <w:rsid w:val="003E6A91"/>
    <w:rsid w:val="003F3059"/>
    <w:rsid w:val="00411EB1"/>
    <w:rsid w:val="0041714D"/>
    <w:rsid w:val="00420CE5"/>
    <w:rsid w:val="00427516"/>
    <w:rsid w:val="00431B4B"/>
    <w:rsid w:val="0044048A"/>
    <w:rsid w:val="00442EDF"/>
    <w:rsid w:val="0045114C"/>
    <w:rsid w:val="00451D2C"/>
    <w:rsid w:val="00453B91"/>
    <w:rsid w:val="00454EB5"/>
    <w:rsid w:val="00460E5E"/>
    <w:rsid w:val="00473191"/>
    <w:rsid w:val="004738FF"/>
    <w:rsid w:val="00476A33"/>
    <w:rsid w:val="00482911"/>
    <w:rsid w:val="00490F65"/>
    <w:rsid w:val="00492338"/>
    <w:rsid w:val="00492F90"/>
    <w:rsid w:val="00497E16"/>
    <w:rsid w:val="004B412E"/>
    <w:rsid w:val="004C0C2E"/>
    <w:rsid w:val="004C26AE"/>
    <w:rsid w:val="004C6A44"/>
    <w:rsid w:val="004D0438"/>
    <w:rsid w:val="004D10B1"/>
    <w:rsid w:val="004D2370"/>
    <w:rsid w:val="004D40AF"/>
    <w:rsid w:val="004D7007"/>
    <w:rsid w:val="004D7AB6"/>
    <w:rsid w:val="004E021A"/>
    <w:rsid w:val="004F34AE"/>
    <w:rsid w:val="004F3A3C"/>
    <w:rsid w:val="004F64FC"/>
    <w:rsid w:val="00504946"/>
    <w:rsid w:val="00504C47"/>
    <w:rsid w:val="00504D43"/>
    <w:rsid w:val="00506110"/>
    <w:rsid w:val="0051676D"/>
    <w:rsid w:val="00525139"/>
    <w:rsid w:val="00526BE2"/>
    <w:rsid w:val="0053709A"/>
    <w:rsid w:val="00545C70"/>
    <w:rsid w:val="005532A2"/>
    <w:rsid w:val="00563DF7"/>
    <w:rsid w:val="00566A10"/>
    <w:rsid w:val="00566FF2"/>
    <w:rsid w:val="00571166"/>
    <w:rsid w:val="0057567B"/>
    <w:rsid w:val="00581607"/>
    <w:rsid w:val="005816AA"/>
    <w:rsid w:val="00592324"/>
    <w:rsid w:val="005A4E8A"/>
    <w:rsid w:val="005B013A"/>
    <w:rsid w:val="005B5296"/>
    <w:rsid w:val="005C68ED"/>
    <w:rsid w:val="005D0155"/>
    <w:rsid w:val="005D7A0C"/>
    <w:rsid w:val="005D7EB7"/>
    <w:rsid w:val="005E1715"/>
    <w:rsid w:val="005E2247"/>
    <w:rsid w:val="005E67B0"/>
    <w:rsid w:val="005F3780"/>
    <w:rsid w:val="005F547A"/>
    <w:rsid w:val="00601985"/>
    <w:rsid w:val="00602D5C"/>
    <w:rsid w:val="00611F4B"/>
    <w:rsid w:val="0061241F"/>
    <w:rsid w:val="0061779D"/>
    <w:rsid w:val="00623A92"/>
    <w:rsid w:val="00626C70"/>
    <w:rsid w:val="00633E69"/>
    <w:rsid w:val="00637B3B"/>
    <w:rsid w:val="00641106"/>
    <w:rsid w:val="00645B3D"/>
    <w:rsid w:val="0064747E"/>
    <w:rsid w:val="00660157"/>
    <w:rsid w:val="00660404"/>
    <w:rsid w:val="00667CFA"/>
    <w:rsid w:val="0067521C"/>
    <w:rsid w:val="0067764A"/>
    <w:rsid w:val="00677952"/>
    <w:rsid w:val="00686A23"/>
    <w:rsid w:val="00693ED3"/>
    <w:rsid w:val="00694538"/>
    <w:rsid w:val="006A677A"/>
    <w:rsid w:val="006B0845"/>
    <w:rsid w:val="006B35B0"/>
    <w:rsid w:val="006B3FE3"/>
    <w:rsid w:val="006B518C"/>
    <w:rsid w:val="006B5194"/>
    <w:rsid w:val="006B56E6"/>
    <w:rsid w:val="006C1484"/>
    <w:rsid w:val="006C383C"/>
    <w:rsid w:val="006C6072"/>
    <w:rsid w:val="006D0342"/>
    <w:rsid w:val="006F557E"/>
    <w:rsid w:val="006F6968"/>
    <w:rsid w:val="006F7860"/>
    <w:rsid w:val="00702A42"/>
    <w:rsid w:val="00704710"/>
    <w:rsid w:val="007106C8"/>
    <w:rsid w:val="0071233D"/>
    <w:rsid w:val="007137AF"/>
    <w:rsid w:val="00717288"/>
    <w:rsid w:val="0072125C"/>
    <w:rsid w:val="00740278"/>
    <w:rsid w:val="0074233C"/>
    <w:rsid w:val="007451A5"/>
    <w:rsid w:val="007546A5"/>
    <w:rsid w:val="00755389"/>
    <w:rsid w:val="00755FA6"/>
    <w:rsid w:val="00762E8A"/>
    <w:rsid w:val="00765B82"/>
    <w:rsid w:val="00766DAD"/>
    <w:rsid w:val="00767B5C"/>
    <w:rsid w:val="00771470"/>
    <w:rsid w:val="0077344B"/>
    <w:rsid w:val="00775BFE"/>
    <w:rsid w:val="0077668F"/>
    <w:rsid w:val="0078385F"/>
    <w:rsid w:val="00787588"/>
    <w:rsid w:val="007920F2"/>
    <w:rsid w:val="00792E06"/>
    <w:rsid w:val="00794574"/>
    <w:rsid w:val="0079512B"/>
    <w:rsid w:val="00797639"/>
    <w:rsid w:val="007A1C89"/>
    <w:rsid w:val="007A30B7"/>
    <w:rsid w:val="007A4D05"/>
    <w:rsid w:val="007A7F6E"/>
    <w:rsid w:val="007B037D"/>
    <w:rsid w:val="007B1593"/>
    <w:rsid w:val="007B52EC"/>
    <w:rsid w:val="007C10D3"/>
    <w:rsid w:val="007C489C"/>
    <w:rsid w:val="007C4AD9"/>
    <w:rsid w:val="007D0043"/>
    <w:rsid w:val="007D16B1"/>
    <w:rsid w:val="007D2E30"/>
    <w:rsid w:val="007D5DEC"/>
    <w:rsid w:val="007E1DD6"/>
    <w:rsid w:val="007E38E7"/>
    <w:rsid w:val="007F2AF1"/>
    <w:rsid w:val="007F76DF"/>
    <w:rsid w:val="007F7A4E"/>
    <w:rsid w:val="00802389"/>
    <w:rsid w:val="00802EA8"/>
    <w:rsid w:val="0080458F"/>
    <w:rsid w:val="00806724"/>
    <w:rsid w:val="008118DA"/>
    <w:rsid w:val="0081244E"/>
    <w:rsid w:val="00815903"/>
    <w:rsid w:val="008171C2"/>
    <w:rsid w:val="0082276A"/>
    <w:rsid w:val="00831DE1"/>
    <w:rsid w:val="00835B77"/>
    <w:rsid w:val="00841539"/>
    <w:rsid w:val="0084172B"/>
    <w:rsid w:val="00847114"/>
    <w:rsid w:val="00847E46"/>
    <w:rsid w:val="0085022A"/>
    <w:rsid w:val="0085193B"/>
    <w:rsid w:val="00854A5E"/>
    <w:rsid w:val="008554B8"/>
    <w:rsid w:val="008566E9"/>
    <w:rsid w:val="008608F1"/>
    <w:rsid w:val="0086517D"/>
    <w:rsid w:val="008720A8"/>
    <w:rsid w:val="008812AE"/>
    <w:rsid w:val="008867F9"/>
    <w:rsid w:val="00890250"/>
    <w:rsid w:val="0089178D"/>
    <w:rsid w:val="00891A4E"/>
    <w:rsid w:val="00892E62"/>
    <w:rsid w:val="008949CF"/>
    <w:rsid w:val="00895596"/>
    <w:rsid w:val="008A0B15"/>
    <w:rsid w:val="008A2831"/>
    <w:rsid w:val="008A2F2F"/>
    <w:rsid w:val="008A7255"/>
    <w:rsid w:val="008B1BE1"/>
    <w:rsid w:val="008B2F37"/>
    <w:rsid w:val="008B4289"/>
    <w:rsid w:val="008B5544"/>
    <w:rsid w:val="008C27CF"/>
    <w:rsid w:val="008C5A34"/>
    <w:rsid w:val="008E079F"/>
    <w:rsid w:val="008E07CB"/>
    <w:rsid w:val="008E0BEB"/>
    <w:rsid w:val="008E1793"/>
    <w:rsid w:val="008E1ED9"/>
    <w:rsid w:val="008E2CAF"/>
    <w:rsid w:val="008E2F4A"/>
    <w:rsid w:val="008E334D"/>
    <w:rsid w:val="008E37B5"/>
    <w:rsid w:val="008E3C00"/>
    <w:rsid w:val="008E64BD"/>
    <w:rsid w:val="008E688E"/>
    <w:rsid w:val="008F442E"/>
    <w:rsid w:val="00901F8F"/>
    <w:rsid w:val="009065A4"/>
    <w:rsid w:val="00906643"/>
    <w:rsid w:val="009138BC"/>
    <w:rsid w:val="0091589E"/>
    <w:rsid w:val="00921DB9"/>
    <w:rsid w:val="00924B68"/>
    <w:rsid w:val="00925E2B"/>
    <w:rsid w:val="00936731"/>
    <w:rsid w:val="00943771"/>
    <w:rsid w:val="009438E3"/>
    <w:rsid w:val="0094417C"/>
    <w:rsid w:val="00947C57"/>
    <w:rsid w:val="00951A37"/>
    <w:rsid w:val="009579B6"/>
    <w:rsid w:val="00960137"/>
    <w:rsid w:val="00964DBC"/>
    <w:rsid w:val="009665AF"/>
    <w:rsid w:val="00966B11"/>
    <w:rsid w:val="00967C9B"/>
    <w:rsid w:val="00973C9C"/>
    <w:rsid w:val="0098184E"/>
    <w:rsid w:val="00992AC0"/>
    <w:rsid w:val="00995ADB"/>
    <w:rsid w:val="00997165"/>
    <w:rsid w:val="009977E7"/>
    <w:rsid w:val="009A0701"/>
    <w:rsid w:val="009A0B00"/>
    <w:rsid w:val="009A2549"/>
    <w:rsid w:val="009B09D0"/>
    <w:rsid w:val="009C5886"/>
    <w:rsid w:val="009C76F2"/>
    <w:rsid w:val="009C7A06"/>
    <w:rsid w:val="009D0112"/>
    <w:rsid w:val="009D1E90"/>
    <w:rsid w:val="009D29A0"/>
    <w:rsid w:val="009D3C11"/>
    <w:rsid w:val="009D3E8A"/>
    <w:rsid w:val="009D65D1"/>
    <w:rsid w:val="009E47E2"/>
    <w:rsid w:val="009E5D36"/>
    <w:rsid w:val="009E67D2"/>
    <w:rsid w:val="009F23E4"/>
    <w:rsid w:val="00A00225"/>
    <w:rsid w:val="00A100FE"/>
    <w:rsid w:val="00A134D4"/>
    <w:rsid w:val="00A142A8"/>
    <w:rsid w:val="00A17926"/>
    <w:rsid w:val="00A2248E"/>
    <w:rsid w:val="00A25109"/>
    <w:rsid w:val="00A326CB"/>
    <w:rsid w:val="00A3344D"/>
    <w:rsid w:val="00A41728"/>
    <w:rsid w:val="00A54C1E"/>
    <w:rsid w:val="00A5518D"/>
    <w:rsid w:val="00A617E9"/>
    <w:rsid w:val="00A6274F"/>
    <w:rsid w:val="00A662D0"/>
    <w:rsid w:val="00A72370"/>
    <w:rsid w:val="00A82FF3"/>
    <w:rsid w:val="00A842F5"/>
    <w:rsid w:val="00A90493"/>
    <w:rsid w:val="00A92AC9"/>
    <w:rsid w:val="00A9331D"/>
    <w:rsid w:val="00A94E0A"/>
    <w:rsid w:val="00A97379"/>
    <w:rsid w:val="00AA4E6E"/>
    <w:rsid w:val="00AA5AAD"/>
    <w:rsid w:val="00AB0E4B"/>
    <w:rsid w:val="00AC23CD"/>
    <w:rsid w:val="00AC69AA"/>
    <w:rsid w:val="00AD6DE4"/>
    <w:rsid w:val="00AE0F28"/>
    <w:rsid w:val="00AE3529"/>
    <w:rsid w:val="00AE3DCC"/>
    <w:rsid w:val="00AE60E1"/>
    <w:rsid w:val="00AF275C"/>
    <w:rsid w:val="00B0206A"/>
    <w:rsid w:val="00B0263C"/>
    <w:rsid w:val="00B10C5F"/>
    <w:rsid w:val="00B12091"/>
    <w:rsid w:val="00B13A4F"/>
    <w:rsid w:val="00B16EA9"/>
    <w:rsid w:val="00B208BE"/>
    <w:rsid w:val="00B220DF"/>
    <w:rsid w:val="00B221FE"/>
    <w:rsid w:val="00B24292"/>
    <w:rsid w:val="00B2575C"/>
    <w:rsid w:val="00B369F8"/>
    <w:rsid w:val="00B3761E"/>
    <w:rsid w:val="00B40B94"/>
    <w:rsid w:val="00B41DCE"/>
    <w:rsid w:val="00B434D8"/>
    <w:rsid w:val="00B45C98"/>
    <w:rsid w:val="00B50640"/>
    <w:rsid w:val="00B514E8"/>
    <w:rsid w:val="00B56F17"/>
    <w:rsid w:val="00B57F8B"/>
    <w:rsid w:val="00B61F9D"/>
    <w:rsid w:val="00B70402"/>
    <w:rsid w:val="00B7198A"/>
    <w:rsid w:val="00B805FF"/>
    <w:rsid w:val="00B80764"/>
    <w:rsid w:val="00B813A3"/>
    <w:rsid w:val="00B83CEA"/>
    <w:rsid w:val="00B845DF"/>
    <w:rsid w:val="00B87B0D"/>
    <w:rsid w:val="00BA2FDA"/>
    <w:rsid w:val="00BA6911"/>
    <w:rsid w:val="00BD20B0"/>
    <w:rsid w:val="00BE257E"/>
    <w:rsid w:val="00BE298B"/>
    <w:rsid w:val="00BE31F2"/>
    <w:rsid w:val="00BF1B19"/>
    <w:rsid w:val="00BF5E83"/>
    <w:rsid w:val="00BF7F77"/>
    <w:rsid w:val="00C01FF2"/>
    <w:rsid w:val="00C05F63"/>
    <w:rsid w:val="00C153E2"/>
    <w:rsid w:val="00C15A49"/>
    <w:rsid w:val="00C17FB0"/>
    <w:rsid w:val="00C23FCF"/>
    <w:rsid w:val="00C34372"/>
    <w:rsid w:val="00C34D5E"/>
    <w:rsid w:val="00C35B8A"/>
    <w:rsid w:val="00C37AB0"/>
    <w:rsid w:val="00C37C55"/>
    <w:rsid w:val="00C4261A"/>
    <w:rsid w:val="00C46C98"/>
    <w:rsid w:val="00C622FF"/>
    <w:rsid w:val="00C62C19"/>
    <w:rsid w:val="00C64C2F"/>
    <w:rsid w:val="00C70E2F"/>
    <w:rsid w:val="00C82FA8"/>
    <w:rsid w:val="00C846BA"/>
    <w:rsid w:val="00C87DBA"/>
    <w:rsid w:val="00C94FB7"/>
    <w:rsid w:val="00CA28C1"/>
    <w:rsid w:val="00CC0086"/>
    <w:rsid w:val="00CD135E"/>
    <w:rsid w:val="00CD373D"/>
    <w:rsid w:val="00CD5DE0"/>
    <w:rsid w:val="00CE005D"/>
    <w:rsid w:val="00CE02C2"/>
    <w:rsid w:val="00CE64F7"/>
    <w:rsid w:val="00CE6A34"/>
    <w:rsid w:val="00CF21AF"/>
    <w:rsid w:val="00CF5D86"/>
    <w:rsid w:val="00D03092"/>
    <w:rsid w:val="00D11DED"/>
    <w:rsid w:val="00D12839"/>
    <w:rsid w:val="00D212C0"/>
    <w:rsid w:val="00D22BC7"/>
    <w:rsid w:val="00D2458C"/>
    <w:rsid w:val="00D24E6B"/>
    <w:rsid w:val="00D2680A"/>
    <w:rsid w:val="00D33544"/>
    <w:rsid w:val="00D33CB9"/>
    <w:rsid w:val="00D35AC8"/>
    <w:rsid w:val="00D37772"/>
    <w:rsid w:val="00D37875"/>
    <w:rsid w:val="00D5293B"/>
    <w:rsid w:val="00D65F1A"/>
    <w:rsid w:val="00D744E4"/>
    <w:rsid w:val="00D7657B"/>
    <w:rsid w:val="00D8150A"/>
    <w:rsid w:val="00D83692"/>
    <w:rsid w:val="00D9353B"/>
    <w:rsid w:val="00D9412E"/>
    <w:rsid w:val="00D94991"/>
    <w:rsid w:val="00DA5289"/>
    <w:rsid w:val="00DB30C9"/>
    <w:rsid w:val="00DB3F79"/>
    <w:rsid w:val="00DB6ADC"/>
    <w:rsid w:val="00DD6E50"/>
    <w:rsid w:val="00DE4F51"/>
    <w:rsid w:val="00DE5150"/>
    <w:rsid w:val="00DE70C0"/>
    <w:rsid w:val="00DF4917"/>
    <w:rsid w:val="00DF6110"/>
    <w:rsid w:val="00DF7185"/>
    <w:rsid w:val="00DF7CAE"/>
    <w:rsid w:val="00E01A1C"/>
    <w:rsid w:val="00E024D3"/>
    <w:rsid w:val="00E06138"/>
    <w:rsid w:val="00E06DB6"/>
    <w:rsid w:val="00E077B8"/>
    <w:rsid w:val="00E13079"/>
    <w:rsid w:val="00E131BC"/>
    <w:rsid w:val="00E1332B"/>
    <w:rsid w:val="00E172D5"/>
    <w:rsid w:val="00E24946"/>
    <w:rsid w:val="00E35D60"/>
    <w:rsid w:val="00E42487"/>
    <w:rsid w:val="00E4469E"/>
    <w:rsid w:val="00E478A9"/>
    <w:rsid w:val="00E55C97"/>
    <w:rsid w:val="00E57D18"/>
    <w:rsid w:val="00E61563"/>
    <w:rsid w:val="00E626D5"/>
    <w:rsid w:val="00E656FD"/>
    <w:rsid w:val="00E667B9"/>
    <w:rsid w:val="00E7545D"/>
    <w:rsid w:val="00E76E5A"/>
    <w:rsid w:val="00E80109"/>
    <w:rsid w:val="00E83F71"/>
    <w:rsid w:val="00E86D5E"/>
    <w:rsid w:val="00E96163"/>
    <w:rsid w:val="00E964A5"/>
    <w:rsid w:val="00EA149A"/>
    <w:rsid w:val="00EA6EAA"/>
    <w:rsid w:val="00EB05B3"/>
    <w:rsid w:val="00EB1252"/>
    <w:rsid w:val="00EB4838"/>
    <w:rsid w:val="00EC68F7"/>
    <w:rsid w:val="00ED096C"/>
    <w:rsid w:val="00ED11D4"/>
    <w:rsid w:val="00ED5299"/>
    <w:rsid w:val="00ED79B9"/>
    <w:rsid w:val="00EE1107"/>
    <w:rsid w:val="00EE14CD"/>
    <w:rsid w:val="00EF19C2"/>
    <w:rsid w:val="00EF5F56"/>
    <w:rsid w:val="00F004EF"/>
    <w:rsid w:val="00F03E6C"/>
    <w:rsid w:val="00F10134"/>
    <w:rsid w:val="00F132B8"/>
    <w:rsid w:val="00F16413"/>
    <w:rsid w:val="00F2038D"/>
    <w:rsid w:val="00F20B3F"/>
    <w:rsid w:val="00F24189"/>
    <w:rsid w:val="00F2552F"/>
    <w:rsid w:val="00F3102F"/>
    <w:rsid w:val="00F32DF3"/>
    <w:rsid w:val="00F33797"/>
    <w:rsid w:val="00F36030"/>
    <w:rsid w:val="00F435C0"/>
    <w:rsid w:val="00F46687"/>
    <w:rsid w:val="00F5139D"/>
    <w:rsid w:val="00F513E3"/>
    <w:rsid w:val="00F5535C"/>
    <w:rsid w:val="00F57182"/>
    <w:rsid w:val="00F577D7"/>
    <w:rsid w:val="00F60623"/>
    <w:rsid w:val="00F6112C"/>
    <w:rsid w:val="00F66DD3"/>
    <w:rsid w:val="00F73DA5"/>
    <w:rsid w:val="00F81463"/>
    <w:rsid w:val="00F82880"/>
    <w:rsid w:val="00F8625D"/>
    <w:rsid w:val="00F8729A"/>
    <w:rsid w:val="00F9029D"/>
    <w:rsid w:val="00F92C78"/>
    <w:rsid w:val="00F964F3"/>
    <w:rsid w:val="00FA03D8"/>
    <w:rsid w:val="00FA0DA3"/>
    <w:rsid w:val="00FA14AE"/>
    <w:rsid w:val="00FA3079"/>
    <w:rsid w:val="00FA62B4"/>
    <w:rsid w:val="00FA76ED"/>
    <w:rsid w:val="00FB02A4"/>
    <w:rsid w:val="00FB4458"/>
    <w:rsid w:val="00FB6B8C"/>
    <w:rsid w:val="00FB6BD2"/>
    <w:rsid w:val="00FC110A"/>
    <w:rsid w:val="00FC3195"/>
    <w:rsid w:val="00FD19C8"/>
    <w:rsid w:val="00FD4367"/>
    <w:rsid w:val="00FD4879"/>
    <w:rsid w:val="00FD4B36"/>
    <w:rsid w:val="00FE0639"/>
    <w:rsid w:val="00FF1A8F"/>
    <w:rsid w:val="00FF3A84"/>
    <w:rsid w:val="00FF3FE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05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0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B5C"/>
    <w:pPr>
      <w:ind w:left="720"/>
      <w:contextualSpacing/>
    </w:pPr>
  </w:style>
  <w:style w:type="character" w:styleId="Hyperlink">
    <w:name w:val="Hyperlink"/>
    <w:basedOn w:val="DefaultParagraphFont"/>
    <w:uiPriority w:val="99"/>
    <w:unhideWhenUsed/>
    <w:rsid w:val="00767B5C"/>
    <w:rPr>
      <w:color w:val="0000FF" w:themeColor="hyperlink"/>
      <w:u w:val="single"/>
    </w:rPr>
  </w:style>
  <w:style w:type="paragraph" w:styleId="BalloonText">
    <w:name w:val="Balloon Text"/>
    <w:basedOn w:val="Normal"/>
    <w:link w:val="BalloonTextChar"/>
    <w:uiPriority w:val="99"/>
    <w:semiHidden/>
    <w:unhideWhenUsed/>
    <w:rsid w:val="00767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B5C"/>
    <w:rPr>
      <w:rFonts w:ascii="Tahoma" w:hAnsi="Tahoma" w:cs="Tahoma"/>
      <w:sz w:val="16"/>
      <w:szCs w:val="16"/>
    </w:rPr>
  </w:style>
  <w:style w:type="character" w:styleId="CommentReference">
    <w:name w:val="annotation reference"/>
    <w:basedOn w:val="DefaultParagraphFont"/>
    <w:uiPriority w:val="99"/>
    <w:semiHidden/>
    <w:unhideWhenUsed/>
    <w:rsid w:val="00EB1252"/>
    <w:rPr>
      <w:sz w:val="16"/>
      <w:szCs w:val="16"/>
    </w:rPr>
  </w:style>
  <w:style w:type="paragraph" w:styleId="CommentText">
    <w:name w:val="annotation text"/>
    <w:basedOn w:val="Normal"/>
    <w:link w:val="CommentTextChar"/>
    <w:uiPriority w:val="99"/>
    <w:unhideWhenUsed/>
    <w:rsid w:val="00EB1252"/>
    <w:pPr>
      <w:spacing w:line="240" w:lineRule="auto"/>
    </w:pPr>
    <w:rPr>
      <w:sz w:val="20"/>
      <w:szCs w:val="20"/>
    </w:rPr>
  </w:style>
  <w:style w:type="character" w:customStyle="1" w:styleId="CommentTextChar">
    <w:name w:val="Comment Text Char"/>
    <w:basedOn w:val="DefaultParagraphFont"/>
    <w:link w:val="CommentText"/>
    <w:uiPriority w:val="99"/>
    <w:rsid w:val="00EB1252"/>
    <w:rPr>
      <w:sz w:val="20"/>
      <w:szCs w:val="20"/>
    </w:rPr>
  </w:style>
  <w:style w:type="paragraph" w:styleId="CommentSubject">
    <w:name w:val="annotation subject"/>
    <w:basedOn w:val="CommentText"/>
    <w:next w:val="CommentText"/>
    <w:link w:val="CommentSubjectChar"/>
    <w:uiPriority w:val="99"/>
    <w:semiHidden/>
    <w:unhideWhenUsed/>
    <w:rsid w:val="00EB1252"/>
    <w:rPr>
      <w:b/>
      <w:bCs/>
    </w:rPr>
  </w:style>
  <w:style w:type="character" w:customStyle="1" w:styleId="CommentSubjectChar">
    <w:name w:val="Comment Subject Char"/>
    <w:basedOn w:val="CommentTextChar"/>
    <w:link w:val="CommentSubject"/>
    <w:uiPriority w:val="99"/>
    <w:semiHidden/>
    <w:rsid w:val="00EB1252"/>
    <w:rPr>
      <w:b/>
      <w:bCs/>
      <w:sz w:val="20"/>
      <w:szCs w:val="20"/>
    </w:rPr>
  </w:style>
  <w:style w:type="paragraph" w:styleId="Header">
    <w:name w:val="header"/>
    <w:basedOn w:val="Normal"/>
    <w:link w:val="HeaderChar"/>
    <w:uiPriority w:val="99"/>
    <w:unhideWhenUsed/>
    <w:rsid w:val="00454EB5"/>
    <w:pPr>
      <w:tabs>
        <w:tab w:val="center" w:pos="4320"/>
        <w:tab w:val="right" w:pos="8640"/>
      </w:tabs>
      <w:spacing w:after="0" w:line="240" w:lineRule="auto"/>
    </w:pPr>
  </w:style>
  <w:style w:type="character" w:customStyle="1" w:styleId="HeaderChar">
    <w:name w:val="Header Char"/>
    <w:basedOn w:val="DefaultParagraphFont"/>
    <w:link w:val="Header"/>
    <w:uiPriority w:val="99"/>
    <w:rsid w:val="00454EB5"/>
  </w:style>
  <w:style w:type="paragraph" w:styleId="Footer">
    <w:name w:val="footer"/>
    <w:basedOn w:val="Normal"/>
    <w:link w:val="FooterChar"/>
    <w:uiPriority w:val="99"/>
    <w:unhideWhenUsed/>
    <w:rsid w:val="00454EB5"/>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4EB5"/>
  </w:style>
  <w:style w:type="table" w:styleId="TableGrid">
    <w:name w:val="Table Grid"/>
    <w:basedOn w:val="TableNormal"/>
    <w:uiPriority w:val="59"/>
    <w:rsid w:val="00765B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8729A"/>
    <w:rPr>
      <w:color w:val="800080" w:themeColor="followedHyperlink"/>
      <w:u w:val="single"/>
    </w:rPr>
  </w:style>
  <w:style w:type="paragraph" w:styleId="PlainText">
    <w:name w:val="Plain Text"/>
    <w:basedOn w:val="Normal"/>
    <w:link w:val="PlainTextChar"/>
    <w:rsid w:val="009579B6"/>
    <w:pPr>
      <w:widowControl w:val="0"/>
      <w:spacing w:after="0" w:line="240" w:lineRule="auto"/>
      <w:jc w:val="both"/>
    </w:pPr>
    <w:rPr>
      <w:rFonts w:ascii="宋体" w:eastAsia="宋体" w:hAnsi="Courier New" w:cs="Courier New"/>
      <w:kern w:val="2"/>
      <w:sz w:val="21"/>
      <w:szCs w:val="21"/>
      <w:lang w:eastAsia="zh-CN" w:bidi="ar-SA"/>
    </w:rPr>
  </w:style>
  <w:style w:type="character" w:customStyle="1" w:styleId="PlainTextChar">
    <w:name w:val="Plain Text Char"/>
    <w:basedOn w:val="DefaultParagraphFont"/>
    <w:link w:val="PlainText"/>
    <w:rsid w:val="009579B6"/>
    <w:rPr>
      <w:rFonts w:ascii="宋体" w:eastAsia="宋体" w:hAnsi="Courier New" w:cs="Courier New"/>
      <w:kern w:val="2"/>
      <w:sz w:val="21"/>
      <w:szCs w:val="21"/>
      <w:lang w:eastAsia="zh-CN" w:bidi="ar-SA"/>
    </w:rPr>
  </w:style>
  <w:style w:type="character" w:styleId="Emphasis">
    <w:name w:val="Emphasis"/>
    <w:qFormat/>
    <w:rsid w:val="003D262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0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B5C"/>
    <w:pPr>
      <w:ind w:left="720"/>
      <w:contextualSpacing/>
    </w:pPr>
  </w:style>
  <w:style w:type="character" w:styleId="Hyperlink">
    <w:name w:val="Hyperlink"/>
    <w:basedOn w:val="DefaultParagraphFont"/>
    <w:uiPriority w:val="99"/>
    <w:unhideWhenUsed/>
    <w:rsid w:val="00767B5C"/>
    <w:rPr>
      <w:color w:val="0000FF" w:themeColor="hyperlink"/>
      <w:u w:val="single"/>
    </w:rPr>
  </w:style>
  <w:style w:type="paragraph" w:styleId="BalloonText">
    <w:name w:val="Balloon Text"/>
    <w:basedOn w:val="Normal"/>
    <w:link w:val="BalloonTextChar"/>
    <w:uiPriority w:val="99"/>
    <w:semiHidden/>
    <w:unhideWhenUsed/>
    <w:rsid w:val="00767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B5C"/>
    <w:rPr>
      <w:rFonts w:ascii="Tahoma" w:hAnsi="Tahoma" w:cs="Tahoma"/>
      <w:sz w:val="16"/>
      <w:szCs w:val="16"/>
    </w:rPr>
  </w:style>
  <w:style w:type="character" w:styleId="CommentReference">
    <w:name w:val="annotation reference"/>
    <w:basedOn w:val="DefaultParagraphFont"/>
    <w:uiPriority w:val="99"/>
    <w:semiHidden/>
    <w:unhideWhenUsed/>
    <w:rsid w:val="00EB1252"/>
    <w:rPr>
      <w:sz w:val="16"/>
      <w:szCs w:val="16"/>
    </w:rPr>
  </w:style>
  <w:style w:type="paragraph" w:styleId="CommentText">
    <w:name w:val="annotation text"/>
    <w:basedOn w:val="Normal"/>
    <w:link w:val="CommentTextChar"/>
    <w:uiPriority w:val="99"/>
    <w:unhideWhenUsed/>
    <w:rsid w:val="00EB1252"/>
    <w:pPr>
      <w:spacing w:line="240" w:lineRule="auto"/>
    </w:pPr>
    <w:rPr>
      <w:sz w:val="20"/>
      <w:szCs w:val="20"/>
    </w:rPr>
  </w:style>
  <w:style w:type="character" w:customStyle="1" w:styleId="CommentTextChar">
    <w:name w:val="Comment Text Char"/>
    <w:basedOn w:val="DefaultParagraphFont"/>
    <w:link w:val="CommentText"/>
    <w:uiPriority w:val="99"/>
    <w:rsid w:val="00EB1252"/>
    <w:rPr>
      <w:sz w:val="20"/>
      <w:szCs w:val="20"/>
    </w:rPr>
  </w:style>
  <w:style w:type="paragraph" w:styleId="CommentSubject">
    <w:name w:val="annotation subject"/>
    <w:basedOn w:val="CommentText"/>
    <w:next w:val="CommentText"/>
    <w:link w:val="CommentSubjectChar"/>
    <w:uiPriority w:val="99"/>
    <w:semiHidden/>
    <w:unhideWhenUsed/>
    <w:rsid w:val="00EB1252"/>
    <w:rPr>
      <w:b/>
      <w:bCs/>
    </w:rPr>
  </w:style>
  <w:style w:type="character" w:customStyle="1" w:styleId="CommentSubjectChar">
    <w:name w:val="Comment Subject Char"/>
    <w:basedOn w:val="CommentTextChar"/>
    <w:link w:val="CommentSubject"/>
    <w:uiPriority w:val="99"/>
    <w:semiHidden/>
    <w:rsid w:val="00EB1252"/>
    <w:rPr>
      <w:b/>
      <w:bCs/>
      <w:sz w:val="20"/>
      <w:szCs w:val="20"/>
    </w:rPr>
  </w:style>
  <w:style w:type="paragraph" w:styleId="Header">
    <w:name w:val="header"/>
    <w:basedOn w:val="Normal"/>
    <w:link w:val="HeaderChar"/>
    <w:uiPriority w:val="99"/>
    <w:unhideWhenUsed/>
    <w:rsid w:val="00454EB5"/>
    <w:pPr>
      <w:tabs>
        <w:tab w:val="center" w:pos="4320"/>
        <w:tab w:val="right" w:pos="8640"/>
      </w:tabs>
      <w:spacing w:after="0" w:line="240" w:lineRule="auto"/>
    </w:pPr>
  </w:style>
  <w:style w:type="character" w:customStyle="1" w:styleId="HeaderChar">
    <w:name w:val="Header Char"/>
    <w:basedOn w:val="DefaultParagraphFont"/>
    <w:link w:val="Header"/>
    <w:uiPriority w:val="99"/>
    <w:rsid w:val="00454EB5"/>
  </w:style>
  <w:style w:type="paragraph" w:styleId="Footer">
    <w:name w:val="footer"/>
    <w:basedOn w:val="Normal"/>
    <w:link w:val="FooterChar"/>
    <w:uiPriority w:val="99"/>
    <w:unhideWhenUsed/>
    <w:rsid w:val="00454EB5"/>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4EB5"/>
  </w:style>
  <w:style w:type="table" w:styleId="TableGrid">
    <w:name w:val="Table Grid"/>
    <w:basedOn w:val="TableNormal"/>
    <w:uiPriority w:val="59"/>
    <w:rsid w:val="00765B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8729A"/>
    <w:rPr>
      <w:color w:val="800080" w:themeColor="followedHyperlink"/>
      <w:u w:val="single"/>
    </w:rPr>
  </w:style>
  <w:style w:type="paragraph" w:styleId="PlainText">
    <w:name w:val="Plain Text"/>
    <w:basedOn w:val="Normal"/>
    <w:link w:val="PlainTextChar"/>
    <w:rsid w:val="009579B6"/>
    <w:pPr>
      <w:widowControl w:val="0"/>
      <w:spacing w:after="0" w:line="240" w:lineRule="auto"/>
      <w:jc w:val="both"/>
    </w:pPr>
    <w:rPr>
      <w:rFonts w:ascii="宋体" w:eastAsia="宋体" w:hAnsi="Courier New" w:cs="Courier New"/>
      <w:kern w:val="2"/>
      <w:sz w:val="21"/>
      <w:szCs w:val="21"/>
      <w:lang w:eastAsia="zh-CN" w:bidi="ar-SA"/>
    </w:rPr>
  </w:style>
  <w:style w:type="character" w:customStyle="1" w:styleId="PlainTextChar">
    <w:name w:val="Plain Text Char"/>
    <w:basedOn w:val="DefaultParagraphFont"/>
    <w:link w:val="PlainText"/>
    <w:rsid w:val="009579B6"/>
    <w:rPr>
      <w:rFonts w:ascii="宋体" w:eastAsia="宋体" w:hAnsi="Courier New" w:cs="Courier New"/>
      <w:kern w:val="2"/>
      <w:sz w:val="21"/>
      <w:szCs w:val="21"/>
      <w:lang w:eastAsia="zh-CN" w:bidi="ar-SA"/>
    </w:rPr>
  </w:style>
  <w:style w:type="character" w:styleId="Emphasis">
    <w:name w:val="Emphasis"/>
    <w:qFormat/>
    <w:rsid w:val="003D262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542">
      <w:bodyDiv w:val="1"/>
      <w:marLeft w:val="0"/>
      <w:marRight w:val="0"/>
      <w:marTop w:val="0"/>
      <w:marBottom w:val="0"/>
      <w:divBdr>
        <w:top w:val="none" w:sz="0" w:space="0" w:color="auto"/>
        <w:left w:val="none" w:sz="0" w:space="0" w:color="auto"/>
        <w:bottom w:val="none" w:sz="0" w:space="0" w:color="auto"/>
        <w:right w:val="none" w:sz="0" w:space="0" w:color="auto"/>
      </w:divBdr>
      <w:divsChild>
        <w:div w:id="1683824055">
          <w:marLeft w:val="0"/>
          <w:marRight w:val="1"/>
          <w:marTop w:val="0"/>
          <w:marBottom w:val="0"/>
          <w:divBdr>
            <w:top w:val="none" w:sz="0" w:space="0" w:color="auto"/>
            <w:left w:val="none" w:sz="0" w:space="0" w:color="auto"/>
            <w:bottom w:val="none" w:sz="0" w:space="0" w:color="auto"/>
            <w:right w:val="none" w:sz="0" w:space="0" w:color="auto"/>
          </w:divBdr>
          <w:divsChild>
            <w:div w:id="1892377169">
              <w:marLeft w:val="0"/>
              <w:marRight w:val="0"/>
              <w:marTop w:val="0"/>
              <w:marBottom w:val="0"/>
              <w:divBdr>
                <w:top w:val="none" w:sz="0" w:space="0" w:color="auto"/>
                <w:left w:val="none" w:sz="0" w:space="0" w:color="auto"/>
                <w:bottom w:val="none" w:sz="0" w:space="0" w:color="auto"/>
                <w:right w:val="none" w:sz="0" w:space="0" w:color="auto"/>
              </w:divBdr>
              <w:divsChild>
                <w:div w:id="924460147">
                  <w:marLeft w:val="0"/>
                  <w:marRight w:val="1"/>
                  <w:marTop w:val="0"/>
                  <w:marBottom w:val="0"/>
                  <w:divBdr>
                    <w:top w:val="none" w:sz="0" w:space="0" w:color="auto"/>
                    <w:left w:val="none" w:sz="0" w:space="0" w:color="auto"/>
                    <w:bottom w:val="none" w:sz="0" w:space="0" w:color="auto"/>
                    <w:right w:val="none" w:sz="0" w:space="0" w:color="auto"/>
                  </w:divBdr>
                  <w:divsChild>
                    <w:div w:id="1978607750">
                      <w:marLeft w:val="0"/>
                      <w:marRight w:val="0"/>
                      <w:marTop w:val="0"/>
                      <w:marBottom w:val="0"/>
                      <w:divBdr>
                        <w:top w:val="none" w:sz="0" w:space="0" w:color="auto"/>
                        <w:left w:val="none" w:sz="0" w:space="0" w:color="auto"/>
                        <w:bottom w:val="none" w:sz="0" w:space="0" w:color="auto"/>
                        <w:right w:val="none" w:sz="0" w:space="0" w:color="auto"/>
                      </w:divBdr>
                      <w:divsChild>
                        <w:div w:id="1057168179">
                          <w:marLeft w:val="0"/>
                          <w:marRight w:val="0"/>
                          <w:marTop w:val="0"/>
                          <w:marBottom w:val="0"/>
                          <w:divBdr>
                            <w:top w:val="none" w:sz="0" w:space="0" w:color="auto"/>
                            <w:left w:val="none" w:sz="0" w:space="0" w:color="auto"/>
                            <w:bottom w:val="none" w:sz="0" w:space="0" w:color="auto"/>
                            <w:right w:val="none" w:sz="0" w:space="0" w:color="auto"/>
                          </w:divBdr>
                          <w:divsChild>
                            <w:div w:id="2035568210">
                              <w:marLeft w:val="0"/>
                              <w:marRight w:val="0"/>
                              <w:marTop w:val="120"/>
                              <w:marBottom w:val="360"/>
                              <w:divBdr>
                                <w:top w:val="none" w:sz="0" w:space="0" w:color="auto"/>
                                <w:left w:val="none" w:sz="0" w:space="0" w:color="auto"/>
                                <w:bottom w:val="none" w:sz="0" w:space="0" w:color="auto"/>
                                <w:right w:val="none" w:sz="0" w:space="0" w:color="auto"/>
                              </w:divBdr>
                              <w:divsChild>
                                <w:div w:id="692919925">
                                  <w:marLeft w:val="0"/>
                                  <w:marRight w:val="0"/>
                                  <w:marTop w:val="0"/>
                                  <w:marBottom w:val="0"/>
                                  <w:divBdr>
                                    <w:top w:val="none" w:sz="0" w:space="0" w:color="auto"/>
                                    <w:left w:val="none" w:sz="0" w:space="0" w:color="auto"/>
                                    <w:bottom w:val="none" w:sz="0" w:space="0" w:color="auto"/>
                                    <w:right w:val="none" w:sz="0" w:space="0" w:color="auto"/>
                                  </w:divBdr>
                                  <w:divsChild>
                                    <w:div w:id="983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85615">
      <w:bodyDiv w:val="1"/>
      <w:marLeft w:val="0"/>
      <w:marRight w:val="0"/>
      <w:marTop w:val="0"/>
      <w:marBottom w:val="0"/>
      <w:divBdr>
        <w:top w:val="none" w:sz="0" w:space="0" w:color="auto"/>
        <w:left w:val="none" w:sz="0" w:space="0" w:color="auto"/>
        <w:bottom w:val="none" w:sz="0" w:space="0" w:color="auto"/>
        <w:right w:val="none" w:sz="0" w:space="0" w:color="auto"/>
      </w:divBdr>
      <w:divsChild>
        <w:div w:id="534315695">
          <w:marLeft w:val="0"/>
          <w:marRight w:val="1"/>
          <w:marTop w:val="0"/>
          <w:marBottom w:val="0"/>
          <w:divBdr>
            <w:top w:val="none" w:sz="0" w:space="0" w:color="auto"/>
            <w:left w:val="none" w:sz="0" w:space="0" w:color="auto"/>
            <w:bottom w:val="none" w:sz="0" w:space="0" w:color="auto"/>
            <w:right w:val="none" w:sz="0" w:space="0" w:color="auto"/>
          </w:divBdr>
          <w:divsChild>
            <w:div w:id="1210725634">
              <w:marLeft w:val="0"/>
              <w:marRight w:val="0"/>
              <w:marTop w:val="0"/>
              <w:marBottom w:val="0"/>
              <w:divBdr>
                <w:top w:val="none" w:sz="0" w:space="0" w:color="auto"/>
                <w:left w:val="none" w:sz="0" w:space="0" w:color="auto"/>
                <w:bottom w:val="none" w:sz="0" w:space="0" w:color="auto"/>
                <w:right w:val="none" w:sz="0" w:space="0" w:color="auto"/>
              </w:divBdr>
              <w:divsChild>
                <w:div w:id="173346929">
                  <w:marLeft w:val="0"/>
                  <w:marRight w:val="1"/>
                  <w:marTop w:val="0"/>
                  <w:marBottom w:val="0"/>
                  <w:divBdr>
                    <w:top w:val="none" w:sz="0" w:space="0" w:color="auto"/>
                    <w:left w:val="none" w:sz="0" w:space="0" w:color="auto"/>
                    <w:bottom w:val="none" w:sz="0" w:space="0" w:color="auto"/>
                    <w:right w:val="none" w:sz="0" w:space="0" w:color="auto"/>
                  </w:divBdr>
                  <w:divsChild>
                    <w:div w:id="1190098085">
                      <w:marLeft w:val="0"/>
                      <w:marRight w:val="0"/>
                      <w:marTop w:val="0"/>
                      <w:marBottom w:val="0"/>
                      <w:divBdr>
                        <w:top w:val="none" w:sz="0" w:space="0" w:color="auto"/>
                        <w:left w:val="none" w:sz="0" w:space="0" w:color="auto"/>
                        <w:bottom w:val="none" w:sz="0" w:space="0" w:color="auto"/>
                        <w:right w:val="none" w:sz="0" w:space="0" w:color="auto"/>
                      </w:divBdr>
                      <w:divsChild>
                        <w:div w:id="1374423843">
                          <w:marLeft w:val="0"/>
                          <w:marRight w:val="0"/>
                          <w:marTop w:val="0"/>
                          <w:marBottom w:val="0"/>
                          <w:divBdr>
                            <w:top w:val="none" w:sz="0" w:space="0" w:color="auto"/>
                            <w:left w:val="none" w:sz="0" w:space="0" w:color="auto"/>
                            <w:bottom w:val="none" w:sz="0" w:space="0" w:color="auto"/>
                            <w:right w:val="none" w:sz="0" w:space="0" w:color="auto"/>
                          </w:divBdr>
                          <w:divsChild>
                            <w:div w:id="1048380742">
                              <w:marLeft w:val="0"/>
                              <w:marRight w:val="0"/>
                              <w:marTop w:val="120"/>
                              <w:marBottom w:val="360"/>
                              <w:divBdr>
                                <w:top w:val="none" w:sz="0" w:space="0" w:color="auto"/>
                                <w:left w:val="none" w:sz="0" w:space="0" w:color="auto"/>
                                <w:bottom w:val="none" w:sz="0" w:space="0" w:color="auto"/>
                                <w:right w:val="none" w:sz="0" w:space="0" w:color="auto"/>
                              </w:divBdr>
                              <w:divsChild>
                                <w:div w:id="98063036">
                                  <w:marLeft w:val="0"/>
                                  <w:marRight w:val="0"/>
                                  <w:marTop w:val="0"/>
                                  <w:marBottom w:val="0"/>
                                  <w:divBdr>
                                    <w:top w:val="none" w:sz="0" w:space="0" w:color="auto"/>
                                    <w:left w:val="none" w:sz="0" w:space="0" w:color="auto"/>
                                    <w:bottom w:val="none" w:sz="0" w:space="0" w:color="auto"/>
                                    <w:right w:val="none" w:sz="0" w:space="0" w:color="auto"/>
                                  </w:divBdr>
                                </w:div>
                                <w:div w:id="6956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3620">
      <w:bodyDiv w:val="1"/>
      <w:marLeft w:val="0"/>
      <w:marRight w:val="0"/>
      <w:marTop w:val="0"/>
      <w:marBottom w:val="0"/>
      <w:divBdr>
        <w:top w:val="none" w:sz="0" w:space="0" w:color="auto"/>
        <w:left w:val="none" w:sz="0" w:space="0" w:color="auto"/>
        <w:bottom w:val="none" w:sz="0" w:space="0" w:color="auto"/>
        <w:right w:val="none" w:sz="0" w:space="0" w:color="auto"/>
      </w:divBdr>
    </w:div>
    <w:div w:id="136190973">
      <w:bodyDiv w:val="1"/>
      <w:marLeft w:val="0"/>
      <w:marRight w:val="0"/>
      <w:marTop w:val="0"/>
      <w:marBottom w:val="0"/>
      <w:divBdr>
        <w:top w:val="none" w:sz="0" w:space="0" w:color="auto"/>
        <w:left w:val="none" w:sz="0" w:space="0" w:color="auto"/>
        <w:bottom w:val="none" w:sz="0" w:space="0" w:color="auto"/>
        <w:right w:val="none" w:sz="0" w:space="0" w:color="auto"/>
      </w:divBdr>
      <w:divsChild>
        <w:div w:id="649528234">
          <w:marLeft w:val="0"/>
          <w:marRight w:val="0"/>
          <w:marTop w:val="0"/>
          <w:marBottom w:val="0"/>
          <w:divBdr>
            <w:top w:val="none" w:sz="0" w:space="0" w:color="auto"/>
            <w:left w:val="none" w:sz="0" w:space="0" w:color="auto"/>
            <w:bottom w:val="none" w:sz="0" w:space="0" w:color="auto"/>
            <w:right w:val="none" w:sz="0" w:space="0" w:color="auto"/>
          </w:divBdr>
          <w:divsChild>
            <w:div w:id="247202343">
              <w:marLeft w:val="0"/>
              <w:marRight w:val="0"/>
              <w:marTop w:val="0"/>
              <w:marBottom w:val="0"/>
              <w:divBdr>
                <w:top w:val="none" w:sz="0" w:space="0" w:color="auto"/>
                <w:left w:val="none" w:sz="0" w:space="0" w:color="auto"/>
                <w:bottom w:val="none" w:sz="0" w:space="0" w:color="auto"/>
                <w:right w:val="none" w:sz="0" w:space="0" w:color="auto"/>
              </w:divBdr>
              <w:divsChild>
                <w:div w:id="1674995603">
                  <w:marLeft w:val="0"/>
                  <w:marRight w:val="0"/>
                  <w:marTop w:val="0"/>
                  <w:marBottom w:val="0"/>
                  <w:divBdr>
                    <w:top w:val="none" w:sz="0" w:space="0" w:color="auto"/>
                    <w:left w:val="none" w:sz="0" w:space="0" w:color="auto"/>
                    <w:bottom w:val="none" w:sz="0" w:space="0" w:color="auto"/>
                    <w:right w:val="none" w:sz="0" w:space="0" w:color="auto"/>
                  </w:divBdr>
                  <w:divsChild>
                    <w:div w:id="1963875517">
                      <w:marLeft w:val="0"/>
                      <w:marRight w:val="0"/>
                      <w:marTop w:val="0"/>
                      <w:marBottom w:val="0"/>
                      <w:divBdr>
                        <w:top w:val="none" w:sz="0" w:space="0" w:color="auto"/>
                        <w:left w:val="none" w:sz="0" w:space="0" w:color="auto"/>
                        <w:bottom w:val="none" w:sz="0" w:space="0" w:color="auto"/>
                        <w:right w:val="none" w:sz="0" w:space="0" w:color="auto"/>
                      </w:divBdr>
                      <w:divsChild>
                        <w:div w:id="1234584343">
                          <w:marLeft w:val="0"/>
                          <w:marRight w:val="0"/>
                          <w:marTop w:val="0"/>
                          <w:marBottom w:val="0"/>
                          <w:divBdr>
                            <w:top w:val="none" w:sz="0" w:space="0" w:color="auto"/>
                            <w:left w:val="none" w:sz="0" w:space="0" w:color="auto"/>
                            <w:bottom w:val="none" w:sz="0" w:space="0" w:color="auto"/>
                            <w:right w:val="none" w:sz="0" w:space="0" w:color="auto"/>
                          </w:divBdr>
                          <w:divsChild>
                            <w:div w:id="170485252">
                              <w:marLeft w:val="0"/>
                              <w:marRight w:val="0"/>
                              <w:marTop w:val="0"/>
                              <w:marBottom w:val="0"/>
                              <w:divBdr>
                                <w:top w:val="none" w:sz="0" w:space="0" w:color="auto"/>
                                <w:left w:val="none" w:sz="0" w:space="0" w:color="auto"/>
                                <w:bottom w:val="none" w:sz="0" w:space="0" w:color="auto"/>
                                <w:right w:val="none" w:sz="0" w:space="0" w:color="auto"/>
                              </w:divBdr>
                              <w:divsChild>
                                <w:div w:id="807668140">
                                  <w:marLeft w:val="0"/>
                                  <w:marRight w:val="0"/>
                                  <w:marTop w:val="480"/>
                                  <w:marBottom w:val="0"/>
                                  <w:divBdr>
                                    <w:top w:val="none" w:sz="0" w:space="0" w:color="auto"/>
                                    <w:left w:val="none" w:sz="0" w:space="0" w:color="auto"/>
                                    <w:bottom w:val="none" w:sz="0" w:space="0" w:color="auto"/>
                                    <w:right w:val="none" w:sz="0" w:space="0" w:color="auto"/>
                                  </w:divBdr>
                                  <w:divsChild>
                                    <w:div w:id="1957785596">
                                      <w:marLeft w:val="0"/>
                                      <w:marRight w:val="0"/>
                                      <w:marTop w:val="0"/>
                                      <w:marBottom w:val="0"/>
                                      <w:divBdr>
                                        <w:top w:val="none" w:sz="0" w:space="0" w:color="auto"/>
                                        <w:left w:val="none" w:sz="0" w:space="0" w:color="auto"/>
                                        <w:bottom w:val="none" w:sz="0" w:space="0" w:color="auto"/>
                                        <w:right w:val="none" w:sz="0" w:space="0" w:color="auto"/>
                                      </w:divBdr>
                                      <w:divsChild>
                                        <w:div w:id="39042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29155">
      <w:bodyDiv w:val="1"/>
      <w:marLeft w:val="0"/>
      <w:marRight w:val="0"/>
      <w:marTop w:val="0"/>
      <w:marBottom w:val="0"/>
      <w:divBdr>
        <w:top w:val="none" w:sz="0" w:space="0" w:color="auto"/>
        <w:left w:val="none" w:sz="0" w:space="0" w:color="auto"/>
        <w:bottom w:val="none" w:sz="0" w:space="0" w:color="auto"/>
        <w:right w:val="none" w:sz="0" w:space="0" w:color="auto"/>
      </w:divBdr>
      <w:divsChild>
        <w:div w:id="1376811377">
          <w:marLeft w:val="0"/>
          <w:marRight w:val="1"/>
          <w:marTop w:val="0"/>
          <w:marBottom w:val="0"/>
          <w:divBdr>
            <w:top w:val="none" w:sz="0" w:space="0" w:color="auto"/>
            <w:left w:val="none" w:sz="0" w:space="0" w:color="auto"/>
            <w:bottom w:val="none" w:sz="0" w:space="0" w:color="auto"/>
            <w:right w:val="none" w:sz="0" w:space="0" w:color="auto"/>
          </w:divBdr>
          <w:divsChild>
            <w:div w:id="2120683306">
              <w:marLeft w:val="0"/>
              <w:marRight w:val="0"/>
              <w:marTop w:val="0"/>
              <w:marBottom w:val="0"/>
              <w:divBdr>
                <w:top w:val="none" w:sz="0" w:space="0" w:color="auto"/>
                <w:left w:val="none" w:sz="0" w:space="0" w:color="auto"/>
                <w:bottom w:val="none" w:sz="0" w:space="0" w:color="auto"/>
                <w:right w:val="none" w:sz="0" w:space="0" w:color="auto"/>
              </w:divBdr>
              <w:divsChild>
                <w:div w:id="1416511466">
                  <w:marLeft w:val="0"/>
                  <w:marRight w:val="1"/>
                  <w:marTop w:val="0"/>
                  <w:marBottom w:val="0"/>
                  <w:divBdr>
                    <w:top w:val="none" w:sz="0" w:space="0" w:color="auto"/>
                    <w:left w:val="none" w:sz="0" w:space="0" w:color="auto"/>
                    <w:bottom w:val="none" w:sz="0" w:space="0" w:color="auto"/>
                    <w:right w:val="none" w:sz="0" w:space="0" w:color="auto"/>
                  </w:divBdr>
                  <w:divsChild>
                    <w:div w:id="486437995">
                      <w:marLeft w:val="0"/>
                      <w:marRight w:val="0"/>
                      <w:marTop w:val="0"/>
                      <w:marBottom w:val="0"/>
                      <w:divBdr>
                        <w:top w:val="none" w:sz="0" w:space="0" w:color="auto"/>
                        <w:left w:val="none" w:sz="0" w:space="0" w:color="auto"/>
                        <w:bottom w:val="none" w:sz="0" w:space="0" w:color="auto"/>
                        <w:right w:val="none" w:sz="0" w:space="0" w:color="auto"/>
                      </w:divBdr>
                      <w:divsChild>
                        <w:div w:id="528297107">
                          <w:marLeft w:val="0"/>
                          <w:marRight w:val="0"/>
                          <w:marTop w:val="0"/>
                          <w:marBottom w:val="0"/>
                          <w:divBdr>
                            <w:top w:val="none" w:sz="0" w:space="0" w:color="auto"/>
                            <w:left w:val="none" w:sz="0" w:space="0" w:color="auto"/>
                            <w:bottom w:val="none" w:sz="0" w:space="0" w:color="auto"/>
                            <w:right w:val="none" w:sz="0" w:space="0" w:color="auto"/>
                          </w:divBdr>
                          <w:divsChild>
                            <w:div w:id="1592471216">
                              <w:marLeft w:val="0"/>
                              <w:marRight w:val="0"/>
                              <w:marTop w:val="120"/>
                              <w:marBottom w:val="360"/>
                              <w:divBdr>
                                <w:top w:val="none" w:sz="0" w:space="0" w:color="auto"/>
                                <w:left w:val="none" w:sz="0" w:space="0" w:color="auto"/>
                                <w:bottom w:val="none" w:sz="0" w:space="0" w:color="auto"/>
                                <w:right w:val="none" w:sz="0" w:space="0" w:color="auto"/>
                              </w:divBdr>
                              <w:divsChild>
                                <w:div w:id="290402091">
                                  <w:marLeft w:val="0"/>
                                  <w:marRight w:val="0"/>
                                  <w:marTop w:val="0"/>
                                  <w:marBottom w:val="0"/>
                                  <w:divBdr>
                                    <w:top w:val="none" w:sz="0" w:space="0" w:color="auto"/>
                                    <w:left w:val="none" w:sz="0" w:space="0" w:color="auto"/>
                                    <w:bottom w:val="none" w:sz="0" w:space="0" w:color="auto"/>
                                    <w:right w:val="none" w:sz="0" w:space="0" w:color="auto"/>
                                  </w:divBdr>
                                </w:div>
                                <w:div w:id="6410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87397">
      <w:bodyDiv w:val="1"/>
      <w:marLeft w:val="0"/>
      <w:marRight w:val="0"/>
      <w:marTop w:val="0"/>
      <w:marBottom w:val="0"/>
      <w:divBdr>
        <w:top w:val="none" w:sz="0" w:space="0" w:color="auto"/>
        <w:left w:val="none" w:sz="0" w:space="0" w:color="auto"/>
        <w:bottom w:val="none" w:sz="0" w:space="0" w:color="auto"/>
        <w:right w:val="none" w:sz="0" w:space="0" w:color="auto"/>
      </w:divBdr>
      <w:divsChild>
        <w:div w:id="500898331">
          <w:marLeft w:val="547"/>
          <w:marRight w:val="0"/>
          <w:marTop w:val="115"/>
          <w:marBottom w:val="0"/>
          <w:divBdr>
            <w:top w:val="none" w:sz="0" w:space="0" w:color="auto"/>
            <w:left w:val="none" w:sz="0" w:space="0" w:color="auto"/>
            <w:bottom w:val="none" w:sz="0" w:space="0" w:color="auto"/>
            <w:right w:val="none" w:sz="0" w:space="0" w:color="auto"/>
          </w:divBdr>
        </w:div>
      </w:divsChild>
    </w:div>
    <w:div w:id="216361690">
      <w:bodyDiv w:val="1"/>
      <w:marLeft w:val="0"/>
      <w:marRight w:val="0"/>
      <w:marTop w:val="0"/>
      <w:marBottom w:val="0"/>
      <w:divBdr>
        <w:top w:val="none" w:sz="0" w:space="0" w:color="auto"/>
        <w:left w:val="none" w:sz="0" w:space="0" w:color="auto"/>
        <w:bottom w:val="none" w:sz="0" w:space="0" w:color="auto"/>
        <w:right w:val="none" w:sz="0" w:space="0" w:color="auto"/>
      </w:divBdr>
      <w:divsChild>
        <w:div w:id="838156166">
          <w:marLeft w:val="0"/>
          <w:marRight w:val="1"/>
          <w:marTop w:val="0"/>
          <w:marBottom w:val="0"/>
          <w:divBdr>
            <w:top w:val="none" w:sz="0" w:space="0" w:color="auto"/>
            <w:left w:val="none" w:sz="0" w:space="0" w:color="auto"/>
            <w:bottom w:val="none" w:sz="0" w:space="0" w:color="auto"/>
            <w:right w:val="none" w:sz="0" w:space="0" w:color="auto"/>
          </w:divBdr>
          <w:divsChild>
            <w:div w:id="1617175492">
              <w:marLeft w:val="0"/>
              <w:marRight w:val="0"/>
              <w:marTop w:val="0"/>
              <w:marBottom w:val="0"/>
              <w:divBdr>
                <w:top w:val="none" w:sz="0" w:space="0" w:color="auto"/>
                <w:left w:val="none" w:sz="0" w:space="0" w:color="auto"/>
                <w:bottom w:val="none" w:sz="0" w:space="0" w:color="auto"/>
                <w:right w:val="none" w:sz="0" w:space="0" w:color="auto"/>
              </w:divBdr>
              <w:divsChild>
                <w:div w:id="1152335685">
                  <w:marLeft w:val="0"/>
                  <w:marRight w:val="1"/>
                  <w:marTop w:val="0"/>
                  <w:marBottom w:val="0"/>
                  <w:divBdr>
                    <w:top w:val="none" w:sz="0" w:space="0" w:color="auto"/>
                    <w:left w:val="none" w:sz="0" w:space="0" w:color="auto"/>
                    <w:bottom w:val="none" w:sz="0" w:space="0" w:color="auto"/>
                    <w:right w:val="none" w:sz="0" w:space="0" w:color="auto"/>
                  </w:divBdr>
                  <w:divsChild>
                    <w:div w:id="979187504">
                      <w:marLeft w:val="0"/>
                      <w:marRight w:val="0"/>
                      <w:marTop w:val="0"/>
                      <w:marBottom w:val="0"/>
                      <w:divBdr>
                        <w:top w:val="none" w:sz="0" w:space="0" w:color="auto"/>
                        <w:left w:val="none" w:sz="0" w:space="0" w:color="auto"/>
                        <w:bottom w:val="none" w:sz="0" w:space="0" w:color="auto"/>
                        <w:right w:val="none" w:sz="0" w:space="0" w:color="auto"/>
                      </w:divBdr>
                      <w:divsChild>
                        <w:div w:id="6758597">
                          <w:marLeft w:val="0"/>
                          <w:marRight w:val="0"/>
                          <w:marTop w:val="0"/>
                          <w:marBottom w:val="0"/>
                          <w:divBdr>
                            <w:top w:val="none" w:sz="0" w:space="0" w:color="auto"/>
                            <w:left w:val="none" w:sz="0" w:space="0" w:color="auto"/>
                            <w:bottom w:val="none" w:sz="0" w:space="0" w:color="auto"/>
                            <w:right w:val="none" w:sz="0" w:space="0" w:color="auto"/>
                          </w:divBdr>
                          <w:divsChild>
                            <w:div w:id="811170848">
                              <w:marLeft w:val="0"/>
                              <w:marRight w:val="0"/>
                              <w:marTop w:val="120"/>
                              <w:marBottom w:val="360"/>
                              <w:divBdr>
                                <w:top w:val="none" w:sz="0" w:space="0" w:color="auto"/>
                                <w:left w:val="none" w:sz="0" w:space="0" w:color="auto"/>
                                <w:bottom w:val="none" w:sz="0" w:space="0" w:color="auto"/>
                                <w:right w:val="none" w:sz="0" w:space="0" w:color="auto"/>
                              </w:divBdr>
                              <w:divsChild>
                                <w:div w:id="996811419">
                                  <w:marLeft w:val="0"/>
                                  <w:marRight w:val="0"/>
                                  <w:marTop w:val="0"/>
                                  <w:marBottom w:val="0"/>
                                  <w:divBdr>
                                    <w:top w:val="none" w:sz="0" w:space="0" w:color="auto"/>
                                    <w:left w:val="none" w:sz="0" w:space="0" w:color="auto"/>
                                    <w:bottom w:val="none" w:sz="0" w:space="0" w:color="auto"/>
                                    <w:right w:val="none" w:sz="0" w:space="0" w:color="auto"/>
                                  </w:divBdr>
                                  <w:divsChild>
                                    <w:div w:id="1144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099137">
      <w:bodyDiv w:val="1"/>
      <w:marLeft w:val="0"/>
      <w:marRight w:val="0"/>
      <w:marTop w:val="0"/>
      <w:marBottom w:val="0"/>
      <w:divBdr>
        <w:top w:val="none" w:sz="0" w:space="0" w:color="auto"/>
        <w:left w:val="none" w:sz="0" w:space="0" w:color="auto"/>
        <w:bottom w:val="none" w:sz="0" w:space="0" w:color="auto"/>
        <w:right w:val="none" w:sz="0" w:space="0" w:color="auto"/>
      </w:divBdr>
      <w:divsChild>
        <w:div w:id="1050231066">
          <w:marLeft w:val="1"/>
          <w:marRight w:val="0"/>
          <w:marTop w:val="0"/>
          <w:marBottom w:val="0"/>
          <w:divBdr>
            <w:top w:val="single" w:sz="6" w:space="0" w:color="FFFFFF"/>
            <w:left w:val="none" w:sz="0" w:space="0" w:color="auto"/>
            <w:bottom w:val="none" w:sz="0" w:space="0" w:color="auto"/>
            <w:right w:val="none" w:sz="0" w:space="0" w:color="auto"/>
          </w:divBdr>
          <w:divsChild>
            <w:div w:id="2099593562">
              <w:marLeft w:val="0"/>
              <w:marRight w:val="0"/>
              <w:marTop w:val="0"/>
              <w:marBottom w:val="0"/>
              <w:divBdr>
                <w:top w:val="none" w:sz="0" w:space="0" w:color="auto"/>
                <w:left w:val="none" w:sz="0" w:space="0" w:color="auto"/>
                <w:bottom w:val="none" w:sz="0" w:space="0" w:color="auto"/>
                <w:right w:val="none" w:sz="0" w:space="0" w:color="auto"/>
              </w:divBdr>
              <w:divsChild>
                <w:div w:id="856189179">
                  <w:marLeft w:val="0"/>
                  <w:marRight w:val="0"/>
                  <w:marTop w:val="0"/>
                  <w:marBottom w:val="0"/>
                  <w:divBdr>
                    <w:top w:val="none" w:sz="0" w:space="0" w:color="auto"/>
                    <w:left w:val="none" w:sz="0" w:space="0" w:color="auto"/>
                    <w:bottom w:val="none" w:sz="0" w:space="0" w:color="auto"/>
                    <w:right w:val="none" w:sz="0" w:space="0" w:color="auto"/>
                  </w:divBdr>
                  <w:divsChild>
                    <w:div w:id="3355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759614">
      <w:bodyDiv w:val="1"/>
      <w:marLeft w:val="0"/>
      <w:marRight w:val="0"/>
      <w:marTop w:val="0"/>
      <w:marBottom w:val="0"/>
      <w:divBdr>
        <w:top w:val="none" w:sz="0" w:space="0" w:color="auto"/>
        <w:left w:val="none" w:sz="0" w:space="0" w:color="auto"/>
        <w:bottom w:val="none" w:sz="0" w:space="0" w:color="auto"/>
        <w:right w:val="none" w:sz="0" w:space="0" w:color="auto"/>
      </w:divBdr>
      <w:divsChild>
        <w:div w:id="1249853238">
          <w:marLeft w:val="0"/>
          <w:marRight w:val="1"/>
          <w:marTop w:val="0"/>
          <w:marBottom w:val="0"/>
          <w:divBdr>
            <w:top w:val="none" w:sz="0" w:space="0" w:color="auto"/>
            <w:left w:val="none" w:sz="0" w:space="0" w:color="auto"/>
            <w:bottom w:val="none" w:sz="0" w:space="0" w:color="auto"/>
            <w:right w:val="none" w:sz="0" w:space="0" w:color="auto"/>
          </w:divBdr>
          <w:divsChild>
            <w:div w:id="284432080">
              <w:marLeft w:val="0"/>
              <w:marRight w:val="0"/>
              <w:marTop w:val="0"/>
              <w:marBottom w:val="0"/>
              <w:divBdr>
                <w:top w:val="none" w:sz="0" w:space="0" w:color="auto"/>
                <w:left w:val="none" w:sz="0" w:space="0" w:color="auto"/>
                <w:bottom w:val="none" w:sz="0" w:space="0" w:color="auto"/>
                <w:right w:val="none" w:sz="0" w:space="0" w:color="auto"/>
              </w:divBdr>
              <w:divsChild>
                <w:div w:id="1319923760">
                  <w:marLeft w:val="0"/>
                  <w:marRight w:val="1"/>
                  <w:marTop w:val="0"/>
                  <w:marBottom w:val="0"/>
                  <w:divBdr>
                    <w:top w:val="none" w:sz="0" w:space="0" w:color="auto"/>
                    <w:left w:val="none" w:sz="0" w:space="0" w:color="auto"/>
                    <w:bottom w:val="none" w:sz="0" w:space="0" w:color="auto"/>
                    <w:right w:val="none" w:sz="0" w:space="0" w:color="auto"/>
                  </w:divBdr>
                  <w:divsChild>
                    <w:div w:id="1995717164">
                      <w:marLeft w:val="0"/>
                      <w:marRight w:val="0"/>
                      <w:marTop w:val="0"/>
                      <w:marBottom w:val="0"/>
                      <w:divBdr>
                        <w:top w:val="none" w:sz="0" w:space="0" w:color="auto"/>
                        <w:left w:val="none" w:sz="0" w:space="0" w:color="auto"/>
                        <w:bottom w:val="none" w:sz="0" w:space="0" w:color="auto"/>
                        <w:right w:val="none" w:sz="0" w:space="0" w:color="auto"/>
                      </w:divBdr>
                      <w:divsChild>
                        <w:div w:id="1979332358">
                          <w:marLeft w:val="0"/>
                          <w:marRight w:val="0"/>
                          <w:marTop w:val="0"/>
                          <w:marBottom w:val="0"/>
                          <w:divBdr>
                            <w:top w:val="none" w:sz="0" w:space="0" w:color="auto"/>
                            <w:left w:val="none" w:sz="0" w:space="0" w:color="auto"/>
                            <w:bottom w:val="none" w:sz="0" w:space="0" w:color="auto"/>
                            <w:right w:val="none" w:sz="0" w:space="0" w:color="auto"/>
                          </w:divBdr>
                          <w:divsChild>
                            <w:div w:id="1611278969">
                              <w:marLeft w:val="0"/>
                              <w:marRight w:val="0"/>
                              <w:marTop w:val="120"/>
                              <w:marBottom w:val="360"/>
                              <w:divBdr>
                                <w:top w:val="none" w:sz="0" w:space="0" w:color="auto"/>
                                <w:left w:val="none" w:sz="0" w:space="0" w:color="auto"/>
                                <w:bottom w:val="none" w:sz="0" w:space="0" w:color="auto"/>
                                <w:right w:val="none" w:sz="0" w:space="0" w:color="auto"/>
                              </w:divBdr>
                              <w:divsChild>
                                <w:div w:id="1291210707">
                                  <w:marLeft w:val="0"/>
                                  <w:marRight w:val="0"/>
                                  <w:marTop w:val="0"/>
                                  <w:marBottom w:val="0"/>
                                  <w:divBdr>
                                    <w:top w:val="none" w:sz="0" w:space="0" w:color="auto"/>
                                    <w:left w:val="none" w:sz="0" w:space="0" w:color="auto"/>
                                    <w:bottom w:val="none" w:sz="0" w:space="0" w:color="auto"/>
                                    <w:right w:val="none" w:sz="0" w:space="0" w:color="auto"/>
                                  </w:divBdr>
                                  <w:divsChild>
                                    <w:div w:id="15530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408478">
      <w:bodyDiv w:val="1"/>
      <w:marLeft w:val="0"/>
      <w:marRight w:val="0"/>
      <w:marTop w:val="0"/>
      <w:marBottom w:val="0"/>
      <w:divBdr>
        <w:top w:val="none" w:sz="0" w:space="0" w:color="auto"/>
        <w:left w:val="none" w:sz="0" w:space="0" w:color="auto"/>
        <w:bottom w:val="none" w:sz="0" w:space="0" w:color="auto"/>
        <w:right w:val="none" w:sz="0" w:space="0" w:color="auto"/>
      </w:divBdr>
    </w:div>
    <w:div w:id="534465767">
      <w:bodyDiv w:val="1"/>
      <w:marLeft w:val="0"/>
      <w:marRight w:val="0"/>
      <w:marTop w:val="0"/>
      <w:marBottom w:val="0"/>
      <w:divBdr>
        <w:top w:val="none" w:sz="0" w:space="0" w:color="auto"/>
        <w:left w:val="none" w:sz="0" w:space="0" w:color="auto"/>
        <w:bottom w:val="none" w:sz="0" w:space="0" w:color="auto"/>
        <w:right w:val="none" w:sz="0" w:space="0" w:color="auto"/>
      </w:divBdr>
      <w:divsChild>
        <w:div w:id="1552955417">
          <w:marLeft w:val="0"/>
          <w:marRight w:val="1"/>
          <w:marTop w:val="0"/>
          <w:marBottom w:val="0"/>
          <w:divBdr>
            <w:top w:val="none" w:sz="0" w:space="0" w:color="auto"/>
            <w:left w:val="none" w:sz="0" w:space="0" w:color="auto"/>
            <w:bottom w:val="none" w:sz="0" w:space="0" w:color="auto"/>
            <w:right w:val="none" w:sz="0" w:space="0" w:color="auto"/>
          </w:divBdr>
          <w:divsChild>
            <w:div w:id="1720671247">
              <w:marLeft w:val="0"/>
              <w:marRight w:val="0"/>
              <w:marTop w:val="0"/>
              <w:marBottom w:val="0"/>
              <w:divBdr>
                <w:top w:val="none" w:sz="0" w:space="0" w:color="auto"/>
                <w:left w:val="none" w:sz="0" w:space="0" w:color="auto"/>
                <w:bottom w:val="none" w:sz="0" w:space="0" w:color="auto"/>
                <w:right w:val="none" w:sz="0" w:space="0" w:color="auto"/>
              </w:divBdr>
              <w:divsChild>
                <w:div w:id="101805930">
                  <w:marLeft w:val="0"/>
                  <w:marRight w:val="1"/>
                  <w:marTop w:val="0"/>
                  <w:marBottom w:val="0"/>
                  <w:divBdr>
                    <w:top w:val="none" w:sz="0" w:space="0" w:color="auto"/>
                    <w:left w:val="none" w:sz="0" w:space="0" w:color="auto"/>
                    <w:bottom w:val="none" w:sz="0" w:space="0" w:color="auto"/>
                    <w:right w:val="none" w:sz="0" w:space="0" w:color="auto"/>
                  </w:divBdr>
                  <w:divsChild>
                    <w:div w:id="594752489">
                      <w:marLeft w:val="0"/>
                      <w:marRight w:val="0"/>
                      <w:marTop w:val="0"/>
                      <w:marBottom w:val="0"/>
                      <w:divBdr>
                        <w:top w:val="none" w:sz="0" w:space="0" w:color="auto"/>
                        <w:left w:val="none" w:sz="0" w:space="0" w:color="auto"/>
                        <w:bottom w:val="none" w:sz="0" w:space="0" w:color="auto"/>
                        <w:right w:val="none" w:sz="0" w:space="0" w:color="auto"/>
                      </w:divBdr>
                      <w:divsChild>
                        <w:div w:id="380056904">
                          <w:marLeft w:val="0"/>
                          <w:marRight w:val="0"/>
                          <w:marTop w:val="0"/>
                          <w:marBottom w:val="0"/>
                          <w:divBdr>
                            <w:top w:val="none" w:sz="0" w:space="0" w:color="auto"/>
                            <w:left w:val="none" w:sz="0" w:space="0" w:color="auto"/>
                            <w:bottom w:val="none" w:sz="0" w:space="0" w:color="auto"/>
                            <w:right w:val="none" w:sz="0" w:space="0" w:color="auto"/>
                          </w:divBdr>
                          <w:divsChild>
                            <w:div w:id="353772430">
                              <w:marLeft w:val="0"/>
                              <w:marRight w:val="0"/>
                              <w:marTop w:val="120"/>
                              <w:marBottom w:val="360"/>
                              <w:divBdr>
                                <w:top w:val="none" w:sz="0" w:space="0" w:color="auto"/>
                                <w:left w:val="none" w:sz="0" w:space="0" w:color="auto"/>
                                <w:bottom w:val="none" w:sz="0" w:space="0" w:color="auto"/>
                                <w:right w:val="none" w:sz="0" w:space="0" w:color="auto"/>
                              </w:divBdr>
                              <w:divsChild>
                                <w:div w:id="598609651">
                                  <w:marLeft w:val="0"/>
                                  <w:marRight w:val="0"/>
                                  <w:marTop w:val="0"/>
                                  <w:marBottom w:val="0"/>
                                  <w:divBdr>
                                    <w:top w:val="none" w:sz="0" w:space="0" w:color="auto"/>
                                    <w:left w:val="none" w:sz="0" w:space="0" w:color="auto"/>
                                    <w:bottom w:val="none" w:sz="0" w:space="0" w:color="auto"/>
                                    <w:right w:val="none" w:sz="0" w:space="0" w:color="auto"/>
                                  </w:divBdr>
                                </w:div>
                                <w:div w:id="26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292687">
      <w:bodyDiv w:val="1"/>
      <w:marLeft w:val="0"/>
      <w:marRight w:val="0"/>
      <w:marTop w:val="0"/>
      <w:marBottom w:val="0"/>
      <w:divBdr>
        <w:top w:val="none" w:sz="0" w:space="0" w:color="auto"/>
        <w:left w:val="none" w:sz="0" w:space="0" w:color="auto"/>
        <w:bottom w:val="none" w:sz="0" w:space="0" w:color="auto"/>
        <w:right w:val="none" w:sz="0" w:space="0" w:color="auto"/>
      </w:divBdr>
    </w:div>
    <w:div w:id="613483088">
      <w:bodyDiv w:val="1"/>
      <w:marLeft w:val="0"/>
      <w:marRight w:val="0"/>
      <w:marTop w:val="0"/>
      <w:marBottom w:val="0"/>
      <w:divBdr>
        <w:top w:val="none" w:sz="0" w:space="0" w:color="auto"/>
        <w:left w:val="none" w:sz="0" w:space="0" w:color="auto"/>
        <w:bottom w:val="none" w:sz="0" w:space="0" w:color="auto"/>
        <w:right w:val="none" w:sz="0" w:space="0" w:color="auto"/>
      </w:divBdr>
      <w:divsChild>
        <w:div w:id="1959676050">
          <w:marLeft w:val="0"/>
          <w:marRight w:val="1"/>
          <w:marTop w:val="0"/>
          <w:marBottom w:val="0"/>
          <w:divBdr>
            <w:top w:val="none" w:sz="0" w:space="0" w:color="auto"/>
            <w:left w:val="none" w:sz="0" w:space="0" w:color="auto"/>
            <w:bottom w:val="none" w:sz="0" w:space="0" w:color="auto"/>
            <w:right w:val="none" w:sz="0" w:space="0" w:color="auto"/>
          </w:divBdr>
          <w:divsChild>
            <w:div w:id="601456598">
              <w:marLeft w:val="0"/>
              <w:marRight w:val="0"/>
              <w:marTop w:val="0"/>
              <w:marBottom w:val="0"/>
              <w:divBdr>
                <w:top w:val="none" w:sz="0" w:space="0" w:color="auto"/>
                <w:left w:val="none" w:sz="0" w:space="0" w:color="auto"/>
                <w:bottom w:val="none" w:sz="0" w:space="0" w:color="auto"/>
                <w:right w:val="none" w:sz="0" w:space="0" w:color="auto"/>
              </w:divBdr>
              <w:divsChild>
                <w:div w:id="1534421584">
                  <w:marLeft w:val="0"/>
                  <w:marRight w:val="1"/>
                  <w:marTop w:val="0"/>
                  <w:marBottom w:val="0"/>
                  <w:divBdr>
                    <w:top w:val="none" w:sz="0" w:space="0" w:color="auto"/>
                    <w:left w:val="none" w:sz="0" w:space="0" w:color="auto"/>
                    <w:bottom w:val="none" w:sz="0" w:space="0" w:color="auto"/>
                    <w:right w:val="none" w:sz="0" w:space="0" w:color="auto"/>
                  </w:divBdr>
                  <w:divsChild>
                    <w:div w:id="1311206900">
                      <w:marLeft w:val="0"/>
                      <w:marRight w:val="0"/>
                      <w:marTop w:val="0"/>
                      <w:marBottom w:val="0"/>
                      <w:divBdr>
                        <w:top w:val="none" w:sz="0" w:space="0" w:color="auto"/>
                        <w:left w:val="none" w:sz="0" w:space="0" w:color="auto"/>
                        <w:bottom w:val="none" w:sz="0" w:space="0" w:color="auto"/>
                        <w:right w:val="none" w:sz="0" w:space="0" w:color="auto"/>
                      </w:divBdr>
                      <w:divsChild>
                        <w:div w:id="1806115724">
                          <w:marLeft w:val="0"/>
                          <w:marRight w:val="0"/>
                          <w:marTop w:val="0"/>
                          <w:marBottom w:val="0"/>
                          <w:divBdr>
                            <w:top w:val="none" w:sz="0" w:space="0" w:color="auto"/>
                            <w:left w:val="none" w:sz="0" w:space="0" w:color="auto"/>
                            <w:bottom w:val="none" w:sz="0" w:space="0" w:color="auto"/>
                            <w:right w:val="none" w:sz="0" w:space="0" w:color="auto"/>
                          </w:divBdr>
                          <w:divsChild>
                            <w:div w:id="204486839">
                              <w:marLeft w:val="0"/>
                              <w:marRight w:val="0"/>
                              <w:marTop w:val="120"/>
                              <w:marBottom w:val="360"/>
                              <w:divBdr>
                                <w:top w:val="none" w:sz="0" w:space="0" w:color="auto"/>
                                <w:left w:val="none" w:sz="0" w:space="0" w:color="auto"/>
                                <w:bottom w:val="none" w:sz="0" w:space="0" w:color="auto"/>
                                <w:right w:val="none" w:sz="0" w:space="0" w:color="auto"/>
                              </w:divBdr>
                              <w:divsChild>
                                <w:div w:id="2079083912">
                                  <w:marLeft w:val="0"/>
                                  <w:marRight w:val="0"/>
                                  <w:marTop w:val="0"/>
                                  <w:marBottom w:val="0"/>
                                  <w:divBdr>
                                    <w:top w:val="none" w:sz="0" w:space="0" w:color="auto"/>
                                    <w:left w:val="none" w:sz="0" w:space="0" w:color="auto"/>
                                    <w:bottom w:val="none" w:sz="0" w:space="0" w:color="auto"/>
                                    <w:right w:val="none" w:sz="0" w:space="0" w:color="auto"/>
                                  </w:divBdr>
                                  <w:divsChild>
                                    <w:div w:id="15723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018511">
      <w:bodyDiv w:val="1"/>
      <w:marLeft w:val="0"/>
      <w:marRight w:val="0"/>
      <w:marTop w:val="375"/>
      <w:marBottom w:val="0"/>
      <w:divBdr>
        <w:top w:val="none" w:sz="0" w:space="0" w:color="auto"/>
        <w:left w:val="none" w:sz="0" w:space="0" w:color="auto"/>
        <w:bottom w:val="none" w:sz="0" w:space="0" w:color="auto"/>
        <w:right w:val="none" w:sz="0" w:space="0" w:color="auto"/>
      </w:divBdr>
      <w:divsChild>
        <w:div w:id="461733220">
          <w:marLeft w:val="0"/>
          <w:marRight w:val="0"/>
          <w:marTop w:val="0"/>
          <w:marBottom w:val="0"/>
          <w:divBdr>
            <w:top w:val="none" w:sz="0" w:space="0" w:color="auto"/>
            <w:left w:val="none" w:sz="0" w:space="0" w:color="auto"/>
            <w:bottom w:val="none" w:sz="0" w:space="0" w:color="auto"/>
            <w:right w:val="none" w:sz="0" w:space="0" w:color="auto"/>
          </w:divBdr>
          <w:divsChild>
            <w:div w:id="354615644">
              <w:marLeft w:val="0"/>
              <w:marRight w:val="0"/>
              <w:marTop w:val="0"/>
              <w:marBottom w:val="0"/>
              <w:divBdr>
                <w:top w:val="none" w:sz="0" w:space="0" w:color="auto"/>
                <w:left w:val="none" w:sz="0" w:space="0" w:color="auto"/>
                <w:bottom w:val="none" w:sz="0" w:space="0" w:color="auto"/>
                <w:right w:val="none" w:sz="0" w:space="0" w:color="auto"/>
              </w:divBdr>
              <w:divsChild>
                <w:div w:id="1424565675">
                  <w:marLeft w:val="0"/>
                  <w:marRight w:val="0"/>
                  <w:marTop w:val="0"/>
                  <w:marBottom w:val="0"/>
                  <w:divBdr>
                    <w:top w:val="none" w:sz="0" w:space="0" w:color="auto"/>
                    <w:left w:val="none" w:sz="0" w:space="0" w:color="auto"/>
                    <w:bottom w:val="none" w:sz="0" w:space="0" w:color="auto"/>
                    <w:right w:val="none" w:sz="0" w:space="0" w:color="auto"/>
                  </w:divBdr>
                  <w:divsChild>
                    <w:div w:id="726608494">
                      <w:marLeft w:val="0"/>
                      <w:marRight w:val="0"/>
                      <w:marTop w:val="0"/>
                      <w:marBottom w:val="0"/>
                      <w:divBdr>
                        <w:top w:val="none" w:sz="0" w:space="0" w:color="auto"/>
                        <w:left w:val="none" w:sz="0" w:space="0" w:color="auto"/>
                        <w:bottom w:val="none" w:sz="0" w:space="0" w:color="auto"/>
                        <w:right w:val="none" w:sz="0" w:space="0" w:color="auto"/>
                      </w:divBdr>
                      <w:divsChild>
                        <w:div w:id="1655179462">
                          <w:marLeft w:val="0"/>
                          <w:marRight w:val="0"/>
                          <w:marTop w:val="0"/>
                          <w:marBottom w:val="0"/>
                          <w:divBdr>
                            <w:top w:val="none" w:sz="0" w:space="0" w:color="auto"/>
                            <w:left w:val="none" w:sz="0" w:space="0" w:color="auto"/>
                            <w:bottom w:val="none" w:sz="0" w:space="0" w:color="auto"/>
                            <w:right w:val="none" w:sz="0" w:space="0" w:color="auto"/>
                          </w:divBdr>
                          <w:divsChild>
                            <w:div w:id="1420715835">
                              <w:marLeft w:val="0"/>
                              <w:marRight w:val="0"/>
                              <w:marTop w:val="0"/>
                              <w:marBottom w:val="0"/>
                              <w:divBdr>
                                <w:top w:val="none" w:sz="0" w:space="0" w:color="auto"/>
                                <w:left w:val="none" w:sz="0" w:space="0" w:color="auto"/>
                                <w:bottom w:val="none" w:sz="0" w:space="0" w:color="auto"/>
                                <w:right w:val="none" w:sz="0" w:space="0" w:color="auto"/>
                              </w:divBdr>
                              <w:divsChild>
                                <w:div w:id="817651767">
                                  <w:marLeft w:val="0"/>
                                  <w:marRight w:val="0"/>
                                  <w:marTop w:val="0"/>
                                  <w:marBottom w:val="0"/>
                                  <w:divBdr>
                                    <w:top w:val="none" w:sz="0" w:space="0" w:color="auto"/>
                                    <w:left w:val="none" w:sz="0" w:space="0" w:color="auto"/>
                                    <w:bottom w:val="none" w:sz="0" w:space="0" w:color="auto"/>
                                    <w:right w:val="none" w:sz="0" w:space="0" w:color="auto"/>
                                  </w:divBdr>
                                  <w:divsChild>
                                    <w:div w:id="1551308402">
                                      <w:marLeft w:val="0"/>
                                      <w:marRight w:val="0"/>
                                      <w:marTop w:val="0"/>
                                      <w:marBottom w:val="0"/>
                                      <w:divBdr>
                                        <w:top w:val="none" w:sz="0" w:space="0" w:color="auto"/>
                                        <w:left w:val="none" w:sz="0" w:space="0" w:color="auto"/>
                                        <w:bottom w:val="none" w:sz="0" w:space="0" w:color="auto"/>
                                        <w:right w:val="none" w:sz="0" w:space="0" w:color="auto"/>
                                      </w:divBdr>
                                      <w:divsChild>
                                        <w:div w:id="388114033">
                                          <w:marLeft w:val="0"/>
                                          <w:marRight w:val="0"/>
                                          <w:marTop w:val="0"/>
                                          <w:marBottom w:val="0"/>
                                          <w:divBdr>
                                            <w:top w:val="none" w:sz="0" w:space="0" w:color="auto"/>
                                            <w:left w:val="none" w:sz="0" w:space="0" w:color="auto"/>
                                            <w:bottom w:val="none" w:sz="0" w:space="0" w:color="auto"/>
                                            <w:right w:val="none" w:sz="0" w:space="0" w:color="auto"/>
                                          </w:divBdr>
                                          <w:divsChild>
                                            <w:div w:id="1184171786">
                                              <w:marLeft w:val="0"/>
                                              <w:marRight w:val="0"/>
                                              <w:marTop w:val="0"/>
                                              <w:marBottom w:val="0"/>
                                              <w:divBdr>
                                                <w:top w:val="none" w:sz="0" w:space="0" w:color="auto"/>
                                                <w:left w:val="none" w:sz="0" w:space="0" w:color="auto"/>
                                                <w:bottom w:val="none" w:sz="0" w:space="0" w:color="auto"/>
                                                <w:right w:val="none" w:sz="0" w:space="0" w:color="auto"/>
                                              </w:divBdr>
                                              <w:divsChild>
                                                <w:div w:id="1916549886">
                                                  <w:marLeft w:val="0"/>
                                                  <w:marRight w:val="0"/>
                                                  <w:marTop w:val="0"/>
                                                  <w:marBottom w:val="0"/>
                                                  <w:divBdr>
                                                    <w:top w:val="none" w:sz="0" w:space="0" w:color="auto"/>
                                                    <w:left w:val="none" w:sz="0" w:space="0" w:color="auto"/>
                                                    <w:bottom w:val="none" w:sz="0" w:space="0" w:color="auto"/>
                                                    <w:right w:val="none" w:sz="0" w:space="0" w:color="auto"/>
                                                  </w:divBdr>
                                                  <w:divsChild>
                                                    <w:div w:id="894043116">
                                                      <w:marLeft w:val="0"/>
                                                      <w:marRight w:val="0"/>
                                                      <w:marTop w:val="0"/>
                                                      <w:marBottom w:val="0"/>
                                                      <w:divBdr>
                                                        <w:top w:val="none" w:sz="0" w:space="0" w:color="auto"/>
                                                        <w:left w:val="none" w:sz="0" w:space="0" w:color="auto"/>
                                                        <w:bottom w:val="none" w:sz="0" w:space="0" w:color="auto"/>
                                                        <w:right w:val="none" w:sz="0" w:space="0" w:color="auto"/>
                                                      </w:divBdr>
                                                      <w:divsChild>
                                                        <w:div w:id="1624919751">
                                                          <w:marLeft w:val="0"/>
                                                          <w:marRight w:val="0"/>
                                                          <w:marTop w:val="0"/>
                                                          <w:marBottom w:val="0"/>
                                                          <w:divBdr>
                                                            <w:top w:val="none" w:sz="0" w:space="0" w:color="auto"/>
                                                            <w:left w:val="none" w:sz="0" w:space="0" w:color="auto"/>
                                                            <w:bottom w:val="none" w:sz="0" w:space="0" w:color="auto"/>
                                                            <w:right w:val="none" w:sz="0" w:space="0" w:color="auto"/>
                                                          </w:divBdr>
                                                          <w:divsChild>
                                                            <w:div w:id="189569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2146">
      <w:bodyDiv w:val="1"/>
      <w:marLeft w:val="0"/>
      <w:marRight w:val="0"/>
      <w:marTop w:val="0"/>
      <w:marBottom w:val="0"/>
      <w:divBdr>
        <w:top w:val="none" w:sz="0" w:space="0" w:color="auto"/>
        <w:left w:val="none" w:sz="0" w:space="0" w:color="auto"/>
        <w:bottom w:val="none" w:sz="0" w:space="0" w:color="auto"/>
        <w:right w:val="none" w:sz="0" w:space="0" w:color="auto"/>
      </w:divBdr>
      <w:divsChild>
        <w:div w:id="885601501">
          <w:marLeft w:val="360"/>
          <w:marRight w:val="0"/>
          <w:marTop w:val="200"/>
          <w:marBottom w:val="0"/>
          <w:divBdr>
            <w:top w:val="none" w:sz="0" w:space="0" w:color="auto"/>
            <w:left w:val="none" w:sz="0" w:space="0" w:color="auto"/>
            <w:bottom w:val="none" w:sz="0" w:space="0" w:color="auto"/>
            <w:right w:val="none" w:sz="0" w:space="0" w:color="auto"/>
          </w:divBdr>
        </w:div>
        <w:div w:id="801850370">
          <w:marLeft w:val="360"/>
          <w:marRight w:val="0"/>
          <w:marTop w:val="200"/>
          <w:marBottom w:val="0"/>
          <w:divBdr>
            <w:top w:val="none" w:sz="0" w:space="0" w:color="auto"/>
            <w:left w:val="none" w:sz="0" w:space="0" w:color="auto"/>
            <w:bottom w:val="none" w:sz="0" w:space="0" w:color="auto"/>
            <w:right w:val="none" w:sz="0" w:space="0" w:color="auto"/>
          </w:divBdr>
        </w:div>
        <w:div w:id="1995449662">
          <w:marLeft w:val="1080"/>
          <w:marRight w:val="0"/>
          <w:marTop w:val="100"/>
          <w:marBottom w:val="0"/>
          <w:divBdr>
            <w:top w:val="none" w:sz="0" w:space="0" w:color="auto"/>
            <w:left w:val="none" w:sz="0" w:space="0" w:color="auto"/>
            <w:bottom w:val="none" w:sz="0" w:space="0" w:color="auto"/>
            <w:right w:val="none" w:sz="0" w:space="0" w:color="auto"/>
          </w:divBdr>
        </w:div>
        <w:div w:id="831024705">
          <w:marLeft w:val="1080"/>
          <w:marRight w:val="0"/>
          <w:marTop w:val="100"/>
          <w:marBottom w:val="0"/>
          <w:divBdr>
            <w:top w:val="none" w:sz="0" w:space="0" w:color="auto"/>
            <w:left w:val="none" w:sz="0" w:space="0" w:color="auto"/>
            <w:bottom w:val="none" w:sz="0" w:space="0" w:color="auto"/>
            <w:right w:val="none" w:sz="0" w:space="0" w:color="auto"/>
          </w:divBdr>
        </w:div>
        <w:div w:id="1567035244">
          <w:marLeft w:val="1080"/>
          <w:marRight w:val="0"/>
          <w:marTop w:val="100"/>
          <w:marBottom w:val="0"/>
          <w:divBdr>
            <w:top w:val="none" w:sz="0" w:space="0" w:color="auto"/>
            <w:left w:val="none" w:sz="0" w:space="0" w:color="auto"/>
            <w:bottom w:val="none" w:sz="0" w:space="0" w:color="auto"/>
            <w:right w:val="none" w:sz="0" w:space="0" w:color="auto"/>
          </w:divBdr>
        </w:div>
        <w:div w:id="1018198919">
          <w:marLeft w:val="1080"/>
          <w:marRight w:val="0"/>
          <w:marTop w:val="100"/>
          <w:marBottom w:val="0"/>
          <w:divBdr>
            <w:top w:val="none" w:sz="0" w:space="0" w:color="auto"/>
            <w:left w:val="none" w:sz="0" w:space="0" w:color="auto"/>
            <w:bottom w:val="none" w:sz="0" w:space="0" w:color="auto"/>
            <w:right w:val="none" w:sz="0" w:space="0" w:color="auto"/>
          </w:divBdr>
        </w:div>
      </w:divsChild>
    </w:div>
    <w:div w:id="670135855">
      <w:bodyDiv w:val="1"/>
      <w:marLeft w:val="0"/>
      <w:marRight w:val="0"/>
      <w:marTop w:val="0"/>
      <w:marBottom w:val="0"/>
      <w:divBdr>
        <w:top w:val="none" w:sz="0" w:space="0" w:color="auto"/>
        <w:left w:val="none" w:sz="0" w:space="0" w:color="auto"/>
        <w:bottom w:val="none" w:sz="0" w:space="0" w:color="auto"/>
        <w:right w:val="none" w:sz="0" w:space="0" w:color="auto"/>
      </w:divBdr>
    </w:div>
    <w:div w:id="678389583">
      <w:bodyDiv w:val="1"/>
      <w:marLeft w:val="0"/>
      <w:marRight w:val="0"/>
      <w:marTop w:val="0"/>
      <w:marBottom w:val="0"/>
      <w:divBdr>
        <w:top w:val="none" w:sz="0" w:space="0" w:color="auto"/>
        <w:left w:val="none" w:sz="0" w:space="0" w:color="auto"/>
        <w:bottom w:val="none" w:sz="0" w:space="0" w:color="auto"/>
        <w:right w:val="none" w:sz="0" w:space="0" w:color="auto"/>
      </w:divBdr>
    </w:div>
    <w:div w:id="713235639">
      <w:bodyDiv w:val="1"/>
      <w:marLeft w:val="0"/>
      <w:marRight w:val="0"/>
      <w:marTop w:val="0"/>
      <w:marBottom w:val="0"/>
      <w:divBdr>
        <w:top w:val="none" w:sz="0" w:space="0" w:color="auto"/>
        <w:left w:val="none" w:sz="0" w:space="0" w:color="auto"/>
        <w:bottom w:val="none" w:sz="0" w:space="0" w:color="auto"/>
        <w:right w:val="none" w:sz="0" w:space="0" w:color="auto"/>
      </w:divBdr>
      <w:divsChild>
        <w:div w:id="1641110174">
          <w:marLeft w:val="547"/>
          <w:marRight w:val="0"/>
          <w:marTop w:val="106"/>
          <w:marBottom w:val="0"/>
          <w:divBdr>
            <w:top w:val="none" w:sz="0" w:space="0" w:color="auto"/>
            <w:left w:val="none" w:sz="0" w:space="0" w:color="auto"/>
            <w:bottom w:val="none" w:sz="0" w:space="0" w:color="auto"/>
            <w:right w:val="none" w:sz="0" w:space="0" w:color="auto"/>
          </w:divBdr>
        </w:div>
        <w:div w:id="1297565733">
          <w:marLeft w:val="1166"/>
          <w:marRight w:val="0"/>
          <w:marTop w:val="106"/>
          <w:marBottom w:val="120"/>
          <w:divBdr>
            <w:top w:val="none" w:sz="0" w:space="0" w:color="auto"/>
            <w:left w:val="none" w:sz="0" w:space="0" w:color="auto"/>
            <w:bottom w:val="none" w:sz="0" w:space="0" w:color="auto"/>
            <w:right w:val="none" w:sz="0" w:space="0" w:color="auto"/>
          </w:divBdr>
        </w:div>
        <w:div w:id="1543861253">
          <w:marLeft w:val="1166"/>
          <w:marRight w:val="0"/>
          <w:marTop w:val="106"/>
          <w:marBottom w:val="120"/>
          <w:divBdr>
            <w:top w:val="none" w:sz="0" w:space="0" w:color="auto"/>
            <w:left w:val="none" w:sz="0" w:space="0" w:color="auto"/>
            <w:bottom w:val="none" w:sz="0" w:space="0" w:color="auto"/>
            <w:right w:val="none" w:sz="0" w:space="0" w:color="auto"/>
          </w:divBdr>
        </w:div>
        <w:div w:id="1454640190">
          <w:marLeft w:val="547"/>
          <w:marRight w:val="0"/>
          <w:marTop w:val="106"/>
          <w:marBottom w:val="0"/>
          <w:divBdr>
            <w:top w:val="none" w:sz="0" w:space="0" w:color="auto"/>
            <w:left w:val="none" w:sz="0" w:space="0" w:color="auto"/>
            <w:bottom w:val="none" w:sz="0" w:space="0" w:color="auto"/>
            <w:right w:val="none" w:sz="0" w:space="0" w:color="auto"/>
          </w:divBdr>
        </w:div>
        <w:div w:id="558906610">
          <w:marLeft w:val="547"/>
          <w:marRight w:val="0"/>
          <w:marTop w:val="106"/>
          <w:marBottom w:val="120"/>
          <w:divBdr>
            <w:top w:val="none" w:sz="0" w:space="0" w:color="auto"/>
            <w:left w:val="none" w:sz="0" w:space="0" w:color="auto"/>
            <w:bottom w:val="none" w:sz="0" w:space="0" w:color="auto"/>
            <w:right w:val="none" w:sz="0" w:space="0" w:color="auto"/>
          </w:divBdr>
        </w:div>
      </w:divsChild>
    </w:div>
    <w:div w:id="713307268">
      <w:bodyDiv w:val="1"/>
      <w:marLeft w:val="0"/>
      <w:marRight w:val="0"/>
      <w:marTop w:val="0"/>
      <w:marBottom w:val="0"/>
      <w:divBdr>
        <w:top w:val="none" w:sz="0" w:space="0" w:color="auto"/>
        <w:left w:val="none" w:sz="0" w:space="0" w:color="auto"/>
        <w:bottom w:val="none" w:sz="0" w:space="0" w:color="auto"/>
        <w:right w:val="none" w:sz="0" w:space="0" w:color="auto"/>
      </w:divBdr>
      <w:divsChild>
        <w:div w:id="1688289919">
          <w:marLeft w:val="0"/>
          <w:marRight w:val="1"/>
          <w:marTop w:val="0"/>
          <w:marBottom w:val="0"/>
          <w:divBdr>
            <w:top w:val="none" w:sz="0" w:space="0" w:color="auto"/>
            <w:left w:val="none" w:sz="0" w:space="0" w:color="auto"/>
            <w:bottom w:val="none" w:sz="0" w:space="0" w:color="auto"/>
            <w:right w:val="none" w:sz="0" w:space="0" w:color="auto"/>
          </w:divBdr>
          <w:divsChild>
            <w:div w:id="662664933">
              <w:marLeft w:val="0"/>
              <w:marRight w:val="0"/>
              <w:marTop w:val="0"/>
              <w:marBottom w:val="0"/>
              <w:divBdr>
                <w:top w:val="none" w:sz="0" w:space="0" w:color="auto"/>
                <w:left w:val="none" w:sz="0" w:space="0" w:color="auto"/>
                <w:bottom w:val="none" w:sz="0" w:space="0" w:color="auto"/>
                <w:right w:val="none" w:sz="0" w:space="0" w:color="auto"/>
              </w:divBdr>
              <w:divsChild>
                <w:div w:id="885218018">
                  <w:marLeft w:val="0"/>
                  <w:marRight w:val="1"/>
                  <w:marTop w:val="0"/>
                  <w:marBottom w:val="0"/>
                  <w:divBdr>
                    <w:top w:val="none" w:sz="0" w:space="0" w:color="auto"/>
                    <w:left w:val="none" w:sz="0" w:space="0" w:color="auto"/>
                    <w:bottom w:val="none" w:sz="0" w:space="0" w:color="auto"/>
                    <w:right w:val="none" w:sz="0" w:space="0" w:color="auto"/>
                  </w:divBdr>
                  <w:divsChild>
                    <w:div w:id="865601938">
                      <w:marLeft w:val="0"/>
                      <w:marRight w:val="0"/>
                      <w:marTop w:val="0"/>
                      <w:marBottom w:val="0"/>
                      <w:divBdr>
                        <w:top w:val="none" w:sz="0" w:space="0" w:color="auto"/>
                        <w:left w:val="none" w:sz="0" w:space="0" w:color="auto"/>
                        <w:bottom w:val="none" w:sz="0" w:space="0" w:color="auto"/>
                        <w:right w:val="none" w:sz="0" w:space="0" w:color="auto"/>
                      </w:divBdr>
                      <w:divsChild>
                        <w:div w:id="1707178137">
                          <w:marLeft w:val="0"/>
                          <w:marRight w:val="0"/>
                          <w:marTop w:val="0"/>
                          <w:marBottom w:val="0"/>
                          <w:divBdr>
                            <w:top w:val="none" w:sz="0" w:space="0" w:color="auto"/>
                            <w:left w:val="none" w:sz="0" w:space="0" w:color="auto"/>
                            <w:bottom w:val="none" w:sz="0" w:space="0" w:color="auto"/>
                            <w:right w:val="none" w:sz="0" w:space="0" w:color="auto"/>
                          </w:divBdr>
                          <w:divsChild>
                            <w:div w:id="1435786596">
                              <w:marLeft w:val="0"/>
                              <w:marRight w:val="0"/>
                              <w:marTop w:val="120"/>
                              <w:marBottom w:val="360"/>
                              <w:divBdr>
                                <w:top w:val="none" w:sz="0" w:space="0" w:color="auto"/>
                                <w:left w:val="none" w:sz="0" w:space="0" w:color="auto"/>
                                <w:bottom w:val="none" w:sz="0" w:space="0" w:color="auto"/>
                                <w:right w:val="none" w:sz="0" w:space="0" w:color="auto"/>
                              </w:divBdr>
                              <w:divsChild>
                                <w:div w:id="1918976614">
                                  <w:marLeft w:val="0"/>
                                  <w:marRight w:val="0"/>
                                  <w:marTop w:val="0"/>
                                  <w:marBottom w:val="0"/>
                                  <w:divBdr>
                                    <w:top w:val="none" w:sz="0" w:space="0" w:color="auto"/>
                                    <w:left w:val="none" w:sz="0" w:space="0" w:color="auto"/>
                                    <w:bottom w:val="none" w:sz="0" w:space="0" w:color="auto"/>
                                    <w:right w:val="none" w:sz="0" w:space="0" w:color="auto"/>
                                  </w:divBdr>
                                  <w:divsChild>
                                    <w:div w:id="14683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503182">
      <w:bodyDiv w:val="1"/>
      <w:marLeft w:val="0"/>
      <w:marRight w:val="0"/>
      <w:marTop w:val="0"/>
      <w:marBottom w:val="0"/>
      <w:divBdr>
        <w:top w:val="none" w:sz="0" w:space="0" w:color="auto"/>
        <w:left w:val="none" w:sz="0" w:space="0" w:color="auto"/>
        <w:bottom w:val="none" w:sz="0" w:space="0" w:color="auto"/>
        <w:right w:val="none" w:sz="0" w:space="0" w:color="auto"/>
      </w:divBdr>
    </w:div>
    <w:div w:id="793061233">
      <w:bodyDiv w:val="1"/>
      <w:marLeft w:val="0"/>
      <w:marRight w:val="0"/>
      <w:marTop w:val="0"/>
      <w:marBottom w:val="0"/>
      <w:divBdr>
        <w:top w:val="none" w:sz="0" w:space="0" w:color="auto"/>
        <w:left w:val="none" w:sz="0" w:space="0" w:color="auto"/>
        <w:bottom w:val="none" w:sz="0" w:space="0" w:color="auto"/>
        <w:right w:val="none" w:sz="0" w:space="0" w:color="auto"/>
      </w:divBdr>
      <w:divsChild>
        <w:div w:id="1440877309">
          <w:marLeft w:val="547"/>
          <w:marRight w:val="0"/>
          <w:marTop w:val="115"/>
          <w:marBottom w:val="0"/>
          <w:divBdr>
            <w:top w:val="none" w:sz="0" w:space="0" w:color="auto"/>
            <w:left w:val="none" w:sz="0" w:space="0" w:color="auto"/>
            <w:bottom w:val="none" w:sz="0" w:space="0" w:color="auto"/>
            <w:right w:val="none" w:sz="0" w:space="0" w:color="auto"/>
          </w:divBdr>
        </w:div>
        <w:div w:id="728727044">
          <w:marLeft w:val="547"/>
          <w:marRight w:val="0"/>
          <w:marTop w:val="115"/>
          <w:marBottom w:val="0"/>
          <w:divBdr>
            <w:top w:val="none" w:sz="0" w:space="0" w:color="auto"/>
            <w:left w:val="none" w:sz="0" w:space="0" w:color="auto"/>
            <w:bottom w:val="none" w:sz="0" w:space="0" w:color="auto"/>
            <w:right w:val="none" w:sz="0" w:space="0" w:color="auto"/>
          </w:divBdr>
        </w:div>
        <w:div w:id="1444181600">
          <w:marLeft w:val="547"/>
          <w:marRight w:val="0"/>
          <w:marTop w:val="115"/>
          <w:marBottom w:val="0"/>
          <w:divBdr>
            <w:top w:val="none" w:sz="0" w:space="0" w:color="auto"/>
            <w:left w:val="none" w:sz="0" w:space="0" w:color="auto"/>
            <w:bottom w:val="none" w:sz="0" w:space="0" w:color="auto"/>
            <w:right w:val="none" w:sz="0" w:space="0" w:color="auto"/>
          </w:divBdr>
        </w:div>
        <w:div w:id="186333682">
          <w:marLeft w:val="547"/>
          <w:marRight w:val="0"/>
          <w:marTop w:val="115"/>
          <w:marBottom w:val="0"/>
          <w:divBdr>
            <w:top w:val="none" w:sz="0" w:space="0" w:color="auto"/>
            <w:left w:val="none" w:sz="0" w:space="0" w:color="auto"/>
            <w:bottom w:val="none" w:sz="0" w:space="0" w:color="auto"/>
            <w:right w:val="none" w:sz="0" w:space="0" w:color="auto"/>
          </w:divBdr>
        </w:div>
        <w:div w:id="2094353683">
          <w:marLeft w:val="547"/>
          <w:marRight w:val="0"/>
          <w:marTop w:val="115"/>
          <w:marBottom w:val="0"/>
          <w:divBdr>
            <w:top w:val="none" w:sz="0" w:space="0" w:color="auto"/>
            <w:left w:val="none" w:sz="0" w:space="0" w:color="auto"/>
            <w:bottom w:val="none" w:sz="0" w:space="0" w:color="auto"/>
            <w:right w:val="none" w:sz="0" w:space="0" w:color="auto"/>
          </w:divBdr>
        </w:div>
        <w:div w:id="1169753443">
          <w:marLeft w:val="547"/>
          <w:marRight w:val="0"/>
          <w:marTop w:val="115"/>
          <w:marBottom w:val="0"/>
          <w:divBdr>
            <w:top w:val="none" w:sz="0" w:space="0" w:color="auto"/>
            <w:left w:val="none" w:sz="0" w:space="0" w:color="auto"/>
            <w:bottom w:val="none" w:sz="0" w:space="0" w:color="auto"/>
            <w:right w:val="none" w:sz="0" w:space="0" w:color="auto"/>
          </w:divBdr>
        </w:div>
      </w:divsChild>
    </w:div>
    <w:div w:id="855659874">
      <w:bodyDiv w:val="1"/>
      <w:marLeft w:val="0"/>
      <w:marRight w:val="0"/>
      <w:marTop w:val="0"/>
      <w:marBottom w:val="0"/>
      <w:divBdr>
        <w:top w:val="none" w:sz="0" w:space="0" w:color="auto"/>
        <w:left w:val="none" w:sz="0" w:space="0" w:color="auto"/>
        <w:bottom w:val="none" w:sz="0" w:space="0" w:color="auto"/>
        <w:right w:val="none" w:sz="0" w:space="0" w:color="auto"/>
      </w:divBdr>
      <w:divsChild>
        <w:div w:id="1723485385">
          <w:marLeft w:val="547"/>
          <w:marRight w:val="0"/>
          <w:marTop w:val="106"/>
          <w:marBottom w:val="0"/>
          <w:divBdr>
            <w:top w:val="none" w:sz="0" w:space="0" w:color="auto"/>
            <w:left w:val="none" w:sz="0" w:space="0" w:color="auto"/>
            <w:bottom w:val="none" w:sz="0" w:space="0" w:color="auto"/>
            <w:right w:val="none" w:sz="0" w:space="0" w:color="auto"/>
          </w:divBdr>
        </w:div>
        <w:div w:id="1989239283">
          <w:marLeft w:val="1166"/>
          <w:marRight w:val="0"/>
          <w:marTop w:val="106"/>
          <w:marBottom w:val="120"/>
          <w:divBdr>
            <w:top w:val="none" w:sz="0" w:space="0" w:color="auto"/>
            <w:left w:val="none" w:sz="0" w:space="0" w:color="auto"/>
            <w:bottom w:val="none" w:sz="0" w:space="0" w:color="auto"/>
            <w:right w:val="none" w:sz="0" w:space="0" w:color="auto"/>
          </w:divBdr>
        </w:div>
        <w:div w:id="1811363756">
          <w:marLeft w:val="1166"/>
          <w:marRight w:val="0"/>
          <w:marTop w:val="106"/>
          <w:marBottom w:val="120"/>
          <w:divBdr>
            <w:top w:val="none" w:sz="0" w:space="0" w:color="auto"/>
            <w:left w:val="none" w:sz="0" w:space="0" w:color="auto"/>
            <w:bottom w:val="none" w:sz="0" w:space="0" w:color="auto"/>
            <w:right w:val="none" w:sz="0" w:space="0" w:color="auto"/>
          </w:divBdr>
        </w:div>
        <w:div w:id="1342973126">
          <w:marLeft w:val="547"/>
          <w:marRight w:val="0"/>
          <w:marTop w:val="106"/>
          <w:marBottom w:val="0"/>
          <w:divBdr>
            <w:top w:val="none" w:sz="0" w:space="0" w:color="auto"/>
            <w:left w:val="none" w:sz="0" w:space="0" w:color="auto"/>
            <w:bottom w:val="none" w:sz="0" w:space="0" w:color="auto"/>
            <w:right w:val="none" w:sz="0" w:space="0" w:color="auto"/>
          </w:divBdr>
        </w:div>
        <w:div w:id="1996103500">
          <w:marLeft w:val="547"/>
          <w:marRight w:val="0"/>
          <w:marTop w:val="106"/>
          <w:marBottom w:val="120"/>
          <w:divBdr>
            <w:top w:val="none" w:sz="0" w:space="0" w:color="auto"/>
            <w:left w:val="none" w:sz="0" w:space="0" w:color="auto"/>
            <w:bottom w:val="none" w:sz="0" w:space="0" w:color="auto"/>
            <w:right w:val="none" w:sz="0" w:space="0" w:color="auto"/>
          </w:divBdr>
        </w:div>
      </w:divsChild>
    </w:div>
    <w:div w:id="867108982">
      <w:bodyDiv w:val="1"/>
      <w:marLeft w:val="0"/>
      <w:marRight w:val="0"/>
      <w:marTop w:val="0"/>
      <w:marBottom w:val="0"/>
      <w:divBdr>
        <w:top w:val="none" w:sz="0" w:space="0" w:color="auto"/>
        <w:left w:val="none" w:sz="0" w:space="0" w:color="auto"/>
        <w:bottom w:val="none" w:sz="0" w:space="0" w:color="auto"/>
        <w:right w:val="none" w:sz="0" w:space="0" w:color="auto"/>
      </w:divBdr>
    </w:div>
    <w:div w:id="872156049">
      <w:bodyDiv w:val="1"/>
      <w:marLeft w:val="0"/>
      <w:marRight w:val="0"/>
      <w:marTop w:val="0"/>
      <w:marBottom w:val="0"/>
      <w:divBdr>
        <w:top w:val="none" w:sz="0" w:space="0" w:color="auto"/>
        <w:left w:val="none" w:sz="0" w:space="0" w:color="auto"/>
        <w:bottom w:val="none" w:sz="0" w:space="0" w:color="auto"/>
        <w:right w:val="none" w:sz="0" w:space="0" w:color="auto"/>
      </w:divBdr>
      <w:divsChild>
        <w:div w:id="1176454470">
          <w:marLeft w:val="0"/>
          <w:marRight w:val="1"/>
          <w:marTop w:val="0"/>
          <w:marBottom w:val="0"/>
          <w:divBdr>
            <w:top w:val="none" w:sz="0" w:space="0" w:color="auto"/>
            <w:left w:val="none" w:sz="0" w:space="0" w:color="auto"/>
            <w:bottom w:val="none" w:sz="0" w:space="0" w:color="auto"/>
            <w:right w:val="none" w:sz="0" w:space="0" w:color="auto"/>
          </w:divBdr>
          <w:divsChild>
            <w:div w:id="1419328918">
              <w:marLeft w:val="0"/>
              <w:marRight w:val="0"/>
              <w:marTop w:val="0"/>
              <w:marBottom w:val="0"/>
              <w:divBdr>
                <w:top w:val="none" w:sz="0" w:space="0" w:color="auto"/>
                <w:left w:val="none" w:sz="0" w:space="0" w:color="auto"/>
                <w:bottom w:val="none" w:sz="0" w:space="0" w:color="auto"/>
                <w:right w:val="none" w:sz="0" w:space="0" w:color="auto"/>
              </w:divBdr>
              <w:divsChild>
                <w:div w:id="99767721">
                  <w:marLeft w:val="0"/>
                  <w:marRight w:val="1"/>
                  <w:marTop w:val="0"/>
                  <w:marBottom w:val="0"/>
                  <w:divBdr>
                    <w:top w:val="none" w:sz="0" w:space="0" w:color="auto"/>
                    <w:left w:val="none" w:sz="0" w:space="0" w:color="auto"/>
                    <w:bottom w:val="none" w:sz="0" w:space="0" w:color="auto"/>
                    <w:right w:val="none" w:sz="0" w:space="0" w:color="auto"/>
                  </w:divBdr>
                  <w:divsChild>
                    <w:div w:id="295113332">
                      <w:marLeft w:val="0"/>
                      <w:marRight w:val="0"/>
                      <w:marTop w:val="0"/>
                      <w:marBottom w:val="0"/>
                      <w:divBdr>
                        <w:top w:val="none" w:sz="0" w:space="0" w:color="auto"/>
                        <w:left w:val="none" w:sz="0" w:space="0" w:color="auto"/>
                        <w:bottom w:val="none" w:sz="0" w:space="0" w:color="auto"/>
                        <w:right w:val="none" w:sz="0" w:space="0" w:color="auto"/>
                      </w:divBdr>
                      <w:divsChild>
                        <w:div w:id="910624515">
                          <w:marLeft w:val="0"/>
                          <w:marRight w:val="0"/>
                          <w:marTop w:val="0"/>
                          <w:marBottom w:val="0"/>
                          <w:divBdr>
                            <w:top w:val="none" w:sz="0" w:space="0" w:color="auto"/>
                            <w:left w:val="none" w:sz="0" w:space="0" w:color="auto"/>
                            <w:bottom w:val="none" w:sz="0" w:space="0" w:color="auto"/>
                            <w:right w:val="none" w:sz="0" w:space="0" w:color="auto"/>
                          </w:divBdr>
                          <w:divsChild>
                            <w:div w:id="949821901">
                              <w:marLeft w:val="0"/>
                              <w:marRight w:val="0"/>
                              <w:marTop w:val="120"/>
                              <w:marBottom w:val="360"/>
                              <w:divBdr>
                                <w:top w:val="none" w:sz="0" w:space="0" w:color="auto"/>
                                <w:left w:val="none" w:sz="0" w:space="0" w:color="auto"/>
                                <w:bottom w:val="none" w:sz="0" w:space="0" w:color="auto"/>
                                <w:right w:val="none" w:sz="0" w:space="0" w:color="auto"/>
                              </w:divBdr>
                              <w:divsChild>
                                <w:div w:id="982546131">
                                  <w:marLeft w:val="0"/>
                                  <w:marRight w:val="0"/>
                                  <w:marTop w:val="0"/>
                                  <w:marBottom w:val="0"/>
                                  <w:divBdr>
                                    <w:top w:val="none" w:sz="0" w:space="0" w:color="auto"/>
                                    <w:left w:val="none" w:sz="0" w:space="0" w:color="auto"/>
                                    <w:bottom w:val="none" w:sz="0" w:space="0" w:color="auto"/>
                                    <w:right w:val="none" w:sz="0" w:space="0" w:color="auto"/>
                                  </w:divBdr>
                                  <w:divsChild>
                                    <w:div w:id="18534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263818">
      <w:bodyDiv w:val="1"/>
      <w:marLeft w:val="0"/>
      <w:marRight w:val="0"/>
      <w:marTop w:val="0"/>
      <w:marBottom w:val="0"/>
      <w:divBdr>
        <w:top w:val="none" w:sz="0" w:space="0" w:color="auto"/>
        <w:left w:val="none" w:sz="0" w:space="0" w:color="auto"/>
        <w:bottom w:val="none" w:sz="0" w:space="0" w:color="auto"/>
        <w:right w:val="none" w:sz="0" w:space="0" w:color="auto"/>
      </w:divBdr>
    </w:div>
    <w:div w:id="916942118">
      <w:bodyDiv w:val="1"/>
      <w:marLeft w:val="0"/>
      <w:marRight w:val="0"/>
      <w:marTop w:val="0"/>
      <w:marBottom w:val="0"/>
      <w:divBdr>
        <w:top w:val="none" w:sz="0" w:space="0" w:color="auto"/>
        <w:left w:val="none" w:sz="0" w:space="0" w:color="auto"/>
        <w:bottom w:val="none" w:sz="0" w:space="0" w:color="auto"/>
        <w:right w:val="none" w:sz="0" w:space="0" w:color="auto"/>
      </w:divBdr>
      <w:divsChild>
        <w:div w:id="1786343102">
          <w:marLeft w:val="547"/>
          <w:marRight w:val="0"/>
          <w:marTop w:val="0"/>
          <w:marBottom w:val="0"/>
          <w:divBdr>
            <w:top w:val="none" w:sz="0" w:space="0" w:color="auto"/>
            <w:left w:val="none" w:sz="0" w:space="0" w:color="auto"/>
            <w:bottom w:val="none" w:sz="0" w:space="0" w:color="auto"/>
            <w:right w:val="none" w:sz="0" w:space="0" w:color="auto"/>
          </w:divBdr>
        </w:div>
        <w:div w:id="846481447">
          <w:marLeft w:val="547"/>
          <w:marRight w:val="0"/>
          <w:marTop w:val="0"/>
          <w:marBottom w:val="0"/>
          <w:divBdr>
            <w:top w:val="none" w:sz="0" w:space="0" w:color="auto"/>
            <w:left w:val="none" w:sz="0" w:space="0" w:color="auto"/>
            <w:bottom w:val="none" w:sz="0" w:space="0" w:color="auto"/>
            <w:right w:val="none" w:sz="0" w:space="0" w:color="auto"/>
          </w:divBdr>
        </w:div>
        <w:div w:id="236594487">
          <w:marLeft w:val="547"/>
          <w:marRight w:val="0"/>
          <w:marTop w:val="0"/>
          <w:marBottom w:val="0"/>
          <w:divBdr>
            <w:top w:val="none" w:sz="0" w:space="0" w:color="auto"/>
            <w:left w:val="none" w:sz="0" w:space="0" w:color="auto"/>
            <w:bottom w:val="none" w:sz="0" w:space="0" w:color="auto"/>
            <w:right w:val="none" w:sz="0" w:space="0" w:color="auto"/>
          </w:divBdr>
        </w:div>
      </w:divsChild>
    </w:div>
    <w:div w:id="917639184">
      <w:bodyDiv w:val="1"/>
      <w:marLeft w:val="0"/>
      <w:marRight w:val="0"/>
      <w:marTop w:val="0"/>
      <w:marBottom w:val="0"/>
      <w:divBdr>
        <w:top w:val="none" w:sz="0" w:space="0" w:color="auto"/>
        <w:left w:val="none" w:sz="0" w:space="0" w:color="auto"/>
        <w:bottom w:val="none" w:sz="0" w:space="0" w:color="auto"/>
        <w:right w:val="none" w:sz="0" w:space="0" w:color="auto"/>
      </w:divBdr>
    </w:div>
    <w:div w:id="961182121">
      <w:bodyDiv w:val="1"/>
      <w:marLeft w:val="0"/>
      <w:marRight w:val="0"/>
      <w:marTop w:val="0"/>
      <w:marBottom w:val="0"/>
      <w:divBdr>
        <w:top w:val="none" w:sz="0" w:space="0" w:color="auto"/>
        <w:left w:val="none" w:sz="0" w:space="0" w:color="auto"/>
        <w:bottom w:val="none" w:sz="0" w:space="0" w:color="auto"/>
        <w:right w:val="none" w:sz="0" w:space="0" w:color="auto"/>
      </w:divBdr>
      <w:divsChild>
        <w:div w:id="713113913">
          <w:marLeft w:val="1"/>
          <w:marRight w:val="0"/>
          <w:marTop w:val="0"/>
          <w:marBottom w:val="0"/>
          <w:divBdr>
            <w:top w:val="single" w:sz="6" w:space="0" w:color="FFFFFF"/>
            <w:left w:val="none" w:sz="0" w:space="0" w:color="auto"/>
            <w:bottom w:val="none" w:sz="0" w:space="0" w:color="auto"/>
            <w:right w:val="none" w:sz="0" w:space="0" w:color="auto"/>
          </w:divBdr>
          <w:divsChild>
            <w:div w:id="1891771812">
              <w:marLeft w:val="0"/>
              <w:marRight w:val="0"/>
              <w:marTop w:val="0"/>
              <w:marBottom w:val="0"/>
              <w:divBdr>
                <w:top w:val="none" w:sz="0" w:space="0" w:color="auto"/>
                <w:left w:val="none" w:sz="0" w:space="0" w:color="auto"/>
                <w:bottom w:val="none" w:sz="0" w:space="0" w:color="auto"/>
                <w:right w:val="none" w:sz="0" w:space="0" w:color="auto"/>
              </w:divBdr>
              <w:divsChild>
                <w:div w:id="63722978">
                  <w:marLeft w:val="0"/>
                  <w:marRight w:val="0"/>
                  <w:marTop w:val="0"/>
                  <w:marBottom w:val="0"/>
                  <w:divBdr>
                    <w:top w:val="none" w:sz="0" w:space="0" w:color="auto"/>
                    <w:left w:val="none" w:sz="0" w:space="0" w:color="auto"/>
                    <w:bottom w:val="none" w:sz="0" w:space="0" w:color="auto"/>
                    <w:right w:val="none" w:sz="0" w:space="0" w:color="auto"/>
                  </w:divBdr>
                  <w:divsChild>
                    <w:div w:id="7160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64523">
      <w:bodyDiv w:val="1"/>
      <w:marLeft w:val="0"/>
      <w:marRight w:val="0"/>
      <w:marTop w:val="0"/>
      <w:marBottom w:val="0"/>
      <w:divBdr>
        <w:top w:val="none" w:sz="0" w:space="0" w:color="auto"/>
        <w:left w:val="none" w:sz="0" w:space="0" w:color="auto"/>
        <w:bottom w:val="none" w:sz="0" w:space="0" w:color="auto"/>
        <w:right w:val="none" w:sz="0" w:space="0" w:color="auto"/>
      </w:divBdr>
      <w:divsChild>
        <w:div w:id="1234585516">
          <w:marLeft w:val="0"/>
          <w:marRight w:val="0"/>
          <w:marTop w:val="0"/>
          <w:marBottom w:val="0"/>
          <w:divBdr>
            <w:top w:val="none" w:sz="0" w:space="0" w:color="auto"/>
            <w:left w:val="none" w:sz="0" w:space="0" w:color="auto"/>
            <w:bottom w:val="none" w:sz="0" w:space="0" w:color="auto"/>
            <w:right w:val="none" w:sz="0" w:space="0" w:color="auto"/>
          </w:divBdr>
          <w:divsChild>
            <w:div w:id="2084058534">
              <w:marLeft w:val="0"/>
              <w:marRight w:val="0"/>
              <w:marTop w:val="0"/>
              <w:marBottom w:val="0"/>
              <w:divBdr>
                <w:top w:val="none" w:sz="0" w:space="0" w:color="auto"/>
                <w:left w:val="none" w:sz="0" w:space="0" w:color="auto"/>
                <w:bottom w:val="none" w:sz="0" w:space="0" w:color="auto"/>
                <w:right w:val="none" w:sz="0" w:space="0" w:color="auto"/>
              </w:divBdr>
              <w:divsChild>
                <w:div w:id="827093036">
                  <w:marLeft w:val="0"/>
                  <w:marRight w:val="0"/>
                  <w:marTop w:val="0"/>
                  <w:marBottom w:val="0"/>
                  <w:divBdr>
                    <w:top w:val="none" w:sz="0" w:space="0" w:color="auto"/>
                    <w:left w:val="none" w:sz="0" w:space="0" w:color="auto"/>
                    <w:bottom w:val="none" w:sz="0" w:space="0" w:color="auto"/>
                    <w:right w:val="none" w:sz="0" w:space="0" w:color="auto"/>
                  </w:divBdr>
                  <w:divsChild>
                    <w:div w:id="460615535">
                      <w:marLeft w:val="0"/>
                      <w:marRight w:val="0"/>
                      <w:marTop w:val="0"/>
                      <w:marBottom w:val="0"/>
                      <w:divBdr>
                        <w:top w:val="none" w:sz="0" w:space="0" w:color="auto"/>
                        <w:left w:val="none" w:sz="0" w:space="0" w:color="auto"/>
                        <w:bottom w:val="none" w:sz="0" w:space="0" w:color="auto"/>
                        <w:right w:val="none" w:sz="0" w:space="0" w:color="auto"/>
                      </w:divBdr>
                      <w:divsChild>
                        <w:div w:id="82265010">
                          <w:marLeft w:val="0"/>
                          <w:marRight w:val="0"/>
                          <w:marTop w:val="0"/>
                          <w:marBottom w:val="0"/>
                          <w:divBdr>
                            <w:top w:val="none" w:sz="0" w:space="0" w:color="auto"/>
                            <w:left w:val="none" w:sz="0" w:space="0" w:color="auto"/>
                            <w:bottom w:val="none" w:sz="0" w:space="0" w:color="auto"/>
                            <w:right w:val="none" w:sz="0" w:space="0" w:color="auto"/>
                          </w:divBdr>
                          <w:divsChild>
                            <w:div w:id="1241716507">
                              <w:marLeft w:val="0"/>
                              <w:marRight w:val="0"/>
                              <w:marTop w:val="0"/>
                              <w:marBottom w:val="0"/>
                              <w:divBdr>
                                <w:top w:val="none" w:sz="0" w:space="0" w:color="auto"/>
                                <w:left w:val="none" w:sz="0" w:space="0" w:color="auto"/>
                                <w:bottom w:val="none" w:sz="0" w:space="0" w:color="auto"/>
                                <w:right w:val="none" w:sz="0" w:space="0" w:color="auto"/>
                              </w:divBdr>
                              <w:divsChild>
                                <w:div w:id="1206452436">
                                  <w:marLeft w:val="0"/>
                                  <w:marRight w:val="0"/>
                                  <w:marTop w:val="480"/>
                                  <w:marBottom w:val="0"/>
                                  <w:divBdr>
                                    <w:top w:val="none" w:sz="0" w:space="0" w:color="auto"/>
                                    <w:left w:val="none" w:sz="0" w:space="0" w:color="auto"/>
                                    <w:bottom w:val="none" w:sz="0" w:space="0" w:color="auto"/>
                                    <w:right w:val="none" w:sz="0" w:space="0" w:color="auto"/>
                                  </w:divBdr>
                                  <w:divsChild>
                                    <w:div w:id="646008389">
                                      <w:marLeft w:val="0"/>
                                      <w:marRight w:val="0"/>
                                      <w:marTop w:val="0"/>
                                      <w:marBottom w:val="0"/>
                                      <w:divBdr>
                                        <w:top w:val="none" w:sz="0" w:space="0" w:color="auto"/>
                                        <w:left w:val="none" w:sz="0" w:space="0" w:color="auto"/>
                                        <w:bottom w:val="none" w:sz="0" w:space="0" w:color="auto"/>
                                        <w:right w:val="none" w:sz="0" w:space="0" w:color="auto"/>
                                      </w:divBdr>
                                      <w:divsChild>
                                        <w:div w:id="6825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0953706">
      <w:bodyDiv w:val="1"/>
      <w:marLeft w:val="0"/>
      <w:marRight w:val="0"/>
      <w:marTop w:val="0"/>
      <w:marBottom w:val="0"/>
      <w:divBdr>
        <w:top w:val="none" w:sz="0" w:space="0" w:color="auto"/>
        <w:left w:val="none" w:sz="0" w:space="0" w:color="auto"/>
        <w:bottom w:val="none" w:sz="0" w:space="0" w:color="auto"/>
        <w:right w:val="none" w:sz="0" w:space="0" w:color="auto"/>
      </w:divBdr>
    </w:div>
    <w:div w:id="1080561199">
      <w:bodyDiv w:val="1"/>
      <w:marLeft w:val="0"/>
      <w:marRight w:val="0"/>
      <w:marTop w:val="0"/>
      <w:marBottom w:val="0"/>
      <w:divBdr>
        <w:top w:val="none" w:sz="0" w:space="0" w:color="auto"/>
        <w:left w:val="none" w:sz="0" w:space="0" w:color="auto"/>
        <w:bottom w:val="none" w:sz="0" w:space="0" w:color="auto"/>
        <w:right w:val="none" w:sz="0" w:space="0" w:color="auto"/>
      </w:divBdr>
    </w:div>
    <w:div w:id="1176379059">
      <w:bodyDiv w:val="1"/>
      <w:marLeft w:val="0"/>
      <w:marRight w:val="0"/>
      <w:marTop w:val="0"/>
      <w:marBottom w:val="0"/>
      <w:divBdr>
        <w:top w:val="none" w:sz="0" w:space="0" w:color="auto"/>
        <w:left w:val="none" w:sz="0" w:space="0" w:color="auto"/>
        <w:bottom w:val="none" w:sz="0" w:space="0" w:color="auto"/>
        <w:right w:val="none" w:sz="0" w:space="0" w:color="auto"/>
      </w:divBdr>
      <w:divsChild>
        <w:div w:id="1491366878">
          <w:marLeft w:val="0"/>
          <w:marRight w:val="1"/>
          <w:marTop w:val="0"/>
          <w:marBottom w:val="0"/>
          <w:divBdr>
            <w:top w:val="none" w:sz="0" w:space="0" w:color="auto"/>
            <w:left w:val="none" w:sz="0" w:space="0" w:color="auto"/>
            <w:bottom w:val="none" w:sz="0" w:space="0" w:color="auto"/>
            <w:right w:val="none" w:sz="0" w:space="0" w:color="auto"/>
          </w:divBdr>
          <w:divsChild>
            <w:div w:id="700863926">
              <w:marLeft w:val="0"/>
              <w:marRight w:val="0"/>
              <w:marTop w:val="0"/>
              <w:marBottom w:val="0"/>
              <w:divBdr>
                <w:top w:val="none" w:sz="0" w:space="0" w:color="auto"/>
                <w:left w:val="none" w:sz="0" w:space="0" w:color="auto"/>
                <w:bottom w:val="none" w:sz="0" w:space="0" w:color="auto"/>
                <w:right w:val="none" w:sz="0" w:space="0" w:color="auto"/>
              </w:divBdr>
              <w:divsChild>
                <w:div w:id="749277700">
                  <w:marLeft w:val="0"/>
                  <w:marRight w:val="1"/>
                  <w:marTop w:val="0"/>
                  <w:marBottom w:val="0"/>
                  <w:divBdr>
                    <w:top w:val="none" w:sz="0" w:space="0" w:color="auto"/>
                    <w:left w:val="none" w:sz="0" w:space="0" w:color="auto"/>
                    <w:bottom w:val="none" w:sz="0" w:space="0" w:color="auto"/>
                    <w:right w:val="none" w:sz="0" w:space="0" w:color="auto"/>
                  </w:divBdr>
                  <w:divsChild>
                    <w:div w:id="738747951">
                      <w:marLeft w:val="0"/>
                      <w:marRight w:val="0"/>
                      <w:marTop w:val="0"/>
                      <w:marBottom w:val="0"/>
                      <w:divBdr>
                        <w:top w:val="none" w:sz="0" w:space="0" w:color="auto"/>
                        <w:left w:val="none" w:sz="0" w:space="0" w:color="auto"/>
                        <w:bottom w:val="none" w:sz="0" w:space="0" w:color="auto"/>
                        <w:right w:val="none" w:sz="0" w:space="0" w:color="auto"/>
                      </w:divBdr>
                      <w:divsChild>
                        <w:div w:id="1372606237">
                          <w:marLeft w:val="0"/>
                          <w:marRight w:val="0"/>
                          <w:marTop w:val="0"/>
                          <w:marBottom w:val="0"/>
                          <w:divBdr>
                            <w:top w:val="none" w:sz="0" w:space="0" w:color="auto"/>
                            <w:left w:val="none" w:sz="0" w:space="0" w:color="auto"/>
                            <w:bottom w:val="none" w:sz="0" w:space="0" w:color="auto"/>
                            <w:right w:val="none" w:sz="0" w:space="0" w:color="auto"/>
                          </w:divBdr>
                          <w:divsChild>
                            <w:div w:id="1169441862">
                              <w:marLeft w:val="0"/>
                              <w:marRight w:val="0"/>
                              <w:marTop w:val="120"/>
                              <w:marBottom w:val="360"/>
                              <w:divBdr>
                                <w:top w:val="none" w:sz="0" w:space="0" w:color="auto"/>
                                <w:left w:val="none" w:sz="0" w:space="0" w:color="auto"/>
                                <w:bottom w:val="none" w:sz="0" w:space="0" w:color="auto"/>
                                <w:right w:val="none" w:sz="0" w:space="0" w:color="auto"/>
                              </w:divBdr>
                              <w:divsChild>
                                <w:div w:id="1976788230">
                                  <w:marLeft w:val="0"/>
                                  <w:marRight w:val="0"/>
                                  <w:marTop w:val="0"/>
                                  <w:marBottom w:val="0"/>
                                  <w:divBdr>
                                    <w:top w:val="none" w:sz="0" w:space="0" w:color="auto"/>
                                    <w:left w:val="none" w:sz="0" w:space="0" w:color="auto"/>
                                    <w:bottom w:val="none" w:sz="0" w:space="0" w:color="auto"/>
                                    <w:right w:val="none" w:sz="0" w:space="0" w:color="auto"/>
                                  </w:divBdr>
                                  <w:divsChild>
                                    <w:div w:id="15125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372339">
      <w:bodyDiv w:val="1"/>
      <w:marLeft w:val="0"/>
      <w:marRight w:val="0"/>
      <w:marTop w:val="0"/>
      <w:marBottom w:val="0"/>
      <w:divBdr>
        <w:top w:val="none" w:sz="0" w:space="0" w:color="auto"/>
        <w:left w:val="none" w:sz="0" w:space="0" w:color="auto"/>
        <w:bottom w:val="none" w:sz="0" w:space="0" w:color="auto"/>
        <w:right w:val="none" w:sz="0" w:space="0" w:color="auto"/>
      </w:divBdr>
      <w:divsChild>
        <w:div w:id="1695761805">
          <w:marLeft w:val="0"/>
          <w:marRight w:val="1"/>
          <w:marTop w:val="0"/>
          <w:marBottom w:val="0"/>
          <w:divBdr>
            <w:top w:val="none" w:sz="0" w:space="0" w:color="auto"/>
            <w:left w:val="none" w:sz="0" w:space="0" w:color="auto"/>
            <w:bottom w:val="none" w:sz="0" w:space="0" w:color="auto"/>
            <w:right w:val="none" w:sz="0" w:space="0" w:color="auto"/>
          </w:divBdr>
          <w:divsChild>
            <w:div w:id="183371212">
              <w:marLeft w:val="0"/>
              <w:marRight w:val="0"/>
              <w:marTop w:val="0"/>
              <w:marBottom w:val="0"/>
              <w:divBdr>
                <w:top w:val="none" w:sz="0" w:space="0" w:color="auto"/>
                <w:left w:val="none" w:sz="0" w:space="0" w:color="auto"/>
                <w:bottom w:val="none" w:sz="0" w:space="0" w:color="auto"/>
                <w:right w:val="none" w:sz="0" w:space="0" w:color="auto"/>
              </w:divBdr>
              <w:divsChild>
                <w:div w:id="983049125">
                  <w:marLeft w:val="0"/>
                  <w:marRight w:val="1"/>
                  <w:marTop w:val="0"/>
                  <w:marBottom w:val="0"/>
                  <w:divBdr>
                    <w:top w:val="none" w:sz="0" w:space="0" w:color="auto"/>
                    <w:left w:val="none" w:sz="0" w:space="0" w:color="auto"/>
                    <w:bottom w:val="none" w:sz="0" w:space="0" w:color="auto"/>
                    <w:right w:val="none" w:sz="0" w:space="0" w:color="auto"/>
                  </w:divBdr>
                  <w:divsChild>
                    <w:div w:id="1461076077">
                      <w:marLeft w:val="0"/>
                      <w:marRight w:val="0"/>
                      <w:marTop w:val="0"/>
                      <w:marBottom w:val="0"/>
                      <w:divBdr>
                        <w:top w:val="none" w:sz="0" w:space="0" w:color="auto"/>
                        <w:left w:val="none" w:sz="0" w:space="0" w:color="auto"/>
                        <w:bottom w:val="none" w:sz="0" w:space="0" w:color="auto"/>
                        <w:right w:val="none" w:sz="0" w:space="0" w:color="auto"/>
                      </w:divBdr>
                      <w:divsChild>
                        <w:div w:id="1965228591">
                          <w:marLeft w:val="0"/>
                          <w:marRight w:val="0"/>
                          <w:marTop w:val="0"/>
                          <w:marBottom w:val="0"/>
                          <w:divBdr>
                            <w:top w:val="none" w:sz="0" w:space="0" w:color="auto"/>
                            <w:left w:val="none" w:sz="0" w:space="0" w:color="auto"/>
                            <w:bottom w:val="none" w:sz="0" w:space="0" w:color="auto"/>
                            <w:right w:val="none" w:sz="0" w:space="0" w:color="auto"/>
                          </w:divBdr>
                          <w:divsChild>
                            <w:div w:id="40256510">
                              <w:marLeft w:val="0"/>
                              <w:marRight w:val="0"/>
                              <w:marTop w:val="120"/>
                              <w:marBottom w:val="360"/>
                              <w:divBdr>
                                <w:top w:val="none" w:sz="0" w:space="0" w:color="auto"/>
                                <w:left w:val="none" w:sz="0" w:space="0" w:color="auto"/>
                                <w:bottom w:val="none" w:sz="0" w:space="0" w:color="auto"/>
                                <w:right w:val="none" w:sz="0" w:space="0" w:color="auto"/>
                              </w:divBdr>
                              <w:divsChild>
                                <w:div w:id="142550435">
                                  <w:marLeft w:val="0"/>
                                  <w:marRight w:val="0"/>
                                  <w:marTop w:val="0"/>
                                  <w:marBottom w:val="0"/>
                                  <w:divBdr>
                                    <w:top w:val="none" w:sz="0" w:space="0" w:color="auto"/>
                                    <w:left w:val="none" w:sz="0" w:space="0" w:color="auto"/>
                                    <w:bottom w:val="none" w:sz="0" w:space="0" w:color="auto"/>
                                    <w:right w:val="none" w:sz="0" w:space="0" w:color="auto"/>
                                  </w:divBdr>
                                  <w:divsChild>
                                    <w:div w:id="10479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050473">
      <w:bodyDiv w:val="1"/>
      <w:marLeft w:val="0"/>
      <w:marRight w:val="0"/>
      <w:marTop w:val="0"/>
      <w:marBottom w:val="0"/>
      <w:divBdr>
        <w:top w:val="none" w:sz="0" w:space="0" w:color="auto"/>
        <w:left w:val="none" w:sz="0" w:space="0" w:color="auto"/>
        <w:bottom w:val="none" w:sz="0" w:space="0" w:color="auto"/>
        <w:right w:val="none" w:sz="0" w:space="0" w:color="auto"/>
      </w:divBdr>
    </w:div>
    <w:div w:id="1293755296">
      <w:bodyDiv w:val="1"/>
      <w:marLeft w:val="0"/>
      <w:marRight w:val="0"/>
      <w:marTop w:val="0"/>
      <w:marBottom w:val="0"/>
      <w:divBdr>
        <w:top w:val="none" w:sz="0" w:space="0" w:color="auto"/>
        <w:left w:val="none" w:sz="0" w:space="0" w:color="auto"/>
        <w:bottom w:val="none" w:sz="0" w:space="0" w:color="auto"/>
        <w:right w:val="none" w:sz="0" w:space="0" w:color="auto"/>
      </w:divBdr>
      <w:divsChild>
        <w:div w:id="1144666796">
          <w:marLeft w:val="547"/>
          <w:marRight w:val="0"/>
          <w:marTop w:val="115"/>
          <w:marBottom w:val="0"/>
          <w:divBdr>
            <w:top w:val="none" w:sz="0" w:space="0" w:color="auto"/>
            <w:left w:val="none" w:sz="0" w:space="0" w:color="auto"/>
            <w:bottom w:val="none" w:sz="0" w:space="0" w:color="auto"/>
            <w:right w:val="none" w:sz="0" w:space="0" w:color="auto"/>
          </w:divBdr>
        </w:div>
        <w:div w:id="1599871537">
          <w:marLeft w:val="547"/>
          <w:marRight w:val="0"/>
          <w:marTop w:val="115"/>
          <w:marBottom w:val="0"/>
          <w:divBdr>
            <w:top w:val="none" w:sz="0" w:space="0" w:color="auto"/>
            <w:left w:val="none" w:sz="0" w:space="0" w:color="auto"/>
            <w:bottom w:val="none" w:sz="0" w:space="0" w:color="auto"/>
            <w:right w:val="none" w:sz="0" w:space="0" w:color="auto"/>
          </w:divBdr>
        </w:div>
        <w:div w:id="1557546274">
          <w:marLeft w:val="1166"/>
          <w:marRight w:val="0"/>
          <w:marTop w:val="115"/>
          <w:marBottom w:val="0"/>
          <w:divBdr>
            <w:top w:val="none" w:sz="0" w:space="0" w:color="auto"/>
            <w:left w:val="none" w:sz="0" w:space="0" w:color="auto"/>
            <w:bottom w:val="none" w:sz="0" w:space="0" w:color="auto"/>
            <w:right w:val="none" w:sz="0" w:space="0" w:color="auto"/>
          </w:divBdr>
        </w:div>
        <w:div w:id="1992322051">
          <w:marLeft w:val="1166"/>
          <w:marRight w:val="0"/>
          <w:marTop w:val="115"/>
          <w:marBottom w:val="0"/>
          <w:divBdr>
            <w:top w:val="none" w:sz="0" w:space="0" w:color="auto"/>
            <w:left w:val="none" w:sz="0" w:space="0" w:color="auto"/>
            <w:bottom w:val="none" w:sz="0" w:space="0" w:color="auto"/>
            <w:right w:val="none" w:sz="0" w:space="0" w:color="auto"/>
          </w:divBdr>
        </w:div>
      </w:divsChild>
    </w:div>
    <w:div w:id="1314525210">
      <w:bodyDiv w:val="1"/>
      <w:marLeft w:val="0"/>
      <w:marRight w:val="0"/>
      <w:marTop w:val="0"/>
      <w:marBottom w:val="0"/>
      <w:divBdr>
        <w:top w:val="none" w:sz="0" w:space="0" w:color="auto"/>
        <w:left w:val="none" w:sz="0" w:space="0" w:color="auto"/>
        <w:bottom w:val="none" w:sz="0" w:space="0" w:color="auto"/>
        <w:right w:val="none" w:sz="0" w:space="0" w:color="auto"/>
      </w:divBdr>
      <w:divsChild>
        <w:div w:id="57094283">
          <w:marLeft w:val="547"/>
          <w:marRight w:val="0"/>
          <w:marTop w:val="120"/>
          <w:marBottom w:val="0"/>
          <w:divBdr>
            <w:top w:val="none" w:sz="0" w:space="0" w:color="auto"/>
            <w:left w:val="none" w:sz="0" w:space="0" w:color="auto"/>
            <w:bottom w:val="none" w:sz="0" w:space="0" w:color="auto"/>
            <w:right w:val="none" w:sz="0" w:space="0" w:color="auto"/>
          </w:divBdr>
        </w:div>
      </w:divsChild>
    </w:div>
    <w:div w:id="1327317708">
      <w:bodyDiv w:val="1"/>
      <w:marLeft w:val="0"/>
      <w:marRight w:val="0"/>
      <w:marTop w:val="0"/>
      <w:marBottom w:val="0"/>
      <w:divBdr>
        <w:top w:val="none" w:sz="0" w:space="0" w:color="auto"/>
        <w:left w:val="none" w:sz="0" w:space="0" w:color="auto"/>
        <w:bottom w:val="none" w:sz="0" w:space="0" w:color="auto"/>
        <w:right w:val="none" w:sz="0" w:space="0" w:color="auto"/>
      </w:divBdr>
      <w:divsChild>
        <w:div w:id="1529371880">
          <w:marLeft w:val="0"/>
          <w:marRight w:val="1"/>
          <w:marTop w:val="0"/>
          <w:marBottom w:val="0"/>
          <w:divBdr>
            <w:top w:val="none" w:sz="0" w:space="0" w:color="auto"/>
            <w:left w:val="none" w:sz="0" w:space="0" w:color="auto"/>
            <w:bottom w:val="none" w:sz="0" w:space="0" w:color="auto"/>
            <w:right w:val="none" w:sz="0" w:space="0" w:color="auto"/>
          </w:divBdr>
          <w:divsChild>
            <w:div w:id="115565781">
              <w:marLeft w:val="0"/>
              <w:marRight w:val="0"/>
              <w:marTop w:val="0"/>
              <w:marBottom w:val="0"/>
              <w:divBdr>
                <w:top w:val="none" w:sz="0" w:space="0" w:color="auto"/>
                <w:left w:val="none" w:sz="0" w:space="0" w:color="auto"/>
                <w:bottom w:val="none" w:sz="0" w:space="0" w:color="auto"/>
                <w:right w:val="none" w:sz="0" w:space="0" w:color="auto"/>
              </w:divBdr>
              <w:divsChild>
                <w:div w:id="1079868585">
                  <w:marLeft w:val="0"/>
                  <w:marRight w:val="1"/>
                  <w:marTop w:val="0"/>
                  <w:marBottom w:val="0"/>
                  <w:divBdr>
                    <w:top w:val="none" w:sz="0" w:space="0" w:color="auto"/>
                    <w:left w:val="none" w:sz="0" w:space="0" w:color="auto"/>
                    <w:bottom w:val="none" w:sz="0" w:space="0" w:color="auto"/>
                    <w:right w:val="none" w:sz="0" w:space="0" w:color="auto"/>
                  </w:divBdr>
                  <w:divsChild>
                    <w:div w:id="341510290">
                      <w:marLeft w:val="0"/>
                      <w:marRight w:val="0"/>
                      <w:marTop w:val="0"/>
                      <w:marBottom w:val="0"/>
                      <w:divBdr>
                        <w:top w:val="none" w:sz="0" w:space="0" w:color="auto"/>
                        <w:left w:val="none" w:sz="0" w:space="0" w:color="auto"/>
                        <w:bottom w:val="none" w:sz="0" w:space="0" w:color="auto"/>
                        <w:right w:val="none" w:sz="0" w:space="0" w:color="auto"/>
                      </w:divBdr>
                      <w:divsChild>
                        <w:div w:id="500583743">
                          <w:marLeft w:val="0"/>
                          <w:marRight w:val="0"/>
                          <w:marTop w:val="0"/>
                          <w:marBottom w:val="0"/>
                          <w:divBdr>
                            <w:top w:val="none" w:sz="0" w:space="0" w:color="auto"/>
                            <w:left w:val="none" w:sz="0" w:space="0" w:color="auto"/>
                            <w:bottom w:val="none" w:sz="0" w:space="0" w:color="auto"/>
                            <w:right w:val="none" w:sz="0" w:space="0" w:color="auto"/>
                          </w:divBdr>
                          <w:divsChild>
                            <w:div w:id="815269362">
                              <w:marLeft w:val="0"/>
                              <w:marRight w:val="0"/>
                              <w:marTop w:val="120"/>
                              <w:marBottom w:val="360"/>
                              <w:divBdr>
                                <w:top w:val="none" w:sz="0" w:space="0" w:color="auto"/>
                                <w:left w:val="none" w:sz="0" w:space="0" w:color="auto"/>
                                <w:bottom w:val="none" w:sz="0" w:space="0" w:color="auto"/>
                                <w:right w:val="none" w:sz="0" w:space="0" w:color="auto"/>
                              </w:divBdr>
                              <w:divsChild>
                                <w:div w:id="1611205053">
                                  <w:marLeft w:val="0"/>
                                  <w:marRight w:val="0"/>
                                  <w:marTop w:val="0"/>
                                  <w:marBottom w:val="0"/>
                                  <w:divBdr>
                                    <w:top w:val="none" w:sz="0" w:space="0" w:color="auto"/>
                                    <w:left w:val="none" w:sz="0" w:space="0" w:color="auto"/>
                                    <w:bottom w:val="none" w:sz="0" w:space="0" w:color="auto"/>
                                    <w:right w:val="none" w:sz="0" w:space="0" w:color="auto"/>
                                  </w:divBdr>
                                  <w:divsChild>
                                    <w:div w:id="8011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92726">
      <w:bodyDiv w:val="1"/>
      <w:marLeft w:val="0"/>
      <w:marRight w:val="0"/>
      <w:marTop w:val="0"/>
      <w:marBottom w:val="0"/>
      <w:divBdr>
        <w:top w:val="none" w:sz="0" w:space="0" w:color="auto"/>
        <w:left w:val="none" w:sz="0" w:space="0" w:color="auto"/>
        <w:bottom w:val="none" w:sz="0" w:space="0" w:color="auto"/>
        <w:right w:val="none" w:sz="0" w:space="0" w:color="auto"/>
      </w:divBdr>
    </w:div>
    <w:div w:id="1370379680">
      <w:bodyDiv w:val="1"/>
      <w:marLeft w:val="0"/>
      <w:marRight w:val="0"/>
      <w:marTop w:val="0"/>
      <w:marBottom w:val="0"/>
      <w:divBdr>
        <w:top w:val="none" w:sz="0" w:space="0" w:color="auto"/>
        <w:left w:val="none" w:sz="0" w:space="0" w:color="auto"/>
        <w:bottom w:val="none" w:sz="0" w:space="0" w:color="auto"/>
        <w:right w:val="none" w:sz="0" w:space="0" w:color="auto"/>
      </w:divBdr>
    </w:div>
    <w:div w:id="1498569796">
      <w:bodyDiv w:val="1"/>
      <w:marLeft w:val="0"/>
      <w:marRight w:val="0"/>
      <w:marTop w:val="0"/>
      <w:marBottom w:val="0"/>
      <w:divBdr>
        <w:top w:val="none" w:sz="0" w:space="0" w:color="auto"/>
        <w:left w:val="none" w:sz="0" w:space="0" w:color="auto"/>
        <w:bottom w:val="none" w:sz="0" w:space="0" w:color="auto"/>
        <w:right w:val="none" w:sz="0" w:space="0" w:color="auto"/>
      </w:divBdr>
    </w:div>
    <w:div w:id="1551963266">
      <w:bodyDiv w:val="1"/>
      <w:marLeft w:val="0"/>
      <w:marRight w:val="0"/>
      <w:marTop w:val="0"/>
      <w:marBottom w:val="0"/>
      <w:divBdr>
        <w:top w:val="none" w:sz="0" w:space="0" w:color="auto"/>
        <w:left w:val="none" w:sz="0" w:space="0" w:color="auto"/>
        <w:bottom w:val="none" w:sz="0" w:space="0" w:color="auto"/>
        <w:right w:val="none" w:sz="0" w:space="0" w:color="auto"/>
      </w:divBdr>
    </w:div>
    <w:div w:id="1555894102">
      <w:bodyDiv w:val="1"/>
      <w:marLeft w:val="0"/>
      <w:marRight w:val="0"/>
      <w:marTop w:val="0"/>
      <w:marBottom w:val="0"/>
      <w:divBdr>
        <w:top w:val="none" w:sz="0" w:space="0" w:color="auto"/>
        <w:left w:val="none" w:sz="0" w:space="0" w:color="auto"/>
        <w:bottom w:val="none" w:sz="0" w:space="0" w:color="auto"/>
        <w:right w:val="none" w:sz="0" w:space="0" w:color="auto"/>
      </w:divBdr>
      <w:divsChild>
        <w:div w:id="2061779394">
          <w:marLeft w:val="0"/>
          <w:marRight w:val="1"/>
          <w:marTop w:val="0"/>
          <w:marBottom w:val="0"/>
          <w:divBdr>
            <w:top w:val="none" w:sz="0" w:space="0" w:color="auto"/>
            <w:left w:val="none" w:sz="0" w:space="0" w:color="auto"/>
            <w:bottom w:val="none" w:sz="0" w:space="0" w:color="auto"/>
            <w:right w:val="none" w:sz="0" w:space="0" w:color="auto"/>
          </w:divBdr>
          <w:divsChild>
            <w:div w:id="1071074666">
              <w:marLeft w:val="0"/>
              <w:marRight w:val="0"/>
              <w:marTop w:val="0"/>
              <w:marBottom w:val="0"/>
              <w:divBdr>
                <w:top w:val="none" w:sz="0" w:space="0" w:color="auto"/>
                <w:left w:val="none" w:sz="0" w:space="0" w:color="auto"/>
                <w:bottom w:val="none" w:sz="0" w:space="0" w:color="auto"/>
                <w:right w:val="none" w:sz="0" w:space="0" w:color="auto"/>
              </w:divBdr>
              <w:divsChild>
                <w:div w:id="1465343404">
                  <w:marLeft w:val="0"/>
                  <w:marRight w:val="1"/>
                  <w:marTop w:val="0"/>
                  <w:marBottom w:val="0"/>
                  <w:divBdr>
                    <w:top w:val="none" w:sz="0" w:space="0" w:color="auto"/>
                    <w:left w:val="none" w:sz="0" w:space="0" w:color="auto"/>
                    <w:bottom w:val="none" w:sz="0" w:space="0" w:color="auto"/>
                    <w:right w:val="none" w:sz="0" w:space="0" w:color="auto"/>
                  </w:divBdr>
                  <w:divsChild>
                    <w:div w:id="1309044449">
                      <w:marLeft w:val="0"/>
                      <w:marRight w:val="0"/>
                      <w:marTop w:val="0"/>
                      <w:marBottom w:val="0"/>
                      <w:divBdr>
                        <w:top w:val="none" w:sz="0" w:space="0" w:color="auto"/>
                        <w:left w:val="none" w:sz="0" w:space="0" w:color="auto"/>
                        <w:bottom w:val="none" w:sz="0" w:space="0" w:color="auto"/>
                        <w:right w:val="none" w:sz="0" w:space="0" w:color="auto"/>
                      </w:divBdr>
                      <w:divsChild>
                        <w:div w:id="826244554">
                          <w:marLeft w:val="0"/>
                          <w:marRight w:val="0"/>
                          <w:marTop w:val="0"/>
                          <w:marBottom w:val="0"/>
                          <w:divBdr>
                            <w:top w:val="none" w:sz="0" w:space="0" w:color="auto"/>
                            <w:left w:val="none" w:sz="0" w:space="0" w:color="auto"/>
                            <w:bottom w:val="none" w:sz="0" w:space="0" w:color="auto"/>
                            <w:right w:val="none" w:sz="0" w:space="0" w:color="auto"/>
                          </w:divBdr>
                          <w:divsChild>
                            <w:div w:id="126701001">
                              <w:marLeft w:val="0"/>
                              <w:marRight w:val="0"/>
                              <w:marTop w:val="120"/>
                              <w:marBottom w:val="360"/>
                              <w:divBdr>
                                <w:top w:val="none" w:sz="0" w:space="0" w:color="auto"/>
                                <w:left w:val="none" w:sz="0" w:space="0" w:color="auto"/>
                                <w:bottom w:val="none" w:sz="0" w:space="0" w:color="auto"/>
                                <w:right w:val="none" w:sz="0" w:space="0" w:color="auto"/>
                              </w:divBdr>
                              <w:divsChild>
                                <w:div w:id="1054691968">
                                  <w:marLeft w:val="0"/>
                                  <w:marRight w:val="0"/>
                                  <w:marTop w:val="0"/>
                                  <w:marBottom w:val="0"/>
                                  <w:divBdr>
                                    <w:top w:val="none" w:sz="0" w:space="0" w:color="auto"/>
                                    <w:left w:val="none" w:sz="0" w:space="0" w:color="auto"/>
                                    <w:bottom w:val="none" w:sz="0" w:space="0" w:color="auto"/>
                                    <w:right w:val="none" w:sz="0" w:space="0" w:color="auto"/>
                                  </w:divBdr>
                                  <w:divsChild>
                                    <w:div w:id="9145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667351">
      <w:bodyDiv w:val="1"/>
      <w:marLeft w:val="0"/>
      <w:marRight w:val="0"/>
      <w:marTop w:val="0"/>
      <w:marBottom w:val="0"/>
      <w:divBdr>
        <w:top w:val="none" w:sz="0" w:space="0" w:color="auto"/>
        <w:left w:val="none" w:sz="0" w:space="0" w:color="auto"/>
        <w:bottom w:val="none" w:sz="0" w:space="0" w:color="auto"/>
        <w:right w:val="none" w:sz="0" w:space="0" w:color="auto"/>
      </w:divBdr>
      <w:divsChild>
        <w:div w:id="1462770755">
          <w:marLeft w:val="547"/>
          <w:marRight w:val="0"/>
          <w:marTop w:val="115"/>
          <w:marBottom w:val="0"/>
          <w:divBdr>
            <w:top w:val="none" w:sz="0" w:space="0" w:color="auto"/>
            <w:left w:val="none" w:sz="0" w:space="0" w:color="auto"/>
            <w:bottom w:val="none" w:sz="0" w:space="0" w:color="auto"/>
            <w:right w:val="none" w:sz="0" w:space="0" w:color="auto"/>
          </w:divBdr>
        </w:div>
        <w:div w:id="1791240567">
          <w:marLeft w:val="547"/>
          <w:marRight w:val="0"/>
          <w:marTop w:val="115"/>
          <w:marBottom w:val="0"/>
          <w:divBdr>
            <w:top w:val="none" w:sz="0" w:space="0" w:color="auto"/>
            <w:left w:val="none" w:sz="0" w:space="0" w:color="auto"/>
            <w:bottom w:val="none" w:sz="0" w:space="0" w:color="auto"/>
            <w:right w:val="none" w:sz="0" w:space="0" w:color="auto"/>
          </w:divBdr>
        </w:div>
      </w:divsChild>
    </w:div>
    <w:div w:id="1590581793">
      <w:bodyDiv w:val="1"/>
      <w:marLeft w:val="0"/>
      <w:marRight w:val="0"/>
      <w:marTop w:val="0"/>
      <w:marBottom w:val="0"/>
      <w:divBdr>
        <w:top w:val="none" w:sz="0" w:space="0" w:color="auto"/>
        <w:left w:val="none" w:sz="0" w:space="0" w:color="auto"/>
        <w:bottom w:val="none" w:sz="0" w:space="0" w:color="auto"/>
        <w:right w:val="none" w:sz="0" w:space="0" w:color="auto"/>
      </w:divBdr>
    </w:div>
    <w:div w:id="1682702395">
      <w:bodyDiv w:val="1"/>
      <w:marLeft w:val="0"/>
      <w:marRight w:val="0"/>
      <w:marTop w:val="0"/>
      <w:marBottom w:val="0"/>
      <w:divBdr>
        <w:top w:val="none" w:sz="0" w:space="0" w:color="auto"/>
        <w:left w:val="none" w:sz="0" w:space="0" w:color="auto"/>
        <w:bottom w:val="none" w:sz="0" w:space="0" w:color="auto"/>
        <w:right w:val="none" w:sz="0" w:space="0" w:color="auto"/>
      </w:divBdr>
    </w:div>
    <w:div w:id="1715807370">
      <w:bodyDiv w:val="1"/>
      <w:marLeft w:val="0"/>
      <w:marRight w:val="0"/>
      <w:marTop w:val="0"/>
      <w:marBottom w:val="0"/>
      <w:divBdr>
        <w:top w:val="none" w:sz="0" w:space="0" w:color="auto"/>
        <w:left w:val="none" w:sz="0" w:space="0" w:color="auto"/>
        <w:bottom w:val="none" w:sz="0" w:space="0" w:color="auto"/>
        <w:right w:val="none" w:sz="0" w:space="0" w:color="auto"/>
      </w:divBdr>
      <w:divsChild>
        <w:div w:id="1273897629">
          <w:marLeft w:val="0"/>
          <w:marRight w:val="1"/>
          <w:marTop w:val="0"/>
          <w:marBottom w:val="0"/>
          <w:divBdr>
            <w:top w:val="none" w:sz="0" w:space="0" w:color="auto"/>
            <w:left w:val="none" w:sz="0" w:space="0" w:color="auto"/>
            <w:bottom w:val="none" w:sz="0" w:space="0" w:color="auto"/>
            <w:right w:val="none" w:sz="0" w:space="0" w:color="auto"/>
          </w:divBdr>
          <w:divsChild>
            <w:div w:id="1591230741">
              <w:marLeft w:val="0"/>
              <w:marRight w:val="0"/>
              <w:marTop w:val="0"/>
              <w:marBottom w:val="0"/>
              <w:divBdr>
                <w:top w:val="none" w:sz="0" w:space="0" w:color="auto"/>
                <w:left w:val="none" w:sz="0" w:space="0" w:color="auto"/>
                <w:bottom w:val="none" w:sz="0" w:space="0" w:color="auto"/>
                <w:right w:val="none" w:sz="0" w:space="0" w:color="auto"/>
              </w:divBdr>
              <w:divsChild>
                <w:div w:id="969164113">
                  <w:marLeft w:val="0"/>
                  <w:marRight w:val="1"/>
                  <w:marTop w:val="0"/>
                  <w:marBottom w:val="0"/>
                  <w:divBdr>
                    <w:top w:val="none" w:sz="0" w:space="0" w:color="auto"/>
                    <w:left w:val="none" w:sz="0" w:space="0" w:color="auto"/>
                    <w:bottom w:val="none" w:sz="0" w:space="0" w:color="auto"/>
                    <w:right w:val="none" w:sz="0" w:space="0" w:color="auto"/>
                  </w:divBdr>
                  <w:divsChild>
                    <w:div w:id="926114004">
                      <w:marLeft w:val="0"/>
                      <w:marRight w:val="0"/>
                      <w:marTop w:val="0"/>
                      <w:marBottom w:val="0"/>
                      <w:divBdr>
                        <w:top w:val="none" w:sz="0" w:space="0" w:color="auto"/>
                        <w:left w:val="none" w:sz="0" w:space="0" w:color="auto"/>
                        <w:bottom w:val="none" w:sz="0" w:space="0" w:color="auto"/>
                        <w:right w:val="none" w:sz="0" w:space="0" w:color="auto"/>
                      </w:divBdr>
                      <w:divsChild>
                        <w:div w:id="187908886">
                          <w:marLeft w:val="0"/>
                          <w:marRight w:val="0"/>
                          <w:marTop w:val="0"/>
                          <w:marBottom w:val="0"/>
                          <w:divBdr>
                            <w:top w:val="none" w:sz="0" w:space="0" w:color="auto"/>
                            <w:left w:val="none" w:sz="0" w:space="0" w:color="auto"/>
                            <w:bottom w:val="none" w:sz="0" w:space="0" w:color="auto"/>
                            <w:right w:val="none" w:sz="0" w:space="0" w:color="auto"/>
                          </w:divBdr>
                          <w:divsChild>
                            <w:div w:id="1393386523">
                              <w:marLeft w:val="0"/>
                              <w:marRight w:val="0"/>
                              <w:marTop w:val="120"/>
                              <w:marBottom w:val="360"/>
                              <w:divBdr>
                                <w:top w:val="none" w:sz="0" w:space="0" w:color="auto"/>
                                <w:left w:val="none" w:sz="0" w:space="0" w:color="auto"/>
                                <w:bottom w:val="none" w:sz="0" w:space="0" w:color="auto"/>
                                <w:right w:val="none" w:sz="0" w:space="0" w:color="auto"/>
                              </w:divBdr>
                              <w:divsChild>
                                <w:div w:id="1981495045">
                                  <w:marLeft w:val="0"/>
                                  <w:marRight w:val="0"/>
                                  <w:marTop w:val="0"/>
                                  <w:marBottom w:val="0"/>
                                  <w:divBdr>
                                    <w:top w:val="none" w:sz="0" w:space="0" w:color="auto"/>
                                    <w:left w:val="none" w:sz="0" w:space="0" w:color="auto"/>
                                    <w:bottom w:val="none" w:sz="0" w:space="0" w:color="auto"/>
                                    <w:right w:val="none" w:sz="0" w:space="0" w:color="auto"/>
                                  </w:divBdr>
                                  <w:divsChild>
                                    <w:div w:id="16392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720329">
      <w:bodyDiv w:val="1"/>
      <w:marLeft w:val="0"/>
      <w:marRight w:val="0"/>
      <w:marTop w:val="0"/>
      <w:marBottom w:val="0"/>
      <w:divBdr>
        <w:top w:val="none" w:sz="0" w:space="0" w:color="auto"/>
        <w:left w:val="none" w:sz="0" w:space="0" w:color="auto"/>
        <w:bottom w:val="none" w:sz="0" w:space="0" w:color="auto"/>
        <w:right w:val="none" w:sz="0" w:space="0" w:color="auto"/>
      </w:divBdr>
      <w:divsChild>
        <w:div w:id="391201549">
          <w:marLeft w:val="0"/>
          <w:marRight w:val="1"/>
          <w:marTop w:val="0"/>
          <w:marBottom w:val="0"/>
          <w:divBdr>
            <w:top w:val="none" w:sz="0" w:space="0" w:color="auto"/>
            <w:left w:val="none" w:sz="0" w:space="0" w:color="auto"/>
            <w:bottom w:val="none" w:sz="0" w:space="0" w:color="auto"/>
            <w:right w:val="none" w:sz="0" w:space="0" w:color="auto"/>
          </w:divBdr>
          <w:divsChild>
            <w:div w:id="690110996">
              <w:marLeft w:val="0"/>
              <w:marRight w:val="0"/>
              <w:marTop w:val="0"/>
              <w:marBottom w:val="0"/>
              <w:divBdr>
                <w:top w:val="none" w:sz="0" w:space="0" w:color="auto"/>
                <w:left w:val="none" w:sz="0" w:space="0" w:color="auto"/>
                <w:bottom w:val="none" w:sz="0" w:space="0" w:color="auto"/>
                <w:right w:val="none" w:sz="0" w:space="0" w:color="auto"/>
              </w:divBdr>
              <w:divsChild>
                <w:div w:id="1662805444">
                  <w:marLeft w:val="0"/>
                  <w:marRight w:val="1"/>
                  <w:marTop w:val="0"/>
                  <w:marBottom w:val="0"/>
                  <w:divBdr>
                    <w:top w:val="none" w:sz="0" w:space="0" w:color="auto"/>
                    <w:left w:val="none" w:sz="0" w:space="0" w:color="auto"/>
                    <w:bottom w:val="none" w:sz="0" w:space="0" w:color="auto"/>
                    <w:right w:val="none" w:sz="0" w:space="0" w:color="auto"/>
                  </w:divBdr>
                  <w:divsChild>
                    <w:div w:id="1598127199">
                      <w:marLeft w:val="0"/>
                      <w:marRight w:val="0"/>
                      <w:marTop w:val="0"/>
                      <w:marBottom w:val="0"/>
                      <w:divBdr>
                        <w:top w:val="none" w:sz="0" w:space="0" w:color="auto"/>
                        <w:left w:val="none" w:sz="0" w:space="0" w:color="auto"/>
                        <w:bottom w:val="none" w:sz="0" w:space="0" w:color="auto"/>
                        <w:right w:val="none" w:sz="0" w:space="0" w:color="auto"/>
                      </w:divBdr>
                      <w:divsChild>
                        <w:div w:id="1669480567">
                          <w:marLeft w:val="0"/>
                          <w:marRight w:val="0"/>
                          <w:marTop w:val="0"/>
                          <w:marBottom w:val="0"/>
                          <w:divBdr>
                            <w:top w:val="none" w:sz="0" w:space="0" w:color="auto"/>
                            <w:left w:val="none" w:sz="0" w:space="0" w:color="auto"/>
                            <w:bottom w:val="none" w:sz="0" w:space="0" w:color="auto"/>
                            <w:right w:val="none" w:sz="0" w:space="0" w:color="auto"/>
                          </w:divBdr>
                          <w:divsChild>
                            <w:div w:id="1158888528">
                              <w:marLeft w:val="0"/>
                              <w:marRight w:val="0"/>
                              <w:marTop w:val="0"/>
                              <w:marBottom w:val="0"/>
                              <w:divBdr>
                                <w:top w:val="none" w:sz="0" w:space="0" w:color="auto"/>
                                <w:left w:val="none" w:sz="0" w:space="0" w:color="auto"/>
                                <w:bottom w:val="none" w:sz="0" w:space="0" w:color="auto"/>
                                <w:right w:val="none" w:sz="0" w:space="0" w:color="auto"/>
                              </w:divBdr>
                            </w:div>
                          </w:divsChild>
                        </w:div>
                        <w:div w:id="434402942">
                          <w:marLeft w:val="0"/>
                          <w:marRight w:val="0"/>
                          <w:marTop w:val="0"/>
                          <w:marBottom w:val="0"/>
                          <w:divBdr>
                            <w:top w:val="none" w:sz="0" w:space="0" w:color="auto"/>
                            <w:left w:val="none" w:sz="0" w:space="0" w:color="auto"/>
                            <w:bottom w:val="none" w:sz="0" w:space="0" w:color="auto"/>
                            <w:right w:val="none" w:sz="0" w:space="0" w:color="auto"/>
                          </w:divBdr>
                          <w:divsChild>
                            <w:div w:id="243419742">
                              <w:marLeft w:val="0"/>
                              <w:marRight w:val="0"/>
                              <w:marTop w:val="120"/>
                              <w:marBottom w:val="360"/>
                              <w:divBdr>
                                <w:top w:val="none" w:sz="0" w:space="0" w:color="auto"/>
                                <w:left w:val="none" w:sz="0" w:space="0" w:color="auto"/>
                                <w:bottom w:val="none" w:sz="0" w:space="0" w:color="auto"/>
                                <w:right w:val="none" w:sz="0" w:space="0" w:color="auto"/>
                              </w:divBdr>
                              <w:divsChild>
                                <w:div w:id="786966483">
                                  <w:marLeft w:val="0"/>
                                  <w:marRight w:val="0"/>
                                  <w:marTop w:val="0"/>
                                  <w:marBottom w:val="0"/>
                                  <w:divBdr>
                                    <w:top w:val="none" w:sz="0" w:space="0" w:color="auto"/>
                                    <w:left w:val="none" w:sz="0" w:space="0" w:color="auto"/>
                                    <w:bottom w:val="none" w:sz="0" w:space="0" w:color="auto"/>
                                    <w:right w:val="none" w:sz="0" w:space="0" w:color="auto"/>
                                  </w:divBdr>
                                </w:div>
                                <w:div w:id="18221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655323">
      <w:bodyDiv w:val="1"/>
      <w:marLeft w:val="0"/>
      <w:marRight w:val="0"/>
      <w:marTop w:val="0"/>
      <w:marBottom w:val="0"/>
      <w:divBdr>
        <w:top w:val="none" w:sz="0" w:space="0" w:color="auto"/>
        <w:left w:val="none" w:sz="0" w:space="0" w:color="auto"/>
        <w:bottom w:val="none" w:sz="0" w:space="0" w:color="auto"/>
        <w:right w:val="none" w:sz="0" w:space="0" w:color="auto"/>
      </w:divBdr>
    </w:div>
    <w:div w:id="1941598698">
      <w:bodyDiv w:val="1"/>
      <w:marLeft w:val="0"/>
      <w:marRight w:val="0"/>
      <w:marTop w:val="0"/>
      <w:marBottom w:val="0"/>
      <w:divBdr>
        <w:top w:val="none" w:sz="0" w:space="0" w:color="auto"/>
        <w:left w:val="none" w:sz="0" w:space="0" w:color="auto"/>
        <w:bottom w:val="none" w:sz="0" w:space="0" w:color="auto"/>
        <w:right w:val="none" w:sz="0" w:space="0" w:color="auto"/>
      </w:divBdr>
      <w:divsChild>
        <w:div w:id="1455752332">
          <w:marLeft w:val="0"/>
          <w:marRight w:val="1"/>
          <w:marTop w:val="0"/>
          <w:marBottom w:val="0"/>
          <w:divBdr>
            <w:top w:val="none" w:sz="0" w:space="0" w:color="auto"/>
            <w:left w:val="none" w:sz="0" w:space="0" w:color="auto"/>
            <w:bottom w:val="none" w:sz="0" w:space="0" w:color="auto"/>
            <w:right w:val="none" w:sz="0" w:space="0" w:color="auto"/>
          </w:divBdr>
          <w:divsChild>
            <w:div w:id="20059243">
              <w:marLeft w:val="0"/>
              <w:marRight w:val="0"/>
              <w:marTop w:val="0"/>
              <w:marBottom w:val="0"/>
              <w:divBdr>
                <w:top w:val="none" w:sz="0" w:space="0" w:color="auto"/>
                <w:left w:val="none" w:sz="0" w:space="0" w:color="auto"/>
                <w:bottom w:val="none" w:sz="0" w:space="0" w:color="auto"/>
                <w:right w:val="none" w:sz="0" w:space="0" w:color="auto"/>
              </w:divBdr>
              <w:divsChild>
                <w:div w:id="907954618">
                  <w:marLeft w:val="0"/>
                  <w:marRight w:val="1"/>
                  <w:marTop w:val="0"/>
                  <w:marBottom w:val="0"/>
                  <w:divBdr>
                    <w:top w:val="none" w:sz="0" w:space="0" w:color="auto"/>
                    <w:left w:val="none" w:sz="0" w:space="0" w:color="auto"/>
                    <w:bottom w:val="none" w:sz="0" w:space="0" w:color="auto"/>
                    <w:right w:val="none" w:sz="0" w:space="0" w:color="auto"/>
                  </w:divBdr>
                  <w:divsChild>
                    <w:div w:id="64645215">
                      <w:marLeft w:val="0"/>
                      <w:marRight w:val="0"/>
                      <w:marTop w:val="0"/>
                      <w:marBottom w:val="0"/>
                      <w:divBdr>
                        <w:top w:val="none" w:sz="0" w:space="0" w:color="auto"/>
                        <w:left w:val="none" w:sz="0" w:space="0" w:color="auto"/>
                        <w:bottom w:val="none" w:sz="0" w:space="0" w:color="auto"/>
                        <w:right w:val="none" w:sz="0" w:space="0" w:color="auto"/>
                      </w:divBdr>
                      <w:divsChild>
                        <w:div w:id="1357542165">
                          <w:marLeft w:val="0"/>
                          <w:marRight w:val="0"/>
                          <w:marTop w:val="0"/>
                          <w:marBottom w:val="0"/>
                          <w:divBdr>
                            <w:top w:val="none" w:sz="0" w:space="0" w:color="auto"/>
                            <w:left w:val="none" w:sz="0" w:space="0" w:color="auto"/>
                            <w:bottom w:val="none" w:sz="0" w:space="0" w:color="auto"/>
                            <w:right w:val="none" w:sz="0" w:space="0" w:color="auto"/>
                          </w:divBdr>
                          <w:divsChild>
                            <w:div w:id="1627924752">
                              <w:marLeft w:val="0"/>
                              <w:marRight w:val="0"/>
                              <w:marTop w:val="120"/>
                              <w:marBottom w:val="360"/>
                              <w:divBdr>
                                <w:top w:val="none" w:sz="0" w:space="0" w:color="auto"/>
                                <w:left w:val="none" w:sz="0" w:space="0" w:color="auto"/>
                                <w:bottom w:val="none" w:sz="0" w:space="0" w:color="auto"/>
                                <w:right w:val="none" w:sz="0" w:space="0" w:color="auto"/>
                              </w:divBdr>
                              <w:divsChild>
                                <w:div w:id="1604801336">
                                  <w:marLeft w:val="0"/>
                                  <w:marRight w:val="0"/>
                                  <w:marTop w:val="0"/>
                                  <w:marBottom w:val="0"/>
                                  <w:divBdr>
                                    <w:top w:val="none" w:sz="0" w:space="0" w:color="auto"/>
                                    <w:left w:val="none" w:sz="0" w:space="0" w:color="auto"/>
                                    <w:bottom w:val="none" w:sz="0" w:space="0" w:color="auto"/>
                                    <w:right w:val="none" w:sz="0" w:space="0" w:color="auto"/>
                                  </w:divBdr>
                                </w:div>
                                <w:div w:id="7863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7733">
      <w:bodyDiv w:val="1"/>
      <w:marLeft w:val="0"/>
      <w:marRight w:val="0"/>
      <w:marTop w:val="0"/>
      <w:marBottom w:val="0"/>
      <w:divBdr>
        <w:top w:val="none" w:sz="0" w:space="0" w:color="auto"/>
        <w:left w:val="none" w:sz="0" w:space="0" w:color="auto"/>
        <w:bottom w:val="none" w:sz="0" w:space="0" w:color="auto"/>
        <w:right w:val="none" w:sz="0" w:space="0" w:color="auto"/>
      </w:divBdr>
      <w:divsChild>
        <w:div w:id="16586990">
          <w:marLeft w:val="0"/>
          <w:marRight w:val="1"/>
          <w:marTop w:val="0"/>
          <w:marBottom w:val="0"/>
          <w:divBdr>
            <w:top w:val="none" w:sz="0" w:space="0" w:color="auto"/>
            <w:left w:val="none" w:sz="0" w:space="0" w:color="auto"/>
            <w:bottom w:val="none" w:sz="0" w:space="0" w:color="auto"/>
            <w:right w:val="none" w:sz="0" w:space="0" w:color="auto"/>
          </w:divBdr>
          <w:divsChild>
            <w:div w:id="1738674010">
              <w:marLeft w:val="0"/>
              <w:marRight w:val="0"/>
              <w:marTop w:val="0"/>
              <w:marBottom w:val="0"/>
              <w:divBdr>
                <w:top w:val="none" w:sz="0" w:space="0" w:color="auto"/>
                <w:left w:val="none" w:sz="0" w:space="0" w:color="auto"/>
                <w:bottom w:val="none" w:sz="0" w:space="0" w:color="auto"/>
                <w:right w:val="none" w:sz="0" w:space="0" w:color="auto"/>
              </w:divBdr>
              <w:divsChild>
                <w:div w:id="194923251">
                  <w:marLeft w:val="0"/>
                  <w:marRight w:val="1"/>
                  <w:marTop w:val="0"/>
                  <w:marBottom w:val="0"/>
                  <w:divBdr>
                    <w:top w:val="none" w:sz="0" w:space="0" w:color="auto"/>
                    <w:left w:val="none" w:sz="0" w:space="0" w:color="auto"/>
                    <w:bottom w:val="none" w:sz="0" w:space="0" w:color="auto"/>
                    <w:right w:val="none" w:sz="0" w:space="0" w:color="auto"/>
                  </w:divBdr>
                  <w:divsChild>
                    <w:div w:id="416438732">
                      <w:marLeft w:val="0"/>
                      <w:marRight w:val="0"/>
                      <w:marTop w:val="0"/>
                      <w:marBottom w:val="0"/>
                      <w:divBdr>
                        <w:top w:val="none" w:sz="0" w:space="0" w:color="auto"/>
                        <w:left w:val="none" w:sz="0" w:space="0" w:color="auto"/>
                        <w:bottom w:val="none" w:sz="0" w:space="0" w:color="auto"/>
                        <w:right w:val="none" w:sz="0" w:space="0" w:color="auto"/>
                      </w:divBdr>
                      <w:divsChild>
                        <w:div w:id="27144836">
                          <w:marLeft w:val="0"/>
                          <w:marRight w:val="0"/>
                          <w:marTop w:val="0"/>
                          <w:marBottom w:val="0"/>
                          <w:divBdr>
                            <w:top w:val="none" w:sz="0" w:space="0" w:color="auto"/>
                            <w:left w:val="none" w:sz="0" w:space="0" w:color="auto"/>
                            <w:bottom w:val="none" w:sz="0" w:space="0" w:color="auto"/>
                            <w:right w:val="none" w:sz="0" w:space="0" w:color="auto"/>
                          </w:divBdr>
                          <w:divsChild>
                            <w:div w:id="12733462">
                              <w:marLeft w:val="0"/>
                              <w:marRight w:val="0"/>
                              <w:marTop w:val="120"/>
                              <w:marBottom w:val="360"/>
                              <w:divBdr>
                                <w:top w:val="none" w:sz="0" w:space="0" w:color="auto"/>
                                <w:left w:val="none" w:sz="0" w:space="0" w:color="auto"/>
                                <w:bottom w:val="none" w:sz="0" w:space="0" w:color="auto"/>
                                <w:right w:val="none" w:sz="0" w:space="0" w:color="auto"/>
                              </w:divBdr>
                              <w:divsChild>
                                <w:div w:id="399324679">
                                  <w:marLeft w:val="0"/>
                                  <w:marRight w:val="0"/>
                                  <w:marTop w:val="0"/>
                                  <w:marBottom w:val="0"/>
                                  <w:divBdr>
                                    <w:top w:val="none" w:sz="0" w:space="0" w:color="auto"/>
                                    <w:left w:val="none" w:sz="0" w:space="0" w:color="auto"/>
                                    <w:bottom w:val="none" w:sz="0" w:space="0" w:color="auto"/>
                                    <w:right w:val="none" w:sz="0" w:space="0" w:color="auto"/>
                                  </w:divBdr>
                                </w:div>
                                <w:div w:id="14064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914686">
      <w:bodyDiv w:val="1"/>
      <w:marLeft w:val="0"/>
      <w:marRight w:val="0"/>
      <w:marTop w:val="0"/>
      <w:marBottom w:val="0"/>
      <w:divBdr>
        <w:top w:val="none" w:sz="0" w:space="0" w:color="auto"/>
        <w:left w:val="none" w:sz="0" w:space="0" w:color="auto"/>
        <w:bottom w:val="none" w:sz="0" w:space="0" w:color="auto"/>
        <w:right w:val="none" w:sz="0" w:space="0" w:color="auto"/>
      </w:divBdr>
    </w:div>
    <w:div w:id="1950039388">
      <w:bodyDiv w:val="1"/>
      <w:marLeft w:val="0"/>
      <w:marRight w:val="0"/>
      <w:marTop w:val="0"/>
      <w:marBottom w:val="0"/>
      <w:divBdr>
        <w:top w:val="none" w:sz="0" w:space="0" w:color="auto"/>
        <w:left w:val="none" w:sz="0" w:space="0" w:color="auto"/>
        <w:bottom w:val="none" w:sz="0" w:space="0" w:color="auto"/>
        <w:right w:val="none" w:sz="0" w:space="0" w:color="auto"/>
      </w:divBdr>
      <w:divsChild>
        <w:div w:id="867916125">
          <w:marLeft w:val="0"/>
          <w:marRight w:val="1"/>
          <w:marTop w:val="0"/>
          <w:marBottom w:val="0"/>
          <w:divBdr>
            <w:top w:val="none" w:sz="0" w:space="0" w:color="auto"/>
            <w:left w:val="none" w:sz="0" w:space="0" w:color="auto"/>
            <w:bottom w:val="none" w:sz="0" w:space="0" w:color="auto"/>
            <w:right w:val="none" w:sz="0" w:space="0" w:color="auto"/>
          </w:divBdr>
          <w:divsChild>
            <w:div w:id="780417032">
              <w:marLeft w:val="0"/>
              <w:marRight w:val="0"/>
              <w:marTop w:val="0"/>
              <w:marBottom w:val="0"/>
              <w:divBdr>
                <w:top w:val="none" w:sz="0" w:space="0" w:color="auto"/>
                <w:left w:val="none" w:sz="0" w:space="0" w:color="auto"/>
                <w:bottom w:val="none" w:sz="0" w:space="0" w:color="auto"/>
                <w:right w:val="none" w:sz="0" w:space="0" w:color="auto"/>
              </w:divBdr>
              <w:divsChild>
                <w:div w:id="1470434513">
                  <w:marLeft w:val="0"/>
                  <w:marRight w:val="1"/>
                  <w:marTop w:val="0"/>
                  <w:marBottom w:val="0"/>
                  <w:divBdr>
                    <w:top w:val="none" w:sz="0" w:space="0" w:color="auto"/>
                    <w:left w:val="none" w:sz="0" w:space="0" w:color="auto"/>
                    <w:bottom w:val="none" w:sz="0" w:space="0" w:color="auto"/>
                    <w:right w:val="none" w:sz="0" w:space="0" w:color="auto"/>
                  </w:divBdr>
                  <w:divsChild>
                    <w:div w:id="1790972421">
                      <w:marLeft w:val="0"/>
                      <w:marRight w:val="0"/>
                      <w:marTop w:val="0"/>
                      <w:marBottom w:val="0"/>
                      <w:divBdr>
                        <w:top w:val="none" w:sz="0" w:space="0" w:color="auto"/>
                        <w:left w:val="none" w:sz="0" w:space="0" w:color="auto"/>
                        <w:bottom w:val="none" w:sz="0" w:space="0" w:color="auto"/>
                        <w:right w:val="none" w:sz="0" w:space="0" w:color="auto"/>
                      </w:divBdr>
                      <w:divsChild>
                        <w:div w:id="2071076418">
                          <w:marLeft w:val="0"/>
                          <w:marRight w:val="0"/>
                          <w:marTop w:val="0"/>
                          <w:marBottom w:val="0"/>
                          <w:divBdr>
                            <w:top w:val="none" w:sz="0" w:space="0" w:color="auto"/>
                            <w:left w:val="none" w:sz="0" w:space="0" w:color="auto"/>
                            <w:bottom w:val="none" w:sz="0" w:space="0" w:color="auto"/>
                            <w:right w:val="none" w:sz="0" w:space="0" w:color="auto"/>
                          </w:divBdr>
                          <w:divsChild>
                            <w:div w:id="62721902">
                              <w:marLeft w:val="0"/>
                              <w:marRight w:val="0"/>
                              <w:marTop w:val="120"/>
                              <w:marBottom w:val="360"/>
                              <w:divBdr>
                                <w:top w:val="none" w:sz="0" w:space="0" w:color="auto"/>
                                <w:left w:val="none" w:sz="0" w:space="0" w:color="auto"/>
                                <w:bottom w:val="none" w:sz="0" w:space="0" w:color="auto"/>
                                <w:right w:val="none" w:sz="0" w:space="0" w:color="auto"/>
                              </w:divBdr>
                              <w:divsChild>
                                <w:div w:id="1727754124">
                                  <w:marLeft w:val="0"/>
                                  <w:marRight w:val="0"/>
                                  <w:marTop w:val="0"/>
                                  <w:marBottom w:val="0"/>
                                  <w:divBdr>
                                    <w:top w:val="none" w:sz="0" w:space="0" w:color="auto"/>
                                    <w:left w:val="none" w:sz="0" w:space="0" w:color="auto"/>
                                    <w:bottom w:val="none" w:sz="0" w:space="0" w:color="auto"/>
                                    <w:right w:val="none" w:sz="0" w:space="0" w:color="auto"/>
                                  </w:divBdr>
                                  <w:divsChild>
                                    <w:div w:id="678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749774">
      <w:bodyDiv w:val="1"/>
      <w:marLeft w:val="0"/>
      <w:marRight w:val="0"/>
      <w:marTop w:val="0"/>
      <w:marBottom w:val="0"/>
      <w:divBdr>
        <w:top w:val="none" w:sz="0" w:space="0" w:color="auto"/>
        <w:left w:val="none" w:sz="0" w:space="0" w:color="auto"/>
        <w:bottom w:val="none" w:sz="0" w:space="0" w:color="auto"/>
        <w:right w:val="none" w:sz="0" w:space="0" w:color="auto"/>
      </w:divBdr>
    </w:div>
    <w:div w:id="214481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2BF3E-98E4-AE41-9752-F5B249F8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4404</Words>
  <Characters>25103</Characters>
  <Application>Microsoft Macintosh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 Belenky</dc:creator>
  <cp:lastModifiedBy>Na Ma</cp:lastModifiedBy>
  <cp:revision>2</cp:revision>
  <cp:lastPrinted>2013-10-29T07:49:00Z</cp:lastPrinted>
  <dcterms:created xsi:type="dcterms:W3CDTF">2016-10-05T18:51:00Z</dcterms:created>
  <dcterms:modified xsi:type="dcterms:W3CDTF">2016-10-05T18:51:00Z</dcterms:modified>
</cp:coreProperties>
</file>