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7FE71" w14:textId="6247653E" w:rsidR="00DA7B7B" w:rsidRPr="00F07515" w:rsidRDefault="00DA7B7B" w:rsidP="00892C7A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F07515">
        <w:rPr>
          <w:rFonts w:ascii="Book Antiqua" w:hAnsi="Book Antiqua"/>
          <w:b/>
          <w:sz w:val="24"/>
          <w:szCs w:val="24"/>
        </w:rPr>
        <w:t xml:space="preserve">Name of Journal: </w:t>
      </w:r>
      <w:r w:rsidRPr="00F07515">
        <w:rPr>
          <w:rFonts w:ascii="Book Antiqua" w:hAnsi="Book Antiqua"/>
          <w:b/>
          <w:i/>
          <w:sz w:val="24"/>
          <w:szCs w:val="24"/>
        </w:rPr>
        <w:t xml:space="preserve">World Journal of </w:t>
      </w:r>
      <w:r w:rsidRPr="00F07515">
        <w:rPr>
          <w:rFonts w:ascii="Book Antiqua" w:hAnsi="Book Antiqua"/>
          <w:b/>
          <w:i/>
          <w:sz w:val="24"/>
          <w:szCs w:val="24"/>
          <w:lang w:eastAsia="zh-CN"/>
        </w:rPr>
        <w:t>Nephrology</w:t>
      </w:r>
    </w:p>
    <w:p w14:paraId="36590E97" w14:textId="56BFBBE4" w:rsidR="00DA7B7B" w:rsidRPr="00F07515" w:rsidRDefault="00DA7B7B" w:rsidP="00892C7A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F07515">
        <w:rPr>
          <w:rFonts w:ascii="Book Antiqua" w:hAnsi="Book Antiqua"/>
          <w:b/>
          <w:sz w:val="24"/>
          <w:szCs w:val="24"/>
        </w:rPr>
        <w:t>ESPS Manuscript NO:</w:t>
      </w:r>
      <w:r w:rsidRPr="00F07515">
        <w:rPr>
          <w:rFonts w:ascii="Book Antiqua" w:hAnsi="Book Antiqua"/>
          <w:b/>
          <w:sz w:val="24"/>
          <w:szCs w:val="24"/>
          <w:lang w:eastAsia="zh-CN"/>
        </w:rPr>
        <w:t xml:space="preserve"> 27782</w:t>
      </w:r>
    </w:p>
    <w:p w14:paraId="42D02C04" w14:textId="2870CA7F" w:rsidR="00DA7B7B" w:rsidRPr="00F07515" w:rsidRDefault="00DA7B7B" w:rsidP="00892C7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  <w:r w:rsidRPr="00F07515">
        <w:rPr>
          <w:rFonts w:ascii="Book Antiqua" w:hAnsi="Book Antiqua"/>
          <w:b/>
          <w:sz w:val="24"/>
          <w:szCs w:val="24"/>
        </w:rPr>
        <w:t>Manuscript Type:</w:t>
      </w:r>
      <w:r w:rsidRPr="00F07515">
        <w:rPr>
          <w:rFonts w:ascii="Book Antiqua" w:hAnsi="Book Antiqua"/>
          <w:b/>
          <w:sz w:val="24"/>
          <w:szCs w:val="24"/>
          <w:lang w:eastAsia="zh-CN"/>
        </w:rPr>
        <w:t xml:space="preserve"> Case Report</w:t>
      </w:r>
    </w:p>
    <w:p w14:paraId="47356D92" w14:textId="77777777" w:rsidR="00DA7B7B" w:rsidRPr="00F07515" w:rsidRDefault="00DA7B7B" w:rsidP="00892C7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14:paraId="52671D0D" w14:textId="227051FF" w:rsidR="00FE7CB6" w:rsidRPr="00F07515" w:rsidRDefault="00DA7B7B" w:rsidP="00892C7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proofErr w:type="spellStart"/>
      <w:r w:rsidRPr="00F07515">
        <w:rPr>
          <w:rFonts w:ascii="Book Antiqua" w:hAnsi="Book Antiqua"/>
          <w:b/>
          <w:sz w:val="24"/>
          <w:szCs w:val="24"/>
        </w:rPr>
        <w:t>Antineutrophil</w:t>
      </w:r>
      <w:proofErr w:type="spellEnd"/>
      <w:r w:rsidRPr="00F07515">
        <w:rPr>
          <w:rFonts w:ascii="Book Antiqua" w:hAnsi="Book Antiqua"/>
          <w:b/>
          <w:sz w:val="24"/>
          <w:szCs w:val="24"/>
        </w:rPr>
        <w:t xml:space="preserve"> cytoplasmic antibodies</w:t>
      </w:r>
      <w:r w:rsidRPr="00F07515">
        <w:rPr>
          <w:rFonts w:ascii="Book Antiqua" w:hAnsi="Book Antiqua" w:cs="Times New Roman"/>
          <w:b/>
          <w:bCs/>
          <w:sz w:val="24"/>
          <w:szCs w:val="24"/>
        </w:rPr>
        <w:t xml:space="preserve"> crescentic allograft glomerulonephritis after </w:t>
      </w:r>
      <w:proofErr w:type="spellStart"/>
      <w:r w:rsidRPr="00F07515">
        <w:rPr>
          <w:rFonts w:ascii="Book Antiqua" w:hAnsi="Book Antiqua" w:cs="Times New Roman"/>
          <w:b/>
          <w:sz w:val="24"/>
          <w:szCs w:val="24"/>
        </w:rPr>
        <w:t>sofosbuvir</w:t>
      </w:r>
      <w:proofErr w:type="spellEnd"/>
      <w:r w:rsidRPr="00F07515">
        <w:rPr>
          <w:rFonts w:ascii="Book Antiqua" w:hAnsi="Book Antiqua" w:cs="Times New Roman"/>
          <w:b/>
          <w:sz w:val="24"/>
          <w:szCs w:val="24"/>
        </w:rPr>
        <w:t xml:space="preserve"> therapy</w:t>
      </w:r>
    </w:p>
    <w:p w14:paraId="2C33E3B4" w14:textId="77777777" w:rsidR="00DA7B7B" w:rsidRPr="00F07515" w:rsidRDefault="00DA7B7B" w:rsidP="00892C7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047014A2" w14:textId="1C23472F" w:rsidR="00154826" w:rsidRPr="00F07515" w:rsidRDefault="00154826" w:rsidP="00892C7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proofErr w:type="spellStart"/>
      <w:r w:rsidRPr="00F07515">
        <w:rPr>
          <w:rFonts w:ascii="Book Antiqua" w:hAnsi="Book Antiqua" w:cs="Times New Roman"/>
          <w:sz w:val="24"/>
          <w:szCs w:val="24"/>
        </w:rPr>
        <w:t>Gadde</w:t>
      </w:r>
      <w:proofErr w:type="spellEnd"/>
      <w:r w:rsidRPr="00F07515">
        <w:rPr>
          <w:rFonts w:ascii="Book Antiqua" w:hAnsi="Book Antiqua" w:cs="Times New Roman"/>
          <w:sz w:val="24"/>
          <w:szCs w:val="24"/>
        </w:rPr>
        <w:t xml:space="preserve"> S</w:t>
      </w:r>
      <w:r w:rsidRPr="00F07515">
        <w:rPr>
          <w:rFonts w:ascii="Book Antiqua" w:hAnsi="Book Antiqua" w:cs="Times New Roman"/>
          <w:i/>
          <w:sz w:val="24"/>
          <w:szCs w:val="24"/>
        </w:rPr>
        <w:t xml:space="preserve"> et al</w:t>
      </w:r>
      <w:r w:rsidRPr="00F07515">
        <w:rPr>
          <w:rFonts w:ascii="Book Antiqua" w:hAnsi="Book Antiqua" w:cs="Times New Roman"/>
          <w:sz w:val="24"/>
          <w:szCs w:val="24"/>
        </w:rPr>
        <w:t xml:space="preserve">. </w:t>
      </w:r>
      <w:r w:rsidR="009856E3" w:rsidRPr="00F07515">
        <w:rPr>
          <w:rFonts w:ascii="Book Antiqua" w:hAnsi="Book Antiqua" w:cs="Times New Roman"/>
          <w:sz w:val="24"/>
          <w:szCs w:val="24"/>
        </w:rPr>
        <w:t xml:space="preserve">ANCA glomerulonephritis with </w:t>
      </w:r>
      <w:proofErr w:type="spellStart"/>
      <w:r w:rsidR="00EA6E4A" w:rsidRPr="00F07515">
        <w:rPr>
          <w:rFonts w:ascii="Book Antiqua" w:hAnsi="Book Antiqua" w:cs="Times New Roman"/>
          <w:sz w:val="24"/>
          <w:szCs w:val="24"/>
        </w:rPr>
        <w:t>s</w:t>
      </w:r>
      <w:r w:rsidR="009856E3" w:rsidRPr="00F07515">
        <w:rPr>
          <w:rFonts w:ascii="Book Antiqua" w:hAnsi="Book Antiqua" w:cs="Times New Roman"/>
          <w:sz w:val="24"/>
          <w:szCs w:val="24"/>
        </w:rPr>
        <w:t>ofosbuvir</w:t>
      </w:r>
      <w:proofErr w:type="spellEnd"/>
    </w:p>
    <w:p w14:paraId="5DB34D86" w14:textId="77777777" w:rsidR="00DA7B7B" w:rsidRPr="00F07515" w:rsidRDefault="00DA7B7B" w:rsidP="00892C7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5CDE48FC" w14:textId="7DF87CDD" w:rsidR="00DA7601" w:rsidRPr="00F07515" w:rsidRDefault="00941263" w:rsidP="00892C7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proofErr w:type="spellStart"/>
      <w:r w:rsidRPr="00F07515">
        <w:rPr>
          <w:rFonts w:ascii="Book Antiqua" w:hAnsi="Book Antiqua" w:cs="Times New Roman"/>
          <w:b/>
          <w:sz w:val="24"/>
          <w:szCs w:val="24"/>
        </w:rPr>
        <w:t>Shilpa</w:t>
      </w:r>
      <w:proofErr w:type="spellEnd"/>
      <w:r w:rsidRPr="00F07515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F07515">
        <w:rPr>
          <w:rFonts w:ascii="Book Antiqua" w:hAnsi="Book Antiqua" w:cs="Times New Roman"/>
          <w:b/>
          <w:sz w:val="24"/>
          <w:szCs w:val="24"/>
        </w:rPr>
        <w:t>Gadde</w:t>
      </w:r>
      <w:proofErr w:type="spellEnd"/>
      <w:r w:rsidRPr="00F07515">
        <w:rPr>
          <w:rFonts w:ascii="Book Antiqua" w:hAnsi="Book Antiqua" w:cs="Times New Roman"/>
          <w:b/>
          <w:sz w:val="24"/>
          <w:szCs w:val="24"/>
        </w:rPr>
        <w:t>, Belinda Lee</w:t>
      </w:r>
      <w:r w:rsidR="002F1B16" w:rsidRPr="00F07515">
        <w:rPr>
          <w:rFonts w:ascii="Book Antiqua" w:hAnsi="Book Antiqua" w:cs="Times New Roman"/>
          <w:b/>
          <w:sz w:val="24"/>
          <w:szCs w:val="24"/>
        </w:rPr>
        <w:t xml:space="preserve">, </w:t>
      </w:r>
      <w:r w:rsidRPr="00F07515">
        <w:rPr>
          <w:rFonts w:ascii="Book Antiqua" w:hAnsi="Book Antiqua" w:cs="Times New Roman"/>
          <w:b/>
          <w:sz w:val="24"/>
          <w:szCs w:val="24"/>
        </w:rPr>
        <w:t>Laura Kidd</w:t>
      </w:r>
      <w:r w:rsidR="00EA6E4A" w:rsidRPr="00F07515">
        <w:rPr>
          <w:rFonts w:ascii="Book Antiqua" w:hAnsi="Book Antiqua" w:cs="Times New Roman"/>
          <w:b/>
          <w:sz w:val="24"/>
          <w:szCs w:val="24"/>
          <w:lang w:eastAsia="zh-CN"/>
        </w:rPr>
        <w:t>,</w:t>
      </w:r>
      <w:r w:rsidR="00D43D02" w:rsidRPr="00F07515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F07515">
        <w:rPr>
          <w:rFonts w:ascii="Book Antiqua" w:hAnsi="Book Antiqua" w:cs="Times New Roman"/>
          <w:b/>
          <w:sz w:val="24"/>
          <w:szCs w:val="24"/>
        </w:rPr>
        <w:t xml:space="preserve">Rubin Zhang </w:t>
      </w:r>
    </w:p>
    <w:p w14:paraId="42B2056A" w14:textId="77777777" w:rsidR="00DA7B7B" w:rsidRPr="00F07515" w:rsidRDefault="00DA7B7B" w:rsidP="00892C7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3D2ABC42" w14:textId="1406376F" w:rsidR="00DA7601" w:rsidRPr="00F07515" w:rsidRDefault="00EA6E4A" w:rsidP="00892C7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proofErr w:type="spellStart"/>
      <w:r w:rsidRPr="00F07515">
        <w:rPr>
          <w:rFonts w:ascii="Book Antiqua" w:hAnsi="Book Antiqua" w:cs="Times New Roman"/>
          <w:b/>
          <w:sz w:val="24"/>
          <w:szCs w:val="24"/>
        </w:rPr>
        <w:t>Shilpa</w:t>
      </w:r>
      <w:proofErr w:type="spellEnd"/>
      <w:r w:rsidRPr="00F07515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F07515">
        <w:rPr>
          <w:rFonts w:ascii="Book Antiqua" w:hAnsi="Book Antiqua" w:cs="Times New Roman"/>
          <w:b/>
          <w:sz w:val="24"/>
          <w:szCs w:val="24"/>
        </w:rPr>
        <w:t>Gadde</w:t>
      </w:r>
      <w:proofErr w:type="spellEnd"/>
      <w:r w:rsidRPr="00F07515">
        <w:rPr>
          <w:rFonts w:ascii="Book Antiqua" w:hAnsi="Book Antiqua" w:cs="Times New Roman"/>
          <w:b/>
          <w:sz w:val="24"/>
          <w:szCs w:val="24"/>
        </w:rPr>
        <w:t>, Belinda Lee, Laura Kidd</w:t>
      </w:r>
      <w:r w:rsidRPr="00F07515">
        <w:rPr>
          <w:rFonts w:ascii="Book Antiqua" w:hAnsi="Book Antiqua" w:cs="Times New Roman"/>
          <w:b/>
          <w:sz w:val="24"/>
          <w:szCs w:val="24"/>
          <w:lang w:eastAsia="zh-CN"/>
        </w:rPr>
        <w:t>,</w:t>
      </w:r>
      <w:r w:rsidRPr="00F07515">
        <w:rPr>
          <w:rFonts w:ascii="Book Antiqua" w:hAnsi="Book Antiqua" w:cs="Times New Roman"/>
          <w:b/>
          <w:sz w:val="24"/>
          <w:szCs w:val="24"/>
        </w:rPr>
        <w:t xml:space="preserve"> Rubin Zhang</w:t>
      </w:r>
      <w:r w:rsidRPr="00F07515">
        <w:rPr>
          <w:rFonts w:ascii="Book Antiqua" w:hAnsi="Book Antiqua" w:cs="Times New Roman"/>
          <w:b/>
          <w:sz w:val="24"/>
          <w:szCs w:val="24"/>
          <w:lang w:eastAsia="zh-CN"/>
        </w:rPr>
        <w:t>,</w:t>
      </w:r>
      <w:r w:rsidR="00281766" w:rsidRPr="00F07515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="00DA7601" w:rsidRPr="00F07515">
        <w:rPr>
          <w:rFonts w:ascii="Book Antiqua" w:hAnsi="Book Antiqua" w:cs="Times New Roman"/>
          <w:sz w:val="24"/>
          <w:szCs w:val="24"/>
        </w:rPr>
        <w:t xml:space="preserve">Department of Nephrology </w:t>
      </w:r>
      <w:r w:rsidRPr="00F07515">
        <w:rPr>
          <w:rFonts w:ascii="Book Antiqua" w:hAnsi="Book Antiqua" w:cs="Times New Roman"/>
          <w:sz w:val="24"/>
          <w:szCs w:val="24"/>
          <w:lang w:eastAsia="zh-CN"/>
        </w:rPr>
        <w:t>and</w:t>
      </w:r>
      <w:r w:rsidR="00DA7601" w:rsidRPr="00F07515">
        <w:rPr>
          <w:rFonts w:ascii="Book Antiqua" w:hAnsi="Book Antiqua" w:cs="Times New Roman"/>
          <w:sz w:val="24"/>
          <w:szCs w:val="24"/>
        </w:rPr>
        <w:t xml:space="preserve"> Hypertension, Tulane University </w:t>
      </w:r>
      <w:r w:rsidR="00D43D02" w:rsidRPr="00F07515">
        <w:rPr>
          <w:rFonts w:ascii="Book Antiqua" w:hAnsi="Book Antiqua" w:cs="Times New Roman"/>
          <w:sz w:val="24"/>
          <w:szCs w:val="24"/>
        </w:rPr>
        <w:t>S</w:t>
      </w:r>
      <w:r w:rsidR="00DA7601" w:rsidRPr="00F07515">
        <w:rPr>
          <w:rFonts w:ascii="Book Antiqua" w:hAnsi="Book Antiqua" w:cs="Times New Roman"/>
          <w:sz w:val="24"/>
          <w:szCs w:val="24"/>
        </w:rPr>
        <w:t>ch</w:t>
      </w:r>
      <w:r w:rsidR="00941263" w:rsidRPr="00F07515">
        <w:rPr>
          <w:rFonts w:ascii="Book Antiqua" w:hAnsi="Book Antiqua" w:cs="Times New Roman"/>
          <w:sz w:val="24"/>
          <w:szCs w:val="24"/>
        </w:rPr>
        <w:t xml:space="preserve">ool of </w:t>
      </w:r>
      <w:r w:rsidRPr="00F07515">
        <w:rPr>
          <w:rFonts w:ascii="Book Antiqua" w:hAnsi="Book Antiqua" w:cs="Times New Roman"/>
          <w:sz w:val="24"/>
          <w:szCs w:val="24"/>
        </w:rPr>
        <w:t>M</w:t>
      </w:r>
      <w:r w:rsidR="00941263" w:rsidRPr="00F07515">
        <w:rPr>
          <w:rFonts w:ascii="Book Antiqua" w:hAnsi="Book Antiqua" w:cs="Times New Roman"/>
          <w:sz w:val="24"/>
          <w:szCs w:val="24"/>
        </w:rPr>
        <w:t>edicine, New Orleans, L</w:t>
      </w:r>
      <w:r w:rsidRPr="00F07515">
        <w:rPr>
          <w:rFonts w:ascii="Book Antiqua" w:hAnsi="Book Antiqua" w:cs="Times New Roman"/>
          <w:sz w:val="24"/>
          <w:szCs w:val="24"/>
          <w:lang w:eastAsia="zh-CN"/>
        </w:rPr>
        <w:t>A</w:t>
      </w:r>
      <w:r w:rsidR="00DA7601" w:rsidRPr="00F07515">
        <w:rPr>
          <w:rFonts w:ascii="Book Antiqua" w:hAnsi="Book Antiqua" w:cs="Times New Roman"/>
          <w:sz w:val="24"/>
          <w:szCs w:val="24"/>
        </w:rPr>
        <w:t xml:space="preserve"> 70112</w:t>
      </w:r>
      <w:r w:rsidR="00941263" w:rsidRPr="00F07515">
        <w:rPr>
          <w:rFonts w:ascii="Book Antiqua" w:hAnsi="Book Antiqua" w:cs="Times New Roman"/>
          <w:sz w:val="24"/>
          <w:szCs w:val="24"/>
        </w:rPr>
        <w:t>,</w:t>
      </w:r>
      <w:r w:rsidR="00154826" w:rsidRPr="00F07515">
        <w:rPr>
          <w:rFonts w:ascii="Book Antiqua" w:hAnsi="Book Antiqua" w:cs="Times New Roman"/>
          <w:sz w:val="24"/>
          <w:szCs w:val="24"/>
        </w:rPr>
        <w:t xml:space="preserve"> United States</w:t>
      </w:r>
    </w:p>
    <w:p w14:paraId="3A7E13FE" w14:textId="77777777" w:rsidR="00F5467C" w:rsidRPr="00F07515" w:rsidRDefault="00F5467C" w:rsidP="00892C7A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75A326C7" w14:textId="04EE4859" w:rsidR="009856E3" w:rsidRPr="00F07515" w:rsidRDefault="00EA6E4A" w:rsidP="00892C7A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07515">
        <w:rPr>
          <w:rFonts w:ascii="Book Antiqua" w:hAnsi="Book Antiqua"/>
          <w:b/>
          <w:sz w:val="24"/>
          <w:szCs w:val="24"/>
        </w:rPr>
        <w:t>Author contributions:</w:t>
      </w:r>
      <w:r w:rsidRPr="00F07515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proofErr w:type="spellStart"/>
      <w:r w:rsidR="006D31E9" w:rsidRPr="00F07515">
        <w:rPr>
          <w:rFonts w:ascii="Book Antiqua" w:hAnsi="Book Antiqua"/>
          <w:sz w:val="24"/>
          <w:szCs w:val="24"/>
        </w:rPr>
        <w:t>Gadde</w:t>
      </w:r>
      <w:proofErr w:type="spellEnd"/>
      <w:r w:rsidR="006D31E9" w:rsidRPr="00F07515">
        <w:rPr>
          <w:rFonts w:ascii="Book Antiqua" w:hAnsi="Book Antiqua"/>
          <w:sz w:val="24"/>
          <w:szCs w:val="24"/>
        </w:rPr>
        <w:t xml:space="preserve"> S, Lee B and Kidd L contributed to the acquisition of data and writing</w:t>
      </w:r>
      <w:r w:rsidRPr="00F07515">
        <w:rPr>
          <w:rFonts w:ascii="Book Antiqua" w:hAnsi="Book Antiqua"/>
          <w:sz w:val="24"/>
          <w:szCs w:val="24"/>
          <w:lang w:eastAsia="zh-CN"/>
        </w:rPr>
        <w:t xml:space="preserve">; </w:t>
      </w:r>
      <w:r w:rsidR="006D31E9" w:rsidRPr="00F07515">
        <w:rPr>
          <w:rFonts w:ascii="Book Antiqua" w:hAnsi="Book Antiqua"/>
          <w:sz w:val="24"/>
          <w:szCs w:val="24"/>
        </w:rPr>
        <w:t xml:space="preserve">Zhang R contributed to the writing and revision of this manuscript. </w:t>
      </w:r>
    </w:p>
    <w:p w14:paraId="1B8CC6E4" w14:textId="77777777" w:rsidR="00E33524" w:rsidRPr="00F07515" w:rsidRDefault="00E33524" w:rsidP="00892C7A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6D13FFF9" w14:textId="40FAEAFC" w:rsidR="009856E3" w:rsidRPr="00F07515" w:rsidRDefault="00EA6E4A" w:rsidP="00892C7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F07515">
        <w:rPr>
          <w:rFonts w:ascii="Book Antiqua" w:hAnsi="Book Antiqua"/>
          <w:b/>
          <w:sz w:val="24"/>
          <w:szCs w:val="24"/>
        </w:rPr>
        <w:t>Institutional review board statement:</w:t>
      </w:r>
      <w:r w:rsidRPr="00F07515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6D31E9" w:rsidRPr="00F07515">
        <w:rPr>
          <w:rFonts w:ascii="Book Antiqua" w:hAnsi="Book Antiqua"/>
          <w:sz w:val="24"/>
          <w:szCs w:val="24"/>
        </w:rPr>
        <w:t>This case report was exempt from the Institutional Review Board standards at Tulane University School of Medicine in New Orleans.</w:t>
      </w:r>
    </w:p>
    <w:p w14:paraId="255825E5" w14:textId="77777777" w:rsidR="004C40F0" w:rsidRPr="00F07515" w:rsidRDefault="004C40F0" w:rsidP="00892C7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3A0C2D66" w14:textId="7159F7D4" w:rsidR="009856E3" w:rsidRPr="00F07515" w:rsidRDefault="00EA6E4A" w:rsidP="00892C7A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07515">
        <w:rPr>
          <w:rFonts w:ascii="Book Antiqua" w:hAnsi="Book Antiqua"/>
          <w:b/>
          <w:sz w:val="24"/>
          <w:szCs w:val="24"/>
        </w:rPr>
        <w:t>Informed consent statement:</w:t>
      </w:r>
      <w:r w:rsidRPr="00F07515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6D31E9" w:rsidRPr="00F07515">
        <w:rPr>
          <w:rFonts w:ascii="Book Antiqua" w:hAnsi="Book Antiqua"/>
          <w:sz w:val="24"/>
          <w:szCs w:val="24"/>
        </w:rPr>
        <w:t>The patient involved in this study gave his written informed consent authorizing use and disclosure of his protected health information.</w:t>
      </w:r>
    </w:p>
    <w:p w14:paraId="41B28B3F" w14:textId="77777777" w:rsidR="004C40F0" w:rsidRPr="00F07515" w:rsidRDefault="004C40F0" w:rsidP="00892C7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7994CD8B" w14:textId="4E6CA287" w:rsidR="004C40F0" w:rsidRPr="00F07515" w:rsidRDefault="00EA6E4A" w:rsidP="00892C7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F07515">
        <w:rPr>
          <w:rFonts w:ascii="Book Antiqua" w:hAnsi="Book Antiqua"/>
          <w:b/>
          <w:sz w:val="24"/>
          <w:szCs w:val="24"/>
        </w:rPr>
        <w:t xml:space="preserve">Conflict-of-interest </w:t>
      </w:r>
      <w:bookmarkStart w:id="0" w:name="OLE_LINK24"/>
      <w:bookmarkStart w:id="1" w:name="OLE_LINK25"/>
      <w:r w:rsidRPr="00F07515">
        <w:rPr>
          <w:rFonts w:ascii="Book Antiqua" w:hAnsi="Book Antiqua"/>
          <w:b/>
          <w:sz w:val="24"/>
          <w:szCs w:val="24"/>
        </w:rPr>
        <w:t>statement</w:t>
      </w:r>
      <w:bookmarkEnd w:id="0"/>
      <w:bookmarkEnd w:id="1"/>
      <w:r w:rsidRPr="00F07515">
        <w:rPr>
          <w:rFonts w:ascii="Book Antiqua" w:hAnsi="Book Antiqua"/>
          <w:b/>
          <w:sz w:val="24"/>
          <w:szCs w:val="24"/>
        </w:rPr>
        <w:t>:</w:t>
      </w:r>
      <w:r w:rsidRPr="00F07515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8C7466" w:rsidRPr="00F07515">
        <w:rPr>
          <w:rFonts w:ascii="Book Antiqua" w:hAnsi="Book Antiqua"/>
          <w:sz w:val="24"/>
          <w:szCs w:val="24"/>
        </w:rPr>
        <w:t>All the authors have no conflicts of interests to declare.</w:t>
      </w:r>
    </w:p>
    <w:p w14:paraId="02B6E9E8" w14:textId="77777777" w:rsidR="00E33524" w:rsidRPr="00F07515" w:rsidRDefault="00E33524" w:rsidP="00892C7A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2B9C87E5" w14:textId="77777777" w:rsidR="00EA6E4A" w:rsidRPr="00F07515" w:rsidRDefault="00EA6E4A" w:rsidP="00892C7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2" w:name="OLE_LINK507"/>
      <w:bookmarkStart w:id="3" w:name="OLE_LINK506"/>
      <w:bookmarkStart w:id="4" w:name="OLE_LINK496"/>
      <w:bookmarkStart w:id="5" w:name="OLE_LINK479"/>
      <w:r w:rsidRPr="00F07515">
        <w:rPr>
          <w:rFonts w:ascii="Book Antiqua" w:hAnsi="Book Antiqua"/>
          <w:b/>
          <w:sz w:val="24"/>
          <w:szCs w:val="24"/>
        </w:rPr>
        <w:t xml:space="preserve">Open-Access: </w:t>
      </w:r>
      <w:r w:rsidRPr="00F07515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</w:t>
      </w:r>
      <w:r w:rsidRPr="00F07515">
        <w:rPr>
          <w:rFonts w:ascii="Book Antiqua" w:hAnsi="Book Antiqua"/>
          <w:sz w:val="24"/>
          <w:szCs w:val="24"/>
        </w:rPr>
        <w:lastRenderedPageBreak/>
        <w:t>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2"/>
      <w:bookmarkEnd w:id="3"/>
      <w:bookmarkEnd w:id="4"/>
      <w:bookmarkEnd w:id="5"/>
    </w:p>
    <w:p w14:paraId="38A40151" w14:textId="77777777" w:rsidR="00EA6E4A" w:rsidRPr="00F07515" w:rsidRDefault="00EA6E4A" w:rsidP="00892C7A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243D5F95" w14:textId="77777777" w:rsidR="00892C7A" w:rsidRPr="00F07515" w:rsidRDefault="00892C7A" w:rsidP="00892C7A">
      <w:pPr>
        <w:pStyle w:val="1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  <w:b w:val="0"/>
          <w:sz w:val="24"/>
          <w:szCs w:val="24"/>
        </w:rPr>
      </w:pPr>
      <w:r w:rsidRPr="00F07515">
        <w:rPr>
          <w:rFonts w:ascii="Book Antiqua" w:hAnsi="Book Antiqua"/>
          <w:sz w:val="24"/>
          <w:szCs w:val="24"/>
        </w:rPr>
        <w:t>Manuscript source:</w:t>
      </w:r>
      <w:r w:rsidRPr="00F07515">
        <w:rPr>
          <w:rFonts w:ascii="Book Antiqua" w:hAnsi="Book Antiqua"/>
          <w:b w:val="0"/>
          <w:sz w:val="24"/>
          <w:szCs w:val="24"/>
        </w:rPr>
        <w:t xml:space="preserve"> Invited manuscript</w:t>
      </w:r>
    </w:p>
    <w:p w14:paraId="0DE06CCD" w14:textId="77777777" w:rsidR="00892C7A" w:rsidRPr="00F07515" w:rsidRDefault="00892C7A" w:rsidP="00892C7A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51DF7FFD" w14:textId="4E0B3B81" w:rsidR="008C7466" w:rsidRPr="00F07515" w:rsidRDefault="00EA6E4A" w:rsidP="00892C7A">
      <w:pPr>
        <w:spacing w:after="0" w:line="360" w:lineRule="auto"/>
        <w:ind w:rightChars="50" w:right="110"/>
        <w:jc w:val="both"/>
        <w:rPr>
          <w:rStyle w:val="a9"/>
          <w:rFonts w:ascii="Book Antiqua" w:hAnsi="Book Antiqua" w:cs="Arial"/>
          <w:b/>
          <w:bCs/>
          <w:color w:val="auto"/>
          <w:sz w:val="24"/>
          <w:szCs w:val="24"/>
          <w:u w:val="none"/>
        </w:rPr>
      </w:pPr>
      <w:r w:rsidRPr="00F07515">
        <w:rPr>
          <w:rFonts w:ascii="Book Antiqua" w:hAnsi="Book Antiqua"/>
          <w:b/>
          <w:sz w:val="24"/>
          <w:szCs w:val="24"/>
        </w:rPr>
        <w:t>Correspondence to:</w:t>
      </w:r>
      <w:r w:rsidRPr="00F07515">
        <w:rPr>
          <w:rFonts w:ascii="Book Antiqua" w:hAnsi="Book Antiqua" w:cs="Arial"/>
          <w:b/>
          <w:bCs/>
          <w:sz w:val="24"/>
          <w:szCs w:val="24"/>
          <w:lang w:eastAsia="zh-CN"/>
        </w:rPr>
        <w:t xml:space="preserve"> </w:t>
      </w:r>
      <w:r w:rsidR="008C7466" w:rsidRPr="00F07515">
        <w:rPr>
          <w:rFonts w:ascii="Book Antiqua" w:hAnsi="Book Antiqua"/>
          <w:b/>
          <w:sz w:val="24"/>
          <w:szCs w:val="24"/>
          <w:lang w:eastAsia="zh-CN"/>
        </w:rPr>
        <w:t xml:space="preserve">Rubin Zhang, MD, FASN, Professor </w:t>
      </w:r>
      <w:r w:rsidR="008C7466" w:rsidRPr="00F07515">
        <w:rPr>
          <w:rFonts w:ascii="Book Antiqua" w:hAnsi="Book Antiqua"/>
          <w:sz w:val="24"/>
          <w:szCs w:val="24"/>
          <w:lang w:eastAsia="zh-CN"/>
        </w:rPr>
        <w:t>of Medicine,</w:t>
      </w:r>
      <w:r w:rsidR="008C7466" w:rsidRPr="00F07515">
        <w:rPr>
          <w:rFonts w:ascii="Book Antiqua" w:hAnsi="Book Antiqua" w:cs="Times New Roman"/>
          <w:sz w:val="24"/>
          <w:szCs w:val="24"/>
        </w:rPr>
        <w:t xml:space="preserve"> Department of Nephrology </w:t>
      </w:r>
      <w:r w:rsidRPr="00F07515">
        <w:rPr>
          <w:rFonts w:ascii="Book Antiqua" w:hAnsi="Book Antiqua" w:cs="Times New Roman"/>
          <w:sz w:val="24"/>
          <w:szCs w:val="24"/>
          <w:lang w:eastAsia="zh-CN"/>
        </w:rPr>
        <w:t>and</w:t>
      </w:r>
      <w:r w:rsidR="008C7466" w:rsidRPr="00F07515">
        <w:rPr>
          <w:rFonts w:ascii="Book Antiqua" w:hAnsi="Book Antiqua" w:cs="Times New Roman"/>
          <w:sz w:val="24"/>
          <w:szCs w:val="24"/>
        </w:rPr>
        <w:t xml:space="preserve"> Hypertension, Tulane University School of </w:t>
      </w:r>
      <w:r w:rsidR="002E2D21" w:rsidRPr="00F07515">
        <w:rPr>
          <w:rFonts w:ascii="Book Antiqua" w:hAnsi="Book Antiqua" w:cs="Times New Roman"/>
          <w:sz w:val="24"/>
          <w:szCs w:val="24"/>
        </w:rPr>
        <w:t>M</w:t>
      </w:r>
      <w:r w:rsidR="008C7466" w:rsidRPr="00F07515">
        <w:rPr>
          <w:rFonts w:ascii="Book Antiqua" w:hAnsi="Book Antiqua" w:cs="Times New Roman"/>
          <w:sz w:val="24"/>
          <w:szCs w:val="24"/>
        </w:rPr>
        <w:t>edicine, 1430 Tulane Ave, New Orleans, L</w:t>
      </w:r>
      <w:r w:rsidRPr="00F07515">
        <w:rPr>
          <w:rFonts w:ascii="Book Antiqua" w:hAnsi="Book Antiqua" w:cs="Times New Roman"/>
          <w:sz w:val="24"/>
          <w:szCs w:val="24"/>
          <w:lang w:eastAsia="zh-CN"/>
        </w:rPr>
        <w:t>A</w:t>
      </w:r>
      <w:r w:rsidR="008C7466" w:rsidRPr="00F07515">
        <w:rPr>
          <w:rFonts w:ascii="Book Antiqua" w:hAnsi="Book Antiqua" w:cs="Times New Roman"/>
          <w:sz w:val="24"/>
          <w:szCs w:val="24"/>
        </w:rPr>
        <w:t xml:space="preserve"> 70112, United States. rzhang@tulane.edu</w:t>
      </w:r>
    </w:p>
    <w:p w14:paraId="16F30E63" w14:textId="6BD973FB" w:rsidR="008C7466" w:rsidRPr="00F07515" w:rsidRDefault="002E3E34" w:rsidP="00892C7A">
      <w:pPr>
        <w:spacing w:after="0" w:line="360" w:lineRule="auto"/>
        <w:jc w:val="both"/>
        <w:rPr>
          <w:rStyle w:val="a9"/>
          <w:rFonts w:ascii="Book Antiqua" w:hAnsi="Book Antiqua" w:cs="Times New Roman"/>
          <w:color w:val="auto"/>
          <w:sz w:val="24"/>
          <w:szCs w:val="24"/>
          <w:u w:val="none"/>
        </w:rPr>
      </w:pPr>
      <w:r w:rsidRPr="00F07515">
        <w:rPr>
          <w:rFonts w:ascii="Book Antiqua" w:hAnsi="Book Antiqua"/>
          <w:b/>
          <w:bCs/>
          <w:color w:val="000000"/>
          <w:sz w:val="24"/>
          <w:szCs w:val="24"/>
        </w:rPr>
        <w:t>Telephone:</w:t>
      </w:r>
      <w:r w:rsidRPr="00F07515">
        <w:rPr>
          <w:rFonts w:ascii="Book Antiqua" w:hAnsi="Book Antiqua"/>
          <w:b/>
          <w:bCs/>
          <w:color w:val="000000"/>
          <w:sz w:val="24"/>
          <w:szCs w:val="24"/>
          <w:lang w:eastAsia="zh-CN"/>
        </w:rPr>
        <w:t xml:space="preserve"> </w:t>
      </w:r>
      <w:r w:rsidRPr="00F07515">
        <w:rPr>
          <w:rStyle w:val="a9"/>
          <w:rFonts w:ascii="Book Antiqua" w:hAnsi="Book Antiqua" w:cs="Times New Roman"/>
          <w:color w:val="auto"/>
          <w:sz w:val="24"/>
          <w:szCs w:val="24"/>
          <w:u w:val="none"/>
        </w:rPr>
        <w:t>+1-504-988</w:t>
      </w:r>
      <w:r w:rsidR="008C7466" w:rsidRPr="00F07515">
        <w:rPr>
          <w:rStyle w:val="a9"/>
          <w:rFonts w:ascii="Book Antiqua" w:hAnsi="Book Antiqua" w:cs="Times New Roman"/>
          <w:color w:val="auto"/>
          <w:sz w:val="24"/>
          <w:szCs w:val="24"/>
          <w:u w:val="none"/>
        </w:rPr>
        <w:t>1457</w:t>
      </w:r>
    </w:p>
    <w:p w14:paraId="18335673" w14:textId="4256758D" w:rsidR="004C40F0" w:rsidRPr="00F07515" w:rsidRDefault="000559A2" w:rsidP="00892C7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F07515">
        <w:rPr>
          <w:rStyle w:val="a9"/>
          <w:rFonts w:ascii="Book Antiqua" w:hAnsi="Book Antiqua" w:cs="Times New Roman"/>
          <w:b/>
          <w:color w:val="auto"/>
          <w:sz w:val="24"/>
          <w:szCs w:val="24"/>
          <w:u w:val="none"/>
        </w:rPr>
        <w:t>Fax</w:t>
      </w:r>
      <w:r w:rsidR="002E3E34" w:rsidRPr="00F07515">
        <w:rPr>
          <w:rStyle w:val="a9"/>
          <w:rFonts w:ascii="Book Antiqua" w:hAnsi="Book Antiqua" w:cs="Times New Roman"/>
          <w:b/>
          <w:color w:val="auto"/>
          <w:sz w:val="24"/>
          <w:szCs w:val="24"/>
          <w:u w:val="none"/>
        </w:rPr>
        <w:t>:</w:t>
      </w:r>
      <w:r w:rsidRPr="00F07515">
        <w:rPr>
          <w:rStyle w:val="a9"/>
          <w:rFonts w:ascii="Book Antiqua" w:hAnsi="Book Antiqua" w:cs="Times New Roman"/>
          <w:b/>
          <w:color w:val="auto"/>
          <w:sz w:val="24"/>
          <w:szCs w:val="24"/>
          <w:u w:val="none"/>
        </w:rPr>
        <w:t xml:space="preserve"> </w:t>
      </w:r>
      <w:r w:rsidR="008C7466" w:rsidRPr="00F07515">
        <w:rPr>
          <w:rStyle w:val="a9"/>
          <w:rFonts w:ascii="Book Antiqua" w:hAnsi="Book Antiqua" w:cs="Times New Roman"/>
          <w:color w:val="auto"/>
          <w:sz w:val="24"/>
          <w:szCs w:val="24"/>
          <w:u w:val="none"/>
        </w:rPr>
        <w:t>+1-</w:t>
      </w:r>
      <w:r w:rsidR="00014D77" w:rsidRPr="00F07515">
        <w:rPr>
          <w:rStyle w:val="a9"/>
          <w:rFonts w:ascii="Book Antiqua" w:hAnsi="Book Antiqua" w:cs="Times New Roman"/>
          <w:color w:val="auto"/>
          <w:sz w:val="24"/>
          <w:szCs w:val="24"/>
          <w:u w:val="none"/>
        </w:rPr>
        <w:t>504-988</w:t>
      </w:r>
      <w:r w:rsidR="002E3E34" w:rsidRPr="00F07515">
        <w:rPr>
          <w:rStyle w:val="a9"/>
          <w:rFonts w:ascii="Book Antiqua" w:hAnsi="Book Antiqua" w:cs="Times New Roman"/>
          <w:color w:val="auto"/>
          <w:sz w:val="24"/>
          <w:szCs w:val="24"/>
          <w:u w:val="none"/>
        </w:rPr>
        <w:t>7510</w:t>
      </w:r>
    </w:p>
    <w:p w14:paraId="0707EEEF" w14:textId="75684736" w:rsidR="00E33524" w:rsidRPr="00F07515" w:rsidRDefault="00E33524" w:rsidP="00892C7A">
      <w:pPr>
        <w:spacing w:after="0" w:line="360" w:lineRule="auto"/>
        <w:jc w:val="both"/>
        <w:rPr>
          <w:rFonts w:ascii="Book Antiqua" w:hAnsi="Book Antiqua"/>
          <w:noProof/>
          <w:sz w:val="24"/>
          <w:szCs w:val="24"/>
          <w:lang w:eastAsia="zh-CN"/>
        </w:rPr>
      </w:pPr>
    </w:p>
    <w:p w14:paraId="5D167EA0" w14:textId="2851C23D" w:rsidR="002E3E34" w:rsidRPr="00F07515" w:rsidRDefault="002E3E34" w:rsidP="00892C7A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07515">
        <w:rPr>
          <w:rFonts w:ascii="Book Antiqua" w:hAnsi="Book Antiqua"/>
          <w:b/>
          <w:sz w:val="24"/>
          <w:szCs w:val="24"/>
        </w:rPr>
        <w:t>Received:</w:t>
      </w:r>
      <w:r w:rsidR="002D4D04" w:rsidRPr="00F07515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2D4D04" w:rsidRPr="00F07515">
        <w:rPr>
          <w:rFonts w:ascii="Book Antiqua" w:hAnsi="Book Antiqua"/>
          <w:sz w:val="24"/>
          <w:szCs w:val="24"/>
          <w:lang w:eastAsia="zh-CN"/>
        </w:rPr>
        <w:t>June 15, 2016</w:t>
      </w:r>
      <w:r w:rsidRPr="00F07515">
        <w:rPr>
          <w:rFonts w:ascii="Book Antiqua" w:hAnsi="Book Antiqua"/>
          <w:b/>
          <w:sz w:val="24"/>
          <w:szCs w:val="24"/>
        </w:rPr>
        <w:t xml:space="preserve"> </w:t>
      </w:r>
    </w:p>
    <w:p w14:paraId="4304B696" w14:textId="15B33661" w:rsidR="002E3E34" w:rsidRPr="00F07515" w:rsidRDefault="002E3E34" w:rsidP="00892C7A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F07515">
        <w:rPr>
          <w:rFonts w:ascii="Book Antiqua" w:hAnsi="Book Antiqua"/>
          <w:b/>
          <w:sz w:val="24"/>
          <w:szCs w:val="24"/>
        </w:rPr>
        <w:t>Peer-review started:</w:t>
      </w:r>
      <w:r w:rsidR="002D4D04" w:rsidRPr="00F07515">
        <w:rPr>
          <w:rFonts w:ascii="Book Antiqua" w:hAnsi="Book Antiqua"/>
          <w:sz w:val="24"/>
          <w:szCs w:val="24"/>
          <w:lang w:eastAsia="zh-CN"/>
        </w:rPr>
        <w:t xml:space="preserve"> June 21, 2016</w:t>
      </w:r>
    </w:p>
    <w:p w14:paraId="26DD7900" w14:textId="226E65CF" w:rsidR="002E3E34" w:rsidRPr="00F07515" w:rsidRDefault="002E3E34" w:rsidP="00892C7A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F07515">
        <w:rPr>
          <w:rFonts w:ascii="Book Antiqua" w:hAnsi="Book Antiqua"/>
          <w:b/>
          <w:sz w:val="24"/>
          <w:szCs w:val="24"/>
        </w:rPr>
        <w:t>First decision:</w:t>
      </w:r>
      <w:r w:rsidRPr="00F07515">
        <w:rPr>
          <w:rFonts w:ascii="Book Antiqua" w:hAnsi="Book Antiqua"/>
          <w:sz w:val="24"/>
          <w:szCs w:val="24"/>
        </w:rPr>
        <w:t xml:space="preserve"> </w:t>
      </w:r>
      <w:r w:rsidR="002D4D04" w:rsidRPr="00F07515">
        <w:rPr>
          <w:rFonts w:ascii="Book Antiqua" w:hAnsi="Book Antiqua"/>
          <w:sz w:val="24"/>
          <w:szCs w:val="24"/>
          <w:lang w:eastAsia="zh-CN"/>
        </w:rPr>
        <w:t>July 27, 2016</w:t>
      </w:r>
    </w:p>
    <w:p w14:paraId="1977CD0B" w14:textId="19E0CB54" w:rsidR="002E3E34" w:rsidRPr="00F07515" w:rsidRDefault="002E3E34" w:rsidP="00892C7A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F07515">
        <w:rPr>
          <w:rFonts w:ascii="Book Antiqua" w:hAnsi="Book Antiqua"/>
          <w:b/>
          <w:sz w:val="24"/>
          <w:szCs w:val="24"/>
        </w:rPr>
        <w:t>Revised:</w:t>
      </w:r>
      <w:r w:rsidR="00281766" w:rsidRPr="00F07515">
        <w:rPr>
          <w:rFonts w:ascii="Book Antiqua" w:hAnsi="Book Antiqua"/>
          <w:b/>
          <w:sz w:val="24"/>
          <w:szCs w:val="24"/>
        </w:rPr>
        <w:t xml:space="preserve"> </w:t>
      </w:r>
      <w:r w:rsidR="002D4D04" w:rsidRPr="00F07515">
        <w:rPr>
          <w:rFonts w:ascii="Book Antiqua" w:hAnsi="Book Antiqua"/>
          <w:sz w:val="24"/>
          <w:szCs w:val="24"/>
        </w:rPr>
        <w:t>August</w:t>
      </w:r>
      <w:r w:rsidR="002D4D04" w:rsidRPr="00F07515">
        <w:rPr>
          <w:rFonts w:ascii="Book Antiqua" w:hAnsi="Book Antiqua"/>
          <w:sz w:val="24"/>
          <w:szCs w:val="24"/>
          <w:lang w:eastAsia="zh-CN"/>
        </w:rPr>
        <w:t xml:space="preserve"> 5, 2016</w:t>
      </w:r>
    </w:p>
    <w:p w14:paraId="2401E2E2" w14:textId="12DC943D" w:rsidR="002E3E34" w:rsidRPr="00F07515" w:rsidRDefault="002E3E34" w:rsidP="00892C7A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07515">
        <w:rPr>
          <w:rFonts w:ascii="Book Antiqua" w:hAnsi="Book Antiqua"/>
          <w:b/>
          <w:sz w:val="24"/>
          <w:szCs w:val="24"/>
        </w:rPr>
        <w:t>Accepted:</w:t>
      </w:r>
      <w:r w:rsidR="00281766" w:rsidRPr="00F07515">
        <w:rPr>
          <w:rFonts w:ascii="Book Antiqua" w:hAnsi="Book Antiqua"/>
          <w:b/>
          <w:sz w:val="24"/>
          <w:szCs w:val="24"/>
        </w:rPr>
        <w:t xml:space="preserve"> </w:t>
      </w:r>
      <w:r w:rsidR="00CF4B67" w:rsidRPr="00F07515">
        <w:rPr>
          <w:rFonts w:ascii="Book Antiqua" w:hAnsi="Book Antiqua"/>
          <w:sz w:val="24"/>
          <w:szCs w:val="24"/>
        </w:rPr>
        <w:t>October 5, 2016</w:t>
      </w:r>
    </w:p>
    <w:p w14:paraId="7769C14E" w14:textId="77777777" w:rsidR="002E3E34" w:rsidRPr="00F07515" w:rsidRDefault="002E3E34" w:rsidP="00892C7A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07515">
        <w:rPr>
          <w:rFonts w:ascii="Book Antiqua" w:hAnsi="Book Antiqua"/>
          <w:b/>
          <w:sz w:val="24"/>
          <w:szCs w:val="24"/>
        </w:rPr>
        <w:t>Article in press:</w:t>
      </w:r>
    </w:p>
    <w:p w14:paraId="3C80CE84" w14:textId="2F29B8EF" w:rsidR="002E3E34" w:rsidRPr="00F07515" w:rsidRDefault="002E3E34" w:rsidP="00892C7A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F07515">
        <w:rPr>
          <w:rFonts w:ascii="Book Antiqua" w:hAnsi="Book Antiqua"/>
          <w:b/>
          <w:sz w:val="24"/>
          <w:szCs w:val="24"/>
        </w:rPr>
        <w:t>Published online:</w:t>
      </w:r>
    </w:p>
    <w:p w14:paraId="31F2B67E" w14:textId="77777777" w:rsidR="002E3E34" w:rsidRPr="00F07515" w:rsidRDefault="002E3E34" w:rsidP="00892C7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64070C09" w14:textId="5FE507A4" w:rsidR="002D4D04" w:rsidRPr="00F07515" w:rsidRDefault="002D4D04" w:rsidP="00892C7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F07515">
        <w:rPr>
          <w:rFonts w:ascii="Book Antiqua" w:hAnsi="Book Antiqua" w:cs="Times New Roman"/>
          <w:b/>
          <w:sz w:val="24"/>
          <w:szCs w:val="24"/>
        </w:rPr>
        <w:br w:type="page"/>
      </w:r>
    </w:p>
    <w:p w14:paraId="7FFB31F9" w14:textId="77777777" w:rsidR="00DC5A4E" w:rsidRPr="00F07515" w:rsidRDefault="00DA7601" w:rsidP="00892C7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F07515">
        <w:rPr>
          <w:rFonts w:ascii="Book Antiqua" w:hAnsi="Book Antiqua" w:cs="Times New Roman"/>
          <w:b/>
          <w:bCs/>
          <w:sz w:val="24"/>
          <w:szCs w:val="24"/>
        </w:rPr>
        <w:lastRenderedPageBreak/>
        <w:t>Abstract</w:t>
      </w:r>
      <w:r w:rsidR="00DC5A4E" w:rsidRPr="00F07515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4F79E2B1" w14:textId="26BD0264" w:rsidR="00DC5A4E" w:rsidRPr="00F07515" w:rsidRDefault="00DC5A4E" w:rsidP="00892C7A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  <w:proofErr w:type="spellStart"/>
      <w:r w:rsidRPr="00F07515">
        <w:rPr>
          <w:rFonts w:ascii="Book Antiqua" w:hAnsi="Book Antiqua" w:cs="Times New Roman"/>
          <w:sz w:val="24"/>
          <w:szCs w:val="24"/>
        </w:rPr>
        <w:t>Antineutrophil</w:t>
      </w:r>
      <w:proofErr w:type="spellEnd"/>
      <w:r w:rsidRPr="00F07515">
        <w:rPr>
          <w:rFonts w:ascii="Book Antiqua" w:hAnsi="Book Antiqua" w:cs="Times New Roman"/>
          <w:sz w:val="24"/>
          <w:szCs w:val="24"/>
        </w:rPr>
        <w:t xml:space="preserve"> cytoplasmic antibodies (ANCA) are well known to be associated with several types of vasculitis, including </w:t>
      </w:r>
      <w:proofErr w:type="spellStart"/>
      <w:r w:rsidRPr="00F07515">
        <w:rPr>
          <w:rFonts w:ascii="Book Antiqua" w:hAnsi="Book Antiqua" w:cs="Times New Roman"/>
          <w:bCs/>
          <w:sz w:val="24"/>
          <w:szCs w:val="24"/>
        </w:rPr>
        <w:t>pauci</w:t>
      </w:r>
      <w:proofErr w:type="spellEnd"/>
      <w:r w:rsidRPr="00F07515">
        <w:rPr>
          <w:rFonts w:ascii="Book Antiqua" w:hAnsi="Book Antiqua" w:cs="Times New Roman"/>
          <w:bCs/>
          <w:sz w:val="24"/>
          <w:szCs w:val="24"/>
        </w:rPr>
        <w:t>-immune crescentic glomerulonephritis, a form of</w:t>
      </w:r>
      <w:r w:rsidRPr="00F07515">
        <w:rPr>
          <w:rFonts w:ascii="Book Antiqua" w:hAnsi="Book Antiqua" w:cs="Times New Roman"/>
          <w:sz w:val="24"/>
          <w:szCs w:val="24"/>
        </w:rPr>
        <w:t xml:space="preserve"> rapid progressive glomerular nephritis (RPGN). 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ANCA vasculitis has also been reported after administration of </w:t>
      </w:r>
      <w:proofErr w:type="spellStart"/>
      <w:r w:rsidRPr="00F07515">
        <w:rPr>
          <w:rFonts w:ascii="Book Antiqua" w:hAnsi="Book Antiqua" w:cs="Times New Roman"/>
          <w:sz w:val="24"/>
          <w:szCs w:val="24"/>
        </w:rPr>
        <w:t>propylthiouracil</w:t>
      </w:r>
      <w:proofErr w:type="spellEnd"/>
      <w:r w:rsidRPr="00F07515">
        <w:rPr>
          <w:rFonts w:ascii="Book Antiqua" w:hAnsi="Book Antiqua" w:cs="Times New Roman"/>
          <w:sz w:val="24"/>
          <w:szCs w:val="24"/>
        </w:rPr>
        <w:t xml:space="preserve">, hydralazine, cocaine (adulterated with </w:t>
      </w:r>
      <w:proofErr w:type="spellStart"/>
      <w:r w:rsidRPr="00F07515">
        <w:rPr>
          <w:rFonts w:ascii="Book Antiqua" w:hAnsi="Book Antiqua" w:cs="Times New Roman"/>
          <w:sz w:val="24"/>
          <w:szCs w:val="24"/>
        </w:rPr>
        <w:t>levimasole</w:t>
      </w:r>
      <w:proofErr w:type="spellEnd"/>
      <w:r w:rsidRPr="00F07515">
        <w:rPr>
          <w:rFonts w:ascii="Book Antiqua" w:hAnsi="Book Antiqua" w:cs="Times New Roman"/>
          <w:sz w:val="24"/>
          <w:szCs w:val="24"/>
        </w:rPr>
        <w:t>)</w:t>
      </w:r>
      <w:r w:rsidR="00080B11" w:rsidRPr="00F07515">
        <w:rPr>
          <w:rFonts w:ascii="Book Antiqua" w:hAnsi="Book Antiqua" w:cs="Times New Roman"/>
          <w:sz w:val="24"/>
          <w:szCs w:val="24"/>
        </w:rPr>
        <w:t xml:space="preserve">, allopurinol, </w:t>
      </w:r>
      <w:proofErr w:type="spellStart"/>
      <w:r w:rsidR="00080B11" w:rsidRPr="00F07515">
        <w:rPr>
          <w:rFonts w:ascii="Book Antiqua" w:hAnsi="Book Antiqua" w:cs="Times New Roman"/>
          <w:sz w:val="24"/>
          <w:szCs w:val="24"/>
        </w:rPr>
        <w:t>penicillamine</w:t>
      </w:r>
      <w:proofErr w:type="spellEnd"/>
      <w:r w:rsidRPr="00F07515">
        <w:rPr>
          <w:rFonts w:ascii="Book Antiqua" w:hAnsi="Book Antiqua" w:cs="Times New Roman"/>
          <w:sz w:val="24"/>
          <w:szCs w:val="24"/>
        </w:rPr>
        <w:t xml:space="preserve"> and few other drugs. 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All previously reported cases of drug-associated ANCA glomerulonephritis were in native kidneys. </w:t>
      </w:r>
      <w:proofErr w:type="spellStart"/>
      <w:r w:rsidR="008D3D5F" w:rsidRPr="00F07515">
        <w:rPr>
          <w:rFonts w:ascii="Book Antiqua" w:hAnsi="Book Antiqua" w:cs="Times New Roman"/>
          <w:bCs/>
          <w:sz w:val="24"/>
          <w:szCs w:val="24"/>
        </w:rPr>
        <w:t>Sofosbuvir</w:t>
      </w:r>
      <w:proofErr w:type="spellEnd"/>
      <w:r w:rsidR="008D3D5F" w:rsidRPr="00F07515">
        <w:rPr>
          <w:rFonts w:ascii="Book Antiqua" w:hAnsi="Book Antiqua" w:cs="Times New Roman"/>
          <w:bCs/>
          <w:sz w:val="24"/>
          <w:szCs w:val="24"/>
        </w:rPr>
        <w:t xml:space="preserve"> is a new and effective drug for</w:t>
      </w:r>
      <w:r w:rsidR="008D3D5F" w:rsidRPr="00F07515">
        <w:rPr>
          <w:rFonts w:ascii="Book Antiqua" w:hAnsi="Book Antiqua" w:cs="Times New Roman"/>
          <w:sz w:val="24"/>
          <w:szCs w:val="24"/>
        </w:rPr>
        <w:t xml:space="preserve"> </w:t>
      </w:r>
      <w:r w:rsidR="0008292C" w:rsidRPr="00F07515">
        <w:rPr>
          <w:rFonts w:ascii="Book Antiqua" w:hAnsi="Book Antiqua" w:cs="Times New Roman"/>
          <w:bCs/>
          <w:sz w:val="24"/>
          <w:szCs w:val="24"/>
        </w:rPr>
        <w:t>hepatitis C virus</w:t>
      </w:r>
      <w:r w:rsidR="008D3D5F" w:rsidRPr="00F07515">
        <w:rPr>
          <w:rFonts w:ascii="Book Antiqua" w:hAnsi="Book Antiqua" w:cs="Times New Roman"/>
          <w:sz w:val="24"/>
          <w:szCs w:val="24"/>
        </w:rPr>
        <w:t xml:space="preserve"> infection. Here, we report a case of ANCA vasculitis and RPGN following </w:t>
      </w:r>
      <w:proofErr w:type="spellStart"/>
      <w:r w:rsidR="008D3D5F" w:rsidRPr="00F07515">
        <w:rPr>
          <w:rFonts w:ascii="Book Antiqua" w:hAnsi="Book Antiqua" w:cs="Times New Roman"/>
          <w:sz w:val="24"/>
          <w:szCs w:val="24"/>
        </w:rPr>
        <w:t>sofosbuvir</w:t>
      </w:r>
      <w:proofErr w:type="spellEnd"/>
      <w:r w:rsidR="008D3D5F" w:rsidRPr="00F07515">
        <w:rPr>
          <w:rFonts w:ascii="Book Antiqua" w:hAnsi="Book Antiqua" w:cs="Times New Roman"/>
          <w:sz w:val="24"/>
          <w:szCs w:val="24"/>
        </w:rPr>
        <w:t xml:space="preserve"> administration in a kidney transplant recipient.</w:t>
      </w:r>
      <w:r w:rsidR="00281766" w:rsidRPr="00F07515">
        <w:rPr>
          <w:rFonts w:ascii="Book Antiqua" w:hAnsi="Book Antiqua" w:cs="Times New Roman"/>
          <w:sz w:val="24"/>
          <w:szCs w:val="24"/>
        </w:rPr>
        <w:t xml:space="preserve"> </w:t>
      </w:r>
      <w:r w:rsidR="008D3D5F" w:rsidRPr="00F07515">
        <w:rPr>
          <w:rFonts w:ascii="Book Antiqua" w:hAnsi="Book Antiqua" w:cs="Times New Roman"/>
          <w:sz w:val="24"/>
          <w:szCs w:val="24"/>
        </w:rPr>
        <w:t>It</w:t>
      </w:r>
      <w:r w:rsidR="008D3D5F" w:rsidRPr="00F07515">
        <w:rPr>
          <w:rFonts w:ascii="Book Antiqua" w:hAnsi="Book Antiqua" w:cs="Times New Roman"/>
          <w:bCs/>
          <w:sz w:val="24"/>
          <w:szCs w:val="24"/>
        </w:rPr>
        <w:t xml:space="preserve"> also represents the first case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 of drug-associated ANCA vasculitis in a transplanted kidney. </w:t>
      </w:r>
      <w:r w:rsidRPr="00F07515">
        <w:rPr>
          <w:rFonts w:ascii="Book Antiqua" w:hAnsi="Book Antiqua" w:cs="Times New Roman"/>
          <w:sz w:val="24"/>
          <w:szCs w:val="24"/>
        </w:rPr>
        <w:t xml:space="preserve">Further drug monitoring is necessary to elucidate the degree of association and possible causal effect of </w:t>
      </w:r>
      <w:proofErr w:type="spellStart"/>
      <w:r w:rsidRPr="00F07515">
        <w:rPr>
          <w:rFonts w:ascii="Book Antiqua" w:hAnsi="Book Antiqua" w:cs="Times New Roman"/>
          <w:bCs/>
          <w:sz w:val="24"/>
          <w:szCs w:val="24"/>
        </w:rPr>
        <w:t>sofosbuvir</w:t>
      </w:r>
      <w:proofErr w:type="spellEnd"/>
      <w:r w:rsidRPr="00F07515">
        <w:rPr>
          <w:rFonts w:ascii="Book Antiqua" w:hAnsi="Book Antiqua" w:cs="Times New Roman"/>
          <w:bCs/>
          <w:sz w:val="24"/>
          <w:szCs w:val="24"/>
        </w:rPr>
        <w:t xml:space="preserve"> and </w:t>
      </w:r>
      <w:r w:rsidR="0060555B" w:rsidRPr="00F07515">
        <w:rPr>
          <w:rFonts w:ascii="Book Antiqua" w:hAnsi="Book Antiqua" w:cs="Times New Roman"/>
          <w:bCs/>
          <w:sz w:val="24"/>
          <w:szCs w:val="24"/>
        </w:rPr>
        <w:t xml:space="preserve">perinuclear ANCA </w:t>
      </w:r>
      <w:r w:rsidR="0060555B" w:rsidRPr="00F07515">
        <w:rPr>
          <w:rFonts w:ascii="Book Antiqua" w:hAnsi="Book Antiqua" w:cs="Times New Roman"/>
          <w:bCs/>
          <w:sz w:val="24"/>
          <w:szCs w:val="24"/>
          <w:lang w:eastAsia="zh-CN"/>
        </w:rPr>
        <w:t>(</w:t>
      </w:r>
      <w:r w:rsidRPr="00F07515">
        <w:rPr>
          <w:rFonts w:ascii="Book Antiqua" w:hAnsi="Book Antiqua" w:cs="Times New Roman"/>
          <w:bCs/>
          <w:sz w:val="24"/>
          <w:szCs w:val="24"/>
        </w:rPr>
        <w:t>p-ANCA</w:t>
      </w:r>
      <w:r w:rsidR="0060555B" w:rsidRPr="00F07515">
        <w:rPr>
          <w:rFonts w:ascii="Book Antiqua" w:hAnsi="Book Antiqua" w:cs="Times New Roman"/>
          <w:bCs/>
          <w:sz w:val="24"/>
          <w:szCs w:val="24"/>
          <w:lang w:eastAsia="zh-CN"/>
        </w:rPr>
        <w:t>)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 vasculitis. </w:t>
      </w:r>
    </w:p>
    <w:p w14:paraId="36B198C6" w14:textId="77777777" w:rsidR="008D3D5F" w:rsidRPr="00F07515" w:rsidRDefault="008D3D5F" w:rsidP="00892C7A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</w:p>
    <w:p w14:paraId="5605EF0A" w14:textId="5BF4DDDF" w:rsidR="009856E3" w:rsidRPr="00F07515" w:rsidRDefault="002E3E34" w:rsidP="00892C7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F07515">
        <w:rPr>
          <w:rFonts w:ascii="Book Antiqua" w:hAnsi="Book Antiqua"/>
          <w:b/>
          <w:sz w:val="24"/>
          <w:szCs w:val="24"/>
        </w:rPr>
        <w:t>Key words:</w:t>
      </w:r>
      <w:r w:rsidR="00DF356E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proofErr w:type="spellStart"/>
      <w:r w:rsidR="00FD7723" w:rsidRPr="00F07515">
        <w:rPr>
          <w:rFonts w:ascii="Book Antiqua" w:hAnsi="Book Antiqua" w:cs="Times New Roman"/>
          <w:bCs/>
          <w:sz w:val="24"/>
          <w:szCs w:val="24"/>
        </w:rPr>
        <w:t>A</w:t>
      </w:r>
      <w:r w:rsidR="00DF356E" w:rsidRPr="00F07515">
        <w:rPr>
          <w:rFonts w:ascii="Book Antiqua" w:hAnsi="Book Antiqua" w:cs="Times New Roman"/>
          <w:sz w:val="24"/>
          <w:szCs w:val="24"/>
        </w:rPr>
        <w:t>ntineutrophil</w:t>
      </w:r>
      <w:proofErr w:type="spellEnd"/>
      <w:r w:rsidR="00DF356E" w:rsidRPr="00F07515">
        <w:rPr>
          <w:rFonts w:ascii="Book Antiqua" w:hAnsi="Book Antiqua" w:cs="Times New Roman"/>
          <w:sz w:val="24"/>
          <w:szCs w:val="24"/>
        </w:rPr>
        <w:t xml:space="preserve"> cytoplasmic antibody</w:t>
      </w:r>
      <w:r w:rsidR="00FD7723" w:rsidRPr="00F07515">
        <w:rPr>
          <w:rFonts w:ascii="Book Antiqua" w:hAnsi="Book Antiqua" w:cs="Times New Roman"/>
          <w:bCs/>
          <w:sz w:val="24"/>
          <w:szCs w:val="24"/>
          <w:lang w:eastAsia="zh-CN"/>
        </w:rPr>
        <w:t>;</w:t>
      </w:r>
      <w:r w:rsidR="00DF356E" w:rsidRPr="00F07515">
        <w:rPr>
          <w:rFonts w:ascii="Book Antiqua" w:hAnsi="Book Antiqua" w:cs="Times New Roman"/>
          <w:sz w:val="24"/>
          <w:szCs w:val="24"/>
        </w:rPr>
        <w:t xml:space="preserve"> </w:t>
      </w:r>
      <w:r w:rsidR="00FD7723" w:rsidRPr="00F07515">
        <w:rPr>
          <w:rFonts w:ascii="Book Antiqua" w:hAnsi="Book Antiqua" w:cs="Times New Roman"/>
          <w:bCs/>
          <w:sz w:val="24"/>
          <w:szCs w:val="24"/>
        </w:rPr>
        <w:t>V</w:t>
      </w:r>
      <w:r w:rsidR="00DF356E" w:rsidRPr="00F07515">
        <w:rPr>
          <w:rFonts w:ascii="Book Antiqua" w:hAnsi="Book Antiqua" w:cs="Times New Roman"/>
          <w:bCs/>
          <w:sz w:val="24"/>
          <w:szCs w:val="24"/>
        </w:rPr>
        <w:t>asculitis</w:t>
      </w:r>
      <w:r w:rsidR="00FD7723" w:rsidRPr="00F07515">
        <w:rPr>
          <w:rFonts w:ascii="Book Antiqua" w:hAnsi="Book Antiqua" w:cs="Times New Roman"/>
          <w:bCs/>
          <w:sz w:val="24"/>
          <w:szCs w:val="24"/>
          <w:lang w:eastAsia="zh-CN"/>
        </w:rPr>
        <w:t>;</w:t>
      </w:r>
      <w:r w:rsidR="00DF356E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FD7723" w:rsidRPr="00F07515">
        <w:rPr>
          <w:rFonts w:ascii="Book Antiqua" w:hAnsi="Book Antiqua" w:cs="Times New Roman"/>
          <w:bCs/>
          <w:sz w:val="24"/>
          <w:szCs w:val="24"/>
        </w:rPr>
        <w:t>C</w:t>
      </w:r>
      <w:r w:rsidR="00DF356E" w:rsidRPr="00F07515">
        <w:rPr>
          <w:rFonts w:ascii="Book Antiqua" w:hAnsi="Book Antiqua" w:cs="Times New Roman"/>
          <w:bCs/>
          <w:sz w:val="24"/>
          <w:szCs w:val="24"/>
        </w:rPr>
        <w:t>rescentic glomerulonephritis</w:t>
      </w:r>
      <w:r w:rsidR="00FD7723" w:rsidRPr="00F07515">
        <w:rPr>
          <w:rFonts w:ascii="Book Antiqua" w:hAnsi="Book Antiqua" w:cs="Times New Roman"/>
          <w:bCs/>
          <w:sz w:val="24"/>
          <w:szCs w:val="24"/>
          <w:lang w:eastAsia="zh-CN"/>
        </w:rPr>
        <w:t>;</w:t>
      </w:r>
      <w:r w:rsidR="00DF356E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proofErr w:type="spellStart"/>
      <w:r w:rsidR="00FD7723" w:rsidRPr="00F07515">
        <w:rPr>
          <w:rFonts w:ascii="Book Antiqua" w:hAnsi="Book Antiqua" w:cs="Times New Roman"/>
          <w:sz w:val="24"/>
          <w:szCs w:val="24"/>
        </w:rPr>
        <w:t>S</w:t>
      </w:r>
      <w:r w:rsidR="00DF356E" w:rsidRPr="00F07515">
        <w:rPr>
          <w:rFonts w:ascii="Book Antiqua" w:hAnsi="Book Antiqua" w:cs="Times New Roman"/>
          <w:sz w:val="24"/>
          <w:szCs w:val="24"/>
        </w:rPr>
        <w:t>ofosbuvir</w:t>
      </w:r>
      <w:proofErr w:type="spellEnd"/>
      <w:r w:rsidR="00FD7723" w:rsidRPr="00F07515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DF356E" w:rsidRPr="00F07515">
        <w:rPr>
          <w:rFonts w:ascii="Book Antiqua" w:hAnsi="Book Antiqua" w:cs="Times New Roman"/>
          <w:sz w:val="24"/>
          <w:szCs w:val="24"/>
        </w:rPr>
        <w:t xml:space="preserve"> </w:t>
      </w:r>
      <w:r w:rsidR="00FD7723" w:rsidRPr="00F07515">
        <w:rPr>
          <w:rFonts w:ascii="Book Antiqua" w:hAnsi="Book Antiqua" w:cs="Times New Roman"/>
          <w:sz w:val="24"/>
          <w:szCs w:val="24"/>
        </w:rPr>
        <w:t>K</w:t>
      </w:r>
      <w:r w:rsidR="00DF356E" w:rsidRPr="00F07515">
        <w:rPr>
          <w:rFonts w:ascii="Book Antiqua" w:hAnsi="Book Antiqua" w:cs="Times New Roman"/>
          <w:sz w:val="24"/>
          <w:szCs w:val="24"/>
        </w:rPr>
        <w:t>idney transplant</w:t>
      </w:r>
    </w:p>
    <w:p w14:paraId="5BF09DCF" w14:textId="77777777" w:rsidR="002E3E34" w:rsidRPr="00F07515" w:rsidRDefault="002E3E34" w:rsidP="00892C7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14DE0559" w14:textId="77777777" w:rsidR="002E3E34" w:rsidRPr="00F07515" w:rsidRDefault="002E3E34" w:rsidP="00892C7A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F07515">
        <w:rPr>
          <w:rFonts w:ascii="Book Antiqua" w:hAnsi="Book Antiqua"/>
          <w:sz w:val="24"/>
          <w:szCs w:val="24"/>
        </w:rPr>
        <w:t xml:space="preserve">© </w:t>
      </w:r>
      <w:r w:rsidRPr="00F07515">
        <w:rPr>
          <w:rFonts w:ascii="Book Antiqua" w:hAnsi="Book Antiqua"/>
          <w:b/>
          <w:sz w:val="24"/>
          <w:szCs w:val="24"/>
        </w:rPr>
        <w:t>The Author(s) 2016</w:t>
      </w:r>
      <w:r w:rsidRPr="00F07515">
        <w:rPr>
          <w:rFonts w:ascii="Book Antiqua" w:hAnsi="Book Antiqua"/>
          <w:sz w:val="24"/>
          <w:szCs w:val="24"/>
        </w:rPr>
        <w:t>.</w:t>
      </w:r>
      <w:proofErr w:type="gramEnd"/>
      <w:r w:rsidRPr="00F07515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F07515">
        <w:rPr>
          <w:rFonts w:ascii="Book Antiqua" w:hAnsi="Book Antiqua"/>
          <w:sz w:val="24"/>
          <w:szCs w:val="24"/>
        </w:rPr>
        <w:t xml:space="preserve">Published by </w:t>
      </w:r>
      <w:proofErr w:type="spellStart"/>
      <w:r w:rsidRPr="00F07515">
        <w:rPr>
          <w:rFonts w:ascii="Book Antiqua" w:hAnsi="Book Antiqua"/>
          <w:sz w:val="24"/>
          <w:szCs w:val="24"/>
        </w:rPr>
        <w:t>Baishideng</w:t>
      </w:r>
      <w:proofErr w:type="spellEnd"/>
      <w:r w:rsidRPr="00F07515">
        <w:rPr>
          <w:rFonts w:ascii="Book Antiqua" w:hAnsi="Book Antiqua"/>
          <w:sz w:val="24"/>
          <w:szCs w:val="24"/>
        </w:rPr>
        <w:t xml:space="preserve"> Publishing Group Inc.</w:t>
      </w:r>
      <w:proofErr w:type="gramEnd"/>
      <w:r w:rsidRPr="00F07515">
        <w:rPr>
          <w:rFonts w:ascii="Book Antiqua" w:hAnsi="Book Antiqua"/>
          <w:sz w:val="24"/>
          <w:szCs w:val="24"/>
        </w:rPr>
        <w:t xml:space="preserve"> All rights reserved.</w:t>
      </w:r>
    </w:p>
    <w:p w14:paraId="4A8B0D05" w14:textId="77777777" w:rsidR="009856E3" w:rsidRPr="00F07515" w:rsidRDefault="009856E3" w:rsidP="00892C7A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</w:p>
    <w:p w14:paraId="26D1A2D8" w14:textId="3C44933E" w:rsidR="009856E3" w:rsidRPr="00F07515" w:rsidRDefault="009856E3" w:rsidP="00892C7A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  <w:r w:rsidRPr="00F07515">
        <w:rPr>
          <w:rFonts w:ascii="Book Antiqua" w:hAnsi="Book Antiqua"/>
          <w:b/>
          <w:sz w:val="24"/>
          <w:szCs w:val="24"/>
          <w:lang w:eastAsia="zh-CN"/>
        </w:rPr>
        <w:t xml:space="preserve">Core tip: </w:t>
      </w:r>
      <w:proofErr w:type="spellStart"/>
      <w:r w:rsidR="0008292C" w:rsidRPr="00F07515">
        <w:rPr>
          <w:rFonts w:ascii="Book Antiqua" w:hAnsi="Book Antiqua" w:cs="Times New Roman"/>
          <w:sz w:val="24"/>
          <w:szCs w:val="24"/>
        </w:rPr>
        <w:t>Antineutrophil</w:t>
      </w:r>
      <w:proofErr w:type="spellEnd"/>
      <w:r w:rsidR="0008292C" w:rsidRPr="00F07515">
        <w:rPr>
          <w:rFonts w:ascii="Book Antiqua" w:hAnsi="Book Antiqua" w:cs="Times New Roman"/>
          <w:sz w:val="24"/>
          <w:szCs w:val="24"/>
        </w:rPr>
        <w:t xml:space="preserve"> cytoplasmic antibodies</w:t>
      </w:r>
      <w:r w:rsidR="0008292C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08292C" w:rsidRPr="00F07515">
        <w:rPr>
          <w:rFonts w:ascii="Book Antiqua" w:hAnsi="Book Antiqua" w:cs="Times New Roman"/>
          <w:bCs/>
          <w:sz w:val="24"/>
          <w:szCs w:val="24"/>
          <w:lang w:eastAsia="zh-CN"/>
        </w:rPr>
        <w:t>(</w:t>
      </w:r>
      <w:r w:rsidR="003B6635" w:rsidRPr="00F07515">
        <w:rPr>
          <w:rFonts w:ascii="Book Antiqua" w:hAnsi="Book Antiqua" w:cs="Times New Roman"/>
          <w:bCs/>
          <w:sz w:val="24"/>
          <w:szCs w:val="24"/>
        </w:rPr>
        <w:t>ANCA</w:t>
      </w:r>
      <w:r w:rsidR="0008292C" w:rsidRPr="00F07515">
        <w:rPr>
          <w:rFonts w:ascii="Book Antiqua" w:hAnsi="Book Antiqua" w:cs="Times New Roman"/>
          <w:bCs/>
          <w:sz w:val="24"/>
          <w:szCs w:val="24"/>
          <w:lang w:eastAsia="zh-CN"/>
        </w:rPr>
        <w:t>)</w:t>
      </w:r>
      <w:r w:rsidR="003B6635" w:rsidRPr="00F07515">
        <w:rPr>
          <w:rFonts w:ascii="Book Antiqua" w:hAnsi="Book Antiqua" w:cs="Times New Roman"/>
          <w:bCs/>
          <w:sz w:val="24"/>
          <w:szCs w:val="24"/>
        </w:rPr>
        <w:t xml:space="preserve"> vasculitis is well known to be associated with several drugs, including </w:t>
      </w:r>
      <w:proofErr w:type="spellStart"/>
      <w:r w:rsidR="003B6635" w:rsidRPr="00F07515">
        <w:rPr>
          <w:rFonts w:ascii="Book Antiqua" w:hAnsi="Book Antiqua" w:cs="Times New Roman"/>
          <w:sz w:val="24"/>
          <w:szCs w:val="24"/>
        </w:rPr>
        <w:t>propylthiouracil</w:t>
      </w:r>
      <w:proofErr w:type="spellEnd"/>
      <w:r w:rsidR="003B6635" w:rsidRPr="00F07515">
        <w:rPr>
          <w:rFonts w:ascii="Book Antiqua" w:hAnsi="Book Antiqua" w:cs="Times New Roman"/>
          <w:sz w:val="24"/>
          <w:szCs w:val="24"/>
        </w:rPr>
        <w:t>, hydral</w:t>
      </w:r>
      <w:r w:rsidR="00E34388" w:rsidRPr="00F07515">
        <w:rPr>
          <w:rFonts w:ascii="Book Antiqua" w:hAnsi="Book Antiqua" w:cs="Times New Roman"/>
          <w:sz w:val="24"/>
          <w:szCs w:val="24"/>
        </w:rPr>
        <w:t>azine, cocaine,</w:t>
      </w:r>
      <w:r w:rsidR="003B6635" w:rsidRPr="00F0751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B6635" w:rsidRPr="00F07515">
        <w:rPr>
          <w:rFonts w:ascii="Book Antiqua" w:hAnsi="Book Antiqua" w:cs="Times New Roman"/>
          <w:sz w:val="24"/>
          <w:szCs w:val="24"/>
        </w:rPr>
        <w:t>levimaso</w:t>
      </w:r>
      <w:r w:rsidR="00E34388" w:rsidRPr="00F07515">
        <w:rPr>
          <w:rFonts w:ascii="Book Antiqua" w:hAnsi="Book Antiqua" w:cs="Times New Roman"/>
          <w:sz w:val="24"/>
          <w:szCs w:val="24"/>
        </w:rPr>
        <w:t>le</w:t>
      </w:r>
      <w:proofErr w:type="spellEnd"/>
      <w:r w:rsidR="003B6635" w:rsidRPr="00F07515">
        <w:rPr>
          <w:rFonts w:ascii="Book Antiqua" w:hAnsi="Book Antiqua" w:cs="Times New Roman"/>
          <w:sz w:val="24"/>
          <w:szCs w:val="24"/>
        </w:rPr>
        <w:t xml:space="preserve"> and others. </w:t>
      </w:r>
      <w:r w:rsidR="003B6635" w:rsidRPr="00F07515">
        <w:rPr>
          <w:rFonts w:ascii="Book Antiqua" w:hAnsi="Book Antiqua" w:cs="Times New Roman"/>
          <w:bCs/>
          <w:sz w:val="24"/>
          <w:szCs w:val="24"/>
        </w:rPr>
        <w:t>A</w:t>
      </w:r>
      <w:r w:rsidR="00E34388" w:rsidRPr="00F07515">
        <w:rPr>
          <w:rFonts w:ascii="Book Antiqua" w:hAnsi="Book Antiqua" w:cs="Times New Roman"/>
          <w:bCs/>
          <w:sz w:val="24"/>
          <w:szCs w:val="24"/>
        </w:rPr>
        <w:t xml:space="preserve">ll previous cases of </w:t>
      </w:r>
      <w:r w:rsidR="003B6635" w:rsidRPr="00F07515">
        <w:rPr>
          <w:rFonts w:ascii="Book Antiqua" w:hAnsi="Book Antiqua" w:cs="Times New Roman"/>
          <w:bCs/>
          <w:sz w:val="24"/>
          <w:szCs w:val="24"/>
        </w:rPr>
        <w:t xml:space="preserve">drug-associated ANCA glomerulonephritis were in native kidneys. </w:t>
      </w:r>
      <w:r w:rsidR="003B6635" w:rsidRPr="00F07515">
        <w:rPr>
          <w:rFonts w:ascii="Book Antiqua" w:hAnsi="Book Antiqua" w:cs="Times New Roman"/>
          <w:sz w:val="24"/>
          <w:szCs w:val="24"/>
        </w:rPr>
        <w:t xml:space="preserve">Here, we report a </w:t>
      </w:r>
      <w:r w:rsidR="00E34388" w:rsidRPr="00F07515">
        <w:rPr>
          <w:rFonts w:ascii="Book Antiqua" w:hAnsi="Book Antiqua" w:cs="Times New Roman"/>
          <w:sz w:val="24"/>
          <w:szCs w:val="24"/>
        </w:rPr>
        <w:t>case of ANCA vasculitis</w:t>
      </w:r>
      <w:r w:rsidR="003B6635" w:rsidRPr="00F07515">
        <w:rPr>
          <w:rFonts w:ascii="Book Antiqua" w:hAnsi="Book Antiqua" w:cs="Times New Roman"/>
          <w:sz w:val="24"/>
          <w:szCs w:val="24"/>
        </w:rPr>
        <w:t xml:space="preserve"> following </w:t>
      </w:r>
      <w:proofErr w:type="spellStart"/>
      <w:r w:rsidR="003B6635" w:rsidRPr="00F07515">
        <w:rPr>
          <w:rFonts w:ascii="Book Antiqua" w:hAnsi="Book Antiqua" w:cs="Times New Roman"/>
          <w:sz w:val="24"/>
          <w:szCs w:val="24"/>
        </w:rPr>
        <w:t>sofosbuvir</w:t>
      </w:r>
      <w:proofErr w:type="spellEnd"/>
      <w:r w:rsidR="003B6635" w:rsidRPr="00F07515">
        <w:rPr>
          <w:rFonts w:ascii="Book Antiqua" w:hAnsi="Book Antiqua" w:cs="Times New Roman"/>
          <w:sz w:val="24"/>
          <w:szCs w:val="24"/>
        </w:rPr>
        <w:t xml:space="preserve"> administration in a kidney transplant recipient.</w:t>
      </w:r>
      <w:r w:rsidR="00281766" w:rsidRPr="00F07515">
        <w:rPr>
          <w:rFonts w:ascii="Book Antiqua" w:hAnsi="Book Antiqua" w:cs="Times New Roman"/>
          <w:sz w:val="24"/>
          <w:szCs w:val="24"/>
        </w:rPr>
        <w:t xml:space="preserve"> </w:t>
      </w:r>
      <w:r w:rsidR="003B6635" w:rsidRPr="00F07515">
        <w:rPr>
          <w:rFonts w:ascii="Book Antiqua" w:hAnsi="Book Antiqua" w:cs="Times New Roman"/>
          <w:sz w:val="24"/>
          <w:szCs w:val="24"/>
        </w:rPr>
        <w:t>It</w:t>
      </w:r>
      <w:r w:rsidR="00E34388" w:rsidRPr="00F07515">
        <w:rPr>
          <w:rFonts w:ascii="Book Antiqua" w:hAnsi="Book Antiqua" w:cs="Times New Roman"/>
          <w:bCs/>
          <w:sz w:val="24"/>
          <w:szCs w:val="24"/>
        </w:rPr>
        <w:t xml:space="preserve"> is also</w:t>
      </w:r>
      <w:r w:rsidR="003B6635" w:rsidRPr="00F07515">
        <w:rPr>
          <w:rFonts w:ascii="Book Antiqua" w:hAnsi="Book Antiqua" w:cs="Times New Roman"/>
          <w:bCs/>
          <w:sz w:val="24"/>
          <w:szCs w:val="24"/>
        </w:rPr>
        <w:t xml:space="preserve"> the first case of drug-associated ANCA vasculitis in a transplanted kidney. </w:t>
      </w:r>
      <w:r w:rsidR="003B6635" w:rsidRPr="00F07515">
        <w:rPr>
          <w:rFonts w:ascii="Book Antiqua" w:hAnsi="Book Antiqua" w:cs="Times New Roman"/>
          <w:sz w:val="24"/>
          <w:szCs w:val="24"/>
        </w:rPr>
        <w:t xml:space="preserve">Further drug monitoring is necessary to elucidate the degree of association and possible causal effect of </w:t>
      </w:r>
      <w:proofErr w:type="spellStart"/>
      <w:r w:rsidR="003B6635" w:rsidRPr="00F07515">
        <w:rPr>
          <w:rFonts w:ascii="Book Antiqua" w:hAnsi="Book Antiqua" w:cs="Times New Roman"/>
          <w:bCs/>
          <w:sz w:val="24"/>
          <w:szCs w:val="24"/>
        </w:rPr>
        <w:t>sofosbuvir</w:t>
      </w:r>
      <w:proofErr w:type="spellEnd"/>
      <w:r w:rsidR="003B6635" w:rsidRPr="00F07515">
        <w:rPr>
          <w:rFonts w:ascii="Book Antiqua" w:hAnsi="Book Antiqua" w:cs="Times New Roman"/>
          <w:bCs/>
          <w:sz w:val="24"/>
          <w:szCs w:val="24"/>
        </w:rPr>
        <w:t xml:space="preserve"> and p-ANCA vasculitis. </w:t>
      </w:r>
      <w:bookmarkStart w:id="6" w:name="OLE_LINK5"/>
      <w:bookmarkStart w:id="7" w:name="OLE_LINK6"/>
    </w:p>
    <w:bookmarkEnd w:id="6"/>
    <w:bookmarkEnd w:id="7"/>
    <w:p w14:paraId="3CB03623" w14:textId="77777777" w:rsidR="009856E3" w:rsidRPr="00F07515" w:rsidRDefault="009856E3" w:rsidP="00892C7A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</w:p>
    <w:p w14:paraId="4E56DC9D" w14:textId="77777777" w:rsidR="002E3E34" w:rsidRPr="00F07515" w:rsidRDefault="002E3E34" w:rsidP="00892C7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proofErr w:type="spellStart"/>
      <w:r w:rsidRPr="00F07515">
        <w:rPr>
          <w:rFonts w:ascii="Book Antiqua" w:hAnsi="Book Antiqua" w:cs="Times New Roman"/>
          <w:sz w:val="24"/>
          <w:szCs w:val="24"/>
        </w:rPr>
        <w:lastRenderedPageBreak/>
        <w:t>Gadde</w:t>
      </w:r>
      <w:proofErr w:type="spellEnd"/>
      <w:r w:rsidRPr="00F07515">
        <w:rPr>
          <w:rFonts w:ascii="Book Antiqua" w:hAnsi="Book Antiqua" w:cs="Times New Roman"/>
          <w:sz w:val="24"/>
          <w:szCs w:val="24"/>
          <w:lang w:eastAsia="zh-CN"/>
        </w:rPr>
        <w:t xml:space="preserve"> B</w:t>
      </w:r>
      <w:r w:rsidRPr="00F07515">
        <w:rPr>
          <w:rFonts w:ascii="Book Antiqua" w:hAnsi="Book Antiqua" w:cs="Times New Roman"/>
          <w:sz w:val="24"/>
          <w:szCs w:val="24"/>
        </w:rPr>
        <w:t>, Lee</w:t>
      </w:r>
      <w:r w:rsidRPr="00F07515">
        <w:rPr>
          <w:rFonts w:ascii="Book Antiqua" w:hAnsi="Book Antiqua" w:cs="Times New Roman"/>
          <w:sz w:val="24"/>
          <w:szCs w:val="24"/>
          <w:lang w:eastAsia="zh-CN"/>
        </w:rPr>
        <w:t xml:space="preserve"> B</w:t>
      </w:r>
      <w:r w:rsidRPr="00F07515">
        <w:rPr>
          <w:rFonts w:ascii="Book Antiqua" w:hAnsi="Book Antiqua" w:cs="Times New Roman"/>
          <w:sz w:val="24"/>
          <w:szCs w:val="24"/>
        </w:rPr>
        <w:t>, Kidd</w:t>
      </w:r>
      <w:r w:rsidRPr="00F07515">
        <w:rPr>
          <w:rFonts w:ascii="Book Antiqua" w:hAnsi="Book Antiqua" w:cs="Times New Roman"/>
          <w:sz w:val="24"/>
          <w:szCs w:val="24"/>
          <w:lang w:eastAsia="zh-CN"/>
        </w:rPr>
        <w:t xml:space="preserve"> L,</w:t>
      </w:r>
      <w:r w:rsidRPr="00F07515">
        <w:rPr>
          <w:rFonts w:ascii="Book Antiqua" w:hAnsi="Book Antiqua" w:cs="Times New Roman"/>
          <w:sz w:val="24"/>
          <w:szCs w:val="24"/>
        </w:rPr>
        <w:t xml:space="preserve"> Zhang</w:t>
      </w:r>
      <w:r w:rsidRPr="00F07515">
        <w:rPr>
          <w:rFonts w:ascii="Book Antiqua" w:hAnsi="Book Antiqua" w:cs="Times New Roman"/>
          <w:sz w:val="24"/>
          <w:szCs w:val="24"/>
          <w:lang w:eastAsia="zh-CN"/>
        </w:rPr>
        <w:t xml:space="preserve"> R.</w:t>
      </w:r>
      <w:r w:rsidRPr="00F0751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07515">
        <w:rPr>
          <w:rFonts w:ascii="Book Antiqua" w:hAnsi="Book Antiqua"/>
          <w:sz w:val="24"/>
          <w:szCs w:val="24"/>
        </w:rPr>
        <w:t>Antineutrophil</w:t>
      </w:r>
      <w:proofErr w:type="spellEnd"/>
      <w:r w:rsidRPr="00F07515">
        <w:rPr>
          <w:rFonts w:ascii="Book Antiqua" w:hAnsi="Book Antiqua"/>
          <w:sz w:val="24"/>
          <w:szCs w:val="24"/>
        </w:rPr>
        <w:t xml:space="preserve"> cytoplasmic antibodies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 crescentic allograft glomerulonephritis after </w:t>
      </w:r>
      <w:proofErr w:type="spellStart"/>
      <w:r w:rsidRPr="00F07515">
        <w:rPr>
          <w:rFonts w:ascii="Book Antiqua" w:hAnsi="Book Antiqua" w:cs="Times New Roman"/>
          <w:sz w:val="24"/>
          <w:szCs w:val="24"/>
        </w:rPr>
        <w:t>sofosbuvir</w:t>
      </w:r>
      <w:proofErr w:type="spellEnd"/>
      <w:r w:rsidRPr="00F07515">
        <w:rPr>
          <w:rFonts w:ascii="Book Antiqua" w:hAnsi="Book Antiqua" w:cs="Times New Roman"/>
          <w:sz w:val="24"/>
          <w:szCs w:val="24"/>
        </w:rPr>
        <w:t xml:space="preserve"> therapy</w:t>
      </w:r>
      <w:r w:rsidRPr="00F07515">
        <w:rPr>
          <w:rFonts w:ascii="Book Antiqua" w:hAnsi="Book Antiqua" w:cs="Times New Roman"/>
          <w:sz w:val="24"/>
          <w:szCs w:val="24"/>
          <w:lang w:eastAsia="zh-CN"/>
        </w:rPr>
        <w:t xml:space="preserve">. </w:t>
      </w:r>
      <w:r w:rsidRPr="00F07515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Pr="00F07515">
        <w:rPr>
          <w:rFonts w:ascii="Book Antiqua" w:hAnsi="Book Antiqua"/>
          <w:i/>
          <w:iCs/>
          <w:sz w:val="24"/>
          <w:szCs w:val="24"/>
        </w:rPr>
        <w:t>Nephrol</w:t>
      </w:r>
      <w:proofErr w:type="spellEnd"/>
      <w:r w:rsidRPr="00F07515">
        <w:rPr>
          <w:rFonts w:ascii="Book Antiqua" w:hAnsi="Book Antiqua"/>
          <w:iCs/>
          <w:sz w:val="24"/>
          <w:szCs w:val="24"/>
          <w:lang w:eastAsia="zh-CN"/>
        </w:rPr>
        <w:t xml:space="preserve"> 2016; </w:t>
      </w:r>
      <w:proofErr w:type="gramStart"/>
      <w:r w:rsidRPr="00F07515">
        <w:rPr>
          <w:rFonts w:ascii="Book Antiqua" w:hAnsi="Book Antiqua"/>
          <w:iCs/>
          <w:sz w:val="24"/>
          <w:szCs w:val="24"/>
          <w:lang w:eastAsia="zh-CN"/>
        </w:rPr>
        <w:t>In</w:t>
      </w:r>
      <w:proofErr w:type="gramEnd"/>
      <w:r w:rsidRPr="00F07515">
        <w:rPr>
          <w:rFonts w:ascii="Book Antiqua" w:hAnsi="Book Antiqua"/>
          <w:iCs/>
          <w:sz w:val="24"/>
          <w:szCs w:val="24"/>
          <w:lang w:eastAsia="zh-CN"/>
        </w:rPr>
        <w:t xml:space="preserve"> press</w:t>
      </w:r>
    </w:p>
    <w:p w14:paraId="5461FDEA" w14:textId="755A4E5F" w:rsidR="002E3E34" w:rsidRPr="00F07515" w:rsidRDefault="002E3E34" w:rsidP="00892C7A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  <w:r w:rsidRPr="00F07515">
        <w:rPr>
          <w:rFonts w:ascii="Book Antiqua" w:hAnsi="Book Antiqua" w:cs="Times New Roman"/>
          <w:bCs/>
          <w:sz w:val="24"/>
          <w:szCs w:val="24"/>
          <w:lang w:eastAsia="zh-CN"/>
        </w:rPr>
        <w:br w:type="page"/>
      </w:r>
    </w:p>
    <w:p w14:paraId="15DAA9FC" w14:textId="4B960008" w:rsidR="0092508E" w:rsidRPr="00F07515" w:rsidRDefault="002E3E34" w:rsidP="00892C7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F07515">
        <w:rPr>
          <w:rFonts w:ascii="Book Antiqua" w:hAnsi="Book Antiqua" w:cs="Times New Roman"/>
          <w:b/>
          <w:sz w:val="24"/>
          <w:szCs w:val="24"/>
        </w:rPr>
        <w:lastRenderedPageBreak/>
        <w:t>INTRODUCTION</w:t>
      </w:r>
    </w:p>
    <w:p w14:paraId="4FBCE233" w14:textId="015B6276" w:rsidR="002C42E3" w:rsidRPr="00F07515" w:rsidRDefault="00491EEB" w:rsidP="00892C7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F07515">
        <w:rPr>
          <w:rFonts w:ascii="Book Antiqua" w:hAnsi="Book Antiqua" w:cs="Times New Roman"/>
          <w:sz w:val="24"/>
          <w:szCs w:val="24"/>
        </w:rPr>
        <w:t xml:space="preserve">Antibodies directed against neutrophil cytoplasmic antigens were first described in patients with </w:t>
      </w:r>
      <w:proofErr w:type="spellStart"/>
      <w:r w:rsidRPr="00F07515">
        <w:rPr>
          <w:rFonts w:ascii="Book Antiqua" w:hAnsi="Book Antiqua" w:cs="Times New Roman"/>
          <w:sz w:val="24"/>
          <w:szCs w:val="24"/>
        </w:rPr>
        <w:t>pauci</w:t>
      </w:r>
      <w:proofErr w:type="spellEnd"/>
      <w:r w:rsidRPr="00F07515">
        <w:rPr>
          <w:rFonts w:ascii="Book Antiqua" w:hAnsi="Book Antiqua" w:cs="Times New Roman"/>
          <w:sz w:val="24"/>
          <w:szCs w:val="24"/>
        </w:rPr>
        <w:t>-im</w:t>
      </w:r>
      <w:r w:rsidR="005E4ACB" w:rsidRPr="00F07515">
        <w:rPr>
          <w:rFonts w:ascii="Book Antiqua" w:hAnsi="Book Antiqua" w:cs="Times New Roman"/>
          <w:sz w:val="24"/>
          <w:szCs w:val="24"/>
        </w:rPr>
        <w:t>mune glomerulonephritis in 1982</w:t>
      </w:r>
      <w:r w:rsidRPr="00F07515">
        <w:rPr>
          <w:rFonts w:ascii="Book Antiqua" w:hAnsi="Book Antiqua" w:cs="Times New Roman"/>
          <w:sz w:val="24"/>
          <w:szCs w:val="24"/>
          <w:vertAlign w:val="superscript"/>
        </w:rPr>
        <w:t>[1]</w:t>
      </w:r>
      <w:r w:rsidRPr="00F07515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F07515">
        <w:rPr>
          <w:rFonts w:ascii="Book Antiqua" w:hAnsi="Book Antiqua" w:cs="Times New Roman"/>
          <w:sz w:val="24"/>
          <w:szCs w:val="24"/>
        </w:rPr>
        <w:t>Antineutrophil</w:t>
      </w:r>
      <w:proofErr w:type="spellEnd"/>
      <w:r w:rsidRPr="00F07515">
        <w:rPr>
          <w:rFonts w:ascii="Book Antiqua" w:hAnsi="Book Antiqua" w:cs="Times New Roman"/>
          <w:sz w:val="24"/>
          <w:szCs w:val="24"/>
        </w:rPr>
        <w:t xml:space="preserve"> cytoplasmic antibodies (ANCA) are associated with </w:t>
      </w:r>
      <w:r w:rsidR="00B209DE" w:rsidRPr="00F07515">
        <w:rPr>
          <w:rFonts w:ascii="Book Antiqua" w:hAnsi="Book Antiqua" w:cs="Times New Roman"/>
          <w:sz w:val="24"/>
          <w:szCs w:val="24"/>
        </w:rPr>
        <w:t xml:space="preserve">cases of small vessel vasculitis in </w:t>
      </w:r>
      <w:proofErr w:type="spellStart"/>
      <w:r w:rsidRPr="00F07515">
        <w:rPr>
          <w:rFonts w:ascii="Book Antiqua" w:hAnsi="Book Antiqua" w:cs="Times New Roman"/>
          <w:sz w:val="24"/>
          <w:szCs w:val="24"/>
        </w:rPr>
        <w:t>granulomatosis</w:t>
      </w:r>
      <w:proofErr w:type="spellEnd"/>
      <w:r w:rsidRPr="00F07515">
        <w:rPr>
          <w:rFonts w:ascii="Book Antiqua" w:hAnsi="Book Antiqua" w:cs="Times New Roman"/>
          <w:sz w:val="24"/>
          <w:szCs w:val="24"/>
        </w:rPr>
        <w:t xml:space="preserve"> with </w:t>
      </w:r>
      <w:proofErr w:type="spellStart"/>
      <w:r w:rsidRPr="00F07515">
        <w:rPr>
          <w:rFonts w:ascii="Book Antiqua" w:hAnsi="Book Antiqua" w:cs="Times New Roman"/>
          <w:sz w:val="24"/>
          <w:szCs w:val="24"/>
        </w:rPr>
        <w:t>polyangiitis</w:t>
      </w:r>
      <w:proofErr w:type="spellEnd"/>
      <w:r w:rsidRPr="00F07515">
        <w:rPr>
          <w:rFonts w:ascii="Book Antiqua" w:hAnsi="Book Antiqua" w:cs="Times New Roman"/>
          <w:sz w:val="24"/>
          <w:szCs w:val="24"/>
        </w:rPr>
        <w:t xml:space="preserve"> (Wegener</w:t>
      </w:r>
      <w:r w:rsidR="005E4ACB" w:rsidRPr="00F07515">
        <w:rPr>
          <w:rFonts w:ascii="Book Antiqua" w:hAnsi="Book Antiqua" w:cs="Times New Roman"/>
          <w:sz w:val="24"/>
          <w:szCs w:val="24"/>
          <w:lang w:eastAsia="zh-CN"/>
        </w:rPr>
        <w:t>’</w:t>
      </w:r>
      <w:r w:rsidRPr="00F07515">
        <w:rPr>
          <w:rFonts w:ascii="Book Antiqua" w:hAnsi="Book Antiqua" w:cs="Times New Roman"/>
          <w:sz w:val="24"/>
          <w:szCs w:val="24"/>
        </w:rPr>
        <w:t xml:space="preserve">s), </w:t>
      </w:r>
      <w:r w:rsidR="00B209DE" w:rsidRPr="00F07515">
        <w:rPr>
          <w:rFonts w:ascii="Book Antiqua" w:hAnsi="Book Antiqua" w:cs="Times New Roman"/>
          <w:sz w:val="24"/>
          <w:szCs w:val="24"/>
        </w:rPr>
        <w:t xml:space="preserve">microscopic </w:t>
      </w:r>
      <w:proofErr w:type="spellStart"/>
      <w:r w:rsidR="00B209DE" w:rsidRPr="00F07515">
        <w:rPr>
          <w:rFonts w:ascii="Book Antiqua" w:hAnsi="Book Antiqua" w:cs="Times New Roman"/>
          <w:sz w:val="24"/>
          <w:szCs w:val="24"/>
        </w:rPr>
        <w:t>polyangiitis</w:t>
      </w:r>
      <w:proofErr w:type="spellEnd"/>
      <w:r w:rsidRPr="00F07515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F07515">
        <w:rPr>
          <w:rFonts w:ascii="Book Antiqua" w:hAnsi="Book Antiqua" w:cs="Times New Roman"/>
          <w:sz w:val="24"/>
          <w:szCs w:val="24"/>
        </w:rPr>
        <w:t>Churg</w:t>
      </w:r>
      <w:proofErr w:type="spellEnd"/>
      <w:r w:rsidRPr="00F07515">
        <w:rPr>
          <w:rFonts w:ascii="Book Antiqua" w:hAnsi="Book Antiqua" w:cs="Times New Roman"/>
          <w:sz w:val="24"/>
          <w:szCs w:val="24"/>
        </w:rPr>
        <w:t xml:space="preserve">-Strauss syndrome, </w:t>
      </w:r>
      <w:r w:rsidR="005E4ACB" w:rsidRPr="00F07515">
        <w:rPr>
          <w:rFonts w:ascii="Book Antiqua" w:hAnsi="Book Antiqua" w:cs="Times New Roman"/>
          <w:sz w:val="24"/>
          <w:szCs w:val="24"/>
          <w:lang w:eastAsia="zh-CN"/>
        </w:rPr>
        <w:t>“</w:t>
      </w:r>
      <w:r w:rsidRPr="00F07515">
        <w:rPr>
          <w:rFonts w:ascii="Book Antiqua" w:hAnsi="Book Antiqua" w:cs="Times New Roman"/>
          <w:sz w:val="24"/>
          <w:szCs w:val="24"/>
        </w:rPr>
        <w:t>renal-limited</w:t>
      </w:r>
      <w:r w:rsidR="005E4ACB" w:rsidRPr="00F07515">
        <w:rPr>
          <w:rFonts w:ascii="Book Antiqua" w:hAnsi="Book Antiqua" w:cs="Times New Roman"/>
          <w:sz w:val="24"/>
          <w:szCs w:val="24"/>
          <w:lang w:eastAsia="zh-CN"/>
        </w:rPr>
        <w:t>”</w:t>
      </w:r>
      <w:r w:rsidRPr="00F07515">
        <w:rPr>
          <w:rFonts w:ascii="Book Antiqua" w:hAnsi="Book Antiqua" w:cs="Times New Roman"/>
          <w:sz w:val="24"/>
          <w:szCs w:val="24"/>
        </w:rPr>
        <w:t xml:space="preserve"> </w:t>
      </w:r>
      <w:r w:rsidR="00B209DE" w:rsidRPr="00F07515">
        <w:rPr>
          <w:rFonts w:ascii="Book Antiqua" w:hAnsi="Book Antiqua" w:cs="Times New Roman"/>
          <w:sz w:val="24"/>
          <w:szCs w:val="24"/>
        </w:rPr>
        <w:t>rapidly progressive glomerular nephritis</w:t>
      </w:r>
      <w:r w:rsidR="00861381" w:rsidRPr="00F07515">
        <w:rPr>
          <w:rFonts w:ascii="Book Antiqua" w:hAnsi="Book Antiqua" w:cs="Times New Roman"/>
          <w:sz w:val="24"/>
          <w:szCs w:val="24"/>
        </w:rPr>
        <w:t xml:space="preserve"> (RPGN)</w:t>
      </w:r>
      <w:r w:rsidRPr="00F07515">
        <w:rPr>
          <w:rFonts w:ascii="Book Antiqua" w:hAnsi="Book Antiqua" w:cs="Times New Roman"/>
          <w:sz w:val="24"/>
          <w:szCs w:val="24"/>
        </w:rPr>
        <w:t>, and certain drug</w:t>
      </w:r>
      <w:r w:rsidR="00BF61E4" w:rsidRPr="00F07515">
        <w:rPr>
          <w:rFonts w:ascii="Book Antiqua" w:hAnsi="Book Antiqua" w:cs="Times New Roman"/>
          <w:sz w:val="24"/>
          <w:szCs w:val="24"/>
        </w:rPr>
        <w:t xml:space="preserve">-induced vasculitis </w:t>
      </w:r>
      <w:proofErr w:type="gramStart"/>
      <w:r w:rsidR="00BF61E4" w:rsidRPr="00F07515">
        <w:rPr>
          <w:rFonts w:ascii="Book Antiqua" w:hAnsi="Book Antiqua" w:cs="Times New Roman"/>
          <w:sz w:val="24"/>
          <w:szCs w:val="24"/>
        </w:rPr>
        <w:t>syndromes</w:t>
      </w:r>
      <w:r w:rsidR="004C2153" w:rsidRPr="00F0751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C2153" w:rsidRPr="00F07515">
        <w:rPr>
          <w:rFonts w:ascii="Book Antiqua" w:hAnsi="Book Antiqua" w:cs="Times New Roman"/>
          <w:sz w:val="24"/>
          <w:szCs w:val="24"/>
          <w:vertAlign w:val="superscript"/>
        </w:rPr>
        <w:t>2]</w:t>
      </w:r>
      <w:r w:rsidRPr="00F07515">
        <w:rPr>
          <w:rFonts w:ascii="Book Antiqua" w:hAnsi="Book Antiqua" w:cs="Times New Roman"/>
          <w:sz w:val="24"/>
          <w:szCs w:val="24"/>
        </w:rPr>
        <w:t>. In these conditions, ANCA consistently have specificities for either PR3 or MPO, but almost never for both.</w:t>
      </w:r>
      <w:r w:rsidR="00806998" w:rsidRPr="00F07515">
        <w:rPr>
          <w:rFonts w:ascii="Book Antiqua" w:hAnsi="Book Antiqua" w:cs="Times New Roman"/>
          <w:sz w:val="24"/>
          <w:szCs w:val="24"/>
        </w:rPr>
        <w:t xml:space="preserve"> </w:t>
      </w:r>
      <w:r w:rsidR="00B209DE" w:rsidRPr="00F07515">
        <w:rPr>
          <w:rFonts w:ascii="Book Antiqua" w:hAnsi="Book Antiqua" w:cs="Times New Roman"/>
          <w:sz w:val="24"/>
          <w:szCs w:val="24"/>
        </w:rPr>
        <w:t xml:space="preserve">We present a case of crescentic allograft glomerular nephritis after </w:t>
      </w:r>
      <w:proofErr w:type="spellStart"/>
      <w:r w:rsidR="00B209DE" w:rsidRPr="00F07515">
        <w:rPr>
          <w:rFonts w:ascii="Book Antiqua" w:hAnsi="Book Antiqua" w:cs="Times New Roman"/>
          <w:sz w:val="24"/>
          <w:szCs w:val="24"/>
        </w:rPr>
        <w:t>sofosbuvir</w:t>
      </w:r>
      <w:proofErr w:type="spellEnd"/>
      <w:r w:rsidR="00B209DE" w:rsidRPr="00F07515">
        <w:rPr>
          <w:rFonts w:ascii="Book Antiqua" w:hAnsi="Book Antiqua" w:cs="Times New Roman"/>
          <w:sz w:val="24"/>
          <w:szCs w:val="24"/>
        </w:rPr>
        <w:t xml:space="preserve"> therapy.</w:t>
      </w:r>
    </w:p>
    <w:p w14:paraId="471C08FF" w14:textId="0B6A4841" w:rsidR="002C42E3" w:rsidRPr="00F07515" w:rsidRDefault="00FE7CB6" w:rsidP="00892C7A">
      <w:pPr>
        <w:spacing w:after="0" w:line="360" w:lineRule="auto"/>
        <w:ind w:firstLineChars="200" w:firstLine="48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F07515">
        <w:rPr>
          <w:rFonts w:ascii="Book Antiqua" w:hAnsi="Book Antiqua" w:cs="Times New Roman"/>
          <w:sz w:val="24"/>
          <w:szCs w:val="24"/>
        </w:rPr>
        <w:t>Sofosbu</w:t>
      </w:r>
      <w:r w:rsidR="00D96B87" w:rsidRPr="00F07515">
        <w:rPr>
          <w:rFonts w:ascii="Book Antiqua" w:hAnsi="Book Antiqua" w:cs="Times New Roman"/>
          <w:sz w:val="24"/>
          <w:szCs w:val="24"/>
        </w:rPr>
        <w:t>vir</w:t>
      </w:r>
      <w:proofErr w:type="spellEnd"/>
      <w:r w:rsidR="00D96B87" w:rsidRPr="00F07515">
        <w:rPr>
          <w:rFonts w:ascii="Book Antiqua" w:hAnsi="Book Antiqua" w:cs="Times New Roman"/>
          <w:sz w:val="24"/>
          <w:szCs w:val="24"/>
        </w:rPr>
        <w:t xml:space="preserve"> is a non-structural protein 5B RNA-dependent RNA</w:t>
      </w:r>
      <w:r w:rsidRPr="00F07515">
        <w:rPr>
          <w:rFonts w:ascii="Book Antiqua" w:hAnsi="Book Antiqua" w:cs="Times New Roman"/>
          <w:sz w:val="24"/>
          <w:szCs w:val="24"/>
        </w:rPr>
        <w:t xml:space="preserve"> polymerase inhibitor indicated for the treatment of chronic hepatitis C</w:t>
      </w:r>
      <w:r w:rsidR="001C74B0" w:rsidRPr="00F07515">
        <w:rPr>
          <w:rFonts w:ascii="Book Antiqua" w:hAnsi="Book Antiqua" w:cs="Times New Roman"/>
          <w:sz w:val="24"/>
          <w:szCs w:val="24"/>
        </w:rPr>
        <w:t xml:space="preserve"> virus </w:t>
      </w:r>
      <w:r w:rsidR="00861381" w:rsidRPr="00F07515">
        <w:rPr>
          <w:rFonts w:ascii="Book Antiqua" w:hAnsi="Book Antiqua" w:cs="Times New Roman"/>
          <w:sz w:val="24"/>
          <w:szCs w:val="24"/>
        </w:rPr>
        <w:t xml:space="preserve">(HCV) </w:t>
      </w:r>
      <w:r w:rsidR="001C74B0" w:rsidRPr="00F07515">
        <w:rPr>
          <w:rFonts w:ascii="Book Antiqua" w:hAnsi="Book Antiqua" w:cs="Times New Roman"/>
          <w:sz w:val="24"/>
          <w:szCs w:val="24"/>
        </w:rPr>
        <w:t>infection</w:t>
      </w:r>
      <w:r w:rsidRPr="00F07515">
        <w:rPr>
          <w:rFonts w:ascii="Book Antiqua" w:hAnsi="Book Antiqua" w:cs="Times New Roman"/>
          <w:sz w:val="24"/>
          <w:szCs w:val="24"/>
        </w:rPr>
        <w:t xml:space="preserve"> as</w:t>
      </w:r>
      <w:r w:rsidR="001C74B0" w:rsidRPr="00F07515">
        <w:rPr>
          <w:rFonts w:ascii="Book Antiqua" w:hAnsi="Book Antiqua" w:cs="Times New Roman"/>
          <w:sz w:val="24"/>
          <w:szCs w:val="24"/>
        </w:rPr>
        <w:t xml:space="preserve"> part of</w:t>
      </w:r>
      <w:r w:rsidRPr="00F07515">
        <w:rPr>
          <w:rFonts w:ascii="Book Antiqua" w:hAnsi="Book Antiqua" w:cs="Times New Roman"/>
          <w:sz w:val="24"/>
          <w:szCs w:val="24"/>
        </w:rPr>
        <w:t xml:space="preserve"> a combinat</w:t>
      </w:r>
      <w:r w:rsidR="00C644C8" w:rsidRPr="00F07515">
        <w:rPr>
          <w:rFonts w:ascii="Book Antiqua" w:hAnsi="Book Antiqua" w:cs="Times New Roman"/>
          <w:sz w:val="24"/>
          <w:szCs w:val="24"/>
        </w:rPr>
        <w:t xml:space="preserve">ion antiviral treatment </w:t>
      </w:r>
      <w:proofErr w:type="gramStart"/>
      <w:r w:rsidR="00C644C8" w:rsidRPr="00F07515">
        <w:rPr>
          <w:rFonts w:ascii="Book Antiqua" w:hAnsi="Book Antiqua" w:cs="Times New Roman"/>
          <w:sz w:val="24"/>
          <w:szCs w:val="24"/>
        </w:rPr>
        <w:t>regimen</w:t>
      </w:r>
      <w:r w:rsidR="003822A0" w:rsidRPr="00F0751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822A0" w:rsidRPr="00F07515">
        <w:rPr>
          <w:rFonts w:ascii="Book Antiqua" w:hAnsi="Book Antiqua" w:cs="Times New Roman"/>
          <w:sz w:val="24"/>
          <w:szCs w:val="24"/>
          <w:vertAlign w:val="superscript"/>
        </w:rPr>
        <w:t>3]</w:t>
      </w:r>
      <w:r w:rsidR="003822A0" w:rsidRPr="00F07515">
        <w:rPr>
          <w:rFonts w:ascii="Book Antiqua" w:hAnsi="Book Antiqua" w:cs="Times New Roman"/>
          <w:sz w:val="24"/>
          <w:szCs w:val="24"/>
        </w:rPr>
        <w:t>.</w:t>
      </w:r>
      <w:r w:rsidR="00281766" w:rsidRPr="00F0751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07515">
        <w:rPr>
          <w:rFonts w:ascii="Book Antiqua" w:hAnsi="Book Antiqua" w:cs="Times New Roman"/>
          <w:sz w:val="24"/>
          <w:szCs w:val="24"/>
        </w:rPr>
        <w:t>Sofosbuvir’s</w:t>
      </w:r>
      <w:proofErr w:type="spellEnd"/>
      <w:r w:rsidRPr="00F07515">
        <w:rPr>
          <w:rFonts w:ascii="Book Antiqua" w:hAnsi="Book Antiqua" w:cs="Times New Roman"/>
          <w:sz w:val="24"/>
          <w:szCs w:val="24"/>
        </w:rPr>
        <w:t xml:space="preserve"> efficacy has been established in subjects with HCV genotype 1, 2, 3 or 4 </w:t>
      </w:r>
      <w:r w:rsidR="001C74B0" w:rsidRPr="00F07515">
        <w:rPr>
          <w:rFonts w:ascii="Book Antiqua" w:hAnsi="Book Antiqua" w:cs="Times New Roman"/>
          <w:sz w:val="24"/>
          <w:szCs w:val="24"/>
        </w:rPr>
        <w:t>infections</w:t>
      </w:r>
      <w:r w:rsidRPr="00F07515">
        <w:rPr>
          <w:rFonts w:ascii="Book Antiqua" w:hAnsi="Book Antiqua" w:cs="Times New Roman"/>
          <w:sz w:val="24"/>
          <w:szCs w:val="24"/>
        </w:rPr>
        <w:t>, including those with hepatocellular carcinoma meeting Milan criteria (awaiting liver transplantation) and those with HCV</w:t>
      </w:r>
      <w:r w:rsidR="001C74B0" w:rsidRPr="00F07515">
        <w:rPr>
          <w:rFonts w:ascii="Book Antiqua" w:hAnsi="Book Antiqua" w:cs="Times New Roman"/>
          <w:sz w:val="24"/>
          <w:szCs w:val="24"/>
        </w:rPr>
        <w:t xml:space="preserve"> and </w:t>
      </w:r>
      <w:r w:rsidR="005E4ACB" w:rsidRPr="00F07515">
        <w:rPr>
          <w:rFonts w:ascii="Book Antiqua" w:hAnsi="Book Antiqua" w:cs="Times New Roman"/>
          <w:sz w:val="24"/>
          <w:szCs w:val="24"/>
        </w:rPr>
        <w:t>h</w:t>
      </w:r>
      <w:r w:rsidR="001C74B0" w:rsidRPr="00F07515">
        <w:rPr>
          <w:rFonts w:ascii="Book Antiqua" w:hAnsi="Book Antiqua" w:cs="Times New Roman"/>
          <w:sz w:val="24"/>
          <w:szCs w:val="24"/>
        </w:rPr>
        <w:t>uman immunodeficiency virus-1</w:t>
      </w:r>
      <w:r w:rsidRPr="00F07515">
        <w:rPr>
          <w:rFonts w:ascii="Book Antiqua" w:hAnsi="Book Antiqua" w:cs="Times New Roman"/>
          <w:sz w:val="24"/>
          <w:szCs w:val="24"/>
        </w:rPr>
        <w:t xml:space="preserve"> co-</w:t>
      </w:r>
      <w:proofErr w:type="gramStart"/>
      <w:r w:rsidRPr="00F07515">
        <w:rPr>
          <w:rFonts w:ascii="Book Antiqua" w:hAnsi="Book Antiqua" w:cs="Times New Roman"/>
          <w:sz w:val="24"/>
          <w:szCs w:val="24"/>
        </w:rPr>
        <w:t>infection</w:t>
      </w:r>
      <w:r w:rsidR="004C2153" w:rsidRPr="00F0751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C2153" w:rsidRPr="00F07515">
        <w:rPr>
          <w:rFonts w:ascii="Book Antiqua" w:hAnsi="Book Antiqua" w:cs="Times New Roman"/>
          <w:sz w:val="24"/>
          <w:szCs w:val="24"/>
          <w:vertAlign w:val="superscript"/>
        </w:rPr>
        <w:t>3]</w:t>
      </w:r>
      <w:r w:rsidR="001C74B0" w:rsidRPr="00F07515">
        <w:rPr>
          <w:rFonts w:ascii="Book Antiqua" w:hAnsi="Book Antiqua" w:cs="Times New Roman"/>
          <w:sz w:val="24"/>
          <w:szCs w:val="24"/>
        </w:rPr>
        <w:t>.</w:t>
      </w:r>
      <w:r w:rsidRPr="00F07515">
        <w:rPr>
          <w:rFonts w:ascii="Book Antiqua" w:hAnsi="Book Antiqua" w:cs="Times New Roman"/>
          <w:sz w:val="24"/>
          <w:szCs w:val="24"/>
        </w:rPr>
        <w:t xml:space="preserve"> </w:t>
      </w:r>
      <w:r w:rsidR="001C74B0" w:rsidRPr="00F07515">
        <w:rPr>
          <w:rFonts w:ascii="Book Antiqua" w:hAnsi="Book Antiqua" w:cs="Times New Roman"/>
          <w:sz w:val="24"/>
          <w:szCs w:val="24"/>
        </w:rPr>
        <w:t>The most common</w:t>
      </w:r>
      <w:r w:rsidRPr="00F07515">
        <w:rPr>
          <w:rFonts w:ascii="Book Antiqua" w:hAnsi="Book Antiqua" w:cs="Times New Roman"/>
          <w:sz w:val="24"/>
          <w:szCs w:val="24"/>
        </w:rPr>
        <w:t xml:space="preserve"> adverse reactions</w:t>
      </w:r>
      <w:r w:rsidR="001C74B0" w:rsidRPr="00F07515">
        <w:rPr>
          <w:rFonts w:ascii="Book Antiqua" w:hAnsi="Book Antiqua" w:cs="Times New Roman"/>
          <w:sz w:val="24"/>
          <w:szCs w:val="24"/>
        </w:rPr>
        <w:t xml:space="preserve"> reported in clinical trials are that of</w:t>
      </w:r>
      <w:r w:rsidRPr="00F07515">
        <w:rPr>
          <w:rFonts w:ascii="Book Antiqua" w:hAnsi="Book Antiqua" w:cs="Times New Roman"/>
          <w:sz w:val="24"/>
          <w:szCs w:val="24"/>
        </w:rPr>
        <w:t xml:space="preserve"> fatigue, headache, nausea, insomnia, and anemia.</w:t>
      </w:r>
      <w:r w:rsidR="00281766" w:rsidRPr="00F07515">
        <w:rPr>
          <w:rFonts w:ascii="Book Antiqua" w:hAnsi="Book Antiqua" w:cs="Times New Roman"/>
          <w:sz w:val="24"/>
          <w:szCs w:val="24"/>
        </w:rPr>
        <w:t xml:space="preserve"> </w:t>
      </w:r>
      <w:r w:rsidR="001C74B0" w:rsidRPr="00F07515">
        <w:rPr>
          <w:rFonts w:ascii="Book Antiqua" w:hAnsi="Book Antiqua" w:cs="Times New Roman"/>
          <w:sz w:val="24"/>
          <w:szCs w:val="24"/>
        </w:rPr>
        <w:t>L</w:t>
      </w:r>
      <w:r w:rsidRPr="00F07515">
        <w:rPr>
          <w:rFonts w:ascii="Book Antiqua" w:hAnsi="Book Antiqua" w:cs="Times New Roman"/>
          <w:sz w:val="24"/>
          <w:szCs w:val="24"/>
        </w:rPr>
        <w:t>ess common adverse reactions</w:t>
      </w:r>
      <w:r w:rsidR="001C74B0" w:rsidRPr="00F07515">
        <w:rPr>
          <w:rFonts w:ascii="Book Antiqua" w:hAnsi="Book Antiqua" w:cs="Times New Roman"/>
          <w:sz w:val="24"/>
          <w:szCs w:val="24"/>
        </w:rPr>
        <w:t xml:space="preserve"> include</w:t>
      </w:r>
      <w:r w:rsidRPr="00F07515">
        <w:rPr>
          <w:rFonts w:ascii="Book Antiqua" w:hAnsi="Book Antiqua" w:cs="Times New Roman"/>
          <w:sz w:val="24"/>
          <w:szCs w:val="24"/>
        </w:rPr>
        <w:t xml:space="preserve"> pancytopenia </w:t>
      </w:r>
      <w:r w:rsidR="001C74B0" w:rsidRPr="00F07515">
        <w:rPr>
          <w:rFonts w:ascii="Book Antiqua" w:hAnsi="Book Antiqua" w:cs="Times New Roman"/>
          <w:sz w:val="24"/>
          <w:szCs w:val="24"/>
        </w:rPr>
        <w:t xml:space="preserve">and severe </w:t>
      </w:r>
      <w:proofErr w:type="gramStart"/>
      <w:r w:rsidR="001C74B0" w:rsidRPr="00F07515">
        <w:rPr>
          <w:rFonts w:ascii="Book Antiqua" w:hAnsi="Book Antiqua" w:cs="Times New Roman"/>
          <w:sz w:val="24"/>
          <w:szCs w:val="24"/>
        </w:rPr>
        <w:t>depression</w:t>
      </w:r>
      <w:r w:rsidR="004C2153" w:rsidRPr="00F0751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C2153" w:rsidRPr="00F07515">
        <w:rPr>
          <w:rFonts w:ascii="Book Antiqua" w:hAnsi="Book Antiqua" w:cs="Times New Roman"/>
          <w:sz w:val="24"/>
          <w:szCs w:val="24"/>
          <w:vertAlign w:val="superscript"/>
        </w:rPr>
        <w:t>3]</w:t>
      </w:r>
      <w:r w:rsidR="00C644C8" w:rsidRPr="00F07515">
        <w:rPr>
          <w:rFonts w:ascii="Book Antiqua" w:hAnsi="Book Antiqua" w:cs="Times New Roman"/>
          <w:sz w:val="24"/>
          <w:szCs w:val="24"/>
        </w:rPr>
        <w:t xml:space="preserve">. </w:t>
      </w:r>
      <w:r w:rsidR="00EF0141" w:rsidRPr="00F07515">
        <w:rPr>
          <w:rFonts w:ascii="Book Antiqua" w:hAnsi="Book Antiqua" w:cs="Times New Roman"/>
          <w:sz w:val="24"/>
          <w:szCs w:val="24"/>
        </w:rPr>
        <w:t>Here, we report</w:t>
      </w:r>
      <w:r w:rsidR="008E7214" w:rsidRPr="00F07515">
        <w:rPr>
          <w:rFonts w:ascii="Book Antiqua" w:hAnsi="Book Antiqua" w:cs="Times New Roman"/>
          <w:sz w:val="24"/>
          <w:szCs w:val="24"/>
        </w:rPr>
        <w:t xml:space="preserve"> the first</w:t>
      </w:r>
      <w:r w:rsidR="001C74B0" w:rsidRPr="00F07515">
        <w:rPr>
          <w:rFonts w:ascii="Book Antiqua" w:hAnsi="Book Antiqua" w:cs="Times New Roman"/>
          <w:sz w:val="24"/>
          <w:szCs w:val="24"/>
        </w:rPr>
        <w:t xml:space="preserve"> case of </w:t>
      </w:r>
      <w:r w:rsidRPr="00F07515">
        <w:rPr>
          <w:rFonts w:ascii="Book Antiqua" w:hAnsi="Book Antiqua" w:cs="Times New Roman"/>
          <w:sz w:val="24"/>
          <w:szCs w:val="24"/>
        </w:rPr>
        <w:t>ANCA vasculiti</w:t>
      </w:r>
      <w:r w:rsidR="00861381" w:rsidRPr="00F07515">
        <w:rPr>
          <w:rFonts w:ascii="Book Antiqua" w:hAnsi="Book Antiqua" w:cs="Times New Roman"/>
          <w:sz w:val="24"/>
          <w:szCs w:val="24"/>
        </w:rPr>
        <w:t xml:space="preserve">s and </w:t>
      </w:r>
      <w:r w:rsidR="00C77CF8" w:rsidRPr="00F07515">
        <w:rPr>
          <w:rFonts w:ascii="Book Antiqua" w:hAnsi="Book Antiqua" w:cs="Times New Roman"/>
          <w:sz w:val="24"/>
          <w:szCs w:val="24"/>
        </w:rPr>
        <w:t>RPGN</w:t>
      </w:r>
      <w:r w:rsidR="001C74B0" w:rsidRPr="00F07515">
        <w:rPr>
          <w:rFonts w:ascii="Book Antiqua" w:hAnsi="Book Antiqua" w:cs="Times New Roman"/>
          <w:sz w:val="24"/>
          <w:szCs w:val="24"/>
        </w:rPr>
        <w:t xml:space="preserve"> </w:t>
      </w:r>
      <w:r w:rsidR="008368E4" w:rsidRPr="00F07515">
        <w:rPr>
          <w:rFonts w:ascii="Book Antiqua" w:hAnsi="Book Antiqua" w:cs="Times New Roman"/>
          <w:sz w:val="24"/>
          <w:szCs w:val="24"/>
        </w:rPr>
        <w:t>following</w:t>
      </w:r>
      <w:r w:rsidR="001C74B0" w:rsidRPr="00F0751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368E4" w:rsidRPr="00F07515">
        <w:rPr>
          <w:rFonts w:ascii="Book Antiqua" w:hAnsi="Book Antiqua" w:cs="Times New Roman"/>
          <w:sz w:val="24"/>
          <w:szCs w:val="24"/>
        </w:rPr>
        <w:t>s</w:t>
      </w:r>
      <w:r w:rsidR="001C74B0" w:rsidRPr="00F07515">
        <w:rPr>
          <w:rFonts w:ascii="Book Antiqua" w:hAnsi="Book Antiqua" w:cs="Times New Roman"/>
          <w:sz w:val="24"/>
          <w:szCs w:val="24"/>
        </w:rPr>
        <w:t>ofosbuvir</w:t>
      </w:r>
      <w:proofErr w:type="spellEnd"/>
      <w:r w:rsidR="001C74B0" w:rsidRPr="00F07515">
        <w:rPr>
          <w:rFonts w:ascii="Book Antiqua" w:hAnsi="Book Antiqua" w:cs="Times New Roman"/>
          <w:sz w:val="24"/>
          <w:szCs w:val="24"/>
        </w:rPr>
        <w:t xml:space="preserve"> administration</w:t>
      </w:r>
      <w:r w:rsidR="008E7214" w:rsidRPr="00F07515">
        <w:rPr>
          <w:rFonts w:ascii="Book Antiqua" w:hAnsi="Book Antiqua" w:cs="Times New Roman"/>
          <w:sz w:val="24"/>
          <w:szCs w:val="24"/>
        </w:rPr>
        <w:t xml:space="preserve"> in a kidney transplant recipient. </w:t>
      </w:r>
    </w:p>
    <w:p w14:paraId="4F6DC306" w14:textId="77777777" w:rsidR="004C2153" w:rsidRPr="00F07515" w:rsidRDefault="004C2153" w:rsidP="00892C7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1B56C263" w14:textId="2DD41142" w:rsidR="00FE7CB6" w:rsidRPr="00F07515" w:rsidRDefault="002E3E34" w:rsidP="00892C7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F07515">
        <w:rPr>
          <w:rFonts w:ascii="Book Antiqua" w:hAnsi="Book Antiqua" w:cs="Times New Roman"/>
          <w:b/>
          <w:sz w:val="24"/>
          <w:szCs w:val="24"/>
        </w:rPr>
        <w:t>CASE</w:t>
      </w:r>
      <w:r w:rsidRPr="00F07515">
        <w:rPr>
          <w:rFonts w:ascii="Book Antiqua" w:hAnsi="Book Antiqua" w:cs="Times New Roman"/>
          <w:b/>
          <w:sz w:val="24"/>
          <w:szCs w:val="24"/>
          <w:lang w:eastAsia="zh-CN"/>
        </w:rPr>
        <w:t xml:space="preserve"> REPORT</w:t>
      </w:r>
    </w:p>
    <w:p w14:paraId="12472EB0" w14:textId="30DD2E40" w:rsidR="00000F35" w:rsidRPr="00F07515" w:rsidRDefault="0077587F" w:rsidP="00892C7A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  <w:r w:rsidRPr="00F07515">
        <w:rPr>
          <w:rFonts w:ascii="Book Antiqua" w:hAnsi="Book Antiqua" w:cs="Times New Roman"/>
          <w:bCs/>
          <w:sz w:val="24"/>
          <w:szCs w:val="24"/>
        </w:rPr>
        <w:t xml:space="preserve">Our patient is </w:t>
      </w:r>
      <w:r w:rsidR="00ED1005" w:rsidRPr="00F07515">
        <w:rPr>
          <w:rFonts w:ascii="Book Antiqua" w:hAnsi="Book Antiqua" w:cs="Times New Roman"/>
          <w:bCs/>
          <w:sz w:val="24"/>
          <w:szCs w:val="24"/>
        </w:rPr>
        <w:t>a middle aged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ED1005" w:rsidRPr="00F07515">
        <w:rPr>
          <w:rFonts w:ascii="Book Antiqua" w:hAnsi="Book Antiqua" w:cs="Times New Roman"/>
          <w:bCs/>
          <w:sz w:val="24"/>
          <w:szCs w:val="24"/>
        </w:rPr>
        <w:t>gentleman with</w:t>
      </w:r>
      <w:r w:rsidR="001C74B0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B209DE" w:rsidRPr="00F07515">
        <w:rPr>
          <w:rFonts w:ascii="Book Antiqua" w:hAnsi="Book Antiqua" w:cs="Times New Roman"/>
          <w:bCs/>
          <w:sz w:val="24"/>
          <w:szCs w:val="24"/>
        </w:rPr>
        <w:t>e</w:t>
      </w:r>
      <w:r w:rsidR="00ED1005" w:rsidRPr="00F07515">
        <w:rPr>
          <w:rFonts w:ascii="Book Antiqua" w:hAnsi="Book Antiqua" w:cs="Times New Roman"/>
          <w:bCs/>
          <w:sz w:val="24"/>
          <w:szCs w:val="24"/>
        </w:rPr>
        <w:t>nd-stage renal disease.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CC30B2" w:rsidRPr="00F07515">
        <w:rPr>
          <w:rFonts w:ascii="Book Antiqua" w:hAnsi="Book Antiqua" w:cs="Times New Roman"/>
          <w:bCs/>
          <w:sz w:val="24"/>
          <w:szCs w:val="24"/>
        </w:rPr>
        <w:t xml:space="preserve">The cause of </w:t>
      </w:r>
      <w:r w:rsidR="0028322C" w:rsidRPr="00F07515">
        <w:rPr>
          <w:rFonts w:ascii="Book Antiqua" w:hAnsi="Book Antiqua" w:cs="Times New Roman"/>
          <w:bCs/>
          <w:sz w:val="24"/>
          <w:szCs w:val="24"/>
        </w:rPr>
        <w:t xml:space="preserve">his </w:t>
      </w:r>
      <w:r w:rsidR="00CC30B2" w:rsidRPr="00F07515">
        <w:rPr>
          <w:rFonts w:ascii="Book Antiqua" w:hAnsi="Book Antiqua" w:cs="Times New Roman"/>
          <w:bCs/>
          <w:sz w:val="24"/>
          <w:szCs w:val="24"/>
        </w:rPr>
        <w:t xml:space="preserve">kidney failure was </w:t>
      </w:r>
      <w:r w:rsidR="001C74B0" w:rsidRPr="00F07515">
        <w:rPr>
          <w:rFonts w:ascii="Book Antiqua" w:hAnsi="Book Antiqua" w:cs="Times New Roman"/>
          <w:bCs/>
          <w:sz w:val="24"/>
          <w:szCs w:val="24"/>
        </w:rPr>
        <w:t>thought to be secondar</w:t>
      </w:r>
      <w:r w:rsidR="00796BE1" w:rsidRPr="00F07515">
        <w:rPr>
          <w:rFonts w:ascii="Book Antiqua" w:hAnsi="Book Antiqua" w:cs="Times New Roman"/>
          <w:bCs/>
          <w:sz w:val="24"/>
          <w:szCs w:val="24"/>
        </w:rPr>
        <w:t>y to long-standing hypertension</w:t>
      </w:r>
      <w:r w:rsidR="00CC30B2" w:rsidRPr="00F07515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D63729" w:rsidRPr="00F07515">
        <w:rPr>
          <w:rFonts w:ascii="Book Antiqua" w:hAnsi="Book Antiqua" w:cs="Times New Roman"/>
          <w:bCs/>
          <w:sz w:val="24"/>
          <w:szCs w:val="24"/>
        </w:rPr>
        <w:t xml:space="preserve">He also had </w:t>
      </w:r>
      <w:r w:rsidR="008E7214" w:rsidRPr="00F07515">
        <w:rPr>
          <w:rFonts w:ascii="Book Antiqua" w:hAnsi="Book Antiqua" w:cs="Times New Roman"/>
          <w:bCs/>
          <w:sz w:val="24"/>
          <w:szCs w:val="24"/>
        </w:rPr>
        <w:t xml:space="preserve">chronic </w:t>
      </w:r>
      <w:r w:rsidR="00D63729" w:rsidRPr="00F07515">
        <w:rPr>
          <w:rFonts w:ascii="Book Antiqua" w:hAnsi="Book Antiqua" w:cs="Times New Roman"/>
          <w:bCs/>
          <w:sz w:val="24"/>
          <w:szCs w:val="24"/>
        </w:rPr>
        <w:t xml:space="preserve">HCV </w:t>
      </w:r>
      <w:r w:rsidR="008368E4" w:rsidRPr="00F07515">
        <w:rPr>
          <w:rFonts w:ascii="Book Antiqua" w:hAnsi="Book Antiqua" w:cs="Times New Roman"/>
          <w:bCs/>
          <w:sz w:val="24"/>
          <w:szCs w:val="24"/>
        </w:rPr>
        <w:t xml:space="preserve">infection </w:t>
      </w:r>
      <w:r w:rsidR="00D63729" w:rsidRPr="00F07515">
        <w:rPr>
          <w:rFonts w:ascii="Book Antiqua" w:hAnsi="Book Antiqua" w:cs="Times New Roman"/>
          <w:bCs/>
          <w:sz w:val="24"/>
          <w:szCs w:val="24"/>
        </w:rPr>
        <w:t>(treatment naïve)</w:t>
      </w:r>
      <w:r w:rsidR="00CC30B2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CF6B39" w:rsidRPr="00F07515">
        <w:rPr>
          <w:rFonts w:ascii="Book Antiqua" w:hAnsi="Book Antiqua" w:cs="Times New Roman"/>
          <w:bCs/>
          <w:sz w:val="24"/>
          <w:szCs w:val="24"/>
        </w:rPr>
        <w:t xml:space="preserve">due to remote </w:t>
      </w:r>
      <w:r w:rsidR="00ED1005" w:rsidRPr="00F07515">
        <w:rPr>
          <w:rFonts w:ascii="Book Antiqua" w:hAnsi="Book Antiqua" w:cs="Times New Roman"/>
          <w:bCs/>
          <w:sz w:val="24"/>
          <w:szCs w:val="24"/>
        </w:rPr>
        <w:t>history of</w:t>
      </w:r>
      <w:r w:rsidR="0093699D" w:rsidRPr="00F07515">
        <w:rPr>
          <w:rFonts w:ascii="Book Antiqua" w:hAnsi="Book Antiqua" w:cs="Times New Roman"/>
          <w:bCs/>
          <w:sz w:val="24"/>
          <w:szCs w:val="24"/>
        </w:rPr>
        <w:t xml:space="preserve"> unprotected sexual activities</w:t>
      </w:r>
      <w:r w:rsidR="0028322C" w:rsidRPr="00F07515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D63729" w:rsidRPr="00F07515">
        <w:rPr>
          <w:rFonts w:ascii="Book Antiqua" w:hAnsi="Book Antiqua" w:cs="Times New Roman"/>
          <w:bCs/>
          <w:sz w:val="24"/>
          <w:szCs w:val="24"/>
        </w:rPr>
        <w:t xml:space="preserve">He underwent a living unrelated donor kidney transplant </w:t>
      </w:r>
      <w:r w:rsidR="00CF6B39" w:rsidRPr="00F07515">
        <w:rPr>
          <w:rFonts w:ascii="Book Antiqua" w:hAnsi="Book Antiqua" w:cs="Times New Roman"/>
          <w:bCs/>
          <w:sz w:val="24"/>
          <w:szCs w:val="24"/>
        </w:rPr>
        <w:t>through our</w:t>
      </w:r>
      <w:r w:rsidR="00D63729" w:rsidRPr="00F07515">
        <w:rPr>
          <w:rFonts w:ascii="Book Antiqua" w:hAnsi="Book Antiqua" w:cs="Times New Roman"/>
          <w:bCs/>
          <w:sz w:val="24"/>
          <w:szCs w:val="24"/>
        </w:rPr>
        <w:t xml:space="preserve"> paired exchange program</w:t>
      </w:r>
      <w:r w:rsidR="00CF6B39" w:rsidRPr="00F07515">
        <w:rPr>
          <w:rFonts w:ascii="Book Antiqua" w:hAnsi="Book Antiqua" w:cs="Times New Roman"/>
          <w:bCs/>
          <w:sz w:val="24"/>
          <w:szCs w:val="24"/>
        </w:rPr>
        <w:t xml:space="preserve"> in June 2013</w:t>
      </w:r>
      <w:r w:rsidR="008368E4" w:rsidRPr="00F07515">
        <w:rPr>
          <w:rFonts w:ascii="Book Antiqua" w:hAnsi="Book Antiqua" w:cs="Times New Roman"/>
          <w:bCs/>
          <w:sz w:val="24"/>
          <w:szCs w:val="24"/>
        </w:rPr>
        <w:t xml:space="preserve">. The patient received </w:t>
      </w:r>
      <w:r w:rsidR="00BF61E4" w:rsidRPr="00F07515">
        <w:rPr>
          <w:rFonts w:ascii="Book Antiqua" w:hAnsi="Book Antiqua" w:cs="Times New Roman"/>
          <w:bCs/>
          <w:sz w:val="24"/>
          <w:szCs w:val="24"/>
        </w:rPr>
        <w:t xml:space="preserve">one dose of </w:t>
      </w:r>
      <w:proofErr w:type="spellStart"/>
      <w:r w:rsidR="008368E4" w:rsidRPr="00F07515">
        <w:rPr>
          <w:rFonts w:ascii="Book Antiqua" w:hAnsi="Book Antiqua" w:cs="Times New Roman"/>
          <w:bCs/>
          <w:sz w:val="24"/>
          <w:szCs w:val="24"/>
        </w:rPr>
        <w:t>a</w:t>
      </w:r>
      <w:r w:rsidR="00D63729" w:rsidRPr="00F07515">
        <w:rPr>
          <w:rFonts w:ascii="Book Antiqua" w:hAnsi="Book Antiqua" w:cs="Times New Roman"/>
          <w:bCs/>
          <w:sz w:val="24"/>
          <w:szCs w:val="24"/>
        </w:rPr>
        <w:t>lemtuzumab</w:t>
      </w:r>
      <w:proofErr w:type="spellEnd"/>
      <w:r w:rsidR="00CF6B39" w:rsidRPr="00F07515">
        <w:rPr>
          <w:rFonts w:ascii="Book Antiqua" w:hAnsi="Book Antiqua" w:cs="Times New Roman"/>
          <w:bCs/>
          <w:sz w:val="24"/>
          <w:szCs w:val="24"/>
        </w:rPr>
        <w:t xml:space="preserve"> (30</w:t>
      </w:r>
      <w:r w:rsidR="005E4ACB" w:rsidRPr="00F07515">
        <w:rPr>
          <w:rFonts w:ascii="Book Antiqua" w:hAnsi="Book Antiqua" w:cs="Times New Roman"/>
          <w:bCs/>
          <w:sz w:val="24"/>
          <w:szCs w:val="24"/>
          <w:lang w:eastAsia="zh-CN"/>
        </w:rPr>
        <w:t xml:space="preserve"> </w:t>
      </w:r>
      <w:r w:rsidR="00CF6B39" w:rsidRPr="00F07515">
        <w:rPr>
          <w:rFonts w:ascii="Book Antiqua" w:hAnsi="Book Antiqua" w:cs="Times New Roman"/>
          <w:bCs/>
          <w:sz w:val="24"/>
          <w:szCs w:val="24"/>
        </w:rPr>
        <w:t>mg)</w:t>
      </w:r>
      <w:r w:rsidR="00D63729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8368E4" w:rsidRPr="00F07515">
        <w:rPr>
          <w:rFonts w:ascii="Book Antiqua" w:hAnsi="Book Antiqua" w:cs="Times New Roman"/>
          <w:bCs/>
          <w:sz w:val="24"/>
          <w:szCs w:val="24"/>
        </w:rPr>
        <w:t>induction</w:t>
      </w:r>
      <w:r w:rsidR="008E7214" w:rsidRPr="00F07515">
        <w:rPr>
          <w:rFonts w:ascii="Book Antiqua" w:hAnsi="Book Antiqua" w:cs="Times New Roman"/>
          <w:bCs/>
          <w:sz w:val="24"/>
          <w:szCs w:val="24"/>
        </w:rPr>
        <w:t>,</w:t>
      </w:r>
      <w:r w:rsidR="008368E4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8E7214" w:rsidRPr="00F07515">
        <w:rPr>
          <w:rFonts w:ascii="Book Antiqua" w:hAnsi="Book Antiqua" w:cs="Times New Roman"/>
          <w:bCs/>
          <w:sz w:val="24"/>
          <w:szCs w:val="24"/>
        </w:rPr>
        <w:t>and</w:t>
      </w:r>
      <w:r w:rsidR="008368E4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3F2613" w:rsidRPr="00F07515">
        <w:rPr>
          <w:rFonts w:ascii="Book Antiqua" w:hAnsi="Book Antiqua" w:cs="Times New Roman"/>
          <w:bCs/>
          <w:sz w:val="24"/>
          <w:szCs w:val="24"/>
        </w:rPr>
        <w:t>tacrolimus and mycophenolic acid</w:t>
      </w:r>
      <w:r w:rsidR="008368E4" w:rsidRPr="00F07515">
        <w:rPr>
          <w:rFonts w:ascii="Book Antiqua" w:hAnsi="Book Antiqua" w:cs="Times New Roman"/>
          <w:bCs/>
          <w:sz w:val="24"/>
          <w:szCs w:val="24"/>
        </w:rPr>
        <w:t xml:space="preserve"> maintenance</w:t>
      </w:r>
      <w:r w:rsidR="004F2D54" w:rsidRPr="00F07515">
        <w:rPr>
          <w:rFonts w:ascii="Book Antiqua" w:hAnsi="Book Antiqua" w:cs="Times New Roman"/>
          <w:bCs/>
          <w:sz w:val="24"/>
          <w:szCs w:val="24"/>
        </w:rPr>
        <w:t xml:space="preserve"> without steroid</w:t>
      </w:r>
      <w:r w:rsidR="008E7214" w:rsidRPr="00F07515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F52555" w:rsidRPr="00F07515">
        <w:rPr>
          <w:rFonts w:ascii="Book Antiqua" w:hAnsi="Book Antiqua" w:cs="Times New Roman"/>
          <w:bCs/>
          <w:sz w:val="24"/>
          <w:szCs w:val="24"/>
        </w:rPr>
        <w:t xml:space="preserve">His </w:t>
      </w:r>
      <w:r w:rsidR="00BF4755" w:rsidRPr="00F07515">
        <w:rPr>
          <w:rFonts w:ascii="Book Antiqua" w:hAnsi="Book Antiqua" w:cs="Times New Roman"/>
          <w:bCs/>
          <w:sz w:val="24"/>
          <w:szCs w:val="24"/>
        </w:rPr>
        <w:t xml:space="preserve">serum </w:t>
      </w:r>
      <w:r w:rsidR="008368E4" w:rsidRPr="00F07515">
        <w:rPr>
          <w:rFonts w:ascii="Book Antiqua" w:hAnsi="Book Antiqua" w:cs="Times New Roman"/>
          <w:bCs/>
          <w:sz w:val="24"/>
          <w:szCs w:val="24"/>
        </w:rPr>
        <w:t>creatinine</w:t>
      </w:r>
      <w:r w:rsidR="00BF4755" w:rsidRPr="00F07515">
        <w:rPr>
          <w:rFonts w:ascii="Book Antiqua" w:hAnsi="Book Antiqua" w:cs="Times New Roman"/>
          <w:bCs/>
          <w:sz w:val="24"/>
          <w:szCs w:val="24"/>
        </w:rPr>
        <w:t xml:space="preserve"> (</w:t>
      </w:r>
      <w:proofErr w:type="spellStart"/>
      <w:r w:rsidR="00BF4755" w:rsidRPr="00F07515">
        <w:rPr>
          <w:rFonts w:ascii="Book Antiqua" w:hAnsi="Book Antiqua" w:cs="Times New Roman"/>
          <w:bCs/>
          <w:sz w:val="24"/>
          <w:szCs w:val="24"/>
        </w:rPr>
        <w:t>sCr</w:t>
      </w:r>
      <w:proofErr w:type="spellEnd"/>
      <w:r w:rsidR="00BF4755" w:rsidRPr="00F07515">
        <w:rPr>
          <w:rFonts w:ascii="Book Antiqua" w:hAnsi="Book Antiqua" w:cs="Times New Roman"/>
          <w:bCs/>
          <w:sz w:val="24"/>
          <w:szCs w:val="24"/>
        </w:rPr>
        <w:t>)</w:t>
      </w:r>
      <w:r w:rsidR="00CC30B2" w:rsidRPr="00F07515">
        <w:rPr>
          <w:rFonts w:ascii="Book Antiqua" w:hAnsi="Book Antiqua" w:cs="Times New Roman"/>
          <w:bCs/>
          <w:sz w:val="24"/>
          <w:szCs w:val="24"/>
        </w:rPr>
        <w:t xml:space="preserve"> nadir was 1.4</w:t>
      </w:r>
      <w:r w:rsidR="008368E4" w:rsidRPr="00F07515">
        <w:rPr>
          <w:rFonts w:ascii="Book Antiqua" w:hAnsi="Book Antiqua" w:cs="Times New Roman"/>
          <w:bCs/>
          <w:sz w:val="24"/>
          <w:szCs w:val="24"/>
        </w:rPr>
        <w:t xml:space="preserve"> mg/</w:t>
      </w:r>
      <w:proofErr w:type="spellStart"/>
      <w:r w:rsidR="008368E4" w:rsidRPr="00F07515">
        <w:rPr>
          <w:rFonts w:ascii="Book Antiqua" w:hAnsi="Book Antiqua" w:cs="Times New Roman"/>
          <w:bCs/>
          <w:sz w:val="24"/>
          <w:szCs w:val="24"/>
        </w:rPr>
        <w:t>dL</w:t>
      </w:r>
      <w:proofErr w:type="spellEnd"/>
      <w:r w:rsidR="00CC30B2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5E4ACB" w:rsidRPr="00F07515">
        <w:rPr>
          <w:rFonts w:ascii="Book Antiqua" w:hAnsi="Book Antiqua" w:cs="Times New Roman"/>
          <w:bCs/>
          <w:sz w:val="24"/>
          <w:szCs w:val="24"/>
        </w:rPr>
        <w:t xml:space="preserve">1 </w:t>
      </w:r>
      <w:proofErr w:type="spellStart"/>
      <w:r w:rsidR="005E4ACB" w:rsidRPr="00F07515">
        <w:rPr>
          <w:rFonts w:ascii="Book Antiqua" w:hAnsi="Book Antiqua" w:cs="Times New Roman"/>
          <w:bCs/>
          <w:sz w:val="24"/>
          <w:szCs w:val="24"/>
        </w:rPr>
        <w:t>w</w:t>
      </w:r>
      <w:r w:rsidR="00CF6B39" w:rsidRPr="00F07515">
        <w:rPr>
          <w:rFonts w:ascii="Book Antiqua" w:hAnsi="Book Antiqua" w:cs="Times New Roman"/>
          <w:bCs/>
          <w:sz w:val="24"/>
          <w:szCs w:val="24"/>
        </w:rPr>
        <w:t>k</w:t>
      </w:r>
      <w:proofErr w:type="spellEnd"/>
      <w:r w:rsidR="00CF6B39" w:rsidRPr="00F07515">
        <w:rPr>
          <w:rFonts w:ascii="Book Antiqua" w:hAnsi="Book Antiqua" w:cs="Times New Roman"/>
          <w:bCs/>
          <w:sz w:val="24"/>
          <w:szCs w:val="24"/>
        </w:rPr>
        <w:t xml:space="preserve"> after transplant</w:t>
      </w:r>
      <w:r w:rsidR="00BF4755" w:rsidRPr="00F07515">
        <w:rPr>
          <w:rFonts w:ascii="Book Antiqua" w:hAnsi="Book Antiqua" w:cs="Times New Roman"/>
          <w:bCs/>
          <w:sz w:val="24"/>
          <w:szCs w:val="24"/>
        </w:rPr>
        <w:t>.</w:t>
      </w:r>
      <w:r w:rsidR="00CF6B39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BF4755" w:rsidRPr="00F07515">
        <w:rPr>
          <w:rFonts w:ascii="Book Antiqua" w:hAnsi="Book Antiqua" w:cs="Times New Roman"/>
          <w:bCs/>
          <w:sz w:val="24"/>
          <w:szCs w:val="24"/>
        </w:rPr>
        <w:t xml:space="preserve">Twelve </w:t>
      </w:r>
      <w:r w:rsidR="00D63729" w:rsidRPr="00F07515">
        <w:rPr>
          <w:rFonts w:ascii="Book Antiqua" w:hAnsi="Book Antiqua" w:cs="Times New Roman"/>
          <w:bCs/>
          <w:sz w:val="24"/>
          <w:szCs w:val="24"/>
        </w:rPr>
        <w:t xml:space="preserve">weeks post-transplant, </w:t>
      </w:r>
      <w:proofErr w:type="spellStart"/>
      <w:r w:rsidR="008E7214" w:rsidRPr="00F07515">
        <w:rPr>
          <w:rFonts w:ascii="Book Antiqua" w:hAnsi="Book Antiqua" w:cs="Times New Roman"/>
          <w:bCs/>
          <w:sz w:val="24"/>
          <w:szCs w:val="24"/>
        </w:rPr>
        <w:t>sCr</w:t>
      </w:r>
      <w:proofErr w:type="spellEnd"/>
      <w:r w:rsidR="008E7214" w:rsidRPr="00F07515">
        <w:rPr>
          <w:rFonts w:ascii="Book Antiqua" w:hAnsi="Book Antiqua" w:cs="Times New Roman"/>
          <w:bCs/>
          <w:sz w:val="24"/>
          <w:szCs w:val="24"/>
        </w:rPr>
        <w:t xml:space="preserve"> was elevated to </w:t>
      </w:r>
      <w:r w:rsidR="00BF4755" w:rsidRPr="00F07515">
        <w:rPr>
          <w:rFonts w:ascii="Book Antiqua" w:hAnsi="Book Antiqua" w:cs="Times New Roman"/>
          <w:bCs/>
          <w:sz w:val="24"/>
          <w:szCs w:val="24"/>
        </w:rPr>
        <w:t>2.0 mg/</w:t>
      </w:r>
      <w:proofErr w:type="spellStart"/>
      <w:r w:rsidR="00BF4755" w:rsidRPr="00F07515">
        <w:rPr>
          <w:rFonts w:ascii="Book Antiqua" w:hAnsi="Book Antiqua" w:cs="Times New Roman"/>
          <w:bCs/>
          <w:sz w:val="24"/>
          <w:szCs w:val="24"/>
        </w:rPr>
        <w:t>dL</w:t>
      </w:r>
      <w:proofErr w:type="spellEnd"/>
      <w:r w:rsidR="00B209DE" w:rsidRPr="00F07515">
        <w:rPr>
          <w:rFonts w:ascii="Book Antiqua" w:hAnsi="Book Antiqua" w:cs="Times New Roman"/>
          <w:bCs/>
          <w:sz w:val="24"/>
          <w:szCs w:val="24"/>
        </w:rPr>
        <w:t>.</w:t>
      </w:r>
      <w:r w:rsidR="008E7214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B209DE" w:rsidRPr="00F07515">
        <w:rPr>
          <w:rFonts w:ascii="Book Antiqua" w:hAnsi="Book Antiqua" w:cs="Times New Roman"/>
          <w:bCs/>
          <w:sz w:val="24"/>
          <w:szCs w:val="24"/>
        </w:rPr>
        <w:t>A</w:t>
      </w:r>
      <w:r w:rsidR="00F52555" w:rsidRPr="00F07515">
        <w:rPr>
          <w:rFonts w:ascii="Book Antiqua" w:hAnsi="Book Antiqua" w:cs="Times New Roman"/>
          <w:bCs/>
          <w:sz w:val="24"/>
          <w:szCs w:val="24"/>
        </w:rPr>
        <w:t xml:space="preserve"> kidney</w:t>
      </w:r>
      <w:r w:rsidR="00D63729" w:rsidRPr="00F07515">
        <w:rPr>
          <w:rFonts w:ascii="Book Antiqua" w:hAnsi="Book Antiqua" w:cs="Times New Roman"/>
          <w:bCs/>
          <w:sz w:val="24"/>
          <w:szCs w:val="24"/>
        </w:rPr>
        <w:t xml:space="preserve"> biopsy was </w:t>
      </w:r>
      <w:r w:rsidR="00655D4B" w:rsidRPr="00F07515">
        <w:rPr>
          <w:rFonts w:ascii="Book Antiqua" w:hAnsi="Book Antiqua" w:cs="Times New Roman"/>
          <w:bCs/>
          <w:sz w:val="24"/>
          <w:szCs w:val="24"/>
        </w:rPr>
        <w:t>performed</w:t>
      </w:r>
      <w:r w:rsidR="00CC30B2" w:rsidRPr="00F07515">
        <w:rPr>
          <w:rFonts w:ascii="Book Antiqua" w:hAnsi="Book Antiqua" w:cs="Times New Roman"/>
          <w:bCs/>
          <w:sz w:val="24"/>
          <w:szCs w:val="24"/>
        </w:rPr>
        <w:t>. There was</w:t>
      </w:r>
      <w:r w:rsidR="00CF6B39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655D4B" w:rsidRPr="00F07515">
        <w:rPr>
          <w:rFonts w:ascii="Book Antiqua" w:hAnsi="Book Antiqua" w:cs="Times New Roman"/>
          <w:bCs/>
          <w:sz w:val="24"/>
          <w:szCs w:val="24"/>
        </w:rPr>
        <w:lastRenderedPageBreak/>
        <w:t>acute</w:t>
      </w:r>
      <w:r w:rsidR="00C311EA" w:rsidRPr="00F07515">
        <w:rPr>
          <w:rFonts w:ascii="Book Antiqua" w:hAnsi="Book Antiqua" w:cs="Times New Roman"/>
          <w:bCs/>
          <w:sz w:val="24"/>
          <w:szCs w:val="24"/>
        </w:rPr>
        <w:t xml:space="preserve"> tubular necrosis</w:t>
      </w:r>
      <w:r w:rsidR="000F5CB5" w:rsidRPr="00F07515">
        <w:rPr>
          <w:rFonts w:ascii="Book Antiqua" w:hAnsi="Book Antiqua" w:cs="Times New Roman"/>
          <w:bCs/>
          <w:sz w:val="24"/>
          <w:szCs w:val="24"/>
        </w:rPr>
        <w:t xml:space="preserve"> and tubular </w:t>
      </w:r>
      <w:r w:rsidR="00B81F50" w:rsidRPr="00F07515">
        <w:rPr>
          <w:rFonts w:ascii="Book Antiqua" w:hAnsi="Book Antiqua" w:cs="Times New Roman"/>
          <w:bCs/>
          <w:sz w:val="24"/>
          <w:szCs w:val="24"/>
        </w:rPr>
        <w:t xml:space="preserve">isometric </w:t>
      </w:r>
      <w:r w:rsidR="000F5CB5" w:rsidRPr="00F07515">
        <w:rPr>
          <w:rFonts w:ascii="Book Antiqua" w:hAnsi="Book Antiqua" w:cs="Times New Roman"/>
          <w:bCs/>
          <w:sz w:val="24"/>
          <w:szCs w:val="24"/>
        </w:rPr>
        <w:t>vacuolization.</w:t>
      </w:r>
      <w:r w:rsidR="008E7214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B209DE" w:rsidRPr="00F07515">
        <w:rPr>
          <w:rFonts w:ascii="Book Antiqua" w:hAnsi="Book Antiqua" w:cs="Times New Roman"/>
          <w:bCs/>
          <w:sz w:val="24"/>
          <w:szCs w:val="24"/>
        </w:rPr>
        <w:t>T</w:t>
      </w:r>
      <w:r w:rsidR="00000F35" w:rsidRPr="00F07515">
        <w:rPr>
          <w:rFonts w:ascii="Book Antiqua" w:hAnsi="Book Antiqua" w:cs="Times New Roman"/>
          <w:bCs/>
          <w:sz w:val="24"/>
          <w:szCs w:val="24"/>
        </w:rPr>
        <w:t>acrolimus</w:t>
      </w:r>
      <w:r w:rsidR="00F52555" w:rsidRPr="00F07515">
        <w:rPr>
          <w:rFonts w:ascii="Book Antiqua" w:hAnsi="Book Antiqua" w:cs="Times New Roman"/>
          <w:bCs/>
          <w:sz w:val="24"/>
          <w:szCs w:val="24"/>
        </w:rPr>
        <w:t xml:space="preserve"> renal toxicity</w:t>
      </w:r>
      <w:r w:rsidR="00033E5B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8E7214" w:rsidRPr="00F07515">
        <w:rPr>
          <w:rFonts w:ascii="Book Antiqua" w:hAnsi="Book Antiqua" w:cs="Times New Roman"/>
          <w:bCs/>
          <w:sz w:val="24"/>
          <w:szCs w:val="24"/>
        </w:rPr>
        <w:t>was suspected</w:t>
      </w:r>
      <w:r w:rsidR="00B209DE" w:rsidRPr="00F07515">
        <w:rPr>
          <w:rFonts w:ascii="Book Antiqua" w:hAnsi="Book Antiqua" w:cs="Times New Roman"/>
          <w:bCs/>
          <w:sz w:val="24"/>
          <w:szCs w:val="24"/>
        </w:rPr>
        <w:t>,</w:t>
      </w:r>
      <w:r w:rsidR="008E7214" w:rsidRPr="00F07515">
        <w:rPr>
          <w:rFonts w:ascii="Book Antiqua" w:hAnsi="Book Antiqua" w:cs="Times New Roman"/>
          <w:bCs/>
          <w:sz w:val="24"/>
          <w:szCs w:val="24"/>
        </w:rPr>
        <w:t xml:space="preserve"> and it was </w:t>
      </w:r>
      <w:r w:rsidR="00000F35" w:rsidRPr="00F07515">
        <w:rPr>
          <w:rFonts w:ascii="Book Antiqua" w:hAnsi="Book Antiqua" w:cs="Times New Roman"/>
          <w:bCs/>
          <w:sz w:val="24"/>
          <w:szCs w:val="24"/>
        </w:rPr>
        <w:t>replaced with cyclosporine</w:t>
      </w:r>
      <w:r w:rsidR="00FD6F5E" w:rsidRPr="00F07515">
        <w:rPr>
          <w:rFonts w:ascii="Book Antiqua" w:hAnsi="Book Antiqua" w:cs="Times New Roman"/>
          <w:bCs/>
          <w:sz w:val="24"/>
          <w:szCs w:val="24"/>
        </w:rPr>
        <w:t>.</w:t>
      </w:r>
      <w:r w:rsidR="00CC30B2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CF6B39" w:rsidRPr="00F07515">
        <w:rPr>
          <w:rFonts w:ascii="Book Antiqua" w:hAnsi="Book Antiqua" w:cs="Times New Roman"/>
          <w:bCs/>
          <w:sz w:val="24"/>
          <w:szCs w:val="24"/>
        </w:rPr>
        <w:t>Subsequently, hi</w:t>
      </w:r>
      <w:r w:rsidR="00033E5B" w:rsidRPr="00F07515">
        <w:rPr>
          <w:rFonts w:ascii="Book Antiqua" w:hAnsi="Book Antiqua" w:cs="Times New Roman"/>
          <w:bCs/>
          <w:sz w:val="24"/>
          <w:szCs w:val="24"/>
        </w:rPr>
        <w:t xml:space="preserve">s </w:t>
      </w:r>
      <w:proofErr w:type="spellStart"/>
      <w:r w:rsidR="00033E5B" w:rsidRPr="00F07515">
        <w:rPr>
          <w:rFonts w:ascii="Book Antiqua" w:hAnsi="Book Antiqua" w:cs="Times New Roman"/>
          <w:bCs/>
          <w:sz w:val="24"/>
          <w:szCs w:val="24"/>
        </w:rPr>
        <w:t>sCr</w:t>
      </w:r>
      <w:proofErr w:type="spellEnd"/>
      <w:r w:rsidR="00033E5B" w:rsidRPr="00F07515">
        <w:rPr>
          <w:rFonts w:ascii="Book Antiqua" w:hAnsi="Book Antiqua" w:cs="Times New Roman"/>
          <w:bCs/>
          <w:sz w:val="24"/>
          <w:szCs w:val="24"/>
        </w:rPr>
        <w:t xml:space="preserve"> stabi</w:t>
      </w:r>
      <w:r w:rsidR="00ED54A1" w:rsidRPr="00F07515">
        <w:rPr>
          <w:rFonts w:ascii="Book Antiqua" w:hAnsi="Book Antiqua" w:cs="Times New Roman"/>
          <w:bCs/>
          <w:sz w:val="24"/>
          <w:szCs w:val="24"/>
        </w:rPr>
        <w:t>lized at 1.6</w:t>
      </w:r>
      <w:r w:rsidR="00033E5B" w:rsidRPr="00F07515">
        <w:rPr>
          <w:rFonts w:ascii="Book Antiqua" w:hAnsi="Book Antiqua" w:cs="Times New Roman"/>
          <w:bCs/>
          <w:sz w:val="24"/>
          <w:szCs w:val="24"/>
        </w:rPr>
        <w:t xml:space="preserve"> mg/</w:t>
      </w:r>
      <w:proofErr w:type="spellStart"/>
      <w:r w:rsidR="00033E5B" w:rsidRPr="00F07515">
        <w:rPr>
          <w:rFonts w:ascii="Book Antiqua" w:hAnsi="Book Antiqua" w:cs="Times New Roman"/>
          <w:bCs/>
          <w:sz w:val="24"/>
          <w:szCs w:val="24"/>
        </w:rPr>
        <w:t>dL</w:t>
      </w:r>
      <w:proofErr w:type="spellEnd"/>
      <w:r w:rsidR="00033E5B" w:rsidRPr="00F07515">
        <w:rPr>
          <w:rFonts w:ascii="Book Antiqua" w:hAnsi="Book Antiqua" w:cs="Times New Roman"/>
          <w:bCs/>
          <w:sz w:val="24"/>
          <w:szCs w:val="24"/>
        </w:rPr>
        <w:t>.</w:t>
      </w:r>
      <w:r w:rsidR="00281766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</w:p>
    <w:p w14:paraId="162FA326" w14:textId="645B86DD" w:rsidR="003E6450" w:rsidRPr="00F07515" w:rsidRDefault="00861381" w:rsidP="00892C7A">
      <w:pPr>
        <w:spacing w:after="0" w:line="360" w:lineRule="auto"/>
        <w:ind w:firstLineChars="200" w:firstLine="480"/>
        <w:jc w:val="both"/>
        <w:rPr>
          <w:rFonts w:ascii="Book Antiqua" w:hAnsi="Book Antiqua" w:cs="Times New Roman"/>
          <w:bCs/>
          <w:sz w:val="24"/>
          <w:szCs w:val="24"/>
        </w:rPr>
      </w:pPr>
      <w:r w:rsidRPr="00F07515">
        <w:rPr>
          <w:rFonts w:ascii="Book Antiqua" w:hAnsi="Book Antiqua" w:cs="Times New Roman"/>
          <w:bCs/>
          <w:sz w:val="24"/>
          <w:szCs w:val="24"/>
        </w:rPr>
        <w:t>The patient had</w:t>
      </w:r>
      <w:r w:rsidR="00D953ED" w:rsidRPr="00F07515">
        <w:rPr>
          <w:rFonts w:ascii="Book Antiqua" w:hAnsi="Book Antiqua" w:cs="Times New Roman"/>
          <w:bCs/>
          <w:sz w:val="24"/>
          <w:szCs w:val="24"/>
        </w:rPr>
        <w:t xml:space="preserve"> HCV g</w:t>
      </w:r>
      <w:r w:rsidR="00FE7CB6" w:rsidRPr="00F07515">
        <w:rPr>
          <w:rFonts w:ascii="Book Antiqua" w:hAnsi="Book Antiqua" w:cs="Times New Roman"/>
          <w:bCs/>
          <w:sz w:val="24"/>
          <w:szCs w:val="24"/>
        </w:rPr>
        <w:t xml:space="preserve">enotype 1a </w:t>
      </w:r>
      <w:r w:rsidR="00655D4B" w:rsidRPr="00F07515">
        <w:rPr>
          <w:rFonts w:ascii="Book Antiqua" w:hAnsi="Book Antiqua" w:cs="Times New Roman"/>
          <w:bCs/>
          <w:sz w:val="24"/>
          <w:szCs w:val="24"/>
        </w:rPr>
        <w:t xml:space="preserve">infection 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with a </w:t>
      </w:r>
      <w:r w:rsidR="00A01D70" w:rsidRPr="00F07515">
        <w:rPr>
          <w:rFonts w:ascii="Book Antiqua" w:hAnsi="Book Antiqua" w:cs="Times New Roman"/>
          <w:bCs/>
          <w:sz w:val="24"/>
          <w:szCs w:val="24"/>
        </w:rPr>
        <w:t xml:space="preserve">viral load 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of </w:t>
      </w:r>
      <w:r w:rsidR="00990802" w:rsidRPr="00F07515">
        <w:rPr>
          <w:rFonts w:ascii="Book Antiqua" w:hAnsi="Book Antiqua" w:cs="Times New Roman"/>
          <w:bCs/>
          <w:sz w:val="24"/>
          <w:szCs w:val="24"/>
        </w:rPr>
        <w:t>937</w:t>
      </w:r>
      <w:r w:rsidR="00FE7CB6" w:rsidRPr="00F07515">
        <w:rPr>
          <w:rFonts w:ascii="Book Antiqua" w:hAnsi="Book Antiqua" w:cs="Times New Roman"/>
          <w:bCs/>
          <w:sz w:val="24"/>
          <w:szCs w:val="24"/>
        </w:rPr>
        <w:t>000 IU/m</w:t>
      </w:r>
      <w:r w:rsidR="00990802" w:rsidRPr="00F07515">
        <w:rPr>
          <w:rFonts w:ascii="Book Antiqua" w:hAnsi="Book Antiqua" w:cs="Times New Roman"/>
          <w:bCs/>
          <w:sz w:val="24"/>
          <w:szCs w:val="24"/>
        </w:rPr>
        <w:t>L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 prior to transplantation</w:t>
      </w:r>
      <w:r w:rsidR="00655D4B" w:rsidRPr="00F07515">
        <w:rPr>
          <w:rFonts w:ascii="Book Antiqua" w:hAnsi="Book Antiqua" w:cs="Times New Roman"/>
          <w:bCs/>
          <w:sz w:val="24"/>
          <w:szCs w:val="24"/>
        </w:rPr>
        <w:t>.</w:t>
      </w:r>
      <w:r w:rsidR="00281766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CC30B2" w:rsidRPr="00F07515">
        <w:rPr>
          <w:rFonts w:ascii="Book Antiqua" w:hAnsi="Book Antiqua" w:cs="Times New Roman"/>
          <w:bCs/>
          <w:sz w:val="24"/>
          <w:szCs w:val="24"/>
        </w:rPr>
        <w:t>Liver function test</w:t>
      </w:r>
      <w:r w:rsidR="00055E87" w:rsidRPr="00F07515">
        <w:rPr>
          <w:rFonts w:ascii="Book Antiqua" w:hAnsi="Book Antiqua" w:cs="Times New Roman"/>
          <w:bCs/>
          <w:sz w:val="24"/>
          <w:szCs w:val="24"/>
        </w:rPr>
        <w:t>s</w:t>
      </w:r>
      <w:r w:rsidR="00CC30B2" w:rsidRPr="00F07515">
        <w:rPr>
          <w:rFonts w:ascii="Book Antiqua" w:hAnsi="Book Antiqua" w:cs="Times New Roman"/>
          <w:bCs/>
          <w:sz w:val="24"/>
          <w:szCs w:val="24"/>
        </w:rPr>
        <w:t xml:space="preserve"> w</w:t>
      </w:r>
      <w:r w:rsidRPr="00F07515">
        <w:rPr>
          <w:rFonts w:ascii="Book Antiqua" w:hAnsi="Book Antiqua" w:cs="Times New Roman"/>
          <w:bCs/>
          <w:sz w:val="24"/>
          <w:szCs w:val="24"/>
        </w:rPr>
        <w:t>ere</w:t>
      </w:r>
      <w:r w:rsidR="00000F35" w:rsidRPr="00F07515">
        <w:rPr>
          <w:rFonts w:ascii="Book Antiqua" w:hAnsi="Book Antiqua" w:cs="Times New Roman"/>
          <w:bCs/>
          <w:sz w:val="24"/>
          <w:szCs w:val="24"/>
        </w:rPr>
        <w:t xml:space="preserve"> normal</w:t>
      </w:r>
      <w:r w:rsidR="00A01D70" w:rsidRPr="00F07515">
        <w:rPr>
          <w:rFonts w:ascii="Book Antiqua" w:hAnsi="Book Antiqua" w:cs="Times New Roman"/>
          <w:bCs/>
          <w:sz w:val="24"/>
          <w:szCs w:val="24"/>
        </w:rPr>
        <w:t xml:space="preserve"> and liver biopsy</w:t>
      </w:r>
      <w:r w:rsidR="00CA4B47" w:rsidRPr="00F07515">
        <w:rPr>
          <w:rFonts w:ascii="Book Antiqua" w:hAnsi="Book Antiqua" w:cs="Times New Roman"/>
          <w:bCs/>
          <w:sz w:val="24"/>
          <w:szCs w:val="24"/>
        </w:rPr>
        <w:t xml:space="preserve"> revealed stage 0 fibrosis. </w:t>
      </w:r>
      <w:r w:rsidR="00000F35" w:rsidRPr="00F07515">
        <w:rPr>
          <w:rFonts w:ascii="Book Antiqua" w:hAnsi="Book Antiqua" w:cs="Times New Roman"/>
          <w:bCs/>
          <w:sz w:val="24"/>
          <w:szCs w:val="24"/>
        </w:rPr>
        <w:t>Thirty-two</w:t>
      </w:r>
      <w:r w:rsidR="00CA4B47" w:rsidRPr="00F07515">
        <w:rPr>
          <w:rFonts w:ascii="Book Antiqua" w:hAnsi="Book Antiqua" w:cs="Times New Roman"/>
          <w:bCs/>
          <w:sz w:val="24"/>
          <w:szCs w:val="24"/>
        </w:rPr>
        <w:t xml:space="preserve"> weeks </w:t>
      </w:r>
      <w:r w:rsidR="00000F35" w:rsidRPr="00F07515">
        <w:rPr>
          <w:rFonts w:ascii="Book Antiqua" w:hAnsi="Book Antiqua" w:cs="Times New Roman"/>
          <w:bCs/>
          <w:sz w:val="24"/>
          <w:szCs w:val="24"/>
        </w:rPr>
        <w:t>after</w:t>
      </w:r>
      <w:r w:rsidR="00CA4B47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000F35" w:rsidRPr="00F07515">
        <w:rPr>
          <w:rFonts w:ascii="Book Antiqua" w:hAnsi="Book Antiqua" w:cs="Times New Roman"/>
          <w:bCs/>
          <w:sz w:val="24"/>
          <w:szCs w:val="24"/>
        </w:rPr>
        <w:t>k</w:t>
      </w:r>
      <w:r w:rsidR="00CA4B47" w:rsidRPr="00F07515">
        <w:rPr>
          <w:rFonts w:ascii="Book Antiqua" w:hAnsi="Book Antiqua" w:cs="Times New Roman"/>
          <w:bCs/>
          <w:sz w:val="24"/>
          <w:szCs w:val="24"/>
        </w:rPr>
        <w:t>idney transplant</w:t>
      </w:r>
      <w:r w:rsidR="00000F35" w:rsidRPr="00F07515">
        <w:rPr>
          <w:rFonts w:ascii="Book Antiqua" w:hAnsi="Book Antiqua" w:cs="Times New Roman"/>
          <w:bCs/>
          <w:sz w:val="24"/>
          <w:szCs w:val="24"/>
        </w:rPr>
        <w:t>ation</w:t>
      </w:r>
      <w:r w:rsidR="00A01D70" w:rsidRPr="00F07515">
        <w:rPr>
          <w:rFonts w:ascii="Book Antiqua" w:hAnsi="Book Antiqua" w:cs="Times New Roman"/>
          <w:bCs/>
          <w:sz w:val="24"/>
          <w:szCs w:val="24"/>
        </w:rPr>
        <w:t xml:space="preserve">, </w:t>
      </w:r>
      <w:r w:rsidR="00D953ED" w:rsidRPr="00F07515">
        <w:rPr>
          <w:rFonts w:ascii="Book Antiqua" w:hAnsi="Book Antiqua" w:cs="Times New Roman"/>
          <w:bCs/>
          <w:sz w:val="24"/>
          <w:szCs w:val="24"/>
        </w:rPr>
        <w:t>e</w:t>
      </w:r>
      <w:r w:rsidR="00B84778" w:rsidRPr="00F07515">
        <w:rPr>
          <w:rFonts w:ascii="Book Antiqua" w:hAnsi="Book Antiqua" w:cs="Times New Roman"/>
          <w:bCs/>
          <w:sz w:val="24"/>
          <w:szCs w:val="24"/>
        </w:rPr>
        <w:t>le</w:t>
      </w:r>
      <w:r w:rsidR="00700FFB" w:rsidRPr="00F07515">
        <w:rPr>
          <w:rFonts w:ascii="Book Antiqua" w:hAnsi="Book Antiqua" w:cs="Times New Roman"/>
          <w:bCs/>
          <w:sz w:val="24"/>
          <w:szCs w:val="24"/>
        </w:rPr>
        <w:t xml:space="preserve">vated liver enzymes were noted: </w:t>
      </w:r>
      <w:r w:rsidR="00CC30B2" w:rsidRPr="00F07515">
        <w:rPr>
          <w:rFonts w:ascii="Book Antiqua" w:hAnsi="Book Antiqua" w:cs="Times New Roman"/>
          <w:bCs/>
          <w:sz w:val="24"/>
          <w:szCs w:val="24"/>
        </w:rPr>
        <w:t>AST 47 U/L</w:t>
      </w:r>
      <w:r w:rsidR="00700FFB" w:rsidRPr="00F07515">
        <w:rPr>
          <w:rFonts w:ascii="Book Antiqua" w:hAnsi="Book Antiqua" w:cs="Times New Roman"/>
          <w:bCs/>
          <w:sz w:val="24"/>
          <w:szCs w:val="24"/>
        </w:rPr>
        <w:t xml:space="preserve"> (0-35 U/L) </w:t>
      </w:r>
      <w:r w:rsidR="00B84778" w:rsidRPr="00F07515">
        <w:rPr>
          <w:rFonts w:ascii="Book Antiqua" w:hAnsi="Book Antiqua" w:cs="Times New Roman"/>
          <w:bCs/>
          <w:sz w:val="24"/>
          <w:szCs w:val="24"/>
        </w:rPr>
        <w:t>a</w:t>
      </w:r>
      <w:r w:rsidR="00CC30B2" w:rsidRPr="00F07515">
        <w:rPr>
          <w:rFonts w:ascii="Book Antiqua" w:hAnsi="Book Antiqua" w:cs="Times New Roman"/>
          <w:bCs/>
          <w:sz w:val="24"/>
          <w:szCs w:val="24"/>
        </w:rPr>
        <w:t xml:space="preserve">nd ALT </w:t>
      </w:r>
      <w:r w:rsidR="00800F8A" w:rsidRPr="00F07515">
        <w:rPr>
          <w:rFonts w:ascii="Book Antiqua" w:hAnsi="Book Antiqua" w:cs="Times New Roman"/>
          <w:bCs/>
          <w:sz w:val="24"/>
          <w:szCs w:val="24"/>
        </w:rPr>
        <w:t>63 U/L</w:t>
      </w:r>
      <w:r w:rsidR="00700FFB" w:rsidRPr="00F07515">
        <w:rPr>
          <w:rFonts w:ascii="Book Antiqua" w:hAnsi="Book Antiqua" w:cs="Times New Roman"/>
          <w:bCs/>
          <w:sz w:val="24"/>
          <w:szCs w:val="24"/>
        </w:rPr>
        <w:t xml:space="preserve"> (0-55U/L). L</w:t>
      </w:r>
      <w:r w:rsidR="00FE7CB6" w:rsidRPr="00F07515">
        <w:rPr>
          <w:rFonts w:ascii="Book Antiqua" w:hAnsi="Book Antiqua" w:cs="Times New Roman"/>
          <w:bCs/>
          <w:sz w:val="24"/>
          <w:szCs w:val="24"/>
        </w:rPr>
        <w:t>iver b</w:t>
      </w:r>
      <w:r w:rsidR="00A01D70" w:rsidRPr="00F07515">
        <w:rPr>
          <w:rFonts w:ascii="Book Antiqua" w:hAnsi="Book Antiqua" w:cs="Times New Roman"/>
          <w:bCs/>
          <w:sz w:val="24"/>
          <w:szCs w:val="24"/>
        </w:rPr>
        <w:t xml:space="preserve">iopsy </w:t>
      </w:r>
      <w:r w:rsidR="00FE7CB6" w:rsidRPr="00F07515">
        <w:rPr>
          <w:rFonts w:ascii="Book Antiqua" w:hAnsi="Book Antiqua" w:cs="Times New Roman"/>
          <w:bCs/>
          <w:sz w:val="24"/>
          <w:szCs w:val="24"/>
        </w:rPr>
        <w:t xml:space="preserve">revealed chronic </w:t>
      </w:r>
      <w:r w:rsidR="00990802" w:rsidRPr="00F07515">
        <w:rPr>
          <w:rFonts w:ascii="Book Antiqua" w:hAnsi="Book Antiqua" w:cs="Times New Roman"/>
          <w:bCs/>
          <w:sz w:val="24"/>
          <w:szCs w:val="24"/>
        </w:rPr>
        <w:t>h</w:t>
      </w:r>
      <w:r w:rsidR="00FE7CB6" w:rsidRPr="00F07515">
        <w:rPr>
          <w:rFonts w:ascii="Book Antiqua" w:hAnsi="Book Antiqua" w:cs="Times New Roman"/>
          <w:bCs/>
          <w:sz w:val="24"/>
          <w:szCs w:val="24"/>
        </w:rPr>
        <w:t>epatitis C changes</w:t>
      </w:r>
      <w:r w:rsidR="00A01D70" w:rsidRPr="00F07515">
        <w:rPr>
          <w:rFonts w:ascii="Book Antiqua" w:hAnsi="Book Antiqua" w:cs="Times New Roman"/>
          <w:bCs/>
          <w:sz w:val="24"/>
          <w:szCs w:val="24"/>
        </w:rPr>
        <w:t xml:space="preserve"> and early focal bridging fibrosis</w:t>
      </w:r>
      <w:r w:rsidR="00FE7CB6" w:rsidRPr="00F07515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C377E8" w:rsidRPr="00F07515">
        <w:rPr>
          <w:rFonts w:ascii="Book Antiqua" w:hAnsi="Book Antiqua" w:cs="Times New Roman"/>
          <w:bCs/>
          <w:sz w:val="24"/>
          <w:szCs w:val="24"/>
        </w:rPr>
        <w:t>At week 40 after transplant, h</w:t>
      </w:r>
      <w:r w:rsidR="00CA4B47" w:rsidRPr="00F07515">
        <w:rPr>
          <w:rFonts w:ascii="Book Antiqua" w:hAnsi="Book Antiqua" w:cs="Times New Roman"/>
          <w:bCs/>
          <w:sz w:val="24"/>
          <w:szCs w:val="24"/>
        </w:rPr>
        <w:t>e was s</w:t>
      </w:r>
      <w:r w:rsidR="00CC30B2" w:rsidRPr="00F07515">
        <w:rPr>
          <w:rFonts w:ascii="Book Antiqua" w:hAnsi="Book Antiqua" w:cs="Times New Roman"/>
          <w:bCs/>
          <w:sz w:val="24"/>
          <w:szCs w:val="24"/>
        </w:rPr>
        <w:t xml:space="preserve">tarted </w:t>
      </w:r>
      <w:r w:rsidR="00CA4B47" w:rsidRPr="00F07515">
        <w:rPr>
          <w:rFonts w:ascii="Book Antiqua" w:hAnsi="Book Antiqua" w:cs="Times New Roman"/>
          <w:bCs/>
          <w:sz w:val="24"/>
          <w:szCs w:val="24"/>
        </w:rPr>
        <w:t>with</w:t>
      </w:r>
      <w:r w:rsidR="00FE7CB6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CC30B2" w:rsidRPr="00F07515">
        <w:rPr>
          <w:rFonts w:ascii="Book Antiqua" w:hAnsi="Book Antiqua" w:cs="Times New Roman"/>
          <w:bCs/>
          <w:sz w:val="24"/>
          <w:szCs w:val="24"/>
        </w:rPr>
        <w:t xml:space="preserve">combination of </w:t>
      </w:r>
      <w:r w:rsidR="00000F35" w:rsidRPr="00F07515">
        <w:rPr>
          <w:rFonts w:ascii="Book Antiqua" w:hAnsi="Book Antiqua" w:cs="Times New Roman"/>
          <w:bCs/>
          <w:sz w:val="24"/>
          <w:szCs w:val="24"/>
        </w:rPr>
        <w:t>r</w:t>
      </w:r>
      <w:r w:rsidR="00FE7CB6" w:rsidRPr="00F07515">
        <w:rPr>
          <w:rFonts w:ascii="Book Antiqua" w:hAnsi="Book Antiqua" w:cs="Times New Roman"/>
          <w:bCs/>
          <w:sz w:val="24"/>
          <w:szCs w:val="24"/>
        </w:rPr>
        <w:t>ibavirin</w:t>
      </w:r>
      <w:r w:rsidR="00BA1E39" w:rsidRPr="00F07515">
        <w:rPr>
          <w:rFonts w:ascii="Book Antiqua" w:hAnsi="Book Antiqua" w:cs="Times New Roman"/>
          <w:bCs/>
          <w:sz w:val="24"/>
          <w:szCs w:val="24"/>
        </w:rPr>
        <w:t xml:space="preserve"> (400 mg daily) </w:t>
      </w:r>
      <w:r w:rsidR="00CA4B47" w:rsidRPr="00F07515">
        <w:rPr>
          <w:rFonts w:ascii="Book Antiqua" w:hAnsi="Book Antiqua" w:cs="Times New Roman"/>
          <w:bCs/>
          <w:sz w:val="24"/>
          <w:szCs w:val="24"/>
        </w:rPr>
        <w:t xml:space="preserve">and </w:t>
      </w:r>
      <w:proofErr w:type="spellStart"/>
      <w:r w:rsidR="00000F35" w:rsidRPr="00F07515">
        <w:rPr>
          <w:rFonts w:ascii="Book Antiqua" w:hAnsi="Book Antiqua" w:cs="Times New Roman"/>
          <w:bCs/>
          <w:sz w:val="24"/>
          <w:szCs w:val="24"/>
        </w:rPr>
        <w:t>s</w:t>
      </w:r>
      <w:r w:rsidR="00800F8A" w:rsidRPr="00F07515">
        <w:rPr>
          <w:rFonts w:ascii="Book Antiqua" w:hAnsi="Book Antiqua" w:cs="Times New Roman"/>
          <w:bCs/>
          <w:sz w:val="24"/>
          <w:szCs w:val="24"/>
        </w:rPr>
        <w:t>ofosbuvir</w:t>
      </w:r>
      <w:proofErr w:type="spellEnd"/>
      <w:r w:rsidR="00BA1E39" w:rsidRPr="00F07515">
        <w:rPr>
          <w:rFonts w:ascii="Book Antiqua" w:hAnsi="Book Antiqua" w:cs="Times New Roman"/>
          <w:bCs/>
          <w:sz w:val="24"/>
          <w:szCs w:val="24"/>
        </w:rPr>
        <w:t xml:space="preserve"> (400 mg daily)</w:t>
      </w:r>
      <w:r w:rsidR="000556C9" w:rsidRPr="00F07515">
        <w:rPr>
          <w:rFonts w:ascii="Book Antiqua" w:hAnsi="Book Antiqua" w:cs="Times New Roman"/>
          <w:bCs/>
          <w:sz w:val="24"/>
          <w:szCs w:val="24"/>
        </w:rPr>
        <w:t>. Between 6 to 1</w:t>
      </w:r>
      <w:r w:rsidR="00661EA6" w:rsidRPr="00F07515">
        <w:rPr>
          <w:rFonts w:ascii="Book Antiqua" w:hAnsi="Book Antiqua" w:cs="Times New Roman"/>
          <w:bCs/>
          <w:sz w:val="24"/>
          <w:szCs w:val="24"/>
        </w:rPr>
        <w:t>0</w:t>
      </w:r>
      <w:r w:rsidR="00990802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proofErr w:type="spellStart"/>
      <w:r w:rsidR="00990802" w:rsidRPr="00F07515">
        <w:rPr>
          <w:rFonts w:ascii="Book Antiqua" w:hAnsi="Book Antiqua" w:cs="Times New Roman"/>
          <w:bCs/>
          <w:sz w:val="24"/>
          <w:szCs w:val="24"/>
        </w:rPr>
        <w:t>wk</w:t>
      </w:r>
      <w:proofErr w:type="spellEnd"/>
      <w:r w:rsidR="000556C9" w:rsidRPr="00F07515">
        <w:rPr>
          <w:rFonts w:ascii="Book Antiqua" w:hAnsi="Book Antiqua" w:cs="Times New Roman"/>
          <w:bCs/>
          <w:sz w:val="24"/>
          <w:szCs w:val="24"/>
        </w:rPr>
        <w:t xml:space="preserve"> of HCV treatment</w:t>
      </w:r>
      <w:r w:rsidR="00042F5A" w:rsidRPr="00F07515">
        <w:rPr>
          <w:rFonts w:ascii="Book Antiqua" w:hAnsi="Book Antiqua" w:cs="Times New Roman"/>
          <w:bCs/>
          <w:sz w:val="24"/>
          <w:szCs w:val="24"/>
        </w:rPr>
        <w:t>, he developed</w:t>
      </w:r>
      <w:r w:rsidR="00EB1B32" w:rsidRPr="00F07515">
        <w:rPr>
          <w:rFonts w:ascii="Book Antiqua" w:hAnsi="Book Antiqua" w:cs="Times New Roman"/>
          <w:bCs/>
          <w:sz w:val="24"/>
          <w:szCs w:val="24"/>
        </w:rPr>
        <w:t xml:space="preserve"> severe anemia </w:t>
      </w:r>
      <w:r w:rsidR="00042F5A" w:rsidRPr="00F07515">
        <w:rPr>
          <w:rFonts w:ascii="Book Antiqua" w:hAnsi="Book Antiqua" w:cs="Times New Roman"/>
          <w:bCs/>
          <w:sz w:val="24"/>
          <w:szCs w:val="24"/>
        </w:rPr>
        <w:t xml:space="preserve">that required blood transfusion for several times, despite of high dose of </w:t>
      </w:r>
      <w:r w:rsidR="000556C9" w:rsidRPr="00F07515">
        <w:rPr>
          <w:rFonts w:ascii="Book Antiqua" w:hAnsi="Book Antiqua" w:cs="Times New Roman"/>
          <w:bCs/>
          <w:sz w:val="24"/>
          <w:szCs w:val="24"/>
        </w:rPr>
        <w:t xml:space="preserve">erythropoietin treatment. At 12 </w:t>
      </w:r>
      <w:proofErr w:type="spellStart"/>
      <w:r w:rsidR="00990802" w:rsidRPr="00F07515">
        <w:rPr>
          <w:rFonts w:ascii="Book Antiqua" w:hAnsi="Book Antiqua" w:cs="Times New Roman"/>
          <w:bCs/>
          <w:sz w:val="24"/>
          <w:szCs w:val="24"/>
        </w:rPr>
        <w:t>wk</w:t>
      </w:r>
      <w:proofErr w:type="spellEnd"/>
      <w:r w:rsidR="000556C9" w:rsidRPr="00F07515">
        <w:rPr>
          <w:rFonts w:ascii="Book Antiqua" w:hAnsi="Book Antiqua" w:cs="Times New Roman"/>
          <w:bCs/>
          <w:sz w:val="24"/>
          <w:szCs w:val="24"/>
        </w:rPr>
        <w:t xml:space="preserve"> of HCV treatment</w:t>
      </w:r>
      <w:r w:rsidR="00042F5A" w:rsidRPr="00F07515">
        <w:rPr>
          <w:rFonts w:ascii="Book Antiqua" w:hAnsi="Book Antiqua" w:cs="Times New Roman"/>
          <w:bCs/>
          <w:sz w:val="24"/>
          <w:szCs w:val="24"/>
        </w:rPr>
        <w:t xml:space="preserve">, </w:t>
      </w:r>
      <w:r w:rsidRPr="00F07515">
        <w:rPr>
          <w:rFonts w:ascii="Book Antiqua" w:hAnsi="Book Antiqua" w:cs="Times New Roman"/>
          <w:bCs/>
          <w:sz w:val="24"/>
          <w:szCs w:val="24"/>
        </w:rPr>
        <w:t>the</w:t>
      </w:r>
      <w:r w:rsidR="00042F5A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proofErr w:type="spellStart"/>
      <w:r w:rsidR="00042F5A" w:rsidRPr="00F07515">
        <w:rPr>
          <w:rFonts w:ascii="Book Antiqua" w:hAnsi="Book Antiqua" w:cs="Times New Roman"/>
          <w:bCs/>
          <w:sz w:val="24"/>
          <w:szCs w:val="24"/>
        </w:rPr>
        <w:t>sCr</w:t>
      </w:r>
      <w:proofErr w:type="spellEnd"/>
      <w:r w:rsidRPr="00F07515">
        <w:rPr>
          <w:rFonts w:ascii="Book Antiqua" w:hAnsi="Book Antiqua" w:cs="Times New Roman"/>
          <w:bCs/>
          <w:sz w:val="24"/>
          <w:szCs w:val="24"/>
        </w:rPr>
        <w:t xml:space="preserve"> increased to </w:t>
      </w:r>
      <w:r w:rsidR="00042F5A" w:rsidRPr="00F07515">
        <w:rPr>
          <w:rFonts w:ascii="Book Antiqua" w:hAnsi="Book Antiqua" w:cs="Times New Roman"/>
          <w:bCs/>
          <w:sz w:val="24"/>
          <w:szCs w:val="24"/>
        </w:rPr>
        <w:t>3.7 mg/</w:t>
      </w:r>
      <w:proofErr w:type="spellStart"/>
      <w:r w:rsidR="00042F5A" w:rsidRPr="00F07515">
        <w:rPr>
          <w:rFonts w:ascii="Book Antiqua" w:hAnsi="Book Antiqua" w:cs="Times New Roman"/>
          <w:bCs/>
          <w:sz w:val="24"/>
          <w:szCs w:val="24"/>
        </w:rPr>
        <w:t>dL</w:t>
      </w:r>
      <w:proofErr w:type="spellEnd"/>
      <w:r w:rsidR="00042F5A" w:rsidRPr="00F07515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0556C9" w:rsidRPr="00F07515">
        <w:rPr>
          <w:rFonts w:ascii="Book Antiqua" w:hAnsi="Book Antiqua" w:cs="Times New Roman"/>
          <w:bCs/>
          <w:sz w:val="24"/>
          <w:szCs w:val="24"/>
        </w:rPr>
        <w:t>Urine analysis</w:t>
      </w:r>
      <w:r w:rsidR="00EB1B32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824AD8" w:rsidRPr="00F07515">
        <w:rPr>
          <w:rFonts w:ascii="Book Antiqua" w:hAnsi="Book Antiqua" w:cs="Times New Roman"/>
          <w:bCs/>
          <w:sz w:val="24"/>
          <w:szCs w:val="24"/>
        </w:rPr>
        <w:t>had</w:t>
      </w:r>
      <w:r w:rsidR="00EB1B32" w:rsidRPr="00F07515">
        <w:rPr>
          <w:rFonts w:ascii="Book Antiqua" w:hAnsi="Book Antiqua" w:cs="Times New Roman"/>
          <w:bCs/>
          <w:sz w:val="24"/>
          <w:szCs w:val="24"/>
        </w:rPr>
        <w:t xml:space="preserve"> 30</w:t>
      </w:r>
      <w:r w:rsidR="007909BC" w:rsidRPr="00F07515">
        <w:rPr>
          <w:rFonts w:ascii="Book Antiqua" w:hAnsi="Book Antiqua" w:cs="Times New Roman"/>
          <w:bCs/>
          <w:sz w:val="24"/>
          <w:szCs w:val="24"/>
        </w:rPr>
        <w:t xml:space="preserve"> mg/</w:t>
      </w:r>
      <w:proofErr w:type="spellStart"/>
      <w:r w:rsidR="007909BC" w:rsidRPr="00F07515">
        <w:rPr>
          <w:rFonts w:ascii="Book Antiqua" w:hAnsi="Book Antiqua" w:cs="Times New Roman"/>
          <w:bCs/>
          <w:sz w:val="24"/>
          <w:szCs w:val="24"/>
        </w:rPr>
        <w:t>dL</w:t>
      </w:r>
      <w:proofErr w:type="spellEnd"/>
      <w:r w:rsidR="00661EA6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042F5A" w:rsidRPr="00F07515">
        <w:rPr>
          <w:rFonts w:ascii="Book Antiqua" w:hAnsi="Book Antiqua" w:cs="Times New Roman"/>
          <w:bCs/>
          <w:sz w:val="24"/>
          <w:szCs w:val="24"/>
        </w:rPr>
        <w:t xml:space="preserve">of </w:t>
      </w:r>
      <w:r w:rsidR="00824AD8" w:rsidRPr="00F07515">
        <w:rPr>
          <w:rFonts w:ascii="Book Antiqua" w:hAnsi="Book Antiqua" w:cs="Times New Roman"/>
          <w:bCs/>
          <w:sz w:val="24"/>
          <w:szCs w:val="24"/>
        </w:rPr>
        <w:t xml:space="preserve">protein and </w:t>
      </w:r>
      <w:r w:rsidR="00EB1B32" w:rsidRPr="00F07515">
        <w:rPr>
          <w:rFonts w:ascii="Book Antiqua" w:hAnsi="Book Antiqua" w:cs="Times New Roman"/>
          <w:bCs/>
          <w:sz w:val="24"/>
          <w:szCs w:val="24"/>
        </w:rPr>
        <w:t xml:space="preserve">131 </w:t>
      </w:r>
      <w:r w:rsidR="00824AD8" w:rsidRPr="00F07515">
        <w:rPr>
          <w:rFonts w:ascii="Book Antiqua" w:hAnsi="Book Antiqua" w:cs="Times New Roman"/>
          <w:bCs/>
          <w:sz w:val="24"/>
          <w:szCs w:val="24"/>
        </w:rPr>
        <w:t>RBC</w:t>
      </w:r>
      <w:r w:rsidR="007909BC" w:rsidRPr="00F07515">
        <w:rPr>
          <w:rFonts w:ascii="Book Antiqua" w:hAnsi="Book Antiqua" w:cs="Times New Roman"/>
          <w:bCs/>
          <w:sz w:val="24"/>
          <w:szCs w:val="24"/>
        </w:rPr>
        <w:t>s</w:t>
      </w:r>
      <w:r w:rsidR="00042F5A" w:rsidRPr="00F07515">
        <w:rPr>
          <w:rFonts w:ascii="Book Antiqua" w:hAnsi="Book Antiqua" w:cs="Times New Roman"/>
          <w:bCs/>
          <w:sz w:val="24"/>
          <w:szCs w:val="24"/>
        </w:rPr>
        <w:t>/HPF</w:t>
      </w:r>
      <w:r w:rsidR="001A2B43" w:rsidRPr="00F07515">
        <w:rPr>
          <w:rFonts w:ascii="Book Antiqua" w:hAnsi="Book Antiqua" w:cs="Times New Roman"/>
          <w:bCs/>
          <w:sz w:val="24"/>
          <w:szCs w:val="24"/>
        </w:rPr>
        <w:t xml:space="preserve">, and </w:t>
      </w:r>
      <w:r w:rsidR="00661EA6" w:rsidRPr="00F07515">
        <w:rPr>
          <w:rFonts w:ascii="Book Antiqua" w:hAnsi="Book Antiqua" w:cs="Times New Roman"/>
          <w:bCs/>
          <w:sz w:val="24"/>
          <w:szCs w:val="24"/>
        </w:rPr>
        <w:t xml:space="preserve">spot </w:t>
      </w:r>
      <w:r w:rsidR="001A2B43" w:rsidRPr="00F07515">
        <w:rPr>
          <w:rFonts w:ascii="Book Antiqua" w:hAnsi="Book Antiqua" w:cs="Times New Roman"/>
          <w:bCs/>
          <w:sz w:val="24"/>
          <w:szCs w:val="24"/>
        </w:rPr>
        <w:t xml:space="preserve">urine protein-to-creatinine ratio </w:t>
      </w:r>
      <w:r w:rsidR="00824AD8" w:rsidRPr="00F07515">
        <w:rPr>
          <w:rFonts w:ascii="Book Antiqua" w:hAnsi="Book Antiqua" w:cs="Times New Roman"/>
          <w:bCs/>
          <w:sz w:val="24"/>
          <w:szCs w:val="24"/>
        </w:rPr>
        <w:t xml:space="preserve">was </w:t>
      </w:r>
      <w:r w:rsidR="00800F8A" w:rsidRPr="00F07515">
        <w:rPr>
          <w:rFonts w:ascii="Book Antiqua" w:hAnsi="Book Antiqua" w:cs="Times New Roman"/>
          <w:bCs/>
          <w:sz w:val="24"/>
          <w:szCs w:val="24"/>
        </w:rPr>
        <w:t>0.6</w:t>
      </w:r>
      <w:r w:rsidR="00EB1B32" w:rsidRPr="00F07515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4555C9" w:rsidRPr="00F07515">
        <w:rPr>
          <w:rFonts w:ascii="Book Antiqua" w:hAnsi="Book Antiqua" w:cs="Times New Roman"/>
          <w:bCs/>
          <w:sz w:val="24"/>
          <w:szCs w:val="24"/>
        </w:rPr>
        <w:t>A</w:t>
      </w:r>
      <w:r w:rsidR="004326A8" w:rsidRPr="00F07515">
        <w:rPr>
          <w:rFonts w:ascii="Book Antiqua" w:hAnsi="Book Antiqua" w:cs="Times New Roman"/>
          <w:bCs/>
          <w:sz w:val="24"/>
          <w:szCs w:val="24"/>
        </w:rPr>
        <w:t xml:space="preserve">n </w:t>
      </w:r>
      <w:r w:rsidR="007909BC" w:rsidRPr="00F07515">
        <w:rPr>
          <w:rFonts w:ascii="Book Antiqua" w:hAnsi="Book Antiqua" w:cs="Times New Roman"/>
          <w:bCs/>
          <w:sz w:val="24"/>
          <w:szCs w:val="24"/>
        </w:rPr>
        <w:t>a</w:t>
      </w:r>
      <w:r w:rsidR="00EB1B32" w:rsidRPr="00F07515">
        <w:rPr>
          <w:rFonts w:ascii="Book Antiqua" w:hAnsi="Book Antiqua" w:cs="Times New Roman"/>
          <w:bCs/>
          <w:sz w:val="24"/>
          <w:szCs w:val="24"/>
        </w:rPr>
        <w:t>llograft</w:t>
      </w:r>
      <w:r w:rsidR="009E6A4A" w:rsidRPr="00F07515">
        <w:rPr>
          <w:rFonts w:ascii="Book Antiqua" w:hAnsi="Book Antiqua" w:cs="Times New Roman"/>
          <w:bCs/>
          <w:sz w:val="24"/>
          <w:szCs w:val="24"/>
        </w:rPr>
        <w:t xml:space="preserve"> biopsy</w:t>
      </w:r>
      <w:r w:rsidR="00EB1B32" w:rsidRPr="00F07515">
        <w:rPr>
          <w:rFonts w:ascii="Book Antiqua" w:hAnsi="Book Antiqua" w:cs="Times New Roman"/>
          <w:bCs/>
          <w:sz w:val="24"/>
          <w:szCs w:val="24"/>
        </w:rPr>
        <w:t xml:space="preserve"> showed the presence of t</w:t>
      </w:r>
      <w:r w:rsidR="004555C9" w:rsidRPr="00F07515">
        <w:rPr>
          <w:rFonts w:ascii="Book Antiqua" w:hAnsi="Book Antiqua" w:cs="Times New Roman"/>
          <w:bCs/>
          <w:sz w:val="24"/>
          <w:szCs w:val="24"/>
        </w:rPr>
        <w:t>hrombot</w:t>
      </w:r>
      <w:r w:rsidR="00661EA6" w:rsidRPr="00F07515">
        <w:rPr>
          <w:rFonts w:ascii="Book Antiqua" w:hAnsi="Book Antiqua" w:cs="Times New Roman"/>
          <w:bCs/>
          <w:sz w:val="24"/>
          <w:szCs w:val="24"/>
        </w:rPr>
        <w:t xml:space="preserve">ic </w:t>
      </w:r>
      <w:proofErr w:type="spellStart"/>
      <w:r w:rsidR="00661EA6" w:rsidRPr="00F07515">
        <w:rPr>
          <w:rFonts w:ascii="Book Antiqua" w:hAnsi="Book Antiqua" w:cs="Times New Roman"/>
          <w:bCs/>
          <w:sz w:val="24"/>
          <w:szCs w:val="24"/>
        </w:rPr>
        <w:t>microangiopathy</w:t>
      </w:r>
      <w:proofErr w:type="spellEnd"/>
      <w:r w:rsidR="00661EA6" w:rsidRPr="00F07515">
        <w:rPr>
          <w:rFonts w:ascii="Book Antiqua" w:hAnsi="Book Antiqua" w:cs="Times New Roman"/>
          <w:bCs/>
          <w:sz w:val="24"/>
          <w:szCs w:val="24"/>
        </w:rPr>
        <w:t>.</w:t>
      </w:r>
      <w:r w:rsidR="00281766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BF61E4" w:rsidRPr="00F07515">
        <w:rPr>
          <w:rFonts w:ascii="Book Antiqua" w:hAnsi="Book Antiqua" w:cs="Times New Roman"/>
          <w:bCs/>
          <w:sz w:val="24"/>
          <w:szCs w:val="24"/>
        </w:rPr>
        <w:t xml:space="preserve">The viral load assays by PCR for </w:t>
      </w:r>
      <w:r w:rsidR="00D16292" w:rsidRPr="00F07515">
        <w:rPr>
          <w:rFonts w:ascii="Book Antiqua" w:hAnsi="Book Antiqua" w:cs="Times New Roman"/>
          <w:bCs/>
          <w:sz w:val="24"/>
          <w:szCs w:val="24"/>
        </w:rPr>
        <w:t xml:space="preserve">HCV, </w:t>
      </w:r>
      <w:r w:rsidRPr="00F07515">
        <w:rPr>
          <w:rFonts w:ascii="Book Antiqua" w:hAnsi="Book Antiqua" w:cs="Times New Roman"/>
          <w:bCs/>
          <w:sz w:val="24"/>
          <w:szCs w:val="24"/>
        </w:rPr>
        <w:t>cytomegalovirus</w:t>
      </w:r>
      <w:r w:rsidR="00D16292" w:rsidRPr="00F07515">
        <w:rPr>
          <w:rFonts w:ascii="Book Antiqua" w:hAnsi="Book Antiqua" w:cs="Times New Roman"/>
          <w:bCs/>
          <w:sz w:val="24"/>
          <w:szCs w:val="24"/>
        </w:rPr>
        <w:t>, E</w:t>
      </w:r>
      <w:r w:rsidRPr="00F07515">
        <w:rPr>
          <w:rFonts w:ascii="Book Antiqua" w:hAnsi="Book Antiqua" w:cs="Times New Roman"/>
          <w:bCs/>
          <w:sz w:val="24"/>
          <w:szCs w:val="24"/>
        </w:rPr>
        <w:t>pstein-</w:t>
      </w:r>
      <w:r w:rsidR="00D16292" w:rsidRPr="00F07515">
        <w:rPr>
          <w:rFonts w:ascii="Book Antiqua" w:hAnsi="Book Antiqua" w:cs="Times New Roman"/>
          <w:bCs/>
          <w:sz w:val="24"/>
          <w:szCs w:val="24"/>
        </w:rPr>
        <w:t>B</w:t>
      </w:r>
      <w:r w:rsidRPr="00F07515">
        <w:rPr>
          <w:rFonts w:ascii="Book Antiqua" w:hAnsi="Book Antiqua" w:cs="Times New Roman"/>
          <w:bCs/>
          <w:sz w:val="24"/>
          <w:szCs w:val="24"/>
        </w:rPr>
        <w:t>arr virus</w:t>
      </w:r>
      <w:r w:rsidR="00D16292" w:rsidRPr="00F07515">
        <w:rPr>
          <w:rFonts w:ascii="Book Antiqua" w:hAnsi="Book Antiqua" w:cs="Times New Roman"/>
          <w:bCs/>
          <w:sz w:val="24"/>
          <w:szCs w:val="24"/>
        </w:rPr>
        <w:t xml:space="preserve">, 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and </w:t>
      </w:r>
      <w:r w:rsidR="00D16292" w:rsidRPr="00F07515">
        <w:rPr>
          <w:rFonts w:ascii="Book Antiqua" w:hAnsi="Book Antiqua" w:cs="Times New Roman"/>
          <w:bCs/>
          <w:sz w:val="24"/>
          <w:szCs w:val="24"/>
        </w:rPr>
        <w:t>BK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proofErr w:type="spellStart"/>
      <w:r w:rsidRPr="00F07515">
        <w:rPr>
          <w:rFonts w:ascii="Book Antiqua" w:hAnsi="Book Antiqua" w:cs="Times New Roman"/>
          <w:bCs/>
          <w:sz w:val="24"/>
          <w:szCs w:val="24"/>
        </w:rPr>
        <w:t>polyoma</w:t>
      </w:r>
      <w:proofErr w:type="spellEnd"/>
      <w:r w:rsidRPr="00F07515">
        <w:rPr>
          <w:rFonts w:ascii="Book Antiqua" w:hAnsi="Book Antiqua" w:cs="Times New Roman"/>
          <w:bCs/>
          <w:sz w:val="24"/>
          <w:szCs w:val="24"/>
        </w:rPr>
        <w:t xml:space="preserve"> were </w:t>
      </w:r>
      <w:r w:rsidR="00BF61E4" w:rsidRPr="00F07515">
        <w:rPr>
          <w:rFonts w:ascii="Book Antiqua" w:hAnsi="Book Antiqua" w:cs="Times New Roman"/>
          <w:bCs/>
          <w:sz w:val="24"/>
          <w:szCs w:val="24"/>
        </w:rPr>
        <w:t xml:space="preserve">all 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negative. Microbacterial cultures and drug screens were </w:t>
      </w:r>
      <w:r w:rsidR="00ED1005" w:rsidRPr="00F07515">
        <w:rPr>
          <w:rFonts w:ascii="Book Antiqua" w:hAnsi="Book Antiqua" w:cs="Times New Roman"/>
          <w:bCs/>
          <w:sz w:val="24"/>
          <w:szCs w:val="24"/>
        </w:rPr>
        <w:t xml:space="preserve">all </w:t>
      </w:r>
      <w:r w:rsidRPr="00F07515">
        <w:rPr>
          <w:rFonts w:ascii="Book Antiqua" w:hAnsi="Book Antiqua" w:cs="Times New Roman"/>
          <w:bCs/>
          <w:sz w:val="24"/>
          <w:szCs w:val="24"/>
        </w:rPr>
        <w:t>negative.</w:t>
      </w:r>
      <w:r w:rsidR="00281766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The patient had no detectable </w:t>
      </w:r>
      <w:r w:rsidR="00D16292" w:rsidRPr="00F07515">
        <w:rPr>
          <w:rFonts w:ascii="Book Antiqua" w:hAnsi="Book Antiqua" w:cs="Times New Roman"/>
          <w:bCs/>
          <w:sz w:val="24"/>
          <w:szCs w:val="24"/>
        </w:rPr>
        <w:t>donor-specific antibod</w:t>
      </w:r>
      <w:r w:rsidR="00C20A6C" w:rsidRPr="00F07515">
        <w:rPr>
          <w:rFonts w:ascii="Book Antiqua" w:hAnsi="Book Antiqua" w:cs="Times New Roman"/>
          <w:bCs/>
          <w:sz w:val="24"/>
          <w:szCs w:val="24"/>
        </w:rPr>
        <w:t xml:space="preserve">ies. 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At this time, </w:t>
      </w:r>
      <w:proofErr w:type="spellStart"/>
      <w:r w:rsidR="00661EA6" w:rsidRPr="00F07515">
        <w:rPr>
          <w:rFonts w:ascii="Book Antiqua" w:hAnsi="Book Antiqua" w:cs="Times New Roman"/>
          <w:bCs/>
          <w:sz w:val="24"/>
          <w:szCs w:val="24"/>
        </w:rPr>
        <w:t>sofosbuvir</w:t>
      </w:r>
      <w:proofErr w:type="spellEnd"/>
      <w:r w:rsidR="00ED54A1" w:rsidRPr="00F07515">
        <w:rPr>
          <w:rFonts w:ascii="Book Antiqua" w:hAnsi="Book Antiqua" w:cs="Times New Roman"/>
          <w:bCs/>
          <w:sz w:val="24"/>
          <w:szCs w:val="24"/>
        </w:rPr>
        <w:t>, ribavirin</w:t>
      </w:r>
      <w:r w:rsidRPr="00F07515">
        <w:rPr>
          <w:rFonts w:ascii="Book Antiqua" w:hAnsi="Book Antiqua" w:cs="Times New Roman"/>
          <w:bCs/>
          <w:sz w:val="24"/>
          <w:szCs w:val="24"/>
        </w:rPr>
        <w:t>,</w:t>
      </w:r>
      <w:r w:rsidR="00ED54A1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661EA6" w:rsidRPr="00F07515">
        <w:rPr>
          <w:rFonts w:ascii="Book Antiqua" w:hAnsi="Book Antiqua" w:cs="Times New Roman"/>
          <w:bCs/>
          <w:sz w:val="24"/>
          <w:szCs w:val="24"/>
        </w:rPr>
        <w:t>and cyclosporine were</w:t>
      </w:r>
      <w:r w:rsidR="00A01D70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F07515">
        <w:rPr>
          <w:rFonts w:ascii="Book Antiqua" w:hAnsi="Book Antiqua" w:cs="Times New Roman"/>
          <w:bCs/>
          <w:sz w:val="24"/>
          <w:szCs w:val="24"/>
        </w:rPr>
        <w:t>discontinued</w:t>
      </w:r>
      <w:r w:rsidR="00A01D70" w:rsidRPr="00F07515">
        <w:rPr>
          <w:rFonts w:ascii="Book Antiqua" w:hAnsi="Book Antiqua" w:cs="Times New Roman"/>
          <w:bCs/>
          <w:sz w:val="24"/>
          <w:szCs w:val="24"/>
        </w:rPr>
        <w:t>.</w:t>
      </w:r>
      <w:r w:rsidR="00281766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A01D70" w:rsidRPr="00F07515">
        <w:rPr>
          <w:rFonts w:ascii="Book Antiqua" w:hAnsi="Book Antiqua" w:cs="Times New Roman"/>
          <w:bCs/>
          <w:sz w:val="24"/>
          <w:szCs w:val="24"/>
        </w:rPr>
        <w:t>H</w:t>
      </w:r>
      <w:r w:rsidR="00D953ED" w:rsidRPr="00F07515">
        <w:rPr>
          <w:rFonts w:ascii="Book Antiqua" w:hAnsi="Book Antiqua" w:cs="Times New Roman"/>
          <w:bCs/>
          <w:sz w:val="24"/>
          <w:szCs w:val="24"/>
        </w:rPr>
        <w:t>e was started on p</w:t>
      </w:r>
      <w:r w:rsidR="009E6A4A" w:rsidRPr="00F07515">
        <w:rPr>
          <w:rFonts w:ascii="Book Antiqua" w:hAnsi="Book Antiqua" w:cs="Times New Roman"/>
          <w:bCs/>
          <w:sz w:val="24"/>
          <w:szCs w:val="24"/>
        </w:rPr>
        <w:t>rednisone</w:t>
      </w:r>
      <w:r w:rsidR="007A59A2" w:rsidRPr="00F07515">
        <w:rPr>
          <w:rFonts w:ascii="Book Antiqua" w:hAnsi="Book Antiqua" w:cs="Times New Roman"/>
          <w:bCs/>
          <w:sz w:val="24"/>
          <w:szCs w:val="24"/>
        </w:rPr>
        <w:t xml:space="preserve"> 10</w:t>
      </w:r>
      <w:r w:rsidR="00661EA6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7A59A2" w:rsidRPr="00F07515">
        <w:rPr>
          <w:rFonts w:ascii="Book Antiqua" w:hAnsi="Book Antiqua" w:cs="Times New Roman"/>
          <w:bCs/>
          <w:sz w:val="24"/>
          <w:szCs w:val="24"/>
        </w:rPr>
        <w:t xml:space="preserve">mg </w:t>
      </w:r>
      <w:r w:rsidR="003F2613" w:rsidRPr="00F07515">
        <w:rPr>
          <w:rFonts w:ascii="Book Antiqua" w:hAnsi="Book Antiqua" w:cs="Times New Roman"/>
          <w:bCs/>
          <w:sz w:val="24"/>
          <w:szCs w:val="24"/>
        </w:rPr>
        <w:t xml:space="preserve">daily </w:t>
      </w:r>
      <w:r w:rsidR="009E6A4A" w:rsidRPr="00F07515">
        <w:rPr>
          <w:rFonts w:ascii="Book Antiqua" w:hAnsi="Book Antiqua" w:cs="Times New Roman"/>
          <w:bCs/>
          <w:sz w:val="24"/>
          <w:szCs w:val="24"/>
        </w:rPr>
        <w:t xml:space="preserve">and continued </w:t>
      </w:r>
      <w:r w:rsidR="00824AD8" w:rsidRPr="00F07515">
        <w:rPr>
          <w:rFonts w:ascii="Book Antiqua" w:hAnsi="Book Antiqua" w:cs="Times New Roman"/>
          <w:bCs/>
          <w:sz w:val="24"/>
          <w:szCs w:val="24"/>
        </w:rPr>
        <w:t xml:space="preserve">on </w:t>
      </w:r>
      <w:r w:rsidR="003F2613" w:rsidRPr="00F07515">
        <w:rPr>
          <w:rFonts w:ascii="Book Antiqua" w:hAnsi="Book Antiqua" w:cs="Times New Roman"/>
          <w:bCs/>
          <w:sz w:val="24"/>
          <w:szCs w:val="24"/>
        </w:rPr>
        <w:t>mycophenolic acid</w:t>
      </w:r>
      <w:r w:rsidR="009E6A4A" w:rsidRPr="00F07515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EB1B32" w:rsidRPr="00F07515">
        <w:rPr>
          <w:rFonts w:ascii="Book Antiqua" w:hAnsi="Book Antiqua" w:cs="Times New Roman"/>
          <w:bCs/>
          <w:sz w:val="24"/>
          <w:szCs w:val="24"/>
        </w:rPr>
        <w:t xml:space="preserve">His </w:t>
      </w:r>
      <w:proofErr w:type="spellStart"/>
      <w:r w:rsidR="004555C9" w:rsidRPr="00F07515">
        <w:rPr>
          <w:rFonts w:ascii="Book Antiqua" w:hAnsi="Book Antiqua" w:cs="Times New Roman"/>
          <w:bCs/>
          <w:sz w:val="24"/>
          <w:szCs w:val="24"/>
        </w:rPr>
        <w:t>sCr</w:t>
      </w:r>
      <w:proofErr w:type="spellEnd"/>
      <w:r w:rsidR="009E6A4A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EB1B32" w:rsidRPr="00F07515">
        <w:rPr>
          <w:rFonts w:ascii="Book Antiqua" w:hAnsi="Book Antiqua" w:cs="Times New Roman"/>
          <w:bCs/>
          <w:sz w:val="24"/>
          <w:szCs w:val="24"/>
        </w:rPr>
        <w:t>stabilized at</w:t>
      </w:r>
      <w:r w:rsidR="009E6A4A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ED54A1" w:rsidRPr="00F07515">
        <w:rPr>
          <w:rFonts w:ascii="Book Antiqua" w:hAnsi="Book Antiqua" w:cs="Times New Roman"/>
          <w:bCs/>
          <w:sz w:val="24"/>
          <w:szCs w:val="24"/>
        </w:rPr>
        <w:t xml:space="preserve">2.4 </w:t>
      </w:r>
      <w:r w:rsidR="009E6A4A" w:rsidRPr="00F07515">
        <w:rPr>
          <w:rFonts w:ascii="Book Antiqua" w:hAnsi="Book Antiqua" w:cs="Times New Roman"/>
          <w:bCs/>
          <w:sz w:val="24"/>
          <w:szCs w:val="24"/>
        </w:rPr>
        <w:t>mg/</w:t>
      </w:r>
      <w:proofErr w:type="spellStart"/>
      <w:r w:rsidR="009E6A4A" w:rsidRPr="00F07515">
        <w:rPr>
          <w:rFonts w:ascii="Book Antiqua" w:hAnsi="Book Antiqua" w:cs="Times New Roman"/>
          <w:bCs/>
          <w:sz w:val="24"/>
          <w:szCs w:val="24"/>
        </w:rPr>
        <w:t>dL</w:t>
      </w:r>
      <w:proofErr w:type="spellEnd"/>
      <w:r w:rsidR="00A01D70" w:rsidRPr="00F07515">
        <w:rPr>
          <w:rFonts w:ascii="Book Antiqua" w:hAnsi="Book Antiqua" w:cs="Times New Roman"/>
          <w:bCs/>
          <w:sz w:val="24"/>
          <w:szCs w:val="24"/>
        </w:rPr>
        <w:t>.</w:t>
      </w:r>
    </w:p>
    <w:p w14:paraId="5DECCB74" w14:textId="4B537BBE" w:rsidR="001A2B43" w:rsidRPr="00F07515" w:rsidRDefault="003E6450" w:rsidP="00892C7A">
      <w:pPr>
        <w:spacing w:after="0" w:line="360" w:lineRule="auto"/>
        <w:ind w:firstLineChars="200" w:firstLine="480"/>
        <w:jc w:val="both"/>
        <w:rPr>
          <w:rFonts w:ascii="Book Antiqua" w:hAnsi="Book Antiqua" w:cs="Times New Roman"/>
          <w:bCs/>
          <w:sz w:val="24"/>
          <w:szCs w:val="24"/>
        </w:rPr>
      </w:pPr>
      <w:r w:rsidRPr="00F07515">
        <w:rPr>
          <w:rFonts w:ascii="Book Antiqua" w:hAnsi="Book Antiqua" w:cs="Times New Roman"/>
          <w:bCs/>
          <w:sz w:val="24"/>
          <w:szCs w:val="24"/>
        </w:rPr>
        <w:t>Our patient sudde</w:t>
      </w:r>
      <w:r w:rsidR="00C753B6" w:rsidRPr="00F07515">
        <w:rPr>
          <w:rFonts w:ascii="Book Antiqua" w:hAnsi="Book Antiqua" w:cs="Times New Roman"/>
          <w:bCs/>
          <w:sz w:val="24"/>
          <w:szCs w:val="24"/>
        </w:rPr>
        <w:t xml:space="preserve">nly </w:t>
      </w:r>
      <w:r w:rsidR="00FD6F5E" w:rsidRPr="00F07515">
        <w:rPr>
          <w:rFonts w:ascii="Book Antiqua" w:hAnsi="Book Antiqua" w:cs="Times New Roman"/>
          <w:bCs/>
          <w:sz w:val="24"/>
          <w:szCs w:val="24"/>
        </w:rPr>
        <w:t>developed</w:t>
      </w:r>
      <w:r w:rsidR="00162AB4" w:rsidRPr="00F07515">
        <w:rPr>
          <w:rFonts w:ascii="Book Antiqua" w:hAnsi="Book Antiqua" w:cs="Times New Roman"/>
          <w:bCs/>
          <w:sz w:val="24"/>
          <w:szCs w:val="24"/>
        </w:rPr>
        <w:t xml:space="preserve"> hemoptysis and was admitted to an outside hospital</w:t>
      </w:r>
      <w:r w:rsidR="00C753B6" w:rsidRPr="00F07515">
        <w:rPr>
          <w:rFonts w:ascii="Book Antiqua" w:hAnsi="Book Antiqua" w:cs="Times New Roman"/>
          <w:bCs/>
          <w:sz w:val="24"/>
          <w:szCs w:val="24"/>
        </w:rPr>
        <w:t xml:space="preserve"> at 5</w:t>
      </w:r>
      <w:r w:rsidR="00990802" w:rsidRPr="00F07515">
        <w:rPr>
          <w:rFonts w:ascii="Book Antiqua" w:hAnsi="Book Antiqua" w:cs="Times New Roman"/>
          <w:bCs/>
          <w:sz w:val="24"/>
          <w:szCs w:val="24"/>
        </w:rPr>
        <w:t xml:space="preserve">7 </w:t>
      </w:r>
      <w:proofErr w:type="spellStart"/>
      <w:r w:rsidR="00990802" w:rsidRPr="00F07515">
        <w:rPr>
          <w:rFonts w:ascii="Book Antiqua" w:hAnsi="Book Antiqua" w:cs="Times New Roman"/>
          <w:bCs/>
          <w:sz w:val="24"/>
          <w:szCs w:val="24"/>
        </w:rPr>
        <w:t>wk</w:t>
      </w:r>
      <w:proofErr w:type="spellEnd"/>
      <w:r w:rsidRPr="00F07515">
        <w:rPr>
          <w:rFonts w:ascii="Book Antiqua" w:hAnsi="Book Antiqua" w:cs="Times New Roman"/>
          <w:bCs/>
          <w:sz w:val="24"/>
          <w:szCs w:val="24"/>
        </w:rPr>
        <w:t xml:space="preserve"> after transplant</w:t>
      </w:r>
      <w:r w:rsidR="00C753B6" w:rsidRPr="00F07515">
        <w:rPr>
          <w:rFonts w:ascii="Book Antiqua" w:hAnsi="Book Antiqua" w:cs="Times New Roman"/>
          <w:bCs/>
          <w:sz w:val="24"/>
          <w:szCs w:val="24"/>
        </w:rPr>
        <w:t xml:space="preserve"> (17 </w:t>
      </w:r>
      <w:proofErr w:type="spellStart"/>
      <w:r w:rsidR="00990802" w:rsidRPr="00F07515">
        <w:rPr>
          <w:rFonts w:ascii="Book Antiqua" w:hAnsi="Book Antiqua" w:cs="Times New Roman"/>
          <w:bCs/>
          <w:sz w:val="24"/>
          <w:szCs w:val="24"/>
        </w:rPr>
        <w:t>wk</w:t>
      </w:r>
      <w:proofErr w:type="spellEnd"/>
      <w:r w:rsidRPr="00F07515">
        <w:rPr>
          <w:rFonts w:ascii="Book Antiqua" w:hAnsi="Book Antiqua" w:cs="Times New Roman"/>
          <w:bCs/>
          <w:sz w:val="24"/>
          <w:szCs w:val="24"/>
        </w:rPr>
        <w:t xml:space="preserve"> since HCV treatment)</w:t>
      </w:r>
      <w:r w:rsidR="00C753B6" w:rsidRPr="00F07515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162AB4" w:rsidRPr="00F07515">
        <w:rPr>
          <w:rFonts w:ascii="Book Antiqua" w:hAnsi="Book Antiqua" w:cs="Times New Roman"/>
          <w:bCs/>
          <w:sz w:val="24"/>
          <w:szCs w:val="24"/>
        </w:rPr>
        <w:t xml:space="preserve">A high resolution chest tomography </w:t>
      </w:r>
      <w:r w:rsidR="003F2613" w:rsidRPr="00F07515">
        <w:rPr>
          <w:rFonts w:ascii="Book Antiqua" w:hAnsi="Book Antiqua" w:cs="Times New Roman"/>
          <w:bCs/>
          <w:sz w:val="24"/>
          <w:szCs w:val="24"/>
        </w:rPr>
        <w:t>of chest</w:t>
      </w:r>
      <w:r w:rsidR="00D16292" w:rsidRPr="00F07515">
        <w:rPr>
          <w:rFonts w:ascii="Book Antiqua" w:hAnsi="Book Antiqua" w:cs="Times New Roman"/>
          <w:bCs/>
          <w:sz w:val="24"/>
          <w:szCs w:val="24"/>
        </w:rPr>
        <w:t xml:space="preserve"> found</w:t>
      </w:r>
      <w:r w:rsidR="00162AB4" w:rsidRPr="00F07515">
        <w:rPr>
          <w:rFonts w:ascii="Book Antiqua" w:hAnsi="Book Antiqua" w:cs="Times New Roman"/>
          <w:bCs/>
          <w:sz w:val="24"/>
          <w:szCs w:val="24"/>
        </w:rPr>
        <w:t xml:space="preserve"> bilateral peri</w:t>
      </w:r>
      <w:r w:rsidR="00D16292" w:rsidRPr="00F07515">
        <w:rPr>
          <w:rFonts w:ascii="Book Antiqua" w:hAnsi="Book Antiqua" w:cs="Times New Roman"/>
          <w:bCs/>
          <w:sz w:val="24"/>
          <w:szCs w:val="24"/>
        </w:rPr>
        <w:t>-</w:t>
      </w:r>
      <w:r w:rsidR="00162AB4" w:rsidRPr="00F07515">
        <w:rPr>
          <w:rFonts w:ascii="Book Antiqua" w:hAnsi="Book Antiqua" w:cs="Times New Roman"/>
          <w:bCs/>
          <w:sz w:val="24"/>
          <w:szCs w:val="24"/>
        </w:rPr>
        <w:t xml:space="preserve">hilar ground glass opacities. A </w:t>
      </w:r>
      <w:proofErr w:type="spellStart"/>
      <w:r w:rsidR="00162AB4" w:rsidRPr="00F07515">
        <w:rPr>
          <w:rFonts w:ascii="Book Antiqua" w:hAnsi="Book Antiqua" w:cs="Times New Roman"/>
          <w:bCs/>
          <w:sz w:val="24"/>
          <w:szCs w:val="24"/>
        </w:rPr>
        <w:t>bronchoalveolar</w:t>
      </w:r>
      <w:proofErr w:type="spellEnd"/>
      <w:r w:rsidR="00162AB4" w:rsidRPr="00F07515">
        <w:rPr>
          <w:rFonts w:ascii="Book Antiqua" w:hAnsi="Book Antiqua" w:cs="Times New Roman"/>
          <w:bCs/>
          <w:sz w:val="24"/>
          <w:szCs w:val="24"/>
        </w:rPr>
        <w:t xml:space="preserve"> lavage with biopsy was performed and it revealed hemosiderin-laden macrophages and few acute and chronic </w:t>
      </w:r>
      <w:r w:rsidR="00C753B6" w:rsidRPr="00F07515">
        <w:rPr>
          <w:rFonts w:ascii="Book Antiqua" w:hAnsi="Book Antiqua" w:cs="Times New Roman"/>
          <w:bCs/>
          <w:sz w:val="24"/>
          <w:szCs w:val="24"/>
        </w:rPr>
        <w:t xml:space="preserve">inflammatory </w:t>
      </w:r>
      <w:r w:rsidR="00162AB4" w:rsidRPr="00F07515">
        <w:rPr>
          <w:rFonts w:ascii="Book Antiqua" w:hAnsi="Book Antiqua" w:cs="Times New Roman"/>
          <w:bCs/>
          <w:sz w:val="24"/>
          <w:szCs w:val="24"/>
        </w:rPr>
        <w:t>cells with focal mild interstiti</w:t>
      </w:r>
      <w:r w:rsidR="00C753B6" w:rsidRPr="00F07515">
        <w:rPr>
          <w:rFonts w:ascii="Book Antiqua" w:hAnsi="Book Antiqua" w:cs="Times New Roman"/>
          <w:bCs/>
          <w:sz w:val="24"/>
          <w:szCs w:val="24"/>
        </w:rPr>
        <w:t xml:space="preserve">al fibrosis. </w:t>
      </w:r>
      <w:r w:rsidR="00D16292" w:rsidRPr="00F07515">
        <w:rPr>
          <w:rFonts w:ascii="Book Antiqua" w:hAnsi="Book Antiqua" w:cs="Times New Roman"/>
          <w:bCs/>
          <w:sz w:val="24"/>
          <w:szCs w:val="24"/>
        </w:rPr>
        <w:t>He was empirically trea</w:t>
      </w:r>
      <w:r w:rsidR="00700FFB" w:rsidRPr="00F07515">
        <w:rPr>
          <w:rFonts w:ascii="Book Antiqua" w:hAnsi="Book Antiqua" w:cs="Times New Roman"/>
          <w:bCs/>
          <w:sz w:val="24"/>
          <w:szCs w:val="24"/>
        </w:rPr>
        <w:t>ted with</w:t>
      </w:r>
      <w:r w:rsidR="00D953ED" w:rsidRPr="00F07515">
        <w:rPr>
          <w:rFonts w:ascii="Book Antiqua" w:hAnsi="Book Antiqua" w:cs="Times New Roman"/>
          <w:bCs/>
          <w:sz w:val="24"/>
          <w:szCs w:val="24"/>
        </w:rPr>
        <w:t xml:space="preserve"> amoxicillin</w:t>
      </w:r>
      <w:r w:rsidR="00D16292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990802" w:rsidRPr="00F07515">
        <w:rPr>
          <w:rFonts w:ascii="Book Antiqua" w:hAnsi="Book Antiqua" w:cs="Times New Roman"/>
          <w:bCs/>
          <w:sz w:val="24"/>
          <w:szCs w:val="24"/>
        </w:rPr>
        <w:t xml:space="preserve">for 2 </w:t>
      </w:r>
      <w:proofErr w:type="spellStart"/>
      <w:r w:rsidR="00990802" w:rsidRPr="00F07515">
        <w:rPr>
          <w:rFonts w:ascii="Book Antiqua" w:hAnsi="Book Antiqua" w:cs="Times New Roman"/>
          <w:bCs/>
          <w:sz w:val="24"/>
          <w:szCs w:val="24"/>
        </w:rPr>
        <w:t>wk</w:t>
      </w:r>
      <w:proofErr w:type="spellEnd"/>
      <w:r w:rsidR="00700FFB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D16292" w:rsidRPr="00F07515">
        <w:rPr>
          <w:rFonts w:ascii="Book Antiqua" w:hAnsi="Book Antiqua" w:cs="Times New Roman"/>
          <w:bCs/>
          <w:sz w:val="24"/>
          <w:szCs w:val="24"/>
        </w:rPr>
        <w:t>and</w:t>
      </w:r>
      <w:r w:rsidR="00162AB4" w:rsidRPr="00F07515">
        <w:rPr>
          <w:rFonts w:ascii="Book Antiqua" w:hAnsi="Book Antiqua" w:cs="Times New Roman"/>
          <w:bCs/>
          <w:sz w:val="24"/>
          <w:szCs w:val="24"/>
        </w:rPr>
        <w:t xml:space="preserve"> hem</w:t>
      </w:r>
      <w:r w:rsidR="00990802" w:rsidRPr="00F07515">
        <w:rPr>
          <w:rFonts w:ascii="Book Antiqua" w:hAnsi="Book Antiqua" w:cs="Times New Roman"/>
          <w:bCs/>
          <w:sz w:val="24"/>
          <w:szCs w:val="24"/>
        </w:rPr>
        <w:t xml:space="preserve">optysis resolved at 1 </w:t>
      </w:r>
      <w:proofErr w:type="spellStart"/>
      <w:r w:rsidR="00990802" w:rsidRPr="00F07515">
        <w:rPr>
          <w:rFonts w:ascii="Book Antiqua" w:hAnsi="Book Antiqua" w:cs="Times New Roman"/>
          <w:bCs/>
          <w:sz w:val="24"/>
          <w:szCs w:val="24"/>
        </w:rPr>
        <w:t>w</w:t>
      </w:r>
      <w:r w:rsidR="00700FFB" w:rsidRPr="00F07515">
        <w:rPr>
          <w:rFonts w:ascii="Book Antiqua" w:hAnsi="Book Antiqua" w:cs="Times New Roman"/>
          <w:bCs/>
          <w:sz w:val="24"/>
          <w:szCs w:val="24"/>
        </w:rPr>
        <w:t>k</w:t>
      </w:r>
      <w:proofErr w:type="spellEnd"/>
      <w:r w:rsidR="00700FFB" w:rsidRPr="00F07515">
        <w:rPr>
          <w:rFonts w:ascii="Book Antiqua" w:hAnsi="Book Antiqua" w:cs="Times New Roman"/>
          <w:bCs/>
          <w:sz w:val="24"/>
          <w:szCs w:val="24"/>
        </w:rPr>
        <w:t xml:space="preserve"> of this treatment. </w:t>
      </w:r>
    </w:p>
    <w:p w14:paraId="7740987C" w14:textId="58CB2ED8" w:rsidR="00AD0DB3" w:rsidRPr="00F07515" w:rsidRDefault="00C753B6" w:rsidP="00892C7A">
      <w:pPr>
        <w:spacing w:after="0" w:line="360" w:lineRule="auto"/>
        <w:ind w:firstLineChars="200" w:firstLine="480"/>
        <w:jc w:val="both"/>
        <w:rPr>
          <w:rFonts w:ascii="Book Antiqua" w:hAnsi="Book Antiqua" w:cs="Times New Roman"/>
          <w:bCs/>
          <w:sz w:val="24"/>
          <w:szCs w:val="24"/>
        </w:rPr>
      </w:pPr>
      <w:r w:rsidRPr="00F07515">
        <w:rPr>
          <w:rFonts w:ascii="Book Antiqua" w:hAnsi="Book Antiqua" w:cs="Times New Roman"/>
          <w:bCs/>
          <w:sz w:val="24"/>
          <w:szCs w:val="24"/>
        </w:rPr>
        <w:t xml:space="preserve">About </w:t>
      </w:r>
      <w:r w:rsidR="00A83533" w:rsidRPr="00F07515">
        <w:rPr>
          <w:rFonts w:ascii="Book Antiqua" w:hAnsi="Book Antiqua" w:cs="Times New Roman"/>
          <w:bCs/>
          <w:sz w:val="24"/>
          <w:szCs w:val="24"/>
        </w:rPr>
        <w:t>70</w:t>
      </w:r>
      <w:r w:rsidR="00990802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proofErr w:type="spellStart"/>
      <w:r w:rsidR="00990802" w:rsidRPr="00F07515">
        <w:rPr>
          <w:rFonts w:ascii="Book Antiqua" w:hAnsi="Book Antiqua" w:cs="Times New Roman"/>
          <w:bCs/>
          <w:sz w:val="24"/>
          <w:szCs w:val="24"/>
        </w:rPr>
        <w:t>wk</w:t>
      </w:r>
      <w:proofErr w:type="spellEnd"/>
      <w:r w:rsidR="001A2B43" w:rsidRPr="00F07515">
        <w:rPr>
          <w:rFonts w:ascii="Book Antiqua" w:hAnsi="Book Antiqua" w:cs="Times New Roman"/>
          <w:bCs/>
          <w:sz w:val="24"/>
          <w:szCs w:val="24"/>
        </w:rPr>
        <w:t xml:space="preserve"> after</w:t>
      </w:r>
      <w:r w:rsidR="00990802" w:rsidRPr="00F07515">
        <w:rPr>
          <w:rFonts w:ascii="Book Antiqua" w:hAnsi="Book Antiqua" w:cs="Times New Roman"/>
          <w:bCs/>
          <w:sz w:val="24"/>
          <w:szCs w:val="24"/>
        </w:rPr>
        <w:t xml:space="preserve"> transplant (30 </w:t>
      </w:r>
      <w:proofErr w:type="spellStart"/>
      <w:r w:rsidR="00990802" w:rsidRPr="00F07515">
        <w:rPr>
          <w:rFonts w:ascii="Book Antiqua" w:hAnsi="Book Antiqua" w:cs="Times New Roman"/>
          <w:bCs/>
          <w:sz w:val="24"/>
          <w:szCs w:val="24"/>
        </w:rPr>
        <w:t>wk</w:t>
      </w:r>
      <w:proofErr w:type="spellEnd"/>
      <w:r w:rsidR="00A83533" w:rsidRPr="00F07515">
        <w:rPr>
          <w:rFonts w:ascii="Book Antiqua" w:hAnsi="Book Antiqua" w:cs="Times New Roman"/>
          <w:bCs/>
          <w:sz w:val="24"/>
          <w:szCs w:val="24"/>
        </w:rPr>
        <w:t xml:space="preserve"> after initiation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AD0DB3" w:rsidRPr="00F07515">
        <w:rPr>
          <w:rFonts w:ascii="Book Antiqua" w:hAnsi="Book Antiqua" w:cs="Times New Roman"/>
          <w:bCs/>
          <w:sz w:val="24"/>
          <w:szCs w:val="24"/>
        </w:rPr>
        <w:t xml:space="preserve">of </w:t>
      </w:r>
      <w:proofErr w:type="spellStart"/>
      <w:r w:rsidR="00AD0DB3" w:rsidRPr="00F07515">
        <w:rPr>
          <w:rFonts w:ascii="Book Antiqua" w:hAnsi="Book Antiqua" w:cs="Times New Roman"/>
          <w:bCs/>
          <w:sz w:val="24"/>
          <w:szCs w:val="24"/>
        </w:rPr>
        <w:t>sofosbuvir</w:t>
      </w:r>
      <w:proofErr w:type="spellEnd"/>
      <w:r w:rsidR="00ED54A1" w:rsidRPr="00F07515">
        <w:rPr>
          <w:rFonts w:ascii="Book Antiqua" w:hAnsi="Book Antiqua" w:cs="Times New Roman"/>
          <w:bCs/>
          <w:sz w:val="24"/>
          <w:szCs w:val="24"/>
        </w:rPr>
        <w:t xml:space="preserve"> and ribavirin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 treatment</w:t>
      </w:r>
      <w:r w:rsidR="00AD0DB3" w:rsidRPr="00F07515">
        <w:rPr>
          <w:rFonts w:ascii="Book Antiqua" w:hAnsi="Book Antiqua" w:cs="Times New Roman"/>
          <w:bCs/>
          <w:sz w:val="24"/>
          <w:szCs w:val="24"/>
        </w:rPr>
        <w:t>)</w:t>
      </w:r>
      <w:r w:rsidR="001A2B43" w:rsidRPr="00F07515">
        <w:rPr>
          <w:rFonts w:ascii="Book Antiqua" w:hAnsi="Book Antiqua" w:cs="Times New Roman"/>
          <w:bCs/>
          <w:sz w:val="24"/>
          <w:szCs w:val="24"/>
        </w:rPr>
        <w:t xml:space="preserve">, </w:t>
      </w:r>
      <w:r w:rsidR="00D953ED" w:rsidRPr="00F07515">
        <w:rPr>
          <w:rFonts w:ascii="Book Antiqua" w:hAnsi="Book Antiqua" w:cs="Times New Roman"/>
          <w:bCs/>
          <w:sz w:val="24"/>
          <w:szCs w:val="24"/>
        </w:rPr>
        <w:t xml:space="preserve">he returned to </w:t>
      </w:r>
      <w:r w:rsidR="00AD0DB3" w:rsidRPr="00F07515">
        <w:rPr>
          <w:rFonts w:ascii="Book Antiqua" w:hAnsi="Book Antiqua" w:cs="Times New Roman"/>
          <w:bCs/>
          <w:sz w:val="24"/>
          <w:szCs w:val="24"/>
        </w:rPr>
        <w:t>transplant clin</w:t>
      </w:r>
      <w:r w:rsidR="00BF5F28" w:rsidRPr="00F07515">
        <w:rPr>
          <w:rFonts w:ascii="Book Antiqua" w:hAnsi="Book Antiqua" w:cs="Times New Roman"/>
          <w:bCs/>
          <w:sz w:val="24"/>
          <w:szCs w:val="24"/>
        </w:rPr>
        <w:t xml:space="preserve">ic </w:t>
      </w:r>
      <w:r w:rsidR="00AD0DB3" w:rsidRPr="00F07515">
        <w:rPr>
          <w:rFonts w:ascii="Book Antiqua" w:hAnsi="Book Antiqua" w:cs="Times New Roman"/>
          <w:bCs/>
          <w:sz w:val="24"/>
          <w:szCs w:val="24"/>
        </w:rPr>
        <w:t xml:space="preserve">with </w:t>
      </w:r>
      <w:r w:rsidR="00BF5F28" w:rsidRPr="00F07515">
        <w:rPr>
          <w:rFonts w:ascii="Book Antiqua" w:hAnsi="Book Antiqua" w:cs="Times New Roman"/>
          <w:bCs/>
          <w:sz w:val="24"/>
          <w:szCs w:val="24"/>
        </w:rPr>
        <w:t xml:space="preserve">a </w:t>
      </w:r>
      <w:proofErr w:type="spellStart"/>
      <w:r w:rsidR="00AD0DB3" w:rsidRPr="00F07515">
        <w:rPr>
          <w:rFonts w:ascii="Book Antiqua" w:hAnsi="Book Antiqua" w:cs="Times New Roman"/>
          <w:bCs/>
          <w:sz w:val="24"/>
          <w:szCs w:val="24"/>
        </w:rPr>
        <w:t>sC</w:t>
      </w:r>
      <w:r w:rsidR="001A2B43" w:rsidRPr="00F07515">
        <w:rPr>
          <w:rFonts w:ascii="Book Antiqua" w:hAnsi="Book Antiqua" w:cs="Times New Roman"/>
          <w:bCs/>
          <w:sz w:val="24"/>
          <w:szCs w:val="24"/>
        </w:rPr>
        <w:t>r</w:t>
      </w:r>
      <w:proofErr w:type="spellEnd"/>
      <w:r w:rsidR="00FE7CB6" w:rsidRPr="00F07515">
        <w:rPr>
          <w:rFonts w:ascii="Book Antiqua" w:hAnsi="Book Antiqua" w:cs="Times New Roman"/>
          <w:bCs/>
          <w:sz w:val="24"/>
          <w:szCs w:val="24"/>
        </w:rPr>
        <w:t xml:space="preserve"> of 4.3</w:t>
      </w:r>
      <w:r w:rsidR="00ED54A1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9E6A4A" w:rsidRPr="00F07515">
        <w:rPr>
          <w:rFonts w:ascii="Book Antiqua" w:hAnsi="Book Antiqua" w:cs="Times New Roman"/>
          <w:bCs/>
          <w:sz w:val="24"/>
          <w:szCs w:val="24"/>
        </w:rPr>
        <w:t>mg/</w:t>
      </w:r>
      <w:proofErr w:type="spellStart"/>
      <w:r w:rsidR="009E6A4A" w:rsidRPr="00F07515">
        <w:rPr>
          <w:rFonts w:ascii="Book Antiqua" w:hAnsi="Book Antiqua" w:cs="Times New Roman"/>
          <w:bCs/>
          <w:sz w:val="24"/>
          <w:szCs w:val="24"/>
        </w:rPr>
        <w:t>dL</w:t>
      </w:r>
      <w:proofErr w:type="spellEnd"/>
      <w:r w:rsidR="00BF5F28" w:rsidRPr="00F07515">
        <w:rPr>
          <w:rFonts w:ascii="Book Antiqua" w:hAnsi="Book Antiqua" w:cs="Times New Roman"/>
          <w:bCs/>
          <w:sz w:val="24"/>
          <w:szCs w:val="24"/>
        </w:rPr>
        <w:t xml:space="preserve"> and </w:t>
      </w:r>
      <w:r w:rsidR="001A2B43" w:rsidRPr="00F07515">
        <w:rPr>
          <w:rFonts w:ascii="Book Antiqua" w:hAnsi="Book Antiqua" w:cs="Times New Roman"/>
          <w:bCs/>
          <w:sz w:val="24"/>
          <w:szCs w:val="24"/>
        </w:rPr>
        <w:t>u</w:t>
      </w:r>
      <w:r w:rsidR="009E6A4A" w:rsidRPr="00F07515">
        <w:rPr>
          <w:rFonts w:ascii="Book Antiqua" w:hAnsi="Book Antiqua" w:cs="Times New Roman"/>
          <w:bCs/>
          <w:sz w:val="24"/>
          <w:szCs w:val="24"/>
        </w:rPr>
        <w:t>rine protein</w:t>
      </w:r>
      <w:r w:rsidR="001A2B43" w:rsidRPr="00F07515">
        <w:rPr>
          <w:rFonts w:ascii="Book Antiqua" w:hAnsi="Book Antiqua" w:cs="Times New Roman"/>
          <w:bCs/>
          <w:sz w:val="24"/>
          <w:szCs w:val="24"/>
        </w:rPr>
        <w:t>-to-</w:t>
      </w:r>
      <w:r w:rsidR="009E6A4A" w:rsidRPr="00F07515">
        <w:rPr>
          <w:rFonts w:ascii="Book Antiqua" w:hAnsi="Book Antiqua" w:cs="Times New Roman"/>
          <w:bCs/>
          <w:sz w:val="24"/>
          <w:szCs w:val="24"/>
        </w:rPr>
        <w:t>creatinine</w:t>
      </w:r>
      <w:r w:rsidR="00FE7CB6" w:rsidRPr="00F07515">
        <w:rPr>
          <w:rFonts w:ascii="Book Antiqua" w:hAnsi="Book Antiqua" w:cs="Times New Roman"/>
          <w:bCs/>
          <w:sz w:val="24"/>
          <w:szCs w:val="24"/>
        </w:rPr>
        <w:t xml:space="preserve"> ratio of 5</w:t>
      </w:r>
      <w:r w:rsidRPr="00F07515">
        <w:rPr>
          <w:rFonts w:ascii="Book Antiqua" w:hAnsi="Book Antiqua" w:cs="Times New Roman"/>
          <w:bCs/>
          <w:sz w:val="24"/>
          <w:szCs w:val="24"/>
        </w:rPr>
        <w:t>.</w:t>
      </w:r>
      <w:r w:rsidR="00281766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F07515">
        <w:rPr>
          <w:rFonts w:ascii="Book Antiqua" w:hAnsi="Book Antiqua" w:cs="Times New Roman"/>
          <w:bCs/>
          <w:sz w:val="24"/>
          <w:szCs w:val="24"/>
        </w:rPr>
        <w:t>Urine analysis</w:t>
      </w:r>
      <w:r w:rsidR="00542982" w:rsidRPr="00F07515">
        <w:rPr>
          <w:rFonts w:ascii="Book Antiqua" w:hAnsi="Book Antiqua" w:cs="Times New Roman"/>
          <w:bCs/>
          <w:sz w:val="24"/>
          <w:szCs w:val="24"/>
        </w:rPr>
        <w:t xml:space="preserve"> showed more than </w:t>
      </w:r>
      <w:r w:rsidR="001A2B43" w:rsidRPr="00F07515">
        <w:rPr>
          <w:rFonts w:ascii="Book Antiqua" w:hAnsi="Book Antiqua" w:cs="Times New Roman"/>
          <w:bCs/>
          <w:sz w:val="24"/>
          <w:szCs w:val="24"/>
        </w:rPr>
        <w:t xml:space="preserve">500 </w:t>
      </w:r>
      <w:r w:rsidR="00BF5F28" w:rsidRPr="00F07515">
        <w:rPr>
          <w:rFonts w:ascii="Book Antiqua" w:hAnsi="Book Antiqua" w:cs="Times New Roman"/>
          <w:bCs/>
          <w:sz w:val="24"/>
          <w:szCs w:val="24"/>
        </w:rPr>
        <w:t>mg/</w:t>
      </w:r>
      <w:proofErr w:type="spellStart"/>
      <w:r w:rsidR="00BF5F28" w:rsidRPr="00F07515">
        <w:rPr>
          <w:rFonts w:ascii="Book Antiqua" w:hAnsi="Book Antiqua" w:cs="Times New Roman"/>
          <w:bCs/>
          <w:sz w:val="24"/>
          <w:szCs w:val="24"/>
        </w:rPr>
        <w:t>dL</w:t>
      </w:r>
      <w:proofErr w:type="spellEnd"/>
      <w:r w:rsidR="00BF5F28" w:rsidRPr="00F07515">
        <w:rPr>
          <w:rFonts w:ascii="Book Antiqua" w:hAnsi="Book Antiqua" w:cs="Times New Roman"/>
          <w:bCs/>
          <w:sz w:val="24"/>
          <w:szCs w:val="24"/>
        </w:rPr>
        <w:t xml:space="preserve"> of </w:t>
      </w:r>
      <w:r w:rsidR="001A2B43" w:rsidRPr="00F07515">
        <w:rPr>
          <w:rFonts w:ascii="Book Antiqua" w:hAnsi="Book Antiqua" w:cs="Times New Roman"/>
          <w:bCs/>
          <w:sz w:val="24"/>
          <w:szCs w:val="24"/>
        </w:rPr>
        <w:t xml:space="preserve">protein, 70 </w:t>
      </w:r>
      <w:r w:rsidR="00FD6F5E" w:rsidRPr="00F07515">
        <w:rPr>
          <w:rFonts w:ascii="Book Antiqua" w:hAnsi="Book Antiqua" w:cs="Times New Roman"/>
          <w:bCs/>
          <w:sz w:val="24"/>
          <w:szCs w:val="24"/>
        </w:rPr>
        <w:lastRenderedPageBreak/>
        <w:t>RBCs</w:t>
      </w:r>
      <w:r w:rsidRPr="00F07515">
        <w:rPr>
          <w:rFonts w:ascii="Book Antiqua" w:hAnsi="Book Antiqua" w:cs="Times New Roman"/>
          <w:bCs/>
          <w:sz w:val="24"/>
          <w:szCs w:val="24"/>
        </w:rPr>
        <w:t>/</w:t>
      </w:r>
      <w:r w:rsidR="00ED54A1" w:rsidRPr="00F07515">
        <w:rPr>
          <w:rFonts w:ascii="Book Antiqua" w:hAnsi="Book Antiqua" w:cs="Times New Roman"/>
          <w:bCs/>
          <w:sz w:val="24"/>
          <w:szCs w:val="24"/>
        </w:rPr>
        <w:t>HPF</w:t>
      </w:r>
      <w:r w:rsidR="001A2B43" w:rsidRPr="00F07515">
        <w:rPr>
          <w:rFonts w:ascii="Book Antiqua" w:hAnsi="Book Antiqua" w:cs="Times New Roman"/>
          <w:bCs/>
          <w:sz w:val="24"/>
          <w:szCs w:val="24"/>
        </w:rPr>
        <w:t>.</w:t>
      </w:r>
      <w:r w:rsidR="00281766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4326A8" w:rsidRPr="00F07515">
        <w:rPr>
          <w:rFonts w:ascii="Book Antiqua" w:hAnsi="Book Antiqua" w:cs="Times New Roman"/>
          <w:bCs/>
          <w:sz w:val="24"/>
          <w:szCs w:val="24"/>
        </w:rPr>
        <w:t>A third allograft k</w:t>
      </w:r>
      <w:r w:rsidR="00AD0DB3" w:rsidRPr="00F07515">
        <w:rPr>
          <w:rFonts w:ascii="Book Antiqua" w:hAnsi="Book Antiqua" w:cs="Times New Roman"/>
          <w:bCs/>
          <w:sz w:val="24"/>
          <w:szCs w:val="24"/>
        </w:rPr>
        <w:t>idney biopsy</w:t>
      </w:r>
      <w:r w:rsidR="00981032" w:rsidRPr="00F07515">
        <w:rPr>
          <w:rFonts w:ascii="Book Antiqua" w:hAnsi="Book Antiqua" w:cs="Times New Roman"/>
          <w:bCs/>
          <w:sz w:val="24"/>
          <w:szCs w:val="24"/>
        </w:rPr>
        <w:t xml:space="preserve"> was performed and showed </w:t>
      </w:r>
      <w:r w:rsidR="00AD0DB3" w:rsidRPr="00F07515">
        <w:rPr>
          <w:rFonts w:ascii="Book Antiqua" w:hAnsi="Book Antiqua" w:cs="Times New Roman"/>
          <w:bCs/>
          <w:sz w:val="24"/>
          <w:szCs w:val="24"/>
        </w:rPr>
        <w:t>cellular crescents</w:t>
      </w:r>
      <w:r w:rsidR="00981032" w:rsidRPr="00F07515">
        <w:rPr>
          <w:rFonts w:ascii="Book Antiqua" w:hAnsi="Book Antiqua" w:cs="Times New Roman"/>
          <w:bCs/>
          <w:sz w:val="24"/>
          <w:szCs w:val="24"/>
        </w:rPr>
        <w:t xml:space="preserve"> in</w:t>
      </w:r>
      <w:r w:rsidR="00AD0DB3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981032" w:rsidRPr="00F07515">
        <w:rPr>
          <w:rFonts w:ascii="Book Antiqua" w:hAnsi="Book Antiqua" w:cs="Times New Roman"/>
          <w:bCs/>
          <w:sz w:val="24"/>
          <w:szCs w:val="24"/>
        </w:rPr>
        <w:t xml:space="preserve">glomeruli </w:t>
      </w:r>
      <w:r w:rsidR="00AD0DB3" w:rsidRPr="00F07515">
        <w:rPr>
          <w:rFonts w:ascii="Book Antiqua" w:hAnsi="Book Antiqua" w:cs="Times New Roman"/>
          <w:bCs/>
          <w:sz w:val="24"/>
          <w:szCs w:val="24"/>
        </w:rPr>
        <w:t xml:space="preserve">with </w:t>
      </w:r>
      <w:proofErr w:type="spellStart"/>
      <w:r w:rsidR="00AD0DB3" w:rsidRPr="00F07515">
        <w:rPr>
          <w:rFonts w:ascii="Book Antiqua" w:hAnsi="Book Antiqua" w:cs="Times New Roman"/>
          <w:bCs/>
          <w:sz w:val="24"/>
          <w:szCs w:val="24"/>
        </w:rPr>
        <w:t>pauci</w:t>
      </w:r>
      <w:proofErr w:type="spellEnd"/>
      <w:r w:rsidR="00AD0DB3" w:rsidRPr="00F07515">
        <w:rPr>
          <w:rFonts w:ascii="Book Antiqua" w:hAnsi="Book Antiqua" w:cs="Times New Roman"/>
          <w:bCs/>
          <w:sz w:val="24"/>
          <w:szCs w:val="24"/>
        </w:rPr>
        <w:t xml:space="preserve">-immune </w:t>
      </w:r>
      <w:proofErr w:type="spellStart"/>
      <w:r w:rsidR="00AD0DB3" w:rsidRPr="00F07515">
        <w:rPr>
          <w:rFonts w:ascii="Book Antiqua" w:hAnsi="Book Antiqua" w:cs="Times New Roman"/>
          <w:bCs/>
          <w:sz w:val="24"/>
          <w:szCs w:val="24"/>
        </w:rPr>
        <w:t>immunoflourescent</w:t>
      </w:r>
      <w:proofErr w:type="spellEnd"/>
      <w:r w:rsidR="00AD0DB3" w:rsidRPr="00F07515">
        <w:rPr>
          <w:rFonts w:ascii="Book Antiqua" w:hAnsi="Book Antiqua" w:cs="Times New Roman"/>
          <w:bCs/>
          <w:sz w:val="24"/>
          <w:szCs w:val="24"/>
        </w:rPr>
        <w:t xml:space="preserve"> staining. Peritubular capillaries were negative for C4d</w:t>
      </w:r>
      <w:r w:rsidR="00AB5597" w:rsidRPr="00F07515">
        <w:rPr>
          <w:rFonts w:ascii="Book Antiqua" w:hAnsi="Book Antiqua" w:cs="Times New Roman"/>
          <w:bCs/>
          <w:sz w:val="24"/>
          <w:szCs w:val="24"/>
        </w:rPr>
        <w:t xml:space="preserve"> staining</w:t>
      </w:r>
      <w:r w:rsidR="00AD0DB3" w:rsidRPr="00F07515">
        <w:rPr>
          <w:rFonts w:ascii="Book Antiqua" w:hAnsi="Book Antiqua" w:cs="Times New Roman"/>
          <w:bCs/>
          <w:sz w:val="24"/>
          <w:szCs w:val="24"/>
        </w:rPr>
        <w:t>.</w:t>
      </w:r>
      <w:r w:rsidR="00825E60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AB5597" w:rsidRPr="00F07515">
        <w:rPr>
          <w:rFonts w:ascii="Book Antiqua" w:hAnsi="Book Antiqua" w:cs="Times New Roman"/>
          <w:bCs/>
          <w:sz w:val="24"/>
          <w:szCs w:val="24"/>
        </w:rPr>
        <w:t>Electron microscopy showed normal glomerular basement membrane thickness, without electron</w:t>
      </w:r>
      <w:r w:rsidR="00ED1005" w:rsidRPr="00F07515">
        <w:rPr>
          <w:rFonts w:ascii="Book Antiqua" w:hAnsi="Book Antiqua" w:cs="Times New Roman"/>
          <w:bCs/>
          <w:sz w:val="24"/>
          <w:szCs w:val="24"/>
        </w:rPr>
        <w:t xml:space="preserve"> dense deposits.</w:t>
      </w:r>
      <w:r w:rsidR="00AB5597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825E60" w:rsidRPr="00F07515">
        <w:rPr>
          <w:rFonts w:ascii="Book Antiqua" w:hAnsi="Book Antiqua" w:cs="Times New Roman"/>
          <w:bCs/>
          <w:sz w:val="24"/>
          <w:szCs w:val="24"/>
        </w:rPr>
        <w:t>A p-ANCA titer was positive at 1:320 dilution and myeloperoxidase antibody was &gt;</w:t>
      </w:r>
      <w:r w:rsidR="00990802" w:rsidRPr="00F07515">
        <w:rPr>
          <w:rFonts w:ascii="Book Antiqua" w:hAnsi="Book Antiqua" w:cs="Times New Roman"/>
          <w:bCs/>
          <w:sz w:val="24"/>
          <w:szCs w:val="24"/>
          <w:lang w:eastAsia="zh-CN"/>
        </w:rPr>
        <w:t xml:space="preserve"> </w:t>
      </w:r>
      <w:r w:rsidR="00ED54A1" w:rsidRPr="00F07515">
        <w:rPr>
          <w:rFonts w:ascii="Book Antiqua" w:hAnsi="Book Antiqua" w:cs="Times New Roman"/>
          <w:bCs/>
          <w:sz w:val="24"/>
          <w:szCs w:val="24"/>
        </w:rPr>
        <w:t>100 U/</w:t>
      </w:r>
      <w:proofErr w:type="spellStart"/>
      <w:r w:rsidR="00ED54A1" w:rsidRPr="00F07515">
        <w:rPr>
          <w:rFonts w:ascii="Book Antiqua" w:hAnsi="Book Antiqua" w:cs="Times New Roman"/>
          <w:bCs/>
          <w:sz w:val="24"/>
          <w:szCs w:val="24"/>
        </w:rPr>
        <w:t>mL</w:t>
      </w:r>
      <w:r w:rsidR="00825E60" w:rsidRPr="00F07515">
        <w:rPr>
          <w:rFonts w:ascii="Book Antiqua" w:hAnsi="Book Antiqua" w:cs="Times New Roman"/>
          <w:bCs/>
          <w:sz w:val="24"/>
          <w:szCs w:val="24"/>
        </w:rPr>
        <w:t>.</w:t>
      </w:r>
      <w:proofErr w:type="spellEnd"/>
      <w:r w:rsidR="00281766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ED54A1" w:rsidRPr="00F07515">
        <w:rPr>
          <w:rFonts w:ascii="Book Antiqua" w:hAnsi="Book Antiqua" w:cs="Times New Roman"/>
          <w:bCs/>
          <w:sz w:val="24"/>
          <w:szCs w:val="24"/>
        </w:rPr>
        <w:t xml:space="preserve">Other </w:t>
      </w:r>
      <w:r w:rsidR="00307E11" w:rsidRPr="00F07515">
        <w:rPr>
          <w:rFonts w:ascii="Book Antiqua" w:hAnsi="Book Antiqua" w:cs="Times New Roman"/>
          <w:bCs/>
          <w:sz w:val="24"/>
          <w:szCs w:val="24"/>
        </w:rPr>
        <w:t>tests</w:t>
      </w:r>
      <w:r w:rsidR="00ED54A1" w:rsidRPr="00F07515">
        <w:rPr>
          <w:rFonts w:ascii="Book Antiqua" w:hAnsi="Book Antiqua" w:cs="Times New Roman"/>
          <w:bCs/>
          <w:sz w:val="24"/>
          <w:szCs w:val="24"/>
        </w:rPr>
        <w:t>, including c-ANCA, ANA profile</w:t>
      </w:r>
      <w:r w:rsidR="00542982" w:rsidRPr="00F07515">
        <w:rPr>
          <w:rFonts w:ascii="Book Antiqua" w:hAnsi="Book Antiqua" w:cs="Times New Roman"/>
          <w:bCs/>
          <w:sz w:val="24"/>
          <w:szCs w:val="24"/>
        </w:rPr>
        <w:t>,</w:t>
      </w:r>
      <w:r w:rsidR="00ED54A1" w:rsidRPr="00F07515">
        <w:rPr>
          <w:rFonts w:ascii="Book Antiqua" w:hAnsi="Book Antiqua" w:cs="Times New Roman"/>
          <w:bCs/>
          <w:sz w:val="24"/>
          <w:szCs w:val="24"/>
        </w:rPr>
        <w:t xml:space="preserve"> donor-specific antibodies, </w:t>
      </w:r>
      <w:r w:rsidR="006050D2" w:rsidRPr="00F07515">
        <w:rPr>
          <w:rFonts w:ascii="Book Antiqua" w:hAnsi="Book Antiqua" w:cs="Times New Roman"/>
          <w:bCs/>
          <w:sz w:val="24"/>
          <w:szCs w:val="24"/>
        </w:rPr>
        <w:t>HCV viral load</w:t>
      </w:r>
      <w:r w:rsidR="00542982" w:rsidRPr="00F07515">
        <w:rPr>
          <w:rFonts w:ascii="Book Antiqua" w:hAnsi="Book Antiqua" w:cs="Times New Roman"/>
          <w:bCs/>
          <w:sz w:val="24"/>
          <w:szCs w:val="24"/>
        </w:rPr>
        <w:t xml:space="preserve">, </w:t>
      </w:r>
      <w:r w:rsidR="00AD0DB3" w:rsidRPr="00F07515">
        <w:rPr>
          <w:rFonts w:ascii="Book Antiqua" w:hAnsi="Book Antiqua" w:cs="Times New Roman"/>
          <w:bCs/>
          <w:sz w:val="24"/>
          <w:szCs w:val="24"/>
        </w:rPr>
        <w:t>r</w:t>
      </w:r>
      <w:r w:rsidR="001A2B43" w:rsidRPr="00F07515">
        <w:rPr>
          <w:rFonts w:ascii="Book Antiqua" w:hAnsi="Book Antiqua" w:cs="Times New Roman"/>
          <w:bCs/>
          <w:sz w:val="24"/>
          <w:szCs w:val="24"/>
        </w:rPr>
        <w:t>heumatoid factor</w:t>
      </w:r>
      <w:r w:rsidR="00D703D7" w:rsidRPr="00F07515">
        <w:rPr>
          <w:rFonts w:ascii="Book Antiqua" w:hAnsi="Book Antiqua" w:cs="Times New Roman"/>
          <w:bCs/>
          <w:sz w:val="24"/>
          <w:szCs w:val="24"/>
        </w:rPr>
        <w:t xml:space="preserve">, </w:t>
      </w:r>
      <w:proofErr w:type="spellStart"/>
      <w:r w:rsidR="00ED54A1" w:rsidRPr="00F07515">
        <w:rPr>
          <w:rFonts w:ascii="Book Antiqua" w:hAnsi="Book Antiqua" w:cs="Times New Roman"/>
          <w:bCs/>
          <w:sz w:val="24"/>
          <w:szCs w:val="24"/>
        </w:rPr>
        <w:t>c</w:t>
      </w:r>
      <w:r w:rsidR="00542982" w:rsidRPr="00F07515">
        <w:rPr>
          <w:rFonts w:ascii="Book Antiqua" w:hAnsi="Book Antiqua" w:cs="Times New Roman"/>
          <w:bCs/>
          <w:sz w:val="24"/>
          <w:szCs w:val="24"/>
        </w:rPr>
        <w:t>ryoglobulin</w:t>
      </w:r>
      <w:proofErr w:type="spellEnd"/>
      <w:r w:rsidR="00542982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6050D2" w:rsidRPr="00F07515">
        <w:rPr>
          <w:rFonts w:ascii="Book Antiqua" w:hAnsi="Book Antiqua" w:cs="Times New Roman"/>
          <w:bCs/>
          <w:sz w:val="24"/>
          <w:szCs w:val="24"/>
        </w:rPr>
        <w:t>and</w:t>
      </w:r>
      <w:r w:rsidR="00D703D7" w:rsidRPr="00F07515">
        <w:rPr>
          <w:rFonts w:ascii="Book Antiqua" w:hAnsi="Book Antiqua" w:cs="Times New Roman"/>
          <w:bCs/>
          <w:sz w:val="24"/>
          <w:szCs w:val="24"/>
        </w:rPr>
        <w:t xml:space="preserve"> drug screen</w:t>
      </w:r>
      <w:r w:rsidR="004326A8" w:rsidRPr="00F07515">
        <w:rPr>
          <w:rFonts w:ascii="Book Antiqua" w:hAnsi="Book Antiqua" w:cs="Times New Roman"/>
          <w:bCs/>
          <w:sz w:val="24"/>
          <w:szCs w:val="24"/>
        </w:rPr>
        <w:t>s</w:t>
      </w:r>
      <w:r w:rsidR="00D703D7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ED54A1" w:rsidRPr="00F07515">
        <w:rPr>
          <w:rFonts w:ascii="Book Antiqua" w:hAnsi="Book Antiqua" w:cs="Times New Roman"/>
          <w:bCs/>
          <w:sz w:val="24"/>
          <w:szCs w:val="24"/>
        </w:rPr>
        <w:t xml:space="preserve">were </w:t>
      </w:r>
      <w:r w:rsidR="00542982" w:rsidRPr="00F07515">
        <w:rPr>
          <w:rFonts w:ascii="Book Antiqua" w:hAnsi="Book Antiqua" w:cs="Times New Roman"/>
          <w:bCs/>
          <w:sz w:val="24"/>
          <w:szCs w:val="24"/>
        </w:rPr>
        <w:t xml:space="preserve">all </w:t>
      </w:r>
      <w:r w:rsidR="00FD6F5E" w:rsidRPr="00F07515">
        <w:rPr>
          <w:rFonts w:ascii="Book Antiqua" w:hAnsi="Book Antiqua" w:cs="Times New Roman"/>
          <w:bCs/>
          <w:sz w:val="24"/>
          <w:szCs w:val="24"/>
        </w:rPr>
        <w:t>negative</w:t>
      </w:r>
      <w:r w:rsidR="00542982" w:rsidRPr="00F07515">
        <w:rPr>
          <w:rFonts w:ascii="Book Antiqua" w:hAnsi="Book Antiqua" w:cs="Times New Roman"/>
          <w:bCs/>
          <w:sz w:val="24"/>
          <w:szCs w:val="24"/>
        </w:rPr>
        <w:t>. Complement factors 3 and 4 were normal. The</w:t>
      </w:r>
      <w:r w:rsidR="004326A8" w:rsidRPr="00F07515">
        <w:rPr>
          <w:rFonts w:ascii="Book Antiqua" w:hAnsi="Book Antiqua" w:cs="Times New Roman"/>
          <w:bCs/>
          <w:sz w:val="24"/>
          <w:szCs w:val="24"/>
        </w:rPr>
        <w:t xml:space="preserve"> patient was </w:t>
      </w:r>
      <w:r w:rsidR="00542982" w:rsidRPr="00F07515">
        <w:rPr>
          <w:rFonts w:ascii="Book Antiqua" w:hAnsi="Book Antiqua" w:cs="Times New Roman"/>
          <w:bCs/>
          <w:sz w:val="24"/>
          <w:szCs w:val="24"/>
        </w:rPr>
        <w:t>diagnosed with p</w:t>
      </w:r>
      <w:r w:rsidR="00C54FE3" w:rsidRPr="00F07515">
        <w:rPr>
          <w:rFonts w:ascii="Book Antiqua" w:hAnsi="Book Antiqua" w:cs="Times New Roman"/>
          <w:bCs/>
          <w:sz w:val="24"/>
          <w:szCs w:val="24"/>
        </w:rPr>
        <w:t>-</w:t>
      </w:r>
      <w:r w:rsidR="0045570D" w:rsidRPr="00F07515">
        <w:rPr>
          <w:rFonts w:ascii="Book Antiqua" w:hAnsi="Book Antiqua" w:cs="Times New Roman"/>
          <w:bCs/>
          <w:sz w:val="24"/>
          <w:szCs w:val="24"/>
        </w:rPr>
        <w:t xml:space="preserve">ANCA </w:t>
      </w:r>
      <w:r w:rsidR="00542982" w:rsidRPr="00F07515">
        <w:rPr>
          <w:rFonts w:ascii="Book Antiqua" w:hAnsi="Book Antiqua" w:cs="Times New Roman"/>
          <w:bCs/>
          <w:sz w:val="24"/>
          <w:szCs w:val="24"/>
        </w:rPr>
        <w:t>associated crescentic glomerulonephritis</w:t>
      </w:r>
      <w:r w:rsidR="006050D2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542982" w:rsidRPr="00F07515">
        <w:rPr>
          <w:rFonts w:ascii="Book Antiqua" w:hAnsi="Book Antiqua" w:cs="Times New Roman"/>
          <w:bCs/>
          <w:sz w:val="24"/>
          <w:szCs w:val="24"/>
        </w:rPr>
        <w:t xml:space="preserve">in the transplanted allograft. </w:t>
      </w:r>
    </w:p>
    <w:p w14:paraId="5071DDAD" w14:textId="35ECF557" w:rsidR="00031832" w:rsidRPr="00F07515" w:rsidRDefault="00F31089" w:rsidP="00892C7A">
      <w:pPr>
        <w:spacing w:after="0" w:line="360" w:lineRule="auto"/>
        <w:ind w:firstLineChars="200" w:firstLine="480"/>
        <w:jc w:val="both"/>
        <w:rPr>
          <w:rFonts w:ascii="Book Antiqua" w:hAnsi="Book Antiqua" w:cs="Times New Roman"/>
          <w:bCs/>
          <w:sz w:val="24"/>
          <w:szCs w:val="24"/>
        </w:rPr>
      </w:pPr>
      <w:r w:rsidRPr="00F07515">
        <w:rPr>
          <w:rFonts w:ascii="Book Antiqua" w:hAnsi="Book Antiqua" w:cs="Times New Roman"/>
          <w:bCs/>
          <w:sz w:val="24"/>
          <w:szCs w:val="24"/>
        </w:rPr>
        <w:t>Our</w:t>
      </w:r>
      <w:r w:rsidR="00824AD8" w:rsidRPr="00F07515">
        <w:rPr>
          <w:rFonts w:ascii="Book Antiqua" w:hAnsi="Book Antiqua" w:cs="Times New Roman"/>
          <w:bCs/>
          <w:sz w:val="24"/>
          <w:szCs w:val="24"/>
        </w:rPr>
        <w:t xml:space="preserve"> patient was 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initially </w:t>
      </w:r>
      <w:r w:rsidR="00824AD8" w:rsidRPr="00F07515">
        <w:rPr>
          <w:rFonts w:ascii="Book Antiqua" w:hAnsi="Book Antiqua" w:cs="Times New Roman"/>
          <w:bCs/>
          <w:sz w:val="24"/>
          <w:szCs w:val="24"/>
        </w:rPr>
        <w:t>treated with</w:t>
      </w:r>
      <w:r w:rsidR="00887D4A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AD0DB3" w:rsidRPr="00F07515">
        <w:rPr>
          <w:rFonts w:ascii="Book Antiqua" w:hAnsi="Book Antiqua" w:cs="Times New Roman"/>
          <w:bCs/>
          <w:sz w:val="24"/>
          <w:szCs w:val="24"/>
        </w:rPr>
        <w:t>methyl prednisolone</w:t>
      </w:r>
      <w:r w:rsidR="00D63729" w:rsidRPr="00F07515">
        <w:rPr>
          <w:rFonts w:ascii="Book Antiqua" w:hAnsi="Book Antiqua" w:cs="Times New Roman"/>
          <w:bCs/>
          <w:sz w:val="24"/>
          <w:szCs w:val="24"/>
        </w:rPr>
        <w:t xml:space="preserve"> 500 m</w:t>
      </w:r>
      <w:r w:rsidR="00824AD8" w:rsidRPr="00F07515">
        <w:rPr>
          <w:rFonts w:ascii="Book Antiqua" w:hAnsi="Book Antiqua" w:cs="Times New Roman"/>
          <w:bCs/>
          <w:sz w:val="24"/>
          <w:szCs w:val="24"/>
        </w:rPr>
        <w:t>g</w:t>
      </w:r>
      <w:r w:rsidR="00D63729" w:rsidRPr="00F07515">
        <w:rPr>
          <w:rFonts w:ascii="Book Antiqua" w:hAnsi="Book Antiqua" w:cs="Times New Roman"/>
          <w:bCs/>
          <w:sz w:val="24"/>
          <w:szCs w:val="24"/>
        </w:rPr>
        <w:t xml:space="preserve"> IV </w:t>
      </w:r>
      <w:r w:rsidR="000C6251" w:rsidRPr="00F07515">
        <w:rPr>
          <w:rFonts w:ascii="Book Antiqua" w:hAnsi="Book Antiqua" w:cs="Times New Roman"/>
          <w:bCs/>
          <w:sz w:val="24"/>
          <w:szCs w:val="24"/>
        </w:rPr>
        <w:t xml:space="preserve">daily </w:t>
      </w:r>
      <w:r w:rsidR="00D63729" w:rsidRPr="00F07515">
        <w:rPr>
          <w:rFonts w:ascii="Book Antiqua" w:hAnsi="Book Antiqua" w:cs="Times New Roman"/>
          <w:bCs/>
          <w:sz w:val="24"/>
          <w:szCs w:val="24"/>
        </w:rPr>
        <w:t>for 3 doses</w:t>
      </w:r>
      <w:r w:rsidR="00493947" w:rsidRPr="00F07515">
        <w:rPr>
          <w:rFonts w:ascii="Book Antiqua" w:hAnsi="Book Antiqua" w:cs="Times New Roman"/>
          <w:bCs/>
          <w:sz w:val="24"/>
          <w:szCs w:val="24"/>
        </w:rPr>
        <w:t xml:space="preserve">, then prednisone 60 mg daily as well as </w:t>
      </w:r>
      <w:r w:rsidR="000C6251" w:rsidRPr="00F07515">
        <w:rPr>
          <w:rFonts w:ascii="Book Antiqua" w:hAnsi="Book Antiqua" w:cs="Times New Roman"/>
          <w:bCs/>
          <w:sz w:val="24"/>
          <w:szCs w:val="24"/>
        </w:rPr>
        <w:t>cyclophosphamide</w:t>
      </w:r>
      <w:r w:rsidR="009975AC" w:rsidRPr="00F07515">
        <w:rPr>
          <w:rFonts w:ascii="Book Antiqua" w:hAnsi="Book Antiqua" w:cs="Times New Roman"/>
          <w:bCs/>
          <w:sz w:val="24"/>
          <w:szCs w:val="24"/>
        </w:rPr>
        <w:t xml:space="preserve"> 200 mg </w:t>
      </w:r>
      <w:r w:rsidR="000C6251" w:rsidRPr="00F07515">
        <w:rPr>
          <w:rFonts w:ascii="Book Antiqua" w:hAnsi="Book Antiqua" w:cs="Times New Roman"/>
          <w:bCs/>
          <w:sz w:val="24"/>
          <w:szCs w:val="24"/>
        </w:rPr>
        <w:t>daily</w:t>
      </w:r>
      <w:r w:rsidRPr="00F07515">
        <w:rPr>
          <w:rFonts w:ascii="Book Antiqua" w:hAnsi="Book Antiqua" w:cs="Times New Roman"/>
          <w:bCs/>
          <w:sz w:val="24"/>
          <w:szCs w:val="24"/>
        </w:rPr>
        <w:t>.</w:t>
      </w:r>
      <w:r w:rsidR="00281766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E918EA" w:rsidRPr="00F07515">
        <w:rPr>
          <w:rFonts w:ascii="Book Antiqua" w:hAnsi="Book Antiqua" w:cs="Times New Roman"/>
          <w:bCs/>
          <w:sz w:val="24"/>
          <w:szCs w:val="24"/>
        </w:rPr>
        <w:t>However, his renal function</w:t>
      </w:r>
      <w:r w:rsidR="00493947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E918EA" w:rsidRPr="00F07515">
        <w:rPr>
          <w:rFonts w:ascii="Book Antiqua" w:hAnsi="Book Antiqua" w:cs="Times New Roman"/>
          <w:bCs/>
          <w:sz w:val="24"/>
          <w:szCs w:val="24"/>
        </w:rPr>
        <w:t>continued deterioration</w:t>
      </w:r>
      <w:r w:rsidR="00493947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E918EA" w:rsidRPr="00F07515">
        <w:rPr>
          <w:rFonts w:ascii="Book Antiqua" w:hAnsi="Book Antiqua" w:cs="Times New Roman"/>
          <w:bCs/>
          <w:sz w:val="24"/>
          <w:szCs w:val="24"/>
        </w:rPr>
        <w:t>w</w:t>
      </w:r>
      <w:r w:rsidR="00990802" w:rsidRPr="00F07515">
        <w:rPr>
          <w:rFonts w:ascii="Book Antiqua" w:hAnsi="Book Antiqua" w:cs="Times New Roman"/>
          <w:bCs/>
          <w:sz w:val="24"/>
          <w:szCs w:val="24"/>
        </w:rPr>
        <w:t xml:space="preserve">ith </w:t>
      </w:r>
      <w:proofErr w:type="spellStart"/>
      <w:r w:rsidR="00990802" w:rsidRPr="00F07515">
        <w:rPr>
          <w:rFonts w:ascii="Book Antiqua" w:hAnsi="Book Antiqua" w:cs="Times New Roman"/>
          <w:bCs/>
          <w:sz w:val="24"/>
          <w:szCs w:val="24"/>
        </w:rPr>
        <w:t>sCr</w:t>
      </w:r>
      <w:proofErr w:type="spellEnd"/>
      <w:r w:rsidR="00990802" w:rsidRPr="00F07515">
        <w:rPr>
          <w:rFonts w:ascii="Book Antiqua" w:hAnsi="Book Antiqua" w:cs="Times New Roman"/>
          <w:bCs/>
          <w:sz w:val="24"/>
          <w:szCs w:val="24"/>
        </w:rPr>
        <w:t xml:space="preserve"> of 6.4 mg/</w:t>
      </w:r>
      <w:proofErr w:type="spellStart"/>
      <w:r w:rsidR="00990802" w:rsidRPr="00F07515">
        <w:rPr>
          <w:rFonts w:ascii="Book Antiqua" w:hAnsi="Book Antiqua" w:cs="Times New Roman"/>
          <w:bCs/>
          <w:sz w:val="24"/>
          <w:szCs w:val="24"/>
        </w:rPr>
        <w:t>dL</w:t>
      </w:r>
      <w:proofErr w:type="spellEnd"/>
      <w:r w:rsidR="00990802" w:rsidRPr="00F07515">
        <w:rPr>
          <w:rFonts w:ascii="Book Antiqua" w:hAnsi="Book Antiqua" w:cs="Times New Roman"/>
          <w:bCs/>
          <w:sz w:val="24"/>
          <w:szCs w:val="24"/>
        </w:rPr>
        <w:t xml:space="preserve"> after 1 </w:t>
      </w:r>
      <w:proofErr w:type="spellStart"/>
      <w:r w:rsidR="00990802" w:rsidRPr="00F07515">
        <w:rPr>
          <w:rFonts w:ascii="Book Antiqua" w:hAnsi="Book Antiqua" w:cs="Times New Roman"/>
          <w:bCs/>
          <w:sz w:val="24"/>
          <w:szCs w:val="24"/>
        </w:rPr>
        <w:t>w</w:t>
      </w:r>
      <w:r w:rsidR="00E918EA" w:rsidRPr="00F07515">
        <w:rPr>
          <w:rFonts w:ascii="Book Antiqua" w:hAnsi="Book Antiqua" w:cs="Times New Roman"/>
          <w:bCs/>
          <w:sz w:val="24"/>
          <w:szCs w:val="24"/>
        </w:rPr>
        <w:t>k</w:t>
      </w:r>
      <w:proofErr w:type="spellEnd"/>
      <w:r w:rsidR="00E918EA" w:rsidRPr="00F07515">
        <w:rPr>
          <w:rFonts w:ascii="Book Antiqua" w:hAnsi="Book Antiqua" w:cs="Times New Roman"/>
          <w:bCs/>
          <w:sz w:val="24"/>
          <w:szCs w:val="24"/>
        </w:rPr>
        <w:t xml:space="preserve"> of this combination therapy. Therefore, daily </w:t>
      </w:r>
      <w:r w:rsidR="00307E11" w:rsidRPr="00F07515">
        <w:rPr>
          <w:rFonts w:ascii="Book Antiqua" w:hAnsi="Book Antiqua" w:cs="Times New Roman"/>
          <w:bCs/>
          <w:sz w:val="24"/>
          <w:szCs w:val="24"/>
        </w:rPr>
        <w:t>plasmapheresis</w:t>
      </w:r>
      <w:r w:rsidR="00E918EA" w:rsidRPr="00F07515">
        <w:rPr>
          <w:rFonts w:ascii="Book Antiqua" w:hAnsi="Book Antiqua" w:cs="Times New Roman"/>
          <w:bCs/>
          <w:sz w:val="24"/>
          <w:szCs w:val="24"/>
        </w:rPr>
        <w:t xml:space="preserve"> was added</w:t>
      </w:r>
      <w:r w:rsidR="000C6251" w:rsidRPr="00F07515">
        <w:rPr>
          <w:rFonts w:ascii="Book Antiqua" w:hAnsi="Book Antiqua" w:cs="Times New Roman"/>
          <w:bCs/>
          <w:sz w:val="24"/>
          <w:szCs w:val="24"/>
        </w:rPr>
        <w:t xml:space="preserve"> for </w:t>
      </w:r>
      <w:r w:rsidR="00E918EA" w:rsidRPr="00F07515">
        <w:rPr>
          <w:rFonts w:ascii="Book Antiqua" w:hAnsi="Book Antiqua" w:cs="Times New Roman"/>
          <w:bCs/>
          <w:sz w:val="24"/>
          <w:szCs w:val="24"/>
        </w:rPr>
        <w:t xml:space="preserve">a total of </w:t>
      </w:r>
      <w:r w:rsidR="000C6251" w:rsidRPr="00F07515">
        <w:rPr>
          <w:rFonts w:ascii="Book Antiqua" w:hAnsi="Book Antiqua" w:cs="Times New Roman"/>
          <w:bCs/>
          <w:sz w:val="24"/>
          <w:szCs w:val="24"/>
        </w:rPr>
        <w:t>7 treatments</w:t>
      </w:r>
      <w:r w:rsidRPr="00F07515">
        <w:rPr>
          <w:rFonts w:ascii="Book Antiqua" w:hAnsi="Book Antiqua" w:cs="Times New Roman"/>
          <w:bCs/>
          <w:sz w:val="24"/>
          <w:szCs w:val="24"/>
        </w:rPr>
        <w:t>.</w:t>
      </w:r>
      <w:r w:rsidR="000E1A47" w:rsidRPr="00F07515">
        <w:rPr>
          <w:rFonts w:ascii="Book Antiqua" w:hAnsi="Book Antiqua" w:cs="Times New Roman"/>
          <w:bCs/>
          <w:sz w:val="24"/>
          <w:szCs w:val="24"/>
        </w:rPr>
        <w:t xml:space="preserve"> H</w:t>
      </w:r>
      <w:r w:rsidR="00F7744A" w:rsidRPr="00F07515">
        <w:rPr>
          <w:rFonts w:ascii="Book Antiqua" w:hAnsi="Book Antiqua" w:cs="Times New Roman"/>
          <w:bCs/>
          <w:sz w:val="24"/>
          <w:szCs w:val="24"/>
        </w:rPr>
        <w:t>is renal function continued to decline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 and </w:t>
      </w:r>
      <w:r w:rsidR="00F7744A" w:rsidRPr="00F07515">
        <w:rPr>
          <w:rFonts w:ascii="Book Antiqua" w:hAnsi="Book Antiqua" w:cs="Times New Roman"/>
          <w:bCs/>
          <w:sz w:val="24"/>
          <w:szCs w:val="24"/>
        </w:rPr>
        <w:t>hemodialysis</w:t>
      </w:r>
      <w:r w:rsidR="000E1A47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was started </w:t>
      </w:r>
      <w:r w:rsidR="000E1A47" w:rsidRPr="00F07515">
        <w:rPr>
          <w:rFonts w:ascii="Book Antiqua" w:hAnsi="Book Antiqua" w:cs="Times New Roman"/>
          <w:bCs/>
          <w:sz w:val="24"/>
          <w:szCs w:val="24"/>
        </w:rPr>
        <w:t>shortly</w:t>
      </w:r>
      <w:r w:rsidR="00F7744A" w:rsidRPr="00F07515">
        <w:rPr>
          <w:rFonts w:ascii="Book Antiqua" w:hAnsi="Book Antiqua" w:cs="Times New Roman"/>
          <w:bCs/>
          <w:sz w:val="24"/>
          <w:szCs w:val="24"/>
        </w:rPr>
        <w:t>.</w:t>
      </w:r>
      <w:r w:rsidR="000C6251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307E11" w:rsidRPr="00F07515">
        <w:rPr>
          <w:rFonts w:ascii="Book Antiqua" w:hAnsi="Book Antiqua" w:cs="Times New Roman"/>
          <w:bCs/>
          <w:sz w:val="24"/>
          <w:szCs w:val="24"/>
        </w:rPr>
        <w:t xml:space="preserve">The dose of cyclophosphamide was </w:t>
      </w:r>
      <w:r w:rsidR="00CA6C98" w:rsidRPr="00F07515">
        <w:rPr>
          <w:rFonts w:ascii="Book Antiqua" w:hAnsi="Book Antiqua" w:cs="Times New Roman"/>
          <w:bCs/>
          <w:sz w:val="24"/>
          <w:szCs w:val="24"/>
        </w:rPr>
        <w:t>reduced as he developed neutropenia and painful stomatitis</w:t>
      </w:r>
      <w:r w:rsidR="00990802" w:rsidRPr="00F07515">
        <w:rPr>
          <w:rFonts w:ascii="Book Antiqua" w:hAnsi="Book Antiqua" w:cs="Times New Roman"/>
          <w:bCs/>
          <w:sz w:val="24"/>
          <w:szCs w:val="24"/>
        </w:rPr>
        <w:t xml:space="preserve"> 2 </w:t>
      </w:r>
      <w:proofErr w:type="spellStart"/>
      <w:r w:rsidR="00990802" w:rsidRPr="00F07515">
        <w:rPr>
          <w:rFonts w:ascii="Book Antiqua" w:hAnsi="Book Antiqua" w:cs="Times New Roman"/>
          <w:bCs/>
          <w:sz w:val="24"/>
          <w:szCs w:val="24"/>
        </w:rPr>
        <w:t>wk</w:t>
      </w:r>
      <w:proofErr w:type="spellEnd"/>
      <w:r w:rsidR="00A829BD" w:rsidRPr="00F07515">
        <w:rPr>
          <w:rFonts w:ascii="Book Antiqua" w:hAnsi="Book Antiqua" w:cs="Times New Roman"/>
          <w:bCs/>
          <w:sz w:val="24"/>
          <w:szCs w:val="24"/>
        </w:rPr>
        <w:t xml:space="preserve"> later. A</w:t>
      </w:r>
      <w:r w:rsidR="000C6251" w:rsidRPr="00F07515">
        <w:rPr>
          <w:rFonts w:ascii="Book Antiqua" w:hAnsi="Book Antiqua" w:cs="Times New Roman"/>
          <w:bCs/>
          <w:sz w:val="24"/>
          <w:szCs w:val="24"/>
        </w:rPr>
        <w:t xml:space="preserve"> course of rituximab (750 mg weekly for 4 doses) was added</w:t>
      </w:r>
      <w:r w:rsidR="001F6020" w:rsidRPr="00F07515">
        <w:rPr>
          <w:rFonts w:ascii="Book Antiqua" w:hAnsi="Book Antiqua" w:cs="Times New Roman"/>
          <w:bCs/>
          <w:sz w:val="24"/>
          <w:szCs w:val="24"/>
        </w:rPr>
        <w:t>.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0E1A47" w:rsidRPr="00F07515">
        <w:rPr>
          <w:rFonts w:ascii="Book Antiqua" w:hAnsi="Book Antiqua" w:cs="Times New Roman"/>
          <w:bCs/>
          <w:sz w:val="24"/>
          <w:szCs w:val="24"/>
        </w:rPr>
        <w:t>Unfortunately, he remained</w:t>
      </w:r>
      <w:r w:rsidR="009975AC" w:rsidRPr="00F07515">
        <w:rPr>
          <w:rFonts w:ascii="Book Antiqua" w:hAnsi="Book Antiqua" w:cs="Times New Roman"/>
          <w:bCs/>
          <w:sz w:val="24"/>
          <w:szCs w:val="24"/>
        </w:rPr>
        <w:t xml:space="preserve"> dialysis-dependent</w:t>
      </w:r>
      <w:r w:rsidR="00941CA2" w:rsidRPr="00F07515">
        <w:rPr>
          <w:rFonts w:ascii="Book Antiqua" w:hAnsi="Book Antiqua" w:cs="Times New Roman"/>
          <w:bCs/>
          <w:sz w:val="24"/>
          <w:szCs w:val="24"/>
        </w:rPr>
        <w:t xml:space="preserve"> d</w:t>
      </w:r>
      <w:r w:rsidR="00F7744A" w:rsidRPr="00F07515">
        <w:rPr>
          <w:rFonts w:ascii="Book Antiqua" w:hAnsi="Book Antiqua" w:cs="Times New Roman"/>
          <w:bCs/>
          <w:sz w:val="24"/>
          <w:szCs w:val="24"/>
        </w:rPr>
        <w:t>espite of our</w:t>
      </w:r>
      <w:r w:rsidR="00A829BD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307E11" w:rsidRPr="00F07515">
        <w:rPr>
          <w:rFonts w:ascii="Book Antiqua" w:hAnsi="Book Antiqua" w:cs="Times New Roman"/>
          <w:bCs/>
          <w:sz w:val="24"/>
          <w:szCs w:val="24"/>
        </w:rPr>
        <w:t xml:space="preserve">comprehensive </w:t>
      </w:r>
      <w:r w:rsidR="00F7744A" w:rsidRPr="00F07515">
        <w:rPr>
          <w:rFonts w:ascii="Book Antiqua" w:hAnsi="Book Antiqua" w:cs="Times New Roman"/>
          <w:bCs/>
          <w:sz w:val="24"/>
          <w:szCs w:val="24"/>
        </w:rPr>
        <w:t xml:space="preserve">efforts in treating </w:t>
      </w:r>
      <w:r w:rsidR="0045445E" w:rsidRPr="00F07515">
        <w:rPr>
          <w:rFonts w:ascii="Book Antiqua" w:hAnsi="Book Antiqua" w:cs="Times New Roman"/>
          <w:bCs/>
          <w:sz w:val="24"/>
          <w:szCs w:val="24"/>
        </w:rPr>
        <w:t>his</w:t>
      </w:r>
      <w:r w:rsidR="003D249B" w:rsidRPr="00F07515">
        <w:rPr>
          <w:rFonts w:ascii="Book Antiqua" w:hAnsi="Book Antiqua" w:cs="Times New Roman"/>
          <w:bCs/>
          <w:sz w:val="24"/>
          <w:szCs w:val="24"/>
        </w:rPr>
        <w:t xml:space="preserve"> ANCA associated</w:t>
      </w:r>
      <w:r w:rsidR="0045445E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E6614A" w:rsidRPr="00F07515">
        <w:rPr>
          <w:rFonts w:ascii="Book Antiqua" w:hAnsi="Book Antiqua" w:cs="Times New Roman"/>
          <w:bCs/>
          <w:sz w:val="24"/>
          <w:szCs w:val="24"/>
        </w:rPr>
        <w:t>RPGN</w:t>
      </w:r>
      <w:r w:rsidR="00941CA2" w:rsidRPr="00F07515">
        <w:rPr>
          <w:rFonts w:ascii="Book Antiqua" w:hAnsi="Book Antiqua" w:cs="Times New Roman"/>
          <w:bCs/>
          <w:sz w:val="24"/>
          <w:szCs w:val="24"/>
        </w:rPr>
        <w:t xml:space="preserve">. </w:t>
      </w:r>
    </w:p>
    <w:p w14:paraId="3181F1ED" w14:textId="77777777" w:rsidR="00422273" w:rsidRPr="00F07515" w:rsidRDefault="00422273" w:rsidP="00892C7A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</w:p>
    <w:p w14:paraId="071B43DB" w14:textId="6E899592" w:rsidR="00FE7CB6" w:rsidRPr="00F07515" w:rsidRDefault="002E3E34" w:rsidP="00892C7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F07515">
        <w:rPr>
          <w:rFonts w:ascii="Book Antiqua" w:hAnsi="Book Antiqua" w:cs="Times New Roman"/>
          <w:b/>
          <w:sz w:val="24"/>
          <w:szCs w:val="24"/>
        </w:rPr>
        <w:t>DISCUSSION</w:t>
      </w:r>
    </w:p>
    <w:p w14:paraId="63474B03" w14:textId="13702C8A" w:rsidR="00AE3C86" w:rsidRPr="00F07515" w:rsidRDefault="004E50D4" w:rsidP="00892C7A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  <w:r w:rsidRPr="00F07515">
        <w:rPr>
          <w:rFonts w:ascii="Book Antiqua" w:hAnsi="Book Antiqua" w:cs="Times New Roman"/>
          <w:sz w:val="24"/>
          <w:szCs w:val="24"/>
        </w:rPr>
        <w:t xml:space="preserve">Our patient </w:t>
      </w:r>
      <w:r w:rsidR="00D703D7" w:rsidRPr="00F07515">
        <w:rPr>
          <w:rFonts w:ascii="Book Antiqua" w:hAnsi="Book Antiqua" w:cs="Times New Roman"/>
          <w:sz w:val="24"/>
          <w:szCs w:val="24"/>
        </w:rPr>
        <w:t xml:space="preserve">had a complicated </w:t>
      </w:r>
      <w:r w:rsidR="0047734D" w:rsidRPr="00F07515">
        <w:rPr>
          <w:rFonts w:ascii="Book Antiqua" w:hAnsi="Book Antiqua" w:cs="Times New Roman"/>
          <w:sz w:val="24"/>
          <w:szCs w:val="24"/>
        </w:rPr>
        <w:t xml:space="preserve">course after kidney transplant with 3 significant events, for which kidney biopsies found 3 different pathologies. </w:t>
      </w:r>
      <w:r w:rsidR="00862B0B" w:rsidRPr="00F07515">
        <w:rPr>
          <w:rFonts w:ascii="Book Antiqua" w:hAnsi="Book Antiqua" w:cs="Times New Roman"/>
          <w:sz w:val="24"/>
          <w:szCs w:val="24"/>
        </w:rPr>
        <w:t xml:space="preserve">We believe these events may not be </w:t>
      </w:r>
      <w:proofErr w:type="spellStart"/>
      <w:r w:rsidR="00D953ED" w:rsidRPr="00F07515">
        <w:rPr>
          <w:rFonts w:ascii="Book Antiqua" w:hAnsi="Book Antiqua" w:cs="Times New Roman"/>
          <w:sz w:val="24"/>
          <w:szCs w:val="24"/>
        </w:rPr>
        <w:t>pathophysiologically</w:t>
      </w:r>
      <w:proofErr w:type="spellEnd"/>
      <w:r w:rsidR="00D953ED" w:rsidRPr="00F07515">
        <w:rPr>
          <w:rFonts w:ascii="Book Antiqua" w:hAnsi="Book Antiqua" w:cs="Times New Roman"/>
          <w:sz w:val="24"/>
          <w:szCs w:val="24"/>
        </w:rPr>
        <w:t xml:space="preserve"> </w:t>
      </w:r>
      <w:r w:rsidR="00862B0B" w:rsidRPr="00F07515">
        <w:rPr>
          <w:rFonts w:ascii="Book Antiqua" w:hAnsi="Book Antiqua" w:cs="Times New Roman"/>
          <w:sz w:val="24"/>
          <w:szCs w:val="24"/>
        </w:rPr>
        <w:t xml:space="preserve">related. </w:t>
      </w:r>
      <w:r w:rsidR="0047734D" w:rsidRPr="00F07515">
        <w:rPr>
          <w:rFonts w:ascii="Book Antiqua" w:hAnsi="Book Antiqua" w:cs="Times New Roman"/>
          <w:sz w:val="24"/>
          <w:szCs w:val="24"/>
        </w:rPr>
        <w:t>The fir</w:t>
      </w:r>
      <w:r w:rsidR="00862B0B" w:rsidRPr="00F07515">
        <w:rPr>
          <w:rFonts w:ascii="Book Antiqua" w:hAnsi="Book Antiqua" w:cs="Times New Roman"/>
          <w:sz w:val="24"/>
          <w:szCs w:val="24"/>
        </w:rPr>
        <w:t xml:space="preserve">st episode of graft dysfunction </w:t>
      </w:r>
      <w:r w:rsidR="00D953ED" w:rsidRPr="00F07515">
        <w:rPr>
          <w:rFonts w:ascii="Book Antiqua" w:hAnsi="Book Antiqua" w:cs="Times New Roman"/>
          <w:sz w:val="24"/>
          <w:szCs w:val="24"/>
        </w:rPr>
        <w:t xml:space="preserve">at </w:t>
      </w:r>
      <w:r w:rsidR="00990802" w:rsidRPr="00F07515">
        <w:rPr>
          <w:rFonts w:ascii="Book Antiqua" w:hAnsi="Book Antiqua" w:cs="Times New Roman"/>
          <w:bCs/>
          <w:sz w:val="24"/>
          <w:szCs w:val="24"/>
        </w:rPr>
        <w:t xml:space="preserve">12 </w:t>
      </w:r>
      <w:proofErr w:type="spellStart"/>
      <w:r w:rsidR="00990802" w:rsidRPr="00F07515">
        <w:rPr>
          <w:rFonts w:ascii="Book Antiqua" w:hAnsi="Book Antiqua" w:cs="Times New Roman"/>
          <w:bCs/>
          <w:sz w:val="24"/>
          <w:szCs w:val="24"/>
        </w:rPr>
        <w:t>w</w:t>
      </w:r>
      <w:r w:rsidR="0047734D" w:rsidRPr="00F07515">
        <w:rPr>
          <w:rFonts w:ascii="Book Antiqua" w:hAnsi="Book Antiqua" w:cs="Times New Roman"/>
          <w:bCs/>
          <w:sz w:val="24"/>
          <w:szCs w:val="24"/>
        </w:rPr>
        <w:t>k</w:t>
      </w:r>
      <w:proofErr w:type="spellEnd"/>
      <w:r w:rsidR="00862B0B" w:rsidRPr="00F07515">
        <w:rPr>
          <w:rFonts w:ascii="Book Antiqua" w:hAnsi="Book Antiqua" w:cs="Times New Roman"/>
          <w:bCs/>
          <w:sz w:val="24"/>
          <w:szCs w:val="24"/>
        </w:rPr>
        <w:t xml:space="preserve"> post-transplant was consistent with typical tubular toxicity of tacrolimus</w:t>
      </w:r>
      <w:r w:rsidR="00811D24" w:rsidRPr="00F07515">
        <w:rPr>
          <w:rFonts w:ascii="Book Antiqua" w:hAnsi="Book Antiqua" w:cs="Times New Roman"/>
          <w:bCs/>
          <w:sz w:val="24"/>
          <w:szCs w:val="24"/>
        </w:rPr>
        <w:t xml:space="preserve">. After </w:t>
      </w:r>
      <w:r w:rsidR="0007588D" w:rsidRPr="00F07515">
        <w:rPr>
          <w:rFonts w:ascii="Book Antiqua" w:hAnsi="Book Antiqua" w:cs="Times New Roman"/>
          <w:bCs/>
          <w:sz w:val="24"/>
          <w:szCs w:val="24"/>
        </w:rPr>
        <w:t xml:space="preserve">the </w:t>
      </w:r>
      <w:r w:rsidR="00F533FC" w:rsidRPr="00F07515">
        <w:rPr>
          <w:rFonts w:ascii="Book Antiqua" w:hAnsi="Book Antiqua" w:cs="Times New Roman"/>
          <w:bCs/>
          <w:sz w:val="24"/>
          <w:szCs w:val="24"/>
        </w:rPr>
        <w:t xml:space="preserve">initiation </w:t>
      </w:r>
      <w:r w:rsidR="00811D24" w:rsidRPr="00F07515">
        <w:rPr>
          <w:rFonts w:ascii="Book Antiqua" w:hAnsi="Book Antiqua" w:cs="Times New Roman"/>
          <w:bCs/>
          <w:sz w:val="24"/>
          <w:szCs w:val="24"/>
        </w:rPr>
        <w:t xml:space="preserve">of </w:t>
      </w:r>
      <w:proofErr w:type="spellStart"/>
      <w:r w:rsidR="00811D24" w:rsidRPr="00F07515">
        <w:rPr>
          <w:rFonts w:ascii="Book Antiqua" w:hAnsi="Book Antiqua" w:cs="Times New Roman"/>
          <w:bCs/>
          <w:sz w:val="24"/>
          <w:szCs w:val="24"/>
        </w:rPr>
        <w:t>sofosbuvir</w:t>
      </w:r>
      <w:proofErr w:type="spellEnd"/>
      <w:r w:rsidR="00811D24" w:rsidRPr="00F07515">
        <w:rPr>
          <w:rFonts w:ascii="Book Antiqua" w:hAnsi="Book Antiqua" w:cs="Times New Roman"/>
          <w:bCs/>
          <w:sz w:val="24"/>
          <w:szCs w:val="24"/>
        </w:rPr>
        <w:t xml:space="preserve"> and ribavirin</w:t>
      </w:r>
      <w:r w:rsidR="00D953ED" w:rsidRPr="00F07515">
        <w:rPr>
          <w:rFonts w:ascii="Book Antiqua" w:hAnsi="Book Antiqua" w:cs="Times New Roman"/>
          <w:bCs/>
          <w:sz w:val="24"/>
          <w:szCs w:val="24"/>
        </w:rPr>
        <w:t xml:space="preserve"> therapy for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 HCV, </w:t>
      </w:r>
      <w:r w:rsidR="00811D24" w:rsidRPr="00F07515">
        <w:rPr>
          <w:rFonts w:ascii="Book Antiqua" w:hAnsi="Book Antiqua" w:cs="Times New Roman"/>
          <w:bCs/>
          <w:sz w:val="24"/>
          <w:szCs w:val="24"/>
        </w:rPr>
        <w:t xml:space="preserve">he </w:t>
      </w:r>
      <w:r w:rsidR="0007588D" w:rsidRPr="00F07515">
        <w:rPr>
          <w:rFonts w:ascii="Book Antiqua" w:hAnsi="Book Antiqua" w:cs="Times New Roman"/>
          <w:bCs/>
          <w:sz w:val="24"/>
          <w:szCs w:val="24"/>
        </w:rPr>
        <w:t>experienced</w:t>
      </w:r>
      <w:r w:rsidR="00811D24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07588D" w:rsidRPr="00F07515">
        <w:rPr>
          <w:rFonts w:ascii="Book Antiqua" w:hAnsi="Book Antiqua" w:cs="Times New Roman"/>
          <w:bCs/>
          <w:sz w:val="24"/>
          <w:szCs w:val="24"/>
        </w:rPr>
        <w:t xml:space="preserve">the common side </w:t>
      </w:r>
      <w:r w:rsidR="00AB5597" w:rsidRPr="00F07515">
        <w:rPr>
          <w:rFonts w:ascii="Book Antiqua" w:hAnsi="Book Antiqua" w:cs="Times New Roman"/>
          <w:bCs/>
          <w:sz w:val="24"/>
          <w:szCs w:val="24"/>
        </w:rPr>
        <w:t xml:space="preserve">effect </w:t>
      </w:r>
      <w:r w:rsidR="0007588D" w:rsidRPr="00F07515">
        <w:rPr>
          <w:rFonts w:ascii="Book Antiqua" w:hAnsi="Book Antiqua" w:cs="Times New Roman"/>
          <w:bCs/>
          <w:sz w:val="24"/>
          <w:szCs w:val="24"/>
        </w:rPr>
        <w:t xml:space="preserve">of severe anemia </w:t>
      </w:r>
      <w:r w:rsidR="00AB5597" w:rsidRPr="00F07515">
        <w:rPr>
          <w:rFonts w:ascii="Book Antiqua" w:hAnsi="Book Antiqua" w:cs="Times New Roman"/>
          <w:bCs/>
          <w:sz w:val="24"/>
          <w:szCs w:val="24"/>
        </w:rPr>
        <w:t xml:space="preserve">from this </w:t>
      </w:r>
      <w:proofErr w:type="gramStart"/>
      <w:r w:rsidR="00AB5597" w:rsidRPr="00F07515">
        <w:rPr>
          <w:rFonts w:ascii="Book Antiqua" w:hAnsi="Book Antiqua" w:cs="Times New Roman"/>
          <w:bCs/>
          <w:sz w:val="24"/>
          <w:szCs w:val="24"/>
        </w:rPr>
        <w:t>therapy</w:t>
      </w:r>
      <w:r w:rsidR="00477E55" w:rsidRPr="00F07515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[</w:t>
      </w:r>
      <w:proofErr w:type="gramEnd"/>
      <w:r w:rsidR="00477E55" w:rsidRPr="00F07515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4]</w:t>
      </w:r>
      <w:r w:rsidR="00AB5597" w:rsidRPr="00F07515">
        <w:rPr>
          <w:rFonts w:ascii="Book Antiqua" w:hAnsi="Book Antiqua" w:cs="Times New Roman"/>
          <w:bCs/>
          <w:sz w:val="24"/>
          <w:szCs w:val="24"/>
        </w:rPr>
        <w:t>.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 Later, the w</w:t>
      </w:r>
      <w:r w:rsidR="00984CA1" w:rsidRPr="00F07515">
        <w:rPr>
          <w:rFonts w:ascii="Book Antiqua" w:hAnsi="Book Antiqua" w:cs="Times New Roman"/>
          <w:bCs/>
          <w:sz w:val="24"/>
          <w:szCs w:val="24"/>
        </w:rPr>
        <w:t>o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rsening renal function with </w:t>
      </w:r>
      <w:r w:rsidR="00984CA1" w:rsidRPr="00F07515">
        <w:rPr>
          <w:rFonts w:ascii="Book Antiqua" w:hAnsi="Book Antiqua" w:cs="Times New Roman"/>
          <w:bCs/>
          <w:sz w:val="24"/>
          <w:szCs w:val="24"/>
        </w:rPr>
        <w:t xml:space="preserve">biopsy-confirmed thrombotic </w:t>
      </w:r>
      <w:proofErr w:type="spellStart"/>
      <w:r w:rsidR="00984CA1" w:rsidRPr="00F07515">
        <w:rPr>
          <w:rFonts w:ascii="Book Antiqua" w:hAnsi="Book Antiqua" w:cs="Times New Roman"/>
          <w:bCs/>
          <w:sz w:val="24"/>
          <w:szCs w:val="24"/>
        </w:rPr>
        <w:t>micr</w:t>
      </w:r>
      <w:r w:rsidRPr="00F07515">
        <w:rPr>
          <w:rFonts w:ascii="Book Antiqua" w:hAnsi="Book Antiqua" w:cs="Times New Roman"/>
          <w:bCs/>
          <w:sz w:val="24"/>
          <w:szCs w:val="24"/>
        </w:rPr>
        <w:t>oangiopathy</w:t>
      </w:r>
      <w:proofErr w:type="spellEnd"/>
      <w:r w:rsidRPr="00F07515">
        <w:rPr>
          <w:rFonts w:ascii="Book Antiqua" w:hAnsi="Book Antiqua" w:cs="Times New Roman"/>
          <w:bCs/>
          <w:sz w:val="24"/>
          <w:szCs w:val="24"/>
        </w:rPr>
        <w:t xml:space="preserve"> led us to stop </w:t>
      </w:r>
      <w:r w:rsidR="00E15759" w:rsidRPr="00F07515">
        <w:rPr>
          <w:rFonts w:ascii="Book Antiqua" w:hAnsi="Book Antiqua" w:cs="Times New Roman"/>
          <w:bCs/>
          <w:sz w:val="24"/>
          <w:szCs w:val="24"/>
        </w:rPr>
        <w:t xml:space="preserve">his HCV </w:t>
      </w:r>
      <w:r w:rsidRPr="00F07515">
        <w:rPr>
          <w:rFonts w:ascii="Book Antiqua" w:hAnsi="Book Antiqua" w:cs="Times New Roman"/>
          <w:bCs/>
          <w:sz w:val="24"/>
          <w:szCs w:val="24"/>
        </w:rPr>
        <w:t>treatment</w:t>
      </w:r>
      <w:r w:rsidR="00984CA1" w:rsidRPr="00F07515">
        <w:rPr>
          <w:rFonts w:ascii="Book Antiqua" w:hAnsi="Book Antiqua" w:cs="Times New Roman"/>
          <w:bCs/>
          <w:sz w:val="24"/>
          <w:szCs w:val="24"/>
        </w:rPr>
        <w:t xml:space="preserve">, although the </w:t>
      </w:r>
      <w:r w:rsidR="00D50314" w:rsidRPr="00F07515">
        <w:rPr>
          <w:rFonts w:ascii="Book Antiqua" w:hAnsi="Book Antiqua" w:cs="Times New Roman"/>
          <w:bCs/>
          <w:sz w:val="24"/>
          <w:szCs w:val="24"/>
        </w:rPr>
        <w:t>concurrent cyclosporine was</w:t>
      </w:r>
      <w:r w:rsidR="00984CA1" w:rsidRPr="00F07515">
        <w:rPr>
          <w:rFonts w:ascii="Book Antiqua" w:hAnsi="Book Antiqua" w:cs="Times New Roman"/>
          <w:bCs/>
          <w:sz w:val="24"/>
          <w:szCs w:val="24"/>
        </w:rPr>
        <w:t xml:space="preserve"> impl</w:t>
      </w:r>
      <w:r w:rsidRPr="00F07515">
        <w:rPr>
          <w:rFonts w:ascii="Book Antiqua" w:hAnsi="Book Antiqua" w:cs="Times New Roman"/>
          <w:bCs/>
          <w:sz w:val="24"/>
          <w:szCs w:val="24"/>
        </w:rPr>
        <w:t>icated as the</w:t>
      </w:r>
      <w:r w:rsidR="00ED1005" w:rsidRPr="00F07515">
        <w:rPr>
          <w:rFonts w:ascii="Book Antiqua" w:hAnsi="Book Antiqua" w:cs="Times New Roman"/>
          <w:bCs/>
          <w:sz w:val="24"/>
          <w:szCs w:val="24"/>
        </w:rPr>
        <w:t xml:space="preserve"> likely</w:t>
      </w:r>
      <w:r w:rsidR="00984CA1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7876E8" w:rsidRPr="00F07515">
        <w:rPr>
          <w:rFonts w:ascii="Book Antiqua" w:hAnsi="Book Antiqua" w:cs="Times New Roman"/>
          <w:bCs/>
          <w:sz w:val="24"/>
          <w:szCs w:val="24"/>
        </w:rPr>
        <w:t>cause</w:t>
      </w:r>
      <w:r w:rsidR="00984CA1" w:rsidRPr="00F07515">
        <w:rPr>
          <w:rFonts w:ascii="Book Antiqua" w:hAnsi="Book Antiqua" w:cs="Times New Roman"/>
          <w:bCs/>
          <w:sz w:val="24"/>
          <w:szCs w:val="24"/>
        </w:rPr>
        <w:t>.</w:t>
      </w:r>
      <w:r w:rsidR="007876E8" w:rsidRPr="00F07515">
        <w:rPr>
          <w:rFonts w:ascii="Book Antiqua" w:hAnsi="Book Antiqua" w:cs="Times New Roman"/>
          <w:bCs/>
          <w:sz w:val="24"/>
          <w:szCs w:val="24"/>
        </w:rPr>
        <w:t xml:space="preserve"> Obviously, we cannot determine which one of these 3 drugs</w:t>
      </w:r>
      <w:r w:rsidR="00E15759" w:rsidRPr="00F07515">
        <w:rPr>
          <w:rFonts w:ascii="Book Antiqua" w:hAnsi="Book Antiqua" w:cs="Times New Roman"/>
          <w:bCs/>
          <w:sz w:val="24"/>
          <w:szCs w:val="24"/>
        </w:rPr>
        <w:t xml:space="preserve"> (</w:t>
      </w:r>
      <w:proofErr w:type="spellStart"/>
      <w:r w:rsidR="00E15759" w:rsidRPr="00F07515">
        <w:rPr>
          <w:rFonts w:ascii="Book Antiqua" w:hAnsi="Book Antiqua" w:cs="Times New Roman"/>
          <w:bCs/>
          <w:sz w:val="24"/>
          <w:szCs w:val="24"/>
        </w:rPr>
        <w:t>sofosbuvir</w:t>
      </w:r>
      <w:proofErr w:type="spellEnd"/>
      <w:r w:rsidR="00E15759" w:rsidRPr="00F07515">
        <w:rPr>
          <w:rFonts w:ascii="Book Antiqua" w:hAnsi="Book Antiqua" w:cs="Times New Roman"/>
          <w:bCs/>
          <w:sz w:val="24"/>
          <w:szCs w:val="24"/>
        </w:rPr>
        <w:t>, ribavirin or cyclosporine)</w:t>
      </w:r>
      <w:r w:rsidR="007876E8" w:rsidRPr="00F07515">
        <w:rPr>
          <w:rFonts w:ascii="Book Antiqua" w:hAnsi="Book Antiqua" w:cs="Times New Roman"/>
          <w:bCs/>
          <w:sz w:val="24"/>
          <w:szCs w:val="24"/>
        </w:rPr>
        <w:t xml:space="preserve"> was </w:t>
      </w:r>
      <w:r w:rsidR="007876E8" w:rsidRPr="00F07515">
        <w:rPr>
          <w:rFonts w:ascii="Book Antiqua" w:hAnsi="Book Antiqua" w:cs="Times New Roman"/>
          <w:bCs/>
          <w:sz w:val="24"/>
          <w:szCs w:val="24"/>
        </w:rPr>
        <w:lastRenderedPageBreak/>
        <w:t xml:space="preserve">responsible for the development of thrombotic </w:t>
      </w:r>
      <w:proofErr w:type="spellStart"/>
      <w:r w:rsidR="007876E8" w:rsidRPr="00F07515">
        <w:rPr>
          <w:rFonts w:ascii="Book Antiqua" w:hAnsi="Book Antiqua" w:cs="Times New Roman"/>
          <w:bCs/>
          <w:sz w:val="24"/>
          <w:szCs w:val="24"/>
        </w:rPr>
        <w:t>microangiopathy</w:t>
      </w:r>
      <w:proofErr w:type="spellEnd"/>
      <w:r w:rsidR="007876E8" w:rsidRPr="00F07515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F46EBD" w:rsidRPr="00F07515">
        <w:rPr>
          <w:rFonts w:ascii="Book Antiqua" w:hAnsi="Book Antiqua" w:cs="Times New Roman"/>
          <w:bCs/>
          <w:sz w:val="24"/>
          <w:szCs w:val="24"/>
        </w:rPr>
        <w:t>The most significant and interest</w:t>
      </w:r>
      <w:r w:rsidR="00D0709A" w:rsidRPr="00F07515">
        <w:rPr>
          <w:rFonts w:ascii="Book Antiqua" w:hAnsi="Book Antiqua" w:cs="Times New Roman"/>
          <w:bCs/>
          <w:sz w:val="24"/>
          <w:szCs w:val="24"/>
        </w:rPr>
        <w:t xml:space="preserve">ing event was the diagnosis of </w:t>
      </w:r>
      <w:r w:rsidR="00F46EBD" w:rsidRPr="00F07515">
        <w:rPr>
          <w:rFonts w:ascii="Book Antiqua" w:hAnsi="Book Antiqua" w:cs="Times New Roman"/>
          <w:bCs/>
          <w:sz w:val="24"/>
          <w:szCs w:val="24"/>
        </w:rPr>
        <w:t xml:space="preserve">ANCA-associated crescentic glomerulonephritis </w:t>
      </w:r>
      <w:r w:rsidR="00990802" w:rsidRPr="00F07515">
        <w:rPr>
          <w:rFonts w:ascii="Book Antiqua" w:hAnsi="Book Antiqua" w:cs="Times New Roman"/>
          <w:bCs/>
          <w:sz w:val="24"/>
          <w:szCs w:val="24"/>
        </w:rPr>
        <w:t xml:space="preserve">30 </w:t>
      </w:r>
      <w:proofErr w:type="spellStart"/>
      <w:r w:rsidR="00990802" w:rsidRPr="00F07515">
        <w:rPr>
          <w:rFonts w:ascii="Book Antiqua" w:hAnsi="Book Antiqua" w:cs="Times New Roman"/>
          <w:bCs/>
          <w:sz w:val="24"/>
          <w:szCs w:val="24"/>
        </w:rPr>
        <w:t>wk</w:t>
      </w:r>
      <w:proofErr w:type="spellEnd"/>
      <w:r w:rsidR="008A2602" w:rsidRPr="00F07515">
        <w:rPr>
          <w:rFonts w:ascii="Book Antiqua" w:hAnsi="Book Antiqua" w:cs="Times New Roman"/>
          <w:bCs/>
          <w:sz w:val="24"/>
          <w:szCs w:val="24"/>
        </w:rPr>
        <w:t xml:space="preserve"> after</w:t>
      </w:r>
      <w:r w:rsidR="00F46EBD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D953ED" w:rsidRPr="00F07515">
        <w:rPr>
          <w:rFonts w:ascii="Book Antiqua" w:hAnsi="Book Antiqua" w:cs="Times New Roman"/>
          <w:bCs/>
          <w:sz w:val="24"/>
          <w:szCs w:val="24"/>
        </w:rPr>
        <w:t xml:space="preserve">the initiation of </w:t>
      </w:r>
      <w:proofErr w:type="spellStart"/>
      <w:r w:rsidR="00F46EBD" w:rsidRPr="00F07515">
        <w:rPr>
          <w:rFonts w:ascii="Book Antiqua" w:hAnsi="Book Antiqua" w:cs="Times New Roman"/>
          <w:bCs/>
          <w:sz w:val="24"/>
          <w:szCs w:val="24"/>
        </w:rPr>
        <w:t>sofosbuvir</w:t>
      </w:r>
      <w:proofErr w:type="spellEnd"/>
      <w:r w:rsidR="00F46EBD" w:rsidRPr="00F07515">
        <w:rPr>
          <w:rFonts w:ascii="Book Antiqua" w:hAnsi="Book Antiqua" w:cs="Times New Roman"/>
          <w:bCs/>
          <w:sz w:val="24"/>
          <w:szCs w:val="24"/>
        </w:rPr>
        <w:t xml:space="preserve"> and ribavirin</w:t>
      </w:r>
      <w:r w:rsidR="008A2602" w:rsidRPr="00F07515">
        <w:rPr>
          <w:rFonts w:ascii="Book Antiqua" w:hAnsi="Book Antiqua" w:cs="Times New Roman"/>
          <w:bCs/>
          <w:sz w:val="24"/>
          <w:szCs w:val="24"/>
        </w:rPr>
        <w:t xml:space="preserve"> therapy</w:t>
      </w:r>
      <w:r w:rsidR="00F46EBD" w:rsidRPr="00F07515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8A2602" w:rsidRPr="00F07515">
        <w:rPr>
          <w:rFonts w:ascii="Book Antiqua" w:hAnsi="Book Antiqua" w:cs="Times New Roman"/>
          <w:bCs/>
          <w:sz w:val="24"/>
          <w:szCs w:val="24"/>
        </w:rPr>
        <w:t xml:space="preserve">This </w:t>
      </w:r>
      <w:r w:rsidR="004D2F13" w:rsidRPr="00F07515">
        <w:rPr>
          <w:rFonts w:ascii="Book Antiqua" w:hAnsi="Book Antiqua" w:cs="Times New Roman"/>
          <w:bCs/>
          <w:sz w:val="24"/>
          <w:szCs w:val="24"/>
        </w:rPr>
        <w:t>w</w:t>
      </w:r>
      <w:r w:rsidR="008A2602" w:rsidRPr="00F07515">
        <w:rPr>
          <w:rFonts w:ascii="Book Antiqua" w:hAnsi="Book Antiqua" w:cs="Times New Roman"/>
          <w:bCs/>
          <w:sz w:val="24"/>
          <w:szCs w:val="24"/>
        </w:rPr>
        <w:t xml:space="preserve">as preceded with acute </w:t>
      </w:r>
      <w:r w:rsidR="004D2F13" w:rsidRPr="00F07515">
        <w:rPr>
          <w:rFonts w:ascii="Book Antiqua" w:hAnsi="Book Antiqua" w:cs="Times New Roman"/>
          <w:bCs/>
          <w:sz w:val="24"/>
          <w:szCs w:val="24"/>
        </w:rPr>
        <w:t>pulmonary h</w:t>
      </w:r>
      <w:r w:rsidR="008A2602" w:rsidRPr="00F07515">
        <w:rPr>
          <w:rFonts w:ascii="Book Antiqua" w:hAnsi="Book Antiqua" w:cs="Times New Roman"/>
          <w:bCs/>
          <w:sz w:val="24"/>
          <w:szCs w:val="24"/>
        </w:rPr>
        <w:t xml:space="preserve">emorrhage </w:t>
      </w:r>
      <w:r w:rsidR="00D0709A" w:rsidRPr="00F07515">
        <w:rPr>
          <w:rFonts w:ascii="Book Antiqua" w:hAnsi="Book Antiqua" w:cs="Times New Roman"/>
          <w:bCs/>
          <w:sz w:val="24"/>
          <w:szCs w:val="24"/>
        </w:rPr>
        <w:t>when he was admitted to an</w:t>
      </w:r>
      <w:r w:rsidR="008A2602" w:rsidRPr="00F07515">
        <w:rPr>
          <w:rFonts w:ascii="Book Antiqua" w:hAnsi="Book Antiqua" w:cs="Times New Roman"/>
          <w:bCs/>
          <w:sz w:val="24"/>
          <w:szCs w:val="24"/>
        </w:rPr>
        <w:t xml:space="preserve"> outside facility. It is possib</w:t>
      </w:r>
      <w:r w:rsidR="001D1135" w:rsidRPr="00F07515">
        <w:rPr>
          <w:rFonts w:ascii="Book Antiqua" w:hAnsi="Book Antiqua" w:cs="Times New Roman"/>
          <w:bCs/>
          <w:sz w:val="24"/>
          <w:szCs w:val="24"/>
        </w:rPr>
        <w:t>le that our patient might</w:t>
      </w:r>
      <w:r w:rsidR="008A2602" w:rsidRPr="00F07515">
        <w:rPr>
          <w:rFonts w:ascii="Book Antiqua" w:hAnsi="Book Antiqua" w:cs="Times New Roman"/>
          <w:bCs/>
          <w:sz w:val="24"/>
          <w:szCs w:val="24"/>
        </w:rPr>
        <w:t xml:space="preserve"> have </w:t>
      </w:r>
      <w:r w:rsidR="00D0709A" w:rsidRPr="00F07515">
        <w:rPr>
          <w:rFonts w:ascii="Book Antiqua" w:hAnsi="Book Antiqua" w:cs="Times New Roman"/>
          <w:bCs/>
          <w:sz w:val="24"/>
          <w:szCs w:val="24"/>
        </w:rPr>
        <w:t xml:space="preserve">had </w:t>
      </w:r>
      <w:r w:rsidR="00F87430" w:rsidRPr="00F07515">
        <w:rPr>
          <w:rFonts w:ascii="Book Antiqua" w:hAnsi="Book Antiqua" w:cs="Times New Roman"/>
          <w:bCs/>
          <w:sz w:val="24"/>
          <w:szCs w:val="24"/>
        </w:rPr>
        <w:t xml:space="preserve">a </w:t>
      </w:r>
      <w:r w:rsidR="008A2602" w:rsidRPr="00F07515">
        <w:rPr>
          <w:rFonts w:ascii="Book Antiqua" w:hAnsi="Book Antiqua" w:cs="Times New Roman"/>
          <w:bCs/>
          <w:sz w:val="24"/>
          <w:szCs w:val="24"/>
        </w:rPr>
        <w:t>pulmonary involvement o</w:t>
      </w:r>
      <w:r w:rsidR="00F87430" w:rsidRPr="00F07515">
        <w:rPr>
          <w:rFonts w:ascii="Book Antiqua" w:hAnsi="Book Antiqua" w:cs="Times New Roman"/>
          <w:bCs/>
          <w:sz w:val="24"/>
          <w:szCs w:val="24"/>
        </w:rPr>
        <w:t xml:space="preserve">f ANCA vasculitis that was not diagnosed </w:t>
      </w:r>
      <w:r w:rsidR="00AE3C86" w:rsidRPr="00F07515">
        <w:rPr>
          <w:rFonts w:ascii="Book Antiqua" w:hAnsi="Book Antiqua" w:cs="Times New Roman"/>
          <w:bCs/>
          <w:sz w:val="24"/>
          <w:szCs w:val="24"/>
        </w:rPr>
        <w:t>at that time.</w:t>
      </w:r>
    </w:p>
    <w:p w14:paraId="7905804B" w14:textId="6FDEE2D1" w:rsidR="00707102" w:rsidRPr="00F07515" w:rsidRDefault="006B0DFB" w:rsidP="00892C7A">
      <w:pPr>
        <w:spacing w:after="0" w:line="360" w:lineRule="auto"/>
        <w:ind w:firstLineChars="200" w:firstLine="480"/>
        <w:jc w:val="both"/>
        <w:rPr>
          <w:rFonts w:ascii="Book Antiqua" w:hAnsi="Book Antiqua" w:cs="Times New Roman"/>
          <w:bCs/>
          <w:sz w:val="24"/>
          <w:szCs w:val="24"/>
        </w:rPr>
      </w:pPr>
      <w:r w:rsidRPr="00F07515">
        <w:rPr>
          <w:rFonts w:ascii="Book Antiqua" w:hAnsi="Book Antiqua" w:cs="Times New Roman"/>
          <w:bCs/>
          <w:sz w:val="24"/>
          <w:szCs w:val="24"/>
        </w:rPr>
        <w:t>To induce remission of new-onset organ-threatening</w:t>
      </w:r>
      <w:r w:rsidR="008352E1" w:rsidRPr="00F07515">
        <w:rPr>
          <w:rFonts w:ascii="Book Antiqua" w:hAnsi="Book Antiqua" w:cs="Times New Roman"/>
          <w:bCs/>
          <w:sz w:val="24"/>
          <w:szCs w:val="24"/>
        </w:rPr>
        <w:t xml:space="preserve"> or life-threatening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 ANCA-vasculitis, </w:t>
      </w:r>
      <w:r w:rsidR="00AE3C86" w:rsidRPr="00F07515">
        <w:rPr>
          <w:rFonts w:ascii="Book Antiqua" w:hAnsi="Book Antiqua" w:cs="Times New Roman"/>
          <w:bCs/>
          <w:sz w:val="24"/>
          <w:szCs w:val="24"/>
        </w:rPr>
        <w:t>the combination o</w:t>
      </w:r>
      <w:r w:rsidR="009A390B" w:rsidRPr="00F07515">
        <w:rPr>
          <w:rFonts w:ascii="Book Antiqua" w:hAnsi="Book Antiqua" w:cs="Times New Roman"/>
          <w:bCs/>
          <w:sz w:val="24"/>
          <w:szCs w:val="24"/>
        </w:rPr>
        <w:t>f high dose of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 steroids with either</w:t>
      </w:r>
      <w:r w:rsidR="00AE3C86" w:rsidRPr="00F07515">
        <w:rPr>
          <w:rFonts w:ascii="Book Antiqua" w:hAnsi="Book Antiqua" w:cs="Times New Roman"/>
          <w:bCs/>
          <w:sz w:val="24"/>
          <w:szCs w:val="24"/>
        </w:rPr>
        <w:t xml:space="preserve"> cyclophosphamide 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or rituximab is </w:t>
      </w:r>
      <w:proofErr w:type="gramStart"/>
      <w:r w:rsidRPr="00F07515">
        <w:rPr>
          <w:rFonts w:ascii="Book Antiqua" w:hAnsi="Book Antiqua" w:cs="Times New Roman"/>
          <w:bCs/>
          <w:sz w:val="24"/>
          <w:szCs w:val="24"/>
        </w:rPr>
        <w:t>indicated</w:t>
      </w:r>
      <w:r w:rsidR="00477E55" w:rsidRPr="00F07515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[</w:t>
      </w:r>
      <w:proofErr w:type="gramEnd"/>
      <w:r w:rsidR="00477E55" w:rsidRPr="00F07515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5]</w:t>
      </w:r>
      <w:r w:rsidR="00AE3C86" w:rsidRPr="00F07515">
        <w:rPr>
          <w:rFonts w:ascii="Book Antiqua" w:hAnsi="Book Antiqua" w:cs="Times New Roman"/>
          <w:bCs/>
          <w:sz w:val="24"/>
          <w:szCs w:val="24"/>
        </w:rPr>
        <w:t>.</w:t>
      </w:r>
      <w:r w:rsidR="00281766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E33524" w:rsidRPr="00F07515">
        <w:rPr>
          <w:rFonts w:ascii="Book Antiqua" w:hAnsi="Book Antiqua" w:cs="Times New Roman"/>
          <w:bCs/>
          <w:sz w:val="24"/>
          <w:szCs w:val="24"/>
        </w:rPr>
        <w:t xml:space="preserve">In addition, </w:t>
      </w:r>
      <w:r w:rsidRPr="00F07515">
        <w:rPr>
          <w:rFonts w:ascii="Book Antiqua" w:hAnsi="Book Antiqua" w:cs="Times New Roman"/>
          <w:bCs/>
          <w:sz w:val="24"/>
          <w:szCs w:val="24"/>
        </w:rPr>
        <w:t>pla</w:t>
      </w:r>
      <w:r w:rsidR="00A1776F" w:rsidRPr="00F07515">
        <w:rPr>
          <w:rFonts w:ascii="Book Antiqua" w:hAnsi="Book Antiqua" w:cs="Times New Roman"/>
          <w:bCs/>
          <w:sz w:val="24"/>
          <w:szCs w:val="24"/>
        </w:rPr>
        <w:t>sma exchange is also suggested</w:t>
      </w:r>
      <w:r w:rsidR="00663EDC" w:rsidRPr="00F07515">
        <w:rPr>
          <w:rFonts w:ascii="Book Antiqua" w:hAnsi="Book Antiqua" w:cs="Times New Roman"/>
          <w:bCs/>
          <w:sz w:val="24"/>
          <w:szCs w:val="24"/>
        </w:rPr>
        <w:t xml:space="preserve"> for</w:t>
      </w:r>
      <w:r w:rsidR="00A1776F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E6616B" w:rsidRPr="00F07515">
        <w:rPr>
          <w:rFonts w:ascii="Book Antiqua" w:hAnsi="Book Antiqua" w:cs="Times New Roman"/>
          <w:bCs/>
          <w:sz w:val="24"/>
          <w:szCs w:val="24"/>
        </w:rPr>
        <w:t xml:space="preserve">patients suffered from </w:t>
      </w:r>
      <w:r w:rsidR="00A1776F" w:rsidRPr="00F07515">
        <w:rPr>
          <w:rFonts w:ascii="Book Antiqua" w:hAnsi="Book Antiqua" w:cs="Times New Roman"/>
          <w:bCs/>
          <w:sz w:val="24"/>
          <w:szCs w:val="24"/>
        </w:rPr>
        <w:t>severe alveolar hemorrhage or</w:t>
      </w:r>
      <w:r w:rsidR="009A390B" w:rsidRPr="00F07515">
        <w:rPr>
          <w:rFonts w:ascii="Book Antiqua" w:hAnsi="Book Antiqua" w:cs="Times New Roman"/>
          <w:bCs/>
          <w:sz w:val="24"/>
          <w:szCs w:val="24"/>
        </w:rPr>
        <w:t xml:space="preserve"> RPGN 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with </w:t>
      </w:r>
      <w:proofErr w:type="spellStart"/>
      <w:r w:rsidRPr="00F07515">
        <w:rPr>
          <w:rFonts w:ascii="Book Antiqua" w:hAnsi="Book Antiqua" w:cs="Times New Roman"/>
          <w:bCs/>
          <w:sz w:val="24"/>
          <w:szCs w:val="24"/>
        </w:rPr>
        <w:t>sCr</w:t>
      </w:r>
      <w:proofErr w:type="spellEnd"/>
      <w:r w:rsidRPr="00F07515">
        <w:rPr>
          <w:rFonts w:ascii="Book Antiqua" w:hAnsi="Book Antiqua" w:cs="Times New Roman"/>
          <w:bCs/>
          <w:sz w:val="24"/>
          <w:szCs w:val="24"/>
        </w:rPr>
        <w:t xml:space="preserve"> level of &gt; 5</w:t>
      </w:r>
      <w:r w:rsidR="00BD3C19" w:rsidRPr="00F07515">
        <w:rPr>
          <w:rFonts w:ascii="Book Antiqua" w:hAnsi="Book Antiqua" w:cs="Times New Roman"/>
          <w:bCs/>
          <w:sz w:val="24"/>
          <w:szCs w:val="24"/>
        </w:rPr>
        <w:t>.7</w:t>
      </w:r>
      <w:r w:rsidRPr="00F07515">
        <w:rPr>
          <w:rFonts w:ascii="Book Antiqua" w:hAnsi="Book Antiqua" w:cs="Times New Roman"/>
          <w:bCs/>
          <w:sz w:val="24"/>
          <w:szCs w:val="24"/>
        </w:rPr>
        <w:t>mg/</w:t>
      </w:r>
      <w:proofErr w:type="spellStart"/>
      <w:proofErr w:type="gramStart"/>
      <w:r w:rsidRPr="00F07515">
        <w:rPr>
          <w:rFonts w:ascii="Book Antiqua" w:hAnsi="Book Antiqua" w:cs="Times New Roman"/>
          <w:bCs/>
          <w:sz w:val="24"/>
          <w:szCs w:val="24"/>
        </w:rPr>
        <w:t>dL</w:t>
      </w:r>
      <w:proofErr w:type="spellEnd"/>
      <w:r w:rsidR="00477E55" w:rsidRPr="00F07515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[</w:t>
      </w:r>
      <w:proofErr w:type="gramEnd"/>
      <w:r w:rsidR="00477E55" w:rsidRPr="00F07515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5]</w:t>
      </w:r>
      <w:r w:rsidR="00AE3C86" w:rsidRPr="00F07515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Pr="00F07515">
        <w:rPr>
          <w:rFonts w:ascii="Book Antiqua" w:hAnsi="Book Antiqua" w:cs="Times New Roman"/>
          <w:bCs/>
          <w:sz w:val="24"/>
          <w:szCs w:val="24"/>
        </w:rPr>
        <w:t>Our patient was initially treated with pulse steroids and cyclophosphamide. However, his renal function continued deterioration</w:t>
      </w:r>
      <w:r w:rsidR="004E311B" w:rsidRPr="00F07515">
        <w:rPr>
          <w:rFonts w:ascii="Book Antiqua" w:hAnsi="Book Antiqua" w:cs="Times New Roman"/>
          <w:bCs/>
          <w:sz w:val="24"/>
          <w:szCs w:val="24"/>
        </w:rPr>
        <w:t xml:space="preserve"> and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663EDC" w:rsidRPr="00F07515">
        <w:rPr>
          <w:rFonts w:ascii="Book Antiqua" w:hAnsi="Book Antiqua" w:cs="Times New Roman"/>
          <w:bCs/>
          <w:sz w:val="24"/>
          <w:szCs w:val="24"/>
        </w:rPr>
        <w:t>a course of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 plasmapheresis </w:t>
      </w:r>
      <w:r w:rsidR="004E311B" w:rsidRPr="00F07515">
        <w:rPr>
          <w:rFonts w:ascii="Book Antiqua" w:hAnsi="Book Antiqua" w:cs="Times New Roman"/>
          <w:bCs/>
          <w:sz w:val="24"/>
          <w:szCs w:val="24"/>
        </w:rPr>
        <w:t>were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517C7D" w:rsidRPr="00F07515">
        <w:rPr>
          <w:rFonts w:ascii="Book Antiqua" w:hAnsi="Book Antiqua" w:cs="Times New Roman"/>
          <w:bCs/>
          <w:sz w:val="24"/>
          <w:szCs w:val="24"/>
        </w:rPr>
        <w:t xml:space="preserve">then </w:t>
      </w:r>
      <w:r w:rsidRPr="00F07515">
        <w:rPr>
          <w:rFonts w:ascii="Book Antiqua" w:hAnsi="Book Antiqua" w:cs="Times New Roman"/>
          <w:bCs/>
          <w:sz w:val="24"/>
          <w:szCs w:val="24"/>
        </w:rPr>
        <w:t>added</w:t>
      </w:r>
      <w:r w:rsidR="00E33524" w:rsidRPr="00F07515">
        <w:rPr>
          <w:rFonts w:ascii="Book Antiqua" w:hAnsi="Book Antiqua" w:cs="Times New Roman"/>
          <w:bCs/>
          <w:sz w:val="24"/>
          <w:szCs w:val="24"/>
        </w:rPr>
        <w:t xml:space="preserve"> into his</w:t>
      </w:r>
      <w:r w:rsidR="004E311B" w:rsidRPr="00F07515">
        <w:rPr>
          <w:rFonts w:ascii="Book Antiqua" w:hAnsi="Book Antiqua" w:cs="Times New Roman"/>
          <w:bCs/>
          <w:sz w:val="24"/>
          <w:szCs w:val="24"/>
        </w:rPr>
        <w:t xml:space="preserve"> treatment</w:t>
      </w:r>
      <w:r w:rsidR="009A390B" w:rsidRPr="00F07515">
        <w:rPr>
          <w:rFonts w:ascii="Book Antiqua" w:hAnsi="Book Antiqua" w:cs="Times New Roman"/>
          <w:bCs/>
          <w:sz w:val="24"/>
          <w:szCs w:val="24"/>
        </w:rPr>
        <w:t xml:space="preserve">. Due to the severe side effects of neutropenia and painful stomatitis, </w:t>
      </w:r>
      <w:r w:rsidR="00E33524" w:rsidRPr="00F07515">
        <w:rPr>
          <w:rFonts w:ascii="Book Antiqua" w:hAnsi="Book Antiqua" w:cs="Times New Roman"/>
          <w:bCs/>
          <w:sz w:val="24"/>
          <w:szCs w:val="24"/>
        </w:rPr>
        <w:t>we reduced the</w:t>
      </w:r>
      <w:r w:rsidR="00345322" w:rsidRPr="00F07515">
        <w:rPr>
          <w:rFonts w:ascii="Book Antiqua" w:hAnsi="Book Antiqua" w:cs="Times New Roman"/>
          <w:bCs/>
          <w:sz w:val="24"/>
          <w:szCs w:val="24"/>
        </w:rPr>
        <w:t xml:space="preserve"> dose of </w:t>
      </w:r>
      <w:r w:rsidR="00E33524" w:rsidRPr="00F07515">
        <w:rPr>
          <w:rFonts w:ascii="Book Antiqua" w:hAnsi="Book Antiqua" w:cs="Times New Roman"/>
          <w:bCs/>
          <w:sz w:val="24"/>
          <w:szCs w:val="24"/>
        </w:rPr>
        <w:t xml:space="preserve">cyclophosphamide to half, but added </w:t>
      </w:r>
      <w:r w:rsidR="00871F9D" w:rsidRPr="00F07515">
        <w:rPr>
          <w:rFonts w:ascii="Book Antiqua" w:hAnsi="Book Antiqua" w:cs="Times New Roman"/>
          <w:bCs/>
          <w:sz w:val="24"/>
          <w:szCs w:val="24"/>
        </w:rPr>
        <w:t>rituximab with the hope to rescue</w:t>
      </w:r>
      <w:r w:rsidR="00E33524" w:rsidRPr="00F07515">
        <w:rPr>
          <w:rFonts w:ascii="Book Antiqua" w:hAnsi="Book Antiqua" w:cs="Times New Roman"/>
          <w:bCs/>
          <w:sz w:val="24"/>
          <w:szCs w:val="24"/>
        </w:rPr>
        <w:t xml:space="preserve"> his renal function</w:t>
      </w:r>
      <w:r w:rsidR="009A390B" w:rsidRPr="00F07515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AE3C86" w:rsidRPr="00F07515">
        <w:rPr>
          <w:rFonts w:ascii="Book Antiqua" w:hAnsi="Book Antiqua" w:cs="Times New Roman"/>
          <w:bCs/>
          <w:sz w:val="24"/>
          <w:szCs w:val="24"/>
        </w:rPr>
        <w:t xml:space="preserve">Unfortunately, he remained dialysis-dependent despite of our comprehensive efforts in treating his RPGN. </w:t>
      </w:r>
    </w:p>
    <w:p w14:paraId="115EEFA6" w14:textId="4FD66143" w:rsidR="00130BB7" w:rsidRPr="00F07515" w:rsidRDefault="00C54FE3" w:rsidP="00892C7A">
      <w:pPr>
        <w:spacing w:after="0" w:line="360" w:lineRule="auto"/>
        <w:ind w:firstLineChars="200" w:firstLine="480"/>
        <w:jc w:val="both"/>
        <w:rPr>
          <w:rFonts w:ascii="Book Antiqua" w:hAnsi="Book Antiqua" w:cs="Times New Roman"/>
          <w:bCs/>
          <w:sz w:val="24"/>
          <w:szCs w:val="24"/>
        </w:rPr>
      </w:pPr>
      <w:r w:rsidRPr="00F07515">
        <w:rPr>
          <w:rFonts w:ascii="Book Antiqua" w:hAnsi="Book Antiqua" w:cs="Times New Roman"/>
          <w:bCs/>
          <w:sz w:val="24"/>
          <w:szCs w:val="24"/>
        </w:rPr>
        <w:t xml:space="preserve">ANCA vasculitis has been reported after administration of </w:t>
      </w:r>
      <w:proofErr w:type="spellStart"/>
      <w:r w:rsidR="009B3EC5" w:rsidRPr="00F07515">
        <w:rPr>
          <w:rFonts w:ascii="Book Antiqua" w:hAnsi="Book Antiqua" w:cs="Times New Roman"/>
          <w:sz w:val="24"/>
          <w:szCs w:val="24"/>
        </w:rPr>
        <w:t>propylthiouracil</w:t>
      </w:r>
      <w:proofErr w:type="spellEnd"/>
      <w:r w:rsidR="009B3EC5" w:rsidRPr="00F07515">
        <w:rPr>
          <w:rFonts w:ascii="Book Antiqua" w:hAnsi="Book Antiqua" w:cs="Times New Roman"/>
          <w:sz w:val="24"/>
          <w:szCs w:val="24"/>
        </w:rPr>
        <w:t>, h</w:t>
      </w:r>
      <w:r w:rsidR="00EF68B9" w:rsidRPr="00F07515">
        <w:rPr>
          <w:rFonts w:ascii="Book Antiqua" w:hAnsi="Book Antiqua" w:cs="Times New Roman"/>
          <w:sz w:val="24"/>
          <w:szCs w:val="24"/>
        </w:rPr>
        <w:t xml:space="preserve">ydralazine, </w:t>
      </w:r>
      <w:r w:rsidRPr="00F07515">
        <w:rPr>
          <w:rFonts w:ascii="Book Antiqua" w:hAnsi="Book Antiqua" w:cs="Times New Roman"/>
          <w:sz w:val="24"/>
          <w:szCs w:val="24"/>
        </w:rPr>
        <w:t>cocaine</w:t>
      </w:r>
      <w:r w:rsidR="00DE2304" w:rsidRPr="00F07515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DE2304" w:rsidRPr="00F07515">
        <w:rPr>
          <w:rFonts w:ascii="Book Antiqua" w:hAnsi="Book Antiqua" w:cs="Times New Roman"/>
          <w:sz w:val="24"/>
          <w:szCs w:val="24"/>
        </w:rPr>
        <w:t>levimasole</w:t>
      </w:r>
      <w:proofErr w:type="spellEnd"/>
      <w:r w:rsidR="00DE2304" w:rsidRPr="00F07515">
        <w:rPr>
          <w:rFonts w:ascii="Book Antiqua" w:hAnsi="Book Antiqua" w:cs="Times New Roman"/>
          <w:sz w:val="24"/>
          <w:szCs w:val="24"/>
        </w:rPr>
        <w:t>,</w:t>
      </w:r>
      <w:r w:rsidR="00B121D8" w:rsidRPr="00F07515">
        <w:rPr>
          <w:rFonts w:ascii="Book Antiqua" w:hAnsi="Book Antiqua" w:cs="Times New Roman"/>
          <w:sz w:val="24"/>
          <w:szCs w:val="24"/>
        </w:rPr>
        <w:t xml:space="preserve"> </w:t>
      </w:r>
      <w:r w:rsidR="00DE2304" w:rsidRPr="00F07515">
        <w:rPr>
          <w:rFonts w:ascii="Book Antiqua" w:hAnsi="Book Antiqua" w:cs="Times New Roman"/>
          <w:sz w:val="24"/>
          <w:szCs w:val="24"/>
        </w:rPr>
        <w:t xml:space="preserve">allopurinol, </w:t>
      </w:r>
      <w:proofErr w:type="spellStart"/>
      <w:r w:rsidR="00DE2304" w:rsidRPr="00F07515">
        <w:rPr>
          <w:rFonts w:ascii="Book Antiqua" w:hAnsi="Book Antiqua" w:cs="Times New Roman"/>
          <w:sz w:val="24"/>
          <w:szCs w:val="24"/>
        </w:rPr>
        <w:t>penicillamine</w:t>
      </w:r>
      <w:proofErr w:type="spellEnd"/>
      <w:r w:rsidR="00DE2304" w:rsidRPr="00F07515">
        <w:rPr>
          <w:rFonts w:ascii="Book Antiqua" w:hAnsi="Book Antiqua" w:cs="Times New Roman"/>
          <w:sz w:val="24"/>
          <w:szCs w:val="24"/>
        </w:rPr>
        <w:t xml:space="preserve"> and possibly</w:t>
      </w:r>
      <w:r w:rsidR="00EF68B9" w:rsidRPr="00F07515">
        <w:rPr>
          <w:rFonts w:ascii="Book Antiqua" w:hAnsi="Book Antiqua" w:cs="Times New Roman"/>
          <w:sz w:val="24"/>
          <w:szCs w:val="24"/>
        </w:rPr>
        <w:t xml:space="preserve"> other </w:t>
      </w:r>
      <w:proofErr w:type="gramStart"/>
      <w:r w:rsidR="00EF68B9" w:rsidRPr="00F07515">
        <w:rPr>
          <w:rFonts w:ascii="Book Antiqua" w:hAnsi="Book Antiqua" w:cs="Times New Roman"/>
          <w:sz w:val="24"/>
          <w:szCs w:val="24"/>
        </w:rPr>
        <w:t>drugs</w:t>
      </w:r>
      <w:r w:rsidR="005B2DD5" w:rsidRPr="00F0751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B2DD5" w:rsidRPr="00F07515">
        <w:rPr>
          <w:rFonts w:ascii="Book Antiqua" w:hAnsi="Book Antiqua" w:cs="Times New Roman"/>
          <w:sz w:val="24"/>
          <w:szCs w:val="24"/>
          <w:vertAlign w:val="superscript"/>
        </w:rPr>
        <w:t>2,</w:t>
      </w:r>
      <w:r w:rsidR="002518F4" w:rsidRPr="00F07515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990802" w:rsidRPr="00F07515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-</w:t>
      </w:r>
      <w:r w:rsidR="005B2DD5" w:rsidRPr="00F07515">
        <w:rPr>
          <w:rFonts w:ascii="Book Antiqua" w:hAnsi="Book Antiqua" w:cs="Times New Roman"/>
          <w:sz w:val="24"/>
          <w:szCs w:val="24"/>
          <w:vertAlign w:val="superscript"/>
        </w:rPr>
        <w:t>8</w:t>
      </w:r>
      <w:r w:rsidR="0071202A" w:rsidRPr="00F0751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B3EC5" w:rsidRPr="00F07515">
        <w:rPr>
          <w:rFonts w:ascii="Book Antiqua" w:hAnsi="Book Antiqua" w:cs="Times New Roman"/>
          <w:sz w:val="24"/>
          <w:szCs w:val="24"/>
        </w:rPr>
        <w:t xml:space="preserve">. </w:t>
      </w:r>
      <w:r w:rsidR="00ED1005" w:rsidRPr="00F07515">
        <w:rPr>
          <w:rFonts w:ascii="Book Antiqua" w:hAnsi="Book Antiqua" w:cs="Times New Roman"/>
          <w:sz w:val="24"/>
          <w:szCs w:val="24"/>
        </w:rPr>
        <w:t>None of these medications</w:t>
      </w:r>
      <w:r w:rsidR="005E4865" w:rsidRPr="00F07515">
        <w:rPr>
          <w:rFonts w:ascii="Book Antiqua" w:hAnsi="Book Antiqua" w:cs="Times New Roman"/>
          <w:sz w:val="24"/>
          <w:szCs w:val="24"/>
        </w:rPr>
        <w:t xml:space="preserve"> w</w:t>
      </w:r>
      <w:r w:rsidR="001770A4" w:rsidRPr="00F07515">
        <w:rPr>
          <w:rFonts w:ascii="Book Antiqua" w:hAnsi="Book Antiqua" w:cs="Times New Roman"/>
          <w:sz w:val="24"/>
          <w:szCs w:val="24"/>
        </w:rPr>
        <w:t>ere</w:t>
      </w:r>
      <w:r w:rsidR="005E4865" w:rsidRPr="00F07515">
        <w:rPr>
          <w:rFonts w:ascii="Book Antiqua" w:hAnsi="Book Antiqua" w:cs="Times New Roman"/>
          <w:sz w:val="24"/>
          <w:szCs w:val="24"/>
        </w:rPr>
        <w:t xml:space="preserve"> used</w:t>
      </w:r>
      <w:r w:rsidR="00ED1005" w:rsidRPr="00F07515">
        <w:rPr>
          <w:rFonts w:ascii="Book Antiqua" w:hAnsi="Book Antiqua" w:cs="Times New Roman"/>
          <w:sz w:val="24"/>
          <w:szCs w:val="24"/>
        </w:rPr>
        <w:t xml:space="preserve"> and all drug screening tests were negative in our case</w:t>
      </w:r>
      <w:r w:rsidR="005E4865" w:rsidRPr="00F07515">
        <w:rPr>
          <w:rFonts w:ascii="Book Antiqua" w:hAnsi="Book Antiqua" w:cs="Times New Roman"/>
          <w:sz w:val="24"/>
          <w:szCs w:val="24"/>
        </w:rPr>
        <w:t xml:space="preserve">. </w:t>
      </w:r>
      <w:r w:rsidR="000733BB" w:rsidRPr="00F07515">
        <w:rPr>
          <w:rFonts w:ascii="Book Antiqua" w:hAnsi="Book Antiqua" w:cs="Times New Roman"/>
          <w:sz w:val="24"/>
          <w:szCs w:val="24"/>
        </w:rPr>
        <w:t xml:space="preserve">However, </w:t>
      </w:r>
      <w:r w:rsidR="000733BB" w:rsidRPr="00F07515">
        <w:rPr>
          <w:rFonts w:ascii="Book Antiqua" w:hAnsi="Book Antiqua" w:cs="Times New Roman"/>
          <w:bCs/>
          <w:sz w:val="24"/>
          <w:szCs w:val="24"/>
        </w:rPr>
        <w:t>o</w:t>
      </w:r>
      <w:r w:rsidR="00AF6B09" w:rsidRPr="00F07515">
        <w:rPr>
          <w:rFonts w:ascii="Book Antiqua" w:hAnsi="Book Antiqua" w:cs="Times New Roman"/>
          <w:bCs/>
          <w:sz w:val="24"/>
          <w:szCs w:val="24"/>
        </w:rPr>
        <w:t xml:space="preserve">ur patient was treated with </w:t>
      </w:r>
      <w:proofErr w:type="spellStart"/>
      <w:r w:rsidR="00AF6B09" w:rsidRPr="00F07515">
        <w:rPr>
          <w:rFonts w:ascii="Book Antiqua" w:hAnsi="Book Antiqua" w:cs="Times New Roman"/>
          <w:bCs/>
          <w:sz w:val="24"/>
          <w:szCs w:val="24"/>
        </w:rPr>
        <w:t>sofosbuvir</w:t>
      </w:r>
      <w:proofErr w:type="spellEnd"/>
      <w:r w:rsidR="00AF6B09" w:rsidRPr="00F07515">
        <w:rPr>
          <w:rFonts w:ascii="Book Antiqua" w:hAnsi="Book Antiqua" w:cs="Times New Roman"/>
          <w:bCs/>
          <w:sz w:val="24"/>
          <w:szCs w:val="24"/>
        </w:rPr>
        <w:t xml:space="preserve"> and ribavirin for his HCV infection before p-ANCA vasculitis developed. This suggests </w:t>
      </w:r>
      <w:proofErr w:type="spellStart"/>
      <w:r w:rsidR="00AF6B09" w:rsidRPr="00F07515">
        <w:rPr>
          <w:rFonts w:ascii="Book Antiqua" w:hAnsi="Book Antiqua" w:cs="Times New Roman"/>
          <w:bCs/>
          <w:sz w:val="24"/>
          <w:szCs w:val="24"/>
        </w:rPr>
        <w:t>sofosbuvir</w:t>
      </w:r>
      <w:proofErr w:type="spellEnd"/>
      <w:r w:rsidR="00AF6B09" w:rsidRPr="00F07515">
        <w:rPr>
          <w:rFonts w:ascii="Book Antiqua" w:hAnsi="Book Antiqua" w:cs="Times New Roman"/>
          <w:bCs/>
          <w:sz w:val="24"/>
          <w:szCs w:val="24"/>
        </w:rPr>
        <w:t xml:space="preserve"> and/or ribavirin as the possible cause. </w:t>
      </w:r>
      <w:r w:rsidR="008A6EDF" w:rsidRPr="00F07515">
        <w:rPr>
          <w:rFonts w:ascii="Book Antiqua" w:hAnsi="Book Antiqua" w:cs="Times New Roman"/>
          <w:bCs/>
          <w:sz w:val="24"/>
          <w:szCs w:val="24"/>
        </w:rPr>
        <w:t>Ribavirin</w:t>
      </w:r>
      <w:r w:rsidR="00A42AF5" w:rsidRPr="00F07515">
        <w:rPr>
          <w:rFonts w:ascii="Book Antiqua" w:hAnsi="Book Antiqua" w:cs="Times New Roman"/>
          <w:bCs/>
          <w:sz w:val="24"/>
          <w:szCs w:val="24"/>
        </w:rPr>
        <w:t xml:space="preserve"> was first approved by </w:t>
      </w:r>
      <w:r w:rsidR="00990802" w:rsidRPr="00F07515">
        <w:rPr>
          <w:rFonts w:ascii="Book Antiqua" w:hAnsi="Book Antiqua" w:cs="Times New Roman"/>
          <w:bCs/>
          <w:sz w:val="24"/>
          <w:szCs w:val="24"/>
        </w:rPr>
        <w:t>Food and Drug Administration (</w:t>
      </w:r>
      <w:r w:rsidR="00A42AF5" w:rsidRPr="00F07515">
        <w:rPr>
          <w:rFonts w:ascii="Book Antiqua" w:hAnsi="Book Antiqua" w:cs="Times New Roman"/>
          <w:bCs/>
          <w:sz w:val="24"/>
          <w:szCs w:val="24"/>
        </w:rPr>
        <w:t>FDA</w:t>
      </w:r>
      <w:r w:rsidR="00990802" w:rsidRPr="00F07515">
        <w:rPr>
          <w:rFonts w:ascii="Book Antiqua" w:hAnsi="Book Antiqua" w:cs="Times New Roman"/>
          <w:bCs/>
          <w:sz w:val="24"/>
          <w:szCs w:val="24"/>
        </w:rPr>
        <w:t>)</w:t>
      </w:r>
      <w:r w:rsidR="00A42AF5" w:rsidRPr="00F07515">
        <w:rPr>
          <w:rFonts w:ascii="Book Antiqua" w:hAnsi="Book Antiqua" w:cs="Times New Roman"/>
          <w:bCs/>
          <w:sz w:val="24"/>
          <w:szCs w:val="24"/>
        </w:rPr>
        <w:t xml:space="preserve"> on</w:t>
      </w:r>
      <w:r w:rsidR="00553B97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A42AF5" w:rsidRPr="00F07515">
        <w:rPr>
          <w:rFonts w:ascii="Book Antiqua" w:hAnsi="Book Antiqua" w:cs="Times New Roman"/>
          <w:bCs/>
          <w:sz w:val="24"/>
          <w:szCs w:val="24"/>
        </w:rPr>
        <w:t xml:space="preserve">June 3, </w:t>
      </w:r>
      <w:r w:rsidR="00553B97" w:rsidRPr="00F07515">
        <w:rPr>
          <w:rFonts w:ascii="Book Antiqua" w:hAnsi="Book Antiqua" w:cs="Times New Roman"/>
          <w:bCs/>
          <w:sz w:val="24"/>
          <w:szCs w:val="24"/>
        </w:rPr>
        <w:t>1998 for HCV combination treatment. To our knowledge, there is no</w:t>
      </w:r>
      <w:r w:rsidR="00AF6B09" w:rsidRPr="00F07515">
        <w:rPr>
          <w:rFonts w:ascii="Book Antiqua" w:hAnsi="Book Antiqua" w:cs="Times New Roman"/>
          <w:bCs/>
          <w:sz w:val="24"/>
          <w:szCs w:val="24"/>
        </w:rPr>
        <w:t xml:space="preserve"> reported</w:t>
      </w:r>
      <w:r w:rsidR="00553B97" w:rsidRPr="00F07515">
        <w:rPr>
          <w:rFonts w:ascii="Book Antiqua" w:hAnsi="Book Antiqua" w:cs="Times New Roman"/>
          <w:bCs/>
          <w:sz w:val="24"/>
          <w:szCs w:val="24"/>
        </w:rPr>
        <w:t xml:space="preserve"> case of ANCA vascul</w:t>
      </w:r>
      <w:r w:rsidR="00AF6B09" w:rsidRPr="00F07515">
        <w:rPr>
          <w:rFonts w:ascii="Book Antiqua" w:hAnsi="Book Antiqua" w:cs="Times New Roman"/>
          <w:bCs/>
          <w:sz w:val="24"/>
          <w:szCs w:val="24"/>
        </w:rPr>
        <w:t>it</w:t>
      </w:r>
      <w:r w:rsidR="000733BB" w:rsidRPr="00F07515">
        <w:rPr>
          <w:rFonts w:ascii="Book Antiqua" w:hAnsi="Book Antiqua" w:cs="Times New Roman"/>
          <w:bCs/>
          <w:sz w:val="24"/>
          <w:szCs w:val="24"/>
        </w:rPr>
        <w:t>is associated with ribavirin yet</w:t>
      </w:r>
      <w:r w:rsidR="001126F4" w:rsidRPr="00F07515">
        <w:rPr>
          <w:rFonts w:ascii="Book Antiqua" w:hAnsi="Book Antiqua" w:cs="Times New Roman"/>
          <w:bCs/>
          <w:sz w:val="24"/>
          <w:szCs w:val="24"/>
        </w:rPr>
        <w:t xml:space="preserve"> in literature</w:t>
      </w:r>
      <w:r w:rsidR="0007227B" w:rsidRPr="00F07515">
        <w:rPr>
          <w:rFonts w:ascii="Book Antiqua" w:hAnsi="Book Antiqua" w:cs="Times New Roman"/>
          <w:bCs/>
          <w:sz w:val="24"/>
          <w:szCs w:val="24"/>
        </w:rPr>
        <w:t xml:space="preserve">. </w:t>
      </w:r>
      <w:proofErr w:type="spellStart"/>
      <w:r w:rsidR="00AF6B09" w:rsidRPr="00F07515">
        <w:rPr>
          <w:rFonts w:ascii="Book Antiqua" w:hAnsi="Book Antiqua" w:cs="Times New Roman"/>
          <w:bCs/>
          <w:sz w:val="24"/>
          <w:szCs w:val="24"/>
        </w:rPr>
        <w:t>Sofosbuvir</w:t>
      </w:r>
      <w:proofErr w:type="spellEnd"/>
      <w:r w:rsidR="00AF6B09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A42AF5" w:rsidRPr="00F07515">
        <w:rPr>
          <w:rFonts w:ascii="Book Antiqua" w:hAnsi="Book Antiqua" w:cs="Times New Roman"/>
          <w:bCs/>
          <w:sz w:val="24"/>
          <w:szCs w:val="24"/>
        </w:rPr>
        <w:t>was approved by FDA on De</w:t>
      </w:r>
      <w:r w:rsidR="004C7B84" w:rsidRPr="00F07515">
        <w:rPr>
          <w:rFonts w:ascii="Book Antiqua" w:hAnsi="Book Antiqua" w:cs="Times New Roman"/>
          <w:bCs/>
          <w:sz w:val="24"/>
          <w:szCs w:val="24"/>
        </w:rPr>
        <w:t>c</w:t>
      </w:r>
      <w:r w:rsidR="004C7B84" w:rsidRPr="00F07515">
        <w:rPr>
          <w:rFonts w:ascii="Book Antiqua" w:hAnsi="Book Antiqua" w:cs="Times New Roman"/>
          <w:bCs/>
          <w:sz w:val="24"/>
          <w:szCs w:val="24"/>
          <w:lang w:eastAsia="zh-CN"/>
        </w:rPr>
        <w:t>ember</w:t>
      </w:r>
      <w:r w:rsidR="00A42AF5" w:rsidRPr="00F07515">
        <w:rPr>
          <w:rFonts w:ascii="Book Antiqua" w:hAnsi="Book Antiqua" w:cs="Times New Roman"/>
          <w:bCs/>
          <w:sz w:val="24"/>
          <w:szCs w:val="24"/>
        </w:rPr>
        <w:t xml:space="preserve"> 6, 2013 for </w:t>
      </w:r>
      <w:r w:rsidR="001126F4" w:rsidRPr="00F07515">
        <w:rPr>
          <w:rFonts w:ascii="Book Antiqua" w:hAnsi="Book Antiqua" w:cs="Times New Roman"/>
          <w:bCs/>
          <w:sz w:val="24"/>
          <w:szCs w:val="24"/>
        </w:rPr>
        <w:t xml:space="preserve">HCV treatment. As a new agent on the market, we suspect </w:t>
      </w:r>
      <w:proofErr w:type="spellStart"/>
      <w:r w:rsidR="001126F4" w:rsidRPr="00F07515">
        <w:rPr>
          <w:rFonts w:ascii="Book Antiqua" w:hAnsi="Book Antiqua" w:cs="Times New Roman"/>
          <w:bCs/>
          <w:sz w:val="24"/>
          <w:szCs w:val="24"/>
        </w:rPr>
        <w:t>sofosbuvir</w:t>
      </w:r>
      <w:proofErr w:type="spellEnd"/>
      <w:r w:rsidR="001126F4" w:rsidRPr="00F07515">
        <w:rPr>
          <w:rFonts w:ascii="Book Antiqua" w:hAnsi="Book Antiqua" w:cs="Times New Roman"/>
          <w:bCs/>
          <w:sz w:val="24"/>
          <w:szCs w:val="24"/>
        </w:rPr>
        <w:t xml:space="preserve"> as the </w:t>
      </w:r>
      <w:r w:rsidR="00ED1005" w:rsidRPr="00F07515">
        <w:rPr>
          <w:rFonts w:ascii="Book Antiqua" w:hAnsi="Book Antiqua" w:cs="Times New Roman"/>
          <w:bCs/>
          <w:sz w:val="24"/>
          <w:szCs w:val="24"/>
        </w:rPr>
        <w:t>possible</w:t>
      </w:r>
      <w:r w:rsidR="008E0A7B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7927CD" w:rsidRPr="00F07515">
        <w:rPr>
          <w:rFonts w:ascii="Book Antiqua" w:hAnsi="Book Antiqua" w:cs="Times New Roman"/>
          <w:bCs/>
          <w:sz w:val="24"/>
          <w:szCs w:val="24"/>
        </w:rPr>
        <w:t xml:space="preserve">cause of </w:t>
      </w:r>
      <w:r w:rsidR="001126F4" w:rsidRPr="00F07515">
        <w:rPr>
          <w:rFonts w:ascii="Book Antiqua" w:hAnsi="Book Antiqua" w:cs="Times New Roman"/>
          <w:bCs/>
          <w:sz w:val="24"/>
          <w:szCs w:val="24"/>
        </w:rPr>
        <w:t>ANCA vasculitis in our patient.</w:t>
      </w:r>
      <w:r w:rsidR="00630C23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7927CD" w:rsidRPr="00F07515">
        <w:rPr>
          <w:rFonts w:ascii="Book Antiqua" w:hAnsi="Book Antiqua" w:cs="Times New Roman"/>
          <w:bCs/>
          <w:sz w:val="24"/>
          <w:szCs w:val="24"/>
        </w:rPr>
        <w:t>Also, this case is particularly interesting</w:t>
      </w:r>
      <w:r w:rsidR="00630C23" w:rsidRPr="00F07515">
        <w:rPr>
          <w:rFonts w:ascii="Book Antiqua" w:hAnsi="Book Antiqua" w:cs="Times New Roman"/>
          <w:bCs/>
          <w:sz w:val="24"/>
          <w:szCs w:val="24"/>
        </w:rPr>
        <w:t xml:space="preserve"> in that p-ANCA vasculitis was </w:t>
      </w:r>
      <w:r w:rsidR="006038D9" w:rsidRPr="00F07515">
        <w:rPr>
          <w:rFonts w:ascii="Book Antiqua" w:hAnsi="Book Antiqua" w:cs="Times New Roman"/>
          <w:bCs/>
          <w:sz w:val="24"/>
          <w:szCs w:val="24"/>
        </w:rPr>
        <w:t xml:space="preserve">present </w:t>
      </w:r>
      <w:r w:rsidR="002818A3" w:rsidRPr="00F07515">
        <w:rPr>
          <w:rFonts w:ascii="Book Antiqua" w:hAnsi="Book Antiqua" w:cs="Times New Roman"/>
          <w:bCs/>
          <w:sz w:val="24"/>
          <w:szCs w:val="24"/>
        </w:rPr>
        <w:t xml:space="preserve">in the transplanted kidney </w:t>
      </w:r>
      <w:r w:rsidR="00630C23" w:rsidRPr="00F07515">
        <w:rPr>
          <w:rFonts w:ascii="Book Antiqua" w:hAnsi="Book Antiqua" w:cs="Times New Roman"/>
          <w:bCs/>
          <w:sz w:val="24"/>
          <w:szCs w:val="24"/>
        </w:rPr>
        <w:t xml:space="preserve">as </w:t>
      </w:r>
      <w:r w:rsidR="006038D9" w:rsidRPr="00F07515">
        <w:rPr>
          <w:rFonts w:ascii="Book Antiqua" w:hAnsi="Book Antiqua" w:cs="Times New Roman"/>
          <w:bCs/>
          <w:sz w:val="24"/>
          <w:szCs w:val="24"/>
        </w:rPr>
        <w:t>a</w:t>
      </w:r>
      <w:r w:rsidR="00D953ED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proofErr w:type="spellStart"/>
      <w:r w:rsidR="002818A3" w:rsidRPr="00F07515">
        <w:rPr>
          <w:rFonts w:ascii="Book Antiqua" w:hAnsi="Book Antiqua" w:cs="Times New Roman"/>
          <w:bCs/>
          <w:sz w:val="24"/>
          <w:szCs w:val="24"/>
        </w:rPr>
        <w:t>pauci</w:t>
      </w:r>
      <w:proofErr w:type="spellEnd"/>
      <w:r w:rsidR="002818A3" w:rsidRPr="00F07515">
        <w:rPr>
          <w:rFonts w:ascii="Book Antiqua" w:hAnsi="Book Antiqua" w:cs="Times New Roman"/>
          <w:bCs/>
          <w:sz w:val="24"/>
          <w:szCs w:val="24"/>
        </w:rPr>
        <w:t xml:space="preserve">-immune </w:t>
      </w:r>
      <w:r w:rsidR="00630C23" w:rsidRPr="00F07515">
        <w:rPr>
          <w:rFonts w:ascii="Book Antiqua" w:hAnsi="Book Antiqua" w:cs="Times New Roman"/>
          <w:bCs/>
          <w:sz w:val="24"/>
          <w:szCs w:val="24"/>
        </w:rPr>
        <w:t>crescentic glomerulonephritis. All previously reported cases of</w:t>
      </w:r>
      <w:r w:rsidR="002818A3" w:rsidRPr="00F07515">
        <w:rPr>
          <w:rFonts w:ascii="Book Antiqua" w:hAnsi="Book Antiqua" w:cs="Times New Roman"/>
          <w:bCs/>
          <w:sz w:val="24"/>
          <w:szCs w:val="24"/>
        </w:rPr>
        <w:t xml:space="preserve"> drug-associated ANCA </w:t>
      </w:r>
      <w:r w:rsidR="002818A3" w:rsidRPr="00F07515">
        <w:rPr>
          <w:rFonts w:ascii="Book Antiqua" w:hAnsi="Book Antiqua" w:cs="Times New Roman"/>
          <w:bCs/>
          <w:sz w:val="24"/>
          <w:szCs w:val="24"/>
        </w:rPr>
        <w:lastRenderedPageBreak/>
        <w:t>glomerulonephritis</w:t>
      </w:r>
      <w:r w:rsidR="00630C23" w:rsidRPr="00F07515">
        <w:rPr>
          <w:rFonts w:ascii="Book Antiqua" w:hAnsi="Book Antiqua" w:cs="Times New Roman"/>
          <w:bCs/>
          <w:sz w:val="24"/>
          <w:szCs w:val="24"/>
        </w:rPr>
        <w:t xml:space="preserve"> were in native kidneys. Therefore, our case also represents the first case of drug-associated ANCA vasculitis in a transplanted kidney. </w:t>
      </w:r>
    </w:p>
    <w:p w14:paraId="545B6867" w14:textId="6F262399" w:rsidR="00553538" w:rsidRPr="00F07515" w:rsidRDefault="00BF61E4" w:rsidP="00892C7A">
      <w:pPr>
        <w:spacing w:after="0" w:line="360" w:lineRule="auto"/>
        <w:ind w:firstLineChars="200" w:firstLine="480"/>
        <w:jc w:val="both"/>
        <w:rPr>
          <w:rFonts w:ascii="Book Antiqua" w:hAnsi="Book Antiqua" w:cs="Times New Roman"/>
          <w:bCs/>
          <w:sz w:val="24"/>
          <w:szCs w:val="24"/>
        </w:rPr>
      </w:pPr>
      <w:proofErr w:type="spellStart"/>
      <w:r w:rsidRPr="00F07515">
        <w:rPr>
          <w:rFonts w:ascii="Book Antiqua" w:hAnsi="Book Antiqua" w:cs="Times New Roman"/>
          <w:bCs/>
          <w:sz w:val="24"/>
          <w:szCs w:val="24"/>
        </w:rPr>
        <w:t>Sofosbuvir</w:t>
      </w:r>
      <w:proofErr w:type="spellEnd"/>
      <w:r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151069" w:rsidRPr="00F07515">
        <w:rPr>
          <w:rFonts w:ascii="Book Antiqua" w:hAnsi="Book Antiqua" w:cs="Times New Roman"/>
          <w:bCs/>
          <w:sz w:val="24"/>
          <w:szCs w:val="24"/>
        </w:rPr>
        <w:t>is part of a</w:t>
      </w:r>
      <w:r w:rsidR="008E0A7B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3C04C2" w:rsidRPr="00F07515">
        <w:rPr>
          <w:rFonts w:ascii="Book Antiqua" w:hAnsi="Book Antiqua" w:cs="Times New Roman"/>
          <w:bCs/>
          <w:sz w:val="24"/>
          <w:szCs w:val="24"/>
        </w:rPr>
        <w:t xml:space="preserve">very </w:t>
      </w:r>
      <w:r w:rsidR="008E0A7B" w:rsidRPr="00F07515">
        <w:rPr>
          <w:rFonts w:ascii="Book Antiqua" w:hAnsi="Book Antiqua" w:cs="Times New Roman"/>
          <w:bCs/>
          <w:sz w:val="24"/>
          <w:szCs w:val="24"/>
        </w:rPr>
        <w:t xml:space="preserve">effective </w:t>
      </w:r>
      <w:r w:rsidR="003C04C2" w:rsidRPr="00F07515">
        <w:rPr>
          <w:rFonts w:ascii="Book Antiqua" w:hAnsi="Book Antiqua" w:cs="Times New Roman"/>
          <w:bCs/>
          <w:sz w:val="24"/>
          <w:szCs w:val="24"/>
        </w:rPr>
        <w:t xml:space="preserve">and contemporary </w:t>
      </w:r>
      <w:r w:rsidR="00D953ED" w:rsidRPr="00F07515">
        <w:rPr>
          <w:rFonts w:ascii="Book Antiqua" w:hAnsi="Book Antiqua" w:cs="Times New Roman"/>
          <w:bCs/>
          <w:sz w:val="24"/>
          <w:szCs w:val="24"/>
        </w:rPr>
        <w:t>therapy</w:t>
      </w:r>
      <w:r w:rsidR="008E0A7B" w:rsidRPr="00F07515">
        <w:rPr>
          <w:rFonts w:ascii="Book Antiqua" w:hAnsi="Book Antiqua" w:cs="Times New Roman"/>
          <w:bCs/>
          <w:sz w:val="24"/>
          <w:szCs w:val="24"/>
        </w:rPr>
        <w:t xml:space="preserve"> for</w:t>
      </w:r>
      <w:r w:rsidR="008E0A7B" w:rsidRPr="00F07515">
        <w:rPr>
          <w:rFonts w:ascii="Book Antiqua" w:hAnsi="Book Antiqua" w:cs="Times New Roman"/>
          <w:sz w:val="24"/>
          <w:szCs w:val="24"/>
        </w:rPr>
        <w:t xml:space="preserve"> HCV infection</w:t>
      </w:r>
      <w:r w:rsidR="00151069" w:rsidRPr="00F07515">
        <w:rPr>
          <w:rFonts w:ascii="Book Antiqua" w:hAnsi="Book Antiqua" w:cs="Times New Roman"/>
          <w:sz w:val="24"/>
          <w:szCs w:val="24"/>
        </w:rPr>
        <w:t>. T</w:t>
      </w:r>
      <w:r w:rsidR="008E0A7B" w:rsidRPr="00F07515">
        <w:rPr>
          <w:rFonts w:ascii="Book Antiqua" w:hAnsi="Book Antiqua" w:cs="Times New Roman"/>
          <w:sz w:val="24"/>
          <w:szCs w:val="24"/>
        </w:rPr>
        <w:t>here will be increasing number of patients worldwide treated with this regimen</w:t>
      </w:r>
      <w:r w:rsidR="001770A4" w:rsidRPr="00F07515">
        <w:rPr>
          <w:rFonts w:ascii="Book Antiqua" w:hAnsi="Book Antiqua" w:cs="Times New Roman"/>
          <w:sz w:val="24"/>
          <w:szCs w:val="24"/>
        </w:rPr>
        <w:t xml:space="preserve"> or </w:t>
      </w:r>
      <w:r w:rsidR="00151069" w:rsidRPr="00F07515">
        <w:rPr>
          <w:rFonts w:ascii="Book Antiqua" w:hAnsi="Book Antiqua" w:cs="Times New Roman"/>
          <w:sz w:val="24"/>
          <w:szCs w:val="24"/>
        </w:rPr>
        <w:t>similar</w:t>
      </w:r>
      <w:r w:rsidR="008E0A7B" w:rsidRPr="00F07515">
        <w:rPr>
          <w:rFonts w:ascii="Book Antiqua" w:hAnsi="Book Antiqua" w:cs="Times New Roman"/>
          <w:sz w:val="24"/>
          <w:szCs w:val="24"/>
        </w:rPr>
        <w:t xml:space="preserve"> in the coming years. We wish our case provide</w:t>
      </w:r>
      <w:r w:rsidR="003B6689" w:rsidRPr="00F07515">
        <w:rPr>
          <w:rFonts w:ascii="Book Antiqua" w:hAnsi="Book Antiqua" w:cs="Times New Roman"/>
          <w:sz w:val="24"/>
          <w:szCs w:val="24"/>
        </w:rPr>
        <w:t>s a timely alert. Further drug monitoring is necessary to elucidate the degree of association and possible causal effect</w:t>
      </w:r>
      <w:r w:rsidR="00130BB7" w:rsidRPr="00F07515">
        <w:rPr>
          <w:rFonts w:ascii="Book Antiqua" w:hAnsi="Book Antiqua" w:cs="Times New Roman"/>
          <w:sz w:val="24"/>
          <w:szCs w:val="24"/>
        </w:rPr>
        <w:t xml:space="preserve"> </w:t>
      </w:r>
      <w:r w:rsidR="008E0A7B" w:rsidRPr="00F07515">
        <w:rPr>
          <w:rFonts w:ascii="Book Antiqua" w:hAnsi="Book Antiqua" w:cs="Times New Roman"/>
          <w:sz w:val="24"/>
          <w:szCs w:val="24"/>
        </w:rPr>
        <w:t xml:space="preserve">of </w:t>
      </w:r>
      <w:proofErr w:type="spellStart"/>
      <w:r w:rsidR="008E0A7B" w:rsidRPr="00F07515">
        <w:rPr>
          <w:rFonts w:ascii="Book Antiqua" w:hAnsi="Book Antiqua" w:cs="Times New Roman"/>
          <w:bCs/>
          <w:sz w:val="24"/>
          <w:szCs w:val="24"/>
        </w:rPr>
        <w:t>sofosbuvir</w:t>
      </w:r>
      <w:proofErr w:type="spellEnd"/>
      <w:r w:rsidR="008E0A7B" w:rsidRPr="00F07515">
        <w:rPr>
          <w:rFonts w:ascii="Book Antiqua" w:hAnsi="Book Antiqua" w:cs="Times New Roman"/>
          <w:bCs/>
          <w:sz w:val="24"/>
          <w:szCs w:val="24"/>
        </w:rPr>
        <w:t xml:space="preserve"> and p-ANCA vasculitis. </w:t>
      </w:r>
    </w:p>
    <w:p w14:paraId="2530A756" w14:textId="77777777" w:rsidR="00EC0B21" w:rsidRPr="00F07515" w:rsidRDefault="00EC0B21" w:rsidP="00892C7A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</w:p>
    <w:p w14:paraId="51C10E56" w14:textId="7D1C1EDA" w:rsidR="00553538" w:rsidRPr="00F07515" w:rsidRDefault="00EC0B21" w:rsidP="00892C7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  <w:r w:rsidRPr="00F07515">
        <w:rPr>
          <w:rFonts w:ascii="Book Antiqua" w:hAnsi="Book Antiqua" w:cs="Times New Roman"/>
          <w:b/>
          <w:bCs/>
          <w:sz w:val="24"/>
          <w:szCs w:val="24"/>
          <w:lang w:eastAsia="zh-CN"/>
        </w:rPr>
        <w:t>COMMENTS</w:t>
      </w:r>
    </w:p>
    <w:p w14:paraId="4E783F65" w14:textId="77777777" w:rsidR="002E3E34" w:rsidRPr="00F07515" w:rsidRDefault="002E3E34" w:rsidP="00892C7A">
      <w:pPr>
        <w:spacing w:after="0" w:line="360" w:lineRule="auto"/>
        <w:jc w:val="both"/>
        <w:rPr>
          <w:rFonts w:ascii="Book Antiqua" w:hAnsi="Book Antiqua"/>
          <w:i/>
          <w:sz w:val="24"/>
          <w:szCs w:val="24"/>
        </w:rPr>
      </w:pPr>
      <w:r w:rsidRPr="00F07515">
        <w:rPr>
          <w:rFonts w:ascii="Book Antiqua" w:hAnsi="Book Antiqua"/>
          <w:b/>
          <w:i/>
          <w:sz w:val="24"/>
          <w:szCs w:val="24"/>
        </w:rPr>
        <w:t>Case characteristics</w:t>
      </w:r>
    </w:p>
    <w:p w14:paraId="78C8DC97" w14:textId="17AFE9C2" w:rsidR="00553538" w:rsidRPr="00F07515" w:rsidRDefault="002F5457" w:rsidP="00892C7A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F07515">
        <w:rPr>
          <w:rFonts w:ascii="Book Antiqua" w:hAnsi="Book Antiqua" w:cs="Times New Roman"/>
          <w:bCs/>
          <w:sz w:val="24"/>
          <w:szCs w:val="24"/>
        </w:rPr>
        <w:t>A middle aged gentleman</w:t>
      </w:r>
      <w:r w:rsidRPr="00F07515">
        <w:rPr>
          <w:rFonts w:ascii="Book Antiqua" w:hAnsi="Book Antiqua" w:cs="Arial"/>
          <w:sz w:val="24"/>
          <w:szCs w:val="24"/>
        </w:rPr>
        <w:t xml:space="preserve"> developed</w:t>
      </w:r>
      <w:r w:rsidR="0060555B" w:rsidRPr="00F07515">
        <w:rPr>
          <w:rFonts w:ascii="Book Antiqua" w:hAnsi="Book Antiqua" w:cs="Times New Roman"/>
          <w:bCs/>
          <w:sz w:val="24"/>
          <w:szCs w:val="24"/>
        </w:rPr>
        <w:t xml:space="preserve"> hemoptysis 57 </w:t>
      </w:r>
      <w:proofErr w:type="spellStart"/>
      <w:r w:rsidR="0060555B" w:rsidRPr="00F07515">
        <w:rPr>
          <w:rFonts w:ascii="Book Antiqua" w:hAnsi="Book Antiqua" w:cs="Times New Roman"/>
          <w:bCs/>
          <w:sz w:val="24"/>
          <w:szCs w:val="24"/>
        </w:rPr>
        <w:t>wk</w:t>
      </w:r>
      <w:proofErr w:type="spellEnd"/>
      <w:r w:rsidRPr="00F07515">
        <w:rPr>
          <w:rFonts w:ascii="Book Antiqua" w:hAnsi="Book Antiqua" w:cs="Times New Roman"/>
          <w:bCs/>
          <w:sz w:val="24"/>
          <w:szCs w:val="24"/>
        </w:rPr>
        <w:t xml:space="preserve"> after </w:t>
      </w:r>
      <w:r w:rsidRPr="00F07515">
        <w:rPr>
          <w:rFonts w:ascii="Book Antiqua" w:hAnsi="Book Antiqua" w:cs="Arial"/>
          <w:sz w:val="24"/>
          <w:szCs w:val="24"/>
        </w:rPr>
        <w:t xml:space="preserve">a living unrelated donor kidney transplant, then acute renal injury. </w:t>
      </w:r>
    </w:p>
    <w:p w14:paraId="06F328BA" w14:textId="77777777" w:rsidR="002E3E34" w:rsidRPr="00F07515" w:rsidRDefault="002E3E34" w:rsidP="00892C7A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104A60C" w14:textId="77777777" w:rsidR="002E3E34" w:rsidRPr="00F07515" w:rsidRDefault="002E3E34" w:rsidP="00892C7A">
      <w:pPr>
        <w:spacing w:after="0" w:line="360" w:lineRule="auto"/>
        <w:jc w:val="both"/>
        <w:rPr>
          <w:rFonts w:ascii="Book Antiqua" w:hAnsi="Book Antiqua" w:cs="宋体"/>
          <w:b/>
          <w:i/>
          <w:color w:val="000000"/>
          <w:sz w:val="24"/>
          <w:szCs w:val="24"/>
        </w:rPr>
      </w:pPr>
      <w:r w:rsidRPr="00F07515">
        <w:rPr>
          <w:rFonts w:ascii="Book Antiqua" w:hAnsi="Book Antiqua" w:cs="Arial"/>
          <w:b/>
          <w:i/>
          <w:color w:val="000000"/>
          <w:sz w:val="24"/>
          <w:szCs w:val="24"/>
        </w:rPr>
        <w:t>Clinical diagnosis</w:t>
      </w:r>
    </w:p>
    <w:p w14:paraId="039A3A8D" w14:textId="2996B267" w:rsidR="00553538" w:rsidRPr="00F07515" w:rsidRDefault="002F5457" w:rsidP="00892C7A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proofErr w:type="gramStart"/>
      <w:r w:rsidRPr="00F07515">
        <w:rPr>
          <w:rFonts w:ascii="Book Antiqua" w:hAnsi="Book Antiqua" w:cs="Arial"/>
          <w:sz w:val="24"/>
          <w:szCs w:val="24"/>
        </w:rPr>
        <w:t>Active urine sediments with hematuria and proteinuria</w:t>
      </w:r>
      <w:r w:rsidR="002E3E34" w:rsidRPr="00F07515">
        <w:rPr>
          <w:rFonts w:ascii="Book Antiqua" w:hAnsi="Book Antiqua" w:cs="Arial"/>
          <w:sz w:val="24"/>
          <w:szCs w:val="24"/>
          <w:lang w:eastAsia="zh-CN"/>
        </w:rPr>
        <w:t>.</w:t>
      </w:r>
      <w:proofErr w:type="gramEnd"/>
    </w:p>
    <w:p w14:paraId="2A62C119" w14:textId="77777777" w:rsidR="002E3E34" w:rsidRPr="00F07515" w:rsidRDefault="002E3E34" w:rsidP="00892C7A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1546E1FD" w14:textId="77777777" w:rsidR="002E3E34" w:rsidRPr="00F07515" w:rsidRDefault="002E3E34" w:rsidP="00892C7A">
      <w:pPr>
        <w:spacing w:after="0" w:line="360" w:lineRule="auto"/>
        <w:jc w:val="both"/>
        <w:rPr>
          <w:rFonts w:ascii="Book Antiqua" w:hAnsi="Book Antiqua" w:cs="宋体"/>
          <w:b/>
          <w:i/>
          <w:color w:val="000000"/>
          <w:sz w:val="24"/>
          <w:szCs w:val="24"/>
        </w:rPr>
      </w:pPr>
      <w:r w:rsidRPr="00F07515">
        <w:rPr>
          <w:rFonts w:ascii="Book Antiqua" w:hAnsi="Book Antiqua" w:cs="Arial"/>
          <w:b/>
          <w:i/>
          <w:color w:val="000000"/>
          <w:sz w:val="24"/>
          <w:szCs w:val="24"/>
        </w:rPr>
        <w:t>Clinical diagnosis</w:t>
      </w:r>
    </w:p>
    <w:p w14:paraId="70B3EB24" w14:textId="76162F1D" w:rsidR="00553538" w:rsidRPr="00F07515" w:rsidRDefault="002F5457" w:rsidP="00892C7A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proofErr w:type="gramStart"/>
      <w:r w:rsidRPr="00F07515">
        <w:rPr>
          <w:rFonts w:ascii="Book Antiqua" w:hAnsi="Book Antiqua" w:cs="Arial"/>
          <w:sz w:val="24"/>
          <w:szCs w:val="24"/>
        </w:rPr>
        <w:t xml:space="preserve">Acute </w:t>
      </w:r>
      <w:r w:rsidR="001850EF" w:rsidRPr="00F07515">
        <w:rPr>
          <w:rFonts w:ascii="Book Antiqua" w:hAnsi="Book Antiqua" w:cs="Arial"/>
          <w:sz w:val="24"/>
          <w:szCs w:val="24"/>
        </w:rPr>
        <w:t xml:space="preserve">allograft rejection, </w:t>
      </w:r>
      <w:r w:rsidR="00EC0B21" w:rsidRPr="00F07515">
        <w:rPr>
          <w:rFonts w:ascii="Book Antiqua" w:hAnsi="Book Antiqua" w:cs="Arial"/>
          <w:sz w:val="24"/>
          <w:szCs w:val="24"/>
        </w:rPr>
        <w:t xml:space="preserve">BKV nephropathy, </w:t>
      </w:r>
      <w:r w:rsidR="0060555B" w:rsidRPr="00F07515">
        <w:rPr>
          <w:rFonts w:ascii="Book Antiqua" w:hAnsi="Book Antiqua" w:cs="Arial"/>
          <w:sz w:val="24"/>
          <w:szCs w:val="24"/>
        </w:rPr>
        <w:t>cytomegalovirus</w:t>
      </w:r>
      <w:r w:rsidR="00EC0B21" w:rsidRPr="00F07515">
        <w:rPr>
          <w:rFonts w:ascii="Book Antiqua" w:hAnsi="Book Antiqua" w:cs="Arial"/>
          <w:sz w:val="24"/>
          <w:szCs w:val="24"/>
        </w:rPr>
        <w:t xml:space="preserve"> infection, </w:t>
      </w:r>
      <w:r w:rsidR="00EC0B21" w:rsidRPr="00F07515">
        <w:rPr>
          <w:rFonts w:ascii="Book Antiqua" w:hAnsi="Book Antiqua" w:cs="Arial"/>
          <w:i/>
          <w:sz w:val="24"/>
          <w:szCs w:val="24"/>
        </w:rPr>
        <w:t>de novo</w:t>
      </w:r>
      <w:r w:rsidR="00EC0B21" w:rsidRPr="00F07515">
        <w:rPr>
          <w:rFonts w:ascii="Book Antiqua" w:hAnsi="Book Antiqua" w:cs="Arial"/>
          <w:sz w:val="24"/>
          <w:szCs w:val="24"/>
        </w:rPr>
        <w:t xml:space="preserve"> n</w:t>
      </w:r>
      <w:r w:rsidR="001850EF" w:rsidRPr="00F07515">
        <w:rPr>
          <w:rFonts w:ascii="Book Antiqua" w:hAnsi="Book Antiqua" w:cs="Arial"/>
          <w:sz w:val="24"/>
          <w:szCs w:val="24"/>
        </w:rPr>
        <w:t>ephritis.</w:t>
      </w:r>
      <w:proofErr w:type="gramEnd"/>
    </w:p>
    <w:p w14:paraId="5B586A75" w14:textId="77777777" w:rsidR="002E3E34" w:rsidRPr="00F07515" w:rsidRDefault="002E3E34" w:rsidP="00892C7A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0DCB5531" w14:textId="77777777" w:rsidR="002E3E34" w:rsidRPr="00F07515" w:rsidRDefault="002E3E34" w:rsidP="00892C7A">
      <w:pPr>
        <w:spacing w:after="0" w:line="360" w:lineRule="auto"/>
        <w:jc w:val="both"/>
        <w:rPr>
          <w:rFonts w:ascii="Book Antiqua" w:hAnsi="Book Antiqua" w:cs="Arial"/>
          <w:b/>
          <w:i/>
          <w:color w:val="000000"/>
          <w:sz w:val="24"/>
          <w:szCs w:val="24"/>
        </w:rPr>
      </w:pPr>
      <w:r w:rsidRPr="00F07515">
        <w:rPr>
          <w:rFonts w:ascii="Book Antiqua" w:hAnsi="Book Antiqua" w:cs="Arial"/>
          <w:b/>
          <w:i/>
          <w:color w:val="000000"/>
          <w:sz w:val="24"/>
          <w:szCs w:val="24"/>
        </w:rPr>
        <w:t>Laboratory diagnosis</w:t>
      </w:r>
    </w:p>
    <w:p w14:paraId="4E735EC6" w14:textId="3C116D40" w:rsidR="00553538" w:rsidRPr="00F07515" w:rsidRDefault="001850EF" w:rsidP="00892C7A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  <w:r w:rsidRPr="00F07515">
        <w:rPr>
          <w:rFonts w:ascii="Book Antiqua" w:hAnsi="Book Antiqua" w:cs="Times New Roman"/>
          <w:bCs/>
          <w:sz w:val="24"/>
          <w:szCs w:val="24"/>
        </w:rPr>
        <w:t xml:space="preserve">Plasma </w:t>
      </w:r>
      <w:r w:rsidR="0060555B" w:rsidRPr="00F07515">
        <w:rPr>
          <w:rFonts w:ascii="Book Antiqua" w:hAnsi="Book Antiqua" w:cs="Times New Roman"/>
          <w:bCs/>
          <w:sz w:val="24"/>
          <w:szCs w:val="24"/>
        </w:rPr>
        <w:t xml:space="preserve">perinuclear </w:t>
      </w:r>
      <w:proofErr w:type="spellStart"/>
      <w:r w:rsidR="0060555B" w:rsidRPr="00F07515">
        <w:rPr>
          <w:rFonts w:ascii="Book Antiqua" w:hAnsi="Book Antiqua" w:cs="Times New Roman"/>
          <w:bCs/>
          <w:sz w:val="24"/>
          <w:szCs w:val="24"/>
        </w:rPr>
        <w:t>antineutrophil</w:t>
      </w:r>
      <w:proofErr w:type="spellEnd"/>
      <w:r w:rsidR="0060555B" w:rsidRPr="00F07515">
        <w:rPr>
          <w:rFonts w:ascii="Book Antiqua" w:hAnsi="Book Antiqua" w:cs="Times New Roman"/>
          <w:bCs/>
          <w:sz w:val="24"/>
          <w:szCs w:val="24"/>
        </w:rPr>
        <w:t xml:space="preserve"> cytoplasmic antibodies </w:t>
      </w:r>
      <w:r w:rsidR="0060555B" w:rsidRPr="00F07515">
        <w:rPr>
          <w:rFonts w:ascii="Book Antiqua" w:hAnsi="Book Antiqua" w:cs="Times New Roman"/>
          <w:bCs/>
          <w:sz w:val="24"/>
          <w:szCs w:val="24"/>
          <w:lang w:eastAsia="zh-CN"/>
        </w:rPr>
        <w:t>(</w:t>
      </w:r>
      <w:r w:rsidRPr="00F07515">
        <w:rPr>
          <w:rFonts w:ascii="Book Antiqua" w:hAnsi="Book Antiqua" w:cs="Times New Roman"/>
          <w:bCs/>
          <w:sz w:val="24"/>
          <w:szCs w:val="24"/>
        </w:rPr>
        <w:t>p-ANCA</w:t>
      </w:r>
      <w:r w:rsidR="0060555B" w:rsidRPr="00F07515">
        <w:rPr>
          <w:rFonts w:ascii="Book Antiqua" w:hAnsi="Book Antiqua" w:cs="Times New Roman"/>
          <w:bCs/>
          <w:sz w:val="24"/>
          <w:szCs w:val="24"/>
          <w:lang w:eastAsia="zh-CN"/>
        </w:rPr>
        <w:t>)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 titer was positive at 1:320 dilution and myeloperoxidase antibody was &gt;</w:t>
      </w:r>
      <w:r w:rsidR="0060555B" w:rsidRPr="00F07515">
        <w:rPr>
          <w:rFonts w:ascii="Book Antiqua" w:hAnsi="Book Antiqua" w:cs="Times New Roman"/>
          <w:bCs/>
          <w:sz w:val="24"/>
          <w:szCs w:val="24"/>
          <w:lang w:eastAsia="zh-CN"/>
        </w:rPr>
        <w:t xml:space="preserve"> </w:t>
      </w:r>
      <w:r w:rsidRPr="00F07515">
        <w:rPr>
          <w:rFonts w:ascii="Book Antiqua" w:hAnsi="Book Antiqua" w:cs="Times New Roman"/>
          <w:bCs/>
          <w:sz w:val="24"/>
          <w:szCs w:val="24"/>
        </w:rPr>
        <w:t>100 U/</w:t>
      </w:r>
      <w:proofErr w:type="spellStart"/>
      <w:r w:rsidRPr="00F07515">
        <w:rPr>
          <w:rFonts w:ascii="Book Antiqua" w:hAnsi="Book Antiqua" w:cs="Times New Roman"/>
          <w:bCs/>
          <w:sz w:val="24"/>
          <w:szCs w:val="24"/>
        </w:rPr>
        <w:t>mL.</w:t>
      </w:r>
      <w:proofErr w:type="spellEnd"/>
      <w:r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</w:p>
    <w:p w14:paraId="7169A9FC" w14:textId="77777777" w:rsidR="002E3E34" w:rsidRPr="00F07515" w:rsidRDefault="002E3E34" w:rsidP="00892C7A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0628DD3D" w14:textId="77777777" w:rsidR="002E3E34" w:rsidRPr="00F07515" w:rsidRDefault="002E3E34" w:rsidP="00892C7A">
      <w:pPr>
        <w:spacing w:after="0" w:line="360" w:lineRule="auto"/>
        <w:jc w:val="both"/>
        <w:rPr>
          <w:rFonts w:ascii="Book Antiqua" w:hAnsi="Book Antiqua" w:cs="Arial"/>
          <w:b/>
          <w:i/>
          <w:color w:val="000000"/>
          <w:sz w:val="24"/>
          <w:szCs w:val="24"/>
        </w:rPr>
      </w:pPr>
      <w:r w:rsidRPr="00F07515">
        <w:rPr>
          <w:rFonts w:ascii="Book Antiqua" w:hAnsi="Book Antiqua" w:cs="Arial"/>
          <w:b/>
          <w:i/>
          <w:color w:val="000000"/>
          <w:sz w:val="24"/>
          <w:szCs w:val="24"/>
        </w:rPr>
        <w:t>Pathological diagnosis</w:t>
      </w:r>
    </w:p>
    <w:p w14:paraId="2D35ACA0" w14:textId="28068AD3" w:rsidR="00553538" w:rsidRPr="00F07515" w:rsidRDefault="001850EF" w:rsidP="00892C7A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  <w:r w:rsidRPr="00F07515">
        <w:rPr>
          <w:rFonts w:ascii="Book Antiqua" w:hAnsi="Book Antiqua" w:cs="Times New Roman"/>
          <w:bCs/>
          <w:sz w:val="24"/>
          <w:szCs w:val="24"/>
        </w:rPr>
        <w:t xml:space="preserve">Kidney biopsy showed cellular crescents in glomeruli with </w:t>
      </w:r>
      <w:proofErr w:type="spellStart"/>
      <w:r w:rsidRPr="00F07515">
        <w:rPr>
          <w:rFonts w:ascii="Book Antiqua" w:hAnsi="Book Antiqua" w:cs="Times New Roman"/>
          <w:bCs/>
          <w:sz w:val="24"/>
          <w:szCs w:val="24"/>
        </w:rPr>
        <w:t>pauci</w:t>
      </w:r>
      <w:proofErr w:type="spellEnd"/>
      <w:r w:rsidRPr="00F07515">
        <w:rPr>
          <w:rFonts w:ascii="Book Antiqua" w:hAnsi="Book Antiqua" w:cs="Times New Roman"/>
          <w:bCs/>
          <w:sz w:val="24"/>
          <w:szCs w:val="24"/>
        </w:rPr>
        <w:t xml:space="preserve">-immune </w:t>
      </w:r>
      <w:proofErr w:type="spellStart"/>
      <w:r w:rsidRPr="00F07515">
        <w:rPr>
          <w:rFonts w:ascii="Book Antiqua" w:hAnsi="Book Antiqua" w:cs="Times New Roman"/>
          <w:bCs/>
          <w:sz w:val="24"/>
          <w:szCs w:val="24"/>
        </w:rPr>
        <w:t>immunoflourescent</w:t>
      </w:r>
      <w:proofErr w:type="spellEnd"/>
      <w:r w:rsidRPr="00F07515">
        <w:rPr>
          <w:rFonts w:ascii="Book Antiqua" w:hAnsi="Book Antiqua" w:cs="Times New Roman"/>
          <w:bCs/>
          <w:sz w:val="24"/>
          <w:szCs w:val="24"/>
        </w:rPr>
        <w:t xml:space="preserve"> staining. </w:t>
      </w:r>
    </w:p>
    <w:p w14:paraId="68BC1552" w14:textId="77777777" w:rsidR="002E3E34" w:rsidRPr="00F07515" w:rsidRDefault="002E3E34" w:rsidP="00892C7A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7F2C3B48" w14:textId="128AD26B" w:rsidR="00553538" w:rsidRPr="00F07515" w:rsidRDefault="00553538" w:rsidP="00892C7A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F07515">
        <w:rPr>
          <w:rFonts w:ascii="Book Antiqua" w:hAnsi="Book Antiqua" w:cs="Arial"/>
          <w:b/>
          <w:i/>
          <w:sz w:val="24"/>
          <w:szCs w:val="24"/>
        </w:rPr>
        <w:t>Treatment</w:t>
      </w:r>
    </w:p>
    <w:p w14:paraId="5EEB2C18" w14:textId="1BF0842B" w:rsidR="00553538" w:rsidRPr="00F07515" w:rsidRDefault="0048711F" w:rsidP="00892C7A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  <w:r w:rsidRPr="00F07515">
        <w:rPr>
          <w:rFonts w:ascii="Book Antiqua" w:hAnsi="Book Antiqua" w:cs="Times New Roman"/>
          <w:bCs/>
          <w:sz w:val="24"/>
          <w:szCs w:val="24"/>
        </w:rPr>
        <w:lastRenderedPageBreak/>
        <w:t>Initially treated with</w:t>
      </w:r>
      <w:r w:rsidR="001850EF" w:rsidRPr="00F07515">
        <w:rPr>
          <w:rFonts w:ascii="Book Antiqua" w:hAnsi="Book Antiqua" w:cs="Times New Roman"/>
          <w:bCs/>
          <w:sz w:val="24"/>
          <w:szCs w:val="24"/>
        </w:rPr>
        <w:t xml:space="preserve"> pulse steroids and cyclophosphamide, then plasmapheresis and rituximab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 were added.</w:t>
      </w:r>
    </w:p>
    <w:p w14:paraId="72B70E5D" w14:textId="77777777" w:rsidR="002E3E34" w:rsidRPr="00F07515" w:rsidRDefault="002E3E34" w:rsidP="00892C7A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180D8022" w14:textId="77777777" w:rsidR="002E3E34" w:rsidRPr="00F07515" w:rsidRDefault="002E3E34" w:rsidP="00892C7A">
      <w:pPr>
        <w:spacing w:after="0" w:line="360" w:lineRule="auto"/>
        <w:jc w:val="both"/>
        <w:rPr>
          <w:rFonts w:ascii="Book Antiqua" w:hAnsi="Book Antiqua" w:cs="Arial"/>
          <w:b/>
          <w:i/>
          <w:color w:val="000000"/>
          <w:sz w:val="24"/>
          <w:szCs w:val="24"/>
        </w:rPr>
      </w:pPr>
      <w:r w:rsidRPr="00F07515">
        <w:rPr>
          <w:rFonts w:ascii="Book Antiqua" w:hAnsi="Book Antiqua"/>
          <w:b/>
          <w:i/>
          <w:sz w:val="24"/>
          <w:szCs w:val="24"/>
        </w:rPr>
        <w:t>Related reports</w:t>
      </w:r>
    </w:p>
    <w:p w14:paraId="6FF7B374" w14:textId="347082C8" w:rsidR="00021EEC" w:rsidRPr="00F07515" w:rsidRDefault="00450A1A" w:rsidP="00892C7A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  <w:r w:rsidRPr="00F07515">
        <w:rPr>
          <w:rFonts w:ascii="Book Antiqua" w:hAnsi="Book Antiqua" w:cs="Times New Roman"/>
          <w:bCs/>
          <w:sz w:val="24"/>
          <w:szCs w:val="24"/>
        </w:rPr>
        <w:t>Several drugs have been reported to be associated with ANCA glomerulonephritis, and all of them were in native kidneys.</w:t>
      </w:r>
      <w:r w:rsidR="00281766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953A2A" w:rsidRPr="00F07515">
        <w:rPr>
          <w:rFonts w:ascii="Book Antiqua" w:hAnsi="Book Antiqua" w:cs="Times New Roman"/>
          <w:bCs/>
          <w:sz w:val="24"/>
          <w:szCs w:val="24"/>
          <w:lang w:eastAsia="zh-CN"/>
        </w:rPr>
        <w:t>This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 case suggests </w:t>
      </w:r>
      <w:proofErr w:type="spellStart"/>
      <w:r w:rsidRPr="00F07515">
        <w:rPr>
          <w:rFonts w:ascii="Book Antiqua" w:hAnsi="Book Antiqua" w:cs="Times New Roman"/>
          <w:bCs/>
          <w:sz w:val="24"/>
          <w:szCs w:val="24"/>
        </w:rPr>
        <w:t>sofosbuvir</w:t>
      </w:r>
      <w:proofErr w:type="spellEnd"/>
      <w:r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48711F" w:rsidRPr="00F07515">
        <w:rPr>
          <w:rFonts w:ascii="Book Antiqua" w:hAnsi="Book Antiqua" w:cs="Times New Roman"/>
          <w:bCs/>
          <w:sz w:val="24"/>
          <w:szCs w:val="24"/>
        </w:rPr>
        <w:t>as a new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 cause of ANCA vasculitis.</w:t>
      </w:r>
      <w:r w:rsidR="00281766" w:rsidRPr="00F0751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It also represents the first case of </w:t>
      </w:r>
      <w:r w:rsidR="00062012" w:rsidRPr="00F07515">
        <w:rPr>
          <w:rFonts w:ascii="Book Antiqua" w:hAnsi="Book Antiqua" w:cs="Times New Roman"/>
          <w:bCs/>
          <w:sz w:val="24"/>
          <w:szCs w:val="24"/>
        </w:rPr>
        <w:t xml:space="preserve">possible 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drug-associated ANCA vasculitis in a transplanted kidney. </w:t>
      </w:r>
    </w:p>
    <w:p w14:paraId="58F948FB" w14:textId="77777777" w:rsidR="002E3E34" w:rsidRPr="00F07515" w:rsidRDefault="002E3E34" w:rsidP="00892C7A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</w:p>
    <w:p w14:paraId="1744E27C" w14:textId="77777777" w:rsidR="002E3E34" w:rsidRPr="00F07515" w:rsidRDefault="002E3E34" w:rsidP="00892C7A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F07515">
        <w:rPr>
          <w:rFonts w:ascii="Book Antiqua" w:hAnsi="Book Antiqua"/>
          <w:b/>
          <w:i/>
          <w:sz w:val="24"/>
          <w:szCs w:val="24"/>
        </w:rPr>
        <w:t xml:space="preserve">Term explanation </w:t>
      </w:r>
    </w:p>
    <w:p w14:paraId="77734072" w14:textId="0093B924" w:rsidR="000A1773" w:rsidRPr="00F07515" w:rsidRDefault="000A1773" w:rsidP="00892C7A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F07515">
        <w:rPr>
          <w:rFonts w:ascii="Book Antiqua" w:hAnsi="Book Antiqua"/>
          <w:sz w:val="24"/>
          <w:szCs w:val="24"/>
        </w:rPr>
        <w:t>Drug-associated ANCA vasculitis not only occurs in native kidneys, it may also attack</w:t>
      </w:r>
      <w:r w:rsidR="00062012" w:rsidRPr="00F07515">
        <w:rPr>
          <w:rFonts w:ascii="Book Antiqua" w:hAnsi="Book Antiqua"/>
          <w:sz w:val="24"/>
          <w:szCs w:val="24"/>
        </w:rPr>
        <w:t xml:space="preserve"> a </w:t>
      </w:r>
      <w:r w:rsidRPr="00F07515">
        <w:rPr>
          <w:rFonts w:ascii="Book Antiqua" w:hAnsi="Book Antiqua"/>
          <w:sz w:val="24"/>
          <w:szCs w:val="24"/>
        </w:rPr>
        <w:t>transplant</w:t>
      </w:r>
      <w:r w:rsidR="00062012" w:rsidRPr="00F07515">
        <w:rPr>
          <w:rFonts w:ascii="Book Antiqua" w:hAnsi="Book Antiqua"/>
          <w:sz w:val="24"/>
          <w:szCs w:val="24"/>
        </w:rPr>
        <w:t>ed kidney.</w:t>
      </w:r>
    </w:p>
    <w:p w14:paraId="48B16F1C" w14:textId="77777777" w:rsidR="002E3E34" w:rsidRPr="00F07515" w:rsidRDefault="002E3E34" w:rsidP="00892C7A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5D0753B7" w14:textId="77777777" w:rsidR="002E3E34" w:rsidRPr="00F07515" w:rsidRDefault="002E3E34" w:rsidP="00892C7A">
      <w:pPr>
        <w:spacing w:after="0" w:line="360" w:lineRule="auto"/>
        <w:jc w:val="both"/>
        <w:rPr>
          <w:rFonts w:ascii="Book Antiqua" w:hAnsi="Book Antiqua" w:cs="Arial"/>
          <w:b/>
          <w:i/>
          <w:color w:val="000000"/>
          <w:sz w:val="24"/>
          <w:szCs w:val="24"/>
        </w:rPr>
      </w:pPr>
      <w:r w:rsidRPr="00F07515">
        <w:rPr>
          <w:rFonts w:ascii="Book Antiqua" w:hAnsi="Book Antiqua" w:cs="Arial"/>
          <w:b/>
          <w:i/>
          <w:color w:val="000000"/>
          <w:sz w:val="24"/>
          <w:szCs w:val="24"/>
        </w:rPr>
        <w:t>Experiences and lessons</w:t>
      </w:r>
    </w:p>
    <w:p w14:paraId="12D986E5" w14:textId="6EC3FB30" w:rsidR="00553538" w:rsidRPr="00F07515" w:rsidRDefault="000A1773" w:rsidP="00892C7A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  <w:r w:rsidRPr="00F07515">
        <w:rPr>
          <w:rFonts w:ascii="Book Antiqua" w:hAnsi="Book Antiqua" w:cs="Times New Roman"/>
          <w:sz w:val="24"/>
          <w:szCs w:val="24"/>
        </w:rPr>
        <w:t xml:space="preserve">Future drug monitoring is necessary to elucidate the degree of association and possible causal effect of </w:t>
      </w:r>
      <w:proofErr w:type="spellStart"/>
      <w:r w:rsidRPr="00F07515">
        <w:rPr>
          <w:rFonts w:ascii="Book Antiqua" w:hAnsi="Book Antiqua" w:cs="Times New Roman"/>
          <w:bCs/>
          <w:sz w:val="24"/>
          <w:szCs w:val="24"/>
        </w:rPr>
        <w:t>sofosbuvir</w:t>
      </w:r>
      <w:proofErr w:type="spellEnd"/>
      <w:r w:rsidRPr="00F07515">
        <w:rPr>
          <w:rFonts w:ascii="Book Antiqua" w:hAnsi="Book Antiqua" w:cs="Times New Roman"/>
          <w:bCs/>
          <w:sz w:val="24"/>
          <w:szCs w:val="24"/>
        </w:rPr>
        <w:t xml:space="preserve"> and p-ANCA vasc</w:t>
      </w:r>
      <w:r w:rsidR="00062012" w:rsidRPr="00F07515">
        <w:rPr>
          <w:rFonts w:ascii="Book Antiqua" w:hAnsi="Book Antiqua" w:cs="Times New Roman"/>
          <w:bCs/>
          <w:sz w:val="24"/>
          <w:szCs w:val="24"/>
        </w:rPr>
        <w:t>ulitis, including the</w:t>
      </w:r>
      <w:r w:rsidRPr="00F07515">
        <w:rPr>
          <w:rFonts w:ascii="Book Antiqua" w:hAnsi="Book Antiqua" w:cs="Times New Roman"/>
          <w:bCs/>
          <w:sz w:val="24"/>
          <w:szCs w:val="24"/>
        </w:rPr>
        <w:t xml:space="preserve"> kidney transplant recipients.</w:t>
      </w:r>
    </w:p>
    <w:p w14:paraId="7D237A47" w14:textId="77777777" w:rsidR="002E3E34" w:rsidRPr="00F07515" w:rsidRDefault="002E3E34" w:rsidP="00892C7A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</w:p>
    <w:p w14:paraId="3E18B690" w14:textId="7774815E" w:rsidR="00553538" w:rsidRPr="00F07515" w:rsidRDefault="002E3E34" w:rsidP="00892C7A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F07515">
        <w:rPr>
          <w:rFonts w:ascii="Book Antiqua" w:hAnsi="Book Antiqua"/>
          <w:b/>
          <w:i/>
          <w:sz w:val="24"/>
          <w:szCs w:val="24"/>
        </w:rPr>
        <w:t>Peer</w:t>
      </w:r>
      <w:r w:rsidRPr="00F07515">
        <w:rPr>
          <w:rFonts w:ascii="Book Antiqua" w:hAnsi="Book Antiqua"/>
          <w:b/>
          <w:i/>
          <w:sz w:val="24"/>
          <w:szCs w:val="24"/>
          <w:lang w:eastAsia="zh-CN"/>
        </w:rPr>
        <w:t>-</w:t>
      </w:r>
      <w:r w:rsidR="00553538" w:rsidRPr="00F07515">
        <w:rPr>
          <w:rFonts w:ascii="Book Antiqua" w:hAnsi="Book Antiqua"/>
          <w:b/>
          <w:i/>
          <w:sz w:val="24"/>
          <w:szCs w:val="24"/>
        </w:rPr>
        <w:t>review</w:t>
      </w:r>
    </w:p>
    <w:p w14:paraId="547BBE5E" w14:textId="708E8A78" w:rsidR="00547665" w:rsidRPr="00F07515" w:rsidRDefault="00547665" w:rsidP="00892C7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F07515">
        <w:rPr>
          <w:rFonts w:ascii="Book Antiqua" w:hAnsi="Book Antiqua" w:cs="Times New Roman"/>
          <w:sz w:val="24"/>
          <w:szCs w:val="24"/>
        </w:rPr>
        <w:t>This is a well written paper of interest to readership of the journal.</w:t>
      </w:r>
    </w:p>
    <w:p w14:paraId="4B1015A0" w14:textId="60578A0C" w:rsidR="00402411" w:rsidRPr="00F07515" w:rsidRDefault="00402411" w:rsidP="00892C7A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  <w:r w:rsidRPr="00F07515">
        <w:rPr>
          <w:rFonts w:ascii="Book Antiqua" w:hAnsi="Book Antiqua" w:cs="Times New Roman"/>
          <w:bCs/>
          <w:sz w:val="24"/>
          <w:szCs w:val="24"/>
          <w:lang w:eastAsia="zh-CN"/>
        </w:rPr>
        <w:br w:type="page"/>
      </w:r>
    </w:p>
    <w:p w14:paraId="71382D9F" w14:textId="65BB5FD0" w:rsidR="00A707D6" w:rsidRPr="00F07515" w:rsidRDefault="00402411" w:rsidP="00892C7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  <w:r w:rsidRPr="00F07515">
        <w:rPr>
          <w:rFonts w:ascii="Book Antiqua" w:hAnsi="Book Antiqua" w:cs="Times New Roman"/>
          <w:b/>
          <w:bCs/>
          <w:sz w:val="24"/>
          <w:szCs w:val="24"/>
        </w:rPr>
        <w:lastRenderedPageBreak/>
        <w:t>REFERENCES</w:t>
      </w:r>
    </w:p>
    <w:p w14:paraId="0C8FF466" w14:textId="77777777" w:rsidR="00377B1A" w:rsidRPr="00F07515" w:rsidRDefault="00377B1A" w:rsidP="00892C7A">
      <w:pPr>
        <w:spacing w:after="0" w:line="360" w:lineRule="auto"/>
        <w:jc w:val="both"/>
        <w:rPr>
          <w:rFonts w:ascii="Book Antiqua" w:hAnsi="Book Antiqua" w:cs="宋体"/>
          <w:sz w:val="24"/>
          <w:szCs w:val="24"/>
        </w:rPr>
      </w:pPr>
      <w:r w:rsidRPr="00F07515">
        <w:rPr>
          <w:rFonts w:ascii="Book Antiqua" w:hAnsi="Book Antiqua" w:cs="宋体"/>
          <w:sz w:val="24"/>
          <w:szCs w:val="24"/>
        </w:rPr>
        <w:t>1 </w:t>
      </w:r>
      <w:r w:rsidRPr="00F07515">
        <w:rPr>
          <w:rFonts w:ascii="Book Antiqua" w:hAnsi="Book Antiqua" w:cs="宋体"/>
          <w:b/>
          <w:bCs/>
          <w:sz w:val="24"/>
          <w:szCs w:val="24"/>
        </w:rPr>
        <w:t>Davies DJ</w:t>
      </w:r>
      <w:r w:rsidRPr="00F07515">
        <w:rPr>
          <w:rFonts w:ascii="Book Antiqua" w:hAnsi="Book Antiqua" w:cs="宋体"/>
          <w:sz w:val="24"/>
          <w:szCs w:val="24"/>
        </w:rPr>
        <w:t xml:space="preserve">, Moran JE, Niall JF, Ryan GB. Segmental </w:t>
      </w:r>
      <w:proofErr w:type="spellStart"/>
      <w:r w:rsidRPr="00F07515">
        <w:rPr>
          <w:rFonts w:ascii="Book Antiqua" w:hAnsi="Book Antiqua" w:cs="宋体"/>
          <w:sz w:val="24"/>
          <w:szCs w:val="24"/>
        </w:rPr>
        <w:t>necrotising</w:t>
      </w:r>
      <w:proofErr w:type="spellEnd"/>
      <w:r w:rsidRPr="00F07515">
        <w:rPr>
          <w:rFonts w:ascii="Book Antiqua" w:hAnsi="Book Antiqua" w:cs="宋体"/>
          <w:sz w:val="24"/>
          <w:szCs w:val="24"/>
        </w:rPr>
        <w:t xml:space="preserve"> glomerulonephritis with </w:t>
      </w:r>
      <w:proofErr w:type="spellStart"/>
      <w:r w:rsidRPr="00F07515">
        <w:rPr>
          <w:rFonts w:ascii="Book Antiqua" w:hAnsi="Book Antiqua" w:cs="宋体"/>
          <w:sz w:val="24"/>
          <w:szCs w:val="24"/>
        </w:rPr>
        <w:t>antineutrophil</w:t>
      </w:r>
      <w:proofErr w:type="spellEnd"/>
      <w:r w:rsidRPr="00F07515">
        <w:rPr>
          <w:rFonts w:ascii="Book Antiqua" w:hAnsi="Book Antiqua" w:cs="宋体"/>
          <w:sz w:val="24"/>
          <w:szCs w:val="24"/>
        </w:rPr>
        <w:t xml:space="preserve"> antibody: possible arbovirus </w:t>
      </w:r>
      <w:proofErr w:type="spellStart"/>
      <w:r w:rsidRPr="00F07515">
        <w:rPr>
          <w:rFonts w:ascii="Book Antiqua" w:hAnsi="Book Antiqua" w:cs="宋体"/>
          <w:sz w:val="24"/>
          <w:szCs w:val="24"/>
        </w:rPr>
        <w:t>aetiology</w:t>
      </w:r>
      <w:proofErr w:type="spellEnd"/>
      <w:r w:rsidRPr="00F07515">
        <w:rPr>
          <w:rFonts w:ascii="Book Antiqua" w:hAnsi="Book Antiqua" w:cs="宋体"/>
          <w:sz w:val="24"/>
          <w:szCs w:val="24"/>
        </w:rPr>
        <w:t>? </w:t>
      </w:r>
      <w:r w:rsidRPr="00F07515">
        <w:rPr>
          <w:rFonts w:ascii="Book Antiqua" w:hAnsi="Book Antiqua" w:cs="宋体"/>
          <w:i/>
          <w:iCs/>
          <w:sz w:val="24"/>
          <w:szCs w:val="24"/>
        </w:rPr>
        <w:t xml:space="preserve">Br Med J </w:t>
      </w:r>
      <w:r w:rsidRPr="00F07515">
        <w:rPr>
          <w:rFonts w:ascii="Book Antiqua" w:hAnsi="Book Antiqua" w:cs="宋体"/>
          <w:iCs/>
          <w:sz w:val="24"/>
          <w:szCs w:val="24"/>
        </w:rPr>
        <w:t>(</w:t>
      </w:r>
      <w:proofErr w:type="spellStart"/>
      <w:r w:rsidRPr="00F07515">
        <w:rPr>
          <w:rFonts w:ascii="Book Antiqua" w:hAnsi="Book Antiqua" w:cs="宋体"/>
          <w:iCs/>
          <w:sz w:val="24"/>
          <w:szCs w:val="24"/>
        </w:rPr>
        <w:t>Clin</w:t>
      </w:r>
      <w:proofErr w:type="spellEnd"/>
      <w:r w:rsidRPr="00F07515">
        <w:rPr>
          <w:rFonts w:ascii="Book Antiqua" w:hAnsi="Book Antiqua" w:cs="宋体"/>
          <w:iCs/>
          <w:sz w:val="24"/>
          <w:szCs w:val="24"/>
        </w:rPr>
        <w:t xml:space="preserve"> Res Ed)</w:t>
      </w:r>
      <w:r w:rsidRPr="00F07515">
        <w:rPr>
          <w:rFonts w:ascii="Book Antiqua" w:hAnsi="Book Antiqua" w:cs="宋体"/>
          <w:sz w:val="24"/>
          <w:szCs w:val="24"/>
        </w:rPr>
        <w:t> 1982; </w:t>
      </w:r>
      <w:r w:rsidRPr="00F07515">
        <w:rPr>
          <w:rFonts w:ascii="Book Antiqua" w:hAnsi="Book Antiqua" w:cs="宋体"/>
          <w:b/>
          <w:bCs/>
          <w:sz w:val="24"/>
          <w:szCs w:val="24"/>
        </w:rPr>
        <w:t>285</w:t>
      </w:r>
      <w:r w:rsidRPr="00F07515">
        <w:rPr>
          <w:rFonts w:ascii="Book Antiqua" w:hAnsi="Book Antiqua" w:cs="宋体"/>
          <w:sz w:val="24"/>
          <w:szCs w:val="24"/>
        </w:rPr>
        <w:t xml:space="preserve">: 606 [PMID: 6297657 DOI: </w:t>
      </w:r>
      <w:hyperlink r:id="rId9" w:tgtFrame="_blank" w:history="1">
        <w:r w:rsidRPr="00F07515">
          <w:rPr>
            <w:rFonts w:ascii="Book Antiqua" w:hAnsi="Book Antiqua" w:cs="宋体"/>
            <w:sz w:val="24"/>
            <w:szCs w:val="24"/>
          </w:rPr>
          <w:t>10.1136/bmj.285.6342.606</w:t>
        </w:r>
      </w:hyperlink>
      <w:r w:rsidRPr="00F07515">
        <w:rPr>
          <w:rFonts w:ascii="Book Antiqua" w:hAnsi="Book Antiqua" w:cs="宋体"/>
          <w:sz w:val="24"/>
          <w:szCs w:val="24"/>
        </w:rPr>
        <w:t>]</w:t>
      </w:r>
    </w:p>
    <w:p w14:paraId="099F98F7" w14:textId="77777777" w:rsidR="00377B1A" w:rsidRPr="00F07515" w:rsidRDefault="00377B1A" w:rsidP="00892C7A">
      <w:pPr>
        <w:spacing w:after="0" w:line="360" w:lineRule="auto"/>
        <w:jc w:val="both"/>
        <w:rPr>
          <w:rFonts w:ascii="Book Antiqua" w:hAnsi="Book Antiqua" w:cs="宋体"/>
          <w:sz w:val="24"/>
          <w:szCs w:val="24"/>
        </w:rPr>
      </w:pPr>
      <w:r w:rsidRPr="00F07515">
        <w:rPr>
          <w:rFonts w:ascii="Book Antiqua" w:hAnsi="Book Antiqua" w:cs="宋体"/>
          <w:sz w:val="24"/>
          <w:szCs w:val="24"/>
        </w:rPr>
        <w:t>2 </w:t>
      </w:r>
      <w:r w:rsidRPr="00F07515">
        <w:rPr>
          <w:rFonts w:ascii="Book Antiqua" w:hAnsi="Book Antiqua" w:cs="宋体"/>
          <w:b/>
          <w:bCs/>
          <w:sz w:val="24"/>
          <w:szCs w:val="24"/>
        </w:rPr>
        <w:t>Hogan JJ</w:t>
      </w:r>
      <w:r w:rsidRPr="00F07515">
        <w:rPr>
          <w:rFonts w:ascii="Book Antiqua" w:hAnsi="Book Antiqua" w:cs="宋体"/>
          <w:sz w:val="24"/>
          <w:szCs w:val="24"/>
        </w:rPr>
        <w:t xml:space="preserve">, Markowitz GS, </w:t>
      </w:r>
      <w:proofErr w:type="spellStart"/>
      <w:r w:rsidRPr="00F07515">
        <w:rPr>
          <w:rFonts w:ascii="Book Antiqua" w:hAnsi="Book Antiqua" w:cs="宋体"/>
          <w:sz w:val="24"/>
          <w:szCs w:val="24"/>
        </w:rPr>
        <w:t>Radhakrishnan</w:t>
      </w:r>
      <w:proofErr w:type="spellEnd"/>
      <w:r w:rsidRPr="00F07515">
        <w:rPr>
          <w:rFonts w:ascii="Book Antiqua" w:hAnsi="Book Antiqua" w:cs="宋体"/>
          <w:sz w:val="24"/>
          <w:szCs w:val="24"/>
        </w:rPr>
        <w:t xml:space="preserve"> J. Drug-induced glomerular disease: immune-mediated injury. </w:t>
      </w:r>
      <w:proofErr w:type="spellStart"/>
      <w:r w:rsidRPr="00F07515">
        <w:rPr>
          <w:rFonts w:ascii="Book Antiqua" w:hAnsi="Book Antiqua" w:cs="宋体"/>
          <w:i/>
          <w:iCs/>
          <w:sz w:val="24"/>
          <w:szCs w:val="24"/>
        </w:rPr>
        <w:t>Clin</w:t>
      </w:r>
      <w:proofErr w:type="spellEnd"/>
      <w:r w:rsidRPr="00F07515">
        <w:rPr>
          <w:rFonts w:ascii="Book Antiqua" w:hAnsi="Book Antiqua" w:cs="宋体"/>
          <w:i/>
          <w:iCs/>
          <w:sz w:val="24"/>
          <w:szCs w:val="24"/>
        </w:rPr>
        <w:t xml:space="preserve"> J Am </w:t>
      </w:r>
      <w:proofErr w:type="spellStart"/>
      <w:r w:rsidRPr="00F07515">
        <w:rPr>
          <w:rFonts w:ascii="Book Antiqua" w:hAnsi="Book Antiqua" w:cs="宋体"/>
          <w:i/>
          <w:iCs/>
          <w:sz w:val="24"/>
          <w:szCs w:val="24"/>
        </w:rPr>
        <w:t>Soc</w:t>
      </w:r>
      <w:proofErr w:type="spellEnd"/>
      <w:r w:rsidRPr="00F07515">
        <w:rPr>
          <w:rFonts w:ascii="Book Antiqua" w:hAnsi="Book Antiqua" w:cs="宋体"/>
          <w:i/>
          <w:iCs/>
          <w:sz w:val="24"/>
          <w:szCs w:val="24"/>
        </w:rPr>
        <w:t xml:space="preserve"> </w:t>
      </w:r>
      <w:proofErr w:type="spellStart"/>
      <w:r w:rsidRPr="00F07515">
        <w:rPr>
          <w:rFonts w:ascii="Book Antiqua" w:hAnsi="Book Antiqua" w:cs="宋体"/>
          <w:i/>
          <w:iCs/>
          <w:sz w:val="24"/>
          <w:szCs w:val="24"/>
        </w:rPr>
        <w:t>Nephrol</w:t>
      </w:r>
      <w:proofErr w:type="spellEnd"/>
      <w:r w:rsidRPr="00F07515">
        <w:rPr>
          <w:rFonts w:ascii="Book Antiqua" w:hAnsi="Book Antiqua" w:cs="宋体"/>
          <w:sz w:val="24"/>
          <w:szCs w:val="24"/>
        </w:rPr>
        <w:t> 2015; </w:t>
      </w:r>
      <w:r w:rsidRPr="00F07515">
        <w:rPr>
          <w:rFonts w:ascii="Book Antiqua" w:hAnsi="Book Antiqua" w:cs="宋体"/>
          <w:b/>
          <w:bCs/>
          <w:sz w:val="24"/>
          <w:szCs w:val="24"/>
        </w:rPr>
        <w:t>10</w:t>
      </w:r>
      <w:r w:rsidRPr="00F07515">
        <w:rPr>
          <w:rFonts w:ascii="Book Antiqua" w:hAnsi="Book Antiqua" w:cs="宋体"/>
          <w:sz w:val="24"/>
          <w:szCs w:val="24"/>
        </w:rPr>
        <w:t>: 1300-1310 [PMID: 26092827 DOI: 10.2215/CJN.01910215]</w:t>
      </w:r>
    </w:p>
    <w:p w14:paraId="4ABC0024" w14:textId="71BD7D8E" w:rsidR="00377B1A" w:rsidRPr="00F07515" w:rsidRDefault="00377B1A" w:rsidP="00892C7A">
      <w:pPr>
        <w:spacing w:after="0" w:line="360" w:lineRule="auto"/>
        <w:jc w:val="both"/>
        <w:rPr>
          <w:rFonts w:ascii="Book Antiqua" w:hAnsi="Book Antiqua" w:cs="宋体"/>
          <w:sz w:val="24"/>
          <w:szCs w:val="24"/>
        </w:rPr>
      </w:pPr>
      <w:r w:rsidRPr="00F07515">
        <w:rPr>
          <w:rFonts w:ascii="Book Antiqua" w:hAnsi="Book Antiqua" w:cs="宋体"/>
          <w:sz w:val="24"/>
          <w:szCs w:val="24"/>
        </w:rPr>
        <w:t xml:space="preserve">3 </w:t>
      </w:r>
      <w:proofErr w:type="spellStart"/>
      <w:r w:rsidRPr="00F07515">
        <w:rPr>
          <w:rFonts w:ascii="Book Antiqua" w:hAnsi="Book Antiqua" w:cs="宋体"/>
          <w:sz w:val="24"/>
          <w:szCs w:val="24"/>
        </w:rPr>
        <w:t>Sovaldi</w:t>
      </w:r>
      <w:proofErr w:type="spellEnd"/>
      <w:r w:rsidRPr="00F07515">
        <w:rPr>
          <w:rFonts w:ascii="Book Antiqua" w:hAnsi="Book Antiqua" w:cs="宋体"/>
          <w:sz w:val="24"/>
          <w:szCs w:val="24"/>
        </w:rPr>
        <w:t>: Gilead Sciences. [</w:t>
      </w:r>
      <w:proofErr w:type="gramStart"/>
      <w:r w:rsidRPr="00F07515">
        <w:rPr>
          <w:rFonts w:ascii="Book Antiqua" w:hAnsi="Book Antiqua" w:cs="宋体"/>
          <w:sz w:val="24"/>
          <w:szCs w:val="24"/>
        </w:rPr>
        <w:t>accessed</w:t>
      </w:r>
      <w:proofErr w:type="gramEnd"/>
      <w:r w:rsidRPr="00F07515">
        <w:rPr>
          <w:rFonts w:ascii="Book Antiqua" w:hAnsi="Book Antiqua" w:cs="宋体"/>
          <w:sz w:val="24"/>
          <w:szCs w:val="24"/>
        </w:rPr>
        <w:t xml:space="preserve"> 2015 Mar 31]. </w:t>
      </w:r>
      <w:r w:rsidRPr="00F07515">
        <w:rPr>
          <w:rFonts w:ascii="Book Antiqua" w:hAnsi="Book Antiqua"/>
          <w:bCs/>
          <w:sz w:val="24"/>
          <w:szCs w:val="24"/>
        </w:rPr>
        <w:t>Available from:</w:t>
      </w:r>
      <w:r w:rsidRPr="00F07515">
        <w:rPr>
          <w:rFonts w:ascii="Book Antiqua" w:hAnsi="Book Antiqua"/>
          <w:sz w:val="24"/>
          <w:szCs w:val="24"/>
        </w:rPr>
        <w:t xml:space="preserve"> URL: </w:t>
      </w:r>
      <w:r w:rsidRPr="00F07515">
        <w:rPr>
          <w:rFonts w:ascii="Book Antiqua" w:hAnsi="Book Antiqua" w:cs="宋体"/>
          <w:sz w:val="24"/>
          <w:szCs w:val="24"/>
        </w:rPr>
        <w:t>http://www.gilead.com/~/media/Files/pdfs/medicines/liver-disease/sovaldi/sovaldi_pi.pdf</w:t>
      </w:r>
    </w:p>
    <w:p w14:paraId="295E38B3" w14:textId="77777777" w:rsidR="00377B1A" w:rsidRPr="00F07515" w:rsidRDefault="00377B1A" w:rsidP="00892C7A">
      <w:pPr>
        <w:spacing w:after="0" w:line="360" w:lineRule="auto"/>
        <w:jc w:val="both"/>
        <w:rPr>
          <w:rFonts w:ascii="Book Antiqua" w:hAnsi="Book Antiqua" w:cs="宋体"/>
          <w:sz w:val="24"/>
          <w:szCs w:val="24"/>
        </w:rPr>
      </w:pPr>
      <w:r w:rsidRPr="00F07515">
        <w:rPr>
          <w:rFonts w:ascii="Book Antiqua" w:hAnsi="Book Antiqua" w:cs="宋体"/>
          <w:sz w:val="24"/>
          <w:szCs w:val="24"/>
        </w:rPr>
        <w:t xml:space="preserve">4 </w:t>
      </w:r>
      <w:hyperlink r:id="rId10" w:history="1">
        <w:r w:rsidRPr="00F07515">
          <w:rPr>
            <w:rFonts w:ascii="Book Antiqua" w:hAnsi="Book Antiqua" w:cs="宋体"/>
            <w:b/>
            <w:sz w:val="24"/>
            <w:szCs w:val="24"/>
          </w:rPr>
          <w:t>Kelleher</w:t>
        </w:r>
      </w:hyperlink>
      <w:r w:rsidRPr="00F07515">
        <w:rPr>
          <w:rFonts w:ascii="Book Antiqua" w:hAnsi="Book Antiqua" w:cs="宋体"/>
          <w:b/>
          <w:sz w:val="24"/>
          <w:szCs w:val="24"/>
        </w:rPr>
        <w:t xml:space="preserve"> TB</w:t>
      </w:r>
      <w:r w:rsidRPr="00F07515">
        <w:rPr>
          <w:rFonts w:ascii="Book Antiqua" w:hAnsi="Book Antiqua" w:cs="宋体"/>
          <w:sz w:val="24"/>
          <w:szCs w:val="24"/>
        </w:rPr>
        <w:t xml:space="preserve">, </w:t>
      </w:r>
      <w:proofErr w:type="spellStart"/>
      <w:r w:rsidRPr="00F07515">
        <w:rPr>
          <w:rFonts w:ascii="Book Antiqua" w:hAnsi="Book Antiqua" w:cs="宋体"/>
          <w:sz w:val="24"/>
          <w:szCs w:val="24"/>
        </w:rPr>
        <w:t>Afdhal</w:t>
      </w:r>
      <w:proofErr w:type="spellEnd"/>
      <w:r w:rsidRPr="00F07515">
        <w:rPr>
          <w:rFonts w:ascii="Book Antiqua" w:hAnsi="Book Antiqua" w:cs="宋体"/>
          <w:sz w:val="24"/>
          <w:szCs w:val="24"/>
        </w:rPr>
        <w:t xml:space="preserve">, NH. </w:t>
      </w:r>
      <w:r w:rsidRPr="00F07515">
        <w:rPr>
          <w:rFonts w:ascii="Book Antiqua" w:hAnsi="Book Antiqua"/>
          <w:bCs/>
          <w:sz w:val="24"/>
          <w:szCs w:val="24"/>
        </w:rPr>
        <w:t xml:space="preserve">Management of the side effects of peg-interferon and ribavirin used for treatment of chronic hepatitis C virus infection. </w:t>
      </w:r>
      <w:proofErr w:type="spellStart"/>
      <w:r w:rsidRPr="00F07515">
        <w:rPr>
          <w:rFonts w:ascii="Book Antiqua" w:hAnsi="Book Antiqua"/>
          <w:bCs/>
          <w:sz w:val="24"/>
          <w:szCs w:val="24"/>
        </w:rPr>
        <w:t>UpToDate</w:t>
      </w:r>
      <w:proofErr w:type="spellEnd"/>
      <w:r w:rsidRPr="00F07515">
        <w:rPr>
          <w:rFonts w:ascii="Book Antiqua" w:hAnsi="Book Antiqua"/>
          <w:bCs/>
          <w:sz w:val="24"/>
          <w:szCs w:val="24"/>
        </w:rPr>
        <w:t xml:space="preserve"> 2015. [</w:t>
      </w:r>
      <w:proofErr w:type="gramStart"/>
      <w:r w:rsidRPr="00F07515">
        <w:rPr>
          <w:rFonts w:ascii="Book Antiqua" w:hAnsi="Book Antiqua"/>
          <w:bCs/>
          <w:sz w:val="24"/>
          <w:szCs w:val="24"/>
        </w:rPr>
        <w:t>accessed</w:t>
      </w:r>
      <w:proofErr w:type="gramEnd"/>
      <w:r w:rsidRPr="00F07515">
        <w:rPr>
          <w:rFonts w:ascii="Book Antiqua" w:hAnsi="Book Antiqua"/>
          <w:bCs/>
          <w:sz w:val="24"/>
          <w:szCs w:val="24"/>
        </w:rPr>
        <w:t xml:space="preserve"> 2015 May 14]. Available from: URL: http://www.uptodate.com/contents/management-of-the-side-effects-of-peginterferon-and-ribavirin-used-for-treatment-of-chronic-hepatitis-c-virus-infection?source=machineLearning&amp;search=ribavirin </w:t>
      </w:r>
      <w:proofErr w:type="spellStart"/>
      <w:r w:rsidRPr="00F07515">
        <w:rPr>
          <w:rFonts w:ascii="Book Antiqua" w:hAnsi="Book Antiqua"/>
          <w:bCs/>
          <w:sz w:val="24"/>
          <w:szCs w:val="24"/>
        </w:rPr>
        <w:t>anemia&amp;selectedTitle</w:t>
      </w:r>
      <w:proofErr w:type="spellEnd"/>
      <w:r w:rsidRPr="00F07515">
        <w:rPr>
          <w:rFonts w:ascii="Book Antiqua" w:hAnsi="Book Antiqua"/>
          <w:bCs/>
          <w:sz w:val="24"/>
          <w:szCs w:val="24"/>
        </w:rPr>
        <w:t xml:space="preserve">=1~150§ionRank=1&amp;anchor=H2#H2 </w:t>
      </w:r>
    </w:p>
    <w:p w14:paraId="78E713A1" w14:textId="60CF358C" w:rsidR="007E4158" w:rsidRPr="00F07515" w:rsidRDefault="00377B1A" w:rsidP="00892C7A">
      <w:pPr>
        <w:spacing w:after="0" w:line="360" w:lineRule="auto"/>
        <w:jc w:val="both"/>
        <w:rPr>
          <w:rFonts w:ascii="Book Antiqua" w:hAnsi="Book Antiqua" w:cs="Arial"/>
          <w:color w:val="575757"/>
          <w:sz w:val="24"/>
          <w:szCs w:val="24"/>
        </w:rPr>
      </w:pPr>
      <w:r w:rsidRPr="00F07515">
        <w:rPr>
          <w:rFonts w:ascii="Book Antiqua" w:hAnsi="Book Antiqua" w:cs="宋体"/>
          <w:sz w:val="24"/>
          <w:szCs w:val="24"/>
        </w:rPr>
        <w:t xml:space="preserve">5 </w:t>
      </w:r>
      <w:r w:rsidR="00B32122" w:rsidRPr="00F07515">
        <w:rPr>
          <w:rFonts w:ascii="Book Antiqua" w:hAnsi="Book Antiqua"/>
          <w:b/>
          <w:bCs/>
          <w:color w:val="000000"/>
          <w:sz w:val="24"/>
          <w:szCs w:val="24"/>
        </w:rPr>
        <w:t>Yates M</w:t>
      </w:r>
      <w:r w:rsidR="00B32122" w:rsidRPr="00F07515">
        <w:rPr>
          <w:rFonts w:ascii="Book Antiqua" w:hAnsi="Book Antiqua"/>
          <w:color w:val="000000"/>
          <w:sz w:val="24"/>
          <w:szCs w:val="24"/>
        </w:rPr>
        <w:t xml:space="preserve">, Watts RA, </w:t>
      </w:r>
      <w:proofErr w:type="spellStart"/>
      <w:r w:rsidR="00B32122" w:rsidRPr="00F07515">
        <w:rPr>
          <w:rFonts w:ascii="Book Antiqua" w:hAnsi="Book Antiqua"/>
          <w:color w:val="000000"/>
          <w:sz w:val="24"/>
          <w:szCs w:val="24"/>
        </w:rPr>
        <w:t>Bajema</w:t>
      </w:r>
      <w:proofErr w:type="spellEnd"/>
      <w:r w:rsidR="00B32122" w:rsidRPr="00F07515">
        <w:rPr>
          <w:rFonts w:ascii="Book Antiqua" w:hAnsi="Book Antiqua"/>
          <w:color w:val="000000"/>
          <w:sz w:val="24"/>
          <w:szCs w:val="24"/>
        </w:rPr>
        <w:t xml:space="preserve"> IM, Cid MC, </w:t>
      </w:r>
      <w:proofErr w:type="spellStart"/>
      <w:r w:rsidR="00B32122" w:rsidRPr="00F07515">
        <w:rPr>
          <w:rFonts w:ascii="Book Antiqua" w:hAnsi="Book Antiqua"/>
          <w:color w:val="000000"/>
          <w:sz w:val="24"/>
          <w:szCs w:val="24"/>
        </w:rPr>
        <w:t>Crestani</w:t>
      </w:r>
      <w:proofErr w:type="spellEnd"/>
      <w:r w:rsidR="00B32122" w:rsidRPr="00F07515">
        <w:rPr>
          <w:rFonts w:ascii="Book Antiqua" w:hAnsi="Book Antiqua"/>
          <w:color w:val="000000"/>
          <w:sz w:val="24"/>
          <w:szCs w:val="24"/>
        </w:rPr>
        <w:t xml:space="preserve"> B, Hauser T, </w:t>
      </w:r>
      <w:proofErr w:type="spellStart"/>
      <w:r w:rsidR="00B32122" w:rsidRPr="00F07515">
        <w:rPr>
          <w:rFonts w:ascii="Book Antiqua" w:hAnsi="Book Antiqua"/>
          <w:color w:val="000000"/>
          <w:sz w:val="24"/>
          <w:szCs w:val="24"/>
        </w:rPr>
        <w:t>Hellmich</w:t>
      </w:r>
      <w:proofErr w:type="spellEnd"/>
      <w:r w:rsidR="00B32122" w:rsidRPr="00F07515">
        <w:rPr>
          <w:rFonts w:ascii="Book Antiqua" w:hAnsi="Book Antiqua"/>
          <w:color w:val="000000"/>
          <w:sz w:val="24"/>
          <w:szCs w:val="24"/>
        </w:rPr>
        <w:t xml:space="preserve"> B, </w:t>
      </w:r>
      <w:proofErr w:type="spellStart"/>
      <w:r w:rsidR="00B32122" w:rsidRPr="00F07515">
        <w:rPr>
          <w:rFonts w:ascii="Book Antiqua" w:hAnsi="Book Antiqua"/>
          <w:color w:val="000000"/>
          <w:sz w:val="24"/>
          <w:szCs w:val="24"/>
        </w:rPr>
        <w:t>Holle</w:t>
      </w:r>
      <w:proofErr w:type="spellEnd"/>
      <w:r w:rsidR="00B32122" w:rsidRPr="00F07515">
        <w:rPr>
          <w:rFonts w:ascii="Book Antiqua" w:hAnsi="Book Antiqua"/>
          <w:color w:val="000000"/>
          <w:sz w:val="24"/>
          <w:szCs w:val="24"/>
        </w:rPr>
        <w:t xml:space="preserve"> JU, </w:t>
      </w:r>
      <w:proofErr w:type="spellStart"/>
      <w:r w:rsidR="00B32122" w:rsidRPr="00F07515">
        <w:rPr>
          <w:rFonts w:ascii="Book Antiqua" w:hAnsi="Book Antiqua"/>
          <w:color w:val="000000"/>
          <w:sz w:val="24"/>
          <w:szCs w:val="24"/>
        </w:rPr>
        <w:t>Laudien</w:t>
      </w:r>
      <w:proofErr w:type="spellEnd"/>
      <w:r w:rsidR="00B32122" w:rsidRPr="00F07515">
        <w:rPr>
          <w:rFonts w:ascii="Book Antiqua" w:hAnsi="Book Antiqua"/>
          <w:color w:val="000000"/>
          <w:sz w:val="24"/>
          <w:szCs w:val="24"/>
        </w:rPr>
        <w:t xml:space="preserve"> M, Little MA, </w:t>
      </w:r>
      <w:proofErr w:type="spellStart"/>
      <w:r w:rsidR="00B32122" w:rsidRPr="00F07515">
        <w:rPr>
          <w:rFonts w:ascii="Book Antiqua" w:hAnsi="Book Antiqua"/>
          <w:color w:val="000000"/>
          <w:sz w:val="24"/>
          <w:szCs w:val="24"/>
        </w:rPr>
        <w:t>Luqmani</w:t>
      </w:r>
      <w:proofErr w:type="spellEnd"/>
      <w:r w:rsidR="00B32122" w:rsidRPr="00F07515">
        <w:rPr>
          <w:rFonts w:ascii="Book Antiqua" w:hAnsi="Book Antiqua"/>
          <w:color w:val="000000"/>
          <w:sz w:val="24"/>
          <w:szCs w:val="24"/>
        </w:rPr>
        <w:t xml:space="preserve"> RA, </w:t>
      </w:r>
      <w:proofErr w:type="spellStart"/>
      <w:r w:rsidR="00B32122" w:rsidRPr="00F07515">
        <w:rPr>
          <w:rFonts w:ascii="Book Antiqua" w:hAnsi="Book Antiqua"/>
          <w:color w:val="000000"/>
          <w:sz w:val="24"/>
          <w:szCs w:val="24"/>
        </w:rPr>
        <w:t>Mahr</w:t>
      </w:r>
      <w:proofErr w:type="spellEnd"/>
      <w:r w:rsidR="00B32122" w:rsidRPr="00F07515">
        <w:rPr>
          <w:rFonts w:ascii="Book Antiqua" w:hAnsi="Book Antiqua"/>
          <w:color w:val="000000"/>
          <w:sz w:val="24"/>
          <w:szCs w:val="24"/>
        </w:rPr>
        <w:t xml:space="preserve"> A, Merkel PA, Mills J, Mooney J, </w:t>
      </w:r>
      <w:proofErr w:type="spellStart"/>
      <w:r w:rsidR="00B32122" w:rsidRPr="00F07515">
        <w:rPr>
          <w:rFonts w:ascii="Book Antiqua" w:hAnsi="Book Antiqua"/>
          <w:color w:val="000000"/>
          <w:sz w:val="24"/>
          <w:szCs w:val="24"/>
        </w:rPr>
        <w:t>Segelmark</w:t>
      </w:r>
      <w:proofErr w:type="spellEnd"/>
      <w:r w:rsidR="00B32122" w:rsidRPr="00F07515">
        <w:rPr>
          <w:rFonts w:ascii="Book Antiqua" w:hAnsi="Book Antiqua"/>
          <w:color w:val="000000"/>
          <w:sz w:val="24"/>
          <w:szCs w:val="24"/>
        </w:rPr>
        <w:t xml:space="preserve"> M, </w:t>
      </w:r>
      <w:proofErr w:type="spellStart"/>
      <w:r w:rsidR="00B32122" w:rsidRPr="00F07515">
        <w:rPr>
          <w:rFonts w:ascii="Book Antiqua" w:hAnsi="Book Antiqua"/>
          <w:color w:val="000000"/>
          <w:sz w:val="24"/>
          <w:szCs w:val="24"/>
        </w:rPr>
        <w:t>Tesar</w:t>
      </w:r>
      <w:proofErr w:type="spellEnd"/>
      <w:r w:rsidR="00B32122" w:rsidRPr="00F07515">
        <w:rPr>
          <w:rFonts w:ascii="Book Antiqua" w:hAnsi="Book Antiqua"/>
          <w:color w:val="000000"/>
          <w:sz w:val="24"/>
          <w:szCs w:val="24"/>
        </w:rPr>
        <w:t xml:space="preserve"> V, </w:t>
      </w:r>
      <w:proofErr w:type="spellStart"/>
      <w:r w:rsidR="00B32122" w:rsidRPr="00F07515">
        <w:rPr>
          <w:rFonts w:ascii="Book Antiqua" w:hAnsi="Book Antiqua"/>
          <w:color w:val="000000"/>
          <w:sz w:val="24"/>
          <w:szCs w:val="24"/>
        </w:rPr>
        <w:t>Westman</w:t>
      </w:r>
      <w:proofErr w:type="spellEnd"/>
      <w:r w:rsidR="00B32122" w:rsidRPr="00F07515">
        <w:rPr>
          <w:rFonts w:ascii="Book Antiqua" w:hAnsi="Book Antiqua"/>
          <w:color w:val="000000"/>
          <w:sz w:val="24"/>
          <w:szCs w:val="24"/>
        </w:rPr>
        <w:t xml:space="preserve"> K, </w:t>
      </w:r>
      <w:proofErr w:type="spellStart"/>
      <w:r w:rsidR="00B32122" w:rsidRPr="00F07515">
        <w:rPr>
          <w:rFonts w:ascii="Book Antiqua" w:hAnsi="Book Antiqua"/>
          <w:color w:val="000000"/>
          <w:sz w:val="24"/>
          <w:szCs w:val="24"/>
        </w:rPr>
        <w:t>Vaglio</w:t>
      </w:r>
      <w:proofErr w:type="spellEnd"/>
      <w:r w:rsidR="00B32122" w:rsidRPr="00F07515">
        <w:rPr>
          <w:rFonts w:ascii="Book Antiqua" w:hAnsi="Book Antiqua"/>
          <w:color w:val="000000"/>
          <w:sz w:val="24"/>
          <w:szCs w:val="24"/>
        </w:rPr>
        <w:t xml:space="preserve"> A, </w:t>
      </w:r>
      <w:proofErr w:type="spellStart"/>
      <w:r w:rsidR="00B32122" w:rsidRPr="00F07515">
        <w:rPr>
          <w:rFonts w:ascii="Book Antiqua" w:hAnsi="Book Antiqua"/>
          <w:color w:val="000000"/>
          <w:sz w:val="24"/>
          <w:szCs w:val="24"/>
        </w:rPr>
        <w:t>Yalçındağ</w:t>
      </w:r>
      <w:proofErr w:type="spellEnd"/>
      <w:r w:rsidR="00B32122" w:rsidRPr="00F07515">
        <w:rPr>
          <w:rFonts w:ascii="Book Antiqua" w:hAnsi="Book Antiqua"/>
          <w:color w:val="000000"/>
          <w:sz w:val="24"/>
          <w:szCs w:val="24"/>
        </w:rPr>
        <w:t xml:space="preserve"> N, Jayne DR, </w:t>
      </w:r>
      <w:proofErr w:type="spellStart"/>
      <w:r w:rsidR="00B32122" w:rsidRPr="00F07515">
        <w:rPr>
          <w:rFonts w:ascii="Book Antiqua" w:hAnsi="Book Antiqua"/>
          <w:color w:val="000000"/>
          <w:sz w:val="24"/>
          <w:szCs w:val="24"/>
        </w:rPr>
        <w:t>Mukhtyar</w:t>
      </w:r>
      <w:proofErr w:type="spellEnd"/>
      <w:r w:rsidR="00B32122" w:rsidRPr="00F07515">
        <w:rPr>
          <w:rFonts w:ascii="Book Antiqua" w:hAnsi="Book Antiqua"/>
          <w:color w:val="000000"/>
          <w:sz w:val="24"/>
          <w:szCs w:val="24"/>
        </w:rPr>
        <w:t xml:space="preserve"> C. EULAR/ERA-EDTA recommendations for the management of ANCA-associated vasculitis.</w:t>
      </w:r>
      <w:r w:rsidR="00B32122" w:rsidRPr="00F07515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="00B32122" w:rsidRPr="00F07515">
        <w:rPr>
          <w:rFonts w:ascii="Book Antiqua" w:hAnsi="Book Antiqua"/>
          <w:i/>
          <w:iCs/>
          <w:color w:val="000000"/>
          <w:sz w:val="24"/>
          <w:szCs w:val="24"/>
        </w:rPr>
        <w:t>Ann Rheum Dis</w:t>
      </w:r>
      <w:r w:rsidR="00B32122" w:rsidRPr="00F07515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="00B32122" w:rsidRPr="00F07515">
        <w:rPr>
          <w:rFonts w:ascii="Book Antiqua" w:hAnsi="Book Antiqua"/>
          <w:color w:val="000000"/>
          <w:sz w:val="24"/>
          <w:szCs w:val="24"/>
        </w:rPr>
        <w:t>2016;</w:t>
      </w:r>
      <w:r w:rsidR="00B32122" w:rsidRPr="00F07515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="00B32122" w:rsidRPr="00F07515">
        <w:rPr>
          <w:rFonts w:ascii="Book Antiqua" w:hAnsi="Book Antiqua"/>
          <w:b/>
          <w:bCs/>
          <w:color w:val="000000"/>
          <w:sz w:val="24"/>
          <w:szCs w:val="24"/>
        </w:rPr>
        <w:t>75</w:t>
      </w:r>
      <w:r w:rsidR="00B32122" w:rsidRPr="00F07515">
        <w:rPr>
          <w:rFonts w:ascii="Book Antiqua" w:hAnsi="Book Antiqua"/>
          <w:color w:val="000000"/>
          <w:sz w:val="24"/>
          <w:szCs w:val="24"/>
        </w:rPr>
        <w:t>: 1583-1594 [PMID: 27338776 DOI: 10.1136/annrheumdis-2016-209133]</w:t>
      </w:r>
    </w:p>
    <w:p w14:paraId="2CC81D76" w14:textId="77777777" w:rsidR="00377B1A" w:rsidRPr="00F07515" w:rsidRDefault="00377B1A" w:rsidP="00892C7A">
      <w:pPr>
        <w:spacing w:after="0" w:line="360" w:lineRule="auto"/>
        <w:jc w:val="both"/>
        <w:rPr>
          <w:rFonts w:ascii="Book Antiqua" w:hAnsi="Book Antiqua" w:cs="宋体"/>
          <w:sz w:val="24"/>
          <w:szCs w:val="24"/>
        </w:rPr>
      </w:pPr>
      <w:r w:rsidRPr="00F07515">
        <w:rPr>
          <w:rFonts w:ascii="Book Antiqua" w:hAnsi="Book Antiqua" w:cs="宋体"/>
          <w:sz w:val="24"/>
          <w:szCs w:val="24"/>
        </w:rPr>
        <w:t>6 </w:t>
      </w:r>
      <w:r w:rsidRPr="00F07515">
        <w:rPr>
          <w:rFonts w:ascii="Book Antiqua" w:hAnsi="Book Antiqua" w:cs="宋体"/>
          <w:b/>
          <w:bCs/>
          <w:sz w:val="24"/>
          <w:szCs w:val="24"/>
        </w:rPr>
        <w:t>Ito-Ihara T</w:t>
      </w:r>
      <w:r w:rsidRPr="00F07515">
        <w:rPr>
          <w:rFonts w:ascii="Book Antiqua" w:hAnsi="Book Antiqua" w:cs="宋体"/>
          <w:sz w:val="24"/>
          <w:szCs w:val="24"/>
        </w:rPr>
        <w:t xml:space="preserve">, Ono T, </w:t>
      </w:r>
      <w:proofErr w:type="spellStart"/>
      <w:r w:rsidRPr="00F07515">
        <w:rPr>
          <w:rFonts w:ascii="Book Antiqua" w:hAnsi="Book Antiqua" w:cs="宋体"/>
          <w:sz w:val="24"/>
          <w:szCs w:val="24"/>
        </w:rPr>
        <w:t>Nogaki</w:t>
      </w:r>
      <w:proofErr w:type="spellEnd"/>
      <w:r w:rsidRPr="00F07515">
        <w:rPr>
          <w:rFonts w:ascii="Book Antiqua" w:hAnsi="Book Antiqua" w:cs="宋体"/>
          <w:sz w:val="24"/>
          <w:szCs w:val="24"/>
        </w:rPr>
        <w:t xml:space="preserve"> F, </w:t>
      </w:r>
      <w:proofErr w:type="spellStart"/>
      <w:r w:rsidRPr="00F07515">
        <w:rPr>
          <w:rFonts w:ascii="Book Antiqua" w:hAnsi="Book Antiqua" w:cs="宋体"/>
          <w:sz w:val="24"/>
          <w:szCs w:val="24"/>
        </w:rPr>
        <w:t>Suyama</w:t>
      </w:r>
      <w:proofErr w:type="spellEnd"/>
      <w:r w:rsidRPr="00F07515">
        <w:rPr>
          <w:rFonts w:ascii="Book Antiqua" w:hAnsi="Book Antiqua" w:cs="宋体"/>
          <w:sz w:val="24"/>
          <w:szCs w:val="24"/>
        </w:rPr>
        <w:t xml:space="preserve"> K, Tanaka M, </w:t>
      </w:r>
      <w:proofErr w:type="spellStart"/>
      <w:r w:rsidRPr="00F07515">
        <w:rPr>
          <w:rFonts w:ascii="Book Antiqua" w:hAnsi="Book Antiqua" w:cs="宋体"/>
          <w:sz w:val="24"/>
          <w:szCs w:val="24"/>
        </w:rPr>
        <w:t>Yonemoto</w:t>
      </w:r>
      <w:proofErr w:type="spellEnd"/>
      <w:r w:rsidRPr="00F07515">
        <w:rPr>
          <w:rFonts w:ascii="Book Antiqua" w:hAnsi="Book Antiqua" w:cs="宋体"/>
          <w:sz w:val="24"/>
          <w:szCs w:val="24"/>
        </w:rPr>
        <w:t xml:space="preserve"> S, </w:t>
      </w:r>
      <w:proofErr w:type="spellStart"/>
      <w:r w:rsidRPr="00F07515">
        <w:rPr>
          <w:rFonts w:ascii="Book Antiqua" w:hAnsi="Book Antiqua" w:cs="宋体"/>
          <w:sz w:val="24"/>
          <w:szCs w:val="24"/>
        </w:rPr>
        <w:t>Fukatsu</w:t>
      </w:r>
      <w:proofErr w:type="spellEnd"/>
      <w:r w:rsidRPr="00F07515">
        <w:rPr>
          <w:rFonts w:ascii="Book Antiqua" w:hAnsi="Book Antiqua" w:cs="宋体"/>
          <w:sz w:val="24"/>
          <w:szCs w:val="24"/>
        </w:rPr>
        <w:t xml:space="preserve"> A, Kita T, Suzuki K, Muso E. Clinical efficacy of intravenous immunoglobulin for patients with MPO-ANCA-associated rapidly progressive glomerulonephritis. </w:t>
      </w:r>
      <w:r w:rsidRPr="00F07515">
        <w:rPr>
          <w:rFonts w:ascii="Book Antiqua" w:hAnsi="Book Antiqua" w:cs="宋体"/>
          <w:i/>
          <w:iCs/>
          <w:sz w:val="24"/>
          <w:szCs w:val="24"/>
        </w:rPr>
        <w:t xml:space="preserve">Nephron </w:t>
      </w:r>
      <w:proofErr w:type="spellStart"/>
      <w:r w:rsidRPr="00F07515">
        <w:rPr>
          <w:rFonts w:ascii="Book Antiqua" w:hAnsi="Book Antiqua" w:cs="宋体"/>
          <w:i/>
          <w:iCs/>
          <w:sz w:val="24"/>
          <w:szCs w:val="24"/>
        </w:rPr>
        <w:t>Clin</w:t>
      </w:r>
      <w:proofErr w:type="spellEnd"/>
      <w:r w:rsidRPr="00F07515">
        <w:rPr>
          <w:rFonts w:ascii="Book Antiqua" w:hAnsi="Book Antiqua" w:cs="宋体"/>
          <w:i/>
          <w:iCs/>
          <w:sz w:val="24"/>
          <w:szCs w:val="24"/>
        </w:rPr>
        <w:t xml:space="preserve"> </w:t>
      </w:r>
      <w:proofErr w:type="spellStart"/>
      <w:r w:rsidRPr="00F07515">
        <w:rPr>
          <w:rFonts w:ascii="Book Antiqua" w:hAnsi="Book Antiqua" w:cs="宋体"/>
          <w:i/>
          <w:iCs/>
          <w:sz w:val="24"/>
          <w:szCs w:val="24"/>
        </w:rPr>
        <w:t>Pract</w:t>
      </w:r>
      <w:proofErr w:type="spellEnd"/>
      <w:r w:rsidRPr="00F07515">
        <w:rPr>
          <w:rFonts w:ascii="Book Antiqua" w:hAnsi="Book Antiqua" w:cs="宋体"/>
          <w:sz w:val="24"/>
          <w:szCs w:val="24"/>
        </w:rPr>
        <w:t> 2006; </w:t>
      </w:r>
      <w:r w:rsidRPr="00F07515">
        <w:rPr>
          <w:rFonts w:ascii="Book Antiqua" w:hAnsi="Book Antiqua" w:cs="宋体"/>
          <w:b/>
          <w:bCs/>
          <w:sz w:val="24"/>
          <w:szCs w:val="24"/>
        </w:rPr>
        <w:t>102</w:t>
      </w:r>
      <w:r w:rsidRPr="00F07515">
        <w:rPr>
          <w:rFonts w:ascii="Book Antiqua" w:hAnsi="Book Antiqua" w:cs="宋体"/>
          <w:sz w:val="24"/>
          <w:szCs w:val="24"/>
        </w:rPr>
        <w:t>: c35-c42 [PMID: 16174989 DOI: 10.1159/000088313]</w:t>
      </w:r>
    </w:p>
    <w:p w14:paraId="141F0D5D" w14:textId="77777777" w:rsidR="00377B1A" w:rsidRPr="00F07515" w:rsidRDefault="00377B1A" w:rsidP="00892C7A">
      <w:pPr>
        <w:spacing w:after="0" w:line="360" w:lineRule="auto"/>
        <w:jc w:val="both"/>
        <w:rPr>
          <w:rFonts w:ascii="Book Antiqua" w:hAnsi="Book Antiqua" w:cs="宋体"/>
          <w:sz w:val="24"/>
          <w:szCs w:val="24"/>
        </w:rPr>
      </w:pPr>
      <w:r w:rsidRPr="00F07515">
        <w:rPr>
          <w:rFonts w:ascii="Book Antiqua" w:hAnsi="Book Antiqua" w:cs="宋体"/>
          <w:sz w:val="24"/>
          <w:szCs w:val="24"/>
        </w:rPr>
        <w:lastRenderedPageBreak/>
        <w:t>7 </w:t>
      </w:r>
      <w:r w:rsidRPr="00F07515">
        <w:rPr>
          <w:rFonts w:ascii="Book Antiqua" w:hAnsi="Book Antiqua" w:cs="宋体"/>
          <w:b/>
          <w:bCs/>
          <w:sz w:val="24"/>
          <w:szCs w:val="24"/>
        </w:rPr>
        <w:t>Espinoza LR</w:t>
      </w:r>
      <w:r w:rsidRPr="00F07515">
        <w:rPr>
          <w:rFonts w:ascii="Book Antiqua" w:hAnsi="Book Antiqua" w:cs="宋体"/>
          <w:sz w:val="24"/>
          <w:szCs w:val="24"/>
        </w:rPr>
        <w:t xml:space="preserve">, Perez </w:t>
      </w:r>
      <w:proofErr w:type="spellStart"/>
      <w:r w:rsidRPr="00F07515">
        <w:rPr>
          <w:rFonts w:ascii="Book Antiqua" w:hAnsi="Book Antiqua" w:cs="宋体"/>
          <w:sz w:val="24"/>
          <w:szCs w:val="24"/>
        </w:rPr>
        <w:t>Alamino</w:t>
      </w:r>
      <w:proofErr w:type="spellEnd"/>
      <w:r w:rsidRPr="00F07515">
        <w:rPr>
          <w:rFonts w:ascii="Book Antiqua" w:hAnsi="Book Antiqua" w:cs="宋体"/>
          <w:sz w:val="24"/>
          <w:szCs w:val="24"/>
        </w:rPr>
        <w:t xml:space="preserve"> R. Cocaine-induced vasculitis: clinical and immunological spectrum. </w:t>
      </w:r>
      <w:proofErr w:type="spellStart"/>
      <w:r w:rsidRPr="00F07515">
        <w:rPr>
          <w:rFonts w:ascii="Book Antiqua" w:hAnsi="Book Antiqua" w:cs="宋体"/>
          <w:i/>
          <w:iCs/>
          <w:sz w:val="24"/>
          <w:szCs w:val="24"/>
        </w:rPr>
        <w:t>Curr</w:t>
      </w:r>
      <w:proofErr w:type="spellEnd"/>
      <w:r w:rsidRPr="00F07515">
        <w:rPr>
          <w:rFonts w:ascii="Book Antiqua" w:hAnsi="Book Antiqua" w:cs="宋体"/>
          <w:i/>
          <w:iCs/>
          <w:sz w:val="24"/>
          <w:szCs w:val="24"/>
        </w:rPr>
        <w:t xml:space="preserve"> </w:t>
      </w:r>
      <w:proofErr w:type="spellStart"/>
      <w:r w:rsidRPr="00F07515">
        <w:rPr>
          <w:rFonts w:ascii="Book Antiqua" w:hAnsi="Book Antiqua" w:cs="宋体"/>
          <w:i/>
          <w:iCs/>
          <w:sz w:val="24"/>
          <w:szCs w:val="24"/>
        </w:rPr>
        <w:t>Rheumatol</w:t>
      </w:r>
      <w:proofErr w:type="spellEnd"/>
      <w:r w:rsidRPr="00F07515">
        <w:rPr>
          <w:rFonts w:ascii="Book Antiqua" w:hAnsi="Book Antiqua" w:cs="宋体"/>
          <w:i/>
          <w:iCs/>
          <w:sz w:val="24"/>
          <w:szCs w:val="24"/>
        </w:rPr>
        <w:t xml:space="preserve"> Rep</w:t>
      </w:r>
      <w:r w:rsidRPr="00F07515">
        <w:rPr>
          <w:rFonts w:ascii="Book Antiqua" w:hAnsi="Book Antiqua" w:cs="宋体"/>
          <w:sz w:val="24"/>
          <w:szCs w:val="24"/>
        </w:rPr>
        <w:t> 2012; </w:t>
      </w:r>
      <w:r w:rsidRPr="00F07515">
        <w:rPr>
          <w:rFonts w:ascii="Book Antiqua" w:hAnsi="Book Antiqua" w:cs="宋体"/>
          <w:b/>
          <w:bCs/>
          <w:sz w:val="24"/>
          <w:szCs w:val="24"/>
        </w:rPr>
        <w:t>14</w:t>
      </w:r>
      <w:r w:rsidRPr="00F07515">
        <w:rPr>
          <w:rFonts w:ascii="Book Antiqua" w:hAnsi="Book Antiqua" w:cs="宋体"/>
          <w:sz w:val="24"/>
          <w:szCs w:val="24"/>
        </w:rPr>
        <w:t>: 532-538 [PMID: 22875288 DOI: 10.1007/s11926-012-0283-1]</w:t>
      </w:r>
    </w:p>
    <w:p w14:paraId="065065EE" w14:textId="77777777" w:rsidR="00377B1A" w:rsidRPr="00F07515" w:rsidRDefault="00377B1A" w:rsidP="00892C7A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eastAsia="zh-CN"/>
        </w:rPr>
      </w:pPr>
      <w:proofErr w:type="gramStart"/>
      <w:r w:rsidRPr="00F07515">
        <w:rPr>
          <w:rFonts w:ascii="Book Antiqua" w:hAnsi="Book Antiqua" w:cs="宋体"/>
          <w:sz w:val="24"/>
          <w:szCs w:val="24"/>
        </w:rPr>
        <w:t xml:space="preserve">8 </w:t>
      </w:r>
      <w:proofErr w:type="spellStart"/>
      <w:r w:rsidRPr="00F07515">
        <w:rPr>
          <w:rFonts w:ascii="Book Antiqua" w:hAnsi="Book Antiqua"/>
          <w:b/>
          <w:bCs/>
          <w:color w:val="000000"/>
          <w:sz w:val="24"/>
          <w:szCs w:val="24"/>
        </w:rPr>
        <w:t>Seo</w:t>
      </w:r>
      <w:proofErr w:type="spellEnd"/>
      <w:r w:rsidRPr="00F07515">
        <w:rPr>
          <w:rFonts w:ascii="Book Antiqua" w:hAnsi="Book Antiqua"/>
          <w:b/>
          <w:bCs/>
          <w:color w:val="000000"/>
          <w:sz w:val="24"/>
          <w:szCs w:val="24"/>
        </w:rPr>
        <w:t xml:space="preserve"> P</w:t>
      </w:r>
      <w:r w:rsidRPr="00F07515">
        <w:rPr>
          <w:rFonts w:ascii="Book Antiqua" w:hAnsi="Book Antiqua"/>
          <w:color w:val="000000"/>
          <w:sz w:val="24"/>
          <w:szCs w:val="24"/>
        </w:rPr>
        <w:t>, Stone JH.</w:t>
      </w:r>
      <w:proofErr w:type="gramEnd"/>
      <w:r w:rsidRPr="00F07515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gramStart"/>
      <w:r w:rsidRPr="00F07515">
        <w:rPr>
          <w:rFonts w:ascii="Book Antiqua" w:hAnsi="Book Antiqua"/>
          <w:color w:val="000000"/>
          <w:sz w:val="24"/>
          <w:szCs w:val="24"/>
        </w:rPr>
        <w:t xml:space="preserve">The </w:t>
      </w:r>
      <w:proofErr w:type="spellStart"/>
      <w:r w:rsidRPr="00F07515">
        <w:rPr>
          <w:rFonts w:ascii="Book Antiqua" w:hAnsi="Book Antiqua"/>
          <w:color w:val="000000"/>
          <w:sz w:val="24"/>
          <w:szCs w:val="24"/>
        </w:rPr>
        <w:t>antineutrophil</w:t>
      </w:r>
      <w:proofErr w:type="spellEnd"/>
      <w:r w:rsidRPr="00F07515">
        <w:rPr>
          <w:rFonts w:ascii="Book Antiqua" w:hAnsi="Book Antiqua"/>
          <w:color w:val="000000"/>
          <w:sz w:val="24"/>
          <w:szCs w:val="24"/>
        </w:rPr>
        <w:t xml:space="preserve"> cytoplasmic antibody-associated </w:t>
      </w:r>
      <w:proofErr w:type="spellStart"/>
      <w:r w:rsidRPr="00F07515">
        <w:rPr>
          <w:rFonts w:ascii="Book Antiqua" w:hAnsi="Book Antiqua"/>
          <w:color w:val="000000"/>
          <w:sz w:val="24"/>
          <w:szCs w:val="24"/>
        </w:rPr>
        <w:t>vasculitides</w:t>
      </w:r>
      <w:proofErr w:type="spellEnd"/>
      <w:r w:rsidRPr="00F07515">
        <w:rPr>
          <w:rFonts w:ascii="Book Antiqua" w:hAnsi="Book Antiqua"/>
          <w:color w:val="000000"/>
          <w:sz w:val="24"/>
          <w:szCs w:val="24"/>
        </w:rPr>
        <w:t>.</w:t>
      </w:r>
      <w:proofErr w:type="gramEnd"/>
      <w:r w:rsidRPr="00F07515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F07515">
        <w:rPr>
          <w:rFonts w:ascii="Book Antiqua" w:hAnsi="Book Antiqua"/>
          <w:i/>
          <w:iCs/>
          <w:color w:val="000000"/>
          <w:sz w:val="24"/>
          <w:szCs w:val="24"/>
        </w:rPr>
        <w:t>Am J Med</w:t>
      </w:r>
      <w:r w:rsidRPr="00F07515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F07515">
        <w:rPr>
          <w:rFonts w:ascii="Book Antiqua" w:hAnsi="Book Antiqua"/>
          <w:color w:val="000000"/>
          <w:sz w:val="24"/>
          <w:szCs w:val="24"/>
        </w:rPr>
        <w:t>2004;</w:t>
      </w:r>
      <w:r w:rsidRPr="00F07515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F07515">
        <w:rPr>
          <w:rFonts w:ascii="Book Antiqua" w:hAnsi="Book Antiqua"/>
          <w:b/>
          <w:bCs/>
          <w:color w:val="000000"/>
          <w:sz w:val="24"/>
          <w:szCs w:val="24"/>
        </w:rPr>
        <w:t>117</w:t>
      </w:r>
      <w:r w:rsidRPr="00F07515">
        <w:rPr>
          <w:rFonts w:ascii="Book Antiqua" w:hAnsi="Book Antiqua"/>
          <w:color w:val="000000"/>
          <w:sz w:val="24"/>
          <w:szCs w:val="24"/>
        </w:rPr>
        <w:t>: 39-50 [PMID: 15210387 DOI: 10.1016/j.amjmed.2004.02.030]</w:t>
      </w:r>
    </w:p>
    <w:p w14:paraId="789EAD62" w14:textId="77777777" w:rsidR="0024195F" w:rsidRPr="00F07515" w:rsidRDefault="0024195F" w:rsidP="00892C7A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eastAsia="zh-CN"/>
        </w:rPr>
      </w:pPr>
    </w:p>
    <w:p w14:paraId="3CE3AC83" w14:textId="6AAC1E8C" w:rsidR="0024195F" w:rsidRPr="00F07515" w:rsidRDefault="0024195F" w:rsidP="00F07515">
      <w:pPr>
        <w:spacing w:after="0" w:line="360" w:lineRule="auto"/>
        <w:ind w:left="482" w:hangingChars="200" w:hanging="482"/>
        <w:jc w:val="right"/>
        <w:rPr>
          <w:rFonts w:ascii="Book Antiqua" w:hAnsi="Book Antiqua"/>
          <w:color w:val="000000"/>
          <w:sz w:val="24"/>
        </w:rPr>
      </w:pPr>
      <w:bookmarkStart w:id="8" w:name="OLE_LINK22"/>
      <w:bookmarkStart w:id="9" w:name="OLE_LINK23"/>
      <w:r w:rsidRPr="00F07515">
        <w:rPr>
          <w:rFonts w:ascii="Book Antiqua" w:hAnsi="Book Antiqua"/>
          <w:b/>
          <w:sz w:val="24"/>
        </w:rPr>
        <w:t>P- Reviewer:</w:t>
      </w:r>
      <w:r w:rsidRPr="00F07515">
        <w:rPr>
          <w:rFonts w:ascii="Book Antiqua" w:hAnsi="Book Antiqua" w:hint="eastAsia"/>
          <w:b/>
          <w:sz w:val="24"/>
          <w:lang w:eastAsia="zh-CN"/>
        </w:rPr>
        <w:t xml:space="preserve"> </w:t>
      </w:r>
      <w:r w:rsidRPr="00F07515">
        <w:rPr>
          <w:rFonts w:ascii="Book Antiqua" w:hAnsi="Book Antiqua"/>
          <w:color w:val="000000"/>
          <w:sz w:val="24"/>
          <w:szCs w:val="24"/>
        </w:rPr>
        <w:t>Mahmoud</w:t>
      </w:r>
      <w:r w:rsidRPr="00F07515">
        <w:rPr>
          <w:rFonts w:ascii="Book Antiqua" w:hAnsi="Book Antiqua" w:hint="eastAsia"/>
          <w:color w:val="000000"/>
          <w:sz w:val="24"/>
          <w:szCs w:val="24"/>
        </w:rPr>
        <w:t xml:space="preserve"> KM, </w:t>
      </w:r>
      <w:proofErr w:type="spellStart"/>
      <w:r w:rsidRPr="00F07515">
        <w:rPr>
          <w:rFonts w:ascii="Book Antiqua" w:hAnsi="Book Antiqua"/>
          <w:color w:val="000000"/>
          <w:sz w:val="24"/>
          <w:szCs w:val="24"/>
        </w:rPr>
        <w:t>Nakhoul</w:t>
      </w:r>
      <w:proofErr w:type="spellEnd"/>
      <w:r w:rsidRPr="00F07515">
        <w:rPr>
          <w:rFonts w:ascii="Book Antiqua" w:hAnsi="Book Antiqua" w:hint="eastAsia"/>
          <w:color w:val="000000"/>
          <w:sz w:val="24"/>
          <w:szCs w:val="24"/>
        </w:rPr>
        <w:t xml:space="preserve"> FM, </w:t>
      </w:r>
      <w:proofErr w:type="spellStart"/>
      <w:r w:rsidRPr="00F07515">
        <w:rPr>
          <w:rFonts w:ascii="Book Antiqua" w:hAnsi="Book Antiqua"/>
          <w:color w:val="000000"/>
          <w:sz w:val="24"/>
          <w:szCs w:val="24"/>
        </w:rPr>
        <w:t>Saleem</w:t>
      </w:r>
      <w:proofErr w:type="spellEnd"/>
      <w:r w:rsidRPr="00F07515">
        <w:rPr>
          <w:rFonts w:ascii="Book Antiqua" w:hAnsi="Book Antiqua" w:hint="eastAsia"/>
          <w:color w:val="000000"/>
          <w:sz w:val="24"/>
          <w:szCs w:val="24"/>
        </w:rPr>
        <w:t xml:space="preserve"> M</w:t>
      </w:r>
      <w:r w:rsidR="00E12849" w:rsidRPr="00F07515">
        <w:rPr>
          <w:rFonts w:ascii="Book Antiqua" w:hAnsi="Book Antiqua"/>
          <w:color w:val="000000"/>
          <w:sz w:val="24"/>
        </w:rPr>
        <w:t xml:space="preserve"> </w:t>
      </w:r>
      <w:r w:rsidRPr="00F07515">
        <w:rPr>
          <w:rFonts w:ascii="Book Antiqua" w:hAnsi="Book Antiqua"/>
          <w:b/>
          <w:sz w:val="24"/>
        </w:rPr>
        <w:t>S- Editor:</w:t>
      </w:r>
      <w:r w:rsidRPr="00F07515">
        <w:rPr>
          <w:rFonts w:ascii="Book Antiqua" w:hAnsi="Book Antiqua"/>
          <w:sz w:val="24"/>
        </w:rPr>
        <w:t xml:space="preserve"> Gong XM</w:t>
      </w:r>
    </w:p>
    <w:p w14:paraId="055DF449" w14:textId="77777777" w:rsidR="0024195F" w:rsidRPr="003873D0" w:rsidRDefault="0024195F" w:rsidP="00F07515">
      <w:pPr>
        <w:spacing w:after="0" w:line="360" w:lineRule="auto"/>
        <w:ind w:left="482" w:hangingChars="200" w:hanging="482"/>
        <w:jc w:val="right"/>
        <w:rPr>
          <w:rFonts w:ascii="Book Antiqua" w:hAnsi="Book Antiqua"/>
          <w:b/>
          <w:sz w:val="24"/>
        </w:rPr>
      </w:pPr>
      <w:r w:rsidRPr="00F07515">
        <w:rPr>
          <w:rFonts w:ascii="Book Antiqua" w:hAnsi="Book Antiqua"/>
          <w:b/>
          <w:sz w:val="24"/>
        </w:rPr>
        <w:t xml:space="preserve"> L- Editor:</w:t>
      </w:r>
      <w:r w:rsidRPr="00F07515">
        <w:rPr>
          <w:rFonts w:ascii="Book Antiqua" w:hAnsi="Book Antiqua"/>
          <w:sz w:val="24"/>
        </w:rPr>
        <w:t xml:space="preserve"> </w:t>
      </w:r>
      <w:r w:rsidRPr="00F07515">
        <w:rPr>
          <w:rFonts w:ascii="Book Antiqua" w:hAnsi="Book Antiqua"/>
          <w:b/>
          <w:sz w:val="24"/>
        </w:rPr>
        <w:t>E- Editor:</w:t>
      </w:r>
      <w:bookmarkStart w:id="10" w:name="_GoBack"/>
      <w:bookmarkEnd w:id="10"/>
    </w:p>
    <w:bookmarkEnd w:id="8"/>
    <w:bookmarkEnd w:id="9"/>
    <w:p w14:paraId="7A6E85BB" w14:textId="77777777" w:rsidR="0024195F" w:rsidRPr="00B32122" w:rsidRDefault="0024195F" w:rsidP="00892C7A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</w:p>
    <w:sectPr w:rsidR="0024195F" w:rsidRPr="00B32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BFEAB" w14:textId="77777777" w:rsidR="00E0331A" w:rsidRDefault="00E0331A" w:rsidP="009856E3">
      <w:pPr>
        <w:spacing w:after="0" w:line="240" w:lineRule="auto"/>
      </w:pPr>
      <w:r>
        <w:separator/>
      </w:r>
    </w:p>
  </w:endnote>
  <w:endnote w:type="continuationSeparator" w:id="0">
    <w:p w14:paraId="1255BF29" w14:textId="77777777" w:rsidR="00E0331A" w:rsidRDefault="00E0331A" w:rsidP="0098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5CB75" w14:textId="77777777" w:rsidR="00E0331A" w:rsidRDefault="00E0331A" w:rsidP="009856E3">
      <w:pPr>
        <w:spacing w:after="0" w:line="240" w:lineRule="auto"/>
      </w:pPr>
      <w:r>
        <w:separator/>
      </w:r>
    </w:p>
  </w:footnote>
  <w:footnote w:type="continuationSeparator" w:id="0">
    <w:p w14:paraId="146740F9" w14:textId="77777777" w:rsidR="00E0331A" w:rsidRDefault="00E0331A" w:rsidP="00985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A5D4E"/>
    <w:multiLevelType w:val="hybridMultilevel"/>
    <w:tmpl w:val="1928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CD"/>
    <w:rsid w:val="00000F35"/>
    <w:rsid w:val="0000226A"/>
    <w:rsid w:val="0000708F"/>
    <w:rsid w:val="00014D77"/>
    <w:rsid w:val="00021EEC"/>
    <w:rsid w:val="00031832"/>
    <w:rsid w:val="00033973"/>
    <w:rsid w:val="00033E5B"/>
    <w:rsid w:val="000376BB"/>
    <w:rsid w:val="00042F5A"/>
    <w:rsid w:val="00050D0A"/>
    <w:rsid w:val="000556C9"/>
    <w:rsid w:val="000559A2"/>
    <w:rsid w:val="00055E87"/>
    <w:rsid w:val="00061D5B"/>
    <w:rsid w:val="00062012"/>
    <w:rsid w:val="0007227B"/>
    <w:rsid w:val="000733BB"/>
    <w:rsid w:val="0007588D"/>
    <w:rsid w:val="00080050"/>
    <w:rsid w:val="00080B11"/>
    <w:rsid w:val="000821E0"/>
    <w:rsid w:val="0008292C"/>
    <w:rsid w:val="000901E3"/>
    <w:rsid w:val="0009736B"/>
    <w:rsid w:val="000A1773"/>
    <w:rsid w:val="000A1D00"/>
    <w:rsid w:val="000A4792"/>
    <w:rsid w:val="000C6251"/>
    <w:rsid w:val="000D34DC"/>
    <w:rsid w:val="000E1A47"/>
    <w:rsid w:val="000F5CB5"/>
    <w:rsid w:val="001115A7"/>
    <w:rsid w:val="001126F4"/>
    <w:rsid w:val="00130BB7"/>
    <w:rsid w:val="00142788"/>
    <w:rsid w:val="00151069"/>
    <w:rsid w:val="00154826"/>
    <w:rsid w:val="00162AB4"/>
    <w:rsid w:val="001651D9"/>
    <w:rsid w:val="001657B8"/>
    <w:rsid w:val="001770A4"/>
    <w:rsid w:val="001850EF"/>
    <w:rsid w:val="001A2B43"/>
    <w:rsid w:val="001A7CA1"/>
    <w:rsid w:val="001C74B0"/>
    <w:rsid w:val="001D1135"/>
    <w:rsid w:val="001D26CD"/>
    <w:rsid w:val="001D7DF6"/>
    <w:rsid w:val="001F6020"/>
    <w:rsid w:val="002066DF"/>
    <w:rsid w:val="0024195F"/>
    <w:rsid w:val="002518F4"/>
    <w:rsid w:val="0025243B"/>
    <w:rsid w:val="00255633"/>
    <w:rsid w:val="002667A5"/>
    <w:rsid w:val="00281766"/>
    <w:rsid w:val="002818A3"/>
    <w:rsid w:val="0028322C"/>
    <w:rsid w:val="002C42E3"/>
    <w:rsid w:val="002C749A"/>
    <w:rsid w:val="002D26B7"/>
    <w:rsid w:val="002D4D04"/>
    <w:rsid w:val="002E2D21"/>
    <w:rsid w:val="002E3322"/>
    <w:rsid w:val="002E3E34"/>
    <w:rsid w:val="002F1B16"/>
    <w:rsid w:val="002F5457"/>
    <w:rsid w:val="002F55B2"/>
    <w:rsid w:val="003067D3"/>
    <w:rsid w:val="00307E11"/>
    <w:rsid w:val="00345322"/>
    <w:rsid w:val="00377B1A"/>
    <w:rsid w:val="003822A0"/>
    <w:rsid w:val="003B6635"/>
    <w:rsid w:val="003B6689"/>
    <w:rsid w:val="003C04C2"/>
    <w:rsid w:val="003C1374"/>
    <w:rsid w:val="003D249B"/>
    <w:rsid w:val="003E6450"/>
    <w:rsid w:val="003F2613"/>
    <w:rsid w:val="00402411"/>
    <w:rsid w:val="004122C3"/>
    <w:rsid w:val="00422273"/>
    <w:rsid w:val="004326A8"/>
    <w:rsid w:val="00450A1A"/>
    <w:rsid w:val="00450C7D"/>
    <w:rsid w:val="0045445E"/>
    <w:rsid w:val="004555C9"/>
    <w:rsid w:val="0045570D"/>
    <w:rsid w:val="0047734D"/>
    <w:rsid w:val="00477E55"/>
    <w:rsid w:val="00481095"/>
    <w:rsid w:val="0048711F"/>
    <w:rsid w:val="00491EEB"/>
    <w:rsid w:val="00493947"/>
    <w:rsid w:val="004A08BD"/>
    <w:rsid w:val="004C2153"/>
    <w:rsid w:val="004C40F0"/>
    <w:rsid w:val="004C7B84"/>
    <w:rsid w:val="004D2F13"/>
    <w:rsid w:val="004D7BD3"/>
    <w:rsid w:val="004E311B"/>
    <w:rsid w:val="004E50D4"/>
    <w:rsid w:val="004F2D54"/>
    <w:rsid w:val="005050B2"/>
    <w:rsid w:val="00515F0D"/>
    <w:rsid w:val="00517C7D"/>
    <w:rsid w:val="00540A94"/>
    <w:rsid w:val="00542982"/>
    <w:rsid w:val="00547665"/>
    <w:rsid w:val="00553538"/>
    <w:rsid w:val="00553B97"/>
    <w:rsid w:val="005740EE"/>
    <w:rsid w:val="005A3FB6"/>
    <w:rsid w:val="005B2DD5"/>
    <w:rsid w:val="005B47BB"/>
    <w:rsid w:val="005D0AAF"/>
    <w:rsid w:val="005E4190"/>
    <w:rsid w:val="005E4865"/>
    <w:rsid w:val="005E4ACB"/>
    <w:rsid w:val="006036E8"/>
    <w:rsid w:val="006038D9"/>
    <w:rsid w:val="006050D2"/>
    <w:rsid w:val="0060555B"/>
    <w:rsid w:val="00620035"/>
    <w:rsid w:val="00630C23"/>
    <w:rsid w:val="00640F53"/>
    <w:rsid w:val="00655D4B"/>
    <w:rsid w:val="00661EA6"/>
    <w:rsid w:val="00663EDC"/>
    <w:rsid w:val="00666DCA"/>
    <w:rsid w:val="006706CA"/>
    <w:rsid w:val="00675F44"/>
    <w:rsid w:val="006B0DFB"/>
    <w:rsid w:val="006D31E9"/>
    <w:rsid w:val="006E0527"/>
    <w:rsid w:val="006F08FA"/>
    <w:rsid w:val="006F09C9"/>
    <w:rsid w:val="00700FFB"/>
    <w:rsid w:val="00707102"/>
    <w:rsid w:val="0071202A"/>
    <w:rsid w:val="00730B80"/>
    <w:rsid w:val="00732925"/>
    <w:rsid w:val="00740A2E"/>
    <w:rsid w:val="007440BA"/>
    <w:rsid w:val="0077587F"/>
    <w:rsid w:val="00781FAC"/>
    <w:rsid w:val="007876E8"/>
    <w:rsid w:val="007909BC"/>
    <w:rsid w:val="007927CD"/>
    <w:rsid w:val="00796BE1"/>
    <w:rsid w:val="007A59A2"/>
    <w:rsid w:val="007E4158"/>
    <w:rsid w:val="00800F8A"/>
    <w:rsid w:val="008047BE"/>
    <w:rsid w:val="00806998"/>
    <w:rsid w:val="00811D24"/>
    <w:rsid w:val="008138A1"/>
    <w:rsid w:val="00817BBD"/>
    <w:rsid w:val="00824AD8"/>
    <w:rsid w:val="00825E60"/>
    <w:rsid w:val="00825F10"/>
    <w:rsid w:val="008352E1"/>
    <w:rsid w:val="008368E4"/>
    <w:rsid w:val="00861381"/>
    <w:rsid w:val="00862B0B"/>
    <w:rsid w:val="00863488"/>
    <w:rsid w:val="00871F9D"/>
    <w:rsid w:val="008745F5"/>
    <w:rsid w:val="00881584"/>
    <w:rsid w:val="00887D4A"/>
    <w:rsid w:val="00892C7A"/>
    <w:rsid w:val="008A2602"/>
    <w:rsid w:val="008A61CD"/>
    <w:rsid w:val="008A6EDF"/>
    <w:rsid w:val="008B26F3"/>
    <w:rsid w:val="008C4EDC"/>
    <w:rsid w:val="008C7466"/>
    <w:rsid w:val="008D3D5F"/>
    <w:rsid w:val="008D6420"/>
    <w:rsid w:val="008E0A7B"/>
    <w:rsid w:val="008E7214"/>
    <w:rsid w:val="0092508E"/>
    <w:rsid w:val="00933D8C"/>
    <w:rsid w:val="0093699D"/>
    <w:rsid w:val="0093749E"/>
    <w:rsid w:val="00941263"/>
    <w:rsid w:val="00941CA2"/>
    <w:rsid w:val="00953A2A"/>
    <w:rsid w:val="00981032"/>
    <w:rsid w:val="00984CA1"/>
    <w:rsid w:val="009856E3"/>
    <w:rsid w:val="00990802"/>
    <w:rsid w:val="009975AC"/>
    <w:rsid w:val="009A390B"/>
    <w:rsid w:val="009B1FED"/>
    <w:rsid w:val="009B3EC5"/>
    <w:rsid w:val="009C141F"/>
    <w:rsid w:val="009C433E"/>
    <w:rsid w:val="009E6A4A"/>
    <w:rsid w:val="009F0853"/>
    <w:rsid w:val="00A01D70"/>
    <w:rsid w:val="00A06F54"/>
    <w:rsid w:val="00A1266B"/>
    <w:rsid w:val="00A12D7E"/>
    <w:rsid w:val="00A1776F"/>
    <w:rsid w:val="00A23DA8"/>
    <w:rsid w:val="00A42AF5"/>
    <w:rsid w:val="00A50E74"/>
    <w:rsid w:val="00A707D6"/>
    <w:rsid w:val="00A829BD"/>
    <w:rsid w:val="00A83533"/>
    <w:rsid w:val="00AA02F7"/>
    <w:rsid w:val="00AB3D15"/>
    <w:rsid w:val="00AB5597"/>
    <w:rsid w:val="00AD0DB3"/>
    <w:rsid w:val="00AE0142"/>
    <w:rsid w:val="00AE3C86"/>
    <w:rsid w:val="00AF6B09"/>
    <w:rsid w:val="00B113F4"/>
    <w:rsid w:val="00B121D8"/>
    <w:rsid w:val="00B209DE"/>
    <w:rsid w:val="00B32122"/>
    <w:rsid w:val="00B57859"/>
    <w:rsid w:val="00B773E3"/>
    <w:rsid w:val="00B81F50"/>
    <w:rsid w:val="00B83AED"/>
    <w:rsid w:val="00B84778"/>
    <w:rsid w:val="00B87B34"/>
    <w:rsid w:val="00BA1E39"/>
    <w:rsid w:val="00BD3C19"/>
    <w:rsid w:val="00BF4755"/>
    <w:rsid w:val="00BF5F28"/>
    <w:rsid w:val="00BF61E4"/>
    <w:rsid w:val="00C20302"/>
    <w:rsid w:val="00C20A6C"/>
    <w:rsid w:val="00C26C10"/>
    <w:rsid w:val="00C311EA"/>
    <w:rsid w:val="00C3120F"/>
    <w:rsid w:val="00C376F0"/>
    <w:rsid w:val="00C377E8"/>
    <w:rsid w:val="00C45317"/>
    <w:rsid w:val="00C54FE3"/>
    <w:rsid w:val="00C64464"/>
    <w:rsid w:val="00C644C8"/>
    <w:rsid w:val="00C753B6"/>
    <w:rsid w:val="00C77CF8"/>
    <w:rsid w:val="00C95922"/>
    <w:rsid w:val="00CA4B47"/>
    <w:rsid w:val="00CA6C98"/>
    <w:rsid w:val="00CB05FA"/>
    <w:rsid w:val="00CC30B2"/>
    <w:rsid w:val="00CE271E"/>
    <w:rsid w:val="00CE6353"/>
    <w:rsid w:val="00CF0217"/>
    <w:rsid w:val="00CF4B67"/>
    <w:rsid w:val="00CF6B39"/>
    <w:rsid w:val="00D02CEC"/>
    <w:rsid w:val="00D0709A"/>
    <w:rsid w:val="00D137CA"/>
    <w:rsid w:val="00D16292"/>
    <w:rsid w:val="00D20852"/>
    <w:rsid w:val="00D341DA"/>
    <w:rsid w:val="00D43D02"/>
    <w:rsid w:val="00D45A67"/>
    <w:rsid w:val="00D50314"/>
    <w:rsid w:val="00D56536"/>
    <w:rsid w:val="00D61F7D"/>
    <w:rsid w:val="00D63729"/>
    <w:rsid w:val="00D703D7"/>
    <w:rsid w:val="00D953ED"/>
    <w:rsid w:val="00D96B87"/>
    <w:rsid w:val="00DA7601"/>
    <w:rsid w:val="00DA7B7B"/>
    <w:rsid w:val="00DC5A4E"/>
    <w:rsid w:val="00DD65A7"/>
    <w:rsid w:val="00DE2304"/>
    <w:rsid w:val="00DF2602"/>
    <w:rsid w:val="00DF356E"/>
    <w:rsid w:val="00DF3D83"/>
    <w:rsid w:val="00E0331A"/>
    <w:rsid w:val="00E0512B"/>
    <w:rsid w:val="00E12849"/>
    <w:rsid w:val="00E15759"/>
    <w:rsid w:val="00E16A67"/>
    <w:rsid w:val="00E20DAE"/>
    <w:rsid w:val="00E33524"/>
    <w:rsid w:val="00E339A0"/>
    <w:rsid w:val="00E34388"/>
    <w:rsid w:val="00E6614A"/>
    <w:rsid w:val="00E6616B"/>
    <w:rsid w:val="00E918EA"/>
    <w:rsid w:val="00E92409"/>
    <w:rsid w:val="00E972AA"/>
    <w:rsid w:val="00EA2A10"/>
    <w:rsid w:val="00EA67D1"/>
    <w:rsid w:val="00EA6E4A"/>
    <w:rsid w:val="00EB1B32"/>
    <w:rsid w:val="00EB7754"/>
    <w:rsid w:val="00EC0B21"/>
    <w:rsid w:val="00ED1005"/>
    <w:rsid w:val="00ED3ADA"/>
    <w:rsid w:val="00ED54A1"/>
    <w:rsid w:val="00EF0141"/>
    <w:rsid w:val="00EF68B9"/>
    <w:rsid w:val="00F07515"/>
    <w:rsid w:val="00F1690B"/>
    <w:rsid w:val="00F31089"/>
    <w:rsid w:val="00F424CE"/>
    <w:rsid w:val="00F46EBD"/>
    <w:rsid w:val="00F52555"/>
    <w:rsid w:val="00F533FC"/>
    <w:rsid w:val="00F5467C"/>
    <w:rsid w:val="00F571AB"/>
    <w:rsid w:val="00F7744A"/>
    <w:rsid w:val="00F872AA"/>
    <w:rsid w:val="00F87430"/>
    <w:rsid w:val="00FA3210"/>
    <w:rsid w:val="00FD6F5E"/>
    <w:rsid w:val="00FD7723"/>
    <w:rsid w:val="00FD7EF2"/>
    <w:rsid w:val="00FE29D8"/>
    <w:rsid w:val="00FE7CB6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8D1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892C7A"/>
    <w:pPr>
      <w:spacing w:before="100" w:beforeAutospacing="1" w:after="100" w:afterAutospacing="1" w:line="240" w:lineRule="auto"/>
      <w:outlineLvl w:val="0"/>
    </w:pPr>
    <w:rPr>
      <w:rFonts w:ascii="宋体" w:hAnsi="宋体" w:cs="宋体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933D8C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rsid w:val="00BF4755"/>
    <w:rPr>
      <w:sz w:val="18"/>
      <w:szCs w:val="18"/>
    </w:rPr>
  </w:style>
  <w:style w:type="paragraph" w:styleId="a5">
    <w:name w:val="annotation text"/>
    <w:basedOn w:val="a"/>
    <w:link w:val="Char0"/>
    <w:unhideWhenUsed/>
    <w:rsid w:val="00BF4755"/>
    <w:pPr>
      <w:spacing w:line="240" w:lineRule="auto"/>
    </w:pPr>
    <w:rPr>
      <w:sz w:val="24"/>
      <w:szCs w:val="24"/>
    </w:rPr>
  </w:style>
  <w:style w:type="character" w:customStyle="1" w:styleId="Char0">
    <w:name w:val="批注文字 Char"/>
    <w:basedOn w:val="a0"/>
    <w:link w:val="a5"/>
    <w:rsid w:val="00BF4755"/>
    <w:rPr>
      <w:sz w:val="24"/>
      <w:szCs w:val="24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BF4755"/>
    <w:rPr>
      <w:b/>
      <w:bCs/>
      <w:sz w:val="20"/>
      <w:szCs w:val="20"/>
    </w:rPr>
  </w:style>
  <w:style w:type="character" w:customStyle="1" w:styleId="Char1">
    <w:name w:val="批注主题 Char"/>
    <w:basedOn w:val="Char0"/>
    <w:link w:val="a6"/>
    <w:uiPriority w:val="99"/>
    <w:semiHidden/>
    <w:rsid w:val="00BF4755"/>
    <w:rPr>
      <w:b/>
      <w:bCs/>
      <w:sz w:val="20"/>
      <w:szCs w:val="20"/>
    </w:rPr>
  </w:style>
  <w:style w:type="paragraph" w:styleId="a7">
    <w:name w:val="Revision"/>
    <w:hidden/>
    <w:uiPriority w:val="99"/>
    <w:semiHidden/>
    <w:rsid w:val="00FD6F5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644C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644C8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AB5597"/>
    <w:rPr>
      <w:b/>
      <w:bCs/>
    </w:rPr>
  </w:style>
  <w:style w:type="character" w:styleId="HTML">
    <w:name w:val="HTML Cite"/>
    <w:basedOn w:val="a0"/>
    <w:uiPriority w:val="99"/>
    <w:semiHidden/>
    <w:unhideWhenUsed/>
    <w:rsid w:val="00B121D8"/>
    <w:rPr>
      <w:i/>
      <w:iCs/>
    </w:rPr>
  </w:style>
  <w:style w:type="character" w:customStyle="1" w:styleId="author">
    <w:name w:val="author"/>
    <w:basedOn w:val="a0"/>
    <w:rsid w:val="00B121D8"/>
  </w:style>
  <w:style w:type="character" w:styleId="ab">
    <w:name w:val="Emphasis"/>
    <w:basedOn w:val="a0"/>
    <w:uiPriority w:val="20"/>
    <w:qFormat/>
    <w:rsid w:val="00B121D8"/>
    <w:rPr>
      <w:i/>
      <w:iCs/>
    </w:rPr>
  </w:style>
  <w:style w:type="character" w:customStyle="1" w:styleId="articletitle">
    <w:name w:val="articletitle"/>
    <w:basedOn w:val="a0"/>
    <w:rsid w:val="00B121D8"/>
  </w:style>
  <w:style w:type="character" w:customStyle="1" w:styleId="journaltitle2">
    <w:name w:val="journaltitle2"/>
    <w:basedOn w:val="a0"/>
    <w:rsid w:val="00B121D8"/>
    <w:rPr>
      <w:i/>
      <w:iCs/>
    </w:rPr>
  </w:style>
  <w:style w:type="character" w:customStyle="1" w:styleId="pubyear">
    <w:name w:val="pubyear"/>
    <w:basedOn w:val="a0"/>
    <w:rsid w:val="00B121D8"/>
  </w:style>
  <w:style w:type="character" w:customStyle="1" w:styleId="vol2">
    <w:name w:val="vol2"/>
    <w:basedOn w:val="a0"/>
    <w:rsid w:val="00B121D8"/>
    <w:rPr>
      <w:b/>
      <w:bCs/>
    </w:rPr>
  </w:style>
  <w:style w:type="character" w:customStyle="1" w:styleId="pagefirst">
    <w:name w:val="pagefirst"/>
    <w:basedOn w:val="a0"/>
    <w:rsid w:val="00B121D8"/>
  </w:style>
  <w:style w:type="character" w:customStyle="1" w:styleId="pagelast">
    <w:name w:val="pagelast"/>
    <w:basedOn w:val="a0"/>
    <w:rsid w:val="00B121D8"/>
  </w:style>
  <w:style w:type="paragraph" w:styleId="ac">
    <w:name w:val="header"/>
    <w:basedOn w:val="a"/>
    <w:link w:val="Char2"/>
    <w:uiPriority w:val="99"/>
    <w:unhideWhenUsed/>
    <w:rsid w:val="00985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c"/>
    <w:uiPriority w:val="99"/>
    <w:rsid w:val="009856E3"/>
    <w:rPr>
      <w:sz w:val="18"/>
      <w:szCs w:val="18"/>
    </w:rPr>
  </w:style>
  <w:style w:type="paragraph" w:styleId="ad">
    <w:name w:val="footer"/>
    <w:basedOn w:val="a"/>
    <w:link w:val="Char3"/>
    <w:uiPriority w:val="99"/>
    <w:unhideWhenUsed/>
    <w:rsid w:val="009856E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d"/>
    <w:uiPriority w:val="99"/>
    <w:rsid w:val="009856E3"/>
    <w:rPr>
      <w:sz w:val="18"/>
      <w:szCs w:val="18"/>
    </w:rPr>
  </w:style>
  <w:style w:type="paragraph" w:customStyle="1" w:styleId="CharChar2">
    <w:name w:val="Char Char2"/>
    <w:basedOn w:val="a"/>
    <w:autoRedefine/>
    <w:rsid w:val="009856E3"/>
    <w:pPr>
      <w:widowControl w:val="0"/>
      <w:tabs>
        <w:tab w:val="num" w:pos="360"/>
      </w:tabs>
      <w:spacing w:after="0" w:line="240" w:lineRule="auto"/>
      <w:ind w:left="360" w:hangingChars="200" w:hanging="360"/>
      <w:jc w:val="both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773E3"/>
  </w:style>
  <w:style w:type="character" w:customStyle="1" w:styleId="1Char">
    <w:name w:val="标题 1 Char"/>
    <w:basedOn w:val="a0"/>
    <w:link w:val="1"/>
    <w:uiPriority w:val="9"/>
    <w:rsid w:val="00892C7A"/>
    <w:rPr>
      <w:rFonts w:ascii="宋体" w:hAnsi="宋体" w:cs="宋体"/>
      <w:b/>
      <w:bCs/>
      <w:kern w:val="36"/>
      <w:sz w:val="48"/>
      <w:szCs w:val="4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892C7A"/>
    <w:pPr>
      <w:spacing w:before="100" w:beforeAutospacing="1" w:after="100" w:afterAutospacing="1" w:line="240" w:lineRule="auto"/>
      <w:outlineLvl w:val="0"/>
    </w:pPr>
    <w:rPr>
      <w:rFonts w:ascii="宋体" w:hAnsi="宋体" w:cs="宋体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933D8C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rsid w:val="00BF4755"/>
    <w:rPr>
      <w:sz w:val="18"/>
      <w:szCs w:val="18"/>
    </w:rPr>
  </w:style>
  <w:style w:type="paragraph" w:styleId="a5">
    <w:name w:val="annotation text"/>
    <w:basedOn w:val="a"/>
    <w:link w:val="Char0"/>
    <w:unhideWhenUsed/>
    <w:rsid w:val="00BF4755"/>
    <w:pPr>
      <w:spacing w:line="240" w:lineRule="auto"/>
    </w:pPr>
    <w:rPr>
      <w:sz w:val="24"/>
      <w:szCs w:val="24"/>
    </w:rPr>
  </w:style>
  <w:style w:type="character" w:customStyle="1" w:styleId="Char0">
    <w:name w:val="批注文字 Char"/>
    <w:basedOn w:val="a0"/>
    <w:link w:val="a5"/>
    <w:rsid w:val="00BF4755"/>
    <w:rPr>
      <w:sz w:val="24"/>
      <w:szCs w:val="24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BF4755"/>
    <w:rPr>
      <w:b/>
      <w:bCs/>
      <w:sz w:val="20"/>
      <w:szCs w:val="20"/>
    </w:rPr>
  </w:style>
  <w:style w:type="character" w:customStyle="1" w:styleId="Char1">
    <w:name w:val="批注主题 Char"/>
    <w:basedOn w:val="Char0"/>
    <w:link w:val="a6"/>
    <w:uiPriority w:val="99"/>
    <w:semiHidden/>
    <w:rsid w:val="00BF4755"/>
    <w:rPr>
      <w:b/>
      <w:bCs/>
      <w:sz w:val="20"/>
      <w:szCs w:val="20"/>
    </w:rPr>
  </w:style>
  <w:style w:type="paragraph" w:styleId="a7">
    <w:name w:val="Revision"/>
    <w:hidden/>
    <w:uiPriority w:val="99"/>
    <w:semiHidden/>
    <w:rsid w:val="00FD6F5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644C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644C8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AB5597"/>
    <w:rPr>
      <w:b/>
      <w:bCs/>
    </w:rPr>
  </w:style>
  <w:style w:type="character" w:styleId="HTML">
    <w:name w:val="HTML Cite"/>
    <w:basedOn w:val="a0"/>
    <w:uiPriority w:val="99"/>
    <w:semiHidden/>
    <w:unhideWhenUsed/>
    <w:rsid w:val="00B121D8"/>
    <w:rPr>
      <w:i/>
      <w:iCs/>
    </w:rPr>
  </w:style>
  <w:style w:type="character" w:customStyle="1" w:styleId="author">
    <w:name w:val="author"/>
    <w:basedOn w:val="a0"/>
    <w:rsid w:val="00B121D8"/>
  </w:style>
  <w:style w:type="character" w:styleId="ab">
    <w:name w:val="Emphasis"/>
    <w:basedOn w:val="a0"/>
    <w:uiPriority w:val="20"/>
    <w:qFormat/>
    <w:rsid w:val="00B121D8"/>
    <w:rPr>
      <w:i/>
      <w:iCs/>
    </w:rPr>
  </w:style>
  <w:style w:type="character" w:customStyle="1" w:styleId="articletitle">
    <w:name w:val="articletitle"/>
    <w:basedOn w:val="a0"/>
    <w:rsid w:val="00B121D8"/>
  </w:style>
  <w:style w:type="character" w:customStyle="1" w:styleId="journaltitle2">
    <w:name w:val="journaltitle2"/>
    <w:basedOn w:val="a0"/>
    <w:rsid w:val="00B121D8"/>
    <w:rPr>
      <w:i/>
      <w:iCs/>
    </w:rPr>
  </w:style>
  <w:style w:type="character" w:customStyle="1" w:styleId="pubyear">
    <w:name w:val="pubyear"/>
    <w:basedOn w:val="a0"/>
    <w:rsid w:val="00B121D8"/>
  </w:style>
  <w:style w:type="character" w:customStyle="1" w:styleId="vol2">
    <w:name w:val="vol2"/>
    <w:basedOn w:val="a0"/>
    <w:rsid w:val="00B121D8"/>
    <w:rPr>
      <w:b/>
      <w:bCs/>
    </w:rPr>
  </w:style>
  <w:style w:type="character" w:customStyle="1" w:styleId="pagefirst">
    <w:name w:val="pagefirst"/>
    <w:basedOn w:val="a0"/>
    <w:rsid w:val="00B121D8"/>
  </w:style>
  <w:style w:type="character" w:customStyle="1" w:styleId="pagelast">
    <w:name w:val="pagelast"/>
    <w:basedOn w:val="a0"/>
    <w:rsid w:val="00B121D8"/>
  </w:style>
  <w:style w:type="paragraph" w:styleId="ac">
    <w:name w:val="header"/>
    <w:basedOn w:val="a"/>
    <w:link w:val="Char2"/>
    <w:uiPriority w:val="99"/>
    <w:unhideWhenUsed/>
    <w:rsid w:val="00985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c"/>
    <w:uiPriority w:val="99"/>
    <w:rsid w:val="009856E3"/>
    <w:rPr>
      <w:sz w:val="18"/>
      <w:szCs w:val="18"/>
    </w:rPr>
  </w:style>
  <w:style w:type="paragraph" w:styleId="ad">
    <w:name w:val="footer"/>
    <w:basedOn w:val="a"/>
    <w:link w:val="Char3"/>
    <w:uiPriority w:val="99"/>
    <w:unhideWhenUsed/>
    <w:rsid w:val="009856E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d"/>
    <w:uiPriority w:val="99"/>
    <w:rsid w:val="009856E3"/>
    <w:rPr>
      <w:sz w:val="18"/>
      <w:szCs w:val="18"/>
    </w:rPr>
  </w:style>
  <w:style w:type="paragraph" w:customStyle="1" w:styleId="CharChar2">
    <w:name w:val="Char Char2"/>
    <w:basedOn w:val="a"/>
    <w:autoRedefine/>
    <w:rsid w:val="009856E3"/>
    <w:pPr>
      <w:widowControl w:val="0"/>
      <w:tabs>
        <w:tab w:val="num" w:pos="360"/>
      </w:tabs>
      <w:spacing w:after="0" w:line="240" w:lineRule="auto"/>
      <w:ind w:left="360" w:hangingChars="200" w:hanging="360"/>
      <w:jc w:val="both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773E3"/>
  </w:style>
  <w:style w:type="character" w:customStyle="1" w:styleId="1Char">
    <w:name w:val="标题 1 Char"/>
    <w:basedOn w:val="a0"/>
    <w:link w:val="1"/>
    <w:uiPriority w:val="9"/>
    <w:rsid w:val="00892C7A"/>
    <w:rPr>
      <w:rFonts w:ascii="宋体" w:hAnsi="宋体" w:cs="宋体"/>
      <w:b/>
      <w:bCs/>
      <w:kern w:val="36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2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2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1033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1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27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4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51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69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18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025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533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423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776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4255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6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00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288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903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94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34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4828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887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6854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9590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6509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ptodate.com/contents/management-of-the-side-effects-of-peginterferon-and-ribavirin-used-for-treatment-of-chronic-hepatitis-c-virus-infection/contributo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x.doi.org/10.1136/bmj.285.6342.6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8C21C21-765D-48F6-9311-8DD993CD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Matas Default</dc:creator>
  <cp:lastModifiedBy>微软用户</cp:lastModifiedBy>
  <cp:revision>3</cp:revision>
  <cp:lastPrinted>2015-04-14T21:50:00Z</cp:lastPrinted>
  <dcterms:created xsi:type="dcterms:W3CDTF">2016-10-05T20:18:00Z</dcterms:created>
  <dcterms:modified xsi:type="dcterms:W3CDTF">2016-10-08T01:40:00Z</dcterms:modified>
</cp:coreProperties>
</file>