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F9B99" w14:textId="77777777" w:rsidR="00F852C9" w:rsidRPr="00EF3212" w:rsidRDefault="00F852C9" w:rsidP="00F852C9">
      <w:pPr>
        <w:widowControl w:val="0"/>
        <w:spacing w:after="0" w:line="360" w:lineRule="auto"/>
        <w:jc w:val="both"/>
        <w:rPr>
          <w:rFonts w:ascii="Book Antiqua" w:eastAsia="Times New Roman" w:hAnsi="Book Antiqua" w:cs="SimSun"/>
          <w:i/>
          <w:kern w:val="2"/>
          <w:sz w:val="24"/>
          <w:szCs w:val="24"/>
          <w:lang w:eastAsia="zh-CN"/>
        </w:rPr>
      </w:pPr>
      <w:bookmarkStart w:id="0" w:name="OLE_LINK2088"/>
      <w:bookmarkStart w:id="1" w:name="OLE_LINK3171"/>
      <w:bookmarkStart w:id="2" w:name="OLE_LINK3302"/>
      <w:bookmarkStart w:id="3" w:name="OLE_LINK2410"/>
      <w:bookmarkStart w:id="4" w:name="OLE_LINK2411"/>
      <w:bookmarkStart w:id="5" w:name="OLE_LINK3234"/>
      <w:bookmarkStart w:id="6" w:name="OLE_LINK40"/>
      <w:bookmarkStart w:id="7" w:name="OLE_LINK41"/>
      <w:bookmarkStart w:id="8" w:name="OLE_LINK3563"/>
      <w:bookmarkStart w:id="9" w:name="OLE_LINK191"/>
      <w:bookmarkStart w:id="10" w:name="OLE_LINK192"/>
      <w:bookmarkStart w:id="11" w:name="OLE_LINK368"/>
      <w:bookmarkStart w:id="12" w:name="OLE_LINK437"/>
      <w:bookmarkStart w:id="13" w:name="OLE_LINK438"/>
      <w:bookmarkStart w:id="14" w:name="OLE_LINK1043"/>
      <w:bookmarkStart w:id="15" w:name="OLE_LINK1420"/>
      <w:bookmarkStart w:id="16" w:name="OLE_LINK1406"/>
      <w:bookmarkStart w:id="17" w:name="OLE_LINK1540"/>
      <w:bookmarkStart w:id="18" w:name="OLE_LINK1602"/>
      <w:bookmarkStart w:id="19" w:name="OLE_LINK2188"/>
      <w:bookmarkStart w:id="20" w:name="OLE_LINK2180"/>
      <w:bookmarkStart w:id="21" w:name="OLE_LINK2646"/>
      <w:bookmarkStart w:id="22" w:name="OLE_LINK2650"/>
      <w:bookmarkStart w:id="23" w:name="OLE_LINK2656"/>
      <w:bookmarkStart w:id="24" w:name="OLE_LINK45"/>
      <w:bookmarkStart w:id="25" w:name="OLE_LINK3524"/>
      <w:bookmarkStart w:id="26" w:name="OLE_LINK2941"/>
      <w:bookmarkStart w:id="27" w:name="OLE_LINK2971"/>
      <w:bookmarkStart w:id="28" w:name="OLE_LINK3100"/>
      <w:bookmarkStart w:id="29" w:name="OLE_LINK3029"/>
      <w:bookmarkStart w:id="30" w:name="OLE_LINK3072"/>
      <w:bookmarkStart w:id="31" w:name="OLE_LINK3158"/>
      <w:bookmarkStart w:id="32" w:name="OLE_LINK3222"/>
      <w:bookmarkStart w:id="33" w:name="OLE_LINK3247"/>
      <w:bookmarkStart w:id="34" w:name="OLE_LINK3295"/>
      <w:bookmarkStart w:id="35" w:name="OLE_LINK3655"/>
      <w:bookmarkStart w:id="36" w:name="OLE_LINK97"/>
      <w:bookmarkStart w:id="37" w:name="OLE_LINK83"/>
      <w:r w:rsidRPr="00EF3212">
        <w:rPr>
          <w:rFonts w:ascii="Book Antiqua" w:eastAsia="Times New Roman" w:hAnsi="Book Antiqua" w:cs="SimSun"/>
          <w:b/>
          <w:kern w:val="2"/>
          <w:sz w:val="24"/>
          <w:szCs w:val="24"/>
          <w:lang w:eastAsia="zh-CN"/>
        </w:rPr>
        <w:t xml:space="preserve">Name of journal: </w:t>
      </w:r>
      <w:bookmarkStart w:id="38" w:name="OLE_LINK718"/>
      <w:bookmarkStart w:id="39" w:name="OLE_LINK719"/>
      <w:bookmarkStart w:id="40" w:name="OLE_LINK645"/>
      <w:bookmarkStart w:id="41" w:name="OLE_LINK661"/>
      <w:bookmarkStart w:id="42" w:name="OLE_LINK696"/>
      <w:bookmarkStart w:id="43" w:name="OLE_LINK1068"/>
      <w:bookmarkStart w:id="44" w:name="OLE_LINK335"/>
      <w:r w:rsidRPr="00EF3212">
        <w:rPr>
          <w:rFonts w:ascii="Book Antiqua" w:eastAsia="Times New Roman" w:hAnsi="Book Antiqua" w:cs="SimSun"/>
          <w:i/>
          <w:sz w:val="24"/>
          <w:szCs w:val="24"/>
          <w:lang w:eastAsia="zh-CN"/>
        </w:rPr>
        <w:t>World Journal of Gastroenterology</w:t>
      </w:r>
      <w:bookmarkEnd w:id="38"/>
      <w:bookmarkEnd w:id="39"/>
      <w:bookmarkEnd w:id="40"/>
      <w:bookmarkEnd w:id="41"/>
      <w:bookmarkEnd w:id="42"/>
      <w:bookmarkEnd w:id="43"/>
      <w:bookmarkEnd w:id="44"/>
    </w:p>
    <w:p w14:paraId="75F0FC31" w14:textId="68730327" w:rsidR="00F852C9" w:rsidRPr="00EF3212" w:rsidRDefault="00F852C9" w:rsidP="00F852C9">
      <w:pPr>
        <w:widowControl w:val="0"/>
        <w:spacing w:after="0" w:line="360" w:lineRule="auto"/>
        <w:jc w:val="both"/>
        <w:rPr>
          <w:rFonts w:ascii="Book Antiqua" w:eastAsia="Times New Roman" w:hAnsi="Book Antiqua" w:cs="SimSun"/>
          <w:b/>
          <w:i/>
          <w:kern w:val="2"/>
          <w:sz w:val="24"/>
          <w:szCs w:val="24"/>
          <w:lang w:eastAsia="zh-CN"/>
        </w:rPr>
      </w:pPr>
      <w:bookmarkStart w:id="45" w:name="OLE_LINK19"/>
      <w:bookmarkStart w:id="46" w:name="OLE_LINK21"/>
      <w:bookmarkStart w:id="47" w:name="OLE_LINK2694"/>
      <w:r w:rsidRPr="00EF3212">
        <w:rPr>
          <w:rFonts w:ascii="Book Antiqua" w:eastAsia="SimSun" w:hAnsi="Book Antiqua" w:cs="Arial"/>
          <w:b/>
          <w:kern w:val="2"/>
          <w:sz w:val="24"/>
          <w:szCs w:val="24"/>
          <w:lang w:val="en" w:eastAsia="zh-CN"/>
        </w:rPr>
        <w:t>ESPS Manuscript NO:</w:t>
      </w:r>
      <w:r w:rsidR="00314E0E" w:rsidRPr="00EF3212">
        <w:rPr>
          <w:rFonts w:ascii="Book Antiqua" w:eastAsia="SimSun" w:hAnsi="Book Antiqua" w:cs="Arial"/>
          <w:b/>
          <w:kern w:val="2"/>
          <w:sz w:val="24"/>
          <w:szCs w:val="24"/>
          <w:lang w:val="en" w:eastAsia="zh-CN"/>
        </w:rPr>
        <w:t xml:space="preserve"> </w:t>
      </w:r>
      <w:r w:rsidRPr="00EF3212">
        <w:rPr>
          <w:rFonts w:ascii="Book Antiqua" w:eastAsia="SimSun" w:hAnsi="Book Antiqua" w:cs="Arial"/>
          <w:b/>
          <w:kern w:val="2"/>
          <w:sz w:val="24"/>
          <w:szCs w:val="24"/>
          <w:lang w:val="en" w:eastAsia="zh-CN"/>
        </w:rPr>
        <w:t>27903</w:t>
      </w:r>
    </w:p>
    <w:p w14:paraId="3907EC2C" w14:textId="3503489C" w:rsidR="00F852C9" w:rsidRPr="00EF3212" w:rsidRDefault="00F852C9" w:rsidP="00F852C9">
      <w:pPr>
        <w:widowControl w:val="0"/>
        <w:spacing w:after="0" w:line="240" w:lineRule="auto"/>
        <w:jc w:val="both"/>
        <w:rPr>
          <w:rFonts w:ascii="Book Antiqua" w:eastAsia="SimSun" w:hAnsi="Book Antiqua" w:cs="Times New Roman"/>
          <w:b/>
          <w:kern w:val="2"/>
          <w:sz w:val="24"/>
          <w:szCs w:val="24"/>
          <w:lang w:eastAsia="zh-CN"/>
        </w:rPr>
      </w:pPr>
      <w:bookmarkStart w:id="48" w:name="OLE_LINK886"/>
      <w:bookmarkStart w:id="49" w:name="OLE_LINK887"/>
      <w:bookmarkStart w:id="50" w:name="OLE_LINK888"/>
      <w:bookmarkStart w:id="51" w:name="OLE_LINK1072"/>
      <w:bookmarkStart w:id="52" w:name="OLE_LINK863"/>
      <w:bookmarkStart w:id="53" w:name="OLE_LINK965"/>
      <w:bookmarkStart w:id="54" w:name="OLE_LINK897"/>
      <w:bookmarkStart w:id="55" w:name="OLE_LINK1021"/>
      <w:bookmarkStart w:id="56" w:name="OLE_LINK870"/>
      <w:bookmarkStart w:id="57" w:name="OLE_LINK1029"/>
      <w:bookmarkStart w:id="58" w:name="OLE_LINK1154"/>
      <w:bookmarkStart w:id="59" w:name="OLE_LINK950"/>
      <w:bookmarkStart w:id="60" w:name="OLE_LINK1191"/>
      <w:bookmarkStart w:id="61" w:name="OLE_LINK1225"/>
      <w:bookmarkStart w:id="62" w:name="OLE_LINK1131"/>
      <w:bookmarkStart w:id="63" w:name="OLE_LINK1064"/>
      <w:bookmarkStart w:id="64" w:name="OLE_LINK1165"/>
      <w:bookmarkStart w:id="65" w:name="OLE_LINK1333"/>
      <w:bookmarkStart w:id="66" w:name="OLE_LINK1367"/>
      <w:bookmarkStart w:id="67" w:name="OLE_LINK1400"/>
      <w:bookmarkStart w:id="68" w:name="OLE_LINK1616"/>
      <w:bookmarkStart w:id="69" w:name="OLE_LINK1378"/>
      <w:bookmarkStart w:id="70" w:name="OLE_LINK1489"/>
      <w:bookmarkStart w:id="71" w:name="OLE_LINK1379"/>
      <w:bookmarkStart w:id="72" w:name="OLE_LINK1638"/>
      <w:bookmarkStart w:id="73" w:name="OLE_LINK1764"/>
      <w:bookmarkStart w:id="74" w:name="OLE_LINK1715"/>
      <w:bookmarkStart w:id="75" w:name="OLE_LINK1893"/>
      <w:bookmarkStart w:id="76" w:name="OLE_LINK1929"/>
      <w:bookmarkStart w:id="77" w:name="OLE_LINK1972"/>
      <w:bookmarkStart w:id="78" w:name="OLE_LINK1908"/>
      <w:bookmarkStart w:id="79" w:name="OLE_LINK1933"/>
      <w:bookmarkStart w:id="80" w:name="OLE_LINK1867"/>
      <w:bookmarkStart w:id="81" w:name="OLE_LINK1904"/>
      <w:bookmarkStart w:id="82" w:name="OLE_LINK1937"/>
      <w:bookmarkStart w:id="83" w:name="OLE_LINK2022"/>
      <w:bookmarkStart w:id="84" w:name="OLE_LINK2062"/>
      <w:bookmarkStart w:id="85" w:name="OLE_LINK2119"/>
      <w:bookmarkStart w:id="86" w:name="OLE_LINK2067"/>
      <w:bookmarkStart w:id="87" w:name="OLE_LINK2244"/>
      <w:bookmarkStart w:id="88" w:name="OLE_LINK3"/>
      <w:bookmarkStart w:id="89" w:name="OLE_LINK4"/>
      <w:bookmarkStart w:id="90" w:name="OLE_LINK5"/>
      <w:bookmarkStart w:id="91" w:name="OLE_LINK3045"/>
      <w:bookmarkEnd w:id="0"/>
      <w:bookmarkEnd w:id="1"/>
      <w:bookmarkEnd w:id="45"/>
      <w:bookmarkEnd w:id="46"/>
      <w:bookmarkEnd w:id="47"/>
      <w:r w:rsidRPr="00EF3212">
        <w:rPr>
          <w:rFonts w:ascii="Book Antiqua" w:eastAsia="SimSun" w:hAnsi="Book Antiqua" w:cs="Times New Roman"/>
          <w:b/>
          <w:kern w:val="2"/>
          <w:sz w:val="24"/>
          <w:szCs w:val="24"/>
          <w:lang w:eastAsia="zh-CN"/>
        </w:rPr>
        <w:t>Manuscript Type</w:t>
      </w:r>
      <w:bookmarkEnd w:id="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EF3212">
        <w:rPr>
          <w:rFonts w:ascii="Book Antiqua" w:eastAsia="SimSun" w:hAnsi="Book Antiqua" w:cs="Times New Roman"/>
          <w:b/>
          <w:sz w:val="24"/>
          <w:szCs w:val="24"/>
          <w:lang w:eastAsia="zh-CN"/>
        </w:rPr>
        <w:t>:</w:t>
      </w:r>
      <w:bookmarkStart w:id="92" w:name="OLE_LINK74"/>
      <w:bookmarkStart w:id="93" w:name="OLE_LINK75"/>
      <w:bookmarkEnd w:id="3"/>
      <w:bookmarkEnd w:id="4"/>
      <w:bookmarkEnd w:id="5"/>
      <w:r w:rsidRPr="00EF3212">
        <w:rPr>
          <w:rFonts w:ascii="Book Antiqua" w:eastAsia="SimSun" w:hAnsi="Book Antiqua" w:cs="Times New Roman"/>
          <w:b/>
          <w:sz w:val="24"/>
          <w:szCs w:val="24"/>
          <w:lang w:eastAsia="zh-CN"/>
        </w:rPr>
        <w:t xml:space="preserve"> </w:t>
      </w:r>
      <w:bookmarkStart w:id="94" w:name="OLE_LINK7"/>
      <w:bookmarkStart w:id="95" w:name="OLE_LINK8"/>
      <w:bookmarkStart w:id="96" w:name="OLE_LINK1386"/>
      <w:bookmarkStart w:id="97" w:name="OLE_LINK37"/>
      <w:bookmarkStart w:id="98" w:name="OLE_LINK79"/>
      <w:bookmarkEnd w:id="6"/>
      <w:bookmarkEnd w:id="7"/>
      <w:bookmarkEnd w:id="8"/>
      <w:bookmarkEnd w:id="88"/>
      <w:bookmarkEnd w:id="89"/>
      <w:bookmarkEnd w:id="92"/>
      <w:bookmarkEnd w:id="93"/>
      <w:r w:rsidRPr="00EF3212">
        <w:rPr>
          <w:rFonts w:ascii="Book Antiqua" w:eastAsia="SimSun" w:hAnsi="Book Antiqua" w:cs="Times New Roman" w:hint="eastAsia"/>
          <w:b/>
          <w:sz w:val="24"/>
          <w:szCs w:val="24"/>
          <w:lang w:eastAsia="zh-CN"/>
        </w:rPr>
        <w:t>SYSTEMATIC REVIEW</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90"/>
    <w:bookmarkEnd w:id="91"/>
    <w:bookmarkEnd w:id="94"/>
    <w:bookmarkEnd w:id="95"/>
    <w:bookmarkEnd w:id="96"/>
    <w:bookmarkEnd w:id="97"/>
    <w:bookmarkEnd w:id="98"/>
    <w:p w14:paraId="78DA14EE"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6161E55F" w14:textId="77777777" w:rsidR="000A48F3" w:rsidRPr="00EF3212" w:rsidRDefault="000A48F3" w:rsidP="00F852C9">
      <w:pPr>
        <w:widowControl w:val="0"/>
        <w:autoSpaceDE w:val="0"/>
        <w:autoSpaceDN w:val="0"/>
        <w:adjustRightInd w:val="0"/>
        <w:snapToGrid w:val="0"/>
        <w:spacing w:after="0" w:line="360" w:lineRule="auto"/>
        <w:jc w:val="both"/>
        <w:rPr>
          <w:rFonts w:ascii="Book Antiqua" w:hAnsi="Book Antiqua" w:cs="Book Antiqua"/>
          <w:b/>
          <w:sz w:val="24"/>
          <w:szCs w:val="24"/>
        </w:rPr>
      </w:pPr>
      <w:bookmarkStart w:id="99" w:name="OLE_LINK143"/>
      <w:bookmarkStart w:id="100" w:name="OLE_LINK144"/>
      <w:r w:rsidRPr="00EF3212">
        <w:rPr>
          <w:rFonts w:ascii="Book Antiqua" w:hAnsi="Book Antiqua" w:cs="Book Antiqua"/>
          <w:b/>
          <w:sz w:val="24"/>
          <w:szCs w:val="24"/>
        </w:rPr>
        <w:t xml:space="preserve">Success of photodynamic therapy in palliating patients with nonresectable cholangiocarcinoma: A systematic review and meta-analysis </w:t>
      </w:r>
    </w:p>
    <w:bookmarkEnd w:id="99"/>
    <w:bookmarkEnd w:id="100"/>
    <w:p w14:paraId="11AA07C8"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42F945AB" w14:textId="6F54CA36" w:rsidR="0072503E" w:rsidRPr="00EF3212" w:rsidRDefault="000A48F3" w:rsidP="00F852C9">
      <w:pPr>
        <w:widowControl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sz w:val="24"/>
          <w:szCs w:val="24"/>
        </w:rPr>
        <w:t>Moole H</w:t>
      </w:r>
      <w:r w:rsidR="00B70F55" w:rsidRPr="00EF3212">
        <w:rPr>
          <w:rFonts w:ascii="Book Antiqua" w:hAnsi="Book Antiqua" w:cs="Book Antiqua"/>
          <w:sz w:val="24"/>
          <w:szCs w:val="24"/>
        </w:rPr>
        <w:t xml:space="preserve"> </w:t>
      </w:r>
      <w:r w:rsidR="001211F1" w:rsidRPr="00EF3212">
        <w:rPr>
          <w:rFonts w:ascii="Book Antiqua" w:hAnsi="Book Antiqua" w:cs="Book Antiqua"/>
          <w:i/>
          <w:iCs/>
          <w:sz w:val="24"/>
          <w:szCs w:val="24"/>
        </w:rPr>
        <w:t>et al</w:t>
      </w:r>
      <w:r w:rsidR="00B70F55" w:rsidRPr="00EF3212">
        <w:rPr>
          <w:rFonts w:ascii="Book Antiqua" w:hAnsi="Book Antiqua" w:cs="Book Antiqua"/>
          <w:i/>
          <w:iCs/>
          <w:sz w:val="24"/>
          <w:szCs w:val="24"/>
        </w:rPr>
        <w:t>.</w:t>
      </w:r>
      <w:r w:rsidR="00B70F55" w:rsidRPr="00EF3212">
        <w:rPr>
          <w:rFonts w:ascii="Book Antiqua" w:hAnsi="Book Antiqua" w:cs="Book Antiqua"/>
          <w:sz w:val="24"/>
          <w:szCs w:val="24"/>
        </w:rPr>
        <w:t xml:space="preserve"> </w:t>
      </w:r>
      <w:r w:rsidRPr="00EF3212">
        <w:rPr>
          <w:rFonts w:ascii="Book Antiqua" w:hAnsi="Book Antiqua" w:cs="Book Antiqua"/>
          <w:sz w:val="24"/>
          <w:szCs w:val="24"/>
        </w:rPr>
        <w:t>Photodynamic th</w:t>
      </w:r>
      <w:r w:rsidR="006729E9" w:rsidRPr="00EF3212">
        <w:rPr>
          <w:rFonts w:ascii="Book Antiqua" w:hAnsi="Book Antiqua" w:cs="Book Antiqua"/>
          <w:sz w:val="24"/>
          <w:szCs w:val="24"/>
        </w:rPr>
        <w:t>erapy in cholangiocarcinoma</w:t>
      </w:r>
      <w:r w:rsidRPr="00EF3212">
        <w:rPr>
          <w:rFonts w:ascii="Book Antiqua" w:hAnsi="Book Antiqua" w:cs="Book Antiqua"/>
          <w:sz w:val="24"/>
          <w:szCs w:val="24"/>
        </w:rPr>
        <w:t xml:space="preserve"> </w:t>
      </w:r>
    </w:p>
    <w:p w14:paraId="6FF28BEE"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49721539" w14:textId="77777777" w:rsidR="0072503E" w:rsidRPr="00EF3212" w:rsidRDefault="000A48F3" w:rsidP="00F852C9">
      <w:pPr>
        <w:widowControl w:val="0"/>
        <w:autoSpaceDE w:val="0"/>
        <w:autoSpaceDN w:val="0"/>
        <w:adjustRightInd w:val="0"/>
        <w:snapToGrid w:val="0"/>
        <w:spacing w:after="0" w:line="360" w:lineRule="auto"/>
        <w:jc w:val="both"/>
        <w:rPr>
          <w:rFonts w:ascii="Book Antiqua" w:hAnsi="Book Antiqua" w:cs="Times New Roman"/>
          <w:sz w:val="24"/>
          <w:szCs w:val="24"/>
        </w:rPr>
      </w:pPr>
      <w:bookmarkStart w:id="101" w:name="OLE_LINK141"/>
      <w:bookmarkStart w:id="102" w:name="OLE_LINK142"/>
      <w:r w:rsidRPr="00EF3212">
        <w:rPr>
          <w:rFonts w:ascii="Book Antiqua" w:hAnsi="Book Antiqua" w:cs="Book Antiqua"/>
          <w:sz w:val="24"/>
          <w:szCs w:val="24"/>
        </w:rPr>
        <w:t>Harsha Moole</w:t>
      </w:r>
      <w:bookmarkEnd w:id="101"/>
      <w:bookmarkEnd w:id="102"/>
      <w:r w:rsidRPr="00EF3212">
        <w:rPr>
          <w:rFonts w:ascii="Book Antiqua" w:hAnsi="Book Antiqua" w:cs="Book Antiqua"/>
          <w:sz w:val="24"/>
          <w:szCs w:val="24"/>
        </w:rPr>
        <w:t>, Harsha Tathireddy, Sirish Dharmapuri, Vishnu Moole, Raghuveer Boddireddy</w:t>
      </w:r>
      <w:r w:rsidR="006729E9" w:rsidRPr="00EF3212">
        <w:rPr>
          <w:rFonts w:ascii="Book Antiqua" w:hAnsi="Book Antiqua" w:cs="Book Antiqua"/>
          <w:sz w:val="24"/>
          <w:szCs w:val="24"/>
        </w:rPr>
        <w:t xml:space="preserve">, Pratyusha Yedama, Sowmya Dharmapuri, Achuta Uppu, Naveen Bondalapati, </w:t>
      </w:r>
      <w:r w:rsidRPr="00EF3212">
        <w:rPr>
          <w:rFonts w:ascii="Book Antiqua" w:hAnsi="Book Antiqua" w:cs="Book Antiqua"/>
          <w:sz w:val="24"/>
          <w:szCs w:val="24"/>
        </w:rPr>
        <w:t>Abhiram Duvvuri</w:t>
      </w:r>
    </w:p>
    <w:p w14:paraId="38A4F8BC"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4C2624A9" w14:textId="6406B283" w:rsidR="0072503E" w:rsidRPr="00EF3212" w:rsidRDefault="002A59FA" w:rsidP="00F852C9">
      <w:pPr>
        <w:widowControl w:val="0"/>
        <w:overflowPunct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b/>
          <w:sz w:val="24"/>
          <w:szCs w:val="24"/>
        </w:rPr>
        <w:t xml:space="preserve">Harsha Moole, Harsha Tathireddy, </w:t>
      </w:r>
      <w:r w:rsidRPr="00EF3212">
        <w:rPr>
          <w:rFonts w:ascii="Book Antiqua" w:hAnsi="Book Antiqua" w:cs="Book Antiqua"/>
          <w:sz w:val="24"/>
          <w:szCs w:val="24"/>
        </w:rPr>
        <w:t xml:space="preserve">Department of Medicine, University of Illinois College </w:t>
      </w:r>
      <w:r w:rsidR="00F852C9" w:rsidRPr="00EF3212">
        <w:rPr>
          <w:rFonts w:ascii="Book Antiqua" w:hAnsi="Book Antiqua" w:cs="Book Antiqua"/>
          <w:sz w:val="24"/>
          <w:szCs w:val="24"/>
        </w:rPr>
        <w:t>of Medicine</w:t>
      </w:r>
      <w:r w:rsidR="00457135" w:rsidRPr="00EF3212">
        <w:rPr>
          <w:rFonts w:ascii="Book Antiqua" w:hAnsi="Book Antiqua" w:cs="Book Antiqua" w:hint="eastAsia"/>
          <w:sz w:val="24"/>
          <w:szCs w:val="24"/>
          <w:lang w:eastAsia="zh-CN"/>
        </w:rPr>
        <w:t xml:space="preserve">, </w:t>
      </w:r>
      <w:r w:rsidR="00F852C9" w:rsidRPr="00EF3212">
        <w:rPr>
          <w:rFonts w:ascii="Book Antiqua" w:hAnsi="Book Antiqua" w:cs="Book Antiqua"/>
          <w:sz w:val="24"/>
          <w:szCs w:val="24"/>
        </w:rPr>
        <w:t>Peoria</w:t>
      </w:r>
      <w:r w:rsidR="00F852C9" w:rsidRPr="00EF3212">
        <w:rPr>
          <w:rFonts w:ascii="Book Antiqua" w:hAnsi="Book Antiqua" w:cs="Book Antiqua" w:hint="eastAsia"/>
          <w:sz w:val="24"/>
          <w:szCs w:val="24"/>
          <w:lang w:eastAsia="zh-CN"/>
        </w:rPr>
        <w:t>,</w:t>
      </w:r>
      <w:r w:rsidR="00314E0E" w:rsidRPr="00EF3212">
        <w:rPr>
          <w:rFonts w:ascii="Book Antiqua" w:hAnsi="Book Antiqua" w:cs="Book Antiqua" w:hint="eastAsia"/>
          <w:sz w:val="24"/>
          <w:szCs w:val="24"/>
          <w:lang w:eastAsia="zh-CN"/>
        </w:rPr>
        <w:t xml:space="preserve"> </w:t>
      </w:r>
      <w:r w:rsidR="00F852C9" w:rsidRPr="00EF3212">
        <w:rPr>
          <w:rFonts w:ascii="Book Antiqua" w:hAnsi="Book Antiqua" w:cs="Book Antiqua" w:hint="eastAsia"/>
          <w:sz w:val="24"/>
          <w:szCs w:val="24"/>
          <w:lang w:eastAsia="zh-CN"/>
        </w:rPr>
        <w:t>IL</w:t>
      </w:r>
      <w:r w:rsidRPr="00EF3212">
        <w:rPr>
          <w:rFonts w:ascii="Book Antiqua" w:hAnsi="Book Antiqua" w:cs="Book Antiqua"/>
          <w:sz w:val="24"/>
          <w:szCs w:val="24"/>
        </w:rPr>
        <w:t xml:space="preserve"> 61637</w:t>
      </w:r>
      <w:r w:rsidR="00F852C9" w:rsidRPr="00EF3212">
        <w:rPr>
          <w:rFonts w:ascii="Book Antiqua" w:hAnsi="Book Antiqua" w:cs="Book Antiqua" w:hint="eastAsia"/>
          <w:sz w:val="24"/>
          <w:szCs w:val="24"/>
          <w:lang w:eastAsia="zh-CN"/>
        </w:rPr>
        <w:t>,</w:t>
      </w:r>
      <w:r w:rsidRPr="00EF3212">
        <w:rPr>
          <w:rFonts w:ascii="Book Antiqua" w:hAnsi="Book Antiqua" w:cs="Book Antiqua"/>
          <w:sz w:val="24"/>
          <w:szCs w:val="24"/>
        </w:rPr>
        <w:t xml:space="preserve"> United States</w:t>
      </w:r>
    </w:p>
    <w:p w14:paraId="730E369C"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0351F896" w14:textId="5222F71F" w:rsidR="0072503E" w:rsidRPr="00EF3212" w:rsidRDefault="002A59FA" w:rsidP="00F852C9">
      <w:pPr>
        <w:widowControl w:val="0"/>
        <w:overflowPunct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b/>
          <w:sz w:val="24"/>
          <w:szCs w:val="24"/>
        </w:rPr>
        <w:t xml:space="preserve">Sirish Dharmapuri, </w:t>
      </w:r>
      <w:r w:rsidRPr="00EF3212">
        <w:rPr>
          <w:rFonts w:ascii="Book Antiqua" w:hAnsi="Book Antiqua" w:cs="Book Antiqua"/>
          <w:sz w:val="24"/>
          <w:szCs w:val="24"/>
        </w:rPr>
        <w:t>Department of Medicine, Wilkes-Barre Veterans Affairs Medical</w:t>
      </w:r>
      <w:r w:rsidR="00F852C9" w:rsidRPr="00EF3212">
        <w:rPr>
          <w:rFonts w:ascii="Book Antiqua" w:hAnsi="Book Antiqua" w:cs="Book Antiqua"/>
          <w:sz w:val="24"/>
          <w:szCs w:val="24"/>
        </w:rPr>
        <w:t xml:space="preserve"> Center, Scranton, </w:t>
      </w:r>
      <w:bookmarkStart w:id="103" w:name="OLE_LINK128"/>
      <w:bookmarkStart w:id="104" w:name="OLE_LINK129"/>
      <w:r w:rsidR="00F852C9" w:rsidRPr="00EF3212">
        <w:rPr>
          <w:rFonts w:ascii="Book Antiqua" w:hAnsi="Book Antiqua" w:cs="Book Antiqua" w:hint="eastAsia"/>
          <w:sz w:val="24"/>
          <w:szCs w:val="24"/>
          <w:lang w:eastAsia="zh-CN"/>
        </w:rPr>
        <w:t>PA</w:t>
      </w:r>
      <w:r w:rsidRPr="00EF3212">
        <w:rPr>
          <w:rFonts w:ascii="Book Antiqua" w:hAnsi="Book Antiqua" w:cs="Book Antiqua"/>
          <w:sz w:val="24"/>
          <w:szCs w:val="24"/>
        </w:rPr>
        <w:t xml:space="preserve"> </w:t>
      </w:r>
      <w:bookmarkEnd w:id="103"/>
      <w:bookmarkEnd w:id="104"/>
      <w:r w:rsidRPr="00EF3212">
        <w:rPr>
          <w:rFonts w:ascii="Book Antiqua" w:hAnsi="Book Antiqua" w:cs="Book Antiqua"/>
          <w:sz w:val="24"/>
          <w:szCs w:val="24"/>
        </w:rPr>
        <w:t>18711</w:t>
      </w:r>
      <w:r w:rsidR="00F852C9" w:rsidRPr="00EF3212">
        <w:rPr>
          <w:rFonts w:ascii="Book Antiqua" w:hAnsi="Book Antiqua" w:cs="Book Antiqua" w:hint="eastAsia"/>
          <w:sz w:val="24"/>
          <w:szCs w:val="24"/>
          <w:lang w:eastAsia="zh-CN"/>
        </w:rPr>
        <w:t>,</w:t>
      </w:r>
      <w:r w:rsidRPr="00EF3212">
        <w:rPr>
          <w:rFonts w:ascii="Book Antiqua" w:hAnsi="Book Antiqua" w:cs="Book Antiqua"/>
          <w:sz w:val="24"/>
          <w:szCs w:val="24"/>
        </w:rPr>
        <w:t xml:space="preserve"> United States </w:t>
      </w:r>
    </w:p>
    <w:p w14:paraId="54692BCE"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61C265E9" w14:textId="65B37813" w:rsidR="0072503E" w:rsidRPr="00EF3212" w:rsidRDefault="002A59FA"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b/>
          <w:sz w:val="24"/>
          <w:szCs w:val="24"/>
        </w:rPr>
        <w:t>Vishnu Moole, Raghuveer Boddireddy, Pratyusha Yedama, Sowmya Dharmapuri,</w:t>
      </w:r>
      <w:r w:rsidRPr="00EF3212">
        <w:rPr>
          <w:rFonts w:ascii="Book Antiqua" w:hAnsi="Book Antiqua" w:cs="Book Antiqua"/>
          <w:sz w:val="24"/>
          <w:szCs w:val="24"/>
        </w:rPr>
        <w:t xml:space="preserve"> Department of Medicine, NTR University of </w:t>
      </w:r>
      <w:r w:rsidR="00F852C9" w:rsidRPr="00EF3212">
        <w:rPr>
          <w:rFonts w:ascii="Book Antiqua" w:hAnsi="Book Antiqua" w:cs="Book Antiqua"/>
          <w:sz w:val="24"/>
          <w:szCs w:val="24"/>
        </w:rPr>
        <w:t>Health Sciences, Andhra Pradesh</w:t>
      </w:r>
      <w:r w:rsidRPr="00EF3212">
        <w:rPr>
          <w:rFonts w:ascii="Book Antiqua" w:hAnsi="Book Antiqua" w:cs="Book Antiqua"/>
          <w:sz w:val="24"/>
          <w:szCs w:val="24"/>
        </w:rPr>
        <w:t xml:space="preserve"> 520008</w:t>
      </w:r>
      <w:r w:rsidR="00F852C9" w:rsidRPr="00EF3212">
        <w:rPr>
          <w:rFonts w:ascii="Book Antiqua" w:hAnsi="Book Antiqua" w:cs="Book Antiqua" w:hint="eastAsia"/>
          <w:sz w:val="24"/>
          <w:szCs w:val="24"/>
          <w:lang w:eastAsia="zh-CN"/>
        </w:rPr>
        <w:t>,</w:t>
      </w:r>
      <w:r w:rsidRPr="00EF3212">
        <w:rPr>
          <w:rFonts w:ascii="Book Antiqua" w:hAnsi="Book Antiqua" w:cs="Book Antiqua"/>
          <w:sz w:val="24"/>
          <w:szCs w:val="24"/>
        </w:rPr>
        <w:t xml:space="preserve"> India </w:t>
      </w:r>
    </w:p>
    <w:p w14:paraId="79CC80F2" w14:textId="77777777" w:rsidR="00704209" w:rsidRPr="00EF3212" w:rsidRDefault="00704209"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rPr>
      </w:pPr>
    </w:p>
    <w:p w14:paraId="357BB3EF" w14:textId="27231D2E" w:rsidR="00704209" w:rsidRPr="00EF3212" w:rsidRDefault="00704209"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b/>
          <w:sz w:val="24"/>
          <w:szCs w:val="24"/>
        </w:rPr>
        <w:t xml:space="preserve">Achuta Uppu, </w:t>
      </w:r>
      <w:r w:rsidRPr="00EF3212">
        <w:rPr>
          <w:rFonts w:ascii="Book Antiqua" w:hAnsi="Book Antiqua" w:cs="Book Antiqua"/>
          <w:sz w:val="24"/>
          <w:szCs w:val="24"/>
        </w:rPr>
        <w:t xml:space="preserve">Department of Medicine, Albert Einstein College of Medicine, Bronx, New York, </w:t>
      </w:r>
      <w:r w:rsidR="00F852C9" w:rsidRPr="00EF3212">
        <w:rPr>
          <w:rFonts w:ascii="Book Antiqua" w:hAnsi="Book Antiqua" w:cs="Book Antiqua" w:hint="eastAsia"/>
          <w:sz w:val="24"/>
          <w:szCs w:val="24"/>
          <w:lang w:eastAsia="zh-CN"/>
        </w:rPr>
        <w:t xml:space="preserve">NY </w:t>
      </w:r>
      <w:r w:rsidRPr="00EF3212">
        <w:rPr>
          <w:rFonts w:ascii="Book Antiqua" w:hAnsi="Book Antiqua" w:cs="Book Antiqua"/>
          <w:sz w:val="24"/>
          <w:szCs w:val="24"/>
        </w:rPr>
        <w:t>10461</w:t>
      </w:r>
      <w:r w:rsidR="00F852C9" w:rsidRPr="00EF3212">
        <w:rPr>
          <w:rFonts w:ascii="Book Antiqua" w:hAnsi="Book Antiqua" w:cs="Book Antiqua" w:hint="eastAsia"/>
          <w:sz w:val="24"/>
          <w:szCs w:val="24"/>
          <w:lang w:eastAsia="zh-CN"/>
        </w:rPr>
        <w:t>,</w:t>
      </w:r>
      <w:r w:rsidRPr="00EF3212">
        <w:rPr>
          <w:rFonts w:ascii="Book Antiqua" w:hAnsi="Book Antiqua" w:cs="Book Antiqua"/>
          <w:sz w:val="24"/>
          <w:szCs w:val="24"/>
        </w:rPr>
        <w:t xml:space="preserve"> United States</w:t>
      </w:r>
    </w:p>
    <w:p w14:paraId="65B2A094" w14:textId="77777777" w:rsidR="00704209" w:rsidRPr="00EF3212" w:rsidRDefault="00704209"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rPr>
      </w:pPr>
    </w:p>
    <w:p w14:paraId="10C735EB" w14:textId="3CA162A6" w:rsidR="00704209" w:rsidRPr="00EF3212" w:rsidRDefault="00704209"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b/>
          <w:sz w:val="24"/>
          <w:szCs w:val="24"/>
        </w:rPr>
        <w:t xml:space="preserve">Naveen Bondalapati, </w:t>
      </w:r>
      <w:r w:rsidRPr="00EF3212">
        <w:rPr>
          <w:rFonts w:ascii="Book Antiqua" w:hAnsi="Book Antiqua" w:cs="Book Antiqua"/>
          <w:sz w:val="24"/>
          <w:szCs w:val="24"/>
        </w:rPr>
        <w:t>Department of Medicine, Barnes Jewish Christian Medical Group, Christia</w:t>
      </w:r>
      <w:r w:rsidR="00F852C9" w:rsidRPr="00EF3212">
        <w:rPr>
          <w:rFonts w:ascii="Book Antiqua" w:hAnsi="Book Antiqua" w:cs="Book Antiqua"/>
          <w:sz w:val="24"/>
          <w:szCs w:val="24"/>
        </w:rPr>
        <w:t xml:space="preserve">n Hospital, St. Louis, </w:t>
      </w:r>
      <w:bookmarkStart w:id="105" w:name="OLE_LINK130"/>
      <w:bookmarkStart w:id="106" w:name="OLE_LINK131"/>
      <w:r w:rsidR="00F852C9" w:rsidRPr="00EF3212">
        <w:rPr>
          <w:rFonts w:ascii="Book Antiqua" w:hAnsi="Book Antiqua" w:cs="Book Antiqua" w:hint="eastAsia"/>
          <w:sz w:val="24"/>
          <w:szCs w:val="24"/>
          <w:lang w:eastAsia="zh-CN"/>
        </w:rPr>
        <w:t>MO</w:t>
      </w:r>
      <w:r w:rsidRPr="00EF3212">
        <w:rPr>
          <w:rFonts w:ascii="Book Antiqua" w:hAnsi="Book Antiqua" w:cs="Book Antiqua"/>
          <w:sz w:val="24"/>
          <w:szCs w:val="24"/>
        </w:rPr>
        <w:t xml:space="preserve"> </w:t>
      </w:r>
      <w:bookmarkEnd w:id="105"/>
      <w:bookmarkEnd w:id="106"/>
      <w:r w:rsidRPr="00EF3212">
        <w:rPr>
          <w:rFonts w:ascii="Book Antiqua" w:hAnsi="Book Antiqua" w:cs="Book Antiqua"/>
          <w:sz w:val="24"/>
          <w:szCs w:val="24"/>
        </w:rPr>
        <w:t>63136</w:t>
      </w:r>
      <w:r w:rsidR="00F852C9" w:rsidRPr="00EF3212">
        <w:rPr>
          <w:rFonts w:ascii="Book Antiqua" w:hAnsi="Book Antiqua" w:cs="Book Antiqua" w:hint="eastAsia"/>
          <w:sz w:val="24"/>
          <w:szCs w:val="24"/>
          <w:lang w:eastAsia="zh-CN"/>
        </w:rPr>
        <w:t xml:space="preserve">, </w:t>
      </w:r>
      <w:r w:rsidRPr="00EF3212">
        <w:rPr>
          <w:rFonts w:ascii="Book Antiqua" w:hAnsi="Book Antiqua" w:cs="Book Antiqua"/>
          <w:sz w:val="24"/>
          <w:szCs w:val="24"/>
        </w:rPr>
        <w:t>United States</w:t>
      </w:r>
    </w:p>
    <w:p w14:paraId="456C3E47" w14:textId="77777777" w:rsidR="00704209" w:rsidRPr="00EF3212" w:rsidRDefault="00704209"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rPr>
      </w:pPr>
    </w:p>
    <w:p w14:paraId="649E15B0" w14:textId="1B724065" w:rsidR="00704209" w:rsidRPr="00EF3212" w:rsidRDefault="00704209"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b/>
          <w:sz w:val="24"/>
          <w:szCs w:val="24"/>
        </w:rPr>
        <w:t xml:space="preserve">Abhiram Duvvuri, </w:t>
      </w:r>
      <w:r w:rsidRPr="00EF3212">
        <w:rPr>
          <w:rFonts w:ascii="Book Antiqua" w:hAnsi="Book Antiqua" w:cs="Book Antiqua"/>
          <w:sz w:val="24"/>
          <w:szCs w:val="24"/>
        </w:rPr>
        <w:t>Division of Gastroenterology and Hepatology, Kansas City Veteran Affairs Medical Center, Kansas City, M</w:t>
      </w:r>
      <w:r w:rsidR="00F852C9" w:rsidRPr="00EF3212">
        <w:rPr>
          <w:rFonts w:ascii="Book Antiqua" w:hAnsi="Book Antiqua" w:cs="Book Antiqua" w:hint="eastAsia"/>
          <w:sz w:val="24"/>
          <w:szCs w:val="24"/>
          <w:lang w:eastAsia="zh-CN"/>
        </w:rPr>
        <w:t>O</w:t>
      </w:r>
      <w:r w:rsidRPr="00EF3212">
        <w:rPr>
          <w:rFonts w:ascii="Book Antiqua" w:hAnsi="Book Antiqua" w:cs="Book Antiqua"/>
          <w:sz w:val="24"/>
          <w:szCs w:val="24"/>
        </w:rPr>
        <w:t xml:space="preserve"> 64128</w:t>
      </w:r>
      <w:r w:rsidR="00F852C9" w:rsidRPr="00EF3212">
        <w:rPr>
          <w:rFonts w:ascii="Book Antiqua" w:hAnsi="Book Antiqua" w:cs="Book Antiqua" w:hint="eastAsia"/>
          <w:sz w:val="24"/>
          <w:szCs w:val="24"/>
          <w:lang w:eastAsia="zh-CN"/>
        </w:rPr>
        <w:t>,</w:t>
      </w:r>
      <w:r w:rsidRPr="00EF3212">
        <w:rPr>
          <w:rFonts w:ascii="Book Antiqua" w:hAnsi="Book Antiqua" w:cs="Book Antiqua"/>
          <w:sz w:val="24"/>
          <w:szCs w:val="24"/>
        </w:rPr>
        <w:t xml:space="preserve"> United States</w:t>
      </w:r>
    </w:p>
    <w:p w14:paraId="1FB2F05C"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2EBBB0B8" w14:textId="1C94006F" w:rsidR="0072503E" w:rsidRPr="00EF3212" w:rsidRDefault="00B70F55" w:rsidP="00F852C9">
      <w:pPr>
        <w:widowControl w:val="0"/>
        <w:overflowPunct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b/>
          <w:sz w:val="24"/>
          <w:szCs w:val="24"/>
        </w:rPr>
        <w:t xml:space="preserve">Author contributions: </w:t>
      </w:r>
      <w:r w:rsidR="00704209" w:rsidRPr="00EF3212">
        <w:rPr>
          <w:rFonts w:ascii="Book Antiqua" w:hAnsi="Book Antiqua" w:cs="Book Antiqua"/>
          <w:sz w:val="24"/>
          <w:szCs w:val="24"/>
        </w:rPr>
        <w:t>Moole H</w:t>
      </w:r>
      <w:r w:rsidRPr="00EF3212">
        <w:rPr>
          <w:rFonts w:ascii="Book Antiqua" w:hAnsi="Book Antiqua" w:cs="Book Antiqua"/>
          <w:sz w:val="24"/>
          <w:szCs w:val="24"/>
        </w:rPr>
        <w:t xml:space="preserve"> </w:t>
      </w:r>
      <w:r w:rsidR="00F852C9" w:rsidRPr="00EF3212">
        <w:rPr>
          <w:rFonts w:ascii="Book Antiqua" w:hAnsi="Book Antiqua"/>
          <w:sz w:val="24"/>
        </w:rPr>
        <w:t>contributed to</w:t>
      </w:r>
      <w:r w:rsidR="00F852C9" w:rsidRPr="00EF3212">
        <w:rPr>
          <w:rFonts w:ascii="Book Antiqua" w:hAnsi="Book Antiqua" w:cs="Book Antiqua"/>
          <w:sz w:val="24"/>
          <w:szCs w:val="24"/>
        </w:rPr>
        <w:t xml:space="preserve"> </w:t>
      </w:r>
      <w:r w:rsidR="00F91EBC" w:rsidRPr="00EF3212">
        <w:rPr>
          <w:rFonts w:ascii="Book Antiqua" w:hAnsi="Book Antiqua" w:cs="Book Antiqua"/>
          <w:sz w:val="24"/>
          <w:szCs w:val="24"/>
        </w:rPr>
        <w:t xml:space="preserve">conception and design of the study, </w:t>
      </w:r>
      <w:r w:rsidRPr="00EF3212">
        <w:rPr>
          <w:rFonts w:ascii="Book Antiqua" w:hAnsi="Book Antiqua" w:cs="Book Antiqua"/>
          <w:sz w:val="24"/>
          <w:szCs w:val="24"/>
        </w:rPr>
        <w:t xml:space="preserve">acquisition of data, analysis and interpretation of data, drafting the article, </w:t>
      </w:r>
      <w:r w:rsidR="00F91EBC" w:rsidRPr="00EF3212">
        <w:rPr>
          <w:rFonts w:ascii="Book Antiqua" w:hAnsi="Book Antiqua" w:cs="Book Antiqua"/>
          <w:sz w:val="24"/>
          <w:szCs w:val="24"/>
        </w:rPr>
        <w:t xml:space="preserve">critical revision, and </w:t>
      </w:r>
      <w:r w:rsidRPr="00EF3212">
        <w:rPr>
          <w:rFonts w:ascii="Book Antiqua" w:hAnsi="Book Antiqua" w:cs="Book Antiqua"/>
          <w:sz w:val="24"/>
          <w:szCs w:val="24"/>
        </w:rPr>
        <w:t xml:space="preserve">final approval; </w:t>
      </w:r>
      <w:r w:rsidR="00704209" w:rsidRPr="00EF3212">
        <w:rPr>
          <w:rFonts w:ascii="Book Antiqua" w:hAnsi="Book Antiqua" w:cs="Book Antiqua"/>
          <w:sz w:val="24"/>
          <w:szCs w:val="24"/>
        </w:rPr>
        <w:t>Tathireddy</w:t>
      </w:r>
      <w:r w:rsidR="003416A4" w:rsidRPr="00EF3212">
        <w:rPr>
          <w:rFonts w:ascii="Book Antiqua" w:hAnsi="Book Antiqua" w:cs="Book Antiqua"/>
          <w:sz w:val="24"/>
          <w:szCs w:val="24"/>
        </w:rPr>
        <w:t xml:space="preserve"> H</w:t>
      </w:r>
      <w:r w:rsidR="00F852C9" w:rsidRPr="00EF3212">
        <w:rPr>
          <w:rFonts w:ascii="Book Antiqua" w:hAnsi="Book Antiqua" w:cs="Book Antiqua" w:hint="eastAsia"/>
          <w:sz w:val="24"/>
          <w:szCs w:val="24"/>
          <w:lang w:eastAsia="zh-CN"/>
        </w:rPr>
        <w:t xml:space="preserve">, </w:t>
      </w:r>
      <w:r w:rsidR="00F852C9" w:rsidRPr="00EF3212">
        <w:rPr>
          <w:rFonts w:ascii="Book Antiqua" w:hAnsi="Book Antiqua" w:cs="Book Antiqua"/>
          <w:sz w:val="24"/>
          <w:szCs w:val="24"/>
          <w:lang w:eastAsia="zh-CN"/>
        </w:rPr>
        <w:t>Boddireddy R</w:t>
      </w:r>
      <w:r w:rsidR="00F852C9" w:rsidRPr="00EF3212">
        <w:rPr>
          <w:rFonts w:ascii="Book Antiqua" w:hAnsi="Book Antiqua" w:cs="Book Antiqua" w:hint="eastAsia"/>
          <w:sz w:val="24"/>
          <w:szCs w:val="24"/>
          <w:lang w:eastAsia="zh-CN"/>
        </w:rPr>
        <w:t xml:space="preserve">, </w:t>
      </w:r>
      <w:r w:rsidR="00F852C9" w:rsidRPr="00EF3212">
        <w:rPr>
          <w:rFonts w:ascii="Book Antiqua" w:hAnsi="Book Antiqua" w:cs="Book Antiqua"/>
          <w:sz w:val="24"/>
          <w:szCs w:val="24"/>
          <w:lang w:eastAsia="zh-CN"/>
        </w:rPr>
        <w:t>Yedama P</w:t>
      </w:r>
      <w:r w:rsidR="00F852C9" w:rsidRPr="00EF3212">
        <w:rPr>
          <w:rFonts w:ascii="Book Antiqua" w:hAnsi="Book Antiqua" w:cs="Book Antiqua" w:hint="eastAsia"/>
          <w:sz w:val="24"/>
          <w:szCs w:val="24"/>
          <w:lang w:eastAsia="zh-CN"/>
        </w:rPr>
        <w:t xml:space="preserve">, </w:t>
      </w:r>
      <w:r w:rsidR="00F852C9" w:rsidRPr="00EF3212">
        <w:rPr>
          <w:rFonts w:ascii="Book Antiqua" w:hAnsi="Book Antiqua" w:cs="Book Antiqua"/>
          <w:sz w:val="24"/>
          <w:szCs w:val="24"/>
          <w:lang w:eastAsia="zh-CN"/>
        </w:rPr>
        <w:t>Dharmapuri S</w:t>
      </w:r>
      <w:r w:rsidR="00F852C9" w:rsidRPr="00EF3212">
        <w:rPr>
          <w:rFonts w:ascii="Book Antiqua" w:hAnsi="Book Antiqua" w:cs="Book Antiqua" w:hint="eastAsia"/>
          <w:sz w:val="24"/>
          <w:szCs w:val="24"/>
          <w:lang w:eastAsia="zh-CN"/>
        </w:rPr>
        <w:t xml:space="preserve">, </w:t>
      </w:r>
      <w:r w:rsidR="00F852C9" w:rsidRPr="00EF3212">
        <w:rPr>
          <w:rFonts w:ascii="Book Antiqua" w:hAnsi="Book Antiqua" w:cs="Book Antiqua"/>
          <w:sz w:val="24"/>
          <w:szCs w:val="24"/>
          <w:lang w:eastAsia="zh-CN"/>
        </w:rPr>
        <w:t>Uppu A</w:t>
      </w:r>
      <w:r w:rsidR="00F852C9" w:rsidRPr="00EF3212">
        <w:rPr>
          <w:rFonts w:ascii="Book Antiqua" w:hAnsi="Book Antiqua" w:cs="Book Antiqua" w:hint="eastAsia"/>
          <w:sz w:val="24"/>
          <w:szCs w:val="24"/>
          <w:lang w:eastAsia="zh-CN"/>
        </w:rPr>
        <w:t xml:space="preserve">, </w:t>
      </w:r>
      <w:r w:rsidR="006E4004" w:rsidRPr="00EF3212">
        <w:rPr>
          <w:rFonts w:ascii="Book Antiqua" w:hAnsi="Book Antiqua" w:cs="Book Antiqua" w:hint="eastAsia"/>
          <w:sz w:val="24"/>
          <w:szCs w:val="24"/>
          <w:lang w:eastAsia="zh-CN"/>
        </w:rPr>
        <w:t xml:space="preserve">and </w:t>
      </w:r>
      <w:r w:rsidR="00F852C9" w:rsidRPr="00EF3212">
        <w:rPr>
          <w:rFonts w:ascii="Book Antiqua" w:hAnsi="Book Antiqua" w:cs="Book Antiqua"/>
          <w:sz w:val="24"/>
          <w:szCs w:val="24"/>
          <w:lang w:eastAsia="zh-CN"/>
        </w:rPr>
        <w:t>Bondalapati N</w:t>
      </w:r>
      <w:r w:rsidRPr="00EF3212">
        <w:rPr>
          <w:rFonts w:ascii="Book Antiqua" w:hAnsi="Book Antiqua" w:cs="Book Antiqua"/>
          <w:sz w:val="24"/>
          <w:szCs w:val="24"/>
        </w:rPr>
        <w:t xml:space="preserve"> </w:t>
      </w:r>
      <w:r w:rsidR="00F852C9" w:rsidRPr="00EF3212">
        <w:rPr>
          <w:rFonts w:ascii="Book Antiqua" w:hAnsi="Book Antiqua"/>
          <w:sz w:val="24"/>
        </w:rPr>
        <w:t>contributed to</w:t>
      </w:r>
      <w:r w:rsidR="00F852C9" w:rsidRPr="00EF3212">
        <w:rPr>
          <w:rFonts w:ascii="Book Antiqua" w:hAnsi="Book Antiqua" w:cs="Book Antiqua"/>
          <w:sz w:val="24"/>
          <w:szCs w:val="24"/>
        </w:rPr>
        <w:t xml:space="preserve"> </w:t>
      </w:r>
      <w:r w:rsidRPr="00EF3212">
        <w:rPr>
          <w:rFonts w:ascii="Book Antiqua" w:hAnsi="Book Antiqua" w:cs="Book Antiqua"/>
          <w:sz w:val="24"/>
          <w:szCs w:val="24"/>
        </w:rPr>
        <w:t>acquisition of data, analysis and interpretation</w:t>
      </w:r>
      <w:bookmarkStart w:id="107" w:name="page2"/>
      <w:bookmarkEnd w:id="107"/>
      <w:r w:rsidR="00704209" w:rsidRPr="00EF3212">
        <w:rPr>
          <w:rFonts w:ascii="Book Antiqua" w:hAnsi="Book Antiqua" w:cs="Times New Roman"/>
          <w:sz w:val="24"/>
          <w:szCs w:val="24"/>
        </w:rPr>
        <w:t xml:space="preserve"> </w:t>
      </w:r>
      <w:r w:rsidRPr="00EF3212">
        <w:rPr>
          <w:rFonts w:ascii="Book Antiqua" w:hAnsi="Book Antiqua" w:cs="Book Antiqua"/>
          <w:sz w:val="24"/>
          <w:szCs w:val="24"/>
        </w:rPr>
        <w:t xml:space="preserve">of data, drafting the article, final approval; </w:t>
      </w:r>
      <w:r w:rsidR="00F91EBC" w:rsidRPr="00EF3212">
        <w:rPr>
          <w:rFonts w:ascii="Book Antiqua" w:hAnsi="Book Antiqua" w:cs="Book Antiqua"/>
          <w:sz w:val="24"/>
          <w:szCs w:val="24"/>
        </w:rPr>
        <w:t>Dharmapuri S</w:t>
      </w:r>
      <w:r w:rsidR="00F852C9" w:rsidRPr="00EF3212">
        <w:rPr>
          <w:rFonts w:ascii="Book Antiqua" w:hAnsi="Book Antiqua" w:cs="Book Antiqua" w:hint="eastAsia"/>
          <w:sz w:val="24"/>
          <w:szCs w:val="24"/>
          <w:lang w:eastAsia="zh-CN"/>
        </w:rPr>
        <w:t xml:space="preserve">, </w:t>
      </w:r>
      <w:r w:rsidR="00F852C9" w:rsidRPr="00EF3212">
        <w:rPr>
          <w:rFonts w:ascii="Book Antiqua" w:hAnsi="Book Antiqua" w:cs="Book Antiqua"/>
          <w:sz w:val="24"/>
          <w:szCs w:val="24"/>
          <w:lang w:eastAsia="zh-CN"/>
        </w:rPr>
        <w:t>Moole V</w:t>
      </w:r>
      <w:r w:rsidR="00F91EBC" w:rsidRPr="00EF3212">
        <w:rPr>
          <w:rFonts w:ascii="Book Antiqua" w:hAnsi="Book Antiqua" w:cs="Book Antiqua"/>
          <w:sz w:val="24"/>
          <w:szCs w:val="24"/>
        </w:rPr>
        <w:t xml:space="preserve"> </w:t>
      </w:r>
      <w:r w:rsidR="00F852C9" w:rsidRPr="00EF3212">
        <w:rPr>
          <w:rFonts w:ascii="Book Antiqua" w:hAnsi="Book Antiqua"/>
          <w:sz w:val="24"/>
        </w:rPr>
        <w:t>contributed to</w:t>
      </w:r>
      <w:r w:rsidR="00F852C9" w:rsidRPr="00EF3212">
        <w:rPr>
          <w:rFonts w:ascii="Book Antiqua" w:hAnsi="Book Antiqua" w:cs="Book Antiqua"/>
          <w:sz w:val="24"/>
          <w:szCs w:val="24"/>
        </w:rPr>
        <w:t xml:space="preserve"> </w:t>
      </w:r>
      <w:r w:rsidRPr="00EF3212">
        <w:rPr>
          <w:rFonts w:ascii="Book Antiqua" w:hAnsi="Book Antiqua" w:cs="Book Antiqua"/>
          <w:sz w:val="24"/>
          <w:szCs w:val="24"/>
        </w:rPr>
        <w:t>interpretation of data, revising the article, final approval;</w:t>
      </w:r>
      <w:r w:rsidR="00F91EBC" w:rsidRPr="00EF3212">
        <w:rPr>
          <w:rFonts w:ascii="Book Antiqua" w:hAnsi="Book Antiqua" w:cs="Book Antiqua"/>
          <w:sz w:val="24"/>
          <w:szCs w:val="24"/>
        </w:rPr>
        <w:t xml:space="preserve"> Duvvuri A</w:t>
      </w:r>
      <w:r w:rsidRPr="00EF3212">
        <w:rPr>
          <w:rFonts w:ascii="Book Antiqua" w:hAnsi="Book Antiqua" w:cs="Book Antiqua"/>
          <w:sz w:val="24"/>
          <w:szCs w:val="24"/>
        </w:rPr>
        <w:t xml:space="preserve"> </w:t>
      </w:r>
      <w:r w:rsidR="00F852C9" w:rsidRPr="00EF3212">
        <w:rPr>
          <w:rFonts w:ascii="Book Antiqua" w:hAnsi="Book Antiqua" w:cs="Book Antiqua"/>
          <w:sz w:val="24"/>
          <w:szCs w:val="24"/>
        </w:rPr>
        <w:t xml:space="preserve">contributed to </w:t>
      </w:r>
      <w:r w:rsidRPr="00EF3212">
        <w:rPr>
          <w:rFonts w:ascii="Book Antiqua" w:hAnsi="Book Antiqua" w:cs="Book Antiqua"/>
          <w:sz w:val="24"/>
          <w:szCs w:val="24"/>
        </w:rPr>
        <w:t>conception and design of the study, critical revision, final approval.</w:t>
      </w:r>
    </w:p>
    <w:p w14:paraId="3BE7E84A"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4AC7422A" w14:textId="77777777" w:rsidR="0072503E" w:rsidRPr="00EF3212" w:rsidRDefault="00B70F55" w:rsidP="00F852C9">
      <w:pPr>
        <w:widowControl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b/>
          <w:sz w:val="24"/>
          <w:szCs w:val="24"/>
        </w:rPr>
        <w:t xml:space="preserve">Conflict-of-interest statement: </w:t>
      </w:r>
      <w:r w:rsidRPr="00EF3212">
        <w:rPr>
          <w:rFonts w:ascii="Book Antiqua" w:hAnsi="Book Antiqua" w:cs="Book Antiqua"/>
          <w:sz w:val="24"/>
          <w:szCs w:val="24"/>
        </w:rPr>
        <w:t>The authors deny any conflict of interest.</w:t>
      </w:r>
    </w:p>
    <w:p w14:paraId="7C6C58C2"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63960D39" w14:textId="77777777" w:rsidR="0072503E" w:rsidRPr="00EF3212" w:rsidRDefault="00B70F55" w:rsidP="00F852C9">
      <w:pPr>
        <w:widowControl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b/>
          <w:sz w:val="24"/>
          <w:szCs w:val="24"/>
        </w:rPr>
        <w:t xml:space="preserve">Data sharing statement: </w:t>
      </w:r>
      <w:r w:rsidRPr="00EF3212">
        <w:rPr>
          <w:rFonts w:ascii="Book Antiqua" w:hAnsi="Book Antiqua" w:cs="Book Antiqua"/>
          <w:sz w:val="24"/>
          <w:szCs w:val="24"/>
        </w:rPr>
        <w:t>No additional data are available.</w:t>
      </w:r>
    </w:p>
    <w:p w14:paraId="335434B5"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20C19378" w14:textId="77777777" w:rsidR="006E4004" w:rsidRPr="00EF3212" w:rsidRDefault="006E4004" w:rsidP="006E4004">
      <w:pPr>
        <w:spacing w:after="0" w:line="360" w:lineRule="auto"/>
        <w:jc w:val="both"/>
        <w:rPr>
          <w:rFonts w:ascii="Book Antiqua" w:eastAsia="SimSun" w:hAnsi="Book Antiqua" w:cs="SimSun"/>
          <w:sz w:val="24"/>
          <w:szCs w:val="24"/>
          <w:lang w:eastAsia="zh-CN"/>
        </w:rPr>
      </w:pPr>
      <w:bookmarkStart w:id="108" w:name="OLE_LINK441"/>
      <w:bookmarkStart w:id="109" w:name="OLE_LINK442"/>
      <w:bookmarkStart w:id="110" w:name="OLE_LINK1032"/>
      <w:bookmarkStart w:id="111" w:name="OLE_LINK1232"/>
      <w:bookmarkStart w:id="112" w:name="OLE_LINK1460"/>
      <w:bookmarkStart w:id="113" w:name="OLE_LINK1568"/>
      <w:bookmarkStart w:id="114" w:name="OLE_LINK1708"/>
      <w:bookmarkStart w:id="115" w:name="OLE_LINK1435"/>
      <w:bookmarkStart w:id="116" w:name="OLE_LINK1478"/>
      <w:bookmarkStart w:id="117" w:name="OLE_LINK1428"/>
      <w:bookmarkStart w:id="118" w:name="OLE_LINK1355"/>
      <w:bookmarkStart w:id="119" w:name="OLE_LINK1425"/>
      <w:bookmarkStart w:id="120" w:name="OLE_LINK1504"/>
      <w:bookmarkStart w:id="121" w:name="OLE_LINK1544"/>
      <w:bookmarkStart w:id="122" w:name="OLE_LINK1680"/>
      <w:bookmarkStart w:id="123" w:name="OLE_LINK1710"/>
      <w:bookmarkStart w:id="124" w:name="OLE_LINK3317"/>
      <w:bookmarkStart w:id="125" w:name="OLE_LINK22"/>
      <w:bookmarkStart w:id="126" w:name="OLE_LINK1818"/>
      <w:bookmarkStart w:id="127" w:name="OLE_LINK1684"/>
      <w:bookmarkStart w:id="128" w:name="OLE_LINK1885"/>
      <w:bookmarkStart w:id="129" w:name="OLE_LINK1799"/>
      <w:bookmarkStart w:id="130" w:name="OLE_LINK27"/>
      <w:bookmarkStart w:id="131" w:name="OLE_LINK732"/>
      <w:bookmarkStart w:id="132" w:name="OLE_LINK2053"/>
      <w:bookmarkStart w:id="133" w:name="OLE_LINK2096"/>
      <w:bookmarkStart w:id="134" w:name="OLE_LINK2174"/>
      <w:bookmarkStart w:id="135" w:name="OLE_LINK2108"/>
      <w:bookmarkStart w:id="136" w:name="OLE_LINK2183"/>
      <w:bookmarkStart w:id="137" w:name="OLE_LINK2328"/>
      <w:bookmarkStart w:id="138" w:name="OLE_LINK766"/>
      <w:bookmarkStart w:id="139" w:name="OLE_LINK2256"/>
      <w:bookmarkStart w:id="140" w:name="OLE_LINK38"/>
      <w:bookmarkStart w:id="141" w:name="OLE_LINK2368"/>
      <w:bookmarkStart w:id="142" w:name="OLE_LINK2446"/>
      <w:bookmarkStart w:id="143" w:name="OLE_LINK2509"/>
      <w:bookmarkStart w:id="144" w:name="OLE_LINK2651"/>
      <w:bookmarkStart w:id="145" w:name="OLE_LINK2842"/>
      <w:bookmarkStart w:id="146" w:name="OLE_LINK2909"/>
      <w:bookmarkStart w:id="147" w:name="OLE_LINK3004"/>
      <w:bookmarkStart w:id="148" w:name="OLE_LINK3170"/>
      <w:bookmarkStart w:id="149" w:name="OLE_LINK3181"/>
      <w:bookmarkStart w:id="150" w:name="OLE_LINK3182"/>
      <w:bookmarkStart w:id="151" w:name="OLE_LINK3631"/>
      <w:bookmarkStart w:id="152" w:name="OLE_LINK3293"/>
      <w:bookmarkStart w:id="153" w:name="OLE_LINK71"/>
      <w:bookmarkStart w:id="154" w:name="OLE_LINK3789"/>
      <w:bookmarkStart w:id="155" w:name="OLE_LINK76"/>
      <w:bookmarkStart w:id="156" w:name="OLE_LINK102"/>
      <w:bookmarkStart w:id="157" w:name="OLE_LINK80"/>
      <w:r w:rsidRPr="00EF3212">
        <w:rPr>
          <w:rFonts w:ascii="Book Antiqua" w:eastAsia="SimSun" w:hAnsi="Book Antiqua" w:cs="Times New Roman"/>
          <w:b/>
          <w:sz w:val="24"/>
          <w:szCs w:val="24"/>
          <w:lang w:eastAsia="zh-CN"/>
        </w:rPr>
        <w:t xml:space="preserve">Open-Access: </w:t>
      </w:r>
      <w:bookmarkStart w:id="158" w:name="OLE_LINK479"/>
      <w:bookmarkStart w:id="159" w:name="OLE_LINK496"/>
      <w:bookmarkStart w:id="160" w:name="OLE_LINK506"/>
      <w:bookmarkStart w:id="161" w:name="OLE_LINK507"/>
      <w:r w:rsidRPr="00EF3212">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F3212">
          <w:rPr>
            <w:rFonts w:ascii="Book Antiqua" w:eastAsia="SimSun" w:hAnsi="Book Antiqua" w:cs="Times New Roman"/>
            <w:kern w:val="2"/>
            <w:sz w:val="24"/>
            <w:szCs w:val="24"/>
            <w:u w:val="single"/>
            <w:lang w:eastAsia="zh-CN"/>
          </w:rPr>
          <w:t>http://creativecommons.org/licenses/by-nc/4.0/</w:t>
        </w:r>
      </w:hyperlink>
      <w:bookmarkEnd w:id="158"/>
      <w:bookmarkEnd w:id="159"/>
      <w:bookmarkEnd w:id="160"/>
      <w:bookmarkEnd w:id="161"/>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3D432AD3" w14:textId="77777777" w:rsidR="006E4004" w:rsidRPr="00EF3212" w:rsidRDefault="006E4004" w:rsidP="006E4004">
      <w:pPr>
        <w:widowControl w:val="0"/>
        <w:adjustRightInd w:val="0"/>
        <w:snapToGrid w:val="0"/>
        <w:spacing w:after="0" w:line="360" w:lineRule="auto"/>
        <w:jc w:val="both"/>
        <w:rPr>
          <w:rFonts w:ascii="Book Antiqua" w:eastAsia="SimSun" w:hAnsi="Book Antiqua" w:cs="Times New Roman"/>
          <w:b/>
          <w:kern w:val="2"/>
          <w:sz w:val="24"/>
          <w:szCs w:val="24"/>
          <w:lang w:eastAsia="zh-CN"/>
        </w:rPr>
      </w:pPr>
    </w:p>
    <w:p w14:paraId="1A6ABEB9" w14:textId="77777777" w:rsidR="006E4004" w:rsidRPr="00EF3212" w:rsidRDefault="006E4004" w:rsidP="006E4004">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162" w:name="OLE_LINK3210"/>
      <w:bookmarkStart w:id="163" w:name="OLE_LINK3211"/>
      <w:bookmarkEnd w:id="149"/>
      <w:bookmarkEnd w:id="150"/>
      <w:bookmarkEnd w:id="151"/>
      <w:bookmarkEnd w:id="152"/>
      <w:bookmarkEnd w:id="153"/>
      <w:bookmarkEnd w:id="154"/>
      <w:bookmarkEnd w:id="155"/>
      <w:bookmarkEnd w:id="156"/>
      <w:r w:rsidRPr="00EF3212">
        <w:rPr>
          <w:rFonts w:ascii="Book Antiqua" w:eastAsia="SimSun" w:hAnsi="Book Antiqua" w:cs="Times New Roman"/>
          <w:b/>
          <w:kern w:val="2"/>
          <w:sz w:val="24"/>
          <w:szCs w:val="24"/>
          <w:lang w:eastAsia="zh-CN"/>
        </w:rPr>
        <w:t>Manuscript source:</w:t>
      </w:r>
      <w:r w:rsidRPr="00EF3212">
        <w:rPr>
          <w:rFonts w:ascii="Book Antiqua" w:eastAsia="SimSun" w:hAnsi="Book Antiqua" w:cs="Times New Roman"/>
          <w:kern w:val="2"/>
          <w:sz w:val="24"/>
          <w:szCs w:val="24"/>
          <w:lang w:eastAsia="zh-CN"/>
        </w:rPr>
        <w:t xml:space="preserve"> Unsolicited manuscript</w:t>
      </w:r>
    </w:p>
    <w:bookmarkEnd w:id="157"/>
    <w:bookmarkEnd w:id="162"/>
    <w:bookmarkEnd w:id="163"/>
    <w:p w14:paraId="4076C205"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26FE117C" w14:textId="69B2AF34" w:rsidR="0072503E" w:rsidRPr="00EF3212" w:rsidRDefault="00F91EBC" w:rsidP="00F852C9">
      <w:pPr>
        <w:widowControl w:val="0"/>
        <w:overflowPunct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b/>
          <w:sz w:val="24"/>
          <w:szCs w:val="24"/>
        </w:rPr>
        <w:t>Correspondence to: Harsha Moole, MD, Clinical Associate,</w:t>
      </w:r>
      <w:r w:rsidRPr="00EF3212">
        <w:rPr>
          <w:rFonts w:ascii="Book Antiqua" w:hAnsi="Book Antiqua" w:cs="Book Antiqua"/>
          <w:sz w:val="24"/>
          <w:szCs w:val="24"/>
        </w:rPr>
        <w:t xml:space="preserve"> Department of Medicine, University of Illinois College </w:t>
      </w:r>
      <w:r w:rsidR="006E4004" w:rsidRPr="00EF3212">
        <w:rPr>
          <w:rFonts w:ascii="Book Antiqua" w:hAnsi="Book Antiqua" w:cs="Book Antiqua"/>
          <w:sz w:val="24"/>
          <w:szCs w:val="24"/>
        </w:rPr>
        <w:t>of Medicine</w:t>
      </w:r>
      <w:r w:rsidR="00457135" w:rsidRPr="00EF3212">
        <w:rPr>
          <w:rFonts w:ascii="Book Antiqua" w:hAnsi="Book Antiqua" w:cs="Book Antiqua" w:hint="eastAsia"/>
          <w:sz w:val="24"/>
          <w:szCs w:val="24"/>
          <w:lang w:eastAsia="zh-CN"/>
        </w:rPr>
        <w:t>,</w:t>
      </w:r>
      <w:r w:rsidR="006E4004" w:rsidRPr="00EF3212">
        <w:rPr>
          <w:rFonts w:ascii="Book Antiqua" w:hAnsi="Book Antiqua" w:cs="Book Antiqua"/>
          <w:sz w:val="24"/>
          <w:szCs w:val="24"/>
        </w:rPr>
        <w:t xml:space="preserve"> Peoria</w:t>
      </w:r>
      <w:r w:rsidR="006E4004" w:rsidRPr="00EF3212">
        <w:rPr>
          <w:rFonts w:ascii="Book Antiqua" w:hAnsi="Book Antiqua" w:cs="Book Antiqua" w:hint="eastAsia"/>
          <w:sz w:val="24"/>
          <w:szCs w:val="24"/>
          <w:lang w:eastAsia="zh-CN"/>
        </w:rPr>
        <w:t>,</w:t>
      </w:r>
      <w:r w:rsidR="006E4004" w:rsidRPr="00EF3212">
        <w:rPr>
          <w:rFonts w:ascii="Book Antiqua" w:hAnsi="Book Antiqua" w:cs="Book Antiqua"/>
          <w:sz w:val="24"/>
          <w:szCs w:val="24"/>
        </w:rPr>
        <w:t xml:space="preserve"> </w:t>
      </w:r>
      <w:r w:rsidR="006E4004" w:rsidRPr="00EF3212">
        <w:rPr>
          <w:rFonts w:ascii="Book Antiqua" w:hAnsi="Book Antiqua" w:cs="Book Antiqua" w:hint="eastAsia"/>
          <w:sz w:val="24"/>
          <w:szCs w:val="24"/>
          <w:lang w:eastAsia="zh-CN"/>
        </w:rPr>
        <w:t>IL</w:t>
      </w:r>
      <w:r w:rsidRPr="00EF3212">
        <w:rPr>
          <w:rFonts w:ascii="Book Antiqua" w:hAnsi="Book Antiqua" w:cs="Book Antiqua"/>
          <w:sz w:val="24"/>
          <w:szCs w:val="24"/>
        </w:rPr>
        <w:t xml:space="preserve"> 61637</w:t>
      </w:r>
      <w:r w:rsidR="006E4004" w:rsidRPr="00EF3212">
        <w:rPr>
          <w:rFonts w:ascii="Book Antiqua" w:hAnsi="Book Antiqua" w:cs="Book Antiqua" w:hint="eastAsia"/>
          <w:sz w:val="24"/>
          <w:szCs w:val="24"/>
          <w:lang w:eastAsia="zh-CN"/>
        </w:rPr>
        <w:t>,</w:t>
      </w:r>
      <w:r w:rsidRPr="00EF3212">
        <w:rPr>
          <w:rFonts w:ascii="Book Antiqua" w:hAnsi="Book Antiqua" w:cs="Book Antiqua"/>
          <w:sz w:val="24"/>
          <w:szCs w:val="24"/>
        </w:rPr>
        <w:t xml:space="preserve"> United States</w:t>
      </w:r>
      <w:r w:rsidR="00B70F55" w:rsidRPr="00EF3212">
        <w:rPr>
          <w:rFonts w:ascii="Book Antiqua" w:hAnsi="Book Antiqua" w:cs="Book Antiqua"/>
          <w:sz w:val="24"/>
          <w:szCs w:val="24"/>
        </w:rPr>
        <w:t xml:space="preserve">. </w:t>
      </w:r>
      <w:r w:rsidRPr="00EF3212">
        <w:rPr>
          <w:rFonts w:ascii="Book Antiqua" w:hAnsi="Book Antiqua" w:cs="Book Antiqua"/>
          <w:sz w:val="24"/>
          <w:szCs w:val="24"/>
        </w:rPr>
        <w:t>harsha1778@yahoo.co.in</w:t>
      </w:r>
    </w:p>
    <w:p w14:paraId="7C3304F3" w14:textId="150F49E2" w:rsidR="0072503E" w:rsidRPr="00EF3212" w:rsidRDefault="00B70F55" w:rsidP="00F852C9">
      <w:pPr>
        <w:widowControl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b/>
          <w:sz w:val="24"/>
          <w:szCs w:val="24"/>
        </w:rPr>
        <w:t xml:space="preserve">Telephone: </w:t>
      </w:r>
      <w:r w:rsidRPr="00EF3212">
        <w:rPr>
          <w:rFonts w:ascii="Book Antiqua" w:hAnsi="Book Antiqua" w:cs="Book Antiqua"/>
          <w:sz w:val="24"/>
          <w:szCs w:val="24"/>
        </w:rPr>
        <w:t>+</w:t>
      </w:r>
      <w:r w:rsidR="006E4004" w:rsidRPr="00EF3212">
        <w:rPr>
          <w:rFonts w:ascii="Book Antiqua" w:hAnsi="Book Antiqua" w:cs="Book Antiqua"/>
          <w:sz w:val="24"/>
          <w:szCs w:val="24"/>
        </w:rPr>
        <w:t>1-309-655</w:t>
      </w:r>
      <w:r w:rsidR="00F91EBC" w:rsidRPr="00EF3212">
        <w:rPr>
          <w:rFonts w:ascii="Book Antiqua" w:hAnsi="Book Antiqua" w:cs="Book Antiqua"/>
          <w:sz w:val="24"/>
          <w:szCs w:val="24"/>
        </w:rPr>
        <w:t>7257</w:t>
      </w:r>
    </w:p>
    <w:p w14:paraId="78728D3A" w14:textId="1B375B21" w:rsidR="0072503E" w:rsidRPr="00EF3212" w:rsidRDefault="00F91EBC" w:rsidP="00F852C9">
      <w:pPr>
        <w:widowControl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b/>
          <w:sz w:val="24"/>
          <w:szCs w:val="24"/>
        </w:rPr>
        <w:t xml:space="preserve">Fax: </w:t>
      </w:r>
      <w:r w:rsidR="006E4004" w:rsidRPr="00EF3212">
        <w:rPr>
          <w:rFonts w:ascii="Book Antiqua" w:hAnsi="Book Antiqua" w:cs="Book Antiqua"/>
          <w:sz w:val="24"/>
          <w:szCs w:val="24"/>
        </w:rPr>
        <w:t>+1-844-893</w:t>
      </w:r>
      <w:r w:rsidRPr="00EF3212">
        <w:rPr>
          <w:rFonts w:ascii="Book Antiqua" w:hAnsi="Book Antiqua" w:cs="Book Antiqua"/>
          <w:sz w:val="24"/>
          <w:szCs w:val="24"/>
        </w:rPr>
        <w:t>6705</w:t>
      </w:r>
    </w:p>
    <w:p w14:paraId="5DA0D31E"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4361B752" w14:textId="5A1E5861" w:rsidR="006E4004" w:rsidRPr="00EF3212" w:rsidRDefault="006E4004" w:rsidP="006E400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164" w:name="OLE_LINK77"/>
      <w:bookmarkStart w:id="165" w:name="OLE_LINK3751"/>
      <w:bookmarkStart w:id="166" w:name="OLE_LINK72"/>
      <w:bookmarkStart w:id="167" w:name="OLE_LINK3303"/>
      <w:bookmarkStart w:id="168" w:name="OLE_LINK67"/>
      <w:bookmarkStart w:id="169" w:name="OLE_LINK3331"/>
      <w:bookmarkStart w:id="170" w:name="OLE_LINK3243"/>
      <w:bookmarkStart w:id="171" w:name="OLE_LINK3168"/>
      <w:bookmarkStart w:id="172" w:name="OLE_LINK60"/>
      <w:bookmarkStart w:id="173" w:name="OLE_LINK59"/>
      <w:bookmarkStart w:id="174" w:name="OLE_LINK54"/>
      <w:bookmarkStart w:id="175" w:name="OLE_LINK2774"/>
      <w:bookmarkStart w:id="176" w:name="OLE_LINK2510"/>
      <w:bookmarkStart w:id="177" w:name="OLE_LINK2378"/>
      <w:bookmarkStart w:id="178" w:name="OLE_LINK2447"/>
      <w:bookmarkStart w:id="179" w:name="OLE_LINK2412"/>
      <w:bookmarkStart w:id="180" w:name="OLE_LINK42"/>
      <w:bookmarkStart w:id="181" w:name="OLE_LINK39"/>
      <w:bookmarkStart w:id="182" w:name="OLE_LINK767"/>
      <w:bookmarkStart w:id="183" w:name="OLE_LINK2100"/>
      <w:bookmarkStart w:id="184" w:name="OLE_LINK2054"/>
      <w:bookmarkStart w:id="185" w:name="OLE_LINK733"/>
      <w:bookmarkStart w:id="186" w:name="OLE_LINK29"/>
      <w:bookmarkStart w:id="187" w:name="OLE_LINK25"/>
      <w:bookmarkStart w:id="188" w:name="OLE_LINK1973"/>
      <w:bookmarkStart w:id="189" w:name="OLE_LINK1895"/>
      <w:bookmarkStart w:id="190" w:name="OLE_LINK1718"/>
      <w:bookmarkStart w:id="191" w:name="OLE_LINK1800"/>
      <w:bookmarkStart w:id="192" w:name="OLE_LINK1886"/>
      <w:bookmarkStart w:id="193" w:name="OLE_LINK1819"/>
      <w:bookmarkStart w:id="194" w:name="OLE_LINK1773"/>
      <w:bookmarkStart w:id="195" w:name="OLE_LINK1726"/>
      <w:bookmarkStart w:id="196" w:name="OLE_LINK1470"/>
      <w:bookmarkStart w:id="197" w:name="OLE_LINK1426"/>
      <w:bookmarkStart w:id="198" w:name="OLE_LINK1584"/>
      <w:bookmarkStart w:id="199" w:name="OLE_LINK1436"/>
      <w:bookmarkStart w:id="200" w:name="OLE_LINK1493"/>
      <w:bookmarkStart w:id="201" w:name="OLE_LINK1437"/>
      <w:bookmarkStart w:id="202" w:name="OLE_LINK1461"/>
      <w:bookmarkStart w:id="203" w:name="OLE_LINK1347"/>
      <w:bookmarkStart w:id="204" w:name="OLE_LINK1346"/>
      <w:r w:rsidRPr="00EF3212">
        <w:rPr>
          <w:rFonts w:ascii="Book Antiqua" w:eastAsia="SimSun" w:hAnsi="Book Antiqua" w:cs="Times New Roman"/>
          <w:b/>
          <w:bCs/>
          <w:kern w:val="2"/>
          <w:sz w:val="24"/>
          <w:szCs w:val="24"/>
          <w:lang w:eastAsia="zh-CN"/>
        </w:rPr>
        <w:t xml:space="preserve">Received: </w:t>
      </w:r>
      <w:r w:rsidR="00457135" w:rsidRPr="00EF3212">
        <w:rPr>
          <w:rFonts w:ascii="Book Antiqua" w:eastAsia="SimSun" w:hAnsi="Book Antiqua" w:cs="Times New Roman" w:hint="eastAsia"/>
          <w:bCs/>
          <w:kern w:val="2"/>
          <w:sz w:val="24"/>
          <w:szCs w:val="24"/>
          <w:lang w:eastAsia="zh-CN"/>
        </w:rPr>
        <w:t>June</w:t>
      </w:r>
      <w:r w:rsidRPr="00EF3212">
        <w:rPr>
          <w:rFonts w:ascii="Book Antiqua" w:eastAsia="SimSun" w:hAnsi="Book Antiqua" w:cs="Times New Roman"/>
          <w:bCs/>
          <w:kern w:val="2"/>
          <w:sz w:val="24"/>
          <w:szCs w:val="24"/>
          <w:lang w:eastAsia="zh-CN"/>
        </w:rPr>
        <w:t xml:space="preserve"> </w:t>
      </w:r>
      <w:r w:rsidR="00457135" w:rsidRPr="00EF3212">
        <w:rPr>
          <w:rFonts w:ascii="Book Antiqua" w:eastAsia="SimSun" w:hAnsi="Book Antiqua" w:cs="Times New Roman" w:hint="eastAsia"/>
          <w:bCs/>
          <w:kern w:val="2"/>
          <w:sz w:val="24"/>
          <w:szCs w:val="24"/>
          <w:lang w:eastAsia="zh-CN"/>
        </w:rPr>
        <w:t>21</w:t>
      </w:r>
      <w:r w:rsidRPr="00EF3212">
        <w:rPr>
          <w:rFonts w:ascii="Book Antiqua" w:eastAsia="SimSun" w:hAnsi="Book Antiqua" w:cs="Times New Roman"/>
          <w:bCs/>
          <w:kern w:val="2"/>
          <w:sz w:val="24"/>
          <w:szCs w:val="24"/>
          <w:lang w:eastAsia="zh-CN"/>
        </w:rPr>
        <w:t>, 2016</w:t>
      </w:r>
    </w:p>
    <w:p w14:paraId="16C28B13" w14:textId="3393ED0B" w:rsidR="006E4004" w:rsidRPr="00EF3212" w:rsidRDefault="006E4004" w:rsidP="006E4004">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EF3212">
        <w:rPr>
          <w:rFonts w:ascii="Book Antiqua" w:eastAsia="SimSun" w:hAnsi="Book Antiqua" w:cs="Times New Roman"/>
          <w:b/>
          <w:bCs/>
          <w:kern w:val="2"/>
          <w:sz w:val="24"/>
          <w:szCs w:val="24"/>
          <w:lang w:eastAsia="zh-CN"/>
        </w:rPr>
        <w:lastRenderedPageBreak/>
        <w:t>Peer-review started:</w:t>
      </w:r>
      <w:r w:rsidRPr="00EF3212">
        <w:rPr>
          <w:rFonts w:ascii="Book Antiqua" w:eastAsia="SimSun" w:hAnsi="Book Antiqua" w:cs="Times New Roman"/>
          <w:bCs/>
          <w:kern w:val="2"/>
          <w:sz w:val="24"/>
          <w:szCs w:val="24"/>
          <w:lang w:eastAsia="zh-CN"/>
        </w:rPr>
        <w:t xml:space="preserve"> </w:t>
      </w:r>
      <w:r w:rsidR="00457135" w:rsidRPr="00EF3212">
        <w:rPr>
          <w:rFonts w:ascii="Book Antiqua" w:eastAsia="SimSun" w:hAnsi="Book Antiqua" w:cs="Times New Roman" w:hint="eastAsia"/>
          <w:bCs/>
          <w:kern w:val="2"/>
          <w:sz w:val="24"/>
          <w:szCs w:val="24"/>
          <w:lang w:eastAsia="zh-CN"/>
        </w:rPr>
        <w:t>June</w:t>
      </w:r>
      <w:r w:rsidRPr="00EF3212">
        <w:rPr>
          <w:rFonts w:ascii="Book Antiqua" w:eastAsia="SimSun" w:hAnsi="Book Antiqua" w:cs="Times New Roman"/>
          <w:bCs/>
          <w:kern w:val="2"/>
          <w:sz w:val="24"/>
          <w:szCs w:val="24"/>
          <w:lang w:eastAsia="zh-CN"/>
        </w:rPr>
        <w:t xml:space="preserve"> </w:t>
      </w:r>
      <w:r w:rsidR="00457135" w:rsidRPr="00EF3212">
        <w:rPr>
          <w:rFonts w:ascii="Book Antiqua" w:eastAsia="SimSun" w:hAnsi="Book Antiqua" w:cs="Times New Roman" w:hint="eastAsia"/>
          <w:bCs/>
          <w:kern w:val="2"/>
          <w:sz w:val="24"/>
          <w:szCs w:val="24"/>
          <w:lang w:eastAsia="zh-CN"/>
        </w:rPr>
        <w:t>21</w:t>
      </w:r>
      <w:r w:rsidRPr="00EF3212">
        <w:rPr>
          <w:rFonts w:ascii="Book Antiqua" w:eastAsia="SimSun" w:hAnsi="Book Antiqua" w:cs="Times New Roman"/>
          <w:bCs/>
          <w:kern w:val="2"/>
          <w:sz w:val="24"/>
          <w:szCs w:val="24"/>
          <w:lang w:eastAsia="zh-CN"/>
        </w:rPr>
        <w:t>, 2016</w:t>
      </w:r>
    </w:p>
    <w:p w14:paraId="405E19EA" w14:textId="34EC20F0" w:rsidR="006E4004" w:rsidRPr="00EF3212" w:rsidRDefault="006E4004" w:rsidP="006E4004">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205" w:name="OLE_LINK24"/>
      <w:bookmarkStart w:id="206" w:name="OLE_LINK23"/>
      <w:r w:rsidRPr="00EF3212">
        <w:rPr>
          <w:rFonts w:ascii="Book Antiqua" w:eastAsia="SimSun" w:hAnsi="Book Antiqua" w:cs="Times New Roman"/>
          <w:b/>
          <w:bCs/>
          <w:kern w:val="2"/>
          <w:sz w:val="24"/>
          <w:szCs w:val="24"/>
          <w:lang w:eastAsia="zh-CN"/>
        </w:rPr>
        <w:t>First decision:</w:t>
      </w:r>
      <w:r w:rsidRPr="00EF3212">
        <w:rPr>
          <w:rFonts w:ascii="Book Antiqua" w:eastAsia="SimSun" w:hAnsi="Book Antiqua" w:cs="Times New Roman"/>
          <w:bCs/>
          <w:kern w:val="2"/>
          <w:sz w:val="24"/>
          <w:szCs w:val="24"/>
          <w:lang w:eastAsia="zh-CN"/>
        </w:rPr>
        <w:t xml:space="preserve"> </w:t>
      </w:r>
      <w:r w:rsidR="00457135" w:rsidRPr="00EF3212">
        <w:rPr>
          <w:rFonts w:ascii="Book Antiqua" w:eastAsia="SimSun" w:hAnsi="Book Antiqua" w:cs="Times New Roman" w:hint="eastAsia"/>
          <w:bCs/>
          <w:kern w:val="2"/>
          <w:sz w:val="24"/>
          <w:szCs w:val="24"/>
          <w:lang w:eastAsia="zh-CN"/>
        </w:rPr>
        <w:t>August</w:t>
      </w:r>
      <w:r w:rsidRPr="00EF3212">
        <w:rPr>
          <w:rFonts w:ascii="Book Antiqua" w:eastAsia="SimSun" w:hAnsi="Book Antiqua" w:cs="Times New Roman"/>
          <w:bCs/>
          <w:kern w:val="2"/>
          <w:sz w:val="24"/>
          <w:szCs w:val="24"/>
          <w:lang w:eastAsia="zh-CN"/>
        </w:rPr>
        <w:t xml:space="preserve"> </w:t>
      </w:r>
      <w:r w:rsidR="00457135" w:rsidRPr="00EF3212">
        <w:rPr>
          <w:rFonts w:ascii="Book Antiqua" w:eastAsia="SimSun" w:hAnsi="Book Antiqua" w:cs="Times New Roman" w:hint="eastAsia"/>
          <w:bCs/>
          <w:kern w:val="2"/>
          <w:sz w:val="24"/>
          <w:szCs w:val="24"/>
          <w:lang w:eastAsia="zh-CN"/>
        </w:rPr>
        <w:t>22</w:t>
      </w:r>
      <w:r w:rsidRPr="00EF3212">
        <w:rPr>
          <w:rFonts w:ascii="Book Antiqua" w:eastAsia="SimSun" w:hAnsi="Book Antiqua" w:cs="Times New Roman"/>
          <w:bCs/>
          <w:kern w:val="2"/>
          <w:sz w:val="24"/>
          <w:szCs w:val="24"/>
          <w:lang w:eastAsia="zh-CN"/>
        </w:rPr>
        <w:t>, 2016</w:t>
      </w:r>
    </w:p>
    <w:p w14:paraId="751500D1" w14:textId="74C6D94A" w:rsidR="006E4004" w:rsidRPr="00EF3212" w:rsidRDefault="006E4004" w:rsidP="006E4004">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EF3212">
        <w:rPr>
          <w:rFonts w:ascii="Book Antiqua" w:eastAsia="SimSun" w:hAnsi="Book Antiqua" w:cs="Times New Roman"/>
          <w:b/>
          <w:bCs/>
          <w:kern w:val="2"/>
          <w:sz w:val="24"/>
          <w:szCs w:val="24"/>
          <w:lang w:eastAsia="zh-CN"/>
        </w:rPr>
        <w:t>Revised:</w:t>
      </w:r>
      <w:r w:rsidRPr="00EF3212">
        <w:rPr>
          <w:rFonts w:ascii="Book Antiqua" w:eastAsia="SimSun" w:hAnsi="Book Antiqua" w:cs="Times New Roman"/>
          <w:bCs/>
          <w:kern w:val="2"/>
          <w:sz w:val="24"/>
          <w:szCs w:val="24"/>
          <w:lang w:eastAsia="zh-CN"/>
        </w:rPr>
        <w:t xml:space="preserve"> </w:t>
      </w:r>
      <w:r w:rsidR="00457135" w:rsidRPr="00EF3212">
        <w:rPr>
          <w:rFonts w:ascii="Book Antiqua" w:eastAsia="SimSun" w:hAnsi="Book Antiqua" w:cs="Times New Roman" w:hint="eastAsia"/>
          <w:bCs/>
          <w:kern w:val="2"/>
          <w:sz w:val="24"/>
          <w:szCs w:val="24"/>
          <w:lang w:eastAsia="zh-CN"/>
        </w:rPr>
        <w:t>September</w:t>
      </w:r>
      <w:r w:rsidRPr="00EF3212">
        <w:rPr>
          <w:rFonts w:ascii="Book Antiqua" w:eastAsia="SimSun" w:hAnsi="Book Antiqua" w:cs="Times New Roman"/>
          <w:bCs/>
          <w:kern w:val="2"/>
          <w:sz w:val="24"/>
          <w:szCs w:val="24"/>
          <w:lang w:eastAsia="zh-CN"/>
        </w:rPr>
        <w:t xml:space="preserve"> </w:t>
      </w:r>
      <w:r w:rsidR="00457135" w:rsidRPr="00EF3212">
        <w:rPr>
          <w:rFonts w:ascii="Book Antiqua" w:eastAsia="SimSun" w:hAnsi="Book Antiqua" w:cs="Times New Roman" w:hint="eastAsia"/>
          <w:bCs/>
          <w:kern w:val="2"/>
          <w:sz w:val="24"/>
          <w:szCs w:val="24"/>
          <w:lang w:eastAsia="zh-CN"/>
        </w:rPr>
        <w:t>9</w:t>
      </w:r>
      <w:r w:rsidRPr="00EF3212">
        <w:rPr>
          <w:rFonts w:ascii="Book Antiqua" w:eastAsia="SimSun" w:hAnsi="Book Antiqua" w:cs="Times New Roman"/>
          <w:bCs/>
          <w:kern w:val="2"/>
          <w:sz w:val="24"/>
          <w:szCs w:val="24"/>
          <w:lang w:eastAsia="zh-CN"/>
        </w:rPr>
        <w:t>, 2016</w:t>
      </w:r>
    </w:p>
    <w:p w14:paraId="41CD57D3" w14:textId="54C16F75" w:rsidR="006E4004" w:rsidRPr="00DC7E04" w:rsidRDefault="006E4004" w:rsidP="00DC7E04">
      <w:pPr>
        <w:spacing w:line="360" w:lineRule="auto"/>
        <w:rPr>
          <w:rFonts w:ascii="Book Antiqua" w:hAnsi="Book Antiqua"/>
          <w:color w:val="000000"/>
          <w:sz w:val="24"/>
        </w:rPr>
      </w:pPr>
      <w:r w:rsidRPr="00EF3212">
        <w:rPr>
          <w:rFonts w:ascii="Book Antiqua" w:eastAsia="SimSun" w:hAnsi="Book Antiqua" w:cs="Times New Roman"/>
          <w:b/>
          <w:bCs/>
          <w:kern w:val="2"/>
          <w:sz w:val="24"/>
          <w:szCs w:val="24"/>
          <w:lang w:eastAsia="zh-CN"/>
        </w:rPr>
        <w:t>Accepted:</w:t>
      </w:r>
      <w:r w:rsidR="00314E0E" w:rsidRPr="00EF3212">
        <w:rPr>
          <w:rFonts w:ascii="Book Antiqua" w:eastAsia="SimSun" w:hAnsi="Book Antiqua" w:cs="Times New Roman"/>
          <w:b/>
          <w:bCs/>
          <w:kern w:val="2"/>
          <w:sz w:val="24"/>
          <w:szCs w:val="24"/>
          <w:lang w:eastAsia="zh-CN"/>
        </w:rPr>
        <w:t xml:space="preserve"> </w:t>
      </w:r>
      <w:r w:rsidR="00DC7E04">
        <w:rPr>
          <w:rFonts w:ascii="Book Antiqua" w:hAnsi="Book Antiqua"/>
          <w:color w:val="000000"/>
          <w:sz w:val="24"/>
        </w:rPr>
        <w:t>October 10, 2016</w:t>
      </w:r>
      <w:bookmarkStart w:id="207" w:name="_GoBack"/>
      <w:bookmarkEnd w:id="207"/>
    </w:p>
    <w:p w14:paraId="7DAF03E7" w14:textId="77777777" w:rsidR="006E4004" w:rsidRPr="00EF3212" w:rsidRDefault="006E4004" w:rsidP="006E400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EF3212">
        <w:rPr>
          <w:rFonts w:ascii="Book Antiqua" w:eastAsia="SimSun" w:hAnsi="Book Antiqua" w:cs="Times New Roman"/>
          <w:b/>
          <w:bCs/>
          <w:kern w:val="2"/>
          <w:sz w:val="24"/>
          <w:szCs w:val="24"/>
          <w:lang w:eastAsia="zh-CN"/>
        </w:rPr>
        <w:t>Article in press:</w:t>
      </w:r>
    </w:p>
    <w:p w14:paraId="3E35B558" w14:textId="77777777" w:rsidR="006E4004" w:rsidRPr="00EF3212" w:rsidRDefault="006E4004" w:rsidP="006E400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EF3212">
        <w:rPr>
          <w:rFonts w:ascii="Book Antiqua" w:eastAsia="SimSun" w:hAnsi="Book Antiqua" w:cs="Times New Roman"/>
          <w:b/>
          <w:bCs/>
          <w:kern w:val="2"/>
          <w:sz w:val="24"/>
          <w:szCs w:val="24"/>
          <w:lang w:eastAsia="zh-CN"/>
        </w:rPr>
        <w:t xml:space="preserve">Published online: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68B5717C" w14:textId="77777777" w:rsidR="006E4004" w:rsidRPr="00EF3212" w:rsidRDefault="006E4004" w:rsidP="00F852C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7DD01936"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33641B5D"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227A843F"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513026F9"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3F54003D"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1499FF93"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72EE74F4"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4109AA94"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2AE1C602"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32761730"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77646BD1"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628939E5"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457EE187"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2F9EE1FE"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7D50A0F7"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193C1FD0"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329D409C"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55C4768A"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6D046C1D"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5DB48886"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71E65D69"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099C5E03" w14:textId="77777777" w:rsidR="006A6141" w:rsidRPr="00EF3212" w:rsidRDefault="006A6141">
      <w:pPr>
        <w:rPr>
          <w:rFonts w:ascii="Book Antiqua" w:hAnsi="Book Antiqua" w:cs="Times New Roman"/>
          <w:sz w:val="24"/>
          <w:szCs w:val="24"/>
        </w:rPr>
      </w:pPr>
      <w:bookmarkStart w:id="208" w:name="page3"/>
      <w:bookmarkEnd w:id="208"/>
      <w:r w:rsidRPr="00EF3212">
        <w:rPr>
          <w:rFonts w:ascii="Book Antiqua" w:hAnsi="Book Antiqua" w:cs="Times New Roman"/>
          <w:sz w:val="24"/>
          <w:szCs w:val="24"/>
        </w:rPr>
        <w:br w:type="page"/>
      </w:r>
    </w:p>
    <w:p w14:paraId="13AAAE03" w14:textId="468F7C32" w:rsidR="0072503E" w:rsidRPr="00EF3212" w:rsidRDefault="00B70F55" w:rsidP="00F852C9">
      <w:pPr>
        <w:widowControl w:val="0"/>
        <w:autoSpaceDE w:val="0"/>
        <w:autoSpaceDN w:val="0"/>
        <w:adjustRightInd w:val="0"/>
        <w:snapToGrid w:val="0"/>
        <w:spacing w:after="0" w:line="360" w:lineRule="auto"/>
        <w:jc w:val="both"/>
        <w:rPr>
          <w:rFonts w:ascii="Book Antiqua" w:hAnsi="Book Antiqua" w:cs="Book Antiqua"/>
          <w:b/>
          <w:sz w:val="24"/>
          <w:szCs w:val="24"/>
        </w:rPr>
      </w:pPr>
      <w:r w:rsidRPr="00EF3212">
        <w:rPr>
          <w:rFonts w:ascii="Book Antiqua" w:hAnsi="Book Antiqua" w:cs="Book Antiqua"/>
          <w:b/>
          <w:sz w:val="24"/>
          <w:szCs w:val="24"/>
        </w:rPr>
        <w:lastRenderedPageBreak/>
        <w:t>Abstract</w:t>
      </w:r>
    </w:p>
    <w:p w14:paraId="4ECF5661" w14:textId="7AD5085B" w:rsidR="006A6141" w:rsidRPr="00EF3212" w:rsidRDefault="006A6141" w:rsidP="00F852C9">
      <w:pPr>
        <w:widowControl w:val="0"/>
        <w:overflowPunct w:val="0"/>
        <w:autoSpaceDE w:val="0"/>
        <w:autoSpaceDN w:val="0"/>
        <w:adjustRightInd w:val="0"/>
        <w:snapToGrid w:val="0"/>
        <w:spacing w:after="0" w:line="360" w:lineRule="auto"/>
        <w:jc w:val="both"/>
        <w:rPr>
          <w:rFonts w:ascii="Book Antiqua" w:hAnsi="Book Antiqua" w:cs="Book Antiqua"/>
          <w:b/>
          <w:i/>
          <w:sz w:val="24"/>
          <w:szCs w:val="24"/>
          <w:lang w:eastAsia="zh-CN"/>
        </w:rPr>
      </w:pPr>
      <w:r w:rsidRPr="00EF3212">
        <w:rPr>
          <w:rFonts w:ascii="Book Antiqua" w:hAnsi="Book Antiqua" w:cs="Book Antiqua"/>
          <w:b/>
          <w:i/>
          <w:sz w:val="24"/>
          <w:szCs w:val="24"/>
        </w:rPr>
        <w:t>AIM</w:t>
      </w:r>
    </w:p>
    <w:p w14:paraId="4FB07BC7" w14:textId="0331B769" w:rsidR="0072503E" w:rsidRPr="00EF3212" w:rsidRDefault="00B70F55" w:rsidP="00F852C9">
      <w:pPr>
        <w:widowControl w:val="0"/>
        <w:overflowPunct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sz w:val="24"/>
          <w:szCs w:val="24"/>
        </w:rPr>
        <w:t xml:space="preserve">To perform a systematic review and meta-analysis on </w:t>
      </w:r>
      <w:r w:rsidR="0092689C" w:rsidRPr="00EF3212">
        <w:rPr>
          <w:rFonts w:ascii="Book Antiqua" w:hAnsi="Book Antiqua" w:cs="Book Antiqua"/>
          <w:sz w:val="24"/>
          <w:szCs w:val="24"/>
        </w:rPr>
        <w:t>clinical outcomes of photodynamic therapy</w:t>
      </w:r>
      <w:r w:rsidR="00937394" w:rsidRPr="00EF3212">
        <w:rPr>
          <w:rFonts w:ascii="Book Antiqua" w:hAnsi="Book Antiqua" w:cs="Book Antiqua"/>
          <w:sz w:val="24"/>
          <w:szCs w:val="24"/>
        </w:rPr>
        <w:t xml:space="preserve"> (PDT)</w:t>
      </w:r>
      <w:r w:rsidR="0092689C" w:rsidRPr="00EF3212">
        <w:rPr>
          <w:rFonts w:ascii="Book Antiqua" w:hAnsi="Book Antiqua" w:cs="Book Antiqua"/>
          <w:sz w:val="24"/>
          <w:szCs w:val="24"/>
        </w:rPr>
        <w:t xml:space="preserve"> in non-resectable cholangiocarcinoma. </w:t>
      </w:r>
    </w:p>
    <w:p w14:paraId="40896134"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59AE82F1" w14:textId="586B2A58" w:rsidR="006A6141" w:rsidRPr="00EF3212" w:rsidRDefault="006A6141" w:rsidP="00F852C9">
      <w:pPr>
        <w:widowControl w:val="0"/>
        <w:overflowPunct w:val="0"/>
        <w:autoSpaceDE w:val="0"/>
        <w:autoSpaceDN w:val="0"/>
        <w:adjustRightInd w:val="0"/>
        <w:snapToGrid w:val="0"/>
        <w:spacing w:after="0" w:line="360" w:lineRule="auto"/>
        <w:jc w:val="both"/>
        <w:rPr>
          <w:rFonts w:ascii="Book Antiqua" w:hAnsi="Book Antiqua" w:cs="Book Antiqua"/>
          <w:b/>
          <w:i/>
          <w:sz w:val="24"/>
          <w:szCs w:val="24"/>
          <w:lang w:eastAsia="zh-CN"/>
        </w:rPr>
      </w:pPr>
      <w:r w:rsidRPr="00EF3212">
        <w:rPr>
          <w:rFonts w:ascii="Book Antiqua" w:hAnsi="Book Antiqua" w:cs="Book Antiqua"/>
          <w:b/>
          <w:i/>
          <w:sz w:val="24"/>
          <w:szCs w:val="24"/>
        </w:rPr>
        <w:t>METHODS</w:t>
      </w:r>
    </w:p>
    <w:p w14:paraId="7162CE8C" w14:textId="27E9E7ED" w:rsidR="0072503E" w:rsidRPr="00EF3212" w:rsidRDefault="00A27005" w:rsidP="00F852C9">
      <w:pPr>
        <w:widowControl w:val="0"/>
        <w:overflowPunct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sz w:val="24"/>
          <w:szCs w:val="24"/>
        </w:rPr>
        <w:t xml:space="preserve">Included studies compared outcomes with photodynamic therapy and biliary stenting (PDT group) </w:t>
      </w:r>
      <w:r w:rsidR="006A6141" w:rsidRPr="00EF3212">
        <w:rPr>
          <w:rFonts w:ascii="Book Antiqua" w:hAnsi="Book Antiqua" w:cs="Book Antiqua"/>
          <w:i/>
          <w:sz w:val="24"/>
          <w:szCs w:val="24"/>
        </w:rPr>
        <w:t>vs</w:t>
      </w:r>
      <w:r w:rsidRPr="00EF3212">
        <w:rPr>
          <w:rFonts w:ascii="Book Antiqua" w:hAnsi="Book Antiqua" w:cs="Book Antiqua"/>
          <w:sz w:val="24"/>
          <w:szCs w:val="24"/>
        </w:rPr>
        <w:t xml:space="preserve"> biliary stenting only (BS group)</w:t>
      </w:r>
      <w:r w:rsidR="00937394" w:rsidRPr="00EF3212">
        <w:rPr>
          <w:rFonts w:ascii="Book Antiqua" w:hAnsi="Book Antiqua" w:cs="Book Antiqua"/>
          <w:sz w:val="24"/>
          <w:szCs w:val="24"/>
        </w:rPr>
        <w:t xml:space="preserve"> in palliation of non-resectable cholangiocarcinoma</w:t>
      </w:r>
      <w:r w:rsidRPr="00EF3212">
        <w:rPr>
          <w:rFonts w:ascii="Book Antiqua" w:hAnsi="Book Antiqua" w:cs="Book Antiqua"/>
          <w:sz w:val="24"/>
          <w:szCs w:val="24"/>
        </w:rPr>
        <w:t xml:space="preserve">. </w:t>
      </w:r>
      <w:r w:rsidR="0092689C" w:rsidRPr="00EF3212">
        <w:rPr>
          <w:rFonts w:ascii="Book Antiqua" w:hAnsi="Book Antiqua" w:cs="Book Antiqua"/>
          <w:sz w:val="24"/>
          <w:szCs w:val="24"/>
        </w:rPr>
        <w:t xml:space="preserve">Articles were searched in </w:t>
      </w:r>
      <w:r w:rsidR="006A6141" w:rsidRPr="00EF3212">
        <w:rPr>
          <w:rFonts w:ascii="Book Antiqua" w:hAnsi="Book Antiqua" w:cs="Book Antiqua"/>
          <w:sz w:val="24"/>
          <w:szCs w:val="24"/>
        </w:rPr>
        <w:t>MEDLINE</w:t>
      </w:r>
      <w:r w:rsidR="0092689C" w:rsidRPr="00EF3212">
        <w:rPr>
          <w:rFonts w:ascii="Book Antiqua" w:hAnsi="Book Antiqua" w:cs="Book Antiqua"/>
          <w:sz w:val="24"/>
          <w:szCs w:val="24"/>
        </w:rPr>
        <w:t>, Pub</w:t>
      </w:r>
      <w:r w:rsidR="006A6141" w:rsidRPr="00EF3212">
        <w:rPr>
          <w:rFonts w:ascii="Book Antiqua" w:hAnsi="Book Antiqua" w:cs="Book Antiqua" w:hint="eastAsia"/>
          <w:sz w:val="24"/>
          <w:szCs w:val="24"/>
          <w:lang w:eastAsia="zh-CN"/>
        </w:rPr>
        <w:t>M</w:t>
      </w:r>
      <w:r w:rsidR="0092689C" w:rsidRPr="00EF3212">
        <w:rPr>
          <w:rFonts w:ascii="Book Antiqua" w:hAnsi="Book Antiqua" w:cs="Book Antiqua"/>
          <w:sz w:val="24"/>
          <w:szCs w:val="24"/>
        </w:rPr>
        <w:t xml:space="preserve">ed, and </w:t>
      </w:r>
      <w:r w:rsidR="006A6141" w:rsidRPr="00EF3212">
        <w:rPr>
          <w:rFonts w:ascii="Book Antiqua" w:hAnsi="Book Antiqua" w:cs="Book Antiqua"/>
          <w:sz w:val="24"/>
          <w:szCs w:val="24"/>
        </w:rPr>
        <w:t>EMBASE</w:t>
      </w:r>
      <w:r w:rsidR="0092689C" w:rsidRPr="00EF3212">
        <w:rPr>
          <w:rFonts w:ascii="Book Antiqua" w:hAnsi="Book Antiqua" w:cs="Book Antiqua"/>
          <w:sz w:val="24"/>
          <w:szCs w:val="24"/>
        </w:rPr>
        <w:t>.</w:t>
      </w:r>
      <w:r w:rsidR="00937394" w:rsidRPr="00EF3212">
        <w:rPr>
          <w:rFonts w:ascii="Book Antiqua" w:hAnsi="Book Antiqua" w:cs="Book Antiqua"/>
          <w:sz w:val="24"/>
          <w:szCs w:val="24"/>
        </w:rPr>
        <w:t xml:space="preserve"> </w:t>
      </w:r>
      <w:r w:rsidR="00A4679B" w:rsidRPr="00EF3212">
        <w:rPr>
          <w:rFonts w:ascii="Book Antiqua" w:hAnsi="Book Antiqua" w:cs="Book Antiqua"/>
          <w:sz w:val="24"/>
          <w:szCs w:val="24"/>
        </w:rPr>
        <w:t xml:space="preserve">Pooled proportions were calculated using fixed </w:t>
      </w:r>
      <w:r w:rsidR="00937394" w:rsidRPr="00EF3212">
        <w:rPr>
          <w:rFonts w:ascii="Book Antiqua" w:hAnsi="Book Antiqua" w:cs="Book Antiqua"/>
          <w:sz w:val="24"/>
          <w:szCs w:val="24"/>
        </w:rPr>
        <w:t>and random effects model</w:t>
      </w:r>
      <w:r w:rsidR="00A4679B" w:rsidRPr="00EF3212">
        <w:rPr>
          <w:rFonts w:ascii="Book Antiqua" w:hAnsi="Book Antiqua" w:cs="Book Antiqua"/>
          <w:sz w:val="24"/>
          <w:szCs w:val="24"/>
        </w:rPr>
        <w:t>.</w:t>
      </w:r>
      <w:r w:rsidR="0092689C" w:rsidRPr="00EF3212">
        <w:rPr>
          <w:rFonts w:ascii="Book Antiqua" w:hAnsi="Book Antiqua" w:cs="Book Antiqua"/>
          <w:sz w:val="24"/>
          <w:szCs w:val="24"/>
        </w:rPr>
        <w:t xml:space="preserve"> Heterogeneity among studies was assessed using the </w:t>
      </w:r>
      <w:r w:rsidR="0092689C" w:rsidRPr="00EF3212">
        <w:rPr>
          <w:rFonts w:ascii="Book Antiqua" w:hAnsi="Book Antiqua" w:cs="Book Antiqua"/>
          <w:i/>
          <w:sz w:val="24"/>
          <w:szCs w:val="24"/>
        </w:rPr>
        <w:t>I</w:t>
      </w:r>
      <w:r w:rsidR="0092689C" w:rsidRPr="00EF3212">
        <w:rPr>
          <w:rFonts w:ascii="Book Antiqua" w:hAnsi="Book Antiqua" w:cs="Book Antiqua"/>
          <w:sz w:val="24"/>
          <w:szCs w:val="24"/>
          <w:vertAlign w:val="superscript"/>
        </w:rPr>
        <w:t xml:space="preserve">2 </w:t>
      </w:r>
      <w:r w:rsidR="0092689C" w:rsidRPr="00EF3212">
        <w:rPr>
          <w:rFonts w:ascii="Book Antiqua" w:hAnsi="Book Antiqua" w:cs="Book Antiqua"/>
          <w:sz w:val="24"/>
          <w:szCs w:val="24"/>
        </w:rPr>
        <w:t xml:space="preserve">statistic. </w:t>
      </w:r>
    </w:p>
    <w:p w14:paraId="769AB5B6"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5373336E" w14:textId="212498EB" w:rsidR="006A6141" w:rsidRPr="00EF3212" w:rsidRDefault="006A6141" w:rsidP="00F852C9">
      <w:pPr>
        <w:widowControl w:val="0"/>
        <w:overflowPunct w:val="0"/>
        <w:autoSpaceDE w:val="0"/>
        <w:autoSpaceDN w:val="0"/>
        <w:adjustRightInd w:val="0"/>
        <w:snapToGrid w:val="0"/>
        <w:spacing w:after="0" w:line="360" w:lineRule="auto"/>
        <w:jc w:val="both"/>
        <w:rPr>
          <w:rFonts w:ascii="Book Antiqua" w:hAnsi="Book Antiqua" w:cs="Book Antiqua"/>
          <w:b/>
          <w:i/>
          <w:sz w:val="24"/>
          <w:szCs w:val="24"/>
          <w:lang w:eastAsia="zh-CN"/>
        </w:rPr>
      </w:pPr>
      <w:r w:rsidRPr="00EF3212">
        <w:rPr>
          <w:rFonts w:ascii="Book Antiqua" w:hAnsi="Book Antiqua" w:cs="Book Antiqua"/>
          <w:b/>
          <w:i/>
          <w:sz w:val="24"/>
          <w:szCs w:val="24"/>
        </w:rPr>
        <w:t>RESULTS</w:t>
      </w:r>
    </w:p>
    <w:p w14:paraId="2839F3D7" w14:textId="436A4E7E" w:rsidR="0072503E" w:rsidRPr="00EF3212" w:rsidRDefault="004D6532" w:rsidP="00F852C9">
      <w:pPr>
        <w:widowControl w:val="0"/>
        <w:overflowPunct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sz w:val="24"/>
          <w:szCs w:val="24"/>
        </w:rPr>
        <w:t xml:space="preserve">Ten studies </w:t>
      </w:r>
      <w:r w:rsidR="00A4679B" w:rsidRPr="00EF3212">
        <w:rPr>
          <w:rFonts w:ascii="Book Antiqua" w:hAnsi="Book Antiqua" w:cs="Book Antiqua"/>
          <w:sz w:val="24"/>
          <w:szCs w:val="24"/>
        </w:rPr>
        <w:t>(</w:t>
      </w:r>
      <w:r w:rsidR="006A6141" w:rsidRPr="00EF3212">
        <w:rPr>
          <w:rFonts w:ascii="Book Antiqua" w:hAnsi="Book Antiqua" w:cs="Book Antiqua" w:hint="eastAsia"/>
          <w:i/>
          <w:sz w:val="24"/>
          <w:szCs w:val="24"/>
          <w:lang w:eastAsia="zh-CN"/>
        </w:rPr>
        <w:t>n</w:t>
      </w:r>
      <w:r w:rsidR="006A6141" w:rsidRPr="00EF3212">
        <w:rPr>
          <w:rFonts w:ascii="Book Antiqua" w:hAnsi="Book Antiqua" w:cs="Book Antiqua" w:hint="eastAsia"/>
          <w:sz w:val="24"/>
          <w:szCs w:val="24"/>
          <w:lang w:eastAsia="zh-CN"/>
        </w:rPr>
        <w:t xml:space="preserve"> </w:t>
      </w:r>
      <w:r w:rsidR="00A4679B" w:rsidRPr="00EF3212">
        <w:rPr>
          <w:rFonts w:ascii="Book Antiqua" w:hAnsi="Book Antiqua" w:cs="Book Antiqua"/>
          <w:sz w:val="24"/>
          <w:szCs w:val="24"/>
        </w:rPr>
        <w:t>=</w:t>
      </w:r>
      <w:r w:rsidR="006A6141" w:rsidRPr="00EF3212">
        <w:rPr>
          <w:rFonts w:ascii="Book Antiqua" w:hAnsi="Book Antiqua" w:cs="Book Antiqua" w:hint="eastAsia"/>
          <w:sz w:val="24"/>
          <w:szCs w:val="24"/>
          <w:lang w:eastAsia="zh-CN"/>
        </w:rPr>
        <w:t xml:space="preserve"> </w:t>
      </w:r>
      <w:r w:rsidR="00A4679B" w:rsidRPr="00EF3212">
        <w:rPr>
          <w:rFonts w:ascii="Book Antiqua" w:hAnsi="Book Antiqua" w:cs="Book Antiqua"/>
          <w:sz w:val="24"/>
          <w:szCs w:val="24"/>
        </w:rPr>
        <w:t>402</w:t>
      </w:r>
      <w:r w:rsidRPr="00EF3212">
        <w:rPr>
          <w:rFonts w:ascii="Book Antiqua" w:hAnsi="Book Antiqua" w:cs="Book Antiqua"/>
          <w:sz w:val="24"/>
          <w:szCs w:val="24"/>
        </w:rPr>
        <w:t>) that met</w:t>
      </w:r>
      <w:r w:rsidR="00A4679B" w:rsidRPr="00EF3212">
        <w:rPr>
          <w:rFonts w:ascii="Book Antiqua" w:hAnsi="Book Antiqua" w:cs="Book Antiqua"/>
          <w:sz w:val="24"/>
          <w:szCs w:val="24"/>
        </w:rPr>
        <w:t xml:space="preserve"> inclusion criteria were included in this analysis. The </w:t>
      </w:r>
      <w:r w:rsidR="006A6141" w:rsidRPr="00EF3212">
        <w:rPr>
          <w:rFonts w:ascii="Book Antiqua" w:hAnsi="Book Antiqua" w:cs="Book Antiqua"/>
          <w:i/>
          <w:sz w:val="24"/>
          <w:szCs w:val="24"/>
        </w:rPr>
        <w:t>P</w:t>
      </w:r>
      <w:r w:rsidR="00A4679B" w:rsidRPr="00EF3212">
        <w:rPr>
          <w:rFonts w:ascii="Book Antiqua" w:hAnsi="Book Antiqua" w:cs="Book Antiqua"/>
          <w:sz w:val="24"/>
          <w:szCs w:val="24"/>
        </w:rPr>
        <w:t xml:space="preserve"> for </w:t>
      </w:r>
      <w:r w:rsidR="006A6141" w:rsidRPr="00EF3212">
        <w:rPr>
          <w:rFonts w:ascii="Book Antiqua" w:hAnsi="Book Antiqua" w:cs="Book Antiqua"/>
          <w:sz w:val="24"/>
          <w:szCs w:val="24"/>
        </w:rPr>
        <w:t>χ</w:t>
      </w:r>
      <w:r w:rsidR="006A6141" w:rsidRPr="00EF3212">
        <w:rPr>
          <w:rFonts w:ascii="Book Antiqua" w:hAnsi="Book Antiqua" w:cs="Book Antiqua" w:hint="eastAsia"/>
          <w:sz w:val="24"/>
          <w:szCs w:val="24"/>
          <w:vertAlign w:val="superscript"/>
          <w:lang w:eastAsia="zh-CN"/>
        </w:rPr>
        <w:t>2</w:t>
      </w:r>
      <w:r w:rsidR="006A6141" w:rsidRPr="00EF3212">
        <w:rPr>
          <w:rFonts w:ascii="Book Antiqua" w:hAnsi="Book Antiqua" w:cs="Book Antiqua" w:hint="eastAsia"/>
          <w:sz w:val="24"/>
          <w:szCs w:val="24"/>
          <w:lang w:eastAsia="zh-CN"/>
        </w:rPr>
        <w:t xml:space="preserve"> </w:t>
      </w:r>
      <w:r w:rsidR="00A4679B" w:rsidRPr="00EF3212">
        <w:rPr>
          <w:rFonts w:ascii="Book Antiqua" w:hAnsi="Book Antiqua" w:cs="Book Antiqua"/>
          <w:sz w:val="24"/>
          <w:szCs w:val="24"/>
        </w:rPr>
        <w:t xml:space="preserve">heterogeneity for all the </w:t>
      </w:r>
      <w:r w:rsidRPr="00EF3212">
        <w:rPr>
          <w:rFonts w:ascii="Book Antiqua" w:hAnsi="Book Antiqua" w:cs="Book Antiqua"/>
          <w:sz w:val="24"/>
          <w:szCs w:val="24"/>
        </w:rPr>
        <w:t>pooled accuracy estimates was &gt;</w:t>
      </w:r>
      <w:r w:rsidR="006A6141" w:rsidRPr="00EF3212">
        <w:rPr>
          <w:rFonts w:ascii="Book Antiqua" w:hAnsi="Book Antiqua" w:cs="Book Antiqua" w:hint="eastAsia"/>
          <w:sz w:val="24"/>
          <w:szCs w:val="24"/>
          <w:lang w:eastAsia="zh-CN"/>
        </w:rPr>
        <w:t xml:space="preserve"> </w:t>
      </w:r>
      <w:r w:rsidR="00A4679B" w:rsidRPr="00EF3212">
        <w:rPr>
          <w:rFonts w:ascii="Book Antiqua" w:hAnsi="Book Antiqua" w:cs="Book Antiqua"/>
          <w:sz w:val="24"/>
          <w:szCs w:val="24"/>
        </w:rPr>
        <w:t>0.10.</w:t>
      </w:r>
      <w:r w:rsidR="00A4679B" w:rsidRPr="00EF3212">
        <w:rPr>
          <w:rFonts w:ascii="Book Antiqua" w:hAnsi="Book Antiqua" w:cs="Book Antiqua"/>
          <w:sz w:val="24"/>
          <w:szCs w:val="24"/>
          <w:lang w:val="en-GB"/>
        </w:rPr>
        <w:t xml:space="preserve"> Pooled odds ratio for successful biliary drainage</w:t>
      </w:r>
      <w:r w:rsidR="002947AD" w:rsidRPr="00EF3212">
        <w:rPr>
          <w:rFonts w:ascii="Book Antiqua" w:hAnsi="Book Antiqua" w:cs="Book Antiqua"/>
          <w:sz w:val="24"/>
          <w:szCs w:val="24"/>
          <w:lang w:val="en-GB"/>
        </w:rPr>
        <w:t xml:space="preserve"> </w:t>
      </w:r>
      <w:r w:rsidR="002947AD" w:rsidRPr="00EF3212">
        <w:rPr>
          <w:rFonts w:ascii="Book Antiqua" w:hAnsi="Book Antiqua" w:cs="Book Antiqua"/>
          <w:sz w:val="24"/>
          <w:szCs w:val="24"/>
        </w:rPr>
        <w:t>(decrease in bilirubin level &gt;</w:t>
      </w:r>
      <w:r w:rsidR="006A6141" w:rsidRPr="00EF3212">
        <w:rPr>
          <w:rFonts w:ascii="Book Antiqua" w:hAnsi="Book Antiqua" w:cs="Book Antiqua" w:hint="eastAsia"/>
          <w:sz w:val="24"/>
          <w:szCs w:val="24"/>
          <w:lang w:eastAsia="zh-CN"/>
        </w:rPr>
        <w:t xml:space="preserve"> </w:t>
      </w:r>
      <w:r w:rsidRPr="00EF3212">
        <w:rPr>
          <w:rFonts w:ascii="Book Antiqua" w:hAnsi="Book Antiqua" w:cs="Book Antiqua"/>
          <w:sz w:val="24"/>
          <w:szCs w:val="24"/>
        </w:rPr>
        <w:t>50% within 7</w:t>
      </w:r>
      <w:r w:rsidR="002947AD" w:rsidRPr="00EF3212">
        <w:rPr>
          <w:rFonts w:ascii="Book Antiqua" w:hAnsi="Book Antiqua" w:cs="Book Antiqua"/>
          <w:sz w:val="24"/>
          <w:szCs w:val="24"/>
        </w:rPr>
        <w:t xml:space="preserve">days after stenting) </w:t>
      </w:r>
      <w:r w:rsidR="00937394" w:rsidRPr="00EF3212">
        <w:rPr>
          <w:rFonts w:ascii="Book Antiqua" w:hAnsi="Book Antiqua" w:cs="Book Antiqua"/>
          <w:sz w:val="24"/>
          <w:szCs w:val="24"/>
          <w:lang w:val="en-GB"/>
        </w:rPr>
        <w:t>in PDT</w:t>
      </w:r>
      <w:r w:rsidR="00A4679B" w:rsidRPr="00EF3212">
        <w:rPr>
          <w:rFonts w:ascii="Book Antiqua" w:hAnsi="Book Antiqua" w:cs="Book Antiqua"/>
          <w:sz w:val="24"/>
          <w:szCs w:val="24"/>
          <w:lang w:val="en-GB"/>
        </w:rPr>
        <w:t xml:space="preserve"> </w:t>
      </w:r>
      <w:r w:rsidR="006A6141" w:rsidRPr="00EF3212">
        <w:rPr>
          <w:rFonts w:ascii="Book Antiqua" w:hAnsi="Book Antiqua" w:cs="Book Antiqua"/>
          <w:i/>
          <w:sz w:val="24"/>
          <w:szCs w:val="24"/>
          <w:lang w:val="en-GB"/>
        </w:rPr>
        <w:t>vs</w:t>
      </w:r>
      <w:r w:rsidR="00A4679B" w:rsidRPr="00EF3212">
        <w:rPr>
          <w:rFonts w:ascii="Book Antiqua" w:hAnsi="Book Antiqua" w:cs="Book Antiqua"/>
          <w:sz w:val="24"/>
          <w:szCs w:val="24"/>
          <w:lang w:val="en-GB"/>
        </w:rPr>
        <w:t xml:space="preserve"> BS g</w:t>
      </w:r>
      <w:r w:rsidR="00A27005" w:rsidRPr="00EF3212">
        <w:rPr>
          <w:rFonts w:ascii="Book Antiqua" w:hAnsi="Book Antiqua" w:cs="Book Antiqua"/>
          <w:sz w:val="24"/>
          <w:szCs w:val="24"/>
          <w:lang w:val="en-GB"/>
        </w:rPr>
        <w:t>roup was 4.39 (95%</w:t>
      </w:r>
      <w:r w:rsidR="00937394" w:rsidRPr="00EF3212">
        <w:rPr>
          <w:rFonts w:ascii="Book Antiqua" w:hAnsi="Book Antiqua" w:cs="Book Antiqua"/>
          <w:sz w:val="24"/>
          <w:szCs w:val="24"/>
          <w:lang w:val="en-GB"/>
        </w:rPr>
        <w:t>CI:</w:t>
      </w:r>
      <w:r w:rsidR="005C1491" w:rsidRPr="00EF3212">
        <w:rPr>
          <w:rFonts w:ascii="Book Antiqua" w:hAnsi="Book Antiqua" w:cs="Book Antiqua"/>
          <w:sz w:val="24"/>
          <w:szCs w:val="24"/>
          <w:lang w:val="en-GB"/>
        </w:rPr>
        <w:t xml:space="preserve"> 2.35</w:t>
      </w:r>
      <w:r w:rsidR="006A6141" w:rsidRPr="00EF3212">
        <w:rPr>
          <w:rFonts w:ascii="Book Antiqua" w:hAnsi="Book Antiqua" w:cs="Book Antiqua" w:hint="eastAsia"/>
          <w:sz w:val="24"/>
          <w:szCs w:val="24"/>
          <w:lang w:val="en-GB" w:eastAsia="zh-CN"/>
        </w:rPr>
        <w:t>-</w:t>
      </w:r>
      <w:r w:rsidR="00A4679B" w:rsidRPr="00EF3212">
        <w:rPr>
          <w:rFonts w:ascii="Book Antiqua" w:hAnsi="Book Antiqua" w:cs="Book Antiqua"/>
          <w:sz w:val="24"/>
          <w:szCs w:val="24"/>
          <w:lang w:val="en-GB"/>
        </w:rPr>
        <w:t xml:space="preserve">8.19). </w:t>
      </w:r>
      <w:r w:rsidR="00A27005" w:rsidRPr="00EF3212">
        <w:rPr>
          <w:rFonts w:ascii="Book Antiqua" w:hAnsi="Book Antiqua" w:cs="Book Antiqua"/>
          <w:sz w:val="24"/>
          <w:szCs w:val="24"/>
          <w:lang w:val="en-GB"/>
        </w:rPr>
        <w:t>Survival period</w:t>
      </w:r>
      <w:r w:rsidR="00937394" w:rsidRPr="00EF3212">
        <w:rPr>
          <w:rFonts w:ascii="Book Antiqua" w:hAnsi="Book Antiqua" w:cs="Book Antiqua"/>
          <w:sz w:val="24"/>
          <w:szCs w:val="24"/>
          <w:lang w:val="en-GB"/>
        </w:rPr>
        <w:t xml:space="preserve"> in PDT</w:t>
      </w:r>
      <w:r w:rsidR="00A27005" w:rsidRPr="00EF3212">
        <w:rPr>
          <w:rFonts w:ascii="Book Antiqua" w:hAnsi="Book Antiqua" w:cs="Book Antiqua"/>
          <w:sz w:val="24"/>
          <w:szCs w:val="24"/>
          <w:lang w:val="en-GB"/>
        </w:rPr>
        <w:t xml:space="preserve"> and BS group</w:t>
      </w:r>
      <w:r w:rsidR="00937394" w:rsidRPr="00EF3212">
        <w:rPr>
          <w:rFonts w:ascii="Book Antiqua" w:hAnsi="Book Antiqua" w:cs="Book Antiqua"/>
          <w:sz w:val="24"/>
          <w:szCs w:val="24"/>
          <w:lang w:val="en-GB"/>
        </w:rPr>
        <w:t>s</w:t>
      </w:r>
      <w:r w:rsidR="00A27005" w:rsidRPr="00EF3212">
        <w:rPr>
          <w:rFonts w:ascii="Book Antiqua" w:hAnsi="Book Antiqua" w:cs="Book Antiqua"/>
          <w:sz w:val="24"/>
          <w:szCs w:val="24"/>
          <w:lang w:val="en-GB"/>
        </w:rPr>
        <w:t xml:space="preserve"> were </w:t>
      </w:r>
      <w:r w:rsidR="005C1491" w:rsidRPr="00EF3212">
        <w:rPr>
          <w:rFonts w:ascii="Book Antiqua" w:hAnsi="Book Antiqua" w:cs="Book Antiqua"/>
          <w:sz w:val="24"/>
          <w:szCs w:val="24"/>
          <w:lang w:val="en-GB"/>
        </w:rPr>
        <w:t>413.04</w:t>
      </w:r>
      <w:r w:rsidR="00937394" w:rsidRPr="00EF3212">
        <w:rPr>
          <w:rFonts w:ascii="Book Antiqua" w:hAnsi="Book Antiqua" w:cs="Book Antiqua"/>
          <w:sz w:val="24"/>
          <w:szCs w:val="24"/>
          <w:lang w:val="en-GB"/>
        </w:rPr>
        <w:t xml:space="preserve"> </w:t>
      </w:r>
      <w:r w:rsidR="006A6141" w:rsidRPr="00EF3212">
        <w:rPr>
          <w:rFonts w:ascii="Book Antiqua" w:hAnsi="Book Antiqua" w:cs="Book Antiqua" w:hint="eastAsia"/>
          <w:sz w:val="24"/>
          <w:szCs w:val="24"/>
          <w:lang w:val="en-GB" w:eastAsia="zh-CN"/>
        </w:rPr>
        <w:t>d</w:t>
      </w:r>
      <w:r w:rsidR="00A27005" w:rsidRPr="00EF3212">
        <w:rPr>
          <w:rFonts w:ascii="Book Antiqua" w:hAnsi="Book Antiqua" w:cs="Book Antiqua"/>
          <w:sz w:val="24"/>
          <w:szCs w:val="24"/>
          <w:lang w:val="en-GB"/>
        </w:rPr>
        <w:t xml:space="preserve"> (95%</w:t>
      </w:r>
      <w:r w:rsidR="00937394" w:rsidRPr="00EF3212">
        <w:rPr>
          <w:rFonts w:ascii="Book Antiqua" w:hAnsi="Book Antiqua" w:cs="Book Antiqua"/>
          <w:sz w:val="24"/>
          <w:szCs w:val="24"/>
          <w:lang w:val="en-GB"/>
        </w:rPr>
        <w:t>CI:</w:t>
      </w:r>
      <w:r w:rsidR="005C1491" w:rsidRPr="00EF3212">
        <w:rPr>
          <w:rFonts w:ascii="Book Antiqua" w:hAnsi="Book Antiqua" w:cs="Book Antiqua"/>
          <w:sz w:val="24"/>
          <w:szCs w:val="24"/>
          <w:lang w:val="en-GB"/>
        </w:rPr>
        <w:t xml:space="preserve"> 349.54</w:t>
      </w:r>
      <w:r w:rsidR="006A6141" w:rsidRPr="00EF3212">
        <w:rPr>
          <w:rFonts w:ascii="Book Antiqua" w:hAnsi="Book Antiqua" w:cs="Book Antiqua" w:hint="eastAsia"/>
          <w:sz w:val="24"/>
          <w:szCs w:val="24"/>
          <w:lang w:val="en-GB" w:eastAsia="zh-CN"/>
        </w:rPr>
        <w:t>-</w:t>
      </w:r>
      <w:r w:rsidR="005C1491" w:rsidRPr="00EF3212">
        <w:rPr>
          <w:rFonts w:ascii="Book Antiqua" w:hAnsi="Book Antiqua" w:cs="Book Antiqua"/>
          <w:sz w:val="24"/>
          <w:szCs w:val="24"/>
          <w:lang w:val="en-GB"/>
        </w:rPr>
        <w:t>476.54</w:t>
      </w:r>
      <w:r w:rsidR="00A27005" w:rsidRPr="00EF3212">
        <w:rPr>
          <w:rFonts w:ascii="Book Antiqua" w:hAnsi="Book Antiqua" w:cs="Book Antiqua"/>
          <w:sz w:val="24"/>
          <w:szCs w:val="24"/>
          <w:lang w:val="en-GB"/>
        </w:rPr>
        <w:t xml:space="preserve">) and </w:t>
      </w:r>
      <w:r w:rsidR="005C1491" w:rsidRPr="00EF3212">
        <w:rPr>
          <w:rFonts w:ascii="Book Antiqua" w:hAnsi="Book Antiqua" w:cs="Book Antiqua"/>
          <w:sz w:val="24"/>
          <w:szCs w:val="24"/>
          <w:lang w:val="en-GB"/>
        </w:rPr>
        <w:t>183.41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5C1491" w:rsidRPr="00EF3212">
        <w:rPr>
          <w:rFonts w:ascii="Book Antiqua" w:hAnsi="Book Antiqua" w:cs="Book Antiqua"/>
          <w:sz w:val="24"/>
          <w:szCs w:val="24"/>
          <w:lang w:val="en-GB"/>
        </w:rPr>
        <w:t>136.81</w:t>
      </w:r>
      <w:r w:rsidR="006A6141" w:rsidRPr="00EF3212">
        <w:rPr>
          <w:rFonts w:ascii="Book Antiqua" w:hAnsi="Book Antiqua" w:cs="Book Antiqua" w:hint="eastAsia"/>
          <w:sz w:val="24"/>
          <w:szCs w:val="24"/>
          <w:lang w:val="en-GB" w:eastAsia="zh-CN"/>
        </w:rPr>
        <w:t>-</w:t>
      </w:r>
      <w:r w:rsidR="005C1491" w:rsidRPr="00EF3212">
        <w:rPr>
          <w:rFonts w:ascii="Book Antiqua" w:hAnsi="Book Antiqua" w:cs="Book Antiqua"/>
          <w:sz w:val="24"/>
          <w:szCs w:val="24"/>
          <w:lang w:val="en-GB"/>
        </w:rPr>
        <w:t xml:space="preserve">230.02) </w:t>
      </w:r>
      <w:r w:rsidR="00A27005" w:rsidRPr="00EF3212">
        <w:rPr>
          <w:rFonts w:ascii="Book Antiqua" w:hAnsi="Book Antiqua" w:cs="Book Antiqua"/>
          <w:sz w:val="24"/>
          <w:szCs w:val="24"/>
          <w:lang w:val="en-GB"/>
        </w:rPr>
        <w:t>respectively. The change in Karnofsky performance scores after intervention in PDT and BS groups were +</w:t>
      </w:r>
      <w:r w:rsidR="00937394" w:rsidRPr="00EF3212">
        <w:rPr>
          <w:rFonts w:ascii="Book Antiqua" w:hAnsi="Book Antiqua" w:cs="Book Antiqua"/>
          <w:sz w:val="24"/>
          <w:szCs w:val="24"/>
          <w:lang w:val="en-GB"/>
        </w:rPr>
        <w:t>6.99 (95%CI:</w:t>
      </w:r>
      <w:r w:rsidR="005C1491" w:rsidRPr="00EF3212">
        <w:rPr>
          <w:rFonts w:ascii="Book Antiqua" w:hAnsi="Book Antiqua" w:cs="Book Antiqua"/>
          <w:sz w:val="24"/>
          <w:szCs w:val="24"/>
          <w:lang w:val="en-GB"/>
        </w:rPr>
        <w:t xml:space="preserve"> 4.15</w:t>
      </w:r>
      <w:r w:rsidR="006A6141" w:rsidRPr="00EF3212">
        <w:rPr>
          <w:rFonts w:ascii="Book Antiqua" w:hAnsi="Book Antiqua" w:cs="Book Antiqua" w:hint="eastAsia"/>
          <w:sz w:val="24"/>
          <w:szCs w:val="24"/>
          <w:lang w:val="en-GB" w:eastAsia="zh-CN"/>
        </w:rPr>
        <w:t>-</w:t>
      </w:r>
      <w:r w:rsidR="00A27005" w:rsidRPr="00EF3212">
        <w:rPr>
          <w:rFonts w:ascii="Book Antiqua" w:hAnsi="Book Antiqua" w:cs="Book Antiqua"/>
          <w:sz w:val="24"/>
          <w:szCs w:val="24"/>
          <w:lang w:val="en-GB"/>
        </w:rPr>
        <w:t>9.82) and -3.93 (95%</w:t>
      </w:r>
      <w:r w:rsidR="00937394" w:rsidRPr="00EF3212">
        <w:rPr>
          <w:rFonts w:ascii="Book Antiqua" w:hAnsi="Book Antiqua" w:cs="Book Antiqua"/>
          <w:sz w:val="24"/>
          <w:szCs w:val="24"/>
          <w:lang w:val="en-GB"/>
        </w:rPr>
        <w:t>CI:</w:t>
      </w:r>
      <w:r w:rsidR="005C1491" w:rsidRPr="00EF3212">
        <w:rPr>
          <w:rFonts w:ascii="Book Antiqua" w:hAnsi="Book Antiqua" w:cs="Book Antiqua"/>
          <w:sz w:val="24"/>
          <w:szCs w:val="24"/>
          <w:lang w:val="en-GB"/>
        </w:rPr>
        <w:t xml:space="preserve"> -8.63</w:t>
      </w:r>
      <w:r w:rsidR="006A6141" w:rsidRPr="00EF3212">
        <w:rPr>
          <w:rFonts w:ascii="Book Antiqua" w:hAnsi="Book Antiqua" w:cs="Book Antiqua" w:hint="eastAsia"/>
          <w:sz w:val="24"/>
          <w:szCs w:val="24"/>
          <w:lang w:val="en-GB" w:eastAsia="zh-CN"/>
        </w:rPr>
        <w:t>-</w:t>
      </w:r>
      <w:r w:rsidR="00A27005" w:rsidRPr="00EF3212">
        <w:rPr>
          <w:rFonts w:ascii="Book Antiqua" w:hAnsi="Book Antiqua" w:cs="Book Antiqua"/>
          <w:sz w:val="24"/>
          <w:szCs w:val="24"/>
          <w:lang w:val="en-GB"/>
        </w:rPr>
        <w:t>0.77) respectively.</w:t>
      </w:r>
      <w:r w:rsidR="002947AD" w:rsidRPr="00EF3212">
        <w:rPr>
          <w:rFonts w:ascii="Book Antiqua" w:hAnsi="Book Antiqua" w:cs="Book Antiqua"/>
          <w:sz w:val="24"/>
          <w:szCs w:val="24"/>
          <w:lang w:val="en-GB"/>
        </w:rPr>
        <w:t xml:space="preserve"> Odds ratio for p</w:t>
      </w:r>
      <w:r w:rsidR="00937394" w:rsidRPr="00EF3212">
        <w:rPr>
          <w:rFonts w:ascii="Book Antiqua" w:hAnsi="Book Antiqua" w:cs="Book Antiqua"/>
          <w:sz w:val="24"/>
          <w:szCs w:val="24"/>
          <w:lang w:val="en-GB"/>
        </w:rPr>
        <w:t xml:space="preserve">ost-intervention cholangitis </w:t>
      </w:r>
      <w:r w:rsidR="002947AD" w:rsidRPr="00EF3212">
        <w:rPr>
          <w:rFonts w:ascii="Book Antiqua" w:hAnsi="Book Antiqua" w:cs="Book Antiqua"/>
          <w:sz w:val="24"/>
          <w:szCs w:val="24"/>
          <w:lang w:val="en-GB"/>
        </w:rPr>
        <w:t xml:space="preserve">in PDT </w:t>
      </w:r>
      <w:r w:rsidR="006A6141" w:rsidRPr="00EF3212">
        <w:rPr>
          <w:rFonts w:ascii="Book Antiqua" w:hAnsi="Book Antiqua" w:cs="Book Antiqua"/>
          <w:i/>
          <w:sz w:val="24"/>
          <w:szCs w:val="24"/>
          <w:lang w:val="en-GB"/>
        </w:rPr>
        <w:t>vs</w:t>
      </w:r>
      <w:r w:rsidR="002947AD" w:rsidRPr="00EF3212">
        <w:rPr>
          <w:rFonts w:ascii="Book Antiqua" w:hAnsi="Book Antiqua" w:cs="Book Antiqua"/>
          <w:sz w:val="24"/>
          <w:szCs w:val="24"/>
          <w:lang w:val="en-GB"/>
        </w:rPr>
        <w:t xml:space="preserve"> BS group was </w:t>
      </w:r>
      <w:r w:rsidR="00937394" w:rsidRPr="00EF3212">
        <w:rPr>
          <w:rFonts w:ascii="Book Antiqua" w:hAnsi="Book Antiqua" w:cs="Book Antiqua"/>
          <w:sz w:val="24"/>
          <w:szCs w:val="24"/>
          <w:lang w:val="en-GB"/>
        </w:rPr>
        <w:t>0.57 (95%CI:</w:t>
      </w:r>
      <w:r w:rsidR="005C1491" w:rsidRPr="00EF3212">
        <w:rPr>
          <w:rFonts w:ascii="Book Antiqua" w:hAnsi="Book Antiqua" w:cs="Book Antiqua"/>
          <w:sz w:val="24"/>
          <w:szCs w:val="24"/>
          <w:lang w:val="en-GB"/>
        </w:rPr>
        <w:t xml:space="preserve"> 0.35</w:t>
      </w:r>
      <w:r w:rsidR="006A6141" w:rsidRPr="00EF3212">
        <w:rPr>
          <w:rFonts w:ascii="Book Antiqua" w:hAnsi="Book Antiqua" w:cs="Book Antiqua" w:hint="eastAsia"/>
          <w:sz w:val="24"/>
          <w:szCs w:val="24"/>
          <w:lang w:val="en-GB" w:eastAsia="zh-CN"/>
        </w:rPr>
        <w:t>-</w:t>
      </w:r>
      <w:r w:rsidR="002947AD" w:rsidRPr="00EF3212">
        <w:rPr>
          <w:rFonts w:ascii="Book Antiqua" w:hAnsi="Book Antiqua" w:cs="Book Antiqua"/>
          <w:sz w:val="24"/>
          <w:szCs w:val="24"/>
          <w:lang w:val="en-GB"/>
        </w:rPr>
        <w:t>0.94). In PDT group, 10.51% (95%</w:t>
      </w:r>
      <w:r w:rsidR="00937394" w:rsidRPr="00EF3212">
        <w:rPr>
          <w:rFonts w:ascii="Book Antiqua" w:hAnsi="Book Antiqua" w:cs="Book Antiqua"/>
          <w:sz w:val="24"/>
          <w:szCs w:val="24"/>
          <w:lang w:val="en-GB"/>
        </w:rPr>
        <w:t>CI:</w:t>
      </w:r>
      <w:r w:rsidR="002947AD" w:rsidRPr="00EF3212">
        <w:rPr>
          <w:rFonts w:ascii="Book Antiqua" w:hAnsi="Book Antiqua" w:cs="Book Antiqua"/>
          <w:sz w:val="24"/>
          <w:szCs w:val="24"/>
          <w:lang w:val="en-GB"/>
        </w:rPr>
        <w:t xml:space="preserve"> 6.</w:t>
      </w:r>
      <w:r w:rsidR="005C1491" w:rsidRPr="00EF3212">
        <w:rPr>
          <w:rFonts w:ascii="Book Antiqua" w:hAnsi="Book Antiqua" w:cs="Book Antiqua"/>
          <w:sz w:val="24"/>
          <w:szCs w:val="24"/>
          <w:lang w:val="en-GB"/>
        </w:rPr>
        <w:t>94</w:t>
      </w:r>
      <w:r w:rsidR="006A6141" w:rsidRPr="00EF3212">
        <w:rPr>
          <w:rFonts w:ascii="Book Antiqua" w:hAnsi="Book Antiqua" w:cs="Book Antiqua" w:hint="eastAsia"/>
          <w:sz w:val="24"/>
          <w:szCs w:val="24"/>
          <w:lang w:val="en-GB" w:eastAsia="zh-CN"/>
        </w:rPr>
        <w:t>-</w:t>
      </w:r>
      <w:r w:rsidR="002947AD" w:rsidRPr="00EF3212">
        <w:rPr>
          <w:rFonts w:ascii="Book Antiqua" w:hAnsi="Book Antiqua" w:cs="Book Antiqua"/>
          <w:sz w:val="24"/>
          <w:szCs w:val="24"/>
          <w:lang w:val="en-GB"/>
        </w:rPr>
        <w:t xml:space="preserve">14.72) had photosensitivity reactions that were self-limiting. Subgroup analysis of prospective studies showed similar results, except the incidence of cholangitis was comparable in both groups. </w:t>
      </w:r>
    </w:p>
    <w:p w14:paraId="524C4829"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73E82859" w14:textId="352D77DD" w:rsidR="006A6141" w:rsidRPr="00EF3212" w:rsidRDefault="006A6141" w:rsidP="00F852C9">
      <w:pPr>
        <w:widowControl w:val="0"/>
        <w:overflowPunct w:val="0"/>
        <w:autoSpaceDE w:val="0"/>
        <w:autoSpaceDN w:val="0"/>
        <w:adjustRightInd w:val="0"/>
        <w:snapToGrid w:val="0"/>
        <w:spacing w:after="0" w:line="360" w:lineRule="auto"/>
        <w:jc w:val="both"/>
        <w:rPr>
          <w:rFonts w:ascii="Book Antiqua" w:hAnsi="Book Antiqua" w:cs="Book Antiqua"/>
          <w:b/>
          <w:i/>
          <w:sz w:val="24"/>
          <w:szCs w:val="24"/>
          <w:lang w:eastAsia="zh-CN"/>
        </w:rPr>
      </w:pPr>
      <w:r w:rsidRPr="00EF3212">
        <w:rPr>
          <w:rFonts w:ascii="Book Antiqua" w:hAnsi="Book Antiqua" w:cs="Book Antiqua"/>
          <w:b/>
          <w:i/>
          <w:sz w:val="24"/>
          <w:szCs w:val="24"/>
        </w:rPr>
        <w:t>CONCLUSION</w:t>
      </w:r>
    </w:p>
    <w:p w14:paraId="53792A8E" w14:textId="2C60C73C" w:rsidR="0072503E" w:rsidRPr="00EF3212" w:rsidRDefault="002947AD" w:rsidP="00F852C9">
      <w:pPr>
        <w:widowControl w:val="0"/>
        <w:overflowPunct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sz w:val="24"/>
          <w:szCs w:val="24"/>
        </w:rPr>
        <w:t xml:space="preserve">In palliation of unresectable cholangiocarcinoma, PDT seems to be significantly superior to BS alone. </w:t>
      </w:r>
      <w:r w:rsidR="004D6532" w:rsidRPr="00EF3212">
        <w:rPr>
          <w:rFonts w:ascii="Book Antiqua" w:hAnsi="Book Antiqua" w:cs="Book Antiqua"/>
          <w:sz w:val="24"/>
          <w:szCs w:val="24"/>
        </w:rPr>
        <w:t>PDT sh</w:t>
      </w:r>
      <w:r w:rsidRPr="00EF3212">
        <w:rPr>
          <w:rFonts w:ascii="Book Antiqua" w:hAnsi="Book Antiqua" w:cs="Book Antiqua"/>
          <w:sz w:val="24"/>
          <w:szCs w:val="24"/>
        </w:rPr>
        <w:t>ould be used as an adjunc</w:t>
      </w:r>
      <w:r w:rsidR="004D6532" w:rsidRPr="00EF3212">
        <w:rPr>
          <w:rFonts w:ascii="Book Antiqua" w:hAnsi="Book Antiqua" w:cs="Book Antiqua"/>
          <w:sz w:val="24"/>
          <w:szCs w:val="24"/>
        </w:rPr>
        <w:t xml:space="preserve">t to biliary stenting </w:t>
      </w:r>
      <w:r w:rsidRPr="00EF3212">
        <w:rPr>
          <w:rFonts w:ascii="Book Antiqua" w:hAnsi="Book Antiqua" w:cs="Book Antiqua"/>
          <w:sz w:val="24"/>
          <w:szCs w:val="24"/>
        </w:rPr>
        <w:t>in these patients.</w:t>
      </w:r>
    </w:p>
    <w:p w14:paraId="6A62655F"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sectPr w:rsidR="0072503E" w:rsidRPr="00EF3212">
          <w:footerReference w:type="default" r:id="rId8"/>
          <w:pgSz w:w="12240" w:h="15840"/>
          <w:pgMar w:top="1421" w:right="1140" w:bottom="1029" w:left="1140" w:header="720" w:footer="720" w:gutter="0"/>
          <w:cols w:space="720" w:equalWidth="0">
            <w:col w:w="9960"/>
          </w:cols>
          <w:noEndnote/>
        </w:sectPr>
      </w:pPr>
    </w:p>
    <w:p w14:paraId="5BD7DAE8" w14:textId="77777777" w:rsidR="0072503E" w:rsidRPr="00EF3212" w:rsidRDefault="00B70F55" w:rsidP="00F852C9">
      <w:pPr>
        <w:widowControl w:val="0"/>
        <w:autoSpaceDE w:val="0"/>
        <w:autoSpaceDN w:val="0"/>
        <w:adjustRightInd w:val="0"/>
        <w:snapToGrid w:val="0"/>
        <w:spacing w:after="0" w:line="360" w:lineRule="auto"/>
        <w:jc w:val="both"/>
        <w:rPr>
          <w:rFonts w:ascii="Book Antiqua" w:hAnsi="Book Antiqua" w:cs="Times New Roman"/>
          <w:sz w:val="24"/>
          <w:szCs w:val="24"/>
        </w:rPr>
      </w:pPr>
      <w:bookmarkStart w:id="209" w:name="page4"/>
      <w:bookmarkEnd w:id="209"/>
      <w:r w:rsidRPr="00EF3212">
        <w:rPr>
          <w:rFonts w:ascii="Book Antiqua" w:hAnsi="Book Antiqua" w:cs="Book Antiqua"/>
          <w:b/>
          <w:sz w:val="24"/>
          <w:szCs w:val="24"/>
        </w:rPr>
        <w:lastRenderedPageBreak/>
        <w:t>Key word</w:t>
      </w:r>
      <w:r w:rsidR="004D6532" w:rsidRPr="00EF3212">
        <w:rPr>
          <w:rFonts w:ascii="Book Antiqua" w:hAnsi="Book Antiqua" w:cs="Book Antiqua"/>
          <w:b/>
          <w:sz w:val="24"/>
          <w:szCs w:val="24"/>
        </w:rPr>
        <w:t xml:space="preserve">s: </w:t>
      </w:r>
      <w:r w:rsidR="004D6532" w:rsidRPr="00EF3212">
        <w:rPr>
          <w:rFonts w:ascii="Book Antiqua" w:hAnsi="Book Antiqua" w:cs="Book Antiqua"/>
          <w:sz w:val="24"/>
          <w:szCs w:val="24"/>
        </w:rPr>
        <w:t>Photodynamic therapy; Biliary stenting; Unresectable cholangiocarcinoma</w:t>
      </w:r>
      <w:r w:rsidRPr="00EF3212">
        <w:rPr>
          <w:rFonts w:ascii="Book Antiqua" w:hAnsi="Book Antiqua" w:cs="Book Antiqua"/>
          <w:sz w:val="24"/>
          <w:szCs w:val="24"/>
        </w:rPr>
        <w:t>; Outcome; Systematic</w:t>
      </w:r>
      <w:r w:rsidR="004D6532" w:rsidRPr="00EF3212">
        <w:rPr>
          <w:rFonts w:ascii="Book Antiqua" w:hAnsi="Book Antiqua" w:cs="Times New Roman"/>
          <w:sz w:val="24"/>
          <w:szCs w:val="24"/>
        </w:rPr>
        <w:t xml:space="preserve"> </w:t>
      </w:r>
      <w:r w:rsidRPr="00EF3212">
        <w:rPr>
          <w:rFonts w:ascii="Book Antiqua" w:hAnsi="Book Antiqua" w:cs="Book Antiqua"/>
          <w:sz w:val="24"/>
          <w:szCs w:val="24"/>
        </w:rPr>
        <w:t>review; Meta-analysis</w:t>
      </w:r>
    </w:p>
    <w:p w14:paraId="02F5D79E"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608ACDE7" w14:textId="77777777" w:rsidR="00500F90" w:rsidRPr="00EF3212" w:rsidRDefault="00500F90" w:rsidP="00500F90">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210" w:name="OLE_LINK363"/>
      <w:bookmarkStart w:id="211" w:name="OLE_LINK364"/>
      <w:bookmarkStart w:id="212" w:name="OLE_LINK359"/>
      <w:bookmarkStart w:id="213" w:name="OLE_LINK2"/>
      <w:bookmarkStart w:id="214" w:name="OLE_LINK1037"/>
      <w:bookmarkStart w:id="215" w:name="OLE_LINK1195"/>
      <w:bookmarkStart w:id="216" w:name="OLE_LINK1140"/>
      <w:bookmarkStart w:id="217" w:name="OLE_LINK1062"/>
      <w:bookmarkStart w:id="218" w:name="OLE_LINK1327"/>
      <w:bookmarkStart w:id="219" w:name="OLE_LINK1174"/>
      <w:bookmarkStart w:id="220" w:name="OLE_LINK1348"/>
      <w:bookmarkStart w:id="221" w:name="OLE_LINK1519"/>
      <w:bookmarkStart w:id="222" w:name="OLE_LINK1571"/>
      <w:bookmarkStart w:id="223" w:name="OLE_LINK1666"/>
      <w:bookmarkStart w:id="224" w:name="OLE_LINK11"/>
      <w:bookmarkStart w:id="225" w:name="OLE_LINK1438"/>
      <w:bookmarkStart w:id="226" w:name="OLE_LINK1375"/>
      <w:bookmarkStart w:id="227" w:name="OLE_LINK1429"/>
      <w:bookmarkStart w:id="228" w:name="OLE_LINK1497"/>
      <w:bookmarkStart w:id="229" w:name="OLE_LINK1581"/>
      <w:bookmarkStart w:id="230" w:name="OLE_LINK1356"/>
      <w:bookmarkStart w:id="231" w:name="OLE_LINK1469"/>
      <w:bookmarkStart w:id="232" w:name="OLE_LINK1546"/>
      <w:bookmarkStart w:id="233" w:name="OLE_LINK1727"/>
      <w:bookmarkStart w:id="234" w:name="OLE_LINK1797"/>
      <w:bookmarkStart w:id="235" w:name="OLE_LINK1887"/>
      <w:bookmarkStart w:id="236" w:name="OLE_LINK1975"/>
      <w:bookmarkStart w:id="237" w:name="OLE_LINK2186"/>
      <w:bookmarkStart w:id="238" w:name="OLE_LINK768"/>
      <w:bookmarkStart w:id="239" w:name="OLE_LINK2332"/>
      <w:bookmarkStart w:id="240" w:name="OLE_LINK2448"/>
      <w:bookmarkStart w:id="241" w:name="OLE_LINK2467"/>
      <w:bookmarkStart w:id="242" w:name="OLE_LINK2563"/>
      <w:bookmarkStart w:id="243" w:name="OLE_LINK2608"/>
      <w:bookmarkStart w:id="244" w:name="OLE_LINK2695"/>
      <w:bookmarkStart w:id="245" w:name="OLE_LINK2732"/>
      <w:bookmarkStart w:id="246" w:name="OLE_LINK2658"/>
      <w:bookmarkStart w:id="247" w:name="OLE_LINK2775"/>
      <w:bookmarkStart w:id="248" w:name="OLE_LINK52"/>
      <w:bookmarkStart w:id="249" w:name="OLE_LINK2910"/>
      <w:bookmarkStart w:id="250" w:name="OLE_LINK2933"/>
      <w:bookmarkStart w:id="251" w:name="OLE_LINK3497"/>
      <w:bookmarkStart w:id="252" w:name="OLE_LINK3130"/>
      <w:bookmarkStart w:id="253" w:name="OLE_LINK3036"/>
      <w:bookmarkStart w:id="254" w:name="OLE_LINK3172"/>
      <w:bookmarkStart w:id="255" w:name="OLE_LINK3212"/>
      <w:bookmarkStart w:id="256" w:name="OLE_LINK3236"/>
      <w:bookmarkStart w:id="257" w:name="OLE_LINK66"/>
      <w:bookmarkStart w:id="258" w:name="OLE_LINK3632"/>
      <w:bookmarkStart w:id="259" w:name="OLE_LINK68"/>
      <w:bookmarkStart w:id="260" w:name="OLE_LINK73"/>
      <w:bookmarkStart w:id="261" w:name="OLE_LINK3790"/>
      <w:r w:rsidRPr="00EF3212">
        <w:rPr>
          <w:rFonts w:ascii="Book Antiqua" w:eastAsia="SimSun" w:hAnsi="Book Antiqua" w:cs="Times New Roman" w:hint="eastAsia"/>
          <w:b/>
          <w:kern w:val="2"/>
          <w:sz w:val="24"/>
          <w:szCs w:val="24"/>
          <w:lang w:eastAsia="zh-CN"/>
        </w:rPr>
        <w:t>©</w:t>
      </w:r>
      <w:r w:rsidRPr="00EF3212">
        <w:rPr>
          <w:rFonts w:ascii="Book Antiqua" w:eastAsia="SimSun" w:hAnsi="Book Antiqua" w:cs="Times New Roman"/>
          <w:b/>
          <w:kern w:val="2"/>
          <w:sz w:val="24"/>
          <w:szCs w:val="24"/>
          <w:lang w:eastAsia="zh-CN"/>
        </w:rPr>
        <w:t xml:space="preserve"> The Author(s) 201</w:t>
      </w:r>
      <w:r w:rsidRPr="00EF3212">
        <w:rPr>
          <w:rFonts w:ascii="Book Antiqua" w:eastAsia="SimSun" w:hAnsi="Book Antiqua" w:cs="Times New Roman" w:hint="eastAsia"/>
          <w:b/>
          <w:kern w:val="2"/>
          <w:sz w:val="24"/>
          <w:szCs w:val="24"/>
          <w:lang w:eastAsia="zh-CN"/>
        </w:rPr>
        <w:t>6</w:t>
      </w:r>
      <w:r w:rsidRPr="00EF3212">
        <w:rPr>
          <w:rFonts w:ascii="Book Antiqua" w:eastAsia="SimSun" w:hAnsi="Book Antiqua" w:cs="Times New Roman"/>
          <w:b/>
          <w:kern w:val="2"/>
          <w:sz w:val="24"/>
          <w:szCs w:val="24"/>
          <w:lang w:eastAsia="zh-CN"/>
        </w:rPr>
        <w:t>.</w:t>
      </w:r>
      <w:r w:rsidRPr="00EF3212">
        <w:rPr>
          <w:rFonts w:ascii="Book Antiqua" w:eastAsia="SimSun" w:hAnsi="Book Antiqua" w:cs="Times New Roman"/>
          <w:kern w:val="2"/>
          <w:sz w:val="24"/>
          <w:szCs w:val="24"/>
          <w:lang w:eastAsia="zh-CN"/>
        </w:rPr>
        <w:t xml:space="preserve"> Published by Baishideng Publishing Group Inc. All rights reserved.</w:t>
      </w: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14:paraId="2C5D7A01"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191E3549" w14:textId="77777777" w:rsidR="0072503E" w:rsidRPr="00EF3212" w:rsidRDefault="00B70F55" w:rsidP="00F852C9">
      <w:pPr>
        <w:widowControl w:val="0"/>
        <w:overflowPunct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Book Antiqua"/>
          <w:b/>
          <w:sz w:val="24"/>
          <w:szCs w:val="24"/>
        </w:rPr>
        <w:t>Core tip:</w:t>
      </w:r>
      <w:r w:rsidRPr="00EF3212">
        <w:rPr>
          <w:rFonts w:ascii="Book Antiqua" w:hAnsi="Book Antiqua" w:cs="Book Antiqua"/>
          <w:sz w:val="24"/>
          <w:szCs w:val="24"/>
        </w:rPr>
        <w:t xml:space="preserve"> </w:t>
      </w:r>
      <w:r w:rsidR="003416A4" w:rsidRPr="00EF3212">
        <w:rPr>
          <w:rFonts w:ascii="Book Antiqua" w:hAnsi="Book Antiqua" w:cs="Book Antiqua"/>
          <w:sz w:val="24"/>
          <w:szCs w:val="24"/>
        </w:rPr>
        <w:t xml:space="preserve">Role of photodynamic therapy (PDT) in unresectable cholangiocarcinoma has been scarcely described in the past. However most of these studies included patients who also underwent additional palliative measures simultaneously. Hence, overall safety and efficacy of photodynamic therapy is not clear. </w:t>
      </w:r>
      <w:r w:rsidRPr="00EF3212">
        <w:rPr>
          <w:rFonts w:ascii="Book Antiqua" w:hAnsi="Book Antiqua" w:cs="Book Antiqua"/>
          <w:sz w:val="24"/>
          <w:szCs w:val="24"/>
        </w:rPr>
        <w:t xml:space="preserve">This is the first systematic review and meta-analysis </w:t>
      </w:r>
      <w:r w:rsidR="003416A4" w:rsidRPr="00EF3212">
        <w:rPr>
          <w:rFonts w:ascii="Book Antiqua" w:hAnsi="Book Antiqua" w:cs="Book Antiqua"/>
          <w:sz w:val="24"/>
          <w:szCs w:val="24"/>
        </w:rPr>
        <w:t>evaluating exclusively the role of PDT in these patients</w:t>
      </w:r>
      <w:r w:rsidRPr="00EF3212">
        <w:rPr>
          <w:rFonts w:ascii="Book Antiqua" w:hAnsi="Book Antiqua" w:cs="Book Antiqua"/>
          <w:sz w:val="24"/>
          <w:szCs w:val="24"/>
        </w:rPr>
        <w:t xml:space="preserve">. </w:t>
      </w:r>
      <w:r w:rsidR="003416A4" w:rsidRPr="00EF3212">
        <w:rPr>
          <w:rFonts w:ascii="Book Antiqua" w:hAnsi="Book Antiqua" w:cs="Book Antiqua"/>
          <w:sz w:val="24"/>
          <w:szCs w:val="24"/>
        </w:rPr>
        <w:t xml:space="preserve">PDT with biliary stenting was compared to biliary stenting (BS) alone. PDT seems to be relatively safe and significantly superior to BS alone in this patient population. </w:t>
      </w:r>
    </w:p>
    <w:p w14:paraId="07664A35"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5A3D5176" w14:textId="77777777" w:rsidR="00500F90" w:rsidRPr="00EF3212" w:rsidRDefault="003416A4" w:rsidP="00500F90">
      <w:pPr>
        <w:adjustRightInd w:val="0"/>
        <w:snapToGrid w:val="0"/>
        <w:spacing w:line="360" w:lineRule="auto"/>
        <w:jc w:val="both"/>
        <w:rPr>
          <w:rFonts w:ascii="Book Antiqua" w:hAnsi="Book Antiqua"/>
          <w:sz w:val="24"/>
        </w:rPr>
      </w:pPr>
      <w:r w:rsidRPr="00EF3212">
        <w:rPr>
          <w:rFonts w:ascii="Book Antiqua" w:hAnsi="Book Antiqua" w:cs="Book Antiqua"/>
          <w:sz w:val="24"/>
          <w:szCs w:val="24"/>
        </w:rPr>
        <w:t>Moole H, Tathireddy H, Dharmapuri S, Moole V, Boddireddy R, Yedama P, Dharmapuri S, Uppu A, Bondalapati N, Duvvuri A</w:t>
      </w:r>
      <w:r w:rsidR="00B70F55" w:rsidRPr="00EF3212">
        <w:rPr>
          <w:rFonts w:ascii="Book Antiqua" w:hAnsi="Book Antiqua" w:cs="Book Antiqua"/>
          <w:sz w:val="24"/>
          <w:szCs w:val="24"/>
        </w:rPr>
        <w:t xml:space="preserve">. </w:t>
      </w:r>
      <w:r w:rsidR="006E7DB0" w:rsidRPr="00EF3212">
        <w:rPr>
          <w:rFonts w:ascii="Book Antiqua" w:hAnsi="Book Antiqua" w:cs="Book Antiqua"/>
          <w:sz w:val="24"/>
          <w:szCs w:val="24"/>
        </w:rPr>
        <w:t>Success of photodynamic therapy in palliating patients with nonresectable cholangiocarcinoma: A systematic review and meta-analysis</w:t>
      </w:r>
      <w:r w:rsidR="00500F90" w:rsidRPr="00EF3212">
        <w:rPr>
          <w:rFonts w:ascii="Book Antiqua" w:hAnsi="Book Antiqua" w:cs="Book Antiqua" w:hint="eastAsia"/>
          <w:sz w:val="24"/>
          <w:szCs w:val="24"/>
          <w:lang w:eastAsia="zh-CN"/>
        </w:rPr>
        <w:t xml:space="preserve">. </w:t>
      </w:r>
      <w:bookmarkStart w:id="262" w:name="OLE_LINK2756"/>
      <w:bookmarkStart w:id="263" w:name="OLE_LINK2349"/>
      <w:bookmarkStart w:id="264" w:name="OLE_LINK2413"/>
      <w:bookmarkStart w:id="265" w:name="OLE_LINK2287"/>
      <w:bookmarkStart w:id="266" w:name="OLE_LINK2309"/>
      <w:bookmarkStart w:id="267" w:name="OLE_LINK2329"/>
      <w:bookmarkStart w:id="268" w:name="OLE_LINK2285"/>
      <w:bookmarkStart w:id="269" w:name="OLE_LINK2245"/>
      <w:bookmarkStart w:id="270" w:name="OLE_LINK2212"/>
      <w:bookmarkStart w:id="271" w:name="OLE_LINK2178"/>
      <w:bookmarkStart w:id="272" w:name="OLE_LINK2039"/>
      <w:bookmarkStart w:id="273" w:name="OLE_LINK3369"/>
      <w:bookmarkStart w:id="274" w:name="OLE_LINK3314"/>
      <w:bookmarkStart w:id="275" w:name="OLE_LINK2028"/>
      <w:bookmarkStart w:id="276" w:name="OLE_LINK2206"/>
      <w:bookmarkStart w:id="277" w:name="OLE_LINK2158"/>
      <w:bookmarkStart w:id="278" w:name="OLE_LINK2074"/>
      <w:bookmarkStart w:id="279" w:name="OLE_LINK2176"/>
      <w:bookmarkStart w:id="280" w:name="OLE_LINK1942"/>
      <w:bookmarkStart w:id="281" w:name="OLE_LINK1917"/>
      <w:bookmarkStart w:id="282" w:name="OLE_LINK1875"/>
      <w:bookmarkStart w:id="283" w:name="OLE_LINK1869"/>
      <w:bookmarkStart w:id="284" w:name="OLE_LINK1796"/>
      <w:bookmarkStart w:id="285" w:name="OLE_LINK1719"/>
      <w:bookmarkStart w:id="286" w:name="OLE_LINK1802"/>
      <w:bookmarkStart w:id="287" w:name="OLE_LINK1369"/>
      <w:bookmarkStart w:id="288" w:name="OLE_LINK1236"/>
      <w:bookmarkStart w:id="289" w:name="OLE_LINK658"/>
      <w:bookmarkStart w:id="290" w:name="OLE_LINK699"/>
      <w:bookmarkStart w:id="291" w:name="OLE_LINK140"/>
      <w:bookmarkStart w:id="292" w:name="OLE_LINK111"/>
      <w:bookmarkStart w:id="293" w:name="OLE_LINK110"/>
      <w:bookmarkStart w:id="294" w:name="OLE_LINK47"/>
      <w:bookmarkStart w:id="295" w:name="OLE_LINK48"/>
      <w:bookmarkStart w:id="296" w:name="OLE_LINK2951"/>
      <w:bookmarkStart w:id="297" w:name="OLE_LINK3500"/>
      <w:bookmarkStart w:id="298" w:name="OLE_LINK58"/>
      <w:bookmarkStart w:id="299" w:name="OLE_LINK3037"/>
      <w:bookmarkStart w:id="300" w:name="OLE_LINK61"/>
      <w:bookmarkStart w:id="301" w:name="OLE_LINK3055"/>
      <w:bookmarkStart w:id="302" w:name="OLE_LINK3169"/>
      <w:bookmarkStart w:id="303" w:name="OLE_LINK3178"/>
      <w:bookmarkStart w:id="304" w:name="OLE_LINK3179"/>
      <w:bookmarkStart w:id="305" w:name="OLE_LINK69"/>
      <w:bookmarkStart w:id="306" w:name="OLE_LINK3294"/>
      <w:bookmarkStart w:id="307" w:name="OLE_LINK3752"/>
      <w:bookmarkStart w:id="308" w:name="OLE_LINK3534"/>
      <w:bookmarkStart w:id="309" w:name="OLE_LINK3566"/>
      <w:bookmarkStart w:id="310" w:name="OLE_LINK82"/>
      <w:bookmarkStart w:id="311" w:name="OLE_LINK105"/>
      <w:bookmarkStart w:id="312" w:name="OLE_LINK106"/>
      <w:r w:rsidR="00500F90" w:rsidRPr="00EF3212">
        <w:rPr>
          <w:rFonts w:ascii="Book Antiqua" w:hAnsi="Book Antiqua"/>
          <w:i/>
          <w:sz w:val="24"/>
        </w:rPr>
        <w:t xml:space="preserve">World J Gastroenterol </w:t>
      </w:r>
      <w:r w:rsidR="00500F90" w:rsidRPr="00EF3212">
        <w:rPr>
          <w:rFonts w:ascii="Book Antiqua" w:hAnsi="Book Antiqua"/>
          <w:sz w:val="24"/>
        </w:rPr>
        <w:t>2016; In press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14:paraId="7A3984C7" w14:textId="207C43AF"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0BA7C8F9"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4770CB84"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4D3C5494"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1E859280"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0551FF16"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35B3A684"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4807E048"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71340B30"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749E12E4"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6F47A8BD"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5EDBE1E4" w14:textId="77777777" w:rsidR="006833F4" w:rsidRPr="00EF3212" w:rsidRDefault="006833F4">
      <w:pPr>
        <w:rPr>
          <w:rFonts w:ascii="Book Antiqua" w:hAnsi="Book Antiqua" w:cs="Book Antiqua"/>
          <w:b/>
          <w:sz w:val="24"/>
          <w:szCs w:val="24"/>
        </w:rPr>
      </w:pPr>
      <w:bookmarkStart w:id="313" w:name="page5"/>
      <w:bookmarkEnd w:id="313"/>
      <w:r w:rsidRPr="00EF3212">
        <w:rPr>
          <w:rFonts w:ascii="Book Antiqua" w:hAnsi="Book Antiqua" w:cs="Book Antiqua"/>
          <w:b/>
          <w:sz w:val="24"/>
          <w:szCs w:val="24"/>
        </w:rPr>
        <w:br w:type="page"/>
      </w:r>
    </w:p>
    <w:p w14:paraId="34FDEACF" w14:textId="5396E4FF" w:rsidR="0072503E" w:rsidRPr="00EF3212" w:rsidRDefault="006E7DB0" w:rsidP="00F852C9">
      <w:pPr>
        <w:widowControl w:val="0"/>
        <w:autoSpaceDE w:val="0"/>
        <w:autoSpaceDN w:val="0"/>
        <w:adjustRightInd w:val="0"/>
        <w:snapToGrid w:val="0"/>
        <w:spacing w:after="0" w:line="360" w:lineRule="auto"/>
        <w:jc w:val="both"/>
        <w:rPr>
          <w:rFonts w:ascii="Book Antiqua" w:hAnsi="Book Antiqua" w:cs="Times New Roman"/>
          <w:b/>
          <w:sz w:val="24"/>
          <w:szCs w:val="24"/>
        </w:rPr>
      </w:pPr>
      <w:r w:rsidRPr="00EF3212">
        <w:rPr>
          <w:rFonts w:ascii="Book Antiqua" w:hAnsi="Book Antiqua" w:cs="Book Antiqua"/>
          <w:b/>
          <w:sz w:val="24"/>
          <w:szCs w:val="24"/>
        </w:rPr>
        <w:lastRenderedPageBreak/>
        <w:t>I</w:t>
      </w:r>
      <w:r w:rsidR="00B70F55" w:rsidRPr="00EF3212">
        <w:rPr>
          <w:rFonts w:ascii="Book Antiqua" w:hAnsi="Book Antiqua" w:cs="Book Antiqua"/>
          <w:b/>
          <w:sz w:val="24"/>
          <w:szCs w:val="24"/>
        </w:rPr>
        <w:t>NTRODUCTION</w:t>
      </w:r>
    </w:p>
    <w:p w14:paraId="24EC2629" w14:textId="70894396" w:rsidR="006E7DB0" w:rsidRPr="00EF3212" w:rsidRDefault="006E7DB0"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sz w:val="24"/>
          <w:szCs w:val="24"/>
        </w:rPr>
        <w:t>Cholangiocarcinoma is the primary cancer of bile ducts. It is an aggressive disease with dismal prognosis. It is a rare cancer comprising less than 2% of all cancers but the incidence has been increas</w:t>
      </w:r>
      <w:r w:rsidR="00BA225A" w:rsidRPr="00EF3212">
        <w:rPr>
          <w:rFonts w:ascii="Book Antiqua" w:hAnsi="Book Antiqua" w:cs="Book Antiqua"/>
          <w:sz w:val="24"/>
          <w:szCs w:val="24"/>
        </w:rPr>
        <w:t>ing in the past decade</w:t>
      </w:r>
      <w:r w:rsidR="00BA225A" w:rsidRPr="00EF3212">
        <w:rPr>
          <w:rFonts w:ascii="Book Antiqua" w:hAnsi="Book Antiqua" w:cs="Book Antiqua"/>
          <w:sz w:val="24"/>
          <w:szCs w:val="24"/>
          <w:vertAlign w:val="superscript"/>
        </w:rPr>
        <w:t>[1]</w:t>
      </w:r>
      <w:r w:rsidRPr="00EF3212">
        <w:rPr>
          <w:rFonts w:ascii="Book Antiqua" w:hAnsi="Book Antiqua" w:cs="Book Antiqua"/>
          <w:sz w:val="24"/>
          <w:szCs w:val="24"/>
        </w:rPr>
        <w:t>. Approximately 60</w:t>
      </w:r>
      <w:r w:rsidR="006833F4" w:rsidRPr="00EF3212">
        <w:rPr>
          <w:rFonts w:ascii="Book Antiqua" w:hAnsi="Book Antiqua" w:cs="Book Antiqua" w:hint="eastAsia"/>
          <w:sz w:val="24"/>
          <w:szCs w:val="24"/>
          <w:lang w:eastAsia="zh-CN"/>
        </w:rPr>
        <w:t>%</w:t>
      </w:r>
      <w:r w:rsidRPr="00EF3212">
        <w:rPr>
          <w:rFonts w:ascii="Book Antiqua" w:hAnsi="Book Antiqua" w:cs="Book Antiqua"/>
          <w:sz w:val="24"/>
          <w:szCs w:val="24"/>
        </w:rPr>
        <w:t>-70% of these tumors are located within 2 cm from the bifurcation of the common bile duct (hilar cholangiocarcinoma, also called Klatskin tumor), extrahepatic cholangiocarcinoma occur in approximately 20</w:t>
      </w:r>
      <w:r w:rsidR="006833F4" w:rsidRPr="00EF3212">
        <w:rPr>
          <w:rFonts w:ascii="Book Antiqua" w:hAnsi="Book Antiqua" w:cs="Book Antiqua" w:hint="eastAsia"/>
          <w:sz w:val="24"/>
          <w:szCs w:val="24"/>
          <w:lang w:eastAsia="zh-CN"/>
        </w:rPr>
        <w:t>%</w:t>
      </w:r>
      <w:r w:rsidRPr="00EF3212">
        <w:rPr>
          <w:rFonts w:ascii="Book Antiqua" w:hAnsi="Book Antiqua" w:cs="Book Antiqua"/>
          <w:sz w:val="24"/>
          <w:szCs w:val="24"/>
        </w:rPr>
        <w:t>-30% and intrahepatic in the remaining 5</w:t>
      </w:r>
      <w:r w:rsidR="006833F4" w:rsidRPr="00EF3212">
        <w:rPr>
          <w:rFonts w:ascii="Book Antiqua" w:hAnsi="Book Antiqua" w:cs="Book Antiqua" w:hint="eastAsia"/>
          <w:sz w:val="24"/>
          <w:szCs w:val="24"/>
          <w:lang w:eastAsia="zh-CN"/>
        </w:rPr>
        <w:t>%</w:t>
      </w:r>
      <w:r w:rsidRPr="00EF3212">
        <w:rPr>
          <w:rFonts w:ascii="Book Antiqua" w:hAnsi="Book Antiqua" w:cs="Book Antiqua"/>
          <w:sz w:val="24"/>
          <w:szCs w:val="24"/>
        </w:rPr>
        <w:t xml:space="preserve">-10%. </w:t>
      </w:r>
    </w:p>
    <w:p w14:paraId="1280AED7" w14:textId="77777777" w:rsidR="006E7DB0" w:rsidRPr="00EF3212" w:rsidRDefault="006E7DB0" w:rsidP="006833F4">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EF3212">
        <w:rPr>
          <w:rFonts w:ascii="Book Antiqua" w:hAnsi="Book Antiqua" w:cs="Book Antiqua"/>
          <w:sz w:val="24"/>
          <w:szCs w:val="24"/>
        </w:rPr>
        <w:t xml:space="preserve">Bismuth-Corelette system is used to classify hilar cholangiocarcinoma into four types (Type I-IV). Bismuth Type I is limited to the common hepatic duct below the confluence of the right and left hepatic duct, Type II involves tumor infiltration at the confluence without communication between left and right hepatic ducts, Type III involves tumor extension into one main hepatic duct and the secondary bile ducts, Type IV involves bilateral hepatic ducts and the secondary intrahepatic ducts. It is asymptomatic in the early stages and difficult to diagnose. </w:t>
      </w:r>
    </w:p>
    <w:p w14:paraId="6DC02D91" w14:textId="1181DE0B" w:rsidR="006E7DB0" w:rsidRPr="00EF3212" w:rsidRDefault="006E7DB0" w:rsidP="006833F4">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EF3212">
        <w:rPr>
          <w:rFonts w:ascii="Book Antiqua" w:hAnsi="Book Antiqua" w:cs="Book Antiqua"/>
          <w:sz w:val="24"/>
          <w:szCs w:val="24"/>
        </w:rPr>
        <w:t>Complete tumor resection with negative margins (R0) is the only curative option but only 20</w:t>
      </w:r>
      <w:r w:rsidR="006833F4" w:rsidRPr="00EF3212">
        <w:rPr>
          <w:rFonts w:ascii="Book Antiqua" w:hAnsi="Book Antiqua" w:cs="Book Antiqua" w:hint="eastAsia"/>
          <w:sz w:val="24"/>
          <w:szCs w:val="24"/>
          <w:lang w:eastAsia="zh-CN"/>
        </w:rPr>
        <w:t>%</w:t>
      </w:r>
      <w:r w:rsidRPr="00EF3212">
        <w:rPr>
          <w:rFonts w:ascii="Book Antiqua" w:hAnsi="Book Antiqua" w:cs="Book Antiqua"/>
          <w:sz w:val="24"/>
          <w:szCs w:val="24"/>
        </w:rPr>
        <w:t>-30% of patients are candidates for curative</w:t>
      </w:r>
      <w:r w:rsidR="00BA225A" w:rsidRPr="00EF3212">
        <w:rPr>
          <w:rFonts w:ascii="Book Antiqua" w:hAnsi="Book Antiqua" w:cs="Book Antiqua"/>
          <w:sz w:val="24"/>
          <w:szCs w:val="24"/>
        </w:rPr>
        <w:t xml:space="preserve"> resection</w:t>
      </w:r>
      <w:r w:rsidR="00BA225A" w:rsidRPr="00EF3212">
        <w:rPr>
          <w:rFonts w:ascii="Book Antiqua" w:hAnsi="Book Antiqua" w:cs="Book Antiqua"/>
          <w:sz w:val="24"/>
          <w:szCs w:val="24"/>
          <w:vertAlign w:val="superscript"/>
        </w:rPr>
        <w:t>[2,3]</w:t>
      </w:r>
      <w:r w:rsidRPr="00EF3212">
        <w:rPr>
          <w:rFonts w:ascii="Book Antiqua" w:hAnsi="Book Antiqua" w:cs="Book Antiqua"/>
          <w:sz w:val="24"/>
          <w:szCs w:val="24"/>
        </w:rPr>
        <w:t>. Five year survival rates after curative R0 resection is about 30</w:t>
      </w:r>
      <w:r w:rsidR="006833F4" w:rsidRPr="00EF3212">
        <w:rPr>
          <w:rFonts w:ascii="Book Antiqua" w:hAnsi="Book Antiqua" w:cs="Book Antiqua" w:hint="eastAsia"/>
          <w:sz w:val="24"/>
          <w:szCs w:val="24"/>
          <w:lang w:eastAsia="zh-CN"/>
        </w:rPr>
        <w:t>%</w:t>
      </w:r>
      <w:r w:rsidRPr="00EF3212">
        <w:rPr>
          <w:rFonts w:ascii="Book Antiqua" w:hAnsi="Book Antiqua" w:cs="Book Antiqua"/>
          <w:sz w:val="24"/>
          <w:szCs w:val="24"/>
        </w:rPr>
        <w:t>-50%</w:t>
      </w:r>
      <w:r w:rsidR="00182F80" w:rsidRPr="00EF3212">
        <w:rPr>
          <w:rFonts w:ascii="Book Antiqua" w:hAnsi="Book Antiqua" w:cs="Book Antiqua"/>
          <w:sz w:val="24"/>
          <w:szCs w:val="24"/>
          <w:vertAlign w:val="superscript"/>
        </w:rPr>
        <w:t>[2-7],</w:t>
      </w:r>
      <w:r w:rsidRPr="00EF3212">
        <w:rPr>
          <w:rFonts w:ascii="Book Antiqua" w:hAnsi="Book Antiqua" w:cs="Book Antiqua"/>
          <w:sz w:val="24"/>
          <w:szCs w:val="24"/>
        </w:rPr>
        <w:t>. The remaining 70</w:t>
      </w:r>
      <w:r w:rsidR="006833F4" w:rsidRPr="00EF3212">
        <w:rPr>
          <w:rFonts w:ascii="Book Antiqua" w:hAnsi="Book Antiqua" w:cs="Book Antiqua" w:hint="eastAsia"/>
          <w:sz w:val="24"/>
          <w:szCs w:val="24"/>
          <w:lang w:eastAsia="zh-CN"/>
        </w:rPr>
        <w:t>%</w:t>
      </w:r>
      <w:r w:rsidRPr="00EF3212">
        <w:rPr>
          <w:rFonts w:ascii="Book Antiqua" w:hAnsi="Book Antiqua" w:cs="Book Antiqua"/>
          <w:sz w:val="24"/>
          <w:szCs w:val="24"/>
        </w:rPr>
        <w:t>-80% present at an advanced stage and are nonresectable due to locally advanced disease (Involvement of vessels or bilateral extension beyond secondary radicals) or presence of distant metastase</w:t>
      </w:r>
      <w:r w:rsidR="00A45F08" w:rsidRPr="00EF3212">
        <w:rPr>
          <w:rFonts w:ascii="Book Antiqua" w:hAnsi="Book Antiqua" w:cs="Book Antiqua"/>
          <w:sz w:val="24"/>
          <w:szCs w:val="24"/>
        </w:rPr>
        <w:t>s</w:t>
      </w:r>
      <w:r w:rsidR="00A45F08" w:rsidRPr="00EF3212">
        <w:rPr>
          <w:rFonts w:ascii="Book Antiqua" w:hAnsi="Book Antiqua" w:cs="Book Antiqua"/>
          <w:sz w:val="24"/>
          <w:szCs w:val="24"/>
          <w:vertAlign w:val="superscript"/>
        </w:rPr>
        <w:t>[3,8,9]</w:t>
      </w:r>
      <w:r w:rsidRPr="00EF3212">
        <w:rPr>
          <w:rFonts w:ascii="Book Antiqua" w:hAnsi="Book Antiqua" w:cs="Book Antiqua"/>
          <w:sz w:val="24"/>
          <w:szCs w:val="24"/>
        </w:rPr>
        <w:t xml:space="preserve">. </w:t>
      </w:r>
    </w:p>
    <w:p w14:paraId="00A10E1D" w14:textId="45699D81" w:rsidR="00F21163" w:rsidRPr="00EF3212" w:rsidRDefault="006E7DB0" w:rsidP="006833F4">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EF3212">
        <w:rPr>
          <w:rFonts w:ascii="Book Antiqua" w:hAnsi="Book Antiqua" w:cs="Book Antiqua"/>
          <w:sz w:val="24"/>
          <w:szCs w:val="24"/>
        </w:rPr>
        <w:t>Palliation is the primary management option in these patients. Chemotherapy and radiotherapy have limited role and do not prolong life in adv</w:t>
      </w:r>
      <w:r w:rsidR="00A45F08" w:rsidRPr="00EF3212">
        <w:rPr>
          <w:rFonts w:ascii="Book Antiqua" w:hAnsi="Book Antiqua" w:cs="Book Antiqua"/>
          <w:sz w:val="24"/>
          <w:szCs w:val="24"/>
        </w:rPr>
        <w:t>anced cholangiocarcinoma</w:t>
      </w:r>
      <w:r w:rsidR="00A45F08" w:rsidRPr="00EF3212">
        <w:rPr>
          <w:rFonts w:ascii="Book Antiqua" w:hAnsi="Book Antiqua" w:cs="Book Antiqua"/>
          <w:sz w:val="24"/>
          <w:szCs w:val="24"/>
          <w:vertAlign w:val="superscript"/>
        </w:rPr>
        <w:t>[10]</w:t>
      </w:r>
      <w:r w:rsidRPr="00EF3212">
        <w:rPr>
          <w:rFonts w:ascii="Book Antiqua" w:hAnsi="Book Antiqua" w:cs="Book Antiqua"/>
          <w:sz w:val="24"/>
          <w:szCs w:val="24"/>
        </w:rPr>
        <w:t>. Palliative biliary decompression by transpapillary or percutaneous insertion of biliary stent alleviates obstructive cholestasis and is currently the standard of care</w:t>
      </w:r>
      <w:r w:rsidR="00A45F08" w:rsidRPr="00EF3212">
        <w:rPr>
          <w:rFonts w:ascii="Book Antiqua" w:hAnsi="Book Antiqua" w:cs="Book Antiqua"/>
          <w:sz w:val="24"/>
          <w:szCs w:val="24"/>
        </w:rPr>
        <w:t>[</w:t>
      </w:r>
      <w:r w:rsidR="00A45F08" w:rsidRPr="00EF3212">
        <w:rPr>
          <w:rFonts w:ascii="Book Antiqua" w:hAnsi="Book Antiqua" w:cs="Book Antiqua"/>
          <w:sz w:val="24"/>
          <w:szCs w:val="24"/>
          <w:vertAlign w:val="superscript"/>
        </w:rPr>
        <w:t>11-17]</w:t>
      </w:r>
      <w:r w:rsidRPr="00EF3212">
        <w:rPr>
          <w:rFonts w:ascii="Book Antiqua" w:hAnsi="Book Antiqua" w:cs="Book Antiqua"/>
          <w:sz w:val="24"/>
          <w:szCs w:val="24"/>
        </w:rPr>
        <w:t>. However, stent patency rates are limited by tumor ingrowth or</w:t>
      </w:r>
      <w:r w:rsidR="005355FA" w:rsidRPr="00EF3212">
        <w:rPr>
          <w:rFonts w:ascii="Book Antiqua" w:hAnsi="Book Antiqua" w:cs="Book Antiqua"/>
          <w:sz w:val="24"/>
          <w:szCs w:val="24"/>
        </w:rPr>
        <w:t xml:space="preserve"> overgrowth</w:t>
      </w:r>
      <w:r w:rsidR="005355FA" w:rsidRPr="00EF3212">
        <w:rPr>
          <w:rFonts w:ascii="Book Antiqua" w:hAnsi="Book Antiqua" w:cs="Book Antiqua"/>
          <w:sz w:val="24"/>
          <w:szCs w:val="24"/>
          <w:vertAlign w:val="superscript"/>
        </w:rPr>
        <w:t>[18-22]</w:t>
      </w:r>
      <w:r w:rsidRPr="00EF3212">
        <w:rPr>
          <w:rFonts w:ascii="Book Antiqua" w:hAnsi="Book Antiqua" w:cs="Book Antiqua"/>
          <w:sz w:val="24"/>
          <w:szCs w:val="24"/>
        </w:rPr>
        <w:t>.</w:t>
      </w:r>
      <w:r w:rsidR="00314E0E" w:rsidRPr="00EF3212">
        <w:rPr>
          <w:rFonts w:ascii="Book Antiqua" w:hAnsi="Book Antiqua" w:cs="Book Antiqua"/>
          <w:sz w:val="24"/>
          <w:szCs w:val="24"/>
        </w:rPr>
        <w:t xml:space="preserve"> </w:t>
      </w:r>
      <w:r w:rsidRPr="00EF3212">
        <w:rPr>
          <w:rFonts w:ascii="Book Antiqua" w:hAnsi="Book Antiqua" w:cs="Book Antiqua"/>
          <w:sz w:val="24"/>
          <w:szCs w:val="24"/>
        </w:rPr>
        <w:t>Most patients die from complications of obstructive cholestasis such as cholangitis, biliary sepsis or liver failure.</w:t>
      </w:r>
    </w:p>
    <w:p w14:paraId="3DA71A85" w14:textId="77777777" w:rsidR="006E7DB0" w:rsidRPr="00EF3212" w:rsidRDefault="006E7DB0" w:rsidP="006833F4">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EF3212">
        <w:rPr>
          <w:rFonts w:ascii="Book Antiqua" w:hAnsi="Book Antiqua" w:cs="Book Antiqua"/>
          <w:sz w:val="24"/>
          <w:szCs w:val="24"/>
        </w:rPr>
        <w:t>Photodynamic therapy (PDT) is a new local-ablative, tumor-specific treatment that has shown promising results and is now the standard of care for nonresectable cholangiocarcinoma</w:t>
      </w:r>
      <w:r w:rsidR="005355FA" w:rsidRPr="00EF3212">
        <w:rPr>
          <w:rFonts w:ascii="Book Antiqua" w:hAnsi="Book Antiqua" w:cs="Book Antiqua"/>
          <w:sz w:val="24"/>
          <w:szCs w:val="24"/>
          <w:vertAlign w:val="superscript"/>
        </w:rPr>
        <w:t>[23-26]</w:t>
      </w:r>
      <w:r w:rsidR="005355FA" w:rsidRPr="00EF3212">
        <w:rPr>
          <w:rFonts w:ascii="Book Antiqua" w:hAnsi="Book Antiqua" w:cs="Book Antiqua"/>
          <w:sz w:val="24"/>
          <w:szCs w:val="24"/>
        </w:rPr>
        <w:t xml:space="preserve">. </w:t>
      </w:r>
      <w:r w:rsidRPr="00EF3212">
        <w:rPr>
          <w:rFonts w:ascii="Book Antiqua" w:hAnsi="Book Antiqua" w:cs="Book Antiqua"/>
          <w:sz w:val="24"/>
          <w:szCs w:val="24"/>
        </w:rPr>
        <w:t xml:space="preserve">PDT involves administration of a photosensitizing drug with affinity for neoplastic tissue and subsequent selective irradiation with light of a defined </w:t>
      </w:r>
      <w:r w:rsidRPr="00EF3212">
        <w:rPr>
          <w:rFonts w:ascii="Book Antiqua" w:hAnsi="Book Antiqua" w:cs="Book Antiqua"/>
          <w:sz w:val="24"/>
          <w:szCs w:val="24"/>
        </w:rPr>
        <w:lastRenderedPageBreak/>
        <w:t xml:space="preserve">wavelength. The resulting interaction between light and photosensitizing agent causes death of tumor cells, </w:t>
      </w:r>
      <w:r w:rsidR="00F21163" w:rsidRPr="00EF3212">
        <w:rPr>
          <w:rFonts w:ascii="Book Antiqua" w:hAnsi="Book Antiqua" w:cs="Book Antiqua"/>
          <w:sz w:val="24"/>
          <w:szCs w:val="24"/>
        </w:rPr>
        <w:t xml:space="preserve">and </w:t>
      </w:r>
      <w:r w:rsidRPr="00EF3212">
        <w:rPr>
          <w:rFonts w:ascii="Book Antiqua" w:hAnsi="Book Antiqua" w:cs="Book Antiqua"/>
          <w:sz w:val="24"/>
          <w:szCs w:val="24"/>
        </w:rPr>
        <w:t>neovascular cells by formation of oxygen free radicals</w:t>
      </w:r>
      <w:r w:rsidR="005355FA" w:rsidRPr="00EF3212">
        <w:rPr>
          <w:rFonts w:ascii="Book Antiqua" w:hAnsi="Book Antiqua" w:cs="Book Antiqua"/>
          <w:sz w:val="24"/>
          <w:szCs w:val="24"/>
          <w:vertAlign w:val="superscript"/>
        </w:rPr>
        <w:t>[27-29]</w:t>
      </w:r>
      <w:r w:rsidRPr="00EF3212">
        <w:rPr>
          <w:rFonts w:ascii="Book Antiqua" w:hAnsi="Book Antiqua" w:cs="Book Antiqua"/>
          <w:sz w:val="24"/>
          <w:szCs w:val="24"/>
        </w:rPr>
        <w:t xml:space="preserve">. </w:t>
      </w:r>
    </w:p>
    <w:p w14:paraId="4EB12BB2" w14:textId="3EDBA5FB" w:rsidR="0072503E" w:rsidRPr="00EF3212" w:rsidRDefault="006E7DB0" w:rsidP="006833F4">
      <w:pPr>
        <w:widowControl w:val="0"/>
        <w:overflowPunct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F3212">
        <w:rPr>
          <w:rFonts w:ascii="Book Antiqua" w:hAnsi="Book Antiqua" w:cs="Book Antiqua"/>
          <w:sz w:val="24"/>
          <w:szCs w:val="24"/>
        </w:rPr>
        <w:t>The first case of successful PDT for non resectable cholangiocarcinoma was described by McCaughan</w:t>
      </w:r>
      <w:r w:rsidR="00F21163" w:rsidRPr="00EF3212">
        <w:rPr>
          <w:rFonts w:ascii="Book Antiqua" w:hAnsi="Book Antiqua" w:cs="Book Antiqua"/>
          <w:sz w:val="24"/>
          <w:szCs w:val="24"/>
        </w:rPr>
        <w:t xml:space="preserve"> </w:t>
      </w:r>
      <w:r w:rsidR="001211F1" w:rsidRPr="00EF3212">
        <w:rPr>
          <w:rFonts w:ascii="Book Antiqua" w:hAnsi="Book Antiqua" w:cs="Book Antiqua"/>
          <w:i/>
          <w:sz w:val="24"/>
          <w:szCs w:val="24"/>
        </w:rPr>
        <w:t>et al</w:t>
      </w:r>
      <w:r w:rsidR="00BB1A09" w:rsidRPr="00EF3212">
        <w:rPr>
          <w:rFonts w:ascii="Book Antiqua" w:hAnsi="Book Antiqua" w:cs="Book Antiqua"/>
          <w:sz w:val="24"/>
          <w:szCs w:val="24"/>
          <w:vertAlign w:val="superscript"/>
        </w:rPr>
        <w:t>[30]</w:t>
      </w:r>
      <w:r w:rsidR="005355FA" w:rsidRPr="00EF3212">
        <w:rPr>
          <w:rFonts w:ascii="Book Antiqua" w:hAnsi="Book Antiqua" w:cs="Book Antiqua"/>
          <w:sz w:val="24"/>
          <w:szCs w:val="24"/>
        </w:rPr>
        <w:t xml:space="preserve"> in 1991</w:t>
      </w:r>
      <w:r w:rsidRPr="00EF3212">
        <w:rPr>
          <w:rFonts w:ascii="Book Antiqua" w:hAnsi="Book Antiqua" w:cs="Book Antiqua"/>
          <w:sz w:val="24"/>
          <w:szCs w:val="24"/>
        </w:rPr>
        <w:t>. Many studies have since then confirmed the significant advantage of using PDT in patients with nonresectable Cholangiocarcinoma.</w:t>
      </w:r>
      <w:r w:rsidR="00F21163" w:rsidRPr="00EF3212">
        <w:rPr>
          <w:rFonts w:ascii="Book Antiqua" w:hAnsi="Book Antiqua" w:cs="Book Antiqua"/>
          <w:sz w:val="24"/>
          <w:szCs w:val="24"/>
        </w:rPr>
        <w:t xml:space="preserve"> Most of these studies included patients that additionally received other palliative treatments (surgery, radiotherapy, chemotherapy)</w:t>
      </w:r>
      <w:r w:rsidR="00C75F61" w:rsidRPr="00EF3212">
        <w:rPr>
          <w:rFonts w:ascii="Book Antiqua" w:hAnsi="Book Antiqua" w:cs="Book Antiqua"/>
          <w:sz w:val="24"/>
          <w:szCs w:val="24"/>
          <w:vertAlign w:val="superscript"/>
        </w:rPr>
        <w:t>[23,24]</w:t>
      </w:r>
      <w:r w:rsidRPr="00EF3212">
        <w:rPr>
          <w:rFonts w:ascii="Book Antiqua" w:hAnsi="Book Antiqua" w:cs="Book Antiqua"/>
          <w:sz w:val="24"/>
          <w:szCs w:val="24"/>
        </w:rPr>
        <w:t>. The aim of this study is to evaluate the success of photodynamic therapy</w:t>
      </w:r>
      <w:r w:rsidR="00F21163" w:rsidRPr="00EF3212">
        <w:rPr>
          <w:rFonts w:ascii="Book Antiqua" w:hAnsi="Book Antiqua" w:cs="Book Antiqua"/>
          <w:sz w:val="24"/>
          <w:szCs w:val="24"/>
        </w:rPr>
        <w:t xml:space="preserve"> exclusively,</w:t>
      </w:r>
      <w:r w:rsidRPr="00EF3212">
        <w:rPr>
          <w:rFonts w:ascii="Book Antiqua" w:hAnsi="Book Antiqua" w:cs="Book Antiqua"/>
          <w:sz w:val="24"/>
          <w:szCs w:val="24"/>
        </w:rPr>
        <w:t xml:space="preserve"> and its impact on survival</w:t>
      </w:r>
      <w:r w:rsidR="00F21163" w:rsidRPr="00EF3212">
        <w:rPr>
          <w:rFonts w:ascii="Book Antiqua" w:hAnsi="Book Antiqua" w:cs="Book Antiqua"/>
          <w:sz w:val="24"/>
          <w:szCs w:val="24"/>
        </w:rPr>
        <w:t>, morbidity, biliary drainage</w:t>
      </w:r>
      <w:r w:rsidRPr="00EF3212">
        <w:rPr>
          <w:rFonts w:ascii="Book Antiqua" w:hAnsi="Book Antiqua" w:cs="Book Antiqua"/>
          <w:sz w:val="24"/>
          <w:szCs w:val="24"/>
        </w:rPr>
        <w:t xml:space="preserve"> and quality of life in patients with nonresectable cholangiocarcinoma through a systematic review and meta-analysis of the literature.</w:t>
      </w:r>
    </w:p>
    <w:p w14:paraId="7DE626A0"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0164B599" w14:textId="77777777" w:rsidR="0072503E" w:rsidRPr="00EF3212" w:rsidRDefault="00B70F55" w:rsidP="00F852C9">
      <w:pPr>
        <w:widowControl w:val="0"/>
        <w:autoSpaceDE w:val="0"/>
        <w:autoSpaceDN w:val="0"/>
        <w:adjustRightInd w:val="0"/>
        <w:snapToGrid w:val="0"/>
        <w:spacing w:after="0" w:line="360" w:lineRule="auto"/>
        <w:jc w:val="both"/>
        <w:rPr>
          <w:rFonts w:ascii="Book Antiqua" w:hAnsi="Book Antiqua" w:cs="Times New Roman"/>
          <w:b/>
          <w:sz w:val="24"/>
          <w:szCs w:val="24"/>
        </w:rPr>
      </w:pPr>
      <w:r w:rsidRPr="00EF3212">
        <w:rPr>
          <w:rFonts w:ascii="Book Antiqua" w:hAnsi="Book Antiqua" w:cs="Book Antiqua"/>
          <w:b/>
          <w:sz w:val="24"/>
          <w:szCs w:val="24"/>
        </w:rPr>
        <w:t>MATERIALS AND METHODS</w:t>
      </w:r>
    </w:p>
    <w:p w14:paraId="3FC75209" w14:textId="77777777" w:rsidR="00350D75" w:rsidRPr="00EF3212" w:rsidRDefault="007A074B" w:rsidP="00F852C9">
      <w:pPr>
        <w:widowControl w:val="0"/>
        <w:autoSpaceDE w:val="0"/>
        <w:autoSpaceDN w:val="0"/>
        <w:adjustRightInd w:val="0"/>
        <w:snapToGrid w:val="0"/>
        <w:spacing w:after="0" w:line="360" w:lineRule="auto"/>
        <w:jc w:val="both"/>
        <w:rPr>
          <w:rFonts w:ascii="Book Antiqua" w:hAnsi="Book Antiqua" w:cs="Book Antiqua"/>
          <w:b/>
          <w:i/>
          <w:iCs/>
          <w:sz w:val="24"/>
          <w:szCs w:val="24"/>
        </w:rPr>
      </w:pPr>
      <w:r w:rsidRPr="00EF3212">
        <w:rPr>
          <w:rFonts w:ascii="Book Antiqua" w:hAnsi="Book Antiqua" w:cs="Book Antiqua"/>
          <w:b/>
          <w:i/>
          <w:iCs/>
          <w:sz w:val="24"/>
          <w:szCs w:val="24"/>
        </w:rPr>
        <w:t>Study selection criteria</w:t>
      </w:r>
    </w:p>
    <w:p w14:paraId="70A8E16A" w14:textId="77777777" w:rsidR="00350D75" w:rsidRPr="00EF3212" w:rsidRDefault="00856152" w:rsidP="00F852C9">
      <w:pPr>
        <w:widowControl w:val="0"/>
        <w:autoSpaceDE w:val="0"/>
        <w:autoSpaceDN w:val="0"/>
        <w:adjustRightInd w:val="0"/>
        <w:snapToGrid w:val="0"/>
        <w:spacing w:after="0" w:line="360" w:lineRule="auto"/>
        <w:jc w:val="both"/>
        <w:rPr>
          <w:rFonts w:ascii="Book Antiqua" w:hAnsi="Book Antiqua" w:cs="Book Antiqua"/>
          <w:sz w:val="24"/>
          <w:szCs w:val="24"/>
          <w:lang w:eastAsia="zh-CN"/>
        </w:rPr>
      </w:pPr>
      <w:r w:rsidRPr="00EF3212">
        <w:rPr>
          <w:rFonts w:ascii="Book Antiqua" w:hAnsi="Book Antiqua" w:cs="Book Antiqua"/>
          <w:sz w:val="24"/>
          <w:szCs w:val="24"/>
        </w:rPr>
        <w:t>Studies evaluating the role of PDT as a palliative option in patients with advanced non-resectable cholangiocarcinoma, were included in this meta-analysis. Prospective studies, retrospective studies and randomized controlled trials</w:t>
      </w:r>
      <w:r w:rsidR="008F0BFA" w:rsidRPr="00EF3212">
        <w:rPr>
          <w:rFonts w:ascii="Book Antiqua" w:hAnsi="Book Antiqua" w:cs="Book Antiqua"/>
          <w:sz w:val="24"/>
          <w:szCs w:val="24"/>
        </w:rPr>
        <w:t xml:space="preserve"> (RCTs)</w:t>
      </w:r>
      <w:r w:rsidRPr="00EF3212">
        <w:rPr>
          <w:rFonts w:ascii="Book Antiqua" w:hAnsi="Book Antiqua" w:cs="Book Antiqua"/>
          <w:sz w:val="24"/>
          <w:szCs w:val="24"/>
        </w:rPr>
        <w:t xml:space="preserve"> were included. Subgroup analysis was perfo</w:t>
      </w:r>
      <w:r w:rsidR="00E95801" w:rsidRPr="00EF3212">
        <w:rPr>
          <w:rFonts w:ascii="Book Antiqua" w:hAnsi="Book Antiqua" w:cs="Book Antiqua"/>
          <w:sz w:val="24"/>
          <w:szCs w:val="24"/>
        </w:rPr>
        <w:t>rmed on prospective studies</w:t>
      </w:r>
      <w:r w:rsidRPr="00EF3212">
        <w:rPr>
          <w:rFonts w:ascii="Book Antiqua" w:hAnsi="Book Antiqua" w:cs="Book Antiqua"/>
          <w:sz w:val="24"/>
          <w:szCs w:val="24"/>
        </w:rPr>
        <w:t xml:space="preserve"> to negate the heterogeneity introduced by retrospective studies. Studies that used PDT as a neo-adjuvant therapy in patients with resectable cholangiocarcinoma were</w:t>
      </w:r>
      <w:r w:rsidR="00E95801" w:rsidRPr="00EF3212">
        <w:rPr>
          <w:rFonts w:ascii="Book Antiqua" w:hAnsi="Book Antiqua" w:cs="Book Antiqua"/>
          <w:sz w:val="24"/>
          <w:szCs w:val="24"/>
        </w:rPr>
        <w:t xml:space="preserve"> excluded. Studies that used chemotherapy or radiation therapy along with PDT in patients with resectable or unresectable cholangiocarcinoma were excluded. Studies without original data, perspective articles review articles, and expert opinions were excluded from this meta-analysis. Only full text articles, peer reviewed and published in international journals were included in this analysis. If there were duplicate studies, the most complete and latest study </w:t>
      </w:r>
      <w:r w:rsidR="00141828" w:rsidRPr="00EF3212">
        <w:rPr>
          <w:rFonts w:ascii="Book Antiqua" w:hAnsi="Book Antiqua" w:cs="Book Antiqua"/>
          <w:sz w:val="24"/>
          <w:szCs w:val="24"/>
        </w:rPr>
        <w:t xml:space="preserve">was included in this meta-analysis. </w:t>
      </w:r>
    </w:p>
    <w:p w14:paraId="3E30108E" w14:textId="77777777" w:rsidR="006833F4" w:rsidRPr="00EF3212" w:rsidRDefault="006833F4" w:rsidP="00F852C9">
      <w:pPr>
        <w:widowControl w:val="0"/>
        <w:autoSpaceDE w:val="0"/>
        <w:autoSpaceDN w:val="0"/>
        <w:adjustRightInd w:val="0"/>
        <w:snapToGrid w:val="0"/>
        <w:spacing w:after="0" w:line="360" w:lineRule="auto"/>
        <w:jc w:val="both"/>
        <w:rPr>
          <w:rFonts w:ascii="Book Antiqua" w:hAnsi="Book Antiqua" w:cs="Book Antiqua"/>
          <w:sz w:val="24"/>
          <w:szCs w:val="24"/>
          <w:lang w:eastAsia="zh-CN"/>
        </w:rPr>
      </w:pPr>
    </w:p>
    <w:p w14:paraId="19DC89AF" w14:textId="77777777" w:rsidR="006D380D" w:rsidRPr="00EF3212" w:rsidRDefault="007A074B" w:rsidP="00F852C9">
      <w:pPr>
        <w:widowControl w:val="0"/>
        <w:autoSpaceDE w:val="0"/>
        <w:autoSpaceDN w:val="0"/>
        <w:adjustRightInd w:val="0"/>
        <w:snapToGrid w:val="0"/>
        <w:spacing w:after="0" w:line="360" w:lineRule="auto"/>
        <w:jc w:val="both"/>
        <w:rPr>
          <w:rFonts w:ascii="Book Antiqua" w:hAnsi="Book Antiqua" w:cs="Book Antiqua"/>
          <w:b/>
          <w:sz w:val="24"/>
          <w:szCs w:val="24"/>
        </w:rPr>
      </w:pPr>
      <w:r w:rsidRPr="00EF3212">
        <w:rPr>
          <w:rFonts w:ascii="Book Antiqua" w:hAnsi="Book Antiqua" w:cs="Book Antiqua"/>
          <w:b/>
          <w:bCs/>
          <w:i/>
          <w:sz w:val="24"/>
          <w:szCs w:val="24"/>
        </w:rPr>
        <w:t>Data collection and extraction</w:t>
      </w:r>
    </w:p>
    <w:p w14:paraId="3C9AC0E3" w14:textId="18B9465F" w:rsidR="006D380D" w:rsidRPr="00EF3212" w:rsidRDefault="006D380D" w:rsidP="00F852C9">
      <w:pPr>
        <w:widowControl w:val="0"/>
        <w:autoSpaceDE w:val="0"/>
        <w:autoSpaceDN w:val="0"/>
        <w:adjustRightInd w:val="0"/>
        <w:snapToGrid w:val="0"/>
        <w:spacing w:after="0" w:line="360" w:lineRule="auto"/>
        <w:jc w:val="both"/>
        <w:rPr>
          <w:rFonts w:ascii="Book Antiqua" w:hAnsi="Book Antiqua" w:cs="Book Antiqua"/>
          <w:sz w:val="24"/>
          <w:szCs w:val="24"/>
          <w:lang w:eastAsia="zh-CN"/>
        </w:rPr>
      </w:pPr>
      <w:r w:rsidRPr="00EF3212">
        <w:rPr>
          <w:rFonts w:ascii="Book Antiqua" w:hAnsi="Book Antiqua" w:cs="Book Antiqua"/>
          <w:sz w:val="24"/>
          <w:szCs w:val="24"/>
        </w:rPr>
        <w:t>The study design was written in accordance to PRISMA (Preferred Reporting Items for Systematic Reviews and Meta-Analyses) statement</w:t>
      </w:r>
      <w:r w:rsidR="00A95EA9" w:rsidRPr="00EF3212">
        <w:rPr>
          <w:rFonts w:ascii="Book Antiqua" w:hAnsi="Book Antiqua" w:cs="Book Antiqua"/>
          <w:sz w:val="24"/>
          <w:szCs w:val="24"/>
          <w:vertAlign w:val="superscript"/>
        </w:rPr>
        <w:t>[31]</w:t>
      </w:r>
      <w:r w:rsidRPr="00EF3212">
        <w:rPr>
          <w:rFonts w:ascii="Book Antiqua" w:hAnsi="Book Antiqua" w:cs="Book Antiqua"/>
          <w:sz w:val="24"/>
          <w:szCs w:val="24"/>
        </w:rPr>
        <w:t xml:space="preserve">. Articles were systematically searched in Medline, PubMed, Ovid journals, EMABSE, Cumulative Index for Nursing &amp; Allied </w:t>
      </w:r>
      <w:r w:rsidRPr="00EF3212">
        <w:rPr>
          <w:rFonts w:ascii="Book Antiqua" w:hAnsi="Book Antiqua" w:cs="Book Antiqua"/>
          <w:sz w:val="24"/>
          <w:szCs w:val="24"/>
        </w:rPr>
        <w:lastRenderedPageBreak/>
        <w:t>Health Literature, ACP journal club, DARE, International Pharmaceutical Abstracts</w:t>
      </w:r>
      <w:r w:rsidRPr="00EF3212">
        <w:rPr>
          <w:rFonts w:ascii="Book Antiqua" w:hAnsi="Book Antiqua" w:cs="Book Antiqua"/>
          <w:b/>
          <w:bCs/>
          <w:sz w:val="24"/>
          <w:szCs w:val="24"/>
        </w:rPr>
        <w:t xml:space="preserve">, </w:t>
      </w:r>
      <w:r w:rsidRPr="00EF3212">
        <w:rPr>
          <w:rFonts w:ascii="Book Antiqua" w:hAnsi="Book Antiqua" w:cs="Book Antiqua"/>
          <w:sz w:val="24"/>
          <w:szCs w:val="24"/>
        </w:rPr>
        <w:t xml:space="preserve">old Medline, Medline nonindexed citations, OVID Healthstar, and </w:t>
      </w:r>
      <w:r w:rsidRPr="00EF3212">
        <w:rPr>
          <w:rFonts w:ascii="Book Antiqua" w:hAnsi="Book Antiqua" w:cs="Book Antiqua"/>
          <w:bCs/>
          <w:sz w:val="24"/>
          <w:szCs w:val="24"/>
        </w:rPr>
        <w:t>Cochrane Central Register of Controlled Trials (CENTRAL). The search was performed for the years 1966 to May 2016.</w:t>
      </w:r>
      <w:r w:rsidRPr="00EF3212">
        <w:rPr>
          <w:rFonts w:ascii="Book Antiqua" w:hAnsi="Book Antiqua" w:cs="Book Antiqua"/>
          <w:sz w:val="24"/>
          <w:szCs w:val="24"/>
        </w:rPr>
        <w:t xml:space="preserve"> Abstracts were manually searched in the major gastroenterology journals for the past 3 years. Study authors for the abstracts included in this analysis were contacted when the required data for the outcome measures could not be determined from the publications. The MeSH search headings used were ‘photodynamic therapy’, ‘PDT’, ‘cholangiocarcinoma’, ‘hilar malignancy’, ‘percutaneous trans-hepatic biliary drainage’, ‘malignant biliary obstruction’, ‘biliary drainage’, ‘endoscopic biliary drainage’. The reference lists of the included studies were manually searched for any relevant publications. Two authors (HM and VM) independently searched and extracted the data into an abstraction form. Any differences were resolved by mutual agreement. If the disagreement persisted, the final decision was made by a third author (AD) after reviewing the relevant information. </w:t>
      </w:r>
      <w:r w:rsidRPr="00EF3212">
        <w:rPr>
          <w:rFonts w:ascii="Book Antiqua" w:hAnsi="Book Antiqua" w:cs="Book Antiqua"/>
          <w:bCs/>
          <w:sz w:val="24"/>
          <w:szCs w:val="24"/>
        </w:rPr>
        <w:t xml:space="preserve">The agreement between reviewers for the collected data was quantified using the </w:t>
      </w:r>
      <w:r w:rsidR="00A95EA9" w:rsidRPr="00EF3212">
        <w:rPr>
          <w:rFonts w:ascii="Book Antiqua" w:hAnsi="Book Antiqua" w:cs="Book Antiqua"/>
          <w:sz w:val="24"/>
          <w:szCs w:val="24"/>
        </w:rPr>
        <w:t>Cohen's κ</w:t>
      </w:r>
      <w:r w:rsidR="00A95EA9" w:rsidRPr="00EF3212">
        <w:rPr>
          <w:rFonts w:ascii="Book Antiqua" w:hAnsi="Book Antiqua" w:cs="Book Antiqua"/>
          <w:sz w:val="24"/>
          <w:szCs w:val="24"/>
          <w:vertAlign w:val="superscript"/>
        </w:rPr>
        <w:t>[32]</w:t>
      </w:r>
      <w:r w:rsidR="00A95EA9" w:rsidRPr="00EF3212">
        <w:rPr>
          <w:rFonts w:ascii="Book Antiqua" w:hAnsi="Book Antiqua" w:cs="Book Antiqua"/>
          <w:sz w:val="24"/>
          <w:szCs w:val="24"/>
        </w:rPr>
        <w:t>.</w:t>
      </w:r>
      <w:r w:rsidRPr="00EF3212">
        <w:rPr>
          <w:rFonts w:ascii="Book Antiqua" w:hAnsi="Book Antiqua" w:cs="Book Antiqua"/>
          <w:sz w:val="24"/>
          <w:szCs w:val="24"/>
        </w:rPr>
        <w:t xml:space="preserve"> Data was extracted from the selected studies and entered into a standardized data collection form. The following variables were recorded: name and year of study; type of study; </w:t>
      </w:r>
      <w:r w:rsidR="00875B14" w:rsidRPr="00EF3212">
        <w:rPr>
          <w:rFonts w:ascii="Book Antiqua" w:hAnsi="Book Antiqua" w:cs="Book Antiqua"/>
          <w:sz w:val="24"/>
          <w:szCs w:val="24"/>
        </w:rPr>
        <w:t xml:space="preserve">median </w:t>
      </w:r>
      <w:r w:rsidRPr="00EF3212">
        <w:rPr>
          <w:rFonts w:ascii="Book Antiqua" w:hAnsi="Book Antiqua" w:cs="Book Antiqua"/>
          <w:sz w:val="24"/>
          <w:szCs w:val="24"/>
        </w:rPr>
        <w:t>age; male/female distribution; total number of patient included; number of patient</w:t>
      </w:r>
      <w:r w:rsidR="00875B14" w:rsidRPr="00EF3212">
        <w:rPr>
          <w:rFonts w:ascii="Book Antiqua" w:hAnsi="Book Antiqua" w:cs="Book Antiqua"/>
          <w:sz w:val="24"/>
          <w:szCs w:val="24"/>
        </w:rPr>
        <w:t>s</w:t>
      </w:r>
      <w:r w:rsidRPr="00EF3212">
        <w:rPr>
          <w:rFonts w:ascii="Book Antiqua" w:hAnsi="Book Antiqua" w:cs="Book Antiqua"/>
          <w:sz w:val="24"/>
          <w:szCs w:val="24"/>
        </w:rPr>
        <w:t xml:space="preserve"> that had PDT along with biliary stenting; number of patients that underwent biliary stenting only; </w:t>
      </w:r>
      <w:r w:rsidR="00875B14" w:rsidRPr="00EF3212">
        <w:rPr>
          <w:rFonts w:ascii="Book Antiqua" w:hAnsi="Book Antiqua" w:cs="Book Antiqua"/>
          <w:sz w:val="24"/>
          <w:szCs w:val="24"/>
        </w:rPr>
        <w:t xml:space="preserve">PDT agent, PDT route, stent type – metal </w:t>
      </w:r>
      <w:r w:rsidR="006A6141" w:rsidRPr="00EF3212">
        <w:rPr>
          <w:rFonts w:ascii="Book Antiqua" w:hAnsi="Book Antiqua" w:cs="Book Antiqua"/>
          <w:i/>
          <w:sz w:val="24"/>
          <w:szCs w:val="24"/>
        </w:rPr>
        <w:t>vs</w:t>
      </w:r>
      <w:r w:rsidR="00875B14" w:rsidRPr="00EF3212">
        <w:rPr>
          <w:rFonts w:ascii="Book Antiqua" w:hAnsi="Book Antiqua" w:cs="Book Antiqua"/>
          <w:sz w:val="24"/>
          <w:szCs w:val="24"/>
        </w:rPr>
        <w:t xml:space="preserve"> plastic, post treatment survival in PDT plus stenting group (in days), post treatment survival in biliary stenting group, over all adverse events</w:t>
      </w:r>
      <w:r w:rsidR="00EC67F6" w:rsidRPr="00EF3212">
        <w:rPr>
          <w:rFonts w:ascii="Book Antiqua" w:hAnsi="Book Antiqua" w:cs="Book Antiqua"/>
          <w:sz w:val="24"/>
          <w:szCs w:val="24"/>
        </w:rPr>
        <w:t xml:space="preserve"> (hepatic </w:t>
      </w:r>
      <w:r w:rsidR="006833F4" w:rsidRPr="00EF3212">
        <w:rPr>
          <w:rFonts w:ascii="Book Antiqua" w:hAnsi="Book Antiqua" w:cs="Book Antiqua"/>
          <w:sz w:val="24"/>
          <w:szCs w:val="24"/>
        </w:rPr>
        <w:t>abscess/cholangitis/perihepatic abscess/</w:t>
      </w:r>
      <w:r w:rsidR="00EC67F6" w:rsidRPr="00EF3212">
        <w:rPr>
          <w:rFonts w:ascii="Book Antiqua" w:hAnsi="Book Antiqua" w:cs="Book Antiqua"/>
          <w:sz w:val="24"/>
          <w:szCs w:val="24"/>
        </w:rPr>
        <w:t xml:space="preserve">drain site infection, photosensitivity) </w:t>
      </w:r>
      <w:r w:rsidR="00875B14" w:rsidRPr="00EF3212">
        <w:rPr>
          <w:rFonts w:ascii="Book Antiqua" w:hAnsi="Book Antiqua" w:cs="Book Antiqua"/>
          <w:sz w:val="24"/>
          <w:szCs w:val="24"/>
        </w:rPr>
        <w:t>in both groups, cholangitis in both groups, photosensitivity i</w:t>
      </w:r>
      <w:r w:rsidR="00EC67F6" w:rsidRPr="00EF3212">
        <w:rPr>
          <w:rFonts w:ascii="Book Antiqua" w:hAnsi="Book Antiqua" w:cs="Book Antiqua"/>
          <w:sz w:val="24"/>
          <w:szCs w:val="24"/>
        </w:rPr>
        <w:t>n PDT group, K</w:t>
      </w:r>
      <w:r w:rsidR="00875B14" w:rsidRPr="00EF3212">
        <w:rPr>
          <w:rFonts w:ascii="Book Antiqua" w:hAnsi="Book Antiqua" w:cs="Book Antiqua"/>
          <w:sz w:val="24"/>
          <w:szCs w:val="24"/>
        </w:rPr>
        <w:t>arnofsky performance scores (pre-tre</w:t>
      </w:r>
      <w:r w:rsidR="00EC67F6" w:rsidRPr="00EF3212">
        <w:rPr>
          <w:rFonts w:ascii="Book Antiqua" w:hAnsi="Book Antiqua" w:cs="Book Antiqua"/>
          <w:sz w:val="24"/>
          <w:szCs w:val="24"/>
        </w:rPr>
        <w:t>atment, post treatment and change in</w:t>
      </w:r>
      <w:r w:rsidR="00875B14" w:rsidRPr="00EF3212">
        <w:rPr>
          <w:rFonts w:ascii="Book Antiqua" w:hAnsi="Book Antiqua" w:cs="Book Antiqua"/>
          <w:sz w:val="24"/>
          <w:szCs w:val="24"/>
        </w:rPr>
        <w:t xml:space="preserve"> score</w:t>
      </w:r>
      <w:r w:rsidR="00EC67F6" w:rsidRPr="00EF3212">
        <w:rPr>
          <w:rFonts w:ascii="Book Antiqua" w:hAnsi="Book Antiqua" w:cs="Book Antiqua"/>
          <w:sz w:val="24"/>
          <w:szCs w:val="24"/>
        </w:rPr>
        <w:t xml:space="preserve"> after treatment)</w:t>
      </w:r>
      <w:r w:rsidR="00875B14" w:rsidRPr="00EF3212">
        <w:rPr>
          <w:rFonts w:ascii="Book Antiqua" w:hAnsi="Book Antiqua" w:cs="Book Antiqua"/>
          <w:sz w:val="24"/>
          <w:szCs w:val="24"/>
        </w:rPr>
        <w:t xml:space="preserve"> in both groups, </w:t>
      </w:r>
      <w:r w:rsidR="00EC67F6" w:rsidRPr="00EF3212">
        <w:rPr>
          <w:rFonts w:ascii="Book Antiqua" w:hAnsi="Book Antiqua" w:cs="Book Antiqua"/>
          <w:sz w:val="24"/>
          <w:szCs w:val="24"/>
        </w:rPr>
        <w:t>median number of PDT sessions per patient in each study, bilirubin levels scores (pre-treatment, post treatment and change in score after treatment) in both groups.</w:t>
      </w:r>
    </w:p>
    <w:p w14:paraId="54F7F924" w14:textId="77777777" w:rsidR="006833F4" w:rsidRPr="00EF3212" w:rsidRDefault="006833F4" w:rsidP="00F852C9">
      <w:pPr>
        <w:widowControl w:val="0"/>
        <w:autoSpaceDE w:val="0"/>
        <w:autoSpaceDN w:val="0"/>
        <w:adjustRightInd w:val="0"/>
        <w:snapToGrid w:val="0"/>
        <w:spacing w:after="0" w:line="360" w:lineRule="auto"/>
        <w:jc w:val="both"/>
        <w:rPr>
          <w:rFonts w:ascii="Book Antiqua" w:hAnsi="Book Antiqua" w:cs="Book Antiqua"/>
          <w:sz w:val="24"/>
          <w:szCs w:val="24"/>
          <w:lang w:eastAsia="zh-CN"/>
        </w:rPr>
      </w:pPr>
    </w:p>
    <w:p w14:paraId="17E694CA" w14:textId="77777777" w:rsidR="00C522B5" w:rsidRPr="00EF3212" w:rsidRDefault="007A074B" w:rsidP="00F852C9">
      <w:pPr>
        <w:widowControl w:val="0"/>
        <w:autoSpaceDE w:val="0"/>
        <w:autoSpaceDN w:val="0"/>
        <w:adjustRightInd w:val="0"/>
        <w:snapToGrid w:val="0"/>
        <w:spacing w:after="0" w:line="360" w:lineRule="auto"/>
        <w:jc w:val="both"/>
        <w:rPr>
          <w:rFonts w:ascii="Book Antiqua" w:hAnsi="Book Antiqua" w:cs="Book Antiqua"/>
          <w:b/>
          <w:sz w:val="24"/>
          <w:szCs w:val="24"/>
        </w:rPr>
      </w:pPr>
      <w:r w:rsidRPr="00EF3212">
        <w:rPr>
          <w:rFonts w:ascii="Book Antiqua" w:hAnsi="Book Antiqua" w:cs="Book Antiqua"/>
          <w:b/>
          <w:i/>
          <w:sz w:val="24"/>
          <w:szCs w:val="24"/>
        </w:rPr>
        <w:t>Definitions</w:t>
      </w:r>
    </w:p>
    <w:p w14:paraId="03E6D870" w14:textId="6023B0BD" w:rsidR="006D380D" w:rsidRPr="00EF3212" w:rsidRDefault="006D380D" w:rsidP="00F852C9">
      <w:pPr>
        <w:widowControl w:val="0"/>
        <w:autoSpaceDE w:val="0"/>
        <w:autoSpaceDN w:val="0"/>
        <w:adjustRightInd w:val="0"/>
        <w:snapToGrid w:val="0"/>
        <w:spacing w:after="0" w:line="360" w:lineRule="auto"/>
        <w:jc w:val="both"/>
        <w:rPr>
          <w:rFonts w:ascii="Book Antiqua" w:hAnsi="Book Antiqua" w:cs="Book Antiqua"/>
          <w:sz w:val="24"/>
          <w:szCs w:val="24"/>
          <w:lang w:eastAsia="zh-CN"/>
        </w:rPr>
      </w:pPr>
      <w:r w:rsidRPr="00EF3212">
        <w:rPr>
          <w:rFonts w:ascii="Book Antiqua" w:hAnsi="Book Antiqua" w:cs="Book Antiqua"/>
          <w:sz w:val="24"/>
          <w:szCs w:val="24"/>
        </w:rPr>
        <w:t>Successful biliary drainage was defined as a reduction in serum total bilirubin &gt;</w:t>
      </w:r>
      <w:r w:rsidR="006833F4" w:rsidRPr="00EF3212">
        <w:rPr>
          <w:rFonts w:ascii="Book Antiqua" w:hAnsi="Book Antiqua" w:cs="Book Antiqua" w:hint="eastAsia"/>
          <w:sz w:val="24"/>
          <w:szCs w:val="24"/>
          <w:lang w:eastAsia="zh-CN"/>
        </w:rPr>
        <w:t xml:space="preserve"> </w:t>
      </w:r>
      <w:r w:rsidRPr="00EF3212">
        <w:rPr>
          <w:rFonts w:ascii="Book Antiqua" w:hAnsi="Book Antiqua" w:cs="Book Antiqua"/>
          <w:sz w:val="24"/>
          <w:szCs w:val="24"/>
        </w:rPr>
        <w:t xml:space="preserve">50 % at 2 </w:t>
      </w:r>
      <w:r w:rsidR="006833F4" w:rsidRPr="00EF3212">
        <w:rPr>
          <w:rFonts w:ascii="Book Antiqua" w:hAnsi="Book Antiqua" w:cs="Book Antiqua" w:hint="eastAsia"/>
          <w:sz w:val="24"/>
          <w:szCs w:val="24"/>
          <w:lang w:eastAsia="zh-CN"/>
        </w:rPr>
        <w:t>wk</w:t>
      </w:r>
      <w:r w:rsidRPr="00EF3212">
        <w:rPr>
          <w:rFonts w:ascii="Book Antiqua" w:hAnsi="Book Antiqua" w:cs="Book Antiqua"/>
          <w:sz w:val="24"/>
          <w:szCs w:val="24"/>
        </w:rPr>
        <w:t xml:space="preserve"> and to a value below 3.0 mg/dL at 4 </w:t>
      </w:r>
      <w:r w:rsidR="006833F4" w:rsidRPr="00EF3212">
        <w:rPr>
          <w:rFonts w:ascii="Book Antiqua" w:hAnsi="Book Antiqua" w:cs="Book Antiqua" w:hint="eastAsia"/>
          <w:sz w:val="24"/>
          <w:szCs w:val="24"/>
          <w:lang w:eastAsia="zh-CN"/>
        </w:rPr>
        <w:t>wk</w:t>
      </w:r>
      <w:r w:rsidRPr="00EF3212">
        <w:rPr>
          <w:rFonts w:ascii="Book Antiqua" w:hAnsi="Book Antiqua" w:cs="Book Antiqua"/>
          <w:sz w:val="24"/>
          <w:szCs w:val="24"/>
        </w:rPr>
        <w:t xml:space="preserve"> follow up. Technical success was defined as </w:t>
      </w:r>
      <w:r w:rsidRPr="00EF3212">
        <w:rPr>
          <w:rFonts w:ascii="Book Antiqua" w:hAnsi="Book Antiqua" w:cs="Book Antiqua"/>
          <w:sz w:val="24"/>
          <w:szCs w:val="24"/>
        </w:rPr>
        <w:lastRenderedPageBreak/>
        <w:t>successfully placed stent in the appropriate location, confirmed radiographically and/or endoscopically. Stent patency is defined as time interval between biliary stent insertion and the need for an un-anticipated re-interventions.</w:t>
      </w:r>
    </w:p>
    <w:p w14:paraId="54401D53" w14:textId="77777777" w:rsidR="006833F4" w:rsidRPr="00EF3212" w:rsidRDefault="006833F4" w:rsidP="00F852C9">
      <w:pPr>
        <w:widowControl w:val="0"/>
        <w:autoSpaceDE w:val="0"/>
        <w:autoSpaceDN w:val="0"/>
        <w:adjustRightInd w:val="0"/>
        <w:snapToGrid w:val="0"/>
        <w:spacing w:after="0" w:line="360" w:lineRule="auto"/>
        <w:jc w:val="both"/>
        <w:rPr>
          <w:rFonts w:ascii="Book Antiqua" w:hAnsi="Book Antiqua" w:cs="Book Antiqua"/>
          <w:b/>
          <w:sz w:val="24"/>
          <w:szCs w:val="24"/>
          <w:lang w:eastAsia="zh-CN"/>
        </w:rPr>
      </w:pPr>
    </w:p>
    <w:p w14:paraId="4A09E600" w14:textId="4D0C5442" w:rsidR="00C522B5" w:rsidRPr="00EF3212" w:rsidRDefault="007A074B" w:rsidP="00F852C9">
      <w:pPr>
        <w:widowControl w:val="0"/>
        <w:autoSpaceDE w:val="0"/>
        <w:autoSpaceDN w:val="0"/>
        <w:adjustRightInd w:val="0"/>
        <w:snapToGrid w:val="0"/>
        <w:spacing w:after="0" w:line="360" w:lineRule="auto"/>
        <w:jc w:val="both"/>
        <w:rPr>
          <w:rFonts w:ascii="Book Antiqua" w:hAnsi="Book Antiqua" w:cs="Book Antiqua"/>
          <w:b/>
          <w:sz w:val="24"/>
          <w:szCs w:val="24"/>
        </w:rPr>
      </w:pPr>
      <w:r w:rsidRPr="00EF3212">
        <w:rPr>
          <w:rFonts w:ascii="Book Antiqua" w:hAnsi="Book Antiqua" w:cs="Book Antiqua"/>
          <w:b/>
          <w:bCs/>
          <w:i/>
          <w:sz w:val="24"/>
          <w:szCs w:val="24"/>
        </w:rPr>
        <w:t xml:space="preserve">Quality of </w:t>
      </w:r>
      <w:r w:rsidR="006833F4" w:rsidRPr="00EF3212">
        <w:rPr>
          <w:rFonts w:ascii="Book Antiqua" w:hAnsi="Book Antiqua" w:cs="Book Antiqua"/>
          <w:b/>
          <w:bCs/>
          <w:i/>
          <w:sz w:val="24"/>
          <w:szCs w:val="24"/>
        </w:rPr>
        <w:t>studies</w:t>
      </w:r>
    </w:p>
    <w:p w14:paraId="78C9795E" w14:textId="064A0869" w:rsidR="006D380D" w:rsidRPr="00EF3212" w:rsidRDefault="006D380D" w:rsidP="00F852C9">
      <w:pPr>
        <w:widowControl w:val="0"/>
        <w:autoSpaceDE w:val="0"/>
        <w:autoSpaceDN w:val="0"/>
        <w:adjustRightInd w:val="0"/>
        <w:snapToGrid w:val="0"/>
        <w:spacing w:after="0" w:line="360" w:lineRule="auto"/>
        <w:jc w:val="both"/>
        <w:rPr>
          <w:rFonts w:ascii="Book Antiqua" w:hAnsi="Book Antiqua" w:cs="Book Antiqua"/>
          <w:sz w:val="24"/>
          <w:szCs w:val="24"/>
          <w:lang w:eastAsia="zh-CN"/>
        </w:rPr>
      </w:pPr>
      <w:r w:rsidRPr="00EF3212">
        <w:rPr>
          <w:rFonts w:ascii="Book Antiqua" w:hAnsi="Book Antiqua" w:cs="Book Antiqua"/>
          <w:sz w:val="24"/>
          <w:szCs w:val="24"/>
        </w:rPr>
        <w:t>Clinical trials designed with a control and treatment arms can be assessed for quality of the study. A number of criteria have been used to assess this quality of a study (</w:t>
      </w:r>
      <w:r w:rsidRPr="00EF3212">
        <w:rPr>
          <w:rFonts w:ascii="Book Antiqua" w:hAnsi="Book Antiqua" w:cs="Book Antiqua"/>
          <w:i/>
          <w:sz w:val="24"/>
          <w:szCs w:val="24"/>
        </w:rPr>
        <w:t>e.g</w:t>
      </w:r>
      <w:r w:rsidRPr="00EF3212">
        <w:rPr>
          <w:rFonts w:ascii="Book Antiqua" w:hAnsi="Book Antiqua" w:cs="Book Antiqua"/>
          <w:sz w:val="24"/>
          <w:szCs w:val="24"/>
        </w:rPr>
        <w:t>.</w:t>
      </w:r>
      <w:r w:rsidR="006833F4" w:rsidRPr="00EF3212">
        <w:rPr>
          <w:rFonts w:ascii="Book Antiqua" w:hAnsi="Book Antiqua" w:cs="Book Antiqua" w:hint="eastAsia"/>
          <w:sz w:val="24"/>
          <w:szCs w:val="24"/>
          <w:lang w:eastAsia="zh-CN"/>
        </w:rPr>
        <w:t>,</w:t>
      </w:r>
      <w:r w:rsidRPr="00EF3212">
        <w:rPr>
          <w:rFonts w:ascii="Book Antiqua" w:hAnsi="Book Antiqua" w:cs="Book Antiqua"/>
          <w:sz w:val="24"/>
          <w:szCs w:val="24"/>
        </w:rPr>
        <w:t xml:space="preserve"> randomization, selection bias of the arms in the study, concealment of allocation, and bl</w:t>
      </w:r>
      <w:r w:rsidR="00883218" w:rsidRPr="00EF3212">
        <w:rPr>
          <w:rFonts w:ascii="Book Antiqua" w:hAnsi="Book Antiqua" w:cs="Book Antiqua"/>
          <w:sz w:val="24"/>
          <w:szCs w:val="24"/>
        </w:rPr>
        <w:t>inding of outcome). Jadad score</w:t>
      </w:r>
      <w:r w:rsidR="00C522B5" w:rsidRPr="00EF3212">
        <w:rPr>
          <w:rFonts w:ascii="Book Antiqua" w:hAnsi="Book Antiqua" w:cs="Book Antiqua"/>
          <w:sz w:val="24"/>
          <w:szCs w:val="24"/>
        </w:rPr>
        <w:t xml:space="preserve"> </w:t>
      </w:r>
      <w:r w:rsidRPr="00EF3212">
        <w:rPr>
          <w:rFonts w:ascii="Book Antiqua" w:hAnsi="Book Antiqua" w:cs="Book Antiqua"/>
          <w:sz w:val="24"/>
          <w:szCs w:val="24"/>
        </w:rPr>
        <w:t>was used to evaluate the quality of randomized studies. Cochrane Collaborations and the Quality of Reporting of Meta-analysis guidelines were followed to asses</w:t>
      </w:r>
      <w:r w:rsidR="00883218" w:rsidRPr="00EF3212">
        <w:rPr>
          <w:rFonts w:ascii="Book Antiqua" w:hAnsi="Book Antiqua" w:cs="Book Antiqua"/>
          <w:sz w:val="24"/>
          <w:szCs w:val="24"/>
        </w:rPr>
        <w:t>s the quality of studies</w:t>
      </w:r>
      <w:r w:rsidR="00883218" w:rsidRPr="00EF3212">
        <w:rPr>
          <w:rFonts w:ascii="Book Antiqua" w:hAnsi="Book Antiqua" w:cs="Book Antiqua"/>
          <w:sz w:val="24"/>
          <w:szCs w:val="24"/>
          <w:vertAlign w:val="superscript"/>
        </w:rPr>
        <w:t>[33,34]</w:t>
      </w:r>
      <w:r w:rsidR="00883218" w:rsidRPr="00EF3212">
        <w:rPr>
          <w:rFonts w:ascii="Book Antiqua" w:hAnsi="Book Antiqua" w:cs="Book Antiqua"/>
          <w:sz w:val="24"/>
          <w:szCs w:val="24"/>
        </w:rPr>
        <w:t>.</w:t>
      </w:r>
      <w:r w:rsidRPr="00EF3212">
        <w:rPr>
          <w:rFonts w:ascii="Book Antiqua" w:hAnsi="Book Antiqua" w:cs="Book Antiqua"/>
          <w:sz w:val="24"/>
          <w:szCs w:val="24"/>
        </w:rPr>
        <w:t xml:space="preserve"> </w:t>
      </w:r>
      <w:r w:rsidR="00EC67F6" w:rsidRPr="00EF3212">
        <w:rPr>
          <w:rFonts w:ascii="Book Antiqua" w:hAnsi="Book Antiqua" w:cs="Book Antiqua"/>
          <w:sz w:val="24"/>
          <w:szCs w:val="24"/>
        </w:rPr>
        <w:t>Quality of retrospective studies were assess</w:t>
      </w:r>
      <w:r w:rsidR="00883218" w:rsidRPr="00EF3212">
        <w:rPr>
          <w:rFonts w:ascii="Book Antiqua" w:hAnsi="Book Antiqua" w:cs="Book Antiqua"/>
          <w:sz w:val="24"/>
          <w:szCs w:val="24"/>
        </w:rPr>
        <w:t>ed using Newcastle-Ottawa Scale</w:t>
      </w:r>
      <w:r w:rsidR="00883218" w:rsidRPr="00EF3212">
        <w:rPr>
          <w:rFonts w:ascii="Book Antiqua" w:hAnsi="Book Antiqua" w:cs="Book Antiqua"/>
          <w:sz w:val="24"/>
          <w:szCs w:val="24"/>
          <w:vertAlign w:val="superscript"/>
        </w:rPr>
        <w:t>[35]</w:t>
      </w:r>
      <w:r w:rsidR="00883218" w:rsidRPr="00EF3212">
        <w:rPr>
          <w:rFonts w:ascii="Book Antiqua" w:hAnsi="Book Antiqua" w:cs="Book Antiqua"/>
          <w:sz w:val="24"/>
          <w:szCs w:val="24"/>
        </w:rPr>
        <w:t>.</w:t>
      </w:r>
    </w:p>
    <w:p w14:paraId="6D093779" w14:textId="77777777" w:rsidR="006833F4" w:rsidRPr="00EF3212" w:rsidRDefault="006833F4" w:rsidP="00F852C9">
      <w:pPr>
        <w:widowControl w:val="0"/>
        <w:autoSpaceDE w:val="0"/>
        <w:autoSpaceDN w:val="0"/>
        <w:adjustRightInd w:val="0"/>
        <w:snapToGrid w:val="0"/>
        <w:spacing w:after="0" w:line="360" w:lineRule="auto"/>
        <w:jc w:val="both"/>
        <w:rPr>
          <w:rFonts w:ascii="Book Antiqua" w:hAnsi="Book Antiqua" w:cs="Book Antiqua"/>
          <w:bCs/>
          <w:sz w:val="24"/>
          <w:szCs w:val="24"/>
          <w:lang w:eastAsia="zh-CN"/>
        </w:rPr>
      </w:pPr>
    </w:p>
    <w:p w14:paraId="64421683" w14:textId="76E690B3" w:rsidR="00C522B5" w:rsidRPr="00EF3212" w:rsidRDefault="006D380D" w:rsidP="00F852C9">
      <w:pPr>
        <w:widowControl w:val="0"/>
        <w:autoSpaceDE w:val="0"/>
        <w:autoSpaceDN w:val="0"/>
        <w:adjustRightInd w:val="0"/>
        <w:snapToGrid w:val="0"/>
        <w:spacing w:after="0" w:line="360" w:lineRule="auto"/>
        <w:jc w:val="both"/>
        <w:rPr>
          <w:rFonts w:ascii="Book Antiqua" w:hAnsi="Book Antiqua" w:cs="Book Antiqua"/>
          <w:b/>
          <w:sz w:val="24"/>
          <w:szCs w:val="24"/>
          <w:lang w:eastAsia="zh-CN"/>
        </w:rPr>
      </w:pPr>
      <w:r w:rsidRPr="00EF3212">
        <w:rPr>
          <w:rFonts w:ascii="Book Antiqua" w:hAnsi="Book Antiqua" w:cs="Book Antiqua"/>
          <w:b/>
          <w:bCs/>
          <w:i/>
          <w:sz w:val="24"/>
          <w:szCs w:val="24"/>
        </w:rPr>
        <w:t xml:space="preserve">Statistical </w:t>
      </w:r>
      <w:r w:rsidR="006833F4" w:rsidRPr="00EF3212">
        <w:rPr>
          <w:rFonts w:ascii="Book Antiqua" w:hAnsi="Book Antiqua" w:cs="Book Antiqua" w:hint="eastAsia"/>
          <w:b/>
          <w:bCs/>
          <w:i/>
          <w:sz w:val="24"/>
          <w:szCs w:val="24"/>
          <w:lang w:eastAsia="zh-CN"/>
        </w:rPr>
        <w:t>analysis</w:t>
      </w:r>
    </w:p>
    <w:p w14:paraId="56669A19" w14:textId="08B84BD1" w:rsidR="00E95801" w:rsidRPr="00EF3212" w:rsidRDefault="006D380D" w:rsidP="00F852C9">
      <w:pPr>
        <w:widowControl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sz w:val="24"/>
          <w:szCs w:val="24"/>
        </w:rPr>
        <w:t xml:space="preserve">This meta-analysis was performed by calculating pooled proportions. First the individual study proportion of </w:t>
      </w:r>
      <w:r w:rsidR="00C522B5" w:rsidRPr="00EF3212">
        <w:rPr>
          <w:rFonts w:ascii="Book Antiqua" w:hAnsi="Book Antiqua" w:cs="Book Antiqua"/>
          <w:sz w:val="24"/>
          <w:szCs w:val="24"/>
        </w:rPr>
        <w:t>survival (in days), adverse events, Karnofsky scores</w:t>
      </w:r>
      <w:r w:rsidRPr="00EF3212">
        <w:rPr>
          <w:rFonts w:ascii="Book Antiqua" w:hAnsi="Book Antiqua" w:cs="Book Antiqua"/>
          <w:sz w:val="24"/>
          <w:szCs w:val="24"/>
        </w:rPr>
        <w:t xml:space="preserve"> </w:t>
      </w:r>
      <w:r w:rsidRPr="00EF3212">
        <w:rPr>
          <w:rFonts w:ascii="Book Antiqua" w:hAnsi="Book Antiqua" w:cs="Book Antiqua"/>
          <w:i/>
          <w:sz w:val="24"/>
          <w:szCs w:val="24"/>
        </w:rPr>
        <w:t>etc</w:t>
      </w:r>
      <w:r w:rsidR="006833F4" w:rsidRPr="00EF3212">
        <w:rPr>
          <w:rFonts w:ascii="Book Antiqua" w:hAnsi="Book Antiqua" w:cs="Book Antiqua" w:hint="eastAsia"/>
          <w:sz w:val="24"/>
          <w:szCs w:val="24"/>
          <w:lang w:eastAsia="zh-CN"/>
        </w:rPr>
        <w:t>.</w:t>
      </w:r>
      <w:r w:rsidR="00465696" w:rsidRPr="00EF3212">
        <w:rPr>
          <w:rFonts w:ascii="Book Antiqua" w:hAnsi="Book Antiqua" w:cs="Book Antiqua" w:hint="eastAsia"/>
          <w:sz w:val="24"/>
          <w:szCs w:val="24"/>
          <w:lang w:eastAsia="zh-CN"/>
        </w:rPr>
        <w:t>,</w:t>
      </w:r>
      <w:r w:rsidRPr="00EF3212">
        <w:rPr>
          <w:rFonts w:ascii="Book Antiqua" w:hAnsi="Book Antiqua" w:cs="Book Antiqua"/>
          <w:sz w:val="24"/>
          <w:szCs w:val="24"/>
        </w:rPr>
        <w:t xml:space="preserve"> </w:t>
      </w:r>
      <w:r w:rsidR="00C522B5" w:rsidRPr="00EF3212">
        <w:rPr>
          <w:rFonts w:ascii="Book Antiqua" w:hAnsi="Book Antiqua" w:cs="Book Antiqua"/>
          <w:sz w:val="24"/>
          <w:szCs w:val="24"/>
        </w:rPr>
        <w:t>were</w:t>
      </w:r>
      <w:r w:rsidRPr="00EF3212">
        <w:rPr>
          <w:rFonts w:ascii="Book Antiqua" w:hAnsi="Book Antiqua" w:cs="Book Antiqua"/>
          <w:sz w:val="24"/>
          <w:szCs w:val="24"/>
        </w:rPr>
        <w:t xml:space="preserve"> transformed into a quantity using Freeman-Tukey variant of the arcsine square root transformed proportion. The pooled proportion is calculated as the back-transform of the weighted mean of the transformed proportions, using inverse arcsine variance weights for the fixed effects model and DerSimonian-Laird weights for </w:t>
      </w:r>
      <w:r w:rsidR="00883218" w:rsidRPr="00EF3212">
        <w:rPr>
          <w:rFonts w:ascii="Book Antiqua" w:hAnsi="Book Antiqua" w:cs="Book Antiqua"/>
          <w:sz w:val="24"/>
          <w:szCs w:val="24"/>
        </w:rPr>
        <w:t>the random effects model</w:t>
      </w:r>
      <w:r w:rsidR="00883218" w:rsidRPr="00EF3212">
        <w:rPr>
          <w:rFonts w:ascii="Book Antiqua" w:hAnsi="Book Antiqua" w:cs="Book Antiqua"/>
          <w:sz w:val="24"/>
          <w:szCs w:val="24"/>
          <w:vertAlign w:val="superscript"/>
        </w:rPr>
        <w:t>[36,37]</w:t>
      </w:r>
      <w:r w:rsidR="00883218" w:rsidRPr="00EF3212">
        <w:rPr>
          <w:rFonts w:ascii="Book Antiqua" w:hAnsi="Book Antiqua" w:cs="Book Antiqua"/>
          <w:sz w:val="24"/>
          <w:szCs w:val="24"/>
        </w:rPr>
        <w:t>.</w:t>
      </w:r>
      <w:r w:rsidRPr="00EF3212">
        <w:rPr>
          <w:rFonts w:ascii="Book Antiqua" w:hAnsi="Book Antiqua" w:cs="Book Antiqua"/>
          <w:sz w:val="24"/>
          <w:szCs w:val="24"/>
        </w:rPr>
        <w:t xml:space="preserve"> </w:t>
      </w:r>
      <w:r w:rsidR="009B2F2C" w:rsidRPr="00EF3212">
        <w:rPr>
          <w:rFonts w:ascii="Book Antiqua" w:hAnsi="Book Antiqua" w:cs="Book Antiqua"/>
          <w:sz w:val="24"/>
          <w:szCs w:val="24"/>
        </w:rPr>
        <w:t xml:space="preserve">Random effects model was used if the heterogeneity was significant, and fixed effects model was used if heterogeneity was non-significant. </w:t>
      </w:r>
      <w:r w:rsidRPr="00EF3212">
        <w:rPr>
          <w:rFonts w:ascii="Book Antiqua" w:hAnsi="Book Antiqua" w:cs="Book Antiqua"/>
          <w:sz w:val="24"/>
          <w:szCs w:val="24"/>
        </w:rPr>
        <w:t>Forest plots were drawn to show the point estimates in each study in relation to the summary pooled estimate. The width of the point estimates in the Forest plots indicates the assigned weight to that study. The heterogeneity among studies was tested using I</w:t>
      </w:r>
      <w:r w:rsidRPr="00EF3212">
        <w:rPr>
          <w:rFonts w:ascii="Book Antiqua" w:hAnsi="Book Antiqua" w:cs="Book Antiqua"/>
          <w:sz w:val="24"/>
          <w:szCs w:val="24"/>
          <w:vertAlign w:val="superscript"/>
        </w:rPr>
        <w:t>2</w:t>
      </w:r>
      <w:r w:rsidRPr="00EF3212">
        <w:rPr>
          <w:rFonts w:ascii="Book Antiqua" w:hAnsi="Book Antiqua" w:cs="Book Antiqua"/>
          <w:sz w:val="24"/>
          <w:szCs w:val="24"/>
        </w:rPr>
        <w:t xml:space="preserve"> statistic and Cochran’s </w:t>
      </w:r>
      <w:r w:rsidRPr="00EF3212">
        <w:rPr>
          <w:rFonts w:ascii="Book Antiqua" w:hAnsi="Book Antiqua" w:cs="Book Antiqua"/>
          <w:i/>
          <w:iCs/>
          <w:sz w:val="24"/>
          <w:szCs w:val="24"/>
        </w:rPr>
        <w:t>Q</w:t>
      </w:r>
      <w:r w:rsidRPr="00EF3212">
        <w:rPr>
          <w:rFonts w:ascii="Book Antiqua" w:hAnsi="Book Antiqua" w:cs="Book Antiqua"/>
          <w:sz w:val="24"/>
          <w:szCs w:val="24"/>
        </w:rPr>
        <w:t xml:space="preserve"> test based upon inverse variance weights</w:t>
      </w:r>
      <w:r w:rsidR="00584D6B" w:rsidRPr="00EF3212">
        <w:rPr>
          <w:rFonts w:ascii="Book Antiqua" w:hAnsi="Book Antiqua" w:cs="Book Antiqua"/>
          <w:sz w:val="24"/>
          <w:szCs w:val="24"/>
          <w:vertAlign w:val="superscript"/>
        </w:rPr>
        <w:t>[38]</w:t>
      </w:r>
      <w:r w:rsidRPr="00EF3212">
        <w:rPr>
          <w:rFonts w:ascii="Book Antiqua" w:hAnsi="Book Antiqua" w:cs="Book Antiqua"/>
          <w:sz w:val="24"/>
          <w:szCs w:val="24"/>
        </w:rPr>
        <w:t xml:space="preserve">. </w:t>
      </w:r>
      <w:r w:rsidRPr="00EF3212">
        <w:rPr>
          <w:rFonts w:ascii="Book Antiqua" w:hAnsi="Book Antiqua" w:cs="Book Antiqua"/>
          <w:i/>
          <w:sz w:val="24"/>
          <w:szCs w:val="24"/>
        </w:rPr>
        <w:t>I</w:t>
      </w:r>
      <w:r w:rsidRPr="00EF3212">
        <w:rPr>
          <w:rFonts w:ascii="Book Antiqua" w:hAnsi="Book Antiqua" w:cs="Book Antiqua"/>
          <w:sz w:val="24"/>
          <w:szCs w:val="24"/>
          <w:vertAlign w:val="superscript"/>
        </w:rPr>
        <w:t>2</w:t>
      </w:r>
      <w:r w:rsidRPr="00EF3212">
        <w:rPr>
          <w:rFonts w:ascii="Book Antiqua" w:hAnsi="Book Antiqua" w:cs="Book Antiqua"/>
          <w:sz w:val="24"/>
          <w:szCs w:val="24"/>
        </w:rPr>
        <w:t xml:space="preserve"> of 0–39% was considered as non-significant heterogeneity, 40</w:t>
      </w:r>
      <w:r w:rsidR="00465696" w:rsidRPr="00EF3212">
        <w:rPr>
          <w:rFonts w:ascii="Book Antiqua" w:hAnsi="Book Antiqua" w:cs="Book Antiqua" w:hint="eastAsia"/>
          <w:sz w:val="24"/>
          <w:szCs w:val="24"/>
          <w:lang w:eastAsia="zh-CN"/>
        </w:rPr>
        <w:t>%</w:t>
      </w:r>
      <w:r w:rsidRPr="00EF3212">
        <w:rPr>
          <w:rFonts w:ascii="Book Antiqua" w:hAnsi="Book Antiqua" w:cs="Book Antiqua"/>
          <w:sz w:val="24"/>
          <w:szCs w:val="24"/>
        </w:rPr>
        <w:t>-75% as moderate heterogeneity, and 76</w:t>
      </w:r>
      <w:r w:rsidR="00465696" w:rsidRPr="00EF3212">
        <w:rPr>
          <w:rFonts w:ascii="Book Antiqua" w:hAnsi="Book Antiqua" w:cs="Book Antiqua" w:hint="eastAsia"/>
          <w:sz w:val="24"/>
          <w:szCs w:val="24"/>
          <w:lang w:eastAsia="zh-CN"/>
        </w:rPr>
        <w:t>%</w:t>
      </w:r>
      <w:r w:rsidRPr="00EF3212">
        <w:rPr>
          <w:rFonts w:ascii="Book Antiqua" w:hAnsi="Book Antiqua" w:cs="Book Antiqua"/>
          <w:sz w:val="24"/>
          <w:szCs w:val="24"/>
        </w:rPr>
        <w:t xml:space="preserve">-100% as considerable heterogeneity. If </w:t>
      </w:r>
      <w:r w:rsidR="00465696" w:rsidRPr="00EF3212">
        <w:rPr>
          <w:rFonts w:ascii="Book Antiqua" w:hAnsi="Book Antiqua" w:cs="Book Antiqua"/>
          <w:i/>
          <w:sz w:val="24"/>
          <w:szCs w:val="24"/>
        </w:rPr>
        <w:t>P</w:t>
      </w:r>
      <w:r w:rsidRPr="00EF3212">
        <w:rPr>
          <w:rFonts w:ascii="Book Antiqua" w:hAnsi="Book Antiqua" w:cs="Book Antiqua"/>
          <w:sz w:val="24"/>
          <w:szCs w:val="24"/>
        </w:rPr>
        <w:t xml:space="preserve"> value is &gt; </w:t>
      </w:r>
      <w:r w:rsidR="00E14D66" w:rsidRPr="00EF3212">
        <w:rPr>
          <w:rFonts w:ascii="Book Antiqua" w:hAnsi="Book Antiqua" w:cs="Book Antiqua"/>
          <w:sz w:val="24"/>
          <w:szCs w:val="24"/>
        </w:rPr>
        <w:t>0</w:t>
      </w:r>
      <w:r w:rsidRPr="00EF3212">
        <w:rPr>
          <w:rFonts w:ascii="Book Antiqua" w:hAnsi="Book Antiqua" w:cs="Book Antiqua"/>
          <w:sz w:val="24"/>
          <w:szCs w:val="24"/>
        </w:rPr>
        <w:t>.10, it rejects the null hypothesis that the studies are heterogeneous. The effect of publication and selection bias on the summary estimates was tested by both Harbord-Egger bias indicator</w:t>
      </w:r>
      <w:r w:rsidR="00584D6B" w:rsidRPr="00EF3212">
        <w:rPr>
          <w:rFonts w:ascii="Book Antiqua" w:hAnsi="Book Antiqua" w:cs="Book Antiqua"/>
          <w:sz w:val="24"/>
          <w:szCs w:val="24"/>
          <w:vertAlign w:val="superscript"/>
        </w:rPr>
        <w:t>[39]</w:t>
      </w:r>
      <w:r w:rsidRPr="00EF3212">
        <w:rPr>
          <w:rFonts w:ascii="Book Antiqua" w:hAnsi="Book Antiqua" w:cs="Book Antiqua"/>
          <w:sz w:val="24"/>
          <w:szCs w:val="24"/>
        </w:rPr>
        <w:t xml:space="preserve"> </w:t>
      </w:r>
      <w:r w:rsidRPr="00EF3212">
        <w:rPr>
          <w:rFonts w:ascii="Book Antiqua" w:hAnsi="Book Antiqua" w:cs="Book Antiqua"/>
          <w:sz w:val="24"/>
          <w:szCs w:val="24"/>
        </w:rPr>
        <w:lastRenderedPageBreak/>
        <w:t>and Begg-Mazumdar bias indicator</w:t>
      </w:r>
      <w:r w:rsidR="00584D6B" w:rsidRPr="00EF3212">
        <w:rPr>
          <w:rFonts w:ascii="Book Antiqua" w:hAnsi="Book Antiqua" w:cs="Book Antiqua"/>
          <w:sz w:val="24"/>
          <w:szCs w:val="24"/>
          <w:vertAlign w:val="superscript"/>
        </w:rPr>
        <w:t>[40]</w:t>
      </w:r>
      <w:r w:rsidRPr="00EF3212">
        <w:rPr>
          <w:rFonts w:ascii="Book Antiqua" w:hAnsi="Book Antiqua" w:cs="Book Antiqua"/>
          <w:sz w:val="24"/>
          <w:szCs w:val="24"/>
        </w:rPr>
        <w:t>. Also, funnel plots were constructed to evaluate potential publication bias</w:t>
      </w:r>
      <w:r w:rsidR="00584D6B" w:rsidRPr="00EF3212">
        <w:rPr>
          <w:rFonts w:ascii="Book Antiqua" w:hAnsi="Book Antiqua" w:cs="Book Antiqua"/>
          <w:sz w:val="24"/>
          <w:szCs w:val="24"/>
          <w:vertAlign w:val="superscript"/>
        </w:rPr>
        <w:t>[41,42]</w:t>
      </w:r>
      <w:r w:rsidRPr="00EF3212">
        <w:rPr>
          <w:rFonts w:ascii="Book Antiqua" w:hAnsi="Book Antiqua" w:cs="Book Antiqua"/>
          <w:sz w:val="24"/>
          <w:szCs w:val="24"/>
        </w:rPr>
        <w:t>. Microsoft Excel 2013 software was used to perform statistics for this meta-analysis. Subgroup analysis was performed on only prospective studies</w:t>
      </w:r>
      <w:r w:rsidR="00E14D66" w:rsidRPr="00EF3212">
        <w:rPr>
          <w:rFonts w:ascii="Book Antiqua" w:hAnsi="Book Antiqua" w:cs="Book Antiqua"/>
          <w:sz w:val="24"/>
          <w:szCs w:val="24"/>
        </w:rPr>
        <w:t>.</w:t>
      </w:r>
    </w:p>
    <w:p w14:paraId="39328A3F"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62EE7291" w14:textId="77777777" w:rsidR="0072503E" w:rsidRPr="00EF3212" w:rsidRDefault="00B70F55" w:rsidP="00F852C9">
      <w:pPr>
        <w:widowControl w:val="0"/>
        <w:autoSpaceDE w:val="0"/>
        <w:autoSpaceDN w:val="0"/>
        <w:adjustRightInd w:val="0"/>
        <w:snapToGrid w:val="0"/>
        <w:spacing w:after="0" w:line="360" w:lineRule="auto"/>
        <w:jc w:val="both"/>
        <w:rPr>
          <w:rFonts w:ascii="Book Antiqua" w:hAnsi="Book Antiqua" w:cs="Times New Roman"/>
          <w:b/>
          <w:sz w:val="24"/>
          <w:szCs w:val="24"/>
        </w:rPr>
      </w:pPr>
      <w:r w:rsidRPr="00EF3212">
        <w:rPr>
          <w:rFonts w:ascii="Book Antiqua" w:hAnsi="Book Antiqua" w:cs="Book Antiqua"/>
          <w:b/>
          <w:sz w:val="24"/>
          <w:szCs w:val="24"/>
        </w:rPr>
        <w:t>RESULTS</w:t>
      </w:r>
    </w:p>
    <w:p w14:paraId="63878062" w14:textId="77777777" w:rsidR="007A074B" w:rsidRPr="00EF3212" w:rsidRDefault="00B70F55" w:rsidP="00F852C9">
      <w:pPr>
        <w:widowControl w:val="0"/>
        <w:autoSpaceDE w:val="0"/>
        <w:autoSpaceDN w:val="0"/>
        <w:adjustRightInd w:val="0"/>
        <w:snapToGrid w:val="0"/>
        <w:spacing w:after="0" w:line="360" w:lineRule="auto"/>
        <w:jc w:val="both"/>
        <w:rPr>
          <w:rFonts w:ascii="Book Antiqua" w:hAnsi="Book Antiqua" w:cs="Book Antiqua"/>
          <w:b/>
          <w:i/>
          <w:iCs/>
          <w:sz w:val="24"/>
          <w:szCs w:val="24"/>
        </w:rPr>
      </w:pPr>
      <w:r w:rsidRPr="00EF3212">
        <w:rPr>
          <w:rFonts w:ascii="Book Antiqua" w:hAnsi="Book Antiqua" w:cs="Book Antiqua"/>
          <w:b/>
          <w:i/>
          <w:iCs/>
          <w:sz w:val="24"/>
          <w:szCs w:val="24"/>
        </w:rPr>
        <w:t>Study selection</w:t>
      </w:r>
      <w:r w:rsidR="007A074B" w:rsidRPr="00EF3212">
        <w:rPr>
          <w:rFonts w:ascii="Book Antiqua" w:hAnsi="Book Antiqua" w:cs="Book Antiqua"/>
          <w:b/>
          <w:i/>
          <w:iCs/>
          <w:sz w:val="24"/>
          <w:szCs w:val="24"/>
        </w:rPr>
        <w:t xml:space="preserve"> </w:t>
      </w:r>
    </w:p>
    <w:p w14:paraId="60551B1F" w14:textId="78C3968C" w:rsidR="007A074B" w:rsidRPr="00EF3212" w:rsidRDefault="00080A25" w:rsidP="00F852C9">
      <w:pPr>
        <w:widowControl w:val="0"/>
        <w:autoSpaceDE w:val="0"/>
        <w:autoSpaceDN w:val="0"/>
        <w:adjustRightInd w:val="0"/>
        <w:snapToGrid w:val="0"/>
        <w:spacing w:after="0" w:line="360" w:lineRule="auto"/>
        <w:jc w:val="both"/>
        <w:rPr>
          <w:rFonts w:ascii="Book Antiqua" w:hAnsi="Book Antiqua" w:cs="Book Antiqua"/>
          <w:iCs/>
          <w:sz w:val="24"/>
          <w:szCs w:val="24"/>
        </w:rPr>
      </w:pPr>
      <w:r w:rsidRPr="00EF3212">
        <w:rPr>
          <w:rFonts w:ascii="Book Antiqua" w:hAnsi="Book Antiqua" w:cs="Book Antiqua"/>
          <w:iCs/>
          <w:sz w:val="24"/>
          <w:szCs w:val="24"/>
        </w:rPr>
        <w:t>Initial search identified 162 reference articles, in which 73</w:t>
      </w:r>
      <w:r w:rsidR="007A074B" w:rsidRPr="00EF3212">
        <w:rPr>
          <w:rFonts w:ascii="Book Antiqua" w:hAnsi="Book Antiqua" w:cs="Book Antiqua"/>
          <w:iCs/>
          <w:sz w:val="24"/>
          <w:szCs w:val="24"/>
        </w:rPr>
        <w:t xml:space="preserve"> articles were selected and reviewed. Data was </w:t>
      </w:r>
      <w:r w:rsidRPr="00EF3212">
        <w:rPr>
          <w:rFonts w:ascii="Book Antiqua" w:hAnsi="Book Antiqua" w:cs="Book Antiqua"/>
          <w:iCs/>
          <w:sz w:val="24"/>
          <w:szCs w:val="24"/>
        </w:rPr>
        <w:t>extracted from 10</w:t>
      </w:r>
      <w:r w:rsidR="007A074B" w:rsidRPr="00EF3212">
        <w:rPr>
          <w:rFonts w:ascii="Book Antiqua" w:hAnsi="Book Antiqua" w:cs="Book Antiqua"/>
          <w:iCs/>
          <w:sz w:val="24"/>
          <w:szCs w:val="24"/>
        </w:rPr>
        <w:t xml:space="preserve"> studies</w:t>
      </w:r>
      <w:r w:rsidR="002071C1" w:rsidRPr="00EF3212">
        <w:rPr>
          <w:rFonts w:ascii="Book Antiqua" w:hAnsi="Book Antiqua" w:cs="Book Antiqua"/>
          <w:iCs/>
          <w:sz w:val="24"/>
          <w:szCs w:val="24"/>
          <w:vertAlign w:val="superscript"/>
        </w:rPr>
        <w:t>[43-52]</w:t>
      </w:r>
      <w:r w:rsidRPr="00EF3212">
        <w:rPr>
          <w:rFonts w:ascii="Book Antiqua" w:hAnsi="Book Antiqua" w:cs="Book Antiqua"/>
          <w:iCs/>
          <w:sz w:val="24"/>
          <w:szCs w:val="24"/>
        </w:rPr>
        <w:t xml:space="preserve"> (</w:t>
      </w:r>
      <w:r w:rsidR="00465696" w:rsidRPr="00EF3212">
        <w:rPr>
          <w:rFonts w:ascii="Book Antiqua" w:hAnsi="Book Antiqua" w:cs="Book Antiqua" w:hint="eastAsia"/>
          <w:i/>
          <w:iCs/>
          <w:sz w:val="24"/>
          <w:szCs w:val="24"/>
          <w:lang w:eastAsia="zh-CN"/>
        </w:rPr>
        <w:t>n</w:t>
      </w:r>
      <w:r w:rsidR="00465696" w:rsidRPr="00EF3212">
        <w:rPr>
          <w:rFonts w:ascii="Book Antiqua" w:hAnsi="Book Antiqua" w:cs="Book Antiqua" w:hint="eastAsia"/>
          <w:iCs/>
          <w:sz w:val="24"/>
          <w:szCs w:val="24"/>
          <w:lang w:eastAsia="zh-CN"/>
        </w:rPr>
        <w:t xml:space="preserve"> </w:t>
      </w:r>
      <w:r w:rsidRPr="00EF3212">
        <w:rPr>
          <w:rFonts w:ascii="Book Antiqua" w:hAnsi="Book Antiqua" w:cs="Book Antiqua"/>
          <w:iCs/>
          <w:sz w:val="24"/>
          <w:szCs w:val="24"/>
        </w:rPr>
        <w:t>=</w:t>
      </w:r>
      <w:r w:rsidR="00465696" w:rsidRPr="00EF3212">
        <w:rPr>
          <w:rFonts w:ascii="Book Antiqua" w:hAnsi="Book Antiqua" w:cs="Book Antiqua" w:hint="eastAsia"/>
          <w:iCs/>
          <w:sz w:val="24"/>
          <w:szCs w:val="24"/>
          <w:lang w:eastAsia="zh-CN"/>
        </w:rPr>
        <w:t xml:space="preserve"> </w:t>
      </w:r>
      <w:r w:rsidRPr="00EF3212">
        <w:rPr>
          <w:rFonts w:ascii="Book Antiqua" w:hAnsi="Book Antiqua" w:cs="Book Antiqua"/>
          <w:iCs/>
          <w:sz w:val="24"/>
          <w:szCs w:val="24"/>
        </w:rPr>
        <w:t>402)</w:t>
      </w:r>
      <w:r w:rsidR="007A074B" w:rsidRPr="00EF3212">
        <w:rPr>
          <w:rFonts w:ascii="Book Antiqua" w:hAnsi="Book Antiqua" w:cs="Book Antiqua"/>
          <w:iCs/>
          <w:sz w:val="24"/>
          <w:szCs w:val="24"/>
        </w:rPr>
        <w:t xml:space="preserve"> which met the inclusion criterion. All the studies are published as full text articles. Figure 1 shows the flow diagram of</w:t>
      </w:r>
      <w:r w:rsidRPr="00EF3212">
        <w:rPr>
          <w:rFonts w:ascii="Book Antiqua" w:hAnsi="Book Antiqua" w:cs="Book Antiqua"/>
          <w:iCs/>
          <w:sz w:val="24"/>
          <w:szCs w:val="24"/>
        </w:rPr>
        <w:t xml:space="preserve"> search results</w:t>
      </w:r>
      <w:r w:rsidR="008F0BFA" w:rsidRPr="00EF3212">
        <w:rPr>
          <w:rFonts w:ascii="Book Antiqua" w:hAnsi="Book Antiqua" w:cs="Book Antiqua"/>
          <w:iCs/>
          <w:sz w:val="24"/>
          <w:szCs w:val="24"/>
        </w:rPr>
        <w:t>. Among the 10</w:t>
      </w:r>
      <w:r w:rsidR="007A074B" w:rsidRPr="00EF3212">
        <w:rPr>
          <w:rFonts w:ascii="Book Antiqua" w:hAnsi="Book Antiqua" w:cs="Book Antiqua"/>
          <w:iCs/>
          <w:sz w:val="24"/>
          <w:szCs w:val="24"/>
        </w:rPr>
        <w:t xml:space="preserve"> studies included in this analysis, only t</w:t>
      </w:r>
      <w:r w:rsidR="008F0BFA" w:rsidRPr="00EF3212">
        <w:rPr>
          <w:rFonts w:ascii="Book Antiqua" w:hAnsi="Book Antiqua" w:cs="Book Antiqua"/>
          <w:iCs/>
          <w:sz w:val="24"/>
          <w:szCs w:val="24"/>
        </w:rPr>
        <w:t xml:space="preserve">wo were </w:t>
      </w:r>
      <w:r w:rsidR="002071C1" w:rsidRPr="00EF3212">
        <w:rPr>
          <w:rFonts w:ascii="Book Antiqua" w:hAnsi="Book Antiqua" w:cs="Book Antiqua"/>
          <w:iCs/>
          <w:sz w:val="24"/>
          <w:szCs w:val="24"/>
        </w:rPr>
        <w:t>RCTs</w:t>
      </w:r>
      <w:r w:rsidR="002071C1" w:rsidRPr="00EF3212">
        <w:rPr>
          <w:rFonts w:ascii="Book Antiqua" w:hAnsi="Book Antiqua" w:cs="Book Antiqua"/>
          <w:iCs/>
          <w:sz w:val="24"/>
          <w:szCs w:val="24"/>
          <w:vertAlign w:val="superscript"/>
        </w:rPr>
        <w:t>[43,48]</w:t>
      </w:r>
      <w:r w:rsidR="002071C1" w:rsidRPr="00EF3212">
        <w:rPr>
          <w:rFonts w:ascii="Book Antiqua" w:hAnsi="Book Antiqua" w:cs="Book Antiqua"/>
          <w:iCs/>
          <w:sz w:val="24"/>
          <w:szCs w:val="24"/>
        </w:rPr>
        <w:t>. Three studies</w:t>
      </w:r>
      <w:r w:rsidR="002071C1" w:rsidRPr="00EF3212">
        <w:rPr>
          <w:rFonts w:ascii="Book Antiqua" w:hAnsi="Book Antiqua" w:cs="Book Antiqua"/>
          <w:iCs/>
          <w:sz w:val="24"/>
          <w:szCs w:val="24"/>
          <w:vertAlign w:val="superscript"/>
        </w:rPr>
        <w:t>[45,50,51]</w:t>
      </w:r>
      <w:r w:rsidR="00FA5CE6" w:rsidRPr="00EF3212">
        <w:rPr>
          <w:rFonts w:ascii="Book Antiqua" w:hAnsi="Book Antiqua" w:cs="Book Antiqua"/>
          <w:iCs/>
          <w:sz w:val="24"/>
          <w:szCs w:val="24"/>
        </w:rPr>
        <w:t xml:space="preserve"> out of the 10</w:t>
      </w:r>
      <w:r w:rsidR="007A074B" w:rsidRPr="00EF3212">
        <w:rPr>
          <w:rFonts w:ascii="Book Antiqua" w:hAnsi="Book Antiqua" w:cs="Book Antiqua"/>
          <w:iCs/>
          <w:sz w:val="24"/>
          <w:szCs w:val="24"/>
        </w:rPr>
        <w:t xml:space="preserve"> studies were retrospec</w:t>
      </w:r>
      <w:r w:rsidR="002071C1" w:rsidRPr="00EF3212">
        <w:rPr>
          <w:rFonts w:ascii="Book Antiqua" w:hAnsi="Book Antiqua" w:cs="Book Antiqua"/>
          <w:iCs/>
          <w:sz w:val="24"/>
          <w:szCs w:val="24"/>
        </w:rPr>
        <w:t xml:space="preserve">tive studies </w:t>
      </w:r>
      <w:r w:rsidR="00FA5CE6" w:rsidRPr="00EF3212">
        <w:rPr>
          <w:rFonts w:ascii="Book Antiqua" w:hAnsi="Book Antiqua" w:cs="Book Antiqua"/>
          <w:iCs/>
          <w:sz w:val="24"/>
          <w:szCs w:val="24"/>
        </w:rPr>
        <w:t>and the rest were prospective studies</w:t>
      </w:r>
      <w:r w:rsidR="002071C1" w:rsidRPr="00EF3212">
        <w:rPr>
          <w:rFonts w:ascii="Book Antiqua" w:hAnsi="Book Antiqua" w:cs="Book Antiqua"/>
          <w:iCs/>
          <w:sz w:val="24"/>
          <w:szCs w:val="24"/>
          <w:vertAlign w:val="superscript"/>
        </w:rPr>
        <w:t>[44,46,47,49,52]</w:t>
      </w:r>
      <w:r w:rsidR="002071C1" w:rsidRPr="00EF3212">
        <w:rPr>
          <w:rFonts w:ascii="Book Antiqua" w:hAnsi="Book Antiqua" w:cs="Book Antiqua"/>
          <w:iCs/>
          <w:sz w:val="24"/>
          <w:szCs w:val="24"/>
        </w:rPr>
        <w:t xml:space="preserve">. </w:t>
      </w:r>
      <w:r w:rsidR="007A074B" w:rsidRPr="00EF3212">
        <w:rPr>
          <w:rFonts w:ascii="Book Antiqua" w:hAnsi="Book Antiqua" w:cs="Book Antiqua"/>
          <w:iCs/>
          <w:sz w:val="24"/>
          <w:szCs w:val="24"/>
        </w:rPr>
        <w:t>Subgroup analysis was performed on all prospect</w:t>
      </w:r>
      <w:r w:rsidR="00FA5CE6" w:rsidRPr="00EF3212">
        <w:rPr>
          <w:rFonts w:ascii="Book Antiqua" w:hAnsi="Book Antiqua" w:cs="Book Antiqua"/>
          <w:iCs/>
          <w:sz w:val="24"/>
          <w:szCs w:val="24"/>
        </w:rPr>
        <w:t>ive trials.</w:t>
      </w:r>
      <w:r w:rsidR="007A074B" w:rsidRPr="00EF3212">
        <w:rPr>
          <w:rFonts w:ascii="Book Antiqua" w:hAnsi="Book Antiqua" w:cs="Book Antiqua"/>
          <w:iCs/>
          <w:sz w:val="24"/>
          <w:szCs w:val="24"/>
        </w:rPr>
        <w:t xml:space="preserve"> </w:t>
      </w:r>
    </w:p>
    <w:p w14:paraId="3BFE6734" w14:textId="7A1989FA" w:rsidR="007A074B" w:rsidRPr="00EF3212" w:rsidRDefault="007A074B" w:rsidP="00465696">
      <w:pPr>
        <w:widowControl w:val="0"/>
        <w:autoSpaceDE w:val="0"/>
        <w:autoSpaceDN w:val="0"/>
        <w:adjustRightInd w:val="0"/>
        <w:snapToGrid w:val="0"/>
        <w:spacing w:after="0" w:line="360" w:lineRule="auto"/>
        <w:ind w:firstLineChars="100" w:firstLine="240"/>
        <w:jc w:val="both"/>
        <w:rPr>
          <w:rFonts w:ascii="Book Antiqua" w:hAnsi="Book Antiqua" w:cs="Book Antiqua"/>
          <w:iCs/>
          <w:sz w:val="24"/>
          <w:szCs w:val="24"/>
        </w:rPr>
      </w:pPr>
      <w:r w:rsidRPr="00EF3212">
        <w:rPr>
          <w:rFonts w:ascii="Book Antiqua" w:hAnsi="Book Antiqua" w:cs="Book Antiqua"/>
          <w:iCs/>
          <w:sz w:val="24"/>
          <w:szCs w:val="24"/>
        </w:rPr>
        <w:t>The total number of patients inclu</w:t>
      </w:r>
      <w:r w:rsidR="00FA5CE6" w:rsidRPr="00EF3212">
        <w:rPr>
          <w:rFonts w:ascii="Book Antiqua" w:hAnsi="Book Antiqua" w:cs="Book Antiqua"/>
          <w:iCs/>
          <w:sz w:val="24"/>
          <w:szCs w:val="24"/>
        </w:rPr>
        <w:t>ded in this meta-analysis is 402</w:t>
      </w:r>
      <w:r w:rsidRPr="00EF3212">
        <w:rPr>
          <w:rFonts w:ascii="Book Antiqua" w:hAnsi="Book Antiqua" w:cs="Book Antiqua"/>
          <w:iCs/>
          <w:sz w:val="24"/>
          <w:szCs w:val="24"/>
        </w:rPr>
        <w:t>, with a p</w:t>
      </w:r>
      <w:r w:rsidR="00FA5CE6" w:rsidRPr="00EF3212">
        <w:rPr>
          <w:rFonts w:ascii="Book Antiqua" w:hAnsi="Book Antiqua" w:cs="Book Antiqua"/>
          <w:iCs/>
          <w:sz w:val="24"/>
          <w:szCs w:val="24"/>
        </w:rPr>
        <w:t>redominantly male population (65</w:t>
      </w:r>
      <w:r w:rsidRPr="00EF3212">
        <w:rPr>
          <w:rFonts w:ascii="Book Antiqua" w:hAnsi="Book Antiqua" w:cs="Book Antiqua"/>
          <w:iCs/>
          <w:sz w:val="24"/>
          <w:szCs w:val="24"/>
        </w:rPr>
        <w:t>%). M</w:t>
      </w:r>
      <w:r w:rsidR="00FA5CE6" w:rsidRPr="00EF3212">
        <w:rPr>
          <w:rFonts w:ascii="Book Antiqua" w:hAnsi="Book Antiqua" w:cs="Book Antiqua"/>
          <w:iCs/>
          <w:sz w:val="24"/>
          <w:szCs w:val="24"/>
        </w:rPr>
        <w:t>edian age of the patients was 68</w:t>
      </w:r>
      <w:r w:rsidRPr="00EF3212">
        <w:rPr>
          <w:rFonts w:ascii="Book Antiqua" w:hAnsi="Book Antiqua" w:cs="Book Antiqua"/>
          <w:iCs/>
          <w:sz w:val="24"/>
          <w:szCs w:val="24"/>
        </w:rPr>
        <w:t xml:space="preserve"> years. Table 1 shows the baseline characteristics of the studies. The </w:t>
      </w:r>
      <w:r w:rsidR="00465696" w:rsidRPr="00EF3212">
        <w:rPr>
          <w:rFonts w:ascii="Book Antiqua" w:hAnsi="Book Antiqua" w:cs="Book Antiqua"/>
          <w:i/>
          <w:iCs/>
          <w:sz w:val="24"/>
          <w:szCs w:val="24"/>
        </w:rPr>
        <w:t>P</w:t>
      </w:r>
      <w:r w:rsidRPr="00EF3212">
        <w:rPr>
          <w:rFonts w:ascii="Book Antiqua" w:hAnsi="Book Antiqua" w:cs="Book Antiqua"/>
          <w:iCs/>
          <w:sz w:val="24"/>
          <w:szCs w:val="24"/>
        </w:rPr>
        <w:t xml:space="preserve"> for </w:t>
      </w:r>
      <w:r w:rsidR="00465696" w:rsidRPr="00EF3212">
        <w:rPr>
          <w:rFonts w:ascii="Book Antiqua" w:hAnsi="Book Antiqua" w:cs="Book Antiqua"/>
          <w:iCs/>
          <w:sz w:val="24"/>
          <w:szCs w:val="24"/>
        </w:rPr>
        <w:t>χ</w:t>
      </w:r>
      <w:r w:rsidR="00465696" w:rsidRPr="00EF3212">
        <w:rPr>
          <w:rFonts w:ascii="Book Antiqua" w:hAnsi="Book Antiqua" w:cs="Book Antiqua" w:hint="eastAsia"/>
          <w:iCs/>
          <w:sz w:val="24"/>
          <w:szCs w:val="24"/>
          <w:vertAlign w:val="superscript"/>
          <w:lang w:eastAsia="zh-CN"/>
        </w:rPr>
        <w:t>2</w:t>
      </w:r>
      <w:r w:rsidRPr="00EF3212">
        <w:rPr>
          <w:rFonts w:ascii="Book Antiqua" w:hAnsi="Book Antiqua" w:cs="Book Antiqua"/>
          <w:iCs/>
          <w:sz w:val="24"/>
          <w:szCs w:val="24"/>
        </w:rPr>
        <w:t xml:space="preserve"> heterogeneity for all the </w:t>
      </w:r>
      <w:r w:rsidR="002071C1" w:rsidRPr="00EF3212">
        <w:rPr>
          <w:rFonts w:ascii="Book Antiqua" w:hAnsi="Book Antiqua" w:cs="Book Antiqua"/>
          <w:iCs/>
          <w:sz w:val="24"/>
          <w:szCs w:val="24"/>
        </w:rPr>
        <w:t>pooled accuracy estimates was &gt;</w:t>
      </w:r>
      <w:r w:rsidR="00465696" w:rsidRPr="00EF3212">
        <w:rPr>
          <w:rFonts w:ascii="Book Antiqua" w:hAnsi="Book Antiqua" w:cs="Book Antiqua" w:hint="eastAsia"/>
          <w:iCs/>
          <w:sz w:val="24"/>
          <w:szCs w:val="24"/>
          <w:lang w:eastAsia="zh-CN"/>
        </w:rPr>
        <w:t xml:space="preserve"> </w:t>
      </w:r>
      <w:r w:rsidR="002071C1" w:rsidRPr="00EF3212">
        <w:rPr>
          <w:rFonts w:ascii="Book Antiqua" w:hAnsi="Book Antiqua" w:cs="Book Antiqua"/>
          <w:iCs/>
          <w:sz w:val="24"/>
          <w:szCs w:val="24"/>
        </w:rPr>
        <w:t>0</w:t>
      </w:r>
      <w:r w:rsidRPr="00EF3212">
        <w:rPr>
          <w:rFonts w:ascii="Book Antiqua" w:hAnsi="Book Antiqua" w:cs="Book Antiqua"/>
          <w:iCs/>
          <w:sz w:val="24"/>
          <w:szCs w:val="24"/>
        </w:rPr>
        <w:t xml:space="preserve">.10. The </w:t>
      </w:r>
      <w:r w:rsidRPr="00EF3212">
        <w:rPr>
          <w:rFonts w:ascii="Book Antiqua" w:hAnsi="Book Antiqua" w:cs="Book Antiqua"/>
          <w:bCs/>
          <w:iCs/>
          <w:sz w:val="24"/>
          <w:szCs w:val="24"/>
        </w:rPr>
        <w:t xml:space="preserve">agreement between reviewers for the collected data gave a </w:t>
      </w:r>
      <w:r w:rsidRPr="00EF3212">
        <w:rPr>
          <w:rFonts w:ascii="Book Antiqua" w:hAnsi="Book Antiqua" w:cs="Book Antiqua"/>
          <w:iCs/>
          <w:sz w:val="24"/>
          <w:szCs w:val="24"/>
        </w:rPr>
        <w:t xml:space="preserve">Cohen's κ value of 1.0. </w:t>
      </w:r>
    </w:p>
    <w:p w14:paraId="29CA01CB" w14:textId="40CF38E0" w:rsidR="0072503E" w:rsidRPr="00EF3212" w:rsidRDefault="000C3C31" w:rsidP="0046569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F3212">
        <w:rPr>
          <w:rFonts w:ascii="Book Antiqua" w:hAnsi="Book Antiqua" w:cs="Book Antiqua"/>
          <w:iCs/>
          <w:sz w:val="24"/>
          <w:szCs w:val="24"/>
        </w:rPr>
        <w:t xml:space="preserve">Studies evaluating survival of patients </w:t>
      </w:r>
      <w:r w:rsidR="00123641" w:rsidRPr="00EF3212">
        <w:rPr>
          <w:rFonts w:ascii="Book Antiqua" w:hAnsi="Book Antiqua" w:cs="Book Antiqua"/>
          <w:iCs/>
          <w:sz w:val="24"/>
          <w:szCs w:val="24"/>
        </w:rPr>
        <w:t>followed up with the patients till death. Studies describing the adverse events and quality of life had a median follow up period of three months. All except three studies used Photofrin 2</w:t>
      </w:r>
      <w:r w:rsidR="00465696" w:rsidRPr="00EF3212">
        <w:rPr>
          <w:rFonts w:ascii="Book Antiqua" w:hAnsi="Book Antiqua" w:cs="Book Antiqua" w:hint="eastAsia"/>
          <w:iCs/>
          <w:sz w:val="24"/>
          <w:szCs w:val="24"/>
          <w:lang w:eastAsia="zh-CN"/>
        </w:rPr>
        <w:t xml:space="preserve"> </w:t>
      </w:r>
      <w:r w:rsidR="00123641" w:rsidRPr="00EF3212">
        <w:rPr>
          <w:rFonts w:ascii="Book Antiqua" w:hAnsi="Book Antiqua" w:cs="Book Antiqua"/>
          <w:iCs/>
          <w:sz w:val="24"/>
          <w:szCs w:val="24"/>
        </w:rPr>
        <w:t xml:space="preserve">mg/kg as the PDT agent. </w:t>
      </w:r>
      <w:r w:rsidR="002071C1" w:rsidRPr="00EF3212">
        <w:rPr>
          <w:rFonts w:ascii="Book Antiqua" w:hAnsi="Book Antiqua" w:cs="Book Antiqua"/>
          <w:iCs/>
          <w:sz w:val="24"/>
          <w:szCs w:val="24"/>
        </w:rPr>
        <w:t>Photogem</w:t>
      </w:r>
      <w:r w:rsidR="002071C1" w:rsidRPr="00EF3212">
        <w:rPr>
          <w:rFonts w:ascii="Book Antiqua" w:hAnsi="Book Antiqua" w:cs="Book Antiqua"/>
          <w:iCs/>
          <w:sz w:val="24"/>
          <w:szCs w:val="24"/>
          <w:vertAlign w:val="superscript"/>
        </w:rPr>
        <w:t>[45]</w:t>
      </w:r>
      <w:r w:rsidR="002071C1" w:rsidRPr="00EF3212">
        <w:rPr>
          <w:rFonts w:ascii="Book Antiqua" w:hAnsi="Book Antiqua" w:cs="Book Antiqua"/>
          <w:iCs/>
          <w:sz w:val="24"/>
          <w:szCs w:val="24"/>
        </w:rPr>
        <w:t>, Photosan-3</w:t>
      </w:r>
      <w:r w:rsidR="002071C1" w:rsidRPr="00EF3212">
        <w:rPr>
          <w:rFonts w:ascii="Book Antiqua" w:hAnsi="Book Antiqua" w:cs="Book Antiqua"/>
          <w:iCs/>
          <w:sz w:val="24"/>
          <w:szCs w:val="24"/>
          <w:vertAlign w:val="superscript"/>
        </w:rPr>
        <w:t>[48]</w:t>
      </w:r>
      <w:r w:rsidR="002071C1" w:rsidRPr="00EF3212">
        <w:rPr>
          <w:rFonts w:ascii="Book Antiqua" w:hAnsi="Book Antiqua" w:cs="Book Antiqua"/>
          <w:iCs/>
          <w:sz w:val="24"/>
          <w:szCs w:val="24"/>
        </w:rPr>
        <w:t>, and Temoporfin</w:t>
      </w:r>
      <w:r w:rsidR="002071C1" w:rsidRPr="00EF3212">
        <w:rPr>
          <w:rFonts w:ascii="Book Antiqua" w:hAnsi="Book Antiqua" w:cs="Book Antiqua"/>
          <w:iCs/>
          <w:sz w:val="24"/>
          <w:szCs w:val="24"/>
          <w:vertAlign w:val="superscript"/>
        </w:rPr>
        <w:t>[52]</w:t>
      </w:r>
      <w:r w:rsidR="00554924" w:rsidRPr="00EF3212">
        <w:rPr>
          <w:rFonts w:ascii="Book Antiqua" w:hAnsi="Book Antiqua" w:cs="Book Antiqua"/>
          <w:iCs/>
          <w:sz w:val="24"/>
          <w:szCs w:val="24"/>
        </w:rPr>
        <w:t xml:space="preserve"> were the three other PDT agents used. PDT was administered via end</w:t>
      </w:r>
      <w:r w:rsidR="002071C1" w:rsidRPr="00EF3212">
        <w:rPr>
          <w:rFonts w:ascii="Book Antiqua" w:hAnsi="Book Antiqua" w:cs="Book Antiqua"/>
          <w:iCs/>
          <w:sz w:val="24"/>
          <w:szCs w:val="24"/>
        </w:rPr>
        <w:t>oscopic route in six studies</w:t>
      </w:r>
      <w:r w:rsidR="002071C1" w:rsidRPr="00EF3212">
        <w:rPr>
          <w:rFonts w:ascii="Book Antiqua" w:hAnsi="Book Antiqua" w:cs="Book Antiqua"/>
          <w:iCs/>
          <w:sz w:val="24"/>
          <w:szCs w:val="24"/>
          <w:vertAlign w:val="superscript"/>
        </w:rPr>
        <w:t>[43-46,49,52]</w:t>
      </w:r>
      <w:r w:rsidR="00554924" w:rsidRPr="00EF3212">
        <w:rPr>
          <w:rFonts w:ascii="Book Antiqua" w:hAnsi="Book Antiqua" w:cs="Book Antiqua"/>
          <w:iCs/>
          <w:sz w:val="24"/>
          <w:szCs w:val="24"/>
        </w:rPr>
        <w:t>, per</w:t>
      </w:r>
      <w:r w:rsidR="002071C1" w:rsidRPr="00EF3212">
        <w:rPr>
          <w:rFonts w:ascii="Book Antiqua" w:hAnsi="Book Antiqua" w:cs="Book Antiqua"/>
          <w:iCs/>
          <w:sz w:val="24"/>
          <w:szCs w:val="24"/>
        </w:rPr>
        <w:t>cutaneous route in one study</w:t>
      </w:r>
      <w:r w:rsidR="002071C1" w:rsidRPr="00EF3212">
        <w:rPr>
          <w:rFonts w:ascii="Book Antiqua" w:hAnsi="Book Antiqua" w:cs="Book Antiqua"/>
          <w:iCs/>
          <w:sz w:val="24"/>
          <w:szCs w:val="24"/>
          <w:vertAlign w:val="superscript"/>
        </w:rPr>
        <w:t>[47]</w:t>
      </w:r>
      <w:r w:rsidR="00554924" w:rsidRPr="00EF3212">
        <w:rPr>
          <w:rFonts w:ascii="Book Antiqua" w:hAnsi="Book Antiqua" w:cs="Book Antiqua"/>
          <w:iCs/>
          <w:sz w:val="24"/>
          <w:szCs w:val="24"/>
        </w:rPr>
        <w:t xml:space="preserve">, and endoscopic or percutaneous route </w:t>
      </w:r>
      <w:r w:rsidR="00B54FB5" w:rsidRPr="00EF3212">
        <w:rPr>
          <w:rFonts w:ascii="Book Antiqua" w:hAnsi="Book Antiqua" w:cs="Book Antiqua"/>
          <w:iCs/>
          <w:sz w:val="24"/>
          <w:szCs w:val="24"/>
        </w:rPr>
        <w:t>in three st</w:t>
      </w:r>
      <w:r w:rsidR="002071C1" w:rsidRPr="00EF3212">
        <w:rPr>
          <w:rFonts w:ascii="Book Antiqua" w:hAnsi="Book Antiqua" w:cs="Book Antiqua"/>
          <w:iCs/>
          <w:sz w:val="24"/>
          <w:szCs w:val="24"/>
        </w:rPr>
        <w:t>udies</w:t>
      </w:r>
      <w:r w:rsidR="002071C1" w:rsidRPr="00EF3212">
        <w:rPr>
          <w:rFonts w:ascii="Book Antiqua" w:hAnsi="Book Antiqua" w:cs="Book Antiqua"/>
          <w:iCs/>
          <w:sz w:val="24"/>
          <w:szCs w:val="24"/>
          <w:vertAlign w:val="superscript"/>
        </w:rPr>
        <w:t>[48,50,51]</w:t>
      </w:r>
      <w:r w:rsidR="00B54FB5" w:rsidRPr="00EF3212">
        <w:rPr>
          <w:rFonts w:ascii="Book Antiqua" w:hAnsi="Book Antiqua" w:cs="Book Antiqua"/>
          <w:iCs/>
          <w:sz w:val="24"/>
          <w:szCs w:val="24"/>
        </w:rPr>
        <w:t>. Biliary stenting was performed by endoscopic route (EBD) or percutaneous tranhepatic route (PTBD) in eight studies</w:t>
      </w:r>
      <w:r w:rsidR="00660AD9" w:rsidRPr="00EF3212">
        <w:rPr>
          <w:rFonts w:ascii="Book Antiqua" w:hAnsi="Book Antiqua" w:cs="Book Antiqua"/>
          <w:iCs/>
          <w:sz w:val="24"/>
          <w:szCs w:val="24"/>
          <w:vertAlign w:val="superscript"/>
        </w:rPr>
        <w:t>[43-46,48,49,51,52]</w:t>
      </w:r>
      <w:r w:rsidR="00B54FB5" w:rsidRPr="00EF3212">
        <w:rPr>
          <w:rFonts w:ascii="Book Antiqua" w:hAnsi="Book Antiqua" w:cs="Book Antiqua"/>
          <w:iCs/>
          <w:sz w:val="24"/>
          <w:szCs w:val="24"/>
        </w:rPr>
        <w:t>. Two studies exclusively used PTBD for biliary drainage</w:t>
      </w:r>
      <w:r w:rsidR="00660AD9" w:rsidRPr="00EF3212">
        <w:rPr>
          <w:rFonts w:ascii="Book Antiqua" w:hAnsi="Book Antiqua" w:cs="Book Antiqua"/>
          <w:iCs/>
          <w:sz w:val="24"/>
          <w:szCs w:val="24"/>
          <w:vertAlign w:val="superscript"/>
        </w:rPr>
        <w:t>[47,50]</w:t>
      </w:r>
      <w:r w:rsidR="00B54FB5" w:rsidRPr="00EF3212">
        <w:rPr>
          <w:rFonts w:ascii="Book Antiqua" w:hAnsi="Book Antiqua" w:cs="Book Antiqua"/>
          <w:iCs/>
          <w:sz w:val="24"/>
          <w:szCs w:val="24"/>
        </w:rPr>
        <w:t xml:space="preserve">. </w:t>
      </w:r>
      <w:r w:rsidR="00DC3994" w:rsidRPr="00EF3212">
        <w:rPr>
          <w:rFonts w:ascii="Book Antiqua" w:hAnsi="Book Antiqua" w:cs="Book Antiqua"/>
          <w:iCs/>
          <w:sz w:val="24"/>
          <w:szCs w:val="24"/>
        </w:rPr>
        <w:t>Seven studies</w:t>
      </w:r>
      <w:r w:rsidR="00660AD9" w:rsidRPr="00EF3212">
        <w:rPr>
          <w:rFonts w:ascii="Book Antiqua" w:hAnsi="Book Antiqua" w:cs="Book Antiqua"/>
          <w:iCs/>
          <w:sz w:val="24"/>
          <w:szCs w:val="24"/>
        </w:rPr>
        <w:t xml:space="preserve"> used plastic biliary stents</w:t>
      </w:r>
      <w:r w:rsidR="00DC3994" w:rsidRPr="00EF3212">
        <w:rPr>
          <w:rFonts w:ascii="Book Antiqua" w:hAnsi="Book Antiqua" w:cs="Book Antiqua"/>
          <w:iCs/>
          <w:sz w:val="24"/>
          <w:szCs w:val="24"/>
        </w:rPr>
        <w:t xml:space="preserve">, one study used only metal </w:t>
      </w:r>
      <w:r w:rsidR="00660AD9" w:rsidRPr="00EF3212">
        <w:rPr>
          <w:rFonts w:ascii="Book Antiqua" w:hAnsi="Book Antiqua" w:cs="Book Antiqua"/>
          <w:iCs/>
          <w:sz w:val="24"/>
          <w:szCs w:val="24"/>
        </w:rPr>
        <w:t>stents</w:t>
      </w:r>
      <w:r w:rsidR="00660AD9" w:rsidRPr="00EF3212">
        <w:rPr>
          <w:rFonts w:ascii="Book Antiqua" w:hAnsi="Book Antiqua" w:cs="Book Antiqua"/>
          <w:iCs/>
          <w:sz w:val="24"/>
          <w:szCs w:val="24"/>
          <w:vertAlign w:val="superscript"/>
        </w:rPr>
        <w:t>[43,45,47-50,52]</w:t>
      </w:r>
      <w:r w:rsidR="00DC3994" w:rsidRPr="00EF3212">
        <w:rPr>
          <w:rFonts w:ascii="Book Antiqua" w:hAnsi="Book Antiqua" w:cs="Book Antiqua"/>
          <w:iCs/>
          <w:sz w:val="24"/>
          <w:szCs w:val="24"/>
        </w:rPr>
        <w:t>, one study u</w:t>
      </w:r>
      <w:r w:rsidR="00660AD9" w:rsidRPr="00EF3212">
        <w:rPr>
          <w:rFonts w:ascii="Book Antiqua" w:hAnsi="Book Antiqua" w:cs="Book Antiqua"/>
          <w:iCs/>
          <w:sz w:val="24"/>
          <w:szCs w:val="24"/>
        </w:rPr>
        <w:t>sed metal and plastic stents</w:t>
      </w:r>
      <w:r w:rsidR="00660AD9" w:rsidRPr="00EF3212">
        <w:rPr>
          <w:rFonts w:ascii="Book Antiqua" w:hAnsi="Book Antiqua" w:cs="Book Antiqua"/>
          <w:iCs/>
          <w:sz w:val="24"/>
          <w:szCs w:val="24"/>
          <w:vertAlign w:val="superscript"/>
        </w:rPr>
        <w:t>[46]</w:t>
      </w:r>
      <w:r w:rsidR="00DC3994" w:rsidRPr="00EF3212">
        <w:rPr>
          <w:rFonts w:ascii="Book Antiqua" w:hAnsi="Book Antiqua" w:cs="Book Antiqua"/>
          <w:iCs/>
          <w:sz w:val="24"/>
          <w:szCs w:val="24"/>
        </w:rPr>
        <w:t>, and one study used plastic s</w:t>
      </w:r>
      <w:r w:rsidR="00660AD9" w:rsidRPr="00EF3212">
        <w:rPr>
          <w:rFonts w:ascii="Book Antiqua" w:hAnsi="Book Antiqua" w:cs="Book Antiqua"/>
          <w:iCs/>
          <w:sz w:val="24"/>
          <w:szCs w:val="24"/>
        </w:rPr>
        <w:t>tent followed by metal stent</w:t>
      </w:r>
      <w:r w:rsidR="00660AD9" w:rsidRPr="00EF3212">
        <w:rPr>
          <w:rFonts w:ascii="Book Antiqua" w:hAnsi="Book Antiqua" w:cs="Book Antiqua"/>
          <w:iCs/>
          <w:sz w:val="24"/>
          <w:szCs w:val="24"/>
          <w:vertAlign w:val="superscript"/>
        </w:rPr>
        <w:t>[44]</w:t>
      </w:r>
      <w:r w:rsidR="00DC3994" w:rsidRPr="00EF3212">
        <w:rPr>
          <w:rFonts w:ascii="Book Antiqua" w:hAnsi="Book Antiqua" w:cs="Book Antiqua"/>
          <w:iCs/>
          <w:sz w:val="24"/>
          <w:szCs w:val="24"/>
        </w:rPr>
        <w:t xml:space="preserve">. Median number of PDT sessions per patient was two. </w:t>
      </w:r>
    </w:p>
    <w:p w14:paraId="45B3A2A9"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1774060A" w14:textId="77777777" w:rsidR="0072503E" w:rsidRPr="00EF3212" w:rsidRDefault="000F1B4D" w:rsidP="00F852C9">
      <w:pPr>
        <w:widowControl w:val="0"/>
        <w:autoSpaceDE w:val="0"/>
        <w:autoSpaceDN w:val="0"/>
        <w:adjustRightInd w:val="0"/>
        <w:snapToGrid w:val="0"/>
        <w:spacing w:after="0" w:line="360" w:lineRule="auto"/>
        <w:jc w:val="both"/>
        <w:rPr>
          <w:rFonts w:ascii="Book Antiqua" w:hAnsi="Book Antiqua" w:cs="Times New Roman"/>
          <w:b/>
          <w:sz w:val="24"/>
          <w:szCs w:val="24"/>
        </w:rPr>
      </w:pPr>
      <w:r w:rsidRPr="00EF3212">
        <w:rPr>
          <w:rFonts w:ascii="Book Antiqua" w:hAnsi="Book Antiqua" w:cs="Book Antiqua"/>
          <w:b/>
          <w:i/>
          <w:iCs/>
          <w:sz w:val="24"/>
          <w:szCs w:val="24"/>
        </w:rPr>
        <w:lastRenderedPageBreak/>
        <w:t>Survival benefit and Quality of life with</w:t>
      </w:r>
      <w:r w:rsidR="00F93A83" w:rsidRPr="00EF3212">
        <w:rPr>
          <w:rFonts w:ascii="Book Antiqua" w:hAnsi="Book Antiqua" w:cs="Book Antiqua"/>
          <w:b/>
          <w:i/>
          <w:iCs/>
          <w:sz w:val="24"/>
          <w:szCs w:val="24"/>
        </w:rPr>
        <w:t xml:space="preserve"> photodynamic therapy</w:t>
      </w:r>
    </w:p>
    <w:p w14:paraId="16A2E8BC" w14:textId="26415383" w:rsidR="004102D3" w:rsidRPr="00EF3212" w:rsidRDefault="004102D3"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GB"/>
        </w:rPr>
      </w:pPr>
      <w:r w:rsidRPr="00EF3212">
        <w:rPr>
          <w:rFonts w:ascii="Book Antiqua" w:hAnsi="Book Antiqua" w:cs="Book Antiqua"/>
          <w:sz w:val="24"/>
          <w:szCs w:val="24"/>
        </w:rPr>
        <w:t xml:space="preserve">Data was available in all the ten included studies, to calculate survival period. </w:t>
      </w:r>
      <w:r w:rsidRPr="00EF3212">
        <w:rPr>
          <w:rFonts w:ascii="Book Antiqua" w:hAnsi="Book Antiqua" w:cs="Book Antiqua"/>
          <w:sz w:val="24"/>
          <w:szCs w:val="24"/>
          <w:lang w:val="en-GB"/>
        </w:rPr>
        <w:t xml:space="preserve">In the pooled patient population, the survival periods in PDT group (patient received PDT along with biliary stenting) and biliary stenting only group (BS group) were </w:t>
      </w:r>
      <w:r w:rsidR="005C1491" w:rsidRPr="00EF3212">
        <w:rPr>
          <w:rFonts w:ascii="Book Antiqua" w:hAnsi="Book Antiqua" w:cs="Book Antiqua"/>
          <w:sz w:val="24"/>
          <w:szCs w:val="24"/>
          <w:lang w:val="en-GB"/>
        </w:rPr>
        <w:t xml:space="preserve">413.04 </w:t>
      </w:r>
      <w:r w:rsidR="00465696" w:rsidRPr="00EF3212">
        <w:rPr>
          <w:rFonts w:ascii="Book Antiqua" w:hAnsi="Book Antiqua" w:cs="Book Antiqua" w:hint="eastAsia"/>
          <w:sz w:val="24"/>
          <w:szCs w:val="24"/>
          <w:lang w:val="en-GB" w:eastAsia="zh-CN"/>
        </w:rPr>
        <w:t>d</w:t>
      </w:r>
      <w:r w:rsidR="005C1491" w:rsidRPr="00EF3212">
        <w:rPr>
          <w:rFonts w:ascii="Book Antiqua" w:hAnsi="Book Antiqua" w:cs="Book Antiqua"/>
          <w:sz w:val="24"/>
          <w:szCs w:val="24"/>
          <w:lang w:val="en-GB"/>
        </w:rPr>
        <w:t xml:space="preserve"> (95%CI: 349.54</w:t>
      </w:r>
      <w:r w:rsidR="00465696" w:rsidRPr="00EF3212">
        <w:rPr>
          <w:rFonts w:ascii="Book Antiqua" w:hAnsi="Book Antiqua" w:cs="Book Antiqua" w:hint="eastAsia"/>
          <w:sz w:val="24"/>
          <w:szCs w:val="24"/>
          <w:lang w:val="en-GB" w:eastAsia="zh-CN"/>
        </w:rPr>
        <w:t>-</w:t>
      </w:r>
      <w:r w:rsidR="005C1491" w:rsidRPr="00EF3212">
        <w:rPr>
          <w:rFonts w:ascii="Book Antiqua" w:hAnsi="Book Antiqua" w:cs="Book Antiqua"/>
          <w:sz w:val="24"/>
          <w:szCs w:val="24"/>
          <w:lang w:val="en-GB"/>
        </w:rPr>
        <w:t xml:space="preserve"> 476.54) and 183.41 days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5C1491" w:rsidRPr="00EF3212">
        <w:rPr>
          <w:rFonts w:ascii="Book Antiqua" w:hAnsi="Book Antiqua" w:cs="Book Antiqua"/>
          <w:sz w:val="24"/>
          <w:szCs w:val="24"/>
          <w:lang w:val="en-GB"/>
        </w:rPr>
        <w:t>136.81 to 230.02)</w:t>
      </w:r>
      <w:r w:rsidRPr="00EF3212">
        <w:rPr>
          <w:rFonts w:ascii="Book Antiqua" w:hAnsi="Book Antiqua" w:cs="Book Antiqua"/>
          <w:sz w:val="24"/>
          <w:szCs w:val="24"/>
          <w:lang w:val="en-GB"/>
        </w:rPr>
        <w:t xml:space="preserve"> respectively. </w:t>
      </w:r>
      <w:r w:rsidR="005C1491" w:rsidRPr="00EF3212">
        <w:rPr>
          <w:rFonts w:ascii="Book Antiqua" w:hAnsi="Book Antiqua" w:cs="Book Antiqua"/>
          <w:i/>
          <w:sz w:val="24"/>
          <w:szCs w:val="24"/>
          <w:lang w:val="en-GB"/>
        </w:rPr>
        <w:t>I</w:t>
      </w:r>
      <w:r w:rsidR="005C1491" w:rsidRPr="00EF3212">
        <w:rPr>
          <w:rFonts w:ascii="Book Antiqua" w:hAnsi="Book Antiqua" w:cs="Book Antiqua"/>
          <w:sz w:val="24"/>
          <w:szCs w:val="24"/>
          <w:lang w:val="en-GB"/>
        </w:rPr>
        <w:t>² (inconsistency) = 85.1%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5C1491" w:rsidRPr="00EF3212">
        <w:rPr>
          <w:rFonts w:ascii="Book Antiqua" w:hAnsi="Book Antiqua" w:cs="Book Antiqua"/>
          <w:sz w:val="24"/>
          <w:szCs w:val="24"/>
          <w:lang w:val="en-GB"/>
        </w:rPr>
        <w:t>73.5%</w:t>
      </w:r>
      <w:r w:rsidR="00465696" w:rsidRPr="00EF3212">
        <w:rPr>
          <w:rFonts w:ascii="Book Antiqua" w:hAnsi="Book Antiqua" w:cs="Book Antiqua" w:hint="eastAsia"/>
          <w:sz w:val="24"/>
          <w:szCs w:val="24"/>
          <w:lang w:val="en-GB" w:eastAsia="zh-CN"/>
        </w:rPr>
        <w:t>-</w:t>
      </w:r>
      <w:r w:rsidR="005C1491" w:rsidRPr="00EF3212">
        <w:rPr>
          <w:rFonts w:ascii="Book Antiqua" w:hAnsi="Book Antiqua" w:cs="Book Antiqua"/>
          <w:sz w:val="24"/>
          <w:szCs w:val="24"/>
          <w:lang w:val="en-GB"/>
        </w:rPr>
        <w:t>90.2%). Egger: bias = 5.09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5C1491" w:rsidRPr="00EF3212">
        <w:rPr>
          <w:rFonts w:ascii="Book Antiqua" w:hAnsi="Book Antiqua" w:cs="Book Antiqua"/>
          <w:sz w:val="24"/>
          <w:szCs w:val="24"/>
          <w:lang w:val="en-GB"/>
        </w:rPr>
        <w:t>2.12</w:t>
      </w:r>
      <w:r w:rsidR="00465696" w:rsidRPr="00EF3212">
        <w:rPr>
          <w:rFonts w:ascii="Book Antiqua" w:hAnsi="Book Antiqua" w:cs="Book Antiqua" w:hint="eastAsia"/>
          <w:sz w:val="24"/>
          <w:szCs w:val="24"/>
          <w:lang w:val="en-GB" w:eastAsia="zh-CN"/>
        </w:rPr>
        <w:t>-</w:t>
      </w:r>
      <w:r w:rsidR="005C1491" w:rsidRPr="00EF3212">
        <w:rPr>
          <w:rFonts w:ascii="Book Antiqua" w:hAnsi="Book Antiqua" w:cs="Book Antiqua"/>
          <w:sz w:val="24"/>
          <w:szCs w:val="24"/>
          <w:lang w:val="en-GB"/>
        </w:rPr>
        <w:t>8.07)</w:t>
      </w:r>
      <w:r w:rsidR="00465696" w:rsidRPr="00EF3212">
        <w:rPr>
          <w:rFonts w:ascii="Book Antiqua" w:hAnsi="Book Antiqua" w:cs="Book Antiqua" w:hint="eastAsia"/>
          <w:sz w:val="24"/>
          <w:szCs w:val="24"/>
          <w:lang w:val="en-GB" w:eastAsia="zh-CN"/>
        </w:rPr>
        <w:t>,</w:t>
      </w:r>
      <w:r w:rsidR="005C1491" w:rsidRPr="00EF3212">
        <w:rPr>
          <w:rFonts w:ascii="Book Antiqua" w:hAnsi="Book Antiqua" w:cs="Book Antiqua"/>
          <w:sz w:val="24"/>
          <w:szCs w:val="24"/>
          <w:lang w:val="en-GB"/>
        </w:rPr>
        <w:t xml:space="preserve"> </w:t>
      </w:r>
      <w:r w:rsidR="00465696" w:rsidRPr="00EF3212">
        <w:rPr>
          <w:rFonts w:ascii="Book Antiqua" w:hAnsi="Book Antiqua" w:cs="Book Antiqua"/>
          <w:i/>
          <w:sz w:val="24"/>
          <w:szCs w:val="24"/>
          <w:lang w:val="en-GB"/>
        </w:rPr>
        <w:t>P =</w:t>
      </w:r>
      <w:r w:rsidR="005C1491" w:rsidRPr="00EF3212">
        <w:rPr>
          <w:rFonts w:ascii="Book Antiqua" w:hAnsi="Book Antiqua" w:cs="Book Antiqua"/>
          <w:sz w:val="24"/>
          <w:szCs w:val="24"/>
          <w:lang w:val="en-GB"/>
        </w:rPr>
        <w:t xml:space="preserve"> 0.0043. Figure</w:t>
      </w:r>
      <w:r w:rsidR="007C7969" w:rsidRPr="00EF3212">
        <w:rPr>
          <w:rFonts w:ascii="Book Antiqua" w:hAnsi="Book Antiqua" w:cs="Book Antiqua" w:hint="eastAsia"/>
          <w:sz w:val="24"/>
          <w:szCs w:val="24"/>
          <w:lang w:val="en-GB" w:eastAsia="zh-CN"/>
        </w:rPr>
        <w:t>s</w:t>
      </w:r>
      <w:r w:rsidR="005C1491" w:rsidRPr="00EF3212">
        <w:rPr>
          <w:rFonts w:ascii="Book Antiqua" w:hAnsi="Book Antiqua" w:cs="Book Antiqua"/>
          <w:sz w:val="24"/>
          <w:szCs w:val="24"/>
          <w:lang w:val="en-GB"/>
        </w:rPr>
        <w:t xml:space="preserve"> 2 </w:t>
      </w:r>
      <w:r w:rsidR="007C7969" w:rsidRPr="00EF3212">
        <w:rPr>
          <w:rFonts w:ascii="Book Antiqua" w:hAnsi="Book Antiqua" w:cs="Book Antiqua" w:hint="eastAsia"/>
          <w:sz w:val="24"/>
          <w:szCs w:val="24"/>
          <w:lang w:val="en-GB" w:eastAsia="zh-CN"/>
        </w:rPr>
        <w:t xml:space="preserve">and </w:t>
      </w:r>
      <w:r w:rsidR="005C1491" w:rsidRPr="00EF3212">
        <w:rPr>
          <w:rFonts w:ascii="Book Antiqua" w:hAnsi="Book Antiqua" w:cs="Book Antiqua"/>
          <w:sz w:val="24"/>
          <w:szCs w:val="24"/>
          <w:lang w:val="en-GB"/>
        </w:rPr>
        <w:t xml:space="preserve">3 are forest plot and funnel plot representing the survival in PDT group. </w:t>
      </w:r>
      <w:r w:rsidR="009A5FD0" w:rsidRPr="00EF3212">
        <w:rPr>
          <w:rFonts w:ascii="Book Antiqua" w:hAnsi="Book Antiqua" w:cs="Book Antiqua"/>
          <w:sz w:val="24"/>
          <w:szCs w:val="24"/>
          <w:lang w:val="en-GB"/>
        </w:rPr>
        <w:t>Six out of ten studies</w:t>
      </w:r>
      <w:r w:rsidR="00AC1C40" w:rsidRPr="00EF3212">
        <w:rPr>
          <w:rFonts w:ascii="Book Antiqua" w:hAnsi="Book Antiqua" w:cs="Book Antiqua"/>
          <w:sz w:val="24"/>
          <w:szCs w:val="24"/>
          <w:vertAlign w:val="superscript"/>
          <w:lang w:val="en-GB"/>
        </w:rPr>
        <w:t>[43,46-49,52]</w:t>
      </w:r>
      <w:r w:rsidR="009A5FD0" w:rsidRPr="00EF3212">
        <w:rPr>
          <w:rFonts w:ascii="Book Antiqua" w:hAnsi="Book Antiqua" w:cs="Book Antiqua"/>
          <w:sz w:val="24"/>
          <w:szCs w:val="24"/>
          <w:lang w:val="en-GB"/>
        </w:rPr>
        <w:t xml:space="preserve"> included </w:t>
      </w:r>
      <w:r w:rsidR="00DE411E" w:rsidRPr="00EF3212">
        <w:rPr>
          <w:rFonts w:ascii="Book Antiqua" w:hAnsi="Book Antiqua" w:cs="Book Antiqua"/>
          <w:sz w:val="24"/>
          <w:szCs w:val="24"/>
          <w:lang w:val="en-GB"/>
        </w:rPr>
        <w:t xml:space="preserve">data regarding Karnofsky performance scores. </w:t>
      </w:r>
      <w:r w:rsidRPr="00EF3212">
        <w:rPr>
          <w:rFonts w:ascii="Book Antiqua" w:hAnsi="Book Antiqua" w:cs="Book Antiqua"/>
          <w:sz w:val="24"/>
          <w:szCs w:val="24"/>
          <w:lang w:val="en-GB"/>
        </w:rPr>
        <w:t>The change in Karnofsky performance scores after intervention in PDT and BS groups were +</w:t>
      </w:r>
      <w:r w:rsidR="005C1491" w:rsidRPr="00EF3212">
        <w:rPr>
          <w:rFonts w:ascii="Book Antiqua" w:hAnsi="Book Antiqua" w:cs="Book Antiqua"/>
          <w:sz w:val="24"/>
          <w:szCs w:val="24"/>
          <w:lang w:val="en-GB"/>
        </w:rPr>
        <w:t>6.99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5C1491" w:rsidRPr="00EF3212">
        <w:rPr>
          <w:rFonts w:ascii="Book Antiqua" w:hAnsi="Book Antiqua" w:cs="Book Antiqua"/>
          <w:sz w:val="24"/>
          <w:szCs w:val="24"/>
          <w:lang w:val="en-GB"/>
        </w:rPr>
        <w:t>4.15 to</w:t>
      </w:r>
      <w:r w:rsidRPr="00EF3212">
        <w:rPr>
          <w:rFonts w:ascii="Book Antiqua" w:hAnsi="Book Antiqua" w:cs="Book Antiqua"/>
          <w:sz w:val="24"/>
          <w:szCs w:val="24"/>
          <w:lang w:val="en-GB"/>
        </w:rPr>
        <w:t xml:space="preserve"> 9.82) and </w:t>
      </w:r>
      <w:r w:rsidR="005C1491" w:rsidRPr="00EF3212">
        <w:rPr>
          <w:rFonts w:ascii="Book Antiqua" w:hAnsi="Book Antiqua" w:cs="Book Antiqua"/>
          <w:sz w:val="24"/>
          <w:szCs w:val="24"/>
          <w:lang w:val="en-GB"/>
        </w:rPr>
        <w:t>-3.93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5C1491" w:rsidRPr="00EF3212">
        <w:rPr>
          <w:rFonts w:ascii="Book Antiqua" w:hAnsi="Book Antiqua" w:cs="Book Antiqua"/>
          <w:sz w:val="24"/>
          <w:szCs w:val="24"/>
          <w:lang w:val="en-GB"/>
        </w:rPr>
        <w:t>-8.63 to</w:t>
      </w:r>
      <w:r w:rsidRPr="00EF3212">
        <w:rPr>
          <w:rFonts w:ascii="Book Antiqua" w:hAnsi="Book Antiqua" w:cs="Book Antiqua"/>
          <w:sz w:val="24"/>
          <w:szCs w:val="24"/>
          <w:lang w:val="en-GB"/>
        </w:rPr>
        <w:t xml:space="preserve"> 0.77) respectively.</w:t>
      </w:r>
      <w:r w:rsidR="005C1491" w:rsidRPr="00EF3212">
        <w:rPr>
          <w:rFonts w:ascii="Book Antiqua" w:hAnsi="Book Antiqua" w:cs="Book Antiqua"/>
          <w:sz w:val="24"/>
          <w:szCs w:val="24"/>
          <w:lang w:val="en-GB"/>
        </w:rPr>
        <w:t xml:space="preserve"> </w:t>
      </w:r>
      <w:r w:rsidR="005C1491" w:rsidRPr="00EF3212">
        <w:rPr>
          <w:rFonts w:ascii="Book Antiqua" w:hAnsi="Book Antiqua" w:cs="Book Antiqua"/>
          <w:i/>
          <w:sz w:val="24"/>
          <w:szCs w:val="24"/>
          <w:lang w:val="en-GB"/>
        </w:rPr>
        <w:t>I</w:t>
      </w:r>
      <w:r w:rsidR="005C1491" w:rsidRPr="00EF3212">
        <w:rPr>
          <w:rFonts w:ascii="Book Antiqua" w:hAnsi="Book Antiqua" w:cs="Book Antiqua"/>
          <w:sz w:val="24"/>
          <w:szCs w:val="24"/>
          <w:lang w:val="en-GB"/>
        </w:rPr>
        <w:t>² (inconsistency) = 97.6%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5C1491" w:rsidRPr="00EF3212">
        <w:rPr>
          <w:rFonts w:ascii="Book Antiqua" w:hAnsi="Book Antiqua" w:cs="Book Antiqua"/>
          <w:sz w:val="24"/>
          <w:szCs w:val="24"/>
          <w:lang w:val="en-GB"/>
        </w:rPr>
        <w:t>96.7% to 98.1%). Egger: bias = 7.66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5C1491" w:rsidRPr="00EF3212">
        <w:rPr>
          <w:rFonts w:ascii="Book Antiqua" w:hAnsi="Book Antiqua" w:cs="Book Antiqua"/>
          <w:sz w:val="24"/>
          <w:szCs w:val="24"/>
          <w:lang w:val="en-GB"/>
        </w:rPr>
        <w:t xml:space="preserve">-0.22 to 15.53) </w:t>
      </w:r>
      <w:r w:rsidR="00465696" w:rsidRPr="00EF3212">
        <w:rPr>
          <w:rFonts w:ascii="Book Antiqua" w:hAnsi="Book Antiqua" w:cs="Book Antiqua"/>
          <w:i/>
          <w:sz w:val="24"/>
          <w:szCs w:val="24"/>
          <w:lang w:val="en-GB"/>
        </w:rPr>
        <w:t>P =</w:t>
      </w:r>
      <w:r w:rsidR="005C1491" w:rsidRPr="00EF3212">
        <w:rPr>
          <w:rFonts w:ascii="Book Antiqua" w:hAnsi="Book Antiqua" w:cs="Book Antiqua"/>
          <w:sz w:val="24"/>
          <w:szCs w:val="24"/>
          <w:lang w:val="en-GB"/>
        </w:rPr>
        <w:t xml:space="preserve"> 0.054. Figure 4 is a forest plot representing the change in Karnofsky scores in PDT group. </w:t>
      </w:r>
    </w:p>
    <w:p w14:paraId="02C73C88" w14:textId="77777777" w:rsidR="00DE411E" w:rsidRPr="00EF3212" w:rsidRDefault="00DE411E"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GB"/>
        </w:rPr>
      </w:pPr>
    </w:p>
    <w:p w14:paraId="3069E4C8" w14:textId="77777777" w:rsidR="00DE411E" w:rsidRPr="00EF3212" w:rsidRDefault="00DE411E" w:rsidP="00F852C9">
      <w:pPr>
        <w:widowControl w:val="0"/>
        <w:overflowPunct w:val="0"/>
        <w:autoSpaceDE w:val="0"/>
        <w:autoSpaceDN w:val="0"/>
        <w:adjustRightInd w:val="0"/>
        <w:snapToGrid w:val="0"/>
        <w:spacing w:after="0" w:line="360" w:lineRule="auto"/>
        <w:jc w:val="both"/>
        <w:rPr>
          <w:rFonts w:ascii="Book Antiqua" w:hAnsi="Book Antiqua" w:cs="Book Antiqua"/>
          <w:b/>
          <w:i/>
          <w:sz w:val="24"/>
          <w:szCs w:val="24"/>
          <w:lang w:val="en-GB"/>
        </w:rPr>
      </w:pPr>
      <w:r w:rsidRPr="00EF3212">
        <w:rPr>
          <w:rFonts w:ascii="Book Antiqua" w:hAnsi="Book Antiqua" w:cs="Book Antiqua"/>
          <w:b/>
          <w:i/>
          <w:sz w:val="24"/>
          <w:szCs w:val="24"/>
          <w:lang w:val="en-GB"/>
        </w:rPr>
        <w:t>Biliary drainage outcomes with photodynamic therapy</w:t>
      </w:r>
    </w:p>
    <w:p w14:paraId="697A890C" w14:textId="2814BCC3" w:rsidR="00DE411E" w:rsidRPr="00EF3212" w:rsidRDefault="00DE411E"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GB"/>
        </w:rPr>
      </w:pPr>
      <w:r w:rsidRPr="00EF3212">
        <w:rPr>
          <w:rFonts w:ascii="Book Antiqua" w:hAnsi="Book Antiqua" w:cs="Book Antiqua"/>
          <w:sz w:val="24"/>
          <w:szCs w:val="24"/>
          <w:lang w:val="en-GB"/>
        </w:rPr>
        <w:t>Thre</w:t>
      </w:r>
      <w:r w:rsidR="00AC1C40" w:rsidRPr="00EF3212">
        <w:rPr>
          <w:rFonts w:ascii="Book Antiqua" w:hAnsi="Book Antiqua" w:cs="Book Antiqua"/>
          <w:sz w:val="24"/>
          <w:szCs w:val="24"/>
          <w:lang w:val="en-GB"/>
        </w:rPr>
        <w:t>e studies</w:t>
      </w:r>
      <w:r w:rsidR="00AC1C40" w:rsidRPr="00EF3212">
        <w:rPr>
          <w:rFonts w:ascii="Book Antiqua" w:hAnsi="Book Antiqua" w:cs="Book Antiqua"/>
          <w:sz w:val="24"/>
          <w:szCs w:val="24"/>
          <w:vertAlign w:val="superscript"/>
          <w:lang w:val="en-GB"/>
        </w:rPr>
        <w:t>[43,49,51]</w:t>
      </w:r>
      <w:r w:rsidRPr="00EF3212">
        <w:rPr>
          <w:rFonts w:ascii="Book Antiqua" w:hAnsi="Book Antiqua" w:cs="Book Antiqua"/>
          <w:sz w:val="24"/>
          <w:szCs w:val="24"/>
          <w:lang w:val="en-GB"/>
        </w:rPr>
        <w:t xml:space="preserve"> had data that compared successful biliary drainage in PDT group </w:t>
      </w:r>
      <w:r w:rsidR="006A6141" w:rsidRPr="00EF3212">
        <w:rPr>
          <w:rFonts w:ascii="Book Antiqua" w:hAnsi="Book Antiqua" w:cs="Book Antiqua"/>
          <w:i/>
          <w:sz w:val="24"/>
          <w:szCs w:val="24"/>
          <w:lang w:val="en-GB"/>
        </w:rPr>
        <w:t>vs</w:t>
      </w:r>
      <w:r w:rsidRPr="00EF3212">
        <w:rPr>
          <w:rFonts w:ascii="Book Antiqua" w:hAnsi="Book Antiqua" w:cs="Book Antiqua"/>
          <w:sz w:val="24"/>
          <w:szCs w:val="24"/>
          <w:lang w:val="en-GB"/>
        </w:rPr>
        <w:t xml:space="preserve"> BS group. Pooled odds ratio for successful biliary drainage in PDT group </w:t>
      </w:r>
      <w:r w:rsidR="006A6141" w:rsidRPr="00EF3212">
        <w:rPr>
          <w:rFonts w:ascii="Book Antiqua" w:hAnsi="Book Antiqua" w:cs="Book Antiqua"/>
          <w:i/>
          <w:sz w:val="24"/>
          <w:szCs w:val="24"/>
          <w:lang w:val="en-GB"/>
        </w:rPr>
        <w:t>vs</w:t>
      </w:r>
      <w:r w:rsidRPr="00EF3212">
        <w:rPr>
          <w:rFonts w:ascii="Book Antiqua" w:hAnsi="Book Antiqua" w:cs="Book Antiqua"/>
          <w:sz w:val="24"/>
          <w:szCs w:val="24"/>
          <w:lang w:val="en-GB"/>
        </w:rPr>
        <w:t xml:space="preserve"> BS group was 4.39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 xml:space="preserve">2.35 to 8.19). </w:t>
      </w:r>
      <w:r w:rsidR="00257F58" w:rsidRPr="00EF3212">
        <w:rPr>
          <w:rFonts w:ascii="Book Antiqua" w:hAnsi="Book Antiqua" w:cs="Book Antiqua"/>
          <w:i/>
          <w:sz w:val="24"/>
          <w:szCs w:val="24"/>
          <w:lang w:val="en-GB"/>
        </w:rPr>
        <w:t>I</w:t>
      </w:r>
      <w:r w:rsidR="00257F58" w:rsidRPr="00EF3212">
        <w:rPr>
          <w:rFonts w:ascii="Book Antiqua" w:hAnsi="Book Antiqua" w:cs="Book Antiqua"/>
          <w:sz w:val="24"/>
          <w:szCs w:val="24"/>
          <w:lang w:val="en-GB"/>
        </w:rPr>
        <w:t>² (inconsistency) = 28.8%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257F58" w:rsidRPr="00EF3212">
        <w:rPr>
          <w:rFonts w:ascii="Book Antiqua" w:hAnsi="Book Antiqua" w:cs="Book Antiqua"/>
          <w:sz w:val="24"/>
          <w:szCs w:val="24"/>
          <w:lang w:val="en-GB"/>
        </w:rPr>
        <w:t>0% to 79.9%). Hor</w:t>
      </w:r>
      <w:r w:rsidR="00465696" w:rsidRPr="00EF3212">
        <w:rPr>
          <w:rFonts w:ascii="Book Antiqua" w:hAnsi="Book Antiqua" w:cs="Book Antiqua"/>
          <w:sz w:val="24"/>
          <w:szCs w:val="24"/>
          <w:lang w:val="en-GB"/>
        </w:rPr>
        <w:t>bold-Egger: bias = -1.19 (92.5%</w:t>
      </w:r>
      <w:r w:rsidR="00257F58" w:rsidRPr="00EF3212">
        <w:rPr>
          <w:rFonts w:ascii="Book Antiqua" w:hAnsi="Book Antiqua" w:cs="Book Antiqua"/>
          <w:sz w:val="24"/>
          <w:szCs w:val="24"/>
          <w:lang w:val="en-GB"/>
        </w:rPr>
        <w:t>CI</w:t>
      </w:r>
      <w:r w:rsidR="00465696" w:rsidRPr="00EF3212">
        <w:rPr>
          <w:rFonts w:ascii="Book Antiqua" w:hAnsi="Book Antiqua" w:cs="Book Antiqua" w:hint="eastAsia"/>
          <w:sz w:val="24"/>
          <w:szCs w:val="24"/>
          <w:lang w:val="en-GB" w:eastAsia="zh-CN"/>
        </w:rPr>
        <w:t>:</w:t>
      </w:r>
      <w:r w:rsidR="00257F58" w:rsidRPr="00EF3212">
        <w:rPr>
          <w:rFonts w:ascii="Book Antiqua" w:hAnsi="Book Antiqua" w:cs="Book Antiqua"/>
          <w:sz w:val="24"/>
          <w:szCs w:val="24"/>
          <w:lang w:val="en-GB"/>
        </w:rPr>
        <w:t xml:space="preserve"> -20.32 to 17.94) </w:t>
      </w:r>
      <w:r w:rsidR="00465696" w:rsidRPr="00EF3212">
        <w:rPr>
          <w:rFonts w:ascii="Book Antiqua" w:hAnsi="Book Antiqua" w:cs="Book Antiqua"/>
          <w:i/>
          <w:sz w:val="24"/>
          <w:szCs w:val="24"/>
          <w:lang w:val="en-GB"/>
        </w:rPr>
        <w:t>P =</w:t>
      </w:r>
      <w:r w:rsidR="00257F58" w:rsidRPr="00EF3212">
        <w:rPr>
          <w:rFonts w:ascii="Book Antiqua" w:hAnsi="Book Antiqua" w:cs="Book Antiqua"/>
          <w:sz w:val="24"/>
          <w:szCs w:val="24"/>
          <w:lang w:val="en-GB"/>
        </w:rPr>
        <w:t xml:space="preserve"> 0.69. </w:t>
      </w:r>
      <w:r w:rsidRPr="00EF3212">
        <w:rPr>
          <w:rFonts w:ascii="Book Antiqua" w:hAnsi="Book Antiqua" w:cs="Book Antiqua"/>
          <w:sz w:val="24"/>
          <w:szCs w:val="24"/>
          <w:lang w:val="en-GB"/>
        </w:rPr>
        <w:t>Figure 5 is a forest plot of odds ratio</w:t>
      </w:r>
      <w:r w:rsidR="00257F58" w:rsidRPr="00EF3212">
        <w:rPr>
          <w:rFonts w:ascii="Book Antiqua" w:hAnsi="Book Antiqua" w:cs="Book Antiqua"/>
          <w:sz w:val="24"/>
          <w:szCs w:val="24"/>
          <w:lang w:val="en-GB"/>
        </w:rPr>
        <w:t xml:space="preserve"> for successful biliary drainage. Figure 6 is an L’Abbe plot for the same variable. Bilirubin levels were assessed in all ten studies that evaluated photodynamic therapy. </w:t>
      </w:r>
      <w:r w:rsidRPr="00EF3212">
        <w:rPr>
          <w:rFonts w:ascii="Book Antiqua" w:hAnsi="Book Antiqua" w:cs="Book Antiqua"/>
          <w:sz w:val="24"/>
          <w:szCs w:val="24"/>
          <w:lang w:val="en-GB"/>
        </w:rPr>
        <w:t>In the pooled study population, pre-treatment bilirubin levels (mg/dl) in PDT and BS group were 6.36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5.86 to 6.87) and 7.83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7.08 to 8.58) respectively. After the intervention (at median follow up period of 3months), the bilirubin levels decreased by 4.23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3.86 to 4.60) and 2.45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2.08 to 2.81) in PDT and BS group respectively.</w:t>
      </w:r>
      <w:r w:rsidR="00257F58" w:rsidRPr="00EF3212">
        <w:rPr>
          <w:rFonts w:ascii="Book Antiqua" w:hAnsi="Book Antiqua" w:cs="Book Antiqua"/>
          <w:sz w:val="24"/>
          <w:szCs w:val="24"/>
          <w:lang w:val="en-GB"/>
        </w:rPr>
        <w:t xml:space="preserve"> </w:t>
      </w:r>
      <w:r w:rsidR="00257F58" w:rsidRPr="00EF3212">
        <w:rPr>
          <w:rFonts w:ascii="Book Antiqua" w:hAnsi="Book Antiqua" w:cs="Book Antiqua"/>
          <w:i/>
          <w:sz w:val="24"/>
          <w:szCs w:val="24"/>
          <w:lang w:val="en-GB"/>
        </w:rPr>
        <w:t>I</w:t>
      </w:r>
      <w:r w:rsidR="00257F58" w:rsidRPr="00EF3212">
        <w:rPr>
          <w:rFonts w:ascii="Book Antiqua" w:hAnsi="Book Antiqua" w:cs="Book Antiqua"/>
          <w:sz w:val="24"/>
          <w:szCs w:val="24"/>
          <w:lang w:val="en-GB"/>
        </w:rPr>
        <w:t>² (inconsistency) = 97.1%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257F58" w:rsidRPr="00EF3212">
        <w:rPr>
          <w:rFonts w:ascii="Book Antiqua" w:hAnsi="Book Antiqua" w:cs="Book Antiqua"/>
          <w:sz w:val="24"/>
          <w:szCs w:val="24"/>
          <w:lang w:val="en-GB"/>
        </w:rPr>
        <w:t>96.4% to 97.7%). Egger: bias = 11.38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257F58" w:rsidRPr="00EF3212">
        <w:rPr>
          <w:rFonts w:ascii="Book Antiqua" w:hAnsi="Book Antiqua" w:cs="Book Antiqua"/>
          <w:sz w:val="24"/>
          <w:szCs w:val="24"/>
          <w:lang w:val="en-GB"/>
        </w:rPr>
        <w:t>5.28 to 17.48)</w:t>
      </w:r>
      <w:r w:rsidR="00465696" w:rsidRPr="00EF3212">
        <w:rPr>
          <w:rFonts w:ascii="Book Antiqua" w:hAnsi="Book Antiqua" w:cs="Book Antiqua" w:hint="eastAsia"/>
          <w:sz w:val="24"/>
          <w:szCs w:val="24"/>
          <w:lang w:val="en-GB" w:eastAsia="zh-CN"/>
        </w:rPr>
        <w:t>,</w:t>
      </w:r>
      <w:r w:rsidR="00257F58" w:rsidRPr="00EF3212">
        <w:rPr>
          <w:rFonts w:ascii="Book Antiqua" w:hAnsi="Book Antiqua" w:cs="Book Antiqua"/>
          <w:sz w:val="24"/>
          <w:szCs w:val="24"/>
          <w:lang w:val="en-GB"/>
        </w:rPr>
        <w:t xml:space="preserve"> </w:t>
      </w:r>
      <w:r w:rsidR="00465696" w:rsidRPr="00EF3212">
        <w:rPr>
          <w:rFonts w:ascii="Book Antiqua" w:hAnsi="Book Antiqua" w:cs="Book Antiqua"/>
          <w:i/>
          <w:sz w:val="24"/>
          <w:szCs w:val="24"/>
          <w:lang w:val="en-GB"/>
        </w:rPr>
        <w:t>P =</w:t>
      </w:r>
      <w:r w:rsidR="00257F58" w:rsidRPr="00EF3212">
        <w:rPr>
          <w:rFonts w:ascii="Book Antiqua" w:hAnsi="Book Antiqua" w:cs="Book Antiqua"/>
          <w:sz w:val="24"/>
          <w:szCs w:val="24"/>
          <w:lang w:val="en-GB"/>
        </w:rPr>
        <w:t xml:space="preserve"> 0.0026.</w:t>
      </w:r>
    </w:p>
    <w:p w14:paraId="1CE891A4" w14:textId="77777777" w:rsidR="009A5FD0" w:rsidRPr="00EF3212" w:rsidRDefault="00F2427A"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GB"/>
        </w:rPr>
      </w:pPr>
      <w:r w:rsidRPr="00EF3212">
        <w:rPr>
          <w:rFonts w:ascii="Book Antiqua" w:hAnsi="Book Antiqua" w:cs="Book Antiqua"/>
          <w:sz w:val="24"/>
          <w:szCs w:val="24"/>
          <w:lang w:val="en-GB"/>
        </w:rPr>
        <w:t xml:space="preserve"> </w:t>
      </w:r>
    </w:p>
    <w:p w14:paraId="2127F2DB" w14:textId="77777777" w:rsidR="005C1491" w:rsidRPr="00EF3212" w:rsidRDefault="00F2427A" w:rsidP="00F852C9">
      <w:pPr>
        <w:widowControl w:val="0"/>
        <w:overflowPunct w:val="0"/>
        <w:autoSpaceDE w:val="0"/>
        <w:autoSpaceDN w:val="0"/>
        <w:adjustRightInd w:val="0"/>
        <w:snapToGrid w:val="0"/>
        <w:spacing w:after="0" w:line="360" w:lineRule="auto"/>
        <w:jc w:val="both"/>
        <w:rPr>
          <w:rFonts w:ascii="Book Antiqua" w:hAnsi="Book Antiqua" w:cs="Book Antiqua"/>
          <w:b/>
          <w:i/>
          <w:sz w:val="24"/>
          <w:szCs w:val="24"/>
        </w:rPr>
      </w:pPr>
      <w:r w:rsidRPr="00EF3212">
        <w:rPr>
          <w:rFonts w:ascii="Book Antiqua" w:hAnsi="Book Antiqua" w:cs="Book Antiqua"/>
          <w:b/>
          <w:i/>
          <w:sz w:val="24"/>
          <w:szCs w:val="24"/>
        </w:rPr>
        <w:t xml:space="preserve">Adverse events </w:t>
      </w:r>
      <w:r w:rsidR="00CB0E14" w:rsidRPr="00EF3212">
        <w:rPr>
          <w:rFonts w:ascii="Book Antiqua" w:hAnsi="Book Antiqua" w:cs="Book Antiqua"/>
          <w:b/>
          <w:i/>
          <w:sz w:val="24"/>
          <w:szCs w:val="24"/>
        </w:rPr>
        <w:t>with PDT</w:t>
      </w:r>
    </w:p>
    <w:p w14:paraId="149C90D4" w14:textId="0167CAFE" w:rsidR="00A93759" w:rsidRPr="00EF3212" w:rsidRDefault="00F2427A"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GB"/>
        </w:rPr>
      </w:pPr>
      <w:r w:rsidRPr="00EF3212">
        <w:rPr>
          <w:rFonts w:ascii="Book Antiqua" w:hAnsi="Book Antiqua" w:cs="Book Antiqua"/>
          <w:sz w:val="24"/>
          <w:szCs w:val="24"/>
          <w:lang w:val="en-GB"/>
        </w:rPr>
        <w:t xml:space="preserve">Pooled odds ratio for post-intervention cholangitis episodes in PDT group </w:t>
      </w:r>
      <w:r w:rsidR="006A6141" w:rsidRPr="00EF3212">
        <w:rPr>
          <w:rFonts w:ascii="Book Antiqua" w:hAnsi="Book Antiqua" w:cs="Book Antiqua"/>
          <w:i/>
          <w:sz w:val="24"/>
          <w:szCs w:val="24"/>
          <w:lang w:val="en-GB"/>
        </w:rPr>
        <w:t>vs</w:t>
      </w:r>
      <w:r w:rsidRPr="00EF3212">
        <w:rPr>
          <w:rFonts w:ascii="Book Antiqua" w:hAnsi="Book Antiqua" w:cs="Book Antiqua"/>
          <w:sz w:val="24"/>
          <w:szCs w:val="24"/>
          <w:lang w:val="en-GB"/>
        </w:rPr>
        <w:t xml:space="preserve"> BS group was 0.57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0.35 to 0.94).</w:t>
      </w:r>
      <w:r w:rsidRPr="00EF3212">
        <w:rPr>
          <w:rFonts w:ascii="Book Antiqua" w:eastAsiaTheme="minorHAnsi" w:hAnsi="Book Antiqua"/>
          <w:sz w:val="24"/>
          <w:szCs w:val="24"/>
          <w:lang w:val="en-GB"/>
        </w:rPr>
        <w:t xml:space="preserve"> </w:t>
      </w:r>
      <w:r w:rsidRPr="00EF3212">
        <w:rPr>
          <w:rFonts w:ascii="Book Antiqua" w:hAnsi="Book Antiqua" w:cs="Book Antiqua"/>
          <w:i/>
          <w:sz w:val="24"/>
          <w:szCs w:val="24"/>
          <w:lang w:val="en-GB"/>
        </w:rPr>
        <w:t>I</w:t>
      </w:r>
      <w:r w:rsidRPr="00EF3212">
        <w:rPr>
          <w:rFonts w:ascii="Book Antiqua" w:hAnsi="Book Antiqua" w:cs="Book Antiqua"/>
          <w:sz w:val="24"/>
          <w:szCs w:val="24"/>
          <w:lang w:val="en-GB"/>
        </w:rPr>
        <w:t>² (inconsistency) = 48.3%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0% to 73.4%).</w:t>
      </w:r>
      <w:r w:rsidRPr="00EF3212">
        <w:rPr>
          <w:rFonts w:ascii="Book Antiqua" w:eastAsiaTheme="minorHAnsi" w:hAnsi="Book Antiqua"/>
          <w:sz w:val="24"/>
          <w:szCs w:val="24"/>
          <w:lang w:val="en-GB"/>
        </w:rPr>
        <w:t xml:space="preserve"> </w:t>
      </w:r>
      <w:r w:rsidRPr="00EF3212">
        <w:rPr>
          <w:rFonts w:ascii="Book Antiqua" w:hAnsi="Book Antiqua" w:cs="Book Antiqua"/>
          <w:sz w:val="24"/>
          <w:szCs w:val="24"/>
          <w:lang w:val="en-GB"/>
        </w:rPr>
        <w:t xml:space="preserve">Egger: bias = -0.70 </w:t>
      </w:r>
      <w:r w:rsidRPr="00EF3212">
        <w:rPr>
          <w:rFonts w:ascii="Book Antiqua" w:hAnsi="Book Antiqua" w:cs="Book Antiqua"/>
          <w:sz w:val="24"/>
          <w:szCs w:val="24"/>
          <w:lang w:val="en-GB"/>
        </w:rPr>
        <w:lastRenderedPageBreak/>
        <w:t>(</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-2.44 to 1.03)</w:t>
      </w:r>
      <w:r w:rsidR="00D525E5" w:rsidRPr="00EF3212">
        <w:rPr>
          <w:rFonts w:ascii="Book Antiqua" w:hAnsi="Book Antiqua" w:cs="Book Antiqua" w:hint="eastAsia"/>
          <w:sz w:val="24"/>
          <w:szCs w:val="24"/>
          <w:lang w:val="en-GB" w:eastAsia="zh-CN"/>
        </w:rPr>
        <w:t>,</w:t>
      </w:r>
      <w:r w:rsidRPr="00EF3212">
        <w:rPr>
          <w:rFonts w:ascii="Book Antiqua" w:hAnsi="Book Antiqua" w:cs="Book Antiqua"/>
          <w:sz w:val="24"/>
          <w:szCs w:val="24"/>
          <w:lang w:val="en-GB"/>
        </w:rPr>
        <w:t xml:space="preserve"> </w:t>
      </w:r>
      <w:r w:rsidR="00465696" w:rsidRPr="00EF3212">
        <w:rPr>
          <w:rFonts w:ascii="Book Antiqua" w:hAnsi="Book Antiqua" w:cs="Book Antiqua"/>
          <w:i/>
          <w:sz w:val="24"/>
          <w:szCs w:val="24"/>
          <w:lang w:val="en-GB"/>
        </w:rPr>
        <w:t>P =</w:t>
      </w:r>
      <w:r w:rsidRPr="00EF3212">
        <w:rPr>
          <w:rFonts w:ascii="Book Antiqua" w:hAnsi="Book Antiqua" w:cs="Book Antiqua"/>
          <w:sz w:val="24"/>
          <w:szCs w:val="24"/>
          <w:lang w:val="en-GB"/>
        </w:rPr>
        <w:t xml:space="preserve"> 0.38. </w:t>
      </w:r>
      <w:r w:rsidR="009C3CFE" w:rsidRPr="00EF3212">
        <w:rPr>
          <w:rFonts w:ascii="Book Antiqua" w:hAnsi="Book Antiqua" w:cs="Book Antiqua"/>
          <w:sz w:val="24"/>
          <w:szCs w:val="24"/>
          <w:lang w:val="en-GB"/>
        </w:rPr>
        <w:t xml:space="preserve">Figure 7 is a forest plot of odds ratio for cholangitis in PDT group </w:t>
      </w:r>
      <w:r w:rsidR="006A6141" w:rsidRPr="00EF3212">
        <w:rPr>
          <w:rFonts w:ascii="Book Antiqua" w:hAnsi="Book Antiqua" w:cs="Book Antiqua"/>
          <w:i/>
          <w:sz w:val="24"/>
          <w:szCs w:val="24"/>
          <w:lang w:val="en-GB"/>
        </w:rPr>
        <w:t>vs</w:t>
      </w:r>
      <w:r w:rsidR="009C3CFE" w:rsidRPr="00EF3212">
        <w:rPr>
          <w:rFonts w:ascii="Book Antiqua" w:hAnsi="Book Antiqua" w:cs="Book Antiqua"/>
          <w:sz w:val="24"/>
          <w:szCs w:val="24"/>
          <w:lang w:val="en-GB"/>
        </w:rPr>
        <w:t xml:space="preserve"> BS group. Figure 8 is the funnel plot for the same variable. </w:t>
      </w:r>
      <w:r w:rsidR="00A93759" w:rsidRPr="00EF3212">
        <w:rPr>
          <w:rFonts w:ascii="Book Antiqua" w:hAnsi="Book Antiqua" w:cs="Book Antiqua"/>
          <w:sz w:val="24"/>
          <w:szCs w:val="24"/>
          <w:lang w:val="en-GB"/>
        </w:rPr>
        <w:t>Data regarding photosensitivity secondary to PDT was available in nine studies.</w:t>
      </w:r>
      <w:r w:rsidR="00AC1C40" w:rsidRPr="00EF3212">
        <w:rPr>
          <w:rFonts w:ascii="Book Antiqua" w:hAnsi="Book Antiqua" w:cs="Book Antiqua"/>
          <w:sz w:val="24"/>
          <w:szCs w:val="24"/>
          <w:lang w:val="en-GB"/>
        </w:rPr>
        <w:t xml:space="preserve"> One out of ten studies</w:t>
      </w:r>
      <w:r w:rsidR="00AC1C40" w:rsidRPr="00EF3212">
        <w:rPr>
          <w:rFonts w:ascii="Book Antiqua" w:hAnsi="Book Antiqua" w:cs="Book Antiqua"/>
          <w:sz w:val="24"/>
          <w:szCs w:val="24"/>
          <w:vertAlign w:val="superscript"/>
          <w:lang w:val="en-GB"/>
        </w:rPr>
        <w:t>[45]</w:t>
      </w:r>
      <w:r w:rsidR="00AC1C40" w:rsidRPr="00EF3212">
        <w:rPr>
          <w:rFonts w:ascii="Book Antiqua" w:hAnsi="Book Antiqua" w:cs="Book Antiqua"/>
          <w:sz w:val="24"/>
          <w:szCs w:val="24"/>
          <w:lang w:val="en-GB"/>
        </w:rPr>
        <w:t xml:space="preserve"> did not have information on photosensitivity reactions.</w:t>
      </w:r>
      <w:r w:rsidR="00A93759"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In the pooled proportion of patients in PDT group, 10.51%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 xml:space="preserve">6.94 to 14.72) had photosensitivity reactions that were self-limiting. </w:t>
      </w:r>
      <w:r w:rsidR="00A93759" w:rsidRPr="00EF3212">
        <w:rPr>
          <w:rFonts w:ascii="Book Antiqua" w:hAnsi="Book Antiqua" w:cs="Book Antiqua"/>
          <w:i/>
          <w:sz w:val="24"/>
          <w:szCs w:val="24"/>
          <w:lang w:val="en-GB"/>
        </w:rPr>
        <w:t>I</w:t>
      </w:r>
      <w:r w:rsidR="00A93759" w:rsidRPr="00EF3212">
        <w:rPr>
          <w:rFonts w:ascii="Book Antiqua" w:hAnsi="Book Antiqua" w:cs="Book Antiqua"/>
          <w:sz w:val="24"/>
          <w:szCs w:val="24"/>
          <w:lang w:val="en-GB"/>
        </w:rPr>
        <w:t>² (inconsistency) = 61.2%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A93759" w:rsidRPr="00EF3212">
        <w:rPr>
          <w:rFonts w:ascii="Book Antiqua" w:hAnsi="Book Antiqua" w:cs="Book Antiqua"/>
          <w:sz w:val="24"/>
          <w:szCs w:val="24"/>
          <w:lang w:val="en-GB"/>
        </w:rPr>
        <w:t>0% to 79.5%). Egger: bias = 2.81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A93759" w:rsidRPr="00EF3212">
        <w:rPr>
          <w:rFonts w:ascii="Book Antiqua" w:hAnsi="Book Antiqua" w:cs="Book Antiqua"/>
          <w:sz w:val="24"/>
          <w:szCs w:val="24"/>
          <w:lang w:val="en-GB"/>
        </w:rPr>
        <w:t xml:space="preserve">0.38 to 5.23) </w:t>
      </w:r>
      <w:r w:rsidR="00465696" w:rsidRPr="00EF3212">
        <w:rPr>
          <w:rFonts w:ascii="Book Antiqua" w:hAnsi="Book Antiqua" w:cs="Book Antiqua"/>
          <w:i/>
          <w:sz w:val="24"/>
          <w:szCs w:val="24"/>
          <w:lang w:val="en-GB"/>
        </w:rPr>
        <w:t>P =</w:t>
      </w:r>
      <w:r w:rsidR="00A93759" w:rsidRPr="00EF3212">
        <w:rPr>
          <w:rFonts w:ascii="Book Antiqua" w:hAnsi="Book Antiqua" w:cs="Book Antiqua"/>
          <w:sz w:val="24"/>
          <w:szCs w:val="24"/>
          <w:lang w:val="en-GB"/>
        </w:rPr>
        <w:t xml:space="preserve"> 0.02. Figure 9 is a forest plot for photosensitivity reactions in PDT group. </w:t>
      </w:r>
      <w:r w:rsidR="000C1A30" w:rsidRPr="00EF3212">
        <w:rPr>
          <w:rFonts w:ascii="Book Antiqua" w:hAnsi="Book Antiqua" w:cs="Book Antiqua"/>
          <w:sz w:val="24"/>
          <w:szCs w:val="24"/>
          <w:lang w:val="en-GB"/>
        </w:rPr>
        <w:t xml:space="preserve">Due to paucity of data from the individual studies, we were unable to derive at meaningful outcomes regarding overall adverse outcomes and other individual adverse events. </w:t>
      </w:r>
    </w:p>
    <w:p w14:paraId="556CE39D" w14:textId="77777777" w:rsidR="00D5108D" w:rsidRPr="00EF3212" w:rsidRDefault="00D5108D"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GB"/>
        </w:rPr>
      </w:pPr>
    </w:p>
    <w:p w14:paraId="4D64ECA1" w14:textId="77777777" w:rsidR="00F2427A" w:rsidRPr="00EF3212" w:rsidRDefault="00D5108D" w:rsidP="00F852C9">
      <w:pPr>
        <w:widowControl w:val="0"/>
        <w:overflowPunct w:val="0"/>
        <w:autoSpaceDE w:val="0"/>
        <w:autoSpaceDN w:val="0"/>
        <w:adjustRightInd w:val="0"/>
        <w:snapToGrid w:val="0"/>
        <w:spacing w:after="0" w:line="360" w:lineRule="auto"/>
        <w:jc w:val="both"/>
        <w:rPr>
          <w:rFonts w:ascii="Book Antiqua" w:hAnsi="Book Antiqua" w:cs="Book Antiqua"/>
          <w:b/>
          <w:i/>
          <w:sz w:val="24"/>
          <w:szCs w:val="24"/>
          <w:lang w:val="en-GB"/>
        </w:rPr>
      </w:pPr>
      <w:r w:rsidRPr="00EF3212">
        <w:rPr>
          <w:rFonts w:ascii="Book Antiqua" w:hAnsi="Book Antiqua" w:cs="Book Antiqua"/>
          <w:b/>
          <w:i/>
          <w:sz w:val="24"/>
          <w:szCs w:val="24"/>
          <w:lang w:val="en-GB"/>
        </w:rPr>
        <w:t>Subgroup analysis of prospective studies</w:t>
      </w:r>
    </w:p>
    <w:p w14:paraId="33D6BA3A" w14:textId="6E8DCB10" w:rsidR="00990450" w:rsidRPr="00EF3212" w:rsidRDefault="00D5108D"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GB"/>
        </w:rPr>
      </w:pPr>
      <w:r w:rsidRPr="00EF3212">
        <w:rPr>
          <w:rFonts w:ascii="Book Antiqua" w:hAnsi="Book Antiqua" w:cs="Book Antiqua"/>
          <w:sz w:val="24"/>
          <w:szCs w:val="24"/>
        </w:rPr>
        <w:t>Seven studies</w:t>
      </w:r>
      <w:r w:rsidR="00AC1C40" w:rsidRPr="00EF3212">
        <w:rPr>
          <w:rFonts w:ascii="Book Antiqua" w:hAnsi="Book Antiqua" w:cs="Book Antiqua"/>
          <w:sz w:val="24"/>
          <w:szCs w:val="24"/>
          <w:vertAlign w:val="superscript"/>
        </w:rPr>
        <w:t>[43,44,46-49,52]</w:t>
      </w:r>
      <w:r w:rsidR="000C1A30" w:rsidRPr="00EF3212">
        <w:rPr>
          <w:rFonts w:ascii="Book Antiqua" w:hAnsi="Book Antiqua" w:cs="Book Antiqua"/>
          <w:sz w:val="24"/>
          <w:szCs w:val="24"/>
        </w:rPr>
        <w:t xml:space="preserve"> with </w:t>
      </w:r>
      <w:r w:rsidRPr="00EF3212">
        <w:rPr>
          <w:rFonts w:ascii="Book Antiqua" w:hAnsi="Book Antiqua" w:cs="Book Antiqua"/>
          <w:sz w:val="24"/>
          <w:szCs w:val="24"/>
        </w:rPr>
        <w:t>297</w:t>
      </w:r>
      <w:r w:rsidR="000C1A30" w:rsidRPr="00EF3212">
        <w:rPr>
          <w:rFonts w:ascii="Book Antiqua" w:hAnsi="Book Antiqua" w:cs="Book Antiqua"/>
          <w:sz w:val="24"/>
          <w:szCs w:val="24"/>
        </w:rPr>
        <w:t xml:space="preserve"> patients</w:t>
      </w:r>
      <w:r w:rsidRPr="00EF3212">
        <w:rPr>
          <w:rFonts w:ascii="Book Antiqua" w:hAnsi="Book Antiqua" w:cs="Book Antiqua"/>
          <w:sz w:val="24"/>
          <w:szCs w:val="24"/>
        </w:rPr>
        <w:t xml:space="preserve"> that met the inclusion criteria were included in this analysis. Median age of the patients was 68years, with 50% females. The p for chi-squared heterogeneity for all the pooled accuracy estimates was &gt; 0.10.</w:t>
      </w:r>
      <w:r w:rsidRPr="00EF3212">
        <w:rPr>
          <w:rFonts w:ascii="Book Antiqua" w:hAnsi="Book Antiqua" w:cs="Book Antiqua"/>
          <w:sz w:val="24"/>
          <w:szCs w:val="24"/>
          <w:lang w:val="en-GB"/>
        </w:rPr>
        <w:t xml:space="preserve"> Pooled odds ratio for successful biliary drainage in PDT group </w:t>
      </w:r>
      <w:r w:rsidR="006A6141" w:rsidRPr="00EF3212">
        <w:rPr>
          <w:rFonts w:ascii="Book Antiqua" w:hAnsi="Book Antiqua" w:cs="Book Antiqua"/>
          <w:i/>
          <w:sz w:val="24"/>
          <w:szCs w:val="24"/>
          <w:lang w:val="en-GB"/>
        </w:rPr>
        <w:t>vs</w:t>
      </w:r>
      <w:r w:rsidRPr="00EF3212">
        <w:rPr>
          <w:rFonts w:ascii="Book Antiqua" w:hAnsi="Book Antiqua" w:cs="Book Antiqua"/>
          <w:sz w:val="24"/>
          <w:szCs w:val="24"/>
          <w:lang w:val="en-GB"/>
        </w:rPr>
        <w:t xml:space="preserve"> BS group was 5.33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2.71 to 10.50). In the pooled study population, pre-treatment bilirubin levels (mg/dl) in PDT and BS group were 5.92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5.35 to 6.50) and 7.18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6.38 to 7.99) respectively. After the intervention (at median follow up period of 3months), the bilirubin levels decreased by 4.35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3.90 to 4.81) and 2.08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1.70 to 2.45) in PDT and BS group respectively.</w:t>
      </w:r>
      <w:r w:rsidR="00990450" w:rsidRPr="00EF3212">
        <w:rPr>
          <w:rFonts w:ascii="Book Antiqua" w:eastAsiaTheme="minorHAnsi" w:hAnsi="Book Antiqua" w:cs="Arial"/>
          <w:sz w:val="24"/>
          <w:szCs w:val="24"/>
          <w:lang w:val="en-GB"/>
        </w:rPr>
        <w:t xml:space="preserve"> </w:t>
      </w:r>
      <w:r w:rsidR="00990450" w:rsidRPr="00EF3212">
        <w:rPr>
          <w:rFonts w:ascii="Book Antiqua" w:hAnsi="Book Antiqua" w:cs="Book Antiqua"/>
          <w:sz w:val="24"/>
          <w:szCs w:val="24"/>
          <w:lang w:val="en-GB"/>
        </w:rPr>
        <w:t>I² (inconsistency) = 97.6%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990450" w:rsidRPr="00EF3212">
        <w:rPr>
          <w:rFonts w:ascii="Book Antiqua" w:hAnsi="Book Antiqua" w:cs="Book Antiqua"/>
          <w:sz w:val="24"/>
          <w:szCs w:val="24"/>
          <w:lang w:val="en-GB"/>
        </w:rPr>
        <w:t xml:space="preserve">96.8% to 98.1%). </w:t>
      </w:r>
      <w:r w:rsidRPr="00EF3212">
        <w:rPr>
          <w:rFonts w:ascii="Book Antiqua" w:hAnsi="Book Antiqua" w:cs="Book Antiqua"/>
          <w:sz w:val="24"/>
          <w:szCs w:val="24"/>
          <w:lang w:val="en-GB"/>
        </w:rPr>
        <w:t xml:space="preserve">In the pooled patient population, the survival period in PDT group and BS group were </w:t>
      </w:r>
      <w:r w:rsidR="000C1A30" w:rsidRPr="00EF3212">
        <w:rPr>
          <w:rFonts w:ascii="Book Antiqua" w:hAnsi="Book Antiqua" w:cs="Book Antiqua"/>
          <w:sz w:val="24"/>
          <w:szCs w:val="24"/>
          <w:lang w:val="en-GB"/>
        </w:rPr>
        <w:t>420.29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0C1A30" w:rsidRPr="00EF3212">
        <w:rPr>
          <w:rFonts w:ascii="Book Antiqua" w:hAnsi="Book Antiqua" w:cs="Book Antiqua"/>
          <w:sz w:val="24"/>
          <w:szCs w:val="24"/>
          <w:lang w:val="en-GB"/>
        </w:rPr>
        <w:t>338.69 to 501.89)</w:t>
      </w:r>
      <w:r w:rsidRPr="00EF3212">
        <w:rPr>
          <w:rFonts w:ascii="Book Antiqua" w:hAnsi="Book Antiqua" w:cs="Book Antiqua"/>
          <w:sz w:val="24"/>
          <w:szCs w:val="24"/>
          <w:lang w:val="en-GB"/>
        </w:rPr>
        <w:t xml:space="preserve"> and </w:t>
      </w:r>
      <w:r w:rsidR="000C1A30" w:rsidRPr="00EF3212">
        <w:rPr>
          <w:rFonts w:ascii="Book Antiqua" w:hAnsi="Book Antiqua" w:cs="Book Antiqua"/>
          <w:sz w:val="24"/>
          <w:szCs w:val="24"/>
          <w:lang w:val="en-GB"/>
        </w:rPr>
        <w:t>153.43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0C1A30" w:rsidRPr="00EF3212">
        <w:rPr>
          <w:rFonts w:ascii="Book Antiqua" w:hAnsi="Book Antiqua" w:cs="Book Antiqua"/>
          <w:sz w:val="24"/>
          <w:szCs w:val="24"/>
          <w:lang w:val="en-GB"/>
        </w:rPr>
        <w:t xml:space="preserve">109.09 to 197.77) </w:t>
      </w:r>
      <w:r w:rsidRPr="00EF3212">
        <w:rPr>
          <w:rFonts w:ascii="Book Antiqua" w:hAnsi="Book Antiqua" w:cs="Book Antiqua"/>
          <w:sz w:val="24"/>
          <w:szCs w:val="24"/>
          <w:lang w:val="en-GB"/>
        </w:rPr>
        <w:t xml:space="preserve">respectively. </w:t>
      </w:r>
      <w:r w:rsidR="000C1A30" w:rsidRPr="00EF3212">
        <w:rPr>
          <w:rFonts w:ascii="Book Antiqua" w:hAnsi="Book Antiqua" w:cs="Book Antiqua"/>
          <w:sz w:val="24"/>
          <w:szCs w:val="24"/>
          <w:lang w:val="en-GB"/>
        </w:rPr>
        <w:t>I² (inconsistency) = 87%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0C1A30" w:rsidRPr="00EF3212">
        <w:rPr>
          <w:rFonts w:ascii="Book Antiqua" w:hAnsi="Book Antiqua" w:cs="Book Antiqua"/>
          <w:sz w:val="24"/>
          <w:szCs w:val="24"/>
          <w:lang w:val="en-GB"/>
        </w:rPr>
        <w:t xml:space="preserve">74.2% to 91.9%). </w:t>
      </w:r>
      <w:r w:rsidRPr="00EF3212">
        <w:rPr>
          <w:rFonts w:ascii="Book Antiqua" w:hAnsi="Book Antiqua" w:cs="Book Antiqua"/>
          <w:sz w:val="24"/>
          <w:szCs w:val="24"/>
          <w:lang w:val="en-GB"/>
        </w:rPr>
        <w:t>The change in Karnofsky performance scores after intervention in PDT and BS groups were +7.08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4.23 to 9.93) and -2.39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Pr="00EF3212">
        <w:rPr>
          <w:rFonts w:ascii="Book Antiqua" w:hAnsi="Book Antiqua" w:cs="Book Antiqua"/>
          <w:sz w:val="24"/>
          <w:szCs w:val="24"/>
          <w:lang w:val="en-GB"/>
        </w:rPr>
        <w:t>-2.89 to -1.89) respectively.</w:t>
      </w:r>
      <w:r w:rsidR="00990450" w:rsidRPr="00EF3212">
        <w:rPr>
          <w:rFonts w:ascii="Book Antiqua" w:eastAsiaTheme="minorHAnsi" w:hAnsi="Book Antiqua" w:cs="Arial"/>
          <w:sz w:val="24"/>
          <w:szCs w:val="24"/>
          <w:lang w:val="en-GB"/>
        </w:rPr>
        <w:t xml:space="preserve"> </w:t>
      </w:r>
      <w:r w:rsidR="00990450" w:rsidRPr="00EF3212">
        <w:rPr>
          <w:rFonts w:ascii="Book Antiqua" w:hAnsi="Book Antiqua" w:cs="Book Antiqua"/>
          <w:sz w:val="24"/>
          <w:szCs w:val="24"/>
          <w:lang w:val="en-GB"/>
        </w:rPr>
        <w:t>I² (inconsistency) = 97.6%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990450" w:rsidRPr="00EF3212">
        <w:rPr>
          <w:rFonts w:ascii="Book Antiqua" w:hAnsi="Book Antiqua" w:cs="Book Antiqua"/>
          <w:sz w:val="24"/>
          <w:szCs w:val="24"/>
          <w:lang w:val="en-GB"/>
        </w:rPr>
        <w:t xml:space="preserve">96.7% to 98.1%). </w:t>
      </w:r>
      <w:r w:rsidR="000C1A30" w:rsidRPr="00EF3212">
        <w:rPr>
          <w:rFonts w:ascii="Book Antiqua" w:hAnsi="Book Antiqua" w:cs="Book Antiqua"/>
          <w:sz w:val="24"/>
          <w:szCs w:val="24"/>
          <w:lang w:val="en-GB"/>
        </w:rPr>
        <w:t>P</w:t>
      </w:r>
      <w:r w:rsidR="00F2427A" w:rsidRPr="00EF3212">
        <w:rPr>
          <w:rFonts w:ascii="Book Antiqua" w:hAnsi="Book Antiqua" w:cs="Book Antiqua"/>
          <w:sz w:val="24"/>
          <w:szCs w:val="24"/>
          <w:lang w:val="en-GB"/>
        </w:rPr>
        <w:t>ooled odds ratio for cholangitis to be 0.78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F2427A" w:rsidRPr="00EF3212">
        <w:rPr>
          <w:rFonts w:ascii="Book Antiqua" w:hAnsi="Book Antiqua" w:cs="Book Antiqua"/>
          <w:sz w:val="24"/>
          <w:szCs w:val="24"/>
          <w:lang w:val="en-GB"/>
        </w:rPr>
        <w:t xml:space="preserve">0.45 to 1.35) in PDT vs BS group. </w:t>
      </w:r>
      <w:r w:rsidR="000C1A30" w:rsidRPr="00075DB8">
        <w:rPr>
          <w:rFonts w:ascii="Book Antiqua" w:hAnsi="Book Antiqua" w:cs="Book Antiqua"/>
          <w:i/>
          <w:sz w:val="24"/>
          <w:szCs w:val="24"/>
          <w:lang w:val="en-GB"/>
        </w:rPr>
        <w:t>I</w:t>
      </w:r>
      <w:r w:rsidR="000C1A30" w:rsidRPr="00EF3212">
        <w:rPr>
          <w:rFonts w:ascii="Book Antiqua" w:hAnsi="Book Antiqua" w:cs="Book Antiqua"/>
          <w:sz w:val="24"/>
          <w:szCs w:val="24"/>
          <w:lang w:val="en-GB"/>
        </w:rPr>
        <w:t>² (inconsistency) = 45.2%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0C1A30" w:rsidRPr="00EF3212">
        <w:rPr>
          <w:rFonts w:ascii="Book Antiqua" w:hAnsi="Book Antiqua" w:cs="Book Antiqua"/>
          <w:sz w:val="24"/>
          <w:szCs w:val="24"/>
          <w:lang w:val="en-GB"/>
        </w:rPr>
        <w:t xml:space="preserve">0% to 75.3%). </w:t>
      </w:r>
      <w:r w:rsidR="00F2427A" w:rsidRPr="00EF3212">
        <w:rPr>
          <w:rFonts w:ascii="Book Antiqua" w:hAnsi="Book Antiqua" w:cs="Book Antiqua"/>
          <w:sz w:val="24"/>
          <w:szCs w:val="24"/>
          <w:lang w:val="en-GB"/>
        </w:rPr>
        <w:t>Photosensitivity was present in 11.59%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F2427A" w:rsidRPr="00EF3212">
        <w:rPr>
          <w:rFonts w:ascii="Book Antiqua" w:hAnsi="Book Antiqua" w:cs="Book Antiqua"/>
          <w:sz w:val="24"/>
          <w:szCs w:val="24"/>
          <w:lang w:val="en-GB"/>
        </w:rPr>
        <w:t xml:space="preserve">7.47 to 16.47) of this PDT subgroup. </w:t>
      </w:r>
      <w:r w:rsidR="00990450" w:rsidRPr="00EF3212">
        <w:rPr>
          <w:rFonts w:ascii="Book Antiqua" w:hAnsi="Book Antiqua" w:cs="Book Antiqua"/>
          <w:sz w:val="24"/>
          <w:szCs w:val="24"/>
          <w:lang w:val="en-GB"/>
        </w:rPr>
        <w:t>I² (inconsistency) = 69% (</w:t>
      </w:r>
      <w:r w:rsidR="006A6141" w:rsidRPr="00EF3212">
        <w:rPr>
          <w:rFonts w:ascii="Book Antiqua" w:hAnsi="Book Antiqua" w:cs="Book Antiqua"/>
          <w:sz w:val="24"/>
          <w:szCs w:val="24"/>
          <w:lang w:val="en-GB"/>
        </w:rPr>
        <w:t>95%CI:</w:t>
      </w:r>
      <w:r w:rsidR="00314E0E" w:rsidRPr="00EF3212">
        <w:rPr>
          <w:rFonts w:ascii="Book Antiqua" w:hAnsi="Book Antiqua" w:cs="Book Antiqua"/>
          <w:sz w:val="24"/>
          <w:szCs w:val="24"/>
          <w:lang w:val="en-GB"/>
        </w:rPr>
        <w:t xml:space="preserve"> </w:t>
      </w:r>
      <w:r w:rsidR="00990450" w:rsidRPr="00EF3212">
        <w:rPr>
          <w:rFonts w:ascii="Book Antiqua" w:hAnsi="Book Antiqua" w:cs="Book Antiqua"/>
          <w:sz w:val="24"/>
          <w:szCs w:val="24"/>
          <w:lang w:val="en-GB"/>
        </w:rPr>
        <w:t xml:space="preserve">5.9% to 84.1%). </w:t>
      </w:r>
    </w:p>
    <w:p w14:paraId="4FB2FF76" w14:textId="77777777" w:rsidR="00CB0E14" w:rsidRPr="00EF3212" w:rsidRDefault="00CB0E14" w:rsidP="00F852C9">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GB"/>
        </w:rPr>
      </w:pPr>
    </w:p>
    <w:p w14:paraId="20FF3B25"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7A8CB5C8" w14:textId="77777777" w:rsidR="00CB0E14" w:rsidRPr="00EF3212" w:rsidRDefault="00CB0E14" w:rsidP="00F852C9">
      <w:pPr>
        <w:widowControl w:val="0"/>
        <w:autoSpaceDE w:val="0"/>
        <w:autoSpaceDN w:val="0"/>
        <w:adjustRightInd w:val="0"/>
        <w:snapToGrid w:val="0"/>
        <w:spacing w:after="0" w:line="360" w:lineRule="auto"/>
        <w:jc w:val="both"/>
        <w:rPr>
          <w:rFonts w:ascii="Book Antiqua" w:hAnsi="Book Antiqua" w:cs="Times New Roman"/>
          <w:b/>
          <w:sz w:val="24"/>
          <w:szCs w:val="24"/>
        </w:rPr>
      </w:pPr>
      <w:r w:rsidRPr="00EF3212">
        <w:rPr>
          <w:rFonts w:ascii="Book Antiqua" w:hAnsi="Book Antiqua" w:cs="Times New Roman"/>
          <w:b/>
          <w:sz w:val="24"/>
          <w:szCs w:val="24"/>
        </w:rPr>
        <w:t xml:space="preserve">DISCUSSION </w:t>
      </w:r>
    </w:p>
    <w:p w14:paraId="0326B478" w14:textId="3C5F74FC" w:rsidR="00CB0E14" w:rsidRPr="00EF3212" w:rsidRDefault="00CB0E14" w:rsidP="00F852C9">
      <w:pPr>
        <w:widowControl w:val="0"/>
        <w:autoSpaceDE w:val="0"/>
        <w:autoSpaceDN w:val="0"/>
        <w:adjustRightInd w:val="0"/>
        <w:snapToGrid w:val="0"/>
        <w:spacing w:after="0" w:line="360" w:lineRule="auto"/>
        <w:jc w:val="both"/>
        <w:rPr>
          <w:rFonts w:ascii="Book Antiqua" w:hAnsi="Book Antiqua" w:cs="Times New Roman"/>
          <w:sz w:val="24"/>
          <w:szCs w:val="24"/>
        </w:rPr>
      </w:pPr>
      <w:r w:rsidRPr="00EF3212">
        <w:rPr>
          <w:rFonts w:ascii="Book Antiqua" w:hAnsi="Book Antiqua" w:cs="Times New Roman"/>
          <w:sz w:val="24"/>
          <w:szCs w:val="24"/>
        </w:rPr>
        <w:t>Cholangiocarcinoma is a rare cancer with poor prognosis. About 80% of cholangiocarcinoma present at an advanced stage and are nonresectable. Chemotherapy and radiotherapy</w:t>
      </w:r>
      <w:r w:rsidR="003962DF" w:rsidRPr="00EF3212">
        <w:rPr>
          <w:rFonts w:ascii="Book Antiqua" w:hAnsi="Book Antiqua" w:cs="Times New Roman"/>
          <w:sz w:val="24"/>
          <w:szCs w:val="24"/>
        </w:rPr>
        <w:t>, alone</w:t>
      </w:r>
      <w:r w:rsidRPr="00EF3212">
        <w:rPr>
          <w:rFonts w:ascii="Book Antiqua" w:hAnsi="Book Antiqua" w:cs="Times New Roman"/>
          <w:sz w:val="24"/>
          <w:szCs w:val="24"/>
        </w:rPr>
        <w:t xml:space="preserve"> do not add any benefit to patient survival and quality of life. Effective palliation by biliary decompression to alleviate symptoms of cholestasis and prevent sepsis is the fundamental goal for most patients with nonresectable cholangiocarcinoma. PDT is a promising and evolving therapy in the management of patients with nonresectable cholangiocarcinoma. Nonresectable cholangiocarcinoma has a median survival time of 3 </w:t>
      </w:r>
      <w:r w:rsidR="001211F1" w:rsidRPr="00EF3212">
        <w:rPr>
          <w:rFonts w:ascii="Book Antiqua" w:hAnsi="Book Antiqua" w:cs="Times New Roman" w:hint="eastAsia"/>
          <w:sz w:val="24"/>
          <w:szCs w:val="24"/>
          <w:lang w:eastAsia="zh-CN"/>
        </w:rPr>
        <w:t>mo</w:t>
      </w:r>
      <w:r w:rsidRPr="00EF3212">
        <w:rPr>
          <w:rFonts w:ascii="Book Antiqua" w:hAnsi="Book Antiqua" w:cs="Times New Roman"/>
          <w:sz w:val="24"/>
          <w:szCs w:val="24"/>
        </w:rPr>
        <w:t xml:space="preserve"> without intervention</w:t>
      </w:r>
      <w:r w:rsidR="00C11130" w:rsidRPr="00EF3212">
        <w:rPr>
          <w:rFonts w:ascii="Book Antiqua" w:hAnsi="Book Antiqua" w:cs="Times New Roman"/>
          <w:sz w:val="24"/>
          <w:szCs w:val="24"/>
          <w:vertAlign w:val="superscript"/>
        </w:rPr>
        <w:t>[53]</w:t>
      </w:r>
      <w:r w:rsidRPr="00EF3212">
        <w:rPr>
          <w:rFonts w:ascii="Book Antiqua" w:hAnsi="Book Antiqua" w:cs="Times New Roman"/>
          <w:sz w:val="24"/>
          <w:szCs w:val="24"/>
        </w:rPr>
        <w:t xml:space="preserve"> and 4-10 </w:t>
      </w:r>
      <w:r w:rsidR="001211F1" w:rsidRPr="00EF3212">
        <w:rPr>
          <w:rFonts w:ascii="Book Antiqua" w:hAnsi="Book Antiqua" w:cs="Times New Roman" w:hint="eastAsia"/>
          <w:sz w:val="24"/>
          <w:szCs w:val="24"/>
          <w:lang w:eastAsia="zh-CN"/>
        </w:rPr>
        <w:t>mo</w:t>
      </w:r>
      <w:r w:rsidRPr="00EF3212">
        <w:rPr>
          <w:rFonts w:ascii="Book Antiqua" w:hAnsi="Book Antiqua" w:cs="Times New Roman"/>
          <w:sz w:val="24"/>
          <w:szCs w:val="24"/>
        </w:rPr>
        <w:t xml:space="preserve"> with biliary drainage</w:t>
      </w:r>
      <w:r w:rsidR="00C11130" w:rsidRPr="00EF3212">
        <w:rPr>
          <w:rFonts w:ascii="Book Antiqua" w:hAnsi="Book Antiqua" w:cs="Times New Roman"/>
          <w:sz w:val="24"/>
          <w:szCs w:val="24"/>
          <w:vertAlign w:val="superscript"/>
        </w:rPr>
        <w:t>[</w:t>
      </w:r>
      <w:r w:rsidR="00E076B1" w:rsidRPr="00EF3212">
        <w:rPr>
          <w:rFonts w:ascii="Book Antiqua" w:hAnsi="Book Antiqua" w:cs="Times New Roman"/>
          <w:sz w:val="24"/>
          <w:szCs w:val="24"/>
          <w:vertAlign w:val="superscript"/>
        </w:rPr>
        <w:t>3,6,7,19,21,22,</w:t>
      </w:r>
      <w:r w:rsidR="00C11130" w:rsidRPr="00EF3212">
        <w:rPr>
          <w:rFonts w:ascii="Book Antiqua" w:hAnsi="Book Antiqua" w:cs="Times New Roman"/>
          <w:sz w:val="24"/>
          <w:szCs w:val="24"/>
          <w:vertAlign w:val="superscript"/>
        </w:rPr>
        <w:t>53</w:t>
      </w:r>
      <w:r w:rsidR="00E076B1" w:rsidRPr="00EF3212">
        <w:rPr>
          <w:rFonts w:ascii="Book Antiqua" w:hAnsi="Book Antiqua" w:cs="Times New Roman"/>
          <w:sz w:val="24"/>
          <w:szCs w:val="24"/>
          <w:vertAlign w:val="superscript"/>
        </w:rPr>
        <w:t>,54]</w:t>
      </w:r>
      <w:r w:rsidR="00E076B1" w:rsidRPr="00EF3212">
        <w:rPr>
          <w:rFonts w:ascii="Book Antiqua" w:hAnsi="Book Antiqua" w:cs="Times New Roman"/>
          <w:sz w:val="24"/>
          <w:szCs w:val="24"/>
        </w:rPr>
        <w:t xml:space="preserve">. </w:t>
      </w:r>
      <w:r w:rsidRPr="00EF3212">
        <w:rPr>
          <w:rFonts w:ascii="Book Antiqua" w:hAnsi="Book Antiqua" w:cs="Times New Roman"/>
          <w:sz w:val="24"/>
          <w:szCs w:val="24"/>
        </w:rPr>
        <w:t xml:space="preserve">The current systematic review and meta-analysis shows that PDT combined with biliary stenting improves the success of biliary drainage and improves the survival and quality of life in patients with nonresectable cholangiocarcinoma. </w:t>
      </w:r>
      <w:r w:rsidR="005B333D" w:rsidRPr="00EF3212">
        <w:rPr>
          <w:rFonts w:ascii="Book Antiqua" w:hAnsi="Book Antiqua" w:cs="Times New Roman"/>
          <w:sz w:val="24"/>
          <w:szCs w:val="24"/>
        </w:rPr>
        <w:t xml:space="preserve">For treatment of non resectable cholangiocarcinoma, photosensitizers with the ability to penetrate deep tissue are better compared to those with superficial effect. Chlorine derivatives and hematoporphyrin derivatives usually have a deep tissue penetration. </w:t>
      </w:r>
    </w:p>
    <w:p w14:paraId="7EE607FA" w14:textId="28EEA85C" w:rsidR="00CB0E14" w:rsidRPr="00EF3212" w:rsidRDefault="00CB0E14" w:rsidP="001211F1">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F3212">
        <w:rPr>
          <w:rFonts w:ascii="Book Antiqua" w:hAnsi="Book Antiqua" w:cs="Times New Roman"/>
          <w:sz w:val="24"/>
          <w:szCs w:val="24"/>
        </w:rPr>
        <w:t>In t</w:t>
      </w:r>
      <w:r w:rsidR="00E076B1" w:rsidRPr="00EF3212">
        <w:rPr>
          <w:rFonts w:ascii="Book Antiqua" w:hAnsi="Book Antiqua" w:cs="Times New Roman"/>
          <w:sz w:val="24"/>
          <w:szCs w:val="24"/>
        </w:rPr>
        <w:t xml:space="preserve">he first RCT by Ortner </w:t>
      </w:r>
      <w:r w:rsidR="001211F1" w:rsidRPr="00EF3212">
        <w:rPr>
          <w:rFonts w:ascii="Book Antiqua" w:hAnsi="Book Antiqua" w:cs="Times New Roman"/>
          <w:i/>
          <w:sz w:val="24"/>
          <w:szCs w:val="24"/>
        </w:rPr>
        <w:t>et al</w:t>
      </w:r>
      <w:r w:rsidR="00E076B1" w:rsidRPr="00EF3212">
        <w:rPr>
          <w:rFonts w:ascii="Book Antiqua" w:hAnsi="Book Antiqua" w:cs="Times New Roman"/>
          <w:sz w:val="24"/>
          <w:szCs w:val="24"/>
          <w:vertAlign w:val="superscript"/>
        </w:rPr>
        <w:t>[43]</w:t>
      </w:r>
      <w:r w:rsidRPr="00EF3212">
        <w:rPr>
          <w:rFonts w:ascii="Book Antiqua" w:hAnsi="Book Antiqua" w:cs="Times New Roman"/>
          <w:sz w:val="24"/>
          <w:szCs w:val="24"/>
        </w:rPr>
        <w:t xml:space="preserve">, median survival time after PDT was 493 </w:t>
      </w:r>
      <w:r w:rsidR="001211F1" w:rsidRPr="00EF3212">
        <w:rPr>
          <w:rFonts w:ascii="Book Antiqua" w:hAnsi="Book Antiqua" w:cs="Times New Roman" w:hint="eastAsia"/>
          <w:sz w:val="24"/>
          <w:szCs w:val="24"/>
          <w:lang w:eastAsia="zh-CN"/>
        </w:rPr>
        <w:t>d</w:t>
      </w:r>
      <w:r w:rsidRPr="00EF3212">
        <w:rPr>
          <w:rFonts w:ascii="Book Antiqua" w:hAnsi="Book Antiqua" w:cs="Times New Roman"/>
          <w:sz w:val="24"/>
          <w:szCs w:val="24"/>
        </w:rPr>
        <w:t xml:space="preserve"> compared to 98 </w:t>
      </w:r>
      <w:r w:rsidR="001211F1" w:rsidRPr="00EF3212">
        <w:rPr>
          <w:rFonts w:ascii="Book Antiqua" w:hAnsi="Book Antiqua" w:cs="Times New Roman" w:hint="eastAsia"/>
          <w:sz w:val="24"/>
          <w:szCs w:val="24"/>
          <w:lang w:eastAsia="zh-CN"/>
        </w:rPr>
        <w:t>d</w:t>
      </w:r>
      <w:r w:rsidRPr="00EF3212">
        <w:rPr>
          <w:rFonts w:ascii="Book Antiqua" w:hAnsi="Book Antiqua" w:cs="Times New Roman"/>
          <w:sz w:val="24"/>
          <w:szCs w:val="24"/>
        </w:rPr>
        <w:t xml:space="preserve"> in patients receiving biliary stent alone</w:t>
      </w:r>
      <w:r w:rsidR="00E076B1" w:rsidRPr="00EF3212">
        <w:rPr>
          <w:rFonts w:ascii="Book Antiqua" w:hAnsi="Book Antiqua" w:cs="Times New Roman"/>
          <w:sz w:val="24"/>
          <w:szCs w:val="24"/>
        </w:rPr>
        <w:t xml:space="preserve">. Another RCT by Zoepf </w:t>
      </w:r>
      <w:r w:rsidR="001211F1" w:rsidRPr="00EF3212">
        <w:rPr>
          <w:rFonts w:ascii="Book Antiqua" w:hAnsi="Book Antiqua" w:cs="Times New Roman"/>
          <w:i/>
          <w:sz w:val="24"/>
          <w:szCs w:val="24"/>
        </w:rPr>
        <w:t>et al</w:t>
      </w:r>
      <w:r w:rsidR="00E076B1" w:rsidRPr="00EF3212">
        <w:rPr>
          <w:rFonts w:ascii="Book Antiqua" w:hAnsi="Book Antiqua" w:cs="Times New Roman"/>
          <w:sz w:val="24"/>
          <w:szCs w:val="24"/>
          <w:vertAlign w:val="superscript"/>
        </w:rPr>
        <w:t>[48]</w:t>
      </w:r>
      <w:r w:rsidRPr="00EF3212">
        <w:rPr>
          <w:rFonts w:ascii="Book Antiqua" w:hAnsi="Book Antiqua" w:cs="Times New Roman"/>
          <w:sz w:val="24"/>
          <w:szCs w:val="24"/>
        </w:rPr>
        <w:t xml:space="preserve"> showed similar survival benefit in the PDT group 630 days compared to 210 </w:t>
      </w:r>
      <w:r w:rsidR="001211F1" w:rsidRPr="00EF3212">
        <w:rPr>
          <w:rFonts w:ascii="Book Antiqua" w:hAnsi="Book Antiqua" w:cs="Times New Roman" w:hint="eastAsia"/>
          <w:sz w:val="24"/>
          <w:szCs w:val="24"/>
          <w:lang w:eastAsia="zh-CN"/>
        </w:rPr>
        <w:t>d</w:t>
      </w:r>
      <w:r w:rsidRPr="00EF3212">
        <w:rPr>
          <w:rFonts w:ascii="Book Antiqua" w:hAnsi="Book Antiqua" w:cs="Times New Roman"/>
          <w:sz w:val="24"/>
          <w:szCs w:val="24"/>
        </w:rPr>
        <w:t xml:space="preserve"> in the stent only group.</w:t>
      </w:r>
      <w:r w:rsidR="00314E0E" w:rsidRPr="00EF3212">
        <w:rPr>
          <w:rFonts w:ascii="Book Antiqua" w:hAnsi="Book Antiqua" w:cs="Times New Roman"/>
          <w:sz w:val="24"/>
          <w:szCs w:val="24"/>
        </w:rPr>
        <w:t xml:space="preserve"> </w:t>
      </w:r>
      <w:r w:rsidRPr="00EF3212">
        <w:rPr>
          <w:rFonts w:ascii="Book Antiqua" w:hAnsi="Book Antiqua" w:cs="Times New Roman"/>
          <w:sz w:val="24"/>
          <w:szCs w:val="24"/>
        </w:rPr>
        <w:t>Quality of life (Karnofsky index) significantly imp</w:t>
      </w:r>
      <w:r w:rsidR="00E076B1" w:rsidRPr="00EF3212">
        <w:rPr>
          <w:rFonts w:ascii="Book Antiqua" w:hAnsi="Book Antiqua" w:cs="Times New Roman"/>
          <w:sz w:val="24"/>
          <w:szCs w:val="24"/>
        </w:rPr>
        <w:t>roved in the study by Ortner</w:t>
      </w:r>
      <w:r w:rsidR="001211F1" w:rsidRPr="00EF3212">
        <w:rPr>
          <w:rFonts w:ascii="Book Antiqua" w:hAnsi="Book Antiqua" w:cs="Times New Roman" w:hint="eastAsia"/>
          <w:sz w:val="24"/>
          <w:szCs w:val="24"/>
          <w:lang w:eastAsia="zh-CN"/>
        </w:rPr>
        <w:t xml:space="preserve"> </w:t>
      </w:r>
      <w:r w:rsidR="001211F1" w:rsidRPr="00EF3212">
        <w:rPr>
          <w:rFonts w:ascii="Book Antiqua" w:hAnsi="Book Antiqua" w:cs="Times New Roman" w:hint="eastAsia"/>
          <w:i/>
          <w:sz w:val="24"/>
          <w:szCs w:val="24"/>
          <w:lang w:eastAsia="zh-CN"/>
        </w:rPr>
        <w:t>et al</w:t>
      </w:r>
      <w:r w:rsidR="00E076B1" w:rsidRPr="00EF3212">
        <w:rPr>
          <w:rFonts w:ascii="Book Antiqua" w:hAnsi="Book Antiqua" w:cs="Times New Roman"/>
          <w:sz w:val="24"/>
          <w:szCs w:val="24"/>
          <w:vertAlign w:val="superscript"/>
        </w:rPr>
        <w:t>[43]</w:t>
      </w:r>
      <w:r w:rsidRPr="00EF3212">
        <w:rPr>
          <w:rFonts w:ascii="Book Antiqua" w:hAnsi="Book Antiqua" w:cs="Times New Roman"/>
          <w:sz w:val="24"/>
          <w:szCs w:val="24"/>
        </w:rPr>
        <w:t xml:space="preserve"> b</w:t>
      </w:r>
      <w:r w:rsidR="00E076B1" w:rsidRPr="00EF3212">
        <w:rPr>
          <w:rFonts w:ascii="Book Antiqua" w:hAnsi="Book Antiqua" w:cs="Times New Roman"/>
          <w:sz w:val="24"/>
          <w:szCs w:val="24"/>
        </w:rPr>
        <w:t>ut not in the study by Zoepf</w:t>
      </w:r>
      <w:r w:rsidR="001211F1" w:rsidRPr="00EF3212">
        <w:rPr>
          <w:rFonts w:ascii="Book Antiqua" w:hAnsi="Book Antiqua" w:cs="Times New Roman" w:hint="eastAsia"/>
          <w:sz w:val="24"/>
          <w:szCs w:val="24"/>
          <w:lang w:eastAsia="zh-CN"/>
        </w:rPr>
        <w:t xml:space="preserve"> </w:t>
      </w:r>
      <w:r w:rsidR="001211F1" w:rsidRPr="00EF3212">
        <w:rPr>
          <w:rFonts w:ascii="Book Antiqua" w:hAnsi="Book Antiqua" w:cs="Times New Roman" w:hint="eastAsia"/>
          <w:i/>
          <w:sz w:val="24"/>
          <w:szCs w:val="24"/>
          <w:lang w:eastAsia="zh-CN"/>
        </w:rPr>
        <w:t>et al</w:t>
      </w:r>
      <w:r w:rsidR="00E076B1" w:rsidRPr="00EF3212">
        <w:rPr>
          <w:rFonts w:ascii="Book Antiqua" w:hAnsi="Book Antiqua" w:cs="Times New Roman"/>
          <w:sz w:val="24"/>
          <w:szCs w:val="24"/>
          <w:vertAlign w:val="superscript"/>
        </w:rPr>
        <w:t>[48]</w:t>
      </w:r>
      <w:r w:rsidRPr="00EF3212">
        <w:rPr>
          <w:rFonts w:ascii="Book Antiqua" w:hAnsi="Book Antiqua" w:cs="Times New Roman"/>
          <w:sz w:val="24"/>
          <w:szCs w:val="24"/>
        </w:rPr>
        <w:t xml:space="preserve"> due to the higher performance status of enrolled patients at study entry. </w:t>
      </w:r>
    </w:p>
    <w:p w14:paraId="59CCFE5A" w14:textId="46DEB2DE" w:rsidR="00CB0E14" w:rsidRPr="00EF3212" w:rsidRDefault="00E076B1" w:rsidP="001211F1">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F3212">
        <w:rPr>
          <w:rFonts w:ascii="Book Antiqua" w:hAnsi="Book Antiqua" w:cs="Times New Roman"/>
          <w:sz w:val="24"/>
          <w:szCs w:val="24"/>
        </w:rPr>
        <w:t xml:space="preserve">Lee </w:t>
      </w:r>
      <w:r w:rsidR="001211F1" w:rsidRPr="00EF3212">
        <w:rPr>
          <w:rFonts w:ascii="Book Antiqua" w:hAnsi="Book Antiqua" w:cs="Times New Roman"/>
          <w:i/>
          <w:sz w:val="24"/>
          <w:szCs w:val="24"/>
        </w:rPr>
        <w:t>et al</w:t>
      </w:r>
      <w:r w:rsidRPr="00EF3212">
        <w:rPr>
          <w:rFonts w:ascii="Book Antiqua" w:hAnsi="Book Antiqua" w:cs="Times New Roman"/>
          <w:sz w:val="24"/>
          <w:szCs w:val="24"/>
          <w:vertAlign w:val="superscript"/>
        </w:rPr>
        <w:t>[51]</w:t>
      </w:r>
      <w:r w:rsidR="00CB0E14" w:rsidRPr="00EF3212">
        <w:rPr>
          <w:rFonts w:ascii="Book Antiqua" w:hAnsi="Book Antiqua" w:cs="Times New Roman"/>
          <w:sz w:val="24"/>
          <w:szCs w:val="24"/>
        </w:rPr>
        <w:t xml:space="preserve"> stated that the duration of metal stent patency was significantly longer after one session of PDT than in the stent-only group. Longer patency of metal stent by PDT translated to better quality of life by decreasing the number of procedures like stent revision or percutaneou</w:t>
      </w:r>
      <w:r w:rsidRPr="00EF3212">
        <w:rPr>
          <w:rFonts w:ascii="Book Antiqua" w:hAnsi="Book Antiqua" w:cs="Times New Roman"/>
          <w:sz w:val="24"/>
          <w:szCs w:val="24"/>
        </w:rPr>
        <w:t xml:space="preserve">s drainage. Witzigmann </w:t>
      </w:r>
      <w:r w:rsidR="001211F1" w:rsidRPr="00EF3212">
        <w:rPr>
          <w:rFonts w:ascii="Book Antiqua" w:hAnsi="Book Antiqua" w:cs="Times New Roman"/>
          <w:i/>
          <w:sz w:val="24"/>
          <w:szCs w:val="24"/>
        </w:rPr>
        <w:t>et al</w:t>
      </w:r>
      <w:r w:rsidRPr="00EF3212">
        <w:rPr>
          <w:rFonts w:ascii="Book Antiqua" w:hAnsi="Book Antiqua" w:cs="Times New Roman"/>
          <w:sz w:val="24"/>
          <w:szCs w:val="24"/>
          <w:vertAlign w:val="superscript"/>
        </w:rPr>
        <w:t>[49]</w:t>
      </w:r>
      <w:r w:rsidR="00CB0E14" w:rsidRPr="00EF3212">
        <w:rPr>
          <w:rFonts w:ascii="Book Antiqua" w:hAnsi="Book Antiqua" w:cs="Times New Roman"/>
          <w:sz w:val="24"/>
          <w:szCs w:val="24"/>
        </w:rPr>
        <w:t xml:space="preserve"> compared outcomes after palliative PDT and resection therapy. Their study showed that palliative PDT was inferior to complete curative (R0) resection. However, patients with palliative PDT showed similar survival time to that of patients with incomplete res</w:t>
      </w:r>
      <w:r w:rsidRPr="00EF3212">
        <w:rPr>
          <w:rFonts w:ascii="Book Antiqua" w:hAnsi="Book Antiqua" w:cs="Times New Roman"/>
          <w:sz w:val="24"/>
          <w:szCs w:val="24"/>
        </w:rPr>
        <w:t xml:space="preserve">ection (R1/R2). Prasad </w:t>
      </w:r>
      <w:r w:rsidR="001211F1" w:rsidRPr="00EF3212">
        <w:rPr>
          <w:rFonts w:ascii="Book Antiqua" w:hAnsi="Book Antiqua" w:cs="Times New Roman"/>
          <w:i/>
          <w:sz w:val="24"/>
          <w:szCs w:val="24"/>
        </w:rPr>
        <w:t>et al</w:t>
      </w:r>
      <w:r w:rsidRPr="00EF3212">
        <w:rPr>
          <w:rFonts w:ascii="Book Antiqua" w:hAnsi="Book Antiqua" w:cs="Times New Roman"/>
          <w:sz w:val="24"/>
          <w:szCs w:val="24"/>
          <w:vertAlign w:val="superscript"/>
        </w:rPr>
        <w:t>[50]</w:t>
      </w:r>
      <w:r w:rsidR="00CB0E14" w:rsidRPr="00EF3212">
        <w:rPr>
          <w:rFonts w:ascii="Book Antiqua" w:hAnsi="Book Antiqua" w:cs="Times New Roman"/>
          <w:sz w:val="24"/>
          <w:szCs w:val="24"/>
        </w:rPr>
        <w:t xml:space="preserve"> looked at factors associated with </w:t>
      </w:r>
      <w:r w:rsidR="00CB0E14" w:rsidRPr="00EF3212">
        <w:rPr>
          <w:rFonts w:ascii="Book Antiqua" w:hAnsi="Book Antiqua" w:cs="Times New Roman"/>
          <w:sz w:val="24"/>
          <w:szCs w:val="24"/>
        </w:rPr>
        <w:lastRenderedPageBreak/>
        <w:t xml:space="preserve">increased survival after PDT and found that presence of visible mass on imaging, low serum albumin and prolonged time period between diagnosis and treatment with PDT to be the predicting factors for early mortality. </w:t>
      </w:r>
      <w:r w:rsidR="00FB5DC8" w:rsidRPr="00EF3212">
        <w:rPr>
          <w:rFonts w:ascii="Book Antiqua" w:hAnsi="Book Antiqua" w:cs="Times New Roman"/>
          <w:sz w:val="24"/>
          <w:szCs w:val="24"/>
        </w:rPr>
        <w:t>In non-resectable cholangiocarcinoma patients, the option of liver transplant (with eventual neo-adjuvant therapy) should be considered on a individualized basis, since this option has been studied even in patients with initially non resectable cholangiocarcinoma.</w:t>
      </w:r>
    </w:p>
    <w:p w14:paraId="2846AF45" w14:textId="77777777" w:rsidR="00CB0E14" w:rsidRPr="00EF3212" w:rsidRDefault="00CB0E14" w:rsidP="001211F1">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F3212">
        <w:rPr>
          <w:rFonts w:ascii="Book Antiqua" w:hAnsi="Book Antiqua" w:cs="Times New Roman"/>
          <w:sz w:val="24"/>
          <w:szCs w:val="24"/>
        </w:rPr>
        <w:t xml:space="preserve">PDT was relatively well tolerated with minimal side effects in most studies. Cholangitis was the most common side effect followed by phototoxicity. All patients who had PDT also had biliary stenting. Hence cholangitis, could be a potential complication of biliary stenting as well. It is difficult to ascertain if cholangitis is a complication of PDT alone. </w:t>
      </w:r>
    </w:p>
    <w:p w14:paraId="3ABEA51C" w14:textId="525472E5" w:rsidR="00457932" w:rsidRPr="00EF3212" w:rsidRDefault="00457932" w:rsidP="001211F1">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F3212">
        <w:rPr>
          <w:rFonts w:ascii="Book Antiqua" w:hAnsi="Book Antiqua" w:cs="Times New Roman"/>
          <w:sz w:val="24"/>
          <w:szCs w:val="24"/>
        </w:rPr>
        <w:t xml:space="preserve">Strengths of this meta-analysis include the high quality methodology of statistical analysis, high quality methodology used in individual studies. This is </w:t>
      </w:r>
      <w:r w:rsidR="005055CE" w:rsidRPr="00EF3212">
        <w:rPr>
          <w:rFonts w:ascii="Book Antiqua" w:hAnsi="Book Antiqua" w:cs="Times New Roman"/>
          <w:sz w:val="24"/>
          <w:szCs w:val="24"/>
        </w:rPr>
        <w:t>an updated</w:t>
      </w:r>
      <w:r w:rsidRPr="00EF3212">
        <w:rPr>
          <w:rFonts w:ascii="Book Antiqua" w:hAnsi="Book Antiqua" w:cs="Times New Roman"/>
          <w:sz w:val="24"/>
          <w:szCs w:val="24"/>
        </w:rPr>
        <w:t xml:space="preserve"> meta-analysis to pool the evidence for the utility of PDT plus biliary stenting in palliation of non resectable cholangiocarcinoma. </w:t>
      </w:r>
      <w:r w:rsidR="005055CE" w:rsidRPr="00EF3212">
        <w:rPr>
          <w:rFonts w:ascii="Book Antiqua" w:hAnsi="Book Antiqua" w:cs="Times New Roman"/>
          <w:sz w:val="24"/>
          <w:szCs w:val="24"/>
        </w:rPr>
        <w:t xml:space="preserve">Lu </w:t>
      </w:r>
      <w:r w:rsidR="001211F1" w:rsidRPr="00EF3212">
        <w:rPr>
          <w:rFonts w:ascii="Book Antiqua" w:hAnsi="Book Antiqua" w:cs="Times New Roman"/>
          <w:i/>
          <w:sz w:val="24"/>
          <w:szCs w:val="24"/>
        </w:rPr>
        <w:t>et al</w:t>
      </w:r>
      <w:r w:rsidR="005055CE" w:rsidRPr="00EF3212">
        <w:rPr>
          <w:rFonts w:ascii="Book Antiqua" w:hAnsi="Book Antiqua" w:cs="Times New Roman"/>
          <w:sz w:val="24"/>
          <w:szCs w:val="24"/>
          <w:vertAlign w:val="superscript"/>
        </w:rPr>
        <w:t>[55]</w:t>
      </w:r>
      <w:r w:rsidR="005055CE" w:rsidRPr="00EF3212">
        <w:rPr>
          <w:rFonts w:ascii="Book Antiqua" w:hAnsi="Book Antiqua" w:cs="Times New Roman"/>
          <w:sz w:val="24"/>
          <w:szCs w:val="24"/>
        </w:rPr>
        <w:t xml:space="preserve"> was the previous meta-analysis on the topic, however several new studies were published after the first meta-analysis, that necessitated this updated analysis. </w:t>
      </w:r>
      <w:r w:rsidR="003962DF" w:rsidRPr="00EF3212">
        <w:rPr>
          <w:rFonts w:ascii="Book Antiqua" w:hAnsi="Book Antiqua" w:cs="Times New Roman"/>
          <w:sz w:val="24"/>
          <w:szCs w:val="24"/>
        </w:rPr>
        <w:t>Combining chemotherapy with PDT has shown survival benefit compared to PDT alone, in patients with hilar non resectable cholangiocarcinoma</w:t>
      </w:r>
      <w:r w:rsidR="001211F1" w:rsidRPr="00EF3212">
        <w:rPr>
          <w:rFonts w:ascii="Book Antiqua" w:hAnsi="Book Antiqua" w:cs="Times New Roman"/>
          <w:sz w:val="24"/>
          <w:szCs w:val="24"/>
          <w:vertAlign w:val="superscript"/>
        </w:rPr>
        <w:t>[56]</w:t>
      </w:r>
      <w:r w:rsidR="003962DF" w:rsidRPr="00EF3212">
        <w:rPr>
          <w:rFonts w:ascii="Book Antiqua" w:hAnsi="Book Antiqua" w:cs="Times New Roman"/>
          <w:sz w:val="24"/>
          <w:szCs w:val="24"/>
        </w:rPr>
        <w:t xml:space="preserve">. </w:t>
      </w:r>
    </w:p>
    <w:p w14:paraId="3ED1021B" w14:textId="3A144829" w:rsidR="001D215F" w:rsidRPr="00EF3212" w:rsidRDefault="00457932" w:rsidP="001211F1">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F3212">
        <w:rPr>
          <w:rFonts w:ascii="Book Antiqua" w:hAnsi="Book Antiqua" w:cs="Times New Roman"/>
          <w:sz w:val="24"/>
          <w:szCs w:val="24"/>
        </w:rPr>
        <w:t>Limitations of this study are:</w:t>
      </w:r>
      <w:r w:rsidR="00CB0E14" w:rsidRPr="00EF3212">
        <w:rPr>
          <w:rFonts w:ascii="Book Antiqua" w:hAnsi="Book Antiqua" w:cs="Times New Roman"/>
          <w:sz w:val="24"/>
          <w:szCs w:val="24"/>
        </w:rPr>
        <w:t xml:space="preserve"> most of the data is synthesized from studies with relativ</w:t>
      </w:r>
      <w:r w:rsidRPr="00EF3212">
        <w:rPr>
          <w:rFonts w:ascii="Book Antiqua" w:hAnsi="Book Antiqua" w:cs="Times New Roman"/>
          <w:sz w:val="24"/>
          <w:szCs w:val="24"/>
        </w:rPr>
        <w:t>ely small sample sizes. S</w:t>
      </w:r>
      <w:r w:rsidR="00CB0E14" w:rsidRPr="00EF3212">
        <w:rPr>
          <w:rFonts w:ascii="Book Antiqua" w:hAnsi="Book Antiqua" w:cs="Times New Roman"/>
          <w:sz w:val="24"/>
          <w:szCs w:val="24"/>
        </w:rPr>
        <w:t xml:space="preserve">tudies differed in the method of PDT (Percutaneous or endoscopic), and the number of sessions of PDT which might have influenced the outcomes. </w:t>
      </w:r>
      <w:r w:rsidR="001D215F" w:rsidRPr="00EF3212">
        <w:rPr>
          <w:rFonts w:ascii="Book Antiqua" w:hAnsi="Book Antiqua" w:cs="Times New Roman"/>
          <w:sz w:val="24"/>
          <w:szCs w:val="24"/>
        </w:rPr>
        <w:t xml:space="preserve">Different types of stents (plastic </w:t>
      </w:r>
      <w:r w:rsidR="006A6141" w:rsidRPr="00EF3212">
        <w:rPr>
          <w:rFonts w:ascii="Book Antiqua" w:hAnsi="Book Antiqua" w:cs="Times New Roman"/>
          <w:i/>
          <w:sz w:val="24"/>
          <w:szCs w:val="24"/>
        </w:rPr>
        <w:t>vs</w:t>
      </w:r>
      <w:r w:rsidR="001D215F" w:rsidRPr="00EF3212">
        <w:rPr>
          <w:rFonts w:ascii="Book Antiqua" w:hAnsi="Book Antiqua" w:cs="Times New Roman"/>
          <w:sz w:val="24"/>
          <w:szCs w:val="24"/>
        </w:rPr>
        <w:t xml:space="preserve"> metal) were used and route of stenting varied (endoscopic </w:t>
      </w:r>
      <w:r w:rsidR="006A6141" w:rsidRPr="00EF3212">
        <w:rPr>
          <w:rFonts w:ascii="Book Antiqua" w:hAnsi="Book Antiqua" w:cs="Times New Roman"/>
          <w:i/>
          <w:sz w:val="24"/>
          <w:szCs w:val="24"/>
        </w:rPr>
        <w:t>vs</w:t>
      </w:r>
      <w:r w:rsidR="001D215F" w:rsidRPr="00EF3212">
        <w:rPr>
          <w:rFonts w:ascii="Book Antiqua" w:hAnsi="Book Antiqua" w:cs="Times New Roman"/>
          <w:sz w:val="24"/>
          <w:szCs w:val="24"/>
        </w:rPr>
        <w:t xml:space="preserve"> percutaneous transhepatic approach) among the studies, which could have all affected the outcomes. Retrospective studies were included in this meta-analysis. In order to mitigate this issue, we have performed a sub-group analysis on prospective studies only. </w:t>
      </w:r>
    </w:p>
    <w:p w14:paraId="734AA4F7" w14:textId="3E0960B6" w:rsidR="00DD4B06" w:rsidRPr="00EF3212" w:rsidRDefault="00DD4B06" w:rsidP="001211F1">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F3212">
        <w:rPr>
          <w:rFonts w:ascii="Book Antiqua" w:hAnsi="Book Antiqua" w:cs="Times New Roman"/>
          <w:sz w:val="24"/>
          <w:szCs w:val="24"/>
        </w:rPr>
        <w:t xml:space="preserve">Studies with statistically significant positive results tend to be published and cited. Additionally, smaller studies may show larger treatment effects compared to larger studies. This publication and selection bias may affect the summary estimates. The bias can be estimated using Egger bias indicators and the construction of funnel plots, whose shape can be affected by bias. In the present meta-analysis and systematic review, </w:t>
      </w:r>
      <w:r w:rsidR="00584D6B" w:rsidRPr="00EF3212">
        <w:rPr>
          <w:rFonts w:ascii="Book Antiqua" w:hAnsi="Book Antiqua" w:cs="Times New Roman"/>
          <w:sz w:val="24"/>
          <w:szCs w:val="24"/>
        </w:rPr>
        <w:t xml:space="preserve">bias calculations both </w:t>
      </w:r>
      <w:r w:rsidR="00584D6B" w:rsidRPr="00EF3212">
        <w:rPr>
          <w:rFonts w:ascii="Book Antiqua" w:hAnsi="Book Antiqua" w:cs="Times New Roman"/>
          <w:sz w:val="24"/>
          <w:szCs w:val="24"/>
        </w:rPr>
        <w:lastRenderedPageBreak/>
        <w:t>Egger</w:t>
      </w:r>
      <w:r w:rsidR="00584D6B" w:rsidRPr="00EF3212">
        <w:rPr>
          <w:rFonts w:ascii="Book Antiqua" w:hAnsi="Book Antiqua" w:cs="Times New Roman"/>
          <w:sz w:val="24"/>
          <w:szCs w:val="24"/>
          <w:vertAlign w:val="superscript"/>
        </w:rPr>
        <w:t>[39]</w:t>
      </w:r>
      <w:r w:rsidR="00584D6B" w:rsidRPr="00EF3212">
        <w:rPr>
          <w:rFonts w:ascii="Book Antiqua" w:hAnsi="Book Antiqua" w:cs="Times New Roman"/>
          <w:sz w:val="24"/>
          <w:szCs w:val="24"/>
        </w:rPr>
        <w:t xml:space="preserve"> and Begg-Mazumdar</w:t>
      </w:r>
      <w:r w:rsidR="001211F1" w:rsidRPr="00EF3212">
        <w:rPr>
          <w:rFonts w:ascii="Book Antiqua" w:hAnsi="Book Antiqua" w:cs="Times New Roman" w:hint="eastAsia"/>
          <w:sz w:val="24"/>
          <w:szCs w:val="24"/>
          <w:lang w:eastAsia="zh-CN"/>
        </w:rPr>
        <w:t xml:space="preserve"> </w:t>
      </w:r>
      <w:r w:rsidR="001211F1" w:rsidRPr="00EF3212">
        <w:rPr>
          <w:rFonts w:ascii="Book Antiqua" w:hAnsi="Book Antiqua" w:cs="Times New Roman" w:hint="eastAsia"/>
          <w:i/>
          <w:sz w:val="24"/>
          <w:szCs w:val="24"/>
          <w:lang w:eastAsia="zh-CN"/>
        </w:rPr>
        <w:t>et al</w:t>
      </w:r>
      <w:r w:rsidR="00584D6B" w:rsidRPr="00EF3212">
        <w:rPr>
          <w:rFonts w:ascii="Book Antiqua" w:hAnsi="Book Antiqua" w:cs="Times New Roman"/>
          <w:sz w:val="24"/>
          <w:szCs w:val="24"/>
          <w:vertAlign w:val="superscript"/>
        </w:rPr>
        <w:t>[40]</w:t>
      </w:r>
      <w:r w:rsidRPr="00EF3212">
        <w:rPr>
          <w:rFonts w:ascii="Book Antiqua" w:hAnsi="Book Antiqua" w:cs="Times New Roman"/>
          <w:sz w:val="24"/>
          <w:szCs w:val="24"/>
        </w:rPr>
        <w:t xml:space="preserve"> bias indicators showed no statistically significant bias. Furthermore, funnel plots were used to evaluate for publication bias among the studies included in the present analysis. </w:t>
      </w:r>
    </w:p>
    <w:p w14:paraId="11A78BCC" w14:textId="77777777" w:rsidR="00DD4B06" w:rsidRPr="00EF3212" w:rsidRDefault="001D215F" w:rsidP="001211F1">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F3212">
        <w:rPr>
          <w:rFonts w:ascii="Book Antiqua" w:hAnsi="Book Antiqua" w:cs="Times New Roman"/>
          <w:sz w:val="24"/>
          <w:szCs w:val="24"/>
        </w:rPr>
        <w:t xml:space="preserve">Granted there is availability of operator expertise and infrastructure availability, we believe that PDT along with biliary stenting is an excellent palliative option for non-resectable cholangiocarcinoma. </w:t>
      </w:r>
      <w:r w:rsidR="00EC0373" w:rsidRPr="00EF3212">
        <w:rPr>
          <w:rFonts w:ascii="Book Antiqua" w:hAnsi="Book Antiqua" w:cs="Times New Roman"/>
          <w:sz w:val="24"/>
          <w:szCs w:val="24"/>
        </w:rPr>
        <w:t xml:space="preserve">Based on systematic review of literature, it is evident that in patients with resectable cholangiocarcinoma, surgery would still be the best option. The utility of PDT in this patient population (resectable cholangiocarcinoma) has not shown any additional benefit compared to surgery. </w:t>
      </w:r>
    </w:p>
    <w:p w14:paraId="63AAD285" w14:textId="77777777" w:rsidR="0072503E" w:rsidRPr="00EF3212" w:rsidRDefault="00DD4B06" w:rsidP="006D5FEF">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EF3212">
        <w:rPr>
          <w:rFonts w:ascii="Book Antiqua" w:hAnsi="Book Antiqua" w:cs="Times New Roman"/>
          <w:sz w:val="24"/>
          <w:szCs w:val="24"/>
        </w:rPr>
        <w:t xml:space="preserve">Overall, </w:t>
      </w:r>
      <w:r w:rsidR="00CB0E14" w:rsidRPr="00EF3212">
        <w:rPr>
          <w:rFonts w:ascii="Book Antiqua" w:hAnsi="Book Antiqua" w:cs="Times New Roman"/>
          <w:sz w:val="24"/>
          <w:szCs w:val="24"/>
        </w:rPr>
        <w:t>PDT combined with biliary stenting improves the success of biliary drainage and has a significant benefit in improving the survival period and quality of life. PDT is beneficial, minimally invasive, and well tolerated with a favorable side effect profile. We conclude that PDT with biliary stenting could be offered to all patients with nonresectable cholangiocarcinoma as a palliative option.</w:t>
      </w:r>
    </w:p>
    <w:p w14:paraId="2B5B281C" w14:textId="77777777" w:rsidR="00727307" w:rsidRPr="00EF3212" w:rsidRDefault="00727307" w:rsidP="006D5FE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2B9B3154"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b/>
          <w:bCs/>
          <w:sz w:val="24"/>
          <w:szCs w:val="24"/>
          <w:lang w:eastAsia="zh-CN"/>
        </w:rPr>
      </w:pPr>
      <w:bookmarkStart w:id="314" w:name="OLE_LINK685"/>
      <w:bookmarkStart w:id="315" w:name="OLE_LINK849"/>
      <w:bookmarkStart w:id="316" w:name="OLE_LINK936"/>
      <w:bookmarkStart w:id="317" w:name="OLE_LINK937"/>
      <w:bookmarkStart w:id="318" w:name="OLE_LINK938"/>
      <w:bookmarkStart w:id="319" w:name="OLE_LINK939"/>
      <w:bookmarkStart w:id="320" w:name="OLE_LINK940"/>
      <w:bookmarkStart w:id="321" w:name="OLE_LINK941"/>
      <w:bookmarkStart w:id="322" w:name="OLE_LINK1153"/>
      <w:bookmarkStart w:id="323" w:name="OLE_LINK1001"/>
      <w:bookmarkStart w:id="324" w:name="OLE_LINK1166"/>
      <w:bookmarkStart w:id="325" w:name="OLE_LINK1167"/>
      <w:bookmarkStart w:id="326" w:name="OLE_LINK1233"/>
      <w:bookmarkStart w:id="327" w:name="OLE_LINK1234"/>
      <w:bookmarkStart w:id="328" w:name="OLE_LINK1253"/>
      <w:bookmarkStart w:id="329" w:name="OLE_LINK1275"/>
      <w:bookmarkStart w:id="330" w:name="OLE_LINK1345"/>
      <w:bookmarkStart w:id="331" w:name="OLE_LINK1067"/>
      <w:bookmarkStart w:id="332" w:name="OLE_LINK1069"/>
      <w:bookmarkStart w:id="333" w:name="OLE_LINK1557"/>
      <w:bookmarkStart w:id="334" w:name="OLE_LINK1591"/>
      <w:bookmarkStart w:id="335" w:name="OLE_LINK1592"/>
      <w:bookmarkStart w:id="336" w:name="OLE_LINK1605"/>
      <w:bookmarkStart w:id="337" w:name="OLE_LINK1645"/>
      <w:bookmarkStart w:id="338" w:name="OLE_LINK1659"/>
      <w:bookmarkStart w:id="339" w:name="OLE_LINK1692"/>
      <w:bookmarkStart w:id="340" w:name="OLE_LINK1693"/>
      <w:bookmarkStart w:id="341" w:name="OLE_LINK1702"/>
      <w:bookmarkStart w:id="342" w:name="OLE_LINK1703"/>
      <w:bookmarkStart w:id="343" w:name="OLE_LINK1785"/>
      <w:bookmarkStart w:id="344" w:name="OLE_LINK1806"/>
      <w:bookmarkStart w:id="345" w:name="OLE_LINK1932"/>
      <w:bookmarkStart w:id="346" w:name="OLE_LINK1934"/>
      <w:bookmarkStart w:id="347" w:name="OLE_LINK2037"/>
      <w:bookmarkStart w:id="348" w:name="OLE_LINK2073"/>
      <w:bookmarkStart w:id="349" w:name="OLE_LINK2089"/>
      <w:bookmarkStart w:id="350" w:name="OLE_LINK2172"/>
      <w:bookmarkStart w:id="351" w:name="OLE_LINK2173"/>
      <w:bookmarkStart w:id="352" w:name="OLE_LINK2257"/>
      <w:bookmarkStart w:id="353" w:name="OLE_LINK2534"/>
      <w:bookmarkStart w:id="354" w:name="OLE_LINK2480"/>
      <w:bookmarkStart w:id="355" w:name="OLE_LINK2498"/>
      <w:bookmarkStart w:id="356" w:name="OLE_LINK2500"/>
      <w:bookmarkStart w:id="357" w:name="OLE_LINK2501"/>
      <w:bookmarkStart w:id="358" w:name="OLE_LINK2561"/>
      <w:bookmarkStart w:id="359" w:name="OLE_LINK902"/>
      <w:bookmarkStart w:id="360" w:name="OLE_LINK903"/>
      <w:bookmarkStart w:id="361" w:name="OLE_LINK904"/>
      <w:bookmarkStart w:id="362" w:name="OLE_LINK905"/>
      <w:bookmarkStart w:id="363" w:name="OLE_LINK1827"/>
      <w:bookmarkStart w:id="364" w:name="OLE_LINK1828"/>
      <w:bookmarkStart w:id="365" w:name="OLE_LINK1829"/>
      <w:bookmarkStart w:id="366" w:name="OLE_LINK2351"/>
      <w:bookmarkStart w:id="367" w:name="OLE_LINK2353"/>
      <w:bookmarkStart w:id="368" w:name="OLE_LINK2354"/>
      <w:bookmarkStart w:id="369" w:name="OLE_LINK2355"/>
      <w:r w:rsidRPr="00EF3212">
        <w:rPr>
          <w:rFonts w:ascii="Book Antiqua" w:hAnsi="Book Antiqua" w:cs="Times New Roman"/>
          <w:b/>
          <w:bCs/>
          <w:sz w:val="24"/>
          <w:szCs w:val="24"/>
          <w:lang w:eastAsia="zh-CN"/>
        </w:rPr>
        <w:t>COMMENTS</w:t>
      </w:r>
    </w:p>
    <w:p w14:paraId="7BC01F74"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b/>
          <w:bCs/>
          <w:i/>
          <w:sz w:val="24"/>
          <w:szCs w:val="24"/>
          <w:lang w:eastAsia="zh-CN"/>
        </w:rPr>
      </w:pPr>
      <w:bookmarkStart w:id="370" w:name="OLE_LINK614"/>
      <w:bookmarkStart w:id="371" w:name="OLE_LINK615"/>
      <w:bookmarkStart w:id="372" w:name="OLE_LINK843"/>
      <w:bookmarkStart w:id="373" w:name="OLE_LINK844"/>
      <w:r w:rsidRPr="00EF3212">
        <w:rPr>
          <w:rFonts w:ascii="Book Antiqua" w:hAnsi="Book Antiqua" w:cs="Times New Roman"/>
          <w:b/>
          <w:bCs/>
          <w:i/>
          <w:sz w:val="24"/>
          <w:szCs w:val="24"/>
          <w:lang w:eastAsia="zh-CN"/>
        </w:rPr>
        <w:t>Background</w:t>
      </w:r>
    </w:p>
    <w:bookmarkEnd w:id="370"/>
    <w:bookmarkEnd w:id="371"/>
    <w:p w14:paraId="1483B156"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b/>
          <w:bCs/>
          <w:i/>
          <w:sz w:val="24"/>
          <w:szCs w:val="24"/>
          <w:lang w:eastAsia="zh-CN"/>
        </w:rPr>
      </w:pPr>
      <w:r w:rsidRPr="00EF3212">
        <w:rPr>
          <w:rFonts w:ascii="Book Antiqua" w:hAnsi="Book Antiqua" w:cs="Times New Roman"/>
          <w:sz w:val="24"/>
          <w:szCs w:val="24"/>
          <w:lang w:eastAsia="zh-CN"/>
        </w:rPr>
        <w:t>Photodynamic therapy (PDT) is a new local-ablative, tumor-specific treatment that has shown promising results and is now the standard of care for nonresectable cholangiocarcinoma</w:t>
      </w:r>
      <w:r w:rsidRPr="00EF3212">
        <w:rPr>
          <w:rFonts w:ascii="Book Antiqua" w:hAnsi="Book Antiqua" w:cs="Times New Roman"/>
          <w:b/>
          <w:bCs/>
          <w:i/>
          <w:sz w:val="24"/>
          <w:szCs w:val="24"/>
          <w:lang w:eastAsia="zh-CN"/>
        </w:rPr>
        <w:t xml:space="preserve"> </w:t>
      </w:r>
    </w:p>
    <w:p w14:paraId="4042FA07"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b/>
          <w:bCs/>
          <w:i/>
          <w:sz w:val="24"/>
          <w:szCs w:val="24"/>
          <w:lang w:eastAsia="zh-CN"/>
        </w:rPr>
      </w:pPr>
    </w:p>
    <w:p w14:paraId="1B36DE07"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b/>
          <w:bCs/>
          <w:i/>
          <w:sz w:val="24"/>
          <w:szCs w:val="24"/>
          <w:lang w:eastAsia="zh-CN"/>
        </w:rPr>
      </w:pPr>
      <w:r w:rsidRPr="00EF3212">
        <w:rPr>
          <w:rFonts w:ascii="Book Antiqua" w:hAnsi="Book Antiqua" w:cs="Times New Roman"/>
          <w:b/>
          <w:bCs/>
          <w:i/>
          <w:sz w:val="24"/>
          <w:szCs w:val="24"/>
          <w:lang w:eastAsia="zh-CN"/>
        </w:rPr>
        <w:t>Research frontiers</w:t>
      </w:r>
    </w:p>
    <w:p w14:paraId="22F06559"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EF3212">
        <w:rPr>
          <w:rFonts w:ascii="Book Antiqua" w:hAnsi="Book Antiqua" w:cs="Times New Roman"/>
          <w:sz w:val="24"/>
          <w:szCs w:val="24"/>
          <w:lang w:eastAsia="zh-CN"/>
        </w:rPr>
        <w:t>Many studies have confirmed the significant advantage of using PDT in patients with nonresectable Cholangiocarcinoma. Most of these studies included patients that additionally received other palliative treatments (surgery, radiotherapy, chemotherapy)</w:t>
      </w:r>
    </w:p>
    <w:p w14:paraId="647EA81F"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7B6CC0A6"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i/>
          <w:sz w:val="24"/>
          <w:szCs w:val="24"/>
          <w:lang w:eastAsia="zh-CN"/>
        </w:rPr>
      </w:pPr>
      <w:r w:rsidRPr="00EF3212">
        <w:rPr>
          <w:rFonts w:ascii="Book Antiqua" w:hAnsi="Book Antiqua" w:cs="Times New Roman"/>
          <w:b/>
          <w:bCs/>
          <w:i/>
          <w:sz w:val="24"/>
          <w:szCs w:val="24"/>
          <w:lang w:eastAsia="zh-CN"/>
        </w:rPr>
        <w:t>Innovations and breakthroughs</w:t>
      </w:r>
    </w:p>
    <w:p w14:paraId="16279EC9"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b/>
          <w:bCs/>
          <w:i/>
          <w:sz w:val="24"/>
          <w:szCs w:val="24"/>
          <w:lang w:eastAsia="zh-CN"/>
        </w:rPr>
      </w:pPr>
      <w:r w:rsidRPr="00EF3212">
        <w:rPr>
          <w:rFonts w:ascii="Book Antiqua" w:hAnsi="Book Antiqua" w:cs="Times New Roman"/>
          <w:sz w:val="24"/>
          <w:szCs w:val="24"/>
          <w:lang w:eastAsia="zh-CN"/>
        </w:rPr>
        <w:t>PDT combined with biliary stenting improves the success of biliary drainage and has a significant benefit in improving the survival period and quality of life</w:t>
      </w:r>
      <w:bookmarkStart w:id="374" w:name="OLE_LINK1860"/>
      <w:bookmarkStart w:id="375" w:name="OLE_LINK1861"/>
      <w:r w:rsidRPr="00EF3212">
        <w:rPr>
          <w:rFonts w:ascii="Book Antiqua" w:hAnsi="Book Antiqua" w:cs="Times New Roman"/>
          <w:b/>
          <w:bCs/>
          <w:i/>
          <w:sz w:val="24"/>
          <w:szCs w:val="24"/>
          <w:lang w:eastAsia="zh-CN"/>
        </w:rPr>
        <w:t xml:space="preserve"> </w:t>
      </w:r>
    </w:p>
    <w:p w14:paraId="6A049556"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b/>
          <w:bCs/>
          <w:i/>
          <w:sz w:val="24"/>
          <w:szCs w:val="24"/>
          <w:lang w:eastAsia="zh-CN"/>
        </w:rPr>
      </w:pPr>
    </w:p>
    <w:p w14:paraId="09034FE0"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b/>
          <w:bCs/>
          <w:i/>
          <w:sz w:val="24"/>
          <w:szCs w:val="24"/>
          <w:lang w:eastAsia="zh-CN"/>
        </w:rPr>
      </w:pPr>
      <w:r w:rsidRPr="00EF3212">
        <w:rPr>
          <w:rFonts w:ascii="Book Antiqua" w:hAnsi="Book Antiqua" w:cs="Times New Roman"/>
          <w:b/>
          <w:bCs/>
          <w:i/>
          <w:sz w:val="24"/>
          <w:szCs w:val="24"/>
          <w:lang w:eastAsia="zh-CN"/>
        </w:rPr>
        <w:lastRenderedPageBreak/>
        <w:t xml:space="preserve">Applications </w:t>
      </w:r>
    </w:p>
    <w:bookmarkEnd w:id="374"/>
    <w:bookmarkEnd w:id="375"/>
    <w:p w14:paraId="5F1C0975"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EF3212">
        <w:rPr>
          <w:rFonts w:ascii="Book Antiqua" w:hAnsi="Book Antiqua" w:cs="Times New Roman"/>
          <w:sz w:val="24"/>
          <w:szCs w:val="24"/>
          <w:lang w:eastAsia="zh-CN"/>
        </w:rPr>
        <w:t>PDT is beneficial, minimally invasive, and well tolerated with a favorable side effect profile. We conclude that PDT with biliary stenting could be offered to all patients with nonresectable cholangiocarcinoma as a palliative option.</w:t>
      </w:r>
    </w:p>
    <w:p w14:paraId="4C01E908"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13170283" w14:textId="75F4D700"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b/>
          <w:bCs/>
          <w:i/>
          <w:sz w:val="24"/>
          <w:szCs w:val="24"/>
          <w:lang w:eastAsia="zh-CN"/>
        </w:rPr>
      </w:pPr>
      <w:bookmarkStart w:id="376" w:name="OLE_LINK2204"/>
      <w:bookmarkStart w:id="377" w:name="OLE_LINK2135"/>
      <w:bookmarkStart w:id="378" w:name="OLE_LINK2585"/>
      <w:bookmarkStart w:id="379" w:name="OLE_LINK2586"/>
      <w:bookmarkStart w:id="380" w:name="OLE_LINK2709"/>
      <w:bookmarkStart w:id="381" w:name="OLE_LINK2926"/>
      <w:bookmarkStart w:id="382" w:name="OLE_LINK678"/>
      <w:bookmarkStart w:id="383" w:name="OLE_LINK679"/>
      <w:r w:rsidRPr="00EF3212">
        <w:rPr>
          <w:rFonts w:ascii="Book Antiqua" w:hAnsi="Book Antiqua" w:cs="Times New Roman"/>
          <w:b/>
          <w:bCs/>
          <w:i/>
          <w:sz w:val="24"/>
          <w:szCs w:val="24"/>
          <w:lang w:eastAsia="zh-CN"/>
        </w:rPr>
        <w:t>Peer</w:t>
      </w:r>
      <w:r w:rsidRPr="00EF3212">
        <w:rPr>
          <w:rFonts w:ascii="Book Antiqua" w:hAnsi="Book Antiqua" w:cs="Times New Roman" w:hint="eastAsia"/>
          <w:b/>
          <w:bCs/>
          <w:i/>
          <w:sz w:val="24"/>
          <w:szCs w:val="24"/>
          <w:lang w:eastAsia="zh-CN"/>
        </w:rPr>
        <w:t>-</w:t>
      </w:r>
      <w:r w:rsidRPr="00EF3212">
        <w:rPr>
          <w:rFonts w:ascii="Book Antiqua" w:hAnsi="Book Antiqua" w:cs="Times New Roman"/>
          <w:b/>
          <w:bCs/>
          <w:i/>
          <w:sz w:val="24"/>
          <w:szCs w:val="24"/>
          <w:lang w:eastAsia="zh-CN"/>
        </w:rPr>
        <w:t>review</w:t>
      </w: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2"/>
    <w:bookmarkEnd w:id="373"/>
    <w:bookmarkEnd w:id="376"/>
    <w:bookmarkEnd w:id="377"/>
    <w:bookmarkEnd w:id="378"/>
    <w:bookmarkEnd w:id="379"/>
    <w:bookmarkEnd w:id="380"/>
    <w:bookmarkEnd w:id="381"/>
    <w:bookmarkEnd w:id="382"/>
    <w:bookmarkEnd w:id="383"/>
    <w:p w14:paraId="2032B79F" w14:textId="7D1D6FDE"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EF3212">
        <w:rPr>
          <w:rFonts w:ascii="Book Antiqua" w:hAnsi="Book Antiqua" w:cs="Times New Roman"/>
          <w:sz w:val="24"/>
          <w:szCs w:val="24"/>
          <w:lang w:eastAsia="zh-CN"/>
        </w:rPr>
        <w:t xml:space="preserve">The manuscript presents a very excellent research in medical treatment of non-resectable cholangiocarcinoma with </w:t>
      </w:r>
      <w:r w:rsidRPr="00EF3212">
        <w:rPr>
          <w:rFonts w:ascii="Book Antiqua" w:hAnsi="Book Antiqua" w:cs="Times New Roman" w:hint="eastAsia"/>
          <w:sz w:val="24"/>
          <w:szCs w:val="24"/>
          <w:lang w:eastAsia="zh-CN"/>
        </w:rPr>
        <w:t>P</w:t>
      </w:r>
      <w:r w:rsidRPr="00EF3212">
        <w:rPr>
          <w:rFonts w:ascii="Book Antiqua" w:hAnsi="Book Antiqua" w:cs="Times New Roman"/>
          <w:sz w:val="24"/>
          <w:szCs w:val="24"/>
          <w:lang w:eastAsia="zh-CN"/>
        </w:rPr>
        <w:t>DT using meta-analysis approach.</w:t>
      </w:r>
      <w:r w:rsidR="00314E0E" w:rsidRPr="00EF3212">
        <w:rPr>
          <w:rFonts w:ascii="Book Antiqua" w:hAnsi="Book Antiqua" w:cs="Times New Roman"/>
          <w:sz w:val="24"/>
          <w:szCs w:val="24"/>
          <w:lang w:eastAsia="zh-CN"/>
        </w:rPr>
        <w:t xml:space="preserve"> </w:t>
      </w:r>
      <w:r w:rsidRPr="00EF3212">
        <w:rPr>
          <w:rFonts w:ascii="Book Antiqua" w:hAnsi="Book Antiqua" w:cs="Times New Roman"/>
          <w:sz w:val="24"/>
          <w:szCs w:val="24"/>
          <w:lang w:eastAsia="zh-CN"/>
        </w:rPr>
        <w:t>The authors have chosen a good set of objective criteria, aggregated enough information and performed well data analysis with high statistic. The language is well written.</w:t>
      </w:r>
      <w:r w:rsidR="00314E0E" w:rsidRPr="00EF3212">
        <w:rPr>
          <w:rFonts w:ascii="Book Antiqua" w:hAnsi="Book Antiqua" w:cs="Times New Roman"/>
          <w:sz w:val="24"/>
          <w:szCs w:val="24"/>
          <w:lang w:eastAsia="zh-CN"/>
        </w:rPr>
        <w:t xml:space="preserve"> </w:t>
      </w:r>
      <w:r w:rsidRPr="00EF3212">
        <w:rPr>
          <w:rFonts w:ascii="Book Antiqua" w:hAnsi="Book Antiqua" w:cs="Times New Roman"/>
          <w:sz w:val="24"/>
          <w:szCs w:val="24"/>
          <w:lang w:eastAsia="zh-CN"/>
        </w:rPr>
        <w:t xml:space="preserve">The study results should be benefits to medicinal field. </w:t>
      </w:r>
    </w:p>
    <w:p w14:paraId="640C4800" w14:textId="77777777" w:rsidR="006D5FEF" w:rsidRPr="00EF3212" w:rsidRDefault="006D5FEF" w:rsidP="006D5FE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57A0BC15" w14:textId="77777777" w:rsidR="00727307" w:rsidRPr="00EF3212" w:rsidRDefault="00727307" w:rsidP="00F852C9">
      <w:pPr>
        <w:widowControl w:val="0"/>
        <w:autoSpaceDE w:val="0"/>
        <w:autoSpaceDN w:val="0"/>
        <w:adjustRightInd w:val="0"/>
        <w:snapToGrid w:val="0"/>
        <w:spacing w:after="0" w:line="360" w:lineRule="auto"/>
        <w:ind w:firstLine="720"/>
        <w:jc w:val="both"/>
        <w:rPr>
          <w:rFonts w:ascii="Book Antiqua" w:hAnsi="Book Antiqua" w:cs="Times New Roman"/>
          <w:sz w:val="24"/>
          <w:szCs w:val="24"/>
          <w:lang w:eastAsia="zh-CN"/>
        </w:rPr>
      </w:pPr>
    </w:p>
    <w:p w14:paraId="0D7B0557" w14:textId="77777777" w:rsidR="006D5FEF" w:rsidRPr="00EF3212" w:rsidRDefault="006D5FEF">
      <w:pPr>
        <w:rPr>
          <w:rFonts w:ascii="Book Antiqua" w:hAnsi="Book Antiqua" w:cs="Times New Roman"/>
          <w:sz w:val="24"/>
          <w:szCs w:val="24"/>
        </w:rPr>
      </w:pPr>
      <w:bookmarkStart w:id="384" w:name="page19"/>
      <w:bookmarkEnd w:id="384"/>
      <w:r w:rsidRPr="00EF3212">
        <w:rPr>
          <w:rFonts w:ascii="Book Antiqua" w:hAnsi="Book Antiqua" w:cs="Times New Roman"/>
          <w:sz w:val="24"/>
          <w:szCs w:val="24"/>
        </w:rPr>
        <w:br w:type="page"/>
      </w:r>
    </w:p>
    <w:p w14:paraId="0C99E2D4" w14:textId="7001BB4A" w:rsidR="0072503E" w:rsidRPr="00EF3212" w:rsidRDefault="00B70F55" w:rsidP="00F852C9">
      <w:pPr>
        <w:widowControl w:val="0"/>
        <w:autoSpaceDE w:val="0"/>
        <w:autoSpaceDN w:val="0"/>
        <w:adjustRightInd w:val="0"/>
        <w:snapToGrid w:val="0"/>
        <w:spacing w:after="0" w:line="360" w:lineRule="auto"/>
        <w:jc w:val="both"/>
        <w:rPr>
          <w:rFonts w:ascii="Book Antiqua" w:hAnsi="Book Antiqua" w:cs="Book Antiqua"/>
          <w:b/>
          <w:sz w:val="24"/>
          <w:szCs w:val="24"/>
          <w:lang w:val="es-ES_tradnl"/>
        </w:rPr>
      </w:pPr>
      <w:r w:rsidRPr="00EF3212">
        <w:rPr>
          <w:rFonts w:ascii="Book Antiqua" w:hAnsi="Book Antiqua" w:cs="Book Antiqua"/>
          <w:b/>
          <w:sz w:val="24"/>
          <w:szCs w:val="24"/>
          <w:lang w:val="es-ES_tradnl"/>
        </w:rPr>
        <w:lastRenderedPageBreak/>
        <w:t>REFERENCES</w:t>
      </w:r>
    </w:p>
    <w:p w14:paraId="205C489D"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bookmarkStart w:id="385" w:name="OLE_LINK134"/>
      <w:bookmarkStart w:id="386" w:name="OLE_LINK135"/>
      <w:r w:rsidRPr="002E662E">
        <w:rPr>
          <w:rFonts w:ascii="Book Antiqua" w:eastAsia="SimSun" w:hAnsi="Book Antiqua" w:cs="SimSun"/>
          <w:color w:val="000000"/>
          <w:sz w:val="24"/>
          <w:szCs w:val="24"/>
          <w:lang w:val="es-ES_tradnl" w:eastAsia="zh-CN"/>
        </w:rPr>
        <w:t>1 </w:t>
      </w:r>
      <w:r w:rsidRPr="002E662E">
        <w:rPr>
          <w:rFonts w:ascii="Book Antiqua" w:eastAsia="SimSun" w:hAnsi="Book Antiqua" w:cs="SimSun"/>
          <w:b/>
          <w:bCs/>
          <w:color w:val="000000"/>
          <w:sz w:val="24"/>
          <w:szCs w:val="24"/>
          <w:lang w:val="es-ES_tradnl" w:eastAsia="zh-CN"/>
        </w:rPr>
        <w:t>Shaib Y</w:t>
      </w:r>
      <w:r w:rsidRPr="002E662E">
        <w:rPr>
          <w:rFonts w:ascii="Book Antiqua" w:eastAsia="SimSun" w:hAnsi="Book Antiqua" w:cs="SimSun"/>
          <w:color w:val="000000"/>
          <w:sz w:val="24"/>
          <w:szCs w:val="24"/>
          <w:lang w:val="es-ES_tradnl" w:eastAsia="zh-CN"/>
        </w:rPr>
        <w:t xml:space="preserve">, El-Serag HB. </w:t>
      </w:r>
      <w:r w:rsidRPr="002E662E">
        <w:rPr>
          <w:rFonts w:ascii="Book Antiqua" w:eastAsia="SimSun" w:hAnsi="Book Antiqua" w:cs="SimSun"/>
          <w:color w:val="000000"/>
          <w:sz w:val="24"/>
          <w:szCs w:val="24"/>
          <w:lang w:eastAsia="zh-CN"/>
        </w:rPr>
        <w:t>The epidemiology of cholangiocarcinoma. </w:t>
      </w:r>
      <w:r w:rsidRPr="002E662E">
        <w:rPr>
          <w:rFonts w:ascii="Book Antiqua" w:eastAsia="SimSun" w:hAnsi="Book Antiqua" w:cs="SimSun"/>
          <w:i/>
          <w:iCs/>
          <w:color w:val="000000"/>
          <w:sz w:val="24"/>
          <w:szCs w:val="24"/>
          <w:lang w:eastAsia="zh-CN"/>
        </w:rPr>
        <w:t>Semin Liver Dis</w:t>
      </w:r>
      <w:r w:rsidRPr="002E662E">
        <w:rPr>
          <w:rFonts w:ascii="Book Antiqua" w:eastAsia="SimSun" w:hAnsi="Book Antiqua" w:cs="SimSun"/>
          <w:color w:val="000000"/>
          <w:sz w:val="24"/>
          <w:szCs w:val="24"/>
          <w:lang w:eastAsia="zh-CN"/>
        </w:rPr>
        <w:t> 2004; </w:t>
      </w:r>
      <w:r w:rsidRPr="002E662E">
        <w:rPr>
          <w:rFonts w:ascii="Book Antiqua" w:eastAsia="SimSun" w:hAnsi="Book Antiqua" w:cs="SimSun"/>
          <w:b/>
          <w:bCs/>
          <w:color w:val="000000"/>
          <w:sz w:val="24"/>
          <w:szCs w:val="24"/>
          <w:lang w:eastAsia="zh-CN"/>
        </w:rPr>
        <w:t>24</w:t>
      </w:r>
      <w:r w:rsidRPr="002E662E">
        <w:rPr>
          <w:rFonts w:ascii="Book Antiqua" w:eastAsia="SimSun" w:hAnsi="Book Antiqua" w:cs="SimSun"/>
          <w:color w:val="000000"/>
          <w:sz w:val="24"/>
          <w:szCs w:val="24"/>
          <w:lang w:eastAsia="zh-CN"/>
        </w:rPr>
        <w:t>: 115-125 [PMID: 15192785 DOI: 10.1055/s-2004-828889]</w:t>
      </w:r>
    </w:p>
    <w:p w14:paraId="0F5A6656"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2 </w:t>
      </w:r>
      <w:r w:rsidRPr="002E662E">
        <w:rPr>
          <w:rFonts w:ascii="Book Antiqua" w:eastAsia="SimSun" w:hAnsi="Book Antiqua" w:cs="SimSun"/>
          <w:b/>
          <w:bCs/>
          <w:color w:val="000000"/>
          <w:sz w:val="24"/>
          <w:szCs w:val="24"/>
          <w:lang w:eastAsia="zh-CN"/>
        </w:rPr>
        <w:t>Rea DJ</w:t>
      </w:r>
      <w:r w:rsidRPr="002E662E">
        <w:rPr>
          <w:rFonts w:ascii="Book Antiqua" w:eastAsia="SimSun" w:hAnsi="Book Antiqua" w:cs="SimSun"/>
          <w:color w:val="000000"/>
          <w:sz w:val="24"/>
          <w:szCs w:val="24"/>
          <w:lang w:eastAsia="zh-CN"/>
        </w:rPr>
        <w:t>, Munoz-Juarez M, Farnell MB, Donohue JH, Que FG, Crownhart B, Larson D, Nagorney DM. Major hepatic resection for hilar cholangiocarcinoma: analysis of 46 patients. </w:t>
      </w:r>
      <w:r w:rsidRPr="002E662E">
        <w:rPr>
          <w:rFonts w:ascii="Book Antiqua" w:eastAsia="SimSun" w:hAnsi="Book Antiqua" w:cs="SimSun"/>
          <w:i/>
          <w:iCs/>
          <w:color w:val="000000"/>
          <w:sz w:val="24"/>
          <w:szCs w:val="24"/>
          <w:lang w:eastAsia="zh-CN"/>
        </w:rPr>
        <w:t>Arch Surg</w:t>
      </w:r>
      <w:r w:rsidRPr="002E662E">
        <w:rPr>
          <w:rFonts w:ascii="Book Antiqua" w:eastAsia="SimSun" w:hAnsi="Book Antiqua" w:cs="SimSun"/>
          <w:color w:val="000000"/>
          <w:sz w:val="24"/>
          <w:szCs w:val="24"/>
          <w:lang w:eastAsia="zh-CN"/>
        </w:rPr>
        <w:t> 2004; </w:t>
      </w:r>
      <w:r w:rsidRPr="002E662E">
        <w:rPr>
          <w:rFonts w:ascii="Book Antiqua" w:eastAsia="SimSun" w:hAnsi="Book Antiqua" w:cs="SimSun"/>
          <w:b/>
          <w:bCs/>
          <w:color w:val="000000"/>
          <w:sz w:val="24"/>
          <w:szCs w:val="24"/>
          <w:lang w:eastAsia="zh-CN"/>
        </w:rPr>
        <w:t>139</w:t>
      </w:r>
      <w:r w:rsidRPr="002E662E">
        <w:rPr>
          <w:rFonts w:ascii="Book Antiqua" w:eastAsia="SimSun" w:hAnsi="Book Antiqua" w:cs="SimSun"/>
          <w:color w:val="000000"/>
          <w:sz w:val="24"/>
          <w:szCs w:val="24"/>
          <w:lang w:eastAsia="zh-CN"/>
        </w:rPr>
        <w:t>: 514-23; discussion 523-5 [PMID: 15136352 DOI: 10.1001/archsurg.139.5.514]</w:t>
      </w:r>
    </w:p>
    <w:p w14:paraId="1A14A6AB"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3 </w:t>
      </w:r>
      <w:r w:rsidRPr="002E662E">
        <w:rPr>
          <w:rFonts w:ascii="Book Antiqua" w:eastAsia="SimSun" w:hAnsi="Book Antiqua" w:cs="SimSun"/>
          <w:b/>
          <w:bCs/>
          <w:color w:val="000000"/>
          <w:sz w:val="24"/>
          <w:szCs w:val="24"/>
          <w:lang w:eastAsia="zh-CN"/>
        </w:rPr>
        <w:t>Jarnagin WR</w:t>
      </w:r>
      <w:r w:rsidRPr="002E662E">
        <w:rPr>
          <w:rFonts w:ascii="Book Antiqua" w:eastAsia="SimSun" w:hAnsi="Book Antiqua" w:cs="SimSun"/>
          <w:color w:val="000000"/>
          <w:sz w:val="24"/>
          <w:szCs w:val="24"/>
          <w:lang w:eastAsia="zh-CN"/>
        </w:rPr>
        <w:t>, Fong Y, DeMatteo RP, Gonen M, Burke EC, Bodniewicz BS J, Youssef BA M, Klimstra D, Blumgart LH. Staging, resectability, and outcome in 225 patients with hilar cholangiocarcinoma. </w:t>
      </w:r>
      <w:r w:rsidRPr="002E662E">
        <w:rPr>
          <w:rFonts w:ascii="Book Antiqua" w:eastAsia="SimSun" w:hAnsi="Book Antiqua" w:cs="SimSun"/>
          <w:i/>
          <w:iCs/>
          <w:color w:val="000000"/>
          <w:sz w:val="24"/>
          <w:szCs w:val="24"/>
          <w:lang w:eastAsia="zh-CN"/>
        </w:rPr>
        <w:t>Ann Surg</w:t>
      </w:r>
      <w:r w:rsidRPr="002E662E">
        <w:rPr>
          <w:rFonts w:ascii="Book Antiqua" w:eastAsia="SimSun" w:hAnsi="Book Antiqua" w:cs="SimSun"/>
          <w:color w:val="000000"/>
          <w:sz w:val="24"/>
          <w:szCs w:val="24"/>
          <w:lang w:eastAsia="zh-CN"/>
        </w:rPr>
        <w:t> 2001; </w:t>
      </w:r>
      <w:r w:rsidRPr="002E662E">
        <w:rPr>
          <w:rFonts w:ascii="Book Antiqua" w:eastAsia="SimSun" w:hAnsi="Book Antiqua" w:cs="SimSun"/>
          <w:b/>
          <w:bCs/>
          <w:color w:val="000000"/>
          <w:sz w:val="24"/>
          <w:szCs w:val="24"/>
          <w:lang w:eastAsia="zh-CN"/>
        </w:rPr>
        <w:t>234</w:t>
      </w:r>
      <w:r w:rsidRPr="002E662E">
        <w:rPr>
          <w:rFonts w:ascii="Book Antiqua" w:eastAsia="SimSun" w:hAnsi="Book Antiqua" w:cs="SimSun"/>
          <w:color w:val="000000"/>
          <w:sz w:val="24"/>
          <w:szCs w:val="24"/>
          <w:lang w:eastAsia="zh-CN"/>
        </w:rPr>
        <w:t>: 507-17; discussion 517-9 [PMID: 11573044]</w:t>
      </w:r>
    </w:p>
    <w:p w14:paraId="254AB528"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4 </w:t>
      </w:r>
      <w:r w:rsidRPr="002E662E">
        <w:rPr>
          <w:rFonts w:ascii="Book Antiqua" w:eastAsia="SimSun" w:hAnsi="Book Antiqua" w:cs="SimSun"/>
          <w:b/>
          <w:bCs/>
          <w:color w:val="000000"/>
          <w:sz w:val="24"/>
          <w:szCs w:val="24"/>
          <w:lang w:eastAsia="zh-CN"/>
        </w:rPr>
        <w:t>Dinant S</w:t>
      </w:r>
      <w:r w:rsidRPr="002E662E">
        <w:rPr>
          <w:rFonts w:ascii="Book Antiqua" w:eastAsia="SimSun" w:hAnsi="Book Antiqua" w:cs="SimSun"/>
          <w:color w:val="000000"/>
          <w:sz w:val="24"/>
          <w:szCs w:val="24"/>
          <w:lang w:eastAsia="zh-CN"/>
        </w:rPr>
        <w:t>, Gerhards MF, Rauws EA, Busch OR, Gouma DJ, van Gulik TM. Improved outcome of resection of hilar cholangiocarcinoma (Klatskin tumor). </w:t>
      </w:r>
      <w:r w:rsidRPr="002E662E">
        <w:rPr>
          <w:rFonts w:ascii="Book Antiqua" w:eastAsia="SimSun" w:hAnsi="Book Antiqua" w:cs="SimSun"/>
          <w:i/>
          <w:iCs/>
          <w:color w:val="000000"/>
          <w:sz w:val="24"/>
          <w:szCs w:val="24"/>
          <w:lang w:eastAsia="zh-CN"/>
        </w:rPr>
        <w:t>Ann Surg Oncol</w:t>
      </w:r>
      <w:r w:rsidRPr="002E662E">
        <w:rPr>
          <w:rFonts w:ascii="Book Antiqua" w:eastAsia="SimSun" w:hAnsi="Book Antiqua" w:cs="SimSun"/>
          <w:color w:val="000000"/>
          <w:sz w:val="24"/>
          <w:szCs w:val="24"/>
          <w:lang w:eastAsia="zh-CN"/>
        </w:rPr>
        <w:t> 2006; </w:t>
      </w:r>
      <w:r w:rsidRPr="002E662E">
        <w:rPr>
          <w:rFonts w:ascii="Book Antiqua" w:eastAsia="SimSun" w:hAnsi="Book Antiqua" w:cs="SimSun"/>
          <w:b/>
          <w:bCs/>
          <w:color w:val="000000"/>
          <w:sz w:val="24"/>
          <w:szCs w:val="24"/>
          <w:lang w:eastAsia="zh-CN"/>
        </w:rPr>
        <w:t>13</w:t>
      </w:r>
      <w:r w:rsidRPr="002E662E">
        <w:rPr>
          <w:rFonts w:ascii="Book Antiqua" w:eastAsia="SimSun" w:hAnsi="Book Antiqua" w:cs="SimSun"/>
          <w:color w:val="000000"/>
          <w:sz w:val="24"/>
          <w:szCs w:val="24"/>
          <w:lang w:eastAsia="zh-CN"/>
        </w:rPr>
        <w:t>: 872-880 [PMID: 16614876 DOI: 10.1245/ASO.2006.05.053]</w:t>
      </w:r>
    </w:p>
    <w:p w14:paraId="3E147A80"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5 </w:t>
      </w:r>
      <w:r w:rsidRPr="002E662E">
        <w:rPr>
          <w:rFonts w:ascii="Book Antiqua" w:eastAsia="SimSun" w:hAnsi="Book Antiqua" w:cs="SimSun"/>
          <w:b/>
          <w:bCs/>
          <w:color w:val="000000"/>
          <w:sz w:val="24"/>
          <w:szCs w:val="24"/>
          <w:lang w:eastAsia="zh-CN"/>
        </w:rPr>
        <w:t>Hasegawa S</w:t>
      </w:r>
      <w:r w:rsidRPr="002E662E">
        <w:rPr>
          <w:rFonts w:ascii="Book Antiqua" w:eastAsia="SimSun" w:hAnsi="Book Antiqua" w:cs="SimSun"/>
          <w:color w:val="000000"/>
          <w:sz w:val="24"/>
          <w:szCs w:val="24"/>
          <w:lang w:eastAsia="zh-CN"/>
        </w:rPr>
        <w:t>, Ikai I, Fujii H, Hatano E, Shimahara Y. Surgical resection of hilar cholangiocarcinoma: analysis of survival and postoperative complications. </w:t>
      </w:r>
      <w:r w:rsidRPr="002E662E">
        <w:rPr>
          <w:rFonts w:ascii="Book Antiqua" w:eastAsia="SimSun" w:hAnsi="Book Antiqua" w:cs="SimSun"/>
          <w:i/>
          <w:iCs/>
          <w:color w:val="000000"/>
          <w:sz w:val="24"/>
          <w:szCs w:val="24"/>
          <w:lang w:eastAsia="zh-CN"/>
        </w:rPr>
        <w:t>World J Surg</w:t>
      </w:r>
      <w:r w:rsidRPr="002E662E">
        <w:rPr>
          <w:rFonts w:ascii="Book Antiqua" w:eastAsia="SimSun" w:hAnsi="Book Antiqua" w:cs="SimSun"/>
          <w:color w:val="000000"/>
          <w:sz w:val="24"/>
          <w:szCs w:val="24"/>
          <w:lang w:eastAsia="zh-CN"/>
        </w:rPr>
        <w:t> 2007; </w:t>
      </w:r>
      <w:r w:rsidRPr="002E662E">
        <w:rPr>
          <w:rFonts w:ascii="Book Antiqua" w:eastAsia="SimSun" w:hAnsi="Book Antiqua" w:cs="SimSun"/>
          <w:b/>
          <w:bCs/>
          <w:color w:val="000000"/>
          <w:sz w:val="24"/>
          <w:szCs w:val="24"/>
          <w:lang w:eastAsia="zh-CN"/>
        </w:rPr>
        <w:t>31</w:t>
      </w:r>
      <w:r w:rsidRPr="002E662E">
        <w:rPr>
          <w:rFonts w:ascii="Book Antiqua" w:eastAsia="SimSun" w:hAnsi="Book Antiqua" w:cs="SimSun"/>
          <w:color w:val="000000"/>
          <w:sz w:val="24"/>
          <w:szCs w:val="24"/>
          <w:lang w:eastAsia="zh-CN"/>
        </w:rPr>
        <w:t>: 1256-1263 [PMID: 17453285 DOI: 10.1007/s00268-007-9001-y]</w:t>
      </w:r>
    </w:p>
    <w:p w14:paraId="32AC5878"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6 </w:t>
      </w:r>
      <w:r w:rsidRPr="002E662E">
        <w:rPr>
          <w:rFonts w:ascii="Book Antiqua" w:eastAsia="SimSun" w:hAnsi="Book Antiqua" w:cs="SimSun"/>
          <w:b/>
          <w:bCs/>
          <w:color w:val="000000"/>
          <w:sz w:val="24"/>
          <w:szCs w:val="24"/>
          <w:lang w:eastAsia="zh-CN"/>
        </w:rPr>
        <w:t>Hemming AW</w:t>
      </w:r>
      <w:r w:rsidRPr="002E662E">
        <w:rPr>
          <w:rFonts w:ascii="Book Antiqua" w:eastAsia="SimSun" w:hAnsi="Book Antiqua" w:cs="SimSun"/>
          <w:color w:val="000000"/>
          <w:sz w:val="24"/>
          <w:szCs w:val="24"/>
          <w:lang w:eastAsia="zh-CN"/>
        </w:rPr>
        <w:t>, Reed AI, Fujita S, Foley DP, Howard RJ. Surgical management of hilar cholangiocarcinoma. </w:t>
      </w:r>
      <w:r w:rsidRPr="002E662E">
        <w:rPr>
          <w:rFonts w:ascii="Book Antiqua" w:eastAsia="SimSun" w:hAnsi="Book Antiqua" w:cs="SimSun"/>
          <w:i/>
          <w:iCs/>
          <w:color w:val="000000"/>
          <w:sz w:val="24"/>
          <w:szCs w:val="24"/>
          <w:lang w:eastAsia="zh-CN"/>
        </w:rPr>
        <w:t>Ann Surg</w:t>
      </w:r>
      <w:r w:rsidRPr="002E662E">
        <w:rPr>
          <w:rFonts w:ascii="Book Antiqua" w:eastAsia="SimSun" w:hAnsi="Book Antiqua" w:cs="SimSun"/>
          <w:color w:val="000000"/>
          <w:sz w:val="24"/>
          <w:szCs w:val="24"/>
          <w:lang w:eastAsia="zh-CN"/>
        </w:rPr>
        <w:t> 2005; </w:t>
      </w:r>
      <w:r w:rsidRPr="002E662E">
        <w:rPr>
          <w:rFonts w:ascii="Book Antiqua" w:eastAsia="SimSun" w:hAnsi="Book Antiqua" w:cs="SimSun"/>
          <w:b/>
          <w:bCs/>
          <w:color w:val="000000"/>
          <w:sz w:val="24"/>
          <w:szCs w:val="24"/>
          <w:lang w:eastAsia="zh-CN"/>
        </w:rPr>
        <w:t>241</w:t>
      </w:r>
      <w:r w:rsidRPr="002E662E">
        <w:rPr>
          <w:rFonts w:ascii="Book Antiqua" w:eastAsia="SimSun" w:hAnsi="Book Antiqua" w:cs="SimSun"/>
          <w:color w:val="000000"/>
          <w:sz w:val="24"/>
          <w:szCs w:val="24"/>
          <w:lang w:eastAsia="zh-CN"/>
        </w:rPr>
        <w:t>: 693-69; discussion 693-69; [PMID: 15849505]</w:t>
      </w:r>
    </w:p>
    <w:p w14:paraId="18CAB083"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7 </w:t>
      </w:r>
      <w:r w:rsidRPr="002E662E">
        <w:rPr>
          <w:rFonts w:ascii="Book Antiqua" w:eastAsia="SimSun" w:hAnsi="Book Antiqua" w:cs="SimSun"/>
          <w:b/>
          <w:bCs/>
          <w:color w:val="000000"/>
          <w:sz w:val="24"/>
          <w:szCs w:val="24"/>
          <w:lang w:eastAsia="zh-CN"/>
        </w:rPr>
        <w:t>Kawasaki S</w:t>
      </w:r>
      <w:r w:rsidRPr="002E662E">
        <w:rPr>
          <w:rFonts w:ascii="Book Antiqua" w:eastAsia="SimSun" w:hAnsi="Book Antiqua" w:cs="SimSun"/>
          <w:color w:val="000000"/>
          <w:sz w:val="24"/>
          <w:szCs w:val="24"/>
          <w:lang w:eastAsia="zh-CN"/>
        </w:rPr>
        <w:t>, Imamura H, Kobayashi A, Noike T, Miwa S, Miyagawa S. Results of surgical resection for patients with hilar bile duct cancer: application of extended hepatectomy after biliary drainage and hemihepatic portal vein embolization. </w:t>
      </w:r>
      <w:r w:rsidRPr="002E662E">
        <w:rPr>
          <w:rFonts w:ascii="Book Antiqua" w:eastAsia="SimSun" w:hAnsi="Book Antiqua" w:cs="SimSun"/>
          <w:i/>
          <w:iCs/>
          <w:color w:val="000000"/>
          <w:sz w:val="24"/>
          <w:szCs w:val="24"/>
          <w:lang w:eastAsia="zh-CN"/>
        </w:rPr>
        <w:t>Ann Surg</w:t>
      </w:r>
      <w:r w:rsidRPr="002E662E">
        <w:rPr>
          <w:rFonts w:ascii="Book Antiqua" w:eastAsia="SimSun" w:hAnsi="Book Antiqua" w:cs="SimSun"/>
          <w:color w:val="000000"/>
          <w:sz w:val="24"/>
          <w:szCs w:val="24"/>
          <w:lang w:eastAsia="zh-CN"/>
        </w:rPr>
        <w:t> 2003; </w:t>
      </w:r>
      <w:r w:rsidRPr="002E662E">
        <w:rPr>
          <w:rFonts w:ascii="Book Antiqua" w:eastAsia="SimSun" w:hAnsi="Book Antiqua" w:cs="SimSun"/>
          <w:b/>
          <w:bCs/>
          <w:color w:val="000000"/>
          <w:sz w:val="24"/>
          <w:szCs w:val="24"/>
          <w:lang w:eastAsia="zh-CN"/>
        </w:rPr>
        <w:t>238</w:t>
      </w:r>
      <w:r w:rsidRPr="002E662E">
        <w:rPr>
          <w:rFonts w:ascii="Book Antiqua" w:eastAsia="SimSun" w:hAnsi="Book Antiqua" w:cs="SimSun"/>
          <w:color w:val="000000"/>
          <w:sz w:val="24"/>
          <w:szCs w:val="24"/>
          <w:lang w:eastAsia="zh-CN"/>
        </w:rPr>
        <w:t>: 84-92 [PMID: 12832969 DOI: 10.1097/01.SLA.0000074984.83031.02]</w:t>
      </w:r>
    </w:p>
    <w:p w14:paraId="32E25EEB"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075DB8">
        <w:rPr>
          <w:rFonts w:ascii="Book Antiqua" w:eastAsia="SimSun" w:hAnsi="Book Antiqua" w:cs="SimSun"/>
          <w:color w:val="000000"/>
          <w:sz w:val="24"/>
          <w:szCs w:val="24"/>
          <w:lang w:val="es-ES_tradnl" w:eastAsia="zh-CN"/>
        </w:rPr>
        <w:t>8 </w:t>
      </w:r>
      <w:r w:rsidRPr="00075DB8">
        <w:rPr>
          <w:rFonts w:ascii="Book Antiqua" w:eastAsia="SimSun" w:hAnsi="Book Antiqua" w:cs="SimSun"/>
          <w:b/>
          <w:bCs/>
          <w:color w:val="000000"/>
          <w:sz w:val="24"/>
          <w:szCs w:val="24"/>
          <w:lang w:val="es-ES_tradnl" w:eastAsia="zh-CN"/>
        </w:rPr>
        <w:t>Nakeeb A</w:t>
      </w:r>
      <w:r w:rsidRPr="00075DB8">
        <w:rPr>
          <w:rFonts w:ascii="Book Antiqua" w:eastAsia="SimSun" w:hAnsi="Book Antiqua" w:cs="SimSun"/>
          <w:color w:val="000000"/>
          <w:sz w:val="24"/>
          <w:szCs w:val="24"/>
          <w:lang w:val="es-ES_tradnl" w:eastAsia="zh-CN"/>
        </w:rPr>
        <w:t xml:space="preserve">, Pitt HA, Sohn TA, Coleman J, Abrams RA, Piantadosi S, Hruban RH, Lillemoe KD, Yeo CJ, Cameron JL. </w:t>
      </w:r>
      <w:r w:rsidRPr="002E662E">
        <w:rPr>
          <w:rFonts w:ascii="Book Antiqua" w:eastAsia="SimSun" w:hAnsi="Book Antiqua" w:cs="SimSun"/>
          <w:color w:val="000000"/>
          <w:sz w:val="24"/>
          <w:szCs w:val="24"/>
          <w:lang w:eastAsia="zh-CN"/>
        </w:rPr>
        <w:t>Cholangiocarcinoma. A spectrum of intrahepatic, perihilar, and distal tumors. </w:t>
      </w:r>
      <w:r w:rsidRPr="002E662E">
        <w:rPr>
          <w:rFonts w:ascii="Book Antiqua" w:eastAsia="SimSun" w:hAnsi="Book Antiqua" w:cs="SimSun"/>
          <w:i/>
          <w:iCs/>
          <w:color w:val="000000"/>
          <w:sz w:val="24"/>
          <w:szCs w:val="24"/>
          <w:lang w:eastAsia="zh-CN"/>
        </w:rPr>
        <w:t>Ann Surg</w:t>
      </w:r>
      <w:r w:rsidRPr="002E662E">
        <w:rPr>
          <w:rFonts w:ascii="Book Antiqua" w:eastAsia="SimSun" w:hAnsi="Book Antiqua" w:cs="SimSun"/>
          <w:color w:val="000000"/>
          <w:sz w:val="24"/>
          <w:szCs w:val="24"/>
          <w:lang w:eastAsia="zh-CN"/>
        </w:rPr>
        <w:t> 1996; </w:t>
      </w:r>
      <w:r w:rsidRPr="002E662E">
        <w:rPr>
          <w:rFonts w:ascii="Book Antiqua" w:eastAsia="SimSun" w:hAnsi="Book Antiqua" w:cs="SimSun"/>
          <w:b/>
          <w:bCs/>
          <w:color w:val="000000"/>
          <w:sz w:val="24"/>
          <w:szCs w:val="24"/>
          <w:lang w:eastAsia="zh-CN"/>
        </w:rPr>
        <w:t>224</w:t>
      </w:r>
      <w:r w:rsidRPr="002E662E">
        <w:rPr>
          <w:rFonts w:ascii="Book Antiqua" w:eastAsia="SimSun" w:hAnsi="Book Antiqua" w:cs="SimSun"/>
          <w:color w:val="000000"/>
          <w:sz w:val="24"/>
          <w:szCs w:val="24"/>
          <w:lang w:eastAsia="zh-CN"/>
        </w:rPr>
        <w:t>: 463-73; discussion 473-5 [PMID: 8857851]</w:t>
      </w:r>
    </w:p>
    <w:p w14:paraId="3160223B"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9 </w:t>
      </w:r>
      <w:r w:rsidRPr="002E662E">
        <w:rPr>
          <w:rFonts w:ascii="Book Antiqua" w:eastAsia="SimSun" w:hAnsi="Book Antiqua" w:cs="SimSun"/>
          <w:b/>
          <w:bCs/>
          <w:color w:val="000000"/>
          <w:sz w:val="24"/>
          <w:szCs w:val="24"/>
          <w:lang w:eastAsia="zh-CN"/>
        </w:rPr>
        <w:t>Nathan H</w:t>
      </w:r>
      <w:r w:rsidRPr="002E662E">
        <w:rPr>
          <w:rFonts w:ascii="Book Antiqua" w:eastAsia="SimSun" w:hAnsi="Book Antiqua" w:cs="SimSun"/>
          <w:color w:val="000000"/>
          <w:sz w:val="24"/>
          <w:szCs w:val="24"/>
          <w:lang w:eastAsia="zh-CN"/>
        </w:rPr>
        <w:t>, Aloia TA, Vauthey JN, Abdalla EK, Zhu AX, Schulick RD, Choti MA, Pawlik TM. A proposed staging system for intrahepatic cholangiocarcinoma. </w:t>
      </w:r>
      <w:r w:rsidRPr="002E662E">
        <w:rPr>
          <w:rFonts w:ascii="Book Antiqua" w:eastAsia="SimSun" w:hAnsi="Book Antiqua" w:cs="SimSun"/>
          <w:i/>
          <w:iCs/>
          <w:color w:val="000000"/>
          <w:sz w:val="24"/>
          <w:szCs w:val="24"/>
          <w:lang w:eastAsia="zh-CN"/>
        </w:rPr>
        <w:t>Ann Surg Oncol</w:t>
      </w:r>
      <w:r w:rsidRPr="002E662E">
        <w:rPr>
          <w:rFonts w:ascii="Book Antiqua" w:eastAsia="SimSun" w:hAnsi="Book Antiqua" w:cs="SimSun"/>
          <w:color w:val="000000"/>
          <w:sz w:val="24"/>
          <w:szCs w:val="24"/>
          <w:lang w:eastAsia="zh-CN"/>
        </w:rPr>
        <w:t> 2009; </w:t>
      </w:r>
      <w:r w:rsidRPr="002E662E">
        <w:rPr>
          <w:rFonts w:ascii="Book Antiqua" w:eastAsia="SimSun" w:hAnsi="Book Antiqua" w:cs="SimSun"/>
          <w:b/>
          <w:bCs/>
          <w:color w:val="000000"/>
          <w:sz w:val="24"/>
          <w:szCs w:val="24"/>
          <w:lang w:eastAsia="zh-CN"/>
        </w:rPr>
        <w:t>16</w:t>
      </w:r>
      <w:r w:rsidRPr="002E662E">
        <w:rPr>
          <w:rFonts w:ascii="Book Antiqua" w:eastAsia="SimSun" w:hAnsi="Book Antiqua" w:cs="SimSun"/>
          <w:color w:val="000000"/>
          <w:sz w:val="24"/>
          <w:szCs w:val="24"/>
          <w:lang w:eastAsia="zh-CN"/>
        </w:rPr>
        <w:t>: 14-22 [PMID: 18987916 DOI: 10.1245/s10434-008-0180-z]</w:t>
      </w:r>
    </w:p>
    <w:p w14:paraId="500E0880"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val="es-ES_tradnl" w:eastAsia="zh-CN"/>
        </w:rPr>
        <w:lastRenderedPageBreak/>
        <w:t>10 </w:t>
      </w:r>
      <w:r w:rsidRPr="002E662E">
        <w:rPr>
          <w:rFonts w:ascii="Book Antiqua" w:eastAsia="SimSun" w:hAnsi="Book Antiqua" w:cs="SimSun"/>
          <w:b/>
          <w:bCs/>
          <w:color w:val="000000"/>
          <w:sz w:val="24"/>
          <w:szCs w:val="24"/>
          <w:lang w:val="es-ES_tradnl" w:eastAsia="zh-CN"/>
        </w:rPr>
        <w:t>Gao F</w:t>
      </w:r>
      <w:r w:rsidRPr="002E662E">
        <w:rPr>
          <w:rFonts w:ascii="Book Antiqua" w:eastAsia="SimSun" w:hAnsi="Book Antiqua" w:cs="SimSun"/>
          <w:color w:val="000000"/>
          <w:sz w:val="24"/>
          <w:szCs w:val="24"/>
          <w:lang w:val="es-ES_tradnl" w:eastAsia="zh-CN"/>
        </w:rPr>
        <w:t xml:space="preserve">, Bai Y, Ma SR, Liu F, Li ZS. </w:t>
      </w:r>
      <w:r w:rsidRPr="002E662E">
        <w:rPr>
          <w:rFonts w:ascii="Book Antiqua" w:eastAsia="SimSun" w:hAnsi="Book Antiqua" w:cs="SimSun"/>
          <w:color w:val="000000"/>
          <w:sz w:val="24"/>
          <w:szCs w:val="24"/>
          <w:lang w:eastAsia="zh-CN"/>
        </w:rPr>
        <w:t>Systematic review: photodynamic therapy for unresectable cholangiocarcinoma. </w:t>
      </w:r>
      <w:r w:rsidRPr="002E662E">
        <w:rPr>
          <w:rFonts w:ascii="Book Antiqua" w:eastAsia="SimSun" w:hAnsi="Book Antiqua" w:cs="SimSun"/>
          <w:i/>
          <w:iCs/>
          <w:color w:val="000000"/>
          <w:sz w:val="24"/>
          <w:szCs w:val="24"/>
          <w:lang w:eastAsia="zh-CN"/>
        </w:rPr>
        <w:t>J Hepatobiliary Pancreat Sci</w:t>
      </w:r>
      <w:r w:rsidRPr="002E662E">
        <w:rPr>
          <w:rFonts w:ascii="Book Antiqua" w:eastAsia="SimSun" w:hAnsi="Book Antiqua" w:cs="SimSun"/>
          <w:color w:val="000000"/>
          <w:sz w:val="24"/>
          <w:szCs w:val="24"/>
          <w:lang w:eastAsia="zh-CN"/>
        </w:rPr>
        <w:t> 2010; </w:t>
      </w:r>
      <w:r w:rsidRPr="002E662E">
        <w:rPr>
          <w:rFonts w:ascii="Book Antiqua" w:eastAsia="SimSun" w:hAnsi="Book Antiqua" w:cs="SimSun"/>
          <w:b/>
          <w:bCs/>
          <w:color w:val="000000"/>
          <w:sz w:val="24"/>
          <w:szCs w:val="24"/>
          <w:lang w:eastAsia="zh-CN"/>
        </w:rPr>
        <w:t>17</w:t>
      </w:r>
      <w:r w:rsidRPr="002E662E">
        <w:rPr>
          <w:rFonts w:ascii="Book Antiqua" w:eastAsia="SimSun" w:hAnsi="Book Antiqua" w:cs="SimSun"/>
          <w:color w:val="000000"/>
          <w:sz w:val="24"/>
          <w:szCs w:val="24"/>
          <w:lang w:eastAsia="zh-CN"/>
        </w:rPr>
        <w:t>: 125-131 [PMID: 19455276 DOI: 10.1007/s00534-009-0109-3]</w:t>
      </w:r>
    </w:p>
    <w:p w14:paraId="4568F2E3"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 xml:space="preserve">11 </w:t>
      </w:r>
      <w:r w:rsidRPr="002E662E">
        <w:rPr>
          <w:rFonts w:ascii="Book Antiqua" w:eastAsia="SimSun" w:hAnsi="Book Antiqua" w:cs="SimSun"/>
          <w:b/>
          <w:color w:val="000000"/>
          <w:sz w:val="24"/>
          <w:szCs w:val="24"/>
          <w:lang w:eastAsia="zh-CN"/>
        </w:rPr>
        <w:t>Moole H</w:t>
      </w:r>
      <w:r w:rsidRPr="002E662E">
        <w:rPr>
          <w:rFonts w:ascii="Book Antiqua" w:eastAsia="SimSun" w:hAnsi="Book Antiqua" w:cs="SimSun"/>
          <w:color w:val="000000"/>
          <w:sz w:val="24"/>
          <w:szCs w:val="24"/>
          <w:lang w:eastAsia="zh-CN"/>
        </w:rPr>
        <w:t xml:space="preserve">, Dhillon S, Volmar F, Cashman M, Bechtold M, Puli S. Mo1378 Is There a Survival and Morbidity Benefit of Covered Over Uncovered Metal Stents in Malignant Biliary Strictures? A Meta-Analysis and Systematic Review. </w:t>
      </w:r>
      <w:r w:rsidRPr="002E662E">
        <w:rPr>
          <w:rFonts w:ascii="Book Antiqua" w:eastAsia="SimSun" w:hAnsi="Book Antiqua" w:cs="SimSun"/>
          <w:i/>
          <w:color w:val="000000"/>
          <w:sz w:val="24"/>
          <w:szCs w:val="24"/>
          <w:lang w:eastAsia="zh-CN"/>
        </w:rPr>
        <w:t>Gastrointest Endosc</w:t>
      </w:r>
      <w:r w:rsidRPr="002E662E">
        <w:rPr>
          <w:rFonts w:ascii="Book Antiqua" w:eastAsia="SimSun" w:hAnsi="Book Antiqua" w:cs="SimSun"/>
          <w:color w:val="000000"/>
          <w:sz w:val="24"/>
          <w:szCs w:val="24"/>
          <w:lang w:eastAsia="zh-CN"/>
        </w:rPr>
        <w:t xml:space="preserve"> 2015; </w:t>
      </w:r>
      <w:r w:rsidRPr="002E662E">
        <w:rPr>
          <w:rFonts w:ascii="Book Antiqua" w:eastAsia="SimSun" w:hAnsi="Book Antiqua" w:cs="SimSun"/>
          <w:b/>
          <w:color w:val="000000"/>
          <w:sz w:val="24"/>
          <w:szCs w:val="24"/>
          <w:lang w:eastAsia="zh-CN"/>
        </w:rPr>
        <w:t>5</w:t>
      </w:r>
      <w:r w:rsidRPr="002E662E">
        <w:rPr>
          <w:rFonts w:ascii="Book Antiqua" w:eastAsia="SimSun" w:hAnsi="Book Antiqua" w:cs="SimSun"/>
          <w:color w:val="000000"/>
          <w:sz w:val="24"/>
          <w:szCs w:val="24"/>
          <w:lang w:eastAsia="zh-CN"/>
        </w:rPr>
        <w:t>: AB399</w:t>
      </w:r>
      <w:r w:rsidRPr="002E662E">
        <w:rPr>
          <w:rFonts w:ascii="Book Antiqua" w:eastAsia="SimSun" w:hAnsi="Book Antiqua" w:cs="SimSun" w:hint="eastAsia"/>
          <w:color w:val="000000"/>
          <w:sz w:val="24"/>
          <w:szCs w:val="24"/>
          <w:lang w:eastAsia="zh-CN"/>
        </w:rPr>
        <w:t xml:space="preserve"> [</w:t>
      </w:r>
      <w:r w:rsidRPr="002E662E">
        <w:rPr>
          <w:rFonts w:ascii="Book Antiqua" w:eastAsia="SimSun" w:hAnsi="Book Antiqua" w:cs="SimSun"/>
          <w:color w:val="000000"/>
          <w:sz w:val="24"/>
          <w:szCs w:val="24"/>
          <w:lang w:eastAsia="zh-CN"/>
        </w:rPr>
        <w:t>DOI: 10.1016/j.gie.2015.03.706</w:t>
      </w:r>
      <w:r w:rsidRPr="002E662E">
        <w:rPr>
          <w:rFonts w:ascii="Book Antiqua" w:eastAsia="SimSun" w:hAnsi="Book Antiqua" w:cs="SimSun" w:hint="eastAsia"/>
          <w:color w:val="000000"/>
          <w:sz w:val="24"/>
          <w:szCs w:val="24"/>
          <w:lang w:eastAsia="zh-CN"/>
        </w:rPr>
        <w:t>]</w:t>
      </w:r>
    </w:p>
    <w:p w14:paraId="663AC6E1"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 xml:space="preserve">12 </w:t>
      </w:r>
      <w:r w:rsidRPr="002E662E">
        <w:rPr>
          <w:rFonts w:ascii="Book Antiqua" w:eastAsia="SimSun" w:hAnsi="Book Antiqua" w:cs="SimSun"/>
          <w:b/>
          <w:color w:val="000000"/>
          <w:sz w:val="24"/>
          <w:szCs w:val="24"/>
          <w:lang w:eastAsia="zh-CN"/>
        </w:rPr>
        <w:t>Moole H</w:t>
      </w:r>
      <w:r w:rsidRPr="002E662E">
        <w:rPr>
          <w:rFonts w:ascii="Book Antiqua" w:eastAsia="SimSun" w:hAnsi="Book Antiqua" w:cs="SimSun"/>
          <w:color w:val="000000"/>
          <w:sz w:val="24"/>
          <w:szCs w:val="24"/>
          <w:lang w:eastAsia="zh-CN"/>
        </w:rPr>
        <w:t xml:space="preserve">, Bechtold M, Puli S. Mo1037 Comparison of Double Layer Stents and Self-Expandable Metal Stents for Malignant Biliary Strictures: A Meta-Analysis and Systematic Review. </w:t>
      </w:r>
      <w:r w:rsidRPr="002E662E">
        <w:rPr>
          <w:rFonts w:ascii="Book Antiqua" w:eastAsia="SimSun" w:hAnsi="Book Antiqua" w:cs="SimSun"/>
          <w:i/>
          <w:color w:val="000000"/>
          <w:sz w:val="24"/>
          <w:szCs w:val="24"/>
          <w:lang w:eastAsia="zh-CN"/>
        </w:rPr>
        <w:t>Gastrointest Endosc</w:t>
      </w:r>
      <w:r w:rsidRPr="002E662E">
        <w:rPr>
          <w:rFonts w:ascii="Book Antiqua" w:eastAsia="SimSun" w:hAnsi="Book Antiqua" w:cs="SimSun"/>
          <w:color w:val="000000"/>
          <w:sz w:val="24"/>
          <w:szCs w:val="24"/>
          <w:lang w:eastAsia="zh-CN"/>
        </w:rPr>
        <w:t xml:space="preserve"> 2015; </w:t>
      </w:r>
      <w:r w:rsidRPr="002E662E">
        <w:rPr>
          <w:rFonts w:ascii="Book Antiqua" w:eastAsia="SimSun" w:hAnsi="Book Antiqua" w:cs="SimSun"/>
          <w:b/>
          <w:color w:val="000000"/>
          <w:sz w:val="24"/>
          <w:szCs w:val="24"/>
          <w:lang w:eastAsia="zh-CN"/>
        </w:rPr>
        <w:t>5</w:t>
      </w:r>
      <w:r w:rsidRPr="002E662E">
        <w:rPr>
          <w:rFonts w:ascii="Book Antiqua" w:eastAsia="SimSun" w:hAnsi="Book Antiqua" w:cs="SimSun"/>
          <w:color w:val="000000"/>
          <w:sz w:val="24"/>
          <w:szCs w:val="24"/>
          <w:lang w:eastAsia="zh-CN"/>
        </w:rPr>
        <w:t xml:space="preserve">: AB347 </w:t>
      </w:r>
      <w:r w:rsidRPr="002E662E">
        <w:rPr>
          <w:rFonts w:ascii="Book Antiqua" w:eastAsia="SimSun" w:hAnsi="Book Antiqua" w:cs="SimSun" w:hint="eastAsia"/>
          <w:color w:val="000000"/>
          <w:sz w:val="24"/>
          <w:szCs w:val="24"/>
          <w:lang w:eastAsia="zh-CN"/>
        </w:rPr>
        <w:t>[</w:t>
      </w:r>
      <w:r w:rsidRPr="002E662E">
        <w:rPr>
          <w:rFonts w:ascii="Book Antiqua" w:eastAsia="SimSun" w:hAnsi="Book Antiqua" w:cs="SimSun"/>
          <w:color w:val="000000"/>
          <w:sz w:val="24"/>
          <w:szCs w:val="24"/>
          <w:lang w:eastAsia="zh-CN"/>
        </w:rPr>
        <w:t>DOI</w:t>
      </w:r>
      <w:r w:rsidRPr="002E662E">
        <w:rPr>
          <w:rFonts w:ascii="Book Antiqua" w:eastAsia="SimSun" w:hAnsi="Book Antiqua" w:cs="SimSun" w:hint="eastAsia"/>
          <w:color w:val="000000"/>
          <w:sz w:val="24"/>
          <w:szCs w:val="24"/>
          <w:lang w:eastAsia="zh-CN"/>
        </w:rPr>
        <w:t>:</w:t>
      </w:r>
      <w:r w:rsidRPr="002E662E">
        <w:rPr>
          <w:rFonts w:ascii="Book Antiqua" w:eastAsia="SimSun" w:hAnsi="Book Antiqua" w:cs="SimSun"/>
          <w:color w:val="000000"/>
          <w:sz w:val="24"/>
          <w:szCs w:val="24"/>
          <w:lang w:eastAsia="zh-CN"/>
        </w:rPr>
        <w:t xml:space="preserve"> 10.1016/j.gie.2016.03.548</w:t>
      </w:r>
      <w:r w:rsidRPr="002E662E">
        <w:rPr>
          <w:rFonts w:ascii="Book Antiqua" w:eastAsia="SimSun" w:hAnsi="Book Antiqua" w:cs="SimSun" w:hint="eastAsia"/>
          <w:color w:val="000000"/>
          <w:sz w:val="24"/>
          <w:szCs w:val="24"/>
          <w:lang w:eastAsia="zh-CN"/>
        </w:rPr>
        <w:t>]</w:t>
      </w:r>
    </w:p>
    <w:p w14:paraId="77EC8C76"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 xml:space="preserve">13 </w:t>
      </w:r>
      <w:r w:rsidRPr="002E662E">
        <w:rPr>
          <w:rFonts w:ascii="Book Antiqua" w:eastAsia="SimSun" w:hAnsi="Book Antiqua" w:cs="SimSun"/>
          <w:b/>
          <w:color w:val="000000"/>
          <w:sz w:val="24"/>
          <w:szCs w:val="24"/>
          <w:lang w:eastAsia="zh-CN"/>
        </w:rPr>
        <w:t>Moole H</w:t>
      </w:r>
      <w:r w:rsidRPr="002E662E">
        <w:rPr>
          <w:rFonts w:ascii="Book Antiqua" w:eastAsia="SimSun" w:hAnsi="Book Antiqua" w:cs="SimSun"/>
          <w:color w:val="000000"/>
          <w:sz w:val="24"/>
          <w:szCs w:val="24"/>
          <w:lang w:eastAsia="zh-CN"/>
        </w:rPr>
        <w:t xml:space="preserve">, Cashman M, Volmar F, Dhillon S, Bechtold M, Puli S. Su1601 Are Covered Metal Stents Better than Uncovered Metal Stents for Malignant Biliary Stricture? A Meta-Analysis and Systematic Review. </w:t>
      </w:r>
      <w:r w:rsidRPr="002E662E">
        <w:rPr>
          <w:rFonts w:ascii="Book Antiqua" w:eastAsia="SimSun" w:hAnsi="Book Antiqua" w:cs="SimSun"/>
          <w:i/>
          <w:color w:val="000000"/>
          <w:sz w:val="24"/>
          <w:szCs w:val="24"/>
          <w:lang w:eastAsia="zh-CN"/>
        </w:rPr>
        <w:t>Gastrointest Endosc</w:t>
      </w:r>
      <w:r w:rsidRPr="002E662E">
        <w:rPr>
          <w:rFonts w:ascii="Book Antiqua" w:eastAsia="SimSun" w:hAnsi="Book Antiqua" w:cs="SimSun"/>
          <w:color w:val="000000"/>
          <w:sz w:val="24"/>
          <w:szCs w:val="24"/>
          <w:lang w:eastAsia="zh-CN"/>
        </w:rPr>
        <w:t xml:space="preserve"> 2015; </w:t>
      </w:r>
      <w:r w:rsidRPr="002E662E">
        <w:rPr>
          <w:rFonts w:ascii="Book Antiqua" w:eastAsia="SimSun" w:hAnsi="Book Antiqua" w:cs="SimSun"/>
          <w:b/>
          <w:color w:val="000000"/>
          <w:sz w:val="24"/>
          <w:szCs w:val="24"/>
          <w:lang w:eastAsia="zh-CN"/>
        </w:rPr>
        <w:t>5</w:t>
      </w:r>
      <w:r w:rsidRPr="002E662E">
        <w:rPr>
          <w:rFonts w:ascii="Book Antiqua" w:eastAsia="SimSun" w:hAnsi="Book Antiqua" w:cs="SimSun"/>
          <w:color w:val="000000"/>
          <w:sz w:val="24"/>
          <w:szCs w:val="24"/>
          <w:lang w:eastAsia="zh-CN"/>
        </w:rPr>
        <w:t xml:space="preserve">: AB346 </w:t>
      </w:r>
      <w:r w:rsidRPr="002E662E">
        <w:rPr>
          <w:rFonts w:ascii="Book Antiqua" w:eastAsia="SimSun" w:hAnsi="Book Antiqua" w:cs="SimSun" w:hint="eastAsia"/>
          <w:color w:val="000000"/>
          <w:sz w:val="24"/>
          <w:szCs w:val="24"/>
          <w:lang w:eastAsia="zh-CN"/>
        </w:rPr>
        <w:t>[</w:t>
      </w:r>
      <w:r w:rsidRPr="002E662E">
        <w:rPr>
          <w:rFonts w:ascii="Book Antiqua" w:eastAsia="SimSun" w:hAnsi="Book Antiqua" w:cs="SimSun"/>
          <w:color w:val="000000"/>
          <w:sz w:val="24"/>
          <w:szCs w:val="24"/>
          <w:lang w:eastAsia="zh-CN"/>
        </w:rPr>
        <w:t>DOI: 10.1016/j.gie.2015.03.563</w:t>
      </w:r>
      <w:r w:rsidRPr="002E662E">
        <w:rPr>
          <w:rFonts w:ascii="Book Antiqua" w:eastAsia="SimSun" w:hAnsi="Book Antiqua" w:cs="SimSun" w:hint="eastAsia"/>
          <w:color w:val="000000"/>
          <w:sz w:val="24"/>
          <w:szCs w:val="24"/>
          <w:lang w:eastAsia="zh-CN"/>
        </w:rPr>
        <w:t>]</w:t>
      </w:r>
    </w:p>
    <w:p w14:paraId="48D58C31"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 xml:space="preserve">14 </w:t>
      </w:r>
      <w:r w:rsidRPr="002E662E">
        <w:rPr>
          <w:rFonts w:ascii="Book Antiqua" w:eastAsia="SimSun" w:hAnsi="Book Antiqua" w:cs="SimSun"/>
          <w:b/>
          <w:color w:val="000000"/>
          <w:sz w:val="24"/>
          <w:szCs w:val="24"/>
          <w:lang w:eastAsia="zh-CN"/>
        </w:rPr>
        <w:t>Moole H</w:t>
      </w:r>
      <w:r w:rsidRPr="002E662E">
        <w:rPr>
          <w:rFonts w:ascii="Book Antiqua" w:eastAsia="SimSun" w:hAnsi="Book Antiqua" w:cs="SimSun"/>
          <w:color w:val="000000"/>
          <w:sz w:val="24"/>
          <w:szCs w:val="24"/>
          <w:lang w:eastAsia="zh-CN"/>
        </w:rPr>
        <w:t xml:space="preserve">, Puli S. Sa1408 Are Metal Stents Better Than Plastic Stents for Malignant Distal Common Bile Duct Stricture? A Meta-Analysis and Systematic Review. </w:t>
      </w:r>
      <w:r w:rsidRPr="002E662E">
        <w:rPr>
          <w:rFonts w:ascii="Book Antiqua" w:eastAsia="SimSun" w:hAnsi="Book Antiqua" w:cs="SimSun"/>
          <w:i/>
          <w:color w:val="000000"/>
          <w:sz w:val="24"/>
          <w:szCs w:val="24"/>
          <w:lang w:eastAsia="zh-CN"/>
        </w:rPr>
        <w:t>Gastrointest Endosc</w:t>
      </w:r>
      <w:r w:rsidRPr="002E662E">
        <w:rPr>
          <w:rFonts w:ascii="Book Antiqua" w:eastAsia="SimSun" w:hAnsi="Book Antiqua" w:cs="SimSun"/>
          <w:color w:val="000000"/>
          <w:sz w:val="24"/>
          <w:szCs w:val="24"/>
          <w:lang w:eastAsia="zh-CN"/>
        </w:rPr>
        <w:t xml:space="preserve"> 2015; </w:t>
      </w:r>
      <w:r w:rsidRPr="002E662E">
        <w:rPr>
          <w:rFonts w:ascii="Book Antiqua" w:eastAsia="SimSun" w:hAnsi="Book Antiqua" w:cs="SimSun"/>
          <w:b/>
          <w:color w:val="000000"/>
          <w:sz w:val="24"/>
          <w:szCs w:val="24"/>
          <w:lang w:eastAsia="zh-CN"/>
        </w:rPr>
        <w:t>5</w:t>
      </w:r>
      <w:r w:rsidRPr="002E662E">
        <w:rPr>
          <w:rFonts w:ascii="Book Antiqua" w:eastAsia="SimSun" w:hAnsi="Book Antiqua" w:cs="SimSun"/>
          <w:color w:val="000000"/>
          <w:sz w:val="24"/>
          <w:szCs w:val="24"/>
          <w:lang w:eastAsia="zh-CN"/>
        </w:rPr>
        <w:t xml:space="preserve">: AB202 </w:t>
      </w:r>
      <w:r w:rsidRPr="002E662E">
        <w:rPr>
          <w:rFonts w:ascii="Book Antiqua" w:eastAsia="SimSun" w:hAnsi="Book Antiqua" w:cs="SimSun" w:hint="eastAsia"/>
          <w:color w:val="000000"/>
          <w:sz w:val="24"/>
          <w:szCs w:val="24"/>
          <w:lang w:eastAsia="zh-CN"/>
        </w:rPr>
        <w:t>[</w:t>
      </w:r>
      <w:r w:rsidRPr="002E662E">
        <w:rPr>
          <w:rFonts w:ascii="Book Antiqua" w:eastAsia="SimSun" w:hAnsi="Book Antiqua" w:cs="SimSun"/>
          <w:color w:val="000000"/>
          <w:sz w:val="24"/>
          <w:szCs w:val="24"/>
          <w:lang w:eastAsia="zh-CN"/>
        </w:rPr>
        <w:t>DOI: 10.1016/j.gie.2015.03.179</w:t>
      </w:r>
      <w:r w:rsidRPr="002E662E">
        <w:rPr>
          <w:rFonts w:ascii="Book Antiqua" w:eastAsia="SimSun" w:hAnsi="Book Antiqua" w:cs="SimSun" w:hint="eastAsia"/>
          <w:color w:val="000000"/>
          <w:sz w:val="24"/>
          <w:szCs w:val="24"/>
          <w:lang w:eastAsia="zh-CN"/>
        </w:rPr>
        <w:t>]</w:t>
      </w:r>
    </w:p>
    <w:p w14:paraId="43702145"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 xml:space="preserve">15 </w:t>
      </w:r>
      <w:r w:rsidRPr="002E662E">
        <w:rPr>
          <w:rFonts w:ascii="Book Antiqua" w:eastAsia="SimSun" w:hAnsi="Book Antiqua" w:cs="SimSun"/>
          <w:b/>
          <w:color w:val="000000"/>
          <w:sz w:val="24"/>
          <w:szCs w:val="24"/>
          <w:lang w:eastAsia="zh-CN"/>
        </w:rPr>
        <w:t>Moole H</w:t>
      </w:r>
      <w:r w:rsidRPr="002E662E">
        <w:rPr>
          <w:rFonts w:ascii="Book Antiqua" w:eastAsia="SimSun" w:hAnsi="Book Antiqua" w:cs="SimSun"/>
          <w:color w:val="000000"/>
          <w:sz w:val="24"/>
          <w:szCs w:val="24"/>
          <w:lang w:eastAsia="zh-CN"/>
        </w:rPr>
        <w:t xml:space="preserve">, Cashman M, Volmar F, Dhillon S, Bechtold M, Puli S. Sa1869 Is There a Morbidity and Survival Benefit for Metal Over Plastic Stents in Managing Malignant Distal Biliary Strictures? A Meta-Analysis and Systematic Review. </w:t>
      </w:r>
      <w:r w:rsidRPr="002E662E">
        <w:rPr>
          <w:rFonts w:ascii="Book Antiqua" w:eastAsia="SimSun" w:hAnsi="Book Antiqua" w:cs="SimSun"/>
          <w:i/>
          <w:color w:val="000000"/>
          <w:sz w:val="24"/>
          <w:szCs w:val="24"/>
          <w:lang w:eastAsia="zh-CN"/>
        </w:rPr>
        <w:t>Gastroenterology</w:t>
      </w:r>
      <w:r w:rsidRPr="002E662E">
        <w:rPr>
          <w:rFonts w:ascii="Book Antiqua" w:eastAsia="SimSun" w:hAnsi="Book Antiqua" w:cs="SimSun"/>
          <w:color w:val="000000"/>
          <w:sz w:val="24"/>
          <w:szCs w:val="24"/>
          <w:lang w:eastAsia="zh-CN"/>
        </w:rPr>
        <w:t xml:space="preserve"> 2015; </w:t>
      </w:r>
      <w:r w:rsidRPr="002E662E">
        <w:rPr>
          <w:rFonts w:ascii="Book Antiqua" w:eastAsia="SimSun" w:hAnsi="Book Antiqua" w:cs="SimSun"/>
          <w:b/>
          <w:color w:val="000000"/>
          <w:sz w:val="24"/>
          <w:szCs w:val="24"/>
          <w:lang w:eastAsia="zh-CN"/>
        </w:rPr>
        <w:t>148</w:t>
      </w:r>
      <w:r w:rsidRPr="002E662E">
        <w:rPr>
          <w:rFonts w:ascii="Book Antiqua" w:eastAsia="SimSun" w:hAnsi="Book Antiqua" w:cs="SimSun"/>
          <w:color w:val="000000"/>
          <w:sz w:val="24"/>
          <w:szCs w:val="24"/>
          <w:lang w:eastAsia="zh-CN"/>
        </w:rPr>
        <w:t>: S1030</w:t>
      </w:r>
    </w:p>
    <w:p w14:paraId="3FB93C5E"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 xml:space="preserve">16 </w:t>
      </w:r>
      <w:r w:rsidRPr="002E662E">
        <w:rPr>
          <w:rFonts w:ascii="Book Antiqua" w:eastAsia="SimSun" w:hAnsi="Book Antiqua" w:cs="SimSun"/>
          <w:b/>
          <w:color w:val="000000"/>
          <w:sz w:val="24"/>
          <w:szCs w:val="24"/>
          <w:lang w:eastAsia="zh-CN"/>
        </w:rPr>
        <w:t>Moole H</w:t>
      </w:r>
      <w:r w:rsidRPr="002E662E">
        <w:rPr>
          <w:rFonts w:ascii="Book Antiqua" w:eastAsia="SimSun" w:hAnsi="Book Antiqua" w:cs="SimSun"/>
          <w:color w:val="000000"/>
          <w:sz w:val="24"/>
          <w:szCs w:val="24"/>
          <w:lang w:eastAsia="zh-CN"/>
        </w:rPr>
        <w:t xml:space="preserve">, Puli S. Tu1928 Complications of Metal Vs Plastic Stents in Malignant Distal Biliary Strictures: A Meta-Analysis and Systematic Review. </w:t>
      </w:r>
      <w:r w:rsidRPr="002E662E">
        <w:rPr>
          <w:rFonts w:ascii="Book Antiqua" w:eastAsia="SimSun" w:hAnsi="Book Antiqua" w:cs="SimSun"/>
          <w:i/>
          <w:color w:val="000000"/>
          <w:sz w:val="24"/>
          <w:szCs w:val="24"/>
          <w:lang w:eastAsia="zh-CN"/>
        </w:rPr>
        <w:t>Gastroenterology</w:t>
      </w:r>
      <w:r w:rsidRPr="002E662E">
        <w:rPr>
          <w:rFonts w:ascii="Book Antiqua" w:eastAsia="SimSun" w:hAnsi="Book Antiqua" w:cs="SimSun"/>
          <w:color w:val="000000"/>
          <w:sz w:val="24"/>
          <w:szCs w:val="24"/>
          <w:lang w:eastAsia="zh-CN"/>
        </w:rPr>
        <w:t xml:space="preserve"> 2015; </w:t>
      </w:r>
      <w:r w:rsidRPr="002E662E">
        <w:rPr>
          <w:rFonts w:ascii="Book Antiqua" w:eastAsia="SimSun" w:hAnsi="Book Antiqua" w:cs="SimSun"/>
          <w:b/>
          <w:color w:val="000000"/>
          <w:sz w:val="24"/>
          <w:szCs w:val="24"/>
          <w:lang w:eastAsia="zh-CN"/>
        </w:rPr>
        <w:t>148</w:t>
      </w:r>
      <w:r w:rsidRPr="002E662E">
        <w:rPr>
          <w:rFonts w:ascii="Book Antiqua" w:eastAsia="SimSun" w:hAnsi="Book Antiqua" w:cs="SimSun"/>
          <w:color w:val="000000"/>
          <w:sz w:val="24"/>
          <w:szCs w:val="24"/>
          <w:lang w:eastAsia="zh-CN"/>
        </w:rPr>
        <w:t xml:space="preserve">: S1030 </w:t>
      </w:r>
      <w:r w:rsidRPr="002E662E">
        <w:rPr>
          <w:rFonts w:ascii="Book Antiqua" w:eastAsia="SimSun" w:hAnsi="Book Antiqua" w:cs="SimSun" w:hint="eastAsia"/>
          <w:color w:val="000000"/>
          <w:sz w:val="24"/>
          <w:szCs w:val="24"/>
          <w:lang w:eastAsia="zh-CN"/>
        </w:rPr>
        <w:t>[</w:t>
      </w:r>
      <w:r w:rsidRPr="002E662E">
        <w:rPr>
          <w:rFonts w:ascii="Book Antiqua" w:eastAsia="SimSun" w:hAnsi="Book Antiqua" w:cs="SimSun"/>
          <w:color w:val="000000"/>
          <w:sz w:val="24"/>
          <w:szCs w:val="24"/>
          <w:lang w:eastAsia="zh-CN"/>
        </w:rPr>
        <w:t>DOI: 10.1016/S0016-5085(15)33521-6</w:t>
      </w:r>
      <w:r w:rsidRPr="002E662E">
        <w:rPr>
          <w:rFonts w:ascii="Book Antiqua" w:eastAsia="SimSun" w:hAnsi="Book Antiqua" w:cs="SimSun" w:hint="eastAsia"/>
          <w:color w:val="000000"/>
          <w:sz w:val="24"/>
          <w:szCs w:val="24"/>
          <w:lang w:eastAsia="zh-CN"/>
        </w:rPr>
        <w:t>]</w:t>
      </w:r>
    </w:p>
    <w:p w14:paraId="404DB5FE"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 xml:space="preserve">17 </w:t>
      </w:r>
      <w:r w:rsidRPr="002E662E">
        <w:rPr>
          <w:rFonts w:ascii="Book Antiqua" w:eastAsia="SimSun" w:hAnsi="Book Antiqua" w:cs="SimSun"/>
          <w:b/>
          <w:color w:val="000000"/>
          <w:sz w:val="24"/>
          <w:szCs w:val="24"/>
          <w:lang w:eastAsia="zh-CN"/>
        </w:rPr>
        <w:t>Moole H</w:t>
      </w:r>
      <w:r w:rsidRPr="002E662E">
        <w:rPr>
          <w:rFonts w:ascii="Book Antiqua" w:eastAsia="SimSun" w:hAnsi="Book Antiqua" w:cs="SimSun"/>
          <w:color w:val="000000"/>
          <w:sz w:val="24"/>
          <w:szCs w:val="24"/>
          <w:lang w:eastAsia="zh-CN"/>
        </w:rPr>
        <w:t xml:space="preserve">, Puli S. Su1072 Comparison of Complications for Covered Vs Uncovered Metal Stents in Malignant Biliary Strictures: A Meta-Analysis and Systematic Review. </w:t>
      </w:r>
      <w:r w:rsidRPr="002E662E">
        <w:rPr>
          <w:rFonts w:ascii="Book Antiqua" w:eastAsia="SimSun" w:hAnsi="Book Antiqua" w:cs="SimSun"/>
          <w:i/>
          <w:color w:val="000000"/>
          <w:sz w:val="24"/>
          <w:szCs w:val="24"/>
          <w:lang w:eastAsia="zh-CN"/>
        </w:rPr>
        <w:t>Gastroenterology</w:t>
      </w:r>
      <w:r w:rsidRPr="002E662E">
        <w:rPr>
          <w:rFonts w:ascii="Book Antiqua" w:eastAsia="SimSun" w:hAnsi="Book Antiqua" w:cs="SimSun"/>
          <w:color w:val="000000"/>
          <w:sz w:val="24"/>
          <w:szCs w:val="24"/>
          <w:lang w:eastAsia="zh-CN"/>
        </w:rPr>
        <w:t xml:space="preserve"> 2015; </w:t>
      </w:r>
      <w:r w:rsidRPr="002E662E">
        <w:rPr>
          <w:rFonts w:ascii="Book Antiqua" w:eastAsia="SimSun" w:hAnsi="Book Antiqua" w:cs="SimSun"/>
          <w:b/>
          <w:color w:val="000000"/>
          <w:sz w:val="24"/>
          <w:szCs w:val="24"/>
          <w:lang w:eastAsia="zh-CN"/>
        </w:rPr>
        <w:t>148</w:t>
      </w:r>
      <w:r w:rsidRPr="002E662E">
        <w:rPr>
          <w:rFonts w:ascii="Book Antiqua" w:eastAsia="SimSun" w:hAnsi="Book Antiqua" w:cs="SimSun"/>
          <w:color w:val="000000"/>
          <w:sz w:val="24"/>
          <w:szCs w:val="24"/>
          <w:lang w:eastAsia="zh-CN"/>
        </w:rPr>
        <w:t xml:space="preserve">; S400 </w:t>
      </w:r>
      <w:r w:rsidRPr="002E662E">
        <w:rPr>
          <w:rFonts w:ascii="Book Antiqua" w:eastAsia="SimSun" w:hAnsi="Book Antiqua" w:cs="SimSun" w:hint="eastAsia"/>
          <w:color w:val="000000"/>
          <w:sz w:val="24"/>
          <w:szCs w:val="24"/>
          <w:lang w:eastAsia="zh-CN"/>
        </w:rPr>
        <w:t>[</w:t>
      </w:r>
      <w:r w:rsidRPr="002E662E">
        <w:rPr>
          <w:rFonts w:ascii="Book Antiqua" w:eastAsia="SimSun" w:hAnsi="Book Antiqua" w:cs="SimSun"/>
          <w:color w:val="000000"/>
          <w:sz w:val="24"/>
          <w:szCs w:val="24"/>
          <w:lang w:eastAsia="zh-CN"/>
        </w:rPr>
        <w:t>DOI: 10.1016/S0016-5085(15)31344-5</w:t>
      </w:r>
      <w:r w:rsidRPr="002E662E">
        <w:rPr>
          <w:rFonts w:ascii="Book Antiqua" w:eastAsia="SimSun" w:hAnsi="Book Antiqua" w:cs="SimSun" w:hint="eastAsia"/>
          <w:color w:val="000000"/>
          <w:sz w:val="24"/>
          <w:szCs w:val="24"/>
          <w:lang w:eastAsia="zh-CN"/>
        </w:rPr>
        <w:t>]</w:t>
      </w:r>
    </w:p>
    <w:p w14:paraId="004BB4EF"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18 </w:t>
      </w:r>
      <w:r w:rsidRPr="002E662E">
        <w:rPr>
          <w:rFonts w:ascii="Book Antiqua" w:eastAsia="SimSun" w:hAnsi="Book Antiqua" w:cs="SimSun"/>
          <w:b/>
          <w:bCs/>
          <w:color w:val="000000"/>
          <w:sz w:val="24"/>
          <w:szCs w:val="24"/>
          <w:lang w:eastAsia="zh-CN"/>
        </w:rPr>
        <w:t>O'Brien S</w:t>
      </w:r>
      <w:r w:rsidRPr="002E662E">
        <w:rPr>
          <w:rFonts w:ascii="Book Antiqua" w:eastAsia="SimSun" w:hAnsi="Book Antiqua" w:cs="SimSun"/>
          <w:color w:val="000000"/>
          <w:sz w:val="24"/>
          <w:szCs w:val="24"/>
          <w:lang w:eastAsia="zh-CN"/>
        </w:rPr>
        <w:t>, Hatfield AR, Craig PI, Williams SP. A three year follow up of self expanding metal stents in the endoscopic palliation of longterm survivors with malignant biliary obstruction. </w:t>
      </w:r>
      <w:r w:rsidRPr="002E662E">
        <w:rPr>
          <w:rFonts w:ascii="Book Antiqua" w:eastAsia="SimSun" w:hAnsi="Book Antiqua" w:cs="SimSun"/>
          <w:i/>
          <w:iCs/>
          <w:color w:val="000000"/>
          <w:sz w:val="24"/>
          <w:szCs w:val="24"/>
          <w:lang w:eastAsia="zh-CN"/>
        </w:rPr>
        <w:t>Gut</w:t>
      </w:r>
      <w:r w:rsidRPr="002E662E">
        <w:rPr>
          <w:rFonts w:ascii="Book Antiqua" w:eastAsia="SimSun" w:hAnsi="Book Antiqua" w:cs="SimSun"/>
          <w:color w:val="000000"/>
          <w:sz w:val="24"/>
          <w:szCs w:val="24"/>
          <w:lang w:eastAsia="zh-CN"/>
        </w:rPr>
        <w:t> 1995; </w:t>
      </w:r>
      <w:r w:rsidRPr="002E662E">
        <w:rPr>
          <w:rFonts w:ascii="Book Antiqua" w:eastAsia="SimSun" w:hAnsi="Book Antiqua" w:cs="SimSun"/>
          <w:b/>
          <w:bCs/>
          <w:color w:val="000000"/>
          <w:sz w:val="24"/>
          <w:szCs w:val="24"/>
          <w:lang w:eastAsia="zh-CN"/>
        </w:rPr>
        <w:t>36</w:t>
      </w:r>
      <w:r w:rsidRPr="002E662E">
        <w:rPr>
          <w:rFonts w:ascii="Book Antiqua" w:eastAsia="SimSun" w:hAnsi="Book Antiqua" w:cs="SimSun"/>
          <w:color w:val="000000"/>
          <w:sz w:val="24"/>
          <w:szCs w:val="24"/>
          <w:lang w:eastAsia="zh-CN"/>
        </w:rPr>
        <w:t>: 618-621 [PMID: 7537708]</w:t>
      </w:r>
    </w:p>
    <w:p w14:paraId="7368D843"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lastRenderedPageBreak/>
        <w:t>19 </w:t>
      </w:r>
      <w:r w:rsidRPr="002E662E">
        <w:rPr>
          <w:rFonts w:ascii="Book Antiqua" w:eastAsia="SimSun" w:hAnsi="Book Antiqua" w:cs="SimSun"/>
          <w:b/>
          <w:bCs/>
          <w:color w:val="000000"/>
          <w:sz w:val="24"/>
          <w:szCs w:val="24"/>
          <w:lang w:eastAsia="zh-CN"/>
        </w:rPr>
        <w:t>Liu CL</w:t>
      </w:r>
      <w:r w:rsidRPr="002E662E">
        <w:rPr>
          <w:rFonts w:ascii="Book Antiqua" w:eastAsia="SimSun" w:hAnsi="Book Antiqua" w:cs="SimSun"/>
          <w:color w:val="000000"/>
          <w:sz w:val="24"/>
          <w:szCs w:val="24"/>
          <w:lang w:eastAsia="zh-CN"/>
        </w:rPr>
        <w:t>, Lo CM, Lai EC, Fan ST. Endoscopic retrograde cholangiopancreatography and endoscopic endoprosthesis insertion in patients with Klatskin tumors. </w:t>
      </w:r>
      <w:r w:rsidRPr="002E662E">
        <w:rPr>
          <w:rFonts w:ascii="Book Antiqua" w:eastAsia="SimSun" w:hAnsi="Book Antiqua" w:cs="SimSun"/>
          <w:i/>
          <w:iCs/>
          <w:color w:val="000000"/>
          <w:sz w:val="24"/>
          <w:szCs w:val="24"/>
          <w:lang w:eastAsia="zh-CN"/>
        </w:rPr>
        <w:t>Arch Surg</w:t>
      </w:r>
      <w:r w:rsidRPr="002E662E">
        <w:rPr>
          <w:rFonts w:ascii="Book Antiqua" w:eastAsia="SimSun" w:hAnsi="Book Antiqua" w:cs="SimSun"/>
          <w:color w:val="000000"/>
          <w:sz w:val="24"/>
          <w:szCs w:val="24"/>
          <w:lang w:eastAsia="zh-CN"/>
        </w:rPr>
        <w:t> 1998; </w:t>
      </w:r>
      <w:r w:rsidRPr="002E662E">
        <w:rPr>
          <w:rFonts w:ascii="Book Antiqua" w:eastAsia="SimSun" w:hAnsi="Book Antiqua" w:cs="SimSun"/>
          <w:b/>
          <w:bCs/>
          <w:color w:val="000000"/>
          <w:sz w:val="24"/>
          <w:szCs w:val="24"/>
          <w:lang w:eastAsia="zh-CN"/>
        </w:rPr>
        <w:t>133</w:t>
      </w:r>
      <w:r w:rsidRPr="002E662E">
        <w:rPr>
          <w:rFonts w:ascii="Book Antiqua" w:eastAsia="SimSun" w:hAnsi="Book Antiqua" w:cs="SimSun"/>
          <w:color w:val="000000"/>
          <w:sz w:val="24"/>
          <w:szCs w:val="24"/>
          <w:lang w:eastAsia="zh-CN"/>
        </w:rPr>
        <w:t>: 293-296 [PMID: 9517743 DOI: 10.1001/archsurg.133.3.293]</w:t>
      </w:r>
    </w:p>
    <w:p w14:paraId="183D7F53"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075DB8">
        <w:rPr>
          <w:rFonts w:ascii="Book Antiqua" w:eastAsia="SimSun" w:hAnsi="Book Antiqua" w:cs="SimSun"/>
          <w:color w:val="000000"/>
          <w:sz w:val="24"/>
          <w:szCs w:val="24"/>
          <w:lang w:val="es-ES_tradnl" w:eastAsia="zh-CN"/>
        </w:rPr>
        <w:t>20 </w:t>
      </w:r>
      <w:r w:rsidRPr="00075DB8">
        <w:rPr>
          <w:rFonts w:ascii="Book Antiqua" w:eastAsia="SimSun" w:hAnsi="Book Antiqua" w:cs="SimSun"/>
          <w:b/>
          <w:bCs/>
          <w:color w:val="000000"/>
          <w:sz w:val="24"/>
          <w:szCs w:val="24"/>
          <w:lang w:val="es-ES_tradnl" w:eastAsia="zh-CN"/>
        </w:rPr>
        <w:t>Lai EC</w:t>
      </w:r>
      <w:r w:rsidRPr="00075DB8">
        <w:rPr>
          <w:rFonts w:ascii="Book Antiqua" w:eastAsia="SimSun" w:hAnsi="Book Antiqua" w:cs="SimSun"/>
          <w:color w:val="000000"/>
          <w:sz w:val="24"/>
          <w:szCs w:val="24"/>
          <w:lang w:val="es-ES_tradnl" w:eastAsia="zh-CN"/>
        </w:rPr>
        <w:t xml:space="preserve">, Lo CM, Liu CL. </w:t>
      </w:r>
      <w:r w:rsidRPr="002E662E">
        <w:rPr>
          <w:rFonts w:ascii="Book Antiqua" w:eastAsia="SimSun" w:hAnsi="Book Antiqua" w:cs="SimSun"/>
          <w:color w:val="000000"/>
          <w:sz w:val="24"/>
          <w:szCs w:val="24"/>
          <w:lang w:eastAsia="zh-CN"/>
        </w:rPr>
        <w:t>Endoscopic stenting for malignant biliary obstruction. </w:t>
      </w:r>
      <w:r w:rsidRPr="002E662E">
        <w:rPr>
          <w:rFonts w:ascii="Book Antiqua" w:eastAsia="SimSun" w:hAnsi="Book Antiqua" w:cs="SimSun"/>
          <w:i/>
          <w:iCs/>
          <w:color w:val="000000"/>
          <w:sz w:val="24"/>
          <w:szCs w:val="24"/>
          <w:lang w:eastAsia="zh-CN"/>
        </w:rPr>
        <w:t>World J Surg</w:t>
      </w:r>
      <w:r w:rsidRPr="002E662E">
        <w:rPr>
          <w:rFonts w:ascii="Book Antiqua" w:eastAsia="SimSun" w:hAnsi="Book Antiqua" w:cs="SimSun"/>
          <w:color w:val="000000"/>
          <w:sz w:val="24"/>
          <w:szCs w:val="24"/>
          <w:lang w:eastAsia="zh-CN"/>
        </w:rPr>
        <w:t> 2001; </w:t>
      </w:r>
      <w:r w:rsidRPr="002E662E">
        <w:rPr>
          <w:rFonts w:ascii="Book Antiqua" w:eastAsia="SimSun" w:hAnsi="Book Antiqua" w:cs="SimSun"/>
          <w:b/>
          <w:bCs/>
          <w:color w:val="000000"/>
          <w:sz w:val="24"/>
          <w:szCs w:val="24"/>
          <w:lang w:eastAsia="zh-CN"/>
        </w:rPr>
        <w:t>25</w:t>
      </w:r>
      <w:r w:rsidRPr="002E662E">
        <w:rPr>
          <w:rFonts w:ascii="Book Antiqua" w:eastAsia="SimSun" w:hAnsi="Book Antiqua" w:cs="SimSun"/>
          <w:color w:val="000000"/>
          <w:sz w:val="24"/>
          <w:szCs w:val="24"/>
          <w:lang w:eastAsia="zh-CN"/>
        </w:rPr>
        <w:t>: 1289-1295 [PMID: 11596892 DOI: 10.1007/s00268-001-0112-6]</w:t>
      </w:r>
    </w:p>
    <w:p w14:paraId="0A4A541E"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21 </w:t>
      </w:r>
      <w:r w:rsidRPr="002E662E">
        <w:rPr>
          <w:rFonts w:ascii="Book Antiqua" w:eastAsia="SimSun" w:hAnsi="Book Antiqua" w:cs="SimSun"/>
          <w:b/>
          <w:bCs/>
          <w:color w:val="000000"/>
          <w:sz w:val="24"/>
          <w:szCs w:val="24"/>
          <w:lang w:eastAsia="zh-CN"/>
        </w:rPr>
        <w:t>Ducreux M</w:t>
      </w:r>
      <w:r w:rsidRPr="002E662E">
        <w:rPr>
          <w:rFonts w:ascii="Book Antiqua" w:eastAsia="SimSun" w:hAnsi="Book Antiqua" w:cs="SimSun"/>
          <w:color w:val="000000"/>
          <w:sz w:val="24"/>
          <w:szCs w:val="24"/>
          <w:lang w:eastAsia="zh-CN"/>
        </w:rPr>
        <w:t>, Liguory C, Lefebvre JF, Ink O, Choury A, Fritsch J, Bonnel D, Derhy S, Etienne JP. Management of malignant hilar biliary obstruction by endoscopy. Results and prognostic factors. </w:t>
      </w:r>
      <w:r w:rsidRPr="002E662E">
        <w:rPr>
          <w:rFonts w:ascii="Book Antiqua" w:eastAsia="SimSun" w:hAnsi="Book Antiqua" w:cs="SimSun"/>
          <w:i/>
          <w:iCs/>
          <w:color w:val="000000"/>
          <w:sz w:val="24"/>
          <w:szCs w:val="24"/>
          <w:lang w:eastAsia="zh-CN"/>
        </w:rPr>
        <w:t>Dig Dis Sci</w:t>
      </w:r>
      <w:r w:rsidRPr="002E662E">
        <w:rPr>
          <w:rFonts w:ascii="Book Antiqua" w:eastAsia="SimSun" w:hAnsi="Book Antiqua" w:cs="SimSun"/>
          <w:color w:val="000000"/>
          <w:sz w:val="24"/>
          <w:szCs w:val="24"/>
          <w:lang w:eastAsia="zh-CN"/>
        </w:rPr>
        <w:t> 1992; </w:t>
      </w:r>
      <w:r w:rsidRPr="002E662E">
        <w:rPr>
          <w:rFonts w:ascii="Book Antiqua" w:eastAsia="SimSun" w:hAnsi="Book Antiqua" w:cs="SimSun"/>
          <w:b/>
          <w:bCs/>
          <w:color w:val="000000"/>
          <w:sz w:val="24"/>
          <w:szCs w:val="24"/>
          <w:lang w:eastAsia="zh-CN"/>
        </w:rPr>
        <w:t>37</w:t>
      </w:r>
      <w:r w:rsidRPr="002E662E">
        <w:rPr>
          <w:rFonts w:ascii="Book Antiqua" w:eastAsia="SimSun" w:hAnsi="Book Antiqua" w:cs="SimSun"/>
          <w:color w:val="000000"/>
          <w:sz w:val="24"/>
          <w:szCs w:val="24"/>
          <w:lang w:eastAsia="zh-CN"/>
        </w:rPr>
        <w:t>: 778-783 [PMID: 1373361 DOI: 10.1007/BF01296439]</w:t>
      </w:r>
    </w:p>
    <w:p w14:paraId="6089C8E1"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22 </w:t>
      </w:r>
      <w:r w:rsidRPr="002E662E">
        <w:rPr>
          <w:rFonts w:ascii="Book Antiqua" w:eastAsia="SimSun" w:hAnsi="Book Antiqua" w:cs="SimSun"/>
          <w:b/>
          <w:bCs/>
          <w:color w:val="000000"/>
          <w:sz w:val="24"/>
          <w:szCs w:val="24"/>
          <w:lang w:eastAsia="zh-CN"/>
        </w:rPr>
        <w:t>Polydorou AA</w:t>
      </w:r>
      <w:r w:rsidRPr="002E662E">
        <w:rPr>
          <w:rFonts w:ascii="Book Antiqua" w:eastAsia="SimSun" w:hAnsi="Book Antiqua" w:cs="SimSun"/>
          <w:color w:val="000000"/>
          <w:sz w:val="24"/>
          <w:szCs w:val="24"/>
          <w:lang w:eastAsia="zh-CN"/>
        </w:rPr>
        <w:t>, Cairns SR, Dowsett JF, Hatfield AR, Salmon PR, Cotton PB, Russell RC. Palliation of proximal malignant biliary obstruction by endoscopic endoprosthesis insertion. </w:t>
      </w:r>
      <w:r w:rsidRPr="002E662E">
        <w:rPr>
          <w:rFonts w:ascii="Book Antiqua" w:eastAsia="SimSun" w:hAnsi="Book Antiqua" w:cs="SimSun"/>
          <w:i/>
          <w:iCs/>
          <w:color w:val="000000"/>
          <w:sz w:val="24"/>
          <w:szCs w:val="24"/>
          <w:lang w:eastAsia="zh-CN"/>
        </w:rPr>
        <w:t>Gut</w:t>
      </w:r>
      <w:r w:rsidRPr="002E662E">
        <w:rPr>
          <w:rFonts w:ascii="Book Antiqua" w:eastAsia="SimSun" w:hAnsi="Book Antiqua" w:cs="SimSun"/>
          <w:color w:val="000000"/>
          <w:sz w:val="24"/>
          <w:szCs w:val="24"/>
          <w:lang w:eastAsia="zh-CN"/>
        </w:rPr>
        <w:t> 1991; </w:t>
      </w:r>
      <w:r w:rsidRPr="002E662E">
        <w:rPr>
          <w:rFonts w:ascii="Book Antiqua" w:eastAsia="SimSun" w:hAnsi="Book Antiqua" w:cs="SimSun"/>
          <w:b/>
          <w:bCs/>
          <w:color w:val="000000"/>
          <w:sz w:val="24"/>
          <w:szCs w:val="24"/>
          <w:lang w:eastAsia="zh-CN"/>
        </w:rPr>
        <w:t>32</w:t>
      </w:r>
      <w:r w:rsidRPr="002E662E">
        <w:rPr>
          <w:rFonts w:ascii="Book Antiqua" w:eastAsia="SimSun" w:hAnsi="Book Antiqua" w:cs="SimSun"/>
          <w:color w:val="000000"/>
          <w:sz w:val="24"/>
          <w:szCs w:val="24"/>
          <w:lang w:eastAsia="zh-CN"/>
        </w:rPr>
        <w:t>: 685-689 [PMID: 1711994 DOI: 10.1136/gut.32.6.685]</w:t>
      </w:r>
    </w:p>
    <w:p w14:paraId="20EC529B"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23 </w:t>
      </w:r>
      <w:r w:rsidRPr="002E662E">
        <w:rPr>
          <w:rFonts w:ascii="Book Antiqua" w:eastAsia="SimSun" w:hAnsi="Book Antiqua" w:cs="SimSun"/>
          <w:b/>
          <w:bCs/>
          <w:color w:val="000000"/>
          <w:sz w:val="24"/>
          <w:szCs w:val="24"/>
          <w:lang w:eastAsia="zh-CN"/>
        </w:rPr>
        <w:t>Ortner MA</w:t>
      </w:r>
      <w:r w:rsidRPr="002E662E">
        <w:rPr>
          <w:rFonts w:ascii="Book Antiqua" w:eastAsia="SimSun" w:hAnsi="Book Antiqua" w:cs="SimSun"/>
          <w:color w:val="000000"/>
          <w:sz w:val="24"/>
          <w:szCs w:val="24"/>
          <w:lang w:eastAsia="zh-CN"/>
        </w:rPr>
        <w:t>. Photodynamic therapy of cholangiocarcinoma cancer. </w:t>
      </w:r>
      <w:r w:rsidRPr="002E662E">
        <w:rPr>
          <w:rFonts w:ascii="Book Antiqua" w:eastAsia="SimSun" w:hAnsi="Book Antiqua" w:cs="SimSun"/>
          <w:i/>
          <w:iCs/>
          <w:color w:val="000000"/>
          <w:sz w:val="24"/>
          <w:szCs w:val="24"/>
          <w:lang w:eastAsia="zh-CN"/>
        </w:rPr>
        <w:t>Gastrointest Endosc Clin N Am</w:t>
      </w:r>
      <w:r w:rsidRPr="002E662E">
        <w:rPr>
          <w:rFonts w:ascii="Book Antiqua" w:eastAsia="SimSun" w:hAnsi="Book Antiqua" w:cs="SimSun"/>
          <w:color w:val="000000"/>
          <w:sz w:val="24"/>
          <w:szCs w:val="24"/>
          <w:lang w:eastAsia="zh-CN"/>
        </w:rPr>
        <w:t> 2000; </w:t>
      </w:r>
      <w:r w:rsidRPr="002E662E">
        <w:rPr>
          <w:rFonts w:ascii="Book Antiqua" w:eastAsia="SimSun" w:hAnsi="Book Antiqua" w:cs="SimSun"/>
          <w:b/>
          <w:bCs/>
          <w:color w:val="000000"/>
          <w:sz w:val="24"/>
          <w:szCs w:val="24"/>
          <w:lang w:eastAsia="zh-CN"/>
        </w:rPr>
        <w:t>10</w:t>
      </w:r>
      <w:r w:rsidRPr="002E662E">
        <w:rPr>
          <w:rFonts w:ascii="Book Antiqua" w:eastAsia="SimSun" w:hAnsi="Book Antiqua" w:cs="SimSun"/>
          <w:color w:val="000000"/>
          <w:sz w:val="24"/>
          <w:szCs w:val="24"/>
          <w:lang w:eastAsia="zh-CN"/>
        </w:rPr>
        <w:t>: 481-486 [PMID: 10899258]</w:t>
      </w:r>
    </w:p>
    <w:p w14:paraId="2529C93F"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24 </w:t>
      </w:r>
      <w:r w:rsidRPr="002E662E">
        <w:rPr>
          <w:rFonts w:ascii="Book Antiqua" w:eastAsia="SimSun" w:hAnsi="Book Antiqua" w:cs="SimSun"/>
          <w:b/>
          <w:bCs/>
          <w:color w:val="000000"/>
          <w:sz w:val="24"/>
          <w:szCs w:val="24"/>
          <w:lang w:eastAsia="zh-CN"/>
        </w:rPr>
        <w:t>Zoepf T</w:t>
      </w:r>
      <w:r w:rsidRPr="002E662E">
        <w:rPr>
          <w:rFonts w:ascii="Book Antiqua" w:eastAsia="SimSun" w:hAnsi="Book Antiqua" w:cs="SimSun"/>
          <w:color w:val="000000"/>
          <w:sz w:val="24"/>
          <w:szCs w:val="24"/>
          <w:lang w:eastAsia="zh-CN"/>
        </w:rPr>
        <w:t>, Jakobs R, Arnold JC, Apel D, Rosenbaum A, Riemann JF. Photodynamic therapy for palliation of nonresectable bile duct cancer--preliminary results with a new diode laser system. </w:t>
      </w:r>
      <w:r w:rsidRPr="002E662E">
        <w:rPr>
          <w:rFonts w:ascii="Book Antiqua" w:eastAsia="SimSun" w:hAnsi="Book Antiqua" w:cs="SimSun"/>
          <w:i/>
          <w:iCs/>
          <w:color w:val="000000"/>
          <w:sz w:val="24"/>
          <w:szCs w:val="24"/>
          <w:lang w:eastAsia="zh-CN"/>
        </w:rPr>
        <w:t>Am J Gastroenterol</w:t>
      </w:r>
      <w:r w:rsidRPr="002E662E">
        <w:rPr>
          <w:rFonts w:ascii="Book Antiqua" w:eastAsia="SimSun" w:hAnsi="Book Antiqua" w:cs="SimSun"/>
          <w:color w:val="000000"/>
          <w:sz w:val="24"/>
          <w:szCs w:val="24"/>
          <w:lang w:eastAsia="zh-CN"/>
        </w:rPr>
        <w:t> 2001; </w:t>
      </w:r>
      <w:r w:rsidRPr="002E662E">
        <w:rPr>
          <w:rFonts w:ascii="Book Antiqua" w:eastAsia="SimSun" w:hAnsi="Book Antiqua" w:cs="SimSun"/>
          <w:b/>
          <w:bCs/>
          <w:color w:val="000000"/>
          <w:sz w:val="24"/>
          <w:szCs w:val="24"/>
          <w:lang w:eastAsia="zh-CN"/>
        </w:rPr>
        <w:t>96</w:t>
      </w:r>
      <w:r w:rsidRPr="002E662E">
        <w:rPr>
          <w:rFonts w:ascii="Book Antiqua" w:eastAsia="SimSun" w:hAnsi="Book Antiqua" w:cs="SimSun"/>
          <w:color w:val="000000"/>
          <w:sz w:val="24"/>
          <w:szCs w:val="24"/>
          <w:lang w:eastAsia="zh-CN"/>
        </w:rPr>
        <w:t>: 2093-2097 [PMID: 11467637 DOI: 10.1111/j.1572-0241.2001.03968.x]</w:t>
      </w:r>
    </w:p>
    <w:p w14:paraId="4F1A2D8F"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25 </w:t>
      </w:r>
      <w:r w:rsidRPr="002E662E">
        <w:rPr>
          <w:rFonts w:ascii="Book Antiqua" w:eastAsia="SimSun" w:hAnsi="Book Antiqua" w:cs="SimSun"/>
          <w:b/>
          <w:bCs/>
          <w:color w:val="000000"/>
          <w:sz w:val="24"/>
          <w:szCs w:val="24"/>
          <w:lang w:eastAsia="zh-CN"/>
        </w:rPr>
        <w:t>Rumalla A</w:t>
      </w:r>
      <w:r w:rsidRPr="002E662E">
        <w:rPr>
          <w:rFonts w:ascii="Book Antiqua" w:eastAsia="SimSun" w:hAnsi="Book Antiqua" w:cs="SimSun"/>
          <w:color w:val="000000"/>
          <w:sz w:val="24"/>
          <w:szCs w:val="24"/>
          <w:lang w:eastAsia="zh-CN"/>
        </w:rPr>
        <w:t>, Baron TH, Wang KK, Gores GJ, Stadheim LM, de Groen PC. Endoscopic application of photodynamic therapy for cholangiocarcinoma. </w:t>
      </w:r>
      <w:r w:rsidRPr="002E662E">
        <w:rPr>
          <w:rFonts w:ascii="Book Antiqua" w:eastAsia="SimSun" w:hAnsi="Book Antiqua" w:cs="SimSun"/>
          <w:i/>
          <w:iCs/>
          <w:color w:val="000000"/>
          <w:sz w:val="24"/>
          <w:szCs w:val="24"/>
          <w:lang w:eastAsia="zh-CN"/>
        </w:rPr>
        <w:t>Gastrointest Endosc</w:t>
      </w:r>
      <w:r w:rsidRPr="002E662E">
        <w:rPr>
          <w:rFonts w:ascii="Book Antiqua" w:eastAsia="SimSun" w:hAnsi="Book Antiqua" w:cs="SimSun"/>
          <w:color w:val="000000"/>
          <w:sz w:val="24"/>
          <w:szCs w:val="24"/>
          <w:lang w:eastAsia="zh-CN"/>
        </w:rPr>
        <w:t> 2001; </w:t>
      </w:r>
      <w:r w:rsidRPr="002E662E">
        <w:rPr>
          <w:rFonts w:ascii="Book Antiqua" w:eastAsia="SimSun" w:hAnsi="Book Antiqua" w:cs="SimSun"/>
          <w:b/>
          <w:bCs/>
          <w:color w:val="000000"/>
          <w:sz w:val="24"/>
          <w:szCs w:val="24"/>
          <w:lang w:eastAsia="zh-CN"/>
        </w:rPr>
        <w:t>53</w:t>
      </w:r>
      <w:r w:rsidRPr="002E662E">
        <w:rPr>
          <w:rFonts w:ascii="Book Antiqua" w:eastAsia="SimSun" w:hAnsi="Book Antiqua" w:cs="SimSun"/>
          <w:color w:val="000000"/>
          <w:sz w:val="24"/>
          <w:szCs w:val="24"/>
          <w:lang w:eastAsia="zh-CN"/>
        </w:rPr>
        <w:t>: 500-504 [PMID: 11275896 DOI: 10.1067/mge.2001.113386]</w:t>
      </w:r>
    </w:p>
    <w:p w14:paraId="3A529F37"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26 </w:t>
      </w:r>
      <w:r w:rsidRPr="002E662E">
        <w:rPr>
          <w:rFonts w:ascii="Book Antiqua" w:eastAsia="SimSun" w:hAnsi="Book Antiqua" w:cs="SimSun"/>
          <w:b/>
          <w:bCs/>
          <w:color w:val="000000"/>
          <w:sz w:val="24"/>
          <w:szCs w:val="24"/>
          <w:lang w:eastAsia="zh-CN"/>
        </w:rPr>
        <w:t>Berr F</w:t>
      </w:r>
      <w:r w:rsidRPr="002E662E">
        <w:rPr>
          <w:rFonts w:ascii="Book Antiqua" w:eastAsia="SimSun" w:hAnsi="Book Antiqua" w:cs="SimSun"/>
          <w:color w:val="000000"/>
          <w:sz w:val="24"/>
          <w:szCs w:val="24"/>
          <w:lang w:eastAsia="zh-CN"/>
        </w:rPr>
        <w:t>, Tannapfel A, Lamesch P, Pahernik S, Wiedmann M, Halm U, Goetz AE, Mössner J, Hauss J. Neoadjuvant photodynamic therapy before curative resection of proximal bile duct carcinoma. </w:t>
      </w:r>
      <w:r w:rsidRPr="002E662E">
        <w:rPr>
          <w:rFonts w:ascii="Book Antiqua" w:eastAsia="SimSun" w:hAnsi="Book Antiqua" w:cs="SimSun"/>
          <w:i/>
          <w:iCs/>
          <w:color w:val="000000"/>
          <w:sz w:val="24"/>
          <w:szCs w:val="24"/>
          <w:lang w:eastAsia="zh-CN"/>
        </w:rPr>
        <w:t>J Hepatol</w:t>
      </w:r>
      <w:r w:rsidRPr="002E662E">
        <w:rPr>
          <w:rFonts w:ascii="Book Antiqua" w:eastAsia="SimSun" w:hAnsi="Book Antiqua" w:cs="SimSun"/>
          <w:color w:val="000000"/>
          <w:sz w:val="24"/>
          <w:szCs w:val="24"/>
          <w:lang w:eastAsia="zh-CN"/>
        </w:rPr>
        <w:t> 2000; </w:t>
      </w:r>
      <w:r w:rsidRPr="002E662E">
        <w:rPr>
          <w:rFonts w:ascii="Book Antiqua" w:eastAsia="SimSun" w:hAnsi="Book Antiqua" w:cs="SimSun"/>
          <w:b/>
          <w:bCs/>
          <w:color w:val="000000"/>
          <w:sz w:val="24"/>
          <w:szCs w:val="24"/>
          <w:lang w:eastAsia="zh-CN"/>
        </w:rPr>
        <w:t>32</w:t>
      </w:r>
      <w:r w:rsidRPr="002E662E">
        <w:rPr>
          <w:rFonts w:ascii="Book Antiqua" w:eastAsia="SimSun" w:hAnsi="Book Antiqua" w:cs="SimSun"/>
          <w:color w:val="000000"/>
          <w:sz w:val="24"/>
          <w:szCs w:val="24"/>
          <w:lang w:eastAsia="zh-CN"/>
        </w:rPr>
        <w:t>: 352-357 [PMID: 10707878 DOI: 10.1016/S0168-8278(00)80083-5]</w:t>
      </w:r>
    </w:p>
    <w:p w14:paraId="0EB2D9C6"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27 </w:t>
      </w:r>
      <w:r w:rsidRPr="002E662E">
        <w:rPr>
          <w:rFonts w:ascii="Book Antiqua" w:eastAsia="SimSun" w:hAnsi="Book Antiqua" w:cs="SimSun"/>
          <w:b/>
          <w:bCs/>
          <w:color w:val="000000"/>
          <w:sz w:val="24"/>
          <w:szCs w:val="24"/>
          <w:lang w:eastAsia="zh-CN"/>
        </w:rPr>
        <w:t>Nelson JS</w:t>
      </w:r>
      <w:r w:rsidRPr="002E662E">
        <w:rPr>
          <w:rFonts w:ascii="Book Antiqua" w:eastAsia="SimSun" w:hAnsi="Book Antiqua" w:cs="SimSun"/>
          <w:color w:val="000000"/>
          <w:sz w:val="24"/>
          <w:szCs w:val="24"/>
          <w:lang w:eastAsia="zh-CN"/>
        </w:rPr>
        <w:t>, Liaw LH, Orenstein A, Roberts WG, Berns MW. Mechanism of tumor destruction following photodynamic therapy with hematoporphyrin derivative, chlorin, and phthalocyanine. </w:t>
      </w:r>
      <w:r w:rsidRPr="002E662E">
        <w:rPr>
          <w:rFonts w:ascii="Book Antiqua" w:eastAsia="SimSun" w:hAnsi="Book Antiqua" w:cs="SimSun"/>
          <w:i/>
          <w:iCs/>
          <w:color w:val="000000"/>
          <w:sz w:val="24"/>
          <w:szCs w:val="24"/>
          <w:lang w:eastAsia="zh-CN"/>
        </w:rPr>
        <w:t>J Natl Cancer Inst</w:t>
      </w:r>
      <w:r w:rsidRPr="002E662E">
        <w:rPr>
          <w:rFonts w:ascii="Book Antiqua" w:eastAsia="SimSun" w:hAnsi="Book Antiqua" w:cs="SimSun"/>
          <w:color w:val="000000"/>
          <w:sz w:val="24"/>
          <w:szCs w:val="24"/>
          <w:lang w:eastAsia="zh-CN"/>
        </w:rPr>
        <w:t> 1988; </w:t>
      </w:r>
      <w:r w:rsidRPr="002E662E">
        <w:rPr>
          <w:rFonts w:ascii="Book Antiqua" w:eastAsia="SimSun" w:hAnsi="Book Antiqua" w:cs="SimSun"/>
          <w:b/>
          <w:bCs/>
          <w:color w:val="000000"/>
          <w:sz w:val="24"/>
          <w:szCs w:val="24"/>
          <w:lang w:eastAsia="zh-CN"/>
        </w:rPr>
        <w:t>80</w:t>
      </w:r>
      <w:r w:rsidRPr="002E662E">
        <w:rPr>
          <w:rFonts w:ascii="Book Antiqua" w:eastAsia="SimSun" w:hAnsi="Book Antiqua" w:cs="SimSun"/>
          <w:color w:val="000000"/>
          <w:sz w:val="24"/>
          <w:szCs w:val="24"/>
          <w:lang w:eastAsia="zh-CN"/>
        </w:rPr>
        <w:t>: 1599-1605 [PMID: 2973528]</w:t>
      </w:r>
    </w:p>
    <w:p w14:paraId="7E593DC5"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28 </w:t>
      </w:r>
      <w:r w:rsidRPr="002E662E">
        <w:rPr>
          <w:rFonts w:ascii="Book Antiqua" w:eastAsia="SimSun" w:hAnsi="Book Antiqua" w:cs="SimSun"/>
          <w:b/>
          <w:bCs/>
          <w:color w:val="000000"/>
          <w:sz w:val="24"/>
          <w:szCs w:val="24"/>
          <w:lang w:eastAsia="zh-CN"/>
        </w:rPr>
        <w:t>Henderson BW</w:t>
      </w:r>
      <w:r w:rsidRPr="002E662E">
        <w:rPr>
          <w:rFonts w:ascii="Book Antiqua" w:eastAsia="SimSun" w:hAnsi="Book Antiqua" w:cs="SimSun"/>
          <w:color w:val="000000"/>
          <w:sz w:val="24"/>
          <w:szCs w:val="24"/>
          <w:lang w:eastAsia="zh-CN"/>
        </w:rPr>
        <w:t>, Dougherty TJ. How does photodynamic therapy work? </w:t>
      </w:r>
      <w:r w:rsidRPr="002E662E">
        <w:rPr>
          <w:rFonts w:ascii="Book Antiqua" w:eastAsia="SimSun" w:hAnsi="Book Antiqua" w:cs="SimSun"/>
          <w:i/>
          <w:iCs/>
          <w:color w:val="000000"/>
          <w:sz w:val="24"/>
          <w:szCs w:val="24"/>
          <w:lang w:eastAsia="zh-CN"/>
        </w:rPr>
        <w:t>Photochem Photobiol</w:t>
      </w:r>
      <w:r w:rsidRPr="002E662E">
        <w:rPr>
          <w:rFonts w:ascii="Book Antiqua" w:eastAsia="SimSun" w:hAnsi="Book Antiqua" w:cs="SimSun"/>
          <w:color w:val="000000"/>
          <w:sz w:val="24"/>
          <w:szCs w:val="24"/>
          <w:lang w:eastAsia="zh-CN"/>
        </w:rPr>
        <w:t> 1992; </w:t>
      </w:r>
      <w:r w:rsidRPr="002E662E">
        <w:rPr>
          <w:rFonts w:ascii="Book Antiqua" w:eastAsia="SimSun" w:hAnsi="Book Antiqua" w:cs="SimSun"/>
          <w:b/>
          <w:bCs/>
          <w:color w:val="000000"/>
          <w:sz w:val="24"/>
          <w:szCs w:val="24"/>
          <w:lang w:eastAsia="zh-CN"/>
        </w:rPr>
        <w:t>55</w:t>
      </w:r>
      <w:r w:rsidRPr="002E662E">
        <w:rPr>
          <w:rFonts w:ascii="Book Antiqua" w:eastAsia="SimSun" w:hAnsi="Book Antiqua" w:cs="SimSun"/>
          <w:color w:val="000000"/>
          <w:sz w:val="24"/>
          <w:szCs w:val="24"/>
          <w:lang w:eastAsia="zh-CN"/>
        </w:rPr>
        <w:t>: 145-157 [PMID: 1603846 DOI: 10.1111/j.1751-1097.1992.tb04222.x]</w:t>
      </w:r>
    </w:p>
    <w:p w14:paraId="40A39B4A"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lastRenderedPageBreak/>
        <w:t>29 </w:t>
      </w:r>
      <w:r w:rsidRPr="002E662E">
        <w:rPr>
          <w:rFonts w:ascii="Book Antiqua" w:eastAsia="SimSun" w:hAnsi="Book Antiqua" w:cs="SimSun"/>
          <w:b/>
          <w:bCs/>
          <w:color w:val="000000"/>
          <w:sz w:val="24"/>
          <w:szCs w:val="24"/>
          <w:lang w:eastAsia="zh-CN"/>
        </w:rPr>
        <w:t>Wong Kee Song LM</w:t>
      </w:r>
      <w:r w:rsidRPr="002E662E">
        <w:rPr>
          <w:rFonts w:ascii="Book Antiqua" w:eastAsia="SimSun" w:hAnsi="Book Antiqua" w:cs="SimSun"/>
          <w:color w:val="000000"/>
          <w:sz w:val="24"/>
          <w:szCs w:val="24"/>
          <w:lang w:eastAsia="zh-CN"/>
        </w:rPr>
        <w:t>, Wang KK, Zinsmeister AR. Mono-L-aspartyl chlorin e6 (NPe6) and hematoporphyrin derivative (HpD) in photodynamic therapy administered to a human cholangiocarcinoma model. </w:t>
      </w:r>
      <w:r w:rsidRPr="002E662E">
        <w:rPr>
          <w:rFonts w:ascii="Book Antiqua" w:eastAsia="SimSun" w:hAnsi="Book Antiqua" w:cs="SimSun"/>
          <w:i/>
          <w:iCs/>
          <w:color w:val="000000"/>
          <w:sz w:val="24"/>
          <w:szCs w:val="24"/>
          <w:lang w:eastAsia="zh-CN"/>
        </w:rPr>
        <w:t>Cancer</w:t>
      </w:r>
      <w:r w:rsidRPr="002E662E">
        <w:rPr>
          <w:rFonts w:ascii="Book Antiqua" w:eastAsia="SimSun" w:hAnsi="Book Antiqua" w:cs="SimSun"/>
          <w:color w:val="000000"/>
          <w:sz w:val="24"/>
          <w:szCs w:val="24"/>
          <w:lang w:eastAsia="zh-CN"/>
        </w:rPr>
        <w:t> 1998; </w:t>
      </w:r>
      <w:r w:rsidRPr="002E662E">
        <w:rPr>
          <w:rFonts w:ascii="Book Antiqua" w:eastAsia="SimSun" w:hAnsi="Book Antiqua" w:cs="SimSun"/>
          <w:b/>
          <w:bCs/>
          <w:color w:val="000000"/>
          <w:sz w:val="24"/>
          <w:szCs w:val="24"/>
          <w:lang w:eastAsia="zh-CN"/>
        </w:rPr>
        <w:t>82</w:t>
      </w:r>
      <w:r w:rsidRPr="002E662E">
        <w:rPr>
          <w:rFonts w:ascii="Book Antiqua" w:eastAsia="SimSun" w:hAnsi="Book Antiqua" w:cs="SimSun"/>
          <w:color w:val="000000"/>
          <w:sz w:val="24"/>
          <w:szCs w:val="24"/>
          <w:lang w:eastAsia="zh-CN"/>
        </w:rPr>
        <w:t>: 421-427 [PMID: 9445202 DOI: 10.1002/1097-0142(19980115)82: 2&lt;421: : AID-CNCR25&gt;3.0.CO; 2-O]</w:t>
      </w:r>
    </w:p>
    <w:p w14:paraId="5F892EF0"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30 </w:t>
      </w:r>
      <w:r w:rsidRPr="002E662E">
        <w:rPr>
          <w:rFonts w:ascii="Book Antiqua" w:eastAsia="SimSun" w:hAnsi="Book Antiqua" w:cs="SimSun"/>
          <w:b/>
          <w:bCs/>
          <w:color w:val="000000"/>
          <w:sz w:val="24"/>
          <w:szCs w:val="24"/>
          <w:lang w:eastAsia="zh-CN"/>
        </w:rPr>
        <w:t>McCaughan JS</w:t>
      </w:r>
      <w:r w:rsidRPr="002E662E">
        <w:rPr>
          <w:rFonts w:ascii="Book Antiqua" w:eastAsia="SimSun" w:hAnsi="Book Antiqua" w:cs="SimSun"/>
          <w:color w:val="000000"/>
          <w:sz w:val="24"/>
          <w:szCs w:val="24"/>
          <w:lang w:eastAsia="zh-CN"/>
        </w:rPr>
        <w:t>, Mertens BF, Cho C, Barabash RD, Payton HW. Photodynamic therapy to treat tumors of the extrahepatic biliary ducts. A case report. </w:t>
      </w:r>
      <w:r w:rsidRPr="002E662E">
        <w:rPr>
          <w:rFonts w:ascii="Book Antiqua" w:eastAsia="SimSun" w:hAnsi="Book Antiqua" w:cs="SimSun"/>
          <w:i/>
          <w:iCs/>
          <w:color w:val="000000"/>
          <w:sz w:val="24"/>
          <w:szCs w:val="24"/>
          <w:lang w:eastAsia="zh-CN"/>
        </w:rPr>
        <w:t>Arch Surg</w:t>
      </w:r>
      <w:r w:rsidRPr="002E662E">
        <w:rPr>
          <w:rFonts w:ascii="Book Antiqua" w:eastAsia="SimSun" w:hAnsi="Book Antiqua" w:cs="SimSun"/>
          <w:color w:val="000000"/>
          <w:sz w:val="24"/>
          <w:szCs w:val="24"/>
          <w:lang w:eastAsia="zh-CN"/>
        </w:rPr>
        <w:t> 1991; </w:t>
      </w:r>
      <w:r w:rsidRPr="002E662E">
        <w:rPr>
          <w:rFonts w:ascii="Book Antiqua" w:eastAsia="SimSun" w:hAnsi="Book Antiqua" w:cs="SimSun"/>
          <w:b/>
          <w:bCs/>
          <w:color w:val="000000"/>
          <w:sz w:val="24"/>
          <w:szCs w:val="24"/>
          <w:lang w:eastAsia="zh-CN"/>
        </w:rPr>
        <w:t>126</w:t>
      </w:r>
      <w:r w:rsidRPr="002E662E">
        <w:rPr>
          <w:rFonts w:ascii="Book Antiqua" w:eastAsia="SimSun" w:hAnsi="Book Antiqua" w:cs="SimSun"/>
          <w:color w:val="000000"/>
          <w:sz w:val="24"/>
          <w:szCs w:val="24"/>
          <w:lang w:eastAsia="zh-CN"/>
        </w:rPr>
        <w:t>: 111-113 [PMID: 1824676]</w:t>
      </w:r>
    </w:p>
    <w:p w14:paraId="2CDA8AD9"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31 </w:t>
      </w:r>
      <w:r w:rsidRPr="002E662E">
        <w:rPr>
          <w:rFonts w:ascii="Book Antiqua" w:eastAsia="SimSun" w:hAnsi="Book Antiqua" w:cs="SimSun"/>
          <w:b/>
          <w:bCs/>
          <w:color w:val="000000"/>
          <w:sz w:val="24"/>
          <w:szCs w:val="24"/>
          <w:lang w:eastAsia="zh-CN"/>
        </w:rPr>
        <w:t>Liberati A</w:t>
      </w:r>
      <w:r w:rsidRPr="002E662E">
        <w:rPr>
          <w:rFonts w:ascii="Book Antiqua" w:eastAsia="SimSun" w:hAnsi="Book Antiqua" w:cs="SimSun"/>
          <w:color w:val="000000"/>
          <w:sz w:val="24"/>
          <w:szCs w:val="24"/>
          <w:lang w:eastAsia="zh-CN"/>
        </w:rPr>
        <w:t>, Altman DG, Tetzlaff J, Mulrow C, Gøtzsche PC, Ioannidis JP, Clarke M, Devereaux PJ, Kleijnen J, Moher D. The PRISMA statement for reporting systematic reviews and meta-analyses of studies that evaluate health care interventions: explanation and elaboration. </w:t>
      </w:r>
      <w:r w:rsidRPr="002E662E">
        <w:rPr>
          <w:rFonts w:ascii="Book Antiqua" w:eastAsia="SimSun" w:hAnsi="Book Antiqua" w:cs="SimSun"/>
          <w:i/>
          <w:iCs/>
          <w:color w:val="000000"/>
          <w:sz w:val="24"/>
          <w:szCs w:val="24"/>
          <w:lang w:eastAsia="zh-CN"/>
        </w:rPr>
        <w:t>PLoS Med</w:t>
      </w:r>
      <w:r w:rsidRPr="002E662E">
        <w:rPr>
          <w:rFonts w:ascii="Book Antiqua" w:eastAsia="SimSun" w:hAnsi="Book Antiqua" w:cs="SimSun"/>
          <w:color w:val="000000"/>
          <w:sz w:val="24"/>
          <w:szCs w:val="24"/>
          <w:lang w:eastAsia="zh-CN"/>
        </w:rPr>
        <w:t> 2009; </w:t>
      </w:r>
      <w:r w:rsidRPr="002E662E">
        <w:rPr>
          <w:rFonts w:ascii="Book Antiqua" w:eastAsia="SimSun" w:hAnsi="Book Antiqua" w:cs="SimSun"/>
          <w:b/>
          <w:bCs/>
          <w:color w:val="000000"/>
          <w:sz w:val="24"/>
          <w:szCs w:val="24"/>
          <w:lang w:eastAsia="zh-CN"/>
        </w:rPr>
        <w:t>6</w:t>
      </w:r>
      <w:r w:rsidRPr="002E662E">
        <w:rPr>
          <w:rFonts w:ascii="Book Antiqua" w:eastAsia="SimSun" w:hAnsi="Book Antiqua" w:cs="SimSun"/>
          <w:color w:val="000000"/>
          <w:sz w:val="24"/>
          <w:szCs w:val="24"/>
          <w:lang w:eastAsia="zh-CN"/>
        </w:rPr>
        <w:t>: e1000100 [PMID: 19621070 DOI: 10.1371/journal.pmed.1000100]</w:t>
      </w:r>
    </w:p>
    <w:p w14:paraId="570D829E"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32 </w:t>
      </w:r>
      <w:r w:rsidRPr="002E662E">
        <w:rPr>
          <w:rFonts w:ascii="Book Antiqua" w:eastAsia="SimSun" w:hAnsi="Book Antiqua" w:cs="SimSun"/>
          <w:b/>
          <w:bCs/>
          <w:color w:val="000000"/>
          <w:sz w:val="24"/>
          <w:szCs w:val="24"/>
          <w:lang w:eastAsia="zh-CN"/>
        </w:rPr>
        <w:t>Brennan P</w:t>
      </w:r>
      <w:r w:rsidRPr="002E662E">
        <w:rPr>
          <w:rFonts w:ascii="Book Antiqua" w:eastAsia="SimSun" w:hAnsi="Book Antiqua" w:cs="SimSun"/>
          <w:color w:val="000000"/>
          <w:sz w:val="24"/>
          <w:szCs w:val="24"/>
          <w:lang w:eastAsia="zh-CN"/>
        </w:rPr>
        <w:t>, Silman A. Statistical methods for assessing observer variability in clinical measures. </w:t>
      </w:r>
      <w:r w:rsidRPr="002E662E">
        <w:rPr>
          <w:rFonts w:ascii="Book Antiqua" w:eastAsia="SimSun" w:hAnsi="Book Antiqua" w:cs="SimSun"/>
          <w:i/>
          <w:iCs/>
          <w:color w:val="000000"/>
          <w:sz w:val="24"/>
          <w:szCs w:val="24"/>
          <w:lang w:eastAsia="zh-CN"/>
        </w:rPr>
        <w:t>BMJ</w:t>
      </w:r>
      <w:r w:rsidRPr="002E662E">
        <w:rPr>
          <w:rFonts w:ascii="Book Antiqua" w:eastAsia="SimSun" w:hAnsi="Book Antiqua" w:cs="SimSun"/>
          <w:color w:val="000000"/>
          <w:sz w:val="24"/>
          <w:szCs w:val="24"/>
          <w:lang w:eastAsia="zh-CN"/>
        </w:rPr>
        <w:t> 1992; </w:t>
      </w:r>
      <w:r w:rsidRPr="002E662E">
        <w:rPr>
          <w:rFonts w:ascii="Book Antiqua" w:eastAsia="SimSun" w:hAnsi="Book Antiqua" w:cs="SimSun"/>
          <w:b/>
          <w:bCs/>
          <w:color w:val="000000"/>
          <w:sz w:val="24"/>
          <w:szCs w:val="24"/>
          <w:lang w:eastAsia="zh-CN"/>
        </w:rPr>
        <w:t>304</w:t>
      </w:r>
      <w:r w:rsidRPr="002E662E">
        <w:rPr>
          <w:rFonts w:ascii="Book Antiqua" w:eastAsia="SimSun" w:hAnsi="Book Antiqua" w:cs="SimSun"/>
          <w:color w:val="000000"/>
          <w:sz w:val="24"/>
          <w:szCs w:val="24"/>
          <w:lang w:eastAsia="zh-CN"/>
        </w:rPr>
        <w:t>: 1491-1494 [PMID: 1611375]</w:t>
      </w:r>
    </w:p>
    <w:p w14:paraId="3C58D4CB"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33 </w:t>
      </w:r>
      <w:r w:rsidRPr="002E662E">
        <w:rPr>
          <w:rFonts w:ascii="Book Antiqua" w:eastAsia="SimSun" w:hAnsi="Book Antiqua" w:cs="SimSun"/>
          <w:b/>
          <w:bCs/>
          <w:color w:val="000000"/>
          <w:sz w:val="24"/>
          <w:szCs w:val="24"/>
          <w:lang w:eastAsia="zh-CN"/>
        </w:rPr>
        <w:t>Jadad AR</w:t>
      </w:r>
      <w:r w:rsidRPr="002E662E">
        <w:rPr>
          <w:rFonts w:ascii="Book Antiqua" w:eastAsia="SimSun" w:hAnsi="Book Antiqua" w:cs="SimSun"/>
          <w:color w:val="000000"/>
          <w:sz w:val="24"/>
          <w:szCs w:val="24"/>
          <w:lang w:eastAsia="zh-CN"/>
        </w:rPr>
        <w:t>, Moore RA, Carroll D, Jenkinson C, Reynolds DJ, Gavaghan DJ, McQuay HJ. Assessing the quality of reports of randomized clinical trials: is blinding necessary? </w:t>
      </w:r>
      <w:r w:rsidRPr="002E662E">
        <w:rPr>
          <w:rFonts w:ascii="Book Antiqua" w:eastAsia="SimSun" w:hAnsi="Book Antiqua" w:cs="SimSun"/>
          <w:i/>
          <w:iCs/>
          <w:color w:val="000000"/>
          <w:sz w:val="24"/>
          <w:szCs w:val="24"/>
          <w:lang w:eastAsia="zh-CN"/>
        </w:rPr>
        <w:t>Control Clin Trials</w:t>
      </w:r>
      <w:r w:rsidRPr="002E662E">
        <w:rPr>
          <w:rFonts w:ascii="Book Antiqua" w:eastAsia="SimSun" w:hAnsi="Book Antiqua" w:cs="SimSun"/>
          <w:color w:val="000000"/>
          <w:sz w:val="24"/>
          <w:szCs w:val="24"/>
          <w:lang w:eastAsia="zh-CN"/>
        </w:rPr>
        <w:t> 1996; </w:t>
      </w:r>
      <w:r w:rsidRPr="002E662E">
        <w:rPr>
          <w:rFonts w:ascii="Book Antiqua" w:eastAsia="SimSun" w:hAnsi="Book Antiqua" w:cs="SimSun"/>
          <w:b/>
          <w:bCs/>
          <w:color w:val="000000"/>
          <w:sz w:val="24"/>
          <w:szCs w:val="24"/>
          <w:lang w:eastAsia="zh-CN"/>
        </w:rPr>
        <w:t>17</w:t>
      </w:r>
      <w:r w:rsidRPr="002E662E">
        <w:rPr>
          <w:rFonts w:ascii="Book Antiqua" w:eastAsia="SimSun" w:hAnsi="Book Antiqua" w:cs="SimSun"/>
          <w:color w:val="000000"/>
          <w:sz w:val="24"/>
          <w:szCs w:val="24"/>
          <w:lang w:eastAsia="zh-CN"/>
        </w:rPr>
        <w:t>: 1-12 [PMID: 8721797 DOI: 10.1016/0197-2456(95)00134-4]</w:t>
      </w:r>
    </w:p>
    <w:p w14:paraId="36E85114"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34 </w:t>
      </w:r>
      <w:r w:rsidRPr="002E662E">
        <w:rPr>
          <w:rFonts w:ascii="Book Antiqua" w:eastAsia="SimSun" w:hAnsi="Book Antiqua" w:cs="SimSun"/>
          <w:b/>
          <w:bCs/>
          <w:color w:val="000000"/>
          <w:sz w:val="24"/>
          <w:szCs w:val="24"/>
          <w:lang w:eastAsia="zh-CN"/>
        </w:rPr>
        <w:t>Stroup DF</w:t>
      </w:r>
      <w:r w:rsidRPr="002E662E">
        <w:rPr>
          <w:rFonts w:ascii="Book Antiqua" w:eastAsia="SimSun" w:hAnsi="Book Antiqua" w:cs="SimSun"/>
          <w:color w:val="000000"/>
          <w:sz w:val="24"/>
          <w:szCs w:val="24"/>
          <w:lang w:eastAsia="zh-CN"/>
        </w:rPr>
        <w:t>, Berlin JA, Morton SC, Olkin I, Williamson GD, Rennie D, Moher D, Becker BJ, Sipe TA, Thacker SB. Meta-analysis of observational studies in epidemiology: a proposal for reporting. Meta-analysis Of Observational Studies in Epidemiology (MOOSE) group. </w:t>
      </w:r>
      <w:r w:rsidRPr="002E662E">
        <w:rPr>
          <w:rFonts w:ascii="Book Antiqua" w:eastAsia="SimSun" w:hAnsi="Book Antiqua" w:cs="SimSun"/>
          <w:i/>
          <w:iCs/>
          <w:color w:val="000000"/>
          <w:sz w:val="24"/>
          <w:szCs w:val="24"/>
          <w:lang w:eastAsia="zh-CN"/>
        </w:rPr>
        <w:t>JAMA</w:t>
      </w:r>
      <w:r w:rsidRPr="002E662E">
        <w:rPr>
          <w:rFonts w:ascii="Book Antiqua" w:eastAsia="SimSun" w:hAnsi="Book Antiqua" w:cs="SimSun"/>
          <w:color w:val="000000"/>
          <w:sz w:val="24"/>
          <w:szCs w:val="24"/>
          <w:lang w:eastAsia="zh-CN"/>
        </w:rPr>
        <w:t> 2000; </w:t>
      </w:r>
      <w:r w:rsidRPr="002E662E">
        <w:rPr>
          <w:rFonts w:ascii="Book Antiqua" w:eastAsia="SimSun" w:hAnsi="Book Antiqua" w:cs="SimSun"/>
          <w:b/>
          <w:bCs/>
          <w:color w:val="000000"/>
          <w:sz w:val="24"/>
          <w:szCs w:val="24"/>
          <w:lang w:eastAsia="zh-CN"/>
        </w:rPr>
        <w:t>283</w:t>
      </w:r>
      <w:r w:rsidRPr="002E662E">
        <w:rPr>
          <w:rFonts w:ascii="Book Antiqua" w:eastAsia="SimSun" w:hAnsi="Book Antiqua" w:cs="SimSun"/>
          <w:color w:val="000000"/>
          <w:sz w:val="24"/>
          <w:szCs w:val="24"/>
          <w:lang w:eastAsia="zh-CN"/>
        </w:rPr>
        <w:t>: 2008-2012 [PMID: 10789670 DOI: 10.1001/jama.283.15.2008]</w:t>
      </w:r>
    </w:p>
    <w:p w14:paraId="097B443C"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 xml:space="preserve">35 </w:t>
      </w:r>
      <w:r w:rsidRPr="002E662E">
        <w:rPr>
          <w:rFonts w:ascii="Book Antiqua" w:eastAsia="SimSun" w:hAnsi="Book Antiqua" w:cs="SimSun"/>
          <w:b/>
          <w:color w:val="000000"/>
          <w:sz w:val="24"/>
          <w:szCs w:val="24"/>
          <w:lang w:eastAsia="zh-CN"/>
        </w:rPr>
        <w:t>Wells GA</w:t>
      </w:r>
      <w:r w:rsidRPr="002E662E">
        <w:rPr>
          <w:rFonts w:ascii="Book Antiqua" w:eastAsia="SimSun" w:hAnsi="Book Antiqua" w:cs="SimSun"/>
          <w:color w:val="000000"/>
          <w:sz w:val="24"/>
          <w:szCs w:val="24"/>
          <w:lang w:eastAsia="zh-CN"/>
        </w:rPr>
        <w:t>, Shea B, O’Connell D, Peterson J, Welch V, Losos M, Tugwell P. The Newcastle-Ottawa Scale (NOS) for assessing the quality of nonrandomisedstudies in meta-analyses</w:t>
      </w:r>
      <w:r w:rsidRPr="002E662E">
        <w:rPr>
          <w:rFonts w:ascii="Book Antiqua" w:eastAsia="SimSun" w:hAnsi="Book Antiqua" w:cs="SimSun" w:hint="eastAsia"/>
          <w:color w:val="000000"/>
          <w:sz w:val="24"/>
          <w:szCs w:val="24"/>
          <w:lang w:eastAsia="zh-CN"/>
        </w:rPr>
        <w:t>.</w:t>
      </w:r>
      <w:r w:rsidRPr="002E662E">
        <w:rPr>
          <w:rFonts w:ascii="Book Antiqua" w:eastAsia="SimSun" w:hAnsi="Book Antiqua" w:cs="SimSun"/>
          <w:color w:val="000000"/>
          <w:sz w:val="24"/>
          <w:szCs w:val="24"/>
          <w:lang w:eastAsia="zh-CN"/>
        </w:rPr>
        <w:t xml:space="preserve"> 2014. </w:t>
      </w:r>
      <w:r w:rsidRPr="002E662E">
        <w:rPr>
          <w:rFonts w:ascii="Book Antiqua" w:eastAsia="SimSun" w:hAnsi="Book Antiqua" w:cs="SimSun" w:hint="eastAsia"/>
          <w:color w:val="000000"/>
          <w:sz w:val="24"/>
          <w:szCs w:val="24"/>
          <w:lang w:eastAsia="zh-CN"/>
        </w:rPr>
        <w:t xml:space="preserve">Available from: URL: </w:t>
      </w:r>
      <w:r w:rsidRPr="002E662E">
        <w:rPr>
          <w:rFonts w:ascii="Book Antiqua" w:eastAsia="SimSun" w:hAnsi="Book Antiqua" w:cs="SimSun"/>
          <w:color w:val="000000"/>
          <w:sz w:val="24"/>
          <w:szCs w:val="24"/>
          <w:lang w:eastAsia="zh-CN"/>
        </w:rPr>
        <w:t xml:space="preserve">http: //www.ohri.ca/programs/clinical_epidemiology/oxford.asp </w:t>
      </w:r>
      <w:r w:rsidRPr="002E662E">
        <w:rPr>
          <w:rFonts w:ascii="Book Antiqua" w:eastAsia="SimSun" w:hAnsi="Book Antiqua" w:cs="SimSun" w:hint="eastAsia"/>
          <w:color w:val="000000"/>
          <w:sz w:val="24"/>
          <w:szCs w:val="24"/>
          <w:lang w:eastAsia="zh-CN"/>
        </w:rPr>
        <w:t>(a</w:t>
      </w:r>
      <w:r w:rsidRPr="002E662E">
        <w:rPr>
          <w:rFonts w:ascii="Book Antiqua" w:eastAsia="SimSun" w:hAnsi="Book Antiqua" w:cs="SimSun"/>
          <w:color w:val="000000"/>
          <w:sz w:val="24"/>
          <w:szCs w:val="24"/>
          <w:lang w:eastAsia="zh-CN"/>
        </w:rPr>
        <w:t>ccessed June</w:t>
      </w:r>
      <w:r w:rsidRPr="002E662E">
        <w:rPr>
          <w:rFonts w:ascii="Book Antiqua" w:eastAsia="SimSun" w:hAnsi="Book Antiqua" w:cs="SimSun" w:hint="eastAsia"/>
          <w:color w:val="000000"/>
          <w:sz w:val="24"/>
          <w:szCs w:val="24"/>
          <w:lang w:eastAsia="zh-CN"/>
        </w:rPr>
        <w:t xml:space="preserve"> 20,</w:t>
      </w:r>
      <w:r w:rsidRPr="002E662E">
        <w:rPr>
          <w:rFonts w:ascii="Book Antiqua" w:eastAsia="SimSun" w:hAnsi="Book Antiqua" w:cs="SimSun"/>
          <w:color w:val="000000"/>
          <w:sz w:val="24"/>
          <w:szCs w:val="24"/>
          <w:lang w:eastAsia="zh-CN"/>
        </w:rPr>
        <w:t xml:space="preserve"> 2016</w:t>
      </w:r>
      <w:r w:rsidRPr="002E662E">
        <w:rPr>
          <w:rFonts w:ascii="Book Antiqua" w:eastAsia="SimSun" w:hAnsi="Book Antiqua" w:cs="SimSun" w:hint="eastAsia"/>
          <w:color w:val="000000"/>
          <w:sz w:val="24"/>
          <w:szCs w:val="24"/>
          <w:lang w:eastAsia="zh-CN"/>
        </w:rPr>
        <w:t>)</w:t>
      </w:r>
    </w:p>
    <w:p w14:paraId="58F56EB6"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 xml:space="preserve">36 </w:t>
      </w:r>
      <w:r w:rsidRPr="002E662E">
        <w:rPr>
          <w:rFonts w:ascii="Book Antiqua" w:eastAsia="SimSun" w:hAnsi="Book Antiqua" w:cs="SimSun"/>
          <w:b/>
          <w:color w:val="000000"/>
          <w:sz w:val="24"/>
          <w:szCs w:val="24"/>
          <w:lang w:eastAsia="zh-CN"/>
        </w:rPr>
        <w:t>Stuart A</w:t>
      </w:r>
      <w:r w:rsidRPr="002E662E">
        <w:rPr>
          <w:rFonts w:ascii="Book Antiqua" w:eastAsia="SimSun" w:hAnsi="Book Antiqua" w:cs="SimSun"/>
          <w:color w:val="000000"/>
          <w:sz w:val="24"/>
          <w:szCs w:val="24"/>
          <w:lang w:eastAsia="zh-CN"/>
        </w:rPr>
        <w:t>, Ord JK. Kendall's Advanced Theory of Statistics</w:t>
      </w:r>
      <w:r w:rsidRPr="002E662E">
        <w:rPr>
          <w:rFonts w:ascii="Book Antiqua" w:eastAsia="SimSun" w:hAnsi="Book Antiqua" w:cs="SimSun" w:hint="eastAsia"/>
          <w:color w:val="000000"/>
          <w:sz w:val="24"/>
          <w:szCs w:val="24"/>
          <w:lang w:eastAsia="zh-CN"/>
        </w:rPr>
        <w:t xml:space="preserve">. </w:t>
      </w:r>
      <w:r w:rsidRPr="002E662E">
        <w:rPr>
          <w:rFonts w:ascii="Book Antiqua" w:eastAsia="SimSun" w:hAnsi="Book Antiqua" w:cs="SimSun"/>
          <w:color w:val="000000"/>
          <w:sz w:val="24"/>
          <w:szCs w:val="24"/>
          <w:lang w:eastAsia="zh-CN"/>
        </w:rPr>
        <w:t>6th ed. London: Edward Arnold</w:t>
      </w:r>
      <w:r w:rsidRPr="002E662E">
        <w:rPr>
          <w:rFonts w:ascii="Book Antiqua" w:eastAsia="SimSun" w:hAnsi="Book Antiqua" w:cs="SimSun" w:hint="eastAsia"/>
          <w:color w:val="000000"/>
          <w:sz w:val="24"/>
          <w:szCs w:val="24"/>
          <w:lang w:eastAsia="zh-CN"/>
        </w:rPr>
        <w:t>,</w:t>
      </w:r>
      <w:r w:rsidRPr="002E662E">
        <w:rPr>
          <w:rFonts w:ascii="Book Antiqua" w:eastAsia="SimSun" w:hAnsi="Book Antiqua" w:cs="SimSun"/>
          <w:color w:val="000000"/>
          <w:sz w:val="24"/>
          <w:szCs w:val="24"/>
          <w:lang w:eastAsia="zh-CN"/>
        </w:rPr>
        <w:t xml:space="preserve"> 1994</w:t>
      </w:r>
    </w:p>
    <w:p w14:paraId="5AA52FCE"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37 </w:t>
      </w:r>
      <w:r w:rsidRPr="002E662E">
        <w:rPr>
          <w:rFonts w:ascii="Book Antiqua" w:eastAsia="SimSun" w:hAnsi="Book Antiqua" w:cs="SimSun"/>
          <w:b/>
          <w:bCs/>
          <w:color w:val="000000"/>
          <w:sz w:val="24"/>
          <w:szCs w:val="24"/>
          <w:lang w:eastAsia="zh-CN"/>
        </w:rPr>
        <w:t>DerSimonian R</w:t>
      </w:r>
      <w:r w:rsidRPr="002E662E">
        <w:rPr>
          <w:rFonts w:ascii="Book Antiqua" w:eastAsia="SimSun" w:hAnsi="Book Antiqua" w:cs="SimSun"/>
          <w:color w:val="000000"/>
          <w:sz w:val="24"/>
          <w:szCs w:val="24"/>
          <w:lang w:eastAsia="zh-CN"/>
        </w:rPr>
        <w:t>, Laird N. Meta-analysis in clinical trials. </w:t>
      </w:r>
      <w:r w:rsidRPr="002E662E">
        <w:rPr>
          <w:rFonts w:ascii="Book Antiqua" w:eastAsia="SimSun" w:hAnsi="Book Antiqua" w:cs="SimSun"/>
          <w:i/>
          <w:iCs/>
          <w:color w:val="000000"/>
          <w:sz w:val="24"/>
          <w:szCs w:val="24"/>
          <w:lang w:eastAsia="zh-CN"/>
        </w:rPr>
        <w:t>Control Clin Trials</w:t>
      </w:r>
      <w:r w:rsidRPr="002E662E">
        <w:rPr>
          <w:rFonts w:ascii="Book Antiqua" w:eastAsia="SimSun" w:hAnsi="Book Antiqua" w:cs="SimSun"/>
          <w:color w:val="000000"/>
          <w:sz w:val="24"/>
          <w:szCs w:val="24"/>
          <w:lang w:eastAsia="zh-CN"/>
        </w:rPr>
        <w:t> 1986; </w:t>
      </w:r>
      <w:r w:rsidRPr="002E662E">
        <w:rPr>
          <w:rFonts w:ascii="Book Antiqua" w:eastAsia="SimSun" w:hAnsi="Book Antiqua" w:cs="SimSun"/>
          <w:b/>
          <w:bCs/>
          <w:color w:val="000000"/>
          <w:sz w:val="24"/>
          <w:szCs w:val="24"/>
          <w:lang w:eastAsia="zh-CN"/>
        </w:rPr>
        <w:t>7</w:t>
      </w:r>
      <w:r w:rsidRPr="002E662E">
        <w:rPr>
          <w:rFonts w:ascii="Book Antiqua" w:eastAsia="SimSun" w:hAnsi="Book Antiqua" w:cs="SimSun"/>
          <w:color w:val="000000"/>
          <w:sz w:val="24"/>
          <w:szCs w:val="24"/>
          <w:lang w:eastAsia="zh-CN"/>
        </w:rPr>
        <w:t>: 177-188 [PMID: 3802833 DOI: 10.1016/0197-2456(86)90046-2]</w:t>
      </w:r>
    </w:p>
    <w:p w14:paraId="0E27DD10"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lastRenderedPageBreak/>
        <w:t xml:space="preserve">38 </w:t>
      </w:r>
      <w:r w:rsidRPr="002E662E">
        <w:rPr>
          <w:rFonts w:ascii="Book Antiqua" w:eastAsia="SimSun" w:hAnsi="Book Antiqua" w:cs="SimSun"/>
          <w:b/>
          <w:color w:val="000000"/>
          <w:sz w:val="24"/>
          <w:szCs w:val="24"/>
          <w:lang w:eastAsia="zh-CN"/>
        </w:rPr>
        <w:t>Deeks JJ</w:t>
      </w:r>
      <w:r w:rsidRPr="002E662E">
        <w:rPr>
          <w:rFonts w:ascii="Book Antiqua" w:eastAsia="SimSun" w:hAnsi="Book Antiqua" w:cs="SimSun"/>
          <w:color w:val="000000"/>
          <w:sz w:val="24"/>
          <w:szCs w:val="24"/>
          <w:lang w:eastAsia="zh-CN"/>
        </w:rPr>
        <w:t>. Systematic reviews of evaluations of diagnostic and screening tests. In</w:t>
      </w:r>
      <w:r w:rsidRPr="002E662E">
        <w:rPr>
          <w:rFonts w:ascii="Book Antiqua" w:eastAsia="SimSun" w:hAnsi="Book Antiqua" w:cs="SimSun" w:hint="eastAsia"/>
          <w:color w:val="000000"/>
          <w:sz w:val="24"/>
          <w:szCs w:val="24"/>
          <w:lang w:eastAsia="zh-CN"/>
        </w:rPr>
        <w:t>:</w:t>
      </w:r>
      <w:r w:rsidRPr="002E662E">
        <w:rPr>
          <w:rFonts w:ascii="Book Antiqua" w:eastAsia="SimSun" w:hAnsi="Book Antiqua" w:cs="SimSun"/>
          <w:color w:val="000000"/>
          <w:sz w:val="24"/>
          <w:szCs w:val="24"/>
          <w:lang w:eastAsia="zh-CN"/>
        </w:rPr>
        <w:t xml:space="preserve"> Egger M, Smith GD, Altman DG</w:t>
      </w:r>
      <w:r w:rsidRPr="002E662E">
        <w:rPr>
          <w:rFonts w:ascii="Book Antiqua" w:eastAsia="SimSun" w:hAnsi="Book Antiqua" w:cs="SimSun" w:hint="eastAsia"/>
          <w:color w:val="000000"/>
          <w:sz w:val="24"/>
          <w:szCs w:val="24"/>
          <w:lang w:eastAsia="zh-CN"/>
        </w:rPr>
        <w:t xml:space="preserve">, </w:t>
      </w:r>
      <w:r w:rsidRPr="002E662E">
        <w:rPr>
          <w:rFonts w:ascii="Book Antiqua" w:eastAsia="SimSun" w:hAnsi="Book Antiqua" w:cs="SimSun"/>
          <w:color w:val="000000"/>
          <w:sz w:val="24"/>
          <w:szCs w:val="24"/>
          <w:lang w:eastAsia="zh-CN"/>
        </w:rPr>
        <w:t>ed</w:t>
      </w:r>
      <w:r w:rsidRPr="002E662E">
        <w:rPr>
          <w:rFonts w:ascii="Book Antiqua" w:eastAsia="SimSun" w:hAnsi="Book Antiqua" w:cs="SimSun" w:hint="eastAsia"/>
          <w:color w:val="000000"/>
          <w:sz w:val="24"/>
          <w:szCs w:val="24"/>
          <w:lang w:eastAsia="zh-CN"/>
        </w:rPr>
        <w:t>itor</w:t>
      </w:r>
      <w:r w:rsidRPr="002E662E">
        <w:rPr>
          <w:rFonts w:ascii="Book Antiqua" w:eastAsia="SimSun" w:hAnsi="Book Antiqua" w:cs="SimSun"/>
          <w:color w:val="000000"/>
          <w:sz w:val="24"/>
          <w:szCs w:val="24"/>
          <w:lang w:eastAsia="zh-CN"/>
        </w:rPr>
        <w:t>s. Systematic Reviews in Health Care. Meta-analysis in context. London: BMJ Books</w:t>
      </w:r>
      <w:r w:rsidRPr="002E662E">
        <w:rPr>
          <w:rFonts w:ascii="Book Antiqua" w:eastAsia="SimSun" w:hAnsi="Book Antiqua" w:cs="SimSun" w:hint="eastAsia"/>
          <w:color w:val="000000"/>
          <w:sz w:val="24"/>
          <w:szCs w:val="24"/>
          <w:lang w:eastAsia="zh-CN"/>
        </w:rPr>
        <w:t>,</w:t>
      </w:r>
      <w:r w:rsidRPr="002E662E">
        <w:rPr>
          <w:rFonts w:ascii="Book Antiqua" w:eastAsia="SimSun" w:hAnsi="Book Antiqua" w:cs="SimSun"/>
          <w:color w:val="000000"/>
          <w:sz w:val="24"/>
          <w:szCs w:val="24"/>
          <w:lang w:eastAsia="zh-CN"/>
        </w:rPr>
        <w:t xml:space="preserve"> 2001</w:t>
      </w:r>
    </w:p>
    <w:p w14:paraId="2A585F84"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39 </w:t>
      </w:r>
      <w:r w:rsidRPr="002E662E">
        <w:rPr>
          <w:rFonts w:ascii="Book Antiqua" w:eastAsia="SimSun" w:hAnsi="Book Antiqua" w:cs="SimSun"/>
          <w:b/>
          <w:bCs/>
          <w:color w:val="000000"/>
          <w:sz w:val="24"/>
          <w:szCs w:val="24"/>
          <w:lang w:eastAsia="zh-CN"/>
        </w:rPr>
        <w:t>Harbord RM</w:t>
      </w:r>
      <w:r w:rsidRPr="002E662E">
        <w:rPr>
          <w:rFonts w:ascii="Book Antiqua" w:eastAsia="SimSun" w:hAnsi="Book Antiqua" w:cs="SimSun"/>
          <w:color w:val="000000"/>
          <w:sz w:val="24"/>
          <w:szCs w:val="24"/>
          <w:lang w:eastAsia="zh-CN"/>
        </w:rPr>
        <w:t>, Egger M, Sterne JA. A modified test for small-study effects in meta-analyses of controlled trials with binary endpoints. </w:t>
      </w:r>
      <w:r w:rsidRPr="002E662E">
        <w:rPr>
          <w:rFonts w:ascii="Book Antiqua" w:eastAsia="SimSun" w:hAnsi="Book Antiqua" w:cs="SimSun"/>
          <w:i/>
          <w:iCs/>
          <w:color w:val="000000"/>
          <w:sz w:val="24"/>
          <w:szCs w:val="24"/>
          <w:lang w:eastAsia="zh-CN"/>
        </w:rPr>
        <w:t>Stat Med</w:t>
      </w:r>
      <w:r w:rsidRPr="002E662E">
        <w:rPr>
          <w:rFonts w:ascii="Book Antiqua" w:eastAsia="SimSun" w:hAnsi="Book Antiqua" w:cs="SimSun"/>
          <w:color w:val="000000"/>
          <w:sz w:val="24"/>
          <w:szCs w:val="24"/>
          <w:lang w:eastAsia="zh-CN"/>
        </w:rPr>
        <w:t> 2006; </w:t>
      </w:r>
      <w:r w:rsidRPr="002E662E">
        <w:rPr>
          <w:rFonts w:ascii="Book Antiqua" w:eastAsia="SimSun" w:hAnsi="Book Antiqua" w:cs="SimSun"/>
          <w:b/>
          <w:bCs/>
          <w:color w:val="000000"/>
          <w:sz w:val="24"/>
          <w:szCs w:val="24"/>
          <w:lang w:eastAsia="zh-CN"/>
        </w:rPr>
        <w:t>25</w:t>
      </w:r>
      <w:r w:rsidRPr="002E662E">
        <w:rPr>
          <w:rFonts w:ascii="Book Antiqua" w:eastAsia="SimSun" w:hAnsi="Book Antiqua" w:cs="SimSun"/>
          <w:color w:val="000000"/>
          <w:sz w:val="24"/>
          <w:szCs w:val="24"/>
          <w:lang w:eastAsia="zh-CN"/>
        </w:rPr>
        <w:t>: 3443-3457 [PMID: 16345038 DOI: 10.1002/sim.2380]</w:t>
      </w:r>
    </w:p>
    <w:p w14:paraId="1B552758"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40 </w:t>
      </w:r>
      <w:r w:rsidRPr="002E662E">
        <w:rPr>
          <w:rFonts w:ascii="Book Antiqua" w:eastAsia="SimSun" w:hAnsi="Book Antiqua" w:cs="SimSun"/>
          <w:b/>
          <w:bCs/>
          <w:color w:val="000000"/>
          <w:sz w:val="24"/>
          <w:szCs w:val="24"/>
          <w:lang w:eastAsia="zh-CN"/>
        </w:rPr>
        <w:t>Begg CB</w:t>
      </w:r>
      <w:r w:rsidRPr="002E662E">
        <w:rPr>
          <w:rFonts w:ascii="Book Antiqua" w:eastAsia="SimSun" w:hAnsi="Book Antiqua" w:cs="SimSun"/>
          <w:color w:val="000000"/>
          <w:sz w:val="24"/>
          <w:szCs w:val="24"/>
          <w:lang w:eastAsia="zh-CN"/>
        </w:rPr>
        <w:t>, Mazumdar M. Operating characteristics of a rank correlation test for publication bias. </w:t>
      </w:r>
      <w:r w:rsidRPr="002E662E">
        <w:rPr>
          <w:rFonts w:ascii="Book Antiqua" w:eastAsia="SimSun" w:hAnsi="Book Antiqua" w:cs="SimSun"/>
          <w:i/>
          <w:iCs/>
          <w:color w:val="000000"/>
          <w:sz w:val="24"/>
          <w:szCs w:val="24"/>
          <w:lang w:eastAsia="zh-CN"/>
        </w:rPr>
        <w:t>Biometrics</w:t>
      </w:r>
      <w:r w:rsidRPr="002E662E">
        <w:rPr>
          <w:rFonts w:ascii="Book Antiqua" w:eastAsia="SimSun" w:hAnsi="Book Antiqua" w:cs="SimSun"/>
          <w:color w:val="000000"/>
          <w:sz w:val="24"/>
          <w:szCs w:val="24"/>
          <w:lang w:eastAsia="zh-CN"/>
        </w:rPr>
        <w:t> 1994; </w:t>
      </w:r>
      <w:r w:rsidRPr="002E662E">
        <w:rPr>
          <w:rFonts w:ascii="Book Antiqua" w:eastAsia="SimSun" w:hAnsi="Book Antiqua" w:cs="SimSun"/>
          <w:b/>
          <w:bCs/>
          <w:color w:val="000000"/>
          <w:sz w:val="24"/>
          <w:szCs w:val="24"/>
          <w:lang w:eastAsia="zh-CN"/>
        </w:rPr>
        <w:t>50</w:t>
      </w:r>
      <w:r w:rsidRPr="002E662E">
        <w:rPr>
          <w:rFonts w:ascii="Book Antiqua" w:eastAsia="SimSun" w:hAnsi="Book Antiqua" w:cs="SimSun"/>
          <w:color w:val="000000"/>
          <w:sz w:val="24"/>
          <w:szCs w:val="24"/>
          <w:lang w:eastAsia="zh-CN"/>
        </w:rPr>
        <w:t>: 1088-1101 [PMID: 7786990 DOI: 10.2307/2533446]</w:t>
      </w:r>
    </w:p>
    <w:p w14:paraId="2CD30D06"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41 </w:t>
      </w:r>
      <w:r w:rsidRPr="002E662E">
        <w:rPr>
          <w:rFonts w:ascii="Book Antiqua" w:eastAsia="SimSun" w:hAnsi="Book Antiqua" w:cs="SimSun"/>
          <w:b/>
          <w:bCs/>
          <w:color w:val="000000"/>
          <w:sz w:val="24"/>
          <w:szCs w:val="24"/>
          <w:lang w:eastAsia="zh-CN"/>
        </w:rPr>
        <w:t>Sterne JA</w:t>
      </w:r>
      <w:r w:rsidRPr="002E662E">
        <w:rPr>
          <w:rFonts w:ascii="Book Antiqua" w:eastAsia="SimSun" w:hAnsi="Book Antiqua" w:cs="SimSun"/>
          <w:color w:val="000000"/>
          <w:sz w:val="24"/>
          <w:szCs w:val="24"/>
          <w:lang w:eastAsia="zh-CN"/>
        </w:rPr>
        <w:t>, Egger M, Smith GD. Systematic reviews in health care: Investigating and dealing with publication and other biases in meta-analysis. </w:t>
      </w:r>
      <w:r w:rsidRPr="002E662E">
        <w:rPr>
          <w:rFonts w:ascii="Book Antiqua" w:eastAsia="SimSun" w:hAnsi="Book Antiqua" w:cs="SimSun"/>
          <w:i/>
          <w:iCs/>
          <w:color w:val="000000"/>
          <w:sz w:val="24"/>
          <w:szCs w:val="24"/>
          <w:lang w:eastAsia="zh-CN"/>
        </w:rPr>
        <w:t>BMJ</w:t>
      </w:r>
      <w:r w:rsidRPr="002E662E">
        <w:rPr>
          <w:rFonts w:ascii="Book Antiqua" w:eastAsia="SimSun" w:hAnsi="Book Antiqua" w:cs="SimSun"/>
          <w:color w:val="000000"/>
          <w:sz w:val="24"/>
          <w:szCs w:val="24"/>
          <w:lang w:eastAsia="zh-CN"/>
        </w:rPr>
        <w:t> 2001; </w:t>
      </w:r>
      <w:r w:rsidRPr="002E662E">
        <w:rPr>
          <w:rFonts w:ascii="Book Antiqua" w:eastAsia="SimSun" w:hAnsi="Book Antiqua" w:cs="SimSun"/>
          <w:b/>
          <w:bCs/>
          <w:color w:val="000000"/>
          <w:sz w:val="24"/>
          <w:szCs w:val="24"/>
          <w:lang w:eastAsia="zh-CN"/>
        </w:rPr>
        <w:t>323</w:t>
      </w:r>
      <w:r w:rsidRPr="002E662E">
        <w:rPr>
          <w:rFonts w:ascii="Book Antiqua" w:eastAsia="SimSun" w:hAnsi="Book Antiqua" w:cs="SimSun"/>
          <w:color w:val="000000"/>
          <w:sz w:val="24"/>
          <w:szCs w:val="24"/>
          <w:lang w:eastAsia="zh-CN"/>
        </w:rPr>
        <w:t>: 101-105 [PMID: 11451790]</w:t>
      </w:r>
    </w:p>
    <w:p w14:paraId="37A75F8B"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42 </w:t>
      </w:r>
      <w:r w:rsidRPr="002E662E">
        <w:rPr>
          <w:rFonts w:ascii="Book Antiqua" w:eastAsia="SimSun" w:hAnsi="Book Antiqua" w:cs="SimSun"/>
          <w:b/>
          <w:bCs/>
          <w:color w:val="000000"/>
          <w:sz w:val="24"/>
          <w:szCs w:val="24"/>
          <w:lang w:eastAsia="zh-CN"/>
        </w:rPr>
        <w:t>Sterne JA</w:t>
      </w:r>
      <w:r w:rsidRPr="002E662E">
        <w:rPr>
          <w:rFonts w:ascii="Book Antiqua" w:eastAsia="SimSun" w:hAnsi="Book Antiqua" w:cs="SimSun"/>
          <w:color w:val="000000"/>
          <w:sz w:val="24"/>
          <w:szCs w:val="24"/>
          <w:lang w:eastAsia="zh-CN"/>
        </w:rPr>
        <w:t>, Egger M. Funnel plots for detecting bias in meta-analysis: guidelines on choice of axis. </w:t>
      </w:r>
      <w:r w:rsidRPr="002E662E">
        <w:rPr>
          <w:rFonts w:ascii="Book Antiqua" w:eastAsia="SimSun" w:hAnsi="Book Antiqua" w:cs="SimSun"/>
          <w:i/>
          <w:iCs/>
          <w:color w:val="000000"/>
          <w:sz w:val="24"/>
          <w:szCs w:val="24"/>
          <w:lang w:eastAsia="zh-CN"/>
        </w:rPr>
        <w:t>J Clin Epidemiol</w:t>
      </w:r>
      <w:r w:rsidRPr="002E662E">
        <w:rPr>
          <w:rFonts w:ascii="Book Antiqua" w:eastAsia="SimSun" w:hAnsi="Book Antiqua" w:cs="SimSun"/>
          <w:color w:val="000000"/>
          <w:sz w:val="24"/>
          <w:szCs w:val="24"/>
          <w:lang w:eastAsia="zh-CN"/>
        </w:rPr>
        <w:t> 2001; </w:t>
      </w:r>
      <w:r w:rsidRPr="002E662E">
        <w:rPr>
          <w:rFonts w:ascii="Book Antiqua" w:eastAsia="SimSun" w:hAnsi="Book Antiqua" w:cs="SimSun"/>
          <w:b/>
          <w:bCs/>
          <w:color w:val="000000"/>
          <w:sz w:val="24"/>
          <w:szCs w:val="24"/>
          <w:lang w:eastAsia="zh-CN"/>
        </w:rPr>
        <w:t>54</w:t>
      </w:r>
      <w:r w:rsidRPr="002E662E">
        <w:rPr>
          <w:rFonts w:ascii="Book Antiqua" w:eastAsia="SimSun" w:hAnsi="Book Antiqua" w:cs="SimSun"/>
          <w:color w:val="000000"/>
          <w:sz w:val="24"/>
          <w:szCs w:val="24"/>
          <w:lang w:eastAsia="zh-CN"/>
        </w:rPr>
        <w:t>: 1046-1055 [PMID: 11576817]</w:t>
      </w:r>
    </w:p>
    <w:p w14:paraId="2B093276"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43 </w:t>
      </w:r>
      <w:r w:rsidRPr="002E662E">
        <w:rPr>
          <w:rFonts w:ascii="Book Antiqua" w:eastAsia="SimSun" w:hAnsi="Book Antiqua" w:cs="SimSun"/>
          <w:b/>
          <w:bCs/>
          <w:color w:val="000000"/>
          <w:sz w:val="24"/>
          <w:szCs w:val="24"/>
          <w:lang w:eastAsia="zh-CN"/>
        </w:rPr>
        <w:t>Ortner ME</w:t>
      </w:r>
      <w:r w:rsidRPr="002E662E">
        <w:rPr>
          <w:rFonts w:ascii="Book Antiqua" w:eastAsia="SimSun" w:hAnsi="Book Antiqua" w:cs="SimSun"/>
          <w:color w:val="000000"/>
          <w:sz w:val="24"/>
          <w:szCs w:val="24"/>
          <w:lang w:eastAsia="zh-CN"/>
        </w:rPr>
        <w:t>, Caca K, Berr F, Liebetruth J, Mansmann U, Huster D, Voderholzer W, Schachschal G, Mössner J, Lochs H. Successful photodynamic therapy for nonresectable cholangiocarcinoma: a randomized prospective study. </w:t>
      </w:r>
      <w:r w:rsidRPr="002E662E">
        <w:rPr>
          <w:rFonts w:ascii="Book Antiqua" w:eastAsia="SimSun" w:hAnsi="Book Antiqua" w:cs="SimSun"/>
          <w:i/>
          <w:iCs/>
          <w:color w:val="000000"/>
          <w:sz w:val="24"/>
          <w:szCs w:val="24"/>
          <w:lang w:eastAsia="zh-CN"/>
        </w:rPr>
        <w:t>Gastroenterology</w:t>
      </w:r>
      <w:r w:rsidRPr="002E662E">
        <w:rPr>
          <w:rFonts w:ascii="Book Antiqua" w:eastAsia="SimSun" w:hAnsi="Book Antiqua" w:cs="SimSun"/>
          <w:color w:val="000000"/>
          <w:sz w:val="24"/>
          <w:szCs w:val="24"/>
          <w:lang w:eastAsia="zh-CN"/>
        </w:rPr>
        <w:t> 2003; </w:t>
      </w:r>
      <w:r w:rsidRPr="002E662E">
        <w:rPr>
          <w:rFonts w:ascii="Book Antiqua" w:eastAsia="SimSun" w:hAnsi="Book Antiqua" w:cs="SimSun"/>
          <w:b/>
          <w:bCs/>
          <w:color w:val="000000"/>
          <w:sz w:val="24"/>
          <w:szCs w:val="24"/>
          <w:lang w:eastAsia="zh-CN"/>
        </w:rPr>
        <w:t>125</w:t>
      </w:r>
      <w:r w:rsidRPr="002E662E">
        <w:rPr>
          <w:rFonts w:ascii="Book Antiqua" w:eastAsia="SimSun" w:hAnsi="Book Antiqua" w:cs="SimSun"/>
          <w:color w:val="000000"/>
          <w:sz w:val="24"/>
          <w:szCs w:val="24"/>
          <w:lang w:eastAsia="zh-CN"/>
        </w:rPr>
        <w:t>: 1355-1363 [PMID: 14598251 DOI: 10.1016/j.gastro.2003.07.015]</w:t>
      </w:r>
    </w:p>
    <w:p w14:paraId="1AE19FFA"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44 </w:t>
      </w:r>
      <w:r w:rsidRPr="002E662E">
        <w:rPr>
          <w:rFonts w:ascii="Book Antiqua" w:eastAsia="SimSun" w:hAnsi="Book Antiqua" w:cs="SimSun"/>
          <w:b/>
          <w:bCs/>
          <w:color w:val="000000"/>
          <w:sz w:val="24"/>
          <w:szCs w:val="24"/>
          <w:lang w:eastAsia="zh-CN"/>
        </w:rPr>
        <w:t>Dumoulin FL</w:t>
      </w:r>
      <w:r w:rsidRPr="002E662E">
        <w:rPr>
          <w:rFonts w:ascii="Book Antiqua" w:eastAsia="SimSun" w:hAnsi="Book Antiqua" w:cs="SimSun"/>
          <w:color w:val="000000"/>
          <w:sz w:val="24"/>
          <w:szCs w:val="24"/>
          <w:lang w:eastAsia="zh-CN"/>
        </w:rPr>
        <w:t>, Gerhardt T, Fuchs S, Scheurlen C, Neubrand M, Layer G, Sauerbruch T. Phase II study of photodynamic therapy and metal stent as palliative treatment for nonresectable hilar cholangiocarcinoma. </w:t>
      </w:r>
      <w:r w:rsidRPr="002E662E">
        <w:rPr>
          <w:rFonts w:ascii="Book Antiqua" w:eastAsia="SimSun" w:hAnsi="Book Antiqua" w:cs="SimSun"/>
          <w:i/>
          <w:iCs/>
          <w:color w:val="000000"/>
          <w:sz w:val="24"/>
          <w:szCs w:val="24"/>
          <w:lang w:eastAsia="zh-CN"/>
        </w:rPr>
        <w:t>Gastrointest Endosc</w:t>
      </w:r>
      <w:r w:rsidRPr="002E662E">
        <w:rPr>
          <w:rFonts w:ascii="Book Antiqua" w:eastAsia="SimSun" w:hAnsi="Book Antiqua" w:cs="SimSun"/>
          <w:color w:val="000000"/>
          <w:sz w:val="24"/>
          <w:szCs w:val="24"/>
          <w:lang w:eastAsia="zh-CN"/>
        </w:rPr>
        <w:t> 2003; </w:t>
      </w:r>
      <w:r w:rsidRPr="002E662E">
        <w:rPr>
          <w:rFonts w:ascii="Book Antiqua" w:eastAsia="SimSun" w:hAnsi="Book Antiqua" w:cs="SimSun"/>
          <w:b/>
          <w:bCs/>
          <w:color w:val="000000"/>
          <w:sz w:val="24"/>
          <w:szCs w:val="24"/>
          <w:lang w:eastAsia="zh-CN"/>
        </w:rPr>
        <w:t>57</w:t>
      </w:r>
      <w:r w:rsidRPr="002E662E">
        <w:rPr>
          <w:rFonts w:ascii="Book Antiqua" w:eastAsia="SimSun" w:hAnsi="Book Antiqua" w:cs="SimSun"/>
          <w:color w:val="000000"/>
          <w:sz w:val="24"/>
          <w:szCs w:val="24"/>
          <w:lang w:eastAsia="zh-CN"/>
        </w:rPr>
        <w:t>: 860-867 [PMID: 12776033 DOI: 10.1067/mge.2003.250]</w:t>
      </w:r>
    </w:p>
    <w:p w14:paraId="5CC2FBC1"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45 </w:t>
      </w:r>
      <w:r w:rsidRPr="002E662E">
        <w:rPr>
          <w:rFonts w:ascii="Book Antiqua" w:eastAsia="SimSun" w:hAnsi="Book Antiqua" w:cs="SimSun"/>
          <w:b/>
          <w:bCs/>
          <w:color w:val="000000"/>
          <w:sz w:val="24"/>
          <w:szCs w:val="24"/>
          <w:lang w:eastAsia="zh-CN"/>
        </w:rPr>
        <w:t>Cheon YK</w:t>
      </w:r>
      <w:r w:rsidRPr="002E662E">
        <w:rPr>
          <w:rFonts w:ascii="Book Antiqua" w:eastAsia="SimSun" w:hAnsi="Book Antiqua" w:cs="SimSun"/>
          <w:color w:val="000000"/>
          <w:sz w:val="24"/>
          <w:szCs w:val="24"/>
          <w:lang w:eastAsia="zh-CN"/>
        </w:rPr>
        <w:t>, Cho YD, Baek SH, Cha SW, Moon JH, Kim YS, Lee JS, Lee MS, Shim CS, Kim BS. [Comparison of survival of advanced hilar cholangiocarcinoma after biliary drainage alone versus photodynamic therapy with external drainage]. </w:t>
      </w:r>
      <w:r w:rsidRPr="002E662E">
        <w:rPr>
          <w:rFonts w:ascii="Book Antiqua" w:eastAsia="SimSun" w:hAnsi="Book Antiqua" w:cs="SimSun"/>
          <w:i/>
          <w:iCs/>
          <w:color w:val="000000"/>
          <w:sz w:val="24"/>
          <w:szCs w:val="24"/>
          <w:lang w:eastAsia="zh-CN"/>
        </w:rPr>
        <w:t>Korean J Gastroenterol</w:t>
      </w:r>
      <w:r w:rsidRPr="002E662E">
        <w:rPr>
          <w:rFonts w:ascii="Book Antiqua" w:eastAsia="SimSun" w:hAnsi="Book Antiqua" w:cs="SimSun"/>
          <w:color w:val="000000"/>
          <w:sz w:val="24"/>
          <w:szCs w:val="24"/>
          <w:lang w:eastAsia="zh-CN"/>
        </w:rPr>
        <w:t> 2004; </w:t>
      </w:r>
      <w:r w:rsidRPr="002E662E">
        <w:rPr>
          <w:rFonts w:ascii="Book Antiqua" w:eastAsia="SimSun" w:hAnsi="Book Antiqua" w:cs="SimSun"/>
          <w:b/>
          <w:bCs/>
          <w:color w:val="000000"/>
          <w:sz w:val="24"/>
          <w:szCs w:val="24"/>
          <w:lang w:eastAsia="zh-CN"/>
        </w:rPr>
        <w:t>44</w:t>
      </w:r>
      <w:r w:rsidRPr="002E662E">
        <w:rPr>
          <w:rFonts w:ascii="Book Antiqua" w:eastAsia="SimSun" w:hAnsi="Book Antiqua" w:cs="SimSun"/>
          <w:color w:val="000000"/>
          <w:sz w:val="24"/>
          <w:szCs w:val="24"/>
          <w:lang w:eastAsia="zh-CN"/>
        </w:rPr>
        <w:t>: 280-287 [PMID: 15564808]</w:t>
      </w:r>
    </w:p>
    <w:p w14:paraId="3F411552"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46 </w:t>
      </w:r>
      <w:r w:rsidRPr="002E662E">
        <w:rPr>
          <w:rFonts w:ascii="Book Antiqua" w:eastAsia="SimSun" w:hAnsi="Book Antiqua" w:cs="SimSun"/>
          <w:b/>
          <w:bCs/>
          <w:color w:val="000000"/>
          <w:sz w:val="24"/>
          <w:szCs w:val="24"/>
          <w:lang w:eastAsia="zh-CN"/>
        </w:rPr>
        <w:t>Wiedmann M</w:t>
      </w:r>
      <w:r w:rsidRPr="002E662E">
        <w:rPr>
          <w:rFonts w:ascii="Book Antiqua" w:eastAsia="SimSun" w:hAnsi="Book Antiqua" w:cs="SimSun"/>
          <w:color w:val="000000"/>
          <w:sz w:val="24"/>
          <w:szCs w:val="24"/>
          <w:lang w:eastAsia="zh-CN"/>
        </w:rPr>
        <w:t>, Berr F, Schiefke I, Witzigmann H, Kohlhaw K, Mössner J, Caca K. Photodynamic therapy in patients with non-resectable hilar cholangiocarcinoma: 5-year follow-up of a prospective phase II study. </w:t>
      </w:r>
      <w:r w:rsidRPr="002E662E">
        <w:rPr>
          <w:rFonts w:ascii="Book Antiqua" w:eastAsia="SimSun" w:hAnsi="Book Antiqua" w:cs="SimSun"/>
          <w:i/>
          <w:iCs/>
          <w:color w:val="000000"/>
          <w:sz w:val="24"/>
          <w:szCs w:val="24"/>
          <w:lang w:eastAsia="zh-CN"/>
        </w:rPr>
        <w:t>Gastrointest Endosc</w:t>
      </w:r>
      <w:r w:rsidRPr="002E662E">
        <w:rPr>
          <w:rFonts w:ascii="Book Antiqua" w:eastAsia="SimSun" w:hAnsi="Book Antiqua" w:cs="SimSun"/>
          <w:color w:val="000000"/>
          <w:sz w:val="24"/>
          <w:szCs w:val="24"/>
          <w:lang w:eastAsia="zh-CN"/>
        </w:rPr>
        <w:t> 2004; </w:t>
      </w:r>
      <w:r w:rsidRPr="002E662E">
        <w:rPr>
          <w:rFonts w:ascii="Book Antiqua" w:eastAsia="SimSun" w:hAnsi="Book Antiqua" w:cs="SimSun"/>
          <w:b/>
          <w:bCs/>
          <w:color w:val="000000"/>
          <w:sz w:val="24"/>
          <w:szCs w:val="24"/>
          <w:lang w:eastAsia="zh-CN"/>
        </w:rPr>
        <w:t>60</w:t>
      </w:r>
      <w:r w:rsidRPr="002E662E">
        <w:rPr>
          <w:rFonts w:ascii="Book Antiqua" w:eastAsia="SimSun" w:hAnsi="Book Antiqua" w:cs="SimSun"/>
          <w:color w:val="000000"/>
          <w:sz w:val="24"/>
          <w:szCs w:val="24"/>
          <w:lang w:eastAsia="zh-CN"/>
        </w:rPr>
        <w:t>: 68-75 [PMID: 15229428 DOI: 10.1016/S0016-5107(04)01288-X]</w:t>
      </w:r>
    </w:p>
    <w:p w14:paraId="3EDBCE72"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lastRenderedPageBreak/>
        <w:t>47 </w:t>
      </w:r>
      <w:r w:rsidRPr="002E662E">
        <w:rPr>
          <w:rFonts w:ascii="Book Antiqua" w:eastAsia="SimSun" w:hAnsi="Book Antiqua" w:cs="SimSun"/>
          <w:b/>
          <w:bCs/>
          <w:color w:val="000000"/>
          <w:sz w:val="24"/>
          <w:szCs w:val="24"/>
          <w:lang w:eastAsia="zh-CN"/>
        </w:rPr>
        <w:t>Shim CS</w:t>
      </w:r>
      <w:r w:rsidRPr="002E662E">
        <w:rPr>
          <w:rFonts w:ascii="Book Antiqua" w:eastAsia="SimSun" w:hAnsi="Book Antiqua" w:cs="SimSun"/>
          <w:color w:val="000000"/>
          <w:sz w:val="24"/>
          <w:szCs w:val="24"/>
          <w:lang w:eastAsia="zh-CN"/>
        </w:rPr>
        <w:t>, Cheon YK, Cha SW, Bhandari S, Moon JH, Cho YD, Kim YS, Lee LS, Lee MS, Kim BS. Prospective study of the effectiveness of percutaneous transhepatic photodynamic therapy for advanced bile duct cancer and the role of intraductal ultrasonography in response assessment. </w:t>
      </w:r>
      <w:r w:rsidRPr="002E662E">
        <w:rPr>
          <w:rFonts w:ascii="Book Antiqua" w:eastAsia="SimSun" w:hAnsi="Book Antiqua" w:cs="SimSun"/>
          <w:i/>
          <w:iCs/>
          <w:color w:val="000000"/>
          <w:sz w:val="24"/>
          <w:szCs w:val="24"/>
          <w:lang w:eastAsia="zh-CN"/>
        </w:rPr>
        <w:t>Endoscopy</w:t>
      </w:r>
      <w:r w:rsidRPr="002E662E">
        <w:rPr>
          <w:rFonts w:ascii="Book Antiqua" w:eastAsia="SimSun" w:hAnsi="Book Antiqua" w:cs="SimSun"/>
          <w:color w:val="000000"/>
          <w:sz w:val="24"/>
          <w:szCs w:val="24"/>
          <w:lang w:eastAsia="zh-CN"/>
        </w:rPr>
        <w:t> 2005; </w:t>
      </w:r>
      <w:r w:rsidRPr="002E662E">
        <w:rPr>
          <w:rFonts w:ascii="Book Antiqua" w:eastAsia="SimSun" w:hAnsi="Book Antiqua" w:cs="SimSun"/>
          <w:b/>
          <w:bCs/>
          <w:color w:val="000000"/>
          <w:sz w:val="24"/>
          <w:szCs w:val="24"/>
          <w:lang w:eastAsia="zh-CN"/>
        </w:rPr>
        <w:t>37</w:t>
      </w:r>
      <w:r w:rsidRPr="002E662E">
        <w:rPr>
          <w:rFonts w:ascii="Book Antiqua" w:eastAsia="SimSun" w:hAnsi="Book Antiqua" w:cs="SimSun"/>
          <w:color w:val="000000"/>
          <w:sz w:val="24"/>
          <w:szCs w:val="24"/>
          <w:lang w:eastAsia="zh-CN"/>
        </w:rPr>
        <w:t>: 425-433 [PMID: 15844020 DOI: 10.1055/s-2005-861294]</w:t>
      </w:r>
    </w:p>
    <w:p w14:paraId="118BB539"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48 </w:t>
      </w:r>
      <w:r w:rsidRPr="002E662E">
        <w:rPr>
          <w:rFonts w:ascii="Book Antiqua" w:eastAsia="SimSun" w:hAnsi="Book Antiqua" w:cs="SimSun"/>
          <w:b/>
          <w:bCs/>
          <w:color w:val="000000"/>
          <w:sz w:val="24"/>
          <w:szCs w:val="24"/>
          <w:lang w:eastAsia="zh-CN"/>
        </w:rPr>
        <w:t>Zoepf T</w:t>
      </w:r>
      <w:r w:rsidRPr="002E662E">
        <w:rPr>
          <w:rFonts w:ascii="Book Antiqua" w:eastAsia="SimSun" w:hAnsi="Book Antiqua" w:cs="SimSun"/>
          <w:color w:val="000000"/>
          <w:sz w:val="24"/>
          <w:szCs w:val="24"/>
          <w:lang w:eastAsia="zh-CN"/>
        </w:rPr>
        <w:t>, Jakobs R, Arnold JC, Apel D, Riemann JF. Palliation of nonresectable bile duct cancer: improved survival after photodynamic therapy. </w:t>
      </w:r>
      <w:r w:rsidRPr="002E662E">
        <w:rPr>
          <w:rFonts w:ascii="Book Antiqua" w:eastAsia="SimSun" w:hAnsi="Book Antiqua" w:cs="SimSun"/>
          <w:i/>
          <w:iCs/>
          <w:color w:val="000000"/>
          <w:sz w:val="24"/>
          <w:szCs w:val="24"/>
          <w:lang w:eastAsia="zh-CN"/>
        </w:rPr>
        <w:t>Am J Gastroenterol</w:t>
      </w:r>
      <w:r w:rsidRPr="002E662E">
        <w:rPr>
          <w:rFonts w:ascii="Book Antiqua" w:eastAsia="SimSun" w:hAnsi="Book Antiqua" w:cs="SimSun"/>
          <w:color w:val="000000"/>
          <w:sz w:val="24"/>
          <w:szCs w:val="24"/>
          <w:lang w:eastAsia="zh-CN"/>
        </w:rPr>
        <w:t> 2005; </w:t>
      </w:r>
      <w:r w:rsidRPr="002E662E">
        <w:rPr>
          <w:rFonts w:ascii="Book Antiqua" w:eastAsia="SimSun" w:hAnsi="Book Antiqua" w:cs="SimSun"/>
          <w:b/>
          <w:bCs/>
          <w:color w:val="000000"/>
          <w:sz w:val="24"/>
          <w:szCs w:val="24"/>
          <w:lang w:eastAsia="zh-CN"/>
        </w:rPr>
        <w:t>100</w:t>
      </w:r>
      <w:r w:rsidRPr="002E662E">
        <w:rPr>
          <w:rFonts w:ascii="Book Antiqua" w:eastAsia="SimSun" w:hAnsi="Book Antiqua" w:cs="SimSun"/>
          <w:color w:val="000000"/>
          <w:sz w:val="24"/>
          <w:szCs w:val="24"/>
          <w:lang w:eastAsia="zh-CN"/>
        </w:rPr>
        <w:t>: 2426-2430 [PMID: 16279895 DOI: 10.1111/j.1572-0241.2005.00318.x]</w:t>
      </w:r>
    </w:p>
    <w:p w14:paraId="37B3FBF6"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49 </w:t>
      </w:r>
      <w:r w:rsidRPr="002E662E">
        <w:rPr>
          <w:rFonts w:ascii="Book Antiqua" w:eastAsia="SimSun" w:hAnsi="Book Antiqua" w:cs="SimSun"/>
          <w:b/>
          <w:bCs/>
          <w:color w:val="000000"/>
          <w:sz w:val="24"/>
          <w:szCs w:val="24"/>
          <w:lang w:eastAsia="zh-CN"/>
        </w:rPr>
        <w:t>Witzigmann H</w:t>
      </w:r>
      <w:r w:rsidRPr="002E662E">
        <w:rPr>
          <w:rFonts w:ascii="Book Antiqua" w:eastAsia="SimSun" w:hAnsi="Book Antiqua" w:cs="SimSun"/>
          <w:color w:val="000000"/>
          <w:sz w:val="24"/>
          <w:szCs w:val="24"/>
          <w:lang w:eastAsia="zh-CN"/>
        </w:rPr>
        <w:t>, Berr F, Ringel U, Caca K, Uhlmann D, Schoppmeyer K, Tannapfel A, Wittekind C, Mossner J, Hauss J, Wiedmann M. Surgical and palliative management and outcome in 184 patients with hilar cholangiocarcinoma: palliative photodynamic therapy plus stenting is comparable to r1/r2 resection. </w:t>
      </w:r>
      <w:r w:rsidRPr="002E662E">
        <w:rPr>
          <w:rFonts w:ascii="Book Antiqua" w:eastAsia="SimSun" w:hAnsi="Book Antiqua" w:cs="SimSun"/>
          <w:i/>
          <w:iCs/>
          <w:color w:val="000000"/>
          <w:sz w:val="24"/>
          <w:szCs w:val="24"/>
          <w:lang w:eastAsia="zh-CN"/>
        </w:rPr>
        <w:t>Ann Surg</w:t>
      </w:r>
      <w:r w:rsidRPr="002E662E">
        <w:rPr>
          <w:rFonts w:ascii="Book Antiqua" w:eastAsia="SimSun" w:hAnsi="Book Antiqua" w:cs="SimSun"/>
          <w:color w:val="000000"/>
          <w:sz w:val="24"/>
          <w:szCs w:val="24"/>
          <w:lang w:eastAsia="zh-CN"/>
        </w:rPr>
        <w:t> 2006; </w:t>
      </w:r>
      <w:r w:rsidRPr="002E662E">
        <w:rPr>
          <w:rFonts w:ascii="Book Antiqua" w:eastAsia="SimSun" w:hAnsi="Book Antiqua" w:cs="SimSun"/>
          <w:b/>
          <w:bCs/>
          <w:color w:val="000000"/>
          <w:sz w:val="24"/>
          <w:szCs w:val="24"/>
          <w:lang w:eastAsia="zh-CN"/>
        </w:rPr>
        <w:t>244</w:t>
      </w:r>
      <w:r w:rsidRPr="002E662E">
        <w:rPr>
          <w:rFonts w:ascii="Book Antiqua" w:eastAsia="SimSun" w:hAnsi="Book Antiqua" w:cs="SimSun"/>
          <w:color w:val="000000"/>
          <w:sz w:val="24"/>
          <w:szCs w:val="24"/>
          <w:lang w:eastAsia="zh-CN"/>
        </w:rPr>
        <w:t>: 230-239 [PMID: 16858185 DOI: 10.1097/01.sla.0000217639.10331.47]</w:t>
      </w:r>
    </w:p>
    <w:p w14:paraId="0ED5E54F"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50 </w:t>
      </w:r>
      <w:r w:rsidRPr="002E662E">
        <w:rPr>
          <w:rFonts w:ascii="Book Antiqua" w:eastAsia="SimSun" w:hAnsi="Book Antiqua" w:cs="SimSun"/>
          <w:b/>
          <w:bCs/>
          <w:color w:val="000000"/>
          <w:sz w:val="24"/>
          <w:szCs w:val="24"/>
          <w:lang w:eastAsia="zh-CN"/>
        </w:rPr>
        <w:t>Prasad GA</w:t>
      </w:r>
      <w:r w:rsidRPr="002E662E">
        <w:rPr>
          <w:rFonts w:ascii="Book Antiqua" w:eastAsia="SimSun" w:hAnsi="Book Antiqua" w:cs="SimSun"/>
          <w:color w:val="000000"/>
          <w:sz w:val="24"/>
          <w:szCs w:val="24"/>
          <w:lang w:eastAsia="zh-CN"/>
        </w:rPr>
        <w:t>, Wang KK, Baron TH, Buttar NS, Wongkeesong LM, Roberts LR, LeRoy AJ, Lutzke LS, Borkenhagen LS. Factors associated with increased survival after photodynamic therapy for cholangiocarcinoma. </w:t>
      </w:r>
      <w:r w:rsidRPr="002E662E">
        <w:rPr>
          <w:rFonts w:ascii="Book Antiqua" w:eastAsia="SimSun" w:hAnsi="Book Antiqua" w:cs="SimSun"/>
          <w:i/>
          <w:iCs/>
          <w:color w:val="000000"/>
          <w:sz w:val="24"/>
          <w:szCs w:val="24"/>
          <w:lang w:eastAsia="zh-CN"/>
        </w:rPr>
        <w:t>Clin Gastroenterol Hepatol</w:t>
      </w:r>
      <w:r w:rsidRPr="002E662E">
        <w:rPr>
          <w:rFonts w:ascii="Book Antiqua" w:eastAsia="SimSun" w:hAnsi="Book Antiqua" w:cs="SimSun"/>
          <w:color w:val="000000"/>
          <w:sz w:val="24"/>
          <w:szCs w:val="24"/>
          <w:lang w:eastAsia="zh-CN"/>
        </w:rPr>
        <w:t> 2007; </w:t>
      </w:r>
      <w:r w:rsidRPr="002E662E">
        <w:rPr>
          <w:rFonts w:ascii="Book Antiqua" w:eastAsia="SimSun" w:hAnsi="Book Antiqua" w:cs="SimSun"/>
          <w:b/>
          <w:bCs/>
          <w:color w:val="000000"/>
          <w:sz w:val="24"/>
          <w:szCs w:val="24"/>
          <w:lang w:eastAsia="zh-CN"/>
        </w:rPr>
        <w:t>5</w:t>
      </w:r>
      <w:r w:rsidRPr="002E662E">
        <w:rPr>
          <w:rFonts w:ascii="Book Antiqua" w:eastAsia="SimSun" w:hAnsi="Book Antiqua" w:cs="SimSun"/>
          <w:color w:val="000000"/>
          <w:sz w:val="24"/>
          <w:szCs w:val="24"/>
          <w:lang w:eastAsia="zh-CN"/>
        </w:rPr>
        <w:t>: 743-748 [PMID: 17545000 DOI: 10.1016/j.cgh.2007.02.021]</w:t>
      </w:r>
    </w:p>
    <w:p w14:paraId="3ECAD27A"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51 </w:t>
      </w:r>
      <w:r w:rsidRPr="002E662E">
        <w:rPr>
          <w:rFonts w:ascii="Book Antiqua" w:eastAsia="SimSun" w:hAnsi="Book Antiqua" w:cs="SimSun"/>
          <w:b/>
          <w:bCs/>
          <w:color w:val="000000"/>
          <w:sz w:val="24"/>
          <w:szCs w:val="24"/>
          <w:lang w:eastAsia="zh-CN"/>
        </w:rPr>
        <w:t>Lee TY</w:t>
      </w:r>
      <w:r w:rsidRPr="002E662E">
        <w:rPr>
          <w:rFonts w:ascii="Book Antiqua" w:eastAsia="SimSun" w:hAnsi="Book Antiqua" w:cs="SimSun"/>
          <w:color w:val="000000"/>
          <w:sz w:val="24"/>
          <w:szCs w:val="24"/>
          <w:lang w:eastAsia="zh-CN"/>
        </w:rPr>
        <w:t>, Cheon YK, Shim CS, Cho YD. Photodynamic therapy prolongs metal stent patency in patients with unresectable hilar cholangiocarcinoma. </w:t>
      </w:r>
      <w:r w:rsidRPr="002E662E">
        <w:rPr>
          <w:rFonts w:ascii="Book Antiqua" w:eastAsia="SimSun" w:hAnsi="Book Antiqua" w:cs="SimSun"/>
          <w:i/>
          <w:iCs/>
          <w:color w:val="000000"/>
          <w:sz w:val="24"/>
          <w:szCs w:val="24"/>
          <w:lang w:eastAsia="zh-CN"/>
        </w:rPr>
        <w:t>World J Gastroenterol</w:t>
      </w:r>
      <w:r w:rsidRPr="002E662E">
        <w:rPr>
          <w:rFonts w:ascii="Book Antiqua" w:eastAsia="SimSun" w:hAnsi="Book Antiqua" w:cs="SimSun"/>
          <w:color w:val="000000"/>
          <w:sz w:val="24"/>
          <w:szCs w:val="24"/>
          <w:lang w:eastAsia="zh-CN"/>
        </w:rPr>
        <w:t> 2012; </w:t>
      </w:r>
      <w:r w:rsidRPr="002E662E">
        <w:rPr>
          <w:rFonts w:ascii="Book Antiqua" w:eastAsia="SimSun" w:hAnsi="Book Antiqua" w:cs="SimSun"/>
          <w:b/>
          <w:bCs/>
          <w:color w:val="000000"/>
          <w:sz w:val="24"/>
          <w:szCs w:val="24"/>
          <w:lang w:eastAsia="zh-CN"/>
        </w:rPr>
        <w:t>18</w:t>
      </w:r>
      <w:r w:rsidRPr="002E662E">
        <w:rPr>
          <w:rFonts w:ascii="Book Antiqua" w:eastAsia="SimSun" w:hAnsi="Book Antiqua" w:cs="SimSun"/>
          <w:color w:val="000000"/>
          <w:sz w:val="24"/>
          <w:szCs w:val="24"/>
          <w:lang w:eastAsia="zh-CN"/>
        </w:rPr>
        <w:t>: 5589-5594 [PMID: 23112552 DOI: 10.3748/wjg.v18.i39.5589]</w:t>
      </w:r>
    </w:p>
    <w:p w14:paraId="05F976CE"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52 </w:t>
      </w:r>
      <w:r w:rsidRPr="002E662E">
        <w:rPr>
          <w:rFonts w:ascii="Book Antiqua" w:eastAsia="SimSun" w:hAnsi="Book Antiqua" w:cs="SimSun"/>
          <w:b/>
          <w:bCs/>
          <w:color w:val="000000"/>
          <w:sz w:val="24"/>
          <w:szCs w:val="24"/>
          <w:lang w:eastAsia="zh-CN"/>
        </w:rPr>
        <w:t>Wagner A</w:t>
      </w:r>
      <w:r w:rsidRPr="002E662E">
        <w:rPr>
          <w:rFonts w:ascii="Book Antiqua" w:eastAsia="SimSun" w:hAnsi="Book Antiqua" w:cs="SimSun"/>
          <w:color w:val="000000"/>
          <w:sz w:val="24"/>
          <w:szCs w:val="24"/>
          <w:lang w:eastAsia="zh-CN"/>
        </w:rPr>
        <w:t>, Kiesslich T, Neureiter D, Friesenbichler P, Puespoek A, Denzer UW, Wolkersdörfer GW, Emmanuel K, Lohse AW, Berr F. Photodynamic therapy for hilar bile duct cancer: clinical evidence for improved tumoricidal tissue penetration by temoporfin. </w:t>
      </w:r>
      <w:r w:rsidRPr="002E662E">
        <w:rPr>
          <w:rFonts w:ascii="Book Antiqua" w:eastAsia="SimSun" w:hAnsi="Book Antiqua" w:cs="SimSun"/>
          <w:i/>
          <w:iCs/>
          <w:color w:val="000000"/>
          <w:sz w:val="24"/>
          <w:szCs w:val="24"/>
          <w:lang w:eastAsia="zh-CN"/>
        </w:rPr>
        <w:t>Photochem Photobiol Sci</w:t>
      </w:r>
      <w:r w:rsidRPr="002E662E">
        <w:rPr>
          <w:rFonts w:ascii="Book Antiqua" w:eastAsia="SimSun" w:hAnsi="Book Antiqua" w:cs="SimSun"/>
          <w:color w:val="000000"/>
          <w:sz w:val="24"/>
          <w:szCs w:val="24"/>
          <w:lang w:eastAsia="zh-CN"/>
        </w:rPr>
        <w:t> 2013; </w:t>
      </w:r>
      <w:r w:rsidRPr="002E662E">
        <w:rPr>
          <w:rFonts w:ascii="Book Antiqua" w:eastAsia="SimSun" w:hAnsi="Book Antiqua" w:cs="SimSun"/>
          <w:b/>
          <w:bCs/>
          <w:color w:val="000000"/>
          <w:sz w:val="24"/>
          <w:szCs w:val="24"/>
          <w:lang w:eastAsia="zh-CN"/>
        </w:rPr>
        <w:t>12</w:t>
      </w:r>
      <w:r w:rsidRPr="002E662E">
        <w:rPr>
          <w:rFonts w:ascii="Book Antiqua" w:eastAsia="SimSun" w:hAnsi="Book Antiqua" w:cs="SimSun"/>
          <w:color w:val="000000"/>
          <w:sz w:val="24"/>
          <w:szCs w:val="24"/>
          <w:lang w:eastAsia="zh-CN"/>
        </w:rPr>
        <w:t>: 1065-1073 [PMID: 23558738 DOI: 10.1039/c3pp25425a]</w:t>
      </w:r>
    </w:p>
    <w:p w14:paraId="4E4F6034"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53 </w:t>
      </w:r>
      <w:r w:rsidRPr="002E662E">
        <w:rPr>
          <w:rFonts w:ascii="Book Antiqua" w:eastAsia="SimSun" w:hAnsi="Book Antiqua" w:cs="SimSun"/>
          <w:b/>
          <w:bCs/>
          <w:color w:val="000000"/>
          <w:sz w:val="24"/>
          <w:szCs w:val="24"/>
          <w:lang w:eastAsia="zh-CN"/>
        </w:rPr>
        <w:t>Farley DR</w:t>
      </w:r>
      <w:r w:rsidRPr="002E662E">
        <w:rPr>
          <w:rFonts w:ascii="Book Antiqua" w:eastAsia="SimSun" w:hAnsi="Book Antiqua" w:cs="SimSun"/>
          <w:color w:val="000000"/>
          <w:sz w:val="24"/>
          <w:szCs w:val="24"/>
          <w:lang w:eastAsia="zh-CN"/>
        </w:rPr>
        <w:t>, Weaver AL, Nagorney DM. "Natural history" of unresected cholangiocarcinoma: patient outcome after noncurative intervention. </w:t>
      </w:r>
      <w:r w:rsidRPr="002E662E">
        <w:rPr>
          <w:rFonts w:ascii="Book Antiqua" w:eastAsia="SimSun" w:hAnsi="Book Antiqua" w:cs="SimSun"/>
          <w:i/>
          <w:iCs/>
          <w:color w:val="000000"/>
          <w:sz w:val="24"/>
          <w:szCs w:val="24"/>
          <w:lang w:eastAsia="zh-CN"/>
        </w:rPr>
        <w:t>Mayo Clin Proc</w:t>
      </w:r>
      <w:r w:rsidRPr="002E662E">
        <w:rPr>
          <w:rFonts w:ascii="Book Antiqua" w:eastAsia="SimSun" w:hAnsi="Book Antiqua" w:cs="SimSun"/>
          <w:color w:val="000000"/>
          <w:sz w:val="24"/>
          <w:szCs w:val="24"/>
          <w:lang w:eastAsia="zh-CN"/>
        </w:rPr>
        <w:t> 1995; </w:t>
      </w:r>
      <w:r w:rsidRPr="002E662E">
        <w:rPr>
          <w:rFonts w:ascii="Book Antiqua" w:eastAsia="SimSun" w:hAnsi="Book Antiqua" w:cs="SimSun"/>
          <w:b/>
          <w:bCs/>
          <w:color w:val="000000"/>
          <w:sz w:val="24"/>
          <w:szCs w:val="24"/>
          <w:lang w:eastAsia="zh-CN"/>
        </w:rPr>
        <w:t>70</w:t>
      </w:r>
      <w:r w:rsidRPr="002E662E">
        <w:rPr>
          <w:rFonts w:ascii="Book Antiqua" w:eastAsia="SimSun" w:hAnsi="Book Antiqua" w:cs="SimSun"/>
          <w:color w:val="000000"/>
          <w:sz w:val="24"/>
          <w:szCs w:val="24"/>
          <w:lang w:eastAsia="zh-CN"/>
        </w:rPr>
        <w:t>: 425-429 [PMID: 7537346 DOI: 10.1016/S0025-6196(11)63877-9]</w:t>
      </w:r>
    </w:p>
    <w:p w14:paraId="562A7A8A"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lastRenderedPageBreak/>
        <w:t>54 </w:t>
      </w:r>
      <w:r w:rsidRPr="002E662E">
        <w:rPr>
          <w:rFonts w:ascii="Book Antiqua" w:eastAsia="SimSun" w:hAnsi="Book Antiqua" w:cs="SimSun"/>
          <w:b/>
          <w:bCs/>
          <w:color w:val="000000"/>
          <w:sz w:val="24"/>
          <w:szCs w:val="24"/>
          <w:lang w:eastAsia="zh-CN"/>
        </w:rPr>
        <w:t>Deviere J</w:t>
      </w:r>
      <w:r w:rsidRPr="002E662E">
        <w:rPr>
          <w:rFonts w:ascii="Book Antiqua" w:eastAsia="SimSun" w:hAnsi="Book Antiqua" w:cs="SimSun"/>
          <w:color w:val="000000"/>
          <w:sz w:val="24"/>
          <w:szCs w:val="24"/>
          <w:lang w:eastAsia="zh-CN"/>
        </w:rPr>
        <w:t>, Baize M, de Toeuf J, Cremer M. Long-term follow-up of patients with hilar malignant stricture treated by endoscopic internal biliary drainage. </w:t>
      </w:r>
      <w:r w:rsidRPr="002E662E">
        <w:rPr>
          <w:rFonts w:ascii="Book Antiqua" w:eastAsia="SimSun" w:hAnsi="Book Antiqua" w:cs="SimSun"/>
          <w:i/>
          <w:iCs/>
          <w:color w:val="000000"/>
          <w:sz w:val="24"/>
          <w:szCs w:val="24"/>
          <w:lang w:eastAsia="zh-CN"/>
        </w:rPr>
        <w:t>Gastrointest Endosc</w:t>
      </w:r>
      <w:r w:rsidRPr="002E662E">
        <w:rPr>
          <w:rFonts w:ascii="Book Antiqua" w:eastAsia="SimSun" w:hAnsi="Book Antiqua" w:cs="SimSun"/>
          <w:color w:val="000000"/>
          <w:sz w:val="24"/>
          <w:szCs w:val="24"/>
          <w:lang w:eastAsia="zh-CN"/>
        </w:rPr>
        <w:t> </w:t>
      </w:r>
      <w:r w:rsidRPr="002E662E">
        <w:rPr>
          <w:rFonts w:ascii="Book Antiqua" w:eastAsia="SimSun" w:hAnsi="Book Antiqua" w:cs="SimSun" w:hint="eastAsia"/>
          <w:color w:val="000000"/>
          <w:sz w:val="24"/>
          <w:szCs w:val="24"/>
          <w:lang w:eastAsia="zh-CN"/>
        </w:rPr>
        <w:t>1988</w:t>
      </w:r>
      <w:r w:rsidRPr="002E662E">
        <w:rPr>
          <w:rFonts w:ascii="Book Antiqua" w:eastAsia="SimSun" w:hAnsi="Book Antiqua" w:cs="SimSun"/>
          <w:color w:val="000000"/>
          <w:sz w:val="24"/>
          <w:szCs w:val="24"/>
          <w:lang w:eastAsia="zh-CN"/>
        </w:rPr>
        <w:t>; </w:t>
      </w:r>
      <w:r w:rsidRPr="002E662E">
        <w:rPr>
          <w:rFonts w:ascii="Book Antiqua" w:eastAsia="SimSun" w:hAnsi="Book Antiqua" w:cs="SimSun"/>
          <w:b/>
          <w:bCs/>
          <w:color w:val="000000"/>
          <w:sz w:val="24"/>
          <w:szCs w:val="24"/>
          <w:lang w:eastAsia="zh-CN"/>
        </w:rPr>
        <w:t>34</w:t>
      </w:r>
      <w:r w:rsidRPr="002E662E">
        <w:rPr>
          <w:rFonts w:ascii="Book Antiqua" w:eastAsia="SimSun" w:hAnsi="Book Antiqua" w:cs="SimSun"/>
          <w:color w:val="000000"/>
          <w:sz w:val="24"/>
          <w:szCs w:val="24"/>
          <w:lang w:eastAsia="zh-CN"/>
        </w:rPr>
        <w:t>: 95-101 [PMID: 2835282]</w:t>
      </w:r>
    </w:p>
    <w:p w14:paraId="36ABDD32"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55 </w:t>
      </w:r>
      <w:r w:rsidRPr="002E662E">
        <w:rPr>
          <w:rFonts w:ascii="Book Antiqua" w:eastAsia="SimSun" w:hAnsi="Book Antiqua" w:cs="SimSun"/>
          <w:b/>
          <w:bCs/>
          <w:color w:val="000000"/>
          <w:sz w:val="24"/>
          <w:szCs w:val="24"/>
          <w:lang w:eastAsia="zh-CN"/>
        </w:rPr>
        <w:t>Lu Y</w:t>
      </w:r>
      <w:r w:rsidRPr="002E662E">
        <w:rPr>
          <w:rFonts w:ascii="Book Antiqua" w:eastAsia="SimSun" w:hAnsi="Book Antiqua" w:cs="SimSun"/>
          <w:color w:val="000000"/>
          <w:sz w:val="24"/>
          <w:szCs w:val="24"/>
          <w:lang w:eastAsia="zh-CN"/>
        </w:rPr>
        <w:t>, Liu L, Wu JC, Bie LK, Gong B. Efficacy and safety of photodynamic therapy for unresectable cholangiocarcinoma: A meta-analysis. </w:t>
      </w:r>
      <w:r w:rsidRPr="002E662E">
        <w:rPr>
          <w:rFonts w:ascii="Book Antiqua" w:eastAsia="SimSun" w:hAnsi="Book Antiqua" w:cs="SimSun"/>
          <w:i/>
          <w:iCs/>
          <w:color w:val="000000"/>
          <w:sz w:val="24"/>
          <w:szCs w:val="24"/>
          <w:lang w:eastAsia="zh-CN"/>
        </w:rPr>
        <w:t>Clin Res Hepatol Gastroenterol</w:t>
      </w:r>
      <w:r w:rsidRPr="002E662E">
        <w:rPr>
          <w:rFonts w:ascii="Book Antiqua" w:eastAsia="SimSun" w:hAnsi="Book Antiqua" w:cs="SimSun"/>
          <w:color w:val="000000"/>
          <w:sz w:val="24"/>
          <w:szCs w:val="24"/>
          <w:lang w:eastAsia="zh-CN"/>
        </w:rPr>
        <w:t> 2015; </w:t>
      </w:r>
      <w:r w:rsidRPr="002E662E">
        <w:rPr>
          <w:rFonts w:ascii="Book Antiqua" w:eastAsia="SimSun" w:hAnsi="Book Antiqua" w:cs="SimSun"/>
          <w:b/>
          <w:bCs/>
          <w:color w:val="000000"/>
          <w:sz w:val="24"/>
          <w:szCs w:val="24"/>
          <w:lang w:eastAsia="zh-CN"/>
        </w:rPr>
        <w:t>39</w:t>
      </w:r>
      <w:r w:rsidRPr="002E662E">
        <w:rPr>
          <w:rFonts w:ascii="Book Antiqua" w:eastAsia="SimSun" w:hAnsi="Book Antiqua" w:cs="SimSun"/>
          <w:color w:val="000000"/>
          <w:sz w:val="24"/>
          <w:szCs w:val="24"/>
          <w:lang w:eastAsia="zh-CN"/>
        </w:rPr>
        <w:t>: 718-724 [PMID: 26070572 DOI: 10.1016/j.clinre.2014.10.015.]</w:t>
      </w:r>
    </w:p>
    <w:p w14:paraId="7A519191" w14:textId="77777777" w:rsidR="002E662E" w:rsidRPr="002E662E" w:rsidRDefault="002E662E" w:rsidP="002E662E">
      <w:pPr>
        <w:spacing w:after="0" w:line="360" w:lineRule="auto"/>
        <w:jc w:val="both"/>
        <w:rPr>
          <w:rFonts w:ascii="Book Antiqua" w:eastAsia="SimSun" w:hAnsi="Book Antiqua" w:cs="SimSun"/>
          <w:color w:val="000000"/>
          <w:sz w:val="24"/>
          <w:szCs w:val="24"/>
          <w:lang w:eastAsia="zh-CN"/>
        </w:rPr>
      </w:pPr>
      <w:r w:rsidRPr="002E662E">
        <w:rPr>
          <w:rFonts w:ascii="Book Antiqua" w:eastAsia="SimSun" w:hAnsi="Book Antiqua" w:cs="SimSun"/>
          <w:color w:val="000000"/>
          <w:sz w:val="24"/>
          <w:szCs w:val="24"/>
          <w:lang w:eastAsia="zh-CN"/>
        </w:rPr>
        <w:t>56 </w:t>
      </w:r>
      <w:r w:rsidRPr="002E662E">
        <w:rPr>
          <w:rFonts w:ascii="Book Antiqua" w:eastAsia="SimSun" w:hAnsi="Book Antiqua" w:cs="SimSun"/>
          <w:b/>
          <w:bCs/>
          <w:color w:val="000000"/>
          <w:sz w:val="24"/>
          <w:szCs w:val="24"/>
          <w:lang w:eastAsia="zh-CN"/>
        </w:rPr>
        <w:t>Wentrup R</w:t>
      </w:r>
      <w:r w:rsidRPr="002E662E">
        <w:rPr>
          <w:rFonts w:ascii="Book Antiqua" w:eastAsia="SimSun" w:hAnsi="Book Antiqua" w:cs="SimSun"/>
          <w:color w:val="000000"/>
          <w:sz w:val="24"/>
          <w:szCs w:val="24"/>
          <w:lang w:eastAsia="zh-CN"/>
        </w:rPr>
        <w:t>, Winkelmann N, Mitroshkin A, Prager M, Voderholzer W, Schachschal G, Jürgensen C, Büning C. Photodynamic Therapy Plus Chemotherapy Compared with Photodynamic Therapy Alone in Hilar Nonresectable Cholangiocarcinoma. </w:t>
      </w:r>
      <w:r w:rsidRPr="002E662E">
        <w:rPr>
          <w:rFonts w:ascii="Book Antiqua" w:eastAsia="SimSun" w:hAnsi="Book Antiqua" w:cs="SimSun"/>
          <w:i/>
          <w:iCs/>
          <w:color w:val="000000"/>
          <w:sz w:val="24"/>
          <w:szCs w:val="24"/>
          <w:lang w:eastAsia="zh-CN"/>
        </w:rPr>
        <w:t>Gut Liver</w:t>
      </w:r>
      <w:r w:rsidRPr="002E662E">
        <w:rPr>
          <w:rFonts w:ascii="Book Antiqua" w:eastAsia="SimSun" w:hAnsi="Book Antiqua" w:cs="SimSun"/>
          <w:color w:val="000000"/>
          <w:sz w:val="24"/>
          <w:szCs w:val="24"/>
          <w:lang w:eastAsia="zh-CN"/>
        </w:rPr>
        <w:t> 2016; </w:t>
      </w:r>
      <w:r w:rsidRPr="002E662E">
        <w:rPr>
          <w:rFonts w:ascii="Book Antiqua" w:eastAsia="SimSun" w:hAnsi="Book Antiqua" w:cs="SimSun"/>
          <w:b/>
          <w:bCs/>
          <w:color w:val="000000"/>
          <w:sz w:val="24"/>
          <w:szCs w:val="24"/>
          <w:lang w:eastAsia="zh-CN"/>
        </w:rPr>
        <w:t>10</w:t>
      </w:r>
      <w:r w:rsidRPr="002E662E">
        <w:rPr>
          <w:rFonts w:ascii="Book Antiqua" w:eastAsia="SimSun" w:hAnsi="Book Antiqua" w:cs="SimSun"/>
          <w:color w:val="000000"/>
          <w:sz w:val="24"/>
          <w:szCs w:val="24"/>
          <w:lang w:eastAsia="zh-CN"/>
        </w:rPr>
        <w:t>: 470-475 [PMID: 26814610 DOI: 10.5009/gnl15175]</w:t>
      </w:r>
    </w:p>
    <w:p w14:paraId="527DB86A" w14:textId="2BDF8651" w:rsidR="006D5FEF" w:rsidRPr="00EF3212" w:rsidRDefault="006D5FEF" w:rsidP="006D5FEF">
      <w:pPr>
        <w:wordWrap w:val="0"/>
        <w:spacing w:line="360" w:lineRule="auto"/>
        <w:ind w:left="361" w:hangingChars="150" w:hanging="361"/>
        <w:jc w:val="right"/>
        <w:rPr>
          <w:rFonts w:ascii="Book Antiqua" w:hAnsi="Book Antiqua"/>
          <w:sz w:val="24"/>
        </w:rPr>
      </w:pPr>
      <w:bookmarkStart w:id="387" w:name="OLE_LINK3543"/>
      <w:bookmarkStart w:id="388" w:name="OLE_LINK3549"/>
      <w:bookmarkStart w:id="389" w:name="OLE_LINK3796"/>
      <w:bookmarkStart w:id="390" w:name="OLE_LINK3755"/>
      <w:bookmarkStart w:id="391" w:name="OLE_LINK3640"/>
      <w:bookmarkStart w:id="392" w:name="OLE_LINK3435"/>
      <w:bookmarkStart w:id="393" w:name="OLE_LINK3372"/>
      <w:bookmarkStart w:id="394" w:name="OLE_LINK3324"/>
      <w:bookmarkStart w:id="395" w:name="OLE_LINK3412"/>
      <w:bookmarkStart w:id="396" w:name="OLE_LINK3378"/>
      <w:bookmarkStart w:id="397" w:name="OLE_LINK3318"/>
      <w:bookmarkStart w:id="398" w:name="OLE_LINK3281"/>
      <w:bookmarkStart w:id="399" w:name="OLE_LINK3263"/>
      <w:bookmarkStart w:id="400" w:name="OLE_LINK3249"/>
      <w:bookmarkStart w:id="401" w:name="OLE_LINK3254"/>
      <w:bookmarkStart w:id="402" w:name="OLE_LINK3245"/>
      <w:bookmarkStart w:id="403" w:name="OLE_LINK3187"/>
      <w:bookmarkStart w:id="404" w:name="OLE_LINK3380"/>
      <w:bookmarkStart w:id="405" w:name="OLE_LINK3248"/>
      <w:bookmarkStart w:id="406" w:name="OLE_LINK3219"/>
      <w:bookmarkStart w:id="407" w:name="OLE_LINK3167"/>
      <w:bookmarkStart w:id="408" w:name="OLE_LINK3218"/>
      <w:bookmarkStart w:id="409" w:name="OLE_LINK3184"/>
      <w:bookmarkStart w:id="410" w:name="OLE_LINK3186"/>
      <w:bookmarkStart w:id="411" w:name="OLE_LINK3192"/>
      <w:bookmarkStart w:id="412" w:name="OLE_LINK3160"/>
      <w:bookmarkStart w:id="413" w:name="OLE_LINK3118"/>
      <w:bookmarkStart w:id="414" w:name="OLE_LINK3142"/>
      <w:bookmarkStart w:id="415" w:name="OLE_LINK3114"/>
      <w:bookmarkStart w:id="416" w:name="OLE_LINK3089"/>
      <w:bookmarkStart w:id="417" w:name="OLE_LINK3071"/>
      <w:bookmarkStart w:id="418" w:name="OLE_LINK3065"/>
      <w:bookmarkStart w:id="419" w:name="OLE_LINK3059"/>
      <w:bookmarkStart w:id="420" w:name="OLE_LINK3039"/>
      <w:bookmarkStart w:id="421" w:name="OLE_LINK3032"/>
      <w:bookmarkStart w:id="422" w:name="OLE_LINK3015"/>
      <w:bookmarkStart w:id="423" w:name="OLE_LINK3135"/>
      <w:bookmarkStart w:id="424" w:name="OLE_LINK3108"/>
      <w:bookmarkStart w:id="425" w:name="OLE_LINK3067"/>
      <w:bookmarkStart w:id="426" w:name="OLE_LINK3020"/>
      <w:bookmarkStart w:id="427" w:name="OLE_LINK2972"/>
      <w:bookmarkStart w:id="428" w:name="OLE_LINK2953"/>
      <w:bookmarkStart w:id="429" w:name="OLE_LINK3506"/>
      <w:bookmarkStart w:id="430" w:name="OLE_LINK3031"/>
      <w:bookmarkStart w:id="431" w:name="OLE_LINK2986"/>
      <w:bookmarkStart w:id="432" w:name="OLE_LINK2954"/>
      <w:bookmarkStart w:id="433" w:name="OLE_LINK2920"/>
      <w:bookmarkStart w:id="434" w:name="OLE_LINK2938"/>
      <w:bookmarkStart w:id="435" w:name="OLE_LINK2915"/>
      <w:bookmarkStart w:id="436" w:name="OLE_LINK2889"/>
      <w:bookmarkStart w:id="437" w:name="OLE_LINK2853"/>
      <w:bookmarkStart w:id="438" w:name="OLE_LINK2837"/>
      <w:bookmarkStart w:id="439" w:name="OLE_LINK2893"/>
      <w:bookmarkStart w:id="440" w:name="OLE_LINK2846"/>
      <w:bookmarkStart w:id="441" w:name="OLE_LINK3467"/>
      <w:bookmarkStart w:id="442" w:name="OLE_LINK2864"/>
      <w:bookmarkStart w:id="443" w:name="OLE_LINK2834"/>
      <w:bookmarkStart w:id="444" w:name="OLE_LINK2858"/>
      <w:bookmarkStart w:id="445" w:name="OLE_LINK2777"/>
      <w:bookmarkStart w:id="446" w:name="OLE_LINK2744"/>
      <w:bookmarkStart w:id="447" w:name="OLE_LINK2733"/>
      <w:bookmarkStart w:id="448" w:name="OLE_LINK2724"/>
      <w:bookmarkStart w:id="449" w:name="OLE_LINK2779"/>
      <w:bookmarkStart w:id="450" w:name="OLE_LINK3508"/>
      <w:bookmarkStart w:id="451" w:name="OLE_LINK3464"/>
      <w:bookmarkStart w:id="452" w:name="OLE_LINK2757"/>
      <w:bookmarkStart w:id="453" w:name="OLE_LINK2739"/>
      <w:bookmarkStart w:id="454" w:name="OLE_LINK2703"/>
      <w:bookmarkStart w:id="455" w:name="OLE_LINK2678"/>
      <w:bookmarkStart w:id="456" w:name="OLE_LINK2629"/>
      <w:bookmarkStart w:id="457" w:name="OLE_LINK2593"/>
      <w:bookmarkStart w:id="458" w:name="OLE_LINK2567"/>
      <w:bookmarkStart w:id="459" w:name="OLE_LINK2669"/>
      <w:bookmarkStart w:id="460" w:name="OLE_LINK2648"/>
      <w:bookmarkStart w:id="461" w:name="OLE_LINK2589"/>
      <w:bookmarkStart w:id="462" w:name="OLE_LINK2594"/>
      <w:bookmarkStart w:id="463" w:name="OLE_LINK2550"/>
      <w:bookmarkStart w:id="464" w:name="OLE_LINK2537"/>
      <w:bookmarkStart w:id="465" w:name="OLE_LINK2555"/>
      <w:bookmarkStart w:id="466" w:name="OLE_LINK2528"/>
      <w:bookmarkStart w:id="467" w:name="OLE_LINK2554"/>
      <w:bookmarkStart w:id="468" w:name="OLE_LINK2615"/>
      <w:bookmarkStart w:id="469" w:name="OLE_LINK2583"/>
      <w:bookmarkStart w:id="470" w:name="OLE_LINK2511"/>
      <w:bookmarkStart w:id="471" w:name="OLE_LINK2483"/>
      <w:bookmarkStart w:id="472" w:name="OLE_LINK2471"/>
      <w:bookmarkStart w:id="473" w:name="OLE_LINK2532"/>
      <w:bookmarkStart w:id="474" w:name="OLE_LINK2476"/>
      <w:bookmarkStart w:id="475" w:name="OLE_LINK2382"/>
      <w:bookmarkStart w:id="476" w:name="OLE_LINK2474"/>
      <w:bookmarkStart w:id="477" w:name="OLE_LINK2370"/>
      <w:bookmarkStart w:id="478" w:name="OLE_LINK2445"/>
      <w:bookmarkStart w:id="479" w:name="OLE_LINK2427"/>
      <w:bookmarkStart w:id="480" w:name="OLE_LINK2369"/>
      <w:bookmarkStart w:id="481" w:name="OLE_LINK2336"/>
      <w:bookmarkStart w:id="482" w:name="OLE_LINK2432"/>
      <w:bookmarkStart w:id="483" w:name="OLE_LINK2402"/>
      <w:bookmarkStart w:id="484" w:name="OLE_LINK2330"/>
      <w:bookmarkStart w:id="485" w:name="OLE_LINK2290"/>
      <w:bookmarkStart w:id="486" w:name="OLE_LINK2240"/>
      <w:bookmarkStart w:id="487" w:name="OLE_LINK2314"/>
      <w:bookmarkStart w:id="488" w:name="OLE_LINK2273"/>
      <w:bookmarkStart w:id="489" w:name="OLE_LINK2236"/>
      <w:bookmarkStart w:id="490" w:name="OLE_LINK2148"/>
      <w:bookmarkStart w:id="491" w:name="OLE_LINK2395"/>
      <w:bookmarkStart w:id="492" w:name="OLE_LINK2294"/>
      <w:bookmarkStart w:id="493" w:name="OLE_LINK2281"/>
      <w:bookmarkStart w:id="494" w:name="OLE_LINK2248"/>
      <w:bookmarkStart w:id="495" w:name="OLE_LINK2219"/>
      <w:bookmarkStart w:id="496" w:name="OLE_LINK2139"/>
      <w:bookmarkStart w:id="497" w:name="OLE_LINK3357"/>
      <w:bookmarkStart w:id="498" w:name="OLE_LINK2128"/>
      <w:bookmarkStart w:id="499" w:name="OLE_LINK2101"/>
      <w:bookmarkStart w:id="500" w:name="OLE_LINK2181"/>
      <w:bookmarkStart w:id="501" w:name="OLE_LINK2133"/>
      <w:bookmarkStart w:id="502" w:name="OLE_LINK2041"/>
      <w:bookmarkStart w:id="503" w:name="OLE_LINK2043"/>
      <w:bookmarkStart w:id="504" w:name="OLE_LINK1997"/>
      <w:bookmarkStart w:id="505" w:name="OLE_LINK3410"/>
      <w:bookmarkStart w:id="506" w:name="OLE_LINK3374"/>
      <w:bookmarkStart w:id="507" w:name="OLE_LINK3320"/>
      <w:bookmarkStart w:id="508" w:name="OLE_LINK2071"/>
      <w:bookmarkStart w:id="509" w:name="OLE_LINK2274"/>
      <w:bookmarkStart w:id="510" w:name="OLE_LINK2265"/>
      <w:bookmarkStart w:id="511" w:name="OLE_LINK2211"/>
      <w:bookmarkStart w:id="512" w:name="OLE_LINK2167"/>
      <w:bookmarkStart w:id="513" w:name="OLE_LINK2131"/>
      <w:bookmarkStart w:id="514" w:name="OLE_LINK2087"/>
      <w:bookmarkStart w:id="515" w:name="OLE_LINK2040"/>
      <w:bookmarkStart w:id="516" w:name="OLE_LINK1984"/>
      <w:bookmarkStart w:id="517" w:name="OLE_LINK2192"/>
      <w:bookmarkStart w:id="518" w:name="OLE_LINK2136"/>
      <w:bookmarkStart w:id="519" w:name="OLE_LINK2094"/>
      <w:bookmarkStart w:id="520" w:name="OLE_LINK2066"/>
      <w:bookmarkStart w:id="521" w:name="OLE_LINK2031"/>
      <w:bookmarkStart w:id="522" w:name="OLE_LINK1983"/>
      <w:bookmarkStart w:id="523" w:name="OLE_LINK1970"/>
      <w:bookmarkStart w:id="524" w:name="OLE_LINK1943"/>
      <w:bookmarkStart w:id="525" w:name="OLE_LINK1922"/>
      <w:bookmarkStart w:id="526" w:name="OLE_LINK1890"/>
      <w:bookmarkStart w:id="527" w:name="OLE_LINK1883"/>
      <w:bookmarkStart w:id="528" w:name="OLE_LINK1870"/>
      <w:bookmarkStart w:id="529" w:name="OLE_LINK2056"/>
      <w:bookmarkStart w:id="530" w:name="OLE_LINK2027"/>
      <w:bookmarkStart w:id="531" w:name="OLE_LINK1834"/>
      <w:bookmarkStart w:id="532" w:name="OLE_LINK1960"/>
      <w:bookmarkStart w:id="533" w:name="OLE_LINK1916"/>
      <w:bookmarkStart w:id="534" w:name="OLE_LINK1879"/>
      <w:bookmarkStart w:id="535" w:name="OLE_LINK1841"/>
      <w:bookmarkStart w:id="536" w:name="OLE_LINK1977"/>
      <w:bookmarkStart w:id="537" w:name="OLE_LINK1939"/>
      <w:bookmarkStart w:id="538" w:name="OLE_LINK1901"/>
      <w:bookmarkStart w:id="539" w:name="OLE_LINK1859"/>
      <w:bookmarkStart w:id="540" w:name="OLE_LINK1862"/>
      <w:bookmarkStart w:id="541" w:name="OLE_LINK1808"/>
      <w:bookmarkStart w:id="542" w:name="OLE_LINK1865"/>
      <w:bookmarkStart w:id="543" w:name="OLE_LINK1825"/>
      <w:bookmarkStart w:id="544" w:name="OLE_LINK1792"/>
      <w:bookmarkStart w:id="545" w:name="OLE_LINK1736"/>
      <w:bookmarkStart w:id="546" w:name="OLE_LINK1699"/>
      <w:bookmarkStart w:id="547" w:name="OLE_LINK1630"/>
      <w:bookmarkStart w:id="548" w:name="OLE_LINK1593"/>
      <w:bookmarkStart w:id="549" w:name="OLE_LINK1586"/>
      <w:bookmarkStart w:id="550" w:name="OLE_LINK1761"/>
      <w:bookmarkStart w:id="551" w:name="OLE_LINK1716"/>
      <w:bookmarkStart w:id="552" w:name="OLE_LINK1671"/>
      <w:bookmarkStart w:id="553" w:name="OLE_LINK1619"/>
      <w:bookmarkStart w:id="554" w:name="OLE_LINK1565"/>
      <w:bookmarkStart w:id="555" w:name="OLE_LINK1721"/>
      <w:bookmarkStart w:id="556" w:name="OLE_LINK1650"/>
      <w:bookmarkStart w:id="557" w:name="OLE_LINK1618"/>
      <w:bookmarkStart w:id="558" w:name="OLE_LINK1576"/>
      <w:bookmarkStart w:id="559" w:name="OLE_LINK1490"/>
      <w:bookmarkStart w:id="560" w:name="OLE_LINK1390"/>
      <w:bookmarkStart w:id="561" w:name="OLE_LINK1503"/>
      <w:bookmarkStart w:id="562" w:name="OLE_LINK1472"/>
      <w:bookmarkStart w:id="563" w:name="OLE_LINK1443"/>
      <w:bookmarkStart w:id="564" w:name="OLE_LINK1370"/>
      <w:bookmarkStart w:id="565" w:name="OLE_LINK1500"/>
      <w:bookmarkStart w:id="566" w:name="OLE_LINK1457"/>
      <w:bookmarkStart w:id="567" w:name="OLE_LINK1384"/>
      <w:bookmarkStart w:id="568" w:name="OLE_LINK1344"/>
      <w:bookmarkStart w:id="569" w:name="OLE_LINK1531"/>
      <w:bookmarkStart w:id="570" w:name="OLE_LINK1462"/>
      <w:bookmarkStart w:id="571" w:name="OLE_LINK1343"/>
      <w:bookmarkStart w:id="572" w:name="OLE_LINK1349"/>
      <w:bookmarkStart w:id="573" w:name="OLE_LINK1691"/>
      <w:bookmarkStart w:id="574" w:name="OLE_LINK1661"/>
      <w:bookmarkStart w:id="575" w:name="OLE_LINK1622"/>
      <w:bookmarkStart w:id="576" w:name="OLE_LINK1585"/>
      <w:bookmarkStart w:id="577" w:name="OLE_LINK1530"/>
      <w:bookmarkStart w:id="578" w:name="OLE_LINK1492"/>
      <w:bookmarkStart w:id="579" w:name="OLE_LINK1448"/>
      <w:bookmarkStart w:id="580" w:name="OLE_LINK1410"/>
      <w:bookmarkStart w:id="581" w:name="OLE_LINK1373"/>
      <w:bookmarkStart w:id="582" w:name="OLE_LINK1176"/>
      <w:bookmarkStart w:id="583" w:name="OLE_LINK1172"/>
      <w:bookmarkStart w:id="584" w:name="OLE_LINK1185"/>
      <w:bookmarkStart w:id="585" w:name="OLE_LINK1060"/>
      <w:bookmarkStart w:id="586" w:name="OLE_LINK1169"/>
      <w:bookmarkStart w:id="587" w:name="OLE_LINK1074"/>
      <w:bookmarkStart w:id="588" w:name="OLE_LINK1175"/>
      <w:bookmarkStart w:id="589" w:name="OLE_LINK1158"/>
      <w:bookmarkStart w:id="590" w:name="OLE_LINK1056"/>
      <w:bookmarkStart w:id="591" w:name="OLE_LINK1288"/>
      <w:bookmarkStart w:id="592" w:name="OLE_LINK1241"/>
      <w:bookmarkStart w:id="593" w:name="OLE_LINK1200"/>
      <w:bookmarkStart w:id="594" w:name="OLE_LINK1137"/>
      <w:bookmarkStart w:id="595" w:name="OLE_LINK1059"/>
      <w:bookmarkStart w:id="596" w:name="OLE_LINK930"/>
      <w:bookmarkStart w:id="597" w:name="OLE_LINK911"/>
      <w:bookmarkStart w:id="598" w:name="OLE_LINK946"/>
      <w:bookmarkStart w:id="599" w:name="OLE_LINK1052"/>
      <w:bookmarkStart w:id="600" w:name="OLE_LINK993"/>
      <w:bookmarkStart w:id="601" w:name="OLE_LINK992"/>
      <w:bookmarkStart w:id="602" w:name="OLE_LINK906"/>
      <w:bookmarkStart w:id="603" w:name="OLE_LINK898"/>
      <w:bookmarkStart w:id="604" w:name="OLE_LINK909"/>
      <w:bookmarkStart w:id="605" w:name="OLE_LINK847"/>
      <w:bookmarkStart w:id="606" w:name="OLE_LINK1030"/>
      <w:bookmarkStart w:id="607" w:name="OLE_LINK981"/>
      <w:bookmarkStart w:id="608" w:name="OLE_LINK943"/>
      <w:bookmarkStart w:id="609" w:name="OLE_LINK891"/>
      <w:bookmarkStart w:id="610" w:name="OLE_LINK1106"/>
      <w:bookmarkStart w:id="611" w:name="OLE_LINK1076"/>
      <w:bookmarkStart w:id="612" w:name="OLE_LINK1049"/>
      <w:bookmarkStart w:id="613" w:name="OLE_LINK1018"/>
      <w:bookmarkStart w:id="614" w:name="OLE_LINK980"/>
      <w:bookmarkStart w:id="615" w:name="OLE_LINK908"/>
      <w:bookmarkStart w:id="616" w:name="OLE_LINK856"/>
      <w:bookmarkStart w:id="617" w:name="OLE_LINK2898"/>
      <w:bookmarkStart w:id="618" w:name="OLE_LINK865"/>
      <w:bookmarkStart w:id="619" w:name="OLE_LINK826"/>
      <w:bookmarkStart w:id="620" w:name="OLE_LINK782"/>
      <w:bookmarkStart w:id="621" w:name="OLE_LINK889"/>
      <w:bookmarkStart w:id="622" w:name="OLE_LINK836"/>
      <w:bookmarkStart w:id="623" w:name="OLE_LINK2882"/>
      <w:bookmarkStart w:id="624" w:name="OLE_LINK792"/>
      <w:bookmarkStart w:id="625" w:name="OLE_LINK700"/>
      <w:bookmarkStart w:id="626" w:name="OLE_LINK642"/>
      <w:bookmarkStart w:id="627" w:name="OLE_LINK833"/>
      <w:bookmarkStart w:id="628" w:name="OLE_LINK781"/>
      <w:bookmarkStart w:id="629" w:name="OLE_LINK739"/>
      <w:bookmarkStart w:id="630" w:name="OLE_LINK660"/>
      <w:bookmarkStart w:id="631" w:name="OLE_LINK801"/>
      <w:bookmarkStart w:id="632" w:name="OLE_LINK770"/>
      <w:bookmarkStart w:id="633" w:name="OLE_LINK716"/>
      <w:bookmarkStart w:id="634" w:name="OLE_LINK593"/>
      <w:bookmarkStart w:id="635" w:name="OLE_LINK714"/>
      <w:bookmarkStart w:id="636" w:name="OLE_LINK640"/>
      <w:bookmarkStart w:id="637" w:name="OLE_LINK582"/>
      <w:bookmarkStart w:id="638" w:name="OLE_LINK589"/>
      <w:bookmarkStart w:id="639" w:name="OLE_LINK542"/>
      <w:bookmarkStart w:id="640" w:name="OLE_LINK722"/>
      <w:bookmarkStart w:id="641" w:name="OLE_LINK688"/>
      <w:bookmarkStart w:id="642" w:name="OLE_LINK639"/>
      <w:bookmarkStart w:id="643" w:name="OLE_LINK581"/>
      <w:bookmarkStart w:id="644" w:name="OLE_LINK2700"/>
      <w:bookmarkStart w:id="645" w:name="OLE_LINK567"/>
      <w:bookmarkStart w:id="646" w:name="OLE_LINK480"/>
      <w:bookmarkStart w:id="647" w:name="OLE_LINK574"/>
      <w:bookmarkStart w:id="648" w:name="OLE_LINK572"/>
      <w:bookmarkStart w:id="649" w:name="OLE_LINK532"/>
      <w:bookmarkStart w:id="650" w:name="OLE_LINK491"/>
      <w:bookmarkStart w:id="651" w:name="OLE_LINK575"/>
      <w:bookmarkStart w:id="652" w:name="OLE_LINK519"/>
      <w:bookmarkStart w:id="653" w:name="OLE_LINK462"/>
      <w:bookmarkStart w:id="654" w:name="OLE_LINK471"/>
      <w:bookmarkStart w:id="655" w:name="OLE_LINK430"/>
      <w:bookmarkStart w:id="656" w:name="OLE_LINK686"/>
      <w:bookmarkStart w:id="657" w:name="OLE_LINK648"/>
      <w:bookmarkStart w:id="658" w:name="OLE_LINK535"/>
      <w:bookmarkStart w:id="659" w:name="OLE_LINK489"/>
      <w:bookmarkStart w:id="660" w:name="OLE_LINK450"/>
      <w:bookmarkStart w:id="661" w:name="OLE_LINK303"/>
      <w:bookmarkStart w:id="662" w:name="OLE_LINK379"/>
      <w:bookmarkStart w:id="663" w:name="OLE_LINK384"/>
      <w:bookmarkStart w:id="664" w:name="OLE_LINK288"/>
      <w:bookmarkStart w:id="665" w:name="OLE_LINK457"/>
      <w:bookmarkStart w:id="666" w:name="OLE_LINK1830"/>
      <w:bookmarkStart w:id="667" w:name="OLE_LINK334"/>
      <w:bookmarkStart w:id="668" w:name="OLE_LINK371"/>
      <w:bookmarkStart w:id="669" w:name="OLE_LINK346"/>
      <w:bookmarkStart w:id="670" w:name="OLE_LINK400"/>
      <w:bookmarkStart w:id="671" w:name="OLE_LINK385"/>
      <w:bookmarkStart w:id="672" w:name="OLE_LINK321"/>
      <w:bookmarkStart w:id="673" w:name="OLE_LINK304"/>
      <w:bookmarkStart w:id="674" w:name="OLE_LINK313"/>
      <w:bookmarkStart w:id="675" w:name="OLE_LINK282"/>
      <w:bookmarkStart w:id="676" w:name="OLE_LINK240"/>
      <w:bookmarkStart w:id="677" w:name="OLE_LINK281"/>
      <w:bookmarkStart w:id="678" w:name="OLE_LINK250"/>
      <w:bookmarkStart w:id="679" w:name="OLE_LINK212"/>
      <w:bookmarkStart w:id="680" w:name="OLE_LINK226"/>
      <w:bookmarkStart w:id="681" w:name="OLE_LINK207"/>
      <w:bookmarkStart w:id="682" w:name="OLE_LINK225"/>
      <w:bookmarkStart w:id="683" w:name="OLE_LINK149"/>
      <w:bookmarkStart w:id="684" w:name="OLE_LINK254"/>
      <w:bookmarkStart w:id="685" w:name="OLE_LINK183"/>
      <w:bookmarkStart w:id="686" w:name="OLE_LINK387"/>
      <w:bookmarkStart w:id="687" w:name="OLE_LINK320"/>
      <w:bookmarkStart w:id="688" w:name="OLE_LINK112"/>
      <w:bookmarkStart w:id="689" w:name="OLE_LINK148"/>
      <w:bookmarkStart w:id="690" w:name="OLE_LINK120"/>
      <w:bookmarkStart w:id="691" w:name="OLE_LINK51"/>
      <w:r w:rsidRPr="00EF3212">
        <w:rPr>
          <w:rFonts w:ascii="Book Antiqua" w:hAnsi="Book Antiqua"/>
          <w:b/>
          <w:bCs/>
          <w:sz w:val="24"/>
        </w:rPr>
        <w:t>P-Reviewer:</w:t>
      </w:r>
      <w:r w:rsidR="00314E0E" w:rsidRPr="00EF3212">
        <w:rPr>
          <w:rFonts w:ascii="Book Antiqua" w:hAnsi="Book Antiqua"/>
          <w:b/>
          <w:bCs/>
          <w:sz w:val="24"/>
        </w:rPr>
        <w:t xml:space="preserve"> </w:t>
      </w:r>
      <w:r w:rsidRPr="00EF3212">
        <w:rPr>
          <w:rFonts w:ascii="Book Antiqua" w:hAnsi="Book Antiqua"/>
          <w:bCs/>
          <w:sz w:val="24"/>
        </w:rPr>
        <w:t>Garancini</w:t>
      </w:r>
      <w:r w:rsidRPr="00EF3212">
        <w:rPr>
          <w:rFonts w:ascii="Book Antiqua" w:hAnsi="Book Antiqua" w:hint="eastAsia"/>
          <w:bCs/>
          <w:sz w:val="24"/>
          <w:lang w:eastAsia="zh-CN"/>
        </w:rPr>
        <w:t xml:space="preserve"> M,</w:t>
      </w:r>
      <w:r w:rsidRPr="00EF3212">
        <w:t xml:space="preserve"> </w:t>
      </w:r>
      <w:r w:rsidRPr="00EF3212">
        <w:rPr>
          <w:rFonts w:ascii="Book Antiqua" w:hAnsi="Book Antiqua"/>
          <w:bCs/>
          <w:sz w:val="24"/>
          <w:lang w:eastAsia="zh-CN"/>
        </w:rPr>
        <w:t>Leardkamolkarn</w:t>
      </w:r>
      <w:r w:rsidRPr="00EF3212">
        <w:rPr>
          <w:rFonts w:ascii="Book Antiqua" w:hAnsi="Book Antiqua" w:hint="eastAsia"/>
          <w:bCs/>
          <w:sz w:val="24"/>
          <w:lang w:eastAsia="zh-CN"/>
        </w:rPr>
        <w:t xml:space="preserve"> V, </w:t>
      </w:r>
      <w:r w:rsidRPr="00EF3212">
        <w:rPr>
          <w:rFonts w:ascii="Book Antiqua" w:hAnsi="Book Antiqua"/>
          <w:bCs/>
          <w:sz w:val="24"/>
          <w:lang w:eastAsia="zh-CN"/>
        </w:rPr>
        <w:t>Onori</w:t>
      </w:r>
      <w:r w:rsidRPr="00EF3212">
        <w:rPr>
          <w:rFonts w:ascii="Book Antiqua" w:hAnsi="Book Antiqua" w:hint="eastAsia"/>
          <w:bCs/>
          <w:sz w:val="24"/>
          <w:lang w:eastAsia="zh-CN"/>
        </w:rPr>
        <w:t xml:space="preserve"> P, </w:t>
      </w:r>
      <w:r w:rsidRPr="00EF3212">
        <w:rPr>
          <w:rFonts w:ascii="Book Antiqua" w:hAnsi="Book Antiqua"/>
          <w:bCs/>
          <w:sz w:val="24"/>
        </w:rPr>
        <w:t>Zhang</w:t>
      </w:r>
      <w:r w:rsidRPr="00EF3212">
        <w:rPr>
          <w:rFonts w:ascii="Book Antiqua" w:hAnsi="Book Antiqua" w:hint="eastAsia"/>
          <w:bCs/>
          <w:sz w:val="24"/>
          <w:lang w:eastAsia="zh-CN"/>
        </w:rPr>
        <w:t xml:space="preserve"> KQ </w:t>
      </w:r>
      <w:r w:rsidRPr="00EF3212">
        <w:rPr>
          <w:rFonts w:ascii="Book Antiqua" w:hAnsi="Book Antiqua"/>
          <w:b/>
          <w:bCs/>
          <w:sz w:val="24"/>
        </w:rPr>
        <w:t>S-Editor:</w:t>
      </w:r>
      <w:r w:rsidRPr="00EF3212">
        <w:rPr>
          <w:rFonts w:ascii="Book Antiqua" w:hAnsi="Book Antiqua"/>
          <w:sz w:val="24"/>
        </w:rPr>
        <w:t xml:space="preserve"> Yu J </w:t>
      </w:r>
      <w:r w:rsidRPr="00EF3212">
        <w:rPr>
          <w:rFonts w:ascii="Book Antiqua" w:hAnsi="Book Antiqua"/>
          <w:b/>
          <w:bCs/>
          <w:sz w:val="24"/>
        </w:rPr>
        <w:t>L-Editor:</w:t>
      </w:r>
      <w:r w:rsidR="00314E0E" w:rsidRPr="00EF3212">
        <w:rPr>
          <w:rFonts w:ascii="Book Antiqua" w:hAnsi="Book Antiqua"/>
          <w:sz w:val="24"/>
        </w:rPr>
        <w:t xml:space="preserve"> </w:t>
      </w:r>
      <w:r w:rsidRPr="00EF3212">
        <w:rPr>
          <w:rFonts w:ascii="Book Antiqua" w:hAnsi="Book Antiqua"/>
          <w:b/>
          <w:bCs/>
          <w:sz w:val="24"/>
        </w:rPr>
        <w:t>E-Editor:</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0EED57EB" w14:textId="77777777" w:rsidR="00351346" w:rsidRPr="00351346" w:rsidRDefault="00351346" w:rsidP="00351346">
      <w:pPr>
        <w:widowControl w:val="0"/>
        <w:adjustRightInd w:val="0"/>
        <w:snapToGrid w:val="0"/>
        <w:spacing w:after="0" w:line="360" w:lineRule="auto"/>
        <w:jc w:val="both"/>
        <w:rPr>
          <w:rFonts w:ascii="Book Antiqua" w:eastAsia="SimSun" w:hAnsi="Book Antiqua" w:cs="Times New Roman"/>
          <w:color w:val="000000"/>
          <w:kern w:val="2"/>
          <w:sz w:val="24"/>
          <w:lang w:eastAsia="zh-CN"/>
        </w:rPr>
      </w:pPr>
      <w:bookmarkStart w:id="692" w:name="OLE_LINK3503"/>
      <w:bookmarkStart w:id="693" w:name="OLE_LINK3504"/>
      <w:bookmarkStart w:id="694" w:name="OLE_LINK3509"/>
      <w:bookmarkStart w:id="695" w:name="OLE_LINK3510"/>
      <w:bookmarkStart w:id="696" w:name="OLE_LINK3388"/>
      <w:bookmarkStart w:id="697" w:name="OLE_LINK3389"/>
      <w:bookmarkStart w:id="698" w:name="OLE_LINK3420"/>
      <w:bookmarkStart w:id="699" w:name="OLE_LINK3381"/>
      <w:bookmarkStart w:id="700" w:name="OLE_LINK3382"/>
      <w:bookmarkStart w:id="701" w:name="OLE_LINK3383"/>
      <w:bookmarkStart w:id="702" w:name="OLE_LINK3440"/>
      <w:bookmarkStart w:id="703" w:name="OLE_LINK3441"/>
      <w:bookmarkStart w:id="704" w:name="OLE_LINK3444"/>
      <w:bookmarkStart w:id="705" w:name="OLE_LINK3450"/>
      <w:bookmarkStart w:id="706" w:name="OLE_LINK3465"/>
      <w:bookmarkStart w:id="707" w:name="OLE_LINK3762"/>
      <w:bookmarkStart w:id="708" w:name="OLE_LINK3809"/>
      <w:bookmarkStart w:id="709" w:name="OLE_LINK3550"/>
      <w:bookmarkStart w:id="710" w:name="OLE_LINK3541"/>
      <w:bookmarkStart w:id="711" w:name="OLE_LINK3542"/>
      <w:bookmarkStart w:id="712" w:name="OLE_LINK3551"/>
      <w:bookmarkStart w:id="713" w:name="OLE_LINK3569"/>
      <w:bookmarkStart w:id="714" w:name="OLE_LINK3574"/>
      <w:r w:rsidRPr="00351346">
        <w:rPr>
          <w:rFonts w:ascii="Book Antiqua" w:eastAsia="SimSun" w:hAnsi="Book Antiqua" w:cs="Times New Roman"/>
          <w:b/>
          <w:color w:val="000000"/>
          <w:kern w:val="2"/>
          <w:sz w:val="24"/>
          <w:lang w:eastAsia="zh-CN"/>
        </w:rPr>
        <w:t xml:space="preserve">Specialty type: </w:t>
      </w:r>
      <w:r w:rsidRPr="00351346">
        <w:rPr>
          <w:rFonts w:ascii="Book Antiqua" w:eastAsia="SimSun" w:hAnsi="Book Antiqua" w:cs="Times New Roman"/>
          <w:color w:val="000000"/>
          <w:kern w:val="2"/>
          <w:sz w:val="24"/>
          <w:lang w:eastAsia="zh-CN"/>
        </w:rPr>
        <w:t>Gastroenterology and hepatology</w:t>
      </w:r>
    </w:p>
    <w:p w14:paraId="42528433" w14:textId="328CF83C" w:rsidR="00351346" w:rsidRPr="00351346" w:rsidRDefault="00351346" w:rsidP="00351346">
      <w:pPr>
        <w:widowControl w:val="0"/>
        <w:adjustRightInd w:val="0"/>
        <w:snapToGrid w:val="0"/>
        <w:spacing w:after="0" w:line="360" w:lineRule="auto"/>
        <w:jc w:val="both"/>
        <w:rPr>
          <w:rFonts w:ascii="Book Antiqua" w:eastAsia="SimSun" w:hAnsi="Book Antiqua" w:cs="Times New Roman"/>
          <w:color w:val="000000"/>
          <w:kern w:val="2"/>
          <w:sz w:val="24"/>
          <w:lang w:eastAsia="zh-CN"/>
        </w:rPr>
      </w:pPr>
      <w:r w:rsidRPr="00351346">
        <w:rPr>
          <w:rFonts w:ascii="Book Antiqua" w:eastAsia="SimSun" w:hAnsi="Book Antiqua" w:cs="Times New Roman"/>
          <w:b/>
          <w:color w:val="000000"/>
          <w:kern w:val="2"/>
          <w:sz w:val="24"/>
          <w:lang w:eastAsia="zh-CN"/>
        </w:rPr>
        <w:t xml:space="preserve">Country of origin: </w:t>
      </w:r>
      <w:r>
        <w:rPr>
          <w:rFonts w:ascii="Book Antiqua" w:eastAsia="SimSun" w:hAnsi="Book Antiqua" w:cs="Times New Roman" w:hint="eastAsia"/>
          <w:color w:val="000000"/>
          <w:kern w:val="2"/>
          <w:sz w:val="24"/>
          <w:lang w:eastAsia="zh-CN"/>
        </w:rPr>
        <w:t>United States</w:t>
      </w:r>
    </w:p>
    <w:bookmarkEnd w:id="692"/>
    <w:bookmarkEnd w:id="693"/>
    <w:bookmarkEnd w:id="694"/>
    <w:bookmarkEnd w:id="695"/>
    <w:p w14:paraId="72A66A59" w14:textId="77777777" w:rsidR="00351346" w:rsidRPr="00351346" w:rsidRDefault="00351346" w:rsidP="00351346">
      <w:pPr>
        <w:widowControl w:val="0"/>
        <w:shd w:val="clear" w:color="auto" w:fill="FFFFFF"/>
        <w:spacing w:after="0" w:line="360" w:lineRule="auto"/>
        <w:jc w:val="both"/>
        <w:rPr>
          <w:rFonts w:ascii="Book Antiqua" w:eastAsia="SimSun" w:hAnsi="Book Antiqua" w:cs="Helvetica"/>
          <w:b/>
          <w:color w:val="000000"/>
          <w:kern w:val="2"/>
          <w:sz w:val="24"/>
          <w:szCs w:val="24"/>
          <w:lang w:eastAsia="zh-CN"/>
        </w:rPr>
      </w:pPr>
      <w:r w:rsidRPr="00351346">
        <w:rPr>
          <w:rFonts w:ascii="Book Antiqua" w:eastAsia="SimSun" w:hAnsi="Book Antiqua" w:cs="Helvetica"/>
          <w:b/>
          <w:color w:val="000000"/>
          <w:kern w:val="2"/>
          <w:sz w:val="24"/>
          <w:szCs w:val="24"/>
          <w:lang w:eastAsia="zh-CN"/>
        </w:rPr>
        <w:t>Peer-review report classification</w:t>
      </w:r>
    </w:p>
    <w:p w14:paraId="754ABFA8" w14:textId="77777777" w:rsidR="00351346" w:rsidRPr="00351346" w:rsidRDefault="00351346" w:rsidP="00351346">
      <w:pPr>
        <w:widowControl w:val="0"/>
        <w:shd w:val="clear" w:color="auto" w:fill="FFFFFF"/>
        <w:spacing w:after="0" w:line="360" w:lineRule="auto"/>
        <w:jc w:val="both"/>
        <w:rPr>
          <w:rFonts w:ascii="Book Antiqua" w:eastAsia="SimSun" w:hAnsi="Book Antiqua" w:cs="Helvetica"/>
          <w:color w:val="000000"/>
          <w:kern w:val="2"/>
          <w:sz w:val="24"/>
          <w:szCs w:val="24"/>
          <w:lang w:eastAsia="zh-CN"/>
        </w:rPr>
      </w:pPr>
      <w:r w:rsidRPr="00351346">
        <w:rPr>
          <w:rFonts w:ascii="Book Antiqua" w:eastAsia="SimSun" w:hAnsi="Book Antiqua" w:cs="Helvetica"/>
          <w:color w:val="000000"/>
          <w:kern w:val="2"/>
          <w:sz w:val="24"/>
          <w:szCs w:val="24"/>
          <w:lang w:eastAsia="zh-CN"/>
        </w:rPr>
        <w:t>Grade A (Excellent): A</w:t>
      </w:r>
    </w:p>
    <w:p w14:paraId="4FA77C74" w14:textId="7C3DCC74" w:rsidR="00351346" w:rsidRPr="00351346" w:rsidRDefault="00351346" w:rsidP="00351346">
      <w:pPr>
        <w:widowControl w:val="0"/>
        <w:shd w:val="clear" w:color="auto" w:fill="FFFFFF"/>
        <w:spacing w:after="0" w:line="360" w:lineRule="auto"/>
        <w:jc w:val="both"/>
        <w:rPr>
          <w:rFonts w:ascii="Book Antiqua" w:eastAsia="SimSun" w:hAnsi="Book Antiqua" w:cs="Helvetica"/>
          <w:color w:val="000000"/>
          <w:kern w:val="2"/>
          <w:sz w:val="24"/>
          <w:szCs w:val="24"/>
          <w:lang w:eastAsia="zh-CN"/>
        </w:rPr>
      </w:pPr>
      <w:r w:rsidRPr="00351346">
        <w:rPr>
          <w:rFonts w:ascii="Book Antiqua" w:eastAsia="SimSun" w:hAnsi="Book Antiqua" w:cs="Helvetica"/>
          <w:color w:val="000000"/>
          <w:kern w:val="2"/>
          <w:sz w:val="24"/>
          <w:szCs w:val="24"/>
          <w:lang w:eastAsia="zh-CN"/>
        </w:rPr>
        <w:t xml:space="preserve">Grade B (Very good): </w:t>
      </w:r>
      <w:r>
        <w:rPr>
          <w:rFonts w:ascii="Book Antiqua" w:eastAsia="SimSun" w:hAnsi="Book Antiqua" w:cs="Helvetica" w:hint="eastAsia"/>
          <w:color w:val="000000"/>
          <w:kern w:val="2"/>
          <w:sz w:val="24"/>
          <w:szCs w:val="24"/>
          <w:lang w:eastAsia="zh-CN"/>
        </w:rPr>
        <w:t>B</w:t>
      </w:r>
    </w:p>
    <w:p w14:paraId="675E41AF" w14:textId="0DD3BD25" w:rsidR="00351346" w:rsidRPr="00351346" w:rsidRDefault="00351346" w:rsidP="00351346">
      <w:pPr>
        <w:widowControl w:val="0"/>
        <w:shd w:val="clear" w:color="auto" w:fill="FFFFFF"/>
        <w:spacing w:after="0" w:line="360" w:lineRule="auto"/>
        <w:jc w:val="both"/>
        <w:rPr>
          <w:rFonts w:ascii="Book Antiqua" w:eastAsia="SimSun" w:hAnsi="Book Antiqua" w:cs="Helvetica"/>
          <w:color w:val="000000"/>
          <w:kern w:val="2"/>
          <w:sz w:val="24"/>
          <w:szCs w:val="24"/>
          <w:lang w:eastAsia="zh-CN"/>
        </w:rPr>
      </w:pPr>
      <w:r w:rsidRPr="00351346">
        <w:rPr>
          <w:rFonts w:ascii="Book Antiqua" w:eastAsia="SimSun" w:hAnsi="Book Antiqua" w:cs="Helvetica"/>
          <w:color w:val="000000"/>
          <w:kern w:val="2"/>
          <w:sz w:val="24"/>
          <w:szCs w:val="24"/>
          <w:lang w:eastAsia="zh-CN"/>
        </w:rPr>
        <w:t xml:space="preserve">Grade C (Good): </w:t>
      </w:r>
      <w:r>
        <w:rPr>
          <w:rFonts w:ascii="Book Antiqua" w:eastAsia="SimSun" w:hAnsi="Book Antiqua" w:cs="Helvetica" w:hint="eastAsia"/>
          <w:color w:val="000000"/>
          <w:kern w:val="2"/>
          <w:sz w:val="24"/>
          <w:szCs w:val="24"/>
          <w:lang w:eastAsia="zh-CN"/>
        </w:rPr>
        <w:t>C,C</w:t>
      </w:r>
    </w:p>
    <w:p w14:paraId="260AC4B9" w14:textId="77777777" w:rsidR="00351346" w:rsidRPr="00351346" w:rsidRDefault="00351346" w:rsidP="00351346">
      <w:pPr>
        <w:widowControl w:val="0"/>
        <w:shd w:val="clear" w:color="auto" w:fill="FFFFFF"/>
        <w:spacing w:after="0" w:line="360" w:lineRule="auto"/>
        <w:jc w:val="both"/>
        <w:rPr>
          <w:rFonts w:ascii="Book Antiqua" w:eastAsia="SimSun" w:hAnsi="Book Antiqua" w:cs="Helvetica"/>
          <w:color w:val="000000"/>
          <w:kern w:val="2"/>
          <w:sz w:val="24"/>
          <w:szCs w:val="24"/>
        </w:rPr>
      </w:pPr>
      <w:r w:rsidRPr="00351346">
        <w:rPr>
          <w:rFonts w:ascii="Book Antiqua" w:eastAsia="SimSun" w:hAnsi="Book Antiqua" w:cs="Helvetica"/>
          <w:color w:val="000000"/>
          <w:kern w:val="2"/>
          <w:sz w:val="24"/>
          <w:szCs w:val="24"/>
          <w:lang w:eastAsia="zh-CN"/>
        </w:rPr>
        <w:t>Grade D (Fair): 0</w:t>
      </w:r>
    </w:p>
    <w:p w14:paraId="0629A123" w14:textId="77777777" w:rsidR="00351346" w:rsidRPr="00351346" w:rsidRDefault="00351346" w:rsidP="00351346">
      <w:pPr>
        <w:widowControl w:val="0"/>
        <w:shd w:val="clear" w:color="auto" w:fill="FFFFFF"/>
        <w:spacing w:after="0" w:line="360" w:lineRule="auto"/>
        <w:jc w:val="both"/>
        <w:rPr>
          <w:rFonts w:ascii="Calibri" w:eastAsia="SimSun" w:hAnsi="Calibri" w:cs="Times New Roman"/>
          <w:color w:val="000000"/>
          <w:kern w:val="2"/>
          <w:lang w:eastAsia="zh-CN"/>
        </w:rPr>
      </w:pPr>
      <w:r w:rsidRPr="00351346">
        <w:rPr>
          <w:rFonts w:ascii="Book Antiqua" w:eastAsia="SimSun" w:hAnsi="Book Antiqua" w:cs="Helvetica"/>
          <w:color w:val="000000"/>
          <w:kern w:val="2"/>
          <w:sz w:val="24"/>
          <w:szCs w:val="24"/>
          <w:lang w:eastAsia="zh-CN"/>
        </w:rPr>
        <w:t>Grade E (Poor): 0</w:t>
      </w:r>
    </w:p>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14:paraId="513C4821" w14:textId="77777777" w:rsidR="003962DF" w:rsidRPr="00EF3212" w:rsidRDefault="003962DF"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10A7F900" w14:textId="77777777" w:rsidR="00B7041C" w:rsidRPr="00EF3212" w:rsidRDefault="00B7041C"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170834C4" w14:textId="77777777" w:rsidR="008B6A38" w:rsidRPr="00EF3212" w:rsidRDefault="008B6A3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30DD0CC9" w14:textId="77777777" w:rsidR="008B6A38" w:rsidRPr="00EF3212" w:rsidRDefault="008B6A3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2B403CBC" w14:textId="77777777" w:rsidR="008B6A38" w:rsidRPr="00EF3212" w:rsidRDefault="008B6A3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5A66B73C" w14:textId="77777777" w:rsidR="008B6A38" w:rsidRPr="00EF3212" w:rsidRDefault="008B6A3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319068D1" w14:textId="77777777" w:rsidR="008B6A38" w:rsidRPr="00EF3212" w:rsidRDefault="008B6A3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0C11E29C" w14:textId="77777777" w:rsidR="008B6A38" w:rsidRPr="00EF3212" w:rsidRDefault="008B6A3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252F357E" w14:textId="77777777" w:rsidR="008B6A38" w:rsidRPr="00EF3212" w:rsidRDefault="008B6A38" w:rsidP="00F852C9">
      <w:pPr>
        <w:widowControl w:val="0"/>
        <w:autoSpaceDE w:val="0"/>
        <w:autoSpaceDN w:val="0"/>
        <w:adjustRightInd w:val="0"/>
        <w:snapToGrid w:val="0"/>
        <w:spacing w:after="0" w:line="360" w:lineRule="auto"/>
        <w:jc w:val="both"/>
        <w:rPr>
          <w:rFonts w:ascii="Book Antiqua" w:hAnsi="Book Antiqua" w:cs="Book Antiqua"/>
          <w:sz w:val="24"/>
          <w:szCs w:val="24"/>
        </w:rPr>
      </w:pPr>
    </w:p>
    <w:bookmarkEnd w:id="385"/>
    <w:bookmarkEnd w:id="386"/>
    <w:p w14:paraId="6CC4F83D"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cs="Times New Roman"/>
          <w:sz w:val="24"/>
          <w:szCs w:val="24"/>
        </w:rPr>
        <w:sectPr w:rsidR="0072503E" w:rsidRPr="00EF3212">
          <w:pgSz w:w="12240" w:h="15840"/>
          <w:pgMar w:top="1421" w:right="1140" w:bottom="1440" w:left="1140" w:header="720" w:footer="720" w:gutter="0"/>
          <w:cols w:space="720" w:equalWidth="0">
            <w:col w:w="9960"/>
          </w:cols>
          <w:noEndnote/>
        </w:sectPr>
      </w:pPr>
    </w:p>
    <w:p w14:paraId="5B743B16" w14:textId="77777777" w:rsidR="0072503E" w:rsidRPr="00EF3212" w:rsidRDefault="0072503E" w:rsidP="00F852C9">
      <w:pPr>
        <w:widowControl w:val="0"/>
        <w:autoSpaceDE w:val="0"/>
        <w:autoSpaceDN w:val="0"/>
        <w:adjustRightInd w:val="0"/>
        <w:snapToGrid w:val="0"/>
        <w:spacing w:after="0" w:line="360" w:lineRule="auto"/>
        <w:jc w:val="both"/>
        <w:rPr>
          <w:rFonts w:ascii="Book Antiqua" w:hAnsi="Book Antiqua"/>
          <w:noProof/>
          <w:sz w:val="24"/>
          <w:szCs w:val="24"/>
        </w:rPr>
      </w:pPr>
      <w:bookmarkStart w:id="715" w:name="page27"/>
      <w:bookmarkEnd w:id="715"/>
    </w:p>
    <w:p w14:paraId="150BAFCF" w14:textId="77777777" w:rsidR="00626016" w:rsidRPr="00EF3212" w:rsidRDefault="00626016" w:rsidP="00F852C9">
      <w:pPr>
        <w:widowControl w:val="0"/>
        <w:autoSpaceDE w:val="0"/>
        <w:autoSpaceDN w:val="0"/>
        <w:adjustRightInd w:val="0"/>
        <w:snapToGrid w:val="0"/>
        <w:spacing w:after="0" w:line="360" w:lineRule="auto"/>
        <w:jc w:val="both"/>
        <w:rPr>
          <w:rFonts w:ascii="Book Antiqua" w:hAnsi="Book Antiqua"/>
          <w:noProof/>
          <w:sz w:val="24"/>
          <w:szCs w:val="24"/>
        </w:rPr>
      </w:pPr>
    </w:p>
    <w:p w14:paraId="7C64527D" w14:textId="77777777" w:rsidR="00626016" w:rsidRPr="00EF3212" w:rsidRDefault="00626016" w:rsidP="00F852C9">
      <w:pPr>
        <w:adjustRightInd w:val="0"/>
        <w:snapToGrid w:val="0"/>
        <w:spacing w:after="0" w:line="360" w:lineRule="auto"/>
        <w:jc w:val="both"/>
        <w:rPr>
          <w:rFonts w:ascii="Book Antiqua" w:eastAsia="Calibri" w:hAnsi="Book Antiqua" w:cs="Times New Roman"/>
          <w:sz w:val="24"/>
          <w:szCs w:val="24"/>
        </w:rPr>
      </w:pPr>
    </w:p>
    <w:p w14:paraId="2FBD91C1" w14:textId="593F3B8E" w:rsidR="00626016" w:rsidRPr="00EF3212" w:rsidRDefault="00626016" w:rsidP="00F852C9">
      <w:pPr>
        <w:adjustRightInd w:val="0"/>
        <w:snapToGrid w:val="0"/>
        <w:spacing w:after="0" w:line="360" w:lineRule="auto"/>
        <w:jc w:val="both"/>
        <w:rPr>
          <w:rFonts w:ascii="Book Antiqua" w:eastAsia="Calibri" w:hAnsi="Book Antiqua" w:cs="Times New Roman"/>
          <w:sz w:val="24"/>
          <w:szCs w:val="24"/>
        </w:rPr>
      </w:pPr>
      <w:r w:rsidRPr="00EF3212">
        <w:rPr>
          <w:rFonts w:ascii="Book Antiqua" w:eastAsia="Calibri" w:hAnsi="Book Antiqua" w:cs="Times New Roman"/>
          <w:noProof/>
          <w:sz w:val="24"/>
          <w:szCs w:val="24"/>
          <w:lang w:eastAsia="zh-CN"/>
        </w:rPr>
        <mc:AlternateContent>
          <mc:Choice Requires="wps">
            <w:drawing>
              <wp:anchor distT="0" distB="0" distL="114300" distR="114300" simplePos="0" relativeHeight="251679744" behindDoc="0" locked="0" layoutInCell="1" allowOverlap="1" wp14:anchorId="5FC30B0A" wp14:editId="588B6728">
                <wp:simplePos x="0" y="0"/>
                <wp:positionH relativeFrom="column">
                  <wp:posOffset>1466850</wp:posOffset>
                </wp:positionH>
                <wp:positionV relativeFrom="paragraph">
                  <wp:posOffset>98235</wp:posOffset>
                </wp:positionV>
                <wp:extent cx="1685925" cy="466725"/>
                <wp:effectExtent l="0" t="0" r="28575" b="28575"/>
                <wp:wrapNone/>
                <wp:docPr id="21" name="Flowchart: Process 21"/>
                <wp:cNvGraphicFramePr/>
                <a:graphic xmlns:a="http://schemas.openxmlformats.org/drawingml/2006/main">
                  <a:graphicData uri="http://schemas.microsoft.com/office/word/2010/wordprocessingShape">
                    <wps:wsp>
                      <wps:cNvSpPr/>
                      <wps:spPr>
                        <a:xfrm>
                          <a:off x="0" y="0"/>
                          <a:ext cx="1685925" cy="466725"/>
                        </a:xfrm>
                        <a:prstGeom prst="flowChartProcess">
                          <a:avLst/>
                        </a:prstGeom>
                        <a:solidFill>
                          <a:sysClr val="window" lastClr="FFFFFF"/>
                        </a:solidFill>
                        <a:ln w="12700" cap="flat" cmpd="sng" algn="ctr">
                          <a:solidFill>
                            <a:sysClr val="windowText" lastClr="000000"/>
                          </a:solidFill>
                          <a:prstDash val="solid"/>
                        </a:ln>
                        <a:effectLst/>
                      </wps:spPr>
                      <wps:txbx>
                        <w:txbxContent>
                          <w:p w14:paraId="7C5FC447" w14:textId="77777777" w:rsidR="002E662E" w:rsidRDefault="002E662E" w:rsidP="00626016">
                            <w:pPr>
                              <w:jc w:val="center"/>
                            </w:pPr>
                            <w:r>
                              <w:t>Initial search gave 162 potential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C30B0A" id="_x0000_t109" coordsize="21600,21600" o:spt="109" path="m,l,21600r21600,l21600,xe">
                <v:stroke joinstyle="miter"/>
                <v:path gradientshapeok="t" o:connecttype="rect"/>
              </v:shapetype>
              <v:shape id="Flowchart: Process 21" o:spid="_x0000_s1026" type="#_x0000_t109" style="position:absolute;left:0;text-align:left;margin-left:115.5pt;margin-top:7.75pt;width:132.75pt;height:36.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" fillcolor="window" strokecolor="windowText" strokeweight="1pt">
                <v:textbox>
                  <w:txbxContent>
                    <w:p w14:paraId="7C5FC447" w14:textId="77777777" w:rsidR="002E662E" w:rsidRDefault="002E662E" w:rsidP="00626016">
                      <w:pPr>
                        <w:jc w:val="center"/>
                      </w:pPr>
                      <w:r>
                        <w:t>Initial search gave 162 potential articles</w:t>
                      </w:r>
                    </w:p>
                  </w:txbxContent>
                </v:textbox>
              </v:shape>
            </w:pict>
          </mc:Fallback>
        </mc:AlternateContent>
      </w:r>
      <w:r w:rsidR="00314E0E" w:rsidRPr="00EF3212">
        <w:rPr>
          <w:rFonts w:ascii="Book Antiqua" w:eastAsia="Calibri" w:hAnsi="Book Antiqua" w:cs="Times New Roman"/>
          <w:sz w:val="24"/>
          <w:szCs w:val="24"/>
        </w:rPr>
        <w:t xml:space="preserve">             </w:t>
      </w:r>
    </w:p>
    <w:p w14:paraId="168D54D6" w14:textId="77777777" w:rsidR="00626016" w:rsidRPr="00EF3212" w:rsidRDefault="00626016" w:rsidP="00F852C9">
      <w:pPr>
        <w:adjustRightInd w:val="0"/>
        <w:snapToGrid w:val="0"/>
        <w:spacing w:after="0" w:line="360" w:lineRule="auto"/>
        <w:jc w:val="both"/>
        <w:rPr>
          <w:rFonts w:ascii="Book Antiqua" w:eastAsia="Calibri" w:hAnsi="Book Antiqua" w:cs="Times New Roman"/>
          <w:sz w:val="24"/>
          <w:szCs w:val="24"/>
        </w:rPr>
      </w:pPr>
      <w:r w:rsidRPr="00EF3212">
        <w:rPr>
          <w:rFonts w:ascii="Book Antiqua" w:eastAsia="Calibri" w:hAnsi="Book Antiqua" w:cs="Times New Roman"/>
          <w:noProof/>
          <w:sz w:val="24"/>
          <w:szCs w:val="24"/>
          <w:lang w:eastAsia="zh-CN"/>
        </w:rPr>
        <mc:AlternateContent>
          <mc:Choice Requires="wps">
            <w:drawing>
              <wp:anchor distT="0" distB="0" distL="114300" distR="114300" simplePos="0" relativeHeight="251681792" behindDoc="0" locked="0" layoutInCell="1" allowOverlap="1" wp14:anchorId="77015247" wp14:editId="08BE6B74">
                <wp:simplePos x="0" y="0"/>
                <wp:positionH relativeFrom="column">
                  <wp:posOffset>3703320</wp:posOffset>
                </wp:positionH>
                <wp:positionV relativeFrom="paragraph">
                  <wp:posOffset>139700</wp:posOffset>
                </wp:positionV>
                <wp:extent cx="1895475" cy="632460"/>
                <wp:effectExtent l="0" t="0" r="28575" b="15240"/>
                <wp:wrapNone/>
                <wp:docPr id="19" name="Flowchart: Process 19"/>
                <wp:cNvGraphicFramePr/>
                <a:graphic xmlns:a="http://schemas.openxmlformats.org/drawingml/2006/main">
                  <a:graphicData uri="http://schemas.microsoft.com/office/word/2010/wordprocessingShape">
                    <wps:wsp>
                      <wps:cNvSpPr/>
                      <wps:spPr>
                        <a:xfrm>
                          <a:off x="0" y="0"/>
                          <a:ext cx="1895475" cy="632460"/>
                        </a:xfrm>
                        <a:prstGeom prst="flowChartProcess">
                          <a:avLst/>
                        </a:prstGeom>
                        <a:solidFill>
                          <a:sysClr val="window" lastClr="FFFFFF"/>
                        </a:solidFill>
                        <a:ln w="9525" cap="flat" cmpd="sng" algn="ctr">
                          <a:solidFill>
                            <a:sysClr val="windowText" lastClr="000000"/>
                          </a:solidFill>
                          <a:prstDash val="solid"/>
                        </a:ln>
                        <a:effectLst/>
                      </wps:spPr>
                      <wps:txbx>
                        <w:txbxContent>
                          <w:p w14:paraId="09B55C6C" w14:textId="77777777" w:rsidR="002E662E" w:rsidRDefault="002E662E" w:rsidP="00626016">
                            <w:pPr>
                              <w:jc w:val="center"/>
                            </w:pPr>
                            <w:r>
                              <w:t>89 articles did not look at PDT in non-resectable cholangiocarcinoma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015247" id="Flowchart: Process 19" o:spid="_x0000_s1027" type="#_x0000_t109" style="position:absolute;left:0;text-align:left;margin-left:291.6pt;margin-top:11pt;width:149.25pt;height:49.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" fillcolor="window" strokecolor="windowText">
                <v:textbox>
                  <w:txbxContent>
                    <w:p w14:paraId="09B55C6C" w14:textId="77777777" w:rsidR="002E662E" w:rsidRDefault="002E662E" w:rsidP="00626016">
                      <w:pPr>
                        <w:jc w:val="center"/>
                      </w:pPr>
                      <w:r>
                        <w:t>89 articles did not look at PDT in non-resectable cholangiocarcinoma</w:t>
                      </w:r>
                    </w:p>
                  </w:txbxContent>
                </v:textbox>
              </v:shape>
            </w:pict>
          </mc:Fallback>
        </mc:AlternateContent>
      </w:r>
      <w:r w:rsidRPr="00EF3212">
        <w:rPr>
          <w:rFonts w:ascii="Book Antiqua" w:eastAsia="Calibri" w:hAnsi="Book Antiqua" w:cs="Times New Roman"/>
          <w:noProof/>
          <w:sz w:val="24"/>
          <w:szCs w:val="24"/>
          <w:lang w:eastAsia="zh-CN"/>
        </w:rPr>
        <mc:AlternateContent>
          <mc:Choice Requires="wps">
            <w:drawing>
              <wp:anchor distT="0" distB="0" distL="114300" distR="114300" simplePos="0" relativeHeight="251685888" behindDoc="0" locked="0" layoutInCell="1" allowOverlap="1" wp14:anchorId="0C2CE5C9" wp14:editId="3177FCAE">
                <wp:simplePos x="0" y="0"/>
                <wp:positionH relativeFrom="column">
                  <wp:posOffset>2324100</wp:posOffset>
                </wp:positionH>
                <wp:positionV relativeFrom="paragraph">
                  <wp:posOffset>64135</wp:posOffset>
                </wp:positionV>
                <wp:extent cx="0" cy="60007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type w14:anchorId="7845EBA7" id="_x0000_t32" coordsize="21600,21600" o:spt="32" o:oned="t" path="m,l21600,21600e" filled="f">
                <v:path arrowok="t" fillok="f" o:connecttype="none"/>
                <o:lock v:ext="edit" shapetype="t"/>
              </v:shapetype>
              <v:shape id="Straight Arrow Connector 25" o:spid="_x0000_s1026" type="#_x0000_t32" style="position:absolute;margin-left:183pt;margin-top:5.05pt;width:0;height:47.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" strokecolor="windowText" strokeweight="1pt">
                <v:stroke endarrow="block"/>
              </v:shape>
            </w:pict>
          </mc:Fallback>
        </mc:AlternateContent>
      </w:r>
      <w:r w:rsidRPr="00EF3212">
        <w:rPr>
          <w:rFonts w:ascii="Book Antiqua" w:eastAsia="Calibri" w:hAnsi="Book Antiqua" w:cs="Times New Roman"/>
          <w:noProof/>
          <w:sz w:val="24"/>
          <w:szCs w:val="24"/>
          <w:lang w:eastAsia="zh-CN"/>
        </w:rPr>
        <mc:AlternateContent>
          <mc:Choice Requires="wps">
            <w:drawing>
              <wp:anchor distT="0" distB="0" distL="114300" distR="114300" simplePos="0" relativeHeight="251686912" behindDoc="0" locked="0" layoutInCell="1" allowOverlap="1" wp14:anchorId="63255C93" wp14:editId="2B5D6A8A">
                <wp:simplePos x="0" y="0"/>
                <wp:positionH relativeFrom="column">
                  <wp:posOffset>2333624</wp:posOffset>
                </wp:positionH>
                <wp:positionV relativeFrom="paragraph">
                  <wp:posOffset>359410</wp:posOffset>
                </wp:positionV>
                <wp:extent cx="1381125" cy="0"/>
                <wp:effectExtent l="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1381125"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 w14:anchorId="080E3D2B" id="Straight Arrow Connector 26" o:spid="_x0000_s1026" type="#_x0000_t32" style="position:absolute;margin-left:183.75pt;margin-top:28.3pt;width:108.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" strokecolor="windowText" strokeweight="1pt">
                <v:stroke endarrow="block"/>
              </v:shape>
            </w:pict>
          </mc:Fallback>
        </mc:AlternateContent>
      </w:r>
    </w:p>
    <w:p w14:paraId="46FC404D" w14:textId="77777777" w:rsidR="00626016" w:rsidRPr="00EF3212" w:rsidRDefault="00626016" w:rsidP="00F852C9">
      <w:pPr>
        <w:adjustRightInd w:val="0"/>
        <w:snapToGrid w:val="0"/>
        <w:spacing w:after="0" w:line="360" w:lineRule="auto"/>
        <w:jc w:val="both"/>
        <w:rPr>
          <w:rFonts w:ascii="Book Antiqua" w:eastAsia="Calibri" w:hAnsi="Book Antiqua" w:cs="Times New Roman"/>
          <w:sz w:val="24"/>
          <w:szCs w:val="24"/>
        </w:rPr>
      </w:pPr>
      <w:r w:rsidRPr="00EF3212">
        <w:rPr>
          <w:rFonts w:ascii="Book Antiqua" w:eastAsia="Calibri" w:hAnsi="Book Antiqua" w:cs="Times New Roman"/>
          <w:noProof/>
          <w:sz w:val="24"/>
          <w:szCs w:val="24"/>
          <w:lang w:eastAsia="zh-CN"/>
        </w:rPr>
        <mc:AlternateContent>
          <mc:Choice Requires="wps">
            <w:drawing>
              <wp:anchor distT="0" distB="0" distL="114300" distR="114300" simplePos="0" relativeHeight="251680768" behindDoc="0" locked="0" layoutInCell="1" allowOverlap="1" wp14:anchorId="39CD02A1" wp14:editId="08EAB3CE">
                <wp:simplePos x="0" y="0"/>
                <wp:positionH relativeFrom="column">
                  <wp:posOffset>1438275</wp:posOffset>
                </wp:positionH>
                <wp:positionV relativeFrom="paragraph">
                  <wp:posOffset>196215</wp:posOffset>
                </wp:positionV>
                <wp:extent cx="1704975" cy="514350"/>
                <wp:effectExtent l="0" t="0" r="28575" b="19050"/>
                <wp:wrapNone/>
                <wp:docPr id="22" name="Flowchart: Process 22"/>
                <wp:cNvGraphicFramePr/>
                <a:graphic xmlns:a="http://schemas.openxmlformats.org/drawingml/2006/main">
                  <a:graphicData uri="http://schemas.microsoft.com/office/word/2010/wordprocessingShape">
                    <wps:wsp>
                      <wps:cNvSpPr/>
                      <wps:spPr>
                        <a:xfrm>
                          <a:off x="0" y="0"/>
                          <a:ext cx="1704975" cy="514350"/>
                        </a:xfrm>
                        <a:prstGeom prst="flowChartProcess">
                          <a:avLst/>
                        </a:prstGeom>
                        <a:solidFill>
                          <a:sysClr val="window" lastClr="FFFFFF"/>
                        </a:solidFill>
                        <a:ln w="9525" cap="flat" cmpd="sng" algn="ctr">
                          <a:solidFill>
                            <a:sysClr val="windowText" lastClr="000000"/>
                          </a:solidFill>
                          <a:prstDash val="solid"/>
                        </a:ln>
                        <a:effectLst/>
                      </wps:spPr>
                      <wps:txbx>
                        <w:txbxContent>
                          <w:p w14:paraId="66FF13BA" w14:textId="77777777" w:rsidR="002E662E" w:rsidRDefault="002E662E" w:rsidP="00626016">
                            <w:pPr>
                              <w:jc w:val="center"/>
                            </w:pPr>
                            <w:r>
                              <w:t>Refining search gave 73 relevant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CD02A1" id="Flowchart: Process 22" o:spid="_x0000_s1028" type="#_x0000_t109" style="position:absolute;left:0;text-align:left;margin-left:113.25pt;margin-top:15.45pt;width:134.25pt;height:4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" fillcolor="window" strokecolor="windowText">
                <v:textbox>
                  <w:txbxContent>
                    <w:p w14:paraId="66FF13BA" w14:textId="77777777" w:rsidR="002E662E" w:rsidRDefault="002E662E" w:rsidP="00626016">
                      <w:pPr>
                        <w:jc w:val="center"/>
                      </w:pPr>
                      <w:r>
                        <w:t>Refining search gave 73 relevant articles</w:t>
                      </w:r>
                    </w:p>
                  </w:txbxContent>
                </v:textbox>
              </v:shape>
            </w:pict>
          </mc:Fallback>
        </mc:AlternateContent>
      </w:r>
    </w:p>
    <w:p w14:paraId="563BAA68" w14:textId="77777777" w:rsidR="00626016" w:rsidRPr="00EF3212" w:rsidRDefault="00626016" w:rsidP="00F852C9">
      <w:pPr>
        <w:adjustRightInd w:val="0"/>
        <w:snapToGrid w:val="0"/>
        <w:spacing w:after="0" w:line="360" w:lineRule="auto"/>
        <w:jc w:val="both"/>
        <w:rPr>
          <w:rFonts w:ascii="Book Antiqua" w:eastAsia="Calibri" w:hAnsi="Book Antiqua" w:cs="Times New Roman"/>
          <w:sz w:val="24"/>
          <w:szCs w:val="24"/>
        </w:rPr>
      </w:pPr>
      <w:r w:rsidRPr="00EF3212">
        <w:rPr>
          <w:rFonts w:ascii="Book Antiqua" w:eastAsia="Calibri" w:hAnsi="Book Antiqua" w:cs="Times New Roman"/>
          <w:noProof/>
          <w:sz w:val="24"/>
          <w:szCs w:val="24"/>
          <w:lang w:eastAsia="zh-CN"/>
        </w:rPr>
        <mc:AlternateContent>
          <mc:Choice Requires="wps">
            <w:drawing>
              <wp:anchor distT="0" distB="0" distL="114300" distR="114300" simplePos="0" relativeHeight="251683840" behindDoc="0" locked="0" layoutInCell="1" allowOverlap="1" wp14:anchorId="2F00AD18" wp14:editId="47FD4198">
                <wp:simplePos x="0" y="0"/>
                <wp:positionH relativeFrom="column">
                  <wp:posOffset>3634740</wp:posOffset>
                </wp:positionH>
                <wp:positionV relativeFrom="paragraph">
                  <wp:posOffset>320040</wp:posOffset>
                </wp:positionV>
                <wp:extent cx="2000250" cy="1348740"/>
                <wp:effectExtent l="0" t="0" r="19050" b="22860"/>
                <wp:wrapNone/>
                <wp:docPr id="23" name="Flowchart: Process 23"/>
                <wp:cNvGraphicFramePr/>
                <a:graphic xmlns:a="http://schemas.openxmlformats.org/drawingml/2006/main">
                  <a:graphicData uri="http://schemas.microsoft.com/office/word/2010/wordprocessingShape">
                    <wps:wsp>
                      <wps:cNvSpPr/>
                      <wps:spPr>
                        <a:xfrm>
                          <a:off x="0" y="0"/>
                          <a:ext cx="2000250" cy="1348740"/>
                        </a:xfrm>
                        <a:prstGeom prst="flowChartProcess">
                          <a:avLst/>
                        </a:prstGeom>
                        <a:solidFill>
                          <a:sysClr val="window" lastClr="FFFFFF"/>
                        </a:solidFill>
                        <a:ln w="9525" cap="flat" cmpd="sng" algn="ctr">
                          <a:solidFill>
                            <a:sysClr val="windowText" lastClr="000000"/>
                          </a:solidFill>
                          <a:prstDash val="solid"/>
                        </a:ln>
                        <a:effectLst/>
                      </wps:spPr>
                      <wps:txbx>
                        <w:txbxContent>
                          <w:p w14:paraId="64FBEC0D" w14:textId="77777777" w:rsidR="002E662E" w:rsidRDefault="002E662E" w:rsidP="00626016">
                            <w:r>
                              <w:t xml:space="preserve">51 did not meet inclusion criteria </w:t>
                            </w:r>
                          </w:p>
                          <w:p w14:paraId="2F9B9F57" w14:textId="77777777" w:rsidR="002E662E" w:rsidRDefault="002E662E" w:rsidP="00626016">
                            <w:r>
                              <w:t xml:space="preserve">19 studies did not have data for extraction. </w:t>
                            </w:r>
                          </w:p>
                          <w:p w14:paraId="003CA6AC" w14:textId="77777777" w:rsidR="002E662E" w:rsidRDefault="002E662E" w:rsidP="00626016">
                            <w:r>
                              <w:t xml:space="preserve">3 studies were abstracts without full manuscript. </w:t>
                            </w:r>
                          </w:p>
                          <w:p w14:paraId="31D2D4B3" w14:textId="77777777" w:rsidR="002E662E" w:rsidRDefault="002E662E" w:rsidP="006260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AD18" id="Flowchart: Process 23" o:spid="_x0000_s1029" type="#_x0000_t109" style="position:absolute;left:0;text-align:left;margin-left:286.2pt;margin-top:25.2pt;width:157.5pt;height:10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" fillcolor="window" strokecolor="windowText">
                <v:textbox>
                  <w:txbxContent>
                    <w:p w14:paraId="64FBEC0D" w14:textId="77777777" w:rsidR="002E662E" w:rsidRDefault="002E662E" w:rsidP="00626016">
                      <w:r>
                        <w:t xml:space="preserve">51 did not meet inclusion criteria </w:t>
                      </w:r>
                    </w:p>
                    <w:p w14:paraId="2F9B9F57" w14:textId="77777777" w:rsidR="002E662E" w:rsidRDefault="002E662E" w:rsidP="00626016">
                      <w:r>
                        <w:t xml:space="preserve">19 studies did not have data for extraction. </w:t>
                      </w:r>
                    </w:p>
                    <w:p w14:paraId="003CA6AC" w14:textId="77777777" w:rsidR="002E662E" w:rsidRDefault="002E662E" w:rsidP="00626016">
                      <w:r>
                        <w:t xml:space="preserve">3 studies were abstracts without full manuscript. </w:t>
                      </w:r>
                    </w:p>
                    <w:p w14:paraId="31D2D4B3" w14:textId="77777777" w:rsidR="002E662E" w:rsidRDefault="002E662E" w:rsidP="00626016"/>
                  </w:txbxContent>
                </v:textbox>
              </v:shape>
            </w:pict>
          </mc:Fallback>
        </mc:AlternateContent>
      </w:r>
      <w:r w:rsidRPr="00EF3212">
        <w:rPr>
          <w:rFonts w:ascii="Book Antiqua" w:eastAsia="Calibri" w:hAnsi="Book Antiqua" w:cs="Times New Roman"/>
          <w:noProof/>
          <w:sz w:val="24"/>
          <w:szCs w:val="24"/>
          <w:lang w:eastAsia="zh-CN"/>
        </w:rPr>
        <mc:AlternateContent>
          <mc:Choice Requires="wps">
            <w:drawing>
              <wp:anchor distT="0" distB="0" distL="114300" distR="114300" simplePos="0" relativeHeight="251687936" behindDoc="0" locked="0" layoutInCell="1" allowOverlap="1" wp14:anchorId="59CA2FD2" wp14:editId="3C996FB2">
                <wp:simplePos x="0" y="0"/>
                <wp:positionH relativeFrom="column">
                  <wp:posOffset>2333625</wp:posOffset>
                </wp:positionH>
                <wp:positionV relativeFrom="paragraph">
                  <wp:posOffset>242570</wp:posOffset>
                </wp:positionV>
                <wp:extent cx="0" cy="7620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28D12B" id="Straight Arrow Connector 27" o:spid="_x0000_s1026" type="#_x0000_t32" style="position:absolute;margin-left:183.75pt;margin-top:19.1pt;width:0;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" strokecolor="windowText" strokeweight="1pt">
                <v:stroke endarrow="block"/>
              </v:shape>
            </w:pict>
          </mc:Fallback>
        </mc:AlternateContent>
      </w:r>
    </w:p>
    <w:p w14:paraId="4A0528DA" w14:textId="77777777" w:rsidR="00626016" w:rsidRPr="00EF3212" w:rsidRDefault="00626016" w:rsidP="00F852C9">
      <w:pPr>
        <w:adjustRightInd w:val="0"/>
        <w:snapToGrid w:val="0"/>
        <w:spacing w:after="0" w:line="360" w:lineRule="auto"/>
        <w:jc w:val="both"/>
        <w:rPr>
          <w:rFonts w:ascii="Book Antiqua" w:eastAsia="Calibri" w:hAnsi="Book Antiqua" w:cs="Times New Roman"/>
          <w:sz w:val="24"/>
          <w:szCs w:val="24"/>
        </w:rPr>
      </w:pPr>
      <w:r w:rsidRPr="00EF3212">
        <w:rPr>
          <w:rFonts w:ascii="Book Antiqua" w:eastAsia="Calibri" w:hAnsi="Book Antiqua" w:cs="Times New Roman"/>
          <w:noProof/>
          <w:sz w:val="24"/>
          <w:szCs w:val="24"/>
          <w:lang w:eastAsia="zh-CN"/>
        </w:rPr>
        <mc:AlternateContent>
          <mc:Choice Requires="wps">
            <w:drawing>
              <wp:anchor distT="0" distB="0" distL="114300" distR="114300" simplePos="0" relativeHeight="251688960" behindDoc="0" locked="0" layoutInCell="1" allowOverlap="1" wp14:anchorId="655EC26C" wp14:editId="7F55A35D">
                <wp:simplePos x="0" y="0"/>
                <wp:positionH relativeFrom="column">
                  <wp:posOffset>2343149</wp:posOffset>
                </wp:positionH>
                <wp:positionV relativeFrom="paragraph">
                  <wp:posOffset>127000</wp:posOffset>
                </wp:positionV>
                <wp:extent cx="1304925" cy="0"/>
                <wp:effectExtent l="0" t="76200" r="9525" b="95250"/>
                <wp:wrapNone/>
                <wp:docPr id="28" name="Straight Arrow Connector 28"/>
                <wp:cNvGraphicFramePr/>
                <a:graphic xmlns:a="http://schemas.openxmlformats.org/drawingml/2006/main">
                  <a:graphicData uri="http://schemas.microsoft.com/office/word/2010/wordprocessingShape">
                    <wps:wsp>
                      <wps:cNvCnPr/>
                      <wps:spPr>
                        <a:xfrm>
                          <a:off x="0" y="0"/>
                          <a:ext cx="1304925"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 w14:anchorId="2601251D" id="Straight Arrow Connector 28" o:spid="_x0000_s1026" type="#_x0000_t32" style="position:absolute;margin-left:184.5pt;margin-top:10pt;width:102.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" strokecolor="windowText" strokeweight="1pt">
                <v:stroke endarrow="block"/>
              </v:shape>
            </w:pict>
          </mc:Fallback>
        </mc:AlternateContent>
      </w:r>
    </w:p>
    <w:p w14:paraId="42FD2191" w14:textId="77777777" w:rsidR="00626016" w:rsidRPr="00EF3212" w:rsidRDefault="00626016" w:rsidP="00F852C9">
      <w:pPr>
        <w:adjustRightInd w:val="0"/>
        <w:snapToGrid w:val="0"/>
        <w:spacing w:after="0" w:line="360" w:lineRule="auto"/>
        <w:jc w:val="both"/>
        <w:rPr>
          <w:rFonts w:ascii="Book Antiqua" w:eastAsia="Calibri" w:hAnsi="Book Antiqua" w:cs="Times New Roman"/>
          <w:sz w:val="24"/>
          <w:szCs w:val="24"/>
        </w:rPr>
      </w:pPr>
      <w:r w:rsidRPr="00EF3212">
        <w:rPr>
          <w:rFonts w:ascii="Book Antiqua" w:eastAsia="Calibri" w:hAnsi="Book Antiqua" w:cs="Times New Roman"/>
          <w:noProof/>
          <w:sz w:val="24"/>
          <w:szCs w:val="24"/>
          <w:lang w:eastAsia="zh-CN"/>
        </w:rPr>
        <mc:AlternateContent>
          <mc:Choice Requires="wps">
            <w:drawing>
              <wp:anchor distT="0" distB="0" distL="114300" distR="114300" simplePos="0" relativeHeight="251682816" behindDoc="0" locked="0" layoutInCell="1" allowOverlap="1" wp14:anchorId="136929D6" wp14:editId="4476C4BE">
                <wp:simplePos x="0" y="0"/>
                <wp:positionH relativeFrom="column">
                  <wp:posOffset>1457325</wp:posOffset>
                </wp:positionH>
                <wp:positionV relativeFrom="paragraph">
                  <wp:posOffset>11430</wp:posOffset>
                </wp:positionV>
                <wp:extent cx="1704975" cy="533400"/>
                <wp:effectExtent l="0" t="0" r="28575" b="19050"/>
                <wp:wrapNone/>
                <wp:docPr id="24" name="Flowchart: Process 24"/>
                <wp:cNvGraphicFramePr/>
                <a:graphic xmlns:a="http://schemas.openxmlformats.org/drawingml/2006/main">
                  <a:graphicData uri="http://schemas.microsoft.com/office/word/2010/wordprocessingShape">
                    <wps:wsp>
                      <wps:cNvSpPr/>
                      <wps:spPr>
                        <a:xfrm>
                          <a:off x="0" y="0"/>
                          <a:ext cx="1704975" cy="533400"/>
                        </a:xfrm>
                        <a:prstGeom prst="flowChartProcess">
                          <a:avLst/>
                        </a:prstGeom>
                        <a:solidFill>
                          <a:sysClr val="window" lastClr="FFFFFF"/>
                        </a:solidFill>
                        <a:ln w="9525" cap="flat" cmpd="sng" algn="ctr">
                          <a:solidFill>
                            <a:sysClr val="windowText" lastClr="000000"/>
                          </a:solidFill>
                          <a:prstDash val="solid"/>
                        </a:ln>
                        <a:effectLst/>
                      </wps:spPr>
                      <wps:txbx>
                        <w:txbxContent>
                          <w:p w14:paraId="4B408AD2" w14:textId="77777777" w:rsidR="002E662E" w:rsidRDefault="002E662E" w:rsidP="00626016">
                            <w:pPr>
                              <w:jc w:val="center"/>
                            </w:pPr>
                            <w:r>
                              <w:t>10 studies met the inclusion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6929D6" id="Flowchart: Process 24" o:spid="_x0000_s1030" type="#_x0000_t109" style="position:absolute;left:0;text-align:left;margin-left:114.75pt;margin-top:.9pt;width:134.25pt;height:4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" fillcolor="window" strokecolor="windowText">
                <v:textbox>
                  <w:txbxContent>
                    <w:p w14:paraId="4B408AD2" w14:textId="77777777" w:rsidR="002E662E" w:rsidRDefault="002E662E" w:rsidP="00626016">
                      <w:pPr>
                        <w:jc w:val="center"/>
                      </w:pPr>
                      <w:r>
                        <w:t>10 studies met the inclusion criteria</w:t>
                      </w:r>
                    </w:p>
                  </w:txbxContent>
                </v:textbox>
              </v:shape>
            </w:pict>
          </mc:Fallback>
        </mc:AlternateContent>
      </w:r>
      <w:r w:rsidRPr="00EF3212">
        <w:rPr>
          <w:rFonts w:ascii="Book Antiqua" w:eastAsia="Calibri" w:hAnsi="Book Antiqua" w:cs="Times New Roman"/>
          <w:sz w:val="24"/>
          <w:szCs w:val="24"/>
        </w:rPr>
        <w:tab/>
      </w:r>
    </w:p>
    <w:p w14:paraId="03FD8083" w14:textId="77777777" w:rsidR="00626016" w:rsidRPr="00EF3212" w:rsidRDefault="00626016" w:rsidP="00F852C9">
      <w:pPr>
        <w:adjustRightInd w:val="0"/>
        <w:snapToGrid w:val="0"/>
        <w:spacing w:after="0" w:line="360" w:lineRule="auto"/>
        <w:jc w:val="both"/>
        <w:rPr>
          <w:rFonts w:ascii="Book Antiqua" w:eastAsia="Calibri" w:hAnsi="Book Antiqua" w:cs="Times New Roman"/>
          <w:sz w:val="24"/>
          <w:szCs w:val="24"/>
        </w:rPr>
      </w:pPr>
      <w:r w:rsidRPr="00EF3212">
        <w:rPr>
          <w:rFonts w:ascii="Book Antiqua" w:eastAsia="Calibri" w:hAnsi="Book Antiqua" w:cs="Times New Roman"/>
          <w:noProof/>
          <w:sz w:val="24"/>
          <w:szCs w:val="24"/>
          <w:lang w:eastAsia="zh-CN"/>
        </w:rPr>
        <mc:AlternateContent>
          <mc:Choice Requires="wps">
            <w:drawing>
              <wp:anchor distT="0" distB="0" distL="114300" distR="114300" simplePos="0" relativeHeight="251689984" behindDoc="0" locked="0" layoutInCell="1" allowOverlap="1" wp14:anchorId="1B668A3D" wp14:editId="47D1F823">
                <wp:simplePos x="0" y="0"/>
                <wp:positionH relativeFrom="column">
                  <wp:posOffset>2333625</wp:posOffset>
                </wp:positionH>
                <wp:positionV relativeFrom="paragraph">
                  <wp:posOffset>52895</wp:posOffset>
                </wp:positionV>
                <wp:extent cx="0" cy="56197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 w14:anchorId="0FC389B0" id="Straight Arrow Connector 29" o:spid="_x0000_s1026" type="#_x0000_t32" style="position:absolute;margin-left:183.75pt;margin-top:4.15pt;width:0;height:44.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" strokecolor="windowText" strokeweight="1pt">
                <v:stroke endarrow="block"/>
              </v:shape>
            </w:pict>
          </mc:Fallback>
        </mc:AlternateContent>
      </w:r>
    </w:p>
    <w:p w14:paraId="2F37C3FC" w14:textId="77777777" w:rsidR="00626016" w:rsidRPr="00EF3212" w:rsidRDefault="00626016" w:rsidP="00F852C9">
      <w:pPr>
        <w:adjustRightInd w:val="0"/>
        <w:snapToGrid w:val="0"/>
        <w:spacing w:after="0" w:line="360" w:lineRule="auto"/>
        <w:jc w:val="both"/>
        <w:rPr>
          <w:rFonts w:ascii="Book Antiqua" w:eastAsia="Calibri" w:hAnsi="Book Antiqua" w:cs="Times New Roman"/>
          <w:sz w:val="24"/>
          <w:szCs w:val="24"/>
        </w:rPr>
      </w:pPr>
      <w:r w:rsidRPr="00EF3212">
        <w:rPr>
          <w:rFonts w:ascii="Book Antiqua" w:eastAsia="Calibri" w:hAnsi="Book Antiqua" w:cs="Times New Roman"/>
          <w:noProof/>
          <w:sz w:val="24"/>
          <w:szCs w:val="24"/>
          <w:lang w:eastAsia="zh-CN"/>
        </w:rPr>
        <mc:AlternateContent>
          <mc:Choice Requires="wps">
            <w:drawing>
              <wp:anchor distT="0" distB="0" distL="114300" distR="114300" simplePos="0" relativeHeight="251684864" behindDoc="0" locked="0" layoutInCell="1" allowOverlap="1" wp14:anchorId="5D293679" wp14:editId="111B9F0B">
                <wp:simplePos x="0" y="0"/>
                <wp:positionH relativeFrom="column">
                  <wp:posOffset>1449705</wp:posOffset>
                </wp:positionH>
                <wp:positionV relativeFrom="paragraph">
                  <wp:posOffset>132270</wp:posOffset>
                </wp:positionV>
                <wp:extent cx="1743075" cy="666750"/>
                <wp:effectExtent l="0" t="0" r="28575" b="19050"/>
                <wp:wrapNone/>
                <wp:docPr id="30" name="Flowchart: Process 30"/>
                <wp:cNvGraphicFramePr/>
                <a:graphic xmlns:a="http://schemas.openxmlformats.org/drawingml/2006/main">
                  <a:graphicData uri="http://schemas.microsoft.com/office/word/2010/wordprocessingShape">
                    <wps:wsp>
                      <wps:cNvSpPr/>
                      <wps:spPr>
                        <a:xfrm>
                          <a:off x="0" y="0"/>
                          <a:ext cx="1743075" cy="666750"/>
                        </a:xfrm>
                        <a:prstGeom prst="flowChartProcess">
                          <a:avLst/>
                        </a:prstGeom>
                        <a:solidFill>
                          <a:sysClr val="window" lastClr="FFFFFF"/>
                        </a:solidFill>
                        <a:ln w="9525" cap="flat" cmpd="sng" algn="ctr">
                          <a:solidFill>
                            <a:sysClr val="windowText" lastClr="000000"/>
                          </a:solidFill>
                          <a:prstDash val="solid"/>
                        </a:ln>
                        <a:effectLst/>
                      </wps:spPr>
                      <wps:txbx>
                        <w:txbxContent>
                          <w:p w14:paraId="413C06A8" w14:textId="77777777" w:rsidR="002E662E" w:rsidRDefault="002E662E" w:rsidP="00626016">
                            <w:pPr>
                              <w:jc w:val="center"/>
                            </w:pPr>
                            <w:r>
                              <w:t>10 studies were included in qualitative and quantitative synthesis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293679" id="Flowchart: Process 30" o:spid="_x0000_s1031" type="#_x0000_t109" style="position:absolute;left:0;text-align:left;margin-left:114.15pt;margin-top:10.4pt;width:137.25pt;height: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" fillcolor="window" strokecolor="windowText">
                <v:textbox>
                  <w:txbxContent>
                    <w:p w14:paraId="413C06A8" w14:textId="77777777" w:rsidR="002E662E" w:rsidRDefault="002E662E" w:rsidP="00626016">
                      <w:pPr>
                        <w:jc w:val="center"/>
                      </w:pPr>
                      <w:r>
                        <w:t>10 studies were included in qualitative and quantitative synthesis</w:t>
                      </w:r>
                    </w:p>
                  </w:txbxContent>
                </v:textbox>
              </v:shape>
            </w:pict>
          </mc:Fallback>
        </mc:AlternateContent>
      </w:r>
    </w:p>
    <w:p w14:paraId="09665C56" w14:textId="77777777" w:rsidR="00626016" w:rsidRPr="00EF3212" w:rsidRDefault="00626016" w:rsidP="00F852C9">
      <w:pPr>
        <w:adjustRightInd w:val="0"/>
        <w:snapToGrid w:val="0"/>
        <w:spacing w:after="0" w:line="360" w:lineRule="auto"/>
        <w:jc w:val="both"/>
        <w:rPr>
          <w:rFonts w:ascii="Book Antiqua" w:eastAsia="Calibri" w:hAnsi="Book Antiqua" w:cs="Times New Roman"/>
          <w:sz w:val="24"/>
          <w:szCs w:val="24"/>
        </w:rPr>
      </w:pPr>
    </w:p>
    <w:p w14:paraId="36F11527" w14:textId="77777777" w:rsidR="00626016" w:rsidRPr="00EF3212" w:rsidRDefault="00626016" w:rsidP="00F852C9">
      <w:pPr>
        <w:widowControl w:val="0"/>
        <w:autoSpaceDE w:val="0"/>
        <w:autoSpaceDN w:val="0"/>
        <w:adjustRightInd w:val="0"/>
        <w:snapToGrid w:val="0"/>
        <w:spacing w:after="0" w:line="360" w:lineRule="auto"/>
        <w:jc w:val="both"/>
        <w:rPr>
          <w:rFonts w:ascii="Book Antiqua" w:hAnsi="Book Antiqua" w:cs="Times New Roman"/>
          <w:sz w:val="24"/>
          <w:szCs w:val="24"/>
        </w:rPr>
      </w:pPr>
    </w:p>
    <w:p w14:paraId="44BE83D7" w14:textId="27F32B10" w:rsidR="0072503E" w:rsidRPr="00EF3212" w:rsidRDefault="00B70F55" w:rsidP="00F852C9">
      <w:pPr>
        <w:widowControl w:val="0"/>
        <w:autoSpaceDE w:val="0"/>
        <w:autoSpaceDN w:val="0"/>
        <w:adjustRightInd w:val="0"/>
        <w:snapToGrid w:val="0"/>
        <w:spacing w:after="0" w:line="360" w:lineRule="auto"/>
        <w:jc w:val="both"/>
        <w:rPr>
          <w:rFonts w:ascii="Book Antiqua" w:hAnsi="Book Antiqua" w:cs="Book Antiqua"/>
          <w:sz w:val="24"/>
          <w:szCs w:val="24"/>
          <w:lang w:eastAsia="zh-CN"/>
        </w:rPr>
      </w:pPr>
      <w:r w:rsidRPr="00EF3212">
        <w:rPr>
          <w:rFonts w:ascii="Book Antiqua" w:hAnsi="Book Antiqua" w:cs="Book Antiqua"/>
          <w:b/>
          <w:sz w:val="24"/>
          <w:szCs w:val="24"/>
        </w:rPr>
        <w:t>Figure 1 Study sel</w:t>
      </w:r>
      <w:r w:rsidR="005C1491" w:rsidRPr="00EF3212">
        <w:rPr>
          <w:rFonts w:ascii="Book Antiqua" w:hAnsi="Book Antiqua" w:cs="Book Antiqua"/>
          <w:b/>
          <w:sz w:val="24"/>
          <w:szCs w:val="24"/>
        </w:rPr>
        <w:t>ection</w:t>
      </w:r>
      <w:r w:rsidR="006D5FEF" w:rsidRPr="00EF3212">
        <w:rPr>
          <w:rFonts w:ascii="Book Antiqua" w:hAnsi="Book Antiqua" w:cs="Book Antiqua" w:hint="eastAsia"/>
          <w:b/>
          <w:sz w:val="24"/>
          <w:szCs w:val="24"/>
          <w:lang w:eastAsia="zh-CN"/>
        </w:rPr>
        <w:t>.</w:t>
      </w:r>
      <w:r w:rsidR="007C7969" w:rsidRPr="00EF3212">
        <w:rPr>
          <w:rFonts w:ascii="Book Antiqua" w:hAnsi="Book Antiqua" w:cs="Book Antiqua" w:hint="eastAsia"/>
          <w:sz w:val="24"/>
          <w:szCs w:val="24"/>
          <w:lang w:eastAsia="zh-CN"/>
        </w:rPr>
        <w:t xml:space="preserve"> PDT: </w:t>
      </w:r>
      <w:r w:rsidR="007C7969" w:rsidRPr="00EF3212">
        <w:rPr>
          <w:rFonts w:ascii="Book Antiqua" w:hAnsi="Book Antiqua" w:cs="Book Antiqua"/>
          <w:sz w:val="24"/>
          <w:szCs w:val="24"/>
          <w:lang w:eastAsia="zh-CN"/>
        </w:rPr>
        <w:t>P</w:t>
      </w:r>
      <w:r w:rsidR="007C7969" w:rsidRPr="00EF3212">
        <w:rPr>
          <w:rFonts w:ascii="Book Antiqua" w:hAnsi="Book Antiqua" w:cs="Book Antiqua"/>
          <w:sz w:val="24"/>
          <w:szCs w:val="24"/>
        </w:rPr>
        <w:t>hotodynamic therapy</w:t>
      </w:r>
      <w:r w:rsidR="007C7969" w:rsidRPr="00EF3212">
        <w:rPr>
          <w:rFonts w:ascii="Book Antiqua" w:hAnsi="Book Antiqua" w:cs="Book Antiqua" w:hint="eastAsia"/>
          <w:sz w:val="24"/>
          <w:szCs w:val="24"/>
          <w:lang w:eastAsia="zh-CN"/>
        </w:rPr>
        <w:t>.</w:t>
      </w:r>
    </w:p>
    <w:p w14:paraId="5BD4A413" w14:textId="77777777" w:rsidR="009A5FD0" w:rsidRPr="00EF3212" w:rsidRDefault="009A5FD0"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07A745FF" w14:textId="77777777" w:rsidR="009A5FD0" w:rsidRPr="00EF3212" w:rsidRDefault="009A5FD0"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3734F9FD"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noProof/>
          <w:sz w:val="24"/>
          <w:szCs w:val="24"/>
          <w:lang w:eastAsia="zh-CN"/>
        </w:rPr>
        <w:lastRenderedPageBreak/>
        <w:drawing>
          <wp:inline distT="0" distB="0" distL="0" distR="0" wp14:anchorId="6BB12FBA" wp14:editId="0780DE65">
            <wp:extent cx="4924425" cy="34861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3486150"/>
                    </a:xfrm>
                    <a:prstGeom prst="rect">
                      <a:avLst/>
                    </a:prstGeom>
                    <a:noFill/>
                    <a:ln>
                      <a:noFill/>
                    </a:ln>
                  </pic:spPr>
                </pic:pic>
              </a:graphicData>
            </a:graphic>
          </wp:inline>
        </w:drawing>
      </w:r>
    </w:p>
    <w:p w14:paraId="4154EB49" w14:textId="3C5F9F4E" w:rsidR="005C1491" w:rsidRPr="00EF3212" w:rsidRDefault="006D5FEF" w:rsidP="00F852C9">
      <w:pPr>
        <w:widowControl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b/>
          <w:sz w:val="24"/>
          <w:szCs w:val="24"/>
        </w:rPr>
        <w:t>Figure 2</w:t>
      </w:r>
      <w:r w:rsidR="00314E0E" w:rsidRPr="00EF3212">
        <w:rPr>
          <w:rFonts w:ascii="Book Antiqua" w:hAnsi="Book Antiqua" w:cs="Book Antiqua"/>
          <w:b/>
          <w:sz w:val="24"/>
          <w:szCs w:val="24"/>
        </w:rPr>
        <w:t xml:space="preserve"> </w:t>
      </w:r>
      <w:r w:rsidR="005C1491" w:rsidRPr="00EF3212">
        <w:rPr>
          <w:rFonts w:ascii="Book Antiqua" w:hAnsi="Book Antiqua" w:cs="Book Antiqua"/>
          <w:b/>
          <w:sz w:val="24"/>
          <w:szCs w:val="24"/>
        </w:rPr>
        <w:t xml:space="preserve">Forest </w:t>
      </w:r>
      <w:r w:rsidRPr="00EF3212">
        <w:rPr>
          <w:rFonts w:ascii="Book Antiqua" w:hAnsi="Book Antiqua" w:cs="Book Antiqua"/>
          <w:b/>
          <w:sz w:val="24"/>
          <w:szCs w:val="24"/>
        </w:rPr>
        <w:t xml:space="preserve">plot </w:t>
      </w:r>
      <w:r w:rsidR="005C1491" w:rsidRPr="00EF3212">
        <w:rPr>
          <w:rFonts w:ascii="Book Antiqua" w:hAnsi="Book Antiqua" w:cs="Book Antiqua"/>
          <w:b/>
          <w:sz w:val="24"/>
          <w:szCs w:val="24"/>
        </w:rPr>
        <w:t xml:space="preserve">- </w:t>
      </w:r>
      <w:r w:rsidRPr="00EF3212">
        <w:rPr>
          <w:rFonts w:ascii="Book Antiqua" w:hAnsi="Book Antiqua" w:cs="Book Antiqua"/>
          <w:b/>
          <w:sz w:val="24"/>
          <w:szCs w:val="24"/>
        </w:rPr>
        <w:t xml:space="preserve">individual </w:t>
      </w:r>
      <w:r w:rsidR="005C1491" w:rsidRPr="00EF3212">
        <w:rPr>
          <w:rFonts w:ascii="Book Antiqua" w:hAnsi="Book Antiqua" w:cs="Book Antiqua"/>
          <w:b/>
          <w:sz w:val="24"/>
          <w:szCs w:val="24"/>
        </w:rPr>
        <w:t xml:space="preserve">study proportions and the pooled estimate of survival period in </w:t>
      </w:r>
      <w:r w:rsidR="007C7969" w:rsidRPr="00EF3212">
        <w:rPr>
          <w:rFonts w:ascii="Book Antiqua" w:hAnsi="Book Antiqua" w:cs="Book Antiqua"/>
          <w:b/>
          <w:sz w:val="24"/>
          <w:szCs w:val="24"/>
          <w:lang w:eastAsia="zh-CN"/>
        </w:rPr>
        <w:t>p</w:t>
      </w:r>
      <w:r w:rsidR="007C7969" w:rsidRPr="00EF3212">
        <w:rPr>
          <w:rFonts w:ascii="Book Antiqua" w:hAnsi="Book Antiqua" w:cs="Book Antiqua"/>
          <w:b/>
          <w:sz w:val="24"/>
          <w:szCs w:val="24"/>
        </w:rPr>
        <w:t xml:space="preserve">hotodynamic therapy </w:t>
      </w:r>
      <w:r w:rsidR="005C1491" w:rsidRPr="00EF3212">
        <w:rPr>
          <w:rFonts w:ascii="Book Antiqua" w:hAnsi="Book Antiqua" w:cs="Book Antiqua"/>
          <w:b/>
          <w:sz w:val="24"/>
          <w:szCs w:val="24"/>
        </w:rPr>
        <w:t>group</w:t>
      </w:r>
      <w:bookmarkStart w:id="716" w:name="page28"/>
      <w:bookmarkEnd w:id="716"/>
      <w:r w:rsidRPr="00EF3212">
        <w:rPr>
          <w:rFonts w:ascii="Book Antiqua" w:hAnsi="Book Antiqua" w:cs="Book Antiqua" w:hint="eastAsia"/>
          <w:b/>
          <w:sz w:val="24"/>
          <w:szCs w:val="24"/>
          <w:lang w:eastAsia="zh-CN"/>
        </w:rPr>
        <w:t>.</w:t>
      </w:r>
      <w:r w:rsidR="005C1491" w:rsidRPr="00EF3212">
        <w:rPr>
          <w:rFonts w:ascii="Book Antiqua" w:hAnsi="Book Antiqua" w:cs="Book Antiqua"/>
          <w:b/>
          <w:sz w:val="24"/>
          <w:szCs w:val="24"/>
        </w:rPr>
        <w:br w:type="page"/>
      </w:r>
      <w:r w:rsidR="005C1491" w:rsidRPr="00EF3212">
        <w:rPr>
          <w:rFonts w:ascii="Book Antiqua" w:hAnsi="Book Antiqua"/>
          <w:noProof/>
          <w:sz w:val="24"/>
          <w:szCs w:val="24"/>
          <w:lang w:eastAsia="zh-CN"/>
        </w:rPr>
        <w:lastRenderedPageBreak/>
        <w:drawing>
          <wp:inline distT="0" distB="0" distL="0" distR="0" wp14:anchorId="75E08ADA" wp14:editId="423BB5F2">
            <wp:extent cx="4924425" cy="34861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3486150"/>
                    </a:xfrm>
                    <a:prstGeom prst="rect">
                      <a:avLst/>
                    </a:prstGeom>
                    <a:noFill/>
                    <a:ln>
                      <a:noFill/>
                    </a:ln>
                  </pic:spPr>
                </pic:pic>
              </a:graphicData>
            </a:graphic>
          </wp:inline>
        </w:drawing>
      </w:r>
    </w:p>
    <w:p w14:paraId="085B97F1" w14:textId="37188A72" w:rsidR="005C1491" w:rsidRPr="00EF3212" w:rsidRDefault="006D5FEF" w:rsidP="00F852C9">
      <w:pPr>
        <w:widowControl w:val="0"/>
        <w:autoSpaceDE w:val="0"/>
        <w:autoSpaceDN w:val="0"/>
        <w:adjustRightInd w:val="0"/>
        <w:snapToGrid w:val="0"/>
        <w:spacing w:after="0" w:line="360" w:lineRule="auto"/>
        <w:jc w:val="both"/>
        <w:rPr>
          <w:rFonts w:ascii="Book Antiqua" w:hAnsi="Book Antiqua" w:cs="Book Antiqua"/>
          <w:b/>
          <w:sz w:val="24"/>
          <w:szCs w:val="24"/>
        </w:rPr>
      </w:pPr>
      <w:r w:rsidRPr="00EF3212">
        <w:rPr>
          <w:rFonts w:ascii="Book Antiqua" w:hAnsi="Book Antiqua" w:cs="Book Antiqua"/>
          <w:b/>
          <w:sz w:val="24"/>
          <w:szCs w:val="24"/>
        </w:rPr>
        <w:t>Figure 3</w:t>
      </w:r>
      <w:r w:rsidR="005C1491" w:rsidRPr="00EF3212">
        <w:rPr>
          <w:rFonts w:ascii="Book Antiqua" w:hAnsi="Book Antiqua" w:cs="Book Antiqua"/>
          <w:b/>
          <w:sz w:val="24"/>
          <w:szCs w:val="24"/>
        </w:rPr>
        <w:t xml:space="preserve"> </w:t>
      </w:r>
      <w:r w:rsidR="009A5FD0" w:rsidRPr="00EF3212">
        <w:rPr>
          <w:rFonts w:ascii="Book Antiqua" w:hAnsi="Book Antiqua" w:cs="Book Antiqua"/>
          <w:b/>
          <w:sz w:val="24"/>
          <w:szCs w:val="24"/>
        </w:rPr>
        <w:t xml:space="preserve">Funnel plot: Survival in </w:t>
      </w:r>
      <w:r w:rsidR="007C7969" w:rsidRPr="00EF3212">
        <w:rPr>
          <w:rFonts w:ascii="Book Antiqua" w:hAnsi="Book Antiqua" w:cs="Book Antiqua"/>
          <w:b/>
          <w:sz w:val="24"/>
          <w:szCs w:val="24"/>
          <w:lang w:eastAsia="zh-CN"/>
        </w:rPr>
        <w:t>p</w:t>
      </w:r>
      <w:r w:rsidR="007C7969" w:rsidRPr="00EF3212">
        <w:rPr>
          <w:rFonts w:ascii="Book Antiqua" w:hAnsi="Book Antiqua" w:cs="Book Antiqua"/>
          <w:b/>
          <w:sz w:val="24"/>
          <w:szCs w:val="24"/>
        </w:rPr>
        <w:t xml:space="preserve">hotodynamic therapy </w:t>
      </w:r>
      <w:r w:rsidR="009A5FD0" w:rsidRPr="00EF3212">
        <w:rPr>
          <w:rFonts w:ascii="Book Antiqua" w:hAnsi="Book Antiqua" w:cs="Book Antiqua"/>
          <w:b/>
          <w:sz w:val="24"/>
          <w:szCs w:val="24"/>
        </w:rPr>
        <w:t xml:space="preserve">group. </w:t>
      </w:r>
    </w:p>
    <w:p w14:paraId="3CE0B2C5"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13370E94"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42370388"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538F41FC"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39E3489F"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5F65E110"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627812D4"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33773E0F"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0094A6A3" w14:textId="77777777" w:rsidR="005C1491" w:rsidRPr="00EF3212" w:rsidRDefault="009A5FD0" w:rsidP="00F852C9">
      <w:pPr>
        <w:widowControl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noProof/>
          <w:sz w:val="24"/>
          <w:szCs w:val="24"/>
          <w:lang w:eastAsia="zh-CN"/>
        </w:rPr>
        <w:drawing>
          <wp:inline distT="0" distB="0" distL="0" distR="0" wp14:anchorId="07BFDC5C" wp14:editId="667567EC">
            <wp:extent cx="4924425" cy="3486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3486150"/>
                    </a:xfrm>
                    <a:prstGeom prst="rect">
                      <a:avLst/>
                    </a:prstGeom>
                    <a:noFill/>
                    <a:ln>
                      <a:noFill/>
                    </a:ln>
                  </pic:spPr>
                </pic:pic>
              </a:graphicData>
            </a:graphic>
          </wp:inline>
        </w:drawing>
      </w:r>
    </w:p>
    <w:p w14:paraId="61C95EE1" w14:textId="77777777" w:rsidR="009A5FD0" w:rsidRPr="00EF3212" w:rsidRDefault="009A5FD0" w:rsidP="00F852C9">
      <w:pPr>
        <w:widowControl w:val="0"/>
        <w:autoSpaceDE w:val="0"/>
        <w:autoSpaceDN w:val="0"/>
        <w:adjustRightInd w:val="0"/>
        <w:snapToGrid w:val="0"/>
        <w:spacing w:after="0" w:line="360" w:lineRule="auto"/>
        <w:jc w:val="both"/>
        <w:rPr>
          <w:rFonts w:ascii="Book Antiqua" w:hAnsi="Book Antiqua" w:cs="Book Antiqua"/>
          <w:b/>
          <w:sz w:val="24"/>
          <w:szCs w:val="24"/>
        </w:rPr>
      </w:pPr>
    </w:p>
    <w:p w14:paraId="6F4B5E7C" w14:textId="37F928A2" w:rsidR="005C1491" w:rsidRPr="00EF3212" w:rsidRDefault="00EB4707" w:rsidP="00F852C9">
      <w:pPr>
        <w:widowControl w:val="0"/>
        <w:autoSpaceDE w:val="0"/>
        <w:autoSpaceDN w:val="0"/>
        <w:adjustRightInd w:val="0"/>
        <w:snapToGrid w:val="0"/>
        <w:spacing w:after="0" w:line="360" w:lineRule="auto"/>
        <w:jc w:val="both"/>
        <w:rPr>
          <w:rFonts w:ascii="Book Antiqua" w:hAnsi="Book Antiqua" w:cs="Book Antiqua"/>
          <w:b/>
          <w:sz w:val="24"/>
          <w:szCs w:val="24"/>
          <w:lang w:eastAsia="zh-CN"/>
        </w:rPr>
      </w:pPr>
      <w:r w:rsidRPr="00EF3212">
        <w:rPr>
          <w:rFonts w:ascii="Book Antiqua" w:hAnsi="Book Antiqua" w:cs="Book Antiqua"/>
          <w:b/>
          <w:sz w:val="24"/>
          <w:szCs w:val="24"/>
        </w:rPr>
        <w:t>Figure 4</w:t>
      </w:r>
      <w:r w:rsidR="00314E0E" w:rsidRPr="00EF3212">
        <w:rPr>
          <w:rFonts w:ascii="Book Antiqua" w:hAnsi="Book Antiqua" w:cs="Book Antiqua"/>
          <w:b/>
          <w:sz w:val="24"/>
          <w:szCs w:val="24"/>
        </w:rPr>
        <w:t xml:space="preserve"> </w:t>
      </w:r>
      <w:r w:rsidR="009A5FD0" w:rsidRPr="00EF3212">
        <w:rPr>
          <w:rFonts w:ascii="Book Antiqua" w:hAnsi="Book Antiqua" w:cs="Book Antiqua"/>
          <w:b/>
          <w:sz w:val="24"/>
          <w:szCs w:val="24"/>
        </w:rPr>
        <w:t xml:space="preserve">Forest </w:t>
      </w:r>
      <w:r w:rsidRPr="00EF3212">
        <w:rPr>
          <w:rFonts w:ascii="Book Antiqua" w:hAnsi="Book Antiqua" w:cs="Book Antiqua"/>
          <w:b/>
          <w:sz w:val="24"/>
          <w:szCs w:val="24"/>
        </w:rPr>
        <w:t>plot - individual</w:t>
      </w:r>
      <w:r w:rsidR="009A5FD0" w:rsidRPr="00EF3212">
        <w:rPr>
          <w:rFonts w:ascii="Book Antiqua" w:hAnsi="Book Antiqua" w:cs="Book Antiqua"/>
          <w:b/>
          <w:sz w:val="24"/>
          <w:szCs w:val="24"/>
        </w:rPr>
        <w:t xml:space="preserve"> study proportions and the pooled estimate of change in Karnofsky performance scores in </w:t>
      </w:r>
      <w:r w:rsidR="007C7969" w:rsidRPr="00EF3212">
        <w:rPr>
          <w:rFonts w:ascii="Book Antiqua" w:hAnsi="Book Antiqua" w:cs="Book Antiqua"/>
          <w:b/>
          <w:sz w:val="24"/>
          <w:szCs w:val="24"/>
          <w:lang w:eastAsia="zh-CN"/>
        </w:rPr>
        <w:t>p</w:t>
      </w:r>
      <w:r w:rsidR="007C7969" w:rsidRPr="00EF3212">
        <w:rPr>
          <w:rFonts w:ascii="Book Antiqua" w:hAnsi="Book Antiqua" w:cs="Book Antiqua"/>
          <w:b/>
          <w:sz w:val="24"/>
          <w:szCs w:val="24"/>
        </w:rPr>
        <w:t xml:space="preserve">hotodynamic therapy </w:t>
      </w:r>
      <w:r w:rsidR="009A5FD0" w:rsidRPr="00EF3212">
        <w:rPr>
          <w:rFonts w:ascii="Book Antiqua" w:hAnsi="Book Antiqua" w:cs="Book Antiqua"/>
          <w:b/>
          <w:sz w:val="24"/>
          <w:szCs w:val="24"/>
        </w:rPr>
        <w:t>group</w:t>
      </w:r>
      <w:r w:rsidRPr="00EF3212">
        <w:rPr>
          <w:rFonts w:ascii="Book Antiqua" w:hAnsi="Book Antiqua" w:cs="Book Antiqua" w:hint="eastAsia"/>
          <w:b/>
          <w:sz w:val="24"/>
          <w:szCs w:val="24"/>
          <w:lang w:eastAsia="zh-CN"/>
        </w:rPr>
        <w:t>.</w:t>
      </w:r>
    </w:p>
    <w:p w14:paraId="3974AAC4" w14:textId="77777777" w:rsidR="00257F58" w:rsidRPr="00EF3212" w:rsidRDefault="00257F5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4BC7F473" w14:textId="77777777" w:rsidR="00257F58" w:rsidRPr="00EF3212" w:rsidRDefault="00257F58" w:rsidP="00F852C9">
      <w:pPr>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sz w:val="24"/>
          <w:szCs w:val="24"/>
        </w:rPr>
        <w:br w:type="page"/>
      </w:r>
    </w:p>
    <w:p w14:paraId="50F9B20C"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16306123" w14:textId="77777777" w:rsidR="00257F58" w:rsidRPr="00EF3212" w:rsidRDefault="00257F5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590B28F8" w14:textId="77777777" w:rsidR="00257F58" w:rsidRPr="00EF3212" w:rsidRDefault="00257F5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1C2FA736" w14:textId="77777777" w:rsidR="005C1491" w:rsidRPr="00EF3212" w:rsidRDefault="00257F58" w:rsidP="00F852C9">
      <w:pPr>
        <w:widowControl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noProof/>
          <w:sz w:val="24"/>
          <w:szCs w:val="24"/>
          <w:lang w:eastAsia="zh-CN"/>
        </w:rPr>
        <w:drawing>
          <wp:inline distT="0" distB="0" distL="0" distR="0" wp14:anchorId="4120B2E8" wp14:editId="1E7C56E2">
            <wp:extent cx="4925695" cy="34874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5695" cy="3487420"/>
                    </a:xfrm>
                    <a:prstGeom prst="rect">
                      <a:avLst/>
                    </a:prstGeom>
                    <a:noFill/>
                  </pic:spPr>
                </pic:pic>
              </a:graphicData>
            </a:graphic>
          </wp:inline>
        </w:drawing>
      </w:r>
    </w:p>
    <w:p w14:paraId="2868D4E7" w14:textId="35A0D617" w:rsidR="00257F58" w:rsidRPr="00EF3212" w:rsidRDefault="00EB4707" w:rsidP="00F852C9">
      <w:pPr>
        <w:widowControl w:val="0"/>
        <w:autoSpaceDE w:val="0"/>
        <w:autoSpaceDN w:val="0"/>
        <w:adjustRightInd w:val="0"/>
        <w:snapToGrid w:val="0"/>
        <w:spacing w:after="0" w:line="360" w:lineRule="auto"/>
        <w:jc w:val="both"/>
        <w:rPr>
          <w:rFonts w:ascii="Book Antiqua" w:hAnsi="Book Antiqua" w:cs="Book Antiqua"/>
          <w:b/>
          <w:sz w:val="24"/>
          <w:szCs w:val="24"/>
        </w:rPr>
      </w:pPr>
      <w:r w:rsidRPr="00EF3212">
        <w:rPr>
          <w:rFonts w:ascii="Book Antiqua" w:hAnsi="Book Antiqua" w:cs="Book Antiqua"/>
          <w:b/>
          <w:sz w:val="24"/>
          <w:szCs w:val="24"/>
        </w:rPr>
        <w:t>Figure 5</w:t>
      </w:r>
      <w:r w:rsidR="00257F58" w:rsidRPr="00EF3212">
        <w:rPr>
          <w:rFonts w:ascii="Book Antiqua" w:hAnsi="Book Antiqua" w:cs="Book Antiqua"/>
          <w:b/>
          <w:sz w:val="24"/>
          <w:szCs w:val="24"/>
        </w:rPr>
        <w:t xml:space="preserve"> Forest</w:t>
      </w:r>
      <w:r w:rsidRPr="00EF3212">
        <w:rPr>
          <w:rFonts w:ascii="Book Antiqua" w:hAnsi="Book Antiqua" w:cs="Book Antiqua"/>
          <w:b/>
          <w:sz w:val="24"/>
          <w:szCs w:val="24"/>
        </w:rPr>
        <w:t xml:space="preserve"> plot - individual </w:t>
      </w:r>
      <w:r w:rsidR="00257F58" w:rsidRPr="00EF3212">
        <w:rPr>
          <w:rFonts w:ascii="Book Antiqua" w:hAnsi="Book Antiqua" w:cs="Book Antiqua"/>
          <w:b/>
          <w:sz w:val="24"/>
          <w:szCs w:val="24"/>
        </w:rPr>
        <w:t>study proportions and the pooled estimate of odds ratio</w:t>
      </w:r>
      <w:r w:rsidR="00914FCF" w:rsidRPr="00EF3212">
        <w:rPr>
          <w:rFonts w:ascii="Book Antiqua" w:hAnsi="Book Antiqua" w:cs="Book Antiqua" w:hint="eastAsia"/>
          <w:b/>
          <w:sz w:val="24"/>
          <w:szCs w:val="24"/>
          <w:lang w:eastAsia="zh-CN"/>
        </w:rPr>
        <w:t xml:space="preserve"> - s</w:t>
      </w:r>
      <w:r w:rsidR="00257F58" w:rsidRPr="00EF3212">
        <w:rPr>
          <w:rFonts w:ascii="Book Antiqua" w:hAnsi="Book Antiqua" w:cs="Book Antiqua"/>
          <w:b/>
          <w:sz w:val="24"/>
          <w:szCs w:val="24"/>
        </w:rPr>
        <w:t xml:space="preserve">uccessful biliary drainage in </w:t>
      </w:r>
      <w:r w:rsidR="007C7969" w:rsidRPr="00EF3212">
        <w:rPr>
          <w:rFonts w:ascii="Book Antiqua" w:hAnsi="Book Antiqua" w:cs="Book Antiqua"/>
          <w:b/>
          <w:sz w:val="24"/>
          <w:szCs w:val="24"/>
          <w:lang w:eastAsia="zh-CN"/>
        </w:rPr>
        <w:t>p</w:t>
      </w:r>
      <w:r w:rsidR="007C7969" w:rsidRPr="00EF3212">
        <w:rPr>
          <w:rFonts w:ascii="Book Antiqua" w:hAnsi="Book Antiqua" w:cs="Book Antiqua"/>
          <w:b/>
          <w:sz w:val="24"/>
          <w:szCs w:val="24"/>
        </w:rPr>
        <w:t xml:space="preserve">hotodynamic therapy </w:t>
      </w:r>
      <w:r w:rsidR="00257F58" w:rsidRPr="00EF3212">
        <w:rPr>
          <w:rFonts w:ascii="Book Antiqua" w:hAnsi="Book Antiqua" w:cs="Book Antiqua"/>
          <w:b/>
          <w:sz w:val="24"/>
          <w:szCs w:val="24"/>
        </w:rPr>
        <w:t xml:space="preserve">group </w:t>
      </w:r>
      <w:r w:rsidR="00257F58" w:rsidRPr="00EF3212">
        <w:rPr>
          <w:rFonts w:ascii="Book Antiqua" w:hAnsi="Book Antiqua" w:cs="Book Antiqua"/>
          <w:b/>
          <w:i/>
          <w:sz w:val="24"/>
          <w:szCs w:val="24"/>
        </w:rPr>
        <w:t>vs</w:t>
      </w:r>
      <w:r w:rsidR="00257F58" w:rsidRPr="00EF3212">
        <w:rPr>
          <w:rFonts w:ascii="Book Antiqua" w:hAnsi="Book Antiqua" w:cs="Book Antiqua"/>
          <w:b/>
          <w:sz w:val="24"/>
          <w:szCs w:val="24"/>
        </w:rPr>
        <w:t xml:space="preserve"> </w:t>
      </w:r>
      <w:r w:rsidR="007C7969" w:rsidRPr="00EF3212">
        <w:rPr>
          <w:rFonts w:ascii="Book Antiqua" w:hAnsi="Book Antiqua" w:cs="Book Antiqua" w:hint="eastAsia"/>
          <w:b/>
          <w:sz w:val="24"/>
          <w:szCs w:val="24"/>
        </w:rPr>
        <w:t>b</w:t>
      </w:r>
      <w:r w:rsidR="007C7969" w:rsidRPr="00EF3212">
        <w:rPr>
          <w:rFonts w:ascii="Book Antiqua" w:hAnsi="Book Antiqua" w:cs="Book Antiqua"/>
          <w:b/>
          <w:sz w:val="24"/>
          <w:szCs w:val="24"/>
        </w:rPr>
        <w:t>iliary stenting group</w:t>
      </w:r>
      <w:r w:rsidR="00257F58" w:rsidRPr="00EF3212">
        <w:rPr>
          <w:rFonts w:ascii="Book Antiqua" w:hAnsi="Book Antiqua" w:cs="Book Antiqua"/>
          <w:b/>
          <w:sz w:val="24"/>
          <w:szCs w:val="24"/>
        </w:rPr>
        <w:t>.</w:t>
      </w:r>
      <w:r w:rsidR="00314E0E" w:rsidRPr="00EF3212">
        <w:rPr>
          <w:rFonts w:ascii="Book Antiqua" w:hAnsi="Book Antiqua" w:cs="Book Antiqua"/>
          <w:b/>
          <w:sz w:val="24"/>
          <w:szCs w:val="24"/>
        </w:rPr>
        <w:t xml:space="preserve"> </w:t>
      </w:r>
    </w:p>
    <w:p w14:paraId="58BC7097" w14:textId="77777777" w:rsidR="00257F58" w:rsidRPr="00EF3212" w:rsidRDefault="00257F5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5038466B" w14:textId="77777777" w:rsidR="00257F58" w:rsidRPr="00EF3212" w:rsidRDefault="00257F58" w:rsidP="00F852C9">
      <w:pPr>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sz w:val="24"/>
          <w:szCs w:val="24"/>
        </w:rPr>
        <w:br w:type="page"/>
      </w:r>
    </w:p>
    <w:p w14:paraId="19F2507D" w14:textId="77777777" w:rsidR="005C1491" w:rsidRPr="00EF3212" w:rsidRDefault="00257F58" w:rsidP="00F852C9">
      <w:pPr>
        <w:widowControl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noProof/>
          <w:sz w:val="24"/>
          <w:szCs w:val="24"/>
          <w:lang w:eastAsia="zh-CN"/>
        </w:rPr>
        <w:lastRenderedPageBreak/>
        <w:drawing>
          <wp:inline distT="0" distB="0" distL="0" distR="0" wp14:anchorId="231DE575" wp14:editId="4CF88CAD">
            <wp:extent cx="4924425" cy="3486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3486150"/>
                    </a:xfrm>
                    <a:prstGeom prst="rect">
                      <a:avLst/>
                    </a:prstGeom>
                    <a:noFill/>
                    <a:ln>
                      <a:noFill/>
                    </a:ln>
                  </pic:spPr>
                </pic:pic>
              </a:graphicData>
            </a:graphic>
          </wp:inline>
        </w:drawing>
      </w:r>
    </w:p>
    <w:p w14:paraId="0006882E"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15A30C1A" w14:textId="5ADF1C41" w:rsidR="00257F58" w:rsidRPr="00EF3212" w:rsidRDefault="00257F58" w:rsidP="00F852C9">
      <w:pPr>
        <w:widowControl w:val="0"/>
        <w:autoSpaceDE w:val="0"/>
        <w:autoSpaceDN w:val="0"/>
        <w:adjustRightInd w:val="0"/>
        <w:snapToGrid w:val="0"/>
        <w:spacing w:after="0" w:line="360" w:lineRule="auto"/>
        <w:jc w:val="both"/>
        <w:rPr>
          <w:rFonts w:ascii="Book Antiqua" w:hAnsi="Book Antiqua" w:cs="Book Antiqua"/>
          <w:b/>
          <w:sz w:val="24"/>
          <w:szCs w:val="24"/>
        </w:rPr>
      </w:pPr>
      <w:r w:rsidRPr="00EF3212">
        <w:rPr>
          <w:rFonts w:ascii="Book Antiqua" w:hAnsi="Book Antiqua" w:cs="Book Antiqua"/>
          <w:b/>
          <w:sz w:val="24"/>
          <w:szCs w:val="24"/>
        </w:rPr>
        <w:t xml:space="preserve">Figure 6 L’Abbe plot for odds ratio – </w:t>
      </w:r>
      <w:r w:rsidR="00914FCF" w:rsidRPr="00EF3212">
        <w:rPr>
          <w:rFonts w:ascii="Book Antiqua" w:hAnsi="Book Antiqua" w:cs="Book Antiqua" w:hint="eastAsia"/>
          <w:b/>
          <w:sz w:val="24"/>
          <w:szCs w:val="24"/>
          <w:lang w:eastAsia="zh-CN"/>
        </w:rPr>
        <w:t>s</w:t>
      </w:r>
      <w:r w:rsidRPr="00EF3212">
        <w:rPr>
          <w:rFonts w:ascii="Book Antiqua" w:hAnsi="Book Antiqua" w:cs="Book Antiqua"/>
          <w:b/>
          <w:sz w:val="24"/>
          <w:szCs w:val="24"/>
        </w:rPr>
        <w:t xml:space="preserve">uccessful biliary drainage in </w:t>
      </w:r>
      <w:r w:rsidR="007C7969" w:rsidRPr="00EF3212">
        <w:rPr>
          <w:rFonts w:ascii="Book Antiqua" w:hAnsi="Book Antiqua" w:cs="Book Antiqua"/>
          <w:b/>
          <w:sz w:val="24"/>
          <w:szCs w:val="24"/>
          <w:lang w:eastAsia="zh-CN"/>
        </w:rPr>
        <w:t>p</w:t>
      </w:r>
      <w:r w:rsidR="007C7969" w:rsidRPr="00EF3212">
        <w:rPr>
          <w:rFonts w:ascii="Book Antiqua" w:hAnsi="Book Antiqua" w:cs="Book Antiqua"/>
          <w:b/>
          <w:sz w:val="24"/>
          <w:szCs w:val="24"/>
        </w:rPr>
        <w:t xml:space="preserve">hotodynamic therapy </w:t>
      </w:r>
      <w:r w:rsidRPr="00EF3212">
        <w:rPr>
          <w:rFonts w:ascii="Book Antiqua" w:hAnsi="Book Antiqua" w:cs="Book Antiqua"/>
          <w:b/>
          <w:sz w:val="24"/>
          <w:szCs w:val="24"/>
        </w:rPr>
        <w:t xml:space="preserve">group </w:t>
      </w:r>
      <w:r w:rsidRPr="00EF3212">
        <w:rPr>
          <w:rFonts w:ascii="Book Antiqua" w:hAnsi="Book Antiqua" w:cs="Book Antiqua"/>
          <w:b/>
          <w:i/>
          <w:sz w:val="24"/>
          <w:szCs w:val="24"/>
        </w:rPr>
        <w:t>vs</w:t>
      </w:r>
      <w:r w:rsidRPr="00EF3212">
        <w:rPr>
          <w:rFonts w:ascii="Book Antiqua" w:hAnsi="Book Antiqua" w:cs="Book Antiqua"/>
          <w:b/>
          <w:sz w:val="24"/>
          <w:szCs w:val="24"/>
        </w:rPr>
        <w:t xml:space="preserve"> </w:t>
      </w:r>
      <w:r w:rsidR="007C7969" w:rsidRPr="00EF3212">
        <w:rPr>
          <w:rFonts w:ascii="Book Antiqua" w:hAnsi="Book Antiqua" w:cs="Book Antiqua" w:hint="eastAsia"/>
          <w:b/>
          <w:sz w:val="24"/>
          <w:szCs w:val="24"/>
        </w:rPr>
        <w:t>b</w:t>
      </w:r>
      <w:r w:rsidR="007C7969" w:rsidRPr="00EF3212">
        <w:rPr>
          <w:rFonts w:ascii="Book Antiqua" w:hAnsi="Book Antiqua" w:cs="Book Antiqua"/>
          <w:b/>
          <w:sz w:val="24"/>
          <w:szCs w:val="24"/>
        </w:rPr>
        <w:t>iliary stenting group</w:t>
      </w:r>
      <w:r w:rsidRPr="00EF3212">
        <w:rPr>
          <w:rFonts w:ascii="Book Antiqua" w:hAnsi="Book Antiqua" w:cs="Book Antiqua"/>
          <w:b/>
          <w:sz w:val="24"/>
          <w:szCs w:val="24"/>
        </w:rPr>
        <w:t>.</w:t>
      </w:r>
      <w:r w:rsidR="00314E0E" w:rsidRPr="00EF3212">
        <w:rPr>
          <w:rFonts w:ascii="Book Antiqua" w:hAnsi="Book Antiqua" w:cs="Book Antiqua"/>
          <w:b/>
          <w:sz w:val="24"/>
          <w:szCs w:val="24"/>
        </w:rPr>
        <w:t xml:space="preserve"> </w:t>
      </w:r>
    </w:p>
    <w:p w14:paraId="2B140E8D" w14:textId="77777777" w:rsidR="005C1491" w:rsidRPr="00EF3212" w:rsidRDefault="005C1491"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3B7EF4D5" w14:textId="77777777" w:rsidR="00257F58" w:rsidRPr="00EF3212" w:rsidRDefault="00257F5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10836D31" w14:textId="77777777" w:rsidR="00257F58" w:rsidRPr="00EF3212" w:rsidRDefault="00257F5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1D00B42A" w14:textId="77777777" w:rsidR="00257F58" w:rsidRPr="00EF3212" w:rsidRDefault="00257F58"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3F0C6E0C" w14:textId="77777777" w:rsidR="009C3CFE" w:rsidRPr="00EF3212" w:rsidRDefault="009C3CFE"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5AE6A470" w14:textId="77777777" w:rsidR="009C3CFE" w:rsidRPr="00EF3212" w:rsidRDefault="009C3CFE" w:rsidP="00F852C9">
      <w:pPr>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sz w:val="24"/>
          <w:szCs w:val="24"/>
        </w:rPr>
        <w:br w:type="page"/>
      </w:r>
    </w:p>
    <w:p w14:paraId="5D3F53F9" w14:textId="77777777" w:rsidR="009C3CFE" w:rsidRPr="00EF3212" w:rsidRDefault="009C3CFE"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618557E3" w14:textId="77777777" w:rsidR="009C3CFE" w:rsidRPr="00EF3212" w:rsidRDefault="009C3CFE" w:rsidP="00F852C9">
      <w:pPr>
        <w:adjustRightInd w:val="0"/>
        <w:snapToGrid w:val="0"/>
        <w:spacing w:after="0" w:line="360" w:lineRule="auto"/>
        <w:jc w:val="both"/>
        <w:rPr>
          <w:rFonts w:ascii="Book Antiqua" w:hAnsi="Book Antiqua" w:cs="Book Antiqua"/>
          <w:sz w:val="24"/>
          <w:szCs w:val="24"/>
        </w:rPr>
      </w:pPr>
      <w:r w:rsidRPr="00EF3212">
        <w:rPr>
          <w:rFonts w:ascii="Book Antiqua" w:hAnsi="Book Antiqua"/>
          <w:noProof/>
          <w:sz w:val="24"/>
          <w:szCs w:val="24"/>
          <w:lang w:eastAsia="zh-CN"/>
        </w:rPr>
        <w:drawing>
          <wp:inline distT="0" distB="0" distL="0" distR="0" wp14:anchorId="76399426" wp14:editId="19F564B4">
            <wp:extent cx="4924425" cy="34861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4425" cy="3486150"/>
                    </a:xfrm>
                    <a:prstGeom prst="rect">
                      <a:avLst/>
                    </a:prstGeom>
                    <a:noFill/>
                    <a:ln>
                      <a:noFill/>
                    </a:ln>
                  </pic:spPr>
                </pic:pic>
              </a:graphicData>
            </a:graphic>
          </wp:inline>
        </w:drawing>
      </w:r>
    </w:p>
    <w:p w14:paraId="538996E6" w14:textId="34F263FB" w:rsidR="009C3CFE" w:rsidRPr="00EF3212" w:rsidRDefault="00914FCF" w:rsidP="00F852C9">
      <w:pPr>
        <w:widowControl w:val="0"/>
        <w:autoSpaceDE w:val="0"/>
        <w:autoSpaceDN w:val="0"/>
        <w:adjustRightInd w:val="0"/>
        <w:snapToGrid w:val="0"/>
        <w:spacing w:after="0" w:line="360" w:lineRule="auto"/>
        <w:jc w:val="both"/>
        <w:rPr>
          <w:rFonts w:ascii="Book Antiqua" w:hAnsi="Book Antiqua" w:cs="Book Antiqua"/>
          <w:b/>
          <w:sz w:val="24"/>
          <w:szCs w:val="24"/>
        </w:rPr>
      </w:pPr>
      <w:r w:rsidRPr="00EF3212">
        <w:rPr>
          <w:rFonts w:ascii="Book Antiqua" w:hAnsi="Book Antiqua" w:cs="Book Antiqua"/>
          <w:b/>
          <w:sz w:val="24"/>
          <w:szCs w:val="24"/>
        </w:rPr>
        <w:t>Figure 7</w:t>
      </w:r>
      <w:r w:rsidR="00314E0E" w:rsidRPr="00EF3212">
        <w:rPr>
          <w:rFonts w:ascii="Book Antiqua" w:hAnsi="Book Antiqua" w:cs="Book Antiqua"/>
          <w:b/>
          <w:sz w:val="24"/>
          <w:szCs w:val="24"/>
        </w:rPr>
        <w:t xml:space="preserve"> </w:t>
      </w:r>
      <w:r w:rsidR="009C3CFE" w:rsidRPr="00EF3212">
        <w:rPr>
          <w:rFonts w:ascii="Book Antiqua" w:hAnsi="Book Antiqua" w:cs="Book Antiqua"/>
          <w:b/>
          <w:sz w:val="24"/>
          <w:szCs w:val="24"/>
        </w:rPr>
        <w:t xml:space="preserve">Forest </w:t>
      </w:r>
      <w:r w:rsidRPr="00EF3212">
        <w:rPr>
          <w:rFonts w:ascii="Book Antiqua" w:hAnsi="Book Antiqua" w:cs="Book Antiqua" w:hint="eastAsia"/>
          <w:b/>
          <w:sz w:val="24"/>
          <w:szCs w:val="24"/>
          <w:lang w:eastAsia="zh-CN"/>
        </w:rPr>
        <w:t>p</w:t>
      </w:r>
      <w:r w:rsidR="009C3CFE" w:rsidRPr="00EF3212">
        <w:rPr>
          <w:rFonts w:ascii="Book Antiqua" w:hAnsi="Book Antiqua" w:cs="Book Antiqua"/>
          <w:b/>
          <w:sz w:val="24"/>
          <w:szCs w:val="24"/>
        </w:rPr>
        <w:t xml:space="preserve">lot - </w:t>
      </w:r>
      <w:r w:rsidRPr="00EF3212">
        <w:rPr>
          <w:rFonts w:ascii="Book Antiqua" w:hAnsi="Book Antiqua" w:cs="Book Antiqua" w:hint="eastAsia"/>
          <w:b/>
          <w:sz w:val="24"/>
          <w:szCs w:val="24"/>
          <w:lang w:eastAsia="zh-CN"/>
        </w:rPr>
        <w:t>i</w:t>
      </w:r>
      <w:r w:rsidR="009C3CFE" w:rsidRPr="00EF3212">
        <w:rPr>
          <w:rFonts w:ascii="Book Antiqua" w:hAnsi="Book Antiqua" w:cs="Book Antiqua"/>
          <w:b/>
          <w:sz w:val="24"/>
          <w:szCs w:val="24"/>
        </w:rPr>
        <w:t xml:space="preserve">ndividual study proportions and the pooled estimate of odds ratio – </w:t>
      </w:r>
      <w:r w:rsidRPr="00EF3212">
        <w:rPr>
          <w:rFonts w:ascii="Book Antiqua" w:hAnsi="Book Antiqua" w:cs="Book Antiqua" w:hint="eastAsia"/>
          <w:b/>
          <w:sz w:val="24"/>
          <w:szCs w:val="24"/>
          <w:lang w:eastAsia="zh-CN"/>
        </w:rPr>
        <w:t>c</w:t>
      </w:r>
      <w:r w:rsidR="009C3CFE" w:rsidRPr="00EF3212">
        <w:rPr>
          <w:rFonts w:ascii="Book Antiqua" w:hAnsi="Book Antiqua" w:cs="Book Antiqua"/>
          <w:b/>
          <w:sz w:val="24"/>
          <w:szCs w:val="24"/>
        </w:rPr>
        <w:t xml:space="preserve">holangitis in </w:t>
      </w:r>
      <w:r w:rsidR="007C7969" w:rsidRPr="00EF3212">
        <w:rPr>
          <w:rFonts w:ascii="Book Antiqua" w:hAnsi="Book Antiqua" w:cs="Book Antiqua"/>
          <w:b/>
          <w:sz w:val="24"/>
          <w:szCs w:val="24"/>
          <w:lang w:eastAsia="zh-CN"/>
        </w:rPr>
        <w:t>p</w:t>
      </w:r>
      <w:r w:rsidR="007C7969" w:rsidRPr="00EF3212">
        <w:rPr>
          <w:rFonts w:ascii="Book Antiqua" w:hAnsi="Book Antiqua" w:cs="Book Antiqua"/>
          <w:b/>
          <w:sz w:val="24"/>
          <w:szCs w:val="24"/>
        </w:rPr>
        <w:t xml:space="preserve">hotodynamic therapy </w:t>
      </w:r>
      <w:r w:rsidR="009C3CFE" w:rsidRPr="00EF3212">
        <w:rPr>
          <w:rFonts w:ascii="Book Antiqua" w:hAnsi="Book Antiqua" w:cs="Book Antiqua"/>
          <w:b/>
          <w:sz w:val="24"/>
          <w:szCs w:val="24"/>
        </w:rPr>
        <w:t xml:space="preserve">group </w:t>
      </w:r>
      <w:r w:rsidR="009C3CFE" w:rsidRPr="00EF3212">
        <w:rPr>
          <w:rFonts w:ascii="Book Antiqua" w:hAnsi="Book Antiqua" w:cs="Book Antiqua"/>
          <w:b/>
          <w:i/>
          <w:sz w:val="24"/>
          <w:szCs w:val="24"/>
        </w:rPr>
        <w:t>vs</w:t>
      </w:r>
      <w:r w:rsidR="009C3CFE" w:rsidRPr="00EF3212">
        <w:rPr>
          <w:rFonts w:ascii="Book Antiqua" w:hAnsi="Book Antiqua" w:cs="Book Antiqua"/>
          <w:b/>
          <w:sz w:val="24"/>
          <w:szCs w:val="24"/>
        </w:rPr>
        <w:t xml:space="preserve"> </w:t>
      </w:r>
      <w:r w:rsidR="007C7969" w:rsidRPr="00EF3212">
        <w:rPr>
          <w:rFonts w:ascii="Book Antiqua" w:hAnsi="Book Antiqua" w:cs="Book Antiqua" w:hint="eastAsia"/>
          <w:b/>
          <w:sz w:val="24"/>
          <w:szCs w:val="24"/>
        </w:rPr>
        <w:t>b</w:t>
      </w:r>
      <w:r w:rsidR="007C7969" w:rsidRPr="00EF3212">
        <w:rPr>
          <w:rFonts w:ascii="Book Antiqua" w:hAnsi="Book Antiqua" w:cs="Book Antiqua"/>
          <w:b/>
          <w:sz w:val="24"/>
          <w:szCs w:val="24"/>
        </w:rPr>
        <w:t>iliary stenting group</w:t>
      </w:r>
      <w:r w:rsidR="009C3CFE" w:rsidRPr="00EF3212">
        <w:rPr>
          <w:rFonts w:ascii="Book Antiqua" w:hAnsi="Book Antiqua" w:cs="Book Antiqua"/>
          <w:b/>
          <w:sz w:val="24"/>
          <w:szCs w:val="24"/>
        </w:rPr>
        <w:t>.</w:t>
      </w:r>
      <w:r w:rsidR="00314E0E" w:rsidRPr="00EF3212">
        <w:rPr>
          <w:rFonts w:ascii="Book Antiqua" w:hAnsi="Book Antiqua" w:cs="Book Antiqua"/>
          <w:b/>
          <w:sz w:val="24"/>
          <w:szCs w:val="24"/>
        </w:rPr>
        <w:t xml:space="preserve"> </w:t>
      </w:r>
    </w:p>
    <w:p w14:paraId="606EE3EC" w14:textId="77777777" w:rsidR="009C3CFE" w:rsidRPr="00EF3212" w:rsidRDefault="009C3CFE" w:rsidP="00F852C9">
      <w:pPr>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sz w:val="24"/>
          <w:szCs w:val="24"/>
        </w:rPr>
        <w:br w:type="page"/>
      </w:r>
    </w:p>
    <w:p w14:paraId="192AC3EE" w14:textId="77777777" w:rsidR="009C3CFE" w:rsidRPr="00EF3212" w:rsidRDefault="009C3CFE" w:rsidP="00F852C9">
      <w:pPr>
        <w:widowControl w:val="0"/>
        <w:autoSpaceDE w:val="0"/>
        <w:autoSpaceDN w:val="0"/>
        <w:adjustRightInd w:val="0"/>
        <w:snapToGrid w:val="0"/>
        <w:spacing w:after="0" w:line="360" w:lineRule="auto"/>
        <w:jc w:val="both"/>
        <w:rPr>
          <w:rFonts w:ascii="Book Antiqua" w:hAnsi="Book Antiqua" w:cs="Book Antiqua"/>
          <w:sz w:val="24"/>
          <w:szCs w:val="24"/>
        </w:rPr>
      </w:pPr>
      <w:r w:rsidRPr="00EF3212">
        <w:rPr>
          <w:rFonts w:ascii="Book Antiqua" w:hAnsi="Book Antiqua"/>
          <w:noProof/>
          <w:sz w:val="24"/>
          <w:szCs w:val="24"/>
          <w:lang w:eastAsia="zh-CN"/>
        </w:rPr>
        <w:lastRenderedPageBreak/>
        <w:drawing>
          <wp:inline distT="0" distB="0" distL="0" distR="0" wp14:anchorId="7624FA45" wp14:editId="03A221B4">
            <wp:extent cx="4924425" cy="34861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3486150"/>
                    </a:xfrm>
                    <a:prstGeom prst="rect">
                      <a:avLst/>
                    </a:prstGeom>
                    <a:noFill/>
                    <a:ln>
                      <a:noFill/>
                    </a:ln>
                  </pic:spPr>
                </pic:pic>
              </a:graphicData>
            </a:graphic>
          </wp:inline>
        </w:drawing>
      </w:r>
    </w:p>
    <w:p w14:paraId="18AB4A38" w14:textId="77777777" w:rsidR="009C3CFE" w:rsidRPr="00EF3212" w:rsidRDefault="009C3CFE" w:rsidP="00F852C9">
      <w:pPr>
        <w:widowControl w:val="0"/>
        <w:autoSpaceDE w:val="0"/>
        <w:autoSpaceDN w:val="0"/>
        <w:adjustRightInd w:val="0"/>
        <w:snapToGrid w:val="0"/>
        <w:spacing w:after="0" w:line="360" w:lineRule="auto"/>
        <w:jc w:val="both"/>
        <w:rPr>
          <w:rFonts w:ascii="Book Antiqua" w:hAnsi="Book Antiqua" w:cs="Book Antiqua"/>
          <w:sz w:val="24"/>
          <w:szCs w:val="24"/>
        </w:rPr>
      </w:pPr>
    </w:p>
    <w:p w14:paraId="7E4B0821" w14:textId="099FADE4" w:rsidR="009C3CFE" w:rsidRPr="00EF3212" w:rsidRDefault="00923FAE" w:rsidP="00F852C9">
      <w:pPr>
        <w:widowControl w:val="0"/>
        <w:autoSpaceDE w:val="0"/>
        <w:autoSpaceDN w:val="0"/>
        <w:adjustRightInd w:val="0"/>
        <w:snapToGrid w:val="0"/>
        <w:spacing w:after="0" w:line="360" w:lineRule="auto"/>
        <w:jc w:val="both"/>
        <w:rPr>
          <w:rFonts w:ascii="Book Antiqua" w:hAnsi="Book Antiqua" w:cs="Book Antiqua"/>
          <w:b/>
          <w:sz w:val="24"/>
          <w:szCs w:val="24"/>
        </w:rPr>
      </w:pPr>
      <w:r w:rsidRPr="00EF3212">
        <w:rPr>
          <w:rFonts w:ascii="Book Antiqua" w:hAnsi="Book Antiqua" w:cs="Book Antiqua"/>
          <w:b/>
          <w:sz w:val="24"/>
          <w:szCs w:val="24"/>
        </w:rPr>
        <w:t>Figure 8</w:t>
      </w:r>
      <w:r w:rsidR="009C3CFE" w:rsidRPr="00EF3212">
        <w:rPr>
          <w:rFonts w:ascii="Book Antiqua" w:hAnsi="Book Antiqua" w:cs="Book Antiqua"/>
          <w:b/>
          <w:sz w:val="24"/>
          <w:szCs w:val="24"/>
        </w:rPr>
        <w:t xml:space="preserve"> Funnel </w:t>
      </w:r>
      <w:r w:rsidR="00D5108D" w:rsidRPr="00EF3212">
        <w:rPr>
          <w:rFonts w:ascii="Book Antiqua" w:hAnsi="Book Antiqua" w:cs="Book Antiqua"/>
          <w:b/>
          <w:sz w:val="24"/>
          <w:szCs w:val="24"/>
        </w:rPr>
        <w:t>plot -</w:t>
      </w:r>
      <w:r w:rsidR="009C3CFE" w:rsidRPr="00EF3212">
        <w:rPr>
          <w:rFonts w:ascii="Book Antiqua" w:hAnsi="Book Antiqua" w:cs="Book Antiqua"/>
          <w:b/>
          <w:sz w:val="24"/>
          <w:szCs w:val="24"/>
        </w:rPr>
        <w:t xml:space="preserve"> </w:t>
      </w:r>
      <w:r w:rsidRPr="00EF3212">
        <w:rPr>
          <w:rFonts w:ascii="Book Antiqua" w:hAnsi="Book Antiqua" w:cs="Book Antiqua" w:hint="eastAsia"/>
          <w:b/>
          <w:sz w:val="24"/>
          <w:szCs w:val="24"/>
          <w:lang w:eastAsia="zh-CN"/>
        </w:rPr>
        <w:t>o</w:t>
      </w:r>
      <w:r w:rsidR="009C3CFE" w:rsidRPr="00EF3212">
        <w:rPr>
          <w:rFonts w:ascii="Book Antiqua" w:hAnsi="Book Antiqua" w:cs="Book Antiqua"/>
          <w:b/>
          <w:sz w:val="24"/>
          <w:szCs w:val="24"/>
        </w:rPr>
        <w:t xml:space="preserve">dds ratio for </w:t>
      </w:r>
      <w:r w:rsidRPr="00EF3212">
        <w:rPr>
          <w:rFonts w:ascii="Book Antiqua" w:hAnsi="Book Antiqua" w:cs="Book Antiqua" w:hint="eastAsia"/>
          <w:b/>
          <w:sz w:val="24"/>
          <w:szCs w:val="24"/>
          <w:lang w:eastAsia="zh-CN"/>
        </w:rPr>
        <w:t>c</w:t>
      </w:r>
      <w:r w:rsidR="009C3CFE" w:rsidRPr="00EF3212">
        <w:rPr>
          <w:rFonts w:ascii="Book Antiqua" w:hAnsi="Book Antiqua" w:cs="Book Antiqua"/>
          <w:b/>
          <w:sz w:val="24"/>
          <w:szCs w:val="24"/>
        </w:rPr>
        <w:t xml:space="preserve">holangitis in </w:t>
      </w:r>
      <w:r w:rsidR="007C7969" w:rsidRPr="00EF3212">
        <w:rPr>
          <w:rFonts w:ascii="Book Antiqua" w:hAnsi="Book Antiqua" w:cs="Book Antiqua"/>
          <w:b/>
          <w:sz w:val="24"/>
          <w:szCs w:val="24"/>
          <w:lang w:eastAsia="zh-CN"/>
        </w:rPr>
        <w:t>p</w:t>
      </w:r>
      <w:r w:rsidR="007C7969" w:rsidRPr="00EF3212">
        <w:rPr>
          <w:rFonts w:ascii="Book Antiqua" w:hAnsi="Book Antiqua" w:cs="Book Antiqua"/>
          <w:b/>
          <w:sz w:val="24"/>
          <w:szCs w:val="24"/>
        </w:rPr>
        <w:t xml:space="preserve">hotodynamic therapy </w:t>
      </w:r>
      <w:r w:rsidR="009C3CFE" w:rsidRPr="00EF3212">
        <w:rPr>
          <w:rFonts w:ascii="Book Antiqua" w:hAnsi="Book Antiqua" w:cs="Book Antiqua"/>
          <w:b/>
          <w:sz w:val="24"/>
          <w:szCs w:val="24"/>
        </w:rPr>
        <w:t xml:space="preserve">group </w:t>
      </w:r>
      <w:r w:rsidR="006A6141" w:rsidRPr="00EF3212">
        <w:rPr>
          <w:rFonts w:ascii="Book Antiqua" w:hAnsi="Book Antiqua" w:cs="Book Antiqua"/>
          <w:b/>
          <w:i/>
          <w:sz w:val="24"/>
          <w:szCs w:val="24"/>
        </w:rPr>
        <w:t>vs</w:t>
      </w:r>
      <w:r w:rsidR="009C3CFE" w:rsidRPr="00EF3212">
        <w:rPr>
          <w:rFonts w:ascii="Book Antiqua" w:hAnsi="Book Antiqua" w:cs="Book Antiqua"/>
          <w:b/>
          <w:sz w:val="24"/>
          <w:szCs w:val="24"/>
        </w:rPr>
        <w:t xml:space="preserve"> </w:t>
      </w:r>
      <w:r w:rsidR="007C7969" w:rsidRPr="00EF3212">
        <w:rPr>
          <w:rFonts w:ascii="Book Antiqua" w:hAnsi="Book Antiqua" w:cs="Book Antiqua" w:hint="eastAsia"/>
          <w:b/>
          <w:sz w:val="24"/>
          <w:szCs w:val="24"/>
          <w:lang w:eastAsia="zh-CN"/>
        </w:rPr>
        <w:t>b</w:t>
      </w:r>
      <w:r w:rsidR="007C7969" w:rsidRPr="00EF3212">
        <w:rPr>
          <w:rFonts w:ascii="Book Antiqua" w:hAnsi="Book Antiqua" w:cs="Book Antiqua"/>
          <w:b/>
          <w:sz w:val="24"/>
          <w:szCs w:val="24"/>
        </w:rPr>
        <w:t>iliary stenting group</w:t>
      </w:r>
      <w:r w:rsidR="009C3CFE" w:rsidRPr="00EF3212">
        <w:rPr>
          <w:rFonts w:ascii="Book Antiqua" w:hAnsi="Book Antiqua" w:cs="Book Antiqua"/>
          <w:b/>
          <w:sz w:val="24"/>
          <w:szCs w:val="24"/>
        </w:rPr>
        <w:t xml:space="preserve">. </w:t>
      </w:r>
    </w:p>
    <w:p w14:paraId="1F83C643" w14:textId="77777777" w:rsidR="00D5108D" w:rsidRPr="00EF3212" w:rsidRDefault="009C3CFE" w:rsidP="00F852C9">
      <w:pPr>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sz w:val="24"/>
          <w:szCs w:val="24"/>
        </w:rPr>
        <w:br w:type="page"/>
      </w:r>
    </w:p>
    <w:p w14:paraId="1D59BDF3" w14:textId="77777777" w:rsidR="00D5108D" w:rsidRPr="00EF3212" w:rsidRDefault="00D5108D" w:rsidP="00F852C9">
      <w:pPr>
        <w:adjustRightInd w:val="0"/>
        <w:snapToGrid w:val="0"/>
        <w:spacing w:after="0" w:line="360" w:lineRule="auto"/>
        <w:jc w:val="both"/>
        <w:rPr>
          <w:rFonts w:ascii="Book Antiqua" w:hAnsi="Book Antiqua" w:cs="Book Antiqua"/>
          <w:sz w:val="24"/>
          <w:szCs w:val="24"/>
        </w:rPr>
      </w:pPr>
      <w:r w:rsidRPr="00EF3212">
        <w:rPr>
          <w:rFonts w:ascii="Book Antiqua" w:hAnsi="Book Antiqua"/>
          <w:noProof/>
          <w:sz w:val="24"/>
          <w:szCs w:val="24"/>
          <w:lang w:eastAsia="zh-CN"/>
        </w:rPr>
        <w:lastRenderedPageBreak/>
        <w:drawing>
          <wp:inline distT="0" distB="0" distL="0" distR="0" wp14:anchorId="7DF3BAF2" wp14:editId="0A57DDD6">
            <wp:extent cx="4924425" cy="34861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425" cy="3486150"/>
                    </a:xfrm>
                    <a:prstGeom prst="rect">
                      <a:avLst/>
                    </a:prstGeom>
                    <a:noFill/>
                    <a:ln>
                      <a:noFill/>
                    </a:ln>
                  </pic:spPr>
                </pic:pic>
              </a:graphicData>
            </a:graphic>
          </wp:inline>
        </w:drawing>
      </w:r>
    </w:p>
    <w:p w14:paraId="16D8E34E" w14:textId="3D9C27B3" w:rsidR="00D5108D" w:rsidRPr="00EF3212" w:rsidRDefault="00D5108D" w:rsidP="00F852C9">
      <w:pPr>
        <w:widowControl w:val="0"/>
        <w:autoSpaceDE w:val="0"/>
        <w:autoSpaceDN w:val="0"/>
        <w:adjustRightInd w:val="0"/>
        <w:snapToGrid w:val="0"/>
        <w:spacing w:after="0" w:line="360" w:lineRule="auto"/>
        <w:jc w:val="both"/>
        <w:rPr>
          <w:rFonts w:ascii="Book Antiqua" w:hAnsi="Book Antiqua" w:cs="Book Antiqua"/>
          <w:b/>
          <w:sz w:val="24"/>
          <w:szCs w:val="24"/>
          <w:lang w:eastAsia="zh-CN"/>
        </w:rPr>
      </w:pPr>
      <w:r w:rsidRPr="00EF3212">
        <w:rPr>
          <w:rFonts w:ascii="Book Antiqua" w:hAnsi="Book Antiqua" w:cs="Book Antiqua"/>
          <w:b/>
          <w:sz w:val="24"/>
          <w:szCs w:val="24"/>
        </w:rPr>
        <w:t xml:space="preserve">Figure </w:t>
      </w:r>
      <w:r w:rsidR="00923FAE" w:rsidRPr="00EF3212">
        <w:rPr>
          <w:rFonts w:ascii="Book Antiqua" w:hAnsi="Book Antiqua" w:cs="Book Antiqua"/>
          <w:b/>
          <w:sz w:val="24"/>
          <w:szCs w:val="24"/>
        </w:rPr>
        <w:t>9</w:t>
      </w:r>
      <w:r w:rsidR="00923FAE" w:rsidRPr="00EF3212">
        <w:rPr>
          <w:rFonts w:ascii="Book Antiqua" w:hAnsi="Book Antiqua" w:cs="Book Antiqua" w:hint="eastAsia"/>
          <w:b/>
          <w:sz w:val="24"/>
          <w:szCs w:val="24"/>
          <w:lang w:eastAsia="zh-CN"/>
        </w:rPr>
        <w:t xml:space="preserve"> </w:t>
      </w:r>
      <w:r w:rsidRPr="00EF3212">
        <w:rPr>
          <w:rFonts w:ascii="Book Antiqua" w:hAnsi="Book Antiqua" w:cs="Book Antiqua"/>
          <w:b/>
          <w:sz w:val="24"/>
          <w:szCs w:val="24"/>
        </w:rPr>
        <w:t xml:space="preserve">Forest </w:t>
      </w:r>
      <w:r w:rsidR="00923FAE" w:rsidRPr="00EF3212">
        <w:rPr>
          <w:rFonts w:ascii="Book Antiqua" w:hAnsi="Book Antiqua" w:cs="Book Antiqua" w:hint="eastAsia"/>
          <w:b/>
          <w:sz w:val="24"/>
          <w:szCs w:val="24"/>
          <w:lang w:eastAsia="zh-CN"/>
        </w:rPr>
        <w:t>p</w:t>
      </w:r>
      <w:r w:rsidRPr="00EF3212">
        <w:rPr>
          <w:rFonts w:ascii="Book Antiqua" w:hAnsi="Book Antiqua" w:cs="Book Antiqua"/>
          <w:b/>
          <w:sz w:val="24"/>
          <w:szCs w:val="24"/>
        </w:rPr>
        <w:t xml:space="preserve">lot - </w:t>
      </w:r>
      <w:r w:rsidR="00923FAE" w:rsidRPr="00EF3212">
        <w:rPr>
          <w:rFonts w:ascii="Book Antiqua" w:hAnsi="Book Antiqua" w:cs="Book Antiqua" w:hint="eastAsia"/>
          <w:b/>
          <w:sz w:val="24"/>
          <w:szCs w:val="24"/>
          <w:lang w:eastAsia="zh-CN"/>
        </w:rPr>
        <w:t>i</w:t>
      </w:r>
      <w:r w:rsidRPr="00EF3212">
        <w:rPr>
          <w:rFonts w:ascii="Book Antiqua" w:hAnsi="Book Antiqua" w:cs="Book Antiqua"/>
          <w:b/>
          <w:sz w:val="24"/>
          <w:szCs w:val="24"/>
        </w:rPr>
        <w:t xml:space="preserve">ndividual study proportions and the pooled estimate of photosensitivity reactions in </w:t>
      </w:r>
      <w:bookmarkStart w:id="717" w:name="OLE_LINK136"/>
      <w:bookmarkStart w:id="718" w:name="OLE_LINK137"/>
      <w:r w:rsidR="007C7969" w:rsidRPr="00EF3212">
        <w:rPr>
          <w:rFonts w:ascii="Book Antiqua" w:hAnsi="Book Antiqua" w:cs="Book Antiqua" w:hint="eastAsia"/>
          <w:b/>
          <w:sz w:val="24"/>
          <w:szCs w:val="24"/>
          <w:lang w:eastAsia="zh-CN"/>
        </w:rPr>
        <w:t>p</w:t>
      </w:r>
      <w:r w:rsidR="007C7969" w:rsidRPr="00EF3212">
        <w:rPr>
          <w:rFonts w:ascii="Book Antiqua" w:hAnsi="Book Antiqua" w:cs="Book Antiqua"/>
          <w:b/>
          <w:sz w:val="24"/>
          <w:szCs w:val="24"/>
        </w:rPr>
        <w:t>hotodynamic therapy</w:t>
      </w:r>
      <w:bookmarkEnd w:id="717"/>
      <w:bookmarkEnd w:id="718"/>
      <w:r w:rsidR="007C7969" w:rsidRPr="00EF3212">
        <w:rPr>
          <w:rFonts w:ascii="Book Antiqua" w:hAnsi="Book Antiqua" w:cs="Book Antiqua"/>
          <w:b/>
          <w:sz w:val="24"/>
          <w:szCs w:val="24"/>
        </w:rPr>
        <w:t xml:space="preserve"> </w:t>
      </w:r>
      <w:r w:rsidRPr="00EF3212">
        <w:rPr>
          <w:rFonts w:ascii="Book Antiqua" w:hAnsi="Book Antiqua" w:cs="Book Antiqua"/>
          <w:b/>
          <w:sz w:val="24"/>
          <w:szCs w:val="24"/>
        </w:rPr>
        <w:t>group</w:t>
      </w:r>
      <w:r w:rsidR="00923FAE" w:rsidRPr="00EF3212">
        <w:rPr>
          <w:rFonts w:ascii="Book Antiqua" w:hAnsi="Book Antiqua" w:cs="Book Antiqua" w:hint="eastAsia"/>
          <w:b/>
          <w:sz w:val="24"/>
          <w:szCs w:val="24"/>
          <w:lang w:eastAsia="zh-CN"/>
        </w:rPr>
        <w:t>.</w:t>
      </w:r>
    </w:p>
    <w:p w14:paraId="1994DA84" w14:textId="77777777" w:rsidR="00D5108D" w:rsidRPr="00EF3212" w:rsidRDefault="00D5108D" w:rsidP="00F852C9">
      <w:pPr>
        <w:adjustRightInd w:val="0"/>
        <w:snapToGrid w:val="0"/>
        <w:spacing w:after="0" w:line="360" w:lineRule="auto"/>
        <w:jc w:val="both"/>
        <w:rPr>
          <w:rFonts w:ascii="Book Antiqua" w:hAnsi="Book Antiqua" w:cs="Book Antiqua"/>
          <w:sz w:val="24"/>
          <w:szCs w:val="24"/>
        </w:rPr>
      </w:pPr>
    </w:p>
    <w:p w14:paraId="7E8FAFC0" w14:textId="77777777" w:rsidR="00D5108D" w:rsidRPr="00EF3212" w:rsidRDefault="00D5108D" w:rsidP="00F852C9">
      <w:pPr>
        <w:adjustRightInd w:val="0"/>
        <w:snapToGrid w:val="0"/>
        <w:spacing w:after="0" w:line="360" w:lineRule="auto"/>
        <w:jc w:val="both"/>
        <w:rPr>
          <w:rFonts w:ascii="Book Antiqua" w:hAnsi="Book Antiqua" w:cs="Book Antiqua"/>
          <w:sz w:val="24"/>
          <w:szCs w:val="24"/>
        </w:rPr>
      </w:pPr>
      <w:r w:rsidRPr="00EF3212">
        <w:rPr>
          <w:rFonts w:ascii="Book Antiqua" w:hAnsi="Book Antiqua" w:cs="Book Antiqua"/>
          <w:sz w:val="24"/>
          <w:szCs w:val="24"/>
        </w:rPr>
        <w:br w:type="page"/>
      </w:r>
    </w:p>
    <w:p w14:paraId="6956429F" w14:textId="77777777" w:rsidR="009C3CFE" w:rsidRPr="00EF3212" w:rsidRDefault="009C3CFE" w:rsidP="00F852C9">
      <w:pPr>
        <w:adjustRightInd w:val="0"/>
        <w:snapToGrid w:val="0"/>
        <w:spacing w:after="0" w:line="360" w:lineRule="auto"/>
        <w:jc w:val="both"/>
        <w:rPr>
          <w:rFonts w:ascii="Book Antiqua" w:hAnsi="Book Antiqua" w:cs="Book Antiqua"/>
          <w:sz w:val="24"/>
          <w:szCs w:val="24"/>
        </w:rPr>
      </w:pPr>
    </w:p>
    <w:p w14:paraId="0E6424E9" w14:textId="0015DC6C" w:rsidR="0072503E" w:rsidRPr="00EF3212" w:rsidRDefault="00B70F55" w:rsidP="00F852C9">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r w:rsidRPr="00EF3212">
        <w:rPr>
          <w:rFonts w:ascii="Book Antiqua" w:hAnsi="Book Antiqua" w:cs="Book Antiqua"/>
          <w:b/>
          <w:sz w:val="24"/>
          <w:szCs w:val="24"/>
        </w:rPr>
        <w:t>Table 1 Characteristics of included studies</w:t>
      </w:r>
    </w:p>
    <w:tbl>
      <w:tblPr>
        <w:tblStyle w:val="TableGrid"/>
        <w:tblW w:w="1349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810"/>
        <w:gridCol w:w="630"/>
        <w:gridCol w:w="720"/>
        <w:gridCol w:w="720"/>
        <w:gridCol w:w="810"/>
        <w:gridCol w:w="635"/>
        <w:gridCol w:w="1260"/>
        <w:gridCol w:w="1170"/>
        <w:gridCol w:w="1350"/>
        <w:gridCol w:w="1255"/>
        <w:gridCol w:w="1350"/>
        <w:gridCol w:w="1350"/>
      </w:tblGrid>
      <w:tr w:rsidR="00575119" w:rsidRPr="00EF3212" w14:paraId="42709AB2" w14:textId="77777777" w:rsidTr="001F4E47">
        <w:trPr>
          <w:trHeight w:val="449"/>
        </w:trPr>
        <w:tc>
          <w:tcPr>
            <w:tcW w:w="1435" w:type="dxa"/>
            <w:tcBorders>
              <w:bottom w:val="single" w:sz="4" w:space="0" w:color="auto"/>
            </w:tcBorders>
          </w:tcPr>
          <w:p w14:paraId="32E8A5D5" w14:textId="77777777" w:rsidR="00E91B9D" w:rsidRPr="00EF3212" w:rsidRDefault="00E91B9D" w:rsidP="00923FAE">
            <w:pPr>
              <w:widowControl w:val="0"/>
              <w:autoSpaceDE w:val="0"/>
              <w:autoSpaceDN w:val="0"/>
              <w:adjustRightInd w:val="0"/>
              <w:snapToGrid w:val="0"/>
              <w:spacing w:line="360" w:lineRule="auto"/>
              <w:rPr>
                <w:rFonts w:ascii="Book Antiqua" w:hAnsi="Book Antiqua" w:cs="Times New Roman"/>
                <w:b/>
                <w:sz w:val="24"/>
                <w:szCs w:val="24"/>
              </w:rPr>
            </w:pPr>
            <w:r w:rsidRPr="00EF3212">
              <w:rPr>
                <w:rFonts w:ascii="Book Antiqua" w:hAnsi="Book Antiqua" w:cs="Times New Roman"/>
                <w:b/>
                <w:sz w:val="24"/>
                <w:szCs w:val="24"/>
              </w:rPr>
              <w:t>Study</w:t>
            </w:r>
          </w:p>
        </w:tc>
        <w:tc>
          <w:tcPr>
            <w:tcW w:w="810" w:type="dxa"/>
            <w:tcBorders>
              <w:bottom w:val="single" w:sz="4" w:space="0" w:color="auto"/>
            </w:tcBorders>
          </w:tcPr>
          <w:p w14:paraId="222EB625" w14:textId="77777777" w:rsidR="00E91B9D" w:rsidRPr="00EF3212" w:rsidRDefault="00E91B9D" w:rsidP="00923FAE">
            <w:pPr>
              <w:widowControl w:val="0"/>
              <w:autoSpaceDE w:val="0"/>
              <w:autoSpaceDN w:val="0"/>
              <w:adjustRightInd w:val="0"/>
              <w:snapToGrid w:val="0"/>
              <w:spacing w:line="360" w:lineRule="auto"/>
              <w:jc w:val="center"/>
              <w:rPr>
                <w:rFonts w:ascii="Book Antiqua" w:hAnsi="Book Antiqua" w:cs="Times New Roman"/>
                <w:b/>
                <w:sz w:val="24"/>
                <w:szCs w:val="24"/>
              </w:rPr>
            </w:pPr>
            <w:r w:rsidRPr="00EF3212">
              <w:rPr>
                <w:rFonts w:ascii="Book Antiqua" w:hAnsi="Book Antiqua" w:cs="Times New Roman"/>
                <w:b/>
                <w:sz w:val="24"/>
                <w:szCs w:val="24"/>
              </w:rPr>
              <w:t>Type</w:t>
            </w:r>
          </w:p>
        </w:tc>
        <w:tc>
          <w:tcPr>
            <w:tcW w:w="630" w:type="dxa"/>
            <w:tcBorders>
              <w:bottom w:val="single" w:sz="4" w:space="0" w:color="auto"/>
            </w:tcBorders>
          </w:tcPr>
          <w:p w14:paraId="750E7424" w14:textId="18D8D5FF" w:rsidR="00E91B9D" w:rsidRPr="00EF3212" w:rsidRDefault="00923FAE" w:rsidP="00923FAE">
            <w:pPr>
              <w:widowControl w:val="0"/>
              <w:autoSpaceDE w:val="0"/>
              <w:autoSpaceDN w:val="0"/>
              <w:adjustRightInd w:val="0"/>
              <w:snapToGrid w:val="0"/>
              <w:spacing w:line="360" w:lineRule="auto"/>
              <w:jc w:val="center"/>
              <w:rPr>
                <w:rFonts w:ascii="Book Antiqua" w:hAnsi="Book Antiqua" w:cs="Times New Roman"/>
                <w:b/>
                <w:i/>
                <w:sz w:val="24"/>
                <w:szCs w:val="24"/>
                <w:lang w:eastAsia="zh-CN"/>
              </w:rPr>
            </w:pPr>
            <w:r w:rsidRPr="00EF3212">
              <w:rPr>
                <w:rFonts w:ascii="Book Antiqua" w:hAnsi="Book Antiqua" w:cs="Times New Roman" w:hint="eastAsia"/>
                <w:b/>
                <w:i/>
                <w:sz w:val="24"/>
                <w:szCs w:val="24"/>
                <w:lang w:eastAsia="zh-CN"/>
              </w:rPr>
              <w:t>n</w:t>
            </w:r>
          </w:p>
        </w:tc>
        <w:tc>
          <w:tcPr>
            <w:tcW w:w="720" w:type="dxa"/>
            <w:tcBorders>
              <w:bottom w:val="single" w:sz="4" w:space="0" w:color="auto"/>
            </w:tcBorders>
          </w:tcPr>
          <w:p w14:paraId="468A8CF4" w14:textId="77575F47" w:rsidR="00E91B9D" w:rsidRPr="00EF3212" w:rsidRDefault="00E91B9D" w:rsidP="00923FAE">
            <w:pPr>
              <w:widowControl w:val="0"/>
              <w:autoSpaceDE w:val="0"/>
              <w:autoSpaceDN w:val="0"/>
              <w:adjustRightInd w:val="0"/>
              <w:snapToGrid w:val="0"/>
              <w:spacing w:line="360" w:lineRule="auto"/>
              <w:jc w:val="center"/>
              <w:rPr>
                <w:rFonts w:ascii="Book Antiqua" w:hAnsi="Book Antiqua" w:cs="Times New Roman"/>
                <w:b/>
                <w:sz w:val="24"/>
                <w:szCs w:val="24"/>
                <w:lang w:eastAsia="zh-CN"/>
              </w:rPr>
            </w:pPr>
            <w:r w:rsidRPr="00EF3212">
              <w:rPr>
                <w:rFonts w:ascii="Book Antiqua" w:hAnsi="Book Antiqua" w:cs="Times New Roman"/>
                <w:b/>
                <w:sz w:val="24"/>
                <w:szCs w:val="24"/>
              </w:rPr>
              <w:t>PDT</w:t>
            </w:r>
            <w:r w:rsidR="00923FAE" w:rsidRPr="00EF3212">
              <w:rPr>
                <w:rFonts w:ascii="Book Antiqua" w:hAnsi="Book Antiqua" w:cs="Times New Roman" w:hint="eastAsia"/>
                <w:b/>
                <w:sz w:val="24"/>
                <w:szCs w:val="24"/>
                <w:lang w:eastAsia="zh-CN"/>
              </w:rPr>
              <w:t xml:space="preserve">, </w:t>
            </w:r>
            <w:r w:rsidR="00923FAE" w:rsidRPr="00EF3212">
              <w:rPr>
                <w:rFonts w:ascii="Book Antiqua" w:hAnsi="Book Antiqua" w:cs="Times New Roman" w:hint="eastAsia"/>
                <w:b/>
                <w:i/>
                <w:sz w:val="24"/>
                <w:szCs w:val="24"/>
                <w:lang w:eastAsia="zh-CN"/>
              </w:rPr>
              <w:t>n</w:t>
            </w:r>
          </w:p>
        </w:tc>
        <w:tc>
          <w:tcPr>
            <w:tcW w:w="720" w:type="dxa"/>
            <w:tcBorders>
              <w:bottom w:val="single" w:sz="4" w:space="0" w:color="auto"/>
            </w:tcBorders>
          </w:tcPr>
          <w:p w14:paraId="4C4E3A7E" w14:textId="6DEF172F" w:rsidR="00E91B9D" w:rsidRPr="00EF3212" w:rsidRDefault="00E91B9D" w:rsidP="00923FAE">
            <w:pPr>
              <w:widowControl w:val="0"/>
              <w:autoSpaceDE w:val="0"/>
              <w:autoSpaceDN w:val="0"/>
              <w:adjustRightInd w:val="0"/>
              <w:snapToGrid w:val="0"/>
              <w:spacing w:line="360" w:lineRule="auto"/>
              <w:jc w:val="center"/>
              <w:rPr>
                <w:rFonts w:ascii="Book Antiqua" w:hAnsi="Book Antiqua" w:cs="Times New Roman"/>
                <w:b/>
                <w:sz w:val="24"/>
                <w:szCs w:val="24"/>
                <w:lang w:eastAsia="zh-CN"/>
              </w:rPr>
            </w:pPr>
            <w:r w:rsidRPr="00EF3212">
              <w:rPr>
                <w:rFonts w:ascii="Book Antiqua" w:hAnsi="Book Antiqua" w:cs="Times New Roman"/>
                <w:b/>
                <w:sz w:val="24"/>
                <w:szCs w:val="24"/>
              </w:rPr>
              <w:t>BS</w:t>
            </w:r>
            <w:r w:rsidR="00923FAE" w:rsidRPr="00EF3212">
              <w:rPr>
                <w:rFonts w:ascii="Book Antiqua" w:hAnsi="Book Antiqua" w:cs="Times New Roman" w:hint="eastAsia"/>
                <w:b/>
                <w:sz w:val="24"/>
                <w:szCs w:val="24"/>
                <w:lang w:eastAsia="zh-CN"/>
              </w:rPr>
              <w:t xml:space="preserve">, </w:t>
            </w:r>
            <w:r w:rsidR="00923FAE" w:rsidRPr="00EF3212">
              <w:rPr>
                <w:rFonts w:ascii="Book Antiqua" w:hAnsi="Book Antiqua" w:cs="Times New Roman" w:hint="eastAsia"/>
                <w:b/>
                <w:i/>
                <w:sz w:val="24"/>
                <w:szCs w:val="24"/>
                <w:lang w:eastAsia="zh-CN"/>
              </w:rPr>
              <w:t>n</w:t>
            </w:r>
          </w:p>
        </w:tc>
        <w:tc>
          <w:tcPr>
            <w:tcW w:w="810" w:type="dxa"/>
            <w:tcBorders>
              <w:bottom w:val="single" w:sz="4" w:space="0" w:color="auto"/>
            </w:tcBorders>
          </w:tcPr>
          <w:p w14:paraId="7026C30C" w14:textId="77777777" w:rsidR="00E91B9D" w:rsidRPr="00EF3212" w:rsidRDefault="00E91B9D" w:rsidP="00923FAE">
            <w:pPr>
              <w:widowControl w:val="0"/>
              <w:autoSpaceDE w:val="0"/>
              <w:autoSpaceDN w:val="0"/>
              <w:adjustRightInd w:val="0"/>
              <w:snapToGrid w:val="0"/>
              <w:spacing w:line="360" w:lineRule="auto"/>
              <w:jc w:val="center"/>
              <w:rPr>
                <w:rFonts w:ascii="Book Antiqua" w:hAnsi="Book Antiqua" w:cs="Times New Roman"/>
                <w:b/>
                <w:sz w:val="24"/>
                <w:szCs w:val="24"/>
              </w:rPr>
            </w:pPr>
            <w:r w:rsidRPr="00EF3212">
              <w:rPr>
                <w:rFonts w:ascii="Book Antiqua" w:hAnsi="Book Antiqua" w:cs="Times New Roman"/>
                <w:b/>
                <w:sz w:val="24"/>
                <w:szCs w:val="24"/>
              </w:rPr>
              <w:t>M/F</w:t>
            </w:r>
          </w:p>
        </w:tc>
        <w:tc>
          <w:tcPr>
            <w:tcW w:w="635" w:type="dxa"/>
            <w:tcBorders>
              <w:bottom w:val="single" w:sz="4" w:space="0" w:color="auto"/>
            </w:tcBorders>
          </w:tcPr>
          <w:p w14:paraId="1A1583F2" w14:textId="77777777" w:rsidR="00E91B9D" w:rsidRPr="00EF3212" w:rsidRDefault="00E91B9D" w:rsidP="00923FAE">
            <w:pPr>
              <w:widowControl w:val="0"/>
              <w:autoSpaceDE w:val="0"/>
              <w:autoSpaceDN w:val="0"/>
              <w:adjustRightInd w:val="0"/>
              <w:snapToGrid w:val="0"/>
              <w:spacing w:line="360" w:lineRule="auto"/>
              <w:jc w:val="center"/>
              <w:rPr>
                <w:rFonts w:ascii="Book Antiqua" w:hAnsi="Book Antiqua" w:cs="Times New Roman"/>
                <w:b/>
                <w:sz w:val="24"/>
                <w:szCs w:val="24"/>
              </w:rPr>
            </w:pPr>
            <w:r w:rsidRPr="00EF3212">
              <w:rPr>
                <w:rFonts w:ascii="Book Antiqua" w:hAnsi="Book Antiqua" w:cs="Times New Roman"/>
                <w:b/>
                <w:sz w:val="24"/>
                <w:szCs w:val="24"/>
              </w:rPr>
              <w:t>Age</w:t>
            </w:r>
          </w:p>
        </w:tc>
        <w:tc>
          <w:tcPr>
            <w:tcW w:w="1260" w:type="dxa"/>
            <w:tcBorders>
              <w:bottom w:val="single" w:sz="4" w:space="0" w:color="auto"/>
            </w:tcBorders>
          </w:tcPr>
          <w:p w14:paraId="467393A2" w14:textId="5858A4EA" w:rsidR="00E91B9D" w:rsidRPr="00EF3212" w:rsidRDefault="00E91B9D" w:rsidP="00923FAE">
            <w:pPr>
              <w:widowControl w:val="0"/>
              <w:autoSpaceDE w:val="0"/>
              <w:autoSpaceDN w:val="0"/>
              <w:adjustRightInd w:val="0"/>
              <w:snapToGrid w:val="0"/>
              <w:spacing w:line="360" w:lineRule="auto"/>
              <w:jc w:val="center"/>
              <w:rPr>
                <w:rFonts w:ascii="Book Antiqua" w:hAnsi="Book Antiqua" w:cs="Times New Roman"/>
                <w:b/>
                <w:sz w:val="24"/>
                <w:szCs w:val="24"/>
              </w:rPr>
            </w:pPr>
            <w:r w:rsidRPr="00EF3212">
              <w:rPr>
                <w:rFonts w:ascii="Book Antiqua" w:hAnsi="Book Antiqua" w:cs="Times New Roman"/>
                <w:b/>
                <w:sz w:val="24"/>
                <w:szCs w:val="24"/>
              </w:rPr>
              <w:t xml:space="preserve">Cancer </w:t>
            </w:r>
            <w:r w:rsidR="00923FAE" w:rsidRPr="00EF3212">
              <w:rPr>
                <w:rFonts w:ascii="Book Antiqua" w:hAnsi="Book Antiqua" w:cs="Times New Roman"/>
                <w:b/>
                <w:sz w:val="24"/>
                <w:szCs w:val="24"/>
              </w:rPr>
              <w:t>type</w:t>
            </w:r>
          </w:p>
        </w:tc>
        <w:tc>
          <w:tcPr>
            <w:tcW w:w="1170" w:type="dxa"/>
            <w:tcBorders>
              <w:bottom w:val="single" w:sz="4" w:space="0" w:color="auto"/>
            </w:tcBorders>
          </w:tcPr>
          <w:p w14:paraId="5AF39AF2" w14:textId="77777777" w:rsidR="00E91B9D" w:rsidRPr="00EF3212" w:rsidRDefault="00E91B9D" w:rsidP="00923FAE">
            <w:pPr>
              <w:widowControl w:val="0"/>
              <w:autoSpaceDE w:val="0"/>
              <w:autoSpaceDN w:val="0"/>
              <w:adjustRightInd w:val="0"/>
              <w:snapToGrid w:val="0"/>
              <w:spacing w:line="360" w:lineRule="auto"/>
              <w:jc w:val="center"/>
              <w:rPr>
                <w:rFonts w:ascii="Book Antiqua" w:hAnsi="Book Antiqua" w:cs="Times New Roman"/>
                <w:b/>
                <w:sz w:val="24"/>
                <w:szCs w:val="24"/>
              </w:rPr>
            </w:pPr>
            <w:r w:rsidRPr="00EF3212">
              <w:rPr>
                <w:rFonts w:ascii="Book Antiqua" w:hAnsi="Book Antiqua" w:cs="Times New Roman"/>
                <w:b/>
                <w:sz w:val="24"/>
                <w:szCs w:val="24"/>
              </w:rPr>
              <w:t>PDT agent</w:t>
            </w:r>
          </w:p>
        </w:tc>
        <w:tc>
          <w:tcPr>
            <w:tcW w:w="1350" w:type="dxa"/>
            <w:tcBorders>
              <w:bottom w:val="single" w:sz="4" w:space="0" w:color="auto"/>
            </w:tcBorders>
          </w:tcPr>
          <w:p w14:paraId="4E8C21BC" w14:textId="77777777" w:rsidR="00E91B9D" w:rsidRPr="00EF3212" w:rsidRDefault="00E91B9D" w:rsidP="00923FAE">
            <w:pPr>
              <w:widowControl w:val="0"/>
              <w:autoSpaceDE w:val="0"/>
              <w:autoSpaceDN w:val="0"/>
              <w:adjustRightInd w:val="0"/>
              <w:snapToGrid w:val="0"/>
              <w:spacing w:line="360" w:lineRule="auto"/>
              <w:jc w:val="center"/>
              <w:rPr>
                <w:rFonts w:ascii="Book Antiqua" w:hAnsi="Book Antiqua" w:cs="Times New Roman"/>
                <w:b/>
                <w:sz w:val="24"/>
                <w:szCs w:val="24"/>
              </w:rPr>
            </w:pPr>
            <w:r w:rsidRPr="00EF3212">
              <w:rPr>
                <w:rFonts w:ascii="Book Antiqua" w:hAnsi="Book Antiqua" w:cs="Times New Roman"/>
                <w:b/>
                <w:sz w:val="24"/>
                <w:szCs w:val="24"/>
              </w:rPr>
              <w:t>PDT route</w:t>
            </w:r>
          </w:p>
        </w:tc>
        <w:tc>
          <w:tcPr>
            <w:tcW w:w="1255" w:type="dxa"/>
            <w:tcBorders>
              <w:bottom w:val="single" w:sz="4" w:space="0" w:color="auto"/>
            </w:tcBorders>
          </w:tcPr>
          <w:p w14:paraId="70F711BF" w14:textId="77777777" w:rsidR="00E91B9D" w:rsidRPr="00EF3212" w:rsidRDefault="00E91B9D" w:rsidP="00923FAE">
            <w:pPr>
              <w:widowControl w:val="0"/>
              <w:autoSpaceDE w:val="0"/>
              <w:autoSpaceDN w:val="0"/>
              <w:adjustRightInd w:val="0"/>
              <w:snapToGrid w:val="0"/>
              <w:spacing w:line="360" w:lineRule="auto"/>
              <w:jc w:val="center"/>
              <w:rPr>
                <w:rFonts w:ascii="Book Antiqua" w:hAnsi="Book Antiqua" w:cs="Times New Roman"/>
                <w:b/>
                <w:sz w:val="24"/>
                <w:szCs w:val="24"/>
              </w:rPr>
            </w:pPr>
            <w:r w:rsidRPr="00EF3212">
              <w:rPr>
                <w:rFonts w:ascii="Book Antiqua" w:hAnsi="Book Antiqua" w:cs="Times New Roman"/>
                <w:b/>
                <w:sz w:val="24"/>
                <w:szCs w:val="24"/>
              </w:rPr>
              <w:t>Stenting route</w:t>
            </w:r>
          </w:p>
        </w:tc>
        <w:tc>
          <w:tcPr>
            <w:tcW w:w="1350" w:type="dxa"/>
            <w:tcBorders>
              <w:bottom w:val="single" w:sz="4" w:space="0" w:color="auto"/>
            </w:tcBorders>
          </w:tcPr>
          <w:p w14:paraId="5170AE2B" w14:textId="77777777" w:rsidR="00E91B9D" w:rsidRPr="00EF3212" w:rsidRDefault="00E91B9D" w:rsidP="00923FAE">
            <w:pPr>
              <w:widowControl w:val="0"/>
              <w:autoSpaceDE w:val="0"/>
              <w:autoSpaceDN w:val="0"/>
              <w:adjustRightInd w:val="0"/>
              <w:snapToGrid w:val="0"/>
              <w:spacing w:line="360" w:lineRule="auto"/>
              <w:jc w:val="center"/>
              <w:rPr>
                <w:rFonts w:ascii="Book Antiqua" w:hAnsi="Book Antiqua" w:cs="Times New Roman"/>
                <w:b/>
                <w:sz w:val="24"/>
                <w:szCs w:val="24"/>
              </w:rPr>
            </w:pPr>
            <w:r w:rsidRPr="00EF3212">
              <w:rPr>
                <w:rFonts w:ascii="Book Antiqua" w:hAnsi="Book Antiqua" w:cs="Times New Roman"/>
                <w:b/>
                <w:sz w:val="24"/>
                <w:szCs w:val="24"/>
              </w:rPr>
              <w:t>Stent type</w:t>
            </w:r>
          </w:p>
        </w:tc>
        <w:tc>
          <w:tcPr>
            <w:tcW w:w="1350" w:type="dxa"/>
            <w:tcBorders>
              <w:bottom w:val="single" w:sz="4" w:space="0" w:color="auto"/>
            </w:tcBorders>
          </w:tcPr>
          <w:p w14:paraId="6AD6831B" w14:textId="77777777" w:rsidR="00E91B9D" w:rsidRPr="00EF3212" w:rsidRDefault="00E91B9D" w:rsidP="00923FAE">
            <w:pPr>
              <w:widowControl w:val="0"/>
              <w:autoSpaceDE w:val="0"/>
              <w:autoSpaceDN w:val="0"/>
              <w:adjustRightInd w:val="0"/>
              <w:snapToGrid w:val="0"/>
              <w:spacing w:line="360" w:lineRule="auto"/>
              <w:jc w:val="center"/>
              <w:rPr>
                <w:rFonts w:ascii="Book Antiqua" w:hAnsi="Book Antiqua" w:cs="Times New Roman"/>
                <w:b/>
                <w:sz w:val="24"/>
                <w:szCs w:val="24"/>
              </w:rPr>
            </w:pPr>
            <w:r w:rsidRPr="00EF3212">
              <w:rPr>
                <w:rFonts w:ascii="Book Antiqua" w:hAnsi="Book Antiqua" w:cs="Times New Roman"/>
                <w:b/>
                <w:sz w:val="24"/>
                <w:szCs w:val="24"/>
              </w:rPr>
              <w:t>PDT sessions per patient</w:t>
            </w:r>
          </w:p>
        </w:tc>
      </w:tr>
      <w:tr w:rsidR="001F4E47" w:rsidRPr="00EF3212" w14:paraId="2A7204AF" w14:textId="77777777" w:rsidTr="001F4E47">
        <w:trPr>
          <w:trHeight w:val="449"/>
        </w:trPr>
        <w:tc>
          <w:tcPr>
            <w:tcW w:w="1435" w:type="dxa"/>
            <w:tcBorders>
              <w:top w:val="single" w:sz="4" w:space="0" w:color="auto"/>
            </w:tcBorders>
            <w:vAlign w:val="bottom"/>
          </w:tcPr>
          <w:p w14:paraId="74EB6A1D" w14:textId="796B31E6" w:rsidR="00E91B9D" w:rsidRPr="00EF3212" w:rsidRDefault="00E91B9D" w:rsidP="00923FAE">
            <w:pPr>
              <w:adjustRightInd w:val="0"/>
              <w:snapToGrid w:val="0"/>
              <w:spacing w:line="360" w:lineRule="auto"/>
              <w:rPr>
                <w:rFonts w:ascii="Book Antiqua" w:hAnsi="Book Antiqua"/>
                <w:sz w:val="24"/>
                <w:szCs w:val="24"/>
              </w:rPr>
            </w:pPr>
            <w:r w:rsidRPr="00EF3212">
              <w:rPr>
                <w:rFonts w:ascii="Book Antiqua" w:hAnsi="Book Antiqua"/>
                <w:sz w:val="24"/>
                <w:szCs w:val="24"/>
              </w:rPr>
              <w:t xml:space="preserve">Ortner </w:t>
            </w:r>
            <w:r w:rsidR="001211F1" w:rsidRPr="00EF3212">
              <w:rPr>
                <w:rFonts w:ascii="Book Antiqua" w:hAnsi="Book Antiqua"/>
                <w:i/>
                <w:sz w:val="24"/>
                <w:szCs w:val="24"/>
              </w:rPr>
              <w:t>et al</w:t>
            </w:r>
            <w:r w:rsidR="00B42C01" w:rsidRPr="00B42C01">
              <w:rPr>
                <w:rFonts w:ascii="Book Antiqua" w:hAnsi="Book Antiqua" w:hint="eastAsia"/>
                <w:sz w:val="24"/>
                <w:szCs w:val="24"/>
                <w:vertAlign w:val="superscript"/>
                <w:lang w:eastAsia="zh-CN"/>
              </w:rPr>
              <w:t>[43]</w:t>
            </w:r>
            <w:r w:rsidR="00B42C01" w:rsidRPr="00B42C01">
              <w:rPr>
                <w:rFonts w:ascii="Book Antiqua" w:hAnsi="Book Antiqua" w:hint="eastAsia"/>
                <w:sz w:val="24"/>
                <w:szCs w:val="24"/>
                <w:lang w:eastAsia="zh-CN"/>
              </w:rPr>
              <w:t>,</w:t>
            </w:r>
            <w:r w:rsidRPr="00B42C01">
              <w:rPr>
                <w:rFonts w:ascii="Book Antiqua" w:hAnsi="Book Antiqua"/>
                <w:sz w:val="24"/>
                <w:szCs w:val="24"/>
              </w:rPr>
              <w:t xml:space="preserve"> </w:t>
            </w:r>
            <w:r w:rsidRPr="00EF3212">
              <w:rPr>
                <w:rFonts w:ascii="Book Antiqua" w:hAnsi="Book Antiqua"/>
                <w:sz w:val="24"/>
                <w:szCs w:val="24"/>
              </w:rPr>
              <w:t>2003</w:t>
            </w:r>
            <w:r w:rsidR="00575119" w:rsidRPr="00EF3212">
              <w:rPr>
                <w:rFonts w:ascii="Book Antiqua" w:hAnsi="Book Antiqua"/>
                <w:sz w:val="24"/>
                <w:szCs w:val="24"/>
              </w:rPr>
              <w:t xml:space="preserve"> </w:t>
            </w:r>
          </w:p>
        </w:tc>
        <w:tc>
          <w:tcPr>
            <w:tcW w:w="810" w:type="dxa"/>
            <w:tcBorders>
              <w:top w:val="single" w:sz="4" w:space="0" w:color="auto"/>
            </w:tcBorders>
            <w:vAlign w:val="bottom"/>
          </w:tcPr>
          <w:p w14:paraId="0652D75F"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RCT</w:t>
            </w:r>
          </w:p>
        </w:tc>
        <w:tc>
          <w:tcPr>
            <w:tcW w:w="630" w:type="dxa"/>
            <w:tcBorders>
              <w:top w:val="single" w:sz="4" w:space="0" w:color="auto"/>
            </w:tcBorders>
            <w:vAlign w:val="bottom"/>
          </w:tcPr>
          <w:p w14:paraId="331CFC4D"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39</w:t>
            </w:r>
          </w:p>
        </w:tc>
        <w:tc>
          <w:tcPr>
            <w:tcW w:w="720" w:type="dxa"/>
            <w:tcBorders>
              <w:top w:val="single" w:sz="4" w:space="0" w:color="auto"/>
            </w:tcBorders>
            <w:vAlign w:val="bottom"/>
          </w:tcPr>
          <w:p w14:paraId="7A07F6ED"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20</w:t>
            </w:r>
          </w:p>
        </w:tc>
        <w:tc>
          <w:tcPr>
            <w:tcW w:w="720" w:type="dxa"/>
            <w:tcBorders>
              <w:top w:val="single" w:sz="4" w:space="0" w:color="auto"/>
            </w:tcBorders>
            <w:vAlign w:val="bottom"/>
          </w:tcPr>
          <w:p w14:paraId="1E98E3F3"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19</w:t>
            </w:r>
          </w:p>
        </w:tc>
        <w:tc>
          <w:tcPr>
            <w:tcW w:w="810" w:type="dxa"/>
            <w:tcBorders>
              <w:top w:val="single" w:sz="4" w:space="0" w:color="auto"/>
            </w:tcBorders>
            <w:vAlign w:val="bottom"/>
          </w:tcPr>
          <w:p w14:paraId="6A6DB2DF" w14:textId="5B2CE779" w:rsidR="00E91B9D" w:rsidRPr="00EF3212" w:rsidRDefault="007C796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NA</w:t>
            </w:r>
          </w:p>
        </w:tc>
        <w:tc>
          <w:tcPr>
            <w:tcW w:w="635" w:type="dxa"/>
            <w:tcBorders>
              <w:top w:val="single" w:sz="4" w:space="0" w:color="auto"/>
            </w:tcBorders>
            <w:vAlign w:val="bottom"/>
          </w:tcPr>
          <w:p w14:paraId="0D740DCD"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66</w:t>
            </w:r>
          </w:p>
        </w:tc>
        <w:tc>
          <w:tcPr>
            <w:tcW w:w="1260" w:type="dxa"/>
            <w:tcBorders>
              <w:top w:val="single" w:sz="4" w:space="0" w:color="auto"/>
            </w:tcBorders>
            <w:vAlign w:val="bottom"/>
          </w:tcPr>
          <w:p w14:paraId="38421D75"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Non resectable CCA</w:t>
            </w:r>
          </w:p>
        </w:tc>
        <w:tc>
          <w:tcPr>
            <w:tcW w:w="1170" w:type="dxa"/>
            <w:tcBorders>
              <w:top w:val="single" w:sz="4" w:space="0" w:color="auto"/>
            </w:tcBorders>
            <w:vAlign w:val="bottom"/>
          </w:tcPr>
          <w:p w14:paraId="5B70DCE1"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Photofrin 2 mg/kg</w:t>
            </w:r>
          </w:p>
        </w:tc>
        <w:tc>
          <w:tcPr>
            <w:tcW w:w="1350" w:type="dxa"/>
            <w:tcBorders>
              <w:top w:val="single" w:sz="4" w:space="0" w:color="auto"/>
            </w:tcBorders>
            <w:vAlign w:val="bottom"/>
          </w:tcPr>
          <w:p w14:paraId="13D6999A"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Endoscopic</w:t>
            </w:r>
          </w:p>
        </w:tc>
        <w:tc>
          <w:tcPr>
            <w:tcW w:w="1255" w:type="dxa"/>
            <w:tcBorders>
              <w:top w:val="single" w:sz="4" w:space="0" w:color="auto"/>
            </w:tcBorders>
            <w:vAlign w:val="bottom"/>
          </w:tcPr>
          <w:p w14:paraId="2ACF7812"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EBD or PTBD - Double stenting</w:t>
            </w:r>
          </w:p>
        </w:tc>
        <w:tc>
          <w:tcPr>
            <w:tcW w:w="1350" w:type="dxa"/>
            <w:tcBorders>
              <w:top w:val="single" w:sz="4" w:space="0" w:color="auto"/>
            </w:tcBorders>
            <w:vAlign w:val="bottom"/>
          </w:tcPr>
          <w:p w14:paraId="743E1D2F" w14:textId="5BBB7E05"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Plastic</w:t>
            </w:r>
          </w:p>
        </w:tc>
        <w:tc>
          <w:tcPr>
            <w:tcW w:w="1350" w:type="dxa"/>
            <w:tcBorders>
              <w:top w:val="single" w:sz="4" w:space="0" w:color="auto"/>
            </w:tcBorders>
            <w:vAlign w:val="bottom"/>
          </w:tcPr>
          <w:p w14:paraId="0DF27B54"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w:t>
            </w:r>
          </w:p>
        </w:tc>
      </w:tr>
      <w:tr w:rsidR="001F4E47" w:rsidRPr="00EF3212" w14:paraId="338E8D67" w14:textId="77777777" w:rsidTr="001F4E47">
        <w:trPr>
          <w:trHeight w:val="449"/>
        </w:trPr>
        <w:tc>
          <w:tcPr>
            <w:tcW w:w="1435" w:type="dxa"/>
            <w:vAlign w:val="bottom"/>
          </w:tcPr>
          <w:p w14:paraId="732A65C5" w14:textId="77029269" w:rsidR="00E91B9D" w:rsidRPr="00EF3212" w:rsidRDefault="00E91B9D" w:rsidP="00F169E2">
            <w:pPr>
              <w:adjustRightInd w:val="0"/>
              <w:snapToGrid w:val="0"/>
              <w:spacing w:line="360" w:lineRule="auto"/>
              <w:rPr>
                <w:rFonts w:ascii="Book Antiqua" w:hAnsi="Book Antiqua"/>
                <w:sz w:val="24"/>
                <w:szCs w:val="24"/>
              </w:rPr>
            </w:pPr>
            <w:r w:rsidRPr="00EF3212">
              <w:rPr>
                <w:rFonts w:ascii="Book Antiqua" w:hAnsi="Book Antiqua"/>
                <w:sz w:val="24"/>
                <w:szCs w:val="24"/>
              </w:rPr>
              <w:t xml:space="preserve">Dumoulin </w:t>
            </w:r>
            <w:r w:rsidR="001211F1" w:rsidRPr="00EF3212">
              <w:rPr>
                <w:rFonts w:ascii="Book Antiqua" w:hAnsi="Book Antiqua"/>
                <w:i/>
                <w:sz w:val="24"/>
                <w:szCs w:val="24"/>
              </w:rPr>
              <w:t xml:space="preserve">et </w:t>
            </w:r>
            <w:bookmarkStart w:id="719" w:name="OLE_LINK3583"/>
            <w:bookmarkStart w:id="720" w:name="OLE_LINK3584"/>
            <w:r w:rsidR="00F169E2" w:rsidRPr="00EF3212">
              <w:rPr>
                <w:rFonts w:ascii="Book Antiqua" w:hAnsi="Book Antiqua"/>
                <w:i/>
                <w:sz w:val="24"/>
                <w:szCs w:val="24"/>
              </w:rPr>
              <w:t>al</w:t>
            </w:r>
            <w:r w:rsidR="00F169E2" w:rsidRPr="00B42C01">
              <w:rPr>
                <w:rFonts w:ascii="Book Antiqua" w:hAnsi="Book Antiqua" w:hint="eastAsia"/>
                <w:sz w:val="24"/>
                <w:szCs w:val="24"/>
                <w:vertAlign w:val="superscript"/>
                <w:lang w:eastAsia="zh-CN"/>
              </w:rPr>
              <w:t>[</w:t>
            </w:r>
            <w:r w:rsidR="00F169E2">
              <w:rPr>
                <w:rFonts w:ascii="Book Antiqua" w:hAnsi="Book Antiqua" w:hint="eastAsia"/>
                <w:sz w:val="24"/>
                <w:szCs w:val="24"/>
                <w:vertAlign w:val="superscript"/>
                <w:lang w:eastAsia="zh-CN"/>
              </w:rPr>
              <w:t>44</w:t>
            </w:r>
            <w:r w:rsidR="00F169E2" w:rsidRPr="00B42C01">
              <w:rPr>
                <w:rFonts w:ascii="Book Antiqua" w:hAnsi="Book Antiqua" w:hint="eastAsia"/>
                <w:sz w:val="24"/>
                <w:szCs w:val="24"/>
                <w:vertAlign w:val="superscript"/>
                <w:lang w:eastAsia="zh-CN"/>
              </w:rPr>
              <w:t>]</w:t>
            </w:r>
            <w:r w:rsidR="00F169E2" w:rsidRPr="00F169E2">
              <w:rPr>
                <w:rFonts w:ascii="Book Antiqua" w:hAnsi="Book Antiqua" w:hint="eastAsia"/>
                <w:sz w:val="24"/>
                <w:szCs w:val="24"/>
                <w:lang w:eastAsia="zh-CN"/>
              </w:rPr>
              <w:t xml:space="preserve">, </w:t>
            </w:r>
            <w:bookmarkEnd w:id="719"/>
            <w:bookmarkEnd w:id="720"/>
            <w:r w:rsidRPr="00EF3212">
              <w:rPr>
                <w:rFonts w:ascii="Book Antiqua" w:hAnsi="Book Antiqua"/>
                <w:sz w:val="24"/>
                <w:szCs w:val="24"/>
              </w:rPr>
              <w:t>2003</w:t>
            </w:r>
          </w:p>
        </w:tc>
        <w:tc>
          <w:tcPr>
            <w:tcW w:w="810" w:type="dxa"/>
            <w:vAlign w:val="bottom"/>
          </w:tcPr>
          <w:p w14:paraId="3C8F193F" w14:textId="77777777" w:rsidR="00E91B9D" w:rsidRPr="00EF3212" w:rsidRDefault="0057511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w:t>
            </w:r>
          </w:p>
        </w:tc>
        <w:tc>
          <w:tcPr>
            <w:tcW w:w="630" w:type="dxa"/>
            <w:vAlign w:val="bottom"/>
          </w:tcPr>
          <w:p w14:paraId="58C86844"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44</w:t>
            </w:r>
          </w:p>
        </w:tc>
        <w:tc>
          <w:tcPr>
            <w:tcW w:w="720" w:type="dxa"/>
            <w:vAlign w:val="bottom"/>
          </w:tcPr>
          <w:p w14:paraId="1B54E580"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24</w:t>
            </w:r>
          </w:p>
        </w:tc>
        <w:tc>
          <w:tcPr>
            <w:tcW w:w="720" w:type="dxa"/>
            <w:vAlign w:val="bottom"/>
          </w:tcPr>
          <w:p w14:paraId="22F52F73"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20</w:t>
            </w:r>
          </w:p>
        </w:tc>
        <w:tc>
          <w:tcPr>
            <w:tcW w:w="810" w:type="dxa"/>
            <w:vAlign w:val="bottom"/>
          </w:tcPr>
          <w:p w14:paraId="332A2159"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19/25</w:t>
            </w:r>
          </w:p>
        </w:tc>
        <w:tc>
          <w:tcPr>
            <w:tcW w:w="635" w:type="dxa"/>
            <w:vAlign w:val="bottom"/>
          </w:tcPr>
          <w:p w14:paraId="724E339D"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77</w:t>
            </w:r>
          </w:p>
        </w:tc>
        <w:tc>
          <w:tcPr>
            <w:tcW w:w="1260" w:type="dxa"/>
            <w:vAlign w:val="bottom"/>
          </w:tcPr>
          <w:p w14:paraId="3D1EF789"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Non resectable CCA</w:t>
            </w:r>
          </w:p>
        </w:tc>
        <w:tc>
          <w:tcPr>
            <w:tcW w:w="1170" w:type="dxa"/>
            <w:vAlign w:val="bottom"/>
          </w:tcPr>
          <w:p w14:paraId="680B1304"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Photofrin 2 mg/kg</w:t>
            </w:r>
          </w:p>
        </w:tc>
        <w:tc>
          <w:tcPr>
            <w:tcW w:w="1350" w:type="dxa"/>
            <w:vAlign w:val="bottom"/>
          </w:tcPr>
          <w:p w14:paraId="0BE56EE7"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Endoscopic</w:t>
            </w:r>
          </w:p>
        </w:tc>
        <w:tc>
          <w:tcPr>
            <w:tcW w:w="1255" w:type="dxa"/>
            <w:vAlign w:val="bottom"/>
          </w:tcPr>
          <w:p w14:paraId="7BDC3D5A" w14:textId="42DE7DED"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EBD or PTBD</w:t>
            </w:r>
          </w:p>
        </w:tc>
        <w:tc>
          <w:tcPr>
            <w:tcW w:w="1350" w:type="dxa"/>
            <w:vAlign w:val="bottom"/>
          </w:tcPr>
          <w:p w14:paraId="4B2A90B1"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Plastic followed by metal 4 weeks later</w:t>
            </w:r>
          </w:p>
        </w:tc>
        <w:tc>
          <w:tcPr>
            <w:tcW w:w="1350" w:type="dxa"/>
            <w:vAlign w:val="bottom"/>
          </w:tcPr>
          <w:p w14:paraId="3AFDBED4" w14:textId="24F96C18" w:rsidR="00E91B9D" w:rsidRPr="00EF3212" w:rsidRDefault="007C796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NA</w:t>
            </w:r>
          </w:p>
        </w:tc>
      </w:tr>
      <w:tr w:rsidR="001F4E47" w:rsidRPr="00EF3212" w14:paraId="1EACB317" w14:textId="77777777" w:rsidTr="001F4E47">
        <w:trPr>
          <w:trHeight w:val="449"/>
        </w:trPr>
        <w:tc>
          <w:tcPr>
            <w:tcW w:w="1435" w:type="dxa"/>
            <w:vAlign w:val="bottom"/>
          </w:tcPr>
          <w:p w14:paraId="7ED37FB5" w14:textId="1C668E99" w:rsidR="00E91B9D" w:rsidRPr="00EF3212" w:rsidRDefault="00E91B9D" w:rsidP="00F169E2">
            <w:pPr>
              <w:adjustRightInd w:val="0"/>
              <w:snapToGrid w:val="0"/>
              <w:spacing w:line="360" w:lineRule="auto"/>
              <w:rPr>
                <w:rFonts w:ascii="Book Antiqua" w:hAnsi="Book Antiqua"/>
                <w:sz w:val="24"/>
                <w:szCs w:val="24"/>
              </w:rPr>
            </w:pPr>
            <w:r w:rsidRPr="00EF3212">
              <w:rPr>
                <w:rFonts w:ascii="Book Antiqua" w:hAnsi="Book Antiqua"/>
                <w:sz w:val="24"/>
                <w:szCs w:val="24"/>
              </w:rPr>
              <w:t xml:space="preserve">Cheon </w:t>
            </w:r>
            <w:r w:rsidR="001211F1" w:rsidRPr="00EF3212">
              <w:rPr>
                <w:rFonts w:ascii="Book Antiqua" w:hAnsi="Book Antiqua"/>
                <w:i/>
                <w:sz w:val="24"/>
                <w:szCs w:val="24"/>
              </w:rPr>
              <w:t xml:space="preserve">et </w:t>
            </w:r>
            <w:r w:rsidR="00F169E2" w:rsidRPr="00EF3212">
              <w:rPr>
                <w:rFonts w:ascii="Book Antiqua" w:hAnsi="Book Antiqua"/>
                <w:i/>
                <w:sz w:val="24"/>
                <w:szCs w:val="24"/>
              </w:rPr>
              <w:t>al</w:t>
            </w:r>
            <w:r w:rsidR="00F169E2" w:rsidRPr="00B42C01">
              <w:rPr>
                <w:rFonts w:ascii="Book Antiqua" w:hAnsi="Book Antiqua" w:hint="eastAsia"/>
                <w:sz w:val="24"/>
                <w:szCs w:val="24"/>
                <w:vertAlign w:val="superscript"/>
                <w:lang w:eastAsia="zh-CN"/>
              </w:rPr>
              <w:t>[</w:t>
            </w:r>
            <w:r w:rsidR="00F169E2">
              <w:rPr>
                <w:rFonts w:ascii="Book Antiqua" w:hAnsi="Book Antiqua" w:hint="eastAsia"/>
                <w:sz w:val="24"/>
                <w:szCs w:val="24"/>
                <w:vertAlign w:val="superscript"/>
                <w:lang w:eastAsia="zh-CN"/>
              </w:rPr>
              <w:t>45</w:t>
            </w:r>
            <w:r w:rsidR="00F169E2" w:rsidRPr="00B42C01">
              <w:rPr>
                <w:rFonts w:ascii="Book Antiqua" w:hAnsi="Book Antiqua" w:hint="eastAsia"/>
                <w:sz w:val="24"/>
                <w:szCs w:val="24"/>
                <w:vertAlign w:val="superscript"/>
                <w:lang w:eastAsia="zh-CN"/>
              </w:rPr>
              <w:t>]</w:t>
            </w:r>
            <w:r w:rsidR="00F169E2" w:rsidRPr="00F169E2">
              <w:rPr>
                <w:rFonts w:ascii="Book Antiqua" w:hAnsi="Book Antiqua" w:hint="eastAsia"/>
                <w:sz w:val="24"/>
                <w:szCs w:val="24"/>
                <w:lang w:eastAsia="zh-CN"/>
              </w:rPr>
              <w:t xml:space="preserve">, </w:t>
            </w:r>
            <w:r w:rsidRPr="00EF3212">
              <w:rPr>
                <w:rFonts w:ascii="Book Antiqua" w:hAnsi="Book Antiqua"/>
                <w:sz w:val="24"/>
                <w:szCs w:val="24"/>
              </w:rPr>
              <w:t>2004</w:t>
            </w:r>
          </w:p>
        </w:tc>
        <w:tc>
          <w:tcPr>
            <w:tcW w:w="810" w:type="dxa"/>
            <w:vAlign w:val="bottom"/>
          </w:tcPr>
          <w:p w14:paraId="12D7340C" w14:textId="77777777" w:rsidR="00E91B9D" w:rsidRPr="00EF3212" w:rsidRDefault="0057511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R</w:t>
            </w:r>
          </w:p>
        </w:tc>
        <w:tc>
          <w:tcPr>
            <w:tcW w:w="630" w:type="dxa"/>
            <w:vAlign w:val="bottom"/>
          </w:tcPr>
          <w:p w14:paraId="64F47C69"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47</w:t>
            </w:r>
          </w:p>
        </w:tc>
        <w:tc>
          <w:tcPr>
            <w:tcW w:w="720" w:type="dxa"/>
            <w:vAlign w:val="bottom"/>
          </w:tcPr>
          <w:p w14:paraId="1255B000"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27</w:t>
            </w:r>
          </w:p>
        </w:tc>
        <w:tc>
          <w:tcPr>
            <w:tcW w:w="720" w:type="dxa"/>
            <w:vAlign w:val="bottom"/>
          </w:tcPr>
          <w:p w14:paraId="7C4D9A08"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20</w:t>
            </w:r>
          </w:p>
        </w:tc>
        <w:tc>
          <w:tcPr>
            <w:tcW w:w="810" w:type="dxa"/>
            <w:vAlign w:val="bottom"/>
          </w:tcPr>
          <w:p w14:paraId="481B2149"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38/9</w:t>
            </w:r>
          </w:p>
        </w:tc>
        <w:tc>
          <w:tcPr>
            <w:tcW w:w="635" w:type="dxa"/>
            <w:vAlign w:val="bottom"/>
          </w:tcPr>
          <w:p w14:paraId="53D8DB70"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63</w:t>
            </w:r>
          </w:p>
        </w:tc>
        <w:tc>
          <w:tcPr>
            <w:tcW w:w="1260" w:type="dxa"/>
            <w:vAlign w:val="bottom"/>
          </w:tcPr>
          <w:p w14:paraId="4167436F"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Non resectable CCA</w:t>
            </w:r>
          </w:p>
        </w:tc>
        <w:tc>
          <w:tcPr>
            <w:tcW w:w="1170" w:type="dxa"/>
            <w:vAlign w:val="bottom"/>
          </w:tcPr>
          <w:p w14:paraId="3192DACF"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Photogem</w:t>
            </w:r>
          </w:p>
        </w:tc>
        <w:tc>
          <w:tcPr>
            <w:tcW w:w="1350" w:type="dxa"/>
            <w:vAlign w:val="bottom"/>
          </w:tcPr>
          <w:p w14:paraId="69E0F6BC"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Endoscopic</w:t>
            </w:r>
          </w:p>
        </w:tc>
        <w:tc>
          <w:tcPr>
            <w:tcW w:w="1255" w:type="dxa"/>
            <w:vAlign w:val="bottom"/>
          </w:tcPr>
          <w:p w14:paraId="76668BB2"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PTBD in PDT, EBD in other</w:t>
            </w:r>
          </w:p>
        </w:tc>
        <w:tc>
          <w:tcPr>
            <w:tcW w:w="1350" w:type="dxa"/>
            <w:vAlign w:val="bottom"/>
          </w:tcPr>
          <w:p w14:paraId="570A201A" w14:textId="6C91CD74"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Plastic</w:t>
            </w:r>
          </w:p>
        </w:tc>
        <w:tc>
          <w:tcPr>
            <w:tcW w:w="1350" w:type="dxa"/>
            <w:vAlign w:val="bottom"/>
          </w:tcPr>
          <w:p w14:paraId="3A7E69C6"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w:t>
            </w:r>
          </w:p>
        </w:tc>
      </w:tr>
      <w:tr w:rsidR="001F4E47" w:rsidRPr="00EF3212" w14:paraId="392018B0" w14:textId="77777777" w:rsidTr="001F4E47">
        <w:trPr>
          <w:trHeight w:val="449"/>
        </w:trPr>
        <w:tc>
          <w:tcPr>
            <w:tcW w:w="1435" w:type="dxa"/>
            <w:vAlign w:val="bottom"/>
          </w:tcPr>
          <w:p w14:paraId="625F2AE2" w14:textId="2D0E6DDB" w:rsidR="00E91B9D" w:rsidRPr="00EF3212" w:rsidRDefault="00E91B9D" w:rsidP="00F169E2">
            <w:pPr>
              <w:adjustRightInd w:val="0"/>
              <w:snapToGrid w:val="0"/>
              <w:spacing w:line="360" w:lineRule="auto"/>
              <w:rPr>
                <w:rFonts w:ascii="Book Antiqua" w:hAnsi="Book Antiqua"/>
                <w:sz w:val="24"/>
                <w:szCs w:val="24"/>
              </w:rPr>
            </w:pPr>
            <w:r w:rsidRPr="00EF3212">
              <w:rPr>
                <w:rFonts w:ascii="Book Antiqua" w:hAnsi="Book Antiqua"/>
                <w:sz w:val="24"/>
                <w:szCs w:val="24"/>
              </w:rPr>
              <w:t xml:space="preserve">Wiedmann </w:t>
            </w:r>
            <w:r w:rsidR="001211F1" w:rsidRPr="00EF3212">
              <w:rPr>
                <w:rFonts w:ascii="Book Antiqua" w:hAnsi="Book Antiqua"/>
                <w:i/>
                <w:sz w:val="24"/>
                <w:szCs w:val="24"/>
              </w:rPr>
              <w:t xml:space="preserve">et </w:t>
            </w:r>
            <w:r w:rsidR="00F169E2">
              <w:rPr>
                <w:rFonts w:ascii="Book Antiqua" w:hAnsi="Book Antiqua"/>
                <w:i/>
                <w:sz w:val="24"/>
                <w:szCs w:val="24"/>
              </w:rPr>
              <w:t>al</w:t>
            </w:r>
            <w:r w:rsidR="00F169E2">
              <w:rPr>
                <w:rFonts w:ascii="Book Antiqua" w:hAnsi="Book Antiqua"/>
                <w:sz w:val="24"/>
                <w:szCs w:val="24"/>
                <w:vertAlign w:val="superscript"/>
                <w:lang w:eastAsia="zh-CN"/>
              </w:rPr>
              <w:t>[4</w:t>
            </w:r>
            <w:r w:rsidR="00F169E2">
              <w:rPr>
                <w:rFonts w:ascii="Book Antiqua" w:hAnsi="Book Antiqua" w:hint="eastAsia"/>
                <w:sz w:val="24"/>
                <w:szCs w:val="24"/>
                <w:vertAlign w:val="superscript"/>
                <w:lang w:eastAsia="zh-CN"/>
              </w:rPr>
              <w:t>6</w:t>
            </w:r>
            <w:r w:rsidR="00F169E2">
              <w:rPr>
                <w:rFonts w:ascii="Book Antiqua" w:hAnsi="Book Antiqua"/>
                <w:sz w:val="24"/>
                <w:szCs w:val="24"/>
                <w:vertAlign w:val="superscript"/>
                <w:lang w:eastAsia="zh-CN"/>
              </w:rPr>
              <w:t>]</w:t>
            </w:r>
            <w:r w:rsidR="00F169E2">
              <w:rPr>
                <w:rFonts w:ascii="Book Antiqua" w:hAnsi="Book Antiqua"/>
                <w:sz w:val="24"/>
                <w:szCs w:val="24"/>
                <w:lang w:eastAsia="zh-CN"/>
              </w:rPr>
              <w:t xml:space="preserve">, </w:t>
            </w:r>
            <w:r w:rsidRPr="00EF3212">
              <w:rPr>
                <w:rFonts w:ascii="Book Antiqua" w:hAnsi="Book Antiqua"/>
                <w:sz w:val="24"/>
                <w:szCs w:val="24"/>
              </w:rPr>
              <w:lastRenderedPageBreak/>
              <w:t>2004</w:t>
            </w:r>
          </w:p>
        </w:tc>
        <w:tc>
          <w:tcPr>
            <w:tcW w:w="810" w:type="dxa"/>
            <w:vAlign w:val="bottom"/>
          </w:tcPr>
          <w:p w14:paraId="77FCFC69" w14:textId="77777777" w:rsidR="00E91B9D" w:rsidRPr="00EF3212" w:rsidRDefault="0057511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lastRenderedPageBreak/>
              <w:t>P</w:t>
            </w:r>
          </w:p>
        </w:tc>
        <w:tc>
          <w:tcPr>
            <w:tcW w:w="630" w:type="dxa"/>
            <w:vAlign w:val="bottom"/>
          </w:tcPr>
          <w:p w14:paraId="3F6C3FF5"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23</w:t>
            </w:r>
          </w:p>
        </w:tc>
        <w:tc>
          <w:tcPr>
            <w:tcW w:w="720" w:type="dxa"/>
            <w:vAlign w:val="bottom"/>
          </w:tcPr>
          <w:p w14:paraId="36DE5E90"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23</w:t>
            </w:r>
          </w:p>
        </w:tc>
        <w:tc>
          <w:tcPr>
            <w:tcW w:w="720" w:type="dxa"/>
            <w:vAlign w:val="bottom"/>
          </w:tcPr>
          <w:p w14:paraId="0BDE9BDF" w14:textId="1D5AE682" w:rsidR="00E91B9D" w:rsidRPr="00EF3212" w:rsidRDefault="007C796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NA</w:t>
            </w:r>
          </w:p>
        </w:tc>
        <w:tc>
          <w:tcPr>
            <w:tcW w:w="810" w:type="dxa"/>
            <w:vAlign w:val="bottom"/>
          </w:tcPr>
          <w:p w14:paraId="760E8084"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15/8</w:t>
            </w:r>
          </w:p>
        </w:tc>
        <w:tc>
          <w:tcPr>
            <w:tcW w:w="635" w:type="dxa"/>
            <w:vAlign w:val="bottom"/>
          </w:tcPr>
          <w:p w14:paraId="2565453C"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68</w:t>
            </w:r>
          </w:p>
        </w:tc>
        <w:tc>
          <w:tcPr>
            <w:tcW w:w="1260" w:type="dxa"/>
            <w:vAlign w:val="bottom"/>
          </w:tcPr>
          <w:p w14:paraId="391DDD3F"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Non resectabl</w:t>
            </w:r>
            <w:r w:rsidRPr="00EF3212">
              <w:rPr>
                <w:rFonts w:ascii="Book Antiqua" w:hAnsi="Book Antiqua"/>
                <w:sz w:val="24"/>
                <w:szCs w:val="24"/>
              </w:rPr>
              <w:lastRenderedPageBreak/>
              <w:t>e CCA</w:t>
            </w:r>
          </w:p>
        </w:tc>
        <w:tc>
          <w:tcPr>
            <w:tcW w:w="1170" w:type="dxa"/>
            <w:vAlign w:val="bottom"/>
          </w:tcPr>
          <w:p w14:paraId="49BD9A8B"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lastRenderedPageBreak/>
              <w:t xml:space="preserve">Photofrin 2 </w:t>
            </w:r>
            <w:r w:rsidRPr="00EF3212">
              <w:rPr>
                <w:rFonts w:ascii="Book Antiqua" w:hAnsi="Book Antiqua"/>
                <w:sz w:val="24"/>
                <w:szCs w:val="24"/>
              </w:rPr>
              <w:lastRenderedPageBreak/>
              <w:t>mg/kg</w:t>
            </w:r>
          </w:p>
        </w:tc>
        <w:tc>
          <w:tcPr>
            <w:tcW w:w="1350" w:type="dxa"/>
            <w:vAlign w:val="bottom"/>
          </w:tcPr>
          <w:p w14:paraId="09DEAC7A"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lastRenderedPageBreak/>
              <w:t>Endoscopic</w:t>
            </w:r>
          </w:p>
        </w:tc>
        <w:tc>
          <w:tcPr>
            <w:tcW w:w="1255" w:type="dxa"/>
            <w:vAlign w:val="bottom"/>
          </w:tcPr>
          <w:p w14:paraId="3E8B7FF7"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EBD or PTBD</w:t>
            </w:r>
          </w:p>
        </w:tc>
        <w:tc>
          <w:tcPr>
            <w:tcW w:w="1350" w:type="dxa"/>
            <w:vAlign w:val="bottom"/>
          </w:tcPr>
          <w:p w14:paraId="08B8F0B0"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Plastic or Metal</w:t>
            </w:r>
          </w:p>
        </w:tc>
        <w:tc>
          <w:tcPr>
            <w:tcW w:w="1350" w:type="dxa"/>
            <w:vAlign w:val="bottom"/>
          </w:tcPr>
          <w:p w14:paraId="39F64E21"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3</w:t>
            </w:r>
          </w:p>
        </w:tc>
      </w:tr>
      <w:tr w:rsidR="001F4E47" w:rsidRPr="00EF3212" w14:paraId="46D5D1A3" w14:textId="77777777" w:rsidTr="001F4E47">
        <w:trPr>
          <w:trHeight w:val="863"/>
        </w:trPr>
        <w:tc>
          <w:tcPr>
            <w:tcW w:w="1435" w:type="dxa"/>
            <w:vAlign w:val="bottom"/>
          </w:tcPr>
          <w:p w14:paraId="1F5FE378" w14:textId="5C487CAA" w:rsidR="00E91B9D" w:rsidRPr="00EF3212" w:rsidRDefault="00E91B9D" w:rsidP="00F169E2">
            <w:pPr>
              <w:adjustRightInd w:val="0"/>
              <w:snapToGrid w:val="0"/>
              <w:spacing w:line="360" w:lineRule="auto"/>
              <w:rPr>
                <w:rFonts w:ascii="Book Antiqua" w:hAnsi="Book Antiqua"/>
                <w:sz w:val="24"/>
                <w:szCs w:val="24"/>
              </w:rPr>
            </w:pPr>
            <w:r w:rsidRPr="00EF3212">
              <w:rPr>
                <w:rFonts w:ascii="Book Antiqua" w:hAnsi="Book Antiqua"/>
                <w:sz w:val="24"/>
                <w:szCs w:val="24"/>
              </w:rPr>
              <w:t xml:space="preserve">Shim </w:t>
            </w:r>
            <w:r w:rsidR="001211F1" w:rsidRPr="00EF3212">
              <w:rPr>
                <w:rFonts w:ascii="Book Antiqua" w:hAnsi="Book Antiqua"/>
                <w:i/>
                <w:sz w:val="24"/>
                <w:szCs w:val="24"/>
              </w:rPr>
              <w:t xml:space="preserve">et </w:t>
            </w:r>
            <w:r w:rsidR="00F169E2">
              <w:rPr>
                <w:rFonts w:ascii="Book Antiqua" w:hAnsi="Book Antiqua"/>
                <w:i/>
                <w:sz w:val="24"/>
                <w:szCs w:val="24"/>
              </w:rPr>
              <w:t>al</w:t>
            </w:r>
            <w:r w:rsidR="00F169E2">
              <w:rPr>
                <w:rFonts w:ascii="Book Antiqua" w:hAnsi="Book Antiqua"/>
                <w:sz w:val="24"/>
                <w:szCs w:val="24"/>
                <w:vertAlign w:val="superscript"/>
                <w:lang w:eastAsia="zh-CN"/>
              </w:rPr>
              <w:t>[4</w:t>
            </w:r>
            <w:r w:rsidR="00F169E2">
              <w:rPr>
                <w:rFonts w:ascii="Book Antiqua" w:hAnsi="Book Antiqua" w:hint="eastAsia"/>
                <w:sz w:val="24"/>
                <w:szCs w:val="24"/>
                <w:vertAlign w:val="superscript"/>
                <w:lang w:eastAsia="zh-CN"/>
              </w:rPr>
              <w:t>7</w:t>
            </w:r>
            <w:r w:rsidR="00F169E2">
              <w:rPr>
                <w:rFonts w:ascii="Book Antiqua" w:hAnsi="Book Antiqua"/>
                <w:sz w:val="24"/>
                <w:szCs w:val="24"/>
                <w:vertAlign w:val="superscript"/>
                <w:lang w:eastAsia="zh-CN"/>
              </w:rPr>
              <w:t>]</w:t>
            </w:r>
            <w:r w:rsidR="00F169E2">
              <w:rPr>
                <w:rFonts w:ascii="Book Antiqua" w:hAnsi="Book Antiqua"/>
                <w:sz w:val="24"/>
                <w:szCs w:val="24"/>
                <w:lang w:eastAsia="zh-CN"/>
              </w:rPr>
              <w:t xml:space="preserve">, </w:t>
            </w:r>
            <w:r w:rsidRPr="00EF3212">
              <w:rPr>
                <w:rFonts w:ascii="Book Antiqua" w:hAnsi="Book Antiqua"/>
                <w:sz w:val="24"/>
                <w:szCs w:val="24"/>
              </w:rPr>
              <w:t xml:space="preserve"> 2005</w:t>
            </w:r>
          </w:p>
        </w:tc>
        <w:tc>
          <w:tcPr>
            <w:tcW w:w="810" w:type="dxa"/>
            <w:vAlign w:val="bottom"/>
          </w:tcPr>
          <w:p w14:paraId="3CA629AB" w14:textId="77777777" w:rsidR="00E91B9D" w:rsidRPr="00EF3212" w:rsidRDefault="0057511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w:t>
            </w:r>
          </w:p>
        </w:tc>
        <w:tc>
          <w:tcPr>
            <w:tcW w:w="630" w:type="dxa"/>
            <w:vAlign w:val="bottom"/>
          </w:tcPr>
          <w:p w14:paraId="4D994C01"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24</w:t>
            </w:r>
          </w:p>
        </w:tc>
        <w:tc>
          <w:tcPr>
            <w:tcW w:w="720" w:type="dxa"/>
            <w:vAlign w:val="bottom"/>
          </w:tcPr>
          <w:p w14:paraId="0D0595C3"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24</w:t>
            </w:r>
          </w:p>
        </w:tc>
        <w:tc>
          <w:tcPr>
            <w:tcW w:w="720" w:type="dxa"/>
            <w:vAlign w:val="bottom"/>
          </w:tcPr>
          <w:p w14:paraId="2A4F13B0" w14:textId="0242EFC0" w:rsidR="00E91B9D" w:rsidRPr="00EF3212" w:rsidRDefault="007C796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NA</w:t>
            </w:r>
          </w:p>
        </w:tc>
        <w:tc>
          <w:tcPr>
            <w:tcW w:w="810" w:type="dxa"/>
            <w:vAlign w:val="bottom"/>
          </w:tcPr>
          <w:p w14:paraId="36B3031B" w14:textId="2505C8C3" w:rsidR="00E91B9D" w:rsidRPr="00EF3212" w:rsidRDefault="007C796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NA</w:t>
            </w:r>
          </w:p>
        </w:tc>
        <w:tc>
          <w:tcPr>
            <w:tcW w:w="635" w:type="dxa"/>
            <w:vAlign w:val="bottom"/>
          </w:tcPr>
          <w:p w14:paraId="0C8AF72E" w14:textId="77777777" w:rsidR="00E91B9D" w:rsidRPr="00EF3212" w:rsidRDefault="0057511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58</w:t>
            </w:r>
          </w:p>
        </w:tc>
        <w:tc>
          <w:tcPr>
            <w:tcW w:w="1260" w:type="dxa"/>
            <w:vAlign w:val="bottom"/>
          </w:tcPr>
          <w:p w14:paraId="4A39676B"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Non resectable CCA</w:t>
            </w:r>
          </w:p>
        </w:tc>
        <w:tc>
          <w:tcPr>
            <w:tcW w:w="1170" w:type="dxa"/>
            <w:vAlign w:val="bottom"/>
          </w:tcPr>
          <w:p w14:paraId="17414732"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Photofrin 2 mg/kg</w:t>
            </w:r>
          </w:p>
        </w:tc>
        <w:tc>
          <w:tcPr>
            <w:tcW w:w="1350" w:type="dxa"/>
            <w:vAlign w:val="bottom"/>
          </w:tcPr>
          <w:p w14:paraId="3E54FC0A"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Percutaneous</w:t>
            </w:r>
          </w:p>
        </w:tc>
        <w:tc>
          <w:tcPr>
            <w:tcW w:w="1255" w:type="dxa"/>
            <w:vAlign w:val="bottom"/>
          </w:tcPr>
          <w:p w14:paraId="5D55F248"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PTBD</w:t>
            </w:r>
          </w:p>
        </w:tc>
        <w:tc>
          <w:tcPr>
            <w:tcW w:w="1350" w:type="dxa"/>
            <w:vAlign w:val="bottom"/>
          </w:tcPr>
          <w:p w14:paraId="453CAE84"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Plastic</w:t>
            </w:r>
          </w:p>
        </w:tc>
        <w:tc>
          <w:tcPr>
            <w:tcW w:w="1350" w:type="dxa"/>
            <w:vAlign w:val="bottom"/>
          </w:tcPr>
          <w:p w14:paraId="43FFC92E"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w:t>
            </w:r>
          </w:p>
        </w:tc>
      </w:tr>
      <w:tr w:rsidR="001F4E47" w:rsidRPr="00EF3212" w14:paraId="63C9A6BF" w14:textId="77777777" w:rsidTr="001F4E47">
        <w:trPr>
          <w:trHeight w:val="449"/>
        </w:trPr>
        <w:tc>
          <w:tcPr>
            <w:tcW w:w="1435" w:type="dxa"/>
            <w:vAlign w:val="bottom"/>
          </w:tcPr>
          <w:p w14:paraId="13D83196" w14:textId="1303CFD4" w:rsidR="00E91B9D" w:rsidRPr="00EF3212" w:rsidRDefault="00E91B9D" w:rsidP="00F169E2">
            <w:pPr>
              <w:adjustRightInd w:val="0"/>
              <w:snapToGrid w:val="0"/>
              <w:spacing w:line="360" w:lineRule="auto"/>
              <w:rPr>
                <w:rFonts w:ascii="Book Antiqua" w:hAnsi="Book Antiqua"/>
                <w:sz w:val="24"/>
                <w:szCs w:val="24"/>
              </w:rPr>
            </w:pPr>
            <w:r w:rsidRPr="00EF3212">
              <w:rPr>
                <w:rFonts w:ascii="Book Antiqua" w:hAnsi="Book Antiqua"/>
                <w:sz w:val="24"/>
                <w:szCs w:val="24"/>
              </w:rPr>
              <w:t xml:space="preserve">Zoepf </w:t>
            </w:r>
            <w:r w:rsidR="001211F1" w:rsidRPr="00EF3212">
              <w:rPr>
                <w:rFonts w:ascii="Book Antiqua" w:hAnsi="Book Antiqua"/>
                <w:i/>
                <w:sz w:val="24"/>
                <w:szCs w:val="24"/>
              </w:rPr>
              <w:t xml:space="preserve">et </w:t>
            </w:r>
            <w:r w:rsidR="00F169E2">
              <w:rPr>
                <w:rFonts w:ascii="Book Antiqua" w:hAnsi="Book Antiqua"/>
                <w:i/>
                <w:sz w:val="24"/>
                <w:szCs w:val="24"/>
              </w:rPr>
              <w:t>al</w:t>
            </w:r>
            <w:r w:rsidR="00F169E2">
              <w:rPr>
                <w:rFonts w:ascii="Book Antiqua" w:hAnsi="Book Antiqua"/>
                <w:sz w:val="24"/>
                <w:szCs w:val="24"/>
                <w:vertAlign w:val="superscript"/>
                <w:lang w:eastAsia="zh-CN"/>
              </w:rPr>
              <w:t>[4</w:t>
            </w:r>
            <w:r w:rsidR="00F169E2">
              <w:rPr>
                <w:rFonts w:ascii="Book Antiqua" w:hAnsi="Book Antiqua" w:hint="eastAsia"/>
                <w:sz w:val="24"/>
                <w:szCs w:val="24"/>
                <w:vertAlign w:val="superscript"/>
                <w:lang w:eastAsia="zh-CN"/>
              </w:rPr>
              <w:t>8</w:t>
            </w:r>
            <w:r w:rsidR="00F169E2">
              <w:rPr>
                <w:rFonts w:ascii="Book Antiqua" w:hAnsi="Book Antiqua"/>
                <w:sz w:val="24"/>
                <w:szCs w:val="24"/>
                <w:vertAlign w:val="superscript"/>
                <w:lang w:eastAsia="zh-CN"/>
              </w:rPr>
              <w:t>]</w:t>
            </w:r>
            <w:r w:rsidR="00F169E2">
              <w:rPr>
                <w:rFonts w:ascii="Book Antiqua" w:hAnsi="Book Antiqua"/>
                <w:sz w:val="24"/>
                <w:szCs w:val="24"/>
                <w:lang w:eastAsia="zh-CN"/>
              </w:rPr>
              <w:t xml:space="preserve">, </w:t>
            </w:r>
            <w:r w:rsidRPr="00EF3212">
              <w:rPr>
                <w:rFonts w:ascii="Book Antiqua" w:hAnsi="Book Antiqua"/>
                <w:sz w:val="24"/>
                <w:szCs w:val="24"/>
              </w:rPr>
              <w:t>2005</w:t>
            </w:r>
          </w:p>
        </w:tc>
        <w:tc>
          <w:tcPr>
            <w:tcW w:w="810" w:type="dxa"/>
            <w:vAlign w:val="bottom"/>
          </w:tcPr>
          <w:p w14:paraId="67F2F306"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RCT</w:t>
            </w:r>
          </w:p>
        </w:tc>
        <w:tc>
          <w:tcPr>
            <w:tcW w:w="630" w:type="dxa"/>
            <w:vAlign w:val="bottom"/>
          </w:tcPr>
          <w:p w14:paraId="6E621B79"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32</w:t>
            </w:r>
          </w:p>
        </w:tc>
        <w:tc>
          <w:tcPr>
            <w:tcW w:w="720" w:type="dxa"/>
            <w:vAlign w:val="bottom"/>
          </w:tcPr>
          <w:p w14:paraId="44C4D92F"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16</w:t>
            </w:r>
          </w:p>
        </w:tc>
        <w:tc>
          <w:tcPr>
            <w:tcW w:w="720" w:type="dxa"/>
            <w:vAlign w:val="bottom"/>
          </w:tcPr>
          <w:p w14:paraId="4ECCAD06"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16</w:t>
            </w:r>
          </w:p>
        </w:tc>
        <w:tc>
          <w:tcPr>
            <w:tcW w:w="810" w:type="dxa"/>
            <w:vAlign w:val="bottom"/>
          </w:tcPr>
          <w:p w14:paraId="1D16ADED"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20/12</w:t>
            </w:r>
          </w:p>
        </w:tc>
        <w:tc>
          <w:tcPr>
            <w:tcW w:w="635" w:type="dxa"/>
            <w:vAlign w:val="bottom"/>
          </w:tcPr>
          <w:p w14:paraId="0A1B2269"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68</w:t>
            </w:r>
          </w:p>
        </w:tc>
        <w:tc>
          <w:tcPr>
            <w:tcW w:w="1260" w:type="dxa"/>
            <w:vAlign w:val="bottom"/>
          </w:tcPr>
          <w:p w14:paraId="4E03CA4B"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Non resectable CCA</w:t>
            </w:r>
          </w:p>
        </w:tc>
        <w:tc>
          <w:tcPr>
            <w:tcW w:w="1170" w:type="dxa"/>
            <w:vAlign w:val="bottom"/>
          </w:tcPr>
          <w:p w14:paraId="02748946" w14:textId="77777777" w:rsidR="00E91B9D" w:rsidRPr="00EF3212" w:rsidRDefault="001F4E47"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Photosan-3</w:t>
            </w:r>
          </w:p>
        </w:tc>
        <w:tc>
          <w:tcPr>
            <w:tcW w:w="1350" w:type="dxa"/>
            <w:vAlign w:val="bottom"/>
          </w:tcPr>
          <w:p w14:paraId="4BC2F6BB"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Endoscopic or percutaneous</w:t>
            </w:r>
          </w:p>
        </w:tc>
        <w:tc>
          <w:tcPr>
            <w:tcW w:w="1255" w:type="dxa"/>
            <w:vAlign w:val="bottom"/>
          </w:tcPr>
          <w:p w14:paraId="11803589"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EBD or PTBD</w:t>
            </w:r>
          </w:p>
        </w:tc>
        <w:tc>
          <w:tcPr>
            <w:tcW w:w="1350" w:type="dxa"/>
            <w:vAlign w:val="bottom"/>
          </w:tcPr>
          <w:p w14:paraId="7E928BD4"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Plastic</w:t>
            </w:r>
          </w:p>
        </w:tc>
        <w:tc>
          <w:tcPr>
            <w:tcW w:w="1350" w:type="dxa"/>
            <w:vAlign w:val="bottom"/>
          </w:tcPr>
          <w:p w14:paraId="570B33A8"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w:t>
            </w:r>
          </w:p>
        </w:tc>
      </w:tr>
      <w:tr w:rsidR="001F4E47" w:rsidRPr="00EF3212" w14:paraId="2D6511A1" w14:textId="77777777" w:rsidTr="001F4E47">
        <w:trPr>
          <w:trHeight w:val="474"/>
        </w:trPr>
        <w:tc>
          <w:tcPr>
            <w:tcW w:w="1435" w:type="dxa"/>
            <w:vAlign w:val="bottom"/>
          </w:tcPr>
          <w:p w14:paraId="4A0ECABF" w14:textId="6378A387" w:rsidR="00E91B9D" w:rsidRPr="00EF3212" w:rsidRDefault="00E91B9D" w:rsidP="00F169E2">
            <w:pPr>
              <w:adjustRightInd w:val="0"/>
              <w:snapToGrid w:val="0"/>
              <w:spacing w:line="360" w:lineRule="auto"/>
              <w:rPr>
                <w:rFonts w:ascii="Book Antiqua" w:hAnsi="Book Antiqua"/>
                <w:sz w:val="24"/>
                <w:szCs w:val="24"/>
              </w:rPr>
            </w:pPr>
            <w:r w:rsidRPr="00EF3212">
              <w:rPr>
                <w:rFonts w:ascii="Book Antiqua" w:hAnsi="Book Antiqua"/>
                <w:sz w:val="24"/>
                <w:szCs w:val="24"/>
              </w:rPr>
              <w:t xml:space="preserve">Witzigmann </w:t>
            </w:r>
            <w:r w:rsidR="001211F1" w:rsidRPr="00EF3212">
              <w:rPr>
                <w:rFonts w:ascii="Book Antiqua" w:hAnsi="Book Antiqua"/>
                <w:i/>
                <w:sz w:val="24"/>
                <w:szCs w:val="24"/>
              </w:rPr>
              <w:t xml:space="preserve">et </w:t>
            </w:r>
            <w:r w:rsidR="00F169E2">
              <w:rPr>
                <w:rFonts w:ascii="Book Antiqua" w:hAnsi="Book Antiqua"/>
                <w:i/>
                <w:sz w:val="24"/>
                <w:szCs w:val="24"/>
              </w:rPr>
              <w:t>al</w:t>
            </w:r>
            <w:r w:rsidR="00F169E2">
              <w:rPr>
                <w:rFonts w:ascii="Book Antiqua" w:hAnsi="Book Antiqua"/>
                <w:sz w:val="24"/>
                <w:szCs w:val="24"/>
                <w:vertAlign w:val="superscript"/>
                <w:lang w:eastAsia="zh-CN"/>
              </w:rPr>
              <w:t>[4</w:t>
            </w:r>
            <w:r w:rsidR="00F169E2">
              <w:rPr>
                <w:rFonts w:ascii="Book Antiqua" w:hAnsi="Book Antiqua" w:hint="eastAsia"/>
                <w:sz w:val="24"/>
                <w:szCs w:val="24"/>
                <w:vertAlign w:val="superscript"/>
                <w:lang w:eastAsia="zh-CN"/>
              </w:rPr>
              <w:t>9</w:t>
            </w:r>
            <w:r w:rsidR="00F169E2">
              <w:rPr>
                <w:rFonts w:ascii="Book Antiqua" w:hAnsi="Book Antiqua"/>
                <w:sz w:val="24"/>
                <w:szCs w:val="24"/>
                <w:vertAlign w:val="superscript"/>
                <w:lang w:eastAsia="zh-CN"/>
              </w:rPr>
              <w:t>]</w:t>
            </w:r>
            <w:r w:rsidR="00F169E2">
              <w:rPr>
                <w:rFonts w:ascii="Book Antiqua" w:hAnsi="Book Antiqua"/>
                <w:sz w:val="24"/>
                <w:szCs w:val="24"/>
                <w:lang w:eastAsia="zh-CN"/>
              </w:rPr>
              <w:t xml:space="preserve">, </w:t>
            </w:r>
            <w:r w:rsidRPr="00EF3212">
              <w:rPr>
                <w:rFonts w:ascii="Book Antiqua" w:hAnsi="Book Antiqua"/>
                <w:sz w:val="24"/>
                <w:szCs w:val="24"/>
              </w:rPr>
              <w:t>2006</w:t>
            </w:r>
          </w:p>
        </w:tc>
        <w:tc>
          <w:tcPr>
            <w:tcW w:w="810" w:type="dxa"/>
            <w:vAlign w:val="bottom"/>
          </w:tcPr>
          <w:p w14:paraId="3484E7AA" w14:textId="3083CB9C" w:rsidR="00E91B9D" w:rsidRPr="00EF3212" w:rsidRDefault="0057511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w:t>
            </w:r>
          </w:p>
        </w:tc>
        <w:tc>
          <w:tcPr>
            <w:tcW w:w="630" w:type="dxa"/>
            <w:vAlign w:val="bottom"/>
          </w:tcPr>
          <w:p w14:paraId="69B83C46"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124</w:t>
            </w:r>
          </w:p>
        </w:tc>
        <w:tc>
          <w:tcPr>
            <w:tcW w:w="720" w:type="dxa"/>
            <w:vAlign w:val="bottom"/>
          </w:tcPr>
          <w:p w14:paraId="5BED2943"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68</w:t>
            </w:r>
          </w:p>
        </w:tc>
        <w:tc>
          <w:tcPr>
            <w:tcW w:w="720" w:type="dxa"/>
            <w:vAlign w:val="bottom"/>
          </w:tcPr>
          <w:p w14:paraId="3454D565"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56</w:t>
            </w:r>
          </w:p>
        </w:tc>
        <w:tc>
          <w:tcPr>
            <w:tcW w:w="810" w:type="dxa"/>
            <w:vAlign w:val="bottom"/>
          </w:tcPr>
          <w:p w14:paraId="358B464E"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59/65</w:t>
            </w:r>
          </w:p>
        </w:tc>
        <w:tc>
          <w:tcPr>
            <w:tcW w:w="635" w:type="dxa"/>
            <w:vAlign w:val="bottom"/>
          </w:tcPr>
          <w:p w14:paraId="3B14E42B"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69</w:t>
            </w:r>
          </w:p>
        </w:tc>
        <w:tc>
          <w:tcPr>
            <w:tcW w:w="1260" w:type="dxa"/>
            <w:vAlign w:val="bottom"/>
          </w:tcPr>
          <w:p w14:paraId="2B822A8D"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Non resectable CCA</w:t>
            </w:r>
          </w:p>
        </w:tc>
        <w:tc>
          <w:tcPr>
            <w:tcW w:w="1170" w:type="dxa"/>
            <w:vAlign w:val="bottom"/>
          </w:tcPr>
          <w:p w14:paraId="3BA73066"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Photofrin 2 mg/kg</w:t>
            </w:r>
          </w:p>
        </w:tc>
        <w:tc>
          <w:tcPr>
            <w:tcW w:w="1350" w:type="dxa"/>
            <w:vAlign w:val="bottom"/>
          </w:tcPr>
          <w:p w14:paraId="17F89658"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Endoscopic</w:t>
            </w:r>
          </w:p>
        </w:tc>
        <w:tc>
          <w:tcPr>
            <w:tcW w:w="1255" w:type="dxa"/>
            <w:vAlign w:val="bottom"/>
          </w:tcPr>
          <w:p w14:paraId="36AC66EA"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EBD or PTBD</w:t>
            </w:r>
          </w:p>
        </w:tc>
        <w:tc>
          <w:tcPr>
            <w:tcW w:w="1350" w:type="dxa"/>
            <w:vAlign w:val="bottom"/>
          </w:tcPr>
          <w:p w14:paraId="0EF4FAA6"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Plastic</w:t>
            </w:r>
          </w:p>
        </w:tc>
        <w:tc>
          <w:tcPr>
            <w:tcW w:w="1350" w:type="dxa"/>
            <w:vAlign w:val="bottom"/>
          </w:tcPr>
          <w:p w14:paraId="67406B66"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w:t>
            </w:r>
          </w:p>
        </w:tc>
      </w:tr>
      <w:tr w:rsidR="001F4E47" w:rsidRPr="00EF3212" w14:paraId="0F650342" w14:textId="77777777" w:rsidTr="001F4E47">
        <w:trPr>
          <w:trHeight w:val="449"/>
        </w:trPr>
        <w:tc>
          <w:tcPr>
            <w:tcW w:w="1435" w:type="dxa"/>
            <w:vAlign w:val="bottom"/>
          </w:tcPr>
          <w:p w14:paraId="196224B5" w14:textId="4DC0A36A" w:rsidR="00E91B9D" w:rsidRPr="00EF3212" w:rsidRDefault="00E91B9D" w:rsidP="00F169E2">
            <w:pPr>
              <w:adjustRightInd w:val="0"/>
              <w:snapToGrid w:val="0"/>
              <w:spacing w:line="360" w:lineRule="auto"/>
              <w:rPr>
                <w:rFonts w:ascii="Book Antiqua" w:hAnsi="Book Antiqua"/>
                <w:sz w:val="24"/>
                <w:szCs w:val="24"/>
              </w:rPr>
            </w:pPr>
            <w:r w:rsidRPr="00EF3212">
              <w:rPr>
                <w:rFonts w:ascii="Book Antiqua" w:hAnsi="Book Antiqua"/>
                <w:sz w:val="24"/>
                <w:szCs w:val="24"/>
              </w:rPr>
              <w:t xml:space="preserve">Prasad </w:t>
            </w:r>
            <w:r w:rsidR="001211F1" w:rsidRPr="00EF3212">
              <w:rPr>
                <w:rFonts w:ascii="Book Antiqua" w:hAnsi="Book Antiqua"/>
                <w:i/>
                <w:sz w:val="24"/>
                <w:szCs w:val="24"/>
              </w:rPr>
              <w:t xml:space="preserve">et </w:t>
            </w:r>
            <w:r w:rsidR="00F169E2">
              <w:rPr>
                <w:rFonts w:ascii="Book Antiqua" w:hAnsi="Book Antiqua"/>
                <w:i/>
                <w:sz w:val="24"/>
                <w:szCs w:val="24"/>
              </w:rPr>
              <w:t>al</w:t>
            </w:r>
            <w:r w:rsidR="00F169E2">
              <w:rPr>
                <w:rFonts w:ascii="Book Antiqua" w:hAnsi="Book Antiqua"/>
                <w:sz w:val="24"/>
                <w:szCs w:val="24"/>
                <w:vertAlign w:val="superscript"/>
                <w:lang w:eastAsia="zh-CN"/>
              </w:rPr>
              <w:t>[</w:t>
            </w:r>
            <w:r w:rsidR="00F169E2">
              <w:rPr>
                <w:rFonts w:ascii="Book Antiqua" w:hAnsi="Book Antiqua" w:hint="eastAsia"/>
                <w:sz w:val="24"/>
                <w:szCs w:val="24"/>
                <w:vertAlign w:val="superscript"/>
                <w:lang w:eastAsia="zh-CN"/>
              </w:rPr>
              <w:t>50</w:t>
            </w:r>
            <w:r w:rsidR="00F169E2">
              <w:rPr>
                <w:rFonts w:ascii="Book Antiqua" w:hAnsi="Book Antiqua"/>
                <w:sz w:val="24"/>
                <w:szCs w:val="24"/>
                <w:vertAlign w:val="superscript"/>
                <w:lang w:eastAsia="zh-CN"/>
              </w:rPr>
              <w:t>]</w:t>
            </w:r>
            <w:r w:rsidR="00F169E2">
              <w:rPr>
                <w:rFonts w:ascii="Book Antiqua" w:hAnsi="Book Antiqua"/>
                <w:sz w:val="24"/>
                <w:szCs w:val="24"/>
                <w:lang w:eastAsia="zh-CN"/>
              </w:rPr>
              <w:t xml:space="preserve">, </w:t>
            </w:r>
            <w:r w:rsidRPr="00EF3212">
              <w:rPr>
                <w:rFonts w:ascii="Book Antiqua" w:hAnsi="Book Antiqua"/>
                <w:sz w:val="24"/>
                <w:szCs w:val="24"/>
              </w:rPr>
              <w:t>2007</w:t>
            </w:r>
          </w:p>
        </w:tc>
        <w:tc>
          <w:tcPr>
            <w:tcW w:w="810" w:type="dxa"/>
            <w:vAlign w:val="bottom"/>
          </w:tcPr>
          <w:p w14:paraId="6526F7B6" w14:textId="77777777" w:rsidR="00E91B9D" w:rsidRPr="00EF3212" w:rsidRDefault="0057511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R</w:t>
            </w:r>
          </w:p>
        </w:tc>
        <w:tc>
          <w:tcPr>
            <w:tcW w:w="630" w:type="dxa"/>
            <w:vAlign w:val="bottom"/>
          </w:tcPr>
          <w:p w14:paraId="22F9F7A8"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25</w:t>
            </w:r>
          </w:p>
        </w:tc>
        <w:tc>
          <w:tcPr>
            <w:tcW w:w="720" w:type="dxa"/>
            <w:vAlign w:val="bottom"/>
          </w:tcPr>
          <w:p w14:paraId="6A9EA924"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25</w:t>
            </w:r>
          </w:p>
        </w:tc>
        <w:tc>
          <w:tcPr>
            <w:tcW w:w="720" w:type="dxa"/>
            <w:vAlign w:val="bottom"/>
          </w:tcPr>
          <w:p w14:paraId="63CBC45C" w14:textId="70DDDB7E" w:rsidR="00E91B9D" w:rsidRPr="00EF3212" w:rsidRDefault="007C796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NA</w:t>
            </w:r>
          </w:p>
        </w:tc>
        <w:tc>
          <w:tcPr>
            <w:tcW w:w="810" w:type="dxa"/>
            <w:vAlign w:val="bottom"/>
          </w:tcPr>
          <w:p w14:paraId="1B38E80C"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20/5</w:t>
            </w:r>
          </w:p>
        </w:tc>
        <w:tc>
          <w:tcPr>
            <w:tcW w:w="635" w:type="dxa"/>
            <w:vAlign w:val="bottom"/>
          </w:tcPr>
          <w:p w14:paraId="712ADA0A"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64</w:t>
            </w:r>
          </w:p>
        </w:tc>
        <w:tc>
          <w:tcPr>
            <w:tcW w:w="1260" w:type="dxa"/>
            <w:vAlign w:val="bottom"/>
          </w:tcPr>
          <w:p w14:paraId="13FBAEFE"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Non resectable CCA</w:t>
            </w:r>
          </w:p>
        </w:tc>
        <w:tc>
          <w:tcPr>
            <w:tcW w:w="1170" w:type="dxa"/>
            <w:vAlign w:val="bottom"/>
          </w:tcPr>
          <w:p w14:paraId="3974F567"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Photofrin 2 mg/kg</w:t>
            </w:r>
          </w:p>
        </w:tc>
        <w:tc>
          <w:tcPr>
            <w:tcW w:w="1350" w:type="dxa"/>
            <w:vAlign w:val="bottom"/>
          </w:tcPr>
          <w:p w14:paraId="56F753EC"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Endoscopic or percutaneous</w:t>
            </w:r>
          </w:p>
        </w:tc>
        <w:tc>
          <w:tcPr>
            <w:tcW w:w="1255" w:type="dxa"/>
            <w:vAlign w:val="bottom"/>
          </w:tcPr>
          <w:p w14:paraId="695B66F7"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PTBD</w:t>
            </w:r>
          </w:p>
        </w:tc>
        <w:tc>
          <w:tcPr>
            <w:tcW w:w="1350" w:type="dxa"/>
            <w:vAlign w:val="bottom"/>
          </w:tcPr>
          <w:p w14:paraId="7289F096"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Plastic</w:t>
            </w:r>
          </w:p>
        </w:tc>
        <w:tc>
          <w:tcPr>
            <w:tcW w:w="1350" w:type="dxa"/>
            <w:vAlign w:val="bottom"/>
          </w:tcPr>
          <w:p w14:paraId="30DFA90C"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w:t>
            </w:r>
          </w:p>
        </w:tc>
      </w:tr>
      <w:tr w:rsidR="00BB1A09" w:rsidRPr="00EF3212" w14:paraId="741D7096" w14:textId="77777777" w:rsidTr="007C7969">
        <w:trPr>
          <w:trHeight w:val="449"/>
        </w:trPr>
        <w:tc>
          <w:tcPr>
            <w:tcW w:w="1435" w:type="dxa"/>
            <w:tcBorders>
              <w:bottom w:val="nil"/>
            </w:tcBorders>
            <w:vAlign w:val="bottom"/>
          </w:tcPr>
          <w:p w14:paraId="313AC2E9" w14:textId="66FD9174" w:rsidR="00E91B9D" w:rsidRPr="00EF3212" w:rsidRDefault="00E91B9D" w:rsidP="00F169E2">
            <w:pPr>
              <w:adjustRightInd w:val="0"/>
              <w:snapToGrid w:val="0"/>
              <w:spacing w:line="360" w:lineRule="auto"/>
              <w:rPr>
                <w:rFonts w:ascii="Book Antiqua" w:hAnsi="Book Antiqua"/>
                <w:sz w:val="24"/>
                <w:szCs w:val="24"/>
              </w:rPr>
            </w:pPr>
            <w:r w:rsidRPr="00EF3212">
              <w:rPr>
                <w:rFonts w:ascii="Book Antiqua" w:hAnsi="Book Antiqua"/>
                <w:sz w:val="24"/>
                <w:szCs w:val="24"/>
              </w:rPr>
              <w:t xml:space="preserve">Lee </w:t>
            </w:r>
            <w:r w:rsidR="001211F1" w:rsidRPr="00EF3212">
              <w:rPr>
                <w:rFonts w:ascii="Book Antiqua" w:hAnsi="Book Antiqua"/>
                <w:i/>
                <w:sz w:val="24"/>
                <w:szCs w:val="24"/>
              </w:rPr>
              <w:t xml:space="preserve">et </w:t>
            </w:r>
            <w:r w:rsidR="00F169E2">
              <w:rPr>
                <w:rFonts w:ascii="Book Antiqua" w:hAnsi="Book Antiqua"/>
                <w:i/>
                <w:sz w:val="24"/>
                <w:szCs w:val="24"/>
              </w:rPr>
              <w:t>al</w:t>
            </w:r>
            <w:r w:rsidR="00F169E2">
              <w:rPr>
                <w:rFonts w:ascii="Book Antiqua" w:hAnsi="Book Antiqua"/>
                <w:sz w:val="24"/>
                <w:szCs w:val="24"/>
                <w:vertAlign w:val="superscript"/>
                <w:lang w:eastAsia="zh-CN"/>
              </w:rPr>
              <w:t>[</w:t>
            </w:r>
            <w:r w:rsidR="00F169E2">
              <w:rPr>
                <w:rFonts w:ascii="Book Antiqua" w:hAnsi="Book Antiqua" w:hint="eastAsia"/>
                <w:sz w:val="24"/>
                <w:szCs w:val="24"/>
                <w:vertAlign w:val="superscript"/>
                <w:lang w:eastAsia="zh-CN"/>
              </w:rPr>
              <w:t>51</w:t>
            </w:r>
            <w:r w:rsidR="00F169E2">
              <w:rPr>
                <w:rFonts w:ascii="Book Antiqua" w:hAnsi="Book Antiqua"/>
                <w:sz w:val="24"/>
                <w:szCs w:val="24"/>
                <w:vertAlign w:val="superscript"/>
                <w:lang w:eastAsia="zh-CN"/>
              </w:rPr>
              <w:t>]</w:t>
            </w:r>
            <w:r w:rsidR="00F169E2">
              <w:rPr>
                <w:rFonts w:ascii="Book Antiqua" w:hAnsi="Book Antiqua"/>
                <w:sz w:val="24"/>
                <w:szCs w:val="24"/>
                <w:lang w:eastAsia="zh-CN"/>
              </w:rPr>
              <w:t xml:space="preserve">, </w:t>
            </w:r>
            <w:r w:rsidRPr="00EF3212">
              <w:rPr>
                <w:rFonts w:ascii="Book Antiqua" w:hAnsi="Book Antiqua"/>
                <w:sz w:val="24"/>
                <w:szCs w:val="24"/>
              </w:rPr>
              <w:t>2012</w:t>
            </w:r>
          </w:p>
        </w:tc>
        <w:tc>
          <w:tcPr>
            <w:tcW w:w="810" w:type="dxa"/>
            <w:tcBorders>
              <w:bottom w:val="nil"/>
            </w:tcBorders>
            <w:vAlign w:val="bottom"/>
          </w:tcPr>
          <w:p w14:paraId="36542682" w14:textId="77777777" w:rsidR="00E91B9D" w:rsidRPr="00EF3212" w:rsidRDefault="0057511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R</w:t>
            </w:r>
          </w:p>
        </w:tc>
        <w:tc>
          <w:tcPr>
            <w:tcW w:w="630" w:type="dxa"/>
            <w:tcBorders>
              <w:bottom w:val="nil"/>
            </w:tcBorders>
            <w:vAlign w:val="bottom"/>
          </w:tcPr>
          <w:p w14:paraId="5556161A"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33</w:t>
            </w:r>
          </w:p>
        </w:tc>
        <w:tc>
          <w:tcPr>
            <w:tcW w:w="720" w:type="dxa"/>
            <w:tcBorders>
              <w:bottom w:val="nil"/>
            </w:tcBorders>
            <w:vAlign w:val="bottom"/>
          </w:tcPr>
          <w:p w14:paraId="629ACB38"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18</w:t>
            </w:r>
          </w:p>
        </w:tc>
        <w:tc>
          <w:tcPr>
            <w:tcW w:w="720" w:type="dxa"/>
            <w:tcBorders>
              <w:bottom w:val="nil"/>
            </w:tcBorders>
            <w:vAlign w:val="bottom"/>
          </w:tcPr>
          <w:p w14:paraId="67731322"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15</w:t>
            </w:r>
          </w:p>
        </w:tc>
        <w:tc>
          <w:tcPr>
            <w:tcW w:w="810" w:type="dxa"/>
            <w:tcBorders>
              <w:bottom w:val="nil"/>
            </w:tcBorders>
            <w:vAlign w:val="bottom"/>
          </w:tcPr>
          <w:p w14:paraId="44B1FFDB"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24/9</w:t>
            </w:r>
          </w:p>
        </w:tc>
        <w:tc>
          <w:tcPr>
            <w:tcW w:w="635" w:type="dxa"/>
            <w:tcBorders>
              <w:bottom w:val="nil"/>
            </w:tcBorders>
            <w:vAlign w:val="bottom"/>
          </w:tcPr>
          <w:p w14:paraId="7BB13BBD"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66</w:t>
            </w:r>
          </w:p>
        </w:tc>
        <w:tc>
          <w:tcPr>
            <w:tcW w:w="1260" w:type="dxa"/>
            <w:tcBorders>
              <w:bottom w:val="nil"/>
            </w:tcBorders>
            <w:vAlign w:val="bottom"/>
          </w:tcPr>
          <w:p w14:paraId="594DB0ED"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Non resectable CCA</w:t>
            </w:r>
          </w:p>
        </w:tc>
        <w:tc>
          <w:tcPr>
            <w:tcW w:w="1170" w:type="dxa"/>
            <w:tcBorders>
              <w:bottom w:val="nil"/>
            </w:tcBorders>
            <w:vAlign w:val="bottom"/>
          </w:tcPr>
          <w:p w14:paraId="14896A43"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Photofrin 2 mg/kg</w:t>
            </w:r>
          </w:p>
        </w:tc>
        <w:tc>
          <w:tcPr>
            <w:tcW w:w="1350" w:type="dxa"/>
            <w:tcBorders>
              <w:bottom w:val="nil"/>
            </w:tcBorders>
            <w:vAlign w:val="bottom"/>
          </w:tcPr>
          <w:p w14:paraId="76BE50F9"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Endoscopic or percutaneous</w:t>
            </w:r>
          </w:p>
        </w:tc>
        <w:tc>
          <w:tcPr>
            <w:tcW w:w="1255" w:type="dxa"/>
            <w:tcBorders>
              <w:bottom w:val="nil"/>
            </w:tcBorders>
            <w:vAlign w:val="bottom"/>
          </w:tcPr>
          <w:p w14:paraId="7E3548FB"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EBD or PTBD</w:t>
            </w:r>
          </w:p>
        </w:tc>
        <w:tc>
          <w:tcPr>
            <w:tcW w:w="1350" w:type="dxa"/>
            <w:tcBorders>
              <w:bottom w:val="nil"/>
            </w:tcBorders>
            <w:vAlign w:val="bottom"/>
          </w:tcPr>
          <w:p w14:paraId="5D3DAE02"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Metal</w:t>
            </w:r>
          </w:p>
        </w:tc>
        <w:tc>
          <w:tcPr>
            <w:tcW w:w="1350" w:type="dxa"/>
            <w:tcBorders>
              <w:bottom w:val="nil"/>
            </w:tcBorders>
            <w:vAlign w:val="bottom"/>
          </w:tcPr>
          <w:p w14:paraId="22496110"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w:t>
            </w:r>
          </w:p>
        </w:tc>
      </w:tr>
      <w:tr w:rsidR="00BB1A09" w:rsidRPr="00EF3212" w14:paraId="58355528" w14:textId="77777777" w:rsidTr="007C7969">
        <w:trPr>
          <w:trHeight w:val="423"/>
        </w:trPr>
        <w:tc>
          <w:tcPr>
            <w:tcW w:w="1435" w:type="dxa"/>
            <w:tcBorders>
              <w:top w:val="nil"/>
              <w:bottom w:val="single" w:sz="4" w:space="0" w:color="auto"/>
            </w:tcBorders>
            <w:vAlign w:val="bottom"/>
          </w:tcPr>
          <w:p w14:paraId="2875192A" w14:textId="1355DFE7" w:rsidR="00E91B9D" w:rsidRPr="00EF3212" w:rsidRDefault="00E91B9D" w:rsidP="00F169E2">
            <w:pPr>
              <w:adjustRightInd w:val="0"/>
              <w:snapToGrid w:val="0"/>
              <w:spacing w:line="360" w:lineRule="auto"/>
              <w:rPr>
                <w:rFonts w:ascii="Book Antiqua" w:hAnsi="Book Antiqua"/>
                <w:sz w:val="24"/>
                <w:szCs w:val="24"/>
              </w:rPr>
            </w:pPr>
            <w:r w:rsidRPr="00EF3212">
              <w:rPr>
                <w:rFonts w:ascii="Book Antiqua" w:hAnsi="Book Antiqua"/>
                <w:sz w:val="24"/>
                <w:szCs w:val="24"/>
              </w:rPr>
              <w:t xml:space="preserve">Wagner </w:t>
            </w:r>
            <w:r w:rsidR="001211F1" w:rsidRPr="00EF3212">
              <w:rPr>
                <w:rFonts w:ascii="Book Antiqua" w:hAnsi="Book Antiqua"/>
                <w:i/>
                <w:sz w:val="24"/>
                <w:szCs w:val="24"/>
              </w:rPr>
              <w:t xml:space="preserve">et </w:t>
            </w:r>
            <w:r w:rsidR="00F169E2">
              <w:rPr>
                <w:rFonts w:ascii="Book Antiqua" w:hAnsi="Book Antiqua"/>
                <w:i/>
                <w:sz w:val="24"/>
                <w:szCs w:val="24"/>
              </w:rPr>
              <w:lastRenderedPageBreak/>
              <w:t>al</w:t>
            </w:r>
            <w:r w:rsidR="00F169E2">
              <w:rPr>
                <w:rFonts w:ascii="Book Antiqua" w:hAnsi="Book Antiqua"/>
                <w:sz w:val="24"/>
                <w:szCs w:val="24"/>
                <w:vertAlign w:val="superscript"/>
                <w:lang w:eastAsia="zh-CN"/>
              </w:rPr>
              <w:t>[</w:t>
            </w:r>
            <w:r w:rsidR="00F169E2">
              <w:rPr>
                <w:rFonts w:ascii="Book Antiqua" w:hAnsi="Book Antiqua" w:hint="eastAsia"/>
                <w:sz w:val="24"/>
                <w:szCs w:val="24"/>
                <w:vertAlign w:val="superscript"/>
                <w:lang w:eastAsia="zh-CN"/>
              </w:rPr>
              <w:t>52</w:t>
            </w:r>
            <w:r w:rsidR="00F169E2">
              <w:rPr>
                <w:rFonts w:ascii="Book Antiqua" w:hAnsi="Book Antiqua"/>
                <w:sz w:val="24"/>
                <w:szCs w:val="24"/>
                <w:vertAlign w:val="superscript"/>
                <w:lang w:eastAsia="zh-CN"/>
              </w:rPr>
              <w:t>]</w:t>
            </w:r>
            <w:r w:rsidR="00F169E2">
              <w:rPr>
                <w:rFonts w:ascii="Book Antiqua" w:hAnsi="Book Antiqua"/>
                <w:sz w:val="24"/>
                <w:szCs w:val="24"/>
                <w:lang w:eastAsia="zh-CN"/>
              </w:rPr>
              <w:t xml:space="preserve">, </w:t>
            </w:r>
            <w:r w:rsidRPr="00EF3212">
              <w:rPr>
                <w:rFonts w:ascii="Book Antiqua" w:hAnsi="Book Antiqua"/>
                <w:sz w:val="24"/>
                <w:szCs w:val="24"/>
              </w:rPr>
              <w:t>2013</w:t>
            </w:r>
          </w:p>
        </w:tc>
        <w:tc>
          <w:tcPr>
            <w:tcW w:w="810" w:type="dxa"/>
            <w:tcBorders>
              <w:top w:val="nil"/>
              <w:bottom w:val="single" w:sz="4" w:space="0" w:color="auto"/>
            </w:tcBorders>
            <w:vAlign w:val="bottom"/>
          </w:tcPr>
          <w:p w14:paraId="2F531EAD" w14:textId="77777777" w:rsidR="00E91B9D" w:rsidRPr="00EF3212" w:rsidRDefault="0057511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lastRenderedPageBreak/>
              <w:t>P</w:t>
            </w:r>
          </w:p>
        </w:tc>
        <w:tc>
          <w:tcPr>
            <w:tcW w:w="630" w:type="dxa"/>
            <w:tcBorders>
              <w:top w:val="nil"/>
              <w:bottom w:val="single" w:sz="4" w:space="0" w:color="auto"/>
            </w:tcBorders>
            <w:vAlign w:val="bottom"/>
          </w:tcPr>
          <w:p w14:paraId="22CC9217"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11</w:t>
            </w:r>
          </w:p>
        </w:tc>
        <w:tc>
          <w:tcPr>
            <w:tcW w:w="720" w:type="dxa"/>
            <w:tcBorders>
              <w:top w:val="nil"/>
              <w:bottom w:val="single" w:sz="4" w:space="0" w:color="auto"/>
            </w:tcBorders>
            <w:vAlign w:val="bottom"/>
          </w:tcPr>
          <w:p w14:paraId="1D0D3B86"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11</w:t>
            </w:r>
          </w:p>
        </w:tc>
        <w:tc>
          <w:tcPr>
            <w:tcW w:w="720" w:type="dxa"/>
            <w:tcBorders>
              <w:top w:val="nil"/>
              <w:bottom w:val="single" w:sz="4" w:space="0" w:color="auto"/>
            </w:tcBorders>
            <w:vAlign w:val="bottom"/>
          </w:tcPr>
          <w:p w14:paraId="1FB13BE1" w14:textId="7E915E0D" w:rsidR="00E91B9D" w:rsidRPr="00EF3212" w:rsidRDefault="007C796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NA</w:t>
            </w:r>
          </w:p>
        </w:tc>
        <w:tc>
          <w:tcPr>
            <w:tcW w:w="810" w:type="dxa"/>
            <w:tcBorders>
              <w:top w:val="nil"/>
              <w:bottom w:val="single" w:sz="4" w:space="0" w:color="auto"/>
            </w:tcBorders>
            <w:vAlign w:val="bottom"/>
          </w:tcPr>
          <w:p w14:paraId="6D52E30E" w14:textId="77777777" w:rsidR="00E91B9D" w:rsidRPr="00EF3212" w:rsidRDefault="00575119"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8/3</w:t>
            </w:r>
          </w:p>
        </w:tc>
        <w:tc>
          <w:tcPr>
            <w:tcW w:w="635" w:type="dxa"/>
            <w:tcBorders>
              <w:top w:val="nil"/>
              <w:bottom w:val="single" w:sz="4" w:space="0" w:color="auto"/>
            </w:tcBorders>
            <w:vAlign w:val="bottom"/>
          </w:tcPr>
          <w:p w14:paraId="1FDD7265"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76</w:t>
            </w:r>
          </w:p>
        </w:tc>
        <w:tc>
          <w:tcPr>
            <w:tcW w:w="1260" w:type="dxa"/>
            <w:tcBorders>
              <w:top w:val="nil"/>
              <w:bottom w:val="single" w:sz="4" w:space="0" w:color="auto"/>
            </w:tcBorders>
            <w:vAlign w:val="bottom"/>
          </w:tcPr>
          <w:p w14:paraId="0D7A4C29"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t xml:space="preserve">Non </w:t>
            </w:r>
            <w:r w:rsidRPr="00EF3212">
              <w:rPr>
                <w:rFonts w:ascii="Book Antiqua" w:hAnsi="Book Antiqua"/>
                <w:sz w:val="24"/>
                <w:szCs w:val="24"/>
              </w:rPr>
              <w:lastRenderedPageBreak/>
              <w:t>resectable CCA</w:t>
            </w:r>
          </w:p>
        </w:tc>
        <w:tc>
          <w:tcPr>
            <w:tcW w:w="1170" w:type="dxa"/>
            <w:tcBorders>
              <w:top w:val="nil"/>
              <w:bottom w:val="single" w:sz="4" w:space="0" w:color="auto"/>
            </w:tcBorders>
            <w:vAlign w:val="bottom"/>
          </w:tcPr>
          <w:p w14:paraId="27C86E9A"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lastRenderedPageBreak/>
              <w:t>Temopo</w:t>
            </w:r>
            <w:r w:rsidRPr="00EF3212">
              <w:rPr>
                <w:rFonts w:ascii="Book Antiqua" w:hAnsi="Book Antiqua"/>
                <w:sz w:val="24"/>
                <w:szCs w:val="24"/>
              </w:rPr>
              <w:lastRenderedPageBreak/>
              <w:t>rfin</w:t>
            </w:r>
          </w:p>
        </w:tc>
        <w:tc>
          <w:tcPr>
            <w:tcW w:w="1350" w:type="dxa"/>
            <w:tcBorders>
              <w:top w:val="nil"/>
              <w:bottom w:val="single" w:sz="4" w:space="0" w:color="auto"/>
            </w:tcBorders>
            <w:vAlign w:val="bottom"/>
          </w:tcPr>
          <w:p w14:paraId="4F47DC24"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lastRenderedPageBreak/>
              <w:t>Endoscopi</w:t>
            </w:r>
            <w:r w:rsidRPr="00EF3212">
              <w:rPr>
                <w:rFonts w:ascii="Book Antiqua" w:hAnsi="Book Antiqua"/>
                <w:sz w:val="24"/>
                <w:szCs w:val="24"/>
              </w:rPr>
              <w:lastRenderedPageBreak/>
              <w:t>c</w:t>
            </w:r>
          </w:p>
        </w:tc>
        <w:tc>
          <w:tcPr>
            <w:tcW w:w="1255" w:type="dxa"/>
            <w:tcBorders>
              <w:top w:val="nil"/>
              <w:bottom w:val="single" w:sz="4" w:space="0" w:color="auto"/>
            </w:tcBorders>
            <w:vAlign w:val="bottom"/>
          </w:tcPr>
          <w:p w14:paraId="12D534E3" w14:textId="77777777" w:rsidR="00E91B9D" w:rsidRPr="00EF3212" w:rsidRDefault="00E91B9D" w:rsidP="00923FAE">
            <w:pPr>
              <w:adjustRightInd w:val="0"/>
              <w:snapToGrid w:val="0"/>
              <w:spacing w:line="360" w:lineRule="auto"/>
              <w:jc w:val="center"/>
              <w:rPr>
                <w:rFonts w:ascii="Book Antiqua" w:hAnsi="Book Antiqua"/>
                <w:sz w:val="24"/>
                <w:szCs w:val="24"/>
              </w:rPr>
            </w:pPr>
            <w:r w:rsidRPr="00EF3212">
              <w:rPr>
                <w:rFonts w:ascii="Book Antiqua" w:hAnsi="Book Antiqua"/>
                <w:sz w:val="24"/>
                <w:szCs w:val="24"/>
              </w:rPr>
              <w:lastRenderedPageBreak/>
              <w:t xml:space="preserve">EBD or </w:t>
            </w:r>
            <w:r w:rsidRPr="00EF3212">
              <w:rPr>
                <w:rFonts w:ascii="Book Antiqua" w:hAnsi="Book Antiqua"/>
                <w:sz w:val="24"/>
                <w:szCs w:val="24"/>
              </w:rPr>
              <w:lastRenderedPageBreak/>
              <w:t>PTBD</w:t>
            </w:r>
          </w:p>
        </w:tc>
        <w:tc>
          <w:tcPr>
            <w:tcW w:w="1350" w:type="dxa"/>
            <w:tcBorders>
              <w:top w:val="nil"/>
              <w:bottom w:val="single" w:sz="4" w:space="0" w:color="auto"/>
            </w:tcBorders>
            <w:vAlign w:val="bottom"/>
          </w:tcPr>
          <w:p w14:paraId="185A99D8" w14:textId="77777777" w:rsidR="00E91B9D" w:rsidRPr="00EF3212" w:rsidRDefault="00E91B9D" w:rsidP="00F852C9">
            <w:pPr>
              <w:adjustRightInd w:val="0"/>
              <w:snapToGrid w:val="0"/>
              <w:spacing w:line="360" w:lineRule="auto"/>
              <w:jc w:val="both"/>
              <w:rPr>
                <w:rFonts w:ascii="Book Antiqua" w:hAnsi="Book Antiqua"/>
                <w:sz w:val="24"/>
                <w:szCs w:val="24"/>
              </w:rPr>
            </w:pPr>
            <w:r w:rsidRPr="00EF3212">
              <w:rPr>
                <w:rFonts w:ascii="Book Antiqua" w:hAnsi="Book Antiqua"/>
                <w:sz w:val="24"/>
                <w:szCs w:val="24"/>
              </w:rPr>
              <w:lastRenderedPageBreak/>
              <w:t>Plastic</w:t>
            </w:r>
          </w:p>
        </w:tc>
        <w:tc>
          <w:tcPr>
            <w:tcW w:w="1350" w:type="dxa"/>
            <w:tcBorders>
              <w:top w:val="nil"/>
              <w:bottom w:val="single" w:sz="4" w:space="0" w:color="auto"/>
            </w:tcBorders>
            <w:vAlign w:val="bottom"/>
          </w:tcPr>
          <w:p w14:paraId="66CCC1D7" w14:textId="77777777" w:rsidR="00E91B9D" w:rsidRPr="00EF3212" w:rsidRDefault="00E91B9D" w:rsidP="00F852C9">
            <w:pPr>
              <w:adjustRightInd w:val="0"/>
              <w:snapToGrid w:val="0"/>
              <w:spacing w:line="360" w:lineRule="auto"/>
              <w:jc w:val="both"/>
              <w:rPr>
                <w:rFonts w:ascii="Book Antiqua" w:hAnsi="Book Antiqua"/>
                <w:sz w:val="24"/>
                <w:szCs w:val="24"/>
              </w:rPr>
            </w:pPr>
            <w:r w:rsidRPr="00EF3212">
              <w:rPr>
                <w:rFonts w:ascii="Book Antiqua" w:hAnsi="Book Antiqua"/>
                <w:sz w:val="24"/>
                <w:szCs w:val="24"/>
              </w:rPr>
              <w:t>1</w:t>
            </w:r>
          </w:p>
        </w:tc>
      </w:tr>
    </w:tbl>
    <w:p w14:paraId="3761FDBD" w14:textId="295F9791" w:rsidR="001F4E47" w:rsidRPr="00EF3212" w:rsidRDefault="001E66E4" w:rsidP="00F852C9">
      <w:pPr>
        <w:adjustRightInd w:val="0"/>
        <w:snapToGrid w:val="0"/>
        <w:spacing w:after="0" w:line="360" w:lineRule="auto"/>
        <w:jc w:val="both"/>
        <w:rPr>
          <w:rFonts w:ascii="Book Antiqua" w:hAnsi="Book Antiqua" w:cs="Times New Roman"/>
          <w:sz w:val="24"/>
          <w:szCs w:val="24"/>
        </w:rPr>
      </w:pPr>
      <w:r w:rsidRPr="00EF3212">
        <w:rPr>
          <w:rFonts w:ascii="Book Antiqua" w:hAnsi="Book Antiqua" w:cs="Times New Roman"/>
          <w:sz w:val="24"/>
          <w:szCs w:val="24"/>
        </w:rPr>
        <w:t>PDT:</w:t>
      </w:r>
      <w:r w:rsidR="007C7969" w:rsidRPr="00EF3212">
        <w:rPr>
          <w:rFonts w:ascii="Book Antiqua" w:hAnsi="Book Antiqua" w:cs="Book Antiqua"/>
          <w:sz w:val="24"/>
          <w:szCs w:val="24"/>
        </w:rPr>
        <w:t xml:space="preserve"> </w:t>
      </w:r>
      <w:r w:rsidR="007C7969" w:rsidRPr="00EF3212">
        <w:rPr>
          <w:rFonts w:ascii="Book Antiqua" w:hAnsi="Book Antiqua" w:cs="Times New Roman"/>
          <w:sz w:val="24"/>
          <w:szCs w:val="24"/>
        </w:rPr>
        <w:t>Photodynamic therapy</w:t>
      </w:r>
      <w:r w:rsidRPr="00EF3212">
        <w:rPr>
          <w:rFonts w:ascii="Book Antiqua" w:hAnsi="Book Antiqua" w:cs="Times New Roman"/>
          <w:sz w:val="24"/>
          <w:szCs w:val="24"/>
        </w:rPr>
        <w:t xml:space="preserve">; BS: </w:t>
      </w:r>
      <w:r w:rsidR="007C7969" w:rsidRPr="00EF3212">
        <w:rPr>
          <w:rFonts w:ascii="Book Antiqua" w:hAnsi="Book Antiqua" w:cs="Times New Roman"/>
          <w:sz w:val="24"/>
          <w:szCs w:val="24"/>
        </w:rPr>
        <w:t xml:space="preserve">Biliary </w:t>
      </w:r>
      <w:r w:rsidRPr="00EF3212">
        <w:rPr>
          <w:rFonts w:ascii="Book Antiqua" w:hAnsi="Book Antiqua" w:cs="Times New Roman"/>
          <w:sz w:val="24"/>
          <w:szCs w:val="24"/>
        </w:rPr>
        <w:t>stenting group; EBD: Endoscopic biliary drainage; PTBD: Percutaneous transhepatic biliary drainage; CCA: Cholangiocarcinoma; RCT: Randomized controlled trial; P: Prospectiv</w:t>
      </w:r>
      <w:r w:rsidR="00D5108D" w:rsidRPr="00EF3212">
        <w:rPr>
          <w:rFonts w:ascii="Book Antiqua" w:hAnsi="Book Antiqua" w:cs="Times New Roman"/>
          <w:sz w:val="24"/>
          <w:szCs w:val="24"/>
        </w:rPr>
        <w:t xml:space="preserve">e study; R: Retrospective study; </w:t>
      </w:r>
      <w:r w:rsidR="007C7969" w:rsidRPr="00EF3212">
        <w:rPr>
          <w:rFonts w:ascii="Book Antiqua" w:hAnsi="Book Antiqua" w:cs="Times New Roman"/>
          <w:sz w:val="24"/>
          <w:szCs w:val="24"/>
        </w:rPr>
        <w:t>NA</w:t>
      </w:r>
      <w:r w:rsidR="00D5108D" w:rsidRPr="00EF3212">
        <w:rPr>
          <w:rFonts w:ascii="Book Antiqua" w:hAnsi="Book Antiqua" w:cs="Times New Roman"/>
          <w:sz w:val="24"/>
          <w:szCs w:val="24"/>
        </w:rPr>
        <w:t>: Not available.</w:t>
      </w:r>
    </w:p>
    <w:p w14:paraId="45500E75" w14:textId="77777777" w:rsidR="001F4E47" w:rsidRPr="00EF3212" w:rsidRDefault="001F4E47" w:rsidP="00F852C9">
      <w:pPr>
        <w:adjustRightInd w:val="0"/>
        <w:snapToGrid w:val="0"/>
        <w:spacing w:after="0" w:line="360" w:lineRule="auto"/>
        <w:jc w:val="both"/>
        <w:rPr>
          <w:rFonts w:ascii="Book Antiqua" w:hAnsi="Book Antiqua" w:cs="Times New Roman"/>
          <w:sz w:val="24"/>
          <w:szCs w:val="24"/>
        </w:rPr>
      </w:pPr>
    </w:p>
    <w:p w14:paraId="2B476D54" w14:textId="77777777" w:rsidR="001F4E47" w:rsidRPr="00EF3212" w:rsidRDefault="001F4E47" w:rsidP="00F852C9">
      <w:pPr>
        <w:adjustRightInd w:val="0"/>
        <w:snapToGrid w:val="0"/>
        <w:spacing w:after="0" w:line="360" w:lineRule="auto"/>
        <w:jc w:val="both"/>
        <w:rPr>
          <w:rFonts w:ascii="Book Antiqua" w:hAnsi="Book Antiqua" w:cs="Times New Roman"/>
          <w:sz w:val="24"/>
          <w:szCs w:val="24"/>
          <w:lang w:eastAsia="zh-CN"/>
        </w:rPr>
      </w:pPr>
    </w:p>
    <w:p w14:paraId="6E3A0CA6" w14:textId="77777777" w:rsidR="001F4E47" w:rsidRPr="00EF3212" w:rsidRDefault="001F4E47" w:rsidP="00F852C9">
      <w:pPr>
        <w:tabs>
          <w:tab w:val="left" w:pos="1987"/>
        </w:tabs>
        <w:adjustRightInd w:val="0"/>
        <w:snapToGrid w:val="0"/>
        <w:spacing w:after="0" w:line="360" w:lineRule="auto"/>
        <w:jc w:val="both"/>
        <w:rPr>
          <w:rFonts w:ascii="Book Antiqua" w:hAnsi="Book Antiqua" w:cs="Times New Roman"/>
          <w:sz w:val="24"/>
          <w:szCs w:val="24"/>
        </w:rPr>
      </w:pPr>
      <w:r w:rsidRPr="00EF3212">
        <w:rPr>
          <w:rFonts w:ascii="Book Antiqua" w:hAnsi="Book Antiqua" w:cs="Times New Roman"/>
          <w:sz w:val="24"/>
          <w:szCs w:val="24"/>
        </w:rPr>
        <w:tab/>
      </w:r>
    </w:p>
    <w:p w14:paraId="4404340A" w14:textId="77777777" w:rsidR="00FA5CE6" w:rsidRPr="00EF3212" w:rsidRDefault="001F4E47" w:rsidP="00F852C9">
      <w:pPr>
        <w:tabs>
          <w:tab w:val="left" w:pos="1987"/>
        </w:tabs>
        <w:adjustRightInd w:val="0"/>
        <w:snapToGrid w:val="0"/>
        <w:spacing w:after="0" w:line="360" w:lineRule="auto"/>
        <w:jc w:val="both"/>
        <w:rPr>
          <w:rFonts w:ascii="Book Antiqua" w:hAnsi="Book Antiqua" w:cs="Times New Roman"/>
          <w:sz w:val="24"/>
          <w:szCs w:val="24"/>
        </w:rPr>
        <w:sectPr w:rsidR="00FA5CE6" w:rsidRPr="00EF3212">
          <w:pgSz w:w="15840" w:h="12240" w:orient="landscape"/>
          <w:pgMar w:top="1440" w:right="1060" w:bottom="1440" w:left="780" w:header="720" w:footer="720" w:gutter="0"/>
          <w:cols w:space="720" w:equalWidth="0">
            <w:col w:w="14000"/>
          </w:cols>
          <w:noEndnote/>
        </w:sectPr>
      </w:pPr>
      <w:r w:rsidRPr="00EF3212">
        <w:rPr>
          <w:rFonts w:ascii="Book Antiqua" w:hAnsi="Book Antiqua" w:cs="Times New Roman"/>
          <w:sz w:val="24"/>
          <w:szCs w:val="24"/>
        </w:rPr>
        <w:tab/>
      </w:r>
    </w:p>
    <w:p w14:paraId="704D47A9" w14:textId="77777777" w:rsidR="00B70F55" w:rsidRPr="00EF3212" w:rsidRDefault="00B70F55" w:rsidP="007C7969">
      <w:pPr>
        <w:widowControl w:val="0"/>
        <w:autoSpaceDE w:val="0"/>
        <w:autoSpaceDN w:val="0"/>
        <w:adjustRightInd w:val="0"/>
        <w:snapToGrid w:val="0"/>
        <w:spacing w:after="0" w:line="360" w:lineRule="auto"/>
        <w:jc w:val="both"/>
        <w:rPr>
          <w:rFonts w:ascii="Book Antiqua" w:hAnsi="Book Antiqua" w:cs="Times New Roman"/>
          <w:sz w:val="24"/>
          <w:szCs w:val="24"/>
        </w:rPr>
      </w:pPr>
      <w:bookmarkStart w:id="721" w:name="page36"/>
      <w:bookmarkEnd w:id="721"/>
    </w:p>
    <w:sectPr w:rsidR="00B70F55" w:rsidRPr="00EF3212" w:rsidSect="00D5108D">
      <w:pgSz w:w="15840" w:h="12240" w:orient="landscape"/>
      <w:pgMar w:top="1440" w:right="3580" w:bottom="326" w:left="1040" w:header="720" w:footer="720" w:gutter="0"/>
      <w:cols w:space="720" w:equalWidth="0">
        <w:col w:w="112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9C4A6" w14:textId="77777777" w:rsidR="004F0A1F" w:rsidRDefault="004F0A1F" w:rsidP="005C1491">
      <w:pPr>
        <w:spacing w:after="0" w:line="240" w:lineRule="auto"/>
      </w:pPr>
      <w:r>
        <w:separator/>
      </w:r>
    </w:p>
  </w:endnote>
  <w:endnote w:type="continuationSeparator" w:id="0">
    <w:p w14:paraId="17C86642" w14:textId="77777777" w:rsidR="004F0A1F" w:rsidRDefault="004F0A1F" w:rsidP="005C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414493"/>
      <w:docPartObj>
        <w:docPartGallery w:val="Page Numbers (Bottom of Page)"/>
        <w:docPartUnique/>
      </w:docPartObj>
    </w:sdtPr>
    <w:sdtEndPr>
      <w:rPr>
        <w:noProof/>
      </w:rPr>
    </w:sdtEndPr>
    <w:sdtContent>
      <w:p w14:paraId="50209940" w14:textId="1EBFE3AF" w:rsidR="002E662E" w:rsidRDefault="002E662E">
        <w:pPr>
          <w:pStyle w:val="Footer"/>
          <w:jc w:val="center"/>
        </w:pPr>
        <w:r>
          <w:fldChar w:fldCharType="begin"/>
        </w:r>
        <w:r>
          <w:instrText xml:space="preserve"> PAGE   \* MERGEFORMAT </w:instrText>
        </w:r>
        <w:r>
          <w:fldChar w:fldCharType="separate"/>
        </w:r>
        <w:r w:rsidR="002918C1">
          <w:rPr>
            <w:noProof/>
          </w:rPr>
          <w:t>36</w:t>
        </w:r>
        <w:r>
          <w:rPr>
            <w:noProof/>
          </w:rPr>
          <w:fldChar w:fldCharType="end"/>
        </w:r>
      </w:p>
    </w:sdtContent>
  </w:sdt>
  <w:p w14:paraId="0DA406EB" w14:textId="77777777" w:rsidR="002E662E" w:rsidRDefault="002E6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9D4D3" w14:textId="77777777" w:rsidR="004F0A1F" w:rsidRDefault="004F0A1F" w:rsidP="005C1491">
      <w:pPr>
        <w:spacing w:after="0" w:line="240" w:lineRule="auto"/>
      </w:pPr>
      <w:r>
        <w:separator/>
      </w:r>
    </w:p>
  </w:footnote>
  <w:footnote w:type="continuationSeparator" w:id="0">
    <w:p w14:paraId="01B41E08" w14:textId="77777777" w:rsidR="004F0A1F" w:rsidRDefault="004F0A1F" w:rsidP="005C1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534BD"/>
    <w:multiLevelType w:val="hybridMultilevel"/>
    <w:tmpl w:val="09E634CA"/>
    <w:lvl w:ilvl="0" w:tplc="24008D38">
      <w:numFmt w:val="bullet"/>
      <w:lvlText w:val="-"/>
      <w:lvlJc w:val="left"/>
      <w:pPr>
        <w:ind w:left="720" w:hanging="360"/>
      </w:pPr>
      <w:rPr>
        <w:rFonts w:ascii="Book Antiqua" w:eastAsiaTheme="minorEastAsi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F3"/>
    <w:rsid w:val="00075DB8"/>
    <w:rsid w:val="00080A25"/>
    <w:rsid w:val="000A0C9E"/>
    <w:rsid w:val="000A48F3"/>
    <w:rsid w:val="000C1A30"/>
    <w:rsid w:val="000C3C31"/>
    <w:rsid w:val="000C7BF7"/>
    <w:rsid w:val="000F14C9"/>
    <w:rsid w:val="000F1B4D"/>
    <w:rsid w:val="001211F1"/>
    <w:rsid w:val="00123641"/>
    <w:rsid w:val="00141828"/>
    <w:rsid w:val="00163752"/>
    <w:rsid w:val="00182F80"/>
    <w:rsid w:val="001A53A5"/>
    <w:rsid w:val="001D215F"/>
    <w:rsid w:val="001D4DCD"/>
    <w:rsid w:val="001E4A78"/>
    <w:rsid w:val="001E66E4"/>
    <w:rsid w:val="001F4E47"/>
    <w:rsid w:val="0020078A"/>
    <w:rsid w:val="002071C1"/>
    <w:rsid w:val="00257F58"/>
    <w:rsid w:val="00265EBF"/>
    <w:rsid w:val="002918C1"/>
    <w:rsid w:val="002947AD"/>
    <w:rsid w:val="002A59FA"/>
    <w:rsid w:val="002D3FDE"/>
    <w:rsid w:val="002D4D8D"/>
    <w:rsid w:val="002E662E"/>
    <w:rsid w:val="003137E9"/>
    <w:rsid w:val="00314E0E"/>
    <w:rsid w:val="003416A4"/>
    <w:rsid w:val="00350D75"/>
    <w:rsid w:val="00351346"/>
    <w:rsid w:val="003962DF"/>
    <w:rsid w:val="004102D3"/>
    <w:rsid w:val="0042767C"/>
    <w:rsid w:val="00457135"/>
    <w:rsid w:val="00457932"/>
    <w:rsid w:val="0046020E"/>
    <w:rsid w:val="00465696"/>
    <w:rsid w:val="004C263F"/>
    <w:rsid w:val="004C60A4"/>
    <w:rsid w:val="004D6532"/>
    <w:rsid w:val="004F0A1F"/>
    <w:rsid w:val="004F6C0A"/>
    <w:rsid w:val="00500F90"/>
    <w:rsid w:val="005055CE"/>
    <w:rsid w:val="005355FA"/>
    <w:rsid w:val="00554924"/>
    <w:rsid w:val="00575119"/>
    <w:rsid w:val="00584D6B"/>
    <w:rsid w:val="005B333D"/>
    <w:rsid w:val="005C1491"/>
    <w:rsid w:val="00626016"/>
    <w:rsid w:val="0064565F"/>
    <w:rsid w:val="00660AD9"/>
    <w:rsid w:val="006729E9"/>
    <w:rsid w:val="006833F4"/>
    <w:rsid w:val="00694D00"/>
    <w:rsid w:val="006A6141"/>
    <w:rsid w:val="006D380D"/>
    <w:rsid w:val="006D5FEF"/>
    <w:rsid w:val="006E4004"/>
    <w:rsid w:val="006E7DB0"/>
    <w:rsid w:val="00704209"/>
    <w:rsid w:val="0072503E"/>
    <w:rsid w:val="00727307"/>
    <w:rsid w:val="00737221"/>
    <w:rsid w:val="007A074B"/>
    <w:rsid w:val="007A2550"/>
    <w:rsid w:val="007C3AA4"/>
    <w:rsid w:val="007C7969"/>
    <w:rsid w:val="007E17F0"/>
    <w:rsid w:val="0083165C"/>
    <w:rsid w:val="00856152"/>
    <w:rsid w:val="00875B14"/>
    <w:rsid w:val="00883218"/>
    <w:rsid w:val="008A703F"/>
    <w:rsid w:val="008B3CCF"/>
    <w:rsid w:val="008B6A38"/>
    <w:rsid w:val="008F0BFA"/>
    <w:rsid w:val="00914381"/>
    <w:rsid w:val="00914FCF"/>
    <w:rsid w:val="00923FAE"/>
    <w:rsid w:val="0092689C"/>
    <w:rsid w:val="00937394"/>
    <w:rsid w:val="00955089"/>
    <w:rsid w:val="00990450"/>
    <w:rsid w:val="009A5FD0"/>
    <w:rsid w:val="009B2F2C"/>
    <w:rsid w:val="009C3CFE"/>
    <w:rsid w:val="009D34C5"/>
    <w:rsid w:val="00A17E67"/>
    <w:rsid w:val="00A27005"/>
    <w:rsid w:val="00A45F08"/>
    <w:rsid w:val="00A4679B"/>
    <w:rsid w:val="00A93759"/>
    <w:rsid w:val="00A95EA9"/>
    <w:rsid w:val="00AC1C40"/>
    <w:rsid w:val="00B42C01"/>
    <w:rsid w:val="00B54FB5"/>
    <w:rsid w:val="00B7041C"/>
    <w:rsid w:val="00B70F55"/>
    <w:rsid w:val="00BA225A"/>
    <w:rsid w:val="00BB1A09"/>
    <w:rsid w:val="00BC30BD"/>
    <w:rsid w:val="00C11130"/>
    <w:rsid w:val="00C522B5"/>
    <w:rsid w:val="00C75F61"/>
    <w:rsid w:val="00CB0E14"/>
    <w:rsid w:val="00CC2758"/>
    <w:rsid w:val="00D4035A"/>
    <w:rsid w:val="00D5108D"/>
    <w:rsid w:val="00D525E5"/>
    <w:rsid w:val="00DC3994"/>
    <w:rsid w:val="00DC7E04"/>
    <w:rsid w:val="00DD4B06"/>
    <w:rsid w:val="00DE411E"/>
    <w:rsid w:val="00E076B1"/>
    <w:rsid w:val="00E14D66"/>
    <w:rsid w:val="00E35CD0"/>
    <w:rsid w:val="00E91B9D"/>
    <w:rsid w:val="00E95801"/>
    <w:rsid w:val="00EB4707"/>
    <w:rsid w:val="00EC0373"/>
    <w:rsid w:val="00EC475F"/>
    <w:rsid w:val="00EC67F6"/>
    <w:rsid w:val="00EE0CAA"/>
    <w:rsid w:val="00EF3212"/>
    <w:rsid w:val="00F169E2"/>
    <w:rsid w:val="00F21163"/>
    <w:rsid w:val="00F2427A"/>
    <w:rsid w:val="00F25572"/>
    <w:rsid w:val="00F516CD"/>
    <w:rsid w:val="00F544A0"/>
    <w:rsid w:val="00F852C9"/>
    <w:rsid w:val="00F91EBC"/>
    <w:rsid w:val="00F93A83"/>
    <w:rsid w:val="00FA5CE6"/>
    <w:rsid w:val="00FB0F8D"/>
    <w:rsid w:val="00FB5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A5444"/>
  <w14:defaultImageDpi w14:val="0"/>
  <w15:docId w15:val="{2D20C286-E260-446C-BCCD-9EE83765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91"/>
  </w:style>
  <w:style w:type="paragraph" w:styleId="Footer">
    <w:name w:val="footer"/>
    <w:basedOn w:val="Normal"/>
    <w:link w:val="FooterChar"/>
    <w:uiPriority w:val="99"/>
    <w:unhideWhenUsed/>
    <w:rsid w:val="005C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91"/>
  </w:style>
  <w:style w:type="paragraph" w:styleId="CommentText">
    <w:name w:val="annotation text"/>
    <w:basedOn w:val="Normal"/>
    <w:link w:val="CommentTextChar"/>
    <w:uiPriority w:val="99"/>
    <w:rsid w:val="00727307"/>
    <w:pPr>
      <w:widowControl w:val="0"/>
      <w:spacing w:after="0" w:line="240" w:lineRule="auto"/>
    </w:pPr>
    <w:rPr>
      <w:rFonts w:ascii="Times New Roman" w:eastAsia="SimSun" w:hAnsi="Times New Roman" w:cs="Times New Roman"/>
      <w:kern w:val="2"/>
      <w:sz w:val="21"/>
      <w:szCs w:val="24"/>
      <w:lang w:eastAsia="zh-CN"/>
    </w:rPr>
  </w:style>
  <w:style w:type="character" w:customStyle="1" w:styleId="Char">
    <w:name w:val="批注文字 Char"/>
    <w:basedOn w:val="DefaultParagraphFont"/>
    <w:uiPriority w:val="99"/>
    <w:semiHidden/>
    <w:rsid w:val="00727307"/>
  </w:style>
  <w:style w:type="character" w:customStyle="1" w:styleId="CommentTextChar">
    <w:name w:val="Comment Text Char"/>
    <w:link w:val="CommentText"/>
    <w:uiPriority w:val="99"/>
    <w:rsid w:val="00727307"/>
    <w:rPr>
      <w:rFonts w:ascii="Times New Roman" w:eastAsia="SimSun" w:hAnsi="Times New Roman" w:cs="Times New Roman"/>
      <w:kern w:val="2"/>
      <w:sz w:val="21"/>
      <w:szCs w:val="24"/>
      <w:lang w:eastAsia="zh-CN"/>
    </w:rPr>
  </w:style>
  <w:style w:type="character" w:styleId="CommentReference">
    <w:name w:val="annotation reference"/>
    <w:basedOn w:val="DefaultParagraphFont"/>
    <w:uiPriority w:val="99"/>
    <w:semiHidden/>
    <w:unhideWhenUsed/>
    <w:rsid w:val="00727307"/>
    <w:rPr>
      <w:sz w:val="21"/>
      <w:szCs w:val="21"/>
    </w:rPr>
  </w:style>
  <w:style w:type="paragraph" w:styleId="CommentSubject">
    <w:name w:val="annotation subject"/>
    <w:basedOn w:val="CommentText"/>
    <w:next w:val="CommentText"/>
    <w:link w:val="CommentSubjectChar"/>
    <w:uiPriority w:val="99"/>
    <w:semiHidden/>
    <w:unhideWhenUsed/>
    <w:rsid w:val="00727307"/>
    <w:pPr>
      <w:widowControl/>
      <w:spacing w:after="160" w:line="259" w:lineRule="auto"/>
    </w:pPr>
    <w:rPr>
      <w:rFonts w:asciiTheme="minorHAnsi" w:eastAsiaTheme="minorEastAsia" w:hAnsiTheme="minorHAnsi" w:cstheme="minorBidi"/>
      <w:b/>
      <w:bCs/>
      <w:kern w:val="0"/>
      <w:sz w:val="22"/>
      <w:szCs w:val="22"/>
      <w:lang w:eastAsia="en-US"/>
    </w:rPr>
  </w:style>
  <w:style w:type="character" w:customStyle="1" w:styleId="CommentSubjectChar">
    <w:name w:val="Comment Subject Char"/>
    <w:basedOn w:val="CommentTextChar"/>
    <w:link w:val="CommentSubject"/>
    <w:uiPriority w:val="99"/>
    <w:semiHidden/>
    <w:rsid w:val="00727307"/>
    <w:rPr>
      <w:rFonts w:ascii="Times New Roman" w:eastAsia="SimSun" w:hAnsi="Times New Roman" w:cs="Times New Roman"/>
      <w:b/>
      <w:bCs/>
      <w:kern w:val="2"/>
      <w:sz w:val="21"/>
      <w:szCs w:val="24"/>
      <w:lang w:eastAsia="zh-CN"/>
    </w:rPr>
  </w:style>
  <w:style w:type="paragraph" w:styleId="BalloonText">
    <w:name w:val="Balloon Text"/>
    <w:basedOn w:val="Normal"/>
    <w:link w:val="BalloonTextChar"/>
    <w:uiPriority w:val="99"/>
    <w:semiHidden/>
    <w:unhideWhenUsed/>
    <w:rsid w:val="0072730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27307"/>
    <w:rPr>
      <w:sz w:val="18"/>
      <w:szCs w:val="18"/>
    </w:rPr>
  </w:style>
  <w:style w:type="character" w:styleId="Hyperlink">
    <w:name w:val="Hyperlink"/>
    <w:rsid w:val="00727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2544">
      <w:bodyDiv w:val="1"/>
      <w:marLeft w:val="0"/>
      <w:marRight w:val="0"/>
      <w:marTop w:val="0"/>
      <w:marBottom w:val="0"/>
      <w:divBdr>
        <w:top w:val="none" w:sz="0" w:space="0" w:color="auto"/>
        <w:left w:val="none" w:sz="0" w:space="0" w:color="auto"/>
        <w:bottom w:val="none" w:sz="0" w:space="0" w:color="auto"/>
        <w:right w:val="none" w:sz="0" w:space="0" w:color="auto"/>
      </w:divBdr>
    </w:div>
    <w:div w:id="549223650">
      <w:bodyDiv w:val="1"/>
      <w:marLeft w:val="0"/>
      <w:marRight w:val="0"/>
      <w:marTop w:val="0"/>
      <w:marBottom w:val="0"/>
      <w:divBdr>
        <w:top w:val="none" w:sz="0" w:space="0" w:color="auto"/>
        <w:left w:val="none" w:sz="0" w:space="0" w:color="auto"/>
        <w:bottom w:val="none" w:sz="0" w:space="0" w:color="auto"/>
        <w:right w:val="none" w:sz="0" w:space="0" w:color="auto"/>
      </w:divBdr>
    </w:div>
    <w:div w:id="714739347">
      <w:bodyDiv w:val="1"/>
      <w:marLeft w:val="0"/>
      <w:marRight w:val="0"/>
      <w:marTop w:val="0"/>
      <w:marBottom w:val="0"/>
      <w:divBdr>
        <w:top w:val="none" w:sz="0" w:space="0" w:color="auto"/>
        <w:left w:val="none" w:sz="0" w:space="0" w:color="auto"/>
        <w:bottom w:val="none" w:sz="0" w:space="0" w:color="auto"/>
        <w:right w:val="none" w:sz="0" w:space="0" w:color="auto"/>
      </w:divBdr>
    </w:div>
    <w:div w:id="876309959">
      <w:bodyDiv w:val="1"/>
      <w:marLeft w:val="0"/>
      <w:marRight w:val="0"/>
      <w:marTop w:val="0"/>
      <w:marBottom w:val="0"/>
      <w:divBdr>
        <w:top w:val="none" w:sz="0" w:space="0" w:color="auto"/>
        <w:left w:val="none" w:sz="0" w:space="0" w:color="auto"/>
        <w:bottom w:val="none" w:sz="0" w:space="0" w:color="auto"/>
        <w:right w:val="none" w:sz="0" w:space="0" w:color="auto"/>
      </w:divBdr>
    </w:div>
    <w:div w:id="1599605188">
      <w:bodyDiv w:val="1"/>
      <w:marLeft w:val="0"/>
      <w:marRight w:val="0"/>
      <w:marTop w:val="0"/>
      <w:marBottom w:val="0"/>
      <w:divBdr>
        <w:top w:val="none" w:sz="0" w:space="0" w:color="auto"/>
        <w:left w:val="none" w:sz="0" w:space="0" w:color="auto"/>
        <w:bottom w:val="none" w:sz="0" w:space="0" w:color="auto"/>
        <w:right w:val="none" w:sz="0" w:space="0" w:color="auto"/>
      </w:divBdr>
    </w:div>
    <w:div w:id="20348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6833</Words>
  <Characters>38951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 Moole</dc:creator>
  <cp:lastModifiedBy>LS Ma</cp:lastModifiedBy>
  <cp:revision>2</cp:revision>
  <dcterms:created xsi:type="dcterms:W3CDTF">2016-10-09T23:34:00Z</dcterms:created>
  <dcterms:modified xsi:type="dcterms:W3CDTF">2016-10-09T23:34:00Z</dcterms:modified>
</cp:coreProperties>
</file>