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CA" w:rsidRPr="000A7ADB" w:rsidRDefault="001552CA" w:rsidP="000A7ADB">
      <w:pPr>
        <w:pStyle w:val="Body"/>
        <w:tabs>
          <w:tab w:val="left" w:pos="2520"/>
        </w:tabs>
        <w:spacing w:line="360" w:lineRule="auto"/>
        <w:jc w:val="both"/>
        <w:rPr>
          <w:rFonts w:ascii="Book Antiqua" w:hAnsi="Book Antiqua" w:cs="Arial"/>
          <w:b/>
          <w:color w:val="auto"/>
          <w:szCs w:val="24"/>
        </w:rPr>
      </w:pPr>
      <w:r w:rsidRPr="000A7ADB">
        <w:rPr>
          <w:rFonts w:ascii="Book Antiqua" w:hAnsi="Book Antiqua" w:cs="Arial"/>
          <w:b/>
          <w:color w:val="auto"/>
          <w:szCs w:val="24"/>
        </w:rPr>
        <w:t xml:space="preserve">Name of Journal: </w:t>
      </w:r>
      <w:r w:rsidRPr="000A7ADB">
        <w:rPr>
          <w:rFonts w:ascii="Book Antiqua" w:hAnsi="Book Antiqua" w:cs="Arial"/>
          <w:b/>
          <w:i/>
          <w:color w:val="auto"/>
          <w:szCs w:val="24"/>
        </w:rPr>
        <w:t>World Journal of Stem Cells</w:t>
      </w:r>
    </w:p>
    <w:p w:rsidR="00D65976" w:rsidRPr="000A7ADB" w:rsidRDefault="00D65976" w:rsidP="000A7ADB">
      <w:pPr>
        <w:pStyle w:val="Body"/>
        <w:tabs>
          <w:tab w:val="left" w:pos="2520"/>
        </w:tabs>
        <w:spacing w:line="360" w:lineRule="auto"/>
        <w:jc w:val="both"/>
        <w:rPr>
          <w:rFonts w:ascii="Book Antiqua" w:hAnsi="Book Antiqua" w:cs="Arial"/>
          <w:b/>
          <w:color w:val="auto"/>
          <w:szCs w:val="24"/>
        </w:rPr>
      </w:pPr>
      <w:r w:rsidRPr="000A7ADB">
        <w:rPr>
          <w:rFonts w:ascii="Book Antiqua" w:hAnsi="Book Antiqua" w:cs="Arial"/>
          <w:b/>
          <w:color w:val="auto"/>
          <w:szCs w:val="24"/>
        </w:rPr>
        <w:t xml:space="preserve">ESPS Manuscript NO: </w:t>
      </w:r>
      <w:r w:rsidR="00AC4771" w:rsidRPr="000A7ADB">
        <w:rPr>
          <w:rFonts w:ascii="Book Antiqua" w:hAnsi="Book Antiqua" w:cs="Arial"/>
          <w:b/>
          <w:color w:val="auto"/>
          <w:szCs w:val="24"/>
        </w:rPr>
        <w:t>28283</w:t>
      </w:r>
    </w:p>
    <w:p w:rsidR="00D65976" w:rsidRPr="000A7ADB" w:rsidRDefault="00D65976" w:rsidP="000A7ADB">
      <w:pPr>
        <w:pStyle w:val="Body"/>
        <w:tabs>
          <w:tab w:val="left" w:pos="2520"/>
        </w:tabs>
        <w:spacing w:line="360" w:lineRule="auto"/>
        <w:jc w:val="both"/>
        <w:rPr>
          <w:rFonts w:ascii="Book Antiqua" w:eastAsia="宋体" w:hAnsi="Book Antiqua" w:cs="Arial"/>
          <w:b/>
          <w:color w:val="auto"/>
          <w:szCs w:val="24"/>
          <w:lang w:eastAsia="zh-CN"/>
        </w:rPr>
      </w:pPr>
      <w:r w:rsidRPr="000A7ADB">
        <w:rPr>
          <w:rFonts w:ascii="Book Antiqua" w:hAnsi="Book Antiqua" w:cs="Arial"/>
          <w:b/>
          <w:color w:val="auto"/>
          <w:szCs w:val="24"/>
        </w:rPr>
        <w:t>Manuscript Typ</w:t>
      </w:r>
      <w:r w:rsidR="0002054D" w:rsidRPr="000A7ADB">
        <w:rPr>
          <w:rFonts w:ascii="Book Antiqua" w:hAnsi="Book Antiqua" w:cs="Arial"/>
          <w:b/>
          <w:color w:val="auto"/>
          <w:szCs w:val="24"/>
        </w:rPr>
        <w:t xml:space="preserve">e: </w:t>
      </w:r>
      <w:proofErr w:type="spellStart"/>
      <w:r w:rsidR="0002054D" w:rsidRPr="000A7ADB">
        <w:rPr>
          <w:rFonts w:ascii="Book Antiqua" w:eastAsia="宋体" w:hAnsi="Book Antiqua" w:cs="Arial"/>
          <w:b/>
          <w:color w:val="auto"/>
          <w:szCs w:val="24"/>
          <w:lang w:eastAsia="zh-CN"/>
        </w:rPr>
        <w:t>M</w:t>
      </w:r>
      <w:r w:rsidR="005E09AF" w:rsidRPr="000A7ADB">
        <w:rPr>
          <w:rFonts w:ascii="Book Antiqua" w:eastAsia="宋体" w:hAnsi="Book Antiqua" w:cs="Arial"/>
          <w:b/>
          <w:color w:val="auto"/>
          <w:szCs w:val="24"/>
          <w:lang w:eastAsia="zh-CN"/>
        </w:rPr>
        <w:t>ini</w:t>
      </w:r>
      <w:r w:rsidR="005E09AF" w:rsidRPr="000A7ADB">
        <w:rPr>
          <w:rFonts w:ascii="Book Antiqua" w:hAnsi="Book Antiqua" w:cs="Arial"/>
          <w:b/>
          <w:color w:val="auto"/>
          <w:szCs w:val="24"/>
        </w:rPr>
        <w:t>review</w:t>
      </w:r>
      <w:r w:rsidR="005E09AF" w:rsidRPr="000A7ADB">
        <w:rPr>
          <w:rFonts w:ascii="Book Antiqua" w:eastAsia="宋体" w:hAnsi="Book Antiqua" w:cs="Arial"/>
          <w:b/>
          <w:color w:val="auto"/>
          <w:szCs w:val="24"/>
          <w:lang w:eastAsia="zh-CN"/>
        </w:rPr>
        <w:t>s</w:t>
      </w:r>
      <w:proofErr w:type="spellEnd"/>
    </w:p>
    <w:p w:rsidR="00D65976" w:rsidRPr="000A7ADB" w:rsidRDefault="00D65976" w:rsidP="000A7ADB">
      <w:pPr>
        <w:pStyle w:val="Body"/>
        <w:tabs>
          <w:tab w:val="left" w:pos="2520"/>
        </w:tabs>
        <w:spacing w:line="360" w:lineRule="auto"/>
        <w:jc w:val="both"/>
        <w:rPr>
          <w:rFonts w:ascii="Book Antiqua" w:hAnsi="Book Antiqua" w:cs="Arial"/>
          <w:b/>
          <w:color w:val="auto"/>
          <w:szCs w:val="24"/>
        </w:rPr>
      </w:pPr>
    </w:p>
    <w:p w:rsidR="008F2EBE" w:rsidRPr="000A7ADB" w:rsidRDefault="008F2EBE" w:rsidP="000A7ADB">
      <w:pPr>
        <w:tabs>
          <w:tab w:val="left" w:pos="2520"/>
        </w:tabs>
        <w:spacing w:line="360" w:lineRule="auto"/>
        <w:jc w:val="both"/>
        <w:rPr>
          <w:rFonts w:ascii="Book Antiqua" w:eastAsia="ヒラギノ角ゴ Pro W3" w:hAnsi="Book Antiqua" w:cs="Arial"/>
          <w:b/>
        </w:rPr>
      </w:pPr>
      <w:r w:rsidRPr="000A7ADB">
        <w:rPr>
          <w:rFonts w:ascii="Book Antiqua" w:eastAsia="ヒラギノ角ゴ Pro W3" w:hAnsi="Book Antiqua" w:cs="Arial"/>
          <w:b/>
        </w:rPr>
        <w:t>Renal progenitors:</w:t>
      </w:r>
      <w:r w:rsidR="006553C1" w:rsidRPr="000A7ADB">
        <w:rPr>
          <w:rFonts w:ascii="Book Antiqua" w:eastAsia="ヒラギノ角ゴ Pro W3" w:hAnsi="Book Antiqua" w:cs="Arial"/>
          <w:b/>
        </w:rPr>
        <w:t xml:space="preserve"> R</w:t>
      </w:r>
      <w:r w:rsidRPr="000A7ADB">
        <w:rPr>
          <w:rFonts w:ascii="Book Antiqua" w:eastAsia="ヒラギノ角ゴ Pro W3" w:hAnsi="Book Antiqua" w:cs="Arial"/>
          <w:b/>
        </w:rPr>
        <w:t>oles in kidney disease and regeneration</w:t>
      </w:r>
    </w:p>
    <w:p w:rsidR="00D65976" w:rsidRPr="000A7ADB" w:rsidRDefault="00D65976" w:rsidP="000A7ADB">
      <w:pPr>
        <w:tabs>
          <w:tab w:val="left" w:pos="2520"/>
        </w:tabs>
        <w:spacing w:line="360" w:lineRule="auto"/>
        <w:jc w:val="both"/>
        <w:rPr>
          <w:rFonts w:ascii="Book Antiqua" w:eastAsia="ヒラギノ角ゴ Pro W3" w:hAnsi="Book Antiqua" w:cs="Arial"/>
        </w:rPr>
      </w:pPr>
    </w:p>
    <w:p w:rsidR="005E3AA0" w:rsidRPr="000A7ADB" w:rsidRDefault="008F2EBE" w:rsidP="000A7ADB">
      <w:pPr>
        <w:tabs>
          <w:tab w:val="left" w:pos="2520"/>
        </w:tabs>
        <w:spacing w:line="360" w:lineRule="auto"/>
        <w:jc w:val="both"/>
        <w:rPr>
          <w:rFonts w:ascii="Book Antiqua" w:eastAsia="ヒラギノ角ゴ Pro W3" w:hAnsi="Book Antiqua" w:cs="Arial"/>
        </w:rPr>
      </w:pPr>
      <w:r w:rsidRPr="000A7ADB">
        <w:rPr>
          <w:rFonts w:ascii="Book Antiqua" w:eastAsia="ヒラギノ角ゴ Pro W3" w:hAnsi="Book Antiqua" w:cs="Arial"/>
        </w:rPr>
        <w:t>Chambers BE</w:t>
      </w:r>
      <w:r w:rsidR="00D65976" w:rsidRPr="000A7ADB">
        <w:rPr>
          <w:rFonts w:ascii="Book Antiqua" w:eastAsia="ヒラギノ角ゴ Pro W3" w:hAnsi="Book Antiqua" w:cs="Arial"/>
        </w:rPr>
        <w:t xml:space="preserve"> </w:t>
      </w:r>
      <w:r w:rsidR="00D65976" w:rsidRPr="000A7ADB">
        <w:rPr>
          <w:rFonts w:ascii="Book Antiqua" w:eastAsia="ヒラギノ角ゴ Pro W3" w:hAnsi="Book Antiqua" w:cs="Arial"/>
          <w:i/>
        </w:rPr>
        <w:t>et al.</w:t>
      </w:r>
      <w:r w:rsidR="00D65976" w:rsidRPr="000A7ADB">
        <w:rPr>
          <w:rFonts w:ascii="Book Antiqua" w:eastAsia="ヒラギノ角ゴ Pro W3" w:hAnsi="Book Antiqua" w:cs="Arial"/>
        </w:rPr>
        <w:t xml:space="preserve"> </w:t>
      </w:r>
      <w:r w:rsidR="00A97BEF" w:rsidRPr="000A7ADB">
        <w:rPr>
          <w:rFonts w:ascii="Book Antiqua" w:hAnsi="Book Antiqua" w:cs="Arial"/>
        </w:rPr>
        <w:t>Renal progenitors</w:t>
      </w:r>
    </w:p>
    <w:p w:rsidR="00D65976" w:rsidRPr="000A7ADB" w:rsidRDefault="00D65976" w:rsidP="000A7ADB">
      <w:pPr>
        <w:tabs>
          <w:tab w:val="left" w:pos="2520"/>
        </w:tabs>
        <w:spacing w:line="360" w:lineRule="auto"/>
        <w:jc w:val="both"/>
        <w:rPr>
          <w:rFonts w:ascii="Book Antiqua" w:hAnsi="Book Antiqua" w:cs="Arial"/>
          <w:b/>
        </w:rPr>
      </w:pPr>
    </w:p>
    <w:p w:rsidR="00BF7CF4" w:rsidRPr="000A7ADB" w:rsidRDefault="00BF7CF4" w:rsidP="000A7ADB">
      <w:pPr>
        <w:tabs>
          <w:tab w:val="left" w:pos="2520"/>
        </w:tabs>
        <w:spacing w:line="360" w:lineRule="auto"/>
        <w:jc w:val="both"/>
        <w:rPr>
          <w:rFonts w:ascii="Book Antiqua" w:hAnsi="Book Antiqua" w:cs="Arial"/>
          <w:b/>
        </w:rPr>
      </w:pPr>
      <w:r w:rsidRPr="000A7ADB">
        <w:rPr>
          <w:rFonts w:ascii="Book Antiqua" w:hAnsi="Book Antiqua" w:cs="Arial"/>
          <w:b/>
        </w:rPr>
        <w:t>B</w:t>
      </w:r>
      <w:r w:rsidR="006553C1" w:rsidRPr="000A7ADB">
        <w:rPr>
          <w:rFonts w:ascii="Book Antiqua" w:hAnsi="Book Antiqua" w:cs="Arial"/>
          <w:b/>
        </w:rPr>
        <w:t>rooke E</w:t>
      </w:r>
      <w:r w:rsidR="008F2EBE" w:rsidRPr="000A7ADB">
        <w:rPr>
          <w:rFonts w:ascii="Book Antiqua" w:hAnsi="Book Antiqua" w:cs="Arial"/>
          <w:b/>
        </w:rPr>
        <w:t xml:space="preserve"> Chambers</w:t>
      </w:r>
      <w:r w:rsidR="00D65976" w:rsidRPr="000A7ADB">
        <w:rPr>
          <w:rFonts w:ascii="Book Antiqua" w:hAnsi="Book Antiqua" w:cs="Arial"/>
          <w:b/>
        </w:rPr>
        <w:t>,</w:t>
      </w:r>
      <w:r w:rsidR="006553C1" w:rsidRPr="000A7ADB">
        <w:rPr>
          <w:rFonts w:ascii="Book Antiqua" w:hAnsi="Book Antiqua" w:cs="Arial"/>
          <w:b/>
        </w:rPr>
        <w:t xml:space="preserve"> Rebecca A</w:t>
      </w:r>
      <w:r w:rsidRPr="000A7ADB">
        <w:rPr>
          <w:rFonts w:ascii="Book Antiqua" w:hAnsi="Book Antiqua" w:cs="Arial"/>
          <w:b/>
        </w:rPr>
        <w:t xml:space="preserve"> Wingert</w:t>
      </w:r>
    </w:p>
    <w:p w:rsidR="00BF7CF4" w:rsidRPr="000A7ADB" w:rsidRDefault="00BF7CF4" w:rsidP="000A7ADB">
      <w:pPr>
        <w:tabs>
          <w:tab w:val="left" w:pos="2520"/>
        </w:tabs>
        <w:spacing w:line="360" w:lineRule="auto"/>
        <w:jc w:val="both"/>
        <w:rPr>
          <w:rFonts w:ascii="Book Antiqua" w:hAnsi="Book Antiqua" w:cs="Arial"/>
          <w:b/>
        </w:rPr>
      </w:pPr>
    </w:p>
    <w:p w:rsidR="00D65976" w:rsidRPr="000A7ADB" w:rsidRDefault="0002054D" w:rsidP="000A7ADB">
      <w:pPr>
        <w:tabs>
          <w:tab w:val="left" w:pos="2520"/>
        </w:tabs>
        <w:spacing w:line="360" w:lineRule="auto"/>
        <w:jc w:val="both"/>
        <w:rPr>
          <w:rFonts w:ascii="Book Antiqua" w:hAnsi="Book Antiqua" w:cs="Arial"/>
          <w:b/>
        </w:rPr>
      </w:pPr>
      <w:r w:rsidRPr="000A7ADB">
        <w:rPr>
          <w:rFonts w:ascii="Book Antiqua" w:hAnsi="Book Antiqua" w:cs="Arial"/>
          <w:b/>
        </w:rPr>
        <w:t xml:space="preserve">Brooke E Chambers, Rebecca A </w:t>
      </w:r>
      <w:proofErr w:type="spellStart"/>
      <w:r w:rsidRPr="000A7ADB">
        <w:rPr>
          <w:rFonts w:ascii="Book Antiqua" w:hAnsi="Book Antiqua" w:cs="Arial"/>
          <w:b/>
        </w:rPr>
        <w:t>Wingert</w:t>
      </w:r>
      <w:proofErr w:type="spellEnd"/>
      <w:r w:rsidR="00D65976" w:rsidRPr="000A7ADB">
        <w:rPr>
          <w:rFonts w:ascii="Book Antiqua" w:hAnsi="Book Antiqua" w:cs="Arial"/>
          <w:b/>
        </w:rPr>
        <w:t xml:space="preserve">, </w:t>
      </w:r>
      <w:r w:rsidR="00D8618C" w:rsidRPr="000A7ADB">
        <w:rPr>
          <w:rFonts w:ascii="Book Antiqua" w:hAnsi="Book Antiqua" w:cs="Arial"/>
        </w:rPr>
        <w:t>Department of Biological Sciences, Ce</w:t>
      </w:r>
      <w:r w:rsidR="00D65976" w:rsidRPr="000A7ADB">
        <w:rPr>
          <w:rFonts w:ascii="Book Antiqua" w:hAnsi="Book Antiqua" w:cs="Arial"/>
        </w:rPr>
        <w:t xml:space="preserve">nter for Zebrafish </w:t>
      </w:r>
      <w:r w:rsidR="00D8618C" w:rsidRPr="000A7ADB">
        <w:rPr>
          <w:rFonts w:ascii="Book Antiqua" w:hAnsi="Book Antiqua" w:cs="Arial"/>
        </w:rPr>
        <w:t>Research, Center for Stem Cells and Regenerative Medicine, University of Notre Dame, Notre Dame, IN 46556, U</w:t>
      </w:r>
      <w:r w:rsidRPr="000A7ADB">
        <w:rPr>
          <w:rFonts w:ascii="Book Antiqua" w:eastAsia="宋体" w:hAnsi="Book Antiqua" w:cs="Arial"/>
          <w:lang w:eastAsia="zh-CN"/>
        </w:rPr>
        <w:t xml:space="preserve">nited </w:t>
      </w:r>
      <w:r w:rsidR="00D8618C" w:rsidRPr="000A7ADB">
        <w:rPr>
          <w:rFonts w:ascii="Book Antiqua" w:hAnsi="Book Antiqua" w:cs="Arial"/>
        </w:rPr>
        <w:t>S</w:t>
      </w:r>
      <w:r w:rsidRPr="000A7ADB">
        <w:rPr>
          <w:rFonts w:ascii="Book Antiqua" w:eastAsia="宋体" w:hAnsi="Book Antiqua" w:cs="Arial"/>
          <w:lang w:eastAsia="zh-CN"/>
        </w:rPr>
        <w:t>tates</w:t>
      </w:r>
    </w:p>
    <w:p w:rsidR="00BF7CF4" w:rsidRPr="000A7ADB" w:rsidRDefault="00BF7CF4" w:rsidP="000A7ADB">
      <w:pPr>
        <w:pStyle w:val="NoSpacing"/>
        <w:tabs>
          <w:tab w:val="left" w:pos="-4770"/>
        </w:tabs>
        <w:spacing w:line="360" w:lineRule="auto"/>
        <w:jc w:val="both"/>
        <w:rPr>
          <w:rFonts w:ascii="Book Antiqua" w:eastAsia="宋体" w:hAnsi="Book Antiqua" w:cs="Arial"/>
          <w:sz w:val="24"/>
          <w:szCs w:val="24"/>
          <w:lang w:eastAsia="zh-CN"/>
        </w:rPr>
      </w:pPr>
    </w:p>
    <w:p w:rsidR="002C5F75" w:rsidRPr="000A7ADB" w:rsidRDefault="0002054D" w:rsidP="000A7ADB">
      <w:pPr>
        <w:pStyle w:val="NoSpacing"/>
        <w:tabs>
          <w:tab w:val="left" w:pos="-4770"/>
        </w:tabs>
        <w:spacing w:line="360" w:lineRule="auto"/>
        <w:jc w:val="both"/>
        <w:rPr>
          <w:rFonts w:ascii="Book Antiqua" w:hAnsi="Book Antiqua" w:cs="Arial"/>
          <w:sz w:val="24"/>
          <w:szCs w:val="24"/>
        </w:rPr>
      </w:pPr>
      <w:r w:rsidRPr="000A7ADB">
        <w:rPr>
          <w:rFonts w:ascii="Book Antiqua" w:hAnsi="Book Antiqua"/>
          <w:b/>
          <w:sz w:val="24"/>
          <w:szCs w:val="24"/>
        </w:rPr>
        <w:t>Author contributions:</w:t>
      </w:r>
      <w:r w:rsidRPr="000A7ADB">
        <w:rPr>
          <w:rFonts w:ascii="Book Antiqua" w:eastAsia="宋体" w:hAnsi="Book Antiqua"/>
          <w:b/>
          <w:sz w:val="24"/>
          <w:szCs w:val="24"/>
          <w:lang w:eastAsia="zh-CN"/>
        </w:rPr>
        <w:t xml:space="preserve"> </w:t>
      </w:r>
      <w:r w:rsidRPr="000A7ADB">
        <w:rPr>
          <w:rFonts w:ascii="Book Antiqua" w:hAnsi="Book Antiqua" w:cs="Arial"/>
          <w:sz w:val="24"/>
          <w:szCs w:val="24"/>
        </w:rPr>
        <w:t xml:space="preserve">Chambers </w:t>
      </w:r>
      <w:r w:rsidR="002C5F75" w:rsidRPr="000A7ADB">
        <w:rPr>
          <w:rFonts w:ascii="Book Antiqua" w:hAnsi="Book Antiqua" w:cs="Arial"/>
          <w:sz w:val="24"/>
          <w:szCs w:val="24"/>
        </w:rPr>
        <w:t xml:space="preserve">BE and </w:t>
      </w:r>
      <w:proofErr w:type="spellStart"/>
      <w:r w:rsidRPr="000A7ADB">
        <w:rPr>
          <w:rFonts w:ascii="Book Antiqua" w:hAnsi="Book Antiqua" w:cs="Arial"/>
          <w:sz w:val="24"/>
          <w:szCs w:val="24"/>
        </w:rPr>
        <w:t>Wingert</w:t>
      </w:r>
      <w:proofErr w:type="spellEnd"/>
      <w:r w:rsidRPr="000A7ADB">
        <w:rPr>
          <w:rFonts w:ascii="Book Antiqua" w:hAnsi="Book Antiqua" w:cs="Arial"/>
          <w:sz w:val="24"/>
          <w:szCs w:val="24"/>
        </w:rPr>
        <w:t xml:space="preserve"> RA</w:t>
      </w:r>
      <w:r w:rsidR="002C5F75" w:rsidRPr="000A7ADB">
        <w:rPr>
          <w:rFonts w:ascii="Book Antiqua" w:hAnsi="Book Antiqua" w:cs="Arial"/>
          <w:sz w:val="24"/>
          <w:szCs w:val="24"/>
        </w:rPr>
        <w:t xml:space="preserve"> conceived, drafted and revised the </w:t>
      </w:r>
      <w:r w:rsidR="00770817" w:rsidRPr="000A7ADB">
        <w:rPr>
          <w:rFonts w:ascii="Book Antiqua" w:hAnsi="Book Antiqua" w:cs="Arial"/>
          <w:sz w:val="24"/>
          <w:szCs w:val="24"/>
        </w:rPr>
        <w:t>paper</w:t>
      </w:r>
      <w:r w:rsidR="002C5F75" w:rsidRPr="000A7ADB">
        <w:rPr>
          <w:rFonts w:ascii="Book Antiqua" w:hAnsi="Book Antiqua" w:cs="Arial"/>
          <w:sz w:val="24"/>
          <w:szCs w:val="24"/>
        </w:rPr>
        <w:t>.</w:t>
      </w:r>
    </w:p>
    <w:p w:rsidR="00D8618C" w:rsidRPr="000A7ADB" w:rsidRDefault="00D8618C" w:rsidP="000A7ADB">
      <w:pPr>
        <w:pStyle w:val="NoSpacing"/>
        <w:tabs>
          <w:tab w:val="left" w:pos="-4770"/>
        </w:tabs>
        <w:spacing w:line="360" w:lineRule="auto"/>
        <w:jc w:val="both"/>
        <w:rPr>
          <w:rFonts w:ascii="Book Antiqua" w:hAnsi="Book Antiqua" w:cs="Arial"/>
          <w:sz w:val="24"/>
          <w:szCs w:val="24"/>
        </w:rPr>
      </w:pPr>
    </w:p>
    <w:p w:rsidR="00D8618C" w:rsidRPr="000A7ADB" w:rsidRDefault="0002054D" w:rsidP="000A7ADB">
      <w:pPr>
        <w:pStyle w:val="NoSpacing"/>
        <w:tabs>
          <w:tab w:val="left" w:pos="-4770"/>
        </w:tabs>
        <w:spacing w:line="360" w:lineRule="auto"/>
        <w:jc w:val="both"/>
        <w:rPr>
          <w:rFonts w:ascii="Book Antiqua" w:hAnsi="Book Antiqua" w:cs="Arial"/>
          <w:sz w:val="24"/>
          <w:szCs w:val="24"/>
        </w:rPr>
      </w:pPr>
      <w:r w:rsidRPr="000A7ADB">
        <w:rPr>
          <w:rFonts w:ascii="Book Antiqua" w:hAnsi="Book Antiqua" w:cs="Arial"/>
          <w:b/>
          <w:sz w:val="24"/>
          <w:szCs w:val="24"/>
        </w:rPr>
        <w:t>Supported by</w:t>
      </w:r>
      <w:r w:rsidR="00D65976" w:rsidRPr="000A7ADB">
        <w:rPr>
          <w:rFonts w:ascii="Book Antiqua" w:hAnsi="Book Antiqua" w:cs="Arial"/>
          <w:b/>
          <w:sz w:val="24"/>
          <w:szCs w:val="24"/>
        </w:rPr>
        <w:t xml:space="preserve"> </w:t>
      </w:r>
      <w:r w:rsidR="00D8618C" w:rsidRPr="000A7ADB">
        <w:rPr>
          <w:rFonts w:ascii="Book Antiqua" w:hAnsi="Book Antiqua" w:cs="Arial"/>
          <w:sz w:val="24"/>
          <w:szCs w:val="24"/>
        </w:rPr>
        <w:t>National Institutes of Health</w:t>
      </w:r>
      <w:r w:rsidR="00405850" w:rsidRPr="000A7ADB">
        <w:rPr>
          <w:rFonts w:ascii="Book Antiqua" w:hAnsi="Book Antiqua" w:cs="Arial"/>
          <w:sz w:val="24"/>
          <w:szCs w:val="24"/>
        </w:rPr>
        <w:t xml:space="preserve">, </w:t>
      </w:r>
      <w:r w:rsidRPr="000A7ADB">
        <w:rPr>
          <w:rFonts w:ascii="Book Antiqua" w:eastAsia="宋体" w:hAnsi="Book Antiqua" w:cs="Arial"/>
          <w:sz w:val="24"/>
          <w:szCs w:val="24"/>
          <w:lang w:eastAsia="zh-CN"/>
        </w:rPr>
        <w:t xml:space="preserve">No. </w:t>
      </w:r>
      <w:r w:rsidR="00D8618C" w:rsidRPr="000A7ADB">
        <w:rPr>
          <w:rFonts w:ascii="Book Antiqua" w:hAnsi="Book Antiqua" w:cs="Arial"/>
          <w:sz w:val="24"/>
          <w:szCs w:val="24"/>
        </w:rPr>
        <w:t xml:space="preserve">DP2 OD008470; </w:t>
      </w:r>
      <w:r w:rsidR="00405850" w:rsidRPr="000A7ADB">
        <w:rPr>
          <w:rFonts w:ascii="Book Antiqua" w:hAnsi="Book Antiqua" w:cs="Arial"/>
          <w:sz w:val="24"/>
          <w:szCs w:val="24"/>
        </w:rPr>
        <w:t xml:space="preserve">the University of Notre Dame </w:t>
      </w:r>
      <w:r w:rsidR="005E3AA0" w:rsidRPr="000A7ADB">
        <w:rPr>
          <w:rFonts w:ascii="Book Antiqua" w:hAnsi="Book Antiqua" w:cs="Arial"/>
          <w:sz w:val="24"/>
          <w:szCs w:val="24"/>
        </w:rPr>
        <w:t>College of Science and Graduate School</w:t>
      </w:r>
      <w:r w:rsidRPr="000A7ADB">
        <w:rPr>
          <w:rFonts w:ascii="Book Antiqua" w:eastAsia="宋体" w:hAnsi="Book Antiqua" w:cs="Arial"/>
          <w:sz w:val="24"/>
          <w:szCs w:val="24"/>
          <w:lang w:eastAsia="zh-CN"/>
        </w:rPr>
        <w:t>;</w:t>
      </w:r>
      <w:r w:rsidR="005E3AA0" w:rsidRPr="000A7ADB">
        <w:rPr>
          <w:rFonts w:ascii="Book Antiqua" w:hAnsi="Book Antiqua" w:cs="Arial"/>
          <w:sz w:val="24"/>
          <w:szCs w:val="24"/>
        </w:rPr>
        <w:t xml:space="preserve"> </w:t>
      </w:r>
      <w:r w:rsidRPr="000A7ADB">
        <w:rPr>
          <w:rFonts w:ascii="Book Antiqua" w:eastAsia="宋体" w:hAnsi="Book Antiqua" w:cs="Arial"/>
          <w:sz w:val="24"/>
          <w:szCs w:val="24"/>
          <w:lang w:eastAsia="zh-CN"/>
        </w:rPr>
        <w:t>and</w:t>
      </w:r>
      <w:r w:rsidR="005E3AA0" w:rsidRPr="000A7ADB">
        <w:rPr>
          <w:rFonts w:ascii="Book Antiqua" w:hAnsi="Book Antiqua" w:cs="Arial"/>
          <w:sz w:val="24"/>
          <w:szCs w:val="24"/>
        </w:rPr>
        <w:t xml:space="preserve"> a</w:t>
      </w:r>
      <w:r w:rsidR="00405850" w:rsidRPr="000A7ADB">
        <w:rPr>
          <w:rFonts w:ascii="Book Antiqua" w:hAnsi="Book Antiqua" w:cs="Arial"/>
          <w:sz w:val="24"/>
          <w:szCs w:val="24"/>
        </w:rPr>
        <w:t xml:space="preserve"> </w:t>
      </w:r>
      <w:r w:rsidR="005F6B64" w:rsidRPr="000A7ADB">
        <w:rPr>
          <w:rFonts w:ascii="Book Antiqua" w:hAnsi="Book Antiqua" w:cs="Arial"/>
          <w:sz w:val="24"/>
          <w:szCs w:val="24"/>
        </w:rPr>
        <w:t xml:space="preserve">generous </w:t>
      </w:r>
      <w:r w:rsidR="005E3AA0" w:rsidRPr="000A7ADB">
        <w:rPr>
          <w:rFonts w:ascii="Book Antiqua" w:hAnsi="Book Antiqua" w:cs="Arial"/>
          <w:sz w:val="24"/>
          <w:szCs w:val="24"/>
        </w:rPr>
        <w:t xml:space="preserve">donation </w:t>
      </w:r>
      <w:r w:rsidR="00405850" w:rsidRPr="000A7ADB">
        <w:rPr>
          <w:rFonts w:ascii="Book Antiqua" w:hAnsi="Book Antiqua" w:cs="Arial"/>
          <w:sz w:val="24"/>
          <w:szCs w:val="24"/>
        </w:rPr>
        <w:t>to support stem cell research provided by</w:t>
      </w:r>
      <w:r w:rsidR="00D8618C" w:rsidRPr="000A7ADB">
        <w:rPr>
          <w:rFonts w:ascii="Book Antiqua" w:hAnsi="Book Antiqua" w:cs="Arial"/>
          <w:sz w:val="24"/>
          <w:szCs w:val="24"/>
        </w:rPr>
        <w:t xml:space="preserve"> the Gallagher Family. </w:t>
      </w:r>
    </w:p>
    <w:p w:rsidR="002C5F75" w:rsidRPr="000A7ADB" w:rsidRDefault="002C5F75" w:rsidP="000A7ADB">
      <w:pPr>
        <w:tabs>
          <w:tab w:val="left" w:pos="-4770"/>
        </w:tabs>
        <w:spacing w:line="360" w:lineRule="auto"/>
        <w:jc w:val="both"/>
        <w:rPr>
          <w:rFonts w:ascii="Book Antiqua" w:hAnsi="Book Antiqua" w:cs="Arial"/>
          <w:b/>
        </w:rPr>
      </w:pPr>
    </w:p>
    <w:p w:rsidR="0038373F" w:rsidRPr="000A7ADB" w:rsidRDefault="0038373F" w:rsidP="000A7ADB">
      <w:pPr>
        <w:spacing w:line="360" w:lineRule="auto"/>
        <w:jc w:val="both"/>
        <w:rPr>
          <w:rFonts w:ascii="Book Antiqua" w:hAnsi="Book Antiqua" w:cs="Garamond"/>
        </w:rPr>
      </w:pPr>
      <w:r w:rsidRPr="000A7ADB">
        <w:rPr>
          <w:rFonts w:ascii="Book Antiqua" w:hAnsi="Book Antiqua" w:cs="TimesNewRomanPS-BoldItalicMT"/>
          <w:b/>
          <w:bCs/>
          <w:iCs/>
        </w:rPr>
        <w:t>Conflict-of-interest</w:t>
      </w:r>
      <w:r w:rsidRPr="000A7ADB">
        <w:rPr>
          <w:rFonts w:ascii="Book Antiqua" w:hAnsi="Book Antiqua"/>
        </w:rPr>
        <w:t xml:space="preserve"> </w:t>
      </w:r>
      <w:r w:rsidRPr="000A7ADB">
        <w:rPr>
          <w:rFonts w:ascii="Book Antiqua" w:hAnsi="Book Antiqua" w:cs="TimesNewRomanPS-BoldItalicMT"/>
          <w:b/>
          <w:bCs/>
          <w:iCs/>
        </w:rPr>
        <w:t xml:space="preserve">statement: </w:t>
      </w:r>
      <w:r w:rsidRPr="000A7ADB">
        <w:rPr>
          <w:rFonts w:ascii="Book Antiqua" w:hAnsi="Book Antiqua" w:cs="Times New Roman"/>
        </w:rPr>
        <w:t>Authors declare no conflict of interest for this article.</w:t>
      </w:r>
    </w:p>
    <w:p w:rsidR="0038373F" w:rsidRPr="000A7ADB" w:rsidRDefault="0038373F" w:rsidP="000A7ADB">
      <w:pPr>
        <w:spacing w:line="360" w:lineRule="auto"/>
        <w:jc w:val="both"/>
        <w:rPr>
          <w:rFonts w:ascii="Book Antiqua" w:hAnsi="Book Antiqua" w:cs="Garamond"/>
        </w:rPr>
      </w:pPr>
    </w:p>
    <w:p w:rsidR="0038373F" w:rsidRPr="000A7ADB" w:rsidRDefault="0038373F" w:rsidP="000A7ADB">
      <w:pPr>
        <w:spacing w:line="360" w:lineRule="auto"/>
        <w:jc w:val="both"/>
        <w:rPr>
          <w:rStyle w:val="Hyperlink"/>
          <w:rFonts w:ascii="Book Antiqua" w:eastAsia="宋体" w:hAnsi="Book Antiqua"/>
          <w:color w:val="auto"/>
          <w:u w:val="none"/>
          <w:lang w:eastAsia="zh-CN"/>
        </w:rPr>
      </w:pPr>
      <w:bookmarkStart w:id="0" w:name="OLE_LINK507"/>
      <w:bookmarkStart w:id="1" w:name="OLE_LINK506"/>
      <w:bookmarkStart w:id="2" w:name="OLE_LINK496"/>
      <w:bookmarkStart w:id="3" w:name="OLE_LINK479"/>
      <w:r w:rsidRPr="000A7ADB">
        <w:rPr>
          <w:rFonts w:ascii="Book Antiqua" w:hAnsi="Book Antiqua"/>
          <w:b/>
        </w:rPr>
        <w:t xml:space="preserve">Open-Access: </w:t>
      </w:r>
      <w:r w:rsidRPr="000A7AD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A7ADB">
          <w:rPr>
            <w:rStyle w:val="Hyperlink"/>
            <w:rFonts w:ascii="Book Antiqua" w:hAnsi="Book Antiqua"/>
            <w:color w:val="auto"/>
            <w:u w:val="none"/>
          </w:rPr>
          <w:t>http://creativecommons.org/licenses/by-nc/4.0/</w:t>
        </w:r>
      </w:hyperlink>
      <w:bookmarkEnd w:id="0"/>
      <w:bookmarkEnd w:id="1"/>
      <w:bookmarkEnd w:id="2"/>
      <w:bookmarkEnd w:id="3"/>
    </w:p>
    <w:p w:rsidR="0038373F" w:rsidRPr="000A7ADB" w:rsidRDefault="0038373F" w:rsidP="000A7ADB">
      <w:pPr>
        <w:spacing w:line="360" w:lineRule="auto"/>
        <w:jc w:val="both"/>
        <w:rPr>
          <w:rFonts w:ascii="Book Antiqua" w:eastAsia="宋体" w:hAnsi="Book Antiqua"/>
          <w:lang w:eastAsia="zh-CN"/>
        </w:rPr>
      </w:pPr>
    </w:p>
    <w:p w:rsidR="00D65976" w:rsidRPr="000A7ADB" w:rsidRDefault="0038373F" w:rsidP="000A7ADB">
      <w:pPr>
        <w:spacing w:line="360" w:lineRule="auto"/>
        <w:jc w:val="both"/>
        <w:rPr>
          <w:rFonts w:ascii="Book Antiqua" w:eastAsia="宋体" w:hAnsi="Book Antiqua" w:cs="宋体"/>
          <w:lang w:eastAsia="zh-CN"/>
        </w:rPr>
      </w:pPr>
      <w:r w:rsidRPr="000A7ADB">
        <w:rPr>
          <w:rFonts w:ascii="Book Antiqua" w:eastAsia="宋体" w:hAnsi="Book Antiqua" w:cs="宋体"/>
          <w:b/>
        </w:rPr>
        <w:t>Manuscript source:</w:t>
      </w:r>
      <w:r w:rsidRPr="000A7ADB">
        <w:rPr>
          <w:rFonts w:ascii="Book Antiqua" w:eastAsia="宋体" w:hAnsi="Book Antiqua" w:cs="宋体"/>
        </w:rPr>
        <w:t> Invited manuscript</w:t>
      </w:r>
    </w:p>
    <w:p w:rsidR="0038373F" w:rsidRPr="000A7ADB" w:rsidRDefault="0038373F" w:rsidP="000A7ADB">
      <w:pPr>
        <w:spacing w:line="360" w:lineRule="auto"/>
        <w:jc w:val="both"/>
        <w:rPr>
          <w:rFonts w:ascii="Book Antiqua" w:hAnsi="Book Antiqua" w:cs="Times New Roman"/>
          <w:b/>
          <w:lang w:eastAsia="zh-CN"/>
        </w:rPr>
      </w:pPr>
    </w:p>
    <w:p w:rsidR="00D65976" w:rsidRPr="000A7ADB" w:rsidRDefault="0038373F" w:rsidP="000A7ADB">
      <w:pPr>
        <w:spacing w:line="360" w:lineRule="auto"/>
        <w:jc w:val="both"/>
        <w:rPr>
          <w:rFonts w:ascii="Book Antiqua" w:hAnsi="Book Antiqua" w:cs="Times New Roman"/>
        </w:rPr>
      </w:pPr>
      <w:r w:rsidRPr="000A7ADB">
        <w:rPr>
          <w:rFonts w:ascii="Book Antiqua" w:hAnsi="Book Antiqua"/>
          <w:b/>
        </w:rPr>
        <w:t>Correspondence to:</w:t>
      </w:r>
      <w:r w:rsidRPr="000A7ADB">
        <w:rPr>
          <w:rFonts w:ascii="Book Antiqua" w:hAnsi="Book Antiqua" w:cs="Times New Roman"/>
          <w:b/>
        </w:rPr>
        <w:t xml:space="preserve"> Rebecca A </w:t>
      </w:r>
      <w:proofErr w:type="spellStart"/>
      <w:r w:rsidRPr="000A7ADB">
        <w:rPr>
          <w:rFonts w:ascii="Book Antiqua" w:hAnsi="Book Antiqua" w:cs="Times New Roman"/>
          <w:b/>
        </w:rPr>
        <w:t>Wingert</w:t>
      </w:r>
      <w:proofErr w:type="spellEnd"/>
      <w:r w:rsidRPr="000A7ADB">
        <w:rPr>
          <w:rFonts w:ascii="Book Antiqua" w:hAnsi="Book Antiqua" w:cs="Times New Roman"/>
          <w:b/>
        </w:rPr>
        <w:t>, Ph</w:t>
      </w:r>
      <w:r w:rsidR="00D65976" w:rsidRPr="000A7ADB">
        <w:rPr>
          <w:rFonts w:ascii="Book Antiqua" w:hAnsi="Book Antiqua" w:cs="Times New Roman"/>
          <w:b/>
        </w:rPr>
        <w:t xml:space="preserve">D, </w:t>
      </w:r>
      <w:r w:rsidRPr="000A7ADB">
        <w:rPr>
          <w:rFonts w:ascii="Book Antiqua" w:hAnsi="Book Antiqua" w:cs="Arial"/>
        </w:rPr>
        <w:t>Department of Biological Sciences, Center for Zebrafish Research, Center for Stem Cells and Regenerative Medicine, University of Notre Dame,</w:t>
      </w:r>
      <w:r w:rsidR="00D65976" w:rsidRPr="000A7ADB">
        <w:rPr>
          <w:rFonts w:ascii="Book Antiqua" w:hAnsi="Book Antiqua" w:cs="Times New Roman"/>
        </w:rPr>
        <w:t xml:space="preserve"> 100 Galvin Life Sciences, Notre Dame, IN 46556, </w:t>
      </w:r>
      <w:r w:rsidRPr="000A7ADB">
        <w:rPr>
          <w:rFonts w:ascii="Book Antiqua" w:hAnsi="Book Antiqua" w:cs="Arial"/>
        </w:rPr>
        <w:t>U</w:t>
      </w:r>
      <w:r w:rsidRPr="000A7ADB">
        <w:rPr>
          <w:rFonts w:ascii="Book Antiqua" w:eastAsia="宋体" w:hAnsi="Book Antiqua" w:cs="Arial"/>
          <w:lang w:eastAsia="zh-CN"/>
        </w:rPr>
        <w:t xml:space="preserve">nited </w:t>
      </w:r>
      <w:r w:rsidRPr="000A7ADB">
        <w:rPr>
          <w:rFonts w:ascii="Book Antiqua" w:hAnsi="Book Antiqua" w:cs="Arial"/>
        </w:rPr>
        <w:t>S</w:t>
      </w:r>
      <w:r w:rsidRPr="000A7ADB">
        <w:rPr>
          <w:rFonts w:ascii="Book Antiqua" w:eastAsia="宋体" w:hAnsi="Book Antiqua" w:cs="Arial"/>
          <w:lang w:eastAsia="zh-CN"/>
        </w:rPr>
        <w:t>tates</w:t>
      </w:r>
      <w:r w:rsidR="00D65976" w:rsidRPr="000A7ADB">
        <w:rPr>
          <w:rFonts w:ascii="Book Antiqua" w:hAnsi="Book Antiqua" w:cs="Times New Roman"/>
        </w:rPr>
        <w:t>.</w:t>
      </w:r>
      <w:r w:rsidRPr="000A7ADB">
        <w:rPr>
          <w:rFonts w:ascii="Book Antiqua" w:eastAsia="宋体" w:hAnsi="Book Antiqua" w:cs="Times New Roman"/>
          <w:lang w:eastAsia="zh-CN"/>
        </w:rPr>
        <w:t xml:space="preserve"> </w:t>
      </w:r>
      <w:r w:rsidR="00D65976" w:rsidRPr="000A7ADB">
        <w:rPr>
          <w:rFonts w:ascii="Book Antiqua" w:hAnsi="Book Antiqua" w:cs="Times New Roman"/>
        </w:rPr>
        <w:t>rwingert@nd.edu</w:t>
      </w:r>
    </w:p>
    <w:p w:rsidR="00D65976" w:rsidRPr="000A7ADB" w:rsidRDefault="00D65976" w:rsidP="000A7ADB">
      <w:pPr>
        <w:spacing w:line="360" w:lineRule="auto"/>
        <w:jc w:val="both"/>
        <w:rPr>
          <w:rFonts w:ascii="Book Antiqua" w:hAnsi="Book Antiqua" w:cs="Times New Roman"/>
          <w:b/>
        </w:rPr>
      </w:pPr>
      <w:r w:rsidRPr="000A7ADB">
        <w:rPr>
          <w:rFonts w:ascii="Book Antiqua" w:hAnsi="Book Antiqua" w:cs="Times New Roman"/>
          <w:b/>
        </w:rPr>
        <w:t xml:space="preserve">Telephone: </w:t>
      </w:r>
      <w:r w:rsidR="0038373F" w:rsidRPr="000A7ADB">
        <w:rPr>
          <w:rFonts w:ascii="Book Antiqua" w:hAnsi="Book Antiqua" w:cs="Times New Roman"/>
        </w:rPr>
        <w:t>+1-574-631</w:t>
      </w:r>
      <w:r w:rsidRPr="000A7ADB">
        <w:rPr>
          <w:rFonts w:ascii="Book Antiqua" w:hAnsi="Book Antiqua" w:cs="Times New Roman"/>
        </w:rPr>
        <w:t>0907</w:t>
      </w:r>
    </w:p>
    <w:p w:rsidR="00023FD0" w:rsidRPr="000A7ADB" w:rsidRDefault="00D65976" w:rsidP="000A7ADB">
      <w:pPr>
        <w:spacing w:line="360" w:lineRule="auto"/>
        <w:jc w:val="both"/>
        <w:rPr>
          <w:rFonts w:ascii="Book Antiqua" w:hAnsi="Book Antiqua" w:cs="Times New Roman"/>
          <w:b/>
        </w:rPr>
      </w:pPr>
      <w:r w:rsidRPr="000A7ADB">
        <w:rPr>
          <w:rFonts w:ascii="Book Antiqua" w:hAnsi="Book Antiqua" w:cs="Times New Roman"/>
          <w:b/>
        </w:rPr>
        <w:t xml:space="preserve">Fax: </w:t>
      </w:r>
      <w:r w:rsidRPr="000A7ADB">
        <w:rPr>
          <w:rFonts w:ascii="Book Antiqua" w:hAnsi="Book Antiqua" w:cs="Times New Roman"/>
        </w:rPr>
        <w:t>+1</w:t>
      </w:r>
      <w:r w:rsidR="0038373F" w:rsidRPr="000A7ADB">
        <w:rPr>
          <w:rFonts w:ascii="Book Antiqua" w:hAnsi="Book Antiqua" w:cs="Times New Roman"/>
        </w:rPr>
        <w:t>-574-631</w:t>
      </w:r>
      <w:r w:rsidR="00023FD0" w:rsidRPr="000A7ADB">
        <w:rPr>
          <w:rFonts w:ascii="Book Antiqua" w:hAnsi="Book Antiqua" w:cs="Times New Roman"/>
        </w:rPr>
        <w:t>7413</w:t>
      </w:r>
    </w:p>
    <w:p w:rsidR="00023FD0" w:rsidRPr="000A7ADB" w:rsidRDefault="00023FD0" w:rsidP="000A7ADB">
      <w:pPr>
        <w:spacing w:line="360" w:lineRule="auto"/>
        <w:jc w:val="both"/>
        <w:rPr>
          <w:rFonts w:ascii="Book Antiqua" w:eastAsia="宋体" w:hAnsi="Book Antiqua" w:cs="Times New Roman"/>
          <w:b/>
          <w:lang w:eastAsia="zh-CN"/>
        </w:rPr>
      </w:pPr>
    </w:p>
    <w:p w:rsidR="0038373F" w:rsidRPr="000A7ADB" w:rsidRDefault="0038373F" w:rsidP="000A7ADB">
      <w:pPr>
        <w:spacing w:line="360" w:lineRule="auto"/>
        <w:jc w:val="both"/>
        <w:rPr>
          <w:rFonts w:ascii="Book Antiqua" w:hAnsi="Book Antiqua"/>
          <w:b/>
        </w:rPr>
      </w:pPr>
      <w:r w:rsidRPr="000A7ADB">
        <w:rPr>
          <w:rFonts w:ascii="Book Antiqua" w:hAnsi="Book Antiqua"/>
          <w:b/>
        </w:rPr>
        <w:t xml:space="preserve">Received: </w:t>
      </w:r>
      <w:r w:rsidRPr="000A7ADB">
        <w:rPr>
          <w:rFonts w:ascii="Book Antiqua" w:eastAsia="宋体" w:hAnsi="Book Antiqua"/>
          <w:lang w:eastAsia="zh-CN"/>
        </w:rPr>
        <w:t>June 28, 2016</w:t>
      </w:r>
      <w:r w:rsidRPr="000A7ADB">
        <w:rPr>
          <w:rFonts w:ascii="Book Antiqua" w:hAnsi="Book Antiqua"/>
        </w:rPr>
        <w:t xml:space="preserve"> </w:t>
      </w:r>
    </w:p>
    <w:p w:rsidR="0038373F" w:rsidRPr="000A7ADB" w:rsidRDefault="0038373F" w:rsidP="000A7ADB">
      <w:pPr>
        <w:spacing w:line="360" w:lineRule="auto"/>
        <w:jc w:val="both"/>
        <w:rPr>
          <w:rFonts w:ascii="Book Antiqua" w:eastAsia="宋体" w:hAnsi="Book Antiqua"/>
          <w:b/>
          <w:lang w:eastAsia="zh-CN"/>
        </w:rPr>
      </w:pPr>
      <w:r w:rsidRPr="000A7ADB">
        <w:rPr>
          <w:rFonts w:ascii="Book Antiqua" w:hAnsi="Book Antiqua"/>
          <w:b/>
        </w:rPr>
        <w:t>Peer-review started:</w:t>
      </w:r>
      <w:r w:rsidRPr="000A7ADB">
        <w:rPr>
          <w:rFonts w:ascii="Book Antiqua" w:eastAsia="宋体" w:hAnsi="Book Antiqua"/>
          <w:b/>
          <w:lang w:eastAsia="zh-CN"/>
        </w:rPr>
        <w:t xml:space="preserve"> </w:t>
      </w:r>
      <w:r w:rsidRPr="000A7ADB">
        <w:rPr>
          <w:rFonts w:ascii="Book Antiqua" w:eastAsia="宋体" w:hAnsi="Book Antiqua"/>
          <w:lang w:eastAsia="zh-CN"/>
        </w:rPr>
        <w:t>July 1, 2016</w:t>
      </w:r>
    </w:p>
    <w:p w:rsidR="0038373F" w:rsidRPr="000A7ADB" w:rsidRDefault="0038373F" w:rsidP="000A7ADB">
      <w:pPr>
        <w:spacing w:line="360" w:lineRule="auto"/>
        <w:jc w:val="both"/>
        <w:rPr>
          <w:rFonts w:ascii="Book Antiqua" w:eastAsia="宋体" w:hAnsi="Book Antiqua"/>
          <w:b/>
          <w:lang w:eastAsia="zh-CN"/>
        </w:rPr>
      </w:pPr>
      <w:r w:rsidRPr="000A7ADB">
        <w:rPr>
          <w:rFonts w:ascii="Book Antiqua" w:hAnsi="Book Antiqua"/>
          <w:b/>
        </w:rPr>
        <w:t>First decision:</w:t>
      </w:r>
      <w:r w:rsidRPr="000A7ADB">
        <w:rPr>
          <w:rFonts w:ascii="Book Antiqua" w:eastAsia="宋体" w:hAnsi="Book Antiqua"/>
          <w:b/>
          <w:lang w:eastAsia="zh-CN"/>
        </w:rPr>
        <w:t xml:space="preserve"> </w:t>
      </w:r>
      <w:r w:rsidRPr="000A7ADB">
        <w:rPr>
          <w:rFonts w:ascii="Book Antiqua" w:eastAsia="宋体" w:hAnsi="Book Antiqua"/>
          <w:lang w:eastAsia="zh-CN"/>
        </w:rPr>
        <w:t>August 5, 2016</w:t>
      </w:r>
    </w:p>
    <w:p w:rsidR="0038373F" w:rsidRPr="000A7ADB" w:rsidRDefault="0038373F" w:rsidP="000A7ADB">
      <w:pPr>
        <w:spacing w:line="360" w:lineRule="auto"/>
        <w:jc w:val="both"/>
        <w:rPr>
          <w:rFonts w:ascii="Book Antiqua" w:hAnsi="Book Antiqua"/>
          <w:b/>
        </w:rPr>
      </w:pPr>
      <w:r w:rsidRPr="000A7ADB">
        <w:rPr>
          <w:rFonts w:ascii="Book Antiqua" w:hAnsi="Book Antiqua"/>
          <w:b/>
        </w:rPr>
        <w:t xml:space="preserve">Revised: </w:t>
      </w:r>
      <w:r w:rsidRPr="000A7ADB">
        <w:rPr>
          <w:rFonts w:ascii="Book Antiqua" w:eastAsia="宋体" w:hAnsi="Book Antiqua"/>
          <w:lang w:eastAsia="zh-CN"/>
        </w:rPr>
        <w:t>August 18, 2016</w:t>
      </w:r>
      <w:r w:rsidRPr="000A7ADB">
        <w:rPr>
          <w:rFonts w:ascii="Book Antiqua" w:hAnsi="Book Antiqua"/>
          <w:b/>
        </w:rPr>
        <w:t xml:space="preserve"> </w:t>
      </w:r>
    </w:p>
    <w:p w:rsidR="0038373F" w:rsidRPr="00E02E5D" w:rsidRDefault="0038373F" w:rsidP="00E02E5D">
      <w:pPr>
        <w:rPr>
          <w:rFonts w:ascii="Book Antiqua" w:hAnsi="Book Antiqua"/>
          <w:iCs/>
        </w:rPr>
      </w:pPr>
      <w:r w:rsidRPr="000A7ADB">
        <w:rPr>
          <w:rFonts w:ascii="Book Antiqua" w:hAnsi="Book Antiqua"/>
          <w:b/>
        </w:rPr>
        <w:t>Accepted:</w:t>
      </w:r>
      <w:r w:rsidR="000A7ADB">
        <w:rPr>
          <w:rFonts w:ascii="Book Antiqua" w:hAnsi="Book Antiqua"/>
          <w:b/>
        </w:rPr>
        <w:t xml:space="preserve"> </w:t>
      </w:r>
      <w:r w:rsidR="00E02E5D">
        <w:rPr>
          <w:rStyle w:val="Emphasis"/>
        </w:rPr>
        <w:t xml:space="preserve">September </w:t>
      </w:r>
      <w:r w:rsidR="00E02E5D">
        <w:rPr>
          <w:rStyle w:val="Emphasis"/>
          <w:rFonts w:ascii="宋体" w:hAnsi="宋体" w:cs="宋体" w:hint="eastAsia"/>
        </w:rPr>
        <w:t>7</w:t>
      </w:r>
      <w:r w:rsidR="00E02E5D" w:rsidRPr="00235CD4">
        <w:rPr>
          <w:rStyle w:val="Emphasis"/>
        </w:rPr>
        <w:t>,</w:t>
      </w:r>
      <w:r w:rsidR="00E02E5D">
        <w:rPr>
          <w:rStyle w:val="Emphasis"/>
        </w:rPr>
        <w:t xml:space="preserve"> 2016</w:t>
      </w:r>
    </w:p>
    <w:p w:rsidR="0038373F" w:rsidRPr="000A7ADB" w:rsidRDefault="0038373F" w:rsidP="000A7ADB">
      <w:pPr>
        <w:spacing w:line="360" w:lineRule="auto"/>
        <w:jc w:val="both"/>
        <w:rPr>
          <w:rFonts w:ascii="Book Antiqua" w:hAnsi="Book Antiqua"/>
          <w:b/>
        </w:rPr>
      </w:pPr>
      <w:r w:rsidRPr="000A7ADB">
        <w:rPr>
          <w:rFonts w:ascii="Book Antiqua" w:hAnsi="Book Antiqua"/>
          <w:b/>
        </w:rPr>
        <w:t>Article in press:</w:t>
      </w:r>
      <w:r w:rsidR="000A7ADB">
        <w:rPr>
          <w:rFonts w:ascii="Book Antiqua" w:hAnsi="Book Antiqua"/>
        </w:rPr>
        <w:t xml:space="preserve"> </w:t>
      </w:r>
    </w:p>
    <w:p w:rsidR="0038373F" w:rsidRPr="000A7ADB" w:rsidRDefault="0038373F" w:rsidP="000A7ADB">
      <w:pPr>
        <w:spacing w:line="360" w:lineRule="auto"/>
        <w:jc w:val="both"/>
        <w:rPr>
          <w:rFonts w:ascii="Book Antiqua" w:hAnsi="Book Antiqua"/>
          <w:b/>
        </w:rPr>
      </w:pPr>
      <w:r w:rsidRPr="000A7ADB">
        <w:rPr>
          <w:rFonts w:ascii="Book Antiqua" w:hAnsi="Book Antiqua"/>
          <w:b/>
        </w:rPr>
        <w:t xml:space="preserve">Published online: </w:t>
      </w:r>
    </w:p>
    <w:p w:rsidR="00023FD0" w:rsidRPr="000A7ADB" w:rsidRDefault="00023FD0" w:rsidP="000A7ADB">
      <w:pPr>
        <w:spacing w:line="360" w:lineRule="auto"/>
        <w:jc w:val="both"/>
        <w:rPr>
          <w:rFonts w:ascii="Book Antiqua" w:hAnsi="Book Antiqua" w:cs="Times New Roman"/>
          <w:b/>
        </w:rPr>
      </w:pPr>
    </w:p>
    <w:p w:rsidR="0038373F" w:rsidRPr="000A7ADB" w:rsidRDefault="0038373F" w:rsidP="000A7ADB">
      <w:pPr>
        <w:spacing w:line="360" w:lineRule="auto"/>
        <w:jc w:val="both"/>
        <w:rPr>
          <w:rFonts w:ascii="Book Antiqua" w:hAnsi="Book Antiqua" w:cs="Times New Roman"/>
          <w:b/>
        </w:rPr>
      </w:pPr>
      <w:r w:rsidRPr="000A7ADB">
        <w:rPr>
          <w:rFonts w:ascii="Book Antiqua" w:hAnsi="Book Antiqua" w:cs="Times New Roman"/>
          <w:b/>
        </w:rPr>
        <w:br w:type="page"/>
      </w:r>
    </w:p>
    <w:p w:rsidR="006D60F2" w:rsidRPr="000A7ADB" w:rsidRDefault="00BF7CF4" w:rsidP="000A7ADB">
      <w:pPr>
        <w:spacing w:line="360" w:lineRule="auto"/>
        <w:jc w:val="both"/>
        <w:rPr>
          <w:rFonts w:ascii="Book Antiqua" w:hAnsi="Book Antiqua" w:cs="Times New Roman"/>
          <w:b/>
        </w:rPr>
      </w:pPr>
      <w:r w:rsidRPr="000A7ADB">
        <w:rPr>
          <w:rFonts w:ascii="Book Antiqua" w:hAnsi="Book Antiqua" w:cs="Times New Roman"/>
          <w:b/>
        </w:rPr>
        <w:lastRenderedPageBreak/>
        <w:t>Abstract</w:t>
      </w:r>
      <w:r w:rsidR="00447404" w:rsidRPr="000A7ADB">
        <w:rPr>
          <w:rFonts w:ascii="Book Antiqua" w:hAnsi="Book Antiqua" w:cs="Times New Roman"/>
          <w:b/>
        </w:rPr>
        <w:tab/>
      </w:r>
    </w:p>
    <w:p w:rsidR="008F2EBE" w:rsidRPr="000A7ADB" w:rsidRDefault="008F2EBE" w:rsidP="000A7ADB">
      <w:pPr>
        <w:spacing w:line="360" w:lineRule="auto"/>
        <w:contextualSpacing/>
        <w:jc w:val="both"/>
        <w:rPr>
          <w:rFonts w:ascii="Book Antiqua" w:hAnsi="Book Antiqua" w:cs="Times New Roman"/>
        </w:rPr>
      </w:pPr>
      <w:r w:rsidRPr="000A7ADB">
        <w:rPr>
          <w:rFonts w:ascii="Book Antiqua" w:hAnsi="Book Antiqua" w:cs="Times New Roman"/>
        </w:rPr>
        <w:t>Kidney disease is a devastating condition that affects millions of people worldwide, and its prevalence is predi</w:t>
      </w:r>
      <w:r w:rsidR="000A7ADB" w:rsidRPr="000A7ADB">
        <w:rPr>
          <w:rFonts w:ascii="Book Antiqua" w:hAnsi="Book Antiqua" w:cs="Times New Roman"/>
        </w:rPr>
        <w:t>cted to significantly increase.</w:t>
      </w:r>
      <w:r w:rsidRPr="000A7ADB">
        <w:rPr>
          <w:rFonts w:ascii="Book Antiqua" w:hAnsi="Book Antiqua" w:cs="Times New Roman"/>
        </w:rPr>
        <w:t xml:space="preserve"> The kidney is a complex organ encompassing many di</w:t>
      </w:r>
      <w:r w:rsidR="000A7ADB" w:rsidRPr="000A7ADB">
        <w:rPr>
          <w:rFonts w:ascii="Book Antiqua" w:hAnsi="Book Antiqua" w:cs="Times New Roman"/>
        </w:rPr>
        <w:t xml:space="preserve">verse cell types organized in </w:t>
      </w:r>
      <w:proofErr w:type="gramStart"/>
      <w:r w:rsidR="000A7ADB" w:rsidRPr="000A7ADB">
        <w:rPr>
          <w:rFonts w:ascii="Book Antiqua" w:hAnsi="Book Antiqua" w:cs="Times New Roman"/>
        </w:rPr>
        <w:t>a</w:t>
      </w:r>
      <w:proofErr w:type="gramEnd"/>
      <w:r w:rsidRPr="000A7ADB">
        <w:rPr>
          <w:rFonts w:ascii="Book Antiqua" w:hAnsi="Book Antiqua" w:cs="Times New Roman"/>
        </w:rPr>
        <w:t xml:space="preserve"> elaborate tissue architecture, making regeneration a challenging feat.</w:t>
      </w:r>
      <w:r w:rsidR="000A7ADB">
        <w:rPr>
          <w:rFonts w:ascii="Book Antiqua" w:hAnsi="Book Antiqua" w:cs="Times New Roman"/>
        </w:rPr>
        <w:t xml:space="preserve"> </w:t>
      </w:r>
      <w:r w:rsidRPr="000A7ADB">
        <w:rPr>
          <w:rFonts w:ascii="Book Antiqua" w:hAnsi="Book Antiqua" w:cs="Times New Roman"/>
        </w:rPr>
        <w:t>In recent years,</w:t>
      </w:r>
      <w:r w:rsidR="00724A15" w:rsidRPr="000A7ADB">
        <w:rPr>
          <w:rFonts w:ascii="Book Antiqua" w:hAnsi="Book Antiqua" w:cs="Times New Roman"/>
        </w:rPr>
        <w:t xml:space="preserve"> there has been a surge in the field of stem </w:t>
      </w:r>
      <w:r w:rsidRPr="000A7ADB">
        <w:rPr>
          <w:rFonts w:ascii="Book Antiqua" w:hAnsi="Book Antiqua" w:cs="Times New Roman"/>
        </w:rPr>
        <w:t xml:space="preserve">cell research to develop regenerative therapies for various organ systems. Here, we review recent progressions in characterizing the role of renal progenitors in development, regeneration, and </w:t>
      </w:r>
      <w:r w:rsidR="00724A15" w:rsidRPr="000A7ADB">
        <w:rPr>
          <w:rFonts w:ascii="Book Antiqua" w:hAnsi="Book Antiqua" w:cs="Times New Roman"/>
        </w:rPr>
        <w:t xml:space="preserve">kidney </w:t>
      </w:r>
      <w:r w:rsidRPr="000A7ADB">
        <w:rPr>
          <w:rFonts w:ascii="Book Antiqua" w:hAnsi="Book Antiqua" w:cs="Times New Roman"/>
        </w:rPr>
        <w:t>disease in mammals.</w:t>
      </w:r>
      <w:r w:rsidR="000A7ADB">
        <w:rPr>
          <w:rFonts w:ascii="Book Antiqua" w:hAnsi="Book Antiqua" w:cs="Times New Roman"/>
        </w:rPr>
        <w:t xml:space="preserve"> </w:t>
      </w:r>
      <w:r w:rsidRPr="000A7ADB">
        <w:rPr>
          <w:rFonts w:ascii="Book Antiqua" w:hAnsi="Book Antiqua" w:cs="Times New Roman"/>
        </w:rPr>
        <w:t xml:space="preserve">We also </w:t>
      </w:r>
      <w:r w:rsidR="00724A15" w:rsidRPr="000A7ADB">
        <w:rPr>
          <w:rFonts w:ascii="Book Antiqua" w:hAnsi="Book Antiqua" w:cs="Times New Roman"/>
        </w:rPr>
        <w:t>discuss how the zebra</w:t>
      </w:r>
      <w:r w:rsidRPr="000A7ADB">
        <w:rPr>
          <w:rFonts w:ascii="Book Antiqua" w:hAnsi="Book Antiqua" w:cs="Times New Roman"/>
        </w:rPr>
        <w:t xml:space="preserve">fish </w:t>
      </w:r>
      <w:r w:rsidR="00724A15" w:rsidRPr="000A7ADB">
        <w:rPr>
          <w:rFonts w:ascii="Book Antiqua" w:hAnsi="Book Antiqua" w:cs="Times New Roman"/>
        </w:rPr>
        <w:t>provides</w:t>
      </w:r>
      <w:r w:rsidRPr="000A7ADB">
        <w:rPr>
          <w:rFonts w:ascii="Book Antiqua" w:hAnsi="Book Antiqua" w:cs="Times New Roman"/>
        </w:rPr>
        <w:t xml:space="preserve"> a unique </w:t>
      </w:r>
      <w:r w:rsidR="00724A15" w:rsidRPr="000A7ADB">
        <w:rPr>
          <w:rFonts w:ascii="Book Antiqua" w:hAnsi="Book Antiqua" w:cs="Times New Roman"/>
        </w:rPr>
        <w:t xml:space="preserve">experimental animal </w:t>
      </w:r>
      <w:r w:rsidRPr="000A7ADB">
        <w:rPr>
          <w:rFonts w:ascii="Book Antiqua" w:hAnsi="Book Antiqua" w:cs="Times New Roman"/>
        </w:rPr>
        <w:t>model t</w:t>
      </w:r>
      <w:r w:rsidR="00724A15" w:rsidRPr="000A7ADB">
        <w:rPr>
          <w:rFonts w:ascii="Book Antiqua" w:hAnsi="Book Antiqua" w:cs="Times New Roman"/>
        </w:rPr>
        <w:t>hat can provide</w:t>
      </w:r>
      <w:r w:rsidRPr="000A7ADB">
        <w:rPr>
          <w:rFonts w:ascii="Book Antiqua" w:hAnsi="Book Antiqua" w:cs="Times New Roman"/>
        </w:rPr>
        <w:t xml:space="preserve"> a greater molecular </w:t>
      </w:r>
      <w:r w:rsidR="00724A15" w:rsidRPr="000A7ADB">
        <w:rPr>
          <w:rFonts w:ascii="Book Antiqua" w:hAnsi="Book Antiqua" w:cs="Times New Roman"/>
        </w:rPr>
        <w:t xml:space="preserve">and genetic </w:t>
      </w:r>
      <w:r w:rsidRPr="000A7ADB">
        <w:rPr>
          <w:rFonts w:ascii="Book Antiqua" w:hAnsi="Book Antiqua" w:cs="Times New Roman"/>
        </w:rPr>
        <w:t xml:space="preserve">understanding of renal progenitors, which may contribute to the development of potential regenerative therapies for human </w:t>
      </w:r>
      <w:r w:rsidR="00724A15" w:rsidRPr="000A7ADB">
        <w:rPr>
          <w:rFonts w:ascii="Book Antiqua" w:hAnsi="Book Antiqua" w:cs="Times New Roman"/>
        </w:rPr>
        <w:t>renal afflictions</w:t>
      </w:r>
      <w:r w:rsidRPr="000A7ADB">
        <w:rPr>
          <w:rFonts w:ascii="Book Antiqua" w:hAnsi="Book Antiqua" w:cs="Times New Roman"/>
        </w:rPr>
        <w:t>.</w:t>
      </w:r>
    </w:p>
    <w:p w:rsidR="006D60F2" w:rsidRPr="000A7ADB" w:rsidRDefault="006D60F2" w:rsidP="000A7ADB">
      <w:pPr>
        <w:spacing w:line="360" w:lineRule="auto"/>
        <w:jc w:val="both"/>
        <w:rPr>
          <w:rFonts w:ascii="Book Antiqua" w:hAnsi="Book Antiqua" w:cs="Times New Roman"/>
        </w:rPr>
      </w:pPr>
    </w:p>
    <w:p w:rsidR="00D65976" w:rsidRPr="000A7ADB" w:rsidRDefault="00D65976" w:rsidP="000A7ADB">
      <w:pPr>
        <w:tabs>
          <w:tab w:val="left" w:pos="-4770"/>
        </w:tabs>
        <w:spacing w:line="360" w:lineRule="auto"/>
        <w:jc w:val="both"/>
        <w:rPr>
          <w:rFonts w:ascii="Book Antiqua" w:hAnsi="Book Antiqua" w:cs="Arial"/>
        </w:rPr>
      </w:pPr>
      <w:r w:rsidRPr="000A7ADB">
        <w:rPr>
          <w:rFonts w:ascii="Book Antiqua" w:hAnsi="Book Antiqua" w:cs="Arial"/>
          <w:b/>
        </w:rPr>
        <w:t>Key</w:t>
      </w:r>
      <w:r w:rsidR="00023FD0" w:rsidRPr="000A7ADB">
        <w:rPr>
          <w:rFonts w:ascii="Book Antiqua" w:hAnsi="Book Antiqua" w:cs="Arial"/>
          <w:b/>
        </w:rPr>
        <w:t xml:space="preserve"> </w:t>
      </w:r>
      <w:r w:rsidRPr="000A7ADB">
        <w:rPr>
          <w:rFonts w:ascii="Book Antiqua" w:hAnsi="Book Antiqua" w:cs="Arial"/>
          <w:b/>
        </w:rPr>
        <w:t>words</w:t>
      </w:r>
      <w:r w:rsidR="00023FD0" w:rsidRPr="000A7ADB">
        <w:rPr>
          <w:rFonts w:ascii="Book Antiqua" w:hAnsi="Book Antiqua" w:cs="Arial"/>
          <w:b/>
        </w:rPr>
        <w:t>:</w:t>
      </w:r>
      <w:r w:rsidR="00023FD0" w:rsidRPr="000A7ADB">
        <w:rPr>
          <w:rFonts w:ascii="Book Antiqua" w:hAnsi="Book Antiqua" w:cs="Arial"/>
        </w:rPr>
        <w:t xml:space="preserve"> </w:t>
      </w:r>
      <w:r w:rsidR="000A7ADB" w:rsidRPr="000A7ADB">
        <w:rPr>
          <w:rFonts w:ascii="Book Antiqua" w:hAnsi="Book Antiqua" w:cs="Arial"/>
        </w:rPr>
        <w:t>K</w:t>
      </w:r>
      <w:r w:rsidRPr="000A7ADB">
        <w:rPr>
          <w:rFonts w:ascii="Book Antiqua" w:hAnsi="Book Antiqua" w:cs="Arial"/>
        </w:rPr>
        <w:t xml:space="preserve">idney; </w:t>
      </w:r>
      <w:r w:rsidR="000A7ADB" w:rsidRPr="000A7ADB">
        <w:rPr>
          <w:rFonts w:ascii="Book Antiqua" w:hAnsi="Book Antiqua" w:cs="Arial"/>
        </w:rPr>
        <w:t>R</w:t>
      </w:r>
      <w:r w:rsidRPr="000A7ADB">
        <w:rPr>
          <w:rFonts w:ascii="Book Antiqua" w:hAnsi="Book Antiqua" w:cs="Arial"/>
        </w:rPr>
        <w:t xml:space="preserve">enal progenitor; </w:t>
      </w:r>
      <w:r w:rsidR="000A7ADB" w:rsidRPr="000A7ADB">
        <w:rPr>
          <w:rFonts w:ascii="Book Antiqua" w:hAnsi="Book Antiqua" w:cs="Arial"/>
        </w:rPr>
        <w:t>N</w:t>
      </w:r>
      <w:r w:rsidR="008F2EBE" w:rsidRPr="000A7ADB">
        <w:rPr>
          <w:rFonts w:ascii="Book Antiqua" w:hAnsi="Book Antiqua" w:cs="Arial"/>
        </w:rPr>
        <w:t xml:space="preserve">ephron; </w:t>
      </w:r>
      <w:proofErr w:type="spellStart"/>
      <w:r w:rsidR="000A7ADB" w:rsidRPr="000A7ADB">
        <w:rPr>
          <w:rFonts w:ascii="Book Antiqua" w:hAnsi="Book Antiqua" w:cs="Arial"/>
        </w:rPr>
        <w:t>N</w:t>
      </w:r>
      <w:r w:rsidR="008F2EBE" w:rsidRPr="000A7ADB">
        <w:rPr>
          <w:rFonts w:ascii="Book Antiqua" w:hAnsi="Book Antiqua" w:cs="Arial"/>
        </w:rPr>
        <w:t>ephrogenesis</w:t>
      </w:r>
      <w:proofErr w:type="spellEnd"/>
      <w:r w:rsidR="008F2EBE" w:rsidRPr="000A7ADB">
        <w:rPr>
          <w:rFonts w:ascii="Book Antiqua" w:hAnsi="Book Antiqua" w:cs="Arial"/>
        </w:rPr>
        <w:t xml:space="preserve">; </w:t>
      </w:r>
      <w:r w:rsidR="000A7ADB" w:rsidRPr="000A7ADB">
        <w:rPr>
          <w:rFonts w:ascii="Book Antiqua" w:hAnsi="Book Antiqua" w:cs="Arial"/>
        </w:rPr>
        <w:t>D</w:t>
      </w:r>
      <w:r w:rsidR="008F2EBE" w:rsidRPr="000A7ADB">
        <w:rPr>
          <w:rFonts w:ascii="Book Antiqua" w:hAnsi="Book Antiqua" w:cs="Arial"/>
        </w:rPr>
        <w:t xml:space="preserve">evelopment; </w:t>
      </w:r>
      <w:r w:rsidR="000A7ADB" w:rsidRPr="000A7ADB">
        <w:rPr>
          <w:rFonts w:ascii="Book Antiqua" w:hAnsi="Book Antiqua" w:cs="Arial"/>
        </w:rPr>
        <w:t>R</w:t>
      </w:r>
      <w:r w:rsidR="008F2EBE" w:rsidRPr="000A7ADB">
        <w:rPr>
          <w:rFonts w:ascii="Book Antiqua" w:hAnsi="Book Antiqua" w:cs="Arial"/>
        </w:rPr>
        <w:t xml:space="preserve">egeneration; </w:t>
      </w:r>
      <w:r w:rsidR="000A7ADB" w:rsidRPr="000A7ADB">
        <w:rPr>
          <w:rFonts w:ascii="Book Antiqua" w:hAnsi="Book Antiqua" w:cs="Arial"/>
        </w:rPr>
        <w:t>P</w:t>
      </w:r>
      <w:r w:rsidR="008F2EBE" w:rsidRPr="000A7ADB">
        <w:rPr>
          <w:rFonts w:ascii="Book Antiqua" w:hAnsi="Book Antiqua" w:cs="Arial"/>
        </w:rPr>
        <w:t xml:space="preserve">arietal epithelial cell; </w:t>
      </w:r>
      <w:r w:rsidR="000A7ADB" w:rsidRPr="000A7ADB">
        <w:rPr>
          <w:rFonts w:ascii="Book Antiqua" w:hAnsi="Book Antiqua" w:cs="Arial"/>
        </w:rPr>
        <w:t>T</w:t>
      </w:r>
      <w:r w:rsidR="008F2EBE" w:rsidRPr="000A7ADB">
        <w:rPr>
          <w:rFonts w:ascii="Book Antiqua" w:hAnsi="Book Antiqua" w:cs="Arial"/>
        </w:rPr>
        <w:t>ubular progenitor cell</w:t>
      </w:r>
      <w:r w:rsidR="00724A15" w:rsidRPr="000A7ADB">
        <w:rPr>
          <w:rFonts w:ascii="Book Antiqua" w:hAnsi="Book Antiqua" w:cs="Arial"/>
        </w:rPr>
        <w:t xml:space="preserve">; </w:t>
      </w:r>
      <w:r w:rsidR="000A7ADB" w:rsidRPr="000A7ADB">
        <w:rPr>
          <w:rFonts w:ascii="Book Antiqua" w:hAnsi="Book Antiqua" w:cs="Arial"/>
        </w:rPr>
        <w:t>Z</w:t>
      </w:r>
      <w:r w:rsidR="00724A15" w:rsidRPr="000A7ADB">
        <w:rPr>
          <w:rFonts w:ascii="Book Antiqua" w:hAnsi="Book Antiqua" w:cs="Arial"/>
        </w:rPr>
        <w:t>ebrafish</w:t>
      </w:r>
    </w:p>
    <w:p w:rsidR="00023FD0" w:rsidRPr="000A7ADB" w:rsidRDefault="00023FD0" w:rsidP="000A7ADB">
      <w:pPr>
        <w:spacing w:line="360" w:lineRule="auto"/>
        <w:jc w:val="both"/>
        <w:rPr>
          <w:rFonts w:ascii="Book Antiqua" w:hAnsi="Book Antiqua" w:cs="Times New Roman"/>
        </w:rPr>
      </w:pPr>
    </w:p>
    <w:p w:rsidR="000A7ADB" w:rsidRPr="000A7ADB" w:rsidRDefault="000A7ADB" w:rsidP="000A7ADB">
      <w:pPr>
        <w:spacing w:line="360" w:lineRule="auto"/>
        <w:jc w:val="both"/>
        <w:rPr>
          <w:rFonts w:ascii="Book Antiqua" w:hAnsi="Book Antiqua" w:cs="Arial"/>
        </w:rPr>
      </w:pPr>
      <w:proofErr w:type="gramStart"/>
      <w:r w:rsidRPr="000A7ADB">
        <w:rPr>
          <w:rFonts w:ascii="Book Antiqua" w:hAnsi="Book Antiqua"/>
          <w:b/>
        </w:rPr>
        <w:t xml:space="preserve">© </w:t>
      </w:r>
      <w:r w:rsidRPr="000A7ADB">
        <w:rPr>
          <w:rFonts w:ascii="Book Antiqua" w:hAnsi="Book Antiqua" w:cs="Arial"/>
          <w:b/>
        </w:rPr>
        <w:t>The Author(s) 2016.</w:t>
      </w:r>
      <w:proofErr w:type="gramEnd"/>
      <w:r w:rsidRPr="000A7ADB">
        <w:rPr>
          <w:rFonts w:ascii="Book Antiqua" w:hAnsi="Book Antiqua" w:cs="Arial"/>
        </w:rPr>
        <w:t xml:space="preserve"> Published by </w:t>
      </w:r>
      <w:proofErr w:type="spellStart"/>
      <w:r w:rsidRPr="000A7ADB">
        <w:rPr>
          <w:rFonts w:ascii="Book Antiqua" w:hAnsi="Book Antiqua" w:cs="Arial"/>
        </w:rPr>
        <w:t>Baishideng</w:t>
      </w:r>
      <w:proofErr w:type="spellEnd"/>
      <w:r w:rsidRPr="000A7ADB">
        <w:rPr>
          <w:rFonts w:ascii="Book Antiqua" w:hAnsi="Book Antiqua" w:cs="Arial"/>
        </w:rPr>
        <w:t xml:space="preserve"> Publishing Group Inc. All rights reserved.</w:t>
      </w:r>
    </w:p>
    <w:p w:rsidR="006D60F2" w:rsidRPr="000A7ADB" w:rsidRDefault="006D60F2" w:rsidP="000A7ADB">
      <w:pPr>
        <w:spacing w:line="360" w:lineRule="auto"/>
        <w:jc w:val="both"/>
        <w:rPr>
          <w:rFonts w:ascii="Book Antiqua" w:hAnsi="Book Antiqua" w:cs="Times New Roman"/>
        </w:rPr>
      </w:pPr>
    </w:p>
    <w:p w:rsidR="005E3AA0" w:rsidRPr="000A7ADB" w:rsidRDefault="00BF7CF4" w:rsidP="000A7ADB">
      <w:pPr>
        <w:spacing w:line="360" w:lineRule="auto"/>
        <w:jc w:val="both"/>
        <w:rPr>
          <w:rFonts w:ascii="Book Antiqua" w:hAnsi="Book Antiqua" w:cs="Times New Roman"/>
          <w:b/>
        </w:rPr>
      </w:pPr>
      <w:r w:rsidRPr="000A7ADB">
        <w:rPr>
          <w:rFonts w:ascii="Book Antiqua" w:hAnsi="Book Antiqua" w:cs="Times New Roman"/>
          <w:b/>
        </w:rPr>
        <w:t xml:space="preserve">Core </w:t>
      </w:r>
      <w:r w:rsidR="000A7ADB" w:rsidRPr="000A7ADB">
        <w:rPr>
          <w:rFonts w:ascii="Book Antiqua" w:hAnsi="Book Antiqua" w:cs="Times New Roman"/>
          <w:b/>
        </w:rPr>
        <w:t>t</w:t>
      </w:r>
      <w:r w:rsidRPr="000A7ADB">
        <w:rPr>
          <w:rFonts w:ascii="Book Antiqua" w:hAnsi="Book Antiqua" w:cs="Times New Roman"/>
          <w:b/>
        </w:rPr>
        <w:t>ip</w:t>
      </w:r>
      <w:r w:rsidR="00D65976" w:rsidRPr="000A7ADB">
        <w:rPr>
          <w:rFonts w:ascii="Book Antiqua" w:hAnsi="Book Antiqua" w:cs="Times New Roman"/>
          <w:b/>
        </w:rPr>
        <w:t xml:space="preserve">: </w:t>
      </w:r>
      <w:r w:rsidR="008F2EBE" w:rsidRPr="000A7ADB">
        <w:rPr>
          <w:rFonts w:ascii="Book Antiqua" w:hAnsi="Book Antiqua" w:cs="Times New Roman"/>
        </w:rPr>
        <w:t xml:space="preserve">The kidney is a complex organ comprised of many diverse cell types. Damage of renal cells leads to </w:t>
      </w:r>
      <w:r w:rsidR="00936B74" w:rsidRPr="000A7ADB">
        <w:rPr>
          <w:rFonts w:ascii="Book Antiqua" w:hAnsi="Book Antiqua" w:cs="Times New Roman"/>
        </w:rPr>
        <w:t xml:space="preserve">devastating </w:t>
      </w:r>
      <w:r w:rsidR="008F2EBE" w:rsidRPr="000A7ADB">
        <w:rPr>
          <w:rFonts w:ascii="Book Antiqua" w:hAnsi="Book Antiqua" w:cs="Times New Roman"/>
        </w:rPr>
        <w:t>kidney disease</w:t>
      </w:r>
      <w:r w:rsidR="00936B74" w:rsidRPr="000A7ADB">
        <w:rPr>
          <w:rFonts w:ascii="Book Antiqua" w:hAnsi="Book Antiqua" w:cs="Times New Roman"/>
        </w:rPr>
        <w:t>s</w:t>
      </w:r>
      <w:r w:rsidR="008F2EBE" w:rsidRPr="000A7ADB">
        <w:rPr>
          <w:rFonts w:ascii="Book Antiqua" w:hAnsi="Book Antiqua" w:cs="Times New Roman"/>
        </w:rPr>
        <w:t xml:space="preserve"> because humans have limited abilities to regenerate these cells. Here</w:t>
      </w:r>
      <w:r w:rsidR="00936B74" w:rsidRPr="000A7ADB">
        <w:rPr>
          <w:rFonts w:ascii="Book Antiqua" w:hAnsi="Book Antiqua" w:cs="Times New Roman"/>
        </w:rPr>
        <w:t>,</w:t>
      </w:r>
      <w:r w:rsidR="008F2EBE" w:rsidRPr="000A7ADB">
        <w:rPr>
          <w:rFonts w:ascii="Book Antiqua" w:hAnsi="Book Antiqua" w:cs="Times New Roman"/>
        </w:rPr>
        <w:t xml:space="preserve"> we explore recent research that has sought to better characterize renal progenitors during development, to identify whether renal stem cells exist in </w:t>
      </w:r>
      <w:r w:rsidR="003823D6" w:rsidRPr="000A7ADB">
        <w:rPr>
          <w:rFonts w:ascii="Book Antiqua" w:hAnsi="Book Antiqua" w:cs="Times New Roman"/>
        </w:rPr>
        <w:t>the adult kidney</w:t>
      </w:r>
      <w:r w:rsidR="008F2EBE" w:rsidRPr="000A7ADB">
        <w:rPr>
          <w:rFonts w:ascii="Book Antiqua" w:hAnsi="Book Antiqua" w:cs="Times New Roman"/>
        </w:rPr>
        <w:t>, and to understand the enigmatic properties of renal progenitors</w:t>
      </w:r>
      <w:r w:rsidR="003823D6" w:rsidRPr="000A7ADB">
        <w:rPr>
          <w:rFonts w:ascii="Book Antiqua" w:hAnsi="Book Antiqua" w:cs="Times New Roman"/>
        </w:rPr>
        <w:t xml:space="preserve"> across diverse vertebrate species</w:t>
      </w:r>
      <w:r w:rsidR="00936B74" w:rsidRPr="000A7ADB">
        <w:rPr>
          <w:rFonts w:ascii="Book Antiqua" w:hAnsi="Book Antiqua" w:cs="Times New Roman"/>
        </w:rPr>
        <w:t xml:space="preserve"> such as fish</w:t>
      </w:r>
      <w:r w:rsidR="003823D6" w:rsidRPr="000A7ADB">
        <w:rPr>
          <w:rFonts w:ascii="Book Antiqua" w:hAnsi="Book Antiqua" w:cs="Times New Roman"/>
        </w:rPr>
        <w:t>.</w:t>
      </w:r>
      <w:r w:rsidR="00727C99" w:rsidRPr="000A7ADB">
        <w:rPr>
          <w:rFonts w:ascii="Book Antiqua" w:hAnsi="Book Antiqua" w:cs="Times New Roman"/>
        </w:rPr>
        <w:t xml:space="preserve"> </w:t>
      </w:r>
    </w:p>
    <w:p w:rsidR="000A7ADB" w:rsidRPr="000A7ADB" w:rsidRDefault="000A7ADB" w:rsidP="000A7ADB">
      <w:pPr>
        <w:tabs>
          <w:tab w:val="left" w:pos="2520"/>
        </w:tabs>
        <w:spacing w:line="360" w:lineRule="auto"/>
        <w:jc w:val="both"/>
        <w:rPr>
          <w:rFonts w:ascii="Book Antiqua" w:eastAsia="宋体" w:hAnsi="Book Antiqua" w:cs="Arial"/>
          <w:b/>
          <w:lang w:eastAsia="zh-CN"/>
        </w:rPr>
      </w:pPr>
    </w:p>
    <w:p w:rsidR="000A7ADB" w:rsidRPr="000A7ADB" w:rsidRDefault="000A7ADB" w:rsidP="000A7ADB">
      <w:pPr>
        <w:tabs>
          <w:tab w:val="left" w:pos="2520"/>
        </w:tabs>
        <w:spacing w:line="360" w:lineRule="auto"/>
        <w:jc w:val="both"/>
        <w:rPr>
          <w:rFonts w:ascii="Book Antiqua" w:eastAsia="宋体" w:hAnsi="Book Antiqua" w:cs="Arial"/>
          <w:lang w:eastAsia="zh-CN"/>
        </w:rPr>
      </w:pPr>
      <w:r w:rsidRPr="000A7ADB">
        <w:rPr>
          <w:rFonts w:ascii="Book Antiqua" w:hAnsi="Book Antiqua" w:cs="Arial"/>
        </w:rPr>
        <w:t>Chambers</w:t>
      </w:r>
      <w:r w:rsidRPr="000A7ADB">
        <w:rPr>
          <w:rFonts w:ascii="Book Antiqua" w:eastAsia="宋体" w:hAnsi="Book Antiqua" w:cs="Arial"/>
          <w:lang w:eastAsia="zh-CN"/>
        </w:rPr>
        <w:t xml:space="preserve"> BE</w:t>
      </w:r>
      <w:r w:rsidRPr="000A7ADB">
        <w:rPr>
          <w:rFonts w:ascii="Book Antiqua" w:hAnsi="Book Antiqua" w:cs="Arial"/>
        </w:rPr>
        <w:t xml:space="preserve">, </w:t>
      </w:r>
      <w:proofErr w:type="spellStart"/>
      <w:r w:rsidRPr="000A7ADB">
        <w:rPr>
          <w:rFonts w:ascii="Book Antiqua" w:hAnsi="Book Antiqua" w:cs="Arial"/>
        </w:rPr>
        <w:t>Wingert</w:t>
      </w:r>
      <w:proofErr w:type="spellEnd"/>
      <w:r w:rsidRPr="000A7ADB">
        <w:rPr>
          <w:rFonts w:ascii="Book Antiqua" w:eastAsia="宋体" w:hAnsi="Book Antiqua" w:cs="Arial"/>
          <w:lang w:eastAsia="zh-CN"/>
        </w:rPr>
        <w:t xml:space="preserve"> RA.</w:t>
      </w:r>
      <w:r w:rsidRPr="000A7ADB">
        <w:rPr>
          <w:rFonts w:ascii="Book Antiqua" w:eastAsia="ヒラギノ角ゴ Pro W3" w:hAnsi="Book Antiqua" w:cs="Arial"/>
        </w:rPr>
        <w:t xml:space="preserve"> Renal progenitors: Roles in kidney disease and regeneration</w:t>
      </w:r>
      <w:r w:rsidRPr="000A7ADB">
        <w:rPr>
          <w:rFonts w:ascii="Book Antiqua" w:eastAsia="宋体" w:hAnsi="Book Antiqua" w:cs="Arial"/>
          <w:lang w:eastAsia="zh-CN"/>
        </w:rPr>
        <w:t xml:space="preserve">. </w:t>
      </w:r>
      <w:r w:rsidRPr="000A7ADB">
        <w:rPr>
          <w:rFonts w:ascii="Book Antiqua" w:hAnsi="Book Antiqua"/>
          <w:i/>
          <w:iCs/>
        </w:rPr>
        <w:t>World J Stem Cells</w:t>
      </w:r>
      <w:r w:rsidRPr="000A7ADB">
        <w:rPr>
          <w:rFonts w:ascii="Book Antiqua" w:eastAsia="宋体" w:hAnsi="Book Antiqua"/>
          <w:i/>
          <w:iCs/>
          <w:lang w:eastAsia="zh-CN"/>
        </w:rPr>
        <w:t xml:space="preserve"> </w:t>
      </w:r>
      <w:r w:rsidRPr="000A7ADB">
        <w:rPr>
          <w:rFonts w:ascii="Book Antiqua" w:eastAsia="宋体" w:hAnsi="Book Antiqua"/>
          <w:iCs/>
          <w:lang w:eastAsia="zh-CN"/>
        </w:rPr>
        <w:t xml:space="preserve">2016; </w:t>
      </w:r>
      <w:proofErr w:type="gramStart"/>
      <w:r w:rsidRPr="000A7ADB">
        <w:rPr>
          <w:rFonts w:ascii="Book Antiqua" w:eastAsia="宋体" w:hAnsi="Book Antiqua"/>
          <w:iCs/>
          <w:lang w:eastAsia="zh-CN"/>
        </w:rPr>
        <w:t>In</w:t>
      </w:r>
      <w:proofErr w:type="gramEnd"/>
      <w:r w:rsidRPr="000A7ADB">
        <w:rPr>
          <w:rFonts w:ascii="Book Antiqua" w:eastAsia="宋体" w:hAnsi="Book Antiqua"/>
          <w:iCs/>
          <w:lang w:eastAsia="zh-CN"/>
        </w:rPr>
        <w:t xml:space="preserve"> press</w:t>
      </w:r>
    </w:p>
    <w:p w:rsidR="005166D1" w:rsidRPr="000A7ADB" w:rsidRDefault="005166D1" w:rsidP="000A7ADB">
      <w:pPr>
        <w:spacing w:line="360" w:lineRule="auto"/>
        <w:jc w:val="both"/>
        <w:rPr>
          <w:rFonts w:ascii="Book Antiqua" w:eastAsia="宋体" w:hAnsi="Book Antiqua" w:cs="Times New Roman"/>
          <w:lang w:eastAsia="zh-CN"/>
        </w:rPr>
      </w:pPr>
    </w:p>
    <w:p w:rsidR="000A7ADB" w:rsidRDefault="000A7ADB">
      <w:pPr>
        <w:rPr>
          <w:rFonts w:ascii="Book Antiqua" w:hAnsi="Book Antiqua" w:cs="Times New Roman"/>
          <w:b/>
        </w:rPr>
      </w:pPr>
      <w:r>
        <w:rPr>
          <w:rFonts w:ascii="Book Antiqua" w:hAnsi="Book Antiqua" w:cs="Times New Roman"/>
          <w:b/>
        </w:rPr>
        <w:br w:type="page"/>
      </w:r>
    </w:p>
    <w:p w:rsidR="00061E2F" w:rsidRPr="000A7ADB" w:rsidRDefault="00023FD0" w:rsidP="000A7ADB">
      <w:pPr>
        <w:spacing w:line="360" w:lineRule="auto"/>
        <w:jc w:val="both"/>
        <w:rPr>
          <w:rFonts w:ascii="Book Antiqua" w:hAnsi="Book Antiqua" w:cs="Times New Roman"/>
          <w:b/>
        </w:rPr>
      </w:pPr>
      <w:r w:rsidRPr="000A7ADB">
        <w:rPr>
          <w:rFonts w:ascii="Book Antiqua" w:hAnsi="Book Antiqua" w:cs="Times New Roman"/>
          <w:b/>
        </w:rPr>
        <w:lastRenderedPageBreak/>
        <w:t>INTRODUCTION</w:t>
      </w:r>
    </w:p>
    <w:p w:rsidR="003823D6" w:rsidRPr="000A7ADB" w:rsidRDefault="003823D6" w:rsidP="000A7ADB">
      <w:pPr>
        <w:spacing w:line="360" w:lineRule="auto"/>
        <w:contextualSpacing/>
        <w:jc w:val="both"/>
        <w:rPr>
          <w:rFonts w:ascii="Book Antiqua" w:hAnsi="Book Antiqua" w:cs="Times New Roman"/>
        </w:rPr>
      </w:pPr>
      <w:r w:rsidRPr="000A7ADB">
        <w:rPr>
          <w:rFonts w:ascii="Book Antiqua" w:hAnsi="Book Antiqua" w:cs="Times New Roman"/>
        </w:rPr>
        <w:t xml:space="preserve">The kidney is a vital organ comprised of many specific cell types that work in conjunction to </w:t>
      </w:r>
      <w:r w:rsidR="000A7ADB">
        <w:rPr>
          <w:rFonts w:ascii="Book Antiqua" w:hAnsi="Book Antiqua" w:cs="Times New Roman"/>
        </w:rPr>
        <w:t xml:space="preserve">maintain body fluid </w:t>
      </w:r>
      <w:proofErr w:type="gramStart"/>
      <w:r w:rsidR="000A7ADB">
        <w:rPr>
          <w:rFonts w:ascii="Book Antiqua" w:hAnsi="Book Antiqua" w:cs="Times New Roman"/>
        </w:rPr>
        <w:t>homeostasis</w:t>
      </w:r>
      <w:r w:rsidR="003F7FEB" w:rsidRPr="000A7ADB">
        <w:rPr>
          <w:rFonts w:ascii="Book Antiqua" w:hAnsi="Book Antiqua" w:cs="Times New Roman"/>
          <w:vertAlign w:val="superscript"/>
        </w:rPr>
        <w:t>[</w:t>
      </w:r>
      <w:proofErr w:type="gramEnd"/>
      <w:r w:rsidR="003F7FEB" w:rsidRPr="000A7ADB">
        <w:rPr>
          <w:rFonts w:ascii="Book Antiqua" w:hAnsi="Book Antiqua" w:cs="Times New Roman"/>
          <w:vertAlign w:val="superscript"/>
        </w:rPr>
        <w:t>1]</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Notably, this organ is responsible for regulating pH, secreting hormones, maintaining blood pressure, and controlling red bl</w:t>
      </w:r>
      <w:r w:rsidR="000A7ADB">
        <w:rPr>
          <w:rFonts w:ascii="Book Antiqua" w:hAnsi="Book Antiqua" w:cs="Times New Roman"/>
        </w:rPr>
        <w:t xml:space="preserve">ood cell </w:t>
      </w:r>
      <w:proofErr w:type="gramStart"/>
      <w:r w:rsidR="000A7ADB">
        <w:rPr>
          <w:rFonts w:ascii="Book Antiqua" w:hAnsi="Book Antiqua" w:cs="Times New Roman"/>
        </w:rPr>
        <w:t>numbers</w:t>
      </w:r>
      <w:r w:rsidR="003F7FEB" w:rsidRPr="000A7ADB">
        <w:rPr>
          <w:rFonts w:ascii="Book Antiqua" w:hAnsi="Book Antiqua" w:cs="Times New Roman"/>
          <w:vertAlign w:val="superscript"/>
        </w:rPr>
        <w:t>[</w:t>
      </w:r>
      <w:proofErr w:type="gramEnd"/>
      <w:r w:rsidR="003F7FEB" w:rsidRPr="000A7ADB">
        <w:rPr>
          <w:rFonts w:ascii="Book Antiqua" w:hAnsi="Book Antiqua" w:cs="Times New Roman"/>
          <w:vertAlign w:val="superscript"/>
        </w:rPr>
        <w:t>2]</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Each human kidney contains up to 2 million functional units called nephrons that are divided in</w:t>
      </w:r>
      <w:r w:rsidR="000A7ADB">
        <w:rPr>
          <w:rFonts w:ascii="Book Antiqua" w:hAnsi="Book Antiqua" w:cs="Times New Roman"/>
        </w:rPr>
        <w:t xml:space="preserve">to distinct epithelial </w:t>
      </w:r>
      <w:proofErr w:type="gramStart"/>
      <w:r w:rsidR="000A7ADB">
        <w:rPr>
          <w:rFonts w:ascii="Book Antiqua" w:hAnsi="Book Antiqua" w:cs="Times New Roman"/>
        </w:rPr>
        <w:t>segments</w:t>
      </w:r>
      <w:r w:rsidR="003F7FEB" w:rsidRPr="000A7ADB">
        <w:rPr>
          <w:rFonts w:ascii="Book Antiqua" w:hAnsi="Book Antiqua" w:cs="Times New Roman"/>
          <w:vertAlign w:val="superscript"/>
        </w:rPr>
        <w:t>[</w:t>
      </w:r>
      <w:proofErr w:type="gramEnd"/>
      <w:r w:rsidR="003F7FEB" w:rsidRPr="000A7ADB">
        <w:rPr>
          <w:rFonts w:ascii="Book Antiqua" w:hAnsi="Book Antiqua" w:cs="Times New Roman"/>
          <w:vertAlign w:val="superscript"/>
        </w:rPr>
        <w:t>3]</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Nephrons are organized </w:t>
      </w:r>
      <w:r w:rsidR="003F7FEB" w:rsidRPr="000A7ADB">
        <w:rPr>
          <w:rFonts w:ascii="Book Antiqua" w:hAnsi="Book Antiqua" w:cs="Times New Roman"/>
        </w:rPr>
        <w:t>with</w:t>
      </w:r>
      <w:r w:rsidRPr="000A7ADB">
        <w:rPr>
          <w:rFonts w:ascii="Book Antiqua" w:hAnsi="Book Antiqua" w:cs="Times New Roman"/>
        </w:rPr>
        <w:t>in an intricate tissue architecture, where they are joined to a centralized collecting d</w:t>
      </w:r>
      <w:r w:rsidR="000A7ADB">
        <w:rPr>
          <w:rFonts w:ascii="Book Antiqua" w:hAnsi="Book Antiqua" w:cs="Times New Roman"/>
        </w:rPr>
        <w:t xml:space="preserve">uct </w:t>
      </w:r>
      <w:r w:rsidR="00D30206" w:rsidRPr="000A7ADB">
        <w:rPr>
          <w:rFonts w:ascii="Book Antiqua" w:hAnsi="Book Antiqua" w:cs="Times New Roman"/>
        </w:rPr>
        <w:t>(CD)</w:t>
      </w:r>
      <w:r w:rsidR="00D30206">
        <w:rPr>
          <w:rFonts w:ascii="Book Antiqua" w:eastAsia="宋体" w:hAnsi="Book Antiqua" w:cs="Times New Roman" w:hint="eastAsia"/>
          <w:lang w:eastAsia="zh-CN"/>
        </w:rPr>
        <w:t xml:space="preserve"> </w:t>
      </w:r>
      <w:r w:rsidR="000A7ADB">
        <w:rPr>
          <w:rFonts w:ascii="Book Antiqua" w:hAnsi="Book Antiqua" w:cs="Times New Roman"/>
        </w:rPr>
        <w:t xml:space="preserve">network for waste </w:t>
      </w:r>
      <w:proofErr w:type="gramStart"/>
      <w:r w:rsidR="000A7ADB">
        <w:rPr>
          <w:rFonts w:ascii="Book Antiqua" w:hAnsi="Book Antiqua" w:cs="Times New Roman"/>
        </w:rPr>
        <w:t>excretion</w:t>
      </w:r>
      <w:r w:rsidR="003F7FEB" w:rsidRPr="000A7ADB">
        <w:rPr>
          <w:rFonts w:ascii="Book Antiqua" w:hAnsi="Book Antiqua" w:cs="Times New Roman"/>
          <w:vertAlign w:val="superscript"/>
        </w:rPr>
        <w:t>[</w:t>
      </w:r>
      <w:proofErr w:type="gramEnd"/>
      <w:r w:rsidR="003F7FEB" w:rsidRPr="000A7ADB">
        <w:rPr>
          <w:rFonts w:ascii="Book Antiqua" w:hAnsi="Book Antiqua" w:cs="Times New Roman"/>
          <w:vertAlign w:val="superscript"/>
        </w:rPr>
        <w:t>4]</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Due to the complexity of the kidney, the coordination of developmental events </w:t>
      </w:r>
      <w:r w:rsidR="003F7FEB" w:rsidRPr="000A7ADB">
        <w:rPr>
          <w:rFonts w:ascii="Book Antiqua" w:hAnsi="Book Antiqua" w:cs="Times New Roman"/>
        </w:rPr>
        <w:t xml:space="preserve">that create nephrons and their surrounding interstitial populations from embryonic progenitor cells </w:t>
      </w:r>
      <w:r w:rsidRPr="000A7ADB">
        <w:rPr>
          <w:rFonts w:ascii="Book Antiqua" w:hAnsi="Book Antiqua" w:cs="Times New Roman"/>
        </w:rPr>
        <w:t xml:space="preserve">remains a key question in the </w:t>
      </w:r>
      <w:r w:rsidR="003F7FEB" w:rsidRPr="000A7ADB">
        <w:rPr>
          <w:rFonts w:ascii="Book Antiqua" w:hAnsi="Book Antiqua" w:cs="Times New Roman"/>
        </w:rPr>
        <w:t xml:space="preserve">biomedical </w:t>
      </w:r>
      <w:r w:rsidRPr="000A7ADB">
        <w:rPr>
          <w:rFonts w:ascii="Book Antiqua" w:hAnsi="Book Antiqua" w:cs="Times New Roman"/>
        </w:rPr>
        <w:t>field.</w:t>
      </w:r>
      <w:r w:rsidR="000A7ADB">
        <w:rPr>
          <w:rFonts w:ascii="Book Antiqua" w:hAnsi="Book Antiqua" w:cs="Times New Roman"/>
        </w:rPr>
        <w:t xml:space="preserve"> </w:t>
      </w:r>
    </w:p>
    <w:p w:rsidR="003823D6" w:rsidRPr="000A7ADB" w:rsidRDefault="003823D6" w:rsidP="000A7ADB">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Previous studies </w:t>
      </w:r>
      <w:r w:rsidR="003F7FEB" w:rsidRPr="000A7ADB">
        <w:rPr>
          <w:rFonts w:ascii="Book Antiqua" w:hAnsi="Book Antiqua" w:cs="Times New Roman"/>
        </w:rPr>
        <w:t xml:space="preserve">using the murine animal model </w:t>
      </w:r>
      <w:r w:rsidRPr="000A7ADB">
        <w:rPr>
          <w:rFonts w:ascii="Book Antiqua" w:hAnsi="Book Antiqua" w:cs="Times New Roman"/>
        </w:rPr>
        <w:t xml:space="preserve">have shown that the </w:t>
      </w:r>
      <w:r w:rsidR="003F7FEB" w:rsidRPr="000A7ADB">
        <w:rPr>
          <w:rFonts w:ascii="Book Antiqua" w:hAnsi="Book Antiqua" w:cs="Times New Roman"/>
        </w:rPr>
        <w:t xml:space="preserve">mammalian </w:t>
      </w:r>
      <w:r w:rsidRPr="000A7ADB">
        <w:rPr>
          <w:rFonts w:ascii="Book Antiqua" w:hAnsi="Book Antiqua" w:cs="Times New Roman"/>
        </w:rPr>
        <w:t>kidney is derived from Osr1</w:t>
      </w:r>
      <w:r w:rsidRPr="000A7ADB">
        <w:rPr>
          <w:rFonts w:ascii="Book Antiqua" w:hAnsi="Book Antiqua" w:cs="Times New Roman"/>
          <w:vertAlign w:val="superscript"/>
        </w:rPr>
        <w:t>+</w:t>
      </w:r>
      <w:r w:rsidRPr="000A7ADB">
        <w:rPr>
          <w:rFonts w:ascii="Book Antiqua" w:hAnsi="Book Antiqua" w:cs="Times New Roman"/>
        </w:rPr>
        <w:t xml:space="preserve"> cells of the intermediate mesoderm </w:t>
      </w:r>
      <w:r w:rsidR="000A7ADB">
        <w:rPr>
          <w:rFonts w:ascii="Book Antiqua" w:hAnsi="Book Antiqua" w:cs="Times New Roman"/>
        </w:rPr>
        <w:t>(IM) (Figure 1)</w:t>
      </w:r>
      <w:r w:rsidR="003F7FEB" w:rsidRPr="000A7ADB">
        <w:rPr>
          <w:rFonts w:ascii="Book Antiqua" w:hAnsi="Book Antiqua" w:cs="Times New Roman"/>
          <w:vertAlign w:val="superscript"/>
        </w:rPr>
        <w:t>[5]</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The Osr1</w:t>
      </w:r>
      <w:r w:rsidRPr="000A7ADB">
        <w:rPr>
          <w:rFonts w:ascii="Book Antiqua" w:hAnsi="Book Antiqua" w:cs="Times New Roman"/>
          <w:vertAlign w:val="superscript"/>
        </w:rPr>
        <w:t>+</w:t>
      </w:r>
      <w:r w:rsidRPr="000A7ADB">
        <w:rPr>
          <w:rFonts w:ascii="Book Antiqua" w:hAnsi="Book Antiqua" w:cs="Times New Roman"/>
        </w:rPr>
        <w:t xml:space="preserve"> cells give rise to the </w:t>
      </w:r>
      <w:proofErr w:type="spellStart"/>
      <w:r w:rsidRPr="000A7ADB">
        <w:rPr>
          <w:rFonts w:ascii="Book Antiqua" w:hAnsi="Book Antiqua" w:cs="Times New Roman"/>
        </w:rPr>
        <w:t>metanephric</w:t>
      </w:r>
      <w:proofErr w:type="spellEnd"/>
      <w:r w:rsidRPr="000A7ADB">
        <w:rPr>
          <w:rFonts w:ascii="Book Antiqua" w:hAnsi="Book Antiqua" w:cs="Times New Roman"/>
        </w:rPr>
        <w:t xml:space="preserve"> mesenchyme</w:t>
      </w:r>
      <w:r w:rsidR="003F7FEB" w:rsidRPr="000A7ADB">
        <w:rPr>
          <w:rFonts w:ascii="Book Antiqua" w:hAnsi="Book Antiqua" w:cs="Times New Roman"/>
        </w:rPr>
        <w:t xml:space="preserve"> (MM)</w:t>
      </w:r>
      <w:r w:rsidRPr="000A7ADB">
        <w:rPr>
          <w:rFonts w:ascii="Book Antiqua" w:hAnsi="Book Antiqua" w:cs="Times New Roman"/>
        </w:rPr>
        <w:t xml:space="preserve">, which condenses to form the cap mesenchyme </w:t>
      </w:r>
      <w:r w:rsidR="000A7ADB">
        <w:rPr>
          <w:rFonts w:ascii="Book Antiqua" w:hAnsi="Book Antiqua" w:cs="Times New Roman"/>
        </w:rPr>
        <w:t>(CM) (Figure 1)</w:t>
      </w:r>
      <w:r w:rsidR="003F7FEB" w:rsidRPr="000A7ADB">
        <w:rPr>
          <w:rFonts w:ascii="Book Antiqua" w:hAnsi="Book Antiqua" w:cs="Times New Roman"/>
          <w:vertAlign w:val="superscript"/>
        </w:rPr>
        <w:t>[6]</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The </w:t>
      </w:r>
      <w:r w:rsidR="003F7FEB" w:rsidRPr="000A7ADB">
        <w:rPr>
          <w:rFonts w:ascii="Book Antiqua" w:hAnsi="Book Antiqua" w:cs="Times New Roman"/>
        </w:rPr>
        <w:t>CM</w:t>
      </w:r>
      <w:r w:rsidRPr="000A7ADB">
        <w:rPr>
          <w:rFonts w:ascii="Book Antiqua" w:hAnsi="Book Antiqua" w:cs="Times New Roman"/>
        </w:rPr>
        <w:t xml:space="preserve"> is a </w:t>
      </w:r>
      <w:r w:rsidR="003F7FEB" w:rsidRPr="000A7ADB">
        <w:rPr>
          <w:rFonts w:ascii="Book Antiqua" w:hAnsi="Book Antiqua" w:cs="Times New Roman"/>
        </w:rPr>
        <w:t xml:space="preserve">self-renewing </w:t>
      </w:r>
      <w:r w:rsidRPr="000A7ADB">
        <w:rPr>
          <w:rFonts w:ascii="Book Antiqua" w:hAnsi="Book Antiqua" w:cs="Times New Roman"/>
        </w:rPr>
        <w:t xml:space="preserve">renal </w:t>
      </w:r>
      <w:r w:rsidR="003F7FEB" w:rsidRPr="000A7ADB">
        <w:rPr>
          <w:rFonts w:ascii="Book Antiqua" w:hAnsi="Book Antiqua" w:cs="Times New Roman"/>
        </w:rPr>
        <w:t>stem cell</w:t>
      </w:r>
      <w:r w:rsidRPr="000A7ADB">
        <w:rPr>
          <w:rFonts w:ascii="Book Antiqua" w:hAnsi="Book Antiqua" w:cs="Times New Roman"/>
        </w:rPr>
        <w:t xml:space="preserve"> population </w:t>
      </w:r>
      <w:r w:rsidR="003F7FEB" w:rsidRPr="000A7ADB">
        <w:rPr>
          <w:rFonts w:ascii="Book Antiqua" w:hAnsi="Book Antiqua" w:cs="Times New Roman"/>
        </w:rPr>
        <w:t xml:space="preserve">from which nephrons are crafted through </w:t>
      </w:r>
      <w:r w:rsidR="005D6F64" w:rsidRPr="000A7ADB">
        <w:rPr>
          <w:rFonts w:ascii="Book Antiqua" w:hAnsi="Book Antiqua" w:cs="Times New Roman"/>
        </w:rPr>
        <w:t>a reiterative, coordinated</w:t>
      </w:r>
      <w:r w:rsidR="003F7FEB" w:rsidRPr="000A7ADB">
        <w:rPr>
          <w:rFonts w:ascii="Book Antiqua" w:hAnsi="Book Antiqua" w:cs="Times New Roman"/>
        </w:rPr>
        <w:t xml:space="preserve"> process that involves inducing cohorts of </w:t>
      </w:r>
      <w:r w:rsidR="005D6F64" w:rsidRPr="000A7ADB">
        <w:rPr>
          <w:rFonts w:ascii="Book Antiqua" w:hAnsi="Book Antiqua" w:cs="Times New Roman"/>
        </w:rPr>
        <w:t xml:space="preserve">CM </w:t>
      </w:r>
      <w:r w:rsidR="003F7FEB" w:rsidRPr="000A7ADB">
        <w:rPr>
          <w:rFonts w:ascii="Book Antiqua" w:hAnsi="Book Antiqua" w:cs="Times New Roman"/>
        </w:rPr>
        <w:t>cells</w:t>
      </w:r>
      <w:r w:rsidRPr="000A7ADB">
        <w:rPr>
          <w:rFonts w:ascii="Book Antiqua" w:hAnsi="Book Antiqua" w:cs="Times New Roman"/>
        </w:rPr>
        <w:t xml:space="preserve"> </w:t>
      </w:r>
      <w:r w:rsidR="003F7FEB" w:rsidRPr="000A7ADB">
        <w:rPr>
          <w:rFonts w:ascii="Book Antiqua" w:hAnsi="Book Antiqua" w:cs="Times New Roman"/>
        </w:rPr>
        <w:t>to undergo</w:t>
      </w:r>
      <w:r w:rsidRPr="000A7ADB">
        <w:rPr>
          <w:rFonts w:ascii="Book Antiqua" w:hAnsi="Book Antiqua" w:cs="Times New Roman"/>
        </w:rPr>
        <w:t xml:space="preserve"> </w:t>
      </w:r>
      <w:r w:rsidR="005D6F64" w:rsidRPr="000A7ADB">
        <w:rPr>
          <w:rFonts w:ascii="Book Antiqua" w:hAnsi="Book Antiqua" w:cs="Times New Roman"/>
        </w:rPr>
        <w:t>a simultaneous</w:t>
      </w:r>
      <w:r w:rsidR="003F7FEB" w:rsidRPr="000A7ADB">
        <w:rPr>
          <w:rFonts w:ascii="Book Antiqua" w:hAnsi="Book Antiqua" w:cs="Times New Roman"/>
        </w:rPr>
        <w:t xml:space="preserve"> </w:t>
      </w:r>
      <w:r w:rsidRPr="000A7ADB">
        <w:rPr>
          <w:rFonts w:ascii="Book Antiqua" w:hAnsi="Book Antiqua" w:cs="Times New Roman"/>
        </w:rPr>
        <w:t xml:space="preserve">mesenchymal-to-epithelial transition (MET) upon receiving differentiation signals from the </w:t>
      </w:r>
      <w:r w:rsidR="005D6F64" w:rsidRPr="000A7ADB">
        <w:rPr>
          <w:rFonts w:ascii="Book Antiqua" w:hAnsi="Book Antiqua" w:cs="Times New Roman"/>
        </w:rPr>
        <w:t xml:space="preserve">adjacent </w:t>
      </w:r>
      <w:r w:rsidRPr="000A7ADB">
        <w:rPr>
          <w:rFonts w:ascii="Book Antiqua" w:hAnsi="Book Antiqua" w:cs="Times New Roman"/>
        </w:rPr>
        <w:t>ureteric bud</w:t>
      </w:r>
      <w:r w:rsidR="000A7ADB">
        <w:rPr>
          <w:rFonts w:ascii="Book Antiqua" w:hAnsi="Book Antiqua" w:cs="Times New Roman"/>
        </w:rPr>
        <w:t xml:space="preserve"> (UB) (Figure 1)</w:t>
      </w:r>
      <w:r w:rsidR="003F7FEB" w:rsidRPr="000A7ADB">
        <w:rPr>
          <w:rFonts w:ascii="Book Antiqua" w:hAnsi="Book Antiqua" w:cs="Times New Roman"/>
          <w:vertAlign w:val="superscript"/>
        </w:rPr>
        <w:t>[7]</w:t>
      </w:r>
      <w:r w:rsidRPr="000A7ADB">
        <w:rPr>
          <w:rFonts w:ascii="Book Antiqua" w:hAnsi="Book Antiqua" w:cs="Times New Roman"/>
        </w:rPr>
        <w:t>.</w:t>
      </w:r>
      <w:r w:rsidR="000A7ADB">
        <w:rPr>
          <w:rFonts w:ascii="Book Antiqua" w:hAnsi="Book Antiqua" w:cs="Times New Roman"/>
        </w:rPr>
        <w:t xml:space="preserve"> </w:t>
      </w:r>
      <w:r w:rsidR="003F7FEB" w:rsidRPr="000A7ADB">
        <w:rPr>
          <w:rFonts w:ascii="Book Antiqua" w:hAnsi="Book Antiqua" w:cs="Times New Roman"/>
        </w:rPr>
        <w:t>A pre-tubular aggregate</w:t>
      </w:r>
      <w:r w:rsidRPr="000A7ADB">
        <w:rPr>
          <w:rFonts w:ascii="Book Antiqua" w:hAnsi="Book Antiqua" w:cs="Times New Roman"/>
        </w:rPr>
        <w:t xml:space="preserve"> arise</w:t>
      </w:r>
      <w:r w:rsidR="003F7FEB" w:rsidRPr="000A7ADB">
        <w:rPr>
          <w:rFonts w:ascii="Book Antiqua" w:hAnsi="Book Antiqua" w:cs="Times New Roman"/>
        </w:rPr>
        <w:t>s</w:t>
      </w:r>
      <w:r w:rsidRPr="000A7ADB">
        <w:rPr>
          <w:rFonts w:ascii="Book Antiqua" w:hAnsi="Book Antiqua" w:cs="Times New Roman"/>
        </w:rPr>
        <w:t xml:space="preserve"> from</w:t>
      </w:r>
      <w:r w:rsidR="003F7FEB" w:rsidRPr="000A7ADB">
        <w:rPr>
          <w:rFonts w:ascii="Book Antiqua" w:hAnsi="Book Antiqua" w:cs="Times New Roman"/>
        </w:rPr>
        <w:t xml:space="preserve"> each cohort of</w:t>
      </w:r>
      <w:r w:rsidRPr="000A7ADB">
        <w:rPr>
          <w:rFonts w:ascii="Book Antiqua" w:hAnsi="Book Antiqua" w:cs="Times New Roman"/>
        </w:rPr>
        <w:t xml:space="preserve"> </w:t>
      </w:r>
      <w:r w:rsidR="00FB1281" w:rsidRPr="000A7ADB">
        <w:rPr>
          <w:rFonts w:ascii="Book Antiqua" w:hAnsi="Book Antiqua" w:cs="Times New Roman"/>
        </w:rPr>
        <w:t xml:space="preserve">these </w:t>
      </w:r>
      <w:r w:rsidRPr="000A7ADB">
        <w:rPr>
          <w:rFonts w:ascii="Book Antiqua" w:hAnsi="Book Antiqua" w:cs="Times New Roman"/>
        </w:rPr>
        <w:t xml:space="preserve">induced renal progenitors, </w:t>
      </w:r>
      <w:r w:rsidR="003F7FEB" w:rsidRPr="000A7ADB">
        <w:rPr>
          <w:rFonts w:ascii="Book Antiqua" w:hAnsi="Book Antiqua" w:cs="Times New Roman"/>
        </w:rPr>
        <w:t xml:space="preserve">which </w:t>
      </w:r>
      <w:r w:rsidRPr="000A7ADB">
        <w:rPr>
          <w:rFonts w:ascii="Book Antiqua" w:hAnsi="Book Antiqua" w:cs="Times New Roman"/>
        </w:rPr>
        <w:t>ultimately becom</w:t>
      </w:r>
      <w:r w:rsidR="003F7FEB" w:rsidRPr="000A7ADB">
        <w:rPr>
          <w:rFonts w:ascii="Book Antiqua" w:hAnsi="Book Antiqua" w:cs="Times New Roman"/>
        </w:rPr>
        <w:t>es an epithelialized renal vesicle (RV) (Figure 1)</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The activated </w:t>
      </w:r>
      <w:r w:rsidR="005D6F64" w:rsidRPr="000A7ADB">
        <w:rPr>
          <w:rFonts w:ascii="Book Antiqua" w:hAnsi="Book Antiqua" w:cs="Times New Roman"/>
        </w:rPr>
        <w:t>RVs</w:t>
      </w:r>
      <w:r w:rsidRPr="000A7ADB">
        <w:rPr>
          <w:rFonts w:ascii="Book Antiqua" w:hAnsi="Book Antiqua" w:cs="Times New Roman"/>
        </w:rPr>
        <w:t xml:space="preserve"> signal </w:t>
      </w:r>
      <w:r w:rsidR="005D6F64" w:rsidRPr="000A7ADB">
        <w:rPr>
          <w:rFonts w:ascii="Book Antiqua" w:hAnsi="Book Antiqua" w:cs="Times New Roman"/>
        </w:rPr>
        <w:t xml:space="preserve">reciprocally </w:t>
      </w:r>
      <w:r w:rsidRPr="000A7ADB">
        <w:rPr>
          <w:rFonts w:ascii="Book Antiqua" w:hAnsi="Book Antiqua" w:cs="Times New Roman"/>
        </w:rPr>
        <w:t xml:space="preserve">to the </w:t>
      </w:r>
      <w:r w:rsidR="005D6F64" w:rsidRPr="000A7ADB">
        <w:rPr>
          <w:rFonts w:ascii="Book Antiqua" w:hAnsi="Book Antiqua" w:cs="Times New Roman"/>
        </w:rPr>
        <w:t>UB</w:t>
      </w:r>
      <w:r w:rsidRPr="000A7ADB">
        <w:rPr>
          <w:rFonts w:ascii="Book Antiqua" w:hAnsi="Book Antiqua" w:cs="Times New Roman"/>
        </w:rPr>
        <w:t xml:space="preserve"> to undergo branching morphogenesis, eventually forming an elaborate, ar</w:t>
      </w:r>
      <w:r w:rsidR="000A7ADB">
        <w:rPr>
          <w:rFonts w:ascii="Book Antiqua" w:hAnsi="Book Antiqua" w:cs="Times New Roman"/>
        </w:rPr>
        <w:t xml:space="preserve">borized </w:t>
      </w:r>
      <w:r w:rsidR="00D30206" w:rsidRPr="000A7ADB">
        <w:rPr>
          <w:rFonts w:ascii="Book Antiqua" w:hAnsi="Book Antiqua" w:cs="Times New Roman"/>
        </w:rPr>
        <w:t>CD</w:t>
      </w:r>
      <w:r w:rsidR="000A7ADB">
        <w:rPr>
          <w:rFonts w:ascii="Book Antiqua" w:hAnsi="Book Antiqua" w:cs="Times New Roman"/>
        </w:rPr>
        <w:t xml:space="preserve"> </w:t>
      </w:r>
      <w:proofErr w:type="gramStart"/>
      <w:r w:rsidR="000A7ADB">
        <w:rPr>
          <w:rFonts w:ascii="Book Antiqua" w:hAnsi="Book Antiqua" w:cs="Times New Roman"/>
        </w:rPr>
        <w:t>network</w:t>
      </w:r>
      <w:r w:rsidR="005D6F64" w:rsidRPr="000A7ADB">
        <w:rPr>
          <w:rFonts w:ascii="Book Antiqua" w:hAnsi="Book Antiqua" w:cs="Times New Roman"/>
          <w:vertAlign w:val="superscript"/>
        </w:rPr>
        <w:t>[</w:t>
      </w:r>
      <w:proofErr w:type="gramEnd"/>
      <w:r w:rsidR="005D6F64" w:rsidRPr="000A7ADB">
        <w:rPr>
          <w:rFonts w:ascii="Book Antiqua" w:hAnsi="Book Antiqua" w:cs="Times New Roman"/>
          <w:vertAlign w:val="superscript"/>
        </w:rPr>
        <w:t>8]</w:t>
      </w:r>
      <w:r w:rsidRPr="000A7ADB">
        <w:rPr>
          <w:rFonts w:ascii="Book Antiqua" w:hAnsi="Book Antiqua" w:cs="Times New Roman"/>
        </w:rPr>
        <w:t xml:space="preserve">. </w:t>
      </w:r>
      <w:r w:rsidR="005D6F64" w:rsidRPr="000A7ADB">
        <w:rPr>
          <w:rFonts w:ascii="Book Antiqua" w:hAnsi="Book Antiqua" w:cs="Times New Roman"/>
        </w:rPr>
        <w:t>Meanwhile,</w:t>
      </w:r>
      <w:r w:rsidRPr="000A7ADB">
        <w:rPr>
          <w:rFonts w:ascii="Book Antiqua" w:hAnsi="Book Antiqua" w:cs="Times New Roman"/>
        </w:rPr>
        <w:t xml:space="preserve"> </w:t>
      </w:r>
      <w:r w:rsidR="005D6F64" w:rsidRPr="000A7ADB">
        <w:rPr>
          <w:rFonts w:ascii="Book Antiqua" w:hAnsi="Book Antiqua" w:cs="Times New Roman"/>
        </w:rPr>
        <w:t xml:space="preserve">the RV structures undergo proliferation </w:t>
      </w:r>
      <w:r w:rsidR="00041A13" w:rsidRPr="000A7ADB">
        <w:rPr>
          <w:rFonts w:ascii="Book Antiqua" w:hAnsi="Book Antiqua" w:cs="Times New Roman"/>
        </w:rPr>
        <w:t>and morphogenesis, changing to</w:t>
      </w:r>
      <w:r w:rsidR="005D6F64" w:rsidRPr="000A7ADB">
        <w:rPr>
          <w:rFonts w:ascii="Book Antiqua" w:hAnsi="Book Antiqua" w:cs="Times New Roman"/>
        </w:rPr>
        <w:t xml:space="preserve"> </w:t>
      </w:r>
      <w:r w:rsidRPr="000A7ADB">
        <w:rPr>
          <w:rFonts w:ascii="Book Antiqua" w:hAnsi="Book Antiqua" w:cs="Times New Roman"/>
        </w:rPr>
        <w:t xml:space="preserve">form </w:t>
      </w:r>
      <w:r w:rsidR="00041A13" w:rsidRPr="000A7ADB">
        <w:rPr>
          <w:rFonts w:ascii="Book Antiqua" w:hAnsi="Book Antiqua" w:cs="Times New Roman"/>
        </w:rPr>
        <w:t xml:space="preserve">a </w:t>
      </w:r>
      <w:r w:rsidRPr="000A7ADB">
        <w:rPr>
          <w:rFonts w:ascii="Book Antiqua" w:hAnsi="Book Antiqua" w:cs="Times New Roman"/>
        </w:rPr>
        <w:t>comma</w:t>
      </w:r>
      <w:r w:rsidR="005D6F64" w:rsidRPr="000A7ADB">
        <w:rPr>
          <w:rFonts w:ascii="Book Antiqua" w:hAnsi="Book Antiqua" w:cs="Times New Roman"/>
        </w:rPr>
        <w:t>-</w:t>
      </w:r>
      <w:r w:rsidRPr="000A7ADB">
        <w:rPr>
          <w:rFonts w:ascii="Book Antiqua" w:hAnsi="Book Antiqua" w:cs="Times New Roman"/>
        </w:rPr>
        <w:t>shaped bod</w:t>
      </w:r>
      <w:r w:rsidR="00041A13" w:rsidRPr="000A7ADB">
        <w:rPr>
          <w:rFonts w:ascii="Book Antiqua" w:hAnsi="Book Antiqua" w:cs="Times New Roman"/>
        </w:rPr>
        <w:t>y</w:t>
      </w:r>
      <w:r w:rsidR="005D6F64" w:rsidRPr="000A7ADB">
        <w:rPr>
          <w:rFonts w:ascii="Book Antiqua" w:hAnsi="Book Antiqua" w:cs="Times New Roman"/>
        </w:rPr>
        <w:t xml:space="preserve"> (CS</w:t>
      </w:r>
      <w:r w:rsidR="000A7ADB">
        <w:rPr>
          <w:rFonts w:ascii="Book Antiqua" w:eastAsia="宋体" w:hAnsi="Book Antiqua" w:cs="Times New Roman" w:hint="eastAsia"/>
          <w:lang w:eastAsia="zh-CN"/>
        </w:rPr>
        <w:t>B</w:t>
      </w:r>
      <w:r w:rsidR="005D6F64" w:rsidRPr="000A7ADB">
        <w:rPr>
          <w:rFonts w:ascii="Book Antiqua" w:hAnsi="Book Antiqua" w:cs="Times New Roman"/>
        </w:rPr>
        <w:t>)</w:t>
      </w:r>
      <w:r w:rsidRPr="000A7ADB">
        <w:rPr>
          <w:rFonts w:ascii="Book Antiqua" w:hAnsi="Book Antiqua" w:cs="Times New Roman"/>
        </w:rPr>
        <w:t xml:space="preserve"> followed by </w:t>
      </w:r>
      <w:r w:rsidR="00041A13" w:rsidRPr="000A7ADB">
        <w:rPr>
          <w:rFonts w:ascii="Book Antiqua" w:hAnsi="Book Antiqua" w:cs="Times New Roman"/>
        </w:rPr>
        <w:t xml:space="preserve">an </w:t>
      </w:r>
      <w:r w:rsidRPr="000A7ADB">
        <w:rPr>
          <w:rFonts w:ascii="Book Antiqua" w:hAnsi="Book Antiqua" w:cs="Times New Roman"/>
        </w:rPr>
        <w:t>S-shaped bod</w:t>
      </w:r>
      <w:r w:rsidR="00041A13" w:rsidRPr="000A7ADB">
        <w:rPr>
          <w:rFonts w:ascii="Book Antiqua" w:hAnsi="Book Antiqua" w:cs="Times New Roman"/>
        </w:rPr>
        <w:t xml:space="preserve">y </w:t>
      </w:r>
      <w:r w:rsidR="005D6F64" w:rsidRPr="000A7ADB">
        <w:rPr>
          <w:rFonts w:ascii="Book Antiqua" w:hAnsi="Book Antiqua" w:cs="Times New Roman"/>
        </w:rPr>
        <w:t>(SSB)</w:t>
      </w:r>
      <w:r w:rsidRPr="000A7ADB">
        <w:rPr>
          <w:rFonts w:ascii="Book Antiqua" w:hAnsi="Book Antiqua" w:cs="Times New Roman"/>
        </w:rPr>
        <w:t xml:space="preserve"> </w:t>
      </w:r>
      <w:r w:rsidR="000A7ADB">
        <w:rPr>
          <w:rFonts w:ascii="Book Antiqua" w:hAnsi="Book Antiqua" w:cs="Times New Roman"/>
        </w:rPr>
        <w:t>(Figure 1)</w:t>
      </w:r>
      <w:r w:rsidR="005D6F64" w:rsidRPr="000A7ADB">
        <w:rPr>
          <w:rFonts w:ascii="Book Antiqua" w:hAnsi="Book Antiqua" w:cs="Times New Roman"/>
          <w:vertAlign w:val="superscript"/>
        </w:rPr>
        <w:t>[9]</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The </w:t>
      </w:r>
      <w:r w:rsidR="005D6F64" w:rsidRPr="000A7ADB">
        <w:rPr>
          <w:rFonts w:ascii="Book Antiqua" w:hAnsi="Book Antiqua" w:cs="Times New Roman"/>
        </w:rPr>
        <w:t>SSBs</w:t>
      </w:r>
      <w:r w:rsidRPr="000A7ADB">
        <w:rPr>
          <w:rFonts w:ascii="Book Antiqua" w:hAnsi="Book Antiqua" w:cs="Times New Roman"/>
        </w:rPr>
        <w:t xml:space="preserve"> undergo further </w:t>
      </w:r>
      <w:r w:rsidR="005D6F64" w:rsidRPr="000A7ADB">
        <w:rPr>
          <w:rFonts w:ascii="Book Antiqua" w:hAnsi="Book Antiqua" w:cs="Times New Roman"/>
        </w:rPr>
        <w:t xml:space="preserve">elongation and maturation, becoming an intricately </w:t>
      </w:r>
      <w:r w:rsidRPr="000A7ADB">
        <w:rPr>
          <w:rFonts w:ascii="Book Antiqua" w:hAnsi="Book Antiqua" w:cs="Times New Roman"/>
        </w:rPr>
        <w:t>segmen</w:t>
      </w:r>
      <w:r w:rsidR="005D6F64" w:rsidRPr="000A7ADB">
        <w:rPr>
          <w:rFonts w:ascii="Book Antiqua" w:hAnsi="Book Antiqua" w:cs="Times New Roman"/>
        </w:rPr>
        <w:t xml:space="preserve">ted nephron (N) structure that connects to the </w:t>
      </w:r>
      <w:r w:rsidR="00D30206" w:rsidRPr="000A7ADB">
        <w:rPr>
          <w:rFonts w:ascii="Book Antiqua" w:hAnsi="Book Antiqua" w:cs="Times New Roman"/>
        </w:rPr>
        <w:t>CD</w:t>
      </w:r>
      <w:r w:rsidR="005D6F64" w:rsidRPr="000A7ADB">
        <w:rPr>
          <w:rFonts w:ascii="Book Antiqua" w:hAnsi="Book Antiqua" w:cs="Times New Roman"/>
        </w:rPr>
        <w:t xml:space="preserve"> system (Figure 1), and contains discrete</w:t>
      </w:r>
      <w:r w:rsidRPr="000A7ADB">
        <w:rPr>
          <w:rFonts w:ascii="Book Antiqua" w:hAnsi="Book Antiqua" w:cs="Times New Roman"/>
        </w:rPr>
        <w:t xml:space="preserve"> glomerular, proximal, and distal </w:t>
      </w:r>
      <w:proofErr w:type="gramStart"/>
      <w:r w:rsidR="005D6F64" w:rsidRPr="000A7ADB">
        <w:rPr>
          <w:rFonts w:ascii="Book Antiqua" w:hAnsi="Book Antiqua" w:cs="Times New Roman"/>
        </w:rPr>
        <w:t>regions</w:t>
      </w:r>
      <w:r w:rsidR="005D6F64" w:rsidRPr="000A7ADB">
        <w:rPr>
          <w:rFonts w:ascii="Book Antiqua" w:hAnsi="Book Antiqua" w:cs="Times New Roman"/>
          <w:vertAlign w:val="superscript"/>
        </w:rPr>
        <w:t>[</w:t>
      </w:r>
      <w:proofErr w:type="gramEnd"/>
      <w:r w:rsidR="005D6F64" w:rsidRPr="000A7ADB">
        <w:rPr>
          <w:rFonts w:ascii="Book Antiqua" w:hAnsi="Book Antiqua" w:cs="Times New Roman"/>
          <w:vertAlign w:val="superscript"/>
        </w:rPr>
        <w:t>10]</w:t>
      </w:r>
      <w:r w:rsidR="005D6F64" w:rsidRPr="000A7ADB">
        <w:rPr>
          <w:rFonts w:ascii="Book Antiqua" w:hAnsi="Book Antiqua" w:cs="Times New Roman"/>
        </w:rPr>
        <w:t>.</w:t>
      </w:r>
    </w:p>
    <w:p w:rsidR="003823D6" w:rsidRPr="000A7ADB" w:rsidRDefault="003823D6" w:rsidP="000A7ADB">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During development, </w:t>
      </w:r>
      <w:proofErr w:type="spellStart"/>
      <w:r w:rsidRPr="000A7ADB">
        <w:rPr>
          <w:rFonts w:ascii="Book Antiqua" w:hAnsi="Book Antiqua" w:cs="Times New Roman"/>
        </w:rPr>
        <w:t>nephrogenesis</w:t>
      </w:r>
      <w:proofErr w:type="spellEnd"/>
      <w:r w:rsidRPr="000A7ADB">
        <w:rPr>
          <w:rFonts w:ascii="Book Antiqua" w:hAnsi="Book Antiqua" w:cs="Times New Roman"/>
        </w:rPr>
        <w:t xml:space="preserve"> involves a synchronized sequence of dynamic cellular events reliant upon </w:t>
      </w:r>
      <w:r w:rsidR="00110BE9" w:rsidRPr="000A7ADB">
        <w:rPr>
          <w:rFonts w:ascii="Book Antiqua" w:hAnsi="Book Antiqua" w:cs="Times New Roman"/>
        </w:rPr>
        <w:t xml:space="preserve">the replenishment of the self-renewing CM and the subsequent patterning of the </w:t>
      </w:r>
      <w:r w:rsidRPr="000A7ADB">
        <w:rPr>
          <w:rFonts w:ascii="Book Antiqua" w:hAnsi="Book Antiqua" w:cs="Times New Roman"/>
        </w:rPr>
        <w:t>renal progenitors.</w:t>
      </w:r>
      <w:r w:rsidR="000A7ADB">
        <w:rPr>
          <w:rFonts w:ascii="Book Antiqua" w:hAnsi="Book Antiqua" w:cs="Times New Roman"/>
        </w:rPr>
        <w:t xml:space="preserve"> </w:t>
      </w:r>
      <w:r w:rsidRPr="000A7ADB">
        <w:rPr>
          <w:rFonts w:ascii="Book Antiqua" w:hAnsi="Book Antiqua" w:cs="Times New Roman"/>
        </w:rPr>
        <w:t xml:space="preserve">Interestingly, </w:t>
      </w:r>
      <w:proofErr w:type="spellStart"/>
      <w:r w:rsidRPr="000A7ADB">
        <w:rPr>
          <w:rFonts w:ascii="Book Antiqua" w:hAnsi="Book Antiqua" w:cs="Times New Roman"/>
        </w:rPr>
        <w:t>nephrogenesis</w:t>
      </w:r>
      <w:proofErr w:type="spellEnd"/>
      <w:r w:rsidRPr="000A7ADB">
        <w:rPr>
          <w:rFonts w:ascii="Book Antiqua" w:hAnsi="Book Antiqua" w:cs="Times New Roman"/>
        </w:rPr>
        <w:t xml:space="preserve"> in </w:t>
      </w:r>
      <w:r w:rsidRPr="000A7ADB">
        <w:rPr>
          <w:rFonts w:ascii="Book Antiqua" w:hAnsi="Book Antiqua" w:cs="Times New Roman"/>
        </w:rPr>
        <w:lastRenderedPageBreak/>
        <w:t>mammal</w:t>
      </w:r>
      <w:r w:rsidR="00FB1281" w:rsidRPr="000A7ADB">
        <w:rPr>
          <w:rFonts w:ascii="Book Antiqua" w:hAnsi="Book Antiqua" w:cs="Times New Roman"/>
        </w:rPr>
        <w:t>ian and avian species</w:t>
      </w:r>
      <w:r w:rsidRPr="000A7ADB">
        <w:rPr>
          <w:rFonts w:ascii="Book Antiqua" w:hAnsi="Book Antiqua" w:cs="Times New Roman"/>
        </w:rPr>
        <w:t xml:space="preserve"> ceases </w:t>
      </w:r>
      <w:r w:rsidR="00110BE9" w:rsidRPr="000A7ADB">
        <w:rPr>
          <w:rFonts w:ascii="Book Antiqua" w:hAnsi="Book Antiqua" w:cs="Times New Roman"/>
        </w:rPr>
        <w:t xml:space="preserve">either </w:t>
      </w:r>
      <w:r w:rsidR="00B45ADC" w:rsidRPr="000A7ADB">
        <w:rPr>
          <w:rFonts w:ascii="Book Antiqua" w:hAnsi="Book Antiqua" w:cs="Times New Roman"/>
        </w:rPr>
        <w:t xml:space="preserve">at the end of </w:t>
      </w:r>
      <w:r w:rsidR="00110BE9" w:rsidRPr="000A7ADB">
        <w:rPr>
          <w:rFonts w:ascii="Book Antiqua" w:hAnsi="Book Antiqua" w:cs="Times New Roman"/>
        </w:rPr>
        <w:t xml:space="preserve">gestation or </w:t>
      </w:r>
      <w:r w:rsidRPr="000A7ADB">
        <w:rPr>
          <w:rFonts w:ascii="Book Antiqua" w:hAnsi="Book Antiqua" w:cs="Times New Roman"/>
        </w:rPr>
        <w:t xml:space="preserve">shortly after birth, </w:t>
      </w:r>
      <w:r w:rsidR="00110BE9" w:rsidRPr="000A7ADB">
        <w:rPr>
          <w:rFonts w:ascii="Book Antiqua" w:hAnsi="Book Antiqua" w:cs="Times New Roman"/>
        </w:rPr>
        <w:t>while in</w:t>
      </w:r>
      <w:r w:rsidRPr="000A7ADB">
        <w:rPr>
          <w:rFonts w:ascii="Book Antiqua" w:hAnsi="Book Antiqua" w:cs="Times New Roman"/>
        </w:rPr>
        <w:t xml:space="preserve"> other vertebrates such as fish, reptiles, and amphibians, </w:t>
      </w:r>
      <w:proofErr w:type="spellStart"/>
      <w:r w:rsidRPr="000A7ADB">
        <w:rPr>
          <w:rFonts w:ascii="Book Antiqua" w:hAnsi="Book Antiqua" w:cs="Times New Roman"/>
        </w:rPr>
        <w:t>nephrogenesis</w:t>
      </w:r>
      <w:proofErr w:type="spellEnd"/>
      <w:r w:rsidRPr="000A7ADB">
        <w:rPr>
          <w:rFonts w:ascii="Book Antiqua" w:hAnsi="Book Antiqua" w:cs="Times New Roman"/>
        </w:rPr>
        <w:t xml:space="preserve"> </w:t>
      </w:r>
      <w:r w:rsidR="00FB1281" w:rsidRPr="000A7ADB">
        <w:rPr>
          <w:rFonts w:ascii="Book Antiqua" w:hAnsi="Book Antiqua" w:cs="Times New Roman"/>
        </w:rPr>
        <w:t>has been documented</w:t>
      </w:r>
      <w:r w:rsidR="00AC4771" w:rsidRPr="000A7ADB">
        <w:rPr>
          <w:rFonts w:ascii="Book Antiqua" w:hAnsi="Book Antiqua" w:cs="Times New Roman"/>
        </w:rPr>
        <w:t xml:space="preserve"> to occur</w:t>
      </w:r>
      <w:r w:rsidR="00FB1281" w:rsidRPr="000A7ADB">
        <w:rPr>
          <w:rFonts w:ascii="Book Antiqua" w:hAnsi="Book Antiqua" w:cs="Times New Roman"/>
        </w:rPr>
        <w:t xml:space="preserve"> </w:t>
      </w:r>
      <w:r w:rsidRPr="000A7ADB">
        <w:rPr>
          <w:rFonts w:ascii="Book Antiqua" w:hAnsi="Book Antiqua" w:cs="Times New Roman"/>
        </w:rPr>
        <w:t>t</w:t>
      </w:r>
      <w:r w:rsidR="000A7ADB">
        <w:rPr>
          <w:rFonts w:ascii="Book Antiqua" w:hAnsi="Book Antiqua" w:cs="Times New Roman"/>
        </w:rPr>
        <w:t xml:space="preserve">hroughout the animal’s </w:t>
      </w:r>
      <w:proofErr w:type="gramStart"/>
      <w:r w:rsidR="000A7ADB">
        <w:rPr>
          <w:rFonts w:ascii="Book Antiqua" w:hAnsi="Book Antiqua" w:cs="Times New Roman"/>
        </w:rPr>
        <w:t>lifetime</w:t>
      </w:r>
      <w:r w:rsidR="00110BE9" w:rsidRPr="000A7ADB">
        <w:rPr>
          <w:rFonts w:ascii="Book Antiqua" w:hAnsi="Book Antiqua" w:cs="Times New Roman"/>
          <w:vertAlign w:val="superscript"/>
        </w:rPr>
        <w:t>[</w:t>
      </w:r>
      <w:proofErr w:type="gramEnd"/>
      <w:r w:rsidR="00110BE9" w:rsidRPr="000A7ADB">
        <w:rPr>
          <w:rFonts w:ascii="Book Antiqua" w:hAnsi="Book Antiqua" w:cs="Times New Roman"/>
          <w:vertAlign w:val="superscript"/>
        </w:rPr>
        <w:t>11,12]</w:t>
      </w:r>
      <w:r w:rsidRPr="000A7ADB">
        <w:rPr>
          <w:rFonts w:ascii="Book Antiqua" w:hAnsi="Book Antiqua" w:cs="Times New Roman"/>
        </w:rPr>
        <w:t>.</w:t>
      </w:r>
      <w:r w:rsidR="000A7ADB">
        <w:rPr>
          <w:rFonts w:ascii="Book Antiqua" w:hAnsi="Book Antiqua" w:cs="Times New Roman"/>
        </w:rPr>
        <w:t xml:space="preserve"> </w:t>
      </w:r>
      <w:r w:rsidR="00110BE9" w:rsidRPr="000A7ADB">
        <w:rPr>
          <w:rFonts w:ascii="Book Antiqua" w:hAnsi="Book Antiqua" w:cs="Times New Roman"/>
        </w:rPr>
        <w:t>Further, t</w:t>
      </w:r>
      <w:r w:rsidRPr="000A7ADB">
        <w:rPr>
          <w:rFonts w:ascii="Book Antiqua" w:hAnsi="Book Antiqua" w:cs="Times New Roman"/>
        </w:rPr>
        <w:t xml:space="preserve">he mammalian kidney is believed to be an organ with </w:t>
      </w:r>
      <w:r w:rsidR="00FB1281" w:rsidRPr="000A7ADB">
        <w:rPr>
          <w:rFonts w:ascii="Book Antiqua" w:hAnsi="Book Antiqua" w:cs="Times New Roman"/>
        </w:rPr>
        <w:t xml:space="preserve">relatively </w:t>
      </w:r>
      <w:r w:rsidRPr="000A7ADB">
        <w:rPr>
          <w:rFonts w:ascii="Book Antiqua" w:hAnsi="Book Antiqua" w:cs="Times New Roman"/>
        </w:rPr>
        <w:t xml:space="preserve">limited regenerative potential </w:t>
      </w:r>
      <w:r w:rsidR="00FB1281" w:rsidRPr="000A7ADB">
        <w:rPr>
          <w:rFonts w:ascii="Book Antiqua" w:hAnsi="Book Antiqua" w:cs="Times New Roman"/>
        </w:rPr>
        <w:t xml:space="preserve">compared </w:t>
      </w:r>
      <w:r w:rsidR="000A7ADB">
        <w:rPr>
          <w:rFonts w:ascii="Book Antiqua" w:hAnsi="Book Antiqua" w:cs="Times New Roman"/>
        </w:rPr>
        <w:t xml:space="preserve">to structures such as the </w:t>
      </w:r>
      <w:proofErr w:type="gramStart"/>
      <w:r w:rsidR="000A7ADB">
        <w:rPr>
          <w:rFonts w:ascii="Book Antiqua" w:hAnsi="Book Antiqua" w:cs="Times New Roman"/>
        </w:rPr>
        <w:t>liver</w:t>
      </w:r>
      <w:r w:rsidR="00110BE9" w:rsidRPr="000A7ADB">
        <w:rPr>
          <w:rFonts w:ascii="Book Antiqua" w:hAnsi="Book Antiqua" w:cs="Times New Roman"/>
          <w:vertAlign w:val="superscript"/>
        </w:rPr>
        <w:t>[</w:t>
      </w:r>
      <w:proofErr w:type="gramEnd"/>
      <w:r w:rsidR="00110BE9" w:rsidRPr="000A7ADB">
        <w:rPr>
          <w:rFonts w:ascii="Book Antiqua" w:hAnsi="Book Antiqua" w:cs="Times New Roman"/>
          <w:vertAlign w:val="superscript"/>
        </w:rPr>
        <w:t>2]</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This is problematic, as kidney disease is an escalating global health issue in today’s society.</w:t>
      </w:r>
      <w:r w:rsidR="000A7ADB">
        <w:rPr>
          <w:rFonts w:ascii="Book Antiqua" w:hAnsi="Book Antiqua" w:cs="Times New Roman"/>
        </w:rPr>
        <w:t xml:space="preserve"> </w:t>
      </w:r>
      <w:r w:rsidRPr="000A7ADB">
        <w:rPr>
          <w:rFonts w:ascii="Book Antiqua" w:hAnsi="Book Antiqua" w:cs="Times New Roman"/>
        </w:rPr>
        <w:t>Upon acute injury, however, the mammalian kidney has been observed to undergo considerable s</w:t>
      </w:r>
      <w:r w:rsidR="000A7ADB">
        <w:rPr>
          <w:rFonts w:ascii="Book Antiqua" w:hAnsi="Book Antiqua" w:cs="Times New Roman"/>
        </w:rPr>
        <w:t xml:space="preserve">tructural remodeling and </w:t>
      </w:r>
      <w:proofErr w:type="gramStart"/>
      <w:r w:rsidR="000A7ADB">
        <w:rPr>
          <w:rFonts w:ascii="Book Antiqua" w:hAnsi="Book Antiqua" w:cs="Times New Roman"/>
        </w:rPr>
        <w:t>repair</w:t>
      </w:r>
      <w:r w:rsidR="00110BE9" w:rsidRPr="000A7ADB">
        <w:rPr>
          <w:rFonts w:ascii="Book Antiqua" w:hAnsi="Book Antiqua" w:cs="Times New Roman"/>
          <w:vertAlign w:val="superscript"/>
        </w:rPr>
        <w:t>[</w:t>
      </w:r>
      <w:proofErr w:type="gramEnd"/>
      <w:r w:rsidR="00110BE9" w:rsidRPr="000A7ADB">
        <w:rPr>
          <w:rFonts w:ascii="Book Antiqua" w:hAnsi="Book Antiqua" w:cs="Times New Roman"/>
          <w:vertAlign w:val="superscript"/>
        </w:rPr>
        <w:t>13-15]</w:t>
      </w:r>
      <w:r w:rsidR="00110BE9"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Whether an endogenous adult stem cell population contributes to this process of epithelial regeneration remains controversial.</w:t>
      </w:r>
      <w:r w:rsidR="000A7ADB">
        <w:rPr>
          <w:rFonts w:ascii="Book Antiqua" w:hAnsi="Book Antiqua" w:cs="Times New Roman"/>
        </w:rPr>
        <w:t xml:space="preserve"> </w:t>
      </w:r>
    </w:p>
    <w:p w:rsidR="003823D6" w:rsidRPr="000A7ADB" w:rsidRDefault="003823D6" w:rsidP="000A7ADB">
      <w:pPr>
        <w:spacing w:line="360" w:lineRule="auto"/>
        <w:contextualSpacing/>
        <w:jc w:val="both"/>
        <w:rPr>
          <w:rFonts w:ascii="Book Antiqua" w:eastAsia="宋体" w:hAnsi="Book Antiqua" w:cs="Times New Roman"/>
          <w:lang w:eastAsia="zh-CN"/>
        </w:rPr>
      </w:pPr>
    </w:p>
    <w:p w:rsidR="003823D6" w:rsidRPr="000A7ADB" w:rsidRDefault="003823D6" w:rsidP="000A7ADB">
      <w:pPr>
        <w:spacing w:line="360" w:lineRule="auto"/>
        <w:contextualSpacing/>
        <w:jc w:val="both"/>
        <w:rPr>
          <w:rFonts w:ascii="Book Antiqua" w:hAnsi="Book Antiqua" w:cs="Times New Roman"/>
          <w:b/>
        </w:rPr>
      </w:pPr>
      <w:r w:rsidRPr="000A7ADB">
        <w:rPr>
          <w:rFonts w:ascii="Book Antiqua" w:hAnsi="Book Antiqua" w:cs="Times New Roman"/>
          <w:b/>
        </w:rPr>
        <w:t>RENAL PROGENITORS DURING MAMMALIAN DEVELOPMENT</w:t>
      </w:r>
    </w:p>
    <w:p w:rsidR="00747B64" w:rsidRPr="000A7ADB" w:rsidRDefault="000A7ADB" w:rsidP="000A7ADB">
      <w:pPr>
        <w:spacing w:line="360" w:lineRule="auto"/>
        <w:contextualSpacing/>
        <w:jc w:val="both"/>
        <w:rPr>
          <w:rFonts w:ascii="Book Antiqua" w:hAnsi="Book Antiqua" w:cs="Times New Roman"/>
        </w:rPr>
      </w:pPr>
      <w:r>
        <w:rPr>
          <w:rFonts w:ascii="Book Antiqua" w:hAnsi="Book Antiqua" w:cs="Times New Roman"/>
        </w:rPr>
        <w:t xml:space="preserve">In 2008, Kobayashi </w:t>
      </w:r>
      <w:r w:rsidRPr="006834D8">
        <w:rPr>
          <w:rFonts w:ascii="Book Antiqua" w:hAnsi="Book Antiqua" w:cs="Times New Roman"/>
          <w:i/>
        </w:rPr>
        <w:t xml:space="preserve">et </w:t>
      </w:r>
      <w:proofErr w:type="gramStart"/>
      <w:r w:rsidRPr="006834D8">
        <w:rPr>
          <w:rFonts w:ascii="Book Antiqua" w:hAnsi="Book Antiqua" w:cs="Times New Roman"/>
          <w:i/>
        </w:rPr>
        <w:t>al</w:t>
      </w:r>
      <w:r w:rsidR="006834D8" w:rsidRPr="000A7ADB">
        <w:rPr>
          <w:rFonts w:ascii="Book Antiqua" w:hAnsi="Book Antiqua" w:cs="Times New Roman"/>
          <w:vertAlign w:val="superscript"/>
        </w:rPr>
        <w:t>[</w:t>
      </w:r>
      <w:proofErr w:type="gramEnd"/>
      <w:r w:rsidR="006834D8" w:rsidRPr="000A7ADB">
        <w:rPr>
          <w:rFonts w:ascii="Book Antiqua" w:hAnsi="Book Antiqua" w:cs="Times New Roman"/>
          <w:vertAlign w:val="superscript"/>
        </w:rPr>
        <w:t>1</w:t>
      </w:r>
      <w:r w:rsidR="00B67185">
        <w:rPr>
          <w:rFonts w:ascii="Book Antiqua" w:eastAsia="宋体" w:hAnsi="Book Antiqua" w:cs="Times New Roman" w:hint="eastAsia"/>
          <w:vertAlign w:val="superscript"/>
          <w:lang w:eastAsia="zh-CN"/>
        </w:rPr>
        <w:t>6</w:t>
      </w:r>
      <w:r w:rsidR="006834D8" w:rsidRPr="000A7ADB">
        <w:rPr>
          <w:rFonts w:ascii="Book Antiqua" w:hAnsi="Book Antiqua" w:cs="Times New Roman"/>
          <w:vertAlign w:val="superscript"/>
        </w:rPr>
        <w:t>]</w:t>
      </w:r>
      <w:r w:rsidR="003823D6" w:rsidRPr="000A7ADB">
        <w:rPr>
          <w:rFonts w:ascii="Book Antiqua" w:hAnsi="Book Antiqua" w:cs="Times New Roman"/>
        </w:rPr>
        <w:t xml:space="preserve"> provided the first evidence of multipotent renal progenitors in the developing mammalian kidney.</w:t>
      </w:r>
      <w:r>
        <w:rPr>
          <w:rFonts w:ascii="Book Antiqua" w:hAnsi="Book Antiqua" w:cs="Times New Roman"/>
        </w:rPr>
        <w:t xml:space="preserve"> </w:t>
      </w:r>
      <w:r w:rsidR="003823D6" w:rsidRPr="000A7ADB">
        <w:rPr>
          <w:rFonts w:ascii="Book Antiqua" w:hAnsi="Book Antiqua" w:cs="Times New Roman"/>
        </w:rPr>
        <w:t>The investigator’s approach consisted of using tra</w:t>
      </w:r>
      <w:r w:rsidR="00AC4771" w:rsidRPr="000A7ADB">
        <w:rPr>
          <w:rFonts w:ascii="Book Antiqua" w:hAnsi="Book Antiqua" w:cs="Times New Roman"/>
        </w:rPr>
        <w:t xml:space="preserve">nsgenic mice to perform lineage </w:t>
      </w:r>
      <w:r w:rsidR="003823D6" w:rsidRPr="000A7ADB">
        <w:rPr>
          <w:rFonts w:ascii="Book Antiqua" w:hAnsi="Book Antiqua" w:cs="Times New Roman"/>
        </w:rPr>
        <w:t>tracing of Six2</w:t>
      </w:r>
      <w:r w:rsidR="003823D6" w:rsidRPr="000A7ADB">
        <w:rPr>
          <w:rFonts w:ascii="Book Antiqua" w:hAnsi="Book Antiqua" w:cs="Times New Roman"/>
          <w:vertAlign w:val="superscript"/>
        </w:rPr>
        <w:t>+</w:t>
      </w:r>
      <w:r w:rsidR="003823D6" w:rsidRPr="000A7ADB">
        <w:rPr>
          <w:rFonts w:ascii="Book Antiqua" w:hAnsi="Book Antiqua" w:cs="Times New Roman"/>
        </w:rPr>
        <w:t xml:space="preserve"> cells.</w:t>
      </w:r>
      <w:r>
        <w:rPr>
          <w:rFonts w:ascii="Book Antiqua" w:hAnsi="Book Antiqua" w:cs="Times New Roman"/>
        </w:rPr>
        <w:t xml:space="preserve"> </w:t>
      </w:r>
      <w:r w:rsidR="003823D6" w:rsidRPr="000A7ADB">
        <w:rPr>
          <w:rFonts w:ascii="Book Antiqua" w:hAnsi="Book Antiqua" w:cs="Times New Roman"/>
        </w:rPr>
        <w:t xml:space="preserve">It had been previously shown that the transcription factor Six2 is necessary for </w:t>
      </w:r>
      <w:proofErr w:type="spellStart"/>
      <w:r w:rsidR="003823D6" w:rsidRPr="000A7ADB">
        <w:rPr>
          <w:rFonts w:ascii="Book Antiqua" w:hAnsi="Book Antiqua" w:cs="Times New Roman"/>
        </w:rPr>
        <w:t>nephroge</w:t>
      </w:r>
      <w:r w:rsidR="006834D8">
        <w:rPr>
          <w:rFonts w:ascii="Book Antiqua" w:hAnsi="Book Antiqua" w:cs="Times New Roman"/>
        </w:rPr>
        <w:t>nesis</w:t>
      </w:r>
      <w:proofErr w:type="spellEnd"/>
      <w:r w:rsidR="006834D8">
        <w:rPr>
          <w:rFonts w:ascii="Book Antiqua" w:hAnsi="Book Antiqua" w:cs="Times New Roman"/>
        </w:rPr>
        <w:t xml:space="preserve"> during murine </w:t>
      </w:r>
      <w:proofErr w:type="gramStart"/>
      <w:r w:rsidR="006834D8">
        <w:rPr>
          <w:rFonts w:ascii="Book Antiqua" w:hAnsi="Book Antiqua" w:cs="Times New Roman"/>
        </w:rPr>
        <w:t>development</w:t>
      </w:r>
      <w:r w:rsidR="00FB1281" w:rsidRPr="000A7ADB">
        <w:rPr>
          <w:rFonts w:ascii="Book Antiqua" w:hAnsi="Book Antiqua" w:cs="Times New Roman"/>
          <w:vertAlign w:val="superscript"/>
        </w:rPr>
        <w:t>[</w:t>
      </w:r>
      <w:proofErr w:type="gramEnd"/>
      <w:r w:rsidR="00FB1281" w:rsidRPr="000A7ADB">
        <w:rPr>
          <w:rFonts w:ascii="Book Antiqua" w:hAnsi="Book Antiqua" w:cs="Times New Roman"/>
          <w:vertAlign w:val="superscript"/>
        </w:rPr>
        <w:t>1</w:t>
      </w:r>
      <w:r w:rsidR="00B67185">
        <w:rPr>
          <w:rFonts w:ascii="Book Antiqua" w:eastAsia="宋体" w:hAnsi="Book Antiqua" w:cs="Times New Roman" w:hint="eastAsia"/>
          <w:vertAlign w:val="superscript"/>
          <w:lang w:eastAsia="zh-CN"/>
        </w:rPr>
        <w:t>7</w:t>
      </w:r>
      <w:r w:rsidR="00FB1281" w:rsidRPr="000A7ADB">
        <w:rPr>
          <w:rFonts w:ascii="Book Antiqua" w:hAnsi="Book Antiqua" w:cs="Times New Roman"/>
          <w:vertAlign w:val="superscript"/>
        </w:rPr>
        <w:t>]</w:t>
      </w:r>
      <w:r w:rsidR="003823D6" w:rsidRPr="000A7ADB">
        <w:rPr>
          <w:rFonts w:ascii="Book Antiqua" w:hAnsi="Book Antiqua" w:cs="Times New Roman"/>
        </w:rPr>
        <w:t>.</w:t>
      </w:r>
      <w:r>
        <w:rPr>
          <w:rFonts w:ascii="Book Antiqua" w:hAnsi="Book Antiqua" w:cs="Times New Roman"/>
        </w:rPr>
        <w:t xml:space="preserve"> </w:t>
      </w:r>
      <w:r w:rsidR="003823D6" w:rsidRPr="000A7ADB">
        <w:rPr>
          <w:rFonts w:ascii="Book Antiqua" w:hAnsi="Book Antiqua" w:cs="Times New Roman"/>
        </w:rPr>
        <w:t xml:space="preserve">During early stages of nephron induction, </w:t>
      </w:r>
      <w:r w:rsidR="00AC4771" w:rsidRPr="000A7ADB">
        <w:rPr>
          <w:rFonts w:ascii="Book Antiqua" w:hAnsi="Book Antiqua" w:cs="Times New Roman"/>
        </w:rPr>
        <w:t>Six2</w:t>
      </w:r>
      <w:r w:rsidR="00AC4771" w:rsidRPr="000A7ADB">
        <w:rPr>
          <w:rFonts w:ascii="Book Antiqua" w:hAnsi="Book Antiqua" w:cs="Times New Roman"/>
          <w:vertAlign w:val="superscript"/>
        </w:rPr>
        <w:t>+</w:t>
      </w:r>
      <w:r w:rsidR="00AC4771" w:rsidRPr="000A7ADB">
        <w:rPr>
          <w:rFonts w:ascii="Book Antiqua" w:hAnsi="Book Antiqua" w:cs="Times New Roman"/>
        </w:rPr>
        <w:t xml:space="preserve"> </w:t>
      </w:r>
      <w:r w:rsidR="003823D6" w:rsidRPr="000A7ADB">
        <w:rPr>
          <w:rFonts w:ascii="Book Antiqua" w:hAnsi="Book Antiqua" w:cs="Times New Roman"/>
        </w:rPr>
        <w:t xml:space="preserve">labeled cells were observed in the </w:t>
      </w:r>
      <w:r w:rsidR="00FB1281" w:rsidRPr="000A7ADB">
        <w:rPr>
          <w:rFonts w:ascii="Book Antiqua" w:hAnsi="Book Antiqua" w:cs="Times New Roman"/>
        </w:rPr>
        <w:t>CM</w:t>
      </w:r>
      <w:r w:rsidR="003823D6" w:rsidRPr="000A7ADB">
        <w:rPr>
          <w:rFonts w:ascii="Book Antiqua" w:hAnsi="Book Antiqua" w:cs="Times New Roman"/>
        </w:rPr>
        <w:t xml:space="preserve"> surrounding the </w:t>
      </w:r>
      <w:r w:rsidR="00FB1281" w:rsidRPr="000A7ADB">
        <w:rPr>
          <w:rFonts w:ascii="Book Antiqua" w:hAnsi="Book Antiqua" w:cs="Times New Roman"/>
        </w:rPr>
        <w:t>UB</w:t>
      </w:r>
      <w:r w:rsidR="003823D6" w:rsidRPr="000A7ADB">
        <w:rPr>
          <w:rFonts w:ascii="Book Antiqua" w:hAnsi="Book Antiqua" w:cs="Times New Roman"/>
        </w:rPr>
        <w:t xml:space="preserve"> </w:t>
      </w:r>
      <w:proofErr w:type="gramStart"/>
      <w:r w:rsidR="003823D6" w:rsidRPr="000A7ADB">
        <w:rPr>
          <w:rFonts w:ascii="Book Antiqua" w:hAnsi="Book Antiqua" w:cs="Times New Roman"/>
        </w:rPr>
        <w:t>epithelium</w:t>
      </w:r>
      <w:r w:rsidR="00FB1281" w:rsidRPr="000A7ADB">
        <w:rPr>
          <w:rFonts w:ascii="Book Antiqua" w:hAnsi="Book Antiqua" w:cs="Times New Roman"/>
          <w:vertAlign w:val="superscript"/>
        </w:rPr>
        <w:t>[</w:t>
      </w:r>
      <w:proofErr w:type="gramEnd"/>
      <w:r w:rsidR="00FB1281" w:rsidRPr="000A7ADB">
        <w:rPr>
          <w:rFonts w:ascii="Book Antiqua" w:hAnsi="Book Antiqua" w:cs="Times New Roman"/>
          <w:vertAlign w:val="superscript"/>
        </w:rPr>
        <w:t>1</w:t>
      </w:r>
      <w:r w:rsidR="00B67185">
        <w:rPr>
          <w:rFonts w:ascii="Book Antiqua" w:eastAsia="宋体" w:hAnsi="Book Antiqua" w:cs="Times New Roman" w:hint="eastAsia"/>
          <w:vertAlign w:val="superscript"/>
          <w:lang w:eastAsia="zh-CN"/>
        </w:rPr>
        <w:t>6</w:t>
      </w:r>
      <w:r w:rsidR="00FB1281" w:rsidRPr="000A7ADB">
        <w:rPr>
          <w:rFonts w:ascii="Book Antiqua" w:hAnsi="Book Antiqua" w:cs="Times New Roman"/>
          <w:vertAlign w:val="superscript"/>
        </w:rPr>
        <w:t>]</w:t>
      </w:r>
      <w:r w:rsidR="003823D6" w:rsidRPr="000A7ADB">
        <w:rPr>
          <w:rFonts w:ascii="Book Antiqua" w:hAnsi="Book Antiqua" w:cs="Times New Roman"/>
        </w:rPr>
        <w:t>.</w:t>
      </w:r>
      <w:r>
        <w:rPr>
          <w:rFonts w:ascii="Book Antiqua" w:hAnsi="Book Antiqua" w:cs="Times New Roman"/>
        </w:rPr>
        <w:t xml:space="preserve"> </w:t>
      </w:r>
      <w:r w:rsidR="003823D6" w:rsidRPr="000A7ADB">
        <w:rPr>
          <w:rFonts w:ascii="Book Antiqua" w:hAnsi="Book Antiqua" w:cs="Times New Roman"/>
        </w:rPr>
        <w:t xml:space="preserve">The </w:t>
      </w:r>
      <w:r w:rsidR="00FB1281" w:rsidRPr="000A7ADB">
        <w:rPr>
          <w:rFonts w:ascii="Book Antiqua" w:hAnsi="Book Antiqua" w:cs="Times New Roman"/>
        </w:rPr>
        <w:t>CM</w:t>
      </w:r>
      <w:r w:rsidR="003823D6" w:rsidRPr="000A7ADB">
        <w:rPr>
          <w:rFonts w:ascii="Book Antiqua" w:hAnsi="Book Antiqua" w:cs="Times New Roman"/>
        </w:rPr>
        <w:t xml:space="preserve"> progenitors receive signals from the </w:t>
      </w:r>
      <w:r w:rsidR="00FB1281" w:rsidRPr="000A7ADB">
        <w:rPr>
          <w:rFonts w:ascii="Book Antiqua" w:hAnsi="Book Antiqua" w:cs="Times New Roman"/>
        </w:rPr>
        <w:t>UB</w:t>
      </w:r>
      <w:r w:rsidR="003823D6" w:rsidRPr="000A7ADB">
        <w:rPr>
          <w:rFonts w:ascii="Book Antiqua" w:hAnsi="Book Antiqua" w:cs="Times New Roman"/>
        </w:rPr>
        <w:t xml:space="preserve"> to either self-renew</w:t>
      </w:r>
      <w:r w:rsidR="00FB1281" w:rsidRPr="000A7ADB">
        <w:rPr>
          <w:rFonts w:ascii="Book Antiqua" w:hAnsi="Book Antiqua" w:cs="Times New Roman"/>
        </w:rPr>
        <w:t>, thus exhibiting a key stem cell attribute,</w:t>
      </w:r>
      <w:r w:rsidR="003823D6" w:rsidRPr="000A7ADB">
        <w:rPr>
          <w:rFonts w:ascii="Book Antiqua" w:hAnsi="Book Antiqua" w:cs="Times New Roman"/>
        </w:rPr>
        <w:t xml:space="preserve"> or undergo MET and differentiate into distinct epi</w:t>
      </w:r>
      <w:r w:rsidR="006834D8">
        <w:rPr>
          <w:rFonts w:ascii="Book Antiqua" w:hAnsi="Book Antiqua" w:cs="Times New Roman"/>
        </w:rPr>
        <w:t xml:space="preserve">thelial segments of the </w:t>
      </w:r>
      <w:proofErr w:type="gramStart"/>
      <w:r w:rsidR="006834D8">
        <w:rPr>
          <w:rFonts w:ascii="Book Antiqua" w:hAnsi="Book Antiqua" w:cs="Times New Roman"/>
        </w:rPr>
        <w:t>nephron</w:t>
      </w:r>
      <w:r w:rsidR="00FB1281" w:rsidRPr="000A7ADB">
        <w:rPr>
          <w:rFonts w:ascii="Book Antiqua" w:hAnsi="Book Antiqua" w:cs="Times New Roman"/>
          <w:vertAlign w:val="superscript"/>
        </w:rPr>
        <w:t>[</w:t>
      </w:r>
      <w:proofErr w:type="gramEnd"/>
      <w:r w:rsidR="00FB1281" w:rsidRPr="000A7ADB">
        <w:rPr>
          <w:rFonts w:ascii="Book Antiqua" w:hAnsi="Book Antiqua" w:cs="Times New Roman"/>
          <w:vertAlign w:val="superscript"/>
        </w:rPr>
        <w:t>6]</w:t>
      </w:r>
      <w:r w:rsidR="003823D6" w:rsidRPr="000A7ADB">
        <w:rPr>
          <w:rFonts w:ascii="Book Antiqua" w:hAnsi="Book Antiqua" w:cs="Times New Roman"/>
        </w:rPr>
        <w:t>.</w:t>
      </w:r>
      <w:r>
        <w:rPr>
          <w:rFonts w:ascii="Book Antiqua" w:hAnsi="Book Antiqua" w:cs="Times New Roman"/>
        </w:rPr>
        <w:t xml:space="preserve"> </w:t>
      </w:r>
      <w:r w:rsidR="003823D6" w:rsidRPr="000A7ADB">
        <w:rPr>
          <w:rFonts w:ascii="Book Antiqua" w:hAnsi="Book Antiqua" w:cs="Times New Roman"/>
        </w:rPr>
        <w:t>Under the correct signals, these Six2</w:t>
      </w:r>
      <w:r w:rsidR="003823D6" w:rsidRPr="000A7ADB">
        <w:rPr>
          <w:rFonts w:ascii="Book Antiqua" w:hAnsi="Book Antiqua" w:cs="Times New Roman"/>
          <w:vertAlign w:val="superscript"/>
        </w:rPr>
        <w:t>+</w:t>
      </w:r>
      <w:r w:rsidR="003823D6" w:rsidRPr="000A7ADB">
        <w:rPr>
          <w:rFonts w:ascii="Book Antiqua" w:hAnsi="Book Antiqua" w:cs="Times New Roman"/>
        </w:rPr>
        <w:t xml:space="preserve"> cells form </w:t>
      </w:r>
      <w:r w:rsidR="00FB1281" w:rsidRPr="000A7ADB">
        <w:rPr>
          <w:rFonts w:ascii="Book Antiqua" w:hAnsi="Book Antiqua" w:cs="Times New Roman"/>
        </w:rPr>
        <w:t>RV</w:t>
      </w:r>
      <w:r w:rsidR="003823D6" w:rsidRPr="000A7ADB">
        <w:rPr>
          <w:rFonts w:ascii="Book Antiqua" w:hAnsi="Book Antiqua" w:cs="Times New Roman"/>
        </w:rPr>
        <w:t xml:space="preserve">, and subsequently the </w:t>
      </w:r>
      <w:r w:rsidRPr="000A7ADB">
        <w:rPr>
          <w:rFonts w:ascii="Book Antiqua" w:hAnsi="Book Antiqua" w:cs="Times New Roman"/>
        </w:rPr>
        <w:t>SSB</w:t>
      </w:r>
      <w:r w:rsidR="003823D6" w:rsidRPr="000A7ADB">
        <w:rPr>
          <w:rFonts w:ascii="Book Antiqua" w:hAnsi="Book Antiqua" w:cs="Times New Roman"/>
        </w:rPr>
        <w:t>.</w:t>
      </w:r>
      <w:r>
        <w:rPr>
          <w:rFonts w:ascii="Book Antiqua" w:hAnsi="Book Antiqua" w:cs="Times New Roman"/>
        </w:rPr>
        <w:t xml:space="preserve"> </w:t>
      </w:r>
      <w:r w:rsidR="003823D6" w:rsidRPr="000A7ADB">
        <w:rPr>
          <w:rFonts w:ascii="Book Antiqua" w:hAnsi="Book Antiqua" w:cs="Times New Roman"/>
        </w:rPr>
        <w:t xml:space="preserve">This </w:t>
      </w:r>
      <w:r w:rsidR="00FB1281" w:rsidRPr="000A7ADB">
        <w:rPr>
          <w:rFonts w:ascii="Book Antiqua" w:hAnsi="Book Antiqua" w:cs="Times New Roman"/>
        </w:rPr>
        <w:t xml:space="preserve">RV </w:t>
      </w:r>
      <w:r w:rsidR="003823D6" w:rsidRPr="000A7ADB">
        <w:rPr>
          <w:rFonts w:ascii="Book Antiqua" w:hAnsi="Book Antiqua" w:cs="Times New Roman"/>
        </w:rPr>
        <w:t>progenitor pool eventually gives rise to multiple epithelial cell types that comprise the nephron including proximal tubular cells, distal tubular cells, connecting tubular cells, and podocytes.</w:t>
      </w:r>
      <w:r>
        <w:rPr>
          <w:rFonts w:ascii="Book Antiqua" w:hAnsi="Book Antiqua" w:cs="Times New Roman"/>
        </w:rPr>
        <w:t xml:space="preserve"> </w:t>
      </w:r>
      <w:r w:rsidR="003823D6" w:rsidRPr="000A7ADB">
        <w:rPr>
          <w:rFonts w:ascii="Book Antiqua" w:hAnsi="Book Antiqua" w:cs="Times New Roman"/>
        </w:rPr>
        <w:t>Interestingly, the Six2</w:t>
      </w:r>
      <w:r w:rsidR="003823D6" w:rsidRPr="000A7ADB">
        <w:rPr>
          <w:rFonts w:ascii="Book Antiqua" w:hAnsi="Book Antiqua" w:cs="Times New Roman"/>
          <w:vertAlign w:val="superscript"/>
        </w:rPr>
        <w:t>+</w:t>
      </w:r>
      <w:r w:rsidR="003823D6" w:rsidRPr="000A7ADB">
        <w:rPr>
          <w:rFonts w:ascii="Book Antiqua" w:hAnsi="Book Antiqua" w:cs="Times New Roman"/>
        </w:rPr>
        <w:t xml:space="preserve"> progenitors did not contribute to the </w:t>
      </w:r>
      <w:r w:rsidR="00D30206" w:rsidRPr="000A7ADB">
        <w:rPr>
          <w:rFonts w:ascii="Book Antiqua" w:hAnsi="Book Antiqua" w:cs="Times New Roman"/>
        </w:rPr>
        <w:t>CD</w:t>
      </w:r>
      <w:r w:rsidR="003823D6" w:rsidRPr="000A7ADB">
        <w:rPr>
          <w:rFonts w:ascii="Book Antiqua" w:hAnsi="Book Antiqua" w:cs="Times New Roman"/>
        </w:rPr>
        <w:t xml:space="preserve">, vasculature, or </w:t>
      </w:r>
      <w:proofErr w:type="spellStart"/>
      <w:r w:rsidR="003823D6" w:rsidRPr="000A7ADB">
        <w:rPr>
          <w:rFonts w:ascii="Book Antiqua" w:hAnsi="Book Antiqua" w:cs="Times New Roman"/>
        </w:rPr>
        <w:t>interstitium</w:t>
      </w:r>
      <w:proofErr w:type="spellEnd"/>
      <w:r w:rsidR="003823D6" w:rsidRPr="000A7ADB">
        <w:rPr>
          <w:rFonts w:ascii="Book Antiqua" w:hAnsi="Book Antiqua" w:cs="Times New Roman"/>
        </w:rPr>
        <w:t>.</w:t>
      </w:r>
      <w:r>
        <w:rPr>
          <w:rFonts w:ascii="Book Antiqua" w:hAnsi="Book Antiqua" w:cs="Times New Roman"/>
        </w:rPr>
        <w:t xml:space="preserve"> </w:t>
      </w:r>
      <w:r w:rsidR="003823D6" w:rsidRPr="000A7ADB">
        <w:rPr>
          <w:rFonts w:ascii="Book Antiqua" w:hAnsi="Book Antiqua" w:cs="Times New Roman"/>
        </w:rPr>
        <w:t xml:space="preserve">The transcriptional regulator, Osr1, is broadly expressed in the </w:t>
      </w:r>
      <w:r w:rsidR="00FB1281" w:rsidRPr="000A7ADB">
        <w:rPr>
          <w:rFonts w:ascii="Book Antiqua" w:hAnsi="Book Antiqua" w:cs="Times New Roman"/>
        </w:rPr>
        <w:t>IM</w:t>
      </w:r>
      <w:r w:rsidR="003823D6" w:rsidRPr="000A7ADB">
        <w:rPr>
          <w:rFonts w:ascii="Book Antiqua" w:hAnsi="Book Antiqua" w:cs="Times New Roman"/>
        </w:rPr>
        <w:t xml:space="preserve">, and was found to be required for the formation of the Six2+ progenitor </w:t>
      </w:r>
      <w:proofErr w:type="gramStart"/>
      <w:r w:rsidR="003823D6" w:rsidRPr="000A7ADB">
        <w:rPr>
          <w:rFonts w:ascii="Book Antiqua" w:hAnsi="Book Antiqua" w:cs="Times New Roman"/>
        </w:rPr>
        <w:t>popu</w:t>
      </w:r>
      <w:r w:rsidR="006834D8">
        <w:rPr>
          <w:rFonts w:ascii="Book Antiqua" w:hAnsi="Book Antiqua" w:cs="Times New Roman"/>
        </w:rPr>
        <w:t>lation</w:t>
      </w:r>
      <w:r w:rsidR="00FB1281" w:rsidRPr="000A7ADB">
        <w:rPr>
          <w:rFonts w:ascii="Book Antiqua" w:hAnsi="Book Antiqua" w:cs="Times New Roman"/>
          <w:vertAlign w:val="superscript"/>
        </w:rPr>
        <w:t>[</w:t>
      </w:r>
      <w:proofErr w:type="gramEnd"/>
      <w:r w:rsidR="00FB1281" w:rsidRPr="000A7ADB">
        <w:rPr>
          <w:rFonts w:ascii="Book Antiqua" w:hAnsi="Book Antiqua" w:cs="Times New Roman"/>
          <w:vertAlign w:val="superscript"/>
        </w:rPr>
        <w:t>5]</w:t>
      </w:r>
      <w:r w:rsidR="003823D6" w:rsidRPr="000A7ADB">
        <w:rPr>
          <w:rFonts w:ascii="Book Antiqua" w:hAnsi="Book Antiqua" w:cs="Times New Roman"/>
        </w:rPr>
        <w:t>.</w:t>
      </w:r>
      <w:r>
        <w:rPr>
          <w:rFonts w:ascii="Book Antiqua" w:hAnsi="Book Antiqua" w:cs="Times New Roman"/>
        </w:rPr>
        <w:t xml:space="preserve"> </w:t>
      </w:r>
      <w:r w:rsidR="003823D6" w:rsidRPr="000A7ADB">
        <w:rPr>
          <w:rFonts w:ascii="Book Antiqua" w:hAnsi="Book Antiqua" w:cs="Times New Roman"/>
        </w:rPr>
        <w:t xml:space="preserve">In a separate study by Boyle </w:t>
      </w:r>
      <w:r w:rsidR="003823D6" w:rsidRPr="00B67185">
        <w:rPr>
          <w:rFonts w:ascii="Book Antiqua" w:hAnsi="Book Antiqua" w:cs="Times New Roman"/>
          <w:i/>
        </w:rPr>
        <w:t xml:space="preserve">et </w:t>
      </w:r>
      <w:proofErr w:type="gramStart"/>
      <w:r w:rsidR="003823D6" w:rsidRPr="00B67185">
        <w:rPr>
          <w:rFonts w:ascii="Book Antiqua" w:hAnsi="Book Antiqua" w:cs="Times New Roman"/>
          <w:i/>
        </w:rPr>
        <w:t>al</w:t>
      </w:r>
      <w:r w:rsidR="00B67185" w:rsidRPr="000A7ADB">
        <w:rPr>
          <w:rFonts w:ascii="Book Antiqua" w:hAnsi="Book Antiqua" w:cs="Times New Roman"/>
          <w:vertAlign w:val="superscript"/>
        </w:rPr>
        <w:t>[</w:t>
      </w:r>
      <w:proofErr w:type="gramEnd"/>
      <w:r w:rsidR="00B67185" w:rsidRPr="000A7ADB">
        <w:rPr>
          <w:rFonts w:ascii="Book Antiqua" w:hAnsi="Book Antiqua" w:cs="Times New Roman"/>
          <w:vertAlign w:val="superscript"/>
        </w:rPr>
        <w:t>18]</w:t>
      </w:r>
      <w:r w:rsidR="003823D6" w:rsidRPr="000A7ADB">
        <w:rPr>
          <w:rFonts w:ascii="Book Antiqua" w:hAnsi="Book Antiqua" w:cs="Times New Roman"/>
        </w:rPr>
        <w:t>, 2008, a transgenic strategy was employed to trace a renal progenitor pool expressing Cited1.</w:t>
      </w:r>
      <w:r>
        <w:rPr>
          <w:rFonts w:ascii="Book Antiqua" w:hAnsi="Book Antiqua" w:cs="Times New Roman"/>
        </w:rPr>
        <w:t xml:space="preserve"> </w:t>
      </w:r>
      <w:r w:rsidR="003823D6" w:rsidRPr="000A7ADB">
        <w:rPr>
          <w:rFonts w:ascii="Book Antiqua" w:hAnsi="Book Antiqua" w:cs="Times New Roman"/>
        </w:rPr>
        <w:t>Similar to</w:t>
      </w:r>
      <w:r w:rsidR="006834D8">
        <w:rPr>
          <w:rFonts w:ascii="Book Antiqua" w:hAnsi="Book Antiqua" w:cs="Times New Roman"/>
        </w:rPr>
        <w:t xml:space="preserve"> the previously mentioned </w:t>
      </w:r>
      <w:proofErr w:type="gramStart"/>
      <w:r w:rsidR="006834D8">
        <w:rPr>
          <w:rFonts w:ascii="Book Antiqua" w:hAnsi="Book Antiqua" w:cs="Times New Roman"/>
        </w:rPr>
        <w:t>study</w:t>
      </w:r>
      <w:r w:rsidR="00FB1281" w:rsidRPr="000A7ADB">
        <w:rPr>
          <w:rFonts w:ascii="Book Antiqua" w:hAnsi="Book Antiqua" w:cs="Times New Roman"/>
          <w:vertAlign w:val="superscript"/>
        </w:rPr>
        <w:t>[</w:t>
      </w:r>
      <w:proofErr w:type="gramEnd"/>
      <w:r w:rsidR="00FB1281" w:rsidRPr="000A7ADB">
        <w:rPr>
          <w:rFonts w:ascii="Book Antiqua" w:hAnsi="Book Antiqua" w:cs="Times New Roman"/>
          <w:vertAlign w:val="superscript"/>
        </w:rPr>
        <w:t>1</w:t>
      </w:r>
      <w:r w:rsidR="00B67185">
        <w:rPr>
          <w:rFonts w:ascii="Book Antiqua" w:eastAsia="宋体" w:hAnsi="Book Antiqua" w:cs="Times New Roman" w:hint="eastAsia"/>
          <w:vertAlign w:val="superscript"/>
          <w:lang w:eastAsia="zh-CN"/>
        </w:rPr>
        <w:t>6</w:t>
      </w:r>
      <w:r w:rsidR="00FB1281" w:rsidRPr="000A7ADB">
        <w:rPr>
          <w:rFonts w:ascii="Book Antiqua" w:hAnsi="Book Antiqua" w:cs="Times New Roman"/>
          <w:vertAlign w:val="superscript"/>
        </w:rPr>
        <w:t>]</w:t>
      </w:r>
      <w:r w:rsidR="003823D6" w:rsidRPr="000A7ADB">
        <w:rPr>
          <w:rFonts w:ascii="Book Antiqua" w:hAnsi="Book Antiqua" w:cs="Times New Roman"/>
        </w:rPr>
        <w:t>, the</w:t>
      </w:r>
      <w:r w:rsidR="00FB1281" w:rsidRPr="000A7ADB">
        <w:rPr>
          <w:rFonts w:ascii="Book Antiqua" w:hAnsi="Book Antiqua" w:cs="Times New Roman"/>
        </w:rPr>
        <w:t xml:space="preserve"> Cited1+</w:t>
      </w:r>
      <w:r w:rsidR="003823D6" w:rsidRPr="000A7ADB">
        <w:rPr>
          <w:rFonts w:ascii="Book Antiqua" w:hAnsi="Book Antiqua" w:cs="Times New Roman"/>
        </w:rPr>
        <w:t xml:space="preserve"> progenitors are induced in the </w:t>
      </w:r>
      <w:r w:rsidR="00FB1281" w:rsidRPr="000A7ADB">
        <w:rPr>
          <w:rFonts w:ascii="Book Antiqua" w:hAnsi="Book Antiqua" w:cs="Times New Roman"/>
        </w:rPr>
        <w:t>MM</w:t>
      </w:r>
      <w:r w:rsidR="003823D6" w:rsidRPr="000A7ADB">
        <w:rPr>
          <w:rFonts w:ascii="Book Antiqua" w:hAnsi="Book Antiqua" w:cs="Times New Roman"/>
        </w:rPr>
        <w:t xml:space="preserve"> and continually contribute to nephron formation during kidney organogenesis.</w:t>
      </w:r>
      <w:r w:rsidR="00FB1281" w:rsidRPr="000A7ADB">
        <w:rPr>
          <w:rFonts w:ascii="Book Antiqua" w:hAnsi="Book Antiqua" w:cs="Times New Roman"/>
        </w:rPr>
        <w:t xml:space="preserve"> Over time, the self-</w:t>
      </w:r>
      <w:r w:rsidR="00FB1281" w:rsidRPr="000A7ADB">
        <w:rPr>
          <w:rFonts w:ascii="Book Antiqua" w:hAnsi="Book Antiqua" w:cs="Times New Roman"/>
        </w:rPr>
        <w:lastRenderedPageBreak/>
        <w:t>renewing CM stem cell</w:t>
      </w:r>
      <w:r w:rsidR="00AC4771" w:rsidRPr="000A7ADB">
        <w:rPr>
          <w:rFonts w:ascii="Book Antiqua" w:hAnsi="Book Antiqua" w:cs="Times New Roman"/>
        </w:rPr>
        <w:t>s cease to self-renew and found</w:t>
      </w:r>
      <w:r w:rsidR="00FB1281" w:rsidRPr="000A7ADB">
        <w:rPr>
          <w:rFonts w:ascii="Book Antiqua" w:hAnsi="Book Antiqua" w:cs="Times New Roman"/>
        </w:rPr>
        <w:t xml:space="preserve"> a final wave of nephrons a</w:t>
      </w:r>
      <w:r w:rsidR="006834D8">
        <w:rPr>
          <w:rFonts w:ascii="Book Antiqua" w:hAnsi="Book Antiqua" w:cs="Times New Roman"/>
        </w:rPr>
        <w:t xml:space="preserve">t the cortex of the </w:t>
      </w:r>
      <w:proofErr w:type="spellStart"/>
      <w:proofErr w:type="gramStart"/>
      <w:r w:rsidR="006834D8">
        <w:rPr>
          <w:rFonts w:ascii="Book Antiqua" w:hAnsi="Book Antiqua" w:cs="Times New Roman"/>
        </w:rPr>
        <w:t>metanephros</w:t>
      </w:r>
      <w:proofErr w:type="spellEnd"/>
      <w:r w:rsidR="00FB1281" w:rsidRPr="000A7ADB">
        <w:rPr>
          <w:rFonts w:ascii="Book Antiqua" w:hAnsi="Book Antiqua" w:cs="Times New Roman"/>
          <w:vertAlign w:val="superscript"/>
        </w:rPr>
        <w:t>[</w:t>
      </w:r>
      <w:proofErr w:type="gramEnd"/>
      <w:r w:rsidR="00FB1281" w:rsidRPr="000A7ADB">
        <w:rPr>
          <w:rFonts w:ascii="Book Antiqua" w:hAnsi="Book Antiqua" w:cs="Times New Roman"/>
          <w:vertAlign w:val="superscript"/>
        </w:rPr>
        <w:t>9]</w:t>
      </w:r>
      <w:r w:rsidR="00FB1281" w:rsidRPr="000A7ADB">
        <w:rPr>
          <w:rFonts w:ascii="Book Antiqua" w:hAnsi="Book Antiqua" w:cs="Times New Roman"/>
        </w:rPr>
        <w:t>.</w:t>
      </w:r>
      <w:r w:rsidR="003823D6" w:rsidRPr="000A7ADB">
        <w:rPr>
          <w:rFonts w:ascii="Book Antiqua" w:hAnsi="Book Antiqua" w:cs="Times New Roman"/>
        </w:rPr>
        <w:t xml:space="preserve"> </w:t>
      </w:r>
    </w:p>
    <w:p w:rsidR="003823D6" w:rsidRPr="000A7ADB" w:rsidRDefault="00747B64" w:rsidP="006834D8">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In the following sections, we discuss how t</w:t>
      </w:r>
      <w:r w:rsidR="003823D6" w:rsidRPr="000A7ADB">
        <w:rPr>
          <w:rFonts w:ascii="Book Antiqua" w:hAnsi="Book Antiqua" w:cs="Times New Roman"/>
        </w:rPr>
        <w:t xml:space="preserve">he </w:t>
      </w:r>
      <w:r w:rsidR="00FB1281" w:rsidRPr="000A7ADB">
        <w:rPr>
          <w:rFonts w:ascii="Book Antiqua" w:hAnsi="Book Antiqua" w:cs="Times New Roman"/>
        </w:rPr>
        <w:t>mainten</w:t>
      </w:r>
      <w:r w:rsidRPr="000A7ADB">
        <w:rPr>
          <w:rFonts w:ascii="Book Antiqua" w:hAnsi="Book Antiqua" w:cs="Times New Roman"/>
        </w:rPr>
        <w:t xml:space="preserve">ance of renal stem or progenitor cells in the adult kidney has been debated extensively based on a series of conflicting experimental observations. The existence of renal stem/progenitor cells has been proposed as an explanation for the observation that injuries to nephron epithelial cells can be healed through replenishment with newly proliferative cells (Figure 2). At present, however, it remains an unsettled controversy as to whether </w:t>
      </w:r>
      <w:r w:rsidR="003823D6" w:rsidRPr="000A7ADB">
        <w:rPr>
          <w:rFonts w:ascii="Book Antiqua" w:hAnsi="Book Antiqua" w:cs="Times New Roman"/>
        </w:rPr>
        <w:t xml:space="preserve">the adult mammalian kidney </w:t>
      </w:r>
      <w:r w:rsidRPr="000A7ADB">
        <w:rPr>
          <w:rFonts w:ascii="Book Antiqua" w:hAnsi="Book Antiqua" w:cs="Times New Roman"/>
        </w:rPr>
        <w:t>contains self-renewing renal progenitors or can be induced to form cells that exhibit stem cell-like behaviors in the context of renal injuries and other disease conditions</w:t>
      </w:r>
      <w:r w:rsidR="003823D6" w:rsidRPr="000A7ADB">
        <w:rPr>
          <w:rFonts w:ascii="Book Antiqua" w:hAnsi="Book Antiqua" w:cs="Times New Roman"/>
        </w:rPr>
        <w:t>.</w:t>
      </w:r>
      <w:r w:rsidR="000A7ADB">
        <w:rPr>
          <w:rFonts w:ascii="Book Antiqua" w:hAnsi="Book Antiqua" w:cs="Times New Roman"/>
        </w:rPr>
        <w:t xml:space="preserve"> </w:t>
      </w:r>
    </w:p>
    <w:p w:rsidR="003823D6" w:rsidRPr="006834D8" w:rsidRDefault="003823D6" w:rsidP="000A7ADB">
      <w:pPr>
        <w:spacing w:line="360" w:lineRule="auto"/>
        <w:contextualSpacing/>
        <w:jc w:val="both"/>
        <w:rPr>
          <w:rFonts w:ascii="Book Antiqua" w:eastAsia="宋体" w:hAnsi="Book Antiqua" w:cs="Times New Roman"/>
          <w:b/>
          <w:lang w:eastAsia="zh-CN"/>
        </w:rPr>
      </w:pPr>
    </w:p>
    <w:p w:rsidR="003823D6" w:rsidRPr="000A7ADB" w:rsidRDefault="003823D6" w:rsidP="000A7ADB">
      <w:pPr>
        <w:spacing w:line="360" w:lineRule="auto"/>
        <w:contextualSpacing/>
        <w:jc w:val="both"/>
        <w:rPr>
          <w:rFonts w:ascii="Book Antiqua" w:hAnsi="Book Antiqua" w:cs="Times New Roman"/>
          <w:b/>
        </w:rPr>
      </w:pPr>
      <w:r w:rsidRPr="000A7ADB">
        <w:rPr>
          <w:rFonts w:ascii="Book Antiqua" w:hAnsi="Book Antiqua" w:cs="Times New Roman"/>
          <w:b/>
        </w:rPr>
        <w:t>EARLY EVIDENCE FOR ADULT RENAL STEM CELLS IN MAMMALS</w:t>
      </w:r>
    </w:p>
    <w:p w:rsidR="00747B64" w:rsidRPr="000A7ADB" w:rsidRDefault="006834D8" w:rsidP="000A7ADB">
      <w:pPr>
        <w:spacing w:line="360" w:lineRule="auto"/>
        <w:contextualSpacing/>
        <w:jc w:val="both"/>
        <w:rPr>
          <w:rFonts w:ascii="Book Antiqua" w:hAnsi="Book Antiqua" w:cs="Times New Roman"/>
        </w:rPr>
      </w:pPr>
      <w:r>
        <w:rPr>
          <w:rFonts w:ascii="Book Antiqua" w:hAnsi="Book Antiqua" w:cs="Times New Roman"/>
        </w:rPr>
        <w:t xml:space="preserve">In 2003, </w:t>
      </w:r>
      <w:proofErr w:type="spellStart"/>
      <w:r>
        <w:rPr>
          <w:rFonts w:ascii="Book Antiqua" w:hAnsi="Book Antiqua" w:cs="Times New Roman"/>
        </w:rPr>
        <w:t>Maeshima</w:t>
      </w:r>
      <w:proofErr w:type="spellEnd"/>
      <w:r>
        <w:rPr>
          <w:rFonts w:ascii="Book Antiqua" w:hAnsi="Book Antiqua" w:cs="Times New Roman"/>
        </w:rPr>
        <w:t xml:space="preserve"> </w:t>
      </w:r>
      <w:r w:rsidRPr="006834D8">
        <w:rPr>
          <w:rFonts w:ascii="Book Antiqua" w:hAnsi="Book Antiqua" w:cs="Times New Roman"/>
          <w:i/>
        </w:rPr>
        <w:t xml:space="preserve">et </w:t>
      </w:r>
      <w:proofErr w:type="gramStart"/>
      <w:r w:rsidRPr="006834D8">
        <w:rPr>
          <w:rFonts w:ascii="Book Antiqua" w:hAnsi="Book Antiqua" w:cs="Times New Roman"/>
          <w:i/>
        </w:rPr>
        <w:t>al</w:t>
      </w:r>
      <w:r w:rsidRPr="000A7ADB">
        <w:rPr>
          <w:rFonts w:ascii="Book Antiqua" w:hAnsi="Book Antiqua" w:cs="Times New Roman"/>
          <w:vertAlign w:val="superscript"/>
        </w:rPr>
        <w:t>[</w:t>
      </w:r>
      <w:proofErr w:type="gramEnd"/>
      <w:r w:rsidRPr="000A7ADB">
        <w:rPr>
          <w:rFonts w:ascii="Book Antiqua" w:hAnsi="Book Antiqua" w:cs="Times New Roman"/>
          <w:vertAlign w:val="superscript"/>
        </w:rPr>
        <w:t>19]</w:t>
      </w:r>
      <w:r w:rsidR="003823D6" w:rsidRPr="000A7ADB">
        <w:rPr>
          <w:rFonts w:ascii="Book Antiqua" w:hAnsi="Book Antiqua" w:cs="Times New Roman"/>
        </w:rPr>
        <w:t xml:space="preserve"> identified progenitor-like cells scattered </w:t>
      </w:r>
      <w:r w:rsidR="00AC4771" w:rsidRPr="000A7ADB">
        <w:rPr>
          <w:rFonts w:ascii="Book Antiqua" w:hAnsi="Book Antiqua" w:cs="Times New Roman"/>
        </w:rPr>
        <w:t xml:space="preserve">throughout </w:t>
      </w:r>
      <w:r w:rsidR="003823D6" w:rsidRPr="000A7ADB">
        <w:rPr>
          <w:rFonts w:ascii="Book Antiqua" w:hAnsi="Book Antiqua" w:cs="Times New Roman"/>
        </w:rPr>
        <w:t xml:space="preserve">the tubules of the adult rat kidney by utilizing </w:t>
      </w:r>
      <w:r w:rsidR="003823D6" w:rsidRPr="000A7ADB">
        <w:rPr>
          <w:rFonts w:ascii="Book Antiqua" w:hAnsi="Book Antiqua" w:cs="Times New Roman"/>
          <w:i/>
        </w:rPr>
        <w:t>in vivo</w:t>
      </w:r>
      <w:r w:rsidR="003823D6" w:rsidRPr="000A7ADB">
        <w:rPr>
          <w:rFonts w:ascii="Book Antiqua" w:hAnsi="Book Antiqua" w:cs="Times New Roman"/>
        </w:rPr>
        <w:t xml:space="preserve"> </w:t>
      </w:r>
      <w:proofErr w:type="spellStart"/>
      <w:r w:rsidR="003823D6" w:rsidRPr="000A7ADB">
        <w:rPr>
          <w:rFonts w:ascii="Book Antiqua" w:hAnsi="Book Antiqua" w:cs="Times New Roman"/>
        </w:rPr>
        <w:t>BrdU</w:t>
      </w:r>
      <w:proofErr w:type="spellEnd"/>
      <w:r w:rsidR="003823D6" w:rsidRPr="000A7ADB">
        <w:rPr>
          <w:rFonts w:ascii="Book Antiqua" w:hAnsi="Book Antiqua" w:cs="Times New Roman"/>
        </w:rPr>
        <w:t xml:space="preserve"> labeling.</w:t>
      </w:r>
      <w:r w:rsidR="000A7ADB">
        <w:rPr>
          <w:rFonts w:ascii="Book Antiqua" w:hAnsi="Book Antiqua" w:cs="Times New Roman"/>
        </w:rPr>
        <w:t xml:space="preserve"> </w:t>
      </w:r>
      <w:r w:rsidR="003823D6" w:rsidRPr="000A7ADB">
        <w:rPr>
          <w:rFonts w:ascii="Book Antiqua" w:hAnsi="Book Antiqua" w:cs="Times New Roman"/>
        </w:rPr>
        <w:t xml:space="preserve">Upon ischemic injury, the label-retaining cells underwent multiple cell divisions, becoming positive for proliferating cell nuclear </w:t>
      </w:r>
      <w:proofErr w:type="gramStart"/>
      <w:r w:rsidR="003823D6" w:rsidRPr="000A7ADB">
        <w:rPr>
          <w:rFonts w:ascii="Book Antiqua" w:hAnsi="Book Antiqua" w:cs="Times New Roman"/>
        </w:rPr>
        <w:t>antigen</w:t>
      </w:r>
      <w:r w:rsidR="00747B64" w:rsidRPr="000A7ADB">
        <w:rPr>
          <w:rFonts w:ascii="Book Antiqua" w:hAnsi="Book Antiqua" w:cs="Times New Roman"/>
          <w:vertAlign w:val="superscript"/>
        </w:rPr>
        <w:t>[</w:t>
      </w:r>
      <w:proofErr w:type="gramEnd"/>
      <w:r w:rsidR="00747B64" w:rsidRPr="000A7ADB">
        <w:rPr>
          <w:rFonts w:ascii="Book Antiqua" w:hAnsi="Book Antiqua" w:cs="Times New Roman"/>
          <w:vertAlign w:val="superscript"/>
        </w:rPr>
        <w:t>19]</w:t>
      </w:r>
      <w:r w:rsidR="003823D6" w:rsidRPr="000A7ADB">
        <w:rPr>
          <w:rFonts w:ascii="Book Antiqua" w:hAnsi="Book Antiqua" w:cs="Times New Roman"/>
        </w:rPr>
        <w:t>.</w:t>
      </w:r>
      <w:r w:rsidR="000A7ADB">
        <w:rPr>
          <w:rFonts w:ascii="Book Antiqua" w:hAnsi="Book Antiqua" w:cs="Times New Roman"/>
        </w:rPr>
        <w:t xml:space="preserve"> </w:t>
      </w:r>
      <w:r w:rsidR="003823D6" w:rsidRPr="000A7ADB">
        <w:rPr>
          <w:rFonts w:ascii="Book Antiqua" w:hAnsi="Book Antiqua" w:cs="Times New Roman"/>
        </w:rPr>
        <w:t xml:space="preserve">The progeny of the </w:t>
      </w:r>
      <w:proofErr w:type="spellStart"/>
      <w:r w:rsidR="003823D6" w:rsidRPr="000A7ADB">
        <w:rPr>
          <w:rFonts w:ascii="Book Antiqua" w:hAnsi="Book Antiqua" w:cs="Times New Roman"/>
        </w:rPr>
        <w:t>BrdU</w:t>
      </w:r>
      <w:proofErr w:type="spellEnd"/>
      <w:r w:rsidR="003823D6" w:rsidRPr="000A7ADB">
        <w:rPr>
          <w:rFonts w:ascii="Book Antiqua" w:hAnsi="Book Antiqua" w:cs="Times New Roman"/>
          <w:vertAlign w:val="superscript"/>
        </w:rPr>
        <w:t xml:space="preserve">+ </w:t>
      </w:r>
      <w:r w:rsidR="003823D6" w:rsidRPr="000A7ADB">
        <w:rPr>
          <w:rFonts w:ascii="Book Antiqua" w:hAnsi="Book Antiqua" w:cs="Times New Roman"/>
        </w:rPr>
        <w:t xml:space="preserve">cells first expressed vimentin, a mesenchymal marker, but later began to express E-cadherin, an epithelial cell </w:t>
      </w:r>
      <w:proofErr w:type="gramStart"/>
      <w:r w:rsidR="003823D6" w:rsidRPr="000A7ADB">
        <w:rPr>
          <w:rFonts w:ascii="Book Antiqua" w:hAnsi="Book Antiqua" w:cs="Times New Roman"/>
        </w:rPr>
        <w:t>marker</w:t>
      </w:r>
      <w:r w:rsidR="00747B64" w:rsidRPr="000A7ADB">
        <w:rPr>
          <w:rFonts w:ascii="Book Antiqua" w:hAnsi="Book Antiqua" w:cs="Times New Roman"/>
          <w:vertAlign w:val="superscript"/>
        </w:rPr>
        <w:t>[</w:t>
      </w:r>
      <w:proofErr w:type="gramEnd"/>
      <w:r w:rsidR="00747B64" w:rsidRPr="000A7ADB">
        <w:rPr>
          <w:rFonts w:ascii="Book Antiqua" w:hAnsi="Book Antiqua" w:cs="Times New Roman"/>
          <w:vertAlign w:val="superscript"/>
        </w:rPr>
        <w:t>19]</w:t>
      </w:r>
      <w:r w:rsidR="003823D6" w:rsidRPr="000A7ADB">
        <w:rPr>
          <w:rFonts w:ascii="Book Antiqua" w:hAnsi="Book Antiqua" w:cs="Times New Roman"/>
        </w:rPr>
        <w:t>.</w:t>
      </w:r>
      <w:r w:rsidR="000A7ADB">
        <w:rPr>
          <w:rFonts w:ascii="Book Antiqua" w:hAnsi="Book Antiqua" w:cs="Times New Roman"/>
        </w:rPr>
        <w:t xml:space="preserve"> </w:t>
      </w:r>
      <w:r w:rsidR="003823D6" w:rsidRPr="000A7ADB">
        <w:rPr>
          <w:rFonts w:ascii="Book Antiqua" w:hAnsi="Book Antiqua" w:cs="Times New Roman"/>
        </w:rPr>
        <w:t>Collectively, results from this study suggest that label-retaining cells are renal progenitors that contribute to regeneration of the rat kidney.</w:t>
      </w:r>
      <w:r w:rsidR="000A7ADB">
        <w:rPr>
          <w:rFonts w:ascii="Book Antiqua" w:hAnsi="Book Antiqua" w:cs="Times New Roman"/>
        </w:rPr>
        <w:t xml:space="preserve"> </w:t>
      </w:r>
    </w:p>
    <w:p w:rsidR="00747B64" w:rsidRPr="000D1A08" w:rsidRDefault="003823D6" w:rsidP="000D1A08">
      <w:pPr>
        <w:spacing w:line="360" w:lineRule="auto"/>
        <w:ind w:firstLineChars="100" w:firstLine="240"/>
        <w:contextualSpacing/>
        <w:jc w:val="both"/>
        <w:rPr>
          <w:rFonts w:ascii="Book Antiqua" w:eastAsia="宋体" w:hAnsi="Book Antiqua" w:cs="Times New Roman"/>
          <w:lang w:eastAsia="zh-CN"/>
        </w:rPr>
      </w:pPr>
      <w:r w:rsidRPr="000A7ADB">
        <w:rPr>
          <w:rFonts w:ascii="Book Antiqua" w:hAnsi="Book Antiqua" w:cs="Times New Roman"/>
        </w:rPr>
        <w:t xml:space="preserve">In a follow up study, Kitamura </w:t>
      </w:r>
      <w:r w:rsidRPr="000D1A08">
        <w:rPr>
          <w:rFonts w:ascii="Book Antiqua" w:hAnsi="Book Antiqua" w:cs="Times New Roman"/>
          <w:i/>
        </w:rPr>
        <w:t xml:space="preserve">et </w:t>
      </w:r>
      <w:proofErr w:type="gramStart"/>
      <w:r w:rsidRPr="000D1A08">
        <w:rPr>
          <w:rFonts w:ascii="Book Antiqua" w:hAnsi="Book Antiqua" w:cs="Times New Roman"/>
          <w:i/>
        </w:rPr>
        <w:t>al</w:t>
      </w:r>
      <w:r w:rsidR="000D1A08" w:rsidRPr="000A7ADB">
        <w:rPr>
          <w:rFonts w:ascii="Book Antiqua" w:hAnsi="Book Antiqua" w:cs="Times New Roman"/>
          <w:vertAlign w:val="superscript"/>
        </w:rPr>
        <w:t>[</w:t>
      </w:r>
      <w:proofErr w:type="gramEnd"/>
      <w:r w:rsidR="000D1A08" w:rsidRPr="000A7ADB">
        <w:rPr>
          <w:rFonts w:ascii="Book Antiqua" w:hAnsi="Book Antiqua" w:cs="Times New Roman"/>
          <w:vertAlign w:val="superscript"/>
        </w:rPr>
        <w:t>20]</w:t>
      </w:r>
      <w:r w:rsidRPr="000A7ADB">
        <w:rPr>
          <w:rFonts w:ascii="Book Antiqua" w:hAnsi="Book Antiqua" w:cs="Times New Roman"/>
        </w:rPr>
        <w:t xml:space="preserve"> (2005) dissected a single nephron from an adult rat kidney and isolated a cell line (rKS56) with high proliferative potential.</w:t>
      </w:r>
      <w:r w:rsidR="000A7ADB">
        <w:rPr>
          <w:rFonts w:ascii="Book Antiqua" w:hAnsi="Book Antiqua" w:cs="Times New Roman"/>
        </w:rPr>
        <w:t xml:space="preserve"> </w:t>
      </w:r>
      <w:r w:rsidRPr="000A7ADB">
        <w:rPr>
          <w:rFonts w:ascii="Book Antiqua" w:hAnsi="Book Antiqua" w:cs="Times New Roman"/>
        </w:rPr>
        <w:t xml:space="preserve">Upon genetic analysis, the rKS56 cells expressed both developmental markers and mature tubular </w:t>
      </w:r>
      <w:proofErr w:type="gramStart"/>
      <w:r w:rsidRPr="000A7ADB">
        <w:rPr>
          <w:rFonts w:ascii="Book Antiqua" w:hAnsi="Book Antiqua" w:cs="Times New Roman"/>
        </w:rPr>
        <w:t>markers</w:t>
      </w:r>
      <w:r w:rsidR="00747B64" w:rsidRPr="000A7ADB">
        <w:rPr>
          <w:rFonts w:ascii="Book Antiqua" w:hAnsi="Book Antiqua" w:cs="Times New Roman"/>
          <w:vertAlign w:val="superscript"/>
        </w:rPr>
        <w:t>[</w:t>
      </w:r>
      <w:proofErr w:type="gramEnd"/>
      <w:r w:rsidR="00747B64" w:rsidRPr="000A7ADB">
        <w:rPr>
          <w:rFonts w:ascii="Book Antiqua" w:hAnsi="Book Antiqua" w:cs="Times New Roman"/>
          <w:vertAlign w:val="superscript"/>
        </w:rPr>
        <w:t>20]</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When these cells were transplanted into injured rat kidneys, they readily engrafted, restored tubules, and improved renal </w:t>
      </w:r>
      <w:proofErr w:type="gramStart"/>
      <w:r w:rsidRPr="000A7ADB">
        <w:rPr>
          <w:rFonts w:ascii="Book Antiqua" w:hAnsi="Book Antiqua" w:cs="Times New Roman"/>
        </w:rPr>
        <w:t>function</w:t>
      </w:r>
      <w:r w:rsidR="00747B64" w:rsidRPr="000A7ADB">
        <w:rPr>
          <w:rFonts w:ascii="Book Antiqua" w:hAnsi="Book Antiqua" w:cs="Times New Roman"/>
          <w:vertAlign w:val="superscript"/>
        </w:rPr>
        <w:t>[</w:t>
      </w:r>
      <w:proofErr w:type="gramEnd"/>
      <w:r w:rsidR="00747B64" w:rsidRPr="000A7ADB">
        <w:rPr>
          <w:rFonts w:ascii="Book Antiqua" w:hAnsi="Book Antiqua" w:cs="Times New Roman"/>
          <w:vertAlign w:val="superscript"/>
        </w:rPr>
        <w:t>20]</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These rat studies support the existence of renal adult stem cells that possess the capability to repair tissue and self-renew.</w:t>
      </w:r>
      <w:r w:rsidR="000A7ADB">
        <w:rPr>
          <w:rFonts w:ascii="Book Antiqua" w:hAnsi="Book Antiqua" w:cs="Times New Roman"/>
        </w:rPr>
        <w:t xml:space="preserve"> </w:t>
      </w:r>
    </w:p>
    <w:p w:rsidR="00747B64" w:rsidRPr="000A7ADB" w:rsidRDefault="003823D6" w:rsidP="000D1A08">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In the same year, </w:t>
      </w:r>
      <w:proofErr w:type="spellStart"/>
      <w:r w:rsidRPr="000A7ADB">
        <w:rPr>
          <w:rFonts w:ascii="Book Antiqua" w:hAnsi="Book Antiqua" w:cs="Times New Roman"/>
        </w:rPr>
        <w:t>Bussolati</w:t>
      </w:r>
      <w:proofErr w:type="spellEnd"/>
      <w:r w:rsidRPr="00D938B8">
        <w:rPr>
          <w:rFonts w:ascii="Book Antiqua" w:hAnsi="Book Antiqua" w:cs="Times New Roman"/>
          <w:i/>
        </w:rPr>
        <w:t xml:space="preserve"> et </w:t>
      </w:r>
      <w:proofErr w:type="gramStart"/>
      <w:r w:rsidRPr="00D938B8">
        <w:rPr>
          <w:rFonts w:ascii="Book Antiqua" w:hAnsi="Book Antiqua" w:cs="Times New Roman"/>
          <w:i/>
        </w:rPr>
        <w:t>al</w:t>
      </w:r>
      <w:r w:rsidR="00D938B8" w:rsidRPr="000A7ADB">
        <w:rPr>
          <w:rFonts w:ascii="Book Antiqua" w:hAnsi="Book Antiqua" w:cs="Times New Roman"/>
          <w:vertAlign w:val="superscript"/>
        </w:rPr>
        <w:t>[</w:t>
      </w:r>
      <w:proofErr w:type="gramEnd"/>
      <w:r w:rsidR="00D938B8" w:rsidRPr="000A7ADB">
        <w:rPr>
          <w:rFonts w:ascii="Book Antiqua" w:hAnsi="Book Antiqua" w:cs="Times New Roman"/>
          <w:vertAlign w:val="superscript"/>
        </w:rPr>
        <w:t>21]</w:t>
      </w:r>
      <w:r w:rsidRPr="000A7ADB">
        <w:rPr>
          <w:rFonts w:ascii="Book Antiqua" w:hAnsi="Book Antiqua" w:cs="Times New Roman"/>
        </w:rPr>
        <w:t xml:space="preserve"> (2005) discovered CD133</w:t>
      </w:r>
      <w:r w:rsidRPr="000A7ADB">
        <w:rPr>
          <w:rFonts w:ascii="Book Antiqua" w:hAnsi="Book Antiqua" w:cs="Times New Roman"/>
          <w:vertAlign w:val="superscript"/>
        </w:rPr>
        <w:t>+</w:t>
      </w:r>
      <w:r w:rsidRPr="000A7ADB">
        <w:rPr>
          <w:rFonts w:ascii="Book Antiqua" w:hAnsi="Book Antiqua" w:cs="Times New Roman"/>
        </w:rPr>
        <w:t xml:space="preserve"> progenitor cells derived from the adult human kidney.</w:t>
      </w:r>
      <w:r w:rsidR="000A7ADB">
        <w:rPr>
          <w:rFonts w:ascii="Book Antiqua" w:hAnsi="Book Antiqua" w:cs="Times New Roman"/>
        </w:rPr>
        <w:t xml:space="preserve"> </w:t>
      </w:r>
      <w:r w:rsidRPr="000A7ADB">
        <w:rPr>
          <w:rFonts w:ascii="Book Antiqua" w:hAnsi="Book Antiqua" w:cs="Times New Roman"/>
        </w:rPr>
        <w:t xml:space="preserve">These cells expressed Pax2, which is an embryonic kidney marker, and were capable of expansion and self-renewal </w:t>
      </w:r>
      <w:r w:rsidRPr="000A7ADB">
        <w:rPr>
          <w:rFonts w:ascii="Book Antiqua" w:hAnsi="Book Antiqua" w:cs="Times New Roman"/>
          <w:i/>
        </w:rPr>
        <w:t xml:space="preserve">in </w:t>
      </w:r>
      <w:proofErr w:type="gramStart"/>
      <w:r w:rsidRPr="000A7ADB">
        <w:rPr>
          <w:rFonts w:ascii="Book Antiqua" w:hAnsi="Book Antiqua" w:cs="Times New Roman"/>
          <w:i/>
        </w:rPr>
        <w:t>vitro</w:t>
      </w:r>
      <w:r w:rsidR="00747B64" w:rsidRPr="000A7ADB">
        <w:rPr>
          <w:rFonts w:ascii="Book Antiqua" w:hAnsi="Book Antiqua" w:cs="Times New Roman"/>
          <w:vertAlign w:val="superscript"/>
        </w:rPr>
        <w:t>[</w:t>
      </w:r>
      <w:proofErr w:type="gramEnd"/>
      <w:r w:rsidR="00747B64" w:rsidRPr="000A7ADB">
        <w:rPr>
          <w:rFonts w:ascii="Book Antiqua" w:hAnsi="Book Antiqua" w:cs="Times New Roman"/>
          <w:vertAlign w:val="superscript"/>
        </w:rPr>
        <w:t>21]</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lastRenderedPageBreak/>
        <w:t xml:space="preserve">Interestingly, when these cells were implanted subcutaneously into immunocompromised mice, they formed tubules expressing renal epithelial </w:t>
      </w:r>
      <w:proofErr w:type="gramStart"/>
      <w:r w:rsidRPr="000A7ADB">
        <w:rPr>
          <w:rFonts w:ascii="Book Antiqua" w:hAnsi="Book Antiqua" w:cs="Times New Roman"/>
        </w:rPr>
        <w:t>markers</w:t>
      </w:r>
      <w:r w:rsidR="00747B64" w:rsidRPr="000A7ADB">
        <w:rPr>
          <w:rFonts w:ascii="Book Antiqua" w:hAnsi="Book Antiqua" w:cs="Times New Roman"/>
          <w:vertAlign w:val="superscript"/>
        </w:rPr>
        <w:t>[</w:t>
      </w:r>
      <w:proofErr w:type="gramEnd"/>
      <w:r w:rsidR="00747B64" w:rsidRPr="000A7ADB">
        <w:rPr>
          <w:rFonts w:ascii="Book Antiqua" w:hAnsi="Book Antiqua" w:cs="Times New Roman"/>
          <w:vertAlign w:val="superscript"/>
        </w:rPr>
        <w:t>21]</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Upon intravenous injection of CD133</w:t>
      </w:r>
      <w:r w:rsidRPr="000A7ADB">
        <w:rPr>
          <w:rFonts w:ascii="Book Antiqua" w:hAnsi="Book Antiqua" w:cs="Times New Roman"/>
          <w:vertAlign w:val="superscript"/>
        </w:rPr>
        <w:t>+</w:t>
      </w:r>
      <w:r w:rsidRPr="000A7ADB">
        <w:rPr>
          <w:rFonts w:ascii="Book Antiqua" w:hAnsi="Book Antiqua" w:cs="Times New Roman"/>
        </w:rPr>
        <w:t xml:space="preserve"> cells into mice with acute tubular injury, they homed to the kidney and assimilated into the proximal and distal </w:t>
      </w:r>
      <w:proofErr w:type="gramStart"/>
      <w:r w:rsidRPr="000A7ADB">
        <w:rPr>
          <w:rFonts w:ascii="Book Antiqua" w:hAnsi="Book Antiqua" w:cs="Times New Roman"/>
        </w:rPr>
        <w:t>tubules</w:t>
      </w:r>
      <w:r w:rsidR="00747B64" w:rsidRPr="000A7ADB">
        <w:rPr>
          <w:rFonts w:ascii="Book Antiqua" w:hAnsi="Book Antiqua" w:cs="Times New Roman"/>
          <w:vertAlign w:val="superscript"/>
        </w:rPr>
        <w:t>[</w:t>
      </w:r>
      <w:proofErr w:type="gramEnd"/>
      <w:r w:rsidR="00747B64" w:rsidRPr="000A7ADB">
        <w:rPr>
          <w:rFonts w:ascii="Book Antiqua" w:hAnsi="Book Antiqua" w:cs="Times New Roman"/>
          <w:vertAlign w:val="superscript"/>
        </w:rPr>
        <w:t>21]</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These data support that an adult stem cell population exists in the adult kidney and may participate in regeneration after injury. </w:t>
      </w:r>
    </w:p>
    <w:p w:rsidR="003823D6" w:rsidRPr="000A7ADB" w:rsidRDefault="003823D6" w:rsidP="00CB1F14">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In 2006, </w:t>
      </w:r>
      <w:proofErr w:type="spellStart"/>
      <w:r w:rsidRPr="000A7ADB">
        <w:rPr>
          <w:rFonts w:ascii="Book Antiqua" w:hAnsi="Book Antiqua" w:cs="Times New Roman"/>
        </w:rPr>
        <w:t>Dekel</w:t>
      </w:r>
      <w:proofErr w:type="spellEnd"/>
      <w:r w:rsidRPr="000A7ADB">
        <w:rPr>
          <w:rFonts w:ascii="Book Antiqua" w:hAnsi="Book Antiqua" w:cs="Times New Roman"/>
        </w:rPr>
        <w:t xml:space="preserve"> </w:t>
      </w:r>
      <w:r w:rsidRPr="00CB1F14">
        <w:rPr>
          <w:rFonts w:ascii="Book Antiqua" w:hAnsi="Book Antiqua" w:cs="Times New Roman"/>
          <w:i/>
        </w:rPr>
        <w:t xml:space="preserve">et </w:t>
      </w:r>
      <w:proofErr w:type="gramStart"/>
      <w:r w:rsidRPr="00CB1F14">
        <w:rPr>
          <w:rFonts w:ascii="Book Antiqua" w:hAnsi="Book Antiqua" w:cs="Times New Roman"/>
          <w:i/>
        </w:rPr>
        <w:t>al</w:t>
      </w:r>
      <w:r w:rsidR="00CB1F14" w:rsidRPr="000A7ADB">
        <w:rPr>
          <w:rFonts w:ascii="Book Antiqua" w:hAnsi="Book Antiqua" w:cs="Times New Roman"/>
          <w:vertAlign w:val="superscript"/>
        </w:rPr>
        <w:t>[</w:t>
      </w:r>
      <w:proofErr w:type="gramEnd"/>
      <w:r w:rsidR="00CB1F14" w:rsidRPr="000A7ADB">
        <w:rPr>
          <w:rFonts w:ascii="Book Antiqua" w:hAnsi="Book Antiqua" w:cs="Times New Roman"/>
          <w:vertAlign w:val="superscript"/>
        </w:rPr>
        <w:t>22]</w:t>
      </w:r>
      <w:r w:rsidRPr="000A7ADB">
        <w:rPr>
          <w:rFonts w:ascii="Book Antiqua" w:hAnsi="Book Antiqua" w:cs="Times New Roman"/>
        </w:rPr>
        <w:t xml:space="preserve"> isolated Sca1</w:t>
      </w:r>
      <w:r w:rsidRPr="000A7ADB">
        <w:rPr>
          <w:rFonts w:ascii="Book Antiqua" w:hAnsi="Book Antiqua" w:cs="Times New Roman"/>
          <w:vertAlign w:val="superscript"/>
        </w:rPr>
        <w:t>+</w:t>
      </w:r>
      <w:r w:rsidRPr="000A7ADB">
        <w:rPr>
          <w:rFonts w:ascii="Book Antiqua" w:hAnsi="Book Antiqua" w:cs="Times New Roman"/>
        </w:rPr>
        <w:t>Lin</w:t>
      </w:r>
      <w:r w:rsidRPr="000A7ADB">
        <w:rPr>
          <w:rFonts w:ascii="Book Antiqua" w:hAnsi="Book Antiqua" w:cs="Times New Roman"/>
          <w:vertAlign w:val="superscript"/>
        </w:rPr>
        <w:t xml:space="preserve">- </w:t>
      </w:r>
      <w:r w:rsidRPr="000A7ADB">
        <w:rPr>
          <w:rFonts w:ascii="Book Antiqua" w:hAnsi="Book Antiqua" w:cs="Times New Roman"/>
        </w:rPr>
        <w:t>multipotent progenitors that were distinct from hematopoietic stem cells from the adult mouse kidney by fluorescence-activated cell sorting.</w:t>
      </w:r>
      <w:r w:rsidR="000A7ADB">
        <w:rPr>
          <w:rFonts w:ascii="Book Antiqua" w:hAnsi="Book Antiqua" w:cs="Times New Roman"/>
        </w:rPr>
        <w:t xml:space="preserve"> </w:t>
      </w:r>
      <w:r w:rsidRPr="000A7ADB">
        <w:rPr>
          <w:rFonts w:ascii="Book Antiqua" w:hAnsi="Book Antiqua" w:cs="Times New Roman"/>
        </w:rPr>
        <w:t xml:space="preserve">Upon transplantation of this population into mice with ischemic injured kidneys, the cells engrafted into the interstitial space and repopulated the renal </w:t>
      </w:r>
      <w:proofErr w:type="gramStart"/>
      <w:r w:rsidRPr="000A7ADB">
        <w:rPr>
          <w:rFonts w:ascii="Book Antiqua" w:hAnsi="Book Antiqua" w:cs="Times New Roman"/>
        </w:rPr>
        <w:t>tubule</w:t>
      </w:r>
      <w:r w:rsidR="00747B64" w:rsidRPr="000A7ADB">
        <w:rPr>
          <w:rFonts w:ascii="Book Antiqua" w:hAnsi="Book Antiqua" w:cs="Times New Roman"/>
          <w:vertAlign w:val="superscript"/>
        </w:rPr>
        <w:t>[</w:t>
      </w:r>
      <w:proofErr w:type="gramEnd"/>
      <w:r w:rsidR="00747B64" w:rsidRPr="000A7ADB">
        <w:rPr>
          <w:rFonts w:ascii="Book Antiqua" w:hAnsi="Book Antiqua" w:cs="Times New Roman"/>
          <w:vertAlign w:val="superscript"/>
        </w:rPr>
        <w:t>22]</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Because the Sca1</w:t>
      </w:r>
      <w:r w:rsidRPr="000A7ADB">
        <w:rPr>
          <w:rFonts w:ascii="Book Antiqua" w:hAnsi="Book Antiqua" w:cs="Times New Roman"/>
          <w:vertAlign w:val="superscript"/>
        </w:rPr>
        <w:t>+</w:t>
      </w:r>
      <w:r w:rsidRPr="000A7ADB">
        <w:rPr>
          <w:rFonts w:ascii="Book Antiqua" w:hAnsi="Book Antiqua" w:cs="Times New Roman"/>
        </w:rPr>
        <w:t>Lin</w:t>
      </w:r>
      <w:r w:rsidRPr="000A7ADB">
        <w:rPr>
          <w:rFonts w:ascii="Book Antiqua" w:hAnsi="Book Antiqua" w:cs="Times New Roman"/>
          <w:vertAlign w:val="superscript"/>
        </w:rPr>
        <w:t>-</w:t>
      </w:r>
      <w:r w:rsidRPr="000A7ADB">
        <w:rPr>
          <w:rFonts w:ascii="Book Antiqua" w:hAnsi="Book Antiqua" w:cs="Times New Roman"/>
        </w:rPr>
        <w:t xml:space="preserve"> progenitors were able to contribute to tubule repair, this provides further evidence </w:t>
      </w:r>
      <w:r w:rsidR="003F6B7B" w:rsidRPr="000A7ADB">
        <w:rPr>
          <w:rFonts w:ascii="Book Antiqua" w:hAnsi="Book Antiqua" w:cs="Times New Roman"/>
        </w:rPr>
        <w:t xml:space="preserve">that may suggest </w:t>
      </w:r>
      <w:r w:rsidRPr="000A7ADB">
        <w:rPr>
          <w:rFonts w:ascii="Book Antiqua" w:hAnsi="Book Antiqua" w:cs="Times New Roman"/>
        </w:rPr>
        <w:t xml:space="preserve">the existence of resident adult </w:t>
      </w:r>
      <w:r w:rsidR="00912C60" w:rsidRPr="000A7ADB">
        <w:rPr>
          <w:rFonts w:ascii="Book Antiqua" w:hAnsi="Book Antiqua" w:cs="Times New Roman"/>
        </w:rPr>
        <w:t>renal</w:t>
      </w:r>
      <w:r w:rsidRPr="000A7ADB">
        <w:rPr>
          <w:rFonts w:ascii="Book Antiqua" w:hAnsi="Book Antiqua" w:cs="Times New Roman"/>
        </w:rPr>
        <w:t xml:space="preserve"> stem</w:t>
      </w:r>
      <w:r w:rsidR="00912C60" w:rsidRPr="000A7ADB">
        <w:rPr>
          <w:rFonts w:ascii="Book Antiqua" w:hAnsi="Book Antiqua" w:cs="Times New Roman"/>
        </w:rPr>
        <w:t>/progenitor</w:t>
      </w:r>
      <w:r w:rsidRPr="000A7ADB">
        <w:rPr>
          <w:rFonts w:ascii="Book Antiqua" w:hAnsi="Book Antiqua" w:cs="Times New Roman"/>
        </w:rPr>
        <w:t xml:space="preserve"> cells in mammals.</w:t>
      </w:r>
    </w:p>
    <w:p w:rsidR="003823D6" w:rsidRPr="00CB1F14" w:rsidRDefault="003823D6" w:rsidP="000A7ADB">
      <w:pPr>
        <w:spacing w:line="360" w:lineRule="auto"/>
        <w:contextualSpacing/>
        <w:jc w:val="both"/>
        <w:rPr>
          <w:rFonts w:ascii="Book Antiqua" w:eastAsia="宋体" w:hAnsi="Book Antiqua" w:cs="Times New Roman"/>
          <w:lang w:eastAsia="zh-CN"/>
        </w:rPr>
      </w:pPr>
    </w:p>
    <w:p w:rsidR="003823D6" w:rsidRPr="000A7ADB" w:rsidRDefault="003823D6" w:rsidP="000A7ADB">
      <w:pPr>
        <w:spacing w:line="360" w:lineRule="auto"/>
        <w:contextualSpacing/>
        <w:jc w:val="both"/>
        <w:rPr>
          <w:rFonts w:ascii="Book Antiqua" w:hAnsi="Book Antiqua" w:cs="Times New Roman"/>
          <w:b/>
        </w:rPr>
      </w:pPr>
      <w:r w:rsidRPr="000A7ADB">
        <w:rPr>
          <w:rFonts w:ascii="Book Antiqua" w:hAnsi="Book Antiqua" w:cs="Times New Roman"/>
          <w:b/>
        </w:rPr>
        <w:t>PARIETAL EPITHELIAL CELLS AS RENAL PROGENITORS</w:t>
      </w:r>
    </w:p>
    <w:p w:rsidR="003823D6" w:rsidRPr="000A7ADB" w:rsidRDefault="003823D6" w:rsidP="000A7ADB">
      <w:pPr>
        <w:spacing w:line="360" w:lineRule="auto"/>
        <w:contextualSpacing/>
        <w:jc w:val="both"/>
        <w:rPr>
          <w:rFonts w:ascii="Book Antiqua" w:hAnsi="Book Antiqua" w:cs="Times New Roman"/>
          <w:b/>
        </w:rPr>
      </w:pPr>
      <w:r w:rsidRPr="000A7ADB">
        <w:rPr>
          <w:rFonts w:ascii="Book Antiqua" w:hAnsi="Book Antiqua" w:cs="Times New Roman"/>
        </w:rPr>
        <w:t xml:space="preserve">Previous findings suggest that renal progenitor cells (RPCs) are present in humans and may be the origin of podocyte replacement </w:t>
      </w:r>
      <w:r w:rsidR="00CB1F14">
        <w:rPr>
          <w:rFonts w:ascii="Book Antiqua" w:hAnsi="Book Antiqua" w:cs="Times New Roman"/>
        </w:rPr>
        <w:t>(Figure 3)</w:t>
      </w:r>
      <w:r w:rsidR="00912C60" w:rsidRPr="000A7ADB">
        <w:rPr>
          <w:rFonts w:ascii="Book Antiqua" w:hAnsi="Book Antiqua" w:cs="Times New Roman"/>
          <w:vertAlign w:val="superscript"/>
        </w:rPr>
        <w:t>[21,23,24]</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In humans, these RPCs are a subset of parietal epithelial cells (PEC</w:t>
      </w:r>
      <w:r w:rsidR="00CB1F14">
        <w:rPr>
          <w:rFonts w:ascii="Book Antiqua" w:eastAsia="宋体" w:hAnsi="Book Antiqua" w:cs="Times New Roman" w:hint="eastAsia"/>
          <w:lang w:eastAsia="zh-CN"/>
        </w:rPr>
        <w:t>s</w:t>
      </w:r>
      <w:r w:rsidRPr="000A7ADB">
        <w:rPr>
          <w:rFonts w:ascii="Book Antiqua" w:hAnsi="Book Antiqua" w:cs="Times New Roman"/>
        </w:rPr>
        <w:t xml:space="preserve">) located in Bowman’s capsule that </w:t>
      </w:r>
      <w:proofErr w:type="spellStart"/>
      <w:r w:rsidRPr="000A7ADB">
        <w:rPr>
          <w:rFonts w:ascii="Book Antiqua" w:hAnsi="Book Antiqua" w:cs="Times New Roman"/>
        </w:rPr>
        <w:t>coexpress</w:t>
      </w:r>
      <w:proofErr w:type="spellEnd"/>
      <w:r w:rsidRPr="000A7ADB">
        <w:rPr>
          <w:rFonts w:ascii="Book Antiqua" w:hAnsi="Book Antiqua" w:cs="Times New Roman"/>
        </w:rPr>
        <w:t xml:space="preserve"> species-specific surface markers CD133 and CD24.</w:t>
      </w:r>
      <w:r w:rsidR="000A7ADB">
        <w:rPr>
          <w:rFonts w:ascii="Book Antiqua" w:hAnsi="Book Antiqua" w:cs="Times New Roman"/>
        </w:rPr>
        <w:t xml:space="preserve"> </w:t>
      </w:r>
      <w:r w:rsidRPr="000A7ADB">
        <w:rPr>
          <w:rFonts w:ascii="Book Antiqua" w:hAnsi="Book Antiqua" w:cs="Times New Roman"/>
        </w:rPr>
        <w:t>Under correct culture conditions, CD133</w:t>
      </w:r>
      <w:r w:rsidRPr="000A7ADB">
        <w:rPr>
          <w:rFonts w:ascii="Book Antiqua" w:hAnsi="Book Antiqua" w:cs="Times New Roman"/>
          <w:vertAlign w:val="superscript"/>
        </w:rPr>
        <w:t>+</w:t>
      </w:r>
      <w:r w:rsidRPr="000A7ADB">
        <w:rPr>
          <w:rFonts w:ascii="Book Antiqua" w:hAnsi="Book Antiqua" w:cs="Times New Roman"/>
        </w:rPr>
        <w:t>CD24</w:t>
      </w:r>
      <w:r w:rsidRPr="000A7ADB">
        <w:rPr>
          <w:rFonts w:ascii="Book Antiqua" w:hAnsi="Book Antiqua" w:cs="Times New Roman"/>
          <w:vertAlign w:val="superscript"/>
        </w:rPr>
        <w:t>+</w:t>
      </w:r>
      <w:r w:rsidRPr="000A7ADB">
        <w:rPr>
          <w:rFonts w:ascii="Book Antiqua" w:hAnsi="Book Antiqua" w:cs="Times New Roman"/>
        </w:rPr>
        <w:t xml:space="preserve"> PECs have the potential to differentiate into podocytes or tubular</w:t>
      </w:r>
      <w:r w:rsidR="00CB1F14">
        <w:rPr>
          <w:rFonts w:ascii="Book Antiqua" w:hAnsi="Book Antiqua" w:cs="Times New Roman"/>
        </w:rPr>
        <w:t xml:space="preserve"> </w:t>
      </w:r>
      <w:proofErr w:type="gramStart"/>
      <w:r w:rsidR="00CB1F14">
        <w:rPr>
          <w:rFonts w:ascii="Book Antiqua" w:hAnsi="Book Antiqua" w:cs="Times New Roman"/>
        </w:rPr>
        <w:t>epithelium</w:t>
      </w:r>
      <w:r w:rsidR="00912C60" w:rsidRPr="000A7ADB">
        <w:rPr>
          <w:rFonts w:ascii="Book Antiqua" w:hAnsi="Book Antiqua" w:cs="Times New Roman"/>
          <w:vertAlign w:val="superscript"/>
        </w:rPr>
        <w:t>[</w:t>
      </w:r>
      <w:proofErr w:type="gramEnd"/>
      <w:r w:rsidR="00912C60" w:rsidRPr="000A7ADB">
        <w:rPr>
          <w:rFonts w:ascii="Book Antiqua" w:hAnsi="Book Antiqua" w:cs="Times New Roman"/>
          <w:vertAlign w:val="superscript"/>
        </w:rPr>
        <w:t>24]</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However, in some cases activation of RPCs can be harmful, as they have been shown to contribute to hyperplastic lesions within the glomerulus </w:t>
      </w:r>
      <w:r w:rsidR="00CB1F14">
        <w:rPr>
          <w:rFonts w:ascii="Book Antiqua" w:hAnsi="Book Antiqua" w:cs="Times New Roman"/>
        </w:rPr>
        <w:t xml:space="preserve">leading to degenerative </w:t>
      </w:r>
      <w:proofErr w:type="gramStart"/>
      <w:r w:rsidR="00CB1F14">
        <w:rPr>
          <w:rFonts w:ascii="Book Antiqua" w:hAnsi="Book Antiqua" w:cs="Times New Roman"/>
        </w:rPr>
        <w:t>disease</w:t>
      </w:r>
      <w:r w:rsidR="00912C60" w:rsidRPr="000A7ADB">
        <w:rPr>
          <w:rFonts w:ascii="Book Antiqua" w:hAnsi="Book Antiqua" w:cs="Times New Roman"/>
          <w:vertAlign w:val="superscript"/>
        </w:rPr>
        <w:t>[</w:t>
      </w:r>
      <w:proofErr w:type="gramEnd"/>
      <w:r w:rsidR="00912C60" w:rsidRPr="000A7ADB">
        <w:rPr>
          <w:rFonts w:ascii="Book Antiqua" w:hAnsi="Book Antiqua" w:cs="Times New Roman"/>
          <w:vertAlign w:val="superscript"/>
        </w:rPr>
        <w:t>25]</w:t>
      </w:r>
      <w:r w:rsidRPr="000A7ADB">
        <w:rPr>
          <w:rFonts w:ascii="Book Antiqua" w:hAnsi="Book Antiqua" w:cs="Times New Roman"/>
        </w:rPr>
        <w:t>.</w:t>
      </w:r>
      <w:r w:rsidR="000A7ADB">
        <w:rPr>
          <w:rFonts w:ascii="Book Antiqua" w:hAnsi="Book Antiqua" w:cs="Times New Roman"/>
        </w:rPr>
        <w:t xml:space="preserve"> </w:t>
      </w:r>
    </w:p>
    <w:p w:rsidR="003823D6" w:rsidRPr="000A7ADB" w:rsidRDefault="003823D6" w:rsidP="00CB1F14">
      <w:pPr>
        <w:spacing w:line="360" w:lineRule="auto"/>
        <w:ind w:firstLineChars="100" w:firstLine="240"/>
        <w:contextualSpacing/>
        <w:jc w:val="both"/>
        <w:rPr>
          <w:rFonts w:ascii="Book Antiqua" w:hAnsi="Book Antiqua" w:cs="Times New Roman"/>
        </w:rPr>
      </w:pPr>
      <w:proofErr w:type="spellStart"/>
      <w:r w:rsidRPr="000A7ADB">
        <w:rPr>
          <w:rFonts w:ascii="Book Antiqua" w:hAnsi="Book Antiqua" w:cs="Times New Roman"/>
        </w:rPr>
        <w:t>Wanner</w:t>
      </w:r>
      <w:proofErr w:type="spellEnd"/>
      <w:r w:rsidRPr="000A7ADB">
        <w:rPr>
          <w:rFonts w:ascii="Book Antiqua" w:hAnsi="Book Antiqua" w:cs="Times New Roman"/>
        </w:rPr>
        <w:t xml:space="preserve"> </w:t>
      </w:r>
      <w:r w:rsidRPr="00CB1F14">
        <w:rPr>
          <w:rFonts w:ascii="Book Antiqua" w:hAnsi="Book Antiqua" w:cs="Times New Roman"/>
          <w:i/>
        </w:rPr>
        <w:t xml:space="preserve">et </w:t>
      </w:r>
      <w:proofErr w:type="gramStart"/>
      <w:r w:rsidRPr="00CB1F14">
        <w:rPr>
          <w:rFonts w:ascii="Book Antiqua" w:hAnsi="Book Antiqua" w:cs="Times New Roman"/>
          <w:i/>
        </w:rPr>
        <w:t>al</w:t>
      </w:r>
      <w:r w:rsidR="00CB1F14" w:rsidRPr="000A7ADB">
        <w:rPr>
          <w:rFonts w:ascii="Book Antiqua" w:hAnsi="Book Antiqua" w:cs="Times New Roman"/>
          <w:vertAlign w:val="superscript"/>
        </w:rPr>
        <w:t>[</w:t>
      </w:r>
      <w:proofErr w:type="gramEnd"/>
      <w:r w:rsidR="00CB1F14" w:rsidRPr="000A7ADB">
        <w:rPr>
          <w:rFonts w:ascii="Book Antiqua" w:hAnsi="Book Antiqua" w:cs="Times New Roman"/>
          <w:vertAlign w:val="superscript"/>
        </w:rPr>
        <w:t>26]</w:t>
      </w:r>
      <w:r w:rsidRPr="000A7ADB">
        <w:rPr>
          <w:rFonts w:ascii="Book Antiqua" w:hAnsi="Book Antiqua" w:cs="Times New Roman"/>
        </w:rPr>
        <w:t xml:space="preserve"> (2004) investigated the regenerative role of RPCs during glomerular aging and injury.</w:t>
      </w:r>
      <w:r w:rsidR="000A7ADB">
        <w:rPr>
          <w:rFonts w:ascii="Book Antiqua" w:hAnsi="Book Antiqua" w:cs="Times New Roman"/>
        </w:rPr>
        <w:t xml:space="preserve"> </w:t>
      </w:r>
      <w:r w:rsidRPr="000A7ADB">
        <w:rPr>
          <w:rFonts w:ascii="Book Antiqua" w:hAnsi="Book Antiqua" w:cs="Times New Roman"/>
        </w:rPr>
        <w:t>The researchers further characterized the function of PECs during kidney development by using a transgenic mouse system where upon administration of doxycycline, PECs become genetically labeled with membrane-tagged green fluorescent protein.</w:t>
      </w:r>
      <w:r w:rsidR="000A7ADB">
        <w:rPr>
          <w:rFonts w:ascii="Book Antiqua" w:hAnsi="Book Antiqua" w:cs="Times New Roman"/>
        </w:rPr>
        <w:t xml:space="preserve"> </w:t>
      </w:r>
      <w:r w:rsidRPr="000A7ADB">
        <w:rPr>
          <w:rFonts w:ascii="Book Antiqua" w:hAnsi="Book Antiqua" w:cs="Times New Roman"/>
        </w:rPr>
        <w:t xml:space="preserve">Upon further analysis, mice exposed to doxycycline from days E8.5 to P28 exhibited </w:t>
      </w:r>
      <w:proofErr w:type="spellStart"/>
      <w:r w:rsidRPr="000A7ADB">
        <w:rPr>
          <w:rFonts w:ascii="Book Antiqua" w:hAnsi="Book Antiqua" w:cs="Times New Roman"/>
        </w:rPr>
        <w:t>mG</w:t>
      </w:r>
      <w:proofErr w:type="spellEnd"/>
      <w:r w:rsidRPr="000A7ADB">
        <w:rPr>
          <w:rFonts w:ascii="Book Antiqua" w:hAnsi="Book Antiqua" w:cs="Times New Roman"/>
        </w:rPr>
        <w:t>-labeled cells with foot processes, indicating that PECs can give rise to fully differentiated podocytes.</w:t>
      </w:r>
      <w:r w:rsidR="000A7ADB">
        <w:rPr>
          <w:rFonts w:ascii="Book Antiqua" w:hAnsi="Book Antiqua" w:cs="Times New Roman"/>
        </w:rPr>
        <w:t xml:space="preserve"> </w:t>
      </w:r>
      <w:r w:rsidRPr="000A7ADB">
        <w:rPr>
          <w:rFonts w:ascii="Book Antiqua" w:hAnsi="Book Antiqua" w:cs="Times New Roman"/>
        </w:rPr>
        <w:t xml:space="preserve">Then, the researchers induced acute podocyte loss in an </w:t>
      </w:r>
      <w:proofErr w:type="spellStart"/>
      <w:r w:rsidRPr="000A7ADB">
        <w:rPr>
          <w:rFonts w:ascii="Book Antiqua" w:hAnsi="Book Antiqua" w:cs="Times New Roman"/>
        </w:rPr>
        <w:lastRenderedPageBreak/>
        <w:t>mT</w:t>
      </w:r>
      <w:proofErr w:type="spellEnd"/>
      <w:r w:rsidRPr="000A7ADB">
        <w:rPr>
          <w:rFonts w:ascii="Book Antiqua" w:hAnsi="Book Antiqua" w:cs="Times New Roman"/>
        </w:rPr>
        <w:t>/</w:t>
      </w:r>
      <w:proofErr w:type="spellStart"/>
      <w:r w:rsidRPr="000A7ADB">
        <w:rPr>
          <w:rFonts w:ascii="Book Antiqua" w:hAnsi="Book Antiqua" w:cs="Times New Roman"/>
        </w:rPr>
        <w:t>mG</w:t>
      </w:r>
      <w:proofErr w:type="spellEnd"/>
      <w:r w:rsidRPr="000A7ADB">
        <w:rPr>
          <w:rFonts w:ascii="Book Antiqua" w:hAnsi="Book Antiqua" w:cs="Times New Roman"/>
        </w:rPr>
        <w:t xml:space="preserve"> reporter strain of mice by utilizing an inducible </w:t>
      </w:r>
      <w:proofErr w:type="spellStart"/>
      <w:r w:rsidRPr="000A7ADB">
        <w:rPr>
          <w:rFonts w:ascii="Book Antiqua" w:hAnsi="Book Antiqua" w:cs="Times New Roman"/>
        </w:rPr>
        <w:t>diptheria</w:t>
      </w:r>
      <w:proofErr w:type="spellEnd"/>
      <w:r w:rsidRPr="000A7ADB">
        <w:rPr>
          <w:rFonts w:ascii="Book Antiqua" w:hAnsi="Book Antiqua" w:cs="Times New Roman"/>
        </w:rPr>
        <w:t xml:space="preserve"> toxin receptor system.</w:t>
      </w:r>
      <w:r w:rsidR="000A7ADB">
        <w:rPr>
          <w:rFonts w:ascii="Book Antiqua" w:hAnsi="Book Antiqua" w:cs="Times New Roman"/>
        </w:rPr>
        <w:t xml:space="preserve"> </w:t>
      </w:r>
      <w:r w:rsidRPr="000A7ADB">
        <w:rPr>
          <w:rFonts w:ascii="Book Antiqua" w:hAnsi="Book Antiqua" w:cs="Times New Roman"/>
        </w:rPr>
        <w:t xml:space="preserve">In this context, only podocytes </w:t>
      </w:r>
      <w:proofErr w:type="spellStart"/>
      <w:r w:rsidRPr="000A7ADB">
        <w:rPr>
          <w:rFonts w:ascii="Book Antiqua" w:hAnsi="Book Antiqua" w:cs="Times New Roman"/>
        </w:rPr>
        <w:t>coexpressing</w:t>
      </w:r>
      <w:proofErr w:type="spellEnd"/>
      <w:r w:rsidRPr="000A7ADB">
        <w:rPr>
          <w:rFonts w:ascii="Book Antiqua" w:hAnsi="Book Antiqua" w:cs="Times New Roman"/>
        </w:rPr>
        <w:t xml:space="preserve"> </w:t>
      </w:r>
      <w:proofErr w:type="spellStart"/>
      <w:r w:rsidRPr="000A7ADB">
        <w:rPr>
          <w:rFonts w:ascii="Book Antiqua" w:hAnsi="Book Antiqua" w:cs="Times New Roman"/>
        </w:rPr>
        <w:t>mG</w:t>
      </w:r>
      <w:proofErr w:type="spellEnd"/>
      <w:r w:rsidRPr="000A7ADB">
        <w:rPr>
          <w:rFonts w:ascii="Book Antiqua" w:hAnsi="Book Antiqua" w:cs="Times New Roman"/>
        </w:rPr>
        <w:t xml:space="preserve"> and the </w:t>
      </w:r>
      <w:proofErr w:type="spellStart"/>
      <w:r w:rsidRPr="000A7ADB">
        <w:rPr>
          <w:rFonts w:ascii="Book Antiqua" w:hAnsi="Book Antiqua" w:cs="Times New Roman"/>
        </w:rPr>
        <w:t>diptheria</w:t>
      </w:r>
      <w:proofErr w:type="spellEnd"/>
      <w:r w:rsidRPr="000A7ADB">
        <w:rPr>
          <w:rFonts w:ascii="Book Antiqua" w:hAnsi="Book Antiqua" w:cs="Times New Roman"/>
        </w:rPr>
        <w:t xml:space="preserve"> toxin receptor are ablated.</w:t>
      </w:r>
      <w:r w:rsidR="000A7ADB">
        <w:rPr>
          <w:rFonts w:ascii="Book Antiqua" w:hAnsi="Book Antiqua" w:cs="Times New Roman"/>
        </w:rPr>
        <w:t xml:space="preserve"> </w:t>
      </w:r>
      <w:r w:rsidRPr="000A7ADB">
        <w:rPr>
          <w:rFonts w:ascii="Book Antiqua" w:hAnsi="Book Antiqua" w:cs="Times New Roman"/>
        </w:rPr>
        <w:t xml:space="preserve">Upon flow cytometric analysis of kidneys four weeks after ablation, it was observed that there was a significant increase in the numbers of resident </w:t>
      </w:r>
      <w:proofErr w:type="spellStart"/>
      <w:r w:rsidRPr="000A7ADB">
        <w:rPr>
          <w:rFonts w:ascii="Book Antiqua" w:hAnsi="Book Antiqua" w:cs="Times New Roman"/>
        </w:rPr>
        <w:t>mT</w:t>
      </w:r>
      <w:proofErr w:type="spellEnd"/>
      <w:r w:rsidRPr="000A7ADB">
        <w:rPr>
          <w:rFonts w:ascii="Book Antiqua" w:hAnsi="Book Antiqua" w:cs="Times New Roman"/>
        </w:rPr>
        <w:t>-labeled podocytes.</w:t>
      </w:r>
      <w:r w:rsidR="000A7ADB">
        <w:rPr>
          <w:rFonts w:ascii="Book Antiqua" w:hAnsi="Book Antiqua" w:cs="Times New Roman"/>
        </w:rPr>
        <w:t xml:space="preserve"> </w:t>
      </w:r>
      <w:r w:rsidRPr="000A7ADB">
        <w:rPr>
          <w:rFonts w:ascii="Book Antiqua" w:hAnsi="Book Antiqua" w:cs="Times New Roman"/>
        </w:rPr>
        <w:t>This data illustrates how podocytes possess regenerative capacity after acute injury.</w:t>
      </w:r>
      <w:r w:rsidR="000A7ADB">
        <w:rPr>
          <w:rFonts w:ascii="Book Antiqua" w:hAnsi="Book Antiqua" w:cs="Times New Roman"/>
        </w:rPr>
        <w:t xml:space="preserve"> </w:t>
      </w:r>
      <w:r w:rsidRPr="000A7ADB">
        <w:rPr>
          <w:rFonts w:ascii="Book Antiqua" w:hAnsi="Book Antiqua" w:cs="Times New Roman"/>
        </w:rPr>
        <w:t>Alternatively, in a unilateral nephrectomy damage context, podocyte turnover was not detected.</w:t>
      </w:r>
      <w:r w:rsidR="000A7ADB">
        <w:rPr>
          <w:rFonts w:ascii="Book Antiqua" w:hAnsi="Book Antiqua" w:cs="Times New Roman"/>
        </w:rPr>
        <w:t xml:space="preserve"> </w:t>
      </w:r>
      <w:r w:rsidRPr="000A7ADB">
        <w:rPr>
          <w:rFonts w:ascii="Book Antiqua" w:hAnsi="Book Antiqua" w:cs="Times New Roman"/>
        </w:rPr>
        <w:t>In addition, it was observed that during aging, podocyte renewal does not occur.</w:t>
      </w:r>
      <w:r w:rsidR="000A7ADB">
        <w:rPr>
          <w:rFonts w:ascii="Book Antiqua" w:hAnsi="Book Antiqua" w:cs="Times New Roman"/>
        </w:rPr>
        <w:t xml:space="preserve"> </w:t>
      </w:r>
      <w:r w:rsidRPr="000A7ADB">
        <w:rPr>
          <w:rFonts w:ascii="Book Antiqua" w:hAnsi="Book Antiqua" w:cs="Times New Roman"/>
        </w:rPr>
        <w:t>Taken together, these results suggest that podocyte regeneration seems to be limited to developmental and acute injury contexts.</w:t>
      </w:r>
      <w:r w:rsidR="000A7ADB">
        <w:rPr>
          <w:rFonts w:ascii="Book Antiqua" w:hAnsi="Book Antiqua" w:cs="Times New Roman"/>
        </w:rPr>
        <w:t xml:space="preserve"> </w:t>
      </w:r>
      <w:r w:rsidRPr="000A7ADB">
        <w:rPr>
          <w:rFonts w:ascii="Book Antiqua" w:hAnsi="Book Antiqua" w:cs="Times New Roman"/>
        </w:rPr>
        <w:t>This study was the first to report that PECs can form fully differentiated podocytes, however their model does not identify the source of the new podocyte population after acute injury.</w:t>
      </w:r>
      <w:r w:rsidR="000A7ADB">
        <w:rPr>
          <w:rFonts w:ascii="Book Antiqua" w:hAnsi="Book Antiqua" w:cs="Times New Roman"/>
        </w:rPr>
        <w:t xml:space="preserve"> </w:t>
      </w:r>
    </w:p>
    <w:p w:rsidR="003823D6" w:rsidRPr="000A7ADB" w:rsidRDefault="003823D6" w:rsidP="00CB1F14">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In a </w:t>
      </w:r>
      <w:r w:rsidR="00B45ADC" w:rsidRPr="000A7ADB">
        <w:rPr>
          <w:rFonts w:ascii="Book Antiqua" w:hAnsi="Book Antiqua" w:cs="Times New Roman"/>
        </w:rPr>
        <w:t xml:space="preserve">recent </w:t>
      </w:r>
      <w:r w:rsidRPr="000A7ADB">
        <w:rPr>
          <w:rFonts w:ascii="Book Antiqua" w:hAnsi="Book Antiqua" w:cs="Times New Roman"/>
        </w:rPr>
        <w:t xml:space="preserve">study conducted by </w:t>
      </w:r>
      <w:proofErr w:type="spellStart"/>
      <w:r w:rsidRPr="000A7ADB">
        <w:rPr>
          <w:rFonts w:ascii="Book Antiqua" w:hAnsi="Book Antiqua" w:cs="Times New Roman"/>
        </w:rPr>
        <w:t>Lasagni</w:t>
      </w:r>
      <w:proofErr w:type="spellEnd"/>
      <w:r w:rsidRPr="00CB1F14">
        <w:rPr>
          <w:rFonts w:ascii="Book Antiqua" w:hAnsi="Book Antiqua" w:cs="Times New Roman"/>
          <w:i/>
        </w:rPr>
        <w:t xml:space="preserve"> et </w:t>
      </w:r>
      <w:proofErr w:type="gramStart"/>
      <w:r w:rsidRPr="00CB1F14">
        <w:rPr>
          <w:rFonts w:ascii="Book Antiqua" w:hAnsi="Book Antiqua" w:cs="Times New Roman"/>
          <w:i/>
        </w:rPr>
        <w:t>al</w:t>
      </w:r>
      <w:r w:rsidR="00CB1F14" w:rsidRPr="000A7ADB">
        <w:rPr>
          <w:rFonts w:ascii="Book Antiqua" w:hAnsi="Book Antiqua" w:cs="Times New Roman"/>
          <w:vertAlign w:val="superscript"/>
        </w:rPr>
        <w:t>[</w:t>
      </w:r>
      <w:proofErr w:type="gramEnd"/>
      <w:r w:rsidR="00CB1F14" w:rsidRPr="000A7ADB">
        <w:rPr>
          <w:rFonts w:ascii="Book Antiqua" w:hAnsi="Book Antiqua" w:cs="Times New Roman"/>
          <w:vertAlign w:val="superscript"/>
        </w:rPr>
        <w:t>27]</w:t>
      </w:r>
      <w:r w:rsidRPr="000A7ADB">
        <w:rPr>
          <w:rFonts w:ascii="Book Antiqua" w:hAnsi="Book Antiqua" w:cs="Times New Roman"/>
        </w:rPr>
        <w:t>, 2015, the regenerative potential of these RPCs in response to podocyte injury was studied in mice.</w:t>
      </w:r>
      <w:r w:rsidR="000A7ADB">
        <w:rPr>
          <w:rFonts w:ascii="Book Antiqua" w:hAnsi="Book Antiqua" w:cs="Times New Roman"/>
        </w:rPr>
        <w:t xml:space="preserve"> </w:t>
      </w:r>
      <w:r w:rsidRPr="000A7ADB">
        <w:rPr>
          <w:rFonts w:ascii="Book Antiqua" w:hAnsi="Book Antiqua" w:cs="Times New Roman"/>
        </w:rPr>
        <w:t>In order to examine if the generation of new podocytes influences disease outcome, an inducible transgenic mouse model (NPHS2.iCreER</w:t>
      </w:r>
      <w:r w:rsidRPr="000A7ADB">
        <w:rPr>
          <w:rFonts w:ascii="Book Antiqua" w:hAnsi="Book Antiqua" w:cs="Times New Roman"/>
          <w:vertAlign w:val="superscript"/>
        </w:rPr>
        <w:t>T2</w:t>
      </w:r>
      <w:r w:rsidRPr="000A7ADB">
        <w:rPr>
          <w:rFonts w:ascii="Book Antiqua" w:hAnsi="Book Antiqua" w:cs="Times New Roman"/>
        </w:rPr>
        <w:t>;</w:t>
      </w:r>
      <w:r w:rsidR="003F6B7B" w:rsidRPr="000A7ADB">
        <w:rPr>
          <w:rFonts w:ascii="Book Antiqua" w:hAnsi="Book Antiqua" w:cs="Times New Roman"/>
        </w:rPr>
        <w:t xml:space="preserve"> </w:t>
      </w:r>
      <w:proofErr w:type="spellStart"/>
      <w:r w:rsidRPr="000A7ADB">
        <w:rPr>
          <w:rFonts w:ascii="Book Antiqua" w:hAnsi="Book Antiqua" w:cs="Times New Roman"/>
        </w:rPr>
        <w:t>mT</w:t>
      </w:r>
      <w:proofErr w:type="spellEnd"/>
      <w:r w:rsidRPr="000A7ADB">
        <w:rPr>
          <w:rFonts w:ascii="Book Antiqua" w:hAnsi="Book Antiqua" w:cs="Times New Roman"/>
        </w:rPr>
        <w:t>/</w:t>
      </w:r>
      <w:proofErr w:type="spellStart"/>
      <w:r w:rsidRPr="000A7ADB">
        <w:rPr>
          <w:rFonts w:ascii="Book Antiqua" w:hAnsi="Book Antiqua" w:cs="Times New Roman"/>
        </w:rPr>
        <w:t>mG</w:t>
      </w:r>
      <w:proofErr w:type="spellEnd"/>
      <w:r w:rsidRPr="000A7ADB">
        <w:rPr>
          <w:rFonts w:ascii="Book Antiqua" w:hAnsi="Book Antiqua" w:cs="Times New Roman"/>
        </w:rPr>
        <w:t>) was used.</w:t>
      </w:r>
      <w:r w:rsidR="000A7ADB">
        <w:rPr>
          <w:rFonts w:ascii="Book Antiqua" w:hAnsi="Book Antiqua" w:cs="Times New Roman"/>
        </w:rPr>
        <w:t xml:space="preserve"> </w:t>
      </w:r>
      <w:r w:rsidRPr="000A7ADB">
        <w:rPr>
          <w:rFonts w:ascii="Book Antiqua" w:hAnsi="Book Antiqua" w:cs="Times New Roman"/>
        </w:rPr>
        <w:t xml:space="preserve">Upon tamoxifen administration, podocytes were genetically labeled with GFP, while all other kidney cells were labeled with </w:t>
      </w:r>
      <w:proofErr w:type="spellStart"/>
      <w:r w:rsidRPr="000A7ADB">
        <w:rPr>
          <w:rFonts w:ascii="Book Antiqua" w:hAnsi="Book Antiqua" w:cs="Times New Roman"/>
        </w:rPr>
        <w:t>TomRed</w:t>
      </w:r>
      <w:proofErr w:type="spellEnd"/>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Although, after tamoxifen withdrawal, newly generated podocytes are labeled with </w:t>
      </w:r>
      <w:proofErr w:type="spellStart"/>
      <w:r w:rsidRPr="000A7ADB">
        <w:rPr>
          <w:rFonts w:ascii="Book Antiqua" w:hAnsi="Book Antiqua" w:cs="Times New Roman"/>
        </w:rPr>
        <w:t>TomRed</w:t>
      </w:r>
      <w:proofErr w:type="spellEnd"/>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Mice were injected with doxorubicin to induce Adriamycin nephropathy and later biopsied, where the numbers of GFP</w:t>
      </w:r>
      <w:r w:rsidRPr="000A7ADB">
        <w:rPr>
          <w:rFonts w:ascii="Book Antiqua" w:hAnsi="Book Antiqua" w:cs="Times New Roman"/>
          <w:vertAlign w:val="superscript"/>
        </w:rPr>
        <w:t>+</w:t>
      </w:r>
      <w:r w:rsidRPr="000A7ADB">
        <w:rPr>
          <w:rFonts w:ascii="Book Antiqua" w:hAnsi="Book Antiqua" w:cs="Times New Roman"/>
        </w:rPr>
        <w:t>/</w:t>
      </w:r>
      <w:proofErr w:type="spellStart"/>
      <w:r w:rsidRPr="000A7ADB">
        <w:rPr>
          <w:rFonts w:ascii="Book Antiqua" w:hAnsi="Book Antiqua" w:cs="Times New Roman"/>
        </w:rPr>
        <w:t>Syn</w:t>
      </w:r>
      <w:proofErr w:type="spellEnd"/>
      <w:r w:rsidRPr="000A7ADB">
        <w:rPr>
          <w:rFonts w:ascii="Book Antiqua" w:hAnsi="Book Antiqua" w:cs="Times New Roman"/>
          <w:vertAlign w:val="superscript"/>
        </w:rPr>
        <w:t>+</w:t>
      </w:r>
      <w:r w:rsidRPr="000A7ADB">
        <w:rPr>
          <w:rFonts w:ascii="Book Antiqua" w:hAnsi="Book Antiqua" w:cs="Times New Roman"/>
        </w:rPr>
        <w:t xml:space="preserve"> cells (pre-existing podocytes) and </w:t>
      </w:r>
      <w:proofErr w:type="spellStart"/>
      <w:r w:rsidRPr="000A7ADB">
        <w:rPr>
          <w:rFonts w:ascii="Book Antiqua" w:hAnsi="Book Antiqua" w:cs="Times New Roman"/>
        </w:rPr>
        <w:t>TomRed</w:t>
      </w:r>
      <w:proofErr w:type="spellEnd"/>
      <w:r w:rsidRPr="000A7ADB">
        <w:rPr>
          <w:rFonts w:ascii="Book Antiqua" w:hAnsi="Book Antiqua" w:cs="Times New Roman"/>
          <w:vertAlign w:val="superscript"/>
        </w:rPr>
        <w:t>+</w:t>
      </w:r>
      <w:r w:rsidRPr="000A7ADB">
        <w:rPr>
          <w:rFonts w:ascii="Book Antiqua" w:hAnsi="Book Antiqua" w:cs="Times New Roman"/>
        </w:rPr>
        <w:t>/</w:t>
      </w:r>
      <w:proofErr w:type="spellStart"/>
      <w:r w:rsidRPr="000A7ADB">
        <w:rPr>
          <w:rFonts w:ascii="Book Antiqua" w:hAnsi="Book Antiqua" w:cs="Times New Roman"/>
        </w:rPr>
        <w:t>Syn</w:t>
      </w:r>
      <w:proofErr w:type="spellEnd"/>
      <w:r w:rsidRPr="000A7ADB">
        <w:rPr>
          <w:rFonts w:ascii="Book Antiqua" w:hAnsi="Book Antiqua" w:cs="Times New Roman"/>
          <w:vertAlign w:val="superscript"/>
        </w:rPr>
        <w:t>+</w:t>
      </w:r>
      <w:r w:rsidRPr="000A7ADB">
        <w:rPr>
          <w:rFonts w:ascii="Book Antiqua" w:hAnsi="Book Antiqua" w:cs="Times New Roman"/>
        </w:rPr>
        <w:t xml:space="preserve"> cells (newly generated podocytes) were counted.</w:t>
      </w:r>
      <w:r w:rsidR="000A7ADB">
        <w:rPr>
          <w:rFonts w:ascii="Book Antiqua" w:hAnsi="Book Antiqua" w:cs="Times New Roman"/>
        </w:rPr>
        <w:t xml:space="preserve"> </w:t>
      </w:r>
      <w:r w:rsidRPr="000A7ADB">
        <w:rPr>
          <w:rFonts w:ascii="Book Antiqua" w:hAnsi="Book Antiqua" w:cs="Times New Roman"/>
        </w:rPr>
        <w:t>It was found that a significant increase of newly generated podocytes occurred after injury.</w:t>
      </w:r>
      <w:r w:rsidR="000A7ADB">
        <w:rPr>
          <w:rFonts w:ascii="Book Antiqua" w:hAnsi="Book Antiqua" w:cs="Times New Roman"/>
        </w:rPr>
        <w:t xml:space="preserve"> </w:t>
      </w:r>
      <w:r w:rsidRPr="000A7ADB">
        <w:rPr>
          <w:rFonts w:ascii="Book Antiqua" w:hAnsi="Book Antiqua" w:cs="Times New Roman"/>
        </w:rPr>
        <w:t>In addition, it was determined that remission of proteinuria in these mice is associated with the generation of new podocytes.</w:t>
      </w:r>
      <w:r w:rsidR="000A7ADB">
        <w:rPr>
          <w:rFonts w:ascii="Book Antiqua" w:hAnsi="Book Antiqua" w:cs="Times New Roman"/>
        </w:rPr>
        <w:t xml:space="preserve"> </w:t>
      </w:r>
      <w:r w:rsidRPr="000A7ADB">
        <w:rPr>
          <w:rFonts w:ascii="Book Antiqua" w:hAnsi="Book Antiqua" w:cs="Times New Roman"/>
        </w:rPr>
        <w:t xml:space="preserve">These data suggest that RPCs may play a role in the remission of glomerular disease in mice. </w:t>
      </w:r>
    </w:p>
    <w:p w:rsidR="003823D6" w:rsidRPr="000A7ADB" w:rsidRDefault="00B45ADC" w:rsidP="00CB1F14">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Further, a</w:t>
      </w:r>
      <w:r w:rsidR="003823D6" w:rsidRPr="000A7ADB">
        <w:rPr>
          <w:rFonts w:ascii="Book Antiqua" w:hAnsi="Book Antiqua" w:cs="Times New Roman"/>
        </w:rPr>
        <w:t xml:space="preserve"> model for RPC lineage tracing was established by </w:t>
      </w:r>
      <w:proofErr w:type="spellStart"/>
      <w:r w:rsidR="003823D6" w:rsidRPr="000A7ADB">
        <w:rPr>
          <w:rFonts w:ascii="Book Antiqua" w:hAnsi="Book Antiqua" w:cs="Times New Roman"/>
        </w:rPr>
        <w:t>Lasagni</w:t>
      </w:r>
      <w:proofErr w:type="spellEnd"/>
      <w:r w:rsidR="003823D6" w:rsidRPr="000A7ADB">
        <w:rPr>
          <w:rFonts w:ascii="Book Antiqua" w:hAnsi="Book Antiqua" w:cs="Times New Roman"/>
        </w:rPr>
        <w:t xml:space="preserve"> </w:t>
      </w:r>
      <w:r w:rsidR="003823D6" w:rsidRPr="00CB1F14">
        <w:rPr>
          <w:rFonts w:ascii="Book Antiqua" w:hAnsi="Book Antiqua" w:cs="Times New Roman"/>
          <w:i/>
        </w:rPr>
        <w:t xml:space="preserve">et </w:t>
      </w:r>
      <w:proofErr w:type="gramStart"/>
      <w:r w:rsidR="003823D6" w:rsidRPr="00CB1F14">
        <w:rPr>
          <w:rFonts w:ascii="Book Antiqua" w:hAnsi="Book Antiqua" w:cs="Times New Roman"/>
          <w:i/>
        </w:rPr>
        <w:t>al</w:t>
      </w:r>
      <w:r w:rsidR="00CB1F14" w:rsidRPr="000A7ADB">
        <w:rPr>
          <w:rFonts w:ascii="Book Antiqua" w:hAnsi="Book Antiqua" w:cs="Times New Roman"/>
          <w:vertAlign w:val="superscript"/>
        </w:rPr>
        <w:t>[</w:t>
      </w:r>
      <w:proofErr w:type="gramEnd"/>
      <w:r w:rsidR="00CB1F14" w:rsidRPr="000A7ADB">
        <w:rPr>
          <w:rFonts w:ascii="Book Antiqua" w:hAnsi="Book Antiqua" w:cs="Times New Roman"/>
          <w:vertAlign w:val="superscript"/>
        </w:rPr>
        <w:t>27]</w:t>
      </w:r>
      <w:r w:rsidR="003823D6" w:rsidRPr="000A7ADB">
        <w:rPr>
          <w:rFonts w:ascii="Book Antiqua" w:hAnsi="Book Antiqua" w:cs="Times New Roman"/>
        </w:rPr>
        <w:t>, 2015 using an inducible transgenic mouse line where green, yellow, cyan, or red are randomly expressed under the control of the Pax2 promoter.</w:t>
      </w:r>
      <w:r w:rsidR="000A7ADB">
        <w:rPr>
          <w:rFonts w:ascii="Book Antiqua" w:hAnsi="Book Antiqua" w:cs="Times New Roman"/>
        </w:rPr>
        <w:t xml:space="preserve"> </w:t>
      </w:r>
      <w:r w:rsidR="003823D6" w:rsidRPr="000A7ADB">
        <w:rPr>
          <w:rFonts w:ascii="Book Antiqua" w:hAnsi="Book Antiqua" w:cs="Times New Roman"/>
        </w:rPr>
        <w:t>It was observed that Pax2</w:t>
      </w:r>
      <w:r w:rsidR="003823D6" w:rsidRPr="000A7ADB">
        <w:rPr>
          <w:rFonts w:ascii="Book Antiqua" w:hAnsi="Book Antiqua" w:cs="Times New Roman"/>
          <w:vertAlign w:val="superscript"/>
        </w:rPr>
        <w:t>+</w:t>
      </w:r>
      <w:r w:rsidR="003823D6" w:rsidRPr="000A7ADB">
        <w:rPr>
          <w:rFonts w:ascii="Book Antiqua" w:hAnsi="Book Antiqua" w:cs="Times New Roman"/>
        </w:rPr>
        <w:t xml:space="preserve"> cells localized in the parietal epithelium of the glomerulus are progenitors that give rise to podocytes during postnatal kidney development.</w:t>
      </w:r>
      <w:r w:rsidR="000A7ADB">
        <w:rPr>
          <w:rFonts w:ascii="Book Antiqua" w:hAnsi="Book Antiqua" w:cs="Times New Roman"/>
        </w:rPr>
        <w:t xml:space="preserve"> </w:t>
      </w:r>
      <w:r w:rsidR="003823D6" w:rsidRPr="000A7ADB">
        <w:rPr>
          <w:rFonts w:ascii="Book Antiqua" w:hAnsi="Book Antiqua" w:cs="Times New Roman"/>
        </w:rPr>
        <w:t xml:space="preserve">Interestingly, nascent podocytes were labeled with different colors, indicating that these cells did not arise due to clonal </w:t>
      </w:r>
      <w:r w:rsidR="003823D6" w:rsidRPr="000A7ADB">
        <w:rPr>
          <w:rFonts w:ascii="Book Antiqua" w:hAnsi="Book Antiqua" w:cs="Times New Roman"/>
        </w:rPr>
        <w:lastRenderedPageBreak/>
        <w:t>division of a single progenitor.</w:t>
      </w:r>
      <w:r w:rsidR="000A7ADB">
        <w:rPr>
          <w:rFonts w:ascii="Book Antiqua" w:hAnsi="Book Antiqua" w:cs="Times New Roman"/>
        </w:rPr>
        <w:t xml:space="preserve"> </w:t>
      </w:r>
      <w:r w:rsidR="003823D6" w:rsidRPr="000A7ADB">
        <w:rPr>
          <w:rFonts w:ascii="Book Antiqua" w:hAnsi="Book Antiqua" w:cs="Times New Roman"/>
        </w:rPr>
        <w:t>These Pax2</w:t>
      </w:r>
      <w:r w:rsidR="003823D6" w:rsidRPr="000A7ADB">
        <w:rPr>
          <w:rFonts w:ascii="Book Antiqua" w:hAnsi="Book Antiqua" w:cs="Times New Roman"/>
          <w:vertAlign w:val="superscript"/>
        </w:rPr>
        <w:t>+</w:t>
      </w:r>
      <w:r w:rsidR="003823D6" w:rsidRPr="000A7ADB">
        <w:rPr>
          <w:rFonts w:ascii="Book Antiqua" w:hAnsi="Book Antiqua" w:cs="Times New Roman"/>
        </w:rPr>
        <w:t xml:space="preserve"> RPCs were found to be responsible for podocyte regeneration in the Adriamycin nephropathy disease context.</w:t>
      </w:r>
      <w:r w:rsidR="000A7ADB">
        <w:rPr>
          <w:rFonts w:ascii="Book Antiqua" w:hAnsi="Book Antiqua" w:cs="Times New Roman"/>
        </w:rPr>
        <w:t xml:space="preserve"> </w:t>
      </w:r>
      <w:r w:rsidR="003823D6" w:rsidRPr="000A7ADB">
        <w:rPr>
          <w:rFonts w:ascii="Book Antiqua" w:hAnsi="Book Antiqua" w:cs="Times New Roman"/>
        </w:rPr>
        <w:t xml:space="preserve">Mice with proteinuria remission exhibited abundant </w:t>
      </w:r>
      <w:proofErr w:type="spellStart"/>
      <w:r w:rsidR="003823D6" w:rsidRPr="000A7ADB">
        <w:rPr>
          <w:rFonts w:ascii="Book Antiqua" w:hAnsi="Book Antiqua" w:cs="Times New Roman"/>
        </w:rPr>
        <w:t>intraglomerular</w:t>
      </w:r>
      <w:proofErr w:type="spellEnd"/>
      <w:r w:rsidR="003823D6" w:rsidRPr="000A7ADB">
        <w:rPr>
          <w:rFonts w:ascii="Book Antiqua" w:hAnsi="Book Antiqua" w:cs="Times New Roman"/>
        </w:rPr>
        <w:t xml:space="preserve"> Pax2</w:t>
      </w:r>
      <w:r w:rsidR="003823D6" w:rsidRPr="000A7ADB">
        <w:rPr>
          <w:rFonts w:ascii="Book Antiqua" w:hAnsi="Book Antiqua" w:cs="Times New Roman"/>
          <w:vertAlign w:val="superscript"/>
        </w:rPr>
        <w:t>+</w:t>
      </w:r>
      <w:r w:rsidR="003823D6" w:rsidRPr="000A7ADB">
        <w:rPr>
          <w:rFonts w:ascii="Book Antiqua" w:hAnsi="Book Antiqua" w:cs="Times New Roman"/>
        </w:rPr>
        <w:t xml:space="preserve"> cells surrounding capillaries.</w:t>
      </w:r>
      <w:r w:rsidR="000A7ADB">
        <w:rPr>
          <w:rFonts w:ascii="Book Antiqua" w:hAnsi="Book Antiqua" w:cs="Times New Roman"/>
        </w:rPr>
        <w:t xml:space="preserve"> </w:t>
      </w:r>
      <w:r w:rsidR="003823D6" w:rsidRPr="000A7ADB">
        <w:rPr>
          <w:rFonts w:ascii="Book Antiqua" w:hAnsi="Book Antiqua" w:cs="Times New Roman"/>
        </w:rPr>
        <w:t xml:space="preserve">Conversely, mice with persistent proteinuria exhibited virtually no </w:t>
      </w:r>
      <w:proofErr w:type="spellStart"/>
      <w:r w:rsidR="003823D6" w:rsidRPr="000A7ADB">
        <w:rPr>
          <w:rFonts w:ascii="Book Antiqua" w:hAnsi="Book Antiqua" w:cs="Times New Roman"/>
        </w:rPr>
        <w:t>intraglomerular</w:t>
      </w:r>
      <w:proofErr w:type="spellEnd"/>
      <w:r w:rsidR="003823D6" w:rsidRPr="000A7ADB">
        <w:rPr>
          <w:rFonts w:ascii="Book Antiqua" w:hAnsi="Book Antiqua" w:cs="Times New Roman"/>
        </w:rPr>
        <w:t xml:space="preserve"> Pax2</w:t>
      </w:r>
      <w:r w:rsidR="003823D6" w:rsidRPr="000A7ADB">
        <w:rPr>
          <w:rFonts w:ascii="Book Antiqua" w:hAnsi="Book Antiqua" w:cs="Times New Roman"/>
          <w:vertAlign w:val="superscript"/>
        </w:rPr>
        <w:t xml:space="preserve">+ </w:t>
      </w:r>
      <w:r w:rsidR="003823D6" w:rsidRPr="000A7ADB">
        <w:rPr>
          <w:rFonts w:ascii="Book Antiqua" w:hAnsi="Book Antiqua" w:cs="Times New Roman"/>
        </w:rPr>
        <w:t>cells.</w:t>
      </w:r>
      <w:r w:rsidR="000A7ADB">
        <w:rPr>
          <w:rFonts w:ascii="Book Antiqua" w:hAnsi="Book Antiqua" w:cs="Times New Roman"/>
        </w:rPr>
        <w:t xml:space="preserve"> </w:t>
      </w:r>
      <w:r w:rsidR="003823D6" w:rsidRPr="000A7ADB">
        <w:rPr>
          <w:rFonts w:ascii="Book Antiqua" w:hAnsi="Book Antiqua" w:cs="Times New Roman"/>
        </w:rPr>
        <w:t>Furthermore, treating diseased animals with the GSK3 inhibitor BIO significantly increased the number of Pax2</w:t>
      </w:r>
      <w:r w:rsidR="003823D6" w:rsidRPr="000A7ADB">
        <w:rPr>
          <w:rFonts w:ascii="Book Antiqua" w:hAnsi="Book Antiqua" w:cs="Times New Roman"/>
          <w:vertAlign w:val="superscript"/>
        </w:rPr>
        <w:t>+</w:t>
      </w:r>
      <w:r w:rsidR="003823D6" w:rsidRPr="000A7ADB">
        <w:rPr>
          <w:rFonts w:ascii="Book Antiqua" w:hAnsi="Book Antiqua" w:cs="Times New Roman"/>
        </w:rPr>
        <w:t>/</w:t>
      </w:r>
      <w:proofErr w:type="spellStart"/>
      <w:r w:rsidR="003823D6" w:rsidRPr="000A7ADB">
        <w:rPr>
          <w:rFonts w:ascii="Book Antiqua" w:hAnsi="Book Antiqua" w:cs="Times New Roman"/>
        </w:rPr>
        <w:t>Syn</w:t>
      </w:r>
      <w:proofErr w:type="spellEnd"/>
      <w:r w:rsidR="003823D6" w:rsidRPr="000A7ADB">
        <w:rPr>
          <w:rFonts w:ascii="Book Antiqua" w:hAnsi="Book Antiqua" w:cs="Times New Roman"/>
          <w:vertAlign w:val="superscript"/>
        </w:rPr>
        <w:t>+</w:t>
      </w:r>
      <w:r w:rsidR="003823D6" w:rsidRPr="000A7ADB">
        <w:rPr>
          <w:rFonts w:ascii="Book Antiqua" w:hAnsi="Book Antiqua" w:cs="Times New Roman"/>
        </w:rPr>
        <w:t xml:space="preserve"> cells.</w:t>
      </w:r>
      <w:r w:rsidR="000A7ADB">
        <w:rPr>
          <w:rFonts w:ascii="Book Antiqua" w:hAnsi="Book Antiqua" w:cs="Times New Roman"/>
        </w:rPr>
        <w:t xml:space="preserve"> </w:t>
      </w:r>
      <w:r w:rsidR="003823D6" w:rsidRPr="000A7ADB">
        <w:rPr>
          <w:rFonts w:ascii="Book Antiqua" w:hAnsi="Book Antiqua" w:cs="Times New Roman"/>
        </w:rPr>
        <w:t>All eight BIO-treated mice underwent proteinuria remission, where only two DMSO-treated mice exhibited proteinuria remission.</w:t>
      </w:r>
      <w:r w:rsidR="000A7ADB">
        <w:rPr>
          <w:rFonts w:ascii="Book Antiqua" w:hAnsi="Book Antiqua" w:cs="Times New Roman"/>
        </w:rPr>
        <w:t xml:space="preserve"> </w:t>
      </w:r>
      <w:r w:rsidR="003823D6" w:rsidRPr="000A7ADB">
        <w:rPr>
          <w:rFonts w:ascii="Book Antiqua" w:hAnsi="Book Antiqua" w:cs="Times New Roman"/>
        </w:rPr>
        <w:t>Significantly, the differentiation of RPCs into podocytes can be pharmacologically driven in order to reverse glomerular disease.</w:t>
      </w:r>
      <w:r w:rsidR="000A7ADB">
        <w:rPr>
          <w:rFonts w:ascii="Book Antiqua" w:hAnsi="Book Antiqua" w:cs="Times New Roman"/>
        </w:rPr>
        <w:t xml:space="preserve"> </w:t>
      </w:r>
    </w:p>
    <w:p w:rsidR="003823D6" w:rsidRPr="00CB1F14" w:rsidRDefault="003823D6" w:rsidP="000A7ADB">
      <w:pPr>
        <w:spacing w:line="360" w:lineRule="auto"/>
        <w:contextualSpacing/>
        <w:jc w:val="both"/>
        <w:rPr>
          <w:rFonts w:ascii="Book Antiqua" w:eastAsia="宋体" w:hAnsi="Book Antiqua" w:cs="Times New Roman"/>
          <w:lang w:eastAsia="zh-CN"/>
        </w:rPr>
      </w:pPr>
    </w:p>
    <w:p w:rsidR="003823D6" w:rsidRPr="000A7ADB" w:rsidRDefault="003823D6" w:rsidP="000A7ADB">
      <w:pPr>
        <w:spacing w:line="360" w:lineRule="auto"/>
        <w:jc w:val="both"/>
        <w:rPr>
          <w:rFonts w:ascii="Book Antiqua" w:hAnsi="Book Antiqua" w:cs="Times New Roman"/>
          <w:b/>
        </w:rPr>
      </w:pPr>
      <w:r w:rsidRPr="000A7ADB">
        <w:rPr>
          <w:rFonts w:ascii="Book Antiqua" w:hAnsi="Book Antiqua" w:cs="Times New Roman"/>
          <w:b/>
        </w:rPr>
        <w:t xml:space="preserve">RESIDENT TUBULAR PROGENITOR CELLS </w:t>
      </w:r>
    </w:p>
    <w:p w:rsidR="003823D6" w:rsidRPr="000A7ADB" w:rsidRDefault="003823D6" w:rsidP="000A7ADB">
      <w:pPr>
        <w:spacing w:line="360" w:lineRule="auto"/>
        <w:contextualSpacing/>
        <w:jc w:val="both"/>
        <w:rPr>
          <w:rFonts w:ascii="Book Antiqua" w:hAnsi="Book Antiqua" w:cs="Times New Roman"/>
        </w:rPr>
      </w:pPr>
      <w:r w:rsidRPr="000A7ADB">
        <w:rPr>
          <w:rFonts w:ascii="Book Antiqua" w:hAnsi="Book Antiqua" w:cs="Times New Roman"/>
        </w:rPr>
        <w:t xml:space="preserve">In 2011, Lindgren </w:t>
      </w:r>
      <w:r w:rsidRPr="00CB1F14">
        <w:rPr>
          <w:rFonts w:ascii="Book Antiqua" w:hAnsi="Book Antiqua" w:cs="Times New Roman"/>
          <w:i/>
        </w:rPr>
        <w:t xml:space="preserve">et </w:t>
      </w:r>
      <w:proofErr w:type="gramStart"/>
      <w:r w:rsidRPr="00CB1F14">
        <w:rPr>
          <w:rFonts w:ascii="Book Antiqua" w:hAnsi="Book Antiqua" w:cs="Times New Roman"/>
          <w:i/>
        </w:rPr>
        <w:t>al</w:t>
      </w:r>
      <w:r w:rsidR="00CB1F14" w:rsidRPr="000A7ADB">
        <w:rPr>
          <w:rFonts w:ascii="Book Antiqua" w:hAnsi="Book Antiqua" w:cs="Times New Roman"/>
          <w:vertAlign w:val="superscript"/>
        </w:rPr>
        <w:t>[</w:t>
      </w:r>
      <w:proofErr w:type="gramEnd"/>
      <w:r w:rsidR="00CB1F14" w:rsidRPr="000A7ADB">
        <w:rPr>
          <w:rFonts w:ascii="Book Antiqua" w:hAnsi="Book Antiqua" w:cs="Times New Roman"/>
          <w:vertAlign w:val="superscript"/>
        </w:rPr>
        <w:t>28]</w:t>
      </w:r>
      <w:r w:rsidRPr="000A7ADB">
        <w:rPr>
          <w:rFonts w:ascii="Book Antiqua" w:hAnsi="Book Antiqua" w:cs="Times New Roman"/>
        </w:rPr>
        <w:t xml:space="preserve"> provided the first evidence for the existence of tubular progenitor cells in humans</w:t>
      </w:r>
      <w:r w:rsidR="00B45ADC" w:rsidRPr="000A7ADB">
        <w:rPr>
          <w:rFonts w:ascii="Book Antiqua" w:hAnsi="Book Antiqua" w:cs="Times New Roman"/>
        </w:rPr>
        <w:t xml:space="preserve"> (Figure 4)</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In this study, progenitor cells were isolated from renal tissue by cell sorting for high ALDH enzymatic activity.</w:t>
      </w:r>
      <w:r w:rsidR="000A7ADB">
        <w:rPr>
          <w:rFonts w:ascii="Book Antiqua" w:hAnsi="Book Antiqua" w:cs="Times New Roman"/>
        </w:rPr>
        <w:t xml:space="preserve"> </w:t>
      </w:r>
      <w:r w:rsidRPr="000A7ADB">
        <w:rPr>
          <w:rFonts w:ascii="Book Antiqua" w:hAnsi="Book Antiqua" w:cs="Times New Roman"/>
        </w:rPr>
        <w:t>It was observed that these progenitors were scattered throughout the proximal tubules and displayed stem cell properties such as sphere formation a</w:t>
      </w:r>
      <w:r w:rsidR="00CB1F14">
        <w:rPr>
          <w:rFonts w:ascii="Book Antiqua" w:hAnsi="Book Antiqua" w:cs="Times New Roman"/>
        </w:rPr>
        <w:t xml:space="preserve">nd anchorage-independent </w:t>
      </w:r>
      <w:proofErr w:type="gramStart"/>
      <w:r w:rsidR="00CB1F14">
        <w:rPr>
          <w:rFonts w:ascii="Book Antiqua" w:hAnsi="Book Antiqua" w:cs="Times New Roman"/>
        </w:rPr>
        <w:t>growth</w:t>
      </w:r>
      <w:r w:rsidR="00B45ADC" w:rsidRPr="000A7ADB">
        <w:rPr>
          <w:rFonts w:ascii="Book Antiqua" w:hAnsi="Book Antiqua" w:cs="Times New Roman"/>
          <w:vertAlign w:val="superscript"/>
        </w:rPr>
        <w:t>[</w:t>
      </w:r>
      <w:proofErr w:type="gramEnd"/>
      <w:r w:rsidR="00B45ADC" w:rsidRPr="000A7ADB">
        <w:rPr>
          <w:rFonts w:ascii="Book Antiqua" w:hAnsi="Book Antiqua" w:cs="Times New Roman"/>
          <w:vertAlign w:val="superscript"/>
        </w:rPr>
        <w:t>28]</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Human tubular progenitors are localized in the proximal tubule and distal convoluted tubule and possess the following expression profile: CD133</w:t>
      </w:r>
      <w:r w:rsidRPr="000A7ADB">
        <w:rPr>
          <w:rFonts w:ascii="Book Antiqua" w:hAnsi="Book Antiqua" w:cs="Times New Roman"/>
          <w:vertAlign w:val="superscript"/>
        </w:rPr>
        <w:t>+</w:t>
      </w:r>
      <w:r w:rsidRPr="000A7ADB">
        <w:rPr>
          <w:rFonts w:ascii="Book Antiqua" w:hAnsi="Book Antiqua" w:cs="Times New Roman"/>
        </w:rPr>
        <w:t>CD24</w:t>
      </w:r>
      <w:r w:rsidRPr="000A7ADB">
        <w:rPr>
          <w:rFonts w:ascii="Book Antiqua" w:hAnsi="Book Antiqua" w:cs="Times New Roman"/>
          <w:vertAlign w:val="superscript"/>
        </w:rPr>
        <w:t>+</w:t>
      </w:r>
      <w:r w:rsidRPr="000A7ADB">
        <w:rPr>
          <w:rFonts w:ascii="Book Antiqua" w:hAnsi="Book Antiqua" w:cs="Times New Roman"/>
        </w:rPr>
        <w:t>CD106</w:t>
      </w:r>
      <w:r w:rsidRPr="000A7ADB">
        <w:rPr>
          <w:rFonts w:ascii="Book Antiqua" w:hAnsi="Book Antiqua" w:cs="Times New Roman"/>
          <w:vertAlign w:val="superscript"/>
        </w:rPr>
        <w:t>-</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Upon injection of these progenitors into SCID mice with acute kidney injury, these cells were able to engraft, form new tubule ce</w:t>
      </w:r>
      <w:r w:rsidR="00CB1F14">
        <w:rPr>
          <w:rFonts w:ascii="Book Antiqua" w:hAnsi="Book Antiqua" w:cs="Times New Roman"/>
        </w:rPr>
        <w:t xml:space="preserve">lls, and improve renal </w:t>
      </w:r>
      <w:proofErr w:type="gramStart"/>
      <w:r w:rsidR="00CB1F14">
        <w:rPr>
          <w:rFonts w:ascii="Book Antiqua" w:hAnsi="Book Antiqua" w:cs="Times New Roman"/>
        </w:rPr>
        <w:t>function</w:t>
      </w:r>
      <w:r w:rsidR="00B45ADC" w:rsidRPr="000A7ADB">
        <w:rPr>
          <w:rFonts w:ascii="Book Antiqua" w:hAnsi="Book Antiqua" w:cs="Times New Roman"/>
          <w:vertAlign w:val="superscript"/>
        </w:rPr>
        <w:t>[</w:t>
      </w:r>
      <w:proofErr w:type="gramEnd"/>
      <w:r w:rsidR="00B45ADC" w:rsidRPr="000A7ADB">
        <w:rPr>
          <w:rFonts w:ascii="Book Antiqua" w:hAnsi="Book Antiqua" w:cs="Times New Roman"/>
          <w:vertAlign w:val="superscript"/>
        </w:rPr>
        <w:t>29]</w:t>
      </w:r>
      <w:r w:rsidRPr="000A7ADB">
        <w:rPr>
          <w:rFonts w:ascii="Book Antiqua" w:hAnsi="Book Antiqua" w:cs="Times New Roman"/>
        </w:rPr>
        <w:t xml:space="preserve">. </w:t>
      </w:r>
    </w:p>
    <w:p w:rsidR="003823D6" w:rsidRPr="000A7ADB" w:rsidRDefault="003823D6" w:rsidP="00CB1F14">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Recently, </w:t>
      </w:r>
      <w:proofErr w:type="spellStart"/>
      <w:r w:rsidRPr="000A7ADB">
        <w:rPr>
          <w:rFonts w:ascii="Book Antiqua" w:hAnsi="Book Antiqua" w:cs="Times New Roman"/>
        </w:rPr>
        <w:t>Rinkevich</w:t>
      </w:r>
      <w:proofErr w:type="spellEnd"/>
      <w:r w:rsidRPr="000A7ADB">
        <w:rPr>
          <w:rFonts w:ascii="Book Antiqua" w:hAnsi="Book Antiqua" w:cs="Times New Roman"/>
        </w:rPr>
        <w:t xml:space="preserve"> </w:t>
      </w:r>
      <w:r w:rsidRPr="00CB1F14">
        <w:rPr>
          <w:rFonts w:ascii="Book Antiqua" w:hAnsi="Book Antiqua" w:cs="Times New Roman"/>
          <w:i/>
        </w:rPr>
        <w:t xml:space="preserve">et </w:t>
      </w:r>
      <w:proofErr w:type="gramStart"/>
      <w:r w:rsidRPr="00CB1F14">
        <w:rPr>
          <w:rFonts w:ascii="Book Antiqua" w:hAnsi="Book Antiqua" w:cs="Times New Roman"/>
          <w:i/>
        </w:rPr>
        <w:t>al</w:t>
      </w:r>
      <w:r w:rsidR="00CB1F14" w:rsidRPr="000A7ADB">
        <w:rPr>
          <w:rFonts w:ascii="Book Antiqua" w:hAnsi="Book Antiqua" w:cs="Times New Roman"/>
          <w:vertAlign w:val="superscript"/>
        </w:rPr>
        <w:t>[</w:t>
      </w:r>
      <w:proofErr w:type="gramEnd"/>
      <w:r w:rsidR="00CB1F14" w:rsidRPr="000A7ADB">
        <w:rPr>
          <w:rFonts w:ascii="Book Antiqua" w:hAnsi="Book Antiqua" w:cs="Times New Roman"/>
          <w:vertAlign w:val="superscript"/>
        </w:rPr>
        <w:t>30]</w:t>
      </w:r>
      <w:r w:rsidRPr="000A7ADB">
        <w:rPr>
          <w:rFonts w:ascii="Book Antiqua" w:hAnsi="Book Antiqua" w:cs="Times New Roman"/>
        </w:rPr>
        <w:t xml:space="preserve"> (2014) sought to further characterize renal tubular progenitor involvement in development, maintenance, and regeneration.</w:t>
      </w:r>
      <w:r w:rsidR="000A7ADB">
        <w:rPr>
          <w:rFonts w:ascii="Book Antiqua" w:hAnsi="Book Antiqua" w:cs="Times New Roman"/>
        </w:rPr>
        <w:t xml:space="preserve"> </w:t>
      </w:r>
      <w:r w:rsidRPr="000A7ADB">
        <w:rPr>
          <w:rFonts w:ascii="Book Antiqua" w:hAnsi="Book Antiqua" w:cs="Times New Roman"/>
        </w:rPr>
        <w:t xml:space="preserve">The investigators crossed Actin </w:t>
      </w:r>
      <w:proofErr w:type="spellStart"/>
      <w:r w:rsidRPr="000A7ADB">
        <w:rPr>
          <w:rFonts w:ascii="Book Antiqua" w:hAnsi="Book Antiqua" w:cs="Times New Roman"/>
        </w:rPr>
        <w:t>CrER</w:t>
      </w:r>
      <w:proofErr w:type="spellEnd"/>
      <w:r w:rsidRPr="000A7ADB">
        <w:rPr>
          <w:rFonts w:ascii="Book Antiqua" w:hAnsi="Book Antiqua" w:cs="Times New Roman"/>
        </w:rPr>
        <w:t xml:space="preserve"> mice with “Rainbow” mice in order to genetically trace individual epithelial cells within the adult kidney.</w:t>
      </w:r>
      <w:r w:rsidR="000A7ADB">
        <w:rPr>
          <w:rFonts w:ascii="Book Antiqua" w:hAnsi="Book Antiqua" w:cs="Times New Roman"/>
        </w:rPr>
        <w:t xml:space="preserve"> </w:t>
      </w:r>
      <w:r w:rsidRPr="000A7ADB">
        <w:rPr>
          <w:rFonts w:ascii="Book Antiqua" w:hAnsi="Book Antiqua" w:cs="Times New Roman"/>
        </w:rPr>
        <w:t>Offspring were inj</w:t>
      </w:r>
      <w:r w:rsidR="00CB1F14">
        <w:rPr>
          <w:rFonts w:ascii="Book Antiqua" w:hAnsi="Book Antiqua" w:cs="Times New Roman"/>
        </w:rPr>
        <w:t xml:space="preserve">ected with tamoxifen at 12 </w:t>
      </w:r>
      <w:proofErr w:type="spellStart"/>
      <w:r w:rsidR="00CB1F14">
        <w:rPr>
          <w:rFonts w:ascii="Book Antiqua" w:hAnsi="Book Antiqua" w:cs="Times New Roman"/>
        </w:rPr>
        <w:t>wk</w:t>
      </w:r>
      <w:proofErr w:type="spellEnd"/>
      <w:r w:rsidRPr="000A7ADB">
        <w:rPr>
          <w:rFonts w:ascii="Book Antiqua" w:hAnsi="Book Antiqua" w:cs="Times New Roman"/>
        </w:rPr>
        <w:t xml:space="preserve"> old, and were sacrificed at varying time points for clonal analysis.</w:t>
      </w:r>
      <w:r w:rsidR="000A7ADB">
        <w:rPr>
          <w:rFonts w:ascii="Book Antiqua" w:hAnsi="Book Antiqua" w:cs="Times New Roman"/>
        </w:rPr>
        <w:t xml:space="preserve"> </w:t>
      </w:r>
      <w:r w:rsidRPr="000A7ADB">
        <w:rPr>
          <w:rFonts w:ascii="Book Antiqua" w:hAnsi="Book Antiqua" w:cs="Times New Roman"/>
        </w:rPr>
        <w:t xml:space="preserve">After 1 </w:t>
      </w:r>
      <w:proofErr w:type="spellStart"/>
      <w:r w:rsidRPr="000A7ADB">
        <w:rPr>
          <w:rFonts w:ascii="Book Antiqua" w:hAnsi="Book Antiqua" w:cs="Times New Roman"/>
        </w:rPr>
        <w:t>mo</w:t>
      </w:r>
      <w:proofErr w:type="spellEnd"/>
      <w:r w:rsidRPr="000A7ADB">
        <w:rPr>
          <w:rFonts w:ascii="Book Antiqua" w:hAnsi="Book Antiqua" w:cs="Times New Roman"/>
        </w:rPr>
        <w:t>, 2-3 cell clones were scattered throughout the renal cortex, medulla, and papillae.</w:t>
      </w:r>
      <w:r w:rsidR="000A7ADB">
        <w:rPr>
          <w:rFonts w:ascii="Book Antiqua" w:hAnsi="Book Antiqua" w:cs="Times New Roman"/>
        </w:rPr>
        <w:t xml:space="preserve"> </w:t>
      </w:r>
      <w:r w:rsidRPr="000A7ADB">
        <w:rPr>
          <w:rFonts w:ascii="Book Antiqua" w:hAnsi="Book Antiqua" w:cs="Times New Roman"/>
        </w:rPr>
        <w:t>These singly colored clones later grew in size and contributed to existing tubules.</w:t>
      </w:r>
      <w:r w:rsidR="000A7ADB">
        <w:rPr>
          <w:rFonts w:ascii="Book Antiqua" w:hAnsi="Book Antiqua" w:cs="Times New Roman"/>
        </w:rPr>
        <w:t xml:space="preserve"> </w:t>
      </w:r>
      <w:r w:rsidRPr="000A7ADB">
        <w:rPr>
          <w:rFonts w:ascii="Book Antiqua" w:hAnsi="Book Antiqua" w:cs="Times New Roman"/>
        </w:rPr>
        <w:t xml:space="preserve">The composition of these clones was further examined by immunostaining for segment-specific markers, where it was determined that they did not expand into </w:t>
      </w:r>
      <w:r w:rsidRPr="000A7ADB">
        <w:rPr>
          <w:rFonts w:ascii="Book Antiqua" w:hAnsi="Book Antiqua" w:cs="Times New Roman"/>
        </w:rPr>
        <w:lastRenderedPageBreak/>
        <w:t>different segments.</w:t>
      </w:r>
      <w:r w:rsidR="000A7ADB">
        <w:rPr>
          <w:rFonts w:ascii="Book Antiqua" w:hAnsi="Book Antiqua" w:cs="Times New Roman"/>
        </w:rPr>
        <w:t xml:space="preserve"> </w:t>
      </w:r>
      <w:r w:rsidRPr="000A7ADB">
        <w:rPr>
          <w:rFonts w:ascii="Book Antiqua" w:hAnsi="Book Antiqua" w:cs="Times New Roman"/>
        </w:rPr>
        <w:t>These results suggest a model in which tissue-restricted progenitor cells are responsible for kidney maintenance.</w:t>
      </w:r>
      <w:r w:rsidR="000A7ADB">
        <w:rPr>
          <w:rFonts w:ascii="Book Antiqua" w:hAnsi="Book Antiqua" w:cs="Times New Roman"/>
        </w:rPr>
        <w:t xml:space="preserve"> </w:t>
      </w:r>
    </w:p>
    <w:p w:rsidR="003823D6" w:rsidRPr="000A7ADB" w:rsidRDefault="003823D6" w:rsidP="00CB1F14">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In addition, the researchers performed similar clonal analysis during kidney development, where they traced embryonic renal progenitors from E13.5 to </w:t>
      </w:r>
      <w:proofErr w:type="gramStart"/>
      <w:r w:rsidRPr="000A7ADB">
        <w:rPr>
          <w:rFonts w:ascii="Book Antiqua" w:hAnsi="Book Antiqua" w:cs="Times New Roman"/>
        </w:rPr>
        <w:t>P1</w:t>
      </w:r>
      <w:r w:rsidR="00B45ADC" w:rsidRPr="000A7ADB">
        <w:rPr>
          <w:rFonts w:ascii="Book Antiqua" w:hAnsi="Book Antiqua" w:cs="Times New Roman"/>
          <w:vertAlign w:val="superscript"/>
        </w:rPr>
        <w:t>[</w:t>
      </w:r>
      <w:proofErr w:type="gramEnd"/>
      <w:r w:rsidR="00B45ADC" w:rsidRPr="000A7ADB">
        <w:rPr>
          <w:rFonts w:ascii="Book Antiqua" w:hAnsi="Book Antiqua" w:cs="Times New Roman"/>
          <w:vertAlign w:val="superscript"/>
        </w:rPr>
        <w:t>30]</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Resulting tubules were observed to be polyclonal, indicating several progenitor cells are present during organogenesis.</w:t>
      </w:r>
      <w:r w:rsidR="000A7ADB">
        <w:rPr>
          <w:rFonts w:ascii="Book Antiqua" w:hAnsi="Book Antiqua" w:cs="Times New Roman"/>
        </w:rPr>
        <w:t xml:space="preserve"> </w:t>
      </w:r>
      <w:r w:rsidRPr="000A7ADB">
        <w:rPr>
          <w:rFonts w:ascii="Book Antiqua" w:hAnsi="Book Antiqua" w:cs="Times New Roman"/>
        </w:rPr>
        <w:t xml:space="preserve">Immunostaining for segment-specific markers revealed clones separately composed of proximal tubule, distal tubule, or </w:t>
      </w:r>
      <w:r w:rsidR="00D30206" w:rsidRPr="000A7ADB">
        <w:rPr>
          <w:rFonts w:ascii="Book Antiqua" w:hAnsi="Book Antiqua" w:cs="Times New Roman"/>
        </w:rPr>
        <w:t>CD</w:t>
      </w:r>
      <w:r w:rsidRPr="000A7ADB">
        <w:rPr>
          <w:rFonts w:ascii="Book Antiqua" w:hAnsi="Book Antiqua" w:cs="Times New Roman"/>
        </w:rPr>
        <w:t xml:space="preserve"> fates.</w:t>
      </w:r>
      <w:r w:rsidR="000A7ADB">
        <w:rPr>
          <w:rFonts w:ascii="Book Antiqua" w:hAnsi="Book Antiqua" w:cs="Times New Roman"/>
        </w:rPr>
        <w:t xml:space="preserve"> </w:t>
      </w:r>
      <w:r w:rsidRPr="000A7ADB">
        <w:rPr>
          <w:rFonts w:ascii="Book Antiqua" w:hAnsi="Book Antiqua" w:cs="Times New Roman"/>
        </w:rPr>
        <w:t>These results support that renal progenitors during development are lineage-restricted to a specific tubule type.</w:t>
      </w:r>
      <w:r w:rsidR="000A7ADB">
        <w:rPr>
          <w:rFonts w:ascii="Book Antiqua" w:hAnsi="Book Antiqua" w:cs="Times New Roman"/>
        </w:rPr>
        <w:t xml:space="preserve"> </w:t>
      </w:r>
      <w:r w:rsidRPr="000A7ADB">
        <w:rPr>
          <w:rFonts w:ascii="Book Antiqua" w:hAnsi="Book Antiqua" w:cs="Times New Roman"/>
        </w:rPr>
        <w:t>Furthermore, the clonal response to acute injury was studied by performing unilateral ischemia/reperfusion to the left kidneys of adult animals.</w:t>
      </w:r>
      <w:r w:rsidR="000A7ADB">
        <w:rPr>
          <w:rFonts w:ascii="Book Antiqua" w:hAnsi="Book Antiqua" w:cs="Times New Roman"/>
        </w:rPr>
        <w:t xml:space="preserve"> </w:t>
      </w:r>
      <w:r w:rsidRPr="000A7ADB">
        <w:rPr>
          <w:rFonts w:ascii="Book Antiqua" w:hAnsi="Book Antiqua" w:cs="Times New Roman"/>
        </w:rPr>
        <w:t xml:space="preserve">After 2 </w:t>
      </w:r>
      <w:proofErr w:type="spellStart"/>
      <w:proofErr w:type="gramStart"/>
      <w:r w:rsidRPr="000A7ADB">
        <w:rPr>
          <w:rFonts w:ascii="Book Antiqua" w:hAnsi="Book Antiqua" w:cs="Times New Roman"/>
        </w:rPr>
        <w:t>mo</w:t>
      </w:r>
      <w:proofErr w:type="spellEnd"/>
      <w:proofErr w:type="gramEnd"/>
      <w:r w:rsidRPr="000A7ADB">
        <w:rPr>
          <w:rFonts w:ascii="Book Antiqua" w:hAnsi="Book Antiqua" w:cs="Times New Roman"/>
        </w:rPr>
        <w:t>, single colored clones appeared restricted to specific tubule segments.</w:t>
      </w:r>
      <w:r w:rsidR="000A7ADB">
        <w:rPr>
          <w:rFonts w:ascii="Book Antiqua" w:hAnsi="Book Antiqua" w:cs="Times New Roman"/>
        </w:rPr>
        <w:t xml:space="preserve"> </w:t>
      </w:r>
      <w:r w:rsidRPr="000A7ADB">
        <w:rPr>
          <w:rFonts w:ascii="Book Antiqua" w:hAnsi="Book Antiqua" w:cs="Times New Roman"/>
        </w:rPr>
        <w:t>In damaged areas, significant tubule regeneration was observed where clones contributed circumferentially to the entire tubule.</w:t>
      </w:r>
      <w:r w:rsidR="000A7ADB">
        <w:rPr>
          <w:rFonts w:ascii="Book Antiqua" w:hAnsi="Book Antiqua" w:cs="Times New Roman"/>
        </w:rPr>
        <w:t xml:space="preserve"> </w:t>
      </w:r>
      <w:r w:rsidRPr="000A7ADB">
        <w:rPr>
          <w:rFonts w:ascii="Book Antiqua" w:hAnsi="Book Antiqua" w:cs="Times New Roman"/>
        </w:rPr>
        <w:t xml:space="preserve">The clones expanded longitudinally and perpendicularly within the same tubule, however they did not extend into adjacent segments of the nephron or </w:t>
      </w:r>
      <w:r w:rsidR="00AC4771" w:rsidRPr="000A7ADB">
        <w:rPr>
          <w:rFonts w:ascii="Book Antiqua" w:hAnsi="Book Antiqua" w:cs="Times New Roman"/>
        </w:rPr>
        <w:t>invade</w:t>
      </w:r>
      <w:r w:rsidRPr="000A7ADB">
        <w:rPr>
          <w:rFonts w:ascii="Book Antiqua" w:hAnsi="Book Antiqua" w:cs="Times New Roman"/>
        </w:rPr>
        <w:t xml:space="preserve"> into neighboring nephrons.</w:t>
      </w:r>
      <w:r w:rsidR="000A7ADB">
        <w:rPr>
          <w:rFonts w:ascii="Book Antiqua" w:hAnsi="Book Antiqua" w:cs="Times New Roman"/>
        </w:rPr>
        <w:t xml:space="preserve"> </w:t>
      </w:r>
      <w:r w:rsidRPr="000A7ADB">
        <w:rPr>
          <w:rFonts w:ascii="Book Antiqua" w:hAnsi="Book Antiqua" w:cs="Times New Roman"/>
        </w:rPr>
        <w:t>Upon long-term fate analysis, clones maintained the identity of a single epithelial lineage.</w:t>
      </w:r>
      <w:r w:rsidR="000A7ADB">
        <w:rPr>
          <w:rFonts w:ascii="Book Antiqua" w:hAnsi="Book Antiqua" w:cs="Times New Roman"/>
        </w:rPr>
        <w:t xml:space="preserve"> </w:t>
      </w:r>
      <w:r w:rsidRPr="000A7ADB">
        <w:rPr>
          <w:rFonts w:ascii="Book Antiqua" w:hAnsi="Book Antiqua" w:cs="Times New Roman"/>
        </w:rPr>
        <w:t xml:space="preserve">These adult renal clones were found to originate from </w:t>
      </w:r>
      <w:proofErr w:type="spellStart"/>
      <w:r w:rsidRPr="000A7ADB">
        <w:rPr>
          <w:rFonts w:ascii="Book Antiqua" w:hAnsi="Book Antiqua" w:cs="Times New Roman"/>
        </w:rPr>
        <w:t>Wnt</w:t>
      </w:r>
      <w:proofErr w:type="spellEnd"/>
      <w:r w:rsidRPr="000A7ADB">
        <w:rPr>
          <w:rFonts w:ascii="Book Antiqua" w:hAnsi="Book Antiqua" w:cs="Times New Roman"/>
        </w:rPr>
        <w:t>-responsive precursors that form segment specific tubules.</w:t>
      </w:r>
      <w:r w:rsidR="000A7ADB">
        <w:rPr>
          <w:rFonts w:ascii="Book Antiqua" w:hAnsi="Book Antiqua" w:cs="Times New Roman"/>
        </w:rPr>
        <w:t xml:space="preserve"> </w:t>
      </w:r>
      <w:r w:rsidRPr="000A7ADB">
        <w:rPr>
          <w:rFonts w:ascii="Book Antiqua" w:hAnsi="Book Antiqua" w:cs="Times New Roman"/>
        </w:rPr>
        <w:t xml:space="preserve">Harvested kidneys from transgenic animals were dissociated into single cells and cultured in </w:t>
      </w:r>
      <w:proofErr w:type="spellStart"/>
      <w:r w:rsidRPr="000A7ADB">
        <w:rPr>
          <w:rFonts w:ascii="Book Antiqua" w:hAnsi="Book Antiqua" w:cs="Times New Roman"/>
        </w:rPr>
        <w:t>Matrigel</w:t>
      </w:r>
      <w:proofErr w:type="spellEnd"/>
      <w:r w:rsidRPr="000A7ADB">
        <w:rPr>
          <w:rFonts w:ascii="Book Antiqua" w:hAnsi="Book Antiqua" w:cs="Times New Roman"/>
        </w:rPr>
        <w:t xml:space="preserve"> to form organoids.</w:t>
      </w:r>
      <w:r w:rsidR="000A7ADB">
        <w:rPr>
          <w:rFonts w:ascii="Book Antiqua" w:hAnsi="Book Antiqua" w:cs="Times New Roman"/>
        </w:rPr>
        <w:t xml:space="preserve"> </w:t>
      </w:r>
      <w:r w:rsidRPr="000A7ADB">
        <w:rPr>
          <w:rFonts w:ascii="Book Antiqua" w:hAnsi="Book Antiqua" w:cs="Times New Roman"/>
        </w:rPr>
        <w:t>Each monoclonal renal sphere was comprised of a distinct epithelial cell type.</w:t>
      </w:r>
      <w:r w:rsidR="000A7ADB">
        <w:rPr>
          <w:rFonts w:ascii="Book Antiqua" w:hAnsi="Book Antiqua" w:cs="Times New Roman"/>
        </w:rPr>
        <w:t xml:space="preserve"> </w:t>
      </w:r>
      <w:r w:rsidRPr="000A7ADB">
        <w:rPr>
          <w:rFonts w:ascii="Book Antiqua" w:hAnsi="Book Antiqua" w:cs="Times New Roman"/>
        </w:rPr>
        <w:t>Collectively, data from this study supports the existence of fate-restricted progenitors that function in maintaining and re</w:t>
      </w:r>
      <w:r w:rsidR="00CB1F14">
        <w:rPr>
          <w:rFonts w:ascii="Book Antiqua" w:hAnsi="Book Antiqua" w:cs="Times New Roman"/>
        </w:rPr>
        <w:t xml:space="preserve">generating the mammalian </w:t>
      </w:r>
      <w:proofErr w:type="gramStart"/>
      <w:r w:rsidR="00CB1F14">
        <w:rPr>
          <w:rFonts w:ascii="Book Antiqua" w:hAnsi="Book Antiqua" w:cs="Times New Roman"/>
        </w:rPr>
        <w:t>kidney</w:t>
      </w:r>
      <w:r w:rsidR="00B45ADC" w:rsidRPr="000A7ADB">
        <w:rPr>
          <w:rFonts w:ascii="Book Antiqua" w:hAnsi="Book Antiqua" w:cs="Times New Roman"/>
          <w:vertAlign w:val="superscript"/>
        </w:rPr>
        <w:t>[</w:t>
      </w:r>
      <w:proofErr w:type="gramEnd"/>
      <w:r w:rsidR="00B45ADC" w:rsidRPr="000A7ADB">
        <w:rPr>
          <w:rFonts w:ascii="Book Antiqua" w:hAnsi="Book Antiqua" w:cs="Times New Roman"/>
          <w:vertAlign w:val="superscript"/>
        </w:rPr>
        <w:t>30]</w:t>
      </w:r>
      <w:r w:rsidRPr="000A7ADB">
        <w:rPr>
          <w:rFonts w:ascii="Book Antiqua" w:hAnsi="Book Antiqua" w:cs="Times New Roman"/>
        </w:rPr>
        <w:t>.</w:t>
      </w:r>
      <w:r w:rsidR="000A7ADB">
        <w:rPr>
          <w:rFonts w:ascii="Book Antiqua" w:hAnsi="Book Antiqua" w:cs="Times New Roman"/>
        </w:rPr>
        <w:t xml:space="preserve"> </w:t>
      </w:r>
    </w:p>
    <w:p w:rsidR="003823D6" w:rsidRPr="00CB1F14" w:rsidRDefault="003823D6" w:rsidP="000A7ADB">
      <w:pPr>
        <w:spacing w:line="360" w:lineRule="auto"/>
        <w:jc w:val="both"/>
        <w:rPr>
          <w:rFonts w:ascii="Book Antiqua" w:eastAsia="宋体" w:hAnsi="Book Antiqua" w:cs="Times New Roman"/>
          <w:b/>
          <w:lang w:eastAsia="zh-CN"/>
        </w:rPr>
      </w:pPr>
    </w:p>
    <w:p w:rsidR="003823D6" w:rsidRPr="000A7ADB" w:rsidRDefault="003823D6" w:rsidP="000A7ADB">
      <w:pPr>
        <w:spacing w:line="360" w:lineRule="auto"/>
        <w:jc w:val="both"/>
        <w:rPr>
          <w:rFonts w:ascii="Book Antiqua" w:hAnsi="Book Antiqua" w:cs="Times New Roman"/>
          <w:b/>
        </w:rPr>
      </w:pPr>
      <w:r w:rsidRPr="000A7ADB">
        <w:rPr>
          <w:rFonts w:ascii="Book Antiqua" w:hAnsi="Book Antiqua" w:cs="Times New Roman"/>
          <w:b/>
        </w:rPr>
        <w:t>FISH AS A MODEL TO STUDY RENAL PROGENITORS AND REGNERATION</w:t>
      </w:r>
    </w:p>
    <w:p w:rsidR="00EC1705" w:rsidRPr="000A7ADB" w:rsidRDefault="003823D6" w:rsidP="000A7ADB">
      <w:pPr>
        <w:spacing w:line="360" w:lineRule="auto"/>
        <w:contextualSpacing/>
        <w:jc w:val="both"/>
        <w:rPr>
          <w:rFonts w:ascii="Book Antiqua" w:hAnsi="Book Antiqua" w:cs="Times New Roman"/>
        </w:rPr>
      </w:pPr>
      <w:r w:rsidRPr="000A7ADB">
        <w:rPr>
          <w:rFonts w:ascii="Book Antiqua" w:hAnsi="Book Antiqua" w:cs="Times New Roman"/>
        </w:rPr>
        <w:t xml:space="preserve">Renal progenitors exist in the adult kidney across many different </w:t>
      </w:r>
      <w:r w:rsidR="0093579E" w:rsidRPr="000A7ADB">
        <w:rPr>
          <w:rFonts w:ascii="Book Antiqua" w:hAnsi="Book Antiqua" w:cs="Times New Roman"/>
        </w:rPr>
        <w:t>vertebrate species</w:t>
      </w:r>
      <w:r w:rsidR="00F17E0D" w:rsidRPr="000A7ADB">
        <w:rPr>
          <w:rFonts w:ascii="Book Antiqua" w:hAnsi="Book Antiqua" w:cs="Times New Roman"/>
        </w:rPr>
        <w:t>, such as fish (Figure 5)</w:t>
      </w:r>
      <w:r w:rsidR="00B45ADC" w:rsidRPr="000A7ADB">
        <w:rPr>
          <w:rFonts w:ascii="Book Antiqua" w:hAnsi="Book Antiqua" w:cs="Times New Roman"/>
          <w:vertAlign w:val="superscript"/>
        </w:rPr>
        <w:t>[11]</w:t>
      </w:r>
      <w:r w:rsidRPr="000A7ADB">
        <w:rPr>
          <w:rFonts w:ascii="Book Antiqua" w:hAnsi="Book Antiqua" w:cs="Times New Roman"/>
        </w:rPr>
        <w:t xml:space="preserve">. </w:t>
      </w:r>
      <w:r w:rsidR="00EC1705" w:rsidRPr="000A7ADB">
        <w:rPr>
          <w:rFonts w:ascii="Book Antiqua" w:hAnsi="Book Antiqua" w:cs="Times New Roman"/>
        </w:rPr>
        <w:t xml:space="preserve">In lower vertebrates, renal regeneration and structural remodeling occurs in response to injury due to the presence of potent renal progenitors. </w:t>
      </w:r>
      <w:r w:rsidRPr="000A7ADB">
        <w:rPr>
          <w:rFonts w:ascii="Book Antiqua" w:hAnsi="Book Antiqua" w:cs="Times New Roman"/>
        </w:rPr>
        <w:t xml:space="preserve">Interestingly, the presence of these progenitors </w:t>
      </w:r>
      <w:r w:rsidR="0093579E" w:rsidRPr="000A7ADB">
        <w:rPr>
          <w:rFonts w:ascii="Book Antiqua" w:hAnsi="Book Antiqua" w:cs="Times New Roman"/>
        </w:rPr>
        <w:t>can</w:t>
      </w:r>
      <w:r w:rsidRPr="000A7ADB">
        <w:rPr>
          <w:rFonts w:ascii="Book Antiqua" w:hAnsi="Book Antiqua" w:cs="Times New Roman"/>
        </w:rPr>
        <w:t xml:space="preserve"> result in the formation of ne</w:t>
      </w:r>
      <w:r w:rsidR="0093579E" w:rsidRPr="000A7ADB">
        <w:rPr>
          <w:rFonts w:ascii="Book Antiqua" w:hAnsi="Book Antiqua" w:cs="Times New Roman"/>
        </w:rPr>
        <w:t xml:space="preserve">w nephrons during adult growth as well as during regeneration, in a process termed </w:t>
      </w:r>
      <w:proofErr w:type="spellStart"/>
      <w:proofErr w:type="gramStart"/>
      <w:r w:rsidR="00CB1F14">
        <w:rPr>
          <w:rFonts w:ascii="Book Antiqua" w:hAnsi="Book Antiqua" w:cs="Times New Roman"/>
        </w:rPr>
        <w:t>neonephrogenesis</w:t>
      </w:r>
      <w:proofErr w:type="spellEnd"/>
      <w:r w:rsidR="00B45ADC" w:rsidRPr="000A7ADB">
        <w:rPr>
          <w:rFonts w:ascii="Book Antiqua" w:hAnsi="Book Antiqua" w:cs="Times New Roman"/>
          <w:vertAlign w:val="superscript"/>
        </w:rPr>
        <w:t>[</w:t>
      </w:r>
      <w:proofErr w:type="gramEnd"/>
      <w:r w:rsidR="00B45ADC" w:rsidRPr="000A7ADB">
        <w:rPr>
          <w:rFonts w:ascii="Book Antiqua" w:hAnsi="Book Antiqua" w:cs="Times New Roman"/>
          <w:vertAlign w:val="superscript"/>
        </w:rPr>
        <w:t>4]</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In </w:t>
      </w:r>
      <w:r w:rsidR="0093579E" w:rsidRPr="000A7ADB">
        <w:rPr>
          <w:rFonts w:ascii="Book Antiqua" w:hAnsi="Book Antiqua" w:cs="Times New Roman"/>
        </w:rPr>
        <w:t xml:space="preserve">stark contrast, </w:t>
      </w:r>
      <w:r w:rsidRPr="000A7ADB">
        <w:rPr>
          <w:rFonts w:ascii="Book Antiqua" w:hAnsi="Book Antiqua" w:cs="Times New Roman"/>
        </w:rPr>
        <w:t>mammals</w:t>
      </w:r>
      <w:r w:rsidR="0093579E" w:rsidRPr="000A7ADB">
        <w:rPr>
          <w:rFonts w:ascii="Book Antiqua" w:hAnsi="Book Antiqua" w:cs="Times New Roman"/>
        </w:rPr>
        <w:t xml:space="preserve"> cease</w:t>
      </w:r>
      <w:r w:rsidRPr="000A7ADB">
        <w:rPr>
          <w:rFonts w:ascii="Book Antiqua" w:hAnsi="Book Antiqua" w:cs="Times New Roman"/>
        </w:rPr>
        <w:t xml:space="preserve"> the generation of new nep</w:t>
      </w:r>
      <w:r w:rsidR="00CB1F14">
        <w:rPr>
          <w:rFonts w:ascii="Book Antiqua" w:hAnsi="Book Antiqua" w:cs="Times New Roman"/>
        </w:rPr>
        <w:t xml:space="preserve">hrons </w:t>
      </w:r>
      <w:r w:rsidR="00CB1F14">
        <w:rPr>
          <w:rFonts w:ascii="Book Antiqua" w:hAnsi="Book Antiqua" w:cs="Times New Roman"/>
        </w:rPr>
        <w:lastRenderedPageBreak/>
        <w:t xml:space="preserve">at birth or shortly </w:t>
      </w:r>
      <w:proofErr w:type="gramStart"/>
      <w:r w:rsidR="00CB1F14">
        <w:rPr>
          <w:rFonts w:ascii="Book Antiqua" w:hAnsi="Book Antiqua" w:cs="Times New Roman"/>
        </w:rPr>
        <w:t>after</w:t>
      </w:r>
      <w:r w:rsidR="00A363F4" w:rsidRPr="000A7ADB">
        <w:rPr>
          <w:rFonts w:ascii="Book Antiqua" w:hAnsi="Book Antiqua" w:cs="Times New Roman"/>
          <w:vertAlign w:val="superscript"/>
        </w:rPr>
        <w:t>[</w:t>
      </w:r>
      <w:proofErr w:type="gramEnd"/>
      <w:r w:rsidR="00A363F4" w:rsidRPr="000A7ADB">
        <w:rPr>
          <w:rFonts w:ascii="Book Antiqua" w:hAnsi="Book Antiqua" w:cs="Times New Roman"/>
          <w:vertAlign w:val="superscript"/>
        </w:rPr>
        <w:t>9]</w:t>
      </w:r>
      <w:r w:rsidRPr="000A7ADB">
        <w:rPr>
          <w:rFonts w:ascii="Book Antiqua" w:hAnsi="Book Antiqua" w:cs="Times New Roman"/>
        </w:rPr>
        <w:t xml:space="preserve">. </w:t>
      </w:r>
      <w:r w:rsidR="00EC1705" w:rsidRPr="000A7ADB">
        <w:rPr>
          <w:rFonts w:ascii="Book Antiqua" w:hAnsi="Book Antiqua" w:cs="Times New Roman"/>
        </w:rPr>
        <w:t>While we have previously discussed observations that have led the hypothesis that renal progenitors may exist in the adult mammalian kidney, there are alternative views including the generation of scattered pr</w:t>
      </w:r>
      <w:r w:rsidR="00CB1F14">
        <w:rPr>
          <w:rFonts w:ascii="Book Antiqua" w:hAnsi="Book Antiqua" w:cs="Times New Roman"/>
        </w:rPr>
        <w:t xml:space="preserve">ogenitors in response to </w:t>
      </w:r>
      <w:proofErr w:type="gramStart"/>
      <w:r w:rsidR="00CB1F14">
        <w:rPr>
          <w:rFonts w:ascii="Book Antiqua" w:hAnsi="Book Antiqua" w:cs="Times New Roman"/>
        </w:rPr>
        <w:t>injury</w:t>
      </w:r>
      <w:r w:rsidR="00EC1705" w:rsidRPr="000A7ADB">
        <w:rPr>
          <w:rFonts w:ascii="Book Antiqua" w:hAnsi="Book Antiqua" w:cs="Times New Roman"/>
          <w:vertAlign w:val="superscript"/>
        </w:rPr>
        <w:t>[</w:t>
      </w:r>
      <w:proofErr w:type="gramEnd"/>
      <w:r w:rsidR="00EC1705" w:rsidRPr="000A7ADB">
        <w:rPr>
          <w:rFonts w:ascii="Book Antiqua" w:hAnsi="Book Antiqua" w:cs="Times New Roman"/>
          <w:vertAlign w:val="superscript"/>
        </w:rPr>
        <w:t>31]</w:t>
      </w:r>
      <w:r w:rsidR="00EC1705" w:rsidRPr="000A7ADB">
        <w:rPr>
          <w:rFonts w:ascii="Book Antiqua" w:hAnsi="Book Antiqua" w:cs="Times New Roman"/>
        </w:rPr>
        <w:t>. Despite such controversies, it is well</w:t>
      </w:r>
      <w:r w:rsidR="00AC4771" w:rsidRPr="000A7ADB">
        <w:rPr>
          <w:rFonts w:ascii="Book Antiqua" w:hAnsi="Book Antiqua" w:cs="Times New Roman"/>
        </w:rPr>
        <w:t xml:space="preserve"> </w:t>
      </w:r>
      <w:r w:rsidR="00EC1705" w:rsidRPr="000A7ADB">
        <w:rPr>
          <w:rFonts w:ascii="Book Antiqua" w:hAnsi="Book Antiqua" w:cs="Times New Roman"/>
        </w:rPr>
        <w:t>accepted that the mammalian kidney responds to resection with compensatory glo</w:t>
      </w:r>
      <w:r w:rsidR="00CB1F14">
        <w:rPr>
          <w:rFonts w:ascii="Book Antiqua" w:hAnsi="Book Antiqua" w:cs="Times New Roman"/>
        </w:rPr>
        <w:t xml:space="preserve">merular and tubular </w:t>
      </w:r>
      <w:proofErr w:type="gramStart"/>
      <w:r w:rsidR="00CB1F14">
        <w:rPr>
          <w:rFonts w:ascii="Book Antiqua" w:hAnsi="Book Antiqua" w:cs="Times New Roman"/>
        </w:rPr>
        <w:t>hypertrophy</w:t>
      </w:r>
      <w:r w:rsidR="00EC1705" w:rsidRPr="000A7ADB">
        <w:rPr>
          <w:rFonts w:ascii="Book Antiqua" w:hAnsi="Book Antiqua" w:cs="Times New Roman"/>
          <w:vertAlign w:val="superscript"/>
        </w:rPr>
        <w:t>[</w:t>
      </w:r>
      <w:proofErr w:type="gramEnd"/>
      <w:r w:rsidR="00EC1705" w:rsidRPr="000A7ADB">
        <w:rPr>
          <w:rFonts w:ascii="Book Antiqua" w:hAnsi="Book Antiqua" w:cs="Times New Roman"/>
          <w:vertAlign w:val="superscript"/>
        </w:rPr>
        <w:t>32]</w:t>
      </w:r>
      <w:r w:rsidR="00EC1705" w:rsidRPr="000A7ADB">
        <w:rPr>
          <w:rFonts w:ascii="Book Antiqua" w:hAnsi="Book Antiqua" w:cs="Times New Roman"/>
        </w:rPr>
        <w:t>.</w:t>
      </w:r>
    </w:p>
    <w:p w:rsidR="003823D6" w:rsidRPr="000A7ADB" w:rsidRDefault="0093579E" w:rsidP="00CB1F14">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To date, the existence of renal progenitors capable of </w:t>
      </w:r>
      <w:proofErr w:type="spellStart"/>
      <w:r w:rsidRPr="000A7ADB">
        <w:rPr>
          <w:rFonts w:ascii="Book Antiqua" w:hAnsi="Book Antiqua" w:cs="Times New Roman"/>
        </w:rPr>
        <w:t>neonephrogenesis</w:t>
      </w:r>
      <w:proofErr w:type="spellEnd"/>
      <w:r w:rsidRPr="000A7ADB">
        <w:rPr>
          <w:rFonts w:ascii="Book Antiqua" w:hAnsi="Book Antiqua" w:cs="Times New Roman"/>
        </w:rPr>
        <w:t xml:space="preserve"> has been most extensively documented in a number of </w:t>
      </w:r>
      <w:r w:rsidR="003823D6" w:rsidRPr="000A7ADB">
        <w:rPr>
          <w:rFonts w:ascii="Book Antiqua" w:hAnsi="Book Antiqua" w:cs="Times New Roman"/>
        </w:rPr>
        <w:t xml:space="preserve">fish species including skate, zebrafish, dogfish, rainbow trout, catfish, </w:t>
      </w:r>
      <w:r w:rsidR="00CB1F14">
        <w:rPr>
          <w:rFonts w:ascii="Book Antiqua" w:hAnsi="Book Antiqua" w:cs="Times New Roman"/>
        </w:rPr>
        <w:t xml:space="preserve">goldfish, toadfish, and </w:t>
      </w:r>
      <w:proofErr w:type="gramStart"/>
      <w:r w:rsidR="00CB1F14">
        <w:rPr>
          <w:rFonts w:ascii="Book Antiqua" w:hAnsi="Book Antiqua" w:cs="Times New Roman"/>
        </w:rPr>
        <w:t>tilapia</w:t>
      </w:r>
      <w:r w:rsidR="00A363F4" w:rsidRPr="000A7ADB">
        <w:rPr>
          <w:rFonts w:ascii="Book Antiqua" w:hAnsi="Book Antiqua" w:cs="Times New Roman"/>
          <w:vertAlign w:val="superscript"/>
        </w:rPr>
        <w:t>[</w:t>
      </w:r>
      <w:proofErr w:type="gramEnd"/>
      <w:r w:rsidR="00A363F4" w:rsidRPr="000A7ADB">
        <w:rPr>
          <w:rFonts w:ascii="Book Antiqua" w:hAnsi="Book Antiqua" w:cs="Times New Roman"/>
          <w:vertAlign w:val="superscript"/>
        </w:rPr>
        <w:t>3</w:t>
      </w:r>
      <w:r w:rsidR="00EC1705" w:rsidRPr="000A7ADB">
        <w:rPr>
          <w:rFonts w:ascii="Book Antiqua" w:hAnsi="Book Antiqua" w:cs="Times New Roman"/>
          <w:vertAlign w:val="superscript"/>
        </w:rPr>
        <w:t>3</w:t>
      </w:r>
      <w:r w:rsidR="00A363F4" w:rsidRPr="000A7ADB">
        <w:rPr>
          <w:rFonts w:ascii="Book Antiqua" w:hAnsi="Book Antiqua" w:cs="Times New Roman"/>
          <w:vertAlign w:val="superscript"/>
        </w:rPr>
        <w:t>-</w:t>
      </w:r>
      <w:r w:rsidR="00825BB9" w:rsidRPr="000A7ADB">
        <w:rPr>
          <w:rFonts w:ascii="Book Antiqua" w:hAnsi="Book Antiqua" w:cs="Times New Roman"/>
          <w:vertAlign w:val="superscript"/>
        </w:rPr>
        <w:t>4</w:t>
      </w:r>
      <w:r w:rsidR="00EC1705" w:rsidRPr="000A7ADB">
        <w:rPr>
          <w:rFonts w:ascii="Book Antiqua" w:hAnsi="Book Antiqua" w:cs="Times New Roman"/>
          <w:vertAlign w:val="superscript"/>
        </w:rPr>
        <w:t>4</w:t>
      </w:r>
      <w:r w:rsidR="00A363F4" w:rsidRPr="000A7ADB">
        <w:rPr>
          <w:rFonts w:ascii="Book Antiqua" w:hAnsi="Book Antiqua" w:cs="Times New Roman"/>
          <w:vertAlign w:val="superscript"/>
        </w:rPr>
        <w:t>]</w:t>
      </w:r>
      <w:r w:rsidRPr="000A7ADB">
        <w:rPr>
          <w:rFonts w:ascii="Book Antiqua" w:hAnsi="Book Antiqua" w:cs="Times New Roman"/>
        </w:rPr>
        <w:t xml:space="preserve">. </w:t>
      </w:r>
      <w:r w:rsidR="003823D6" w:rsidRPr="000A7ADB">
        <w:rPr>
          <w:rFonts w:ascii="Book Antiqua" w:hAnsi="Book Antiqua" w:cs="Times New Roman"/>
        </w:rPr>
        <w:t xml:space="preserve">A deeper understanding of the molecular mechanisms driving </w:t>
      </w:r>
      <w:proofErr w:type="spellStart"/>
      <w:r w:rsidR="003823D6" w:rsidRPr="000A7ADB">
        <w:rPr>
          <w:rFonts w:ascii="Book Antiqua" w:hAnsi="Book Antiqua" w:cs="Times New Roman"/>
        </w:rPr>
        <w:t>neonephrogenesis</w:t>
      </w:r>
      <w:proofErr w:type="spellEnd"/>
      <w:r w:rsidR="003823D6" w:rsidRPr="000A7ADB">
        <w:rPr>
          <w:rFonts w:ascii="Book Antiqua" w:hAnsi="Book Antiqua" w:cs="Times New Roman"/>
        </w:rPr>
        <w:t xml:space="preserve"> in </w:t>
      </w:r>
      <w:r w:rsidRPr="000A7ADB">
        <w:rPr>
          <w:rFonts w:ascii="Book Antiqua" w:hAnsi="Book Antiqua" w:cs="Times New Roman"/>
        </w:rPr>
        <w:t xml:space="preserve">these </w:t>
      </w:r>
      <w:r w:rsidR="003823D6" w:rsidRPr="000A7ADB">
        <w:rPr>
          <w:rFonts w:ascii="Book Antiqua" w:hAnsi="Book Antiqua" w:cs="Times New Roman"/>
        </w:rPr>
        <w:t xml:space="preserve">fish may provide novel insights in the pathogenesis of human kidney diseases and potential regenerative therapeutics. </w:t>
      </w:r>
    </w:p>
    <w:p w:rsidR="006706FA" w:rsidRDefault="003823D6" w:rsidP="006706FA">
      <w:pPr>
        <w:spacing w:line="360" w:lineRule="auto"/>
        <w:ind w:firstLineChars="100" w:firstLine="240"/>
        <w:contextualSpacing/>
        <w:jc w:val="both"/>
        <w:rPr>
          <w:rFonts w:ascii="Book Antiqua" w:eastAsia="宋体" w:hAnsi="Book Antiqua" w:cs="Times New Roman"/>
          <w:lang w:eastAsia="zh-CN"/>
        </w:rPr>
      </w:pPr>
      <w:r w:rsidRPr="000A7ADB">
        <w:rPr>
          <w:rFonts w:ascii="Book Antiqua" w:hAnsi="Book Antiqua" w:cs="Times New Roman"/>
        </w:rPr>
        <w:t xml:space="preserve">In a study by </w:t>
      </w:r>
      <w:proofErr w:type="spellStart"/>
      <w:r w:rsidRPr="000A7ADB">
        <w:rPr>
          <w:rFonts w:ascii="Book Antiqua" w:hAnsi="Book Antiqua" w:cs="Times New Roman"/>
        </w:rPr>
        <w:t>Elger</w:t>
      </w:r>
      <w:proofErr w:type="spellEnd"/>
      <w:r w:rsidRPr="00CB1F14">
        <w:rPr>
          <w:rFonts w:ascii="Book Antiqua" w:hAnsi="Book Antiqua" w:cs="Times New Roman"/>
          <w:i/>
        </w:rPr>
        <w:t xml:space="preserve"> et </w:t>
      </w:r>
      <w:proofErr w:type="gramStart"/>
      <w:r w:rsidRPr="00CB1F14">
        <w:rPr>
          <w:rFonts w:ascii="Book Antiqua" w:hAnsi="Book Antiqua" w:cs="Times New Roman"/>
          <w:i/>
        </w:rPr>
        <w:t>al</w:t>
      </w:r>
      <w:r w:rsidR="00CB1F14">
        <w:rPr>
          <w:rFonts w:ascii="Book Antiqua" w:eastAsia="宋体" w:hAnsi="Book Antiqua" w:cs="Times New Roman" w:hint="eastAsia"/>
          <w:vertAlign w:val="superscript"/>
          <w:lang w:eastAsia="zh-CN"/>
        </w:rPr>
        <w:t>[</w:t>
      </w:r>
      <w:proofErr w:type="gramEnd"/>
      <w:r w:rsidR="00CB1F14">
        <w:rPr>
          <w:rFonts w:ascii="Book Antiqua" w:eastAsia="宋体" w:hAnsi="Book Antiqua" w:cs="Times New Roman" w:hint="eastAsia"/>
          <w:vertAlign w:val="superscript"/>
          <w:lang w:eastAsia="zh-CN"/>
        </w:rPr>
        <w:t>4</w:t>
      </w:r>
      <w:r w:rsidR="00B67185">
        <w:rPr>
          <w:rFonts w:ascii="Book Antiqua" w:eastAsia="宋体" w:hAnsi="Book Antiqua" w:cs="Times New Roman" w:hint="eastAsia"/>
          <w:vertAlign w:val="superscript"/>
          <w:lang w:eastAsia="zh-CN"/>
        </w:rPr>
        <w:t>5</w:t>
      </w:r>
      <w:r w:rsidR="00CB1F14">
        <w:rPr>
          <w:rFonts w:ascii="Book Antiqua" w:eastAsia="宋体" w:hAnsi="Book Antiqua" w:cs="Times New Roman" w:hint="eastAsia"/>
          <w:vertAlign w:val="superscript"/>
          <w:lang w:eastAsia="zh-CN"/>
        </w:rPr>
        <w:t>]</w:t>
      </w:r>
      <w:r w:rsidRPr="000A7ADB">
        <w:rPr>
          <w:rFonts w:ascii="Book Antiqua" w:hAnsi="Book Antiqua" w:cs="Times New Roman"/>
        </w:rPr>
        <w:t xml:space="preserve"> (2003) partial nephrectomy was performed to characterize kidney regeneration in </w:t>
      </w:r>
      <w:proofErr w:type="spellStart"/>
      <w:r w:rsidRPr="000A7ADB">
        <w:rPr>
          <w:rFonts w:ascii="Book Antiqua" w:hAnsi="Book Antiqua" w:cs="Times New Roman"/>
          <w:i/>
        </w:rPr>
        <w:t>Leucoraja</w:t>
      </w:r>
      <w:proofErr w:type="spellEnd"/>
      <w:r w:rsidRPr="000A7ADB">
        <w:rPr>
          <w:rFonts w:ascii="Book Antiqua" w:hAnsi="Book Antiqua" w:cs="Times New Roman"/>
          <w:i/>
        </w:rPr>
        <w:t xml:space="preserve"> </w:t>
      </w:r>
      <w:proofErr w:type="spellStart"/>
      <w:r w:rsidRPr="000A7ADB">
        <w:rPr>
          <w:rFonts w:ascii="Book Antiqua" w:hAnsi="Book Antiqua" w:cs="Times New Roman"/>
          <w:i/>
        </w:rPr>
        <w:t>erinacea</w:t>
      </w:r>
      <w:proofErr w:type="spellEnd"/>
      <w:r w:rsidRPr="000A7ADB">
        <w:rPr>
          <w:rFonts w:ascii="Book Antiqua" w:hAnsi="Book Antiqua" w:cs="Times New Roman"/>
        </w:rPr>
        <w:t>, a species of skate</w:t>
      </w:r>
      <w:r w:rsidR="00B67185">
        <w:rPr>
          <w:rFonts w:ascii="Book Antiqua" w:hAnsi="Book Antiqua" w:cs="Times New Roman"/>
          <w:vertAlign w:val="superscript"/>
        </w:rPr>
        <w:t>[</w:t>
      </w:r>
      <w:r w:rsidR="008E477A" w:rsidRPr="000A7ADB">
        <w:rPr>
          <w:rFonts w:ascii="Book Antiqua" w:hAnsi="Book Antiqua" w:cs="Times New Roman"/>
          <w:vertAlign w:val="superscript"/>
        </w:rPr>
        <w:t>46</w:t>
      </w:r>
      <w:r w:rsidR="00825BB9" w:rsidRPr="000A7ADB">
        <w:rPr>
          <w:rFonts w:ascii="Book Antiqua" w:hAnsi="Book Antiqua" w:cs="Times New Roman"/>
          <w:vertAlign w:val="superscript"/>
        </w:rPr>
        <w:t>]</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Interestingly, upon resection a </w:t>
      </w:r>
      <w:proofErr w:type="spellStart"/>
      <w:r w:rsidRPr="000A7ADB">
        <w:rPr>
          <w:rFonts w:ascii="Book Antiqua" w:hAnsi="Book Antiqua" w:cs="Times New Roman"/>
        </w:rPr>
        <w:t>neonephrogenic</w:t>
      </w:r>
      <w:proofErr w:type="spellEnd"/>
      <w:r w:rsidRPr="000A7ADB">
        <w:rPr>
          <w:rFonts w:ascii="Book Antiqua" w:hAnsi="Book Antiqua" w:cs="Times New Roman"/>
        </w:rPr>
        <w:t xml:space="preserve"> zone was identified that resembles the mammalian embryonic </w:t>
      </w:r>
      <w:proofErr w:type="spellStart"/>
      <w:r w:rsidRPr="000A7ADB">
        <w:rPr>
          <w:rFonts w:ascii="Book Antiqua" w:hAnsi="Book Antiqua" w:cs="Times New Roman"/>
        </w:rPr>
        <w:t>metanephric</w:t>
      </w:r>
      <w:proofErr w:type="spellEnd"/>
      <w:r w:rsidRPr="000A7ADB">
        <w:rPr>
          <w:rFonts w:ascii="Book Antiqua" w:hAnsi="Book Antiqua" w:cs="Times New Roman"/>
        </w:rPr>
        <w:t xml:space="preserve"> kidney.</w:t>
      </w:r>
      <w:r w:rsidR="000A7ADB">
        <w:rPr>
          <w:rFonts w:ascii="Book Antiqua" w:hAnsi="Book Antiqua" w:cs="Times New Roman"/>
        </w:rPr>
        <w:t xml:space="preserve"> </w:t>
      </w:r>
      <w:r w:rsidRPr="000A7ADB">
        <w:rPr>
          <w:rFonts w:ascii="Book Antiqua" w:hAnsi="Book Antiqua" w:cs="Times New Roman"/>
        </w:rPr>
        <w:t xml:space="preserve">This zone encompassed stem cell-like mesenchymal cells that were observed to aggregate around the </w:t>
      </w:r>
      <w:r w:rsidR="00D30206" w:rsidRPr="000A7ADB">
        <w:rPr>
          <w:rFonts w:ascii="Book Antiqua" w:hAnsi="Book Antiqua" w:cs="Times New Roman"/>
        </w:rPr>
        <w:t>CD</w:t>
      </w:r>
      <w:r w:rsidRPr="000A7ADB">
        <w:rPr>
          <w:rFonts w:ascii="Book Antiqua" w:hAnsi="Book Antiqua" w:cs="Times New Roman"/>
        </w:rPr>
        <w:t xml:space="preserve"> tips.</w:t>
      </w:r>
      <w:r w:rsidR="000A7ADB">
        <w:rPr>
          <w:rFonts w:ascii="Book Antiqua" w:hAnsi="Book Antiqua" w:cs="Times New Roman"/>
        </w:rPr>
        <w:t xml:space="preserve"> </w:t>
      </w:r>
      <w:r w:rsidRPr="000A7ADB">
        <w:rPr>
          <w:rFonts w:ascii="Book Antiqua" w:hAnsi="Book Antiqua" w:cs="Times New Roman"/>
        </w:rPr>
        <w:t xml:space="preserve">These cells proceeded to epithelialize and form cysts of varying morphologies, which appeared similar to mammalian </w:t>
      </w:r>
      <w:proofErr w:type="spellStart"/>
      <w:r w:rsidRPr="000A7ADB">
        <w:rPr>
          <w:rFonts w:ascii="Book Antiqua" w:hAnsi="Book Antiqua" w:cs="Times New Roman"/>
        </w:rPr>
        <w:t>metanephric</w:t>
      </w:r>
      <w:proofErr w:type="spellEnd"/>
      <w:r w:rsidRPr="000A7ADB">
        <w:rPr>
          <w:rFonts w:ascii="Book Antiqua" w:hAnsi="Book Antiqua" w:cs="Times New Roman"/>
        </w:rPr>
        <w:t xml:space="preserve"> structures such as </w:t>
      </w:r>
      <w:r w:rsidR="000A7ADB" w:rsidRPr="000A7ADB">
        <w:rPr>
          <w:rFonts w:ascii="Book Antiqua" w:hAnsi="Book Antiqua" w:cs="Times New Roman"/>
        </w:rPr>
        <w:t>RV</w:t>
      </w:r>
      <w:r w:rsidRPr="000A7ADB">
        <w:rPr>
          <w:rFonts w:ascii="Book Antiqua" w:hAnsi="Book Antiqua" w:cs="Times New Roman"/>
        </w:rPr>
        <w:t>s, comma-shaped bodies, and S-shaped bodies.</w:t>
      </w:r>
      <w:r w:rsidR="000A7ADB">
        <w:rPr>
          <w:rFonts w:ascii="Book Antiqua" w:hAnsi="Book Antiqua" w:cs="Times New Roman"/>
        </w:rPr>
        <w:t xml:space="preserve"> </w:t>
      </w:r>
      <w:r w:rsidRPr="000A7ADB">
        <w:rPr>
          <w:rFonts w:ascii="Book Antiqua" w:hAnsi="Book Antiqua" w:cs="Times New Roman"/>
        </w:rPr>
        <w:t xml:space="preserve">The cysts progressively differentiated into distinct nephron segments, and vascularization of the glomerulus occurred. </w:t>
      </w:r>
      <w:proofErr w:type="spellStart"/>
      <w:r w:rsidRPr="000A7ADB">
        <w:rPr>
          <w:rFonts w:ascii="Book Antiqua" w:hAnsi="Book Antiqua" w:cs="Times New Roman"/>
        </w:rPr>
        <w:t>Neonephrogenesis</w:t>
      </w:r>
      <w:proofErr w:type="spellEnd"/>
      <w:r w:rsidRPr="000A7ADB">
        <w:rPr>
          <w:rFonts w:ascii="Book Antiqua" w:hAnsi="Book Antiqua" w:cs="Times New Roman"/>
        </w:rPr>
        <w:t xml:space="preserve"> not only occurred within the injured kidney, but also occurred within the uninjured contralateral kidney.</w:t>
      </w:r>
      <w:r w:rsidR="000A7ADB">
        <w:rPr>
          <w:rFonts w:ascii="Book Antiqua" w:hAnsi="Book Antiqua" w:cs="Times New Roman"/>
        </w:rPr>
        <w:t xml:space="preserve"> </w:t>
      </w:r>
      <w:r w:rsidRPr="000A7ADB">
        <w:rPr>
          <w:rFonts w:ascii="Book Antiqua" w:hAnsi="Book Antiqua" w:cs="Times New Roman"/>
        </w:rPr>
        <w:t xml:space="preserve">Because </w:t>
      </w:r>
      <w:proofErr w:type="spellStart"/>
      <w:r w:rsidRPr="000A7ADB">
        <w:rPr>
          <w:rFonts w:ascii="Book Antiqua" w:hAnsi="Book Antiqua" w:cs="Times New Roman"/>
        </w:rPr>
        <w:t>neonephrogenesis</w:t>
      </w:r>
      <w:proofErr w:type="spellEnd"/>
      <w:r w:rsidRPr="000A7ADB">
        <w:rPr>
          <w:rFonts w:ascii="Book Antiqua" w:hAnsi="Book Antiqua" w:cs="Times New Roman"/>
        </w:rPr>
        <w:t xml:space="preserve"> in fish proceeds through similar stages as mammals, this suggests that genes regulating thes</w:t>
      </w:r>
      <w:r w:rsidR="006706FA">
        <w:rPr>
          <w:rFonts w:ascii="Book Antiqua" w:hAnsi="Book Antiqua" w:cs="Times New Roman"/>
        </w:rPr>
        <w:t xml:space="preserve">e events are </w:t>
      </w:r>
      <w:proofErr w:type="gramStart"/>
      <w:r w:rsidR="006706FA">
        <w:rPr>
          <w:rFonts w:ascii="Book Antiqua" w:hAnsi="Book Antiqua" w:cs="Times New Roman"/>
        </w:rPr>
        <w:t>conserved</w:t>
      </w:r>
      <w:r w:rsidR="008E477A" w:rsidRPr="000A7ADB">
        <w:rPr>
          <w:rFonts w:ascii="Book Antiqua" w:hAnsi="Book Antiqua" w:cs="Times New Roman"/>
          <w:vertAlign w:val="superscript"/>
        </w:rPr>
        <w:t>[</w:t>
      </w:r>
      <w:proofErr w:type="gramEnd"/>
      <w:r w:rsidR="008E477A" w:rsidRPr="000A7ADB">
        <w:rPr>
          <w:rFonts w:ascii="Book Antiqua" w:hAnsi="Book Antiqua" w:cs="Times New Roman"/>
          <w:vertAlign w:val="superscript"/>
        </w:rPr>
        <w:t>38]</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This study presents a possible model where renal stem cells persist in the adult kidney </w:t>
      </w:r>
      <w:r w:rsidR="006706FA">
        <w:rPr>
          <w:rFonts w:ascii="Book Antiqua" w:hAnsi="Book Antiqua" w:cs="Times New Roman"/>
        </w:rPr>
        <w:t xml:space="preserve">of skates and lower </w:t>
      </w:r>
      <w:proofErr w:type="gramStart"/>
      <w:r w:rsidR="006706FA">
        <w:rPr>
          <w:rFonts w:ascii="Book Antiqua" w:hAnsi="Book Antiqua" w:cs="Times New Roman"/>
        </w:rPr>
        <w:t>vertebrates</w:t>
      </w:r>
      <w:r w:rsidR="008E477A" w:rsidRPr="000A7ADB">
        <w:rPr>
          <w:rFonts w:ascii="Book Antiqua" w:hAnsi="Book Antiqua" w:cs="Times New Roman"/>
          <w:vertAlign w:val="superscript"/>
        </w:rPr>
        <w:t>[</w:t>
      </w:r>
      <w:proofErr w:type="gramEnd"/>
      <w:r w:rsidR="008E477A" w:rsidRPr="000A7ADB">
        <w:rPr>
          <w:rFonts w:ascii="Book Antiqua" w:hAnsi="Book Antiqua" w:cs="Times New Roman"/>
          <w:vertAlign w:val="superscript"/>
        </w:rPr>
        <w:t>4</w:t>
      </w:r>
      <w:r w:rsidR="00B67185">
        <w:rPr>
          <w:rFonts w:ascii="Book Antiqua" w:eastAsia="宋体" w:hAnsi="Book Antiqua" w:cs="Times New Roman" w:hint="eastAsia"/>
          <w:vertAlign w:val="superscript"/>
          <w:lang w:eastAsia="zh-CN"/>
        </w:rPr>
        <w:t>5</w:t>
      </w:r>
      <w:r w:rsidR="008E477A" w:rsidRPr="000A7ADB">
        <w:rPr>
          <w:rFonts w:ascii="Book Antiqua" w:hAnsi="Book Antiqua" w:cs="Times New Roman"/>
          <w:vertAlign w:val="superscript"/>
        </w:rPr>
        <w:t>]</w:t>
      </w:r>
      <w:r w:rsidRPr="000A7ADB">
        <w:rPr>
          <w:rFonts w:ascii="Book Antiqua" w:hAnsi="Book Antiqua" w:cs="Times New Roman"/>
        </w:rPr>
        <w:t xml:space="preserve">. </w:t>
      </w:r>
    </w:p>
    <w:p w:rsidR="003823D6" w:rsidRPr="006706FA" w:rsidRDefault="003823D6" w:rsidP="006706FA">
      <w:pPr>
        <w:spacing w:line="360" w:lineRule="auto"/>
        <w:ind w:firstLineChars="100" w:firstLine="240"/>
        <w:contextualSpacing/>
        <w:jc w:val="both"/>
        <w:rPr>
          <w:rFonts w:ascii="Book Antiqua" w:eastAsia="宋体" w:hAnsi="Book Antiqua" w:cs="Times New Roman"/>
          <w:lang w:eastAsia="zh-CN"/>
        </w:rPr>
      </w:pPr>
      <w:r w:rsidRPr="000A7ADB">
        <w:rPr>
          <w:rFonts w:ascii="Book Antiqua" w:hAnsi="Book Antiqua" w:cs="Times New Roman"/>
        </w:rPr>
        <w:t xml:space="preserve">In 2011, Diep </w:t>
      </w:r>
      <w:r w:rsidRPr="00D36E8D">
        <w:rPr>
          <w:rFonts w:ascii="Book Antiqua" w:hAnsi="Book Antiqua" w:cs="Times New Roman"/>
          <w:i/>
        </w:rPr>
        <w:t xml:space="preserve">et </w:t>
      </w:r>
      <w:proofErr w:type="gramStart"/>
      <w:r w:rsidRPr="00D36E8D">
        <w:rPr>
          <w:rFonts w:ascii="Book Antiqua" w:hAnsi="Book Antiqua" w:cs="Times New Roman"/>
          <w:i/>
        </w:rPr>
        <w:t>al</w:t>
      </w:r>
      <w:r w:rsidR="00D36E8D" w:rsidRPr="000A7ADB">
        <w:rPr>
          <w:rFonts w:ascii="Book Antiqua" w:hAnsi="Book Antiqua" w:cs="Times New Roman"/>
          <w:vertAlign w:val="superscript"/>
        </w:rPr>
        <w:t>[</w:t>
      </w:r>
      <w:proofErr w:type="gramEnd"/>
      <w:r w:rsidR="00D36E8D" w:rsidRPr="000A7ADB">
        <w:rPr>
          <w:rFonts w:ascii="Book Antiqua" w:hAnsi="Book Antiqua" w:cs="Times New Roman"/>
          <w:vertAlign w:val="superscript"/>
        </w:rPr>
        <w:t>41]</w:t>
      </w:r>
      <w:r w:rsidRPr="000A7ADB">
        <w:rPr>
          <w:rFonts w:ascii="Book Antiqua" w:hAnsi="Book Antiqua" w:cs="Times New Roman"/>
        </w:rPr>
        <w:t xml:space="preserve"> </w:t>
      </w:r>
      <w:r w:rsidR="0093579E" w:rsidRPr="000A7ADB">
        <w:rPr>
          <w:rFonts w:ascii="Book Antiqua" w:hAnsi="Book Antiqua" w:cs="Times New Roman"/>
        </w:rPr>
        <w:t>performed the first extensive molecular analysis of</w:t>
      </w:r>
      <w:r w:rsidRPr="000A7ADB">
        <w:rPr>
          <w:rFonts w:ascii="Book Antiqua" w:hAnsi="Book Antiqua" w:cs="Times New Roman"/>
        </w:rPr>
        <w:t xml:space="preserve"> adult nephron progenitors in the adult zebrafish kidney</w:t>
      </w:r>
      <w:r w:rsidR="0093579E" w:rsidRPr="000A7ADB">
        <w:rPr>
          <w:rFonts w:ascii="Book Antiqua" w:hAnsi="Book Antiqua" w:cs="Times New Roman"/>
        </w:rPr>
        <w:t xml:space="preserve"> and assessed their self-renewal capacity through transplantation studies as well</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First, the researchers isolated whole-kidney marrow (WKM) cells from transgenic animals that express fluorescent reporters in the distal nephron.</w:t>
      </w:r>
      <w:r w:rsidR="000A7ADB">
        <w:rPr>
          <w:rFonts w:ascii="Book Antiqua" w:hAnsi="Book Antiqua" w:cs="Times New Roman"/>
        </w:rPr>
        <w:t xml:space="preserve"> </w:t>
      </w:r>
      <w:r w:rsidRPr="000A7ADB">
        <w:rPr>
          <w:rFonts w:ascii="Book Antiqua" w:hAnsi="Book Antiqua" w:cs="Times New Roman"/>
        </w:rPr>
        <w:t xml:space="preserve">Upon transplant of these cells into immunocompromised, </w:t>
      </w:r>
      <w:r w:rsidRPr="000A7ADB">
        <w:rPr>
          <w:rFonts w:ascii="Book Antiqua" w:hAnsi="Book Antiqua" w:cs="Times New Roman"/>
        </w:rPr>
        <w:lastRenderedPageBreak/>
        <w:t>gentamicin treated recipients, many donor-derived nephrons were observed.</w:t>
      </w:r>
      <w:r w:rsidR="000A7ADB">
        <w:rPr>
          <w:rFonts w:ascii="Book Antiqua" w:hAnsi="Book Antiqua" w:cs="Times New Roman"/>
        </w:rPr>
        <w:t xml:space="preserve"> </w:t>
      </w:r>
      <w:r w:rsidRPr="000A7ADB">
        <w:rPr>
          <w:rFonts w:ascii="Book Antiqua" w:hAnsi="Book Antiqua" w:cs="Times New Roman"/>
        </w:rPr>
        <w:t>The donor-derived nephrons were capable of blood filtration, indicating integration of the new structures in the recipient’s tissue. These results support that renal progenitors are present in the adult zebrafish kidney, and are able to engraft and give rise to new nephrons after transplantation.</w:t>
      </w:r>
      <w:r w:rsidR="000A7ADB">
        <w:rPr>
          <w:rFonts w:ascii="Book Antiqua" w:hAnsi="Book Antiqua" w:cs="Times New Roman"/>
        </w:rPr>
        <w:t xml:space="preserve"> </w:t>
      </w:r>
      <w:r w:rsidRPr="000A7ADB">
        <w:rPr>
          <w:rFonts w:ascii="Book Antiqua" w:hAnsi="Book Antiqua" w:cs="Times New Roman"/>
        </w:rPr>
        <w:t>When a mix of EGFP</w:t>
      </w:r>
      <w:r w:rsidRPr="000A7ADB">
        <w:rPr>
          <w:rFonts w:ascii="Book Antiqua" w:hAnsi="Book Antiqua" w:cs="Times New Roman"/>
          <w:vertAlign w:val="superscript"/>
        </w:rPr>
        <w:t>+</w:t>
      </w:r>
      <w:r w:rsidRPr="000A7ADB">
        <w:rPr>
          <w:rFonts w:ascii="Book Antiqua" w:hAnsi="Book Antiqua" w:cs="Times New Roman"/>
        </w:rPr>
        <w:t xml:space="preserve"> and </w:t>
      </w:r>
      <w:proofErr w:type="spellStart"/>
      <w:r w:rsidRPr="000A7ADB">
        <w:rPr>
          <w:rFonts w:ascii="Book Antiqua" w:hAnsi="Book Antiqua" w:cs="Times New Roman"/>
        </w:rPr>
        <w:t>mCherry</w:t>
      </w:r>
      <w:proofErr w:type="spellEnd"/>
      <w:r w:rsidRPr="000A7ADB">
        <w:rPr>
          <w:rFonts w:ascii="Book Antiqua" w:hAnsi="Book Antiqua" w:cs="Times New Roman"/>
          <w:vertAlign w:val="superscript"/>
        </w:rPr>
        <w:t>+</w:t>
      </w:r>
      <w:r w:rsidRPr="000A7ADB">
        <w:rPr>
          <w:rFonts w:ascii="Book Antiqua" w:hAnsi="Book Antiqua" w:cs="Times New Roman"/>
        </w:rPr>
        <w:t xml:space="preserve"> WKM cells was transplanted into conditioned recipients, mos</w:t>
      </w:r>
      <w:r w:rsidR="00FB033F" w:rsidRPr="000A7ADB">
        <w:rPr>
          <w:rFonts w:ascii="Book Antiqua" w:hAnsi="Book Antiqua" w:cs="Times New Roman"/>
        </w:rPr>
        <w:t xml:space="preserve">aic nephrons resulted. </w:t>
      </w:r>
      <w:r w:rsidRPr="000A7ADB">
        <w:rPr>
          <w:rFonts w:ascii="Book Antiqua" w:hAnsi="Book Antiqua" w:cs="Times New Roman"/>
        </w:rPr>
        <w:t xml:space="preserve">This indicates that multiple progenitors can contribute to an individual nephron, consistent with </w:t>
      </w:r>
      <w:r w:rsidR="00CE441B">
        <w:rPr>
          <w:rFonts w:ascii="Book Antiqua" w:hAnsi="Book Antiqua" w:cs="Times New Roman"/>
        </w:rPr>
        <w:t xml:space="preserve">similar data from mouse </w:t>
      </w:r>
      <w:proofErr w:type="gramStart"/>
      <w:r w:rsidR="00CE441B">
        <w:rPr>
          <w:rFonts w:ascii="Book Antiqua" w:hAnsi="Book Antiqua" w:cs="Times New Roman"/>
        </w:rPr>
        <w:t>studies</w:t>
      </w:r>
      <w:r w:rsidR="003D0AE1" w:rsidRPr="000A7ADB">
        <w:rPr>
          <w:rFonts w:ascii="Book Antiqua" w:hAnsi="Book Antiqua" w:cs="Times New Roman"/>
          <w:vertAlign w:val="superscript"/>
        </w:rPr>
        <w:t>[</w:t>
      </w:r>
      <w:proofErr w:type="gramEnd"/>
      <w:r w:rsidR="003D0AE1" w:rsidRPr="000A7ADB">
        <w:rPr>
          <w:rFonts w:ascii="Book Antiqua" w:hAnsi="Book Antiqua" w:cs="Times New Roman"/>
          <w:vertAlign w:val="superscript"/>
        </w:rPr>
        <w:t>1</w:t>
      </w:r>
      <w:r w:rsidR="00B67185">
        <w:rPr>
          <w:rFonts w:ascii="Book Antiqua" w:eastAsia="宋体" w:hAnsi="Book Antiqua" w:cs="Times New Roman" w:hint="eastAsia"/>
          <w:vertAlign w:val="superscript"/>
          <w:lang w:eastAsia="zh-CN"/>
        </w:rPr>
        <w:t>6</w:t>
      </w:r>
      <w:r w:rsidR="003D0AE1" w:rsidRPr="000A7ADB">
        <w:rPr>
          <w:rFonts w:ascii="Book Antiqua" w:hAnsi="Book Antiqua" w:cs="Times New Roman"/>
          <w:vertAlign w:val="superscript"/>
        </w:rPr>
        <w:t>]</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In addition, serial transplantation of WKM revealed that nephron progenitors are a self-renewing population possessing substantial proliferative potential.</w:t>
      </w:r>
      <w:r w:rsidR="000A7ADB">
        <w:rPr>
          <w:rFonts w:ascii="Book Antiqua" w:hAnsi="Book Antiqua" w:cs="Times New Roman"/>
        </w:rPr>
        <w:t xml:space="preserve"> </w:t>
      </w:r>
      <w:r w:rsidRPr="000A7ADB">
        <w:rPr>
          <w:rFonts w:ascii="Book Antiqua" w:hAnsi="Book Antiqua" w:cs="Times New Roman"/>
        </w:rPr>
        <w:t xml:space="preserve">It was determined that </w:t>
      </w:r>
      <w:r w:rsidRPr="000A7ADB">
        <w:rPr>
          <w:rFonts w:ascii="Book Antiqua" w:hAnsi="Book Antiqua" w:cs="Times New Roman"/>
          <w:i/>
        </w:rPr>
        <w:t>lhx1a</w:t>
      </w:r>
      <w:r w:rsidRPr="000A7ADB">
        <w:rPr>
          <w:rFonts w:ascii="Book Antiqua" w:hAnsi="Book Antiqua" w:cs="Times New Roman"/>
          <w:i/>
          <w:vertAlign w:val="superscript"/>
        </w:rPr>
        <w:t>+</w:t>
      </w:r>
      <w:r w:rsidRPr="000A7ADB">
        <w:rPr>
          <w:rFonts w:ascii="Book Antiqua" w:hAnsi="Book Antiqua" w:cs="Times New Roman"/>
        </w:rPr>
        <w:t xml:space="preserve"> cellular aggregates are comprised of renal progenitors, and when these aggregates are ablated, </w:t>
      </w:r>
      <w:proofErr w:type="spellStart"/>
      <w:r w:rsidRPr="000A7ADB">
        <w:rPr>
          <w:rFonts w:ascii="Book Antiqua" w:hAnsi="Book Antiqua" w:cs="Times New Roman"/>
        </w:rPr>
        <w:t>nephrogenesis</w:t>
      </w:r>
      <w:proofErr w:type="spellEnd"/>
      <w:r w:rsidRPr="000A7ADB">
        <w:rPr>
          <w:rFonts w:ascii="Book Antiqua" w:hAnsi="Book Antiqua" w:cs="Times New Roman"/>
        </w:rPr>
        <w:t xml:space="preserve"> is terminated.</w:t>
      </w:r>
      <w:r w:rsidR="000A7ADB">
        <w:rPr>
          <w:rFonts w:ascii="Book Antiqua" w:hAnsi="Book Antiqua" w:cs="Times New Roman"/>
        </w:rPr>
        <w:t xml:space="preserve"> </w:t>
      </w:r>
      <w:r w:rsidRPr="000A7ADB">
        <w:rPr>
          <w:rFonts w:ascii="Book Antiqua" w:hAnsi="Book Antiqua" w:cs="Times New Roman"/>
        </w:rPr>
        <w:t xml:space="preserve">Transplantation of a single </w:t>
      </w:r>
      <w:r w:rsidRPr="000A7ADB">
        <w:rPr>
          <w:rFonts w:ascii="Book Antiqua" w:hAnsi="Book Antiqua" w:cs="Times New Roman"/>
          <w:i/>
        </w:rPr>
        <w:t>lxh1a</w:t>
      </w:r>
      <w:r w:rsidRPr="000A7ADB">
        <w:rPr>
          <w:rFonts w:ascii="Book Antiqua" w:hAnsi="Book Antiqua" w:cs="Times New Roman"/>
          <w:i/>
          <w:vertAlign w:val="superscript"/>
        </w:rPr>
        <w:t>+</w:t>
      </w:r>
      <w:r w:rsidRPr="000A7ADB">
        <w:rPr>
          <w:rFonts w:ascii="Book Antiqua" w:hAnsi="Book Antiqua" w:cs="Times New Roman"/>
        </w:rPr>
        <w:t xml:space="preserve"> cellular aggregate was sufficient to form multiple nephrons.</w:t>
      </w:r>
      <w:r w:rsidR="000A7ADB">
        <w:rPr>
          <w:rFonts w:ascii="Book Antiqua" w:hAnsi="Book Antiqua" w:cs="Times New Roman"/>
        </w:rPr>
        <w:t xml:space="preserve"> </w:t>
      </w:r>
      <w:r w:rsidRPr="000A7ADB">
        <w:rPr>
          <w:rFonts w:ascii="Book Antiqua" w:hAnsi="Book Antiqua" w:cs="Times New Roman"/>
        </w:rPr>
        <w:t xml:space="preserve">This study illustrates </w:t>
      </w:r>
      <w:r w:rsidRPr="000A7ADB">
        <w:rPr>
          <w:rFonts w:ascii="Book Antiqua" w:hAnsi="Book Antiqua" w:cs="Times New Roman"/>
          <w:i/>
        </w:rPr>
        <w:t>lhx1a</w:t>
      </w:r>
      <w:r w:rsidRPr="000A7ADB">
        <w:rPr>
          <w:rFonts w:ascii="Book Antiqua" w:hAnsi="Book Antiqua" w:cs="Times New Roman"/>
          <w:i/>
          <w:vertAlign w:val="superscript"/>
        </w:rPr>
        <w:t>+</w:t>
      </w:r>
      <w:r w:rsidRPr="000A7ADB">
        <w:rPr>
          <w:rFonts w:ascii="Book Antiqua" w:hAnsi="Book Antiqua" w:cs="Times New Roman"/>
        </w:rPr>
        <w:t xml:space="preserve"> progenitors in adult zebrafish act comparably to the Six2</w:t>
      </w:r>
      <w:r w:rsidRPr="000A7ADB">
        <w:rPr>
          <w:rFonts w:ascii="Book Antiqua" w:hAnsi="Book Antiqua" w:cs="Times New Roman"/>
          <w:vertAlign w:val="superscript"/>
        </w:rPr>
        <w:t>+</w:t>
      </w:r>
      <w:r w:rsidRPr="000A7ADB">
        <w:rPr>
          <w:rFonts w:ascii="Book Antiqua" w:hAnsi="Book Antiqua" w:cs="Times New Roman"/>
        </w:rPr>
        <w:t xml:space="preserve"> </w:t>
      </w:r>
      <w:r w:rsidR="000A7ADB" w:rsidRPr="000A7ADB">
        <w:rPr>
          <w:rFonts w:ascii="Book Antiqua" w:hAnsi="Book Antiqua" w:cs="Times New Roman"/>
        </w:rPr>
        <w:t>CM</w:t>
      </w:r>
      <w:r w:rsidRPr="000A7ADB">
        <w:rPr>
          <w:rFonts w:ascii="Book Antiqua" w:hAnsi="Book Antiqua" w:cs="Times New Roman"/>
        </w:rPr>
        <w:t xml:space="preserve"> cells during mammalian development.</w:t>
      </w:r>
      <w:r w:rsidR="000A7ADB">
        <w:rPr>
          <w:rFonts w:ascii="Book Antiqua" w:hAnsi="Book Antiqua" w:cs="Times New Roman"/>
        </w:rPr>
        <w:t xml:space="preserve"> </w:t>
      </w:r>
      <w:r w:rsidRPr="000A7ADB">
        <w:rPr>
          <w:rFonts w:ascii="Book Antiqua" w:hAnsi="Book Antiqua" w:cs="Times New Roman"/>
        </w:rPr>
        <w:t xml:space="preserve">Although zebrafish </w:t>
      </w:r>
      <w:r w:rsidR="00DF4926" w:rsidRPr="000A7ADB">
        <w:rPr>
          <w:rFonts w:ascii="Book Antiqua" w:hAnsi="Book Antiqua" w:cs="Times New Roman"/>
          <w:i/>
        </w:rPr>
        <w:t>lhx</w:t>
      </w:r>
      <w:r w:rsidRPr="000A7ADB">
        <w:rPr>
          <w:rFonts w:ascii="Book Antiqua" w:hAnsi="Book Antiqua" w:cs="Times New Roman"/>
          <w:i/>
        </w:rPr>
        <w:t>1a</w:t>
      </w:r>
      <w:r w:rsidRPr="000A7ADB">
        <w:rPr>
          <w:rFonts w:ascii="Book Antiqua" w:hAnsi="Book Antiqua" w:cs="Times New Roman"/>
          <w:i/>
          <w:vertAlign w:val="superscript"/>
        </w:rPr>
        <w:t>+</w:t>
      </w:r>
      <w:r w:rsidRPr="000A7ADB">
        <w:rPr>
          <w:rFonts w:ascii="Book Antiqua" w:hAnsi="Book Antiqua" w:cs="Times New Roman"/>
        </w:rPr>
        <w:t xml:space="preserve"> progenitors and mouse Six2</w:t>
      </w:r>
      <w:r w:rsidRPr="000A7ADB">
        <w:rPr>
          <w:rFonts w:ascii="Book Antiqua" w:hAnsi="Book Antiqua" w:cs="Times New Roman"/>
          <w:vertAlign w:val="superscript"/>
        </w:rPr>
        <w:t>+</w:t>
      </w:r>
      <w:r w:rsidRPr="000A7ADB">
        <w:rPr>
          <w:rFonts w:ascii="Book Antiqua" w:hAnsi="Book Antiqua" w:cs="Times New Roman"/>
        </w:rPr>
        <w:t xml:space="preserve"> progenitors possess distinct global gene expression profiles, several factors associated with renal development and stem cell potential were found to be conserved between the two cell populations.</w:t>
      </w:r>
      <w:r w:rsidR="000A7ADB">
        <w:rPr>
          <w:rFonts w:ascii="Book Antiqua" w:hAnsi="Book Antiqua" w:cs="Times New Roman"/>
        </w:rPr>
        <w:t xml:space="preserve"> </w:t>
      </w:r>
      <w:r w:rsidRPr="000A7ADB">
        <w:rPr>
          <w:rFonts w:ascii="Book Antiqua" w:hAnsi="Book Antiqua" w:cs="Times New Roman"/>
        </w:rPr>
        <w:t>Using zebrafish as a model to elucidate molecular pathways regulating renal progenitors may be translatable in the establishment of novel stem cell therapies to treat human kidney diseases.</w:t>
      </w:r>
    </w:p>
    <w:p w:rsidR="003823D6" w:rsidRPr="00CE441B" w:rsidRDefault="003823D6" w:rsidP="000A7ADB">
      <w:pPr>
        <w:spacing w:line="360" w:lineRule="auto"/>
        <w:contextualSpacing/>
        <w:jc w:val="both"/>
        <w:rPr>
          <w:rFonts w:ascii="Book Antiqua" w:eastAsia="宋体" w:hAnsi="Book Antiqua" w:cs="Times New Roman"/>
          <w:lang w:eastAsia="zh-CN"/>
        </w:rPr>
      </w:pPr>
    </w:p>
    <w:p w:rsidR="003823D6" w:rsidRPr="000A7ADB" w:rsidRDefault="003823D6" w:rsidP="000A7ADB">
      <w:pPr>
        <w:tabs>
          <w:tab w:val="left" w:pos="0"/>
        </w:tabs>
        <w:spacing w:line="360" w:lineRule="auto"/>
        <w:contextualSpacing/>
        <w:jc w:val="both"/>
        <w:rPr>
          <w:rFonts w:ascii="Book Antiqua" w:hAnsi="Book Antiqua" w:cs="Times New Roman"/>
          <w:b/>
        </w:rPr>
      </w:pPr>
      <w:r w:rsidRPr="000A7ADB">
        <w:rPr>
          <w:rFonts w:ascii="Book Antiqua" w:hAnsi="Book Antiqua" w:cs="Times New Roman"/>
          <w:b/>
        </w:rPr>
        <w:t>DISCUSSION</w:t>
      </w:r>
    </w:p>
    <w:p w:rsidR="003D0AE1" w:rsidRPr="000A7ADB" w:rsidRDefault="003823D6" w:rsidP="000A7ADB">
      <w:pPr>
        <w:tabs>
          <w:tab w:val="left" w:pos="0"/>
        </w:tabs>
        <w:spacing w:line="360" w:lineRule="auto"/>
        <w:contextualSpacing/>
        <w:jc w:val="both"/>
        <w:rPr>
          <w:rFonts w:ascii="Book Antiqua" w:hAnsi="Book Antiqua" w:cs="Times New Roman"/>
        </w:rPr>
      </w:pPr>
      <w:r w:rsidRPr="000A7ADB">
        <w:rPr>
          <w:rFonts w:ascii="Book Antiqua" w:hAnsi="Book Antiqua" w:cs="Times New Roman"/>
        </w:rPr>
        <w:t xml:space="preserve">Chronic </w:t>
      </w:r>
      <w:r w:rsidR="00CE441B" w:rsidRPr="000A7ADB">
        <w:rPr>
          <w:rFonts w:ascii="Book Antiqua" w:hAnsi="Book Antiqua" w:cs="Times New Roman"/>
        </w:rPr>
        <w:t>kidney disease</w:t>
      </w:r>
      <w:r w:rsidRPr="000A7ADB">
        <w:rPr>
          <w:rFonts w:ascii="Book Antiqua" w:hAnsi="Book Antiqua" w:cs="Times New Roman"/>
        </w:rPr>
        <w:t xml:space="preserve"> (CKD) continues to be a problem that plagues our society, as it affects mi</w:t>
      </w:r>
      <w:r w:rsidR="00CE441B">
        <w:rPr>
          <w:rFonts w:ascii="Book Antiqua" w:hAnsi="Book Antiqua" w:cs="Times New Roman"/>
        </w:rPr>
        <w:t xml:space="preserve">llions of individuals </w:t>
      </w:r>
      <w:proofErr w:type="gramStart"/>
      <w:r w:rsidR="00CE441B">
        <w:rPr>
          <w:rFonts w:ascii="Book Antiqua" w:hAnsi="Book Antiqua" w:cs="Times New Roman"/>
        </w:rPr>
        <w:t>worldwide</w:t>
      </w:r>
      <w:r w:rsidR="003D0AE1" w:rsidRPr="000A7ADB">
        <w:rPr>
          <w:rFonts w:ascii="Book Antiqua" w:hAnsi="Book Antiqua" w:cs="Times New Roman"/>
          <w:vertAlign w:val="superscript"/>
        </w:rPr>
        <w:t>[</w:t>
      </w:r>
      <w:proofErr w:type="gramEnd"/>
      <w:r w:rsidR="003D0AE1" w:rsidRPr="000A7ADB">
        <w:rPr>
          <w:rFonts w:ascii="Book Antiqua" w:hAnsi="Book Antiqua" w:cs="Times New Roman"/>
          <w:vertAlign w:val="superscript"/>
        </w:rPr>
        <w:t>47]</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CKD can progress to end stage renal disease, which is ultimately an irreversible condition.</w:t>
      </w:r>
      <w:r w:rsidR="000A7ADB">
        <w:rPr>
          <w:rFonts w:ascii="Book Antiqua" w:hAnsi="Book Antiqua" w:cs="Times New Roman"/>
        </w:rPr>
        <w:t xml:space="preserve"> </w:t>
      </w:r>
      <w:r w:rsidRPr="000A7ADB">
        <w:rPr>
          <w:rFonts w:ascii="Book Antiqua" w:hAnsi="Book Antiqua" w:cs="Times New Roman"/>
        </w:rPr>
        <w:t>The only treatment options for patients with end stage renal disease a</w:t>
      </w:r>
      <w:r w:rsidR="00CE441B">
        <w:rPr>
          <w:rFonts w:ascii="Book Antiqua" w:hAnsi="Book Antiqua" w:cs="Times New Roman"/>
        </w:rPr>
        <w:t xml:space="preserve">re organ transplant or </w:t>
      </w:r>
      <w:proofErr w:type="gramStart"/>
      <w:r w:rsidR="00CE441B">
        <w:rPr>
          <w:rFonts w:ascii="Book Antiqua" w:hAnsi="Book Antiqua" w:cs="Times New Roman"/>
        </w:rPr>
        <w:t>dialysis</w:t>
      </w:r>
      <w:r w:rsidR="003D0AE1" w:rsidRPr="000A7ADB">
        <w:rPr>
          <w:rFonts w:ascii="Book Antiqua" w:hAnsi="Book Antiqua" w:cs="Times New Roman"/>
          <w:vertAlign w:val="superscript"/>
        </w:rPr>
        <w:t>[</w:t>
      </w:r>
      <w:proofErr w:type="gramEnd"/>
      <w:r w:rsidR="003D0AE1" w:rsidRPr="000A7ADB">
        <w:rPr>
          <w:rFonts w:ascii="Book Antiqua" w:hAnsi="Book Antiqua" w:cs="Times New Roman"/>
          <w:vertAlign w:val="superscript"/>
        </w:rPr>
        <w:t>48]</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This poses a serious problem, as the availability of donor organs is low and dialysis is not a permanent cure.</w:t>
      </w:r>
      <w:r w:rsidR="000A7ADB">
        <w:rPr>
          <w:rFonts w:ascii="Book Antiqua" w:hAnsi="Book Antiqua" w:cs="Times New Roman"/>
        </w:rPr>
        <w:t xml:space="preserve"> </w:t>
      </w:r>
      <w:r w:rsidRPr="000A7ADB">
        <w:rPr>
          <w:rFonts w:ascii="Book Antiqua" w:hAnsi="Book Antiqua" w:cs="Times New Roman"/>
        </w:rPr>
        <w:t>In addition to CKD, a variety of</w:t>
      </w:r>
      <w:r w:rsidR="00AC4771" w:rsidRPr="000A7ADB">
        <w:rPr>
          <w:rFonts w:ascii="Book Antiqua" w:hAnsi="Book Antiqua" w:cs="Times New Roman"/>
        </w:rPr>
        <w:t xml:space="preserve"> developmental disorders affecting the renal and urinary tract </w:t>
      </w:r>
      <w:proofErr w:type="gramStart"/>
      <w:r w:rsidR="00AC4771" w:rsidRPr="000A7ADB">
        <w:rPr>
          <w:rFonts w:ascii="Book Antiqua" w:hAnsi="Book Antiqua" w:cs="Times New Roman"/>
        </w:rPr>
        <w:t>exist</w:t>
      </w:r>
      <w:r w:rsidR="003D0AE1" w:rsidRPr="000A7ADB">
        <w:rPr>
          <w:rFonts w:ascii="Book Antiqua" w:hAnsi="Book Antiqua" w:cs="Times New Roman"/>
          <w:vertAlign w:val="superscript"/>
        </w:rPr>
        <w:t>[</w:t>
      </w:r>
      <w:proofErr w:type="gramEnd"/>
      <w:r w:rsidR="003D0AE1" w:rsidRPr="000A7ADB">
        <w:rPr>
          <w:rFonts w:ascii="Book Antiqua" w:hAnsi="Book Antiqua" w:cs="Times New Roman"/>
          <w:vertAlign w:val="superscript"/>
        </w:rPr>
        <w:t>49]</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Although these congenital conditions are rare, they involve severe kidney malformations that give rise to many health complications.</w:t>
      </w:r>
      <w:r w:rsidR="000A7ADB">
        <w:rPr>
          <w:rFonts w:ascii="Book Antiqua" w:hAnsi="Book Antiqua" w:cs="Times New Roman"/>
        </w:rPr>
        <w:t xml:space="preserve"> </w:t>
      </w:r>
      <w:r w:rsidRPr="000A7ADB">
        <w:rPr>
          <w:rFonts w:ascii="Book Antiqua" w:hAnsi="Book Antiqua" w:cs="Times New Roman"/>
        </w:rPr>
        <w:t xml:space="preserve">Achieving a greater understanding of the dynamic biological mechanisms governing </w:t>
      </w:r>
      <w:r w:rsidRPr="000A7ADB">
        <w:rPr>
          <w:rFonts w:ascii="Book Antiqua" w:hAnsi="Book Antiqua" w:cs="Times New Roman"/>
        </w:rPr>
        <w:lastRenderedPageBreak/>
        <w:t>kidney development will unravel the mysteries of disease pathogenesis and lead to the discovery of innovative regenerative therapies.</w:t>
      </w:r>
      <w:r w:rsidR="000A7ADB">
        <w:rPr>
          <w:rFonts w:ascii="Book Antiqua" w:hAnsi="Book Antiqua" w:cs="Times New Roman"/>
        </w:rPr>
        <w:t xml:space="preserve"> </w:t>
      </w:r>
    </w:p>
    <w:p w:rsidR="003823D6" w:rsidRPr="000A7ADB" w:rsidRDefault="003823D6" w:rsidP="00CE441B">
      <w:pPr>
        <w:tabs>
          <w:tab w:val="left" w:pos="0"/>
        </w:tabs>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The identification and characterization of adult renal progenitors paves the way for potential stem-cell therapies.</w:t>
      </w:r>
      <w:r w:rsidR="000A7ADB">
        <w:rPr>
          <w:rFonts w:ascii="Book Antiqua" w:hAnsi="Book Antiqua" w:cs="Times New Roman"/>
        </w:rPr>
        <w:t xml:space="preserve"> </w:t>
      </w:r>
      <w:r w:rsidRPr="000A7ADB">
        <w:rPr>
          <w:rFonts w:ascii="Book Antiqua" w:hAnsi="Book Antiqua" w:cs="Times New Roman"/>
        </w:rPr>
        <w:t>Stem cell populations, like renal progenitors, are ideal targets for gene therapy, cell transpla</w:t>
      </w:r>
      <w:r w:rsidR="00CE441B">
        <w:rPr>
          <w:rFonts w:ascii="Book Antiqua" w:hAnsi="Book Antiqua" w:cs="Times New Roman"/>
        </w:rPr>
        <w:t xml:space="preserve">ntation, and tissue </w:t>
      </w:r>
      <w:proofErr w:type="gramStart"/>
      <w:r w:rsidR="00CE441B">
        <w:rPr>
          <w:rFonts w:ascii="Book Antiqua" w:hAnsi="Book Antiqua" w:cs="Times New Roman"/>
        </w:rPr>
        <w:t>engineering</w:t>
      </w:r>
      <w:r w:rsidR="003D0AE1" w:rsidRPr="000A7ADB">
        <w:rPr>
          <w:rFonts w:ascii="Book Antiqua" w:hAnsi="Book Antiqua" w:cs="Times New Roman"/>
          <w:vertAlign w:val="superscript"/>
        </w:rPr>
        <w:t>[</w:t>
      </w:r>
      <w:proofErr w:type="gramEnd"/>
      <w:r w:rsidR="003D0AE1" w:rsidRPr="000A7ADB">
        <w:rPr>
          <w:rFonts w:ascii="Book Antiqua" w:hAnsi="Book Antiqua" w:cs="Times New Roman"/>
          <w:vertAlign w:val="superscript"/>
        </w:rPr>
        <w:t>50]</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For example, it has been shown in various studies that the transplant of renal progenitors into injured rodents drives tissue repair an</w:t>
      </w:r>
      <w:r w:rsidR="00CE441B">
        <w:rPr>
          <w:rFonts w:ascii="Book Antiqua" w:hAnsi="Book Antiqua" w:cs="Times New Roman"/>
        </w:rPr>
        <w:t xml:space="preserve">d improves kidney </w:t>
      </w:r>
      <w:proofErr w:type="gramStart"/>
      <w:r w:rsidR="00CE441B">
        <w:rPr>
          <w:rFonts w:ascii="Book Antiqua" w:hAnsi="Book Antiqua" w:cs="Times New Roman"/>
        </w:rPr>
        <w:t>functionality</w:t>
      </w:r>
      <w:r w:rsidR="003D0AE1" w:rsidRPr="000A7ADB">
        <w:rPr>
          <w:rFonts w:ascii="Book Antiqua" w:hAnsi="Book Antiqua" w:cs="Times New Roman"/>
          <w:vertAlign w:val="superscript"/>
        </w:rPr>
        <w:t>[</w:t>
      </w:r>
      <w:proofErr w:type="gramEnd"/>
      <w:r w:rsidR="003D0AE1" w:rsidRPr="000A7ADB">
        <w:rPr>
          <w:rFonts w:ascii="Book Antiqua" w:hAnsi="Book Antiqua" w:cs="Times New Roman"/>
          <w:vertAlign w:val="superscript"/>
        </w:rPr>
        <w:t>20-22,27,29]</w:t>
      </w:r>
      <w:r w:rsidRPr="000A7ADB">
        <w:rPr>
          <w:rFonts w:ascii="Book Antiqua" w:hAnsi="Book Antiqua" w:cs="Times New Roman"/>
        </w:rPr>
        <w:t>.</w:t>
      </w:r>
      <w:r w:rsidR="000A7ADB">
        <w:rPr>
          <w:rFonts w:ascii="Book Antiqua" w:hAnsi="Book Antiqua" w:cs="Times New Roman"/>
        </w:rPr>
        <w:t xml:space="preserve"> </w:t>
      </w:r>
    </w:p>
    <w:p w:rsidR="003823D6" w:rsidRPr="000A7ADB" w:rsidRDefault="003823D6" w:rsidP="00CE441B">
      <w:pPr>
        <w:spacing w:line="360" w:lineRule="auto"/>
        <w:ind w:firstLineChars="100" w:firstLine="240"/>
        <w:contextualSpacing/>
        <w:jc w:val="both"/>
        <w:rPr>
          <w:rFonts w:ascii="Book Antiqua" w:hAnsi="Book Antiqua" w:cs="Times New Roman"/>
        </w:rPr>
      </w:pPr>
      <w:r w:rsidRPr="000A7ADB">
        <w:rPr>
          <w:rFonts w:ascii="Book Antiqua" w:hAnsi="Book Antiqua" w:cs="Times New Roman"/>
        </w:rPr>
        <w:t xml:space="preserve">In addition to mice, zebrafish provide a unique model system to study kidney development and </w:t>
      </w:r>
      <w:proofErr w:type="gramStart"/>
      <w:r w:rsidRPr="000A7ADB">
        <w:rPr>
          <w:rFonts w:ascii="Book Antiqua" w:hAnsi="Book Antiqua" w:cs="Times New Roman"/>
        </w:rPr>
        <w:t>regeneration</w:t>
      </w:r>
      <w:r w:rsidR="00431CC9" w:rsidRPr="000A7ADB">
        <w:rPr>
          <w:rFonts w:ascii="Book Antiqua" w:hAnsi="Book Antiqua" w:cs="Times New Roman"/>
          <w:vertAlign w:val="superscript"/>
        </w:rPr>
        <w:t>[</w:t>
      </w:r>
      <w:proofErr w:type="gramEnd"/>
      <w:r w:rsidR="00431CC9" w:rsidRPr="000A7ADB">
        <w:rPr>
          <w:rFonts w:ascii="Book Antiqua" w:hAnsi="Book Antiqua" w:cs="Times New Roman"/>
          <w:vertAlign w:val="superscript"/>
        </w:rPr>
        <w:t>51-53]</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Zebrafish are incredible animals, as they are experts of kidney regeneration due to their extraordinary ability to undergo </w:t>
      </w:r>
      <w:proofErr w:type="spellStart"/>
      <w:r w:rsidRPr="000A7ADB">
        <w:rPr>
          <w:rFonts w:ascii="Book Antiqua" w:hAnsi="Book Antiqua" w:cs="Times New Roman"/>
        </w:rPr>
        <w:t>neonephrogenesis</w:t>
      </w:r>
      <w:proofErr w:type="spellEnd"/>
      <w:r w:rsidRPr="000A7ADB">
        <w:rPr>
          <w:rFonts w:ascii="Book Antiqua" w:hAnsi="Book Antiqua" w:cs="Times New Roman"/>
        </w:rPr>
        <w:t xml:space="preserve"> throughout their adult life</w:t>
      </w:r>
      <w:r w:rsidR="008B6697" w:rsidRPr="000A7ADB">
        <w:rPr>
          <w:rFonts w:ascii="Book Antiqua" w:hAnsi="Book Antiqua" w:cs="Times New Roman"/>
        </w:rPr>
        <w:t>, which can be induced further with</w:t>
      </w:r>
      <w:r w:rsidR="00CE441B">
        <w:rPr>
          <w:rFonts w:ascii="Book Antiqua" w:hAnsi="Book Antiqua" w:cs="Times New Roman"/>
        </w:rPr>
        <w:t xml:space="preserve"> well-established injury </w:t>
      </w:r>
      <w:proofErr w:type="gramStart"/>
      <w:r w:rsidR="00CE441B">
        <w:rPr>
          <w:rFonts w:ascii="Book Antiqua" w:hAnsi="Book Antiqua" w:cs="Times New Roman"/>
        </w:rPr>
        <w:t>models</w:t>
      </w:r>
      <w:r w:rsidR="008B6697" w:rsidRPr="000A7ADB">
        <w:rPr>
          <w:rFonts w:ascii="Book Antiqua" w:hAnsi="Book Antiqua" w:cs="Times New Roman"/>
          <w:vertAlign w:val="superscript"/>
        </w:rPr>
        <w:t>[</w:t>
      </w:r>
      <w:proofErr w:type="gramEnd"/>
      <w:r w:rsidR="00431CC9" w:rsidRPr="000A7ADB">
        <w:rPr>
          <w:rFonts w:ascii="Book Antiqua" w:hAnsi="Book Antiqua" w:cs="Times New Roman"/>
          <w:vertAlign w:val="superscript"/>
        </w:rPr>
        <w:t>54-59</w:t>
      </w:r>
      <w:r w:rsidR="008B6697" w:rsidRPr="000A7ADB">
        <w:rPr>
          <w:rFonts w:ascii="Book Antiqua" w:hAnsi="Book Antiqua" w:cs="Times New Roman"/>
          <w:vertAlign w:val="superscript"/>
        </w:rPr>
        <w:t>]</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Although vertebrates possess kidneys of varying organization and complexity, the genetic pathways that regulate org</w:t>
      </w:r>
      <w:r w:rsidR="00CE441B">
        <w:rPr>
          <w:rFonts w:ascii="Book Antiqua" w:hAnsi="Book Antiqua" w:cs="Times New Roman"/>
        </w:rPr>
        <w:t xml:space="preserve">anogenesis are highly </w:t>
      </w:r>
      <w:proofErr w:type="gramStart"/>
      <w:r w:rsidR="00CE441B">
        <w:rPr>
          <w:rFonts w:ascii="Book Antiqua" w:hAnsi="Book Antiqua" w:cs="Times New Roman"/>
        </w:rPr>
        <w:t>conserved</w:t>
      </w:r>
      <w:r w:rsidR="00431CC9" w:rsidRPr="000A7ADB">
        <w:rPr>
          <w:rFonts w:ascii="Book Antiqua" w:hAnsi="Book Antiqua" w:cs="Times New Roman"/>
          <w:vertAlign w:val="superscript"/>
        </w:rPr>
        <w:t>[</w:t>
      </w:r>
      <w:proofErr w:type="gramEnd"/>
      <w:r w:rsidR="00431CC9" w:rsidRPr="000A7ADB">
        <w:rPr>
          <w:rFonts w:ascii="Book Antiqua" w:hAnsi="Book Antiqua" w:cs="Times New Roman"/>
          <w:vertAlign w:val="superscript"/>
        </w:rPr>
        <w:t>60]</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The diverse cell types that comprise the nephron are conserved across species, contributing to a growing appreciation of zebrafish as a relevant model system to study kidn</w:t>
      </w:r>
      <w:r w:rsidR="00431CC9" w:rsidRPr="000A7ADB">
        <w:rPr>
          <w:rFonts w:ascii="Book Antiqua" w:hAnsi="Book Antiqua" w:cs="Times New Roman"/>
        </w:rPr>
        <w:t>ey development and regeneration</w:t>
      </w:r>
      <w:r w:rsidRPr="000A7ADB">
        <w:rPr>
          <w:rFonts w:ascii="Book Antiqua" w:hAnsi="Book Antiqua" w:cs="Times New Roman"/>
        </w:rPr>
        <w:t>.</w:t>
      </w:r>
      <w:r w:rsidR="000A7ADB">
        <w:rPr>
          <w:rFonts w:ascii="Book Antiqua" w:hAnsi="Book Antiqua" w:cs="Times New Roman"/>
        </w:rPr>
        <w:t xml:space="preserve"> </w:t>
      </w:r>
      <w:r w:rsidRPr="000A7ADB">
        <w:rPr>
          <w:rFonts w:ascii="Book Antiqua" w:hAnsi="Book Antiqua" w:cs="Times New Roman"/>
        </w:rPr>
        <w:t xml:space="preserve">Furthermore, zebrafish may help identify novel genes regulating renal progenitors, </w:t>
      </w:r>
      <w:proofErr w:type="spellStart"/>
      <w:r w:rsidRPr="000A7ADB">
        <w:rPr>
          <w:rFonts w:ascii="Book Antiqua" w:hAnsi="Book Antiqua" w:cs="Times New Roman"/>
        </w:rPr>
        <w:t>neonephrogenesis</w:t>
      </w:r>
      <w:proofErr w:type="spellEnd"/>
      <w:r w:rsidRPr="000A7ADB">
        <w:rPr>
          <w:rFonts w:ascii="Book Antiqua" w:hAnsi="Book Antiqua" w:cs="Times New Roman"/>
        </w:rPr>
        <w:t>, and regeneration.</w:t>
      </w:r>
      <w:r w:rsidR="000A7ADB">
        <w:rPr>
          <w:rFonts w:ascii="Book Antiqua" w:hAnsi="Book Antiqua" w:cs="Times New Roman"/>
        </w:rPr>
        <w:t xml:space="preserve"> </w:t>
      </w:r>
      <w:r w:rsidRPr="000A7ADB">
        <w:rPr>
          <w:rFonts w:ascii="Book Antiqua" w:hAnsi="Book Antiqua" w:cs="Times New Roman"/>
        </w:rPr>
        <w:t>Future studies could determine factors essential for activating renal progenitors in adult zebrafish, which could potentially be translated to humans in order to induce these cells to facilitate tissue repair in disease contexts.</w:t>
      </w:r>
      <w:r w:rsidR="000A7ADB">
        <w:rPr>
          <w:rFonts w:ascii="Book Antiqua" w:hAnsi="Book Antiqua" w:cs="Times New Roman"/>
        </w:rPr>
        <w:t xml:space="preserve"> </w:t>
      </w:r>
      <w:r w:rsidRPr="000A7ADB">
        <w:rPr>
          <w:rFonts w:ascii="Book Antiqua" w:hAnsi="Book Antiqua" w:cs="Times New Roman"/>
        </w:rPr>
        <w:t>The discovery of molecular mechanisms directing renal progenitor cell-fate decisions during development and regeneration holds great promise in advancing the fields of tissue engineering and stem-cell therapy.</w:t>
      </w:r>
    </w:p>
    <w:p w:rsidR="00431CC9" w:rsidRPr="00CE441B" w:rsidRDefault="00431CC9" w:rsidP="000A7ADB">
      <w:pPr>
        <w:spacing w:line="360" w:lineRule="auto"/>
        <w:jc w:val="both"/>
        <w:rPr>
          <w:rFonts w:ascii="Book Antiqua" w:eastAsia="宋体" w:hAnsi="Book Antiqua" w:cs="Times New Roman"/>
          <w:b/>
          <w:lang w:eastAsia="zh-CN"/>
        </w:rPr>
      </w:pPr>
    </w:p>
    <w:p w:rsidR="000C2FEF" w:rsidRPr="000A7ADB" w:rsidRDefault="00023FD0" w:rsidP="000A7ADB">
      <w:pPr>
        <w:spacing w:line="360" w:lineRule="auto"/>
        <w:jc w:val="both"/>
        <w:rPr>
          <w:rFonts w:ascii="Book Antiqua" w:hAnsi="Book Antiqua" w:cs="Times New Roman"/>
          <w:b/>
        </w:rPr>
      </w:pPr>
      <w:r w:rsidRPr="000A7ADB">
        <w:rPr>
          <w:rFonts w:ascii="Book Antiqua" w:hAnsi="Book Antiqua" w:cs="Times New Roman"/>
          <w:b/>
        </w:rPr>
        <w:t>ACKNOWLEDGEMENTS</w:t>
      </w:r>
    </w:p>
    <w:p w:rsidR="006950ED" w:rsidRPr="000A7ADB" w:rsidRDefault="000C2FEF" w:rsidP="000A7ADB">
      <w:pPr>
        <w:spacing w:line="360" w:lineRule="auto"/>
        <w:jc w:val="both"/>
        <w:rPr>
          <w:rFonts w:ascii="Book Antiqua" w:hAnsi="Book Antiqua" w:cs="Times New Roman"/>
        </w:rPr>
      </w:pPr>
      <w:r w:rsidRPr="000A7ADB">
        <w:rPr>
          <w:rFonts w:ascii="Book Antiqua" w:hAnsi="Book Antiqua" w:cs="Times New Roman"/>
        </w:rPr>
        <w:t xml:space="preserve">We thank the staffs of the University of Notre Dame Department of Biological Sciences, Center for Zebrafish Research and Center for Stem Cells and Regenerative Medicine for their support. </w:t>
      </w:r>
      <w:r w:rsidR="00431CC9" w:rsidRPr="000A7ADB">
        <w:rPr>
          <w:rFonts w:ascii="Book Antiqua" w:hAnsi="Book Antiqua" w:cs="Times New Roman"/>
        </w:rPr>
        <w:t>We also</w:t>
      </w:r>
      <w:r w:rsidRPr="000A7ADB">
        <w:rPr>
          <w:rFonts w:ascii="Book Antiqua" w:hAnsi="Book Antiqua" w:cs="Times New Roman"/>
        </w:rPr>
        <w:t xml:space="preserve"> thank the members of our research lab for helpful discussions.</w:t>
      </w:r>
    </w:p>
    <w:p w:rsidR="00431CC9" w:rsidRPr="00B67185" w:rsidRDefault="00431CC9" w:rsidP="00B67185">
      <w:pPr>
        <w:spacing w:line="360" w:lineRule="auto"/>
        <w:jc w:val="both"/>
        <w:rPr>
          <w:rFonts w:ascii="Book Antiqua" w:eastAsia="宋体" w:hAnsi="Book Antiqua" w:cs="Times New Roman"/>
          <w:b/>
          <w:lang w:eastAsia="zh-CN"/>
        </w:rPr>
      </w:pPr>
    </w:p>
    <w:p w:rsidR="00B67185" w:rsidRDefault="00B67185">
      <w:pPr>
        <w:rPr>
          <w:rFonts w:ascii="Book Antiqua" w:hAnsi="Book Antiqua" w:cs="Times New Roman"/>
          <w:b/>
        </w:rPr>
      </w:pPr>
      <w:r>
        <w:rPr>
          <w:rFonts w:ascii="Book Antiqua" w:hAnsi="Book Antiqua" w:cs="Times New Roman"/>
          <w:b/>
        </w:rPr>
        <w:br w:type="page"/>
      </w:r>
    </w:p>
    <w:p w:rsidR="00431CC9" w:rsidRPr="00B67185" w:rsidRDefault="00023FD0" w:rsidP="00B67185">
      <w:pPr>
        <w:spacing w:line="360" w:lineRule="auto"/>
        <w:jc w:val="both"/>
        <w:rPr>
          <w:rFonts w:ascii="Book Antiqua" w:hAnsi="Book Antiqua" w:cs="Times New Roman"/>
        </w:rPr>
      </w:pPr>
      <w:r w:rsidRPr="00B67185">
        <w:rPr>
          <w:rFonts w:ascii="Book Antiqua" w:hAnsi="Book Antiqua" w:cs="Times New Roman"/>
          <w:b/>
        </w:rPr>
        <w:lastRenderedPageBreak/>
        <w:t>REFERENCES</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1 </w:t>
      </w:r>
      <w:r w:rsidRPr="00B67185">
        <w:rPr>
          <w:rFonts w:ascii="Book Antiqua" w:eastAsia="宋体" w:hAnsi="Book Antiqua" w:cs="宋体"/>
          <w:b/>
          <w:bCs/>
          <w:lang w:eastAsia="zh-CN"/>
        </w:rPr>
        <w:t>Dressler GR</w:t>
      </w:r>
      <w:r w:rsidRPr="00B67185">
        <w:rPr>
          <w:rFonts w:ascii="Book Antiqua" w:eastAsia="宋体" w:hAnsi="Book Antiqua" w:cs="宋体"/>
          <w:lang w:eastAsia="zh-CN"/>
        </w:rPr>
        <w:t>.</w:t>
      </w:r>
      <w:proofErr w:type="gramEnd"/>
      <w:r w:rsidRPr="00B67185">
        <w:rPr>
          <w:rFonts w:ascii="Book Antiqua" w:eastAsia="宋体" w:hAnsi="Book Antiqua" w:cs="宋体"/>
          <w:lang w:eastAsia="zh-CN"/>
        </w:rPr>
        <w:t xml:space="preserve"> </w:t>
      </w:r>
      <w:proofErr w:type="gramStart"/>
      <w:r w:rsidRPr="00B67185">
        <w:rPr>
          <w:rFonts w:ascii="Book Antiqua" w:eastAsia="宋体" w:hAnsi="Book Antiqua" w:cs="宋体"/>
          <w:lang w:eastAsia="zh-CN"/>
        </w:rPr>
        <w:t>The cellular basis of kidney development.</w:t>
      </w:r>
      <w:proofErr w:type="gramEnd"/>
      <w:r w:rsidRPr="00B67185">
        <w:rPr>
          <w:rFonts w:ascii="Book Antiqua" w:eastAsia="宋体" w:hAnsi="Book Antiqua" w:cs="宋体"/>
          <w:lang w:eastAsia="zh-CN"/>
        </w:rPr>
        <w:t xml:space="preserve"> </w:t>
      </w:r>
      <w:proofErr w:type="spellStart"/>
      <w:r w:rsidRPr="00B67185">
        <w:rPr>
          <w:rFonts w:ascii="Book Antiqua" w:eastAsia="宋体" w:hAnsi="Book Antiqua" w:cs="宋体"/>
          <w:i/>
          <w:iCs/>
          <w:lang w:eastAsia="zh-CN"/>
        </w:rPr>
        <w:t>Annu</w:t>
      </w:r>
      <w:proofErr w:type="spellEnd"/>
      <w:r w:rsidRPr="00B67185">
        <w:rPr>
          <w:rFonts w:ascii="Book Antiqua" w:eastAsia="宋体" w:hAnsi="Book Antiqua" w:cs="宋体"/>
          <w:i/>
          <w:iCs/>
          <w:lang w:eastAsia="zh-CN"/>
        </w:rPr>
        <w:t xml:space="preserve"> Rev Cell Dev </w:t>
      </w:r>
      <w:proofErr w:type="spellStart"/>
      <w:r w:rsidRPr="00B67185">
        <w:rPr>
          <w:rFonts w:ascii="Book Antiqua" w:eastAsia="宋体" w:hAnsi="Book Antiqua" w:cs="宋体"/>
          <w:i/>
          <w:iCs/>
          <w:lang w:eastAsia="zh-CN"/>
        </w:rPr>
        <w:t>Biol</w:t>
      </w:r>
      <w:proofErr w:type="spellEnd"/>
      <w:r w:rsidRPr="00B67185">
        <w:rPr>
          <w:rFonts w:ascii="Book Antiqua" w:eastAsia="宋体" w:hAnsi="Book Antiqua" w:cs="宋体"/>
          <w:lang w:eastAsia="zh-CN"/>
        </w:rPr>
        <w:t xml:space="preserve"> 2006; </w:t>
      </w:r>
      <w:r w:rsidRPr="00B67185">
        <w:rPr>
          <w:rFonts w:ascii="Book Antiqua" w:eastAsia="宋体" w:hAnsi="Book Antiqua" w:cs="宋体"/>
          <w:b/>
          <w:bCs/>
          <w:lang w:eastAsia="zh-CN"/>
        </w:rPr>
        <w:t>22</w:t>
      </w:r>
      <w:r w:rsidRPr="00B67185">
        <w:rPr>
          <w:rFonts w:ascii="Book Antiqua" w:eastAsia="宋体" w:hAnsi="Book Antiqua" w:cs="宋体"/>
          <w:lang w:eastAsia="zh-CN"/>
        </w:rPr>
        <w:t>: 509-529 [PMID: 16822174 DOI: 10.1146/annurev.cellbio.22.010305.104340]</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 </w:t>
      </w:r>
      <w:r w:rsidRPr="00B67185">
        <w:rPr>
          <w:rFonts w:ascii="Book Antiqua" w:eastAsia="宋体" w:hAnsi="Book Antiqua" w:cs="宋体"/>
          <w:b/>
          <w:bCs/>
          <w:lang w:eastAsia="zh-CN"/>
        </w:rPr>
        <w:t>Little MH</w:t>
      </w:r>
      <w:r w:rsidRPr="00B67185">
        <w:rPr>
          <w:rFonts w:ascii="Book Antiqua" w:eastAsia="宋体" w:hAnsi="Book Antiqua" w:cs="宋体"/>
          <w:lang w:eastAsia="zh-CN"/>
        </w:rPr>
        <w:t xml:space="preserve">. Regrow or repair: potential regenerative therapies for the kidney.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2006; </w:t>
      </w:r>
      <w:r w:rsidRPr="00B67185">
        <w:rPr>
          <w:rFonts w:ascii="Book Antiqua" w:eastAsia="宋体" w:hAnsi="Book Antiqua" w:cs="宋体"/>
          <w:b/>
          <w:bCs/>
          <w:lang w:eastAsia="zh-CN"/>
        </w:rPr>
        <w:t>17</w:t>
      </w:r>
      <w:r w:rsidRPr="00B67185">
        <w:rPr>
          <w:rFonts w:ascii="Book Antiqua" w:eastAsia="宋体" w:hAnsi="Book Antiqua" w:cs="宋体"/>
          <w:lang w:eastAsia="zh-CN"/>
        </w:rPr>
        <w:t>: 2390-2401 [PMID: 16870708 DOI: 10.1681/ASN.2006030218]</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3 </w:t>
      </w:r>
      <w:proofErr w:type="spellStart"/>
      <w:r w:rsidRPr="00B67185">
        <w:rPr>
          <w:rFonts w:ascii="Book Antiqua" w:eastAsia="宋体" w:hAnsi="Book Antiqua" w:cs="宋体"/>
          <w:b/>
          <w:bCs/>
          <w:lang w:eastAsia="zh-CN"/>
        </w:rPr>
        <w:t>Takasato</w:t>
      </w:r>
      <w:proofErr w:type="spellEnd"/>
      <w:r w:rsidRPr="00B67185">
        <w:rPr>
          <w:rFonts w:ascii="Book Antiqua" w:eastAsia="宋体" w:hAnsi="Book Antiqua" w:cs="宋体"/>
          <w:b/>
          <w:bCs/>
          <w:lang w:eastAsia="zh-CN"/>
        </w:rPr>
        <w:t xml:space="preserve"> M</w:t>
      </w:r>
      <w:r w:rsidRPr="00B67185">
        <w:rPr>
          <w:rFonts w:ascii="Book Antiqua" w:eastAsia="宋体" w:hAnsi="Book Antiqua" w:cs="宋体"/>
          <w:lang w:eastAsia="zh-CN"/>
        </w:rPr>
        <w:t>, Little MH.</w:t>
      </w:r>
      <w:proofErr w:type="gramEnd"/>
      <w:r w:rsidRPr="00B67185">
        <w:rPr>
          <w:rFonts w:ascii="Book Antiqua" w:eastAsia="宋体" w:hAnsi="Book Antiqua" w:cs="宋体"/>
          <w:lang w:eastAsia="zh-CN"/>
        </w:rPr>
        <w:t xml:space="preserve"> The origin of the mammalian kidney: implications for recreating the kidney in vitro. </w:t>
      </w:r>
      <w:r w:rsidRPr="00B67185">
        <w:rPr>
          <w:rFonts w:ascii="Book Antiqua" w:eastAsia="宋体" w:hAnsi="Book Antiqua" w:cs="宋体"/>
          <w:i/>
          <w:iCs/>
          <w:lang w:eastAsia="zh-CN"/>
        </w:rPr>
        <w:t>Development</w:t>
      </w:r>
      <w:r w:rsidRPr="00B67185">
        <w:rPr>
          <w:rFonts w:ascii="Book Antiqua" w:eastAsia="宋体" w:hAnsi="Book Antiqua" w:cs="宋体"/>
          <w:lang w:eastAsia="zh-CN"/>
        </w:rPr>
        <w:t xml:space="preserve"> 2015; </w:t>
      </w:r>
      <w:r w:rsidRPr="00B67185">
        <w:rPr>
          <w:rFonts w:ascii="Book Antiqua" w:eastAsia="宋体" w:hAnsi="Book Antiqua" w:cs="宋体"/>
          <w:b/>
          <w:bCs/>
          <w:lang w:eastAsia="zh-CN"/>
        </w:rPr>
        <w:t>142</w:t>
      </w:r>
      <w:r w:rsidRPr="00B67185">
        <w:rPr>
          <w:rFonts w:ascii="Book Antiqua" w:eastAsia="宋体" w:hAnsi="Book Antiqua" w:cs="宋体"/>
          <w:lang w:eastAsia="zh-CN"/>
        </w:rPr>
        <w:t>: 1937-1947 [PMID: 26015537 DOI: 10.1242/dev.104802]</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4 </w:t>
      </w:r>
      <w:r w:rsidRPr="00B67185">
        <w:rPr>
          <w:rFonts w:ascii="Book Antiqua" w:eastAsia="宋体" w:hAnsi="Book Antiqua" w:cs="宋体"/>
          <w:b/>
          <w:bCs/>
          <w:lang w:eastAsia="zh-CN"/>
        </w:rPr>
        <w:t>Drummond BE</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Wingert</w:t>
      </w:r>
      <w:proofErr w:type="spellEnd"/>
      <w:r w:rsidRPr="00B67185">
        <w:rPr>
          <w:rFonts w:ascii="Book Antiqua" w:eastAsia="宋体" w:hAnsi="Book Antiqua" w:cs="宋体"/>
          <w:lang w:eastAsia="zh-CN"/>
        </w:rPr>
        <w:t xml:space="preserve"> RA. Insights into kidney stem cell development and regeneration using zebrafish. </w:t>
      </w:r>
      <w:r w:rsidRPr="00B67185">
        <w:rPr>
          <w:rFonts w:ascii="Book Antiqua" w:eastAsia="宋体" w:hAnsi="Book Antiqua" w:cs="宋体"/>
          <w:i/>
          <w:iCs/>
          <w:lang w:eastAsia="zh-CN"/>
        </w:rPr>
        <w:t>World J Stem Cells</w:t>
      </w:r>
      <w:r w:rsidRPr="00B67185">
        <w:rPr>
          <w:rFonts w:ascii="Book Antiqua" w:eastAsia="宋体" w:hAnsi="Book Antiqua" w:cs="宋体"/>
          <w:lang w:eastAsia="zh-CN"/>
        </w:rPr>
        <w:t xml:space="preserve"> 2016; </w:t>
      </w:r>
      <w:r w:rsidRPr="00B67185">
        <w:rPr>
          <w:rFonts w:ascii="Book Antiqua" w:eastAsia="宋体" w:hAnsi="Book Antiqua" w:cs="宋体"/>
          <w:b/>
          <w:bCs/>
          <w:lang w:eastAsia="zh-CN"/>
        </w:rPr>
        <w:t>8</w:t>
      </w:r>
      <w:r w:rsidRPr="00B67185">
        <w:rPr>
          <w:rFonts w:ascii="Book Antiqua" w:eastAsia="宋体" w:hAnsi="Book Antiqua" w:cs="宋体"/>
          <w:lang w:eastAsia="zh-CN"/>
        </w:rPr>
        <w:t>: 22-31 [PMID: 26981168 DOI: 10.4252/wjsc.v8.i2.22]</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5 </w:t>
      </w:r>
      <w:proofErr w:type="spellStart"/>
      <w:r w:rsidRPr="00B67185">
        <w:rPr>
          <w:rFonts w:ascii="Book Antiqua" w:eastAsia="宋体" w:hAnsi="Book Antiqua" w:cs="宋体"/>
          <w:b/>
          <w:bCs/>
          <w:lang w:eastAsia="zh-CN"/>
        </w:rPr>
        <w:t>Mugford</w:t>
      </w:r>
      <w:proofErr w:type="spellEnd"/>
      <w:r w:rsidRPr="00B67185">
        <w:rPr>
          <w:rFonts w:ascii="Book Antiqua" w:eastAsia="宋体" w:hAnsi="Book Antiqua" w:cs="宋体"/>
          <w:b/>
          <w:bCs/>
          <w:lang w:eastAsia="zh-CN"/>
        </w:rPr>
        <w:t xml:space="preserve"> JW</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Sipilä</w:t>
      </w:r>
      <w:proofErr w:type="spellEnd"/>
      <w:r w:rsidRPr="00B67185">
        <w:rPr>
          <w:rFonts w:ascii="Book Antiqua" w:eastAsia="宋体" w:hAnsi="Book Antiqua" w:cs="宋体"/>
          <w:lang w:eastAsia="zh-CN"/>
        </w:rPr>
        <w:t xml:space="preserve"> P, McMahon JA, McMahon AP. Osr1 expression demarcates a multi-potent population of intermediate mesoderm that undergoes progressive restriction to an Osr1-dependent nephron progenitor compartment within the mammalian kidney. </w:t>
      </w:r>
      <w:r w:rsidRPr="00B67185">
        <w:rPr>
          <w:rFonts w:ascii="Book Antiqua" w:eastAsia="宋体" w:hAnsi="Book Antiqua" w:cs="宋体"/>
          <w:i/>
          <w:iCs/>
          <w:lang w:eastAsia="zh-CN"/>
        </w:rPr>
        <w:t xml:space="preserve">Dev </w:t>
      </w:r>
      <w:proofErr w:type="spellStart"/>
      <w:r w:rsidRPr="00B67185">
        <w:rPr>
          <w:rFonts w:ascii="Book Antiqua" w:eastAsia="宋体" w:hAnsi="Book Antiqua" w:cs="宋体"/>
          <w:i/>
          <w:iCs/>
          <w:lang w:eastAsia="zh-CN"/>
        </w:rPr>
        <w:t>Biol</w:t>
      </w:r>
      <w:proofErr w:type="spellEnd"/>
      <w:r w:rsidRPr="00B67185">
        <w:rPr>
          <w:rFonts w:ascii="Book Antiqua" w:eastAsia="宋体" w:hAnsi="Book Antiqua" w:cs="宋体"/>
          <w:lang w:eastAsia="zh-CN"/>
        </w:rPr>
        <w:t xml:space="preserve"> 2008; </w:t>
      </w:r>
      <w:r w:rsidRPr="00B67185">
        <w:rPr>
          <w:rFonts w:ascii="Book Antiqua" w:eastAsia="宋体" w:hAnsi="Book Antiqua" w:cs="宋体"/>
          <w:b/>
          <w:bCs/>
          <w:lang w:eastAsia="zh-CN"/>
        </w:rPr>
        <w:t>324</w:t>
      </w:r>
      <w:r w:rsidRPr="00B67185">
        <w:rPr>
          <w:rFonts w:ascii="Book Antiqua" w:eastAsia="宋体" w:hAnsi="Book Antiqua" w:cs="宋体"/>
          <w:lang w:eastAsia="zh-CN"/>
        </w:rPr>
        <w:t>: 88-98 [PMID: 18835385 DOI: 10.1016/j.ydbio.2008.09.010]</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6 </w:t>
      </w:r>
      <w:proofErr w:type="spellStart"/>
      <w:r w:rsidRPr="00B67185">
        <w:rPr>
          <w:rFonts w:ascii="Book Antiqua" w:eastAsia="宋体" w:hAnsi="Book Antiqua" w:cs="宋体"/>
          <w:b/>
          <w:bCs/>
          <w:lang w:eastAsia="zh-CN"/>
        </w:rPr>
        <w:t>Basta</w:t>
      </w:r>
      <w:proofErr w:type="spellEnd"/>
      <w:r w:rsidRPr="00B67185">
        <w:rPr>
          <w:rFonts w:ascii="Book Antiqua" w:eastAsia="宋体" w:hAnsi="Book Antiqua" w:cs="宋体"/>
          <w:b/>
          <w:bCs/>
          <w:lang w:eastAsia="zh-CN"/>
        </w:rPr>
        <w:t xml:space="preserve"> JM</w:t>
      </w:r>
      <w:r w:rsidRPr="00B67185">
        <w:rPr>
          <w:rFonts w:ascii="Book Antiqua" w:eastAsia="宋体" w:hAnsi="Book Antiqua" w:cs="宋体"/>
          <w:lang w:eastAsia="zh-CN"/>
        </w:rPr>
        <w:t xml:space="preserve">, Robbins L, Kiefer SM, Dorsett D, </w:t>
      </w:r>
      <w:proofErr w:type="spellStart"/>
      <w:r w:rsidRPr="00B67185">
        <w:rPr>
          <w:rFonts w:ascii="Book Antiqua" w:eastAsia="宋体" w:hAnsi="Book Antiqua" w:cs="宋体"/>
          <w:lang w:eastAsia="zh-CN"/>
        </w:rPr>
        <w:t>Rauchman</w:t>
      </w:r>
      <w:proofErr w:type="spellEnd"/>
      <w:r w:rsidRPr="00B67185">
        <w:rPr>
          <w:rFonts w:ascii="Book Antiqua" w:eastAsia="宋体" w:hAnsi="Book Antiqua" w:cs="宋体"/>
          <w:lang w:eastAsia="zh-CN"/>
        </w:rPr>
        <w:t xml:space="preserve"> M. Sall1 balances self-renewal and differentiation of renal progenitor cells. </w:t>
      </w:r>
      <w:r w:rsidRPr="00B67185">
        <w:rPr>
          <w:rFonts w:ascii="Book Antiqua" w:eastAsia="宋体" w:hAnsi="Book Antiqua" w:cs="宋体"/>
          <w:i/>
          <w:iCs/>
          <w:lang w:eastAsia="zh-CN"/>
        </w:rPr>
        <w:t>Development</w:t>
      </w:r>
      <w:r w:rsidRPr="00B67185">
        <w:rPr>
          <w:rFonts w:ascii="Book Antiqua" w:eastAsia="宋体" w:hAnsi="Book Antiqua" w:cs="宋体"/>
          <w:lang w:eastAsia="zh-CN"/>
        </w:rPr>
        <w:t xml:space="preserve"> 2014; </w:t>
      </w:r>
      <w:r w:rsidRPr="00B67185">
        <w:rPr>
          <w:rFonts w:ascii="Book Antiqua" w:eastAsia="宋体" w:hAnsi="Book Antiqua" w:cs="宋体"/>
          <w:b/>
          <w:bCs/>
          <w:lang w:eastAsia="zh-CN"/>
        </w:rPr>
        <w:t>141</w:t>
      </w:r>
      <w:r w:rsidRPr="00B67185">
        <w:rPr>
          <w:rFonts w:ascii="Book Antiqua" w:eastAsia="宋体" w:hAnsi="Book Antiqua" w:cs="宋体"/>
          <w:lang w:eastAsia="zh-CN"/>
        </w:rPr>
        <w:t>: 1047-1058 [PMID: 24550112 DOI: 10.1242/dev.095851]</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7 </w:t>
      </w:r>
      <w:proofErr w:type="spellStart"/>
      <w:r w:rsidRPr="00B67185">
        <w:rPr>
          <w:rFonts w:ascii="Book Antiqua" w:eastAsia="宋体" w:hAnsi="Book Antiqua" w:cs="宋体"/>
          <w:b/>
          <w:bCs/>
          <w:lang w:eastAsia="zh-CN"/>
        </w:rPr>
        <w:t>Rothenpieler</w:t>
      </w:r>
      <w:proofErr w:type="spellEnd"/>
      <w:r w:rsidRPr="00B67185">
        <w:rPr>
          <w:rFonts w:ascii="Book Antiqua" w:eastAsia="宋体" w:hAnsi="Book Antiqua" w:cs="宋体"/>
          <w:b/>
          <w:bCs/>
          <w:lang w:eastAsia="zh-CN"/>
        </w:rPr>
        <w:t xml:space="preserve"> UW</w:t>
      </w:r>
      <w:r w:rsidRPr="00B67185">
        <w:rPr>
          <w:rFonts w:ascii="Book Antiqua" w:eastAsia="宋体" w:hAnsi="Book Antiqua" w:cs="宋体"/>
          <w:lang w:eastAsia="zh-CN"/>
        </w:rPr>
        <w:t xml:space="preserve">, Dressler GR. Pax-2 is required for mesenchyme-to-epithelium conversion during kidney development. </w:t>
      </w:r>
      <w:r w:rsidRPr="00B67185">
        <w:rPr>
          <w:rFonts w:ascii="Book Antiqua" w:eastAsia="宋体" w:hAnsi="Book Antiqua" w:cs="宋体"/>
          <w:i/>
          <w:iCs/>
          <w:lang w:eastAsia="zh-CN"/>
        </w:rPr>
        <w:t>Development</w:t>
      </w:r>
      <w:r w:rsidRPr="00B67185">
        <w:rPr>
          <w:rFonts w:ascii="Book Antiqua" w:eastAsia="宋体" w:hAnsi="Book Antiqua" w:cs="宋体"/>
          <w:lang w:eastAsia="zh-CN"/>
        </w:rPr>
        <w:t xml:space="preserve"> 1993; </w:t>
      </w:r>
      <w:r w:rsidRPr="00B67185">
        <w:rPr>
          <w:rFonts w:ascii="Book Antiqua" w:eastAsia="宋体" w:hAnsi="Book Antiqua" w:cs="宋体"/>
          <w:b/>
          <w:bCs/>
          <w:lang w:eastAsia="zh-CN"/>
        </w:rPr>
        <w:t>119</w:t>
      </w:r>
      <w:r w:rsidRPr="00B67185">
        <w:rPr>
          <w:rFonts w:ascii="Book Antiqua" w:eastAsia="宋体" w:hAnsi="Book Antiqua" w:cs="宋体"/>
          <w:lang w:eastAsia="zh-CN"/>
        </w:rPr>
        <w:t>: 711-720 [PMID: 8187639]</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8 </w:t>
      </w:r>
      <w:proofErr w:type="spellStart"/>
      <w:r w:rsidRPr="00B67185">
        <w:rPr>
          <w:rFonts w:ascii="Book Antiqua" w:eastAsia="宋体" w:hAnsi="Book Antiqua" w:cs="宋体"/>
          <w:b/>
          <w:bCs/>
          <w:lang w:eastAsia="zh-CN"/>
        </w:rPr>
        <w:t>Saxén</w:t>
      </w:r>
      <w:proofErr w:type="spellEnd"/>
      <w:r w:rsidRPr="00B67185">
        <w:rPr>
          <w:rFonts w:ascii="Book Antiqua" w:eastAsia="宋体" w:hAnsi="Book Antiqua" w:cs="宋体"/>
          <w:b/>
          <w:bCs/>
          <w:lang w:eastAsia="zh-CN"/>
        </w:rPr>
        <w:t xml:space="preserve"> L</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Sariola</w:t>
      </w:r>
      <w:proofErr w:type="spellEnd"/>
      <w:r w:rsidRPr="00B67185">
        <w:rPr>
          <w:rFonts w:ascii="Book Antiqua" w:eastAsia="宋体" w:hAnsi="Book Antiqua" w:cs="宋体"/>
          <w:lang w:eastAsia="zh-CN"/>
        </w:rPr>
        <w:t xml:space="preserve"> H. Early organogenesis of the kidney.</w:t>
      </w:r>
      <w:proofErr w:type="gramEnd"/>
      <w:r w:rsidRPr="00B67185">
        <w:rPr>
          <w:rFonts w:ascii="Book Antiqua" w:eastAsia="宋体" w:hAnsi="Book Antiqua" w:cs="宋体"/>
          <w:lang w:eastAsia="zh-CN"/>
        </w:rPr>
        <w:t xml:space="preserve"> </w:t>
      </w:r>
      <w:proofErr w:type="spellStart"/>
      <w:r w:rsidRPr="00B67185">
        <w:rPr>
          <w:rFonts w:ascii="Book Antiqua" w:eastAsia="宋体" w:hAnsi="Book Antiqua" w:cs="宋体"/>
          <w:i/>
          <w:iCs/>
          <w:lang w:eastAsia="zh-CN"/>
        </w:rPr>
        <w:t>Pediatr</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1987; </w:t>
      </w:r>
      <w:r w:rsidRPr="00B67185">
        <w:rPr>
          <w:rFonts w:ascii="Book Antiqua" w:eastAsia="宋体" w:hAnsi="Book Antiqua" w:cs="宋体"/>
          <w:b/>
          <w:bCs/>
          <w:lang w:eastAsia="zh-CN"/>
        </w:rPr>
        <w:t>1</w:t>
      </w:r>
      <w:r w:rsidRPr="00B67185">
        <w:rPr>
          <w:rFonts w:ascii="Book Antiqua" w:eastAsia="宋体" w:hAnsi="Book Antiqua" w:cs="宋体"/>
          <w:lang w:eastAsia="zh-CN"/>
        </w:rPr>
        <w:t>: 385-392 [PMID: 3153305</w:t>
      </w:r>
      <w:r w:rsidR="00AD713A">
        <w:rPr>
          <w:rFonts w:ascii="Book Antiqua" w:eastAsia="宋体" w:hAnsi="Book Antiqua" w:cs="宋体" w:hint="eastAsia"/>
          <w:lang w:eastAsia="zh-CN"/>
        </w:rPr>
        <w:t xml:space="preserve"> </w:t>
      </w:r>
      <w:r w:rsidR="00AD713A">
        <w:rPr>
          <w:rFonts w:ascii="Book Antiqua" w:eastAsia="宋体" w:hAnsi="Book Antiqua" w:cs="宋体"/>
          <w:lang w:eastAsia="zh-CN"/>
        </w:rPr>
        <w:t xml:space="preserve">DOI: </w:t>
      </w:r>
      <w:r w:rsidR="00E02E5D">
        <w:fldChar w:fldCharType="begin"/>
      </w:r>
      <w:r w:rsidR="00E02E5D">
        <w:instrText xml:space="preserve"> HYPERLINK "http://dx.doi.org/10.1007/BF00849241" \t "_blank" </w:instrText>
      </w:r>
      <w:r w:rsidR="00E02E5D">
        <w:fldChar w:fldCharType="separate"/>
      </w:r>
      <w:r w:rsidR="00AD713A" w:rsidRPr="00AD713A">
        <w:rPr>
          <w:rFonts w:ascii="Book Antiqua" w:eastAsia="宋体" w:hAnsi="Book Antiqua" w:cs="宋体"/>
          <w:lang w:eastAsia="zh-CN"/>
        </w:rPr>
        <w:t>10.1007/BF00849241</w:t>
      </w:r>
      <w:r w:rsidR="00E02E5D">
        <w:rPr>
          <w:rFonts w:ascii="Book Antiqua" w:eastAsia="宋体" w:hAnsi="Book Antiqua" w:cs="宋体"/>
          <w:lang w:eastAsia="zh-CN"/>
        </w:rPr>
        <w:fldChar w:fldCharType="end"/>
      </w:r>
      <w:r w:rsidRPr="00B67185">
        <w:rPr>
          <w:rFonts w:ascii="Book Antiqua" w:eastAsia="宋体" w:hAnsi="Book Antiqua" w:cs="宋体"/>
          <w:lang w:eastAsia="zh-CN"/>
        </w:rPr>
        <w:t>]</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9 </w:t>
      </w:r>
      <w:r w:rsidRPr="00B67185">
        <w:rPr>
          <w:rFonts w:ascii="Book Antiqua" w:eastAsia="宋体" w:hAnsi="Book Antiqua" w:cs="宋体"/>
          <w:b/>
          <w:bCs/>
          <w:lang w:eastAsia="zh-CN"/>
        </w:rPr>
        <w:t>Little MH</w:t>
      </w:r>
      <w:r w:rsidRPr="00B67185">
        <w:rPr>
          <w:rFonts w:ascii="Book Antiqua" w:eastAsia="宋体" w:hAnsi="Book Antiqua" w:cs="宋体"/>
          <w:lang w:eastAsia="zh-CN"/>
        </w:rPr>
        <w:t xml:space="preserve">, McMahon AP. Mammalian kidney development: principles, progress, and projections. </w:t>
      </w:r>
      <w:r w:rsidRPr="00B67185">
        <w:rPr>
          <w:rFonts w:ascii="Book Antiqua" w:eastAsia="宋体" w:hAnsi="Book Antiqua" w:cs="宋体"/>
          <w:i/>
          <w:iCs/>
          <w:lang w:eastAsia="zh-CN"/>
        </w:rPr>
        <w:t xml:space="preserve">Cold Spring </w:t>
      </w:r>
      <w:proofErr w:type="spellStart"/>
      <w:r w:rsidRPr="00B67185">
        <w:rPr>
          <w:rFonts w:ascii="Book Antiqua" w:eastAsia="宋体" w:hAnsi="Book Antiqua" w:cs="宋体"/>
          <w:i/>
          <w:iCs/>
          <w:lang w:eastAsia="zh-CN"/>
        </w:rPr>
        <w:t>Harb</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Perspect</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Biol</w:t>
      </w:r>
      <w:proofErr w:type="spellEnd"/>
      <w:r w:rsidRPr="00B67185">
        <w:rPr>
          <w:rFonts w:ascii="Book Antiqua" w:eastAsia="宋体" w:hAnsi="Book Antiqua" w:cs="宋体"/>
          <w:lang w:eastAsia="zh-CN"/>
        </w:rPr>
        <w:t xml:space="preserve"> 2012; </w:t>
      </w:r>
      <w:r w:rsidRPr="00B67185">
        <w:rPr>
          <w:rFonts w:ascii="Book Antiqua" w:eastAsia="宋体" w:hAnsi="Book Antiqua" w:cs="宋体"/>
          <w:b/>
          <w:bCs/>
          <w:lang w:eastAsia="zh-CN"/>
        </w:rPr>
        <w:t>4</w:t>
      </w:r>
      <w:r w:rsidRPr="00B67185">
        <w:rPr>
          <w:rFonts w:ascii="Book Antiqua" w:eastAsia="宋体" w:hAnsi="Book Antiqua" w:cs="宋体"/>
          <w:lang w:eastAsia="zh-CN"/>
        </w:rPr>
        <w:t>: [PMID: 22550230 DOI: 10.1101/cshperspect.a008300]</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10 </w:t>
      </w:r>
      <w:proofErr w:type="spellStart"/>
      <w:r w:rsidRPr="00B67185">
        <w:rPr>
          <w:rFonts w:ascii="Book Antiqua" w:eastAsia="宋体" w:hAnsi="Book Antiqua" w:cs="宋体"/>
          <w:b/>
          <w:bCs/>
          <w:lang w:eastAsia="zh-CN"/>
        </w:rPr>
        <w:t>Herzlinger</w:t>
      </w:r>
      <w:proofErr w:type="spellEnd"/>
      <w:r w:rsidRPr="00B67185">
        <w:rPr>
          <w:rFonts w:ascii="Book Antiqua" w:eastAsia="宋体" w:hAnsi="Book Antiqua" w:cs="宋体"/>
          <w:b/>
          <w:bCs/>
          <w:lang w:eastAsia="zh-CN"/>
        </w:rPr>
        <w:t xml:space="preserve"> D</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Koseki</w:t>
      </w:r>
      <w:proofErr w:type="spellEnd"/>
      <w:r w:rsidRPr="00B67185">
        <w:rPr>
          <w:rFonts w:ascii="Book Antiqua" w:eastAsia="宋体" w:hAnsi="Book Antiqua" w:cs="宋体"/>
          <w:lang w:eastAsia="zh-CN"/>
        </w:rPr>
        <w:t xml:space="preserve"> C, </w:t>
      </w:r>
      <w:proofErr w:type="spellStart"/>
      <w:r w:rsidRPr="00B67185">
        <w:rPr>
          <w:rFonts w:ascii="Book Antiqua" w:eastAsia="宋体" w:hAnsi="Book Antiqua" w:cs="宋体"/>
          <w:lang w:eastAsia="zh-CN"/>
        </w:rPr>
        <w:t>Mikawa</w:t>
      </w:r>
      <w:proofErr w:type="spellEnd"/>
      <w:r w:rsidRPr="00B67185">
        <w:rPr>
          <w:rFonts w:ascii="Book Antiqua" w:eastAsia="宋体" w:hAnsi="Book Antiqua" w:cs="宋体"/>
          <w:lang w:eastAsia="zh-CN"/>
        </w:rPr>
        <w:t xml:space="preserve"> T, al-</w:t>
      </w:r>
      <w:proofErr w:type="spellStart"/>
      <w:r w:rsidRPr="00B67185">
        <w:rPr>
          <w:rFonts w:ascii="Book Antiqua" w:eastAsia="宋体" w:hAnsi="Book Antiqua" w:cs="宋体"/>
          <w:lang w:eastAsia="zh-CN"/>
        </w:rPr>
        <w:t>Awqati</w:t>
      </w:r>
      <w:proofErr w:type="spellEnd"/>
      <w:r w:rsidRPr="00B67185">
        <w:rPr>
          <w:rFonts w:ascii="Book Antiqua" w:eastAsia="宋体" w:hAnsi="Book Antiqua" w:cs="宋体"/>
          <w:lang w:eastAsia="zh-CN"/>
        </w:rPr>
        <w:t xml:space="preserve"> Q. </w:t>
      </w:r>
      <w:proofErr w:type="spellStart"/>
      <w:r w:rsidRPr="00B67185">
        <w:rPr>
          <w:rFonts w:ascii="Book Antiqua" w:eastAsia="宋体" w:hAnsi="Book Antiqua" w:cs="宋体"/>
          <w:lang w:eastAsia="zh-CN"/>
        </w:rPr>
        <w:t>Metanephric</w:t>
      </w:r>
      <w:proofErr w:type="spellEnd"/>
      <w:r w:rsidRPr="00B67185">
        <w:rPr>
          <w:rFonts w:ascii="Book Antiqua" w:eastAsia="宋体" w:hAnsi="Book Antiqua" w:cs="宋体"/>
          <w:lang w:eastAsia="zh-CN"/>
        </w:rPr>
        <w:t xml:space="preserve"> mesenchyme contains multipotent stem cells whose fate is restricted after induction. </w:t>
      </w:r>
      <w:r w:rsidRPr="00B67185">
        <w:rPr>
          <w:rFonts w:ascii="Book Antiqua" w:eastAsia="宋体" w:hAnsi="Book Antiqua" w:cs="宋体"/>
          <w:i/>
          <w:iCs/>
          <w:lang w:eastAsia="zh-CN"/>
        </w:rPr>
        <w:t>Development</w:t>
      </w:r>
      <w:r w:rsidRPr="00B67185">
        <w:rPr>
          <w:rFonts w:ascii="Book Antiqua" w:eastAsia="宋体" w:hAnsi="Book Antiqua" w:cs="宋体"/>
          <w:lang w:eastAsia="zh-CN"/>
        </w:rPr>
        <w:t xml:space="preserve"> 1992; </w:t>
      </w:r>
      <w:r w:rsidRPr="00B67185">
        <w:rPr>
          <w:rFonts w:ascii="Book Antiqua" w:eastAsia="宋体" w:hAnsi="Book Antiqua" w:cs="宋体"/>
          <w:b/>
          <w:bCs/>
          <w:lang w:eastAsia="zh-CN"/>
        </w:rPr>
        <w:t>114</w:t>
      </w:r>
      <w:r w:rsidRPr="00B67185">
        <w:rPr>
          <w:rFonts w:ascii="Book Antiqua" w:eastAsia="宋体" w:hAnsi="Book Antiqua" w:cs="宋体"/>
          <w:lang w:eastAsia="zh-CN"/>
        </w:rPr>
        <w:t>: 565-572 [PMID: 1618128]</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lastRenderedPageBreak/>
        <w:t xml:space="preserve">11 </w:t>
      </w:r>
      <w:proofErr w:type="spellStart"/>
      <w:r w:rsidRPr="00B67185">
        <w:rPr>
          <w:rFonts w:ascii="Book Antiqua" w:eastAsia="宋体" w:hAnsi="Book Antiqua" w:cs="宋体"/>
          <w:b/>
          <w:bCs/>
          <w:lang w:eastAsia="zh-CN"/>
        </w:rPr>
        <w:t>Romagnani</w:t>
      </w:r>
      <w:proofErr w:type="spellEnd"/>
      <w:r w:rsidRPr="00B67185">
        <w:rPr>
          <w:rFonts w:ascii="Book Antiqua" w:eastAsia="宋体" w:hAnsi="Book Antiqua" w:cs="宋体"/>
          <w:b/>
          <w:bCs/>
          <w:lang w:eastAsia="zh-CN"/>
        </w:rPr>
        <w:t xml:space="preserve"> P</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Lasagni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Remuzzi</w:t>
      </w:r>
      <w:proofErr w:type="spellEnd"/>
      <w:r w:rsidRPr="00B67185">
        <w:rPr>
          <w:rFonts w:ascii="Book Antiqua" w:eastAsia="宋体" w:hAnsi="Book Antiqua" w:cs="宋体"/>
          <w:lang w:eastAsia="zh-CN"/>
        </w:rPr>
        <w:t xml:space="preserve"> G. Renal progenitors: an evolutionary conserved strategy for kidney regeneration. </w:t>
      </w:r>
      <w:r w:rsidRPr="00B67185">
        <w:rPr>
          <w:rFonts w:ascii="Book Antiqua" w:eastAsia="宋体" w:hAnsi="Book Antiqua" w:cs="宋体"/>
          <w:i/>
          <w:iCs/>
          <w:lang w:eastAsia="zh-CN"/>
        </w:rPr>
        <w:t xml:space="preserve">Nat Rev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2013; </w:t>
      </w:r>
      <w:r w:rsidRPr="00B67185">
        <w:rPr>
          <w:rFonts w:ascii="Book Antiqua" w:eastAsia="宋体" w:hAnsi="Book Antiqua" w:cs="宋体"/>
          <w:b/>
          <w:bCs/>
          <w:lang w:eastAsia="zh-CN"/>
        </w:rPr>
        <w:t>9</w:t>
      </w:r>
      <w:r w:rsidRPr="00B67185">
        <w:rPr>
          <w:rFonts w:ascii="Book Antiqua" w:eastAsia="宋体" w:hAnsi="Book Antiqua" w:cs="宋体"/>
          <w:lang w:eastAsia="zh-CN"/>
        </w:rPr>
        <w:t>: 137-146 [PMID: 23338209 DOI: 10.1038/nrneph.2012.290]</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12 </w:t>
      </w:r>
      <w:r w:rsidRPr="00B67185">
        <w:rPr>
          <w:rFonts w:ascii="Book Antiqua" w:eastAsia="宋体" w:hAnsi="Book Antiqua" w:cs="宋体"/>
          <w:b/>
          <w:bCs/>
          <w:lang w:eastAsia="zh-CN"/>
        </w:rPr>
        <w:t>Hartman HA</w:t>
      </w:r>
      <w:r w:rsidRPr="00B67185">
        <w:rPr>
          <w:rFonts w:ascii="Book Antiqua" w:eastAsia="宋体" w:hAnsi="Book Antiqua" w:cs="宋体"/>
          <w:lang w:eastAsia="zh-CN"/>
        </w:rPr>
        <w:t>, Lai HL, Patterson LT. Cessation of renal morphogenesis in mice.</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Dev </w:t>
      </w:r>
      <w:proofErr w:type="spellStart"/>
      <w:r w:rsidRPr="00B67185">
        <w:rPr>
          <w:rFonts w:ascii="Book Antiqua" w:eastAsia="宋体" w:hAnsi="Book Antiqua" w:cs="宋体"/>
          <w:i/>
          <w:iCs/>
          <w:lang w:eastAsia="zh-CN"/>
        </w:rPr>
        <w:t>Biol</w:t>
      </w:r>
      <w:proofErr w:type="spellEnd"/>
      <w:r w:rsidRPr="00B67185">
        <w:rPr>
          <w:rFonts w:ascii="Book Antiqua" w:eastAsia="宋体" w:hAnsi="Book Antiqua" w:cs="宋体"/>
          <w:lang w:eastAsia="zh-CN"/>
        </w:rPr>
        <w:t xml:space="preserve"> 2007; </w:t>
      </w:r>
      <w:r w:rsidRPr="00B67185">
        <w:rPr>
          <w:rFonts w:ascii="Book Antiqua" w:eastAsia="宋体" w:hAnsi="Book Antiqua" w:cs="宋体"/>
          <w:b/>
          <w:bCs/>
          <w:lang w:eastAsia="zh-CN"/>
        </w:rPr>
        <w:t>310</w:t>
      </w:r>
      <w:r w:rsidRPr="00B67185">
        <w:rPr>
          <w:rFonts w:ascii="Book Antiqua" w:eastAsia="宋体" w:hAnsi="Book Antiqua" w:cs="宋体"/>
          <w:lang w:eastAsia="zh-CN"/>
        </w:rPr>
        <w:t>: 379-387 [PMID: 17826763 DOI: 10.1016/j.ydbio.2007.08.021]</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13 </w:t>
      </w:r>
      <w:proofErr w:type="spellStart"/>
      <w:r w:rsidRPr="00B67185">
        <w:rPr>
          <w:rFonts w:ascii="Book Antiqua" w:eastAsia="宋体" w:hAnsi="Book Antiqua" w:cs="宋体"/>
          <w:b/>
          <w:bCs/>
          <w:lang w:eastAsia="zh-CN"/>
        </w:rPr>
        <w:t>Humes</w:t>
      </w:r>
      <w:proofErr w:type="spellEnd"/>
      <w:r w:rsidRPr="00B67185">
        <w:rPr>
          <w:rFonts w:ascii="Book Antiqua" w:eastAsia="宋体" w:hAnsi="Book Antiqua" w:cs="宋体"/>
          <w:b/>
          <w:bCs/>
          <w:lang w:eastAsia="zh-CN"/>
        </w:rPr>
        <w:t xml:space="preserve"> HD</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Cieslinski</w:t>
      </w:r>
      <w:proofErr w:type="spellEnd"/>
      <w:r w:rsidRPr="00B67185">
        <w:rPr>
          <w:rFonts w:ascii="Book Antiqua" w:eastAsia="宋体" w:hAnsi="Book Antiqua" w:cs="宋体"/>
          <w:lang w:eastAsia="zh-CN"/>
        </w:rPr>
        <w:t xml:space="preserve"> DA, Coimbra TM, </w:t>
      </w:r>
      <w:proofErr w:type="spellStart"/>
      <w:r w:rsidRPr="00B67185">
        <w:rPr>
          <w:rFonts w:ascii="Book Antiqua" w:eastAsia="宋体" w:hAnsi="Book Antiqua" w:cs="宋体"/>
          <w:lang w:eastAsia="zh-CN"/>
        </w:rPr>
        <w:t>Messana</w:t>
      </w:r>
      <w:proofErr w:type="spellEnd"/>
      <w:r w:rsidRPr="00B67185">
        <w:rPr>
          <w:rFonts w:ascii="Book Antiqua" w:eastAsia="宋体" w:hAnsi="Book Antiqua" w:cs="宋体"/>
          <w:lang w:eastAsia="zh-CN"/>
        </w:rPr>
        <w:t xml:space="preserve"> JM, </w:t>
      </w:r>
      <w:proofErr w:type="spellStart"/>
      <w:r w:rsidRPr="00B67185">
        <w:rPr>
          <w:rFonts w:ascii="Book Antiqua" w:eastAsia="宋体" w:hAnsi="Book Antiqua" w:cs="宋体"/>
          <w:lang w:eastAsia="zh-CN"/>
        </w:rPr>
        <w:t>Galvao</w:t>
      </w:r>
      <w:proofErr w:type="spellEnd"/>
      <w:r w:rsidRPr="00B67185">
        <w:rPr>
          <w:rFonts w:ascii="Book Antiqua" w:eastAsia="宋体" w:hAnsi="Book Antiqua" w:cs="宋体"/>
          <w:lang w:eastAsia="zh-CN"/>
        </w:rPr>
        <w:t xml:space="preserve"> C. Epidermal growth factor enhances renal tubule cell regeneration and repair and accelerates the recovery of renal function in </w:t>
      </w:r>
      <w:proofErr w:type="spellStart"/>
      <w:r w:rsidRPr="00B67185">
        <w:rPr>
          <w:rFonts w:ascii="Book Antiqua" w:eastAsia="宋体" w:hAnsi="Book Antiqua" w:cs="宋体"/>
          <w:lang w:eastAsia="zh-CN"/>
        </w:rPr>
        <w:t>postischemic</w:t>
      </w:r>
      <w:proofErr w:type="spellEnd"/>
      <w:r w:rsidRPr="00B67185">
        <w:rPr>
          <w:rFonts w:ascii="Book Antiqua" w:eastAsia="宋体" w:hAnsi="Book Antiqua" w:cs="宋体"/>
          <w:lang w:eastAsia="zh-CN"/>
        </w:rPr>
        <w:t xml:space="preserve"> acute renal failure. </w:t>
      </w:r>
      <w:r w:rsidRPr="00B67185">
        <w:rPr>
          <w:rFonts w:ascii="Book Antiqua" w:eastAsia="宋体" w:hAnsi="Book Antiqua" w:cs="宋体"/>
          <w:i/>
          <w:iCs/>
          <w:lang w:eastAsia="zh-CN"/>
        </w:rPr>
        <w:t xml:space="preserve">J </w:t>
      </w:r>
      <w:proofErr w:type="spellStart"/>
      <w:r w:rsidRPr="00B67185">
        <w:rPr>
          <w:rFonts w:ascii="Book Antiqua" w:eastAsia="宋体" w:hAnsi="Book Antiqua" w:cs="宋体"/>
          <w:i/>
          <w:iCs/>
          <w:lang w:eastAsia="zh-CN"/>
        </w:rPr>
        <w:t>Clin</w:t>
      </w:r>
      <w:proofErr w:type="spellEnd"/>
      <w:r w:rsidRPr="00B67185">
        <w:rPr>
          <w:rFonts w:ascii="Book Antiqua" w:eastAsia="宋体" w:hAnsi="Book Antiqua" w:cs="宋体"/>
          <w:i/>
          <w:iCs/>
          <w:lang w:eastAsia="zh-CN"/>
        </w:rPr>
        <w:t xml:space="preserve"> Invest</w:t>
      </w:r>
      <w:r w:rsidRPr="00B67185">
        <w:rPr>
          <w:rFonts w:ascii="Book Antiqua" w:eastAsia="宋体" w:hAnsi="Book Antiqua" w:cs="宋体"/>
          <w:lang w:eastAsia="zh-CN"/>
        </w:rPr>
        <w:t xml:space="preserve"> 1989; </w:t>
      </w:r>
      <w:r w:rsidRPr="00B67185">
        <w:rPr>
          <w:rFonts w:ascii="Book Antiqua" w:eastAsia="宋体" w:hAnsi="Book Antiqua" w:cs="宋体"/>
          <w:b/>
          <w:bCs/>
          <w:lang w:eastAsia="zh-CN"/>
        </w:rPr>
        <w:t>84</w:t>
      </w:r>
      <w:r w:rsidRPr="00B67185">
        <w:rPr>
          <w:rFonts w:ascii="Book Antiqua" w:eastAsia="宋体" w:hAnsi="Book Antiqua" w:cs="宋体"/>
          <w:lang w:eastAsia="zh-CN"/>
        </w:rPr>
        <w:t>: 1757-1761 [PMID: 2592559 DOI: 10.1172/JCI114359]</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14 </w:t>
      </w:r>
      <w:proofErr w:type="spellStart"/>
      <w:r w:rsidRPr="00B67185">
        <w:rPr>
          <w:rFonts w:ascii="Book Antiqua" w:eastAsia="宋体" w:hAnsi="Book Antiqua" w:cs="宋体"/>
          <w:b/>
          <w:bCs/>
          <w:lang w:eastAsia="zh-CN"/>
        </w:rPr>
        <w:t>Nony</w:t>
      </w:r>
      <w:proofErr w:type="spellEnd"/>
      <w:r w:rsidRPr="00B67185">
        <w:rPr>
          <w:rFonts w:ascii="Book Antiqua" w:eastAsia="宋体" w:hAnsi="Book Antiqua" w:cs="宋体"/>
          <w:b/>
          <w:bCs/>
          <w:lang w:eastAsia="zh-CN"/>
        </w:rPr>
        <w:t xml:space="preserve"> PA</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Schnellmann</w:t>
      </w:r>
      <w:proofErr w:type="spellEnd"/>
      <w:r w:rsidRPr="00B67185">
        <w:rPr>
          <w:rFonts w:ascii="Book Antiqua" w:eastAsia="宋体" w:hAnsi="Book Antiqua" w:cs="宋体"/>
          <w:lang w:eastAsia="zh-CN"/>
        </w:rPr>
        <w:t xml:space="preserve"> RG. </w:t>
      </w:r>
      <w:proofErr w:type="gramStart"/>
      <w:r w:rsidRPr="00B67185">
        <w:rPr>
          <w:rFonts w:ascii="Book Antiqua" w:eastAsia="宋体" w:hAnsi="Book Antiqua" w:cs="宋体"/>
          <w:lang w:eastAsia="zh-CN"/>
        </w:rPr>
        <w:t>Mechanisms of renal cell repair and regeneration after acute renal failure.</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J </w:t>
      </w:r>
      <w:proofErr w:type="spellStart"/>
      <w:r w:rsidRPr="00B67185">
        <w:rPr>
          <w:rFonts w:ascii="Book Antiqua" w:eastAsia="宋体" w:hAnsi="Book Antiqua" w:cs="宋体"/>
          <w:i/>
          <w:iCs/>
          <w:lang w:eastAsia="zh-CN"/>
        </w:rPr>
        <w:t>Pharmacol</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Exp</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Ther</w:t>
      </w:r>
      <w:proofErr w:type="spellEnd"/>
      <w:r w:rsidRPr="00B67185">
        <w:rPr>
          <w:rFonts w:ascii="Book Antiqua" w:eastAsia="宋体" w:hAnsi="Book Antiqua" w:cs="宋体"/>
          <w:lang w:eastAsia="zh-CN"/>
        </w:rPr>
        <w:t xml:space="preserve"> 2003; </w:t>
      </w:r>
      <w:r w:rsidRPr="00B67185">
        <w:rPr>
          <w:rFonts w:ascii="Book Antiqua" w:eastAsia="宋体" w:hAnsi="Book Antiqua" w:cs="宋体"/>
          <w:b/>
          <w:bCs/>
          <w:lang w:eastAsia="zh-CN"/>
        </w:rPr>
        <w:t>304</w:t>
      </w:r>
      <w:r w:rsidRPr="00B67185">
        <w:rPr>
          <w:rFonts w:ascii="Book Antiqua" w:eastAsia="宋体" w:hAnsi="Book Antiqua" w:cs="宋体"/>
          <w:lang w:eastAsia="zh-CN"/>
        </w:rPr>
        <w:t>: 905-912 [PMID: 12604664 DOI: 10.1124/jpet.102.035022]</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15 </w:t>
      </w:r>
      <w:r w:rsidRPr="00B67185">
        <w:rPr>
          <w:rFonts w:ascii="Book Antiqua" w:eastAsia="宋体" w:hAnsi="Book Antiqua" w:cs="宋体"/>
          <w:b/>
          <w:bCs/>
          <w:lang w:eastAsia="zh-CN"/>
        </w:rPr>
        <w:t>Humphreys BD</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Valerius</w:t>
      </w:r>
      <w:proofErr w:type="spellEnd"/>
      <w:r w:rsidRPr="00B67185">
        <w:rPr>
          <w:rFonts w:ascii="Book Antiqua" w:eastAsia="宋体" w:hAnsi="Book Antiqua" w:cs="宋体"/>
          <w:lang w:eastAsia="zh-CN"/>
        </w:rPr>
        <w:t xml:space="preserve"> MT, Kobayashi A, </w:t>
      </w:r>
      <w:proofErr w:type="spellStart"/>
      <w:r w:rsidRPr="00B67185">
        <w:rPr>
          <w:rFonts w:ascii="Book Antiqua" w:eastAsia="宋体" w:hAnsi="Book Antiqua" w:cs="宋体"/>
          <w:lang w:eastAsia="zh-CN"/>
        </w:rPr>
        <w:t>Mugford</w:t>
      </w:r>
      <w:proofErr w:type="spellEnd"/>
      <w:r w:rsidRPr="00B67185">
        <w:rPr>
          <w:rFonts w:ascii="Book Antiqua" w:eastAsia="宋体" w:hAnsi="Book Antiqua" w:cs="宋体"/>
          <w:lang w:eastAsia="zh-CN"/>
        </w:rPr>
        <w:t xml:space="preserve"> JW, </w:t>
      </w:r>
      <w:proofErr w:type="spellStart"/>
      <w:r w:rsidRPr="00B67185">
        <w:rPr>
          <w:rFonts w:ascii="Book Antiqua" w:eastAsia="宋体" w:hAnsi="Book Antiqua" w:cs="宋体"/>
          <w:lang w:eastAsia="zh-CN"/>
        </w:rPr>
        <w:t>Soeung</w:t>
      </w:r>
      <w:proofErr w:type="spellEnd"/>
      <w:r w:rsidRPr="00B67185">
        <w:rPr>
          <w:rFonts w:ascii="Book Antiqua" w:eastAsia="宋体" w:hAnsi="Book Antiqua" w:cs="宋体"/>
          <w:lang w:eastAsia="zh-CN"/>
        </w:rPr>
        <w:t xml:space="preserve"> S, Duffield JS, McMahon AP, Bonventre JV. Intrinsic epithelial cells repair the kidney after injury. </w:t>
      </w:r>
      <w:r w:rsidRPr="00B67185">
        <w:rPr>
          <w:rFonts w:ascii="Book Antiqua" w:eastAsia="宋体" w:hAnsi="Book Antiqua" w:cs="宋体"/>
          <w:i/>
          <w:iCs/>
          <w:lang w:eastAsia="zh-CN"/>
        </w:rPr>
        <w:t>Cell Stem Cell</w:t>
      </w:r>
      <w:r w:rsidRPr="00B67185">
        <w:rPr>
          <w:rFonts w:ascii="Book Antiqua" w:eastAsia="宋体" w:hAnsi="Book Antiqua" w:cs="宋体"/>
          <w:lang w:eastAsia="zh-CN"/>
        </w:rPr>
        <w:t xml:space="preserve"> 2008; </w:t>
      </w:r>
      <w:r w:rsidRPr="00B67185">
        <w:rPr>
          <w:rFonts w:ascii="Book Antiqua" w:eastAsia="宋体" w:hAnsi="Book Antiqua" w:cs="宋体"/>
          <w:b/>
          <w:bCs/>
          <w:lang w:eastAsia="zh-CN"/>
        </w:rPr>
        <w:t>2</w:t>
      </w:r>
      <w:r w:rsidRPr="00B67185">
        <w:rPr>
          <w:rFonts w:ascii="Book Antiqua" w:eastAsia="宋体" w:hAnsi="Book Antiqua" w:cs="宋体"/>
          <w:lang w:eastAsia="zh-CN"/>
        </w:rPr>
        <w:t>: 284-291 [PMID: 18371453 DOI: 10.1016/j.stem.2008.01.014]</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16 </w:t>
      </w:r>
      <w:r w:rsidRPr="00B67185">
        <w:rPr>
          <w:rFonts w:ascii="Book Antiqua" w:eastAsia="宋体" w:hAnsi="Book Antiqua" w:cs="宋体"/>
          <w:b/>
          <w:bCs/>
          <w:lang w:eastAsia="zh-CN"/>
        </w:rPr>
        <w:t>Kobayashi A</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Valerius</w:t>
      </w:r>
      <w:proofErr w:type="spellEnd"/>
      <w:r w:rsidRPr="00B67185">
        <w:rPr>
          <w:rFonts w:ascii="Book Antiqua" w:eastAsia="宋体" w:hAnsi="Book Antiqua" w:cs="宋体"/>
          <w:lang w:eastAsia="zh-CN"/>
        </w:rPr>
        <w:t xml:space="preserve"> MT, </w:t>
      </w:r>
      <w:proofErr w:type="spellStart"/>
      <w:r w:rsidRPr="00B67185">
        <w:rPr>
          <w:rFonts w:ascii="Book Antiqua" w:eastAsia="宋体" w:hAnsi="Book Antiqua" w:cs="宋体"/>
          <w:lang w:eastAsia="zh-CN"/>
        </w:rPr>
        <w:t>Mugford</w:t>
      </w:r>
      <w:proofErr w:type="spellEnd"/>
      <w:r w:rsidRPr="00B67185">
        <w:rPr>
          <w:rFonts w:ascii="Book Antiqua" w:eastAsia="宋体" w:hAnsi="Book Antiqua" w:cs="宋体"/>
          <w:lang w:eastAsia="zh-CN"/>
        </w:rPr>
        <w:t xml:space="preserve"> JW, Carroll TJ, Self M, Oliver G, McMahon AP. Six2 defines and regulates a multipotent self-renewing nephron progenitor population throughout mammalian kidney development. </w:t>
      </w:r>
      <w:r w:rsidRPr="00B67185">
        <w:rPr>
          <w:rFonts w:ascii="Book Antiqua" w:eastAsia="宋体" w:hAnsi="Book Antiqua" w:cs="宋体"/>
          <w:i/>
          <w:iCs/>
          <w:lang w:eastAsia="zh-CN"/>
        </w:rPr>
        <w:t>Cell Stem Cell</w:t>
      </w:r>
      <w:r w:rsidRPr="00B67185">
        <w:rPr>
          <w:rFonts w:ascii="Book Antiqua" w:eastAsia="宋体" w:hAnsi="Book Antiqua" w:cs="宋体"/>
          <w:lang w:eastAsia="zh-CN"/>
        </w:rPr>
        <w:t xml:space="preserve"> 2008; </w:t>
      </w:r>
      <w:r w:rsidRPr="00B67185">
        <w:rPr>
          <w:rFonts w:ascii="Book Antiqua" w:eastAsia="宋体" w:hAnsi="Book Antiqua" w:cs="宋体"/>
          <w:b/>
          <w:bCs/>
          <w:lang w:eastAsia="zh-CN"/>
        </w:rPr>
        <w:t>3</w:t>
      </w:r>
      <w:r w:rsidRPr="00B67185">
        <w:rPr>
          <w:rFonts w:ascii="Book Antiqua" w:eastAsia="宋体" w:hAnsi="Book Antiqua" w:cs="宋体"/>
          <w:lang w:eastAsia="zh-CN"/>
        </w:rPr>
        <w:t>: 169-181 [PMID: 18682239 DOI: 10.1016/j.stem.2008.05.020]</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17 </w:t>
      </w:r>
      <w:r w:rsidRPr="00B67185">
        <w:rPr>
          <w:rFonts w:ascii="Book Antiqua" w:eastAsia="宋体" w:hAnsi="Book Antiqua" w:cs="宋体"/>
          <w:b/>
          <w:bCs/>
          <w:lang w:eastAsia="zh-CN"/>
        </w:rPr>
        <w:t>Self M</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Lagutin</w:t>
      </w:r>
      <w:proofErr w:type="spellEnd"/>
      <w:r w:rsidRPr="00B67185">
        <w:rPr>
          <w:rFonts w:ascii="Book Antiqua" w:eastAsia="宋体" w:hAnsi="Book Antiqua" w:cs="宋体"/>
          <w:lang w:eastAsia="zh-CN"/>
        </w:rPr>
        <w:t xml:space="preserve"> OV, Bowling B, Hendrix J, </w:t>
      </w:r>
      <w:proofErr w:type="spellStart"/>
      <w:r w:rsidRPr="00B67185">
        <w:rPr>
          <w:rFonts w:ascii="Book Antiqua" w:eastAsia="宋体" w:hAnsi="Book Antiqua" w:cs="宋体"/>
          <w:lang w:eastAsia="zh-CN"/>
        </w:rPr>
        <w:t>Cai</w:t>
      </w:r>
      <w:proofErr w:type="spellEnd"/>
      <w:r w:rsidRPr="00B67185">
        <w:rPr>
          <w:rFonts w:ascii="Book Antiqua" w:eastAsia="宋体" w:hAnsi="Book Antiqua" w:cs="宋体"/>
          <w:lang w:eastAsia="zh-CN"/>
        </w:rPr>
        <w:t xml:space="preserve"> Y, Dressler GR, Oliver G. Six2 is required for suppression of </w:t>
      </w:r>
      <w:proofErr w:type="spellStart"/>
      <w:r w:rsidRPr="00B67185">
        <w:rPr>
          <w:rFonts w:ascii="Book Antiqua" w:eastAsia="宋体" w:hAnsi="Book Antiqua" w:cs="宋体"/>
          <w:lang w:eastAsia="zh-CN"/>
        </w:rPr>
        <w:t>nephrogenesis</w:t>
      </w:r>
      <w:proofErr w:type="spellEnd"/>
      <w:r w:rsidRPr="00B67185">
        <w:rPr>
          <w:rFonts w:ascii="Book Antiqua" w:eastAsia="宋体" w:hAnsi="Book Antiqua" w:cs="宋体"/>
          <w:lang w:eastAsia="zh-CN"/>
        </w:rPr>
        <w:t xml:space="preserve"> and progenitor renewal in the developing kidney. </w:t>
      </w:r>
      <w:r w:rsidRPr="00B67185">
        <w:rPr>
          <w:rFonts w:ascii="Book Antiqua" w:eastAsia="宋体" w:hAnsi="Book Antiqua" w:cs="宋体"/>
          <w:i/>
          <w:iCs/>
          <w:lang w:eastAsia="zh-CN"/>
        </w:rPr>
        <w:t>EMBO J</w:t>
      </w:r>
      <w:r w:rsidRPr="00B67185">
        <w:rPr>
          <w:rFonts w:ascii="Book Antiqua" w:eastAsia="宋体" w:hAnsi="Book Antiqua" w:cs="宋体"/>
          <w:lang w:eastAsia="zh-CN"/>
        </w:rPr>
        <w:t xml:space="preserve"> 2006; </w:t>
      </w:r>
      <w:r w:rsidRPr="00B67185">
        <w:rPr>
          <w:rFonts w:ascii="Book Antiqua" w:eastAsia="宋体" w:hAnsi="Book Antiqua" w:cs="宋体"/>
          <w:b/>
          <w:bCs/>
          <w:lang w:eastAsia="zh-CN"/>
        </w:rPr>
        <w:t>25</w:t>
      </w:r>
      <w:r w:rsidRPr="00B67185">
        <w:rPr>
          <w:rFonts w:ascii="Book Antiqua" w:eastAsia="宋体" w:hAnsi="Book Antiqua" w:cs="宋体"/>
          <w:lang w:eastAsia="zh-CN"/>
        </w:rPr>
        <w:t>: 5214-5228 [PMID: 17036046 DOI: 10.1038/sj.emboj.7601381]</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18 </w:t>
      </w:r>
      <w:r w:rsidRPr="00B67185">
        <w:rPr>
          <w:rFonts w:ascii="Book Antiqua" w:eastAsia="宋体" w:hAnsi="Book Antiqua" w:cs="宋体"/>
          <w:b/>
          <w:bCs/>
          <w:lang w:eastAsia="zh-CN"/>
        </w:rPr>
        <w:t>Boyle S</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Misfeldt</w:t>
      </w:r>
      <w:proofErr w:type="spellEnd"/>
      <w:r w:rsidRPr="00B67185">
        <w:rPr>
          <w:rFonts w:ascii="Book Antiqua" w:eastAsia="宋体" w:hAnsi="Book Antiqua" w:cs="宋体"/>
          <w:lang w:eastAsia="zh-CN"/>
        </w:rPr>
        <w:t xml:space="preserve"> A, Chandler KJ, Deal KK, Southard-Smith EM, </w:t>
      </w:r>
      <w:proofErr w:type="spellStart"/>
      <w:r w:rsidRPr="00B67185">
        <w:rPr>
          <w:rFonts w:ascii="Book Antiqua" w:eastAsia="宋体" w:hAnsi="Book Antiqua" w:cs="宋体"/>
          <w:lang w:eastAsia="zh-CN"/>
        </w:rPr>
        <w:t>Mortlock</w:t>
      </w:r>
      <w:proofErr w:type="spellEnd"/>
      <w:r w:rsidRPr="00B67185">
        <w:rPr>
          <w:rFonts w:ascii="Book Antiqua" w:eastAsia="宋体" w:hAnsi="Book Antiqua" w:cs="宋体"/>
          <w:lang w:eastAsia="zh-CN"/>
        </w:rPr>
        <w:t xml:space="preserve"> DP, Baldwin HS, de </w:t>
      </w:r>
      <w:proofErr w:type="spellStart"/>
      <w:r w:rsidRPr="00B67185">
        <w:rPr>
          <w:rFonts w:ascii="Book Antiqua" w:eastAsia="宋体" w:hAnsi="Book Antiqua" w:cs="宋体"/>
          <w:lang w:eastAsia="zh-CN"/>
        </w:rPr>
        <w:t>Caestecker</w:t>
      </w:r>
      <w:proofErr w:type="spellEnd"/>
      <w:r w:rsidRPr="00B67185">
        <w:rPr>
          <w:rFonts w:ascii="Book Antiqua" w:eastAsia="宋体" w:hAnsi="Book Antiqua" w:cs="宋体"/>
          <w:lang w:eastAsia="zh-CN"/>
        </w:rPr>
        <w:t xml:space="preserve"> M. Fate mapping using Cited1-CreERT2 mice demonstrates that the cap mesenchyme contains self-renewing progenitor cells and gives rise exclusively to </w:t>
      </w:r>
      <w:proofErr w:type="spellStart"/>
      <w:r w:rsidRPr="00B67185">
        <w:rPr>
          <w:rFonts w:ascii="Book Antiqua" w:eastAsia="宋体" w:hAnsi="Book Antiqua" w:cs="宋体"/>
          <w:lang w:eastAsia="zh-CN"/>
        </w:rPr>
        <w:t>nephronic</w:t>
      </w:r>
      <w:proofErr w:type="spellEnd"/>
      <w:r w:rsidRPr="00B67185">
        <w:rPr>
          <w:rFonts w:ascii="Book Antiqua" w:eastAsia="宋体" w:hAnsi="Book Antiqua" w:cs="宋体"/>
          <w:lang w:eastAsia="zh-CN"/>
        </w:rPr>
        <w:t xml:space="preserve"> epithelia. </w:t>
      </w:r>
      <w:r w:rsidRPr="00B67185">
        <w:rPr>
          <w:rFonts w:ascii="Book Antiqua" w:eastAsia="宋体" w:hAnsi="Book Antiqua" w:cs="宋体"/>
          <w:i/>
          <w:iCs/>
          <w:lang w:eastAsia="zh-CN"/>
        </w:rPr>
        <w:t xml:space="preserve">Dev </w:t>
      </w:r>
      <w:proofErr w:type="spellStart"/>
      <w:r w:rsidRPr="00B67185">
        <w:rPr>
          <w:rFonts w:ascii="Book Antiqua" w:eastAsia="宋体" w:hAnsi="Book Antiqua" w:cs="宋体"/>
          <w:i/>
          <w:iCs/>
          <w:lang w:eastAsia="zh-CN"/>
        </w:rPr>
        <w:t>Biol</w:t>
      </w:r>
      <w:proofErr w:type="spellEnd"/>
      <w:r w:rsidRPr="00B67185">
        <w:rPr>
          <w:rFonts w:ascii="Book Antiqua" w:eastAsia="宋体" w:hAnsi="Book Antiqua" w:cs="宋体"/>
          <w:lang w:eastAsia="zh-CN"/>
        </w:rPr>
        <w:t xml:space="preserve"> 2008; </w:t>
      </w:r>
      <w:r w:rsidRPr="00B67185">
        <w:rPr>
          <w:rFonts w:ascii="Book Antiqua" w:eastAsia="宋体" w:hAnsi="Book Antiqua" w:cs="宋体"/>
          <w:b/>
          <w:bCs/>
          <w:lang w:eastAsia="zh-CN"/>
        </w:rPr>
        <w:t>313</w:t>
      </w:r>
      <w:r w:rsidRPr="00B67185">
        <w:rPr>
          <w:rFonts w:ascii="Book Antiqua" w:eastAsia="宋体" w:hAnsi="Book Antiqua" w:cs="宋体"/>
          <w:lang w:eastAsia="zh-CN"/>
        </w:rPr>
        <w:t>: 234-245 [PMID: 18061157 DOI: 10.1016/j.ydbio.2007.10.014]</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19 </w:t>
      </w:r>
      <w:proofErr w:type="spellStart"/>
      <w:r w:rsidRPr="00B67185">
        <w:rPr>
          <w:rFonts w:ascii="Book Antiqua" w:eastAsia="宋体" w:hAnsi="Book Antiqua" w:cs="宋体"/>
          <w:b/>
          <w:bCs/>
          <w:lang w:eastAsia="zh-CN"/>
        </w:rPr>
        <w:t>Maeshima</w:t>
      </w:r>
      <w:proofErr w:type="spellEnd"/>
      <w:r w:rsidRPr="00B67185">
        <w:rPr>
          <w:rFonts w:ascii="Book Antiqua" w:eastAsia="宋体" w:hAnsi="Book Antiqua" w:cs="宋体"/>
          <w:b/>
          <w:bCs/>
          <w:lang w:eastAsia="zh-CN"/>
        </w:rPr>
        <w:t xml:space="preserve"> A</w:t>
      </w:r>
      <w:r w:rsidRPr="00B67185">
        <w:rPr>
          <w:rFonts w:ascii="Book Antiqua" w:eastAsia="宋体" w:hAnsi="Book Antiqua" w:cs="宋体"/>
          <w:lang w:eastAsia="zh-CN"/>
        </w:rPr>
        <w:t xml:space="preserve">, Yamashita S, </w:t>
      </w:r>
      <w:proofErr w:type="spellStart"/>
      <w:r w:rsidRPr="00B67185">
        <w:rPr>
          <w:rFonts w:ascii="Book Antiqua" w:eastAsia="宋体" w:hAnsi="Book Antiqua" w:cs="宋体"/>
          <w:lang w:eastAsia="zh-CN"/>
        </w:rPr>
        <w:t>Nojima</w:t>
      </w:r>
      <w:proofErr w:type="spellEnd"/>
      <w:r w:rsidRPr="00B67185">
        <w:rPr>
          <w:rFonts w:ascii="Book Antiqua" w:eastAsia="宋体" w:hAnsi="Book Antiqua" w:cs="宋体"/>
          <w:lang w:eastAsia="zh-CN"/>
        </w:rPr>
        <w:t xml:space="preserve"> Y. Identification of renal progenitor-like tubular cells that participate in the regeneration processes of the kidney.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2003; </w:t>
      </w:r>
      <w:r w:rsidRPr="00B67185">
        <w:rPr>
          <w:rFonts w:ascii="Book Antiqua" w:eastAsia="宋体" w:hAnsi="Book Antiqua" w:cs="宋体"/>
          <w:b/>
          <w:bCs/>
          <w:lang w:eastAsia="zh-CN"/>
        </w:rPr>
        <w:t>14</w:t>
      </w:r>
      <w:r w:rsidRPr="00B67185">
        <w:rPr>
          <w:rFonts w:ascii="Book Antiqua" w:eastAsia="宋体" w:hAnsi="Book Antiqua" w:cs="宋体"/>
          <w:lang w:eastAsia="zh-CN"/>
        </w:rPr>
        <w:t>: 3138-3146 [PMID: 14638912 DOI: 10.1097/01.ASN.0000098685.43700.28]</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lastRenderedPageBreak/>
        <w:t xml:space="preserve">20 </w:t>
      </w:r>
      <w:r w:rsidRPr="00B67185">
        <w:rPr>
          <w:rFonts w:ascii="Book Antiqua" w:eastAsia="宋体" w:hAnsi="Book Antiqua" w:cs="宋体"/>
          <w:b/>
          <w:bCs/>
          <w:lang w:eastAsia="zh-CN"/>
        </w:rPr>
        <w:t>Kitamura S</w:t>
      </w:r>
      <w:r w:rsidRPr="00B67185">
        <w:rPr>
          <w:rFonts w:ascii="Book Antiqua" w:eastAsia="宋体" w:hAnsi="Book Antiqua" w:cs="宋体"/>
          <w:lang w:eastAsia="zh-CN"/>
        </w:rPr>
        <w:t xml:space="preserve">, Yamasaki Y, </w:t>
      </w:r>
      <w:proofErr w:type="spellStart"/>
      <w:r w:rsidRPr="00B67185">
        <w:rPr>
          <w:rFonts w:ascii="Book Antiqua" w:eastAsia="宋体" w:hAnsi="Book Antiqua" w:cs="宋体"/>
          <w:lang w:eastAsia="zh-CN"/>
        </w:rPr>
        <w:t>Kinomura</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Sugaya</w:t>
      </w:r>
      <w:proofErr w:type="spellEnd"/>
      <w:r w:rsidRPr="00B67185">
        <w:rPr>
          <w:rFonts w:ascii="Book Antiqua" w:eastAsia="宋体" w:hAnsi="Book Antiqua" w:cs="宋体"/>
          <w:lang w:eastAsia="zh-CN"/>
        </w:rPr>
        <w:t xml:space="preserve"> T, Sugiyama H, </w:t>
      </w:r>
      <w:proofErr w:type="spellStart"/>
      <w:r w:rsidRPr="00B67185">
        <w:rPr>
          <w:rFonts w:ascii="Book Antiqua" w:eastAsia="宋体" w:hAnsi="Book Antiqua" w:cs="宋体"/>
          <w:lang w:eastAsia="zh-CN"/>
        </w:rPr>
        <w:t>Maeshima</w:t>
      </w:r>
      <w:proofErr w:type="spellEnd"/>
      <w:r w:rsidRPr="00B67185">
        <w:rPr>
          <w:rFonts w:ascii="Book Antiqua" w:eastAsia="宋体" w:hAnsi="Book Antiqua" w:cs="宋体"/>
          <w:lang w:eastAsia="zh-CN"/>
        </w:rPr>
        <w:t xml:space="preserve"> Y, Makino H. Establishment and characterization of renal progenitor like cells from S3 segment of nephron in rat adult kidney. </w:t>
      </w:r>
      <w:r w:rsidRPr="00B67185">
        <w:rPr>
          <w:rFonts w:ascii="Book Antiqua" w:eastAsia="宋体" w:hAnsi="Book Antiqua" w:cs="宋体"/>
          <w:i/>
          <w:iCs/>
          <w:lang w:eastAsia="zh-CN"/>
        </w:rPr>
        <w:t>FASEB J</w:t>
      </w:r>
      <w:r w:rsidRPr="00B67185">
        <w:rPr>
          <w:rFonts w:ascii="Book Antiqua" w:eastAsia="宋体" w:hAnsi="Book Antiqua" w:cs="宋体"/>
          <w:lang w:eastAsia="zh-CN"/>
        </w:rPr>
        <w:t xml:space="preserve"> 2005; </w:t>
      </w:r>
      <w:r w:rsidRPr="00B67185">
        <w:rPr>
          <w:rFonts w:ascii="Book Antiqua" w:eastAsia="宋体" w:hAnsi="Book Antiqua" w:cs="宋体"/>
          <w:b/>
          <w:bCs/>
          <w:lang w:eastAsia="zh-CN"/>
        </w:rPr>
        <w:t>19</w:t>
      </w:r>
      <w:r w:rsidRPr="00B67185">
        <w:rPr>
          <w:rFonts w:ascii="Book Antiqua" w:eastAsia="宋体" w:hAnsi="Book Antiqua" w:cs="宋体"/>
          <w:lang w:eastAsia="zh-CN"/>
        </w:rPr>
        <w:t>: 1789-1797 [PMID: 16260649 DOI: 10.1096/fj.05-3942com]</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21 </w:t>
      </w:r>
      <w:proofErr w:type="spellStart"/>
      <w:r w:rsidRPr="00B67185">
        <w:rPr>
          <w:rFonts w:ascii="Book Antiqua" w:eastAsia="宋体" w:hAnsi="Book Antiqua" w:cs="宋体"/>
          <w:b/>
          <w:bCs/>
          <w:lang w:eastAsia="zh-CN"/>
        </w:rPr>
        <w:t>Bussolati</w:t>
      </w:r>
      <w:proofErr w:type="spellEnd"/>
      <w:r w:rsidRPr="00B67185">
        <w:rPr>
          <w:rFonts w:ascii="Book Antiqua" w:eastAsia="宋体" w:hAnsi="Book Antiqua" w:cs="宋体"/>
          <w:b/>
          <w:bCs/>
          <w:lang w:eastAsia="zh-CN"/>
        </w:rPr>
        <w:t xml:space="preserve"> B</w:t>
      </w:r>
      <w:r w:rsidRPr="00B67185">
        <w:rPr>
          <w:rFonts w:ascii="Book Antiqua" w:eastAsia="宋体" w:hAnsi="Book Antiqua" w:cs="宋体"/>
          <w:lang w:eastAsia="zh-CN"/>
        </w:rPr>
        <w:t xml:space="preserve">, Bruno S, Grange C, </w:t>
      </w:r>
      <w:proofErr w:type="spellStart"/>
      <w:r w:rsidRPr="00B67185">
        <w:rPr>
          <w:rFonts w:ascii="Book Antiqua" w:eastAsia="宋体" w:hAnsi="Book Antiqua" w:cs="宋体"/>
          <w:lang w:eastAsia="zh-CN"/>
        </w:rPr>
        <w:t>Buttiglieri</w:t>
      </w:r>
      <w:proofErr w:type="spellEnd"/>
      <w:r w:rsidRPr="00B67185">
        <w:rPr>
          <w:rFonts w:ascii="Book Antiqua" w:eastAsia="宋体" w:hAnsi="Book Antiqua" w:cs="宋体"/>
          <w:lang w:eastAsia="zh-CN"/>
        </w:rPr>
        <w:t xml:space="preserve"> S, </w:t>
      </w:r>
      <w:proofErr w:type="spellStart"/>
      <w:r w:rsidRPr="00B67185">
        <w:rPr>
          <w:rFonts w:ascii="Book Antiqua" w:eastAsia="宋体" w:hAnsi="Book Antiqua" w:cs="宋体"/>
          <w:lang w:eastAsia="zh-CN"/>
        </w:rPr>
        <w:t>Deregibus</w:t>
      </w:r>
      <w:proofErr w:type="spellEnd"/>
      <w:r w:rsidRPr="00B67185">
        <w:rPr>
          <w:rFonts w:ascii="Book Antiqua" w:eastAsia="宋体" w:hAnsi="Book Antiqua" w:cs="宋体"/>
          <w:lang w:eastAsia="zh-CN"/>
        </w:rPr>
        <w:t xml:space="preserve"> MC, </w:t>
      </w:r>
      <w:proofErr w:type="spellStart"/>
      <w:r w:rsidRPr="00B67185">
        <w:rPr>
          <w:rFonts w:ascii="Book Antiqua" w:eastAsia="宋体" w:hAnsi="Book Antiqua" w:cs="宋体"/>
          <w:lang w:eastAsia="zh-CN"/>
        </w:rPr>
        <w:t>Cantino</w:t>
      </w:r>
      <w:proofErr w:type="spellEnd"/>
      <w:r w:rsidRPr="00B67185">
        <w:rPr>
          <w:rFonts w:ascii="Book Antiqua" w:eastAsia="宋体" w:hAnsi="Book Antiqua" w:cs="宋体"/>
          <w:lang w:eastAsia="zh-CN"/>
        </w:rPr>
        <w:t xml:space="preserve"> D, </w:t>
      </w:r>
      <w:proofErr w:type="spellStart"/>
      <w:r w:rsidRPr="00B67185">
        <w:rPr>
          <w:rFonts w:ascii="Book Antiqua" w:eastAsia="宋体" w:hAnsi="Book Antiqua" w:cs="宋体"/>
          <w:lang w:eastAsia="zh-CN"/>
        </w:rPr>
        <w:t>Camussi</w:t>
      </w:r>
      <w:proofErr w:type="spellEnd"/>
      <w:r w:rsidRPr="00B67185">
        <w:rPr>
          <w:rFonts w:ascii="Book Antiqua" w:eastAsia="宋体" w:hAnsi="Book Antiqua" w:cs="宋体"/>
          <w:lang w:eastAsia="zh-CN"/>
        </w:rPr>
        <w:t xml:space="preserve"> G. Isolation of renal progenitor cells from adult human kidney. </w:t>
      </w:r>
      <w:r w:rsidRPr="00B67185">
        <w:rPr>
          <w:rFonts w:ascii="Book Antiqua" w:eastAsia="宋体" w:hAnsi="Book Antiqua" w:cs="宋体"/>
          <w:i/>
          <w:iCs/>
          <w:lang w:eastAsia="zh-CN"/>
        </w:rPr>
        <w:t xml:space="preserve">Am J </w:t>
      </w:r>
      <w:proofErr w:type="spellStart"/>
      <w:r w:rsidRPr="00B67185">
        <w:rPr>
          <w:rFonts w:ascii="Book Antiqua" w:eastAsia="宋体" w:hAnsi="Book Antiqua" w:cs="宋体"/>
          <w:i/>
          <w:iCs/>
          <w:lang w:eastAsia="zh-CN"/>
        </w:rPr>
        <w:t>Pathol</w:t>
      </w:r>
      <w:proofErr w:type="spellEnd"/>
      <w:r w:rsidRPr="00B67185">
        <w:rPr>
          <w:rFonts w:ascii="Book Antiqua" w:eastAsia="宋体" w:hAnsi="Book Antiqua" w:cs="宋体"/>
          <w:lang w:eastAsia="zh-CN"/>
        </w:rPr>
        <w:t xml:space="preserve"> 2005; </w:t>
      </w:r>
      <w:r w:rsidRPr="00B67185">
        <w:rPr>
          <w:rFonts w:ascii="Book Antiqua" w:eastAsia="宋体" w:hAnsi="Book Antiqua" w:cs="宋体"/>
          <w:b/>
          <w:bCs/>
          <w:lang w:eastAsia="zh-CN"/>
        </w:rPr>
        <w:t>166</w:t>
      </w:r>
      <w:r w:rsidRPr="00B67185">
        <w:rPr>
          <w:rFonts w:ascii="Book Antiqua" w:eastAsia="宋体" w:hAnsi="Book Antiqua" w:cs="宋体"/>
          <w:lang w:eastAsia="zh-CN"/>
        </w:rPr>
        <w:t>: 545-555 [PMID: 15681837 DOI: 10.1016/S0002-9440(10)62276-6]</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22 </w:t>
      </w:r>
      <w:proofErr w:type="spellStart"/>
      <w:r w:rsidRPr="00B67185">
        <w:rPr>
          <w:rFonts w:ascii="Book Antiqua" w:eastAsia="宋体" w:hAnsi="Book Antiqua" w:cs="宋体"/>
          <w:b/>
          <w:bCs/>
          <w:lang w:eastAsia="zh-CN"/>
        </w:rPr>
        <w:t>Dekel</w:t>
      </w:r>
      <w:proofErr w:type="spellEnd"/>
      <w:r w:rsidRPr="00B67185">
        <w:rPr>
          <w:rFonts w:ascii="Book Antiqua" w:eastAsia="宋体" w:hAnsi="Book Antiqua" w:cs="宋体"/>
          <w:b/>
          <w:bCs/>
          <w:lang w:eastAsia="zh-CN"/>
        </w:rPr>
        <w:t xml:space="preserve"> B</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Zangi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Shezen</w:t>
      </w:r>
      <w:proofErr w:type="spellEnd"/>
      <w:r w:rsidRPr="00B67185">
        <w:rPr>
          <w:rFonts w:ascii="Book Antiqua" w:eastAsia="宋体" w:hAnsi="Book Antiqua" w:cs="宋体"/>
          <w:lang w:eastAsia="zh-CN"/>
        </w:rPr>
        <w:t xml:space="preserve"> E, Reich-</w:t>
      </w:r>
      <w:proofErr w:type="spellStart"/>
      <w:r w:rsidRPr="00B67185">
        <w:rPr>
          <w:rFonts w:ascii="Book Antiqua" w:eastAsia="宋体" w:hAnsi="Book Antiqua" w:cs="宋体"/>
          <w:lang w:eastAsia="zh-CN"/>
        </w:rPr>
        <w:t>Zeliger</w:t>
      </w:r>
      <w:proofErr w:type="spellEnd"/>
      <w:r w:rsidRPr="00B67185">
        <w:rPr>
          <w:rFonts w:ascii="Book Antiqua" w:eastAsia="宋体" w:hAnsi="Book Antiqua" w:cs="宋体"/>
          <w:lang w:eastAsia="zh-CN"/>
        </w:rPr>
        <w:t xml:space="preserve"> S, </w:t>
      </w:r>
      <w:proofErr w:type="spellStart"/>
      <w:r w:rsidRPr="00B67185">
        <w:rPr>
          <w:rFonts w:ascii="Book Antiqua" w:eastAsia="宋体" w:hAnsi="Book Antiqua" w:cs="宋体"/>
          <w:lang w:eastAsia="zh-CN"/>
        </w:rPr>
        <w:t>Eventov</w:t>
      </w:r>
      <w:proofErr w:type="spellEnd"/>
      <w:r w:rsidRPr="00B67185">
        <w:rPr>
          <w:rFonts w:ascii="Book Antiqua" w:eastAsia="宋体" w:hAnsi="Book Antiqua" w:cs="宋体"/>
          <w:lang w:eastAsia="zh-CN"/>
        </w:rPr>
        <w:t xml:space="preserve">-Friedman S, </w:t>
      </w:r>
      <w:proofErr w:type="spellStart"/>
      <w:r w:rsidRPr="00B67185">
        <w:rPr>
          <w:rFonts w:ascii="Book Antiqua" w:eastAsia="宋体" w:hAnsi="Book Antiqua" w:cs="宋体"/>
          <w:lang w:eastAsia="zh-CN"/>
        </w:rPr>
        <w:t>Katchman</w:t>
      </w:r>
      <w:proofErr w:type="spellEnd"/>
      <w:r w:rsidRPr="00B67185">
        <w:rPr>
          <w:rFonts w:ascii="Book Antiqua" w:eastAsia="宋体" w:hAnsi="Book Antiqua" w:cs="宋体"/>
          <w:lang w:eastAsia="zh-CN"/>
        </w:rPr>
        <w:t xml:space="preserve"> H, Jacob-Hirsch J, </w:t>
      </w:r>
      <w:proofErr w:type="spellStart"/>
      <w:r w:rsidRPr="00B67185">
        <w:rPr>
          <w:rFonts w:ascii="Book Antiqua" w:eastAsia="宋体" w:hAnsi="Book Antiqua" w:cs="宋体"/>
          <w:lang w:eastAsia="zh-CN"/>
        </w:rPr>
        <w:t>Amariglio</w:t>
      </w:r>
      <w:proofErr w:type="spellEnd"/>
      <w:r w:rsidRPr="00B67185">
        <w:rPr>
          <w:rFonts w:ascii="Book Antiqua" w:eastAsia="宋体" w:hAnsi="Book Antiqua" w:cs="宋体"/>
          <w:lang w:eastAsia="zh-CN"/>
        </w:rPr>
        <w:t xml:space="preserve"> N, </w:t>
      </w:r>
      <w:proofErr w:type="spellStart"/>
      <w:r w:rsidRPr="00B67185">
        <w:rPr>
          <w:rFonts w:ascii="Book Antiqua" w:eastAsia="宋体" w:hAnsi="Book Antiqua" w:cs="宋体"/>
          <w:lang w:eastAsia="zh-CN"/>
        </w:rPr>
        <w:t>Rechavi</w:t>
      </w:r>
      <w:proofErr w:type="spellEnd"/>
      <w:r w:rsidRPr="00B67185">
        <w:rPr>
          <w:rFonts w:ascii="Book Antiqua" w:eastAsia="宋体" w:hAnsi="Book Antiqua" w:cs="宋体"/>
          <w:lang w:eastAsia="zh-CN"/>
        </w:rPr>
        <w:t xml:space="preserve"> G, </w:t>
      </w:r>
      <w:proofErr w:type="spellStart"/>
      <w:r w:rsidRPr="00B67185">
        <w:rPr>
          <w:rFonts w:ascii="Book Antiqua" w:eastAsia="宋体" w:hAnsi="Book Antiqua" w:cs="宋体"/>
          <w:lang w:eastAsia="zh-CN"/>
        </w:rPr>
        <w:t>Margalit</w:t>
      </w:r>
      <w:proofErr w:type="spellEnd"/>
      <w:r w:rsidRPr="00B67185">
        <w:rPr>
          <w:rFonts w:ascii="Book Antiqua" w:eastAsia="宋体" w:hAnsi="Book Antiqua" w:cs="宋体"/>
          <w:lang w:eastAsia="zh-CN"/>
        </w:rPr>
        <w:t xml:space="preserve"> R, </w:t>
      </w:r>
      <w:proofErr w:type="spellStart"/>
      <w:r w:rsidRPr="00B67185">
        <w:rPr>
          <w:rFonts w:ascii="Book Antiqua" w:eastAsia="宋体" w:hAnsi="Book Antiqua" w:cs="宋体"/>
          <w:lang w:eastAsia="zh-CN"/>
        </w:rPr>
        <w:t>Reisner</w:t>
      </w:r>
      <w:proofErr w:type="spellEnd"/>
      <w:r w:rsidRPr="00B67185">
        <w:rPr>
          <w:rFonts w:ascii="Book Antiqua" w:eastAsia="宋体" w:hAnsi="Book Antiqua" w:cs="宋体"/>
          <w:lang w:eastAsia="zh-CN"/>
        </w:rPr>
        <w:t xml:space="preserve"> Y. Isolation and characterization of </w:t>
      </w:r>
      <w:proofErr w:type="spellStart"/>
      <w:r w:rsidRPr="00B67185">
        <w:rPr>
          <w:rFonts w:ascii="Book Antiqua" w:eastAsia="宋体" w:hAnsi="Book Antiqua" w:cs="宋体"/>
          <w:lang w:eastAsia="zh-CN"/>
        </w:rPr>
        <w:t>nontubular</w:t>
      </w:r>
      <w:proofErr w:type="spellEnd"/>
      <w:r w:rsidRPr="00B67185">
        <w:rPr>
          <w:rFonts w:ascii="Book Antiqua" w:eastAsia="宋体" w:hAnsi="Book Antiqua" w:cs="宋体"/>
          <w:lang w:eastAsia="zh-CN"/>
        </w:rPr>
        <w:t xml:space="preserve"> sca-1+lin- multipotent stem/progenitor cells from adult mouse kidney.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2006; </w:t>
      </w:r>
      <w:r w:rsidRPr="00B67185">
        <w:rPr>
          <w:rFonts w:ascii="Book Antiqua" w:eastAsia="宋体" w:hAnsi="Book Antiqua" w:cs="宋体"/>
          <w:b/>
          <w:bCs/>
          <w:lang w:eastAsia="zh-CN"/>
        </w:rPr>
        <w:t>17</w:t>
      </w:r>
      <w:r w:rsidRPr="00B67185">
        <w:rPr>
          <w:rFonts w:ascii="Book Antiqua" w:eastAsia="宋体" w:hAnsi="Book Antiqua" w:cs="宋体"/>
          <w:lang w:eastAsia="zh-CN"/>
        </w:rPr>
        <w:t>: 3300-3314 [PMID: 17093069 DOI: 10.1681/ASN.2005020195]</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23 </w:t>
      </w:r>
      <w:proofErr w:type="spellStart"/>
      <w:r w:rsidRPr="00B67185">
        <w:rPr>
          <w:rFonts w:ascii="Book Antiqua" w:eastAsia="宋体" w:hAnsi="Book Antiqua" w:cs="宋体"/>
          <w:b/>
          <w:bCs/>
          <w:lang w:eastAsia="zh-CN"/>
        </w:rPr>
        <w:t>Sagrinati</w:t>
      </w:r>
      <w:proofErr w:type="spellEnd"/>
      <w:r w:rsidRPr="00B67185">
        <w:rPr>
          <w:rFonts w:ascii="Book Antiqua" w:eastAsia="宋体" w:hAnsi="Book Antiqua" w:cs="宋体"/>
          <w:b/>
          <w:bCs/>
          <w:lang w:eastAsia="zh-CN"/>
        </w:rPr>
        <w:t xml:space="preserve"> C</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Netti</w:t>
      </w:r>
      <w:proofErr w:type="spellEnd"/>
      <w:r w:rsidRPr="00B67185">
        <w:rPr>
          <w:rFonts w:ascii="Book Antiqua" w:eastAsia="宋体" w:hAnsi="Book Antiqua" w:cs="宋体"/>
          <w:lang w:eastAsia="zh-CN"/>
        </w:rPr>
        <w:t xml:space="preserve"> GS, </w:t>
      </w:r>
      <w:proofErr w:type="spellStart"/>
      <w:r w:rsidRPr="00B67185">
        <w:rPr>
          <w:rFonts w:ascii="Book Antiqua" w:eastAsia="宋体" w:hAnsi="Book Antiqua" w:cs="宋体"/>
          <w:lang w:eastAsia="zh-CN"/>
        </w:rPr>
        <w:t>Mazzinghi</w:t>
      </w:r>
      <w:proofErr w:type="spellEnd"/>
      <w:r w:rsidRPr="00B67185">
        <w:rPr>
          <w:rFonts w:ascii="Book Antiqua" w:eastAsia="宋体" w:hAnsi="Book Antiqua" w:cs="宋体"/>
          <w:lang w:eastAsia="zh-CN"/>
        </w:rPr>
        <w:t xml:space="preserve"> B, </w:t>
      </w:r>
      <w:proofErr w:type="spellStart"/>
      <w:r w:rsidRPr="00B67185">
        <w:rPr>
          <w:rFonts w:ascii="Book Antiqua" w:eastAsia="宋体" w:hAnsi="Book Antiqua" w:cs="宋体"/>
          <w:lang w:eastAsia="zh-CN"/>
        </w:rPr>
        <w:t>Lazzeri</w:t>
      </w:r>
      <w:proofErr w:type="spellEnd"/>
      <w:r w:rsidRPr="00B67185">
        <w:rPr>
          <w:rFonts w:ascii="Book Antiqua" w:eastAsia="宋体" w:hAnsi="Book Antiqua" w:cs="宋体"/>
          <w:lang w:eastAsia="zh-CN"/>
        </w:rPr>
        <w:t xml:space="preserve"> E, Liotta F, </w:t>
      </w:r>
      <w:proofErr w:type="spellStart"/>
      <w:r w:rsidRPr="00B67185">
        <w:rPr>
          <w:rFonts w:ascii="Book Antiqua" w:eastAsia="宋体" w:hAnsi="Book Antiqua" w:cs="宋体"/>
          <w:lang w:eastAsia="zh-CN"/>
        </w:rPr>
        <w:t>Frosali</w:t>
      </w:r>
      <w:proofErr w:type="spellEnd"/>
      <w:r w:rsidRPr="00B67185">
        <w:rPr>
          <w:rFonts w:ascii="Book Antiqua" w:eastAsia="宋体" w:hAnsi="Book Antiqua" w:cs="宋体"/>
          <w:lang w:eastAsia="zh-CN"/>
        </w:rPr>
        <w:t xml:space="preserve"> F, </w:t>
      </w:r>
      <w:proofErr w:type="spellStart"/>
      <w:r w:rsidRPr="00B67185">
        <w:rPr>
          <w:rFonts w:ascii="Book Antiqua" w:eastAsia="宋体" w:hAnsi="Book Antiqua" w:cs="宋体"/>
          <w:lang w:eastAsia="zh-CN"/>
        </w:rPr>
        <w:t>Ronconi</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Meini</w:t>
      </w:r>
      <w:proofErr w:type="spellEnd"/>
      <w:r w:rsidRPr="00B67185">
        <w:rPr>
          <w:rFonts w:ascii="Book Antiqua" w:eastAsia="宋体" w:hAnsi="Book Antiqua" w:cs="宋体"/>
          <w:lang w:eastAsia="zh-CN"/>
        </w:rPr>
        <w:t xml:space="preserve"> C, </w:t>
      </w:r>
      <w:proofErr w:type="spellStart"/>
      <w:r w:rsidRPr="00B67185">
        <w:rPr>
          <w:rFonts w:ascii="Book Antiqua" w:eastAsia="宋体" w:hAnsi="Book Antiqua" w:cs="宋体"/>
          <w:lang w:eastAsia="zh-CN"/>
        </w:rPr>
        <w:t>Gacci</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Squecco</w:t>
      </w:r>
      <w:proofErr w:type="spellEnd"/>
      <w:r w:rsidRPr="00B67185">
        <w:rPr>
          <w:rFonts w:ascii="Book Antiqua" w:eastAsia="宋体" w:hAnsi="Book Antiqua" w:cs="宋体"/>
          <w:lang w:eastAsia="zh-CN"/>
        </w:rPr>
        <w:t xml:space="preserve"> R, </w:t>
      </w:r>
      <w:proofErr w:type="spellStart"/>
      <w:r w:rsidRPr="00B67185">
        <w:rPr>
          <w:rFonts w:ascii="Book Antiqua" w:eastAsia="宋体" w:hAnsi="Book Antiqua" w:cs="宋体"/>
          <w:lang w:eastAsia="zh-CN"/>
        </w:rPr>
        <w:t>Carini</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Gesualdo</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Francini</w:t>
      </w:r>
      <w:proofErr w:type="spellEnd"/>
      <w:r w:rsidRPr="00B67185">
        <w:rPr>
          <w:rFonts w:ascii="Book Antiqua" w:eastAsia="宋体" w:hAnsi="Book Antiqua" w:cs="宋体"/>
          <w:lang w:eastAsia="zh-CN"/>
        </w:rPr>
        <w:t xml:space="preserve"> F, Maggi E, </w:t>
      </w:r>
      <w:proofErr w:type="spellStart"/>
      <w:r w:rsidRPr="00B67185">
        <w:rPr>
          <w:rFonts w:ascii="Book Antiqua" w:eastAsia="宋体" w:hAnsi="Book Antiqua" w:cs="宋体"/>
          <w:lang w:eastAsia="zh-CN"/>
        </w:rPr>
        <w:t>Annunziato</w:t>
      </w:r>
      <w:proofErr w:type="spellEnd"/>
      <w:r w:rsidRPr="00B67185">
        <w:rPr>
          <w:rFonts w:ascii="Book Antiqua" w:eastAsia="宋体" w:hAnsi="Book Antiqua" w:cs="宋体"/>
          <w:lang w:eastAsia="zh-CN"/>
        </w:rPr>
        <w:t xml:space="preserve"> F, </w:t>
      </w:r>
      <w:proofErr w:type="spellStart"/>
      <w:r w:rsidRPr="00B67185">
        <w:rPr>
          <w:rFonts w:ascii="Book Antiqua" w:eastAsia="宋体" w:hAnsi="Book Antiqua" w:cs="宋体"/>
          <w:lang w:eastAsia="zh-CN"/>
        </w:rPr>
        <w:t>Lasagni</w:t>
      </w:r>
      <w:proofErr w:type="spellEnd"/>
      <w:r w:rsidRPr="00B67185">
        <w:rPr>
          <w:rFonts w:ascii="Book Antiqua" w:eastAsia="宋体" w:hAnsi="Book Antiqua" w:cs="宋体"/>
          <w:lang w:eastAsia="zh-CN"/>
        </w:rPr>
        <w:t xml:space="preserve"> L, Serio M, </w:t>
      </w:r>
      <w:proofErr w:type="spellStart"/>
      <w:r w:rsidRPr="00B67185">
        <w:rPr>
          <w:rFonts w:ascii="Book Antiqua" w:eastAsia="宋体" w:hAnsi="Book Antiqua" w:cs="宋体"/>
          <w:lang w:eastAsia="zh-CN"/>
        </w:rPr>
        <w:t>Romagnani</w:t>
      </w:r>
      <w:proofErr w:type="spellEnd"/>
      <w:r w:rsidRPr="00B67185">
        <w:rPr>
          <w:rFonts w:ascii="Book Antiqua" w:eastAsia="宋体" w:hAnsi="Book Antiqua" w:cs="宋体"/>
          <w:lang w:eastAsia="zh-CN"/>
        </w:rPr>
        <w:t xml:space="preserve"> S, </w:t>
      </w:r>
      <w:proofErr w:type="spellStart"/>
      <w:r w:rsidRPr="00B67185">
        <w:rPr>
          <w:rFonts w:ascii="Book Antiqua" w:eastAsia="宋体" w:hAnsi="Book Antiqua" w:cs="宋体"/>
          <w:lang w:eastAsia="zh-CN"/>
        </w:rPr>
        <w:t>Romagnani</w:t>
      </w:r>
      <w:proofErr w:type="spellEnd"/>
      <w:r w:rsidRPr="00B67185">
        <w:rPr>
          <w:rFonts w:ascii="Book Antiqua" w:eastAsia="宋体" w:hAnsi="Book Antiqua" w:cs="宋体"/>
          <w:lang w:eastAsia="zh-CN"/>
        </w:rPr>
        <w:t xml:space="preserve"> P. Isolation and characterization of multipotent progenitor cells from the Bowman's capsule of adult human kidneys.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2006; </w:t>
      </w:r>
      <w:r w:rsidRPr="00B67185">
        <w:rPr>
          <w:rFonts w:ascii="Book Antiqua" w:eastAsia="宋体" w:hAnsi="Book Antiqua" w:cs="宋体"/>
          <w:b/>
          <w:bCs/>
          <w:lang w:eastAsia="zh-CN"/>
        </w:rPr>
        <w:t>17</w:t>
      </w:r>
      <w:r w:rsidRPr="00B67185">
        <w:rPr>
          <w:rFonts w:ascii="Book Antiqua" w:eastAsia="宋体" w:hAnsi="Book Antiqua" w:cs="宋体"/>
          <w:lang w:eastAsia="zh-CN"/>
        </w:rPr>
        <w:t>: 2443-2456 [PMID: 16885410 DOI: 10.1681/ASN.2006010089]</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24 </w:t>
      </w:r>
      <w:proofErr w:type="spellStart"/>
      <w:r w:rsidRPr="00B67185">
        <w:rPr>
          <w:rFonts w:ascii="Book Antiqua" w:eastAsia="宋体" w:hAnsi="Book Antiqua" w:cs="宋体"/>
          <w:b/>
          <w:bCs/>
          <w:lang w:eastAsia="zh-CN"/>
        </w:rPr>
        <w:t>Ronconi</w:t>
      </w:r>
      <w:proofErr w:type="spellEnd"/>
      <w:r w:rsidRPr="00B67185">
        <w:rPr>
          <w:rFonts w:ascii="Book Antiqua" w:eastAsia="宋体" w:hAnsi="Book Antiqua" w:cs="宋体"/>
          <w:b/>
          <w:bCs/>
          <w:lang w:eastAsia="zh-CN"/>
        </w:rPr>
        <w:t xml:space="preserve"> E</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Sagrinati</w:t>
      </w:r>
      <w:proofErr w:type="spellEnd"/>
      <w:r w:rsidRPr="00B67185">
        <w:rPr>
          <w:rFonts w:ascii="Book Antiqua" w:eastAsia="宋体" w:hAnsi="Book Antiqua" w:cs="宋体"/>
          <w:lang w:eastAsia="zh-CN"/>
        </w:rPr>
        <w:t xml:space="preserve"> C, </w:t>
      </w:r>
      <w:proofErr w:type="spellStart"/>
      <w:r w:rsidRPr="00B67185">
        <w:rPr>
          <w:rFonts w:ascii="Book Antiqua" w:eastAsia="宋体" w:hAnsi="Book Antiqua" w:cs="宋体"/>
          <w:lang w:eastAsia="zh-CN"/>
        </w:rPr>
        <w:t>Angelotti</w:t>
      </w:r>
      <w:proofErr w:type="spellEnd"/>
      <w:r w:rsidRPr="00B67185">
        <w:rPr>
          <w:rFonts w:ascii="Book Antiqua" w:eastAsia="宋体" w:hAnsi="Book Antiqua" w:cs="宋体"/>
          <w:lang w:eastAsia="zh-CN"/>
        </w:rPr>
        <w:t xml:space="preserve"> ML, </w:t>
      </w:r>
      <w:proofErr w:type="spellStart"/>
      <w:r w:rsidRPr="00B67185">
        <w:rPr>
          <w:rFonts w:ascii="Book Antiqua" w:eastAsia="宋体" w:hAnsi="Book Antiqua" w:cs="宋体"/>
          <w:lang w:eastAsia="zh-CN"/>
        </w:rPr>
        <w:t>Lazzeri</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Mazzinghi</w:t>
      </w:r>
      <w:proofErr w:type="spellEnd"/>
      <w:r w:rsidRPr="00B67185">
        <w:rPr>
          <w:rFonts w:ascii="Book Antiqua" w:eastAsia="宋体" w:hAnsi="Book Antiqua" w:cs="宋体"/>
          <w:lang w:eastAsia="zh-CN"/>
        </w:rPr>
        <w:t xml:space="preserve"> B, </w:t>
      </w:r>
      <w:proofErr w:type="spellStart"/>
      <w:r w:rsidRPr="00B67185">
        <w:rPr>
          <w:rFonts w:ascii="Book Antiqua" w:eastAsia="宋体" w:hAnsi="Book Antiqua" w:cs="宋体"/>
          <w:lang w:eastAsia="zh-CN"/>
        </w:rPr>
        <w:t>Ballerini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Parente</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Becherucci</w:t>
      </w:r>
      <w:proofErr w:type="spellEnd"/>
      <w:r w:rsidRPr="00B67185">
        <w:rPr>
          <w:rFonts w:ascii="Book Antiqua" w:eastAsia="宋体" w:hAnsi="Book Antiqua" w:cs="宋体"/>
          <w:lang w:eastAsia="zh-CN"/>
        </w:rPr>
        <w:t xml:space="preserve"> F, </w:t>
      </w:r>
      <w:proofErr w:type="spellStart"/>
      <w:r w:rsidRPr="00B67185">
        <w:rPr>
          <w:rFonts w:ascii="Book Antiqua" w:eastAsia="宋体" w:hAnsi="Book Antiqua" w:cs="宋体"/>
          <w:lang w:eastAsia="zh-CN"/>
        </w:rPr>
        <w:t>Gacci</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Carini</w:t>
      </w:r>
      <w:proofErr w:type="spellEnd"/>
      <w:r w:rsidRPr="00B67185">
        <w:rPr>
          <w:rFonts w:ascii="Book Antiqua" w:eastAsia="宋体" w:hAnsi="Book Antiqua" w:cs="宋体"/>
          <w:lang w:eastAsia="zh-CN"/>
        </w:rPr>
        <w:t xml:space="preserve"> M, Maggi E, Serio M, </w:t>
      </w:r>
      <w:proofErr w:type="spellStart"/>
      <w:r w:rsidRPr="00B67185">
        <w:rPr>
          <w:rFonts w:ascii="Book Antiqua" w:eastAsia="宋体" w:hAnsi="Book Antiqua" w:cs="宋体"/>
          <w:lang w:eastAsia="zh-CN"/>
        </w:rPr>
        <w:t>Vannelli</w:t>
      </w:r>
      <w:proofErr w:type="spellEnd"/>
      <w:r w:rsidRPr="00B67185">
        <w:rPr>
          <w:rFonts w:ascii="Book Antiqua" w:eastAsia="宋体" w:hAnsi="Book Antiqua" w:cs="宋体"/>
          <w:lang w:eastAsia="zh-CN"/>
        </w:rPr>
        <w:t xml:space="preserve"> GB, </w:t>
      </w:r>
      <w:proofErr w:type="spellStart"/>
      <w:r w:rsidRPr="00B67185">
        <w:rPr>
          <w:rFonts w:ascii="Book Antiqua" w:eastAsia="宋体" w:hAnsi="Book Antiqua" w:cs="宋体"/>
          <w:lang w:eastAsia="zh-CN"/>
        </w:rPr>
        <w:t>Lasagni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Romagnani</w:t>
      </w:r>
      <w:proofErr w:type="spellEnd"/>
      <w:r w:rsidRPr="00B67185">
        <w:rPr>
          <w:rFonts w:ascii="Book Antiqua" w:eastAsia="宋体" w:hAnsi="Book Antiqua" w:cs="宋体"/>
          <w:lang w:eastAsia="zh-CN"/>
        </w:rPr>
        <w:t xml:space="preserve"> S, </w:t>
      </w:r>
      <w:proofErr w:type="spellStart"/>
      <w:r w:rsidRPr="00B67185">
        <w:rPr>
          <w:rFonts w:ascii="Book Antiqua" w:eastAsia="宋体" w:hAnsi="Book Antiqua" w:cs="宋体"/>
          <w:lang w:eastAsia="zh-CN"/>
        </w:rPr>
        <w:t>Romagnani</w:t>
      </w:r>
      <w:proofErr w:type="spellEnd"/>
      <w:r w:rsidRPr="00B67185">
        <w:rPr>
          <w:rFonts w:ascii="Book Antiqua" w:eastAsia="宋体" w:hAnsi="Book Antiqua" w:cs="宋体"/>
          <w:lang w:eastAsia="zh-CN"/>
        </w:rPr>
        <w:t xml:space="preserve"> P. Regeneration of glomerular podocytes by human renal progenitors.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2009; </w:t>
      </w:r>
      <w:r w:rsidRPr="00B67185">
        <w:rPr>
          <w:rFonts w:ascii="Book Antiqua" w:eastAsia="宋体" w:hAnsi="Book Antiqua" w:cs="宋体"/>
          <w:b/>
          <w:bCs/>
          <w:lang w:eastAsia="zh-CN"/>
        </w:rPr>
        <w:t>20</w:t>
      </w:r>
      <w:r w:rsidRPr="00B67185">
        <w:rPr>
          <w:rFonts w:ascii="Book Antiqua" w:eastAsia="宋体" w:hAnsi="Book Antiqua" w:cs="宋体"/>
          <w:lang w:eastAsia="zh-CN"/>
        </w:rPr>
        <w:t>: 322-332 [PMID: 19092120 DOI: 10.1681/ASN.2008070709]</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25 </w:t>
      </w:r>
      <w:proofErr w:type="spellStart"/>
      <w:r w:rsidRPr="00B67185">
        <w:rPr>
          <w:rFonts w:ascii="Book Antiqua" w:eastAsia="宋体" w:hAnsi="Book Antiqua" w:cs="宋体"/>
          <w:b/>
          <w:bCs/>
          <w:lang w:eastAsia="zh-CN"/>
        </w:rPr>
        <w:t>Smeets</w:t>
      </w:r>
      <w:proofErr w:type="spellEnd"/>
      <w:r w:rsidRPr="00B67185">
        <w:rPr>
          <w:rFonts w:ascii="Book Antiqua" w:eastAsia="宋体" w:hAnsi="Book Antiqua" w:cs="宋体"/>
          <w:b/>
          <w:bCs/>
          <w:lang w:eastAsia="zh-CN"/>
        </w:rPr>
        <w:t xml:space="preserve"> B</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Angelotti</w:t>
      </w:r>
      <w:proofErr w:type="spellEnd"/>
      <w:r w:rsidRPr="00B67185">
        <w:rPr>
          <w:rFonts w:ascii="Book Antiqua" w:eastAsia="宋体" w:hAnsi="Book Antiqua" w:cs="宋体"/>
          <w:lang w:eastAsia="zh-CN"/>
        </w:rPr>
        <w:t xml:space="preserve"> ML, Rizzo P, </w:t>
      </w:r>
      <w:proofErr w:type="spellStart"/>
      <w:r w:rsidRPr="00B67185">
        <w:rPr>
          <w:rFonts w:ascii="Book Antiqua" w:eastAsia="宋体" w:hAnsi="Book Antiqua" w:cs="宋体"/>
          <w:lang w:eastAsia="zh-CN"/>
        </w:rPr>
        <w:t>Dijkman</w:t>
      </w:r>
      <w:proofErr w:type="spellEnd"/>
      <w:r w:rsidRPr="00B67185">
        <w:rPr>
          <w:rFonts w:ascii="Book Antiqua" w:eastAsia="宋体" w:hAnsi="Book Antiqua" w:cs="宋体"/>
          <w:lang w:eastAsia="zh-CN"/>
        </w:rPr>
        <w:t xml:space="preserve"> H, </w:t>
      </w:r>
      <w:proofErr w:type="spellStart"/>
      <w:r w:rsidRPr="00B67185">
        <w:rPr>
          <w:rFonts w:ascii="Book Antiqua" w:eastAsia="宋体" w:hAnsi="Book Antiqua" w:cs="宋体"/>
          <w:lang w:eastAsia="zh-CN"/>
        </w:rPr>
        <w:t>Lazzeri</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Mooren</w:t>
      </w:r>
      <w:proofErr w:type="spellEnd"/>
      <w:r w:rsidRPr="00B67185">
        <w:rPr>
          <w:rFonts w:ascii="Book Antiqua" w:eastAsia="宋体" w:hAnsi="Book Antiqua" w:cs="宋体"/>
          <w:lang w:eastAsia="zh-CN"/>
        </w:rPr>
        <w:t xml:space="preserve"> F, </w:t>
      </w:r>
      <w:proofErr w:type="spellStart"/>
      <w:r w:rsidRPr="00B67185">
        <w:rPr>
          <w:rFonts w:ascii="Book Antiqua" w:eastAsia="宋体" w:hAnsi="Book Antiqua" w:cs="宋体"/>
          <w:lang w:eastAsia="zh-CN"/>
        </w:rPr>
        <w:t>Ballerini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Parente</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Sagrinati</w:t>
      </w:r>
      <w:proofErr w:type="spellEnd"/>
      <w:r w:rsidRPr="00B67185">
        <w:rPr>
          <w:rFonts w:ascii="Book Antiqua" w:eastAsia="宋体" w:hAnsi="Book Antiqua" w:cs="宋体"/>
          <w:lang w:eastAsia="zh-CN"/>
        </w:rPr>
        <w:t xml:space="preserve"> C, </w:t>
      </w:r>
      <w:proofErr w:type="spellStart"/>
      <w:r w:rsidRPr="00B67185">
        <w:rPr>
          <w:rFonts w:ascii="Book Antiqua" w:eastAsia="宋体" w:hAnsi="Book Antiqua" w:cs="宋体"/>
          <w:lang w:eastAsia="zh-CN"/>
        </w:rPr>
        <w:t>Mazzinghi</w:t>
      </w:r>
      <w:proofErr w:type="spellEnd"/>
      <w:r w:rsidRPr="00B67185">
        <w:rPr>
          <w:rFonts w:ascii="Book Antiqua" w:eastAsia="宋体" w:hAnsi="Book Antiqua" w:cs="宋体"/>
          <w:lang w:eastAsia="zh-CN"/>
        </w:rPr>
        <w:t xml:space="preserve"> B, </w:t>
      </w:r>
      <w:proofErr w:type="spellStart"/>
      <w:r w:rsidRPr="00B67185">
        <w:rPr>
          <w:rFonts w:ascii="Book Antiqua" w:eastAsia="宋体" w:hAnsi="Book Antiqua" w:cs="宋体"/>
          <w:lang w:eastAsia="zh-CN"/>
        </w:rPr>
        <w:t>Ronconi</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Becherucci</w:t>
      </w:r>
      <w:proofErr w:type="spellEnd"/>
      <w:r w:rsidRPr="00B67185">
        <w:rPr>
          <w:rFonts w:ascii="Book Antiqua" w:eastAsia="宋体" w:hAnsi="Book Antiqua" w:cs="宋体"/>
          <w:lang w:eastAsia="zh-CN"/>
        </w:rPr>
        <w:t xml:space="preserve"> F, Benigni A, </w:t>
      </w:r>
      <w:proofErr w:type="spellStart"/>
      <w:r w:rsidRPr="00B67185">
        <w:rPr>
          <w:rFonts w:ascii="Book Antiqua" w:eastAsia="宋体" w:hAnsi="Book Antiqua" w:cs="宋体"/>
          <w:lang w:eastAsia="zh-CN"/>
        </w:rPr>
        <w:t>Steenbergen</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Lasagni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Remuzzi</w:t>
      </w:r>
      <w:proofErr w:type="spellEnd"/>
      <w:r w:rsidRPr="00B67185">
        <w:rPr>
          <w:rFonts w:ascii="Book Antiqua" w:eastAsia="宋体" w:hAnsi="Book Antiqua" w:cs="宋体"/>
          <w:lang w:eastAsia="zh-CN"/>
        </w:rPr>
        <w:t xml:space="preserve"> G, </w:t>
      </w:r>
      <w:proofErr w:type="spellStart"/>
      <w:r w:rsidRPr="00B67185">
        <w:rPr>
          <w:rFonts w:ascii="Book Antiqua" w:eastAsia="宋体" w:hAnsi="Book Antiqua" w:cs="宋体"/>
          <w:lang w:eastAsia="zh-CN"/>
        </w:rPr>
        <w:t>Wetzels</w:t>
      </w:r>
      <w:proofErr w:type="spellEnd"/>
      <w:r w:rsidRPr="00B67185">
        <w:rPr>
          <w:rFonts w:ascii="Book Antiqua" w:eastAsia="宋体" w:hAnsi="Book Antiqua" w:cs="宋体"/>
          <w:lang w:eastAsia="zh-CN"/>
        </w:rPr>
        <w:t xml:space="preserve"> J, </w:t>
      </w:r>
      <w:proofErr w:type="spellStart"/>
      <w:r w:rsidRPr="00B67185">
        <w:rPr>
          <w:rFonts w:ascii="Book Antiqua" w:eastAsia="宋体" w:hAnsi="Book Antiqua" w:cs="宋体"/>
          <w:lang w:eastAsia="zh-CN"/>
        </w:rPr>
        <w:t>Romagnani</w:t>
      </w:r>
      <w:proofErr w:type="spellEnd"/>
      <w:r w:rsidRPr="00B67185">
        <w:rPr>
          <w:rFonts w:ascii="Book Antiqua" w:eastAsia="宋体" w:hAnsi="Book Antiqua" w:cs="宋体"/>
          <w:lang w:eastAsia="zh-CN"/>
        </w:rPr>
        <w:t xml:space="preserve"> P. Renal progenitor cells contribute to hyperplastic lesions of </w:t>
      </w:r>
      <w:proofErr w:type="spellStart"/>
      <w:r w:rsidRPr="00B67185">
        <w:rPr>
          <w:rFonts w:ascii="Book Antiqua" w:eastAsia="宋体" w:hAnsi="Book Antiqua" w:cs="宋体"/>
          <w:lang w:eastAsia="zh-CN"/>
        </w:rPr>
        <w:t>podocytopathies</w:t>
      </w:r>
      <w:proofErr w:type="spellEnd"/>
      <w:r w:rsidRPr="00B67185">
        <w:rPr>
          <w:rFonts w:ascii="Book Antiqua" w:eastAsia="宋体" w:hAnsi="Book Antiqua" w:cs="宋体"/>
          <w:lang w:eastAsia="zh-CN"/>
        </w:rPr>
        <w:t xml:space="preserve"> and crescentic glomerulonephritis.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2009; </w:t>
      </w:r>
      <w:r w:rsidRPr="00B67185">
        <w:rPr>
          <w:rFonts w:ascii="Book Antiqua" w:eastAsia="宋体" w:hAnsi="Book Antiqua" w:cs="宋体"/>
          <w:b/>
          <w:bCs/>
          <w:lang w:eastAsia="zh-CN"/>
        </w:rPr>
        <w:t>20</w:t>
      </w:r>
      <w:r w:rsidRPr="00B67185">
        <w:rPr>
          <w:rFonts w:ascii="Book Antiqua" w:eastAsia="宋体" w:hAnsi="Book Antiqua" w:cs="宋体"/>
          <w:lang w:eastAsia="zh-CN"/>
        </w:rPr>
        <w:t>: 2593-2603 [PMID: 19875807 DOI: 10.1681/ASN.2009020132]</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26 </w:t>
      </w:r>
      <w:proofErr w:type="spellStart"/>
      <w:r w:rsidRPr="00B67185">
        <w:rPr>
          <w:rFonts w:ascii="Book Antiqua" w:eastAsia="宋体" w:hAnsi="Book Antiqua" w:cs="宋体"/>
          <w:b/>
          <w:bCs/>
          <w:lang w:eastAsia="zh-CN"/>
        </w:rPr>
        <w:t>Wanner</w:t>
      </w:r>
      <w:proofErr w:type="spellEnd"/>
      <w:r w:rsidRPr="00B67185">
        <w:rPr>
          <w:rFonts w:ascii="Book Antiqua" w:eastAsia="宋体" w:hAnsi="Book Antiqua" w:cs="宋体"/>
          <w:b/>
          <w:bCs/>
          <w:lang w:eastAsia="zh-CN"/>
        </w:rPr>
        <w:t xml:space="preserve"> N</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Hartleben</w:t>
      </w:r>
      <w:proofErr w:type="spellEnd"/>
      <w:r w:rsidRPr="00B67185">
        <w:rPr>
          <w:rFonts w:ascii="Book Antiqua" w:eastAsia="宋体" w:hAnsi="Book Antiqua" w:cs="宋体"/>
          <w:lang w:eastAsia="zh-CN"/>
        </w:rPr>
        <w:t xml:space="preserve"> B, </w:t>
      </w:r>
      <w:proofErr w:type="spellStart"/>
      <w:r w:rsidRPr="00B67185">
        <w:rPr>
          <w:rFonts w:ascii="Book Antiqua" w:eastAsia="宋体" w:hAnsi="Book Antiqua" w:cs="宋体"/>
          <w:lang w:eastAsia="zh-CN"/>
        </w:rPr>
        <w:t>Herbach</w:t>
      </w:r>
      <w:proofErr w:type="spellEnd"/>
      <w:r w:rsidRPr="00B67185">
        <w:rPr>
          <w:rFonts w:ascii="Book Antiqua" w:eastAsia="宋体" w:hAnsi="Book Antiqua" w:cs="宋体"/>
          <w:lang w:eastAsia="zh-CN"/>
        </w:rPr>
        <w:t xml:space="preserve"> N, </w:t>
      </w:r>
      <w:proofErr w:type="spellStart"/>
      <w:r w:rsidRPr="00B67185">
        <w:rPr>
          <w:rFonts w:ascii="Book Antiqua" w:eastAsia="宋体" w:hAnsi="Book Antiqua" w:cs="宋体"/>
          <w:lang w:eastAsia="zh-CN"/>
        </w:rPr>
        <w:t>Goedel</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Stickel</w:t>
      </w:r>
      <w:proofErr w:type="spellEnd"/>
      <w:r w:rsidRPr="00B67185">
        <w:rPr>
          <w:rFonts w:ascii="Book Antiqua" w:eastAsia="宋体" w:hAnsi="Book Antiqua" w:cs="宋体"/>
          <w:lang w:eastAsia="zh-CN"/>
        </w:rPr>
        <w:t xml:space="preserve"> N, </w:t>
      </w:r>
      <w:proofErr w:type="spellStart"/>
      <w:r w:rsidRPr="00B67185">
        <w:rPr>
          <w:rFonts w:ascii="Book Antiqua" w:eastAsia="宋体" w:hAnsi="Book Antiqua" w:cs="宋体"/>
          <w:lang w:eastAsia="zh-CN"/>
        </w:rPr>
        <w:t>Zeiser</w:t>
      </w:r>
      <w:proofErr w:type="spellEnd"/>
      <w:r w:rsidRPr="00B67185">
        <w:rPr>
          <w:rFonts w:ascii="Book Antiqua" w:eastAsia="宋体" w:hAnsi="Book Antiqua" w:cs="宋体"/>
          <w:lang w:eastAsia="zh-CN"/>
        </w:rPr>
        <w:t xml:space="preserve"> R, </w:t>
      </w:r>
      <w:proofErr w:type="spellStart"/>
      <w:r w:rsidRPr="00B67185">
        <w:rPr>
          <w:rFonts w:ascii="Book Antiqua" w:eastAsia="宋体" w:hAnsi="Book Antiqua" w:cs="宋体"/>
          <w:lang w:eastAsia="zh-CN"/>
        </w:rPr>
        <w:t>Walz</w:t>
      </w:r>
      <w:proofErr w:type="spellEnd"/>
      <w:r w:rsidRPr="00B67185">
        <w:rPr>
          <w:rFonts w:ascii="Book Antiqua" w:eastAsia="宋体" w:hAnsi="Book Antiqua" w:cs="宋体"/>
          <w:lang w:eastAsia="zh-CN"/>
        </w:rPr>
        <w:t xml:space="preserve"> G, Moeller MJ, </w:t>
      </w:r>
      <w:proofErr w:type="spellStart"/>
      <w:r w:rsidRPr="00B67185">
        <w:rPr>
          <w:rFonts w:ascii="Book Antiqua" w:eastAsia="宋体" w:hAnsi="Book Antiqua" w:cs="宋体"/>
          <w:lang w:eastAsia="zh-CN"/>
        </w:rPr>
        <w:t>Grahammer</w:t>
      </w:r>
      <w:proofErr w:type="spellEnd"/>
      <w:r w:rsidRPr="00B67185">
        <w:rPr>
          <w:rFonts w:ascii="Book Antiqua" w:eastAsia="宋体" w:hAnsi="Book Antiqua" w:cs="宋体"/>
          <w:lang w:eastAsia="zh-CN"/>
        </w:rPr>
        <w:t xml:space="preserve"> F, Huber TB. Unraveling the role of podocyte turnover in glomerular aging and injury.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2014; </w:t>
      </w:r>
      <w:r w:rsidRPr="00B67185">
        <w:rPr>
          <w:rFonts w:ascii="Book Antiqua" w:eastAsia="宋体" w:hAnsi="Book Antiqua" w:cs="宋体"/>
          <w:b/>
          <w:bCs/>
          <w:lang w:eastAsia="zh-CN"/>
        </w:rPr>
        <w:t>25</w:t>
      </w:r>
      <w:r w:rsidRPr="00B67185">
        <w:rPr>
          <w:rFonts w:ascii="Book Antiqua" w:eastAsia="宋体" w:hAnsi="Book Antiqua" w:cs="宋体"/>
          <w:lang w:eastAsia="zh-CN"/>
        </w:rPr>
        <w:t>: 707-716 [PMID: 24408871 DOI: 10.1681/ASN.2013050452]</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lastRenderedPageBreak/>
        <w:t xml:space="preserve">27 </w:t>
      </w:r>
      <w:proofErr w:type="spellStart"/>
      <w:r w:rsidRPr="00B67185">
        <w:rPr>
          <w:rFonts w:ascii="Book Antiqua" w:eastAsia="宋体" w:hAnsi="Book Antiqua" w:cs="宋体"/>
          <w:b/>
          <w:bCs/>
          <w:lang w:eastAsia="zh-CN"/>
        </w:rPr>
        <w:t>Lasagni</w:t>
      </w:r>
      <w:proofErr w:type="spellEnd"/>
      <w:r w:rsidRPr="00B67185">
        <w:rPr>
          <w:rFonts w:ascii="Book Antiqua" w:eastAsia="宋体" w:hAnsi="Book Antiqua" w:cs="宋体"/>
          <w:b/>
          <w:bCs/>
          <w:lang w:eastAsia="zh-CN"/>
        </w:rPr>
        <w:t xml:space="preserve"> L</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Angelotti</w:t>
      </w:r>
      <w:proofErr w:type="spellEnd"/>
      <w:r w:rsidRPr="00B67185">
        <w:rPr>
          <w:rFonts w:ascii="Book Antiqua" w:eastAsia="宋体" w:hAnsi="Book Antiqua" w:cs="宋体"/>
          <w:lang w:eastAsia="zh-CN"/>
        </w:rPr>
        <w:t xml:space="preserve"> ML, </w:t>
      </w:r>
      <w:proofErr w:type="spellStart"/>
      <w:r w:rsidRPr="00B67185">
        <w:rPr>
          <w:rFonts w:ascii="Book Antiqua" w:eastAsia="宋体" w:hAnsi="Book Antiqua" w:cs="宋体"/>
          <w:lang w:eastAsia="zh-CN"/>
        </w:rPr>
        <w:t>Ronconi</w:t>
      </w:r>
      <w:proofErr w:type="spellEnd"/>
      <w:r w:rsidRPr="00B67185">
        <w:rPr>
          <w:rFonts w:ascii="Book Antiqua" w:eastAsia="宋体" w:hAnsi="Book Antiqua" w:cs="宋体"/>
          <w:lang w:eastAsia="zh-CN"/>
        </w:rPr>
        <w:t xml:space="preserve"> E, Lombardi D, </w:t>
      </w:r>
      <w:proofErr w:type="spellStart"/>
      <w:r w:rsidRPr="00B67185">
        <w:rPr>
          <w:rFonts w:ascii="Book Antiqua" w:eastAsia="宋体" w:hAnsi="Book Antiqua" w:cs="宋体"/>
          <w:lang w:eastAsia="zh-CN"/>
        </w:rPr>
        <w:t>Nardi</w:t>
      </w:r>
      <w:proofErr w:type="spellEnd"/>
      <w:r w:rsidRPr="00B67185">
        <w:rPr>
          <w:rFonts w:ascii="Book Antiqua" w:eastAsia="宋体" w:hAnsi="Book Antiqua" w:cs="宋体"/>
          <w:lang w:eastAsia="zh-CN"/>
        </w:rPr>
        <w:t xml:space="preserve"> S, </w:t>
      </w:r>
      <w:proofErr w:type="spellStart"/>
      <w:r w:rsidRPr="00B67185">
        <w:rPr>
          <w:rFonts w:ascii="Book Antiqua" w:eastAsia="宋体" w:hAnsi="Book Antiqua" w:cs="宋体"/>
          <w:lang w:eastAsia="zh-CN"/>
        </w:rPr>
        <w:t>Peired</w:t>
      </w:r>
      <w:proofErr w:type="spellEnd"/>
      <w:r w:rsidRPr="00B67185">
        <w:rPr>
          <w:rFonts w:ascii="Book Antiqua" w:eastAsia="宋体" w:hAnsi="Book Antiqua" w:cs="宋体"/>
          <w:lang w:eastAsia="zh-CN"/>
        </w:rPr>
        <w:t xml:space="preserve"> A, </w:t>
      </w:r>
      <w:proofErr w:type="spellStart"/>
      <w:r w:rsidRPr="00B67185">
        <w:rPr>
          <w:rFonts w:ascii="Book Antiqua" w:eastAsia="宋体" w:hAnsi="Book Antiqua" w:cs="宋体"/>
          <w:lang w:eastAsia="zh-CN"/>
        </w:rPr>
        <w:t>Becherucci</w:t>
      </w:r>
      <w:proofErr w:type="spellEnd"/>
      <w:r w:rsidRPr="00B67185">
        <w:rPr>
          <w:rFonts w:ascii="Book Antiqua" w:eastAsia="宋体" w:hAnsi="Book Antiqua" w:cs="宋体"/>
          <w:lang w:eastAsia="zh-CN"/>
        </w:rPr>
        <w:t xml:space="preserve"> F, </w:t>
      </w:r>
      <w:proofErr w:type="spellStart"/>
      <w:r w:rsidRPr="00B67185">
        <w:rPr>
          <w:rFonts w:ascii="Book Antiqua" w:eastAsia="宋体" w:hAnsi="Book Antiqua" w:cs="宋体"/>
          <w:lang w:eastAsia="zh-CN"/>
        </w:rPr>
        <w:t>Mazzinghi</w:t>
      </w:r>
      <w:proofErr w:type="spellEnd"/>
      <w:r w:rsidRPr="00B67185">
        <w:rPr>
          <w:rFonts w:ascii="Book Antiqua" w:eastAsia="宋体" w:hAnsi="Book Antiqua" w:cs="宋体"/>
          <w:lang w:eastAsia="zh-CN"/>
        </w:rPr>
        <w:t xml:space="preserve"> B, </w:t>
      </w:r>
      <w:proofErr w:type="spellStart"/>
      <w:r w:rsidRPr="00B67185">
        <w:rPr>
          <w:rFonts w:ascii="Book Antiqua" w:eastAsia="宋体" w:hAnsi="Book Antiqua" w:cs="宋体"/>
          <w:lang w:eastAsia="zh-CN"/>
        </w:rPr>
        <w:t>Sisti</w:t>
      </w:r>
      <w:proofErr w:type="spellEnd"/>
      <w:r w:rsidRPr="00B67185">
        <w:rPr>
          <w:rFonts w:ascii="Book Antiqua" w:eastAsia="宋体" w:hAnsi="Book Antiqua" w:cs="宋体"/>
          <w:lang w:eastAsia="zh-CN"/>
        </w:rPr>
        <w:t xml:space="preserve"> A, </w:t>
      </w:r>
      <w:proofErr w:type="spellStart"/>
      <w:r w:rsidRPr="00B67185">
        <w:rPr>
          <w:rFonts w:ascii="Book Antiqua" w:eastAsia="宋体" w:hAnsi="Book Antiqua" w:cs="宋体"/>
          <w:lang w:eastAsia="zh-CN"/>
        </w:rPr>
        <w:t>Romoli</w:t>
      </w:r>
      <w:proofErr w:type="spellEnd"/>
      <w:r w:rsidRPr="00B67185">
        <w:rPr>
          <w:rFonts w:ascii="Book Antiqua" w:eastAsia="宋体" w:hAnsi="Book Antiqua" w:cs="宋体"/>
          <w:lang w:eastAsia="zh-CN"/>
        </w:rPr>
        <w:t xml:space="preserve"> S, Burger A, Schaefer B, </w:t>
      </w:r>
      <w:proofErr w:type="spellStart"/>
      <w:r w:rsidRPr="00B67185">
        <w:rPr>
          <w:rFonts w:ascii="Book Antiqua" w:eastAsia="宋体" w:hAnsi="Book Antiqua" w:cs="宋体"/>
          <w:lang w:eastAsia="zh-CN"/>
        </w:rPr>
        <w:t>Buccoliero</w:t>
      </w:r>
      <w:proofErr w:type="spellEnd"/>
      <w:r w:rsidRPr="00B67185">
        <w:rPr>
          <w:rFonts w:ascii="Book Antiqua" w:eastAsia="宋体" w:hAnsi="Book Antiqua" w:cs="宋体"/>
          <w:lang w:eastAsia="zh-CN"/>
        </w:rPr>
        <w:t xml:space="preserve"> A, </w:t>
      </w:r>
      <w:proofErr w:type="spellStart"/>
      <w:r w:rsidRPr="00B67185">
        <w:rPr>
          <w:rFonts w:ascii="Book Antiqua" w:eastAsia="宋体" w:hAnsi="Book Antiqua" w:cs="宋体"/>
          <w:lang w:eastAsia="zh-CN"/>
        </w:rPr>
        <w:t>Lazzeri</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Romagnani</w:t>
      </w:r>
      <w:proofErr w:type="spellEnd"/>
      <w:r w:rsidRPr="00B67185">
        <w:rPr>
          <w:rFonts w:ascii="Book Antiqua" w:eastAsia="宋体" w:hAnsi="Book Antiqua" w:cs="宋体"/>
          <w:lang w:eastAsia="zh-CN"/>
        </w:rPr>
        <w:t xml:space="preserve"> P. Podocyte Regeneration Driven by Renal Progenitors Determines Glomerular Disease Remission and Can Be Pharmacologically Enhanced. </w:t>
      </w:r>
      <w:r w:rsidRPr="00B67185">
        <w:rPr>
          <w:rFonts w:ascii="Book Antiqua" w:eastAsia="宋体" w:hAnsi="Book Antiqua" w:cs="宋体"/>
          <w:i/>
          <w:iCs/>
          <w:lang w:eastAsia="zh-CN"/>
        </w:rPr>
        <w:t>Stem Cell Reports</w:t>
      </w:r>
      <w:r w:rsidRPr="00B67185">
        <w:rPr>
          <w:rFonts w:ascii="Book Antiqua" w:eastAsia="宋体" w:hAnsi="Book Antiqua" w:cs="宋体"/>
          <w:lang w:eastAsia="zh-CN"/>
        </w:rPr>
        <w:t xml:space="preserve"> 2015; </w:t>
      </w:r>
      <w:r w:rsidRPr="00B67185">
        <w:rPr>
          <w:rFonts w:ascii="Book Antiqua" w:eastAsia="宋体" w:hAnsi="Book Antiqua" w:cs="宋体"/>
          <w:b/>
          <w:bCs/>
          <w:lang w:eastAsia="zh-CN"/>
        </w:rPr>
        <w:t>5</w:t>
      </w:r>
      <w:r w:rsidRPr="00B67185">
        <w:rPr>
          <w:rFonts w:ascii="Book Antiqua" w:eastAsia="宋体" w:hAnsi="Book Antiqua" w:cs="宋体"/>
          <w:lang w:eastAsia="zh-CN"/>
        </w:rPr>
        <w:t>: 248-263 [PMID: 26235895 DOI: 10.1016/j.stemcr.2015.07.003]</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28 </w:t>
      </w:r>
      <w:r w:rsidRPr="00B67185">
        <w:rPr>
          <w:rFonts w:ascii="Book Antiqua" w:eastAsia="宋体" w:hAnsi="Book Antiqua" w:cs="宋体"/>
          <w:b/>
          <w:bCs/>
          <w:lang w:eastAsia="zh-CN"/>
        </w:rPr>
        <w:t>Lindgren D</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Boström</w:t>
      </w:r>
      <w:proofErr w:type="spellEnd"/>
      <w:r w:rsidRPr="00B67185">
        <w:rPr>
          <w:rFonts w:ascii="Book Antiqua" w:eastAsia="宋体" w:hAnsi="Book Antiqua" w:cs="宋体"/>
          <w:lang w:eastAsia="zh-CN"/>
        </w:rPr>
        <w:t xml:space="preserve"> AK, Nilsson K, Hansson J, </w:t>
      </w:r>
      <w:proofErr w:type="spellStart"/>
      <w:r w:rsidRPr="00B67185">
        <w:rPr>
          <w:rFonts w:ascii="Book Antiqua" w:eastAsia="宋体" w:hAnsi="Book Antiqua" w:cs="宋体"/>
          <w:lang w:eastAsia="zh-CN"/>
        </w:rPr>
        <w:t>Sjölund</w:t>
      </w:r>
      <w:proofErr w:type="spellEnd"/>
      <w:r w:rsidRPr="00B67185">
        <w:rPr>
          <w:rFonts w:ascii="Book Antiqua" w:eastAsia="宋体" w:hAnsi="Book Antiqua" w:cs="宋体"/>
          <w:lang w:eastAsia="zh-CN"/>
        </w:rPr>
        <w:t xml:space="preserve"> J, </w:t>
      </w:r>
      <w:proofErr w:type="spellStart"/>
      <w:r w:rsidRPr="00B67185">
        <w:rPr>
          <w:rFonts w:ascii="Book Antiqua" w:eastAsia="宋体" w:hAnsi="Book Antiqua" w:cs="宋体"/>
          <w:lang w:eastAsia="zh-CN"/>
        </w:rPr>
        <w:t>Möller</w:t>
      </w:r>
      <w:proofErr w:type="spellEnd"/>
      <w:r w:rsidRPr="00B67185">
        <w:rPr>
          <w:rFonts w:ascii="Book Antiqua" w:eastAsia="宋体" w:hAnsi="Book Antiqua" w:cs="宋体"/>
          <w:lang w:eastAsia="zh-CN"/>
        </w:rPr>
        <w:t xml:space="preserve"> C, </w:t>
      </w:r>
      <w:proofErr w:type="spellStart"/>
      <w:r w:rsidRPr="00B67185">
        <w:rPr>
          <w:rFonts w:ascii="Book Antiqua" w:eastAsia="宋体" w:hAnsi="Book Antiqua" w:cs="宋体"/>
          <w:lang w:eastAsia="zh-CN"/>
        </w:rPr>
        <w:t>Jirström</w:t>
      </w:r>
      <w:proofErr w:type="spellEnd"/>
      <w:r w:rsidRPr="00B67185">
        <w:rPr>
          <w:rFonts w:ascii="Book Antiqua" w:eastAsia="宋体" w:hAnsi="Book Antiqua" w:cs="宋体"/>
          <w:lang w:eastAsia="zh-CN"/>
        </w:rPr>
        <w:t xml:space="preserve"> K, Nilsson E, </w:t>
      </w:r>
      <w:proofErr w:type="spellStart"/>
      <w:r w:rsidRPr="00B67185">
        <w:rPr>
          <w:rFonts w:ascii="Book Antiqua" w:eastAsia="宋体" w:hAnsi="Book Antiqua" w:cs="宋体"/>
          <w:lang w:eastAsia="zh-CN"/>
        </w:rPr>
        <w:t>Landberg</w:t>
      </w:r>
      <w:proofErr w:type="spellEnd"/>
      <w:r w:rsidRPr="00B67185">
        <w:rPr>
          <w:rFonts w:ascii="Book Antiqua" w:eastAsia="宋体" w:hAnsi="Book Antiqua" w:cs="宋体"/>
          <w:lang w:eastAsia="zh-CN"/>
        </w:rPr>
        <w:t xml:space="preserve"> G, </w:t>
      </w:r>
      <w:proofErr w:type="spellStart"/>
      <w:r w:rsidRPr="00B67185">
        <w:rPr>
          <w:rFonts w:ascii="Book Antiqua" w:eastAsia="宋体" w:hAnsi="Book Antiqua" w:cs="宋体"/>
          <w:lang w:eastAsia="zh-CN"/>
        </w:rPr>
        <w:t>Axelson</w:t>
      </w:r>
      <w:proofErr w:type="spellEnd"/>
      <w:r w:rsidRPr="00B67185">
        <w:rPr>
          <w:rFonts w:ascii="Book Antiqua" w:eastAsia="宋体" w:hAnsi="Book Antiqua" w:cs="宋体"/>
          <w:lang w:eastAsia="zh-CN"/>
        </w:rPr>
        <w:t xml:space="preserve"> H, Johansson ME. </w:t>
      </w:r>
      <w:proofErr w:type="gramStart"/>
      <w:r w:rsidRPr="00B67185">
        <w:rPr>
          <w:rFonts w:ascii="Book Antiqua" w:eastAsia="宋体" w:hAnsi="Book Antiqua" w:cs="宋体"/>
          <w:lang w:eastAsia="zh-CN"/>
        </w:rPr>
        <w:t>Isolation and characterization of progenitor-like cells from human renal proximal tubules.</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Am J </w:t>
      </w:r>
      <w:proofErr w:type="spellStart"/>
      <w:r w:rsidRPr="00B67185">
        <w:rPr>
          <w:rFonts w:ascii="Book Antiqua" w:eastAsia="宋体" w:hAnsi="Book Antiqua" w:cs="宋体"/>
          <w:i/>
          <w:iCs/>
          <w:lang w:eastAsia="zh-CN"/>
        </w:rPr>
        <w:t>Pathol</w:t>
      </w:r>
      <w:proofErr w:type="spellEnd"/>
      <w:r w:rsidRPr="00B67185">
        <w:rPr>
          <w:rFonts w:ascii="Book Antiqua" w:eastAsia="宋体" w:hAnsi="Book Antiqua" w:cs="宋体"/>
          <w:lang w:eastAsia="zh-CN"/>
        </w:rPr>
        <w:t xml:space="preserve"> 2011; </w:t>
      </w:r>
      <w:r w:rsidRPr="00B67185">
        <w:rPr>
          <w:rFonts w:ascii="Book Antiqua" w:eastAsia="宋体" w:hAnsi="Book Antiqua" w:cs="宋体"/>
          <w:b/>
          <w:bCs/>
          <w:lang w:eastAsia="zh-CN"/>
        </w:rPr>
        <w:t>178</w:t>
      </w:r>
      <w:r w:rsidRPr="00B67185">
        <w:rPr>
          <w:rFonts w:ascii="Book Antiqua" w:eastAsia="宋体" w:hAnsi="Book Antiqua" w:cs="宋体"/>
          <w:lang w:eastAsia="zh-CN"/>
        </w:rPr>
        <w:t>: 828-837 [PMID: 21281815 DOI: 10.1016/j.ajpath.2010.10.026]</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29 </w:t>
      </w:r>
      <w:proofErr w:type="spellStart"/>
      <w:r w:rsidRPr="00B67185">
        <w:rPr>
          <w:rFonts w:ascii="Book Antiqua" w:eastAsia="宋体" w:hAnsi="Book Antiqua" w:cs="宋体"/>
          <w:b/>
          <w:bCs/>
          <w:lang w:eastAsia="zh-CN"/>
        </w:rPr>
        <w:t>Angelotti</w:t>
      </w:r>
      <w:proofErr w:type="spellEnd"/>
      <w:r w:rsidRPr="00B67185">
        <w:rPr>
          <w:rFonts w:ascii="Book Antiqua" w:eastAsia="宋体" w:hAnsi="Book Antiqua" w:cs="宋体"/>
          <w:b/>
          <w:bCs/>
          <w:lang w:eastAsia="zh-CN"/>
        </w:rPr>
        <w:t xml:space="preserve"> ML</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Ronconi</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Ballerini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Peired</w:t>
      </w:r>
      <w:proofErr w:type="spellEnd"/>
      <w:r w:rsidRPr="00B67185">
        <w:rPr>
          <w:rFonts w:ascii="Book Antiqua" w:eastAsia="宋体" w:hAnsi="Book Antiqua" w:cs="宋体"/>
          <w:lang w:eastAsia="zh-CN"/>
        </w:rPr>
        <w:t xml:space="preserve"> A, </w:t>
      </w:r>
      <w:proofErr w:type="spellStart"/>
      <w:r w:rsidRPr="00B67185">
        <w:rPr>
          <w:rFonts w:ascii="Book Antiqua" w:eastAsia="宋体" w:hAnsi="Book Antiqua" w:cs="宋体"/>
          <w:lang w:eastAsia="zh-CN"/>
        </w:rPr>
        <w:t>Mazzinghi</w:t>
      </w:r>
      <w:proofErr w:type="spellEnd"/>
      <w:r w:rsidRPr="00B67185">
        <w:rPr>
          <w:rFonts w:ascii="Book Antiqua" w:eastAsia="宋体" w:hAnsi="Book Antiqua" w:cs="宋体"/>
          <w:lang w:eastAsia="zh-CN"/>
        </w:rPr>
        <w:t xml:space="preserve"> B, </w:t>
      </w:r>
      <w:proofErr w:type="spellStart"/>
      <w:r w:rsidRPr="00B67185">
        <w:rPr>
          <w:rFonts w:ascii="Book Antiqua" w:eastAsia="宋体" w:hAnsi="Book Antiqua" w:cs="宋体"/>
          <w:lang w:eastAsia="zh-CN"/>
        </w:rPr>
        <w:t>Sagrinati</w:t>
      </w:r>
      <w:proofErr w:type="spellEnd"/>
      <w:r w:rsidRPr="00B67185">
        <w:rPr>
          <w:rFonts w:ascii="Book Antiqua" w:eastAsia="宋体" w:hAnsi="Book Antiqua" w:cs="宋体"/>
          <w:lang w:eastAsia="zh-CN"/>
        </w:rPr>
        <w:t xml:space="preserve"> C, </w:t>
      </w:r>
      <w:proofErr w:type="spellStart"/>
      <w:r w:rsidRPr="00B67185">
        <w:rPr>
          <w:rFonts w:ascii="Book Antiqua" w:eastAsia="宋体" w:hAnsi="Book Antiqua" w:cs="宋体"/>
          <w:lang w:eastAsia="zh-CN"/>
        </w:rPr>
        <w:t>Parente</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Gacci</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Carini</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Rotondi</w:t>
      </w:r>
      <w:proofErr w:type="spellEnd"/>
      <w:r w:rsidRPr="00B67185">
        <w:rPr>
          <w:rFonts w:ascii="Book Antiqua" w:eastAsia="宋体" w:hAnsi="Book Antiqua" w:cs="宋体"/>
          <w:lang w:eastAsia="zh-CN"/>
        </w:rPr>
        <w:t xml:space="preserve"> M, Fogo AB, </w:t>
      </w:r>
      <w:proofErr w:type="spellStart"/>
      <w:r w:rsidRPr="00B67185">
        <w:rPr>
          <w:rFonts w:ascii="Book Antiqua" w:eastAsia="宋体" w:hAnsi="Book Antiqua" w:cs="宋体"/>
          <w:lang w:eastAsia="zh-CN"/>
        </w:rPr>
        <w:t>Lazzeri</w:t>
      </w:r>
      <w:proofErr w:type="spellEnd"/>
      <w:r w:rsidRPr="00B67185">
        <w:rPr>
          <w:rFonts w:ascii="Book Antiqua" w:eastAsia="宋体" w:hAnsi="Book Antiqua" w:cs="宋体"/>
          <w:lang w:eastAsia="zh-CN"/>
        </w:rPr>
        <w:t xml:space="preserve"> E, </w:t>
      </w:r>
      <w:proofErr w:type="spellStart"/>
      <w:r w:rsidRPr="00B67185">
        <w:rPr>
          <w:rFonts w:ascii="Book Antiqua" w:eastAsia="宋体" w:hAnsi="Book Antiqua" w:cs="宋体"/>
          <w:lang w:eastAsia="zh-CN"/>
        </w:rPr>
        <w:t>Lasagni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Romagnani</w:t>
      </w:r>
      <w:proofErr w:type="spellEnd"/>
      <w:r w:rsidRPr="00B67185">
        <w:rPr>
          <w:rFonts w:ascii="Book Antiqua" w:eastAsia="宋体" w:hAnsi="Book Antiqua" w:cs="宋体"/>
          <w:lang w:eastAsia="zh-CN"/>
        </w:rPr>
        <w:t xml:space="preserve"> P. Characterization of renal progenitors committed toward tubular lineage and their regenerative potential in renal tubular injury. </w:t>
      </w:r>
      <w:r w:rsidRPr="00B67185">
        <w:rPr>
          <w:rFonts w:ascii="Book Antiqua" w:eastAsia="宋体" w:hAnsi="Book Antiqua" w:cs="宋体"/>
          <w:i/>
          <w:iCs/>
          <w:lang w:eastAsia="zh-CN"/>
        </w:rPr>
        <w:t>Stem Cells</w:t>
      </w:r>
      <w:r w:rsidRPr="00B67185">
        <w:rPr>
          <w:rFonts w:ascii="Book Antiqua" w:eastAsia="宋体" w:hAnsi="Book Antiqua" w:cs="宋体"/>
          <w:lang w:eastAsia="zh-CN"/>
        </w:rPr>
        <w:t xml:space="preserve"> 2012; </w:t>
      </w:r>
      <w:r w:rsidRPr="00B67185">
        <w:rPr>
          <w:rFonts w:ascii="Book Antiqua" w:eastAsia="宋体" w:hAnsi="Book Antiqua" w:cs="宋体"/>
          <w:b/>
          <w:bCs/>
          <w:lang w:eastAsia="zh-CN"/>
        </w:rPr>
        <w:t>30</w:t>
      </w:r>
      <w:r w:rsidRPr="00B67185">
        <w:rPr>
          <w:rFonts w:ascii="Book Antiqua" w:eastAsia="宋体" w:hAnsi="Book Antiqua" w:cs="宋体"/>
          <w:lang w:eastAsia="zh-CN"/>
        </w:rPr>
        <w:t>: 1714-1725 [PMID: 22628275 DOI: 10.1002/stem.1130]</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30 </w:t>
      </w:r>
      <w:proofErr w:type="spellStart"/>
      <w:r w:rsidRPr="00B67185">
        <w:rPr>
          <w:rFonts w:ascii="Book Antiqua" w:eastAsia="宋体" w:hAnsi="Book Antiqua" w:cs="宋体"/>
          <w:b/>
          <w:bCs/>
          <w:lang w:eastAsia="zh-CN"/>
        </w:rPr>
        <w:t>Rinkevich</w:t>
      </w:r>
      <w:proofErr w:type="spellEnd"/>
      <w:r w:rsidRPr="00B67185">
        <w:rPr>
          <w:rFonts w:ascii="Book Antiqua" w:eastAsia="宋体" w:hAnsi="Book Antiqua" w:cs="宋体"/>
          <w:b/>
          <w:bCs/>
          <w:lang w:eastAsia="zh-CN"/>
        </w:rPr>
        <w:t xml:space="preserve"> Y</w:t>
      </w:r>
      <w:r w:rsidRPr="00B67185">
        <w:rPr>
          <w:rFonts w:ascii="Book Antiqua" w:eastAsia="宋体" w:hAnsi="Book Antiqua" w:cs="宋体"/>
          <w:lang w:eastAsia="zh-CN"/>
        </w:rPr>
        <w:t>, Montoro DT, Contreras-Trujillo H, Harari-Steinberg O, Newman AM, Tsai JM, Lim X, Van-</w:t>
      </w:r>
      <w:proofErr w:type="spellStart"/>
      <w:r w:rsidRPr="00B67185">
        <w:rPr>
          <w:rFonts w:ascii="Book Antiqua" w:eastAsia="宋体" w:hAnsi="Book Antiqua" w:cs="宋体"/>
          <w:lang w:eastAsia="zh-CN"/>
        </w:rPr>
        <w:t>Amerongen</w:t>
      </w:r>
      <w:proofErr w:type="spellEnd"/>
      <w:r w:rsidRPr="00B67185">
        <w:rPr>
          <w:rFonts w:ascii="Book Antiqua" w:eastAsia="宋体" w:hAnsi="Book Antiqua" w:cs="宋体"/>
          <w:lang w:eastAsia="zh-CN"/>
        </w:rPr>
        <w:t xml:space="preserve"> R, Bowman A, </w:t>
      </w:r>
      <w:proofErr w:type="spellStart"/>
      <w:r w:rsidRPr="00B67185">
        <w:rPr>
          <w:rFonts w:ascii="Book Antiqua" w:eastAsia="宋体" w:hAnsi="Book Antiqua" w:cs="宋体"/>
          <w:lang w:eastAsia="zh-CN"/>
        </w:rPr>
        <w:t>Januszyk</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Pleniceanu</w:t>
      </w:r>
      <w:proofErr w:type="spellEnd"/>
      <w:r w:rsidRPr="00B67185">
        <w:rPr>
          <w:rFonts w:ascii="Book Antiqua" w:eastAsia="宋体" w:hAnsi="Book Antiqua" w:cs="宋体"/>
          <w:lang w:eastAsia="zh-CN"/>
        </w:rPr>
        <w:t xml:space="preserve"> O, </w:t>
      </w:r>
      <w:proofErr w:type="spellStart"/>
      <w:r w:rsidRPr="00B67185">
        <w:rPr>
          <w:rFonts w:ascii="Book Antiqua" w:eastAsia="宋体" w:hAnsi="Book Antiqua" w:cs="宋体"/>
          <w:lang w:eastAsia="zh-CN"/>
        </w:rPr>
        <w:t>Nusse</w:t>
      </w:r>
      <w:proofErr w:type="spellEnd"/>
      <w:r w:rsidRPr="00B67185">
        <w:rPr>
          <w:rFonts w:ascii="Book Antiqua" w:eastAsia="宋体" w:hAnsi="Book Antiqua" w:cs="宋体"/>
          <w:lang w:eastAsia="zh-CN"/>
        </w:rPr>
        <w:t xml:space="preserve"> R, </w:t>
      </w:r>
      <w:proofErr w:type="spellStart"/>
      <w:r w:rsidRPr="00B67185">
        <w:rPr>
          <w:rFonts w:ascii="Book Antiqua" w:eastAsia="宋体" w:hAnsi="Book Antiqua" w:cs="宋体"/>
          <w:lang w:eastAsia="zh-CN"/>
        </w:rPr>
        <w:t>Longaker</w:t>
      </w:r>
      <w:proofErr w:type="spellEnd"/>
      <w:r w:rsidRPr="00B67185">
        <w:rPr>
          <w:rFonts w:ascii="Book Antiqua" w:eastAsia="宋体" w:hAnsi="Book Antiqua" w:cs="宋体"/>
          <w:lang w:eastAsia="zh-CN"/>
        </w:rPr>
        <w:t xml:space="preserve"> MT, </w:t>
      </w:r>
      <w:proofErr w:type="spellStart"/>
      <w:r w:rsidRPr="00B67185">
        <w:rPr>
          <w:rFonts w:ascii="Book Antiqua" w:eastAsia="宋体" w:hAnsi="Book Antiqua" w:cs="宋体"/>
          <w:lang w:eastAsia="zh-CN"/>
        </w:rPr>
        <w:t>Weissman</w:t>
      </w:r>
      <w:proofErr w:type="spellEnd"/>
      <w:r w:rsidRPr="00B67185">
        <w:rPr>
          <w:rFonts w:ascii="Book Antiqua" w:eastAsia="宋体" w:hAnsi="Book Antiqua" w:cs="宋体"/>
          <w:lang w:eastAsia="zh-CN"/>
        </w:rPr>
        <w:t xml:space="preserve"> IL, </w:t>
      </w:r>
      <w:proofErr w:type="spellStart"/>
      <w:r w:rsidRPr="00B67185">
        <w:rPr>
          <w:rFonts w:ascii="Book Antiqua" w:eastAsia="宋体" w:hAnsi="Book Antiqua" w:cs="宋体"/>
          <w:lang w:eastAsia="zh-CN"/>
        </w:rPr>
        <w:t>Dekel</w:t>
      </w:r>
      <w:proofErr w:type="spellEnd"/>
      <w:r w:rsidRPr="00B67185">
        <w:rPr>
          <w:rFonts w:ascii="Book Antiqua" w:eastAsia="宋体" w:hAnsi="Book Antiqua" w:cs="宋体"/>
          <w:lang w:eastAsia="zh-CN"/>
        </w:rPr>
        <w:t xml:space="preserve"> B. In vivo clonal analysis reveals lineage-restricted progenitor characteristics in mammalian kidney development, maintenance, and regeneration. </w:t>
      </w:r>
      <w:r w:rsidRPr="00B67185">
        <w:rPr>
          <w:rFonts w:ascii="Book Antiqua" w:eastAsia="宋体" w:hAnsi="Book Antiqua" w:cs="宋体"/>
          <w:i/>
          <w:iCs/>
          <w:lang w:eastAsia="zh-CN"/>
        </w:rPr>
        <w:t>Cell Rep</w:t>
      </w:r>
      <w:r w:rsidRPr="00B67185">
        <w:rPr>
          <w:rFonts w:ascii="Book Antiqua" w:eastAsia="宋体" w:hAnsi="Book Antiqua" w:cs="宋体"/>
          <w:lang w:eastAsia="zh-CN"/>
        </w:rPr>
        <w:t xml:space="preserve"> 2014; </w:t>
      </w:r>
      <w:r w:rsidRPr="00B67185">
        <w:rPr>
          <w:rFonts w:ascii="Book Antiqua" w:eastAsia="宋体" w:hAnsi="Book Antiqua" w:cs="宋体"/>
          <w:b/>
          <w:bCs/>
          <w:lang w:eastAsia="zh-CN"/>
        </w:rPr>
        <w:t>7</w:t>
      </w:r>
      <w:r w:rsidRPr="00B67185">
        <w:rPr>
          <w:rFonts w:ascii="Book Antiqua" w:eastAsia="宋体" w:hAnsi="Book Antiqua" w:cs="宋体"/>
          <w:lang w:eastAsia="zh-CN"/>
        </w:rPr>
        <w:t>: 1270-1283 [PMID: 24835991 DOI: 10.1016/j.celrep.2014.04.018]</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31 </w:t>
      </w:r>
      <w:r w:rsidRPr="00B67185">
        <w:rPr>
          <w:rFonts w:ascii="Book Antiqua" w:eastAsia="宋体" w:hAnsi="Book Antiqua" w:cs="宋体"/>
          <w:b/>
          <w:bCs/>
          <w:lang w:eastAsia="zh-CN"/>
        </w:rPr>
        <w:t>Berger K</w:t>
      </w:r>
      <w:r w:rsidRPr="00B67185">
        <w:rPr>
          <w:rFonts w:ascii="Book Antiqua" w:eastAsia="宋体" w:hAnsi="Book Antiqua" w:cs="宋体"/>
          <w:lang w:eastAsia="zh-CN"/>
        </w:rPr>
        <w:t xml:space="preserve">, Moeller MJ. </w:t>
      </w:r>
      <w:proofErr w:type="gramStart"/>
      <w:r w:rsidRPr="00B67185">
        <w:rPr>
          <w:rFonts w:ascii="Book Antiqua" w:eastAsia="宋体" w:hAnsi="Book Antiqua" w:cs="宋体"/>
          <w:lang w:eastAsia="zh-CN"/>
        </w:rPr>
        <w:t>Mechanisms of epithelial repair and regeneration after acute kidney injury.</w:t>
      </w:r>
      <w:proofErr w:type="gramEnd"/>
      <w:r w:rsidRPr="00B67185">
        <w:rPr>
          <w:rFonts w:ascii="Book Antiqua" w:eastAsia="宋体" w:hAnsi="Book Antiqua" w:cs="宋体"/>
          <w:lang w:eastAsia="zh-CN"/>
        </w:rPr>
        <w:t xml:space="preserve"> </w:t>
      </w:r>
      <w:proofErr w:type="spellStart"/>
      <w:r w:rsidRPr="00B67185">
        <w:rPr>
          <w:rFonts w:ascii="Book Antiqua" w:eastAsia="宋体" w:hAnsi="Book Antiqua" w:cs="宋体"/>
          <w:i/>
          <w:iCs/>
          <w:lang w:eastAsia="zh-CN"/>
        </w:rPr>
        <w:t>Semin</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2014; </w:t>
      </w:r>
      <w:r w:rsidRPr="00B67185">
        <w:rPr>
          <w:rFonts w:ascii="Book Antiqua" w:eastAsia="宋体" w:hAnsi="Book Antiqua" w:cs="宋体"/>
          <w:b/>
          <w:bCs/>
          <w:lang w:eastAsia="zh-CN"/>
        </w:rPr>
        <w:t>34</w:t>
      </w:r>
      <w:r w:rsidRPr="00B67185">
        <w:rPr>
          <w:rFonts w:ascii="Book Antiqua" w:eastAsia="宋体" w:hAnsi="Book Antiqua" w:cs="宋体"/>
          <w:lang w:eastAsia="zh-CN"/>
        </w:rPr>
        <w:t>: 394-403 [PMID: 25217268 DOI: 10.1016/j.semnephrol.2014.06.006]</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32 </w:t>
      </w:r>
      <w:r w:rsidRPr="00B67185">
        <w:rPr>
          <w:rFonts w:ascii="Book Antiqua" w:eastAsia="宋体" w:hAnsi="Book Antiqua" w:cs="宋体"/>
          <w:b/>
          <w:bCs/>
          <w:lang w:eastAsia="zh-CN"/>
        </w:rPr>
        <w:t>Li Y</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Wingert</w:t>
      </w:r>
      <w:proofErr w:type="spellEnd"/>
      <w:r w:rsidRPr="00B67185">
        <w:rPr>
          <w:rFonts w:ascii="Book Antiqua" w:eastAsia="宋体" w:hAnsi="Book Antiqua" w:cs="宋体"/>
          <w:lang w:eastAsia="zh-CN"/>
        </w:rPr>
        <w:t xml:space="preserve"> RA.</w:t>
      </w:r>
      <w:proofErr w:type="gramEnd"/>
      <w:r w:rsidRPr="00B67185">
        <w:rPr>
          <w:rFonts w:ascii="Book Antiqua" w:eastAsia="宋体" w:hAnsi="Book Antiqua" w:cs="宋体"/>
          <w:lang w:eastAsia="zh-CN"/>
        </w:rPr>
        <w:t xml:space="preserve"> Regenerative medicine for the kidney: stem cell prospects &amp; amp; challenges. </w:t>
      </w:r>
      <w:proofErr w:type="spellStart"/>
      <w:r w:rsidRPr="00B67185">
        <w:rPr>
          <w:rFonts w:ascii="Book Antiqua" w:eastAsia="宋体" w:hAnsi="Book Antiqua" w:cs="宋体"/>
          <w:i/>
          <w:iCs/>
          <w:lang w:eastAsia="zh-CN"/>
        </w:rPr>
        <w:t>Clin</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Transl</w:t>
      </w:r>
      <w:proofErr w:type="spellEnd"/>
      <w:r w:rsidRPr="00B67185">
        <w:rPr>
          <w:rFonts w:ascii="Book Antiqua" w:eastAsia="宋体" w:hAnsi="Book Antiqua" w:cs="宋体"/>
          <w:i/>
          <w:iCs/>
          <w:lang w:eastAsia="zh-CN"/>
        </w:rPr>
        <w:t xml:space="preserve"> Med</w:t>
      </w:r>
      <w:r w:rsidRPr="00B67185">
        <w:rPr>
          <w:rFonts w:ascii="Book Antiqua" w:eastAsia="宋体" w:hAnsi="Book Antiqua" w:cs="宋体"/>
          <w:lang w:eastAsia="zh-CN"/>
        </w:rPr>
        <w:t xml:space="preserve"> 2013; </w:t>
      </w:r>
      <w:r w:rsidRPr="00B67185">
        <w:rPr>
          <w:rFonts w:ascii="Book Antiqua" w:eastAsia="宋体" w:hAnsi="Book Antiqua" w:cs="宋体"/>
          <w:b/>
          <w:bCs/>
          <w:lang w:eastAsia="zh-CN"/>
        </w:rPr>
        <w:t>2</w:t>
      </w:r>
      <w:r w:rsidRPr="00B67185">
        <w:rPr>
          <w:rFonts w:ascii="Book Antiqua" w:eastAsia="宋体" w:hAnsi="Book Antiqua" w:cs="宋体"/>
          <w:lang w:eastAsia="zh-CN"/>
        </w:rPr>
        <w:t>: 11 [PMID: 23688352 DOI: 10.1186/2001-1326-2-11]</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33 </w:t>
      </w:r>
      <w:proofErr w:type="spellStart"/>
      <w:r w:rsidRPr="005E09AF">
        <w:rPr>
          <w:rFonts w:ascii="Book Antiqua" w:eastAsia="宋体" w:hAnsi="Book Antiqua" w:cs="宋体"/>
          <w:b/>
          <w:lang w:eastAsia="zh-CN"/>
        </w:rPr>
        <w:t>Reimschuessel</w:t>
      </w:r>
      <w:proofErr w:type="spellEnd"/>
      <w:r w:rsidRPr="005E09AF">
        <w:rPr>
          <w:rFonts w:ascii="Book Antiqua" w:eastAsia="宋体" w:hAnsi="Book Antiqua" w:cs="宋体"/>
          <w:b/>
          <w:lang w:eastAsia="zh-CN"/>
        </w:rPr>
        <w:t xml:space="preserve"> R</w:t>
      </w:r>
      <w:r w:rsidRPr="00B67185">
        <w:rPr>
          <w:rFonts w:ascii="Book Antiqua" w:eastAsia="宋体" w:hAnsi="Book Antiqua" w:cs="宋体"/>
          <w:lang w:eastAsia="zh-CN"/>
        </w:rPr>
        <w:t xml:space="preserve">, Bennett RO, May EB, </w:t>
      </w:r>
      <w:proofErr w:type="spellStart"/>
      <w:r w:rsidRPr="00B67185">
        <w:rPr>
          <w:rFonts w:ascii="Book Antiqua" w:eastAsia="宋体" w:hAnsi="Book Antiqua" w:cs="宋体"/>
          <w:lang w:eastAsia="zh-CN"/>
        </w:rPr>
        <w:t>Lipsky</w:t>
      </w:r>
      <w:proofErr w:type="spellEnd"/>
      <w:r w:rsidRPr="00B67185">
        <w:rPr>
          <w:rFonts w:ascii="Book Antiqua" w:eastAsia="宋体" w:hAnsi="Book Antiqua" w:cs="宋体"/>
          <w:lang w:eastAsia="zh-CN"/>
        </w:rPr>
        <w:t xml:space="preserve"> MM. Renal histopathological changes in the </w:t>
      </w:r>
      <w:proofErr w:type="spellStart"/>
      <w:r w:rsidRPr="00B67185">
        <w:rPr>
          <w:rFonts w:ascii="Book Antiqua" w:eastAsia="宋体" w:hAnsi="Book Antiqua" w:cs="宋体"/>
          <w:lang w:eastAsia="zh-CN"/>
        </w:rPr>
        <w:t>golfish</w:t>
      </w:r>
      <w:proofErr w:type="spellEnd"/>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Carassius</w:t>
      </w:r>
      <w:proofErr w:type="spellEnd"/>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auratus</w:t>
      </w:r>
      <w:proofErr w:type="spellEnd"/>
      <w:r w:rsidRPr="00B67185">
        <w:rPr>
          <w:rFonts w:ascii="Book Antiqua" w:eastAsia="宋体" w:hAnsi="Book Antiqua" w:cs="宋体"/>
          <w:lang w:eastAsia="zh-CN"/>
        </w:rPr>
        <w:t xml:space="preserve">) after </w:t>
      </w:r>
      <w:proofErr w:type="spellStart"/>
      <w:r w:rsidRPr="00B67185">
        <w:rPr>
          <w:rFonts w:ascii="Book Antiqua" w:eastAsia="宋体" w:hAnsi="Book Antiqua" w:cs="宋体"/>
          <w:lang w:eastAsia="zh-CN"/>
        </w:rPr>
        <w:t>sublethal</w:t>
      </w:r>
      <w:proofErr w:type="spellEnd"/>
      <w:r w:rsidRPr="00B67185">
        <w:rPr>
          <w:rFonts w:ascii="Book Antiqua" w:eastAsia="宋体" w:hAnsi="Book Antiqua" w:cs="宋体"/>
          <w:lang w:eastAsia="zh-CN"/>
        </w:rPr>
        <w:t xml:space="preserve"> exposure to </w:t>
      </w:r>
      <w:proofErr w:type="spellStart"/>
      <w:r w:rsidRPr="00B67185">
        <w:rPr>
          <w:rFonts w:ascii="Book Antiqua" w:eastAsia="宋体" w:hAnsi="Book Antiqua" w:cs="宋体"/>
          <w:lang w:eastAsia="zh-CN"/>
        </w:rPr>
        <w:t>hexachlorobutadiene</w:t>
      </w:r>
      <w:proofErr w:type="spellEnd"/>
      <w:r w:rsidRPr="00B67185">
        <w:rPr>
          <w:rFonts w:ascii="Book Antiqua" w:eastAsia="宋体" w:hAnsi="Book Antiqua" w:cs="宋体"/>
          <w:lang w:eastAsia="zh-CN"/>
        </w:rPr>
        <w:t xml:space="preserve">. </w:t>
      </w:r>
      <w:proofErr w:type="spellStart"/>
      <w:r w:rsidRPr="005E09AF">
        <w:rPr>
          <w:rFonts w:ascii="Book Antiqua" w:eastAsia="宋体" w:hAnsi="Book Antiqua" w:cs="宋体"/>
          <w:i/>
          <w:lang w:eastAsia="zh-CN"/>
        </w:rPr>
        <w:t>Aquat</w:t>
      </w:r>
      <w:proofErr w:type="spellEnd"/>
      <w:r w:rsidRPr="005E09AF">
        <w:rPr>
          <w:rFonts w:ascii="Book Antiqua" w:eastAsia="宋体" w:hAnsi="Book Antiqua" w:cs="宋体"/>
          <w:i/>
          <w:lang w:eastAsia="zh-CN"/>
        </w:rPr>
        <w:t xml:space="preserve"> </w:t>
      </w:r>
      <w:proofErr w:type="spellStart"/>
      <w:r w:rsidRPr="005E09AF">
        <w:rPr>
          <w:rFonts w:ascii="Book Antiqua" w:eastAsia="宋体" w:hAnsi="Book Antiqua" w:cs="宋体"/>
          <w:i/>
          <w:lang w:eastAsia="zh-CN"/>
        </w:rPr>
        <w:t>Toxicol</w:t>
      </w:r>
      <w:proofErr w:type="spellEnd"/>
      <w:r w:rsidRPr="005E09AF">
        <w:rPr>
          <w:rFonts w:ascii="Book Antiqua" w:eastAsia="宋体" w:hAnsi="Book Antiqua" w:cs="宋体"/>
          <w:i/>
          <w:lang w:eastAsia="zh-CN"/>
        </w:rPr>
        <w:t xml:space="preserve"> </w:t>
      </w:r>
      <w:r w:rsidRPr="00B67185">
        <w:rPr>
          <w:rFonts w:ascii="Book Antiqua" w:eastAsia="宋体" w:hAnsi="Book Antiqua" w:cs="宋体"/>
          <w:lang w:eastAsia="zh-CN"/>
        </w:rPr>
        <w:t xml:space="preserve">1989; </w:t>
      </w:r>
      <w:r w:rsidRPr="005E09AF">
        <w:rPr>
          <w:rFonts w:ascii="Book Antiqua" w:eastAsia="宋体" w:hAnsi="Book Antiqua" w:cs="宋体"/>
          <w:b/>
          <w:lang w:eastAsia="zh-CN"/>
        </w:rPr>
        <w:t>15</w:t>
      </w:r>
      <w:r w:rsidRPr="00B67185">
        <w:rPr>
          <w:rFonts w:ascii="Book Antiqua" w:eastAsia="宋体" w:hAnsi="Book Antiqua" w:cs="宋体"/>
          <w:lang w:eastAsia="zh-CN"/>
        </w:rPr>
        <w:t xml:space="preserve">: 169-180 </w:t>
      </w:r>
      <w:r w:rsidR="005E09AF">
        <w:rPr>
          <w:rFonts w:ascii="Book Antiqua" w:eastAsia="宋体" w:hAnsi="Book Antiqua" w:cs="宋体" w:hint="eastAsia"/>
          <w:lang w:eastAsia="zh-CN"/>
        </w:rPr>
        <w:t>[</w:t>
      </w:r>
      <w:r w:rsidRPr="00B67185">
        <w:rPr>
          <w:rFonts w:ascii="Book Antiqua" w:eastAsia="宋体" w:hAnsi="Book Antiqua" w:cs="宋体"/>
          <w:lang w:eastAsia="zh-CN"/>
        </w:rPr>
        <w:t>DOI: 10.1016/0166-445X(</w:t>
      </w:r>
      <w:proofErr w:type="gramStart"/>
      <w:r w:rsidRPr="00B67185">
        <w:rPr>
          <w:rFonts w:ascii="Book Antiqua" w:eastAsia="宋体" w:hAnsi="Book Antiqua" w:cs="宋体"/>
          <w:lang w:eastAsia="zh-CN"/>
        </w:rPr>
        <w:t>89)90014</w:t>
      </w:r>
      <w:proofErr w:type="gramEnd"/>
      <w:r w:rsidRPr="00B67185">
        <w:rPr>
          <w:rFonts w:ascii="Book Antiqua" w:eastAsia="宋体" w:hAnsi="Book Antiqua" w:cs="宋体"/>
          <w:lang w:eastAsia="zh-CN"/>
        </w:rPr>
        <w:t>-3]</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lastRenderedPageBreak/>
        <w:t xml:space="preserve">34 </w:t>
      </w:r>
      <w:proofErr w:type="spellStart"/>
      <w:r w:rsidRPr="00B67185">
        <w:rPr>
          <w:rFonts w:ascii="Book Antiqua" w:eastAsia="宋体" w:hAnsi="Book Antiqua" w:cs="宋体"/>
          <w:b/>
          <w:bCs/>
          <w:lang w:eastAsia="zh-CN"/>
        </w:rPr>
        <w:t>Reimschuessel</w:t>
      </w:r>
      <w:proofErr w:type="spellEnd"/>
      <w:r w:rsidRPr="00B67185">
        <w:rPr>
          <w:rFonts w:ascii="Book Antiqua" w:eastAsia="宋体" w:hAnsi="Book Antiqua" w:cs="宋体"/>
          <w:b/>
          <w:bCs/>
          <w:lang w:eastAsia="zh-CN"/>
        </w:rPr>
        <w:t xml:space="preserve"> R</w:t>
      </w:r>
      <w:r w:rsidRPr="00B67185">
        <w:rPr>
          <w:rFonts w:ascii="Book Antiqua" w:eastAsia="宋体" w:hAnsi="Book Antiqua" w:cs="宋体"/>
          <w:lang w:eastAsia="zh-CN"/>
        </w:rPr>
        <w:t xml:space="preserve">, Bennett RO, May EB, </w:t>
      </w:r>
      <w:proofErr w:type="spellStart"/>
      <w:r w:rsidRPr="00B67185">
        <w:rPr>
          <w:rFonts w:ascii="Book Antiqua" w:eastAsia="宋体" w:hAnsi="Book Antiqua" w:cs="宋体"/>
          <w:lang w:eastAsia="zh-CN"/>
        </w:rPr>
        <w:t>Lipsky</w:t>
      </w:r>
      <w:proofErr w:type="spellEnd"/>
      <w:r w:rsidRPr="00B67185">
        <w:rPr>
          <w:rFonts w:ascii="Book Antiqua" w:eastAsia="宋体" w:hAnsi="Book Antiqua" w:cs="宋体"/>
          <w:lang w:eastAsia="zh-CN"/>
        </w:rPr>
        <w:t xml:space="preserve"> MM. Development of newly formed nephrons in the goldfish kidney following </w:t>
      </w:r>
      <w:proofErr w:type="spellStart"/>
      <w:r w:rsidRPr="00B67185">
        <w:rPr>
          <w:rFonts w:ascii="Book Antiqua" w:eastAsia="宋体" w:hAnsi="Book Antiqua" w:cs="宋体"/>
          <w:lang w:eastAsia="zh-CN"/>
        </w:rPr>
        <w:t>hexachlorobutadiene</w:t>
      </w:r>
      <w:proofErr w:type="spellEnd"/>
      <w:r w:rsidRPr="00B67185">
        <w:rPr>
          <w:rFonts w:ascii="Book Antiqua" w:eastAsia="宋体" w:hAnsi="Book Antiqua" w:cs="宋体"/>
          <w:lang w:eastAsia="zh-CN"/>
        </w:rPr>
        <w:t xml:space="preserve">-induced nephrotoxicity. </w:t>
      </w:r>
      <w:proofErr w:type="spellStart"/>
      <w:r w:rsidRPr="00B67185">
        <w:rPr>
          <w:rFonts w:ascii="Book Antiqua" w:eastAsia="宋体" w:hAnsi="Book Antiqua" w:cs="宋体"/>
          <w:i/>
          <w:iCs/>
          <w:lang w:eastAsia="zh-CN"/>
        </w:rPr>
        <w:t>Toxicol</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Pathol</w:t>
      </w:r>
      <w:proofErr w:type="spellEnd"/>
      <w:r w:rsidRPr="00B67185">
        <w:rPr>
          <w:rFonts w:ascii="Book Antiqua" w:eastAsia="宋体" w:hAnsi="Book Antiqua" w:cs="宋体"/>
          <w:lang w:eastAsia="zh-CN"/>
        </w:rPr>
        <w:t xml:space="preserve"> 1990; </w:t>
      </w:r>
      <w:r w:rsidRPr="00B67185">
        <w:rPr>
          <w:rFonts w:ascii="Book Antiqua" w:eastAsia="宋体" w:hAnsi="Book Antiqua" w:cs="宋体"/>
          <w:b/>
          <w:bCs/>
          <w:lang w:eastAsia="zh-CN"/>
        </w:rPr>
        <w:t>18</w:t>
      </w:r>
      <w:r w:rsidRPr="00B67185">
        <w:rPr>
          <w:rFonts w:ascii="Book Antiqua" w:eastAsia="宋体" w:hAnsi="Book Antiqua" w:cs="宋体"/>
          <w:lang w:eastAsia="zh-CN"/>
        </w:rPr>
        <w:t>: 32-38 [PMID: 2362986</w:t>
      </w:r>
      <w:r w:rsidR="00AD713A">
        <w:rPr>
          <w:rFonts w:ascii="Book Antiqua" w:eastAsia="宋体" w:hAnsi="Book Antiqua" w:cs="宋体" w:hint="eastAsia"/>
          <w:lang w:eastAsia="zh-CN"/>
        </w:rPr>
        <w:t xml:space="preserve"> DOI: </w:t>
      </w:r>
      <w:r w:rsidR="00E02E5D">
        <w:fldChar w:fldCharType="begin"/>
      </w:r>
      <w:r w:rsidR="00E02E5D">
        <w:instrText xml:space="preserve"> HYPERLINK "http://dx.doi.org/10.1177/019262339001800105" \t "_blank" </w:instrText>
      </w:r>
      <w:r w:rsidR="00E02E5D">
        <w:fldChar w:fldCharType="separate"/>
      </w:r>
      <w:r w:rsidR="00AD713A" w:rsidRPr="00AD713A">
        <w:rPr>
          <w:rFonts w:ascii="Book Antiqua" w:eastAsia="宋体" w:hAnsi="Book Antiqua" w:cs="宋体"/>
          <w:lang w:eastAsia="zh-CN"/>
        </w:rPr>
        <w:t>10.1177/019262339001800105</w:t>
      </w:r>
      <w:r w:rsidR="00E02E5D">
        <w:rPr>
          <w:rFonts w:ascii="Book Antiqua" w:eastAsia="宋体" w:hAnsi="Book Antiqua" w:cs="宋体"/>
          <w:lang w:eastAsia="zh-CN"/>
        </w:rPr>
        <w:fldChar w:fldCharType="end"/>
      </w:r>
      <w:r w:rsidRPr="00B67185">
        <w:rPr>
          <w:rFonts w:ascii="Book Antiqua" w:eastAsia="宋体" w:hAnsi="Book Antiqua" w:cs="宋体"/>
          <w:lang w:eastAsia="zh-CN"/>
        </w:rPr>
        <w:t>]</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35 </w:t>
      </w:r>
      <w:proofErr w:type="spellStart"/>
      <w:r w:rsidRPr="00B67185">
        <w:rPr>
          <w:rFonts w:ascii="Book Antiqua" w:eastAsia="宋体" w:hAnsi="Book Antiqua" w:cs="宋体"/>
          <w:b/>
          <w:bCs/>
          <w:lang w:eastAsia="zh-CN"/>
        </w:rPr>
        <w:t>Reimschuessel</w:t>
      </w:r>
      <w:proofErr w:type="spellEnd"/>
      <w:r w:rsidRPr="00B67185">
        <w:rPr>
          <w:rFonts w:ascii="Book Antiqua" w:eastAsia="宋体" w:hAnsi="Book Antiqua" w:cs="宋体"/>
          <w:b/>
          <w:bCs/>
          <w:lang w:eastAsia="zh-CN"/>
        </w:rPr>
        <w:t xml:space="preserve"> R</w:t>
      </w:r>
      <w:r w:rsidRPr="00B67185">
        <w:rPr>
          <w:rFonts w:ascii="Book Antiqua" w:eastAsia="宋体" w:hAnsi="Book Antiqua" w:cs="宋体"/>
          <w:lang w:eastAsia="zh-CN"/>
        </w:rPr>
        <w:t>, Williams D. Development of new nephrons in adult kidneys following gentamicin-induced nephrotoxicity.</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Ren Fail</w:t>
      </w:r>
      <w:r w:rsidRPr="00B67185">
        <w:rPr>
          <w:rFonts w:ascii="Book Antiqua" w:eastAsia="宋体" w:hAnsi="Book Antiqua" w:cs="宋体"/>
          <w:lang w:eastAsia="zh-CN"/>
        </w:rPr>
        <w:t xml:space="preserve"> 1995; </w:t>
      </w:r>
      <w:r w:rsidRPr="00B67185">
        <w:rPr>
          <w:rFonts w:ascii="Book Antiqua" w:eastAsia="宋体" w:hAnsi="Book Antiqua" w:cs="宋体"/>
          <w:b/>
          <w:bCs/>
          <w:lang w:eastAsia="zh-CN"/>
        </w:rPr>
        <w:t>17</w:t>
      </w:r>
      <w:r w:rsidRPr="00B67185">
        <w:rPr>
          <w:rFonts w:ascii="Book Antiqua" w:eastAsia="宋体" w:hAnsi="Book Antiqua" w:cs="宋体"/>
          <w:lang w:eastAsia="zh-CN"/>
        </w:rPr>
        <w:t>: 101-106 [PMID: 7644760</w:t>
      </w:r>
      <w:r w:rsidR="00AD713A">
        <w:rPr>
          <w:rFonts w:ascii="Book Antiqua" w:eastAsia="宋体" w:hAnsi="Book Antiqua" w:cs="宋体" w:hint="eastAsia"/>
          <w:lang w:eastAsia="zh-CN"/>
        </w:rPr>
        <w:t xml:space="preserve"> DOI: </w:t>
      </w:r>
      <w:r w:rsidR="00E02E5D">
        <w:fldChar w:fldCharType="begin"/>
      </w:r>
      <w:r w:rsidR="00E02E5D">
        <w:instrText xml:space="preserve"> HYPERLINK "http://dx.doi.org/10.3109/08860229509026246" \t "_blank" </w:instrText>
      </w:r>
      <w:r w:rsidR="00E02E5D">
        <w:fldChar w:fldCharType="separate"/>
      </w:r>
      <w:r w:rsidR="00AD713A" w:rsidRPr="00AD713A">
        <w:rPr>
          <w:rFonts w:ascii="Book Antiqua" w:eastAsia="宋体" w:hAnsi="Book Antiqua" w:cs="宋体"/>
          <w:lang w:eastAsia="zh-CN"/>
        </w:rPr>
        <w:t>10.3109/08860229509026246</w:t>
      </w:r>
      <w:r w:rsidR="00E02E5D">
        <w:rPr>
          <w:rFonts w:ascii="Book Antiqua" w:eastAsia="宋体" w:hAnsi="Book Antiqua" w:cs="宋体"/>
          <w:lang w:eastAsia="zh-CN"/>
        </w:rPr>
        <w:fldChar w:fldCharType="end"/>
      </w:r>
      <w:r w:rsidRPr="00B67185">
        <w:rPr>
          <w:rFonts w:ascii="Book Antiqua" w:eastAsia="宋体" w:hAnsi="Book Antiqua" w:cs="宋体"/>
          <w:lang w:eastAsia="zh-CN"/>
        </w:rPr>
        <w:t>]</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36 </w:t>
      </w:r>
      <w:r w:rsidRPr="00B67185">
        <w:rPr>
          <w:rFonts w:ascii="Book Antiqua" w:eastAsia="宋体" w:hAnsi="Book Antiqua" w:cs="宋体"/>
          <w:b/>
          <w:lang w:eastAsia="zh-CN"/>
        </w:rPr>
        <w:t>Augusto J</w:t>
      </w:r>
      <w:r w:rsidRPr="00B67185">
        <w:rPr>
          <w:rFonts w:ascii="Book Antiqua" w:eastAsia="宋体" w:hAnsi="Book Antiqua" w:cs="宋体"/>
          <w:lang w:eastAsia="zh-CN"/>
        </w:rPr>
        <w:t xml:space="preserve">, Smith B, Smith S, Robertson J, </w:t>
      </w:r>
      <w:proofErr w:type="spellStart"/>
      <w:r w:rsidRPr="00B67185">
        <w:rPr>
          <w:rFonts w:ascii="Book Antiqua" w:eastAsia="宋体" w:hAnsi="Book Antiqua" w:cs="宋体"/>
          <w:lang w:eastAsia="zh-CN"/>
        </w:rPr>
        <w:t>Reimschuessel</w:t>
      </w:r>
      <w:proofErr w:type="spellEnd"/>
      <w:r w:rsidRPr="00B67185">
        <w:rPr>
          <w:rFonts w:ascii="Book Antiqua" w:eastAsia="宋体" w:hAnsi="Book Antiqua" w:cs="宋体"/>
          <w:lang w:eastAsia="zh-CN"/>
        </w:rPr>
        <w:t xml:space="preserve"> R. Gentamicin-induced nephrotoxicity and </w:t>
      </w:r>
      <w:proofErr w:type="spellStart"/>
      <w:r w:rsidRPr="00B67185">
        <w:rPr>
          <w:rFonts w:ascii="Book Antiqua" w:eastAsia="宋体" w:hAnsi="Book Antiqua" w:cs="宋体"/>
          <w:lang w:eastAsia="zh-CN"/>
        </w:rPr>
        <w:t>nephroneogenesis</w:t>
      </w:r>
      <w:proofErr w:type="spellEnd"/>
      <w:r w:rsidRPr="00B67185">
        <w:rPr>
          <w:rFonts w:ascii="Book Antiqua" w:eastAsia="宋体" w:hAnsi="Book Antiqua" w:cs="宋体"/>
          <w:lang w:eastAsia="zh-CN"/>
        </w:rPr>
        <w:t xml:space="preserve"> in </w:t>
      </w:r>
      <w:proofErr w:type="spellStart"/>
      <w:r w:rsidRPr="00B67185">
        <w:rPr>
          <w:rFonts w:ascii="Book Antiqua" w:eastAsia="宋体" w:hAnsi="Book Antiqua" w:cs="宋体"/>
          <w:lang w:eastAsia="zh-CN"/>
        </w:rPr>
        <w:t>Oreochromis</w:t>
      </w:r>
      <w:proofErr w:type="spellEnd"/>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nilotica</w:t>
      </w:r>
      <w:proofErr w:type="spellEnd"/>
      <w:r w:rsidRPr="00B67185">
        <w:rPr>
          <w:rFonts w:ascii="Book Antiqua" w:eastAsia="宋体" w:hAnsi="Book Antiqua" w:cs="宋体"/>
          <w:lang w:eastAsia="zh-CN"/>
        </w:rPr>
        <w:t xml:space="preserve">, a </w:t>
      </w:r>
      <w:proofErr w:type="spellStart"/>
      <w:r w:rsidRPr="00B67185">
        <w:rPr>
          <w:rFonts w:ascii="Book Antiqua" w:eastAsia="宋体" w:hAnsi="Book Antiqua" w:cs="宋体"/>
          <w:lang w:eastAsia="zh-CN"/>
        </w:rPr>
        <w:t>tilapian</w:t>
      </w:r>
      <w:proofErr w:type="spellEnd"/>
      <w:r w:rsidRPr="00B67185">
        <w:rPr>
          <w:rFonts w:ascii="Book Antiqua" w:eastAsia="宋体" w:hAnsi="Book Antiqua" w:cs="宋体"/>
          <w:lang w:eastAsia="zh-CN"/>
        </w:rPr>
        <w:t xml:space="preserve"> fish. </w:t>
      </w:r>
      <w:r w:rsidRPr="00B67185">
        <w:rPr>
          <w:rFonts w:ascii="Book Antiqua" w:eastAsia="宋体" w:hAnsi="Book Antiqua" w:cs="宋体"/>
          <w:i/>
          <w:lang w:eastAsia="zh-CN"/>
        </w:rPr>
        <w:t>Dis Aquatic Org</w:t>
      </w:r>
      <w:r w:rsidRPr="00B67185">
        <w:rPr>
          <w:rFonts w:ascii="Book Antiqua" w:eastAsia="宋体" w:hAnsi="Book Antiqua" w:cs="宋体"/>
          <w:lang w:eastAsia="zh-CN"/>
        </w:rPr>
        <w:t xml:space="preserve"> 1996; </w:t>
      </w:r>
      <w:r w:rsidRPr="00B67185">
        <w:rPr>
          <w:rFonts w:ascii="Book Antiqua" w:eastAsia="宋体" w:hAnsi="Book Antiqua" w:cs="宋体"/>
          <w:b/>
          <w:lang w:eastAsia="zh-CN"/>
        </w:rPr>
        <w:t>26</w:t>
      </w:r>
      <w:r w:rsidRPr="00B67185">
        <w:rPr>
          <w:rFonts w:ascii="Book Antiqua" w:eastAsia="宋体" w:hAnsi="Book Antiqua" w:cs="宋体"/>
          <w:lang w:eastAsia="zh-CN"/>
        </w:rPr>
        <w:t>: 49-58</w:t>
      </w:r>
      <w:r w:rsidR="00AD713A">
        <w:rPr>
          <w:rFonts w:ascii="Book Antiqua" w:eastAsia="宋体" w:hAnsi="Book Antiqua" w:cs="宋体" w:hint="eastAsia"/>
          <w:lang w:eastAsia="zh-CN"/>
        </w:rPr>
        <w:t xml:space="preserve"> [DOI: </w:t>
      </w:r>
      <w:r w:rsidR="00E02E5D">
        <w:fldChar w:fldCharType="begin"/>
      </w:r>
      <w:r w:rsidR="00E02E5D">
        <w:instrText xml:space="preserve"> HYPERLINK "http://dx.doi.org/10.3354/dao026049" \t "_blank" </w:instrText>
      </w:r>
      <w:r w:rsidR="00E02E5D">
        <w:fldChar w:fldCharType="separate"/>
      </w:r>
      <w:r w:rsidR="00AD713A" w:rsidRPr="00AD713A">
        <w:rPr>
          <w:rFonts w:ascii="Book Antiqua" w:eastAsia="宋体" w:hAnsi="Book Antiqua" w:cs="宋体"/>
          <w:lang w:eastAsia="zh-CN"/>
        </w:rPr>
        <w:t>10.3354/dao026049</w:t>
      </w:r>
      <w:r w:rsidR="00E02E5D">
        <w:rPr>
          <w:rFonts w:ascii="Book Antiqua" w:eastAsia="宋体" w:hAnsi="Book Antiqua" w:cs="宋体"/>
          <w:lang w:eastAsia="zh-CN"/>
        </w:rPr>
        <w:fldChar w:fldCharType="end"/>
      </w:r>
      <w:r w:rsidR="00AD713A">
        <w:rPr>
          <w:rFonts w:ascii="Book Antiqua" w:eastAsia="宋体" w:hAnsi="Book Antiqua" w:cs="宋体" w:hint="eastAsia"/>
          <w:lang w:eastAsia="zh-CN"/>
        </w:rPr>
        <w:t>]</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37 </w:t>
      </w:r>
      <w:proofErr w:type="spellStart"/>
      <w:r w:rsidRPr="00B67185">
        <w:rPr>
          <w:rFonts w:ascii="Book Antiqua" w:eastAsia="宋体" w:hAnsi="Book Antiqua" w:cs="宋体"/>
          <w:b/>
          <w:bCs/>
          <w:lang w:eastAsia="zh-CN"/>
        </w:rPr>
        <w:t>Salice</w:t>
      </w:r>
      <w:proofErr w:type="spellEnd"/>
      <w:r w:rsidRPr="00B67185">
        <w:rPr>
          <w:rFonts w:ascii="Book Antiqua" w:eastAsia="宋体" w:hAnsi="Book Antiqua" w:cs="宋体"/>
          <w:b/>
          <w:bCs/>
          <w:lang w:eastAsia="zh-CN"/>
        </w:rPr>
        <w:t xml:space="preserve"> CJ</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Rokous</w:t>
      </w:r>
      <w:proofErr w:type="spellEnd"/>
      <w:r w:rsidRPr="00B67185">
        <w:rPr>
          <w:rFonts w:ascii="Book Antiqua" w:eastAsia="宋体" w:hAnsi="Book Antiqua" w:cs="宋体"/>
          <w:lang w:eastAsia="zh-CN"/>
        </w:rPr>
        <w:t xml:space="preserve"> JS, Kane AS, </w:t>
      </w:r>
      <w:proofErr w:type="spellStart"/>
      <w:r w:rsidRPr="00B67185">
        <w:rPr>
          <w:rFonts w:ascii="Book Antiqua" w:eastAsia="宋体" w:hAnsi="Book Antiqua" w:cs="宋体"/>
          <w:lang w:eastAsia="zh-CN"/>
        </w:rPr>
        <w:t>Reimschuessel</w:t>
      </w:r>
      <w:proofErr w:type="spellEnd"/>
      <w:r w:rsidRPr="00B67185">
        <w:rPr>
          <w:rFonts w:ascii="Book Antiqua" w:eastAsia="宋体" w:hAnsi="Book Antiqua" w:cs="宋体"/>
          <w:lang w:eastAsia="zh-CN"/>
        </w:rPr>
        <w:t xml:space="preserve"> R.</w:t>
      </w:r>
      <w:proofErr w:type="gramEnd"/>
      <w:r w:rsidRPr="00B67185">
        <w:rPr>
          <w:rFonts w:ascii="Book Antiqua" w:eastAsia="宋体" w:hAnsi="Book Antiqua" w:cs="宋体"/>
          <w:lang w:eastAsia="zh-CN"/>
        </w:rPr>
        <w:t xml:space="preserve"> </w:t>
      </w:r>
      <w:proofErr w:type="gramStart"/>
      <w:r w:rsidRPr="00B67185">
        <w:rPr>
          <w:rFonts w:ascii="Book Antiqua" w:eastAsia="宋体" w:hAnsi="Book Antiqua" w:cs="宋体"/>
          <w:lang w:eastAsia="zh-CN"/>
        </w:rPr>
        <w:t>New nephron development in goldfish (</w:t>
      </w:r>
      <w:proofErr w:type="spellStart"/>
      <w:r w:rsidRPr="00B67185">
        <w:rPr>
          <w:rFonts w:ascii="Book Antiqua" w:eastAsia="宋体" w:hAnsi="Book Antiqua" w:cs="宋体"/>
          <w:lang w:eastAsia="zh-CN"/>
        </w:rPr>
        <w:t>Carassius</w:t>
      </w:r>
      <w:proofErr w:type="spellEnd"/>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auratus</w:t>
      </w:r>
      <w:proofErr w:type="spellEnd"/>
      <w:r w:rsidRPr="00B67185">
        <w:rPr>
          <w:rFonts w:ascii="Book Antiqua" w:eastAsia="宋体" w:hAnsi="Book Antiqua" w:cs="宋体"/>
          <w:lang w:eastAsia="zh-CN"/>
        </w:rPr>
        <w:t xml:space="preserve">) kidneys following repeated gentamicin-induced </w:t>
      </w:r>
      <w:proofErr w:type="spellStart"/>
      <w:r w:rsidRPr="00B67185">
        <w:rPr>
          <w:rFonts w:ascii="Book Antiqua" w:eastAsia="宋体" w:hAnsi="Book Antiqua" w:cs="宋体"/>
          <w:lang w:eastAsia="zh-CN"/>
        </w:rPr>
        <w:t>nephrotoxicosis</w:t>
      </w:r>
      <w:proofErr w:type="spellEnd"/>
      <w:r w:rsidRPr="00B67185">
        <w:rPr>
          <w:rFonts w:ascii="Book Antiqua" w:eastAsia="宋体" w:hAnsi="Book Antiqua" w:cs="宋体"/>
          <w:lang w:eastAsia="zh-CN"/>
        </w:rPr>
        <w:t>.</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Comp Med</w:t>
      </w:r>
      <w:r w:rsidRPr="00B67185">
        <w:rPr>
          <w:rFonts w:ascii="Book Antiqua" w:eastAsia="宋体" w:hAnsi="Book Antiqua" w:cs="宋体"/>
          <w:lang w:eastAsia="zh-CN"/>
        </w:rPr>
        <w:t xml:space="preserve"> 2001; </w:t>
      </w:r>
      <w:r w:rsidRPr="00B67185">
        <w:rPr>
          <w:rFonts w:ascii="Book Antiqua" w:eastAsia="宋体" w:hAnsi="Book Antiqua" w:cs="宋体"/>
          <w:b/>
          <w:bCs/>
          <w:lang w:eastAsia="zh-CN"/>
        </w:rPr>
        <w:t>51</w:t>
      </w:r>
      <w:r w:rsidRPr="00B67185">
        <w:rPr>
          <w:rFonts w:ascii="Book Antiqua" w:eastAsia="宋体" w:hAnsi="Book Antiqua" w:cs="宋体"/>
          <w:lang w:eastAsia="zh-CN"/>
        </w:rPr>
        <w:t>: 56-59 [PMID: 11926303]</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38 </w:t>
      </w:r>
      <w:proofErr w:type="spellStart"/>
      <w:r w:rsidRPr="00B67185">
        <w:rPr>
          <w:rFonts w:ascii="Book Antiqua" w:eastAsia="宋体" w:hAnsi="Book Antiqua" w:cs="宋体"/>
          <w:b/>
          <w:bCs/>
          <w:lang w:eastAsia="zh-CN"/>
        </w:rPr>
        <w:t>Reimschuessel</w:t>
      </w:r>
      <w:proofErr w:type="spellEnd"/>
      <w:r w:rsidRPr="00B67185">
        <w:rPr>
          <w:rFonts w:ascii="Book Antiqua" w:eastAsia="宋体" w:hAnsi="Book Antiqua" w:cs="宋体"/>
          <w:b/>
          <w:bCs/>
          <w:lang w:eastAsia="zh-CN"/>
        </w:rPr>
        <w:t xml:space="preserve"> R</w:t>
      </w:r>
      <w:r w:rsidRPr="00B67185">
        <w:rPr>
          <w:rFonts w:ascii="Book Antiqua" w:eastAsia="宋体" w:hAnsi="Book Antiqua" w:cs="宋体"/>
          <w:lang w:eastAsia="zh-CN"/>
        </w:rPr>
        <w:t>.</w:t>
      </w:r>
      <w:proofErr w:type="gramEnd"/>
      <w:r w:rsidRPr="00B67185">
        <w:rPr>
          <w:rFonts w:ascii="Book Antiqua" w:eastAsia="宋体" w:hAnsi="Book Antiqua" w:cs="宋体"/>
          <w:lang w:eastAsia="zh-CN"/>
        </w:rPr>
        <w:t xml:space="preserve"> </w:t>
      </w:r>
      <w:proofErr w:type="gramStart"/>
      <w:r w:rsidRPr="00B67185">
        <w:rPr>
          <w:rFonts w:ascii="Book Antiqua" w:eastAsia="宋体" w:hAnsi="Book Antiqua" w:cs="宋体"/>
          <w:lang w:eastAsia="zh-CN"/>
        </w:rPr>
        <w:t>A fish model of renal regeneration and development.</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ILAR J</w:t>
      </w:r>
      <w:r w:rsidRPr="00B67185">
        <w:rPr>
          <w:rFonts w:ascii="Book Antiqua" w:eastAsia="宋体" w:hAnsi="Book Antiqua" w:cs="宋体"/>
          <w:lang w:eastAsia="zh-CN"/>
        </w:rPr>
        <w:t xml:space="preserve"> 2001; </w:t>
      </w:r>
      <w:r w:rsidRPr="00B67185">
        <w:rPr>
          <w:rFonts w:ascii="Book Antiqua" w:eastAsia="宋体" w:hAnsi="Book Antiqua" w:cs="宋体"/>
          <w:b/>
          <w:bCs/>
          <w:lang w:eastAsia="zh-CN"/>
        </w:rPr>
        <w:t>42</w:t>
      </w:r>
      <w:r w:rsidRPr="00B67185">
        <w:rPr>
          <w:rFonts w:ascii="Book Antiqua" w:eastAsia="宋体" w:hAnsi="Book Antiqua" w:cs="宋体"/>
          <w:lang w:eastAsia="zh-CN"/>
        </w:rPr>
        <w:t>: 285-291 [PMID: 11581520 DOI: 10.1093/ilar.42.4.285]</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39 </w:t>
      </w:r>
      <w:r w:rsidRPr="00B67185">
        <w:rPr>
          <w:rFonts w:ascii="Book Antiqua" w:eastAsia="宋体" w:hAnsi="Book Antiqua" w:cs="宋体"/>
          <w:b/>
          <w:bCs/>
          <w:lang w:eastAsia="zh-CN"/>
        </w:rPr>
        <w:t>Watanabe N</w:t>
      </w:r>
      <w:r w:rsidRPr="00B67185">
        <w:rPr>
          <w:rFonts w:ascii="Book Antiqua" w:eastAsia="宋体" w:hAnsi="Book Antiqua" w:cs="宋体"/>
          <w:lang w:eastAsia="zh-CN"/>
        </w:rPr>
        <w:t xml:space="preserve">, Kato M, Suzuki N, Inoue C, </w:t>
      </w:r>
      <w:proofErr w:type="spellStart"/>
      <w:r w:rsidRPr="00B67185">
        <w:rPr>
          <w:rFonts w:ascii="Book Antiqua" w:eastAsia="宋体" w:hAnsi="Book Antiqua" w:cs="宋体"/>
          <w:lang w:eastAsia="zh-CN"/>
        </w:rPr>
        <w:t>Fedorova</w:t>
      </w:r>
      <w:proofErr w:type="spellEnd"/>
      <w:r w:rsidRPr="00B67185">
        <w:rPr>
          <w:rFonts w:ascii="Book Antiqua" w:eastAsia="宋体" w:hAnsi="Book Antiqua" w:cs="宋体"/>
          <w:lang w:eastAsia="zh-CN"/>
        </w:rPr>
        <w:t xml:space="preserve"> S, Hashimoto H, Maruyama S, Matsuo S, Wakamatsu Y. Kidney regeneration through nephron </w:t>
      </w:r>
      <w:proofErr w:type="spellStart"/>
      <w:r w:rsidRPr="00B67185">
        <w:rPr>
          <w:rFonts w:ascii="Book Antiqua" w:eastAsia="宋体" w:hAnsi="Book Antiqua" w:cs="宋体"/>
          <w:lang w:eastAsia="zh-CN"/>
        </w:rPr>
        <w:t>neogenesis</w:t>
      </w:r>
      <w:proofErr w:type="spellEnd"/>
      <w:r w:rsidRPr="00B67185">
        <w:rPr>
          <w:rFonts w:ascii="Book Antiqua" w:eastAsia="宋体" w:hAnsi="Book Antiqua" w:cs="宋体"/>
          <w:lang w:eastAsia="zh-CN"/>
        </w:rPr>
        <w:t xml:space="preserve"> in </w:t>
      </w:r>
      <w:proofErr w:type="spellStart"/>
      <w:r w:rsidRPr="00B67185">
        <w:rPr>
          <w:rFonts w:ascii="Book Antiqua" w:eastAsia="宋体" w:hAnsi="Book Antiqua" w:cs="宋体"/>
          <w:lang w:eastAsia="zh-CN"/>
        </w:rPr>
        <w:t>medaka</w:t>
      </w:r>
      <w:proofErr w:type="spell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Dev Growth Differ</w:t>
      </w:r>
      <w:r w:rsidRPr="00B67185">
        <w:rPr>
          <w:rFonts w:ascii="Book Antiqua" w:eastAsia="宋体" w:hAnsi="Book Antiqua" w:cs="宋体"/>
          <w:lang w:eastAsia="zh-CN"/>
        </w:rPr>
        <w:t xml:space="preserve"> 2009; </w:t>
      </w:r>
      <w:r w:rsidRPr="00B67185">
        <w:rPr>
          <w:rFonts w:ascii="Book Antiqua" w:eastAsia="宋体" w:hAnsi="Book Antiqua" w:cs="宋体"/>
          <w:b/>
          <w:bCs/>
          <w:lang w:eastAsia="zh-CN"/>
        </w:rPr>
        <w:t>51</w:t>
      </w:r>
      <w:r w:rsidRPr="00B67185">
        <w:rPr>
          <w:rFonts w:ascii="Book Antiqua" w:eastAsia="宋体" w:hAnsi="Book Antiqua" w:cs="宋体"/>
          <w:lang w:eastAsia="zh-CN"/>
        </w:rPr>
        <w:t>: 135-143 [PMID: 19207184 DOI: 10.1111/j.1440-169X.2009.01090x]</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40 </w:t>
      </w:r>
      <w:r w:rsidRPr="00B67185">
        <w:rPr>
          <w:rFonts w:ascii="Book Antiqua" w:eastAsia="宋体" w:hAnsi="Book Antiqua" w:cs="宋体"/>
          <w:b/>
          <w:bCs/>
          <w:lang w:eastAsia="zh-CN"/>
        </w:rPr>
        <w:t>Zhou W</w:t>
      </w:r>
      <w:r w:rsidRPr="00B67185">
        <w:rPr>
          <w:rFonts w:ascii="Book Antiqua" w:eastAsia="宋体" w:hAnsi="Book Antiqua" w:cs="宋体"/>
          <w:lang w:eastAsia="zh-CN"/>
        </w:rPr>
        <w:t xml:space="preserve">, Boucher RC, </w:t>
      </w:r>
      <w:proofErr w:type="spellStart"/>
      <w:r w:rsidRPr="00B67185">
        <w:rPr>
          <w:rFonts w:ascii="Book Antiqua" w:eastAsia="宋体" w:hAnsi="Book Antiqua" w:cs="宋体"/>
          <w:lang w:eastAsia="zh-CN"/>
        </w:rPr>
        <w:t>Bollig</w:t>
      </w:r>
      <w:proofErr w:type="spellEnd"/>
      <w:r w:rsidRPr="00B67185">
        <w:rPr>
          <w:rFonts w:ascii="Book Antiqua" w:eastAsia="宋体" w:hAnsi="Book Antiqua" w:cs="宋体"/>
          <w:lang w:eastAsia="zh-CN"/>
        </w:rPr>
        <w:t xml:space="preserve"> F, </w:t>
      </w:r>
      <w:proofErr w:type="spellStart"/>
      <w:r w:rsidRPr="00B67185">
        <w:rPr>
          <w:rFonts w:ascii="Book Antiqua" w:eastAsia="宋体" w:hAnsi="Book Antiqua" w:cs="宋体"/>
          <w:lang w:eastAsia="zh-CN"/>
        </w:rPr>
        <w:t>Englert</w:t>
      </w:r>
      <w:proofErr w:type="spellEnd"/>
      <w:r w:rsidRPr="00B67185">
        <w:rPr>
          <w:rFonts w:ascii="Book Antiqua" w:eastAsia="宋体" w:hAnsi="Book Antiqua" w:cs="宋体"/>
          <w:lang w:eastAsia="zh-CN"/>
        </w:rPr>
        <w:t xml:space="preserve"> C, Hildebrandt F. Characterization of mesonephric development and regeneration using transgenic zebrafish. </w:t>
      </w:r>
      <w:r w:rsidRPr="00B67185">
        <w:rPr>
          <w:rFonts w:ascii="Book Antiqua" w:eastAsia="宋体" w:hAnsi="Book Antiqua" w:cs="宋体"/>
          <w:i/>
          <w:iCs/>
          <w:lang w:eastAsia="zh-CN"/>
        </w:rPr>
        <w:t xml:space="preserve">Am J </w:t>
      </w:r>
      <w:proofErr w:type="spellStart"/>
      <w:r w:rsidRPr="00B67185">
        <w:rPr>
          <w:rFonts w:ascii="Book Antiqua" w:eastAsia="宋体" w:hAnsi="Book Antiqua" w:cs="宋体"/>
          <w:i/>
          <w:iCs/>
          <w:lang w:eastAsia="zh-CN"/>
        </w:rPr>
        <w:t>Physiol</w:t>
      </w:r>
      <w:proofErr w:type="spellEnd"/>
      <w:r w:rsidRPr="00B67185">
        <w:rPr>
          <w:rFonts w:ascii="Book Antiqua" w:eastAsia="宋体" w:hAnsi="Book Antiqua" w:cs="宋体"/>
          <w:i/>
          <w:iCs/>
          <w:lang w:eastAsia="zh-CN"/>
        </w:rPr>
        <w:t xml:space="preserve"> Renal </w:t>
      </w:r>
      <w:proofErr w:type="spellStart"/>
      <w:r w:rsidRPr="00B67185">
        <w:rPr>
          <w:rFonts w:ascii="Book Antiqua" w:eastAsia="宋体" w:hAnsi="Book Antiqua" w:cs="宋体"/>
          <w:i/>
          <w:iCs/>
          <w:lang w:eastAsia="zh-CN"/>
        </w:rPr>
        <w:t>Physiol</w:t>
      </w:r>
      <w:proofErr w:type="spellEnd"/>
      <w:r w:rsidRPr="00B67185">
        <w:rPr>
          <w:rFonts w:ascii="Book Antiqua" w:eastAsia="宋体" w:hAnsi="Book Antiqua" w:cs="宋体"/>
          <w:lang w:eastAsia="zh-CN"/>
        </w:rPr>
        <w:t xml:space="preserve"> 2010; </w:t>
      </w:r>
      <w:r w:rsidRPr="00B67185">
        <w:rPr>
          <w:rFonts w:ascii="Book Antiqua" w:eastAsia="宋体" w:hAnsi="Book Antiqua" w:cs="宋体"/>
          <w:b/>
          <w:bCs/>
          <w:lang w:eastAsia="zh-CN"/>
        </w:rPr>
        <w:t>299</w:t>
      </w:r>
      <w:r w:rsidRPr="00B67185">
        <w:rPr>
          <w:rFonts w:ascii="Book Antiqua" w:eastAsia="宋体" w:hAnsi="Book Antiqua" w:cs="宋体"/>
          <w:lang w:eastAsia="zh-CN"/>
        </w:rPr>
        <w:t>: F1040-F1047 [PMID: 20810610 DOI: 10.1152/ajprenal.00394.2010]</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41 </w:t>
      </w:r>
      <w:r w:rsidRPr="00B67185">
        <w:rPr>
          <w:rFonts w:ascii="Book Antiqua" w:eastAsia="宋体" w:hAnsi="Book Antiqua" w:cs="宋体"/>
          <w:b/>
          <w:bCs/>
          <w:lang w:eastAsia="zh-CN"/>
        </w:rPr>
        <w:t>Diep CQ</w:t>
      </w:r>
      <w:r w:rsidRPr="00B67185">
        <w:rPr>
          <w:rFonts w:ascii="Book Antiqua" w:eastAsia="宋体" w:hAnsi="Book Antiqua" w:cs="宋体"/>
          <w:lang w:eastAsia="zh-CN"/>
        </w:rPr>
        <w:t xml:space="preserve">, Ma D, </w:t>
      </w:r>
      <w:proofErr w:type="spellStart"/>
      <w:r w:rsidRPr="00B67185">
        <w:rPr>
          <w:rFonts w:ascii="Book Antiqua" w:eastAsia="宋体" w:hAnsi="Book Antiqua" w:cs="宋体"/>
          <w:lang w:eastAsia="zh-CN"/>
        </w:rPr>
        <w:t>Deo</w:t>
      </w:r>
      <w:proofErr w:type="spellEnd"/>
      <w:r w:rsidRPr="00B67185">
        <w:rPr>
          <w:rFonts w:ascii="Book Antiqua" w:eastAsia="宋体" w:hAnsi="Book Antiqua" w:cs="宋体"/>
          <w:lang w:eastAsia="zh-CN"/>
        </w:rPr>
        <w:t xml:space="preserve"> RC, Holm TM, Naylor RW, Arora N, </w:t>
      </w:r>
      <w:proofErr w:type="spellStart"/>
      <w:r w:rsidRPr="00B67185">
        <w:rPr>
          <w:rFonts w:ascii="Book Antiqua" w:eastAsia="宋体" w:hAnsi="Book Antiqua" w:cs="宋体"/>
          <w:lang w:eastAsia="zh-CN"/>
        </w:rPr>
        <w:t>Wingert</w:t>
      </w:r>
      <w:proofErr w:type="spellEnd"/>
      <w:r w:rsidRPr="00B67185">
        <w:rPr>
          <w:rFonts w:ascii="Book Antiqua" w:eastAsia="宋体" w:hAnsi="Book Antiqua" w:cs="宋体"/>
          <w:lang w:eastAsia="zh-CN"/>
        </w:rPr>
        <w:t xml:space="preserve"> RA, </w:t>
      </w:r>
      <w:proofErr w:type="spellStart"/>
      <w:r w:rsidRPr="00B67185">
        <w:rPr>
          <w:rFonts w:ascii="Book Antiqua" w:eastAsia="宋体" w:hAnsi="Book Antiqua" w:cs="宋体"/>
          <w:lang w:eastAsia="zh-CN"/>
        </w:rPr>
        <w:t>Bollig</w:t>
      </w:r>
      <w:proofErr w:type="spellEnd"/>
      <w:r w:rsidRPr="00B67185">
        <w:rPr>
          <w:rFonts w:ascii="Book Antiqua" w:eastAsia="宋体" w:hAnsi="Book Antiqua" w:cs="宋体"/>
          <w:lang w:eastAsia="zh-CN"/>
        </w:rPr>
        <w:t xml:space="preserve"> F, </w:t>
      </w:r>
      <w:proofErr w:type="spellStart"/>
      <w:r w:rsidRPr="00B67185">
        <w:rPr>
          <w:rFonts w:ascii="Book Antiqua" w:eastAsia="宋体" w:hAnsi="Book Antiqua" w:cs="宋体"/>
          <w:lang w:eastAsia="zh-CN"/>
        </w:rPr>
        <w:t>Djordjevic</w:t>
      </w:r>
      <w:proofErr w:type="spellEnd"/>
      <w:r w:rsidRPr="00B67185">
        <w:rPr>
          <w:rFonts w:ascii="Book Antiqua" w:eastAsia="宋体" w:hAnsi="Book Antiqua" w:cs="宋体"/>
          <w:lang w:eastAsia="zh-CN"/>
        </w:rPr>
        <w:t xml:space="preserve"> G, </w:t>
      </w:r>
      <w:proofErr w:type="spellStart"/>
      <w:r w:rsidRPr="00B67185">
        <w:rPr>
          <w:rFonts w:ascii="Book Antiqua" w:eastAsia="宋体" w:hAnsi="Book Antiqua" w:cs="宋体"/>
          <w:lang w:eastAsia="zh-CN"/>
        </w:rPr>
        <w:t>Lichman</w:t>
      </w:r>
      <w:proofErr w:type="spellEnd"/>
      <w:r w:rsidRPr="00B67185">
        <w:rPr>
          <w:rFonts w:ascii="Book Antiqua" w:eastAsia="宋体" w:hAnsi="Book Antiqua" w:cs="宋体"/>
          <w:lang w:eastAsia="zh-CN"/>
        </w:rPr>
        <w:t xml:space="preserve"> B, Zhu H, </w:t>
      </w:r>
      <w:proofErr w:type="spellStart"/>
      <w:r w:rsidRPr="00B67185">
        <w:rPr>
          <w:rFonts w:ascii="Book Antiqua" w:eastAsia="宋体" w:hAnsi="Book Antiqua" w:cs="宋体"/>
          <w:lang w:eastAsia="zh-CN"/>
        </w:rPr>
        <w:t>Ikenaga</w:t>
      </w:r>
      <w:proofErr w:type="spellEnd"/>
      <w:r w:rsidRPr="00B67185">
        <w:rPr>
          <w:rFonts w:ascii="Book Antiqua" w:eastAsia="宋体" w:hAnsi="Book Antiqua" w:cs="宋体"/>
          <w:lang w:eastAsia="zh-CN"/>
        </w:rPr>
        <w:t xml:space="preserve"> T, Ono F, </w:t>
      </w:r>
      <w:proofErr w:type="spellStart"/>
      <w:r w:rsidRPr="00B67185">
        <w:rPr>
          <w:rFonts w:ascii="Book Antiqua" w:eastAsia="宋体" w:hAnsi="Book Antiqua" w:cs="宋体"/>
          <w:lang w:eastAsia="zh-CN"/>
        </w:rPr>
        <w:t>Englert</w:t>
      </w:r>
      <w:proofErr w:type="spellEnd"/>
      <w:r w:rsidRPr="00B67185">
        <w:rPr>
          <w:rFonts w:ascii="Book Antiqua" w:eastAsia="宋体" w:hAnsi="Book Antiqua" w:cs="宋体"/>
          <w:lang w:eastAsia="zh-CN"/>
        </w:rPr>
        <w:t xml:space="preserve"> C, Cowan CA, </w:t>
      </w:r>
      <w:proofErr w:type="spellStart"/>
      <w:r w:rsidRPr="00B67185">
        <w:rPr>
          <w:rFonts w:ascii="Book Antiqua" w:eastAsia="宋体" w:hAnsi="Book Antiqua" w:cs="宋体"/>
          <w:lang w:eastAsia="zh-CN"/>
        </w:rPr>
        <w:t>Hukriede</w:t>
      </w:r>
      <w:proofErr w:type="spellEnd"/>
      <w:r w:rsidRPr="00B67185">
        <w:rPr>
          <w:rFonts w:ascii="Book Antiqua" w:eastAsia="宋体" w:hAnsi="Book Antiqua" w:cs="宋体"/>
          <w:lang w:eastAsia="zh-CN"/>
        </w:rPr>
        <w:t xml:space="preserve"> NA, </w:t>
      </w:r>
      <w:proofErr w:type="spellStart"/>
      <w:r w:rsidRPr="00B67185">
        <w:rPr>
          <w:rFonts w:ascii="Book Antiqua" w:eastAsia="宋体" w:hAnsi="Book Antiqua" w:cs="宋体"/>
          <w:lang w:eastAsia="zh-CN"/>
        </w:rPr>
        <w:t>Handin</w:t>
      </w:r>
      <w:proofErr w:type="spellEnd"/>
      <w:r w:rsidRPr="00B67185">
        <w:rPr>
          <w:rFonts w:ascii="Book Antiqua" w:eastAsia="宋体" w:hAnsi="Book Antiqua" w:cs="宋体"/>
          <w:lang w:eastAsia="zh-CN"/>
        </w:rPr>
        <w:t xml:space="preserve"> RI, Davidson AJ. </w:t>
      </w:r>
      <w:proofErr w:type="gramStart"/>
      <w:r w:rsidRPr="00B67185">
        <w:rPr>
          <w:rFonts w:ascii="Book Antiqua" w:eastAsia="宋体" w:hAnsi="Book Antiqua" w:cs="宋体"/>
          <w:lang w:eastAsia="zh-CN"/>
        </w:rPr>
        <w:t>Identification of adult nephron progenitors capable of kidney regeneration in zebrafish.</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Nature</w:t>
      </w:r>
      <w:r w:rsidRPr="00B67185">
        <w:rPr>
          <w:rFonts w:ascii="Book Antiqua" w:eastAsia="宋体" w:hAnsi="Book Antiqua" w:cs="宋体"/>
          <w:lang w:eastAsia="zh-CN"/>
        </w:rPr>
        <w:t xml:space="preserve"> 2011; </w:t>
      </w:r>
      <w:r w:rsidRPr="00B67185">
        <w:rPr>
          <w:rFonts w:ascii="Book Antiqua" w:eastAsia="宋体" w:hAnsi="Book Antiqua" w:cs="宋体"/>
          <w:b/>
          <w:bCs/>
          <w:lang w:eastAsia="zh-CN"/>
        </w:rPr>
        <w:t>470</w:t>
      </w:r>
      <w:r w:rsidRPr="00B67185">
        <w:rPr>
          <w:rFonts w:ascii="Book Antiqua" w:eastAsia="宋体" w:hAnsi="Book Antiqua" w:cs="宋体"/>
          <w:lang w:eastAsia="zh-CN"/>
        </w:rPr>
        <w:t>: 95-100 [PMID: 21270795 DOI: 10.1038/nature09669]</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42 </w:t>
      </w:r>
      <w:proofErr w:type="spellStart"/>
      <w:r w:rsidRPr="00B67185">
        <w:rPr>
          <w:rFonts w:ascii="Book Antiqua" w:eastAsia="宋体" w:hAnsi="Book Antiqua" w:cs="宋体"/>
          <w:b/>
          <w:bCs/>
          <w:lang w:eastAsia="zh-CN"/>
        </w:rPr>
        <w:t>McCampbell</w:t>
      </w:r>
      <w:proofErr w:type="spellEnd"/>
      <w:r w:rsidRPr="00B67185">
        <w:rPr>
          <w:rFonts w:ascii="Book Antiqua" w:eastAsia="宋体" w:hAnsi="Book Antiqua" w:cs="宋体"/>
          <w:b/>
          <w:bCs/>
          <w:lang w:eastAsia="zh-CN"/>
        </w:rPr>
        <w:t xml:space="preserve"> KK</w:t>
      </w:r>
      <w:r w:rsidRPr="00B67185">
        <w:rPr>
          <w:rFonts w:ascii="Book Antiqua" w:eastAsia="宋体" w:hAnsi="Book Antiqua" w:cs="宋体"/>
          <w:lang w:eastAsia="zh-CN"/>
        </w:rPr>
        <w:t xml:space="preserve">, Springer KN, </w:t>
      </w:r>
      <w:proofErr w:type="spellStart"/>
      <w:r w:rsidRPr="00B67185">
        <w:rPr>
          <w:rFonts w:ascii="Book Antiqua" w:eastAsia="宋体" w:hAnsi="Book Antiqua" w:cs="宋体"/>
          <w:lang w:eastAsia="zh-CN"/>
        </w:rPr>
        <w:t>Wingert</w:t>
      </w:r>
      <w:proofErr w:type="spellEnd"/>
      <w:r w:rsidRPr="00B67185">
        <w:rPr>
          <w:rFonts w:ascii="Book Antiqua" w:eastAsia="宋体" w:hAnsi="Book Antiqua" w:cs="宋体"/>
          <w:lang w:eastAsia="zh-CN"/>
        </w:rPr>
        <w:t xml:space="preserve"> RA. </w:t>
      </w:r>
      <w:proofErr w:type="gramStart"/>
      <w:r w:rsidRPr="00B67185">
        <w:rPr>
          <w:rFonts w:ascii="Book Antiqua" w:eastAsia="宋体" w:hAnsi="Book Antiqua" w:cs="宋体"/>
          <w:lang w:eastAsia="zh-CN"/>
        </w:rPr>
        <w:t>Analysis of nephron composition and function in the adult zebrafish kidney.</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J Vis </w:t>
      </w:r>
      <w:proofErr w:type="spellStart"/>
      <w:r w:rsidRPr="00B67185">
        <w:rPr>
          <w:rFonts w:ascii="Book Antiqua" w:eastAsia="宋体" w:hAnsi="Book Antiqua" w:cs="宋体"/>
          <w:i/>
          <w:iCs/>
          <w:lang w:eastAsia="zh-CN"/>
        </w:rPr>
        <w:t>Exp</w:t>
      </w:r>
      <w:proofErr w:type="spellEnd"/>
      <w:r w:rsidRPr="00B67185">
        <w:rPr>
          <w:rFonts w:ascii="Book Antiqua" w:eastAsia="宋体" w:hAnsi="Book Antiqua" w:cs="宋体"/>
          <w:lang w:eastAsia="zh-CN"/>
        </w:rPr>
        <w:t xml:space="preserve"> 2014; </w:t>
      </w:r>
      <w:r w:rsidR="00AD713A">
        <w:rPr>
          <w:rFonts w:ascii="Book Antiqua" w:eastAsia="宋体" w:hAnsi="Book Antiqua" w:cs="宋体" w:hint="eastAsia"/>
          <w:b/>
          <w:lang w:eastAsia="zh-CN"/>
        </w:rPr>
        <w:t>90</w:t>
      </w:r>
      <w:r w:rsidRPr="00B67185">
        <w:rPr>
          <w:rFonts w:ascii="Book Antiqua" w:eastAsia="宋体" w:hAnsi="Book Antiqua" w:cs="宋体"/>
          <w:lang w:eastAsia="zh-CN"/>
        </w:rPr>
        <w:t>: e51644 [PMID: 25145398 DOI: 10.3791/51644]</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lastRenderedPageBreak/>
        <w:t xml:space="preserve">43 </w:t>
      </w:r>
      <w:proofErr w:type="spellStart"/>
      <w:r w:rsidRPr="00B67185">
        <w:rPr>
          <w:rFonts w:ascii="Book Antiqua" w:eastAsia="宋体" w:hAnsi="Book Antiqua" w:cs="宋体"/>
          <w:b/>
          <w:bCs/>
          <w:lang w:eastAsia="zh-CN"/>
        </w:rPr>
        <w:t>McCampbell</w:t>
      </w:r>
      <w:proofErr w:type="spellEnd"/>
      <w:r w:rsidRPr="00B67185">
        <w:rPr>
          <w:rFonts w:ascii="Book Antiqua" w:eastAsia="宋体" w:hAnsi="Book Antiqua" w:cs="宋体"/>
          <w:b/>
          <w:bCs/>
          <w:lang w:eastAsia="zh-CN"/>
        </w:rPr>
        <w:t xml:space="preserve"> KK</w:t>
      </w:r>
      <w:r w:rsidRPr="00B67185">
        <w:rPr>
          <w:rFonts w:ascii="Book Antiqua" w:eastAsia="宋体" w:hAnsi="Book Antiqua" w:cs="宋体"/>
          <w:lang w:eastAsia="zh-CN"/>
        </w:rPr>
        <w:t xml:space="preserve">, Springer KN, </w:t>
      </w:r>
      <w:proofErr w:type="spellStart"/>
      <w:r w:rsidRPr="00B67185">
        <w:rPr>
          <w:rFonts w:ascii="Book Antiqua" w:eastAsia="宋体" w:hAnsi="Book Antiqua" w:cs="宋体"/>
          <w:lang w:eastAsia="zh-CN"/>
        </w:rPr>
        <w:t>Wingert</w:t>
      </w:r>
      <w:proofErr w:type="spellEnd"/>
      <w:r w:rsidRPr="00B67185">
        <w:rPr>
          <w:rFonts w:ascii="Book Antiqua" w:eastAsia="宋体" w:hAnsi="Book Antiqua" w:cs="宋体"/>
          <w:lang w:eastAsia="zh-CN"/>
        </w:rPr>
        <w:t xml:space="preserve"> RA. </w:t>
      </w:r>
      <w:proofErr w:type="gramStart"/>
      <w:r w:rsidRPr="00B67185">
        <w:rPr>
          <w:rFonts w:ascii="Book Antiqua" w:eastAsia="宋体" w:hAnsi="Book Antiqua" w:cs="宋体"/>
          <w:lang w:eastAsia="zh-CN"/>
        </w:rPr>
        <w:t>Atlas of Cellular Dynamics during Zebrafish Adult Kidney Regeneration.</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Stem Cells </w:t>
      </w:r>
      <w:proofErr w:type="spellStart"/>
      <w:r w:rsidRPr="00B67185">
        <w:rPr>
          <w:rFonts w:ascii="Book Antiqua" w:eastAsia="宋体" w:hAnsi="Book Antiqua" w:cs="宋体"/>
          <w:i/>
          <w:iCs/>
          <w:lang w:eastAsia="zh-CN"/>
        </w:rPr>
        <w:t>Int</w:t>
      </w:r>
      <w:proofErr w:type="spellEnd"/>
      <w:r w:rsidRPr="00B67185">
        <w:rPr>
          <w:rFonts w:ascii="Book Antiqua" w:eastAsia="宋体" w:hAnsi="Book Antiqua" w:cs="宋体"/>
          <w:lang w:eastAsia="zh-CN"/>
        </w:rPr>
        <w:t xml:space="preserve"> 2015; </w:t>
      </w:r>
      <w:r w:rsidRPr="00B67185">
        <w:rPr>
          <w:rFonts w:ascii="Book Antiqua" w:eastAsia="宋体" w:hAnsi="Book Antiqua" w:cs="宋体"/>
          <w:b/>
          <w:bCs/>
          <w:lang w:eastAsia="zh-CN"/>
        </w:rPr>
        <w:t>2015</w:t>
      </w:r>
      <w:r w:rsidRPr="00B67185">
        <w:rPr>
          <w:rFonts w:ascii="Book Antiqua" w:eastAsia="宋体" w:hAnsi="Book Antiqua" w:cs="宋体"/>
          <w:lang w:eastAsia="zh-CN"/>
        </w:rPr>
        <w:t>: 547636 [PMID: 26089919 DOI: 10.1155/2015/547636]</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44 </w:t>
      </w:r>
      <w:r w:rsidR="00AD713A" w:rsidRPr="000A7ADB">
        <w:rPr>
          <w:rFonts w:ascii="Book Antiqua" w:hAnsi="Book Antiqua" w:cs="Times New Roman"/>
          <w:b/>
        </w:rPr>
        <w:t>McKee RA</w:t>
      </w:r>
      <w:r w:rsidR="00AD713A" w:rsidRPr="000A7ADB">
        <w:rPr>
          <w:rFonts w:ascii="Book Antiqua" w:hAnsi="Book Antiqua" w:cs="Times New Roman"/>
        </w:rPr>
        <w:t xml:space="preserve">, </w:t>
      </w:r>
      <w:proofErr w:type="spellStart"/>
      <w:r w:rsidR="00AD713A" w:rsidRPr="000A7ADB">
        <w:rPr>
          <w:rFonts w:ascii="Book Antiqua" w:hAnsi="Book Antiqua" w:cs="Times New Roman"/>
        </w:rPr>
        <w:t>Wingert</w:t>
      </w:r>
      <w:proofErr w:type="spellEnd"/>
      <w:r w:rsidR="00AD713A" w:rsidRPr="000A7ADB">
        <w:rPr>
          <w:rFonts w:ascii="Book Antiqua" w:hAnsi="Book Antiqua" w:cs="Times New Roman"/>
        </w:rPr>
        <w:t xml:space="preserve"> RA</w:t>
      </w:r>
      <w:r w:rsidRPr="00B67185">
        <w:rPr>
          <w:rFonts w:ascii="Book Antiqua" w:eastAsia="宋体" w:hAnsi="Book Antiqua" w:cs="宋体"/>
          <w:lang w:eastAsia="zh-CN"/>
        </w:rPr>
        <w:t xml:space="preserve">. Zebrafish Renal Pathology: Emerging Models of Acute Kidney Injury. </w:t>
      </w:r>
      <w:proofErr w:type="spellStart"/>
      <w:r w:rsidRPr="00B67185">
        <w:rPr>
          <w:rFonts w:ascii="Book Antiqua" w:eastAsia="宋体" w:hAnsi="Book Antiqua" w:cs="宋体"/>
          <w:i/>
          <w:iCs/>
          <w:lang w:eastAsia="zh-CN"/>
        </w:rPr>
        <w:t>Curr</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Pathobiol</w:t>
      </w:r>
      <w:proofErr w:type="spellEnd"/>
      <w:r w:rsidRPr="00B67185">
        <w:rPr>
          <w:rFonts w:ascii="Book Antiqua" w:eastAsia="宋体" w:hAnsi="Book Antiqua" w:cs="宋体"/>
          <w:i/>
          <w:iCs/>
          <w:lang w:eastAsia="zh-CN"/>
        </w:rPr>
        <w:t xml:space="preserve"> Rep</w:t>
      </w:r>
      <w:r w:rsidRPr="00B67185">
        <w:rPr>
          <w:rFonts w:ascii="Book Antiqua" w:eastAsia="宋体" w:hAnsi="Book Antiqua" w:cs="宋体"/>
          <w:lang w:eastAsia="zh-CN"/>
        </w:rPr>
        <w:t xml:space="preserve"> </w:t>
      </w:r>
      <w:r w:rsidR="00AD713A">
        <w:rPr>
          <w:rFonts w:ascii="Book Antiqua" w:eastAsia="宋体" w:hAnsi="Book Antiqua" w:cs="宋体" w:hint="eastAsia"/>
          <w:lang w:eastAsia="zh-CN"/>
        </w:rPr>
        <w:t>2015</w:t>
      </w:r>
      <w:r w:rsidRPr="00B67185">
        <w:rPr>
          <w:rFonts w:ascii="Book Antiqua" w:eastAsia="宋体" w:hAnsi="Book Antiqua" w:cs="宋体"/>
          <w:lang w:eastAsia="zh-CN"/>
        </w:rPr>
        <w:t xml:space="preserve">; </w:t>
      </w:r>
      <w:r w:rsidRPr="00B67185">
        <w:rPr>
          <w:rFonts w:ascii="Book Antiqua" w:eastAsia="宋体" w:hAnsi="Book Antiqua" w:cs="宋体"/>
          <w:b/>
          <w:bCs/>
          <w:lang w:eastAsia="zh-CN"/>
        </w:rPr>
        <w:t>3</w:t>
      </w:r>
      <w:r w:rsidRPr="00B67185">
        <w:rPr>
          <w:rFonts w:ascii="Book Antiqua" w:eastAsia="宋体" w:hAnsi="Book Antiqua" w:cs="宋体"/>
          <w:lang w:eastAsia="zh-CN"/>
        </w:rPr>
        <w:t>: 171-181 [PMID: 25973344 DOI: 10.1007/s40139-015-0082-2]</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45 </w:t>
      </w:r>
      <w:proofErr w:type="spellStart"/>
      <w:r w:rsidRPr="00B67185">
        <w:rPr>
          <w:rFonts w:ascii="Book Antiqua" w:eastAsia="宋体" w:hAnsi="Book Antiqua" w:cs="宋体"/>
          <w:b/>
          <w:bCs/>
          <w:lang w:eastAsia="zh-CN"/>
        </w:rPr>
        <w:t>Elger</w:t>
      </w:r>
      <w:proofErr w:type="spellEnd"/>
      <w:r w:rsidRPr="00B67185">
        <w:rPr>
          <w:rFonts w:ascii="Book Antiqua" w:eastAsia="宋体" w:hAnsi="Book Antiqua" w:cs="宋体"/>
          <w:b/>
          <w:bCs/>
          <w:lang w:eastAsia="zh-CN"/>
        </w:rPr>
        <w:t xml:space="preserve"> M</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Hentschel</w:t>
      </w:r>
      <w:proofErr w:type="spellEnd"/>
      <w:r w:rsidRPr="00B67185">
        <w:rPr>
          <w:rFonts w:ascii="Book Antiqua" w:eastAsia="宋体" w:hAnsi="Book Antiqua" w:cs="宋体"/>
          <w:lang w:eastAsia="zh-CN"/>
        </w:rPr>
        <w:t xml:space="preserve"> H, </w:t>
      </w:r>
      <w:proofErr w:type="spellStart"/>
      <w:r w:rsidRPr="00B67185">
        <w:rPr>
          <w:rFonts w:ascii="Book Antiqua" w:eastAsia="宋体" w:hAnsi="Book Antiqua" w:cs="宋体"/>
          <w:lang w:eastAsia="zh-CN"/>
        </w:rPr>
        <w:t>Litteral</w:t>
      </w:r>
      <w:proofErr w:type="spellEnd"/>
      <w:r w:rsidRPr="00B67185">
        <w:rPr>
          <w:rFonts w:ascii="Book Antiqua" w:eastAsia="宋体" w:hAnsi="Book Antiqua" w:cs="宋体"/>
          <w:lang w:eastAsia="zh-CN"/>
        </w:rPr>
        <w:t xml:space="preserve"> J, </w:t>
      </w:r>
      <w:proofErr w:type="spellStart"/>
      <w:r w:rsidRPr="00B67185">
        <w:rPr>
          <w:rFonts w:ascii="Book Antiqua" w:eastAsia="宋体" w:hAnsi="Book Antiqua" w:cs="宋体"/>
          <w:lang w:eastAsia="zh-CN"/>
        </w:rPr>
        <w:t>Wellner</w:t>
      </w:r>
      <w:proofErr w:type="spellEnd"/>
      <w:r w:rsidRPr="00B67185">
        <w:rPr>
          <w:rFonts w:ascii="Book Antiqua" w:eastAsia="宋体" w:hAnsi="Book Antiqua" w:cs="宋体"/>
          <w:lang w:eastAsia="zh-CN"/>
        </w:rPr>
        <w:t xml:space="preserve"> M, Kirsch T, </w:t>
      </w:r>
      <w:proofErr w:type="spellStart"/>
      <w:r w:rsidRPr="00B67185">
        <w:rPr>
          <w:rFonts w:ascii="Book Antiqua" w:eastAsia="宋体" w:hAnsi="Book Antiqua" w:cs="宋体"/>
          <w:lang w:eastAsia="zh-CN"/>
        </w:rPr>
        <w:t>Luft</w:t>
      </w:r>
      <w:proofErr w:type="spellEnd"/>
      <w:r w:rsidRPr="00B67185">
        <w:rPr>
          <w:rFonts w:ascii="Book Antiqua" w:eastAsia="宋体" w:hAnsi="Book Antiqua" w:cs="宋体"/>
          <w:lang w:eastAsia="zh-CN"/>
        </w:rPr>
        <w:t xml:space="preserve"> FC, Haller H. </w:t>
      </w:r>
      <w:proofErr w:type="spellStart"/>
      <w:r w:rsidRPr="00B67185">
        <w:rPr>
          <w:rFonts w:ascii="Book Antiqua" w:eastAsia="宋体" w:hAnsi="Book Antiqua" w:cs="宋体"/>
          <w:lang w:eastAsia="zh-CN"/>
        </w:rPr>
        <w:t>Nephrogenesis</w:t>
      </w:r>
      <w:proofErr w:type="spellEnd"/>
      <w:r w:rsidRPr="00B67185">
        <w:rPr>
          <w:rFonts w:ascii="Book Antiqua" w:eastAsia="宋体" w:hAnsi="Book Antiqua" w:cs="宋体"/>
          <w:lang w:eastAsia="zh-CN"/>
        </w:rPr>
        <w:t xml:space="preserve"> is induced by partial nephrectomy in the elasmobranch </w:t>
      </w:r>
      <w:proofErr w:type="spellStart"/>
      <w:r w:rsidRPr="00B67185">
        <w:rPr>
          <w:rFonts w:ascii="Book Antiqua" w:eastAsia="宋体" w:hAnsi="Book Antiqua" w:cs="宋体"/>
          <w:lang w:eastAsia="zh-CN"/>
        </w:rPr>
        <w:t>Leucoraja</w:t>
      </w:r>
      <w:proofErr w:type="spellEnd"/>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erinacea</w:t>
      </w:r>
      <w:proofErr w:type="spell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2003; </w:t>
      </w:r>
      <w:r w:rsidRPr="00B67185">
        <w:rPr>
          <w:rFonts w:ascii="Book Antiqua" w:eastAsia="宋体" w:hAnsi="Book Antiqua" w:cs="宋体"/>
          <w:b/>
          <w:bCs/>
          <w:lang w:eastAsia="zh-CN"/>
        </w:rPr>
        <w:t>14</w:t>
      </w:r>
      <w:r w:rsidRPr="00B67185">
        <w:rPr>
          <w:rFonts w:ascii="Book Antiqua" w:eastAsia="宋体" w:hAnsi="Book Antiqua" w:cs="宋体"/>
          <w:lang w:eastAsia="zh-CN"/>
        </w:rPr>
        <w:t>: 1506-1518 [PMID: 12761251 DOI: 10.1097/01.ASN.0000067645.49562.09]</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46 </w:t>
      </w:r>
      <w:r w:rsidRPr="00B67185">
        <w:rPr>
          <w:rFonts w:ascii="Book Antiqua" w:eastAsia="宋体" w:hAnsi="Book Antiqua" w:cs="宋体"/>
          <w:b/>
          <w:bCs/>
          <w:lang w:eastAsia="zh-CN"/>
        </w:rPr>
        <w:t>Drummond I</w:t>
      </w:r>
      <w:r w:rsidRPr="00B67185">
        <w:rPr>
          <w:rFonts w:ascii="Book Antiqua" w:eastAsia="宋体" w:hAnsi="Book Antiqua" w:cs="宋体"/>
          <w:lang w:eastAsia="zh-CN"/>
        </w:rPr>
        <w:t>.</w:t>
      </w:r>
      <w:proofErr w:type="gramEnd"/>
      <w:r w:rsidRPr="00B67185">
        <w:rPr>
          <w:rFonts w:ascii="Book Antiqua" w:eastAsia="宋体" w:hAnsi="Book Antiqua" w:cs="宋体"/>
          <w:lang w:eastAsia="zh-CN"/>
        </w:rPr>
        <w:t xml:space="preserve"> The skate weighs in on kidney regeneration.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2003; </w:t>
      </w:r>
      <w:r w:rsidRPr="00B67185">
        <w:rPr>
          <w:rFonts w:ascii="Book Antiqua" w:eastAsia="宋体" w:hAnsi="Book Antiqua" w:cs="宋体"/>
          <w:b/>
          <w:bCs/>
          <w:lang w:eastAsia="zh-CN"/>
        </w:rPr>
        <w:t>14</w:t>
      </w:r>
      <w:r w:rsidRPr="00B67185">
        <w:rPr>
          <w:rFonts w:ascii="Book Antiqua" w:eastAsia="宋体" w:hAnsi="Book Antiqua" w:cs="宋体"/>
          <w:lang w:eastAsia="zh-CN"/>
        </w:rPr>
        <w:t>: 1704-1705 [PMID: 12761273 DOI: 10.1097/01.ASN.0000072725.30005.03]</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47 </w:t>
      </w:r>
      <w:proofErr w:type="spellStart"/>
      <w:r w:rsidRPr="00B67185">
        <w:rPr>
          <w:rFonts w:ascii="Book Antiqua" w:eastAsia="宋体" w:hAnsi="Book Antiqua" w:cs="宋体"/>
          <w:b/>
          <w:bCs/>
          <w:lang w:eastAsia="zh-CN"/>
        </w:rPr>
        <w:t>Tomino</w:t>
      </w:r>
      <w:proofErr w:type="spellEnd"/>
      <w:r w:rsidRPr="00B67185">
        <w:rPr>
          <w:rFonts w:ascii="Book Antiqua" w:eastAsia="宋体" w:hAnsi="Book Antiqua" w:cs="宋体"/>
          <w:b/>
          <w:bCs/>
          <w:lang w:eastAsia="zh-CN"/>
        </w:rPr>
        <w:t xml:space="preserve"> Y</w:t>
      </w:r>
      <w:r w:rsidRPr="00B67185">
        <w:rPr>
          <w:rFonts w:ascii="Book Antiqua" w:eastAsia="宋体" w:hAnsi="Book Antiqua" w:cs="宋体"/>
          <w:lang w:eastAsia="zh-CN"/>
        </w:rPr>
        <w:t xml:space="preserve">. Pathogenesis and treatment of chronic kidney disease: a review of our recent basic and clinical data. </w:t>
      </w:r>
      <w:r w:rsidRPr="00B67185">
        <w:rPr>
          <w:rFonts w:ascii="Book Antiqua" w:eastAsia="宋体" w:hAnsi="Book Antiqua" w:cs="宋体"/>
          <w:i/>
          <w:iCs/>
          <w:lang w:eastAsia="zh-CN"/>
        </w:rPr>
        <w:t>Kidney Blood Press Res</w:t>
      </w:r>
      <w:r w:rsidRPr="00B67185">
        <w:rPr>
          <w:rFonts w:ascii="Book Antiqua" w:eastAsia="宋体" w:hAnsi="Book Antiqua" w:cs="宋体"/>
          <w:lang w:eastAsia="zh-CN"/>
        </w:rPr>
        <w:t xml:space="preserve"> 2014; </w:t>
      </w:r>
      <w:r w:rsidRPr="00B67185">
        <w:rPr>
          <w:rFonts w:ascii="Book Antiqua" w:eastAsia="宋体" w:hAnsi="Book Antiqua" w:cs="宋体"/>
          <w:b/>
          <w:bCs/>
          <w:lang w:eastAsia="zh-CN"/>
        </w:rPr>
        <w:t>39</w:t>
      </w:r>
      <w:r w:rsidRPr="00B67185">
        <w:rPr>
          <w:rFonts w:ascii="Book Antiqua" w:eastAsia="宋体" w:hAnsi="Book Antiqua" w:cs="宋体"/>
          <w:lang w:eastAsia="zh-CN"/>
        </w:rPr>
        <w:t>: 450-489 [PMID: 25501571 DOI: 10.1159/000368458]</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48 </w:t>
      </w:r>
      <w:r w:rsidRPr="00B67185">
        <w:rPr>
          <w:rFonts w:ascii="Book Antiqua" w:eastAsia="宋体" w:hAnsi="Book Antiqua" w:cs="宋体"/>
          <w:b/>
          <w:bCs/>
          <w:lang w:eastAsia="zh-CN"/>
        </w:rPr>
        <w:t>Coresh J</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Selvin</w:t>
      </w:r>
      <w:proofErr w:type="spellEnd"/>
      <w:r w:rsidRPr="00B67185">
        <w:rPr>
          <w:rFonts w:ascii="Book Antiqua" w:eastAsia="宋体" w:hAnsi="Book Antiqua" w:cs="宋体"/>
          <w:lang w:eastAsia="zh-CN"/>
        </w:rPr>
        <w:t xml:space="preserve"> E, Stevens LA, </w:t>
      </w:r>
      <w:proofErr w:type="spellStart"/>
      <w:r w:rsidRPr="00B67185">
        <w:rPr>
          <w:rFonts w:ascii="Book Antiqua" w:eastAsia="宋体" w:hAnsi="Book Antiqua" w:cs="宋体"/>
          <w:lang w:eastAsia="zh-CN"/>
        </w:rPr>
        <w:t>Manzi</w:t>
      </w:r>
      <w:proofErr w:type="spellEnd"/>
      <w:r w:rsidRPr="00B67185">
        <w:rPr>
          <w:rFonts w:ascii="Book Antiqua" w:eastAsia="宋体" w:hAnsi="Book Antiqua" w:cs="宋体"/>
          <w:lang w:eastAsia="zh-CN"/>
        </w:rPr>
        <w:t xml:space="preserve"> J, </w:t>
      </w:r>
      <w:proofErr w:type="spellStart"/>
      <w:r w:rsidRPr="00B67185">
        <w:rPr>
          <w:rFonts w:ascii="Book Antiqua" w:eastAsia="宋体" w:hAnsi="Book Antiqua" w:cs="宋体"/>
          <w:lang w:eastAsia="zh-CN"/>
        </w:rPr>
        <w:t>Kusek</w:t>
      </w:r>
      <w:proofErr w:type="spellEnd"/>
      <w:r w:rsidRPr="00B67185">
        <w:rPr>
          <w:rFonts w:ascii="Book Antiqua" w:eastAsia="宋体" w:hAnsi="Book Antiqua" w:cs="宋体"/>
          <w:lang w:eastAsia="zh-CN"/>
        </w:rPr>
        <w:t xml:space="preserve"> JW, Eggers P, Van Lente F, Levey AS. </w:t>
      </w:r>
      <w:proofErr w:type="gramStart"/>
      <w:r w:rsidRPr="00B67185">
        <w:rPr>
          <w:rFonts w:ascii="Book Antiqua" w:eastAsia="宋体" w:hAnsi="Book Antiqua" w:cs="宋体"/>
          <w:lang w:eastAsia="zh-CN"/>
        </w:rPr>
        <w:t>Prevalence of chronic kidney disease in the United States.</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JAMA</w:t>
      </w:r>
      <w:r w:rsidRPr="00B67185">
        <w:rPr>
          <w:rFonts w:ascii="Book Antiqua" w:eastAsia="宋体" w:hAnsi="Book Antiqua" w:cs="宋体"/>
          <w:lang w:eastAsia="zh-CN"/>
        </w:rPr>
        <w:t xml:space="preserve"> 2007; </w:t>
      </w:r>
      <w:r w:rsidRPr="00B67185">
        <w:rPr>
          <w:rFonts w:ascii="Book Antiqua" w:eastAsia="宋体" w:hAnsi="Book Antiqua" w:cs="宋体"/>
          <w:b/>
          <w:bCs/>
          <w:lang w:eastAsia="zh-CN"/>
        </w:rPr>
        <w:t>298</w:t>
      </w:r>
      <w:r w:rsidRPr="00B67185">
        <w:rPr>
          <w:rFonts w:ascii="Book Antiqua" w:eastAsia="宋体" w:hAnsi="Book Antiqua" w:cs="宋体"/>
          <w:lang w:eastAsia="zh-CN"/>
        </w:rPr>
        <w:t>: 2038-2047 [PMID: 17986697 DOI: 10.1001/jama.298.17.2038]</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49 </w:t>
      </w:r>
      <w:proofErr w:type="spellStart"/>
      <w:r w:rsidRPr="00B67185">
        <w:rPr>
          <w:rFonts w:ascii="Book Antiqua" w:eastAsia="宋体" w:hAnsi="Book Antiqua" w:cs="宋体"/>
          <w:b/>
          <w:bCs/>
          <w:lang w:eastAsia="zh-CN"/>
        </w:rPr>
        <w:t>Yosypiv</w:t>
      </w:r>
      <w:proofErr w:type="spellEnd"/>
      <w:r w:rsidRPr="00B67185">
        <w:rPr>
          <w:rFonts w:ascii="Book Antiqua" w:eastAsia="宋体" w:hAnsi="Book Antiqua" w:cs="宋体"/>
          <w:b/>
          <w:bCs/>
          <w:lang w:eastAsia="zh-CN"/>
        </w:rPr>
        <w:t xml:space="preserve"> IV</w:t>
      </w:r>
      <w:r w:rsidRPr="00B67185">
        <w:rPr>
          <w:rFonts w:ascii="Book Antiqua" w:eastAsia="宋体" w:hAnsi="Book Antiqua" w:cs="宋体"/>
          <w:lang w:eastAsia="zh-CN"/>
        </w:rPr>
        <w:t>.</w:t>
      </w:r>
      <w:proofErr w:type="gramEnd"/>
      <w:r w:rsidRPr="00B67185">
        <w:rPr>
          <w:rFonts w:ascii="Book Antiqua" w:eastAsia="宋体" w:hAnsi="Book Antiqua" w:cs="宋体"/>
          <w:lang w:eastAsia="zh-CN"/>
        </w:rPr>
        <w:t xml:space="preserve"> Congenital anomalies of the kidney and urinary tract: a genetic disorder? </w:t>
      </w:r>
      <w:proofErr w:type="spellStart"/>
      <w:r w:rsidRPr="00B67185">
        <w:rPr>
          <w:rFonts w:ascii="Book Antiqua" w:eastAsia="宋体" w:hAnsi="Book Antiqua" w:cs="宋体"/>
          <w:i/>
          <w:iCs/>
          <w:lang w:eastAsia="zh-CN"/>
        </w:rPr>
        <w:t>Int</w:t>
      </w:r>
      <w:proofErr w:type="spellEnd"/>
      <w:r w:rsidRPr="00B67185">
        <w:rPr>
          <w:rFonts w:ascii="Book Antiqua" w:eastAsia="宋体" w:hAnsi="Book Antiqua" w:cs="宋体"/>
          <w:i/>
          <w:iCs/>
          <w:lang w:eastAsia="zh-CN"/>
        </w:rPr>
        <w:t xml:space="preserve"> J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2012; </w:t>
      </w:r>
      <w:r w:rsidRPr="00B67185">
        <w:rPr>
          <w:rFonts w:ascii="Book Antiqua" w:eastAsia="宋体" w:hAnsi="Book Antiqua" w:cs="宋体"/>
          <w:b/>
          <w:bCs/>
          <w:lang w:eastAsia="zh-CN"/>
        </w:rPr>
        <w:t>2012</w:t>
      </w:r>
      <w:r w:rsidRPr="00B67185">
        <w:rPr>
          <w:rFonts w:ascii="Book Antiqua" w:eastAsia="宋体" w:hAnsi="Book Antiqua" w:cs="宋体"/>
          <w:lang w:eastAsia="zh-CN"/>
        </w:rPr>
        <w:t>: 909083 [PMID: 22685656 DOI: 10.1155/2012/909083]</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50 </w:t>
      </w:r>
      <w:proofErr w:type="spellStart"/>
      <w:r w:rsidRPr="00B67185">
        <w:rPr>
          <w:rFonts w:ascii="Book Antiqua" w:eastAsia="宋体" w:hAnsi="Book Antiqua" w:cs="宋体"/>
          <w:b/>
          <w:bCs/>
          <w:lang w:eastAsia="zh-CN"/>
        </w:rPr>
        <w:t>Pleniceanu</w:t>
      </w:r>
      <w:proofErr w:type="spellEnd"/>
      <w:r w:rsidRPr="00B67185">
        <w:rPr>
          <w:rFonts w:ascii="Book Antiqua" w:eastAsia="宋体" w:hAnsi="Book Antiqua" w:cs="宋体"/>
          <w:b/>
          <w:bCs/>
          <w:lang w:eastAsia="zh-CN"/>
        </w:rPr>
        <w:t xml:space="preserve"> O</w:t>
      </w:r>
      <w:r w:rsidRPr="00B67185">
        <w:rPr>
          <w:rFonts w:ascii="Book Antiqua" w:eastAsia="宋体" w:hAnsi="Book Antiqua" w:cs="宋体"/>
          <w:lang w:eastAsia="zh-CN"/>
        </w:rPr>
        <w:t xml:space="preserve">, Harari-Steinberg O, </w:t>
      </w:r>
      <w:proofErr w:type="spellStart"/>
      <w:r w:rsidRPr="00B67185">
        <w:rPr>
          <w:rFonts w:ascii="Book Antiqua" w:eastAsia="宋体" w:hAnsi="Book Antiqua" w:cs="宋体"/>
          <w:lang w:eastAsia="zh-CN"/>
        </w:rPr>
        <w:t>Dekel</w:t>
      </w:r>
      <w:proofErr w:type="spellEnd"/>
      <w:r w:rsidRPr="00B67185">
        <w:rPr>
          <w:rFonts w:ascii="Book Antiqua" w:eastAsia="宋体" w:hAnsi="Book Antiqua" w:cs="宋体"/>
          <w:lang w:eastAsia="zh-CN"/>
        </w:rPr>
        <w:t xml:space="preserve"> B. Concise review: Kidney stem/progenitor cells: differentiate, sort out, or reprogram? </w:t>
      </w:r>
      <w:r w:rsidRPr="00B67185">
        <w:rPr>
          <w:rFonts w:ascii="Book Antiqua" w:eastAsia="宋体" w:hAnsi="Book Antiqua" w:cs="宋体"/>
          <w:i/>
          <w:iCs/>
          <w:lang w:eastAsia="zh-CN"/>
        </w:rPr>
        <w:t>Stem Cells</w:t>
      </w:r>
      <w:r w:rsidRPr="00B67185">
        <w:rPr>
          <w:rFonts w:ascii="Book Antiqua" w:eastAsia="宋体" w:hAnsi="Book Antiqua" w:cs="宋体"/>
          <w:lang w:eastAsia="zh-CN"/>
        </w:rPr>
        <w:t xml:space="preserve"> 2010; </w:t>
      </w:r>
      <w:r w:rsidRPr="00B67185">
        <w:rPr>
          <w:rFonts w:ascii="Book Antiqua" w:eastAsia="宋体" w:hAnsi="Book Antiqua" w:cs="宋体"/>
          <w:b/>
          <w:bCs/>
          <w:lang w:eastAsia="zh-CN"/>
        </w:rPr>
        <w:t>28</w:t>
      </w:r>
      <w:r w:rsidRPr="00B67185">
        <w:rPr>
          <w:rFonts w:ascii="Book Antiqua" w:eastAsia="宋体" w:hAnsi="Book Antiqua" w:cs="宋体"/>
          <w:lang w:eastAsia="zh-CN"/>
        </w:rPr>
        <w:t>: 1649-1660 [PMID: 20652959 DOI: 10.1002/stem.486]</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51 </w:t>
      </w:r>
      <w:proofErr w:type="spellStart"/>
      <w:r w:rsidRPr="00B67185">
        <w:rPr>
          <w:rFonts w:ascii="Book Antiqua" w:eastAsia="宋体" w:hAnsi="Book Antiqua" w:cs="宋体"/>
          <w:b/>
          <w:bCs/>
          <w:lang w:eastAsia="zh-CN"/>
        </w:rPr>
        <w:t>Ebarasi</w:t>
      </w:r>
      <w:proofErr w:type="spellEnd"/>
      <w:r w:rsidRPr="00B67185">
        <w:rPr>
          <w:rFonts w:ascii="Book Antiqua" w:eastAsia="宋体" w:hAnsi="Book Antiqua" w:cs="宋体"/>
          <w:b/>
          <w:bCs/>
          <w:lang w:eastAsia="zh-CN"/>
        </w:rPr>
        <w:t xml:space="preserve"> L</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Oddsson</w:t>
      </w:r>
      <w:proofErr w:type="spellEnd"/>
      <w:r w:rsidRPr="00B67185">
        <w:rPr>
          <w:rFonts w:ascii="Book Antiqua" w:eastAsia="宋体" w:hAnsi="Book Antiqua" w:cs="宋体"/>
          <w:lang w:eastAsia="zh-CN"/>
        </w:rPr>
        <w:t xml:space="preserve"> A, </w:t>
      </w:r>
      <w:proofErr w:type="spellStart"/>
      <w:r w:rsidRPr="00B67185">
        <w:rPr>
          <w:rFonts w:ascii="Book Antiqua" w:eastAsia="宋体" w:hAnsi="Book Antiqua" w:cs="宋体"/>
          <w:lang w:eastAsia="zh-CN"/>
        </w:rPr>
        <w:t>Hultenby</w:t>
      </w:r>
      <w:proofErr w:type="spellEnd"/>
      <w:r w:rsidRPr="00B67185">
        <w:rPr>
          <w:rFonts w:ascii="Book Antiqua" w:eastAsia="宋体" w:hAnsi="Book Antiqua" w:cs="宋体"/>
          <w:lang w:eastAsia="zh-CN"/>
        </w:rPr>
        <w:t xml:space="preserve"> K, </w:t>
      </w:r>
      <w:proofErr w:type="spellStart"/>
      <w:r w:rsidRPr="00B67185">
        <w:rPr>
          <w:rFonts w:ascii="Book Antiqua" w:eastAsia="宋体" w:hAnsi="Book Antiqua" w:cs="宋体"/>
          <w:lang w:eastAsia="zh-CN"/>
        </w:rPr>
        <w:t>Betsholtz</w:t>
      </w:r>
      <w:proofErr w:type="spellEnd"/>
      <w:r w:rsidRPr="00B67185">
        <w:rPr>
          <w:rFonts w:ascii="Book Antiqua" w:eastAsia="宋体" w:hAnsi="Book Antiqua" w:cs="宋体"/>
          <w:lang w:eastAsia="zh-CN"/>
        </w:rPr>
        <w:t xml:space="preserve"> C, Tryggvason K. Zebrafish: a model system for the study of vertebrate renal development, function, and pathophysiology. </w:t>
      </w:r>
      <w:proofErr w:type="spellStart"/>
      <w:r w:rsidRPr="00B67185">
        <w:rPr>
          <w:rFonts w:ascii="Book Antiqua" w:eastAsia="宋体" w:hAnsi="Book Antiqua" w:cs="宋体"/>
          <w:i/>
          <w:iCs/>
          <w:lang w:eastAsia="zh-CN"/>
        </w:rPr>
        <w:t>Curr</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Opin</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Hypertens</w:t>
      </w:r>
      <w:proofErr w:type="spellEnd"/>
      <w:r w:rsidRPr="00B67185">
        <w:rPr>
          <w:rFonts w:ascii="Book Antiqua" w:eastAsia="宋体" w:hAnsi="Book Antiqua" w:cs="宋体"/>
          <w:lang w:eastAsia="zh-CN"/>
        </w:rPr>
        <w:t xml:space="preserve"> 2011; </w:t>
      </w:r>
      <w:r w:rsidRPr="00B67185">
        <w:rPr>
          <w:rFonts w:ascii="Book Antiqua" w:eastAsia="宋体" w:hAnsi="Book Antiqua" w:cs="宋体"/>
          <w:b/>
          <w:bCs/>
          <w:lang w:eastAsia="zh-CN"/>
        </w:rPr>
        <w:t>20</w:t>
      </w:r>
      <w:r w:rsidRPr="00B67185">
        <w:rPr>
          <w:rFonts w:ascii="Book Antiqua" w:eastAsia="宋体" w:hAnsi="Book Antiqua" w:cs="宋体"/>
          <w:lang w:eastAsia="zh-CN"/>
        </w:rPr>
        <w:t>: 416-424 [PMID: 21519251 DOI: 10.1097/MNH.0b013e3283477797]</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52 </w:t>
      </w:r>
      <w:proofErr w:type="spellStart"/>
      <w:r w:rsidRPr="00B67185">
        <w:rPr>
          <w:rFonts w:ascii="Book Antiqua" w:eastAsia="宋体" w:hAnsi="Book Antiqua" w:cs="宋体"/>
          <w:b/>
          <w:bCs/>
          <w:lang w:eastAsia="zh-CN"/>
        </w:rPr>
        <w:t>Gerlach</w:t>
      </w:r>
      <w:proofErr w:type="spellEnd"/>
      <w:r w:rsidRPr="00B67185">
        <w:rPr>
          <w:rFonts w:ascii="Book Antiqua" w:eastAsia="宋体" w:hAnsi="Book Antiqua" w:cs="宋体"/>
          <w:b/>
          <w:bCs/>
          <w:lang w:eastAsia="zh-CN"/>
        </w:rPr>
        <w:t xml:space="preserve"> GF</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Wingert</w:t>
      </w:r>
      <w:proofErr w:type="spellEnd"/>
      <w:r w:rsidRPr="00B67185">
        <w:rPr>
          <w:rFonts w:ascii="Book Antiqua" w:eastAsia="宋体" w:hAnsi="Book Antiqua" w:cs="宋体"/>
          <w:lang w:eastAsia="zh-CN"/>
        </w:rPr>
        <w:t xml:space="preserve"> RA. Kidney organogenesis in the zebrafish: insights into vertebrate </w:t>
      </w:r>
      <w:proofErr w:type="spellStart"/>
      <w:r w:rsidRPr="00B67185">
        <w:rPr>
          <w:rFonts w:ascii="Book Antiqua" w:eastAsia="宋体" w:hAnsi="Book Antiqua" w:cs="宋体"/>
          <w:lang w:eastAsia="zh-CN"/>
        </w:rPr>
        <w:t>nephrogenesis</w:t>
      </w:r>
      <w:proofErr w:type="spellEnd"/>
      <w:r w:rsidRPr="00B67185">
        <w:rPr>
          <w:rFonts w:ascii="Book Antiqua" w:eastAsia="宋体" w:hAnsi="Book Antiqua" w:cs="宋体"/>
          <w:lang w:eastAsia="zh-CN"/>
        </w:rPr>
        <w:t xml:space="preserve"> and regeneration. </w:t>
      </w:r>
      <w:r w:rsidRPr="00B67185">
        <w:rPr>
          <w:rFonts w:ascii="Book Antiqua" w:eastAsia="宋体" w:hAnsi="Book Antiqua" w:cs="宋体"/>
          <w:i/>
          <w:iCs/>
          <w:lang w:eastAsia="zh-CN"/>
        </w:rPr>
        <w:t xml:space="preserve">Wiley </w:t>
      </w:r>
      <w:proofErr w:type="spellStart"/>
      <w:r w:rsidRPr="00B67185">
        <w:rPr>
          <w:rFonts w:ascii="Book Antiqua" w:eastAsia="宋体" w:hAnsi="Book Antiqua" w:cs="宋体"/>
          <w:i/>
          <w:iCs/>
          <w:lang w:eastAsia="zh-CN"/>
        </w:rPr>
        <w:t>Interdiscip</w:t>
      </w:r>
      <w:proofErr w:type="spellEnd"/>
      <w:r w:rsidRPr="00B67185">
        <w:rPr>
          <w:rFonts w:ascii="Book Antiqua" w:eastAsia="宋体" w:hAnsi="Book Antiqua" w:cs="宋体"/>
          <w:i/>
          <w:iCs/>
          <w:lang w:eastAsia="zh-CN"/>
        </w:rPr>
        <w:t xml:space="preserve"> Rev Dev </w:t>
      </w:r>
      <w:proofErr w:type="spellStart"/>
      <w:r w:rsidRPr="00B67185">
        <w:rPr>
          <w:rFonts w:ascii="Book Antiqua" w:eastAsia="宋体" w:hAnsi="Book Antiqua" w:cs="宋体"/>
          <w:i/>
          <w:iCs/>
          <w:lang w:eastAsia="zh-CN"/>
        </w:rPr>
        <w:t>Biol</w:t>
      </w:r>
      <w:proofErr w:type="spellEnd"/>
      <w:r w:rsidRPr="00B67185">
        <w:rPr>
          <w:rFonts w:ascii="Book Antiqua" w:eastAsia="宋体" w:hAnsi="Book Antiqua" w:cs="宋体"/>
          <w:lang w:eastAsia="zh-CN"/>
        </w:rPr>
        <w:t xml:space="preserve"> </w:t>
      </w:r>
      <w:r w:rsidR="00AD713A">
        <w:rPr>
          <w:rFonts w:ascii="Book Antiqua" w:eastAsia="宋体" w:hAnsi="Book Antiqua" w:cs="宋体" w:hint="eastAsia"/>
          <w:lang w:eastAsia="zh-CN"/>
        </w:rPr>
        <w:t>2013</w:t>
      </w:r>
      <w:r w:rsidRPr="00B67185">
        <w:rPr>
          <w:rFonts w:ascii="Book Antiqua" w:eastAsia="宋体" w:hAnsi="Book Antiqua" w:cs="宋体"/>
          <w:lang w:eastAsia="zh-CN"/>
        </w:rPr>
        <w:t xml:space="preserve">; </w:t>
      </w:r>
      <w:r w:rsidRPr="00B67185">
        <w:rPr>
          <w:rFonts w:ascii="Book Antiqua" w:eastAsia="宋体" w:hAnsi="Book Antiqua" w:cs="宋体"/>
          <w:b/>
          <w:bCs/>
          <w:lang w:eastAsia="zh-CN"/>
        </w:rPr>
        <w:t>2</w:t>
      </w:r>
      <w:r w:rsidRPr="00B67185">
        <w:rPr>
          <w:rFonts w:ascii="Book Antiqua" w:eastAsia="宋体" w:hAnsi="Book Antiqua" w:cs="宋体"/>
          <w:lang w:eastAsia="zh-CN"/>
        </w:rPr>
        <w:t>: 559-585 [PMID: 24014448 DOI: 10.1002/wdev.92]</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lastRenderedPageBreak/>
        <w:t xml:space="preserve">53 </w:t>
      </w:r>
      <w:proofErr w:type="spellStart"/>
      <w:r w:rsidRPr="00B67185">
        <w:rPr>
          <w:rFonts w:ascii="Book Antiqua" w:eastAsia="宋体" w:hAnsi="Book Antiqua" w:cs="宋体"/>
          <w:b/>
          <w:bCs/>
          <w:lang w:eastAsia="zh-CN"/>
        </w:rPr>
        <w:t>Swanhart</w:t>
      </w:r>
      <w:proofErr w:type="spellEnd"/>
      <w:r w:rsidRPr="00B67185">
        <w:rPr>
          <w:rFonts w:ascii="Book Antiqua" w:eastAsia="宋体" w:hAnsi="Book Antiqua" w:cs="宋体"/>
          <w:b/>
          <w:bCs/>
          <w:lang w:eastAsia="zh-CN"/>
        </w:rPr>
        <w:t xml:space="preserve"> LM</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Cosentino</w:t>
      </w:r>
      <w:proofErr w:type="spellEnd"/>
      <w:r w:rsidRPr="00B67185">
        <w:rPr>
          <w:rFonts w:ascii="Book Antiqua" w:eastAsia="宋体" w:hAnsi="Book Antiqua" w:cs="宋体"/>
          <w:lang w:eastAsia="zh-CN"/>
        </w:rPr>
        <w:t xml:space="preserve"> CC, Diep CQ, Davidson AJ, de </w:t>
      </w:r>
      <w:proofErr w:type="spellStart"/>
      <w:r w:rsidRPr="00B67185">
        <w:rPr>
          <w:rFonts w:ascii="Book Antiqua" w:eastAsia="宋体" w:hAnsi="Book Antiqua" w:cs="宋体"/>
          <w:lang w:eastAsia="zh-CN"/>
        </w:rPr>
        <w:t>Caestecker</w:t>
      </w:r>
      <w:proofErr w:type="spellEnd"/>
      <w:r w:rsidRPr="00B67185">
        <w:rPr>
          <w:rFonts w:ascii="Book Antiqua" w:eastAsia="宋体" w:hAnsi="Book Antiqua" w:cs="宋体"/>
          <w:lang w:eastAsia="zh-CN"/>
        </w:rPr>
        <w:t xml:space="preserve"> M, </w:t>
      </w:r>
      <w:proofErr w:type="spellStart"/>
      <w:r w:rsidRPr="00B67185">
        <w:rPr>
          <w:rFonts w:ascii="Book Antiqua" w:eastAsia="宋体" w:hAnsi="Book Antiqua" w:cs="宋体"/>
          <w:lang w:eastAsia="zh-CN"/>
        </w:rPr>
        <w:t>Hukriede</w:t>
      </w:r>
      <w:proofErr w:type="spellEnd"/>
      <w:r w:rsidRPr="00B67185">
        <w:rPr>
          <w:rFonts w:ascii="Book Antiqua" w:eastAsia="宋体" w:hAnsi="Book Antiqua" w:cs="宋体"/>
          <w:lang w:eastAsia="zh-CN"/>
        </w:rPr>
        <w:t xml:space="preserve"> NA. Zebrafish kidney development: basic science to translational research. </w:t>
      </w:r>
      <w:r w:rsidRPr="00B67185">
        <w:rPr>
          <w:rFonts w:ascii="Book Antiqua" w:eastAsia="宋体" w:hAnsi="Book Antiqua" w:cs="宋体"/>
          <w:i/>
          <w:iCs/>
          <w:lang w:eastAsia="zh-CN"/>
        </w:rPr>
        <w:t>Birth Defects Res C Embryo Today</w:t>
      </w:r>
      <w:r w:rsidRPr="00B67185">
        <w:rPr>
          <w:rFonts w:ascii="Book Antiqua" w:eastAsia="宋体" w:hAnsi="Book Antiqua" w:cs="宋体"/>
          <w:lang w:eastAsia="zh-CN"/>
        </w:rPr>
        <w:t xml:space="preserve"> 2011; </w:t>
      </w:r>
      <w:r w:rsidRPr="00B67185">
        <w:rPr>
          <w:rFonts w:ascii="Book Antiqua" w:eastAsia="宋体" w:hAnsi="Book Antiqua" w:cs="宋体"/>
          <w:b/>
          <w:bCs/>
          <w:lang w:eastAsia="zh-CN"/>
        </w:rPr>
        <w:t>93</w:t>
      </w:r>
      <w:r w:rsidRPr="00B67185">
        <w:rPr>
          <w:rFonts w:ascii="Book Antiqua" w:eastAsia="宋体" w:hAnsi="Book Antiqua" w:cs="宋体"/>
          <w:lang w:eastAsia="zh-CN"/>
        </w:rPr>
        <w:t>: 141-156 [PMID: 21671354 DOI: 10.1002/bdrc.20209]</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54 </w:t>
      </w:r>
      <w:proofErr w:type="spellStart"/>
      <w:r w:rsidRPr="00B67185">
        <w:rPr>
          <w:rFonts w:ascii="Book Antiqua" w:eastAsia="宋体" w:hAnsi="Book Antiqua" w:cs="宋体"/>
          <w:b/>
          <w:bCs/>
          <w:lang w:eastAsia="zh-CN"/>
        </w:rPr>
        <w:t>Hentschel</w:t>
      </w:r>
      <w:proofErr w:type="spellEnd"/>
      <w:r w:rsidRPr="00B67185">
        <w:rPr>
          <w:rFonts w:ascii="Book Antiqua" w:eastAsia="宋体" w:hAnsi="Book Antiqua" w:cs="宋体"/>
          <w:b/>
          <w:bCs/>
          <w:lang w:eastAsia="zh-CN"/>
        </w:rPr>
        <w:t xml:space="preserve"> DM</w:t>
      </w:r>
      <w:r w:rsidRPr="00B67185">
        <w:rPr>
          <w:rFonts w:ascii="Book Antiqua" w:eastAsia="宋体" w:hAnsi="Book Antiqua" w:cs="宋体"/>
          <w:lang w:eastAsia="zh-CN"/>
        </w:rPr>
        <w:t xml:space="preserve">, Park KM, </w:t>
      </w:r>
      <w:proofErr w:type="spellStart"/>
      <w:r w:rsidRPr="00B67185">
        <w:rPr>
          <w:rFonts w:ascii="Book Antiqua" w:eastAsia="宋体" w:hAnsi="Book Antiqua" w:cs="宋体"/>
          <w:lang w:eastAsia="zh-CN"/>
        </w:rPr>
        <w:t>Cilenti</w:t>
      </w:r>
      <w:proofErr w:type="spellEnd"/>
      <w:r w:rsidRPr="00B67185">
        <w:rPr>
          <w:rFonts w:ascii="Book Antiqua" w:eastAsia="宋体" w:hAnsi="Book Antiqua" w:cs="宋体"/>
          <w:lang w:eastAsia="zh-CN"/>
        </w:rPr>
        <w:t xml:space="preserve"> L, </w:t>
      </w:r>
      <w:proofErr w:type="spellStart"/>
      <w:r w:rsidRPr="00B67185">
        <w:rPr>
          <w:rFonts w:ascii="Book Antiqua" w:eastAsia="宋体" w:hAnsi="Book Antiqua" w:cs="宋体"/>
          <w:lang w:eastAsia="zh-CN"/>
        </w:rPr>
        <w:t>Zervos</w:t>
      </w:r>
      <w:proofErr w:type="spellEnd"/>
      <w:r w:rsidRPr="00B67185">
        <w:rPr>
          <w:rFonts w:ascii="Book Antiqua" w:eastAsia="宋体" w:hAnsi="Book Antiqua" w:cs="宋体"/>
          <w:lang w:eastAsia="zh-CN"/>
        </w:rPr>
        <w:t xml:space="preserve"> AS, Drummond I, Bonventre JV. Acute renal failure in zebrafish: a novel system to study a complex disease. </w:t>
      </w:r>
      <w:r w:rsidRPr="00B67185">
        <w:rPr>
          <w:rFonts w:ascii="Book Antiqua" w:eastAsia="宋体" w:hAnsi="Book Antiqua" w:cs="宋体"/>
          <w:i/>
          <w:iCs/>
          <w:lang w:eastAsia="zh-CN"/>
        </w:rPr>
        <w:t xml:space="preserve">Am J </w:t>
      </w:r>
      <w:proofErr w:type="spellStart"/>
      <w:r w:rsidRPr="00B67185">
        <w:rPr>
          <w:rFonts w:ascii="Book Antiqua" w:eastAsia="宋体" w:hAnsi="Book Antiqua" w:cs="宋体"/>
          <w:i/>
          <w:iCs/>
          <w:lang w:eastAsia="zh-CN"/>
        </w:rPr>
        <w:t>Physiol</w:t>
      </w:r>
      <w:proofErr w:type="spellEnd"/>
      <w:r w:rsidRPr="00B67185">
        <w:rPr>
          <w:rFonts w:ascii="Book Antiqua" w:eastAsia="宋体" w:hAnsi="Book Antiqua" w:cs="宋体"/>
          <w:i/>
          <w:iCs/>
          <w:lang w:eastAsia="zh-CN"/>
        </w:rPr>
        <w:t xml:space="preserve"> Renal </w:t>
      </w:r>
      <w:proofErr w:type="spellStart"/>
      <w:r w:rsidRPr="00B67185">
        <w:rPr>
          <w:rFonts w:ascii="Book Antiqua" w:eastAsia="宋体" w:hAnsi="Book Antiqua" w:cs="宋体"/>
          <w:i/>
          <w:iCs/>
          <w:lang w:eastAsia="zh-CN"/>
        </w:rPr>
        <w:t>Physiol</w:t>
      </w:r>
      <w:proofErr w:type="spellEnd"/>
      <w:r w:rsidRPr="00B67185">
        <w:rPr>
          <w:rFonts w:ascii="Book Antiqua" w:eastAsia="宋体" w:hAnsi="Book Antiqua" w:cs="宋体"/>
          <w:lang w:eastAsia="zh-CN"/>
        </w:rPr>
        <w:t xml:space="preserve"> 2005; </w:t>
      </w:r>
      <w:r w:rsidRPr="00B67185">
        <w:rPr>
          <w:rFonts w:ascii="Book Antiqua" w:eastAsia="宋体" w:hAnsi="Book Antiqua" w:cs="宋体"/>
          <w:b/>
          <w:bCs/>
          <w:lang w:eastAsia="zh-CN"/>
        </w:rPr>
        <w:t>288</w:t>
      </w:r>
      <w:r w:rsidRPr="00B67185">
        <w:rPr>
          <w:rFonts w:ascii="Book Antiqua" w:eastAsia="宋体" w:hAnsi="Book Antiqua" w:cs="宋体"/>
          <w:lang w:eastAsia="zh-CN"/>
        </w:rPr>
        <w:t>: F923-F929 [PMID: 15625083]</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55 </w:t>
      </w:r>
      <w:r w:rsidRPr="00B67185">
        <w:rPr>
          <w:rFonts w:ascii="Book Antiqua" w:eastAsia="宋体" w:hAnsi="Book Antiqua" w:cs="宋体"/>
          <w:b/>
          <w:bCs/>
          <w:lang w:eastAsia="zh-CN"/>
        </w:rPr>
        <w:t xml:space="preserve">Cianciolo </w:t>
      </w:r>
      <w:proofErr w:type="spellStart"/>
      <w:r w:rsidRPr="00B67185">
        <w:rPr>
          <w:rFonts w:ascii="Book Antiqua" w:eastAsia="宋体" w:hAnsi="Book Antiqua" w:cs="宋体"/>
          <w:b/>
          <w:bCs/>
          <w:lang w:eastAsia="zh-CN"/>
        </w:rPr>
        <w:t>Cosentino</w:t>
      </w:r>
      <w:proofErr w:type="spellEnd"/>
      <w:r w:rsidRPr="00B67185">
        <w:rPr>
          <w:rFonts w:ascii="Book Antiqua" w:eastAsia="宋体" w:hAnsi="Book Antiqua" w:cs="宋体"/>
          <w:b/>
          <w:bCs/>
          <w:lang w:eastAsia="zh-CN"/>
        </w:rPr>
        <w:t xml:space="preserve"> C</w:t>
      </w:r>
      <w:r w:rsidRPr="00B67185">
        <w:rPr>
          <w:rFonts w:ascii="Book Antiqua" w:eastAsia="宋体" w:hAnsi="Book Antiqua" w:cs="宋体"/>
          <w:lang w:eastAsia="zh-CN"/>
        </w:rPr>
        <w:t xml:space="preserve">, Roman BL, Drummond IA, </w:t>
      </w:r>
      <w:proofErr w:type="spellStart"/>
      <w:r w:rsidRPr="00B67185">
        <w:rPr>
          <w:rFonts w:ascii="Book Antiqua" w:eastAsia="宋体" w:hAnsi="Book Antiqua" w:cs="宋体"/>
          <w:lang w:eastAsia="zh-CN"/>
        </w:rPr>
        <w:t>Hukriede</w:t>
      </w:r>
      <w:proofErr w:type="spellEnd"/>
      <w:r w:rsidRPr="00B67185">
        <w:rPr>
          <w:rFonts w:ascii="Book Antiqua" w:eastAsia="宋体" w:hAnsi="Book Antiqua" w:cs="宋体"/>
          <w:lang w:eastAsia="zh-CN"/>
        </w:rPr>
        <w:t xml:space="preserve"> NA.</w:t>
      </w:r>
      <w:proofErr w:type="gramEnd"/>
      <w:r w:rsidRPr="00B67185">
        <w:rPr>
          <w:rFonts w:ascii="Book Antiqua" w:eastAsia="宋体" w:hAnsi="Book Antiqua" w:cs="宋体"/>
          <w:lang w:eastAsia="zh-CN"/>
        </w:rPr>
        <w:t xml:space="preserve"> </w:t>
      </w:r>
      <w:proofErr w:type="gramStart"/>
      <w:r w:rsidRPr="00B67185">
        <w:rPr>
          <w:rFonts w:ascii="Book Antiqua" w:eastAsia="宋体" w:hAnsi="Book Antiqua" w:cs="宋体"/>
          <w:lang w:eastAsia="zh-CN"/>
        </w:rPr>
        <w:t>Intravenous microinjections of zebrafish larvae to study acute kidney injury.</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J Vis </w:t>
      </w:r>
      <w:proofErr w:type="spellStart"/>
      <w:r w:rsidRPr="00B67185">
        <w:rPr>
          <w:rFonts w:ascii="Book Antiqua" w:eastAsia="宋体" w:hAnsi="Book Antiqua" w:cs="宋体"/>
          <w:i/>
          <w:iCs/>
          <w:lang w:eastAsia="zh-CN"/>
        </w:rPr>
        <w:t>Exp</w:t>
      </w:r>
      <w:proofErr w:type="spellEnd"/>
      <w:r w:rsidRPr="00B67185">
        <w:rPr>
          <w:rFonts w:ascii="Book Antiqua" w:eastAsia="宋体" w:hAnsi="Book Antiqua" w:cs="宋体"/>
          <w:lang w:eastAsia="zh-CN"/>
        </w:rPr>
        <w:t xml:space="preserve"> 2010;</w:t>
      </w:r>
      <w:r w:rsidR="00AD713A" w:rsidRPr="00AD713A">
        <w:rPr>
          <w:rFonts w:ascii="Book Antiqua" w:hAnsi="Book Antiqua" w:cs="Arial"/>
          <w:b/>
        </w:rPr>
        <w:t xml:space="preserve"> </w:t>
      </w:r>
      <w:r w:rsidR="00AD713A" w:rsidRPr="000A7ADB">
        <w:rPr>
          <w:rFonts w:ascii="Book Antiqua" w:hAnsi="Book Antiqua" w:cs="Arial"/>
          <w:b/>
        </w:rPr>
        <w:t>42</w:t>
      </w:r>
      <w:r w:rsidR="00AD713A" w:rsidRPr="000A7ADB">
        <w:rPr>
          <w:rFonts w:ascii="Book Antiqua" w:hAnsi="Book Antiqua" w:cs="Arial"/>
        </w:rPr>
        <w:t xml:space="preserve">: </w:t>
      </w:r>
      <w:proofErr w:type="spellStart"/>
      <w:r w:rsidR="00AD713A" w:rsidRPr="000A7ADB">
        <w:rPr>
          <w:rFonts w:ascii="Book Antiqua" w:hAnsi="Book Antiqua" w:cs="Arial"/>
        </w:rPr>
        <w:t>pii</w:t>
      </w:r>
      <w:proofErr w:type="spellEnd"/>
      <w:r w:rsidR="00AD713A" w:rsidRPr="000A7ADB">
        <w:rPr>
          <w:rFonts w:ascii="Book Antiqua" w:hAnsi="Book Antiqua" w:cs="Arial"/>
        </w:rPr>
        <w:t>: 2079</w:t>
      </w:r>
      <w:r w:rsidR="00AD713A" w:rsidRPr="00B67185">
        <w:rPr>
          <w:rFonts w:ascii="Book Antiqua" w:eastAsia="宋体" w:hAnsi="Book Antiqua" w:cs="宋体"/>
          <w:lang w:eastAsia="zh-CN"/>
        </w:rPr>
        <w:t xml:space="preserve"> </w:t>
      </w:r>
      <w:r w:rsidRPr="00B67185">
        <w:rPr>
          <w:rFonts w:ascii="Book Antiqua" w:eastAsia="宋体" w:hAnsi="Book Antiqua" w:cs="宋体"/>
          <w:lang w:eastAsia="zh-CN"/>
        </w:rPr>
        <w:t>[PMID: 20729805 DOI: 10.3791/2079]</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56 </w:t>
      </w:r>
      <w:r w:rsidRPr="00B67185">
        <w:rPr>
          <w:rFonts w:ascii="Book Antiqua" w:eastAsia="宋体" w:hAnsi="Book Antiqua" w:cs="宋体"/>
          <w:b/>
          <w:bCs/>
          <w:lang w:eastAsia="zh-CN"/>
        </w:rPr>
        <w:t>Kamei CN</w:t>
      </w:r>
      <w:r w:rsidRPr="00B67185">
        <w:rPr>
          <w:rFonts w:ascii="Book Antiqua" w:eastAsia="宋体" w:hAnsi="Book Antiqua" w:cs="宋体"/>
          <w:lang w:eastAsia="zh-CN"/>
        </w:rPr>
        <w:t xml:space="preserve">, Liu Y, Drummond IA. Kidney Regeneration in Adult Zebrafish by Gentamicin Induced Injury. </w:t>
      </w:r>
      <w:r w:rsidRPr="00B67185">
        <w:rPr>
          <w:rFonts w:ascii="Book Antiqua" w:eastAsia="宋体" w:hAnsi="Book Antiqua" w:cs="宋体"/>
          <w:i/>
          <w:iCs/>
          <w:lang w:eastAsia="zh-CN"/>
        </w:rPr>
        <w:t xml:space="preserve">J Vis </w:t>
      </w:r>
      <w:proofErr w:type="spellStart"/>
      <w:r w:rsidRPr="00B67185">
        <w:rPr>
          <w:rFonts w:ascii="Book Antiqua" w:eastAsia="宋体" w:hAnsi="Book Antiqua" w:cs="宋体"/>
          <w:i/>
          <w:iCs/>
          <w:lang w:eastAsia="zh-CN"/>
        </w:rPr>
        <w:t>Exp</w:t>
      </w:r>
      <w:proofErr w:type="spellEnd"/>
      <w:r w:rsidRPr="00B67185">
        <w:rPr>
          <w:rFonts w:ascii="Book Antiqua" w:eastAsia="宋体" w:hAnsi="Book Antiqua" w:cs="宋体"/>
          <w:lang w:eastAsia="zh-CN"/>
        </w:rPr>
        <w:t xml:space="preserve"> 2015; </w:t>
      </w:r>
      <w:r w:rsidR="00AD713A" w:rsidRPr="00AD713A">
        <w:rPr>
          <w:rFonts w:ascii="Book Antiqua" w:eastAsia="宋体" w:hAnsi="Book Antiqua" w:cs="宋体" w:hint="eastAsia"/>
          <w:b/>
          <w:lang w:eastAsia="zh-CN"/>
        </w:rPr>
        <w:t>102</w:t>
      </w:r>
      <w:r w:rsidRPr="00B67185">
        <w:rPr>
          <w:rFonts w:ascii="Book Antiqua" w:eastAsia="宋体" w:hAnsi="Book Antiqua" w:cs="宋体"/>
          <w:lang w:eastAsia="zh-CN"/>
        </w:rPr>
        <w:t>: e51912 [PMID: 26275011 DOI: 10.3791/51912]</w:t>
      </w:r>
    </w:p>
    <w:p w:rsidR="00B67185" w:rsidRPr="00B67185" w:rsidRDefault="00B67185" w:rsidP="00B67185">
      <w:pPr>
        <w:spacing w:line="360" w:lineRule="auto"/>
        <w:jc w:val="both"/>
        <w:rPr>
          <w:rFonts w:ascii="Book Antiqua" w:eastAsia="宋体" w:hAnsi="Book Antiqua" w:cs="宋体"/>
          <w:lang w:eastAsia="zh-CN"/>
        </w:rPr>
      </w:pPr>
      <w:proofErr w:type="gramStart"/>
      <w:r w:rsidRPr="00B67185">
        <w:rPr>
          <w:rFonts w:ascii="Book Antiqua" w:eastAsia="宋体" w:hAnsi="Book Antiqua" w:cs="宋体"/>
          <w:lang w:eastAsia="zh-CN"/>
        </w:rPr>
        <w:t xml:space="preserve">57 </w:t>
      </w:r>
      <w:r w:rsidRPr="00B67185">
        <w:rPr>
          <w:rFonts w:ascii="Book Antiqua" w:eastAsia="宋体" w:hAnsi="Book Antiqua" w:cs="宋体"/>
          <w:b/>
          <w:bCs/>
          <w:lang w:eastAsia="zh-CN"/>
        </w:rPr>
        <w:t>Zhou W</w:t>
      </w:r>
      <w:r w:rsidRPr="00B67185">
        <w:rPr>
          <w:rFonts w:ascii="Book Antiqua" w:eastAsia="宋体" w:hAnsi="Book Antiqua" w:cs="宋体"/>
          <w:lang w:eastAsia="zh-CN"/>
        </w:rPr>
        <w:t>, Hildebrandt F. Inducible podocyte injury and proteinuria in transgenic zebrafish.</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J Am </w:t>
      </w:r>
      <w:proofErr w:type="spellStart"/>
      <w:r w:rsidRPr="00B67185">
        <w:rPr>
          <w:rFonts w:ascii="Book Antiqua" w:eastAsia="宋体" w:hAnsi="Book Antiqua" w:cs="宋体"/>
          <w:i/>
          <w:iCs/>
          <w:lang w:eastAsia="zh-CN"/>
        </w:rPr>
        <w:t>Soc</w:t>
      </w:r>
      <w:proofErr w:type="spellEnd"/>
      <w:r w:rsidRPr="00B67185">
        <w:rPr>
          <w:rFonts w:ascii="Book Antiqua" w:eastAsia="宋体" w:hAnsi="Book Antiqua" w:cs="宋体"/>
          <w:i/>
          <w:iCs/>
          <w:lang w:eastAsia="zh-CN"/>
        </w:rPr>
        <w:t xml:space="preserve"> </w:t>
      </w:r>
      <w:proofErr w:type="spellStart"/>
      <w:r w:rsidRPr="00B67185">
        <w:rPr>
          <w:rFonts w:ascii="Book Antiqua" w:eastAsia="宋体" w:hAnsi="Book Antiqua" w:cs="宋体"/>
          <w:i/>
          <w:iCs/>
          <w:lang w:eastAsia="zh-CN"/>
        </w:rPr>
        <w:t>Nephrol</w:t>
      </w:r>
      <w:proofErr w:type="spellEnd"/>
      <w:r w:rsidRPr="00B67185">
        <w:rPr>
          <w:rFonts w:ascii="Book Antiqua" w:eastAsia="宋体" w:hAnsi="Book Antiqua" w:cs="宋体"/>
          <w:lang w:eastAsia="zh-CN"/>
        </w:rPr>
        <w:t xml:space="preserve"> 2012; </w:t>
      </w:r>
      <w:r w:rsidRPr="00B67185">
        <w:rPr>
          <w:rFonts w:ascii="Book Antiqua" w:eastAsia="宋体" w:hAnsi="Book Antiqua" w:cs="宋体"/>
          <w:b/>
          <w:bCs/>
          <w:lang w:eastAsia="zh-CN"/>
        </w:rPr>
        <w:t>23</w:t>
      </w:r>
      <w:r w:rsidRPr="00B67185">
        <w:rPr>
          <w:rFonts w:ascii="Book Antiqua" w:eastAsia="宋体" w:hAnsi="Book Antiqua" w:cs="宋体"/>
          <w:lang w:eastAsia="zh-CN"/>
        </w:rPr>
        <w:t>: 1039-1047 [PMID: 22440901 DOI: 10.1691/ASN.2011080776]</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58 </w:t>
      </w:r>
      <w:r w:rsidRPr="00B67185">
        <w:rPr>
          <w:rFonts w:ascii="Book Antiqua" w:eastAsia="宋体" w:hAnsi="Book Antiqua" w:cs="宋体"/>
          <w:b/>
          <w:bCs/>
          <w:lang w:eastAsia="zh-CN"/>
        </w:rPr>
        <w:t>Huang J</w:t>
      </w:r>
      <w:r w:rsidRPr="00B67185">
        <w:rPr>
          <w:rFonts w:ascii="Book Antiqua" w:eastAsia="宋体" w:hAnsi="Book Antiqua" w:cs="宋体"/>
          <w:lang w:eastAsia="zh-CN"/>
        </w:rPr>
        <w:t xml:space="preserve">, McKee M, Huang HD, Xiang A, Davidson AJ, Lu HA. </w:t>
      </w:r>
      <w:proofErr w:type="gramStart"/>
      <w:r w:rsidRPr="00B67185">
        <w:rPr>
          <w:rFonts w:ascii="Book Antiqua" w:eastAsia="宋体" w:hAnsi="Book Antiqua" w:cs="宋体"/>
          <w:lang w:eastAsia="zh-CN"/>
        </w:rPr>
        <w:t>A zebrafish model of conditional targeted podocyte ablation and regeneration.</w:t>
      </w:r>
      <w:proofErr w:type="gramEnd"/>
      <w:r w:rsidRPr="00B67185">
        <w:rPr>
          <w:rFonts w:ascii="Book Antiqua" w:eastAsia="宋体" w:hAnsi="Book Antiqua" w:cs="宋体"/>
          <w:lang w:eastAsia="zh-CN"/>
        </w:rPr>
        <w:t xml:space="preserve"> </w:t>
      </w:r>
      <w:r w:rsidRPr="00B67185">
        <w:rPr>
          <w:rFonts w:ascii="Book Antiqua" w:eastAsia="宋体" w:hAnsi="Book Antiqua" w:cs="宋体"/>
          <w:i/>
          <w:iCs/>
          <w:lang w:eastAsia="zh-CN"/>
        </w:rPr>
        <w:t xml:space="preserve">Kidney </w:t>
      </w:r>
      <w:proofErr w:type="spellStart"/>
      <w:r w:rsidRPr="00B67185">
        <w:rPr>
          <w:rFonts w:ascii="Book Antiqua" w:eastAsia="宋体" w:hAnsi="Book Antiqua" w:cs="宋体"/>
          <w:i/>
          <w:iCs/>
          <w:lang w:eastAsia="zh-CN"/>
        </w:rPr>
        <w:t>Int</w:t>
      </w:r>
      <w:proofErr w:type="spellEnd"/>
      <w:r w:rsidRPr="00B67185">
        <w:rPr>
          <w:rFonts w:ascii="Book Antiqua" w:eastAsia="宋体" w:hAnsi="Book Antiqua" w:cs="宋体"/>
          <w:lang w:eastAsia="zh-CN"/>
        </w:rPr>
        <w:t xml:space="preserve"> 2013; </w:t>
      </w:r>
      <w:r w:rsidRPr="00B67185">
        <w:rPr>
          <w:rFonts w:ascii="Book Antiqua" w:eastAsia="宋体" w:hAnsi="Book Antiqua" w:cs="宋体"/>
          <w:b/>
          <w:bCs/>
          <w:lang w:eastAsia="zh-CN"/>
        </w:rPr>
        <w:t>83</w:t>
      </w:r>
      <w:r w:rsidRPr="00B67185">
        <w:rPr>
          <w:rFonts w:ascii="Book Antiqua" w:eastAsia="宋体" w:hAnsi="Book Antiqua" w:cs="宋体"/>
          <w:lang w:eastAsia="zh-CN"/>
        </w:rPr>
        <w:t>: 1193-1200 [PMID: 23466998 DOI: 10.1038/ki.2013.6]</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59 </w:t>
      </w:r>
      <w:r w:rsidRPr="00B67185">
        <w:rPr>
          <w:rFonts w:ascii="Book Antiqua" w:eastAsia="宋体" w:hAnsi="Book Antiqua" w:cs="宋体"/>
          <w:b/>
          <w:bCs/>
          <w:lang w:eastAsia="zh-CN"/>
        </w:rPr>
        <w:t>Kroeger PT</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Wingert</w:t>
      </w:r>
      <w:proofErr w:type="spellEnd"/>
      <w:r w:rsidRPr="00B67185">
        <w:rPr>
          <w:rFonts w:ascii="Book Antiqua" w:eastAsia="宋体" w:hAnsi="Book Antiqua" w:cs="宋体"/>
          <w:lang w:eastAsia="zh-CN"/>
        </w:rPr>
        <w:t xml:space="preserve"> RA. Using zebrafish to study podocyte genesis during kidney development and regeneration. </w:t>
      </w:r>
      <w:r w:rsidRPr="00B67185">
        <w:rPr>
          <w:rFonts w:ascii="Book Antiqua" w:eastAsia="宋体" w:hAnsi="Book Antiqua" w:cs="宋体"/>
          <w:i/>
          <w:iCs/>
          <w:lang w:eastAsia="zh-CN"/>
        </w:rPr>
        <w:t>Genesis</w:t>
      </w:r>
      <w:r w:rsidRPr="00B67185">
        <w:rPr>
          <w:rFonts w:ascii="Book Antiqua" w:eastAsia="宋体" w:hAnsi="Book Antiqua" w:cs="宋体"/>
          <w:lang w:eastAsia="zh-CN"/>
        </w:rPr>
        <w:t xml:space="preserve"> 2014; </w:t>
      </w:r>
      <w:r w:rsidRPr="00B67185">
        <w:rPr>
          <w:rFonts w:ascii="Book Antiqua" w:eastAsia="宋体" w:hAnsi="Book Antiqua" w:cs="宋体"/>
          <w:b/>
          <w:bCs/>
          <w:lang w:eastAsia="zh-CN"/>
        </w:rPr>
        <w:t>52</w:t>
      </w:r>
      <w:r w:rsidRPr="00B67185">
        <w:rPr>
          <w:rFonts w:ascii="Book Antiqua" w:eastAsia="宋体" w:hAnsi="Book Antiqua" w:cs="宋体"/>
          <w:lang w:eastAsia="zh-CN"/>
        </w:rPr>
        <w:t>: 771-792 [PMID: 24920186 DOI: 10.1002/dvg.22798]</w:t>
      </w:r>
    </w:p>
    <w:p w:rsidR="00B67185" w:rsidRPr="00B67185" w:rsidRDefault="00B67185" w:rsidP="00B67185">
      <w:pPr>
        <w:spacing w:line="360" w:lineRule="auto"/>
        <w:jc w:val="both"/>
        <w:rPr>
          <w:rFonts w:ascii="Book Antiqua" w:eastAsia="宋体" w:hAnsi="Book Antiqua" w:cs="宋体"/>
          <w:lang w:eastAsia="zh-CN"/>
        </w:rPr>
      </w:pPr>
      <w:r w:rsidRPr="00B67185">
        <w:rPr>
          <w:rFonts w:ascii="Book Antiqua" w:eastAsia="宋体" w:hAnsi="Book Antiqua" w:cs="宋体"/>
          <w:lang w:eastAsia="zh-CN"/>
        </w:rPr>
        <w:t xml:space="preserve">60 </w:t>
      </w:r>
      <w:r w:rsidRPr="00B67185">
        <w:rPr>
          <w:rFonts w:ascii="Book Antiqua" w:eastAsia="宋体" w:hAnsi="Book Antiqua" w:cs="宋体"/>
          <w:b/>
          <w:bCs/>
          <w:lang w:eastAsia="zh-CN"/>
        </w:rPr>
        <w:t>Phillips JB</w:t>
      </w:r>
      <w:r w:rsidRPr="00B67185">
        <w:rPr>
          <w:rFonts w:ascii="Book Antiqua" w:eastAsia="宋体" w:hAnsi="Book Antiqua" w:cs="宋体"/>
          <w:lang w:eastAsia="zh-CN"/>
        </w:rPr>
        <w:t xml:space="preserve">, </w:t>
      </w:r>
      <w:proofErr w:type="spellStart"/>
      <w:r w:rsidRPr="00B67185">
        <w:rPr>
          <w:rFonts w:ascii="Book Antiqua" w:eastAsia="宋体" w:hAnsi="Book Antiqua" w:cs="宋体"/>
          <w:lang w:eastAsia="zh-CN"/>
        </w:rPr>
        <w:t>Westerfield</w:t>
      </w:r>
      <w:proofErr w:type="spellEnd"/>
      <w:r w:rsidRPr="00B67185">
        <w:rPr>
          <w:rFonts w:ascii="Book Antiqua" w:eastAsia="宋体" w:hAnsi="Book Antiqua" w:cs="宋体"/>
          <w:lang w:eastAsia="zh-CN"/>
        </w:rPr>
        <w:t xml:space="preserve"> M. Zebrafish models in translational research: tipping the scales toward advancements in human health. </w:t>
      </w:r>
      <w:r w:rsidRPr="00B67185">
        <w:rPr>
          <w:rFonts w:ascii="Book Antiqua" w:eastAsia="宋体" w:hAnsi="Book Antiqua" w:cs="宋体"/>
          <w:i/>
          <w:iCs/>
          <w:lang w:eastAsia="zh-CN"/>
        </w:rPr>
        <w:t xml:space="preserve">Dis Model </w:t>
      </w:r>
      <w:proofErr w:type="spellStart"/>
      <w:r w:rsidRPr="00B67185">
        <w:rPr>
          <w:rFonts w:ascii="Book Antiqua" w:eastAsia="宋体" w:hAnsi="Book Antiqua" w:cs="宋体"/>
          <w:i/>
          <w:iCs/>
          <w:lang w:eastAsia="zh-CN"/>
        </w:rPr>
        <w:t>Mech</w:t>
      </w:r>
      <w:proofErr w:type="spellEnd"/>
      <w:r w:rsidRPr="00B67185">
        <w:rPr>
          <w:rFonts w:ascii="Book Antiqua" w:eastAsia="宋体" w:hAnsi="Book Antiqua" w:cs="宋体"/>
          <w:lang w:eastAsia="zh-CN"/>
        </w:rPr>
        <w:t xml:space="preserve"> 2014; </w:t>
      </w:r>
      <w:r w:rsidRPr="00B67185">
        <w:rPr>
          <w:rFonts w:ascii="Book Antiqua" w:eastAsia="宋体" w:hAnsi="Book Antiqua" w:cs="宋体"/>
          <w:b/>
          <w:bCs/>
          <w:lang w:eastAsia="zh-CN"/>
        </w:rPr>
        <w:t>7</w:t>
      </w:r>
      <w:r w:rsidRPr="00B67185">
        <w:rPr>
          <w:rFonts w:ascii="Book Antiqua" w:eastAsia="宋体" w:hAnsi="Book Antiqua" w:cs="宋体"/>
          <w:lang w:eastAsia="zh-CN"/>
        </w:rPr>
        <w:t>: 739-743 [PMID: 24973743 DOI: 10.1242/dmm.015545]</w:t>
      </w:r>
    </w:p>
    <w:p w:rsidR="00770817" w:rsidRPr="00AD713A" w:rsidRDefault="00770817" w:rsidP="00AD713A">
      <w:pPr>
        <w:spacing w:line="360" w:lineRule="auto"/>
        <w:jc w:val="right"/>
        <w:rPr>
          <w:rFonts w:ascii="Book Antiqua" w:hAnsi="Book Antiqua" w:cs="Times New Roman"/>
          <w:b/>
        </w:rPr>
      </w:pPr>
    </w:p>
    <w:p w:rsidR="00BC1ABA" w:rsidRPr="00AD713A" w:rsidRDefault="00CE441B" w:rsidP="00AD713A">
      <w:pPr>
        <w:spacing w:line="360" w:lineRule="auto"/>
        <w:jc w:val="right"/>
        <w:rPr>
          <w:rFonts w:ascii="Book Antiqua" w:eastAsia="Calibri" w:hAnsi="Book Antiqua" w:cs="Arial"/>
          <w:b/>
        </w:rPr>
      </w:pPr>
      <w:r w:rsidRPr="00AD713A">
        <w:rPr>
          <w:rFonts w:ascii="Book Antiqua" w:hAnsi="Book Antiqua"/>
          <w:b/>
        </w:rPr>
        <w:t xml:space="preserve">P-Reviewer: </w:t>
      </w:r>
      <w:r w:rsidR="00FF6417" w:rsidRPr="00AD713A">
        <w:rPr>
          <w:rFonts w:ascii="Book Antiqua" w:hAnsi="Book Antiqua"/>
          <w:color w:val="000000"/>
        </w:rPr>
        <w:t>Bosch</w:t>
      </w:r>
      <w:r w:rsidR="00FF6417" w:rsidRPr="00AD713A">
        <w:rPr>
          <w:rFonts w:ascii="Book Antiqua" w:eastAsia="宋体" w:hAnsi="Book Antiqua"/>
          <w:color w:val="000000"/>
          <w:lang w:eastAsia="zh-CN"/>
        </w:rPr>
        <w:t xml:space="preserve"> RJ, </w:t>
      </w:r>
      <w:r w:rsidR="00FF6417" w:rsidRPr="00AD713A">
        <w:rPr>
          <w:rFonts w:ascii="Book Antiqua" w:hAnsi="Book Antiqua"/>
          <w:color w:val="000000"/>
        </w:rPr>
        <w:t>Ciccone</w:t>
      </w:r>
      <w:r w:rsidR="00FF6417" w:rsidRPr="00AD713A">
        <w:rPr>
          <w:rFonts w:ascii="Book Antiqua" w:eastAsia="宋体" w:hAnsi="Book Antiqua"/>
          <w:color w:val="000000"/>
          <w:lang w:eastAsia="zh-CN"/>
        </w:rPr>
        <w:t xml:space="preserve"> MM </w:t>
      </w:r>
      <w:r w:rsidRPr="00AD713A">
        <w:rPr>
          <w:rFonts w:ascii="Book Antiqua" w:hAnsi="Book Antiqua"/>
          <w:b/>
        </w:rPr>
        <w:t xml:space="preserve">S-Editor: </w:t>
      </w:r>
      <w:r w:rsidRPr="00AD713A">
        <w:rPr>
          <w:rFonts w:ascii="Book Antiqua" w:hAnsi="Book Antiqua"/>
        </w:rPr>
        <w:t>Ji FF</w:t>
      </w:r>
      <w:r w:rsidRPr="00AD713A">
        <w:rPr>
          <w:rFonts w:ascii="Book Antiqua" w:hAnsi="Book Antiqua"/>
          <w:b/>
        </w:rPr>
        <w:t xml:space="preserve"> L-Editor: E-Editor:</w:t>
      </w:r>
    </w:p>
    <w:p w:rsidR="004751DD" w:rsidRPr="000A7ADB" w:rsidRDefault="004751DD" w:rsidP="000A7ADB">
      <w:pPr>
        <w:spacing w:line="360" w:lineRule="auto"/>
        <w:jc w:val="both"/>
        <w:rPr>
          <w:rFonts w:ascii="Book Antiqua" w:eastAsia="Calibri" w:hAnsi="Book Antiqua" w:cs="Arial"/>
          <w:b/>
        </w:rPr>
      </w:pPr>
    </w:p>
    <w:p w:rsidR="00A23917" w:rsidRDefault="00A23917">
      <w:pPr>
        <w:rPr>
          <w:rFonts w:ascii="Book Antiqua" w:hAnsi="Book Antiqua"/>
          <w:b/>
        </w:rPr>
      </w:pPr>
      <w:r>
        <w:rPr>
          <w:rFonts w:ascii="Book Antiqua" w:hAnsi="Book Antiqua"/>
          <w:b/>
        </w:rPr>
        <w:br w:type="page"/>
      </w:r>
    </w:p>
    <w:p w:rsidR="00A23917" w:rsidRDefault="00A23917" w:rsidP="000A7ADB">
      <w:pPr>
        <w:spacing w:line="360" w:lineRule="auto"/>
        <w:contextualSpacing/>
        <w:jc w:val="both"/>
        <w:rPr>
          <w:rFonts w:ascii="Book Antiqua" w:eastAsia="宋体" w:hAnsi="Book Antiqua"/>
          <w:b/>
          <w:lang w:eastAsia="zh-CN"/>
        </w:rPr>
      </w:pPr>
      <w:r>
        <w:rPr>
          <w:rFonts w:ascii="Book Antiqua" w:eastAsia="宋体" w:hAnsi="Book Antiqua"/>
          <w:b/>
          <w:noProof/>
        </w:rPr>
        <w:lastRenderedPageBreak/>
        <w:drawing>
          <wp:inline distT="0" distB="0" distL="0" distR="0">
            <wp:extent cx="3111500" cy="4278313"/>
            <wp:effectExtent l="0" t="0" r="0" b="0"/>
            <wp:docPr id="1" name="图片 1" descr="E:\jifangfang\送修稿\2016-08-05\28283\28283_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8-05\28283\28283_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0" cy="4278313"/>
                    </a:xfrm>
                    <a:prstGeom prst="rect">
                      <a:avLst/>
                    </a:prstGeom>
                    <a:noFill/>
                    <a:ln>
                      <a:noFill/>
                    </a:ln>
                  </pic:spPr>
                </pic:pic>
              </a:graphicData>
            </a:graphic>
          </wp:inline>
        </w:drawing>
      </w:r>
    </w:p>
    <w:p w:rsidR="00BC1ABA" w:rsidRPr="000A7ADB" w:rsidRDefault="00A23917" w:rsidP="000A7ADB">
      <w:pPr>
        <w:spacing w:line="360" w:lineRule="auto"/>
        <w:contextualSpacing/>
        <w:jc w:val="both"/>
        <w:rPr>
          <w:rFonts w:ascii="Book Antiqua" w:hAnsi="Book Antiqua"/>
        </w:rPr>
      </w:pPr>
      <w:r>
        <w:rPr>
          <w:rFonts w:ascii="Book Antiqua" w:hAnsi="Book Antiqua"/>
          <w:b/>
        </w:rPr>
        <w:t>Figure 1</w:t>
      </w:r>
      <w:r w:rsidR="004751DD" w:rsidRPr="000A7ADB">
        <w:rPr>
          <w:rFonts w:ascii="Book Antiqua" w:hAnsi="Book Antiqua"/>
          <w:b/>
        </w:rPr>
        <w:t xml:space="preserve"> </w:t>
      </w:r>
      <w:proofErr w:type="gramStart"/>
      <w:r w:rsidR="00BC1ABA" w:rsidRPr="000A7ADB">
        <w:rPr>
          <w:rFonts w:ascii="Book Antiqua" w:hAnsi="Book Antiqua"/>
          <w:b/>
        </w:rPr>
        <w:t>The</w:t>
      </w:r>
      <w:proofErr w:type="gramEnd"/>
      <w:r w:rsidR="00BC1ABA" w:rsidRPr="000A7ADB">
        <w:rPr>
          <w:rFonts w:ascii="Book Antiqua" w:hAnsi="Book Antiqua"/>
          <w:b/>
        </w:rPr>
        <w:t xml:space="preserve"> progression of kidney organogenesis in mammals.</w:t>
      </w:r>
      <w:r w:rsidR="000A7ADB">
        <w:rPr>
          <w:rFonts w:ascii="Book Antiqua" w:hAnsi="Book Antiqua"/>
        </w:rPr>
        <w:t xml:space="preserve"> </w:t>
      </w:r>
      <w:r w:rsidR="00BC1ABA" w:rsidRPr="000A7ADB">
        <w:rPr>
          <w:rFonts w:ascii="Book Antiqua" w:hAnsi="Book Antiqua"/>
        </w:rPr>
        <w:t xml:space="preserve">The </w:t>
      </w:r>
      <w:r>
        <w:rPr>
          <w:rFonts w:ascii="Book Antiqua" w:hAnsi="Book Antiqua"/>
        </w:rPr>
        <w:t>MM</w:t>
      </w:r>
      <w:r w:rsidR="00BC1ABA" w:rsidRPr="000A7ADB">
        <w:rPr>
          <w:rFonts w:ascii="Book Antiqua" w:hAnsi="Book Antiqua"/>
        </w:rPr>
        <w:t xml:space="preserve"> is derived from the </w:t>
      </w:r>
      <w:r>
        <w:rPr>
          <w:rFonts w:ascii="Book Antiqua" w:hAnsi="Book Antiqua"/>
        </w:rPr>
        <w:t>IM</w:t>
      </w:r>
      <w:r w:rsidR="00BC1ABA" w:rsidRPr="000A7ADB">
        <w:rPr>
          <w:rFonts w:ascii="Book Antiqua" w:hAnsi="Book Antiqua"/>
        </w:rPr>
        <w:t>.</w:t>
      </w:r>
      <w:r w:rsidR="000A7ADB">
        <w:rPr>
          <w:rFonts w:ascii="Book Antiqua" w:hAnsi="Book Antiqua"/>
        </w:rPr>
        <w:t xml:space="preserve"> </w:t>
      </w:r>
      <w:r w:rsidR="00BC1ABA" w:rsidRPr="000A7ADB">
        <w:rPr>
          <w:rFonts w:ascii="Book Antiqua" w:hAnsi="Book Antiqua"/>
        </w:rPr>
        <w:t xml:space="preserve">The MM condenses to form the </w:t>
      </w:r>
      <w:r>
        <w:rPr>
          <w:rFonts w:ascii="Book Antiqua" w:hAnsi="Book Antiqua"/>
        </w:rPr>
        <w:t>CM</w:t>
      </w:r>
      <w:r w:rsidR="00BC1ABA" w:rsidRPr="000A7ADB">
        <w:rPr>
          <w:rFonts w:ascii="Book Antiqua" w:hAnsi="Book Antiqua"/>
        </w:rPr>
        <w:t>, a renal progenitor population.</w:t>
      </w:r>
      <w:r w:rsidR="000A7ADB">
        <w:rPr>
          <w:rFonts w:ascii="Book Antiqua" w:hAnsi="Book Antiqua"/>
        </w:rPr>
        <w:t xml:space="preserve"> </w:t>
      </w:r>
      <w:r w:rsidR="00BC1ABA" w:rsidRPr="000A7ADB">
        <w:rPr>
          <w:rFonts w:ascii="Book Antiqua" w:hAnsi="Book Antiqua"/>
        </w:rPr>
        <w:t>These progenitors receive signals to self renew (dark green) or differentiate (light green).</w:t>
      </w:r>
      <w:r w:rsidR="000A7ADB">
        <w:rPr>
          <w:rFonts w:ascii="Book Antiqua" w:hAnsi="Book Antiqua"/>
        </w:rPr>
        <w:t xml:space="preserve"> </w:t>
      </w:r>
      <w:r w:rsidR="00BC1ABA" w:rsidRPr="000A7ADB">
        <w:rPr>
          <w:rFonts w:ascii="Book Antiqua" w:hAnsi="Book Antiqua"/>
        </w:rPr>
        <w:t xml:space="preserve">Cells receiving differentiation signals are organized into an epithelialized </w:t>
      </w:r>
      <w:r>
        <w:rPr>
          <w:rFonts w:ascii="Book Antiqua" w:hAnsi="Book Antiqua"/>
        </w:rPr>
        <w:t>RV</w:t>
      </w:r>
      <w:r w:rsidR="00BC1ABA" w:rsidRPr="000A7ADB">
        <w:rPr>
          <w:rFonts w:ascii="Book Antiqua" w:hAnsi="Book Antiqua"/>
        </w:rPr>
        <w:t>.</w:t>
      </w:r>
      <w:r w:rsidR="000A7ADB">
        <w:rPr>
          <w:rFonts w:ascii="Book Antiqua" w:hAnsi="Book Antiqua"/>
        </w:rPr>
        <w:t xml:space="preserve"> </w:t>
      </w:r>
      <w:r w:rsidR="00BC1ABA" w:rsidRPr="000A7ADB">
        <w:rPr>
          <w:rFonts w:ascii="Book Antiqua" w:hAnsi="Book Antiqua"/>
        </w:rPr>
        <w:t xml:space="preserve">Upon further maturation, these cells form a </w:t>
      </w:r>
      <w:r>
        <w:rPr>
          <w:rFonts w:ascii="Book Antiqua" w:hAnsi="Book Antiqua"/>
        </w:rPr>
        <w:t>CSB</w:t>
      </w:r>
      <w:r w:rsidR="00BC1ABA" w:rsidRPr="000A7ADB">
        <w:rPr>
          <w:rFonts w:ascii="Book Antiqua" w:hAnsi="Book Antiqua"/>
        </w:rPr>
        <w:t xml:space="preserve">, then an </w:t>
      </w:r>
      <w:r>
        <w:rPr>
          <w:rFonts w:ascii="Book Antiqua" w:hAnsi="Book Antiqua"/>
        </w:rPr>
        <w:t>SSB</w:t>
      </w:r>
      <w:r w:rsidR="00BC1ABA" w:rsidRPr="000A7ADB">
        <w:rPr>
          <w:rFonts w:ascii="Book Antiqua" w:hAnsi="Book Antiqua"/>
        </w:rPr>
        <w:t xml:space="preserve">, and finally the </w:t>
      </w:r>
      <w:r>
        <w:rPr>
          <w:rFonts w:ascii="Book Antiqua" w:hAnsi="Book Antiqua"/>
        </w:rPr>
        <w:t>N</w:t>
      </w:r>
      <w:r w:rsidR="00BC1ABA" w:rsidRPr="000A7ADB">
        <w:rPr>
          <w:rFonts w:ascii="Book Antiqua" w:hAnsi="Book Antiqua"/>
        </w:rPr>
        <w:t>.</w:t>
      </w:r>
      <w:r w:rsidR="000A7ADB">
        <w:rPr>
          <w:rFonts w:ascii="Book Antiqua" w:hAnsi="Book Antiqua"/>
        </w:rPr>
        <w:t xml:space="preserve"> </w:t>
      </w:r>
      <w:r w:rsidR="00BC1ABA" w:rsidRPr="000A7ADB">
        <w:rPr>
          <w:rFonts w:ascii="Book Antiqua" w:hAnsi="Book Antiqua"/>
        </w:rPr>
        <w:t xml:space="preserve">IM: Intermediate mesoderm; MM: </w:t>
      </w:r>
      <w:proofErr w:type="spellStart"/>
      <w:r w:rsidR="00BC1ABA" w:rsidRPr="000A7ADB">
        <w:rPr>
          <w:rFonts w:ascii="Book Antiqua" w:hAnsi="Book Antiqua"/>
        </w:rPr>
        <w:t>Metanephric</w:t>
      </w:r>
      <w:proofErr w:type="spellEnd"/>
      <w:r w:rsidR="00BC1ABA" w:rsidRPr="000A7ADB">
        <w:rPr>
          <w:rFonts w:ascii="Book Antiqua" w:hAnsi="Book Antiqua"/>
        </w:rPr>
        <w:t xml:space="preserve"> mesenchyme; UB: Ureteric bud; CM: Cap mesenchyme; RV: Renal vesicle; CSB: Comma-shaped body; SSB: S-shaped body; N: Nephron; CD: Collecting duct.</w:t>
      </w:r>
    </w:p>
    <w:p w:rsidR="00A23917" w:rsidRDefault="00A23917">
      <w:pPr>
        <w:rPr>
          <w:rFonts w:ascii="Book Antiqua" w:hAnsi="Book Antiqua"/>
        </w:rPr>
      </w:pPr>
      <w:r>
        <w:rPr>
          <w:rFonts w:ascii="Book Antiqua" w:hAnsi="Book Antiqua"/>
        </w:rPr>
        <w:br w:type="page"/>
      </w:r>
    </w:p>
    <w:p w:rsidR="00BC1ABA" w:rsidRPr="000A7ADB" w:rsidRDefault="00A23917" w:rsidP="000A7ADB">
      <w:pPr>
        <w:spacing w:line="360" w:lineRule="auto"/>
        <w:contextualSpacing/>
        <w:jc w:val="both"/>
        <w:rPr>
          <w:rFonts w:ascii="Book Antiqua" w:hAnsi="Book Antiqua"/>
        </w:rPr>
      </w:pPr>
      <w:r>
        <w:rPr>
          <w:rFonts w:ascii="Book Antiqua" w:hAnsi="Book Antiqua"/>
          <w:noProof/>
        </w:rPr>
        <w:lastRenderedPageBreak/>
        <w:drawing>
          <wp:inline distT="0" distB="0" distL="0" distR="0">
            <wp:extent cx="4008582" cy="5511800"/>
            <wp:effectExtent l="0" t="0" r="0" b="0"/>
            <wp:docPr id="2" name="图片 2" descr="E:\jifangfang\送修稿\2016-08-05\28283\28283_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8-05\28283\28283_Fig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8582" cy="5511800"/>
                    </a:xfrm>
                    <a:prstGeom prst="rect">
                      <a:avLst/>
                    </a:prstGeom>
                    <a:noFill/>
                    <a:ln>
                      <a:noFill/>
                    </a:ln>
                  </pic:spPr>
                </pic:pic>
              </a:graphicData>
            </a:graphic>
          </wp:inline>
        </w:drawing>
      </w:r>
    </w:p>
    <w:p w:rsidR="00BC1ABA" w:rsidRPr="000A7ADB" w:rsidRDefault="00A23917" w:rsidP="000A7ADB">
      <w:pPr>
        <w:spacing w:line="360" w:lineRule="auto"/>
        <w:contextualSpacing/>
        <w:jc w:val="both"/>
        <w:rPr>
          <w:rFonts w:ascii="Book Antiqua" w:hAnsi="Book Antiqua"/>
          <w:b/>
        </w:rPr>
      </w:pPr>
      <w:r>
        <w:rPr>
          <w:rFonts w:ascii="Book Antiqua" w:hAnsi="Book Antiqua"/>
          <w:b/>
        </w:rPr>
        <w:t>Figure 2</w:t>
      </w:r>
      <w:r w:rsidR="00BC1ABA" w:rsidRPr="000A7ADB">
        <w:rPr>
          <w:rFonts w:ascii="Book Antiqua" w:hAnsi="Book Antiqua"/>
          <w:b/>
        </w:rPr>
        <w:t xml:space="preserve"> Regenerative </w:t>
      </w:r>
      <w:proofErr w:type="gramStart"/>
      <w:r w:rsidR="00BC1ABA" w:rsidRPr="000A7ADB">
        <w:rPr>
          <w:rFonts w:ascii="Book Antiqua" w:hAnsi="Book Antiqua"/>
          <w:b/>
        </w:rPr>
        <w:t>cap</w:t>
      </w:r>
      <w:bookmarkStart w:id="4" w:name="_GoBack"/>
      <w:bookmarkEnd w:id="4"/>
      <w:r w:rsidR="00BC1ABA" w:rsidRPr="000A7ADB">
        <w:rPr>
          <w:rFonts w:ascii="Book Antiqua" w:hAnsi="Book Antiqua"/>
          <w:b/>
        </w:rPr>
        <w:t>acity</w:t>
      </w:r>
      <w:proofErr w:type="gramEnd"/>
      <w:r w:rsidR="00BC1ABA" w:rsidRPr="000A7ADB">
        <w:rPr>
          <w:rFonts w:ascii="Book Antiqua" w:hAnsi="Book Antiqua"/>
          <w:b/>
        </w:rPr>
        <w:t xml:space="preserve"> of adult renal progenitors.</w:t>
      </w:r>
      <w:r w:rsidR="000A7ADB">
        <w:rPr>
          <w:rFonts w:ascii="Book Antiqua" w:hAnsi="Book Antiqua"/>
        </w:rPr>
        <w:t xml:space="preserve"> </w:t>
      </w:r>
      <w:r w:rsidR="00BC1ABA" w:rsidRPr="000A7ADB">
        <w:rPr>
          <w:rFonts w:ascii="Book Antiqua" w:hAnsi="Book Antiqua"/>
        </w:rPr>
        <w:t>Proposed adult renal stem cells were isolated and transplanted into hosts with injured kidneys.</w:t>
      </w:r>
      <w:r w:rsidR="000A7ADB">
        <w:rPr>
          <w:rFonts w:ascii="Book Antiqua" w:hAnsi="Book Antiqua"/>
        </w:rPr>
        <w:t xml:space="preserve"> </w:t>
      </w:r>
      <w:r w:rsidR="00BC1ABA" w:rsidRPr="000A7ADB">
        <w:rPr>
          <w:rFonts w:ascii="Book Antiqua" w:hAnsi="Book Antiqua"/>
        </w:rPr>
        <w:t>These progenitors homed to the site of injury and repopulated the renal tubular epithelium robustly.</w:t>
      </w:r>
      <w:r w:rsidR="000A7ADB">
        <w:rPr>
          <w:rFonts w:ascii="Book Antiqua" w:hAnsi="Book Antiqua"/>
        </w:rPr>
        <w:t xml:space="preserve"> </w:t>
      </w:r>
      <w:r w:rsidR="00BC1ABA" w:rsidRPr="000A7ADB">
        <w:rPr>
          <w:rFonts w:ascii="Book Antiqua" w:hAnsi="Book Antiqua"/>
        </w:rPr>
        <w:t>This supports a model in which an adult stem cell population contributes to kidney regeneration after acute injury.</w:t>
      </w:r>
      <w:r w:rsidR="000A7ADB">
        <w:rPr>
          <w:rFonts w:ascii="Book Antiqua" w:hAnsi="Book Antiqua"/>
        </w:rPr>
        <w:t xml:space="preserve"> </w:t>
      </w:r>
    </w:p>
    <w:p w:rsidR="00A23917" w:rsidRDefault="00A23917">
      <w:pPr>
        <w:rPr>
          <w:rFonts w:ascii="Book Antiqua" w:hAnsi="Book Antiqua"/>
        </w:rPr>
      </w:pPr>
      <w:r>
        <w:rPr>
          <w:rFonts w:ascii="Book Antiqua" w:hAnsi="Book Antiqua"/>
        </w:rPr>
        <w:br w:type="page"/>
      </w:r>
    </w:p>
    <w:p w:rsidR="00BC1ABA" w:rsidRPr="000A7ADB" w:rsidRDefault="00A23917" w:rsidP="000A7ADB">
      <w:pPr>
        <w:spacing w:line="360" w:lineRule="auto"/>
        <w:contextualSpacing/>
        <w:jc w:val="both"/>
        <w:rPr>
          <w:rFonts w:ascii="Book Antiqua" w:hAnsi="Book Antiqua"/>
        </w:rPr>
      </w:pPr>
      <w:r>
        <w:rPr>
          <w:rFonts w:ascii="Book Antiqua" w:hAnsi="Book Antiqua"/>
          <w:noProof/>
        </w:rPr>
        <w:lastRenderedPageBreak/>
        <w:drawing>
          <wp:inline distT="0" distB="0" distL="0" distR="0">
            <wp:extent cx="3957782" cy="5441950"/>
            <wp:effectExtent l="0" t="0" r="0" b="0"/>
            <wp:docPr id="3" name="图片 3" descr="E:\jifangfang\送修稿\2016-08-05\28283\28283_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08-05\28283\28283_Figure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7782" cy="5441950"/>
                    </a:xfrm>
                    <a:prstGeom prst="rect">
                      <a:avLst/>
                    </a:prstGeom>
                    <a:noFill/>
                    <a:ln>
                      <a:noFill/>
                    </a:ln>
                  </pic:spPr>
                </pic:pic>
              </a:graphicData>
            </a:graphic>
          </wp:inline>
        </w:drawing>
      </w:r>
    </w:p>
    <w:p w:rsidR="00BC1ABA" w:rsidRPr="000A7ADB" w:rsidRDefault="00A23917" w:rsidP="000A7ADB">
      <w:pPr>
        <w:spacing w:line="360" w:lineRule="auto"/>
        <w:contextualSpacing/>
        <w:jc w:val="both"/>
        <w:rPr>
          <w:rFonts w:ascii="Book Antiqua" w:hAnsi="Book Antiqua"/>
          <w:b/>
        </w:rPr>
      </w:pPr>
      <w:r>
        <w:rPr>
          <w:rFonts w:ascii="Book Antiqua" w:hAnsi="Book Antiqua"/>
          <w:b/>
        </w:rPr>
        <w:t>Figure 3</w:t>
      </w:r>
      <w:r w:rsidR="00BC1ABA" w:rsidRPr="000A7ADB">
        <w:rPr>
          <w:rFonts w:ascii="Book Antiqua" w:hAnsi="Book Antiqua"/>
          <w:b/>
        </w:rPr>
        <w:t xml:space="preserve"> </w:t>
      </w:r>
      <w:proofErr w:type="gramStart"/>
      <w:r w:rsidR="00BC1ABA" w:rsidRPr="000A7ADB">
        <w:rPr>
          <w:rFonts w:ascii="Book Antiqua" w:hAnsi="Book Antiqua"/>
          <w:b/>
        </w:rPr>
        <w:t>A</w:t>
      </w:r>
      <w:proofErr w:type="gramEnd"/>
      <w:r w:rsidR="00BC1ABA" w:rsidRPr="000A7ADB">
        <w:rPr>
          <w:rFonts w:ascii="Book Antiqua" w:hAnsi="Book Antiqua"/>
          <w:b/>
        </w:rPr>
        <w:t xml:space="preserve"> model of podocyte maintenance and regeneration.</w:t>
      </w:r>
      <w:r w:rsidR="000A7ADB">
        <w:rPr>
          <w:rFonts w:ascii="Book Antiqua" w:hAnsi="Book Antiqua"/>
        </w:rPr>
        <w:t xml:space="preserve"> </w:t>
      </w:r>
      <w:r w:rsidR="00BC1ABA" w:rsidRPr="000A7ADB">
        <w:rPr>
          <w:rFonts w:ascii="Book Antiqua" w:hAnsi="Book Antiqua"/>
        </w:rPr>
        <w:t>Parietal epithelial cells (green) line the inside of Bowman’s capsule, and are suggested to serve as a renal progenitor population.</w:t>
      </w:r>
      <w:r w:rsidR="000A7ADB">
        <w:rPr>
          <w:rFonts w:ascii="Book Antiqua" w:hAnsi="Book Antiqua"/>
        </w:rPr>
        <w:t xml:space="preserve"> </w:t>
      </w:r>
      <w:r w:rsidR="00BC1ABA" w:rsidRPr="000A7ADB">
        <w:rPr>
          <w:rFonts w:ascii="Book Antiqua" w:hAnsi="Book Antiqua"/>
        </w:rPr>
        <w:t>Upon acute injury, parietal epithelial cells have been observed to give rise to fully differentiated podocytes (blue).</w:t>
      </w:r>
      <w:r w:rsidR="000A7ADB">
        <w:rPr>
          <w:rFonts w:ascii="Book Antiqua" w:hAnsi="Book Antiqua"/>
        </w:rPr>
        <w:t xml:space="preserve"> </w:t>
      </w:r>
    </w:p>
    <w:p w:rsidR="00A23917" w:rsidRDefault="00A23917">
      <w:pPr>
        <w:rPr>
          <w:rFonts w:ascii="Book Antiqua" w:hAnsi="Book Antiqua"/>
          <w:b/>
        </w:rPr>
      </w:pPr>
      <w:r>
        <w:rPr>
          <w:rFonts w:ascii="Book Antiqua" w:hAnsi="Book Antiqua"/>
          <w:b/>
        </w:rPr>
        <w:br w:type="page"/>
      </w:r>
    </w:p>
    <w:p w:rsidR="00BC1ABA" w:rsidRPr="000A7ADB" w:rsidRDefault="00A23917" w:rsidP="000A7ADB">
      <w:pPr>
        <w:spacing w:line="360" w:lineRule="auto"/>
        <w:contextualSpacing/>
        <w:jc w:val="both"/>
        <w:rPr>
          <w:rFonts w:ascii="Book Antiqua" w:hAnsi="Book Antiqua"/>
          <w:b/>
        </w:rPr>
      </w:pPr>
      <w:r>
        <w:rPr>
          <w:rFonts w:ascii="Book Antiqua" w:hAnsi="Book Antiqua"/>
          <w:b/>
          <w:noProof/>
        </w:rPr>
        <w:lastRenderedPageBreak/>
        <w:drawing>
          <wp:inline distT="0" distB="0" distL="0" distR="0">
            <wp:extent cx="4119418" cy="5664200"/>
            <wp:effectExtent l="0" t="0" r="0" b="0"/>
            <wp:docPr id="4" name="图片 4" descr="E:\jifangfang\送修稿\2016-08-05\28283\28283_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6-08-05\28283\28283_Figure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9418" cy="5664200"/>
                    </a:xfrm>
                    <a:prstGeom prst="rect">
                      <a:avLst/>
                    </a:prstGeom>
                    <a:noFill/>
                    <a:ln>
                      <a:noFill/>
                    </a:ln>
                  </pic:spPr>
                </pic:pic>
              </a:graphicData>
            </a:graphic>
          </wp:inline>
        </w:drawing>
      </w:r>
    </w:p>
    <w:p w:rsidR="00BC1ABA" w:rsidRDefault="00A23917" w:rsidP="000A7ADB">
      <w:pPr>
        <w:spacing w:line="360" w:lineRule="auto"/>
        <w:contextualSpacing/>
        <w:jc w:val="both"/>
        <w:rPr>
          <w:rFonts w:ascii="Book Antiqua" w:eastAsia="宋体" w:hAnsi="Book Antiqua"/>
          <w:lang w:eastAsia="zh-CN"/>
        </w:rPr>
      </w:pPr>
      <w:r>
        <w:rPr>
          <w:rFonts w:ascii="Book Antiqua" w:hAnsi="Book Antiqua"/>
          <w:b/>
        </w:rPr>
        <w:t>Figure 4</w:t>
      </w:r>
      <w:r w:rsidR="00BC1ABA" w:rsidRPr="000A7ADB">
        <w:rPr>
          <w:rFonts w:ascii="Book Antiqua" w:hAnsi="Book Antiqua"/>
          <w:b/>
        </w:rPr>
        <w:t xml:space="preserve"> </w:t>
      </w:r>
      <w:proofErr w:type="gramStart"/>
      <w:r w:rsidR="00BC1ABA" w:rsidRPr="000A7ADB">
        <w:rPr>
          <w:rFonts w:ascii="Book Antiqua" w:hAnsi="Book Antiqua"/>
          <w:b/>
        </w:rPr>
        <w:t>The</w:t>
      </w:r>
      <w:proofErr w:type="gramEnd"/>
      <w:r w:rsidR="00BC1ABA" w:rsidRPr="000A7ADB">
        <w:rPr>
          <w:rFonts w:ascii="Book Antiqua" w:hAnsi="Book Antiqua"/>
          <w:b/>
        </w:rPr>
        <w:t xml:space="preserve"> fate of tubular progenitors.</w:t>
      </w:r>
      <w:r w:rsidR="000A7ADB">
        <w:rPr>
          <w:rFonts w:ascii="Book Antiqua" w:hAnsi="Book Antiqua"/>
        </w:rPr>
        <w:t xml:space="preserve"> </w:t>
      </w:r>
      <w:r w:rsidR="00BC1ABA" w:rsidRPr="000A7ADB">
        <w:rPr>
          <w:rFonts w:ascii="Book Antiqua" w:hAnsi="Book Antiqua"/>
        </w:rPr>
        <w:t>Tubular progenitors are believed to be involved in renal tissue maintenance and regeneration.</w:t>
      </w:r>
      <w:r w:rsidR="000A7ADB">
        <w:rPr>
          <w:rFonts w:ascii="Book Antiqua" w:hAnsi="Book Antiqua"/>
        </w:rPr>
        <w:t xml:space="preserve"> </w:t>
      </w:r>
      <w:r w:rsidR="00BC1ABA" w:rsidRPr="000A7ADB">
        <w:rPr>
          <w:rFonts w:ascii="Book Antiqua" w:hAnsi="Book Antiqua"/>
        </w:rPr>
        <w:t>This stem cell population is lineage-restricted to a specific segment of the nephron.</w:t>
      </w:r>
      <w:r w:rsidR="000A7ADB">
        <w:rPr>
          <w:rFonts w:ascii="Book Antiqua" w:hAnsi="Book Antiqua"/>
        </w:rPr>
        <w:t xml:space="preserve"> </w:t>
      </w:r>
      <w:r w:rsidR="00BC1ABA" w:rsidRPr="000A7ADB">
        <w:rPr>
          <w:rFonts w:ascii="Book Antiqua" w:hAnsi="Book Antiqua"/>
        </w:rPr>
        <w:t xml:space="preserve">For example, the red progenitor is predestined to become </w:t>
      </w:r>
      <w:r>
        <w:rPr>
          <w:rFonts w:ascii="Book Antiqua" w:hAnsi="Book Antiqua"/>
        </w:rPr>
        <w:t>PCT</w:t>
      </w:r>
      <w:r w:rsidR="00BC1ABA" w:rsidRPr="000A7ADB">
        <w:rPr>
          <w:rFonts w:ascii="Book Antiqua" w:hAnsi="Book Antiqua"/>
        </w:rPr>
        <w:t xml:space="preserve">, the green progenitor is predestined to become </w:t>
      </w:r>
      <w:r>
        <w:rPr>
          <w:rFonts w:ascii="Book Antiqua" w:hAnsi="Book Antiqua"/>
        </w:rPr>
        <w:t>DCT</w:t>
      </w:r>
      <w:r w:rsidR="00BC1ABA" w:rsidRPr="000A7ADB">
        <w:rPr>
          <w:rFonts w:ascii="Book Antiqua" w:hAnsi="Book Antiqua"/>
        </w:rPr>
        <w:t xml:space="preserve">, and the yellow progenitor is predestined to become </w:t>
      </w:r>
      <w:r>
        <w:rPr>
          <w:rFonts w:ascii="Book Antiqua" w:hAnsi="Book Antiqua"/>
        </w:rPr>
        <w:t>CD</w:t>
      </w:r>
      <w:r w:rsidR="00BC1ABA" w:rsidRPr="000A7ADB">
        <w:rPr>
          <w:rFonts w:ascii="Book Antiqua" w:hAnsi="Book Antiqua"/>
        </w:rPr>
        <w:t>.</w:t>
      </w:r>
      <w:r w:rsidR="000A7ADB">
        <w:rPr>
          <w:rFonts w:ascii="Book Antiqua" w:hAnsi="Book Antiqua"/>
        </w:rPr>
        <w:t xml:space="preserve"> </w:t>
      </w:r>
      <w:r w:rsidR="00BC1ABA" w:rsidRPr="000A7ADB">
        <w:rPr>
          <w:rFonts w:ascii="Book Antiqua" w:hAnsi="Book Antiqua"/>
        </w:rPr>
        <w:t xml:space="preserve">PCT: Proximal convoluted tubule; DCT: Distal convoluted tubule; CD: </w:t>
      </w:r>
      <w:r w:rsidRPr="000A7ADB">
        <w:rPr>
          <w:rFonts w:ascii="Book Antiqua" w:hAnsi="Book Antiqua"/>
        </w:rPr>
        <w:t>C</w:t>
      </w:r>
      <w:r w:rsidR="00BC1ABA" w:rsidRPr="000A7ADB">
        <w:rPr>
          <w:rFonts w:ascii="Book Antiqua" w:hAnsi="Book Antiqua"/>
        </w:rPr>
        <w:t>ollecting duct.</w:t>
      </w:r>
      <w:r w:rsidR="000A7ADB">
        <w:rPr>
          <w:rFonts w:ascii="Book Antiqua" w:hAnsi="Book Antiqua"/>
        </w:rPr>
        <w:t xml:space="preserve"> </w:t>
      </w:r>
    </w:p>
    <w:p w:rsidR="00D30206" w:rsidRDefault="00D30206">
      <w:pPr>
        <w:rPr>
          <w:rFonts w:ascii="Book Antiqua" w:eastAsia="宋体" w:hAnsi="Book Antiqua"/>
          <w:b/>
          <w:lang w:eastAsia="zh-CN"/>
        </w:rPr>
      </w:pPr>
      <w:r>
        <w:rPr>
          <w:rFonts w:ascii="Book Antiqua" w:eastAsia="宋体" w:hAnsi="Book Antiqua"/>
          <w:b/>
          <w:lang w:eastAsia="zh-CN"/>
        </w:rPr>
        <w:br w:type="page"/>
      </w:r>
    </w:p>
    <w:p w:rsidR="00A23917" w:rsidRPr="00A23917" w:rsidRDefault="00D30206" w:rsidP="000A7ADB">
      <w:pPr>
        <w:spacing w:line="360" w:lineRule="auto"/>
        <w:contextualSpacing/>
        <w:jc w:val="both"/>
        <w:rPr>
          <w:rFonts w:ascii="Book Antiqua" w:eastAsia="宋体" w:hAnsi="Book Antiqua"/>
          <w:b/>
          <w:lang w:eastAsia="zh-CN"/>
        </w:rPr>
      </w:pPr>
      <w:r>
        <w:rPr>
          <w:rFonts w:ascii="Book Antiqua" w:eastAsia="宋体" w:hAnsi="Book Antiqua"/>
          <w:b/>
          <w:noProof/>
        </w:rPr>
        <w:lastRenderedPageBreak/>
        <w:drawing>
          <wp:inline distT="0" distB="0" distL="0" distR="0">
            <wp:extent cx="4188691" cy="5759450"/>
            <wp:effectExtent l="0" t="0" r="0" b="0"/>
            <wp:docPr id="5" name="图片 5" descr="E:\jifangfang\送修稿\2016-08-05\28283\28283_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6-08-05\28283\28283_Figure 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8691" cy="5759450"/>
                    </a:xfrm>
                    <a:prstGeom prst="rect">
                      <a:avLst/>
                    </a:prstGeom>
                    <a:noFill/>
                    <a:ln>
                      <a:noFill/>
                    </a:ln>
                  </pic:spPr>
                </pic:pic>
              </a:graphicData>
            </a:graphic>
          </wp:inline>
        </w:drawing>
      </w:r>
    </w:p>
    <w:p w:rsidR="009B5B24" w:rsidRPr="000A7ADB" w:rsidRDefault="00D30206" w:rsidP="000A7ADB">
      <w:pPr>
        <w:spacing w:line="360" w:lineRule="auto"/>
        <w:contextualSpacing/>
        <w:jc w:val="both"/>
        <w:rPr>
          <w:rFonts w:ascii="Book Antiqua" w:hAnsi="Book Antiqua" w:cs="Arial"/>
        </w:rPr>
      </w:pPr>
      <w:r>
        <w:rPr>
          <w:rFonts w:ascii="Book Antiqua" w:hAnsi="Book Antiqua"/>
          <w:b/>
        </w:rPr>
        <w:t>Figure 5</w:t>
      </w:r>
      <w:r w:rsidR="00BC1ABA" w:rsidRPr="000A7ADB">
        <w:rPr>
          <w:rFonts w:ascii="Book Antiqua" w:hAnsi="Book Antiqua"/>
          <w:b/>
        </w:rPr>
        <w:t xml:space="preserve"> </w:t>
      </w:r>
      <w:proofErr w:type="spellStart"/>
      <w:r w:rsidR="00BC1ABA" w:rsidRPr="000A7ADB">
        <w:rPr>
          <w:rFonts w:ascii="Book Antiqua" w:hAnsi="Book Antiqua"/>
          <w:b/>
        </w:rPr>
        <w:t>Neonephrogenesis</w:t>
      </w:r>
      <w:proofErr w:type="spellEnd"/>
      <w:r w:rsidR="00BC1ABA" w:rsidRPr="000A7ADB">
        <w:rPr>
          <w:rFonts w:ascii="Book Antiqua" w:hAnsi="Book Antiqua"/>
          <w:b/>
        </w:rPr>
        <w:t xml:space="preserve"> in the adult zebrafish.</w:t>
      </w:r>
      <w:r w:rsidR="000A7ADB">
        <w:rPr>
          <w:rFonts w:ascii="Book Antiqua" w:hAnsi="Book Antiqua"/>
        </w:rPr>
        <w:t xml:space="preserve"> </w:t>
      </w:r>
      <w:r w:rsidR="00BC1ABA" w:rsidRPr="000A7ADB">
        <w:rPr>
          <w:rFonts w:ascii="Book Antiqua" w:hAnsi="Book Antiqua"/>
        </w:rPr>
        <w:t>Adult zebrafish possess the unique ability to generate new nephrons during adulthood.</w:t>
      </w:r>
      <w:r w:rsidR="000A7ADB">
        <w:rPr>
          <w:rFonts w:ascii="Book Antiqua" w:hAnsi="Book Antiqua"/>
        </w:rPr>
        <w:t xml:space="preserve"> </w:t>
      </w:r>
      <w:proofErr w:type="spellStart"/>
      <w:r w:rsidR="00BC1ABA" w:rsidRPr="000A7ADB">
        <w:rPr>
          <w:rFonts w:ascii="Book Antiqua" w:hAnsi="Book Antiqua"/>
        </w:rPr>
        <w:t>Neonephrogenesis</w:t>
      </w:r>
      <w:proofErr w:type="spellEnd"/>
      <w:r w:rsidR="00BC1ABA" w:rsidRPr="000A7ADB">
        <w:rPr>
          <w:rFonts w:ascii="Book Antiqua" w:hAnsi="Book Antiqua"/>
        </w:rPr>
        <w:t xml:space="preserve"> in zebrafish mimics the cellular dynamics of </w:t>
      </w:r>
      <w:proofErr w:type="spellStart"/>
      <w:r w:rsidR="00BC1ABA" w:rsidRPr="000A7ADB">
        <w:rPr>
          <w:rFonts w:ascii="Book Antiqua" w:hAnsi="Book Antiqua"/>
        </w:rPr>
        <w:t>nephrogenesis</w:t>
      </w:r>
      <w:proofErr w:type="spellEnd"/>
      <w:r w:rsidR="00BC1ABA" w:rsidRPr="000A7ADB">
        <w:rPr>
          <w:rFonts w:ascii="Book Antiqua" w:hAnsi="Book Antiqua"/>
        </w:rPr>
        <w:t xml:space="preserve"> during mammalian kidney development.</w:t>
      </w:r>
      <w:r w:rsidR="000A7ADB">
        <w:rPr>
          <w:rFonts w:ascii="Book Antiqua" w:hAnsi="Book Antiqua"/>
        </w:rPr>
        <w:t xml:space="preserve"> </w:t>
      </w:r>
      <w:r w:rsidR="00BC1ABA" w:rsidRPr="000A7ADB">
        <w:rPr>
          <w:rFonts w:ascii="Book Antiqua" w:hAnsi="Book Antiqua"/>
        </w:rPr>
        <w:t xml:space="preserve">Renal progenitors cluster to create a </w:t>
      </w:r>
      <w:r>
        <w:rPr>
          <w:rFonts w:ascii="Book Antiqua" w:hAnsi="Book Antiqua"/>
        </w:rPr>
        <w:t>PTA</w:t>
      </w:r>
      <w:r w:rsidR="00BC1ABA" w:rsidRPr="000A7ADB">
        <w:rPr>
          <w:rFonts w:ascii="Book Antiqua" w:hAnsi="Book Antiqua"/>
        </w:rPr>
        <w:t>.</w:t>
      </w:r>
      <w:r w:rsidR="000A7ADB">
        <w:rPr>
          <w:rFonts w:ascii="Book Antiqua" w:hAnsi="Book Antiqua"/>
        </w:rPr>
        <w:t xml:space="preserve"> </w:t>
      </w:r>
      <w:r w:rsidR="00BC1ABA" w:rsidRPr="000A7ADB">
        <w:rPr>
          <w:rFonts w:ascii="Book Antiqua" w:hAnsi="Book Antiqua"/>
        </w:rPr>
        <w:t>This aggregate changes morphology as it first forms a comma-shape followed by an S-shape.</w:t>
      </w:r>
      <w:r w:rsidR="000A7ADB">
        <w:rPr>
          <w:rFonts w:ascii="Book Antiqua" w:hAnsi="Book Antiqua"/>
        </w:rPr>
        <w:t xml:space="preserve"> </w:t>
      </w:r>
      <w:r w:rsidR="00BC1ABA" w:rsidRPr="000A7ADB">
        <w:rPr>
          <w:rFonts w:ascii="Book Antiqua" w:hAnsi="Book Antiqua"/>
        </w:rPr>
        <w:t xml:space="preserve">The </w:t>
      </w:r>
      <w:r>
        <w:rPr>
          <w:rFonts w:ascii="Book Antiqua" w:hAnsi="Book Antiqua"/>
        </w:rPr>
        <w:t>SSB</w:t>
      </w:r>
      <w:r w:rsidR="00BC1ABA" w:rsidRPr="000A7ADB">
        <w:rPr>
          <w:rFonts w:ascii="Book Antiqua" w:hAnsi="Book Antiqua"/>
        </w:rPr>
        <w:t xml:space="preserve"> differentiates into specific cell types that comprise the blood filter and tubules of a mature nephron. CD: Collecting duct; G: Glomerulus; PTA: Pre-tubular aggregate; CSB: Comma-shaped body; SSB: S-shaped body. </w:t>
      </w:r>
    </w:p>
    <w:sectPr w:rsidR="009B5B24" w:rsidRPr="000A7ADB" w:rsidSect="005166D1">
      <w:footerReference w:type="even" r:id="rId15"/>
      <w:foot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B8" w:rsidRDefault="007F56B8">
      <w:r>
        <w:separator/>
      </w:r>
    </w:p>
  </w:endnote>
  <w:endnote w:type="continuationSeparator" w:id="0">
    <w:p w:rsidR="007F56B8" w:rsidRDefault="007F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3F" w:rsidRDefault="00FB033F" w:rsidP="00981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33F" w:rsidRDefault="00FB033F" w:rsidP="009817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3F" w:rsidRPr="00BC1ABA" w:rsidRDefault="00FB033F" w:rsidP="009817F4">
    <w:pPr>
      <w:pStyle w:val="Footer"/>
      <w:framePr w:wrap="around" w:vAnchor="text" w:hAnchor="margin" w:xAlign="right" w:y="1"/>
      <w:rPr>
        <w:rStyle w:val="PageNumber"/>
      </w:rPr>
    </w:pPr>
    <w:r w:rsidRPr="00BC1ABA">
      <w:rPr>
        <w:rStyle w:val="PageNumber"/>
        <w:rFonts w:ascii="Book Antiqua" w:hAnsi="Book Antiqua"/>
      </w:rPr>
      <w:fldChar w:fldCharType="begin"/>
    </w:r>
    <w:r w:rsidRPr="00BC1ABA">
      <w:rPr>
        <w:rStyle w:val="PageNumber"/>
        <w:rFonts w:ascii="Book Antiqua" w:hAnsi="Book Antiqua"/>
      </w:rPr>
      <w:instrText xml:space="preserve">PAGE  </w:instrText>
    </w:r>
    <w:r w:rsidRPr="00BC1ABA">
      <w:rPr>
        <w:rStyle w:val="PageNumber"/>
        <w:rFonts w:ascii="Book Antiqua" w:hAnsi="Book Antiqua"/>
      </w:rPr>
      <w:fldChar w:fldCharType="separate"/>
    </w:r>
    <w:r w:rsidR="00E02E5D">
      <w:rPr>
        <w:rStyle w:val="PageNumber"/>
        <w:rFonts w:ascii="Book Antiqua" w:hAnsi="Book Antiqua"/>
        <w:noProof/>
      </w:rPr>
      <w:t>25</w:t>
    </w:r>
    <w:r w:rsidRPr="00BC1ABA">
      <w:rPr>
        <w:rStyle w:val="PageNumber"/>
        <w:rFonts w:ascii="Book Antiqua" w:hAnsi="Book Antiqua"/>
      </w:rPr>
      <w:fldChar w:fldCharType="end"/>
    </w:r>
  </w:p>
  <w:p w:rsidR="00FB033F" w:rsidRDefault="00FB033F" w:rsidP="009817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B8" w:rsidRDefault="007F56B8">
      <w:r>
        <w:separator/>
      </w:r>
    </w:p>
  </w:footnote>
  <w:footnote w:type="continuationSeparator" w:id="0">
    <w:p w:rsidR="007F56B8" w:rsidRDefault="007F56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604F3"/>
    <w:multiLevelType w:val="hybridMultilevel"/>
    <w:tmpl w:val="5540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14"/>
    <w:rsid w:val="000011B3"/>
    <w:rsid w:val="0000333E"/>
    <w:rsid w:val="0002054D"/>
    <w:rsid w:val="00020728"/>
    <w:rsid w:val="00023FD0"/>
    <w:rsid w:val="00041A13"/>
    <w:rsid w:val="000456FD"/>
    <w:rsid w:val="00061E2F"/>
    <w:rsid w:val="00062D90"/>
    <w:rsid w:val="00080B61"/>
    <w:rsid w:val="000A5BC7"/>
    <w:rsid w:val="000A6EDA"/>
    <w:rsid w:val="000A7ADB"/>
    <w:rsid w:val="000B504A"/>
    <w:rsid w:val="000C2FEF"/>
    <w:rsid w:val="000C6F22"/>
    <w:rsid w:val="000D1A08"/>
    <w:rsid w:val="000D4BE6"/>
    <w:rsid w:val="000D72FE"/>
    <w:rsid w:val="000F2C10"/>
    <w:rsid w:val="001008CC"/>
    <w:rsid w:val="00110BE9"/>
    <w:rsid w:val="00111D10"/>
    <w:rsid w:val="001146F5"/>
    <w:rsid w:val="00114D02"/>
    <w:rsid w:val="00116842"/>
    <w:rsid w:val="00132487"/>
    <w:rsid w:val="00146EC9"/>
    <w:rsid w:val="00147B30"/>
    <w:rsid w:val="00152768"/>
    <w:rsid w:val="00154E94"/>
    <w:rsid w:val="001552CA"/>
    <w:rsid w:val="001A1F56"/>
    <w:rsid w:val="001B76B1"/>
    <w:rsid w:val="001C35BE"/>
    <w:rsid w:val="001D08D3"/>
    <w:rsid w:val="001D3814"/>
    <w:rsid w:val="001E1597"/>
    <w:rsid w:val="001E35FE"/>
    <w:rsid w:val="0020703D"/>
    <w:rsid w:val="00215EDE"/>
    <w:rsid w:val="002328F6"/>
    <w:rsid w:val="0023337C"/>
    <w:rsid w:val="0023472E"/>
    <w:rsid w:val="00251328"/>
    <w:rsid w:val="0027021B"/>
    <w:rsid w:val="00271B98"/>
    <w:rsid w:val="002819A8"/>
    <w:rsid w:val="00295211"/>
    <w:rsid w:val="0029587F"/>
    <w:rsid w:val="002A00B7"/>
    <w:rsid w:val="002A5580"/>
    <w:rsid w:val="002B3375"/>
    <w:rsid w:val="002C5F75"/>
    <w:rsid w:val="002C7084"/>
    <w:rsid w:val="002D2B54"/>
    <w:rsid w:val="002E144C"/>
    <w:rsid w:val="003042F3"/>
    <w:rsid w:val="00312AEE"/>
    <w:rsid w:val="0031673B"/>
    <w:rsid w:val="003230A7"/>
    <w:rsid w:val="0032607B"/>
    <w:rsid w:val="00332FD1"/>
    <w:rsid w:val="0035108D"/>
    <w:rsid w:val="00351538"/>
    <w:rsid w:val="003823D6"/>
    <w:rsid w:val="0038373F"/>
    <w:rsid w:val="003C220B"/>
    <w:rsid w:val="003C489E"/>
    <w:rsid w:val="003D0AE1"/>
    <w:rsid w:val="003D6307"/>
    <w:rsid w:val="003D6A1C"/>
    <w:rsid w:val="003E4BDC"/>
    <w:rsid w:val="003F6B7B"/>
    <w:rsid w:val="003F7FEB"/>
    <w:rsid w:val="00405850"/>
    <w:rsid w:val="00415E22"/>
    <w:rsid w:val="00415E45"/>
    <w:rsid w:val="0041677A"/>
    <w:rsid w:val="00422AB9"/>
    <w:rsid w:val="0042511A"/>
    <w:rsid w:val="004277FE"/>
    <w:rsid w:val="00431CC9"/>
    <w:rsid w:val="00432031"/>
    <w:rsid w:val="00436222"/>
    <w:rsid w:val="00443514"/>
    <w:rsid w:val="0044706A"/>
    <w:rsid w:val="00447404"/>
    <w:rsid w:val="00450731"/>
    <w:rsid w:val="00454E2C"/>
    <w:rsid w:val="00462193"/>
    <w:rsid w:val="004751DD"/>
    <w:rsid w:val="004826EC"/>
    <w:rsid w:val="00483997"/>
    <w:rsid w:val="00490E7C"/>
    <w:rsid w:val="004A15D4"/>
    <w:rsid w:val="004A21F7"/>
    <w:rsid w:val="004A600F"/>
    <w:rsid w:val="004B7BB5"/>
    <w:rsid w:val="00502505"/>
    <w:rsid w:val="005046C4"/>
    <w:rsid w:val="00506090"/>
    <w:rsid w:val="005060B2"/>
    <w:rsid w:val="005166D1"/>
    <w:rsid w:val="0052482E"/>
    <w:rsid w:val="005262FE"/>
    <w:rsid w:val="005263DC"/>
    <w:rsid w:val="00547FBB"/>
    <w:rsid w:val="005527D2"/>
    <w:rsid w:val="00554330"/>
    <w:rsid w:val="00585133"/>
    <w:rsid w:val="005904ED"/>
    <w:rsid w:val="005A1693"/>
    <w:rsid w:val="005B3A0A"/>
    <w:rsid w:val="005D5770"/>
    <w:rsid w:val="005D6F64"/>
    <w:rsid w:val="005E09AF"/>
    <w:rsid w:val="005E2F7D"/>
    <w:rsid w:val="005E3AA0"/>
    <w:rsid w:val="005E55A1"/>
    <w:rsid w:val="005F0D78"/>
    <w:rsid w:val="005F6B64"/>
    <w:rsid w:val="00606819"/>
    <w:rsid w:val="006169BD"/>
    <w:rsid w:val="00622126"/>
    <w:rsid w:val="00624190"/>
    <w:rsid w:val="00624DF7"/>
    <w:rsid w:val="0063321D"/>
    <w:rsid w:val="006361A6"/>
    <w:rsid w:val="00641695"/>
    <w:rsid w:val="0064273F"/>
    <w:rsid w:val="00647731"/>
    <w:rsid w:val="006553C1"/>
    <w:rsid w:val="00664840"/>
    <w:rsid w:val="006706FA"/>
    <w:rsid w:val="00673901"/>
    <w:rsid w:val="0068019A"/>
    <w:rsid w:val="006834D8"/>
    <w:rsid w:val="00687210"/>
    <w:rsid w:val="006950ED"/>
    <w:rsid w:val="006B0540"/>
    <w:rsid w:val="006D60F2"/>
    <w:rsid w:val="006D757E"/>
    <w:rsid w:val="006E2106"/>
    <w:rsid w:val="006E7105"/>
    <w:rsid w:val="006F4EDA"/>
    <w:rsid w:val="00701593"/>
    <w:rsid w:val="00710480"/>
    <w:rsid w:val="007114A5"/>
    <w:rsid w:val="007163DA"/>
    <w:rsid w:val="00724A15"/>
    <w:rsid w:val="00727C99"/>
    <w:rsid w:val="007300A2"/>
    <w:rsid w:val="00731EBF"/>
    <w:rsid w:val="00746412"/>
    <w:rsid w:val="00747B64"/>
    <w:rsid w:val="00764250"/>
    <w:rsid w:val="00770817"/>
    <w:rsid w:val="00772741"/>
    <w:rsid w:val="00774227"/>
    <w:rsid w:val="00777B68"/>
    <w:rsid w:val="0078684C"/>
    <w:rsid w:val="0079063B"/>
    <w:rsid w:val="007C11FA"/>
    <w:rsid w:val="007E2FC0"/>
    <w:rsid w:val="007F56B8"/>
    <w:rsid w:val="008007D8"/>
    <w:rsid w:val="00802AB6"/>
    <w:rsid w:val="00804E0B"/>
    <w:rsid w:val="00825BB9"/>
    <w:rsid w:val="00831974"/>
    <w:rsid w:val="00846479"/>
    <w:rsid w:val="00847C62"/>
    <w:rsid w:val="00862F31"/>
    <w:rsid w:val="00870FFF"/>
    <w:rsid w:val="008724FF"/>
    <w:rsid w:val="00876439"/>
    <w:rsid w:val="0087702F"/>
    <w:rsid w:val="0089376D"/>
    <w:rsid w:val="008B0101"/>
    <w:rsid w:val="008B6697"/>
    <w:rsid w:val="008C4783"/>
    <w:rsid w:val="008C79BC"/>
    <w:rsid w:val="008E3FC3"/>
    <w:rsid w:val="008E477A"/>
    <w:rsid w:val="008F2EBE"/>
    <w:rsid w:val="0090598A"/>
    <w:rsid w:val="00912C60"/>
    <w:rsid w:val="009155D9"/>
    <w:rsid w:val="00921002"/>
    <w:rsid w:val="009334F0"/>
    <w:rsid w:val="0093579E"/>
    <w:rsid w:val="00936B74"/>
    <w:rsid w:val="0093767B"/>
    <w:rsid w:val="00957F1F"/>
    <w:rsid w:val="00971040"/>
    <w:rsid w:val="00973126"/>
    <w:rsid w:val="00981668"/>
    <w:rsid w:val="009817F4"/>
    <w:rsid w:val="009A22EF"/>
    <w:rsid w:val="009A2A6D"/>
    <w:rsid w:val="009A35E3"/>
    <w:rsid w:val="009B0B11"/>
    <w:rsid w:val="009B3CCD"/>
    <w:rsid w:val="009B5B24"/>
    <w:rsid w:val="009C05EC"/>
    <w:rsid w:val="009D5E07"/>
    <w:rsid w:val="009F76B3"/>
    <w:rsid w:val="00A001DF"/>
    <w:rsid w:val="00A0212F"/>
    <w:rsid w:val="00A23917"/>
    <w:rsid w:val="00A23B78"/>
    <w:rsid w:val="00A363F4"/>
    <w:rsid w:val="00A432C5"/>
    <w:rsid w:val="00A51457"/>
    <w:rsid w:val="00A556DB"/>
    <w:rsid w:val="00A813CE"/>
    <w:rsid w:val="00A97BEF"/>
    <w:rsid w:val="00AA74A4"/>
    <w:rsid w:val="00AB3CB2"/>
    <w:rsid w:val="00AB635C"/>
    <w:rsid w:val="00AC4771"/>
    <w:rsid w:val="00AD04AD"/>
    <w:rsid w:val="00AD713A"/>
    <w:rsid w:val="00AE70AA"/>
    <w:rsid w:val="00B00203"/>
    <w:rsid w:val="00B02DA8"/>
    <w:rsid w:val="00B07F8B"/>
    <w:rsid w:val="00B12799"/>
    <w:rsid w:val="00B14F75"/>
    <w:rsid w:val="00B15A26"/>
    <w:rsid w:val="00B22794"/>
    <w:rsid w:val="00B415BE"/>
    <w:rsid w:val="00B4236D"/>
    <w:rsid w:val="00B45ADC"/>
    <w:rsid w:val="00B67185"/>
    <w:rsid w:val="00BA65D4"/>
    <w:rsid w:val="00BB1CBD"/>
    <w:rsid w:val="00BB6CDA"/>
    <w:rsid w:val="00BB6FB4"/>
    <w:rsid w:val="00BC129F"/>
    <w:rsid w:val="00BC1ABA"/>
    <w:rsid w:val="00BC34EA"/>
    <w:rsid w:val="00BC70CF"/>
    <w:rsid w:val="00BD034C"/>
    <w:rsid w:val="00BD252C"/>
    <w:rsid w:val="00BF4262"/>
    <w:rsid w:val="00BF4DC5"/>
    <w:rsid w:val="00BF7CF4"/>
    <w:rsid w:val="00C0679D"/>
    <w:rsid w:val="00C15A04"/>
    <w:rsid w:val="00C64810"/>
    <w:rsid w:val="00C7378E"/>
    <w:rsid w:val="00C84D11"/>
    <w:rsid w:val="00CB1DBB"/>
    <w:rsid w:val="00CB1F14"/>
    <w:rsid w:val="00CB2765"/>
    <w:rsid w:val="00CD005F"/>
    <w:rsid w:val="00CD4E38"/>
    <w:rsid w:val="00CE20F3"/>
    <w:rsid w:val="00CE441B"/>
    <w:rsid w:val="00CF7183"/>
    <w:rsid w:val="00D1355F"/>
    <w:rsid w:val="00D2030F"/>
    <w:rsid w:val="00D21627"/>
    <w:rsid w:val="00D243FA"/>
    <w:rsid w:val="00D30206"/>
    <w:rsid w:val="00D36E8D"/>
    <w:rsid w:val="00D46204"/>
    <w:rsid w:val="00D550EB"/>
    <w:rsid w:val="00D578A9"/>
    <w:rsid w:val="00D6461E"/>
    <w:rsid w:val="00D65976"/>
    <w:rsid w:val="00D8618C"/>
    <w:rsid w:val="00D938B8"/>
    <w:rsid w:val="00D93A3F"/>
    <w:rsid w:val="00DA29D0"/>
    <w:rsid w:val="00DA4F22"/>
    <w:rsid w:val="00DC06F8"/>
    <w:rsid w:val="00DE297C"/>
    <w:rsid w:val="00DE30E7"/>
    <w:rsid w:val="00DE7723"/>
    <w:rsid w:val="00DF4926"/>
    <w:rsid w:val="00DF7456"/>
    <w:rsid w:val="00E02E5D"/>
    <w:rsid w:val="00E13473"/>
    <w:rsid w:val="00E13D95"/>
    <w:rsid w:val="00E54B32"/>
    <w:rsid w:val="00E5709D"/>
    <w:rsid w:val="00E61F6A"/>
    <w:rsid w:val="00E6300F"/>
    <w:rsid w:val="00E67101"/>
    <w:rsid w:val="00E915C9"/>
    <w:rsid w:val="00E97E22"/>
    <w:rsid w:val="00EA0CE3"/>
    <w:rsid w:val="00EA4F42"/>
    <w:rsid w:val="00EB2199"/>
    <w:rsid w:val="00EC1705"/>
    <w:rsid w:val="00EE24C7"/>
    <w:rsid w:val="00EF5A13"/>
    <w:rsid w:val="00F17E0D"/>
    <w:rsid w:val="00F312EA"/>
    <w:rsid w:val="00F40E99"/>
    <w:rsid w:val="00F431EC"/>
    <w:rsid w:val="00F515FB"/>
    <w:rsid w:val="00F948A1"/>
    <w:rsid w:val="00FB033F"/>
    <w:rsid w:val="00FB1281"/>
    <w:rsid w:val="00FB5DD8"/>
    <w:rsid w:val="00FC1988"/>
    <w:rsid w:val="00FC2411"/>
    <w:rsid w:val="00FC328D"/>
    <w:rsid w:val="00FC4EED"/>
    <w:rsid w:val="00FD0F7F"/>
    <w:rsid w:val="00FD2F47"/>
    <w:rsid w:val="00FF64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link w:val="Heading3Char"/>
    <w:uiPriority w:val="9"/>
    <w:qFormat/>
    <w:rsid w:val="003823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1B98"/>
    <w:rPr>
      <w:sz w:val="18"/>
      <w:szCs w:val="18"/>
    </w:rPr>
  </w:style>
  <w:style w:type="paragraph" w:styleId="CommentText">
    <w:name w:val="annotation text"/>
    <w:basedOn w:val="Normal"/>
    <w:link w:val="CommentTextChar"/>
    <w:uiPriority w:val="99"/>
    <w:semiHidden/>
    <w:unhideWhenUsed/>
    <w:rsid w:val="00271B98"/>
  </w:style>
  <w:style w:type="character" w:customStyle="1" w:styleId="CommentTextChar">
    <w:name w:val="Comment Text Char"/>
    <w:basedOn w:val="DefaultParagraphFont"/>
    <w:link w:val="CommentText"/>
    <w:uiPriority w:val="99"/>
    <w:semiHidden/>
    <w:rsid w:val="00271B98"/>
  </w:style>
  <w:style w:type="paragraph" w:styleId="CommentSubject">
    <w:name w:val="annotation subject"/>
    <w:basedOn w:val="CommentText"/>
    <w:next w:val="CommentText"/>
    <w:link w:val="CommentSubjectChar"/>
    <w:uiPriority w:val="99"/>
    <w:semiHidden/>
    <w:unhideWhenUsed/>
    <w:rsid w:val="00271B98"/>
    <w:rPr>
      <w:b/>
      <w:bCs/>
      <w:sz w:val="20"/>
      <w:szCs w:val="20"/>
    </w:rPr>
  </w:style>
  <w:style w:type="character" w:customStyle="1" w:styleId="CommentSubjectChar">
    <w:name w:val="Comment Subject Char"/>
    <w:basedOn w:val="CommentTextChar"/>
    <w:link w:val="CommentSubject"/>
    <w:uiPriority w:val="99"/>
    <w:semiHidden/>
    <w:rsid w:val="00271B98"/>
    <w:rPr>
      <w:b/>
      <w:bCs/>
      <w:sz w:val="20"/>
      <w:szCs w:val="20"/>
    </w:rPr>
  </w:style>
  <w:style w:type="paragraph" w:styleId="BalloonText">
    <w:name w:val="Balloon Text"/>
    <w:basedOn w:val="Normal"/>
    <w:link w:val="BalloonTextChar"/>
    <w:uiPriority w:val="99"/>
    <w:semiHidden/>
    <w:unhideWhenUsed/>
    <w:rsid w:val="00271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B98"/>
    <w:rPr>
      <w:rFonts w:ascii="Lucida Grande" w:hAnsi="Lucida Grande"/>
      <w:sz w:val="18"/>
      <w:szCs w:val="18"/>
    </w:rPr>
  </w:style>
  <w:style w:type="paragraph" w:styleId="Revision">
    <w:name w:val="Revision"/>
    <w:hidden/>
    <w:uiPriority w:val="99"/>
    <w:semiHidden/>
    <w:rsid w:val="00271B98"/>
  </w:style>
  <w:style w:type="paragraph" w:styleId="NoSpacing">
    <w:name w:val="No Spacing"/>
    <w:uiPriority w:val="1"/>
    <w:qFormat/>
    <w:rsid w:val="00D8618C"/>
    <w:rPr>
      <w:rFonts w:ascii="Calibri" w:eastAsia="Calibri" w:hAnsi="Calibri" w:cs="Times New Roman"/>
      <w:sz w:val="22"/>
      <w:szCs w:val="22"/>
    </w:rPr>
  </w:style>
  <w:style w:type="paragraph" w:customStyle="1" w:styleId="Body">
    <w:name w:val="Body"/>
    <w:rsid w:val="00D8618C"/>
    <w:rPr>
      <w:rFonts w:ascii="Helvetica" w:eastAsia="ヒラギノ角ゴ Pro W3" w:hAnsi="Helvetica" w:cs="Times New Roman"/>
      <w:color w:val="000000"/>
      <w:szCs w:val="20"/>
    </w:rPr>
  </w:style>
  <w:style w:type="paragraph" w:styleId="Footer">
    <w:name w:val="footer"/>
    <w:basedOn w:val="Normal"/>
    <w:link w:val="FooterChar"/>
    <w:rsid w:val="009817F4"/>
    <w:pPr>
      <w:tabs>
        <w:tab w:val="center" w:pos="4320"/>
        <w:tab w:val="right" w:pos="8640"/>
      </w:tabs>
    </w:pPr>
  </w:style>
  <w:style w:type="character" w:customStyle="1" w:styleId="FooterChar">
    <w:name w:val="Footer Char"/>
    <w:basedOn w:val="DefaultParagraphFont"/>
    <w:link w:val="Footer"/>
    <w:rsid w:val="009817F4"/>
  </w:style>
  <w:style w:type="character" w:styleId="PageNumber">
    <w:name w:val="page number"/>
    <w:basedOn w:val="DefaultParagraphFont"/>
    <w:rsid w:val="009817F4"/>
  </w:style>
  <w:style w:type="paragraph" w:styleId="Header">
    <w:name w:val="header"/>
    <w:basedOn w:val="Normal"/>
    <w:link w:val="HeaderChar"/>
    <w:rsid w:val="009817F4"/>
    <w:pPr>
      <w:tabs>
        <w:tab w:val="center" w:pos="4320"/>
        <w:tab w:val="right" w:pos="8640"/>
      </w:tabs>
    </w:pPr>
  </w:style>
  <w:style w:type="character" w:customStyle="1" w:styleId="HeaderChar">
    <w:name w:val="Header Char"/>
    <w:basedOn w:val="DefaultParagraphFont"/>
    <w:link w:val="Header"/>
    <w:rsid w:val="009817F4"/>
  </w:style>
  <w:style w:type="paragraph" w:styleId="Title">
    <w:name w:val="Title"/>
    <w:aliases w:val="title"/>
    <w:basedOn w:val="Normal"/>
    <w:link w:val="TitleChar"/>
    <w:qFormat/>
    <w:rsid w:val="00EE24C7"/>
    <w:pPr>
      <w:spacing w:beforeLines="1" w:afterLines="1"/>
    </w:pPr>
    <w:rPr>
      <w:rFonts w:ascii="Times" w:eastAsia="Cambria" w:hAnsi="Times" w:cs="Times New Roman"/>
      <w:sz w:val="20"/>
    </w:rPr>
  </w:style>
  <w:style w:type="character" w:customStyle="1" w:styleId="TitleChar">
    <w:name w:val="Title Char"/>
    <w:aliases w:val="title Char"/>
    <w:basedOn w:val="DefaultParagraphFont"/>
    <w:link w:val="Title"/>
    <w:rsid w:val="00EE24C7"/>
    <w:rPr>
      <w:rFonts w:ascii="Times" w:eastAsia="Cambria" w:hAnsi="Times" w:cs="Times New Roman"/>
      <w:sz w:val="20"/>
    </w:rPr>
  </w:style>
  <w:style w:type="character" w:styleId="Hyperlink">
    <w:name w:val="Hyperlink"/>
    <w:basedOn w:val="DefaultParagraphFont"/>
    <w:uiPriority w:val="99"/>
    <w:unhideWhenUsed/>
    <w:rsid w:val="00114D02"/>
    <w:rPr>
      <w:color w:val="0000FF"/>
      <w:u w:val="single"/>
    </w:rPr>
  </w:style>
  <w:style w:type="character" w:customStyle="1" w:styleId="jrnl">
    <w:name w:val="jrnl"/>
    <w:basedOn w:val="DefaultParagraphFont"/>
    <w:rsid w:val="00114D02"/>
  </w:style>
  <w:style w:type="character" w:styleId="FollowedHyperlink">
    <w:name w:val="FollowedHyperlink"/>
    <w:basedOn w:val="DefaultParagraphFont"/>
    <w:uiPriority w:val="99"/>
    <w:rsid w:val="00114D02"/>
    <w:rPr>
      <w:color w:val="800080" w:themeColor="followedHyperlink"/>
      <w:u w:val="single"/>
    </w:rPr>
  </w:style>
  <w:style w:type="character" w:customStyle="1" w:styleId="Heading3Char">
    <w:name w:val="Heading 3 Char"/>
    <w:basedOn w:val="DefaultParagraphFont"/>
    <w:link w:val="Heading3"/>
    <w:uiPriority w:val="9"/>
    <w:rsid w:val="003823D6"/>
    <w:rPr>
      <w:rFonts w:ascii="Times" w:hAnsi="Times"/>
      <w:b/>
      <w:bCs/>
      <w:sz w:val="27"/>
      <w:szCs w:val="27"/>
    </w:rPr>
  </w:style>
  <w:style w:type="character" w:customStyle="1" w:styleId="apple-converted-space">
    <w:name w:val="apple-converted-space"/>
    <w:basedOn w:val="DefaultParagraphFont"/>
    <w:rsid w:val="003823D6"/>
  </w:style>
  <w:style w:type="character" w:styleId="Emphasis">
    <w:name w:val="Emphasis"/>
    <w:qFormat/>
    <w:rsid w:val="00E02E5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link w:val="Heading3Char"/>
    <w:uiPriority w:val="9"/>
    <w:qFormat/>
    <w:rsid w:val="003823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1B98"/>
    <w:rPr>
      <w:sz w:val="18"/>
      <w:szCs w:val="18"/>
    </w:rPr>
  </w:style>
  <w:style w:type="paragraph" w:styleId="CommentText">
    <w:name w:val="annotation text"/>
    <w:basedOn w:val="Normal"/>
    <w:link w:val="CommentTextChar"/>
    <w:uiPriority w:val="99"/>
    <w:semiHidden/>
    <w:unhideWhenUsed/>
    <w:rsid w:val="00271B98"/>
  </w:style>
  <w:style w:type="character" w:customStyle="1" w:styleId="CommentTextChar">
    <w:name w:val="Comment Text Char"/>
    <w:basedOn w:val="DefaultParagraphFont"/>
    <w:link w:val="CommentText"/>
    <w:uiPriority w:val="99"/>
    <w:semiHidden/>
    <w:rsid w:val="00271B98"/>
  </w:style>
  <w:style w:type="paragraph" w:styleId="CommentSubject">
    <w:name w:val="annotation subject"/>
    <w:basedOn w:val="CommentText"/>
    <w:next w:val="CommentText"/>
    <w:link w:val="CommentSubjectChar"/>
    <w:uiPriority w:val="99"/>
    <w:semiHidden/>
    <w:unhideWhenUsed/>
    <w:rsid w:val="00271B98"/>
    <w:rPr>
      <w:b/>
      <w:bCs/>
      <w:sz w:val="20"/>
      <w:szCs w:val="20"/>
    </w:rPr>
  </w:style>
  <w:style w:type="character" w:customStyle="1" w:styleId="CommentSubjectChar">
    <w:name w:val="Comment Subject Char"/>
    <w:basedOn w:val="CommentTextChar"/>
    <w:link w:val="CommentSubject"/>
    <w:uiPriority w:val="99"/>
    <w:semiHidden/>
    <w:rsid w:val="00271B98"/>
    <w:rPr>
      <w:b/>
      <w:bCs/>
      <w:sz w:val="20"/>
      <w:szCs w:val="20"/>
    </w:rPr>
  </w:style>
  <w:style w:type="paragraph" w:styleId="BalloonText">
    <w:name w:val="Balloon Text"/>
    <w:basedOn w:val="Normal"/>
    <w:link w:val="BalloonTextChar"/>
    <w:uiPriority w:val="99"/>
    <w:semiHidden/>
    <w:unhideWhenUsed/>
    <w:rsid w:val="00271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B98"/>
    <w:rPr>
      <w:rFonts w:ascii="Lucida Grande" w:hAnsi="Lucida Grande"/>
      <w:sz w:val="18"/>
      <w:szCs w:val="18"/>
    </w:rPr>
  </w:style>
  <w:style w:type="paragraph" w:styleId="Revision">
    <w:name w:val="Revision"/>
    <w:hidden/>
    <w:uiPriority w:val="99"/>
    <w:semiHidden/>
    <w:rsid w:val="00271B98"/>
  </w:style>
  <w:style w:type="paragraph" w:styleId="NoSpacing">
    <w:name w:val="No Spacing"/>
    <w:uiPriority w:val="1"/>
    <w:qFormat/>
    <w:rsid w:val="00D8618C"/>
    <w:rPr>
      <w:rFonts w:ascii="Calibri" w:eastAsia="Calibri" w:hAnsi="Calibri" w:cs="Times New Roman"/>
      <w:sz w:val="22"/>
      <w:szCs w:val="22"/>
    </w:rPr>
  </w:style>
  <w:style w:type="paragraph" w:customStyle="1" w:styleId="Body">
    <w:name w:val="Body"/>
    <w:rsid w:val="00D8618C"/>
    <w:rPr>
      <w:rFonts w:ascii="Helvetica" w:eastAsia="ヒラギノ角ゴ Pro W3" w:hAnsi="Helvetica" w:cs="Times New Roman"/>
      <w:color w:val="000000"/>
      <w:szCs w:val="20"/>
    </w:rPr>
  </w:style>
  <w:style w:type="paragraph" w:styleId="Footer">
    <w:name w:val="footer"/>
    <w:basedOn w:val="Normal"/>
    <w:link w:val="FooterChar"/>
    <w:rsid w:val="009817F4"/>
    <w:pPr>
      <w:tabs>
        <w:tab w:val="center" w:pos="4320"/>
        <w:tab w:val="right" w:pos="8640"/>
      </w:tabs>
    </w:pPr>
  </w:style>
  <w:style w:type="character" w:customStyle="1" w:styleId="FooterChar">
    <w:name w:val="Footer Char"/>
    <w:basedOn w:val="DefaultParagraphFont"/>
    <w:link w:val="Footer"/>
    <w:rsid w:val="009817F4"/>
  </w:style>
  <w:style w:type="character" w:styleId="PageNumber">
    <w:name w:val="page number"/>
    <w:basedOn w:val="DefaultParagraphFont"/>
    <w:rsid w:val="009817F4"/>
  </w:style>
  <w:style w:type="paragraph" w:styleId="Header">
    <w:name w:val="header"/>
    <w:basedOn w:val="Normal"/>
    <w:link w:val="HeaderChar"/>
    <w:rsid w:val="009817F4"/>
    <w:pPr>
      <w:tabs>
        <w:tab w:val="center" w:pos="4320"/>
        <w:tab w:val="right" w:pos="8640"/>
      </w:tabs>
    </w:pPr>
  </w:style>
  <w:style w:type="character" w:customStyle="1" w:styleId="HeaderChar">
    <w:name w:val="Header Char"/>
    <w:basedOn w:val="DefaultParagraphFont"/>
    <w:link w:val="Header"/>
    <w:rsid w:val="009817F4"/>
  </w:style>
  <w:style w:type="paragraph" w:styleId="Title">
    <w:name w:val="Title"/>
    <w:aliases w:val="title"/>
    <w:basedOn w:val="Normal"/>
    <w:link w:val="TitleChar"/>
    <w:qFormat/>
    <w:rsid w:val="00EE24C7"/>
    <w:pPr>
      <w:spacing w:beforeLines="1" w:afterLines="1"/>
    </w:pPr>
    <w:rPr>
      <w:rFonts w:ascii="Times" w:eastAsia="Cambria" w:hAnsi="Times" w:cs="Times New Roman"/>
      <w:sz w:val="20"/>
    </w:rPr>
  </w:style>
  <w:style w:type="character" w:customStyle="1" w:styleId="TitleChar">
    <w:name w:val="Title Char"/>
    <w:aliases w:val="title Char"/>
    <w:basedOn w:val="DefaultParagraphFont"/>
    <w:link w:val="Title"/>
    <w:rsid w:val="00EE24C7"/>
    <w:rPr>
      <w:rFonts w:ascii="Times" w:eastAsia="Cambria" w:hAnsi="Times" w:cs="Times New Roman"/>
      <w:sz w:val="20"/>
    </w:rPr>
  </w:style>
  <w:style w:type="character" w:styleId="Hyperlink">
    <w:name w:val="Hyperlink"/>
    <w:basedOn w:val="DefaultParagraphFont"/>
    <w:uiPriority w:val="99"/>
    <w:unhideWhenUsed/>
    <w:rsid w:val="00114D02"/>
    <w:rPr>
      <w:color w:val="0000FF"/>
      <w:u w:val="single"/>
    </w:rPr>
  </w:style>
  <w:style w:type="character" w:customStyle="1" w:styleId="jrnl">
    <w:name w:val="jrnl"/>
    <w:basedOn w:val="DefaultParagraphFont"/>
    <w:rsid w:val="00114D02"/>
  </w:style>
  <w:style w:type="character" w:styleId="FollowedHyperlink">
    <w:name w:val="FollowedHyperlink"/>
    <w:basedOn w:val="DefaultParagraphFont"/>
    <w:uiPriority w:val="99"/>
    <w:rsid w:val="00114D02"/>
    <w:rPr>
      <w:color w:val="800080" w:themeColor="followedHyperlink"/>
      <w:u w:val="single"/>
    </w:rPr>
  </w:style>
  <w:style w:type="character" w:customStyle="1" w:styleId="Heading3Char">
    <w:name w:val="Heading 3 Char"/>
    <w:basedOn w:val="DefaultParagraphFont"/>
    <w:link w:val="Heading3"/>
    <w:uiPriority w:val="9"/>
    <w:rsid w:val="003823D6"/>
    <w:rPr>
      <w:rFonts w:ascii="Times" w:hAnsi="Times"/>
      <w:b/>
      <w:bCs/>
      <w:sz w:val="27"/>
      <w:szCs w:val="27"/>
    </w:rPr>
  </w:style>
  <w:style w:type="character" w:customStyle="1" w:styleId="apple-converted-space">
    <w:name w:val="apple-converted-space"/>
    <w:basedOn w:val="DefaultParagraphFont"/>
    <w:rsid w:val="003823D6"/>
  </w:style>
  <w:style w:type="character" w:styleId="Emphasis">
    <w:name w:val="Emphasis"/>
    <w:qFormat/>
    <w:rsid w:val="00E02E5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84">
      <w:bodyDiv w:val="1"/>
      <w:marLeft w:val="0"/>
      <w:marRight w:val="0"/>
      <w:marTop w:val="0"/>
      <w:marBottom w:val="0"/>
      <w:divBdr>
        <w:top w:val="none" w:sz="0" w:space="0" w:color="auto"/>
        <w:left w:val="none" w:sz="0" w:space="0" w:color="auto"/>
        <w:bottom w:val="none" w:sz="0" w:space="0" w:color="auto"/>
        <w:right w:val="none" w:sz="0" w:space="0" w:color="auto"/>
      </w:divBdr>
    </w:div>
    <w:div w:id="108857226">
      <w:bodyDiv w:val="1"/>
      <w:marLeft w:val="0"/>
      <w:marRight w:val="0"/>
      <w:marTop w:val="0"/>
      <w:marBottom w:val="0"/>
      <w:divBdr>
        <w:top w:val="none" w:sz="0" w:space="0" w:color="auto"/>
        <w:left w:val="none" w:sz="0" w:space="0" w:color="auto"/>
        <w:bottom w:val="none" w:sz="0" w:space="0" w:color="auto"/>
        <w:right w:val="none" w:sz="0" w:space="0" w:color="auto"/>
      </w:divBdr>
    </w:div>
    <w:div w:id="186330457">
      <w:bodyDiv w:val="1"/>
      <w:marLeft w:val="0"/>
      <w:marRight w:val="0"/>
      <w:marTop w:val="0"/>
      <w:marBottom w:val="0"/>
      <w:divBdr>
        <w:top w:val="none" w:sz="0" w:space="0" w:color="auto"/>
        <w:left w:val="none" w:sz="0" w:space="0" w:color="auto"/>
        <w:bottom w:val="none" w:sz="0" w:space="0" w:color="auto"/>
        <w:right w:val="none" w:sz="0" w:space="0" w:color="auto"/>
      </w:divBdr>
    </w:div>
    <w:div w:id="214776928">
      <w:bodyDiv w:val="1"/>
      <w:marLeft w:val="0"/>
      <w:marRight w:val="0"/>
      <w:marTop w:val="0"/>
      <w:marBottom w:val="0"/>
      <w:divBdr>
        <w:top w:val="none" w:sz="0" w:space="0" w:color="auto"/>
        <w:left w:val="none" w:sz="0" w:space="0" w:color="auto"/>
        <w:bottom w:val="none" w:sz="0" w:space="0" w:color="auto"/>
        <w:right w:val="none" w:sz="0" w:space="0" w:color="auto"/>
      </w:divBdr>
    </w:div>
    <w:div w:id="215430357">
      <w:bodyDiv w:val="1"/>
      <w:marLeft w:val="0"/>
      <w:marRight w:val="0"/>
      <w:marTop w:val="0"/>
      <w:marBottom w:val="0"/>
      <w:divBdr>
        <w:top w:val="none" w:sz="0" w:space="0" w:color="auto"/>
        <w:left w:val="none" w:sz="0" w:space="0" w:color="auto"/>
        <w:bottom w:val="none" w:sz="0" w:space="0" w:color="auto"/>
        <w:right w:val="none" w:sz="0" w:space="0" w:color="auto"/>
      </w:divBdr>
    </w:div>
    <w:div w:id="263923281">
      <w:bodyDiv w:val="1"/>
      <w:marLeft w:val="0"/>
      <w:marRight w:val="0"/>
      <w:marTop w:val="0"/>
      <w:marBottom w:val="0"/>
      <w:divBdr>
        <w:top w:val="none" w:sz="0" w:space="0" w:color="auto"/>
        <w:left w:val="none" w:sz="0" w:space="0" w:color="auto"/>
        <w:bottom w:val="none" w:sz="0" w:space="0" w:color="auto"/>
        <w:right w:val="none" w:sz="0" w:space="0" w:color="auto"/>
      </w:divBdr>
    </w:div>
    <w:div w:id="302741090">
      <w:bodyDiv w:val="1"/>
      <w:marLeft w:val="0"/>
      <w:marRight w:val="0"/>
      <w:marTop w:val="0"/>
      <w:marBottom w:val="0"/>
      <w:divBdr>
        <w:top w:val="none" w:sz="0" w:space="0" w:color="auto"/>
        <w:left w:val="none" w:sz="0" w:space="0" w:color="auto"/>
        <w:bottom w:val="none" w:sz="0" w:space="0" w:color="auto"/>
        <w:right w:val="none" w:sz="0" w:space="0" w:color="auto"/>
      </w:divBdr>
    </w:div>
    <w:div w:id="419329445">
      <w:bodyDiv w:val="1"/>
      <w:marLeft w:val="0"/>
      <w:marRight w:val="0"/>
      <w:marTop w:val="0"/>
      <w:marBottom w:val="0"/>
      <w:divBdr>
        <w:top w:val="none" w:sz="0" w:space="0" w:color="auto"/>
        <w:left w:val="none" w:sz="0" w:space="0" w:color="auto"/>
        <w:bottom w:val="none" w:sz="0" w:space="0" w:color="auto"/>
        <w:right w:val="none" w:sz="0" w:space="0" w:color="auto"/>
      </w:divBdr>
      <w:divsChild>
        <w:div w:id="636034171">
          <w:marLeft w:val="0"/>
          <w:marRight w:val="0"/>
          <w:marTop w:val="0"/>
          <w:marBottom w:val="0"/>
          <w:divBdr>
            <w:top w:val="none" w:sz="0" w:space="0" w:color="auto"/>
            <w:left w:val="none" w:sz="0" w:space="0" w:color="auto"/>
            <w:bottom w:val="none" w:sz="0" w:space="0" w:color="auto"/>
            <w:right w:val="none" w:sz="0" w:space="0" w:color="auto"/>
          </w:divBdr>
          <w:divsChild>
            <w:div w:id="1213879672">
              <w:marLeft w:val="0"/>
              <w:marRight w:val="0"/>
              <w:marTop w:val="0"/>
              <w:marBottom w:val="0"/>
              <w:divBdr>
                <w:top w:val="none" w:sz="0" w:space="0" w:color="auto"/>
                <w:left w:val="none" w:sz="0" w:space="0" w:color="auto"/>
                <w:bottom w:val="none" w:sz="0" w:space="0" w:color="auto"/>
                <w:right w:val="none" w:sz="0" w:space="0" w:color="auto"/>
              </w:divBdr>
            </w:div>
            <w:div w:id="2086949856">
              <w:marLeft w:val="0"/>
              <w:marRight w:val="0"/>
              <w:marTop w:val="0"/>
              <w:marBottom w:val="0"/>
              <w:divBdr>
                <w:top w:val="none" w:sz="0" w:space="0" w:color="auto"/>
                <w:left w:val="none" w:sz="0" w:space="0" w:color="auto"/>
                <w:bottom w:val="none" w:sz="0" w:space="0" w:color="auto"/>
                <w:right w:val="none" w:sz="0" w:space="0" w:color="auto"/>
              </w:divBdr>
            </w:div>
            <w:div w:id="1783571148">
              <w:marLeft w:val="0"/>
              <w:marRight w:val="0"/>
              <w:marTop w:val="0"/>
              <w:marBottom w:val="0"/>
              <w:divBdr>
                <w:top w:val="none" w:sz="0" w:space="0" w:color="auto"/>
                <w:left w:val="none" w:sz="0" w:space="0" w:color="auto"/>
                <w:bottom w:val="none" w:sz="0" w:space="0" w:color="auto"/>
                <w:right w:val="none" w:sz="0" w:space="0" w:color="auto"/>
              </w:divBdr>
            </w:div>
            <w:div w:id="2020228209">
              <w:marLeft w:val="0"/>
              <w:marRight w:val="0"/>
              <w:marTop w:val="0"/>
              <w:marBottom w:val="0"/>
              <w:divBdr>
                <w:top w:val="none" w:sz="0" w:space="0" w:color="auto"/>
                <w:left w:val="none" w:sz="0" w:space="0" w:color="auto"/>
                <w:bottom w:val="none" w:sz="0" w:space="0" w:color="auto"/>
                <w:right w:val="none" w:sz="0" w:space="0" w:color="auto"/>
              </w:divBdr>
            </w:div>
            <w:div w:id="1602715570">
              <w:marLeft w:val="0"/>
              <w:marRight w:val="0"/>
              <w:marTop w:val="0"/>
              <w:marBottom w:val="0"/>
              <w:divBdr>
                <w:top w:val="none" w:sz="0" w:space="0" w:color="auto"/>
                <w:left w:val="none" w:sz="0" w:space="0" w:color="auto"/>
                <w:bottom w:val="none" w:sz="0" w:space="0" w:color="auto"/>
                <w:right w:val="none" w:sz="0" w:space="0" w:color="auto"/>
              </w:divBdr>
            </w:div>
            <w:div w:id="2143884997">
              <w:marLeft w:val="0"/>
              <w:marRight w:val="0"/>
              <w:marTop w:val="0"/>
              <w:marBottom w:val="0"/>
              <w:divBdr>
                <w:top w:val="none" w:sz="0" w:space="0" w:color="auto"/>
                <w:left w:val="none" w:sz="0" w:space="0" w:color="auto"/>
                <w:bottom w:val="none" w:sz="0" w:space="0" w:color="auto"/>
                <w:right w:val="none" w:sz="0" w:space="0" w:color="auto"/>
              </w:divBdr>
            </w:div>
            <w:div w:id="30040871">
              <w:marLeft w:val="0"/>
              <w:marRight w:val="0"/>
              <w:marTop w:val="0"/>
              <w:marBottom w:val="0"/>
              <w:divBdr>
                <w:top w:val="none" w:sz="0" w:space="0" w:color="auto"/>
                <w:left w:val="none" w:sz="0" w:space="0" w:color="auto"/>
                <w:bottom w:val="none" w:sz="0" w:space="0" w:color="auto"/>
                <w:right w:val="none" w:sz="0" w:space="0" w:color="auto"/>
              </w:divBdr>
            </w:div>
            <w:div w:id="1789275546">
              <w:marLeft w:val="0"/>
              <w:marRight w:val="0"/>
              <w:marTop w:val="0"/>
              <w:marBottom w:val="0"/>
              <w:divBdr>
                <w:top w:val="none" w:sz="0" w:space="0" w:color="auto"/>
                <w:left w:val="none" w:sz="0" w:space="0" w:color="auto"/>
                <w:bottom w:val="none" w:sz="0" w:space="0" w:color="auto"/>
                <w:right w:val="none" w:sz="0" w:space="0" w:color="auto"/>
              </w:divBdr>
            </w:div>
            <w:div w:id="2070883340">
              <w:marLeft w:val="0"/>
              <w:marRight w:val="0"/>
              <w:marTop w:val="0"/>
              <w:marBottom w:val="0"/>
              <w:divBdr>
                <w:top w:val="none" w:sz="0" w:space="0" w:color="auto"/>
                <w:left w:val="none" w:sz="0" w:space="0" w:color="auto"/>
                <w:bottom w:val="none" w:sz="0" w:space="0" w:color="auto"/>
                <w:right w:val="none" w:sz="0" w:space="0" w:color="auto"/>
              </w:divBdr>
            </w:div>
            <w:div w:id="1297252281">
              <w:marLeft w:val="0"/>
              <w:marRight w:val="0"/>
              <w:marTop w:val="0"/>
              <w:marBottom w:val="0"/>
              <w:divBdr>
                <w:top w:val="none" w:sz="0" w:space="0" w:color="auto"/>
                <w:left w:val="none" w:sz="0" w:space="0" w:color="auto"/>
                <w:bottom w:val="none" w:sz="0" w:space="0" w:color="auto"/>
                <w:right w:val="none" w:sz="0" w:space="0" w:color="auto"/>
              </w:divBdr>
            </w:div>
            <w:div w:id="2059933547">
              <w:marLeft w:val="0"/>
              <w:marRight w:val="0"/>
              <w:marTop w:val="0"/>
              <w:marBottom w:val="0"/>
              <w:divBdr>
                <w:top w:val="none" w:sz="0" w:space="0" w:color="auto"/>
                <w:left w:val="none" w:sz="0" w:space="0" w:color="auto"/>
                <w:bottom w:val="none" w:sz="0" w:space="0" w:color="auto"/>
                <w:right w:val="none" w:sz="0" w:space="0" w:color="auto"/>
              </w:divBdr>
            </w:div>
            <w:div w:id="1987009966">
              <w:marLeft w:val="0"/>
              <w:marRight w:val="0"/>
              <w:marTop w:val="0"/>
              <w:marBottom w:val="0"/>
              <w:divBdr>
                <w:top w:val="none" w:sz="0" w:space="0" w:color="auto"/>
                <w:left w:val="none" w:sz="0" w:space="0" w:color="auto"/>
                <w:bottom w:val="none" w:sz="0" w:space="0" w:color="auto"/>
                <w:right w:val="none" w:sz="0" w:space="0" w:color="auto"/>
              </w:divBdr>
            </w:div>
            <w:div w:id="154302113">
              <w:marLeft w:val="0"/>
              <w:marRight w:val="0"/>
              <w:marTop w:val="0"/>
              <w:marBottom w:val="0"/>
              <w:divBdr>
                <w:top w:val="none" w:sz="0" w:space="0" w:color="auto"/>
                <w:left w:val="none" w:sz="0" w:space="0" w:color="auto"/>
                <w:bottom w:val="none" w:sz="0" w:space="0" w:color="auto"/>
                <w:right w:val="none" w:sz="0" w:space="0" w:color="auto"/>
              </w:divBdr>
            </w:div>
            <w:div w:id="730886923">
              <w:marLeft w:val="0"/>
              <w:marRight w:val="0"/>
              <w:marTop w:val="0"/>
              <w:marBottom w:val="0"/>
              <w:divBdr>
                <w:top w:val="none" w:sz="0" w:space="0" w:color="auto"/>
                <w:left w:val="none" w:sz="0" w:space="0" w:color="auto"/>
                <w:bottom w:val="none" w:sz="0" w:space="0" w:color="auto"/>
                <w:right w:val="none" w:sz="0" w:space="0" w:color="auto"/>
              </w:divBdr>
            </w:div>
            <w:div w:id="116029805">
              <w:marLeft w:val="0"/>
              <w:marRight w:val="0"/>
              <w:marTop w:val="0"/>
              <w:marBottom w:val="0"/>
              <w:divBdr>
                <w:top w:val="none" w:sz="0" w:space="0" w:color="auto"/>
                <w:left w:val="none" w:sz="0" w:space="0" w:color="auto"/>
                <w:bottom w:val="none" w:sz="0" w:space="0" w:color="auto"/>
                <w:right w:val="none" w:sz="0" w:space="0" w:color="auto"/>
              </w:divBdr>
            </w:div>
            <w:div w:id="2101220342">
              <w:marLeft w:val="0"/>
              <w:marRight w:val="0"/>
              <w:marTop w:val="0"/>
              <w:marBottom w:val="0"/>
              <w:divBdr>
                <w:top w:val="none" w:sz="0" w:space="0" w:color="auto"/>
                <w:left w:val="none" w:sz="0" w:space="0" w:color="auto"/>
                <w:bottom w:val="none" w:sz="0" w:space="0" w:color="auto"/>
                <w:right w:val="none" w:sz="0" w:space="0" w:color="auto"/>
              </w:divBdr>
            </w:div>
            <w:div w:id="1668360813">
              <w:marLeft w:val="0"/>
              <w:marRight w:val="0"/>
              <w:marTop w:val="0"/>
              <w:marBottom w:val="0"/>
              <w:divBdr>
                <w:top w:val="none" w:sz="0" w:space="0" w:color="auto"/>
                <w:left w:val="none" w:sz="0" w:space="0" w:color="auto"/>
                <w:bottom w:val="none" w:sz="0" w:space="0" w:color="auto"/>
                <w:right w:val="none" w:sz="0" w:space="0" w:color="auto"/>
              </w:divBdr>
            </w:div>
            <w:div w:id="835847571">
              <w:marLeft w:val="0"/>
              <w:marRight w:val="0"/>
              <w:marTop w:val="0"/>
              <w:marBottom w:val="0"/>
              <w:divBdr>
                <w:top w:val="none" w:sz="0" w:space="0" w:color="auto"/>
                <w:left w:val="none" w:sz="0" w:space="0" w:color="auto"/>
                <w:bottom w:val="none" w:sz="0" w:space="0" w:color="auto"/>
                <w:right w:val="none" w:sz="0" w:space="0" w:color="auto"/>
              </w:divBdr>
            </w:div>
            <w:div w:id="1678655850">
              <w:marLeft w:val="0"/>
              <w:marRight w:val="0"/>
              <w:marTop w:val="0"/>
              <w:marBottom w:val="0"/>
              <w:divBdr>
                <w:top w:val="none" w:sz="0" w:space="0" w:color="auto"/>
                <w:left w:val="none" w:sz="0" w:space="0" w:color="auto"/>
                <w:bottom w:val="none" w:sz="0" w:space="0" w:color="auto"/>
                <w:right w:val="none" w:sz="0" w:space="0" w:color="auto"/>
              </w:divBdr>
            </w:div>
            <w:div w:id="709035168">
              <w:marLeft w:val="0"/>
              <w:marRight w:val="0"/>
              <w:marTop w:val="0"/>
              <w:marBottom w:val="0"/>
              <w:divBdr>
                <w:top w:val="none" w:sz="0" w:space="0" w:color="auto"/>
                <w:left w:val="none" w:sz="0" w:space="0" w:color="auto"/>
                <w:bottom w:val="none" w:sz="0" w:space="0" w:color="auto"/>
                <w:right w:val="none" w:sz="0" w:space="0" w:color="auto"/>
              </w:divBdr>
            </w:div>
            <w:div w:id="1687714490">
              <w:marLeft w:val="0"/>
              <w:marRight w:val="0"/>
              <w:marTop w:val="0"/>
              <w:marBottom w:val="0"/>
              <w:divBdr>
                <w:top w:val="none" w:sz="0" w:space="0" w:color="auto"/>
                <w:left w:val="none" w:sz="0" w:space="0" w:color="auto"/>
                <w:bottom w:val="none" w:sz="0" w:space="0" w:color="auto"/>
                <w:right w:val="none" w:sz="0" w:space="0" w:color="auto"/>
              </w:divBdr>
            </w:div>
            <w:div w:id="1593705691">
              <w:marLeft w:val="0"/>
              <w:marRight w:val="0"/>
              <w:marTop w:val="0"/>
              <w:marBottom w:val="0"/>
              <w:divBdr>
                <w:top w:val="none" w:sz="0" w:space="0" w:color="auto"/>
                <w:left w:val="none" w:sz="0" w:space="0" w:color="auto"/>
                <w:bottom w:val="none" w:sz="0" w:space="0" w:color="auto"/>
                <w:right w:val="none" w:sz="0" w:space="0" w:color="auto"/>
              </w:divBdr>
            </w:div>
            <w:div w:id="1420519478">
              <w:marLeft w:val="0"/>
              <w:marRight w:val="0"/>
              <w:marTop w:val="0"/>
              <w:marBottom w:val="0"/>
              <w:divBdr>
                <w:top w:val="none" w:sz="0" w:space="0" w:color="auto"/>
                <w:left w:val="none" w:sz="0" w:space="0" w:color="auto"/>
                <w:bottom w:val="none" w:sz="0" w:space="0" w:color="auto"/>
                <w:right w:val="none" w:sz="0" w:space="0" w:color="auto"/>
              </w:divBdr>
            </w:div>
            <w:div w:id="2063865089">
              <w:marLeft w:val="0"/>
              <w:marRight w:val="0"/>
              <w:marTop w:val="0"/>
              <w:marBottom w:val="0"/>
              <w:divBdr>
                <w:top w:val="none" w:sz="0" w:space="0" w:color="auto"/>
                <w:left w:val="none" w:sz="0" w:space="0" w:color="auto"/>
                <w:bottom w:val="none" w:sz="0" w:space="0" w:color="auto"/>
                <w:right w:val="none" w:sz="0" w:space="0" w:color="auto"/>
              </w:divBdr>
            </w:div>
            <w:div w:id="1263218165">
              <w:marLeft w:val="0"/>
              <w:marRight w:val="0"/>
              <w:marTop w:val="0"/>
              <w:marBottom w:val="0"/>
              <w:divBdr>
                <w:top w:val="none" w:sz="0" w:space="0" w:color="auto"/>
                <w:left w:val="none" w:sz="0" w:space="0" w:color="auto"/>
                <w:bottom w:val="none" w:sz="0" w:space="0" w:color="auto"/>
                <w:right w:val="none" w:sz="0" w:space="0" w:color="auto"/>
              </w:divBdr>
            </w:div>
            <w:div w:id="728501911">
              <w:marLeft w:val="0"/>
              <w:marRight w:val="0"/>
              <w:marTop w:val="0"/>
              <w:marBottom w:val="0"/>
              <w:divBdr>
                <w:top w:val="none" w:sz="0" w:space="0" w:color="auto"/>
                <w:left w:val="none" w:sz="0" w:space="0" w:color="auto"/>
                <w:bottom w:val="none" w:sz="0" w:space="0" w:color="auto"/>
                <w:right w:val="none" w:sz="0" w:space="0" w:color="auto"/>
              </w:divBdr>
            </w:div>
            <w:div w:id="1175195537">
              <w:marLeft w:val="0"/>
              <w:marRight w:val="0"/>
              <w:marTop w:val="0"/>
              <w:marBottom w:val="0"/>
              <w:divBdr>
                <w:top w:val="none" w:sz="0" w:space="0" w:color="auto"/>
                <w:left w:val="none" w:sz="0" w:space="0" w:color="auto"/>
                <w:bottom w:val="none" w:sz="0" w:space="0" w:color="auto"/>
                <w:right w:val="none" w:sz="0" w:space="0" w:color="auto"/>
              </w:divBdr>
            </w:div>
            <w:div w:id="1135290644">
              <w:marLeft w:val="0"/>
              <w:marRight w:val="0"/>
              <w:marTop w:val="0"/>
              <w:marBottom w:val="0"/>
              <w:divBdr>
                <w:top w:val="none" w:sz="0" w:space="0" w:color="auto"/>
                <w:left w:val="none" w:sz="0" w:space="0" w:color="auto"/>
                <w:bottom w:val="none" w:sz="0" w:space="0" w:color="auto"/>
                <w:right w:val="none" w:sz="0" w:space="0" w:color="auto"/>
              </w:divBdr>
            </w:div>
            <w:div w:id="147013330">
              <w:marLeft w:val="0"/>
              <w:marRight w:val="0"/>
              <w:marTop w:val="0"/>
              <w:marBottom w:val="0"/>
              <w:divBdr>
                <w:top w:val="none" w:sz="0" w:space="0" w:color="auto"/>
                <w:left w:val="none" w:sz="0" w:space="0" w:color="auto"/>
                <w:bottom w:val="none" w:sz="0" w:space="0" w:color="auto"/>
                <w:right w:val="none" w:sz="0" w:space="0" w:color="auto"/>
              </w:divBdr>
            </w:div>
            <w:div w:id="601687092">
              <w:marLeft w:val="0"/>
              <w:marRight w:val="0"/>
              <w:marTop w:val="0"/>
              <w:marBottom w:val="0"/>
              <w:divBdr>
                <w:top w:val="none" w:sz="0" w:space="0" w:color="auto"/>
                <w:left w:val="none" w:sz="0" w:space="0" w:color="auto"/>
                <w:bottom w:val="none" w:sz="0" w:space="0" w:color="auto"/>
                <w:right w:val="none" w:sz="0" w:space="0" w:color="auto"/>
              </w:divBdr>
            </w:div>
            <w:div w:id="1436631975">
              <w:marLeft w:val="0"/>
              <w:marRight w:val="0"/>
              <w:marTop w:val="0"/>
              <w:marBottom w:val="0"/>
              <w:divBdr>
                <w:top w:val="none" w:sz="0" w:space="0" w:color="auto"/>
                <w:left w:val="none" w:sz="0" w:space="0" w:color="auto"/>
                <w:bottom w:val="none" w:sz="0" w:space="0" w:color="auto"/>
                <w:right w:val="none" w:sz="0" w:space="0" w:color="auto"/>
              </w:divBdr>
            </w:div>
            <w:div w:id="2090882990">
              <w:marLeft w:val="0"/>
              <w:marRight w:val="0"/>
              <w:marTop w:val="0"/>
              <w:marBottom w:val="0"/>
              <w:divBdr>
                <w:top w:val="none" w:sz="0" w:space="0" w:color="auto"/>
                <w:left w:val="none" w:sz="0" w:space="0" w:color="auto"/>
                <w:bottom w:val="none" w:sz="0" w:space="0" w:color="auto"/>
                <w:right w:val="none" w:sz="0" w:space="0" w:color="auto"/>
              </w:divBdr>
            </w:div>
            <w:div w:id="1657293705">
              <w:marLeft w:val="0"/>
              <w:marRight w:val="0"/>
              <w:marTop w:val="0"/>
              <w:marBottom w:val="0"/>
              <w:divBdr>
                <w:top w:val="none" w:sz="0" w:space="0" w:color="auto"/>
                <w:left w:val="none" w:sz="0" w:space="0" w:color="auto"/>
                <w:bottom w:val="none" w:sz="0" w:space="0" w:color="auto"/>
                <w:right w:val="none" w:sz="0" w:space="0" w:color="auto"/>
              </w:divBdr>
            </w:div>
            <w:div w:id="1862157715">
              <w:marLeft w:val="0"/>
              <w:marRight w:val="0"/>
              <w:marTop w:val="0"/>
              <w:marBottom w:val="0"/>
              <w:divBdr>
                <w:top w:val="none" w:sz="0" w:space="0" w:color="auto"/>
                <w:left w:val="none" w:sz="0" w:space="0" w:color="auto"/>
                <w:bottom w:val="none" w:sz="0" w:space="0" w:color="auto"/>
                <w:right w:val="none" w:sz="0" w:space="0" w:color="auto"/>
              </w:divBdr>
            </w:div>
            <w:div w:id="654601070">
              <w:marLeft w:val="0"/>
              <w:marRight w:val="0"/>
              <w:marTop w:val="0"/>
              <w:marBottom w:val="0"/>
              <w:divBdr>
                <w:top w:val="none" w:sz="0" w:space="0" w:color="auto"/>
                <w:left w:val="none" w:sz="0" w:space="0" w:color="auto"/>
                <w:bottom w:val="none" w:sz="0" w:space="0" w:color="auto"/>
                <w:right w:val="none" w:sz="0" w:space="0" w:color="auto"/>
              </w:divBdr>
            </w:div>
            <w:div w:id="2073455564">
              <w:marLeft w:val="0"/>
              <w:marRight w:val="0"/>
              <w:marTop w:val="0"/>
              <w:marBottom w:val="0"/>
              <w:divBdr>
                <w:top w:val="none" w:sz="0" w:space="0" w:color="auto"/>
                <w:left w:val="none" w:sz="0" w:space="0" w:color="auto"/>
                <w:bottom w:val="none" w:sz="0" w:space="0" w:color="auto"/>
                <w:right w:val="none" w:sz="0" w:space="0" w:color="auto"/>
              </w:divBdr>
            </w:div>
            <w:div w:id="269511220">
              <w:marLeft w:val="0"/>
              <w:marRight w:val="0"/>
              <w:marTop w:val="0"/>
              <w:marBottom w:val="0"/>
              <w:divBdr>
                <w:top w:val="none" w:sz="0" w:space="0" w:color="auto"/>
                <w:left w:val="none" w:sz="0" w:space="0" w:color="auto"/>
                <w:bottom w:val="none" w:sz="0" w:space="0" w:color="auto"/>
                <w:right w:val="none" w:sz="0" w:space="0" w:color="auto"/>
              </w:divBdr>
            </w:div>
            <w:div w:id="2035836987">
              <w:marLeft w:val="0"/>
              <w:marRight w:val="0"/>
              <w:marTop w:val="0"/>
              <w:marBottom w:val="0"/>
              <w:divBdr>
                <w:top w:val="none" w:sz="0" w:space="0" w:color="auto"/>
                <w:left w:val="none" w:sz="0" w:space="0" w:color="auto"/>
                <w:bottom w:val="none" w:sz="0" w:space="0" w:color="auto"/>
                <w:right w:val="none" w:sz="0" w:space="0" w:color="auto"/>
              </w:divBdr>
            </w:div>
            <w:div w:id="897281763">
              <w:marLeft w:val="0"/>
              <w:marRight w:val="0"/>
              <w:marTop w:val="0"/>
              <w:marBottom w:val="0"/>
              <w:divBdr>
                <w:top w:val="none" w:sz="0" w:space="0" w:color="auto"/>
                <w:left w:val="none" w:sz="0" w:space="0" w:color="auto"/>
                <w:bottom w:val="none" w:sz="0" w:space="0" w:color="auto"/>
                <w:right w:val="none" w:sz="0" w:space="0" w:color="auto"/>
              </w:divBdr>
            </w:div>
            <w:div w:id="352220679">
              <w:marLeft w:val="0"/>
              <w:marRight w:val="0"/>
              <w:marTop w:val="0"/>
              <w:marBottom w:val="0"/>
              <w:divBdr>
                <w:top w:val="none" w:sz="0" w:space="0" w:color="auto"/>
                <w:left w:val="none" w:sz="0" w:space="0" w:color="auto"/>
                <w:bottom w:val="none" w:sz="0" w:space="0" w:color="auto"/>
                <w:right w:val="none" w:sz="0" w:space="0" w:color="auto"/>
              </w:divBdr>
            </w:div>
            <w:div w:id="315839830">
              <w:marLeft w:val="0"/>
              <w:marRight w:val="0"/>
              <w:marTop w:val="0"/>
              <w:marBottom w:val="0"/>
              <w:divBdr>
                <w:top w:val="none" w:sz="0" w:space="0" w:color="auto"/>
                <w:left w:val="none" w:sz="0" w:space="0" w:color="auto"/>
                <w:bottom w:val="none" w:sz="0" w:space="0" w:color="auto"/>
                <w:right w:val="none" w:sz="0" w:space="0" w:color="auto"/>
              </w:divBdr>
            </w:div>
            <w:div w:id="1436824145">
              <w:marLeft w:val="0"/>
              <w:marRight w:val="0"/>
              <w:marTop w:val="0"/>
              <w:marBottom w:val="0"/>
              <w:divBdr>
                <w:top w:val="none" w:sz="0" w:space="0" w:color="auto"/>
                <w:left w:val="none" w:sz="0" w:space="0" w:color="auto"/>
                <w:bottom w:val="none" w:sz="0" w:space="0" w:color="auto"/>
                <w:right w:val="none" w:sz="0" w:space="0" w:color="auto"/>
              </w:divBdr>
            </w:div>
            <w:div w:id="1502890917">
              <w:marLeft w:val="0"/>
              <w:marRight w:val="0"/>
              <w:marTop w:val="0"/>
              <w:marBottom w:val="0"/>
              <w:divBdr>
                <w:top w:val="none" w:sz="0" w:space="0" w:color="auto"/>
                <w:left w:val="none" w:sz="0" w:space="0" w:color="auto"/>
                <w:bottom w:val="none" w:sz="0" w:space="0" w:color="auto"/>
                <w:right w:val="none" w:sz="0" w:space="0" w:color="auto"/>
              </w:divBdr>
            </w:div>
            <w:div w:id="253132475">
              <w:marLeft w:val="0"/>
              <w:marRight w:val="0"/>
              <w:marTop w:val="0"/>
              <w:marBottom w:val="0"/>
              <w:divBdr>
                <w:top w:val="none" w:sz="0" w:space="0" w:color="auto"/>
                <w:left w:val="none" w:sz="0" w:space="0" w:color="auto"/>
                <w:bottom w:val="none" w:sz="0" w:space="0" w:color="auto"/>
                <w:right w:val="none" w:sz="0" w:space="0" w:color="auto"/>
              </w:divBdr>
            </w:div>
            <w:div w:id="183521020">
              <w:marLeft w:val="0"/>
              <w:marRight w:val="0"/>
              <w:marTop w:val="0"/>
              <w:marBottom w:val="0"/>
              <w:divBdr>
                <w:top w:val="none" w:sz="0" w:space="0" w:color="auto"/>
                <w:left w:val="none" w:sz="0" w:space="0" w:color="auto"/>
                <w:bottom w:val="none" w:sz="0" w:space="0" w:color="auto"/>
                <w:right w:val="none" w:sz="0" w:space="0" w:color="auto"/>
              </w:divBdr>
            </w:div>
            <w:div w:id="1026297684">
              <w:marLeft w:val="0"/>
              <w:marRight w:val="0"/>
              <w:marTop w:val="0"/>
              <w:marBottom w:val="0"/>
              <w:divBdr>
                <w:top w:val="none" w:sz="0" w:space="0" w:color="auto"/>
                <w:left w:val="none" w:sz="0" w:space="0" w:color="auto"/>
                <w:bottom w:val="none" w:sz="0" w:space="0" w:color="auto"/>
                <w:right w:val="none" w:sz="0" w:space="0" w:color="auto"/>
              </w:divBdr>
            </w:div>
            <w:div w:id="208342900">
              <w:marLeft w:val="0"/>
              <w:marRight w:val="0"/>
              <w:marTop w:val="0"/>
              <w:marBottom w:val="0"/>
              <w:divBdr>
                <w:top w:val="none" w:sz="0" w:space="0" w:color="auto"/>
                <w:left w:val="none" w:sz="0" w:space="0" w:color="auto"/>
                <w:bottom w:val="none" w:sz="0" w:space="0" w:color="auto"/>
                <w:right w:val="none" w:sz="0" w:space="0" w:color="auto"/>
              </w:divBdr>
            </w:div>
            <w:div w:id="1491024797">
              <w:marLeft w:val="0"/>
              <w:marRight w:val="0"/>
              <w:marTop w:val="0"/>
              <w:marBottom w:val="0"/>
              <w:divBdr>
                <w:top w:val="none" w:sz="0" w:space="0" w:color="auto"/>
                <w:left w:val="none" w:sz="0" w:space="0" w:color="auto"/>
                <w:bottom w:val="none" w:sz="0" w:space="0" w:color="auto"/>
                <w:right w:val="none" w:sz="0" w:space="0" w:color="auto"/>
              </w:divBdr>
            </w:div>
            <w:div w:id="390008901">
              <w:marLeft w:val="0"/>
              <w:marRight w:val="0"/>
              <w:marTop w:val="0"/>
              <w:marBottom w:val="0"/>
              <w:divBdr>
                <w:top w:val="none" w:sz="0" w:space="0" w:color="auto"/>
                <w:left w:val="none" w:sz="0" w:space="0" w:color="auto"/>
                <w:bottom w:val="none" w:sz="0" w:space="0" w:color="auto"/>
                <w:right w:val="none" w:sz="0" w:space="0" w:color="auto"/>
              </w:divBdr>
            </w:div>
            <w:div w:id="937836567">
              <w:marLeft w:val="0"/>
              <w:marRight w:val="0"/>
              <w:marTop w:val="0"/>
              <w:marBottom w:val="0"/>
              <w:divBdr>
                <w:top w:val="none" w:sz="0" w:space="0" w:color="auto"/>
                <w:left w:val="none" w:sz="0" w:space="0" w:color="auto"/>
                <w:bottom w:val="none" w:sz="0" w:space="0" w:color="auto"/>
                <w:right w:val="none" w:sz="0" w:space="0" w:color="auto"/>
              </w:divBdr>
            </w:div>
            <w:div w:id="1408189686">
              <w:marLeft w:val="0"/>
              <w:marRight w:val="0"/>
              <w:marTop w:val="0"/>
              <w:marBottom w:val="0"/>
              <w:divBdr>
                <w:top w:val="none" w:sz="0" w:space="0" w:color="auto"/>
                <w:left w:val="none" w:sz="0" w:space="0" w:color="auto"/>
                <w:bottom w:val="none" w:sz="0" w:space="0" w:color="auto"/>
                <w:right w:val="none" w:sz="0" w:space="0" w:color="auto"/>
              </w:divBdr>
            </w:div>
            <w:div w:id="485366687">
              <w:marLeft w:val="0"/>
              <w:marRight w:val="0"/>
              <w:marTop w:val="0"/>
              <w:marBottom w:val="0"/>
              <w:divBdr>
                <w:top w:val="none" w:sz="0" w:space="0" w:color="auto"/>
                <w:left w:val="none" w:sz="0" w:space="0" w:color="auto"/>
                <w:bottom w:val="none" w:sz="0" w:space="0" w:color="auto"/>
                <w:right w:val="none" w:sz="0" w:space="0" w:color="auto"/>
              </w:divBdr>
            </w:div>
            <w:div w:id="660426372">
              <w:marLeft w:val="0"/>
              <w:marRight w:val="0"/>
              <w:marTop w:val="0"/>
              <w:marBottom w:val="0"/>
              <w:divBdr>
                <w:top w:val="none" w:sz="0" w:space="0" w:color="auto"/>
                <w:left w:val="none" w:sz="0" w:space="0" w:color="auto"/>
                <w:bottom w:val="none" w:sz="0" w:space="0" w:color="auto"/>
                <w:right w:val="none" w:sz="0" w:space="0" w:color="auto"/>
              </w:divBdr>
            </w:div>
            <w:div w:id="745617789">
              <w:marLeft w:val="0"/>
              <w:marRight w:val="0"/>
              <w:marTop w:val="0"/>
              <w:marBottom w:val="0"/>
              <w:divBdr>
                <w:top w:val="none" w:sz="0" w:space="0" w:color="auto"/>
                <w:left w:val="none" w:sz="0" w:space="0" w:color="auto"/>
                <w:bottom w:val="none" w:sz="0" w:space="0" w:color="auto"/>
                <w:right w:val="none" w:sz="0" w:space="0" w:color="auto"/>
              </w:divBdr>
            </w:div>
            <w:div w:id="16542881">
              <w:marLeft w:val="0"/>
              <w:marRight w:val="0"/>
              <w:marTop w:val="0"/>
              <w:marBottom w:val="0"/>
              <w:divBdr>
                <w:top w:val="none" w:sz="0" w:space="0" w:color="auto"/>
                <w:left w:val="none" w:sz="0" w:space="0" w:color="auto"/>
                <w:bottom w:val="none" w:sz="0" w:space="0" w:color="auto"/>
                <w:right w:val="none" w:sz="0" w:space="0" w:color="auto"/>
              </w:divBdr>
            </w:div>
            <w:div w:id="164365815">
              <w:marLeft w:val="0"/>
              <w:marRight w:val="0"/>
              <w:marTop w:val="0"/>
              <w:marBottom w:val="0"/>
              <w:divBdr>
                <w:top w:val="none" w:sz="0" w:space="0" w:color="auto"/>
                <w:left w:val="none" w:sz="0" w:space="0" w:color="auto"/>
                <w:bottom w:val="none" w:sz="0" w:space="0" w:color="auto"/>
                <w:right w:val="none" w:sz="0" w:space="0" w:color="auto"/>
              </w:divBdr>
            </w:div>
            <w:div w:id="1611357063">
              <w:marLeft w:val="0"/>
              <w:marRight w:val="0"/>
              <w:marTop w:val="0"/>
              <w:marBottom w:val="0"/>
              <w:divBdr>
                <w:top w:val="none" w:sz="0" w:space="0" w:color="auto"/>
                <w:left w:val="none" w:sz="0" w:space="0" w:color="auto"/>
                <w:bottom w:val="none" w:sz="0" w:space="0" w:color="auto"/>
                <w:right w:val="none" w:sz="0" w:space="0" w:color="auto"/>
              </w:divBdr>
            </w:div>
            <w:div w:id="2109112084">
              <w:marLeft w:val="0"/>
              <w:marRight w:val="0"/>
              <w:marTop w:val="0"/>
              <w:marBottom w:val="0"/>
              <w:divBdr>
                <w:top w:val="none" w:sz="0" w:space="0" w:color="auto"/>
                <w:left w:val="none" w:sz="0" w:space="0" w:color="auto"/>
                <w:bottom w:val="none" w:sz="0" w:space="0" w:color="auto"/>
                <w:right w:val="none" w:sz="0" w:space="0" w:color="auto"/>
              </w:divBdr>
            </w:div>
            <w:div w:id="1276401313">
              <w:marLeft w:val="0"/>
              <w:marRight w:val="0"/>
              <w:marTop w:val="0"/>
              <w:marBottom w:val="0"/>
              <w:divBdr>
                <w:top w:val="none" w:sz="0" w:space="0" w:color="auto"/>
                <w:left w:val="none" w:sz="0" w:space="0" w:color="auto"/>
                <w:bottom w:val="none" w:sz="0" w:space="0" w:color="auto"/>
                <w:right w:val="none" w:sz="0" w:space="0" w:color="auto"/>
              </w:divBdr>
            </w:div>
            <w:div w:id="292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4648">
      <w:bodyDiv w:val="1"/>
      <w:marLeft w:val="0"/>
      <w:marRight w:val="0"/>
      <w:marTop w:val="0"/>
      <w:marBottom w:val="0"/>
      <w:divBdr>
        <w:top w:val="none" w:sz="0" w:space="0" w:color="auto"/>
        <w:left w:val="none" w:sz="0" w:space="0" w:color="auto"/>
        <w:bottom w:val="none" w:sz="0" w:space="0" w:color="auto"/>
        <w:right w:val="none" w:sz="0" w:space="0" w:color="auto"/>
      </w:divBdr>
    </w:div>
    <w:div w:id="452670868">
      <w:bodyDiv w:val="1"/>
      <w:marLeft w:val="0"/>
      <w:marRight w:val="0"/>
      <w:marTop w:val="0"/>
      <w:marBottom w:val="0"/>
      <w:divBdr>
        <w:top w:val="none" w:sz="0" w:space="0" w:color="auto"/>
        <w:left w:val="none" w:sz="0" w:space="0" w:color="auto"/>
        <w:bottom w:val="none" w:sz="0" w:space="0" w:color="auto"/>
        <w:right w:val="none" w:sz="0" w:space="0" w:color="auto"/>
      </w:divBdr>
    </w:div>
    <w:div w:id="500701188">
      <w:bodyDiv w:val="1"/>
      <w:marLeft w:val="0"/>
      <w:marRight w:val="0"/>
      <w:marTop w:val="0"/>
      <w:marBottom w:val="0"/>
      <w:divBdr>
        <w:top w:val="none" w:sz="0" w:space="0" w:color="auto"/>
        <w:left w:val="none" w:sz="0" w:space="0" w:color="auto"/>
        <w:bottom w:val="none" w:sz="0" w:space="0" w:color="auto"/>
        <w:right w:val="none" w:sz="0" w:space="0" w:color="auto"/>
      </w:divBdr>
    </w:div>
    <w:div w:id="505749331">
      <w:bodyDiv w:val="1"/>
      <w:marLeft w:val="0"/>
      <w:marRight w:val="0"/>
      <w:marTop w:val="0"/>
      <w:marBottom w:val="0"/>
      <w:divBdr>
        <w:top w:val="none" w:sz="0" w:space="0" w:color="auto"/>
        <w:left w:val="none" w:sz="0" w:space="0" w:color="auto"/>
        <w:bottom w:val="none" w:sz="0" w:space="0" w:color="auto"/>
        <w:right w:val="none" w:sz="0" w:space="0" w:color="auto"/>
      </w:divBdr>
    </w:div>
    <w:div w:id="515579646">
      <w:bodyDiv w:val="1"/>
      <w:marLeft w:val="0"/>
      <w:marRight w:val="0"/>
      <w:marTop w:val="0"/>
      <w:marBottom w:val="0"/>
      <w:divBdr>
        <w:top w:val="none" w:sz="0" w:space="0" w:color="auto"/>
        <w:left w:val="none" w:sz="0" w:space="0" w:color="auto"/>
        <w:bottom w:val="none" w:sz="0" w:space="0" w:color="auto"/>
        <w:right w:val="none" w:sz="0" w:space="0" w:color="auto"/>
      </w:divBdr>
    </w:div>
    <w:div w:id="559054165">
      <w:bodyDiv w:val="1"/>
      <w:marLeft w:val="0"/>
      <w:marRight w:val="0"/>
      <w:marTop w:val="0"/>
      <w:marBottom w:val="0"/>
      <w:divBdr>
        <w:top w:val="none" w:sz="0" w:space="0" w:color="auto"/>
        <w:left w:val="none" w:sz="0" w:space="0" w:color="auto"/>
        <w:bottom w:val="none" w:sz="0" w:space="0" w:color="auto"/>
        <w:right w:val="none" w:sz="0" w:space="0" w:color="auto"/>
      </w:divBdr>
    </w:div>
    <w:div w:id="635330476">
      <w:bodyDiv w:val="1"/>
      <w:marLeft w:val="0"/>
      <w:marRight w:val="0"/>
      <w:marTop w:val="0"/>
      <w:marBottom w:val="0"/>
      <w:divBdr>
        <w:top w:val="none" w:sz="0" w:space="0" w:color="auto"/>
        <w:left w:val="none" w:sz="0" w:space="0" w:color="auto"/>
        <w:bottom w:val="none" w:sz="0" w:space="0" w:color="auto"/>
        <w:right w:val="none" w:sz="0" w:space="0" w:color="auto"/>
      </w:divBdr>
    </w:div>
    <w:div w:id="734548235">
      <w:bodyDiv w:val="1"/>
      <w:marLeft w:val="0"/>
      <w:marRight w:val="0"/>
      <w:marTop w:val="0"/>
      <w:marBottom w:val="0"/>
      <w:divBdr>
        <w:top w:val="none" w:sz="0" w:space="0" w:color="auto"/>
        <w:left w:val="none" w:sz="0" w:space="0" w:color="auto"/>
        <w:bottom w:val="none" w:sz="0" w:space="0" w:color="auto"/>
        <w:right w:val="none" w:sz="0" w:space="0" w:color="auto"/>
      </w:divBdr>
    </w:div>
    <w:div w:id="803306129">
      <w:bodyDiv w:val="1"/>
      <w:marLeft w:val="0"/>
      <w:marRight w:val="0"/>
      <w:marTop w:val="0"/>
      <w:marBottom w:val="0"/>
      <w:divBdr>
        <w:top w:val="none" w:sz="0" w:space="0" w:color="auto"/>
        <w:left w:val="none" w:sz="0" w:space="0" w:color="auto"/>
        <w:bottom w:val="none" w:sz="0" w:space="0" w:color="auto"/>
        <w:right w:val="none" w:sz="0" w:space="0" w:color="auto"/>
      </w:divBdr>
    </w:div>
    <w:div w:id="953176102">
      <w:bodyDiv w:val="1"/>
      <w:marLeft w:val="0"/>
      <w:marRight w:val="0"/>
      <w:marTop w:val="0"/>
      <w:marBottom w:val="0"/>
      <w:divBdr>
        <w:top w:val="none" w:sz="0" w:space="0" w:color="auto"/>
        <w:left w:val="none" w:sz="0" w:space="0" w:color="auto"/>
        <w:bottom w:val="none" w:sz="0" w:space="0" w:color="auto"/>
        <w:right w:val="none" w:sz="0" w:space="0" w:color="auto"/>
      </w:divBdr>
    </w:div>
    <w:div w:id="954214990">
      <w:bodyDiv w:val="1"/>
      <w:marLeft w:val="0"/>
      <w:marRight w:val="0"/>
      <w:marTop w:val="0"/>
      <w:marBottom w:val="0"/>
      <w:divBdr>
        <w:top w:val="none" w:sz="0" w:space="0" w:color="auto"/>
        <w:left w:val="none" w:sz="0" w:space="0" w:color="auto"/>
        <w:bottom w:val="none" w:sz="0" w:space="0" w:color="auto"/>
        <w:right w:val="none" w:sz="0" w:space="0" w:color="auto"/>
      </w:divBdr>
    </w:div>
    <w:div w:id="1137913316">
      <w:bodyDiv w:val="1"/>
      <w:marLeft w:val="0"/>
      <w:marRight w:val="0"/>
      <w:marTop w:val="0"/>
      <w:marBottom w:val="0"/>
      <w:divBdr>
        <w:top w:val="none" w:sz="0" w:space="0" w:color="auto"/>
        <w:left w:val="none" w:sz="0" w:space="0" w:color="auto"/>
        <w:bottom w:val="none" w:sz="0" w:space="0" w:color="auto"/>
        <w:right w:val="none" w:sz="0" w:space="0" w:color="auto"/>
      </w:divBdr>
    </w:div>
    <w:div w:id="1429623423">
      <w:bodyDiv w:val="1"/>
      <w:marLeft w:val="0"/>
      <w:marRight w:val="0"/>
      <w:marTop w:val="0"/>
      <w:marBottom w:val="0"/>
      <w:divBdr>
        <w:top w:val="none" w:sz="0" w:space="0" w:color="auto"/>
        <w:left w:val="none" w:sz="0" w:space="0" w:color="auto"/>
        <w:bottom w:val="none" w:sz="0" w:space="0" w:color="auto"/>
        <w:right w:val="none" w:sz="0" w:space="0" w:color="auto"/>
      </w:divBdr>
    </w:div>
    <w:div w:id="1641308313">
      <w:bodyDiv w:val="1"/>
      <w:marLeft w:val="0"/>
      <w:marRight w:val="0"/>
      <w:marTop w:val="0"/>
      <w:marBottom w:val="0"/>
      <w:divBdr>
        <w:top w:val="none" w:sz="0" w:space="0" w:color="auto"/>
        <w:left w:val="none" w:sz="0" w:space="0" w:color="auto"/>
        <w:bottom w:val="none" w:sz="0" w:space="0" w:color="auto"/>
        <w:right w:val="none" w:sz="0" w:space="0" w:color="auto"/>
      </w:divBdr>
    </w:div>
    <w:div w:id="1808235879">
      <w:bodyDiv w:val="1"/>
      <w:marLeft w:val="0"/>
      <w:marRight w:val="0"/>
      <w:marTop w:val="0"/>
      <w:marBottom w:val="0"/>
      <w:divBdr>
        <w:top w:val="none" w:sz="0" w:space="0" w:color="auto"/>
        <w:left w:val="none" w:sz="0" w:space="0" w:color="auto"/>
        <w:bottom w:val="none" w:sz="0" w:space="0" w:color="auto"/>
        <w:right w:val="none" w:sz="0" w:space="0" w:color="auto"/>
      </w:divBdr>
    </w:div>
    <w:div w:id="1821575051">
      <w:bodyDiv w:val="1"/>
      <w:marLeft w:val="0"/>
      <w:marRight w:val="0"/>
      <w:marTop w:val="0"/>
      <w:marBottom w:val="0"/>
      <w:divBdr>
        <w:top w:val="none" w:sz="0" w:space="0" w:color="auto"/>
        <w:left w:val="none" w:sz="0" w:space="0" w:color="auto"/>
        <w:bottom w:val="none" w:sz="0" w:space="0" w:color="auto"/>
        <w:right w:val="none" w:sz="0" w:space="0" w:color="auto"/>
      </w:divBdr>
    </w:div>
    <w:div w:id="1897430544">
      <w:bodyDiv w:val="1"/>
      <w:marLeft w:val="0"/>
      <w:marRight w:val="0"/>
      <w:marTop w:val="0"/>
      <w:marBottom w:val="0"/>
      <w:divBdr>
        <w:top w:val="none" w:sz="0" w:space="0" w:color="auto"/>
        <w:left w:val="none" w:sz="0" w:space="0" w:color="auto"/>
        <w:bottom w:val="none" w:sz="0" w:space="0" w:color="auto"/>
        <w:right w:val="none" w:sz="0" w:space="0" w:color="auto"/>
      </w:divBdr>
    </w:div>
    <w:div w:id="1933858908">
      <w:bodyDiv w:val="1"/>
      <w:marLeft w:val="0"/>
      <w:marRight w:val="0"/>
      <w:marTop w:val="0"/>
      <w:marBottom w:val="0"/>
      <w:divBdr>
        <w:top w:val="none" w:sz="0" w:space="0" w:color="auto"/>
        <w:left w:val="none" w:sz="0" w:space="0" w:color="auto"/>
        <w:bottom w:val="none" w:sz="0" w:space="0" w:color="auto"/>
        <w:right w:val="none" w:sz="0" w:space="0" w:color="auto"/>
      </w:divBdr>
    </w:div>
    <w:div w:id="2046636280">
      <w:bodyDiv w:val="1"/>
      <w:marLeft w:val="0"/>
      <w:marRight w:val="0"/>
      <w:marTop w:val="0"/>
      <w:marBottom w:val="0"/>
      <w:divBdr>
        <w:top w:val="none" w:sz="0" w:space="0" w:color="auto"/>
        <w:left w:val="none" w:sz="0" w:space="0" w:color="auto"/>
        <w:bottom w:val="none" w:sz="0" w:space="0" w:color="auto"/>
        <w:right w:val="none" w:sz="0" w:space="0" w:color="auto"/>
      </w:divBdr>
    </w:div>
    <w:div w:id="2083602391">
      <w:bodyDiv w:val="1"/>
      <w:marLeft w:val="0"/>
      <w:marRight w:val="0"/>
      <w:marTop w:val="0"/>
      <w:marBottom w:val="0"/>
      <w:divBdr>
        <w:top w:val="none" w:sz="0" w:space="0" w:color="auto"/>
        <w:left w:val="none" w:sz="0" w:space="0" w:color="auto"/>
        <w:bottom w:val="none" w:sz="0" w:space="0" w:color="auto"/>
        <w:right w:val="none" w:sz="0" w:space="0" w:color="auto"/>
      </w:divBdr>
    </w:div>
    <w:div w:id="2109617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6B61-0EAB-8848-9539-B3BB321A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6515</Words>
  <Characters>37136</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Drummond</dc:creator>
  <cp:lastModifiedBy>Na Ma</cp:lastModifiedBy>
  <cp:revision>2</cp:revision>
  <cp:lastPrinted>2015-08-28T20:26:00Z</cp:lastPrinted>
  <dcterms:created xsi:type="dcterms:W3CDTF">2016-09-08T02:52:00Z</dcterms:created>
  <dcterms:modified xsi:type="dcterms:W3CDTF">2016-09-08T02:52:00Z</dcterms:modified>
</cp:coreProperties>
</file>