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37" w:rsidRPr="00D04F37" w:rsidRDefault="00D04F37">
      <w:pPr>
        <w:rPr>
          <w:rFonts w:ascii="Book Antiqua" w:hAnsi="Book Antiqua"/>
          <w:b/>
          <w:sz w:val="24"/>
          <w:szCs w:val="24"/>
        </w:rPr>
      </w:pPr>
      <w:r w:rsidRPr="00D04F37">
        <w:rPr>
          <w:rStyle w:val="Strong"/>
          <w:rFonts w:ascii="Book Antiqua" w:hAnsi="Book Antiqua" w:cs="Arial"/>
          <w:b w:val="0"/>
          <w:color w:val="000000"/>
          <w:sz w:val="24"/>
          <w:szCs w:val="24"/>
        </w:rPr>
        <w:t>This trial involved retrospective review of data and therefore was not registered in the clinical tri</w:t>
      </w:r>
      <w:bookmarkStart w:id="0" w:name="_GoBack"/>
      <w:bookmarkEnd w:id="0"/>
      <w:r w:rsidRPr="00D04F37">
        <w:rPr>
          <w:rStyle w:val="Strong"/>
          <w:rFonts w:ascii="Book Antiqua" w:hAnsi="Book Antiqua" w:cs="Arial"/>
          <w:b w:val="0"/>
          <w:color w:val="000000"/>
          <w:sz w:val="24"/>
          <w:szCs w:val="24"/>
        </w:rPr>
        <w:t>als database.</w:t>
      </w:r>
    </w:p>
    <w:sectPr w:rsidR="00D04F37" w:rsidRPr="00D0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37"/>
    <w:rsid w:val="00B84A57"/>
    <w:rsid w:val="00D04F37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F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Medical Center</dc:creator>
  <cp:lastModifiedBy>TUFTS Medical Center</cp:lastModifiedBy>
  <cp:revision>1</cp:revision>
  <dcterms:created xsi:type="dcterms:W3CDTF">2016-08-03T16:06:00Z</dcterms:created>
  <dcterms:modified xsi:type="dcterms:W3CDTF">2016-08-03T16:07:00Z</dcterms:modified>
</cp:coreProperties>
</file>