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7BD68" w14:textId="77777777" w:rsidR="009C7D3B" w:rsidRPr="00AF16F6" w:rsidRDefault="009C7D3B" w:rsidP="006D59FF">
      <w:pPr>
        <w:spacing w:after="0" w:line="360" w:lineRule="auto"/>
        <w:jc w:val="both"/>
        <w:rPr>
          <w:rFonts w:ascii="Book Antiqua" w:hAnsi="Book Antiqua"/>
          <w:b/>
          <w:sz w:val="24"/>
          <w:szCs w:val="24"/>
        </w:rPr>
      </w:pPr>
      <w:r w:rsidRPr="00AF16F6">
        <w:rPr>
          <w:rFonts w:ascii="Book Antiqua" w:hAnsi="Book Antiqua"/>
          <w:b/>
          <w:sz w:val="24"/>
          <w:szCs w:val="24"/>
        </w:rPr>
        <w:t xml:space="preserve">Name of Journal: </w:t>
      </w:r>
      <w:r w:rsidRPr="00AF16F6">
        <w:rPr>
          <w:rFonts w:ascii="Book Antiqua" w:hAnsi="Book Antiqua"/>
          <w:b/>
          <w:i/>
          <w:iCs/>
          <w:sz w:val="24"/>
          <w:szCs w:val="24"/>
        </w:rPr>
        <w:t>World Journal of Clinical Cases</w:t>
      </w:r>
    </w:p>
    <w:p w14:paraId="1899F901" w14:textId="77777777" w:rsidR="009C7D3B" w:rsidRPr="00AF16F6" w:rsidRDefault="009C7D3B" w:rsidP="006D59FF">
      <w:pPr>
        <w:spacing w:after="0" w:line="360" w:lineRule="auto"/>
        <w:jc w:val="both"/>
        <w:rPr>
          <w:rFonts w:ascii="Book Antiqua" w:hAnsi="Book Antiqua"/>
          <w:b/>
          <w:sz w:val="24"/>
          <w:szCs w:val="24"/>
        </w:rPr>
      </w:pPr>
      <w:r w:rsidRPr="00AF16F6">
        <w:rPr>
          <w:rFonts w:ascii="Book Antiqua" w:hAnsi="Book Antiqua"/>
          <w:b/>
          <w:sz w:val="24"/>
          <w:szCs w:val="24"/>
        </w:rPr>
        <w:t xml:space="preserve">ESPS Manuscript NO: </w:t>
      </w:r>
      <w:r w:rsidRPr="00AF16F6">
        <w:rPr>
          <w:rFonts w:ascii="Book Antiqua" w:hAnsi="Book Antiqua"/>
          <w:b/>
          <w:sz w:val="24"/>
          <w:szCs w:val="24"/>
          <w:lang w:eastAsia="zh-CN"/>
        </w:rPr>
        <w:t>29564</w:t>
      </w:r>
    </w:p>
    <w:p w14:paraId="65F25402" w14:textId="77777777" w:rsidR="009C7D3B" w:rsidRPr="00AF16F6" w:rsidRDefault="009C7D3B" w:rsidP="006D59FF">
      <w:pPr>
        <w:spacing w:after="0" w:line="360" w:lineRule="auto"/>
        <w:jc w:val="both"/>
        <w:rPr>
          <w:rFonts w:ascii="Book Antiqua" w:hAnsi="Book Antiqua"/>
          <w:b/>
          <w:sz w:val="24"/>
          <w:szCs w:val="24"/>
          <w:lang w:eastAsia="zh-CN"/>
        </w:rPr>
      </w:pPr>
      <w:r w:rsidRPr="00AF16F6">
        <w:rPr>
          <w:rFonts w:ascii="Book Antiqua" w:hAnsi="Book Antiqua"/>
          <w:b/>
          <w:sz w:val="24"/>
          <w:szCs w:val="24"/>
        </w:rPr>
        <w:t>Manuscript Type: Case Report</w:t>
      </w:r>
    </w:p>
    <w:p w14:paraId="5CBB7188" w14:textId="77777777" w:rsidR="003A0EDD" w:rsidRPr="00AF16F6" w:rsidRDefault="003A0EDD" w:rsidP="006D59FF">
      <w:pPr>
        <w:spacing w:after="0" w:line="360" w:lineRule="auto"/>
        <w:jc w:val="both"/>
        <w:rPr>
          <w:rFonts w:ascii="Book Antiqua" w:hAnsi="Book Antiqua"/>
          <w:b/>
          <w:sz w:val="24"/>
          <w:szCs w:val="24"/>
          <w:lang w:eastAsia="zh-CN"/>
        </w:rPr>
      </w:pPr>
    </w:p>
    <w:p w14:paraId="1C8DB6DB" w14:textId="38B2897B" w:rsidR="009C7D3B" w:rsidRPr="00AF16F6" w:rsidRDefault="00575A0B" w:rsidP="006D59FF">
      <w:pPr>
        <w:spacing w:after="0" w:line="360" w:lineRule="auto"/>
        <w:jc w:val="both"/>
        <w:rPr>
          <w:rFonts w:ascii="Book Antiqua" w:eastAsia="Arial Unicode MS" w:hAnsi="Book Antiqua" w:cs="Arial Unicode MS"/>
          <w:b/>
          <w:sz w:val="24"/>
          <w:szCs w:val="24"/>
          <w:lang w:eastAsia="zh-CN"/>
        </w:rPr>
      </w:pPr>
      <w:r w:rsidRPr="00AF16F6">
        <w:rPr>
          <w:rFonts w:ascii="Book Antiqua" w:eastAsia="Arial Unicode MS" w:hAnsi="Book Antiqua" w:cs="Arial Unicode MS"/>
          <w:b/>
          <w:sz w:val="24"/>
          <w:szCs w:val="24"/>
        </w:rPr>
        <w:t>O</w:t>
      </w:r>
      <w:r w:rsidR="00761979" w:rsidRPr="00AF16F6">
        <w:rPr>
          <w:rFonts w:ascii="Book Antiqua" w:eastAsia="Arial Unicode MS" w:hAnsi="Book Antiqua" w:cs="Arial Unicode MS"/>
          <w:b/>
          <w:sz w:val="24"/>
          <w:szCs w:val="24"/>
        </w:rPr>
        <w:t>minous lung cavity “Tambourine sign”</w:t>
      </w:r>
    </w:p>
    <w:p w14:paraId="6AB80417" w14:textId="77777777" w:rsidR="008F5444" w:rsidRPr="00AF16F6" w:rsidRDefault="008F5444" w:rsidP="006D59FF">
      <w:pPr>
        <w:spacing w:after="0" w:line="360" w:lineRule="auto"/>
        <w:jc w:val="both"/>
        <w:rPr>
          <w:rFonts w:ascii="Book Antiqua" w:eastAsia="Arial Unicode MS" w:hAnsi="Book Antiqua" w:cs="Arial Unicode MS"/>
          <w:b/>
          <w:sz w:val="24"/>
          <w:szCs w:val="24"/>
          <w:lang w:eastAsia="zh-CN"/>
        </w:rPr>
      </w:pPr>
    </w:p>
    <w:p w14:paraId="59C59B02" w14:textId="5E3B5D50" w:rsidR="008F5444" w:rsidRPr="00AF16F6" w:rsidRDefault="008F5444" w:rsidP="006D59FF">
      <w:pPr>
        <w:spacing w:after="0" w:line="360" w:lineRule="auto"/>
        <w:jc w:val="both"/>
        <w:rPr>
          <w:rFonts w:ascii="Book Antiqua" w:eastAsia="Arial Unicode MS" w:hAnsi="Book Antiqua" w:cs="Arial Unicode MS"/>
          <w:sz w:val="24"/>
          <w:szCs w:val="24"/>
          <w:lang w:eastAsia="zh-CN"/>
        </w:rPr>
      </w:pPr>
      <w:r w:rsidRPr="00AF16F6">
        <w:rPr>
          <w:rFonts w:ascii="Book Antiqua" w:hAnsi="Book Antiqua"/>
          <w:sz w:val="24"/>
          <w:szCs w:val="24"/>
          <w:lang w:eastAsia="zh-CN"/>
        </w:rPr>
        <w:t xml:space="preserve">Verma R </w:t>
      </w:r>
      <w:r w:rsidRPr="00AF16F6">
        <w:rPr>
          <w:rFonts w:ascii="Book Antiqua" w:hAnsi="Book Antiqua"/>
          <w:i/>
          <w:sz w:val="24"/>
          <w:szCs w:val="24"/>
          <w:lang w:eastAsia="zh-CN"/>
        </w:rPr>
        <w:t>et al.</w:t>
      </w:r>
      <w:r w:rsidRPr="00AF16F6">
        <w:rPr>
          <w:rFonts w:ascii="Book Antiqua" w:eastAsia="Arial Unicode MS" w:hAnsi="Book Antiqua" w:cs="Arial Unicode MS"/>
          <w:sz w:val="24"/>
          <w:szCs w:val="24"/>
        </w:rPr>
        <w:t xml:space="preserve"> </w:t>
      </w:r>
      <w:r w:rsidR="00AC3FBA" w:rsidRPr="00AF16F6">
        <w:rPr>
          <w:rFonts w:ascii="Book Antiqua" w:hAnsi="Book Antiqua"/>
          <w:sz w:val="24"/>
          <w:szCs w:val="24"/>
        </w:rPr>
        <w:t>Lung cavity “Tambourine sign”</w:t>
      </w:r>
    </w:p>
    <w:p w14:paraId="19C4DC43" w14:textId="0A1326AA" w:rsidR="003A0EDD" w:rsidRPr="00AF16F6" w:rsidRDefault="003A0EDD" w:rsidP="006D59FF">
      <w:pPr>
        <w:spacing w:after="0" w:line="360" w:lineRule="auto"/>
        <w:jc w:val="both"/>
        <w:rPr>
          <w:rFonts w:ascii="Book Antiqua" w:eastAsia="Arial Unicode MS" w:hAnsi="Book Antiqua" w:cs="Arial Unicode MS"/>
          <w:b/>
          <w:i/>
          <w:sz w:val="24"/>
          <w:szCs w:val="24"/>
          <w:lang w:eastAsia="zh-CN"/>
        </w:rPr>
      </w:pPr>
    </w:p>
    <w:p w14:paraId="3042AFD0" w14:textId="2F7B463A" w:rsidR="003A0EDD" w:rsidRPr="00AF16F6" w:rsidRDefault="003A0EDD" w:rsidP="006D59FF">
      <w:pPr>
        <w:spacing w:after="0" w:line="360" w:lineRule="auto"/>
        <w:jc w:val="both"/>
        <w:rPr>
          <w:rFonts w:ascii="Book Antiqua" w:hAnsi="Book Antiqua"/>
          <w:b/>
          <w:sz w:val="24"/>
          <w:szCs w:val="24"/>
          <w:lang w:eastAsia="zh-CN"/>
        </w:rPr>
      </w:pPr>
      <w:r w:rsidRPr="00AF16F6">
        <w:rPr>
          <w:rFonts w:ascii="Book Antiqua" w:hAnsi="Book Antiqua"/>
          <w:b/>
          <w:sz w:val="24"/>
          <w:szCs w:val="24"/>
          <w:lang w:eastAsia="zh-CN"/>
        </w:rPr>
        <w:t>Ritu Verma, Ashu Seith Bhalla, Ankur Goyal, Deepali Jain, Loganathan N, Randeep Guleria</w:t>
      </w:r>
    </w:p>
    <w:p w14:paraId="1DFF4BBB" w14:textId="77777777" w:rsidR="003A0EDD" w:rsidRPr="00AF16F6" w:rsidRDefault="003A0EDD" w:rsidP="006D59FF">
      <w:pPr>
        <w:spacing w:after="0" w:line="360" w:lineRule="auto"/>
        <w:jc w:val="both"/>
        <w:rPr>
          <w:rFonts w:ascii="Book Antiqua" w:hAnsi="Book Antiqua"/>
          <w:b/>
          <w:sz w:val="24"/>
          <w:szCs w:val="24"/>
          <w:lang w:eastAsia="zh-CN"/>
        </w:rPr>
      </w:pPr>
    </w:p>
    <w:p w14:paraId="65C02731" w14:textId="055758B9" w:rsidR="00AC3FBA" w:rsidRPr="00AF16F6" w:rsidRDefault="00AC3FBA" w:rsidP="006D59FF">
      <w:pPr>
        <w:spacing w:after="0" w:line="360" w:lineRule="auto"/>
        <w:jc w:val="both"/>
        <w:rPr>
          <w:rFonts w:ascii="Book Antiqua" w:hAnsi="Book Antiqua"/>
          <w:b/>
          <w:sz w:val="24"/>
          <w:szCs w:val="24"/>
          <w:lang w:eastAsia="zh-CN"/>
        </w:rPr>
      </w:pPr>
      <w:r w:rsidRPr="00AF16F6">
        <w:rPr>
          <w:rFonts w:ascii="Book Antiqua" w:hAnsi="Book Antiqua"/>
          <w:b/>
          <w:sz w:val="24"/>
          <w:szCs w:val="24"/>
          <w:lang w:eastAsia="zh-CN"/>
        </w:rPr>
        <w:t>Ritu Verma, Ashu Seith Bhalla, Ankur Goyal,</w:t>
      </w:r>
      <w:r w:rsidRPr="00AF16F6">
        <w:rPr>
          <w:rFonts w:ascii="Book Antiqua" w:hAnsi="Book Antiqua" w:cs="Times New Roman"/>
          <w:sz w:val="24"/>
          <w:szCs w:val="24"/>
        </w:rPr>
        <w:t xml:space="preserve"> Department of Radiodiagnosis, AIIMS, New Delhi 110029</w:t>
      </w:r>
      <w:r w:rsidRPr="00AF16F6">
        <w:rPr>
          <w:rFonts w:ascii="Book Antiqua" w:hAnsi="Book Antiqua" w:cs="Times New Roman"/>
          <w:sz w:val="24"/>
          <w:szCs w:val="24"/>
          <w:lang w:eastAsia="zh-CN"/>
        </w:rPr>
        <w:t>, India</w:t>
      </w:r>
    </w:p>
    <w:p w14:paraId="4C05DEC2" w14:textId="77777777" w:rsidR="00AC3FBA" w:rsidRPr="00AF16F6" w:rsidRDefault="00AC3FBA" w:rsidP="006D59FF">
      <w:pPr>
        <w:spacing w:after="0" w:line="360" w:lineRule="auto"/>
        <w:jc w:val="both"/>
        <w:rPr>
          <w:rFonts w:ascii="Book Antiqua" w:hAnsi="Book Antiqua"/>
          <w:b/>
          <w:sz w:val="24"/>
          <w:szCs w:val="24"/>
          <w:lang w:eastAsia="zh-CN"/>
        </w:rPr>
      </w:pPr>
    </w:p>
    <w:p w14:paraId="48926683" w14:textId="5D750D68" w:rsidR="00AC3FBA" w:rsidRPr="00AF16F6" w:rsidRDefault="00AC3FBA" w:rsidP="006D59FF">
      <w:pPr>
        <w:spacing w:after="0" w:line="360" w:lineRule="auto"/>
        <w:jc w:val="both"/>
        <w:rPr>
          <w:rFonts w:ascii="Book Antiqua" w:hAnsi="Book Antiqua" w:cs="Times New Roman"/>
          <w:sz w:val="24"/>
          <w:szCs w:val="24"/>
          <w:lang w:eastAsia="zh-CN"/>
        </w:rPr>
      </w:pPr>
      <w:r w:rsidRPr="00AF16F6">
        <w:rPr>
          <w:rFonts w:ascii="Book Antiqua" w:hAnsi="Book Antiqua" w:cs="Times New Roman"/>
          <w:b/>
          <w:sz w:val="24"/>
          <w:szCs w:val="24"/>
          <w:lang w:eastAsia="zh-CN"/>
        </w:rPr>
        <w:t>Deepali Jain</w:t>
      </w:r>
      <w:r w:rsidRPr="00AF16F6">
        <w:rPr>
          <w:rFonts w:ascii="Book Antiqua" w:hAnsi="Book Antiqua" w:cs="Times New Roman"/>
          <w:sz w:val="24"/>
          <w:szCs w:val="24"/>
          <w:lang w:eastAsia="zh-CN"/>
        </w:rPr>
        <w:t xml:space="preserve">, </w:t>
      </w:r>
      <w:r w:rsidRPr="00AF16F6">
        <w:rPr>
          <w:rFonts w:ascii="Book Antiqua" w:hAnsi="Book Antiqua" w:cs="Times New Roman"/>
          <w:sz w:val="24"/>
          <w:szCs w:val="24"/>
        </w:rPr>
        <w:t>Department of Pathlology, AIIMS, New Delhi 110029</w:t>
      </w:r>
      <w:r w:rsidRPr="00AF16F6">
        <w:rPr>
          <w:rFonts w:ascii="Book Antiqua" w:hAnsi="Book Antiqua" w:cs="Times New Roman"/>
          <w:sz w:val="24"/>
          <w:szCs w:val="24"/>
          <w:lang w:eastAsia="zh-CN"/>
        </w:rPr>
        <w:t>,</w:t>
      </w:r>
      <w:r w:rsidR="00FD31F5" w:rsidRPr="00AF16F6">
        <w:rPr>
          <w:rFonts w:ascii="Book Antiqua" w:hAnsi="Book Antiqua" w:cs="Times New Roman"/>
          <w:sz w:val="24"/>
          <w:szCs w:val="24"/>
          <w:lang w:eastAsia="zh-CN"/>
        </w:rPr>
        <w:t xml:space="preserve"> India</w:t>
      </w:r>
    </w:p>
    <w:p w14:paraId="19B8E320" w14:textId="77777777" w:rsidR="00AC3FBA" w:rsidRPr="00AF16F6" w:rsidRDefault="00AC3FBA" w:rsidP="006D59FF">
      <w:pPr>
        <w:spacing w:after="0" w:line="360" w:lineRule="auto"/>
        <w:jc w:val="both"/>
        <w:rPr>
          <w:rFonts w:ascii="Book Antiqua" w:hAnsi="Book Antiqua"/>
          <w:b/>
          <w:sz w:val="24"/>
          <w:szCs w:val="24"/>
          <w:lang w:eastAsia="zh-CN"/>
        </w:rPr>
      </w:pPr>
    </w:p>
    <w:p w14:paraId="12DE99BD" w14:textId="5823BA3B" w:rsidR="00761979" w:rsidRPr="00AF16F6" w:rsidRDefault="00761979" w:rsidP="006D59FF">
      <w:pPr>
        <w:pStyle w:val="ListParagraph"/>
        <w:spacing w:after="0" w:line="360" w:lineRule="auto"/>
        <w:ind w:left="0"/>
        <w:jc w:val="both"/>
        <w:rPr>
          <w:rFonts w:ascii="Book Antiqua" w:hAnsi="Book Antiqua" w:cs="Times New Roman"/>
          <w:sz w:val="24"/>
          <w:szCs w:val="24"/>
          <w:lang w:eastAsia="zh-CN"/>
        </w:rPr>
      </w:pPr>
      <w:r w:rsidRPr="00AF16F6">
        <w:rPr>
          <w:rFonts w:ascii="Book Antiqua" w:hAnsi="Book Antiqua" w:cs="Times New Roman"/>
          <w:b/>
          <w:sz w:val="24"/>
          <w:szCs w:val="24"/>
          <w:lang w:eastAsia="zh-CN"/>
        </w:rPr>
        <w:t>Loganathan N</w:t>
      </w:r>
      <w:r w:rsidRPr="00AF16F6">
        <w:rPr>
          <w:rFonts w:ascii="Book Antiqua" w:hAnsi="Book Antiqua" w:cs="Times New Roman"/>
          <w:sz w:val="24"/>
          <w:szCs w:val="24"/>
          <w:lang w:eastAsia="zh-CN"/>
        </w:rPr>
        <w:t>,</w:t>
      </w:r>
      <w:r w:rsidR="00AC3FBA" w:rsidRPr="00AF16F6">
        <w:rPr>
          <w:rFonts w:ascii="Book Antiqua" w:hAnsi="Book Antiqua" w:cs="Times New Roman"/>
          <w:b/>
          <w:sz w:val="24"/>
          <w:szCs w:val="24"/>
          <w:lang w:eastAsia="zh-CN"/>
        </w:rPr>
        <w:t xml:space="preserve"> Randeep Guleria,</w:t>
      </w:r>
      <w:r w:rsidRPr="00AF16F6">
        <w:rPr>
          <w:rFonts w:ascii="Book Antiqua" w:hAnsi="Book Antiqua" w:cs="Times New Roman"/>
          <w:sz w:val="24"/>
          <w:szCs w:val="24"/>
          <w:lang w:eastAsia="zh-CN"/>
        </w:rPr>
        <w:t xml:space="preserve"> </w:t>
      </w:r>
      <w:r w:rsidRPr="00AF16F6">
        <w:rPr>
          <w:rFonts w:ascii="Book Antiqua" w:hAnsi="Book Antiqua" w:cs="Times New Roman"/>
          <w:sz w:val="24"/>
          <w:szCs w:val="24"/>
        </w:rPr>
        <w:t>Department of Pulmonary Medicine and Sl</w:t>
      </w:r>
      <w:r w:rsidR="00AC3FBA" w:rsidRPr="00AF16F6">
        <w:rPr>
          <w:rFonts w:ascii="Book Antiqua" w:hAnsi="Book Antiqua" w:cs="Times New Roman"/>
          <w:sz w:val="24"/>
          <w:szCs w:val="24"/>
        </w:rPr>
        <w:t>eep Disorders, AIIMS, New Delhi</w:t>
      </w:r>
      <w:r w:rsidRPr="00AF16F6">
        <w:rPr>
          <w:rFonts w:ascii="Book Antiqua" w:hAnsi="Book Antiqua" w:cs="Times New Roman"/>
          <w:sz w:val="24"/>
          <w:szCs w:val="24"/>
        </w:rPr>
        <w:t xml:space="preserve"> 10029</w:t>
      </w:r>
      <w:r w:rsidR="00AC3FBA" w:rsidRPr="00AF16F6">
        <w:rPr>
          <w:rFonts w:ascii="Book Antiqua" w:hAnsi="Book Antiqua" w:cs="Times New Roman"/>
          <w:sz w:val="24"/>
          <w:szCs w:val="24"/>
          <w:lang w:eastAsia="zh-CN"/>
        </w:rPr>
        <w:t>, India</w:t>
      </w:r>
    </w:p>
    <w:p w14:paraId="38DC7596" w14:textId="77777777" w:rsidR="008027B9" w:rsidRPr="00AF16F6" w:rsidRDefault="008027B9" w:rsidP="006D59FF">
      <w:pPr>
        <w:pStyle w:val="ListParagraph"/>
        <w:spacing w:after="0" w:line="360" w:lineRule="auto"/>
        <w:ind w:left="0"/>
        <w:jc w:val="both"/>
        <w:rPr>
          <w:rFonts w:ascii="Book Antiqua" w:hAnsi="Book Antiqua" w:cs="Times New Roman"/>
          <w:b/>
          <w:sz w:val="24"/>
          <w:szCs w:val="24"/>
          <w:lang w:eastAsia="zh-CN"/>
        </w:rPr>
      </w:pPr>
    </w:p>
    <w:p w14:paraId="2E0FE8EC" w14:textId="23A448F5" w:rsidR="00761979" w:rsidRPr="00AF16F6" w:rsidRDefault="008027B9" w:rsidP="006D59FF">
      <w:pPr>
        <w:spacing w:after="0" w:line="360" w:lineRule="auto"/>
        <w:jc w:val="both"/>
        <w:rPr>
          <w:rFonts w:ascii="Book Antiqua" w:hAnsi="Book Antiqua"/>
          <w:sz w:val="24"/>
          <w:szCs w:val="24"/>
        </w:rPr>
      </w:pPr>
      <w:r w:rsidRPr="00AF16F6">
        <w:rPr>
          <w:rFonts w:ascii="Book Antiqua" w:hAnsi="Book Antiqua"/>
          <w:b/>
          <w:sz w:val="24"/>
          <w:szCs w:val="24"/>
        </w:rPr>
        <w:t>Author contributions:</w:t>
      </w:r>
      <w:r w:rsidRPr="00AF16F6">
        <w:rPr>
          <w:rFonts w:ascii="Book Antiqua" w:hAnsi="Book Antiqua"/>
          <w:b/>
          <w:sz w:val="24"/>
          <w:szCs w:val="24"/>
          <w:lang w:eastAsia="zh-CN"/>
        </w:rPr>
        <w:t xml:space="preserve"> </w:t>
      </w:r>
      <w:r w:rsidRPr="00AF16F6">
        <w:rPr>
          <w:rFonts w:ascii="Book Antiqua" w:hAnsi="Book Antiqua"/>
          <w:sz w:val="24"/>
          <w:szCs w:val="24"/>
          <w:lang w:eastAsia="zh-CN"/>
        </w:rPr>
        <w:t>Verma</w:t>
      </w:r>
      <w:r w:rsidR="00761979" w:rsidRPr="00AF16F6">
        <w:rPr>
          <w:rFonts w:ascii="Book Antiqua" w:hAnsi="Book Antiqua"/>
          <w:sz w:val="24"/>
          <w:szCs w:val="24"/>
        </w:rPr>
        <w:t xml:space="preserve"> R, </w:t>
      </w:r>
      <w:r w:rsidRPr="00AF16F6">
        <w:rPr>
          <w:rFonts w:ascii="Book Antiqua" w:hAnsi="Book Antiqua"/>
          <w:sz w:val="24"/>
          <w:szCs w:val="24"/>
          <w:lang w:eastAsia="zh-CN"/>
        </w:rPr>
        <w:t>Bhalla</w:t>
      </w:r>
      <w:r w:rsidRPr="00AF16F6">
        <w:rPr>
          <w:rFonts w:ascii="Book Antiqua" w:hAnsi="Book Antiqua"/>
          <w:sz w:val="24"/>
          <w:szCs w:val="24"/>
        </w:rPr>
        <w:t xml:space="preserve"> </w:t>
      </w:r>
      <w:r w:rsidRPr="00AF16F6">
        <w:rPr>
          <w:rFonts w:ascii="Book Antiqua" w:hAnsi="Book Antiqua"/>
          <w:sz w:val="24"/>
          <w:szCs w:val="24"/>
          <w:lang w:eastAsia="zh-CN"/>
        </w:rPr>
        <w:t xml:space="preserve">AS </w:t>
      </w:r>
      <w:r w:rsidR="00761979" w:rsidRPr="00AF16F6">
        <w:rPr>
          <w:rFonts w:ascii="Book Antiqua" w:hAnsi="Book Antiqua"/>
          <w:sz w:val="24"/>
          <w:szCs w:val="24"/>
        </w:rPr>
        <w:t xml:space="preserve">and </w:t>
      </w:r>
      <w:r w:rsidRPr="00AF16F6">
        <w:rPr>
          <w:rFonts w:ascii="Book Antiqua" w:hAnsi="Book Antiqua"/>
          <w:sz w:val="24"/>
          <w:szCs w:val="24"/>
          <w:lang w:eastAsia="zh-CN"/>
        </w:rPr>
        <w:t>Goyal</w:t>
      </w:r>
      <w:r w:rsidRPr="00AF16F6">
        <w:rPr>
          <w:rFonts w:ascii="Book Antiqua" w:hAnsi="Book Antiqua"/>
          <w:sz w:val="24"/>
          <w:szCs w:val="24"/>
        </w:rPr>
        <w:t xml:space="preserve"> </w:t>
      </w:r>
      <w:r w:rsidRPr="00AF16F6">
        <w:rPr>
          <w:rFonts w:ascii="Book Antiqua" w:hAnsi="Book Antiqua"/>
          <w:sz w:val="24"/>
          <w:szCs w:val="24"/>
          <w:lang w:eastAsia="zh-CN"/>
        </w:rPr>
        <w:t>A</w:t>
      </w:r>
      <w:r w:rsidR="00761979" w:rsidRPr="00AF16F6">
        <w:rPr>
          <w:rFonts w:ascii="Book Antiqua" w:hAnsi="Book Antiqua"/>
          <w:sz w:val="24"/>
          <w:szCs w:val="24"/>
        </w:rPr>
        <w:t xml:space="preserve"> ha</w:t>
      </w:r>
      <w:r w:rsidRPr="00AF16F6">
        <w:rPr>
          <w:rFonts w:ascii="Book Antiqua" w:hAnsi="Book Antiqua"/>
          <w:sz w:val="24"/>
          <w:szCs w:val="24"/>
          <w:lang w:eastAsia="zh-CN"/>
        </w:rPr>
        <w:t>d</w:t>
      </w:r>
      <w:r w:rsidR="00761979" w:rsidRPr="00AF16F6">
        <w:rPr>
          <w:rFonts w:ascii="Book Antiqua" w:hAnsi="Book Antiqua"/>
          <w:sz w:val="24"/>
          <w:szCs w:val="24"/>
        </w:rPr>
        <w:t xml:space="preserve"> contributed in imaging </w:t>
      </w:r>
      <w:r w:rsidR="00B54085" w:rsidRPr="00AF16F6">
        <w:rPr>
          <w:rFonts w:ascii="Book Antiqua" w:hAnsi="Book Antiqua"/>
          <w:sz w:val="24"/>
          <w:szCs w:val="24"/>
        </w:rPr>
        <w:t>and radiological work-up</w:t>
      </w:r>
      <w:r w:rsidRPr="00AF16F6">
        <w:rPr>
          <w:rFonts w:ascii="Book Antiqua" w:hAnsi="Book Antiqua"/>
          <w:sz w:val="24"/>
          <w:szCs w:val="24"/>
          <w:lang w:eastAsia="zh-CN"/>
        </w:rPr>
        <w:t>;</w:t>
      </w:r>
      <w:r w:rsidR="00B54085" w:rsidRPr="00AF16F6">
        <w:rPr>
          <w:rFonts w:ascii="Book Antiqua" w:hAnsi="Book Antiqua"/>
          <w:sz w:val="24"/>
          <w:szCs w:val="24"/>
        </w:rPr>
        <w:t xml:space="preserve"> Loganathan N and </w:t>
      </w:r>
      <w:r w:rsidRPr="00AF16F6">
        <w:rPr>
          <w:rFonts w:ascii="Book Antiqua" w:hAnsi="Book Antiqua"/>
          <w:sz w:val="24"/>
          <w:szCs w:val="24"/>
          <w:lang w:eastAsia="zh-CN"/>
        </w:rPr>
        <w:t>Guleria</w:t>
      </w:r>
      <w:r w:rsidRPr="00AF16F6">
        <w:rPr>
          <w:rFonts w:ascii="Book Antiqua" w:hAnsi="Book Antiqua"/>
          <w:sz w:val="24"/>
          <w:szCs w:val="24"/>
        </w:rPr>
        <w:t xml:space="preserve"> </w:t>
      </w:r>
      <w:r w:rsidRPr="00AF16F6">
        <w:rPr>
          <w:rFonts w:ascii="Book Antiqua" w:hAnsi="Book Antiqua"/>
          <w:sz w:val="24"/>
          <w:szCs w:val="24"/>
          <w:lang w:eastAsia="zh-CN"/>
        </w:rPr>
        <w:t>R</w:t>
      </w:r>
      <w:r w:rsidR="00B54085" w:rsidRPr="00AF16F6">
        <w:rPr>
          <w:rFonts w:ascii="Book Antiqua" w:hAnsi="Book Antiqua"/>
          <w:sz w:val="24"/>
          <w:szCs w:val="24"/>
        </w:rPr>
        <w:t xml:space="preserve"> evaluated the patient clinically and provided treatment (chemotherapy)</w:t>
      </w:r>
      <w:r w:rsidRPr="00AF16F6">
        <w:rPr>
          <w:rFonts w:ascii="Book Antiqua" w:hAnsi="Book Antiqua"/>
          <w:sz w:val="24"/>
          <w:szCs w:val="24"/>
          <w:lang w:eastAsia="zh-CN"/>
        </w:rPr>
        <w:t>;</w:t>
      </w:r>
      <w:r w:rsidR="00B54085" w:rsidRPr="00AF16F6">
        <w:rPr>
          <w:rFonts w:ascii="Book Antiqua" w:hAnsi="Book Antiqua"/>
          <w:sz w:val="24"/>
          <w:szCs w:val="24"/>
        </w:rPr>
        <w:t xml:space="preserve"> </w:t>
      </w:r>
      <w:r w:rsidRPr="00AF16F6">
        <w:rPr>
          <w:rFonts w:ascii="Book Antiqua" w:hAnsi="Book Antiqua"/>
          <w:sz w:val="24"/>
          <w:szCs w:val="24"/>
          <w:lang w:eastAsia="zh-CN"/>
        </w:rPr>
        <w:t>Jain</w:t>
      </w:r>
      <w:r w:rsidRPr="00AF16F6">
        <w:rPr>
          <w:rFonts w:ascii="Book Antiqua" w:hAnsi="Book Antiqua"/>
          <w:sz w:val="24"/>
          <w:szCs w:val="24"/>
        </w:rPr>
        <w:t xml:space="preserve"> </w:t>
      </w:r>
      <w:r w:rsidRPr="00AF16F6">
        <w:rPr>
          <w:rFonts w:ascii="Book Antiqua" w:hAnsi="Book Antiqua"/>
          <w:sz w:val="24"/>
          <w:szCs w:val="24"/>
          <w:lang w:eastAsia="zh-CN"/>
        </w:rPr>
        <w:t>D</w:t>
      </w:r>
      <w:r w:rsidR="00B54085" w:rsidRPr="00AF16F6">
        <w:rPr>
          <w:rFonts w:ascii="Book Antiqua" w:hAnsi="Book Antiqua"/>
          <w:sz w:val="24"/>
          <w:szCs w:val="24"/>
        </w:rPr>
        <w:t xml:space="preserve"> helped in making histopathological diagnosis</w:t>
      </w:r>
      <w:r w:rsidRPr="00AF16F6">
        <w:rPr>
          <w:rFonts w:ascii="Book Antiqua" w:hAnsi="Book Antiqua"/>
          <w:sz w:val="24"/>
          <w:szCs w:val="24"/>
          <w:lang w:eastAsia="zh-CN"/>
        </w:rPr>
        <w:t>;</w:t>
      </w:r>
      <w:r w:rsidR="00B54085" w:rsidRPr="00AF16F6">
        <w:rPr>
          <w:rFonts w:ascii="Book Antiqua" w:hAnsi="Book Antiqua"/>
          <w:sz w:val="24"/>
          <w:szCs w:val="24"/>
        </w:rPr>
        <w:t xml:space="preserve"> </w:t>
      </w:r>
      <w:r w:rsidRPr="00AF16F6">
        <w:rPr>
          <w:rFonts w:ascii="Book Antiqua" w:hAnsi="Book Antiqua"/>
          <w:sz w:val="24"/>
          <w:szCs w:val="24"/>
        </w:rPr>
        <w:t>a</w:t>
      </w:r>
      <w:r w:rsidR="00B54085" w:rsidRPr="00AF16F6">
        <w:rPr>
          <w:rFonts w:ascii="Book Antiqua" w:hAnsi="Book Antiqua"/>
          <w:sz w:val="24"/>
          <w:szCs w:val="24"/>
        </w:rPr>
        <w:t xml:space="preserve">ll </w:t>
      </w:r>
      <w:r w:rsidR="00761979" w:rsidRPr="00AF16F6">
        <w:rPr>
          <w:rFonts w:ascii="Book Antiqua" w:hAnsi="Book Antiqua"/>
          <w:sz w:val="24"/>
          <w:szCs w:val="24"/>
        </w:rPr>
        <w:t xml:space="preserve">authors have contributed in </w:t>
      </w:r>
      <w:r w:rsidR="00B54085" w:rsidRPr="00AF16F6">
        <w:rPr>
          <w:rFonts w:ascii="Book Antiqua" w:hAnsi="Book Antiqua"/>
          <w:sz w:val="24"/>
          <w:szCs w:val="24"/>
        </w:rPr>
        <w:t>complete patient care.</w:t>
      </w:r>
    </w:p>
    <w:p w14:paraId="3503D4CC" w14:textId="77777777" w:rsidR="00786836" w:rsidRPr="00AF16F6" w:rsidRDefault="00786836" w:rsidP="006D59FF">
      <w:pPr>
        <w:spacing w:after="0" w:line="360" w:lineRule="auto"/>
        <w:jc w:val="both"/>
        <w:rPr>
          <w:rFonts w:ascii="Book Antiqua" w:hAnsi="Book Antiqua"/>
          <w:b/>
          <w:sz w:val="24"/>
          <w:szCs w:val="24"/>
          <w:lang w:eastAsia="zh-CN"/>
        </w:rPr>
      </w:pPr>
    </w:p>
    <w:p w14:paraId="321AD44E" w14:textId="77777777" w:rsidR="00786836" w:rsidRPr="00AF16F6" w:rsidRDefault="00786836" w:rsidP="006D59FF">
      <w:pPr>
        <w:autoSpaceDE w:val="0"/>
        <w:autoSpaceDN w:val="0"/>
        <w:adjustRightInd w:val="0"/>
        <w:spacing w:after="0" w:line="360" w:lineRule="auto"/>
        <w:jc w:val="both"/>
        <w:rPr>
          <w:rFonts w:ascii="Book Antiqua" w:hAnsi="Book Antiqua"/>
          <w:bCs/>
          <w:iCs/>
          <w:sz w:val="24"/>
          <w:szCs w:val="24"/>
        </w:rPr>
      </w:pPr>
      <w:r w:rsidRPr="00AF16F6">
        <w:rPr>
          <w:rFonts w:ascii="Book Antiqua" w:hAnsi="Book Antiqua"/>
          <w:b/>
          <w:sz w:val="24"/>
          <w:szCs w:val="24"/>
        </w:rPr>
        <w:t>Institutional review board statement</w:t>
      </w:r>
      <w:r w:rsidRPr="00AF16F6">
        <w:rPr>
          <w:rFonts w:ascii="Book Antiqua" w:hAnsi="Book Antiqua"/>
          <w:b/>
          <w:iCs/>
          <w:sz w:val="24"/>
          <w:szCs w:val="24"/>
        </w:rPr>
        <w:t xml:space="preserve">: </w:t>
      </w:r>
      <w:r w:rsidRPr="00AF16F6">
        <w:rPr>
          <w:rFonts w:ascii="Book Antiqua" w:hAnsi="Book Antiqua"/>
          <w:bCs/>
          <w:iCs/>
          <w:sz w:val="24"/>
          <w:szCs w:val="24"/>
        </w:rPr>
        <w:t xml:space="preserve">Isolated case reports are exempt from review and approval at our institution. </w:t>
      </w:r>
    </w:p>
    <w:p w14:paraId="299A7C08" w14:textId="77777777" w:rsidR="00786836" w:rsidRPr="00AF16F6" w:rsidRDefault="00786836" w:rsidP="006D59FF">
      <w:pPr>
        <w:spacing w:after="0" w:line="360" w:lineRule="auto"/>
        <w:jc w:val="both"/>
        <w:rPr>
          <w:rFonts w:ascii="Book Antiqua" w:hAnsi="Book Antiqua"/>
          <w:b/>
          <w:sz w:val="24"/>
          <w:szCs w:val="24"/>
        </w:rPr>
      </w:pPr>
    </w:p>
    <w:p w14:paraId="2694FE4C" w14:textId="29F4D39C" w:rsidR="00786836" w:rsidRPr="00AF16F6" w:rsidRDefault="00786836" w:rsidP="006D59FF">
      <w:pPr>
        <w:spacing w:after="0" w:line="360" w:lineRule="auto"/>
        <w:jc w:val="both"/>
        <w:rPr>
          <w:rFonts w:ascii="Book Antiqua" w:hAnsi="Book Antiqua"/>
          <w:bCs/>
          <w:iCs/>
          <w:sz w:val="24"/>
          <w:szCs w:val="24"/>
          <w:lang w:eastAsia="zh-CN"/>
        </w:rPr>
      </w:pPr>
      <w:r w:rsidRPr="00AF16F6">
        <w:rPr>
          <w:rFonts w:ascii="Book Antiqua" w:hAnsi="Book Antiqua"/>
          <w:b/>
          <w:sz w:val="24"/>
          <w:szCs w:val="24"/>
        </w:rPr>
        <w:t>Informed consent statement</w:t>
      </w:r>
      <w:r w:rsidRPr="00AF16F6">
        <w:rPr>
          <w:rFonts w:ascii="Book Antiqua" w:hAnsi="Book Antiqua"/>
          <w:b/>
          <w:iCs/>
          <w:sz w:val="24"/>
          <w:szCs w:val="24"/>
        </w:rPr>
        <w:t xml:space="preserve">: </w:t>
      </w:r>
      <w:r w:rsidRPr="00AF16F6">
        <w:rPr>
          <w:rFonts w:ascii="Book Antiqua" w:hAnsi="Book Antiqua"/>
          <w:bCs/>
          <w:iCs/>
          <w:sz w:val="24"/>
          <w:szCs w:val="24"/>
        </w:rPr>
        <w:t>Verbal informed consent was taken at the time of conducting investigations that the case may be used in academic and teaching purpose maintaining identity and confidentiality of the patient.</w:t>
      </w:r>
    </w:p>
    <w:p w14:paraId="3066D320" w14:textId="77777777" w:rsidR="00786836" w:rsidRPr="00AF16F6" w:rsidRDefault="00786836" w:rsidP="006D59FF">
      <w:pPr>
        <w:spacing w:after="0" w:line="360" w:lineRule="auto"/>
        <w:jc w:val="both"/>
        <w:rPr>
          <w:rFonts w:ascii="Book Antiqua" w:hAnsi="Book Antiqua"/>
          <w:b/>
          <w:sz w:val="24"/>
          <w:szCs w:val="24"/>
          <w:lang w:eastAsia="zh-CN"/>
        </w:rPr>
      </w:pPr>
    </w:p>
    <w:p w14:paraId="3CEC76B6" w14:textId="21FE9DFD" w:rsidR="00786836" w:rsidRPr="00AF16F6" w:rsidRDefault="00786836" w:rsidP="006D59FF">
      <w:pPr>
        <w:spacing w:after="0" w:line="360" w:lineRule="auto"/>
        <w:jc w:val="both"/>
        <w:rPr>
          <w:rFonts w:ascii="Book Antiqua" w:hAnsi="Book Antiqua"/>
          <w:b/>
          <w:sz w:val="24"/>
          <w:szCs w:val="24"/>
        </w:rPr>
      </w:pPr>
      <w:r w:rsidRPr="00AF16F6">
        <w:rPr>
          <w:rFonts w:ascii="Book Antiqua" w:hAnsi="Book Antiqua"/>
          <w:b/>
          <w:sz w:val="24"/>
          <w:szCs w:val="24"/>
        </w:rPr>
        <w:t>Conflict-of-interest statement</w:t>
      </w:r>
      <w:r w:rsidRPr="00AF16F6">
        <w:rPr>
          <w:rFonts w:ascii="Book Antiqua" w:hAnsi="Book Antiqua" w:cs="TimesNewRomanPS-BoldItalicMT"/>
          <w:b/>
          <w:iCs/>
          <w:sz w:val="24"/>
          <w:szCs w:val="24"/>
        </w:rPr>
        <w:t xml:space="preserve">: </w:t>
      </w:r>
      <w:r w:rsidRPr="00AF16F6">
        <w:rPr>
          <w:rFonts w:ascii="Book Antiqua" w:hAnsi="Book Antiqua" w:cs="TimesNewRomanPS-BoldItalicMT"/>
          <w:bCs/>
          <w:iCs/>
          <w:sz w:val="24"/>
          <w:szCs w:val="24"/>
        </w:rPr>
        <w:t>Nil</w:t>
      </w:r>
      <w:r w:rsidRPr="00AF16F6">
        <w:rPr>
          <w:rFonts w:ascii="Book Antiqua" w:hAnsi="Book Antiqua" w:cs="TimesNewRomanPS-BoldItalicMT"/>
          <w:bCs/>
          <w:iCs/>
          <w:sz w:val="24"/>
          <w:szCs w:val="24"/>
          <w:lang w:eastAsia="zh-CN"/>
        </w:rPr>
        <w:t>.</w:t>
      </w:r>
    </w:p>
    <w:p w14:paraId="5F9E57C1" w14:textId="77777777" w:rsidR="00786836" w:rsidRPr="00AF16F6" w:rsidRDefault="00786836" w:rsidP="006D59FF">
      <w:pPr>
        <w:adjustRightInd w:val="0"/>
        <w:snapToGrid w:val="0"/>
        <w:spacing w:after="0" w:line="360" w:lineRule="auto"/>
        <w:jc w:val="both"/>
        <w:rPr>
          <w:rFonts w:ascii="Book Antiqua" w:hAnsi="Book Antiqua"/>
          <w:sz w:val="24"/>
          <w:szCs w:val="24"/>
        </w:rPr>
      </w:pPr>
    </w:p>
    <w:p w14:paraId="58996260" w14:textId="77777777" w:rsidR="00786836" w:rsidRPr="00AF16F6" w:rsidRDefault="00786836" w:rsidP="006D59FF">
      <w:pPr>
        <w:adjustRightInd w:val="0"/>
        <w:snapToGrid w:val="0"/>
        <w:spacing w:after="0" w:line="360" w:lineRule="auto"/>
        <w:jc w:val="both"/>
        <w:rPr>
          <w:rFonts w:ascii="Book Antiqua" w:hAnsi="Book Antiqua" w:cs="宋体"/>
          <w:sz w:val="24"/>
          <w:szCs w:val="24"/>
        </w:rPr>
      </w:pPr>
      <w:r w:rsidRPr="00AF16F6">
        <w:rPr>
          <w:rFonts w:ascii="Book Antiqua" w:hAnsi="Book Antiqua"/>
          <w:b/>
          <w:sz w:val="24"/>
          <w:szCs w:val="24"/>
        </w:rPr>
        <w:t xml:space="preserve">Open-Access: </w:t>
      </w:r>
      <w:r w:rsidRPr="00AF16F6">
        <w:rPr>
          <w:rFonts w:ascii="Book Antiqua" w:hAnsi="Book Antiqua"/>
          <w:sz w:val="24"/>
          <w:szCs w:val="24"/>
        </w:rPr>
        <w:t xml:space="preserve">This is an </w:t>
      </w:r>
      <w:r w:rsidRPr="00AF16F6">
        <w:rPr>
          <w:rFonts w:ascii="Book Antiqua" w:hAnsi="Book Antiqua" w:cs="宋体"/>
          <w:sz w:val="24"/>
          <w:szCs w:val="24"/>
        </w:rPr>
        <w:t xml:space="preserve">open-access article that was </w:t>
      </w:r>
      <w:r w:rsidRPr="00AF16F6">
        <w:rPr>
          <w:rFonts w:ascii="Book Antiqua" w:hAnsi="Book Antiqua"/>
          <w:sz w:val="24"/>
          <w:szCs w:val="24"/>
        </w:rPr>
        <w:t xml:space="preserve">selected by an in-house editor and fully peer-reviewed by external reviewers. It is </w:t>
      </w:r>
      <w:r w:rsidRPr="00AF16F6">
        <w:rPr>
          <w:rFonts w:ascii="Book Antiqua" w:hAnsi="Book Antiqua" w:cs="宋体"/>
          <w:sz w:val="24"/>
          <w:szCs w:val="24"/>
        </w:rPr>
        <w:t xml:space="preserve">distributed in accordance with </w:t>
      </w:r>
      <w:r w:rsidRPr="00AF16F6">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A7E21F" w14:textId="77777777" w:rsidR="00786836" w:rsidRPr="00AF16F6" w:rsidRDefault="00786836" w:rsidP="006D59FF">
      <w:pPr>
        <w:autoSpaceDE w:val="0"/>
        <w:autoSpaceDN w:val="0"/>
        <w:adjustRightInd w:val="0"/>
        <w:spacing w:after="0" w:line="360" w:lineRule="auto"/>
        <w:jc w:val="both"/>
        <w:rPr>
          <w:rFonts w:ascii="Book Antiqua" w:hAnsi="Book Antiqua" w:cs="TimesNewRomanPS-BoldItalicMT"/>
          <w:b/>
          <w:bCs/>
          <w:i/>
          <w:iCs/>
          <w:sz w:val="24"/>
          <w:szCs w:val="24"/>
          <w:lang w:eastAsia="zh-CN"/>
        </w:rPr>
      </w:pPr>
    </w:p>
    <w:p w14:paraId="4A4F78AC" w14:textId="3DE4B096" w:rsidR="00786836" w:rsidRPr="00AF16F6" w:rsidRDefault="00786836" w:rsidP="006D59FF">
      <w:pPr>
        <w:autoSpaceDE w:val="0"/>
        <w:autoSpaceDN w:val="0"/>
        <w:adjustRightInd w:val="0"/>
        <w:spacing w:after="0" w:line="360" w:lineRule="auto"/>
        <w:jc w:val="both"/>
        <w:rPr>
          <w:rFonts w:ascii="Book Antiqua" w:eastAsia="宋体" w:hAnsi="Book Antiqua" w:cs="宋体"/>
          <w:sz w:val="24"/>
          <w:szCs w:val="24"/>
          <w:lang w:eastAsia="zh-CN"/>
        </w:rPr>
      </w:pPr>
      <w:r w:rsidRPr="00AF16F6">
        <w:rPr>
          <w:rFonts w:ascii="Book Antiqua" w:eastAsia="宋体" w:hAnsi="Book Antiqua" w:cs="宋体"/>
          <w:b/>
          <w:sz w:val="24"/>
          <w:szCs w:val="24"/>
        </w:rPr>
        <w:t>Manuscript source:</w:t>
      </w:r>
      <w:r w:rsidRPr="00AF16F6">
        <w:rPr>
          <w:rFonts w:ascii="Book Antiqua" w:eastAsia="宋体" w:hAnsi="Book Antiqua" w:cs="宋体"/>
          <w:sz w:val="24"/>
          <w:szCs w:val="24"/>
        </w:rPr>
        <w:t> Unsolicited manuscript</w:t>
      </w:r>
    </w:p>
    <w:p w14:paraId="0957404A" w14:textId="77777777" w:rsidR="00786836" w:rsidRPr="00AF16F6" w:rsidRDefault="00786836" w:rsidP="006D59FF">
      <w:pPr>
        <w:autoSpaceDE w:val="0"/>
        <w:autoSpaceDN w:val="0"/>
        <w:adjustRightInd w:val="0"/>
        <w:spacing w:after="0" w:line="360" w:lineRule="auto"/>
        <w:jc w:val="both"/>
        <w:rPr>
          <w:rFonts w:ascii="Book Antiqua" w:hAnsi="Book Antiqua" w:cs="TimesNewRomanPS-BoldItalicMT"/>
          <w:b/>
          <w:bCs/>
          <w:i/>
          <w:iCs/>
          <w:sz w:val="24"/>
          <w:szCs w:val="24"/>
          <w:lang w:eastAsia="zh-CN"/>
        </w:rPr>
      </w:pPr>
    </w:p>
    <w:p w14:paraId="327BE7FE" w14:textId="77777777" w:rsidR="00786836" w:rsidRPr="00AF16F6" w:rsidRDefault="00786836" w:rsidP="006D59FF">
      <w:pPr>
        <w:spacing w:after="0" w:line="360" w:lineRule="auto"/>
        <w:jc w:val="both"/>
        <w:rPr>
          <w:rStyle w:val="Hyperlink"/>
          <w:rFonts w:ascii="Book Antiqua" w:hAnsi="Book Antiqua" w:cs="Times New Roman"/>
          <w:b/>
          <w:color w:val="auto"/>
          <w:sz w:val="24"/>
          <w:szCs w:val="24"/>
          <w:u w:val="none"/>
          <w:lang w:eastAsia="zh-CN"/>
        </w:rPr>
      </w:pPr>
      <w:r w:rsidRPr="00AF16F6">
        <w:rPr>
          <w:rFonts w:ascii="Book Antiqua" w:hAnsi="Book Antiqua"/>
          <w:b/>
          <w:sz w:val="24"/>
          <w:szCs w:val="24"/>
        </w:rPr>
        <w:t>Correspondence to:</w:t>
      </w:r>
      <w:r w:rsidRPr="00AF16F6">
        <w:rPr>
          <w:rFonts w:ascii="Book Antiqua" w:hAnsi="Book Antiqua"/>
          <w:b/>
          <w:sz w:val="24"/>
          <w:szCs w:val="24"/>
          <w:lang w:eastAsia="zh-CN"/>
        </w:rPr>
        <w:t xml:space="preserve"> </w:t>
      </w:r>
      <w:r w:rsidRPr="00AF16F6">
        <w:rPr>
          <w:rFonts w:ascii="Book Antiqua" w:hAnsi="Book Antiqua" w:cs="Times New Roman"/>
          <w:b/>
          <w:sz w:val="24"/>
          <w:szCs w:val="24"/>
        </w:rPr>
        <w:t>Dr</w:t>
      </w:r>
      <w:r w:rsidRPr="00AF16F6">
        <w:rPr>
          <w:rFonts w:ascii="Book Antiqua" w:hAnsi="Book Antiqua" w:cs="Times New Roman"/>
          <w:b/>
          <w:sz w:val="24"/>
          <w:szCs w:val="24"/>
          <w:lang w:eastAsia="zh-CN"/>
        </w:rPr>
        <w:t>.</w:t>
      </w:r>
      <w:r w:rsidRPr="00AF16F6">
        <w:rPr>
          <w:rFonts w:ascii="Book Antiqua" w:hAnsi="Book Antiqua" w:cs="Times New Roman"/>
          <w:b/>
          <w:sz w:val="24"/>
          <w:szCs w:val="24"/>
        </w:rPr>
        <w:t xml:space="preserve"> Ashu Seith Bhalla</w:t>
      </w:r>
      <w:r w:rsidRPr="00AF16F6">
        <w:rPr>
          <w:rFonts w:ascii="Book Antiqua" w:hAnsi="Book Antiqua" w:cs="Times New Roman"/>
          <w:b/>
          <w:sz w:val="24"/>
          <w:szCs w:val="24"/>
          <w:lang w:eastAsia="zh-CN"/>
        </w:rPr>
        <w:t>,</w:t>
      </w:r>
      <w:r w:rsidRPr="00AF16F6">
        <w:rPr>
          <w:rFonts w:ascii="Book Antiqua" w:hAnsi="Book Antiqua" w:cs="Times New Roman"/>
          <w:b/>
          <w:sz w:val="24"/>
          <w:szCs w:val="24"/>
        </w:rPr>
        <w:t xml:space="preserve"> Professor,</w:t>
      </w:r>
      <w:r w:rsidRPr="00AF16F6">
        <w:rPr>
          <w:rFonts w:ascii="Book Antiqua" w:hAnsi="Book Antiqua" w:cs="Times New Roman"/>
          <w:sz w:val="24"/>
          <w:szCs w:val="24"/>
        </w:rPr>
        <w:t xml:space="preserve"> Department of Radiodiagnosis, AIIMS, </w:t>
      </w:r>
      <w:r w:rsidRPr="00AF16F6">
        <w:rPr>
          <w:rFonts w:ascii="Book Antiqua" w:hAnsi="Book Antiqua"/>
          <w:sz w:val="24"/>
          <w:szCs w:val="24"/>
        </w:rPr>
        <w:t>Old OT Block,</w:t>
      </w:r>
      <w:r w:rsidRPr="00AF16F6">
        <w:rPr>
          <w:rFonts w:ascii="Book Antiqua" w:hAnsi="Book Antiqua" w:cs="Times New Roman"/>
          <w:sz w:val="24"/>
          <w:szCs w:val="24"/>
        </w:rPr>
        <w:t xml:space="preserve"> New Delhi 10029</w:t>
      </w:r>
      <w:r w:rsidRPr="00AF16F6">
        <w:rPr>
          <w:rFonts w:ascii="Book Antiqua" w:hAnsi="Book Antiqua" w:cs="Times New Roman"/>
          <w:sz w:val="24"/>
          <w:szCs w:val="24"/>
          <w:lang w:eastAsia="zh-CN"/>
        </w:rPr>
        <w:t>, India.</w:t>
      </w:r>
      <w:r w:rsidRPr="00AF16F6">
        <w:rPr>
          <w:rFonts w:ascii="Book Antiqua" w:hAnsi="Book Antiqua" w:cs="Times New Roman"/>
          <w:b/>
          <w:sz w:val="24"/>
          <w:szCs w:val="24"/>
          <w:lang w:eastAsia="zh-CN"/>
        </w:rPr>
        <w:t xml:space="preserve"> </w:t>
      </w:r>
      <w:hyperlink r:id="rId7" w:history="1">
        <w:r w:rsidRPr="00AF16F6">
          <w:rPr>
            <w:rStyle w:val="Hyperlink"/>
            <w:rFonts w:ascii="Book Antiqua" w:hAnsi="Book Antiqua" w:cs="Times New Roman"/>
            <w:color w:val="auto"/>
            <w:sz w:val="24"/>
            <w:szCs w:val="24"/>
            <w:u w:val="none"/>
          </w:rPr>
          <w:t>ashubhalla1@yahoo.com</w:t>
        </w:r>
      </w:hyperlink>
    </w:p>
    <w:p w14:paraId="567FC514" w14:textId="104DC1C7" w:rsidR="00786836" w:rsidRPr="00AF16F6" w:rsidRDefault="00786836" w:rsidP="006D59FF">
      <w:pPr>
        <w:spacing w:after="0" w:line="360" w:lineRule="auto"/>
        <w:jc w:val="both"/>
        <w:rPr>
          <w:rFonts w:ascii="Book Antiqua" w:hAnsi="Book Antiqua" w:cs="Times New Roman"/>
          <w:b/>
          <w:sz w:val="24"/>
          <w:szCs w:val="24"/>
        </w:rPr>
      </w:pPr>
      <w:r w:rsidRPr="00AF16F6">
        <w:rPr>
          <w:rFonts w:ascii="Book Antiqua" w:hAnsi="Book Antiqua" w:cs="Times New Roman"/>
          <w:b/>
          <w:sz w:val="24"/>
          <w:szCs w:val="24"/>
        </w:rPr>
        <w:t>Telephone:</w:t>
      </w:r>
      <w:r w:rsidR="006D59FF" w:rsidRPr="00AF16F6">
        <w:rPr>
          <w:rFonts w:ascii="Book Antiqua" w:hAnsi="Book Antiqua" w:cs="Times New Roman"/>
          <w:b/>
          <w:sz w:val="24"/>
          <w:szCs w:val="24"/>
        </w:rPr>
        <w:t xml:space="preserve"> </w:t>
      </w:r>
      <w:r w:rsidRPr="00AF16F6">
        <w:rPr>
          <w:rFonts w:ascii="Book Antiqua" w:hAnsi="Book Antiqua" w:cs="Times New Roman"/>
          <w:sz w:val="24"/>
          <w:szCs w:val="24"/>
        </w:rPr>
        <w:t>+91-011-26594925</w:t>
      </w:r>
      <w:r w:rsidR="006D59FF" w:rsidRPr="00AF16F6">
        <w:rPr>
          <w:rFonts w:ascii="Book Antiqua" w:hAnsi="Book Antiqua" w:cs="Times New Roman"/>
          <w:sz w:val="24"/>
          <w:szCs w:val="24"/>
        </w:rPr>
        <w:t xml:space="preserve"> </w:t>
      </w:r>
    </w:p>
    <w:p w14:paraId="3041DBDA" w14:textId="77777777" w:rsidR="009C7D3B" w:rsidRPr="00AF16F6" w:rsidRDefault="009C7D3B" w:rsidP="006D59FF">
      <w:pPr>
        <w:spacing w:after="0" w:line="360" w:lineRule="auto"/>
        <w:jc w:val="both"/>
        <w:rPr>
          <w:rFonts w:ascii="Book Antiqua" w:hAnsi="Book Antiqua"/>
          <w:b/>
          <w:sz w:val="24"/>
          <w:szCs w:val="24"/>
          <w:lang w:eastAsia="zh-CN"/>
        </w:rPr>
      </w:pPr>
    </w:p>
    <w:p w14:paraId="5E12A772" w14:textId="7D6E2B07" w:rsidR="00786836" w:rsidRPr="00AF16F6" w:rsidRDefault="00786836" w:rsidP="006D59FF">
      <w:pPr>
        <w:spacing w:after="0" w:line="360" w:lineRule="auto"/>
        <w:jc w:val="both"/>
        <w:rPr>
          <w:rFonts w:ascii="Book Antiqua" w:hAnsi="Book Antiqua"/>
          <w:b/>
          <w:sz w:val="24"/>
          <w:szCs w:val="24"/>
        </w:rPr>
      </w:pPr>
      <w:r w:rsidRPr="00AF16F6">
        <w:rPr>
          <w:rFonts w:ascii="Book Antiqua" w:hAnsi="Book Antiqua"/>
          <w:b/>
          <w:sz w:val="24"/>
          <w:szCs w:val="24"/>
        </w:rPr>
        <w:t>Received:</w:t>
      </w:r>
      <w:r w:rsidRPr="00AF16F6">
        <w:rPr>
          <w:rFonts w:ascii="Book Antiqua" w:hAnsi="Book Antiqua"/>
          <w:b/>
          <w:sz w:val="24"/>
          <w:szCs w:val="24"/>
          <w:lang w:eastAsia="zh-CN"/>
        </w:rPr>
        <w:t xml:space="preserve"> </w:t>
      </w:r>
      <w:r w:rsidRPr="00AF16F6">
        <w:rPr>
          <w:rFonts w:ascii="Book Antiqua" w:hAnsi="Book Antiqua"/>
          <w:sz w:val="24"/>
          <w:szCs w:val="24"/>
          <w:lang w:eastAsia="zh-CN"/>
        </w:rPr>
        <w:t>August 19, 2016</w:t>
      </w:r>
      <w:r w:rsidR="006D59FF" w:rsidRPr="00AF16F6">
        <w:rPr>
          <w:rFonts w:ascii="Book Antiqua" w:hAnsi="Book Antiqua"/>
          <w:sz w:val="24"/>
          <w:szCs w:val="24"/>
        </w:rPr>
        <w:t xml:space="preserve"> </w:t>
      </w:r>
    </w:p>
    <w:p w14:paraId="0CAE9E3A" w14:textId="6A535B41" w:rsidR="00786836" w:rsidRPr="00AF16F6" w:rsidRDefault="00786836" w:rsidP="006D59FF">
      <w:pPr>
        <w:spacing w:after="0" w:line="360" w:lineRule="auto"/>
        <w:jc w:val="both"/>
        <w:rPr>
          <w:rFonts w:ascii="Book Antiqua" w:hAnsi="Book Antiqua"/>
          <w:b/>
          <w:sz w:val="24"/>
          <w:szCs w:val="24"/>
        </w:rPr>
      </w:pPr>
      <w:r w:rsidRPr="00AF16F6">
        <w:rPr>
          <w:rFonts w:ascii="Book Antiqua" w:hAnsi="Book Antiqua"/>
          <w:b/>
          <w:sz w:val="24"/>
          <w:szCs w:val="24"/>
        </w:rPr>
        <w:t>Peer-review started:</w:t>
      </w:r>
      <w:r w:rsidRPr="00AF16F6">
        <w:rPr>
          <w:rFonts w:ascii="Book Antiqua" w:hAnsi="Book Antiqua"/>
          <w:sz w:val="24"/>
          <w:szCs w:val="24"/>
          <w:lang w:eastAsia="zh-CN"/>
        </w:rPr>
        <w:t xml:space="preserve"> August 22, 2016</w:t>
      </w:r>
      <w:r w:rsidR="006D59FF" w:rsidRPr="00AF16F6">
        <w:rPr>
          <w:rFonts w:ascii="Book Antiqua" w:hAnsi="Book Antiqua"/>
          <w:sz w:val="24"/>
          <w:szCs w:val="24"/>
        </w:rPr>
        <w:t xml:space="preserve"> </w:t>
      </w:r>
    </w:p>
    <w:p w14:paraId="21F8DA6F" w14:textId="57A414EB" w:rsidR="00786836" w:rsidRPr="00AF16F6" w:rsidRDefault="00786836" w:rsidP="006D59FF">
      <w:pPr>
        <w:spacing w:after="0" w:line="360" w:lineRule="auto"/>
        <w:jc w:val="both"/>
        <w:rPr>
          <w:rFonts w:ascii="Book Antiqua" w:hAnsi="Book Antiqua"/>
          <w:b/>
          <w:sz w:val="24"/>
          <w:szCs w:val="24"/>
          <w:lang w:eastAsia="zh-CN"/>
        </w:rPr>
      </w:pPr>
      <w:r w:rsidRPr="00AF16F6">
        <w:rPr>
          <w:rFonts w:ascii="Book Antiqua" w:hAnsi="Book Antiqua"/>
          <w:b/>
          <w:sz w:val="24"/>
          <w:szCs w:val="24"/>
        </w:rPr>
        <w:t>First decision:</w:t>
      </w:r>
      <w:r w:rsidRPr="00AF16F6">
        <w:rPr>
          <w:rFonts w:ascii="Book Antiqua" w:hAnsi="Book Antiqua"/>
          <w:b/>
          <w:sz w:val="24"/>
          <w:szCs w:val="24"/>
          <w:lang w:eastAsia="zh-CN"/>
        </w:rPr>
        <w:t xml:space="preserve"> </w:t>
      </w:r>
      <w:r w:rsidRPr="00AF16F6">
        <w:rPr>
          <w:rFonts w:ascii="Book Antiqua" w:hAnsi="Book Antiqua"/>
          <w:sz w:val="24"/>
          <w:szCs w:val="24"/>
          <w:lang w:eastAsia="zh-CN"/>
        </w:rPr>
        <w:t>November 14, 2016</w:t>
      </w:r>
    </w:p>
    <w:p w14:paraId="62E0931D" w14:textId="12362CE0" w:rsidR="00786836" w:rsidRPr="00AF16F6" w:rsidRDefault="00786836" w:rsidP="006D59FF">
      <w:pPr>
        <w:spacing w:after="0" w:line="360" w:lineRule="auto"/>
        <w:jc w:val="both"/>
        <w:rPr>
          <w:rFonts w:ascii="Book Antiqua" w:hAnsi="Book Antiqua"/>
          <w:b/>
          <w:sz w:val="24"/>
          <w:szCs w:val="24"/>
        </w:rPr>
      </w:pPr>
      <w:r w:rsidRPr="00AF16F6">
        <w:rPr>
          <w:rFonts w:ascii="Book Antiqua" w:hAnsi="Book Antiqua"/>
          <w:b/>
          <w:sz w:val="24"/>
          <w:szCs w:val="24"/>
        </w:rPr>
        <w:t xml:space="preserve">Revised: </w:t>
      </w:r>
      <w:r w:rsidRPr="00AF16F6">
        <w:rPr>
          <w:rFonts w:ascii="Book Antiqua" w:hAnsi="Book Antiqua"/>
          <w:sz w:val="24"/>
          <w:szCs w:val="24"/>
          <w:lang w:eastAsia="zh-CN"/>
        </w:rPr>
        <w:t>November 28, 2016</w:t>
      </w:r>
      <w:r w:rsidRPr="00AF16F6">
        <w:rPr>
          <w:rFonts w:ascii="Book Antiqua" w:hAnsi="Book Antiqua"/>
          <w:b/>
          <w:sz w:val="24"/>
          <w:szCs w:val="24"/>
        </w:rPr>
        <w:t xml:space="preserve"> </w:t>
      </w:r>
    </w:p>
    <w:p w14:paraId="5C78A19D" w14:textId="13FA6205" w:rsidR="00786836" w:rsidRPr="005F06F6" w:rsidRDefault="00786836" w:rsidP="005F06F6">
      <w:pPr>
        <w:rPr>
          <w:rFonts w:ascii="Book Antiqua" w:hAnsi="Book Antiqua"/>
          <w:iCs/>
          <w:sz w:val="24"/>
        </w:rPr>
      </w:pPr>
      <w:r w:rsidRPr="00AF16F6">
        <w:rPr>
          <w:rFonts w:ascii="Book Antiqua" w:hAnsi="Book Antiqua"/>
          <w:b/>
          <w:sz w:val="24"/>
          <w:szCs w:val="24"/>
        </w:rPr>
        <w:t>Accepted:</w:t>
      </w:r>
      <w:r w:rsidR="006D59FF" w:rsidRPr="00AF16F6">
        <w:rPr>
          <w:rFonts w:ascii="Book Antiqua" w:hAnsi="Book Antiqua"/>
          <w:b/>
          <w:sz w:val="24"/>
          <w:szCs w:val="24"/>
        </w:rPr>
        <w:t xml:space="preserve"> </w:t>
      </w:r>
      <w:r w:rsidR="005F06F6">
        <w:rPr>
          <w:rStyle w:val="Emphasis"/>
        </w:rPr>
        <w:t>December</w:t>
      </w:r>
      <w:r w:rsidR="005F06F6">
        <w:rPr>
          <w:rStyle w:val="Emphasis"/>
          <w:rFonts w:ascii="宋体" w:hAnsi="宋体" w:cs="宋体" w:hint="eastAsia"/>
        </w:rPr>
        <w:t xml:space="preserve"> 13</w:t>
      </w:r>
      <w:r w:rsidR="005F06F6">
        <w:rPr>
          <w:rStyle w:val="Emphasis"/>
          <w:rFonts w:cs="宋体"/>
        </w:rPr>
        <w:t>,</w:t>
      </w:r>
      <w:r w:rsidR="005F06F6">
        <w:rPr>
          <w:rStyle w:val="Emphasis"/>
        </w:rPr>
        <w:t xml:space="preserve"> 2016</w:t>
      </w:r>
      <w:bookmarkStart w:id="0" w:name="_GoBack"/>
      <w:bookmarkEnd w:id="0"/>
    </w:p>
    <w:p w14:paraId="1ADCFB53" w14:textId="39B746C9" w:rsidR="00786836" w:rsidRPr="00AF16F6" w:rsidRDefault="00786836" w:rsidP="006D59FF">
      <w:pPr>
        <w:spacing w:after="0" w:line="360" w:lineRule="auto"/>
        <w:jc w:val="both"/>
        <w:rPr>
          <w:rFonts w:ascii="Book Antiqua" w:hAnsi="Book Antiqua"/>
          <w:sz w:val="24"/>
          <w:szCs w:val="24"/>
        </w:rPr>
      </w:pPr>
      <w:r w:rsidRPr="00AF16F6">
        <w:rPr>
          <w:rFonts w:ascii="Book Antiqua" w:hAnsi="Book Antiqua"/>
          <w:b/>
          <w:sz w:val="24"/>
          <w:szCs w:val="24"/>
        </w:rPr>
        <w:t>Article in press:</w:t>
      </w:r>
      <w:r w:rsidR="006D59FF" w:rsidRPr="00AF16F6">
        <w:rPr>
          <w:rFonts w:ascii="Book Antiqua" w:hAnsi="Book Antiqua"/>
          <w:sz w:val="24"/>
          <w:szCs w:val="24"/>
        </w:rPr>
        <w:t xml:space="preserve"> </w:t>
      </w:r>
    </w:p>
    <w:p w14:paraId="2AA25939" w14:textId="77777777" w:rsidR="00786836" w:rsidRPr="00AF16F6" w:rsidRDefault="00786836" w:rsidP="006D59FF">
      <w:pPr>
        <w:spacing w:after="0" w:line="360" w:lineRule="auto"/>
        <w:jc w:val="both"/>
        <w:rPr>
          <w:rFonts w:ascii="Book Antiqua" w:hAnsi="Book Antiqua"/>
          <w:b/>
          <w:sz w:val="24"/>
          <w:szCs w:val="24"/>
        </w:rPr>
      </w:pPr>
      <w:r w:rsidRPr="00AF16F6">
        <w:rPr>
          <w:rFonts w:ascii="Book Antiqua" w:hAnsi="Book Antiqua"/>
          <w:b/>
          <w:sz w:val="24"/>
          <w:szCs w:val="24"/>
        </w:rPr>
        <w:t xml:space="preserve">Published online: </w:t>
      </w:r>
    </w:p>
    <w:p w14:paraId="734A0988" w14:textId="77777777" w:rsidR="00786836" w:rsidRPr="00AF16F6" w:rsidRDefault="00786836" w:rsidP="006D59FF">
      <w:pPr>
        <w:spacing w:after="0" w:line="360" w:lineRule="auto"/>
        <w:jc w:val="both"/>
        <w:rPr>
          <w:rFonts w:ascii="Book Antiqua" w:hAnsi="Book Antiqua"/>
          <w:b/>
          <w:sz w:val="24"/>
          <w:szCs w:val="24"/>
          <w:lang w:eastAsia="zh-CN"/>
        </w:rPr>
      </w:pPr>
    </w:p>
    <w:p w14:paraId="7A4AB395" w14:textId="77777777" w:rsidR="00786836" w:rsidRPr="00AF16F6" w:rsidRDefault="00786836" w:rsidP="006D59FF">
      <w:pPr>
        <w:spacing w:after="0" w:line="360" w:lineRule="auto"/>
        <w:jc w:val="both"/>
        <w:rPr>
          <w:rFonts w:ascii="Book Antiqua" w:hAnsi="Book Antiqua" w:cs="Times New Roman"/>
          <w:b/>
          <w:sz w:val="24"/>
          <w:szCs w:val="24"/>
        </w:rPr>
      </w:pPr>
      <w:r w:rsidRPr="00AF16F6">
        <w:rPr>
          <w:rFonts w:ascii="Book Antiqua" w:hAnsi="Book Antiqua" w:cs="Times New Roman"/>
          <w:b/>
          <w:sz w:val="24"/>
          <w:szCs w:val="24"/>
        </w:rPr>
        <w:br w:type="page"/>
      </w:r>
    </w:p>
    <w:p w14:paraId="699C0918" w14:textId="6A437F82" w:rsidR="00F32550" w:rsidRPr="00AF16F6" w:rsidRDefault="00786836" w:rsidP="006D59FF">
      <w:pPr>
        <w:spacing w:after="0" w:line="360" w:lineRule="auto"/>
        <w:jc w:val="both"/>
        <w:rPr>
          <w:rFonts w:ascii="Book Antiqua" w:hAnsi="Book Antiqua" w:cs="Times New Roman"/>
          <w:b/>
          <w:sz w:val="24"/>
          <w:szCs w:val="24"/>
          <w:lang w:eastAsia="zh-CN"/>
        </w:rPr>
      </w:pPr>
      <w:r w:rsidRPr="00AF16F6">
        <w:rPr>
          <w:rFonts w:ascii="Book Antiqua" w:hAnsi="Book Antiqua" w:cs="Times New Roman"/>
          <w:b/>
          <w:sz w:val="24"/>
          <w:szCs w:val="24"/>
        </w:rPr>
        <w:lastRenderedPageBreak/>
        <w:t>Abstract</w:t>
      </w:r>
    </w:p>
    <w:p w14:paraId="2215C1D3" w14:textId="3184963F" w:rsidR="00F32550" w:rsidRPr="00AF16F6" w:rsidRDefault="00F32550" w:rsidP="006D59FF">
      <w:pPr>
        <w:spacing w:after="0" w:line="360" w:lineRule="auto"/>
        <w:jc w:val="both"/>
        <w:rPr>
          <w:rFonts w:ascii="Book Antiqua" w:hAnsi="Book Antiqua" w:cs="Times New Roman"/>
          <w:sz w:val="24"/>
          <w:szCs w:val="24"/>
        </w:rPr>
      </w:pPr>
      <w:r w:rsidRPr="00AF16F6">
        <w:rPr>
          <w:rFonts w:ascii="Book Antiqua" w:hAnsi="Book Antiqua" w:cs="Times New Roman"/>
          <w:sz w:val="24"/>
          <w:szCs w:val="24"/>
        </w:rPr>
        <w:t xml:space="preserve">Mucinous adenocarcinoma represents a rare subtype of adenocarcinoma of the lung, which is frequently invasive and has a poorer prognosis. Of its wide range of imaging appearances, air-space consolidation is the most frequent pattern while cavitary form has only rarely been reported. Despite imaging advancements, the differentiation of benign and malignant cavitary lung lesions sometimes remains imperfect. We propose “Tambourine” sign on </w:t>
      </w:r>
      <w:r w:rsidR="00786836" w:rsidRPr="00AF16F6">
        <w:rPr>
          <w:rFonts w:ascii="Book Antiqua" w:hAnsi="Book Antiqua" w:cs="Times New Roman"/>
          <w:sz w:val="24"/>
          <w:szCs w:val="24"/>
        </w:rPr>
        <w:t>computed tomography</w:t>
      </w:r>
      <w:r w:rsidRPr="00AF16F6">
        <w:rPr>
          <w:rFonts w:ascii="Book Antiqua" w:hAnsi="Book Antiqua" w:cs="Times New Roman"/>
          <w:sz w:val="24"/>
          <w:szCs w:val="24"/>
        </w:rPr>
        <w:t xml:space="preserve"> to raise the suspicion of mucinous adenocarcinoma in a lung cavity, under appropriate clinical settings. The sign indicates an irregular cavity with undistorted prominent thick walled bronchioles within the wall and draping along thereby resembling the musical instrument “tambourine”.</w:t>
      </w:r>
      <w:r w:rsidR="006D59FF" w:rsidRPr="00AF16F6">
        <w:rPr>
          <w:rFonts w:ascii="Book Antiqua" w:hAnsi="Book Antiqua" w:cs="Times New Roman"/>
          <w:sz w:val="24"/>
          <w:szCs w:val="24"/>
        </w:rPr>
        <w:t xml:space="preserve"> </w:t>
      </w:r>
      <w:r w:rsidRPr="00AF16F6">
        <w:rPr>
          <w:rFonts w:ascii="Book Antiqua" w:hAnsi="Book Antiqua" w:cs="Times New Roman"/>
          <w:sz w:val="24"/>
          <w:szCs w:val="24"/>
        </w:rPr>
        <w:t>Adjacent ground glass and internal septations may also be seen.</w:t>
      </w:r>
    </w:p>
    <w:p w14:paraId="37B988E7" w14:textId="77777777" w:rsidR="00F32550" w:rsidRPr="00AF16F6" w:rsidRDefault="00F32550" w:rsidP="006D59FF">
      <w:pPr>
        <w:spacing w:after="0" w:line="360" w:lineRule="auto"/>
        <w:jc w:val="both"/>
        <w:rPr>
          <w:rFonts w:ascii="Book Antiqua" w:hAnsi="Book Antiqua" w:cs="Times New Roman"/>
          <w:sz w:val="24"/>
          <w:szCs w:val="24"/>
        </w:rPr>
      </w:pPr>
    </w:p>
    <w:p w14:paraId="63C5EA2C" w14:textId="5EC75B70" w:rsidR="009C7D3B" w:rsidRPr="00AF16F6" w:rsidRDefault="009C7D3B" w:rsidP="006D59FF">
      <w:pPr>
        <w:spacing w:after="0" w:line="360" w:lineRule="auto"/>
        <w:jc w:val="both"/>
        <w:rPr>
          <w:rFonts w:ascii="Book Antiqua" w:hAnsi="Book Antiqua"/>
          <w:sz w:val="24"/>
          <w:szCs w:val="24"/>
          <w:lang w:eastAsia="zh-CN"/>
        </w:rPr>
      </w:pPr>
      <w:r w:rsidRPr="00AF16F6">
        <w:rPr>
          <w:rFonts w:ascii="Book Antiqua" w:hAnsi="Book Antiqua"/>
          <w:b/>
          <w:sz w:val="24"/>
          <w:szCs w:val="24"/>
        </w:rPr>
        <w:t>Key words:</w:t>
      </w:r>
      <w:r w:rsidRPr="00AF16F6">
        <w:rPr>
          <w:rFonts w:ascii="Book Antiqua" w:hAnsi="Book Antiqua"/>
          <w:sz w:val="24"/>
          <w:szCs w:val="24"/>
        </w:rPr>
        <w:t xml:space="preserve"> </w:t>
      </w:r>
      <w:r w:rsidR="00786836" w:rsidRPr="00AF16F6">
        <w:rPr>
          <w:rFonts w:ascii="Book Antiqua" w:hAnsi="Book Antiqua"/>
          <w:sz w:val="24"/>
          <w:szCs w:val="24"/>
        </w:rPr>
        <w:t>X</w:t>
      </w:r>
      <w:r w:rsidR="00786836" w:rsidRPr="00AF16F6">
        <w:rPr>
          <w:rFonts w:ascii="Book Antiqua" w:hAnsi="Book Antiqua"/>
          <w:sz w:val="24"/>
          <w:szCs w:val="24"/>
          <w:lang w:eastAsia="zh-CN"/>
        </w:rPr>
        <w:t>-</w:t>
      </w:r>
      <w:r w:rsidR="00786836" w:rsidRPr="00AF16F6">
        <w:rPr>
          <w:rFonts w:ascii="Book Antiqua" w:hAnsi="Book Antiqua"/>
          <w:sz w:val="24"/>
          <w:szCs w:val="24"/>
        </w:rPr>
        <w:t>ray</w:t>
      </w:r>
      <w:r w:rsidR="00786836" w:rsidRPr="00AF16F6">
        <w:rPr>
          <w:rFonts w:ascii="Book Antiqua" w:hAnsi="Book Antiqua"/>
          <w:sz w:val="24"/>
          <w:szCs w:val="24"/>
          <w:lang w:eastAsia="zh-CN"/>
        </w:rPr>
        <w:t xml:space="preserve">; </w:t>
      </w:r>
      <w:r w:rsidR="00786836" w:rsidRPr="00AF16F6">
        <w:rPr>
          <w:rFonts w:ascii="Book Antiqua" w:hAnsi="Book Antiqua"/>
          <w:sz w:val="24"/>
          <w:szCs w:val="24"/>
        </w:rPr>
        <w:t>Lung cavity</w:t>
      </w:r>
      <w:r w:rsidR="00786836" w:rsidRPr="00AF16F6">
        <w:rPr>
          <w:rFonts w:ascii="Book Antiqua" w:hAnsi="Book Antiqua"/>
          <w:sz w:val="24"/>
          <w:szCs w:val="24"/>
          <w:lang w:eastAsia="zh-CN"/>
        </w:rPr>
        <w:t xml:space="preserve">; </w:t>
      </w:r>
      <w:r w:rsidR="00786836" w:rsidRPr="00AF16F6">
        <w:rPr>
          <w:rFonts w:ascii="Book Antiqua" w:hAnsi="Book Antiqua"/>
          <w:sz w:val="24"/>
          <w:szCs w:val="24"/>
        </w:rPr>
        <w:t>Tambourine</w:t>
      </w:r>
      <w:r w:rsidR="00786836" w:rsidRPr="00AF16F6">
        <w:rPr>
          <w:rFonts w:ascii="Book Antiqua" w:hAnsi="Book Antiqua"/>
          <w:sz w:val="24"/>
          <w:szCs w:val="24"/>
          <w:lang w:eastAsia="zh-CN"/>
        </w:rPr>
        <w:t xml:space="preserve">; </w:t>
      </w:r>
      <w:r w:rsidR="00786836" w:rsidRPr="00AF16F6">
        <w:rPr>
          <w:rFonts w:ascii="Book Antiqua" w:hAnsi="Book Antiqua"/>
          <w:sz w:val="24"/>
          <w:szCs w:val="24"/>
        </w:rPr>
        <w:t>Adenocarcinoma mucinous</w:t>
      </w:r>
      <w:r w:rsidR="00786836" w:rsidRPr="00AF16F6">
        <w:rPr>
          <w:rFonts w:ascii="Book Antiqua" w:hAnsi="Book Antiqua"/>
          <w:sz w:val="24"/>
          <w:szCs w:val="24"/>
          <w:lang w:eastAsia="zh-CN"/>
        </w:rPr>
        <w:t xml:space="preserve">; </w:t>
      </w:r>
      <w:r w:rsidR="00786836" w:rsidRPr="00AF16F6">
        <w:rPr>
          <w:rFonts w:ascii="Book Antiqua" w:hAnsi="Book Antiqua"/>
          <w:sz w:val="24"/>
          <w:szCs w:val="24"/>
        </w:rPr>
        <w:t>Tomography</w:t>
      </w:r>
    </w:p>
    <w:p w14:paraId="3A7F8421" w14:textId="77777777" w:rsidR="00786836" w:rsidRPr="00AF16F6" w:rsidRDefault="00786836" w:rsidP="006D59FF">
      <w:pPr>
        <w:spacing w:after="0" w:line="360" w:lineRule="auto"/>
        <w:jc w:val="both"/>
        <w:rPr>
          <w:rFonts w:ascii="Book Antiqua" w:hAnsi="Book Antiqua"/>
          <w:sz w:val="24"/>
          <w:szCs w:val="24"/>
          <w:lang w:eastAsia="zh-CN"/>
        </w:rPr>
      </w:pPr>
    </w:p>
    <w:p w14:paraId="227EA074" w14:textId="77777777" w:rsidR="006D59FF" w:rsidRPr="00AF16F6" w:rsidRDefault="006D59FF" w:rsidP="006D59FF">
      <w:pPr>
        <w:spacing w:after="0" w:line="360" w:lineRule="auto"/>
        <w:jc w:val="both"/>
        <w:rPr>
          <w:rFonts w:ascii="Book Antiqua" w:hAnsi="Book Antiqua" w:cs="Arial"/>
          <w:sz w:val="24"/>
          <w:szCs w:val="24"/>
        </w:rPr>
      </w:pPr>
      <w:r w:rsidRPr="00AF16F6">
        <w:rPr>
          <w:rFonts w:ascii="Book Antiqua" w:hAnsi="Book Antiqua"/>
          <w:b/>
          <w:sz w:val="24"/>
          <w:szCs w:val="24"/>
        </w:rPr>
        <w:t xml:space="preserve">© </w:t>
      </w:r>
      <w:r w:rsidRPr="00AF16F6">
        <w:rPr>
          <w:rFonts w:ascii="Book Antiqua" w:hAnsi="Book Antiqua" w:cs="Arial"/>
          <w:b/>
          <w:sz w:val="24"/>
          <w:szCs w:val="24"/>
        </w:rPr>
        <w:t>The Author(s) 2016.</w:t>
      </w:r>
      <w:r w:rsidRPr="00AF16F6">
        <w:rPr>
          <w:rFonts w:ascii="Book Antiqua" w:hAnsi="Book Antiqua" w:cs="Arial"/>
          <w:sz w:val="24"/>
          <w:szCs w:val="24"/>
        </w:rPr>
        <w:t xml:space="preserve"> Published by Baishideng Publishing Group Inc. All rights reserved.</w:t>
      </w:r>
    </w:p>
    <w:p w14:paraId="4BA226A2" w14:textId="77777777" w:rsidR="006D59FF" w:rsidRPr="00AF16F6" w:rsidRDefault="006D59FF" w:rsidP="006D59FF">
      <w:pPr>
        <w:spacing w:after="0" w:line="360" w:lineRule="auto"/>
        <w:jc w:val="both"/>
        <w:rPr>
          <w:rFonts w:ascii="Book Antiqua" w:hAnsi="Book Antiqua"/>
          <w:sz w:val="24"/>
          <w:szCs w:val="24"/>
          <w:lang w:eastAsia="zh-CN"/>
        </w:rPr>
      </w:pPr>
    </w:p>
    <w:p w14:paraId="70978DF9" w14:textId="6ED422AC" w:rsidR="00200306" w:rsidRPr="00AF16F6" w:rsidRDefault="009C7D3B" w:rsidP="006D59FF">
      <w:pPr>
        <w:spacing w:after="0" w:line="360" w:lineRule="auto"/>
        <w:jc w:val="both"/>
        <w:rPr>
          <w:rFonts w:ascii="Book Antiqua" w:hAnsi="Book Antiqua" w:cs="Times New Roman"/>
          <w:sz w:val="24"/>
          <w:szCs w:val="24"/>
        </w:rPr>
      </w:pPr>
      <w:r w:rsidRPr="00AF16F6">
        <w:rPr>
          <w:rFonts w:ascii="Book Antiqua" w:eastAsia="Arial Unicode MS" w:hAnsi="Book Antiqua" w:cs="Arial Unicode MS"/>
          <w:b/>
          <w:sz w:val="24"/>
          <w:szCs w:val="24"/>
        </w:rPr>
        <w:t>C</w:t>
      </w:r>
      <w:r w:rsidR="006D59FF" w:rsidRPr="00AF16F6">
        <w:rPr>
          <w:rFonts w:ascii="Book Antiqua" w:eastAsia="Arial Unicode MS" w:hAnsi="Book Antiqua" w:cs="Arial Unicode MS"/>
          <w:b/>
          <w:sz w:val="24"/>
          <w:szCs w:val="24"/>
        </w:rPr>
        <w:t>ore tip:</w:t>
      </w:r>
      <w:r w:rsidR="00065A3D" w:rsidRPr="00AF16F6">
        <w:rPr>
          <w:rFonts w:ascii="Book Antiqua" w:eastAsia="Arial Unicode MS" w:hAnsi="Book Antiqua" w:cs="Arial Unicode MS"/>
          <w:b/>
          <w:sz w:val="24"/>
          <w:szCs w:val="24"/>
        </w:rPr>
        <w:t xml:space="preserve"> </w:t>
      </w:r>
      <w:r w:rsidR="00200306" w:rsidRPr="00AF16F6">
        <w:rPr>
          <w:rFonts w:ascii="Book Antiqua" w:hAnsi="Book Antiqua" w:cs="Times New Roman"/>
          <w:sz w:val="24"/>
          <w:szCs w:val="24"/>
        </w:rPr>
        <w:t>Lung cavities are commonly encountered in routine chest imaging and diagnosis may become a challenge in certain cases despite advances in imaging techniques. Imaging points have been described in literature to differentiate benign from malignant cavities that help in diagnosing most of the cases, however some lesions are still difficult to interpret and accurately diagnose. Tambourine sign has been introduced by us for a relative thin walled lung cavity where undistorted smaller bronchi with thickened and prominent walls are seen to be entering and draping along the cavity walls. This imaging sign resembles the musical instrument tambourine, and this is ominous and point towards a more sinister lesion as in our case and in similar cases reported in literature. Hence in appropriate clinical and imaging background this sign should be carefully looked at and appropriate workup should be done for timely diagnosis.</w:t>
      </w:r>
    </w:p>
    <w:p w14:paraId="1539E5C2" w14:textId="77777777" w:rsidR="006D59FF" w:rsidRPr="00AF16F6" w:rsidRDefault="006D59FF" w:rsidP="006D59FF">
      <w:pPr>
        <w:spacing w:after="0" w:line="360" w:lineRule="auto"/>
        <w:jc w:val="both"/>
        <w:rPr>
          <w:rFonts w:ascii="Book Antiqua" w:eastAsia="Arial Unicode MS" w:hAnsi="Book Antiqua" w:cs="Arial Unicode MS"/>
          <w:b/>
          <w:i/>
          <w:sz w:val="24"/>
          <w:szCs w:val="24"/>
          <w:lang w:eastAsia="zh-CN"/>
        </w:rPr>
      </w:pPr>
    </w:p>
    <w:p w14:paraId="547BFA5F" w14:textId="781B241C" w:rsidR="00F32550" w:rsidRPr="00AF16F6" w:rsidRDefault="006D59FF" w:rsidP="006D59FF">
      <w:pPr>
        <w:spacing w:after="0" w:line="360" w:lineRule="auto"/>
        <w:jc w:val="both"/>
        <w:rPr>
          <w:rFonts w:ascii="Book Antiqua" w:eastAsia="Arial Unicode MS" w:hAnsi="Book Antiqua" w:cs="Arial Unicode MS"/>
          <w:sz w:val="24"/>
          <w:szCs w:val="24"/>
          <w:lang w:eastAsia="zh-CN"/>
        </w:rPr>
      </w:pPr>
      <w:r w:rsidRPr="00AF16F6">
        <w:rPr>
          <w:rFonts w:ascii="Book Antiqua" w:hAnsi="Book Antiqua"/>
          <w:sz w:val="24"/>
          <w:szCs w:val="24"/>
          <w:lang w:eastAsia="zh-CN"/>
        </w:rPr>
        <w:lastRenderedPageBreak/>
        <w:t>Verma R, Bhalla AS, Goyal A, Jain D, Loganathan N, Guleria R.</w:t>
      </w:r>
      <w:r w:rsidRPr="00AF16F6">
        <w:rPr>
          <w:rFonts w:ascii="Book Antiqua" w:eastAsia="Arial Unicode MS" w:hAnsi="Book Antiqua" w:cs="Arial Unicode MS"/>
          <w:sz w:val="24"/>
          <w:szCs w:val="24"/>
        </w:rPr>
        <w:t xml:space="preserve"> Ominous lung cavity “Tambourine sign”</w:t>
      </w:r>
      <w:r w:rsidRPr="00AF16F6">
        <w:rPr>
          <w:rFonts w:ascii="Book Antiqua" w:eastAsia="Arial Unicode MS" w:hAnsi="Book Antiqua" w:cs="Arial Unicode MS"/>
          <w:sz w:val="24"/>
          <w:szCs w:val="24"/>
          <w:lang w:eastAsia="zh-CN"/>
        </w:rPr>
        <w:t>.</w:t>
      </w:r>
      <w:r w:rsidRPr="00AF16F6">
        <w:rPr>
          <w:rFonts w:ascii="Book Antiqua" w:hAnsi="Book Antiqua"/>
          <w:i/>
          <w:iCs/>
          <w:sz w:val="24"/>
          <w:szCs w:val="24"/>
        </w:rPr>
        <w:t xml:space="preserve"> World J Clin Cases</w:t>
      </w:r>
      <w:r w:rsidRPr="00AF16F6">
        <w:rPr>
          <w:rFonts w:ascii="Book Antiqua" w:hAnsi="Book Antiqua"/>
          <w:i/>
          <w:iCs/>
          <w:sz w:val="24"/>
          <w:szCs w:val="24"/>
          <w:lang w:eastAsia="zh-CN"/>
        </w:rPr>
        <w:t xml:space="preserve"> </w:t>
      </w:r>
      <w:r w:rsidRPr="00AF16F6">
        <w:rPr>
          <w:rFonts w:ascii="Book Antiqua" w:hAnsi="Book Antiqua"/>
          <w:iCs/>
          <w:sz w:val="24"/>
          <w:szCs w:val="24"/>
          <w:lang w:eastAsia="zh-CN"/>
        </w:rPr>
        <w:t>2016; In press</w:t>
      </w:r>
    </w:p>
    <w:p w14:paraId="3340E79A" w14:textId="77777777" w:rsidR="00F32550" w:rsidRPr="00AF16F6" w:rsidRDefault="00F32550" w:rsidP="006D59FF">
      <w:pPr>
        <w:spacing w:after="0" w:line="360" w:lineRule="auto"/>
        <w:jc w:val="both"/>
        <w:rPr>
          <w:rFonts w:ascii="Book Antiqua" w:hAnsi="Book Antiqua" w:cs="Times New Roman"/>
          <w:sz w:val="24"/>
          <w:szCs w:val="24"/>
        </w:rPr>
      </w:pPr>
      <w:r w:rsidRPr="00AF16F6">
        <w:rPr>
          <w:rFonts w:ascii="Book Antiqua" w:hAnsi="Book Antiqua" w:cs="Times New Roman"/>
          <w:sz w:val="24"/>
          <w:szCs w:val="24"/>
        </w:rPr>
        <w:br w:type="page"/>
      </w:r>
    </w:p>
    <w:p w14:paraId="5C01D7A9" w14:textId="7ACA1244" w:rsidR="00F32550" w:rsidRPr="00AF16F6" w:rsidRDefault="006D59FF" w:rsidP="006D59FF">
      <w:pPr>
        <w:spacing w:after="0" w:line="360" w:lineRule="auto"/>
        <w:jc w:val="both"/>
        <w:rPr>
          <w:rFonts w:ascii="Book Antiqua" w:hAnsi="Book Antiqua" w:cs="Times New Roman"/>
          <w:b/>
          <w:sz w:val="24"/>
          <w:szCs w:val="24"/>
          <w:lang w:eastAsia="zh-CN"/>
        </w:rPr>
      </w:pPr>
      <w:r w:rsidRPr="00AF16F6">
        <w:rPr>
          <w:rFonts w:ascii="Book Antiqua" w:hAnsi="Book Antiqua" w:cs="Times New Roman"/>
          <w:b/>
          <w:sz w:val="24"/>
          <w:szCs w:val="24"/>
        </w:rPr>
        <w:lastRenderedPageBreak/>
        <w:t>INTRODUCTION</w:t>
      </w:r>
    </w:p>
    <w:p w14:paraId="4DBB4AA1" w14:textId="77777777" w:rsidR="00F32550" w:rsidRPr="00AF16F6" w:rsidRDefault="00F32550" w:rsidP="006D59FF">
      <w:pPr>
        <w:spacing w:after="0" w:line="360" w:lineRule="auto"/>
        <w:jc w:val="both"/>
        <w:rPr>
          <w:rFonts w:ascii="Book Antiqua" w:hAnsi="Book Antiqua" w:cs="Times New Roman"/>
          <w:sz w:val="24"/>
          <w:szCs w:val="24"/>
          <w:vertAlign w:val="superscript"/>
        </w:rPr>
      </w:pPr>
      <w:r w:rsidRPr="00AF16F6">
        <w:rPr>
          <w:rFonts w:ascii="Book Antiqua" w:hAnsi="Book Antiqua" w:cs="Times New Roman"/>
          <w:sz w:val="24"/>
          <w:szCs w:val="24"/>
        </w:rPr>
        <w:t xml:space="preserve">Lung cancer is the most common cause of malignancy-related mortality in both </w:t>
      </w:r>
      <w:r w:rsidR="00065A3D" w:rsidRPr="00AF16F6">
        <w:rPr>
          <w:rFonts w:ascii="Book Antiqua" w:hAnsi="Book Antiqua" w:cs="Times New Roman"/>
          <w:sz w:val="24"/>
          <w:szCs w:val="24"/>
        </w:rPr>
        <w:t>sexes</w:t>
      </w:r>
      <w:r w:rsidR="00065A3D" w:rsidRPr="00AF16F6">
        <w:rPr>
          <w:rFonts w:ascii="Book Antiqua" w:hAnsi="Book Antiqua" w:cs="Times New Roman"/>
          <w:sz w:val="24"/>
          <w:szCs w:val="24"/>
          <w:vertAlign w:val="superscript"/>
        </w:rPr>
        <w:t>[1]</w:t>
      </w:r>
      <w:r w:rsidR="00065A3D" w:rsidRPr="00AF16F6">
        <w:rPr>
          <w:rFonts w:ascii="Book Antiqua" w:hAnsi="Book Antiqua" w:cs="Times New Roman"/>
          <w:sz w:val="24"/>
          <w:szCs w:val="24"/>
        </w:rPr>
        <w:t>. In</w:t>
      </w:r>
      <w:r w:rsidRPr="00AF16F6">
        <w:rPr>
          <w:rFonts w:ascii="Book Antiqua" w:hAnsi="Book Antiqua" w:cs="Times New Roman"/>
          <w:sz w:val="24"/>
          <w:szCs w:val="24"/>
        </w:rPr>
        <w:t xml:space="preserve"> the recent decades, there has been a substantial increase in the proportion of adenocarcinomas, making it the most common type. The spectrum of lung adenocarcinoma ranges from atypical adenomatous hyperpl</w:t>
      </w:r>
      <w:r w:rsidR="00065A3D" w:rsidRPr="00AF16F6">
        <w:rPr>
          <w:rFonts w:ascii="Book Antiqua" w:hAnsi="Book Antiqua" w:cs="Times New Roman"/>
          <w:sz w:val="24"/>
          <w:szCs w:val="24"/>
        </w:rPr>
        <w:t>asia to frankly invasive lesion</w:t>
      </w:r>
      <w:r w:rsidR="00065A3D" w:rsidRPr="00AF16F6">
        <w:rPr>
          <w:rFonts w:ascii="Book Antiqua" w:hAnsi="Book Antiqua" w:cs="Times New Roman"/>
          <w:sz w:val="24"/>
          <w:szCs w:val="24"/>
          <w:vertAlign w:val="superscript"/>
        </w:rPr>
        <w:t>[2]</w:t>
      </w:r>
      <w:r w:rsidRPr="00AF16F6">
        <w:rPr>
          <w:rFonts w:ascii="Book Antiqua" w:hAnsi="Book Antiqua" w:cs="Times New Roman"/>
          <w:sz w:val="24"/>
          <w:szCs w:val="24"/>
        </w:rPr>
        <w:t>. Invasive mucinous adenocarcinoma (IMAC) is a special subtype of adenocarcinoma lung that was earlier termed as mucinous broncho-alveolar carcinoma (BAC) and is known to be more aggressive than conventional adenocarcinoma</w:t>
      </w:r>
      <w:r w:rsidR="00065A3D" w:rsidRPr="00AF16F6">
        <w:rPr>
          <w:rFonts w:ascii="Book Antiqua" w:hAnsi="Book Antiqua" w:cs="Times New Roman"/>
          <w:sz w:val="24"/>
          <w:szCs w:val="24"/>
          <w:vertAlign w:val="superscript"/>
        </w:rPr>
        <w:t>[3]</w:t>
      </w:r>
      <w:r w:rsidRPr="00AF16F6">
        <w:rPr>
          <w:rFonts w:ascii="Book Antiqua" w:hAnsi="Book Antiqua" w:cs="Times New Roman"/>
          <w:sz w:val="24"/>
          <w:szCs w:val="24"/>
        </w:rPr>
        <w:t>. IMAC may have a wide range of imaging appearances, of which air-space consolidation is the most common</w:t>
      </w:r>
      <w:r w:rsidR="00065A3D" w:rsidRPr="00AF16F6">
        <w:rPr>
          <w:rFonts w:ascii="Book Antiqua" w:hAnsi="Book Antiqua" w:cs="Times New Roman"/>
          <w:sz w:val="24"/>
          <w:szCs w:val="24"/>
          <w:vertAlign w:val="superscript"/>
        </w:rPr>
        <w:t>[2]</w:t>
      </w:r>
      <w:r w:rsidRPr="00AF16F6">
        <w:rPr>
          <w:rFonts w:ascii="Book Antiqua" w:hAnsi="Book Antiqua" w:cs="Times New Roman"/>
          <w:sz w:val="24"/>
          <w:szCs w:val="24"/>
        </w:rPr>
        <w:t xml:space="preserve"> pattern.</w:t>
      </w:r>
    </w:p>
    <w:p w14:paraId="252AF355" w14:textId="4B84B5CF" w:rsidR="00F32550" w:rsidRPr="00AF16F6" w:rsidRDefault="00F32550" w:rsidP="00C76B32">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 xml:space="preserve">We present a case of 37-year female who presented with a thin-walled left lower lobe </w:t>
      </w:r>
      <w:r w:rsidR="00C76B32" w:rsidRPr="00AF16F6">
        <w:rPr>
          <w:rFonts w:ascii="Book Antiqua" w:hAnsi="Book Antiqua" w:cs="Times New Roman" w:hint="eastAsia"/>
          <w:sz w:val="24"/>
          <w:szCs w:val="24"/>
          <w:lang w:eastAsia="zh-CN"/>
        </w:rPr>
        <w:t>(</w:t>
      </w:r>
      <w:r w:rsidR="00C76B32" w:rsidRPr="00AF16F6">
        <w:rPr>
          <w:rFonts w:ascii="Book Antiqua" w:hAnsi="Book Antiqua" w:cs="Times New Roman"/>
          <w:sz w:val="24"/>
          <w:szCs w:val="24"/>
        </w:rPr>
        <w:t>LLL</w:t>
      </w:r>
      <w:r w:rsidR="00C76B32" w:rsidRPr="00AF16F6">
        <w:rPr>
          <w:rFonts w:ascii="Book Antiqua" w:hAnsi="Book Antiqua" w:cs="Times New Roman" w:hint="eastAsia"/>
          <w:sz w:val="24"/>
          <w:szCs w:val="24"/>
          <w:lang w:eastAsia="zh-CN"/>
        </w:rPr>
        <w:t>)</w:t>
      </w:r>
      <w:r w:rsidR="00C76B32" w:rsidRPr="00AF16F6">
        <w:rPr>
          <w:rFonts w:ascii="Book Antiqua" w:hAnsi="Book Antiqua" w:cs="Times New Roman"/>
          <w:sz w:val="24"/>
          <w:szCs w:val="24"/>
        </w:rPr>
        <w:t xml:space="preserve"> </w:t>
      </w:r>
      <w:r w:rsidRPr="00AF16F6">
        <w:rPr>
          <w:rFonts w:ascii="Book Antiqua" w:hAnsi="Book Antiqua" w:cs="Times New Roman"/>
          <w:sz w:val="24"/>
          <w:szCs w:val="24"/>
        </w:rPr>
        <w:t>lung cavity six years ago, but remained undiagnosed despite adequate workup, till a final diagnosis of IMAC was made. Review of literature focussing on radiological findings of this unusual cavitary appearance of IMAC is discussed.</w:t>
      </w:r>
    </w:p>
    <w:p w14:paraId="7BC5CC7B" w14:textId="77777777" w:rsidR="00F32550" w:rsidRPr="00AF16F6" w:rsidRDefault="00F32550" w:rsidP="006D59FF">
      <w:pPr>
        <w:spacing w:after="0" w:line="360" w:lineRule="auto"/>
        <w:jc w:val="both"/>
        <w:rPr>
          <w:rFonts w:ascii="Book Antiqua" w:hAnsi="Book Antiqua" w:cs="Times New Roman"/>
          <w:sz w:val="24"/>
          <w:szCs w:val="24"/>
        </w:rPr>
      </w:pPr>
    </w:p>
    <w:p w14:paraId="09E5577E" w14:textId="2C795B88" w:rsidR="00F32550" w:rsidRPr="00AF16F6" w:rsidRDefault="00C76B32" w:rsidP="006D59FF">
      <w:pPr>
        <w:spacing w:after="0" w:line="360" w:lineRule="auto"/>
        <w:jc w:val="both"/>
        <w:rPr>
          <w:rFonts w:ascii="Book Antiqua" w:hAnsi="Book Antiqua" w:cs="Times New Roman"/>
          <w:sz w:val="24"/>
          <w:szCs w:val="24"/>
        </w:rPr>
      </w:pPr>
      <w:r w:rsidRPr="00AF16F6">
        <w:rPr>
          <w:rFonts w:ascii="Book Antiqua" w:hAnsi="Book Antiqua" w:cs="Times New Roman"/>
          <w:b/>
          <w:sz w:val="24"/>
          <w:szCs w:val="24"/>
        </w:rPr>
        <w:t>CASE REPORT</w:t>
      </w:r>
    </w:p>
    <w:p w14:paraId="3E5A41A2" w14:textId="49D7EC6B" w:rsidR="00F32550" w:rsidRPr="00AF16F6" w:rsidRDefault="00F32550" w:rsidP="006D59FF">
      <w:pPr>
        <w:spacing w:after="0" w:line="360" w:lineRule="auto"/>
        <w:jc w:val="both"/>
        <w:rPr>
          <w:rFonts w:ascii="Book Antiqua" w:hAnsi="Book Antiqua" w:cs="Times New Roman"/>
          <w:sz w:val="24"/>
          <w:szCs w:val="24"/>
        </w:rPr>
      </w:pPr>
      <w:r w:rsidRPr="00AF16F6">
        <w:rPr>
          <w:rFonts w:ascii="Book Antiqua" w:hAnsi="Book Antiqua" w:cs="Times New Roman"/>
          <w:sz w:val="24"/>
          <w:szCs w:val="24"/>
        </w:rPr>
        <w:t>A 37-year non-smoker female presented to our institute with history of cough, sputum, shortness of breath, loss of weight and episodic hemoptysis in November 2014. Her problem began in 2008 with an episode of cough, streaky hemoptysis and copious sputum production, which was treated with antibiotics as respiratory tract infection.</w:t>
      </w:r>
      <w:r w:rsidR="006D59FF" w:rsidRPr="00AF16F6">
        <w:rPr>
          <w:rFonts w:ascii="Book Antiqua" w:hAnsi="Book Antiqua" w:cs="Times New Roman"/>
          <w:sz w:val="24"/>
          <w:szCs w:val="24"/>
        </w:rPr>
        <w:t xml:space="preserve"> </w:t>
      </w:r>
      <w:r w:rsidRPr="00AF16F6">
        <w:rPr>
          <w:rFonts w:ascii="Book Antiqua" w:hAnsi="Book Antiqua" w:cs="Times New Roman"/>
          <w:sz w:val="24"/>
          <w:szCs w:val="24"/>
        </w:rPr>
        <w:t>Multiple subsequent hospital adm</w:t>
      </w:r>
      <w:r w:rsidR="00361490" w:rsidRPr="00AF16F6">
        <w:rPr>
          <w:rFonts w:ascii="Book Antiqua" w:hAnsi="Book Antiqua" w:cs="Times New Roman"/>
          <w:sz w:val="24"/>
          <w:szCs w:val="24"/>
        </w:rPr>
        <w:t>issions and extensive clinical/</w:t>
      </w:r>
      <w:r w:rsidRPr="00AF16F6">
        <w:rPr>
          <w:rFonts w:ascii="Book Antiqua" w:hAnsi="Book Antiqua" w:cs="Times New Roman"/>
          <w:sz w:val="24"/>
          <w:szCs w:val="24"/>
        </w:rPr>
        <w:t>radiological workup was done (</w:t>
      </w:r>
      <w:r w:rsidR="00141CA0" w:rsidRPr="00AF16F6">
        <w:rPr>
          <w:rFonts w:ascii="Book Antiqua" w:hAnsi="Book Antiqua" w:cs="Times New Roman"/>
          <w:sz w:val="24"/>
          <w:szCs w:val="24"/>
          <w:lang w:eastAsia="zh-CN"/>
        </w:rPr>
        <w:t>Figure</w:t>
      </w:r>
      <w:r w:rsidRPr="00AF16F6">
        <w:rPr>
          <w:rFonts w:ascii="Book Antiqua" w:hAnsi="Book Antiqua" w:cs="Times New Roman"/>
          <w:sz w:val="24"/>
          <w:szCs w:val="24"/>
        </w:rPr>
        <w:t xml:space="preserve"> 1) for similar complaints but was inconclusive (Figure</w:t>
      </w:r>
      <w:r w:rsidR="00C76B32" w:rsidRPr="00AF16F6">
        <w:rPr>
          <w:rFonts w:ascii="Book Antiqua" w:hAnsi="Book Antiqua" w:cs="Times New Roman" w:hint="eastAsia"/>
          <w:sz w:val="24"/>
          <w:szCs w:val="24"/>
          <w:lang w:eastAsia="zh-CN"/>
        </w:rPr>
        <w:t>s</w:t>
      </w:r>
      <w:r w:rsidRPr="00AF16F6">
        <w:rPr>
          <w:rFonts w:ascii="Book Antiqua" w:hAnsi="Book Antiqua" w:cs="Times New Roman"/>
          <w:sz w:val="24"/>
          <w:szCs w:val="24"/>
        </w:rPr>
        <w:t xml:space="preserve"> </w:t>
      </w:r>
      <w:r w:rsidR="00DC30A5" w:rsidRPr="00AF16F6">
        <w:rPr>
          <w:rFonts w:ascii="Book Antiqua" w:hAnsi="Book Antiqua" w:cs="Times New Roman" w:hint="eastAsia"/>
          <w:sz w:val="24"/>
          <w:szCs w:val="24"/>
          <w:lang w:eastAsia="zh-CN"/>
        </w:rPr>
        <w:t>2</w:t>
      </w:r>
      <w:r w:rsidRPr="00AF16F6">
        <w:rPr>
          <w:rFonts w:ascii="Book Antiqua" w:hAnsi="Book Antiqua" w:cs="Times New Roman"/>
          <w:sz w:val="24"/>
          <w:szCs w:val="24"/>
        </w:rPr>
        <w:t xml:space="preserve"> and </w:t>
      </w:r>
      <w:r w:rsidR="00DC30A5" w:rsidRPr="00AF16F6">
        <w:rPr>
          <w:rFonts w:ascii="Book Antiqua" w:hAnsi="Book Antiqua" w:cs="Times New Roman" w:hint="eastAsia"/>
          <w:sz w:val="24"/>
          <w:szCs w:val="24"/>
          <w:lang w:eastAsia="zh-CN"/>
        </w:rPr>
        <w:t>3</w:t>
      </w:r>
      <w:r w:rsidRPr="00AF16F6">
        <w:rPr>
          <w:rFonts w:ascii="Book Antiqua" w:hAnsi="Book Antiqua" w:cs="Times New Roman"/>
          <w:sz w:val="24"/>
          <w:szCs w:val="24"/>
        </w:rPr>
        <w:t xml:space="preserve">). </w:t>
      </w:r>
    </w:p>
    <w:p w14:paraId="0FD3A5C3" w14:textId="79F7936C" w:rsidR="00F32550" w:rsidRPr="00AF16F6" w:rsidRDefault="00F32550" w:rsidP="00C76B32">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The laboratory investigations in the current admission were again non-contributory (</w:t>
      </w:r>
      <w:r w:rsidR="00141CA0" w:rsidRPr="00AF16F6">
        <w:rPr>
          <w:rFonts w:ascii="Book Antiqua" w:hAnsi="Book Antiqua" w:cs="Times New Roman"/>
          <w:sz w:val="24"/>
          <w:szCs w:val="24"/>
        </w:rPr>
        <w:t>Figure</w:t>
      </w:r>
      <w:r w:rsidRPr="00AF16F6">
        <w:rPr>
          <w:rFonts w:ascii="Book Antiqua" w:hAnsi="Book Antiqua" w:cs="Times New Roman"/>
          <w:sz w:val="24"/>
          <w:szCs w:val="24"/>
        </w:rPr>
        <w:t xml:space="preserve"> 1). </w:t>
      </w:r>
      <w:r w:rsidR="006502B1" w:rsidRPr="00AF16F6">
        <w:rPr>
          <w:rFonts w:ascii="Book Antiqua" w:hAnsi="Book Antiqua" w:cs="Times New Roman"/>
          <w:sz w:val="24"/>
          <w:szCs w:val="24"/>
        </w:rPr>
        <w:t xml:space="preserve">Contrast-enhanced computed tomography </w:t>
      </w:r>
      <w:r w:rsidR="006502B1" w:rsidRPr="00AF16F6">
        <w:rPr>
          <w:rFonts w:ascii="Book Antiqua" w:hAnsi="Book Antiqua" w:cs="Times New Roman" w:hint="eastAsia"/>
          <w:sz w:val="24"/>
          <w:szCs w:val="24"/>
          <w:lang w:eastAsia="zh-CN"/>
        </w:rPr>
        <w:t>(</w:t>
      </w:r>
      <w:r w:rsidRPr="00AF16F6">
        <w:rPr>
          <w:rFonts w:ascii="Book Antiqua" w:hAnsi="Book Antiqua" w:cs="Times New Roman"/>
          <w:sz w:val="24"/>
          <w:szCs w:val="24"/>
        </w:rPr>
        <w:t>CECT</w:t>
      </w:r>
      <w:r w:rsidR="006502B1" w:rsidRPr="00AF16F6">
        <w:rPr>
          <w:rFonts w:ascii="Book Antiqua" w:hAnsi="Book Antiqua" w:cs="Times New Roman" w:hint="eastAsia"/>
          <w:sz w:val="24"/>
          <w:szCs w:val="24"/>
          <w:lang w:eastAsia="zh-CN"/>
        </w:rPr>
        <w:t>)</w:t>
      </w:r>
      <w:r w:rsidRPr="00AF16F6">
        <w:rPr>
          <w:rFonts w:ascii="Book Antiqua" w:hAnsi="Book Antiqua" w:cs="Times New Roman"/>
          <w:sz w:val="24"/>
          <w:szCs w:val="24"/>
        </w:rPr>
        <w:t xml:space="preserve"> was done and it revealed multiple cavitary lesions in bilateral lungs with the largest in </w:t>
      </w:r>
      <w:r w:rsidR="00C76B32" w:rsidRPr="00AF16F6">
        <w:rPr>
          <w:rFonts w:ascii="Book Antiqua" w:hAnsi="Book Antiqua" w:cs="Times New Roman"/>
          <w:sz w:val="24"/>
          <w:szCs w:val="24"/>
        </w:rPr>
        <w:t xml:space="preserve">LLL </w:t>
      </w:r>
      <w:r w:rsidRPr="00AF16F6">
        <w:rPr>
          <w:rFonts w:ascii="Book Antiqua" w:hAnsi="Book Antiqua" w:cs="Times New Roman"/>
          <w:sz w:val="24"/>
          <w:szCs w:val="24"/>
        </w:rPr>
        <w:t xml:space="preserve">showing large enhancing solid component. Many of the cavitary lesions in current CT showed a peculiar imaging appearance: </w:t>
      </w:r>
      <w:r w:rsidR="00C76B32" w:rsidRPr="00AF16F6">
        <w:rPr>
          <w:rFonts w:ascii="Book Antiqua" w:hAnsi="Book Antiqua" w:cs="Times New Roman"/>
          <w:sz w:val="24"/>
          <w:szCs w:val="24"/>
        </w:rPr>
        <w:t>I</w:t>
      </w:r>
      <w:r w:rsidRPr="00AF16F6">
        <w:rPr>
          <w:rFonts w:ascii="Book Antiqua" w:hAnsi="Book Antiqua" w:cs="Times New Roman"/>
          <w:sz w:val="24"/>
          <w:szCs w:val="24"/>
        </w:rPr>
        <w:t xml:space="preserve">rregular inner and outer walls with thick walled bronchioles seen near the edge and within the walls of the cavities. No surrounding ground glass opacity (GGO) was seen in the current CT. There was no pleural effusion or mediastinal adenopathy. The included sections of upper abdomen were unremarkable. </w:t>
      </w:r>
    </w:p>
    <w:p w14:paraId="7B22A08D" w14:textId="3B15FEDD" w:rsidR="00F32550" w:rsidRPr="00AF16F6" w:rsidRDefault="00F32550" w:rsidP="00C76B32">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lastRenderedPageBreak/>
        <w:t xml:space="preserve">Review of the prior imaging (Figures </w:t>
      </w:r>
      <w:r w:rsidR="00DC30A5" w:rsidRPr="00AF16F6">
        <w:rPr>
          <w:rFonts w:ascii="Book Antiqua" w:hAnsi="Book Antiqua" w:cs="Times New Roman" w:hint="eastAsia"/>
          <w:sz w:val="24"/>
          <w:szCs w:val="24"/>
          <w:lang w:eastAsia="zh-CN"/>
        </w:rPr>
        <w:t>2</w:t>
      </w:r>
      <w:r w:rsidRPr="00AF16F6">
        <w:rPr>
          <w:rFonts w:ascii="Book Antiqua" w:hAnsi="Book Antiqua" w:cs="Times New Roman"/>
          <w:sz w:val="24"/>
          <w:szCs w:val="24"/>
        </w:rPr>
        <w:t xml:space="preserve"> and </w:t>
      </w:r>
      <w:r w:rsidR="00DC30A5" w:rsidRPr="00AF16F6">
        <w:rPr>
          <w:rFonts w:ascii="Book Antiqua" w:hAnsi="Book Antiqua" w:cs="Times New Roman" w:hint="eastAsia"/>
          <w:sz w:val="24"/>
          <w:szCs w:val="24"/>
          <w:lang w:eastAsia="zh-CN"/>
        </w:rPr>
        <w:t>3</w:t>
      </w:r>
      <w:r w:rsidRPr="00AF16F6">
        <w:rPr>
          <w:rFonts w:ascii="Book Antiqua" w:hAnsi="Book Antiqua" w:cs="Times New Roman"/>
          <w:sz w:val="24"/>
          <w:szCs w:val="24"/>
        </w:rPr>
        <w:t>) demonstrated progression over the last six years. The lesion began (in 2008) as a thin-walled (4 mm) well-defined cavity in su</w:t>
      </w:r>
      <w:r w:rsidR="00C76B32" w:rsidRPr="00AF16F6">
        <w:rPr>
          <w:rFonts w:ascii="Book Antiqua" w:hAnsi="Book Antiqua" w:cs="Times New Roman"/>
          <w:sz w:val="24"/>
          <w:szCs w:val="24"/>
        </w:rPr>
        <w:t xml:space="preserve">perior segment of LLL (Figure </w:t>
      </w:r>
      <w:r w:rsidR="00DC30A5" w:rsidRPr="00AF16F6">
        <w:rPr>
          <w:rFonts w:ascii="Book Antiqua" w:hAnsi="Book Antiqua" w:cs="Times New Roman" w:hint="eastAsia"/>
          <w:sz w:val="24"/>
          <w:szCs w:val="24"/>
          <w:lang w:eastAsia="zh-CN"/>
        </w:rPr>
        <w:t>2</w:t>
      </w:r>
      <w:r w:rsidRPr="00AF16F6">
        <w:rPr>
          <w:rFonts w:ascii="Book Antiqua" w:hAnsi="Book Antiqua" w:cs="Times New Roman"/>
          <w:sz w:val="24"/>
          <w:szCs w:val="24"/>
        </w:rPr>
        <w:t xml:space="preserve">A-C). Both the inner and outer margins of the wall showed irregularity. Adjacent thick walled prominent undistorted bronchioles (dotted arrows) were seen near the edge and within the wall of cavity. Mild surrounding </w:t>
      </w:r>
      <w:r w:rsidR="00C76B32" w:rsidRPr="00AF16F6">
        <w:rPr>
          <w:rFonts w:ascii="Book Antiqua" w:hAnsi="Book Antiqua" w:cs="Times New Roman"/>
          <w:sz w:val="24"/>
          <w:szCs w:val="24"/>
        </w:rPr>
        <w:t>GGO</w:t>
      </w:r>
      <w:r w:rsidRPr="00AF16F6">
        <w:rPr>
          <w:rFonts w:ascii="Book Antiqua" w:hAnsi="Book Antiqua" w:cs="Times New Roman"/>
          <w:sz w:val="24"/>
          <w:szCs w:val="24"/>
        </w:rPr>
        <w:t xml:space="preserve"> was also seen. There was an additional smaller cavitating nodule in right upper lobe (RUL) with subtle surrounding GGO (not shown). Combining clinical and laboratory data, patient was presumed to have respiratory infection and treated for the same. Subse</w:t>
      </w:r>
      <w:r w:rsidR="00C76B32" w:rsidRPr="00AF16F6">
        <w:rPr>
          <w:rFonts w:ascii="Book Antiqua" w:hAnsi="Book Antiqua" w:cs="Times New Roman"/>
          <w:sz w:val="24"/>
          <w:szCs w:val="24"/>
        </w:rPr>
        <w:t xml:space="preserve">quent imaging in 2010 (Figure </w:t>
      </w:r>
      <w:r w:rsidR="00DC30A5" w:rsidRPr="00AF16F6">
        <w:rPr>
          <w:rFonts w:ascii="Book Antiqua" w:hAnsi="Book Antiqua" w:cs="Times New Roman" w:hint="eastAsia"/>
          <w:sz w:val="24"/>
          <w:szCs w:val="24"/>
          <w:lang w:eastAsia="zh-CN"/>
        </w:rPr>
        <w:t>2</w:t>
      </w:r>
      <w:r w:rsidRPr="00AF16F6">
        <w:rPr>
          <w:rFonts w:ascii="Book Antiqua" w:hAnsi="Book Antiqua" w:cs="Times New Roman"/>
          <w:sz w:val="24"/>
          <w:szCs w:val="24"/>
        </w:rPr>
        <w:t>D-F) showed increase in size and wall thickness of the LLL cavity. Imaging done in 2012 depicted multiple new cavi</w:t>
      </w:r>
      <w:r w:rsidR="00C76B32" w:rsidRPr="00AF16F6">
        <w:rPr>
          <w:rFonts w:ascii="Book Antiqua" w:hAnsi="Book Antiqua" w:cs="Times New Roman"/>
          <w:sz w:val="24"/>
          <w:szCs w:val="24"/>
        </w:rPr>
        <w:t xml:space="preserve">tating nodules in RUL (Figure </w:t>
      </w:r>
      <w:r w:rsidR="00DC30A5" w:rsidRPr="00AF16F6">
        <w:rPr>
          <w:rFonts w:ascii="Book Antiqua" w:hAnsi="Book Antiqua" w:cs="Times New Roman" w:hint="eastAsia"/>
          <w:sz w:val="24"/>
          <w:szCs w:val="24"/>
          <w:lang w:eastAsia="zh-CN"/>
        </w:rPr>
        <w:t>3</w:t>
      </w:r>
      <w:r w:rsidRPr="00AF16F6">
        <w:rPr>
          <w:rFonts w:ascii="Book Antiqua" w:hAnsi="Book Antiqua" w:cs="Times New Roman"/>
          <w:sz w:val="24"/>
          <w:szCs w:val="24"/>
        </w:rPr>
        <w:t>A</w:t>
      </w:r>
      <w:r w:rsidR="00C76B32" w:rsidRPr="00AF16F6">
        <w:rPr>
          <w:rFonts w:ascii="Book Antiqua" w:hAnsi="Book Antiqua" w:cs="Times New Roman" w:hint="eastAsia"/>
          <w:sz w:val="24"/>
          <w:szCs w:val="24"/>
          <w:lang w:eastAsia="zh-CN"/>
        </w:rPr>
        <w:t xml:space="preserve"> and </w:t>
      </w:r>
      <w:r w:rsidRPr="00AF16F6">
        <w:rPr>
          <w:rFonts w:ascii="Book Antiqua" w:hAnsi="Book Antiqua" w:cs="Times New Roman"/>
          <w:sz w:val="24"/>
          <w:szCs w:val="24"/>
        </w:rPr>
        <w:t>B) and increase in size of LLL cavity, along with development of internal septations. No GGO or consolidation was seen and there was no solid component in any of these cavities.</w:t>
      </w:r>
      <w:r w:rsidR="006D59FF" w:rsidRPr="00AF16F6">
        <w:rPr>
          <w:rFonts w:ascii="Book Antiqua" w:hAnsi="Book Antiqua" w:cs="Times New Roman"/>
          <w:sz w:val="24"/>
          <w:szCs w:val="24"/>
        </w:rPr>
        <w:t xml:space="preserve"> </w:t>
      </w:r>
    </w:p>
    <w:p w14:paraId="25E3E27B" w14:textId="6EF7D376" w:rsidR="00F32550" w:rsidRPr="00AF16F6" w:rsidRDefault="00F32550" w:rsidP="00C76B32">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Current CECT images showed further increase in the size of the lesions and development of significant soft tissue co</w:t>
      </w:r>
      <w:r w:rsidR="00C76B32" w:rsidRPr="00AF16F6">
        <w:rPr>
          <w:rFonts w:ascii="Book Antiqua" w:hAnsi="Book Antiqua" w:cs="Times New Roman"/>
          <w:sz w:val="24"/>
          <w:szCs w:val="24"/>
        </w:rPr>
        <w:t xml:space="preserve">mponent in LLL cavity (Figure </w:t>
      </w:r>
      <w:r w:rsidR="00DC30A5" w:rsidRPr="00AF16F6">
        <w:rPr>
          <w:rFonts w:ascii="Book Antiqua" w:hAnsi="Book Antiqua" w:cs="Times New Roman" w:hint="eastAsia"/>
          <w:sz w:val="24"/>
          <w:szCs w:val="24"/>
          <w:lang w:eastAsia="zh-CN"/>
        </w:rPr>
        <w:t>3</w:t>
      </w:r>
      <w:r w:rsidRPr="00AF16F6">
        <w:rPr>
          <w:rFonts w:ascii="Book Antiqua" w:hAnsi="Book Antiqua" w:cs="Times New Roman"/>
          <w:sz w:val="24"/>
          <w:szCs w:val="24"/>
        </w:rPr>
        <w:t>C-E). Many of the cavitary lesions in the current CT showed multiple internal septations. Considering disease progression and development of solid component, malignancy was kept as the first differential. Other possibilities included atypical infections (fungal, atypical mycobacterial, nocardia</w:t>
      </w:r>
      <w:r w:rsidR="00C76B32" w:rsidRPr="00AF16F6">
        <w:rPr>
          <w:rFonts w:ascii="Book Antiqua" w:hAnsi="Book Antiqua" w:cs="Times New Roman" w:hint="eastAsia"/>
          <w:sz w:val="24"/>
          <w:szCs w:val="24"/>
          <w:lang w:eastAsia="zh-CN"/>
        </w:rPr>
        <w:t>,</w:t>
      </w:r>
      <w:r w:rsidRPr="00AF16F6">
        <w:rPr>
          <w:rFonts w:ascii="Book Antiqua" w:hAnsi="Book Antiqua" w:cs="Times New Roman"/>
          <w:i/>
          <w:sz w:val="24"/>
          <w:szCs w:val="24"/>
        </w:rPr>
        <w:t xml:space="preserve"> etc</w:t>
      </w:r>
      <w:r w:rsidRPr="00AF16F6">
        <w:rPr>
          <w:rFonts w:ascii="Book Antiqua" w:hAnsi="Book Antiqua" w:cs="Times New Roman"/>
          <w:sz w:val="24"/>
          <w:szCs w:val="24"/>
        </w:rPr>
        <w:t>.) and vasculitis. However, long disease course (</w:t>
      </w:r>
      <w:r w:rsidR="00C76B32" w:rsidRPr="00AF16F6">
        <w:rPr>
          <w:rFonts w:ascii="Book Antiqua" w:hAnsi="Book Antiqua" w:cs="Times New Roman" w:hint="eastAsia"/>
          <w:sz w:val="24"/>
          <w:szCs w:val="24"/>
          <w:lang w:eastAsia="zh-CN"/>
        </w:rPr>
        <w:t xml:space="preserve">approximately </w:t>
      </w:r>
      <w:r w:rsidRPr="00AF16F6">
        <w:rPr>
          <w:rFonts w:ascii="Book Antiqua" w:hAnsi="Book Antiqua" w:cs="Times New Roman"/>
          <w:sz w:val="24"/>
          <w:szCs w:val="24"/>
        </w:rPr>
        <w:t>6 years) was unusual for both infection and malignancy.</w:t>
      </w:r>
    </w:p>
    <w:p w14:paraId="3479116C" w14:textId="52C4B6A4" w:rsidR="00F32550" w:rsidRPr="00AF16F6" w:rsidRDefault="00F32550" w:rsidP="00C76B32">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 xml:space="preserve">USG-guided biopsy was done from the </w:t>
      </w:r>
      <w:r w:rsidR="00C76B32" w:rsidRPr="00AF16F6">
        <w:rPr>
          <w:rFonts w:ascii="Book Antiqua" w:hAnsi="Book Antiqua" w:cs="Times New Roman"/>
          <w:sz w:val="24"/>
          <w:szCs w:val="24"/>
        </w:rPr>
        <w:t>LLL</w:t>
      </w:r>
      <w:r w:rsidRPr="00AF16F6">
        <w:rPr>
          <w:rFonts w:ascii="Book Antiqua" w:hAnsi="Book Antiqua" w:cs="Times New Roman"/>
          <w:sz w:val="24"/>
          <w:szCs w:val="24"/>
        </w:rPr>
        <w:t xml:space="preserve"> mass (solid component) that showed atypical glands in the background of abundant mucin with areas of frank invasion suggestive of well-differentiated </w:t>
      </w:r>
      <w:r w:rsidR="00C76B32" w:rsidRPr="00AF16F6">
        <w:rPr>
          <w:rFonts w:ascii="Book Antiqua" w:hAnsi="Book Antiqua" w:cs="Times New Roman"/>
          <w:sz w:val="24"/>
          <w:szCs w:val="24"/>
        </w:rPr>
        <w:t>IMAC</w:t>
      </w:r>
      <w:r w:rsidRPr="00AF16F6">
        <w:rPr>
          <w:rFonts w:ascii="Book Antiqua" w:hAnsi="Book Antiqua" w:cs="Times New Roman"/>
          <w:sz w:val="24"/>
          <w:szCs w:val="24"/>
        </w:rPr>
        <w:t xml:space="preserve"> (Figure </w:t>
      </w:r>
      <w:r w:rsidR="00DC30A5" w:rsidRPr="00AF16F6">
        <w:rPr>
          <w:rFonts w:ascii="Book Antiqua" w:hAnsi="Book Antiqua" w:cs="Times New Roman" w:hint="eastAsia"/>
          <w:sz w:val="24"/>
          <w:szCs w:val="24"/>
          <w:lang w:eastAsia="zh-CN"/>
        </w:rPr>
        <w:t>4</w:t>
      </w:r>
      <w:r w:rsidRPr="00AF16F6">
        <w:rPr>
          <w:rFonts w:ascii="Book Antiqua" w:hAnsi="Book Antiqua" w:cs="Times New Roman"/>
          <w:sz w:val="24"/>
          <w:szCs w:val="24"/>
        </w:rPr>
        <w:t>A</w:t>
      </w:r>
      <w:r w:rsidR="00C76B32" w:rsidRPr="00AF16F6">
        <w:rPr>
          <w:rFonts w:ascii="Book Antiqua" w:hAnsi="Book Antiqua" w:cs="Times New Roman" w:hint="eastAsia"/>
          <w:sz w:val="24"/>
          <w:szCs w:val="24"/>
          <w:lang w:eastAsia="zh-CN"/>
        </w:rPr>
        <w:t xml:space="preserve"> and </w:t>
      </w:r>
      <w:r w:rsidRPr="00AF16F6">
        <w:rPr>
          <w:rFonts w:ascii="Book Antiqua" w:hAnsi="Book Antiqua" w:cs="Times New Roman"/>
          <w:sz w:val="24"/>
          <w:szCs w:val="24"/>
        </w:rPr>
        <w:t xml:space="preserve">B). Analysis for ALK and EGFR mutation was negative. 18F-FDG PET-CT was done to rule out lung metastasis from extrathoracic primary which did not reveal any other primary site and the lung lesions showed patchy foci of mild FDG uptake (Figure </w:t>
      </w:r>
      <w:r w:rsidR="00DC30A5" w:rsidRPr="00AF16F6">
        <w:rPr>
          <w:rFonts w:ascii="Book Antiqua" w:hAnsi="Book Antiqua" w:cs="Times New Roman" w:hint="eastAsia"/>
          <w:sz w:val="24"/>
          <w:szCs w:val="24"/>
          <w:lang w:eastAsia="zh-CN"/>
        </w:rPr>
        <w:t>4</w:t>
      </w:r>
      <w:r w:rsidRPr="00AF16F6">
        <w:rPr>
          <w:rFonts w:ascii="Book Antiqua" w:hAnsi="Book Antiqua" w:cs="Times New Roman"/>
          <w:sz w:val="24"/>
          <w:szCs w:val="24"/>
        </w:rPr>
        <w:t>C). The patient was started on chemotherapy (Pemetrexed and Carboplatin) but she continued to progress and developed bone metastases and soon became bed-ridden.</w:t>
      </w:r>
    </w:p>
    <w:p w14:paraId="239E3C85" w14:textId="77777777" w:rsidR="00F32550" w:rsidRPr="00AF16F6" w:rsidRDefault="00F32550" w:rsidP="006D59FF">
      <w:pPr>
        <w:spacing w:after="0" w:line="360" w:lineRule="auto"/>
        <w:jc w:val="both"/>
        <w:rPr>
          <w:rFonts w:ascii="Book Antiqua" w:hAnsi="Book Antiqua" w:cs="Times New Roman"/>
          <w:sz w:val="24"/>
          <w:szCs w:val="24"/>
        </w:rPr>
      </w:pPr>
    </w:p>
    <w:p w14:paraId="5DCD9B63" w14:textId="5662AC13" w:rsidR="00F32550" w:rsidRPr="00AF16F6" w:rsidRDefault="00C76B32" w:rsidP="006D59FF">
      <w:pPr>
        <w:spacing w:after="0" w:line="360" w:lineRule="auto"/>
        <w:jc w:val="both"/>
        <w:rPr>
          <w:rFonts w:ascii="Book Antiqua" w:hAnsi="Book Antiqua" w:cs="Times New Roman"/>
          <w:b/>
          <w:sz w:val="24"/>
          <w:szCs w:val="24"/>
        </w:rPr>
      </w:pPr>
      <w:r w:rsidRPr="00AF16F6">
        <w:rPr>
          <w:rFonts w:ascii="Book Antiqua" w:hAnsi="Book Antiqua" w:cs="Times New Roman"/>
          <w:b/>
          <w:sz w:val="24"/>
          <w:szCs w:val="24"/>
        </w:rPr>
        <w:t>DISCUSSION</w:t>
      </w:r>
    </w:p>
    <w:p w14:paraId="33CF1369" w14:textId="4D070AD2" w:rsidR="00F32550" w:rsidRPr="00AF16F6" w:rsidRDefault="00F32550" w:rsidP="006D59FF">
      <w:pPr>
        <w:spacing w:after="0" w:line="360" w:lineRule="auto"/>
        <w:jc w:val="both"/>
        <w:rPr>
          <w:rFonts w:ascii="Book Antiqua" w:hAnsi="Book Antiqua" w:cs="Times New Roman"/>
          <w:sz w:val="24"/>
          <w:szCs w:val="24"/>
        </w:rPr>
      </w:pPr>
      <w:r w:rsidRPr="00AF16F6">
        <w:rPr>
          <w:rFonts w:ascii="Book Antiqua" w:hAnsi="Book Antiqua" w:cs="Times New Roman"/>
          <w:sz w:val="24"/>
          <w:szCs w:val="24"/>
        </w:rPr>
        <w:t xml:space="preserve">Lung cavities are commonly encountered in routine radiology practice. While in most cases the distinction between benign and malignant cavities is straightforward, </w:t>
      </w:r>
      <w:r w:rsidRPr="00AF16F6">
        <w:rPr>
          <w:rFonts w:ascii="Book Antiqua" w:hAnsi="Book Antiqua" w:cs="Times New Roman"/>
          <w:sz w:val="24"/>
          <w:szCs w:val="24"/>
        </w:rPr>
        <w:lastRenderedPageBreak/>
        <w:t>some of the lesions may pose a diagnostic challenge. Differential diagnosis of</w:t>
      </w:r>
      <w:r w:rsidR="006D59FF" w:rsidRPr="00AF16F6">
        <w:rPr>
          <w:rFonts w:ascii="Book Antiqua" w:hAnsi="Book Antiqua" w:cs="Times New Roman"/>
          <w:sz w:val="24"/>
          <w:szCs w:val="24"/>
        </w:rPr>
        <w:t xml:space="preserve"> </w:t>
      </w:r>
      <w:r w:rsidRPr="00AF16F6">
        <w:rPr>
          <w:rFonts w:ascii="Book Antiqua" w:hAnsi="Book Antiqua" w:cs="Times New Roman"/>
          <w:sz w:val="24"/>
          <w:szCs w:val="24"/>
        </w:rPr>
        <w:t>acquired cavitary lung lesions include pyogenic infections such as lung abscess, necrotising pneumonia, septic emboli; granulomatous infections like tuberculosis, fungal; vasculitis including granulomatosis with polyangitis (Wegener’s) and Churg Strauss; connective tissue diseases like rheumatoid disease, ruptured hydatid and malignancy. A constellation of imaging features including wall thickness, number of lesions, distribution/site, adjacent GGO/nodules/consolidation, satellite lesions, internal contents, fluid level and the background lung need to be considered to reach a</w:t>
      </w:r>
      <w:r w:rsidR="006D59FF" w:rsidRPr="00AF16F6">
        <w:rPr>
          <w:rFonts w:ascii="Book Antiqua" w:hAnsi="Book Antiqua" w:cs="Times New Roman"/>
          <w:sz w:val="24"/>
          <w:szCs w:val="24"/>
        </w:rPr>
        <w:t xml:space="preserve"> </w:t>
      </w:r>
      <w:r w:rsidRPr="00AF16F6">
        <w:rPr>
          <w:rFonts w:ascii="Book Antiqua" w:hAnsi="Book Antiqua" w:cs="Times New Roman"/>
          <w:sz w:val="24"/>
          <w:szCs w:val="24"/>
        </w:rPr>
        <w:t xml:space="preserve">diagnosis. </w:t>
      </w:r>
    </w:p>
    <w:p w14:paraId="6CCE728C" w14:textId="77777777" w:rsidR="00F32550" w:rsidRPr="00AF16F6" w:rsidRDefault="00F32550" w:rsidP="009C081D">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Amongst lung malignancies, squamous cell carcinoma is the most common type to present as cavitary mass while adenocarcinomas rarely show true cavitation due to lack of frank necrosis and relative preservation of lung architecture. Adenocarcinomas however show areas of pseudocavitation due to presence of air in the patent smaller bronchi and preserved intra-alveolar air</w:t>
      </w:r>
      <w:r w:rsidR="00065A3D" w:rsidRPr="00AF16F6">
        <w:rPr>
          <w:rFonts w:ascii="Book Antiqua" w:hAnsi="Book Antiqua" w:cs="Times New Roman"/>
          <w:sz w:val="24"/>
          <w:szCs w:val="24"/>
          <w:vertAlign w:val="superscript"/>
        </w:rPr>
        <w:t>[4]</w:t>
      </w:r>
      <w:r w:rsidRPr="00AF16F6">
        <w:rPr>
          <w:rFonts w:ascii="Book Antiqua" w:hAnsi="Book Antiqua" w:cs="Times New Roman"/>
          <w:sz w:val="24"/>
          <w:szCs w:val="24"/>
        </w:rPr>
        <w:t>. IMAC is a special subtype of invasive adenocarcinoma lung that is more common in females, non-smokers and presents at a younger age. When these tumors are multifocal, they are frequently mutilobar and lower lobe predominance is seen</w:t>
      </w:r>
      <w:r w:rsidR="00065A3D" w:rsidRPr="00AF16F6">
        <w:rPr>
          <w:rFonts w:ascii="Book Antiqua" w:hAnsi="Book Antiqua" w:cs="Times New Roman"/>
          <w:sz w:val="24"/>
          <w:szCs w:val="24"/>
          <w:vertAlign w:val="superscript"/>
        </w:rPr>
        <w:t>[2,5]</w:t>
      </w:r>
      <w:r w:rsidRPr="00AF16F6">
        <w:rPr>
          <w:rFonts w:ascii="Book Antiqua" w:hAnsi="Book Antiqua" w:cs="Times New Roman"/>
          <w:sz w:val="24"/>
          <w:szCs w:val="24"/>
        </w:rPr>
        <w:t xml:space="preserve">. </w:t>
      </w:r>
    </w:p>
    <w:p w14:paraId="645E916D" w14:textId="327C5E3B" w:rsidR="00F32550" w:rsidRPr="00AF16F6" w:rsidRDefault="00F32550" w:rsidP="009C081D">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 xml:space="preserve">On CT, IMAC usually appear as consolidation with air bronchogram (commonest) or multifocal solid and subsolid (ground glass) nodules or masses </w:t>
      </w:r>
      <w:r w:rsidR="009C081D" w:rsidRPr="00AF16F6">
        <w:rPr>
          <w:rFonts w:ascii="Book Antiqua" w:hAnsi="Book Antiqua" w:cs="Times New Roman"/>
          <w:sz w:val="24"/>
          <w:szCs w:val="24"/>
        </w:rPr>
        <w:t>which tend to be bronchocentric</w:t>
      </w:r>
      <w:r w:rsidR="00065A3D" w:rsidRPr="00AF16F6">
        <w:rPr>
          <w:rFonts w:ascii="Book Antiqua" w:hAnsi="Book Antiqua" w:cs="Times New Roman"/>
          <w:sz w:val="24"/>
          <w:szCs w:val="24"/>
          <w:vertAlign w:val="superscript"/>
        </w:rPr>
        <w:t>[2,6]</w:t>
      </w:r>
      <w:r w:rsidRPr="00AF16F6">
        <w:rPr>
          <w:rFonts w:ascii="Book Antiqua" w:hAnsi="Book Antiqua" w:cs="Times New Roman"/>
          <w:sz w:val="24"/>
          <w:szCs w:val="24"/>
        </w:rPr>
        <w:t>. Due to abundant mucin production, large areas of pseudocavitation may be seen. They have low FDG uptake</w:t>
      </w:r>
      <w:r w:rsidR="00065A3D" w:rsidRPr="00AF16F6">
        <w:rPr>
          <w:rFonts w:ascii="Book Antiqua" w:hAnsi="Book Antiqua" w:cs="Times New Roman"/>
          <w:sz w:val="24"/>
          <w:szCs w:val="24"/>
          <w:vertAlign w:val="superscript"/>
        </w:rPr>
        <w:t>[7]</w:t>
      </w:r>
      <w:r w:rsidRPr="00AF16F6">
        <w:rPr>
          <w:rFonts w:ascii="Book Antiqua" w:hAnsi="Book Antiqua" w:cs="Times New Roman"/>
          <w:sz w:val="24"/>
          <w:szCs w:val="24"/>
        </w:rPr>
        <w:t xml:space="preserve"> due to large amount of mucin and for same reason show less contrast enhancement frequently depicting the “CT angiogram sign”.</w:t>
      </w:r>
      <w:r w:rsidR="006D59FF" w:rsidRPr="00AF16F6">
        <w:rPr>
          <w:rFonts w:ascii="Book Antiqua" w:hAnsi="Book Antiqua" w:cs="Times New Roman"/>
          <w:sz w:val="24"/>
          <w:szCs w:val="24"/>
        </w:rPr>
        <w:t xml:space="preserve"> </w:t>
      </w:r>
    </w:p>
    <w:p w14:paraId="1AFDE0DC" w14:textId="77777777" w:rsidR="00F32550" w:rsidRPr="00AF16F6" w:rsidRDefault="00F32550" w:rsidP="009C081D">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 xml:space="preserve">Previously IMAC was termed as Mucinous Bronchoalveolar Carcinoma however the term BAC has now been removed from recent adenocarcinoma classification. BAC by definition was for non-invasive tumors while IMAC though predominantly show lepidic spread, frequently have areas of frank invasion. GGO is an indicator of lepidic spread while the solid component correlates with invasion. IMAC are frequently EGFR negative and may show </w:t>
      </w:r>
      <w:r w:rsidRPr="00AF16F6">
        <w:rPr>
          <w:rFonts w:ascii="Book Antiqua" w:hAnsi="Book Antiqua" w:cs="Times New Roman"/>
          <w:i/>
          <w:sz w:val="24"/>
          <w:szCs w:val="24"/>
        </w:rPr>
        <w:t>k-RAS</w:t>
      </w:r>
      <w:r w:rsidRPr="00AF16F6">
        <w:rPr>
          <w:rFonts w:ascii="Book Antiqua" w:hAnsi="Book Antiqua" w:cs="Times New Roman"/>
          <w:sz w:val="24"/>
          <w:szCs w:val="24"/>
        </w:rPr>
        <w:t xml:space="preserve"> mutation, therefore having a poorer prognosis</w:t>
      </w:r>
      <w:r w:rsidR="00065A3D" w:rsidRPr="00AF16F6">
        <w:rPr>
          <w:rFonts w:ascii="Book Antiqua" w:hAnsi="Book Antiqua" w:cs="Times New Roman"/>
          <w:sz w:val="24"/>
          <w:szCs w:val="24"/>
          <w:vertAlign w:val="superscript"/>
        </w:rPr>
        <w:t>[8]</w:t>
      </w:r>
      <w:r w:rsidR="00065A3D" w:rsidRPr="00AF16F6">
        <w:rPr>
          <w:rFonts w:ascii="Book Antiqua" w:hAnsi="Book Antiqua" w:cs="Times New Roman"/>
          <w:sz w:val="24"/>
          <w:szCs w:val="24"/>
        </w:rPr>
        <w:t>.</w:t>
      </w:r>
    </w:p>
    <w:p w14:paraId="04AFB85D" w14:textId="77777777" w:rsidR="00F32550" w:rsidRPr="00AF16F6" w:rsidRDefault="00F32550" w:rsidP="009C081D">
      <w:pPr>
        <w:spacing w:after="0" w:line="360" w:lineRule="auto"/>
        <w:ind w:firstLineChars="100" w:firstLine="240"/>
        <w:jc w:val="both"/>
        <w:rPr>
          <w:rStyle w:val="CommentReference"/>
          <w:rFonts w:ascii="Book Antiqua" w:hAnsi="Book Antiqua"/>
          <w:sz w:val="24"/>
          <w:szCs w:val="24"/>
        </w:rPr>
      </w:pPr>
      <w:r w:rsidRPr="00AF16F6">
        <w:rPr>
          <w:rFonts w:ascii="Book Antiqua" w:hAnsi="Book Antiqua" w:cs="Times New Roman"/>
          <w:sz w:val="24"/>
          <w:szCs w:val="24"/>
        </w:rPr>
        <w:t xml:space="preserve">IMAC presenting as cavity is rare and to the best of our knowledge only two cases have been described </w:t>
      </w:r>
      <w:r w:rsidR="00065A3D" w:rsidRPr="00AF16F6">
        <w:rPr>
          <w:rFonts w:ascii="Book Antiqua" w:hAnsi="Book Antiqua" w:cs="Times New Roman"/>
          <w:sz w:val="24"/>
          <w:szCs w:val="24"/>
        </w:rPr>
        <w:t>previously</w:t>
      </w:r>
      <w:r w:rsidR="00065A3D" w:rsidRPr="00AF16F6">
        <w:rPr>
          <w:rFonts w:ascii="Book Antiqua" w:hAnsi="Book Antiqua" w:cs="Times New Roman"/>
          <w:sz w:val="24"/>
          <w:szCs w:val="24"/>
          <w:vertAlign w:val="superscript"/>
        </w:rPr>
        <w:t>[9,10]</w:t>
      </w:r>
      <w:r w:rsidRPr="00AF16F6">
        <w:rPr>
          <w:rFonts w:ascii="Book Antiqua" w:hAnsi="Book Antiqua" w:cs="Times New Roman"/>
          <w:sz w:val="24"/>
          <w:szCs w:val="24"/>
        </w:rPr>
        <w:t xml:space="preserve">. Cavitation in adenocarcinoma may be caused by </w:t>
      </w:r>
      <w:r w:rsidRPr="00AF16F6">
        <w:rPr>
          <w:rFonts w:ascii="Book Antiqua" w:hAnsi="Book Antiqua" w:cs="Times New Roman"/>
          <w:sz w:val="24"/>
          <w:szCs w:val="24"/>
        </w:rPr>
        <w:lastRenderedPageBreak/>
        <w:t>obstruction of the distal bronchus by tumour cells creating a check-valve mechanism or alveolar rupture due to tumour proliferation or mucus retention</w:t>
      </w:r>
      <w:r w:rsidR="00065A3D" w:rsidRPr="00AF16F6">
        <w:rPr>
          <w:rFonts w:ascii="Book Antiqua" w:hAnsi="Book Antiqua" w:cs="Times New Roman"/>
          <w:sz w:val="24"/>
          <w:szCs w:val="24"/>
          <w:vertAlign w:val="superscript"/>
        </w:rPr>
        <w:t>[9]</w:t>
      </w:r>
      <w:r w:rsidRPr="00AF16F6">
        <w:rPr>
          <w:rFonts w:ascii="Book Antiqua" w:hAnsi="Book Antiqua" w:cs="Times New Roman"/>
          <w:sz w:val="24"/>
          <w:szCs w:val="24"/>
        </w:rPr>
        <w:t>. A detailed review of the previously reported cases and all the imaging studies of our case enabled us to come up with a peculiar finding common to all, which we intend to refer to as the “Tambourine sign”.</w:t>
      </w:r>
    </w:p>
    <w:p w14:paraId="1A57F8E9" w14:textId="41A0A639" w:rsidR="00F32550" w:rsidRPr="00AF16F6" w:rsidRDefault="00F32550" w:rsidP="009C081D">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 xml:space="preserve">“Tambourine” sign refers to an irregular cavitary lesion with adjacent thick walled undistorted bronchioles within wall of the lesion and adjacent to it. The appearance resembles the musical instrument tambourine where the irregular cavity wall corresponds to the ring of the instrument, while the thick walled dilated bronchioles within the wall correspond to the metallic jingles. The cavity wall itself though irregular, may not be thick (as in the initial CT in the index case). Prominent thick walled undistorted bronchi are caused by tumour cell infiltration and desmoplastic reaction. Presence of internal septations and surrounding GGO (indicating lepidic spread of the tumor) further increase the likelihood of malignancy in such a lesion. When viewed in retrospect, both of the previously described cases as well as our patient showed “Tambourine” sign in all the CT examinations. </w:t>
      </w:r>
    </w:p>
    <w:p w14:paraId="3BF4B42C" w14:textId="025E8FA5" w:rsidR="00F32550" w:rsidRPr="00AF16F6" w:rsidRDefault="00F32550" w:rsidP="009C081D">
      <w:pPr>
        <w:spacing w:after="0" w:line="360" w:lineRule="auto"/>
        <w:ind w:firstLineChars="100" w:firstLine="240"/>
        <w:jc w:val="both"/>
        <w:rPr>
          <w:rFonts w:ascii="Book Antiqua" w:hAnsi="Book Antiqua" w:cs="Times New Roman"/>
          <w:sz w:val="24"/>
          <w:szCs w:val="24"/>
        </w:rPr>
      </w:pPr>
      <w:r w:rsidRPr="00AF16F6">
        <w:rPr>
          <w:rFonts w:ascii="Book Antiqua" w:hAnsi="Book Antiqua" w:cs="Times New Roman"/>
          <w:sz w:val="24"/>
          <w:szCs w:val="24"/>
        </w:rPr>
        <w:t>Paucity of malignant cells in such large amount of mucin</w:t>
      </w:r>
      <w:r w:rsidR="00065A3D" w:rsidRPr="00AF16F6">
        <w:rPr>
          <w:rFonts w:ascii="Book Antiqua" w:hAnsi="Book Antiqua" w:cs="Times New Roman"/>
          <w:sz w:val="24"/>
          <w:szCs w:val="24"/>
          <w:vertAlign w:val="superscript"/>
        </w:rPr>
        <w:t>[11]</w:t>
      </w:r>
      <w:r w:rsidRPr="00AF16F6">
        <w:rPr>
          <w:rFonts w:ascii="Book Antiqua" w:hAnsi="Book Antiqua" w:cs="Times New Roman"/>
          <w:sz w:val="24"/>
          <w:szCs w:val="24"/>
        </w:rPr>
        <w:t xml:space="preserve"> may make IMAC difficult to detect on BAL cytology as well as on TBLB. Though adenocarcinomas are usually aggressive, unusually slow growing lesions have also been reported</w:t>
      </w:r>
      <w:r w:rsidR="00065A3D" w:rsidRPr="00AF16F6">
        <w:rPr>
          <w:rFonts w:ascii="Book Antiqua" w:hAnsi="Book Antiqua" w:cs="Times New Roman"/>
          <w:sz w:val="24"/>
          <w:szCs w:val="24"/>
          <w:vertAlign w:val="superscript"/>
        </w:rPr>
        <w:t>[12,13]</w:t>
      </w:r>
      <w:r w:rsidRPr="00AF16F6">
        <w:rPr>
          <w:rFonts w:ascii="Book Antiqua" w:hAnsi="Book Antiqua" w:cs="Times New Roman"/>
          <w:sz w:val="24"/>
          <w:szCs w:val="24"/>
        </w:rPr>
        <w:t xml:space="preserve">. This along with other confounding factors (Table </w:t>
      </w:r>
      <w:r w:rsidR="00141CA0" w:rsidRPr="00AF16F6">
        <w:rPr>
          <w:rFonts w:ascii="Book Antiqua" w:hAnsi="Book Antiqua" w:cs="Times New Roman" w:hint="eastAsia"/>
          <w:sz w:val="24"/>
          <w:szCs w:val="24"/>
          <w:lang w:eastAsia="zh-CN"/>
        </w:rPr>
        <w:t>1</w:t>
      </w:r>
      <w:r w:rsidRPr="00AF16F6">
        <w:rPr>
          <w:rFonts w:ascii="Book Antiqua" w:hAnsi="Book Antiqua" w:cs="Times New Roman"/>
          <w:sz w:val="24"/>
          <w:szCs w:val="24"/>
        </w:rPr>
        <w:t>) delayed the diagnosis in the index case. Adenocarcinoma may develop in a pre-existing cavity; however the index case was likely to be harbouring malignancy right from the onset.</w:t>
      </w:r>
      <w:r w:rsidR="006D59FF" w:rsidRPr="00AF16F6">
        <w:rPr>
          <w:rFonts w:ascii="Book Antiqua" w:hAnsi="Book Antiqua" w:cs="Times New Roman"/>
          <w:sz w:val="24"/>
          <w:szCs w:val="24"/>
        </w:rPr>
        <w:t xml:space="preserve"> </w:t>
      </w:r>
      <w:r w:rsidRPr="00AF16F6">
        <w:rPr>
          <w:rFonts w:ascii="Book Antiqua" w:hAnsi="Book Antiqua" w:cs="Times New Roman"/>
          <w:sz w:val="24"/>
          <w:szCs w:val="24"/>
        </w:rPr>
        <w:t>This is because the LLL cavity showed suspicious features on the first CT itself (tambourine sign) and progressively increased in size and wall thickness on subsequent imaging, along with development of multifocal lesions. The unusual feature in our case was atypical radiological appearance of the lesion as a thin-walled cavit</w:t>
      </w:r>
      <w:r w:rsidR="009C081D" w:rsidRPr="00AF16F6">
        <w:rPr>
          <w:rFonts w:ascii="Book Antiqua" w:hAnsi="Book Antiqua" w:cs="Times New Roman"/>
          <w:sz w:val="24"/>
          <w:szCs w:val="24"/>
        </w:rPr>
        <w:t>y, repeated negative cytology/</w:t>
      </w:r>
      <w:r w:rsidRPr="00AF16F6">
        <w:rPr>
          <w:rFonts w:ascii="Book Antiqua" w:hAnsi="Book Antiqua" w:cs="Times New Roman"/>
          <w:sz w:val="24"/>
          <w:szCs w:val="24"/>
        </w:rPr>
        <w:t>biopsy and unusual slow growth.</w:t>
      </w:r>
    </w:p>
    <w:p w14:paraId="35B0D84C" w14:textId="77777777" w:rsidR="00F32550" w:rsidRPr="00AF16F6" w:rsidRDefault="00F32550" w:rsidP="006D59FF">
      <w:pPr>
        <w:spacing w:after="0" w:line="360" w:lineRule="auto"/>
        <w:jc w:val="both"/>
        <w:rPr>
          <w:rFonts w:ascii="Book Antiqua" w:hAnsi="Book Antiqua" w:cs="Times New Roman"/>
          <w:sz w:val="24"/>
          <w:szCs w:val="24"/>
        </w:rPr>
      </w:pPr>
    </w:p>
    <w:p w14:paraId="6A09DCEE" w14:textId="46C9B3EA" w:rsidR="00F32550" w:rsidRPr="00AF16F6" w:rsidRDefault="009C081D" w:rsidP="006D59FF">
      <w:pPr>
        <w:spacing w:after="0" w:line="360" w:lineRule="auto"/>
        <w:jc w:val="both"/>
        <w:rPr>
          <w:rFonts w:ascii="Book Antiqua" w:hAnsi="Book Antiqua" w:cs="Times New Roman"/>
          <w:b/>
          <w:i/>
          <w:sz w:val="24"/>
          <w:szCs w:val="24"/>
          <w:lang w:eastAsia="zh-CN"/>
        </w:rPr>
      </w:pPr>
      <w:r w:rsidRPr="00AF16F6">
        <w:rPr>
          <w:rFonts w:ascii="Book Antiqua" w:hAnsi="Book Antiqua" w:cs="Times New Roman"/>
          <w:b/>
          <w:i/>
          <w:sz w:val="24"/>
          <w:szCs w:val="24"/>
        </w:rPr>
        <w:t>Summary and conclusion</w:t>
      </w:r>
    </w:p>
    <w:p w14:paraId="176D976A" w14:textId="61EE6378" w:rsidR="00F32550" w:rsidRPr="00AF16F6" w:rsidRDefault="00F32550" w:rsidP="006D59FF">
      <w:pPr>
        <w:spacing w:after="0" w:line="360" w:lineRule="auto"/>
        <w:jc w:val="both"/>
        <w:rPr>
          <w:rFonts w:ascii="Book Antiqua" w:hAnsi="Book Antiqua" w:cs="Times New Roman"/>
          <w:sz w:val="24"/>
          <w:szCs w:val="24"/>
          <w:lang w:eastAsia="zh-CN"/>
        </w:rPr>
      </w:pPr>
      <w:r w:rsidRPr="00AF16F6">
        <w:rPr>
          <w:rFonts w:ascii="Book Antiqua" w:hAnsi="Book Antiqua" w:cs="Times New Roman"/>
          <w:sz w:val="24"/>
          <w:szCs w:val="24"/>
        </w:rPr>
        <w:t xml:space="preserve">The purpose of this article is to highlight an additional radiological sign which could raise suspicion of malignancy in a lung cavity. An irregular cavitary lesion with adjacent thick walled undistorted bronchioles within wall of the lesion and adjacent </w:t>
      </w:r>
      <w:r w:rsidRPr="00AF16F6">
        <w:rPr>
          <w:rFonts w:ascii="Book Antiqua" w:hAnsi="Book Antiqua" w:cs="Times New Roman"/>
          <w:sz w:val="24"/>
          <w:szCs w:val="24"/>
        </w:rPr>
        <w:lastRenderedPageBreak/>
        <w:t>to it (“Tambourine” sign) is suspicious for malignancy and needs extensive work-up even if the cavity is relatively thin walled.</w:t>
      </w:r>
      <w:r w:rsidR="00065A3D" w:rsidRPr="00AF16F6">
        <w:rPr>
          <w:rFonts w:ascii="Book Antiqua" w:hAnsi="Book Antiqua" w:cs="Times New Roman"/>
          <w:sz w:val="24"/>
          <w:szCs w:val="24"/>
        </w:rPr>
        <w:t xml:space="preserve"> </w:t>
      </w:r>
      <w:r w:rsidRPr="00AF16F6">
        <w:rPr>
          <w:rFonts w:ascii="Book Antiqua" w:hAnsi="Book Antiqua" w:cs="Times New Roman"/>
          <w:sz w:val="24"/>
          <w:szCs w:val="24"/>
        </w:rPr>
        <w:t>Internal septations, surrounding GGO, lower lobe location, multifocality, normal background lung without any obvious airway disease, fibrosis and scarring may further point towards underlying malignancy (IMAC), provided the work-up for other differentials is negative (as in our case). Any increase in size or wall thickness prompts aggressive management by early surgical removal even when repeated BAL or biopsy is negative</w:t>
      </w:r>
      <w:r w:rsidR="00596FA6" w:rsidRPr="00AF16F6">
        <w:rPr>
          <w:rFonts w:ascii="Book Antiqua" w:hAnsi="Book Antiqua" w:cs="Times New Roman"/>
          <w:sz w:val="24"/>
          <w:szCs w:val="24"/>
        </w:rPr>
        <w:t xml:space="preserve"> (T</w:t>
      </w:r>
      <w:r w:rsidR="00361490" w:rsidRPr="00AF16F6">
        <w:rPr>
          <w:rFonts w:ascii="Book Antiqua" w:hAnsi="Book Antiqua" w:cs="Times New Roman"/>
          <w:sz w:val="24"/>
          <w:szCs w:val="24"/>
        </w:rPr>
        <w:t>able</w:t>
      </w:r>
      <w:r w:rsidR="00596FA6" w:rsidRPr="00AF16F6">
        <w:rPr>
          <w:rFonts w:ascii="Book Antiqua" w:hAnsi="Book Antiqua" w:cs="Times New Roman"/>
          <w:sz w:val="24"/>
          <w:szCs w:val="24"/>
        </w:rPr>
        <w:t xml:space="preserve"> </w:t>
      </w:r>
      <w:r w:rsidR="00141CA0" w:rsidRPr="00AF16F6">
        <w:rPr>
          <w:rFonts w:ascii="Book Antiqua" w:hAnsi="Book Antiqua" w:cs="Times New Roman" w:hint="eastAsia"/>
          <w:sz w:val="24"/>
          <w:szCs w:val="24"/>
          <w:lang w:eastAsia="zh-CN"/>
        </w:rPr>
        <w:t>2</w:t>
      </w:r>
      <w:r w:rsidR="00596FA6" w:rsidRPr="00AF16F6">
        <w:rPr>
          <w:rFonts w:ascii="Book Antiqua" w:hAnsi="Book Antiqua" w:cs="Times New Roman"/>
          <w:sz w:val="24"/>
          <w:szCs w:val="24"/>
        </w:rPr>
        <w:t>)</w:t>
      </w:r>
      <w:r w:rsidRPr="00AF16F6">
        <w:rPr>
          <w:rFonts w:ascii="Book Antiqua" w:hAnsi="Book Antiqua" w:cs="Times New Roman"/>
          <w:sz w:val="24"/>
          <w:szCs w:val="24"/>
        </w:rPr>
        <w:t>.</w:t>
      </w:r>
    </w:p>
    <w:p w14:paraId="62568822" w14:textId="77777777" w:rsidR="009C7D3B" w:rsidRPr="00AF16F6" w:rsidRDefault="009C7D3B" w:rsidP="006D59FF">
      <w:pPr>
        <w:spacing w:after="0" w:line="360" w:lineRule="auto"/>
        <w:jc w:val="both"/>
        <w:rPr>
          <w:rFonts w:ascii="Book Antiqua" w:hAnsi="Book Antiqua" w:cs="Times New Roman"/>
          <w:sz w:val="24"/>
          <w:szCs w:val="24"/>
          <w:lang w:eastAsia="zh-CN"/>
        </w:rPr>
      </w:pPr>
    </w:p>
    <w:p w14:paraId="2CB17D42" w14:textId="77777777" w:rsidR="009C7D3B" w:rsidRPr="00AF16F6" w:rsidRDefault="009C7D3B" w:rsidP="006D59FF">
      <w:pPr>
        <w:autoSpaceDE w:val="0"/>
        <w:autoSpaceDN w:val="0"/>
        <w:adjustRightInd w:val="0"/>
        <w:spacing w:after="0" w:line="360" w:lineRule="auto"/>
        <w:jc w:val="both"/>
        <w:rPr>
          <w:rFonts w:ascii="Book Antiqua" w:hAnsi="Book Antiqua"/>
          <w:b/>
          <w:sz w:val="24"/>
          <w:szCs w:val="24"/>
        </w:rPr>
      </w:pPr>
      <w:r w:rsidRPr="00AF16F6">
        <w:rPr>
          <w:rFonts w:ascii="Book Antiqua" w:hAnsi="Book Antiqua"/>
          <w:b/>
          <w:sz w:val="24"/>
          <w:szCs w:val="24"/>
        </w:rPr>
        <w:t>COMMENTS</w:t>
      </w:r>
    </w:p>
    <w:p w14:paraId="3256A15B" w14:textId="77777777" w:rsidR="009C081D" w:rsidRPr="00AF16F6" w:rsidRDefault="009C081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Case characteristics</w:t>
      </w:r>
    </w:p>
    <w:p w14:paraId="301F1EF3" w14:textId="6B94EE4A" w:rsidR="00065A3D" w:rsidRPr="00AF16F6" w:rsidRDefault="009C081D"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t>C</w:t>
      </w:r>
      <w:r w:rsidR="00373F85" w:rsidRPr="00AF16F6">
        <w:rPr>
          <w:rFonts w:ascii="Book Antiqua" w:hAnsi="Book Antiqua"/>
          <w:sz w:val="24"/>
          <w:szCs w:val="24"/>
        </w:rPr>
        <w:t>ough, shortness of breath and occasional hemoptysis</w:t>
      </w:r>
      <w:r w:rsidRPr="00AF16F6">
        <w:rPr>
          <w:rFonts w:ascii="Book Antiqua" w:hAnsi="Book Antiqua" w:hint="eastAsia"/>
          <w:sz w:val="24"/>
          <w:szCs w:val="24"/>
          <w:lang w:eastAsia="zh-CN"/>
        </w:rPr>
        <w:t>.</w:t>
      </w:r>
    </w:p>
    <w:p w14:paraId="3E649CB1" w14:textId="77777777" w:rsidR="009C081D" w:rsidRPr="00AF16F6" w:rsidRDefault="009C081D" w:rsidP="006D59FF">
      <w:pPr>
        <w:autoSpaceDE w:val="0"/>
        <w:autoSpaceDN w:val="0"/>
        <w:adjustRightInd w:val="0"/>
        <w:spacing w:after="0" w:line="360" w:lineRule="auto"/>
        <w:jc w:val="both"/>
        <w:rPr>
          <w:rFonts w:ascii="Book Antiqua" w:hAnsi="Book Antiqua"/>
          <w:b/>
          <w:sz w:val="24"/>
          <w:szCs w:val="24"/>
          <w:lang w:eastAsia="zh-CN"/>
        </w:rPr>
      </w:pPr>
    </w:p>
    <w:p w14:paraId="04E5B84C" w14:textId="77777777" w:rsidR="009C081D" w:rsidRPr="00AF16F6" w:rsidRDefault="00065A3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Clinical diagnosis</w:t>
      </w:r>
    </w:p>
    <w:p w14:paraId="34F31F2E" w14:textId="7BDBE81D" w:rsidR="00065A3D" w:rsidRPr="00AF16F6" w:rsidRDefault="009C081D"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t>Respiratory tract infection</w:t>
      </w:r>
      <w:r w:rsidRPr="00AF16F6">
        <w:rPr>
          <w:rFonts w:ascii="Book Antiqua" w:hAnsi="Book Antiqua" w:hint="eastAsia"/>
          <w:sz w:val="24"/>
          <w:szCs w:val="24"/>
          <w:lang w:eastAsia="zh-CN"/>
        </w:rPr>
        <w:t>.</w:t>
      </w:r>
    </w:p>
    <w:p w14:paraId="34DC0B64" w14:textId="77777777" w:rsidR="009C081D" w:rsidRPr="00AF16F6" w:rsidRDefault="009C081D" w:rsidP="006D59FF">
      <w:pPr>
        <w:autoSpaceDE w:val="0"/>
        <w:autoSpaceDN w:val="0"/>
        <w:adjustRightInd w:val="0"/>
        <w:spacing w:after="0" w:line="360" w:lineRule="auto"/>
        <w:jc w:val="both"/>
        <w:rPr>
          <w:rFonts w:ascii="Book Antiqua" w:hAnsi="Book Antiqua"/>
          <w:b/>
          <w:sz w:val="24"/>
          <w:szCs w:val="24"/>
          <w:lang w:eastAsia="zh-CN"/>
        </w:rPr>
      </w:pPr>
    </w:p>
    <w:p w14:paraId="05172A46" w14:textId="05C05E80" w:rsidR="009C081D" w:rsidRPr="00AF16F6" w:rsidRDefault="00065A3D" w:rsidP="006D59FF">
      <w:pPr>
        <w:autoSpaceDE w:val="0"/>
        <w:autoSpaceDN w:val="0"/>
        <w:adjustRightInd w:val="0"/>
        <w:spacing w:after="0" w:line="360" w:lineRule="auto"/>
        <w:jc w:val="both"/>
        <w:rPr>
          <w:rFonts w:ascii="Book Antiqua" w:hAnsi="Book Antiqua"/>
          <w:i/>
          <w:sz w:val="24"/>
          <w:szCs w:val="24"/>
          <w:lang w:eastAsia="zh-CN"/>
        </w:rPr>
      </w:pPr>
      <w:r w:rsidRPr="00AF16F6">
        <w:rPr>
          <w:rFonts w:ascii="Book Antiqua" w:hAnsi="Book Antiqua"/>
          <w:b/>
          <w:i/>
          <w:sz w:val="24"/>
          <w:szCs w:val="24"/>
        </w:rPr>
        <w:t xml:space="preserve">Differential </w:t>
      </w:r>
      <w:r w:rsidR="009C081D" w:rsidRPr="00AF16F6">
        <w:rPr>
          <w:rFonts w:ascii="Book Antiqua" w:hAnsi="Book Antiqua"/>
          <w:b/>
          <w:i/>
          <w:sz w:val="24"/>
          <w:szCs w:val="24"/>
        </w:rPr>
        <w:t>d</w:t>
      </w:r>
      <w:r w:rsidRPr="00AF16F6">
        <w:rPr>
          <w:rFonts w:ascii="Book Antiqua" w:hAnsi="Book Antiqua"/>
          <w:b/>
          <w:i/>
          <w:sz w:val="24"/>
          <w:szCs w:val="24"/>
        </w:rPr>
        <w:t>iagnosis</w:t>
      </w:r>
    </w:p>
    <w:p w14:paraId="6DFFE573" w14:textId="64BD6F28" w:rsidR="00065A3D" w:rsidRPr="00AF16F6" w:rsidRDefault="00373F85"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t>Reactivated kochs</w:t>
      </w:r>
      <w:r w:rsidR="009C081D" w:rsidRPr="00AF16F6">
        <w:rPr>
          <w:rFonts w:ascii="Book Antiqua" w:hAnsi="Book Antiqua" w:hint="eastAsia"/>
          <w:sz w:val="24"/>
          <w:szCs w:val="24"/>
          <w:lang w:eastAsia="zh-CN"/>
        </w:rPr>
        <w:t>.</w:t>
      </w:r>
    </w:p>
    <w:p w14:paraId="3FF60FFE" w14:textId="77777777" w:rsidR="009C081D" w:rsidRPr="00AF16F6" w:rsidRDefault="009C081D" w:rsidP="006D59FF">
      <w:pPr>
        <w:autoSpaceDE w:val="0"/>
        <w:autoSpaceDN w:val="0"/>
        <w:adjustRightInd w:val="0"/>
        <w:spacing w:after="0" w:line="360" w:lineRule="auto"/>
        <w:jc w:val="both"/>
        <w:rPr>
          <w:rFonts w:ascii="Book Antiqua" w:hAnsi="Book Antiqua"/>
          <w:b/>
          <w:sz w:val="24"/>
          <w:szCs w:val="24"/>
          <w:lang w:eastAsia="zh-CN"/>
        </w:rPr>
      </w:pPr>
    </w:p>
    <w:p w14:paraId="06E06C49" w14:textId="6C2241AF" w:rsidR="009C081D" w:rsidRPr="00AF16F6" w:rsidRDefault="00065A3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 xml:space="preserve">Laboratory </w:t>
      </w:r>
      <w:r w:rsidR="009C081D" w:rsidRPr="00AF16F6">
        <w:rPr>
          <w:rFonts w:ascii="Book Antiqua" w:hAnsi="Book Antiqua"/>
          <w:b/>
          <w:i/>
          <w:sz w:val="24"/>
          <w:szCs w:val="24"/>
        </w:rPr>
        <w:t>d</w:t>
      </w:r>
      <w:r w:rsidRPr="00AF16F6">
        <w:rPr>
          <w:rFonts w:ascii="Book Antiqua" w:hAnsi="Book Antiqua"/>
          <w:b/>
          <w:i/>
          <w:sz w:val="24"/>
          <w:szCs w:val="24"/>
        </w:rPr>
        <w:t>iagnosis</w:t>
      </w:r>
    </w:p>
    <w:p w14:paraId="0D126065" w14:textId="6AA6E670" w:rsidR="00065A3D" w:rsidRPr="00AF16F6" w:rsidRDefault="00653E5D"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t>Was confusing and non contributory</w:t>
      </w:r>
      <w:r w:rsidR="009C081D" w:rsidRPr="00AF16F6">
        <w:rPr>
          <w:rFonts w:ascii="Book Antiqua" w:hAnsi="Book Antiqua" w:hint="eastAsia"/>
          <w:sz w:val="24"/>
          <w:szCs w:val="24"/>
          <w:lang w:eastAsia="zh-CN"/>
        </w:rPr>
        <w:t>.</w:t>
      </w:r>
    </w:p>
    <w:p w14:paraId="793EC504" w14:textId="77777777" w:rsidR="009C081D" w:rsidRPr="00AF16F6" w:rsidRDefault="009C081D" w:rsidP="006D59FF">
      <w:pPr>
        <w:autoSpaceDE w:val="0"/>
        <w:autoSpaceDN w:val="0"/>
        <w:adjustRightInd w:val="0"/>
        <w:spacing w:after="0" w:line="360" w:lineRule="auto"/>
        <w:jc w:val="both"/>
        <w:rPr>
          <w:rFonts w:ascii="Book Antiqua" w:hAnsi="Book Antiqua"/>
          <w:b/>
          <w:sz w:val="24"/>
          <w:szCs w:val="24"/>
          <w:lang w:eastAsia="zh-CN"/>
        </w:rPr>
      </w:pPr>
    </w:p>
    <w:p w14:paraId="14CD9F8D" w14:textId="77777777" w:rsidR="009C081D" w:rsidRPr="00AF16F6" w:rsidRDefault="00065A3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Imaging diagnosis</w:t>
      </w:r>
    </w:p>
    <w:p w14:paraId="1508C0A9" w14:textId="2F6E9860" w:rsidR="00065A3D" w:rsidRPr="00AF16F6" w:rsidRDefault="00373F85"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t>Initially lung cavity with tambourine sign initially later developed soft tissue.</w:t>
      </w:r>
    </w:p>
    <w:p w14:paraId="40D85E89" w14:textId="77777777" w:rsidR="009C081D" w:rsidRPr="00AF16F6" w:rsidRDefault="009C081D" w:rsidP="006D59FF">
      <w:pPr>
        <w:autoSpaceDE w:val="0"/>
        <w:autoSpaceDN w:val="0"/>
        <w:adjustRightInd w:val="0"/>
        <w:spacing w:after="0" w:line="360" w:lineRule="auto"/>
        <w:jc w:val="both"/>
        <w:rPr>
          <w:rFonts w:ascii="Book Antiqua" w:hAnsi="Book Antiqua"/>
          <w:sz w:val="24"/>
          <w:szCs w:val="24"/>
          <w:lang w:eastAsia="zh-CN"/>
        </w:rPr>
      </w:pPr>
    </w:p>
    <w:p w14:paraId="186833E1" w14:textId="77777777" w:rsidR="009C081D" w:rsidRPr="00AF16F6" w:rsidRDefault="00065A3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Pathological diagnosis</w:t>
      </w:r>
    </w:p>
    <w:p w14:paraId="0BD3CF31" w14:textId="709B0A1D" w:rsidR="00065A3D" w:rsidRPr="00AF16F6" w:rsidRDefault="00373F85"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t>Invasive mucinous adenocarcinoma</w:t>
      </w:r>
      <w:r w:rsidR="009C081D" w:rsidRPr="00AF16F6">
        <w:rPr>
          <w:rFonts w:ascii="Book Antiqua" w:hAnsi="Book Antiqua" w:hint="eastAsia"/>
          <w:sz w:val="24"/>
          <w:szCs w:val="24"/>
          <w:lang w:eastAsia="zh-CN"/>
        </w:rPr>
        <w:t>.</w:t>
      </w:r>
    </w:p>
    <w:p w14:paraId="06DFF067" w14:textId="77777777" w:rsidR="009C081D" w:rsidRPr="00AF16F6" w:rsidRDefault="009C081D" w:rsidP="006D59FF">
      <w:pPr>
        <w:autoSpaceDE w:val="0"/>
        <w:autoSpaceDN w:val="0"/>
        <w:adjustRightInd w:val="0"/>
        <w:spacing w:after="0" w:line="360" w:lineRule="auto"/>
        <w:jc w:val="both"/>
        <w:rPr>
          <w:rFonts w:ascii="Book Antiqua" w:hAnsi="Book Antiqua"/>
          <w:sz w:val="24"/>
          <w:szCs w:val="24"/>
          <w:lang w:eastAsia="zh-CN"/>
        </w:rPr>
      </w:pPr>
    </w:p>
    <w:p w14:paraId="39CA4548" w14:textId="77777777" w:rsidR="009C081D" w:rsidRPr="00AF16F6" w:rsidRDefault="00065A3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Treatment</w:t>
      </w:r>
    </w:p>
    <w:p w14:paraId="57C03C54" w14:textId="1FD0A842" w:rsidR="00065A3D" w:rsidRPr="00AF16F6" w:rsidRDefault="009C081D"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t>P</w:t>
      </w:r>
      <w:r w:rsidR="00373F85" w:rsidRPr="00AF16F6">
        <w:rPr>
          <w:rFonts w:ascii="Book Antiqua" w:hAnsi="Book Antiqua"/>
          <w:sz w:val="24"/>
          <w:szCs w:val="24"/>
        </w:rPr>
        <w:t>remetrexed and carboplatin combination chemotherapy and radiotherapy for bone metastasis.</w:t>
      </w:r>
    </w:p>
    <w:p w14:paraId="22D3C24C" w14:textId="77777777" w:rsidR="009C081D" w:rsidRPr="00AF16F6" w:rsidRDefault="009C081D" w:rsidP="006D59FF">
      <w:pPr>
        <w:autoSpaceDE w:val="0"/>
        <w:autoSpaceDN w:val="0"/>
        <w:adjustRightInd w:val="0"/>
        <w:spacing w:after="0" w:line="360" w:lineRule="auto"/>
        <w:jc w:val="both"/>
        <w:rPr>
          <w:rFonts w:ascii="Book Antiqua" w:hAnsi="Book Antiqua"/>
          <w:b/>
          <w:i/>
          <w:sz w:val="24"/>
          <w:szCs w:val="24"/>
          <w:lang w:eastAsia="zh-CN"/>
        </w:rPr>
      </w:pPr>
    </w:p>
    <w:p w14:paraId="46E85B0F" w14:textId="77777777" w:rsidR="009C081D" w:rsidRPr="00AF16F6" w:rsidRDefault="00065A3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Related reports</w:t>
      </w:r>
    </w:p>
    <w:p w14:paraId="04D73ED5" w14:textId="5AFA2AC2" w:rsidR="00065A3D" w:rsidRPr="00AF16F6" w:rsidRDefault="009A6E62"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sz w:val="24"/>
          <w:szCs w:val="24"/>
        </w:rPr>
        <w:lastRenderedPageBreak/>
        <w:t>Being thin walled cavity with no significant soft tissue repeat biopsies may be negative hence surgical excision may be considered when extensive workup is inconclusive.</w:t>
      </w:r>
    </w:p>
    <w:p w14:paraId="4A474C49" w14:textId="77777777" w:rsidR="009C081D" w:rsidRPr="00AF16F6" w:rsidRDefault="009C081D" w:rsidP="006D59FF">
      <w:pPr>
        <w:autoSpaceDE w:val="0"/>
        <w:autoSpaceDN w:val="0"/>
        <w:adjustRightInd w:val="0"/>
        <w:spacing w:after="0" w:line="360" w:lineRule="auto"/>
        <w:jc w:val="both"/>
        <w:rPr>
          <w:rFonts w:ascii="Book Antiqua" w:hAnsi="Book Antiqua"/>
          <w:sz w:val="24"/>
          <w:szCs w:val="24"/>
          <w:lang w:eastAsia="zh-CN"/>
        </w:rPr>
      </w:pPr>
    </w:p>
    <w:p w14:paraId="4E04396D" w14:textId="77777777" w:rsidR="009C081D" w:rsidRPr="00AF16F6" w:rsidRDefault="00065A3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Term explanation</w:t>
      </w:r>
    </w:p>
    <w:p w14:paraId="50921C76" w14:textId="28A9220C" w:rsidR="00065A3D" w:rsidRPr="00AF16F6" w:rsidRDefault="009C081D" w:rsidP="006D59FF">
      <w:pPr>
        <w:autoSpaceDE w:val="0"/>
        <w:autoSpaceDN w:val="0"/>
        <w:adjustRightInd w:val="0"/>
        <w:spacing w:after="0" w:line="360" w:lineRule="auto"/>
        <w:jc w:val="both"/>
        <w:rPr>
          <w:rFonts w:ascii="Book Antiqua" w:hAnsi="Book Antiqua"/>
          <w:sz w:val="24"/>
          <w:szCs w:val="24"/>
          <w:lang w:eastAsia="zh-CN"/>
        </w:rPr>
      </w:pPr>
      <w:r w:rsidRPr="00AF16F6">
        <w:rPr>
          <w:rFonts w:ascii="Book Antiqua" w:hAnsi="Book Antiqua" w:hint="eastAsia"/>
          <w:sz w:val="24"/>
          <w:szCs w:val="24"/>
          <w:lang w:eastAsia="zh-CN"/>
        </w:rPr>
        <w:t>The</w:t>
      </w:r>
      <w:r w:rsidR="00373F85" w:rsidRPr="00AF16F6">
        <w:rPr>
          <w:rFonts w:ascii="Book Antiqua" w:hAnsi="Book Antiqua"/>
          <w:sz w:val="24"/>
          <w:szCs w:val="24"/>
        </w:rPr>
        <w:t xml:space="preserve"> cavity resembles “Tambourine” on </w:t>
      </w:r>
      <w:r w:rsidRPr="00AF16F6">
        <w:rPr>
          <w:rFonts w:ascii="Book Antiqua" w:hAnsi="Book Antiqua" w:cs="Times New Roman"/>
          <w:sz w:val="24"/>
          <w:szCs w:val="24"/>
        </w:rPr>
        <w:t>computed tomography</w:t>
      </w:r>
      <w:r w:rsidR="00373F85" w:rsidRPr="00AF16F6">
        <w:rPr>
          <w:rFonts w:ascii="Book Antiqua" w:hAnsi="Book Antiqua"/>
          <w:sz w:val="24"/>
          <w:szCs w:val="24"/>
        </w:rPr>
        <w:t xml:space="preserve">, that refers to the musical instrument seen as thin walled cavity in background of normal lung with prominent and thick walled undistorted bronchi draping and entering the cavity walls. </w:t>
      </w:r>
    </w:p>
    <w:p w14:paraId="2E334C80" w14:textId="77777777" w:rsidR="009C081D" w:rsidRPr="00AF16F6" w:rsidRDefault="009C081D" w:rsidP="006D59FF">
      <w:pPr>
        <w:autoSpaceDE w:val="0"/>
        <w:autoSpaceDN w:val="0"/>
        <w:adjustRightInd w:val="0"/>
        <w:spacing w:after="0" w:line="360" w:lineRule="auto"/>
        <w:jc w:val="both"/>
        <w:rPr>
          <w:rFonts w:ascii="Book Antiqua" w:hAnsi="Book Antiqua"/>
          <w:i/>
          <w:sz w:val="24"/>
          <w:szCs w:val="24"/>
          <w:lang w:eastAsia="zh-CN"/>
        </w:rPr>
      </w:pPr>
    </w:p>
    <w:p w14:paraId="654A992B" w14:textId="77777777" w:rsidR="009C081D" w:rsidRPr="00AF16F6" w:rsidRDefault="009C081D" w:rsidP="006D59FF">
      <w:pPr>
        <w:autoSpaceDE w:val="0"/>
        <w:autoSpaceDN w:val="0"/>
        <w:adjustRightInd w:val="0"/>
        <w:spacing w:after="0" w:line="360" w:lineRule="auto"/>
        <w:jc w:val="both"/>
        <w:rPr>
          <w:rFonts w:ascii="Book Antiqua" w:hAnsi="Book Antiqua"/>
          <w:b/>
          <w:i/>
          <w:sz w:val="24"/>
          <w:szCs w:val="24"/>
          <w:lang w:eastAsia="zh-CN"/>
        </w:rPr>
      </w:pPr>
      <w:r w:rsidRPr="00AF16F6">
        <w:rPr>
          <w:rFonts w:ascii="Book Antiqua" w:hAnsi="Book Antiqua"/>
          <w:b/>
          <w:i/>
          <w:sz w:val="24"/>
          <w:szCs w:val="24"/>
        </w:rPr>
        <w:t>Experience and lesson</w:t>
      </w:r>
    </w:p>
    <w:p w14:paraId="105AC5B8" w14:textId="221B39DF" w:rsidR="00065A3D" w:rsidRPr="00AF16F6" w:rsidRDefault="009A6E62" w:rsidP="006D59FF">
      <w:pPr>
        <w:autoSpaceDE w:val="0"/>
        <w:autoSpaceDN w:val="0"/>
        <w:adjustRightInd w:val="0"/>
        <w:spacing w:after="0" w:line="360" w:lineRule="auto"/>
        <w:jc w:val="both"/>
        <w:rPr>
          <w:rFonts w:ascii="Book Antiqua" w:hAnsi="Book Antiqua"/>
          <w:sz w:val="24"/>
          <w:szCs w:val="24"/>
        </w:rPr>
      </w:pPr>
      <w:r w:rsidRPr="00AF16F6">
        <w:rPr>
          <w:rFonts w:ascii="Book Antiqua" w:hAnsi="Book Antiqua"/>
          <w:sz w:val="24"/>
          <w:szCs w:val="24"/>
        </w:rPr>
        <w:t>This imaging finding</w:t>
      </w:r>
      <w:r w:rsidR="00373F85" w:rsidRPr="00AF16F6">
        <w:rPr>
          <w:rFonts w:ascii="Book Antiqua" w:hAnsi="Book Antiqua"/>
          <w:sz w:val="24"/>
          <w:szCs w:val="24"/>
        </w:rPr>
        <w:t xml:space="preserve"> h</w:t>
      </w:r>
      <w:r w:rsidR="009C081D" w:rsidRPr="00AF16F6">
        <w:rPr>
          <w:rFonts w:ascii="Book Antiqua" w:hAnsi="Book Antiqua" w:hint="eastAsia"/>
          <w:sz w:val="24"/>
          <w:szCs w:val="24"/>
          <w:lang w:eastAsia="zh-CN"/>
        </w:rPr>
        <w:t>as</w:t>
      </w:r>
      <w:r w:rsidR="00373F85" w:rsidRPr="00AF16F6">
        <w:rPr>
          <w:rFonts w:ascii="Book Antiqua" w:hAnsi="Book Antiqua"/>
          <w:sz w:val="24"/>
          <w:szCs w:val="24"/>
        </w:rPr>
        <w:t xml:space="preserve"> been retrospectively </w:t>
      </w:r>
      <w:r w:rsidRPr="00AF16F6">
        <w:rPr>
          <w:rFonts w:ascii="Book Antiqua" w:hAnsi="Book Antiqua"/>
          <w:sz w:val="24"/>
          <w:szCs w:val="24"/>
        </w:rPr>
        <w:t>observed</w:t>
      </w:r>
      <w:r w:rsidR="00373F85" w:rsidRPr="00AF16F6">
        <w:rPr>
          <w:rFonts w:ascii="Book Antiqua" w:hAnsi="Book Antiqua"/>
          <w:sz w:val="24"/>
          <w:szCs w:val="24"/>
        </w:rPr>
        <w:t xml:space="preserve"> in previous similar </w:t>
      </w:r>
      <w:r w:rsidRPr="00AF16F6">
        <w:rPr>
          <w:rFonts w:ascii="Book Antiqua" w:hAnsi="Book Antiqua"/>
          <w:sz w:val="24"/>
          <w:szCs w:val="24"/>
        </w:rPr>
        <w:t xml:space="preserve">reported </w:t>
      </w:r>
      <w:r w:rsidR="00373F85" w:rsidRPr="00AF16F6">
        <w:rPr>
          <w:rFonts w:ascii="Book Antiqua" w:hAnsi="Book Antiqua"/>
          <w:sz w:val="24"/>
          <w:szCs w:val="24"/>
        </w:rPr>
        <w:t xml:space="preserve">cases of </w:t>
      </w:r>
      <w:r w:rsidR="009C081D" w:rsidRPr="00AF16F6">
        <w:rPr>
          <w:rFonts w:ascii="Book Antiqua" w:hAnsi="Book Antiqua" w:cs="Times New Roman"/>
          <w:sz w:val="24"/>
          <w:szCs w:val="24"/>
        </w:rPr>
        <w:t>Invasive mucinous adenocarcinoma</w:t>
      </w:r>
      <w:r w:rsidR="00373F85" w:rsidRPr="00AF16F6">
        <w:rPr>
          <w:rFonts w:ascii="Book Antiqua" w:hAnsi="Book Antiqua"/>
          <w:sz w:val="24"/>
          <w:szCs w:val="24"/>
        </w:rPr>
        <w:t xml:space="preserve"> presenting as cavity and hence the classical appearance need to be focussed and re-emphasised.</w:t>
      </w:r>
      <w:r w:rsidR="00653E5D" w:rsidRPr="00AF16F6">
        <w:rPr>
          <w:rFonts w:ascii="Book Antiqua" w:hAnsi="Book Antiqua"/>
          <w:sz w:val="24"/>
          <w:szCs w:val="24"/>
        </w:rPr>
        <w:t xml:space="preserve"> Close follow-up is very helpful in such cases.</w:t>
      </w:r>
    </w:p>
    <w:p w14:paraId="055FD813" w14:textId="77777777" w:rsidR="00065A3D" w:rsidRPr="00AF16F6" w:rsidRDefault="00065A3D" w:rsidP="0047747E">
      <w:pPr>
        <w:autoSpaceDE w:val="0"/>
        <w:autoSpaceDN w:val="0"/>
        <w:adjustRightInd w:val="0"/>
        <w:spacing w:after="0" w:line="360" w:lineRule="auto"/>
        <w:jc w:val="both"/>
        <w:rPr>
          <w:rFonts w:ascii="Book Antiqua" w:hAnsi="Book Antiqua"/>
          <w:b/>
          <w:sz w:val="24"/>
          <w:szCs w:val="24"/>
        </w:rPr>
      </w:pPr>
    </w:p>
    <w:p w14:paraId="48F0F52B" w14:textId="425A2297" w:rsidR="009C7D3B" w:rsidRPr="00AF16F6" w:rsidRDefault="009C081D" w:rsidP="0047747E">
      <w:pPr>
        <w:spacing w:after="0" w:line="360" w:lineRule="auto"/>
        <w:jc w:val="both"/>
        <w:rPr>
          <w:rFonts w:ascii="Book Antiqua" w:hAnsi="Book Antiqua" w:cs="Times New Roman"/>
          <w:b/>
          <w:i/>
          <w:sz w:val="24"/>
          <w:szCs w:val="24"/>
          <w:lang w:eastAsia="zh-CN"/>
        </w:rPr>
      </w:pPr>
      <w:r w:rsidRPr="00AF16F6">
        <w:rPr>
          <w:rFonts w:ascii="Book Antiqua" w:hAnsi="Book Antiqua" w:cs="Times New Roman"/>
          <w:b/>
          <w:i/>
          <w:sz w:val="24"/>
          <w:szCs w:val="24"/>
          <w:lang w:eastAsia="zh-CN"/>
        </w:rPr>
        <w:t>Peer-review</w:t>
      </w:r>
    </w:p>
    <w:p w14:paraId="749CE716" w14:textId="5E2B1747" w:rsidR="009C081D" w:rsidRPr="00AF16F6" w:rsidRDefault="00361490" w:rsidP="0047747E">
      <w:pPr>
        <w:spacing w:after="0" w:line="360" w:lineRule="auto"/>
        <w:jc w:val="both"/>
        <w:rPr>
          <w:rFonts w:ascii="Book Antiqua" w:hAnsi="Book Antiqua"/>
          <w:sz w:val="24"/>
          <w:szCs w:val="24"/>
          <w:lang w:eastAsia="zh-CN"/>
        </w:rPr>
      </w:pPr>
      <w:r w:rsidRPr="00AF16F6">
        <w:rPr>
          <w:rFonts w:ascii="Book Antiqua" w:hAnsi="Book Antiqua"/>
          <w:sz w:val="24"/>
          <w:szCs w:val="24"/>
        </w:rPr>
        <w:t>Nice case and also well drafted</w:t>
      </w:r>
      <w:r w:rsidRPr="00AF16F6">
        <w:rPr>
          <w:rFonts w:ascii="Book Antiqua" w:hAnsi="Book Antiqua"/>
          <w:sz w:val="24"/>
          <w:szCs w:val="24"/>
          <w:lang w:eastAsia="zh-CN"/>
        </w:rPr>
        <w:t>.</w:t>
      </w:r>
    </w:p>
    <w:p w14:paraId="13F94DD1" w14:textId="77777777" w:rsidR="00361490" w:rsidRPr="00AF16F6" w:rsidRDefault="00361490" w:rsidP="0047747E">
      <w:pPr>
        <w:spacing w:after="0" w:line="360" w:lineRule="auto"/>
        <w:jc w:val="both"/>
        <w:rPr>
          <w:rFonts w:ascii="Book Antiqua" w:hAnsi="Book Antiqua" w:cs="Times New Roman"/>
          <w:sz w:val="24"/>
          <w:szCs w:val="24"/>
          <w:lang w:eastAsia="zh-CN"/>
        </w:rPr>
      </w:pPr>
    </w:p>
    <w:p w14:paraId="1CBE71BB" w14:textId="77777777" w:rsidR="00AF16F6" w:rsidRDefault="00AF16F6">
      <w:pPr>
        <w:rPr>
          <w:rFonts w:ascii="Book Antiqua" w:hAnsi="Book Antiqua" w:cs="Times New Roman"/>
          <w:b/>
          <w:sz w:val="24"/>
          <w:szCs w:val="24"/>
        </w:rPr>
      </w:pPr>
      <w:r>
        <w:rPr>
          <w:rFonts w:ascii="Book Antiqua" w:hAnsi="Book Antiqua" w:cs="Times New Roman"/>
          <w:b/>
          <w:sz w:val="24"/>
          <w:szCs w:val="24"/>
        </w:rPr>
        <w:br w:type="page"/>
      </w:r>
    </w:p>
    <w:p w14:paraId="06A99076" w14:textId="5ED1412E" w:rsidR="005604DC" w:rsidRPr="00AF16F6" w:rsidRDefault="009C7D3B" w:rsidP="0047747E">
      <w:pPr>
        <w:spacing w:after="0" w:line="360" w:lineRule="auto"/>
        <w:jc w:val="both"/>
        <w:rPr>
          <w:rFonts w:ascii="Book Antiqua" w:hAnsi="Book Antiqua" w:cs="Times New Roman"/>
          <w:b/>
          <w:sz w:val="24"/>
          <w:szCs w:val="24"/>
          <w:lang w:eastAsia="zh-CN"/>
        </w:rPr>
      </w:pPr>
      <w:r w:rsidRPr="00AF16F6">
        <w:rPr>
          <w:rFonts w:ascii="Book Antiqua" w:hAnsi="Book Antiqua" w:cs="Times New Roman"/>
          <w:b/>
          <w:sz w:val="24"/>
          <w:szCs w:val="24"/>
        </w:rPr>
        <w:lastRenderedPageBreak/>
        <w:t>REFERENCES</w:t>
      </w:r>
    </w:p>
    <w:p w14:paraId="6F4042F9" w14:textId="4F929D73" w:rsidR="0047747E" w:rsidRPr="00AF16F6" w:rsidRDefault="0047747E" w:rsidP="0047747E">
      <w:pPr>
        <w:spacing w:after="0" w:line="360" w:lineRule="auto"/>
        <w:jc w:val="both"/>
        <w:rPr>
          <w:rFonts w:ascii="Book Antiqua" w:eastAsia="宋体" w:hAnsi="Book Antiqua" w:cs="宋体"/>
          <w:sz w:val="24"/>
          <w:szCs w:val="24"/>
          <w:lang w:val="en-US" w:eastAsia="zh-CN"/>
        </w:rPr>
      </w:pPr>
      <w:proofErr w:type="gramStart"/>
      <w:r w:rsidRPr="00AF16F6">
        <w:rPr>
          <w:rFonts w:ascii="Book Antiqua" w:eastAsia="宋体" w:hAnsi="Book Antiqua" w:cs="宋体"/>
          <w:sz w:val="24"/>
          <w:szCs w:val="24"/>
          <w:lang w:val="en-US" w:eastAsia="zh-CN"/>
        </w:rPr>
        <w:t xml:space="preserve">1 </w:t>
      </w:r>
      <w:proofErr w:type="spellStart"/>
      <w:r w:rsidRPr="00AF16F6">
        <w:rPr>
          <w:rFonts w:ascii="Book Antiqua" w:eastAsia="宋体" w:hAnsi="Book Antiqua" w:cs="宋体"/>
          <w:b/>
          <w:sz w:val="24"/>
          <w:szCs w:val="24"/>
          <w:lang w:val="en-US" w:eastAsia="zh-CN"/>
        </w:rPr>
        <w:t>Sureka</w:t>
      </w:r>
      <w:proofErr w:type="spellEnd"/>
      <w:r w:rsidRPr="00AF16F6">
        <w:rPr>
          <w:rFonts w:ascii="Book Antiqua" w:eastAsia="宋体" w:hAnsi="Book Antiqua" w:cs="宋体"/>
          <w:b/>
          <w:sz w:val="24"/>
          <w:szCs w:val="24"/>
          <w:lang w:val="en-US" w:eastAsia="zh-CN"/>
        </w:rPr>
        <w:t xml:space="preserve"> B</w:t>
      </w:r>
      <w:r w:rsidRPr="00AF16F6">
        <w:rPr>
          <w:rFonts w:ascii="Book Antiqua" w:eastAsia="宋体" w:hAnsi="Book Antiqua" w:cs="宋体"/>
          <w:sz w:val="24"/>
          <w:szCs w:val="24"/>
          <w:lang w:val="en-US" w:eastAsia="zh-CN"/>
        </w:rPr>
        <w:t xml:space="preserve">, Mittal MK, Mittal A, </w:t>
      </w:r>
      <w:proofErr w:type="spellStart"/>
      <w:r w:rsidRPr="00AF16F6">
        <w:rPr>
          <w:rFonts w:ascii="Book Antiqua" w:eastAsia="宋体" w:hAnsi="Book Antiqua" w:cs="宋体"/>
          <w:sz w:val="24"/>
          <w:szCs w:val="24"/>
          <w:lang w:val="en-US" w:eastAsia="zh-CN"/>
        </w:rPr>
        <w:t>Sinha</w:t>
      </w:r>
      <w:proofErr w:type="spellEnd"/>
      <w:r w:rsidRPr="00AF16F6">
        <w:rPr>
          <w:rFonts w:ascii="Book Antiqua" w:eastAsia="宋体" w:hAnsi="Book Antiqua" w:cs="宋体"/>
          <w:sz w:val="24"/>
          <w:szCs w:val="24"/>
          <w:lang w:val="en-US" w:eastAsia="zh-CN"/>
        </w:rPr>
        <w:t xml:space="preserve"> M, </w:t>
      </w:r>
      <w:proofErr w:type="spellStart"/>
      <w:r w:rsidRPr="00AF16F6">
        <w:rPr>
          <w:rFonts w:ascii="Book Antiqua" w:eastAsia="宋体" w:hAnsi="Book Antiqua" w:cs="宋体"/>
          <w:sz w:val="24"/>
          <w:szCs w:val="24"/>
          <w:lang w:val="en-US" w:eastAsia="zh-CN"/>
        </w:rPr>
        <w:t>Thukral</w:t>
      </w:r>
      <w:proofErr w:type="spellEnd"/>
      <w:r w:rsidRPr="00AF16F6">
        <w:rPr>
          <w:rFonts w:ascii="Book Antiqua" w:eastAsia="宋体" w:hAnsi="Book Antiqua" w:cs="宋体"/>
          <w:sz w:val="24"/>
          <w:szCs w:val="24"/>
          <w:lang w:val="en-US" w:eastAsia="zh-CN"/>
        </w:rPr>
        <w:t xml:space="preserve"> BB.</w:t>
      </w:r>
      <w:proofErr w:type="gramEnd"/>
      <w:r w:rsidRPr="00AF16F6">
        <w:rPr>
          <w:rFonts w:ascii="Book Antiqua" w:eastAsia="宋体" w:hAnsi="Book Antiqua" w:cs="宋体"/>
          <w:sz w:val="24"/>
          <w:szCs w:val="24"/>
          <w:lang w:val="en-US" w:eastAsia="zh-CN"/>
        </w:rPr>
        <w:t xml:space="preserve"> What clinician's need to know about imaging features in lung cancer? </w:t>
      </w:r>
      <w:r w:rsidRPr="00AF16F6">
        <w:rPr>
          <w:rFonts w:ascii="Book Antiqua" w:eastAsia="宋体" w:hAnsi="Book Antiqua" w:cs="宋体"/>
          <w:i/>
          <w:sz w:val="24"/>
          <w:szCs w:val="24"/>
          <w:lang w:val="en-US" w:eastAsia="zh-CN"/>
        </w:rPr>
        <w:t xml:space="preserve">J Mahatma Gandhi </w:t>
      </w:r>
      <w:proofErr w:type="spellStart"/>
      <w:r w:rsidRPr="00AF16F6">
        <w:rPr>
          <w:rFonts w:ascii="Book Antiqua" w:eastAsia="宋体" w:hAnsi="Book Antiqua" w:cs="宋体"/>
          <w:i/>
          <w:sz w:val="24"/>
          <w:szCs w:val="24"/>
          <w:lang w:val="en-US" w:eastAsia="zh-CN"/>
        </w:rPr>
        <w:t>Inst</w:t>
      </w:r>
      <w:proofErr w:type="spellEnd"/>
      <w:r w:rsidRPr="00AF16F6">
        <w:rPr>
          <w:rFonts w:ascii="Book Antiqua" w:eastAsia="宋体" w:hAnsi="Book Antiqua" w:cs="宋体"/>
          <w:i/>
          <w:sz w:val="24"/>
          <w:szCs w:val="24"/>
          <w:lang w:val="en-US" w:eastAsia="zh-CN"/>
        </w:rPr>
        <w:t xml:space="preserve"> Med </w:t>
      </w:r>
      <w:proofErr w:type="spellStart"/>
      <w:r w:rsidRPr="00AF16F6">
        <w:rPr>
          <w:rFonts w:ascii="Book Antiqua" w:eastAsia="宋体" w:hAnsi="Book Antiqua" w:cs="宋体"/>
          <w:i/>
          <w:sz w:val="24"/>
          <w:szCs w:val="24"/>
          <w:lang w:val="en-US" w:eastAsia="zh-CN"/>
        </w:rPr>
        <w:t>Sci</w:t>
      </w:r>
      <w:proofErr w:type="spellEnd"/>
      <w:r w:rsidRPr="00AF16F6">
        <w:rPr>
          <w:rFonts w:ascii="Book Antiqua" w:eastAsia="宋体" w:hAnsi="Book Antiqua" w:cs="宋体"/>
          <w:sz w:val="24"/>
          <w:szCs w:val="24"/>
          <w:lang w:val="en-US" w:eastAsia="zh-CN"/>
        </w:rPr>
        <w:t xml:space="preserve"> 2014; </w:t>
      </w:r>
      <w:r w:rsidRPr="00AF16F6">
        <w:rPr>
          <w:rFonts w:ascii="Book Antiqua" w:eastAsia="宋体" w:hAnsi="Book Antiqua" w:cs="宋体"/>
          <w:b/>
          <w:sz w:val="24"/>
          <w:szCs w:val="24"/>
          <w:lang w:val="en-US" w:eastAsia="zh-CN"/>
        </w:rPr>
        <w:t>19</w:t>
      </w:r>
      <w:r w:rsidRPr="00AF16F6">
        <w:rPr>
          <w:rFonts w:ascii="Book Antiqua" w:eastAsia="宋体" w:hAnsi="Book Antiqua" w:cs="宋体"/>
          <w:sz w:val="24"/>
          <w:szCs w:val="24"/>
          <w:lang w:val="en-US" w:eastAsia="zh-CN"/>
        </w:rPr>
        <w:t xml:space="preserve">: 100-105 </w:t>
      </w:r>
      <w:r w:rsidRPr="00AF16F6">
        <w:rPr>
          <w:rFonts w:ascii="Book Antiqua" w:eastAsia="宋体" w:hAnsi="Book Antiqua" w:cs="宋体" w:hint="eastAsia"/>
          <w:sz w:val="24"/>
          <w:szCs w:val="24"/>
          <w:lang w:val="en-US" w:eastAsia="zh-CN"/>
        </w:rPr>
        <w:t>[</w:t>
      </w:r>
      <w:r w:rsidRPr="00AF16F6">
        <w:rPr>
          <w:rFonts w:ascii="Book Antiqua" w:eastAsia="宋体" w:hAnsi="Book Antiqua" w:cs="宋体"/>
          <w:sz w:val="24"/>
          <w:szCs w:val="24"/>
          <w:lang w:val="en-US" w:eastAsia="zh-CN"/>
        </w:rPr>
        <w:t>DOI: 10.4103/0971-9903.138428</w:t>
      </w:r>
      <w:r w:rsidRPr="00AF16F6">
        <w:rPr>
          <w:rFonts w:ascii="Book Antiqua" w:eastAsia="宋体" w:hAnsi="Book Antiqua" w:cs="宋体" w:hint="eastAsia"/>
          <w:sz w:val="24"/>
          <w:szCs w:val="24"/>
          <w:lang w:val="en-US" w:eastAsia="zh-CN"/>
        </w:rPr>
        <w:t>]</w:t>
      </w:r>
    </w:p>
    <w:p w14:paraId="0F562FC3" w14:textId="3EB9C81E"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2 </w:t>
      </w:r>
      <w:r w:rsidRPr="00AF16F6">
        <w:rPr>
          <w:rFonts w:ascii="Book Antiqua" w:eastAsia="宋体" w:hAnsi="Book Antiqua" w:cs="宋体"/>
          <w:b/>
          <w:bCs/>
          <w:sz w:val="24"/>
          <w:szCs w:val="24"/>
          <w:lang w:val="en-US" w:eastAsia="zh-CN"/>
        </w:rPr>
        <w:t>Travis WD</w:t>
      </w:r>
      <w:r w:rsidRPr="00AF16F6">
        <w:rPr>
          <w:rFonts w:ascii="Book Antiqua" w:eastAsia="宋体" w:hAnsi="Book Antiqua" w:cs="宋体"/>
          <w:sz w:val="24"/>
          <w:szCs w:val="24"/>
          <w:lang w:val="en-US" w:eastAsia="zh-CN"/>
        </w:rPr>
        <w:t xml:space="preserve">, </w:t>
      </w:r>
      <w:proofErr w:type="spellStart"/>
      <w:r w:rsidRPr="00AF16F6">
        <w:rPr>
          <w:rFonts w:ascii="Book Antiqua" w:eastAsia="宋体" w:hAnsi="Book Antiqua" w:cs="宋体"/>
          <w:sz w:val="24"/>
          <w:szCs w:val="24"/>
          <w:lang w:val="en-US" w:eastAsia="zh-CN"/>
        </w:rPr>
        <w:t>Brambilla</w:t>
      </w:r>
      <w:proofErr w:type="spellEnd"/>
      <w:r w:rsidRPr="00AF16F6">
        <w:rPr>
          <w:rFonts w:ascii="Book Antiqua" w:eastAsia="宋体" w:hAnsi="Book Antiqua" w:cs="宋体"/>
          <w:sz w:val="24"/>
          <w:szCs w:val="24"/>
          <w:lang w:val="en-US" w:eastAsia="zh-CN"/>
        </w:rPr>
        <w:t xml:space="preserve"> E, Noguchi M, Nicholson AG, </w:t>
      </w:r>
      <w:proofErr w:type="spellStart"/>
      <w:r w:rsidRPr="00AF16F6">
        <w:rPr>
          <w:rFonts w:ascii="Book Antiqua" w:eastAsia="宋体" w:hAnsi="Book Antiqua" w:cs="宋体"/>
          <w:sz w:val="24"/>
          <w:szCs w:val="24"/>
          <w:lang w:val="en-US" w:eastAsia="zh-CN"/>
        </w:rPr>
        <w:t>Geisinger</w:t>
      </w:r>
      <w:proofErr w:type="spellEnd"/>
      <w:r w:rsidRPr="00AF16F6">
        <w:rPr>
          <w:rFonts w:ascii="Book Antiqua" w:eastAsia="宋体" w:hAnsi="Book Antiqua" w:cs="宋体"/>
          <w:sz w:val="24"/>
          <w:szCs w:val="24"/>
          <w:lang w:val="en-US" w:eastAsia="zh-CN"/>
        </w:rPr>
        <w:t xml:space="preserve"> K, </w:t>
      </w:r>
      <w:proofErr w:type="spellStart"/>
      <w:r w:rsidRPr="00AF16F6">
        <w:rPr>
          <w:rFonts w:ascii="Book Antiqua" w:eastAsia="宋体" w:hAnsi="Book Antiqua" w:cs="宋体"/>
          <w:sz w:val="24"/>
          <w:szCs w:val="24"/>
          <w:lang w:val="en-US" w:eastAsia="zh-CN"/>
        </w:rPr>
        <w:t>Yatabe</w:t>
      </w:r>
      <w:proofErr w:type="spellEnd"/>
      <w:r w:rsidRPr="00AF16F6">
        <w:rPr>
          <w:rFonts w:ascii="Book Antiqua" w:eastAsia="宋体" w:hAnsi="Book Antiqua" w:cs="宋体"/>
          <w:sz w:val="24"/>
          <w:szCs w:val="24"/>
          <w:lang w:val="en-US" w:eastAsia="zh-CN"/>
        </w:rPr>
        <w:t xml:space="preserve"> Y, Powell CA, Beer D, </w:t>
      </w:r>
      <w:proofErr w:type="spellStart"/>
      <w:r w:rsidRPr="00AF16F6">
        <w:rPr>
          <w:rFonts w:ascii="Book Antiqua" w:eastAsia="宋体" w:hAnsi="Book Antiqua" w:cs="宋体"/>
          <w:sz w:val="24"/>
          <w:szCs w:val="24"/>
          <w:lang w:val="en-US" w:eastAsia="zh-CN"/>
        </w:rPr>
        <w:t>Riely</w:t>
      </w:r>
      <w:proofErr w:type="spellEnd"/>
      <w:r w:rsidRPr="00AF16F6">
        <w:rPr>
          <w:rFonts w:ascii="Book Antiqua" w:eastAsia="宋体" w:hAnsi="Book Antiqua" w:cs="宋体"/>
          <w:sz w:val="24"/>
          <w:szCs w:val="24"/>
          <w:lang w:val="en-US" w:eastAsia="zh-CN"/>
        </w:rPr>
        <w:t xml:space="preserve"> G, </w:t>
      </w:r>
      <w:proofErr w:type="spellStart"/>
      <w:r w:rsidRPr="00AF16F6">
        <w:rPr>
          <w:rFonts w:ascii="Book Antiqua" w:eastAsia="宋体" w:hAnsi="Book Antiqua" w:cs="宋体"/>
          <w:sz w:val="24"/>
          <w:szCs w:val="24"/>
          <w:lang w:val="en-US" w:eastAsia="zh-CN"/>
        </w:rPr>
        <w:t>Garg</w:t>
      </w:r>
      <w:proofErr w:type="spellEnd"/>
      <w:r w:rsidRPr="00AF16F6">
        <w:rPr>
          <w:rFonts w:ascii="Book Antiqua" w:eastAsia="宋体" w:hAnsi="Book Antiqua" w:cs="宋体"/>
          <w:sz w:val="24"/>
          <w:szCs w:val="24"/>
          <w:lang w:val="en-US" w:eastAsia="zh-CN"/>
        </w:rPr>
        <w:t xml:space="preserve"> K, Austin JH, </w:t>
      </w:r>
      <w:proofErr w:type="spellStart"/>
      <w:r w:rsidRPr="00AF16F6">
        <w:rPr>
          <w:rFonts w:ascii="Book Antiqua" w:eastAsia="宋体" w:hAnsi="Book Antiqua" w:cs="宋体"/>
          <w:sz w:val="24"/>
          <w:szCs w:val="24"/>
          <w:lang w:val="en-US" w:eastAsia="zh-CN"/>
        </w:rPr>
        <w:t>Rusch</w:t>
      </w:r>
      <w:proofErr w:type="spellEnd"/>
      <w:r w:rsidRPr="00AF16F6">
        <w:rPr>
          <w:rFonts w:ascii="Book Antiqua" w:eastAsia="宋体" w:hAnsi="Book Antiqua" w:cs="宋体"/>
          <w:sz w:val="24"/>
          <w:szCs w:val="24"/>
          <w:lang w:val="en-US" w:eastAsia="zh-CN"/>
        </w:rPr>
        <w:t xml:space="preserve"> VW, Hirsch FR, Jett J, Yang PC, Gould M. International Association for the Study of Lung Cancer/American Thoracic Society/European Respiratory Society: international multidisciplinary classification of lung adenocarcinoma: executive summary. </w:t>
      </w:r>
      <w:proofErr w:type="spellStart"/>
      <w:r w:rsidRPr="00AF16F6">
        <w:rPr>
          <w:rFonts w:ascii="Book Antiqua" w:eastAsia="宋体" w:hAnsi="Book Antiqua" w:cs="宋体"/>
          <w:i/>
          <w:iCs/>
          <w:sz w:val="24"/>
          <w:szCs w:val="24"/>
          <w:lang w:val="en-US" w:eastAsia="zh-CN"/>
        </w:rPr>
        <w:t>Proc</w:t>
      </w:r>
      <w:proofErr w:type="spellEnd"/>
      <w:r w:rsidRPr="00AF16F6">
        <w:rPr>
          <w:rFonts w:ascii="Book Antiqua" w:eastAsia="宋体" w:hAnsi="Book Antiqua" w:cs="宋体"/>
          <w:i/>
          <w:iCs/>
          <w:sz w:val="24"/>
          <w:szCs w:val="24"/>
          <w:lang w:val="en-US" w:eastAsia="zh-CN"/>
        </w:rPr>
        <w:t xml:space="preserve"> Am </w:t>
      </w:r>
      <w:proofErr w:type="spellStart"/>
      <w:r w:rsidRPr="00AF16F6">
        <w:rPr>
          <w:rFonts w:ascii="Book Antiqua" w:eastAsia="宋体" w:hAnsi="Book Antiqua" w:cs="宋体"/>
          <w:i/>
          <w:iCs/>
          <w:sz w:val="24"/>
          <w:szCs w:val="24"/>
          <w:lang w:val="en-US" w:eastAsia="zh-CN"/>
        </w:rPr>
        <w:t>Thorac</w:t>
      </w:r>
      <w:proofErr w:type="spellEnd"/>
      <w:r w:rsidRPr="00AF16F6">
        <w:rPr>
          <w:rFonts w:ascii="Book Antiqua" w:eastAsia="宋体" w:hAnsi="Book Antiqua" w:cs="宋体"/>
          <w:i/>
          <w:iCs/>
          <w:sz w:val="24"/>
          <w:szCs w:val="24"/>
          <w:lang w:val="en-US" w:eastAsia="zh-CN"/>
        </w:rPr>
        <w:t xml:space="preserve"> </w:t>
      </w:r>
      <w:proofErr w:type="spellStart"/>
      <w:r w:rsidRPr="00AF16F6">
        <w:rPr>
          <w:rFonts w:ascii="Book Antiqua" w:eastAsia="宋体" w:hAnsi="Book Antiqua" w:cs="宋体"/>
          <w:i/>
          <w:iCs/>
          <w:sz w:val="24"/>
          <w:szCs w:val="24"/>
          <w:lang w:val="en-US" w:eastAsia="zh-CN"/>
        </w:rPr>
        <w:t>Soc</w:t>
      </w:r>
      <w:proofErr w:type="spellEnd"/>
      <w:r w:rsidRPr="00AF16F6">
        <w:rPr>
          <w:rFonts w:ascii="Book Antiqua" w:eastAsia="宋体" w:hAnsi="Book Antiqua" w:cs="宋体"/>
          <w:sz w:val="24"/>
          <w:szCs w:val="24"/>
          <w:lang w:val="en-US" w:eastAsia="zh-CN"/>
        </w:rPr>
        <w:t xml:space="preserve"> 2011; </w:t>
      </w:r>
      <w:r w:rsidRPr="00AF16F6">
        <w:rPr>
          <w:rFonts w:ascii="Book Antiqua" w:eastAsia="宋体" w:hAnsi="Book Antiqua" w:cs="宋体"/>
          <w:b/>
          <w:bCs/>
          <w:sz w:val="24"/>
          <w:szCs w:val="24"/>
          <w:lang w:val="en-US" w:eastAsia="zh-CN"/>
        </w:rPr>
        <w:t>8</w:t>
      </w:r>
      <w:r w:rsidRPr="00AF16F6">
        <w:rPr>
          <w:rFonts w:ascii="Book Antiqua" w:eastAsia="宋体" w:hAnsi="Book Antiqua" w:cs="宋体"/>
          <w:sz w:val="24"/>
          <w:szCs w:val="24"/>
          <w:lang w:val="en-US" w:eastAsia="zh-CN"/>
        </w:rPr>
        <w:t>: 381-385 [PMID: 21926387</w:t>
      </w:r>
      <w:r w:rsidR="00FE1733" w:rsidRPr="00AF16F6">
        <w:rPr>
          <w:rFonts w:ascii="Book Antiqua" w:eastAsia="宋体" w:hAnsi="Book Antiqua" w:cs="宋体"/>
          <w:sz w:val="24"/>
          <w:szCs w:val="24"/>
          <w:lang w:val="en-US" w:eastAsia="zh-CN"/>
        </w:rPr>
        <w:t xml:space="preserve"> DOI: 10.1513/pats.201107-042ST</w:t>
      </w:r>
      <w:r w:rsidRPr="00AF16F6">
        <w:rPr>
          <w:rFonts w:ascii="Book Antiqua" w:eastAsia="宋体" w:hAnsi="Book Antiqua" w:cs="宋体"/>
          <w:sz w:val="24"/>
          <w:szCs w:val="24"/>
          <w:lang w:val="en-US" w:eastAsia="zh-CN"/>
        </w:rPr>
        <w:t>]</w:t>
      </w:r>
    </w:p>
    <w:p w14:paraId="7873157E" w14:textId="225CF7BC"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3 </w:t>
      </w:r>
      <w:r w:rsidRPr="00AF16F6">
        <w:rPr>
          <w:rFonts w:ascii="Book Antiqua" w:eastAsia="宋体" w:hAnsi="Book Antiqua" w:cs="宋体"/>
          <w:b/>
          <w:bCs/>
          <w:sz w:val="24"/>
          <w:szCs w:val="24"/>
          <w:lang w:val="en-US" w:eastAsia="zh-CN"/>
        </w:rPr>
        <w:t>Austin JH</w:t>
      </w:r>
      <w:r w:rsidRPr="00AF16F6">
        <w:rPr>
          <w:rFonts w:ascii="Book Antiqua" w:eastAsia="宋体" w:hAnsi="Book Antiqua" w:cs="宋体"/>
          <w:sz w:val="24"/>
          <w:szCs w:val="24"/>
          <w:lang w:val="en-US" w:eastAsia="zh-CN"/>
        </w:rPr>
        <w:t xml:space="preserve">, </w:t>
      </w:r>
      <w:proofErr w:type="spellStart"/>
      <w:r w:rsidRPr="00AF16F6">
        <w:rPr>
          <w:rFonts w:ascii="Book Antiqua" w:eastAsia="宋体" w:hAnsi="Book Antiqua" w:cs="宋体"/>
          <w:sz w:val="24"/>
          <w:szCs w:val="24"/>
          <w:lang w:val="en-US" w:eastAsia="zh-CN"/>
        </w:rPr>
        <w:t>Garg</w:t>
      </w:r>
      <w:proofErr w:type="spellEnd"/>
      <w:r w:rsidRPr="00AF16F6">
        <w:rPr>
          <w:rFonts w:ascii="Book Antiqua" w:eastAsia="宋体" w:hAnsi="Book Antiqua" w:cs="宋体"/>
          <w:sz w:val="24"/>
          <w:szCs w:val="24"/>
          <w:lang w:val="en-US" w:eastAsia="zh-CN"/>
        </w:rPr>
        <w:t xml:space="preserve"> K, </w:t>
      </w:r>
      <w:proofErr w:type="spellStart"/>
      <w:r w:rsidRPr="00AF16F6">
        <w:rPr>
          <w:rFonts w:ascii="Book Antiqua" w:eastAsia="宋体" w:hAnsi="Book Antiqua" w:cs="宋体"/>
          <w:sz w:val="24"/>
          <w:szCs w:val="24"/>
          <w:lang w:val="en-US" w:eastAsia="zh-CN"/>
        </w:rPr>
        <w:t>Aberle</w:t>
      </w:r>
      <w:proofErr w:type="spellEnd"/>
      <w:r w:rsidRPr="00AF16F6">
        <w:rPr>
          <w:rFonts w:ascii="Book Antiqua" w:eastAsia="宋体" w:hAnsi="Book Antiqua" w:cs="宋体"/>
          <w:sz w:val="24"/>
          <w:szCs w:val="24"/>
          <w:lang w:val="en-US" w:eastAsia="zh-CN"/>
        </w:rPr>
        <w:t xml:space="preserve"> D, </w:t>
      </w:r>
      <w:proofErr w:type="spellStart"/>
      <w:r w:rsidRPr="00AF16F6">
        <w:rPr>
          <w:rFonts w:ascii="Book Antiqua" w:eastAsia="宋体" w:hAnsi="Book Antiqua" w:cs="宋体"/>
          <w:sz w:val="24"/>
          <w:szCs w:val="24"/>
          <w:lang w:val="en-US" w:eastAsia="zh-CN"/>
        </w:rPr>
        <w:t>Yankelevitz</w:t>
      </w:r>
      <w:proofErr w:type="spellEnd"/>
      <w:r w:rsidRPr="00AF16F6">
        <w:rPr>
          <w:rFonts w:ascii="Book Antiqua" w:eastAsia="宋体" w:hAnsi="Book Antiqua" w:cs="宋体"/>
          <w:sz w:val="24"/>
          <w:szCs w:val="24"/>
          <w:lang w:val="en-US" w:eastAsia="zh-CN"/>
        </w:rPr>
        <w:t xml:space="preserve"> D, </w:t>
      </w:r>
      <w:proofErr w:type="spellStart"/>
      <w:r w:rsidRPr="00AF16F6">
        <w:rPr>
          <w:rFonts w:ascii="Book Antiqua" w:eastAsia="宋体" w:hAnsi="Book Antiqua" w:cs="宋体"/>
          <w:sz w:val="24"/>
          <w:szCs w:val="24"/>
          <w:lang w:val="en-US" w:eastAsia="zh-CN"/>
        </w:rPr>
        <w:t>Kuriyama</w:t>
      </w:r>
      <w:proofErr w:type="spellEnd"/>
      <w:r w:rsidRPr="00AF16F6">
        <w:rPr>
          <w:rFonts w:ascii="Book Antiqua" w:eastAsia="宋体" w:hAnsi="Book Antiqua" w:cs="宋体"/>
          <w:sz w:val="24"/>
          <w:szCs w:val="24"/>
          <w:lang w:val="en-US" w:eastAsia="zh-CN"/>
        </w:rPr>
        <w:t xml:space="preserve"> K, Lee HJ, </w:t>
      </w:r>
      <w:proofErr w:type="spellStart"/>
      <w:r w:rsidRPr="00AF16F6">
        <w:rPr>
          <w:rFonts w:ascii="Book Antiqua" w:eastAsia="宋体" w:hAnsi="Book Antiqua" w:cs="宋体"/>
          <w:sz w:val="24"/>
          <w:szCs w:val="24"/>
          <w:lang w:val="en-US" w:eastAsia="zh-CN"/>
        </w:rPr>
        <w:t>Brambilla</w:t>
      </w:r>
      <w:proofErr w:type="spellEnd"/>
      <w:r w:rsidRPr="00AF16F6">
        <w:rPr>
          <w:rFonts w:ascii="Book Antiqua" w:eastAsia="宋体" w:hAnsi="Book Antiqua" w:cs="宋体"/>
          <w:sz w:val="24"/>
          <w:szCs w:val="24"/>
          <w:lang w:val="en-US" w:eastAsia="zh-CN"/>
        </w:rPr>
        <w:t xml:space="preserve"> E, Travis WD. Radiologic implications of the 2011 classification of adenocarcinoma of the lung. </w:t>
      </w:r>
      <w:r w:rsidRPr="00AF16F6">
        <w:rPr>
          <w:rFonts w:ascii="Book Antiqua" w:eastAsia="宋体" w:hAnsi="Book Antiqua" w:cs="宋体"/>
          <w:i/>
          <w:iCs/>
          <w:sz w:val="24"/>
          <w:szCs w:val="24"/>
          <w:lang w:val="en-US" w:eastAsia="zh-CN"/>
        </w:rPr>
        <w:t>Radiology</w:t>
      </w:r>
      <w:r w:rsidRPr="00AF16F6">
        <w:rPr>
          <w:rFonts w:ascii="Book Antiqua" w:eastAsia="宋体" w:hAnsi="Book Antiqua" w:cs="宋体"/>
          <w:sz w:val="24"/>
          <w:szCs w:val="24"/>
          <w:lang w:val="en-US" w:eastAsia="zh-CN"/>
        </w:rPr>
        <w:t xml:space="preserve"> 2013; </w:t>
      </w:r>
      <w:r w:rsidRPr="00AF16F6">
        <w:rPr>
          <w:rFonts w:ascii="Book Antiqua" w:eastAsia="宋体" w:hAnsi="Book Antiqua" w:cs="宋体"/>
          <w:b/>
          <w:bCs/>
          <w:sz w:val="24"/>
          <w:szCs w:val="24"/>
          <w:lang w:val="en-US" w:eastAsia="zh-CN"/>
        </w:rPr>
        <w:t>266</w:t>
      </w:r>
      <w:r w:rsidRPr="00AF16F6">
        <w:rPr>
          <w:rFonts w:ascii="Book Antiqua" w:eastAsia="宋体" w:hAnsi="Book Antiqua" w:cs="宋体"/>
          <w:sz w:val="24"/>
          <w:szCs w:val="24"/>
          <w:lang w:val="en-US" w:eastAsia="zh-CN"/>
        </w:rPr>
        <w:t>: 62-71 [PMID: 230702</w:t>
      </w:r>
      <w:r w:rsidR="00FE1733" w:rsidRPr="00AF16F6">
        <w:rPr>
          <w:rFonts w:ascii="Book Antiqua" w:eastAsia="宋体" w:hAnsi="Book Antiqua" w:cs="宋体"/>
          <w:sz w:val="24"/>
          <w:szCs w:val="24"/>
          <w:lang w:val="en-US" w:eastAsia="zh-CN"/>
        </w:rPr>
        <w:t>71 DOI: 10.1148/radiol.12120240</w:t>
      </w:r>
      <w:r w:rsidRPr="00AF16F6">
        <w:rPr>
          <w:rFonts w:ascii="Book Antiqua" w:eastAsia="宋体" w:hAnsi="Book Antiqua" w:cs="宋体"/>
          <w:sz w:val="24"/>
          <w:szCs w:val="24"/>
          <w:lang w:val="en-US" w:eastAsia="zh-CN"/>
        </w:rPr>
        <w:t>]</w:t>
      </w:r>
    </w:p>
    <w:p w14:paraId="720C71D0" w14:textId="77777777"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4 </w:t>
      </w:r>
      <w:proofErr w:type="spellStart"/>
      <w:r w:rsidRPr="00AF16F6">
        <w:rPr>
          <w:rFonts w:ascii="Book Antiqua" w:eastAsia="宋体" w:hAnsi="Book Antiqua" w:cs="宋体"/>
          <w:b/>
          <w:bCs/>
          <w:sz w:val="24"/>
          <w:szCs w:val="24"/>
          <w:lang w:val="en-US" w:eastAsia="zh-CN"/>
        </w:rPr>
        <w:t>Trigaux</w:t>
      </w:r>
      <w:proofErr w:type="spellEnd"/>
      <w:r w:rsidRPr="00AF16F6">
        <w:rPr>
          <w:rFonts w:ascii="Book Antiqua" w:eastAsia="宋体" w:hAnsi="Book Antiqua" w:cs="宋体"/>
          <w:b/>
          <w:bCs/>
          <w:sz w:val="24"/>
          <w:szCs w:val="24"/>
          <w:lang w:val="en-US" w:eastAsia="zh-CN"/>
        </w:rPr>
        <w:t xml:space="preserve"> JP</w:t>
      </w:r>
      <w:r w:rsidRPr="00AF16F6">
        <w:rPr>
          <w:rFonts w:ascii="Book Antiqua" w:eastAsia="宋体" w:hAnsi="Book Antiqua" w:cs="宋体"/>
          <w:sz w:val="24"/>
          <w:szCs w:val="24"/>
          <w:lang w:val="en-US" w:eastAsia="zh-CN"/>
        </w:rPr>
        <w:t xml:space="preserve">, </w:t>
      </w:r>
      <w:proofErr w:type="spellStart"/>
      <w:r w:rsidRPr="00AF16F6">
        <w:rPr>
          <w:rFonts w:ascii="Book Antiqua" w:eastAsia="宋体" w:hAnsi="Book Antiqua" w:cs="宋体"/>
          <w:sz w:val="24"/>
          <w:szCs w:val="24"/>
          <w:lang w:val="en-US" w:eastAsia="zh-CN"/>
        </w:rPr>
        <w:t>Gevenois</w:t>
      </w:r>
      <w:proofErr w:type="spellEnd"/>
      <w:r w:rsidRPr="00AF16F6">
        <w:rPr>
          <w:rFonts w:ascii="Book Antiqua" w:eastAsia="宋体" w:hAnsi="Book Antiqua" w:cs="宋体"/>
          <w:sz w:val="24"/>
          <w:szCs w:val="24"/>
          <w:lang w:val="en-US" w:eastAsia="zh-CN"/>
        </w:rPr>
        <w:t xml:space="preserve"> PA, </w:t>
      </w:r>
      <w:proofErr w:type="spellStart"/>
      <w:r w:rsidRPr="00AF16F6">
        <w:rPr>
          <w:rFonts w:ascii="Book Antiqua" w:eastAsia="宋体" w:hAnsi="Book Antiqua" w:cs="宋体"/>
          <w:sz w:val="24"/>
          <w:szCs w:val="24"/>
          <w:lang w:val="en-US" w:eastAsia="zh-CN"/>
        </w:rPr>
        <w:t>Goncette</w:t>
      </w:r>
      <w:proofErr w:type="spellEnd"/>
      <w:r w:rsidRPr="00AF16F6">
        <w:rPr>
          <w:rFonts w:ascii="Book Antiqua" w:eastAsia="宋体" w:hAnsi="Book Antiqua" w:cs="宋体"/>
          <w:sz w:val="24"/>
          <w:szCs w:val="24"/>
          <w:lang w:val="en-US" w:eastAsia="zh-CN"/>
        </w:rPr>
        <w:t xml:space="preserve"> L, </w:t>
      </w:r>
      <w:proofErr w:type="spellStart"/>
      <w:r w:rsidRPr="00AF16F6">
        <w:rPr>
          <w:rFonts w:ascii="Book Antiqua" w:eastAsia="宋体" w:hAnsi="Book Antiqua" w:cs="宋体"/>
          <w:sz w:val="24"/>
          <w:szCs w:val="24"/>
          <w:lang w:val="en-US" w:eastAsia="zh-CN"/>
        </w:rPr>
        <w:t>Gouat</w:t>
      </w:r>
      <w:proofErr w:type="spellEnd"/>
      <w:r w:rsidRPr="00AF16F6">
        <w:rPr>
          <w:rFonts w:ascii="Book Antiqua" w:eastAsia="宋体" w:hAnsi="Book Antiqua" w:cs="宋体"/>
          <w:sz w:val="24"/>
          <w:szCs w:val="24"/>
          <w:lang w:val="en-US" w:eastAsia="zh-CN"/>
        </w:rPr>
        <w:t xml:space="preserve"> F, </w:t>
      </w:r>
      <w:proofErr w:type="spellStart"/>
      <w:r w:rsidRPr="00AF16F6">
        <w:rPr>
          <w:rFonts w:ascii="Book Antiqua" w:eastAsia="宋体" w:hAnsi="Book Antiqua" w:cs="宋体"/>
          <w:sz w:val="24"/>
          <w:szCs w:val="24"/>
          <w:lang w:val="en-US" w:eastAsia="zh-CN"/>
        </w:rPr>
        <w:t>Schumaker</w:t>
      </w:r>
      <w:proofErr w:type="spellEnd"/>
      <w:r w:rsidRPr="00AF16F6">
        <w:rPr>
          <w:rFonts w:ascii="Book Antiqua" w:eastAsia="宋体" w:hAnsi="Book Antiqua" w:cs="宋体"/>
          <w:sz w:val="24"/>
          <w:szCs w:val="24"/>
          <w:lang w:val="en-US" w:eastAsia="zh-CN"/>
        </w:rPr>
        <w:t xml:space="preserve"> A, </w:t>
      </w:r>
      <w:proofErr w:type="spellStart"/>
      <w:r w:rsidRPr="00AF16F6">
        <w:rPr>
          <w:rFonts w:ascii="Book Antiqua" w:eastAsia="宋体" w:hAnsi="Book Antiqua" w:cs="宋体"/>
          <w:sz w:val="24"/>
          <w:szCs w:val="24"/>
          <w:lang w:val="en-US" w:eastAsia="zh-CN"/>
        </w:rPr>
        <w:t>Weynants</w:t>
      </w:r>
      <w:proofErr w:type="spellEnd"/>
      <w:r w:rsidRPr="00AF16F6">
        <w:rPr>
          <w:rFonts w:ascii="Book Antiqua" w:eastAsia="宋体" w:hAnsi="Book Antiqua" w:cs="宋体"/>
          <w:sz w:val="24"/>
          <w:szCs w:val="24"/>
          <w:lang w:val="en-US" w:eastAsia="zh-CN"/>
        </w:rPr>
        <w:t xml:space="preserve"> P. </w:t>
      </w:r>
      <w:proofErr w:type="spellStart"/>
      <w:r w:rsidRPr="00AF16F6">
        <w:rPr>
          <w:rFonts w:ascii="Book Antiqua" w:eastAsia="宋体" w:hAnsi="Book Antiqua" w:cs="宋体"/>
          <w:sz w:val="24"/>
          <w:szCs w:val="24"/>
          <w:lang w:val="en-US" w:eastAsia="zh-CN"/>
        </w:rPr>
        <w:t>Bronchioloalveolar</w:t>
      </w:r>
      <w:proofErr w:type="spellEnd"/>
      <w:r w:rsidRPr="00AF16F6">
        <w:rPr>
          <w:rFonts w:ascii="Book Antiqua" w:eastAsia="宋体" w:hAnsi="Book Antiqua" w:cs="宋体"/>
          <w:sz w:val="24"/>
          <w:szCs w:val="24"/>
          <w:lang w:val="en-US" w:eastAsia="zh-CN"/>
        </w:rPr>
        <w:t xml:space="preserve"> carcinoma: computed tomography findings. </w:t>
      </w:r>
      <w:proofErr w:type="spellStart"/>
      <w:r w:rsidRPr="00AF16F6">
        <w:rPr>
          <w:rFonts w:ascii="Book Antiqua" w:eastAsia="宋体" w:hAnsi="Book Antiqua" w:cs="宋体"/>
          <w:i/>
          <w:iCs/>
          <w:sz w:val="24"/>
          <w:szCs w:val="24"/>
          <w:lang w:val="en-US" w:eastAsia="zh-CN"/>
        </w:rPr>
        <w:t>Eur</w:t>
      </w:r>
      <w:proofErr w:type="spellEnd"/>
      <w:r w:rsidRPr="00AF16F6">
        <w:rPr>
          <w:rFonts w:ascii="Book Antiqua" w:eastAsia="宋体" w:hAnsi="Book Antiqua" w:cs="宋体"/>
          <w:i/>
          <w:iCs/>
          <w:sz w:val="24"/>
          <w:szCs w:val="24"/>
          <w:lang w:val="en-US" w:eastAsia="zh-CN"/>
        </w:rPr>
        <w:t xml:space="preserve"> </w:t>
      </w:r>
      <w:proofErr w:type="spellStart"/>
      <w:r w:rsidRPr="00AF16F6">
        <w:rPr>
          <w:rFonts w:ascii="Book Antiqua" w:eastAsia="宋体" w:hAnsi="Book Antiqua" w:cs="宋体"/>
          <w:i/>
          <w:iCs/>
          <w:sz w:val="24"/>
          <w:szCs w:val="24"/>
          <w:lang w:val="en-US" w:eastAsia="zh-CN"/>
        </w:rPr>
        <w:t>Respir</w:t>
      </w:r>
      <w:proofErr w:type="spellEnd"/>
      <w:r w:rsidRPr="00AF16F6">
        <w:rPr>
          <w:rFonts w:ascii="Book Antiqua" w:eastAsia="宋体" w:hAnsi="Book Antiqua" w:cs="宋体"/>
          <w:i/>
          <w:iCs/>
          <w:sz w:val="24"/>
          <w:szCs w:val="24"/>
          <w:lang w:val="en-US" w:eastAsia="zh-CN"/>
        </w:rPr>
        <w:t xml:space="preserve"> J</w:t>
      </w:r>
      <w:r w:rsidRPr="00AF16F6">
        <w:rPr>
          <w:rFonts w:ascii="Book Antiqua" w:eastAsia="宋体" w:hAnsi="Book Antiqua" w:cs="宋体"/>
          <w:sz w:val="24"/>
          <w:szCs w:val="24"/>
          <w:lang w:val="en-US" w:eastAsia="zh-CN"/>
        </w:rPr>
        <w:t xml:space="preserve"> 1996; </w:t>
      </w:r>
      <w:r w:rsidRPr="00AF16F6">
        <w:rPr>
          <w:rFonts w:ascii="Book Antiqua" w:eastAsia="宋体" w:hAnsi="Book Antiqua" w:cs="宋体"/>
          <w:b/>
          <w:bCs/>
          <w:sz w:val="24"/>
          <w:szCs w:val="24"/>
          <w:lang w:val="en-US" w:eastAsia="zh-CN"/>
        </w:rPr>
        <w:t>9</w:t>
      </w:r>
      <w:r w:rsidRPr="00AF16F6">
        <w:rPr>
          <w:rFonts w:ascii="Book Antiqua" w:eastAsia="宋体" w:hAnsi="Book Antiqua" w:cs="宋体"/>
          <w:sz w:val="24"/>
          <w:szCs w:val="24"/>
          <w:lang w:val="en-US" w:eastAsia="zh-CN"/>
        </w:rPr>
        <w:t>: 11-16 [PMID: 8834327]</w:t>
      </w:r>
    </w:p>
    <w:p w14:paraId="62774042" w14:textId="0F828346" w:rsidR="0047747E" w:rsidRPr="00AF16F6" w:rsidRDefault="00FE1733"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5 </w:t>
      </w:r>
      <w:r w:rsidR="0047747E" w:rsidRPr="00AF16F6">
        <w:rPr>
          <w:rFonts w:ascii="Book Antiqua" w:eastAsia="宋体" w:hAnsi="Book Antiqua" w:cs="宋体"/>
          <w:b/>
          <w:sz w:val="24"/>
          <w:szCs w:val="24"/>
          <w:lang w:val="en-US" w:eastAsia="zh-CN"/>
        </w:rPr>
        <w:t xml:space="preserve">Nakamura </w:t>
      </w:r>
      <w:r w:rsidR="0047747E" w:rsidRPr="00AF16F6">
        <w:rPr>
          <w:rFonts w:ascii="Book Antiqua" w:eastAsia="宋体" w:hAnsi="Book Antiqua" w:cs="宋体"/>
          <w:sz w:val="24"/>
          <w:szCs w:val="24"/>
          <w:lang w:val="en-US" w:eastAsia="zh-CN"/>
        </w:rPr>
        <w:t>S</w:t>
      </w:r>
      <w:r w:rsidRPr="00AF16F6">
        <w:rPr>
          <w:rFonts w:ascii="Book Antiqua" w:eastAsia="宋体" w:hAnsi="Book Antiqua" w:cs="宋体" w:hint="eastAsia"/>
          <w:sz w:val="24"/>
          <w:szCs w:val="24"/>
          <w:lang w:val="en-US" w:eastAsia="zh-CN"/>
        </w:rPr>
        <w:t xml:space="preserve">, </w:t>
      </w:r>
      <w:proofErr w:type="spellStart"/>
      <w:r w:rsidR="0047747E" w:rsidRPr="00AF16F6">
        <w:rPr>
          <w:rFonts w:ascii="Book Antiqua" w:eastAsia="宋体" w:hAnsi="Book Antiqua" w:cs="宋体"/>
          <w:sz w:val="24"/>
          <w:szCs w:val="24"/>
          <w:lang w:val="en-US" w:eastAsia="zh-CN"/>
        </w:rPr>
        <w:t>Uetani</w:t>
      </w:r>
      <w:proofErr w:type="spellEnd"/>
      <w:r w:rsidR="0047747E" w:rsidRPr="00AF16F6">
        <w:rPr>
          <w:rFonts w:ascii="Book Antiqua" w:eastAsia="宋体" w:hAnsi="Book Antiqua" w:cs="宋体"/>
          <w:sz w:val="24"/>
          <w:szCs w:val="24"/>
          <w:lang w:val="en-US" w:eastAsia="zh-CN"/>
        </w:rPr>
        <w:t xml:space="preserve"> M</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Hayashi T</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Kimura S</w:t>
      </w:r>
      <w:r w:rsidRPr="00AF16F6">
        <w:rPr>
          <w:rFonts w:ascii="Book Antiqua" w:eastAsia="宋体" w:hAnsi="Book Antiqua" w:cs="宋体" w:hint="eastAsia"/>
          <w:sz w:val="24"/>
          <w:szCs w:val="24"/>
          <w:lang w:val="en-US" w:eastAsia="zh-CN"/>
        </w:rPr>
        <w:t xml:space="preserve">, </w:t>
      </w:r>
      <w:proofErr w:type="spellStart"/>
      <w:r w:rsidR="0047747E" w:rsidRPr="00AF16F6">
        <w:rPr>
          <w:rFonts w:ascii="Book Antiqua" w:eastAsia="宋体" w:hAnsi="Book Antiqua" w:cs="宋体"/>
          <w:sz w:val="24"/>
          <w:szCs w:val="24"/>
          <w:lang w:val="en-US" w:eastAsia="zh-CN"/>
        </w:rPr>
        <w:t>Ashizawa</w:t>
      </w:r>
      <w:proofErr w:type="spellEnd"/>
      <w:r w:rsidR="0047747E" w:rsidRPr="00AF16F6">
        <w:rPr>
          <w:rFonts w:ascii="Book Antiqua" w:eastAsia="宋体" w:hAnsi="Book Antiqua" w:cs="宋体"/>
          <w:sz w:val="24"/>
          <w:szCs w:val="24"/>
          <w:lang w:val="en-US" w:eastAsia="zh-CN"/>
        </w:rPr>
        <w:t xml:space="preserve"> K. CT Findings of Pneumonic Adenocarcinoma: Comparison between Invasive Mucinous </w:t>
      </w:r>
      <w:proofErr w:type="spellStart"/>
      <w:r w:rsidR="0047747E" w:rsidRPr="00AF16F6">
        <w:rPr>
          <w:rFonts w:ascii="Book Antiqua" w:eastAsia="宋体" w:hAnsi="Book Antiqua" w:cs="宋体"/>
          <w:sz w:val="24"/>
          <w:szCs w:val="24"/>
          <w:lang w:val="en-US" w:eastAsia="zh-CN"/>
        </w:rPr>
        <w:t>Adenocarcinomna</w:t>
      </w:r>
      <w:proofErr w:type="spellEnd"/>
      <w:r w:rsidR="0047747E" w:rsidRPr="00AF16F6">
        <w:rPr>
          <w:rFonts w:ascii="Book Antiqua" w:eastAsia="宋体" w:hAnsi="Book Antiqua" w:cs="宋体"/>
          <w:sz w:val="24"/>
          <w:szCs w:val="24"/>
          <w:lang w:val="en-US" w:eastAsia="zh-CN"/>
        </w:rPr>
        <w:t xml:space="preserve"> and </w:t>
      </w:r>
      <w:proofErr w:type="spellStart"/>
      <w:r w:rsidR="0047747E" w:rsidRPr="00AF16F6">
        <w:rPr>
          <w:rFonts w:ascii="Book Antiqua" w:eastAsia="宋体" w:hAnsi="Book Antiqua" w:cs="宋体"/>
          <w:sz w:val="24"/>
          <w:szCs w:val="24"/>
          <w:lang w:val="en-US" w:eastAsia="zh-CN"/>
        </w:rPr>
        <w:t>Nonmucinous</w:t>
      </w:r>
      <w:proofErr w:type="spellEnd"/>
      <w:r w:rsidR="0047747E" w:rsidRPr="00AF16F6">
        <w:rPr>
          <w:rFonts w:ascii="Book Antiqua" w:eastAsia="宋体" w:hAnsi="Book Antiqua" w:cs="宋体"/>
          <w:sz w:val="24"/>
          <w:szCs w:val="24"/>
          <w:lang w:val="en-US" w:eastAsia="zh-CN"/>
        </w:rPr>
        <w:t xml:space="preserve"> Adenocarcinoma. ECR, 2012: B-0748 [</w:t>
      </w:r>
      <w:r w:rsidRPr="00AF16F6">
        <w:rPr>
          <w:rFonts w:ascii="Book Antiqua" w:eastAsia="宋体" w:hAnsi="Book Antiqua" w:cs="宋体"/>
          <w:sz w:val="24"/>
          <w:szCs w:val="24"/>
          <w:lang w:val="en-US" w:eastAsia="zh-CN"/>
        </w:rPr>
        <w:t>DOI</w:t>
      </w:r>
      <w:r w:rsidR="0047747E" w:rsidRPr="00AF16F6">
        <w:rPr>
          <w:rFonts w:ascii="Book Antiqua" w:eastAsia="宋体" w:hAnsi="Book Antiqua" w:cs="宋体"/>
          <w:sz w:val="24"/>
          <w:szCs w:val="24"/>
          <w:lang w:val="en-US" w:eastAsia="zh-CN"/>
        </w:rPr>
        <w:t>: 10.1594/ecr2012/B-0748]</w:t>
      </w:r>
    </w:p>
    <w:p w14:paraId="13E8FC05" w14:textId="77777777"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6 </w:t>
      </w:r>
      <w:proofErr w:type="spellStart"/>
      <w:r w:rsidRPr="00AF16F6">
        <w:rPr>
          <w:rFonts w:ascii="Book Antiqua" w:eastAsia="宋体" w:hAnsi="Book Antiqua" w:cs="宋体"/>
          <w:b/>
          <w:bCs/>
          <w:sz w:val="24"/>
          <w:szCs w:val="24"/>
          <w:lang w:val="en-US" w:eastAsia="zh-CN"/>
        </w:rPr>
        <w:t>Patsios</w:t>
      </w:r>
      <w:proofErr w:type="spellEnd"/>
      <w:r w:rsidRPr="00AF16F6">
        <w:rPr>
          <w:rFonts w:ascii="Book Antiqua" w:eastAsia="宋体" w:hAnsi="Book Antiqua" w:cs="宋体"/>
          <w:b/>
          <w:bCs/>
          <w:sz w:val="24"/>
          <w:szCs w:val="24"/>
          <w:lang w:val="en-US" w:eastAsia="zh-CN"/>
        </w:rPr>
        <w:t xml:space="preserve"> D</w:t>
      </w:r>
      <w:r w:rsidRPr="00AF16F6">
        <w:rPr>
          <w:rFonts w:ascii="Book Antiqua" w:eastAsia="宋体" w:hAnsi="Book Antiqua" w:cs="宋体"/>
          <w:sz w:val="24"/>
          <w:szCs w:val="24"/>
          <w:lang w:val="en-US" w:eastAsia="zh-CN"/>
        </w:rPr>
        <w:t xml:space="preserve">, Roberts HC, Paul NS, Chung T, Herman SJ, Pereira A, </w:t>
      </w:r>
      <w:proofErr w:type="spellStart"/>
      <w:r w:rsidRPr="00AF16F6">
        <w:rPr>
          <w:rFonts w:ascii="Book Antiqua" w:eastAsia="宋体" w:hAnsi="Book Antiqua" w:cs="宋体"/>
          <w:sz w:val="24"/>
          <w:szCs w:val="24"/>
          <w:lang w:val="en-US" w:eastAsia="zh-CN"/>
        </w:rPr>
        <w:t>Weisbrod</w:t>
      </w:r>
      <w:proofErr w:type="spellEnd"/>
      <w:r w:rsidRPr="00AF16F6">
        <w:rPr>
          <w:rFonts w:ascii="Book Antiqua" w:eastAsia="宋体" w:hAnsi="Book Antiqua" w:cs="宋体"/>
          <w:sz w:val="24"/>
          <w:szCs w:val="24"/>
          <w:lang w:val="en-US" w:eastAsia="zh-CN"/>
        </w:rPr>
        <w:t xml:space="preserve"> G. Pictorial review of the many faces of </w:t>
      </w:r>
      <w:proofErr w:type="spellStart"/>
      <w:r w:rsidRPr="00AF16F6">
        <w:rPr>
          <w:rFonts w:ascii="Book Antiqua" w:eastAsia="宋体" w:hAnsi="Book Antiqua" w:cs="宋体"/>
          <w:sz w:val="24"/>
          <w:szCs w:val="24"/>
          <w:lang w:val="en-US" w:eastAsia="zh-CN"/>
        </w:rPr>
        <w:t>bronchioloalveolar</w:t>
      </w:r>
      <w:proofErr w:type="spellEnd"/>
      <w:r w:rsidRPr="00AF16F6">
        <w:rPr>
          <w:rFonts w:ascii="Book Antiqua" w:eastAsia="宋体" w:hAnsi="Book Antiqua" w:cs="宋体"/>
          <w:sz w:val="24"/>
          <w:szCs w:val="24"/>
          <w:lang w:val="en-US" w:eastAsia="zh-CN"/>
        </w:rPr>
        <w:t xml:space="preserve"> cell carcinoma. </w:t>
      </w:r>
      <w:r w:rsidRPr="00AF16F6">
        <w:rPr>
          <w:rFonts w:ascii="Book Antiqua" w:eastAsia="宋体" w:hAnsi="Book Antiqua" w:cs="宋体"/>
          <w:i/>
          <w:iCs/>
          <w:sz w:val="24"/>
          <w:szCs w:val="24"/>
          <w:lang w:val="en-US" w:eastAsia="zh-CN"/>
        </w:rPr>
        <w:t xml:space="preserve">Br J </w:t>
      </w:r>
      <w:proofErr w:type="spellStart"/>
      <w:r w:rsidRPr="00AF16F6">
        <w:rPr>
          <w:rFonts w:ascii="Book Antiqua" w:eastAsia="宋体" w:hAnsi="Book Antiqua" w:cs="宋体"/>
          <w:i/>
          <w:iCs/>
          <w:sz w:val="24"/>
          <w:szCs w:val="24"/>
          <w:lang w:val="en-US" w:eastAsia="zh-CN"/>
        </w:rPr>
        <w:t>Radiol</w:t>
      </w:r>
      <w:proofErr w:type="spellEnd"/>
      <w:r w:rsidRPr="00AF16F6">
        <w:rPr>
          <w:rFonts w:ascii="Book Antiqua" w:eastAsia="宋体" w:hAnsi="Book Antiqua" w:cs="宋体"/>
          <w:sz w:val="24"/>
          <w:szCs w:val="24"/>
          <w:lang w:val="en-US" w:eastAsia="zh-CN"/>
        </w:rPr>
        <w:t xml:space="preserve"> 2007; </w:t>
      </w:r>
      <w:r w:rsidRPr="00AF16F6">
        <w:rPr>
          <w:rFonts w:ascii="Book Antiqua" w:eastAsia="宋体" w:hAnsi="Book Antiqua" w:cs="宋体"/>
          <w:b/>
          <w:bCs/>
          <w:sz w:val="24"/>
          <w:szCs w:val="24"/>
          <w:lang w:val="en-US" w:eastAsia="zh-CN"/>
        </w:rPr>
        <w:t>80</w:t>
      </w:r>
      <w:r w:rsidRPr="00AF16F6">
        <w:rPr>
          <w:rFonts w:ascii="Book Antiqua" w:eastAsia="宋体" w:hAnsi="Book Antiqua" w:cs="宋体"/>
          <w:sz w:val="24"/>
          <w:szCs w:val="24"/>
          <w:lang w:val="en-US" w:eastAsia="zh-CN"/>
        </w:rPr>
        <w:t>: 1015-1023 [PMID: 17940131]</w:t>
      </w:r>
    </w:p>
    <w:p w14:paraId="6C190FB3" w14:textId="77777777"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7 </w:t>
      </w:r>
      <w:r w:rsidRPr="00AF16F6">
        <w:rPr>
          <w:rFonts w:ascii="Book Antiqua" w:eastAsia="宋体" w:hAnsi="Book Antiqua" w:cs="宋体"/>
          <w:b/>
          <w:bCs/>
          <w:sz w:val="24"/>
          <w:szCs w:val="24"/>
          <w:lang w:val="en-US" w:eastAsia="zh-CN"/>
        </w:rPr>
        <w:t>Berger KL</w:t>
      </w:r>
      <w:r w:rsidRPr="00AF16F6">
        <w:rPr>
          <w:rFonts w:ascii="Book Antiqua" w:eastAsia="宋体" w:hAnsi="Book Antiqua" w:cs="宋体"/>
          <w:sz w:val="24"/>
          <w:szCs w:val="24"/>
          <w:lang w:val="en-US" w:eastAsia="zh-CN"/>
        </w:rPr>
        <w:t xml:space="preserve">, Nicholson SA, </w:t>
      </w:r>
      <w:proofErr w:type="spellStart"/>
      <w:r w:rsidRPr="00AF16F6">
        <w:rPr>
          <w:rFonts w:ascii="Book Antiqua" w:eastAsia="宋体" w:hAnsi="Book Antiqua" w:cs="宋体"/>
          <w:sz w:val="24"/>
          <w:szCs w:val="24"/>
          <w:lang w:val="en-US" w:eastAsia="zh-CN"/>
        </w:rPr>
        <w:t>Dehdashti</w:t>
      </w:r>
      <w:proofErr w:type="spellEnd"/>
      <w:r w:rsidRPr="00AF16F6">
        <w:rPr>
          <w:rFonts w:ascii="Book Antiqua" w:eastAsia="宋体" w:hAnsi="Book Antiqua" w:cs="宋体"/>
          <w:sz w:val="24"/>
          <w:szCs w:val="24"/>
          <w:lang w:val="en-US" w:eastAsia="zh-CN"/>
        </w:rPr>
        <w:t xml:space="preserve"> F, Siegel BA. FDG PET evaluation of mucinous neoplasms: correlation of FDG uptake with </w:t>
      </w:r>
      <w:proofErr w:type="spellStart"/>
      <w:r w:rsidRPr="00AF16F6">
        <w:rPr>
          <w:rFonts w:ascii="Book Antiqua" w:eastAsia="宋体" w:hAnsi="Book Antiqua" w:cs="宋体"/>
          <w:sz w:val="24"/>
          <w:szCs w:val="24"/>
          <w:lang w:val="en-US" w:eastAsia="zh-CN"/>
        </w:rPr>
        <w:t>histopathologic</w:t>
      </w:r>
      <w:proofErr w:type="spellEnd"/>
      <w:r w:rsidRPr="00AF16F6">
        <w:rPr>
          <w:rFonts w:ascii="Book Antiqua" w:eastAsia="宋体" w:hAnsi="Book Antiqua" w:cs="宋体"/>
          <w:sz w:val="24"/>
          <w:szCs w:val="24"/>
          <w:lang w:val="en-US" w:eastAsia="zh-CN"/>
        </w:rPr>
        <w:t xml:space="preserve"> features. </w:t>
      </w:r>
      <w:r w:rsidRPr="00AF16F6">
        <w:rPr>
          <w:rFonts w:ascii="Book Antiqua" w:eastAsia="宋体" w:hAnsi="Book Antiqua" w:cs="宋体"/>
          <w:i/>
          <w:iCs/>
          <w:sz w:val="24"/>
          <w:szCs w:val="24"/>
          <w:lang w:val="en-US" w:eastAsia="zh-CN"/>
        </w:rPr>
        <w:t xml:space="preserve">AJR Am J </w:t>
      </w:r>
      <w:proofErr w:type="spellStart"/>
      <w:r w:rsidRPr="00AF16F6">
        <w:rPr>
          <w:rFonts w:ascii="Book Antiqua" w:eastAsia="宋体" w:hAnsi="Book Antiqua" w:cs="宋体"/>
          <w:i/>
          <w:iCs/>
          <w:sz w:val="24"/>
          <w:szCs w:val="24"/>
          <w:lang w:val="en-US" w:eastAsia="zh-CN"/>
        </w:rPr>
        <w:t>Roentgenol</w:t>
      </w:r>
      <w:proofErr w:type="spellEnd"/>
      <w:r w:rsidRPr="00AF16F6">
        <w:rPr>
          <w:rFonts w:ascii="Book Antiqua" w:eastAsia="宋体" w:hAnsi="Book Antiqua" w:cs="宋体"/>
          <w:sz w:val="24"/>
          <w:szCs w:val="24"/>
          <w:lang w:val="en-US" w:eastAsia="zh-CN"/>
        </w:rPr>
        <w:t xml:space="preserve"> 2000; </w:t>
      </w:r>
      <w:r w:rsidRPr="00AF16F6">
        <w:rPr>
          <w:rFonts w:ascii="Book Antiqua" w:eastAsia="宋体" w:hAnsi="Book Antiqua" w:cs="宋体"/>
          <w:b/>
          <w:bCs/>
          <w:sz w:val="24"/>
          <w:szCs w:val="24"/>
          <w:lang w:val="en-US" w:eastAsia="zh-CN"/>
        </w:rPr>
        <w:t>174</w:t>
      </w:r>
      <w:r w:rsidRPr="00AF16F6">
        <w:rPr>
          <w:rFonts w:ascii="Book Antiqua" w:eastAsia="宋体" w:hAnsi="Book Antiqua" w:cs="宋体"/>
          <w:sz w:val="24"/>
          <w:szCs w:val="24"/>
          <w:lang w:val="en-US" w:eastAsia="zh-CN"/>
        </w:rPr>
        <w:t>: 1005-1008 [PMID: 10749239 DOI: 10.2214/ajr.174.4.1741005]</w:t>
      </w:r>
    </w:p>
    <w:p w14:paraId="187C3599" w14:textId="77777777"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8 </w:t>
      </w:r>
      <w:r w:rsidRPr="00AF16F6">
        <w:rPr>
          <w:rFonts w:ascii="Book Antiqua" w:eastAsia="宋体" w:hAnsi="Book Antiqua" w:cs="宋体"/>
          <w:b/>
          <w:bCs/>
          <w:sz w:val="24"/>
          <w:szCs w:val="24"/>
          <w:lang w:val="en-US" w:eastAsia="zh-CN"/>
        </w:rPr>
        <w:t>Finberg KE</w:t>
      </w:r>
      <w:r w:rsidRPr="00AF16F6">
        <w:rPr>
          <w:rFonts w:ascii="Book Antiqua" w:eastAsia="宋体" w:hAnsi="Book Antiqua" w:cs="宋体"/>
          <w:sz w:val="24"/>
          <w:szCs w:val="24"/>
          <w:lang w:val="en-US" w:eastAsia="zh-CN"/>
        </w:rPr>
        <w:t xml:space="preserve">, </w:t>
      </w:r>
      <w:proofErr w:type="spellStart"/>
      <w:r w:rsidRPr="00AF16F6">
        <w:rPr>
          <w:rFonts w:ascii="Book Antiqua" w:eastAsia="宋体" w:hAnsi="Book Antiqua" w:cs="宋体"/>
          <w:sz w:val="24"/>
          <w:szCs w:val="24"/>
          <w:lang w:val="en-US" w:eastAsia="zh-CN"/>
        </w:rPr>
        <w:t>Sequist</w:t>
      </w:r>
      <w:proofErr w:type="spellEnd"/>
      <w:r w:rsidRPr="00AF16F6">
        <w:rPr>
          <w:rFonts w:ascii="Book Antiqua" w:eastAsia="宋体" w:hAnsi="Book Antiqua" w:cs="宋体"/>
          <w:sz w:val="24"/>
          <w:szCs w:val="24"/>
          <w:lang w:val="en-US" w:eastAsia="zh-CN"/>
        </w:rPr>
        <w:t xml:space="preserve"> LV, Joshi VA, </w:t>
      </w:r>
      <w:proofErr w:type="spellStart"/>
      <w:r w:rsidRPr="00AF16F6">
        <w:rPr>
          <w:rFonts w:ascii="Book Antiqua" w:eastAsia="宋体" w:hAnsi="Book Antiqua" w:cs="宋体"/>
          <w:sz w:val="24"/>
          <w:szCs w:val="24"/>
          <w:lang w:val="en-US" w:eastAsia="zh-CN"/>
        </w:rPr>
        <w:t>Muzikansky</w:t>
      </w:r>
      <w:proofErr w:type="spellEnd"/>
      <w:r w:rsidRPr="00AF16F6">
        <w:rPr>
          <w:rFonts w:ascii="Book Antiqua" w:eastAsia="宋体" w:hAnsi="Book Antiqua" w:cs="宋体"/>
          <w:sz w:val="24"/>
          <w:szCs w:val="24"/>
          <w:lang w:val="en-US" w:eastAsia="zh-CN"/>
        </w:rPr>
        <w:t xml:space="preserve"> A, Miller JM, Han M, </w:t>
      </w:r>
      <w:proofErr w:type="spellStart"/>
      <w:r w:rsidRPr="00AF16F6">
        <w:rPr>
          <w:rFonts w:ascii="Book Antiqua" w:eastAsia="宋体" w:hAnsi="Book Antiqua" w:cs="宋体"/>
          <w:sz w:val="24"/>
          <w:szCs w:val="24"/>
          <w:lang w:val="en-US" w:eastAsia="zh-CN"/>
        </w:rPr>
        <w:t>Beheshti</w:t>
      </w:r>
      <w:proofErr w:type="spellEnd"/>
      <w:r w:rsidRPr="00AF16F6">
        <w:rPr>
          <w:rFonts w:ascii="Book Antiqua" w:eastAsia="宋体" w:hAnsi="Book Antiqua" w:cs="宋体"/>
          <w:sz w:val="24"/>
          <w:szCs w:val="24"/>
          <w:lang w:val="en-US" w:eastAsia="zh-CN"/>
        </w:rPr>
        <w:t xml:space="preserve"> J, </w:t>
      </w:r>
      <w:proofErr w:type="spellStart"/>
      <w:r w:rsidRPr="00AF16F6">
        <w:rPr>
          <w:rFonts w:ascii="Book Antiqua" w:eastAsia="宋体" w:hAnsi="Book Antiqua" w:cs="宋体"/>
          <w:sz w:val="24"/>
          <w:szCs w:val="24"/>
          <w:lang w:val="en-US" w:eastAsia="zh-CN"/>
        </w:rPr>
        <w:t>Chirieac</w:t>
      </w:r>
      <w:proofErr w:type="spellEnd"/>
      <w:r w:rsidRPr="00AF16F6">
        <w:rPr>
          <w:rFonts w:ascii="Book Antiqua" w:eastAsia="宋体" w:hAnsi="Book Antiqua" w:cs="宋体"/>
          <w:sz w:val="24"/>
          <w:szCs w:val="24"/>
          <w:lang w:val="en-US" w:eastAsia="zh-CN"/>
        </w:rPr>
        <w:t xml:space="preserve"> LR, Mark EJ, </w:t>
      </w:r>
      <w:proofErr w:type="spellStart"/>
      <w:r w:rsidRPr="00AF16F6">
        <w:rPr>
          <w:rFonts w:ascii="Book Antiqua" w:eastAsia="宋体" w:hAnsi="Book Antiqua" w:cs="宋体"/>
          <w:sz w:val="24"/>
          <w:szCs w:val="24"/>
          <w:lang w:val="en-US" w:eastAsia="zh-CN"/>
        </w:rPr>
        <w:t>Iafrate</w:t>
      </w:r>
      <w:proofErr w:type="spellEnd"/>
      <w:r w:rsidRPr="00AF16F6">
        <w:rPr>
          <w:rFonts w:ascii="Book Antiqua" w:eastAsia="宋体" w:hAnsi="Book Antiqua" w:cs="宋体"/>
          <w:sz w:val="24"/>
          <w:szCs w:val="24"/>
          <w:lang w:val="en-US" w:eastAsia="zh-CN"/>
        </w:rPr>
        <w:t xml:space="preserve"> AJ. Mucinous differentiation correlates with absence of EGFR mutation and presence of KRAS mutation in lung adenocarcinomas with </w:t>
      </w:r>
      <w:proofErr w:type="spellStart"/>
      <w:r w:rsidRPr="00AF16F6">
        <w:rPr>
          <w:rFonts w:ascii="Book Antiqua" w:eastAsia="宋体" w:hAnsi="Book Antiqua" w:cs="宋体"/>
          <w:sz w:val="24"/>
          <w:szCs w:val="24"/>
          <w:lang w:val="en-US" w:eastAsia="zh-CN"/>
        </w:rPr>
        <w:t>bronchioloalveolar</w:t>
      </w:r>
      <w:proofErr w:type="spellEnd"/>
      <w:r w:rsidRPr="00AF16F6">
        <w:rPr>
          <w:rFonts w:ascii="Book Antiqua" w:eastAsia="宋体" w:hAnsi="Book Antiqua" w:cs="宋体"/>
          <w:sz w:val="24"/>
          <w:szCs w:val="24"/>
          <w:lang w:val="en-US" w:eastAsia="zh-CN"/>
        </w:rPr>
        <w:t xml:space="preserve"> features. </w:t>
      </w:r>
      <w:r w:rsidRPr="00AF16F6">
        <w:rPr>
          <w:rFonts w:ascii="Book Antiqua" w:eastAsia="宋体" w:hAnsi="Book Antiqua" w:cs="宋体"/>
          <w:i/>
          <w:iCs/>
          <w:sz w:val="24"/>
          <w:szCs w:val="24"/>
          <w:lang w:val="en-US" w:eastAsia="zh-CN"/>
        </w:rPr>
        <w:t xml:space="preserve">J </w:t>
      </w:r>
      <w:proofErr w:type="spellStart"/>
      <w:r w:rsidRPr="00AF16F6">
        <w:rPr>
          <w:rFonts w:ascii="Book Antiqua" w:eastAsia="宋体" w:hAnsi="Book Antiqua" w:cs="宋体"/>
          <w:i/>
          <w:iCs/>
          <w:sz w:val="24"/>
          <w:szCs w:val="24"/>
          <w:lang w:val="en-US" w:eastAsia="zh-CN"/>
        </w:rPr>
        <w:t>Mol</w:t>
      </w:r>
      <w:proofErr w:type="spellEnd"/>
      <w:r w:rsidRPr="00AF16F6">
        <w:rPr>
          <w:rFonts w:ascii="Book Antiqua" w:eastAsia="宋体" w:hAnsi="Book Antiqua" w:cs="宋体"/>
          <w:i/>
          <w:iCs/>
          <w:sz w:val="24"/>
          <w:szCs w:val="24"/>
          <w:lang w:val="en-US" w:eastAsia="zh-CN"/>
        </w:rPr>
        <w:t xml:space="preserve"> </w:t>
      </w:r>
      <w:proofErr w:type="spellStart"/>
      <w:r w:rsidRPr="00AF16F6">
        <w:rPr>
          <w:rFonts w:ascii="Book Antiqua" w:eastAsia="宋体" w:hAnsi="Book Antiqua" w:cs="宋体"/>
          <w:i/>
          <w:iCs/>
          <w:sz w:val="24"/>
          <w:szCs w:val="24"/>
          <w:lang w:val="en-US" w:eastAsia="zh-CN"/>
        </w:rPr>
        <w:t>Diagn</w:t>
      </w:r>
      <w:proofErr w:type="spellEnd"/>
      <w:r w:rsidRPr="00AF16F6">
        <w:rPr>
          <w:rFonts w:ascii="Book Antiqua" w:eastAsia="宋体" w:hAnsi="Book Antiqua" w:cs="宋体"/>
          <w:sz w:val="24"/>
          <w:szCs w:val="24"/>
          <w:lang w:val="en-US" w:eastAsia="zh-CN"/>
        </w:rPr>
        <w:t xml:space="preserve"> 2007; </w:t>
      </w:r>
      <w:r w:rsidRPr="00AF16F6">
        <w:rPr>
          <w:rFonts w:ascii="Book Antiqua" w:eastAsia="宋体" w:hAnsi="Book Antiqua" w:cs="宋体"/>
          <w:b/>
          <w:bCs/>
          <w:sz w:val="24"/>
          <w:szCs w:val="24"/>
          <w:lang w:val="en-US" w:eastAsia="zh-CN"/>
        </w:rPr>
        <w:t>9</w:t>
      </w:r>
      <w:r w:rsidRPr="00AF16F6">
        <w:rPr>
          <w:rFonts w:ascii="Book Antiqua" w:eastAsia="宋体" w:hAnsi="Book Antiqua" w:cs="宋体"/>
          <w:sz w:val="24"/>
          <w:szCs w:val="24"/>
          <w:lang w:val="en-US" w:eastAsia="zh-CN"/>
        </w:rPr>
        <w:t>: 320-326 [PMID: 17591931 DOI: 10.2353/jmoldx.2007.060182]</w:t>
      </w:r>
    </w:p>
    <w:p w14:paraId="7020F3E3" w14:textId="697B7E1E" w:rsidR="0047747E" w:rsidRPr="00AF16F6" w:rsidRDefault="00A05760"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lastRenderedPageBreak/>
        <w:t xml:space="preserve">9 </w:t>
      </w:r>
      <w:r w:rsidR="0047747E" w:rsidRPr="00AF16F6">
        <w:rPr>
          <w:rFonts w:ascii="Book Antiqua" w:eastAsia="宋体" w:hAnsi="Book Antiqua" w:cs="宋体"/>
          <w:b/>
          <w:sz w:val="24"/>
          <w:szCs w:val="24"/>
          <w:lang w:val="en-US" w:eastAsia="zh-CN"/>
        </w:rPr>
        <w:t xml:space="preserve">del </w:t>
      </w:r>
      <w:proofErr w:type="spellStart"/>
      <w:r w:rsidR="0047747E" w:rsidRPr="00AF16F6">
        <w:rPr>
          <w:rFonts w:ascii="Book Antiqua" w:eastAsia="宋体" w:hAnsi="Book Antiqua" w:cs="宋体"/>
          <w:b/>
          <w:sz w:val="24"/>
          <w:szCs w:val="24"/>
          <w:lang w:val="en-US" w:eastAsia="zh-CN"/>
        </w:rPr>
        <w:t>Ciello</w:t>
      </w:r>
      <w:proofErr w:type="spellEnd"/>
      <w:r w:rsidR="0047747E" w:rsidRPr="00AF16F6">
        <w:rPr>
          <w:rFonts w:ascii="Book Antiqua" w:eastAsia="宋体" w:hAnsi="Book Antiqua" w:cs="宋体"/>
          <w:b/>
          <w:sz w:val="24"/>
          <w:szCs w:val="24"/>
          <w:lang w:val="en-US" w:eastAsia="zh-CN"/>
        </w:rPr>
        <w:t xml:space="preserve"> A</w:t>
      </w:r>
      <w:r w:rsidR="0047747E" w:rsidRPr="00AF16F6">
        <w:rPr>
          <w:rFonts w:ascii="Book Antiqua" w:eastAsia="宋体" w:hAnsi="Book Antiqua" w:cs="宋体"/>
          <w:sz w:val="24"/>
          <w:szCs w:val="24"/>
          <w:lang w:val="en-US" w:eastAsia="zh-CN"/>
        </w:rPr>
        <w:t xml:space="preserve">, </w:t>
      </w:r>
      <w:proofErr w:type="spellStart"/>
      <w:r w:rsidR="0047747E" w:rsidRPr="00AF16F6">
        <w:rPr>
          <w:rFonts w:ascii="Book Antiqua" w:eastAsia="宋体" w:hAnsi="Book Antiqua" w:cs="宋体"/>
          <w:sz w:val="24"/>
          <w:szCs w:val="24"/>
          <w:lang w:val="en-US" w:eastAsia="zh-CN"/>
        </w:rPr>
        <w:t>Larici</w:t>
      </w:r>
      <w:proofErr w:type="spellEnd"/>
      <w:r w:rsidR="0047747E" w:rsidRPr="00AF16F6">
        <w:rPr>
          <w:rFonts w:ascii="Book Antiqua" w:eastAsia="宋体" w:hAnsi="Book Antiqua" w:cs="宋体"/>
          <w:sz w:val="24"/>
          <w:szCs w:val="24"/>
          <w:lang w:val="en-US" w:eastAsia="zh-CN"/>
        </w:rPr>
        <w:t xml:space="preserve"> AR, </w:t>
      </w:r>
      <w:proofErr w:type="spellStart"/>
      <w:r w:rsidR="0047747E" w:rsidRPr="00AF16F6">
        <w:rPr>
          <w:rFonts w:ascii="Book Antiqua" w:eastAsia="宋体" w:hAnsi="Book Antiqua" w:cs="宋体"/>
          <w:sz w:val="24"/>
          <w:szCs w:val="24"/>
          <w:lang w:val="en-US" w:eastAsia="zh-CN"/>
        </w:rPr>
        <w:t>Franchi</w:t>
      </w:r>
      <w:proofErr w:type="spellEnd"/>
      <w:r w:rsidR="0047747E" w:rsidRPr="00AF16F6">
        <w:rPr>
          <w:rFonts w:ascii="Book Antiqua" w:eastAsia="宋体" w:hAnsi="Book Antiqua" w:cs="宋体"/>
          <w:sz w:val="24"/>
          <w:szCs w:val="24"/>
          <w:lang w:val="en-US" w:eastAsia="zh-CN"/>
        </w:rPr>
        <w:t xml:space="preserve"> P, </w:t>
      </w:r>
      <w:proofErr w:type="spellStart"/>
      <w:r w:rsidR="0047747E" w:rsidRPr="00AF16F6">
        <w:rPr>
          <w:rFonts w:ascii="Book Antiqua" w:eastAsia="宋体" w:hAnsi="Book Antiqua" w:cs="宋体"/>
          <w:sz w:val="24"/>
          <w:szCs w:val="24"/>
          <w:lang w:val="en-US" w:eastAsia="zh-CN"/>
        </w:rPr>
        <w:t>Occhipinti</w:t>
      </w:r>
      <w:proofErr w:type="spellEnd"/>
      <w:r w:rsidR="0047747E" w:rsidRPr="00AF16F6">
        <w:rPr>
          <w:rFonts w:ascii="Book Antiqua" w:eastAsia="宋体" w:hAnsi="Book Antiqua" w:cs="宋体"/>
          <w:sz w:val="24"/>
          <w:szCs w:val="24"/>
          <w:lang w:val="en-US" w:eastAsia="zh-CN"/>
        </w:rPr>
        <w:t xml:space="preserve"> M, </w:t>
      </w:r>
      <w:proofErr w:type="spellStart"/>
      <w:r w:rsidR="0047747E" w:rsidRPr="00AF16F6">
        <w:rPr>
          <w:rFonts w:ascii="Book Antiqua" w:eastAsia="宋体" w:hAnsi="Book Antiqua" w:cs="宋体"/>
          <w:sz w:val="24"/>
          <w:szCs w:val="24"/>
          <w:lang w:val="en-US" w:eastAsia="zh-CN"/>
        </w:rPr>
        <w:t>Carnassale</w:t>
      </w:r>
      <w:proofErr w:type="spellEnd"/>
      <w:r w:rsidR="0047747E" w:rsidRPr="00AF16F6">
        <w:rPr>
          <w:rFonts w:ascii="Book Antiqua" w:eastAsia="宋体" w:hAnsi="Book Antiqua" w:cs="宋体"/>
          <w:sz w:val="24"/>
          <w:szCs w:val="24"/>
          <w:lang w:val="en-US" w:eastAsia="zh-CN"/>
        </w:rPr>
        <w:t xml:space="preserve"> G, </w:t>
      </w:r>
      <w:proofErr w:type="spellStart"/>
      <w:r w:rsidR="0047747E" w:rsidRPr="00AF16F6">
        <w:rPr>
          <w:rFonts w:ascii="Book Antiqua" w:eastAsia="宋体" w:hAnsi="Book Antiqua" w:cs="宋体"/>
          <w:sz w:val="24"/>
          <w:szCs w:val="24"/>
          <w:lang w:val="en-US" w:eastAsia="zh-CN"/>
        </w:rPr>
        <w:t>Mul</w:t>
      </w:r>
      <w:r w:rsidRPr="00AF16F6">
        <w:rPr>
          <w:rFonts w:ascii="Book Antiqua" w:eastAsia="宋体" w:hAnsi="Book Antiqua" w:cs="宋体"/>
          <w:sz w:val="24"/>
          <w:szCs w:val="24"/>
          <w:lang w:val="en-US" w:eastAsia="zh-CN"/>
        </w:rPr>
        <w:t>è</w:t>
      </w:r>
      <w:proofErr w:type="spellEnd"/>
      <w:r w:rsidR="0047747E" w:rsidRPr="00AF16F6">
        <w:rPr>
          <w:rFonts w:ascii="Book Antiqua" w:eastAsia="宋体" w:hAnsi="Book Antiqua" w:cs="宋体"/>
          <w:sz w:val="24"/>
          <w:szCs w:val="24"/>
          <w:lang w:val="en-US" w:eastAsia="zh-CN"/>
        </w:rPr>
        <w:t xml:space="preserve"> A, </w:t>
      </w:r>
      <w:proofErr w:type="spellStart"/>
      <w:r w:rsidR="0047747E" w:rsidRPr="00AF16F6">
        <w:rPr>
          <w:rFonts w:ascii="Book Antiqua" w:eastAsia="宋体" w:hAnsi="Book Antiqua" w:cs="宋体"/>
          <w:sz w:val="24"/>
          <w:szCs w:val="24"/>
          <w:lang w:val="en-US" w:eastAsia="zh-CN"/>
        </w:rPr>
        <w:t>Rindi</w:t>
      </w:r>
      <w:proofErr w:type="spellEnd"/>
      <w:r w:rsidR="0047747E" w:rsidRPr="00AF16F6">
        <w:rPr>
          <w:rFonts w:ascii="Book Antiqua" w:eastAsia="宋体" w:hAnsi="Book Antiqua" w:cs="宋体"/>
          <w:sz w:val="24"/>
          <w:szCs w:val="24"/>
          <w:lang w:val="en-US" w:eastAsia="zh-CN"/>
        </w:rPr>
        <w:t xml:space="preserve"> G, </w:t>
      </w:r>
      <w:proofErr w:type="spellStart"/>
      <w:r w:rsidR="0047747E" w:rsidRPr="00AF16F6">
        <w:rPr>
          <w:rFonts w:ascii="Book Antiqua" w:eastAsia="宋体" w:hAnsi="Book Antiqua" w:cs="宋体"/>
          <w:sz w:val="24"/>
          <w:szCs w:val="24"/>
          <w:lang w:val="en-US" w:eastAsia="zh-CN"/>
        </w:rPr>
        <w:t>Bonomo</w:t>
      </w:r>
      <w:proofErr w:type="spellEnd"/>
      <w:r w:rsidR="0047747E" w:rsidRPr="00AF16F6">
        <w:rPr>
          <w:rFonts w:ascii="Book Antiqua" w:eastAsia="宋体" w:hAnsi="Book Antiqua" w:cs="宋体"/>
          <w:sz w:val="24"/>
          <w:szCs w:val="24"/>
          <w:lang w:val="en-US" w:eastAsia="zh-CN"/>
        </w:rPr>
        <w:t xml:space="preserve"> L. </w:t>
      </w:r>
      <w:proofErr w:type="spellStart"/>
      <w:r w:rsidR="0047747E" w:rsidRPr="00AF16F6">
        <w:rPr>
          <w:rFonts w:ascii="Book Antiqua" w:eastAsia="宋体" w:hAnsi="Book Antiqua" w:cs="宋体"/>
          <w:sz w:val="24"/>
          <w:szCs w:val="24"/>
          <w:lang w:val="en-US" w:eastAsia="zh-CN"/>
        </w:rPr>
        <w:t>Cavitary</w:t>
      </w:r>
      <w:proofErr w:type="spellEnd"/>
      <w:r w:rsidR="0047747E" w:rsidRPr="00AF16F6">
        <w:rPr>
          <w:rFonts w:ascii="Book Antiqua" w:eastAsia="宋体" w:hAnsi="Book Antiqua" w:cs="宋体"/>
          <w:sz w:val="24"/>
          <w:szCs w:val="24"/>
          <w:lang w:val="en-US" w:eastAsia="zh-CN"/>
        </w:rPr>
        <w:t xml:space="preserve"> invasive adenocarcinoma (Online). 2012, Jan 22 [</w:t>
      </w:r>
      <w:r w:rsidRPr="00AF16F6">
        <w:rPr>
          <w:rFonts w:ascii="Book Antiqua" w:eastAsia="宋体" w:hAnsi="Book Antiqua" w:cs="宋体"/>
          <w:sz w:val="24"/>
          <w:szCs w:val="24"/>
          <w:lang w:val="en-US" w:eastAsia="zh-CN"/>
        </w:rPr>
        <w:t>DOI</w:t>
      </w:r>
      <w:r w:rsidR="0047747E" w:rsidRPr="00AF16F6">
        <w:rPr>
          <w:rFonts w:ascii="Book Antiqua" w:eastAsia="宋体" w:hAnsi="Book Antiqua" w:cs="宋体"/>
          <w:sz w:val="24"/>
          <w:szCs w:val="24"/>
          <w:lang w:val="en-US" w:eastAsia="zh-CN"/>
        </w:rPr>
        <w:t>: 10.1594/EURORAD/CASE.9668]</w:t>
      </w:r>
    </w:p>
    <w:p w14:paraId="3B394C58" w14:textId="5663693C" w:rsidR="0047747E" w:rsidRPr="00AF16F6" w:rsidRDefault="00A05760"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10 </w:t>
      </w:r>
      <w:proofErr w:type="gramStart"/>
      <w:r w:rsidR="0047747E" w:rsidRPr="00AF16F6">
        <w:rPr>
          <w:rFonts w:ascii="Book Antiqua" w:eastAsia="宋体" w:hAnsi="Book Antiqua" w:cs="宋体"/>
          <w:b/>
          <w:sz w:val="24"/>
          <w:szCs w:val="24"/>
          <w:lang w:val="en-US" w:eastAsia="zh-CN"/>
        </w:rPr>
        <w:t>Moon</w:t>
      </w:r>
      <w:proofErr w:type="gramEnd"/>
      <w:r w:rsidR="0047747E" w:rsidRPr="00AF16F6">
        <w:rPr>
          <w:rFonts w:ascii="Book Antiqua" w:eastAsia="宋体" w:hAnsi="Book Antiqua" w:cs="宋体"/>
          <w:b/>
          <w:sz w:val="24"/>
          <w:szCs w:val="24"/>
          <w:lang w:val="en-US" w:eastAsia="zh-CN"/>
        </w:rPr>
        <w:t xml:space="preserve"> SM</w:t>
      </w:r>
      <w:r w:rsidR="0047747E" w:rsidRPr="00AF16F6">
        <w:rPr>
          <w:rFonts w:ascii="Book Antiqua" w:eastAsia="宋体" w:hAnsi="Book Antiqua" w:cs="宋体"/>
          <w:sz w:val="24"/>
          <w:szCs w:val="24"/>
          <w:lang w:val="en-US" w:eastAsia="zh-CN"/>
        </w:rPr>
        <w:t xml:space="preserve">, </w:t>
      </w:r>
      <w:proofErr w:type="spellStart"/>
      <w:r w:rsidR="0047747E" w:rsidRPr="00AF16F6">
        <w:rPr>
          <w:rFonts w:ascii="Book Antiqua" w:eastAsia="宋体" w:hAnsi="Book Antiqua" w:cs="宋体"/>
          <w:sz w:val="24"/>
          <w:szCs w:val="24"/>
          <w:lang w:val="en-US" w:eastAsia="zh-CN"/>
        </w:rPr>
        <w:t>Seon</w:t>
      </w:r>
      <w:proofErr w:type="spellEnd"/>
      <w:r w:rsidR="0047747E" w:rsidRPr="00AF16F6">
        <w:rPr>
          <w:rFonts w:ascii="Book Antiqua" w:eastAsia="宋体" w:hAnsi="Book Antiqua" w:cs="宋体"/>
          <w:sz w:val="24"/>
          <w:szCs w:val="24"/>
          <w:lang w:val="en-US" w:eastAsia="zh-CN"/>
        </w:rPr>
        <w:t xml:space="preserve"> HJ</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Kim YH</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 xml:space="preserve">Park SY, Song JH. Pulmonary Invasive Mucinous Adenocarcinoma in an asymptomatic 23-Year-Old Male: Presentation with a Large </w:t>
      </w:r>
      <w:proofErr w:type="spellStart"/>
      <w:r w:rsidR="0047747E" w:rsidRPr="00AF16F6">
        <w:rPr>
          <w:rFonts w:ascii="Book Antiqua" w:eastAsia="宋体" w:hAnsi="Book Antiqua" w:cs="宋体"/>
          <w:sz w:val="24"/>
          <w:szCs w:val="24"/>
          <w:lang w:val="en-US" w:eastAsia="zh-CN"/>
        </w:rPr>
        <w:t>Cavitary</w:t>
      </w:r>
      <w:proofErr w:type="spellEnd"/>
      <w:r w:rsidR="0047747E" w:rsidRPr="00AF16F6">
        <w:rPr>
          <w:rFonts w:ascii="Book Antiqua" w:eastAsia="宋体" w:hAnsi="Book Antiqua" w:cs="宋体"/>
          <w:sz w:val="24"/>
          <w:szCs w:val="24"/>
          <w:lang w:val="en-US" w:eastAsia="zh-CN"/>
        </w:rPr>
        <w:t xml:space="preserve"> Mass.</w:t>
      </w:r>
      <w:r w:rsidR="0047747E" w:rsidRPr="00AF16F6">
        <w:rPr>
          <w:rFonts w:ascii="Book Antiqua" w:eastAsia="宋体" w:hAnsi="Book Antiqua" w:cs="宋体"/>
          <w:i/>
          <w:sz w:val="24"/>
          <w:szCs w:val="24"/>
          <w:lang w:val="en-US" w:eastAsia="zh-CN"/>
        </w:rPr>
        <w:t xml:space="preserve"> JKSR</w:t>
      </w:r>
      <w:r w:rsidR="0047747E" w:rsidRPr="00AF16F6">
        <w:rPr>
          <w:rFonts w:ascii="Book Antiqua" w:eastAsia="宋体" w:hAnsi="Book Antiqua" w:cs="宋体"/>
          <w:sz w:val="24"/>
          <w:szCs w:val="24"/>
          <w:lang w:val="en-US" w:eastAsia="zh-CN"/>
        </w:rPr>
        <w:t xml:space="preserve"> 2013; </w:t>
      </w:r>
      <w:r w:rsidR="0047747E" w:rsidRPr="00AF16F6">
        <w:rPr>
          <w:rFonts w:ascii="Book Antiqua" w:eastAsia="宋体" w:hAnsi="Book Antiqua" w:cs="宋体"/>
          <w:b/>
          <w:sz w:val="24"/>
          <w:szCs w:val="24"/>
          <w:lang w:val="en-US" w:eastAsia="zh-CN"/>
        </w:rPr>
        <w:t>69</w:t>
      </w:r>
      <w:r w:rsidR="0047747E" w:rsidRPr="00AF16F6">
        <w:rPr>
          <w:rFonts w:ascii="Book Antiqua" w:eastAsia="宋体" w:hAnsi="Book Antiqua" w:cs="宋体"/>
          <w:sz w:val="24"/>
          <w:szCs w:val="24"/>
          <w:lang w:val="en-US" w:eastAsia="zh-CN"/>
        </w:rPr>
        <w:t>: 361-364 [DOI: 10.3348/jksr.2013.69.5.361]</w:t>
      </w:r>
    </w:p>
    <w:p w14:paraId="20328FA2" w14:textId="77777777"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11 </w:t>
      </w:r>
      <w:proofErr w:type="spellStart"/>
      <w:r w:rsidRPr="00AF16F6">
        <w:rPr>
          <w:rFonts w:ascii="Book Antiqua" w:eastAsia="宋体" w:hAnsi="Book Antiqua" w:cs="宋体"/>
          <w:b/>
          <w:bCs/>
          <w:sz w:val="24"/>
          <w:szCs w:val="24"/>
          <w:lang w:val="en-US" w:eastAsia="zh-CN"/>
        </w:rPr>
        <w:t>Cabibi</w:t>
      </w:r>
      <w:proofErr w:type="spellEnd"/>
      <w:r w:rsidRPr="00AF16F6">
        <w:rPr>
          <w:rFonts w:ascii="Book Antiqua" w:eastAsia="宋体" w:hAnsi="Book Antiqua" w:cs="宋体"/>
          <w:b/>
          <w:bCs/>
          <w:sz w:val="24"/>
          <w:szCs w:val="24"/>
          <w:lang w:val="en-US" w:eastAsia="zh-CN"/>
        </w:rPr>
        <w:t xml:space="preserve"> D</w:t>
      </w:r>
      <w:r w:rsidRPr="00AF16F6">
        <w:rPr>
          <w:rFonts w:ascii="Book Antiqua" w:eastAsia="宋体" w:hAnsi="Book Antiqua" w:cs="宋体"/>
          <w:sz w:val="24"/>
          <w:szCs w:val="24"/>
          <w:lang w:val="en-US" w:eastAsia="zh-CN"/>
        </w:rPr>
        <w:t xml:space="preserve">, </w:t>
      </w:r>
      <w:proofErr w:type="spellStart"/>
      <w:r w:rsidRPr="00AF16F6">
        <w:rPr>
          <w:rFonts w:ascii="Book Antiqua" w:eastAsia="宋体" w:hAnsi="Book Antiqua" w:cs="宋体"/>
          <w:sz w:val="24"/>
          <w:szCs w:val="24"/>
          <w:lang w:val="en-US" w:eastAsia="zh-CN"/>
        </w:rPr>
        <w:t>Sciuto</w:t>
      </w:r>
      <w:proofErr w:type="spellEnd"/>
      <w:r w:rsidRPr="00AF16F6">
        <w:rPr>
          <w:rFonts w:ascii="Book Antiqua" w:eastAsia="宋体" w:hAnsi="Book Antiqua" w:cs="宋体"/>
          <w:sz w:val="24"/>
          <w:szCs w:val="24"/>
          <w:lang w:val="en-US" w:eastAsia="zh-CN"/>
        </w:rPr>
        <w:t xml:space="preserve"> A, </w:t>
      </w:r>
      <w:proofErr w:type="spellStart"/>
      <w:r w:rsidRPr="00AF16F6">
        <w:rPr>
          <w:rFonts w:ascii="Book Antiqua" w:eastAsia="宋体" w:hAnsi="Book Antiqua" w:cs="宋体"/>
          <w:sz w:val="24"/>
          <w:szCs w:val="24"/>
          <w:lang w:val="en-US" w:eastAsia="zh-CN"/>
        </w:rPr>
        <w:t>Geraci</w:t>
      </w:r>
      <w:proofErr w:type="spellEnd"/>
      <w:r w:rsidRPr="00AF16F6">
        <w:rPr>
          <w:rFonts w:ascii="Book Antiqua" w:eastAsia="宋体" w:hAnsi="Book Antiqua" w:cs="宋体"/>
          <w:sz w:val="24"/>
          <w:szCs w:val="24"/>
          <w:lang w:val="en-US" w:eastAsia="zh-CN"/>
        </w:rPr>
        <w:t xml:space="preserve"> G, Lo </w:t>
      </w:r>
      <w:proofErr w:type="spellStart"/>
      <w:r w:rsidRPr="00AF16F6">
        <w:rPr>
          <w:rFonts w:ascii="Book Antiqua" w:eastAsia="宋体" w:hAnsi="Book Antiqua" w:cs="宋体"/>
          <w:sz w:val="24"/>
          <w:szCs w:val="24"/>
          <w:lang w:val="en-US" w:eastAsia="zh-CN"/>
        </w:rPr>
        <w:t>Nigro</w:t>
      </w:r>
      <w:proofErr w:type="spellEnd"/>
      <w:r w:rsidRPr="00AF16F6">
        <w:rPr>
          <w:rFonts w:ascii="Book Antiqua" w:eastAsia="宋体" w:hAnsi="Book Antiqua" w:cs="宋体"/>
          <w:sz w:val="24"/>
          <w:szCs w:val="24"/>
          <w:lang w:val="en-US" w:eastAsia="zh-CN"/>
        </w:rPr>
        <w:t xml:space="preserve"> C, </w:t>
      </w:r>
      <w:proofErr w:type="spellStart"/>
      <w:r w:rsidRPr="00AF16F6">
        <w:rPr>
          <w:rFonts w:ascii="Book Antiqua" w:eastAsia="宋体" w:hAnsi="Book Antiqua" w:cs="宋体"/>
          <w:sz w:val="24"/>
          <w:szCs w:val="24"/>
          <w:lang w:val="en-US" w:eastAsia="zh-CN"/>
        </w:rPr>
        <w:t>Modica</w:t>
      </w:r>
      <w:proofErr w:type="spellEnd"/>
      <w:r w:rsidRPr="00AF16F6">
        <w:rPr>
          <w:rFonts w:ascii="Book Antiqua" w:eastAsia="宋体" w:hAnsi="Book Antiqua" w:cs="宋体"/>
          <w:sz w:val="24"/>
          <w:szCs w:val="24"/>
          <w:lang w:val="en-US" w:eastAsia="zh-CN"/>
        </w:rPr>
        <w:t xml:space="preserve"> G, </w:t>
      </w:r>
      <w:proofErr w:type="spellStart"/>
      <w:r w:rsidRPr="00AF16F6">
        <w:rPr>
          <w:rFonts w:ascii="Book Antiqua" w:eastAsia="宋体" w:hAnsi="Book Antiqua" w:cs="宋体"/>
          <w:sz w:val="24"/>
          <w:szCs w:val="24"/>
          <w:lang w:val="en-US" w:eastAsia="zh-CN"/>
        </w:rPr>
        <w:t>Cajozzo</w:t>
      </w:r>
      <w:proofErr w:type="spellEnd"/>
      <w:r w:rsidRPr="00AF16F6">
        <w:rPr>
          <w:rFonts w:ascii="Book Antiqua" w:eastAsia="宋体" w:hAnsi="Book Antiqua" w:cs="宋体"/>
          <w:sz w:val="24"/>
          <w:szCs w:val="24"/>
          <w:lang w:val="en-US" w:eastAsia="zh-CN"/>
        </w:rPr>
        <w:t xml:space="preserve"> M. Cystic mucinous adenocarcinoma of the lung: a case report. </w:t>
      </w:r>
      <w:r w:rsidRPr="00AF16F6">
        <w:rPr>
          <w:rFonts w:ascii="Book Antiqua" w:eastAsia="宋体" w:hAnsi="Book Antiqua" w:cs="宋体"/>
          <w:i/>
          <w:iCs/>
          <w:sz w:val="24"/>
          <w:szCs w:val="24"/>
          <w:lang w:val="en-US" w:eastAsia="zh-CN"/>
        </w:rPr>
        <w:t xml:space="preserve">J </w:t>
      </w:r>
      <w:proofErr w:type="spellStart"/>
      <w:r w:rsidRPr="00AF16F6">
        <w:rPr>
          <w:rFonts w:ascii="Book Antiqua" w:eastAsia="宋体" w:hAnsi="Book Antiqua" w:cs="宋体"/>
          <w:i/>
          <w:iCs/>
          <w:sz w:val="24"/>
          <w:szCs w:val="24"/>
          <w:lang w:val="en-US" w:eastAsia="zh-CN"/>
        </w:rPr>
        <w:t>Cardiothorac</w:t>
      </w:r>
      <w:proofErr w:type="spellEnd"/>
      <w:r w:rsidRPr="00AF16F6">
        <w:rPr>
          <w:rFonts w:ascii="Book Antiqua" w:eastAsia="宋体" w:hAnsi="Book Antiqua" w:cs="宋体"/>
          <w:i/>
          <w:iCs/>
          <w:sz w:val="24"/>
          <w:szCs w:val="24"/>
          <w:lang w:val="en-US" w:eastAsia="zh-CN"/>
        </w:rPr>
        <w:t xml:space="preserve"> </w:t>
      </w:r>
      <w:proofErr w:type="spellStart"/>
      <w:r w:rsidRPr="00AF16F6">
        <w:rPr>
          <w:rFonts w:ascii="Book Antiqua" w:eastAsia="宋体" w:hAnsi="Book Antiqua" w:cs="宋体"/>
          <w:i/>
          <w:iCs/>
          <w:sz w:val="24"/>
          <w:szCs w:val="24"/>
          <w:lang w:val="en-US" w:eastAsia="zh-CN"/>
        </w:rPr>
        <w:t>Surg</w:t>
      </w:r>
      <w:proofErr w:type="spellEnd"/>
      <w:r w:rsidRPr="00AF16F6">
        <w:rPr>
          <w:rFonts w:ascii="Book Antiqua" w:eastAsia="宋体" w:hAnsi="Book Antiqua" w:cs="宋体"/>
          <w:sz w:val="24"/>
          <w:szCs w:val="24"/>
          <w:lang w:val="en-US" w:eastAsia="zh-CN"/>
        </w:rPr>
        <w:t xml:space="preserve"> 2011; </w:t>
      </w:r>
      <w:r w:rsidRPr="00AF16F6">
        <w:rPr>
          <w:rFonts w:ascii="Book Antiqua" w:eastAsia="宋体" w:hAnsi="Book Antiqua" w:cs="宋体"/>
          <w:b/>
          <w:bCs/>
          <w:sz w:val="24"/>
          <w:szCs w:val="24"/>
          <w:lang w:val="en-US" w:eastAsia="zh-CN"/>
        </w:rPr>
        <w:t>6</w:t>
      </w:r>
      <w:r w:rsidRPr="00AF16F6">
        <w:rPr>
          <w:rFonts w:ascii="Book Antiqua" w:eastAsia="宋体" w:hAnsi="Book Antiqua" w:cs="宋体"/>
          <w:sz w:val="24"/>
          <w:szCs w:val="24"/>
          <w:lang w:val="en-US" w:eastAsia="zh-CN"/>
        </w:rPr>
        <w:t>: 128 [PMID: 21970610 DOI: 10.1186/1749-8090-6-128]</w:t>
      </w:r>
    </w:p>
    <w:p w14:paraId="4EBCEE27" w14:textId="32D2FD5E" w:rsidR="0047747E" w:rsidRPr="00AF16F6" w:rsidRDefault="00A05760"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12 </w:t>
      </w:r>
      <w:proofErr w:type="spellStart"/>
      <w:r w:rsidR="0047747E" w:rsidRPr="00AF16F6">
        <w:rPr>
          <w:rFonts w:ascii="Book Antiqua" w:eastAsia="宋体" w:hAnsi="Book Antiqua" w:cs="宋体"/>
          <w:b/>
          <w:sz w:val="24"/>
          <w:szCs w:val="24"/>
          <w:lang w:val="en-US" w:eastAsia="zh-CN"/>
        </w:rPr>
        <w:t>Jeong</w:t>
      </w:r>
      <w:proofErr w:type="spellEnd"/>
      <w:r w:rsidR="0047747E" w:rsidRPr="00AF16F6">
        <w:rPr>
          <w:rFonts w:ascii="Book Antiqua" w:eastAsia="宋体" w:hAnsi="Book Antiqua" w:cs="宋体"/>
          <w:b/>
          <w:sz w:val="24"/>
          <w:szCs w:val="24"/>
          <w:lang w:val="en-US" w:eastAsia="zh-CN"/>
        </w:rPr>
        <w:t xml:space="preserve"> HC</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Sang YL</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Yu HO</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In KH</w:t>
      </w:r>
      <w:r w:rsidRPr="00AF16F6">
        <w:rPr>
          <w:rFonts w:ascii="Book Antiqua" w:eastAsia="宋体" w:hAnsi="Book Antiqua" w:cs="宋体" w:hint="eastAsia"/>
          <w:sz w:val="24"/>
          <w:szCs w:val="24"/>
          <w:lang w:val="en-US" w:eastAsia="zh-CN"/>
        </w:rPr>
        <w:t xml:space="preserve">, </w:t>
      </w:r>
      <w:r w:rsidR="0047747E" w:rsidRPr="00AF16F6">
        <w:rPr>
          <w:rFonts w:ascii="Book Antiqua" w:eastAsia="宋体" w:hAnsi="Book Antiqua" w:cs="宋体"/>
          <w:sz w:val="24"/>
          <w:szCs w:val="24"/>
          <w:lang w:val="en-US" w:eastAsia="zh-CN"/>
        </w:rPr>
        <w:t>Han GK. An Adenocarcinoma of Lung with Unusual Very Slow Growth-A case report.</w:t>
      </w:r>
      <w:r w:rsidR="0047747E" w:rsidRPr="00AF16F6">
        <w:rPr>
          <w:rFonts w:ascii="Book Antiqua" w:eastAsia="宋体" w:hAnsi="Book Antiqua" w:cs="宋体"/>
          <w:i/>
          <w:sz w:val="24"/>
          <w:szCs w:val="24"/>
          <w:lang w:val="en-US" w:eastAsia="zh-CN"/>
        </w:rPr>
        <w:t xml:space="preserve"> J Lung Cancer </w:t>
      </w:r>
      <w:r w:rsidR="0047747E" w:rsidRPr="00AF16F6">
        <w:rPr>
          <w:rFonts w:ascii="Book Antiqua" w:eastAsia="宋体" w:hAnsi="Book Antiqua" w:cs="宋体"/>
          <w:sz w:val="24"/>
          <w:szCs w:val="24"/>
          <w:lang w:val="en-US" w:eastAsia="zh-CN"/>
        </w:rPr>
        <w:t xml:space="preserve">2006; </w:t>
      </w:r>
      <w:r w:rsidR="0047747E" w:rsidRPr="00AF16F6">
        <w:rPr>
          <w:rFonts w:ascii="Book Antiqua" w:eastAsia="宋体" w:hAnsi="Book Antiqua" w:cs="宋体"/>
          <w:b/>
          <w:sz w:val="24"/>
          <w:szCs w:val="24"/>
          <w:lang w:val="en-US" w:eastAsia="zh-CN"/>
        </w:rPr>
        <w:t>5</w:t>
      </w:r>
      <w:r w:rsidR="0047747E" w:rsidRPr="00AF16F6">
        <w:rPr>
          <w:rFonts w:ascii="Book Antiqua" w:eastAsia="宋体" w:hAnsi="Book Antiqua" w:cs="宋体"/>
          <w:sz w:val="24"/>
          <w:szCs w:val="24"/>
          <w:lang w:val="en-US" w:eastAsia="zh-CN"/>
        </w:rPr>
        <w:t xml:space="preserve">: 51-54 </w:t>
      </w:r>
      <w:r w:rsidRPr="00AF16F6">
        <w:rPr>
          <w:rFonts w:ascii="Book Antiqua" w:eastAsia="宋体" w:hAnsi="Book Antiqua" w:cs="宋体"/>
          <w:sz w:val="24"/>
          <w:szCs w:val="24"/>
          <w:lang w:val="en-US" w:eastAsia="zh-CN"/>
        </w:rPr>
        <w:t>[DOI:</w:t>
      </w:r>
      <w:r w:rsidR="0047747E" w:rsidRPr="00AF16F6">
        <w:rPr>
          <w:rFonts w:ascii="Book Antiqua" w:eastAsia="宋体" w:hAnsi="Book Antiqua" w:cs="宋体"/>
          <w:sz w:val="24"/>
          <w:szCs w:val="24"/>
          <w:lang w:val="en-US" w:eastAsia="zh-CN"/>
        </w:rPr>
        <w:t xml:space="preserve"> 10.6058/jlc.2006.5.1.51]</w:t>
      </w:r>
    </w:p>
    <w:p w14:paraId="41091FC4" w14:textId="33685CDB" w:rsidR="0047747E" w:rsidRPr="00AF16F6" w:rsidRDefault="0047747E" w:rsidP="0047747E">
      <w:pPr>
        <w:spacing w:after="0" w:line="360" w:lineRule="auto"/>
        <w:jc w:val="both"/>
        <w:rPr>
          <w:rFonts w:ascii="Book Antiqua" w:eastAsia="宋体" w:hAnsi="Book Antiqua" w:cs="宋体"/>
          <w:sz w:val="24"/>
          <w:szCs w:val="24"/>
          <w:lang w:val="en-US" w:eastAsia="zh-CN"/>
        </w:rPr>
      </w:pPr>
      <w:r w:rsidRPr="00AF16F6">
        <w:rPr>
          <w:rFonts w:ascii="Book Antiqua" w:eastAsia="宋体" w:hAnsi="Book Antiqua" w:cs="宋体"/>
          <w:sz w:val="24"/>
          <w:szCs w:val="24"/>
          <w:lang w:val="en-US" w:eastAsia="zh-CN"/>
        </w:rPr>
        <w:t xml:space="preserve">13 </w:t>
      </w:r>
      <w:r w:rsidRPr="00AF16F6">
        <w:rPr>
          <w:rFonts w:ascii="Book Antiqua" w:eastAsia="宋体" w:hAnsi="Book Antiqua" w:cs="宋体"/>
          <w:b/>
          <w:bCs/>
          <w:sz w:val="24"/>
          <w:szCs w:val="24"/>
          <w:lang w:val="en-US" w:eastAsia="zh-CN"/>
        </w:rPr>
        <w:t>Shaw JP</w:t>
      </w:r>
      <w:r w:rsidRPr="00AF16F6">
        <w:rPr>
          <w:rFonts w:ascii="Book Antiqua" w:eastAsia="宋体" w:hAnsi="Book Antiqua" w:cs="宋体"/>
          <w:sz w:val="24"/>
          <w:szCs w:val="24"/>
          <w:lang w:val="en-US" w:eastAsia="zh-CN"/>
        </w:rPr>
        <w:t xml:space="preserve">, </w:t>
      </w:r>
      <w:proofErr w:type="spellStart"/>
      <w:r w:rsidRPr="00AF16F6">
        <w:rPr>
          <w:rFonts w:ascii="Book Antiqua" w:eastAsia="宋体" w:hAnsi="Book Antiqua" w:cs="宋体"/>
          <w:sz w:val="24"/>
          <w:szCs w:val="24"/>
          <w:lang w:val="en-US" w:eastAsia="zh-CN"/>
        </w:rPr>
        <w:t>Bejarano</w:t>
      </w:r>
      <w:proofErr w:type="spellEnd"/>
      <w:r w:rsidRPr="00AF16F6">
        <w:rPr>
          <w:rFonts w:ascii="Book Antiqua" w:eastAsia="宋体" w:hAnsi="Book Antiqua" w:cs="宋体"/>
          <w:sz w:val="24"/>
          <w:szCs w:val="24"/>
          <w:lang w:val="en-US" w:eastAsia="zh-CN"/>
        </w:rPr>
        <w:t xml:space="preserve"> PA, </w:t>
      </w:r>
      <w:proofErr w:type="spellStart"/>
      <w:r w:rsidRPr="00AF16F6">
        <w:rPr>
          <w:rFonts w:ascii="Book Antiqua" w:eastAsia="宋体" w:hAnsi="Book Antiqua" w:cs="宋体"/>
          <w:sz w:val="24"/>
          <w:szCs w:val="24"/>
          <w:lang w:val="en-US" w:eastAsia="zh-CN"/>
        </w:rPr>
        <w:t>Thurer</w:t>
      </w:r>
      <w:proofErr w:type="spellEnd"/>
      <w:r w:rsidRPr="00AF16F6">
        <w:rPr>
          <w:rFonts w:ascii="Book Antiqua" w:eastAsia="宋体" w:hAnsi="Book Antiqua" w:cs="宋体"/>
          <w:sz w:val="24"/>
          <w:szCs w:val="24"/>
          <w:lang w:val="en-US" w:eastAsia="zh-CN"/>
        </w:rPr>
        <w:t xml:space="preserve"> RJ. </w:t>
      </w:r>
      <w:proofErr w:type="spellStart"/>
      <w:r w:rsidRPr="00AF16F6">
        <w:rPr>
          <w:rFonts w:ascii="Book Antiqua" w:eastAsia="宋体" w:hAnsi="Book Antiqua" w:cs="宋体"/>
          <w:sz w:val="24"/>
          <w:szCs w:val="24"/>
          <w:lang w:val="en-US" w:eastAsia="zh-CN"/>
        </w:rPr>
        <w:t>Pseudocavitating</w:t>
      </w:r>
      <w:proofErr w:type="spellEnd"/>
      <w:r w:rsidRPr="00AF16F6">
        <w:rPr>
          <w:rFonts w:ascii="Book Antiqua" w:eastAsia="宋体" w:hAnsi="Book Antiqua" w:cs="宋体"/>
          <w:sz w:val="24"/>
          <w:szCs w:val="24"/>
          <w:lang w:val="en-US" w:eastAsia="zh-CN"/>
        </w:rPr>
        <w:t xml:space="preserve"> </w:t>
      </w:r>
      <w:proofErr w:type="spellStart"/>
      <w:r w:rsidRPr="00AF16F6">
        <w:rPr>
          <w:rFonts w:ascii="Book Antiqua" w:eastAsia="宋体" w:hAnsi="Book Antiqua" w:cs="宋体"/>
          <w:sz w:val="24"/>
          <w:szCs w:val="24"/>
          <w:lang w:val="en-US" w:eastAsia="zh-CN"/>
        </w:rPr>
        <w:t>bronchioloalveolar</w:t>
      </w:r>
      <w:proofErr w:type="spellEnd"/>
      <w:r w:rsidRPr="00AF16F6">
        <w:rPr>
          <w:rFonts w:ascii="Book Antiqua" w:eastAsia="宋体" w:hAnsi="Book Antiqua" w:cs="宋体"/>
          <w:sz w:val="24"/>
          <w:szCs w:val="24"/>
          <w:lang w:val="en-US" w:eastAsia="zh-CN"/>
        </w:rPr>
        <w:t xml:space="preserve"> carcinoma followed over a decade. </w:t>
      </w:r>
      <w:r w:rsidRPr="00AF16F6">
        <w:rPr>
          <w:rFonts w:ascii="Book Antiqua" w:eastAsia="宋体" w:hAnsi="Book Antiqua" w:cs="宋体"/>
          <w:i/>
          <w:iCs/>
          <w:sz w:val="24"/>
          <w:szCs w:val="24"/>
          <w:lang w:val="en-US" w:eastAsia="zh-CN"/>
        </w:rPr>
        <w:t xml:space="preserve">Ann </w:t>
      </w:r>
      <w:proofErr w:type="spellStart"/>
      <w:r w:rsidRPr="00AF16F6">
        <w:rPr>
          <w:rFonts w:ascii="Book Antiqua" w:eastAsia="宋体" w:hAnsi="Book Antiqua" w:cs="宋体"/>
          <w:i/>
          <w:iCs/>
          <w:sz w:val="24"/>
          <w:szCs w:val="24"/>
          <w:lang w:val="en-US" w:eastAsia="zh-CN"/>
        </w:rPr>
        <w:t>Thorac</w:t>
      </w:r>
      <w:proofErr w:type="spellEnd"/>
      <w:r w:rsidRPr="00AF16F6">
        <w:rPr>
          <w:rFonts w:ascii="Book Antiqua" w:eastAsia="宋体" w:hAnsi="Book Antiqua" w:cs="宋体"/>
          <w:i/>
          <w:iCs/>
          <w:sz w:val="24"/>
          <w:szCs w:val="24"/>
          <w:lang w:val="en-US" w:eastAsia="zh-CN"/>
        </w:rPr>
        <w:t xml:space="preserve"> </w:t>
      </w:r>
      <w:proofErr w:type="spellStart"/>
      <w:r w:rsidRPr="00AF16F6">
        <w:rPr>
          <w:rFonts w:ascii="Book Antiqua" w:eastAsia="宋体" w:hAnsi="Book Antiqua" w:cs="宋体"/>
          <w:i/>
          <w:iCs/>
          <w:sz w:val="24"/>
          <w:szCs w:val="24"/>
          <w:lang w:val="en-US" w:eastAsia="zh-CN"/>
        </w:rPr>
        <w:t>Surg</w:t>
      </w:r>
      <w:proofErr w:type="spellEnd"/>
      <w:r w:rsidRPr="00AF16F6">
        <w:rPr>
          <w:rFonts w:ascii="Book Antiqua" w:eastAsia="宋体" w:hAnsi="Book Antiqua" w:cs="宋体"/>
          <w:sz w:val="24"/>
          <w:szCs w:val="24"/>
          <w:lang w:val="en-US" w:eastAsia="zh-CN"/>
        </w:rPr>
        <w:t xml:space="preserve"> 2008; </w:t>
      </w:r>
      <w:r w:rsidRPr="00AF16F6">
        <w:rPr>
          <w:rFonts w:ascii="Book Antiqua" w:eastAsia="宋体" w:hAnsi="Book Antiqua" w:cs="宋体"/>
          <w:b/>
          <w:bCs/>
          <w:sz w:val="24"/>
          <w:szCs w:val="24"/>
          <w:lang w:val="en-US" w:eastAsia="zh-CN"/>
        </w:rPr>
        <w:t>85</w:t>
      </w:r>
      <w:r w:rsidRPr="00AF16F6">
        <w:rPr>
          <w:rFonts w:ascii="Book Antiqua" w:eastAsia="宋体" w:hAnsi="Book Antiqua" w:cs="宋体"/>
          <w:sz w:val="24"/>
          <w:szCs w:val="24"/>
          <w:lang w:val="en-US" w:eastAsia="zh-CN"/>
        </w:rPr>
        <w:t>: 1432-1434 [PMID: 18355545 DOI: 1</w:t>
      </w:r>
      <w:r w:rsidR="00221EA3" w:rsidRPr="00AF16F6">
        <w:rPr>
          <w:rFonts w:ascii="Book Antiqua" w:eastAsia="宋体" w:hAnsi="Book Antiqua" w:cs="宋体"/>
          <w:sz w:val="24"/>
          <w:szCs w:val="24"/>
          <w:lang w:val="en-US" w:eastAsia="zh-CN"/>
        </w:rPr>
        <w:t>0.1016/j.athoracsur.2007.10.031</w:t>
      </w:r>
      <w:r w:rsidRPr="00AF16F6">
        <w:rPr>
          <w:rFonts w:ascii="Book Antiqua" w:eastAsia="宋体" w:hAnsi="Book Antiqua" w:cs="宋体"/>
          <w:sz w:val="24"/>
          <w:szCs w:val="24"/>
          <w:lang w:val="en-US" w:eastAsia="zh-CN"/>
        </w:rPr>
        <w:t>]</w:t>
      </w:r>
    </w:p>
    <w:p w14:paraId="3628DC28" w14:textId="77777777" w:rsidR="00361490" w:rsidRPr="00AF16F6" w:rsidRDefault="00361490" w:rsidP="0047747E">
      <w:pPr>
        <w:spacing w:after="0" w:line="360" w:lineRule="auto"/>
        <w:jc w:val="both"/>
        <w:rPr>
          <w:rFonts w:ascii="Book Antiqua" w:hAnsi="Book Antiqua" w:cs="Times New Roman"/>
          <w:sz w:val="24"/>
          <w:szCs w:val="24"/>
          <w:lang w:eastAsia="zh-CN"/>
        </w:rPr>
      </w:pPr>
    </w:p>
    <w:p w14:paraId="5EE92D5B" w14:textId="738220BF" w:rsidR="00F32550" w:rsidRPr="00AF16F6" w:rsidRDefault="001A1AFA" w:rsidP="00FB7B12">
      <w:pPr>
        <w:autoSpaceDE w:val="0"/>
        <w:autoSpaceDN w:val="0"/>
        <w:adjustRightInd w:val="0"/>
        <w:spacing w:after="0" w:line="360" w:lineRule="auto"/>
        <w:jc w:val="right"/>
        <w:rPr>
          <w:rFonts w:ascii="Book Antiqua" w:hAnsi="Book Antiqua" w:cs="Times New Roman"/>
          <w:sz w:val="24"/>
          <w:szCs w:val="24"/>
        </w:rPr>
      </w:pPr>
      <w:r w:rsidRPr="00AF16F6">
        <w:rPr>
          <w:rFonts w:ascii="Book Antiqua" w:hAnsi="Book Antiqua"/>
          <w:b/>
          <w:sz w:val="24"/>
          <w:szCs w:val="24"/>
        </w:rPr>
        <w:t xml:space="preserve">P-Reviewer: </w:t>
      </w:r>
      <w:r w:rsidRPr="00AF16F6">
        <w:rPr>
          <w:rFonts w:ascii="Book Antiqua" w:hAnsi="Book Antiqua"/>
          <w:sz w:val="24"/>
          <w:szCs w:val="24"/>
        </w:rPr>
        <w:t>Aggarwal</w:t>
      </w:r>
      <w:r w:rsidRPr="00AF16F6">
        <w:rPr>
          <w:rFonts w:ascii="Book Antiqua" w:hAnsi="Book Antiqua"/>
          <w:sz w:val="24"/>
          <w:szCs w:val="24"/>
          <w:lang w:eastAsia="zh-CN"/>
        </w:rPr>
        <w:t xml:space="preserve"> D </w:t>
      </w:r>
      <w:r w:rsidRPr="00AF16F6">
        <w:rPr>
          <w:rFonts w:ascii="Book Antiqua" w:hAnsi="Book Antiqua"/>
          <w:b/>
          <w:sz w:val="24"/>
          <w:szCs w:val="24"/>
        </w:rPr>
        <w:t xml:space="preserve">S-Editor: </w:t>
      </w:r>
      <w:r w:rsidRPr="00AF16F6">
        <w:rPr>
          <w:rFonts w:ascii="Book Antiqua" w:hAnsi="Book Antiqua"/>
          <w:sz w:val="24"/>
          <w:szCs w:val="24"/>
        </w:rPr>
        <w:t>Ji FF</w:t>
      </w:r>
      <w:r w:rsidRPr="00AF16F6">
        <w:rPr>
          <w:rFonts w:ascii="Book Antiqua" w:hAnsi="Book Antiqua"/>
          <w:b/>
          <w:sz w:val="24"/>
          <w:szCs w:val="24"/>
        </w:rPr>
        <w:t xml:space="preserve"> L-Editor: E-Editor:</w:t>
      </w:r>
    </w:p>
    <w:p w14:paraId="333B6251" w14:textId="77777777" w:rsidR="00F32550" w:rsidRPr="00AF16F6" w:rsidRDefault="00F32550" w:rsidP="006D59FF">
      <w:pPr>
        <w:autoSpaceDE w:val="0"/>
        <w:autoSpaceDN w:val="0"/>
        <w:adjustRightInd w:val="0"/>
        <w:spacing w:after="0" w:line="360" w:lineRule="auto"/>
        <w:jc w:val="both"/>
        <w:rPr>
          <w:rFonts w:ascii="Book Antiqua" w:hAnsi="Book Antiqua" w:cs="Times New Roman"/>
          <w:sz w:val="24"/>
          <w:szCs w:val="24"/>
        </w:rPr>
      </w:pPr>
    </w:p>
    <w:p w14:paraId="482346FC" w14:textId="77777777" w:rsidR="001A1AFA" w:rsidRPr="00AF16F6" w:rsidRDefault="001A1AFA">
      <w:pPr>
        <w:rPr>
          <w:rFonts w:ascii="Book Antiqua" w:hAnsi="Book Antiqua" w:cs="Times New Roman"/>
          <w:sz w:val="24"/>
          <w:szCs w:val="24"/>
        </w:rPr>
      </w:pPr>
      <w:r w:rsidRPr="00AF16F6">
        <w:rPr>
          <w:rFonts w:ascii="Book Antiqua" w:hAnsi="Book Antiqua" w:cs="Times New Roman"/>
          <w:sz w:val="24"/>
          <w:szCs w:val="24"/>
        </w:rPr>
        <w:br w:type="page"/>
      </w:r>
    </w:p>
    <w:p w14:paraId="38980245" w14:textId="15E7C877" w:rsidR="00F32550" w:rsidRPr="00AF16F6" w:rsidRDefault="00F32550" w:rsidP="006D59FF">
      <w:pPr>
        <w:spacing w:after="0" w:line="360" w:lineRule="auto"/>
        <w:jc w:val="both"/>
        <w:rPr>
          <w:rFonts w:ascii="Book Antiqua" w:hAnsi="Book Antiqua" w:cs="Times New Roman"/>
          <w:sz w:val="24"/>
          <w:szCs w:val="24"/>
        </w:rPr>
      </w:pPr>
    </w:p>
    <w:tbl>
      <w:tblPr>
        <w:tblStyle w:val="TableGrid"/>
        <w:tblW w:w="9356" w:type="dxa"/>
        <w:tblInd w:w="-147" w:type="dxa"/>
        <w:tblLook w:val="04A0" w:firstRow="1" w:lastRow="0" w:firstColumn="1" w:lastColumn="0" w:noHBand="0" w:noVBand="1"/>
      </w:tblPr>
      <w:tblGrid>
        <w:gridCol w:w="9356"/>
      </w:tblGrid>
      <w:tr w:rsidR="00AF16F6" w:rsidRPr="00AF16F6" w14:paraId="0A1F7D00" w14:textId="77777777" w:rsidTr="008D62E3">
        <w:trPr>
          <w:trHeight w:val="666"/>
        </w:trPr>
        <w:tc>
          <w:tcPr>
            <w:tcW w:w="9356" w:type="dxa"/>
          </w:tcPr>
          <w:p w14:paraId="3A9BE7FC" w14:textId="6120592D" w:rsidR="00F32550" w:rsidRPr="00AF16F6" w:rsidRDefault="00D56994" w:rsidP="00DC30A5">
            <w:pPr>
              <w:spacing w:line="360" w:lineRule="auto"/>
              <w:jc w:val="both"/>
              <w:rPr>
                <w:rFonts w:ascii="Book Antiqua" w:hAnsi="Book Antiqua" w:cs="Times New Roman"/>
                <w:b/>
                <w:sz w:val="24"/>
                <w:szCs w:val="24"/>
                <w:lang w:eastAsia="zh-CN"/>
              </w:rPr>
            </w:pPr>
            <w:r w:rsidRPr="00AF16F6">
              <w:rPr>
                <w:rFonts w:ascii="Book Antiqua" w:hAnsi="Book Antiqua" w:cs="Times New Roman"/>
                <w:b/>
                <w:sz w:val="24"/>
                <w:szCs w:val="24"/>
              </w:rPr>
              <w:t xml:space="preserve">Table </w:t>
            </w:r>
            <w:r w:rsidR="00DC30A5" w:rsidRPr="00AF16F6">
              <w:rPr>
                <w:rFonts w:ascii="Book Antiqua" w:hAnsi="Book Antiqua" w:cs="Times New Roman" w:hint="eastAsia"/>
                <w:b/>
                <w:sz w:val="24"/>
                <w:szCs w:val="24"/>
                <w:lang w:eastAsia="zh-CN"/>
              </w:rPr>
              <w:t>1</w:t>
            </w:r>
            <w:r w:rsidR="00F32550" w:rsidRPr="00AF16F6">
              <w:rPr>
                <w:rFonts w:ascii="Book Antiqua" w:hAnsi="Book Antiqua" w:cs="Times New Roman"/>
                <w:b/>
                <w:sz w:val="24"/>
                <w:szCs w:val="24"/>
              </w:rPr>
              <w:t xml:space="preserve"> Confounding factors leading to delay</w:t>
            </w:r>
            <w:r w:rsidR="00361490" w:rsidRPr="00AF16F6">
              <w:rPr>
                <w:rFonts w:ascii="Book Antiqua" w:hAnsi="Book Antiqua" w:cs="Times New Roman"/>
                <w:b/>
                <w:sz w:val="24"/>
                <w:szCs w:val="24"/>
              </w:rPr>
              <w:t xml:space="preserve"> in diagnosis in the index case</w:t>
            </w:r>
          </w:p>
        </w:tc>
      </w:tr>
      <w:tr w:rsidR="00AF16F6" w:rsidRPr="00AF16F6" w14:paraId="3A95ECDB" w14:textId="77777777" w:rsidTr="008D62E3">
        <w:trPr>
          <w:trHeight w:val="3094"/>
        </w:trPr>
        <w:tc>
          <w:tcPr>
            <w:tcW w:w="9356" w:type="dxa"/>
          </w:tcPr>
          <w:p w14:paraId="4755DA39" w14:textId="77777777" w:rsidR="00F32550" w:rsidRPr="00AF16F6" w:rsidRDefault="00F32550" w:rsidP="00361490">
            <w:pPr>
              <w:pStyle w:val="ListParagraph"/>
              <w:spacing w:line="360" w:lineRule="auto"/>
              <w:ind w:left="0"/>
              <w:jc w:val="both"/>
              <w:rPr>
                <w:rFonts w:ascii="Book Antiqua" w:hAnsi="Book Antiqua" w:cs="Times New Roman"/>
                <w:sz w:val="24"/>
                <w:szCs w:val="24"/>
              </w:rPr>
            </w:pPr>
            <w:r w:rsidRPr="00AF16F6">
              <w:rPr>
                <w:rFonts w:ascii="Book Antiqua" w:hAnsi="Book Antiqua" w:cs="Times New Roman"/>
                <w:sz w:val="24"/>
                <w:szCs w:val="24"/>
              </w:rPr>
              <w:t>Young age of presentation</w:t>
            </w:r>
          </w:p>
          <w:p w14:paraId="43A19ECA" w14:textId="77777777" w:rsidR="00F32550" w:rsidRPr="00AF16F6" w:rsidRDefault="00F32550" w:rsidP="00361490">
            <w:pPr>
              <w:pStyle w:val="ListParagraph"/>
              <w:spacing w:line="360" w:lineRule="auto"/>
              <w:ind w:left="0"/>
              <w:jc w:val="both"/>
              <w:rPr>
                <w:rFonts w:ascii="Book Antiqua" w:hAnsi="Book Antiqua" w:cs="Times New Roman"/>
                <w:sz w:val="24"/>
                <w:szCs w:val="24"/>
              </w:rPr>
            </w:pPr>
            <w:r w:rsidRPr="00AF16F6">
              <w:rPr>
                <w:rFonts w:ascii="Book Antiqua" w:hAnsi="Book Antiqua" w:cs="Times New Roman"/>
                <w:sz w:val="24"/>
                <w:szCs w:val="24"/>
              </w:rPr>
              <w:t>Lack of significant soft tissue component and thin walls initially</w:t>
            </w:r>
          </w:p>
          <w:p w14:paraId="2A557C4F" w14:textId="5BE3E2CE" w:rsidR="00F32550" w:rsidRPr="00AF16F6" w:rsidRDefault="00F32550" w:rsidP="00361490">
            <w:pPr>
              <w:pStyle w:val="ListParagraph"/>
              <w:spacing w:line="360" w:lineRule="auto"/>
              <w:ind w:left="0"/>
              <w:jc w:val="both"/>
              <w:rPr>
                <w:rFonts w:ascii="Book Antiqua" w:hAnsi="Book Antiqua" w:cs="Times New Roman"/>
                <w:sz w:val="24"/>
                <w:szCs w:val="24"/>
              </w:rPr>
            </w:pPr>
            <w:r w:rsidRPr="00AF16F6">
              <w:rPr>
                <w:rFonts w:ascii="Book Antiqua" w:hAnsi="Book Antiqua" w:cs="Times New Roman"/>
                <w:sz w:val="24"/>
                <w:szCs w:val="24"/>
              </w:rPr>
              <w:t xml:space="preserve">Multifocality </w:t>
            </w:r>
            <w:r w:rsidR="00361490" w:rsidRPr="00AF16F6">
              <w:rPr>
                <w:rFonts w:ascii="Book Antiqua" w:hAnsi="Book Antiqua" w:cs="Times New Roman"/>
                <w:sz w:val="24"/>
                <w:szCs w:val="24"/>
              </w:rPr>
              <w:t>favoured a systemic infection/</w:t>
            </w:r>
            <w:r w:rsidRPr="00AF16F6">
              <w:rPr>
                <w:rFonts w:ascii="Book Antiqua" w:hAnsi="Book Antiqua" w:cs="Times New Roman"/>
                <w:sz w:val="24"/>
                <w:szCs w:val="24"/>
              </w:rPr>
              <w:t xml:space="preserve">disease (vasculitis) rather than primary lung malignancy </w:t>
            </w:r>
          </w:p>
          <w:p w14:paraId="2C8E9CC5" w14:textId="77777777" w:rsidR="00F32550" w:rsidRPr="00AF16F6" w:rsidRDefault="00F32550" w:rsidP="00361490">
            <w:pPr>
              <w:pStyle w:val="ListParagraph"/>
              <w:spacing w:line="360" w:lineRule="auto"/>
              <w:ind w:left="0"/>
              <w:jc w:val="both"/>
              <w:rPr>
                <w:rFonts w:ascii="Book Antiqua" w:hAnsi="Book Antiqua" w:cs="Times New Roman"/>
                <w:sz w:val="24"/>
                <w:szCs w:val="24"/>
              </w:rPr>
            </w:pPr>
            <w:r w:rsidRPr="00AF16F6">
              <w:rPr>
                <w:rFonts w:ascii="Book Antiqua" w:hAnsi="Book Antiqua" w:cs="Times New Roman"/>
                <w:sz w:val="24"/>
                <w:szCs w:val="24"/>
              </w:rPr>
              <w:t>Increase in wall thickness in second CT was suspicious, but interpretation was confounded by heavy growth of streptococcus.</w:t>
            </w:r>
          </w:p>
          <w:p w14:paraId="762102A3" w14:textId="77777777" w:rsidR="00F32550" w:rsidRPr="00AF16F6" w:rsidRDefault="00F32550" w:rsidP="00361490">
            <w:pPr>
              <w:pStyle w:val="ListParagraph"/>
              <w:spacing w:line="360" w:lineRule="auto"/>
              <w:ind w:left="0"/>
              <w:jc w:val="both"/>
              <w:rPr>
                <w:rFonts w:ascii="Book Antiqua" w:hAnsi="Book Antiqua" w:cs="Times New Roman"/>
                <w:sz w:val="24"/>
                <w:szCs w:val="24"/>
              </w:rPr>
            </w:pPr>
            <w:r w:rsidRPr="00AF16F6">
              <w:rPr>
                <w:rFonts w:ascii="Book Antiqua" w:hAnsi="Book Antiqua" w:cs="Times New Roman"/>
                <w:sz w:val="24"/>
                <w:szCs w:val="24"/>
              </w:rPr>
              <w:t>Waxing and waning symptoms.</w:t>
            </w:r>
          </w:p>
          <w:p w14:paraId="1F9BE466" w14:textId="1AA582C2" w:rsidR="00F32550" w:rsidRPr="00AF16F6" w:rsidRDefault="00F32550" w:rsidP="006D59FF">
            <w:pPr>
              <w:pStyle w:val="ListParagraph"/>
              <w:spacing w:line="360" w:lineRule="auto"/>
              <w:ind w:left="0"/>
              <w:jc w:val="both"/>
              <w:rPr>
                <w:rFonts w:ascii="Book Antiqua" w:hAnsi="Book Antiqua" w:cs="Times New Roman"/>
                <w:sz w:val="24"/>
                <w:szCs w:val="24"/>
                <w:lang w:eastAsia="zh-CN"/>
              </w:rPr>
            </w:pPr>
            <w:r w:rsidRPr="00AF16F6">
              <w:rPr>
                <w:rFonts w:ascii="Book Antiqua" w:hAnsi="Book Antiqua" w:cs="Times New Roman"/>
                <w:sz w:val="24"/>
                <w:szCs w:val="24"/>
              </w:rPr>
              <w:t xml:space="preserve">Repeated negative BAL </w:t>
            </w:r>
            <w:r w:rsidR="00361490" w:rsidRPr="00AF16F6">
              <w:rPr>
                <w:rFonts w:ascii="Book Antiqua" w:hAnsi="Book Antiqua" w:cs="Times New Roman"/>
                <w:sz w:val="24"/>
                <w:szCs w:val="24"/>
                <w:lang w:eastAsia="zh-CN"/>
              </w:rPr>
              <w:t>and</w:t>
            </w:r>
            <w:r w:rsidR="00361490" w:rsidRPr="00AF16F6">
              <w:rPr>
                <w:rFonts w:ascii="Book Antiqua" w:hAnsi="Book Antiqua" w:cs="Times New Roman"/>
                <w:sz w:val="24"/>
                <w:szCs w:val="24"/>
              </w:rPr>
              <w:t xml:space="preserve"> FOB</w:t>
            </w:r>
          </w:p>
        </w:tc>
      </w:tr>
    </w:tbl>
    <w:p w14:paraId="5A961C46" w14:textId="0D58F494" w:rsidR="00361490" w:rsidRPr="00AF16F6" w:rsidRDefault="005451C6" w:rsidP="006D59FF">
      <w:pPr>
        <w:spacing w:after="0" w:line="360" w:lineRule="auto"/>
        <w:jc w:val="both"/>
        <w:rPr>
          <w:rFonts w:ascii="Book Antiqua" w:hAnsi="Book Antiqua" w:cs="Times New Roman"/>
          <w:sz w:val="24"/>
          <w:szCs w:val="24"/>
          <w:lang w:eastAsia="zh-CN"/>
        </w:rPr>
      </w:pPr>
      <w:r w:rsidRPr="00AF16F6">
        <w:rPr>
          <w:rFonts w:ascii="Book Antiqua" w:hAnsi="Book Antiqua" w:cs="Times New Roman" w:hint="eastAsia"/>
          <w:sz w:val="24"/>
          <w:szCs w:val="24"/>
          <w:lang w:val="en-US" w:eastAsia="zh-CN"/>
        </w:rPr>
        <w:t xml:space="preserve">CT: </w:t>
      </w:r>
      <w:r w:rsidRPr="00AF16F6">
        <w:rPr>
          <w:rFonts w:ascii="Book Antiqua" w:hAnsi="Book Antiqua" w:cs="Times New Roman"/>
          <w:sz w:val="24"/>
          <w:szCs w:val="24"/>
          <w:lang w:val="en-US"/>
        </w:rPr>
        <w:t>Computed tomography</w:t>
      </w:r>
      <w:r w:rsidRPr="00AF16F6">
        <w:rPr>
          <w:rFonts w:ascii="Book Antiqua" w:hAnsi="Book Antiqua" w:cs="Times New Roman" w:hint="eastAsia"/>
          <w:sz w:val="24"/>
          <w:szCs w:val="24"/>
          <w:lang w:val="en-US" w:eastAsia="zh-CN"/>
        </w:rPr>
        <w:t>.</w:t>
      </w:r>
    </w:p>
    <w:p w14:paraId="7755EC74" w14:textId="77777777" w:rsidR="00361490" w:rsidRPr="00AF16F6" w:rsidRDefault="00361490">
      <w:pPr>
        <w:rPr>
          <w:rFonts w:ascii="Book Antiqua" w:hAnsi="Book Antiqua" w:cs="Times New Roman"/>
          <w:sz w:val="24"/>
          <w:szCs w:val="24"/>
          <w:lang w:eastAsia="zh-CN"/>
        </w:rPr>
      </w:pPr>
      <w:r w:rsidRPr="00AF16F6">
        <w:rPr>
          <w:rFonts w:ascii="Book Antiqua" w:hAnsi="Book Antiqua" w:cs="Times New Roman"/>
          <w:sz w:val="24"/>
          <w:szCs w:val="24"/>
          <w:lang w:eastAsia="zh-CN"/>
        </w:rPr>
        <w:br w:type="page"/>
      </w:r>
    </w:p>
    <w:p w14:paraId="0AD70176" w14:textId="77777777" w:rsidR="00361490" w:rsidRPr="00AF16F6" w:rsidRDefault="00361490" w:rsidP="006D59FF">
      <w:pPr>
        <w:spacing w:after="0" w:line="360" w:lineRule="auto"/>
        <w:jc w:val="both"/>
        <w:rPr>
          <w:rFonts w:ascii="Book Antiqua" w:hAnsi="Book Antiqua" w:cs="Times New Roman"/>
          <w:sz w:val="24"/>
          <w:szCs w:val="24"/>
          <w:lang w:eastAsia="zh-CN"/>
        </w:rPr>
      </w:pPr>
    </w:p>
    <w:tbl>
      <w:tblPr>
        <w:tblStyle w:val="TableGrid"/>
        <w:tblW w:w="9356" w:type="dxa"/>
        <w:tblInd w:w="-147" w:type="dxa"/>
        <w:tblLook w:val="04A0" w:firstRow="1" w:lastRow="0" w:firstColumn="1" w:lastColumn="0" w:noHBand="0" w:noVBand="1"/>
      </w:tblPr>
      <w:tblGrid>
        <w:gridCol w:w="9356"/>
      </w:tblGrid>
      <w:tr w:rsidR="00AF16F6" w:rsidRPr="00AF16F6" w14:paraId="24CAFAE7" w14:textId="77777777" w:rsidTr="00AF16F6">
        <w:trPr>
          <w:trHeight w:val="410"/>
        </w:trPr>
        <w:tc>
          <w:tcPr>
            <w:tcW w:w="9356" w:type="dxa"/>
            <w:tcBorders>
              <w:bottom w:val="single" w:sz="4" w:space="0" w:color="auto"/>
            </w:tcBorders>
          </w:tcPr>
          <w:p w14:paraId="01DA0A54" w14:textId="67B73B42" w:rsidR="00F32550" w:rsidRPr="00AF16F6" w:rsidRDefault="00F32550" w:rsidP="00DC30A5">
            <w:pPr>
              <w:spacing w:line="360" w:lineRule="auto"/>
              <w:jc w:val="both"/>
              <w:rPr>
                <w:rFonts w:ascii="Book Antiqua" w:hAnsi="Book Antiqua" w:cs="Times New Roman"/>
                <w:b/>
                <w:sz w:val="24"/>
                <w:szCs w:val="24"/>
                <w:lang w:eastAsia="zh-CN"/>
              </w:rPr>
            </w:pPr>
            <w:r w:rsidRPr="00AF16F6">
              <w:rPr>
                <w:rFonts w:ascii="Book Antiqua" w:hAnsi="Book Antiqua" w:cs="Times New Roman"/>
                <w:b/>
                <w:sz w:val="24"/>
                <w:szCs w:val="24"/>
              </w:rPr>
              <w:t>Table</w:t>
            </w:r>
            <w:r w:rsidR="00361490" w:rsidRPr="00AF16F6">
              <w:rPr>
                <w:rFonts w:ascii="Book Antiqua" w:hAnsi="Book Antiqua" w:cs="Times New Roman"/>
                <w:b/>
                <w:sz w:val="24"/>
                <w:szCs w:val="24"/>
              </w:rPr>
              <w:t xml:space="preserve"> </w:t>
            </w:r>
            <w:r w:rsidR="00DC30A5" w:rsidRPr="00AF16F6">
              <w:rPr>
                <w:rFonts w:ascii="Book Antiqua" w:hAnsi="Book Antiqua" w:cs="Times New Roman" w:hint="eastAsia"/>
                <w:b/>
                <w:sz w:val="24"/>
                <w:szCs w:val="24"/>
                <w:lang w:eastAsia="zh-CN"/>
              </w:rPr>
              <w:t>2</w:t>
            </w:r>
            <w:r w:rsidR="00361490" w:rsidRPr="00AF16F6">
              <w:rPr>
                <w:rFonts w:ascii="Book Antiqua" w:hAnsi="Book Antiqua" w:cs="Times New Roman"/>
                <w:b/>
                <w:sz w:val="24"/>
                <w:szCs w:val="24"/>
              </w:rPr>
              <w:t xml:space="preserve"> Learning points</w:t>
            </w:r>
          </w:p>
        </w:tc>
      </w:tr>
      <w:tr w:rsidR="00AF16F6" w:rsidRPr="00AF16F6" w14:paraId="563AAA38" w14:textId="77777777" w:rsidTr="008D62E3">
        <w:trPr>
          <w:trHeight w:val="4088"/>
        </w:trPr>
        <w:tc>
          <w:tcPr>
            <w:tcW w:w="9356" w:type="dxa"/>
          </w:tcPr>
          <w:p w14:paraId="4AA0C48C" w14:textId="3FDAB308" w:rsidR="00F32550" w:rsidRPr="00AF16F6" w:rsidRDefault="00F32550" w:rsidP="00361490">
            <w:pPr>
              <w:pStyle w:val="ListParagraph"/>
              <w:spacing w:line="360" w:lineRule="auto"/>
              <w:ind w:left="0"/>
              <w:jc w:val="both"/>
              <w:rPr>
                <w:rFonts w:ascii="Book Antiqua" w:hAnsi="Book Antiqua" w:cs="Times New Roman"/>
                <w:sz w:val="24"/>
                <w:szCs w:val="24"/>
                <w:lang w:eastAsia="zh-CN"/>
              </w:rPr>
            </w:pPr>
            <w:r w:rsidRPr="00AF16F6">
              <w:rPr>
                <w:rFonts w:ascii="Book Antiqua" w:hAnsi="Book Antiqua" w:cs="Times New Roman"/>
                <w:sz w:val="24"/>
                <w:szCs w:val="24"/>
              </w:rPr>
              <w:t>IMAC is more common in non-smokers and</w:t>
            </w:r>
            <w:r w:rsidR="00361490" w:rsidRPr="00AF16F6">
              <w:rPr>
                <w:rFonts w:ascii="Book Antiqua" w:hAnsi="Book Antiqua" w:cs="Times New Roman"/>
                <w:sz w:val="24"/>
                <w:szCs w:val="24"/>
              </w:rPr>
              <w:t xml:space="preserve"> females and has poor prognosis</w:t>
            </w:r>
          </w:p>
          <w:p w14:paraId="14A11836" w14:textId="3587DFD1" w:rsidR="00F32550" w:rsidRPr="00AF16F6" w:rsidRDefault="00F32550" w:rsidP="00361490">
            <w:pPr>
              <w:pStyle w:val="ListParagraph"/>
              <w:spacing w:line="360" w:lineRule="auto"/>
              <w:ind w:left="0"/>
              <w:jc w:val="both"/>
              <w:rPr>
                <w:rFonts w:ascii="Book Antiqua" w:hAnsi="Book Antiqua" w:cs="Times New Roman"/>
                <w:sz w:val="24"/>
                <w:szCs w:val="24"/>
                <w:lang w:eastAsia="zh-CN"/>
              </w:rPr>
            </w:pPr>
            <w:r w:rsidRPr="00AF16F6">
              <w:rPr>
                <w:rFonts w:ascii="Book Antiqua" w:hAnsi="Book Antiqua" w:cs="Times New Roman"/>
                <w:sz w:val="24"/>
                <w:szCs w:val="24"/>
              </w:rPr>
              <w:t>It has lower lobe predominan</w:t>
            </w:r>
            <w:r w:rsidR="00361490" w:rsidRPr="00AF16F6">
              <w:rPr>
                <w:rFonts w:ascii="Book Antiqua" w:hAnsi="Book Antiqua" w:cs="Times New Roman"/>
                <w:sz w:val="24"/>
                <w:szCs w:val="24"/>
              </w:rPr>
              <w:t>ce and is frequently multifocal</w:t>
            </w:r>
          </w:p>
          <w:p w14:paraId="032A91EF" w14:textId="1F6B1516" w:rsidR="00F32550" w:rsidRPr="00AF16F6" w:rsidRDefault="00F32550" w:rsidP="00361490">
            <w:pPr>
              <w:pStyle w:val="ListParagraph"/>
              <w:spacing w:line="360" w:lineRule="auto"/>
              <w:ind w:left="0"/>
              <w:jc w:val="both"/>
              <w:rPr>
                <w:rFonts w:ascii="Book Antiqua" w:hAnsi="Book Antiqua" w:cs="Times New Roman"/>
                <w:sz w:val="24"/>
                <w:szCs w:val="24"/>
                <w:lang w:eastAsia="zh-CN"/>
              </w:rPr>
            </w:pPr>
            <w:r w:rsidRPr="00AF16F6">
              <w:rPr>
                <w:rFonts w:ascii="Book Antiqua" w:hAnsi="Book Antiqua" w:cs="Times New Roman"/>
                <w:sz w:val="24"/>
                <w:szCs w:val="24"/>
              </w:rPr>
              <w:t xml:space="preserve">IMAC may be missed on repeated cytology and biopsies due to relative paucity of malignant </w:t>
            </w:r>
            <w:r w:rsidR="00361490" w:rsidRPr="00AF16F6">
              <w:rPr>
                <w:rFonts w:ascii="Book Antiqua" w:hAnsi="Book Antiqua" w:cs="Times New Roman"/>
                <w:sz w:val="24"/>
                <w:szCs w:val="24"/>
              </w:rPr>
              <w:t>cells and large amount of mucin</w:t>
            </w:r>
          </w:p>
          <w:p w14:paraId="132D27CA" w14:textId="21F5CCA0" w:rsidR="00F32550" w:rsidRPr="00AF16F6" w:rsidRDefault="00F32550" w:rsidP="00361490">
            <w:pPr>
              <w:pStyle w:val="ListParagraph"/>
              <w:spacing w:line="360" w:lineRule="auto"/>
              <w:ind w:left="0"/>
              <w:jc w:val="both"/>
              <w:rPr>
                <w:rFonts w:ascii="Book Antiqua" w:hAnsi="Book Antiqua" w:cs="Times New Roman"/>
                <w:sz w:val="24"/>
                <w:szCs w:val="24"/>
                <w:lang w:eastAsia="zh-CN"/>
              </w:rPr>
            </w:pPr>
            <w:r w:rsidRPr="00AF16F6">
              <w:rPr>
                <w:rFonts w:ascii="Book Antiqua" w:hAnsi="Book Antiqua" w:cs="Times New Roman"/>
                <w:sz w:val="24"/>
                <w:szCs w:val="24"/>
              </w:rPr>
              <w:t xml:space="preserve">“Tambourine” sign in appropriate clinical setting identifies lung cavity suspicious </w:t>
            </w:r>
            <w:r w:rsidR="00361490" w:rsidRPr="00AF16F6">
              <w:rPr>
                <w:rFonts w:ascii="Book Antiqua" w:hAnsi="Book Antiqua" w:cs="Times New Roman"/>
                <w:sz w:val="24"/>
                <w:szCs w:val="24"/>
              </w:rPr>
              <w:t>for malignancy, especially IMAC</w:t>
            </w:r>
          </w:p>
          <w:p w14:paraId="465C1912" w14:textId="42D15BAC" w:rsidR="00F32550" w:rsidRPr="00AF16F6" w:rsidRDefault="00F32550" w:rsidP="00361490">
            <w:pPr>
              <w:pStyle w:val="ListParagraph"/>
              <w:spacing w:line="360" w:lineRule="auto"/>
              <w:ind w:left="0"/>
              <w:jc w:val="both"/>
              <w:rPr>
                <w:rFonts w:ascii="Book Antiqua" w:hAnsi="Book Antiqua" w:cs="Times New Roman"/>
                <w:sz w:val="24"/>
                <w:szCs w:val="24"/>
                <w:lang w:eastAsia="zh-CN"/>
              </w:rPr>
            </w:pPr>
            <w:r w:rsidRPr="00AF16F6">
              <w:rPr>
                <w:rFonts w:ascii="Book Antiqua" w:hAnsi="Book Antiqua" w:cs="Times New Roman"/>
                <w:sz w:val="24"/>
                <w:szCs w:val="24"/>
              </w:rPr>
              <w:t>IMAC may show unusual slow gro</w:t>
            </w:r>
            <w:r w:rsidR="00361490" w:rsidRPr="00AF16F6">
              <w:rPr>
                <w:rFonts w:ascii="Book Antiqua" w:hAnsi="Book Antiqua" w:cs="Times New Roman"/>
                <w:sz w:val="24"/>
                <w:szCs w:val="24"/>
              </w:rPr>
              <w:t>wth and only mild uptake on PET</w:t>
            </w:r>
          </w:p>
        </w:tc>
      </w:tr>
    </w:tbl>
    <w:p w14:paraId="0511D6A7" w14:textId="3DE265BE" w:rsidR="00361490" w:rsidRPr="00AF16F6" w:rsidRDefault="00361490" w:rsidP="006D59FF">
      <w:pPr>
        <w:spacing w:after="0" w:line="360" w:lineRule="auto"/>
        <w:jc w:val="both"/>
        <w:rPr>
          <w:rFonts w:ascii="Book Antiqua" w:hAnsi="Book Antiqua" w:cs="Times New Roman"/>
          <w:sz w:val="24"/>
          <w:szCs w:val="24"/>
          <w:lang w:eastAsia="zh-CN"/>
        </w:rPr>
      </w:pPr>
      <w:r w:rsidRPr="00AF16F6">
        <w:rPr>
          <w:rFonts w:ascii="Book Antiqua" w:hAnsi="Book Antiqua" w:cs="Times New Roman"/>
          <w:sz w:val="24"/>
          <w:szCs w:val="24"/>
        </w:rPr>
        <w:t>IMAC</w:t>
      </w:r>
      <w:r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Invasive mucinous adenocarcinoma</w:t>
      </w:r>
      <w:r w:rsidRPr="00AF16F6">
        <w:rPr>
          <w:rFonts w:ascii="Book Antiqua" w:hAnsi="Book Antiqua" w:cs="Times New Roman" w:hint="eastAsia"/>
          <w:sz w:val="24"/>
          <w:szCs w:val="24"/>
          <w:lang w:eastAsia="zh-CN"/>
        </w:rPr>
        <w:t>;</w:t>
      </w:r>
      <w:r w:rsidRPr="00AF16F6">
        <w:rPr>
          <w:rFonts w:ascii="Book Antiqua" w:hAnsi="Book Antiqua" w:cs="Times New Roman"/>
          <w:sz w:val="24"/>
          <w:szCs w:val="24"/>
        </w:rPr>
        <w:t xml:space="preserve"> PET</w:t>
      </w:r>
      <w:r w:rsidRPr="00AF16F6">
        <w:rPr>
          <w:rFonts w:ascii="Book Antiqua" w:hAnsi="Book Antiqua" w:cs="Times New Roman" w:hint="eastAsia"/>
          <w:sz w:val="24"/>
          <w:szCs w:val="24"/>
        </w:rPr>
        <w:t xml:space="preserve">: </w:t>
      </w:r>
      <w:r w:rsidRPr="00AF16F6">
        <w:rPr>
          <w:rFonts w:ascii="Book Antiqua" w:hAnsi="Book Antiqua" w:cs="Times New Roman"/>
          <w:sz w:val="24"/>
          <w:szCs w:val="24"/>
        </w:rPr>
        <w:t>Positron emission tomography</w:t>
      </w:r>
      <w:r w:rsidRPr="00AF16F6">
        <w:rPr>
          <w:rFonts w:ascii="Book Antiqua" w:hAnsi="Book Antiqua" w:cs="Times New Roman" w:hint="eastAsia"/>
          <w:sz w:val="24"/>
          <w:szCs w:val="24"/>
        </w:rPr>
        <w:t>.</w:t>
      </w:r>
    </w:p>
    <w:p w14:paraId="1FE35B95" w14:textId="3165F3D4" w:rsidR="00F32550" w:rsidRPr="00AF16F6" w:rsidRDefault="00361490" w:rsidP="00361490">
      <w:pPr>
        <w:spacing w:after="0" w:line="360" w:lineRule="auto"/>
        <w:jc w:val="both"/>
        <w:rPr>
          <w:rFonts w:ascii="Book Antiqua" w:hAnsi="Book Antiqua"/>
          <w:sz w:val="24"/>
          <w:szCs w:val="24"/>
        </w:rPr>
      </w:pPr>
      <w:r w:rsidRPr="00AF16F6">
        <w:rPr>
          <w:rFonts w:ascii="Book Antiqua" w:hAnsi="Book Antiqua" w:cs="Times New Roman"/>
          <w:sz w:val="24"/>
          <w:szCs w:val="24"/>
        </w:rPr>
        <w:t xml:space="preserve"> </w:t>
      </w:r>
      <w:r w:rsidR="00F32550" w:rsidRPr="00AF16F6">
        <w:rPr>
          <w:rFonts w:ascii="Book Antiqua" w:hAnsi="Book Antiqua" w:cs="Times New Roman"/>
          <w:sz w:val="24"/>
          <w:szCs w:val="24"/>
        </w:rPr>
        <w:br w:type="page"/>
      </w:r>
    </w:p>
    <w:p w14:paraId="78022863" w14:textId="77777777" w:rsidR="00DC30A5" w:rsidRPr="00AF16F6" w:rsidRDefault="00DC30A5" w:rsidP="00DC30A5">
      <w:pPr>
        <w:autoSpaceDE w:val="0"/>
        <w:autoSpaceDN w:val="0"/>
        <w:adjustRightInd w:val="0"/>
        <w:spacing w:after="0" w:line="360" w:lineRule="auto"/>
        <w:jc w:val="both"/>
        <w:rPr>
          <w:rFonts w:ascii="Book Antiqua" w:hAnsi="Book Antiqua" w:cs="Times New Roman"/>
          <w:sz w:val="24"/>
          <w:szCs w:val="24"/>
        </w:rPr>
      </w:pPr>
      <w:r w:rsidRPr="00AF16F6">
        <w:rPr>
          <w:rFonts w:ascii="Book Antiqua" w:hAnsi="Book Antiqua"/>
          <w:noProof/>
          <w:sz w:val="24"/>
          <w:szCs w:val="24"/>
          <w:lang w:val="en-US"/>
        </w:rPr>
        <w:lastRenderedPageBreak/>
        <w:drawing>
          <wp:inline distT="0" distB="0" distL="0" distR="0" wp14:anchorId="1760B080" wp14:editId="735FED66">
            <wp:extent cx="6477000" cy="647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91" t="25124" r="37514" b="10147"/>
                    <a:stretch/>
                  </pic:blipFill>
                  <pic:spPr bwMode="auto">
                    <a:xfrm>
                      <a:off x="0" y="0"/>
                      <a:ext cx="6477000" cy="6477000"/>
                    </a:xfrm>
                    <a:prstGeom prst="rect">
                      <a:avLst/>
                    </a:prstGeom>
                    <a:ln>
                      <a:noFill/>
                    </a:ln>
                    <a:extLst>
                      <a:ext uri="{53640926-AAD7-44d8-BBD7-CCE9431645EC}">
                        <a14:shadowObscured xmlns:a14="http://schemas.microsoft.com/office/drawing/2010/main"/>
                      </a:ext>
                    </a:extLst>
                  </pic:spPr>
                </pic:pic>
              </a:graphicData>
            </a:graphic>
          </wp:inline>
        </w:drawing>
      </w:r>
    </w:p>
    <w:p w14:paraId="05D44FC9" w14:textId="77777777" w:rsidR="00DC30A5" w:rsidRPr="00AF16F6" w:rsidRDefault="00DC30A5" w:rsidP="00DC30A5">
      <w:pPr>
        <w:autoSpaceDE w:val="0"/>
        <w:autoSpaceDN w:val="0"/>
        <w:adjustRightInd w:val="0"/>
        <w:spacing w:after="0" w:line="360" w:lineRule="auto"/>
        <w:jc w:val="both"/>
        <w:rPr>
          <w:rFonts w:ascii="Book Antiqua" w:hAnsi="Book Antiqua" w:cs="Times New Roman"/>
          <w:sz w:val="24"/>
          <w:szCs w:val="24"/>
        </w:rPr>
      </w:pPr>
    </w:p>
    <w:p w14:paraId="3D058233" w14:textId="77777777" w:rsidR="00DC30A5" w:rsidRPr="00AF16F6" w:rsidRDefault="00DC30A5" w:rsidP="00DC30A5">
      <w:pPr>
        <w:autoSpaceDE w:val="0"/>
        <w:autoSpaceDN w:val="0"/>
        <w:adjustRightInd w:val="0"/>
        <w:spacing w:after="0" w:line="360" w:lineRule="auto"/>
        <w:jc w:val="both"/>
        <w:rPr>
          <w:rFonts w:ascii="Book Antiqua" w:hAnsi="Book Antiqua" w:cs="Times New Roman"/>
          <w:b/>
          <w:sz w:val="24"/>
          <w:szCs w:val="24"/>
          <w:lang w:eastAsia="zh-CN"/>
        </w:rPr>
      </w:pPr>
      <w:r w:rsidRPr="00AF16F6">
        <w:rPr>
          <w:rFonts w:ascii="Book Antiqua" w:hAnsi="Book Antiqua" w:cs="Times New Roman"/>
          <w:b/>
          <w:sz w:val="24"/>
          <w:szCs w:val="24"/>
        </w:rPr>
        <w:t>Figure 1 The clinical work-up and evaluation from onset till diagnosis</w:t>
      </w:r>
      <w:r w:rsidRPr="00AF16F6">
        <w:rPr>
          <w:rFonts w:ascii="Book Antiqua" w:hAnsi="Book Antiqua" w:cs="Times New Roman" w:hint="eastAsia"/>
          <w:b/>
          <w:sz w:val="24"/>
          <w:szCs w:val="24"/>
          <w:lang w:eastAsia="zh-CN"/>
        </w:rPr>
        <w:t>.</w:t>
      </w:r>
    </w:p>
    <w:p w14:paraId="2F47E2A2" w14:textId="7047F9C4" w:rsidR="00361490" w:rsidRPr="00AF16F6" w:rsidRDefault="00361490" w:rsidP="006D59FF">
      <w:pPr>
        <w:autoSpaceDE w:val="0"/>
        <w:autoSpaceDN w:val="0"/>
        <w:adjustRightInd w:val="0"/>
        <w:spacing w:after="0" w:line="360" w:lineRule="auto"/>
        <w:jc w:val="both"/>
        <w:rPr>
          <w:rFonts w:ascii="Book Antiqua" w:hAnsi="Book Antiqua"/>
          <w:sz w:val="24"/>
          <w:szCs w:val="24"/>
          <w:lang w:eastAsia="zh-CN"/>
        </w:rPr>
      </w:pPr>
      <w:r w:rsidRPr="00AF16F6">
        <w:rPr>
          <w:noProof/>
          <w:shd w:val="clear" w:color="auto" w:fill="FFFFFF"/>
          <w:lang w:val="en-US"/>
        </w:rPr>
        <w:lastRenderedPageBreak/>
        <w:drawing>
          <wp:inline distT="0" distB="0" distL="0" distR="0" wp14:anchorId="1445CA38" wp14:editId="44A675A0">
            <wp:extent cx="5731510" cy="3223895"/>
            <wp:effectExtent l="0" t="0" r="2540" b="0"/>
            <wp:docPr id="1" name="Picture 1" descr="C:\Users\RITU\Desktop\lung tu cs\KJR tambourine\ankur sir ppt\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U\Desktop\lung tu cs\KJR tambourine\ankur sir ppt\Slide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DDEAEC5" w14:textId="017EF739" w:rsidR="00F32550" w:rsidRPr="00AF16F6" w:rsidRDefault="00F32550" w:rsidP="006D59FF">
      <w:pPr>
        <w:autoSpaceDE w:val="0"/>
        <w:autoSpaceDN w:val="0"/>
        <w:adjustRightInd w:val="0"/>
        <w:spacing w:after="0" w:line="360" w:lineRule="auto"/>
        <w:jc w:val="both"/>
        <w:rPr>
          <w:rFonts w:ascii="Book Antiqua" w:hAnsi="Book Antiqua"/>
          <w:b/>
          <w:sz w:val="24"/>
          <w:szCs w:val="24"/>
          <w:lang w:eastAsia="zh-CN"/>
        </w:rPr>
      </w:pPr>
      <w:r w:rsidRPr="00AF16F6">
        <w:rPr>
          <w:rFonts w:ascii="Book Antiqua" w:hAnsi="Book Antiqua"/>
          <w:b/>
          <w:sz w:val="24"/>
          <w:szCs w:val="24"/>
        </w:rPr>
        <w:t>Figure</w:t>
      </w:r>
      <w:r w:rsidR="006502B1" w:rsidRPr="00AF16F6">
        <w:rPr>
          <w:rFonts w:ascii="Book Antiqua" w:hAnsi="Book Antiqua" w:hint="eastAsia"/>
          <w:b/>
          <w:sz w:val="24"/>
          <w:szCs w:val="24"/>
          <w:lang w:eastAsia="zh-CN"/>
        </w:rPr>
        <w:t xml:space="preserve"> </w:t>
      </w:r>
      <w:r w:rsidR="00DC30A5" w:rsidRPr="00AF16F6">
        <w:rPr>
          <w:rFonts w:ascii="Book Antiqua" w:hAnsi="Book Antiqua" w:hint="eastAsia"/>
          <w:b/>
          <w:sz w:val="24"/>
          <w:szCs w:val="24"/>
          <w:lang w:eastAsia="zh-CN"/>
        </w:rPr>
        <w:t>2</w:t>
      </w:r>
      <w:r w:rsidRPr="00AF16F6">
        <w:rPr>
          <w:rFonts w:ascii="Book Antiqua" w:hAnsi="Book Antiqua"/>
          <w:b/>
          <w:sz w:val="24"/>
          <w:szCs w:val="24"/>
        </w:rPr>
        <w:t xml:space="preserve"> </w:t>
      </w:r>
      <w:r w:rsidR="00055532" w:rsidRPr="00AF16F6">
        <w:rPr>
          <w:rFonts w:ascii="Book Antiqua" w:hAnsi="Book Antiqua"/>
          <w:b/>
          <w:sz w:val="24"/>
          <w:szCs w:val="24"/>
        </w:rPr>
        <w:t xml:space="preserve">Initial and two year follow up </w:t>
      </w:r>
      <w:r w:rsidR="005451C6" w:rsidRPr="00AF16F6">
        <w:rPr>
          <w:rFonts w:ascii="Book Antiqua" w:hAnsi="Book Antiqua" w:cs="Times New Roman"/>
          <w:b/>
          <w:sz w:val="24"/>
          <w:szCs w:val="24"/>
          <w:lang w:val="en-US"/>
        </w:rPr>
        <w:t>computed tomography</w:t>
      </w:r>
      <w:r w:rsidR="00055532" w:rsidRPr="00AF16F6">
        <w:rPr>
          <w:rFonts w:ascii="Book Antiqua" w:hAnsi="Book Antiqua"/>
          <w:b/>
          <w:sz w:val="24"/>
          <w:szCs w:val="24"/>
        </w:rPr>
        <w:t xml:space="preserve"> imaging.</w:t>
      </w:r>
      <w:r w:rsidR="00361490" w:rsidRPr="00AF16F6">
        <w:rPr>
          <w:rFonts w:ascii="Book Antiqua" w:hAnsi="Book Antiqua" w:hint="eastAsia"/>
          <w:b/>
          <w:sz w:val="24"/>
          <w:szCs w:val="24"/>
          <w:lang w:eastAsia="zh-CN"/>
        </w:rPr>
        <w:t xml:space="preserve"> </w:t>
      </w:r>
      <w:r w:rsidRPr="00AF16F6">
        <w:rPr>
          <w:rFonts w:ascii="Book Antiqua" w:hAnsi="Book Antiqua" w:cs="Times New Roman"/>
          <w:sz w:val="24"/>
          <w:szCs w:val="24"/>
        </w:rPr>
        <w:t xml:space="preserve">Chest radiograph (A) </w:t>
      </w:r>
      <w:r w:rsidR="00361490" w:rsidRPr="00AF16F6">
        <w:rPr>
          <w:rFonts w:ascii="Book Antiqua" w:hAnsi="Book Antiqua" w:cs="Times New Roman" w:hint="eastAsia"/>
          <w:sz w:val="24"/>
          <w:szCs w:val="24"/>
          <w:lang w:eastAsia="zh-CN"/>
        </w:rPr>
        <w:t>and</w:t>
      </w:r>
      <w:r w:rsidRPr="00AF16F6">
        <w:rPr>
          <w:rFonts w:ascii="Book Antiqua" w:hAnsi="Book Antiqua" w:cs="Times New Roman"/>
          <w:sz w:val="24"/>
          <w:szCs w:val="24"/>
        </w:rPr>
        <w:t xml:space="preserve"> CT (B) in 2008 (first study) show well-defined thin-walled (4 mm) irregular cavitary lesion (arrow head) in superior segment of </w:t>
      </w:r>
      <w:r w:rsidR="00E81B8F" w:rsidRPr="00AF16F6">
        <w:rPr>
          <w:rFonts w:ascii="Book Antiqua" w:hAnsi="Book Antiqua" w:cs="Times New Roman"/>
          <w:sz w:val="24"/>
          <w:szCs w:val="24"/>
        </w:rPr>
        <w:t>left lower lobe</w:t>
      </w:r>
      <w:r w:rsidRPr="00AF16F6">
        <w:rPr>
          <w:rFonts w:ascii="Book Antiqua" w:hAnsi="Book Antiqua" w:cs="Times New Roman"/>
          <w:sz w:val="24"/>
          <w:szCs w:val="24"/>
        </w:rPr>
        <w:t>. Thick walled bronchioles (dotted arrows) are seen near the edge and within the wall of cavity with adjacent ground glass giving rise to “Tambourine” sign</w:t>
      </w:r>
      <w:r w:rsidR="00AF16F6">
        <w:rPr>
          <w:rFonts w:ascii="Book Antiqua" w:hAnsi="Book Antiqua" w:cs="Times New Roman" w:hint="eastAsia"/>
          <w:sz w:val="24"/>
          <w:szCs w:val="24"/>
          <w:lang w:eastAsia="zh-CN"/>
        </w:rPr>
        <w:t>;</w:t>
      </w:r>
      <w:r w:rsidRPr="00AF16F6">
        <w:rPr>
          <w:rFonts w:ascii="Book Antiqua" w:hAnsi="Book Antiqua" w:cs="Times New Roman"/>
          <w:sz w:val="24"/>
          <w:szCs w:val="24"/>
        </w:rPr>
        <w:t xml:space="preserve"> (C) depicts the musical instrument </w:t>
      </w:r>
      <w:r w:rsidR="00361490" w:rsidRPr="00AF16F6">
        <w:rPr>
          <w:rFonts w:ascii="Book Antiqua" w:hAnsi="Book Antiqua" w:cs="Times New Roman"/>
          <w:sz w:val="24"/>
          <w:szCs w:val="24"/>
          <w:lang w:eastAsia="zh-CN"/>
        </w:rPr>
        <w:t>“</w:t>
      </w:r>
      <w:r w:rsidRPr="00AF16F6">
        <w:rPr>
          <w:rFonts w:ascii="Book Antiqua" w:hAnsi="Book Antiqua" w:cs="Times New Roman"/>
          <w:sz w:val="24"/>
          <w:szCs w:val="24"/>
        </w:rPr>
        <w:t>tambourine</w:t>
      </w:r>
      <w:r w:rsidR="00361490" w:rsidRPr="00AF16F6">
        <w:rPr>
          <w:rFonts w:ascii="Book Antiqua" w:hAnsi="Book Antiqua" w:cs="Times New Roman"/>
          <w:sz w:val="24"/>
          <w:szCs w:val="24"/>
          <w:lang w:eastAsia="zh-CN"/>
        </w:rPr>
        <w:t>”</w:t>
      </w:r>
      <w:r w:rsidRPr="00AF16F6">
        <w:rPr>
          <w:rFonts w:ascii="Book Antiqua" w:hAnsi="Book Antiqua" w:cs="Times New Roman"/>
          <w:sz w:val="24"/>
          <w:szCs w:val="24"/>
        </w:rPr>
        <w:t xml:space="preserve"> for comparison.</w:t>
      </w:r>
      <w:r w:rsidR="00361490" w:rsidRPr="00AF16F6">
        <w:rPr>
          <w:rFonts w:ascii="Book Antiqua" w:hAnsi="Book Antiqua" w:hint="eastAsia"/>
          <w:b/>
          <w:sz w:val="24"/>
          <w:szCs w:val="24"/>
          <w:lang w:eastAsia="zh-CN"/>
        </w:rPr>
        <w:t xml:space="preserve"> </w:t>
      </w:r>
      <w:r w:rsidRPr="00AF16F6">
        <w:rPr>
          <w:rFonts w:ascii="Book Antiqua" w:hAnsi="Book Antiqua" w:cs="Times New Roman"/>
          <w:sz w:val="24"/>
          <w:szCs w:val="24"/>
        </w:rPr>
        <w:t xml:space="preserve">Subsequent radiograph (D) </w:t>
      </w:r>
      <w:r w:rsidR="00361490" w:rsidRPr="00AF16F6">
        <w:rPr>
          <w:rFonts w:ascii="Book Antiqua" w:hAnsi="Book Antiqua" w:cs="Times New Roman" w:hint="eastAsia"/>
          <w:sz w:val="24"/>
          <w:szCs w:val="24"/>
          <w:lang w:eastAsia="zh-CN"/>
        </w:rPr>
        <w:t>and</w:t>
      </w:r>
      <w:r w:rsidRPr="00AF16F6">
        <w:rPr>
          <w:rFonts w:ascii="Book Antiqua" w:hAnsi="Book Antiqua" w:cs="Times New Roman"/>
          <w:sz w:val="24"/>
          <w:szCs w:val="24"/>
        </w:rPr>
        <w:t xml:space="preserve"> CT (E </w:t>
      </w:r>
      <w:r w:rsidR="00361490" w:rsidRPr="00AF16F6">
        <w:rPr>
          <w:rFonts w:ascii="Book Antiqua" w:hAnsi="Book Antiqua" w:cs="Times New Roman" w:hint="eastAsia"/>
          <w:sz w:val="24"/>
          <w:szCs w:val="24"/>
          <w:lang w:eastAsia="zh-CN"/>
        </w:rPr>
        <w:t>and</w:t>
      </w:r>
      <w:r w:rsidRPr="00AF16F6">
        <w:rPr>
          <w:rFonts w:ascii="Book Antiqua" w:hAnsi="Book Antiqua" w:cs="Times New Roman"/>
          <w:sz w:val="24"/>
          <w:szCs w:val="24"/>
        </w:rPr>
        <w:t xml:space="preserve"> F) in 2010 shows increase in size and wall thickness of the cavity. Note the adjacent bronchioles (thin white arrows) entering into the cavity wall.</w:t>
      </w:r>
      <w:r w:rsidR="005451C6" w:rsidRPr="00AF16F6">
        <w:rPr>
          <w:rFonts w:ascii="Book Antiqua" w:hAnsi="Book Antiqua" w:cs="Times New Roman" w:hint="eastAsia"/>
          <w:sz w:val="24"/>
          <w:szCs w:val="24"/>
          <w:lang w:eastAsia="zh-CN"/>
        </w:rPr>
        <w:t xml:space="preserve"> CT: </w:t>
      </w:r>
      <w:r w:rsidR="005451C6" w:rsidRPr="00AF16F6">
        <w:rPr>
          <w:rFonts w:ascii="Book Antiqua" w:hAnsi="Book Antiqua" w:cs="Times New Roman"/>
          <w:sz w:val="24"/>
          <w:szCs w:val="24"/>
          <w:lang w:val="en-US"/>
        </w:rPr>
        <w:t>Computed tomography</w:t>
      </w:r>
      <w:r w:rsidR="005451C6" w:rsidRPr="00AF16F6">
        <w:rPr>
          <w:rFonts w:ascii="Book Antiqua" w:hAnsi="Book Antiqua" w:cs="Times New Roman" w:hint="eastAsia"/>
          <w:sz w:val="24"/>
          <w:szCs w:val="24"/>
          <w:lang w:val="en-US" w:eastAsia="zh-CN"/>
        </w:rPr>
        <w:t>.</w:t>
      </w:r>
    </w:p>
    <w:p w14:paraId="42E39541" w14:textId="77777777" w:rsidR="00F32550" w:rsidRPr="00AF16F6" w:rsidRDefault="00F32550" w:rsidP="006D59FF">
      <w:pPr>
        <w:autoSpaceDE w:val="0"/>
        <w:autoSpaceDN w:val="0"/>
        <w:adjustRightInd w:val="0"/>
        <w:spacing w:after="0" w:line="360" w:lineRule="auto"/>
        <w:jc w:val="both"/>
        <w:rPr>
          <w:rFonts w:ascii="Book Antiqua" w:hAnsi="Book Antiqua" w:cs="Times New Roman"/>
          <w:sz w:val="24"/>
          <w:szCs w:val="24"/>
        </w:rPr>
      </w:pPr>
    </w:p>
    <w:p w14:paraId="2FE1C8B7" w14:textId="56907D79" w:rsidR="006502B1" w:rsidRPr="00AF16F6" w:rsidRDefault="006502B1">
      <w:pPr>
        <w:rPr>
          <w:rFonts w:ascii="Book Antiqua" w:hAnsi="Book Antiqua" w:cs="Times New Roman"/>
          <w:sz w:val="24"/>
          <w:szCs w:val="24"/>
        </w:rPr>
      </w:pPr>
      <w:r w:rsidRPr="00AF16F6">
        <w:rPr>
          <w:rFonts w:ascii="Book Antiqua" w:hAnsi="Book Antiqua" w:cs="Times New Roman"/>
          <w:sz w:val="24"/>
          <w:szCs w:val="24"/>
        </w:rPr>
        <w:br w:type="page"/>
      </w:r>
    </w:p>
    <w:p w14:paraId="002A7655" w14:textId="45D812DE" w:rsidR="00F32550" w:rsidRPr="00AF16F6" w:rsidRDefault="006502B1" w:rsidP="006D59FF">
      <w:pPr>
        <w:autoSpaceDE w:val="0"/>
        <w:autoSpaceDN w:val="0"/>
        <w:adjustRightInd w:val="0"/>
        <w:spacing w:after="0" w:line="360" w:lineRule="auto"/>
        <w:jc w:val="both"/>
        <w:rPr>
          <w:rFonts w:ascii="Book Antiqua" w:hAnsi="Book Antiqua" w:cs="Times New Roman"/>
          <w:sz w:val="24"/>
          <w:szCs w:val="24"/>
        </w:rPr>
      </w:pPr>
      <w:r w:rsidRPr="00AF16F6">
        <w:rPr>
          <w:rFonts w:ascii="Times New Roman" w:hAnsi="Times New Roman" w:cs="Times New Roman"/>
          <w:noProof/>
          <w:sz w:val="24"/>
          <w:szCs w:val="24"/>
          <w:shd w:val="clear" w:color="auto" w:fill="FFFFFF"/>
          <w:lang w:val="en-US"/>
        </w:rPr>
        <w:lastRenderedPageBreak/>
        <w:drawing>
          <wp:inline distT="0" distB="0" distL="0" distR="0" wp14:anchorId="0D58BB73" wp14:editId="39192E5B">
            <wp:extent cx="5731510" cy="3223895"/>
            <wp:effectExtent l="0" t="0" r="2540" b="0"/>
            <wp:docPr id="2" name="Picture 2" descr="C:\Users\RITU\Desktop\lung tu cs\KJR tambourine\ankur sir ppt\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U\Desktop\lung tu cs\KJR tambourine\ankur sir ppt\Slide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0FC71DD" w14:textId="20893952" w:rsidR="00F32550" w:rsidRPr="00AF16F6" w:rsidRDefault="006502B1" w:rsidP="006D59FF">
      <w:pPr>
        <w:autoSpaceDE w:val="0"/>
        <w:autoSpaceDN w:val="0"/>
        <w:adjustRightInd w:val="0"/>
        <w:spacing w:after="0" w:line="360" w:lineRule="auto"/>
        <w:jc w:val="both"/>
        <w:rPr>
          <w:rFonts w:ascii="Book Antiqua" w:hAnsi="Book Antiqua" w:cs="Times New Roman"/>
          <w:b/>
          <w:sz w:val="24"/>
          <w:szCs w:val="24"/>
          <w:lang w:val="en-US" w:eastAsia="zh-CN"/>
        </w:rPr>
      </w:pPr>
      <w:r w:rsidRPr="00AF16F6">
        <w:rPr>
          <w:rFonts w:ascii="Book Antiqua" w:hAnsi="Book Antiqua" w:cs="Times New Roman"/>
          <w:b/>
          <w:sz w:val="24"/>
          <w:szCs w:val="24"/>
        </w:rPr>
        <w:t xml:space="preserve">Figure </w:t>
      </w:r>
      <w:r w:rsidR="00DC30A5" w:rsidRPr="00AF16F6">
        <w:rPr>
          <w:rFonts w:ascii="Book Antiqua" w:hAnsi="Book Antiqua" w:cs="Times New Roman" w:hint="eastAsia"/>
          <w:b/>
          <w:sz w:val="24"/>
          <w:szCs w:val="24"/>
          <w:lang w:eastAsia="zh-CN"/>
        </w:rPr>
        <w:t>3</w:t>
      </w:r>
      <w:r w:rsidR="00F32550" w:rsidRPr="00AF16F6">
        <w:rPr>
          <w:rFonts w:ascii="Book Antiqua" w:hAnsi="Book Antiqua" w:cs="Times New Roman"/>
          <w:b/>
          <w:sz w:val="24"/>
          <w:szCs w:val="24"/>
        </w:rPr>
        <w:t xml:space="preserve"> </w:t>
      </w:r>
      <w:r w:rsidR="00055532" w:rsidRPr="00AF16F6">
        <w:rPr>
          <w:rFonts w:ascii="Book Antiqua" w:hAnsi="Book Antiqua" w:cs="Times New Roman"/>
          <w:b/>
          <w:sz w:val="24"/>
          <w:szCs w:val="24"/>
        </w:rPr>
        <w:t>Disease progression with development of soft tissue.</w:t>
      </w:r>
      <w:r w:rsidRPr="00AF16F6">
        <w:rPr>
          <w:rFonts w:ascii="Book Antiqua" w:hAnsi="Book Antiqua" w:cs="Times New Roman" w:hint="eastAsia"/>
          <w:b/>
          <w:sz w:val="24"/>
          <w:szCs w:val="24"/>
          <w:lang w:eastAsia="zh-CN"/>
        </w:rPr>
        <w:t xml:space="preserve"> </w:t>
      </w:r>
      <w:r w:rsidR="00F32550" w:rsidRPr="00AF16F6">
        <w:rPr>
          <w:rFonts w:ascii="Book Antiqua" w:hAnsi="Book Antiqua" w:cs="Times New Roman"/>
          <w:sz w:val="24"/>
          <w:szCs w:val="24"/>
        </w:rPr>
        <w:t xml:space="preserve">Chest CT study of 2012 lung window (A </w:t>
      </w:r>
      <w:r w:rsidRPr="00AF16F6">
        <w:rPr>
          <w:rFonts w:ascii="Book Antiqua" w:hAnsi="Book Antiqua" w:cs="Times New Roman" w:hint="eastAsia"/>
          <w:sz w:val="24"/>
          <w:szCs w:val="24"/>
          <w:lang w:eastAsia="zh-CN"/>
        </w:rPr>
        <w:t>and</w:t>
      </w:r>
      <w:r w:rsidR="00F32550" w:rsidRPr="00AF16F6">
        <w:rPr>
          <w:rFonts w:ascii="Book Antiqua" w:hAnsi="Book Antiqua" w:cs="Times New Roman"/>
          <w:sz w:val="24"/>
          <w:szCs w:val="24"/>
        </w:rPr>
        <w:t xml:space="preserve"> B) shows multiple new cavitating nodules in RUL (A) and increase in size of LLL cavity with development of internal septations (arrows) (B). No solid nodules or GGO or consolidation is seen. Current CECT images (2014: C to E) demonstrate further increase in size of the lesions </w:t>
      </w:r>
      <w:r w:rsidRPr="00AF16F6">
        <w:rPr>
          <w:rFonts w:ascii="Book Antiqua" w:hAnsi="Book Antiqua" w:cs="Times New Roman" w:hint="eastAsia"/>
          <w:sz w:val="24"/>
          <w:szCs w:val="24"/>
          <w:lang w:eastAsia="zh-CN"/>
        </w:rPr>
        <w:t>and</w:t>
      </w:r>
      <w:r w:rsidR="00F32550" w:rsidRPr="00AF16F6">
        <w:rPr>
          <w:rFonts w:ascii="Book Antiqua" w:hAnsi="Book Antiqua" w:cs="Times New Roman"/>
          <w:sz w:val="24"/>
          <w:szCs w:val="24"/>
        </w:rPr>
        <w:t xml:space="preserve"> multiple new lesions having internal septations and development of significant soft tissue component in LLL cavity (solid arrows). Also note the “Tambourine” sign in RLL cavities as well (encircled cavity in C).</w:t>
      </w:r>
      <w:r w:rsidR="00E81B8F"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LLL</w:t>
      </w:r>
      <w:r w:rsidRPr="00AF16F6">
        <w:rPr>
          <w:rFonts w:ascii="Book Antiqua" w:hAnsi="Book Antiqua" w:cs="Times New Roman" w:hint="eastAsia"/>
          <w:sz w:val="24"/>
          <w:szCs w:val="24"/>
          <w:lang w:eastAsia="zh-CN"/>
        </w:rPr>
        <w:t>:</w:t>
      </w:r>
      <w:r w:rsidRPr="00AF16F6">
        <w:rPr>
          <w:rFonts w:ascii="Book Antiqua" w:hAnsi="Book Antiqua" w:cs="Times New Roman"/>
          <w:sz w:val="24"/>
          <w:szCs w:val="24"/>
        </w:rPr>
        <w:t xml:space="preserve"> L</w:t>
      </w:r>
      <w:r w:rsidR="00E81B8F" w:rsidRPr="00AF16F6">
        <w:rPr>
          <w:rFonts w:ascii="Book Antiqua" w:hAnsi="Book Antiqua" w:cs="Times New Roman"/>
          <w:sz w:val="24"/>
          <w:szCs w:val="24"/>
        </w:rPr>
        <w:t>eft lower lobe</w:t>
      </w:r>
      <w:r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RUL</w:t>
      </w:r>
      <w:r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Right upper lobe</w:t>
      </w:r>
      <w:r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GGO</w:t>
      </w:r>
      <w:r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Ground glass opacity</w:t>
      </w:r>
      <w:r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CECT</w:t>
      </w:r>
      <w:r w:rsidRPr="00AF16F6">
        <w:rPr>
          <w:rFonts w:ascii="Book Antiqua" w:hAnsi="Book Antiqua" w:cs="Times New Roman" w:hint="eastAsia"/>
          <w:sz w:val="24"/>
          <w:szCs w:val="24"/>
          <w:lang w:eastAsia="zh-CN"/>
        </w:rPr>
        <w:t xml:space="preserve">: </w:t>
      </w:r>
      <w:r w:rsidRPr="00AF16F6">
        <w:rPr>
          <w:rFonts w:ascii="Book Antiqua" w:hAnsi="Book Antiqua" w:cs="Times New Roman"/>
          <w:sz w:val="24"/>
          <w:szCs w:val="24"/>
        </w:rPr>
        <w:t>Contrast-enhanced computed tomography</w:t>
      </w:r>
      <w:r w:rsidRPr="00AF16F6">
        <w:rPr>
          <w:rFonts w:ascii="Book Antiqua" w:hAnsi="Book Antiqua" w:cs="Times New Roman" w:hint="eastAsia"/>
          <w:sz w:val="24"/>
          <w:szCs w:val="24"/>
        </w:rPr>
        <w:t>.</w:t>
      </w:r>
    </w:p>
    <w:p w14:paraId="4FA9208C" w14:textId="77777777" w:rsidR="00F32550" w:rsidRPr="00AF16F6" w:rsidRDefault="00F32550" w:rsidP="006D59FF">
      <w:pPr>
        <w:autoSpaceDE w:val="0"/>
        <w:autoSpaceDN w:val="0"/>
        <w:adjustRightInd w:val="0"/>
        <w:spacing w:after="0" w:line="360" w:lineRule="auto"/>
        <w:jc w:val="both"/>
        <w:rPr>
          <w:rFonts w:ascii="Book Antiqua" w:hAnsi="Book Antiqua" w:cs="Times New Roman"/>
          <w:sz w:val="24"/>
          <w:szCs w:val="24"/>
        </w:rPr>
      </w:pPr>
    </w:p>
    <w:p w14:paraId="45DD96FB" w14:textId="59E77645" w:rsidR="006502B1" w:rsidRPr="00AF16F6" w:rsidRDefault="006502B1">
      <w:pPr>
        <w:rPr>
          <w:rFonts w:ascii="Book Antiqua" w:hAnsi="Book Antiqua" w:cs="Times New Roman"/>
          <w:sz w:val="24"/>
          <w:szCs w:val="24"/>
        </w:rPr>
      </w:pPr>
      <w:r w:rsidRPr="00AF16F6">
        <w:rPr>
          <w:rFonts w:ascii="Book Antiqua" w:hAnsi="Book Antiqua" w:cs="Times New Roman"/>
          <w:sz w:val="24"/>
          <w:szCs w:val="24"/>
        </w:rPr>
        <w:br w:type="page"/>
      </w:r>
    </w:p>
    <w:p w14:paraId="1FB10EE8" w14:textId="252F9FDC" w:rsidR="00F32550" w:rsidRPr="00AF16F6" w:rsidRDefault="006502B1" w:rsidP="006D59FF">
      <w:pPr>
        <w:autoSpaceDE w:val="0"/>
        <w:autoSpaceDN w:val="0"/>
        <w:adjustRightInd w:val="0"/>
        <w:spacing w:after="0" w:line="360" w:lineRule="auto"/>
        <w:jc w:val="both"/>
        <w:rPr>
          <w:rFonts w:ascii="Book Antiqua" w:hAnsi="Book Antiqua" w:cs="Times New Roman"/>
          <w:sz w:val="24"/>
          <w:szCs w:val="24"/>
          <w:lang w:eastAsia="zh-CN"/>
        </w:rPr>
      </w:pPr>
      <w:r w:rsidRPr="00AF16F6">
        <w:rPr>
          <w:rFonts w:ascii="Times New Roman" w:hAnsi="Times New Roman" w:cs="Times New Roman"/>
          <w:noProof/>
          <w:sz w:val="24"/>
          <w:szCs w:val="24"/>
          <w:shd w:val="clear" w:color="auto" w:fill="FFFFFF"/>
          <w:lang w:val="en-US"/>
        </w:rPr>
        <w:lastRenderedPageBreak/>
        <w:drawing>
          <wp:inline distT="0" distB="0" distL="0" distR="0" wp14:anchorId="2F147511" wp14:editId="261859D0">
            <wp:extent cx="5731510" cy="3223895"/>
            <wp:effectExtent l="0" t="0" r="2540" b="0"/>
            <wp:docPr id="3" name="Picture 3" descr="C:\Users\RITU\Desktop\lung tu cs\KJR tambourine\ankur sir ppt\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TU\Desktop\lung tu cs\KJR tambourine\ankur sir ppt\Slide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8C940E6" w14:textId="0B9CC018" w:rsidR="00F32550" w:rsidRPr="00AF16F6" w:rsidRDefault="006502B1" w:rsidP="006D59FF">
      <w:pPr>
        <w:autoSpaceDE w:val="0"/>
        <w:autoSpaceDN w:val="0"/>
        <w:adjustRightInd w:val="0"/>
        <w:spacing w:after="0" w:line="360" w:lineRule="auto"/>
        <w:jc w:val="both"/>
        <w:rPr>
          <w:rFonts w:ascii="Book Antiqua" w:hAnsi="Book Antiqua" w:cs="Times New Roman"/>
          <w:b/>
          <w:sz w:val="24"/>
          <w:szCs w:val="24"/>
          <w:lang w:eastAsia="zh-CN"/>
        </w:rPr>
      </w:pPr>
      <w:proofErr w:type="gramStart"/>
      <w:r w:rsidRPr="00AF16F6">
        <w:rPr>
          <w:rFonts w:ascii="Book Antiqua" w:hAnsi="Book Antiqua" w:cs="Times New Roman"/>
          <w:b/>
          <w:sz w:val="24"/>
          <w:szCs w:val="24"/>
          <w:lang w:val="en-US"/>
        </w:rPr>
        <w:t xml:space="preserve">Figure </w:t>
      </w:r>
      <w:r w:rsidR="00DC30A5" w:rsidRPr="00AF16F6">
        <w:rPr>
          <w:rFonts w:ascii="Book Antiqua" w:hAnsi="Book Antiqua" w:cs="Times New Roman" w:hint="eastAsia"/>
          <w:b/>
          <w:sz w:val="24"/>
          <w:szCs w:val="24"/>
          <w:lang w:val="en-US" w:eastAsia="zh-CN"/>
        </w:rPr>
        <w:t>4</w:t>
      </w:r>
      <w:r w:rsidR="00F32550" w:rsidRPr="00AF16F6">
        <w:rPr>
          <w:rFonts w:ascii="Book Antiqua" w:hAnsi="Book Antiqua" w:cs="Times New Roman"/>
          <w:b/>
          <w:sz w:val="24"/>
          <w:szCs w:val="24"/>
          <w:lang w:val="en-US"/>
        </w:rPr>
        <w:t xml:space="preserve"> </w:t>
      </w:r>
      <w:r w:rsidR="00055532" w:rsidRPr="00AF16F6">
        <w:rPr>
          <w:rFonts w:ascii="Book Antiqua" w:hAnsi="Book Antiqua" w:cs="Times New Roman"/>
          <w:b/>
          <w:sz w:val="24"/>
          <w:szCs w:val="24"/>
          <w:lang w:val="en-US"/>
        </w:rPr>
        <w:t xml:space="preserve">Histopathology and </w:t>
      </w:r>
      <w:r w:rsidRPr="00AF16F6">
        <w:rPr>
          <w:rFonts w:ascii="Book Antiqua" w:hAnsi="Book Antiqua" w:cs="Times New Roman"/>
          <w:b/>
          <w:sz w:val="24"/>
          <w:szCs w:val="24"/>
        </w:rPr>
        <w:t>positron emission tomography</w:t>
      </w:r>
      <w:r w:rsidR="00055532" w:rsidRPr="00AF16F6">
        <w:rPr>
          <w:rFonts w:ascii="Book Antiqua" w:hAnsi="Book Antiqua" w:cs="Times New Roman"/>
          <w:b/>
          <w:sz w:val="24"/>
          <w:szCs w:val="24"/>
          <w:lang w:val="en-US"/>
        </w:rPr>
        <w:t xml:space="preserve"> findings.</w:t>
      </w:r>
      <w:proofErr w:type="gramEnd"/>
      <w:r w:rsidRPr="00AF16F6">
        <w:rPr>
          <w:rFonts w:ascii="Book Antiqua" w:hAnsi="Book Antiqua" w:cs="Times New Roman" w:hint="eastAsia"/>
          <w:b/>
          <w:sz w:val="24"/>
          <w:szCs w:val="24"/>
          <w:lang w:eastAsia="zh-CN"/>
        </w:rPr>
        <w:t xml:space="preserve"> </w:t>
      </w:r>
      <w:r w:rsidR="00F32550" w:rsidRPr="00AF16F6">
        <w:rPr>
          <w:rFonts w:ascii="Book Antiqua" w:hAnsi="Book Antiqua" w:cs="Times New Roman"/>
          <w:sz w:val="24"/>
          <w:szCs w:val="24"/>
          <w:lang w:val="en-US"/>
        </w:rPr>
        <w:t xml:space="preserve">A </w:t>
      </w:r>
      <w:r w:rsidRPr="00AF16F6">
        <w:rPr>
          <w:rFonts w:ascii="Book Antiqua" w:hAnsi="Book Antiqua" w:cs="Times New Roman" w:hint="eastAsia"/>
          <w:sz w:val="24"/>
          <w:szCs w:val="24"/>
          <w:lang w:val="en-US" w:eastAsia="zh-CN"/>
        </w:rPr>
        <w:t>and</w:t>
      </w:r>
      <w:r w:rsidR="00F32550" w:rsidRPr="00AF16F6">
        <w:rPr>
          <w:rFonts w:ascii="Book Antiqua" w:hAnsi="Book Antiqua" w:cs="Times New Roman"/>
          <w:sz w:val="24"/>
          <w:szCs w:val="24"/>
          <w:lang w:val="en-US"/>
        </w:rPr>
        <w:t xml:space="preserve"> B: Histological photomicrograph shows fragments of tumor with mucinous epithelium H</w:t>
      </w:r>
      <w:r w:rsidRPr="00AF16F6">
        <w:rPr>
          <w:rFonts w:ascii="Book Antiqua" w:hAnsi="Book Antiqua" w:cs="Times New Roman"/>
          <w:sz w:val="24"/>
          <w:szCs w:val="24"/>
          <w:lang w:val="en-US"/>
        </w:rPr>
        <w:t xml:space="preserve"> </w:t>
      </w:r>
      <w:r w:rsidRPr="00AF16F6">
        <w:rPr>
          <w:rFonts w:ascii="Book Antiqua" w:hAnsi="Book Antiqua" w:cs="Times New Roman" w:hint="eastAsia"/>
          <w:sz w:val="24"/>
          <w:szCs w:val="24"/>
          <w:lang w:val="en-US" w:eastAsia="zh-CN"/>
        </w:rPr>
        <w:t>and</w:t>
      </w:r>
      <w:r w:rsidRPr="00AF16F6">
        <w:rPr>
          <w:rFonts w:ascii="Book Antiqua" w:hAnsi="Book Antiqua" w:cs="Times New Roman"/>
          <w:sz w:val="24"/>
          <w:szCs w:val="24"/>
          <w:lang w:val="en-US"/>
        </w:rPr>
        <w:t xml:space="preserve"> </w:t>
      </w:r>
      <w:r w:rsidR="00F32550" w:rsidRPr="00AF16F6">
        <w:rPr>
          <w:rFonts w:ascii="Book Antiqua" w:hAnsi="Book Antiqua" w:cs="Times New Roman"/>
          <w:sz w:val="24"/>
          <w:szCs w:val="24"/>
          <w:lang w:val="en-US"/>
        </w:rPr>
        <w:t>E</w:t>
      </w:r>
      <w:r w:rsidRPr="00AF16F6">
        <w:rPr>
          <w:rFonts w:ascii="Book Antiqua" w:hAnsi="Book Antiqua" w:cs="Times New Roman" w:hint="eastAsia"/>
          <w:sz w:val="24"/>
          <w:szCs w:val="24"/>
          <w:lang w:val="en-US" w:eastAsia="zh-CN"/>
        </w:rPr>
        <w:t xml:space="preserve"> </w:t>
      </w:r>
      <w:r w:rsidRPr="00AF16F6">
        <w:rPr>
          <w:rFonts w:ascii="Book Antiqua" w:hAnsi="Book Antiqua" w:cs="Times New Roman"/>
          <w:sz w:val="24"/>
          <w:szCs w:val="24"/>
        </w:rPr>
        <w:t>×</w:t>
      </w:r>
      <w:r w:rsidRPr="00AF16F6">
        <w:rPr>
          <w:rFonts w:ascii="Book Antiqua" w:hAnsi="Book Antiqua" w:cs="Times New Roman" w:hint="eastAsia"/>
          <w:sz w:val="24"/>
          <w:szCs w:val="24"/>
          <w:lang w:eastAsia="zh-CN"/>
        </w:rPr>
        <w:t xml:space="preserve"> </w:t>
      </w:r>
      <w:r w:rsidR="00F32550" w:rsidRPr="00AF16F6">
        <w:rPr>
          <w:rFonts w:ascii="Book Antiqua" w:hAnsi="Book Antiqua" w:cs="Times New Roman"/>
          <w:sz w:val="24"/>
          <w:szCs w:val="24"/>
          <w:lang w:val="en-US"/>
        </w:rPr>
        <w:t xml:space="preserve">40. Higher magnification (C) shows invasive mucinous adenocarcinoma with pools of extracellular </w:t>
      </w:r>
      <w:proofErr w:type="spellStart"/>
      <w:r w:rsidR="00F32550" w:rsidRPr="00AF16F6">
        <w:rPr>
          <w:rFonts w:ascii="Book Antiqua" w:hAnsi="Book Antiqua" w:cs="Times New Roman"/>
          <w:sz w:val="24"/>
          <w:szCs w:val="24"/>
          <w:lang w:val="en-US"/>
        </w:rPr>
        <w:t>mucin</w:t>
      </w:r>
      <w:proofErr w:type="spellEnd"/>
      <w:r w:rsidR="00F32550" w:rsidRPr="00AF16F6">
        <w:rPr>
          <w:rFonts w:ascii="Book Antiqua" w:hAnsi="Book Antiqua" w:cs="Times New Roman"/>
          <w:sz w:val="24"/>
          <w:szCs w:val="24"/>
          <w:lang w:val="en-US"/>
        </w:rPr>
        <w:t xml:space="preserve"> H</w:t>
      </w:r>
      <w:r w:rsidRPr="00AF16F6">
        <w:rPr>
          <w:rFonts w:ascii="Book Antiqua" w:hAnsi="Book Antiqua" w:cs="Times New Roman"/>
          <w:sz w:val="24"/>
          <w:szCs w:val="24"/>
          <w:lang w:val="en-US"/>
        </w:rPr>
        <w:t xml:space="preserve"> </w:t>
      </w:r>
      <w:r w:rsidRPr="00AF16F6">
        <w:rPr>
          <w:rFonts w:ascii="Book Antiqua" w:hAnsi="Book Antiqua" w:cs="Times New Roman" w:hint="eastAsia"/>
          <w:sz w:val="24"/>
          <w:szCs w:val="24"/>
          <w:lang w:val="en-US" w:eastAsia="zh-CN"/>
        </w:rPr>
        <w:t>and</w:t>
      </w:r>
      <w:r w:rsidRPr="00AF16F6">
        <w:rPr>
          <w:rFonts w:ascii="Book Antiqua" w:hAnsi="Book Antiqua" w:cs="Times New Roman"/>
          <w:sz w:val="24"/>
          <w:szCs w:val="24"/>
          <w:lang w:val="en-US"/>
        </w:rPr>
        <w:t xml:space="preserve"> </w:t>
      </w:r>
      <w:r w:rsidR="00F32550" w:rsidRPr="00AF16F6">
        <w:rPr>
          <w:rFonts w:ascii="Book Antiqua" w:hAnsi="Book Antiqua" w:cs="Times New Roman"/>
          <w:sz w:val="24"/>
          <w:szCs w:val="24"/>
          <w:lang w:val="en-US"/>
        </w:rPr>
        <w:t>E</w:t>
      </w:r>
      <w:r w:rsidRPr="00AF16F6">
        <w:rPr>
          <w:rFonts w:ascii="Book Antiqua" w:hAnsi="Book Antiqua" w:cs="Times New Roman" w:hint="eastAsia"/>
          <w:sz w:val="24"/>
          <w:szCs w:val="24"/>
          <w:lang w:val="en-US" w:eastAsia="zh-CN"/>
        </w:rPr>
        <w:t xml:space="preserve"> </w:t>
      </w:r>
      <w:r w:rsidRPr="00AF16F6">
        <w:rPr>
          <w:rFonts w:ascii="Book Antiqua" w:hAnsi="Book Antiqua" w:cs="Times New Roman"/>
          <w:sz w:val="24"/>
          <w:szCs w:val="24"/>
        </w:rPr>
        <w:t>×</w:t>
      </w:r>
      <w:r w:rsidRPr="00AF16F6">
        <w:rPr>
          <w:rFonts w:ascii="Book Antiqua" w:hAnsi="Book Antiqua" w:cs="Times New Roman" w:hint="eastAsia"/>
          <w:sz w:val="24"/>
          <w:szCs w:val="24"/>
          <w:lang w:eastAsia="zh-CN"/>
        </w:rPr>
        <w:t xml:space="preserve"> </w:t>
      </w:r>
      <w:r w:rsidR="00F32550" w:rsidRPr="00AF16F6">
        <w:rPr>
          <w:rFonts w:ascii="Book Antiqua" w:hAnsi="Book Antiqua" w:cs="Times New Roman"/>
          <w:sz w:val="24"/>
          <w:szCs w:val="24"/>
          <w:lang w:val="en-US"/>
        </w:rPr>
        <w:t>400</w:t>
      </w:r>
      <w:r w:rsidRPr="00AF16F6">
        <w:rPr>
          <w:rFonts w:ascii="Book Antiqua" w:hAnsi="Book Antiqua" w:cs="Times New Roman" w:hint="eastAsia"/>
          <w:sz w:val="24"/>
          <w:szCs w:val="24"/>
          <w:lang w:val="en-US" w:eastAsia="zh-CN"/>
        </w:rPr>
        <w:t xml:space="preserve">; </w:t>
      </w:r>
      <w:r w:rsidR="00F32550" w:rsidRPr="00AF16F6">
        <w:rPr>
          <w:rFonts w:ascii="Book Antiqua" w:hAnsi="Book Antiqua" w:cs="Times New Roman"/>
          <w:sz w:val="24"/>
          <w:szCs w:val="24"/>
          <w:lang w:val="en-US"/>
        </w:rPr>
        <w:t xml:space="preserve">C: Whole-body PET-CT image shows patchy mild uptake of FDG within the lung lesions. No evidence of </w:t>
      </w:r>
      <w:proofErr w:type="spellStart"/>
      <w:r w:rsidR="00F32550" w:rsidRPr="00AF16F6">
        <w:rPr>
          <w:rFonts w:ascii="Book Antiqua" w:hAnsi="Book Antiqua" w:cs="Times New Roman"/>
          <w:sz w:val="24"/>
          <w:szCs w:val="24"/>
          <w:lang w:val="en-US"/>
        </w:rPr>
        <w:t>extrathoracic</w:t>
      </w:r>
      <w:proofErr w:type="spellEnd"/>
      <w:r w:rsidR="00F32550" w:rsidRPr="00AF16F6">
        <w:rPr>
          <w:rFonts w:ascii="Book Antiqua" w:hAnsi="Book Antiqua" w:cs="Times New Roman"/>
          <w:sz w:val="24"/>
          <w:szCs w:val="24"/>
          <w:lang w:val="en-US"/>
        </w:rPr>
        <w:t xml:space="preserve"> primary site of malignancy is there.</w:t>
      </w:r>
      <w:r w:rsidRPr="00AF16F6">
        <w:rPr>
          <w:rFonts w:ascii="Book Antiqua" w:hAnsi="Book Antiqua" w:cs="Times New Roman" w:hint="eastAsia"/>
          <w:sz w:val="24"/>
          <w:szCs w:val="24"/>
          <w:lang w:val="en-US" w:eastAsia="zh-CN"/>
        </w:rPr>
        <w:t xml:space="preserve"> </w:t>
      </w:r>
      <w:r w:rsidRPr="00AF16F6">
        <w:rPr>
          <w:rFonts w:ascii="Book Antiqua" w:hAnsi="Book Antiqua" w:cs="Times New Roman"/>
          <w:sz w:val="24"/>
          <w:szCs w:val="24"/>
          <w:lang w:val="en-US"/>
        </w:rPr>
        <w:t>PET-CT</w:t>
      </w:r>
      <w:r w:rsidRPr="00AF16F6">
        <w:rPr>
          <w:rFonts w:ascii="Book Antiqua" w:hAnsi="Book Antiqua" w:cs="Times New Roman" w:hint="eastAsia"/>
          <w:sz w:val="24"/>
          <w:szCs w:val="24"/>
          <w:lang w:val="en-US" w:eastAsia="zh-CN"/>
        </w:rPr>
        <w:t>:</w:t>
      </w:r>
      <w:r w:rsidRPr="00AF16F6">
        <w:rPr>
          <w:rFonts w:ascii="Book Antiqua" w:hAnsi="Book Antiqua" w:cs="Times New Roman"/>
          <w:sz w:val="24"/>
          <w:szCs w:val="24"/>
        </w:rPr>
        <w:t xml:space="preserve"> Positron emission tomography</w:t>
      </w:r>
      <w:r w:rsidRPr="00AF16F6">
        <w:rPr>
          <w:rFonts w:ascii="Book Antiqua" w:hAnsi="Book Antiqua" w:cs="Times New Roman" w:hint="eastAsia"/>
          <w:sz w:val="24"/>
          <w:szCs w:val="24"/>
          <w:lang w:eastAsia="zh-CN"/>
        </w:rPr>
        <w:t>-</w:t>
      </w:r>
      <w:r w:rsidRPr="00AF16F6">
        <w:rPr>
          <w:rFonts w:ascii="Book Antiqua" w:hAnsi="Book Antiqua" w:cs="Times New Roman"/>
          <w:sz w:val="24"/>
          <w:szCs w:val="24"/>
          <w:lang w:val="en-US"/>
        </w:rPr>
        <w:t>computed tomography</w:t>
      </w:r>
      <w:r w:rsidRPr="00AF16F6">
        <w:rPr>
          <w:rFonts w:ascii="Book Antiqua" w:hAnsi="Book Antiqua" w:cs="Times New Roman" w:hint="eastAsia"/>
          <w:sz w:val="24"/>
          <w:szCs w:val="24"/>
          <w:lang w:val="en-US" w:eastAsia="zh-CN"/>
        </w:rPr>
        <w:t xml:space="preserve">; </w:t>
      </w:r>
      <w:r w:rsidRPr="00AF16F6">
        <w:rPr>
          <w:rFonts w:ascii="Book Antiqua" w:hAnsi="Book Antiqua" w:cs="Times New Roman"/>
          <w:sz w:val="24"/>
          <w:szCs w:val="24"/>
          <w:lang w:val="en-US"/>
        </w:rPr>
        <w:t>FDG</w:t>
      </w:r>
      <w:r w:rsidRPr="00AF16F6">
        <w:rPr>
          <w:rFonts w:ascii="Book Antiqua" w:hAnsi="Book Antiqua" w:cs="Times New Roman" w:hint="eastAsia"/>
          <w:sz w:val="24"/>
          <w:szCs w:val="24"/>
          <w:lang w:val="en-US" w:eastAsia="zh-CN"/>
        </w:rPr>
        <w:t>:</w:t>
      </w:r>
      <w:r w:rsidRPr="00AF16F6">
        <w:rPr>
          <w:rFonts w:ascii="Book Antiqua" w:hAnsi="Book Antiqua" w:cs="Times New Roman"/>
          <w:sz w:val="24"/>
          <w:szCs w:val="24"/>
          <w:lang w:val="en-US"/>
        </w:rPr>
        <w:t xml:space="preserve"> 2-[fluorine-18] fluoro-2-deoxy-D-glucose</w:t>
      </w:r>
      <w:r w:rsidRPr="00AF16F6">
        <w:rPr>
          <w:rFonts w:ascii="Book Antiqua" w:hAnsi="Book Antiqua" w:cs="Times New Roman" w:hint="eastAsia"/>
          <w:sz w:val="24"/>
          <w:szCs w:val="24"/>
          <w:lang w:val="en-US"/>
        </w:rPr>
        <w:t>.</w:t>
      </w:r>
    </w:p>
    <w:p w14:paraId="12FDB319" w14:textId="77777777" w:rsidR="00660050" w:rsidRPr="00AF16F6" w:rsidRDefault="00660050" w:rsidP="006D59FF">
      <w:pPr>
        <w:spacing w:after="0" w:line="360" w:lineRule="auto"/>
        <w:jc w:val="both"/>
        <w:rPr>
          <w:rFonts w:ascii="Book Antiqua" w:hAnsi="Book Antiqua"/>
          <w:sz w:val="24"/>
          <w:szCs w:val="24"/>
        </w:rPr>
      </w:pPr>
    </w:p>
    <w:sectPr w:rsidR="00660050" w:rsidRPr="00AF16F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A242F5" w15:done="0"/>
  <w15:commentEx w15:paraId="0DAA2F9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37151"/>
    <w:multiLevelType w:val="hybridMultilevel"/>
    <w:tmpl w:val="C8FCFDC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55A0D9D"/>
    <w:multiLevelType w:val="hybridMultilevel"/>
    <w:tmpl w:val="A3FA196A"/>
    <w:lvl w:ilvl="0" w:tplc="40090011">
      <w:start w:val="1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3B23609B"/>
    <w:multiLevelType w:val="hybridMultilevel"/>
    <w:tmpl w:val="98B03C14"/>
    <w:lvl w:ilvl="0" w:tplc="1884DD68">
      <w:start w:val="1"/>
      <w:numFmt w:val="decimal"/>
      <w:lvlText w:val="%1)"/>
      <w:lvlJc w:val="left"/>
      <w:pPr>
        <w:ind w:left="360" w:hanging="360"/>
      </w:pPr>
      <w:rPr>
        <w:rFonts w:ascii="Times New Roman" w:hAnsi="Times New Roman" w:cs="Times New Roman" w:hint="default"/>
        <w:sz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68B47C2D"/>
    <w:multiLevelType w:val="hybridMultilevel"/>
    <w:tmpl w:val="698806F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6723DB2"/>
    <w:multiLevelType w:val="hybridMultilevel"/>
    <w:tmpl w:val="78D4BFB6"/>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550"/>
    <w:rsid w:val="00055532"/>
    <w:rsid w:val="00065A3D"/>
    <w:rsid w:val="00141CA0"/>
    <w:rsid w:val="001A1AFA"/>
    <w:rsid w:val="00200306"/>
    <w:rsid w:val="00221EA3"/>
    <w:rsid w:val="002E20CC"/>
    <w:rsid w:val="003103F8"/>
    <w:rsid w:val="00361490"/>
    <w:rsid w:val="00373F85"/>
    <w:rsid w:val="003A0EDD"/>
    <w:rsid w:val="0047747E"/>
    <w:rsid w:val="005451C6"/>
    <w:rsid w:val="005604DC"/>
    <w:rsid w:val="00575A0B"/>
    <w:rsid w:val="00596FA6"/>
    <w:rsid w:val="005B3E4A"/>
    <w:rsid w:val="005F06F6"/>
    <w:rsid w:val="006502B1"/>
    <w:rsid w:val="00653E5D"/>
    <w:rsid w:val="00660050"/>
    <w:rsid w:val="006D59FF"/>
    <w:rsid w:val="00761979"/>
    <w:rsid w:val="00786836"/>
    <w:rsid w:val="007A1D8F"/>
    <w:rsid w:val="008027B9"/>
    <w:rsid w:val="0081748C"/>
    <w:rsid w:val="00867C16"/>
    <w:rsid w:val="008F5444"/>
    <w:rsid w:val="009A6E62"/>
    <w:rsid w:val="009C081D"/>
    <w:rsid w:val="009C7D3B"/>
    <w:rsid w:val="00A05760"/>
    <w:rsid w:val="00AC3FBA"/>
    <w:rsid w:val="00AF16F6"/>
    <w:rsid w:val="00B116CA"/>
    <w:rsid w:val="00B54085"/>
    <w:rsid w:val="00C76B32"/>
    <w:rsid w:val="00D56994"/>
    <w:rsid w:val="00DC30A5"/>
    <w:rsid w:val="00E81B8F"/>
    <w:rsid w:val="00EE5260"/>
    <w:rsid w:val="00F32550"/>
    <w:rsid w:val="00FB60F5"/>
    <w:rsid w:val="00FB7B12"/>
    <w:rsid w:val="00FD31F5"/>
    <w:rsid w:val="00FE173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D9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5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2550"/>
    <w:rPr>
      <w:sz w:val="16"/>
      <w:szCs w:val="16"/>
    </w:rPr>
  </w:style>
  <w:style w:type="paragraph" w:styleId="ListParagraph">
    <w:name w:val="List Paragraph"/>
    <w:basedOn w:val="Normal"/>
    <w:uiPriority w:val="34"/>
    <w:qFormat/>
    <w:rsid w:val="00F32550"/>
    <w:pPr>
      <w:ind w:left="720"/>
      <w:contextualSpacing/>
    </w:pPr>
  </w:style>
  <w:style w:type="paragraph" w:styleId="HTMLPreformatted">
    <w:name w:val="HTML Preformatted"/>
    <w:basedOn w:val="Normal"/>
    <w:link w:val="HTMLPreformattedChar"/>
    <w:uiPriority w:val="99"/>
    <w:unhideWhenUsed/>
    <w:rsid w:val="00F32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F32550"/>
    <w:rPr>
      <w:rFonts w:ascii="Courier New" w:eastAsia="Times New Roman" w:hAnsi="Courier New" w:cs="Courier New"/>
      <w:sz w:val="20"/>
      <w:szCs w:val="20"/>
      <w:lang w:eastAsia="en-IN"/>
    </w:rPr>
  </w:style>
  <w:style w:type="character" w:customStyle="1" w:styleId="apple-converted-space">
    <w:name w:val="apple-converted-space"/>
    <w:basedOn w:val="DefaultParagraphFont"/>
    <w:rsid w:val="00F32550"/>
  </w:style>
  <w:style w:type="character" w:styleId="Hyperlink">
    <w:name w:val="Hyperlink"/>
    <w:basedOn w:val="DefaultParagraphFont"/>
    <w:uiPriority w:val="99"/>
    <w:unhideWhenUsed/>
    <w:rsid w:val="00F32550"/>
    <w:rPr>
      <w:color w:val="0000FF"/>
      <w:u w:val="single"/>
    </w:rPr>
  </w:style>
  <w:style w:type="table" w:styleId="TableGrid">
    <w:name w:val="Table Grid"/>
    <w:basedOn w:val="TableNormal"/>
    <w:uiPriority w:val="39"/>
    <w:rsid w:val="00F32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C7D3B"/>
  </w:style>
  <w:style w:type="character" w:customStyle="1" w:styleId="CommentTextChar">
    <w:name w:val="Comment Text Char"/>
    <w:basedOn w:val="DefaultParagraphFont"/>
    <w:link w:val="CommentText"/>
    <w:uiPriority w:val="99"/>
    <w:rsid w:val="009C7D3B"/>
  </w:style>
  <w:style w:type="paragraph" w:styleId="CommentSubject">
    <w:name w:val="annotation subject"/>
    <w:basedOn w:val="CommentText"/>
    <w:next w:val="CommentText"/>
    <w:link w:val="CommentSubjectChar"/>
    <w:uiPriority w:val="99"/>
    <w:semiHidden/>
    <w:unhideWhenUsed/>
    <w:rsid w:val="009C7D3B"/>
    <w:rPr>
      <w:b/>
      <w:bCs/>
    </w:rPr>
  </w:style>
  <w:style w:type="character" w:customStyle="1" w:styleId="CommentSubjectChar">
    <w:name w:val="Comment Subject Char"/>
    <w:basedOn w:val="CommentTextChar"/>
    <w:link w:val="CommentSubject"/>
    <w:uiPriority w:val="99"/>
    <w:semiHidden/>
    <w:rsid w:val="009C7D3B"/>
    <w:rPr>
      <w:b/>
      <w:bCs/>
    </w:rPr>
  </w:style>
  <w:style w:type="paragraph" w:styleId="BalloonText">
    <w:name w:val="Balloon Text"/>
    <w:basedOn w:val="Normal"/>
    <w:link w:val="BalloonTextChar"/>
    <w:uiPriority w:val="99"/>
    <w:semiHidden/>
    <w:unhideWhenUsed/>
    <w:rsid w:val="009C7D3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C7D3B"/>
    <w:rPr>
      <w:sz w:val="18"/>
      <w:szCs w:val="18"/>
    </w:rPr>
  </w:style>
  <w:style w:type="character" w:styleId="Emphasis">
    <w:name w:val="Emphasis"/>
    <w:qFormat/>
    <w:rsid w:val="005F06F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5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2550"/>
    <w:rPr>
      <w:sz w:val="16"/>
      <w:szCs w:val="16"/>
    </w:rPr>
  </w:style>
  <w:style w:type="paragraph" w:styleId="ListParagraph">
    <w:name w:val="List Paragraph"/>
    <w:basedOn w:val="Normal"/>
    <w:uiPriority w:val="34"/>
    <w:qFormat/>
    <w:rsid w:val="00F32550"/>
    <w:pPr>
      <w:ind w:left="720"/>
      <w:contextualSpacing/>
    </w:pPr>
  </w:style>
  <w:style w:type="paragraph" w:styleId="HTMLPreformatted">
    <w:name w:val="HTML Preformatted"/>
    <w:basedOn w:val="Normal"/>
    <w:link w:val="HTMLPreformattedChar"/>
    <w:uiPriority w:val="99"/>
    <w:unhideWhenUsed/>
    <w:rsid w:val="00F32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F32550"/>
    <w:rPr>
      <w:rFonts w:ascii="Courier New" w:eastAsia="Times New Roman" w:hAnsi="Courier New" w:cs="Courier New"/>
      <w:sz w:val="20"/>
      <w:szCs w:val="20"/>
      <w:lang w:eastAsia="en-IN"/>
    </w:rPr>
  </w:style>
  <w:style w:type="character" w:customStyle="1" w:styleId="apple-converted-space">
    <w:name w:val="apple-converted-space"/>
    <w:basedOn w:val="DefaultParagraphFont"/>
    <w:rsid w:val="00F32550"/>
  </w:style>
  <w:style w:type="character" w:styleId="Hyperlink">
    <w:name w:val="Hyperlink"/>
    <w:basedOn w:val="DefaultParagraphFont"/>
    <w:uiPriority w:val="99"/>
    <w:unhideWhenUsed/>
    <w:rsid w:val="00F32550"/>
    <w:rPr>
      <w:color w:val="0000FF"/>
      <w:u w:val="single"/>
    </w:rPr>
  </w:style>
  <w:style w:type="table" w:styleId="TableGrid">
    <w:name w:val="Table Grid"/>
    <w:basedOn w:val="TableNormal"/>
    <w:uiPriority w:val="39"/>
    <w:rsid w:val="00F32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C7D3B"/>
  </w:style>
  <w:style w:type="character" w:customStyle="1" w:styleId="CommentTextChar">
    <w:name w:val="Comment Text Char"/>
    <w:basedOn w:val="DefaultParagraphFont"/>
    <w:link w:val="CommentText"/>
    <w:uiPriority w:val="99"/>
    <w:rsid w:val="009C7D3B"/>
  </w:style>
  <w:style w:type="paragraph" w:styleId="CommentSubject">
    <w:name w:val="annotation subject"/>
    <w:basedOn w:val="CommentText"/>
    <w:next w:val="CommentText"/>
    <w:link w:val="CommentSubjectChar"/>
    <w:uiPriority w:val="99"/>
    <w:semiHidden/>
    <w:unhideWhenUsed/>
    <w:rsid w:val="009C7D3B"/>
    <w:rPr>
      <w:b/>
      <w:bCs/>
    </w:rPr>
  </w:style>
  <w:style w:type="character" w:customStyle="1" w:styleId="CommentSubjectChar">
    <w:name w:val="Comment Subject Char"/>
    <w:basedOn w:val="CommentTextChar"/>
    <w:link w:val="CommentSubject"/>
    <w:uiPriority w:val="99"/>
    <w:semiHidden/>
    <w:rsid w:val="009C7D3B"/>
    <w:rPr>
      <w:b/>
      <w:bCs/>
    </w:rPr>
  </w:style>
  <w:style w:type="paragraph" w:styleId="BalloonText">
    <w:name w:val="Balloon Text"/>
    <w:basedOn w:val="Normal"/>
    <w:link w:val="BalloonTextChar"/>
    <w:uiPriority w:val="99"/>
    <w:semiHidden/>
    <w:unhideWhenUsed/>
    <w:rsid w:val="009C7D3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C7D3B"/>
    <w:rPr>
      <w:sz w:val="18"/>
      <w:szCs w:val="18"/>
    </w:rPr>
  </w:style>
  <w:style w:type="character" w:styleId="Emphasis">
    <w:name w:val="Emphasis"/>
    <w:qFormat/>
    <w:rsid w:val="005F06F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63995">
      <w:bodyDiv w:val="1"/>
      <w:marLeft w:val="0"/>
      <w:marRight w:val="0"/>
      <w:marTop w:val="0"/>
      <w:marBottom w:val="0"/>
      <w:divBdr>
        <w:top w:val="none" w:sz="0" w:space="0" w:color="auto"/>
        <w:left w:val="none" w:sz="0" w:space="0" w:color="auto"/>
        <w:bottom w:val="none" w:sz="0" w:space="0" w:color="auto"/>
        <w:right w:val="none" w:sz="0" w:space="0" w:color="auto"/>
      </w:divBdr>
    </w:div>
    <w:div w:id="352926194">
      <w:bodyDiv w:val="1"/>
      <w:marLeft w:val="0"/>
      <w:marRight w:val="0"/>
      <w:marTop w:val="0"/>
      <w:marBottom w:val="0"/>
      <w:divBdr>
        <w:top w:val="none" w:sz="0" w:space="0" w:color="auto"/>
        <w:left w:val="none" w:sz="0" w:space="0" w:color="auto"/>
        <w:bottom w:val="none" w:sz="0" w:space="0" w:color="auto"/>
        <w:right w:val="none" w:sz="0" w:space="0" w:color="auto"/>
      </w:divBdr>
    </w:div>
    <w:div w:id="695351479">
      <w:bodyDiv w:val="1"/>
      <w:marLeft w:val="0"/>
      <w:marRight w:val="0"/>
      <w:marTop w:val="0"/>
      <w:marBottom w:val="0"/>
      <w:divBdr>
        <w:top w:val="none" w:sz="0" w:space="0" w:color="auto"/>
        <w:left w:val="none" w:sz="0" w:space="0" w:color="auto"/>
        <w:bottom w:val="none" w:sz="0" w:space="0" w:color="auto"/>
        <w:right w:val="none" w:sz="0" w:space="0" w:color="auto"/>
      </w:divBdr>
    </w:div>
    <w:div w:id="792211390">
      <w:bodyDiv w:val="1"/>
      <w:marLeft w:val="0"/>
      <w:marRight w:val="0"/>
      <w:marTop w:val="0"/>
      <w:marBottom w:val="0"/>
      <w:divBdr>
        <w:top w:val="none" w:sz="0" w:space="0" w:color="auto"/>
        <w:left w:val="none" w:sz="0" w:space="0" w:color="auto"/>
        <w:bottom w:val="none" w:sz="0" w:space="0" w:color="auto"/>
        <w:right w:val="none" w:sz="0" w:space="0" w:color="auto"/>
      </w:divBdr>
    </w:div>
    <w:div w:id="1333264775">
      <w:bodyDiv w:val="1"/>
      <w:marLeft w:val="0"/>
      <w:marRight w:val="0"/>
      <w:marTop w:val="0"/>
      <w:marBottom w:val="0"/>
      <w:divBdr>
        <w:top w:val="none" w:sz="0" w:space="0" w:color="auto"/>
        <w:left w:val="none" w:sz="0" w:space="0" w:color="auto"/>
        <w:bottom w:val="none" w:sz="0" w:space="0" w:color="auto"/>
        <w:right w:val="none" w:sz="0" w:space="0" w:color="auto"/>
      </w:divBdr>
    </w:div>
    <w:div w:id="1866750112">
      <w:bodyDiv w:val="1"/>
      <w:marLeft w:val="0"/>
      <w:marRight w:val="0"/>
      <w:marTop w:val="0"/>
      <w:marBottom w:val="0"/>
      <w:divBdr>
        <w:top w:val="none" w:sz="0" w:space="0" w:color="auto"/>
        <w:left w:val="none" w:sz="0" w:space="0" w:color="auto"/>
        <w:bottom w:val="none" w:sz="0" w:space="0" w:color="auto"/>
        <w:right w:val="none" w:sz="0" w:space="0" w:color="auto"/>
      </w:divBdr>
    </w:div>
    <w:div w:id="1933318177">
      <w:bodyDiv w:val="1"/>
      <w:marLeft w:val="0"/>
      <w:marRight w:val="0"/>
      <w:marTop w:val="0"/>
      <w:marBottom w:val="0"/>
      <w:divBdr>
        <w:top w:val="none" w:sz="0" w:space="0" w:color="auto"/>
        <w:left w:val="none" w:sz="0" w:space="0" w:color="auto"/>
        <w:bottom w:val="none" w:sz="0" w:space="0" w:color="auto"/>
        <w:right w:val="none" w:sz="0" w:space="0" w:color="auto"/>
      </w:divBdr>
      <w:divsChild>
        <w:div w:id="410780400">
          <w:marLeft w:val="0"/>
          <w:marRight w:val="0"/>
          <w:marTop w:val="0"/>
          <w:marBottom w:val="0"/>
          <w:divBdr>
            <w:top w:val="none" w:sz="0" w:space="0" w:color="auto"/>
            <w:left w:val="none" w:sz="0" w:space="0" w:color="auto"/>
            <w:bottom w:val="none" w:sz="0" w:space="0" w:color="auto"/>
            <w:right w:val="none" w:sz="0" w:space="0" w:color="auto"/>
          </w:divBdr>
          <w:divsChild>
            <w:div w:id="1041785724">
              <w:marLeft w:val="0"/>
              <w:marRight w:val="0"/>
              <w:marTop w:val="0"/>
              <w:marBottom w:val="0"/>
              <w:divBdr>
                <w:top w:val="none" w:sz="0" w:space="0" w:color="auto"/>
                <w:left w:val="none" w:sz="0" w:space="0" w:color="auto"/>
                <w:bottom w:val="none" w:sz="0" w:space="0" w:color="auto"/>
                <w:right w:val="none" w:sz="0" w:space="0" w:color="auto"/>
              </w:divBdr>
            </w:div>
            <w:div w:id="788276985">
              <w:marLeft w:val="0"/>
              <w:marRight w:val="0"/>
              <w:marTop w:val="0"/>
              <w:marBottom w:val="0"/>
              <w:divBdr>
                <w:top w:val="none" w:sz="0" w:space="0" w:color="auto"/>
                <w:left w:val="none" w:sz="0" w:space="0" w:color="auto"/>
                <w:bottom w:val="none" w:sz="0" w:space="0" w:color="auto"/>
                <w:right w:val="none" w:sz="0" w:space="0" w:color="auto"/>
              </w:divBdr>
            </w:div>
            <w:div w:id="1126700508">
              <w:marLeft w:val="0"/>
              <w:marRight w:val="0"/>
              <w:marTop w:val="0"/>
              <w:marBottom w:val="0"/>
              <w:divBdr>
                <w:top w:val="none" w:sz="0" w:space="0" w:color="auto"/>
                <w:left w:val="none" w:sz="0" w:space="0" w:color="auto"/>
                <w:bottom w:val="none" w:sz="0" w:space="0" w:color="auto"/>
                <w:right w:val="none" w:sz="0" w:space="0" w:color="auto"/>
              </w:divBdr>
            </w:div>
            <w:div w:id="696464940">
              <w:marLeft w:val="0"/>
              <w:marRight w:val="0"/>
              <w:marTop w:val="0"/>
              <w:marBottom w:val="0"/>
              <w:divBdr>
                <w:top w:val="none" w:sz="0" w:space="0" w:color="auto"/>
                <w:left w:val="none" w:sz="0" w:space="0" w:color="auto"/>
                <w:bottom w:val="none" w:sz="0" w:space="0" w:color="auto"/>
                <w:right w:val="none" w:sz="0" w:space="0" w:color="auto"/>
              </w:divBdr>
            </w:div>
            <w:div w:id="1137257969">
              <w:marLeft w:val="0"/>
              <w:marRight w:val="0"/>
              <w:marTop w:val="0"/>
              <w:marBottom w:val="0"/>
              <w:divBdr>
                <w:top w:val="none" w:sz="0" w:space="0" w:color="auto"/>
                <w:left w:val="none" w:sz="0" w:space="0" w:color="auto"/>
                <w:bottom w:val="none" w:sz="0" w:space="0" w:color="auto"/>
                <w:right w:val="none" w:sz="0" w:space="0" w:color="auto"/>
              </w:divBdr>
            </w:div>
            <w:div w:id="2050251964">
              <w:marLeft w:val="0"/>
              <w:marRight w:val="0"/>
              <w:marTop w:val="0"/>
              <w:marBottom w:val="0"/>
              <w:divBdr>
                <w:top w:val="none" w:sz="0" w:space="0" w:color="auto"/>
                <w:left w:val="none" w:sz="0" w:space="0" w:color="auto"/>
                <w:bottom w:val="none" w:sz="0" w:space="0" w:color="auto"/>
                <w:right w:val="none" w:sz="0" w:space="0" w:color="auto"/>
              </w:divBdr>
            </w:div>
            <w:div w:id="809632084">
              <w:marLeft w:val="0"/>
              <w:marRight w:val="0"/>
              <w:marTop w:val="0"/>
              <w:marBottom w:val="0"/>
              <w:divBdr>
                <w:top w:val="none" w:sz="0" w:space="0" w:color="auto"/>
                <w:left w:val="none" w:sz="0" w:space="0" w:color="auto"/>
                <w:bottom w:val="none" w:sz="0" w:space="0" w:color="auto"/>
                <w:right w:val="none" w:sz="0" w:space="0" w:color="auto"/>
              </w:divBdr>
            </w:div>
            <w:div w:id="1781608883">
              <w:marLeft w:val="0"/>
              <w:marRight w:val="0"/>
              <w:marTop w:val="0"/>
              <w:marBottom w:val="0"/>
              <w:divBdr>
                <w:top w:val="none" w:sz="0" w:space="0" w:color="auto"/>
                <w:left w:val="none" w:sz="0" w:space="0" w:color="auto"/>
                <w:bottom w:val="none" w:sz="0" w:space="0" w:color="auto"/>
                <w:right w:val="none" w:sz="0" w:space="0" w:color="auto"/>
              </w:divBdr>
            </w:div>
            <w:div w:id="1051420965">
              <w:marLeft w:val="0"/>
              <w:marRight w:val="0"/>
              <w:marTop w:val="0"/>
              <w:marBottom w:val="0"/>
              <w:divBdr>
                <w:top w:val="none" w:sz="0" w:space="0" w:color="auto"/>
                <w:left w:val="none" w:sz="0" w:space="0" w:color="auto"/>
                <w:bottom w:val="none" w:sz="0" w:space="0" w:color="auto"/>
                <w:right w:val="none" w:sz="0" w:space="0" w:color="auto"/>
              </w:divBdr>
            </w:div>
            <w:div w:id="1266380600">
              <w:marLeft w:val="0"/>
              <w:marRight w:val="0"/>
              <w:marTop w:val="0"/>
              <w:marBottom w:val="0"/>
              <w:divBdr>
                <w:top w:val="none" w:sz="0" w:space="0" w:color="auto"/>
                <w:left w:val="none" w:sz="0" w:space="0" w:color="auto"/>
                <w:bottom w:val="none" w:sz="0" w:space="0" w:color="auto"/>
                <w:right w:val="none" w:sz="0" w:space="0" w:color="auto"/>
              </w:divBdr>
            </w:div>
            <w:div w:id="1500998945">
              <w:marLeft w:val="0"/>
              <w:marRight w:val="0"/>
              <w:marTop w:val="0"/>
              <w:marBottom w:val="0"/>
              <w:divBdr>
                <w:top w:val="none" w:sz="0" w:space="0" w:color="auto"/>
                <w:left w:val="none" w:sz="0" w:space="0" w:color="auto"/>
                <w:bottom w:val="none" w:sz="0" w:space="0" w:color="auto"/>
                <w:right w:val="none" w:sz="0" w:space="0" w:color="auto"/>
              </w:divBdr>
            </w:div>
            <w:div w:id="1052340786">
              <w:marLeft w:val="0"/>
              <w:marRight w:val="0"/>
              <w:marTop w:val="0"/>
              <w:marBottom w:val="0"/>
              <w:divBdr>
                <w:top w:val="none" w:sz="0" w:space="0" w:color="auto"/>
                <w:left w:val="none" w:sz="0" w:space="0" w:color="auto"/>
                <w:bottom w:val="none" w:sz="0" w:space="0" w:color="auto"/>
                <w:right w:val="none" w:sz="0" w:space="0" w:color="auto"/>
              </w:divBdr>
            </w:div>
            <w:div w:id="4381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5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ntTable" Target="fontTable.xml"/><Relationship Id="rId13" Type="http://schemas.openxmlformats.org/officeDocument/2006/relationships/theme" Target="theme/theme1.xml"/><Relationship Id="rId1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ashubhalla1@yahoo.com" TargetMode="Externa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EB03D-98F5-8444-94D9-E4766B47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3232</Words>
  <Characters>18424</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verma</dc:creator>
  <cp:keywords/>
  <dc:description/>
  <cp:lastModifiedBy>Na Ma</cp:lastModifiedBy>
  <cp:revision>2</cp:revision>
  <dcterms:created xsi:type="dcterms:W3CDTF">2016-12-14T03:25:00Z</dcterms:created>
  <dcterms:modified xsi:type="dcterms:W3CDTF">2016-12-14T03:25:00Z</dcterms:modified>
</cp:coreProperties>
</file>