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68A8" w14:textId="6CFDAD81" w:rsidR="00097BDA" w:rsidRPr="006E1FBB" w:rsidRDefault="00097BDA" w:rsidP="006E1FBB">
      <w:pPr>
        <w:spacing w:line="360" w:lineRule="auto"/>
        <w:rPr>
          <w:rFonts w:ascii="Book Antiqua" w:hAnsi="Book Antiqua"/>
          <w:b/>
          <w:szCs w:val="24"/>
        </w:rPr>
      </w:pPr>
      <w:r w:rsidRPr="006E1FBB">
        <w:rPr>
          <w:rFonts w:ascii="Book Antiqua" w:hAnsi="Book Antiqua"/>
          <w:b/>
          <w:szCs w:val="24"/>
        </w:rPr>
        <w:t xml:space="preserve">Name of Journal: </w:t>
      </w:r>
      <w:r w:rsidRPr="006E1FBB">
        <w:rPr>
          <w:rFonts w:ascii="Book Antiqua" w:hAnsi="Book Antiqua"/>
          <w:b/>
          <w:i/>
          <w:szCs w:val="24"/>
        </w:rPr>
        <w:t>World Journal of Gastroenterology</w:t>
      </w:r>
    </w:p>
    <w:p w14:paraId="399D6ACD" w14:textId="00524A18" w:rsidR="001930BF" w:rsidRPr="006E1FBB" w:rsidRDefault="001930BF" w:rsidP="006E1FBB">
      <w:pPr>
        <w:spacing w:line="360" w:lineRule="auto"/>
        <w:rPr>
          <w:rFonts w:ascii="Book Antiqua" w:hAnsi="Book Antiqua"/>
          <w:b/>
          <w:szCs w:val="24"/>
        </w:rPr>
      </w:pPr>
      <w:r w:rsidRPr="006E1FBB">
        <w:rPr>
          <w:rFonts w:ascii="Book Antiqua" w:hAnsi="Book Antiqua"/>
          <w:b/>
          <w:szCs w:val="24"/>
        </w:rPr>
        <w:t>ESPS Manuscript NO: 29720</w:t>
      </w:r>
    </w:p>
    <w:p w14:paraId="4C783F60" w14:textId="6890FD23" w:rsidR="00097BDA" w:rsidRPr="006E1FBB" w:rsidRDefault="00097BDA" w:rsidP="006E1FBB">
      <w:pPr>
        <w:spacing w:line="360" w:lineRule="auto"/>
        <w:rPr>
          <w:rFonts w:ascii="Book Antiqua" w:hAnsi="Book Antiqua"/>
          <w:b/>
          <w:szCs w:val="24"/>
        </w:rPr>
      </w:pPr>
      <w:r w:rsidRPr="006E1FBB">
        <w:rPr>
          <w:rFonts w:ascii="Book Antiqua" w:hAnsi="Book Antiqua"/>
          <w:b/>
          <w:szCs w:val="24"/>
        </w:rPr>
        <w:t xml:space="preserve">Manuscript Type: </w:t>
      </w:r>
      <w:r w:rsidR="006E1FBB" w:rsidRPr="006E1FBB">
        <w:rPr>
          <w:rFonts w:ascii="Book Antiqua" w:hAnsi="Book Antiqua"/>
          <w:b/>
          <w:szCs w:val="24"/>
        </w:rPr>
        <w:t>REVIEW</w:t>
      </w:r>
    </w:p>
    <w:p w14:paraId="7F4E2DEB" w14:textId="77777777" w:rsidR="00B448FA" w:rsidRPr="004E08E9" w:rsidRDefault="00B448FA" w:rsidP="006E1FBB">
      <w:pPr>
        <w:spacing w:line="360" w:lineRule="auto"/>
        <w:rPr>
          <w:rFonts w:ascii="Book Antiqua" w:hAnsi="Book Antiqua"/>
          <w:b/>
          <w:szCs w:val="24"/>
        </w:rPr>
      </w:pPr>
    </w:p>
    <w:p w14:paraId="643FD668" w14:textId="6AA491AE" w:rsidR="00057A27" w:rsidRDefault="00057A27" w:rsidP="006E1FBB">
      <w:pPr>
        <w:spacing w:line="360" w:lineRule="auto"/>
        <w:rPr>
          <w:rFonts w:ascii="Book Antiqua" w:hAnsi="Book Antiqua"/>
          <w:b/>
          <w:szCs w:val="24"/>
        </w:rPr>
      </w:pPr>
      <w:r w:rsidRPr="004E08E9">
        <w:rPr>
          <w:rFonts w:ascii="Book Antiqua" w:hAnsi="Book Antiqua"/>
          <w:b/>
          <w:szCs w:val="24"/>
        </w:rPr>
        <w:t xml:space="preserve">Liver fibrosis and hepatic stellate cells: </w:t>
      </w:r>
      <w:r w:rsidR="00B84DDC" w:rsidRPr="004E08E9">
        <w:rPr>
          <w:rFonts w:ascii="Book Antiqua" w:hAnsi="Book Antiqua"/>
          <w:b/>
          <w:szCs w:val="24"/>
        </w:rPr>
        <w:t>E</w:t>
      </w:r>
      <w:r w:rsidRPr="004E08E9">
        <w:rPr>
          <w:rFonts w:ascii="Book Antiqua" w:hAnsi="Book Antiqua"/>
          <w:b/>
          <w:szCs w:val="24"/>
        </w:rPr>
        <w:t>tiology, pathological hallmarks, and therapeutic targets</w:t>
      </w:r>
    </w:p>
    <w:p w14:paraId="4927ADF8" w14:textId="77777777" w:rsidR="00B44F5C" w:rsidRPr="004E08E9" w:rsidRDefault="00B44F5C" w:rsidP="006E1FBB">
      <w:pPr>
        <w:spacing w:line="360" w:lineRule="auto"/>
        <w:rPr>
          <w:rFonts w:ascii="Book Antiqua" w:hAnsi="Book Antiqua"/>
          <w:b/>
          <w:szCs w:val="24"/>
        </w:rPr>
      </w:pPr>
    </w:p>
    <w:p w14:paraId="3434765F" w14:textId="0AF26DDB" w:rsidR="00097BDA" w:rsidRDefault="00097BDA" w:rsidP="006E1FBB">
      <w:pPr>
        <w:spacing w:line="360" w:lineRule="auto"/>
        <w:rPr>
          <w:rFonts w:ascii="Book Antiqua" w:hAnsi="Book Antiqua"/>
          <w:szCs w:val="24"/>
        </w:rPr>
      </w:pPr>
      <w:r w:rsidRPr="006E1FBB">
        <w:rPr>
          <w:rFonts w:ascii="Book Antiqua" w:eastAsia="Arial Unicode MS" w:hAnsi="Book Antiqua"/>
          <w:szCs w:val="24"/>
        </w:rPr>
        <w:t>Zhang</w:t>
      </w:r>
      <w:r w:rsidRPr="006E1FBB">
        <w:rPr>
          <w:rFonts w:ascii="Book Antiqua" w:hAnsi="Book Antiqua"/>
          <w:szCs w:val="24"/>
        </w:rPr>
        <w:t xml:space="preserve"> C </w:t>
      </w:r>
      <w:r w:rsidRPr="006E1FBB">
        <w:rPr>
          <w:rFonts w:ascii="Book Antiqua" w:hAnsi="Book Antiqua"/>
          <w:i/>
          <w:szCs w:val="24"/>
        </w:rPr>
        <w:t>et al</w:t>
      </w:r>
      <w:r w:rsidRPr="006E1FBB">
        <w:rPr>
          <w:rFonts w:ascii="Book Antiqua" w:hAnsi="Book Antiqua"/>
          <w:szCs w:val="24"/>
        </w:rPr>
        <w:t>. Liver fi</w:t>
      </w:r>
      <w:r w:rsidRPr="004E08E9">
        <w:rPr>
          <w:rFonts w:ascii="Book Antiqua" w:hAnsi="Book Antiqua"/>
          <w:szCs w:val="24"/>
        </w:rPr>
        <w:t>brosis and hepatic stellate cells</w:t>
      </w:r>
    </w:p>
    <w:p w14:paraId="46DA0EB5" w14:textId="77777777" w:rsidR="006E1FBB" w:rsidRPr="004E08E9" w:rsidRDefault="006E1FBB" w:rsidP="006E1FBB">
      <w:pPr>
        <w:spacing w:line="360" w:lineRule="auto"/>
        <w:rPr>
          <w:rFonts w:ascii="Book Antiqua" w:hAnsi="Book Antiqua"/>
          <w:b/>
          <w:szCs w:val="24"/>
        </w:rPr>
      </w:pPr>
    </w:p>
    <w:p w14:paraId="00114FB8" w14:textId="63D90F1D" w:rsidR="00057A27" w:rsidRDefault="00057A27" w:rsidP="006E1FBB">
      <w:pPr>
        <w:spacing w:line="360" w:lineRule="auto"/>
        <w:rPr>
          <w:rFonts w:ascii="Book Antiqua" w:hAnsi="Book Antiqua"/>
          <w:szCs w:val="24"/>
        </w:rPr>
      </w:pPr>
      <w:r w:rsidRPr="006E1FBB">
        <w:rPr>
          <w:rFonts w:ascii="Book Antiqua" w:hAnsi="Book Antiqua"/>
          <w:szCs w:val="24"/>
        </w:rPr>
        <w:t>Chong</w:t>
      </w:r>
      <w:r w:rsidR="006E1FBB" w:rsidRPr="006E1FBB">
        <w:rPr>
          <w:rFonts w:ascii="Book Antiqua" w:hAnsi="Book Antiqua" w:hint="eastAsia"/>
          <w:szCs w:val="24"/>
        </w:rPr>
        <w:t>-</w:t>
      </w:r>
      <w:r w:rsidR="006E1FBB" w:rsidRPr="006E1FBB">
        <w:rPr>
          <w:rFonts w:ascii="Book Antiqua" w:hAnsi="Book Antiqua"/>
          <w:szCs w:val="24"/>
        </w:rPr>
        <w:t xml:space="preserve">Yang </w:t>
      </w:r>
      <w:r w:rsidRPr="006E1FBB">
        <w:rPr>
          <w:rFonts w:ascii="Book Antiqua" w:hAnsi="Book Antiqua"/>
          <w:szCs w:val="24"/>
        </w:rPr>
        <w:t>Zhang</w:t>
      </w:r>
      <w:r w:rsidR="00D14C22" w:rsidRPr="006E1FBB">
        <w:rPr>
          <w:rFonts w:ascii="Book Antiqua" w:hAnsi="Book Antiqua"/>
          <w:szCs w:val="24"/>
        </w:rPr>
        <w:t>,</w:t>
      </w:r>
      <w:r w:rsidRPr="006E1FBB">
        <w:rPr>
          <w:rFonts w:ascii="Book Antiqua" w:hAnsi="Book Antiqua"/>
          <w:szCs w:val="24"/>
        </w:rPr>
        <w:t xml:space="preserve"> We</w:t>
      </w:r>
      <w:r w:rsidR="0068425A" w:rsidRPr="006E1FBB">
        <w:rPr>
          <w:rFonts w:ascii="Book Antiqua" w:hAnsi="Book Antiqua"/>
          <w:szCs w:val="24"/>
        </w:rPr>
        <w:t>i</w:t>
      </w:r>
      <w:r w:rsidR="006E1FBB" w:rsidRPr="006E1FBB">
        <w:rPr>
          <w:rFonts w:ascii="Book Antiqua" w:hAnsi="Book Antiqua" w:hint="eastAsia"/>
          <w:szCs w:val="24"/>
        </w:rPr>
        <w:t>-</w:t>
      </w:r>
      <w:r w:rsidR="006E1FBB" w:rsidRPr="006E1FBB">
        <w:rPr>
          <w:rFonts w:ascii="Book Antiqua" w:hAnsi="Book Antiqua"/>
          <w:szCs w:val="24"/>
        </w:rPr>
        <w:t xml:space="preserve">Gang </w:t>
      </w:r>
      <w:r w:rsidRPr="006E1FBB">
        <w:rPr>
          <w:rFonts w:ascii="Book Antiqua" w:hAnsi="Book Antiqua"/>
          <w:szCs w:val="24"/>
        </w:rPr>
        <w:t>Yuan</w:t>
      </w:r>
      <w:r w:rsidR="00D14C22" w:rsidRPr="006E1FBB">
        <w:rPr>
          <w:rFonts w:ascii="Book Antiqua" w:hAnsi="Book Antiqua"/>
          <w:szCs w:val="24"/>
        </w:rPr>
        <w:t>,</w:t>
      </w:r>
      <w:r w:rsidRPr="006E1FBB">
        <w:rPr>
          <w:rFonts w:ascii="Book Antiqua" w:hAnsi="Book Antiqua"/>
          <w:szCs w:val="24"/>
        </w:rPr>
        <w:t xml:space="preserve"> Pei He</w:t>
      </w:r>
      <w:r w:rsidR="00D14C22" w:rsidRPr="006E1FBB">
        <w:rPr>
          <w:rFonts w:ascii="Book Antiqua" w:hAnsi="Book Antiqua"/>
          <w:szCs w:val="24"/>
        </w:rPr>
        <w:t>,</w:t>
      </w:r>
      <w:r w:rsidRPr="006E1FBB">
        <w:rPr>
          <w:rFonts w:ascii="Book Antiqua" w:hAnsi="Book Antiqua"/>
          <w:szCs w:val="24"/>
        </w:rPr>
        <w:t xml:space="preserve"> </w:t>
      </w:r>
      <w:proofErr w:type="spellStart"/>
      <w:r w:rsidRPr="006E1FBB">
        <w:rPr>
          <w:rFonts w:ascii="Book Antiqua" w:hAnsi="Book Antiqua"/>
          <w:szCs w:val="24"/>
        </w:rPr>
        <w:t>Jia</w:t>
      </w:r>
      <w:r w:rsidR="006E1FBB" w:rsidRPr="006E1FBB">
        <w:rPr>
          <w:rFonts w:ascii="Book Antiqua" w:hAnsi="Book Antiqua" w:hint="eastAsia"/>
          <w:szCs w:val="24"/>
        </w:rPr>
        <w:t>-</w:t>
      </w:r>
      <w:r w:rsidR="006E1FBB" w:rsidRPr="006E1FBB">
        <w:rPr>
          <w:rFonts w:ascii="Book Antiqua" w:hAnsi="Book Antiqua"/>
          <w:szCs w:val="24"/>
        </w:rPr>
        <w:t>Hui</w:t>
      </w:r>
      <w:proofErr w:type="spellEnd"/>
      <w:r w:rsidR="006E1FBB" w:rsidRPr="006E1FBB">
        <w:rPr>
          <w:rFonts w:ascii="Book Antiqua" w:hAnsi="Book Antiqua"/>
          <w:szCs w:val="24"/>
        </w:rPr>
        <w:t xml:space="preserve"> </w:t>
      </w:r>
      <w:r w:rsidRPr="006E1FBB">
        <w:rPr>
          <w:rFonts w:ascii="Book Antiqua" w:hAnsi="Book Antiqua"/>
          <w:szCs w:val="24"/>
        </w:rPr>
        <w:t>Lei</w:t>
      </w:r>
      <w:r w:rsidR="00D14C22" w:rsidRPr="006E1FBB">
        <w:rPr>
          <w:rFonts w:ascii="Book Antiqua" w:hAnsi="Book Antiqua"/>
          <w:szCs w:val="24"/>
        </w:rPr>
        <w:t>,</w:t>
      </w:r>
      <w:r w:rsidRPr="006E1FBB">
        <w:rPr>
          <w:rFonts w:ascii="Book Antiqua" w:hAnsi="Book Antiqua"/>
          <w:szCs w:val="24"/>
        </w:rPr>
        <w:t xml:space="preserve"> </w:t>
      </w:r>
      <w:r w:rsidR="003919D7" w:rsidRPr="006E1FBB">
        <w:rPr>
          <w:rFonts w:ascii="Book Antiqua" w:hAnsi="Book Antiqua"/>
          <w:szCs w:val="24"/>
        </w:rPr>
        <w:t>Chun</w:t>
      </w:r>
      <w:r w:rsidR="006E1FBB" w:rsidRPr="006E1FBB">
        <w:rPr>
          <w:rFonts w:ascii="Book Antiqua" w:hAnsi="Book Antiqua" w:hint="eastAsia"/>
          <w:szCs w:val="24"/>
        </w:rPr>
        <w:t>-</w:t>
      </w:r>
      <w:r w:rsidR="006E1FBB" w:rsidRPr="006E1FBB">
        <w:rPr>
          <w:rFonts w:ascii="Book Antiqua" w:hAnsi="Book Antiqua"/>
          <w:szCs w:val="24"/>
        </w:rPr>
        <w:t xml:space="preserve">Xu </w:t>
      </w:r>
      <w:r w:rsidR="003919D7" w:rsidRPr="006E1FBB">
        <w:rPr>
          <w:rFonts w:ascii="Book Antiqua" w:hAnsi="Book Antiqua"/>
          <w:szCs w:val="24"/>
        </w:rPr>
        <w:t>Wang</w:t>
      </w:r>
    </w:p>
    <w:p w14:paraId="36730268" w14:textId="77777777" w:rsidR="006E1FBB" w:rsidRPr="006E1FBB" w:rsidRDefault="006E1FBB" w:rsidP="006E1FBB">
      <w:pPr>
        <w:spacing w:line="360" w:lineRule="auto"/>
        <w:rPr>
          <w:rFonts w:ascii="Book Antiqua" w:hAnsi="Book Antiqua"/>
          <w:szCs w:val="24"/>
        </w:rPr>
      </w:pPr>
    </w:p>
    <w:p w14:paraId="332BE397" w14:textId="5EC582B2" w:rsidR="00057A27" w:rsidRDefault="00057A27" w:rsidP="006E1FBB">
      <w:pPr>
        <w:autoSpaceDE w:val="0"/>
        <w:autoSpaceDN w:val="0"/>
        <w:adjustRightInd w:val="0"/>
        <w:spacing w:line="360" w:lineRule="auto"/>
        <w:rPr>
          <w:rFonts w:ascii="Book Antiqua" w:hAnsi="Book Antiqua"/>
          <w:szCs w:val="24"/>
        </w:rPr>
      </w:pPr>
      <w:r w:rsidRPr="004E08E9">
        <w:rPr>
          <w:rFonts w:ascii="Book Antiqua" w:hAnsi="Book Antiqua"/>
          <w:b/>
          <w:szCs w:val="24"/>
        </w:rPr>
        <w:t>Chong</w:t>
      </w:r>
      <w:r w:rsidR="006E1FBB">
        <w:rPr>
          <w:rFonts w:ascii="Book Antiqua" w:hAnsi="Book Antiqua" w:hint="eastAsia"/>
          <w:b/>
          <w:szCs w:val="24"/>
        </w:rPr>
        <w:t>-</w:t>
      </w:r>
      <w:r w:rsidR="006E1FBB" w:rsidRPr="004E08E9">
        <w:rPr>
          <w:rFonts w:ascii="Book Antiqua" w:hAnsi="Book Antiqua"/>
          <w:b/>
          <w:szCs w:val="24"/>
        </w:rPr>
        <w:t xml:space="preserve">Yang </w:t>
      </w:r>
      <w:r w:rsidRPr="004E08E9">
        <w:rPr>
          <w:rFonts w:ascii="Book Antiqua" w:hAnsi="Book Antiqua"/>
          <w:b/>
          <w:szCs w:val="24"/>
        </w:rPr>
        <w:t xml:space="preserve">Zhang, </w:t>
      </w:r>
      <w:r w:rsidRPr="004E08E9">
        <w:rPr>
          <w:rFonts w:ascii="Book Antiqua" w:hAnsi="Book Antiqua"/>
          <w:szCs w:val="24"/>
        </w:rPr>
        <w:t>Department of Pathogenic Biology, School of Basic Medicine, Tongji Medical College, Huazhong University of Science and Technology, Wuhan 430030, Hubei</w:t>
      </w:r>
      <w:r w:rsidR="006E1FBB">
        <w:rPr>
          <w:rFonts w:ascii="Book Antiqua" w:hAnsi="Book Antiqua" w:hint="eastAsia"/>
          <w:szCs w:val="24"/>
        </w:rPr>
        <w:t xml:space="preserve"> Province</w:t>
      </w:r>
      <w:r w:rsidRPr="004E08E9">
        <w:rPr>
          <w:rFonts w:ascii="Book Antiqua" w:hAnsi="Book Antiqua"/>
          <w:szCs w:val="24"/>
        </w:rPr>
        <w:t>, China</w:t>
      </w:r>
    </w:p>
    <w:p w14:paraId="4F2B2FEA" w14:textId="77777777" w:rsidR="006E1FBB" w:rsidRPr="004E08E9" w:rsidRDefault="006E1FBB" w:rsidP="006E1FBB">
      <w:pPr>
        <w:autoSpaceDE w:val="0"/>
        <w:autoSpaceDN w:val="0"/>
        <w:adjustRightInd w:val="0"/>
        <w:spacing w:line="360" w:lineRule="auto"/>
        <w:rPr>
          <w:rFonts w:ascii="Book Antiqua" w:eastAsia="Arial Unicode MS" w:hAnsi="Book Antiqua"/>
          <w:szCs w:val="24"/>
          <w:shd w:val="clear" w:color="auto" w:fill="FCFCFC"/>
        </w:rPr>
      </w:pPr>
    </w:p>
    <w:p w14:paraId="35C6F5F8" w14:textId="1A2EB8AD" w:rsidR="00057A27" w:rsidRDefault="00057A27" w:rsidP="006E1FBB">
      <w:pPr>
        <w:autoSpaceDE w:val="0"/>
        <w:autoSpaceDN w:val="0"/>
        <w:adjustRightInd w:val="0"/>
        <w:spacing w:line="360" w:lineRule="auto"/>
        <w:rPr>
          <w:rFonts w:ascii="Book Antiqua" w:hAnsi="Book Antiqua"/>
          <w:szCs w:val="24"/>
        </w:rPr>
      </w:pPr>
      <w:r w:rsidRPr="004E08E9">
        <w:rPr>
          <w:rFonts w:ascii="Book Antiqua" w:hAnsi="Book Antiqua"/>
          <w:b/>
          <w:szCs w:val="24"/>
        </w:rPr>
        <w:t>Wei</w:t>
      </w:r>
      <w:r w:rsidR="006E1FBB">
        <w:rPr>
          <w:rFonts w:ascii="Book Antiqua" w:hAnsi="Book Antiqua" w:hint="eastAsia"/>
          <w:b/>
          <w:szCs w:val="24"/>
        </w:rPr>
        <w:t>-</w:t>
      </w:r>
      <w:r w:rsidR="006E1FBB" w:rsidRPr="004E08E9">
        <w:rPr>
          <w:rFonts w:ascii="Book Antiqua" w:hAnsi="Book Antiqua"/>
          <w:b/>
          <w:szCs w:val="24"/>
        </w:rPr>
        <w:t xml:space="preserve">Gang </w:t>
      </w:r>
      <w:r w:rsidRPr="004E08E9">
        <w:rPr>
          <w:rFonts w:ascii="Book Antiqua" w:hAnsi="Book Antiqua"/>
          <w:b/>
          <w:szCs w:val="24"/>
        </w:rPr>
        <w:t xml:space="preserve">Yuan, </w:t>
      </w:r>
      <w:r w:rsidRPr="004E08E9">
        <w:rPr>
          <w:rFonts w:ascii="Book Antiqua" w:hAnsi="Book Antiqua"/>
          <w:szCs w:val="24"/>
        </w:rPr>
        <w:t xml:space="preserve">Department of </w:t>
      </w:r>
      <w:proofErr w:type="spellStart"/>
      <w:r w:rsidRPr="004E08E9">
        <w:rPr>
          <w:rFonts w:ascii="Book Antiqua" w:hAnsi="Book Antiqua"/>
          <w:szCs w:val="24"/>
        </w:rPr>
        <w:t>Anthropotomy</w:t>
      </w:r>
      <w:proofErr w:type="spellEnd"/>
      <w:r w:rsidRPr="004E08E9">
        <w:rPr>
          <w:rFonts w:ascii="Book Antiqua" w:hAnsi="Book Antiqua"/>
          <w:szCs w:val="24"/>
        </w:rPr>
        <w:t xml:space="preserve">, School of Basic Medicine, Tongji Medical College, Huazhong University of Science and Technology, Wuhan 430030, </w:t>
      </w:r>
      <w:r w:rsidR="006E1FBB" w:rsidRPr="004E08E9">
        <w:rPr>
          <w:rFonts w:ascii="Book Antiqua" w:hAnsi="Book Antiqua"/>
          <w:szCs w:val="24"/>
        </w:rPr>
        <w:t>Hubei</w:t>
      </w:r>
      <w:r w:rsidR="006E1FBB">
        <w:rPr>
          <w:rFonts w:ascii="Book Antiqua" w:hAnsi="Book Antiqua" w:hint="eastAsia"/>
          <w:szCs w:val="24"/>
        </w:rPr>
        <w:t xml:space="preserve"> Province</w:t>
      </w:r>
      <w:r w:rsidR="006E1FBB" w:rsidRPr="004E08E9">
        <w:rPr>
          <w:rFonts w:ascii="Book Antiqua" w:hAnsi="Book Antiqua"/>
          <w:szCs w:val="24"/>
        </w:rPr>
        <w:t>,</w:t>
      </w:r>
      <w:r w:rsidR="006E1FBB">
        <w:rPr>
          <w:rFonts w:ascii="Book Antiqua" w:hAnsi="Book Antiqua" w:hint="eastAsia"/>
          <w:szCs w:val="24"/>
        </w:rPr>
        <w:t xml:space="preserve"> </w:t>
      </w:r>
      <w:r w:rsidRPr="004E08E9">
        <w:rPr>
          <w:rFonts w:ascii="Book Antiqua" w:hAnsi="Book Antiqua"/>
          <w:szCs w:val="24"/>
        </w:rPr>
        <w:t>China</w:t>
      </w:r>
    </w:p>
    <w:p w14:paraId="41C21EFA" w14:textId="77777777" w:rsidR="006E1FBB" w:rsidRPr="004E08E9" w:rsidRDefault="006E1FBB" w:rsidP="006E1FBB">
      <w:pPr>
        <w:autoSpaceDE w:val="0"/>
        <w:autoSpaceDN w:val="0"/>
        <w:adjustRightInd w:val="0"/>
        <w:spacing w:line="360" w:lineRule="auto"/>
        <w:rPr>
          <w:rFonts w:ascii="Book Antiqua" w:hAnsi="Book Antiqua"/>
          <w:szCs w:val="24"/>
        </w:rPr>
      </w:pPr>
    </w:p>
    <w:p w14:paraId="2CD6F19A" w14:textId="62160C95" w:rsidR="00057A27" w:rsidRDefault="00057A27" w:rsidP="006E1FBB">
      <w:pPr>
        <w:autoSpaceDE w:val="0"/>
        <w:autoSpaceDN w:val="0"/>
        <w:adjustRightInd w:val="0"/>
        <w:spacing w:line="360" w:lineRule="auto"/>
        <w:rPr>
          <w:rFonts w:ascii="Book Antiqua" w:hAnsi="Book Antiqua"/>
          <w:szCs w:val="24"/>
        </w:rPr>
      </w:pPr>
      <w:r w:rsidRPr="004E08E9">
        <w:rPr>
          <w:rFonts w:ascii="Book Antiqua" w:hAnsi="Book Antiqua"/>
          <w:b/>
          <w:szCs w:val="24"/>
        </w:rPr>
        <w:t xml:space="preserve">Pei He, </w:t>
      </w:r>
      <w:r w:rsidRPr="004E08E9">
        <w:rPr>
          <w:rFonts w:ascii="Book Antiqua" w:hAnsi="Book Antiqua"/>
          <w:szCs w:val="24"/>
        </w:rPr>
        <w:t>Department of Obstetrics and Gynecology, Wuhan NO.1 Hospital Affiliated with Tongji Medical College, Huazhong University of Science and Technology, Wuhan 430022</w:t>
      </w:r>
      <w:r w:rsidR="006E1FBB">
        <w:rPr>
          <w:rFonts w:ascii="Book Antiqua" w:hAnsi="Book Antiqua" w:hint="eastAsia"/>
          <w:szCs w:val="24"/>
        </w:rPr>
        <w:t>,</w:t>
      </w:r>
      <w:r w:rsidR="006E1FBB" w:rsidRPr="006E1FBB">
        <w:rPr>
          <w:rFonts w:ascii="Book Antiqua" w:hAnsi="Book Antiqua"/>
          <w:szCs w:val="24"/>
        </w:rPr>
        <w:t xml:space="preserve"> </w:t>
      </w:r>
      <w:proofErr w:type="gramStart"/>
      <w:r w:rsidR="006E1FBB" w:rsidRPr="004E08E9">
        <w:rPr>
          <w:rFonts w:ascii="Book Antiqua" w:hAnsi="Book Antiqua"/>
          <w:szCs w:val="24"/>
        </w:rPr>
        <w:t>Hubei</w:t>
      </w:r>
      <w:proofErr w:type="gramEnd"/>
      <w:r w:rsidR="006E1FBB">
        <w:rPr>
          <w:rFonts w:ascii="Book Antiqua" w:hAnsi="Book Antiqua" w:hint="eastAsia"/>
          <w:szCs w:val="24"/>
        </w:rPr>
        <w:t xml:space="preserve"> Province</w:t>
      </w:r>
      <w:r w:rsidR="006E1FBB" w:rsidRPr="004E08E9">
        <w:rPr>
          <w:rFonts w:ascii="Book Antiqua" w:hAnsi="Book Antiqua"/>
          <w:szCs w:val="24"/>
        </w:rPr>
        <w:t>,</w:t>
      </w:r>
      <w:r w:rsidR="006E1FBB">
        <w:rPr>
          <w:rFonts w:ascii="Book Antiqua" w:hAnsi="Book Antiqua" w:hint="eastAsia"/>
          <w:szCs w:val="24"/>
        </w:rPr>
        <w:t xml:space="preserve"> </w:t>
      </w:r>
      <w:r w:rsidRPr="004E08E9">
        <w:rPr>
          <w:rFonts w:ascii="Book Antiqua" w:hAnsi="Book Antiqua"/>
          <w:szCs w:val="24"/>
        </w:rPr>
        <w:t>China</w:t>
      </w:r>
    </w:p>
    <w:p w14:paraId="410A433C" w14:textId="77777777" w:rsidR="006E1FBB" w:rsidRPr="004E08E9" w:rsidRDefault="006E1FBB" w:rsidP="006E1FBB">
      <w:pPr>
        <w:autoSpaceDE w:val="0"/>
        <w:autoSpaceDN w:val="0"/>
        <w:adjustRightInd w:val="0"/>
        <w:spacing w:line="360" w:lineRule="auto"/>
        <w:rPr>
          <w:rFonts w:ascii="Book Antiqua" w:hAnsi="Book Antiqua"/>
          <w:szCs w:val="24"/>
          <w:shd w:val="clear" w:color="auto" w:fill="FCFCFC"/>
        </w:rPr>
      </w:pPr>
    </w:p>
    <w:p w14:paraId="4CFF77DD" w14:textId="7F5CB5C2" w:rsidR="00057A27" w:rsidRDefault="00057A27" w:rsidP="006E1FBB">
      <w:pPr>
        <w:autoSpaceDE w:val="0"/>
        <w:autoSpaceDN w:val="0"/>
        <w:adjustRightInd w:val="0"/>
        <w:spacing w:line="360" w:lineRule="auto"/>
        <w:rPr>
          <w:rFonts w:ascii="Book Antiqua" w:hAnsi="Book Antiqua"/>
          <w:szCs w:val="24"/>
        </w:rPr>
      </w:pPr>
      <w:proofErr w:type="spellStart"/>
      <w:r w:rsidRPr="004E08E9">
        <w:rPr>
          <w:rFonts w:ascii="Book Antiqua" w:hAnsi="Book Antiqua"/>
          <w:b/>
          <w:szCs w:val="24"/>
        </w:rPr>
        <w:t>Jia</w:t>
      </w:r>
      <w:r w:rsidR="006E1FBB">
        <w:rPr>
          <w:rFonts w:ascii="Book Antiqua" w:hAnsi="Book Antiqua" w:hint="eastAsia"/>
          <w:b/>
          <w:szCs w:val="24"/>
        </w:rPr>
        <w:t>-</w:t>
      </w:r>
      <w:r w:rsidR="006E1FBB" w:rsidRPr="004E08E9">
        <w:rPr>
          <w:rFonts w:ascii="Book Antiqua" w:hAnsi="Book Antiqua"/>
          <w:b/>
          <w:szCs w:val="24"/>
        </w:rPr>
        <w:t>Hui</w:t>
      </w:r>
      <w:proofErr w:type="spellEnd"/>
      <w:r w:rsidR="006E1FBB" w:rsidRPr="004E08E9">
        <w:rPr>
          <w:rFonts w:ascii="Book Antiqua" w:hAnsi="Book Antiqua"/>
          <w:b/>
          <w:szCs w:val="24"/>
        </w:rPr>
        <w:t xml:space="preserve"> </w:t>
      </w:r>
      <w:r w:rsidRPr="004E08E9">
        <w:rPr>
          <w:rFonts w:ascii="Book Antiqua" w:hAnsi="Book Antiqua"/>
          <w:b/>
          <w:szCs w:val="24"/>
        </w:rPr>
        <w:t xml:space="preserve">Lei, </w:t>
      </w:r>
      <w:r w:rsidRPr="004E08E9">
        <w:rPr>
          <w:rFonts w:ascii="Book Antiqua" w:hAnsi="Book Antiqua"/>
          <w:szCs w:val="24"/>
        </w:rPr>
        <w:t xml:space="preserve">Department of Pathogenic Biology, School of Basic Medicine, Tongji Medical College, Huazhong University of Science and Technology, Wuhan 430030, </w:t>
      </w:r>
      <w:r w:rsidR="006E1FBB" w:rsidRPr="004E08E9">
        <w:rPr>
          <w:rFonts w:ascii="Book Antiqua" w:hAnsi="Book Antiqua"/>
          <w:szCs w:val="24"/>
        </w:rPr>
        <w:t>Hubei</w:t>
      </w:r>
      <w:r w:rsidR="006E1FBB">
        <w:rPr>
          <w:rFonts w:ascii="Book Antiqua" w:hAnsi="Book Antiqua" w:hint="eastAsia"/>
          <w:szCs w:val="24"/>
        </w:rPr>
        <w:t xml:space="preserve"> Province</w:t>
      </w:r>
      <w:r w:rsidR="006E1FBB" w:rsidRPr="004E08E9">
        <w:rPr>
          <w:rFonts w:ascii="Book Antiqua" w:hAnsi="Book Antiqua"/>
          <w:szCs w:val="24"/>
        </w:rPr>
        <w:t>,</w:t>
      </w:r>
      <w:r w:rsidRPr="004E08E9">
        <w:rPr>
          <w:rFonts w:ascii="Book Antiqua" w:hAnsi="Book Antiqua"/>
          <w:szCs w:val="24"/>
        </w:rPr>
        <w:t xml:space="preserve"> China</w:t>
      </w:r>
    </w:p>
    <w:p w14:paraId="3FD3F27C" w14:textId="77777777" w:rsidR="006E1FBB" w:rsidRPr="004E08E9" w:rsidRDefault="006E1FBB" w:rsidP="006E1FBB">
      <w:pPr>
        <w:autoSpaceDE w:val="0"/>
        <w:autoSpaceDN w:val="0"/>
        <w:adjustRightInd w:val="0"/>
        <w:spacing w:line="360" w:lineRule="auto"/>
        <w:rPr>
          <w:rFonts w:ascii="Book Antiqua" w:eastAsia="Arial Unicode MS" w:hAnsi="Book Antiqua"/>
          <w:szCs w:val="24"/>
          <w:shd w:val="clear" w:color="auto" w:fill="FCFCFC"/>
        </w:rPr>
      </w:pPr>
    </w:p>
    <w:p w14:paraId="7FA627BB" w14:textId="0151250B" w:rsidR="00057A27" w:rsidRPr="004E08E9" w:rsidRDefault="00057A27" w:rsidP="006E1FBB">
      <w:pPr>
        <w:autoSpaceDE w:val="0"/>
        <w:autoSpaceDN w:val="0"/>
        <w:adjustRightInd w:val="0"/>
        <w:spacing w:line="360" w:lineRule="auto"/>
        <w:rPr>
          <w:rFonts w:ascii="Book Antiqua" w:hAnsi="Book Antiqua"/>
          <w:szCs w:val="24"/>
        </w:rPr>
      </w:pPr>
      <w:r w:rsidRPr="004E08E9">
        <w:rPr>
          <w:rFonts w:ascii="Book Antiqua" w:hAnsi="Book Antiqua"/>
          <w:b/>
          <w:szCs w:val="24"/>
        </w:rPr>
        <w:t>Chun</w:t>
      </w:r>
      <w:r w:rsidR="006E1FBB">
        <w:rPr>
          <w:rFonts w:ascii="Book Antiqua" w:hAnsi="Book Antiqua" w:hint="eastAsia"/>
          <w:b/>
          <w:szCs w:val="24"/>
        </w:rPr>
        <w:t>-</w:t>
      </w:r>
      <w:r w:rsidR="006E1FBB" w:rsidRPr="004E08E9">
        <w:rPr>
          <w:rFonts w:ascii="Book Antiqua" w:hAnsi="Book Antiqua"/>
          <w:b/>
          <w:szCs w:val="24"/>
        </w:rPr>
        <w:t xml:space="preserve">Xu </w:t>
      </w:r>
      <w:r w:rsidRPr="004E08E9">
        <w:rPr>
          <w:rFonts w:ascii="Book Antiqua" w:hAnsi="Book Antiqua"/>
          <w:b/>
          <w:szCs w:val="24"/>
        </w:rPr>
        <w:t xml:space="preserve">Wang, </w:t>
      </w:r>
      <w:r w:rsidRPr="004E08E9">
        <w:rPr>
          <w:rFonts w:ascii="Book Antiqua" w:hAnsi="Book Antiqua"/>
          <w:szCs w:val="24"/>
        </w:rPr>
        <w:t xml:space="preserve">Department of </w:t>
      </w:r>
      <w:proofErr w:type="spellStart"/>
      <w:r w:rsidRPr="004E08E9">
        <w:rPr>
          <w:rFonts w:ascii="Book Antiqua" w:hAnsi="Book Antiqua"/>
          <w:szCs w:val="24"/>
        </w:rPr>
        <w:t>Anthropotomy</w:t>
      </w:r>
      <w:proofErr w:type="spellEnd"/>
      <w:r w:rsidRPr="004E08E9">
        <w:rPr>
          <w:rFonts w:ascii="Book Antiqua" w:hAnsi="Book Antiqua"/>
          <w:szCs w:val="24"/>
        </w:rPr>
        <w:t xml:space="preserve">, School of Basic Medicine, </w:t>
      </w:r>
      <w:r w:rsidRPr="004E08E9">
        <w:rPr>
          <w:rFonts w:ascii="Book Antiqua" w:hAnsi="Book Antiqua"/>
          <w:szCs w:val="24"/>
        </w:rPr>
        <w:lastRenderedPageBreak/>
        <w:t xml:space="preserve">Tongji Medical College, Huazhong University of Science and Technology, Wuhan 430030, </w:t>
      </w:r>
      <w:r w:rsidR="006E1FBB" w:rsidRPr="004E08E9">
        <w:rPr>
          <w:rFonts w:ascii="Book Antiqua" w:hAnsi="Book Antiqua"/>
          <w:szCs w:val="24"/>
        </w:rPr>
        <w:t>Hubei</w:t>
      </w:r>
      <w:r w:rsidR="006E1FBB">
        <w:rPr>
          <w:rFonts w:ascii="Book Antiqua" w:hAnsi="Book Antiqua" w:hint="eastAsia"/>
          <w:szCs w:val="24"/>
        </w:rPr>
        <w:t xml:space="preserve"> Province</w:t>
      </w:r>
      <w:r w:rsidR="006E1FBB" w:rsidRPr="004E08E9">
        <w:rPr>
          <w:rFonts w:ascii="Book Antiqua" w:hAnsi="Book Antiqua"/>
          <w:szCs w:val="24"/>
        </w:rPr>
        <w:t>,</w:t>
      </w:r>
      <w:r w:rsidRPr="004E08E9">
        <w:rPr>
          <w:rFonts w:ascii="Book Antiqua" w:hAnsi="Book Antiqua"/>
          <w:szCs w:val="24"/>
        </w:rPr>
        <w:t xml:space="preserve"> China</w:t>
      </w:r>
    </w:p>
    <w:p w14:paraId="0E2271C5" w14:textId="41FFC5CE" w:rsidR="00057A27" w:rsidRPr="006E1FBB" w:rsidRDefault="00057A27" w:rsidP="006E1FBB">
      <w:pPr>
        <w:autoSpaceDE w:val="0"/>
        <w:autoSpaceDN w:val="0"/>
        <w:adjustRightInd w:val="0"/>
        <w:spacing w:line="360" w:lineRule="auto"/>
        <w:rPr>
          <w:rFonts w:ascii="Book Antiqua" w:hAnsi="Book Antiqua"/>
          <w:szCs w:val="24"/>
        </w:rPr>
      </w:pPr>
    </w:p>
    <w:p w14:paraId="380E5404" w14:textId="46B2AFB3" w:rsidR="00CB6E18" w:rsidRDefault="00057A27" w:rsidP="006E1FBB">
      <w:pPr>
        <w:spacing w:line="360" w:lineRule="auto"/>
        <w:rPr>
          <w:rFonts w:ascii="Book Antiqua" w:hAnsi="Book Antiqua"/>
          <w:szCs w:val="24"/>
        </w:rPr>
      </w:pPr>
      <w:r w:rsidRPr="006E1FBB">
        <w:rPr>
          <w:rFonts w:ascii="Book Antiqua" w:hAnsi="Book Antiqua"/>
          <w:b/>
          <w:szCs w:val="24"/>
        </w:rPr>
        <w:t xml:space="preserve">Author </w:t>
      </w:r>
      <w:r w:rsidR="006E1FBB" w:rsidRPr="006E1FBB">
        <w:rPr>
          <w:rFonts w:ascii="Book Antiqua" w:hAnsi="Book Antiqua"/>
          <w:b/>
          <w:szCs w:val="24"/>
        </w:rPr>
        <w:t>contributions</w:t>
      </w:r>
      <w:r w:rsidRPr="006E1FBB">
        <w:rPr>
          <w:rFonts w:ascii="Book Antiqua" w:hAnsi="Book Antiqua"/>
          <w:b/>
          <w:szCs w:val="24"/>
        </w:rPr>
        <w:t xml:space="preserve">: </w:t>
      </w:r>
      <w:r w:rsidR="00CB6E18" w:rsidRPr="006E1FBB">
        <w:rPr>
          <w:rFonts w:ascii="Book Antiqua" w:hAnsi="Book Antiqua"/>
          <w:szCs w:val="24"/>
        </w:rPr>
        <w:t>Zhang C and Yuan W contributed equally to this work</w:t>
      </w:r>
      <w:r w:rsidR="006E1FBB" w:rsidRPr="006E1FBB">
        <w:rPr>
          <w:rFonts w:ascii="Book Antiqua" w:hAnsi="Book Antiqua" w:hint="eastAsia"/>
          <w:szCs w:val="24"/>
        </w:rPr>
        <w:t>;</w:t>
      </w:r>
      <w:r w:rsidR="00CB6E18" w:rsidRPr="006E1FBB">
        <w:rPr>
          <w:rFonts w:ascii="Book Antiqua" w:hAnsi="Book Antiqua"/>
          <w:szCs w:val="24"/>
        </w:rPr>
        <w:t xml:space="preserve"> Zhang C and Yuan W wrote the paper</w:t>
      </w:r>
      <w:r w:rsidR="006E1FBB" w:rsidRPr="006E1FBB">
        <w:rPr>
          <w:rFonts w:ascii="Book Antiqua" w:hAnsi="Book Antiqua" w:hint="eastAsia"/>
          <w:szCs w:val="24"/>
        </w:rPr>
        <w:t>;</w:t>
      </w:r>
      <w:r w:rsidR="00CB6E18" w:rsidRPr="006E1FBB">
        <w:rPr>
          <w:rFonts w:ascii="Book Antiqua" w:hAnsi="Book Antiqua"/>
          <w:szCs w:val="24"/>
        </w:rPr>
        <w:t xml:space="preserve"> He P and Lei J created the schematics</w:t>
      </w:r>
      <w:r w:rsidR="006E1FBB" w:rsidRPr="006E1FBB">
        <w:rPr>
          <w:rFonts w:ascii="Book Antiqua" w:hAnsi="Book Antiqua" w:hint="eastAsia"/>
          <w:szCs w:val="24"/>
        </w:rPr>
        <w:t xml:space="preserve">; </w:t>
      </w:r>
      <w:r w:rsidR="00CB6E18" w:rsidRPr="006E1FBB">
        <w:rPr>
          <w:rFonts w:ascii="Book Antiqua" w:hAnsi="Book Antiqua"/>
          <w:szCs w:val="24"/>
        </w:rPr>
        <w:t>Wang C provided technical su</w:t>
      </w:r>
      <w:r w:rsidR="00CB6E18" w:rsidRPr="004E08E9">
        <w:rPr>
          <w:rFonts w:ascii="Book Antiqua" w:hAnsi="Book Antiqua"/>
          <w:szCs w:val="24"/>
        </w:rPr>
        <w:t>pport.</w:t>
      </w:r>
    </w:p>
    <w:p w14:paraId="3D4AE207" w14:textId="77777777" w:rsidR="006E1FBB" w:rsidRPr="004E08E9" w:rsidRDefault="006E1FBB" w:rsidP="006E1FBB">
      <w:pPr>
        <w:spacing w:line="360" w:lineRule="auto"/>
        <w:rPr>
          <w:rFonts w:ascii="Book Antiqua" w:hAnsi="Book Antiqua"/>
          <w:szCs w:val="24"/>
        </w:rPr>
      </w:pPr>
    </w:p>
    <w:p w14:paraId="16A2DF85" w14:textId="768F4ED6" w:rsidR="00057A27" w:rsidRDefault="00057A27" w:rsidP="006E1FBB">
      <w:pPr>
        <w:spacing w:line="360" w:lineRule="auto"/>
        <w:rPr>
          <w:rFonts w:ascii="Book Antiqua" w:hAnsi="Book Antiqua"/>
          <w:szCs w:val="24"/>
        </w:rPr>
      </w:pPr>
      <w:r w:rsidRPr="004E08E9">
        <w:rPr>
          <w:rFonts w:ascii="Book Antiqua" w:hAnsi="Book Antiqua"/>
          <w:b/>
          <w:szCs w:val="24"/>
        </w:rPr>
        <w:t xml:space="preserve">Supported by </w:t>
      </w:r>
      <w:r w:rsidR="009A38B3" w:rsidRPr="004E08E9">
        <w:rPr>
          <w:rFonts w:ascii="Book Antiqua" w:hAnsi="Book Antiqua"/>
          <w:szCs w:val="24"/>
        </w:rPr>
        <w:t>t</w:t>
      </w:r>
      <w:r w:rsidRPr="004E08E9">
        <w:rPr>
          <w:rFonts w:ascii="Book Antiqua" w:hAnsi="Book Antiqua"/>
          <w:szCs w:val="24"/>
        </w:rPr>
        <w:t>he National Natural Science Foundation of China</w:t>
      </w:r>
      <w:r w:rsidR="006E1FBB">
        <w:rPr>
          <w:rFonts w:ascii="Book Antiqua" w:hAnsi="Book Antiqua" w:hint="eastAsia"/>
          <w:szCs w:val="24"/>
        </w:rPr>
        <w:t>,</w:t>
      </w:r>
      <w:r w:rsidRPr="004E08E9">
        <w:rPr>
          <w:rFonts w:ascii="Book Antiqua" w:hAnsi="Book Antiqua"/>
          <w:szCs w:val="24"/>
        </w:rPr>
        <w:t xml:space="preserve"> </w:t>
      </w:r>
      <w:r w:rsidR="006E1FBB" w:rsidRPr="004E08E9">
        <w:rPr>
          <w:rFonts w:ascii="Book Antiqua" w:hAnsi="Book Antiqua"/>
          <w:szCs w:val="24"/>
        </w:rPr>
        <w:t>No</w:t>
      </w:r>
      <w:r w:rsidRPr="004E08E9">
        <w:rPr>
          <w:rFonts w:ascii="Book Antiqua" w:hAnsi="Book Antiqua"/>
          <w:szCs w:val="24"/>
        </w:rPr>
        <w:t>. 81300251</w:t>
      </w:r>
      <w:r w:rsidR="006E1FBB">
        <w:rPr>
          <w:rFonts w:ascii="Book Antiqua" w:hAnsi="Book Antiqua" w:hint="eastAsia"/>
          <w:szCs w:val="24"/>
        </w:rPr>
        <w:t>.</w:t>
      </w:r>
    </w:p>
    <w:p w14:paraId="72D0549C" w14:textId="77777777" w:rsidR="006E1FBB" w:rsidRPr="004E08E9" w:rsidRDefault="006E1FBB" w:rsidP="006E1FBB">
      <w:pPr>
        <w:spacing w:line="360" w:lineRule="auto"/>
        <w:rPr>
          <w:rFonts w:ascii="Book Antiqua" w:hAnsi="Book Antiqua"/>
          <w:szCs w:val="24"/>
        </w:rPr>
      </w:pPr>
    </w:p>
    <w:p w14:paraId="20B11BEF" w14:textId="77777777" w:rsidR="001930BF" w:rsidRDefault="00057A27" w:rsidP="006E1FBB">
      <w:pPr>
        <w:autoSpaceDE w:val="0"/>
        <w:autoSpaceDN w:val="0"/>
        <w:adjustRightInd w:val="0"/>
        <w:spacing w:line="360" w:lineRule="auto"/>
        <w:rPr>
          <w:rFonts w:ascii="Book Antiqua" w:hAnsi="Book Antiqua"/>
          <w:szCs w:val="24"/>
        </w:rPr>
      </w:pPr>
      <w:r w:rsidRPr="004E08E9">
        <w:rPr>
          <w:rFonts w:ascii="Book Antiqua" w:hAnsi="Book Antiqua"/>
          <w:b/>
          <w:szCs w:val="24"/>
        </w:rPr>
        <w:t>Conflict</w:t>
      </w:r>
      <w:r w:rsidR="009A38B3" w:rsidRPr="004E08E9">
        <w:rPr>
          <w:rFonts w:ascii="Book Antiqua" w:hAnsi="Book Antiqua"/>
          <w:b/>
          <w:szCs w:val="24"/>
        </w:rPr>
        <w:t>s</w:t>
      </w:r>
      <w:r w:rsidR="00D14C22" w:rsidRPr="004E08E9">
        <w:rPr>
          <w:rFonts w:ascii="Book Antiqua" w:hAnsi="Book Antiqua"/>
          <w:b/>
          <w:szCs w:val="24"/>
        </w:rPr>
        <w:t>-</w:t>
      </w:r>
      <w:r w:rsidRPr="004E08E9">
        <w:rPr>
          <w:rFonts w:ascii="Book Antiqua" w:hAnsi="Book Antiqua"/>
          <w:b/>
          <w:szCs w:val="24"/>
        </w:rPr>
        <w:t>of</w:t>
      </w:r>
      <w:r w:rsidR="00D14C22" w:rsidRPr="004E08E9">
        <w:rPr>
          <w:rFonts w:ascii="Book Antiqua" w:hAnsi="Book Antiqua"/>
          <w:b/>
          <w:szCs w:val="24"/>
        </w:rPr>
        <w:t>-i</w:t>
      </w:r>
      <w:r w:rsidRPr="004E08E9">
        <w:rPr>
          <w:rFonts w:ascii="Book Antiqua" w:hAnsi="Book Antiqua"/>
          <w:b/>
          <w:szCs w:val="24"/>
        </w:rPr>
        <w:t>nterest</w:t>
      </w:r>
      <w:r w:rsidR="00D14C22" w:rsidRPr="004E08E9">
        <w:rPr>
          <w:rFonts w:ascii="Book Antiqua" w:hAnsi="Book Antiqua"/>
          <w:b/>
          <w:szCs w:val="24"/>
        </w:rPr>
        <w:t xml:space="preserve"> statement</w:t>
      </w:r>
      <w:r w:rsidRPr="004E08E9">
        <w:rPr>
          <w:rFonts w:ascii="Book Antiqua" w:hAnsi="Book Antiqua"/>
          <w:b/>
          <w:szCs w:val="24"/>
        </w:rPr>
        <w:t>:</w:t>
      </w:r>
      <w:r w:rsidRPr="004E08E9">
        <w:rPr>
          <w:rFonts w:ascii="Book Antiqua" w:hAnsi="Book Antiqua"/>
          <w:szCs w:val="24"/>
        </w:rPr>
        <w:t xml:space="preserve"> The authors have no conflict</w:t>
      </w:r>
      <w:r w:rsidR="009A38B3" w:rsidRPr="004E08E9">
        <w:rPr>
          <w:rFonts w:ascii="Book Antiqua" w:hAnsi="Book Antiqua"/>
          <w:szCs w:val="24"/>
        </w:rPr>
        <w:t>s</w:t>
      </w:r>
      <w:r w:rsidRPr="004E08E9">
        <w:rPr>
          <w:rFonts w:ascii="Book Antiqua" w:hAnsi="Book Antiqua"/>
          <w:szCs w:val="24"/>
        </w:rPr>
        <w:t xml:space="preserve"> of interest to declare.</w:t>
      </w:r>
      <w:r w:rsidR="001930BF">
        <w:rPr>
          <w:rFonts w:ascii="Book Antiqua" w:hAnsi="Book Antiqua"/>
          <w:szCs w:val="24"/>
        </w:rPr>
        <w:t xml:space="preserve"> </w:t>
      </w:r>
    </w:p>
    <w:p w14:paraId="5379414E" w14:textId="77777777" w:rsidR="006E1FBB" w:rsidRDefault="006E1FBB" w:rsidP="006E1FBB">
      <w:pPr>
        <w:autoSpaceDE w:val="0"/>
        <w:autoSpaceDN w:val="0"/>
        <w:adjustRightInd w:val="0"/>
        <w:spacing w:line="360" w:lineRule="auto"/>
        <w:rPr>
          <w:rFonts w:ascii="Book Antiqua" w:hAnsi="Book Antiqua"/>
          <w:szCs w:val="24"/>
        </w:rPr>
      </w:pPr>
    </w:p>
    <w:p w14:paraId="58FCA235" w14:textId="0ED9A838" w:rsidR="001930BF" w:rsidRPr="004E08E9" w:rsidRDefault="001930BF" w:rsidP="006E1FBB">
      <w:pPr>
        <w:autoSpaceDE w:val="0"/>
        <w:autoSpaceDN w:val="0"/>
        <w:adjustRightInd w:val="0"/>
        <w:spacing w:line="360" w:lineRule="auto"/>
        <w:rPr>
          <w:rFonts w:ascii="Book Antiqua" w:hAnsi="Book Antiqua"/>
          <w:szCs w:val="24"/>
        </w:rPr>
      </w:pPr>
      <w:r w:rsidRPr="001930BF">
        <w:rPr>
          <w:rFonts w:ascii="Book Antiqua" w:hAnsi="Book Antiqua"/>
          <w:b/>
          <w:szCs w:val="24"/>
        </w:rPr>
        <w:t>Open-Access:</w:t>
      </w:r>
      <w:r w:rsidRPr="001930BF">
        <w:rPr>
          <w:rFonts w:ascii="Book Antiqua" w:hAnsi="Book Antiqua"/>
          <w:szCs w:val="24"/>
        </w:rPr>
        <w:t xml:space="preserve"> This article is an open-access article which was selected </w:t>
      </w:r>
      <w:proofErr w:type="spellStart"/>
      <w:r w:rsidRPr="001930BF">
        <w:rPr>
          <w:rFonts w:ascii="Book Antiqua" w:hAnsi="Book Antiqua"/>
          <w:szCs w:val="24"/>
        </w:rPr>
        <w:t>byan</w:t>
      </w:r>
      <w:proofErr w:type="spellEnd"/>
      <w:r w:rsidRPr="001930BF">
        <w:rPr>
          <w:rFonts w:ascii="Book Antiqua" w:hAnsi="Book Antiqua"/>
          <w:szCs w:val="24"/>
        </w:rPr>
        <w:t xml:space="preserve"> in-house</w:t>
      </w:r>
      <w:r>
        <w:rPr>
          <w:rFonts w:ascii="Book Antiqua" w:hAnsi="Book Antiqua"/>
          <w:szCs w:val="24"/>
        </w:rPr>
        <w:t xml:space="preserve"> </w:t>
      </w:r>
      <w:r w:rsidRPr="001930BF">
        <w:rPr>
          <w:rFonts w:ascii="Book Antiqua" w:hAnsi="Book Antiqua"/>
          <w:szCs w:val="24"/>
        </w:rPr>
        <w:t>editor and fully peer-review</w:t>
      </w:r>
      <w:r>
        <w:rPr>
          <w:rFonts w:ascii="Book Antiqua" w:hAnsi="Book Antiqua"/>
          <w:szCs w:val="24"/>
        </w:rPr>
        <w:t xml:space="preserve">ed by external reviewers. It is </w:t>
      </w:r>
      <w:r w:rsidRPr="001930BF">
        <w:rPr>
          <w:rFonts w:ascii="Book Antiqua" w:hAnsi="Book Antiqua"/>
          <w:szCs w:val="24"/>
        </w:rPr>
        <w:t>distributed in accordance with the Creative Commons Attribution Non Commercial</w:t>
      </w:r>
      <w:r>
        <w:rPr>
          <w:rFonts w:ascii="Book Antiqua" w:hAnsi="Book Antiqua"/>
          <w:szCs w:val="24"/>
        </w:rPr>
        <w:t xml:space="preserve"> </w:t>
      </w:r>
      <w:r w:rsidRPr="001930BF">
        <w:rPr>
          <w:rFonts w:ascii="Book Antiqua" w:hAnsi="Book Antiqua"/>
          <w:szCs w:val="24"/>
        </w:rPr>
        <w:t>(CC BY-NC 4.0) license, which permits others to distribute, remix, adapt, build upon</w:t>
      </w:r>
      <w:r>
        <w:rPr>
          <w:rFonts w:ascii="Book Antiqua" w:hAnsi="Book Antiqua"/>
          <w:szCs w:val="24"/>
        </w:rPr>
        <w:t xml:space="preserve"> </w:t>
      </w:r>
      <w:r w:rsidRPr="001930BF">
        <w:rPr>
          <w:rFonts w:ascii="Book Antiqua" w:hAnsi="Book Antiqua"/>
          <w:szCs w:val="24"/>
        </w:rPr>
        <w:t>this work non-commercially, and license their derivative works on different terms,</w:t>
      </w:r>
      <w:r>
        <w:rPr>
          <w:rFonts w:ascii="Book Antiqua" w:hAnsi="Book Antiqua"/>
          <w:szCs w:val="24"/>
        </w:rPr>
        <w:t xml:space="preserve"> </w:t>
      </w:r>
      <w:r w:rsidRPr="001930BF">
        <w:rPr>
          <w:rFonts w:ascii="Book Antiqua" w:hAnsi="Book Antiqua"/>
          <w:szCs w:val="24"/>
        </w:rPr>
        <w:t>provided the original work is properly cited and the</w:t>
      </w:r>
      <w:r>
        <w:rPr>
          <w:rFonts w:ascii="Book Antiqua" w:hAnsi="Book Antiqua"/>
          <w:szCs w:val="24"/>
        </w:rPr>
        <w:t xml:space="preserve"> </w:t>
      </w:r>
      <w:r w:rsidRPr="001930BF">
        <w:rPr>
          <w:rFonts w:ascii="Book Antiqua" w:hAnsi="Book Antiqua"/>
          <w:szCs w:val="24"/>
        </w:rPr>
        <w:t>use is non-commercial.</w:t>
      </w:r>
      <w:r w:rsidR="0012393C" w:rsidRPr="0012393C">
        <w:t xml:space="preserve"> </w:t>
      </w:r>
      <w:r w:rsidR="0012393C" w:rsidRPr="0012393C">
        <w:rPr>
          <w:rFonts w:ascii="Book Antiqua" w:hAnsi="Book Antiqua"/>
          <w:szCs w:val="24"/>
        </w:rPr>
        <w:t>See:</w:t>
      </w:r>
      <w:r w:rsidR="0012393C">
        <w:rPr>
          <w:rFonts w:ascii="Book Antiqua" w:hAnsi="Book Antiqua"/>
          <w:szCs w:val="24"/>
        </w:rPr>
        <w:t xml:space="preserve"> </w:t>
      </w:r>
      <w:r w:rsidR="0012393C" w:rsidRPr="0012393C">
        <w:rPr>
          <w:rFonts w:ascii="Book Antiqua" w:hAnsi="Book Antiqua"/>
          <w:szCs w:val="24"/>
        </w:rPr>
        <w:t>http://creativecommons.org/licenses/by-nc/4.0/</w:t>
      </w:r>
    </w:p>
    <w:p w14:paraId="412C3EF0" w14:textId="77777777" w:rsidR="0012393C" w:rsidRDefault="0012393C" w:rsidP="006E1FBB">
      <w:pPr>
        <w:autoSpaceDE w:val="0"/>
        <w:autoSpaceDN w:val="0"/>
        <w:adjustRightInd w:val="0"/>
        <w:spacing w:line="360" w:lineRule="auto"/>
        <w:rPr>
          <w:rFonts w:ascii="Book Antiqua" w:hAnsi="Book Antiqua"/>
          <w:b/>
          <w:szCs w:val="24"/>
        </w:rPr>
      </w:pPr>
      <w:bookmarkStart w:id="0" w:name="OLE_LINK21"/>
      <w:bookmarkStart w:id="1" w:name="OLE_LINK22"/>
    </w:p>
    <w:p w14:paraId="01589EE2" w14:textId="77777777" w:rsidR="006E1FBB" w:rsidRDefault="006E1FBB" w:rsidP="006E1FBB">
      <w:pPr>
        <w:spacing w:line="360" w:lineRule="auto"/>
        <w:rPr>
          <w:rFonts w:ascii="Book Antiqua" w:hAnsi="Book Antiqua" w:cs="Arial Unicode MS"/>
          <w:color w:val="000000"/>
        </w:rPr>
      </w:pPr>
      <w:r w:rsidRPr="000D1F92">
        <w:rPr>
          <w:rFonts w:ascii="Book Antiqua" w:hAnsi="Book Antiqua" w:cs="Arial Unicode MS"/>
          <w:b/>
          <w:color w:val="000000"/>
        </w:rPr>
        <w:t xml:space="preserve">Manuscript source: </w:t>
      </w:r>
      <w:r w:rsidRPr="000D1F92">
        <w:rPr>
          <w:rFonts w:ascii="Book Antiqua" w:hAnsi="Book Antiqua" w:cs="Arial Unicode MS"/>
          <w:color w:val="000000"/>
        </w:rPr>
        <w:t>Unsolicited manuscript</w:t>
      </w:r>
    </w:p>
    <w:p w14:paraId="247728DC" w14:textId="77777777" w:rsidR="006E1FBB" w:rsidRDefault="006E1FBB" w:rsidP="006E1FBB">
      <w:pPr>
        <w:autoSpaceDE w:val="0"/>
        <w:autoSpaceDN w:val="0"/>
        <w:adjustRightInd w:val="0"/>
        <w:spacing w:line="360" w:lineRule="auto"/>
        <w:rPr>
          <w:rFonts w:ascii="Book Antiqua" w:hAnsi="Book Antiqua"/>
          <w:b/>
          <w:szCs w:val="24"/>
        </w:rPr>
      </w:pPr>
    </w:p>
    <w:p w14:paraId="35279DA2" w14:textId="6AA89F6F" w:rsidR="00057A27" w:rsidRPr="00B44F5C" w:rsidRDefault="00057A27" w:rsidP="006E1FBB">
      <w:pPr>
        <w:autoSpaceDE w:val="0"/>
        <w:autoSpaceDN w:val="0"/>
        <w:adjustRightInd w:val="0"/>
        <w:spacing w:line="360" w:lineRule="auto"/>
        <w:rPr>
          <w:rFonts w:ascii="Book Antiqua" w:hAnsi="Book Antiqua"/>
          <w:b/>
          <w:szCs w:val="24"/>
        </w:rPr>
      </w:pPr>
      <w:r w:rsidRPr="004E08E9">
        <w:rPr>
          <w:rFonts w:ascii="Book Antiqua" w:hAnsi="Book Antiqua"/>
          <w:b/>
          <w:szCs w:val="24"/>
        </w:rPr>
        <w:t>Correspondence to: Chun</w:t>
      </w:r>
      <w:r w:rsidR="00B44F5C">
        <w:rPr>
          <w:rFonts w:ascii="Book Antiqua" w:hAnsi="Book Antiqua" w:hint="eastAsia"/>
          <w:b/>
          <w:szCs w:val="24"/>
        </w:rPr>
        <w:t>-</w:t>
      </w:r>
      <w:r w:rsidR="00B44F5C" w:rsidRPr="004E08E9">
        <w:rPr>
          <w:rFonts w:ascii="Book Antiqua" w:hAnsi="Book Antiqua"/>
          <w:b/>
          <w:szCs w:val="24"/>
        </w:rPr>
        <w:t xml:space="preserve">Xu </w:t>
      </w:r>
      <w:r w:rsidRPr="004E08E9">
        <w:rPr>
          <w:rFonts w:ascii="Book Antiqua" w:hAnsi="Book Antiqua"/>
          <w:b/>
          <w:szCs w:val="24"/>
        </w:rPr>
        <w:t>Wang</w:t>
      </w:r>
      <w:r w:rsidRPr="004E08E9">
        <w:rPr>
          <w:rFonts w:ascii="Book Antiqua" w:hAnsi="Book Antiqua"/>
          <w:szCs w:val="24"/>
        </w:rPr>
        <w:t xml:space="preserve">, Department of </w:t>
      </w:r>
      <w:proofErr w:type="spellStart"/>
      <w:r w:rsidRPr="004E08E9">
        <w:rPr>
          <w:rFonts w:ascii="Book Antiqua" w:hAnsi="Book Antiqua"/>
          <w:szCs w:val="24"/>
        </w:rPr>
        <w:t>Anthropotomy</w:t>
      </w:r>
      <w:proofErr w:type="spellEnd"/>
      <w:r w:rsidRPr="004E08E9">
        <w:rPr>
          <w:rFonts w:ascii="Book Antiqua" w:hAnsi="Book Antiqua"/>
          <w:szCs w:val="24"/>
        </w:rPr>
        <w:t>, School of Basic Medicine, Tongji Medical College, Huazhong University of Science and Technology, Jie-fang R</w:t>
      </w:r>
      <w:r w:rsidR="00C77613" w:rsidRPr="004E08E9">
        <w:rPr>
          <w:rFonts w:ascii="Book Antiqua" w:hAnsi="Book Antiqua"/>
          <w:szCs w:val="24"/>
        </w:rPr>
        <w:t xml:space="preserve">oad, Wuhan 430030, Hubei, China. </w:t>
      </w:r>
      <w:hyperlink r:id="rId9" w:history="1">
        <w:r w:rsidR="00B44F5C" w:rsidRPr="00A53114">
          <w:rPr>
            <w:rStyle w:val="Hyperlink"/>
            <w:rFonts w:ascii="Book Antiqua" w:hAnsi="Book Antiqua"/>
          </w:rPr>
          <w:t>wangchunxu12345@126.com</w:t>
        </w:r>
      </w:hyperlink>
      <w:r w:rsidR="00B44F5C">
        <w:rPr>
          <w:rFonts w:ascii="Book Antiqua" w:hAnsi="Book Antiqua" w:hint="eastAsia"/>
        </w:rPr>
        <w:t xml:space="preserve"> </w:t>
      </w:r>
    </w:p>
    <w:bookmarkEnd w:id="0"/>
    <w:bookmarkEnd w:id="1"/>
    <w:p w14:paraId="4BD71888" w14:textId="63F0D780" w:rsidR="00057A27" w:rsidRPr="004E08E9" w:rsidRDefault="00057A27" w:rsidP="006E1FBB">
      <w:pPr>
        <w:autoSpaceDE w:val="0"/>
        <w:autoSpaceDN w:val="0"/>
        <w:adjustRightInd w:val="0"/>
        <w:spacing w:line="360" w:lineRule="auto"/>
        <w:rPr>
          <w:rFonts w:ascii="Book Antiqua" w:hAnsi="Book Antiqua"/>
          <w:szCs w:val="24"/>
        </w:rPr>
      </w:pPr>
      <w:r w:rsidRPr="004E08E9">
        <w:rPr>
          <w:rFonts w:ascii="Book Antiqua" w:hAnsi="Book Antiqua"/>
          <w:b/>
          <w:szCs w:val="24"/>
        </w:rPr>
        <w:lastRenderedPageBreak/>
        <w:t>Telephone:</w:t>
      </w:r>
      <w:r w:rsidRPr="004E08E9">
        <w:rPr>
          <w:rFonts w:ascii="Book Antiqua" w:hAnsi="Book Antiqua"/>
          <w:szCs w:val="24"/>
        </w:rPr>
        <w:t xml:space="preserve"> +86</w:t>
      </w:r>
      <w:r w:rsidR="00B44F5C">
        <w:rPr>
          <w:rFonts w:ascii="Book Antiqua" w:hAnsi="Book Antiqua" w:hint="eastAsia"/>
          <w:szCs w:val="24"/>
        </w:rPr>
        <w:t>-</w:t>
      </w:r>
      <w:r w:rsidRPr="004E08E9">
        <w:rPr>
          <w:rFonts w:ascii="Book Antiqua" w:hAnsi="Book Antiqua"/>
          <w:szCs w:val="24"/>
        </w:rPr>
        <w:t>133</w:t>
      </w:r>
      <w:r w:rsidR="00B44F5C">
        <w:rPr>
          <w:rFonts w:ascii="Book Antiqua" w:hAnsi="Book Antiqua" w:hint="eastAsia"/>
          <w:szCs w:val="24"/>
        </w:rPr>
        <w:t>-</w:t>
      </w:r>
      <w:r w:rsidRPr="004E08E9">
        <w:rPr>
          <w:rFonts w:ascii="Book Antiqua" w:hAnsi="Book Antiqua"/>
          <w:szCs w:val="24"/>
        </w:rPr>
        <w:t>17146583</w:t>
      </w:r>
    </w:p>
    <w:p w14:paraId="1003FCE5" w14:textId="1BAA550F" w:rsidR="006E6FA0" w:rsidRDefault="00057A27" w:rsidP="006E1FBB">
      <w:pPr>
        <w:autoSpaceDE w:val="0"/>
        <w:autoSpaceDN w:val="0"/>
        <w:adjustRightInd w:val="0"/>
        <w:spacing w:line="360" w:lineRule="auto"/>
        <w:rPr>
          <w:rFonts w:ascii="Book Antiqua" w:hAnsi="Book Antiqua"/>
          <w:szCs w:val="24"/>
        </w:rPr>
      </w:pPr>
      <w:r w:rsidRPr="004E08E9">
        <w:rPr>
          <w:rFonts w:ascii="Book Antiqua" w:hAnsi="Book Antiqua"/>
          <w:b/>
          <w:szCs w:val="24"/>
        </w:rPr>
        <w:t>Fax:</w:t>
      </w:r>
      <w:r w:rsidRPr="004E08E9">
        <w:rPr>
          <w:rFonts w:ascii="Book Antiqua" w:hAnsi="Book Antiqua"/>
          <w:szCs w:val="24"/>
        </w:rPr>
        <w:t xml:space="preserve"> </w:t>
      </w:r>
      <w:r w:rsidR="001B6E1C" w:rsidRPr="004E08E9">
        <w:rPr>
          <w:rFonts w:ascii="Book Antiqua" w:hAnsi="Book Antiqua"/>
          <w:szCs w:val="24"/>
        </w:rPr>
        <w:t>+86</w:t>
      </w:r>
      <w:r w:rsidR="00B44F5C">
        <w:rPr>
          <w:rFonts w:ascii="Book Antiqua" w:hAnsi="Book Antiqua" w:hint="eastAsia"/>
          <w:szCs w:val="24"/>
        </w:rPr>
        <w:t>-</w:t>
      </w:r>
      <w:r w:rsidRPr="004E08E9">
        <w:rPr>
          <w:rFonts w:ascii="Book Antiqua" w:hAnsi="Book Antiqua"/>
          <w:szCs w:val="24"/>
        </w:rPr>
        <w:t>27</w:t>
      </w:r>
      <w:r w:rsidR="00B44F5C">
        <w:rPr>
          <w:rFonts w:ascii="Book Antiqua" w:hAnsi="Book Antiqua" w:hint="eastAsia"/>
          <w:szCs w:val="24"/>
        </w:rPr>
        <w:t>-</w:t>
      </w:r>
      <w:r w:rsidRPr="004E08E9">
        <w:rPr>
          <w:rFonts w:ascii="Book Antiqua" w:hAnsi="Book Antiqua"/>
          <w:szCs w:val="24"/>
        </w:rPr>
        <w:t>83692617</w:t>
      </w:r>
      <w:r w:rsidRPr="004E08E9" w:rsidDel="00F73B46">
        <w:rPr>
          <w:rFonts w:ascii="Book Antiqua" w:hAnsi="Book Antiqua"/>
          <w:szCs w:val="24"/>
        </w:rPr>
        <w:t xml:space="preserve"> </w:t>
      </w:r>
    </w:p>
    <w:p w14:paraId="09EB8467" w14:textId="77777777" w:rsidR="006E6FA0" w:rsidRDefault="006E6FA0" w:rsidP="006E1FBB">
      <w:pPr>
        <w:autoSpaceDE w:val="0"/>
        <w:autoSpaceDN w:val="0"/>
        <w:adjustRightInd w:val="0"/>
        <w:spacing w:line="360" w:lineRule="auto"/>
        <w:rPr>
          <w:rFonts w:ascii="Book Antiqua" w:hAnsi="Book Antiqua"/>
          <w:szCs w:val="24"/>
        </w:rPr>
      </w:pPr>
    </w:p>
    <w:p w14:paraId="20B223E4" w14:textId="33087BD7" w:rsidR="006E6FA0" w:rsidRPr="00DE4951" w:rsidRDefault="006E6FA0" w:rsidP="006E1FBB">
      <w:pPr>
        <w:autoSpaceDE w:val="0"/>
        <w:autoSpaceDN w:val="0"/>
        <w:adjustRightInd w:val="0"/>
        <w:spacing w:line="360" w:lineRule="auto"/>
        <w:rPr>
          <w:rFonts w:ascii="Book Antiqua" w:hAnsi="Book Antiqua"/>
          <w:szCs w:val="24"/>
        </w:rPr>
      </w:pPr>
      <w:r w:rsidRPr="00DE4951">
        <w:rPr>
          <w:rFonts w:ascii="Book Antiqua" w:hAnsi="Book Antiqua"/>
          <w:b/>
          <w:szCs w:val="24"/>
        </w:rPr>
        <w:t>Received:</w:t>
      </w:r>
      <w:r w:rsidRPr="00DE4951">
        <w:rPr>
          <w:rFonts w:ascii="Book Antiqua" w:hAnsi="Book Antiqua"/>
          <w:szCs w:val="24"/>
        </w:rPr>
        <w:t xml:space="preserve"> </w:t>
      </w:r>
      <w:r>
        <w:rPr>
          <w:rFonts w:ascii="Book Antiqua" w:hAnsi="Book Antiqua"/>
          <w:szCs w:val="24"/>
        </w:rPr>
        <w:t>August</w:t>
      </w:r>
      <w:r w:rsidRPr="00DE4951">
        <w:rPr>
          <w:rFonts w:ascii="Book Antiqua" w:hAnsi="Book Antiqua"/>
          <w:szCs w:val="24"/>
        </w:rPr>
        <w:t xml:space="preserve"> 2</w:t>
      </w:r>
      <w:r>
        <w:rPr>
          <w:rFonts w:ascii="Book Antiqua" w:hAnsi="Book Antiqua"/>
          <w:szCs w:val="24"/>
        </w:rPr>
        <w:t>5</w:t>
      </w:r>
      <w:r w:rsidRPr="00DE4951">
        <w:rPr>
          <w:rFonts w:ascii="Book Antiqua" w:hAnsi="Book Antiqua"/>
          <w:szCs w:val="24"/>
        </w:rPr>
        <w:t>, 201</w:t>
      </w:r>
      <w:r>
        <w:rPr>
          <w:rFonts w:ascii="Book Antiqua" w:hAnsi="Book Antiqua"/>
          <w:szCs w:val="24"/>
        </w:rPr>
        <w:t>6</w:t>
      </w:r>
    </w:p>
    <w:p w14:paraId="6D179E4B" w14:textId="5200780A" w:rsidR="006E6FA0" w:rsidRPr="00DE4951" w:rsidRDefault="006E6FA0" w:rsidP="006E1FBB">
      <w:pPr>
        <w:autoSpaceDE w:val="0"/>
        <w:autoSpaceDN w:val="0"/>
        <w:adjustRightInd w:val="0"/>
        <w:spacing w:line="360" w:lineRule="auto"/>
        <w:rPr>
          <w:rFonts w:ascii="Book Antiqua" w:hAnsi="Book Antiqua"/>
          <w:szCs w:val="24"/>
        </w:rPr>
      </w:pPr>
      <w:r w:rsidRPr="00DE4951">
        <w:rPr>
          <w:rFonts w:ascii="Book Antiqua" w:hAnsi="Book Antiqua"/>
          <w:b/>
          <w:szCs w:val="24"/>
        </w:rPr>
        <w:t>Peer-review started:</w:t>
      </w:r>
      <w:r w:rsidRPr="00DE4951">
        <w:rPr>
          <w:rFonts w:ascii="Book Antiqua" w:hAnsi="Book Antiqua"/>
          <w:szCs w:val="24"/>
        </w:rPr>
        <w:t xml:space="preserve"> </w:t>
      </w:r>
      <w:r>
        <w:rPr>
          <w:rFonts w:ascii="Book Antiqua" w:hAnsi="Book Antiqua"/>
          <w:szCs w:val="24"/>
        </w:rPr>
        <w:t>August</w:t>
      </w:r>
      <w:r w:rsidRPr="00DE4951">
        <w:rPr>
          <w:rFonts w:ascii="Book Antiqua" w:hAnsi="Book Antiqua"/>
          <w:szCs w:val="24"/>
        </w:rPr>
        <w:t xml:space="preserve"> 2</w:t>
      </w:r>
      <w:r>
        <w:rPr>
          <w:rFonts w:ascii="Book Antiqua" w:hAnsi="Book Antiqua"/>
          <w:szCs w:val="24"/>
        </w:rPr>
        <w:t>6</w:t>
      </w:r>
      <w:r w:rsidRPr="00DE4951">
        <w:rPr>
          <w:rFonts w:ascii="Book Antiqua" w:hAnsi="Book Antiqua"/>
          <w:szCs w:val="24"/>
        </w:rPr>
        <w:t>, 201</w:t>
      </w:r>
      <w:r>
        <w:rPr>
          <w:rFonts w:ascii="Book Antiqua" w:hAnsi="Book Antiqua"/>
          <w:szCs w:val="24"/>
        </w:rPr>
        <w:t>6</w:t>
      </w:r>
    </w:p>
    <w:p w14:paraId="3E20937D" w14:textId="00A211AC" w:rsidR="006E6FA0" w:rsidRPr="00DE4951" w:rsidRDefault="006E6FA0" w:rsidP="006E1FBB">
      <w:pPr>
        <w:autoSpaceDE w:val="0"/>
        <w:autoSpaceDN w:val="0"/>
        <w:adjustRightInd w:val="0"/>
        <w:spacing w:line="360" w:lineRule="auto"/>
        <w:rPr>
          <w:rFonts w:ascii="Book Antiqua" w:hAnsi="Book Antiqua"/>
          <w:szCs w:val="24"/>
        </w:rPr>
      </w:pPr>
      <w:r w:rsidRPr="00DE4951">
        <w:rPr>
          <w:rFonts w:ascii="Book Antiqua" w:hAnsi="Book Antiqua"/>
          <w:b/>
          <w:szCs w:val="24"/>
        </w:rPr>
        <w:t>First decision:</w:t>
      </w:r>
      <w:r w:rsidRPr="00DE4951">
        <w:rPr>
          <w:rFonts w:ascii="Book Antiqua" w:hAnsi="Book Antiqua"/>
          <w:szCs w:val="24"/>
        </w:rPr>
        <w:t xml:space="preserve"> </w:t>
      </w:r>
      <w:r w:rsidR="00112418">
        <w:rPr>
          <w:rFonts w:ascii="Book Antiqua" w:hAnsi="Book Antiqua"/>
          <w:szCs w:val="24"/>
        </w:rPr>
        <w:t>S</w:t>
      </w:r>
      <w:r>
        <w:rPr>
          <w:rFonts w:ascii="Book Antiqua" w:hAnsi="Book Antiqua"/>
          <w:szCs w:val="24"/>
        </w:rPr>
        <w:t>e</w:t>
      </w:r>
      <w:r w:rsidR="00112418">
        <w:rPr>
          <w:rFonts w:ascii="Book Antiqua" w:hAnsi="Book Antiqua"/>
          <w:szCs w:val="24"/>
        </w:rPr>
        <w:t>p</w:t>
      </w:r>
      <w:r>
        <w:rPr>
          <w:rFonts w:ascii="Book Antiqua" w:hAnsi="Book Antiqua"/>
          <w:szCs w:val="24"/>
        </w:rPr>
        <w:t>tember</w:t>
      </w:r>
      <w:r w:rsidRPr="00DE4951">
        <w:rPr>
          <w:rFonts w:ascii="Book Antiqua" w:hAnsi="Book Antiqua"/>
          <w:szCs w:val="24"/>
        </w:rPr>
        <w:t xml:space="preserve"> 2</w:t>
      </w:r>
      <w:r>
        <w:rPr>
          <w:rFonts w:ascii="Book Antiqua" w:hAnsi="Book Antiqua"/>
          <w:szCs w:val="24"/>
        </w:rPr>
        <w:t>9</w:t>
      </w:r>
      <w:r w:rsidRPr="00DE4951">
        <w:rPr>
          <w:rFonts w:ascii="Book Antiqua" w:hAnsi="Book Antiqua"/>
          <w:szCs w:val="24"/>
        </w:rPr>
        <w:t>, 201</w:t>
      </w:r>
      <w:r>
        <w:rPr>
          <w:rFonts w:ascii="Book Antiqua" w:hAnsi="Book Antiqua"/>
          <w:szCs w:val="24"/>
        </w:rPr>
        <w:t>6</w:t>
      </w:r>
    </w:p>
    <w:p w14:paraId="02C70026" w14:textId="20F6D234" w:rsidR="006E6FA0" w:rsidRPr="00DE4951" w:rsidRDefault="006E6FA0" w:rsidP="006E1FBB">
      <w:pPr>
        <w:autoSpaceDE w:val="0"/>
        <w:autoSpaceDN w:val="0"/>
        <w:adjustRightInd w:val="0"/>
        <w:spacing w:line="360" w:lineRule="auto"/>
        <w:rPr>
          <w:rFonts w:ascii="Book Antiqua" w:hAnsi="Book Antiqua"/>
          <w:szCs w:val="24"/>
        </w:rPr>
      </w:pPr>
      <w:r w:rsidRPr="00DE4951">
        <w:rPr>
          <w:rFonts w:ascii="Book Antiqua" w:hAnsi="Book Antiqua"/>
          <w:b/>
          <w:szCs w:val="24"/>
        </w:rPr>
        <w:t>Revised:</w:t>
      </w:r>
      <w:r w:rsidR="0012393C">
        <w:rPr>
          <w:rFonts w:ascii="Book Antiqua" w:hAnsi="Book Antiqua"/>
          <w:b/>
          <w:szCs w:val="24"/>
        </w:rPr>
        <w:t xml:space="preserve"> </w:t>
      </w:r>
      <w:r w:rsidR="0012393C" w:rsidRPr="0012393C">
        <w:rPr>
          <w:rFonts w:ascii="Book Antiqua" w:hAnsi="Book Antiqua"/>
          <w:szCs w:val="24"/>
        </w:rPr>
        <w:t>October 12</w:t>
      </w:r>
      <w:r w:rsidR="0012393C">
        <w:rPr>
          <w:rFonts w:ascii="Book Antiqua" w:hAnsi="Book Antiqua"/>
          <w:szCs w:val="24"/>
        </w:rPr>
        <w:t>, 2016</w:t>
      </w:r>
    </w:p>
    <w:p w14:paraId="275D6E33" w14:textId="69793A96" w:rsidR="006E6FA0" w:rsidRPr="00DE4951" w:rsidRDefault="006E6FA0" w:rsidP="006E1FBB">
      <w:pPr>
        <w:autoSpaceDE w:val="0"/>
        <w:autoSpaceDN w:val="0"/>
        <w:adjustRightInd w:val="0"/>
        <w:spacing w:line="360" w:lineRule="auto"/>
        <w:rPr>
          <w:rFonts w:ascii="Book Antiqua" w:hAnsi="Book Antiqua"/>
          <w:szCs w:val="24"/>
        </w:rPr>
      </w:pPr>
      <w:r w:rsidRPr="00DE4951">
        <w:rPr>
          <w:rFonts w:ascii="Book Antiqua" w:hAnsi="Book Antiqua"/>
          <w:b/>
          <w:szCs w:val="24"/>
        </w:rPr>
        <w:t>Accepted:</w:t>
      </w:r>
      <w:r w:rsidR="00B10F3E">
        <w:rPr>
          <w:rFonts w:ascii="Book Antiqua" w:hAnsi="Book Antiqua"/>
          <w:b/>
          <w:szCs w:val="24"/>
        </w:rPr>
        <w:t xml:space="preserve"> </w:t>
      </w:r>
      <w:bookmarkStart w:id="2" w:name="_GoBack"/>
      <w:bookmarkEnd w:id="2"/>
      <w:r w:rsidR="00B10F3E" w:rsidRPr="00B10F3E">
        <w:rPr>
          <w:rFonts w:ascii="Book Antiqua" w:hAnsi="Book Antiqua"/>
          <w:szCs w:val="24"/>
        </w:rPr>
        <w:t>November 15, 2016</w:t>
      </w:r>
      <w:r w:rsidRPr="00DE4951">
        <w:rPr>
          <w:rFonts w:ascii="Book Antiqua" w:hAnsi="Book Antiqua"/>
          <w:szCs w:val="24"/>
        </w:rPr>
        <w:t xml:space="preserve"> </w:t>
      </w:r>
    </w:p>
    <w:p w14:paraId="46595D71" w14:textId="77777777" w:rsidR="006E6FA0" w:rsidRPr="00DE4951" w:rsidRDefault="006E6FA0" w:rsidP="006E1FBB">
      <w:pPr>
        <w:autoSpaceDE w:val="0"/>
        <w:autoSpaceDN w:val="0"/>
        <w:adjustRightInd w:val="0"/>
        <w:spacing w:line="360" w:lineRule="auto"/>
        <w:rPr>
          <w:rFonts w:ascii="Book Antiqua" w:hAnsi="Book Antiqua"/>
          <w:b/>
          <w:szCs w:val="24"/>
        </w:rPr>
      </w:pPr>
      <w:r w:rsidRPr="00DE4951">
        <w:rPr>
          <w:rFonts w:ascii="Book Antiqua" w:hAnsi="Book Antiqua"/>
          <w:b/>
          <w:szCs w:val="24"/>
        </w:rPr>
        <w:t>Article in press:</w:t>
      </w:r>
    </w:p>
    <w:p w14:paraId="15D50618" w14:textId="6D628A65" w:rsidR="00057A27" w:rsidRPr="004E08E9" w:rsidRDefault="006E6FA0" w:rsidP="006E1FBB">
      <w:pPr>
        <w:autoSpaceDE w:val="0"/>
        <w:autoSpaceDN w:val="0"/>
        <w:adjustRightInd w:val="0"/>
        <w:spacing w:line="360" w:lineRule="auto"/>
        <w:rPr>
          <w:rFonts w:ascii="Book Antiqua" w:hAnsi="Book Antiqua"/>
          <w:b/>
          <w:szCs w:val="24"/>
        </w:rPr>
      </w:pPr>
      <w:r w:rsidRPr="00DE4951">
        <w:rPr>
          <w:rFonts w:ascii="Book Antiqua" w:hAnsi="Book Antiqua"/>
          <w:b/>
          <w:szCs w:val="24"/>
        </w:rPr>
        <w:t>Published online:</w:t>
      </w:r>
      <w:r w:rsidRPr="006E6FA0">
        <w:rPr>
          <w:rFonts w:ascii="Book Antiqua" w:hAnsi="Book Antiqua"/>
          <w:b/>
          <w:sz w:val="32"/>
          <w:szCs w:val="32"/>
        </w:rPr>
        <w:t xml:space="preserve"> </w:t>
      </w:r>
      <w:r w:rsidR="00057A27" w:rsidRPr="004E08E9">
        <w:rPr>
          <w:rFonts w:ascii="Book Antiqua" w:hAnsi="Book Antiqua"/>
          <w:b/>
          <w:sz w:val="32"/>
          <w:szCs w:val="32"/>
        </w:rPr>
        <w:br w:type="page"/>
      </w:r>
      <w:r w:rsidR="00097BDA" w:rsidRPr="004E08E9">
        <w:rPr>
          <w:rFonts w:ascii="Book Antiqua" w:hAnsi="Book Antiqua"/>
          <w:b/>
          <w:szCs w:val="24"/>
        </w:rPr>
        <w:lastRenderedPageBreak/>
        <w:t>Abstract</w:t>
      </w:r>
    </w:p>
    <w:p w14:paraId="28577913" w14:textId="5BFED2F1" w:rsidR="00057A27" w:rsidRPr="004E08E9" w:rsidRDefault="00057A27" w:rsidP="006E1FBB">
      <w:pPr>
        <w:spacing w:line="360" w:lineRule="auto"/>
        <w:rPr>
          <w:rFonts w:ascii="Book Antiqua" w:hAnsi="Book Antiqua"/>
          <w:szCs w:val="24"/>
        </w:rPr>
      </w:pPr>
      <w:r w:rsidRPr="004E08E9">
        <w:rPr>
          <w:rFonts w:ascii="Book Antiqua" w:hAnsi="Book Antiqua"/>
          <w:szCs w:val="24"/>
        </w:rPr>
        <w:t>Liver fibrosis is a reversible wound-healing process aimed at maintaining organ integrity</w:t>
      </w:r>
      <w:r w:rsidR="00915DE0" w:rsidRPr="004E08E9">
        <w:rPr>
          <w:rFonts w:ascii="Book Antiqua" w:hAnsi="Book Antiqua"/>
          <w:szCs w:val="24"/>
        </w:rPr>
        <w:t>,</w:t>
      </w:r>
      <w:r w:rsidRPr="004E08E9">
        <w:rPr>
          <w:rFonts w:ascii="Book Antiqua" w:hAnsi="Book Antiqua"/>
          <w:szCs w:val="24"/>
        </w:rPr>
        <w:t xml:space="preserve"> and presents as the critical pre</w:t>
      </w:r>
      <w:r w:rsidR="00915DE0" w:rsidRPr="004E08E9">
        <w:rPr>
          <w:rFonts w:ascii="Book Antiqua" w:hAnsi="Book Antiqua"/>
          <w:szCs w:val="24"/>
        </w:rPr>
        <w:t>-</w:t>
      </w:r>
      <w:r w:rsidRPr="004E08E9">
        <w:rPr>
          <w:rFonts w:ascii="Book Antiqua" w:hAnsi="Book Antiqua"/>
          <w:szCs w:val="24"/>
        </w:rPr>
        <w:t>stage of liver cirrhosis</w:t>
      </w:r>
      <w:r w:rsidR="00AD0E6F" w:rsidRPr="004E08E9">
        <w:rPr>
          <w:rFonts w:ascii="Book Antiqua" w:hAnsi="Book Antiqua"/>
          <w:szCs w:val="24"/>
        </w:rPr>
        <w:t>, which</w:t>
      </w:r>
      <w:r w:rsidR="00BE005E" w:rsidRPr="004E08E9">
        <w:rPr>
          <w:rFonts w:ascii="Book Antiqua" w:hAnsi="Book Antiqua"/>
          <w:szCs w:val="24"/>
        </w:rPr>
        <w:t xml:space="preserve"> </w:t>
      </w:r>
      <w:r w:rsidRPr="004E08E9">
        <w:rPr>
          <w:rFonts w:ascii="Book Antiqua" w:hAnsi="Book Antiqua"/>
          <w:szCs w:val="24"/>
        </w:rPr>
        <w:t>will eventually progress to hepatocellular carcinoma</w:t>
      </w:r>
      <w:r w:rsidR="00B44F5C">
        <w:rPr>
          <w:rFonts w:ascii="Book Antiqua" w:hAnsi="Book Antiqua" w:hint="eastAsia"/>
          <w:szCs w:val="24"/>
        </w:rPr>
        <w:t xml:space="preserve"> </w:t>
      </w:r>
      <w:r w:rsidRPr="004E08E9">
        <w:rPr>
          <w:rFonts w:ascii="Book Antiqua" w:hAnsi="Book Antiqua"/>
          <w:szCs w:val="24"/>
        </w:rPr>
        <w:t>in the absence of liver transplantation. Fibrosis generally results from</w:t>
      </w:r>
      <w:r w:rsidR="003264D9" w:rsidRPr="004E08E9">
        <w:rPr>
          <w:rFonts w:ascii="Book Antiqua" w:hAnsi="Book Antiqua"/>
          <w:szCs w:val="24"/>
        </w:rPr>
        <w:t xml:space="preserve"> chronic</w:t>
      </w:r>
      <w:r w:rsidRPr="004E08E9">
        <w:rPr>
          <w:rFonts w:ascii="Book Antiqua" w:hAnsi="Book Antiqua"/>
          <w:szCs w:val="24"/>
        </w:rPr>
        <w:t xml:space="preserve"> hepatic injury caused by various factors, mainly viral infection, schistosomiasis, and alcoholism; however, the exact pathological mechanisms are still unknown. Although numerous drugs have </w:t>
      </w:r>
      <w:r w:rsidR="00AD0E6F" w:rsidRPr="004E08E9">
        <w:rPr>
          <w:rFonts w:ascii="Book Antiqua" w:hAnsi="Book Antiqua"/>
          <w:szCs w:val="24"/>
        </w:rPr>
        <w:t xml:space="preserve">been shown to have </w:t>
      </w:r>
      <w:r w:rsidRPr="004E08E9">
        <w:rPr>
          <w:rFonts w:ascii="Book Antiqua" w:hAnsi="Book Antiqua"/>
          <w:szCs w:val="24"/>
        </w:rPr>
        <w:t xml:space="preserve">antifibrotic activity in vitro and in animal models, none </w:t>
      </w:r>
      <w:r w:rsidR="00934B6D" w:rsidRPr="004E08E9">
        <w:rPr>
          <w:rFonts w:ascii="Book Antiqua" w:hAnsi="Book Antiqua"/>
          <w:szCs w:val="24"/>
        </w:rPr>
        <w:t xml:space="preserve">of these drugs have been shown to be efficacious </w:t>
      </w:r>
      <w:r w:rsidRPr="004E08E9">
        <w:rPr>
          <w:rFonts w:ascii="Book Antiqua" w:hAnsi="Book Antiqua"/>
          <w:szCs w:val="24"/>
        </w:rPr>
        <w:t>in the clinic. Importantly, hepatic stellate cells (HSCs) play a key role in the initiation, progression, and regression of liver fibrosis</w:t>
      </w:r>
      <w:r w:rsidRPr="004E08E9">
        <w:rPr>
          <w:rFonts w:ascii="Book Antiqua" w:hAnsi="Book Antiqua"/>
        </w:rPr>
        <w:t xml:space="preserve"> </w:t>
      </w:r>
      <w:r w:rsidRPr="004E08E9">
        <w:rPr>
          <w:rFonts w:ascii="Book Antiqua" w:hAnsi="Book Antiqua"/>
          <w:szCs w:val="24"/>
        </w:rPr>
        <w:t xml:space="preserve">by secreting fibrogenic factors that </w:t>
      </w:r>
      <w:r w:rsidR="00C755F2" w:rsidRPr="004E08E9">
        <w:rPr>
          <w:rFonts w:ascii="Book Antiqua" w:hAnsi="Book Antiqua"/>
          <w:szCs w:val="24"/>
        </w:rPr>
        <w:t>encourage</w:t>
      </w:r>
      <w:r w:rsidRPr="004E08E9">
        <w:rPr>
          <w:rFonts w:ascii="Book Antiqua" w:hAnsi="Book Antiqua"/>
          <w:szCs w:val="24"/>
        </w:rPr>
        <w:t xml:space="preserve"> portal fibrocytes, fibroblasts, and bone marrow-derived myofibroblasts to produce collagen and thereby propagate fibrosis. These cells are subject to intricate cross-talk with adjacent cells, resulting in scarring and subsequent liver damage. Thus, an understanding of the molecular mechanisms of liver fibrosis and their relation</w:t>
      </w:r>
      <w:r w:rsidR="00934B6D" w:rsidRPr="004E08E9">
        <w:rPr>
          <w:rFonts w:ascii="Book Antiqua" w:hAnsi="Book Antiqua"/>
          <w:szCs w:val="24"/>
        </w:rPr>
        <w:t>ships with </w:t>
      </w:r>
      <w:r w:rsidRPr="004E08E9">
        <w:rPr>
          <w:rFonts w:ascii="Book Antiqua" w:hAnsi="Book Antiqua"/>
          <w:szCs w:val="24"/>
        </w:rPr>
        <w:t xml:space="preserve">HSCs </w:t>
      </w:r>
      <w:r w:rsidR="00915DE0" w:rsidRPr="004E08E9">
        <w:rPr>
          <w:rFonts w:ascii="Book Antiqua" w:hAnsi="Book Antiqua"/>
          <w:szCs w:val="24"/>
        </w:rPr>
        <w:t>is</w:t>
      </w:r>
      <w:r w:rsidRPr="004E08E9">
        <w:rPr>
          <w:rFonts w:ascii="Book Antiqua" w:hAnsi="Book Antiqua"/>
          <w:szCs w:val="24"/>
        </w:rPr>
        <w:t xml:space="preserve"> essential for the discovery of new therapeutic targets. This comprehensive review outlines the role of HSCs in liver fibrosis and details novel strategies to </w:t>
      </w:r>
      <w:r w:rsidR="007F0E97" w:rsidRPr="004E08E9">
        <w:rPr>
          <w:rFonts w:ascii="Book Antiqua" w:hAnsi="Book Antiqua"/>
          <w:szCs w:val="24"/>
        </w:rPr>
        <w:t>sup</w:t>
      </w:r>
      <w:r w:rsidR="00934B6D" w:rsidRPr="004E08E9">
        <w:rPr>
          <w:rFonts w:ascii="Book Antiqua" w:hAnsi="Book Antiqua"/>
          <w:szCs w:val="24"/>
        </w:rPr>
        <w:t xml:space="preserve">press </w:t>
      </w:r>
      <w:r w:rsidRPr="004E08E9">
        <w:rPr>
          <w:rFonts w:ascii="Book Antiqua" w:hAnsi="Book Antiqua"/>
          <w:szCs w:val="24"/>
        </w:rPr>
        <w:t>HSC activity, thereby providing new insights into potential treatments for liver fibrosis.</w:t>
      </w:r>
    </w:p>
    <w:p w14:paraId="3ECC83C7" w14:textId="77777777" w:rsidR="00057A27" w:rsidRPr="004E08E9" w:rsidRDefault="00057A27" w:rsidP="006E1FBB">
      <w:pPr>
        <w:spacing w:line="360" w:lineRule="auto"/>
        <w:rPr>
          <w:rFonts w:ascii="Book Antiqua" w:hAnsi="Book Antiqua"/>
          <w:b/>
          <w:szCs w:val="24"/>
        </w:rPr>
      </w:pPr>
    </w:p>
    <w:p w14:paraId="46E833C6" w14:textId="77777777" w:rsidR="00057A27" w:rsidRPr="004E08E9" w:rsidRDefault="00057A27" w:rsidP="006E1FBB">
      <w:pPr>
        <w:spacing w:line="360" w:lineRule="auto"/>
        <w:rPr>
          <w:rFonts w:ascii="Book Antiqua" w:hAnsi="Book Antiqua"/>
          <w:szCs w:val="24"/>
        </w:rPr>
      </w:pPr>
      <w:r w:rsidRPr="004E08E9">
        <w:rPr>
          <w:rFonts w:ascii="Book Antiqua" w:hAnsi="Book Antiqua"/>
          <w:b/>
          <w:szCs w:val="24"/>
        </w:rPr>
        <w:t>Key words:</w:t>
      </w:r>
      <w:r w:rsidRPr="004E08E9">
        <w:rPr>
          <w:rFonts w:ascii="Book Antiqua" w:hAnsi="Book Antiqua"/>
          <w:szCs w:val="24"/>
        </w:rPr>
        <w:t xml:space="preserve"> Liver cirrhosis; Fibrosis; Hepatic stellate cells; Etiology; Pathology; Treatment</w:t>
      </w:r>
    </w:p>
    <w:p w14:paraId="07384147" w14:textId="77777777" w:rsidR="006E6FA0" w:rsidRDefault="006E6FA0" w:rsidP="006E1FBB">
      <w:pPr>
        <w:spacing w:line="360" w:lineRule="auto"/>
        <w:rPr>
          <w:rFonts w:ascii="Book Antiqua" w:hAnsi="Book Antiqua"/>
          <w:szCs w:val="24"/>
        </w:rPr>
      </w:pPr>
    </w:p>
    <w:p w14:paraId="5516FB89" w14:textId="03872712" w:rsidR="00057A27" w:rsidRPr="004E08E9" w:rsidRDefault="001930BF" w:rsidP="006E1FBB">
      <w:pPr>
        <w:spacing w:line="360" w:lineRule="auto"/>
        <w:rPr>
          <w:rFonts w:ascii="Book Antiqua" w:hAnsi="Book Antiqua"/>
          <w:szCs w:val="24"/>
        </w:rPr>
      </w:pPr>
      <w:r w:rsidRPr="006E1FBB">
        <w:rPr>
          <w:rFonts w:ascii="Book Antiqua" w:hAnsi="Book Antiqua"/>
          <w:b/>
          <w:szCs w:val="24"/>
        </w:rPr>
        <w:t>© The Author</w:t>
      </w:r>
      <w:r w:rsidR="0012393C" w:rsidRPr="006E1FBB">
        <w:rPr>
          <w:rFonts w:ascii="Book Antiqua" w:hAnsi="Book Antiqua"/>
          <w:b/>
          <w:szCs w:val="24"/>
        </w:rPr>
        <w:t>(</w:t>
      </w:r>
      <w:r w:rsidR="006E6FA0" w:rsidRPr="006E1FBB">
        <w:rPr>
          <w:rFonts w:ascii="Book Antiqua" w:hAnsi="Book Antiqua"/>
          <w:b/>
          <w:szCs w:val="24"/>
        </w:rPr>
        <w:t>s</w:t>
      </w:r>
      <w:r w:rsidR="0012393C" w:rsidRPr="006E1FBB">
        <w:rPr>
          <w:rFonts w:ascii="Book Antiqua" w:hAnsi="Book Antiqua"/>
          <w:b/>
          <w:szCs w:val="24"/>
        </w:rPr>
        <w:t>)</w:t>
      </w:r>
      <w:r w:rsidR="006E6FA0" w:rsidRPr="006E1FBB">
        <w:rPr>
          <w:rFonts w:ascii="Book Antiqua" w:hAnsi="Book Antiqua"/>
          <w:b/>
          <w:szCs w:val="24"/>
        </w:rPr>
        <w:t xml:space="preserve"> 2015.</w:t>
      </w:r>
      <w:r w:rsidR="006E6FA0" w:rsidRPr="006E6FA0">
        <w:rPr>
          <w:rFonts w:ascii="Book Antiqua" w:hAnsi="Book Antiqua"/>
          <w:szCs w:val="24"/>
        </w:rPr>
        <w:t xml:space="preserve"> Published by Baishideng Publishing Group Inc. All rights</w:t>
      </w:r>
      <w:r w:rsidR="006E6FA0">
        <w:rPr>
          <w:rFonts w:ascii="Book Antiqua" w:hAnsi="Book Antiqua"/>
          <w:szCs w:val="24"/>
        </w:rPr>
        <w:t xml:space="preserve"> </w:t>
      </w:r>
      <w:r w:rsidR="006E6FA0" w:rsidRPr="006E6FA0">
        <w:rPr>
          <w:rFonts w:ascii="Book Antiqua" w:hAnsi="Book Antiqua"/>
          <w:szCs w:val="24"/>
        </w:rPr>
        <w:t>reserved</w:t>
      </w:r>
    </w:p>
    <w:p w14:paraId="03BB7D34" w14:textId="77777777" w:rsidR="006E6FA0" w:rsidRDefault="006E6FA0" w:rsidP="006E1FBB">
      <w:pPr>
        <w:spacing w:line="360" w:lineRule="auto"/>
        <w:rPr>
          <w:rFonts w:ascii="Book Antiqua" w:hAnsi="Book Antiqua"/>
          <w:b/>
          <w:szCs w:val="24"/>
        </w:rPr>
      </w:pPr>
    </w:p>
    <w:p w14:paraId="6DBC90FB" w14:textId="4490DCF3" w:rsidR="00057A27" w:rsidRPr="004E08E9" w:rsidRDefault="00057A27" w:rsidP="006E1FBB">
      <w:pPr>
        <w:spacing w:line="360" w:lineRule="auto"/>
        <w:rPr>
          <w:rFonts w:ascii="Book Antiqua" w:hAnsi="Book Antiqua"/>
          <w:szCs w:val="24"/>
        </w:rPr>
      </w:pPr>
      <w:r w:rsidRPr="004E08E9">
        <w:rPr>
          <w:rFonts w:ascii="Book Antiqua" w:hAnsi="Book Antiqua"/>
          <w:b/>
          <w:szCs w:val="24"/>
        </w:rPr>
        <w:t xml:space="preserve">Core </w:t>
      </w:r>
      <w:r w:rsidR="00D14C22" w:rsidRPr="004E08E9">
        <w:rPr>
          <w:rFonts w:ascii="Book Antiqua" w:hAnsi="Book Antiqua"/>
          <w:b/>
          <w:szCs w:val="24"/>
        </w:rPr>
        <w:t>t</w:t>
      </w:r>
      <w:r w:rsidRPr="004E08E9">
        <w:rPr>
          <w:rFonts w:ascii="Book Antiqua" w:hAnsi="Book Antiqua"/>
          <w:b/>
          <w:szCs w:val="24"/>
        </w:rPr>
        <w:t>ip:</w:t>
      </w:r>
      <w:r w:rsidRPr="004E08E9">
        <w:rPr>
          <w:rFonts w:ascii="Book Antiqua" w:hAnsi="Book Antiqua"/>
          <w:szCs w:val="24"/>
        </w:rPr>
        <w:t xml:space="preserve"> This review discusses the molecular mechanisms of liver fibrosis </w:t>
      </w:r>
      <w:r w:rsidRPr="004E08E9">
        <w:rPr>
          <w:rFonts w:ascii="Book Antiqua" w:hAnsi="Book Antiqua"/>
          <w:szCs w:val="24"/>
        </w:rPr>
        <w:lastRenderedPageBreak/>
        <w:t xml:space="preserve">with respect to hepatic stellate cells (HSCs). In particular, we describe the functional significance of HSCs with respect to major events triggering fibrosis and novel therapeutic strategies to </w:t>
      </w:r>
      <w:r w:rsidR="007F0E97" w:rsidRPr="004E08E9">
        <w:rPr>
          <w:rFonts w:ascii="Book Antiqua" w:hAnsi="Book Antiqua"/>
          <w:szCs w:val="24"/>
        </w:rPr>
        <w:t>suppress</w:t>
      </w:r>
      <w:r w:rsidRPr="004E08E9">
        <w:rPr>
          <w:rFonts w:ascii="Book Antiqua" w:hAnsi="Book Antiqua"/>
          <w:szCs w:val="24"/>
        </w:rPr>
        <w:t xml:space="preserve"> the activity of activated HSCs.</w:t>
      </w:r>
    </w:p>
    <w:p w14:paraId="7612E1B2" w14:textId="77777777" w:rsidR="00057A27" w:rsidRPr="004E08E9" w:rsidRDefault="00057A27" w:rsidP="006E1FBB">
      <w:pPr>
        <w:spacing w:line="360" w:lineRule="auto"/>
        <w:outlineLvl w:val="0"/>
        <w:rPr>
          <w:rFonts w:ascii="Book Antiqua" w:hAnsi="Book Antiqua"/>
          <w:szCs w:val="24"/>
        </w:rPr>
      </w:pPr>
    </w:p>
    <w:p w14:paraId="5CEA5F9B" w14:textId="21C52B7B" w:rsidR="00057A27" w:rsidRPr="004E08E9" w:rsidRDefault="00057A27" w:rsidP="006E1FBB">
      <w:pPr>
        <w:spacing w:line="360" w:lineRule="auto"/>
        <w:outlineLvl w:val="0"/>
        <w:rPr>
          <w:rFonts w:ascii="Book Antiqua" w:hAnsi="Book Antiqua"/>
          <w:b/>
          <w:szCs w:val="24"/>
        </w:rPr>
      </w:pPr>
      <w:r w:rsidRPr="004E08E9">
        <w:rPr>
          <w:rFonts w:ascii="Book Antiqua" w:hAnsi="Book Antiqua"/>
          <w:szCs w:val="24"/>
        </w:rPr>
        <w:t>Zhang C, Yuan W, He P, Lei J, Wang C. Liver fibrosis and hepatic stellate cells: etiology, pathological hallmarks, and therapeutic targets.</w:t>
      </w:r>
      <w:r w:rsidR="006E6FA0" w:rsidRPr="006E6FA0">
        <w:t xml:space="preserve"> </w:t>
      </w:r>
      <w:r w:rsidR="006E1FBB" w:rsidRPr="00B44F5C">
        <w:rPr>
          <w:rFonts w:ascii="Book Antiqua" w:hAnsi="Book Antiqua"/>
          <w:i/>
          <w:szCs w:val="24"/>
        </w:rPr>
        <w:t>World J</w:t>
      </w:r>
      <w:r w:rsidR="006E1FBB" w:rsidRPr="00B44F5C">
        <w:rPr>
          <w:rFonts w:ascii="Book Antiqua" w:hAnsi="Book Antiqua" w:hint="eastAsia"/>
          <w:i/>
          <w:szCs w:val="24"/>
        </w:rPr>
        <w:t xml:space="preserve"> </w:t>
      </w:r>
      <w:proofErr w:type="spellStart"/>
      <w:r w:rsidR="006E1FBB" w:rsidRPr="00B44F5C">
        <w:rPr>
          <w:rFonts w:ascii="Book Antiqua" w:hAnsi="Book Antiqua"/>
          <w:i/>
          <w:szCs w:val="24"/>
        </w:rPr>
        <w:t>Gastroenterol</w:t>
      </w:r>
      <w:proofErr w:type="spellEnd"/>
      <w:r w:rsidR="006E1FBB" w:rsidRPr="00B44F5C">
        <w:rPr>
          <w:rFonts w:ascii="Book Antiqua" w:hAnsi="Book Antiqua" w:hint="eastAsia"/>
          <w:i/>
          <w:szCs w:val="24"/>
        </w:rPr>
        <w:t xml:space="preserve"> </w:t>
      </w:r>
      <w:r w:rsidR="006E6FA0" w:rsidRPr="00B44F5C">
        <w:rPr>
          <w:rFonts w:ascii="Book Antiqua" w:hAnsi="Book Antiqua"/>
          <w:szCs w:val="24"/>
        </w:rPr>
        <w:t xml:space="preserve">2015; In press </w:t>
      </w:r>
      <w:r w:rsidRPr="004E08E9">
        <w:rPr>
          <w:szCs w:val="24"/>
        </w:rPr>
        <w:br w:type="page"/>
      </w:r>
      <w:r w:rsidRPr="004E08E9">
        <w:rPr>
          <w:rFonts w:ascii="Book Antiqua" w:hAnsi="Book Antiqua"/>
          <w:b/>
          <w:szCs w:val="24"/>
        </w:rPr>
        <w:lastRenderedPageBreak/>
        <w:t>INTRODUCTION</w:t>
      </w:r>
    </w:p>
    <w:p w14:paraId="2662A0AA" w14:textId="268BAFBB" w:rsidR="00057A27" w:rsidRPr="004E08E9" w:rsidRDefault="00057A27" w:rsidP="006E1FBB">
      <w:pPr>
        <w:spacing w:line="360" w:lineRule="auto"/>
        <w:rPr>
          <w:rFonts w:ascii="Book Antiqua" w:hAnsi="Book Antiqua"/>
          <w:szCs w:val="24"/>
        </w:rPr>
      </w:pPr>
      <w:r w:rsidRPr="004E08E9">
        <w:rPr>
          <w:rFonts w:ascii="Book Antiqua" w:hAnsi="Book Antiqua"/>
          <w:szCs w:val="24"/>
        </w:rPr>
        <w:t xml:space="preserve">Liver fibrosis is a complex fibrogenic and inflammatory process that results from chronic liver injury and </w:t>
      </w:r>
      <w:r w:rsidR="00AE7CA2" w:rsidRPr="004E08E9">
        <w:rPr>
          <w:rFonts w:ascii="Book Antiqua" w:hAnsi="Book Antiqua"/>
          <w:szCs w:val="24"/>
        </w:rPr>
        <w:t>represent</w:t>
      </w:r>
      <w:r w:rsidR="0059409D" w:rsidRPr="004E08E9">
        <w:rPr>
          <w:rFonts w:ascii="Book Antiqua" w:hAnsi="Book Antiqua"/>
          <w:szCs w:val="24"/>
        </w:rPr>
        <w:t>s</w:t>
      </w:r>
      <w:r w:rsidR="00AE7CA2" w:rsidRPr="004E08E9">
        <w:rPr>
          <w:rFonts w:ascii="Book Antiqua" w:hAnsi="Book Antiqua"/>
          <w:szCs w:val="24"/>
        </w:rPr>
        <w:t xml:space="preserve"> </w:t>
      </w:r>
      <w:r w:rsidRPr="004E08E9">
        <w:rPr>
          <w:rFonts w:ascii="Book Antiqua" w:hAnsi="Book Antiqua"/>
          <w:szCs w:val="24"/>
        </w:rPr>
        <w:t>an early step in the progression of liver cirrhosis. Cirrhosis is a major health problem worldwide</w:t>
      </w:r>
      <w:r w:rsidR="0059409D" w:rsidRPr="004E08E9">
        <w:rPr>
          <w:rFonts w:ascii="Book Antiqua" w:hAnsi="Book Antiqua"/>
          <w:szCs w:val="24"/>
        </w:rPr>
        <w:t>,</w:t>
      </w:r>
      <w:r w:rsidRPr="004E08E9">
        <w:rPr>
          <w:rFonts w:ascii="Book Antiqua" w:hAnsi="Book Antiqua"/>
          <w:szCs w:val="24"/>
        </w:rPr>
        <w:t xml:space="preserve"> owing to the lack of effective treatment methods</w:t>
      </w:r>
      <w:r w:rsidR="000442D4" w:rsidRPr="004E08E9">
        <w:rPr>
          <w:rFonts w:ascii="Book Antiqua" w:hAnsi="Book Antiqua"/>
          <w:szCs w:val="24"/>
          <w:vertAlign w:val="superscript"/>
        </w:rPr>
        <w:t>[</w:t>
      </w:r>
      <w:r w:rsidRPr="004E08E9">
        <w:rPr>
          <w:rFonts w:ascii="Book Antiqua" w:hAnsi="Book Antiqua"/>
          <w:szCs w:val="24"/>
          <w:vertAlign w:val="superscript"/>
        </w:rPr>
        <w:t>1,2</w:t>
      </w:r>
      <w:r w:rsidR="000442D4" w:rsidRPr="004E08E9">
        <w:rPr>
          <w:rFonts w:ascii="Book Antiqua" w:hAnsi="Book Antiqua"/>
          <w:szCs w:val="24"/>
          <w:vertAlign w:val="superscript"/>
        </w:rPr>
        <w:t>]</w:t>
      </w:r>
      <w:r w:rsidRPr="004E08E9">
        <w:rPr>
          <w:rFonts w:ascii="Book Antiqua" w:hAnsi="Book Antiqua"/>
          <w:szCs w:val="24"/>
        </w:rPr>
        <w:t>. During hepatic fibrosis, continuous accumulation of extracellular matrix (ECM) extremely rich in collagen I and III leads to scar deposition and liver fibrosis</w:t>
      </w:r>
      <w:r w:rsidR="000442D4" w:rsidRPr="004E08E9">
        <w:rPr>
          <w:rFonts w:ascii="Book Antiqua" w:hAnsi="Book Antiqua"/>
          <w:szCs w:val="24"/>
          <w:vertAlign w:val="superscript"/>
        </w:rPr>
        <w:t>[</w:t>
      </w:r>
      <w:r w:rsidRPr="004E08E9">
        <w:rPr>
          <w:rFonts w:ascii="Book Antiqua" w:hAnsi="Book Antiqua"/>
          <w:szCs w:val="24"/>
          <w:vertAlign w:val="superscript"/>
        </w:rPr>
        <w:t>3,4</w:t>
      </w:r>
      <w:r w:rsidR="000442D4" w:rsidRPr="004E08E9">
        <w:rPr>
          <w:rFonts w:ascii="Book Antiqua" w:hAnsi="Book Antiqua"/>
          <w:szCs w:val="24"/>
          <w:vertAlign w:val="superscript"/>
        </w:rPr>
        <w:t>]</w:t>
      </w:r>
      <w:r w:rsidRPr="004E08E9">
        <w:rPr>
          <w:rFonts w:ascii="Book Antiqua" w:hAnsi="Book Antiqua"/>
          <w:szCs w:val="24"/>
          <w:vertAlign w:val="subscript"/>
        </w:rPr>
        <w:t>.</w:t>
      </w:r>
      <w:r w:rsidRPr="004E08E9">
        <w:rPr>
          <w:rFonts w:ascii="Book Antiqua" w:hAnsi="Book Antiqua"/>
          <w:szCs w:val="24"/>
        </w:rPr>
        <w:t xml:space="preserve"> When left untreated, this </w:t>
      </w:r>
      <w:r w:rsidR="00097E3D" w:rsidRPr="004E08E9">
        <w:rPr>
          <w:rFonts w:ascii="Book Antiqua" w:hAnsi="Book Antiqua"/>
          <w:szCs w:val="24"/>
        </w:rPr>
        <w:t xml:space="preserve">condition </w:t>
      </w:r>
      <w:r w:rsidRPr="004E08E9">
        <w:rPr>
          <w:rFonts w:ascii="Book Antiqua" w:hAnsi="Book Antiqua"/>
          <w:szCs w:val="24"/>
        </w:rPr>
        <w:t xml:space="preserve">can </w:t>
      </w:r>
      <w:r w:rsidR="00477397" w:rsidRPr="004E08E9">
        <w:rPr>
          <w:rFonts w:ascii="Book Antiqua" w:hAnsi="Book Antiqua"/>
          <w:szCs w:val="24"/>
        </w:rPr>
        <w:t>develop into</w:t>
      </w:r>
      <w:r w:rsidRPr="004E08E9">
        <w:rPr>
          <w:rFonts w:ascii="Book Antiqua" w:hAnsi="Book Antiqua"/>
          <w:szCs w:val="24"/>
        </w:rPr>
        <w:t xml:space="preserve"> cirrhosis and subsequent portal hypertension, hepatic encephalopathy, and/or liver failure</w:t>
      </w:r>
      <w:r w:rsidR="0059409D" w:rsidRPr="004E08E9">
        <w:rPr>
          <w:rFonts w:ascii="Book Antiqua" w:hAnsi="Book Antiqua"/>
          <w:szCs w:val="24"/>
        </w:rPr>
        <w:t>,</w:t>
      </w:r>
      <w:r w:rsidR="00097E3D" w:rsidRPr="004E08E9">
        <w:rPr>
          <w:rFonts w:ascii="Book Antiqua" w:hAnsi="Book Antiqua"/>
          <w:szCs w:val="24"/>
        </w:rPr>
        <w:t xml:space="preserve"> and lead to </w:t>
      </w:r>
      <w:r w:rsidRPr="004E08E9">
        <w:rPr>
          <w:rFonts w:ascii="Book Antiqua" w:hAnsi="Book Antiqua"/>
          <w:szCs w:val="24"/>
        </w:rPr>
        <w:t>an increased risk of hepatocellular carcinoma (HCC)</w:t>
      </w:r>
      <w:r w:rsidR="00097E3D" w:rsidRPr="004E08E9">
        <w:rPr>
          <w:rFonts w:ascii="Book Antiqua" w:hAnsi="Book Antiqua"/>
          <w:szCs w:val="24"/>
        </w:rPr>
        <w:t>, which</w:t>
      </w:r>
      <w:r w:rsidR="0000619F" w:rsidRPr="004E08E9">
        <w:rPr>
          <w:rFonts w:ascii="Book Antiqua" w:hAnsi="Book Antiqua"/>
          <w:szCs w:val="24"/>
        </w:rPr>
        <w:t xml:space="preserve"> </w:t>
      </w:r>
      <w:r w:rsidRPr="004E08E9">
        <w:rPr>
          <w:rFonts w:ascii="Book Antiqua" w:hAnsi="Book Antiqua"/>
          <w:szCs w:val="24"/>
        </w:rPr>
        <w:t xml:space="preserve">can ultimately </w:t>
      </w:r>
      <w:r w:rsidR="00097E3D" w:rsidRPr="004E08E9">
        <w:rPr>
          <w:rFonts w:ascii="Book Antiqua" w:hAnsi="Book Antiqua"/>
          <w:szCs w:val="24"/>
        </w:rPr>
        <w:t xml:space="preserve">cause </w:t>
      </w:r>
      <w:r w:rsidRPr="004E08E9">
        <w:rPr>
          <w:rFonts w:ascii="Book Antiqua" w:hAnsi="Book Antiqua"/>
          <w:szCs w:val="24"/>
        </w:rPr>
        <w:t>organ failure and death</w:t>
      </w:r>
      <w:r w:rsidR="000442D4" w:rsidRPr="004E08E9">
        <w:rPr>
          <w:rFonts w:ascii="Book Antiqua" w:hAnsi="Book Antiqua"/>
          <w:szCs w:val="24"/>
          <w:vertAlign w:val="superscript"/>
        </w:rPr>
        <w:t>[</w:t>
      </w:r>
      <w:r w:rsidRPr="004E08E9">
        <w:rPr>
          <w:rFonts w:ascii="Book Antiqua" w:hAnsi="Book Antiqua"/>
          <w:szCs w:val="24"/>
          <w:vertAlign w:val="superscript"/>
        </w:rPr>
        <w:t>2,4</w:t>
      </w:r>
      <w:r w:rsidR="000442D4" w:rsidRPr="004E08E9">
        <w:rPr>
          <w:rFonts w:ascii="Book Antiqua" w:hAnsi="Book Antiqua"/>
          <w:szCs w:val="24"/>
          <w:vertAlign w:val="superscript"/>
        </w:rPr>
        <w:t>]</w:t>
      </w:r>
      <w:r w:rsidRPr="004E08E9">
        <w:rPr>
          <w:rFonts w:ascii="Book Antiqua" w:hAnsi="Book Antiqua"/>
          <w:szCs w:val="24"/>
        </w:rPr>
        <w:t xml:space="preserve">. Liver transplantation is currently regarded as the only treatment method </w:t>
      </w:r>
      <w:r w:rsidR="00097E3D" w:rsidRPr="004E08E9">
        <w:rPr>
          <w:rFonts w:ascii="Book Antiqua" w:hAnsi="Book Antiqua"/>
          <w:szCs w:val="24"/>
        </w:rPr>
        <w:t xml:space="preserve">for cirrhosis </w:t>
      </w:r>
      <w:r w:rsidRPr="004E08E9">
        <w:rPr>
          <w:rFonts w:ascii="Book Antiqua" w:hAnsi="Book Antiqua"/>
          <w:szCs w:val="24"/>
        </w:rPr>
        <w:t xml:space="preserve">and </w:t>
      </w:r>
      <w:r w:rsidR="00097E3D" w:rsidRPr="004E08E9">
        <w:rPr>
          <w:rFonts w:ascii="Book Antiqua" w:hAnsi="Book Antiqua"/>
          <w:szCs w:val="24"/>
        </w:rPr>
        <w:t xml:space="preserve">is </w:t>
      </w:r>
      <w:r w:rsidRPr="004E08E9">
        <w:rPr>
          <w:rFonts w:ascii="Book Antiqua" w:hAnsi="Book Antiqua"/>
          <w:szCs w:val="24"/>
        </w:rPr>
        <w:t>generally inadequate</w:t>
      </w:r>
      <w:r w:rsidR="000442D4" w:rsidRPr="004E08E9">
        <w:rPr>
          <w:rFonts w:ascii="Book Antiqua" w:hAnsi="Book Antiqua"/>
          <w:szCs w:val="24"/>
          <w:vertAlign w:val="superscript"/>
        </w:rPr>
        <w:t>[</w:t>
      </w:r>
      <w:r w:rsidRPr="004E08E9">
        <w:rPr>
          <w:rFonts w:ascii="Book Antiqua" w:hAnsi="Book Antiqua"/>
          <w:szCs w:val="24"/>
          <w:vertAlign w:val="superscript"/>
        </w:rPr>
        <w:t>3</w:t>
      </w:r>
      <w:r w:rsidR="000442D4" w:rsidRPr="004E08E9">
        <w:rPr>
          <w:rFonts w:ascii="Book Antiqua" w:hAnsi="Book Antiqua"/>
          <w:szCs w:val="24"/>
          <w:vertAlign w:val="superscript"/>
        </w:rPr>
        <w:t>]</w:t>
      </w:r>
      <w:r w:rsidRPr="004E08E9">
        <w:rPr>
          <w:rFonts w:ascii="Book Antiqua" w:hAnsi="Book Antiqua"/>
          <w:szCs w:val="24"/>
        </w:rPr>
        <w:t>. During chronic liver disease, ongoing liver injury results in excess</w:t>
      </w:r>
      <w:r w:rsidR="00B308DE" w:rsidRPr="004E08E9">
        <w:rPr>
          <w:rFonts w:ascii="Book Antiqua" w:hAnsi="Book Antiqua"/>
          <w:szCs w:val="24"/>
        </w:rPr>
        <w:t>ive</w:t>
      </w:r>
      <w:r w:rsidRPr="004E08E9">
        <w:rPr>
          <w:rFonts w:ascii="Book Antiqua" w:hAnsi="Book Antiqua"/>
          <w:szCs w:val="24"/>
        </w:rPr>
        <w:t xml:space="preserve"> ECM </w:t>
      </w:r>
      <w:r w:rsidR="007A0377" w:rsidRPr="004E08E9">
        <w:rPr>
          <w:rFonts w:ascii="Book Antiqua" w:hAnsi="Book Antiqua"/>
          <w:szCs w:val="24"/>
        </w:rPr>
        <w:t xml:space="preserve">deposition </w:t>
      </w:r>
      <w:r w:rsidRPr="004E08E9">
        <w:rPr>
          <w:rFonts w:ascii="Book Antiqua" w:hAnsi="Book Antiqua"/>
          <w:szCs w:val="24"/>
        </w:rPr>
        <w:t>with limited remodeling</w:t>
      </w:r>
      <w:r w:rsidR="007A0377" w:rsidRPr="004E08E9">
        <w:rPr>
          <w:rFonts w:ascii="Book Antiqua" w:hAnsi="Book Antiqua"/>
          <w:szCs w:val="24"/>
        </w:rPr>
        <w:t xml:space="preserve">, which </w:t>
      </w:r>
      <w:r w:rsidRPr="004E08E9">
        <w:rPr>
          <w:rFonts w:ascii="Book Antiqua" w:hAnsi="Book Antiqua"/>
          <w:szCs w:val="24"/>
        </w:rPr>
        <w:t>inevitably leads to sca</w:t>
      </w:r>
      <w:r w:rsidR="00097E3D" w:rsidRPr="004E08E9">
        <w:rPr>
          <w:rFonts w:ascii="Book Antiqua" w:hAnsi="Book Antiqua"/>
          <w:szCs w:val="24"/>
        </w:rPr>
        <w:t>r</w:t>
      </w:r>
      <w:r w:rsidRPr="004E08E9">
        <w:rPr>
          <w:rFonts w:ascii="Book Antiqua" w:hAnsi="Book Antiqua"/>
          <w:szCs w:val="24"/>
        </w:rPr>
        <w:t>ring and fibrosis</w:t>
      </w:r>
      <w:r w:rsidR="000442D4" w:rsidRPr="004E08E9">
        <w:rPr>
          <w:rFonts w:ascii="Book Antiqua" w:hAnsi="Book Antiqua"/>
          <w:szCs w:val="24"/>
          <w:vertAlign w:val="superscript"/>
        </w:rPr>
        <w:t>[</w:t>
      </w:r>
      <w:r w:rsidRPr="004E08E9">
        <w:rPr>
          <w:rFonts w:ascii="Book Antiqua" w:hAnsi="Book Antiqua"/>
          <w:szCs w:val="24"/>
          <w:vertAlign w:val="superscript"/>
        </w:rPr>
        <w:t>5</w:t>
      </w:r>
      <w:r w:rsidR="000442D4" w:rsidRPr="004E08E9">
        <w:rPr>
          <w:rFonts w:ascii="Book Antiqua" w:hAnsi="Book Antiqua"/>
          <w:szCs w:val="24"/>
          <w:vertAlign w:val="superscript"/>
        </w:rPr>
        <w:t>]</w:t>
      </w:r>
      <w:r w:rsidRPr="004E08E9">
        <w:rPr>
          <w:rFonts w:ascii="Book Antiqua" w:hAnsi="Book Antiqua"/>
          <w:szCs w:val="24"/>
        </w:rPr>
        <w:t>. In comparison, the liver can quickly re</w:t>
      </w:r>
      <w:r w:rsidR="0059409D" w:rsidRPr="004E08E9">
        <w:rPr>
          <w:rFonts w:ascii="Book Antiqua" w:hAnsi="Book Antiqua"/>
          <w:szCs w:val="24"/>
        </w:rPr>
        <w:t>-</w:t>
      </w:r>
      <w:r w:rsidRPr="004E08E9">
        <w:rPr>
          <w:rFonts w:ascii="Book Antiqua" w:hAnsi="Book Antiqua"/>
          <w:szCs w:val="24"/>
        </w:rPr>
        <w:t>establish its structural integrity in response to acute injury, even when a substantial portion of the organ is damaged</w:t>
      </w:r>
      <w:r w:rsidR="000442D4" w:rsidRPr="004E08E9">
        <w:rPr>
          <w:rFonts w:ascii="Book Antiqua" w:hAnsi="Book Antiqua"/>
          <w:szCs w:val="24"/>
          <w:vertAlign w:val="superscript"/>
        </w:rPr>
        <w:t>[</w:t>
      </w:r>
      <w:r w:rsidRPr="004E08E9">
        <w:rPr>
          <w:rFonts w:ascii="Book Antiqua" w:hAnsi="Book Antiqua"/>
          <w:szCs w:val="24"/>
          <w:vertAlign w:val="superscript"/>
        </w:rPr>
        <w:t>6</w:t>
      </w:r>
      <w:r w:rsidR="000442D4" w:rsidRPr="004E08E9">
        <w:rPr>
          <w:rFonts w:ascii="Book Antiqua" w:hAnsi="Book Antiqua"/>
          <w:szCs w:val="24"/>
          <w:vertAlign w:val="superscript"/>
        </w:rPr>
        <w:t>]</w:t>
      </w:r>
      <w:r w:rsidRPr="004E08E9">
        <w:rPr>
          <w:rFonts w:ascii="Book Antiqua" w:hAnsi="Book Antiqua"/>
          <w:szCs w:val="24"/>
        </w:rPr>
        <w:t>.</w:t>
      </w:r>
    </w:p>
    <w:p w14:paraId="30BA6E0E" w14:textId="268E5ED2" w:rsidR="00057A27" w:rsidRPr="004E08E9" w:rsidRDefault="00057A27" w:rsidP="006E1FBB">
      <w:pPr>
        <w:spacing w:line="360" w:lineRule="auto"/>
        <w:ind w:firstLine="360"/>
        <w:rPr>
          <w:rFonts w:ascii="Book Antiqua" w:hAnsi="Book Antiqua"/>
          <w:szCs w:val="24"/>
        </w:rPr>
      </w:pPr>
      <w:r w:rsidRPr="004E08E9">
        <w:rPr>
          <w:rFonts w:ascii="Book Antiqua" w:hAnsi="Book Antiqua"/>
          <w:szCs w:val="24"/>
        </w:rPr>
        <w:t>Hepatic stellate cells (HSCs) localize to the perisinusoidal space between hepatocytes and sinusoidal endothelial cells and are the primary source of activated</w:t>
      </w:r>
      <w:r w:rsidRPr="004E08E9">
        <w:rPr>
          <w:rFonts w:ascii="Book Antiqua" w:hAnsi="Book Antiqua"/>
        </w:rPr>
        <w:t xml:space="preserve"> </w:t>
      </w:r>
      <w:r w:rsidRPr="004E08E9">
        <w:rPr>
          <w:rFonts w:ascii="Book Antiqua" w:hAnsi="Book Antiqua"/>
          <w:szCs w:val="24"/>
        </w:rPr>
        <w:t>myofibroblasts and portal fibroblasts that drive the fibrogenic process</w:t>
      </w:r>
      <w:r w:rsidR="000442D4" w:rsidRPr="004E08E9">
        <w:rPr>
          <w:rFonts w:ascii="Book Antiqua" w:hAnsi="Book Antiqua"/>
          <w:szCs w:val="24"/>
          <w:vertAlign w:val="superscript"/>
        </w:rPr>
        <w:t>[</w:t>
      </w:r>
      <w:r w:rsidRPr="004E08E9">
        <w:rPr>
          <w:rFonts w:ascii="Book Antiqua" w:hAnsi="Book Antiqua"/>
          <w:szCs w:val="24"/>
          <w:vertAlign w:val="superscript"/>
        </w:rPr>
        <w:t>7</w:t>
      </w:r>
      <w:r w:rsidR="000442D4" w:rsidRPr="004E08E9">
        <w:rPr>
          <w:rFonts w:ascii="Book Antiqua" w:hAnsi="Book Antiqua"/>
          <w:szCs w:val="24"/>
          <w:vertAlign w:val="superscript"/>
        </w:rPr>
        <w:t>]</w:t>
      </w:r>
      <w:r w:rsidRPr="004E08E9">
        <w:rPr>
          <w:rFonts w:ascii="Book Antiqua" w:hAnsi="Book Antiqua"/>
          <w:szCs w:val="24"/>
        </w:rPr>
        <w:t>. Quiescent HSCs (qHSCs) mostly function as vitamin A reserve</w:t>
      </w:r>
      <w:r w:rsidR="0059409D" w:rsidRPr="004E08E9">
        <w:rPr>
          <w:rFonts w:ascii="Book Antiqua" w:hAnsi="Book Antiqua"/>
          <w:szCs w:val="24"/>
        </w:rPr>
        <w:t>s</w:t>
      </w:r>
      <w:r w:rsidR="000442D4" w:rsidRPr="004E08E9">
        <w:rPr>
          <w:rFonts w:ascii="Book Antiqua" w:hAnsi="Book Antiqua"/>
          <w:szCs w:val="24"/>
          <w:vertAlign w:val="superscript"/>
        </w:rPr>
        <w:t>[</w:t>
      </w:r>
      <w:r w:rsidRPr="004E08E9">
        <w:rPr>
          <w:rFonts w:ascii="Book Antiqua" w:hAnsi="Book Antiqua"/>
          <w:szCs w:val="24"/>
          <w:vertAlign w:val="superscript"/>
        </w:rPr>
        <w:t>8</w:t>
      </w:r>
      <w:r w:rsidR="000442D4" w:rsidRPr="004E08E9">
        <w:rPr>
          <w:rFonts w:ascii="Book Antiqua" w:hAnsi="Book Antiqua"/>
          <w:szCs w:val="24"/>
          <w:vertAlign w:val="superscript"/>
        </w:rPr>
        <w:t>]</w:t>
      </w:r>
      <w:r w:rsidRPr="004E08E9">
        <w:rPr>
          <w:rFonts w:ascii="Book Antiqua" w:hAnsi="Book Antiqua"/>
          <w:szCs w:val="24"/>
        </w:rPr>
        <w:t>. In response to liver injury, inflammatory mediators</w:t>
      </w:r>
      <w:r w:rsidRPr="004E08E9">
        <w:rPr>
          <w:rFonts w:ascii="Book Antiqua" w:hAnsi="Book Antiqua"/>
        </w:rPr>
        <w:t xml:space="preserve"> </w:t>
      </w:r>
      <w:r w:rsidRPr="004E08E9">
        <w:rPr>
          <w:rFonts w:ascii="Book Antiqua" w:hAnsi="Book Antiqua"/>
          <w:szCs w:val="24"/>
        </w:rPr>
        <w:t>promote HSC activation and subsequent differentiation into myofibroblasts</w:t>
      </w:r>
      <w:r w:rsidR="000442D4" w:rsidRPr="004E08E9">
        <w:rPr>
          <w:rFonts w:ascii="Book Antiqua" w:hAnsi="Book Antiqua"/>
          <w:szCs w:val="24"/>
          <w:vertAlign w:val="superscript"/>
        </w:rPr>
        <w:t>[</w:t>
      </w:r>
      <w:r w:rsidRPr="004E08E9">
        <w:rPr>
          <w:rFonts w:ascii="Book Antiqua" w:hAnsi="Book Antiqua"/>
          <w:szCs w:val="24"/>
          <w:vertAlign w:val="superscript"/>
        </w:rPr>
        <w:t>9</w:t>
      </w:r>
      <w:r w:rsidR="000442D4" w:rsidRPr="004E08E9">
        <w:rPr>
          <w:rFonts w:ascii="Book Antiqua" w:hAnsi="Book Antiqua"/>
          <w:szCs w:val="24"/>
          <w:vertAlign w:val="superscript"/>
        </w:rPr>
        <w:t>]</w:t>
      </w:r>
      <w:r w:rsidRPr="004E08E9">
        <w:rPr>
          <w:rFonts w:ascii="Book Antiqua" w:hAnsi="Book Antiqua"/>
          <w:szCs w:val="24"/>
        </w:rPr>
        <w:t>. Activated HSCs (aHSCs) are a major source of collagen in the liver and can abundantly secrete ECM proteins, tissue inhibitors of metalloproteinases (TIMPs), and matrix metalloproteinases (MMPs) that elicit liver architecture remodeling</w:t>
      </w:r>
      <w:r w:rsidR="000442D4" w:rsidRPr="004E08E9">
        <w:rPr>
          <w:rFonts w:ascii="Book Antiqua" w:hAnsi="Book Antiqua"/>
          <w:szCs w:val="24"/>
          <w:vertAlign w:val="superscript"/>
        </w:rPr>
        <w:t>[</w:t>
      </w:r>
      <w:r w:rsidRPr="004E08E9">
        <w:rPr>
          <w:rFonts w:ascii="Book Antiqua" w:hAnsi="Book Antiqua"/>
          <w:szCs w:val="24"/>
          <w:vertAlign w:val="superscript"/>
        </w:rPr>
        <w:t>9,10</w:t>
      </w:r>
      <w:r w:rsidR="000442D4" w:rsidRPr="004E08E9">
        <w:rPr>
          <w:rFonts w:ascii="Book Antiqua" w:hAnsi="Book Antiqua"/>
          <w:szCs w:val="24"/>
          <w:vertAlign w:val="superscript"/>
        </w:rPr>
        <w:t>]</w:t>
      </w:r>
      <w:r w:rsidRPr="004E08E9">
        <w:rPr>
          <w:rFonts w:ascii="Book Antiqua" w:hAnsi="Book Antiqua"/>
          <w:szCs w:val="24"/>
        </w:rPr>
        <w:t>.</w:t>
      </w:r>
      <w:r w:rsidR="0048742B" w:rsidRPr="004E08E9">
        <w:rPr>
          <w:rFonts w:ascii="Book Antiqua" w:hAnsi="Book Antiqua"/>
          <w:szCs w:val="24"/>
        </w:rPr>
        <w:t xml:space="preserve"> </w:t>
      </w:r>
      <w:r w:rsidRPr="004E08E9">
        <w:rPr>
          <w:rFonts w:ascii="Book Antiqua" w:hAnsi="Book Antiqua"/>
          <w:szCs w:val="24"/>
        </w:rPr>
        <w:t>Importantly, HSCs are responsible for as much as 80% of total ﬁbrillar collagen I in the ﬁbrotic liver</w:t>
      </w:r>
      <w:r w:rsidR="000442D4" w:rsidRPr="004E08E9">
        <w:rPr>
          <w:rFonts w:ascii="Book Antiqua" w:hAnsi="Book Antiqua"/>
          <w:szCs w:val="24"/>
          <w:vertAlign w:val="superscript"/>
        </w:rPr>
        <w:t>[</w:t>
      </w:r>
      <w:r w:rsidRPr="004E08E9">
        <w:rPr>
          <w:rFonts w:ascii="Book Antiqua" w:hAnsi="Book Antiqua"/>
          <w:szCs w:val="24"/>
          <w:vertAlign w:val="superscript"/>
        </w:rPr>
        <w:t>8-11</w:t>
      </w:r>
      <w:r w:rsidR="000442D4" w:rsidRPr="004E08E9">
        <w:rPr>
          <w:rFonts w:ascii="Book Antiqua" w:hAnsi="Book Antiqua"/>
          <w:szCs w:val="24"/>
          <w:vertAlign w:val="superscript"/>
        </w:rPr>
        <w:t>]</w:t>
      </w:r>
      <w:r w:rsidRPr="004E08E9">
        <w:rPr>
          <w:rFonts w:ascii="Book Antiqua" w:hAnsi="Book Antiqua"/>
          <w:szCs w:val="24"/>
        </w:rPr>
        <w:t xml:space="preserve">; thus, aHSC depletion is </w:t>
      </w:r>
      <w:r w:rsidR="007B1743" w:rsidRPr="004E08E9">
        <w:rPr>
          <w:rFonts w:ascii="Book Antiqua" w:hAnsi="Book Antiqua"/>
          <w:szCs w:val="24"/>
        </w:rPr>
        <w:t xml:space="preserve">critical for the </w:t>
      </w:r>
      <w:r w:rsidR="007B1743" w:rsidRPr="004E08E9">
        <w:rPr>
          <w:rFonts w:ascii="Book Antiqua" w:hAnsi="Book Antiqua"/>
          <w:szCs w:val="24"/>
        </w:rPr>
        <w:lastRenderedPageBreak/>
        <w:t xml:space="preserve">resolution of </w:t>
      </w:r>
      <w:r w:rsidRPr="004E08E9">
        <w:rPr>
          <w:rFonts w:ascii="Book Antiqua" w:hAnsi="Book Antiqua"/>
          <w:szCs w:val="24"/>
        </w:rPr>
        <w:t>ﬁbrosis.</w:t>
      </w:r>
    </w:p>
    <w:p w14:paraId="7B1CCFD2" w14:textId="753BE91C" w:rsidR="00057A27" w:rsidRPr="004E08E9" w:rsidRDefault="006C1879" w:rsidP="006E1FBB">
      <w:pPr>
        <w:spacing w:line="360" w:lineRule="auto"/>
        <w:ind w:firstLine="360"/>
        <w:rPr>
          <w:rFonts w:ascii="Book Antiqua" w:hAnsi="Book Antiqua"/>
          <w:szCs w:val="24"/>
        </w:rPr>
      </w:pPr>
      <w:r w:rsidRPr="004E08E9">
        <w:rPr>
          <w:rFonts w:ascii="Book Antiqua" w:hAnsi="Book Antiqua"/>
          <w:szCs w:val="24"/>
        </w:rPr>
        <w:t xml:space="preserve">Based on these </w:t>
      </w:r>
      <w:r w:rsidR="00057A27" w:rsidRPr="004E08E9">
        <w:rPr>
          <w:rFonts w:ascii="Book Antiqua" w:hAnsi="Book Antiqua"/>
          <w:szCs w:val="24"/>
        </w:rPr>
        <w:t>finding</w:t>
      </w:r>
      <w:r w:rsidRPr="004E08E9">
        <w:rPr>
          <w:rFonts w:ascii="Book Antiqua" w:hAnsi="Book Antiqua"/>
          <w:szCs w:val="24"/>
        </w:rPr>
        <w:t>s</w:t>
      </w:r>
      <w:r w:rsidR="00057A27" w:rsidRPr="004E08E9">
        <w:rPr>
          <w:rFonts w:ascii="Book Antiqua" w:hAnsi="Book Antiqua"/>
          <w:szCs w:val="24"/>
        </w:rPr>
        <w:t xml:space="preserve">, we provide </w:t>
      </w:r>
      <w:r w:rsidRPr="004E08E9">
        <w:rPr>
          <w:rFonts w:ascii="Book Antiqua" w:hAnsi="Book Antiqua"/>
          <w:szCs w:val="24"/>
        </w:rPr>
        <w:t xml:space="preserve">a </w:t>
      </w:r>
      <w:r w:rsidR="00057A27" w:rsidRPr="004E08E9">
        <w:rPr>
          <w:rFonts w:ascii="Book Antiqua" w:hAnsi="Book Antiqua"/>
          <w:szCs w:val="24"/>
        </w:rPr>
        <w:t>comprehensive review summarizing the etiology and pathological characteristics of hepatic fibrosis</w:t>
      </w:r>
      <w:r w:rsidR="0059409D" w:rsidRPr="004E08E9">
        <w:rPr>
          <w:rFonts w:ascii="Book Antiqua" w:hAnsi="Book Antiqua"/>
          <w:szCs w:val="24"/>
        </w:rPr>
        <w:t>,</w:t>
      </w:r>
      <w:r w:rsidR="00057A27" w:rsidRPr="004E08E9">
        <w:rPr>
          <w:rFonts w:ascii="Book Antiqua" w:hAnsi="Book Antiqua"/>
          <w:szCs w:val="24"/>
        </w:rPr>
        <w:t xml:space="preserve"> and detail </w:t>
      </w:r>
      <w:r w:rsidRPr="004E08E9">
        <w:rPr>
          <w:rFonts w:ascii="Book Antiqua" w:hAnsi="Book Antiqua"/>
          <w:szCs w:val="24"/>
        </w:rPr>
        <w:t xml:space="preserve">the </w:t>
      </w:r>
      <w:r w:rsidR="00057A27" w:rsidRPr="004E08E9">
        <w:rPr>
          <w:rFonts w:ascii="Book Antiqua" w:hAnsi="Book Antiqua"/>
          <w:szCs w:val="24"/>
        </w:rPr>
        <w:t xml:space="preserve">potential therapeutic targets </w:t>
      </w:r>
      <w:r w:rsidRPr="004E08E9">
        <w:rPr>
          <w:rFonts w:ascii="Book Antiqua" w:hAnsi="Book Antiqua"/>
          <w:szCs w:val="24"/>
        </w:rPr>
        <w:t xml:space="preserve">for suppression of </w:t>
      </w:r>
      <w:r w:rsidR="00057A27" w:rsidRPr="004E08E9">
        <w:rPr>
          <w:rFonts w:ascii="Book Antiqua" w:hAnsi="Book Antiqua"/>
          <w:szCs w:val="24"/>
        </w:rPr>
        <w:t>aHSC function.</w:t>
      </w:r>
    </w:p>
    <w:p w14:paraId="1B5DA919" w14:textId="77777777" w:rsidR="00057A27" w:rsidRPr="004E08E9" w:rsidRDefault="00057A27" w:rsidP="006E1FBB">
      <w:pPr>
        <w:spacing w:line="360" w:lineRule="auto"/>
        <w:ind w:firstLine="360"/>
        <w:rPr>
          <w:rFonts w:ascii="Book Antiqua" w:hAnsi="Book Antiqua"/>
          <w:szCs w:val="24"/>
        </w:rPr>
      </w:pPr>
    </w:p>
    <w:p w14:paraId="732CD6A8" w14:textId="77777777" w:rsidR="00057A27" w:rsidRPr="004E08E9" w:rsidRDefault="00057A27" w:rsidP="006E1FBB">
      <w:pPr>
        <w:spacing w:line="360" w:lineRule="auto"/>
        <w:outlineLvl w:val="0"/>
        <w:rPr>
          <w:rFonts w:ascii="Book Antiqua" w:hAnsi="Book Antiqua"/>
          <w:b/>
          <w:szCs w:val="24"/>
        </w:rPr>
      </w:pPr>
      <w:r w:rsidRPr="004E08E9">
        <w:rPr>
          <w:rFonts w:ascii="Book Antiqua" w:hAnsi="Book Antiqua"/>
          <w:b/>
          <w:szCs w:val="24"/>
        </w:rPr>
        <w:t>ETIOLOGY AND PATHOLOGICAL CHARACTERISTICS OF HEPATIC FIBROSIS</w:t>
      </w:r>
    </w:p>
    <w:p w14:paraId="1A33DC2D" w14:textId="2421D6F7" w:rsidR="00057A27" w:rsidRPr="004E08E9" w:rsidRDefault="00057A27" w:rsidP="006E1FBB">
      <w:pPr>
        <w:spacing w:line="360" w:lineRule="auto"/>
        <w:rPr>
          <w:rFonts w:ascii="Book Antiqua" w:hAnsi="Book Antiqua"/>
          <w:szCs w:val="24"/>
        </w:rPr>
      </w:pPr>
      <w:r w:rsidRPr="004E08E9">
        <w:rPr>
          <w:rFonts w:ascii="Book Antiqua" w:hAnsi="Book Antiqua"/>
          <w:szCs w:val="24"/>
        </w:rPr>
        <w:t>Liver fibrosis is a complex process that results from various forms of chronic hepatic disease and is associated with excess hepatocellular death</w:t>
      </w:r>
      <w:r w:rsidR="000442D4" w:rsidRPr="004E08E9">
        <w:rPr>
          <w:rFonts w:ascii="Book Antiqua" w:hAnsi="Book Antiqua"/>
          <w:szCs w:val="24"/>
          <w:vertAlign w:val="superscript"/>
        </w:rPr>
        <w:t>[</w:t>
      </w:r>
      <w:r w:rsidRPr="004E08E9">
        <w:rPr>
          <w:rFonts w:ascii="Book Antiqua" w:hAnsi="Book Antiqua"/>
          <w:szCs w:val="24"/>
          <w:vertAlign w:val="superscript"/>
        </w:rPr>
        <w:t>2,12,13</w:t>
      </w:r>
      <w:r w:rsidR="000442D4" w:rsidRPr="004E08E9">
        <w:rPr>
          <w:rFonts w:ascii="Book Antiqua" w:hAnsi="Book Antiqua"/>
          <w:szCs w:val="24"/>
          <w:vertAlign w:val="superscript"/>
        </w:rPr>
        <w:t>]</w:t>
      </w:r>
      <w:r w:rsidRPr="004E08E9">
        <w:rPr>
          <w:rFonts w:ascii="Book Antiqua" w:hAnsi="Book Antiqua"/>
          <w:szCs w:val="24"/>
        </w:rPr>
        <w:t>. The main etiologies of liver fibrosis are schistosome and chronic viral hepatitis infection, nonalcoholic fatty liver disease (NAFLD), alcoholic liver disease (ALD), and cholestatic and autoimmune liver disease</w:t>
      </w:r>
      <w:r w:rsidR="000442D4" w:rsidRPr="004E08E9">
        <w:rPr>
          <w:rFonts w:ascii="Book Antiqua" w:hAnsi="Book Antiqua"/>
          <w:szCs w:val="24"/>
          <w:vertAlign w:val="superscript"/>
        </w:rPr>
        <w:t>[</w:t>
      </w:r>
      <w:r w:rsidRPr="004E08E9">
        <w:rPr>
          <w:rFonts w:ascii="Book Antiqua" w:hAnsi="Book Antiqua"/>
          <w:szCs w:val="24"/>
          <w:vertAlign w:val="superscript"/>
        </w:rPr>
        <w:t>1,14-17</w:t>
      </w:r>
      <w:r w:rsidR="000442D4" w:rsidRPr="004E08E9">
        <w:rPr>
          <w:rFonts w:ascii="Book Antiqua" w:hAnsi="Book Antiqua"/>
          <w:szCs w:val="24"/>
          <w:vertAlign w:val="superscript"/>
        </w:rPr>
        <w:t>]</w:t>
      </w:r>
      <w:r w:rsidRPr="004E08E9">
        <w:rPr>
          <w:rFonts w:ascii="Book Antiqua" w:hAnsi="Book Antiqua"/>
          <w:szCs w:val="24"/>
        </w:rPr>
        <w:t>. Liver fibrosis, which is characterized by the excessive deposition ECM proteins</w:t>
      </w:r>
      <w:bookmarkStart w:id="3" w:name="OLE_LINK5"/>
      <w:bookmarkStart w:id="4" w:name="OLE_LINK6"/>
      <w:r w:rsidR="000442D4" w:rsidRPr="004E08E9">
        <w:rPr>
          <w:rFonts w:ascii="Book Antiqua" w:hAnsi="Book Antiqua"/>
          <w:szCs w:val="24"/>
          <w:vertAlign w:val="superscript"/>
        </w:rPr>
        <w:t>[</w:t>
      </w:r>
      <w:r w:rsidRPr="004E08E9">
        <w:rPr>
          <w:rFonts w:ascii="Book Antiqua" w:hAnsi="Book Antiqua"/>
          <w:szCs w:val="24"/>
          <w:vertAlign w:val="superscript"/>
        </w:rPr>
        <w:t>18</w:t>
      </w:r>
      <w:r w:rsidR="000442D4" w:rsidRPr="004E08E9">
        <w:rPr>
          <w:rFonts w:ascii="Book Antiqua" w:hAnsi="Book Antiqua"/>
          <w:szCs w:val="24"/>
          <w:vertAlign w:val="superscript"/>
        </w:rPr>
        <w:t>]</w:t>
      </w:r>
      <w:bookmarkEnd w:id="3"/>
      <w:bookmarkEnd w:id="4"/>
      <w:r w:rsidRPr="004E08E9">
        <w:rPr>
          <w:rFonts w:ascii="Book Antiqua" w:hAnsi="Book Antiqua"/>
          <w:szCs w:val="24"/>
        </w:rPr>
        <w:t>, involves both parenchymal and nonparenchymal hepatic cells, as well as infiltrating immune cells</w:t>
      </w:r>
      <w:r w:rsidR="000442D4" w:rsidRPr="004E08E9">
        <w:rPr>
          <w:rFonts w:ascii="Book Antiqua" w:hAnsi="Book Antiqua"/>
          <w:szCs w:val="24"/>
          <w:vertAlign w:val="superscript"/>
        </w:rPr>
        <w:t>[</w:t>
      </w:r>
      <w:r w:rsidRPr="004E08E9">
        <w:rPr>
          <w:rFonts w:ascii="Book Antiqua" w:hAnsi="Book Antiqua"/>
          <w:szCs w:val="24"/>
          <w:vertAlign w:val="superscript"/>
        </w:rPr>
        <w:t>3,19</w:t>
      </w:r>
      <w:r w:rsidR="000442D4" w:rsidRPr="004E08E9">
        <w:rPr>
          <w:rFonts w:ascii="Book Antiqua" w:hAnsi="Book Antiqua"/>
          <w:szCs w:val="24"/>
          <w:vertAlign w:val="superscript"/>
        </w:rPr>
        <w:t>]</w:t>
      </w:r>
      <w:r w:rsidRPr="004E08E9">
        <w:rPr>
          <w:rFonts w:ascii="Book Antiqua" w:hAnsi="Book Antiqua"/>
          <w:szCs w:val="24"/>
        </w:rPr>
        <w:t xml:space="preserve">. </w:t>
      </w:r>
      <w:r w:rsidR="00644F9D" w:rsidRPr="004E08E9">
        <w:rPr>
          <w:rFonts w:ascii="Book Antiqua" w:hAnsi="Book Antiqua"/>
          <w:szCs w:val="24"/>
        </w:rPr>
        <w:t>Further</w:t>
      </w:r>
      <w:r w:rsidR="001C084C" w:rsidRPr="004E08E9">
        <w:rPr>
          <w:rFonts w:ascii="Book Antiqua" w:hAnsi="Book Antiqua"/>
          <w:szCs w:val="24"/>
        </w:rPr>
        <w:t>more</w:t>
      </w:r>
      <w:r w:rsidR="00644F9D" w:rsidRPr="004E08E9">
        <w:rPr>
          <w:rFonts w:ascii="Book Antiqua" w:hAnsi="Book Antiqua"/>
          <w:szCs w:val="24"/>
        </w:rPr>
        <w:t xml:space="preserve">, different organs, such as </w:t>
      </w:r>
      <w:r w:rsidR="001C084C" w:rsidRPr="004E08E9">
        <w:rPr>
          <w:rFonts w:ascii="Book Antiqua" w:hAnsi="Book Antiqua"/>
          <w:szCs w:val="24"/>
        </w:rPr>
        <w:t xml:space="preserve">the </w:t>
      </w:r>
      <w:r w:rsidR="00644F9D" w:rsidRPr="004E08E9">
        <w:rPr>
          <w:rFonts w:ascii="Book Antiqua" w:hAnsi="Book Antiqua"/>
          <w:szCs w:val="24"/>
        </w:rPr>
        <w:t>adipose tissue, bile duct, intestine</w:t>
      </w:r>
      <w:r w:rsidR="001C084C" w:rsidRPr="004E08E9">
        <w:rPr>
          <w:rFonts w:ascii="Book Antiqua" w:hAnsi="Book Antiqua"/>
          <w:szCs w:val="24"/>
        </w:rPr>
        <w:t>,</w:t>
      </w:r>
      <w:r w:rsidR="00644F9D" w:rsidRPr="004E08E9">
        <w:rPr>
          <w:rFonts w:ascii="Book Antiqua" w:hAnsi="Book Antiqua"/>
          <w:szCs w:val="24"/>
        </w:rPr>
        <w:t xml:space="preserve"> and muscle, can also </w:t>
      </w:r>
      <w:r w:rsidR="001C084C" w:rsidRPr="004E08E9">
        <w:rPr>
          <w:rFonts w:ascii="Book Antiqua" w:hAnsi="Book Antiqua"/>
          <w:szCs w:val="24"/>
        </w:rPr>
        <w:t xml:space="preserve">affect the development of </w:t>
      </w:r>
      <w:r w:rsidR="00644F9D" w:rsidRPr="004E08E9">
        <w:rPr>
          <w:rFonts w:ascii="Book Antiqua" w:hAnsi="Book Antiqua"/>
          <w:szCs w:val="24"/>
        </w:rPr>
        <w:t xml:space="preserve">liver fibrosis. </w:t>
      </w:r>
      <w:r w:rsidR="003B53C8" w:rsidRPr="004E08E9">
        <w:rPr>
          <w:rFonts w:ascii="Book Antiqua" w:hAnsi="Book Antiqua"/>
          <w:szCs w:val="24"/>
        </w:rPr>
        <w:t xml:space="preserve">Moreover, several essential </w:t>
      </w:r>
      <w:r w:rsidR="003953C2" w:rsidRPr="004E08E9">
        <w:rPr>
          <w:rFonts w:ascii="Book Antiqua" w:hAnsi="Book Antiqua"/>
          <w:szCs w:val="24"/>
        </w:rPr>
        <w:t>signaling pathways</w:t>
      </w:r>
      <w:r w:rsidR="00644F9D" w:rsidRPr="004E08E9">
        <w:rPr>
          <w:rFonts w:ascii="Book Antiqua" w:hAnsi="Book Antiqua"/>
          <w:szCs w:val="24"/>
        </w:rPr>
        <w:t xml:space="preserve"> </w:t>
      </w:r>
      <w:r w:rsidR="003B53C8" w:rsidRPr="004E08E9">
        <w:rPr>
          <w:rFonts w:ascii="Book Antiqua" w:hAnsi="Book Antiqua"/>
          <w:szCs w:val="24"/>
        </w:rPr>
        <w:t xml:space="preserve">have important roles in fibrosis. </w:t>
      </w:r>
      <w:r w:rsidR="003953C2" w:rsidRPr="004E08E9">
        <w:rPr>
          <w:rFonts w:ascii="Book Antiqua" w:hAnsi="Book Antiqua"/>
          <w:szCs w:val="24"/>
        </w:rPr>
        <w:t xml:space="preserve">The </w:t>
      </w:r>
      <w:r w:rsidR="00907A4F" w:rsidRPr="004E08E9">
        <w:rPr>
          <w:rFonts w:ascii="Book Antiqua" w:hAnsi="Book Antiqua"/>
          <w:szCs w:val="24"/>
        </w:rPr>
        <w:t>compl</w:t>
      </w:r>
      <w:r w:rsidR="003B53C8" w:rsidRPr="004E08E9">
        <w:rPr>
          <w:rFonts w:ascii="Book Antiqua" w:hAnsi="Book Antiqua"/>
          <w:szCs w:val="24"/>
        </w:rPr>
        <w:t>ex</w:t>
      </w:r>
      <w:r w:rsidR="00907A4F" w:rsidRPr="004E08E9">
        <w:rPr>
          <w:rFonts w:ascii="Book Antiqua" w:hAnsi="Book Antiqua"/>
          <w:szCs w:val="24"/>
        </w:rPr>
        <w:t xml:space="preserve"> </w:t>
      </w:r>
      <w:r w:rsidR="003953C2" w:rsidRPr="004E08E9">
        <w:rPr>
          <w:rFonts w:ascii="Book Antiqua" w:hAnsi="Book Antiqua"/>
          <w:szCs w:val="24"/>
        </w:rPr>
        <w:t>interaction</w:t>
      </w:r>
      <w:r w:rsidR="003B53C8" w:rsidRPr="004E08E9">
        <w:rPr>
          <w:rFonts w:ascii="Book Antiqua" w:hAnsi="Book Antiqua"/>
          <w:szCs w:val="24"/>
        </w:rPr>
        <w:t xml:space="preserve">s </w:t>
      </w:r>
      <w:r w:rsidR="002657A0" w:rsidRPr="004E08E9">
        <w:rPr>
          <w:rFonts w:ascii="Book Antiqua" w:hAnsi="Book Antiqua"/>
          <w:szCs w:val="24"/>
        </w:rPr>
        <w:t>among</w:t>
      </w:r>
      <w:r w:rsidR="002657A0">
        <w:rPr>
          <w:rFonts w:ascii="Book Antiqua" w:hAnsi="Book Antiqua"/>
          <w:szCs w:val="24"/>
        </w:rPr>
        <w:t xml:space="preserve"> </w:t>
      </w:r>
      <w:r w:rsidR="003953C2" w:rsidRPr="004E08E9">
        <w:rPr>
          <w:rFonts w:ascii="Book Antiqua" w:hAnsi="Book Antiqua"/>
          <w:szCs w:val="24"/>
        </w:rPr>
        <w:t xml:space="preserve">these signaling pathways, diverse cells, and different organs </w:t>
      </w:r>
      <w:r w:rsidR="00907A4F" w:rsidRPr="004E08E9">
        <w:rPr>
          <w:rFonts w:ascii="Book Antiqua" w:hAnsi="Book Antiqua"/>
          <w:szCs w:val="24"/>
        </w:rPr>
        <w:t>contribute</w:t>
      </w:r>
      <w:r w:rsidR="00755492" w:rsidRPr="004E08E9">
        <w:rPr>
          <w:rFonts w:ascii="Book Antiqua" w:hAnsi="Book Antiqua"/>
          <w:szCs w:val="24"/>
        </w:rPr>
        <w:t xml:space="preserve"> to</w:t>
      </w:r>
      <w:r w:rsidR="00907A4F" w:rsidRPr="004E08E9">
        <w:rPr>
          <w:rFonts w:ascii="Book Antiqua" w:hAnsi="Book Antiqua"/>
          <w:szCs w:val="24"/>
        </w:rPr>
        <w:t xml:space="preserve"> the progress</w:t>
      </w:r>
      <w:r w:rsidR="003B53C8" w:rsidRPr="004E08E9">
        <w:rPr>
          <w:rFonts w:ascii="Book Antiqua" w:hAnsi="Book Antiqua"/>
          <w:szCs w:val="24"/>
        </w:rPr>
        <w:t>ion of </w:t>
      </w:r>
      <w:r w:rsidR="00907A4F" w:rsidRPr="004E08E9">
        <w:rPr>
          <w:rFonts w:ascii="Book Antiqua" w:hAnsi="Book Antiqua"/>
          <w:szCs w:val="24"/>
        </w:rPr>
        <w:t>liver fibrosis</w:t>
      </w:r>
      <w:r w:rsidR="00907A4F" w:rsidRPr="004E08E9">
        <w:rPr>
          <w:rFonts w:ascii="Book Antiqua" w:hAnsi="Book Antiqua"/>
          <w:szCs w:val="24"/>
          <w:vertAlign w:val="superscript"/>
        </w:rPr>
        <w:t>[20]</w:t>
      </w:r>
      <w:r w:rsidR="00907A4F" w:rsidRPr="004E08E9">
        <w:rPr>
          <w:rFonts w:ascii="Book Antiqua" w:hAnsi="Book Antiqua"/>
          <w:szCs w:val="24"/>
        </w:rPr>
        <w:t xml:space="preserve">. </w:t>
      </w:r>
      <w:r w:rsidRPr="004E08E9">
        <w:rPr>
          <w:rFonts w:ascii="Book Antiqua" w:hAnsi="Book Antiqua"/>
          <w:szCs w:val="24"/>
        </w:rPr>
        <w:t xml:space="preserve">Upon fibrogenic initiation, qHSCs differentiate into aHSCs, upon which they lose the intracellular lipid droplets and acquire a myoﬁbroblastic phenotype characterized by marked upregulation of </w:t>
      </w:r>
      <w:r w:rsidR="00170290" w:rsidRPr="004E08E9">
        <w:rPr>
          <w:rFonts w:ascii="Book Antiqua" w:hAnsi="Book Antiqua"/>
          <w:kern w:val="0"/>
          <w:szCs w:val="24"/>
        </w:rPr>
        <w:sym w:font="Symbol" w:char="F061"/>
      </w:r>
      <w:r w:rsidRPr="004E08E9">
        <w:rPr>
          <w:rFonts w:ascii="Book Antiqua" w:hAnsi="Book Antiqua"/>
          <w:szCs w:val="24"/>
        </w:rPr>
        <w:t>-smooth muscle a</w:t>
      </w:r>
      <w:r w:rsidRPr="00B44F5C">
        <w:rPr>
          <w:rFonts w:ascii="Book Antiqua" w:hAnsi="Book Antiqua"/>
          <w:szCs w:val="24"/>
        </w:rPr>
        <w:t>ctin (</w:t>
      </w:r>
      <w:r w:rsidR="00170290" w:rsidRPr="00B44F5C">
        <w:rPr>
          <w:rFonts w:ascii="Book Antiqua" w:hAnsi="Book Antiqua"/>
          <w:kern w:val="0"/>
          <w:szCs w:val="24"/>
        </w:rPr>
        <w:sym w:font="Symbol" w:char="F061"/>
      </w:r>
      <w:r w:rsidRPr="00B44F5C">
        <w:rPr>
          <w:rFonts w:ascii="Book Antiqua" w:hAnsi="Book Antiqua"/>
          <w:szCs w:val="24"/>
        </w:rPr>
        <w:t>-SMA, ACTA2), desmin (DES), and type I collagen (COL1A1)</w:t>
      </w:r>
      <w:r w:rsidR="000442D4" w:rsidRPr="004E08E9">
        <w:rPr>
          <w:rFonts w:ascii="Book Antiqua" w:hAnsi="Book Antiqua"/>
          <w:szCs w:val="24"/>
          <w:vertAlign w:val="superscript"/>
        </w:rPr>
        <w:t>[</w:t>
      </w:r>
      <w:r w:rsidRPr="004E08E9">
        <w:rPr>
          <w:rFonts w:ascii="Book Antiqua" w:hAnsi="Book Antiqua"/>
          <w:szCs w:val="24"/>
          <w:vertAlign w:val="superscript"/>
        </w:rPr>
        <w:t>8-10</w:t>
      </w:r>
      <w:r w:rsidR="000442D4" w:rsidRPr="004E08E9">
        <w:rPr>
          <w:rFonts w:ascii="Book Antiqua" w:hAnsi="Book Antiqua"/>
          <w:szCs w:val="24"/>
          <w:vertAlign w:val="superscript"/>
        </w:rPr>
        <w:t>]</w:t>
      </w:r>
      <w:r w:rsidRPr="004E08E9">
        <w:rPr>
          <w:rFonts w:ascii="Book Antiqua" w:hAnsi="Book Antiqua"/>
          <w:szCs w:val="24"/>
        </w:rPr>
        <w:t>. The sustained buildup of collagens distorts the liver parenchyma and vascular architecture, resulting in impaired liver function, scar deposition, and liver fibrosis</w:t>
      </w:r>
      <w:r w:rsidR="000442D4" w:rsidRPr="004E08E9">
        <w:rPr>
          <w:rFonts w:ascii="Book Antiqua" w:hAnsi="Book Antiqua"/>
          <w:szCs w:val="24"/>
          <w:vertAlign w:val="superscript"/>
        </w:rPr>
        <w:t>[</w:t>
      </w:r>
      <w:r w:rsidRPr="004E08E9">
        <w:rPr>
          <w:rFonts w:ascii="Book Antiqua" w:hAnsi="Book Antiqua"/>
          <w:szCs w:val="24"/>
          <w:vertAlign w:val="superscript"/>
        </w:rPr>
        <w:t>1,2,12,14,17</w:t>
      </w:r>
      <w:r w:rsidR="000442D4" w:rsidRPr="004E08E9">
        <w:rPr>
          <w:rFonts w:ascii="Book Antiqua" w:hAnsi="Book Antiqua"/>
          <w:szCs w:val="24"/>
          <w:vertAlign w:val="superscript"/>
        </w:rPr>
        <w:t>]</w:t>
      </w:r>
      <w:r w:rsidRPr="004E08E9">
        <w:rPr>
          <w:rFonts w:ascii="Book Antiqua" w:hAnsi="Book Antiqua"/>
          <w:szCs w:val="24"/>
        </w:rPr>
        <w:t>. The initiation, progress</w:t>
      </w:r>
      <w:r w:rsidR="003003F1" w:rsidRPr="004E08E9">
        <w:rPr>
          <w:rFonts w:ascii="Book Antiqua" w:hAnsi="Book Antiqua"/>
          <w:szCs w:val="24"/>
        </w:rPr>
        <w:t>ion,</w:t>
      </w:r>
      <w:r w:rsidRPr="004E08E9">
        <w:rPr>
          <w:rFonts w:ascii="Book Antiqua" w:hAnsi="Book Antiqua"/>
          <w:szCs w:val="24"/>
        </w:rPr>
        <w:t xml:space="preserve"> and resolution of liver fibrosis involving hepatic stellate cells are present in Fig</w:t>
      </w:r>
      <w:r w:rsidR="006E1FBB">
        <w:rPr>
          <w:rFonts w:ascii="Book Antiqua" w:hAnsi="Book Antiqua" w:hint="eastAsia"/>
          <w:szCs w:val="24"/>
        </w:rPr>
        <w:t>ure</w:t>
      </w:r>
      <w:r w:rsidRPr="004E08E9">
        <w:rPr>
          <w:rFonts w:ascii="Book Antiqua" w:hAnsi="Book Antiqua"/>
          <w:szCs w:val="24"/>
        </w:rPr>
        <w:t xml:space="preserve"> 1.</w:t>
      </w:r>
    </w:p>
    <w:p w14:paraId="5292689D" w14:textId="77777777" w:rsidR="00057A27" w:rsidRPr="004E08E9" w:rsidRDefault="00057A27" w:rsidP="006E1FBB">
      <w:pPr>
        <w:spacing w:line="360" w:lineRule="auto"/>
        <w:rPr>
          <w:rFonts w:ascii="Book Antiqua" w:hAnsi="Book Antiqua"/>
        </w:rPr>
      </w:pPr>
    </w:p>
    <w:p w14:paraId="55C426B3" w14:textId="77777777" w:rsidR="00057A27" w:rsidRPr="006E1FBB" w:rsidRDefault="00057A27" w:rsidP="006E1FBB">
      <w:pPr>
        <w:spacing w:line="360" w:lineRule="auto"/>
        <w:outlineLvl w:val="0"/>
        <w:rPr>
          <w:rFonts w:ascii="Book Antiqua" w:hAnsi="Book Antiqua"/>
          <w:b/>
          <w:i/>
          <w:szCs w:val="24"/>
        </w:rPr>
      </w:pPr>
      <w:r w:rsidRPr="006E1FBB">
        <w:rPr>
          <w:rFonts w:ascii="Book Antiqua" w:hAnsi="Book Antiqua"/>
          <w:b/>
          <w:i/>
          <w:szCs w:val="24"/>
        </w:rPr>
        <w:lastRenderedPageBreak/>
        <w:t xml:space="preserve">Viral and </w:t>
      </w:r>
      <w:proofErr w:type="spellStart"/>
      <w:r w:rsidRPr="006E1FBB">
        <w:rPr>
          <w:rFonts w:ascii="Book Antiqua" w:hAnsi="Book Antiqua"/>
          <w:b/>
          <w:i/>
          <w:szCs w:val="24"/>
        </w:rPr>
        <w:t>schistosome</w:t>
      </w:r>
      <w:proofErr w:type="spellEnd"/>
      <w:r w:rsidRPr="006E1FBB">
        <w:rPr>
          <w:rFonts w:ascii="Book Antiqua" w:hAnsi="Book Antiqua"/>
          <w:b/>
          <w:i/>
          <w:szCs w:val="24"/>
        </w:rPr>
        <w:t xml:space="preserve"> infection</w:t>
      </w:r>
    </w:p>
    <w:p w14:paraId="610D8ECC" w14:textId="7DE05467" w:rsidR="00057A27" w:rsidRPr="004E08E9" w:rsidRDefault="00057A27" w:rsidP="006E1FBB">
      <w:pPr>
        <w:spacing w:line="360" w:lineRule="auto"/>
        <w:rPr>
          <w:rFonts w:ascii="Book Antiqua" w:hAnsi="Book Antiqua"/>
          <w:szCs w:val="24"/>
        </w:rPr>
      </w:pPr>
      <w:r w:rsidRPr="004E08E9">
        <w:rPr>
          <w:rFonts w:ascii="Book Antiqua" w:hAnsi="Book Antiqua"/>
          <w:szCs w:val="24"/>
        </w:rPr>
        <w:t xml:space="preserve">Viral infections such as </w:t>
      </w:r>
      <w:r w:rsidR="0059409D" w:rsidRPr="004E08E9">
        <w:rPr>
          <w:rFonts w:ascii="Book Antiqua" w:hAnsi="Book Antiqua"/>
          <w:szCs w:val="24"/>
        </w:rPr>
        <w:t>those</w:t>
      </w:r>
      <w:r w:rsidR="00723228" w:rsidRPr="004E08E9">
        <w:rPr>
          <w:rFonts w:ascii="Book Antiqua" w:hAnsi="Book Antiqua"/>
          <w:szCs w:val="24"/>
        </w:rPr>
        <w:t xml:space="preserve"> caused by </w:t>
      </w:r>
      <w:r w:rsidRPr="004E08E9">
        <w:rPr>
          <w:rFonts w:ascii="Book Antiqua" w:hAnsi="Book Antiqua"/>
          <w:szCs w:val="24"/>
        </w:rPr>
        <w:t>hepatitis B virus (HBV) and hepatitis C virus (HCV)</w:t>
      </w:r>
      <w:r w:rsidRPr="004E08E9">
        <w:rPr>
          <w:rFonts w:ascii="Book Antiqua" w:hAnsi="Book Antiqua"/>
        </w:rPr>
        <w:t xml:space="preserve"> </w:t>
      </w:r>
      <w:proofErr w:type="gramStart"/>
      <w:r w:rsidRPr="004E08E9">
        <w:rPr>
          <w:rFonts w:ascii="Book Antiqua" w:hAnsi="Book Antiqua"/>
        </w:rPr>
        <w:t>induce</w:t>
      </w:r>
      <w:proofErr w:type="gramEnd"/>
      <w:r w:rsidRPr="004E08E9">
        <w:rPr>
          <w:rFonts w:ascii="Book Antiqua" w:hAnsi="Book Antiqua"/>
        </w:rPr>
        <w:t xml:space="preserve"> </w:t>
      </w:r>
      <w:r w:rsidRPr="004E08E9">
        <w:rPr>
          <w:rFonts w:ascii="Book Antiqua" w:hAnsi="Book Antiqua"/>
          <w:szCs w:val="24"/>
        </w:rPr>
        <w:t>hepatic inflammation and thereby contribute to the cyclical process of inflammation, necrosis, and regeneration</w:t>
      </w:r>
      <w:r w:rsidR="000442D4" w:rsidRPr="004E08E9">
        <w:rPr>
          <w:rFonts w:ascii="Book Antiqua" w:hAnsi="Book Antiqua"/>
          <w:szCs w:val="24"/>
          <w:vertAlign w:val="superscript"/>
        </w:rPr>
        <w:t>[</w:t>
      </w:r>
      <w:r w:rsidRPr="004E08E9">
        <w:rPr>
          <w:rFonts w:ascii="Book Antiqua" w:hAnsi="Book Antiqua"/>
          <w:szCs w:val="24"/>
          <w:vertAlign w:val="superscript"/>
        </w:rPr>
        <w:t>2</w:t>
      </w:r>
      <w:r w:rsidR="00907A4F" w:rsidRPr="004E08E9">
        <w:rPr>
          <w:rFonts w:ascii="Book Antiqua" w:hAnsi="Book Antiqua"/>
          <w:szCs w:val="24"/>
          <w:vertAlign w:val="superscript"/>
        </w:rPr>
        <w:t>1</w:t>
      </w:r>
      <w:r w:rsidR="000442D4" w:rsidRPr="004E08E9">
        <w:rPr>
          <w:rFonts w:ascii="Book Antiqua" w:hAnsi="Book Antiqua"/>
          <w:szCs w:val="24"/>
          <w:vertAlign w:val="superscript"/>
        </w:rPr>
        <w:t>]</w:t>
      </w:r>
      <w:r w:rsidRPr="004E08E9">
        <w:rPr>
          <w:rFonts w:ascii="Book Antiqua" w:hAnsi="Book Antiqua"/>
          <w:szCs w:val="24"/>
        </w:rPr>
        <w:t>. Within this inflammatory microenvironment, continuous infiltration of immune cells and secreted inflammatory cytokines leads to liver injury, triggering a progressive cascade of hepatic lobule reconstruction that promotes liver fibrosis and cirrhosis</w:t>
      </w:r>
      <w:r w:rsidR="000442D4" w:rsidRPr="004E08E9">
        <w:rPr>
          <w:rFonts w:ascii="Book Antiqua" w:hAnsi="Book Antiqua"/>
          <w:szCs w:val="24"/>
          <w:vertAlign w:val="superscript"/>
        </w:rPr>
        <w:t>[</w:t>
      </w:r>
      <w:r w:rsidRPr="004E08E9">
        <w:rPr>
          <w:rFonts w:ascii="Book Antiqua" w:hAnsi="Book Antiqua"/>
          <w:szCs w:val="24"/>
          <w:vertAlign w:val="superscript"/>
        </w:rPr>
        <w:t>2</w:t>
      </w:r>
      <w:r w:rsidR="00907A4F" w:rsidRPr="004E08E9">
        <w:rPr>
          <w:rFonts w:ascii="Book Antiqua" w:hAnsi="Book Antiqua"/>
          <w:szCs w:val="24"/>
          <w:vertAlign w:val="superscript"/>
        </w:rPr>
        <w:t>2</w:t>
      </w:r>
      <w:r w:rsidR="000442D4" w:rsidRPr="004E08E9">
        <w:rPr>
          <w:rFonts w:ascii="Book Antiqua" w:hAnsi="Book Antiqua"/>
          <w:szCs w:val="24"/>
          <w:vertAlign w:val="superscript"/>
        </w:rPr>
        <w:t>]</w:t>
      </w:r>
      <w:r w:rsidRPr="004E08E9">
        <w:rPr>
          <w:rFonts w:ascii="Book Antiqua" w:hAnsi="Book Antiqua"/>
          <w:szCs w:val="24"/>
        </w:rPr>
        <w:t>.</w:t>
      </w:r>
    </w:p>
    <w:p w14:paraId="602C05EB" w14:textId="7D0D1C3B" w:rsidR="00057A27" w:rsidRPr="004E08E9" w:rsidRDefault="00057A27" w:rsidP="006E1FBB">
      <w:pPr>
        <w:spacing w:line="360" w:lineRule="auto"/>
        <w:ind w:firstLine="360"/>
        <w:rPr>
          <w:rFonts w:ascii="Book Antiqua" w:hAnsi="Book Antiqua"/>
          <w:szCs w:val="24"/>
        </w:rPr>
      </w:pPr>
      <w:r w:rsidRPr="004E08E9">
        <w:rPr>
          <w:rFonts w:ascii="Book Antiqua" w:hAnsi="Book Antiqua"/>
          <w:szCs w:val="24"/>
        </w:rPr>
        <w:t xml:space="preserve">Schistosomiasis is a major chronic disease </w:t>
      </w:r>
      <w:r w:rsidR="00723228" w:rsidRPr="004E08E9">
        <w:rPr>
          <w:rFonts w:ascii="Book Antiqua" w:hAnsi="Book Antiqua"/>
          <w:szCs w:val="24"/>
        </w:rPr>
        <w:t xml:space="preserve">that occurs in </w:t>
      </w:r>
      <w:r w:rsidRPr="004E08E9">
        <w:rPr>
          <w:rFonts w:ascii="Book Antiqua" w:hAnsi="Book Antiqua"/>
          <w:szCs w:val="24"/>
        </w:rPr>
        <w:t xml:space="preserve">humans </w:t>
      </w:r>
      <w:r w:rsidR="00723228" w:rsidRPr="004E08E9">
        <w:rPr>
          <w:rFonts w:ascii="Book Antiqua" w:hAnsi="Book Antiqua"/>
          <w:szCs w:val="24"/>
        </w:rPr>
        <w:t xml:space="preserve">living in </w:t>
      </w:r>
      <w:r w:rsidRPr="004E08E9">
        <w:rPr>
          <w:rFonts w:ascii="Book Antiqua" w:hAnsi="Book Antiqua"/>
          <w:szCs w:val="24"/>
        </w:rPr>
        <w:t>endemic regions</w:t>
      </w:r>
      <w:r w:rsidR="0059409D" w:rsidRPr="004E08E9">
        <w:rPr>
          <w:rFonts w:ascii="Book Antiqua" w:hAnsi="Book Antiqua"/>
          <w:szCs w:val="24"/>
        </w:rPr>
        <w:t>,</w:t>
      </w:r>
      <w:r w:rsidRPr="004E08E9">
        <w:rPr>
          <w:rFonts w:ascii="Book Antiqua" w:hAnsi="Book Antiqua"/>
          <w:szCs w:val="24"/>
        </w:rPr>
        <w:t xml:space="preserve"> </w:t>
      </w:r>
      <w:r w:rsidR="0059409D" w:rsidRPr="004E08E9">
        <w:rPr>
          <w:rFonts w:ascii="Book Antiqua" w:hAnsi="Book Antiqua"/>
          <w:szCs w:val="24"/>
        </w:rPr>
        <w:t>owing</w:t>
      </w:r>
      <w:r w:rsidRPr="004E08E9">
        <w:rPr>
          <w:rFonts w:ascii="Book Antiqua" w:hAnsi="Book Antiqua"/>
          <w:szCs w:val="24"/>
        </w:rPr>
        <w:t xml:space="preserve"> to substantial pathologic liver fibrosis caused by from an accumulation of parasitic eggs</w:t>
      </w:r>
      <w:r w:rsidR="000442D4" w:rsidRPr="004E08E9">
        <w:rPr>
          <w:rFonts w:ascii="Book Antiqua" w:hAnsi="Book Antiqua"/>
          <w:szCs w:val="24"/>
          <w:vertAlign w:val="superscript"/>
        </w:rPr>
        <w:t>[</w:t>
      </w:r>
      <w:r w:rsidRPr="004E08E9">
        <w:rPr>
          <w:rFonts w:ascii="Book Antiqua" w:hAnsi="Book Antiqua"/>
          <w:szCs w:val="24"/>
          <w:vertAlign w:val="superscript"/>
        </w:rPr>
        <w:t>2</w:t>
      </w:r>
      <w:r w:rsidR="00907A4F" w:rsidRPr="004E08E9">
        <w:rPr>
          <w:rFonts w:ascii="Book Antiqua" w:hAnsi="Book Antiqua"/>
          <w:szCs w:val="24"/>
          <w:vertAlign w:val="superscript"/>
        </w:rPr>
        <w:t>3</w:t>
      </w:r>
      <w:r w:rsidR="000442D4" w:rsidRPr="004E08E9">
        <w:rPr>
          <w:rFonts w:ascii="Book Antiqua" w:hAnsi="Book Antiqua"/>
          <w:szCs w:val="24"/>
          <w:vertAlign w:val="superscript"/>
        </w:rPr>
        <w:t>]</w:t>
      </w:r>
      <w:r w:rsidRPr="004E08E9">
        <w:rPr>
          <w:rFonts w:ascii="Book Antiqua" w:hAnsi="Book Antiqua"/>
          <w:szCs w:val="24"/>
        </w:rPr>
        <w:t xml:space="preserve">. </w:t>
      </w:r>
      <w:r w:rsidR="00F66C5B" w:rsidRPr="004E08E9">
        <w:rPr>
          <w:rFonts w:ascii="Book Antiqua" w:hAnsi="Book Antiqua"/>
          <w:szCs w:val="24"/>
        </w:rPr>
        <w:t>O</w:t>
      </w:r>
      <w:r w:rsidRPr="004E08E9">
        <w:rPr>
          <w:rFonts w:ascii="Book Antiqua" w:hAnsi="Book Antiqua"/>
          <w:szCs w:val="24"/>
        </w:rPr>
        <w:t>ngoing antigenic stimulation from the trapped ova results in immune cell recruitment to the sites of infection, leading to the formation of periovular granulomas and eventual fibrosis</w:t>
      </w:r>
      <w:r w:rsidR="000442D4" w:rsidRPr="004E08E9">
        <w:rPr>
          <w:rFonts w:ascii="Book Antiqua" w:hAnsi="Book Antiqua"/>
          <w:szCs w:val="24"/>
          <w:vertAlign w:val="superscript"/>
        </w:rPr>
        <w:t>[</w:t>
      </w:r>
      <w:r w:rsidRPr="004E08E9">
        <w:rPr>
          <w:rFonts w:ascii="Book Antiqua" w:hAnsi="Book Antiqua"/>
          <w:szCs w:val="24"/>
          <w:vertAlign w:val="superscript"/>
        </w:rPr>
        <w:t>2</w:t>
      </w:r>
      <w:r w:rsidR="00907A4F" w:rsidRPr="004E08E9">
        <w:rPr>
          <w:rFonts w:ascii="Book Antiqua" w:hAnsi="Book Antiqua"/>
          <w:szCs w:val="24"/>
          <w:vertAlign w:val="superscript"/>
        </w:rPr>
        <w:t>4</w:t>
      </w:r>
      <w:r w:rsidR="000442D4" w:rsidRPr="004E08E9">
        <w:rPr>
          <w:rFonts w:ascii="Book Antiqua" w:hAnsi="Book Antiqua"/>
          <w:szCs w:val="24"/>
          <w:vertAlign w:val="superscript"/>
        </w:rPr>
        <w:t>]</w:t>
      </w:r>
      <w:r w:rsidRPr="004E08E9">
        <w:rPr>
          <w:rFonts w:ascii="Book Antiqua" w:hAnsi="Book Antiqua"/>
          <w:szCs w:val="24"/>
        </w:rPr>
        <w:t xml:space="preserve">. Liver fibrosis often begins </w:t>
      </w:r>
      <w:r w:rsidR="00927C7C" w:rsidRPr="004E08E9">
        <w:rPr>
          <w:rFonts w:ascii="Book Antiqua" w:hAnsi="Book Antiqua"/>
          <w:szCs w:val="24"/>
        </w:rPr>
        <w:t xml:space="preserve">6 </w:t>
      </w:r>
      <w:r w:rsidRPr="004E08E9">
        <w:rPr>
          <w:rFonts w:ascii="Book Antiqua" w:hAnsi="Book Antiqua"/>
          <w:szCs w:val="24"/>
        </w:rPr>
        <w:t xml:space="preserve">weeks after infection, when the Th2 immune response predominates and subsequently subsides at 12 weeks postinfection. The Th17 response has also been associated with severe hepatic inflammation; however, the function of B cells in schistosome-induced pathology remains controversial. </w:t>
      </w:r>
      <w:r w:rsidR="004E08E9">
        <w:rPr>
          <w:rFonts w:ascii="Book Antiqua" w:hAnsi="Book Antiqua"/>
          <w:szCs w:val="24"/>
        </w:rPr>
        <w:t>Because</w:t>
      </w:r>
      <w:r w:rsidRPr="004E08E9">
        <w:rPr>
          <w:rFonts w:ascii="Book Antiqua" w:hAnsi="Book Antiqua"/>
          <w:szCs w:val="24"/>
        </w:rPr>
        <w:t xml:space="preserve"> immune cell-derived chemokines play a vital role in schistosome-induced pathology</w:t>
      </w:r>
      <w:r w:rsidR="000442D4" w:rsidRPr="004E08E9">
        <w:rPr>
          <w:rFonts w:ascii="Book Antiqua" w:hAnsi="Book Antiqua"/>
          <w:szCs w:val="24"/>
          <w:vertAlign w:val="superscript"/>
        </w:rPr>
        <w:t>[</w:t>
      </w:r>
      <w:r w:rsidRPr="004E08E9">
        <w:rPr>
          <w:rFonts w:ascii="Book Antiqua" w:hAnsi="Book Antiqua"/>
          <w:szCs w:val="24"/>
          <w:vertAlign w:val="superscript"/>
        </w:rPr>
        <w:t>2</w:t>
      </w:r>
      <w:r w:rsidR="00907A4F" w:rsidRPr="004E08E9">
        <w:rPr>
          <w:rFonts w:ascii="Book Antiqua" w:hAnsi="Book Antiqua"/>
          <w:szCs w:val="24"/>
          <w:vertAlign w:val="superscript"/>
        </w:rPr>
        <w:t>5</w:t>
      </w:r>
      <w:r w:rsidRPr="004E08E9">
        <w:rPr>
          <w:rFonts w:ascii="Book Antiqua" w:hAnsi="Book Antiqua"/>
          <w:szCs w:val="24"/>
          <w:vertAlign w:val="superscript"/>
        </w:rPr>
        <w:t>,2</w:t>
      </w:r>
      <w:r w:rsidR="00907A4F" w:rsidRPr="004E08E9">
        <w:rPr>
          <w:rFonts w:ascii="Book Antiqua" w:hAnsi="Book Antiqua"/>
          <w:szCs w:val="24"/>
          <w:vertAlign w:val="superscript"/>
        </w:rPr>
        <w:t>6</w:t>
      </w:r>
      <w:r w:rsidR="000442D4" w:rsidRPr="004E08E9">
        <w:rPr>
          <w:rFonts w:ascii="Book Antiqua" w:hAnsi="Book Antiqua"/>
          <w:szCs w:val="24"/>
          <w:vertAlign w:val="superscript"/>
        </w:rPr>
        <w:t>]</w:t>
      </w:r>
      <w:r w:rsidRPr="004E08E9">
        <w:rPr>
          <w:rFonts w:ascii="Book Antiqua" w:hAnsi="Book Antiqua"/>
          <w:szCs w:val="24"/>
        </w:rPr>
        <w:t>, one method to hamper disease progression could be by modulating chemokine production to limit hepatic eosinophil recruitment</w:t>
      </w:r>
      <w:r w:rsidR="000442D4" w:rsidRPr="004E08E9">
        <w:rPr>
          <w:rFonts w:ascii="Book Antiqua" w:hAnsi="Book Antiqua"/>
          <w:szCs w:val="24"/>
          <w:vertAlign w:val="superscript"/>
        </w:rPr>
        <w:t>[</w:t>
      </w:r>
      <w:r w:rsidRPr="004E08E9">
        <w:rPr>
          <w:rFonts w:ascii="Book Antiqua" w:hAnsi="Book Antiqua"/>
          <w:szCs w:val="24"/>
          <w:vertAlign w:val="superscript"/>
        </w:rPr>
        <w:t>2</w:t>
      </w:r>
      <w:r w:rsidR="00907A4F" w:rsidRPr="004E08E9">
        <w:rPr>
          <w:rFonts w:ascii="Book Antiqua" w:hAnsi="Book Antiqua"/>
          <w:szCs w:val="24"/>
          <w:vertAlign w:val="superscript"/>
        </w:rPr>
        <w:t>7</w:t>
      </w:r>
      <w:r w:rsidR="000442D4" w:rsidRPr="004E08E9">
        <w:rPr>
          <w:rFonts w:ascii="Book Antiqua" w:hAnsi="Book Antiqua"/>
          <w:szCs w:val="24"/>
          <w:vertAlign w:val="superscript"/>
        </w:rPr>
        <w:t>]</w:t>
      </w:r>
      <w:r w:rsidR="000442D4" w:rsidRPr="004E08E9">
        <w:rPr>
          <w:rFonts w:ascii="Book Antiqua" w:hAnsi="Book Antiqua"/>
          <w:szCs w:val="24"/>
        </w:rPr>
        <w:t>.</w:t>
      </w:r>
      <w:r w:rsidRPr="004E08E9">
        <w:rPr>
          <w:rFonts w:ascii="Book Antiqua" w:hAnsi="Book Antiqua"/>
          <w:szCs w:val="24"/>
        </w:rPr>
        <w:t xml:space="preserve"> Importantly, </w:t>
      </w:r>
      <w:r w:rsidR="0059409D" w:rsidRPr="004E08E9">
        <w:rPr>
          <w:rFonts w:ascii="Book Antiqua" w:hAnsi="Book Antiqua"/>
          <w:szCs w:val="24"/>
        </w:rPr>
        <w:t>although</w:t>
      </w:r>
      <w:r w:rsidRPr="004E08E9">
        <w:rPr>
          <w:rFonts w:ascii="Book Antiqua" w:hAnsi="Book Antiqua"/>
          <w:szCs w:val="24"/>
        </w:rPr>
        <w:t xml:space="preserve"> praziquantel therapy effectively kills adult </w:t>
      </w:r>
      <w:r w:rsidRPr="004E08E9">
        <w:rPr>
          <w:rFonts w:ascii="Book Antiqua" w:hAnsi="Book Antiqua"/>
          <w:i/>
          <w:szCs w:val="24"/>
        </w:rPr>
        <w:t>Schistosoma</w:t>
      </w:r>
      <w:r w:rsidRPr="004E08E9">
        <w:rPr>
          <w:rFonts w:ascii="Book Antiqua" w:hAnsi="Book Antiqua"/>
          <w:szCs w:val="24"/>
        </w:rPr>
        <w:t>, it has diminutive effect</w:t>
      </w:r>
      <w:r w:rsidR="00927C7C" w:rsidRPr="004E08E9">
        <w:rPr>
          <w:rFonts w:ascii="Book Antiqua" w:hAnsi="Book Antiqua"/>
          <w:szCs w:val="24"/>
        </w:rPr>
        <w:t>s</w:t>
      </w:r>
      <w:r w:rsidRPr="004E08E9">
        <w:rPr>
          <w:rFonts w:ascii="Book Antiqua" w:hAnsi="Book Antiqua"/>
          <w:szCs w:val="24"/>
        </w:rPr>
        <w:t xml:space="preserve"> on liver fibrogenesis or portal hypertension</w:t>
      </w:r>
      <w:r w:rsidR="000442D4" w:rsidRPr="004E08E9">
        <w:rPr>
          <w:rFonts w:ascii="Book Antiqua" w:hAnsi="Book Antiqua"/>
          <w:szCs w:val="24"/>
          <w:vertAlign w:val="superscript"/>
        </w:rPr>
        <w:t>[</w:t>
      </w:r>
      <w:r w:rsidRPr="004E08E9">
        <w:rPr>
          <w:rFonts w:ascii="Book Antiqua" w:hAnsi="Book Antiqua"/>
          <w:szCs w:val="24"/>
          <w:vertAlign w:val="superscript"/>
        </w:rPr>
        <w:t>2</w:t>
      </w:r>
      <w:r w:rsidR="00907A4F" w:rsidRPr="004E08E9">
        <w:rPr>
          <w:rFonts w:ascii="Book Antiqua" w:hAnsi="Book Antiqua"/>
          <w:szCs w:val="24"/>
          <w:vertAlign w:val="superscript"/>
        </w:rPr>
        <w:t>8</w:t>
      </w:r>
      <w:r w:rsidRPr="004E08E9">
        <w:rPr>
          <w:rFonts w:ascii="Book Antiqua" w:hAnsi="Book Antiqua"/>
          <w:szCs w:val="24"/>
          <w:vertAlign w:val="superscript"/>
        </w:rPr>
        <w:t>,2</w:t>
      </w:r>
      <w:r w:rsidR="00907A4F" w:rsidRPr="004E08E9">
        <w:rPr>
          <w:rFonts w:ascii="Book Antiqua" w:hAnsi="Book Antiqua"/>
          <w:szCs w:val="24"/>
          <w:vertAlign w:val="superscript"/>
        </w:rPr>
        <w:t>9</w:t>
      </w:r>
      <w:r w:rsidR="000442D4" w:rsidRPr="004E08E9">
        <w:rPr>
          <w:rFonts w:ascii="Book Antiqua" w:hAnsi="Book Antiqua"/>
          <w:szCs w:val="24"/>
          <w:vertAlign w:val="superscript"/>
        </w:rPr>
        <w:t>]</w:t>
      </w:r>
      <w:r w:rsidRPr="004E08E9">
        <w:rPr>
          <w:rFonts w:ascii="Book Antiqua" w:hAnsi="Book Antiqua"/>
          <w:szCs w:val="24"/>
        </w:rPr>
        <w:t>; thus, new strategies to treat schistosomiasis are urgently needed.</w:t>
      </w:r>
    </w:p>
    <w:p w14:paraId="13EBF219" w14:textId="77777777" w:rsidR="00057A27" w:rsidRPr="004E08E9" w:rsidRDefault="00057A27" w:rsidP="006E1FBB">
      <w:pPr>
        <w:spacing w:line="360" w:lineRule="auto"/>
        <w:ind w:firstLine="360"/>
        <w:rPr>
          <w:rFonts w:ascii="Book Antiqua" w:hAnsi="Book Antiqua"/>
          <w:szCs w:val="24"/>
        </w:rPr>
      </w:pPr>
    </w:p>
    <w:p w14:paraId="5DB367DF" w14:textId="77777777" w:rsidR="00057A27" w:rsidRPr="006E1FBB" w:rsidRDefault="00057A27" w:rsidP="006E1FBB">
      <w:pPr>
        <w:spacing w:line="360" w:lineRule="auto"/>
        <w:outlineLvl w:val="0"/>
        <w:rPr>
          <w:rFonts w:ascii="Book Antiqua" w:hAnsi="Book Antiqua"/>
          <w:b/>
          <w:i/>
          <w:szCs w:val="24"/>
        </w:rPr>
      </w:pPr>
      <w:r w:rsidRPr="006E1FBB">
        <w:rPr>
          <w:rFonts w:ascii="Book Antiqua" w:hAnsi="Book Antiqua"/>
          <w:b/>
          <w:i/>
          <w:szCs w:val="24"/>
        </w:rPr>
        <w:t>Alcohol</w:t>
      </w:r>
    </w:p>
    <w:p w14:paraId="6D1D6B08" w14:textId="6D7D1DFF" w:rsidR="000442D4" w:rsidRPr="004E08E9" w:rsidRDefault="00057A27" w:rsidP="006E1FBB">
      <w:pPr>
        <w:autoSpaceDE w:val="0"/>
        <w:autoSpaceDN w:val="0"/>
        <w:adjustRightInd w:val="0"/>
        <w:spacing w:line="360" w:lineRule="auto"/>
        <w:rPr>
          <w:rFonts w:ascii="Book Antiqua" w:hAnsi="Book Antiqua"/>
          <w:kern w:val="0"/>
          <w:szCs w:val="24"/>
        </w:rPr>
      </w:pPr>
      <w:r w:rsidRPr="004E08E9">
        <w:rPr>
          <w:rFonts w:ascii="Book Antiqua" w:hAnsi="Book Antiqua"/>
          <w:kern w:val="0"/>
          <w:szCs w:val="24"/>
        </w:rPr>
        <w:t xml:space="preserve">Excessive alcohol abuse causes steatohepatitis that can progress to ALD. </w:t>
      </w:r>
      <w:r w:rsidR="001E1E5C" w:rsidRPr="004E08E9">
        <w:rPr>
          <w:rFonts w:ascii="Book Antiqua" w:hAnsi="Book Antiqua"/>
          <w:kern w:val="0"/>
          <w:szCs w:val="24"/>
        </w:rPr>
        <w:t xml:space="preserve">Most patients are </w:t>
      </w:r>
      <w:r w:rsidR="00F61B4A" w:rsidRPr="004E08E9">
        <w:rPr>
          <w:rFonts w:ascii="Book Antiqua" w:hAnsi="Book Antiqua"/>
          <w:kern w:val="0"/>
          <w:szCs w:val="24"/>
        </w:rPr>
        <w:t>generally</w:t>
      </w:r>
      <w:r w:rsidR="001E1E5C" w:rsidRPr="004E08E9">
        <w:rPr>
          <w:rFonts w:ascii="Book Antiqua" w:hAnsi="Book Antiqua"/>
          <w:kern w:val="0"/>
          <w:szCs w:val="24"/>
        </w:rPr>
        <w:t xml:space="preserve"> asymptomatic</w:t>
      </w:r>
      <w:r w:rsidR="003B53C8" w:rsidRPr="004E08E9">
        <w:rPr>
          <w:rFonts w:ascii="Book Antiqua" w:hAnsi="Book Antiqua"/>
          <w:kern w:val="0"/>
          <w:szCs w:val="24"/>
        </w:rPr>
        <w:t>,</w:t>
      </w:r>
      <w:r w:rsidR="001E1E5C" w:rsidRPr="004E08E9">
        <w:rPr>
          <w:rFonts w:ascii="Book Antiqua" w:hAnsi="Book Antiqua"/>
          <w:kern w:val="0"/>
          <w:szCs w:val="24"/>
        </w:rPr>
        <w:t xml:space="preserve"> and </w:t>
      </w:r>
      <w:r w:rsidR="003B53C8" w:rsidRPr="004E08E9">
        <w:rPr>
          <w:rFonts w:ascii="Book Antiqua" w:hAnsi="Book Antiqua"/>
          <w:kern w:val="0"/>
          <w:szCs w:val="24"/>
        </w:rPr>
        <w:t xml:space="preserve">ALD is easily </w:t>
      </w:r>
      <w:r w:rsidR="001E1E5C" w:rsidRPr="004E08E9">
        <w:rPr>
          <w:rFonts w:ascii="Book Antiqua" w:hAnsi="Book Antiqua"/>
          <w:kern w:val="0"/>
          <w:szCs w:val="24"/>
        </w:rPr>
        <w:t xml:space="preserve">reversible </w:t>
      </w:r>
      <w:r w:rsidR="001C7B8C" w:rsidRPr="004E08E9">
        <w:rPr>
          <w:rFonts w:ascii="Book Antiqua" w:hAnsi="Book Antiqua"/>
          <w:kern w:val="0"/>
          <w:szCs w:val="24"/>
        </w:rPr>
        <w:t xml:space="preserve">when </w:t>
      </w:r>
      <w:r w:rsidR="001C7B8C" w:rsidRPr="004E08E9">
        <w:rPr>
          <w:rFonts w:ascii="Book Antiqua" w:hAnsi="Book Antiqua"/>
          <w:kern w:val="0"/>
          <w:szCs w:val="24"/>
        </w:rPr>
        <w:lastRenderedPageBreak/>
        <w:t>patients abstain from alcohol consumption</w:t>
      </w:r>
      <w:r w:rsidR="001E1E5C" w:rsidRPr="004E08E9">
        <w:rPr>
          <w:rFonts w:ascii="Book Antiqua" w:hAnsi="Book Antiqua"/>
          <w:kern w:val="0"/>
          <w:szCs w:val="24"/>
        </w:rPr>
        <w:t xml:space="preserve">. Otherwise, they will develop into liver fibrosis. </w:t>
      </w:r>
      <w:r w:rsidRPr="004E08E9">
        <w:rPr>
          <w:rFonts w:ascii="Book Antiqua" w:hAnsi="Book Antiqua"/>
          <w:kern w:val="0"/>
          <w:szCs w:val="24"/>
        </w:rPr>
        <w:t xml:space="preserve">Acetaldehyde is regarded as </w:t>
      </w:r>
      <w:r w:rsidR="003A1DAE" w:rsidRPr="004E08E9">
        <w:rPr>
          <w:rFonts w:ascii="Book Antiqua" w:hAnsi="Book Antiqua"/>
          <w:kern w:val="0"/>
          <w:szCs w:val="24"/>
        </w:rPr>
        <w:t xml:space="preserve">a </w:t>
      </w:r>
      <w:r w:rsidRPr="004E08E9">
        <w:rPr>
          <w:rFonts w:ascii="Book Antiqua" w:hAnsi="Book Antiqua"/>
          <w:kern w:val="0"/>
          <w:szCs w:val="24"/>
        </w:rPr>
        <w:t>major intermedia</w:t>
      </w:r>
      <w:r w:rsidR="003A1DAE" w:rsidRPr="004E08E9">
        <w:rPr>
          <w:rFonts w:ascii="Book Antiqua" w:hAnsi="Book Antiqua"/>
          <w:kern w:val="0"/>
          <w:szCs w:val="24"/>
        </w:rPr>
        <w:t>te</w:t>
      </w:r>
      <w:r w:rsidRPr="004E08E9">
        <w:rPr>
          <w:rFonts w:ascii="Book Antiqua" w:hAnsi="Book Antiqua"/>
          <w:kern w:val="0"/>
          <w:szCs w:val="24"/>
        </w:rPr>
        <w:t xml:space="preserve"> in alcohol-induced fibrogenesis</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30</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1</w:t>
      </w:r>
      <w:r w:rsidR="000442D4" w:rsidRPr="004E08E9">
        <w:rPr>
          <w:rFonts w:ascii="Book Antiqua" w:hAnsi="Book Antiqua"/>
          <w:kern w:val="0"/>
          <w:szCs w:val="24"/>
          <w:vertAlign w:val="superscript"/>
        </w:rPr>
        <w:t>]</w:t>
      </w:r>
      <w:r w:rsidR="003A1DAE" w:rsidRPr="004E08E9">
        <w:rPr>
          <w:rFonts w:ascii="Book Antiqua" w:hAnsi="Book Antiqua"/>
          <w:kern w:val="0"/>
          <w:szCs w:val="24"/>
        </w:rPr>
        <w:t>,</w:t>
      </w:r>
      <w:r w:rsidRPr="004E08E9">
        <w:rPr>
          <w:rFonts w:ascii="Book Antiqua" w:hAnsi="Book Antiqua"/>
          <w:kern w:val="0"/>
          <w:szCs w:val="24"/>
        </w:rPr>
        <w:t xml:space="preserve"> and recent studies have </w:t>
      </w:r>
      <w:bookmarkStart w:id="5" w:name="OLE_LINK3"/>
      <w:bookmarkStart w:id="6" w:name="OLE_LINK4"/>
      <w:r w:rsidRPr="004E08E9">
        <w:rPr>
          <w:rFonts w:ascii="Book Antiqua" w:hAnsi="Book Antiqua"/>
          <w:kern w:val="0"/>
          <w:szCs w:val="24"/>
        </w:rPr>
        <w:t xml:space="preserve">delineated </w:t>
      </w:r>
      <w:r w:rsidR="003A1DAE" w:rsidRPr="004E08E9">
        <w:rPr>
          <w:rFonts w:ascii="Book Antiqua" w:hAnsi="Book Antiqua"/>
          <w:kern w:val="0"/>
          <w:szCs w:val="24"/>
        </w:rPr>
        <w:t xml:space="preserve">the </w:t>
      </w:r>
      <w:r w:rsidRPr="004E08E9">
        <w:rPr>
          <w:rFonts w:ascii="Book Antiqua" w:hAnsi="Book Antiqua"/>
          <w:kern w:val="0"/>
          <w:szCs w:val="24"/>
        </w:rPr>
        <w:t>mechanism</w:t>
      </w:r>
      <w:r w:rsidR="003A1DAE" w:rsidRPr="004E08E9">
        <w:rPr>
          <w:rFonts w:ascii="Book Antiqua" w:hAnsi="Book Antiqua"/>
          <w:kern w:val="0"/>
          <w:szCs w:val="24"/>
        </w:rPr>
        <w:t>s</w:t>
      </w:r>
      <w:r w:rsidRPr="004E08E9">
        <w:rPr>
          <w:rFonts w:ascii="Book Antiqua" w:hAnsi="Book Antiqua"/>
          <w:kern w:val="0"/>
          <w:szCs w:val="24"/>
        </w:rPr>
        <w:t xml:space="preserve"> </w:t>
      </w:r>
      <w:bookmarkEnd w:id="5"/>
      <w:bookmarkEnd w:id="6"/>
      <w:r w:rsidR="003A1DAE" w:rsidRPr="004E08E9">
        <w:rPr>
          <w:rFonts w:ascii="Book Antiqua" w:hAnsi="Book Antiqua"/>
          <w:kern w:val="0"/>
          <w:szCs w:val="24"/>
        </w:rPr>
        <w:t xml:space="preserve">through </w:t>
      </w:r>
      <w:r w:rsidRPr="004E08E9">
        <w:rPr>
          <w:rFonts w:ascii="Book Antiqua" w:hAnsi="Book Antiqua"/>
          <w:kern w:val="0"/>
          <w:szCs w:val="24"/>
        </w:rPr>
        <w:t>which transforming growth factor (TGF)-β/small mother against decapentaplegic (SMAD) signaling is enhanced by acetaldehyde</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2</w:t>
      </w:r>
      <w:r w:rsidR="000442D4" w:rsidRPr="004E08E9">
        <w:rPr>
          <w:rFonts w:ascii="Book Antiqua" w:hAnsi="Book Antiqua"/>
          <w:kern w:val="0"/>
          <w:szCs w:val="24"/>
          <w:vertAlign w:val="superscript"/>
        </w:rPr>
        <w:t>]</w:t>
      </w:r>
      <w:r w:rsidRPr="004E08E9">
        <w:rPr>
          <w:rFonts w:ascii="Book Antiqua" w:hAnsi="Book Antiqua"/>
          <w:kern w:val="0"/>
          <w:szCs w:val="24"/>
        </w:rPr>
        <w:t>. Additionally, acetaldehyde-induced fibrogenesis is also though</w:t>
      </w:r>
      <w:r w:rsidR="003A1DAE" w:rsidRPr="004E08E9">
        <w:rPr>
          <w:rFonts w:ascii="Book Antiqua" w:hAnsi="Book Antiqua"/>
          <w:kern w:val="0"/>
          <w:szCs w:val="24"/>
        </w:rPr>
        <w:t>t</w:t>
      </w:r>
      <w:r w:rsidRPr="004E08E9">
        <w:rPr>
          <w:rFonts w:ascii="Book Antiqua" w:hAnsi="Book Antiqua"/>
          <w:kern w:val="0"/>
          <w:szCs w:val="24"/>
        </w:rPr>
        <w:t xml:space="preserve"> to involve members of the basic transcription element binding protein (BTEB)</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3</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4</w:t>
      </w:r>
      <w:r w:rsidR="000442D4" w:rsidRPr="004E08E9">
        <w:rPr>
          <w:rFonts w:ascii="Book Antiqua" w:hAnsi="Book Antiqua"/>
          <w:kern w:val="0"/>
          <w:szCs w:val="24"/>
          <w:vertAlign w:val="superscript"/>
        </w:rPr>
        <w:t>]</w:t>
      </w:r>
      <w:r w:rsidRPr="004E08E9">
        <w:rPr>
          <w:rFonts w:ascii="Book Antiqua" w:hAnsi="Book Antiqua"/>
          <w:kern w:val="0"/>
          <w:szCs w:val="24"/>
        </w:rPr>
        <w:t>, CAAT/enhanced-binding protein (C/EBP)</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5</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6</w:t>
      </w:r>
      <w:r w:rsidR="000442D4" w:rsidRPr="004E08E9">
        <w:rPr>
          <w:rFonts w:ascii="Book Antiqua" w:hAnsi="Book Antiqua"/>
          <w:kern w:val="0"/>
          <w:szCs w:val="24"/>
          <w:vertAlign w:val="superscript"/>
        </w:rPr>
        <w:t>]</w:t>
      </w:r>
      <w:r w:rsidRPr="004E08E9">
        <w:rPr>
          <w:rFonts w:ascii="Book Antiqua" w:hAnsi="Book Antiqua"/>
          <w:kern w:val="0"/>
          <w:szCs w:val="24"/>
        </w:rPr>
        <w:t>, and acetaldehyde-responsive element (AcRE)</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7</w:t>
      </w:r>
      <w:r w:rsidR="000442D4" w:rsidRPr="004E08E9">
        <w:rPr>
          <w:rFonts w:ascii="Book Antiqua" w:hAnsi="Book Antiqua"/>
          <w:kern w:val="0"/>
          <w:szCs w:val="24"/>
          <w:vertAlign w:val="superscript"/>
        </w:rPr>
        <w:t>]</w:t>
      </w:r>
      <w:r w:rsidRPr="004E08E9">
        <w:rPr>
          <w:rFonts w:ascii="Book Antiqua" w:hAnsi="Book Antiqua"/>
          <w:kern w:val="0"/>
          <w:szCs w:val="24"/>
        </w:rPr>
        <w:t xml:space="preserve">. Cytochrome P450 2E1 (CYP2E1) protein is a member of the microsomal ethanol oxidizing system (MEOS) responsible for ethanol metabolism and </w:t>
      </w:r>
      <w:r w:rsidR="003A1DAE" w:rsidRPr="004E08E9">
        <w:rPr>
          <w:rFonts w:ascii="Book Antiqua" w:hAnsi="Book Antiqua"/>
          <w:kern w:val="0"/>
          <w:szCs w:val="24"/>
        </w:rPr>
        <w:t xml:space="preserve">is </w:t>
      </w:r>
      <w:r w:rsidRPr="004E08E9">
        <w:rPr>
          <w:rFonts w:ascii="Book Antiqua" w:hAnsi="Book Antiqua"/>
          <w:kern w:val="0"/>
          <w:szCs w:val="24"/>
        </w:rPr>
        <w:t>crucial for alcohol-induced fibrogenesis</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8</w:t>
      </w:r>
      <w:r w:rsidR="000442D4" w:rsidRPr="004E08E9">
        <w:rPr>
          <w:rFonts w:ascii="Book Antiqua" w:hAnsi="Book Antiqua"/>
          <w:kern w:val="0"/>
          <w:szCs w:val="24"/>
          <w:vertAlign w:val="superscript"/>
        </w:rPr>
        <w:t>]</w:t>
      </w:r>
      <w:r w:rsidR="00DB5482" w:rsidRPr="004E08E9">
        <w:rPr>
          <w:rFonts w:ascii="Book Antiqua" w:hAnsi="Book Antiqua"/>
          <w:kern w:val="0"/>
          <w:szCs w:val="24"/>
        </w:rPr>
        <w:t xml:space="preserve">. This mechanism is readily observed in </w:t>
      </w:r>
      <w:r w:rsidRPr="004E08E9">
        <w:rPr>
          <w:rFonts w:ascii="Book Antiqua" w:hAnsi="Book Antiqua"/>
          <w:kern w:val="0"/>
          <w:szCs w:val="24"/>
        </w:rPr>
        <w:t>hepatocyte and HSC</w:t>
      </w:r>
      <w:r w:rsidR="0062686B" w:rsidRPr="004E08E9">
        <w:rPr>
          <w:rFonts w:ascii="Book Antiqua" w:hAnsi="Book Antiqua"/>
          <w:kern w:val="0"/>
          <w:szCs w:val="24"/>
        </w:rPr>
        <w:t xml:space="preserve"> coculture</w:t>
      </w:r>
      <w:r w:rsidR="00DB5482" w:rsidRPr="004E08E9">
        <w:rPr>
          <w:rFonts w:ascii="Book Antiqua" w:hAnsi="Book Antiqua"/>
          <w:kern w:val="0"/>
          <w:szCs w:val="24"/>
        </w:rPr>
        <w:t>s with enhanced</w:t>
      </w:r>
      <w:r w:rsidRPr="004E08E9">
        <w:rPr>
          <w:rFonts w:ascii="Book Antiqua" w:hAnsi="Book Antiqua"/>
          <w:kern w:val="0"/>
          <w:szCs w:val="24"/>
        </w:rPr>
        <w:t xml:space="preserve"> collagen I protein synthesis </w:t>
      </w:r>
      <w:r w:rsidR="00DB5482" w:rsidRPr="004E08E9">
        <w:rPr>
          <w:rFonts w:ascii="Book Antiqua" w:hAnsi="Book Antiqua"/>
          <w:kern w:val="0"/>
          <w:szCs w:val="24"/>
        </w:rPr>
        <w:t>resulting from</w:t>
      </w:r>
      <w:r w:rsidRPr="004E08E9">
        <w:rPr>
          <w:rFonts w:ascii="Book Antiqua" w:hAnsi="Book Antiqua"/>
          <w:kern w:val="0"/>
          <w:szCs w:val="24"/>
        </w:rPr>
        <w:t xml:space="preserve"> CYP2E1-dependent </w:t>
      </w:r>
      <w:r w:rsidR="003A1DAE" w:rsidRPr="004E08E9">
        <w:rPr>
          <w:rFonts w:ascii="Book Antiqua" w:hAnsi="Book Antiqua"/>
          <w:kern w:val="0"/>
          <w:szCs w:val="24"/>
        </w:rPr>
        <w:t>reactive oxygen species (</w:t>
      </w:r>
      <w:r w:rsidRPr="004E08E9">
        <w:rPr>
          <w:rFonts w:ascii="Book Antiqua" w:hAnsi="Book Antiqua"/>
          <w:kern w:val="0"/>
          <w:szCs w:val="24"/>
        </w:rPr>
        <w:t>ROS</w:t>
      </w:r>
      <w:r w:rsidR="003A1DAE" w:rsidRPr="004E08E9">
        <w:rPr>
          <w:rFonts w:ascii="Book Antiqua" w:hAnsi="Book Antiqua"/>
          <w:kern w:val="0"/>
          <w:szCs w:val="24"/>
        </w:rPr>
        <w:t>)</w:t>
      </w:r>
      <w:r w:rsidR="00064F21" w:rsidRPr="004E08E9">
        <w:rPr>
          <w:rFonts w:ascii="Book Antiqua" w:hAnsi="Book Antiqua"/>
          <w:kern w:val="0"/>
          <w:szCs w:val="24"/>
        </w:rPr>
        <w:t xml:space="preserve"> generat</w:t>
      </w:r>
      <w:r w:rsidR="00DB5482" w:rsidRPr="004E08E9">
        <w:rPr>
          <w:rFonts w:ascii="Book Antiqua" w:hAnsi="Book Antiqua"/>
          <w:kern w:val="0"/>
          <w:szCs w:val="24"/>
        </w:rPr>
        <w:t>ion</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3</w:t>
      </w:r>
      <w:r w:rsidR="00907A4F" w:rsidRPr="004E08E9">
        <w:rPr>
          <w:rFonts w:ascii="Book Antiqua" w:hAnsi="Book Antiqua"/>
          <w:kern w:val="0"/>
          <w:szCs w:val="24"/>
          <w:vertAlign w:val="superscript"/>
        </w:rPr>
        <w:t>9</w:t>
      </w:r>
      <w:r w:rsidR="000442D4" w:rsidRPr="004E08E9">
        <w:rPr>
          <w:rFonts w:ascii="Book Antiqua" w:hAnsi="Book Antiqua"/>
          <w:kern w:val="0"/>
          <w:szCs w:val="24"/>
          <w:vertAlign w:val="superscript"/>
        </w:rPr>
        <w:t>]</w:t>
      </w:r>
      <w:r w:rsidR="00D24C55" w:rsidRPr="004E08E9">
        <w:rPr>
          <w:rFonts w:ascii="Book Antiqua" w:hAnsi="Book Antiqua"/>
          <w:kern w:val="0"/>
          <w:szCs w:val="24"/>
        </w:rPr>
        <w:t xml:space="preserve">. </w:t>
      </w:r>
      <w:r w:rsidR="00DB5482" w:rsidRPr="004E08E9">
        <w:rPr>
          <w:rFonts w:ascii="Book Antiqua" w:hAnsi="Book Antiqua"/>
          <w:kern w:val="0"/>
          <w:szCs w:val="24"/>
        </w:rPr>
        <w:t>Correspondingly,</w:t>
      </w:r>
      <w:r w:rsidRPr="004E08E9">
        <w:rPr>
          <w:rFonts w:ascii="Book Antiqua" w:hAnsi="Book Antiqua"/>
          <w:kern w:val="0"/>
          <w:szCs w:val="24"/>
        </w:rPr>
        <w:t xml:space="preserve"> ethanol-mediated lipid peroxidation is effectively blocked in </w:t>
      </w:r>
      <w:r w:rsidRPr="004E08E9">
        <w:rPr>
          <w:rFonts w:ascii="Book Antiqua" w:hAnsi="Book Antiqua"/>
          <w:i/>
          <w:kern w:val="0"/>
          <w:szCs w:val="24"/>
        </w:rPr>
        <w:t>CYP2E1</w:t>
      </w:r>
      <w:r w:rsidRPr="004E08E9">
        <w:rPr>
          <w:rFonts w:ascii="Book Antiqua" w:hAnsi="Book Antiqua"/>
          <w:i/>
          <w:kern w:val="0"/>
          <w:szCs w:val="24"/>
          <w:vertAlign w:val="superscript"/>
        </w:rPr>
        <w:t>-/-</w:t>
      </w:r>
      <w:r w:rsidRPr="004E08E9">
        <w:rPr>
          <w:rFonts w:ascii="Book Antiqua" w:hAnsi="Book Antiqua"/>
          <w:kern w:val="0"/>
          <w:szCs w:val="24"/>
        </w:rPr>
        <w:t xml:space="preserve"> mice</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40</w:t>
      </w:r>
      <w:r w:rsidR="000442D4" w:rsidRPr="004E08E9">
        <w:rPr>
          <w:rFonts w:ascii="Book Antiqua" w:hAnsi="Book Antiqua"/>
          <w:kern w:val="0"/>
          <w:szCs w:val="24"/>
          <w:vertAlign w:val="superscript"/>
        </w:rPr>
        <w:t>]</w:t>
      </w:r>
      <w:r w:rsidRPr="004E08E9">
        <w:rPr>
          <w:rFonts w:ascii="Book Antiqua" w:hAnsi="Book Antiqua"/>
          <w:kern w:val="0"/>
          <w:szCs w:val="24"/>
        </w:rPr>
        <w:t>, whereas oxidative stress and hepatic fibrogenesis is elevated in transgenic mice with CYP2E1 overexpression</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4</w:t>
      </w:r>
      <w:r w:rsidR="00907A4F" w:rsidRPr="004E08E9">
        <w:rPr>
          <w:rFonts w:ascii="Book Antiqua" w:hAnsi="Book Antiqua"/>
          <w:kern w:val="0"/>
          <w:szCs w:val="24"/>
          <w:vertAlign w:val="superscript"/>
        </w:rPr>
        <w:t>1</w:t>
      </w:r>
      <w:r w:rsidR="000442D4" w:rsidRPr="004E08E9">
        <w:rPr>
          <w:rFonts w:ascii="Book Antiqua" w:hAnsi="Book Antiqua"/>
          <w:kern w:val="0"/>
          <w:szCs w:val="24"/>
          <w:vertAlign w:val="superscript"/>
        </w:rPr>
        <w:t>]</w:t>
      </w:r>
      <w:r w:rsidR="000442D4" w:rsidRPr="004E08E9">
        <w:rPr>
          <w:rFonts w:ascii="Book Antiqua" w:hAnsi="Book Antiqua"/>
          <w:kern w:val="0"/>
          <w:szCs w:val="24"/>
        </w:rPr>
        <w:t>.</w:t>
      </w:r>
      <w:r w:rsidRPr="004E08E9">
        <w:rPr>
          <w:rFonts w:ascii="Book Antiqua" w:hAnsi="Book Antiqua"/>
          <w:kern w:val="0"/>
          <w:szCs w:val="24"/>
        </w:rPr>
        <w:t xml:space="preserve"> Moreover, the calcium regulatory protein osteopontin (OPN) has demonstrated protective effects in early alcohol-induced liver injury by binding lipopolysaccharide (LPS) and </w:t>
      </w:r>
      <w:r w:rsidR="00D24C55" w:rsidRPr="004E08E9">
        <w:rPr>
          <w:rFonts w:ascii="Book Antiqua" w:hAnsi="Book Antiqua"/>
          <w:kern w:val="0"/>
          <w:szCs w:val="24"/>
        </w:rPr>
        <w:t xml:space="preserve">blocking </w:t>
      </w:r>
      <w:r w:rsidRPr="004E08E9">
        <w:rPr>
          <w:rFonts w:ascii="Book Antiqua" w:hAnsi="Book Antiqua"/>
          <w:kern w:val="0"/>
          <w:szCs w:val="24"/>
        </w:rPr>
        <w:t>tumor necrosis factor-alpha (TNF-</w:t>
      </w:r>
      <w:r w:rsidR="00170290" w:rsidRPr="004E08E9">
        <w:rPr>
          <w:rFonts w:ascii="Book Antiqua" w:hAnsi="Book Antiqua"/>
          <w:kern w:val="0"/>
          <w:szCs w:val="24"/>
        </w:rPr>
        <w:sym w:font="Symbol" w:char="F061"/>
      </w:r>
      <w:r w:rsidRPr="004E08E9">
        <w:rPr>
          <w:rFonts w:ascii="Book Antiqua" w:hAnsi="Book Antiqua"/>
          <w:kern w:val="0"/>
          <w:szCs w:val="24"/>
        </w:rPr>
        <w:t>) function in the liver</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4</w:t>
      </w:r>
      <w:r w:rsidR="00907A4F" w:rsidRPr="004E08E9">
        <w:rPr>
          <w:rFonts w:ascii="Book Antiqua" w:hAnsi="Book Antiqua"/>
          <w:kern w:val="0"/>
          <w:szCs w:val="24"/>
          <w:vertAlign w:val="superscript"/>
        </w:rPr>
        <w:t>2</w:t>
      </w:r>
      <w:r w:rsidR="000442D4" w:rsidRPr="004E08E9">
        <w:rPr>
          <w:rFonts w:ascii="Book Antiqua" w:hAnsi="Book Antiqua"/>
          <w:kern w:val="0"/>
          <w:szCs w:val="24"/>
          <w:vertAlign w:val="superscript"/>
        </w:rPr>
        <w:t>]</w:t>
      </w:r>
      <w:r w:rsidR="00D24C55" w:rsidRPr="004E08E9">
        <w:rPr>
          <w:rFonts w:ascii="Book Antiqua" w:hAnsi="Book Antiqua"/>
          <w:kern w:val="0"/>
          <w:szCs w:val="24"/>
        </w:rPr>
        <w:t xml:space="preserve">. OPN is also </w:t>
      </w:r>
      <w:r w:rsidR="00C40A2C" w:rsidRPr="004E08E9">
        <w:rPr>
          <w:rFonts w:ascii="Book Antiqua" w:hAnsi="Book Antiqua"/>
          <w:kern w:val="0"/>
          <w:szCs w:val="24"/>
        </w:rPr>
        <w:t xml:space="preserve">positively </w:t>
      </w:r>
      <w:r w:rsidRPr="004E08E9">
        <w:rPr>
          <w:rFonts w:ascii="Book Antiqua" w:hAnsi="Book Antiqua"/>
          <w:kern w:val="0"/>
          <w:szCs w:val="24"/>
        </w:rPr>
        <w:t xml:space="preserve">correlated with fibrosis in </w:t>
      </w:r>
      <w:r w:rsidR="00D24C55" w:rsidRPr="004E08E9">
        <w:rPr>
          <w:rFonts w:ascii="Book Antiqua" w:hAnsi="Book Antiqua"/>
          <w:kern w:val="0"/>
          <w:szCs w:val="24"/>
        </w:rPr>
        <w:t xml:space="preserve">patients with </w:t>
      </w:r>
      <w:r w:rsidRPr="004E08E9">
        <w:rPr>
          <w:rFonts w:ascii="Book Antiqua" w:hAnsi="Book Antiqua"/>
          <w:kern w:val="0"/>
          <w:szCs w:val="24"/>
        </w:rPr>
        <w:t>ALD</w:t>
      </w:r>
      <w:r w:rsidR="000442D4" w:rsidRPr="004E08E9">
        <w:rPr>
          <w:rFonts w:ascii="Book Antiqua" w:hAnsi="Book Antiqua"/>
          <w:kern w:val="0"/>
          <w:szCs w:val="24"/>
          <w:vertAlign w:val="superscript"/>
        </w:rPr>
        <w:t>[</w:t>
      </w:r>
      <w:r w:rsidRPr="004E08E9">
        <w:rPr>
          <w:rFonts w:ascii="Book Antiqua" w:hAnsi="Book Antiqua"/>
          <w:kern w:val="0"/>
          <w:szCs w:val="24"/>
          <w:vertAlign w:val="superscript"/>
        </w:rPr>
        <w:t>4</w:t>
      </w:r>
      <w:r w:rsidR="00907A4F" w:rsidRPr="004E08E9">
        <w:rPr>
          <w:rFonts w:ascii="Book Antiqua" w:hAnsi="Book Antiqua"/>
          <w:kern w:val="0"/>
          <w:szCs w:val="24"/>
          <w:vertAlign w:val="superscript"/>
        </w:rPr>
        <w:t>3</w:t>
      </w:r>
      <w:r w:rsidR="000442D4" w:rsidRPr="004E08E9">
        <w:rPr>
          <w:rFonts w:ascii="Book Antiqua" w:hAnsi="Book Antiqua"/>
          <w:kern w:val="0"/>
          <w:szCs w:val="24"/>
          <w:vertAlign w:val="superscript"/>
        </w:rPr>
        <w:t>]</w:t>
      </w:r>
      <w:r w:rsidR="000442D4" w:rsidRPr="004E08E9">
        <w:rPr>
          <w:rFonts w:ascii="Book Antiqua" w:hAnsi="Book Antiqua"/>
          <w:kern w:val="0"/>
          <w:szCs w:val="24"/>
        </w:rPr>
        <w:t>.</w:t>
      </w:r>
    </w:p>
    <w:p w14:paraId="383741A4" w14:textId="68FA05D2" w:rsidR="00057A27" w:rsidRPr="004E08E9" w:rsidRDefault="00057A27" w:rsidP="006E1FBB">
      <w:pPr>
        <w:autoSpaceDE w:val="0"/>
        <w:autoSpaceDN w:val="0"/>
        <w:adjustRightInd w:val="0"/>
        <w:spacing w:line="360" w:lineRule="auto"/>
        <w:rPr>
          <w:rFonts w:ascii="Book Antiqua" w:hAnsi="Book Antiqua"/>
          <w:kern w:val="0"/>
          <w:szCs w:val="24"/>
        </w:rPr>
      </w:pPr>
    </w:p>
    <w:p w14:paraId="3ADE1103" w14:textId="766B8F8A" w:rsidR="00057A27" w:rsidRPr="006E1FBB" w:rsidRDefault="00057A27" w:rsidP="006E1FBB">
      <w:pPr>
        <w:spacing w:line="360" w:lineRule="auto"/>
        <w:outlineLvl w:val="0"/>
        <w:rPr>
          <w:rFonts w:ascii="Book Antiqua" w:hAnsi="Book Antiqua"/>
          <w:b/>
          <w:i/>
          <w:kern w:val="0"/>
          <w:szCs w:val="24"/>
        </w:rPr>
      </w:pPr>
      <w:r w:rsidRPr="006E1FBB">
        <w:rPr>
          <w:rFonts w:ascii="Book Antiqua" w:hAnsi="Book Antiqua"/>
          <w:b/>
          <w:i/>
          <w:kern w:val="0"/>
          <w:szCs w:val="24"/>
        </w:rPr>
        <w:t>Nonalcoholic steatohepatitis</w:t>
      </w:r>
    </w:p>
    <w:p w14:paraId="743F7129" w14:textId="0171663B" w:rsidR="00057A27" w:rsidRPr="004E08E9" w:rsidRDefault="006E1FBB" w:rsidP="006E1FBB">
      <w:pPr>
        <w:spacing w:line="360" w:lineRule="auto"/>
        <w:rPr>
          <w:rFonts w:ascii="Book Antiqua" w:hAnsi="Book Antiqua"/>
          <w:kern w:val="0"/>
          <w:szCs w:val="24"/>
        </w:rPr>
      </w:pPr>
      <w:r w:rsidRPr="006E1FBB">
        <w:rPr>
          <w:rFonts w:ascii="Book Antiqua" w:hAnsi="Book Antiqua"/>
          <w:kern w:val="0"/>
          <w:szCs w:val="24"/>
        </w:rPr>
        <w:t>Nonalcoholic steatohepatitis (NASH)</w:t>
      </w:r>
      <w:r>
        <w:rPr>
          <w:rFonts w:ascii="Book Antiqua" w:hAnsi="Book Antiqua" w:hint="eastAsia"/>
          <w:kern w:val="0"/>
          <w:szCs w:val="24"/>
        </w:rPr>
        <w:t xml:space="preserve"> </w:t>
      </w:r>
      <w:r w:rsidR="00057A27" w:rsidRPr="004E08E9">
        <w:rPr>
          <w:rFonts w:ascii="Book Antiqua" w:hAnsi="Book Antiqua"/>
          <w:kern w:val="0"/>
          <w:szCs w:val="24"/>
        </w:rPr>
        <w:t>is a relatively common chronic liver disease with histological characteristics similar to that of ALD</w:t>
      </w:r>
      <w:r w:rsidR="000442D4" w:rsidRPr="004E08E9">
        <w:rPr>
          <w:rFonts w:ascii="Book Antiqua" w:hAnsi="Book Antiqua"/>
          <w:kern w:val="0"/>
          <w:szCs w:val="24"/>
          <w:vertAlign w:val="superscript"/>
        </w:rPr>
        <w:t>[</w:t>
      </w:r>
      <w:r w:rsidR="00057A27" w:rsidRPr="004E08E9">
        <w:rPr>
          <w:rFonts w:ascii="Book Antiqua" w:hAnsi="Book Antiqua"/>
          <w:kern w:val="0"/>
          <w:szCs w:val="24"/>
          <w:vertAlign w:val="superscript"/>
        </w:rPr>
        <w:t>4</w:t>
      </w:r>
      <w:r w:rsidR="00907A4F" w:rsidRPr="004E08E9">
        <w:rPr>
          <w:rFonts w:ascii="Book Antiqua" w:hAnsi="Book Antiqua"/>
          <w:kern w:val="0"/>
          <w:szCs w:val="24"/>
          <w:vertAlign w:val="superscript"/>
        </w:rPr>
        <w:t>4</w:t>
      </w:r>
      <w:r w:rsidR="000442D4" w:rsidRPr="004E08E9">
        <w:rPr>
          <w:rFonts w:ascii="Book Antiqua" w:hAnsi="Book Antiqua"/>
          <w:kern w:val="0"/>
          <w:szCs w:val="24"/>
          <w:vertAlign w:val="superscript"/>
        </w:rPr>
        <w:t>]</w:t>
      </w:r>
      <w:r w:rsidR="00057A27" w:rsidRPr="004E08E9">
        <w:rPr>
          <w:rFonts w:ascii="Book Antiqua" w:hAnsi="Book Antiqua"/>
          <w:kern w:val="0"/>
          <w:szCs w:val="24"/>
        </w:rPr>
        <w:t>. NASH presents as balloon-like hepatocellular injury with or without hepatic fibrosis in liver biopsies</w:t>
      </w:r>
      <w:r w:rsidR="000442D4" w:rsidRPr="004E08E9">
        <w:rPr>
          <w:rFonts w:ascii="Book Antiqua" w:hAnsi="Book Antiqua"/>
          <w:kern w:val="0"/>
          <w:szCs w:val="24"/>
          <w:vertAlign w:val="superscript"/>
        </w:rPr>
        <w:t>[</w:t>
      </w:r>
      <w:r w:rsidR="00057A27" w:rsidRPr="004E08E9">
        <w:rPr>
          <w:rFonts w:ascii="Book Antiqua" w:hAnsi="Book Antiqua"/>
          <w:kern w:val="0"/>
          <w:szCs w:val="24"/>
          <w:vertAlign w:val="superscript"/>
        </w:rPr>
        <w:t>4</w:t>
      </w:r>
      <w:r w:rsidR="00907A4F" w:rsidRPr="004E08E9">
        <w:rPr>
          <w:rFonts w:ascii="Book Antiqua" w:hAnsi="Book Antiqua"/>
          <w:kern w:val="0"/>
          <w:szCs w:val="24"/>
          <w:vertAlign w:val="superscript"/>
        </w:rPr>
        <w:t>5</w:t>
      </w:r>
      <w:r w:rsidR="000442D4" w:rsidRPr="004E08E9">
        <w:rPr>
          <w:rFonts w:ascii="Book Antiqua" w:hAnsi="Book Antiqua"/>
          <w:kern w:val="0"/>
          <w:szCs w:val="24"/>
          <w:vertAlign w:val="superscript"/>
        </w:rPr>
        <w:t>]</w:t>
      </w:r>
      <w:r w:rsidR="00057A27" w:rsidRPr="004E08E9">
        <w:rPr>
          <w:rFonts w:ascii="Book Antiqua" w:hAnsi="Book Antiqua"/>
          <w:kern w:val="0"/>
          <w:szCs w:val="24"/>
        </w:rPr>
        <w:t xml:space="preserve"> and is the intermedia</w:t>
      </w:r>
      <w:r w:rsidR="00213FE7" w:rsidRPr="004E08E9">
        <w:rPr>
          <w:rFonts w:ascii="Book Antiqua" w:hAnsi="Book Antiqua"/>
          <w:kern w:val="0"/>
          <w:szCs w:val="24"/>
        </w:rPr>
        <w:t>te</w:t>
      </w:r>
      <w:r w:rsidR="00057A27" w:rsidRPr="004E08E9">
        <w:rPr>
          <w:rFonts w:ascii="Book Antiqua" w:hAnsi="Book Antiqua"/>
          <w:kern w:val="0"/>
          <w:szCs w:val="24"/>
        </w:rPr>
        <w:t xml:space="preserve"> between NAFLD and cirrhosis</w:t>
      </w:r>
      <w:r w:rsidR="000442D4" w:rsidRPr="004E08E9">
        <w:rPr>
          <w:rFonts w:ascii="Book Antiqua" w:hAnsi="Book Antiqua"/>
          <w:kern w:val="0"/>
          <w:szCs w:val="24"/>
          <w:vertAlign w:val="superscript"/>
        </w:rPr>
        <w:t>[</w:t>
      </w:r>
      <w:r w:rsidR="00057A27" w:rsidRPr="004E08E9">
        <w:rPr>
          <w:rFonts w:ascii="Book Antiqua" w:hAnsi="Book Antiqua"/>
          <w:kern w:val="0"/>
          <w:szCs w:val="24"/>
          <w:vertAlign w:val="superscript"/>
        </w:rPr>
        <w:t>4</w:t>
      </w:r>
      <w:r w:rsidR="00907A4F" w:rsidRPr="004E08E9">
        <w:rPr>
          <w:rFonts w:ascii="Book Antiqua" w:hAnsi="Book Antiqua"/>
          <w:kern w:val="0"/>
          <w:szCs w:val="24"/>
          <w:vertAlign w:val="superscript"/>
        </w:rPr>
        <w:t>6</w:t>
      </w:r>
      <w:r w:rsidR="000442D4" w:rsidRPr="004E08E9">
        <w:rPr>
          <w:rFonts w:ascii="Book Antiqua" w:hAnsi="Book Antiqua"/>
          <w:kern w:val="0"/>
          <w:szCs w:val="24"/>
          <w:vertAlign w:val="superscript"/>
        </w:rPr>
        <w:t>]</w:t>
      </w:r>
      <w:r w:rsidR="00057A27" w:rsidRPr="004E08E9">
        <w:rPr>
          <w:rFonts w:ascii="Book Antiqua" w:hAnsi="Book Antiqua"/>
          <w:kern w:val="0"/>
          <w:szCs w:val="24"/>
        </w:rPr>
        <w:t xml:space="preserve">. </w:t>
      </w:r>
      <w:r w:rsidR="00057A27" w:rsidRPr="004E08E9">
        <w:rPr>
          <w:rFonts w:ascii="Book Antiqua" w:hAnsi="Book Antiqua"/>
          <w:kern w:val="0"/>
          <w:szCs w:val="24"/>
        </w:rPr>
        <w:lastRenderedPageBreak/>
        <w:t>NASH occurs when sustained oxidative stress prevents the proliferation of mature liver cells, resulting in excess necrosis and an overgrowth of liver progenitor cells (oval cells)</w:t>
      </w:r>
      <w:r w:rsidR="000442D4" w:rsidRPr="004E08E9">
        <w:rPr>
          <w:rFonts w:ascii="Book Antiqua" w:hAnsi="Book Antiqua"/>
          <w:kern w:val="0"/>
          <w:szCs w:val="24"/>
          <w:vertAlign w:val="superscript"/>
        </w:rPr>
        <w:t>[</w:t>
      </w:r>
      <w:r w:rsidR="00057A27" w:rsidRPr="004E08E9">
        <w:rPr>
          <w:rFonts w:ascii="Book Antiqua" w:hAnsi="Book Antiqua"/>
          <w:kern w:val="0"/>
          <w:szCs w:val="24"/>
          <w:vertAlign w:val="superscript"/>
        </w:rPr>
        <w:t>4</w:t>
      </w:r>
      <w:r w:rsidR="00907A4F" w:rsidRPr="004E08E9">
        <w:rPr>
          <w:rFonts w:ascii="Book Antiqua" w:hAnsi="Book Antiqua"/>
          <w:kern w:val="0"/>
          <w:szCs w:val="24"/>
          <w:vertAlign w:val="superscript"/>
        </w:rPr>
        <w:t>7</w:t>
      </w:r>
      <w:r w:rsidR="000442D4" w:rsidRPr="004E08E9">
        <w:rPr>
          <w:rFonts w:ascii="Book Antiqua" w:hAnsi="Book Antiqua"/>
          <w:kern w:val="0"/>
          <w:szCs w:val="24"/>
          <w:vertAlign w:val="superscript"/>
        </w:rPr>
        <w:t>]</w:t>
      </w:r>
      <w:r w:rsidR="00057A27" w:rsidRPr="004E08E9">
        <w:rPr>
          <w:rFonts w:ascii="Book Antiqua" w:hAnsi="Book Antiqua"/>
          <w:kern w:val="0"/>
          <w:szCs w:val="24"/>
        </w:rPr>
        <w:t xml:space="preserve">. In addition, the inflammatory response to cellular necrosis </w:t>
      </w:r>
      <w:r w:rsidR="00213FE7" w:rsidRPr="004E08E9">
        <w:rPr>
          <w:rFonts w:ascii="Book Antiqua" w:hAnsi="Book Antiqua"/>
          <w:kern w:val="0"/>
          <w:szCs w:val="24"/>
        </w:rPr>
        <w:t xml:space="preserve">induces </w:t>
      </w:r>
      <w:r w:rsidR="00057A27" w:rsidRPr="004E08E9">
        <w:rPr>
          <w:rFonts w:ascii="Book Antiqua" w:hAnsi="Book Antiqua"/>
          <w:kern w:val="0"/>
          <w:szCs w:val="24"/>
        </w:rPr>
        <w:t>the progressive release of platelet-derived growth factor (PDGF), TGF-</w:t>
      </w:r>
      <w:r w:rsidR="00057A27" w:rsidRPr="004E08E9">
        <w:rPr>
          <w:rFonts w:ascii="Book Antiqua" w:hAnsi="Book Antiqua"/>
          <w:kern w:val="0"/>
          <w:szCs w:val="24"/>
        </w:rPr>
        <w:sym w:font="Symbol" w:char="F062"/>
      </w:r>
      <w:r w:rsidR="00057A27" w:rsidRPr="004E08E9">
        <w:rPr>
          <w:rFonts w:ascii="Book Antiqua" w:hAnsi="Book Antiqua"/>
          <w:kern w:val="0"/>
          <w:szCs w:val="24"/>
        </w:rPr>
        <w:t>, TNF-</w:t>
      </w:r>
      <w:r w:rsidR="00057A27" w:rsidRPr="004E08E9">
        <w:rPr>
          <w:rFonts w:ascii="Book Antiqua" w:hAnsi="Book Antiqua"/>
          <w:kern w:val="0"/>
          <w:szCs w:val="24"/>
        </w:rPr>
        <w:sym w:font="Symbol" w:char="F061"/>
      </w:r>
      <w:r w:rsidR="00057A27" w:rsidRPr="004E08E9">
        <w:rPr>
          <w:rFonts w:ascii="Book Antiqua" w:hAnsi="Book Antiqua"/>
          <w:kern w:val="0"/>
          <w:szCs w:val="24"/>
        </w:rPr>
        <w:t>, and other inflammatory factor</w:t>
      </w:r>
      <w:r w:rsidR="00213FE7" w:rsidRPr="004E08E9">
        <w:rPr>
          <w:rFonts w:ascii="Book Antiqua" w:hAnsi="Book Antiqua"/>
          <w:kern w:val="0"/>
          <w:szCs w:val="24"/>
        </w:rPr>
        <w:t>s, </w:t>
      </w:r>
      <w:r w:rsidR="00057A27" w:rsidRPr="004E08E9">
        <w:rPr>
          <w:rFonts w:ascii="Book Antiqua" w:hAnsi="Book Antiqua"/>
          <w:kern w:val="0"/>
          <w:szCs w:val="24"/>
        </w:rPr>
        <w:t>such as interleukin (IL)-1</w:t>
      </w:r>
      <w:r w:rsidR="00907A4F" w:rsidRPr="004E08E9">
        <w:rPr>
          <w:rFonts w:ascii="Book Antiqua" w:hAnsi="Book Antiqua"/>
          <w:kern w:val="0"/>
          <w:szCs w:val="24"/>
        </w:rPr>
        <w:t xml:space="preserve">, </w:t>
      </w:r>
      <w:r w:rsidR="00213FE7" w:rsidRPr="004E08E9">
        <w:rPr>
          <w:rFonts w:ascii="Book Antiqua" w:hAnsi="Book Antiqua"/>
          <w:kern w:val="0"/>
          <w:szCs w:val="24"/>
        </w:rPr>
        <w:t xml:space="preserve">by </w:t>
      </w:r>
      <w:r w:rsidR="00057A27" w:rsidRPr="004E08E9">
        <w:rPr>
          <w:rFonts w:ascii="Book Antiqua" w:hAnsi="Book Antiqua"/>
          <w:kern w:val="0"/>
          <w:szCs w:val="24"/>
        </w:rPr>
        <w:t>resident immune cells</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48</w:t>
      </w:r>
      <w:r w:rsidR="000442D4" w:rsidRPr="004E08E9">
        <w:rPr>
          <w:rFonts w:ascii="Book Antiqua" w:hAnsi="Book Antiqua"/>
          <w:kern w:val="0"/>
          <w:szCs w:val="24"/>
          <w:vertAlign w:val="superscript"/>
        </w:rPr>
        <w:t>]</w:t>
      </w:r>
      <w:r w:rsidR="000442D4" w:rsidRPr="004E08E9">
        <w:rPr>
          <w:rFonts w:ascii="Book Antiqua" w:hAnsi="Book Antiqua"/>
          <w:kern w:val="0"/>
          <w:szCs w:val="24"/>
        </w:rPr>
        <w:t>.</w:t>
      </w:r>
      <w:r w:rsidR="00057A27" w:rsidRPr="004E08E9">
        <w:rPr>
          <w:rFonts w:ascii="Book Antiqua" w:hAnsi="Book Antiqua"/>
          <w:kern w:val="0"/>
          <w:szCs w:val="24"/>
        </w:rPr>
        <w:t xml:space="preserve"> These inflammatory signals result in the activation and proliferation </w:t>
      </w:r>
      <w:r w:rsidR="007A0377" w:rsidRPr="004E08E9">
        <w:rPr>
          <w:rFonts w:ascii="Book Antiqua" w:hAnsi="Book Antiqua"/>
          <w:kern w:val="0"/>
          <w:szCs w:val="24"/>
        </w:rPr>
        <w:t xml:space="preserve">of </w:t>
      </w:r>
      <w:r w:rsidR="00057A27" w:rsidRPr="004E08E9">
        <w:rPr>
          <w:rFonts w:ascii="Book Antiqua" w:hAnsi="Book Antiqua"/>
          <w:kern w:val="0"/>
          <w:szCs w:val="24"/>
        </w:rPr>
        <w:t>HSCs</w:t>
      </w:r>
      <w:r w:rsidR="00ED0FC1" w:rsidRPr="004E08E9">
        <w:rPr>
          <w:rFonts w:ascii="Book Antiqua" w:hAnsi="Book Antiqua"/>
          <w:kern w:val="0"/>
          <w:szCs w:val="24"/>
        </w:rPr>
        <w:t xml:space="preserve"> and induce </w:t>
      </w:r>
      <w:r w:rsidR="00057A27" w:rsidRPr="004E08E9">
        <w:rPr>
          <w:rFonts w:ascii="Book Antiqua" w:hAnsi="Book Antiqua"/>
          <w:kern w:val="0"/>
          <w:szCs w:val="24"/>
        </w:rPr>
        <w:t xml:space="preserve">differentiation </w:t>
      </w:r>
      <w:r w:rsidR="00ED0FC1" w:rsidRPr="004E08E9">
        <w:rPr>
          <w:rFonts w:ascii="Book Antiqua" w:hAnsi="Book Antiqua"/>
          <w:kern w:val="0"/>
          <w:szCs w:val="24"/>
        </w:rPr>
        <w:t>of HSCs in</w:t>
      </w:r>
      <w:r w:rsidR="00057A27" w:rsidRPr="004E08E9">
        <w:rPr>
          <w:rFonts w:ascii="Book Antiqua" w:hAnsi="Book Antiqua"/>
          <w:kern w:val="0"/>
          <w:szCs w:val="24"/>
        </w:rPr>
        <w:t>to myofibroblasts</w:t>
      </w:r>
      <w:r w:rsidR="00ED0FC1" w:rsidRPr="004E08E9">
        <w:rPr>
          <w:rFonts w:ascii="Book Antiqua" w:hAnsi="Book Antiqua"/>
          <w:kern w:val="0"/>
          <w:szCs w:val="24"/>
        </w:rPr>
        <w:t xml:space="preserve">, further driving </w:t>
      </w:r>
      <w:r w:rsidR="00057A27" w:rsidRPr="004E08E9">
        <w:rPr>
          <w:rFonts w:ascii="Book Antiqua" w:hAnsi="Book Antiqua"/>
          <w:kern w:val="0"/>
          <w:szCs w:val="24"/>
        </w:rPr>
        <w:t>extracellular matrix synthesis and ultimately liver fibrosis</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49</w:t>
      </w:r>
      <w:r w:rsidR="000442D4" w:rsidRPr="004E08E9">
        <w:rPr>
          <w:rFonts w:ascii="Book Antiqua" w:hAnsi="Book Antiqua"/>
          <w:kern w:val="0"/>
          <w:szCs w:val="24"/>
          <w:vertAlign w:val="superscript"/>
        </w:rPr>
        <w:t>]</w:t>
      </w:r>
      <w:r w:rsidR="00057A27" w:rsidRPr="004E08E9">
        <w:rPr>
          <w:rFonts w:ascii="Book Antiqua" w:hAnsi="Book Antiqua"/>
          <w:kern w:val="0"/>
          <w:szCs w:val="24"/>
        </w:rPr>
        <w:t>.</w:t>
      </w:r>
    </w:p>
    <w:p w14:paraId="40E52044" w14:textId="77777777" w:rsidR="00057A27" w:rsidRPr="004E08E9" w:rsidRDefault="00057A27" w:rsidP="006E1FBB">
      <w:pPr>
        <w:spacing w:line="360" w:lineRule="auto"/>
        <w:rPr>
          <w:rFonts w:ascii="Book Antiqua" w:hAnsi="Book Antiqua"/>
          <w:kern w:val="0"/>
          <w:szCs w:val="24"/>
        </w:rPr>
      </w:pPr>
    </w:p>
    <w:p w14:paraId="3113999C" w14:textId="77777777" w:rsidR="00057A27" w:rsidRPr="006E1FBB" w:rsidRDefault="00057A27" w:rsidP="006E1FBB">
      <w:pPr>
        <w:spacing w:line="360" w:lineRule="auto"/>
        <w:outlineLvl w:val="0"/>
        <w:rPr>
          <w:rFonts w:ascii="Book Antiqua" w:hAnsi="Book Antiqua"/>
          <w:b/>
          <w:i/>
          <w:szCs w:val="24"/>
        </w:rPr>
      </w:pPr>
      <w:r w:rsidRPr="006E1FBB">
        <w:rPr>
          <w:rFonts w:ascii="Book Antiqua" w:hAnsi="Book Antiqua"/>
          <w:b/>
          <w:i/>
          <w:szCs w:val="24"/>
        </w:rPr>
        <w:t>Animal models of liver fibrogenesis</w:t>
      </w:r>
    </w:p>
    <w:p w14:paraId="57F8C565" w14:textId="703AE976" w:rsidR="00057A27" w:rsidRPr="004E08E9" w:rsidRDefault="007A0377" w:rsidP="006E1FBB">
      <w:pPr>
        <w:autoSpaceDE w:val="0"/>
        <w:autoSpaceDN w:val="0"/>
        <w:adjustRightInd w:val="0"/>
        <w:spacing w:line="360" w:lineRule="auto"/>
        <w:rPr>
          <w:rFonts w:ascii="Book Antiqua" w:hAnsi="Book Antiqua"/>
          <w:kern w:val="0"/>
          <w:szCs w:val="24"/>
        </w:rPr>
      </w:pPr>
      <w:bookmarkStart w:id="7" w:name="OLE_LINK9"/>
      <w:bookmarkStart w:id="8" w:name="OLE_LINK10"/>
      <w:r w:rsidRPr="004E08E9">
        <w:rPr>
          <w:rFonts w:ascii="Book Antiqua" w:hAnsi="Book Antiqua"/>
          <w:kern w:val="0"/>
          <w:szCs w:val="24"/>
        </w:rPr>
        <w:t xml:space="preserve">Liver </w:t>
      </w:r>
      <w:r w:rsidR="00057A27" w:rsidRPr="004E08E9">
        <w:rPr>
          <w:rFonts w:ascii="Book Antiqua" w:hAnsi="Book Antiqua"/>
          <w:kern w:val="0"/>
          <w:szCs w:val="24"/>
        </w:rPr>
        <w:t>fibrosis</w:t>
      </w:r>
      <w:bookmarkEnd w:id="7"/>
      <w:bookmarkEnd w:id="8"/>
      <w:r w:rsidR="00057A27" w:rsidRPr="004E08E9">
        <w:rPr>
          <w:rFonts w:ascii="Book Antiqua" w:hAnsi="Book Antiqua"/>
          <w:kern w:val="0"/>
          <w:szCs w:val="24"/>
        </w:rPr>
        <w:t xml:space="preserve"> takes years to develop in most patients and results from an interplay of several risk factors</w:t>
      </w:r>
      <w:r w:rsidR="00ED0FC1" w:rsidRPr="004E08E9">
        <w:rPr>
          <w:rFonts w:ascii="Book Antiqua" w:hAnsi="Book Antiqua"/>
          <w:kern w:val="0"/>
          <w:szCs w:val="24"/>
        </w:rPr>
        <w:t>, i</w:t>
      </w:r>
      <w:r w:rsidR="00057A27" w:rsidRPr="004E08E9">
        <w:rPr>
          <w:rFonts w:ascii="Book Antiqua" w:hAnsi="Book Antiqua"/>
          <w:kern w:val="0"/>
          <w:szCs w:val="24"/>
        </w:rPr>
        <w:t>ncluding HBV and HCV infection, alcohol abuse, and metabolic syndromes attributed to obesity, insulin resistance, and diabetes</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50</w:t>
      </w:r>
      <w:r w:rsidR="000442D4" w:rsidRPr="004E08E9">
        <w:rPr>
          <w:rFonts w:ascii="Book Antiqua" w:hAnsi="Book Antiqua"/>
          <w:kern w:val="0"/>
          <w:szCs w:val="24"/>
          <w:vertAlign w:val="superscript"/>
        </w:rPr>
        <w:t>]</w:t>
      </w:r>
      <w:r w:rsidR="00057A27" w:rsidRPr="004E08E9">
        <w:rPr>
          <w:rFonts w:ascii="Book Antiqua" w:hAnsi="Book Antiqua"/>
          <w:kern w:val="0"/>
          <w:szCs w:val="24"/>
        </w:rPr>
        <w:t xml:space="preserve">. Accordingly, animal models used to study the pathophysiology of liver fibrosis, cirrhosis, and HCC should mimic the general disease </w:t>
      </w:r>
      <w:r w:rsidR="00057A27" w:rsidRPr="004E08E9">
        <w:rPr>
          <w:rFonts w:ascii="Book Antiqua" w:hAnsi="Book Antiqua" w:cs="TimesNewRomanPSMT"/>
          <w:kern w:val="0"/>
          <w:szCs w:val="24"/>
        </w:rPr>
        <w:t>patterns found in human counterparts</w:t>
      </w:r>
      <w:r w:rsidR="00057A27" w:rsidRPr="004E08E9">
        <w:rPr>
          <w:rFonts w:ascii="Book Antiqua" w:hAnsi="Book Antiqua"/>
          <w:kern w:val="0"/>
          <w:szCs w:val="24"/>
        </w:rPr>
        <w:t>.</w:t>
      </w:r>
    </w:p>
    <w:p w14:paraId="7DB997B8" w14:textId="3774C846" w:rsidR="00057A27" w:rsidRPr="004E08E9" w:rsidRDefault="00057A27" w:rsidP="006E1FBB">
      <w:pPr>
        <w:autoSpaceDE w:val="0"/>
        <w:autoSpaceDN w:val="0"/>
        <w:adjustRightInd w:val="0"/>
        <w:spacing w:line="360" w:lineRule="auto"/>
        <w:ind w:firstLine="360"/>
        <w:rPr>
          <w:rFonts w:ascii="Book Antiqua" w:hAnsi="Book Antiqua" w:cs="TimesNewRomanPSMT"/>
          <w:kern w:val="0"/>
          <w:szCs w:val="24"/>
        </w:rPr>
      </w:pPr>
      <w:r w:rsidRPr="004E08E9">
        <w:rPr>
          <w:rFonts w:ascii="Book Antiqua" w:hAnsi="Book Antiqua"/>
          <w:kern w:val="0"/>
          <w:szCs w:val="24"/>
        </w:rPr>
        <w:t>Currently, in vivo models of liver fibrosis can be divided into five categories based on etiology: chemical, dietary, surgical, genetically modified, and infection</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51</w:t>
      </w:r>
      <w:r w:rsidR="000442D4" w:rsidRPr="004E08E9">
        <w:rPr>
          <w:rFonts w:ascii="Book Antiqua" w:hAnsi="Book Antiqua"/>
          <w:kern w:val="0"/>
          <w:szCs w:val="24"/>
          <w:vertAlign w:val="superscript"/>
        </w:rPr>
        <w:t>]</w:t>
      </w:r>
      <w:r w:rsidRPr="004E08E9">
        <w:rPr>
          <w:rFonts w:ascii="Book Antiqua" w:hAnsi="Book Antiqua"/>
          <w:kern w:val="0"/>
          <w:szCs w:val="24"/>
        </w:rPr>
        <w:t>. The chemicals commonly used to cause hepatic lesions and induce liver fibrosis include ethanol, carbon tetrachloride</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52</w:t>
      </w:r>
      <w:r w:rsidR="000442D4" w:rsidRPr="004E08E9">
        <w:rPr>
          <w:rFonts w:ascii="Book Antiqua" w:hAnsi="Book Antiqua"/>
          <w:kern w:val="0"/>
          <w:szCs w:val="24"/>
          <w:vertAlign w:val="superscript"/>
        </w:rPr>
        <w:t>]</w:t>
      </w:r>
      <w:r w:rsidRPr="004E08E9">
        <w:rPr>
          <w:rFonts w:ascii="Book Antiqua" w:hAnsi="Book Antiqua"/>
          <w:kern w:val="0"/>
          <w:szCs w:val="24"/>
        </w:rPr>
        <w:t>, thioacetamide</w:t>
      </w:r>
      <w:r w:rsidR="000442D4" w:rsidRPr="004E08E9">
        <w:rPr>
          <w:rFonts w:ascii="Book Antiqua" w:hAnsi="Book Antiqua"/>
          <w:kern w:val="0"/>
          <w:szCs w:val="24"/>
          <w:vertAlign w:val="superscript"/>
        </w:rPr>
        <w:t>[</w:t>
      </w:r>
      <w:bookmarkStart w:id="9" w:name="OLE_LINK1"/>
      <w:bookmarkStart w:id="10" w:name="OLE_LINK2"/>
      <w:r w:rsidR="00907A4F" w:rsidRPr="004E08E9">
        <w:rPr>
          <w:rFonts w:ascii="Book Antiqua" w:hAnsi="Book Antiqua"/>
          <w:kern w:val="0"/>
          <w:szCs w:val="24"/>
          <w:vertAlign w:val="superscript"/>
        </w:rPr>
        <w:t>53</w:t>
      </w:r>
      <w:r w:rsidR="000442D4" w:rsidRPr="004E08E9">
        <w:rPr>
          <w:rFonts w:ascii="Book Antiqua" w:hAnsi="Book Antiqua"/>
          <w:kern w:val="0"/>
          <w:szCs w:val="24"/>
          <w:vertAlign w:val="superscript"/>
        </w:rPr>
        <w:t>]</w:t>
      </w:r>
      <w:r w:rsidRPr="004E08E9">
        <w:rPr>
          <w:rFonts w:ascii="Book Antiqua" w:hAnsi="Book Antiqua"/>
          <w:kern w:val="0"/>
          <w:szCs w:val="24"/>
        </w:rPr>
        <w:t>, dimethylnitrosamine</w:t>
      </w:r>
      <w:bookmarkEnd w:id="9"/>
      <w:bookmarkEnd w:id="10"/>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54</w:t>
      </w:r>
      <w:r w:rsidR="000442D4" w:rsidRPr="004E08E9">
        <w:rPr>
          <w:rFonts w:ascii="Book Antiqua" w:hAnsi="Book Antiqua"/>
          <w:kern w:val="0"/>
          <w:szCs w:val="24"/>
          <w:vertAlign w:val="superscript"/>
        </w:rPr>
        <w:t>]</w:t>
      </w:r>
      <w:r w:rsidRPr="004E08E9">
        <w:rPr>
          <w:rFonts w:ascii="Book Antiqua" w:hAnsi="Book Antiqua"/>
          <w:kern w:val="0"/>
          <w:szCs w:val="24"/>
        </w:rPr>
        <w:t xml:space="preserve">, and </w:t>
      </w:r>
      <w:bookmarkStart w:id="11" w:name="OLE_LINK7"/>
      <w:bookmarkStart w:id="12" w:name="OLE_LINK8"/>
      <w:r w:rsidRPr="004E08E9">
        <w:rPr>
          <w:rFonts w:ascii="Book Antiqua" w:hAnsi="Book Antiqua"/>
          <w:kern w:val="0"/>
          <w:szCs w:val="24"/>
        </w:rPr>
        <w:t>diethylnitrosamine</w:t>
      </w:r>
      <w:bookmarkEnd w:id="11"/>
      <w:bookmarkEnd w:id="12"/>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55</w:t>
      </w:r>
      <w:r w:rsidR="000442D4" w:rsidRPr="004E08E9">
        <w:rPr>
          <w:rFonts w:ascii="Book Antiqua" w:hAnsi="Book Antiqua"/>
          <w:kern w:val="0"/>
          <w:szCs w:val="24"/>
          <w:vertAlign w:val="superscript"/>
        </w:rPr>
        <w:t>]</w:t>
      </w:r>
      <w:r w:rsidRPr="004E08E9">
        <w:rPr>
          <w:rFonts w:ascii="Book Antiqua" w:hAnsi="Book Antiqua"/>
          <w:kern w:val="0"/>
          <w:szCs w:val="24"/>
        </w:rPr>
        <w:t>. A number of specific diets</w:t>
      </w:r>
      <w:r w:rsidR="0023379C" w:rsidRPr="004E08E9">
        <w:rPr>
          <w:rFonts w:ascii="Book Antiqua" w:hAnsi="Book Antiqua"/>
          <w:kern w:val="0"/>
          <w:szCs w:val="24"/>
        </w:rPr>
        <w:t>, s</w:t>
      </w:r>
      <w:r w:rsidRPr="004E08E9">
        <w:rPr>
          <w:rFonts w:ascii="Book Antiqua" w:hAnsi="Book Antiqua"/>
          <w:kern w:val="0"/>
          <w:szCs w:val="24"/>
        </w:rPr>
        <w:t xml:space="preserve">uch as </w:t>
      </w:r>
      <w:r w:rsidR="0023379C" w:rsidRPr="004E08E9">
        <w:rPr>
          <w:rFonts w:ascii="Book Antiqua" w:hAnsi="Book Antiqua"/>
          <w:kern w:val="0"/>
          <w:szCs w:val="24"/>
        </w:rPr>
        <w:t xml:space="preserve">the </w:t>
      </w:r>
      <w:r w:rsidRPr="004E08E9">
        <w:rPr>
          <w:rFonts w:ascii="Book Antiqua" w:hAnsi="Book Antiqua"/>
          <w:kern w:val="0"/>
          <w:szCs w:val="24"/>
        </w:rPr>
        <w:t>methionine</w:t>
      </w:r>
      <w:r w:rsidRPr="004E08E9">
        <w:rPr>
          <w:rFonts w:ascii="Book Antiqua" w:eastAsia="MS Mincho" w:hAnsi="Book Antiqua"/>
          <w:kern w:val="0"/>
          <w:szCs w:val="24"/>
        </w:rPr>
        <w:t>-</w:t>
      </w:r>
      <w:r w:rsidRPr="004E08E9">
        <w:rPr>
          <w:rFonts w:ascii="Book Antiqua" w:eastAsia="MS Mincho" w:hAnsi="Book Antiqua" w:cs="MS Mincho"/>
          <w:kern w:val="0"/>
          <w:szCs w:val="24"/>
        </w:rPr>
        <w:t xml:space="preserve"> </w:t>
      </w:r>
      <w:r w:rsidRPr="004E08E9">
        <w:rPr>
          <w:rFonts w:ascii="Book Antiqua" w:hAnsi="Book Antiqua"/>
          <w:kern w:val="0"/>
          <w:szCs w:val="24"/>
        </w:rPr>
        <w:t>and choline</w:t>
      </w:r>
      <w:r w:rsidRPr="004E08E9">
        <w:rPr>
          <w:rFonts w:ascii="Book Antiqua" w:eastAsia="MS Mincho" w:hAnsi="Book Antiqua"/>
          <w:kern w:val="0"/>
          <w:szCs w:val="24"/>
        </w:rPr>
        <w:t>-</w:t>
      </w:r>
      <w:r w:rsidRPr="004E08E9">
        <w:rPr>
          <w:rFonts w:ascii="Book Antiqua" w:hAnsi="Book Antiqua"/>
          <w:kern w:val="0"/>
          <w:szCs w:val="24"/>
        </w:rPr>
        <w:t>deficient diet (MCD)</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56</w:t>
      </w:r>
      <w:r w:rsidR="000442D4" w:rsidRPr="004E08E9">
        <w:rPr>
          <w:rFonts w:ascii="Book Antiqua" w:hAnsi="Book Antiqua"/>
          <w:kern w:val="0"/>
          <w:szCs w:val="24"/>
          <w:vertAlign w:val="superscript"/>
        </w:rPr>
        <w:t>]</w:t>
      </w:r>
      <w:r w:rsidRPr="004E08E9">
        <w:rPr>
          <w:rFonts w:ascii="Book Antiqua" w:hAnsi="Book Antiqua"/>
          <w:kern w:val="0"/>
          <w:szCs w:val="24"/>
        </w:rPr>
        <w:t>, high-fat diet (HFD)</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57</w:t>
      </w:r>
      <w:r w:rsidR="000442D4" w:rsidRPr="004E08E9">
        <w:rPr>
          <w:rFonts w:ascii="Book Antiqua" w:hAnsi="Book Antiqua"/>
          <w:kern w:val="0"/>
          <w:szCs w:val="24"/>
          <w:vertAlign w:val="superscript"/>
        </w:rPr>
        <w:t>]</w:t>
      </w:r>
      <w:r w:rsidRPr="004E08E9">
        <w:rPr>
          <w:rFonts w:ascii="Book Antiqua" w:hAnsi="Book Antiqua"/>
          <w:kern w:val="0"/>
          <w:szCs w:val="24"/>
        </w:rPr>
        <w:t xml:space="preserve">, and choline-deficient </w:t>
      </w:r>
      <w:r w:rsidR="0023379C" w:rsidRPr="004E08E9">
        <w:rPr>
          <w:rFonts w:ascii="Book Antiqua" w:hAnsi="Book Antiqua"/>
          <w:smallCaps/>
          <w:kern w:val="0"/>
          <w:szCs w:val="24"/>
        </w:rPr>
        <w:t>l</w:t>
      </w:r>
      <w:r w:rsidRPr="004E08E9">
        <w:rPr>
          <w:rFonts w:ascii="Book Antiqua" w:hAnsi="Book Antiqua"/>
          <w:kern w:val="0"/>
          <w:szCs w:val="24"/>
        </w:rPr>
        <w:t>-amino acid</w:t>
      </w:r>
      <w:r w:rsidRPr="004E08E9">
        <w:rPr>
          <w:rFonts w:ascii="Book Antiqua" w:eastAsia="MS Mincho" w:hAnsi="Book Antiqua"/>
          <w:kern w:val="0"/>
          <w:szCs w:val="24"/>
        </w:rPr>
        <w:t>-</w:t>
      </w:r>
      <w:r w:rsidRPr="004E08E9">
        <w:rPr>
          <w:rFonts w:ascii="Book Antiqua" w:hAnsi="Book Antiqua"/>
          <w:kern w:val="0"/>
          <w:szCs w:val="24"/>
        </w:rPr>
        <w:t>defined diet</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58</w:t>
      </w:r>
      <w:r w:rsidR="000442D4" w:rsidRPr="004E08E9">
        <w:rPr>
          <w:rFonts w:ascii="Book Antiqua" w:hAnsi="Book Antiqua"/>
          <w:kern w:val="0"/>
          <w:szCs w:val="24"/>
          <w:vertAlign w:val="superscript"/>
        </w:rPr>
        <w:t>]</w:t>
      </w:r>
      <w:r w:rsidR="0023379C" w:rsidRPr="004E08E9">
        <w:rPr>
          <w:rFonts w:ascii="Book Antiqua" w:hAnsi="Book Antiqua"/>
          <w:kern w:val="0"/>
          <w:szCs w:val="24"/>
        </w:rPr>
        <w:t xml:space="preserve">, </w:t>
      </w:r>
      <w:r w:rsidRPr="004E08E9">
        <w:rPr>
          <w:rFonts w:ascii="Book Antiqua" w:hAnsi="Book Antiqua"/>
          <w:kern w:val="0"/>
          <w:szCs w:val="24"/>
        </w:rPr>
        <w:t>can be used to induce progression of NAFLD to hepatic fibrosis in experimental animals. Moreover, common bile duct ligation (BDL) can also lead to cholestatic injury and periportal biliary fibrosis</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59</w:t>
      </w:r>
      <w:r w:rsidR="000442D4" w:rsidRPr="004E08E9">
        <w:rPr>
          <w:rFonts w:ascii="Book Antiqua" w:hAnsi="Book Antiqua"/>
          <w:kern w:val="0"/>
          <w:szCs w:val="24"/>
          <w:vertAlign w:val="superscript"/>
        </w:rPr>
        <w:t>]</w:t>
      </w:r>
      <w:r w:rsidRPr="004E08E9">
        <w:rPr>
          <w:rFonts w:ascii="Book Antiqua" w:hAnsi="Book Antiqua"/>
          <w:kern w:val="0"/>
          <w:szCs w:val="24"/>
        </w:rPr>
        <w:t>. In the past decade, multidrug resistance-associated protein 2-deficient (</w:t>
      </w:r>
      <w:r w:rsidRPr="004E08E9">
        <w:rPr>
          <w:rFonts w:ascii="Book Antiqua" w:hAnsi="Book Antiqua"/>
          <w:i/>
          <w:kern w:val="0"/>
          <w:szCs w:val="24"/>
        </w:rPr>
        <w:t>Mdr2</w:t>
      </w:r>
      <w:r w:rsidRPr="004E08E9">
        <w:rPr>
          <w:rFonts w:ascii="Book Antiqua" w:hAnsi="Book Antiqua"/>
          <w:i/>
          <w:kern w:val="0"/>
          <w:szCs w:val="24"/>
          <w:vertAlign w:val="superscript"/>
        </w:rPr>
        <w:t>-/-</w:t>
      </w:r>
      <w:r w:rsidRPr="004E08E9">
        <w:rPr>
          <w:rFonts w:ascii="Book Antiqua" w:hAnsi="Book Antiqua"/>
          <w:kern w:val="0"/>
          <w:szCs w:val="24"/>
        </w:rPr>
        <w:t>) mice</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60</w:t>
      </w:r>
      <w:r w:rsidR="000442D4" w:rsidRPr="004E08E9">
        <w:rPr>
          <w:rFonts w:ascii="Book Antiqua" w:hAnsi="Book Antiqua"/>
          <w:kern w:val="0"/>
          <w:szCs w:val="24"/>
          <w:vertAlign w:val="superscript"/>
        </w:rPr>
        <w:t>]</w:t>
      </w:r>
      <w:r w:rsidRPr="004E08E9">
        <w:rPr>
          <w:rFonts w:ascii="Book Antiqua" w:hAnsi="Book Antiqua"/>
          <w:kern w:val="0"/>
          <w:szCs w:val="24"/>
        </w:rPr>
        <w:t xml:space="preserve"> and </w:t>
      </w:r>
      <w:r w:rsidRPr="004E08E9">
        <w:rPr>
          <w:rFonts w:ascii="Book Antiqua" w:hAnsi="Book Antiqua"/>
          <w:i/>
          <w:kern w:val="0"/>
          <w:szCs w:val="24"/>
        </w:rPr>
        <w:t>Alms1</w:t>
      </w:r>
      <w:r w:rsidRPr="004E08E9">
        <w:rPr>
          <w:rFonts w:ascii="Book Antiqua" w:hAnsi="Book Antiqua"/>
          <w:i/>
          <w:kern w:val="0"/>
          <w:szCs w:val="24"/>
          <w:vertAlign w:val="superscript"/>
        </w:rPr>
        <w:t>foz/foz</w:t>
      </w:r>
      <w:r w:rsidRPr="004E08E9">
        <w:rPr>
          <w:rFonts w:ascii="Book Antiqua" w:hAnsi="Book Antiqua"/>
          <w:kern w:val="0"/>
          <w:szCs w:val="24"/>
        </w:rPr>
        <w:t xml:space="preserve"> fat </w:t>
      </w:r>
      <w:r w:rsidRPr="004E08E9">
        <w:rPr>
          <w:rFonts w:ascii="Book Antiqua" w:hAnsi="Book Antiqua"/>
          <w:kern w:val="0"/>
          <w:szCs w:val="24"/>
        </w:rPr>
        <w:lastRenderedPageBreak/>
        <w:t>Aussie mice</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61</w:t>
      </w:r>
      <w:r w:rsidR="000442D4" w:rsidRPr="004E08E9">
        <w:rPr>
          <w:rFonts w:ascii="Book Antiqua" w:hAnsi="Book Antiqua"/>
          <w:kern w:val="0"/>
          <w:szCs w:val="24"/>
          <w:vertAlign w:val="superscript"/>
        </w:rPr>
        <w:t>]</w:t>
      </w:r>
      <w:r w:rsidRPr="004E08E9">
        <w:rPr>
          <w:rFonts w:ascii="Book Antiqua" w:hAnsi="Book Antiqua"/>
          <w:kern w:val="0"/>
          <w:szCs w:val="24"/>
        </w:rPr>
        <w:t xml:space="preserve"> have been used to study the functional relevance of specific signaling pathways in the formation of liver fibrosis and identify novel drug targets. Finally, infection</w:t>
      </w:r>
      <w:r w:rsidR="0023379C" w:rsidRPr="004E08E9">
        <w:rPr>
          <w:rFonts w:ascii="Book Antiqua" w:hAnsi="Book Antiqua"/>
          <w:kern w:val="0"/>
          <w:szCs w:val="24"/>
        </w:rPr>
        <w:t>s</w:t>
      </w:r>
      <w:r w:rsidRPr="004E08E9">
        <w:rPr>
          <w:rFonts w:ascii="Book Antiqua" w:hAnsi="Book Antiqua"/>
          <w:kern w:val="0"/>
          <w:szCs w:val="24"/>
        </w:rPr>
        <w:t xml:space="preserve"> with HBV</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62</w:t>
      </w:r>
      <w:r w:rsidR="000442D4" w:rsidRPr="004E08E9">
        <w:rPr>
          <w:rFonts w:ascii="Book Antiqua" w:hAnsi="Book Antiqua"/>
          <w:kern w:val="0"/>
          <w:szCs w:val="24"/>
          <w:vertAlign w:val="superscript"/>
        </w:rPr>
        <w:t>]</w:t>
      </w:r>
      <w:r w:rsidRPr="004E08E9">
        <w:rPr>
          <w:rFonts w:ascii="Book Antiqua" w:hAnsi="Book Antiqua"/>
          <w:kern w:val="0"/>
          <w:szCs w:val="24"/>
        </w:rPr>
        <w:t xml:space="preserve"> </w:t>
      </w:r>
      <w:r w:rsidR="0023379C" w:rsidRPr="004E08E9">
        <w:rPr>
          <w:rFonts w:ascii="Book Antiqua" w:hAnsi="Book Antiqua"/>
          <w:kern w:val="0"/>
          <w:szCs w:val="24"/>
        </w:rPr>
        <w:t xml:space="preserve">and </w:t>
      </w:r>
      <w:r w:rsidRPr="004E08E9">
        <w:rPr>
          <w:rFonts w:ascii="Book Antiqua" w:hAnsi="Book Antiqua"/>
          <w:i/>
          <w:kern w:val="0"/>
          <w:szCs w:val="24"/>
        </w:rPr>
        <w:t>Schistosoma</w:t>
      </w:r>
      <w:r w:rsidRPr="004E08E9">
        <w:rPr>
          <w:rFonts w:ascii="Book Antiqua" w:eastAsia="DtxqvdTimes-Italic" w:hAnsi="Book Antiqua"/>
          <w:iCs/>
          <w:kern w:val="0"/>
          <w:szCs w:val="24"/>
        </w:rPr>
        <w:t xml:space="preserve"> parasites</w:t>
      </w:r>
      <w:r w:rsidR="000442D4" w:rsidRPr="004E08E9">
        <w:rPr>
          <w:rFonts w:ascii="Book Antiqua" w:hAnsi="Book Antiqua"/>
          <w:kern w:val="0"/>
          <w:szCs w:val="24"/>
          <w:vertAlign w:val="superscript"/>
        </w:rPr>
        <w:t>[</w:t>
      </w:r>
      <w:r w:rsidR="00907A4F" w:rsidRPr="004E08E9">
        <w:rPr>
          <w:rFonts w:ascii="Book Antiqua" w:hAnsi="Book Antiqua"/>
          <w:kern w:val="0"/>
          <w:szCs w:val="24"/>
          <w:vertAlign w:val="superscript"/>
        </w:rPr>
        <w:t>63</w:t>
      </w:r>
      <w:r w:rsidR="000442D4" w:rsidRPr="004E08E9">
        <w:rPr>
          <w:rFonts w:ascii="Book Antiqua" w:hAnsi="Book Antiqua"/>
          <w:kern w:val="0"/>
          <w:szCs w:val="24"/>
          <w:vertAlign w:val="superscript"/>
        </w:rPr>
        <w:t>]</w:t>
      </w:r>
      <w:r w:rsidRPr="004E08E9">
        <w:rPr>
          <w:rFonts w:ascii="Book Antiqua" w:hAnsi="Book Antiqua"/>
          <w:kern w:val="0"/>
          <w:szCs w:val="24"/>
        </w:rPr>
        <w:t xml:space="preserve"> are also popular models of liver fibrosis.</w:t>
      </w:r>
    </w:p>
    <w:p w14:paraId="53FE5A7D" w14:textId="77777777" w:rsidR="00057A27" w:rsidRPr="004E08E9" w:rsidRDefault="00057A27" w:rsidP="006E1FBB">
      <w:pPr>
        <w:spacing w:line="360" w:lineRule="auto"/>
        <w:rPr>
          <w:rFonts w:ascii="Book Antiqua" w:hAnsi="Book Antiqua"/>
          <w:szCs w:val="24"/>
        </w:rPr>
      </w:pPr>
    </w:p>
    <w:p w14:paraId="5FE255EF" w14:textId="77777777" w:rsidR="00057A27" w:rsidRPr="004E08E9" w:rsidRDefault="00057A27" w:rsidP="006E1FBB">
      <w:pPr>
        <w:spacing w:line="360" w:lineRule="auto"/>
        <w:outlineLvl w:val="0"/>
        <w:rPr>
          <w:rFonts w:ascii="Book Antiqua" w:hAnsi="Book Antiqua"/>
          <w:b/>
          <w:szCs w:val="24"/>
        </w:rPr>
      </w:pPr>
      <w:r w:rsidRPr="004E08E9">
        <w:rPr>
          <w:rFonts w:ascii="Book Antiqua" w:hAnsi="Book Antiqua"/>
          <w:b/>
          <w:szCs w:val="24"/>
        </w:rPr>
        <w:t>NOVEL THERAPEUTIC TARGETS IN LIVER FIBROSIS</w:t>
      </w:r>
    </w:p>
    <w:p w14:paraId="09079A94" w14:textId="08AA7A88" w:rsidR="00057A27" w:rsidRPr="004E08E9" w:rsidRDefault="00057A27" w:rsidP="006E1FBB">
      <w:pPr>
        <w:spacing w:line="360" w:lineRule="auto"/>
        <w:rPr>
          <w:rFonts w:ascii="Book Antiqua" w:hAnsi="Book Antiqua"/>
          <w:szCs w:val="24"/>
        </w:rPr>
      </w:pPr>
      <w:r w:rsidRPr="004E08E9">
        <w:rPr>
          <w:rFonts w:ascii="Book Antiqua" w:hAnsi="Book Antiqua"/>
          <w:szCs w:val="24"/>
        </w:rPr>
        <w:t xml:space="preserve">Liver fibrosis was once deemed irreversible; however, early liver fibrosis is now </w:t>
      </w:r>
      <w:r w:rsidR="00067D81" w:rsidRPr="004E08E9">
        <w:rPr>
          <w:rFonts w:ascii="Book Antiqua" w:hAnsi="Book Antiqua"/>
          <w:szCs w:val="24"/>
        </w:rPr>
        <w:t xml:space="preserve">managed </w:t>
      </w:r>
      <w:r w:rsidRPr="004E08E9">
        <w:rPr>
          <w:rFonts w:ascii="Book Antiqua" w:hAnsi="Book Antiqua"/>
          <w:szCs w:val="24"/>
        </w:rPr>
        <w:t>by clinical treatment</w:t>
      </w:r>
      <w:r w:rsidR="00422AEE" w:rsidRPr="004E08E9">
        <w:rPr>
          <w:rFonts w:ascii="Book Antiqua" w:hAnsi="Book Antiqua"/>
          <w:szCs w:val="24"/>
        </w:rPr>
        <w:t>,</w:t>
      </w:r>
      <w:r w:rsidRPr="004E08E9">
        <w:rPr>
          <w:rFonts w:ascii="Book Antiqua" w:hAnsi="Book Antiqua"/>
          <w:szCs w:val="24"/>
        </w:rPr>
        <w:t xml:space="preserve"> and overwhelming evidence suggests that advanced fibrosis may likely be reversible</w:t>
      </w:r>
      <w:r w:rsidR="00E13D26" w:rsidRPr="004E08E9">
        <w:rPr>
          <w:rFonts w:ascii="Book Antiqua" w:hAnsi="Book Antiqua"/>
        </w:rPr>
        <w:t xml:space="preserve"> </w:t>
      </w:r>
      <w:r w:rsidR="0080607B" w:rsidRPr="004E08E9">
        <w:rPr>
          <w:rFonts w:ascii="Book Antiqua" w:hAnsi="Book Antiqua"/>
        </w:rPr>
        <w:t xml:space="preserve">once </w:t>
      </w:r>
      <w:r w:rsidR="00E13D26" w:rsidRPr="004E08E9">
        <w:rPr>
          <w:rFonts w:ascii="Book Antiqua" w:hAnsi="Book Antiqua"/>
          <w:szCs w:val="24"/>
        </w:rPr>
        <w:t>the injurious stimul</w:t>
      </w:r>
      <w:r w:rsidR="00422AEE" w:rsidRPr="004E08E9">
        <w:rPr>
          <w:rFonts w:ascii="Book Antiqua" w:hAnsi="Book Antiqua"/>
          <w:szCs w:val="24"/>
        </w:rPr>
        <w:t>us</w:t>
      </w:r>
      <w:r w:rsidR="00E13D26" w:rsidRPr="004E08E9">
        <w:rPr>
          <w:rFonts w:ascii="Book Antiqua" w:hAnsi="Book Antiqua"/>
          <w:szCs w:val="24"/>
        </w:rPr>
        <w:t xml:space="preserve"> </w:t>
      </w:r>
      <w:r w:rsidR="0080607B" w:rsidRPr="004E08E9">
        <w:rPr>
          <w:rFonts w:ascii="Book Antiqua" w:hAnsi="Book Antiqua"/>
          <w:szCs w:val="24"/>
        </w:rPr>
        <w:t xml:space="preserve">is </w:t>
      </w:r>
      <w:r w:rsidR="00E13D26" w:rsidRPr="004E08E9">
        <w:rPr>
          <w:rFonts w:ascii="Book Antiqua" w:hAnsi="Book Antiqua"/>
          <w:szCs w:val="24"/>
        </w:rPr>
        <w:t>removed</w:t>
      </w:r>
      <w:r w:rsidR="000442D4" w:rsidRPr="004E08E9">
        <w:rPr>
          <w:rFonts w:ascii="Book Antiqua" w:hAnsi="Book Antiqua"/>
          <w:szCs w:val="24"/>
          <w:vertAlign w:val="superscript"/>
        </w:rPr>
        <w:t>[</w:t>
      </w:r>
      <w:r w:rsidR="00907A4F" w:rsidRPr="004E08E9">
        <w:rPr>
          <w:rFonts w:ascii="Book Antiqua" w:hAnsi="Book Antiqua"/>
          <w:szCs w:val="24"/>
          <w:vertAlign w:val="superscript"/>
        </w:rPr>
        <w:t>64</w:t>
      </w:r>
      <w:r w:rsidR="000442D4" w:rsidRPr="004E08E9">
        <w:rPr>
          <w:rFonts w:ascii="Book Antiqua" w:hAnsi="Book Antiqua"/>
          <w:szCs w:val="24"/>
          <w:vertAlign w:val="superscript"/>
        </w:rPr>
        <w:t>]</w:t>
      </w:r>
      <w:r w:rsidRPr="004E08E9">
        <w:rPr>
          <w:rFonts w:ascii="Book Antiqua" w:hAnsi="Book Antiqua"/>
          <w:szCs w:val="24"/>
        </w:rPr>
        <w:t>. Since aHSCs are the primary mediator</w:t>
      </w:r>
      <w:r w:rsidR="00422AEE" w:rsidRPr="004E08E9">
        <w:rPr>
          <w:rFonts w:ascii="Book Antiqua" w:hAnsi="Book Antiqua"/>
          <w:szCs w:val="24"/>
        </w:rPr>
        <w:t>s</w:t>
      </w:r>
      <w:r w:rsidRPr="004E08E9">
        <w:rPr>
          <w:rFonts w:ascii="Book Antiqua" w:hAnsi="Book Antiqua"/>
          <w:szCs w:val="24"/>
        </w:rPr>
        <w:t xml:space="preserve"> of liver pathology in this process, several molecules required for HSC activation </w:t>
      </w:r>
      <w:r w:rsidR="00422AEE" w:rsidRPr="004E08E9">
        <w:rPr>
          <w:rFonts w:ascii="Book Antiqua" w:hAnsi="Book Antiqua"/>
          <w:szCs w:val="24"/>
        </w:rPr>
        <w:t xml:space="preserve">are </w:t>
      </w:r>
      <w:r w:rsidRPr="004E08E9">
        <w:rPr>
          <w:rFonts w:ascii="Book Antiqua" w:hAnsi="Book Antiqua"/>
          <w:szCs w:val="24"/>
        </w:rPr>
        <w:t>considered potential therapeutic targets</w:t>
      </w:r>
      <w:r w:rsidR="000442D4" w:rsidRPr="004E08E9">
        <w:rPr>
          <w:rFonts w:ascii="Book Antiqua" w:hAnsi="Book Antiqua"/>
          <w:szCs w:val="24"/>
          <w:vertAlign w:val="superscript"/>
        </w:rPr>
        <w:t>[</w:t>
      </w:r>
      <w:r w:rsidRPr="004E08E9">
        <w:rPr>
          <w:rFonts w:ascii="Book Antiqua" w:hAnsi="Book Antiqua"/>
          <w:szCs w:val="24"/>
          <w:vertAlign w:val="superscript"/>
        </w:rPr>
        <w:t>9,</w:t>
      </w:r>
      <w:r w:rsidR="00907A4F" w:rsidRPr="004E08E9">
        <w:rPr>
          <w:rFonts w:ascii="Book Antiqua" w:hAnsi="Book Antiqua"/>
          <w:szCs w:val="24"/>
          <w:vertAlign w:val="superscript"/>
        </w:rPr>
        <w:t>64</w:t>
      </w:r>
      <w:r w:rsidRPr="004E08E9">
        <w:rPr>
          <w:rFonts w:ascii="Book Antiqua" w:hAnsi="Book Antiqua"/>
          <w:szCs w:val="24"/>
          <w:vertAlign w:val="superscript"/>
        </w:rPr>
        <w:t>,</w:t>
      </w:r>
      <w:r w:rsidR="00907A4F" w:rsidRPr="004E08E9">
        <w:rPr>
          <w:rFonts w:ascii="Book Antiqua" w:hAnsi="Book Antiqua"/>
          <w:szCs w:val="24"/>
          <w:vertAlign w:val="superscript"/>
        </w:rPr>
        <w:t>65</w:t>
      </w:r>
      <w:r w:rsidR="000442D4" w:rsidRPr="004E08E9">
        <w:rPr>
          <w:rFonts w:ascii="Book Antiqua" w:hAnsi="Book Antiqua"/>
          <w:szCs w:val="24"/>
          <w:vertAlign w:val="superscript"/>
        </w:rPr>
        <w:t>]</w:t>
      </w:r>
      <w:r w:rsidRPr="004E08E9">
        <w:rPr>
          <w:rFonts w:ascii="Book Antiqua" w:hAnsi="Book Antiqua"/>
          <w:szCs w:val="24"/>
        </w:rPr>
        <w:t xml:space="preserve">. The following section details recent novel targets </w:t>
      </w:r>
      <w:r w:rsidR="00A23943" w:rsidRPr="004E08E9">
        <w:rPr>
          <w:rFonts w:ascii="Book Antiqua" w:hAnsi="Book Antiqua"/>
          <w:szCs w:val="24"/>
        </w:rPr>
        <w:t xml:space="preserve">identified for the </w:t>
      </w:r>
      <w:r w:rsidRPr="004E08E9">
        <w:rPr>
          <w:rFonts w:ascii="Book Antiqua" w:hAnsi="Book Antiqua"/>
          <w:szCs w:val="24"/>
        </w:rPr>
        <w:t>treat</w:t>
      </w:r>
      <w:r w:rsidR="00A23943" w:rsidRPr="004E08E9">
        <w:rPr>
          <w:rFonts w:ascii="Book Antiqua" w:hAnsi="Book Antiqua"/>
          <w:szCs w:val="24"/>
        </w:rPr>
        <w:t>ment of</w:t>
      </w:r>
      <w:r w:rsidRPr="004E08E9">
        <w:rPr>
          <w:rFonts w:ascii="Book Antiqua" w:hAnsi="Book Antiqua"/>
          <w:szCs w:val="24"/>
        </w:rPr>
        <w:t xml:space="preserve"> liver fibrosis </w:t>
      </w:r>
      <w:r w:rsidR="00A23943" w:rsidRPr="004E08E9">
        <w:rPr>
          <w:rFonts w:ascii="Book Antiqua" w:hAnsi="Book Antiqua"/>
          <w:szCs w:val="24"/>
        </w:rPr>
        <w:t xml:space="preserve">through suppression of </w:t>
      </w:r>
      <w:r w:rsidRPr="004E08E9">
        <w:rPr>
          <w:rFonts w:ascii="Book Antiqua" w:hAnsi="Book Antiqua"/>
          <w:szCs w:val="24"/>
        </w:rPr>
        <w:t>HSC activation.</w:t>
      </w:r>
    </w:p>
    <w:p w14:paraId="03C1D0B3" w14:textId="77777777" w:rsidR="00057A27" w:rsidRPr="004E08E9" w:rsidRDefault="00057A27" w:rsidP="006E1FBB">
      <w:pPr>
        <w:spacing w:line="360" w:lineRule="auto"/>
        <w:rPr>
          <w:rFonts w:ascii="Book Antiqua" w:hAnsi="Book Antiqua"/>
          <w:szCs w:val="24"/>
        </w:rPr>
      </w:pPr>
    </w:p>
    <w:p w14:paraId="3D700798" w14:textId="77777777" w:rsidR="00057A27" w:rsidRPr="006E1FBB" w:rsidRDefault="00057A27" w:rsidP="006E1FBB">
      <w:pPr>
        <w:spacing w:line="360" w:lineRule="auto"/>
        <w:outlineLvl w:val="0"/>
        <w:rPr>
          <w:rFonts w:ascii="Book Antiqua" w:hAnsi="Book Antiqua"/>
          <w:b/>
          <w:i/>
          <w:szCs w:val="24"/>
        </w:rPr>
      </w:pPr>
      <w:r w:rsidRPr="006E1FBB">
        <w:rPr>
          <w:rFonts w:ascii="Book Antiqua" w:hAnsi="Book Antiqua"/>
          <w:b/>
          <w:i/>
          <w:szCs w:val="24"/>
        </w:rPr>
        <w:t>Key molecules in liver fibrosis</w:t>
      </w:r>
    </w:p>
    <w:p w14:paraId="0DE01E46" w14:textId="49D109DB" w:rsidR="00057A27" w:rsidRPr="004E08E9" w:rsidRDefault="00057A27" w:rsidP="006E1FBB">
      <w:pPr>
        <w:spacing w:line="360" w:lineRule="auto"/>
        <w:rPr>
          <w:rFonts w:ascii="Book Antiqua" w:hAnsi="Book Antiqua"/>
          <w:szCs w:val="24"/>
        </w:rPr>
      </w:pPr>
      <w:r w:rsidRPr="004E08E9">
        <w:rPr>
          <w:rFonts w:ascii="Book Antiqua" w:hAnsi="Book Antiqua"/>
          <w:szCs w:val="24"/>
        </w:rPr>
        <w:t>Mitra and colleagues reported that IL-30 attenuate</w:t>
      </w:r>
      <w:r w:rsidR="00A23943" w:rsidRPr="004E08E9">
        <w:rPr>
          <w:rFonts w:ascii="Book Antiqua" w:hAnsi="Book Antiqua"/>
          <w:szCs w:val="24"/>
        </w:rPr>
        <w:t>s</w:t>
      </w:r>
      <w:r w:rsidRPr="004E08E9">
        <w:rPr>
          <w:rFonts w:ascii="Book Antiqua" w:hAnsi="Book Antiqua"/>
          <w:szCs w:val="24"/>
        </w:rPr>
        <w:t xml:space="preserve"> hepatic fibrosis by inducing </w:t>
      </w:r>
      <w:r w:rsidR="00A23943" w:rsidRPr="004E08E9">
        <w:rPr>
          <w:rFonts w:ascii="Book Antiqua" w:hAnsi="Book Antiqua"/>
          <w:szCs w:val="24"/>
        </w:rPr>
        <w:t>natural killer group 2D (</w:t>
      </w:r>
      <w:r w:rsidRPr="004E08E9">
        <w:rPr>
          <w:rFonts w:ascii="Book Antiqua" w:hAnsi="Book Antiqua"/>
          <w:szCs w:val="24"/>
        </w:rPr>
        <w:t>NKG2D</w:t>
      </w:r>
      <w:r w:rsidR="00A23943" w:rsidRPr="004E08E9">
        <w:rPr>
          <w:rFonts w:ascii="Book Antiqua" w:hAnsi="Book Antiqua"/>
          <w:szCs w:val="24"/>
        </w:rPr>
        <w:t>)/ribonucleic acid export 1 (</w:t>
      </w:r>
      <w:r w:rsidRPr="004E08E9">
        <w:rPr>
          <w:rFonts w:ascii="Book Antiqua" w:hAnsi="Book Antiqua"/>
          <w:szCs w:val="24"/>
        </w:rPr>
        <w:t>RAE1</w:t>
      </w:r>
      <w:r w:rsidR="00A23943" w:rsidRPr="004E08E9">
        <w:rPr>
          <w:rFonts w:ascii="Book Antiqua" w:hAnsi="Book Antiqua"/>
          <w:szCs w:val="24"/>
        </w:rPr>
        <w:t>)</w:t>
      </w:r>
      <w:r w:rsidRPr="004E08E9">
        <w:rPr>
          <w:rFonts w:ascii="Book Antiqua" w:hAnsi="Book Antiqua"/>
          <w:szCs w:val="24"/>
        </w:rPr>
        <w:t xml:space="preserve"> crosstalk between aHSCs and natural killer T (NKT) cells and is </w:t>
      </w:r>
      <w:r w:rsidR="00A23943" w:rsidRPr="004E08E9">
        <w:rPr>
          <w:rFonts w:ascii="Book Antiqua" w:hAnsi="Book Antiqua"/>
          <w:szCs w:val="24"/>
        </w:rPr>
        <w:t xml:space="preserve">therefore </w:t>
      </w:r>
      <w:r w:rsidRPr="004E08E9">
        <w:rPr>
          <w:rFonts w:ascii="Book Antiqua" w:hAnsi="Book Antiqua"/>
          <w:szCs w:val="24"/>
        </w:rPr>
        <w:t>an ideal therapy for liver fibrosis. Mechanistically, IL-30 treatment promote</w:t>
      </w:r>
      <w:r w:rsidR="00A23943" w:rsidRPr="004E08E9">
        <w:rPr>
          <w:rFonts w:ascii="Book Antiqua" w:hAnsi="Book Antiqua"/>
          <w:szCs w:val="24"/>
        </w:rPr>
        <w:t>s</w:t>
      </w:r>
      <w:r w:rsidRPr="004E08E9">
        <w:rPr>
          <w:rFonts w:ascii="Book Antiqua" w:hAnsi="Book Antiqua"/>
          <w:szCs w:val="24"/>
        </w:rPr>
        <w:t xml:space="preserve"> surface NKG2D expression on liver NKT cells to subsequently enhance their cytotoxic activity towards aHSCs, thereby inhibiting liver fibrosis</w:t>
      </w:r>
      <w:r w:rsidR="000442D4" w:rsidRPr="004E08E9">
        <w:rPr>
          <w:rFonts w:ascii="Book Antiqua" w:hAnsi="Book Antiqua"/>
          <w:szCs w:val="24"/>
          <w:vertAlign w:val="superscript"/>
        </w:rPr>
        <w:t>[</w:t>
      </w:r>
      <w:r w:rsidR="00300339" w:rsidRPr="004E08E9">
        <w:rPr>
          <w:rFonts w:ascii="Book Antiqua" w:hAnsi="Book Antiqua"/>
          <w:szCs w:val="24"/>
          <w:vertAlign w:val="superscript"/>
        </w:rPr>
        <w:t>66</w:t>
      </w:r>
      <w:r w:rsidR="000442D4" w:rsidRPr="004E08E9">
        <w:rPr>
          <w:rFonts w:ascii="Book Antiqua" w:hAnsi="Book Antiqua"/>
          <w:szCs w:val="24"/>
          <w:vertAlign w:val="superscript"/>
        </w:rPr>
        <w:t>]</w:t>
      </w:r>
      <w:r w:rsidRPr="004E08E9">
        <w:rPr>
          <w:rFonts w:ascii="Book Antiqua" w:hAnsi="Book Antiqua"/>
          <w:szCs w:val="24"/>
        </w:rPr>
        <w:t xml:space="preserve">. Another molecule, </w:t>
      </w:r>
      <w:r w:rsidR="00A23943" w:rsidRPr="004E08E9">
        <w:rPr>
          <w:rFonts w:ascii="Book Antiqua" w:hAnsi="Book Antiqua"/>
          <w:szCs w:val="24"/>
        </w:rPr>
        <w:t>h</w:t>
      </w:r>
      <w:r w:rsidRPr="004E08E9">
        <w:rPr>
          <w:rFonts w:ascii="Book Antiqua" w:hAnsi="Book Antiqua"/>
          <w:szCs w:val="24"/>
        </w:rPr>
        <w:t>ydrogen peroxide-inducible clone-5</w:t>
      </w:r>
      <w:r w:rsidR="00A23943" w:rsidRPr="004E08E9">
        <w:rPr>
          <w:rFonts w:ascii="Book Antiqua" w:hAnsi="Book Antiqua"/>
          <w:szCs w:val="24"/>
        </w:rPr>
        <w:t xml:space="preserve"> (Hic-5</w:t>
      </w:r>
      <w:r w:rsidRPr="004E08E9">
        <w:rPr>
          <w:rFonts w:ascii="Book Antiqua" w:hAnsi="Book Antiqua"/>
          <w:szCs w:val="24"/>
        </w:rPr>
        <w:t>) is a TGF-β1-inducible focal adhesion protein that facilitates cell proliferation and ECM expansion in various organs</w:t>
      </w:r>
      <w:r w:rsidR="000442D4" w:rsidRPr="004E08E9">
        <w:rPr>
          <w:rFonts w:ascii="Book Antiqua" w:hAnsi="Book Antiqua"/>
          <w:szCs w:val="24"/>
          <w:vertAlign w:val="superscript"/>
        </w:rPr>
        <w:t>[</w:t>
      </w:r>
      <w:r w:rsidR="00300339" w:rsidRPr="004E08E9">
        <w:rPr>
          <w:rFonts w:ascii="Book Antiqua" w:hAnsi="Book Antiqua"/>
          <w:szCs w:val="24"/>
          <w:vertAlign w:val="superscript"/>
        </w:rPr>
        <w:t>67</w:t>
      </w:r>
      <w:r w:rsidR="000442D4" w:rsidRPr="004E08E9">
        <w:rPr>
          <w:rFonts w:ascii="Book Antiqua" w:hAnsi="Book Antiqua"/>
          <w:szCs w:val="24"/>
          <w:vertAlign w:val="superscript"/>
        </w:rPr>
        <w:t>]</w:t>
      </w:r>
      <w:r w:rsidRPr="004E08E9">
        <w:rPr>
          <w:rFonts w:ascii="Book Antiqua" w:hAnsi="Book Antiqua"/>
          <w:szCs w:val="24"/>
        </w:rPr>
        <w:t xml:space="preserve">. Previous studies </w:t>
      </w:r>
      <w:r w:rsidR="00A23943" w:rsidRPr="004E08E9">
        <w:rPr>
          <w:rFonts w:ascii="Book Antiqua" w:hAnsi="Book Antiqua"/>
          <w:szCs w:val="24"/>
        </w:rPr>
        <w:t xml:space="preserve">have shown </w:t>
      </w:r>
      <w:r w:rsidRPr="004E08E9">
        <w:rPr>
          <w:rFonts w:ascii="Book Antiqua" w:hAnsi="Book Antiqua"/>
          <w:szCs w:val="24"/>
        </w:rPr>
        <w:t>that Hic-5 contributes to vascular restoration and restructuring</w:t>
      </w:r>
      <w:r w:rsidR="000442D4" w:rsidRPr="004E08E9">
        <w:rPr>
          <w:rFonts w:ascii="Book Antiqua" w:hAnsi="Book Antiqua"/>
          <w:szCs w:val="24"/>
          <w:vertAlign w:val="superscript"/>
        </w:rPr>
        <w:t>[</w:t>
      </w:r>
      <w:r w:rsidR="00300339" w:rsidRPr="004E08E9">
        <w:rPr>
          <w:rFonts w:ascii="Book Antiqua" w:hAnsi="Book Antiqua"/>
          <w:szCs w:val="24"/>
          <w:vertAlign w:val="superscript"/>
        </w:rPr>
        <w:t>67</w:t>
      </w:r>
      <w:r w:rsidRPr="004E08E9">
        <w:rPr>
          <w:rFonts w:ascii="Book Antiqua" w:hAnsi="Book Antiqua"/>
          <w:szCs w:val="24"/>
          <w:vertAlign w:val="superscript"/>
        </w:rPr>
        <w:t>,</w:t>
      </w:r>
      <w:r w:rsidR="00300339" w:rsidRPr="004E08E9">
        <w:rPr>
          <w:rFonts w:ascii="Book Antiqua" w:hAnsi="Book Antiqua"/>
          <w:szCs w:val="24"/>
          <w:vertAlign w:val="superscript"/>
        </w:rPr>
        <w:t>68</w:t>
      </w:r>
      <w:r w:rsidR="000442D4" w:rsidRPr="004E08E9">
        <w:rPr>
          <w:rFonts w:ascii="Book Antiqua" w:hAnsi="Book Antiqua"/>
          <w:szCs w:val="24"/>
          <w:vertAlign w:val="superscript"/>
        </w:rPr>
        <w:t>]</w:t>
      </w:r>
      <w:r w:rsidR="00A23943" w:rsidRPr="004E08E9">
        <w:rPr>
          <w:rFonts w:ascii="Book Antiqua" w:hAnsi="Book Antiqua"/>
          <w:szCs w:val="24"/>
        </w:rPr>
        <w:t xml:space="preserve">; however, </w:t>
      </w:r>
      <w:r w:rsidRPr="004E08E9">
        <w:rPr>
          <w:rFonts w:ascii="Book Antiqua" w:hAnsi="Book Antiqua"/>
          <w:szCs w:val="24"/>
        </w:rPr>
        <w:t>a recent study revealed that Hic-5 expression also plays a critical role in attenuating fibrosis by enhancing TGF-β-induced Smad2 phosphorylation via</w:t>
      </w:r>
      <w:r w:rsidR="007A0377" w:rsidRPr="004E08E9">
        <w:rPr>
          <w:rFonts w:ascii="Book Antiqua" w:hAnsi="Book Antiqua"/>
          <w:szCs w:val="24"/>
        </w:rPr>
        <w:t xml:space="preserve"> the</w:t>
      </w:r>
      <w:r w:rsidRPr="004E08E9">
        <w:rPr>
          <w:rFonts w:ascii="Book Antiqua" w:hAnsi="Book Antiqua"/>
          <w:szCs w:val="24"/>
        </w:rPr>
        <w:t xml:space="preserve"> downregulation of </w:t>
      </w:r>
      <w:r w:rsidRPr="004E08E9">
        <w:rPr>
          <w:rFonts w:ascii="Book Antiqua" w:hAnsi="Book Antiqua"/>
          <w:szCs w:val="24"/>
        </w:rPr>
        <w:lastRenderedPageBreak/>
        <w:t>Smad7 in both human and mouse aHSCs</w:t>
      </w:r>
      <w:r w:rsidR="000442D4" w:rsidRPr="004E08E9">
        <w:rPr>
          <w:rFonts w:ascii="Book Antiqua" w:hAnsi="Book Antiqua"/>
          <w:szCs w:val="24"/>
          <w:vertAlign w:val="superscript"/>
        </w:rPr>
        <w:t>[</w:t>
      </w:r>
      <w:r w:rsidR="00300339" w:rsidRPr="004E08E9">
        <w:rPr>
          <w:rFonts w:ascii="Book Antiqua" w:hAnsi="Book Antiqua"/>
          <w:szCs w:val="24"/>
          <w:vertAlign w:val="superscript"/>
        </w:rPr>
        <w:t>69</w:t>
      </w:r>
      <w:r w:rsidR="000442D4" w:rsidRPr="004E08E9">
        <w:rPr>
          <w:rFonts w:ascii="Book Antiqua" w:hAnsi="Book Antiqua"/>
          <w:szCs w:val="24"/>
          <w:vertAlign w:val="superscript"/>
        </w:rPr>
        <w:t>]</w:t>
      </w:r>
      <w:r w:rsidRPr="004E08E9">
        <w:rPr>
          <w:rFonts w:ascii="Book Antiqua" w:hAnsi="Book Antiqua"/>
          <w:szCs w:val="24"/>
        </w:rPr>
        <w:t>. Taken together, these data indicate that Hic-5 is a novel therapeutic target and a potential marker of activated HSCs. Additionally, acyl-coenzyme A (CoA):cholesterol acyltransferase (ACAT) is comprised of two isoenzymes—ACAT1 and ACAT2—and functions as a catalyst to convert free cholesterol (FC) to cholesteryl esters (CE)</w:t>
      </w:r>
      <w:r w:rsidR="000442D4" w:rsidRPr="004E08E9">
        <w:rPr>
          <w:rFonts w:ascii="Book Antiqua" w:hAnsi="Book Antiqua"/>
          <w:szCs w:val="24"/>
          <w:vertAlign w:val="superscript"/>
        </w:rPr>
        <w:t>[</w:t>
      </w:r>
      <w:r w:rsidR="00300339" w:rsidRPr="004E08E9">
        <w:rPr>
          <w:rFonts w:ascii="Book Antiqua" w:hAnsi="Book Antiqua"/>
          <w:szCs w:val="24"/>
          <w:vertAlign w:val="superscript"/>
        </w:rPr>
        <w:t>70</w:t>
      </w:r>
      <w:r w:rsidR="000442D4" w:rsidRPr="004E08E9">
        <w:rPr>
          <w:rFonts w:ascii="Book Antiqua" w:hAnsi="Book Antiqua"/>
          <w:szCs w:val="24"/>
          <w:vertAlign w:val="superscript"/>
        </w:rPr>
        <w:t>]</w:t>
      </w:r>
      <w:r w:rsidRPr="004E08E9">
        <w:rPr>
          <w:rFonts w:ascii="Book Antiqua" w:hAnsi="Book Antiqua"/>
          <w:szCs w:val="24"/>
        </w:rPr>
        <w:t xml:space="preserve">. FC accumulation has been shown to regulate HSC activation and the development of liver fibrosis by promoting Toll-like receptor 4 (TLR4) signal transduction. </w:t>
      </w:r>
      <w:r w:rsidR="00D06468" w:rsidRPr="004E08E9">
        <w:rPr>
          <w:rFonts w:ascii="Book Antiqua" w:hAnsi="Book Antiqua"/>
          <w:szCs w:val="24"/>
        </w:rPr>
        <w:t xml:space="preserve">Because </w:t>
      </w:r>
      <w:r w:rsidRPr="004E08E9">
        <w:rPr>
          <w:rFonts w:ascii="Book Antiqua" w:hAnsi="Book Antiqua"/>
          <w:szCs w:val="24"/>
        </w:rPr>
        <w:t>ACAT1 plays an essential role in regulating FC accumulation in HSCs</w:t>
      </w:r>
      <w:r w:rsidR="000442D4" w:rsidRPr="004E08E9">
        <w:rPr>
          <w:rFonts w:ascii="Book Antiqua" w:hAnsi="Book Antiqua"/>
          <w:szCs w:val="24"/>
          <w:vertAlign w:val="superscript"/>
        </w:rPr>
        <w:t>[</w:t>
      </w:r>
      <w:r w:rsidR="00300339" w:rsidRPr="004E08E9">
        <w:rPr>
          <w:rFonts w:ascii="Book Antiqua" w:hAnsi="Book Antiqua"/>
          <w:szCs w:val="24"/>
          <w:vertAlign w:val="superscript"/>
        </w:rPr>
        <w:t>71</w:t>
      </w:r>
      <w:r w:rsidR="000442D4" w:rsidRPr="004E08E9">
        <w:rPr>
          <w:rFonts w:ascii="Book Antiqua" w:hAnsi="Book Antiqua"/>
          <w:szCs w:val="24"/>
          <w:vertAlign w:val="superscript"/>
        </w:rPr>
        <w:t>]</w:t>
      </w:r>
      <w:r w:rsidRPr="004E08E9">
        <w:rPr>
          <w:rFonts w:ascii="Book Antiqua" w:hAnsi="Book Antiqua"/>
          <w:szCs w:val="24"/>
        </w:rPr>
        <w:t xml:space="preserve">, </w:t>
      </w:r>
      <w:r w:rsidR="00D06468" w:rsidRPr="004E08E9">
        <w:rPr>
          <w:rFonts w:ascii="Book Antiqua" w:hAnsi="Book Antiqua"/>
          <w:szCs w:val="24"/>
        </w:rPr>
        <w:t xml:space="preserve">studies have </w:t>
      </w:r>
      <w:r w:rsidRPr="004E08E9">
        <w:rPr>
          <w:rFonts w:ascii="Book Antiqua" w:hAnsi="Book Antiqua"/>
          <w:szCs w:val="24"/>
        </w:rPr>
        <w:t>focus</w:t>
      </w:r>
      <w:r w:rsidR="00D06468" w:rsidRPr="004E08E9">
        <w:rPr>
          <w:rFonts w:ascii="Book Antiqua" w:hAnsi="Book Antiqua"/>
          <w:szCs w:val="24"/>
        </w:rPr>
        <w:t xml:space="preserve">ed </w:t>
      </w:r>
      <w:r w:rsidRPr="004E08E9">
        <w:rPr>
          <w:rFonts w:ascii="Book Antiqua" w:hAnsi="Book Antiqua"/>
          <w:szCs w:val="24"/>
        </w:rPr>
        <w:t>on developing new ACAT1-directed therapeutic interventions for the treatment of liver fibrosis. The role</w:t>
      </w:r>
      <w:r w:rsidR="00170290" w:rsidRPr="004E08E9">
        <w:rPr>
          <w:rFonts w:ascii="Book Antiqua" w:hAnsi="Book Antiqua"/>
          <w:szCs w:val="24"/>
        </w:rPr>
        <w:t>s</w:t>
      </w:r>
      <w:r w:rsidRPr="004E08E9">
        <w:rPr>
          <w:rFonts w:ascii="Book Antiqua" w:hAnsi="Book Antiqua"/>
          <w:szCs w:val="24"/>
        </w:rPr>
        <w:t xml:space="preserve"> of IL-30, Hic-5, and ACAT1 in liver fibrosis are presented in Fig</w:t>
      </w:r>
      <w:r w:rsidR="00B44F5C">
        <w:rPr>
          <w:rFonts w:ascii="Book Antiqua" w:hAnsi="Book Antiqua" w:hint="eastAsia"/>
          <w:szCs w:val="24"/>
        </w:rPr>
        <w:t>ure</w:t>
      </w:r>
      <w:r w:rsidRPr="004E08E9">
        <w:rPr>
          <w:rFonts w:ascii="Book Antiqua" w:hAnsi="Book Antiqua"/>
          <w:szCs w:val="24"/>
        </w:rPr>
        <w:t xml:space="preserve"> 2.</w:t>
      </w:r>
    </w:p>
    <w:p w14:paraId="69F624EA" w14:textId="77777777" w:rsidR="00057A27" w:rsidRPr="004E08E9" w:rsidRDefault="00057A27" w:rsidP="006E1FBB">
      <w:pPr>
        <w:spacing w:line="360" w:lineRule="auto"/>
        <w:rPr>
          <w:rFonts w:ascii="Book Antiqua" w:hAnsi="Book Antiqua"/>
          <w:szCs w:val="24"/>
        </w:rPr>
      </w:pPr>
    </w:p>
    <w:p w14:paraId="22F31BC5" w14:textId="44EB7F49" w:rsidR="00057A27" w:rsidRPr="006E1FBB" w:rsidRDefault="00057A27" w:rsidP="006E1FBB">
      <w:pPr>
        <w:spacing w:line="360" w:lineRule="auto"/>
        <w:outlineLvl w:val="0"/>
        <w:rPr>
          <w:rFonts w:ascii="Book Antiqua" w:hAnsi="Book Antiqua"/>
          <w:b/>
          <w:i/>
          <w:szCs w:val="24"/>
        </w:rPr>
      </w:pPr>
      <w:r w:rsidRPr="006E1FBB">
        <w:rPr>
          <w:rFonts w:ascii="Book Antiqua" w:hAnsi="Book Antiqua"/>
          <w:b/>
          <w:i/>
          <w:szCs w:val="24"/>
        </w:rPr>
        <w:t>Regulatory CD4</w:t>
      </w:r>
      <w:r w:rsidRPr="006E1FBB">
        <w:rPr>
          <w:rFonts w:ascii="Book Antiqua" w:hAnsi="Book Antiqua"/>
          <w:b/>
          <w:i/>
          <w:szCs w:val="24"/>
          <w:vertAlign w:val="superscript"/>
        </w:rPr>
        <w:t>+</w:t>
      </w:r>
      <w:r w:rsidRPr="006E1FBB">
        <w:rPr>
          <w:rFonts w:ascii="Book Antiqua" w:hAnsi="Book Antiqua"/>
          <w:b/>
          <w:i/>
          <w:szCs w:val="24"/>
        </w:rPr>
        <w:t xml:space="preserve"> T cells</w:t>
      </w:r>
      <w:r w:rsidR="00B44F5C">
        <w:rPr>
          <w:rFonts w:ascii="Book Antiqua" w:hAnsi="Book Antiqua" w:hint="eastAsia"/>
          <w:b/>
          <w:i/>
          <w:szCs w:val="24"/>
        </w:rPr>
        <w:t xml:space="preserve"> </w:t>
      </w:r>
    </w:p>
    <w:p w14:paraId="637D2A95" w14:textId="310DB534" w:rsidR="00057A27" w:rsidRPr="004E08E9" w:rsidRDefault="00B44F5C" w:rsidP="006E1FBB">
      <w:pPr>
        <w:spacing w:line="360" w:lineRule="auto"/>
        <w:rPr>
          <w:rFonts w:ascii="Book Antiqua" w:hAnsi="Book Antiqua"/>
          <w:szCs w:val="24"/>
        </w:rPr>
      </w:pPr>
      <w:r w:rsidRPr="00B44F5C">
        <w:rPr>
          <w:rFonts w:ascii="Book Antiqua" w:hAnsi="Book Antiqua"/>
          <w:szCs w:val="24"/>
        </w:rPr>
        <w:t>T cells (</w:t>
      </w:r>
      <w:proofErr w:type="spellStart"/>
      <w:r w:rsidRPr="00B44F5C">
        <w:rPr>
          <w:rFonts w:ascii="Book Antiqua" w:hAnsi="Book Antiqua"/>
          <w:szCs w:val="24"/>
        </w:rPr>
        <w:t>Tregs</w:t>
      </w:r>
      <w:proofErr w:type="spellEnd"/>
      <w:r w:rsidRPr="00B44F5C">
        <w:rPr>
          <w:rFonts w:ascii="Book Antiqua" w:hAnsi="Book Antiqua"/>
          <w:szCs w:val="24"/>
        </w:rPr>
        <w:t>)</w:t>
      </w:r>
      <w:r w:rsidR="00057A27" w:rsidRPr="004E08E9">
        <w:rPr>
          <w:rFonts w:ascii="Book Antiqua" w:hAnsi="Book Antiqua"/>
          <w:szCs w:val="24"/>
        </w:rPr>
        <w:t xml:space="preserve"> function to modulate HCV-dependent liver fibrosis by regulating the interaction between NK </w:t>
      </w:r>
      <w:r w:rsidR="00D06468" w:rsidRPr="004E08E9">
        <w:rPr>
          <w:rFonts w:ascii="Book Antiqua" w:hAnsi="Book Antiqua"/>
          <w:szCs w:val="24"/>
        </w:rPr>
        <w:t xml:space="preserve">cells </w:t>
      </w:r>
      <w:r w:rsidR="00057A27" w:rsidRPr="004E08E9">
        <w:rPr>
          <w:rFonts w:ascii="Book Antiqua" w:hAnsi="Book Antiqua"/>
          <w:szCs w:val="24"/>
        </w:rPr>
        <w:t>and aHSCs</w:t>
      </w:r>
      <w:r w:rsidR="000442D4" w:rsidRPr="004E08E9">
        <w:rPr>
          <w:rFonts w:ascii="Book Antiqua" w:hAnsi="Book Antiqua"/>
          <w:szCs w:val="24"/>
          <w:vertAlign w:val="superscript"/>
        </w:rPr>
        <w:t>[</w:t>
      </w:r>
      <w:r w:rsidR="00300339" w:rsidRPr="004E08E9">
        <w:rPr>
          <w:rFonts w:ascii="Book Antiqua" w:hAnsi="Book Antiqua"/>
          <w:szCs w:val="24"/>
          <w:vertAlign w:val="superscript"/>
        </w:rPr>
        <w:t>72</w:t>
      </w:r>
      <w:r w:rsidR="00057A27" w:rsidRPr="004E08E9">
        <w:rPr>
          <w:rFonts w:ascii="Book Antiqua" w:hAnsi="Book Antiqua"/>
          <w:szCs w:val="24"/>
          <w:vertAlign w:val="superscript"/>
        </w:rPr>
        <w:t>,</w:t>
      </w:r>
      <w:r w:rsidR="00300339" w:rsidRPr="004E08E9">
        <w:rPr>
          <w:rFonts w:ascii="Book Antiqua" w:hAnsi="Book Antiqua"/>
          <w:szCs w:val="24"/>
          <w:vertAlign w:val="superscript"/>
        </w:rPr>
        <w:t>73</w:t>
      </w:r>
      <w:r w:rsidR="000442D4" w:rsidRPr="004E08E9">
        <w:rPr>
          <w:rFonts w:ascii="Book Antiqua" w:hAnsi="Book Antiqua"/>
          <w:szCs w:val="24"/>
          <w:vertAlign w:val="superscript"/>
        </w:rPr>
        <w:t>]</w:t>
      </w:r>
      <w:r w:rsidR="00057A27" w:rsidRPr="004E08E9">
        <w:rPr>
          <w:rFonts w:ascii="Book Antiqua" w:hAnsi="Book Antiqua"/>
          <w:szCs w:val="24"/>
        </w:rPr>
        <w:t>. Specifically, Tregs act in a cell-contact-dependent manner to reduce NK cell activity against HSCs and downregulate vital NKT</w:t>
      </w:r>
      <w:r w:rsidR="00CD342E" w:rsidRPr="004E08E9">
        <w:rPr>
          <w:rFonts w:ascii="Book Antiqua" w:hAnsi="Book Antiqua"/>
          <w:szCs w:val="24"/>
        </w:rPr>
        <w:t>-</w:t>
      </w:r>
      <w:r w:rsidR="00057A27" w:rsidRPr="004E08E9">
        <w:rPr>
          <w:rFonts w:ascii="Book Antiqua" w:hAnsi="Book Antiqua"/>
          <w:szCs w:val="24"/>
        </w:rPr>
        <w:t>activating ligands on HSCs by secreting soluble IL-8 and/or TGF-β1</w:t>
      </w:r>
      <w:r w:rsidR="000442D4" w:rsidRPr="004E08E9">
        <w:rPr>
          <w:rFonts w:ascii="Book Antiqua" w:hAnsi="Book Antiqua"/>
          <w:szCs w:val="24"/>
          <w:vertAlign w:val="superscript"/>
        </w:rPr>
        <w:t>[</w:t>
      </w:r>
      <w:r w:rsidR="00300339" w:rsidRPr="004E08E9">
        <w:rPr>
          <w:rFonts w:ascii="Book Antiqua" w:hAnsi="Book Antiqua"/>
          <w:szCs w:val="24"/>
          <w:vertAlign w:val="superscript"/>
        </w:rPr>
        <w:t>73</w:t>
      </w:r>
      <w:r w:rsidR="000442D4" w:rsidRPr="004E08E9">
        <w:rPr>
          <w:rFonts w:ascii="Book Antiqua" w:hAnsi="Book Antiqua"/>
          <w:szCs w:val="24"/>
          <w:vertAlign w:val="superscript"/>
        </w:rPr>
        <w:t>]</w:t>
      </w:r>
      <w:r w:rsidR="00057A27" w:rsidRPr="004E08E9">
        <w:rPr>
          <w:rFonts w:ascii="Book Antiqua" w:hAnsi="Book Antiqua"/>
          <w:szCs w:val="24"/>
        </w:rPr>
        <w:t>. This mechanism may also be present in fibrosis</w:t>
      </w:r>
      <w:r w:rsidR="00CD342E" w:rsidRPr="004E08E9">
        <w:rPr>
          <w:rFonts w:ascii="Book Antiqua" w:hAnsi="Book Antiqua"/>
          <w:szCs w:val="24"/>
        </w:rPr>
        <w:t>,</w:t>
      </w:r>
      <w:r w:rsidR="00057A27" w:rsidRPr="004E08E9">
        <w:rPr>
          <w:rFonts w:ascii="Book Antiqua" w:hAnsi="Book Antiqua"/>
          <w:szCs w:val="24"/>
        </w:rPr>
        <w:t xml:space="preserve"> resulting from other etiologies</w:t>
      </w:r>
      <w:r w:rsidR="00CD342E" w:rsidRPr="004E08E9">
        <w:rPr>
          <w:rFonts w:ascii="Book Antiqua" w:hAnsi="Book Antiqua"/>
          <w:szCs w:val="24"/>
        </w:rPr>
        <w:t>; however</w:t>
      </w:r>
      <w:r w:rsidR="00057A27" w:rsidRPr="004E08E9">
        <w:rPr>
          <w:rFonts w:ascii="Book Antiqua" w:hAnsi="Book Antiqua"/>
          <w:szCs w:val="24"/>
        </w:rPr>
        <w:t>, further studies are needed to confirm this hypothesis.</w:t>
      </w:r>
    </w:p>
    <w:p w14:paraId="53D7840C" w14:textId="77777777" w:rsidR="00057A27" w:rsidRPr="004E08E9" w:rsidRDefault="00057A27" w:rsidP="006E1FBB">
      <w:pPr>
        <w:spacing w:line="360" w:lineRule="auto"/>
        <w:rPr>
          <w:rFonts w:ascii="Book Antiqua" w:hAnsi="Book Antiqua"/>
          <w:szCs w:val="24"/>
        </w:rPr>
      </w:pPr>
    </w:p>
    <w:p w14:paraId="34DDCC6D" w14:textId="0DE1611A" w:rsidR="008A6B6A" w:rsidRPr="006E1FBB" w:rsidRDefault="008A6B6A" w:rsidP="006E1FBB">
      <w:pPr>
        <w:spacing w:line="360" w:lineRule="auto"/>
        <w:rPr>
          <w:rFonts w:ascii="Book Antiqua" w:hAnsi="Book Antiqua"/>
          <w:b/>
          <w:i/>
          <w:szCs w:val="24"/>
        </w:rPr>
      </w:pPr>
      <w:bookmarkStart w:id="13" w:name="OLE_LINK19"/>
      <w:bookmarkStart w:id="14" w:name="OLE_LINK20"/>
      <w:r w:rsidRPr="006E1FBB">
        <w:rPr>
          <w:rFonts w:ascii="Book Antiqua" w:hAnsi="Book Antiqua"/>
          <w:b/>
          <w:i/>
          <w:szCs w:val="24"/>
        </w:rPr>
        <w:t>Macrophages</w:t>
      </w:r>
      <w:bookmarkEnd w:id="13"/>
      <w:bookmarkEnd w:id="14"/>
    </w:p>
    <w:p w14:paraId="069C14FE" w14:textId="7F3F8D58" w:rsidR="008A6B6A" w:rsidRPr="004E08E9" w:rsidRDefault="008A6B6A" w:rsidP="006E1FBB">
      <w:pPr>
        <w:spacing w:line="360" w:lineRule="auto"/>
        <w:rPr>
          <w:rFonts w:ascii="Book Antiqua" w:hAnsi="Book Antiqua"/>
          <w:szCs w:val="24"/>
        </w:rPr>
      </w:pPr>
      <w:r w:rsidRPr="004E08E9">
        <w:rPr>
          <w:rFonts w:ascii="Book Antiqua" w:hAnsi="Book Antiqua"/>
          <w:szCs w:val="24"/>
        </w:rPr>
        <w:t>Macrophages</w:t>
      </w:r>
      <w:r w:rsidR="00F26342" w:rsidRPr="004E08E9">
        <w:rPr>
          <w:rFonts w:ascii="Book Antiqua" w:hAnsi="Book Antiqua"/>
          <w:szCs w:val="24"/>
        </w:rPr>
        <w:t xml:space="preserve">, </w:t>
      </w:r>
      <w:r w:rsidR="001C7B8C" w:rsidRPr="004E08E9">
        <w:rPr>
          <w:rFonts w:ascii="Book Antiqua" w:hAnsi="Book Antiqua"/>
          <w:szCs w:val="24"/>
        </w:rPr>
        <w:t xml:space="preserve">which can be </w:t>
      </w:r>
      <w:r w:rsidR="001A57C1" w:rsidRPr="004E08E9">
        <w:rPr>
          <w:rFonts w:ascii="Book Antiqua" w:hAnsi="Book Antiqua"/>
          <w:szCs w:val="24"/>
        </w:rPr>
        <w:t xml:space="preserve">classified </w:t>
      </w:r>
      <w:r w:rsidR="001C7B8C" w:rsidRPr="004E08E9">
        <w:rPr>
          <w:rFonts w:ascii="Book Antiqua" w:hAnsi="Book Antiqua"/>
          <w:szCs w:val="24"/>
        </w:rPr>
        <w:t xml:space="preserve">as </w:t>
      </w:r>
      <w:r w:rsidR="00F26342" w:rsidRPr="004E08E9">
        <w:rPr>
          <w:rFonts w:ascii="Book Antiqua" w:hAnsi="Book Antiqua"/>
          <w:szCs w:val="24"/>
        </w:rPr>
        <w:t>M1 (classically activated) macrophages and M2 (alternatively activated) macrophages,</w:t>
      </w:r>
      <w:r w:rsidRPr="004E08E9">
        <w:rPr>
          <w:rFonts w:ascii="Book Antiqua" w:hAnsi="Book Antiqua"/>
          <w:szCs w:val="24"/>
        </w:rPr>
        <w:t xml:space="preserve"> play dual roles in </w:t>
      </w:r>
      <w:r w:rsidR="001C7B8C" w:rsidRPr="004E08E9">
        <w:rPr>
          <w:rFonts w:ascii="Book Antiqua" w:hAnsi="Book Antiqua"/>
          <w:szCs w:val="24"/>
        </w:rPr>
        <w:t xml:space="preserve">the </w:t>
      </w:r>
      <w:r w:rsidRPr="004E08E9">
        <w:rPr>
          <w:rFonts w:ascii="Book Antiqua" w:hAnsi="Book Antiqua"/>
          <w:szCs w:val="24"/>
        </w:rPr>
        <w:t xml:space="preserve">progression and resolution of liver fibrosis. </w:t>
      </w:r>
      <w:r w:rsidR="001C7B8C" w:rsidRPr="004E08E9">
        <w:rPr>
          <w:rFonts w:ascii="Book Antiqua" w:hAnsi="Book Antiqua"/>
          <w:szCs w:val="24"/>
        </w:rPr>
        <w:t>Typically</w:t>
      </w:r>
      <w:r w:rsidR="00F26342" w:rsidRPr="004E08E9">
        <w:rPr>
          <w:rFonts w:ascii="Book Antiqua" w:hAnsi="Book Antiqua"/>
          <w:szCs w:val="24"/>
        </w:rPr>
        <w:t>,</w:t>
      </w:r>
      <w:r w:rsidR="00F26342" w:rsidRPr="004E08E9">
        <w:t xml:space="preserve"> </w:t>
      </w:r>
      <w:r w:rsidR="00F26342" w:rsidRPr="004E08E9">
        <w:rPr>
          <w:rFonts w:ascii="Book Antiqua" w:hAnsi="Book Antiqua"/>
          <w:szCs w:val="24"/>
        </w:rPr>
        <w:t>M1 macrophages produce inflammatory cytokines</w:t>
      </w:r>
      <w:r w:rsidR="001C7B8C" w:rsidRPr="004E08E9">
        <w:rPr>
          <w:rFonts w:ascii="Book Antiqua" w:hAnsi="Book Antiqua"/>
          <w:szCs w:val="24"/>
        </w:rPr>
        <w:t>,</w:t>
      </w:r>
      <w:r w:rsidR="00F26342" w:rsidRPr="004E08E9">
        <w:rPr>
          <w:rFonts w:ascii="Book Antiqua" w:hAnsi="Book Antiqua"/>
          <w:szCs w:val="24"/>
        </w:rPr>
        <w:t xml:space="preserve"> </w:t>
      </w:r>
      <w:r w:rsidR="001C7B8C" w:rsidRPr="004E08E9">
        <w:rPr>
          <w:rFonts w:ascii="Book Antiqua" w:hAnsi="Book Antiqua"/>
          <w:szCs w:val="24"/>
        </w:rPr>
        <w:t xml:space="preserve">whereas </w:t>
      </w:r>
      <w:r w:rsidR="00F26342" w:rsidRPr="004E08E9">
        <w:rPr>
          <w:rFonts w:ascii="Book Antiqua" w:hAnsi="Book Antiqua"/>
          <w:szCs w:val="24"/>
        </w:rPr>
        <w:t>M2 macrophages regulate inflammatory response</w:t>
      </w:r>
      <w:r w:rsidR="001C7B8C" w:rsidRPr="004E08E9">
        <w:rPr>
          <w:rFonts w:ascii="Book Antiqua" w:hAnsi="Book Antiqua"/>
          <w:szCs w:val="24"/>
        </w:rPr>
        <w:t>s</w:t>
      </w:r>
      <w:r w:rsidR="00F26342" w:rsidRPr="004E08E9">
        <w:rPr>
          <w:rFonts w:ascii="Book Antiqua" w:hAnsi="Book Antiqua"/>
          <w:szCs w:val="24"/>
        </w:rPr>
        <w:t xml:space="preserve"> and tissue repair. The imbalance of M1 and M2 </w:t>
      </w:r>
      <w:r w:rsidR="001C7B8C" w:rsidRPr="004E08E9">
        <w:rPr>
          <w:rFonts w:ascii="Book Antiqua" w:hAnsi="Book Antiqua"/>
          <w:szCs w:val="24"/>
        </w:rPr>
        <w:lastRenderedPageBreak/>
        <w:t xml:space="preserve">macrophages mediates </w:t>
      </w:r>
      <w:r w:rsidR="00F26342" w:rsidRPr="004E08E9">
        <w:rPr>
          <w:rFonts w:ascii="Book Antiqua" w:hAnsi="Book Antiqua"/>
          <w:szCs w:val="24"/>
        </w:rPr>
        <w:t>the progress</w:t>
      </w:r>
      <w:r w:rsidR="00F53080" w:rsidRPr="004E08E9">
        <w:rPr>
          <w:rFonts w:ascii="Book Antiqua" w:hAnsi="Book Antiqua"/>
          <w:szCs w:val="24"/>
        </w:rPr>
        <w:t>ion</w:t>
      </w:r>
      <w:r w:rsidR="00F26342" w:rsidRPr="004E08E9">
        <w:rPr>
          <w:rFonts w:ascii="Book Antiqua" w:hAnsi="Book Antiqua"/>
          <w:szCs w:val="24"/>
        </w:rPr>
        <w:t xml:space="preserve"> and resolution of liver fibrosis</w:t>
      </w:r>
      <w:r w:rsidR="00E42710" w:rsidRPr="004E08E9">
        <w:rPr>
          <w:rFonts w:ascii="Book Antiqua" w:hAnsi="Book Antiqua"/>
          <w:szCs w:val="24"/>
          <w:vertAlign w:val="superscript"/>
        </w:rPr>
        <w:t>[74]</w:t>
      </w:r>
      <w:r w:rsidR="00F53080" w:rsidRPr="004E08E9">
        <w:rPr>
          <w:rFonts w:ascii="Book Antiqua" w:hAnsi="Book Antiqua"/>
          <w:szCs w:val="24"/>
        </w:rPr>
        <w:t xml:space="preserve">. During </w:t>
      </w:r>
      <w:r w:rsidR="009D6549" w:rsidRPr="004E08E9">
        <w:rPr>
          <w:rFonts w:ascii="Book Antiqua" w:hAnsi="Book Antiqua"/>
          <w:szCs w:val="24"/>
        </w:rPr>
        <w:t>the early</w:t>
      </w:r>
      <w:r w:rsidRPr="004E08E9">
        <w:rPr>
          <w:rFonts w:ascii="Book Antiqua" w:hAnsi="Book Antiqua"/>
          <w:szCs w:val="24"/>
        </w:rPr>
        <w:t xml:space="preserve"> </w:t>
      </w:r>
      <w:r w:rsidR="009D6549" w:rsidRPr="004E08E9">
        <w:rPr>
          <w:rFonts w:ascii="Book Antiqua" w:hAnsi="Book Antiqua"/>
          <w:szCs w:val="24"/>
        </w:rPr>
        <w:t>stage</w:t>
      </w:r>
      <w:r w:rsidR="00F53080" w:rsidRPr="004E08E9">
        <w:rPr>
          <w:rFonts w:ascii="Book Antiqua" w:hAnsi="Book Antiqua"/>
          <w:szCs w:val="24"/>
        </w:rPr>
        <w:t>s</w:t>
      </w:r>
      <w:r w:rsidR="009D6549" w:rsidRPr="004E08E9">
        <w:rPr>
          <w:rFonts w:ascii="Book Antiqua" w:hAnsi="Book Antiqua"/>
          <w:szCs w:val="24"/>
        </w:rPr>
        <w:t xml:space="preserve"> of </w:t>
      </w:r>
      <w:r w:rsidRPr="004E08E9">
        <w:rPr>
          <w:rFonts w:ascii="Book Antiqua" w:hAnsi="Book Antiqua"/>
          <w:szCs w:val="24"/>
        </w:rPr>
        <w:t xml:space="preserve">liver injury, bone marrow-derived monocytes </w:t>
      </w:r>
      <w:r w:rsidR="009D6549" w:rsidRPr="004E08E9">
        <w:rPr>
          <w:rFonts w:ascii="Book Antiqua" w:hAnsi="Book Antiqua"/>
          <w:szCs w:val="24"/>
        </w:rPr>
        <w:t>are extensively</w:t>
      </w:r>
      <w:r w:rsidRPr="004E08E9">
        <w:rPr>
          <w:rFonts w:ascii="Book Antiqua" w:hAnsi="Book Antiqua"/>
          <w:szCs w:val="24"/>
        </w:rPr>
        <w:t xml:space="preserve"> </w:t>
      </w:r>
      <w:r w:rsidR="009D6549" w:rsidRPr="004E08E9">
        <w:rPr>
          <w:rFonts w:ascii="Book Antiqua" w:hAnsi="Book Antiqua"/>
          <w:szCs w:val="24"/>
        </w:rPr>
        <w:t>recruited</w:t>
      </w:r>
      <w:r w:rsidRPr="004E08E9">
        <w:rPr>
          <w:rFonts w:ascii="Book Antiqua" w:hAnsi="Book Antiqua"/>
          <w:szCs w:val="24"/>
        </w:rPr>
        <w:t xml:space="preserve"> </w:t>
      </w:r>
      <w:r w:rsidR="00F53080" w:rsidRPr="004E08E9">
        <w:rPr>
          <w:rFonts w:ascii="Book Antiqua" w:hAnsi="Book Antiqua"/>
          <w:szCs w:val="24"/>
        </w:rPr>
        <w:t xml:space="preserve">to </w:t>
      </w:r>
      <w:r w:rsidR="009D6549" w:rsidRPr="004E08E9">
        <w:rPr>
          <w:rFonts w:ascii="Book Antiqua" w:hAnsi="Book Antiqua"/>
          <w:szCs w:val="24"/>
        </w:rPr>
        <w:t>the</w:t>
      </w:r>
      <w:r w:rsidRPr="004E08E9">
        <w:rPr>
          <w:rFonts w:ascii="Book Antiqua" w:hAnsi="Book Antiqua"/>
          <w:szCs w:val="24"/>
        </w:rPr>
        <w:t xml:space="preserve"> liver and </w:t>
      </w:r>
      <w:r w:rsidR="009D6549" w:rsidRPr="004E08E9">
        <w:rPr>
          <w:rFonts w:ascii="Book Antiqua" w:hAnsi="Book Antiqua"/>
          <w:szCs w:val="24"/>
        </w:rPr>
        <w:t xml:space="preserve">then </w:t>
      </w:r>
      <w:r w:rsidRPr="004E08E9">
        <w:rPr>
          <w:rFonts w:ascii="Book Antiqua" w:hAnsi="Book Antiqua"/>
          <w:szCs w:val="24"/>
        </w:rPr>
        <w:t>differentiate into inflammatory macrophages</w:t>
      </w:r>
      <w:r w:rsidR="00DE046A" w:rsidRPr="004E08E9">
        <w:rPr>
          <w:rFonts w:ascii="Book Antiqua" w:hAnsi="Book Antiqua"/>
          <w:szCs w:val="24"/>
        </w:rPr>
        <w:t xml:space="preserve"> (mostly M1 macrophages)</w:t>
      </w:r>
      <w:r w:rsidR="009D6549" w:rsidRPr="004E08E9">
        <w:rPr>
          <w:rFonts w:ascii="Book Antiqua" w:hAnsi="Book Antiqua"/>
          <w:szCs w:val="24"/>
        </w:rPr>
        <w:t xml:space="preserve"> to produce pro</w:t>
      </w:r>
      <w:r w:rsidR="00F53080" w:rsidRPr="004E08E9">
        <w:rPr>
          <w:rFonts w:ascii="Book Antiqua" w:hAnsi="Book Antiqua"/>
          <w:szCs w:val="24"/>
        </w:rPr>
        <w:t>-</w:t>
      </w:r>
      <w:r w:rsidR="009D6549" w:rsidRPr="004E08E9">
        <w:rPr>
          <w:rFonts w:ascii="Book Antiqua" w:hAnsi="Book Antiqua"/>
          <w:szCs w:val="24"/>
        </w:rPr>
        <w:t>inflammatory and profibrotic cytokines</w:t>
      </w:r>
      <w:r w:rsidR="00F53080" w:rsidRPr="004E08E9">
        <w:rPr>
          <w:rFonts w:ascii="Book Antiqua" w:hAnsi="Book Antiqua"/>
          <w:szCs w:val="24"/>
        </w:rPr>
        <w:t xml:space="preserve">, thereby </w:t>
      </w:r>
      <w:r w:rsidR="002A76BB" w:rsidRPr="004E08E9">
        <w:rPr>
          <w:rFonts w:ascii="Book Antiqua" w:hAnsi="Book Antiqua"/>
          <w:szCs w:val="24"/>
        </w:rPr>
        <w:t>promot</w:t>
      </w:r>
      <w:r w:rsidR="00F53080" w:rsidRPr="004E08E9">
        <w:rPr>
          <w:rFonts w:ascii="Book Antiqua" w:hAnsi="Book Antiqua"/>
          <w:szCs w:val="24"/>
        </w:rPr>
        <w:t>ing</w:t>
      </w:r>
      <w:r w:rsidR="002A76BB" w:rsidRPr="004E08E9">
        <w:t xml:space="preserve"> </w:t>
      </w:r>
      <w:r w:rsidR="002A76BB" w:rsidRPr="004E08E9">
        <w:rPr>
          <w:rFonts w:ascii="Book Antiqua" w:hAnsi="Book Antiqua"/>
          <w:szCs w:val="24"/>
        </w:rPr>
        <w:t>inflammatory response</w:t>
      </w:r>
      <w:r w:rsidR="00F53080" w:rsidRPr="004E08E9">
        <w:rPr>
          <w:rFonts w:ascii="Book Antiqua" w:hAnsi="Book Antiqua"/>
          <w:szCs w:val="24"/>
        </w:rPr>
        <w:t>s</w:t>
      </w:r>
      <w:r w:rsidR="002A76BB" w:rsidRPr="004E08E9">
        <w:rPr>
          <w:rFonts w:ascii="Book Antiqua" w:hAnsi="Book Antiqua"/>
          <w:szCs w:val="24"/>
        </w:rPr>
        <w:t xml:space="preserve"> and HSC activation</w:t>
      </w:r>
      <w:r w:rsidRPr="004E08E9">
        <w:rPr>
          <w:rFonts w:ascii="Book Antiqua" w:hAnsi="Book Antiqua"/>
          <w:szCs w:val="24"/>
        </w:rPr>
        <w:t>.</w:t>
      </w:r>
      <w:r w:rsidR="009D6549" w:rsidRPr="004E08E9">
        <w:rPr>
          <w:rFonts w:ascii="Book Antiqua" w:hAnsi="Book Antiqua"/>
          <w:szCs w:val="24"/>
        </w:rPr>
        <w:t xml:space="preserve"> Afterwards, recruited macrophages switch their phenotypic</w:t>
      </w:r>
      <w:r w:rsidR="00DE046A" w:rsidRPr="004E08E9">
        <w:rPr>
          <w:rFonts w:ascii="Book Antiqua" w:hAnsi="Book Antiqua"/>
          <w:szCs w:val="24"/>
        </w:rPr>
        <w:t xml:space="preserve"> (mostly M2 macrophages)</w:t>
      </w:r>
      <w:r w:rsidR="009D6549" w:rsidRPr="004E08E9">
        <w:rPr>
          <w:rFonts w:ascii="Book Antiqua" w:hAnsi="Book Antiqua"/>
          <w:szCs w:val="24"/>
        </w:rPr>
        <w:t xml:space="preserve"> </w:t>
      </w:r>
      <w:r w:rsidR="002A76BB" w:rsidRPr="004E08E9">
        <w:rPr>
          <w:rFonts w:ascii="Book Antiqua" w:hAnsi="Book Antiqua"/>
          <w:szCs w:val="24"/>
        </w:rPr>
        <w:t>to secrete MMPs,</w:t>
      </w:r>
      <w:r w:rsidR="002A76BB" w:rsidRPr="004E08E9">
        <w:t xml:space="preserve"> </w:t>
      </w:r>
      <w:r w:rsidR="002A76BB" w:rsidRPr="004E08E9">
        <w:rPr>
          <w:rFonts w:ascii="Book Antiqua" w:hAnsi="Book Antiqua"/>
          <w:szCs w:val="24"/>
        </w:rPr>
        <w:t>the main enzymes degrading ECM, to facilitate fibrosis resolution</w:t>
      </w:r>
      <w:r w:rsidR="00F94218" w:rsidRPr="004E08E9">
        <w:rPr>
          <w:rFonts w:ascii="Book Antiqua" w:hAnsi="Book Antiqua"/>
          <w:szCs w:val="24"/>
          <w:vertAlign w:val="superscript"/>
        </w:rPr>
        <w:t>[20,75,76]</w:t>
      </w:r>
      <w:r w:rsidR="002A76BB" w:rsidRPr="004E08E9">
        <w:rPr>
          <w:rFonts w:ascii="Book Antiqua" w:hAnsi="Book Antiqua"/>
          <w:szCs w:val="24"/>
        </w:rPr>
        <w:t>.</w:t>
      </w:r>
    </w:p>
    <w:p w14:paraId="1287C638" w14:textId="77777777" w:rsidR="008A6B6A" w:rsidRPr="004E08E9" w:rsidRDefault="008A6B6A" w:rsidP="006E1FBB">
      <w:pPr>
        <w:spacing w:line="360" w:lineRule="auto"/>
        <w:rPr>
          <w:rFonts w:ascii="Book Antiqua" w:hAnsi="Book Antiqua"/>
          <w:szCs w:val="24"/>
        </w:rPr>
      </w:pPr>
    </w:p>
    <w:p w14:paraId="0DF1AC1C" w14:textId="77777777" w:rsidR="00057A27" w:rsidRPr="006E1FBB" w:rsidRDefault="00057A27" w:rsidP="006E1FBB">
      <w:pPr>
        <w:spacing w:line="360" w:lineRule="auto"/>
        <w:outlineLvl w:val="0"/>
        <w:rPr>
          <w:rFonts w:ascii="Book Antiqua" w:hAnsi="Book Antiqua"/>
          <w:b/>
          <w:i/>
          <w:szCs w:val="24"/>
        </w:rPr>
      </w:pPr>
      <w:r w:rsidRPr="006E1FBB">
        <w:rPr>
          <w:rFonts w:ascii="Book Antiqua" w:hAnsi="Book Antiqua"/>
          <w:b/>
          <w:i/>
          <w:szCs w:val="24"/>
        </w:rPr>
        <w:t>Role of signal transduction in the progression of liver fibrosis</w:t>
      </w:r>
    </w:p>
    <w:p w14:paraId="618BB97C" w14:textId="176EA47C" w:rsidR="00231649" w:rsidRPr="004E08E9" w:rsidRDefault="0080607B" w:rsidP="006E1FBB">
      <w:pPr>
        <w:spacing w:line="360" w:lineRule="auto"/>
        <w:outlineLvl w:val="0"/>
        <w:rPr>
          <w:rFonts w:ascii="Book Antiqua" w:hAnsi="Book Antiqua"/>
          <w:szCs w:val="24"/>
        </w:rPr>
      </w:pPr>
      <w:r w:rsidRPr="004E08E9">
        <w:rPr>
          <w:rFonts w:ascii="Book Antiqua" w:hAnsi="Book Antiqua"/>
          <w:szCs w:val="24"/>
        </w:rPr>
        <w:t xml:space="preserve">Several intracellular </w:t>
      </w:r>
      <w:r w:rsidR="002B7EFE" w:rsidRPr="004E08E9">
        <w:rPr>
          <w:rFonts w:ascii="Book Antiqua" w:hAnsi="Book Antiqua"/>
          <w:szCs w:val="24"/>
        </w:rPr>
        <w:t>signal</w:t>
      </w:r>
      <w:r w:rsidRPr="004E08E9">
        <w:rPr>
          <w:rFonts w:ascii="Book Antiqua" w:hAnsi="Book Antiqua"/>
          <w:szCs w:val="24"/>
        </w:rPr>
        <w:t>ing</w:t>
      </w:r>
      <w:r w:rsidR="002B7EFE" w:rsidRPr="004E08E9">
        <w:rPr>
          <w:rFonts w:ascii="Book Antiqua" w:hAnsi="Book Antiqua"/>
          <w:szCs w:val="24"/>
        </w:rPr>
        <w:t xml:space="preserve"> pathways</w:t>
      </w:r>
      <w:r w:rsidRPr="004E08E9">
        <w:rPr>
          <w:rFonts w:ascii="Book Antiqua" w:hAnsi="Book Antiqua"/>
          <w:szCs w:val="24"/>
        </w:rPr>
        <w:t xml:space="preserve"> are involved in the pathophysiology of liver fibrosis</w:t>
      </w:r>
      <w:r w:rsidR="002B7EFE" w:rsidRPr="004E08E9">
        <w:rPr>
          <w:rFonts w:ascii="Book Antiqua" w:hAnsi="Book Antiqua"/>
          <w:szCs w:val="24"/>
        </w:rPr>
        <w:t xml:space="preserve">. </w:t>
      </w:r>
      <w:r w:rsidRPr="004E08E9">
        <w:rPr>
          <w:rFonts w:ascii="Book Antiqua" w:hAnsi="Book Antiqua"/>
          <w:szCs w:val="24"/>
        </w:rPr>
        <w:t xml:space="preserve">In this section, we detail </w:t>
      </w:r>
      <w:r w:rsidR="002B7EFE" w:rsidRPr="004E08E9">
        <w:rPr>
          <w:rFonts w:ascii="Book Antiqua" w:hAnsi="Book Antiqua"/>
          <w:szCs w:val="24"/>
        </w:rPr>
        <w:t>t</w:t>
      </w:r>
      <w:r w:rsidR="00231649" w:rsidRPr="004E08E9">
        <w:rPr>
          <w:rFonts w:ascii="Book Antiqua" w:hAnsi="Book Antiqua"/>
          <w:szCs w:val="24"/>
        </w:rPr>
        <w:t xml:space="preserve">he functional significance of three </w:t>
      </w:r>
      <w:r w:rsidRPr="004E08E9">
        <w:rPr>
          <w:rFonts w:ascii="Book Antiqua" w:hAnsi="Book Antiqua"/>
          <w:szCs w:val="24"/>
        </w:rPr>
        <w:t xml:space="preserve">key signaling axes </w:t>
      </w:r>
      <w:r w:rsidR="00CD342E" w:rsidRPr="004E08E9">
        <w:rPr>
          <w:rFonts w:ascii="Book Antiqua" w:hAnsi="Book Antiqua"/>
          <w:szCs w:val="24"/>
        </w:rPr>
        <w:t xml:space="preserve">in </w:t>
      </w:r>
      <w:r w:rsidRPr="004E08E9">
        <w:rPr>
          <w:rFonts w:ascii="Book Antiqua" w:hAnsi="Book Antiqua"/>
          <w:szCs w:val="24"/>
        </w:rPr>
        <w:t>this process:</w:t>
      </w:r>
      <w:r w:rsidR="00DF30AC" w:rsidRPr="004E08E9">
        <w:rPr>
          <w:rFonts w:ascii="Book Antiqua" w:hAnsi="Book Antiqua"/>
          <w:szCs w:val="24"/>
        </w:rPr>
        <w:t xml:space="preserve"> Gas6/Axl,</w:t>
      </w:r>
      <w:r w:rsidR="00DF30AC" w:rsidRPr="004E08E9">
        <w:t xml:space="preserve"> </w:t>
      </w:r>
      <w:r w:rsidR="00DF30AC" w:rsidRPr="004E08E9">
        <w:rPr>
          <w:rFonts w:ascii="Book Antiqua" w:hAnsi="Book Antiqua"/>
          <w:szCs w:val="24"/>
        </w:rPr>
        <w:t>TGF-β/Smad</w:t>
      </w:r>
      <w:r w:rsidRPr="004E08E9">
        <w:rPr>
          <w:rFonts w:ascii="Book Antiqua" w:hAnsi="Book Antiqua"/>
          <w:szCs w:val="24"/>
        </w:rPr>
        <w:t>,</w:t>
      </w:r>
      <w:r w:rsidR="00DF30AC" w:rsidRPr="004E08E9">
        <w:rPr>
          <w:rFonts w:ascii="Book Antiqua" w:hAnsi="Book Antiqua"/>
          <w:szCs w:val="24"/>
        </w:rPr>
        <w:t xml:space="preserve"> and</w:t>
      </w:r>
      <w:r w:rsidR="00DF30AC" w:rsidRPr="004E08E9">
        <w:t xml:space="preserve"> </w:t>
      </w:r>
      <w:r w:rsidR="00AA0F15" w:rsidRPr="004E08E9">
        <w:t xml:space="preserve">target of </w:t>
      </w:r>
      <w:proofErr w:type="spellStart"/>
      <w:r w:rsidR="00DF30AC" w:rsidRPr="004E08E9">
        <w:rPr>
          <w:rFonts w:ascii="Book Antiqua" w:hAnsi="Book Antiqua"/>
          <w:szCs w:val="24"/>
        </w:rPr>
        <w:t>Wnt</w:t>
      </w:r>
      <w:proofErr w:type="spellEnd"/>
      <w:r w:rsidR="00DF30AC" w:rsidRPr="004E08E9">
        <w:rPr>
          <w:rFonts w:ascii="Book Antiqua" w:hAnsi="Book Antiqua"/>
          <w:szCs w:val="24"/>
        </w:rPr>
        <w:t xml:space="preserve"> </w:t>
      </w:r>
      <w:r w:rsidR="005E4081" w:rsidRPr="004E08E9">
        <w:rPr>
          <w:rFonts w:ascii="Book Antiqua" w:hAnsi="Book Antiqua"/>
          <w:szCs w:val="24"/>
        </w:rPr>
        <w:t xml:space="preserve">signaling pathway </w:t>
      </w:r>
      <w:r w:rsidR="002B7EFE" w:rsidRPr="004E08E9">
        <w:rPr>
          <w:rFonts w:ascii="Book Antiqua" w:hAnsi="Book Antiqua"/>
          <w:szCs w:val="24"/>
        </w:rPr>
        <w:t>(</w:t>
      </w:r>
      <w:r w:rsidR="00231649" w:rsidRPr="004E08E9">
        <w:rPr>
          <w:rFonts w:ascii="Book Antiqua" w:hAnsi="Book Antiqua"/>
          <w:szCs w:val="24"/>
        </w:rPr>
        <w:t>Fig</w:t>
      </w:r>
      <w:r w:rsidR="006E1FBB">
        <w:rPr>
          <w:rFonts w:ascii="Book Antiqua" w:hAnsi="Book Antiqua" w:hint="eastAsia"/>
          <w:szCs w:val="24"/>
        </w:rPr>
        <w:t>ure</w:t>
      </w:r>
      <w:r w:rsidR="00231649" w:rsidRPr="004E08E9">
        <w:rPr>
          <w:rFonts w:ascii="Book Antiqua" w:hAnsi="Book Antiqua"/>
          <w:szCs w:val="24"/>
        </w:rPr>
        <w:t xml:space="preserve"> 3</w:t>
      </w:r>
      <w:r w:rsidR="002B7EFE" w:rsidRPr="004E08E9">
        <w:rPr>
          <w:rFonts w:ascii="Book Antiqua" w:hAnsi="Book Antiqua"/>
          <w:szCs w:val="24"/>
        </w:rPr>
        <w:t>).</w:t>
      </w:r>
    </w:p>
    <w:p w14:paraId="736C1967" w14:textId="77777777" w:rsidR="0080607B" w:rsidRPr="004E08E9" w:rsidRDefault="0080607B" w:rsidP="006E1FBB">
      <w:pPr>
        <w:spacing w:line="360" w:lineRule="auto"/>
        <w:outlineLvl w:val="0"/>
        <w:rPr>
          <w:rFonts w:ascii="Book Antiqua" w:hAnsi="Book Antiqua"/>
          <w:b/>
          <w:szCs w:val="24"/>
        </w:rPr>
      </w:pPr>
    </w:p>
    <w:p w14:paraId="262821CA" w14:textId="0F3CE306" w:rsidR="00057A27" w:rsidRPr="006E1FBB" w:rsidRDefault="00057A27" w:rsidP="006E1FBB">
      <w:pPr>
        <w:spacing w:line="360" w:lineRule="auto"/>
        <w:outlineLvl w:val="0"/>
        <w:rPr>
          <w:rFonts w:ascii="Book Antiqua" w:hAnsi="Book Antiqua"/>
          <w:b/>
          <w:szCs w:val="24"/>
        </w:rPr>
      </w:pPr>
      <w:r w:rsidRPr="006E1FBB">
        <w:rPr>
          <w:rFonts w:ascii="Book Antiqua" w:hAnsi="Book Antiqua"/>
          <w:b/>
          <w:szCs w:val="24"/>
        </w:rPr>
        <w:t>Gas6/</w:t>
      </w:r>
      <w:proofErr w:type="spellStart"/>
      <w:r w:rsidRPr="006E1FBB">
        <w:rPr>
          <w:rFonts w:ascii="Book Antiqua" w:hAnsi="Book Antiqua"/>
          <w:b/>
          <w:szCs w:val="24"/>
        </w:rPr>
        <w:t>Axl</w:t>
      </w:r>
      <w:proofErr w:type="spellEnd"/>
      <w:r w:rsidRPr="006E1FBB">
        <w:rPr>
          <w:rFonts w:ascii="Book Antiqua" w:hAnsi="Book Antiqua"/>
          <w:b/>
          <w:szCs w:val="24"/>
        </w:rPr>
        <w:t xml:space="preserve"> pathway</w:t>
      </w:r>
      <w:r w:rsidR="006E1FBB">
        <w:rPr>
          <w:rFonts w:ascii="Book Antiqua" w:hAnsi="Book Antiqua" w:hint="eastAsia"/>
          <w:b/>
          <w:szCs w:val="24"/>
        </w:rPr>
        <w:t xml:space="preserve">: </w:t>
      </w:r>
      <w:r w:rsidRPr="004E08E9">
        <w:rPr>
          <w:rFonts w:ascii="Book Antiqua" w:hAnsi="Book Antiqua"/>
          <w:szCs w:val="24"/>
        </w:rPr>
        <w:t xml:space="preserve">The TAM (Tyro3, </w:t>
      </w:r>
      <w:proofErr w:type="spellStart"/>
      <w:r w:rsidRPr="004E08E9">
        <w:rPr>
          <w:rFonts w:ascii="Book Antiqua" w:hAnsi="Book Antiqua"/>
          <w:szCs w:val="24"/>
        </w:rPr>
        <w:t>Axl</w:t>
      </w:r>
      <w:proofErr w:type="spellEnd"/>
      <w:r w:rsidRPr="004E08E9">
        <w:rPr>
          <w:rFonts w:ascii="Book Antiqua" w:hAnsi="Book Antiqua"/>
          <w:szCs w:val="24"/>
        </w:rPr>
        <w:t xml:space="preserve">, </w:t>
      </w:r>
      <w:proofErr w:type="spellStart"/>
      <w:r w:rsidRPr="004E08E9">
        <w:rPr>
          <w:rFonts w:ascii="Book Antiqua" w:hAnsi="Book Antiqua"/>
          <w:szCs w:val="24"/>
        </w:rPr>
        <w:t>Mer</w:t>
      </w:r>
      <w:proofErr w:type="spellEnd"/>
      <w:r w:rsidRPr="004E08E9">
        <w:rPr>
          <w:rFonts w:ascii="Book Antiqua" w:hAnsi="Book Antiqua"/>
          <w:szCs w:val="24"/>
        </w:rPr>
        <w:t xml:space="preserve">) receptor ligand Gas6 is a vitamin K-dependent protein with an extremely high affinity for the Axl receptor. Gas6 is </w:t>
      </w:r>
      <w:r w:rsidR="00CD342E" w:rsidRPr="004E08E9">
        <w:rPr>
          <w:rFonts w:ascii="Book Antiqua" w:hAnsi="Book Antiqua"/>
          <w:szCs w:val="24"/>
        </w:rPr>
        <w:t xml:space="preserve">primarily </w:t>
      </w:r>
      <w:r w:rsidRPr="004E08E9">
        <w:rPr>
          <w:rFonts w:ascii="Book Antiqua" w:hAnsi="Book Antiqua"/>
          <w:szCs w:val="24"/>
        </w:rPr>
        <w:t>expressed by Kupffer cells, whereas Axl is found in both macrophages and qHSC</w:t>
      </w:r>
      <w:r w:rsidR="00CD342E" w:rsidRPr="004E08E9">
        <w:rPr>
          <w:rFonts w:ascii="Book Antiqua" w:hAnsi="Book Antiqua"/>
          <w:szCs w:val="24"/>
        </w:rPr>
        <w:t>s</w:t>
      </w:r>
      <w:r w:rsidRPr="004E08E9">
        <w:rPr>
          <w:rFonts w:ascii="Book Antiqua" w:hAnsi="Book Antiqua"/>
          <w:szCs w:val="24"/>
        </w:rPr>
        <w:t xml:space="preserve"> in the normal liver</w:t>
      </w:r>
      <w:r w:rsidR="000442D4" w:rsidRPr="004E08E9">
        <w:rPr>
          <w:rFonts w:ascii="Book Antiqua" w:hAnsi="Book Antiqua"/>
          <w:szCs w:val="24"/>
          <w:vertAlign w:val="superscript"/>
        </w:rPr>
        <w:t>[</w:t>
      </w:r>
      <w:r w:rsidR="00300339" w:rsidRPr="004E08E9">
        <w:rPr>
          <w:rFonts w:ascii="Book Antiqua" w:hAnsi="Book Antiqua"/>
          <w:szCs w:val="24"/>
          <w:vertAlign w:val="superscript"/>
        </w:rPr>
        <w:t>7</w:t>
      </w:r>
      <w:r w:rsidR="00424337" w:rsidRPr="004E08E9">
        <w:rPr>
          <w:rFonts w:ascii="Book Antiqua" w:hAnsi="Book Antiqua"/>
          <w:szCs w:val="24"/>
          <w:vertAlign w:val="superscript"/>
        </w:rPr>
        <w:t>7</w:t>
      </w:r>
      <w:r w:rsidR="0061433C" w:rsidRPr="004E08E9">
        <w:rPr>
          <w:rFonts w:ascii="Book Antiqua" w:hAnsi="Book Antiqua"/>
          <w:szCs w:val="24"/>
          <w:vertAlign w:val="superscript"/>
        </w:rPr>
        <w:t>,</w:t>
      </w:r>
      <w:r w:rsidR="00300339" w:rsidRPr="004E08E9">
        <w:rPr>
          <w:rFonts w:ascii="Book Antiqua" w:hAnsi="Book Antiqua"/>
          <w:szCs w:val="24"/>
          <w:vertAlign w:val="superscript"/>
        </w:rPr>
        <w:t>7</w:t>
      </w:r>
      <w:r w:rsidR="00424337" w:rsidRPr="004E08E9">
        <w:rPr>
          <w:rFonts w:ascii="Book Antiqua" w:hAnsi="Book Antiqua"/>
          <w:szCs w:val="24"/>
          <w:vertAlign w:val="superscript"/>
        </w:rPr>
        <w:t>8</w:t>
      </w:r>
      <w:r w:rsidR="000442D4" w:rsidRPr="004E08E9">
        <w:rPr>
          <w:rFonts w:ascii="Book Antiqua" w:hAnsi="Book Antiqua"/>
          <w:szCs w:val="24"/>
          <w:vertAlign w:val="superscript"/>
        </w:rPr>
        <w:t>]</w:t>
      </w:r>
      <w:r w:rsidRPr="004E08E9">
        <w:rPr>
          <w:rFonts w:ascii="Book Antiqua" w:hAnsi="Book Antiqua"/>
          <w:szCs w:val="24"/>
        </w:rPr>
        <w:t>. Studies have demonstrated that C-C motif chemokine ligand 4 (C</w:t>
      </w:r>
      <w:r w:rsidR="00CD342E" w:rsidRPr="004E08E9">
        <w:rPr>
          <w:rFonts w:ascii="Book Antiqua" w:hAnsi="Book Antiqua"/>
          <w:szCs w:val="24"/>
        </w:rPr>
        <w:t>CL</w:t>
      </w:r>
      <w:r w:rsidRPr="004E08E9">
        <w:rPr>
          <w:rFonts w:ascii="Book Antiqua" w:hAnsi="Book Antiqua"/>
          <w:szCs w:val="24"/>
        </w:rPr>
        <w:t>4) elicits Gas6/Axl pathway activation in fibrotic mice to promote HSC activation. Notably, Axl knockout disrupts this pathway, thereby attenuating hepatic fibrosis</w:t>
      </w:r>
      <w:r w:rsidR="000442D4" w:rsidRPr="004E08E9">
        <w:rPr>
          <w:rFonts w:ascii="Book Antiqua" w:hAnsi="Book Antiqua"/>
          <w:szCs w:val="24"/>
          <w:vertAlign w:val="superscript"/>
        </w:rPr>
        <w:t>[</w:t>
      </w:r>
      <w:r w:rsidR="00300339" w:rsidRPr="004E08E9">
        <w:rPr>
          <w:rFonts w:ascii="Book Antiqua" w:hAnsi="Book Antiqua"/>
          <w:szCs w:val="24"/>
          <w:vertAlign w:val="superscript"/>
        </w:rPr>
        <w:t>7</w:t>
      </w:r>
      <w:r w:rsidR="00424337" w:rsidRPr="004E08E9">
        <w:rPr>
          <w:rFonts w:ascii="Book Antiqua" w:hAnsi="Book Antiqua"/>
          <w:szCs w:val="24"/>
          <w:vertAlign w:val="superscript"/>
        </w:rPr>
        <w:t>8</w:t>
      </w:r>
      <w:r w:rsidR="000442D4" w:rsidRPr="004E08E9">
        <w:rPr>
          <w:rFonts w:ascii="Book Antiqua" w:hAnsi="Book Antiqua"/>
          <w:szCs w:val="24"/>
          <w:vertAlign w:val="superscript"/>
        </w:rPr>
        <w:t>]</w:t>
      </w:r>
      <w:r w:rsidRPr="004E08E9">
        <w:rPr>
          <w:rFonts w:ascii="Book Antiqua" w:hAnsi="Book Antiqua"/>
          <w:szCs w:val="24"/>
        </w:rPr>
        <w:t xml:space="preserve">. Clinical trials </w:t>
      </w:r>
      <w:r w:rsidR="00CD342E" w:rsidRPr="004E08E9">
        <w:rPr>
          <w:rFonts w:ascii="Book Antiqua" w:hAnsi="Book Antiqua"/>
          <w:szCs w:val="24"/>
        </w:rPr>
        <w:t xml:space="preserve">have </w:t>
      </w:r>
      <w:r w:rsidRPr="004E08E9">
        <w:rPr>
          <w:rFonts w:ascii="Book Antiqua" w:hAnsi="Book Antiqua"/>
          <w:szCs w:val="24"/>
        </w:rPr>
        <w:t>also show</w:t>
      </w:r>
      <w:r w:rsidR="00CD342E" w:rsidRPr="004E08E9">
        <w:rPr>
          <w:rFonts w:ascii="Book Antiqua" w:hAnsi="Book Antiqua"/>
          <w:szCs w:val="24"/>
        </w:rPr>
        <w:t>n</w:t>
      </w:r>
      <w:r w:rsidRPr="004E08E9">
        <w:rPr>
          <w:rFonts w:ascii="Book Antiqua" w:hAnsi="Book Antiqua"/>
          <w:szCs w:val="24"/>
        </w:rPr>
        <w:t xml:space="preserve"> increased Gas6 and Axl serum levels in </w:t>
      </w:r>
      <w:r w:rsidR="00CD342E" w:rsidRPr="004E08E9">
        <w:rPr>
          <w:rFonts w:ascii="Book Antiqua" w:hAnsi="Book Antiqua"/>
          <w:szCs w:val="24"/>
        </w:rPr>
        <w:t xml:space="preserve">patients with </w:t>
      </w:r>
      <w:r w:rsidRPr="004E08E9">
        <w:rPr>
          <w:rFonts w:ascii="Book Antiqua" w:hAnsi="Book Antiqua"/>
          <w:szCs w:val="24"/>
        </w:rPr>
        <w:t xml:space="preserve">HCV </w:t>
      </w:r>
      <w:r w:rsidR="00CD342E" w:rsidRPr="004E08E9">
        <w:rPr>
          <w:rFonts w:ascii="Book Antiqua" w:hAnsi="Book Antiqua"/>
          <w:szCs w:val="24"/>
        </w:rPr>
        <w:t xml:space="preserve">infection </w:t>
      </w:r>
      <w:r w:rsidRPr="004E08E9">
        <w:rPr>
          <w:rFonts w:ascii="Book Antiqua" w:hAnsi="Book Antiqua"/>
          <w:szCs w:val="24"/>
        </w:rPr>
        <w:t>and ALD</w:t>
      </w:r>
      <w:r w:rsidR="000442D4" w:rsidRPr="004E08E9">
        <w:rPr>
          <w:rFonts w:ascii="Book Antiqua" w:hAnsi="Book Antiqua"/>
          <w:szCs w:val="24"/>
          <w:vertAlign w:val="superscript"/>
        </w:rPr>
        <w:t>[</w:t>
      </w:r>
      <w:r w:rsidR="00300339" w:rsidRPr="004E08E9">
        <w:rPr>
          <w:rFonts w:ascii="Book Antiqua" w:hAnsi="Book Antiqua"/>
          <w:szCs w:val="24"/>
          <w:vertAlign w:val="superscript"/>
        </w:rPr>
        <w:t>7</w:t>
      </w:r>
      <w:r w:rsidR="00424337" w:rsidRPr="004E08E9">
        <w:rPr>
          <w:rFonts w:ascii="Book Antiqua" w:hAnsi="Book Antiqua"/>
          <w:szCs w:val="24"/>
          <w:vertAlign w:val="superscript"/>
        </w:rPr>
        <w:t>8</w:t>
      </w:r>
      <w:r w:rsidR="000442D4" w:rsidRPr="004E08E9">
        <w:rPr>
          <w:rFonts w:ascii="Book Antiqua" w:hAnsi="Book Antiqua"/>
          <w:szCs w:val="24"/>
          <w:vertAlign w:val="superscript"/>
        </w:rPr>
        <w:t>]</w:t>
      </w:r>
      <w:r w:rsidRPr="004E08E9">
        <w:rPr>
          <w:rFonts w:ascii="Book Antiqua" w:hAnsi="Book Antiqua"/>
          <w:szCs w:val="24"/>
        </w:rPr>
        <w:t>. As such, targeting Axl may be a potential method to remediate liver fibrosis.</w:t>
      </w:r>
    </w:p>
    <w:p w14:paraId="6CA4F70E" w14:textId="77777777" w:rsidR="00057A27" w:rsidRPr="004E08E9" w:rsidRDefault="00057A27" w:rsidP="006E1FBB">
      <w:pPr>
        <w:spacing w:line="360" w:lineRule="auto"/>
        <w:rPr>
          <w:rFonts w:ascii="Book Antiqua" w:hAnsi="Book Antiqua"/>
          <w:szCs w:val="24"/>
        </w:rPr>
      </w:pPr>
    </w:p>
    <w:p w14:paraId="0C67A103" w14:textId="394EE46E" w:rsidR="00057A27" w:rsidRPr="006E1FBB" w:rsidRDefault="00057A27" w:rsidP="006E1FBB">
      <w:pPr>
        <w:spacing w:line="360" w:lineRule="auto"/>
        <w:outlineLvl w:val="0"/>
        <w:rPr>
          <w:rFonts w:ascii="Book Antiqua" w:hAnsi="Book Antiqua"/>
          <w:b/>
          <w:szCs w:val="24"/>
        </w:rPr>
      </w:pPr>
      <w:r w:rsidRPr="006E1FBB">
        <w:rPr>
          <w:rFonts w:ascii="Book Antiqua" w:hAnsi="Book Antiqua"/>
          <w:b/>
          <w:szCs w:val="24"/>
        </w:rPr>
        <w:t>TGF-β/</w:t>
      </w:r>
      <w:proofErr w:type="spellStart"/>
      <w:r w:rsidRPr="006E1FBB">
        <w:rPr>
          <w:rFonts w:ascii="Book Antiqua" w:hAnsi="Book Antiqua"/>
          <w:b/>
          <w:szCs w:val="24"/>
        </w:rPr>
        <w:t>Smad</w:t>
      </w:r>
      <w:proofErr w:type="spellEnd"/>
      <w:r w:rsidRPr="006E1FBB">
        <w:rPr>
          <w:rFonts w:ascii="Book Antiqua" w:hAnsi="Book Antiqua"/>
          <w:b/>
          <w:szCs w:val="24"/>
        </w:rPr>
        <w:t xml:space="preserve"> sign</w:t>
      </w:r>
      <w:r w:rsidR="003D0A45" w:rsidRPr="006E1FBB">
        <w:rPr>
          <w:rFonts w:ascii="Book Antiqua" w:hAnsi="Book Antiqua"/>
          <w:b/>
          <w:szCs w:val="24"/>
        </w:rPr>
        <w:t>al</w:t>
      </w:r>
      <w:r w:rsidRPr="006E1FBB">
        <w:rPr>
          <w:rFonts w:ascii="Book Antiqua" w:hAnsi="Book Antiqua"/>
          <w:b/>
          <w:szCs w:val="24"/>
        </w:rPr>
        <w:t>ing</w:t>
      </w:r>
      <w:r w:rsidR="006E1FBB">
        <w:rPr>
          <w:rFonts w:ascii="Book Antiqua" w:hAnsi="Book Antiqua" w:hint="eastAsia"/>
          <w:b/>
          <w:szCs w:val="24"/>
        </w:rPr>
        <w:t xml:space="preserve">: </w:t>
      </w:r>
      <w:r w:rsidRPr="004E08E9">
        <w:rPr>
          <w:rFonts w:ascii="Book Antiqua" w:hAnsi="Book Antiqua"/>
          <w:szCs w:val="24"/>
        </w:rPr>
        <w:t>TGF-β regulates ECM</w:t>
      </w:r>
      <w:r w:rsidRPr="004E08E9">
        <w:rPr>
          <w:szCs w:val="24"/>
        </w:rPr>
        <w:t> </w:t>
      </w:r>
      <w:r w:rsidRPr="004E08E9">
        <w:rPr>
          <w:rFonts w:ascii="Book Antiqua" w:hAnsi="Book Antiqua"/>
          <w:szCs w:val="24"/>
        </w:rPr>
        <w:t>metabolism</w:t>
      </w:r>
      <w:r w:rsidRPr="004E08E9">
        <w:rPr>
          <w:szCs w:val="24"/>
        </w:rPr>
        <w:t> </w:t>
      </w:r>
      <w:r w:rsidRPr="004E08E9">
        <w:rPr>
          <w:rFonts w:ascii="Book Antiqua" w:hAnsi="Book Antiqua"/>
          <w:szCs w:val="24"/>
        </w:rPr>
        <w:t>and</w:t>
      </w:r>
      <w:r w:rsidRPr="004E08E9">
        <w:rPr>
          <w:szCs w:val="24"/>
        </w:rPr>
        <w:t> </w:t>
      </w:r>
      <w:r w:rsidRPr="004E08E9">
        <w:rPr>
          <w:rFonts w:ascii="Book Antiqua" w:hAnsi="Book Antiqua"/>
          <w:szCs w:val="24"/>
        </w:rPr>
        <w:t>tissue</w:t>
      </w:r>
      <w:r w:rsidRPr="004E08E9">
        <w:rPr>
          <w:szCs w:val="24"/>
        </w:rPr>
        <w:t> </w:t>
      </w:r>
      <w:r w:rsidRPr="004E08E9">
        <w:rPr>
          <w:rFonts w:ascii="Book Antiqua" w:hAnsi="Book Antiqua"/>
          <w:szCs w:val="24"/>
        </w:rPr>
        <w:t xml:space="preserve">fibrosis through the overproduction of type I collagen in both mice and humans. </w:t>
      </w:r>
      <w:r w:rsidRPr="004E08E9">
        <w:rPr>
          <w:rFonts w:ascii="Book Antiqua" w:hAnsi="Book Antiqua"/>
          <w:szCs w:val="24"/>
        </w:rPr>
        <w:lastRenderedPageBreak/>
        <w:t xml:space="preserve">Recent studies </w:t>
      </w:r>
      <w:r w:rsidR="003D0A45" w:rsidRPr="004E08E9">
        <w:rPr>
          <w:rFonts w:ascii="Book Antiqua" w:hAnsi="Book Antiqua"/>
          <w:szCs w:val="24"/>
        </w:rPr>
        <w:t xml:space="preserve">have </w:t>
      </w:r>
      <w:r w:rsidRPr="004E08E9">
        <w:rPr>
          <w:rFonts w:ascii="Book Antiqua" w:hAnsi="Book Antiqua"/>
          <w:szCs w:val="24"/>
        </w:rPr>
        <w:t>demonstrate</w:t>
      </w:r>
      <w:r w:rsidR="003D0A45" w:rsidRPr="004E08E9">
        <w:rPr>
          <w:rFonts w:ascii="Book Antiqua" w:hAnsi="Book Antiqua"/>
          <w:szCs w:val="24"/>
        </w:rPr>
        <w:t>d</w:t>
      </w:r>
      <w:r w:rsidRPr="004E08E9">
        <w:rPr>
          <w:rFonts w:ascii="Book Antiqua" w:hAnsi="Book Antiqua"/>
          <w:szCs w:val="24"/>
        </w:rPr>
        <w:t xml:space="preserve"> that </w:t>
      </w:r>
      <w:r w:rsidR="00097BDA" w:rsidRPr="004E08E9">
        <w:rPr>
          <w:rFonts w:ascii="Book Antiqua" w:hAnsi="Book Antiqua"/>
          <w:szCs w:val="24"/>
        </w:rPr>
        <w:t>T</w:t>
      </w:r>
      <w:r w:rsidRPr="004E08E9">
        <w:rPr>
          <w:rFonts w:ascii="Book Antiqua" w:hAnsi="Book Antiqua"/>
          <w:szCs w:val="24"/>
        </w:rPr>
        <w:t>GF-β/Smad signaling plays a crucial role in the progression of hepatic fibrosis caused by parasitic infection</w:t>
      </w:r>
      <w:r w:rsidR="009429AB" w:rsidRPr="004E08E9">
        <w:rPr>
          <w:rFonts w:ascii="Book Antiqua" w:hAnsi="Book Antiqua"/>
          <w:szCs w:val="24"/>
        </w:rPr>
        <w:t>, i</w:t>
      </w:r>
      <w:r w:rsidRPr="004E08E9">
        <w:rPr>
          <w:rFonts w:ascii="Book Antiqua" w:hAnsi="Book Antiqua"/>
          <w:szCs w:val="24"/>
        </w:rPr>
        <w:t xml:space="preserve">ncluding </w:t>
      </w:r>
      <w:r w:rsidRPr="004E08E9">
        <w:rPr>
          <w:rFonts w:ascii="Book Antiqua" w:hAnsi="Book Antiqua"/>
          <w:i/>
          <w:szCs w:val="24"/>
        </w:rPr>
        <w:t>Schistosoma</w:t>
      </w:r>
      <w:r w:rsidRPr="004E08E9">
        <w:rPr>
          <w:rFonts w:ascii="Book Antiqua" w:hAnsi="Book Antiqua"/>
          <w:szCs w:val="24"/>
        </w:rPr>
        <w:t xml:space="preserve">, </w:t>
      </w:r>
      <w:r w:rsidRPr="004E08E9">
        <w:rPr>
          <w:rFonts w:ascii="Book Antiqua" w:hAnsi="Book Antiqua"/>
          <w:i/>
          <w:szCs w:val="24"/>
        </w:rPr>
        <w:t>C</w:t>
      </w:r>
      <w:r w:rsidR="009429AB" w:rsidRPr="004E08E9">
        <w:rPr>
          <w:rFonts w:ascii="Book Antiqua" w:hAnsi="Book Antiqua"/>
          <w:i/>
          <w:szCs w:val="24"/>
        </w:rPr>
        <w:t>lonorchis</w:t>
      </w:r>
      <w:r w:rsidRPr="004E08E9">
        <w:rPr>
          <w:rFonts w:ascii="Book Antiqua" w:hAnsi="Book Antiqua"/>
          <w:i/>
          <w:szCs w:val="24"/>
        </w:rPr>
        <w:t xml:space="preserve"> sinensis</w:t>
      </w:r>
      <w:r w:rsidRPr="004E08E9">
        <w:rPr>
          <w:rFonts w:ascii="Book Antiqua" w:hAnsi="Book Antiqua"/>
          <w:szCs w:val="24"/>
        </w:rPr>
        <w:t xml:space="preserve">, and </w:t>
      </w:r>
      <w:r w:rsidRPr="004E08E9">
        <w:rPr>
          <w:rFonts w:ascii="Book Antiqua" w:hAnsi="Book Antiqua"/>
          <w:i/>
          <w:szCs w:val="24"/>
        </w:rPr>
        <w:t>Echinococcus multilocularis</w:t>
      </w:r>
      <w:r w:rsidRPr="004E08E9">
        <w:rPr>
          <w:rFonts w:ascii="Book Antiqua" w:hAnsi="Book Antiqua"/>
          <w:szCs w:val="24"/>
        </w:rPr>
        <w:t>, as well as other etiological factors</w:t>
      </w:r>
      <w:r w:rsidR="000442D4" w:rsidRPr="004E08E9">
        <w:rPr>
          <w:rFonts w:ascii="Book Antiqua" w:hAnsi="Book Antiqua"/>
          <w:szCs w:val="24"/>
          <w:vertAlign w:val="superscript"/>
        </w:rPr>
        <w:t>[</w:t>
      </w:r>
      <w:r w:rsidR="00300339" w:rsidRPr="004E08E9">
        <w:rPr>
          <w:rFonts w:ascii="Book Antiqua" w:hAnsi="Book Antiqua"/>
          <w:szCs w:val="24"/>
          <w:vertAlign w:val="superscript"/>
        </w:rPr>
        <w:t>7</w:t>
      </w:r>
      <w:r w:rsidR="00424337" w:rsidRPr="004E08E9">
        <w:rPr>
          <w:rFonts w:ascii="Book Antiqua" w:hAnsi="Book Antiqua"/>
          <w:szCs w:val="24"/>
          <w:vertAlign w:val="superscript"/>
        </w:rPr>
        <w:t>9</w:t>
      </w:r>
      <w:r w:rsidRPr="004E08E9">
        <w:rPr>
          <w:rFonts w:ascii="Book Antiqua" w:hAnsi="Book Antiqua"/>
          <w:szCs w:val="24"/>
          <w:vertAlign w:val="superscript"/>
        </w:rPr>
        <w:t>,</w:t>
      </w:r>
      <w:r w:rsidR="00424337" w:rsidRPr="004E08E9">
        <w:rPr>
          <w:rFonts w:ascii="Book Antiqua" w:hAnsi="Book Antiqua"/>
          <w:szCs w:val="24"/>
          <w:vertAlign w:val="superscript"/>
        </w:rPr>
        <w:t>80</w:t>
      </w:r>
      <w:r w:rsidR="000442D4" w:rsidRPr="004E08E9">
        <w:rPr>
          <w:rFonts w:ascii="Book Antiqua" w:hAnsi="Book Antiqua"/>
          <w:szCs w:val="24"/>
          <w:vertAlign w:val="superscript"/>
        </w:rPr>
        <w:t>]</w:t>
      </w:r>
      <w:r w:rsidRPr="004E08E9">
        <w:rPr>
          <w:rFonts w:ascii="Book Antiqua" w:hAnsi="Book Antiqua"/>
          <w:szCs w:val="24"/>
        </w:rPr>
        <w:t xml:space="preserve">. More specifically, TGF-β1 ligation to TGF-β type I (TGFβRI) and type II (TGFβRII) receptors induces Smad2/3 phosphorylation and its subsequent interaction with Smad4. The Smad2/3/4 complex can then translocate to the nucleus and induce the expression of profibrotic genes, namely collagen type I. Strikingly, Smad7 can </w:t>
      </w:r>
      <w:r w:rsidR="006D389E" w:rsidRPr="004E08E9">
        <w:rPr>
          <w:rFonts w:ascii="Book Antiqua" w:hAnsi="Book Antiqua"/>
          <w:szCs w:val="24"/>
        </w:rPr>
        <w:t>block</w:t>
      </w:r>
      <w:r w:rsidRPr="004E08E9">
        <w:rPr>
          <w:rFonts w:ascii="Book Antiqua" w:hAnsi="Book Antiqua"/>
          <w:szCs w:val="24"/>
        </w:rPr>
        <w:t xml:space="preserve"> TGF-β signaling</w:t>
      </w:r>
      <w:r w:rsidR="006D389E" w:rsidRPr="004E08E9">
        <w:rPr>
          <w:rFonts w:ascii="Book Antiqua" w:hAnsi="Book Antiqua"/>
          <w:szCs w:val="24"/>
        </w:rPr>
        <w:t xml:space="preserve"> through various means</w:t>
      </w:r>
      <w:r w:rsidR="000442D4" w:rsidRPr="004E08E9">
        <w:rPr>
          <w:rFonts w:ascii="Book Antiqua" w:hAnsi="Book Antiqua"/>
          <w:szCs w:val="24"/>
          <w:vertAlign w:val="superscript"/>
        </w:rPr>
        <w:t>[</w:t>
      </w:r>
      <w:r w:rsidR="00424337" w:rsidRPr="004E08E9">
        <w:rPr>
          <w:rFonts w:ascii="Book Antiqua" w:hAnsi="Book Antiqua"/>
          <w:szCs w:val="24"/>
          <w:vertAlign w:val="superscript"/>
        </w:rPr>
        <w:t>80</w:t>
      </w:r>
      <w:r w:rsidR="00230CC3" w:rsidRPr="004E08E9">
        <w:rPr>
          <w:rFonts w:ascii="Book Antiqua" w:hAnsi="Book Antiqua"/>
          <w:szCs w:val="24"/>
          <w:vertAlign w:val="superscript"/>
        </w:rPr>
        <w:t>-</w:t>
      </w:r>
      <w:r w:rsidR="00424337" w:rsidRPr="004E08E9">
        <w:rPr>
          <w:rFonts w:ascii="Book Antiqua" w:hAnsi="Book Antiqua"/>
          <w:szCs w:val="24"/>
          <w:vertAlign w:val="superscript"/>
        </w:rPr>
        <w:t>82</w:t>
      </w:r>
      <w:r w:rsidR="000442D4" w:rsidRPr="004E08E9">
        <w:rPr>
          <w:rFonts w:ascii="Book Antiqua" w:hAnsi="Book Antiqua"/>
          <w:szCs w:val="24"/>
          <w:vertAlign w:val="superscript"/>
        </w:rPr>
        <w:t>]</w:t>
      </w:r>
      <w:r w:rsidR="007A0377" w:rsidRPr="004E08E9">
        <w:rPr>
          <w:rFonts w:ascii="Book Antiqua" w:hAnsi="Book Antiqua"/>
          <w:szCs w:val="24"/>
        </w:rPr>
        <w:t xml:space="preserve">, such as </w:t>
      </w:r>
      <w:r w:rsidR="006D389E" w:rsidRPr="004E08E9">
        <w:rPr>
          <w:rFonts w:ascii="Book Antiqua" w:hAnsi="Book Antiqua"/>
          <w:szCs w:val="24"/>
        </w:rPr>
        <w:t>bind</w:t>
      </w:r>
      <w:r w:rsidR="007A0377" w:rsidRPr="004E08E9">
        <w:rPr>
          <w:rFonts w:ascii="Book Antiqua" w:hAnsi="Book Antiqua"/>
          <w:szCs w:val="24"/>
        </w:rPr>
        <w:t>ing</w:t>
      </w:r>
      <w:r w:rsidR="006D389E" w:rsidRPr="004E08E9">
        <w:rPr>
          <w:rFonts w:ascii="Book Antiqua" w:hAnsi="Book Antiqua"/>
          <w:szCs w:val="24"/>
        </w:rPr>
        <w:t xml:space="preserve"> </w:t>
      </w:r>
      <w:r w:rsidRPr="004E08E9">
        <w:rPr>
          <w:rFonts w:ascii="Book Antiqua" w:hAnsi="Book Antiqua"/>
          <w:szCs w:val="24"/>
        </w:rPr>
        <w:t xml:space="preserve">TGFβRI to </w:t>
      </w:r>
      <w:r w:rsidR="006D389E" w:rsidRPr="004E08E9">
        <w:rPr>
          <w:rFonts w:ascii="Book Antiqua" w:hAnsi="Book Antiqua"/>
          <w:szCs w:val="24"/>
        </w:rPr>
        <w:t xml:space="preserve">inhibit </w:t>
      </w:r>
      <w:r w:rsidR="007A0377" w:rsidRPr="004E08E9">
        <w:rPr>
          <w:rFonts w:ascii="Book Antiqua" w:hAnsi="Book Antiqua"/>
          <w:szCs w:val="24"/>
        </w:rPr>
        <w:t>the</w:t>
      </w:r>
      <w:r w:rsidR="006D389E" w:rsidRPr="004E08E9">
        <w:rPr>
          <w:rFonts w:ascii="Book Antiqua" w:hAnsi="Book Antiqua"/>
          <w:szCs w:val="24"/>
        </w:rPr>
        <w:t xml:space="preserve"> interaction-dependent </w:t>
      </w:r>
      <w:r w:rsidRPr="004E08E9">
        <w:rPr>
          <w:rFonts w:ascii="Book Antiqua" w:hAnsi="Book Antiqua"/>
          <w:szCs w:val="24"/>
        </w:rPr>
        <w:t>activation of Smad2</w:t>
      </w:r>
      <w:r w:rsidR="006D389E" w:rsidRPr="004E08E9">
        <w:rPr>
          <w:rFonts w:ascii="Book Antiqua" w:hAnsi="Book Antiqua"/>
          <w:szCs w:val="24"/>
        </w:rPr>
        <w:t xml:space="preserve">, </w:t>
      </w:r>
      <w:r w:rsidRPr="004E08E9">
        <w:rPr>
          <w:rFonts w:ascii="Book Antiqua" w:hAnsi="Book Antiqua"/>
          <w:szCs w:val="24"/>
        </w:rPr>
        <w:t>collaborat</w:t>
      </w:r>
      <w:r w:rsidR="007A0377" w:rsidRPr="004E08E9">
        <w:rPr>
          <w:rFonts w:ascii="Book Antiqua" w:hAnsi="Book Antiqua"/>
          <w:szCs w:val="24"/>
        </w:rPr>
        <w:t>ing with</w:t>
      </w:r>
      <w:r w:rsidRPr="004E08E9">
        <w:rPr>
          <w:rFonts w:ascii="Book Antiqua" w:hAnsi="Book Antiqua"/>
          <w:szCs w:val="24"/>
        </w:rPr>
        <w:t xml:space="preserve"> </w:t>
      </w:r>
      <w:r w:rsidR="006D389E" w:rsidRPr="004E08E9">
        <w:rPr>
          <w:rFonts w:ascii="Book Antiqua" w:hAnsi="Book Antiqua"/>
          <w:szCs w:val="24"/>
        </w:rPr>
        <w:t>other effectors</w:t>
      </w:r>
      <w:r w:rsidRPr="004E08E9">
        <w:rPr>
          <w:rFonts w:ascii="Book Antiqua" w:hAnsi="Book Antiqua"/>
          <w:szCs w:val="24"/>
        </w:rPr>
        <w:t xml:space="preserve"> to induce T</w:t>
      </w:r>
      <w:r w:rsidR="00CA5DF2" w:rsidRPr="004E08E9">
        <w:rPr>
          <w:rFonts w:ascii="Book Antiqua" w:hAnsi="Book Antiqua"/>
          <w:szCs w:val="24"/>
        </w:rPr>
        <w:t>GF</w:t>
      </w:r>
      <w:r w:rsidRPr="004E08E9">
        <w:rPr>
          <w:rFonts w:ascii="Book Antiqua" w:hAnsi="Book Antiqua"/>
          <w:szCs w:val="24"/>
        </w:rPr>
        <w:t>βRI degradation</w:t>
      </w:r>
      <w:r w:rsidR="006D389E" w:rsidRPr="004E08E9">
        <w:rPr>
          <w:rFonts w:ascii="Book Antiqua" w:hAnsi="Book Antiqua"/>
          <w:szCs w:val="24"/>
        </w:rPr>
        <w:t>, and regulat</w:t>
      </w:r>
      <w:r w:rsidR="007A0377" w:rsidRPr="004E08E9">
        <w:rPr>
          <w:rFonts w:ascii="Book Antiqua" w:hAnsi="Book Antiqua"/>
          <w:szCs w:val="24"/>
        </w:rPr>
        <w:t>ing</w:t>
      </w:r>
      <w:r w:rsidR="006D389E" w:rsidRPr="004E08E9">
        <w:rPr>
          <w:rFonts w:ascii="Book Antiqua" w:hAnsi="Book Antiqua"/>
          <w:szCs w:val="24"/>
        </w:rPr>
        <w:t xml:space="preserve"> the Wnt/β-catenin pathway to influence TGF-β-induced apoptosis</w:t>
      </w:r>
      <w:r w:rsidR="000442D4" w:rsidRPr="004E08E9">
        <w:rPr>
          <w:rFonts w:ascii="Book Antiqua" w:hAnsi="Book Antiqua"/>
          <w:szCs w:val="24"/>
          <w:vertAlign w:val="superscript"/>
        </w:rPr>
        <w:t>[</w:t>
      </w:r>
      <w:r w:rsidR="00300339" w:rsidRPr="004E08E9">
        <w:rPr>
          <w:rFonts w:ascii="Book Antiqua" w:hAnsi="Book Antiqua"/>
          <w:szCs w:val="24"/>
          <w:vertAlign w:val="superscript"/>
        </w:rPr>
        <w:t>8</w:t>
      </w:r>
      <w:r w:rsidR="00424337" w:rsidRPr="004E08E9">
        <w:rPr>
          <w:rFonts w:ascii="Book Antiqua" w:hAnsi="Book Antiqua"/>
          <w:szCs w:val="24"/>
          <w:vertAlign w:val="superscript"/>
        </w:rPr>
        <w:t>3</w:t>
      </w:r>
      <w:r w:rsidR="000442D4" w:rsidRPr="004E08E9">
        <w:rPr>
          <w:rFonts w:ascii="Book Antiqua" w:hAnsi="Book Antiqua"/>
          <w:szCs w:val="24"/>
          <w:vertAlign w:val="superscript"/>
        </w:rPr>
        <w:t>]</w:t>
      </w:r>
      <w:r w:rsidRPr="004E08E9">
        <w:rPr>
          <w:rFonts w:ascii="Book Antiqua" w:hAnsi="Book Antiqua"/>
          <w:szCs w:val="24"/>
        </w:rPr>
        <w:t xml:space="preserve">. </w:t>
      </w:r>
      <w:r w:rsidR="00CA5DF2" w:rsidRPr="004E08E9">
        <w:rPr>
          <w:rFonts w:ascii="Book Antiqua" w:hAnsi="Book Antiqua"/>
          <w:szCs w:val="24"/>
        </w:rPr>
        <w:t>Similarly</w:t>
      </w:r>
      <w:r w:rsidR="008E3F08" w:rsidRPr="004E08E9">
        <w:rPr>
          <w:rFonts w:ascii="Book Antiqua" w:hAnsi="Book Antiqua"/>
          <w:szCs w:val="24"/>
        </w:rPr>
        <w:t xml:space="preserve">, </w:t>
      </w:r>
      <w:r w:rsidRPr="004E08E9">
        <w:rPr>
          <w:rFonts w:ascii="Book Antiqua" w:hAnsi="Book Antiqua"/>
          <w:szCs w:val="24"/>
        </w:rPr>
        <w:t>targeting</w:t>
      </w:r>
      <w:r w:rsidRPr="004E08E9">
        <w:t xml:space="preserve"> of </w:t>
      </w:r>
      <w:r w:rsidRPr="004E08E9">
        <w:rPr>
          <w:rFonts w:ascii="Book Antiqua" w:hAnsi="Book Antiqua"/>
          <w:szCs w:val="24"/>
        </w:rPr>
        <w:t>Smad7</w:t>
      </w:r>
      <w:r w:rsidRPr="004E08E9">
        <w:t xml:space="preserve"> </w:t>
      </w:r>
      <w:r w:rsidRPr="004E08E9">
        <w:rPr>
          <w:rFonts w:ascii="Book Antiqua" w:hAnsi="Book Antiqua"/>
          <w:szCs w:val="24"/>
        </w:rPr>
        <w:t xml:space="preserve">enhances TGF-β </w:t>
      </w:r>
      <w:r w:rsidR="008E3F08" w:rsidRPr="004E08E9">
        <w:rPr>
          <w:rFonts w:ascii="Book Antiqua" w:hAnsi="Book Antiqua"/>
          <w:szCs w:val="24"/>
        </w:rPr>
        <w:t>pathway activation</w:t>
      </w:r>
      <w:r w:rsidR="000442D4" w:rsidRPr="004E08E9">
        <w:rPr>
          <w:rFonts w:ascii="Book Antiqua" w:hAnsi="Book Antiqua"/>
          <w:szCs w:val="24"/>
          <w:vertAlign w:val="superscript"/>
        </w:rPr>
        <w:t>[</w:t>
      </w:r>
      <w:r w:rsidR="00300339" w:rsidRPr="004E08E9">
        <w:rPr>
          <w:rFonts w:ascii="Book Antiqua" w:hAnsi="Book Antiqua"/>
          <w:szCs w:val="24"/>
          <w:vertAlign w:val="superscript"/>
        </w:rPr>
        <w:t>8</w:t>
      </w:r>
      <w:r w:rsidR="00424337" w:rsidRPr="004E08E9">
        <w:rPr>
          <w:rFonts w:ascii="Book Antiqua" w:hAnsi="Book Antiqua"/>
          <w:szCs w:val="24"/>
          <w:vertAlign w:val="superscript"/>
        </w:rPr>
        <w:t>4</w:t>
      </w:r>
      <w:r w:rsidR="000442D4" w:rsidRPr="004E08E9">
        <w:rPr>
          <w:rFonts w:ascii="Book Antiqua" w:hAnsi="Book Antiqua"/>
          <w:szCs w:val="24"/>
          <w:vertAlign w:val="superscript"/>
        </w:rPr>
        <w:t>]</w:t>
      </w:r>
      <w:r w:rsidRPr="004E08E9">
        <w:rPr>
          <w:rFonts w:ascii="Book Antiqua" w:hAnsi="Book Antiqua"/>
          <w:szCs w:val="24"/>
        </w:rPr>
        <w:t>.</w:t>
      </w:r>
    </w:p>
    <w:p w14:paraId="7E98ABE1" w14:textId="77777777" w:rsidR="00057A27" w:rsidRPr="004E08E9" w:rsidRDefault="00057A27" w:rsidP="006E1FBB">
      <w:pPr>
        <w:spacing w:line="360" w:lineRule="auto"/>
        <w:rPr>
          <w:rFonts w:ascii="Book Antiqua" w:hAnsi="Book Antiqua"/>
          <w:szCs w:val="24"/>
        </w:rPr>
      </w:pPr>
    </w:p>
    <w:p w14:paraId="0E03A05A" w14:textId="3AC629DD" w:rsidR="00DC54F9" w:rsidRPr="006E1FBB" w:rsidRDefault="00057A27" w:rsidP="006E1FBB">
      <w:pPr>
        <w:spacing w:line="360" w:lineRule="auto"/>
        <w:outlineLvl w:val="0"/>
        <w:rPr>
          <w:rFonts w:ascii="Book Antiqua" w:hAnsi="Book Antiqua"/>
          <w:b/>
          <w:szCs w:val="24"/>
        </w:rPr>
      </w:pPr>
      <w:proofErr w:type="spellStart"/>
      <w:r w:rsidRPr="006E1FBB">
        <w:rPr>
          <w:rFonts w:ascii="Book Antiqua" w:hAnsi="Book Antiqua"/>
          <w:b/>
          <w:szCs w:val="24"/>
        </w:rPr>
        <w:t>Wnt</w:t>
      </w:r>
      <w:proofErr w:type="spellEnd"/>
      <w:r w:rsidRPr="006E1FBB">
        <w:rPr>
          <w:rFonts w:ascii="Book Antiqua" w:hAnsi="Book Antiqua"/>
          <w:b/>
          <w:szCs w:val="24"/>
        </w:rPr>
        <w:t xml:space="preserve"> pathway</w:t>
      </w:r>
      <w:r w:rsidR="006E1FBB">
        <w:rPr>
          <w:rFonts w:ascii="Book Antiqua" w:hAnsi="Book Antiqua" w:hint="eastAsia"/>
          <w:b/>
          <w:szCs w:val="24"/>
        </w:rPr>
        <w:t xml:space="preserve">: </w:t>
      </w:r>
      <w:r w:rsidR="00CA5DF2" w:rsidRPr="004E08E9">
        <w:rPr>
          <w:rFonts w:ascii="Book Antiqua" w:hAnsi="Book Antiqua"/>
          <w:szCs w:val="24"/>
        </w:rPr>
        <w:t xml:space="preserve">Several </w:t>
      </w:r>
      <w:r w:rsidRPr="004E08E9">
        <w:rPr>
          <w:rFonts w:ascii="Book Antiqua" w:hAnsi="Book Antiqua"/>
          <w:szCs w:val="24"/>
        </w:rPr>
        <w:t xml:space="preserve">studies </w:t>
      </w:r>
      <w:r w:rsidR="00CA5DF2" w:rsidRPr="004E08E9">
        <w:rPr>
          <w:rFonts w:ascii="Book Antiqua" w:hAnsi="Book Antiqua"/>
          <w:szCs w:val="24"/>
        </w:rPr>
        <w:t xml:space="preserve">have </w:t>
      </w:r>
      <w:r w:rsidRPr="004E08E9">
        <w:rPr>
          <w:rFonts w:ascii="Book Antiqua" w:hAnsi="Book Antiqua"/>
          <w:szCs w:val="24"/>
        </w:rPr>
        <w:t>demonstrate</w:t>
      </w:r>
      <w:r w:rsidR="00CA5DF2" w:rsidRPr="004E08E9">
        <w:rPr>
          <w:rFonts w:ascii="Book Antiqua" w:hAnsi="Book Antiqua"/>
          <w:szCs w:val="24"/>
        </w:rPr>
        <w:t>d</w:t>
      </w:r>
      <w:r w:rsidRPr="004E08E9">
        <w:rPr>
          <w:rFonts w:ascii="Book Antiqua" w:hAnsi="Book Antiqua"/>
          <w:szCs w:val="24"/>
        </w:rPr>
        <w:t xml:space="preserve"> that aberrant Wnt/β-catenin signaling affects the progression of fibrotic disorders. Wnt comprises an evolutionarily conserved family of excreted lipid-modified glycoproteins that can be classified into at least three signaling pathways: Necdin-Wnt, noncanonical (β-catenin-independent), and canonical (β-catenin-dependent). </w:t>
      </w:r>
      <w:r w:rsidR="007F6317" w:rsidRPr="004E08E9">
        <w:rPr>
          <w:rFonts w:ascii="Book Antiqua" w:hAnsi="Book Antiqua"/>
          <w:szCs w:val="24"/>
        </w:rPr>
        <w:t>In the Necdin-Wnt</w:t>
      </w:r>
      <w:r w:rsidR="008E602D" w:rsidRPr="004E08E9">
        <w:rPr>
          <w:rFonts w:ascii="Book Antiqua" w:hAnsi="Book Antiqua"/>
          <w:szCs w:val="24"/>
        </w:rPr>
        <w:t xml:space="preserve"> pathway, </w:t>
      </w:r>
      <w:r w:rsidR="004D5F87" w:rsidRPr="004E08E9">
        <w:rPr>
          <w:rFonts w:ascii="Book Antiqua" w:hAnsi="Book Antiqua"/>
          <w:szCs w:val="24"/>
        </w:rPr>
        <w:t xml:space="preserve">HSC activation and differentiation require the downregulation of </w:t>
      </w:r>
      <w:r w:rsidR="00CA5DF2" w:rsidRPr="004E08E9">
        <w:rPr>
          <w:rFonts w:ascii="Book Antiqua" w:hAnsi="Book Antiqua"/>
          <w:szCs w:val="24"/>
        </w:rPr>
        <w:t>peroxisome proliferator-activated receptor γ (</w:t>
      </w:r>
      <w:r w:rsidR="004D5F87" w:rsidRPr="004E08E9">
        <w:rPr>
          <w:rFonts w:ascii="Book Antiqua" w:hAnsi="Book Antiqua"/>
          <w:szCs w:val="24"/>
        </w:rPr>
        <w:t>PPARγ</w:t>
      </w:r>
      <w:r w:rsidR="00CA5DF2" w:rsidRPr="004E08E9">
        <w:rPr>
          <w:rFonts w:ascii="Book Antiqua" w:hAnsi="Book Antiqua"/>
          <w:szCs w:val="24"/>
        </w:rPr>
        <w:t>)</w:t>
      </w:r>
      <w:r w:rsidR="004D5F87" w:rsidRPr="004E08E9">
        <w:rPr>
          <w:rFonts w:ascii="Book Antiqua" w:hAnsi="Book Antiqua"/>
          <w:szCs w:val="24"/>
        </w:rPr>
        <w:t>. Necdin is a melanoma antigen family protein preferentially expressed in aHSCs</w:t>
      </w:r>
      <w:r w:rsidR="007F6317" w:rsidRPr="004E08E9">
        <w:rPr>
          <w:rFonts w:ascii="Book Antiqua" w:hAnsi="Book Antiqua"/>
          <w:szCs w:val="24"/>
        </w:rPr>
        <w:t xml:space="preserve"> that promotes</w:t>
      </w:r>
      <w:r w:rsidR="0006317F" w:rsidRPr="004E08E9">
        <w:rPr>
          <w:rFonts w:ascii="Book Antiqua" w:hAnsi="Book Antiqua"/>
          <w:szCs w:val="24"/>
        </w:rPr>
        <w:t xml:space="preserve"> myogenic and neuronal differentiation</w:t>
      </w:r>
      <w:r w:rsidR="007F6317" w:rsidRPr="004E08E9">
        <w:rPr>
          <w:rFonts w:ascii="Book Antiqua" w:hAnsi="Book Antiqua"/>
          <w:szCs w:val="24"/>
        </w:rPr>
        <w:t xml:space="preserve"> while</w:t>
      </w:r>
      <w:r w:rsidR="0006317F" w:rsidRPr="004E08E9">
        <w:rPr>
          <w:rFonts w:ascii="Book Antiqua" w:hAnsi="Book Antiqua"/>
          <w:szCs w:val="24"/>
        </w:rPr>
        <w:t xml:space="preserve"> suppressing adipogenesis.</w:t>
      </w:r>
      <w:r w:rsidR="00605664" w:rsidRPr="004E08E9">
        <w:rPr>
          <w:rFonts w:ascii="Book Antiqua" w:hAnsi="Book Antiqua"/>
          <w:szCs w:val="24"/>
        </w:rPr>
        <w:t xml:space="preserve"> </w:t>
      </w:r>
      <w:r w:rsidR="007F6317" w:rsidRPr="004E08E9">
        <w:rPr>
          <w:rFonts w:ascii="Book Antiqua" w:hAnsi="Book Antiqua"/>
          <w:szCs w:val="24"/>
        </w:rPr>
        <w:t xml:space="preserve">Notably, </w:t>
      </w:r>
      <w:r w:rsidR="00A57B9D" w:rsidRPr="004E08E9">
        <w:rPr>
          <w:rFonts w:ascii="Book Antiqua" w:hAnsi="Book Antiqua"/>
          <w:szCs w:val="24"/>
        </w:rPr>
        <w:t>N</w:t>
      </w:r>
      <w:r w:rsidR="00605664" w:rsidRPr="004E08E9">
        <w:rPr>
          <w:rFonts w:ascii="Book Antiqua" w:hAnsi="Book Antiqua"/>
          <w:szCs w:val="24"/>
        </w:rPr>
        <w:t>ecdin</w:t>
      </w:r>
      <w:r w:rsidR="00A57B9D" w:rsidRPr="004E08E9">
        <w:rPr>
          <w:rFonts w:ascii="Book Antiqua" w:hAnsi="Book Antiqua"/>
          <w:szCs w:val="24"/>
        </w:rPr>
        <w:t xml:space="preserve"> silencing</w:t>
      </w:r>
      <w:r w:rsidR="00605664" w:rsidRPr="004E08E9">
        <w:rPr>
          <w:rFonts w:ascii="Book Antiqua" w:hAnsi="Book Antiqua"/>
          <w:szCs w:val="24"/>
        </w:rPr>
        <w:t xml:space="preserve"> </w:t>
      </w:r>
      <w:r w:rsidR="007F6317" w:rsidRPr="004E08E9">
        <w:rPr>
          <w:rFonts w:ascii="Book Antiqua" w:hAnsi="Book Antiqua"/>
          <w:szCs w:val="24"/>
        </w:rPr>
        <w:t>restores</w:t>
      </w:r>
      <w:r w:rsidR="00605664" w:rsidRPr="004E08E9">
        <w:rPr>
          <w:rFonts w:ascii="Book Antiqua" w:hAnsi="Book Antiqua"/>
          <w:szCs w:val="24"/>
        </w:rPr>
        <w:t xml:space="preserve"> PPAR</w:t>
      </w:r>
      <w:r w:rsidR="00A57B9D" w:rsidRPr="004E08E9">
        <w:rPr>
          <w:rFonts w:ascii="Book Antiqua" w:hAnsi="Book Antiqua"/>
          <w:szCs w:val="24"/>
        </w:rPr>
        <w:t>γ</w:t>
      </w:r>
      <w:r w:rsidR="007F6317" w:rsidRPr="004E08E9">
        <w:rPr>
          <w:rFonts w:ascii="Book Antiqua" w:hAnsi="Book Antiqua"/>
          <w:szCs w:val="24"/>
        </w:rPr>
        <w:t xml:space="preserve">-mediated </w:t>
      </w:r>
      <w:r w:rsidR="00A57B9D" w:rsidRPr="004E08E9">
        <w:rPr>
          <w:rFonts w:ascii="Book Antiqua" w:hAnsi="Book Antiqua"/>
          <w:szCs w:val="24"/>
        </w:rPr>
        <w:t xml:space="preserve">Wnt </w:t>
      </w:r>
      <w:r w:rsidR="007F6317" w:rsidRPr="004E08E9">
        <w:rPr>
          <w:rFonts w:ascii="Book Antiqua" w:hAnsi="Book Antiqua"/>
          <w:szCs w:val="24"/>
        </w:rPr>
        <w:t>pathway inhibition to effectively reverse HSC activation</w:t>
      </w:r>
      <w:r w:rsidR="000442D4" w:rsidRPr="004E08E9">
        <w:rPr>
          <w:rFonts w:ascii="Book Antiqua" w:hAnsi="Book Antiqua"/>
          <w:szCs w:val="24"/>
          <w:vertAlign w:val="superscript"/>
        </w:rPr>
        <w:t>[</w:t>
      </w:r>
      <w:r w:rsidR="00300339" w:rsidRPr="004E08E9">
        <w:rPr>
          <w:rFonts w:ascii="Book Antiqua" w:hAnsi="Book Antiqua"/>
          <w:szCs w:val="24"/>
          <w:vertAlign w:val="superscript"/>
        </w:rPr>
        <w:t>8</w:t>
      </w:r>
      <w:r w:rsidR="00424337" w:rsidRPr="004E08E9">
        <w:rPr>
          <w:rFonts w:ascii="Book Antiqua" w:hAnsi="Book Antiqua"/>
          <w:szCs w:val="24"/>
          <w:vertAlign w:val="superscript"/>
        </w:rPr>
        <w:t>5</w:t>
      </w:r>
      <w:r w:rsidR="004D5F87" w:rsidRPr="004E08E9">
        <w:rPr>
          <w:rFonts w:ascii="Book Antiqua" w:hAnsi="Book Antiqua"/>
          <w:szCs w:val="24"/>
          <w:vertAlign w:val="superscript"/>
        </w:rPr>
        <w:t>,</w:t>
      </w:r>
      <w:r w:rsidR="00300339" w:rsidRPr="004E08E9">
        <w:rPr>
          <w:rFonts w:ascii="Book Antiqua" w:hAnsi="Book Antiqua"/>
          <w:szCs w:val="24"/>
          <w:vertAlign w:val="superscript"/>
        </w:rPr>
        <w:t>8</w:t>
      </w:r>
      <w:r w:rsidR="00424337" w:rsidRPr="004E08E9">
        <w:rPr>
          <w:rFonts w:ascii="Book Antiqua" w:hAnsi="Book Antiqua"/>
          <w:szCs w:val="24"/>
          <w:vertAlign w:val="superscript"/>
        </w:rPr>
        <w:t>6</w:t>
      </w:r>
      <w:r w:rsidR="000442D4" w:rsidRPr="004E08E9">
        <w:rPr>
          <w:rFonts w:ascii="Book Antiqua" w:hAnsi="Book Antiqua"/>
          <w:szCs w:val="24"/>
          <w:vertAlign w:val="superscript"/>
        </w:rPr>
        <w:t>]</w:t>
      </w:r>
      <w:r w:rsidR="00605664" w:rsidRPr="004E08E9">
        <w:rPr>
          <w:rFonts w:ascii="Book Antiqua" w:hAnsi="Book Antiqua"/>
          <w:szCs w:val="24"/>
        </w:rPr>
        <w:t>.</w:t>
      </w:r>
      <w:r w:rsidR="008542F7" w:rsidRPr="004E08E9">
        <w:rPr>
          <w:rFonts w:ascii="Book Antiqua" w:hAnsi="Book Antiqua"/>
          <w:szCs w:val="24"/>
        </w:rPr>
        <w:t xml:space="preserve"> </w:t>
      </w:r>
      <w:r w:rsidRPr="004E08E9">
        <w:rPr>
          <w:rFonts w:ascii="Book Antiqua" w:hAnsi="Book Antiqua"/>
          <w:szCs w:val="24"/>
        </w:rPr>
        <w:t>In the canonical pathway, Wnt ligation to cell surface receptors elicits downstream signaling that stabilizes β-catenin, which can then translocate into the nucleus, bind T cell factor/</w:t>
      </w:r>
      <w:r w:rsidR="002761D5" w:rsidRPr="004E08E9">
        <w:rPr>
          <w:rFonts w:ascii="Book Antiqua" w:hAnsi="Book Antiqua"/>
          <w:szCs w:val="24"/>
        </w:rPr>
        <w:t>l</w:t>
      </w:r>
      <w:r w:rsidRPr="004E08E9">
        <w:rPr>
          <w:rFonts w:ascii="Book Antiqua" w:hAnsi="Book Antiqua"/>
          <w:szCs w:val="24"/>
        </w:rPr>
        <w:t xml:space="preserve">ymphoid </w:t>
      </w:r>
      <w:r w:rsidRPr="004E08E9">
        <w:rPr>
          <w:rFonts w:ascii="Book Antiqua" w:hAnsi="Book Antiqua"/>
          <w:szCs w:val="24"/>
        </w:rPr>
        <w:lastRenderedPageBreak/>
        <w:t>enhancer-binding factor (TCF/LEF) promoter, and induce gene expression to</w:t>
      </w:r>
      <w:r w:rsidRPr="004E08E9">
        <w:rPr>
          <w:rFonts w:ascii="Book Antiqua" w:hAnsi="Book Antiqua"/>
        </w:rPr>
        <w:t xml:space="preserve"> </w:t>
      </w:r>
      <w:r w:rsidRPr="004E08E9">
        <w:rPr>
          <w:rFonts w:ascii="Book Antiqua" w:hAnsi="Book Antiqua"/>
          <w:szCs w:val="24"/>
        </w:rPr>
        <w:t>exert</w:t>
      </w:r>
      <w:r w:rsidRPr="004E08E9">
        <w:rPr>
          <w:rFonts w:ascii="Book Antiqua" w:hAnsi="Book Antiqua"/>
        </w:rPr>
        <w:t xml:space="preserve"> </w:t>
      </w:r>
      <w:r w:rsidRPr="004E08E9">
        <w:rPr>
          <w:rFonts w:ascii="Book Antiqua" w:hAnsi="Book Antiqua"/>
          <w:szCs w:val="24"/>
        </w:rPr>
        <w:t>biological effect</w:t>
      </w:r>
      <w:r w:rsidR="00A86D69" w:rsidRPr="004E08E9">
        <w:rPr>
          <w:rFonts w:ascii="Book Antiqua" w:hAnsi="Book Antiqua"/>
          <w:szCs w:val="24"/>
        </w:rPr>
        <w:t>s</w:t>
      </w:r>
      <w:r w:rsidR="000442D4" w:rsidRPr="004E08E9">
        <w:rPr>
          <w:rFonts w:ascii="Book Antiqua" w:hAnsi="Book Antiqua"/>
          <w:szCs w:val="24"/>
          <w:vertAlign w:val="superscript"/>
        </w:rPr>
        <w:t>[</w:t>
      </w:r>
      <w:r w:rsidR="00300339" w:rsidRPr="004E08E9">
        <w:rPr>
          <w:rFonts w:ascii="Book Antiqua" w:hAnsi="Book Antiqua"/>
          <w:szCs w:val="24"/>
          <w:vertAlign w:val="superscript"/>
        </w:rPr>
        <w:t>8</w:t>
      </w:r>
      <w:r w:rsidR="00424337" w:rsidRPr="004E08E9">
        <w:rPr>
          <w:rFonts w:ascii="Book Antiqua" w:hAnsi="Book Antiqua"/>
          <w:szCs w:val="24"/>
          <w:vertAlign w:val="superscript"/>
        </w:rPr>
        <w:t>7</w:t>
      </w:r>
      <w:r w:rsidRPr="004E08E9">
        <w:rPr>
          <w:rFonts w:ascii="Book Antiqua" w:hAnsi="Book Antiqua"/>
          <w:szCs w:val="24"/>
          <w:vertAlign w:val="superscript"/>
        </w:rPr>
        <w:t>,</w:t>
      </w:r>
      <w:r w:rsidR="00300339" w:rsidRPr="004E08E9">
        <w:rPr>
          <w:rFonts w:ascii="Book Antiqua" w:hAnsi="Book Antiqua"/>
          <w:szCs w:val="24"/>
          <w:vertAlign w:val="superscript"/>
        </w:rPr>
        <w:t>8</w:t>
      </w:r>
      <w:r w:rsidR="00424337" w:rsidRPr="004E08E9">
        <w:rPr>
          <w:rFonts w:ascii="Book Antiqua" w:hAnsi="Book Antiqua"/>
          <w:szCs w:val="24"/>
          <w:vertAlign w:val="superscript"/>
        </w:rPr>
        <w:t>8</w:t>
      </w:r>
      <w:r w:rsidR="000442D4" w:rsidRPr="004E08E9">
        <w:rPr>
          <w:rFonts w:ascii="Book Antiqua" w:hAnsi="Book Antiqua"/>
          <w:szCs w:val="24"/>
          <w:vertAlign w:val="superscript"/>
        </w:rPr>
        <w:t>]</w:t>
      </w:r>
      <w:r w:rsidRPr="004E08E9">
        <w:rPr>
          <w:rFonts w:ascii="Book Antiqua" w:hAnsi="Book Antiqua"/>
          <w:szCs w:val="24"/>
        </w:rPr>
        <w:t xml:space="preserve">. </w:t>
      </w:r>
      <w:r w:rsidR="00A86D69" w:rsidRPr="004E08E9">
        <w:rPr>
          <w:rFonts w:ascii="Book Antiqua" w:hAnsi="Book Antiqua"/>
          <w:szCs w:val="24"/>
        </w:rPr>
        <w:t>Alternatively, non</w:t>
      </w:r>
      <w:r w:rsidR="00F243A1" w:rsidRPr="004E08E9">
        <w:rPr>
          <w:rFonts w:ascii="Book Antiqua" w:hAnsi="Book Antiqua"/>
          <w:szCs w:val="24"/>
        </w:rPr>
        <w:t xml:space="preserve">canonical Wnt signaling </w:t>
      </w:r>
      <w:r w:rsidR="00A86D69" w:rsidRPr="004E08E9">
        <w:rPr>
          <w:rFonts w:ascii="Book Antiqua" w:hAnsi="Book Antiqua"/>
          <w:szCs w:val="24"/>
        </w:rPr>
        <w:t xml:space="preserve">occurs via the </w:t>
      </w:r>
      <w:r w:rsidR="00F243A1" w:rsidRPr="004E08E9">
        <w:rPr>
          <w:rFonts w:ascii="Book Antiqua" w:hAnsi="Book Antiqua"/>
          <w:szCs w:val="24"/>
        </w:rPr>
        <w:t>β-catenin</w:t>
      </w:r>
      <w:r w:rsidR="00A86D69" w:rsidRPr="004E08E9">
        <w:rPr>
          <w:rFonts w:ascii="Book Antiqua" w:hAnsi="Book Antiqua"/>
          <w:szCs w:val="24"/>
        </w:rPr>
        <w:t xml:space="preserve">-independent </w:t>
      </w:r>
      <w:r w:rsidR="00F243A1" w:rsidRPr="004E08E9">
        <w:rPr>
          <w:rFonts w:ascii="Book Antiqua" w:hAnsi="Book Antiqua"/>
          <w:szCs w:val="24"/>
        </w:rPr>
        <w:t>planar cell polarity (PCP) and noncanonical Wnt/Ca2</w:t>
      </w:r>
      <w:r w:rsidR="00A86D69" w:rsidRPr="004E08E9">
        <w:rPr>
          <w:rFonts w:ascii="Book Antiqua" w:hAnsi="Book Antiqua"/>
          <w:szCs w:val="24"/>
          <w:vertAlign w:val="superscript"/>
        </w:rPr>
        <w:t>+</w:t>
      </w:r>
      <w:r w:rsidR="00F243A1" w:rsidRPr="004E08E9">
        <w:rPr>
          <w:rFonts w:ascii="Book Antiqua" w:hAnsi="Book Antiqua"/>
          <w:szCs w:val="24"/>
        </w:rPr>
        <w:t xml:space="preserve"> pathway</w:t>
      </w:r>
      <w:r w:rsidR="00A86D69" w:rsidRPr="004E08E9">
        <w:rPr>
          <w:rFonts w:ascii="Book Antiqua" w:hAnsi="Book Antiqua"/>
          <w:szCs w:val="24"/>
        </w:rPr>
        <w:t>s</w:t>
      </w:r>
      <w:r w:rsidR="00F243A1" w:rsidRPr="004E08E9">
        <w:rPr>
          <w:rFonts w:ascii="Book Antiqua" w:hAnsi="Book Antiqua"/>
          <w:szCs w:val="24"/>
        </w:rPr>
        <w:t>.</w:t>
      </w:r>
      <w:r w:rsidR="00A86D69" w:rsidRPr="004E08E9">
        <w:rPr>
          <w:rFonts w:ascii="Book Antiqua" w:hAnsi="Book Antiqua"/>
          <w:szCs w:val="24"/>
        </w:rPr>
        <w:t xml:space="preserve"> </w:t>
      </w:r>
      <w:r w:rsidR="00231649" w:rsidRPr="004E08E9">
        <w:rPr>
          <w:rFonts w:ascii="Book Antiqua" w:hAnsi="Book Antiqua"/>
          <w:szCs w:val="24"/>
        </w:rPr>
        <w:t>T</w:t>
      </w:r>
      <w:r w:rsidR="00A86D69" w:rsidRPr="004E08E9">
        <w:rPr>
          <w:rFonts w:ascii="Book Antiqua" w:hAnsi="Book Antiqua"/>
          <w:szCs w:val="24"/>
        </w:rPr>
        <w:t>hus</w:t>
      </w:r>
      <w:r w:rsidRPr="004E08E9">
        <w:rPr>
          <w:rFonts w:ascii="Book Antiqua" w:hAnsi="Book Antiqua"/>
          <w:szCs w:val="24"/>
        </w:rPr>
        <w:t xml:space="preserve">, a collective understanding of Wnt signaling mechanisms may provide novel insights into the pathophysiology of liver fibrosis. </w:t>
      </w:r>
      <w:r w:rsidR="002761D5" w:rsidRPr="004E08E9">
        <w:rPr>
          <w:rFonts w:ascii="Book Antiqua" w:hAnsi="Book Antiqua"/>
          <w:szCs w:val="24"/>
        </w:rPr>
        <w:t>A r</w:t>
      </w:r>
      <w:r w:rsidR="00DC54F9" w:rsidRPr="004E08E9">
        <w:rPr>
          <w:rFonts w:ascii="Book Antiqua" w:hAnsi="Book Antiqua"/>
          <w:szCs w:val="24"/>
        </w:rPr>
        <w:t xml:space="preserve">ecent study also </w:t>
      </w:r>
      <w:r w:rsidR="002761D5" w:rsidRPr="004E08E9">
        <w:rPr>
          <w:rFonts w:ascii="Book Antiqua" w:hAnsi="Book Antiqua"/>
          <w:szCs w:val="24"/>
        </w:rPr>
        <w:t xml:space="preserve">showed that </w:t>
      </w:r>
      <w:r w:rsidR="00DC54F9" w:rsidRPr="004E08E9">
        <w:rPr>
          <w:rFonts w:ascii="Book Antiqua" w:hAnsi="Book Antiqua"/>
          <w:szCs w:val="24"/>
        </w:rPr>
        <w:t xml:space="preserve">DKK2 </w:t>
      </w:r>
      <w:r w:rsidR="00006C02" w:rsidRPr="004E08E9">
        <w:rPr>
          <w:rFonts w:ascii="Book Antiqua" w:hAnsi="Book Antiqua"/>
          <w:szCs w:val="24"/>
        </w:rPr>
        <w:t>(a Wnt antagonist</w:t>
      </w:r>
      <w:r w:rsidR="002761D5" w:rsidRPr="004E08E9">
        <w:rPr>
          <w:rFonts w:ascii="Book Antiqua" w:hAnsi="Book Antiqua"/>
          <w:szCs w:val="24"/>
        </w:rPr>
        <w:t xml:space="preserve"> and target of the Wnt pathway</w:t>
      </w:r>
      <w:r w:rsidR="00006C02" w:rsidRPr="004E08E9">
        <w:rPr>
          <w:rFonts w:ascii="Book Antiqua" w:hAnsi="Book Antiqua"/>
          <w:szCs w:val="24"/>
        </w:rPr>
        <w:t>) connects</w:t>
      </w:r>
      <w:r w:rsidR="00DC54F9" w:rsidRPr="004E08E9">
        <w:rPr>
          <w:rFonts w:ascii="Book Antiqua" w:hAnsi="Book Antiqua"/>
          <w:szCs w:val="24"/>
        </w:rPr>
        <w:t xml:space="preserve"> Sept4</w:t>
      </w:r>
      <w:r w:rsidR="005E4081" w:rsidRPr="004E08E9">
        <w:rPr>
          <w:rFonts w:ascii="Book Antiqua" w:hAnsi="Book Antiqua"/>
          <w:szCs w:val="24"/>
        </w:rPr>
        <w:t xml:space="preserve"> (a subunit of the septin cytoskeleton expressed in qHSCs)</w:t>
      </w:r>
      <w:r w:rsidR="00DC54F9" w:rsidRPr="004E08E9">
        <w:rPr>
          <w:rFonts w:ascii="Book Antiqua" w:hAnsi="Book Antiqua"/>
          <w:szCs w:val="24"/>
        </w:rPr>
        <w:t xml:space="preserve"> and the activation of HSCs</w:t>
      </w:r>
      <w:r w:rsidR="00466C81" w:rsidRPr="004E08E9">
        <w:rPr>
          <w:rFonts w:ascii="Book Antiqua" w:hAnsi="Book Antiqua"/>
          <w:szCs w:val="24"/>
        </w:rPr>
        <w:t>, thereby</w:t>
      </w:r>
      <w:r w:rsidR="006F7CCB" w:rsidRPr="004E08E9">
        <w:rPr>
          <w:rFonts w:ascii="Book Antiqua" w:hAnsi="Book Antiqua"/>
          <w:szCs w:val="24"/>
        </w:rPr>
        <w:t xml:space="preserve"> </w:t>
      </w:r>
      <w:r w:rsidR="00006C02" w:rsidRPr="004E08E9">
        <w:rPr>
          <w:rFonts w:ascii="Book Antiqua" w:hAnsi="Book Antiqua"/>
          <w:szCs w:val="24"/>
        </w:rPr>
        <w:t>mediating the progress</w:t>
      </w:r>
      <w:r w:rsidR="00466C81" w:rsidRPr="004E08E9">
        <w:rPr>
          <w:rFonts w:ascii="Book Antiqua" w:hAnsi="Book Antiqua"/>
          <w:szCs w:val="24"/>
        </w:rPr>
        <w:t>ion</w:t>
      </w:r>
      <w:r w:rsidR="00006C02" w:rsidRPr="004E08E9">
        <w:rPr>
          <w:rFonts w:ascii="Book Antiqua" w:hAnsi="Book Antiqua"/>
          <w:szCs w:val="24"/>
        </w:rPr>
        <w:t xml:space="preserve"> of liver fibrosis. The expression of DKK2 is high in primary cultured HSCs.</w:t>
      </w:r>
      <w:r w:rsidR="00284F31" w:rsidRPr="004E08E9">
        <w:rPr>
          <w:rFonts w:ascii="Book Antiqua" w:hAnsi="Book Antiqua"/>
          <w:szCs w:val="24"/>
        </w:rPr>
        <w:t xml:space="preserve"> </w:t>
      </w:r>
      <w:r w:rsidR="00C11214" w:rsidRPr="004E08E9">
        <w:rPr>
          <w:rFonts w:ascii="Book Antiqua" w:hAnsi="Book Antiqua"/>
          <w:szCs w:val="24"/>
        </w:rPr>
        <w:t>However</w:t>
      </w:r>
      <w:r w:rsidR="00284F31" w:rsidRPr="004E08E9">
        <w:rPr>
          <w:rFonts w:ascii="Book Antiqua" w:hAnsi="Book Antiqua"/>
          <w:szCs w:val="24"/>
        </w:rPr>
        <w:t xml:space="preserve">, </w:t>
      </w:r>
      <w:r w:rsidR="00466C81" w:rsidRPr="004E08E9">
        <w:rPr>
          <w:rFonts w:ascii="Book Antiqua" w:hAnsi="Book Antiqua"/>
          <w:szCs w:val="24"/>
        </w:rPr>
        <w:t xml:space="preserve">DKK2 </w:t>
      </w:r>
      <w:r w:rsidR="00284F31" w:rsidRPr="004E08E9">
        <w:rPr>
          <w:rFonts w:ascii="Book Antiqua" w:hAnsi="Book Antiqua"/>
          <w:szCs w:val="24"/>
        </w:rPr>
        <w:t xml:space="preserve">expression is </w:t>
      </w:r>
      <w:r w:rsidR="00466C81" w:rsidRPr="004E08E9">
        <w:rPr>
          <w:rFonts w:ascii="Book Antiqua" w:hAnsi="Book Antiqua"/>
          <w:szCs w:val="24"/>
        </w:rPr>
        <w:t xml:space="preserve">reduced </w:t>
      </w:r>
      <w:r w:rsidR="00284F31" w:rsidRPr="004E08E9">
        <w:rPr>
          <w:rFonts w:ascii="Book Antiqua" w:hAnsi="Book Antiqua"/>
          <w:szCs w:val="24"/>
        </w:rPr>
        <w:t>when Sept</w:t>
      </w:r>
      <w:r w:rsidR="00466C81" w:rsidRPr="004E08E9">
        <w:rPr>
          <w:rFonts w:ascii="Book Antiqua" w:hAnsi="Book Antiqua"/>
          <w:szCs w:val="24"/>
        </w:rPr>
        <w:t xml:space="preserve"> is not expressed</w:t>
      </w:r>
      <w:r w:rsidR="00284F31" w:rsidRPr="004E08E9">
        <w:rPr>
          <w:rFonts w:ascii="Book Antiqua" w:hAnsi="Book Antiqua"/>
          <w:szCs w:val="24"/>
        </w:rPr>
        <w:t xml:space="preserve"> in a mice model of CCL4</w:t>
      </w:r>
      <w:r w:rsidR="00466C81" w:rsidRPr="004E08E9">
        <w:rPr>
          <w:rFonts w:ascii="Book Antiqua" w:hAnsi="Book Antiqua"/>
          <w:szCs w:val="24"/>
        </w:rPr>
        <w:t>-</w:t>
      </w:r>
      <w:r w:rsidR="00284F31" w:rsidRPr="004E08E9">
        <w:rPr>
          <w:rFonts w:ascii="Book Antiqua" w:hAnsi="Book Antiqua"/>
          <w:szCs w:val="24"/>
        </w:rPr>
        <w:t xml:space="preserve">induced fibrosis. </w:t>
      </w:r>
      <w:r w:rsidR="004D6655" w:rsidRPr="004E08E9">
        <w:rPr>
          <w:rFonts w:ascii="Book Antiqua" w:hAnsi="Book Antiqua"/>
          <w:szCs w:val="24"/>
        </w:rPr>
        <w:t>The high expression of DKK2 in qHSCs inhibit</w:t>
      </w:r>
      <w:r w:rsidR="00466C81" w:rsidRPr="004E08E9">
        <w:rPr>
          <w:rFonts w:ascii="Book Antiqua" w:hAnsi="Book Antiqua"/>
          <w:szCs w:val="24"/>
        </w:rPr>
        <w:t>s</w:t>
      </w:r>
      <w:r w:rsidR="004D6655" w:rsidRPr="004E08E9">
        <w:rPr>
          <w:rFonts w:ascii="Book Antiqua" w:hAnsi="Book Antiqua"/>
          <w:szCs w:val="24"/>
        </w:rPr>
        <w:t xml:space="preserve"> Wnts and thereby affect</w:t>
      </w:r>
      <w:r w:rsidR="00466C81" w:rsidRPr="004E08E9">
        <w:rPr>
          <w:rFonts w:ascii="Book Antiqua" w:hAnsi="Book Antiqua"/>
          <w:szCs w:val="24"/>
        </w:rPr>
        <w:t xml:space="preserve">s </w:t>
      </w:r>
      <w:r w:rsidR="004D6655" w:rsidRPr="004E08E9">
        <w:rPr>
          <w:rFonts w:ascii="Book Antiqua" w:hAnsi="Book Antiqua"/>
          <w:szCs w:val="24"/>
        </w:rPr>
        <w:t xml:space="preserve">downstream </w:t>
      </w:r>
      <w:r w:rsidR="005B18ED" w:rsidRPr="004E08E9">
        <w:rPr>
          <w:rFonts w:ascii="Book Antiqua" w:hAnsi="Book Antiqua"/>
          <w:szCs w:val="24"/>
        </w:rPr>
        <w:t>β-catenin</w:t>
      </w:r>
      <w:r w:rsidR="00466C81" w:rsidRPr="004E08E9">
        <w:rPr>
          <w:rFonts w:ascii="Book Antiqua" w:hAnsi="Book Antiqua"/>
          <w:szCs w:val="24"/>
        </w:rPr>
        <w:t xml:space="preserve"> signaling. This results in suppression of the </w:t>
      </w:r>
      <w:r w:rsidR="005B18ED" w:rsidRPr="004E08E9">
        <w:rPr>
          <w:rFonts w:ascii="Book Antiqua" w:hAnsi="Book Antiqua"/>
          <w:szCs w:val="24"/>
        </w:rPr>
        <w:t xml:space="preserve">Wnt signaling pathway, leading </w:t>
      </w:r>
      <w:r w:rsidR="00B84DDC" w:rsidRPr="004E08E9">
        <w:rPr>
          <w:rFonts w:ascii="Book Antiqua" w:hAnsi="Book Antiqua"/>
          <w:szCs w:val="24"/>
        </w:rPr>
        <w:t>to</w:t>
      </w:r>
      <w:r w:rsidR="005B18ED" w:rsidRPr="004E08E9">
        <w:rPr>
          <w:rFonts w:ascii="Book Antiqua" w:hAnsi="Book Antiqua"/>
          <w:szCs w:val="24"/>
        </w:rPr>
        <w:t xml:space="preserve"> </w:t>
      </w:r>
      <w:r w:rsidR="008B6EFA" w:rsidRPr="004E08E9">
        <w:rPr>
          <w:rFonts w:ascii="Book Antiqua" w:hAnsi="Book Antiqua"/>
          <w:szCs w:val="24"/>
        </w:rPr>
        <w:t>in</w:t>
      </w:r>
      <w:r w:rsidR="005B18ED" w:rsidRPr="004E08E9">
        <w:rPr>
          <w:rFonts w:ascii="Book Antiqua" w:hAnsi="Book Antiqua"/>
          <w:szCs w:val="24"/>
        </w:rPr>
        <w:t>creased expression of S</w:t>
      </w:r>
      <w:r w:rsidR="002A5C60" w:rsidRPr="004E08E9">
        <w:rPr>
          <w:rFonts w:ascii="Book Antiqua" w:hAnsi="Book Antiqua"/>
          <w:szCs w:val="24"/>
        </w:rPr>
        <w:t>ept</w:t>
      </w:r>
      <w:r w:rsidR="005B18ED" w:rsidRPr="004E08E9">
        <w:rPr>
          <w:rFonts w:ascii="Book Antiqua" w:hAnsi="Book Antiqua"/>
          <w:szCs w:val="24"/>
        </w:rPr>
        <w:t>4</w:t>
      </w:r>
      <w:r w:rsidR="002A5C60" w:rsidRPr="004E08E9">
        <w:rPr>
          <w:rFonts w:ascii="Book Antiqua" w:hAnsi="Book Antiqua"/>
          <w:szCs w:val="24"/>
        </w:rPr>
        <w:t xml:space="preserve"> and preventing </w:t>
      </w:r>
      <w:r w:rsidR="008B6EFA" w:rsidRPr="004E08E9">
        <w:rPr>
          <w:rFonts w:ascii="Book Antiqua" w:hAnsi="Book Antiqua"/>
          <w:szCs w:val="24"/>
        </w:rPr>
        <w:t>HSC activation</w:t>
      </w:r>
      <w:r w:rsidR="00E82D35" w:rsidRPr="004E08E9">
        <w:rPr>
          <w:rFonts w:ascii="Book Antiqua" w:hAnsi="Book Antiqua"/>
          <w:szCs w:val="24"/>
          <w:vertAlign w:val="superscript"/>
        </w:rPr>
        <w:t>[</w:t>
      </w:r>
      <w:r w:rsidR="00300339" w:rsidRPr="004E08E9">
        <w:rPr>
          <w:rFonts w:ascii="Book Antiqua" w:hAnsi="Book Antiqua"/>
          <w:szCs w:val="24"/>
          <w:vertAlign w:val="superscript"/>
        </w:rPr>
        <w:t>8</w:t>
      </w:r>
      <w:r w:rsidR="00424337" w:rsidRPr="004E08E9">
        <w:rPr>
          <w:rFonts w:ascii="Book Antiqua" w:hAnsi="Book Antiqua"/>
          <w:szCs w:val="24"/>
          <w:vertAlign w:val="superscript"/>
        </w:rPr>
        <w:t>7</w:t>
      </w:r>
      <w:r w:rsidR="00E82D35" w:rsidRPr="004E08E9">
        <w:rPr>
          <w:rFonts w:ascii="Book Antiqua" w:hAnsi="Book Antiqua"/>
          <w:szCs w:val="24"/>
          <w:vertAlign w:val="superscript"/>
        </w:rPr>
        <w:t>]</w:t>
      </w:r>
      <w:r w:rsidR="008B6EFA" w:rsidRPr="004E08E9">
        <w:rPr>
          <w:rFonts w:ascii="Book Antiqua" w:hAnsi="Book Antiqua"/>
          <w:szCs w:val="24"/>
        </w:rPr>
        <w:t>.</w:t>
      </w:r>
    </w:p>
    <w:p w14:paraId="79CF873E" w14:textId="77777777" w:rsidR="00E82D35" w:rsidRPr="004E08E9" w:rsidRDefault="00E82D35" w:rsidP="006E1FBB">
      <w:pPr>
        <w:spacing w:line="360" w:lineRule="auto"/>
        <w:rPr>
          <w:rFonts w:ascii="Book Antiqua" w:hAnsi="Book Antiqua"/>
          <w:szCs w:val="24"/>
        </w:rPr>
      </w:pPr>
    </w:p>
    <w:p w14:paraId="0DFB3110" w14:textId="55B50EB4" w:rsidR="00057A27" w:rsidRPr="006E1FBB" w:rsidRDefault="00057A27" w:rsidP="006E1FBB">
      <w:pPr>
        <w:spacing w:line="360" w:lineRule="auto"/>
        <w:outlineLvl w:val="0"/>
        <w:rPr>
          <w:rFonts w:ascii="Book Antiqua" w:hAnsi="Book Antiqua"/>
          <w:b/>
          <w:szCs w:val="24"/>
        </w:rPr>
      </w:pPr>
      <w:r w:rsidRPr="006E1FBB">
        <w:rPr>
          <w:rFonts w:ascii="Book Antiqua" w:hAnsi="Book Antiqua"/>
          <w:b/>
          <w:szCs w:val="24"/>
        </w:rPr>
        <w:t>HAb18G/CD147</w:t>
      </w:r>
      <w:r w:rsidR="006E1FBB">
        <w:rPr>
          <w:rFonts w:ascii="Book Antiqua" w:hAnsi="Book Antiqua" w:hint="eastAsia"/>
          <w:b/>
          <w:szCs w:val="24"/>
        </w:rPr>
        <w:t xml:space="preserve">: </w:t>
      </w:r>
      <w:r w:rsidRPr="004E08E9">
        <w:rPr>
          <w:rFonts w:ascii="Book Antiqua" w:hAnsi="Book Antiqua"/>
          <w:szCs w:val="24"/>
        </w:rPr>
        <w:t xml:space="preserve">HAb18G/CD147 is </w:t>
      </w:r>
      <w:r w:rsidR="00A86D69" w:rsidRPr="004E08E9">
        <w:rPr>
          <w:rFonts w:ascii="Book Antiqua" w:hAnsi="Book Antiqua"/>
          <w:szCs w:val="24"/>
        </w:rPr>
        <w:t xml:space="preserve">induced by TGF-β1 stimulation and </w:t>
      </w:r>
      <w:r w:rsidR="002A5C60" w:rsidRPr="004E08E9">
        <w:rPr>
          <w:rFonts w:ascii="Book Antiqua" w:hAnsi="Book Antiqua"/>
          <w:szCs w:val="24"/>
        </w:rPr>
        <w:t xml:space="preserve">is </w:t>
      </w:r>
      <w:r w:rsidRPr="004E08E9">
        <w:rPr>
          <w:rFonts w:ascii="Book Antiqua" w:hAnsi="Book Antiqua"/>
          <w:szCs w:val="24"/>
        </w:rPr>
        <w:t xml:space="preserve">highly expressed on sinusoidal aHSCs, where it colocalizes with </w:t>
      </w:r>
      <w:r w:rsidRPr="004E08E9">
        <w:rPr>
          <w:rFonts w:ascii="Book Antiqua" w:hAnsi="Book Antiqua"/>
          <w:szCs w:val="24"/>
        </w:rPr>
        <w:sym w:font="Symbol" w:char="F020"/>
      </w:r>
      <w:r w:rsidRPr="004E08E9">
        <w:rPr>
          <w:rFonts w:ascii="Book Antiqua" w:hAnsi="Book Antiqua"/>
          <w:szCs w:val="24"/>
        </w:rPr>
        <w:sym w:font="Symbol" w:char="F061"/>
      </w:r>
      <w:r w:rsidRPr="004E08E9">
        <w:rPr>
          <w:rFonts w:ascii="Book Antiqua" w:hAnsi="Book Antiqua"/>
          <w:szCs w:val="24"/>
        </w:rPr>
        <w:t>-SMA</w:t>
      </w:r>
      <w:r w:rsidR="00E562C3" w:rsidRPr="004E08E9">
        <w:rPr>
          <w:rFonts w:ascii="Book Antiqua" w:hAnsi="Book Antiqua"/>
          <w:szCs w:val="24"/>
        </w:rPr>
        <w:t>.</w:t>
      </w:r>
      <w:r w:rsidR="00E562C3" w:rsidRPr="004E08E9">
        <w:t xml:space="preserve"> </w:t>
      </w:r>
      <w:r w:rsidR="00A86D69" w:rsidRPr="004E08E9">
        <w:rPr>
          <w:rFonts w:ascii="Book Antiqua" w:hAnsi="Book Antiqua"/>
          <w:szCs w:val="24"/>
        </w:rPr>
        <w:t xml:space="preserve">Transient transfection of </w:t>
      </w:r>
      <w:r w:rsidR="00E562C3" w:rsidRPr="004E08E9">
        <w:rPr>
          <w:rFonts w:ascii="Book Antiqua" w:hAnsi="Book Antiqua"/>
          <w:szCs w:val="24"/>
        </w:rPr>
        <w:t xml:space="preserve">CD147 </w:t>
      </w:r>
      <w:r w:rsidR="00A86D69" w:rsidRPr="004E08E9">
        <w:rPr>
          <w:rFonts w:ascii="Book Antiqua" w:hAnsi="Book Antiqua"/>
          <w:szCs w:val="24"/>
        </w:rPr>
        <w:t>in</w:t>
      </w:r>
      <w:r w:rsidR="00E562C3" w:rsidRPr="004E08E9">
        <w:rPr>
          <w:rFonts w:ascii="Book Antiqua" w:hAnsi="Book Antiqua"/>
          <w:szCs w:val="24"/>
        </w:rPr>
        <w:t xml:space="preserve"> LX-2 cells </w:t>
      </w:r>
      <w:r w:rsidR="00A86D69" w:rsidRPr="004E08E9">
        <w:rPr>
          <w:rFonts w:ascii="Book Antiqua" w:hAnsi="Book Antiqua"/>
          <w:szCs w:val="24"/>
        </w:rPr>
        <w:t xml:space="preserve">results in </w:t>
      </w:r>
      <w:r w:rsidR="00E562C3" w:rsidRPr="004E08E9">
        <w:rPr>
          <w:rFonts w:ascii="Book Antiqua" w:hAnsi="Book Antiqua"/>
          <w:szCs w:val="24"/>
        </w:rPr>
        <w:t xml:space="preserve">increased </w:t>
      </w:r>
      <w:r w:rsidR="002A5C60" w:rsidRPr="004E08E9">
        <w:rPr>
          <w:rFonts w:ascii="Book Antiqua" w:hAnsi="Book Antiqua"/>
          <w:szCs w:val="24"/>
        </w:rPr>
        <w:t>expression of mRNAs encoding alpha-smooth muscle actin (</w:t>
      </w:r>
      <w:r w:rsidR="00A86D69" w:rsidRPr="004E08E9">
        <w:rPr>
          <w:rFonts w:ascii="Book Antiqua" w:hAnsi="Book Antiqua"/>
          <w:szCs w:val="24"/>
        </w:rPr>
        <w:sym w:font="Symbol" w:char="F061"/>
      </w:r>
      <w:r w:rsidR="00E562C3" w:rsidRPr="004E08E9">
        <w:rPr>
          <w:rFonts w:ascii="Book Antiqua" w:hAnsi="Book Antiqua"/>
          <w:szCs w:val="24"/>
        </w:rPr>
        <w:t>-SMA</w:t>
      </w:r>
      <w:r w:rsidR="002A5C60" w:rsidRPr="004E08E9">
        <w:rPr>
          <w:rFonts w:ascii="Book Antiqua" w:hAnsi="Book Antiqua"/>
          <w:szCs w:val="24"/>
        </w:rPr>
        <w:t>)</w:t>
      </w:r>
      <w:r w:rsidR="00E562C3" w:rsidRPr="004E08E9">
        <w:rPr>
          <w:rFonts w:ascii="Book Antiqua" w:hAnsi="Book Antiqua"/>
          <w:szCs w:val="24"/>
        </w:rPr>
        <w:t xml:space="preserve">, TIMP-1, </w:t>
      </w:r>
      <w:r w:rsidR="00782BC2" w:rsidRPr="004E08E9">
        <w:rPr>
          <w:rFonts w:ascii="Book Antiqua" w:hAnsi="Book Antiqua"/>
          <w:szCs w:val="24"/>
        </w:rPr>
        <w:t>α</w:t>
      </w:r>
      <w:r w:rsidR="00E562C3" w:rsidRPr="004E08E9">
        <w:rPr>
          <w:rFonts w:ascii="Book Antiqua" w:hAnsi="Book Antiqua"/>
          <w:szCs w:val="24"/>
        </w:rPr>
        <w:t>1(I) collagen</w:t>
      </w:r>
      <w:r w:rsidR="00A86D69" w:rsidRPr="004E08E9">
        <w:rPr>
          <w:rFonts w:ascii="Book Antiqua" w:hAnsi="Book Antiqua"/>
          <w:szCs w:val="24"/>
        </w:rPr>
        <w:t>,</w:t>
      </w:r>
      <w:r w:rsidR="00E562C3" w:rsidRPr="004E08E9">
        <w:rPr>
          <w:rFonts w:ascii="Book Antiqua" w:hAnsi="Book Antiqua"/>
          <w:szCs w:val="24"/>
        </w:rPr>
        <w:t xml:space="preserve"> and TGF-</w:t>
      </w:r>
      <w:r w:rsidR="00A6691F" w:rsidRPr="004E08E9">
        <w:rPr>
          <w:rFonts w:ascii="Book Antiqua" w:hAnsi="Book Antiqua"/>
          <w:szCs w:val="24"/>
        </w:rPr>
        <w:t>β</w:t>
      </w:r>
      <w:r w:rsidR="00E562C3" w:rsidRPr="004E08E9">
        <w:rPr>
          <w:rFonts w:ascii="Book Antiqua" w:hAnsi="Book Antiqua"/>
          <w:szCs w:val="24"/>
        </w:rPr>
        <w:t>1</w:t>
      </w:r>
      <w:r w:rsidR="002A5C60" w:rsidRPr="004E08E9">
        <w:rPr>
          <w:rFonts w:ascii="Book Antiqua" w:hAnsi="Book Antiqua"/>
          <w:szCs w:val="24"/>
        </w:rPr>
        <w:t xml:space="preserve">. In contrast, </w:t>
      </w:r>
      <w:r w:rsidR="00E562C3" w:rsidRPr="004E08E9">
        <w:rPr>
          <w:rFonts w:ascii="Book Antiqua" w:hAnsi="Book Antiqua"/>
          <w:szCs w:val="24"/>
        </w:rPr>
        <w:t>MMP-13 and MMP-2 levels</w:t>
      </w:r>
      <w:r w:rsidR="005B1779" w:rsidRPr="004E08E9">
        <w:rPr>
          <w:rFonts w:ascii="Book Antiqua" w:hAnsi="Book Antiqua"/>
          <w:szCs w:val="24"/>
        </w:rPr>
        <w:t xml:space="preserve"> are </w:t>
      </w:r>
      <w:r w:rsidR="00A6691F" w:rsidRPr="004E08E9">
        <w:rPr>
          <w:rFonts w:ascii="Book Antiqua" w:hAnsi="Book Antiqua"/>
          <w:szCs w:val="24"/>
        </w:rPr>
        <w:t xml:space="preserve">markedly </w:t>
      </w:r>
      <w:r w:rsidR="005B1779" w:rsidRPr="004E08E9">
        <w:rPr>
          <w:rFonts w:ascii="Book Antiqua" w:hAnsi="Book Antiqua"/>
          <w:szCs w:val="24"/>
        </w:rPr>
        <w:t>reduced, suggesting</w:t>
      </w:r>
      <w:r w:rsidR="00A6691F" w:rsidRPr="004E08E9">
        <w:rPr>
          <w:rFonts w:ascii="Book Antiqua" w:hAnsi="Book Antiqua"/>
          <w:szCs w:val="24"/>
        </w:rPr>
        <w:t xml:space="preserve"> that</w:t>
      </w:r>
      <w:r w:rsidR="005B1779" w:rsidRPr="004E08E9">
        <w:rPr>
          <w:rFonts w:ascii="Book Antiqua" w:hAnsi="Book Antiqua"/>
          <w:szCs w:val="24"/>
        </w:rPr>
        <w:t xml:space="preserve"> HAb18G/CD147 promote</w:t>
      </w:r>
      <w:r w:rsidR="00A6691F" w:rsidRPr="004E08E9">
        <w:rPr>
          <w:rFonts w:ascii="Book Antiqua" w:hAnsi="Book Antiqua"/>
          <w:szCs w:val="24"/>
        </w:rPr>
        <w:t>s</w:t>
      </w:r>
      <w:r w:rsidR="005B1779" w:rsidRPr="004E08E9">
        <w:rPr>
          <w:rFonts w:ascii="Book Antiqua" w:hAnsi="Book Antiqua"/>
          <w:szCs w:val="24"/>
        </w:rPr>
        <w:t xml:space="preserve"> HSC activation. </w:t>
      </w:r>
      <w:r w:rsidR="002A5C60" w:rsidRPr="004E08E9">
        <w:rPr>
          <w:rFonts w:ascii="Book Antiqua" w:hAnsi="Book Antiqua"/>
          <w:szCs w:val="24"/>
        </w:rPr>
        <w:t>Consistent with this</w:t>
      </w:r>
      <w:r w:rsidRPr="004E08E9">
        <w:rPr>
          <w:rFonts w:ascii="Book Antiqua" w:hAnsi="Book Antiqua"/>
          <w:szCs w:val="24"/>
        </w:rPr>
        <w:t xml:space="preserve">, HAb18G/CD147-targeting antibodies </w:t>
      </w:r>
      <w:r w:rsidR="002A5C60" w:rsidRPr="004E08E9">
        <w:rPr>
          <w:rFonts w:ascii="Book Antiqua" w:hAnsi="Book Antiqua"/>
          <w:szCs w:val="24"/>
        </w:rPr>
        <w:t xml:space="preserve">block </w:t>
      </w:r>
      <w:r w:rsidRPr="004E08E9">
        <w:rPr>
          <w:rFonts w:ascii="Book Antiqua" w:hAnsi="Book Antiqua"/>
          <w:szCs w:val="24"/>
        </w:rPr>
        <w:t>HSC activation</w:t>
      </w:r>
      <w:r w:rsidR="002A5C60" w:rsidRPr="004E08E9">
        <w:rPr>
          <w:rFonts w:ascii="Book Antiqua" w:hAnsi="Book Antiqua"/>
          <w:szCs w:val="24"/>
        </w:rPr>
        <w:t xml:space="preserve">, </w:t>
      </w:r>
      <w:r w:rsidRPr="004E08E9">
        <w:rPr>
          <w:rFonts w:ascii="Book Antiqua" w:hAnsi="Book Antiqua"/>
          <w:szCs w:val="24"/>
        </w:rPr>
        <w:t>thereby inhibit</w:t>
      </w:r>
      <w:r w:rsidR="002A5C60" w:rsidRPr="004E08E9">
        <w:rPr>
          <w:rFonts w:ascii="Book Antiqua" w:hAnsi="Book Antiqua"/>
          <w:szCs w:val="24"/>
        </w:rPr>
        <w:t>ing</w:t>
      </w:r>
      <w:r w:rsidRPr="004E08E9">
        <w:rPr>
          <w:rFonts w:ascii="Book Antiqua" w:hAnsi="Book Antiqua"/>
          <w:szCs w:val="24"/>
        </w:rPr>
        <w:t xml:space="preserve"> liver fibrogenesis</w:t>
      </w:r>
      <w:r w:rsidR="000442D4" w:rsidRPr="004E08E9">
        <w:rPr>
          <w:rFonts w:ascii="Book Antiqua" w:hAnsi="Book Antiqua"/>
          <w:szCs w:val="24"/>
          <w:vertAlign w:val="superscript"/>
        </w:rPr>
        <w:t>[</w:t>
      </w:r>
      <w:r w:rsidR="00300339" w:rsidRPr="004E08E9">
        <w:rPr>
          <w:rFonts w:ascii="Book Antiqua" w:hAnsi="Book Antiqua"/>
          <w:szCs w:val="24"/>
          <w:vertAlign w:val="superscript"/>
        </w:rPr>
        <w:t>8</w:t>
      </w:r>
      <w:r w:rsidR="00424337" w:rsidRPr="004E08E9">
        <w:rPr>
          <w:rFonts w:ascii="Book Antiqua" w:hAnsi="Book Antiqua"/>
          <w:szCs w:val="24"/>
          <w:vertAlign w:val="superscript"/>
        </w:rPr>
        <w:t>9</w:t>
      </w:r>
      <w:r w:rsidR="000442D4" w:rsidRPr="004E08E9">
        <w:rPr>
          <w:rFonts w:ascii="Book Antiqua" w:hAnsi="Book Antiqua"/>
          <w:szCs w:val="24"/>
          <w:vertAlign w:val="superscript"/>
        </w:rPr>
        <w:t>]</w:t>
      </w:r>
      <w:r w:rsidRPr="004E08E9">
        <w:rPr>
          <w:rFonts w:ascii="Book Antiqua" w:hAnsi="Book Antiqua"/>
          <w:szCs w:val="24"/>
        </w:rPr>
        <w:t xml:space="preserve">. These </w:t>
      </w:r>
      <w:r w:rsidR="00A6691F" w:rsidRPr="004E08E9">
        <w:rPr>
          <w:rFonts w:ascii="Book Antiqua" w:hAnsi="Book Antiqua"/>
          <w:szCs w:val="24"/>
        </w:rPr>
        <w:t>data support</w:t>
      </w:r>
      <w:r w:rsidRPr="004E08E9">
        <w:rPr>
          <w:rFonts w:ascii="Book Antiqua" w:hAnsi="Book Antiqua"/>
          <w:szCs w:val="24"/>
        </w:rPr>
        <w:t xml:space="preserve"> </w:t>
      </w:r>
      <w:r w:rsidR="00C664F3" w:rsidRPr="004E08E9">
        <w:rPr>
          <w:rFonts w:ascii="Book Antiqua" w:hAnsi="Book Antiqua"/>
          <w:szCs w:val="24"/>
        </w:rPr>
        <w:t xml:space="preserve">the </w:t>
      </w:r>
      <w:r w:rsidRPr="004E08E9">
        <w:rPr>
          <w:rFonts w:ascii="Book Antiqua" w:hAnsi="Book Antiqua"/>
          <w:szCs w:val="24"/>
        </w:rPr>
        <w:t>potential role for HAb18G/CD147 in liver fibrosis</w:t>
      </w:r>
      <w:r w:rsidR="00C664F3" w:rsidRPr="004E08E9">
        <w:rPr>
          <w:rFonts w:ascii="Book Antiqua" w:hAnsi="Book Antiqua"/>
          <w:szCs w:val="24"/>
        </w:rPr>
        <w:t>; however</w:t>
      </w:r>
      <w:r w:rsidRPr="004E08E9">
        <w:rPr>
          <w:rFonts w:ascii="Book Antiqua" w:hAnsi="Book Antiqua"/>
          <w:szCs w:val="24"/>
        </w:rPr>
        <w:t xml:space="preserve">, </w:t>
      </w:r>
      <w:r w:rsidR="002A5C60" w:rsidRPr="004E08E9">
        <w:rPr>
          <w:rFonts w:ascii="Book Antiqua" w:hAnsi="Book Antiqua"/>
          <w:szCs w:val="24"/>
        </w:rPr>
        <w:t>further studies are needed to confirm these findings.</w:t>
      </w:r>
    </w:p>
    <w:p w14:paraId="7895F9EB" w14:textId="77777777" w:rsidR="00057A27" w:rsidRPr="004E08E9" w:rsidRDefault="00057A27" w:rsidP="006E1FBB">
      <w:pPr>
        <w:spacing w:line="360" w:lineRule="auto"/>
        <w:rPr>
          <w:rFonts w:ascii="Book Antiqua" w:hAnsi="Book Antiqua"/>
          <w:szCs w:val="24"/>
        </w:rPr>
      </w:pPr>
    </w:p>
    <w:p w14:paraId="2CA194AC" w14:textId="546BA7D7" w:rsidR="00057A27" w:rsidRPr="006E1FBB" w:rsidRDefault="00057A27" w:rsidP="006E1FBB">
      <w:pPr>
        <w:spacing w:line="360" w:lineRule="auto"/>
        <w:outlineLvl w:val="0"/>
        <w:rPr>
          <w:rFonts w:ascii="Book Antiqua" w:hAnsi="Book Antiqua"/>
          <w:b/>
          <w:i/>
          <w:szCs w:val="24"/>
        </w:rPr>
      </w:pPr>
      <w:r w:rsidRPr="006E1FBB">
        <w:rPr>
          <w:rFonts w:ascii="Book Antiqua" w:hAnsi="Book Antiqua"/>
          <w:b/>
          <w:i/>
          <w:szCs w:val="24"/>
        </w:rPr>
        <w:t>mi</w:t>
      </w:r>
      <w:r w:rsidR="002A5C60" w:rsidRPr="006E1FBB">
        <w:rPr>
          <w:rFonts w:ascii="Book Antiqua" w:hAnsi="Book Antiqua"/>
          <w:b/>
          <w:i/>
          <w:szCs w:val="24"/>
        </w:rPr>
        <w:t>cro</w:t>
      </w:r>
      <w:r w:rsidRPr="006E1FBB">
        <w:rPr>
          <w:rFonts w:ascii="Book Antiqua" w:hAnsi="Book Antiqua"/>
          <w:b/>
          <w:i/>
          <w:szCs w:val="24"/>
        </w:rPr>
        <w:t>RNAs</w:t>
      </w:r>
      <w:r w:rsidR="00B44F5C">
        <w:rPr>
          <w:rFonts w:ascii="Book Antiqua" w:hAnsi="Book Antiqua" w:hint="eastAsia"/>
          <w:b/>
          <w:i/>
          <w:szCs w:val="24"/>
        </w:rPr>
        <w:t xml:space="preserve"> </w:t>
      </w:r>
      <w:r w:rsidRPr="006E1FBB">
        <w:rPr>
          <w:rFonts w:ascii="Book Antiqua" w:hAnsi="Book Antiqua"/>
          <w:b/>
          <w:i/>
          <w:szCs w:val="24"/>
        </w:rPr>
        <w:t>and HSCs in liver fibrosis</w:t>
      </w:r>
    </w:p>
    <w:p w14:paraId="4DD15E54" w14:textId="4BA330AA" w:rsidR="00057A27" w:rsidRPr="004E08E9" w:rsidRDefault="00057A27" w:rsidP="006E1FBB">
      <w:pPr>
        <w:spacing w:line="360" w:lineRule="auto"/>
        <w:rPr>
          <w:rFonts w:ascii="Book Antiqua" w:hAnsi="Book Antiqua"/>
          <w:szCs w:val="24"/>
        </w:rPr>
      </w:pPr>
      <w:r w:rsidRPr="004E08E9">
        <w:rPr>
          <w:rFonts w:ascii="Book Antiqua" w:hAnsi="Book Antiqua"/>
          <w:szCs w:val="24"/>
        </w:rPr>
        <w:t xml:space="preserve">Recently, </w:t>
      </w:r>
      <w:r w:rsidR="00B44F5C" w:rsidRPr="00B44F5C">
        <w:rPr>
          <w:rFonts w:ascii="Book Antiqua" w:hAnsi="Book Antiqua"/>
          <w:szCs w:val="24"/>
        </w:rPr>
        <w:t xml:space="preserve">microRNAs (miRNAs) </w:t>
      </w:r>
      <w:r w:rsidRPr="004E08E9">
        <w:rPr>
          <w:rFonts w:ascii="Book Antiqua" w:hAnsi="Book Antiqua"/>
          <w:szCs w:val="24"/>
        </w:rPr>
        <w:t xml:space="preserve">have also been found to play multifaceted </w:t>
      </w:r>
      <w:r w:rsidRPr="004E08E9">
        <w:rPr>
          <w:rFonts w:ascii="Book Antiqua" w:hAnsi="Book Antiqua"/>
          <w:szCs w:val="24"/>
        </w:rPr>
        <w:lastRenderedPageBreak/>
        <w:t>role</w:t>
      </w:r>
      <w:r w:rsidR="0059409D" w:rsidRPr="004E08E9">
        <w:rPr>
          <w:rFonts w:ascii="Book Antiqua" w:hAnsi="Book Antiqua"/>
          <w:szCs w:val="24"/>
        </w:rPr>
        <w:t>s</w:t>
      </w:r>
      <w:r w:rsidRPr="004E08E9">
        <w:rPr>
          <w:rFonts w:ascii="Book Antiqua" w:hAnsi="Book Antiqua"/>
          <w:szCs w:val="24"/>
        </w:rPr>
        <w:t xml:space="preserve"> in hepatic fibrosis, including </w:t>
      </w:r>
      <w:r w:rsidR="0059409D" w:rsidRPr="004E08E9">
        <w:rPr>
          <w:rFonts w:ascii="Book Antiqua" w:hAnsi="Book Antiqua"/>
          <w:szCs w:val="24"/>
        </w:rPr>
        <w:t xml:space="preserve">those in </w:t>
      </w:r>
      <w:r w:rsidRPr="004E08E9">
        <w:rPr>
          <w:rFonts w:ascii="Book Antiqua" w:hAnsi="Book Antiqua"/>
          <w:szCs w:val="24"/>
        </w:rPr>
        <w:t>HSC activation and proliferation and production of ECM proteins</w:t>
      </w:r>
      <w:r w:rsidR="000442D4" w:rsidRPr="004E08E9">
        <w:rPr>
          <w:rFonts w:ascii="Book Antiqua" w:hAnsi="Book Antiqua"/>
          <w:szCs w:val="24"/>
          <w:vertAlign w:val="superscript"/>
        </w:rPr>
        <w:t>[</w:t>
      </w:r>
      <w:r w:rsidRPr="004E08E9">
        <w:rPr>
          <w:rFonts w:ascii="Book Antiqua" w:hAnsi="Book Antiqua"/>
          <w:szCs w:val="24"/>
          <w:vertAlign w:val="superscript"/>
        </w:rPr>
        <w:t>3,11</w:t>
      </w:r>
      <w:r w:rsidR="000442D4" w:rsidRPr="004E08E9">
        <w:rPr>
          <w:rFonts w:ascii="Book Antiqua" w:hAnsi="Book Antiqua"/>
          <w:szCs w:val="24"/>
          <w:vertAlign w:val="superscript"/>
        </w:rPr>
        <w:t>]</w:t>
      </w:r>
      <w:r w:rsidRPr="004E08E9">
        <w:rPr>
          <w:rFonts w:ascii="Book Antiqua" w:hAnsi="Book Antiqua"/>
          <w:szCs w:val="24"/>
        </w:rPr>
        <w:t xml:space="preserve">. Previous studies </w:t>
      </w:r>
      <w:r w:rsidR="002A5C60" w:rsidRPr="004E08E9">
        <w:rPr>
          <w:rFonts w:ascii="Book Antiqua" w:hAnsi="Book Antiqua"/>
          <w:szCs w:val="24"/>
        </w:rPr>
        <w:t xml:space="preserve">have </w:t>
      </w:r>
      <w:r w:rsidRPr="004E08E9">
        <w:rPr>
          <w:rFonts w:ascii="Book Antiqua" w:hAnsi="Book Antiqua"/>
          <w:szCs w:val="24"/>
        </w:rPr>
        <w:t>indicate</w:t>
      </w:r>
      <w:r w:rsidR="002A5C60" w:rsidRPr="004E08E9">
        <w:rPr>
          <w:rFonts w:ascii="Book Antiqua" w:hAnsi="Book Antiqua"/>
          <w:szCs w:val="24"/>
        </w:rPr>
        <w:t>d</w:t>
      </w:r>
      <w:r w:rsidRPr="004E08E9">
        <w:rPr>
          <w:rFonts w:ascii="Book Antiqua" w:hAnsi="Book Antiqua"/>
          <w:szCs w:val="24"/>
        </w:rPr>
        <w:t xml:space="preserve"> that human </w:t>
      </w:r>
      <w:r w:rsidR="002A5C60" w:rsidRPr="004E08E9">
        <w:rPr>
          <w:rFonts w:ascii="Book Antiqua" w:hAnsi="Book Antiqua"/>
          <w:szCs w:val="24"/>
        </w:rPr>
        <w:t xml:space="preserve">and </w:t>
      </w:r>
      <w:r w:rsidRPr="004E08E9">
        <w:rPr>
          <w:rFonts w:ascii="Book Antiqua" w:hAnsi="Book Antiqua"/>
          <w:szCs w:val="24"/>
        </w:rPr>
        <w:t>murine miRNAs</w:t>
      </w:r>
      <w:r w:rsidR="00A929E2" w:rsidRPr="004E08E9">
        <w:rPr>
          <w:rFonts w:ascii="Book Antiqua" w:hAnsi="Book Antiqua"/>
          <w:szCs w:val="24"/>
        </w:rPr>
        <w:t xml:space="preserve"> participate in liver fibrosis. For </w:t>
      </w:r>
      <w:r w:rsidR="00E84640" w:rsidRPr="004E08E9">
        <w:rPr>
          <w:rFonts w:ascii="Book Antiqua" w:hAnsi="Book Antiqua"/>
          <w:szCs w:val="24"/>
        </w:rPr>
        <w:t>example</w:t>
      </w:r>
      <w:r w:rsidRPr="004E08E9">
        <w:rPr>
          <w:rFonts w:ascii="Book Antiqua" w:hAnsi="Book Antiqua"/>
          <w:szCs w:val="24"/>
        </w:rPr>
        <w:t xml:space="preserve">, </w:t>
      </w:r>
      <w:r w:rsidRPr="004E08E9">
        <w:rPr>
          <w:rFonts w:ascii="Book Antiqua" w:hAnsi="Book Antiqua"/>
          <w:i/>
          <w:szCs w:val="24"/>
        </w:rPr>
        <w:t>miR-199a</w:t>
      </w:r>
      <w:r w:rsidRPr="004E08E9">
        <w:rPr>
          <w:rFonts w:ascii="Book Antiqua" w:hAnsi="Book Antiqua"/>
          <w:szCs w:val="24"/>
        </w:rPr>
        <w:t xml:space="preserve">, antisense </w:t>
      </w:r>
      <w:r w:rsidRPr="004E08E9">
        <w:rPr>
          <w:rFonts w:ascii="Book Antiqua" w:hAnsi="Book Antiqua"/>
          <w:i/>
          <w:szCs w:val="24"/>
        </w:rPr>
        <w:t>miR-199a</w:t>
      </w:r>
      <w:r w:rsidRPr="004E08E9">
        <w:rPr>
          <w:rFonts w:ascii="Book Antiqua" w:hAnsi="Book Antiqua"/>
          <w:szCs w:val="24"/>
        </w:rPr>
        <w:t xml:space="preserve">*, </w:t>
      </w:r>
      <w:r w:rsidRPr="004E08E9">
        <w:rPr>
          <w:rFonts w:ascii="Book Antiqua" w:hAnsi="Book Antiqua"/>
          <w:i/>
          <w:szCs w:val="24"/>
        </w:rPr>
        <w:t>miR-200a</w:t>
      </w:r>
      <w:r w:rsidRPr="004E08E9">
        <w:rPr>
          <w:rFonts w:ascii="Book Antiqua" w:hAnsi="Book Antiqua"/>
          <w:szCs w:val="24"/>
        </w:rPr>
        <w:t xml:space="preserve">, and </w:t>
      </w:r>
      <w:r w:rsidRPr="004E08E9">
        <w:rPr>
          <w:rFonts w:ascii="Book Antiqua" w:hAnsi="Book Antiqua"/>
          <w:i/>
          <w:szCs w:val="24"/>
        </w:rPr>
        <w:t>miR-200b</w:t>
      </w:r>
      <w:r w:rsidRPr="004E08E9">
        <w:rPr>
          <w:rFonts w:ascii="Book Antiqua" w:hAnsi="Book Antiqua"/>
          <w:szCs w:val="24"/>
        </w:rPr>
        <w:t xml:space="preserve"> </w:t>
      </w:r>
      <w:r w:rsidR="002A5C60" w:rsidRPr="004E08E9">
        <w:rPr>
          <w:rFonts w:ascii="Book Antiqua" w:hAnsi="Book Antiqua"/>
          <w:szCs w:val="24"/>
        </w:rPr>
        <w:t xml:space="preserve">are </w:t>
      </w:r>
      <w:r w:rsidRPr="004E08E9">
        <w:rPr>
          <w:rFonts w:ascii="Book Antiqua" w:hAnsi="Book Antiqua"/>
          <w:szCs w:val="24"/>
        </w:rPr>
        <w:t xml:space="preserve">dramatically upregulated in a </w:t>
      </w:r>
      <w:r w:rsidR="0019716A" w:rsidRPr="004E08E9">
        <w:rPr>
          <w:rFonts w:ascii="Book Antiqua" w:hAnsi="Book Antiqua"/>
          <w:szCs w:val="24"/>
        </w:rPr>
        <w:t xml:space="preserve">mouse </w:t>
      </w:r>
      <w:r w:rsidRPr="004E08E9">
        <w:rPr>
          <w:rFonts w:ascii="Book Antiqua" w:hAnsi="Book Antiqua"/>
          <w:szCs w:val="24"/>
        </w:rPr>
        <w:t>model of liver fibrosis</w:t>
      </w:r>
      <w:r w:rsidR="000442D4" w:rsidRPr="004E08E9">
        <w:rPr>
          <w:rFonts w:ascii="Book Antiqua" w:hAnsi="Book Antiqua"/>
          <w:szCs w:val="24"/>
          <w:vertAlign w:val="superscript"/>
        </w:rPr>
        <w:t>[</w:t>
      </w:r>
      <w:r w:rsidR="00424337" w:rsidRPr="004E08E9">
        <w:rPr>
          <w:rFonts w:ascii="Book Antiqua" w:hAnsi="Book Antiqua"/>
          <w:szCs w:val="24"/>
          <w:vertAlign w:val="superscript"/>
        </w:rPr>
        <w:t>90</w:t>
      </w:r>
      <w:r w:rsidR="000442D4" w:rsidRPr="004E08E9">
        <w:rPr>
          <w:rFonts w:ascii="Book Antiqua" w:hAnsi="Book Antiqua"/>
          <w:szCs w:val="24"/>
          <w:vertAlign w:val="superscript"/>
        </w:rPr>
        <w:t>]</w:t>
      </w:r>
      <w:r w:rsidRPr="004E08E9">
        <w:rPr>
          <w:rFonts w:ascii="Book Antiqua" w:hAnsi="Book Antiqua"/>
          <w:szCs w:val="24"/>
        </w:rPr>
        <w:t>. Conversely,</w:t>
      </w:r>
      <w:r w:rsidRPr="004E08E9" w:rsidDel="0089433D">
        <w:rPr>
          <w:rFonts w:ascii="Book Antiqua" w:hAnsi="Book Antiqua"/>
          <w:szCs w:val="24"/>
        </w:rPr>
        <w:t xml:space="preserve"> </w:t>
      </w:r>
      <w:r w:rsidR="000308AB" w:rsidRPr="004E08E9">
        <w:rPr>
          <w:rFonts w:ascii="Book Antiqua" w:hAnsi="Book Antiqua"/>
          <w:szCs w:val="24"/>
        </w:rPr>
        <w:t xml:space="preserve">the </w:t>
      </w:r>
      <w:r w:rsidR="00CB6008" w:rsidRPr="004E08E9">
        <w:rPr>
          <w:rFonts w:ascii="Book Antiqua" w:hAnsi="Book Antiqua"/>
          <w:i/>
          <w:szCs w:val="24"/>
        </w:rPr>
        <w:t>miR-29</w:t>
      </w:r>
      <w:r w:rsidR="00CB6008" w:rsidRPr="004E08E9">
        <w:rPr>
          <w:rFonts w:ascii="Book Antiqua" w:hAnsi="Book Antiqua"/>
          <w:szCs w:val="24"/>
        </w:rPr>
        <w:t xml:space="preserve"> family </w:t>
      </w:r>
      <w:r w:rsidR="00C4323A" w:rsidRPr="004E08E9">
        <w:rPr>
          <w:rFonts w:ascii="Book Antiqua" w:hAnsi="Book Antiqua"/>
          <w:szCs w:val="24"/>
        </w:rPr>
        <w:t xml:space="preserve">is </w:t>
      </w:r>
      <w:r w:rsidR="00CB6008" w:rsidRPr="004E08E9">
        <w:rPr>
          <w:rFonts w:ascii="Book Antiqua" w:hAnsi="Book Antiqua"/>
          <w:szCs w:val="24"/>
        </w:rPr>
        <w:t xml:space="preserve">downregulated in aHSCs </w:t>
      </w:r>
      <w:r w:rsidR="00C32C58" w:rsidRPr="004E08E9">
        <w:rPr>
          <w:rFonts w:ascii="Book Antiqua" w:hAnsi="Book Antiqua"/>
          <w:szCs w:val="24"/>
        </w:rPr>
        <w:t>when</w:t>
      </w:r>
      <w:r w:rsidR="00CB6008" w:rsidRPr="004E08E9">
        <w:rPr>
          <w:rFonts w:ascii="Book Antiqua" w:hAnsi="Book Antiqua"/>
          <w:szCs w:val="24"/>
        </w:rPr>
        <w:t xml:space="preserve"> compared </w:t>
      </w:r>
      <w:r w:rsidR="00C4323A" w:rsidRPr="004E08E9">
        <w:rPr>
          <w:rFonts w:ascii="Book Antiqua" w:hAnsi="Book Antiqua"/>
          <w:szCs w:val="24"/>
        </w:rPr>
        <w:t xml:space="preserve">with </w:t>
      </w:r>
      <w:r w:rsidR="00CB6008" w:rsidRPr="004E08E9">
        <w:rPr>
          <w:rFonts w:ascii="Book Antiqua" w:hAnsi="Book Antiqua"/>
          <w:szCs w:val="24"/>
        </w:rPr>
        <w:t>that in qHSCs</w:t>
      </w:r>
      <w:r w:rsidR="000308AB" w:rsidRPr="004E08E9">
        <w:rPr>
          <w:rFonts w:ascii="Book Antiqua" w:hAnsi="Book Antiqua"/>
          <w:szCs w:val="24"/>
        </w:rPr>
        <w:t>,</w:t>
      </w:r>
      <w:r w:rsidR="00CB6008" w:rsidRPr="004E08E9">
        <w:rPr>
          <w:rFonts w:ascii="Book Antiqua" w:hAnsi="Book Antiqua"/>
          <w:szCs w:val="24"/>
        </w:rPr>
        <w:t xml:space="preserve"> both in vivo and </w:t>
      </w:r>
      <w:r w:rsidR="000308AB" w:rsidRPr="004E08E9">
        <w:rPr>
          <w:rFonts w:ascii="Book Antiqua" w:hAnsi="Book Antiqua"/>
          <w:szCs w:val="24"/>
        </w:rPr>
        <w:t xml:space="preserve">in </w:t>
      </w:r>
      <w:r w:rsidR="00CB6008" w:rsidRPr="004E08E9">
        <w:rPr>
          <w:rFonts w:ascii="Book Antiqua" w:hAnsi="Book Antiqua"/>
          <w:szCs w:val="24"/>
        </w:rPr>
        <w:t>vitro</w:t>
      </w:r>
      <w:r w:rsidR="000442D4" w:rsidRPr="004E08E9">
        <w:rPr>
          <w:rFonts w:ascii="Book Antiqua" w:hAnsi="Book Antiqua"/>
          <w:szCs w:val="24"/>
          <w:vertAlign w:val="superscript"/>
        </w:rPr>
        <w:t>[</w:t>
      </w:r>
      <w:r w:rsidR="00424337" w:rsidRPr="004E08E9">
        <w:rPr>
          <w:rFonts w:ascii="Book Antiqua" w:hAnsi="Book Antiqua"/>
          <w:szCs w:val="24"/>
          <w:vertAlign w:val="superscript"/>
        </w:rPr>
        <w:t>91</w:t>
      </w:r>
      <w:r w:rsidR="000442D4" w:rsidRPr="004E08E9">
        <w:rPr>
          <w:rFonts w:ascii="Book Antiqua" w:hAnsi="Book Antiqua"/>
          <w:szCs w:val="24"/>
          <w:vertAlign w:val="superscript"/>
        </w:rPr>
        <w:t>]</w:t>
      </w:r>
      <w:r w:rsidRPr="004E08E9">
        <w:rPr>
          <w:rFonts w:ascii="Book Antiqua" w:hAnsi="Book Antiqua"/>
          <w:szCs w:val="24"/>
        </w:rPr>
        <w:t>.</w:t>
      </w:r>
    </w:p>
    <w:p w14:paraId="741CA02B" w14:textId="4467843F" w:rsidR="00057A27" w:rsidRPr="004E08E9" w:rsidRDefault="00057A27" w:rsidP="006E1FBB">
      <w:pPr>
        <w:spacing w:line="360" w:lineRule="auto"/>
        <w:ind w:firstLine="360"/>
        <w:rPr>
          <w:rFonts w:ascii="Book Antiqua" w:hAnsi="Book Antiqua"/>
          <w:szCs w:val="24"/>
        </w:rPr>
      </w:pPr>
      <w:r w:rsidRPr="004E08E9">
        <w:rPr>
          <w:rFonts w:ascii="Book Antiqua" w:hAnsi="Book Antiqua"/>
          <w:i/>
          <w:szCs w:val="24"/>
        </w:rPr>
        <w:t>miR-133a</w:t>
      </w:r>
      <w:r w:rsidRPr="004E08E9">
        <w:rPr>
          <w:rFonts w:ascii="Book Antiqua" w:hAnsi="Book Antiqua"/>
          <w:szCs w:val="24"/>
        </w:rPr>
        <w:t xml:space="preserve"> is specifically downregulated in HSC</w:t>
      </w:r>
      <w:r w:rsidR="0019716A" w:rsidRPr="004E08E9">
        <w:rPr>
          <w:rFonts w:ascii="Book Antiqua" w:hAnsi="Book Antiqua"/>
          <w:szCs w:val="24"/>
        </w:rPr>
        <w:t>s</w:t>
      </w:r>
      <w:r w:rsidRPr="004E08E9">
        <w:rPr>
          <w:rFonts w:ascii="Book Antiqua" w:hAnsi="Book Antiqua"/>
          <w:szCs w:val="24"/>
        </w:rPr>
        <w:t xml:space="preserve"> during fibrogenesis</w:t>
      </w:r>
      <w:r w:rsidR="00C4323A" w:rsidRPr="004E08E9">
        <w:rPr>
          <w:rFonts w:ascii="Book Antiqua" w:hAnsi="Book Antiqua"/>
          <w:szCs w:val="24"/>
        </w:rPr>
        <w:t xml:space="preserve">, but is </w:t>
      </w:r>
      <w:r w:rsidRPr="004E08E9">
        <w:rPr>
          <w:rFonts w:ascii="Book Antiqua" w:hAnsi="Book Antiqua"/>
          <w:szCs w:val="24"/>
        </w:rPr>
        <w:t>overexpress</w:t>
      </w:r>
      <w:r w:rsidR="00C4323A" w:rsidRPr="004E08E9">
        <w:rPr>
          <w:rFonts w:ascii="Book Antiqua" w:hAnsi="Book Antiqua"/>
          <w:szCs w:val="24"/>
        </w:rPr>
        <w:t>ed</w:t>
      </w:r>
      <w:r w:rsidRPr="004E08E9">
        <w:rPr>
          <w:rFonts w:ascii="Book Antiqua" w:hAnsi="Book Antiqua"/>
          <w:szCs w:val="24"/>
        </w:rPr>
        <w:t xml:space="preserve"> in primary murine HSC</w:t>
      </w:r>
      <w:r w:rsidR="00C4323A" w:rsidRPr="004E08E9">
        <w:rPr>
          <w:rFonts w:ascii="Book Antiqua" w:hAnsi="Book Antiqua"/>
          <w:szCs w:val="24"/>
        </w:rPr>
        <w:t>, resulting in</w:t>
      </w:r>
      <w:r w:rsidRPr="004E08E9">
        <w:rPr>
          <w:rFonts w:ascii="Book Antiqua" w:hAnsi="Book Antiqua"/>
          <w:szCs w:val="24"/>
        </w:rPr>
        <w:t xml:space="preserve"> attenuat</w:t>
      </w:r>
      <w:r w:rsidR="00C4323A" w:rsidRPr="004E08E9">
        <w:rPr>
          <w:rFonts w:ascii="Book Antiqua" w:hAnsi="Book Antiqua"/>
          <w:szCs w:val="24"/>
        </w:rPr>
        <w:t>ion of</w:t>
      </w:r>
      <w:r w:rsidRPr="004E08E9">
        <w:rPr>
          <w:rFonts w:ascii="Book Antiqua" w:hAnsi="Book Antiqua"/>
          <w:szCs w:val="24"/>
        </w:rPr>
        <w:t xml:space="preserve"> collagen expression</w:t>
      </w:r>
      <w:r w:rsidR="000442D4" w:rsidRPr="004E08E9">
        <w:rPr>
          <w:rFonts w:ascii="Book Antiqua" w:hAnsi="Book Antiqua"/>
          <w:szCs w:val="24"/>
          <w:vertAlign w:val="superscript"/>
        </w:rPr>
        <w:t>[</w:t>
      </w:r>
      <w:r w:rsidR="00424337" w:rsidRPr="004E08E9">
        <w:rPr>
          <w:rFonts w:ascii="Book Antiqua" w:hAnsi="Book Antiqua"/>
          <w:szCs w:val="24"/>
          <w:vertAlign w:val="superscript"/>
        </w:rPr>
        <w:t>91</w:t>
      </w:r>
      <w:r w:rsidR="000442D4" w:rsidRPr="004E08E9">
        <w:rPr>
          <w:rFonts w:ascii="Book Antiqua" w:hAnsi="Book Antiqua"/>
          <w:szCs w:val="24"/>
          <w:vertAlign w:val="superscript"/>
        </w:rPr>
        <w:t>]</w:t>
      </w:r>
      <w:r w:rsidRPr="004E08E9">
        <w:rPr>
          <w:rFonts w:ascii="Book Antiqua" w:hAnsi="Book Antiqua"/>
          <w:szCs w:val="24"/>
        </w:rPr>
        <w:t xml:space="preserve">. Similarly, CCL4-induced </w:t>
      </w:r>
      <w:r w:rsidRPr="004E08E9">
        <w:rPr>
          <w:rFonts w:ascii="Book Antiqua" w:hAnsi="Book Antiqua"/>
          <w:i/>
          <w:szCs w:val="24"/>
        </w:rPr>
        <w:t>miR-122</w:t>
      </w:r>
      <w:r w:rsidRPr="004E08E9">
        <w:rPr>
          <w:rFonts w:ascii="Book Antiqua" w:hAnsi="Book Antiqua"/>
          <w:szCs w:val="24"/>
        </w:rPr>
        <w:t xml:space="preserve"> expression</w:t>
      </w:r>
      <w:r w:rsidR="0019716A" w:rsidRPr="004E08E9">
        <w:rPr>
          <w:rFonts w:ascii="Book Antiqua" w:hAnsi="Book Antiqua"/>
          <w:szCs w:val="24"/>
        </w:rPr>
        <w:t xml:space="preserve"> is markedly lower</w:t>
      </w:r>
      <w:r w:rsidRPr="004E08E9">
        <w:rPr>
          <w:rFonts w:ascii="Book Antiqua" w:hAnsi="Book Antiqua"/>
          <w:szCs w:val="24"/>
        </w:rPr>
        <w:t xml:space="preserve"> in aHSCs and fibrotic liver </w:t>
      </w:r>
      <w:r w:rsidR="0019716A" w:rsidRPr="004E08E9">
        <w:rPr>
          <w:rFonts w:ascii="Book Antiqua" w:hAnsi="Book Antiqua"/>
          <w:szCs w:val="24"/>
        </w:rPr>
        <w:t>tissue</w:t>
      </w:r>
      <w:r w:rsidRPr="004E08E9">
        <w:rPr>
          <w:rFonts w:ascii="Book Antiqua" w:hAnsi="Book Antiqua"/>
          <w:szCs w:val="24"/>
        </w:rPr>
        <w:t xml:space="preserve">. Cell experiments </w:t>
      </w:r>
      <w:r w:rsidR="00C4323A" w:rsidRPr="004E08E9">
        <w:rPr>
          <w:rFonts w:ascii="Book Antiqua" w:hAnsi="Book Antiqua"/>
          <w:szCs w:val="24"/>
        </w:rPr>
        <w:t xml:space="preserve">have </w:t>
      </w:r>
      <w:r w:rsidRPr="004E08E9">
        <w:rPr>
          <w:rFonts w:ascii="Book Antiqua" w:hAnsi="Book Antiqua"/>
          <w:szCs w:val="24"/>
        </w:rPr>
        <w:t>also show</w:t>
      </w:r>
      <w:r w:rsidR="00C4323A" w:rsidRPr="004E08E9">
        <w:rPr>
          <w:rFonts w:ascii="Book Antiqua" w:hAnsi="Book Antiqua"/>
          <w:szCs w:val="24"/>
        </w:rPr>
        <w:t>n that</w:t>
      </w:r>
      <w:r w:rsidRPr="004E08E9">
        <w:rPr>
          <w:rFonts w:ascii="Book Antiqua" w:hAnsi="Book Antiqua"/>
          <w:szCs w:val="24"/>
        </w:rPr>
        <w:t xml:space="preserve"> </w:t>
      </w:r>
      <w:r w:rsidR="00FF3431" w:rsidRPr="004E08E9">
        <w:rPr>
          <w:rFonts w:ascii="Book Antiqua" w:hAnsi="Book Antiqua"/>
          <w:i/>
          <w:szCs w:val="24"/>
        </w:rPr>
        <w:t>miR-133a</w:t>
      </w:r>
      <w:r w:rsidR="0019716A" w:rsidRPr="004E08E9">
        <w:rPr>
          <w:rFonts w:ascii="Book Antiqua" w:hAnsi="Book Antiqua"/>
          <w:szCs w:val="24"/>
        </w:rPr>
        <w:t xml:space="preserve"> overexpression</w:t>
      </w:r>
      <w:r w:rsidR="00FF3431" w:rsidRPr="004E08E9">
        <w:rPr>
          <w:rFonts w:ascii="Book Antiqua" w:hAnsi="Book Antiqua"/>
          <w:szCs w:val="24"/>
        </w:rPr>
        <w:t xml:space="preserve"> </w:t>
      </w:r>
      <w:r w:rsidRPr="004E08E9">
        <w:rPr>
          <w:rFonts w:ascii="Book Antiqua" w:hAnsi="Book Antiqua"/>
          <w:szCs w:val="24"/>
        </w:rPr>
        <w:t xml:space="preserve">inhibits </w:t>
      </w:r>
      <w:r w:rsidR="00E36C78" w:rsidRPr="004E08E9">
        <w:rPr>
          <w:rFonts w:ascii="Book Antiqua" w:hAnsi="Book Antiqua"/>
          <w:szCs w:val="24"/>
        </w:rPr>
        <w:t xml:space="preserve">both </w:t>
      </w:r>
      <w:r w:rsidRPr="004E08E9">
        <w:rPr>
          <w:rFonts w:ascii="Book Antiqua" w:hAnsi="Book Antiqua"/>
          <w:szCs w:val="24"/>
        </w:rPr>
        <w:t xml:space="preserve">LX2 </w:t>
      </w:r>
      <w:r w:rsidR="00E36C78" w:rsidRPr="004E08E9">
        <w:rPr>
          <w:rFonts w:ascii="Book Antiqua" w:hAnsi="Book Antiqua"/>
          <w:szCs w:val="24"/>
        </w:rPr>
        <w:t>and primary murine HSC</w:t>
      </w:r>
      <w:r w:rsidR="0019716A" w:rsidRPr="004E08E9">
        <w:rPr>
          <w:rFonts w:ascii="Book Antiqua" w:hAnsi="Book Antiqua"/>
          <w:szCs w:val="24"/>
        </w:rPr>
        <w:t xml:space="preserve"> proliferation</w:t>
      </w:r>
      <w:r w:rsidRPr="004E08E9">
        <w:rPr>
          <w:rFonts w:ascii="Book Antiqua" w:hAnsi="Book Antiqua"/>
          <w:szCs w:val="24"/>
        </w:rPr>
        <w:t xml:space="preserve"> and </w:t>
      </w:r>
      <w:r w:rsidR="00C4323A" w:rsidRPr="004E08E9">
        <w:rPr>
          <w:rFonts w:ascii="Book Antiqua" w:hAnsi="Book Antiqua"/>
          <w:szCs w:val="24"/>
        </w:rPr>
        <w:t xml:space="preserve">prevents </w:t>
      </w:r>
      <w:r w:rsidRPr="004E08E9">
        <w:rPr>
          <w:rFonts w:ascii="Book Antiqua" w:hAnsi="Book Antiqua"/>
          <w:szCs w:val="24"/>
        </w:rPr>
        <w:t>the progression</w:t>
      </w:r>
      <w:r w:rsidR="0019716A" w:rsidRPr="004E08E9">
        <w:rPr>
          <w:rFonts w:ascii="Book Antiqua" w:hAnsi="Book Antiqua"/>
          <w:szCs w:val="24"/>
        </w:rPr>
        <w:t xml:space="preserve"> of</w:t>
      </w:r>
      <w:r w:rsidRPr="004E08E9">
        <w:rPr>
          <w:rFonts w:ascii="Book Antiqua" w:hAnsi="Book Antiqua"/>
          <w:szCs w:val="24"/>
        </w:rPr>
        <w:t xml:space="preserve"> liver fibrosis</w:t>
      </w:r>
      <w:r w:rsidR="000442D4" w:rsidRPr="004E08E9">
        <w:rPr>
          <w:rFonts w:ascii="Book Antiqua" w:hAnsi="Book Antiqua"/>
          <w:szCs w:val="24"/>
          <w:vertAlign w:val="superscript"/>
        </w:rPr>
        <w:t>[</w:t>
      </w:r>
      <w:r w:rsidR="00424337" w:rsidRPr="004E08E9">
        <w:rPr>
          <w:rFonts w:ascii="Book Antiqua" w:hAnsi="Book Antiqua"/>
          <w:szCs w:val="24"/>
          <w:vertAlign w:val="superscript"/>
        </w:rPr>
        <w:t>92</w:t>
      </w:r>
      <w:r w:rsidR="00300339" w:rsidRPr="004E08E9">
        <w:rPr>
          <w:rFonts w:ascii="Book Antiqua" w:hAnsi="Book Antiqua"/>
          <w:szCs w:val="24"/>
          <w:vertAlign w:val="superscript"/>
        </w:rPr>
        <w:t>-</w:t>
      </w:r>
      <w:r w:rsidR="00424337" w:rsidRPr="004E08E9">
        <w:rPr>
          <w:rFonts w:ascii="Book Antiqua" w:hAnsi="Book Antiqua"/>
          <w:szCs w:val="24"/>
          <w:vertAlign w:val="superscript"/>
        </w:rPr>
        <w:t>94</w:t>
      </w:r>
      <w:r w:rsidR="000442D4" w:rsidRPr="004E08E9">
        <w:rPr>
          <w:rFonts w:ascii="Book Antiqua" w:hAnsi="Book Antiqua"/>
          <w:szCs w:val="24"/>
          <w:vertAlign w:val="superscript"/>
        </w:rPr>
        <w:t>]</w:t>
      </w:r>
      <w:r w:rsidRPr="004E08E9">
        <w:rPr>
          <w:rFonts w:ascii="Book Antiqua" w:hAnsi="Book Antiqua"/>
          <w:szCs w:val="24"/>
        </w:rPr>
        <w:t>. Further</w:t>
      </w:r>
      <w:r w:rsidR="00C4323A" w:rsidRPr="004E08E9">
        <w:rPr>
          <w:rFonts w:ascii="Book Antiqua" w:hAnsi="Book Antiqua"/>
          <w:szCs w:val="24"/>
        </w:rPr>
        <w:t>more</w:t>
      </w:r>
      <w:r w:rsidRPr="004E08E9">
        <w:rPr>
          <w:rFonts w:ascii="Book Antiqua" w:hAnsi="Book Antiqua"/>
          <w:szCs w:val="24"/>
        </w:rPr>
        <w:t xml:space="preserve">, both </w:t>
      </w:r>
      <w:r w:rsidRPr="004E08E9">
        <w:rPr>
          <w:rFonts w:ascii="Book Antiqua" w:hAnsi="Book Antiqua"/>
          <w:i/>
          <w:szCs w:val="24"/>
        </w:rPr>
        <w:t>miR-15b</w:t>
      </w:r>
      <w:r w:rsidRPr="004E08E9">
        <w:rPr>
          <w:rFonts w:ascii="Book Antiqua" w:hAnsi="Book Antiqua"/>
          <w:szCs w:val="24"/>
        </w:rPr>
        <w:t xml:space="preserve"> and </w:t>
      </w:r>
      <w:r w:rsidRPr="004E08E9">
        <w:rPr>
          <w:rFonts w:ascii="Book Antiqua" w:hAnsi="Book Antiqua"/>
          <w:i/>
          <w:szCs w:val="24"/>
        </w:rPr>
        <w:t>miR-16</w:t>
      </w:r>
      <w:r w:rsidRPr="004E08E9">
        <w:rPr>
          <w:rFonts w:ascii="Book Antiqua" w:hAnsi="Book Antiqua"/>
          <w:szCs w:val="24"/>
        </w:rPr>
        <w:t xml:space="preserve"> facilitate qHSC apoptosis by targeting Bcl-2 and the caspase signaling cascade</w:t>
      </w:r>
      <w:r w:rsidR="000442D4" w:rsidRPr="004E08E9">
        <w:rPr>
          <w:rFonts w:ascii="Book Antiqua" w:hAnsi="Book Antiqua"/>
          <w:szCs w:val="24"/>
          <w:vertAlign w:val="superscript"/>
        </w:rPr>
        <w:t>[</w:t>
      </w:r>
      <w:r w:rsidR="00300339" w:rsidRPr="004E08E9">
        <w:rPr>
          <w:rFonts w:ascii="Book Antiqua" w:hAnsi="Book Antiqua"/>
          <w:szCs w:val="24"/>
          <w:vertAlign w:val="superscript"/>
        </w:rPr>
        <w:t>9</w:t>
      </w:r>
      <w:r w:rsidR="00424337" w:rsidRPr="004E08E9">
        <w:rPr>
          <w:rFonts w:ascii="Book Antiqua" w:hAnsi="Book Antiqua"/>
          <w:szCs w:val="24"/>
          <w:vertAlign w:val="superscript"/>
        </w:rPr>
        <w:t>5</w:t>
      </w:r>
      <w:r w:rsidR="000442D4" w:rsidRPr="004E08E9">
        <w:rPr>
          <w:rFonts w:ascii="Book Antiqua" w:hAnsi="Book Antiqua"/>
          <w:szCs w:val="24"/>
          <w:vertAlign w:val="superscript"/>
        </w:rPr>
        <w:t>]</w:t>
      </w:r>
      <w:r w:rsidRPr="004E08E9">
        <w:rPr>
          <w:rFonts w:ascii="Book Antiqua" w:hAnsi="Book Antiqua"/>
          <w:szCs w:val="24"/>
        </w:rPr>
        <w:t>.</w:t>
      </w:r>
    </w:p>
    <w:p w14:paraId="093981CB" w14:textId="77777777" w:rsidR="00057A27" w:rsidRPr="004E08E9" w:rsidRDefault="00057A27" w:rsidP="006E1FBB">
      <w:pPr>
        <w:spacing w:line="360" w:lineRule="auto"/>
        <w:rPr>
          <w:rFonts w:ascii="Book Antiqua" w:hAnsi="Book Antiqua"/>
          <w:szCs w:val="24"/>
        </w:rPr>
      </w:pPr>
    </w:p>
    <w:p w14:paraId="7E34F912" w14:textId="77777777" w:rsidR="00057A27" w:rsidRPr="006E1FBB" w:rsidRDefault="00057A27" w:rsidP="006E1FBB">
      <w:pPr>
        <w:spacing w:line="360" w:lineRule="auto"/>
        <w:outlineLvl w:val="0"/>
        <w:rPr>
          <w:rFonts w:ascii="Book Antiqua" w:hAnsi="Book Antiqua"/>
          <w:i/>
          <w:szCs w:val="24"/>
        </w:rPr>
      </w:pPr>
      <w:r w:rsidRPr="006E1FBB">
        <w:rPr>
          <w:rFonts w:ascii="Book Antiqua" w:hAnsi="Book Antiqua"/>
          <w:b/>
          <w:i/>
          <w:szCs w:val="24"/>
        </w:rPr>
        <w:t>Promising therapies for liver fibrosis</w:t>
      </w:r>
    </w:p>
    <w:p w14:paraId="51442DCF" w14:textId="661BE277" w:rsidR="00057A27" w:rsidRPr="004E08E9" w:rsidRDefault="00364E70" w:rsidP="006E1FBB">
      <w:pPr>
        <w:spacing w:line="360" w:lineRule="auto"/>
        <w:rPr>
          <w:rFonts w:ascii="Book Antiqua" w:hAnsi="Book Antiqua"/>
          <w:szCs w:val="24"/>
        </w:rPr>
      </w:pPr>
      <w:r w:rsidRPr="004E08E9">
        <w:rPr>
          <w:rFonts w:ascii="Book Antiqua" w:hAnsi="Book Antiqua"/>
          <w:szCs w:val="24"/>
        </w:rPr>
        <w:t xml:space="preserve">Although </w:t>
      </w:r>
      <w:r w:rsidR="00AC4968" w:rsidRPr="004E08E9">
        <w:rPr>
          <w:rFonts w:ascii="Book Antiqua" w:hAnsi="Book Antiqua"/>
          <w:szCs w:val="24"/>
        </w:rPr>
        <w:t xml:space="preserve">several </w:t>
      </w:r>
      <w:r w:rsidR="00057A27" w:rsidRPr="004E08E9">
        <w:rPr>
          <w:rFonts w:ascii="Book Antiqua" w:hAnsi="Book Antiqua"/>
          <w:szCs w:val="24"/>
        </w:rPr>
        <w:t>antifibrotic drug</w:t>
      </w:r>
      <w:r w:rsidR="00AC4968" w:rsidRPr="004E08E9">
        <w:rPr>
          <w:rFonts w:ascii="Book Antiqua" w:hAnsi="Book Antiqua"/>
          <w:szCs w:val="24"/>
        </w:rPr>
        <w:t xml:space="preserve"> candidates have recently </w:t>
      </w:r>
      <w:r w:rsidRPr="004E08E9">
        <w:rPr>
          <w:rFonts w:ascii="Book Antiqua" w:hAnsi="Book Antiqua"/>
          <w:szCs w:val="24"/>
        </w:rPr>
        <w:t xml:space="preserve">been </w:t>
      </w:r>
      <w:r w:rsidR="00AC4968" w:rsidRPr="004E08E9">
        <w:rPr>
          <w:rFonts w:ascii="Book Antiqua" w:hAnsi="Book Antiqua"/>
          <w:szCs w:val="24"/>
        </w:rPr>
        <w:t xml:space="preserve">evaluated, these </w:t>
      </w:r>
      <w:r w:rsidRPr="004E08E9">
        <w:rPr>
          <w:rFonts w:ascii="Book Antiqua" w:hAnsi="Book Antiqua"/>
          <w:szCs w:val="24"/>
        </w:rPr>
        <w:t xml:space="preserve">drugs have </w:t>
      </w:r>
      <w:r w:rsidR="00AC4968" w:rsidRPr="004E08E9">
        <w:rPr>
          <w:rFonts w:ascii="Book Antiqua" w:hAnsi="Book Antiqua"/>
          <w:szCs w:val="24"/>
        </w:rPr>
        <w:t>failed to show</w:t>
      </w:r>
      <w:r w:rsidR="00F816D9" w:rsidRPr="004E08E9">
        <w:rPr>
          <w:rFonts w:ascii="Book Antiqua" w:hAnsi="Book Antiqua"/>
          <w:szCs w:val="24"/>
        </w:rPr>
        <w:t xml:space="preserve"> </w:t>
      </w:r>
      <w:r w:rsidR="00AC4968" w:rsidRPr="004E08E9">
        <w:rPr>
          <w:rFonts w:ascii="Book Antiqua" w:hAnsi="Book Antiqua"/>
          <w:szCs w:val="24"/>
        </w:rPr>
        <w:t xml:space="preserve">increased therapeutic efficacy over those </w:t>
      </w:r>
      <w:r w:rsidRPr="004E08E9">
        <w:rPr>
          <w:rFonts w:ascii="Book Antiqua" w:hAnsi="Book Antiqua"/>
          <w:szCs w:val="24"/>
        </w:rPr>
        <w:t xml:space="preserve">drugs </w:t>
      </w:r>
      <w:r w:rsidR="00AC4968" w:rsidRPr="004E08E9">
        <w:rPr>
          <w:rFonts w:ascii="Book Antiqua" w:hAnsi="Book Antiqua"/>
          <w:szCs w:val="24"/>
        </w:rPr>
        <w:t>currently used in the clinic</w:t>
      </w:r>
      <w:r w:rsidRPr="004E08E9">
        <w:rPr>
          <w:rFonts w:ascii="Book Antiqua" w:hAnsi="Book Antiqua"/>
          <w:szCs w:val="24"/>
        </w:rPr>
        <w:t xml:space="preserve">, </w:t>
      </w:r>
      <w:r w:rsidRPr="00B44F5C">
        <w:rPr>
          <w:rFonts w:ascii="Book Antiqua" w:hAnsi="Book Antiqua"/>
          <w:i/>
          <w:szCs w:val="24"/>
        </w:rPr>
        <w:t>e.g.,</w:t>
      </w:r>
      <w:r w:rsidRPr="004E08E9">
        <w:rPr>
          <w:rFonts w:ascii="Book Antiqua" w:hAnsi="Book Antiqua"/>
          <w:szCs w:val="24"/>
        </w:rPr>
        <w:t xml:space="preserve"> </w:t>
      </w:r>
      <w:r w:rsidR="00AC4968" w:rsidRPr="004E08E9">
        <w:rPr>
          <w:rFonts w:ascii="Book Antiqua" w:hAnsi="Book Antiqua"/>
          <w:szCs w:val="24"/>
        </w:rPr>
        <w:t xml:space="preserve">ursolic acid (UA), 24-nor-ursodeoxycholic acid (norUDCA), and </w:t>
      </w:r>
      <w:r w:rsidR="00AC4968" w:rsidRPr="004E08E9">
        <w:rPr>
          <w:rFonts w:ascii="Book Antiqua" w:hAnsi="Book Antiqua"/>
          <w:kern w:val="0"/>
          <w:szCs w:val="24"/>
        </w:rPr>
        <w:t>resveratrol</w:t>
      </w:r>
      <w:r w:rsidR="00057A27" w:rsidRPr="004E08E9">
        <w:rPr>
          <w:rFonts w:ascii="Book Antiqua" w:hAnsi="Book Antiqua"/>
          <w:szCs w:val="24"/>
        </w:rPr>
        <w:t>. UA is a pentacyclic triterpenoid</w:t>
      </w:r>
      <w:r w:rsidR="00057A27" w:rsidRPr="004E08E9">
        <w:rPr>
          <w:rFonts w:ascii="Book Antiqua" w:hAnsi="Book Antiqua"/>
        </w:rPr>
        <w:t xml:space="preserve"> </w:t>
      </w:r>
      <w:r w:rsidR="00057A27" w:rsidRPr="004E08E9">
        <w:rPr>
          <w:rFonts w:ascii="Book Antiqua" w:hAnsi="Book Antiqua"/>
          <w:szCs w:val="24"/>
        </w:rPr>
        <w:t xml:space="preserve">compound with a wide spectrum of pharmacological activities found in various edible fruits and medicinal plants. Studies </w:t>
      </w:r>
      <w:r w:rsidRPr="004E08E9">
        <w:rPr>
          <w:rFonts w:ascii="Book Antiqua" w:hAnsi="Book Antiqua"/>
          <w:szCs w:val="24"/>
        </w:rPr>
        <w:t xml:space="preserve">have </w:t>
      </w:r>
      <w:r w:rsidR="00057A27" w:rsidRPr="004E08E9">
        <w:rPr>
          <w:rFonts w:ascii="Book Antiqua" w:hAnsi="Book Antiqua"/>
          <w:szCs w:val="24"/>
        </w:rPr>
        <w:t>demonstrate</w:t>
      </w:r>
      <w:r w:rsidRPr="004E08E9">
        <w:rPr>
          <w:rFonts w:ascii="Book Antiqua" w:hAnsi="Book Antiqua"/>
          <w:szCs w:val="24"/>
        </w:rPr>
        <w:t>d</w:t>
      </w:r>
      <w:r w:rsidR="00057A27" w:rsidRPr="004E08E9">
        <w:rPr>
          <w:rFonts w:ascii="Book Antiqua" w:hAnsi="Book Antiqua"/>
          <w:szCs w:val="24"/>
        </w:rPr>
        <w:t xml:space="preserve"> that UA induces apoptotic culture-activated HSC death due to </w:t>
      </w:r>
      <w:r w:rsidRPr="004E08E9">
        <w:rPr>
          <w:rFonts w:ascii="Book Antiqua" w:hAnsi="Book Antiqua"/>
          <w:szCs w:val="24"/>
        </w:rPr>
        <w:t>inhibition of nuclear factor kappaB (</w:t>
      </w:r>
      <w:r w:rsidR="00057A27" w:rsidRPr="004E08E9">
        <w:rPr>
          <w:rFonts w:ascii="Book Antiqua" w:hAnsi="Book Antiqua"/>
          <w:szCs w:val="24"/>
        </w:rPr>
        <w:t>NF-</w:t>
      </w:r>
      <w:r w:rsidR="00057A27" w:rsidRPr="004E08E9">
        <w:rPr>
          <w:rFonts w:ascii="Book Antiqua" w:hAnsi="Book Antiqua"/>
          <w:szCs w:val="24"/>
        </w:rPr>
        <w:sym w:font="Symbol" w:char="F06B"/>
      </w:r>
      <w:r w:rsidR="00057A27" w:rsidRPr="004E08E9">
        <w:rPr>
          <w:rFonts w:ascii="Book Antiqua" w:hAnsi="Book Antiqua"/>
          <w:szCs w:val="24"/>
        </w:rPr>
        <w:t>B</w:t>
      </w:r>
      <w:r w:rsidRPr="004E08E9">
        <w:rPr>
          <w:rFonts w:ascii="Book Antiqua" w:hAnsi="Book Antiqua"/>
          <w:szCs w:val="24"/>
        </w:rPr>
        <w:t>)</w:t>
      </w:r>
      <w:r w:rsidR="00057A27" w:rsidRPr="004E08E9">
        <w:rPr>
          <w:rFonts w:ascii="Book Antiqua" w:hAnsi="Book Antiqua"/>
          <w:szCs w:val="24"/>
        </w:rPr>
        <w:t xml:space="preserve"> and AKT in HSCs, but not in isolated qHSCs</w:t>
      </w:r>
      <w:r w:rsidR="00086803" w:rsidRPr="004E08E9">
        <w:rPr>
          <w:rFonts w:ascii="Book Antiqua" w:hAnsi="Book Antiqua"/>
          <w:szCs w:val="24"/>
        </w:rPr>
        <w:t xml:space="preserve"> in vitro.</w:t>
      </w:r>
      <w:r w:rsidR="00057A27" w:rsidRPr="004E08E9">
        <w:rPr>
          <w:rFonts w:ascii="Book Antiqua" w:hAnsi="Book Antiqua"/>
          <w:szCs w:val="24"/>
        </w:rPr>
        <w:t xml:space="preserve"> </w:t>
      </w:r>
      <w:r w:rsidR="00086803" w:rsidRPr="004E08E9">
        <w:rPr>
          <w:rFonts w:ascii="Book Antiqua" w:hAnsi="Book Antiqua"/>
          <w:szCs w:val="24"/>
        </w:rPr>
        <w:t>In addition, UA</w:t>
      </w:r>
      <w:r w:rsidR="00057A27" w:rsidRPr="004E08E9">
        <w:rPr>
          <w:rFonts w:ascii="Book Antiqua" w:hAnsi="Book Antiqua"/>
          <w:szCs w:val="24"/>
        </w:rPr>
        <w:t xml:space="preserve"> </w:t>
      </w:r>
      <w:r w:rsidRPr="004E08E9">
        <w:rPr>
          <w:rFonts w:ascii="Book Antiqua" w:hAnsi="Book Antiqua"/>
          <w:szCs w:val="24"/>
        </w:rPr>
        <w:t xml:space="preserve">alleviates </w:t>
      </w:r>
      <w:r w:rsidR="00057A27" w:rsidRPr="004E08E9">
        <w:rPr>
          <w:rFonts w:ascii="Book Antiqua" w:hAnsi="Book Antiqua"/>
          <w:szCs w:val="24"/>
        </w:rPr>
        <w:t>liver fibrosis induced</w:t>
      </w:r>
      <w:r w:rsidR="00ED7691" w:rsidRPr="004E08E9">
        <w:t xml:space="preserve"> </w:t>
      </w:r>
      <w:r w:rsidR="00ED7691" w:rsidRPr="004E08E9">
        <w:rPr>
          <w:rFonts w:ascii="Book Antiqua" w:hAnsi="Book Antiqua"/>
          <w:szCs w:val="24"/>
        </w:rPr>
        <w:t xml:space="preserve">by both </w:t>
      </w:r>
      <w:r w:rsidR="001C78EA" w:rsidRPr="004E08E9">
        <w:rPr>
          <w:rFonts w:ascii="Book Antiqua" w:hAnsi="Book Antiqua"/>
          <w:szCs w:val="24"/>
        </w:rPr>
        <w:t>bile</w:t>
      </w:r>
      <w:r w:rsidR="005E34A3" w:rsidRPr="004E08E9">
        <w:rPr>
          <w:rFonts w:ascii="Book Antiqua" w:hAnsi="Book Antiqua"/>
          <w:szCs w:val="24"/>
        </w:rPr>
        <w:t xml:space="preserve"> </w:t>
      </w:r>
      <w:r w:rsidR="001C78EA" w:rsidRPr="004E08E9">
        <w:rPr>
          <w:rFonts w:ascii="Book Antiqua" w:hAnsi="Book Antiqua"/>
          <w:szCs w:val="24"/>
        </w:rPr>
        <w:t>duct ligation</w:t>
      </w:r>
      <w:r w:rsidR="00057A27" w:rsidRPr="004E08E9">
        <w:rPr>
          <w:rFonts w:ascii="Book Antiqua" w:hAnsi="Book Antiqua"/>
          <w:szCs w:val="24"/>
        </w:rPr>
        <w:t xml:space="preserve"> </w:t>
      </w:r>
      <w:r w:rsidR="00ED7691" w:rsidRPr="004E08E9">
        <w:rPr>
          <w:rFonts w:ascii="Book Antiqua" w:hAnsi="Book Antiqua"/>
          <w:szCs w:val="24"/>
        </w:rPr>
        <w:t xml:space="preserve">and chronic </w:t>
      </w:r>
      <w:r w:rsidR="00057A27" w:rsidRPr="004E08E9">
        <w:rPr>
          <w:rFonts w:ascii="Book Antiqua" w:hAnsi="Book Antiqua"/>
          <w:szCs w:val="24"/>
        </w:rPr>
        <w:t>thioacetamide</w:t>
      </w:r>
      <w:r w:rsidR="00ED7691" w:rsidRPr="004E08E9">
        <w:rPr>
          <w:rFonts w:ascii="Book Antiqua" w:hAnsi="Book Antiqua"/>
          <w:szCs w:val="24"/>
        </w:rPr>
        <w:t xml:space="preserve"> administration in vivo</w:t>
      </w:r>
      <w:r w:rsidR="00057A27" w:rsidRPr="004E08E9">
        <w:rPr>
          <w:rFonts w:ascii="Book Antiqua" w:hAnsi="Book Antiqua"/>
          <w:szCs w:val="24"/>
        </w:rPr>
        <w:t xml:space="preserve">. As shown in Fig 4, the mechanism of UA-induced apoptosis may be attributed to </w:t>
      </w:r>
      <w:r w:rsidR="00057A27" w:rsidRPr="004E08E9">
        <w:rPr>
          <w:rFonts w:ascii="Book Antiqua" w:hAnsi="Book Antiqua"/>
          <w:szCs w:val="24"/>
        </w:rPr>
        <w:lastRenderedPageBreak/>
        <w:t>its suppression of cell survival pathways and</w:t>
      </w:r>
      <w:r w:rsidR="006B711A" w:rsidRPr="004E08E9">
        <w:rPr>
          <w:rFonts w:ascii="Book Antiqua" w:hAnsi="Book Antiqua"/>
          <w:szCs w:val="24"/>
        </w:rPr>
        <w:t xml:space="preserve"> </w:t>
      </w:r>
      <w:r w:rsidR="00F816D9" w:rsidRPr="004E08E9">
        <w:rPr>
          <w:rFonts w:ascii="Book Antiqua" w:hAnsi="Book Antiqua"/>
          <w:szCs w:val="24"/>
        </w:rPr>
        <w:t xml:space="preserve">the </w:t>
      </w:r>
      <w:r w:rsidR="003744F0" w:rsidRPr="004E08E9">
        <w:rPr>
          <w:rFonts w:ascii="Book Antiqua" w:hAnsi="Book Antiqua"/>
          <w:szCs w:val="24"/>
        </w:rPr>
        <w:t xml:space="preserve">activation of downstream caspases via </w:t>
      </w:r>
      <w:r w:rsidRPr="004E08E9">
        <w:rPr>
          <w:rFonts w:ascii="Book Antiqua" w:hAnsi="Book Antiqua"/>
          <w:szCs w:val="24"/>
        </w:rPr>
        <w:t xml:space="preserve">the </w:t>
      </w:r>
      <w:r w:rsidR="00057A27" w:rsidRPr="004E08E9">
        <w:rPr>
          <w:rFonts w:ascii="Book Antiqua" w:hAnsi="Book Antiqua"/>
          <w:szCs w:val="24"/>
        </w:rPr>
        <w:t>mitochondrial permeability transition (MPT)</w:t>
      </w:r>
      <w:r w:rsidR="000442D4" w:rsidRPr="004E08E9">
        <w:rPr>
          <w:rFonts w:ascii="Book Antiqua" w:hAnsi="Book Antiqua"/>
          <w:szCs w:val="24"/>
          <w:vertAlign w:val="superscript"/>
        </w:rPr>
        <w:t>[</w:t>
      </w:r>
      <w:r w:rsidR="00300339" w:rsidRPr="004E08E9">
        <w:rPr>
          <w:rFonts w:ascii="Book Antiqua" w:hAnsi="Book Antiqua"/>
          <w:szCs w:val="24"/>
          <w:vertAlign w:val="superscript"/>
        </w:rPr>
        <w:t>9</w:t>
      </w:r>
      <w:r w:rsidR="00424337" w:rsidRPr="004E08E9">
        <w:rPr>
          <w:rFonts w:ascii="Book Antiqua" w:hAnsi="Book Antiqua"/>
          <w:szCs w:val="24"/>
          <w:vertAlign w:val="superscript"/>
        </w:rPr>
        <w:t>6</w:t>
      </w:r>
      <w:r w:rsidR="000442D4" w:rsidRPr="004E08E9">
        <w:rPr>
          <w:rFonts w:ascii="Book Antiqua" w:hAnsi="Book Antiqua"/>
          <w:szCs w:val="24"/>
          <w:vertAlign w:val="superscript"/>
        </w:rPr>
        <w:t>]</w:t>
      </w:r>
      <w:r w:rsidR="00057A27" w:rsidRPr="004E08E9">
        <w:rPr>
          <w:rFonts w:ascii="Book Antiqua" w:hAnsi="Book Antiqua"/>
          <w:szCs w:val="24"/>
        </w:rPr>
        <w:t>.</w:t>
      </w:r>
    </w:p>
    <w:p w14:paraId="3F9E4B38" w14:textId="56CBD222" w:rsidR="00057A27" w:rsidRPr="004E08E9" w:rsidRDefault="00057A27" w:rsidP="006E1FBB">
      <w:pPr>
        <w:spacing w:line="360" w:lineRule="auto"/>
        <w:ind w:firstLine="360"/>
        <w:rPr>
          <w:rFonts w:ascii="Book Antiqua" w:hAnsi="Book Antiqua"/>
          <w:szCs w:val="24"/>
        </w:rPr>
      </w:pPr>
      <w:r w:rsidRPr="004E08E9">
        <w:rPr>
          <w:rFonts w:ascii="Book Antiqua" w:hAnsi="Book Antiqua"/>
          <w:szCs w:val="24"/>
        </w:rPr>
        <w:t xml:space="preserve">The bile acid derivative 24-nor-ursodeoxycholic acid (norUDCA) is a promising new treatment option for liver fibrosis that significantly reduces liver fibrosis in chronically infected </w:t>
      </w:r>
      <w:r w:rsidRPr="004E08E9">
        <w:rPr>
          <w:rFonts w:ascii="Book Antiqua" w:hAnsi="Book Antiqua"/>
          <w:i/>
          <w:szCs w:val="24"/>
        </w:rPr>
        <w:t>S</w:t>
      </w:r>
      <w:r w:rsidR="00C664F3" w:rsidRPr="004E08E9">
        <w:rPr>
          <w:rFonts w:ascii="Book Antiqua" w:hAnsi="Book Antiqua"/>
          <w:i/>
          <w:szCs w:val="24"/>
        </w:rPr>
        <w:t>chistosoma</w:t>
      </w:r>
      <w:r w:rsidRPr="004E08E9">
        <w:rPr>
          <w:rFonts w:ascii="Book Antiqua" w:hAnsi="Book Antiqua"/>
          <w:i/>
          <w:szCs w:val="24"/>
        </w:rPr>
        <w:t xml:space="preserve"> mansoni</w:t>
      </w:r>
      <w:r w:rsidRPr="004E08E9">
        <w:rPr>
          <w:rFonts w:ascii="Book Antiqua" w:hAnsi="Book Antiqua"/>
          <w:szCs w:val="24"/>
        </w:rPr>
        <w:t xml:space="preserve"> mice by limiting T</w:t>
      </w:r>
      <w:r w:rsidR="00364E70" w:rsidRPr="004E08E9">
        <w:rPr>
          <w:rFonts w:ascii="Book Antiqua" w:hAnsi="Book Antiqua"/>
          <w:szCs w:val="24"/>
        </w:rPr>
        <w:t>-</w:t>
      </w:r>
      <w:r w:rsidRPr="004E08E9">
        <w:rPr>
          <w:rFonts w:ascii="Book Antiqua" w:hAnsi="Book Antiqua"/>
          <w:szCs w:val="24"/>
        </w:rPr>
        <w:t>cell proliferation and IL-13 and IL-4 serum levels (Fig 4). Moreover, norUDCA has anti-inflammatory properties demonstrated by the low expression of MHC class II on dendritic cells and macrophages after norUDCA treatment</w:t>
      </w:r>
      <w:r w:rsidR="000442D4" w:rsidRPr="004E08E9">
        <w:rPr>
          <w:rFonts w:ascii="Book Antiqua" w:hAnsi="Book Antiqua"/>
          <w:szCs w:val="24"/>
          <w:vertAlign w:val="superscript"/>
        </w:rPr>
        <w:t>[</w:t>
      </w:r>
      <w:r w:rsidR="00300339" w:rsidRPr="004E08E9">
        <w:rPr>
          <w:rFonts w:ascii="Book Antiqua" w:hAnsi="Book Antiqua"/>
          <w:szCs w:val="24"/>
          <w:vertAlign w:val="superscript"/>
        </w:rPr>
        <w:t>28</w:t>
      </w:r>
      <w:r w:rsidR="000442D4" w:rsidRPr="004E08E9">
        <w:rPr>
          <w:rFonts w:ascii="Book Antiqua" w:hAnsi="Book Antiqua"/>
          <w:szCs w:val="24"/>
          <w:vertAlign w:val="superscript"/>
        </w:rPr>
        <w:t>]</w:t>
      </w:r>
      <w:r w:rsidRPr="004E08E9">
        <w:rPr>
          <w:rFonts w:ascii="Book Antiqua" w:hAnsi="Book Antiqua"/>
          <w:szCs w:val="24"/>
        </w:rPr>
        <w:t>.</w:t>
      </w:r>
    </w:p>
    <w:p w14:paraId="36B88833" w14:textId="38952EB6" w:rsidR="00057A27" w:rsidRPr="004E08E9" w:rsidRDefault="00057A27" w:rsidP="006E1FBB">
      <w:pPr>
        <w:autoSpaceDE w:val="0"/>
        <w:autoSpaceDN w:val="0"/>
        <w:adjustRightInd w:val="0"/>
        <w:spacing w:line="360" w:lineRule="auto"/>
        <w:ind w:firstLine="360"/>
        <w:rPr>
          <w:rFonts w:ascii="Book Antiqua" w:hAnsi="Book Antiqua"/>
          <w:kern w:val="0"/>
          <w:szCs w:val="24"/>
        </w:rPr>
      </w:pPr>
      <w:r w:rsidRPr="004E08E9">
        <w:rPr>
          <w:rFonts w:ascii="Book Antiqua" w:hAnsi="Book Antiqua"/>
          <w:kern w:val="0"/>
          <w:szCs w:val="24"/>
        </w:rPr>
        <w:t xml:space="preserve">Finally, the natural polyphenol flavonoid resveratrol has a broad range of beneficial biological functions, </w:t>
      </w:r>
      <w:r w:rsidR="00364E70" w:rsidRPr="004E08E9">
        <w:rPr>
          <w:rFonts w:ascii="Book Antiqua" w:hAnsi="Book Antiqua"/>
          <w:kern w:val="0"/>
          <w:szCs w:val="24"/>
        </w:rPr>
        <w:t xml:space="preserve">including </w:t>
      </w:r>
      <w:r w:rsidRPr="004E08E9">
        <w:rPr>
          <w:rFonts w:ascii="Book Antiqua" w:hAnsi="Book Antiqua"/>
          <w:kern w:val="0"/>
          <w:szCs w:val="24"/>
        </w:rPr>
        <w:t>anti-inflammatory</w:t>
      </w:r>
      <w:r w:rsidR="000442D4" w:rsidRPr="004E08E9">
        <w:rPr>
          <w:rFonts w:ascii="Book Antiqua" w:hAnsi="Book Antiqua"/>
          <w:kern w:val="0"/>
          <w:szCs w:val="24"/>
          <w:vertAlign w:val="superscript"/>
        </w:rPr>
        <w:t>[</w:t>
      </w:r>
      <w:r w:rsidR="00631ADC" w:rsidRPr="004E08E9">
        <w:rPr>
          <w:rFonts w:ascii="Book Antiqua" w:hAnsi="Book Antiqua"/>
          <w:kern w:val="0"/>
          <w:szCs w:val="24"/>
          <w:vertAlign w:val="superscript"/>
        </w:rPr>
        <w:t>9</w:t>
      </w:r>
      <w:r w:rsidR="00424337" w:rsidRPr="004E08E9">
        <w:rPr>
          <w:rFonts w:ascii="Book Antiqua" w:hAnsi="Book Antiqua"/>
          <w:kern w:val="0"/>
          <w:szCs w:val="24"/>
          <w:vertAlign w:val="superscript"/>
        </w:rPr>
        <w:t>7</w:t>
      </w:r>
      <w:r w:rsidR="000442D4" w:rsidRPr="004E08E9">
        <w:rPr>
          <w:rFonts w:ascii="Book Antiqua" w:hAnsi="Book Antiqua"/>
          <w:kern w:val="0"/>
          <w:szCs w:val="24"/>
          <w:vertAlign w:val="superscript"/>
        </w:rPr>
        <w:t>]</w:t>
      </w:r>
      <w:r w:rsidRPr="004E08E9">
        <w:rPr>
          <w:rFonts w:ascii="Book Antiqua" w:hAnsi="Book Antiqua"/>
          <w:kern w:val="0"/>
          <w:szCs w:val="24"/>
        </w:rPr>
        <w:t xml:space="preserve"> and antioxidant</w:t>
      </w:r>
      <w:r w:rsidR="000442D4" w:rsidRPr="004E08E9">
        <w:rPr>
          <w:rFonts w:ascii="Book Antiqua" w:hAnsi="Book Antiqua"/>
          <w:kern w:val="0"/>
          <w:szCs w:val="24"/>
          <w:vertAlign w:val="superscript"/>
        </w:rPr>
        <w:t>[</w:t>
      </w:r>
      <w:r w:rsidR="00631ADC" w:rsidRPr="004E08E9">
        <w:rPr>
          <w:rFonts w:ascii="Book Antiqua" w:hAnsi="Book Antiqua"/>
          <w:kern w:val="0"/>
          <w:szCs w:val="24"/>
          <w:vertAlign w:val="superscript"/>
        </w:rPr>
        <w:t>9</w:t>
      </w:r>
      <w:r w:rsidR="00424337" w:rsidRPr="004E08E9">
        <w:rPr>
          <w:rFonts w:ascii="Book Antiqua" w:hAnsi="Book Antiqua"/>
          <w:kern w:val="0"/>
          <w:szCs w:val="24"/>
          <w:vertAlign w:val="superscript"/>
        </w:rPr>
        <w:t>8</w:t>
      </w:r>
      <w:r w:rsidR="000442D4" w:rsidRPr="004E08E9">
        <w:rPr>
          <w:rFonts w:ascii="Book Antiqua" w:hAnsi="Book Antiqua"/>
          <w:kern w:val="0"/>
          <w:szCs w:val="24"/>
          <w:vertAlign w:val="superscript"/>
        </w:rPr>
        <w:t>]</w:t>
      </w:r>
      <w:r w:rsidRPr="004E08E9">
        <w:rPr>
          <w:rFonts w:ascii="Book Antiqua" w:hAnsi="Book Antiqua"/>
          <w:kern w:val="0"/>
          <w:szCs w:val="24"/>
        </w:rPr>
        <w:t xml:space="preserve"> properties</w:t>
      </w:r>
      <w:r w:rsidR="000442D4" w:rsidRPr="004E08E9">
        <w:rPr>
          <w:rFonts w:ascii="Book Antiqua" w:hAnsi="Book Antiqua"/>
          <w:kern w:val="0"/>
          <w:szCs w:val="24"/>
          <w:vertAlign w:val="superscript"/>
        </w:rPr>
        <w:t>[</w:t>
      </w:r>
      <w:r w:rsidR="00631ADC" w:rsidRPr="004E08E9">
        <w:rPr>
          <w:rFonts w:ascii="Book Antiqua" w:hAnsi="Book Antiqua"/>
          <w:kern w:val="0"/>
          <w:szCs w:val="24"/>
          <w:vertAlign w:val="superscript"/>
        </w:rPr>
        <w:t>9</w:t>
      </w:r>
      <w:r w:rsidR="00424337" w:rsidRPr="004E08E9">
        <w:rPr>
          <w:rFonts w:ascii="Book Antiqua" w:hAnsi="Book Antiqua"/>
          <w:kern w:val="0"/>
          <w:szCs w:val="24"/>
          <w:vertAlign w:val="superscript"/>
        </w:rPr>
        <w:t>9</w:t>
      </w:r>
      <w:r w:rsidR="000442D4" w:rsidRPr="004E08E9">
        <w:rPr>
          <w:rFonts w:ascii="Book Antiqua" w:hAnsi="Book Antiqua"/>
          <w:kern w:val="0"/>
          <w:szCs w:val="24"/>
          <w:vertAlign w:val="superscript"/>
        </w:rPr>
        <w:t>]</w:t>
      </w:r>
      <w:r w:rsidRPr="004E08E9">
        <w:rPr>
          <w:rFonts w:ascii="Book Antiqua" w:hAnsi="Book Antiqua"/>
          <w:kern w:val="0"/>
          <w:szCs w:val="24"/>
        </w:rPr>
        <w:t xml:space="preserve">. In addition, </w:t>
      </w:r>
      <w:r w:rsidR="001107C1" w:rsidRPr="004E08E9">
        <w:rPr>
          <w:rFonts w:ascii="Book Antiqua" w:hAnsi="Book Antiqua"/>
          <w:kern w:val="0"/>
          <w:szCs w:val="24"/>
        </w:rPr>
        <w:t xml:space="preserve">resveratrol is </w:t>
      </w:r>
      <w:r w:rsidRPr="004E08E9">
        <w:rPr>
          <w:rFonts w:ascii="Book Antiqua" w:hAnsi="Book Antiqua"/>
          <w:kern w:val="0"/>
          <w:szCs w:val="24"/>
        </w:rPr>
        <w:t>believed to ameliorate obesity-related complications by mimicking caloric restriction</w:t>
      </w:r>
      <w:r w:rsidR="000442D4" w:rsidRPr="004E08E9">
        <w:rPr>
          <w:rFonts w:ascii="Book Antiqua" w:hAnsi="Book Antiqua"/>
          <w:kern w:val="0"/>
          <w:szCs w:val="24"/>
          <w:vertAlign w:val="superscript"/>
        </w:rPr>
        <w:t>[</w:t>
      </w:r>
      <w:r w:rsidR="00424337" w:rsidRPr="004E08E9">
        <w:rPr>
          <w:rFonts w:ascii="Book Antiqua" w:hAnsi="Book Antiqua"/>
          <w:kern w:val="0"/>
          <w:szCs w:val="24"/>
          <w:vertAlign w:val="superscript"/>
        </w:rPr>
        <w:t>100</w:t>
      </w:r>
      <w:r w:rsidR="000442D4" w:rsidRPr="004E08E9">
        <w:rPr>
          <w:rFonts w:ascii="Book Antiqua" w:hAnsi="Book Antiqua"/>
          <w:kern w:val="0"/>
          <w:szCs w:val="24"/>
          <w:vertAlign w:val="superscript"/>
        </w:rPr>
        <w:t>]</w:t>
      </w:r>
      <w:r w:rsidRPr="004E08E9">
        <w:rPr>
          <w:rFonts w:ascii="Book Antiqua" w:hAnsi="Book Antiqua"/>
          <w:kern w:val="0"/>
          <w:szCs w:val="24"/>
        </w:rPr>
        <w:t xml:space="preserve"> </w:t>
      </w:r>
      <w:r w:rsidR="001107C1" w:rsidRPr="004E08E9">
        <w:rPr>
          <w:rFonts w:ascii="Book Antiqua" w:eastAsia="MinionPro-It" w:hAnsi="Book Antiqua"/>
          <w:iCs/>
          <w:kern w:val="0"/>
          <w:szCs w:val="24"/>
        </w:rPr>
        <w:t xml:space="preserve">through </w:t>
      </w:r>
      <w:r w:rsidRPr="004E08E9">
        <w:rPr>
          <w:rFonts w:ascii="Book Antiqua" w:eastAsia="MinionPro-It" w:hAnsi="Book Antiqua"/>
          <w:iCs/>
          <w:kern w:val="0"/>
          <w:szCs w:val="24"/>
        </w:rPr>
        <w:t>activat</w:t>
      </w:r>
      <w:r w:rsidR="001107C1" w:rsidRPr="004E08E9">
        <w:rPr>
          <w:rFonts w:ascii="Book Antiqua" w:eastAsia="MinionPro-It" w:hAnsi="Book Antiqua"/>
          <w:iCs/>
          <w:kern w:val="0"/>
          <w:szCs w:val="24"/>
        </w:rPr>
        <w:t>ion of</w:t>
      </w:r>
      <w:r w:rsidRPr="004E08E9">
        <w:rPr>
          <w:rFonts w:ascii="Book Antiqua" w:hAnsi="Book Antiqua"/>
          <w:kern w:val="0"/>
          <w:szCs w:val="24"/>
        </w:rPr>
        <w:t xml:space="preserve"> key metabolic regulators, including NAD</w:t>
      </w:r>
      <w:r w:rsidRPr="004E08E9">
        <w:rPr>
          <w:rFonts w:ascii="Book Antiqua" w:eastAsia="EuclidSymbol" w:hAnsi="Book Antiqua"/>
          <w:kern w:val="0"/>
          <w:szCs w:val="24"/>
          <w:vertAlign w:val="superscript"/>
        </w:rPr>
        <w:t>+</w:t>
      </w:r>
      <w:r w:rsidRPr="004E08E9">
        <w:rPr>
          <w:rFonts w:ascii="Book Antiqua" w:hAnsi="Book Antiqua"/>
          <w:kern w:val="0"/>
          <w:szCs w:val="24"/>
        </w:rPr>
        <w:t>-dependent deacetylase (SIRT1)</w:t>
      </w:r>
      <w:r w:rsidR="000442D4" w:rsidRPr="004E08E9">
        <w:rPr>
          <w:rFonts w:ascii="Book Antiqua" w:hAnsi="Book Antiqua"/>
          <w:kern w:val="0"/>
          <w:szCs w:val="24"/>
          <w:vertAlign w:val="superscript"/>
        </w:rPr>
        <w:t>[</w:t>
      </w:r>
      <w:r w:rsidR="00424337" w:rsidRPr="004E08E9">
        <w:rPr>
          <w:rFonts w:ascii="Book Antiqua" w:hAnsi="Book Antiqua"/>
          <w:kern w:val="0"/>
          <w:szCs w:val="24"/>
          <w:vertAlign w:val="superscript"/>
        </w:rPr>
        <w:t>101</w:t>
      </w:r>
      <w:r w:rsidR="000442D4" w:rsidRPr="004E08E9">
        <w:rPr>
          <w:rFonts w:ascii="Book Antiqua" w:hAnsi="Book Antiqua"/>
          <w:kern w:val="0"/>
          <w:szCs w:val="24"/>
          <w:vertAlign w:val="superscript"/>
        </w:rPr>
        <w:t>]</w:t>
      </w:r>
      <w:r w:rsidRPr="004E08E9">
        <w:rPr>
          <w:rFonts w:ascii="Book Antiqua" w:hAnsi="Book Antiqua"/>
          <w:kern w:val="0"/>
          <w:szCs w:val="24"/>
        </w:rPr>
        <w:t xml:space="preserve">, AMP-activated </w:t>
      </w:r>
      <w:r w:rsidR="001107C1" w:rsidRPr="004E08E9">
        <w:rPr>
          <w:rFonts w:ascii="Book Antiqua" w:hAnsi="Book Antiqua"/>
          <w:kern w:val="0"/>
          <w:szCs w:val="24"/>
        </w:rPr>
        <w:t xml:space="preserve">protein </w:t>
      </w:r>
      <w:r w:rsidRPr="004E08E9">
        <w:rPr>
          <w:rFonts w:ascii="Book Antiqua" w:hAnsi="Book Antiqua"/>
          <w:kern w:val="0"/>
          <w:szCs w:val="24"/>
        </w:rPr>
        <w:t>kinase (AMPK)</w:t>
      </w:r>
      <w:r w:rsidR="000442D4" w:rsidRPr="004E08E9">
        <w:rPr>
          <w:rFonts w:ascii="Book Antiqua" w:hAnsi="Book Antiqua"/>
          <w:kern w:val="0"/>
          <w:szCs w:val="24"/>
          <w:vertAlign w:val="superscript"/>
        </w:rPr>
        <w:t>[</w:t>
      </w:r>
      <w:r w:rsidR="00424337" w:rsidRPr="004E08E9">
        <w:rPr>
          <w:rFonts w:ascii="Book Antiqua" w:hAnsi="Book Antiqua"/>
          <w:kern w:val="0"/>
          <w:szCs w:val="24"/>
          <w:vertAlign w:val="superscript"/>
        </w:rPr>
        <w:t>102</w:t>
      </w:r>
      <w:r w:rsidR="000442D4" w:rsidRPr="004E08E9">
        <w:rPr>
          <w:rFonts w:ascii="Book Antiqua" w:hAnsi="Book Antiqua"/>
          <w:kern w:val="0"/>
          <w:szCs w:val="24"/>
          <w:vertAlign w:val="superscript"/>
        </w:rPr>
        <w:t>]</w:t>
      </w:r>
      <w:r w:rsidRPr="004E08E9">
        <w:rPr>
          <w:rFonts w:ascii="Book Antiqua" w:hAnsi="Book Antiqua"/>
          <w:kern w:val="0"/>
          <w:szCs w:val="24"/>
        </w:rPr>
        <w:t>, and nuclear factor (erythroid-derived)-like 2 (Nrf2)</w:t>
      </w:r>
      <w:r w:rsidR="000442D4" w:rsidRPr="004E08E9">
        <w:rPr>
          <w:rFonts w:ascii="Book Antiqua" w:hAnsi="Book Antiqua"/>
          <w:kern w:val="0"/>
          <w:szCs w:val="24"/>
          <w:vertAlign w:val="superscript"/>
        </w:rPr>
        <w:t>[</w:t>
      </w:r>
      <w:r w:rsidR="00631ADC" w:rsidRPr="004E08E9">
        <w:rPr>
          <w:rFonts w:ascii="Book Antiqua" w:hAnsi="Book Antiqua"/>
          <w:kern w:val="0"/>
          <w:szCs w:val="24"/>
          <w:vertAlign w:val="superscript"/>
        </w:rPr>
        <w:t>10</w:t>
      </w:r>
      <w:r w:rsidR="00424337" w:rsidRPr="004E08E9">
        <w:rPr>
          <w:rFonts w:ascii="Book Antiqua" w:hAnsi="Book Antiqua"/>
          <w:kern w:val="0"/>
          <w:szCs w:val="24"/>
          <w:vertAlign w:val="superscript"/>
        </w:rPr>
        <w:t>3</w:t>
      </w:r>
      <w:r w:rsidR="000442D4" w:rsidRPr="004E08E9">
        <w:rPr>
          <w:rFonts w:ascii="Book Antiqua" w:hAnsi="Book Antiqua"/>
          <w:kern w:val="0"/>
          <w:szCs w:val="24"/>
          <w:vertAlign w:val="superscript"/>
        </w:rPr>
        <w:t>]</w:t>
      </w:r>
      <w:r w:rsidRPr="004E08E9">
        <w:rPr>
          <w:rFonts w:ascii="Book Antiqua" w:hAnsi="Book Antiqua"/>
          <w:kern w:val="0"/>
          <w:szCs w:val="24"/>
        </w:rPr>
        <w:t>. Further</w:t>
      </w:r>
      <w:r w:rsidR="001107C1" w:rsidRPr="004E08E9">
        <w:rPr>
          <w:rFonts w:ascii="Book Antiqua" w:hAnsi="Book Antiqua"/>
          <w:kern w:val="0"/>
          <w:szCs w:val="24"/>
        </w:rPr>
        <w:t>more</w:t>
      </w:r>
      <w:r w:rsidRPr="004E08E9">
        <w:rPr>
          <w:rFonts w:ascii="Book Antiqua" w:hAnsi="Book Antiqua"/>
          <w:kern w:val="0"/>
          <w:szCs w:val="24"/>
        </w:rPr>
        <w:t xml:space="preserve">, oxidative damage and inflammation are closely related to the HSC activation process. For </w:t>
      </w:r>
      <w:r w:rsidR="001107C1" w:rsidRPr="004E08E9">
        <w:rPr>
          <w:rFonts w:ascii="Book Antiqua" w:hAnsi="Book Antiqua"/>
          <w:kern w:val="0"/>
          <w:szCs w:val="24"/>
        </w:rPr>
        <w:t>example</w:t>
      </w:r>
      <w:r w:rsidRPr="004E08E9">
        <w:rPr>
          <w:rFonts w:ascii="Book Antiqua" w:hAnsi="Book Antiqua"/>
          <w:kern w:val="0"/>
          <w:szCs w:val="24"/>
        </w:rPr>
        <w:t xml:space="preserve">, SIRT1 activation inhibits </w:t>
      </w:r>
      <w:r w:rsidR="001107C1" w:rsidRPr="004E08E9">
        <w:rPr>
          <w:rFonts w:ascii="Book Antiqua" w:hAnsi="Book Antiqua"/>
          <w:kern w:val="0"/>
          <w:szCs w:val="24"/>
        </w:rPr>
        <w:t xml:space="preserve">the expression of </w:t>
      </w:r>
      <w:r w:rsidRPr="004E08E9">
        <w:rPr>
          <w:rFonts w:ascii="Book Antiqua" w:hAnsi="Book Antiqua"/>
          <w:kern w:val="0"/>
          <w:szCs w:val="24"/>
        </w:rPr>
        <w:t>muscle-related gene</w:t>
      </w:r>
      <w:r w:rsidR="001107C1" w:rsidRPr="004E08E9">
        <w:rPr>
          <w:rFonts w:ascii="Book Antiqua" w:hAnsi="Book Antiqua"/>
          <w:kern w:val="0"/>
          <w:szCs w:val="24"/>
        </w:rPr>
        <w:t>s</w:t>
      </w:r>
      <w:r w:rsidRPr="004E08E9">
        <w:rPr>
          <w:rFonts w:ascii="Book Antiqua" w:hAnsi="Book Antiqua"/>
          <w:kern w:val="0"/>
          <w:szCs w:val="24"/>
        </w:rPr>
        <w:t xml:space="preserve">, such as </w:t>
      </w:r>
      <w:r w:rsidRPr="004E08E9">
        <w:rPr>
          <w:rFonts w:ascii="Book Antiqua" w:hAnsi="Book Antiqua"/>
          <w:i/>
          <w:kern w:val="0"/>
          <w:szCs w:val="24"/>
        </w:rPr>
        <w:t>MyoD</w:t>
      </w:r>
      <w:r w:rsidR="000442D4" w:rsidRPr="004E08E9">
        <w:rPr>
          <w:rFonts w:ascii="Book Antiqua" w:hAnsi="Book Antiqua"/>
          <w:kern w:val="0"/>
          <w:szCs w:val="24"/>
          <w:vertAlign w:val="superscript"/>
        </w:rPr>
        <w:t>[</w:t>
      </w:r>
      <w:r w:rsidR="00631ADC" w:rsidRPr="004E08E9">
        <w:rPr>
          <w:rFonts w:ascii="Book Antiqua" w:hAnsi="Book Antiqua"/>
          <w:kern w:val="0"/>
          <w:szCs w:val="24"/>
          <w:vertAlign w:val="superscript"/>
        </w:rPr>
        <w:t>10</w:t>
      </w:r>
      <w:r w:rsidR="00424337" w:rsidRPr="004E08E9">
        <w:rPr>
          <w:rFonts w:ascii="Book Antiqua" w:hAnsi="Book Antiqua"/>
          <w:kern w:val="0"/>
          <w:szCs w:val="24"/>
          <w:vertAlign w:val="superscript"/>
        </w:rPr>
        <w:t>4</w:t>
      </w:r>
      <w:r w:rsidR="000442D4" w:rsidRPr="004E08E9">
        <w:rPr>
          <w:rFonts w:ascii="Book Antiqua" w:hAnsi="Book Antiqua"/>
          <w:kern w:val="0"/>
          <w:szCs w:val="24"/>
          <w:vertAlign w:val="superscript"/>
        </w:rPr>
        <w:t>]</w:t>
      </w:r>
      <w:r w:rsidRPr="004E08E9">
        <w:rPr>
          <w:rFonts w:ascii="Book Antiqua" w:hAnsi="Book Antiqua"/>
          <w:kern w:val="0"/>
          <w:szCs w:val="24"/>
        </w:rPr>
        <w:t>. Moreover, studies have demonstrated the beneficial effects of resveratrol in different models of liver steatosis</w:t>
      </w:r>
      <w:r w:rsidR="000442D4" w:rsidRPr="004E08E9">
        <w:rPr>
          <w:rFonts w:ascii="Book Antiqua" w:hAnsi="Book Antiqua"/>
          <w:kern w:val="0"/>
          <w:szCs w:val="24"/>
          <w:vertAlign w:val="superscript"/>
        </w:rPr>
        <w:t>[</w:t>
      </w:r>
      <w:r w:rsidR="00631ADC" w:rsidRPr="004E08E9">
        <w:rPr>
          <w:rFonts w:ascii="Book Antiqua" w:hAnsi="Book Antiqua"/>
          <w:kern w:val="0"/>
          <w:szCs w:val="24"/>
          <w:vertAlign w:val="superscript"/>
        </w:rPr>
        <w:t>10</w:t>
      </w:r>
      <w:r w:rsidR="00424337" w:rsidRPr="004E08E9">
        <w:rPr>
          <w:rFonts w:ascii="Book Antiqua" w:hAnsi="Book Antiqua"/>
          <w:kern w:val="0"/>
          <w:szCs w:val="24"/>
          <w:vertAlign w:val="superscript"/>
        </w:rPr>
        <w:t>5</w:t>
      </w:r>
      <w:r w:rsidR="00D350FA" w:rsidRPr="004E08E9">
        <w:rPr>
          <w:rFonts w:ascii="Book Antiqua" w:hAnsi="Book Antiqua"/>
          <w:kern w:val="0"/>
          <w:szCs w:val="24"/>
          <w:vertAlign w:val="superscript"/>
        </w:rPr>
        <w:t>-</w:t>
      </w:r>
      <w:r w:rsidR="00631ADC" w:rsidRPr="004E08E9">
        <w:rPr>
          <w:rFonts w:ascii="Book Antiqua" w:hAnsi="Book Antiqua"/>
          <w:kern w:val="0"/>
          <w:szCs w:val="24"/>
          <w:vertAlign w:val="superscript"/>
        </w:rPr>
        <w:t>10</w:t>
      </w:r>
      <w:r w:rsidR="00424337" w:rsidRPr="004E08E9">
        <w:rPr>
          <w:rFonts w:ascii="Book Antiqua" w:hAnsi="Book Antiqua"/>
          <w:kern w:val="0"/>
          <w:szCs w:val="24"/>
          <w:vertAlign w:val="superscript"/>
        </w:rPr>
        <w:t>8</w:t>
      </w:r>
      <w:r w:rsidR="000442D4" w:rsidRPr="004E08E9">
        <w:rPr>
          <w:rFonts w:ascii="Book Antiqua" w:hAnsi="Book Antiqua"/>
          <w:kern w:val="0"/>
          <w:szCs w:val="24"/>
          <w:vertAlign w:val="superscript"/>
        </w:rPr>
        <w:t>]</w:t>
      </w:r>
      <w:r w:rsidRPr="004E08E9">
        <w:rPr>
          <w:rFonts w:ascii="Book Antiqua" w:hAnsi="Book Antiqua"/>
          <w:kern w:val="0"/>
          <w:szCs w:val="24"/>
        </w:rPr>
        <w:t xml:space="preserve">. </w:t>
      </w:r>
      <w:r w:rsidR="001107C1" w:rsidRPr="004E08E9">
        <w:rPr>
          <w:rFonts w:ascii="Book Antiqua" w:hAnsi="Book Antiqua"/>
          <w:kern w:val="0"/>
          <w:szCs w:val="24"/>
        </w:rPr>
        <w:t>Superoxide dismutase (</w:t>
      </w:r>
      <w:r w:rsidRPr="004E08E9">
        <w:rPr>
          <w:rFonts w:ascii="Book Antiqua" w:hAnsi="Book Antiqua"/>
          <w:kern w:val="0"/>
          <w:szCs w:val="24"/>
        </w:rPr>
        <w:t>SOD</w:t>
      </w:r>
      <w:r w:rsidR="001107C1" w:rsidRPr="004E08E9">
        <w:rPr>
          <w:rFonts w:ascii="Book Antiqua" w:hAnsi="Book Antiqua"/>
          <w:kern w:val="0"/>
          <w:szCs w:val="24"/>
        </w:rPr>
        <w:t>)</w:t>
      </w:r>
      <w:r w:rsidRPr="004E08E9">
        <w:rPr>
          <w:rFonts w:ascii="Book Antiqua" w:hAnsi="Book Antiqua"/>
          <w:kern w:val="0"/>
          <w:szCs w:val="24"/>
        </w:rPr>
        <w:t xml:space="preserve"> activity is necessary for the reduction of oxygen free radicals and protects against lipid peroxidation, thereby inhibiting HSC activation and limiting the progression of liver fibrosis</w:t>
      </w:r>
      <w:bookmarkStart w:id="15" w:name="OLE_LINK15"/>
      <w:bookmarkStart w:id="16" w:name="OLE_LINK16"/>
      <w:r w:rsidR="000442D4" w:rsidRPr="004E08E9">
        <w:rPr>
          <w:rFonts w:ascii="Book Antiqua" w:hAnsi="Book Antiqua"/>
          <w:kern w:val="0"/>
          <w:szCs w:val="24"/>
          <w:vertAlign w:val="superscript"/>
        </w:rPr>
        <w:t>[</w:t>
      </w:r>
      <w:r w:rsidR="00631ADC" w:rsidRPr="004E08E9">
        <w:rPr>
          <w:rFonts w:ascii="Book Antiqua" w:hAnsi="Book Antiqua"/>
          <w:kern w:val="0"/>
          <w:szCs w:val="24"/>
          <w:vertAlign w:val="superscript"/>
        </w:rPr>
        <w:t>10</w:t>
      </w:r>
      <w:r w:rsidR="00424337" w:rsidRPr="004E08E9">
        <w:rPr>
          <w:rFonts w:ascii="Book Antiqua" w:hAnsi="Book Antiqua"/>
          <w:kern w:val="0"/>
          <w:szCs w:val="24"/>
          <w:vertAlign w:val="superscript"/>
        </w:rPr>
        <w:t>9</w:t>
      </w:r>
      <w:r w:rsidR="000442D4" w:rsidRPr="004E08E9">
        <w:rPr>
          <w:rFonts w:ascii="Book Antiqua" w:hAnsi="Book Antiqua"/>
          <w:kern w:val="0"/>
          <w:szCs w:val="24"/>
          <w:vertAlign w:val="superscript"/>
        </w:rPr>
        <w:t>]</w:t>
      </w:r>
      <w:bookmarkEnd w:id="15"/>
      <w:bookmarkEnd w:id="16"/>
      <w:r w:rsidRPr="004E08E9">
        <w:rPr>
          <w:rFonts w:ascii="Book Antiqua" w:hAnsi="Book Antiqua"/>
          <w:kern w:val="0"/>
          <w:szCs w:val="24"/>
        </w:rPr>
        <w:t xml:space="preserve">. The </w:t>
      </w:r>
      <w:r w:rsidR="001107C1" w:rsidRPr="004E08E9">
        <w:rPr>
          <w:rFonts w:ascii="Book Antiqua" w:hAnsi="Book Antiqua"/>
          <w:kern w:val="0"/>
          <w:szCs w:val="24"/>
        </w:rPr>
        <w:t xml:space="preserve">mechanisms </w:t>
      </w:r>
      <w:r w:rsidR="004C6CD5" w:rsidRPr="004E08E9">
        <w:rPr>
          <w:rFonts w:ascii="Book Antiqua" w:hAnsi="Book Antiqua"/>
          <w:kern w:val="0"/>
          <w:szCs w:val="24"/>
        </w:rPr>
        <w:t xml:space="preserve">through which </w:t>
      </w:r>
      <w:r w:rsidRPr="004E08E9">
        <w:rPr>
          <w:rFonts w:ascii="Book Antiqua" w:hAnsi="Book Antiqua"/>
          <w:kern w:val="0"/>
          <w:szCs w:val="24"/>
        </w:rPr>
        <w:t xml:space="preserve">resveratrol </w:t>
      </w:r>
      <w:r w:rsidR="004C6CD5" w:rsidRPr="004E08E9">
        <w:rPr>
          <w:rFonts w:ascii="Book Antiqua" w:hAnsi="Book Antiqua"/>
          <w:kern w:val="0"/>
          <w:szCs w:val="24"/>
        </w:rPr>
        <w:t xml:space="preserve">alleviates </w:t>
      </w:r>
      <w:r w:rsidRPr="004E08E9">
        <w:rPr>
          <w:rFonts w:ascii="Book Antiqua" w:hAnsi="Book Antiqua"/>
          <w:kern w:val="0"/>
          <w:szCs w:val="24"/>
        </w:rPr>
        <w:t xml:space="preserve">fibrosis </w:t>
      </w:r>
      <w:r w:rsidR="004C6CD5" w:rsidRPr="004E08E9">
        <w:rPr>
          <w:rFonts w:ascii="Book Antiqua" w:hAnsi="Book Antiqua"/>
          <w:kern w:val="0"/>
          <w:szCs w:val="24"/>
        </w:rPr>
        <w:t xml:space="preserve">are </w:t>
      </w:r>
      <w:r w:rsidRPr="004E08E9">
        <w:rPr>
          <w:rFonts w:ascii="Book Antiqua" w:hAnsi="Book Antiqua"/>
          <w:kern w:val="0"/>
          <w:szCs w:val="24"/>
        </w:rPr>
        <w:t>shown in Fig 4.</w:t>
      </w:r>
      <w:r w:rsidR="00BF67D1" w:rsidRPr="004E08E9">
        <w:rPr>
          <w:rFonts w:ascii="Book Antiqua" w:hAnsi="Book Antiqua"/>
          <w:kern w:val="0"/>
          <w:szCs w:val="24"/>
        </w:rPr>
        <w:t xml:space="preserve"> Although </w:t>
      </w:r>
      <w:bookmarkStart w:id="17" w:name="OLE_LINK13"/>
      <w:bookmarkStart w:id="18" w:name="OLE_LINK14"/>
      <w:r w:rsidR="00BF67D1" w:rsidRPr="004E08E9">
        <w:rPr>
          <w:rFonts w:ascii="Book Antiqua" w:hAnsi="Book Antiqua"/>
          <w:kern w:val="0"/>
          <w:szCs w:val="24"/>
        </w:rPr>
        <w:t>resveratrol</w:t>
      </w:r>
      <w:bookmarkEnd w:id="17"/>
      <w:bookmarkEnd w:id="18"/>
      <w:r w:rsidR="00BF67D1" w:rsidRPr="004E08E9">
        <w:rPr>
          <w:rFonts w:ascii="Book Antiqua" w:hAnsi="Book Antiqua"/>
          <w:kern w:val="0"/>
          <w:szCs w:val="24"/>
        </w:rPr>
        <w:t xml:space="preserve"> has been </w:t>
      </w:r>
      <w:r w:rsidR="00F53080" w:rsidRPr="004E08E9">
        <w:rPr>
          <w:rFonts w:ascii="Book Antiqua" w:hAnsi="Book Antiqua"/>
          <w:kern w:val="0"/>
          <w:szCs w:val="24"/>
        </w:rPr>
        <w:t xml:space="preserve">shown </w:t>
      </w:r>
      <w:r w:rsidR="00BF67D1" w:rsidRPr="004E08E9">
        <w:rPr>
          <w:rFonts w:ascii="Book Antiqua" w:hAnsi="Book Antiqua"/>
          <w:kern w:val="0"/>
          <w:szCs w:val="24"/>
        </w:rPr>
        <w:t xml:space="preserve">to have beneficial biological functions in </w:t>
      </w:r>
      <w:r w:rsidR="00A240CB" w:rsidRPr="004E08E9">
        <w:rPr>
          <w:rFonts w:ascii="Book Antiqua" w:hAnsi="Book Antiqua"/>
          <w:kern w:val="0"/>
          <w:szCs w:val="24"/>
        </w:rPr>
        <w:t xml:space="preserve">the </w:t>
      </w:r>
      <w:r w:rsidR="00BF67D1" w:rsidRPr="004E08E9">
        <w:rPr>
          <w:rFonts w:ascii="Book Antiqua" w:hAnsi="Book Antiqua"/>
          <w:kern w:val="0"/>
          <w:szCs w:val="24"/>
        </w:rPr>
        <w:t>antifibro</w:t>
      </w:r>
      <w:r w:rsidR="00A240CB" w:rsidRPr="004E08E9">
        <w:rPr>
          <w:rFonts w:ascii="Book Antiqua" w:hAnsi="Book Antiqua"/>
          <w:kern w:val="0"/>
          <w:szCs w:val="24"/>
        </w:rPr>
        <w:t>tic response</w:t>
      </w:r>
      <w:r w:rsidR="00BF67D1" w:rsidRPr="004E08E9">
        <w:rPr>
          <w:rFonts w:ascii="Book Antiqua" w:hAnsi="Book Antiqua"/>
          <w:kern w:val="0"/>
          <w:szCs w:val="24"/>
        </w:rPr>
        <w:t>, its efficacy in NAFLD is insignificant</w:t>
      </w:r>
      <w:r w:rsidR="00A240CB" w:rsidRPr="004E08E9">
        <w:rPr>
          <w:rFonts w:ascii="Book Antiqua" w:hAnsi="Book Antiqua"/>
          <w:kern w:val="0"/>
          <w:szCs w:val="24"/>
        </w:rPr>
        <w:t xml:space="preserve">; indeed, </w:t>
      </w:r>
      <w:r w:rsidR="00BF67D1" w:rsidRPr="004E08E9">
        <w:rPr>
          <w:rFonts w:ascii="Book Antiqua" w:hAnsi="Book Antiqua"/>
          <w:kern w:val="0"/>
          <w:szCs w:val="24"/>
        </w:rPr>
        <w:t xml:space="preserve">a meta-analysis conducted by Zhang </w:t>
      </w:r>
      <w:r w:rsidR="00BF67D1" w:rsidRPr="004E08E9">
        <w:rPr>
          <w:rFonts w:ascii="Book Antiqua" w:hAnsi="Book Antiqua"/>
          <w:i/>
          <w:kern w:val="0"/>
          <w:szCs w:val="24"/>
        </w:rPr>
        <w:t>et al</w:t>
      </w:r>
      <w:r w:rsidR="006E1FBB" w:rsidRPr="004E08E9">
        <w:rPr>
          <w:rFonts w:ascii="Book Antiqua" w:hAnsi="Book Antiqua"/>
          <w:kern w:val="0"/>
          <w:szCs w:val="24"/>
          <w:vertAlign w:val="superscript"/>
        </w:rPr>
        <w:t>[110]</w:t>
      </w:r>
      <w:r w:rsidR="00BF67D1" w:rsidRPr="004E08E9">
        <w:rPr>
          <w:rFonts w:ascii="Book Antiqua" w:hAnsi="Book Antiqua"/>
          <w:kern w:val="0"/>
          <w:szCs w:val="24"/>
        </w:rPr>
        <w:t xml:space="preserve"> indicate</w:t>
      </w:r>
      <w:r w:rsidR="00A240CB" w:rsidRPr="004E08E9">
        <w:rPr>
          <w:rFonts w:ascii="Book Antiqua" w:hAnsi="Book Antiqua"/>
          <w:kern w:val="0"/>
          <w:szCs w:val="24"/>
        </w:rPr>
        <w:t>d</w:t>
      </w:r>
      <w:r w:rsidR="00BF67D1" w:rsidRPr="004E08E9">
        <w:rPr>
          <w:rFonts w:ascii="Book Antiqua" w:hAnsi="Book Antiqua"/>
          <w:kern w:val="0"/>
          <w:szCs w:val="24"/>
        </w:rPr>
        <w:t xml:space="preserve"> that resveratrol can only improve LDL and total cholesterol levels in patients with NAFLD.</w:t>
      </w:r>
    </w:p>
    <w:p w14:paraId="604DD2BC" w14:textId="77777777" w:rsidR="00057A27" w:rsidRPr="004E08E9" w:rsidRDefault="00057A27" w:rsidP="006E1FBB">
      <w:pPr>
        <w:autoSpaceDE w:val="0"/>
        <w:autoSpaceDN w:val="0"/>
        <w:adjustRightInd w:val="0"/>
        <w:spacing w:line="360" w:lineRule="auto"/>
        <w:rPr>
          <w:rFonts w:ascii="Book Antiqua" w:hAnsi="Book Antiqua"/>
          <w:kern w:val="0"/>
          <w:szCs w:val="24"/>
        </w:rPr>
      </w:pPr>
    </w:p>
    <w:p w14:paraId="249A57B5" w14:textId="77777777" w:rsidR="00057A27" w:rsidRPr="004E08E9" w:rsidRDefault="00057A27" w:rsidP="006E1FBB">
      <w:pPr>
        <w:spacing w:line="360" w:lineRule="auto"/>
        <w:outlineLvl w:val="0"/>
        <w:rPr>
          <w:rFonts w:ascii="Book Antiqua" w:hAnsi="Book Antiqua"/>
          <w:b/>
          <w:szCs w:val="24"/>
        </w:rPr>
      </w:pPr>
      <w:r w:rsidRPr="004E08E9">
        <w:rPr>
          <w:rFonts w:ascii="Book Antiqua" w:hAnsi="Book Antiqua"/>
          <w:b/>
          <w:szCs w:val="24"/>
        </w:rPr>
        <w:t>CONCLUSION</w:t>
      </w:r>
    </w:p>
    <w:p w14:paraId="50237353" w14:textId="7545D372" w:rsidR="00057A27" w:rsidRPr="004E08E9" w:rsidRDefault="004C6CD5" w:rsidP="006E1FBB">
      <w:pPr>
        <w:spacing w:line="360" w:lineRule="auto"/>
        <w:rPr>
          <w:rFonts w:ascii="Book Antiqua" w:hAnsi="Book Antiqua"/>
          <w:szCs w:val="24"/>
        </w:rPr>
      </w:pPr>
      <w:r w:rsidRPr="004E08E9">
        <w:rPr>
          <w:rFonts w:ascii="Book Antiqua" w:hAnsi="Book Antiqua"/>
          <w:szCs w:val="24"/>
        </w:rPr>
        <w:t xml:space="preserve">In this </w:t>
      </w:r>
      <w:r w:rsidR="00057A27" w:rsidRPr="004E08E9">
        <w:rPr>
          <w:rFonts w:ascii="Book Antiqua" w:hAnsi="Book Antiqua"/>
          <w:szCs w:val="24"/>
        </w:rPr>
        <w:t>review</w:t>
      </w:r>
      <w:r w:rsidRPr="004E08E9">
        <w:rPr>
          <w:rFonts w:ascii="Book Antiqua" w:hAnsi="Book Antiqua"/>
          <w:szCs w:val="24"/>
        </w:rPr>
        <w:t>, we</w:t>
      </w:r>
      <w:r w:rsidR="00057A27" w:rsidRPr="004E08E9">
        <w:rPr>
          <w:rFonts w:ascii="Book Antiqua" w:hAnsi="Book Antiqua"/>
          <w:szCs w:val="24"/>
        </w:rPr>
        <w:t xml:space="preserve"> outline</w:t>
      </w:r>
      <w:r w:rsidRPr="004E08E9">
        <w:rPr>
          <w:rFonts w:ascii="Book Antiqua" w:hAnsi="Book Antiqua"/>
          <w:szCs w:val="24"/>
        </w:rPr>
        <w:t>d</w:t>
      </w:r>
      <w:r w:rsidR="00057A27" w:rsidRPr="004E08E9">
        <w:rPr>
          <w:rFonts w:ascii="Book Antiqua" w:hAnsi="Book Antiqua"/>
          <w:szCs w:val="24"/>
        </w:rPr>
        <w:t xml:space="preserve"> some major etiological and pathological characteristics of hepatic fibrosis and describe</w:t>
      </w:r>
      <w:r w:rsidRPr="004E08E9">
        <w:rPr>
          <w:rFonts w:ascii="Book Antiqua" w:hAnsi="Book Antiqua"/>
          <w:szCs w:val="24"/>
        </w:rPr>
        <w:t>d</w:t>
      </w:r>
      <w:r w:rsidR="00057A27" w:rsidRPr="004E08E9">
        <w:rPr>
          <w:rFonts w:ascii="Book Antiqua" w:hAnsi="Book Antiqua"/>
          <w:szCs w:val="24"/>
        </w:rPr>
        <w:t xml:space="preserve"> several </w:t>
      </w:r>
      <w:r w:rsidRPr="004E08E9">
        <w:rPr>
          <w:rFonts w:ascii="Book Antiqua" w:hAnsi="Book Antiqua"/>
          <w:szCs w:val="24"/>
        </w:rPr>
        <w:t xml:space="preserve">promising approaches for </w:t>
      </w:r>
      <w:r w:rsidR="00057A27" w:rsidRPr="004E08E9">
        <w:rPr>
          <w:rFonts w:ascii="Book Antiqua" w:hAnsi="Book Antiqua"/>
          <w:szCs w:val="24"/>
        </w:rPr>
        <w:t xml:space="preserve">liver fibrosis therapy. We </w:t>
      </w:r>
      <w:r w:rsidRPr="004E08E9">
        <w:rPr>
          <w:rFonts w:ascii="Book Antiqua" w:hAnsi="Book Antiqua"/>
          <w:szCs w:val="24"/>
        </w:rPr>
        <w:t xml:space="preserve">strongly </w:t>
      </w:r>
      <w:r w:rsidR="00057A27" w:rsidRPr="004E08E9">
        <w:rPr>
          <w:rFonts w:ascii="Book Antiqua" w:hAnsi="Book Antiqua"/>
          <w:szCs w:val="24"/>
        </w:rPr>
        <w:t xml:space="preserve">believe that liver fibrosis will be cured through the combined </w:t>
      </w:r>
      <w:r w:rsidR="0059409D" w:rsidRPr="004E08E9">
        <w:rPr>
          <w:rFonts w:ascii="Book Antiqua" w:hAnsi="Book Antiqua"/>
          <w:szCs w:val="24"/>
        </w:rPr>
        <w:t>application</w:t>
      </w:r>
      <w:r w:rsidR="00057A27" w:rsidRPr="004E08E9">
        <w:rPr>
          <w:rFonts w:ascii="Book Antiqua" w:hAnsi="Book Antiqua"/>
          <w:szCs w:val="24"/>
        </w:rPr>
        <w:t xml:space="preserve"> of these therapeutics; however, further studies are necessary to </w:t>
      </w:r>
      <w:r w:rsidRPr="004E08E9">
        <w:rPr>
          <w:rFonts w:ascii="Book Antiqua" w:hAnsi="Book Antiqua"/>
          <w:szCs w:val="24"/>
        </w:rPr>
        <w:t>support this hypothesis</w:t>
      </w:r>
      <w:r w:rsidR="00057A27" w:rsidRPr="004E08E9">
        <w:rPr>
          <w:rFonts w:ascii="Book Antiqua" w:hAnsi="Book Antiqua"/>
          <w:szCs w:val="24"/>
        </w:rPr>
        <w:t>.</w:t>
      </w:r>
    </w:p>
    <w:p w14:paraId="47B8EF1F" w14:textId="77777777" w:rsidR="0040308B" w:rsidRPr="004E08E9" w:rsidRDefault="0040308B" w:rsidP="006E1FBB">
      <w:pPr>
        <w:spacing w:line="360" w:lineRule="auto"/>
        <w:rPr>
          <w:rFonts w:ascii="Book Antiqua" w:hAnsi="Book Antiqua"/>
          <w:szCs w:val="24"/>
        </w:rPr>
      </w:pPr>
    </w:p>
    <w:p w14:paraId="732B0F3E" w14:textId="3B92A1FA" w:rsidR="009803D7" w:rsidRDefault="00057A27" w:rsidP="00012ABF">
      <w:pPr>
        <w:spacing w:line="360" w:lineRule="auto"/>
        <w:outlineLvl w:val="0"/>
        <w:rPr>
          <w:rFonts w:ascii="Book Antiqua" w:hAnsi="Book Antiqua"/>
          <w:b/>
          <w:szCs w:val="24"/>
        </w:rPr>
      </w:pPr>
      <w:r w:rsidRPr="004E08E9">
        <w:rPr>
          <w:rFonts w:ascii="Book Antiqua" w:hAnsi="Book Antiqua"/>
          <w:szCs w:val="24"/>
        </w:rPr>
        <w:br w:type="page"/>
      </w:r>
      <w:r w:rsidRPr="004E08E9">
        <w:rPr>
          <w:rFonts w:ascii="Book Antiqua" w:hAnsi="Book Antiqua"/>
          <w:b/>
          <w:szCs w:val="24"/>
        </w:rPr>
        <w:lastRenderedPageBreak/>
        <w:t>REFERENCES</w:t>
      </w:r>
    </w:p>
    <w:p w14:paraId="1AEE76B3"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1 </w:t>
      </w:r>
      <w:proofErr w:type="spellStart"/>
      <w:r w:rsidRPr="007D033A">
        <w:rPr>
          <w:rFonts w:ascii="Book Antiqua" w:hAnsi="Book Antiqua" w:cs="宋体"/>
          <w:b/>
          <w:bCs/>
          <w:kern w:val="0"/>
          <w:szCs w:val="24"/>
        </w:rPr>
        <w:t>Weiskirchen</w:t>
      </w:r>
      <w:proofErr w:type="spellEnd"/>
      <w:r w:rsidRPr="007D033A">
        <w:rPr>
          <w:rFonts w:ascii="Book Antiqua" w:hAnsi="Book Antiqua" w:cs="宋体"/>
          <w:b/>
          <w:bCs/>
          <w:kern w:val="0"/>
          <w:szCs w:val="24"/>
        </w:rPr>
        <w:t xml:space="preserve"> R</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Tacke</w:t>
      </w:r>
      <w:proofErr w:type="spellEnd"/>
      <w:r w:rsidRPr="007D033A">
        <w:rPr>
          <w:rFonts w:ascii="Book Antiqua" w:hAnsi="Book Antiqua" w:cs="宋体"/>
          <w:kern w:val="0"/>
          <w:szCs w:val="24"/>
        </w:rPr>
        <w:t xml:space="preserve"> F. Liver Fibrosis: From Pathogenesis to Novel Therapies. </w:t>
      </w:r>
      <w:r w:rsidRPr="007D033A">
        <w:rPr>
          <w:rFonts w:ascii="Book Antiqua" w:hAnsi="Book Antiqua" w:cs="宋体"/>
          <w:i/>
          <w:iCs/>
          <w:kern w:val="0"/>
          <w:szCs w:val="24"/>
        </w:rPr>
        <w:t>Dig Dis</w:t>
      </w:r>
      <w:r w:rsidRPr="007D033A">
        <w:rPr>
          <w:rFonts w:ascii="Book Antiqua" w:hAnsi="Book Antiqua" w:cs="宋体"/>
          <w:kern w:val="0"/>
          <w:szCs w:val="24"/>
        </w:rPr>
        <w:t> 2016; </w:t>
      </w:r>
      <w:r w:rsidRPr="007D033A">
        <w:rPr>
          <w:rFonts w:ascii="Book Antiqua" w:hAnsi="Book Antiqua" w:cs="宋体"/>
          <w:b/>
          <w:bCs/>
          <w:kern w:val="0"/>
          <w:szCs w:val="24"/>
        </w:rPr>
        <w:t>34</w:t>
      </w:r>
      <w:r w:rsidRPr="007D033A">
        <w:rPr>
          <w:rFonts w:ascii="Book Antiqua" w:hAnsi="Book Antiqua" w:cs="宋体"/>
          <w:kern w:val="0"/>
          <w:szCs w:val="24"/>
        </w:rPr>
        <w:t>: 410-422 [PMID: 27170396 DOI: 10.1159/000444556]</w:t>
      </w:r>
    </w:p>
    <w:p w14:paraId="494C5F55"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2 </w:t>
      </w:r>
      <w:proofErr w:type="spellStart"/>
      <w:r w:rsidRPr="007D033A">
        <w:rPr>
          <w:rFonts w:ascii="Book Antiqua" w:hAnsi="Book Antiqua" w:cs="宋体"/>
          <w:b/>
          <w:bCs/>
          <w:kern w:val="0"/>
          <w:szCs w:val="24"/>
        </w:rPr>
        <w:t>Pinzani</w:t>
      </w:r>
      <w:proofErr w:type="spellEnd"/>
      <w:r w:rsidRPr="007D033A">
        <w:rPr>
          <w:rFonts w:ascii="Book Antiqua" w:hAnsi="Book Antiqua" w:cs="宋体"/>
          <w:b/>
          <w:bCs/>
          <w:kern w:val="0"/>
          <w:szCs w:val="24"/>
        </w:rPr>
        <w:t xml:space="preserve"> M</w:t>
      </w:r>
      <w:r w:rsidRPr="007D033A">
        <w:rPr>
          <w:rFonts w:ascii="Book Antiqua" w:hAnsi="Book Antiqua" w:cs="宋体"/>
          <w:kern w:val="0"/>
          <w:szCs w:val="24"/>
        </w:rPr>
        <w:t>. Pathophysiology of Liver Fibrosis. </w:t>
      </w:r>
      <w:r w:rsidRPr="007D033A">
        <w:rPr>
          <w:rFonts w:ascii="Book Antiqua" w:hAnsi="Book Antiqua" w:cs="宋体"/>
          <w:i/>
          <w:iCs/>
          <w:kern w:val="0"/>
          <w:szCs w:val="24"/>
        </w:rPr>
        <w:t>Dig Dis</w:t>
      </w:r>
      <w:r w:rsidRPr="007D033A">
        <w:rPr>
          <w:rFonts w:ascii="Book Antiqua" w:hAnsi="Book Antiqua" w:cs="宋体"/>
          <w:kern w:val="0"/>
          <w:szCs w:val="24"/>
        </w:rPr>
        <w:t> 2015; </w:t>
      </w:r>
      <w:r w:rsidRPr="007D033A">
        <w:rPr>
          <w:rFonts w:ascii="Book Antiqua" w:hAnsi="Book Antiqua" w:cs="宋体"/>
          <w:b/>
          <w:bCs/>
          <w:kern w:val="0"/>
          <w:szCs w:val="24"/>
        </w:rPr>
        <w:t>33</w:t>
      </w:r>
      <w:r w:rsidRPr="007D033A">
        <w:rPr>
          <w:rFonts w:ascii="Book Antiqua" w:hAnsi="Book Antiqua" w:cs="宋体"/>
          <w:kern w:val="0"/>
          <w:szCs w:val="24"/>
        </w:rPr>
        <w:t>: 492-497 [PMID: 26159264 DOI: 10.1159/000374096]</w:t>
      </w:r>
    </w:p>
    <w:p w14:paraId="11F22376"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3 </w:t>
      </w:r>
      <w:r w:rsidRPr="007D033A">
        <w:rPr>
          <w:rFonts w:ascii="Book Antiqua" w:hAnsi="Book Antiqua" w:cs="宋体"/>
          <w:b/>
          <w:bCs/>
          <w:kern w:val="0"/>
          <w:szCs w:val="24"/>
        </w:rPr>
        <w:t xml:space="preserve">van </w:t>
      </w:r>
      <w:proofErr w:type="spellStart"/>
      <w:r w:rsidRPr="007D033A">
        <w:rPr>
          <w:rFonts w:ascii="Book Antiqua" w:hAnsi="Book Antiqua" w:cs="宋体"/>
          <w:b/>
          <w:bCs/>
          <w:kern w:val="0"/>
          <w:szCs w:val="24"/>
        </w:rPr>
        <w:t>Dijk</w:t>
      </w:r>
      <w:proofErr w:type="spellEnd"/>
      <w:r w:rsidRPr="007D033A">
        <w:rPr>
          <w:rFonts w:ascii="Book Antiqua" w:hAnsi="Book Antiqua" w:cs="宋体"/>
          <w:b/>
          <w:bCs/>
          <w:kern w:val="0"/>
          <w:szCs w:val="24"/>
        </w:rPr>
        <w:t xml:space="preserve"> F</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Olinga</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Poelstra</w:t>
      </w:r>
      <w:proofErr w:type="spellEnd"/>
      <w:r w:rsidRPr="007D033A">
        <w:rPr>
          <w:rFonts w:ascii="Book Antiqua" w:hAnsi="Book Antiqua" w:cs="宋体"/>
          <w:kern w:val="0"/>
          <w:szCs w:val="24"/>
        </w:rPr>
        <w:t xml:space="preserve"> K, </w:t>
      </w:r>
      <w:proofErr w:type="spellStart"/>
      <w:r w:rsidRPr="007D033A">
        <w:rPr>
          <w:rFonts w:ascii="Book Antiqua" w:hAnsi="Book Antiqua" w:cs="宋体"/>
          <w:kern w:val="0"/>
          <w:szCs w:val="24"/>
        </w:rPr>
        <w:t>Beljaars</w:t>
      </w:r>
      <w:proofErr w:type="spellEnd"/>
      <w:r w:rsidRPr="007D033A">
        <w:rPr>
          <w:rFonts w:ascii="Book Antiqua" w:hAnsi="Book Antiqua" w:cs="宋体"/>
          <w:kern w:val="0"/>
          <w:szCs w:val="24"/>
        </w:rPr>
        <w:t xml:space="preserve"> L. Targeted Therapies in Liver Fibrosis: Combining the Best Parts of Platelet-Derived Growth Factor BB and Interferon Gamma. </w:t>
      </w:r>
      <w:r w:rsidRPr="007D033A">
        <w:rPr>
          <w:rFonts w:ascii="Book Antiqua" w:hAnsi="Book Antiqua" w:cs="宋体"/>
          <w:i/>
          <w:iCs/>
          <w:kern w:val="0"/>
          <w:szCs w:val="24"/>
        </w:rPr>
        <w:t>Front Med</w:t>
      </w:r>
      <w:r w:rsidRPr="007D033A">
        <w:rPr>
          <w:rFonts w:ascii="Book Antiqua" w:hAnsi="Book Antiqua" w:cs="宋体"/>
          <w:iCs/>
          <w:kern w:val="0"/>
          <w:szCs w:val="24"/>
        </w:rPr>
        <w:t xml:space="preserve"> (Lausanne)</w:t>
      </w:r>
      <w:r w:rsidRPr="007D033A">
        <w:rPr>
          <w:rFonts w:ascii="Book Antiqua" w:hAnsi="Book Antiqua" w:cs="宋体"/>
          <w:kern w:val="0"/>
          <w:szCs w:val="24"/>
        </w:rPr>
        <w:t> 2015; </w:t>
      </w:r>
      <w:r w:rsidRPr="007D033A">
        <w:rPr>
          <w:rFonts w:ascii="Book Antiqua" w:hAnsi="Book Antiqua" w:cs="宋体"/>
          <w:b/>
          <w:bCs/>
          <w:kern w:val="0"/>
          <w:szCs w:val="24"/>
        </w:rPr>
        <w:t>2</w:t>
      </w:r>
      <w:r w:rsidRPr="007D033A">
        <w:rPr>
          <w:rFonts w:ascii="Book Antiqua" w:hAnsi="Book Antiqua" w:cs="宋体"/>
          <w:kern w:val="0"/>
          <w:szCs w:val="24"/>
        </w:rPr>
        <w:t>: 72 [PMID: 26501061 DOI: 10.3389/fmed.2015.00072]</w:t>
      </w:r>
    </w:p>
    <w:p w14:paraId="114728B5"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w:t>
      </w:r>
      <w:r w:rsidRPr="007D033A">
        <w:rPr>
          <w:rFonts w:ascii="Book Antiqua" w:hAnsi="Book Antiqua" w:cs="宋体"/>
          <w:b/>
          <w:kern w:val="0"/>
          <w:szCs w:val="24"/>
        </w:rPr>
        <w:t xml:space="preserve"> </w:t>
      </w:r>
      <w:proofErr w:type="spellStart"/>
      <w:r w:rsidRPr="007D033A">
        <w:rPr>
          <w:rFonts w:ascii="Book Antiqua" w:hAnsi="Book Antiqua" w:cs="宋体"/>
          <w:b/>
          <w:kern w:val="0"/>
          <w:szCs w:val="24"/>
        </w:rPr>
        <w:t>Tacke</w:t>
      </w:r>
      <w:proofErr w:type="spellEnd"/>
      <w:r w:rsidRPr="007D033A">
        <w:rPr>
          <w:rFonts w:ascii="Book Antiqua" w:hAnsi="Book Antiqua" w:cs="宋体"/>
          <w:b/>
          <w:kern w:val="0"/>
          <w:szCs w:val="24"/>
        </w:rPr>
        <w:t xml:space="preserve"> F</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Trautwein</w:t>
      </w:r>
      <w:proofErr w:type="spellEnd"/>
      <w:r w:rsidRPr="007D033A">
        <w:rPr>
          <w:rFonts w:ascii="Book Antiqua" w:hAnsi="Book Antiqua" w:cs="宋体"/>
          <w:kern w:val="0"/>
          <w:szCs w:val="24"/>
        </w:rPr>
        <w:t xml:space="preserve"> C. Mechanisms of liver fibrosis resolution.</w:t>
      </w:r>
      <w:r w:rsidRPr="007D033A">
        <w:rPr>
          <w:rFonts w:ascii="Book Antiqua" w:hAnsi="Book Antiqua" w:cs="宋体"/>
          <w:i/>
          <w:kern w:val="0"/>
          <w:szCs w:val="24"/>
        </w:rPr>
        <w:t xml:space="preserve"> J </w:t>
      </w:r>
      <w:proofErr w:type="spellStart"/>
      <w:r w:rsidRPr="007D033A">
        <w:rPr>
          <w:rFonts w:ascii="Book Antiqua" w:hAnsi="Book Antiqua" w:cs="宋体"/>
          <w:i/>
          <w:kern w:val="0"/>
          <w:szCs w:val="24"/>
        </w:rPr>
        <w:t>Hepatol</w:t>
      </w:r>
      <w:proofErr w:type="spellEnd"/>
      <w:r w:rsidRPr="007D033A">
        <w:rPr>
          <w:rFonts w:ascii="Book Antiqua" w:hAnsi="Book Antiqua" w:cs="宋体"/>
          <w:i/>
          <w:kern w:val="0"/>
          <w:szCs w:val="24"/>
        </w:rPr>
        <w:t xml:space="preserve"> </w:t>
      </w:r>
      <w:r w:rsidRPr="007D033A">
        <w:rPr>
          <w:rFonts w:ascii="Book Antiqua" w:hAnsi="Book Antiqua" w:cs="宋体"/>
          <w:kern w:val="0"/>
          <w:szCs w:val="24"/>
        </w:rPr>
        <w:t xml:space="preserve">2015; </w:t>
      </w:r>
      <w:r w:rsidRPr="007D033A">
        <w:rPr>
          <w:rFonts w:ascii="Book Antiqua" w:hAnsi="Book Antiqua" w:cs="宋体"/>
          <w:b/>
          <w:kern w:val="0"/>
          <w:szCs w:val="24"/>
        </w:rPr>
        <w:t>63</w:t>
      </w:r>
      <w:r w:rsidRPr="007D033A">
        <w:rPr>
          <w:rFonts w:ascii="Book Antiqua" w:hAnsi="Book Antiqua" w:cs="宋体"/>
          <w:kern w:val="0"/>
          <w:szCs w:val="24"/>
        </w:rPr>
        <w:t>: 1038-1039 [PMID: 26232376</w:t>
      </w:r>
      <w:r>
        <w:rPr>
          <w:rFonts w:ascii="Book Antiqua" w:hAnsi="Book Antiqua" w:cs="宋体" w:hint="eastAsia"/>
          <w:kern w:val="0"/>
          <w:szCs w:val="24"/>
        </w:rPr>
        <w:t xml:space="preserve"> </w:t>
      </w:r>
      <w:r w:rsidRPr="007D033A">
        <w:rPr>
          <w:rFonts w:ascii="Book Antiqua" w:hAnsi="Book Antiqua" w:cs="宋体"/>
          <w:kern w:val="0"/>
          <w:szCs w:val="24"/>
        </w:rPr>
        <w:t>DOI: 10.1016/j.jhep.2015.03.039]</w:t>
      </w:r>
    </w:p>
    <w:p w14:paraId="71F15C20" w14:textId="77777777" w:rsidR="00012ABF" w:rsidRPr="007D033A" w:rsidRDefault="00012ABF" w:rsidP="00012ABF">
      <w:pPr>
        <w:widowControl/>
        <w:spacing w:line="360" w:lineRule="auto"/>
        <w:rPr>
          <w:rFonts w:ascii="Book Antiqua" w:hAnsi="Book Antiqua" w:cs="宋体"/>
          <w:kern w:val="0"/>
          <w:szCs w:val="24"/>
        </w:rPr>
      </w:pPr>
      <w:proofErr w:type="gramStart"/>
      <w:r w:rsidRPr="007D033A">
        <w:rPr>
          <w:rFonts w:ascii="Book Antiqua" w:hAnsi="Book Antiqua" w:cs="宋体"/>
          <w:kern w:val="0"/>
          <w:szCs w:val="24"/>
        </w:rPr>
        <w:t>5 </w:t>
      </w:r>
      <w:proofErr w:type="spellStart"/>
      <w:r w:rsidRPr="007D033A">
        <w:rPr>
          <w:rFonts w:ascii="Book Antiqua" w:hAnsi="Book Antiqua" w:cs="宋体"/>
          <w:b/>
          <w:bCs/>
          <w:kern w:val="0"/>
          <w:szCs w:val="24"/>
        </w:rPr>
        <w:t>Schuppan</w:t>
      </w:r>
      <w:proofErr w:type="spellEnd"/>
      <w:r w:rsidRPr="007D033A">
        <w:rPr>
          <w:rFonts w:ascii="Book Antiqua" w:hAnsi="Book Antiqua" w:cs="宋体"/>
          <w:b/>
          <w:bCs/>
          <w:kern w:val="0"/>
          <w:szCs w:val="24"/>
        </w:rPr>
        <w:t xml:space="preserve"> D</w:t>
      </w:r>
      <w:r w:rsidRPr="007D033A">
        <w:rPr>
          <w:rFonts w:ascii="Book Antiqua" w:hAnsi="Book Antiqua" w:cs="宋体"/>
          <w:kern w:val="0"/>
          <w:szCs w:val="24"/>
        </w:rPr>
        <w:t>. Liver fibrosis</w:t>
      </w:r>
      <w:proofErr w:type="gramEnd"/>
      <w:r w:rsidRPr="007D033A">
        <w:rPr>
          <w:rFonts w:ascii="Book Antiqua" w:hAnsi="Book Antiqua" w:cs="宋体"/>
          <w:kern w:val="0"/>
          <w:szCs w:val="24"/>
        </w:rPr>
        <w:t xml:space="preserve">: Common mechanisms and </w:t>
      </w:r>
      <w:proofErr w:type="spellStart"/>
      <w:r w:rsidRPr="007D033A">
        <w:rPr>
          <w:rFonts w:ascii="Book Antiqua" w:hAnsi="Book Antiqua" w:cs="宋体"/>
          <w:kern w:val="0"/>
          <w:szCs w:val="24"/>
        </w:rPr>
        <w:t>antifibrotic</w:t>
      </w:r>
      <w:proofErr w:type="spellEnd"/>
      <w:r w:rsidRPr="007D033A">
        <w:rPr>
          <w:rFonts w:ascii="Book Antiqua" w:hAnsi="Book Antiqua" w:cs="宋体"/>
          <w:kern w:val="0"/>
          <w:szCs w:val="24"/>
        </w:rPr>
        <w:t xml:space="preserve"> therapies. </w:t>
      </w:r>
      <w:proofErr w:type="spellStart"/>
      <w:r w:rsidRPr="007D033A">
        <w:rPr>
          <w:rFonts w:ascii="Book Antiqua" w:hAnsi="Book Antiqua" w:cs="宋体"/>
          <w:i/>
          <w:iCs/>
          <w:kern w:val="0"/>
          <w:szCs w:val="24"/>
        </w:rPr>
        <w:t>Clin</w:t>
      </w:r>
      <w:proofErr w:type="spellEnd"/>
      <w:r w:rsidRPr="007D033A">
        <w:rPr>
          <w:rFonts w:ascii="Book Antiqua" w:hAnsi="Book Antiqua" w:cs="宋体"/>
          <w:i/>
          <w:iCs/>
          <w:kern w:val="0"/>
          <w:szCs w:val="24"/>
        </w:rPr>
        <w:t xml:space="preserve"> Res </w:t>
      </w:r>
      <w:proofErr w:type="spellStart"/>
      <w:r w:rsidRPr="007D033A">
        <w:rPr>
          <w:rFonts w:ascii="Book Antiqua" w:hAnsi="Book Antiqua" w:cs="宋体"/>
          <w:i/>
          <w:iCs/>
          <w:kern w:val="0"/>
          <w:szCs w:val="24"/>
        </w:rPr>
        <w:t>Hepatol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Gastroenterol</w:t>
      </w:r>
      <w:proofErr w:type="spellEnd"/>
      <w:r w:rsidRPr="007D033A">
        <w:rPr>
          <w:rFonts w:ascii="Book Antiqua" w:hAnsi="Book Antiqua" w:cs="宋体"/>
          <w:kern w:val="0"/>
          <w:szCs w:val="24"/>
        </w:rPr>
        <w:t> 2015; </w:t>
      </w:r>
      <w:r w:rsidRPr="007D033A">
        <w:rPr>
          <w:rFonts w:ascii="Book Antiqua" w:hAnsi="Book Antiqua" w:cs="宋体"/>
          <w:b/>
          <w:bCs/>
          <w:kern w:val="0"/>
          <w:szCs w:val="24"/>
        </w:rPr>
        <w:t xml:space="preserve">39 </w:t>
      </w:r>
      <w:proofErr w:type="spellStart"/>
      <w:r w:rsidRPr="007D033A">
        <w:rPr>
          <w:rFonts w:ascii="Book Antiqua" w:hAnsi="Book Antiqua" w:cs="宋体"/>
          <w:bCs/>
          <w:kern w:val="0"/>
          <w:szCs w:val="24"/>
        </w:rPr>
        <w:t>Suppl</w:t>
      </w:r>
      <w:proofErr w:type="spellEnd"/>
      <w:r w:rsidRPr="007D033A">
        <w:rPr>
          <w:rFonts w:ascii="Book Antiqua" w:hAnsi="Book Antiqua" w:cs="宋体"/>
          <w:bCs/>
          <w:kern w:val="0"/>
          <w:szCs w:val="24"/>
        </w:rPr>
        <w:t xml:space="preserve"> 1</w:t>
      </w:r>
      <w:r w:rsidRPr="007D033A">
        <w:rPr>
          <w:rFonts w:ascii="Book Antiqua" w:hAnsi="Book Antiqua" w:cs="宋体"/>
          <w:kern w:val="0"/>
          <w:szCs w:val="24"/>
        </w:rPr>
        <w:t>: S51-S59 [PMID: 26189980 DOI: 10.1016/j.clinre.2015.05.005]</w:t>
      </w:r>
    </w:p>
    <w:p w14:paraId="5368368D"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6 </w:t>
      </w:r>
      <w:r w:rsidRPr="007D033A">
        <w:rPr>
          <w:rFonts w:ascii="Book Antiqua" w:hAnsi="Book Antiqua" w:cs="宋体"/>
          <w:b/>
          <w:bCs/>
          <w:kern w:val="0"/>
          <w:szCs w:val="24"/>
        </w:rPr>
        <w:t>Nicolas CT</w:t>
      </w:r>
      <w:r w:rsidRPr="007D033A">
        <w:rPr>
          <w:rFonts w:ascii="Book Antiqua" w:hAnsi="Book Antiqua" w:cs="宋体"/>
          <w:kern w:val="0"/>
          <w:szCs w:val="24"/>
        </w:rPr>
        <w:t>, Wang Y, Nyberg SL. Cell therapy in chronic liver disease. </w:t>
      </w:r>
      <w:proofErr w:type="spellStart"/>
      <w:r w:rsidRPr="007D033A">
        <w:rPr>
          <w:rFonts w:ascii="Book Antiqua" w:hAnsi="Book Antiqua" w:cs="宋体"/>
          <w:i/>
          <w:iCs/>
          <w:kern w:val="0"/>
          <w:szCs w:val="24"/>
        </w:rPr>
        <w:t>Curr</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Opin</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Gastroenterol</w:t>
      </w:r>
      <w:proofErr w:type="spellEnd"/>
      <w:r w:rsidRPr="007D033A">
        <w:rPr>
          <w:rFonts w:ascii="Book Antiqua" w:hAnsi="Book Antiqua" w:cs="宋体"/>
          <w:kern w:val="0"/>
          <w:szCs w:val="24"/>
        </w:rPr>
        <w:t> 2016; </w:t>
      </w:r>
      <w:r w:rsidRPr="007D033A">
        <w:rPr>
          <w:rFonts w:ascii="Book Antiqua" w:hAnsi="Book Antiqua" w:cs="宋体"/>
          <w:b/>
          <w:bCs/>
          <w:kern w:val="0"/>
          <w:szCs w:val="24"/>
        </w:rPr>
        <w:t>32</w:t>
      </w:r>
      <w:r w:rsidRPr="007D033A">
        <w:rPr>
          <w:rFonts w:ascii="Book Antiqua" w:hAnsi="Book Antiqua" w:cs="宋体"/>
          <w:kern w:val="0"/>
          <w:szCs w:val="24"/>
        </w:rPr>
        <w:t>: 189-194 [PMID: 26950359 DOI: 10.1097/MOG.0000000000000262]</w:t>
      </w:r>
    </w:p>
    <w:p w14:paraId="6001B3E2"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7 </w:t>
      </w:r>
      <w:proofErr w:type="spellStart"/>
      <w:r w:rsidRPr="007D033A">
        <w:rPr>
          <w:rFonts w:ascii="Book Antiqua" w:hAnsi="Book Antiqua" w:cs="宋体"/>
          <w:b/>
          <w:bCs/>
          <w:kern w:val="0"/>
          <w:szCs w:val="24"/>
        </w:rPr>
        <w:t>Josan</w:t>
      </w:r>
      <w:proofErr w:type="spellEnd"/>
      <w:r w:rsidRPr="007D033A">
        <w:rPr>
          <w:rFonts w:ascii="Book Antiqua" w:hAnsi="Book Antiqua" w:cs="宋体"/>
          <w:b/>
          <w:bCs/>
          <w:kern w:val="0"/>
          <w:szCs w:val="24"/>
        </w:rPr>
        <w:t xml:space="preserve"> S</w:t>
      </w:r>
      <w:r w:rsidRPr="007D033A">
        <w:rPr>
          <w:rFonts w:ascii="Book Antiqua" w:hAnsi="Book Antiqua" w:cs="宋体"/>
          <w:kern w:val="0"/>
          <w:szCs w:val="24"/>
        </w:rPr>
        <w:t xml:space="preserve">, Billingsley K, </w:t>
      </w:r>
      <w:proofErr w:type="spellStart"/>
      <w:r w:rsidRPr="007D033A">
        <w:rPr>
          <w:rFonts w:ascii="Book Antiqua" w:hAnsi="Book Antiqua" w:cs="宋体"/>
          <w:kern w:val="0"/>
          <w:szCs w:val="24"/>
        </w:rPr>
        <w:t>Orduna</w:t>
      </w:r>
      <w:proofErr w:type="spellEnd"/>
      <w:r w:rsidRPr="007D033A">
        <w:rPr>
          <w:rFonts w:ascii="Book Antiqua" w:hAnsi="Book Antiqua" w:cs="宋体"/>
          <w:kern w:val="0"/>
          <w:szCs w:val="24"/>
        </w:rPr>
        <w:t xml:space="preserve"> J, Park JM, Luong R, Yu L, Hurd R, </w:t>
      </w:r>
      <w:proofErr w:type="spellStart"/>
      <w:r w:rsidRPr="007D033A">
        <w:rPr>
          <w:rFonts w:ascii="Book Antiqua" w:hAnsi="Book Antiqua" w:cs="宋体"/>
          <w:kern w:val="0"/>
          <w:szCs w:val="24"/>
        </w:rPr>
        <w:t>Pfefferbaum</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Spielman</w:t>
      </w:r>
      <w:proofErr w:type="spellEnd"/>
      <w:r w:rsidRPr="007D033A">
        <w:rPr>
          <w:rFonts w:ascii="Book Antiqua" w:hAnsi="Book Antiqua" w:cs="宋体"/>
          <w:kern w:val="0"/>
          <w:szCs w:val="24"/>
        </w:rPr>
        <w:t xml:space="preserve"> D, Mayer D. Assessing inflammatory liver injury in an acute CCl4 model using dynamic 3D metabolic imaging of hyperpolarized [1-(13)C]pyruvate. </w:t>
      </w:r>
      <w:r w:rsidRPr="007D033A">
        <w:rPr>
          <w:rFonts w:ascii="Book Antiqua" w:hAnsi="Book Antiqua" w:cs="宋体"/>
          <w:i/>
          <w:iCs/>
          <w:kern w:val="0"/>
          <w:szCs w:val="24"/>
        </w:rPr>
        <w:t>NMR Biomed</w:t>
      </w:r>
      <w:r w:rsidRPr="007D033A">
        <w:rPr>
          <w:rFonts w:ascii="Book Antiqua" w:hAnsi="Book Antiqua" w:cs="宋体"/>
          <w:kern w:val="0"/>
          <w:szCs w:val="24"/>
        </w:rPr>
        <w:t> 2015; </w:t>
      </w:r>
      <w:r w:rsidRPr="007D033A">
        <w:rPr>
          <w:rFonts w:ascii="Book Antiqua" w:hAnsi="Book Antiqua" w:cs="宋体"/>
          <w:b/>
          <w:bCs/>
          <w:kern w:val="0"/>
          <w:szCs w:val="24"/>
        </w:rPr>
        <w:t>28</w:t>
      </w:r>
      <w:r w:rsidRPr="007D033A">
        <w:rPr>
          <w:rFonts w:ascii="Book Antiqua" w:hAnsi="Book Antiqua" w:cs="宋体"/>
          <w:kern w:val="0"/>
          <w:szCs w:val="24"/>
        </w:rPr>
        <w:t>: 1671-1677 [PMID: 26474216 DOI: 10.1002/nbm.3431]</w:t>
      </w:r>
    </w:p>
    <w:p w14:paraId="3C5EDE30"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8 </w:t>
      </w:r>
      <w:proofErr w:type="spellStart"/>
      <w:r w:rsidRPr="007D033A">
        <w:rPr>
          <w:rFonts w:ascii="Book Antiqua" w:hAnsi="Book Antiqua" w:cs="宋体"/>
          <w:b/>
          <w:bCs/>
          <w:kern w:val="0"/>
          <w:szCs w:val="24"/>
        </w:rPr>
        <w:t>Lepreux</w:t>
      </w:r>
      <w:proofErr w:type="spellEnd"/>
      <w:r w:rsidRPr="007D033A">
        <w:rPr>
          <w:rFonts w:ascii="Book Antiqua" w:hAnsi="Book Antiqua" w:cs="宋体"/>
          <w:b/>
          <w:bCs/>
          <w:kern w:val="0"/>
          <w:szCs w:val="24"/>
        </w:rPr>
        <w:t xml:space="preserve"> S</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Desmoulière</w:t>
      </w:r>
      <w:proofErr w:type="spellEnd"/>
      <w:r w:rsidRPr="007D033A">
        <w:rPr>
          <w:rFonts w:ascii="Book Antiqua" w:hAnsi="Book Antiqua" w:cs="宋体"/>
          <w:kern w:val="0"/>
          <w:szCs w:val="24"/>
        </w:rPr>
        <w:t xml:space="preserve"> A. Human liver </w:t>
      </w:r>
      <w:proofErr w:type="spellStart"/>
      <w:r w:rsidRPr="007D033A">
        <w:rPr>
          <w:rFonts w:ascii="Book Antiqua" w:hAnsi="Book Antiqua" w:cs="宋体"/>
          <w:kern w:val="0"/>
          <w:szCs w:val="24"/>
        </w:rPr>
        <w:t>myofibroblasts</w:t>
      </w:r>
      <w:proofErr w:type="spellEnd"/>
      <w:r w:rsidRPr="007D033A">
        <w:rPr>
          <w:rFonts w:ascii="Book Antiqua" w:hAnsi="Book Antiqua" w:cs="宋体"/>
          <w:kern w:val="0"/>
          <w:szCs w:val="24"/>
        </w:rPr>
        <w:t xml:space="preserve"> during development and diseases with a focus on portal (</w:t>
      </w:r>
      <w:proofErr w:type="spellStart"/>
      <w:r w:rsidRPr="007D033A">
        <w:rPr>
          <w:rFonts w:ascii="Book Antiqua" w:hAnsi="Book Antiqua" w:cs="宋体"/>
          <w:kern w:val="0"/>
          <w:szCs w:val="24"/>
        </w:rPr>
        <w:t>myo</w:t>
      </w:r>
      <w:proofErr w:type="spellEnd"/>
      <w:r w:rsidRPr="007D033A">
        <w:rPr>
          <w:rFonts w:ascii="Book Antiqua" w:hAnsi="Book Antiqua" w:cs="宋体"/>
          <w:kern w:val="0"/>
          <w:szCs w:val="24"/>
        </w:rPr>
        <w:t>)fibroblasts. </w:t>
      </w:r>
      <w:r w:rsidRPr="007D033A">
        <w:rPr>
          <w:rFonts w:ascii="Book Antiqua" w:hAnsi="Book Antiqua" w:cs="宋体"/>
          <w:i/>
          <w:iCs/>
          <w:kern w:val="0"/>
          <w:szCs w:val="24"/>
        </w:rPr>
        <w:t xml:space="preserve">Front </w:t>
      </w:r>
      <w:proofErr w:type="spellStart"/>
      <w:r w:rsidRPr="007D033A">
        <w:rPr>
          <w:rFonts w:ascii="Book Antiqua" w:hAnsi="Book Antiqua" w:cs="宋体"/>
          <w:i/>
          <w:iCs/>
          <w:kern w:val="0"/>
          <w:szCs w:val="24"/>
        </w:rPr>
        <w:t>Physiol</w:t>
      </w:r>
      <w:proofErr w:type="spellEnd"/>
      <w:r w:rsidRPr="007D033A">
        <w:rPr>
          <w:rFonts w:ascii="Book Antiqua" w:hAnsi="Book Antiqua" w:cs="宋体"/>
          <w:kern w:val="0"/>
          <w:szCs w:val="24"/>
        </w:rPr>
        <w:t> 2015; </w:t>
      </w:r>
      <w:r w:rsidRPr="007D033A">
        <w:rPr>
          <w:rFonts w:ascii="Book Antiqua" w:hAnsi="Book Antiqua" w:cs="宋体"/>
          <w:b/>
          <w:bCs/>
          <w:kern w:val="0"/>
          <w:szCs w:val="24"/>
        </w:rPr>
        <w:t>6</w:t>
      </w:r>
      <w:r w:rsidRPr="007D033A">
        <w:rPr>
          <w:rFonts w:ascii="Book Antiqua" w:hAnsi="Book Antiqua" w:cs="宋体"/>
          <w:kern w:val="0"/>
          <w:szCs w:val="24"/>
        </w:rPr>
        <w:t>: 173 [PMID: 26157391 DOI: 10.3389/fphys.2015.00173]</w:t>
      </w:r>
    </w:p>
    <w:p w14:paraId="1E7E9F4C"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9 </w:t>
      </w:r>
      <w:r w:rsidRPr="007D033A">
        <w:rPr>
          <w:rFonts w:ascii="Book Antiqua" w:hAnsi="Book Antiqua" w:cs="宋体"/>
          <w:b/>
          <w:bCs/>
          <w:kern w:val="0"/>
          <w:szCs w:val="24"/>
        </w:rPr>
        <w:t>Li D</w:t>
      </w:r>
      <w:r w:rsidRPr="007D033A">
        <w:rPr>
          <w:rFonts w:ascii="Book Antiqua" w:hAnsi="Book Antiqua" w:cs="宋体"/>
          <w:kern w:val="0"/>
          <w:szCs w:val="24"/>
        </w:rPr>
        <w:t xml:space="preserve">, He L, </w:t>
      </w:r>
      <w:proofErr w:type="spellStart"/>
      <w:r w:rsidRPr="007D033A">
        <w:rPr>
          <w:rFonts w:ascii="Book Antiqua" w:hAnsi="Book Antiqua" w:cs="宋体"/>
          <w:kern w:val="0"/>
          <w:szCs w:val="24"/>
        </w:rPr>
        <w:t>Guo</w:t>
      </w:r>
      <w:proofErr w:type="spellEnd"/>
      <w:r w:rsidRPr="007D033A">
        <w:rPr>
          <w:rFonts w:ascii="Book Antiqua" w:hAnsi="Book Antiqua" w:cs="宋体"/>
          <w:kern w:val="0"/>
          <w:szCs w:val="24"/>
        </w:rPr>
        <w:t xml:space="preserve"> H, Chen H, </w:t>
      </w:r>
      <w:proofErr w:type="gramStart"/>
      <w:r w:rsidRPr="007D033A">
        <w:rPr>
          <w:rFonts w:ascii="Book Antiqua" w:hAnsi="Book Antiqua" w:cs="宋体"/>
          <w:kern w:val="0"/>
          <w:szCs w:val="24"/>
        </w:rPr>
        <w:t>Shan</w:t>
      </w:r>
      <w:proofErr w:type="gramEnd"/>
      <w:r w:rsidRPr="007D033A">
        <w:rPr>
          <w:rFonts w:ascii="Book Antiqua" w:hAnsi="Book Antiqua" w:cs="宋体"/>
          <w:kern w:val="0"/>
          <w:szCs w:val="24"/>
        </w:rPr>
        <w:t xml:space="preserve"> H. Targeting activated hepatic stellate cells (</w:t>
      </w:r>
      <w:proofErr w:type="spellStart"/>
      <w:r w:rsidRPr="007D033A">
        <w:rPr>
          <w:rFonts w:ascii="Book Antiqua" w:hAnsi="Book Antiqua" w:cs="宋体"/>
          <w:kern w:val="0"/>
          <w:szCs w:val="24"/>
        </w:rPr>
        <w:t>aHSCs</w:t>
      </w:r>
      <w:proofErr w:type="spellEnd"/>
      <w:r w:rsidRPr="007D033A">
        <w:rPr>
          <w:rFonts w:ascii="Book Antiqua" w:hAnsi="Book Antiqua" w:cs="宋体"/>
          <w:kern w:val="0"/>
          <w:szCs w:val="24"/>
        </w:rPr>
        <w:t>) for liver fibrosis imaging. </w:t>
      </w:r>
      <w:r w:rsidRPr="007D033A">
        <w:rPr>
          <w:rFonts w:ascii="Book Antiqua" w:hAnsi="Book Antiqua" w:cs="宋体"/>
          <w:i/>
          <w:iCs/>
          <w:kern w:val="0"/>
          <w:szCs w:val="24"/>
        </w:rPr>
        <w:t>EJNMMI Res</w:t>
      </w:r>
      <w:r w:rsidRPr="007D033A">
        <w:rPr>
          <w:rFonts w:ascii="Book Antiqua" w:hAnsi="Book Antiqua" w:cs="宋体"/>
          <w:kern w:val="0"/>
          <w:szCs w:val="24"/>
        </w:rPr>
        <w:t> 2015; </w:t>
      </w:r>
      <w:r w:rsidRPr="007D033A">
        <w:rPr>
          <w:rFonts w:ascii="Book Antiqua" w:hAnsi="Book Antiqua" w:cs="宋体"/>
          <w:b/>
          <w:bCs/>
          <w:kern w:val="0"/>
          <w:szCs w:val="24"/>
        </w:rPr>
        <w:t>5</w:t>
      </w:r>
      <w:r w:rsidRPr="007D033A">
        <w:rPr>
          <w:rFonts w:ascii="Book Antiqua" w:hAnsi="Book Antiqua" w:cs="宋体"/>
          <w:kern w:val="0"/>
          <w:szCs w:val="24"/>
        </w:rPr>
        <w:t>: 71 [PMID: 26650603 DOI: 10.1186/s13550-015-0151-x]</w:t>
      </w:r>
    </w:p>
    <w:p w14:paraId="7AB1E180"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10 </w:t>
      </w:r>
      <w:proofErr w:type="spellStart"/>
      <w:r w:rsidRPr="007D033A">
        <w:rPr>
          <w:rFonts w:ascii="Book Antiqua" w:hAnsi="Book Antiqua" w:cs="宋体"/>
          <w:b/>
          <w:bCs/>
          <w:kern w:val="0"/>
          <w:szCs w:val="24"/>
        </w:rPr>
        <w:t>Puche</w:t>
      </w:r>
      <w:proofErr w:type="spellEnd"/>
      <w:r w:rsidRPr="007D033A">
        <w:rPr>
          <w:rFonts w:ascii="Book Antiqua" w:hAnsi="Book Antiqua" w:cs="宋体"/>
          <w:b/>
          <w:bCs/>
          <w:kern w:val="0"/>
          <w:szCs w:val="24"/>
        </w:rPr>
        <w:t xml:space="preserve"> JE</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Saiman</w:t>
      </w:r>
      <w:proofErr w:type="spellEnd"/>
      <w:r w:rsidRPr="007D033A">
        <w:rPr>
          <w:rFonts w:ascii="Book Antiqua" w:hAnsi="Book Antiqua" w:cs="宋体"/>
          <w:kern w:val="0"/>
          <w:szCs w:val="24"/>
        </w:rPr>
        <w:t xml:space="preserve"> Y, Friedman SL. Hepatic stellate cells and liver fibrosis. </w:t>
      </w:r>
      <w:proofErr w:type="spellStart"/>
      <w:r w:rsidRPr="007D033A">
        <w:rPr>
          <w:rFonts w:ascii="Book Antiqua" w:hAnsi="Book Antiqua" w:cs="宋体"/>
          <w:i/>
          <w:iCs/>
          <w:kern w:val="0"/>
          <w:szCs w:val="24"/>
        </w:rPr>
        <w:t>Compr</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Physiol</w:t>
      </w:r>
      <w:proofErr w:type="spellEnd"/>
      <w:r w:rsidRPr="007D033A">
        <w:rPr>
          <w:rFonts w:ascii="Book Antiqua" w:hAnsi="Book Antiqua" w:cs="宋体"/>
          <w:kern w:val="0"/>
          <w:szCs w:val="24"/>
        </w:rPr>
        <w:t> 2013; </w:t>
      </w:r>
      <w:r w:rsidRPr="007D033A">
        <w:rPr>
          <w:rFonts w:ascii="Book Antiqua" w:hAnsi="Book Antiqua" w:cs="宋体"/>
          <w:b/>
          <w:bCs/>
          <w:kern w:val="0"/>
          <w:szCs w:val="24"/>
        </w:rPr>
        <w:t>3</w:t>
      </w:r>
      <w:r w:rsidRPr="007D033A">
        <w:rPr>
          <w:rFonts w:ascii="Book Antiqua" w:hAnsi="Book Antiqua" w:cs="宋体"/>
          <w:kern w:val="0"/>
          <w:szCs w:val="24"/>
        </w:rPr>
        <w:t>: 1473-1492 [PMID: 24265236 DOI: 10.1002/cphy.c120035]</w:t>
      </w:r>
    </w:p>
    <w:p w14:paraId="1524E2DD"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11 </w:t>
      </w:r>
      <w:r w:rsidRPr="007D033A">
        <w:rPr>
          <w:rFonts w:ascii="Book Antiqua" w:hAnsi="Book Antiqua" w:cs="宋体"/>
          <w:b/>
          <w:bCs/>
          <w:kern w:val="0"/>
          <w:szCs w:val="24"/>
        </w:rPr>
        <w:t>Rao HY</w:t>
      </w:r>
      <w:r w:rsidRPr="007D033A">
        <w:rPr>
          <w:rFonts w:ascii="Book Antiqua" w:hAnsi="Book Antiqua" w:cs="宋体"/>
          <w:kern w:val="0"/>
          <w:szCs w:val="24"/>
        </w:rPr>
        <w:t>, Wei L, Li J, Zhang LF, Chen HY, Zhu LM, Liu F, Sun Y, Wang H. Liver fibrosis and hepatic stellate cells improvement of chronic hepatitis C patients by interferon-beta-1a with or without sustained viral response. </w:t>
      </w:r>
      <w:proofErr w:type="spellStart"/>
      <w:r w:rsidRPr="007D033A">
        <w:rPr>
          <w:rFonts w:ascii="Book Antiqua" w:hAnsi="Book Antiqua" w:cs="宋体"/>
          <w:i/>
          <w:iCs/>
          <w:kern w:val="0"/>
          <w:szCs w:val="24"/>
        </w:rPr>
        <w:t>Hepatogastroenterology</w:t>
      </w:r>
      <w:proofErr w:type="spellEnd"/>
      <w:r w:rsidRPr="007D033A">
        <w:rPr>
          <w:rFonts w:ascii="Book Antiqua" w:hAnsi="Book Antiqua" w:cs="宋体"/>
          <w:kern w:val="0"/>
          <w:szCs w:val="24"/>
        </w:rPr>
        <w:t> </w:t>
      </w:r>
      <w:r>
        <w:rPr>
          <w:rFonts w:ascii="Book Antiqua" w:hAnsi="Book Antiqua" w:cs="宋体" w:hint="eastAsia"/>
          <w:kern w:val="0"/>
          <w:szCs w:val="24"/>
        </w:rPr>
        <w:t>2009</w:t>
      </w:r>
      <w:r w:rsidRPr="007D033A">
        <w:rPr>
          <w:rFonts w:ascii="Book Antiqua" w:hAnsi="Book Antiqua" w:cs="宋体"/>
          <w:kern w:val="0"/>
          <w:szCs w:val="24"/>
        </w:rPr>
        <w:t>; </w:t>
      </w:r>
      <w:r w:rsidRPr="007D033A">
        <w:rPr>
          <w:rFonts w:ascii="Book Antiqua" w:hAnsi="Book Antiqua" w:cs="宋体"/>
          <w:b/>
          <w:bCs/>
          <w:kern w:val="0"/>
          <w:szCs w:val="24"/>
        </w:rPr>
        <w:t>56</w:t>
      </w:r>
      <w:r w:rsidRPr="007D033A">
        <w:rPr>
          <w:rFonts w:ascii="Book Antiqua" w:hAnsi="Book Antiqua" w:cs="宋体"/>
          <w:kern w:val="0"/>
          <w:szCs w:val="24"/>
        </w:rPr>
        <w:t>: 328-334 [PMID: 19579592]</w:t>
      </w:r>
    </w:p>
    <w:p w14:paraId="431FF966" w14:textId="77777777" w:rsidR="00012ABF" w:rsidRPr="007D033A" w:rsidRDefault="00012ABF" w:rsidP="00012ABF">
      <w:pPr>
        <w:widowControl/>
        <w:spacing w:line="360" w:lineRule="auto"/>
        <w:rPr>
          <w:rFonts w:ascii="Book Antiqua" w:hAnsi="Book Antiqua" w:cs="宋体"/>
          <w:kern w:val="0"/>
          <w:szCs w:val="24"/>
        </w:rPr>
      </w:pPr>
      <w:r>
        <w:rPr>
          <w:rFonts w:ascii="Book Antiqua" w:hAnsi="Book Antiqua" w:cs="宋体" w:hint="eastAsia"/>
          <w:kern w:val="0"/>
          <w:szCs w:val="24"/>
        </w:rPr>
        <w:t xml:space="preserve">12 </w:t>
      </w:r>
      <w:r w:rsidRPr="007D033A">
        <w:rPr>
          <w:rFonts w:ascii="Book Antiqua" w:hAnsi="Book Antiqua" w:cs="宋体"/>
          <w:b/>
          <w:kern w:val="0"/>
          <w:szCs w:val="24"/>
        </w:rPr>
        <w:t>Kitano M</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Bloomston</w:t>
      </w:r>
      <w:proofErr w:type="spellEnd"/>
      <w:r w:rsidRPr="007D033A">
        <w:rPr>
          <w:rFonts w:ascii="Book Antiqua" w:hAnsi="Book Antiqua" w:cs="宋体"/>
          <w:kern w:val="0"/>
          <w:szCs w:val="24"/>
        </w:rPr>
        <w:t xml:space="preserve"> PM. Hepatic stellate cells and microRNAs in pathogenesis of liver fibrosis. </w:t>
      </w:r>
      <w:r w:rsidRPr="007D033A">
        <w:rPr>
          <w:rFonts w:ascii="Book Antiqua" w:hAnsi="Book Antiqua" w:cs="宋体"/>
          <w:i/>
          <w:kern w:val="0"/>
          <w:szCs w:val="24"/>
        </w:rPr>
        <w:t xml:space="preserve">J </w:t>
      </w:r>
      <w:proofErr w:type="spellStart"/>
      <w:r w:rsidRPr="007D033A">
        <w:rPr>
          <w:rFonts w:ascii="Book Antiqua" w:hAnsi="Book Antiqua" w:cs="宋体"/>
          <w:i/>
          <w:kern w:val="0"/>
          <w:szCs w:val="24"/>
        </w:rPr>
        <w:t>Clin</w:t>
      </w:r>
      <w:proofErr w:type="spellEnd"/>
      <w:r w:rsidRPr="007D033A">
        <w:rPr>
          <w:rFonts w:ascii="Book Antiqua" w:hAnsi="Book Antiqua" w:cs="宋体"/>
          <w:i/>
          <w:kern w:val="0"/>
          <w:szCs w:val="24"/>
        </w:rPr>
        <w:t xml:space="preserve"> Med </w:t>
      </w:r>
      <w:r w:rsidRPr="007D033A">
        <w:rPr>
          <w:rFonts w:ascii="Book Antiqua" w:hAnsi="Book Antiqua" w:cs="宋体"/>
          <w:kern w:val="0"/>
          <w:szCs w:val="24"/>
        </w:rPr>
        <w:t xml:space="preserve">2016; </w:t>
      </w:r>
      <w:r w:rsidRPr="007D033A">
        <w:rPr>
          <w:rFonts w:ascii="Book Antiqua" w:hAnsi="Book Antiqua" w:cs="宋体"/>
          <w:b/>
          <w:kern w:val="0"/>
          <w:szCs w:val="24"/>
        </w:rPr>
        <w:t>5:</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pii</w:t>
      </w:r>
      <w:proofErr w:type="spellEnd"/>
      <w:r w:rsidRPr="007D033A">
        <w:rPr>
          <w:rFonts w:ascii="Book Antiqua" w:hAnsi="Book Antiqua" w:cs="宋体"/>
          <w:kern w:val="0"/>
          <w:szCs w:val="24"/>
        </w:rPr>
        <w:t>. E38 [PMID: 26999230 DOI: 10.3390/jcm5030038]</w:t>
      </w:r>
    </w:p>
    <w:p w14:paraId="3CAF91FA"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13 </w:t>
      </w:r>
      <w:proofErr w:type="spellStart"/>
      <w:r w:rsidRPr="007D033A">
        <w:rPr>
          <w:rFonts w:ascii="Book Antiqua" w:hAnsi="Book Antiqua" w:cs="宋体"/>
          <w:b/>
          <w:bCs/>
          <w:kern w:val="0"/>
          <w:szCs w:val="24"/>
        </w:rPr>
        <w:t>Elpek</w:t>
      </w:r>
      <w:proofErr w:type="spellEnd"/>
      <w:r w:rsidRPr="007D033A">
        <w:rPr>
          <w:rFonts w:ascii="Book Antiqua" w:hAnsi="Book Antiqua" w:cs="宋体"/>
          <w:b/>
          <w:bCs/>
          <w:kern w:val="0"/>
          <w:szCs w:val="24"/>
        </w:rPr>
        <w:t xml:space="preserve"> GÖ</w:t>
      </w:r>
      <w:r w:rsidRPr="007D033A">
        <w:rPr>
          <w:rFonts w:ascii="Book Antiqua" w:hAnsi="Book Antiqua" w:cs="宋体"/>
          <w:kern w:val="0"/>
          <w:szCs w:val="24"/>
        </w:rPr>
        <w:t>. Cellular and molecular mechanisms in the pathogenesis of liver fibrosis: An update. </w:t>
      </w:r>
      <w:r w:rsidRPr="007D033A">
        <w:rPr>
          <w:rFonts w:ascii="Book Antiqua" w:hAnsi="Book Antiqua" w:cs="宋体"/>
          <w:i/>
          <w:iCs/>
          <w:kern w:val="0"/>
          <w:szCs w:val="24"/>
        </w:rPr>
        <w:t xml:space="preserve">World J </w:t>
      </w:r>
      <w:proofErr w:type="spellStart"/>
      <w:r w:rsidRPr="007D033A">
        <w:rPr>
          <w:rFonts w:ascii="Book Antiqua" w:hAnsi="Book Antiqua" w:cs="宋体"/>
          <w:i/>
          <w:iCs/>
          <w:kern w:val="0"/>
          <w:szCs w:val="24"/>
        </w:rPr>
        <w:t>Gastroenterol</w:t>
      </w:r>
      <w:proofErr w:type="spellEnd"/>
      <w:r w:rsidRPr="007D033A">
        <w:rPr>
          <w:rFonts w:ascii="Book Antiqua" w:hAnsi="Book Antiqua" w:cs="宋体"/>
          <w:kern w:val="0"/>
          <w:szCs w:val="24"/>
        </w:rPr>
        <w:t> 2014; </w:t>
      </w:r>
      <w:r w:rsidRPr="007D033A">
        <w:rPr>
          <w:rFonts w:ascii="Book Antiqua" w:hAnsi="Book Antiqua" w:cs="宋体"/>
          <w:b/>
          <w:bCs/>
          <w:kern w:val="0"/>
          <w:szCs w:val="24"/>
        </w:rPr>
        <w:t>20</w:t>
      </w:r>
      <w:r w:rsidRPr="007D033A">
        <w:rPr>
          <w:rFonts w:ascii="Book Antiqua" w:hAnsi="Book Antiqua" w:cs="宋体"/>
          <w:kern w:val="0"/>
          <w:szCs w:val="24"/>
        </w:rPr>
        <w:t>: 7260-7276 [PMID: 24966597 DOI: 10.3748/wjg.v20.i23.7260]</w:t>
      </w:r>
    </w:p>
    <w:p w14:paraId="367FE815" w14:textId="77777777" w:rsidR="00012ABF" w:rsidRPr="007D033A" w:rsidRDefault="00012ABF" w:rsidP="00012ABF">
      <w:pPr>
        <w:widowControl/>
        <w:spacing w:line="360" w:lineRule="auto"/>
        <w:rPr>
          <w:rFonts w:ascii="Book Antiqua" w:hAnsi="Book Antiqua" w:cs="宋体"/>
          <w:kern w:val="0"/>
          <w:szCs w:val="24"/>
        </w:rPr>
      </w:pPr>
      <w:proofErr w:type="gramStart"/>
      <w:r w:rsidRPr="007D033A">
        <w:rPr>
          <w:rFonts w:ascii="Book Antiqua" w:hAnsi="Book Antiqua" w:cs="宋体"/>
          <w:kern w:val="0"/>
          <w:szCs w:val="24"/>
        </w:rPr>
        <w:t>14 </w:t>
      </w:r>
      <w:proofErr w:type="spellStart"/>
      <w:r w:rsidRPr="007D033A">
        <w:rPr>
          <w:rFonts w:ascii="Book Antiqua" w:hAnsi="Book Antiqua" w:cs="宋体"/>
          <w:b/>
          <w:bCs/>
          <w:kern w:val="0"/>
          <w:szCs w:val="24"/>
        </w:rPr>
        <w:t>Poelstra</w:t>
      </w:r>
      <w:proofErr w:type="spellEnd"/>
      <w:r w:rsidRPr="007D033A">
        <w:rPr>
          <w:rFonts w:ascii="Book Antiqua" w:hAnsi="Book Antiqua" w:cs="宋体"/>
          <w:b/>
          <w:bCs/>
          <w:kern w:val="0"/>
          <w:szCs w:val="24"/>
        </w:rPr>
        <w:t xml:space="preserve"> K</w:t>
      </w:r>
      <w:r w:rsidRPr="007D033A">
        <w:rPr>
          <w:rFonts w:ascii="Book Antiqua" w:hAnsi="Book Antiqua" w:cs="宋体"/>
          <w:kern w:val="0"/>
          <w:szCs w:val="24"/>
        </w:rPr>
        <w:t>. Liver fibrosis in 2015</w:t>
      </w:r>
      <w:proofErr w:type="gramEnd"/>
      <w:r w:rsidRPr="007D033A">
        <w:rPr>
          <w:rFonts w:ascii="Book Antiqua" w:hAnsi="Book Antiqua" w:cs="宋体"/>
          <w:kern w:val="0"/>
          <w:szCs w:val="24"/>
        </w:rPr>
        <w:t>: Crucial steps towards an effective treatment. </w:t>
      </w:r>
      <w:r w:rsidRPr="007D033A">
        <w:rPr>
          <w:rFonts w:ascii="Book Antiqua" w:hAnsi="Book Antiqua" w:cs="宋体"/>
          <w:i/>
          <w:iCs/>
          <w:kern w:val="0"/>
          <w:szCs w:val="24"/>
        </w:rPr>
        <w:t xml:space="preserve">Nat Rev </w:t>
      </w:r>
      <w:proofErr w:type="spellStart"/>
      <w:r w:rsidRPr="007D033A">
        <w:rPr>
          <w:rFonts w:ascii="Book Antiqua" w:hAnsi="Book Antiqua" w:cs="宋体"/>
          <w:i/>
          <w:iCs/>
          <w:kern w:val="0"/>
          <w:szCs w:val="24"/>
        </w:rPr>
        <w:t>Gastroenterol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2016; </w:t>
      </w:r>
      <w:r w:rsidRPr="007D033A">
        <w:rPr>
          <w:rFonts w:ascii="Book Antiqua" w:hAnsi="Book Antiqua" w:cs="宋体"/>
          <w:b/>
          <w:bCs/>
          <w:kern w:val="0"/>
          <w:szCs w:val="24"/>
        </w:rPr>
        <w:t>13</w:t>
      </w:r>
      <w:r w:rsidRPr="007D033A">
        <w:rPr>
          <w:rFonts w:ascii="Book Antiqua" w:hAnsi="Book Antiqua" w:cs="宋体"/>
          <w:kern w:val="0"/>
          <w:szCs w:val="24"/>
        </w:rPr>
        <w:t>: 67-68 [PMID: 26758787 DOI: 10.1038/nrgastro.2015.224]</w:t>
      </w:r>
    </w:p>
    <w:p w14:paraId="63F7334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15 </w:t>
      </w:r>
      <w:r w:rsidRPr="007D033A">
        <w:rPr>
          <w:rFonts w:ascii="Book Antiqua" w:hAnsi="Book Antiqua" w:cs="宋体"/>
          <w:b/>
          <w:bCs/>
          <w:kern w:val="0"/>
          <w:szCs w:val="24"/>
        </w:rPr>
        <w:t>Seki E</w:t>
      </w:r>
      <w:r w:rsidRPr="007D033A">
        <w:rPr>
          <w:rFonts w:ascii="Book Antiqua" w:hAnsi="Book Antiqua" w:cs="宋体"/>
          <w:kern w:val="0"/>
          <w:szCs w:val="24"/>
        </w:rPr>
        <w:t>, Brenner DA. Recent advancement of molecular mechanisms of liver fibrosis. </w:t>
      </w:r>
      <w:r w:rsidRPr="007D033A">
        <w:rPr>
          <w:rFonts w:ascii="Book Antiqua" w:hAnsi="Book Antiqua" w:cs="宋体"/>
          <w:i/>
          <w:iCs/>
          <w:kern w:val="0"/>
          <w:szCs w:val="24"/>
        </w:rPr>
        <w:t xml:space="preserve">J Hepatobiliary </w:t>
      </w:r>
      <w:proofErr w:type="spellStart"/>
      <w:r w:rsidRPr="007D033A">
        <w:rPr>
          <w:rFonts w:ascii="Book Antiqua" w:hAnsi="Book Antiqua" w:cs="宋体"/>
          <w:i/>
          <w:iCs/>
          <w:kern w:val="0"/>
          <w:szCs w:val="24"/>
        </w:rPr>
        <w:t>Pancreat</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Sci</w:t>
      </w:r>
      <w:proofErr w:type="spellEnd"/>
      <w:r w:rsidRPr="007D033A">
        <w:rPr>
          <w:rFonts w:ascii="Book Antiqua" w:hAnsi="Book Antiqua" w:cs="宋体"/>
          <w:kern w:val="0"/>
          <w:szCs w:val="24"/>
        </w:rPr>
        <w:t> 2015; </w:t>
      </w:r>
      <w:r w:rsidRPr="007D033A">
        <w:rPr>
          <w:rFonts w:ascii="Book Antiqua" w:hAnsi="Book Antiqua" w:cs="宋体"/>
          <w:b/>
          <w:bCs/>
          <w:kern w:val="0"/>
          <w:szCs w:val="24"/>
        </w:rPr>
        <w:t>22</w:t>
      </w:r>
      <w:r w:rsidRPr="007D033A">
        <w:rPr>
          <w:rFonts w:ascii="Book Antiqua" w:hAnsi="Book Antiqua" w:cs="宋体"/>
          <w:kern w:val="0"/>
          <w:szCs w:val="24"/>
        </w:rPr>
        <w:t>: 512-518 [PMID: 25869468 DOI: 10.1002/jhbp.245]</w:t>
      </w:r>
    </w:p>
    <w:p w14:paraId="1D785B0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16 </w:t>
      </w:r>
      <w:proofErr w:type="spellStart"/>
      <w:r w:rsidRPr="007D033A">
        <w:rPr>
          <w:rFonts w:ascii="Book Antiqua" w:hAnsi="Book Antiqua" w:cs="宋体"/>
          <w:b/>
          <w:bCs/>
          <w:kern w:val="0"/>
          <w:szCs w:val="24"/>
        </w:rPr>
        <w:t>Schmid</w:t>
      </w:r>
      <w:proofErr w:type="spellEnd"/>
      <w:r w:rsidRPr="007D033A">
        <w:rPr>
          <w:rFonts w:ascii="Book Antiqua" w:hAnsi="Book Antiqua" w:cs="宋体"/>
          <w:b/>
          <w:bCs/>
          <w:kern w:val="0"/>
          <w:szCs w:val="24"/>
        </w:rPr>
        <w:t xml:space="preserve"> P</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Bregenzer</w:t>
      </w:r>
      <w:proofErr w:type="spellEnd"/>
      <w:r w:rsidRPr="007D033A">
        <w:rPr>
          <w:rFonts w:ascii="Book Antiqua" w:hAnsi="Book Antiqua" w:cs="宋体"/>
          <w:kern w:val="0"/>
          <w:szCs w:val="24"/>
        </w:rPr>
        <w:t xml:space="preserve"> A, Huber M, Rauch A, </w:t>
      </w:r>
      <w:proofErr w:type="spellStart"/>
      <w:r w:rsidRPr="007D033A">
        <w:rPr>
          <w:rFonts w:ascii="Book Antiqua" w:hAnsi="Book Antiqua" w:cs="宋体"/>
          <w:kern w:val="0"/>
          <w:szCs w:val="24"/>
        </w:rPr>
        <w:t>Jochum</w:t>
      </w:r>
      <w:proofErr w:type="spellEnd"/>
      <w:r w:rsidRPr="007D033A">
        <w:rPr>
          <w:rFonts w:ascii="Book Antiqua" w:hAnsi="Book Antiqua" w:cs="宋体"/>
          <w:kern w:val="0"/>
          <w:szCs w:val="24"/>
        </w:rPr>
        <w:t xml:space="preserve"> W, </w:t>
      </w:r>
      <w:proofErr w:type="spellStart"/>
      <w:r w:rsidRPr="007D033A">
        <w:rPr>
          <w:rFonts w:ascii="Book Antiqua" w:hAnsi="Book Antiqua" w:cs="宋体"/>
          <w:kern w:val="0"/>
          <w:szCs w:val="24"/>
        </w:rPr>
        <w:t>Müllhaupt</w:t>
      </w:r>
      <w:proofErr w:type="spellEnd"/>
      <w:r w:rsidRPr="007D033A">
        <w:rPr>
          <w:rFonts w:ascii="Book Antiqua" w:hAnsi="Book Antiqua" w:cs="宋体"/>
          <w:kern w:val="0"/>
          <w:szCs w:val="24"/>
        </w:rPr>
        <w:t xml:space="preserve"> B, </w:t>
      </w:r>
      <w:proofErr w:type="spellStart"/>
      <w:r w:rsidRPr="007D033A">
        <w:rPr>
          <w:rFonts w:ascii="Book Antiqua" w:hAnsi="Book Antiqua" w:cs="宋体"/>
          <w:kern w:val="0"/>
          <w:szCs w:val="24"/>
        </w:rPr>
        <w:t>Vernazza</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Opravil</w:t>
      </w:r>
      <w:proofErr w:type="spellEnd"/>
      <w:r w:rsidRPr="007D033A">
        <w:rPr>
          <w:rFonts w:ascii="Book Antiqua" w:hAnsi="Book Antiqua" w:cs="宋体"/>
          <w:kern w:val="0"/>
          <w:szCs w:val="24"/>
        </w:rPr>
        <w:t xml:space="preserve"> M, Weber R. Progression of Liver Fibrosis in HIV/HCV Co-Infection: A Comparison between Non-Invasive Assessment Methods and Liver Biopsy. </w:t>
      </w:r>
      <w:proofErr w:type="spellStart"/>
      <w:r w:rsidRPr="007D033A">
        <w:rPr>
          <w:rFonts w:ascii="Book Antiqua" w:hAnsi="Book Antiqua" w:cs="宋体"/>
          <w:i/>
          <w:iCs/>
          <w:kern w:val="0"/>
          <w:szCs w:val="24"/>
        </w:rPr>
        <w:t>PLoS</w:t>
      </w:r>
      <w:proofErr w:type="spellEnd"/>
      <w:r w:rsidRPr="007D033A">
        <w:rPr>
          <w:rFonts w:ascii="Book Antiqua" w:hAnsi="Book Antiqua" w:cs="宋体"/>
          <w:i/>
          <w:iCs/>
          <w:kern w:val="0"/>
          <w:szCs w:val="24"/>
        </w:rPr>
        <w:t xml:space="preserve"> One</w:t>
      </w:r>
      <w:r w:rsidRPr="007D033A">
        <w:rPr>
          <w:rFonts w:ascii="Book Antiqua" w:hAnsi="Book Antiqua" w:cs="宋体"/>
          <w:kern w:val="0"/>
          <w:szCs w:val="24"/>
        </w:rPr>
        <w:t> 2015; </w:t>
      </w:r>
      <w:r w:rsidRPr="007D033A">
        <w:rPr>
          <w:rFonts w:ascii="Book Antiqua" w:hAnsi="Book Antiqua" w:cs="宋体"/>
          <w:b/>
          <w:bCs/>
          <w:kern w:val="0"/>
          <w:szCs w:val="24"/>
        </w:rPr>
        <w:t>10</w:t>
      </w:r>
      <w:r w:rsidRPr="007D033A">
        <w:rPr>
          <w:rFonts w:ascii="Book Antiqua" w:hAnsi="Book Antiqua" w:cs="宋体"/>
          <w:kern w:val="0"/>
          <w:szCs w:val="24"/>
        </w:rPr>
        <w:t>: e0138838 [PMID: 26418061 DOI: 10.1371/journal.pone.0138838]</w:t>
      </w:r>
    </w:p>
    <w:p w14:paraId="2D49FD81"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17 </w:t>
      </w:r>
      <w:proofErr w:type="spellStart"/>
      <w:r w:rsidRPr="007D033A">
        <w:rPr>
          <w:rFonts w:ascii="Book Antiqua" w:hAnsi="Book Antiqua" w:cs="宋体"/>
          <w:b/>
          <w:bCs/>
          <w:kern w:val="0"/>
          <w:szCs w:val="24"/>
        </w:rPr>
        <w:t>Sacchi</w:t>
      </w:r>
      <w:proofErr w:type="spellEnd"/>
      <w:r w:rsidRPr="007D033A">
        <w:rPr>
          <w:rFonts w:ascii="Book Antiqua" w:hAnsi="Book Antiqua" w:cs="宋体"/>
          <w:b/>
          <w:bCs/>
          <w:kern w:val="0"/>
          <w:szCs w:val="24"/>
        </w:rPr>
        <w:t xml:space="preserve"> P</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Cima</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Corbella</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Comolli</w:t>
      </w:r>
      <w:proofErr w:type="spellEnd"/>
      <w:r w:rsidRPr="007D033A">
        <w:rPr>
          <w:rFonts w:ascii="Book Antiqua" w:hAnsi="Book Antiqua" w:cs="宋体"/>
          <w:kern w:val="0"/>
          <w:szCs w:val="24"/>
        </w:rPr>
        <w:t xml:space="preserve"> G, Chiesa A, </w:t>
      </w:r>
      <w:proofErr w:type="spellStart"/>
      <w:r w:rsidRPr="007D033A">
        <w:rPr>
          <w:rFonts w:ascii="Book Antiqua" w:hAnsi="Book Antiqua" w:cs="宋体"/>
          <w:kern w:val="0"/>
          <w:szCs w:val="24"/>
        </w:rPr>
        <w:t>Baldanti</w:t>
      </w:r>
      <w:proofErr w:type="spellEnd"/>
      <w:r w:rsidRPr="007D033A">
        <w:rPr>
          <w:rFonts w:ascii="Book Antiqua" w:hAnsi="Book Antiqua" w:cs="宋体"/>
          <w:kern w:val="0"/>
          <w:szCs w:val="24"/>
        </w:rPr>
        <w:t xml:space="preserve"> F, </w:t>
      </w:r>
      <w:proofErr w:type="spellStart"/>
      <w:r w:rsidRPr="007D033A">
        <w:rPr>
          <w:rFonts w:ascii="Book Antiqua" w:hAnsi="Book Antiqua" w:cs="宋体"/>
          <w:kern w:val="0"/>
          <w:szCs w:val="24"/>
        </w:rPr>
        <w:t>Klersy</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Novati</w:t>
      </w:r>
      <w:proofErr w:type="spellEnd"/>
      <w:r w:rsidRPr="007D033A">
        <w:rPr>
          <w:rFonts w:ascii="Book Antiqua" w:hAnsi="Book Antiqua" w:cs="宋体"/>
          <w:kern w:val="0"/>
          <w:szCs w:val="24"/>
        </w:rPr>
        <w:t xml:space="preserve"> S, Mulatto P, </w:t>
      </w:r>
      <w:proofErr w:type="spellStart"/>
      <w:r w:rsidRPr="007D033A">
        <w:rPr>
          <w:rFonts w:ascii="Book Antiqua" w:hAnsi="Book Antiqua" w:cs="宋体"/>
          <w:kern w:val="0"/>
          <w:szCs w:val="24"/>
        </w:rPr>
        <w:t>Mariconti</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Bazzocchi</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Puoti</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Pagani</w:t>
      </w:r>
      <w:proofErr w:type="spellEnd"/>
      <w:r w:rsidRPr="007D033A">
        <w:rPr>
          <w:rFonts w:ascii="Book Antiqua" w:hAnsi="Book Antiqua" w:cs="宋体"/>
          <w:kern w:val="0"/>
          <w:szCs w:val="24"/>
        </w:rPr>
        <w:t xml:space="preserve"> L, </w:t>
      </w:r>
      <w:proofErr w:type="spellStart"/>
      <w:r w:rsidRPr="007D033A">
        <w:rPr>
          <w:rFonts w:ascii="Book Antiqua" w:hAnsi="Book Antiqua" w:cs="宋体"/>
          <w:kern w:val="0"/>
          <w:szCs w:val="24"/>
        </w:rPr>
        <w:t>Filice</w:t>
      </w:r>
      <w:proofErr w:type="spellEnd"/>
      <w:r w:rsidRPr="007D033A">
        <w:rPr>
          <w:rFonts w:ascii="Book Antiqua" w:hAnsi="Book Antiqua" w:cs="宋体"/>
          <w:kern w:val="0"/>
          <w:szCs w:val="24"/>
        </w:rPr>
        <w:t xml:space="preserve"> G, Bruno R. Liver fibrosis, microbial translocation and immune activation markers in HIV and HCV infections and in HIV/HCV co-infection. </w:t>
      </w:r>
      <w:r w:rsidRPr="007D033A">
        <w:rPr>
          <w:rFonts w:ascii="Book Antiqua" w:hAnsi="Book Antiqua" w:cs="宋体"/>
          <w:i/>
          <w:iCs/>
          <w:kern w:val="0"/>
          <w:szCs w:val="24"/>
        </w:rPr>
        <w:t>Dig Liver Dis</w:t>
      </w:r>
      <w:r w:rsidRPr="007D033A">
        <w:rPr>
          <w:rFonts w:ascii="Book Antiqua" w:hAnsi="Book Antiqua" w:cs="宋体"/>
          <w:kern w:val="0"/>
          <w:szCs w:val="24"/>
        </w:rPr>
        <w:t> 2015; </w:t>
      </w:r>
      <w:r w:rsidRPr="007D033A">
        <w:rPr>
          <w:rFonts w:ascii="Book Antiqua" w:hAnsi="Book Antiqua" w:cs="宋体"/>
          <w:b/>
          <w:bCs/>
          <w:kern w:val="0"/>
          <w:szCs w:val="24"/>
        </w:rPr>
        <w:t>47</w:t>
      </w:r>
      <w:r w:rsidRPr="007D033A">
        <w:rPr>
          <w:rFonts w:ascii="Book Antiqua" w:hAnsi="Book Antiqua" w:cs="宋体"/>
          <w:kern w:val="0"/>
          <w:szCs w:val="24"/>
        </w:rPr>
        <w:t>: 218-225 [PMID: 25544657 DOI: 10.1016/j.dld.2014.11.012]</w:t>
      </w:r>
    </w:p>
    <w:p w14:paraId="0A8F1A67"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18 </w:t>
      </w:r>
      <w:proofErr w:type="spellStart"/>
      <w:r w:rsidRPr="007D033A">
        <w:rPr>
          <w:rFonts w:ascii="Book Antiqua" w:hAnsi="Book Antiqua" w:cs="宋体"/>
          <w:b/>
          <w:bCs/>
          <w:kern w:val="0"/>
          <w:szCs w:val="24"/>
        </w:rPr>
        <w:t>Baiocchini</w:t>
      </w:r>
      <w:proofErr w:type="spellEnd"/>
      <w:r w:rsidRPr="007D033A">
        <w:rPr>
          <w:rFonts w:ascii="Book Antiqua" w:hAnsi="Book Antiqua" w:cs="宋体"/>
          <w:b/>
          <w:bCs/>
          <w:kern w:val="0"/>
          <w:szCs w:val="24"/>
        </w:rPr>
        <w:t xml:space="preserve"> A</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Montaldo</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Conigliaro</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Grimaldi</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Correani</w:t>
      </w:r>
      <w:proofErr w:type="spellEnd"/>
      <w:r w:rsidRPr="007D033A">
        <w:rPr>
          <w:rFonts w:ascii="Book Antiqua" w:hAnsi="Book Antiqua" w:cs="宋体"/>
          <w:kern w:val="0"/>
          <w:szCs w:val="24"/>
        </w:rPr>
        <w:t xml:space="preserve"> V, Mura F, </w:t>
      </w:r>
      <w:proofErr w:type="spellStart"/>
      <w:r w:rsidRPr="007D033A">
        <w:rPr>
          <w:rFonts w:ascii="Book Antiqua" w:hAnsi="Book Antiqua" w:cs="宋体"/>
          <w:kern w:val="0"/>
          <w:szCs w:val="24"/>
        </w:rPr>
        <w:t>Ciccosanti</w:t>
      </w:r>
      <w:proofErr w:type="spellEnd"/>
      <w:r w:rsidRPr="007D033A">
        <w:rPr>
          <w:rFonts w:ascii="Book Antiqua" w:hAnsi="Book Antiqua" w:cs="宋体"/>
          <w:kern w:val="0"/>
          <w:szCs w:val="24"/>
        </w:rPr>
        <w:t xml:space="preserve"> F, </w:t>
      </w:r>
      <w:proofErr w:type="spellStart"/>
      <w:r w:rsidRPr="007D033A">
        <w:rPr>
          <w:rFonts w:ascii="Book Antiqua" w:hAnsi="Book Antiqua" w:cs="宋体"/>
          <w:kern w:val="0"/>
          <w:szCs w:val="24"/>
        </w:rPr>
        <w:t>Rotiroti</w:t>
      </w:r>
      <w:proofErr w:type="spellEnd"/>
      <w:r w:rsidRPr="007D033A">
        <w:rPr>
          <w:rFonts w:ascii="Book Antiqua" w:hAnsi="Book Antiqua" w:cs="宋体"/>
          <w:kern w:val="0"/>
          <w:szCs w:val="24"/>
        </w:rPr>
        <w:t xml:space="preserve"> N, Brenna A, </w:t>
      </w:r>
      <w:proofErr w:type="spellStart"/>
      <w:r w:rsidRPr="007D033A">
        <w:rPr>
          <w:rFonts w:ascii="Book Antiqua" w:hAnsi="Book Antiqua" w:cs="宋体"/>
          <w:kern w:val="0"/>
          <w:szCs w:val="24"/>
        </w:rPr>
        <w:t>Montalbano</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D'Offizi</w:t>
      </w:r>
      <w:proofErr w:type="spellEnd"/>
      <w:r w:rsidRPr="007D033A">
        <w:rPr>
          <w:rFonts w:ascii="Book Antiqua" w:hAnsi="Book Antiqua" w:cs="宋体"/>
          <w:kern w:val="0"/>
          <w:szCs w:val="24"/>
        </w:rPr>
        <w:t xml:space="preserve"> G, </w:t>
      </w:r>
      <w:proofErr w:type="spellStart"/>
      <w:r w:rsidRPr="007D033A">
        <w:rPr>
          <w:rFonts w:ascii="Book Antiqua" w:hAnsi="Book Antiqua" w:cs="宋体"/>
          <w:kern w:val="0"/>
          <w:szCs w:val="24"/>
        </w:rPr>
        <w:t>Capobianchi</w:t>
      </w:r>
      <w:proofErr w:type="spellEnd"/>
      <w:r w:rsidRPr="007D033A">
        <w:rPr>
          <w:rFonts w:ascii="Book Antiqua" w:hAnsi="Book Antiqua" w:cs="宋体"/>
          <w:kern w:val="0"/>
          <w:szCs w:val="24"/>
        </w:rPr>
        <w:t xml:space="preserve"> MR, Alessandro R, </w:t>
      </w:r>
      <w:proofErr w:type="spellStart"/>
      <w:r w:rsidRPr="007D033A">
        <w:rPr>
          <w:rFonts w:ascii="Book Antiqua" w:hAnsi="Book Antiqua" w:cs="宋体"/>
          <w:kern w:val="0"/>
          <w:szCs w:val="24"/>
        </w:rPr>
        <w:t>Piacentini</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Schininà</w:t>
      </w:r>
      <w:proofErr w:type="spellEnd"/>
      <w:r w:rsidRPr="007D033A">
        <w:rPr>
          <w:rFonts w:ascii="Book Antiqua" w:hAnsi="Book Antiqua" w:cs="宋体"/>
          <w:kern w:val="0"/>
          <w:szCs w:val="24"/>
        </w:rPr>
        <w:t xml:space="preserve"> ME, Maras B, Del </w:t>
      </w:r>
      <w:proofErr w:type="spellStart"/>
      <w:r w:rsidRPr="007D033A">
        <w:rPr>
          <w:rFonts w:ascii="Book Antiqua" w:hAnsi="Book Antiqua" w:cs="宋体"/>
          <w:kern w:val="0"/>
          <w:szCs w:val="24"/>
        </w:rPr>
        <w:t>Nonno</w:t>
      </w:r>
      <w:proofErr w:type="spellEnd"/>
      <w:r w:rsidRPr="007D033A">
        <w:rPr>
          <w:rFonts w:ascii="Book Antiqua" w:hAnsi="Book Antiqua" w:cs="宋体"/>
          <w:kern w:val="0"/>
          <w:szCs w:val="24"/>
        </w:rPr>
        <w:t xml:space="preserve"> F, </w:t>
      </w:r>
      <w:proofErr w:type="spellStart"/>
      <w:r w:rsidRPr="007D033A">
        <w:rPr>
          <w:rFonts w:ascii="Book Antiqua" w:hAnsi="Book Antiqua" w:cs="宋体"/>
          <w:kern w:val="0"/>
          <w:szCs w:val="24"/>
        </w:rPr>
        <w:t>Tripodi</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Mancone</w:t>
      </w:r>
      <w:proofErr w:type="spellEnd"/>
      <w:r w:rsidRPr="007D033A">
        <w:rPr>
          <w:rFonts w:ascii="Book Antiqua" w:hAnsi="Book Antiqua" w:cs="宋体"/>
          <w:kern w:val="0"/>
          <w:szCs w:val="24"/>
        </w:rPr>
        <w:t xml:space="preserve"> C. Extracellular Matrix Molecular Remodeling in Human Liver Fibrosis Evolution. </w:t>
      </w:r>
      <w:proofErr w:type="spellStart"/>
      <w:r w:rsidRPr="007D033A">
        <w:rPr>
          <w:rFonts w:ascii="Book Antiqua" w:hAnsi="Book Antiqua" w:cs="宋体"/>
          <w:i/>
          <w:iCs/>
          <w:kern w:val="0"/>
          <w:szCs w:val="24"/>
        </w:rPr>
        <w:t>PLoS</w:t>
      </w:r>
      <w:proofErr w:type="spellEnd"/>
      <w:r w:rsidRPr="007D033A">
        <w:rPr>
          <w:rFonts w:ascii="Book Antiqua" w:hAnsi="Book Antiqua" w:cs="宋体"/>
          <w:i/>
          <w:iCs/>
          <w:kern w:val="0"/>
          <w:szCs w:val="24"/>
        </w:rPr>
        <w:t xml:space="preserve"> One</w:t>
      </w:r>
      <w:r w:rsidRPr="007D033A">
        <w:rPr>
          <w:rFonts w:ascii="Book Antiqua" w:hAnsi="Book Antiqua" w:cs="宋体"/>
          <w:kern w:val="0"/>
          <w:szCs w:val="24"/>
        </w:rPr>
        <w:t> 2016; </w:t>
      </w:r>
      <w:r w:rsidRPr="007D033A">
        <w:rPr>
          <w:rFonts w:ascii="Book Antiqua" w:hAnsi="Book Antiqua" w:cs="宋体"/>
          <w:b/>
          <w:bCs/>
          <w:kern w:val="0"/>
          <w:szCs w:val="24"/>
        </w:rPr>
        <w:t>11</w:t>
      </w:r>
      <w:r w:rsidRPr="007D033A">
        <w:rPr>
          <w:rFonts w:ascii="Book Antiqua" w:hAnsi="Book Antiqua" w:cs="宋体"/>
          <w:kern w:val="0"/>
          <w:szCs w:val="24"/>
        </w:rPr>
        <w:t>: e0151736 [PMID: 26998606 DOI: 10.1371/journal.pone.0151736]</w:t>
      </w:r>
    </w:p>
    <w:p w14:paraId="2EF4A16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19 </w:t>
      </w:r>
      <w:proofErr w:type="spellStart"/>
      <w:r w:rsidRPr="007D033A">
        <w:rPr>
          <w:rFonts w:ascii="Book Antiqua" w:hAnsi="Book Antiqua" w:cs="宋体"/>
          <w:b/>
          <w:bCs/>
          <w:kern w:val="0"/>
          <w:szCs w:val="24"/>
        </w:rPr>
        <w:t>Toosi</w:t>
      </w:r>
      <w:proofErr w:type="spellEnd"/>
      <w:r w:rsidRPr="007D033A">
        <w:rPr>
          <w:rFonts w:ascii="Book Antiqua" w:hAnsi="Book Antiqua" w:cs="宋体"/>
          <w:b/>
          <w:bCs/>
          <w:kern w:val="0"/>
          <w:szCs w:val="24"/>
        </w:rPr>
        <w:t xml:space="preserve"> AE</w:t>
      </w:r>
      <w:r w:rsidRPr="007D033A">
        <w:rPr>
          <w:rFonts w:ascii="Book Antiqua" w:hAnsi="Book Antiqua" w:cs="宋体"/>
          <w:kern w:val="0"/>
          <w:szCs w:val="24"/>
        </w:rPr>
        <w:t>. Liver Fibrosis: Causes and Methods of Assessment, A Review. </w:t>
      </w:r>
      <w:r w:rsidRPr="007D033A">
        <w:rPr>
          <w:rFonts w:ascii="Book Antiqua" w:hAnsi="Book Antiqua" w:cs="宋体"/>
          <w:i/>
          <w:iCs/>
          <w:kern w:val="0"/>
          <w:szCs w:val="24"/>
        </w:rPr>
        <w:t>Rom J Intern Med</w:t>
      </w:r>
      <w:r w:rsidRPr="007D033A">
        <w:rPr>
          <w:rFonts w:ascii="Book Antiqua" w:hAnsi="Book Antiqua" w:cs="宋体"/>
          <w:kern w:val="0"/>
          <w:szCs w:val="24"/>
        </w:rPr>
        <w:t> </w:t>
      </w:r>
      <w:r>
        <w:rPr>
          <w:rFonts w:ascii="Book Antiqua" w:hAnsi="Book Antiqua" w:cs="宋体" w:hint="eastAsia"/>
          <w:kern w:val="0"/>
          <w:szCs w:val="24"/>
        </w:rPr>
        <w:t>2015</w:t>
      </w:r>
      <w:r w:rsidRPr="007D033A">
        <w:rPr>
          <w:rFonts w:ascii="Book Antiqua" w:hAnsi="Book Antiqua" w:cs="宋体"/>
          <w:kern w:val="0"/>
          <w:szCs w:val="24"/>
        </w:rPr>
        <w:t>; </w:t>
      </w:r>
      <w:r w:rsidRPr="007D033A">
        <w:rPr>
          <w:rFonts w:ascii="Book Antiqua" w:hAnsi="Book Antiqua" w:cs="宋体"/>
          <w:b/>
          <w:bCs/>
          <w:kern w:val="0"/>
          <w:szCs w:val="24"/>
        </w:rPr>
        <w:t>53</w:t>
      </w:r>
      <w:r w:rsidRPr="007D033A">
        <w:rPr>
          <w:rFonts w:ascii="Book Antiqua" w:hAnsi="Book Antiqua" w:cs="宋体"/>
          <w:kern w:val="0"/>
          <w:szCs w:val="24"/>
        </w:rPr>
        <w:t>: 304-314 [PMID: 26939206]</w:t>
      </w:r>
    </w:p>
    <w:p w14:paraId="79E0F143"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20 </w:t>
      </w:r>
      <w:r w:rsidRPr="007D033A">
        <w:rPr>
          <w:rFonts w:ascii="Book Antiqua" w:hAnsi="Book Antiqua" w:cs="宋体"/>
          <w:b/>
          <w:bCs/>
          <w:kern w:val="0"/>
          <w:szCs w:val="24"/>
        </w:rPr>
        <w:t>Sun M</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Kisseleva</w:t>
      </w:r>
      <w:proofErr w:type="spellEnd"/>
      <w:r w:rsidRPr="007D033A">
        <w:rPr>
          <w:rFonts w:ascii="Book Antiqua" w:hAnsi="Book Antiqua" w:cs="宋体"/>
          <w:kern w:val="0"/>
          <w:szCs w:val="24"/>
        </w:rPr>
        <w:t xml:space="preserve"> T. Reversibility of liver fibrosis. </w:t>
      </w:r>
      <w:proofErr w:type="spellStart"/>
      <w:r w:rsidRPr="007D033A">
        <w:rPr>
          <w:rFonts w:ascii="Book Antiqua" w:hAnsi="Book Antiqua" w:cs="宋体"/>
          <w:i/>
          <w:iCs/>
          <w:kern w:val="0"/>
          <w:szCs w:val="24"/>
        </w:rPr>
        <w:t>Clin</w:t>
      </w:r>
      <w:proofErr w:type="spellEnd"/>
      <w:r w:rsidRPr="007D033A">
        <w:rPr>
          <w:rFonts w:ascii="Book Antiqua" w:hAnsi="Book Antiqua" w:cs="宋体"/>
          <w:i/>
          <w:iCs/>
          <w:kern w:val="0"/>
          <w:szCs w:val="24"/>
        </w:rPr>
        <w:t xml:space="preserve"> Res </w:t>
      </w:r>
      <w:proofErr w:type="spellStart"/>
      <w:r w:rsidRPr="007D033A">
        <w:rPr>
          <w:rFonts w:ascii="Book Antiqua" w:hAnsi="Book Antiqua" w:cs="宋体"/>
          <w:i/>
          <w:iCs/>
          <w:kern w:val="0"/>
          <w:szCs w:val="24"/>
        </w:rPr>
        <w:t>Hepatol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Gastroenterol</w:t>
      </w:r>
      <w:proofErr w:type="spellEnd"/>
      <w:r w:rsidRPr="007D033A">
        <w:rPr>
          <w:rFonts w:ascii="Book Antiqua" w:hAnsi="Book Antiqua" w:cs="宋体"/>
          <w:kern w:val="0"/>
          <w:szCs w:val="24"/>
        </w:rPr>
        <w:t> 2015; </w:t>
      </w:r>
      <w:r w:rsidRPr="007D033A">
        <w:rPr>
          <w:rFonts w:ascii="Book Antiqua" w:hAnsi="Book Antiqua" w:cs="宋体"/>
          <w:b/>
          <w:bCs/>
          <w:kern w:val="0"/>
          <w:szCs w:val="24"/>
        </w:rPr>
        <w:t xml:space="preserve">39 </w:t>
      </w:r>
      <w:proofErr w:type="spellStart"/>
      <w:r w:rsidRPr="007D033A">
        <w:rPr>
          <w:rFonts w:ascii="Book Antiqua" w:hAnsi="Book Antiqua" w:cs="宋体"/>
          <w:bCs/>
          <w:kern w:val="0"/>
          <w:szCs w:val="24"/>
        </w:rPr>
        <w:t>Suppl</w:t>
      </w:r>
      <w:proofErr w:type="spellEnd"/>
      <w:r w:rsidRPr="007D033A">
        <w:rPr>
          <w:rFonts w:ascii="Book Antiqua" w:hAnsi="Book Antiqua" w:cs="宋体"/>
          <w:bCs/>
          <w:kern w:val="0"/>
          <w:szCs w:val="24"/>
        </w:rPr>
        <w:t xml:space="preserve"> 1</w:t>
      </w:r>
      <w:r w:rsidRPr="007D033A">
        <w:rPr>
          <w:rFonts w:ascii="Book Antiqua" w:hAnsi="Book Antiqua" w:cs="宋体"/>
          <w:kern w:val="0"/>
          <w:szCs w:val="24"/>
        </w:rPr>
        <w:t>: S60-S63 [PMID: 26206574 DOI: 10.1016/j.clinre.2015.06.015]</w:t>
      </w:r>
    </w:p>
    <w:p w14:paraId="4594996A"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21 </w:t>
      </w:r>
      <w:r w:rsidRPr="007D033A">
        <w:rPr>
          <w:rFonts w:ascii="Book Antiqua" w:hAnsi="Book Antiqua" w:cs="宋体"/>
          <w:b/>
          <w:bCs/>
          <w:kern w:val="0"/>
          <w:szCs w:val="24"/>
        </w:rPr>
        <w:t>Nagao Y</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Kawahigashi</w:t>
      </w:r>
      <w:proofErr w:type="spellEnd"/>
      <w:r w:rsidRPr="007D033A">
        <w:rPr>
          <w:rFonts w:ascii="Book Antiqua" w:hAnsi="Book Antiqua" w:cs="宋体"/>
          <w:kern w:val="0"/>
          <w:szCs w:val="24"/>
        </w:rPr>
        <w:t xml:space="preserve"> Y, </w:t>
      </w:r>
      <w:proofErr w:type="spellStart"/>
      <w:r w:rsidRPr="007D033A">
        <w:rPr>
          <w:rFonts w:ascii="Book Antiqua" w:hAnsi="Book Antiqua" w:cs="宋体"/>
          <w:kern w:val="0"/>
          <w:szCs w:val="24"/>
        </w:rPr>
        <w:t>Sata</w:t>
      </w:r>
      <w:proofErr w:type="spellEnd"/>
      <w:r w:rsidRPr="007D033A">
        <w:rPr>
          <w:rFonts w:ascii="Book Antiqua" w:hAnsi="Book Antiqua" w:cs="宋体"/>
          <w:kern w:val="0"/>
          <w:szCs w:val="24"/>
        </w:rPr>
        <w:t xml:space="preserve"> M. Association of Periodontal Diseases and Liver Fibrosis in Patients With HCV and/or HBV infection. </w:t>
      </w:r>
      <w:proofErr w:type="spellStart"/>
      <w:r w:rsidRPr="007D033A">
        <w:rPr>
          <w:rFonts w:ascii="Book Antiqua" w:hAnsi="Book Antiqua" w:cs="宋体"/>
          <w:i/>
          <w:iCs/>
          <w:kern w:val="0"/>
          <w:szCs w:val="24"/>
        </w:rPr>
        <w:t>Hepat</w:t>
      </w:r>
      <w:proofErr w:type="spellEnd"/>
      <w:r w:rsidRPr="007D033A">
        <w:rPr>
          <w:rFonts w:ascii="Book Antiqua" w:hAnsi="Book Antiqua" w:cs="宋体"/>
          <w:i/>
          <w:iCs/>
          <w:kern w:val="0"/>
          <w:szCs w:val="24"/>
        </w:rPr>
        <w:t xml:space="preserve"> Mon</w:t>
      </w:r>
      <w:r w:rsidRPr="007D033A">
        <w:rPr>
          <w:rFonts w:ascii="Book Antiqua" w:hAnsi="Book Antiqua" w:cs="宋体"/>
          <w:kern w:val="0"/>
          <w:szCs w:val="24"/>
        </w:rPr>
        <w:t> 2014; </w:t>
      </w:r>
      <w:r w:rsidRPr="007D033A">
        <w:rPr>
          <w:rFonts w:ascii="Book Antiqua" w:hAnsi="Book Antiqua" w:cs="宋体"/>
          <w:b/>
          <w:bCs/>
          <w:kern w:val="0"/>
          <w:szCs w:val="24"/>
        </w:rPr>
        <w:t>14</w:t>
      </w:r>
      <w:r w:rsidRPr="007D033A">
        <w:rPr>
          <w:rFonts w:ascii="Book Antiqua" w:hAnsi="Book Antiqua" w:cs="宋体"/>
          <w:kern w:val="0"/>
          <w:szCs w:val="24"/>
        </w:rPr>
        <w:t>: e23264 [PMID: 25737729 DOI: 10.5812/hepatmon.23264]</w:t>
      </w:r>
    </w:p>
    <w:p w14:paraId="70CE5DE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22 </w:t>
      </w:r>
      <w:r w:rsidRPr="007D033A">
        <w:rPr>
          <w:rFonts w:ascii="Book Antiqua" w:hAnsi="Book Antiqua" w:cs="宋体"/>
          <w:b/>
          <w:bCs/>
          <w:kern w:val="0"/>
          <w:szCs w:val="24"/>
        </w:rPr>
        <w:t>Lin H</w:t>
      </w:r>
      <w:r w:rsidRPr="007D033A">
        <w:rPr>
          <w:rFonts w:ascii="Book Antiqua" w:hAnsi="Book Antiqua" w:cs="宋体"/>
          <w:kern w:val="0"/>
          <w:szCs w:val="24"/>
        </w:rPr>
        <w:t xml:space="preserve">, Ha NB, Ahmed A, </w:t>
      </w:r>
      <w:proofErr w:type="spellStart"/>
      <w:r w:rsidRPr="007D033A">
        <w:rPr>
          <w:rFonts w:ascii="Book Antiqua" w:hAnsi="Book Antiqua" w:cs="宋体"/>
          <w:kern w:val="0"/>
          <w:szCs w:val="24"/>
        </w:rPr>
        <w:t>Ayoub</w:t>
      </w:r>
      <w:proofErr w:type="spellEnd"/>
      <w:r w:rsidRPr="007D033A">
        <w:rPr>
          <w:rFonts w:ascii="Book Antiqua" w:hAnsi="Book Antiqua" w:cs="宋体"/>
          <w:kern w:val="0"/>
          <w:szCs w:val="24"/>
        </w:rPr>
        <w:t xml:space="preserve"> W, Daugherty TJ, </w:t>
      </w:r>
      <w:proofErr w:type="spellStart"/>
      <w:r w:rsidRPr="007D033A">
        <w:rPr>
          <w:rFonts w:ascii="Book Antiqua" w:hAnsi="Book Antiqua" w:cs="宋体"/>
          <w:kern w:val="0"/>
          <w:szCs w:val="24"/>
        </w:rPr>
        <w:t>Lutchman</w:t>
      </w:r>
      <w:proofErr w:type="spellEnd"/>
      <w:r w:rsidRPr="007D033A">
        <w:rPr>
          <w:rFonts w:ascii="Book Antiqua" w:hAnsi="Book Antiqua" w:cs="宋体"/>
          <w:kern w:val="0"/>
          <w:szCs w:val="24"/>
        </w:rPr>
        <w:t xml:space="preserve"> GA, Garcia G, Nguyen MH. Both HCV and HBV are major causes of liver cancer in Southeast Asians.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Immigr</w:t>
      </w:r>
      <w:proofErr w:type="spellEnd"/>
      <w:r w:rsidRPr="007D033A">
        <w:rPr>
          <w:rFonts w:ascii="Book Antiqua" w:hAnsi="Book Antiqua" w:cs="宋体"/>
          <w:i/>
          <w:iCs/>
          <w:kern w:val="0"/>
          <w:szCs w:val="24"/>
        </w:rPr>
        <w:t xml:space="preserve"> Minor Health</w:t>
      </w:r>
      <w:r w:rsidRPr="007D033A">
        <w:rPr>
          <w:rFonts w:ascii="Book Antiqua" w:hAnsi="Book Antiqua" w:cs="宋体"/>
          <w:kern w:val="0"/>
          <w:szCs w:val="24"/>
        </w:rPr>
        <w:t> 2013; </w:t>
      </w:r>
      <w:r w:rsidRPr="007D033A">
        <w:rPr>
          <w:rFonts w:ascii="Book Antiqua" w:hAnsi="Book Antiqua" w:cs="宋体"/>
          <w:b/>
          <w:bCs/>
          <w:kern w:val="0"/>
          <w:szCs w:val="24"/>
        </w:rPr>
        <w:t>15</w:t>
      </w:r>
      <w:r w:rsidRPr="007D033A">
        <w:rPr>
          <w:rFonts w:ascii="Book Antiqua" w:hAnsi="Book Antiqua" w:cs="宋体"/>
          <w:kern w:val="0"/>
          <w:szCs w:val="24"/>
        </w:rPr>
        <w:t>: 1023-1029 [PMID: 23864445 DOI: 10.1007/s10903-013-9871-z]</w:t>
      </w:r>
    </w:p>
    <w:p w14:paraId="37F67F47"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23 </w:t>
      </w:r>
      <w:proofErr w:type="spellStart"/>
      <w:r w:rsidRPr="007D033A">
        <w:rPr>
          <w:rFonts w:ascii="Book Antiqua" w:hAnsi="Book Antiqua" w:cs="宋体"/>
          <w:b/>
          <w:bCs/>
          <w:kern w:val="0"/>
          <w:szCs w:val="24"/>
        </w:rPr>
        <w:t>Zoni</w:t>
      </w:r>
      <w:proofErr w:type="spellEnd"/>
      <w:r w:rsidRPr="007D033A">
        <w:rPr>
          <w:rFonts w:ascii="Book Antiqua" w:hAnsi="Book Antiqua" w:cs="宋体"/>
          <w:b/>
          <w:bCs/>
          <w:kern w:val="0"/>
          <w:szCs w:val="24"/>
        </w:rPr>
        <w:t xml:space="preserve"> AC</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Catalá</w:t>
      </w:r>
      <w:proofErr w:type="spellEnd"/>
      <w:r w:rsidRPr="007D033A">
        <w:rPr>
          <w:rFonts w:ascii="Book Antiqua" w:hAnsi="Book Antiqua" w:cs="宋体"/>
          <w:kern w:val="0"/>
          <w:szCs w:val="24"/>
        </w:rPr>
        <w:t xml:space="preserve"> L, Ault SK. Schistosomiasis Prevalence and Intensity of Infection in Latin America and the Caribbean Countries, 1942-2014: A Systematic Review in the Context of a Regional Elimination Goal. </w:t>
      </w:r>
      <w:proofErr w:type="spellStart"/>
      <w:r w:rsidRPr="007D033A">
        <w:rPr>
          <w:rFonts w:ascii="Book Antiqua" w:hAnsi="Book Antiqua" w:cs="宋体"/>
          <w:i/>
          <w:iCs/>
          <w:kern w:val="0"/>
          <w:szCs w:val="24"/>
        </w:rPr>
        <w:t>PLoS</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Negl</w:t>
      </w:r>
      <w:proofErr w:type="spellEnd"/>
      <w:r w:rsidRPr="007D033A">
        <w:rPr>
          <w:rFonts w:ascii="Book Antiqua" w:hAnsi="Book Antiqua" w:cs="宋体"/>
          <w:i/>
          <w:iCs/>
          <w:kern w:val="0"/>
          <w:szCs w:val="24"/>
        </w:rPr>
        <w:t xml:space="preserve"> Trop Dis</w:t>
      </w:r>
      <w:r w:rsidRPr="007D033A">
        <w:rPr>
          <w:rFonts w:ascii="Book Antiqua" w:hAnsi="Book Antiqua" w:cs="宋体"/>
          <w:kern w:val="0"/>
          <w:szCs w:val="24"/>
        </w:rPr>
        <w:t> 2016; </w:t>
      </w:r>
      <w:r w:rsidRPr="007D033A">
        <w:rPr>
          <w:rFonts w:ascii="Book Antiqua" w:hAnsi="Book Antiqua" w:cs="宋体"/>
          <w:b/>
          <w:bCs/>
          <w:kern w:val="0"/>
          <w:szCs w:val="24"/>
        </w:rPr>
        <w:t>10</w:t>
      </w:r>
      <w:r w:rsidRPr="007D033A">
        <w:rPr>
          <w:rFonts w:ascii="Book Antiqua" w:hAnsi="Book Antiqua" w:cs="宋体"/>
          <w:kern w:val="0"/>
          <w:szCs w:val="24"/>
        </w:rPr>
        <w:t>: e0004493 [PMID: 27007193 DOI: 10.1371/journal.pntd.0004493]</w:t>
      </w:r>
    </w:p>
    <w:p w14:paraId="067D9E63" w14:textId="77777777" w:rsidR="00012ABF" w:rsidRPr="007D033A" w:rsidRDefault="00012ABF" w:rsidP="00012ABF">
      <w:pPr>
        <w:widowControl/>
        <w:spacing w:line="360" w:lineRule="auto"/>
        <w:rPr>
          <w:rFonts w:ascii="Book Antiqua" w:hAnsi="Book Antiqua" w:cs="宋体"/>
          <w:kern w:val="0"/>
          <w:szCs w:val="24"/>
        </w:rPr>
      </w:pPr>
      <w:r>
        <w:rPr>
          <w:rFonts w:ascii="Book Antiqua" w:hAnsi="Book Antiqua" w:cs="宋体"/>
          <w:kern w:val="0"/>
          <w:szCs w:val="24"/>
        </w:rPr>
        <w:lastRenderedPageBreak/>
        <w:t>24</w:t>
      </w:r>
      <w:r w:rsidRPr="007D033A">
        <w:rPr>
          <w:rFonts w:ascii="Book Antiqua" w:hAnsi="Book Antiqua" w:cs="宋体"/>
          <w:kern w:val="0"/>
          <w:szCs w:val="24"/>
        </w:rPr>
        <w:t xml:space="preserve"> Immunity to schistosomiasis. </w:t>
      </w:r>
      <w:r w:rsidRPr="007D033A">
        <w:rPr>
          <w:rFonts w:ascii="Book Antiqua" w:hAnsi="Book Antiqua" w:cs="宋体"/>
          <w:i/>
          <w:iCs/>
          <w:kern w:val="0"/>
          <w:szCs w:val="24"/>
        </w:rPr>
        <w:t>Lancet</w:t>
      </w:r>
      <w:r w:rsidRPr="007D033A">
        <w:rPr>
          <w:rFonts w:ascii="Book Antiqua" w:hAnsi="Book Antiqua" w:cs="宋体"/>
          <w:kern w:val="0"/>
          <w:szCs w:val="24"/>
        </w:rPr>
        <w:t> 1987; </w:t>
      </w:r>
      <w:r w:rsidRPr="007D033A">
        <w:rPr>
          <w:rFonts w:ascii="Book Antiqua" w:hAnsi="Book Antiqua" w:cs="宋体"/>
          <w:b/>
          <w:bCs/>
          <w:kern w:val="0"/>
          <w:szCs w:val="24"/>
        </w:rPr>
        <w:t>1</w:t>
      </w:r>
      <w:r w:rsidRPr="007D033A">
        <w:rPr>
          <w:rFonts w:ascii="Book Antiqua" w:hAnsi="Book Antiqua" w:cs="宋体"/>
          <w:kern w:val="0"/>
          <w:szCs w:val="24"/>
        </w:rPr>
        <w:t>: 1015-1016 [PMID: 2883351 DOI: /10.1016/S0140-6736(87)92278-1]</w:t>
      </w:r>
    </w:p>
    <w:p w14:paraId="1C31FC6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25 </w:t>
      </w:r>
      <w:r w:rsidRPr="007D033A">
        <w:rPr>
          <w:rFonts w:ascii="Book Antiqua" w:hAnsi="Book Antiqua" w:cs="宋体"/>
          <w:b/>
          <w:bCs/>
          <w:kern w:val="0"/>
          <w:szCs w:val="24"/>
        </w:rPr>
        <w:t>al-</w:t>
      </w:r>
      <w:proofErr w:type="spellStart"/>
      <w:r w:rsidRPr="007D033A">
        <w:rPr>
          <w:rFonts w:ascii="Book Antiqua" w:hAnsi="Book Antiqua" w:cs="宋体"/>
          <w:b/>
          <w:bCs/>
          <w:kern w:val="0"/>
          <w:szCs w:val="24"/>
        </w:rPr>
        <w:t>Fawaz</w:t>
      </w:r>
      <w:proofErr w:type="spellEnd"/>
      <w:r w:rsidRPr="007D033A">
        <w:rPr>
          <w:rFonts w:ascii="Book Antiqua" w:hAnsi="Book Antiqua" w:cs="宋体"/>
          <w:b/>
          <w:bCs/>
          <w:kern w:val="0"/>
          <w:szCs w:val="24"/>
        </w:rPr>
        <w:t xml:space="preserve"> IM</w:t>
      </w:r>
      <w:r w:rsidRPr="007D033A">
        <w:rPr>
          <w:rFonts w:ascii="Book Antiqua" w:hAnsi="Book Antiqua" w:cs="宋体"/>
          <w:kern w:val="0"/>
          <w:szCs w:val="24"/>
        </w:rPr>
        <w:t>, al-Rasheed SA, al-</w:t>
      </w:r>
      <w:proofErr w:type="spellStart"/>
      <w:r w:rsidRPr="007D033A">
        <w:rPr>
          <w:rFonts w:ascii="Book Antiqua" w:hAnsi="Book Antiqua" w:cs="宋体"/>
          <w:kern w:val="0"/>
          <w:szCs w:val="24"/>
        </w:rPr>
        <w:t>Majed</w:t>
      </w:r>
      <w:proofErr w:type="spellEnd"/>
      <w:r w:rsidRPr="007D033A">
        <w:rPr>
          <w:rFonts w:ascii="Book Antiqua" w:hAnsi="Book Antiqua" w:cs="宋体"/>
          <w:kern w:val="0"/>
          <w:szCs w:val="24"/>
        </w:rPr>
        <w:t xml:space="preserve"> SA, </w:t>
      </w:r>
      <w:proofErr w:type="spellStart"/>
      <w:r w:rsidRPr="007D033A">
        <w:rPr>
          <w:rFonts w:ascii="Book Antiqua" w:hAnsi="Book Antiqua" w:cs="宋体"/>
          <w:kern w:val="0"/>
          <w:szCs w:val="24"/>
        </w:rPr>
        <w:t>Ashour</w:t>
      </w:r>
      <w:proofErr w:type="spellEnd"/>
      <w:r w:rsidRPr="007D033A">
        <w:rPr>
          <w:rFonts w:ascii="Book Antiqua" w:hAnsi="Book Antiqua" w:cs="宋体"/>
          <w:kern w:val="0"/>
          <w:szCs w:val="24"/>
        </w:rPr>
        <w:t xml:space="preserve"> M. Schistosomiasis associated with a mediastinal mass: case report and review of the literature. </w:t>
      </w:r>
      <w:r w:rsidRPr="007D033A">
        <w:rPr>
          <w:rFonts w:ascii="Book Antiqua" w:hAnsi="Book Antiqua" w:cs="宋体"/>
          <w:i/>
          <w:iCs/>
          <w:kern w:val="0"/>
          <w:szCs w:val="24"/>
        </w:rPr>
        <w:t xml:space="preserve">Ann Trop </w:t>
      </w:r>
      <w:proofErr w:type="spellStart"/>
      <w:r w:rsidRPr="007D033A">
        <w:rPr>
          <w:rFonts w:ascii="Book Antiqua" w:hAnsi="Book Antiqua" w:cs="宋体"/>
          <w:i/>
          <w:iCs/>
          <w:kern w:val="0"/>
          <w:szCs w:val="24"/>
        </w:rPr>
        <w:t>Paediatr</w:t>
      </w:r>
      <w:proofErr w:type="spellEnd"/>
      <w:r w:rsidRPr="007D033A">
        <w:rPr>
          <w:rFonts w:ascii="Book Antiqua" w:hAnsi="Book Antiqua" w:cs="宋体"/>
          <w:kern w:val="0"/>
          <w:szCs w:val="24"/>
        </w:rPr>
        <w:t> 1990; </w:t>
      </w:r>
      <w:r w:rsidRPr="007D033A">
        <w:rPr>
          <w:rFonts w:ascii="Book Antiqua" w:hAnsi="Book Antiqua" w:cs="宋体"/>
          <w:b/>
          <w:bCs/>
          <w:kern w:val="0"/>
          <w:szCs w:val="24"/>
        </w:rPr>
        <w:t>10</w:t>
      </w:r>
      <w:r w:rsidRPr="007D033A">
        <w:rPr>
          <w:rFonts w:ascii="Book Antiqua" w:hAnsi="Book Antiqua" w:cs="宋体"/>
          <w:kern w:val="0"/>
          <w:szCs w:val="24"/>
        </w:rPr>
        <w:t>: 293-297 [PMID: 1703747]</w:t>
      </w:r>
    </w:p>
    <w:p w14:paraId="44ACDD59" w14:textId="77777777" w:rsidR="00012ABF" w:rsidRPr="007D033A" w:rsidRDefault="00012ABF" w:rsidP="00012ABF">
      <w:pPr>
        <w:widowControl/>
        <w:spacing w:line="360" w:lineRule="auto"/>
        <w:rPr>
          <w:rFonts w:ascii="Book Antiqua" w:hAnsi="Book Antiqua" w:cs="宋体"/>
          <w:kern w:val="0"/>
          <w:szCs w:val="24"/>
        </w:rPr>
      </w:pPr>
      <w:r>
        <w:rPr>
          <w:rFonts w:ascii="Book Antiqua" w:hAnsi="Book Antiqua" w:cs="宋体"/>
          <w:kern w:val="0"/>
          <w:szCs w:val="24"/>
        </w:rPr>
        <w:t>26</w:t>
      </w:r>
      <w:r>
        <w:rPr>
          <w:rFonts w:ascii="Book Antiqua" w:hAnsi="Book Antiqua" w:cs="宋体" w:hint="eastAsia"/>
          <w:kern w:val="0"/>
          <w:szCs w:val="24"/>
        </w:rPr>
        <w:t xml:space="preserve"> </w:t>
      </w:r>
      <w:r w:rsidRPr="007D033A">
        <w:rPr>
          <w:rFonts w:ascii="Book Antiqua" w:hAnsi="Book Antiqua" w:cs="宋体"/>
          <w:kern w:val="0"/>
          <w:szCs w:val="24"/>
        </w:rPr>
        <w:t>Immunopathology of schistosomiasis. </w:t>
      </w:r>
      <w:r w:rsidRPr="007D033A">
        <w:rPr>
          <w:rFonts w:ascii="Book Antiqua" w:hAnsi="Book Antiqua" w:cs="宋体"/>
          <w:i/>
          <w:iCs/>
          <w:kern w:val="0"/>
          <w:szCs w:val="24"/>
        </w:rPr>
        <w:t>Lancet</w:t>
      </w:r>
      <w:r w:rsidRPr="007D033A">
        <w:rPr>
          <w:rFonts w:ascii="Book Antiqua" w:hAnsi="Book Antiqua" w:cs="宋体"/>
          <w:kern w:val="0"/>
          <w:szCs w:val="24"/>
        </w:rPr>
        <w:t> 1987; </w:t>
      </w:r>
      <w:r w:rsidRPr="007D033A">
        <w:rPr>
          <w:rFonts w:ascii="Book Antiqua" w:hAnsi="Book Antiqua" w:cs="宋体"/>
          <w:b/>
          <w:bCs/>
          <w:kern w:val="0"/>
          <w:szCs w:val="24"/>
        </w:rPr>
        <w:t>2</w:t>
      </w:r>
      <w:r w:rsidRPr="007D033A">
        <w:rPr>
          <w:rFonts w:ascii="Book Antiqua" w:hAnsi="Book Antiqua" w:cs="宋体"/>
          <w:kern w:val="0"/>
          <w:szCs w:val="24"/>
        </w:rPr>
        <w:t>: 194-195 [PMID: 2885645 DOI: 10.1016/S0140-6736(87)90771-9]</w:t>
      </w:r>
    </w:p>
    <w:p w14:paraId="36B488A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27 </w:t>
      </w:r>
      <w:proofErr w:type="spellStart"/>
      <w:r w:rsidRPr="007D033A">
        <w:rPr>
          <w:rFonts w:ascii="Book Antiqua" w:hAnsi="Book Antiqua" w:cs="宋体"/>
          <w:b/>
          <w:bCs/>
          <w:kern w:val="0"/>
          <w:szCs w:val="24"/>
        </w:rPr>
        <w:t>Chuah</w:t>
      </w:r>
      <w:proofErr w:type="spellEnd"/>
      <w:r w:rsidRPr="007D033A">
        <w:rPr>
          <w:rFonts w:ascii="Book Antiqua" w:hAnsi="Book Antiqua" w:cs="宋体"/>
          <w:b/>
          <w:bCs/>
          <w:kern w:val="0"/>
          <w:szCs w:val="24"/>
        </w:rPr>
        <w:t xml:space="preserve"> C</w:t>
      </w:r>
      <w:r w:rsidRPr="007D033A">
        <w:rPr>
          <w:rFonts w:ascii="Book Antiqua" w:hAnsi="Book Antiqua" w:cs="宋体"/>
          <w:kern w:val="0"/>
          <w:szCs w:val="24"/>
        </w:rPr>
        <w:t xml:space="preserve">, Jones MK, Burke ML, McManus DP, </w:t>
      </w:r>
      <w:proofErr w:type="spellStart"/>
      <w:r w:rsidRPr="007D033A">
        <w:rPr>
          <w:rFonts w:ascii="Book Antiqua" w:hAnsi="Book Antiqua" w:cs="宋体"/>
          <w:kern w:val="0"/>
          <w:szCs w:val="24"/>
        </w:rPr>
        <w:t>Gobert</w:t>
      </w:r>
      <w:proofErr w:type="spellEnd"/>
      <w:r w:rsidRPr="007D033A">
        <w:rPr>
          <w:rFonts w:ascii="Book Antiqua" w:hAnsi="Book Antiqua" w:cs="宋体"/>
          <w:kern w:val="0"/>
          <w:szCs w:val="24"/>
        </w:rPr>
        <w:t xml:space="preserve"> GN. Cellular and chemokine-mediated regulation in </w:t>
      </w:r>
      <w:proofErr w:type="spellStart"/>
      <w:r w:rsidRPr="007D033A">
        <w:rPr>
          <w:rFonts w:ascii="Book Antiqua" w:hAnsi="Book Antiqua" w:cs="宋体"/>
          <w:kern w:val="0"/>
          <w:szCs w:val="24"/>
        </w:rPr>
        <w:t>schistosome</w:t>
      </w:r>
      <w:proofErr w:type="spellEnd"/>
      <w:r w:rsidRPr="007D033A">
        <w:rPr>
          <w:rFonts w:ascii="Book Antiqua" w:hAnsi="Book Antiqua" w:cs="宋体"/>
          <w:kern w:val="0"/>
          <w:szCs w:val="24"/>
        </w:rPr>
        <w:t>-induced hepatic pathology. </w:t>
      </w:r>
      <w:r w:rsidRPr="007D033A">
        <w:rPr>
          <w:rFonts w:ascii="Book Antiqua" w:hAnsi="Book Antiqua" w:cs="宋体"/>
          <w:i/>
          <w:iCs/>
          <w:kern w:val="0"/>
          <w:szCs w:val="24"/>
        </w:rPr>
        <w:t xml:space="preserve">Trends </w:t>
      </w:r>
      <w:proofErr w:type="spellStart"/>
      <w:r w:rsidRPr="007D033A">
        <w:rPr>
          <w:rFonts w:ascii="Book Antiqua" w:hAnsi="Book Antiqua" w:cs="宋体"/>
          <w:i/>
          <w:iCs/>
          <w:kern w:val="0"/>
          <w:szCs w:val="24"/>
        </w:rPr>
        <w:t>Parasitol</w:t>
      </w:r>
      <w:proofErr w:type="spellEnd"/>
      <w:r w:rsidRPr="007D033A">
        <w:rPr>
          <w:rFonts w:ascii="Book Antiqua" w:hAnsi="Book Antiqua" w:cs="宋体"/>
          <w:kern w:val="0"/>
          <w:szCs w:val="24"/>
        </w:rPr>
        <w:t> 2014; </w:t>
      </w:r>
      <w:r w:rsidRPr="007D033A">
        <w:rPr>
          <w:rFonts w:ascii="Book Antiqua" w:hAnsi="Book Antiqua" w:cs="宋体"/>
          <w:b/>
          <w:bCs/>
          <w:kern w:val="0"/>
          <w:szCs w:val="24"/>
        </w:rPr>
        <w:t>30</w:t>
      </w:r>
      <w:r w:rsidRPr="007D033A">
        <w:rPr>
          <w:rFonts w:ascii="Book Antiqua" w:hAnsi="Book Antiqua" w:cs="宋体"/>
          <w:kern w:val="0"/>
          <w:szCs w:val="24"/>
        </w:rPr>
        <w:t>: 141-150 [PMID: 24433721 DOI: 10.1016/j.pt.2013.12.009]</w:t>
      </w:r>
    </w:p>
    <w:p w14:paraId="46EC63E3"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28 </w:t>
      </w:r>
      <w:proofErr w:type="spellStart"/>
      <w:r w:rsidRPr="007D033A">
        <w:rPr>
          <w:rFonts w:ascii="Book Antiqua" w:hAnsi="Book Antiqua" w:cs="宋体"/>
          <w:b/>
          <w:bCs/>
          <w:kern w:val="0"/>
          <w:szCs w:val="24"/>
        </w:rPr>
        <w:t>Sombetzki</w:t>
      </w:r>
      <w:proofErr w:type="spellEnd"/>
      <w:r w:rsidRPr="007D033A">
        <w:rPr>
          <w:rFonts w:ascii="Book Antiqua" w:hAnsi="Book Antiqua" w:cs="宋体"/>
          <w:b/>
          <w:bCs/>
          <w:kern w:val="0"/>
          <w:szCs w:val="24"/>
        </w:rPr>
        <w:t xml:space="preserve"> M</w:t>
      </w:r>
      <w:r w:rsidRPr="007D033A">
        <w:rPr>
          <w:rFonts w:ascii="Book Antiqua" w:hAnsi="Book Antiqua" w:cs="宋体"/>
          <w:kern w:val="0"/>
          <w:szCs w:val="24"/>
        </w:rPr>
        <w:t xml:space="preserve">, Fuchs CD, </w:t>
      </w:r>
      <w:proofErr w:type="spellStart"/>
      <w:r w:rsidRPr="007D033A">
        <w:rPr>
          <w:rFonts w:ascii="Book Antiqua" w:hAnsi="Book Antiqua" w:cs="宋体"/>
          <w:kern w:val="0"/>
          <w:szCs w:val="24"/>
        </w:rPr>
        <w:t>Fickert</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Österreicher</w:t>
      </w:r>
      <w:proofErr w:type="spellEnd"/>
      <w:r w:rsidRPr="007D033A">
        <w:rPr>
          <w:rFonts w:ascii="Book Antiqua" w:hAnsi="Book Antiqua" w:cs="宋体"/>
          <w:kern w:val="0"/>
          <w:szCs w:val="24"/>
        </w:rPr>
        <w:t xml:space="preserve"> CH, Mueller M, Claudel T, </w:t>
      </w:r>
      <w:proofErr w:type="spellStart"/>
      <w:r w:rsidRPr="007D033A">
        <w:rPr>
          <w:rFonts w:ascii="Book Antiqua" w:hAnsi="Book Antiqua" w:cs="宋体"/>
          <w:kern w:val="0"/>
          <w:szCs w:val="24"/>
        </w:rPr>
        <w:t>Loebermann</w:t>
      </w:r>
      <w:proofErr w:type="spellEnd"/>
      <w:r w:rsidRPr="007D033A">
        <w:rPr>
          <w:rFonts w:ascii="Book Antiqua" w:hAnsi="Book Antiqua" w:cs="宋体"/>
          <w:kern w:val="0"/>
          <w:szCs w:val="24"/>
        </w:rPr>
        <w:t xml:space="preserve"> M, Engelmann R, </w:t>
      </w:r>
      <w:proofErr w:type="spellStart"/>
      <w:r w:rsidRPr="007D033A">
        <w:rPr>
          <w:rFonts w:ascii="Book Antiqua" w:hAnsi="Book Antiqua" w:cs="宋体"/>
          <w:kern w:val="0"/>
          <w:szCs w:val="24"/>
        </w:rPr>
        <w:t>Langner</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Sahin</w:t>
      </w:r>
      <w:proofErr w:type="spellEnd"/>
      <w:r w:rsidRPr="007D033A">
        <w:rPr>
          <w:rFonts w:ascii="Book Antiqua" w:hAnsi="Book Antiqua" w:cs="宋体"/>
          <w:kern w:val="0"/>
          <w:szCs w:val="24"/>
        </w:rPr>
        <w:t xml:space="preserve"> E, </w:t>
      </w:r>
      <w:proofErr w:type="spellStart"/>
      <w:r w:rsidRPr="007D033A">
        <w:rPr>
          <w:rFonts w:ascii="Book Antiqua" w:hAnsi="Book Antiqua" w:cs="宋体"/>
          <w:kern w:val="0"/>
          <w:szCs w:val="24"/>
        </w:rPr>
        <w:t>Schwinge</w:t>
      </w:r>
      <w:proofErr w:type="spellEnd"/>
      <w:r w:rsidRPr="007D033A">
        <w:rPr>
          <w:rFonts w:ascii="Book Antiqua" w:hAnsi="Book Antiqua" w:cs="宋体"/>
          <w:kern w:val="0"/>
          <w:szCs w:val="24"/>
        </w:rPr>
        <w:t xml:space="preserve"> D, Guenther ND, Schramm C, Mueller-</w:t>
      </w:r>
      <w:proofErr w:type="spellStart"/>
      <w:r w:rsidRPr="007D033A">
        <w:rPr>
          <w:rFonts w:ascii="Book Antiqua" w:hAnsi="Book Antiqua" w:cs="宋体"/>
          <w:kern w:val="0"/>
          <w:szCs w:val="24"/>
        </w:rPr>
        <w:t>Hilke</w:t>
      </w:r>
      <w:proofErr w:type="spellEnd"/>
      <w:r w:rsidRPr="007D033A">
        <w:rPr>
          <w:rFonts w:ascii="Book Antiqua" w:hAnsi="Book Antiqua" w:cs="宋体"/>
          <w:kern w:val="0"/>
          <w:szCs w:val="24"/>
        </w:rPr>
        <w:t xml:space="preserve"> B, Reisinger EC, </w:t>
      </w:r>
      <w:proofErr w:type="spellStart"/>
      <w:r w:rsidRPr="007D033A">
        <w:rPr>
          <w:rFonts w:ascii="Book Antiqua" w:hAnsi="Book Antiqua" w:cs="宋体"/>
          <w:kern w:val="0"/>
          <w:szCs w:val="24"/>
        </w:rPr>
        <w:t>Trauner</w:t>
      </w:r>
      <w:proofErr w:type="spellEnd"/>
      <w:r w:rsidRPr="007D033A">
        <w:rPr>
          <w:rFonts w:ascii="Book Antiqua" w:hAnsi="Book Antiqua" w:cs="宋体"/>
          <w:kern w:val="0"/>
          <w:szCs w:val="24"/>
        </w:rPr>
        <w:t xml:space="preserve"> M. 24-nor-ursodeoxycholic acid ameliorates inflammatory response and liver fibrosis in a murine model of hepatic schistosomiasis.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2015; </w:t>
      </w:r>
      <w:r w:rsidRPr="007D033A">
        <w:rPr>
          <w:rFonts w:ascii="Book Antiqua" w:hAnsi="Book Antiqua" w:cs="宋体"/>
          <w:b/>
          <w:bCs/>
          <w:kern w:val="0"/>
          <w:szCs w:val="24"/>
        </w:rPr>
        <w:t>62</w:t>
      </w:r>
      <w:r w:rsidRPr="007D033A">
        <w:rPr>
          <w:rFonts w:ascii="Book Antiqua" w:hAnsi="Book Antiqua" w:cs="宋体"/>
          <w:kern w:val="0"/>
          <w:szCs w:val="24"/>
        </w:rPr>
        <w:t>: 871-878 [PMID: 25463533 DOI: 10.1016/j.jhep.2014.11.020]</w:t>
      </w:r>
    </w:p>
    <w:p w14:paraId="75C0CBC9"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29 </w:t>
      </w:r>
      <w:proofErr w:type="spellStart"/>
      <w:r w:rsidRPr="007D033A">
        <w:rPr>
          <w:rFonts w:ascii="Book Antiqua" w:hAnsi="Book Antiqua" w:cs="宋体"/>
          <w:b/>
          <w:bCs/>
          <w:kern w:val="0"/>
          <w:szCs w:val="24"/>
        </w:rPr>
        <w:t>Praticò</w:t>
      </w:r>
      <w:proofErr w:type="spellEnd"/>
      <w:r w:rsidRPr="007D033A">
        <w:rPr>
          <w:rFonts w:ascii="Book Antiqua" w:hAnsi="Book Antiqua" w:cs="宋体"/>
          <w:b/>
          <w:bCs/>
          <w:kern w:val="0"/>
          <w:szCs w:val="24"/>
        </w:rPr>
        <w:t xml:space="preserve"> L</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Mariani</w:t>
      </w:r>
      <w:proofErr w:type="spellEnd"/>
      <w:r w:rsidRPr="007D033A">
        <w:rPr>
          <w:rFonts w:ascii="Book Antiqua" w:hAnsi="Book Antiqua" w:cs="宋体"/>
          <w:kern w:val="0"/>
          <w:szCs w:val="24"/>
        </w:rPr>
        <w:t xml:space="preserve"> B, Brunetti E, Maserati R, Bruno A, </w:t>
      </w:r>
      <w:proofErr w:type="spellStart"/>
      <w:r w:rsidRPr="007D033A">
        <w:rPr>
          <w:rFonts w:ascii="Book Antiqua" w:hAnsi="Book Antiqua" w:cs="宋体"/>
          <w:kern w:val="0"/>
          <w:szCs w:val="24"/>
        </w:rPr>
        <w:t>Novati</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Chichino</w:t>
      </w:r>
      <w:proofErr w:type="spellEnd"/>
      <w:r w:rsidRPr="007D033A">
        <w:rPr>
          <w:rFonts w:ascii="Book Antiqua" w:hAnsi="Book Antiqua" w:cs="宋体"/>
          <w:kern w:val="0"/>
          <w:szCs w:val="24"/>
        </w:rPr>
        <w:t xml:space="preserve"> G. Failure of repeated treatment with </w:t>
      </w:r>
      <w:proofErr w:type="spellStart"/>
      <w:r w:rsidRPr="007D033A">
        <w:rPr>
          <w:rFonts w:ascii="Book Antiqua" w:hAnsi="Book Antiqua" w:cs="宋体"/>
          <w:kern w:val="0"/>
          <w:szCs w:val="24"/>
        </w:rPr>
        <w:t>praziquantel</w:t>
      </w:r>
      <w:proofErr w:type="spellEnd"/>
      <w:r w:rsidRPr="007D033A">
        <w:rPr>
          <w:rFonts w:ascii="Book Antiqua" w:hAnsi="Book Antiqua" w:cs="宋体"/>
          <w:kern w:val="0"/>
          <w:szCs w:val="24"/>
        </w:rPr>
        <w:t xml:space="preserve"> and </w:t>
      </w:r>
      <w:proofErr w:type="spellStart"/>
      <w:r w:rsidRPr="007D033A">
        <w:rPr>
          <w:rFonts w:ascii="Book Antiqua" w:hAnsi="Book Antiqua" w:cs="宋体"/>
          <w:kern w:val="0"/>
          <w:szCs w:val="24"/>
        </w:rPr>
        <w:t>arthemeter</w:t>
      </w:r>
      <w:proofErr w:type="spellEnd"/>
      <w:r w:rsidRPr="007D033A">
        <w:rPr>
          <w:rFonts w:ascii="Book Antiqua" w:hAnsi="Book Antiqua" w:cs="宋体"/>
          <w:kern w:val="0"/>
          <w:szCs w:val="24"/>
        </w:rPr>
        <w:t xml:space="preserve"> in four patients with acute schistosomiasis. </w:t>
      </w:r>
      <w:r w:rsidRPr="007D033A">
        <w:rPr>
          <w:rFonts w:ascii="Book Antiqua" w:hAnsi="Book Antiqua" w:cs="宋体"/>
          <w:i/>
          <w:iCs/>
          <w:kern w:val="0"/>
          <w:szCs w:val="24"/>
        </w:rPr>
        <w:t>J Travel Med</w:t>
      </w:r>
      <w:r w:rsidRPr="007D033A">
        <w:rPr>
          <w:rFonts w:ascii="Book Antiqua" w:hAnsi="Book Antiqua" w:cs="宋体"/>
          <w:kern w:val="0"/>
          <w:szCs w:val="24"/>
        </w:rPr>
        <w:t> </w:t>
      </w:r>
      <w:r>
        <w:rPr>
          <w:rFonts w:ascii="Book Antiqua" w:hAnsi="Book Antiqua" w:cs="宋体" w:hint="eastAsia"/>
          <w:kern w:val="0"/>
          <w:szCs w:val="24"/>
        </w:rPr>
        <w:t>2014</w:t>
      </w:r>
      <w:r w:rsidRPr="007D033A">
        <w:rPr>
          <w:rFonts w:ascii="Book Antiqua" w:hAnsi="Book Antiqua" w:cs="宋体"/>
          <w:kern w:val="0"/>
          <w:szCs w:val="24"/>
        </w:rPr>
        <w:t>; </w:t>
      </w:r>
      <w:r w:rsidRPr="007D033A">
        <w:rPr>
          <w:rFonts w:ascii="Book Antiqua" w:hAnsi="Book Antiqua" w:cs="宋体"/>
          <w:b/>
          <w:bCs/>
          <w:kern w:val="0"/>
          <w:szCs w:val="24"/>
        </w:rPr>
        <w:t>21</w:t>
      </w:r>
      <w:r w:rsidRPr="007D033A">
        <w:rPr>
          <w:rFonts w:ascii="Book Antiqua" w:hAnsi="Book Antiqua" w:cs="宋体"/>
          <w:kern w:val="0"/>
          <w:szCs w:val="24"/>
        </w:rPr>
        <w:t>: 133-136 [PMID: 24455977 DOI: 10.1111/jtm.12098]</w:t>
      </w:r>
    </w:p>
    <w:p w14:paraId="0056D370"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30 </w:t>
      </w:r>
      <w:proofErr w:type="spellStart"/>
      <w:r w:rsidRPr="007D033A">
        <w:rPr>
          <w:rFonts w:ascii="Book Antiqua" w:hAnsi="Book Antiqua" w:cs="宋体"/>
          <w:b/>
          <w:bCs/>
          <w:kern w:val="0"/>
          <w:szCs w:val="24"/>
        </w:rPr>
        <w:t>Moshage</w:t>
      </w:r>
      <w:proofErr w:type="spellEnd"/>
      <w:r w:rsidRPr="007D033A">
        <w:rPr>
          <w:rFonts w:ascii="Book Antiqua" w:hAnsi="Book Antiqua" w:cs="宋体"/>
          <w:b/>
          <w:bCs/>
          <w:kern w:val="0"/>
          <w:szCs w:val="24"/>
        </w:rPr>
        <w:t xml:space="preserve"> H</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Casini</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Lieber</w:t>
      </w:r>
      <w:proofErr w:type="spellEnd"/>
      <w:r w:rsidRPr="007D033A">
        <w:rPr>
          <w:rFonts w:ascii="Book Antiqua" w:hAnsi="Book Antiqua" w:cs="宋体"/>
          <w:kern w:val="0"/>
          <w:szCs w:val="24"/>
        </w:rPr>
        <w:t xml:space="preserve"> CS. Acetaldehyde selectively stimulates collagen production in cultured rat liver fat-storing cells but not in hepatocytes. </w:t>
      </w:r>
      <w:r w:rsidRPr="007D033A">
        <w:rPr>
          <w:rFonts w:ascii="Book Antiqua" w:hAnsi="Book Antiqua" w:cs="宋体"/>
          <w:i/>
          <w:iCs/>
          <w:kern w:val="0"/>
          <w:szCs w:val="24"/>
        </w:rPr>
        <w:t>Hepatology</w:t>
      </w:r>
      <w:r w:rsidRPr="007D033A">
        <w:rPr>
          <w:rFonts w:ascii="Book Antiqua" w:hAnsi="Book Antiqua" w:cs="宋体"/>
          <w:kern w:val="0"/>
          <w:szCs w:val="24"/>
        </w:rPr>
        <w:t> 1990; </w:t>
      </w:r>
      <w:r w:rsidRPr="007D033A">
        <w:rPr>
          <w:rFonts w:ascii="Book Antiqua" w:hAnsi="Book Antiqua" w:cs="宋体"/>
          <w:b/>
          <w:bCs/>
          <w:kern w:val="0"/>
          <w:szCs w:val="24"/>
        </w:rPr>
        <w:t>12</w:t>
      </w:r>
      <w:r w:rsidRPr="007D033A">
        <w:rPr>
          <w:rFonts w:ascii="Book Antiqua" w:hAnsi="Book Antiqua" w:cs="宋体"/>
          <w:kern w:val="0"/>
          <w:szCs w:val="24"/>
        </w:rPr>
        <w:t>: 511-518 [PMID: 2169453]</w:t>
      </w:r>
    </w:p>
    <w:p w14:paraId="1DFA151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31 </w:t>
      </w:r>
      <w:proofErr w:type="spellStart"/>
      <w:r w:rsidRPr="007D033A">
        <w:rPr>
          <w:rFonts w:ascii="Book Antiqua" w:hAnsi="Book Antiqua" w:cs="宋体"/>
          <w:b/>
          <w:bCs/>
          <w:kern w:val="0"/>
          <w:szCs w:val="24"/>
        </w:rPr>
        <w:t>Casini</w:t>
      </w:r>
      <w:proofErr w:type="spellEnd"/>
      <w:r w:rsidRPr="007D033A">
        <w:rPr>
          <w:rFonts w:ascii="Book Antiqua" w:hAnsi="Book Antiqua" w:cs="宋体"/>
          <w:b/>
          <w:bCs/>
          <w:kern w:val="0"/>
          <w:szCs w:val="24"/>
        </w:rPr>
        <w:t xml:space="preserve"> A</w:t>
      </w:r>
      <w:r w:rsidRPr="007D033A">
        <w:rPr>
          <w:rFonts w:ascii="Book Antiqua" w:hAnsi="Book Antiqua" w:cs="宋体"/>
          <w:kern w:val="0"/>
          <w:szCs w:val="24"/>
        </w:rPr>
        <w:t xml:space="preserve">, Cunningham M, </w:t>
      </w:r>
      <w:proofErr w:type="spellStart"/>
      <w:r w:rsidRPr="007D033A">
        <w:rPr>
          <w:rFonts w:ascii="Book Antiqua" w:hAnsi="Book Antiqua" w:cs="宋体"/>
          <w:kern w:val="0"/>
          <w:szCs w:val="24"/>
        </w:rPr>
        <w:t>Rojkind</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Lieber</w:t>
      </w:r>
      <w:proofErr w:type="spellEnd"/>
      <w:r w:rsidRPr="007D033A">
        <w:rPr>
          <w:rFonts w:ascii="Book Antiqua" w:hAnsi="Book Antiqua" w:cs="宋体"/>
          <w:kern w:val="0"/>
          <w:szCs w:val="24"/>
        </w:rPr>
        <w:t xml:space="preserve"> CS. Acetaldehyde increases procollagen type I and fibronectin gene transcription in cultured rat fat-storing cells through a protein synthesis-dependent mechanism. </w:t>
      </w:r>
      <w:r w:rsidRPr="007D033A">
        <w:rPr>
          <w:rFonts w:ascii="Book Antiqua" w:hAnsi="Book Antiqua" w:cs="宋体"/>
          <w:i/>
          <w:iCs/>
          <w:kern w:val="0"/>
          <w:szCs w:val="24"/>
        </w:rPr>
        <w:t>Hepatology</w:t>
      </w:r>
      <w:r w:rsidRPr="007D033A">
        <w:rPr>
          <w:rFonts w:ascii="Book Antiqua" w:hAnsi="Book Antiqua" w:cs="宋体"/>
          <w:kern w:val="0"/>
          <w:szCs w:val="24"/>
        </w:rPr>
        <w:t> 1991; </w:t>
      </w:r>
      <w:r w:rsidRPr="007D033A">
        <w:rPr>
          <w:rFonts w:ascii="Book Antiqua" w:hAnsi="Book Antiqua" w:cs="宋体"/>
          <w:b/>
          <w:bCs/>
          <w:kern w:val="0"/>
          <w:szCs w:val="24"/>
        </w:rPr>
        <w:t>13</w:t>
      </w:r>
      <w:r w:rsidRPr="007D033A">
        <w:rPr>
          <w:rFonts w:ascii="Book Antiqua" w:hAnsi="Book Antiqua" w:cs="宋体"/>
          <w:kern w:val="0"/>
          <w:szCs w:val="24"/>
        </w:rPr>
        <w:t>: 758-765 [PMID: 2010171]</w:t>
      </w:r>
    </w:p>
    <w:p w14:paraId="1E076C3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32 </w:t>
      </w:r>
      <w:proofErr w:type="spellStart"/>
      <w:r w:rsidRPr="007D033A">
        <w:rPr>
          <w:rFonts w:ascii="Book Antiqua" w:hAnsi="Book Antiqua" w:cs="宋体"/>
          <w:b/>
          <w:bCs/>
          <w:kern w:val="0"/>
          <w:szCs w:val="24"/>
        </w:rPr>
        <w:t>Svegliati-Baroni</w:t>
      </w:r>
      <w:proofErr w:type="spellEnd"/>
      <w:r w:rsidRPr="007D033A">
        <w:rPr>
          <w:rFonts w:ascii="Book Antiqua" w:hAnsi="Book Antiqua" w:cs="宋体"/>
          <w:b/>
          <w:bCs/>
          <w:kern w:val="0"/>
          <w:szCs w:val="24"/>
        </w:rPr>
        <w:t xml:space="preserve"> G</w:t>
      </w:r>
      <w:r w:rsidRPr="007D033A">
        <w:rPr>
          <w:rFonts w:ascii="Book Antiqua" w:hAnsi="Book Antiqua" w:cs="宋体"/>
          <w:kern w:val="0"/>
          <w:szCs w:val="24"/>
        </w:rPr>
        <w:t xml:space="preserve">, Inagaki Y, Rincon-Sanchez AR, Else C, </w:t>
      </w:r>
      <w:proofErr w:type="spellStart"/>
      <w:r w:rsidRPr="007D033A">
        <w:rPr>
          <w:rFonts w:ascii="Book Antiqua" w:hAnsi="Book Antiqua" w:cs="宋体"/>
          <w:kern w:val="0"/>
          <w:szCs w:val="24"/>
        </w:rPr>
        <w:t>Saccomanno</w:t>
      </w:r>
      <w:proofErr w:type="spellEnd"/>
      <w:r w:rsidRPr="007D033A">
        <w:rPr>
          <w:rFonts w:ascii="Book Antiqua" w:hAnsi="Book Antiqua" w:cs="宋体"/>
          <w:kern w:val="0"/>
          <w:szCs w:val="24"/>
        </w:rPr>
        <w:t xml:space="preserve"> S, Benedetti A, Ramirez F, </w:t>
      </w:r>
      <w:proofErr w:type="spellStart"/>
      <w:r w:rsidRPr="007D033A">
        <w:rPr>
          <w:rFonts w:ascii="Book Antiqua" w:hAnsi="Book Antiqua" w:cs="宋体"/>
          <w:kern w:val="0"/>
          <w:szCs w:val="24"/>
        </w:rPr>
        <w:t>Rojkind</w:t>
      </w:r>
      <w:proofErr w:type="spellEnd"/>
      <w:r w:rsidRPr="007D033A">
        <w:rPr>
          <w:rFonts w:ascii="Book Antiqua" w:hAnsi="Book Antiqua" w:cs="宋体"/>
          <w:kern w:val="0"/>
          <w:szCs w:val="24"/>
        </w:rPr>
        <w:t xml:space="preserve"> M. Early response of alpha2(I) collagen to acetaldehyde in human hepatic stellate cells is TGF-beta independent. </w:t>
      </w:r>
      <w:r w:rsidRPr="007D033A">
        <w:rPr>
          <w:rFonts w:ascii="Book Antiqua" w:hAnsi="Book Antiqua" w:cs="宋体"/>
          <w:i/>
          <w:iCs/>
          <w:kern w:val="0"/>
          <w:szCs w:val="24"/>
        </w:rPr>
        <w:t>Hepatology</w:t>
      </w:r>
      <w:r w:rsidRPr="007D033A">
        <w:rPr>
          <w:rFonts w:ascii="Book Antiqua" w:hAnsi="Book Antiqua" w:cs="宋体"/>
          <w:kern w:val="0"/>
          <w:szCs w:val="24"/>
        </w:rPr>
        <w:t> 2005; </w:t>
      </w:r>
      <w:r w:rsidRPr="007D033A">
        <w:rPr>
          <w:rFonts w:ascii="Book Antiqua" w:hAnsi="Book Antiqua" w:cs="宋体"/>
          <w:b/>
          <w:bCs/>
          <w:kern w:val="0"/>
          <w:szCs w:val="24"/>
        </w:rPr>
        <w:t>42</w:t>
      </w:r>
      <w:r w:rsidRPr="007D033A">
        <w:rPr>
          <w:rFonts w:ascii="Book Antiqua" w:hAnsi="Book Antiqua" w:cs="宋体"/>
          <w:kern w:val="0"/>
          <w:szCs w:val="24"/>
        </w:rPr>
        <w:t>: 343-352 [PMID: 16025520 DOI: 10.1002/hep.20798]</w:t>
      </w:r>
    </w:p>
    <w:p w14:paraId="1DD075CB"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33 </w:t>
      </w:r>
      <w:proofErr w:type="spellStart"/>
      <w:r w:rsidRPr="007D033A">
        <w:rPr>
          <w:rFonts w:ascii="Book Antiqua" w:hAnsi="Book Antiqua" w:cs="宋体"/>
          <w:b/>
          <w:bCs/>
          <w:kern w:val="0"/>
          <w:szCs w:val="24"/>
        </w:rPr>
        <w:t>Anania</w:t>
      </w:r>
      <w:proofErr w:type="spellEnd"/>
      <w:r w:rsidRPr="007D033A">
        <w:rPr>
          <w:rFonts w:ascii="Book Antiqua" w:hAnsi="Book Antiqua" w:cs="宋体"/>
          <w:b/>
          <w:bCs/>
          <w:kern w:val="0"/>
          <w:szCs w:val="24"/>
        </w:rPr>
        <w:t xml:space="preserve"> FA</w:t>
      </w:r>
      <w:r w:rsidRPr="007D033A">
        <w:rPr>
          <w:rFonts w:ascii="Book Antiqua" w:hAnsi="Book Antiqua" w:cs="宋体"/>
          <w:kern w:val="0"/>
          <w:szCs w:val="24"/>
        </w:rPr>
        <w:t xml:space="preserve">, Potter JJ, </w:t>
      </w:r>
      <w:proofErr w:type="spellStart"/>
      <w:r w:rsidRPr="007D033A">
        <w:rPr>
          <w:rFonts w:ascii="Book Antiqua" w:hAnsi="Book Antiqua" w:cs="宋体"/>
          <w:kern w:val="0"/>
          <w:szCs w:val="24"/>
        </w:rPr>
        <w:t>Rennie-Tankersley</w:t>
      </w:r>
      <w:proofErr w:type="spellEnd"/>
      <w:r w:rsidRPr="007D033A">
        <w:rPr>
          <w:rFonts w:ascii="Book Antiqua" w:hAnsi="Book Antiqua" w:cs="宋体"/>
          <w:kern w:val="0"/>
          <w:szCs w:val="24"/>
        </w:rPr>
        <w:t xml:space="preserve"> L, </w:t>
      </w:r>
      <w:proofErr w:type="spellStart"/>
      <w:r w:rsidRPr="007D033A">
        <w:rPr>
          <w:rFonts w:ascii="Book Antiqua" w:hAnsi="Book Antiqua" w:cs="宋体"/>
          <w:kern w:val="0"/>
          <w:szCs w:val="24"/>
        </w:rPr>
        <w:t>Mezey</w:t>
      </w:r>
      <w:proofErr w:type="spellEnd"/>
      <w:r w:rsidRPr="007D033A">
        <w:rPr>
          <w:rFonts w:ascii="Book Antiqua" w:hAnsi="Book Antiqua" w:cs="宋体"/>
          <w:kern w:val="0"/>
          <w:szCs w:val="24"/>
        </w:rPr>
        <w:t xml:space="preserve"> E. Effects of acetaldehyde on nuclear protein binding to the nuclear factor I consensus sequence in the alpha 2(I) collagen promoter. </w:t>
      </w:r>
      <w:r w:rsidRPr="007D033A">
        <w:rPr>
          <w:rFonts w:ascii="Book Antiqua" w:hAnsi="Book Antiqua" w:cs="宋体"/>
          <w:i/>
          <w:iCs/>
          <w:kern w:val="0"/>
          <w:szCs w:val="24"/>
        </w:rPr>
        <w:t>Hepatology</w:t>
      </w:r>
      <w:r w:rsidRPr="007D033A">
        <w:rPr>
          <w:rFonts w:ascii="Book Antiqua" w:hAnsi="Book Antiqua" w:cs="宋体"/>
          <w:kern w:val="0"/>
          <w:szCs w:val="24"/>
        </w:rPr>
        <w:t> 1995; </w:t>
      </w:r>
      <w:r w:rsidRPr="007D033A">
        <w:rPr>
          <w:rFonts w:ascii="Book Antiqua" w:hAnsi="Book Antiqua" w:cs="宋体"/>
          <w:b/>
          <w:bCs/>
          <w:kern w:val="0"/>
          <w:szCs w:val="24"/>
        </w:rPr>
        <w:t>21</w:t>
      </w:r>
      <w:r w:rsidRPr="007D033A">
        <w:rPr>
          <w:rFonts w:ascii="Book Antiqua" w:hAnsi="Book Antiqua" w:cs="宋体"/>
          <w:kern w:val="0"/>
          <w:szCs w:val="24"/>
        </w:rPr>
        <w:t>: 1640-1648 [PMID: 7768510]</w:t>
      </w:r>
    </w:p>
    <w:p w14:paraId="6143BC7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34 </w:t>
      </w:r>
      <w:proofErr w:type="spellStart"/>
      <w:r w:rsidRPr="007D033A">
        <w:rPr>
          <w:rFonts w:ascii="Book Antiqua" w:hAnsi="Book Antiqua" w:cs="宋体"/>
          <w:b/>
          <w:bCs/>
          <w:kern w:val="0"/>
          <w:szCs w:val="24"/>
        </w:rPr>
        <w:t>Attard</w:t>
      </w:r>
      <w:proofErr w:type="spellEnd"/>
      <w:r w:rsidRPr="007D033A">
        <w:rPr>
          <w:rFonts w:ascii="Book Antiqua" w:hAnsi="Book Antiqua" w:cs="宋体"/>
          <w:b/>
          <w:bCs/>
          <w:kern w:val="0"/>
          <w:szCs w:val="24"/>
        </w:rPr>
        <w:t xml:space="preserve"> FA</w:t>
      </w:r>
      <w:r w:rsidRPr="007D033A">
        <w:rPr>
          <w:rFonts w:ascii="Book Antiqua" w:hAnsi="Book Antiqua" w:cs="宋体"/>
          <w:kern w:val="0"/>
          <w:szCs w:val="24"/>
        </w:rPr>
        <w:t xml:space="preserve">, Wang L, Potter JJ, </w:t>
      </w:r>
      <w:proofErr w:type="spellStart"/>
      <w:r w:rsidRPr="007D033A">
        <w:rPr>
          <w:rFonts w:ascii="Book Antiqua" w:hAnsi="Book Antiqua" w:cs="宋体"/>
          <w:kern w:val="0"/>
          <w:szCs w:val="24"/>
        </w:rPr>
        <w:t>Rennie-Tankersley</w:t>
      </w:r>
      <w:proofErr w:type="spellEnd"/>
      <w:r w:rsidRPr="007D033A">
        <w:rPr>
          <w:rFonts w:ascii="Book Antiqua" w:hAnsi="Book Antiqua" w:cs="宋体"/>
          <w:kern w:val="0"/>
          <w:szCs w:val="24"/>
        </w:rPr>
        <w:t xml:space="preserve"> L, </w:t>
      </w:r>
      <w:proofErr w:type="spellStart"/>
      <w:r w:rsidRPr="007D033A">
        <w:rPr>
          <w:rFonts w:ascii="Book Antiqua" w:hAnsi="Book Antiqua" w:cs="宋体"/>
          <w:kern w:val="0"/>
          <w:szCs w:val="24"/>
        </w:rPr>
        <w:t>Mezey</w:t>
      </w:r>
      <w:proofErr w:type="spellEnd"/>
      <w:r w:rsidRPr="007D033A">
        <w:rPr>
          <w:rFonts w:ascii="Book Antiqua" w:hAnsi="Book Antiqua" w:cs="宋体"/>
          <w:kern w:val="0"/>
          <w:szCs w:val="24"/>
        </w:rPr>
        <w:t xml:space="preserve"> E. CCAAT/enhancer binding protein beta mediates the activation of the murine alpha1(I) collagen promoter by acetaldehyde. </w:t>
      </w:r>
      <w:r w:rsidRPr="007D033A">
        <w:rPr>
          <w:rFonts w:ascii="Book Antiqua" w:hAnsi="Book Antiqua" w:cs="宋体"/>
          <w:i/>
          <w:iCs/>
          <w:kern w:val="0"/>
          <w:szCs w:val="24"/>
        </w:rPr>
        <w:t xml:space="preserve">Arch </w:t>
      </w:r>
      <w:proofErr w:type="spellStart"/>
      <w:r w:rsidRPr="007D033A">
        <w:rPr>
          <w:rFonts w:ascii="Book Antiqua" w:hAnsi="Book Antiqua" w:cs="宋体"/>
          <w:i/>
          <w:iCs/>
          <w:kern w:val="0"/>
          <w:szCs w:val="24"/>
        </w:rPr>
        <w:t>Biochem</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Biophys</w:t>
      </w:r>
      <w:proofErr w:type="spellEnd"/>
      <w:r w:rsidRPr="007D033A">
        <w:rPr>
          <w:rFonts w:ascii="Book Antiqua" w:hAnsi="Book Antiqua" w:cs="宋体"/>
          <w:kern w:val="0"/>
          <w:szCs w:val="24"/>
        </w:rPr>
        <w:t> 2000; </w:t>
      </w:r>
      <w:r w:rsidRPr="007D033A">
        <w:rPr>
          <w:rFonts w:ascii="Book Antiqua" w:hAnsi="Book Antiqua" w:cs="宋体"/>
          <w:b/>
          <w:bCs/>
          <w:kern w:val="0"/>
          <w:szCs w:val="24"/>
        </w:rPr>
        <w:t>378</w:t>
      </w:r>
      <w:r w:rsidRPr="007D033A">
        <w:rPr>
          <w:rFonts w:ascii="Book Antiqua" w:hAnsi="Book Antiqua" w:cs="宋体"/>
          <w:kern w:val="0"/>
          <w:szCs w:val="24"/>
        </w:rPr>
        <w:t>: 57-64 [PMID: 10871045 DOI: 10.1006/abbi.2000.1803]</w:t>
      </w:r>
    </w:p>
    <w:p w14:paraId="7EA22B9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35 </w:t>
      </w:r>
      <w:proofErr w:type="spellStart"/>
      <w:r w:rsidRPr="007D033A">
        <w:rPr>
          <w:rFonts w:ascii="Book Antiqua" w:hAnsi="Book Antiqua" w:cs="宋体"/>
          <w:b/>
          <w:bCs/>
          <w:kern w:val="0"/>
          <w:szCs w:val="24"/>
        </w:rPr>
        <w:t>García-Trevijano</w:t>
      </w:r>
      <w:proofErr w:type="spellEnd"/>
      <w:r w:rsidRPr="007D033A">
        <w:rPr>
          <w:rFonts w:ascii="Book Antiqua" w:hAnsi="Book Antiqua" w:cs="宋体"/>
          <w:b/>
          <w:bCs/>
          <w:kern w:val="0"/>
          <w:szCs w:val="24"/>
        </w:rPr>
        <w:t xml:space="preserve"> ER</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Iraburu</w:t>
      </w:r>
      <w:proofErr w:type="spellEnd"/>
      <w:r w:rsidRPr="007D033A">
        <w:rPr>
          <w:rFonts w:ascii="Book Antiqua" w:hAnsi="Book Antiqua" w:cs="宋体"/>
          <w:kern w:val="0"/>
          <w:szCs w:val="24"/>
        </w:rPr>
        <w:t xml:space="preserve"> MJ, Fontana L, </w:t>
      </w:r>
      <w:proofErr w:type="spellStart"/>
      <w:r w:rsidRPr="007D033A">
        <w:rPr>
          <w:rFonts w:ascii="Book Antiqua" w:hAnsi="Book Antiqua" w:cs="宋体"/>
          <w:kern w:val="0"/>
          <w:szCs w:val="24"/>
        </w:rPr>
        <w:t>Domínguez</w:t>
      </w:r>
      <w:proofErr w:type="spellEnd"/>
      <w:r w:rsidRPr="007D033A">
        <w:rPr>
          <w:rFonts w:ascii="Book Antiqua" w:hAnsi="Book Antiqua" w:cs="宋体"/>
          <w:kern w:val="0"/>
          <w:szCs w:val="24"/>
        </w:rPr>
        <w:t>-Rosales JA, Auster A, Covarrubias-</w:t>
      </w:r>
      <w:proofErr w:type="spellStart"/>
      <w:r w:rsidRPr="007D033A">
        <w:rPr>
          <w:rFonts w:ascii="Book Antiqua" w:hAnsi="Book Antiqua" w:cs="宋体"/>
          <w:kern w:val="0"/>
          <w:szCs w:val="24"/>
        </w:rPr>
        <w:t>Pinedo</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Rojkind</w:t>
      </w:r>
      <w:proofErr w:type="spellEnd"/>
      <w:r w:rsidRPr="007D033A">
        <w:rPr>
          <w:rFonts w:ascii="Book Antiqua" w:hAnsi="Book Antiqua" w:cs="宋体"/>
          <w:kern w:val="0"/>
          <w:szCs w:val="24"/>
        </w:rPr>
        <w:t xml:space="preserve"> M. Transforming growth factor beta1 induces the expression of alpha1(I) procollagen mRNA by a hydrogen peroxide-C/</w:t>
      </w:r>
      <w:proofErr w:type="spellStart"/>
      <w:r w:rsidRPr="007D033A">
        <w:rPr>
          <w:rFonts w:ascii="Book Antiqua" w:hAnsi="Book Antiqua" w:cs="宋体"/>
          <w:kern w:val="0"/>
          <w:szCs w:val="24"/>
        </w:rPr>
        <w:t>EBPbeta</w:t>
      </w:r>
      <w:proofErr w:type="spellEnd"/>
      <w:r w:rsidRPr="007D033A">
        <w:rPr>
          <w:rFonts w:ascii="Book Antiqua" w:hAnsi="Book Antiqua" w:cs="宋体"/>
          <w:kern w:val="0"/>
          <w:szCs w:val="24"/>
        </w:rPr>
        <w:t>-dependent mechanism in rat hepatic stellate cells. </w:t>
      </w:r>
      <w:r w:rsidRPr="007D033A">
        <w:rPr>
          <w:rFonts w:ascii="Book Antiqua" w:hAnsi="Book Antiqua" w:cs="宋体"/>
          <w:i/>
          <w:iCs/>
          <w:kern w:val="0"/>
          <w:szCs w:val="24"/>
        </w:rPr>
        <w:t>Hepatology</w:t>
      </w:r>
      <w:r w:rsidRPr="007D033A">
        <w:rPr>
          <w:rFonts w:ascii="Book Antiqua" w:hAnsi="Book Antiqua" w:cs="宋体"/>
          <w:kern w:val="0"/>
          <w:szCs w:val="24"/>
        </w:rPr>
        <w:t> 1999; </w:t>
      </w:r>
      <w:r w:rsidRPr="007D033A">
        <w:rPr>
          <w:rFonts w:ascii="Book Antiqua" w:hAnsi="Book Antiqua" w:cs="宋体"/>
          <w:b/>
          <w:bCs/>
          <w:kern w:val="0"/>
          <w:szCs w:val="24"/>
        </w:rPr>
        <w:t>29</w:t>
      </w:r>
      <w:r w:rsidRPr="007D033A">
        <w:rPr>
          <w:rFonts w:ascii="Book Antiqua" w:hAnsi="Book Antiqua" w:cs="宋体"/>
          <w:kern w:val="0"/>
          <w:szCs w:val="24"/>
        </w:rPr>
        <w:t>: 960-970 [PMID: 10051504 DOI: 10.1002/hep.510290346]</w:t>
      </w:r>
    </w:p>
    <w:p w14:paraId="2E705F69"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36 </w:t>
      </w:r>
      <w:proofErr w:type="spellStart"/>
      <w:r w:rsidRPr="007D033A">
        <w:rPr>
          <w:rFonts w:ascii="Book Antiqua" w:hAnsi="Book Antiqua" w:cs="宋体"/>
          <w:b/>
          <w:bCs/>
          <w:kern w:val="0"/>
          <w:szCs w:val="24"/>
        </w:rPr>
        <w:t>Greenwel</w:t>
      </w:r>
      <w:proofErr w:type="spellEnd"/>
      <w:r w:rsidRPr="007D033A">
        <w:rPr>
          <w:rFonts w:ascii="Book Antiqua" w:hAnsi="Book Antiqua" w:cs="宋体"/>
          <w:b/>
          <w:bCs/>
          <w:kern w:val="0"/>
          <w:szCs w:val="24"/>
        </w:rPr>
        <w:t xml:space="preserve"> P</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Domínguez</w:t>
      </w:r>
      <w:proofErr w:type="spellEnd"/>
      <w:r w:rsidRPr="007D033A">
        <w:rPr>
          <w:rFonts w:ascii="Book Antiqua" w:hAnsi="Book Antiqua" w:cs="宋体"/>
          <w:kern w:val="0"/>
          <w:szCs w:val="24"/>
        </w:rPr>
        <w:t xml:space="preserve">-Rosales JA, </w:t>
      </w:r>
      <w:proofErr w:type="spellStart"/>
      <w:r w:rsidRPr="007D033A">
        <w:rPr>
          <w:rFonts w:ascii="Book Antiqua" w:hAnsi="Book Antiqua" w:cs="宋体"/>
          <w:kern w:val="0"/>
          <w:szCs w:val="24"/>
        </w:rPr>
        <w:t>Mavi</w:t>
      </w:r>
      <w:proofErr w:type="spellEnd"/>
      <w:r w:rsidRPr="007D033A">
        <w:rPr>
          <w:rFonts w:ascii="Book Antiqua" w:hAnsi="Book Antiqua" w:cs="宋体"/>
          <w:kern w:val="0"/>
          <w:szCs w:val="24"/>
        </w:rPr>
        <w:t xml:space="preserve"> G, Rivas-</w:t>
      </w:r>
      <w:proofErr w:type="spellStart"/>
      <w:r w:rsidRPr="007D033A">
        <w:rPr>
          <w:rFonts w:ascii="Book Antiqua" w:hAnsi="Book Antiqua" w:cs="宋体"/>
          <w:kern w:val="0"/>
          <w:szCs w:val="24"/>
        </w:rPr>
        <w:t>Estilla</w:t>
      </w:r>
      <w:proofErr w:type="spellEnd"/>
      <w:r w:rsidRPr="007D033A">
        <w:rPr>
          <w:rFonts w:ascii="Book Antiqua" w:hAnsi="Book Antiqua" w:cs="宋体"/>
          <w:kern w:val="0"/>
          <w:szCs w:val="24"/>
        </w:rPr>
        <w:t xml:space="preserve"> AM, </w:t>
      </w:r>
      <w:proofErr w:type="spellStart"/>
      <w:r w:rsidRPr="007D033A">
        <w:rPr>
          <w:rFonts w:ascii="Book Antiqua" w:hAnsi="Book Antiqua" w:cs="宋体"/>
          <w:kern w:val="0"/>
          <w:szCs w:val="24"/>
        </w:rPr>
        <w:t>Rojkind</w:t>
      </w:r>
      <w:proofErr w:type="spellEnd"/>
      <w:r w:rsidRPr="007D033A">
        <w:rPr>
          <w:rFonts w:ascii="Book Antiqua" w:hAnsi="Book Antiqua" w:cs="宋体"/>
          <w:kern w:val="0"/>
          <w:szCs w:val="24"/>
        </w:rPr>
        <w:t xml:space="preserve"> M. Hydrogen peroxide: a link between acetaldehyde-elicited alpha1(I) collagen gene up-regulation and oxidative stress in mouse hepatic stellate cells. </w:t>
      </w:r>
      <w:r w:rsidRPr="007D033A">
        <w:rPr>
          <w:rFonts w:ascii="Book Antiqua" w:hAnsi="Book Antiqua" w:cs="宋体"/>
          <w:i/>
          <w:iCs/>
          <w:kern w:val="0"/>
          <w:szCs w:val="24"/>
        </w:rPr>
        <w:t>Hepatology</w:t>
      </w:r>
      <w:r w:rsidRPr="007D033A">
        <w:rPr>
          <w:rFonts w:ascii="Book Antiqua" w:hAnsi="Book Antiqua" w:cs="宋体"/>
          <w:kern w:val="0"/>
          <w:szCs w:val="24"/>
        </w:rPr>
        <w:t> 2000; </w:t>
      </w:r>
      <w:r w:rsidRPr="007D033A">
        <w:rPr>
          <w:rFonts w:ascii="Book Antiqua" w:hAnsi="Book Antiqua" w:cs="宋体"/>
          <w:b/>
          <w:bCs/>
          <w:kern w:val="0"/>
          <w:szCs w:val="24"/>
        </w:rPr>
        <w:t>31</w:t>
      </w:r>
      <w:r w:rsidRPr="007D033A">
        <w:rPr>
          <w:rFonts w:ascii="Book Antiqua" w:hAnsi="Book Antiqua" w:cs="宋体"/>
          <w:kern w:val="0"/>
          <w:szCs w:val="24"/>
        </w:rPr>
        <w:t>: 109-116 [PMID: 10613735 DOI: 10.1002/hep.510310118]</w:t>
      </w:r>
    </w:p>
    <w:p w14:paraId="2809012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37 </w:t>
      </w:r>
      <w:proofErr w:type="spellStart"/>
      <w:r w:rsidRPr="007D033A">
        <w:rPr>
          <w:rFonts w:ascii="Book Antiqua" w:hAnsi="Book Antiqua" w:cs="宋体"/>
          <w:b/>
          <w:bCs/>
          <w:kern w:val="0"/>
          <w:szCs w:val="24"/>
        </w:rPr>
        <w:t>Svegliati-Baroni</w:t>
      </w:r>
      <w:proofErr w:type="spellEnd"/>
      <w:r w:rsidRPr="007D033A">
        <w:rPr>
          <w:rFonts w:ascii="Book Antiqua" w:hAnsi="Book Antiqua" w:cs="宋体"/>
          <w:b/>
          <w:bCs/>
          <w:kern w:val="0"/>
          <w:szCs w:val="24"/>
        </w:rPr>
        <w:t xml:space="preserve"> G</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Ridolfi</w:t>
      </w:r>
      <w:proofErr w:type="spellEnd"/>
      <w:r w:rsidRPr="007D033A">
        <w:rPr>
          <w:rFonts w:ascii="Book Antiqua" w:hAnsi="Book Antiqua" w:cs="宋体"/>
          <w:kern w:val="0"/>
          <w:szCs w:val="24"/>
        </w:rPr>
        <w:t xml:space="preserve"> F, Di </w:t>
      </w:r>
      <w:proofErr w:type="spellStart"/>
      <w:r w:rsidRPr="007D033A">
        <w:rPr>
          <w:rFonts w:ascii="Book Antiqua" w:hAnsi="Book Antiqua" w:cs="宋体"/>
          <w:kern w:val="0"/>
          <w:szCs w:val="24"/>
        </w:rPr>
        <w:t>Sario</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Saccomanno</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Bendia</w:t>
      </w:r>
      <w:proofErr w:type="spellEnd"/>
      <w:r w:rsidRPr="007D033A">
        <w:rPr>
          <w:rFonts w:ascii="Book Antiqua" w:hAnsi="Book Antiqua" w:cs="宋体"/>
          <w:kern w:val="0"/>
          <w:szCs w:val="24"/>
        </w:rPr>
        <w:t xml:space="preserve"> E, Benedetti A, </w:t>
      </w:r>
      <w:proofErr w:type="spellStart"/>
      <w:r w:rsidRPr="007D033A">
        <w:rPr>
          <w:rFonts w:ascii="Book Antiqua" w:hAnsi="Book Antiqua" w:cs="宋体"/>
          <w:kern w:val="0"/>
          <w:szCs w:val="24"/>
        </w:rPr>
        <w:t>Greenwel</w:t>
      </w:r>
      <w:proofErr w:type="spellEnd"/>
      <w:r w:rsidRPr="007D033A">
        <w:rPr>
          <w:rFonts w:ascii="Book Antiqua" w:hAnsi="Book Antiqua" w:cs="宋体"/>
          <w:kern w:val="0"/>
          <w:szCs w:val="24"/>
        </w:rPr>
        <w:t xml:space="preserve"> P. Intracellular signaling pathways involved in acetaldehyde-induced collagen and fibronectin gene expression in human </w:t>
      </w:r>
      <w:r w:rsidRPr="007D033A">
        <w:rPr>
          <w:rFonts w:ascii="Book Antiqua" w:hAnsi="Book Antiqua" w:cs="宋体"/>
          <w:kern w:val="0"/>
          <w:szCs w:val="24"/>
        </w:rPr>
        <w:lastRenderedPageBreak/>
        <w:t>hepatic stellate cells. </w:t>
      </w:r>
      <w:r w:rsidRPr="007D033A">
        <w:rPr>
          <w:rFonts w:ascii="Book Antiqua" w:hAnsi="Book Antiqua" w:cs="宋体"/>
          <w:i/>
          <w:iCs/>
          <w:kern w:val="0"/>
          <w:szCs w:val="24"/>
        </w:rPr>
        <w:t>Hepatology</w:t>
      </w:r>
      <w:r w:rsidRPr="007D033A">
        <w:rPr>
          <w:rFonts w:ascii="Book Antiqua" w:hAnsi="Book Antiqua" w:cs="宋体"/>
          <w:kern w:val="0"/>
          <w:szCs w:val="24"/>
        </w:rPr>
        <w:t> 2001; </w:t>
      </w:r>
      <w:r w:rsidRPr="007D033A">
        <w:rPr>
          <w:rFonts w:ascii="Book Antiqua" w:hAnsi="Book Antiqua" w:cs="宋体"/>
          <w:b/>
          <w:bCs/>
          <w:kern w:val="0"/>
          <w:szCs w:val="24"/>
        </w:rPr>
        <w:t>33</w:t>
      </w:r>
      <w:r w:rsidRPr="007D033A">
        <w:rPr>
          <w:rFonts w:ascii="Book Antiqua" w:hAnsi="Book Antiqua" w:cs="宋体"/>
          <w:kern w:val="0"/>
          <w:szCs w:val="24"/>
        </w:rPr>
        <w:t>: 1130-1140 [PMID: 11343241 DOI: 10.1053/jhep.2001.23788]</w:t>
      </w:r>
    </w:p>
    <w:p w14:paraId="7C7E3657"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38 </w:t>
      </w:r>
      <w:r w:rsidRPr="007D033A">
        <w:rPr>
          <w:rFonts w:ascii="Book Antiqua" w:hAnsi="Book Antiqua" w:cs="宋体"/>
          <w:b/>
          <w:bCs/>
          <w:kern w:val="0"/>
          <w:szCs w:val="24"/>
        </w:rPr>
        <w:t>Lu Y</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Cederbaum</w:t>
      </w:r>
      <w:proofErr w:type="spellEnd"/>
      <w:r w:rsidRPr="007D033A">
        <w:rPr>
          <w:rFonts w:ascii="Book Antiqua" w:hAnsi="Book Antiqua" w:cs="宋体"/>
          <w:kern w:val="0"/>
          <w:szCs w:val="24"/>
        </w:rPr>
        <w:t xml:space="preserve"> AI. CYP2E1 and oxidative liver injury by alcohol. </w:t>
      </w:r>
      <w:r w:rsidRPr="007D033A">
        <w:rPr>
          <w:rFonts w:ascii="Book Antiqua" w:hAnsi="Book Antiqua" w:cs="宋体"/>
          <w:i/>
          <w:iCs/>
          <w:kern w:val="0"/>
          <w:szCs w:val="24"/>
        </w:rPr>
        <w:t xml:space="preserve">Free </w:t>
      </w:r>
      <w:proofErr w:type="spellStart"/>
      <w:r w:rsidRPr="007D033A">
        <w:rPr>
          <w:rFonts w:ascii="Book Antiqua" w:hAnsi="Book Antiqua" w:cs="宋体"/>
          <w:i/>
          <w:iCs/>
          <w:kern w:val="0"/>
          <w:szCs w:val="24"/>
        </w:rPr>
        <w:t>Radic</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Biol</w:t>
      </w:r>
      <w:proofErr w:type="spellEnd"/>
      <w:r w:rsidRPr="007D033A">
        <w:rPr>
          <w:rFonts w:ascii="Book Antiqua" w:hAnsi="Book Antiqua" w:cs="宋体"/>
          <w:i/>
          <w:iCs/>
          <w:kern w:val="0"/>
          <w:szCs w:val="24"/>
        </w:rPr>
        <w:t xml:space="preserve"> Med</w:t>
      </w:r>
      <w:r w:rsidRPr="007D033A">
        <w:rPr>
          <w:rFonts w:ascii="Book Antiqua" w:hAnsi="Book Antiqua" w:cs="宋体"/>
          <w:kern w:val="0"/>
          <w:szCs w:val="24"/>
        </w:rPr>
        <w:t> 2008; </w:t>
      </w:r>
      <w:r w:rsidRPr="007D033A">
        <w:rPr>
          <w:rFonts w:ascii="Book Antiqua" w:hAnsi="Book Antiqua" w:cs="宋体"/>
          <w:b/>
          <w:bCs/>
          <w:kern w:val="0"/>
          <w:szCs w:val="24"/>
        </w:rPr>
        <w:t>44</w:t>
      </w:r>
      <w:r w:rsidRPr="007D033A">
        <w:rPr>
          <w:rFonts w:ascii="Book Antiqua" w:hAnsi="Book Antiqua" w:cs="宋体"/>
          <w:kern w:val="0"/>
          <w:szCs w:val="24"/>
        </w:rPr>
        <w:t>: 723-738 [PMID: 18078827 DOI: 10.1016/j.freeradbiomed.2007.11.004]</w:t>
      </w:r>
    </w:p>
    <w:p w14:paraId="10F7AD81"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39 </w:t>
      </w:r>
      <w:r w:rsidRPr="007D033A">
        <w:rPr>
          <w:rFonts w:ascii="Book Antiqua" w:hAnsi="Book Antiqua" w:cs="宋体"/>
          <w:b/>
          <w:bCs/>
          <w:kern w:val="0"/>
          <w:szCs w:val="24"/>
        </w:rPr>
        <w:t>Bell LN</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Temm</w:t>
      </w:r>
      <w:proofErr w:type="spellEnd"/>
      <w:r w:rsidRPr="007D033A">
        <w:rPr>
          <w:rFonts w:ascii="Book Antiqua" w:hAnsi="Book Antiqua" w:cs="宋体"/>
          <w:kern w:val="0"/>
          <w:szCs w:val="24"/>
        </w:rPr>
        <w:t xml:space="preserve"> CJ, </w:t>
      </w:r>
      <w:proofErr w:type="spellStart"/>
      <w:r w:rsidRPr="007D033A">
        <w:rPr>
          <w:rFonts w:ascii="Book Antiqua" w:hAnsi="Book Antiqua" w:cs="宋体"/>
          <w:kern w:val="0"/>
          <w:szCs w:val="24"/>
        </w:rPr>
        <w:t>Saxena</w:t>
      </w:r>
      <w:proofErr w:type="spellEnd"/>
      <w:r w:rsidRPr="007D033A">
        <w:rPr>
          <w:rFonts w:ascii="Book Antiqua" w:hAnsi="Book Antiqua" w:cs="宋体"/>
          <w:kern w:val="0"/>
          <w:szCs w:val="24"/>
        </w:rPr>
        <w:t xml:space="preserve"> R, </w:t>
      </w:r>
      <w:proofErr w:type="spellStart"/>
      <w:r w:rsidRPr="007D033A">
        <w:rPr>
          <w:rFonts w:ascii="Book Antiqua" w:hAnsi="Book Antiqua" w:cs="宋体"/>
          <w:kern w:val="0"/>
          <w:szCs w:val="24"/>
        </w:rPr>
        <w:t>Vuppalanchi</w:t>
      </w:r>
      <w:proofErr w:type="spellEnd"/>
      <w:r w:rsidRPr="007D033A">
        <w:rPr>
          <w:rFonts w:ascii="Book Antiqua" w:hAnsi="Book Antiqua" w:cs="宋体"/>
          <w:kern w:val="0"/>
          <w:szCs w:val="24"/>
        </w:rPr>
        <w:t xml:space="preserve"> R, </w:t>
      </w:r>
      <w:proofErr w:type="spellStart"/>
      <w:r w:rsidRPr="007D033A">
        <w:rPr>
          <w:rFonts w:ascii="Book Antiqua" w:hAnsi="Book Antiqua" w:cs="宋体"/>
          <w:kern w:val="0"/>
          <w:szCs w:val="24"/>
        </w:rPr>
        <w:t>Schauer</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Rabinovitz</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Krasinskas</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Chalasani</w:t>
      </w:r>
      <w:proofErr w:type="spellEnd"/>
      <w:r w:rsidRPr="007D033A">
        <w:rPr>
          <w:rFonts w:ascii="Book Antiqua" w:hAnsi="Book Antiqua" w:cs="宋体"/>
          <w:kern w:val="0"/>
          <w:szCs w:val="24"/>
        </w:rPr>
        <w:t xml:space="preserve"> N, </w:t>
      </w:r>
      <w:proofErr w:type="spellStart"/>
      <w:r w:rsidRPr="007D033A">
        <w:rPr>
          <w:rFonts w:ascii="Book Antiqua" w:hAnsi="Book Antiqua" w:cs="宋体"/>
          <w:kern w:val="0"/>
          <w:szCs w:val="24"/>
        </w:rPr>
        <w:t>Mattar</w:t>
      </w:r>
      <w:proofErr w:type="spellEnd"/>
      <w:r w:rsidRPr="007D033A">
        <w:rPr>
          <w:rFonts w:ascii="Book Antiqua" w:hAnsi="Book Antiqua" w:cs="宋体"/>
          <w:kern w:val="0"/>
          <w:szCs w:val="24"/>
        </w:rPr>
        <w:t xml:space="preserve"> SG. Bariatric surgery-induced weight loss reduces hepatic lipid peroxidation levels and affects hepatic cytochrome P-450 protein content. </w:t>
      </w:r>
      <w:r w:rsidRPr="007D033A">
        <w:rPr>
          <w:rFonts w:ascii="Book Antiqua" w:hAnsi="Book Antiqua" w:cs="宋体"/>
          <w:i/>
          <w:iCs/>
          <w:kern w:val="0"/>
          <w:szCs w:val="24"/>
        </w:rPr>
        <w:t xml:space="preserve">Ann </w:t>
      </w:r>
      <w:proofErr w:type="spellStart"/>
      <w:r w:rsidRPr="007D033A">
        <w:rPr>
          <w:rFonts w:ascii="Book Antiqua" w:hAnsi="Book Antiqua" w:cs="宋体"/>
          <w:i/>
          <w:iCs/>
          <w:kern w:val="0"/>
          <w:szCs w:val="24"/>
        </w:rPr>
        <w:t>Surg</w:t>
      </w:r>
      <w:proofErr w:type="spellEnd"/>
      <w:r w:rsidRPr="007D033A">
        <w:rPr>
          <w:rFonts w:ascii="Book Antiqua" w:hAnsi="Book Antiqua" w:cs="宋体"/>
          <w:kern w:val="0"/>
          <w:szCs w:val="24"/>
        </w:rPr>
        <w:t> 2010; </w:t>
      </w:r>
      <w:r w:rsidRPr="007D033A">
        <w:rPr>
          <w:rFonts w:ascii="Book Antiqua" w:hAnsi="Book Antiqua" w:cs="宋体"/>
          <w:b/>
          <w:bCs/>
          <w:kern w:val="0"/>
          <w:szCs w:val="24"/>
        </w:rPr>
        <w:t>251</w:t>
      </w:r>
      <w:r w:rsidRPr="007D033A">
        <w:rPr>
          <w:rFonts w:ascii="Book Antiqua" w:hAnsi="Book Antiqua" w:cs="宋体"/>
          <w:kern w:val="0"/>
          <w:szCs w:val="24"/>
        </w:rPr>
        <w:t>: 1041-1048 [PMID: 20485142 DOI: 10.1097/SLA.0b013e3181dbb572]</w:t>
      </w:r>
    </w:p>
    <w:p w14:paraId="08C7F81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40 </w:t>
      </w:r>
      <w:proofErr w:type="spellStart"/>
      <w:r w:rsidRPr="007D033A">
        <w:rPr>
          <w:rFonts w:ascii="Book Antiqua" w:hAnsi="Book Antiqua" w:cs="宋体"/>
          <w:b/>
          <w:bCs/>
          <w:kern w:val="0"/>
          <w:szCs w:val="24"/>
        </w:rPr>
        <w:t>Butura</w:t>
      </w:r>
      <w:proofErr w:type="spellEnd"/>
      <w:r w:rsidRPr="007D033A">
        <w:rPr>
          <w:rFonts w:ascii="Book Antiqua" w:hAnsi="Book Antiqua" w:cs="宋体"/>
          <w:b/>
          <w:bCs/>
          <w:kern w:val="0"/>
          <w:szCs w:val="24"/>
        </w:rPr>
        <w:t xml:space="preserve"> A</w:t>
      </w:r>
      <w:r w:rsidRPr="007D033A">
        <w:rPr>
          <w:rFonts w:ascii="Book Antiqua" w:hAnsi="Book Antiqua" w:cs="宋体"/>
          <w:kern w:val="0"/>
          <w:szCs w:val="24"/>
        </w:rPr>
        <w:t xml:space="preserve">, Nilsson K, Morgan K, Morgan TR, French SW, Johansson I, </w:t>
      </w:r>
      <w:proofErr w:type="spellStart"/>
      <w:r w:rsidRPr="007D033A">
        <w:rPr>
          <w:rFonts w:ascii="Book Antiqua" w:hAnsi="Book Antiqua" w:cs="宋体"/>
          <w:kern w:val="0"/>
          <w:szCs w:val="24"/>
        </w:rPr>
        <w:t>Schuppe-Koistinen</w:t>
      </w:r>
      <w:proofErr w:type="spellEnd"/>
      <w:r w:rsidRPr="007D033A">
        <w:rPr>
          <w:rFonts w:ascii="Book Antiqua" w:hAnsi="Book Antiqua" w:cs="宋体"/>
          <w:kern w:val="0"/>
          <w:szCs w:val="24"/>
        </w:rPr>
        <w:t xml:space="preserve"> I, </w:t>
      </w:r>
      <w:proofErr w:type="spellStart"/>
      <w:r w:rsidRPr="007D033A">
        <w:rPr>
          <w:rFonts w:ascii="Book Antiqua" w:hAnsi="Book Antiqua" w:cs="宋体"/>
          <w:kern w:val="0"/>
          <w:szCs w:val="24"/>
        </w:rPr>
        <w:t>Ingelman-Sundberg</w:t>
      </w:r>
      <w:proofErr w:type="spellEnd"/>
      <w:r w:rsidRPr="007D033A">
        <w:rPr>
          <w:rFonts w:ascii="Book Antiqua" w:hAnsi="Book Antiqua" w:cs="宋体"/>
          <w:kern w:val="0"/>
          <w:szCs w:val="24"/>
        </w:rPr>
        <w:t xml:space="preserve"> M. The impact of CYP2E1 on the development of alcoholic liver disease as studied in a transgenic mouse model.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2009; </w:t>
      </w:r>
      <w:r w:rsidRPr="007D033A">
        <w:rPr>
          <w:rFonts w:ascii="Book Antiqua" w:hAnsi="Book Antiqua" w:cs="宋体"/>
          <w:b/>
          <w:bCs/>
          <w:kern w:val="0"/>
          <w:szCs w:val="24"/>
        </w:rPr>
        <w:t>50</w:t>
      </w:r>
      <w:r w:rsidRPr="007D033A">
        <w:rPr>
          <w:rFonts w:ascii="Book Antiqua" w:hAnsi="Book Antiqua" w:cs="宋体"/>
          <w:kern w:val="0"/>
          <w:szCs w:val="24"/>
        </w:rPr>
        <w:t>: 572-583 [PMID: 19157621 DOI: 10.1016/j.jhep.2008.10.020]</w:t>
      </w:r>
    </w:p>
    <w:p w14:paraId="7A8670F6"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41 </w:t>
      </w:r>
      <w:proofErr w:type="spellStart"/>
      <w:r w:rsidRPr="007D033A">
        <w:rPr>
          <w:rFonts w:ascii="Book Antiqua" w:hAnsi="Book Antiqua" w:cs="宋体"/>
          <w:b/>
          <w:bCs/>
          <w:kern w:val="0"/>
          <w:szCs w:val="24"/>
        </w:rPr>
        <w:t>Patouraux</w:t>
      </w:r>
      <w:proofErr w:type="spellEnd"/>
      <w:r w:rsidRPr="007D033A">
        <w:rPr>
          <w:rFonts w:ascii="Book Antiqua" w:hAnsi="Book Antiqua" w:cs="宋体"/>
          <w:b/>
          <w:bCs/>
          <w:kern w:val="0"/>
          <w:szCs w:val="24"/>
        </w:rPr>
        <w:t xml:space="preserve"> S</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Bonnafous</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Voican</w:t>
      </w:r>
      <w:proofErr w:type="spellEnd"/>
      <w:r w:rsidRPr="007D033A">
        <w:rPr>
          <w:rFonts w:ascii="Book Antiqua" w:hAnsi="Book Antiqua" w:cs="宋体"/>
          <w:kern w:val="0"/>
          <w:szCs w:val="24"/>
        </w:rPr>
        <w:t xml:space="preserve"> CS, </w:t>
      </w:r>
      <w:proofErr w:type="spellStart"/>
      <w:r w:rsidRPr="007D033A">
        <w:rPr>
          <w:rFonts w:ascii="Book Antiqua" w:hAnsi="Book Antiqua" w:cs="宋体"/>
          <w:kern w:val="0"/>
          <w:szCs w:val="24"/>
        </w:rPr>
        <w:t>Anty</w:t>
      </w:r>
      <w:proofErr w:type="spellEnd"/>
      <w:r w:rsidRPr="007D033A">
        <w:rPr>
          <w:rFonts w:ascii="Book Antiqua" w:hAnsi="Book Antiqua" w:cs="宋体"/>
          <w:kern w:val="0"/>
          <w:szCs w:val="24"/>
        </w:rPr>
        <w:t xml:space="preserve"> R, Saint-Paul MC, Rosenthal-</w:t>
      </w:r>
      <w:proofErr w:type="spellStart"/>
      <w:r w:rsidRPr="007D033A">
        <w:rPr>
          <w:rFonts w:ascii="Book Antiqua" w:hAnsi="Book Antiqua" w:cs="宋体"/>
          <w:kern w:val="0"/>
          <w:szCs w:val="24"/>
        </w:rPr>
        <w:t>Allieri</w:t>
      </w:r>
      <w:proofErr w:type="spellEnd"/>
      <w:r w:rsidRPr="007D033A">
        <w:rPr>
          <w:rFonts w:ascii="Book Antiqua" w:hAnsi="Book Antiqua" w:cs="宋体"/>
          <w:kern w:val="0"/>
          <w:szCs w:val="24"/>
        </w:rPr>
        <w:t xml:space="preserve"> MA, </w:t>
      </w:r>
      <w:proofErr w:type="spellStart"/>
      <w:r w:rsidRPr="007D033A">
        <w:rPr>
          <w:rFonts w:ascii="Book Antiqua" w:hAnsi="Book Antiqua" w:cs="宋体"/>
          <w:kern w:val="0"/>
          <w:szCs w:val="24"/>
        </w:rPr>
        <w:t>Agostini</w:t>
      </w:r>
      <w:proofErr w:type="spellEnd"/>
      <w:r w:rsidRPr="007D033A">
        <w:rPr>
          <w:rFonts w:ascii="Book Antiqua" w:hAnsi="Book Antiqua" w:cs="宋体"/>
          <w:kern w:val="0"/>
          <w:szCs w:val="24"/>
        </w:rPr>
        <w:t xml:space="preserve"> H, </w:t>
      </w:r>
      <w:proofErr w:type="spellStart"/>
      <w:r w:rsidRPr="007D033A">
        <w:rPr>
          <w:rFonts w:ascii="Book Antiqua" w:hAnsi="Book Antiqua" w:cs="宋体"/>
          <w:kern w:val="0"/>
          <w:szCs w:val="24"/>
        </w:rPr>
        <w:t>Njike</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Barri</w:t>
      </w:r>
      <w:proofErr w:type="spellEnd"/>
      <w:r w:rsidRPr="007D033A">
        <w:rPr>
          <w:rFonts w:ascii="Book Antiqua" w:hAnsi="Book Antiqua" w:cs="宋体"/>
          <w:kern w:val="0"/>
          <w:szCs w:val="24"/>
        </w:rPr>
        <w:t xml:space="preserve">-Ova N, </w:t>
      </w:r>
      <w:proofErr w:type="spellStart"/>
      <w:r w:rsidRPr="007D033A">
        <w:rPr>
          <w:rFonts w:ascii="Book Antiqua" w:hAnsi="Book Antiqua" w:cs="宋体"/>
          <w:kern w:val="0"/>
          <w:szCs w:val="24"/>
        </w:rPr>
        <w:t>Naveau</w:t>
      </w:r>
      <w:proofErr w:type="spellEnd"/>
      <w:r w:rsidRPr="007D033A">
        <w:rPr>
          <w:rFonts w:ascii="Book Antiqua" w:hAnsi="Book Antiqua" w:cs="宋体"/>
          <w:kern w:val="0"/>
          <w:szCs w:val="24"/>
        </w:rPr>
        <w:t xml:space="preserve"> S, Le </w:t>
      </w:r>
      <w:proofErr w:type="spellStart"/>
      <w:r w:rsidRPr="007D033A">
        <w:rPr>
          <w:rFonts w:ascii="Book Antiqua" w:hAnsi="Book Antiqua" w:cs="宋体"/>
          <w:kern w:val="0"/>
          <w:szCs w:val="24"/>
        </w:rPr>
        <w:t>Marchand-Brustel</w:t>
      </w:r>
      <w:proofErr w:type="spellEnd"/>
      <w:r w:rsidRPr="007D033A">
        <w:rPr>
          <w:rFonts w:ascii="Book Antiqua" w:hAnsi="Book Antiqua" w:cs="宋体"/>
          <w:kern w:val="0"/>
          <w:szCs w:val="24"/>
        </w:rPr>
        <w:t xml:space="preserve"> Y, </w:t>
      </w:r>
      <w:proofErr w:type="spellStart"/>
      <w:r w:rsidRPr="007D033A">
        <w:rPr>
          <w:rFonts w:ascii="Book Antiqua" w:hAnsi="Book Antiqua" w:cs="宋体"/>
          <w:kern w:val="0"/>
          <w:szCs w:val="24"/>
        </w:rPr>
        <w:t>Veillon</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Calès</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Perlemuter</w:t>
      </w:r>
      <w:proofErr w:type="spellEnd"/>
      <w:r w:rsidRPr="007D033A">
        <w:rPr>
          <w:rFonts w:ascii="Book Antiqua" w:hAnsi="Book Antiqua" w:cs="宋体"/>
          <w:kern w:val="0"/>
          <w:szCs w:val="24"/>
        </w:rPr>
        <w:t xml:space="preserve"> G, Tran A, </w:t>
      </w:r>
      <w:proofErr w:type="spellStart"/>
      <w:r w:rsidRPr="007D033A">
        <w:rPr>
          <w:rFonts w:ascii="Book Antiqua" w:hAnsi="Book Antiqua" w:cs="宋体"/>
          <w:kern w:val="0"/>
          <w:szCs w:val="24"/>
        </w:rPr>
        <w:t>Gual</w:t>
      </w:r>
      <w:proofErr w:type="spellEnd"/>
      <w:r w:rsidRPr="007D033A">
        <w:rPr>
          <w:rFonts w:ascii="Book Antiqua" w:hAnsi="Book Antiqua" w:cs="宋体"/>
          <w:kern w:val="0"/>
          <w:szCs w:val="24"/>
        </w:rPr>
        <w:t xml:space="preserve"> P. The </w:t>
      </w:r>
      <w:proofErr w:type="spellStart"/>
      <w:r w:rsidRPr="007D033A">
        <w:rPr>
          <w:rFonts w:ascii="Book Antiqua" w:hAnsi="Book Antiqua" w:cs="宋体"/>
          <w:kern w:val="0"/>
          <w:szCs w:val="24"/>
        </w:rPr>
        <w:t>osteopontin</w:t>
      </w:r>
      <w:proofErr w:type="spellEnd"/>
      <w:r w:rsidRPr="007D033A">
        <w:rPr>
          <w:rFonts w:ascii="Book Antiqua" w:hAnsi="Book Antiqua" w:cs="宋体"/>
          <w:kern w:val="0"/>
          <w:szCs w:val="24"/>
        </w:rPr>
        <w:t xml:space="preserve"> level in liver, adipose tissue and serum is correlated with fibrosis in patients with alcoholic liver disease. </w:t>
      </w:r>
      <w:proofErr w:type="spellStart"/>
      <w:r w:rsidRPr="007D033A">
        <w:rPr>
          <w:rFonts w:ascii="Book Antiqua" w:hAnsi="Book Antiqua" w:cs="宋体"/>
          <w:i/>
          <w:iCs/>
          <w:kern w:val="0"/>
          <w:szCs w:val="24"/>
        </w:rPr>
        <w:t>PLoS</w:t>
      </w:r>
      <w:proofErr w:type="spellEnd"/>
      <w:r w:rsidRPr="007D033A">
        <w:rPr>
          <w:rFonts w:ascii="Book Antiqua" w:hAnsi="Book Antiqua" w:cs="宋体"/>
          <w:i/>
          <w:iCs/>
          <w:kern w:val="0"/>
          <w:szCs w:val="24"/>
        </w:rPr>
        <w:t xml:space="preserve"> One</w:t>
      </w:r>
      <w:r w:rsidRPr="007D033A">
        <w:rPr>
          <w:rFonts w:ascii="Book Antiqua" w:hAnsi="Book Antiqua" w:cs="宋体"/>
          <w:kern w:val="0"/>
          <w:szCs w:val="24"/>
        </w:rPr>
        <w:t> 2012; </w:t>
      </w:r>
      <w:r w:rsidRPr="007D033A">
        <w:rPr>
          <w:rFonts w:ascii="Book Antiqua" w:hAnsi="Book Antiqua" w:cs="宋体"/>
          <w:b/>
          <w:bCs/>
          <w:kern w:val="0"/>
          <w:szCs w:val="24"/>
        </w:rPr>
        <w:t>7</w:t>
      </w:r>
      <w:r w:rsidRPr="007D033A">
        <w:rPr>
          <w:rFonts w:ascii="Book Antiqua" w:hAnsi="Book Antiqua" w:cs="宋体"/>
          <w:kern w:val="0"/>
          <w:szCs w:val="24"/>
        </w:rPr>
        <w:t>: e35612 [PMID: 22530059 DOI: 10.1371/journal.pone.0035612]</w:t>
      </w:r>
    </w:p>
    <w:p w14:paraId="12A873F2"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42 </w:t>
      </w:r>
      <w:proofErr w:type="spellStart"/>
      <w:r w:rsidRPr="007D033A">
        <w:rPr>
          <w:rFonts w:ascii="Book Antiqua" w:hAnsi="Book Antiqua" w:cs="宋体"/>
          <w:b/>
          <w:bCs/>
          <w:kern w:val="0"/>
          <w:szCs w:val="24"/>
        </w:rPr>
        <w:t>Nagoshi</w:t>
      </w:r>
      <w:proofErr w:type="spellEnd"/>
      <w:r w:rsidRPr="007D033A">
        <w:rPr>
          <w:rFonts w:ascii="Book Antiqua" w:hAnsi="Book Antiqua" w:cs="宋体"/>
          <w:b/>
          <w:bCs/>
          <w:kern w:val="0"/>
          <w:szCs w:val="24"/>
        </w:rPr>
        <w:t xml:space="preserve"> S</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Osteopontin</w:t>
      </w:r>
      <w:proofErr w:type="spellEnd"/>
      <w:r w:rsidRPr="007D033A">
        <w:rPr>
          <w:rFonts w:ascii="Book Antiqua" w:hAnsi="Book Antiqua" w:cs="宋体"/>
          <w:kern w:val="0"/>
          <w:szCs w:val="24"/>
        </w:rPr>
        <w:t>: Versatile modulator of liver diseases. </w:t>
      </w:r>
      <w:proofErr w:type="spellStart"/>
      <w:r w:rsidRPr="007D033A">
        <w:rPr>
          <w:rFonts w:ascii="Book Antiqua" w:hAnsi="Book Antiqua" w:cs="宋体"/>
          <w:i/>
          <w:iCs/>
          <w:kern w:val="0"/>
          <w:szCs w:val="24"/>
        </w:rPr>
        <w:t>Hepatol</w:t>
      </w:r>
      <w:proofErr w:type="spellEnd"/>
      <w:r w:rsidRPr="007D033A">
        <w:rPr>
          <w:rFonts w:ascii="Book Antiqua" w:hAnsi="Book Antiqua" w:cs="宋体"/>
          <w:i/>
          <w:iCs/>
          <w:kern w:val="0"/>
          <w:szCs w:val="24"/>
        </w:rPr>
        <w:t xml:space="preserve"> Res</w:t>
      </w:r>
      <w:r w:rsidRPr="007D033A">
        <w:rPr>
          <w:rFonts w:ascii="Book Antiqua" w:hAnsi="Book Antiqua" w:cs="宋体"/>
          <w:kern w:val="0"/>
          <w:szCs w:val="24"/>
        </w:rPr>
        <w:t> 2014; </w:t>
      </w:r>
      <w:r w:rsidRPr="007D033A">
        <w:rPr>
          <w:rFonts w:ascii="Book Antiqua" w:hAnsi="Book Antiqua" w:cs="宋体"/>
          <w:b/>
          <w:bCs/>
          <w:kern w:val="0"/>
          <w:szCs w:val="24"/>
        </w:rPr>
        <w:t>44</w:t>
      </w:r>
      <w:r w:rsidRPr="007D033A">
        <w:rPr>
          <w:rFonts w:ascii="Book Antiqua" w:hAnsi="Book Antiqua" w:cs="宋体"/>
          <w:kern w:val="0"/>
          <w:szCs w:val="24"/>
        </w:rPr>
        <w:t>: 22-30 [PMID: 23701387 DOI: 10.1111/hepr.12166]</w:t>
      </w:r>
    </w:p>
    <w:p w14:paraId="6374D803"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43 </w:t>
      </w:r>
      <w:r w:rsidRPr="007D033A">
        <w:rPr>
          <w:rFonts w:ascii="Book Antiqua" w:hAnsi="Book Antiqua" w:cs="宋体"/>
          <w:b/>
          <w:bCs/>
          <w:kern w:val="0"/>
          <w:szCs w:val="24"/>
        </w:rPr>
        <w:t>Morales-Ibanez O</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Domínguez</w:t>
      </w:r>
      <w:proofErr w:type="spellEnd"/>
      <w:r w:rsidRPr="007D033A">
        <w:rPr>
          <w:rFonts w:ascii="Book Antiqua" w:hAnsi="Book Antiqua" w:cs="宋体"/>
          <w:kern w:val="0"/>
          <w:szCs w:val="24"/>
        </w:rPr>
        <w:t xml:space="preserve"> M, Ki SH, Marcos M, Chaves JF, Nguyen-</w:t>
      </w:r>
      <w:proofErr w:type="spellStart"/>
      <w:r w:rsidRPr="007D033A">
        <w:rPr>
          <w:rFonts w:ascii="Book Antiqua" w:hAnsi="Book Antiqua" w:cs="宋体"/>
          <w:kern w:val="0"/>
          <w:szCs w:val="24"/>
        </w:rPr>
        <w:t>Khac</w:t>
      </w:r>
      <w:proofErr w:type="spellEnd"/>
      <w:r w:rsidRPr="007D033A">
        <w:rPr>
          <w:rFonts w:ascii="Book Antiqua" w:hAnsi="Book Antiqua" w:cs="宋体"/>
          <w:kern w:val="0"/>
          <w:szCs w:val="24"/>
        </w:rPr>
        <w:t xml:space="preserve"> E, </w:t>
      </w:r>
      <w:proofErr w:type="spellStart"/>
      <w:r w:rsidRPr="007D033A">
        <w:rPr>
          <w:rFonts w:ascii="Book Antiqua" w:hAnsi="Book Antiqua" w:cs="宋体"/>
          <w:kern w:val="0"/>
          <w:szCs w:val="24"/>
        </w:rPr>
        <w:t>Houchi</w:t>
      </w:r>
      <w:proofErr w:type="spellEnd"/>
      <w:r w:rsidRPr="007D033A">
        <w:rPr>
          <w:rFonts w:ascii="Book Antiqua" w:hAnsi="Book Antiqua" w:cs="宋体"/>
          <w:kern w:val="0"/>
          <w:szCs w:val="24"/>
        </w:rPr>
        <w:t xml:space="preserve"> H, </w:t>
      </w:r>
      <w:proofErr w:type="spellStart"/>
      <w:r w:rsidRPr="007D033A">
        <w:rPr>
          <w:rFonts w:ascii="Book Antiqua" w:hAnsi="Book Antiqua" w:cs="宋体"/>
          <w:kern w:val="0"/>
          <w:szCs w:val="24"/>
        </w:rPr>
        <w:t>Affò</w:t>
      </w:r>
      <w:proofErr w:type="spellEnd"/>
      <w:r w:rsidRPr="007D033A">
        <w:rPr>
          <w:rFonts w:ascii="Book Antiqua" w:hAnsi="Book Antiqua" w:cs="宋体"/>
          <w:kern w:val="0"/>
          <w:szCs w:val="24"/>
        </w:rPr>
        <w:t xml:space="preserve"> S, Sancho-</w:t>
      </w:r>
      <w:proofErr w:type="spellStart"/>
      <w:r w:rsidRPr="007D033A">
        <w:rPr>
          <w:rFonts w:ascii="Book Antiqua" w:hAnsi="Book Antiqua" w:cs="宋体"/>
          <w:kern w:val="0"/>
          <w:szCs w:val="24"/>
        </w:rPr>
        <w:t>Bru</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Altamirano</w:t>
      </w:r>
      <w:proofErr w:type="spellEnd"/>
      <w:r w:rsidRPr="007D033A">
        <w:rPr>
          <w:rFonts w:ascii="Book Antiqua" w:hAnsi="Book Antiqua" w:cs="宋体"/>
          <w:kern w:val="0"/>
          <w:szCs w:val="24"/>
        </w:rPr>
        <w:t xml:space="preserve"> J, </w:t>
      </w:r>
      <w:proofErr w:type="spellStart"/>
      <w:r w:rsidRPr="007D033A">
        <w:rPr>
          <w:rFonts w:ascii="Book Antiqua" w:hAnsi="Book Antiqua" w:cs="宋体"/>
          <w:kern w:val="0"/>
          <w:szCs w:val="24"/>
        </w:rPr>
        <w:t>Michelena</w:t>
      </w:r>
      <w:proofErr w:type="spellEnd"/>
      <w:r w:rsidRPr="007D033A">
        <w:rPr>
          <w:rFonts w:ascii="Book Antiqua" w:hAnsi="Book Antiqua" w:cs="宋体"/>
          <w:kern w:val="0"/>
          <w:szCs w:val="24"/>
        </w:rPr>
        <w:t xml:space="preserve"> J, </w:t>
      </w:r>
      <w:proofErr w:type="spellStart"/>
      <w:r w:rsidRPr="007D033A">
        <w:rPr>
          <w:rFonts w:ascii="Book Antiqua" w:hAnsi="Book Antiqua" w:cs="宋体"/>
          <w:kern w:val="0"/>
          <w:szCs w:val="24"/>
        </w:rPr>
        <w:t>García-Pagán</w:t>
      </w:r>
      <w:proofErr w:type="spellEnd"/>
      <w:r w:rsidRPr="007D033A">
        <w:rPr>
          <w:rFonts w:ascii="Book Antiqua" w:hAnsi="Book Antiqua" w:cs="宋体"/>
          <w:kern w:val="0"/>
          <w:szCs w:val="24"/>
        </w:rPr>
        <w:t xml:space="preserve"> JC, </w:t>
      </w:r>
      <w:proofErr w:type="spellStart"/>
      <w:r w:rsidRPr="007D033A">
        <w:rPr>
          <w:rFonts w:ascii="Book Antiqua" w:hAnsi="Book Antiqua" w:cs="宋体"/>
          <w:kern w:val="0"/>
          <w:szCs w:val="24"/>
        </w:rPr>
        <w:t>Abraldes</w:t>
      </w:r>
      <w:proofErr w:type="spellEnd"/>
      <w:r w:rsidRPr="007D033A">
        <w:rPr>
          <w:rFonts w:ascii="Book Antiqua" w:hAnsi="Book Antiqua" w:cs="宋体"/>
          <w:kern w:val="0"/>
          <w:szCs w:val="24"/>
        </w:rPr>
        <w:t xml:space="preserve"> JG, Arroyo V, </w:t>
      </w:r>
      <w:proofErr w:type="spellStart"/>
      <w:r w:rsidRPr="007D033A">
        <w:rPr>
          <w:rFonts w:ascii="Book Antiqua" w:hAnsi="Book Antiqua" w:cs="宋体"/>
          <w:kern w:val="0"/>
          <w:szCs w:val="24"/>
        </w:rPr>
        <w:t>Caballería</w:t>
      </w:r>
      <w:proofErr w:type="spellEnd"/>
      <w:r w:rsidRPr="007D033A">
        <w:rPr>
          <w:rFonts w:ascii="Book Antiqua" w:hAnsi="Book Antiqua" w:cs="宋体"/>
          <w:kern w:val="0"/>
          <w:szCs w:val="24"/>
        </w:rPr>
        <w:t xml:space="preserve"> J, </w:t>
      </w:r>
      <w:proofErr w:type="spellStart"/>
      <w:r w:rsidRPr="007D033A">
        <w:rPr>
          <w:rFonts w:ascii="Book Antiqua" w:hAnsi="Book Antiqua" w:cs="宋体"/>
          <w:kern w:val="0"/>
          <w:szCs w:val="24"/>
        </w:rPr>
        <w:t>Laso</w:t>
      </w:r>
      <w:proofErr w:type="spellEnd"/>
      <w:r w:rsidRPr="007D033A">
        <w:rPr>
          <w:rFonts w:ascii="Book Antiqua" w:hAnsi="Book Antiqua" w:cs="宋体"/>
          <w:kern w:val="0"/>
          <w:szCs w:val="24"/>
        </w:rPr>
        <w:t xml:space="preserve"> FJ, Gao B, </w:t>
      </w:r>
      <w:proofErr w:type="spellStart"/>
      <w:r w:rsidRPr="007D033A">
        <w:rPr>
          <w:rFonts w:ascii="Book Antiqua" w:hAnsi="Book Antiqua" w:cs="宋体"/>
          <w:kern w:val="0"/>
          <w:szCs w:val="24"/>
        </w:rPr>
        <w:t>Bataller</w:t>
      </w:r>
      <w:proofErr w:type="spellEnd"/>
      <w:r w:rsidRPr="007D033A">
        <w:rPr>
          <w:rFonts w:ascii="Book Antiqua" w:hAnsi="Book Antiqua" w:cs="宋体"/>
          <w:kern w:val="0"/>
          <w:szCs w:val="24"/>
        </w:rPr>
        <w:t xml:space="preserve"> R. Human and experimental evidence supporting a role for </w:t>
      </w:r>
      <w:proofErr w:type="spellStart"/>
      <w:r w:rsidRPr="007D033A">
        <w:rPr>
          <w:rFonts w:ascii="Book Antiqua" w:hAnsi="Book Antiqua" w:cs="宋体"/>
          <w:kern w:val="0"/>
          <w:szCs w:val="24"/>
        </w:rPr>
        <w:t>osteopontin</w:t>
      </w:r>
      <w:proofErr w:type="spellEnd"/>
      <w:r w:rsidRPr="007D033A">
        <w:rPr>
          <w:rFonts w:ascii="Book Antiqua" w:hAnsi="Book Antiqua" w:cs="宋体"/>
          <w:kern w:val="0"/>
          <w:szCs w:val="24"/>
        </w:rPr>
        <w:t xml:space="preserve"> in </w:t>
      </w:r>
      <w:r w:rsidRPr="007D033A">
        <w:rPr>
          <w:rFonts w:ascii="Book Antiqua" w:hAnsi="Book Antiqua" w:cs="宋体"/>
          <w:kern w:val="0"/>
          <w:szCs w:val="24"/>
        </w:rPr>
        <w:lastRenderedPageBreak/>
        <w:t>alcoholic hepatitis. </w:t>
      </w:r>
      <w:r w:rsidRPr="007D033A">
        <w:rPr>
          <w:rFonts w:ascii="Book Antiqua" w:hAnsi="Book Antiqua" w:cs="宋体"/>
          <w:i/>
          <w:iCs/>
          <w:kern w:val="0"/>
          <w:szCs w:val="24"/>
        </w:rPr>
        <w:t>Hepatology</w:t>
      </w:r>
      <w:r w:rsidRPr="007D033A">
        <w:rPr>
          <w:rFonts w:ascii="Book Antiqua" w:hAnsi="Book Antiqua" w:cs="宋体"/>
          <w:kern w:val="0"/>
          <w:szCs w:val="24"/>
        </w:rPr>
        <w:t> 2013; </w:t>
      </w:r>
      <w:r w:rsidRPr="007D033A">
        <w:rPr>
          <w:rFonts w:ascii="Book Antiqua" w:hAnsi="Book Antiqua" w:cs="宋体"/>
          <w:b/>
          <w:bCs/>
          <w:kern w:val="0"/>
          <w:szCs w:val="24"/>
        </w:rPr>
        <w:t>58</w:t>
      </w:r>
      <w:r w:rsidRPr="007D033A">
        <w:rPr>
          <w:rFonts w:ascii="Book Antiqua" w:hAnsi="Book Antiqua" w:cs="宋体"/>
          <w:kern w:val="0"/>
          <w:szCs w:val="24"/>
        </w:rPr>
        <w:t>: 1742-1756 [PMID: 23729174 DOI: 10.1002/hep.26521]</w:t>
      </w:r>
    </w:p>
    <w:p w14:paraId="148FE7C6"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44 </w:t>
      </w:r>
      <w:proofErr w:type="spellStart"/>
      <w:r w:rsidRPr="007D033A">
        <w:rPr>
          <w:rFonts w:ascii="Book Antiqua" w:hAnsi="Book Antiqua" w:cs="宋体"/>
          <w:b/>
          <w:bCs/>
          <w:kern w:val="0"/>
          <w:szCs w:val="24"/>
        </w:rPr>
        <w:t>Teli</w:t>
      </w:r>
      <w:proofErr w:type="spellEnd"/>
      <w:r w:rsidRPr="007D033A">
        <w:rPr>
          <w:rFonts w:ascii="Book Antiqua" w:hAnsi="Book Antiqua" w:cs="宋体"/>
          <w:b/>
          <w:bCs/>
          <w:kern w:val="0"/>
          <w:szCs w:val="24"/>
        </w:rPr>
        <w:t xml:space="preserve"> MR</w:t>
      </w:r>
      <w:r w:rsidRPr="007D033A">
        <w:rPr>
          <w:rFonts w:ascii="Book Antiqua" w:hAnsi="Book Antiqua" w:cs="宋体"/>
          <w:kern w:val="0"/>
          <w:szCs w:val="24"/>
        </w:rPr>
        <w:t xml:space="preserve">, James </w:t>
      </w:r>
      <w:proofErr w:type="gramStart"/>
      <w:r w:rsidRPr="007D033A">
        <w:rPr>
          <w:rFonts w:ascii="Book Antiqua" w:hAnsi="Book Antiqua" w:cs="宋体"/>
          <w:kern w:val="0"/>
          <w:szCs w:val="24"/>
        </w:rPr>
        <w:t>OF</w:t>
      </w:r>
      <w:proofErr w:type="gramEnd"/>
      <w:r w:rsidRPr="007D033A">
        <w:rPr>
          <w:rFonts w:ascii="Book Antiqua" w:hAnsi="Book Antiqua" w:cs="宋体"/>
          <w:kern w:val="0"/>
          <w:szCs w:val="24"/>
        </w:rPr>
        <w:t>, Burt AD, Bennett MK, Day CP. The natural history of nonalcoholic fatty liver: a follow-up study. </w:t>
      </w:r>
      <w:r w:rsidRPr="007D033A">
        <w:rPr>
          <w:rFonts w:ascii="Book Antiqua" w:hAnsi="Book Antiqua" w:cs="宋体"/>
          <w:i/>
          <w:iCs/>
          <w:kern w:val="0"/>
          <w:szCs w:val="24"/>
        </w:rPr>
        <w:t>Hepatology</w:t>
      </w:r>
      <w:r w:rsidRPr="007D033A">
        <w:rPr>
          <w:rFonts w:ascii="Book Antiqua" w:hAnsi="Book Antiqua" w:cs="宋体"/>
          <w:kern w:val="0"/>
          <w:szCs w:val="24"/>
        </w:rPr>
        <w:t> 1995; </w:t>
      </w:r>
      <w:r w:rsidRPr="007D033A">
        <w:rPr>
          <w:rFonts w:ascii="Book Antiqua" w:hAnsi="Book Antiqua" w:cs="宋体"/>
          <w:b/>
          <w:bCs/>
          <w:kern w:val="0"/>
          <w:szCs w:val="24"/>
        </w:rPr>
        <w:t>22</w:t>
      </w:r>
      <w:r w:rsidRPr="007D033A">
        <w:rPr>
          <w:rFonts w:ascii="Book Antiqua" w:hAnsi="Book Antiqua" w:cs="宋体"/>
          <w:kern w:val="0"/>
          <w:szCs w:val="24"/>
        </w:rPr>
        <w:t>: 1714-1719 [PMID: 7489979]</w:t>
      </w:r>
    </w:p>
    <w:p w14:paraId="6FBB53FE"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45 </w:t>
      </w:r>
      <w:r w:rsidRPr="007D033A">
        <w:rPr>
          <w:rFonts w:ascii="Book Antiqua" w:hAnsi="Book Antiqua" w:cs="宋体"/>
          <w:b/>
          <w:bCs/>
          <w:kern w:val="0"/>
          <w:szCs w:val="24"/>
        </w:rPr>
        <w:t>Vernon G</w:t>
      </w:r>
      <w:r w:rsidRPr="007D033A">
        <w:rPr>
          <w:rFonts w:ascii="Book Antiqua" w:hAnsi="Book Antiqua" w:cs="宋体"/>
          <w:kern w:val="0"/>
          <w:szCs w:val="24"/>
        </w:rPr>
        <w:t xml:space="preserve">, Baranova A, </w:t>
      </w:r>
      <w:proofErr w:type="spellStart"/>
      <w:r w:rsidRPr="007D033A">
        <w:rPr>
          <w:rFonts w:ascii="Book Antiqua" w:hAnsi="Book Antiqua" w:cs="宋体"/>
          <w:kern w:val="0"/>
          <w:szCs w:val="24"/>
        </w:rPr>
        <w:t>Younossi</w:t>
      </w:r>
      <w:proofErr w:type="spellEnd"/>
      <w:r w:rsidRPr="007D033A">
        <w:rPr>
          <w:rFonts w:ascii="Book Antiqua" w:hAnsi="Book Antiqua" w:cs="宋体"/>
          <w:kern w:val="0"/>
          <w:szCs w:val="24"/>
        </w:rPr>
        <w:t xml:space="preserve"> ZM. Systematic review: the epidemiology and natural history of non-alcoholic fatty liver disease and non-alcoholic steatohepatitis in adults. </w:t>
      </w:r>
      <w:r w:rsidRPr="007D033A">
        <w:rPr>
          <w:rFonts w:ascii="Book Antiqua" w:hAnsi="Book Antiqua" w:cs="宋体"/>
          <w:i/>
          <w:iCs/>
          <w:kern w:val="0"/>
          <w:szCs w:val="24"/>
        </w:rPr>
        <w:t xml:space="preserve">Aliment </w:t>
      </w:r>
      <w:proofErr w:type="spellStart"/>
      <w:r w:rsidRPr="007D033A">
        <w:rPr>
          <w:rFonts w:ascii="Book Antiqua" w:hAnsi="Book Antiqua" w:cs="宋体"/>
          <w:i/>
          <w:iCs/>
          <w:kern w:val="0"/>
          <w:szCs w:val="24"/>
        </w:rPr>
        <w:t>Pharmacol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Ther</w:t>
      </w:r>
      <w:proofErr w:type="spellEnd"/>
      <w:r w:rsidRPr="007D033A">
        <w:rPr>
          <w:rFonts w:ascii="Book Antiqua" w:hAnsi="Book Antiqua" w:cs="宋体"/>
          <w:kern w:val="0"/>
          <w:szCs w:val="24"/>
        </w:rPr>
        <w:t> 2011; </w:t>
      </w:r>
      <w:r w:rsidRPr="007D033A">
        <w:rPr>
          <w:rFonts w:ascii="Book Antiqua" w:hAnsi="Book Antiqua" w:cs="宋体"/>
          <w:b/>
          <w:bCs/>
          <w:kern w:val="0"/>
          <w:szCs w:val="24"/>
        </w:rPr>
        <w:t>34</w:t>
      </w:r>
      <w:r w:rsidRPr="007D033A">
        <w:rPr>
          <w:rFonts w:ascii="Book Antiqua" w:hAnsi="Book Antiqua" w:cs="宋体"/>
          <w:kern w:val="0"/>
          <w:szCs w:val="24"/>
        </w:rPr>
        <w:t>: 274-285 [PMID: 21623852 DOI: 10.1111/j.1365-2036.2011.04724.x]</w:t>
      </w:r>
    </w:p>
    <w:p w14:paraId="009238E7"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46 </w:t>
      </w:r>
      <w:r w:rsidRPr="007D033A">
        <w:rPr>
          <w:rFonts w:ascii="Book Antiqua" w:hAnsi="Book Antiqua" w:cs="宋体"/>
          <w:b/>
          <w:bCs/>
          <w:kern w:val="0"/>
          <w:szCs w:val="24"/>
        </w:rPr>
        <w:t xml:space="preserve">de </w:t>
      </w:r>
      <w:proofErr w:type="spellStart"/>
      <w:r w:rsidRPr="007D033A">
        <w:rPr>
          <w:rFonts w:ascii="Book Antiqua" w:hAnsi="Book Antiqua" w:cs="宋体"/>
          <w:b/>
          <w:bCs/>
          <w:kern w:val="0"/>
          <w:szCs w:val="24"/>
        </w:rPr>
        <w:t>Alwis</w:t>
      </w:r>
      <w:proofErr w:type="spellEnd"/>
      <w:r w:rsidRPr="007D033A">
        <w:rPr>
          <w:rFonts w:ascii="Book Antiqua" w:hAnsi="Book Antiqua" w:cs="宋体"/>
          <w:b/>
          <w:bCs/>
          <w:kern w:val="0"/>
          <w:szCs w:val="24"/>
        </w:rPr>
        <w:t xml:space="preserve"> NM</w:t>
      </w:r>
      <w:r w:rsidRPr="007D033A">
        <w:rPr>
          <w:rFonts w:ascii="Book Antiqua" w:hAnsi="Book Antiqua" w:cs="宋体"/>
          <w:kern w:val="0"/>
          <w:szCs w:val="24"/>
        </w:rPr>
        <w:t>, Day CP. Non-alcoholic fatty liver disease: the mist gradually clears.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2008; </w:t>
      </w:r>
      <w:r w:rsidRPr="007D033A">
        <w:rPr>
          <w:rFonts w:ascii="Book Antiqua" w:hAnsi="Book Antiqua" w:cs="宋体"/>
          <w:b/>
          <w:bCs/>
          <w:kern w:val="0"/>
          <w:szCs w:val="24"/>
        </w:rPr>
        <w:t xml:space="preserve">48 </w:t>
      </w:r>
      <w:proofErr w:type="spellStart"/>
      <w:r w:rsidRPr="007D033A">
        <w:rPr>
          <w:rFonts w:ascii="Book Antiqua" w:hAnsi="Book Antiqua" w:cs="宋体"/>
          <w:bCs/>
          <w:kern w:val="0"/>
          <w:szCs w:val="24"/>
        </w:rPr>
        <w:t>Suppl</w:t>
      </w:r>
      <w:proofErr w:type="spellEnd"/>
      <w:r w:rsidRPr="007D033A">
        <w:rPr>
          <w:rFonts w:ascii="Book Antiqua" w:hAnsi="Book Antiqua" w:cs="宋体"/>
          <w:bCs/>
          <w:kern w:val="0"/>
          <w:szCs w:val="24"/>
        </w:rPr>
        <w:t xml:space="preserve"> 1</w:t>
      </w:r>
      <w:r w:rsidRPr="007D033A">
        <w:rPr>
          <w:rFonts w:ascii="Book Antiqua" w:hAnsi="Book Antiqua" w:cs="宋体"/>
          <w:kern w:val="0"/>
          <w:szCs w:val="24"/>
        </w:rPr>
        <w:t>: S104-S112 [PMID: 18304679 DOI: 10.1016/j.jhep.2008.01.009]</w:t>
      </w:r>
    </w:p>
    <w:p w14:paraId="049DB28A"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47 </w:t>
      </w:r>
      <w:r w:rsidRPr="007D033A">
        <w:rPr>
          <w:rFonts w:ascii="Book Antiqua" w:hAnsi="Book Antiqua" w:cs="宋体"/>
          <w:b/>
          <w:bCs/>
          <w:kern w:val="0"/>
          <w:szCs w:val="24"/>
        </w:rPr>
        <w:t>Feldstein AE</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Werneburg</w:t>
      </w:r>
      <w:proofErr w:type="spellEnd"/>
      <w:r w:rsidRPr="007D033A">
        <w:rPr>
          <w:rFonts w:ascii="Book Antiqua" w:hAnsi="Book Antiqua" w:cs="宋体"/>
          <w:kern w:val="0"/>
          <w:szCs w:val="24"/>
        </w:rPr>
        <w:t xml:space="preserve"> NW, </w:t>
      </w:r>
      <w:proofErr w:type="spellStart"/>
      <w:r w:rsidRPr="007D033A">
        <w:rPr>
          <w:rFonts w:ascii="Book Antiqua" w:hAnsi="Book Antiqua" w:cs="宋体"/>
          <w:kern w:val="0"/>
          <w:szCs w:val="24"/>
        </w:rPr>
        <w:t>Canbay</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Guicciardi</w:t>
      </w:r>
      <w:proofErr w:type="spellEnd"/>
      <w:r w:rsidRPr="007D033A">
        <w:rPr>
          <w:rFonts w:ascii="Book Antiqua" w:hAnsi="Book Antiqua" w:cs="宋体"/>
          <w:kern w:val="0"/>
          <w:szCs w:val="24"/>
        </w:rPr>
        <w:t xml:space="preserve"> ME, </w:t>
      </w:r>
      <w:proofErr w:type="spellStart"/>
      <w:r w:rsidRPr="007D033A">
        <w:rPr>
          <w:rFonts w:ascii="Book Antiqua" w:hAnsi="Book Antiqua" w:cs="宋体"/>
          <w:kern w:val="0"/>
          <w:szCs w:val="24"/>
        </w:rPr>
        <w:t>Bronk</w:t>
      </w:r>
      <w:proofErr w:type="spellEnd"/>
      <w:r w:rsidRPr="007D033A">
        <w:rPr>
          <w:rFonts w:ascii="Book Antiqua" w:hAnsi="Book Antiqua" w:cs="宋体"/>
          <w:kern w:val="0"/>
          <w:szCs w:val="24"/>
        </w:rPr>
        <w:t xml:space="preserve"> SF, </w:t>
      </w:r>
      <w:proofErr w:type="spellStart"/>
      <w:r w:rsidRPr="007D033A">
        <w:rPr>
          <w:rFonts w:ascii="Book Antiqua" w:hAnsi="Book Antiqua" w:cs="宋体"/>
          <w:kern w:val="0"/>
          <w:szCs w:val="24"/>
        </w:rPr>
        <w:t>Rydzewski</w:t>
      </w:r>
      <w:proofErr w:type="spellEnd"/>
      <w:r w:rsidRPr="007D033A">
        <w:rPr>
          <w:rFonts w:ascii="Book Antiqua" w:hAnsi="Book Antiqua" w:cs="宋体"/>
          <w:kern w:val="0"/>
          <w:szCs w:val="24"/>
        </w:rPr>
        <w:t xml:space="preserve"> R, </w:t>
      </w:r>
      <w:proofErr w:type="spellStart"/>
      <w:r w:rsidRPr="007D033A">
        <w:rPr>
          <w:rFonts w:ascii="Book Antiqua" w:hAnsi="Book Antiqua" w:cs="宋体"/>
          <w:kern w:val="0"/>
          <w:szCs w:val="24"/>
        </w:rPr>
        <w:t>Burgart</w:t>
      </w:r>
      <w:proofErr w:type="spellEnd"/>
      <w:r w:rsidRPr="007D033A">
        <w:rPr>
          <w:rFonts w:ascii="Book Antiqua" w:hAnsi="Book Antiqua" w:cs="宋体"/>
          <w:kern w:val="0"/>
          <w:szCs w:val="24"/>
        </w:rPr>
        <w:t xml:space="preserve"> LJ, Gores GJ. Free fatty acids promote hepatic </w:t>
      </w:r>
      <w:proofErr w:type="spellStart"/>
      <w:r w:rsidRPr="007D033A">
        <w:rPr>
          <w:rFonts w:ascii="Book Antiqua" w:hAnsi="Book Antiqua" w:cs="宋体"/>
          <w:kern w:val="0"/>
          <w:szCs w:val="24"/>
        </w:rPr>
        <w:t>lipotoxicity</w:t>
      </w:r>
      <w:proofErr w:type="spellEnd"/>
      <w:r w:rsidRPr="007D033A">
        <w:rPr>
          <w:rFonts w:ascii="Book Antiqua" w:hAnsi="Book Antiqua" w:cs="宋体"/>
          <w:kern w:val="0"/>
          <w:szCs w:val="24"/>
        </w:rPr>
        <w:t xml:space="preserve"> by stimulating TNF-alpha expression via a lysosomal pathway. </w:t>
      </w:r>
      <w:r w:rsidRPr="007D033A">
        <w:rPr>
          <w:rFonts w:ascii="Book Antiqua" w:hAnsi="Book Antiqua" w:cs="宋体"/>
          <w:i/>
          <w:iCs/>
          <w:kern w:val="0"/>
          <w:szCs w:val="24"/>
        </w:rPr>
        <w:t>Hepatology</w:t>
      </w:r>
      <w:r w:rsidRPr="007D033A">
        <w:rPr>
          <w:rFonts w:ascii="Book Antiqua" w:hAnsi="Book Antiqua" w:cs="宋体"/>
          <w:kern w:val="0"/>
          <w:szCs w:val="24"/>
        </w:rPr>
        <w:t> 2004; </w:t>
      </w:r>
      <w:r w:rsidRPr="007D033A">
        <w:rPr>
          <w:rFonts w:ascii="Book Antiqua" w:hAnsi="Book Antiqua" w:cs="宋体"/>
          <w:b/>
          <w:bCs/>
          <w:kern w:val="0"/>
          <w:szCs w:val="24"/>
        </w:rPr>
        <w:t>40</w:t>
      </w:r>
      <w:r w:rsidRPr="007D033A">
        <w:rPr>
          <w:rFonts w:ascii="Book Antiqua" w:hAnsi="Book Antiqua" w:cs="宋体"/>
          <w:kern w:val="0"/>
          <w:szCs w:val="24"/>
        </w:rPr>
        <w:t>: 185-194 [PMID: 15239102 DOI: 10.1002/hep.20283]</w:t>
      </w:r>
    </w:p>
    <w:p w14:paraId="30D70997"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48 </w:t>
      </w:r>
      <w:proofErr w:type="spellStart"/>
      <w:r w:rsidRPr="007D033A">
        <w:rPr>
          <w:rFonts w:ascii="Book Antiqua" w:hAnsi="Book Antiqua" w:cs="宋体"/>
          <w:b/>
          <w:bCs/>
          <w:kern w:val="0"/>
          <w:szCs w:val="24"/>
        </w:rPr>
        <w:t>Gustot</w:t>
      </w:r>
      <w:proofErr w:type="spellEnd"/>
      <w:r w:rsidRPr="007D033A">
        <w:rPr>
          <w:rFonts w:ascii="Book Antiqua" w:hAnsi="Book Antiqua" w:cs="宋体"/>
          <w:b/>
          <w:bCs/>
          <w:kern w:val="0"/>
          <w:szCs w:val="24"/>
        </w:rPr>
        <w:t xml:space="preserve"> T</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Lemmers</w:t>
      </w:r>
      <w:proofErr w:type="spellEnd"/>
      <w:r w:rsidRPr="007D033A">
        <w:rPr>
          <w:rFonts w:ascii="Book Antiqua" w:hAnsi="Book Antiqua" w:cs="宋体"/>
          <w:kern w:val="0"/>
          <w:szCs w:val="24"/>
        </w:rPr>
        <w:t xml:space="preserve"> A, Moreno C, Nagy N, </w:t>
      </w:r>
      <w:proofErr w:type="spellStart"/>
      <w:r w:rsidRPr="007D033A">
        <w:rPr>
          <w:rFonts w:ascii="Book Antiqua" w:hAnsi="Book Antiqua" w:cs="宋体"/>
          <w:kern w:val="0"/>
          <w:szCs w:val="24"/>
        </w:rPr>
        <w:t>Quertinmont</w:t>
      </w:r>
      <w:proofErr w:type="spellEnd"/>
      <w:r w:rsidRPr="007D033A">
        <w:rPr>
          <w:rFonts w:ascii="Book Antiqua" w:hAnsi="Book Antiqua" w:cs="宋体"/>
          <w:kern w:val="0"/>
          <w:szCs w:val="24"/>
        </w:rPr>
        <w:t xml:space="preserve"> E, </w:t>
      </w:r>
      <w:proofErr w:type="spellStart"/>
      <w:r w:rsidRPr="007D033A">
        <w:rPr>
          <w:rFonts w:ascii="Book Antiqua" w:hAnsi="Book Antiqua" w:cs="宋体"/>
          <w:kern w:val="0"/>
          <w:szCs w:val="24"/>
        </w:rPr>
        <w:t>Nicaise</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Franchimont</w:t>
      </w:r>
      <w:proofErr w:type="spellEnd"/>
      <w:r w:rsidRPr="007D033A">
        <w:rPr>
          <w:rFonts w:ascii="Book Antiqua" w:hAnsi="Book Antiqua" w:cs="宋体"/>
          <w:kern w:val="0"/>
          <w:szCs w:val="24"/>
        </w:rPr>
        <w:t xml:space="preserve"> D, Louis H, </w:t>
      </w:r>
      <w:proofErr w:type="spellStart"/>
      <w:r w:rsidRPr="007D033A">
        <w:rPr>
          <w:rFonts w:ascii="Book Antiqua" w:hAnsi="Book Antiqua" w:cs="宋体"/>
          <w:kern w:val="0"/>
          <w:szCs w:val="24"/>
        </w:rPr>
        <w:t>Devière</w:t>
      </w:r>
      <w:proofErr w:type="spellEnd"/>
      <w:r w:rsidRPr="007D033A">
        <w:rPr>
          <w:rFonts w:ascii="Book Antiqua" w:hAnsi="Book Antiqua" w:cs="宋体"/>
          <w:kern w:val="0"/>
          <w:szCs w:val="24"/>
        </w:rPr>
        <w:t xml:space="preserve"> J, Le </w:t>
      </w:r>
      <w:proofErr w:type="spellStart"/>
      <w:r w:rsidRPr="007D033A">
        <w:rPr>
          <w:rFonts w:ascii="Book Antiqua" w:hAnsi="Book Antiqua" w:cs="宋体"/>
          <w:kern w:val="0"/>
          <w:szCs w:val="24"/>
        </w:rPr>
        <w:t>Moine</w:t>
      </w:r>
      <w:proofErr w:type="spellEnd"/>
      <w:r w:rsidRPr="007D033A">
        <w:rPr>
          <w:rFonts w:ascii="Book Antiqua" w:hAnsi="Book Antiqua" w:cs="宋体"/>
          <w:kern w:val="0"/>
          <w:szCs w:val="24"/>
        </w:rPr>
        <w:t xml:space="preserve"> O. Differential liver sensitization to toll-like receptor pathways in mice with alcoholic fatty liver. </w:t>
      </w:r>
      <w:r w:rsidRPr="007D033A">
        <w:rPr>
          <w:rFonts w:ascii="Book Antiqua" w:hAnsi="Book Antiqua" w:cs="宋体"/>
          <w:i/>
          <w:iCs/>
          <w:kern w:val="0"/>
          <w:szCs w:val="24"/>
        </w:rPr>
        <w:t>Hepatology</w:t>
      </w:r>
      <w:r w:rsidRPr="007D033A">
        <w:rPr>
          <w:rFonts w:ascii="Book Antiqua" w:hAnsi="Book Antiqua" w:cs="宋体"/>
          <w:kern w:val="0"/>
          <w:szCs w:val="24"/>
        </w:rPr>
        <w:t> 2006; </w:t>
      </w:r>
      <w:r w:rsidRPr="007D033A">
        <w:rPr>
          <w:rFonts w:ascii="Book Antiqua" w:hAnsi="Book Antiqua" w:cs="宋体"/>
          <w:b/>
          <w:bCs/>
          <w:kern w:val="0"/>
          <w:szCs w:val="24"/>
        </w:rPr>
        <w:t>43</w:t>
      </w:r>
      <w:r w:rsidRPr="007D033A">
        <w:rPr>
          <w:rFonts w:ascii="Book Antiqua" w:hAnsi="Book Antiqua" w:cs="宋体"/>
          <w:kern w:val="0"/>
          <w:szCs w:val="24"/>
        </w:rPr>
        <w:t>: 989-1000 [PMID: 16628628 DOI: 10.1002/hep.21138]</w:t>
      </w:r>
    </w:p>
    <w:p w14:paraId="4497A056"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49 </w:t>
      </w:r>
      <w:proofErr w:type="spellStart"/>
      <w:r w:rsidRPr="007D033A">
        <w:rPr>
          <w:rFonts w:ascii="Book Antiqua" w:hAnsi="Book Antiqua" w:cs="宋体"/>
          <w:b/>
          <w:bCs/>
          <w:kern w:val="0"/>
          <w:szCs w:val="24"/>
        </w:rPr>
        <w:t>Fujii</w:t>
      </w:r>
      <w:proofErr w:type="spellEnd"/>
      <w:r w:rsidRPr="007D033A">
        <w:rPr>
          <w:rFonts w:ascii="Book Antiqua" w:hAnsi="Book Antiqua" w:cs="宋体"/>
          <w:b/>
          <w:bCs/>
          <w:kern w:val="0"/>
          <w:szCs w:val="24"/>
        </w:rPr>
        <w:t xml:space="preserve"> H</w:t>
      </w:r>
      <w:r w:rsidRPr="007D033A">
        <w:rPr>
          <w:rFonts w:ascii="Book Antiqua" w:hAnsi="Book Antiqua" w:cs="宋体"/>
          <w:kern w:val="0"/>
          <w:szCs w:val="24"/>
        </w:rPr>
        <w:t xml:space="preserve">, Kawada N. Inflammation and </w:t>
      </w:r>
      <w:proofErr w:type="spellStart"/>
      <w:r w:rsidRPr="007D033A">
        <w:rPr>
          <w:rFonts w:ascii="Book Antiqua" w:hAnsi="Book Antiqua" w:cs="宋体"/>
          <w:kern w:val="0"/>
          <w:szCs w:val="24"/>
        </w:rPr>
        <w:t>fibrogenesis</w:t>
      </w:r>
      <w:proofErr w:type="spellEnd"/>
      <w:r w:rsidRPr="007D033A">
        <w:rPr>
          <w:rFonts w:ascii="Book Antiqua" w:hAnsi="Book Antiqua" w:cs="宋体"/>
          <w:kern w:val="0"/>
          <w:szCs w:val="24"/>
        </w:rPr>
        <w:t xml:space="preserve"> in steatohepatitis.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Gastroenterol</w:t>
      </w:r>
      <w:proofErr w:type="spellEnd"/>
      <w:r w:rsidRPr="007D033A">
        <w:rPr>
          <w:rFonts w:ascii="Book Antiqua" w:hAnsi="Book Antiqua" w:cs="宋体"/>
          <w:kern w:val="0"/>
          <w:szCs w:val="24"/>
        </w:rPr>
        <w:t> 2012; </w:t>
      </w:r>
      <w:r w:rsidRPr="007D033A">
        <w:rPr>
          <w:rFonts w:ascii="Book Antiqua" w:hAnsi="Book Antiqua" w:cs="宋体"/>
          <w:b/>
          <w:bCs/>
          <w:kern w:val="0"/>
          <w:szCs w:val="24"/>
        </w:rPr>
        <w:t>47</w:t>
      </w:r>
      <w:r w:rsidRPr="007D033A">
        <w:rPr>
          <w:rFonts w:ascii="Book Antiqua" w:hAnsi="Book Antiqua" w:cs="宋体"/>
          <w:kern w:val="0"/>
          <w:szCs w:val="24"/>
        </w:rPr>
        <w:t>: 215-225 [PMID: 22310735 DOI: 10.1007/s00535-012-0527-x]</w:t>
      </w:r>
    </w:p>
    <w:p w14:paraId="07EEE776"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50 </w:t>
      </w:r>
      <w:proofErr w:type="spellStart"/>
      <w:r w:rsidRPr="007D033A">
        <w:rPr>
          <w:rFonts w:ascii="Book Antiqua" w:hAnsi="Book Antiqua" w:cs="宋体"/>
          <w:b/>
          <w:bCs/>
          <w:kern w:val="0"/>
          <w:szCs w:val="24"/>
        </w:rPr>
        <w:t>Blachier</w:t>
      </w:r>
      <w:proofErr w:type="spellEnd"/>
      <w:r w:rsidRPr="007D033A">
        <w:rPr>
          <w:rFonts w:ascii="Book Antiqua" w:hAnsi="Book Antiqua" w:cs="宋体"/>
          <w:b/>
          <w:bCs/>
          <w:kern w:val="0"/>
          <w:szCs w:val="24"/>
        </w:rPr>
        <w:t xml:space="preserve"> M</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Leleu</w:t>
      </w:r>
      <w:proofErr w:type="spellEnd"/>
      <w:r w:rsidRPr="007D033A">
        <w:rPr>
          <w:rFonts w:ascii="Book Antiqua" w:hAnsi="Book Antiqua" w:cs="宋体"/>
          <w:kern w:val="0"/>
          <w:szCs w:val="24"/>
        </w:rPr>
        <w:t xml:space="preserve"> H, Peck-</w:t>
      </w:r>
      <w:proofErr w:type="spellStart"/>
      <w:r w:rsidRPr="007D033A">
        <w:rPr>
          <w:rFonts w:ascii="Book Antiqua" w:hAnsi="Book Antiqua" w:cs="宋体"/>
          <w:kern w:val="0"/>
          <w:szCs w:val="24"/>
        </w:rPr>
        <w:t>Radosavljevic</w:t>
      </w:r>
      <w:proofErr w:type="spellEnd"/>
      <w:r w:rsidRPr="007D033A">
        <w:rPr>
          <w:rFonts w:ascii="Book Antiqua" w:hAnsi="Book Antiqua" w:cs="宋体"/>
          <w:kern w:val="0"/>
          <w:szCs w:val="24"/>
        </w:rPr>
        <w:t xml:space="preserve"> M, Valla DC, </w:t>
      </w:r>
      <w:proofErr w:type="spellStart"/>
      <w:r w:rsidRPr="007D033A">
        <w:rPr>
          <w:rFonts w:ascii="Book Antiqua" w:hAnsi="Book Antiqua" w:cs="宋体"/>
          <w:kern w:val="0"/>
          <w:szCs w:val="24"/>
        </w:rPr>
        <w:t>Roudot-Thoraval</w:t>
      </w:r>
      <w:proofErr w:type="spellEnd"/>
      <w:r w:rsidRPr="007D033A">
        <w:rPr>
          <w:rFonts w:ascii="Book Antiqua" w:hAnsi="Book Antiqua" w:cs="宋体"/>
          <w:kern w:val="0"/>
          <w:szCs w:val="24"/>
        </w:rPr>
        <w:t xml:space="preserve"> F. The burden of liver disease in Europe: a review of available epidemiological data.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2013; </w:t>
      </w:r>
      <w:r w:rsidRPr="007D033A">
        <w:rPr>
          <w:rFonts w:ascii="Book Antiqua" w:hAnsi="Book Antiqua" w:cs="宋体"/>
          <w:b/>
          <w:bCs/>
          <w:kern w:val="0"/>
          <w:szCs w:val="24"/>
        </w:rPr>
        <w:t>58</w:t>
      </w:r>
      <w:r w:rsidRPr="007D033A">
        <w:rPr>
          <w:rFonts w:ascii="Book Antiqua" w:hAnsi="Book Antiqua" w:cs="宋体"/>
          <w:kern w:val="0"/>
          <w:szCs w:val="24"/>
        </w:rPr>
        <w:t>: 593-608 [PMID: 23419824 DOI: 10.1016/j.jhep.2012.12.005]</w:t>
      </w:r>
    </w:p>
    <w:p w14:paraId="73325E6C"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51 </w:t>
      </w:r>
      <w:r w:rsidRPr="007D033A">
        <w:rPr>
          <w:rFonts w:ascii="Book Antiqua" w:hAnsi="Book Antiqua" w:cs="宋体"/>
          <w:b/>
          <w:bCs/>
          <w:kern w:val="0"/>
          <w:szCs w:val="24"/>
        </w:rPr>
        <w:t xml:space="preserve">Crespo </w:t>
      </w:r>
      <w:proofErr w:type="spellStart"/>
      <w:r w:rsidRPr="007D033A">
        <w:rPr>
          <w:rFonts w:ascii="Book Antiqua" w:hAnsi="Book Antiqua" w:cs="宋体"/>
          <w:b/>
          <w:bCs/>
          <w:kern w:val="0"/>
          <w:szCs w:val="24"/>
        </w:rPr>
        <w:t>Yanguas</w:t>
      </w:r>
      <w:proofErr w:type="spellEnd"/>
      <w:r w:rsidRPr="007D033A">
        <w:rPr>
          <w:rFonts w:ascii="Book Antiqua" w:hAnsi="Book Antiqua" w:cs="宋体"/>
          <w:b/>
          <w:bCs/>
          <w:kern w:val="0"/>
          <w:szCs w:val="24"/>
        </w:rPr>
        <w:t xml:space="preserve"> S</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Cogliati</w:t>
      </w:r>
      <w:proofErr w:type="spellEnd"/>
      <w:r w:rsidRPr="007D033A">
        <w:rPr>
          <w:rFonts w:ascii="Book Antiqua" w:hAnsi="Book Antiqua" w:cs="宋体"/>
          <w:kern w:val="0"/>
          <w:szCs w:val="24"/>
        </w:rPr>
        <w:t xml:space="preserve"> B, </w:t>
      </w:r>
      <w:proofErr w:type="spellStart"/>
      <w:r w:rsidRPr="007D033A">
        <w:rPr>
          <w:rFonts w:ascii="Book Antiqua" w:hAnsi="Book Antiqua" w:cs="宋体"/>
          <w:kern w:val="0"/>
          <w:szCs w:val="24"/>
        </w:rPr>
        <w:t>Willebrords</w:t>
      </w:r>
      <w:proofErr w:type="spellEnd"/>
      <w:r w:rsidRPr="007D033A">
        <w:rPr>
          <w:rFonts w:ascii="Book Antiqua" w:hAnsi="Book Antiqua" w:cs="宋体"/>
          <w:kern w:val="0"/>
          <w:szCs w:val="24"/>
        </w:rPr>
        <w:t xml:space="preserve"> J, </w:t>
      </w:r>
      <w:proofErr w:type="spellStart"/>
      <w:r w:rsidRPr="007D033A">
        <w:rPr>
          <w:rFonts w:ascii="Book Antiqua" w:hAnsi="Book Antiqua" w:cs="宋体"/>
          <w:kern w:val="0"/>
          <w:szCs w:val="24"/>
        </w:rPr>
        <w:t>Maes</w:t>
      </w:r>
      <w:proofErr w:type="spellEnd"/>
      <w:r w:rsidRPr="007D033A">
        <w:rPr>
          <w:rFonts w:ascii="Book Antiqua" w:hAnsi="Book Antiqua" w:cs="宋体"/>
          <w:kern w:val="0"/>
          <w:szCs w:val="24"/>
        </w:rPr>
        <w:t xml:space="preserve"> M, Colle I, van den </w:t>
      </w:r>
      <w:proofErr w:type="spellStart"/>
      <w:r w:rsidRPr="007D033A">
        <w:rPr>
          <w:rFonts w:ascii="Book Antiqua" w:hAnsi="Book Antiqua" w:cs="宋体"/>
          <w:kern w:val="0"/>
          <w:szCs w:val="24"/>
        </w:rPr>
        <w:t>Bossche</w:t>
      </w:r>
      <w:proofErr w:type="spellEnd"/>
      <w:r w:rsidRPr="007D033A">
        <w:rPr>
          <w:rFonts w:ascii="Book Antiqua" w:hAnsi="Book Antiqua" w:cs="宋体"/>
          <w:kern w:val="0"/>
          <w:szCs w:val="24"/>
        </w:rPr>
        <w:t xml:space="preserve"> B, de Oliveira CP, </w:t>
      </w:r>
      <w:proofErr w:type="spellStart"/>
      <w:r w:rsidRPr="007D033A">
        <w:rPr>
          <w:rFonts w:ascii="Book Antiqua" w:hAnsi="Book Antiqua" w:cs="宋体"/>
          <w:kern w:val="0"/>
          <w:szCs w:val="24"/>
        </w:rPr>
        <w:t>Andraus</w:t>
      </w:r>
      <w:proofErr w:type="spellEnd"/>
      <w:r w:rsidRPr="007D033A">
        <w:rPr>
          <w:rFonts w:ascii="Book Antiqua" w:hAnsi="Book Antiqua" w:cs="宋体"/>
          <w:kern w:val="0"/>
          <w:szCs w:val="24"/>
        </w:rPr>
        <w:t xml:space="preserve"> W, Alves VA, </w:t>
      </w:r>
      <w:proofErr w:type="spellStart"/>
      <w:r w:rsidRPr="007D033A">
        <w:rPr>
          <w:rFonts w:ascii="Book Antiqua" w:hAnsi="Book Antiqua" w:cs="宋体"/>
          <w:kern w:val="0"/>
          <w:szCs w:val="24"/>
        </w:rPr>
        <w:t>Leclercq</w:t>
      </w:r>
      <w:proofErr w:type="spellEnd"/>
      <w:r w:rsidRPr="007D033A">
        <w:rPr>
          <w:rFonts w:ascii="Book Antiqua" w:hAnsi="Book Antiqua" w:cs="宋体"/>
          <w:kern w:val="0"/>
          <w:szCs w:val="24"/>
        </w:rPr>
        <w:t xml:space="preserve"> I, </w:t>
      </w:r>
      <w:proofErr w:type="spellStart"/>
      <w:r w:rsidRPr="007D033A">
        <w:rPr>
          <w:rFonts w:ascii="Book Antiqua" w:hAnsi="Book Antiqua" w:cs="宋体"/>
          <w:kern w:val="0"/>
          <w:szCs w:val="24"/>
        </w:rPr>
        <w:t>Vinken</w:t>
      </w:r>
      <w:proofErr w:type="spellEnd"/>
      <w:r w:rsidRPr="007D033A">
        <w:rPr>
          <w:rFonts w:ascii="Book Antiqua" w:hAnsi="Book Antiqua" w:cs="宋体"/>
          <w:kern w:val="0"/>
          <w:szCs w:val="24"/>
        </w:rPr>
        <w:t xml:space="preserve"> M. Experimental models of liver fibrosis. </w:t>
      </w:r>
      <w:r w:rsidRPr="007D033A">
        <w:rPr>
          <w:rFonts w:ascii="Book Antiqua" w:hAnsi="Book Antiqua" w:cs="宋体"/>
          <w:i/>
          <w:iCs/>
          <w:kern w:val="0"/>
          <w:szCs w:val="24"/>
        </w:rPr>
        <w:t xml:space="preserve">Arch </w:t>
      </w:r>
      <w:proofErr w:type="spellStart"/>
      <w:r w:rsidRPr="007D033A">
        <w:rPr>
          <w:rFonts w:ascii="Book Antiqua" w:hAnsi="Book Antiqua" w:cs="宋体"/>
          <w:i/>
          <w:iCs/>
          <w:kern w:val="0"/>
          <w:szCs w:val="24"/>
        </w:rPr>
        <w:t>Toxicol</w:t>
      </w:r>
      <w:proofErr w:type="spellEnd"/>
      <w:r w:rsidRPr="007D033A">
        <w:rPr>
          <w:rFonts w:ascii="Book Antiqua" w:hAnsi="Book Antiqua" w:cs="宋体"/>
          <w:kern w:val="0"/>
          <w:szCs w:val="24"/>
        </w:rPr>
        <w:t> 2016; </w:t>
      </w:r>
      <w:r w:rsidRPr="007D033A">
        <w:rPr>
          <w:rFonts w:ascii="Book Antiqua" w:hAnsi="Book Antiqua" w:cs="宋体"/>
          <w:b/>
          <w:bCs/>
          <w:kern w:val="0"/>
          <w:szCs w:val="24"/>
        </w:rPr>
        <w:t>90</w:t>
      </w:r>
      <w:r w:rsidRPr="007D033A">
        <w:rPr>
          <w:rFonts w:ascii="Book Antiqua" w:hAnsi="Book Antiqua" w:cs="宋体"/>
          <w:kern w:val="0"/>
          <w:szCs w:val="24"/>
        </w:rPr>
        <w:t>: 1025-1048 [PMID: 26047667 DOI: 10.1007/s00204-015-1543-4]</w:t>
      </w:r>
    </w:p>
    <w:p w14:paraId="6E5D5D27"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52 </w:t>
      </w:r>
      <w:r w:rsidRPr="007D033A">
        <w:rPr>
          <w:rFonts w:ascii="Book Antiqua" w:hAnsi="Book Antiqua" w:cs="宋体"/>
          <w:b/>
          <w:bCs/>
          <w:kern w:val="0"/>
          <w:szCs w:val="24"/>
        </w:rPr>
        <w:t>Khan RA</w:t>
      </w:r>
      <w:r w:rsidRPr="007D033A">
        <w:rPr>
          <w:rFonts w:ascii="Book Antiqua" w:hAnsi="Book Antiqua" w:cs="宋体"/>
          <w:kern w:val="0"/>
          <w:szCs w:val="24"/>
        </w:rPr>
        <w:t xml:space="preserve">, Khan MR, </w:t>
      </w:r>
      <w:proofErr w:type="spellStart"/>
      <w:r w:rsidRPr="007D033A">
        <w:rPr>
          <w:rFonts w:ascii="Book Antiqua" w:hAnsi="Book Antiqua" w:cs="宋体"/>
          <w:kern w:val="0"/>
          <w:szCs w:val="24"/>
        </w:rPr>
        <w:t>Sahreen</w:t>
      </w:r>
      <w:proofErr w:type="spellEnd"/>
      <w:r w:rsidRPr="007D033A">
        <w:rPr>
          <w:rFonts w:ascii="Book Antiqua" w:hAnsi="Book Antiqua" w:cs="宋体"/>
          <w:kern w:val="0"/>
          <w:szCs w:val="24"/>
        </w:rPr>
        <w:t xml:space="preserve"> S, Ahmed M, Shah NA. Carbon tetrachloride-induced lipid peroxidation and hyperglycemia in rat: a novel study. </w:t>
      </w:r>
      <w:proofErr w:type="spellStart"/>
      <w:r w:rsidRPr="007D033A">
        <w:rPr>
          <w:rFonts w:ascii="Book Antiqua" w:hAnsi="Book Antiqua" w:cs="宋体"/>
          <w:i/>
          <w:iCs/>
          <w:kern w:val="0"/>
          <w:szCs w:val="24"/>
        </w:rPr>
        <w:t>Toxicol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Ind</w:t>
      </w:r>
      <w:proofErr w:type="spellEnd"/>
      <w:r w:rsidRPr="007D033A">
        <w:rPr>
          <w:rFonts w:ascii="Book Antiqua" w:hAnsi="Book Antiqua" w:cs="宋体"/>
          <w:i/>
          <w:iCs/>
          <w:kern w:val="0"/>
          <w:szCs w:val="24"/>
        </w:rPr>
        <w:t xml:space="preserve"> Health</w:t>
      </w:r>
      <w:r w:rsidRPr="007D033A">
        <w:rPr>
          <w:rFonts w:ascii="Book Antiqua" w:hAnsi="Book Antiqua" w:cs="宋体"/>
          <w:kern w:val="0"/>
          <w:szCs w:val="24"/>
        </w:rPr>
        <w:t> 2015; </w:t>
      </w:r>
      <w:r w:rsidRPr="007D033A">
        <w:rPr>
          <w:rFonts w:ascii="Book Antiqua" w:hAnsi="Book Antiqua" w:cs="宋体"/>
          <w:b/>
          <w:bCs/>
          <w:kern w:val="0"/>
          <w:szCs w:val="24"/>
        </w:rPr>
        <w:t>31</w:t>
      </w:r>
      <w:r w:rsidRPr="007D033A">
        <w:rPr>
          <w:rFonts w:ascii="Book Antiqua" w:hAnsi="Book Antiqua" w:cs="宋体"/>
          <w:kern w:val="0"/>
          <w:szCs w:val="24"/>
        </w:rPr>
        <w:t>: 546-553 [PMID: 23416881 DOI: 10.1177/0748233713475503]</w:t>
      </w:r>
    </w:p>
    <w:p w14:paraId="0ECB8E0B"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53 </w:t>
      </w:r>
      <w:r w:rsidRPr="007D033A">
        <w:rPr>
          <w:rFonts w:ascii="Book Antiqua" w:hAnsi="Book Antiqua" w:cs="宋体"/>
          <w:b/>
          <w:bCs/>
          <w:kern w:val="0"/>
          <w:szCs w:val="24"/>
        </w:rPr>
        <w:t>Wallace MC</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Hamesch</w:t>
      </w:r>
      <w:proofErr w:type="spellEnd"/>
      <w:r w:rsidRPr="007D033A">
        <w:rPr>
          <w:rFonts w:ascii="Book Antiqua" w:hAnsi="Book Antiqua" w:cs="宋体"/>
          <w:kern w:val="0"/>
          <w:szCs w:val="24"/>
        </w:rPr>
        <w:t xml:space="preserve"> K, </w:t>
      </w:r>
      <w:proofErr w:type="spellStart"/>
      <w:r w:rsidRPr="007D033A">
        <w:rPr>
          <w:rFonts w:ascii="Book Antiqua" w:hAnsi="Book Antiqua" w:cs="宋体"/>
          <w:kern w:val="0"/>
          <w:szCs w:val="24"/>
        </w:rPr>
        <w:t>Lunova</w:t>
      </w:r>
      <w:proofErr w:type="spellEnd"/>
      <w:r w:rsidRPr="007D033A">
        <w:rPr>
          <w:rFonts w:ascii="Book Antiqua" w:hAnsi="Book Antiqua" w:cs="宋体"/>
          <w:kern w:val="0"/>
          <w:szCs w:val="24"/>
        </w:rPr>
        <w:t xml:space="preserve"> M, Kim Y, </w:t>
      </w:r>
      <w:proofErr w:type="spellStart"/>
      <w:r w:rsidRPr="007D033A">
        <w:rPr>
          <w:rFonts w:ascii="Book Antiqua" w:hAnsi="Book Antiqua" w:cs="宋体"/>
          <w:kern w:val="0"/>
          <w:szCs w:val="24"/>
        </w:rPr>
        <w:t>Weiskirchen</w:t>
      </w:r>
      <w:proofErr w:type="spellEnd"/>
      <w:r w:rsidRPr="007D033A">
        <w:rPr>
          <w:rFonts w:ascii="Book Antiqua" w:hAnsi="Book Antiqua" w:cs="宋体"/>
          <w:kern w:val="0"/>
          <w:szCs w:val="24"/>
        </w:rPr>
        <w:t xml:space="preserve"> R, </w:t>
      </w:r>
      <w:proofErr w:type="spellStart"/>
      <w:r w:rsidRPr="007D033A">
        <w:rPr>
          <w:rFonts w:ascii="Book Antiqua" w:hAnsi="Book Antiqua" w:cs="宋体"/>
          <w:kern w:val="0"/>
          <w:szCs w:val="24"/>
        </w:rPr>
        <w:t>Strnad</w:t>
      </w:r>
      <w:proofErr w:type="spellEnd"/>
      <w:r w:rsidRPr="007D033A">
        <w:rPr>
          <w:rFonts w:ascii="Book Antiqua" w:hAnsi="Book Antiqua" w:cs="宋体"/>
          <w:kern w:val="0"/>
          <w:szCs w:val="24"/>
        </w:rPr>
        <w:t xml:space="preserve"> P, Friedman SL. Standard operating procedures in experimental liver research: </w:t>
      </w:r>
      <w:proofErr w:type="spellStart"/>
      <w:r w:rsidRPr="007D033A">
        <w:rPr>
          <w:rFonts w:ascii="Book Antiqua" w:hAnsi="Book Antiqua" w:cs="宋体"/>
          <w:kern w:val="0"/>
          <w:szCs w:val="24"/>
        </w:rPr>
        <w:t>thioacetamide</w:t>
      </w:r>
      <w:proofErr w:type="spellEnd"/>
      <w:r w:rsidRPr="007D033A">
        <w:rPr>
          <w:rFonts w:ascii="Book Antiqua" w:hAnsi="Book Antiqua" w:cs="宋体"/>
          <w:kern w:val="0"/>
          <w:szCs w:val="24"/>
        </w:rPr>
        <w:t xml:space="preserve"> model in mice and rats. </w:t>
      </w:r>
      <w:r w:rsidRPr="007D033A">
        <w:rPr>
          <w:rFonts w:ascii="Book Antiqua" w:hAnsi="Book Antiqua" w:cs="宋体"/>
          <w:i/>
          <w:iCs/>
          <w:kern w:val="0"/>
          <w:szCs w:val="24"/>
        </w:rPr>
        <w:t xml:space="preserve">Lab </w:t>
      </w:r>
      <w:proofErr w:type="spellStart"/>
      <w:r w:rsidRPr="007D033A">
        <w:rPr>
          <w:rFonts w:ascii="Book Antiqua" w:hAnsi="Book Antiqua" w:cs="宋体"/>
          <w:i/>
          <w:iCs/>
          <w:kern w:val="0"/>
          <w:szCs w:val="24"/>
        </w:rPr>
        <w:t>Anim</w:t>
      </w:r>
      <w:proofErr w:type="spellEnd"/>
      <w:r w:rsidRPr="007D033A">
        <w:rPr>
          <w:rFonts w:ascii="Book Antiqua" w:hAnsi="Book Antiqua" w:cs="宋体"/>
          <w:kern w:val="0"/>
          <w:szCs w:val="24"/>
        </w:rPr>
        <w:t> 2015; </w:t>
      </w:r>
      <w:r w:rsidRPr="007D033A">
        <w:rPr>
          <w:rFonts w:ascii="Book Antiqua" w:hAnsi="Book Antiqua" w:cs="宋体"/>
          <w:b/>
          <w:bCs/>
          <w:kern w:val="0"/>
          <w:szCs w:val="24"/>
        </w:rPr>
        <w:t>49</w:t>
      </w:r>
      <w:r w:rsidRPr="007D033A">
        <w:rPr>
          <w:rFonts w:ascii="Book Antiqua" w:hAnsi="Book Antiqua" w:cs="宋体"/>
          <w:kern w:val="0"/>
          <w:szCs w:val="24"/>
        </w:rPr>
        <w:t>: 21-29 [PMID: 25835735 DOI: 10.1177/0023677215573040]</w:t>
      </w:r>
    </w:p>
    <w:p w14:paraId="3214ECA0"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54 </w:t>
      </w:r>
      <w:r w:rsidRPr="007D033A">
        <w:rPr>
          <w:rFonts w:ascii="Book Antiqua" w:hAnsi="Book Antiqua" w:cs="宋体"/>
          <w:b/>
          <w:bCs/>
          <w:kern w:val="0"/>
          <w:szCs w:val="24"/>
        </w:rPr>
        <w:t>Oh SW</w:t>
      </w:r>
      <w:r w:rsidRPr="007D033A">
        <w:rPr>
          <w:rFonts w:ascii="Book Antiqua" w:hAnsi="Book Antiqua" w:cs="宋体"/>
          <w:kern w:val="0"/>
          <w:szCs w:val="24"/>
        </w:rPr>
        <w:t xml:space="preserve">, Kim DH, Ha JR, Kim DY. Anti-fibrotic effects of a </w:t>
      </w:r>
      <w:proofErr w:type="spellStart"/>
      <w:r w:rsidRPr="007D033A">
        <w:rPr>
          <w:rFonts w:ascii="Book Antiqua" w:hAnsi="Book Antiqua" w:cs="宋体"/>
          <w:kern w:val="0"/>
          <w:szCs w:val="24"/>
        </w:rPr>
        <w:t>methylenedioxybenzene</w:t>
      </w:r>
      <w:proofErr w:type="spellEnd"/>
      <w:r w:rsidRPr="007D033A">
        <w:rPr>
          <w:rFonts w:ascii="Book Antiqua" w:hAnsi="Book Antiqua" w:cs="宋体"/>
          <w:kern w:val="0"/>
          <w:szCs w:val="24"/>
        </w:rPr>
        <w:t xml:space="preserve"> compound, CW209292 on </w:t>
      </w:r>
      <w:proofErr w:type="spellStart"/>
      <w:r w:rsidRPr="007D033A">
        <w:rPr>
          <w:rFonts w:ascii="Book Antiqua" w:hAnsi="Book Antiqua" w:cs="宋体"/>
          <w:kern w:val="0"/>
          <w:szCs w:val="24"/>
        </w:rPr>
        <w:t>dimethylnitrosamine</w:t>
      </w:r>
      <w:proofErr w:type="spellEnd"/>
      <w:r w:rsidRPr="007D033A">
        <w:rPr>
          <w:rFonts w:ascii="Book Antiqua" w:hAnsi="Book Antiqua" w:cs="宋体"/>
          <w:kern w:val="0"/>
          <w:szCs w:val="24"/>
        </w:rPr>
        <w:t>-induced hepatic fibrosis in rats. </w:t>
      </w:r>
      <w:proofErr w:type="spellStart"/>
      <w:r w:rsidRPr="007D033A">
        <w:rPr>
          <w:rFonts w:ascii="Book Antiqua" w:hAnsi="Book Antiqua" w:cs="宋体"/>
          <w:i/>
          <w:iCs/>
          <w:kern w:val="0"/>
          <w:szCs w:val="24"/>
        </w:rPr>
        <w:t>Biol</w:t>
      </w:r>
      <w:proofErr w:type="spellEnd"/>
      <w:r w:rsidRPr="007D033A">
        <w:rPr>
          <w:rFonts w:ascii="Book Antiqua" w:hAnsi="Book Antiqua" w:cs="宋体"/>
          <w:i/>
          <w:iCs/>
          <w:kern w:val="0"/>
          <w:szCs w:val="24"/>
        </w:rPr>
        <w:t xml:space="preserve"> Pharm Bull</w:t>
      </w:r>
      <w:r w:rsidRPr="007D033A">
        <w:rPr>
          <w:rFonts w:ascii="Book Antiqua" w:hAnsi="Book Antiqua" w:cs="宋体"/>
          <w:kern w:val="0"/>
          <w:szCs w:val="24"/>
        </w:rPr>
        <w:t> 2009; </w:t>
      </w:r>
      <w:r w:rsidRPr="007D033A">
        <w:rPr>
          <w:rFonts w:ascii="Book Antiqua" w:hAnsi="Book Antiqua" w:cs="宋体"/>
          <w:b/>
          <w:bCs/>
          <w:kern w:val="0"/>
          <w:szCs w:val="24"/>
        </w:rPr>
        <w:t>32</w:t>
      </w:r>
      <w:r w:rsidRPr="007D033A">
        <w:rPr>
          <w:rFonts w:ascii="Book Antiqua" w:hAnsi="Book Antiqua" w:cs="宋体"/>
          <w:kern w:val="0"/>
          <w:szCs w:val="24"/>
        </w:rPr>
        <w:t>: 1364-1370 [PMID: 19652375]</w:t>
      </w:r>
    </w:p>
    <w:p w14:paraId="67C68B8B"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55 </w:t>
      </w:r>
      <w:r w:rsidRPr="007D033A">
        <w:rPr>
          <w:rFonts w:ascii="Book Antiqua" w:hAnsi="Book Antiqua" w:cs="宋体"/>
          <w:b/>
          <w:bCs/>
          <w:kern w:val="0"/>
          <w:szCs w:val="24"/>
        </w:rPr>
        <w:t>Jin N</w:t>
      </w:r>
      <w:r w:rsidRPr="007D033A">
        <w:rPr>
          <w:rFonts w:ascii="Book Antiqua" w:hAnsi="Book Antiqua" w:cs="宋体"/>
          <w:kern w:val="0"/>
          <w:szCs w:val="24"/>
        </w:rPr>
        <w:t xml:space="preserve">, Deng J, </w:t>
      </w:r>
      <w:proofErr w:type="spellStart"/>
      <w:r w:rsidRPr="007D033A">
        <w:rPr>
          <w:rFonts w:ascii="Book Antiqua" w:hAnsi="Book Antiqua" w:cs="宋体"/>
          <w:kern w:val="0"/>
          <w:szCs w:val="24"/>
        </w:rPr>
        <w:t>Chadashvili</w:t>
      </w:r>
      <w:proofErr w:type="spellEnd"/>
      <w:r w:rsidRPr="007D033A">
        <w:rPr>
          <w:rFonts w:ascii="Book Antiqua" w:hAnsi="Book Antiqua" w:cs="宋体"/>
          <w:kern w:val="0"/>
          <w:szCs w:val="24"/>
        </w:rPr>
        <w:t xml:space="preserve"> T, Zhang Y, </w:t>
      </w:r>
      <w:proofErr w:type="spellStart"/>
      <w:r w:rsidRPr="007D033A">
        <w:rPr>
          <w:rFonts w:ascii="Book Antiqua" w:hAnsi="Book Antiqua" w:cs="宋体"/>
          <w:kern w:val="0"/>
          <w:szCs w:val="24"/>
        </w:rPr>
        <w:t>Guo</w:t>
      </w:r>
      <w:proofErr w:type="spellEnd"/>
      <w:r w:rsidRPr="007D033A">
        <w:rPr>
          <w:rFonts w:ascii="Book Antiqua" w:hAnsi="Book Antiqua" w:cs="宋体"/>
          <w:kern w:val="0"/>
          <w:szCs w:val="24"/>
        </w:rPr>
        <w:t xml:space="preserve"> Y, Zhang Z, Yang GY, </w:t>
      </w:r>
      <w:proofErr w:type="spellStart"/>
      <w:r w:rsidRPr="007D033A">
        <w:rPr>
          <w:rFonts w:ascii="Book Antiqua" w:hAnsi="Book Antiqua" w:cs="宋体"/>
          <w:kern w:val="0"/>
          <w:szCs w:val="24"/>
        </w:rPr>
        <w:t>Omary</w:t>
      </w:r>
      <w:proofErr w:type="spellEnd"/>
      <w:r w:rsidRPr="007D033A">
        <w:rPr>
          <w:rFonts w:ascii="Book Antiqua" w:hAnsi="Book Antiqua" w:cs="宋体"/>
          <w:kern w:val="0"/>
          <w:szCs w:val="24"/>
        </w:rPr>
        <w:t xml:space="preserve"> RA, Larson AC. </w:t>
      </w:r>
      <w:proofErr w:type="spellStart"/>
      <w:r w:rsidRPr="007D033A">
        <w:rPr>
          <w:rFonts w:ascii="Book Antiqua" w:hAnsi="Book Antiqua" w:cs="宋体"/>
          <w:kern w:val="0"/>
          <w:szCs w:val="24"/>
        </w:rPr>
        <w:t>Carbogen</w:t>
      </w:r>
      <w:proofErr w:type="spellEnd"/>
      <w:r w:rsidRPr="007D033A">
        <w:rPr>
          <w:rFonts w:ascii="Book Antiqua" w:hAnsi="Book Antiqua" w:cs="宋体"/>
          <w:kern w:val="0"/>
          <w:szCs w:val="24"/>
        </w:rPr>
        <w:t xml:space="preserve"> gas-challenge BOLD MR imaging in a rat model of </w:t>
      </w:r>
      <w:proofErr w:type="spellStart"/>
      <w:r w:rsidRPr="007D033A">
        <w:rPr>
          <w:rFonts w:ascii="Book Antiqua" w:hAnsi="Book Antiqua" w:cs="宋体"/>
          <w:kern w:val="0"/>
          <w:szCs w:val="24"/>
        </w:rPr>
        <w:t>diethylnitrosamine</w:t>
      </w:r>
      <w:proofErr w:type="spellEnd"/>
      <w:r w:rsidRPr="007D033A">
        <w:rPr>
          <w:rFonts w:ascii="Book Antiqua" w:hAnsi="Book Antiqua" w:cs="宋体"/>
          <w:kern w:val="0"/>
          <w:szCs w:val="24"/>
        </w:rPr>
        <w:t>-induced liver fibrosis. </w:t>
      </w:r>
      <w:r w:rsidRPr="007D033A">
        <w:rPr>
          <w:rFonts w:ascii="Book Antiqua" w:hAnsi="Book Antiqua" w:cs="宋体"/>
          <w:i/>
          <w:iCs/>
          <w:kern w:val="0"/>
          <w:szCs w:val="24"/>
        </w:rPr>
        <w:t>Radiology</w:t>
      </w:r>
      <w:r w:rsidRPr="007D033A">
        <w:rPr>
          <w:rFonts w:ascii="Book Antiqua" w:hAnsi="Book Antiqua" w:cs="宋体"/>
          <w:kern w:val="0"/>
          <w:szCs w:val="24"/>
        </w:rPr>
        <w:t> 2010; </w:t>
      </w:r>
      <w:r w:rsidRPr="007D033A">
        <w:rPr>
          <w:rFonts w:ascii="Book Antiqua" w:hAnsi="Book Antiqua" w:cs="宋体"/>
          <w:b/>
          <w:bCs/>
          <w:kern w:val="0"/>
          <w:szCs w:val="24"/>
        </w:rPr>
        <w:t>254</w:t>
      </w:r>
      <w:r w:rsidRPr="007D033A">
        <w:rPr>
          <w:rFonts w:ascii="Book Antiqua" w:hAnsi="Book Antiqua" w:cs="宋体"/>
          <w:kern w:val="0"/>
          <w:szCs w:val="24"/>
        </w:rPr>
        <w:t>: 129-137 [PMID: 20032147 DOI: 10.1148/radiol.09090410]</w:t>
      </w:r>
    </w:p>
    <w:p w14:paraId="46E4300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56 </w:t>
      </w:r>
      <w:proofErr w:type="spellStart"/>
      <w:r w:rsidRPr="007D033A">
        <w:rPr>
          <w:rFonts w:ascii="Book Antiqua" w:hAnsi="Book Antiqua" w:cs="宋体"/>
          <w:b/>
          <w:bCs/>
          <w:kern w:val="0"/>
          <w:szCs w:val="24"/>
        </w:rPr>
        <w:t>Jha</w:t>
      </w:r>
      <w:proofErr w:type="spellEnd"/>
      <w:r w:rsidRPr="007D033A">
        <w:rPr>
          <w:rFonts w:ascii="Book Antiqua" w:hAnsi="Book Antiqua" w:cs="宋体"/>
          <w:b/>
          <w:bCs/>
          <w:kern w:val="0"/>
          <w:szCs w:val="24"/>
        </w:rPr>
        <w:t xml:space="preserve"> P</w:t>
      </w:r>
      <w:r w:rsidRPr="007D033A">
        <w:rPr>
          <w:rFonts w:ascii="Book Antiqua" w:hAnsi="Book Antiqua" w:cs="宋体"/>
          <w:kern w:val="0"/>
          <w:szCs w:val="24"/>
        </w:rPr>
        <w:t xml:space="preserve">, Knopf A, </w:t>
      </w:r>
      <w:proofErr w:type="spellStart"/>
      <w:r w:rsidRPr="007D033A">
        <w:rPr>
          <w:rFonts w:ascii="Book Antiqua" w:hAnsi="Book Antiqua" w:cs="宋体"/>
          <w:kern w:val="0"/>
          <w:szCs w:val="24"/>
        </w:rPr>
        <w:t>Koefeler</w:t>
      </w:r>
      <w:proofErr w:type="spellEnd"/>
      <w:r w:rsidRPr="007D033A">
        <w:rPr>
          <w:rFonts w:ascii="Book Antiqua" w:hAnsi="Book Antiqua" w:cs="宋体"/>
          <w:kern w:val="0"/>
          <w:szCs w:val="24"/>
        </w:rPr>
        <w:t xml:space="preserve"> H, Mueller M, </w:t>
      </w:r>
      <w:proofErr w:type="spellStart"/>
      <w:r w:rsidRPr="007D033A">
        <w:rPr>
          <w:rFonts w:ascii="Book Antiqua" w:hAnsi="Book Antiqua" w:cs="宋体"/>
          <w:kern w:val="0"/>
          <w:szCs w:val="24"/>
        </w:rPr>
        <w:t>Lackner</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Hoefler</w:t>
      </w:r>
      <w:proofErr w:type="spellEnd"/>
      <w:r w:rsidRPr="007D033A">
        <w:rPr>
          <w:rFonts w:ascii="Book Antiqua" w:hAnsi="Book Antiqua" w:cs="宋体"/>
          <w:kern w:val="0"/>
          <w:szCs w:val="24"/>
        </w:rPr>
        <w:t xml:space="preserve"> G, Claudel T, </w:t>
      </w:r>
      <w:proofErr w:type="spellStart"/>
      <w:r w:rsidRPr="007D033A">
        <w:rPr>
          <w:rFonts w:ascii="Book Antiqua" w:hAnsi="Book Antiqua" w:cs="宋体"/>
          <w:kern w:val="0"/>
          <w:szCs w:val="24"/>
        </w:rPr>
        <w:t>Trauner</w:t>
      </w:r>
      <w:proofErr w:type="spellEnd"/>
      <w:r w:rsidRPr="007D033A">
        <w:rPr>
          <w:rFonts w:ascii="Book Antiqua" w:hAnsi="Book Antiqua" w:cs="宋体"/>
          <w:kern w:val="0"/>
          <w:szCs w:val="24"/>
        </w:rPr>
        <w:t xml:space="preserve"> M. Role of adipose tissue in methionine-choline-deficient model of non-alcoholic steatohepatitis (NASH). </w:t>
      </w:r>
      <w:proofErr w:type="spellStart"/>
      <w:r w:rsidRPr="007D033A">
        <w:rPr>
          <w:rFonts w:ascii="Book Antiqua" w:hAnsi="Book Antiqua" w:cs="宋体"/>
          <w:i/>
          <w:iCs/>
          <w:kern w:val="0"/>
          <w:szCs w:val="24"/>
        </w:rPr>
        <w:t>Biochim</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Biophys</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Acta</w:t>
      </w:r>
      <w:proofErr w:type="spellEnd"/>
      <w:r w:rsidRPr="007D033A">
        <w:rPr>
          <w:rFonts w:ascii="Book Antiqua" w:hAnsi="Book Antiqua" w:cs="宋体"/>
          <w:kern w:val="0"/>
          <w:szCs w:val="24"/>
        </w:rPr>
        <w:t> 2014; </w:t>
      </w:r>
      <w:r w:rsidRPr="007D033A">
        <w:rPr>
          <w:rFonts w:ascii="Book Antiqua" w:hAnsi="Book Antiqua" w:cs="宋体"/>
          <w:b/>
          <w:bCs/>
          <w:kern w:val="0"/>
          <w:szCs w:val="24"/>
        </w:rPr>
        <w:t>1842</w:t>
      </w:r>
      <w:r w:rsidRPr="007D033A">
        <w:rPr>
          <w:rFonts w:ascii="Book Antiqua" w:hAnsi="Book Antiqua" w:cs="宋体"/>
          <w:kern w:val="0"/>
          <w:szCs w:val="24"/>
        </w:rPr>
        <w:t>: 959-970 [PMID: 24594481 DOI: 10.1016/j.bbadis.2014.02.012]</w:t>
      </w:r>
    </w:p>
    <w:p w14:paraId="3B138942"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57 </w:t>
      </w:r>
      <w:r w:rsidRPr="007D033A">
        <w:rPr>
          <w:rFonts w:ascii="Book Antiqua" w:hAnsi="Book Antiqua" w:cs="宋体"/>
          <w:b/>
          <w:bCs/>
          <w:kern w:val="0"/>
          <w:szCs w:val="24"/>
        </w:rPr>
        <w:t>Ito M</w:t>
      </w:r>
      <w:r w:rsidRPr="007D033A">
        <w:rPr>
          <w:rFonts w:ascii="Book Antiqua" w:hAnsi="Book Antiqua" w:cs="宋体"/>
          <w:kern w:val="0"/>
          <w:szCs w:val="24"/>
        </w:rPr>
        <w:t xml:space="preserve">, Suzuki J, </w:t>
      </w:r>
      <w:proofErr w:type="spellStart"/>
      <w:r w:rsidRPr="007D033A">
        <w:rPr>
          <w:rFonts w:ascii="Book Antiqua" w:hAnsi="Book Antiqua" w:cs="宋体"/>
          <w:kern w:val="0"/>
          <w:szCs w:val="24"/>
        </w:rPr>
        <w:t>Tsujioka</w:t>
      </w:r>
      <w:proofErr w:type="spellEnd"/>
      <w:r w:rsidRPr="007D033A">
        <w:rPr>
          <w:rFonts w:ascii="Book Antiqua" w:hAnsi="Book Antiqua" w:cs="宋体"/>
          <w:kern w:val="0"/>
          <w:szCs w:val="24"/>
        </w:rPr>
        <w:t xml:space="preserve"> S, Sasaki M, </w:t>
      </w:r>
      <w:proofErr w:type="spellStart"/>
      <w:r w:rsidRPr="007D033A">
        <w:rPr>
          <w:rFonts w:ascii="Book Antiqua" w:hAnsi="Book Antiqua" w:cs="宋体"/>
          <w:kern w:val="0"/>
          <w:szCs w:val="24"/>
        </w:rPr>
        <w:t>Gomori</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Shirakura</w:t>
      </w:r>
      <w:proofErr w:type="spellEnd"/>
      <w:r w:rsidRPr="007D033A">
        <w:rPr>
          <w:rFonts w:ascii="Book Antiqua" w:hAnsi="Book Antiqua" w:cs="宋体"/>
          <w:kern w:val="0"/>
          <w:szCs w:val="24"/>
        </w:rPr>
        <w:t xml:space="preserve"> T, Hirose H, Ito M, Ishihara A, </w:t>
      </w:r>
      <w:proofErr w:type="spellStart"/>
      <w:r w:rsidRPr="007D033A">
        <w:rPr>
          <w:rFonts w:ascii="Book Antiqua" w:hAnsi="Book Antiqua" w:cs="宋体"/>
          <w:kern w:val="0"/>
          <w:szCs w:val="24"/>
        </w:rPr>
        <w:t>Iwaasa</w:t>
      </w:r>
      <w:proofErr w:type="spellEnd"/>
      <w:r w:rsidRPr="007D033A">
        <w:rPr>
          <w:rFonts w:ascii="Book Antiqua" w:hAnsi="Book Antiqua" w:cs="宋体"/>
          <w:kern w:val="0"/>
          <w:szCs w:val="24"/>
        </w:rPr>
        <w:t xml:space="preserve"> H, </w:t>
      </w:r>
      <w:proofErr w:type="spellStart"/>
      <w:r w:rsidRPr="007D033A">
        <w:rPr>
          <w:rFonts w:ascii="Book Antiqua" w:hAnsi="Book Antiqua" w:cs="宋体"/>
          <w:kern w:val="0"/>
          <w:szCs w:val="24"/>
        </w:rPr>
        <w:t>Kanatani</w:t>
      </w:r>
      <w:proofErr w:type="spellEnd"/>
      <w:r w:rsidRPr="007D033A">
        <w:rPr>
          <w:rFonts w:ascii="Book Antiqua" w:hAnsi="Book Antiqua" w:cs="宋体"/>
          <w:kern w:val="0"/>
          <w:szCs w:val="24"/>
        </w:rPr>
        <w:t xml:space="preserve"> A. Longitudinal analysis of murine steatohepatitis model induced by chronic exposure to high-fat diet. </w:t>
      </w:r>
      <w:proofErr w:type="spellStart"/>
      <w:r w:rsidRPr="007D033A">
        <w:rPr>
          <w:rFonts w:ascii="Book Antiqua" w:hAnsi="Book Antiqua" w:cs="宋体"/>
          <w:i/>
          <w:iCs/>
          <w:kern w:val="0"/>
          <w:szCs w:val="24"/>
        </w:rPr>
        <w:t>Hepatol</w:t>
      </w:r>
      <w:proofErr w:type="spellEnd"/>
      <w:r w:rsidRPr="007D033A">
        <w:rPr>
          <w:rFonts w:ascii="Book Antiqua" w:hAnsi="Book Antiqua" w:cs="宋体"/>
          <w:i/>
          <w:iCs/>
          <w:kern w:val="0"/>
          <w:szCs w:val="24"/>
        </w:rPr>
        <w:t xml:space="preserve"> Res</w:t>
      </w:r>
      <w:r w:rsidRPr="007D033A">
        <w:rPr>
          <w:rFonts w:ascii="Book Antiqua" w:hAnsi="Book Antiqua" w:cs="宋体"/>
          <w:kern w:val="0"/>
          <w:szCs w:val="24"/>
        </w:rPr>
        <w:t> 2007; </w:t>
      </w:r>
      <w:r w:rsidRPr="007D033A">
        <w:rPr>
          <w:rFonts w:ascii="Book Antiqua" w:hAnsi="Book Antiqua" w:cs="宋体"/>
          <w:b/>
          <w:bCs/>
          <w:kern w:val="0"/>
          <w:szCs w:val="24"/>
        </w:rPr>
        <w:t>37</w:t>
      </w:r>
      <w:r w:rsidRPr="007D033A">
        <w:rPr>
          <w:rFonts w:ascii="Book Antiqua" w:hAnsi="Book Antiqua" w:cs="宋体"/>
          <w:kern w:val="0"/>
          <w:szCs w:val="24"/>
        </w:rPr>
        <w:t>: 50-57 [PMID: 17300698 DOI: 10.1111/j.1872-034X.2007.00008.x]</w:t>
      </w:r>
    </w:p>
    <w:p w14:paraId="77858775"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58 </w:t>
      </w:r>
      <w:proofErr w:type="spellStart"/>
      <w:r w:rsidRPr="007D033A">
        <w:rPr>
          <w:rFonts w:ascii="Book Antiqua" w:hAnsi="Book Antiqua" w:cs="宋体"/>
          <w:b/>
          <w:bCs/>
          <w:kern w:val="0"/>
          <w:szCs w:val="24"/>
        </w:rPr>
        <w:t>Denda</w:t>
      </w:r>
      <w:proofErr w:type="spellEnd"/>
      <w:r w:rsidRPr="007D033A">
        <w:rPr>
          <w:rFonts w:ascii="Book Antiqua" w:hAnsi="Book Antiqua" w:cs="宋体"/>
          <w:b/>
          <w:bCs/>
          <w:kern w:val="0"/>
          <w:szCs w:val="24"/>
        </w:rPr>
        <w:t xml:space="preserve"> A</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Kitayama</w:t>
      </w:r>
      <w:proofErr w:type="spellEnd"/>
      <w:r w:rsidRPr="007D033A">
        <w:rPr>
          <w:rFonts w:ascii="Book Antiqua" w:hAnsi="Book Antiqua" w:cs="宋体"/>
          <w:kern w:val="0"/>
          <w:szCs w:val="24"/>
        </w:rPr>
        <w:t xml:space="preserve"> W, </w:t>
      </w:r>
      <w:proofErr w:type="spellStart"/>
      <w:r w:rsidRPr="007D033A">
        <w:rPr>
          <w:rFonts w:ascii="Book Antiqua" w:hAnsi="Book Antiqua" w:cs="宋体"/>
          <w:kern w:val="0"/>
          <w:szCs w:val="24"/>
        </w:rPr>
        <w:t>Kishida</w:t>
      </w:r>
      <w:proofErr w:type="spellEnd"/>
      <w:r w:rsidRPr="007D033A">
        <w:rPr>
          <w:rFonts w:ascii="Book Antiqua" w:hAnsi="Book Antiqua" w:cs="宋体"/>
          <w:kern w:val="0"/>
          <w:szCs w:val="24"/>
        </w:rPr>
        <w:t xml:space="preserve"> H, Murata N, </w:t>
      </w:r>
      <w:proofErr w:type="spellStart"/>
      <w:r w:rsidRPr="007D033A">
        <w:rPr>
          <w:rFonts w:ascii="Book Antiqua" w:hAnsi="Book Antiqua" w:cs="宋体"/>
          <w:kern w:val="0"/>
          <w:szCs w:val="24"/>
        </w:rPr>
        <w:t>Tsutsumi</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Tsujiuchi</w:t>
      </w:r>
      <w:proofErr w:type="spellEnd"/>
      <w:r w:rsidRPr="007D033A">
        <w:rPr>
          <w:rFonts w:ascii="Book Antiqua" w:hAnsi="Book Antiqua" w:cs="宋体"/>
          <w:kern w:val="0"/>
          <w:szCs w:val="24"/>
        </w:rPr>
        <w:t xml:space="preserve"> T, </w:t>
      </w:r>
      <w:proofErr w:type="spellStart"/>
      <w:r w:rsidRPr="007D033A">
        <w:rPr>
          <w:rFonts w:ascii="Book Antiqua" w:hAnsi="Book Antiqua" w:cs="宋体"/>
          <w:kern w:val="0"/>
          <w:szCs w:val="24"/>
        </w:rPr>
        <w:t>Nakae</w:t>
      </w:r>
      <w:proofErr w:type="spellEnd"/>
      <w:r w:rsidRPr="007D033A">
        <w:rPr>
          <w:rFonts w:ascii="Book Antiqua" w:hAnsi="Book Antiqua" w:cs="宋体"/>
          <w:kern w:val="0"/>
          <w:szCs w:val="24"/>
        </w:rPr>
        <w:t xml:space="preserve"> D, </w:t>
      </w:r>
      <w:proofErr w:type="spellStart"/>
      <w:r w:rsidRPr="007D033A">
        <w:rPr>
          <w:rFonts w:ascii="Book Antiqua" w:hAnsi="Book Antiqua" w:cs="宋体"/>
          <w:kern w:val="0"/>
          <w:szCs w:val="24"/>
        </w:rPr>
        <w:t>Konishi</w:t>
      </w:r>
      <w:proofErr w:type="spellEnd"/>
      <w:r w:rsidRPr="007D033A">
        <w:rPr>
          <w:rFonts w:ascii="Book Antiqua" w:hAnsi="Book Antiqua" w:cs="宋体"/>
          <w:kern w:val="0"/>
          <w:szCs w:val="24"/>
        </w:rPr>
        <w:t xml:space="preserve"> Y. Development of hepatocellular adenomas and carcinomas associated with fibrosis in C57BL/6J male mice given a choline-deficient, L-amino acid-defined diet. </w:t>
      </w:r>
      <w:proofErr w:type="spellStart"/>
      <w:r w:rsidRPr="007D033A">
        <w:rPr>
          <w:rFonts w:ascii="Book Antiqua" w:hAnsi="Book Antiqua" w:cs="宋体"/>
          <w:i/>
          <w:iCs/>
          <w:kern w:val="0"/>
          <w:szCs w:val="24"/>
        </w:rPr>
        <w:t>Jpn</w:t>
      </w:r>
      <w:proofErr w:type="spellEnd"/>
      <w:r w:rsidRPr="007D033A">
        <w:rPr>
          <w:rFonts w:ascii="Book Antiqua" w:hAnsi="Book Antiqua" w:cs="宋体"/>
          <w:i/>
          <w:iCs/>
          <w:kern w:val="0"/>
          <w:szCs w:val="24"/>
        </w:rPr>
        <w:t xml:space="preserve"> J Cancer Res</w:t>
      </w:r>
      <w:r w:rsidRPr="007D033A">
        <w:rPr>
          <w:rFonts w:ascii="Book Antiqua" w:hAnsi="Book Antiqua" w:cs="宋体"/>
          <w:kern w:val="0"/>
          <w:szCs w:val="24"/>
        </w:rPr>
        <w:t> 2002; </w:t>
      </w:r>
      <w:r w:rsidRPr="007D033A">
        <w:rPr>
          <w:rFonts w:ascii="Book Antiqua" w:hAnsi="Book Antiqua" w:cs="宋体"/>
          <w:b/>
          <w:bCs/>
          <w:kern w:val="0"/>
          <w:szCs w:val="24"/>
        </w:rPr>
        <w:t>93</w:t>
      </w:r>
      <w:r w:rsidRPr="007D033A">
        <w:rPr>
          <w:rFonts w:ascii="Book Antiqua" w:hAnsi="Book Antiqua" w:cs="宋体"/>
          <w:kern w:val="0"/>
          <w:szCs w:val="24"/>
        </w:rPr>
        <w:t>: 125-132 [PMID: 11856475]</w:t>
      </w:r>
    </w:p>
    <w:p w14:paraId="58AA959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59 </w:t>
      </w:r>
      <w:r w:rsidRPr="007D033A">
        <w:rPr>
          <w:rFonts w:ascii="Book Antiqua" w:hAnsi="Book Antiqua" w:cs="宋体"/>
          <w:b/>
          <w:bCs/>
          <w:kern w:val="0"/>
          <w:szCs w:val="24"/>
        </w:rPr>
        <w:t>Park KC</w:t>
      </w:r>
      <w:r w:rsidRPr="007D033A">
        <w:rPr>
          <w:rFonts w:ascii="Book Antiqua" w:hAnsi="Book Antiqua" w:cs="宋体"/>
          <w:kern w:val="0"/>
          <w:szCs w:val="24"/>
        </w:rPr>
        <w:t>, Park JH, Jeon JY, Kim SY, Kim JM, Lim CY, Lee TH, Kim HK, Lee HG, Kim SM, Kwon HJ, Suh JS, Kim SW, Choi SH. A new histone deacetylase inhibitor improves liver fibrosis in BDL rats through suppression of hepatic stellate cells. </w:t>
      </w:r>
      <w:r w:rsidRPr="007D033A">
        <w:rPr>
          <w:rFonts w:ascii="Book Antiqua" w:hAnsi="Book Antiqua" w:cs="宋体"/>
          <w:i/>
          <w:iCs/>
          <w:kern w:val="0"/>
          <w:szCs w:val="24"/>
        </w:rPr>
        <w:t xml:space="preserve">Br J </w:t>
      </w:r>
      <w:proofErr w:type="spellStart"/>
      <w:r w:rsidRPr="007D033A">
        <w:rPr>
          <w:rFonts w:ascii="Book Antiqua" w:hAnsi="Book Antiqua" w:cs="宋体"/>
          <w:i/>
          <w:iCs/>
          <w:kern w:val="0"/>
          <w:szCs w:val="24"/>
        </w:rPr>
        <w:t>Pharmacol</w:t>
      </w:r>
      <w:proofErr w:type="spellEnd"/>
      <w:r w:rsidRPr="007D033A">
        <w:rPr>
          <w:rFonts w:ascii="Book Antiqua" w:hAnsi="Book Antiqua" w:cs="宋体"/>
          <w:kern w:val="0"/>
          <w:szCs w:val="24"/>
        </w:rPr>
        <w:t> 2014; </w:t>
      </w:r>
      <w:r w:rsidRPr="007D033A">
        <w:rPr>
          <w:rFonts w:ascii="Book Antiqua" w:hAnsi="Book Antiqua" w:cs="宋体"/>
          <w:b/>
          <w:bCs/>
          <w:kern w:val="0"/>
          <w:szCs w:val="24"/>
        </w:rPr>
        <w:t>171</w:t>
      </w:r>
      <w:r w:rsidRPr="007D033A">
        <w:rPr>
          <w:rFonts w:ascii="Book Antiqua" w:hAnsi="Book Antiqua" w:cs="宋体"/>
          <w:kern w:val="0"/>
          <w:szCs w:val="24"/>
        </w:rPr>
        <w:t>: 4820-4830 [PMID: 24467283 DOI: 10.1111/bph.12590]</w:t>
      </w:r>
    </w:p>
    <w:p w14:paraId="23393532"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60 </w:t>
      </w:r>
      <w:r w:rsidRPr="007D033A">
        <w:rPr>
          <w:rFonts w:ascii="Book Antiqua" w:hAnsi="Book Antiqua" w:cs="宋体"/>
          <w:b/>
          <w:bCs/>
          <w:kern w:val="0"/>
          <w:szCs w:val="24"/>
        </w:rPr>
        <w:t>Popov Y</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Patsenker</w:t>
      </w:r>
      <w:proofErr w:type="spellEnd"/>
      <w:r w:rsidRPr="007D033A">
        <w:rPr>
          <w:rFonts w:ascii="Book Antiqua" w:hAnsi="Book Antiqua" w:cs="宋体"/>
          <w:kern w:val="0"/>
          <w:szCs w:val="24"/>
        </w:rPr>
        <w:t xml:space="preserve"> E, </w:t>
      </w:r>
      <w:proofErr w:type="spellStart"/>
      <w:r w:rsidRPr="007D033A">
        <w:rPr>
          <w:rFonts w:ascii="Book Antiqua" w:hAnsi="Book Antiqua" w:cs="宋体"/>
          <w:kern w:val="0"/>
          <w:szCs w:val="24"/>
        </w:rPr>
        <w:t>Fickert</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Trauner</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Schuppan</w:t>
      </w:r>
      <w:proofErr w:type="spellEnd"/>
      <w:r w:rsidRPr="007D033A">
        <w:rPr>
          <w:rFonts w:ascii="Book Antiqua" w:hAnsi="Book Antiqua" w:cs="宋体"/>
          <w:kern w:val="0"/>
          <w:szCs w:val="24"/>
        </w:rPr>
        <w:t xml:space="preserve"> D. Mdr2 (Abcb4)-/- mice spontaneously develop severe biliary fibrosis via massive dysregulation of pro- and </w:t>
      </w:r>
      <w:proofErr w:type="spellStart"/>
      <w:r w:rsidRPr="007D033A">
        <w:rPr>
          <w:rFonts w:ascii="Book Antiqua" w:hAnsi="Book Antiqua" w:cs="宋体"/>
          <w:kern w:val="0"/>
          <w:szCs w:val="24"/>
        </w:rPr>
        <w:t>antifibrogenic</w:t>
      </w:r>
      <w:proofErr w:type="spellEnd"/>
      <w:r w:rsidRPr="007D033A">
        <w:rPr>
          <w:rFonts w:ascii="Book Antiqua" w:hAnsi="Book Antiqua" w:cs="宋体"/>
          <w:kern w:val="0"/>
          <w:szCs w:val="24"/>
        </w:rPr>
        <w:t xml:space="preserve"> genes.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2005; </w:t>
      </w:r>
      <w:r w:rsidRPr="007D033A">
        <w:rPr>
          <w:rFonts w:ascii="Book Antiqua" w:hAnsi="Book Antiqua" w:cs="宋体"/>
          <w:b/>
          <w:bCs/>
          <w:kern w:val="0"/>
          <w:szCs w:val="24"/>
        </w:rPr>
        <w:t>43</w:t>
      </w:r>
      <w:r w:rsidRPr="007D033A">
        <w:rPr>
          <w:rFonts w:ascii="Book Antiqua" w:hAnsi="Book Antiqua" w:cs="宋体"/>
          <w:kern w:val="0"/>
          <w:szCs w:val="24"/>
        </w:rPr>
        <w:t>: 1045-1054 [PMID: 16223543 DOI: 10.1016/j.jhep.2005.06.025]</w:t>
      </w:r>
    </w:p>
    <w:p w14:paraId="64BA7E40"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61 </w:t>
      </w:r>
      <w:proofErr w:type="spellStart"/>
      <w:r w:rsidRPr="007D033A">
        <w:rPr>
          <w:rFonts w:ascii="Book Antiqua" w:hAnsi="Book Antiqua" w:cs="宋体"/>
          <w:b/>
          <w:bCs/>
          <w:kern w:val="0"/>
          <w:szCs w:val="24"/>
        </w:rPr>
        <w:t>Arsov</w:t>
      </w:r>
      <w:proofErr w:type="spellEnd"/>
      <w:r w:rsidRPr="007D033A">
        <w:rPr>
          <w:rFonts w:ascii="Book Antiqua" w:hAnsi="Book Antiqua" w:cs="宋体"/>
          <w:b/>
          <w:bCs/>
          <w:kern w:val="0"/>
          <w:szCs w:val="24"/>
        </w:rPr>
        <w:t xml:space="preserve"> T</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Larter</w:t>
      </w:r>
      <w:proofErr w:type="spellEnd"/>
      <w:r w:rsidRPr="007D033A">
        <w:rPr>
          <w:rFonts w:ascii="Book Antiqua" w:hAnsi="Book Antiqua" w:cs="宋体"/>
          <w:kern w:val="0"/>
          <w:szCs w:val="24"/>
        </w:rPr>
        <w:t xml:space="preserve"> CZ, Nolan CJ, </w:t>
      </w:r>
      <w:proofErr w:type="spellStart"/>
      <w:r w:rsidRPr="007D033A">
        <w:rPr>
          <w:rFonts w:ascii="Book Antiqua" w:hAnsi="Book Antiqua" w:cs="宋体"/>
          <w:kern w:val="0"/>
          <w:szCs w:val="24"/>
        </w:rPr>
        <w:t>Petrovsky</w:t>
      </w:r>
      <w:proofErr w:type="spellEnd"/>
      <w:r w:rsidRPr="007D033A">
        <w:rPr>
          <w:rFonts w:ascii="Book Antiqua" w:hAnsi="Book Antiqua" w:cs="宋体"/>
          <w:kern w:val="0"/>
          <w:szCs w:val="24"/>
        </w:rPr>
        <w:t xml:space="preserve"> N, </w:t>
      </w:r>
      <w:proofErr w:type="spellStart"/>
      <w:r w:rsidRPr="007D033A">
        <w:rPr>
          <w:rFonts w:ascii="Book Antiqua" w:hAnsi="Book Antiqua" w:cs="宋体"/>
          <w:kern w:val="0"/>
          <w:szCs w:val="24"/>
        </w:rPr>
        <w:t>Goodnow</w:t>
      </w:r>
      <w:proofErr w:type="spellEnd"/>
      <w:r w:rsidRPr="007D033A">
        <w:rPr>
          <w:rFonts w:ascii="Book Antiqua" w:hAnsi="Book Antiqua" w:cs="宋体"/>
          <w:kern w:val="0"/>
          <w:szCs w:val="24"/>
        </w:rPr>
        <w:t xml:space="preserve"> CC, Teoh NC, </w:t>
      </w:r>
      <w:proofErr w:type="spellStart"/>
      <w:r w:rsidRPr="007D033A">
        <w:rPr>
          <w:rFonts w:ascii="Book Antiqua" w:hAnsi="Book Antiqua" w:cs="宋体"/>
          <w:kern w:val="0"/>
          <w:szCs w:val="24"/>
        </w:rPr>
        <w:t>Yeh</w:t>
      </w:r>
      <w:proofErr w:type="spellEnd"/>
      <w:r w:rsidRPr="007D033A">
        <w:rPr>
          <w:rFonts w:ascii="Book Antiqua" w:hAnsi="Book Antiqua" w:cs="宋体"/>
          <w:kern w:val="0"/>
          <w:szCs w:val="24"/>
        </w:rPr>
        <w:t xml:space="preserve"> MM, Farrell GC. Adaptive failure to high-fat diet characterizes steatohepatitis in Alms1 mutant mice. </w:t>
      </w:r>
      <w:proofErr w:type="spellStart"/>
      <w:r w:rsidRPr="007D033A">
        <w:rPr>
          <w:rFonts w:ascii="Book Antiqua" w:hAnsi="Book Antiqua" w:cs="宋体"/>
          <w:i/>
          <w:iCs/>
          <w:kern w:val="0"/>
          <w:szCs w:val="24"/>
        </w:rPr>
        <w:t>Biochem</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Biophys</w:t>
      </w:r>
      <w:proofErr w:type="spellEnd"/>
      <w:r w:rsidRPr="007D033A">
        <w:rPr>
          <w:rFonts w:ascii="Book Antiqua" w:hAnsi="Book Antiqua" w:cs="宋体"/>
          <w:i/>
          <w:iCs/>
          <w:kern w:val="0"/>
          <w:szCs w:val="24"/>
        </w:rPr>
        <w:t xml:space="preserve"> Res </w:t>
      </w:r>
      <w:proofErr w:type="spellStart"/>
      <w:r w:rsidRPr="007D033A">
        <w:rPr>
          <w:rFonts w:ascii="Book Antiqua" w:hAnsi="Book Antiqua" w:cs="宋体"/>
          <w:i/>
          <w:iCs/>
          <w:kern w:val="0"/>
          <w:szCs w:val="24"/>
        </w:rPr>
        <w:t>Commun</w:t>
      </w:r>
      <w:proofErr w:type="spellEnd"/>
      <w:r w:rsidRPr="007D033A">
        <w:rPr>
          <w:rFonts w:ascii="Book Antiqua" w:hAnsi="Book Antiqua" w:cs="宋体"/>
          <w:kern w:val="0"/>
          <w:szCs w:val="24"/>
        </w:rPr>
        <w:t> 2006; </w:t>
      </w:r>
      <w:r w:rsidRPr="007D033A">
        <w:rPr>
          <w:rFonts w:ascii="Book Antiqua" w:hAnsi="Book Antiqua" w:cs="宋体"/>
          <w:b/>
          <w:bCs/>
          <w:kern w:val="0"/>
          <w:szCs w:val="24"/>
        </w:rPr>
        <w:t>342</w:t>
      </w:r>
      <w:r w:rsidRPr="007D033A">
        <w:rPr>
          <w:rFonts w:ascii="Book Antiqua" w:hAnsi="Book Antiqua" w:cs="宋体"/>
          <w:kern w:val="0"/>
          <w:szCs w:val="24"/>
        </w:rPr>
        <w:t>: 1152-1159 [PMID: 16516152 DOI: 10.1016/j.bbrc.2006.02.032]</w:t>
      </w:r>
    </w:p>
    <w:p w14:paraId="618A5B3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62 </w:t>
      </w:r>
      <w:proofErr w:type="spellStart"/>
      <w:r w:rsidRPr="007D033A">
        <w:rPr>
          <w:rFonts w:ascii="Book Antiqua" w:hAnsi="Book Antiqua" w:cs="宋体"/>
          <w:b/>
          <w:bCs/>
          <w:kern w:val="0"/>
          <w:szCs w:val="24"/>
        </w:rPr>
        <w:t>Sitia</w:t>
      </w:r>
      <w:proofErr w:type="spellEnd"/>
      <w:r w:rsidRPr="007D033A">
        <w:rPr>
          <w:rFonts w:ascii="Book Antiqua" w:hAnsi="Book Antiqua" w:cs="宋体"/>
          <w:b/>
          <w:bCs/>
          <w:kern w:val="0"/>
          <w:szCs w:val="24"/>
        </w:rPr>
        <w:t xml:space="preserve"> G</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Aiolfi</w:t>
      </w:r>
      <w:proofErr w:type="spellEnd"/>
      <w:r w:rsidRPr="007D033A">
        <w:rPr>
          <w:rFonts w:ascii="Book Antiqua" w:hAnsi="Book Antiqua" w:cs="宋体"/>
          <w:kern w:val="0"/>
          <w:szCs w:val="24"/>
        </w:rPr>
        <w:t xml:space="preserve"> R, Di Lucia P, </w:t>
      </w:r>
      <w:proofErr w:type="spellStart"/>
      <w:r w:rsidRPr="007D033A">
        <w:rPr>
          <w:rFonts w:ascii="Book Antiqua" w:hAnsi="Book Antiqua" w:cs="宋体"/>
          <w:kern w:val="0"/>
          <w:szCs w:val="24"/>
        </w:rPr>
        <w:t>Mainetti</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Fiocchi</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Mingozzi</w:t>
      </w:r>
      <w:proofErr w:type="spellEnd"/>
      <w:r w:rsidRPr="007D033A">
        <w:rPr>
          <w:rFonts w:ascii="Book Antiqua" w:hAnsi="Book Antiqua" w:cs="宋体"/>
          <w:kern w:val="0"/>
          <w:szCs w:val="24"/>
        </w:rPr>
        <w:t xml:space="preserve"> F, Esposito A, Ruggeri ZM, </w:t>
      </w:r>
      <w:proofErr w:type="spellStart"/>
      <w:r w:rsidRPr="007D033A">
        <w:rPr>
          <w:rFonts w:ascii="Book Antiqua" w:hAnsi="Book Antiqua" w:cs="宋体"/>
          <w:kern w:val="0"/>
          <w:szCs w:val="24"/>
        </w:rPr>
        <w:t>Chisari</w:t>
      </w:r>
      <w:proofErr w:type="spellEnd"/>
      <w:r w:rsidRPr="007D033A">
        <w:rPr>
          <w:rFonts w:ascii="Book Antiqua" w:hAnsi="Book Antiqua" w:cs="宋体"/>
          <w:kern w:val="0"/>
          <w:szCs w:val="24"/>
        </w:rPr>
        <w:t xml:space="preserve"> FV, </w:t>
      </w:r>
      <w:proofErr w:type="spellStart"/>
      <w:r w:rsidRPr="007D033A">
        <w:rPr>
          <w:rFonts w:ascii="Book Antiqua" w:hAnsi="Book Antiqua" w:cs="宋体"/>
          <w:kern w:val="0"/>
          <w:szCs w:val="24"/>
        </w:rPr>
        <w:t>Iannacone</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Guidotti</w:t>
      </w:r>
      <w:proofErr w:type="spellEnd"/>
      <w:r w:rsidRPr="007D033A">
        <w:rPr>
          <w:rFonts w:ascii="Book Antiqua" w:hAnsi="Book Antiqua" w:cs="宋体"/>
          <w:kern w:val="0"/>
          <w:szCs w:val="24"/>
        </w:rPr>
        <w:t xml:space="preserve"> LG. Antiplatelet therapy prevents hepatocellular carcinoma and improves survival in a mouse model of chronic hepatitis B. </w:t>
      </w:r>
      <w:r w:rsidRPr="007D033A">
        <w:rPr>
          <w:rFonts w:ascii="Book Antiqua" w:hAnsi="Book Antiqua" w:cs="宋体"/>
          <w:i/>
          <w:iCs/>
          <w:kern w:val="0"/>
          <w:szCs w:val="24"/>
        </w:rPr>
        <w:t xml:space="preserve">Proc Natl </w:t>
      </w:r>
      <w:proofErr w:type="spellStart"/>
      <w:r w:rsidRPr="007D033A">
        <w:rPr>
          <w:rFonts w:ascii="Book Antiqua" w:hAnsi="Book Antiqua" w:cs="宋体"/>
          <w:i/>
          <w:iCs/>
          <w:kern w:val="0"/>
          <w:szCs w:val="24"/>
        </w:rPr>
        <w:t>Acad</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Sci</w:t>
      </w:r>
      <w:proofErr w:type="spellEnd"/>
      <w:r w:rsidRPr="007D033A">
        <w:rPr>
          <w:rFonts w:ascii="Book Antiqua" w:hAnsi="Book Antiqua" w:cs="宋体"/>
          <w:i/>
          <w:iCs/>
          <w:kern w:val="0"/>
          <w:szCs w:val="24"/>
        </w:rPr>
        <w:t xml:space="preserve"> U S A</w:t>
      </w:r>
      <w:r w:rsidRPr="007D033A">
        <w:rPr>
          <w:rFonts w:ascii="Book Antiqua" w:hAnsi="Book Antiqua" w:cs="宋体"/>
          <w:kern w:val="0"/>
          <w:szCs w:val="24"/>
        </w:rPr>
        <w:t> 2012; </w:t>
      </w:r>
      <w:r w:rsidRPr="007D033A">
        <w:rPr>
          <w:rFonts w:ascii="Book Antiqua" w:hAnsi="Book Antiqua" w:cs="宋体"/>
          <w:b/>
          <w:bCs/>
          <w:kern w:val="0"/>
          <w:szCs w:val="24"/>
        </w:rPr>
        <w:t>109</w:t>
      </w:r>
      <w:r w:rsidRPr="007D033A">
        <w:rPr>
          <w:rFonts w:ascii="Book Antiqua" w:hAnsi="Book Antiqua" w:cs="宋体"/>
          <w:kern w:val="0"/>
          <w:szCs w:val="24"/>
        </w:rPr>
        <w:t>: E2165-E2172 [PMID: 22753481 DOI: 10.1073/pnas.1209182109]</w:t>
      </w:r>
    </w:p>
    <w:p w14:paraId="13D9C0B2"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63 </w:t>
      </w:r>
      <w:r w:rsidRPr="007D033A">
        <w:rPr>
          <w:rFonts w:ascii="Book Antiqua" w:hAnsi="Book Antiqua" w:cs="宋体"/>
          <w:b/>
          <w:bCs/>
          <w:kern w:val="0"/>
          <w:szCs w:val="24"/>
        </w:rPr>
        <w:t>Zhang Y</w:t>
      </w:r>
      <w:r w:rsidRPr="007D033A">
        <w:rPr>
          <w:rFonts w:ascii="Book Antiqua" w:hAnsi="Book Antiqua" w:cs="宋体"/>
          <w:kern w:val="0"/>
          <w:szCs w:val="24"/>
        </w:rPr>
        <w:t xml:space="preserve">, Huang D, Gao W, Yan J, Zhou W, </w:t>
      </w:r>
      <w:proofErr w:type="spellStart"/>
      <w:r w:rsidRPr="007D033A">
        <w:rPr>
          <w:rFonts w:ascii="Book Antiqua" w:hAnsi="Book Antiqua" w:cs="宋体"/>
          <w:kern w:val="0"/>
          <w:szCs w:val="24"/>
        </w:rPr>
        <w:t>Hou</w:t>
      </w:r>
      <w:proofErr w:type="spellEnd"/>
      <w:r w:rsidRPr="007D033A">
        <w:rPr>
          <w:rFonts w:ascii="Book Antiqua" w:hAnsi="Book Antiqua" w:cs="宋体"/>
          <w:kern w:val="0"/>
          <w:szCs w:val="24"/>
        </w:rPr>
        <w:t xml:space="preserve"> X, Liu M, Ren C, Wang S, Shen J. Lack of IL-17 signaling decreases liver fibrosis in murine schistosomiasis japonica. </w:t>
      </w:r>
      <w:proofErr w:type="spellStart"/>
      <w:r w:rsidRPr="007D033A">
        <w:rPr>
          <w:rFonts w:ascii="Book Antiqua" w:hAnsi="Book Antiqua" w:cs="宋体"/>
          <w:i/>
          <w:iCs/>
          <w:kern w:val="0"/>
          <w:szCs w:val="24"/>
        </w:rPr>
        <w:t>Int</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Immunol</w:t>
      </w:r>
      <w:proofErr w:type="spellEnd"/>
      <w:r w:rsidRPr="007D033A">
        <w:rPr>
          <w:rFonts w:ascii="Book Antiqua" w:hAnsi="Book Antiqua" w:cs="宋体"/>
          <w:kern w:val="0"/>
          <w:szCs w:val="24"/>
        </w:rPr>
        <w:t> 2015; </w:t>
      </w:r>
      <w:r w:rsidRPr="007D033A">
        <w:rPr>
          <w:rFonts w:ascii="Book Antiqua" w:hAnsi="Book Antiqua" w:cs="宋体"/>
          <w:b/>
          <w:bCs/>
          <w:kern w:val="0"/>
          <w:szCs w:val="24"/>
        </w:rPr>
        <w:t>27</w:t>
      </w:r>
      <w:r w:rsidRPr="007D033A">
        <w:rPr>
          <w:rFonts w:ascii="Book Antiqua" w:hAnsi="Book Antiqua" w:cs="宋体"/>
          <w:kern w:val="0"/>
          <w:szCs w:val="24"/>
        </w:rPr>
        <w:t>: 317-325 [PMID: 25840437 DOI: 10.1093/</w:t>
      </w:r>
      <w:proofErr w:type="spellStart"/>
      <w:r w:rsidRPr="007D033A">
        <w:rPr>
          <w:rFonts w:ascii="Book Antiqua" w:hAnsi="Book Antiqua" w:cs="宋体"/>
          <w:kern w:val="0"/>
          <w:szCs w:val="24"/>
        </w:rPr>
        <w:t>intimm</w:t>
      </w:r>
      <w:proofErr w:type="spellEnd"/>
      <w:r w:rsidRPr="007D033A">
        <w:rPr>
          <w:rFonts w:ascii="Book Antiqua" w:hAnsi="Book Antiqua" w:cs="宋体"/>
          <w:kern w:val="0"/>
          <w:szCs w:val="24"/>
        </w:rPr>
        <w:t>/dxv017]</w:t>
      </w:r>
    </w:p>
    <w:p w14:paraId="23C2283C"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64 </w:t>
      </w:r>
      <w:proofErr w:type="spellStart"/>
      <w:r w:rsidRPr="007D033A">
        <w:rPr>
          <w:rFonts w:ascii="Book Antiqua" w:hAnsi="Book Antiqua" w:cs="宋体"/>
          <w:b/>
          <w:bCs/>
          <w:kern w:val="0"/>
          <w:szCs w:val="24"/>
        </w:rPr>
        <w:t>Trautwein</w:t>
      </w:r>
      <w:proofErr w:type="spellEnd"/>
      <w:r w:rsidRPr="007D033A">
        <w:rPr>
          <w:rFonts w:ascii="Book Antiqua" w:hAnsi="Book Antiqua" w:cs="宋体"/>
          <w:b/>
          <w:bCs/>
          <w:kern w:val="0"/>
          <w:szCs w:val="24"/>
        </w:rPr>
        <w:t xml:space="preserve"> C</w:t>
      </w:r>
      <w:r w:rsidRPr="007D033A">
        <w:rPr>
          <w:rFonts w:ascii="Book Antiqua" w:hAnsi="Book Antiqua" w:cs="宋体"/>
          <w:kern w:val="0"/>
          <w:szCs w:val="24"/>
        </w:rPr>
        <w:t xml:space="preserve">, Friedman SL, </w:t>
      </w:r>
      <w:proofErr w:type="spellStart"/>
      <w:r w:rsidRPr="007D033A">
        <w:rPr>
          <w:rFonts w:ascii="Book Antiqua" w:hAnsi="Book Antiqua" w:cs="宋体"/>
          <w:kern w:val="0"/>
          <w:szCs w:val="24"/>
        </w:rPr>
        <w:t>Schuppan</w:t>
      </w:r>
      <w:proofErr w:type="spellEnd"/>
      <w:r w:rsidRPr="007D033A">
        <w:rPr>
          <w:rFonts w:ascii="Book Antiqua" w:hAnsi="Book Antiqua" w:cs="宋体"/>
          <w:kern w:val="0"/>
          <w:szCs w:val="24"/>
        </w:rPr>
        <w:t xml:space="preserve"> D, </w:t>
      </w:r>
      <w:proofErr w:type="spellStart"/>
      <w:r w:rsidRPr="007D033A">
        <w:rPr>
          <w:rFonts w:ascii="Book Antiqua" w:hAnsi="Book Antiqua" w:cs="宋体"/>
          <w:kern w:val="0"/>
          <w:szCs w:val="24"/>
        </w:rPr>
        <w:t>Pinzani</w:t>
      </w:r>
      <w:proofErr w:type="spellEnd"/>
      <w:r w:rsidRPr="007D033A">
        <w:rPr>
          <w:rFonts w:ascii="Book Antiqua" w:hAnsi="Book Antiqua" w:cs="宋体"/>
          <w:kern w:val="0"/>
          <w:szCs w:val="24"/>
        </w:rPr>
        <w:t xml:space="preserve"> M. Hepatic fibrosis: Concept to treatment.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2015; </w:t>
      </w:r>
      <w:r w:rsidRPr="007D033A">
        <w:rPr>
          <w:rFonts w:ascii="Book Antiqua" w:hAnsi="Book Antiqua" w:cs="宋体"/>
          <w:b/>
          <w:bCs/>
          <w:kern w:val="0"/>
          <w:szCs w:val="24"/>
        </w:rPr>
        <w:t>62</w:t>
      </w:r>
      <w:r w:rsidRPr="007D033A">
        <w:rPr>
          <w:rFonts w:ascii="Book Antiqua" w:hAnsi="Book Antiqua" w:cs="宋体"/>
          <w:kern w:val="0"/>
          <w:szCs w:val="24"/>
        </w:rPr>
        <w:t>: S15-S24 [PMID: 25920084 DOI: 10.1016/j.jhep.2015.02.039]</w:t>
      </w:r>
    </w:p>
    <w:p w14:paraId="6A8E48C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65 </w:t>
      </w:r>
      <w:proofErr w:type="spellStart"/>
      <w:r w:rsidRPr="007D033A">
        <w:rPr>
          <w:rFonts w:ascii="Book Antiqua" w:hAnsi="Book Antiqua" w:cs="宋体"/>
          <w:b/>
          <w:bCs/>
          <w:kern w:val="0"/>
          <w:szCs w:val="24"/>
        </w:rPr>
        <w:t>Mallat</w:t>
      </w:r>
      <w:proofErr w:type="spellEnd"/>
      <w:r w:rsidRPr="007D033A">
        <w:rPr>
          <w:rFonts w:ascii="Book Antiqua" w:hAnsi="Book Antiqua" w:cs="宋体"/>
          <w:b/>
          <w:bCs/>
          <w:kern w:val="0"/>
          <w:szCs w:val="24"/>
        </w:rPr>
        <w:t xml:space="preserve"> A</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Lotersztajn</w:t>
      </w:r>
      <w:proofErr w:type="spellEnd"/>
      <w:r w:rsidRPr="007D033A">
        <w:rPr>
          <w:rFonts w:ascii="Book Antiqua" w:hAnsi="Book Antiqua" w:cs="宋体"/>
          <w:kern w:val="0"/>
          <w:szCs w:val="24"/>
        </w:rPr>
        <w:t xml:space="preserve"> S. Reversion of hepatic stellate cell to a quiescent phenotype: From myth to reality?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2013; </w:t>
      </w:r>
      <w:r w:rsidRPr="007D033A">
        <w:rPr>
          <w:rFonts w:ascii="Book Antiqua" w:hAnsi="Book Antiqua" w:cs="宋体"/>
          <w:b/>
          <w:bCs/>
          <w:kern w:val="0"/>
          <w:szCs w:val="24"/>
        </w:rPr>
        <w:t>59</w:t>
      </w:r>
      <w:r w:rsidRPr="007D033A">
        <w:rPr>
          <w:rFonts w:ascii="Book Antiqua" w:hAnsi="Book Antiqua" w:cs="宋体"/>
          <w:kern w:val="0"/>
          <w:szCs w:val="24"/>
        </w:rPr>
        <w:t>: 383-386 [PMID: 23567083 DOI: 10.1016/j.jhep.2013.03.031]</w:t>
      </w:r>
    </w:p>
    <w:p w14:paraId="6F8B095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66 </w:t>
      </w:r>
      <w:proofErr w:type="spellStart"/>
      <w:r w:rsidRPr="007D033A">
        <w:rPr>
          <w:rFonts w:ascii="Book Antiqua" w:hAnsi="Book Antiqua" w:cs="宋体"/>
          <w:b/>
          <w:bCs/>
          <w:kern w:val="0"/>
          <w:szCs w:val="24"/>
        </w:rPr>
        <w:t>Mitra</w:t>
      </w:r>
      <w:proofErr w:type="spellEnd"/>
      <w:r w:rsidRPr="007D033A">
        <w:rPr>
          <w:rFonts w:ascii="Book Antiqua" w:hAnsi="Book Antiqua" w:cs="宋体"/>
          <w:b/>
          <w:bCs/>
          <w:kern w:val="0"/>
          <w:szCs w:val="24"/>
        </w:rPr>
        <w:t xml:space="preserve"> A</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Satelli</w:t>
      </w:r>
      <w:proofErr w:type="spellEnd"/>
      <w:r w:rsidRPr="007D033A">
        <w:rPr>
          <w:rFonts w:ascii="Book Antiqua" w:hAnsi="Book Antiqua" w:cs="宋体"/>
          <w:kern w:val="0"/>
          <w:szCs w:val="24"/>
        </w:rPr>
        <w:t xml:space="preserve"> A, Yan J, </w:t>
      </w:r>
      <w:proofErr w:type="spellStart"/>
      <w:r w:rsidRPr="007D033A">
        <w:rPr>
          <w:rFonts w:ascii="Book Antiqua" w:hAnsi="Book Antiqua" w:cs="宋体"/>
          <w:kern w:val="0"/>
          <w:szCs w:val="24"/>
        </w:rPr>
        <w:t>Xueqing</w:t>
      </w:r>
      <w:proofErr w:type="spellEnd"/>
      <w:r w:rsidRPr="007D033A">
        <w:rPr>
          <w:rFonts w:ascii="Book Antiqua" w:hAnsi="Book Antiqua" w:cs="宋体"/>
          <w:kern w:val="0"/>
          <w:szCs w:val="24"/>
        </w:rPr>
        <w:t xml:space="preserve"> X, </w:t>
      </w:r>
      <w:proofErr w:type="spellStart"/>
      <w:r w:rsidRPr="007D033A">
        <w:rPr>
          <w:rFonts w:ascii="Book Antiqua" w:hAnsi="Book Antiqua" w:cs="宋体"/>
          <w:kern w:val="0"/>
          <w:szCs w:val="24"/>
        </w:rPr>
        <w:t>Gagea</w:t>
      </w:r>
      <w:proofErr w:type="spellEnd"/>
      <w:r w:rsidRPr="007D033A">
        <w:rPr>
          <w:rFonts w:ascii="Book Antiqua" w:hAnsi="Book Antiqua" w:cs="宋体"/>
          <w:kern w:val="0"/>
          <w:szCs w:val="24"/>
        </w:rPr>
        <w:t xml:space="preserve"> M, Hunter CA, Mishra L, Li S. IL-30 (IL27p28) attenuates liver fibrosis through inducing NKG2D-rae1 interaction between NKT and activated hepatic stellate cells in mice. </w:t>
      </w:r>
      <w:r w:rsidRPr="007D033A">
        <w:rPr>
          <w:rFonts w:ascii="Book Antiqua" w:hAnsi="Book Antiqua" w:cs="宋体"/>
          <w:i/>
          <w:iCs/>
          <w:kern w:val="0"/>
          <w:szCs w:val="24"/>
        </w:rPr>
        <w:t>Hepatology</w:t>
      </w:r>
      <w:r w:rsidRPr="007D033A">
        <w:rPr>
          <w:rFonts w:ascii="Book Antiqua" w:hAnsi="Book Antiqua" w:cs="宋体"/>
          <w:kern w:val="0"/>
          <w:szCs w:val="24"/>
        </w:rPr>
        <w:t> 2014; </w:t>
      </w:r>
      <w:r w:rsidRPr="007D033A">
        <w:rPr>
          <w:rFonts w:ascii="Book Antiqua" w:hAnsi="Book Antiqua" w:cs="宋体"/>
          <w:b/>
          <w:bCs/>
          <w:kern w:val="0"/>
          <w:szCs w:val="24"/>
        </w:rPr>
        <w:t>60</w:t>
      </w:r>
      <w:r w:rsidRPr="007D033A">
        <w:rPr>
          <w:rFonts w:ascii="Book Antiqua" w:hAnsi="Book Antiqua" w:cs="宋体"/>
          <w:kern w:val="0"/>
          <w:szCs w:val="24"/>
        </w:rPr>
        <w:t>: 2027-2039 [PMID: 25351459 DOI: 10.1002/hep.27392]</w:t>
      </w:r>
    </w:p>
    <w:p w14:paraId="43F1D23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67 </w:t>
      </w:r>
      <w:r w:rsidRPr="007D033A">
        <w:rPr>
          <w:rFonts w:ascii="Book Antiqua" w:hAnsi="Book Antiqua" w:cs="宋体"/>
          <w:b/>
          <w:bCs/>
          <w:kern w:val="0"/>
          <w:szCs w:val="24"/>
        </w:rPr>
        <w:t>Kim-</w:t>
      </w:r>
      <w:proofErr w:type="spellStart"/>
      <w:r w:rsidRPr="007D033A">
        <w:rPr>
          <w:rFonts w:ascii="Book Antiqua" w:hAnsi="Book Antiqua" w:cs="宋体"/>
          <w:b/>
          <w:bCs/>
          <w:kern w:val="0"/>
          <w:szCs w:val="24"/>
        </w:rPr>
        <w:t>Kaneyama</w:t>
      </w:r>
      <w:proofErr w:type="spellEnd"/>
      <w:r w:rsidRPr="007D033A">
        <w:rPr>
          <w:rFonts w:ascii="Book Antiqua" w:hAnsi="Book Antiqua" w:cs="宋体"/>
          <w:b/>
          <w:bCs/>
          <w:kern w:val="0"/>
          <w:szCs w:val="24"/>
        </w:rPr>
        <w:t xml:space="preserve"> JR</w:t>
      </w:r>
      <w:r w:rsidRPr="007D033A">
        <w:rPr>
          <w:rFonts w:ascii="Book Antiqua" w:hAnsi="Book Antiqua" w:cs="宋体"/>
          <w:kern w:val="0"/>
          <w:szCs w:val="24"/>
        </w:rPr>
        <w:t xml:space="preserve">, Lei XF, </w:t>
      </w:r>
      <w:proofErr w:type="spellStart"/>
      <w:r w:rsidRPr="007D033A">
        <w:rPr>
          <w:rFonts w:ascii="Book Antiqua" w:hAnsi="Book Antiqua" w:cs="宋体"/>
          <w:kern w:val="0"/>
          <w:szCs w:val="24"/>
        </w:rPr>
        <w:t>Arita</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Miyauchi</w:t>
      </w:r>
      <w:proofErr w:type="spellEnd"/>
      <w:r w:rsidRPr="007D033A">
        <w:rPr>
          <w:rFonts w:ascii="Book Antiqua" w:hAnsi="Book Antiqua" w:cs="宋体"/>
          <w:kern w:val="0"/>
          <w:szCs w:val="24"/>
        </w:rPr>
        <w:t xml:space="preserve"> A, Miyazaki T, Miyazaki A. Hydrogen peroxide-inducible clone 5 (Hic-5) as a potential therapeutic target for vascular and other disorders.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Atheroscler</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Thromb</w:t>
      </w:r>
      <w:proofErr w:type="spellEnd"/>
      <w:r w:rsidRPr="007D033A">
        <w:rPr>
          <w:rFonts w:ascii="Book Antiqua" w:hAnsi="Book Antiqua" w:cs="宋体"/>
          <w:kern w:val="0"/>
          <w:szCs w:val="24"/>
        </w:rPr>
        <w:t> 2012; </w:t>
      </w:r>
      <w:r w:rsidRPr="007D033A">
        <w:rPr>
          <w:rFonts w:ascii="Book Antiqua" w:hAnsi="Book Antiqua" w:cs="宋体"/>
          <w:b/>
          <w:bCs/>
          <w:kern w:val="0"/>
          <w:szCs w:val="24"/>
        </w:rPr>
        <w:t>19</w:t>
      </w:r>
      <w:r w:rsidRPr="007D033A">
        <w:rPr>
          <w:rFonts w:ascii="Book Antiqua" w:hAnsi="Book Antiqua" w:cs="宋体"/>
          <w:kern w:val="0"/>
          <w:szCs w:val="24"/>
        </w:rPr>
        <w:t>: 601-607 [PMID: 22472216]</w:t>
      </w:r>
    </w:p>
    <w:p w14:paraId="2F19E3F1"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68 </w:t>
      </w:r>
      <w:r w:rsidRPr="007D033A">
        <w:rPr>
          <w:rFonts w:ascii="Book Antiqua" w:hAnsi="Book Antiqua" w:cs="宋体"/>
          <w:b/>
          <w:bCs/>
          <w:kern w:val="0"/>
          <w:szCs w:val="24"/>
        </w:rPr>
        <w:t>Wu JR</w:t>
      </w:r>
      <w:r w:rsidRPr="007D033A">
        <w:rPr>
          <w:rFonts w:ascii="Book Antiqua" w:hAnsi="Book Antiqua" w:cs="宋体"/>
          <w:kern w:val="0"/>
          <w:szCs w:val="24"/>
        </w:rPr>
        <w:t>, Hu CT, You RI, Pan SM, Cheng CC, Lee MC, Wu CC, Chang YJ, Lin SC, Chen CS, Lin TY, Wu WS. Hydrogen peroxide inducible clone-5 mediates reactive oxygen species signaling for hepatocellular carcinoma progression. </w:t>
      </w:r>
      <w:proofErr w:type="spellStart"/>
      <w:r w:rsidRPr="007D033A">
        <w:rPr>
          <w:rFonts w:ascii="Book Antiqua" w:hAnsi="Book Antiqua" w:cs="宋体"/>
          <w:i/>
          <w:iCs/>
          <w:kern w:val="0"/>
          <w:szCs w:val="24"/>
        </w:rPr>
        <w:t>Oncotarget</w:t>
      </w:r>
      <w:proofErr w:type="spellEnd"/>
      <w:r w:rsidRPr="007D033A">
        <w:rPr>
          <w:rFonts w:ascii="Book Antiqua" w:hAnsi="Book Antiqua" w:cs="宋体"/>
          <w:kern w:val="0"/>
          <w:szCs w:val="24"/>
        </w:rPr>
        <w:t> 2015; </w:t>
      </w:r>
      <w:r w:rsidRPr="007D033A">
        <w:rPr>
          <w:rFonts w:ascii="Book Antiqua" w:hAnsi="Book Antiqua" w:cs="宋体"/>
          <w:b/>
          <w:bCs/>
          <w:kern w:val="0"/>
          <w:szCs w:val="24"/>
        </w:rPr>
        <w:t>6</w:t>
      </w:r>
      <w:r w:rsidRPr="007D033A">
        <w:rPr>
          <w:rFonts w:ascii="Book Antiqua" w:hAnsi="Book Antiqua" w:cs="宋体"/>
          <w:kern w:val="0"/>
          <w:szCs w:val="24"/>
        </w:rPr>
        <w:t>: 32526-32544 [PMID: 26416447 DOI: 10.18632/oncotarget.5322]</w:t>
      </w:r>
    </w:p>
    <w:p w14:paraId="0F4A603B"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69 </w:t>
      </w:r>
      <w:r w:rsidRPr="007D033A">
        <w:rPr>
          <w:rFonts w:ascii="Book Antiqua" w:hAnsi="Book Antiqua" w:cs="宋体"/>
          <w:b/>
          <w:bCs/>
          <w:kern w:val="0"/>
          <w:szCs w:val="24"/>
        </w:rPr>
        <w:t>Lei XF</w:t>
      </w:r>
      <w:r w:rsidRPr="007D033A">
        <w:rPr>
          <w:rFonts w:ascii="Book Antiqua" w:hAnsi="Book Antiqua" w:cs="宋体"/>
          <w:kern w:val="0"/>
          <w:szCs w:val="24"/>
        </w:rPr>
        <w:t>, Fu W, Kim-</w:t>
      </w:r>
      <w:proofErr w:type="spellStart"/>
      <w:r w:rsidRPr="007D033A">
        <w:rPr>
          <w:rFonts w:ascii="Book Antiqua" w:hAnsi="Book Antiqua" w:cs="宋体"/>
          <w:kern w:val="0"/>
          <w:szCs w:val="24"/>
        </w:rPr>
        <w:t>Kaneyama</w:t>
      </w:r>
      <w:proofErr w:type="spellEnd"/>
      <w:r w:rsidRPr="007D033A">
        <w:rPr>
          <w:rFonts w:ascii="Book Antiqua" w:hAnsi="Book Antiqua" w:cs="宋体"/>
          <w:kern w:val="0"/>
          <w:szCs w:val="24"/>
        </w:rPr>
        <w:t xml:space="preserve"> JR, Omoto T, Miyazaki T, Li B, Miyazaki A. Hic-5 deficiency attenuates the activation of hepatic stellate cells and liver fibrosis through upregulation of Smad7 in mice.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2016; </w:t>
      </w:r>
      <w:r w:rsidRPr="007D033A">
        <w:rPr>
          <w:rFonts w:ascii="Book Antiqua" w:hAnsi="Book Antiqua" w:cs="宋体"/>
          <w:b/>
          <w:bCs/>
          <w:kern w:val="0"/>
          <w:szCs w:val="24"/>
        </w:rPr>
        <w:t>64</w:t>
      </w:r>
      <w:r w:rsidRPr="007D033A">
        <w:rPr>
          <w:rFonts w:ascii="Book Antiqua" w:hAnsi="Book Antiqua" w:cs="宋体"/>
          <w:kern w:val="0"/>
          <w:szCs w:val="24"/>
        </w:rPr>
        <w:t>: 110-117 [PMID: 26334580 DOI: 10.1016/j.jhep.2015.08.026]</w:t>
      </w:r>
    </w:p>
    <w:p w14:paraId="335A7C72"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70 </w:t>
      </w:r>
      <w:proofErr w:type="spellStart"/>
      <w:r w:rsidRPr="007D033A">
        <w:rPr>
          <w:rFonts w:ascii="Book Antiqua" w:hAnsi="Book Antiqua" w:cs="宋体"/>
          <w:b/>
          <w:bCs/>
          <w:kern w:val="0"/>
          <w:szCs w:val="24"/>
        </w:rPr>
        <w:t>Billheimer</w:t>
      </w:r>
      <w:proofErr w:type="spellEnd"/>
      <w:r w:rsidRPr="007D033A">
        <w:rPr>
          <w:rFonts w:ascii="Book Antiqua" w:hAnsi="Book Antiqua" w:cs="宋体"/>
          <w:b/>
          <w:bCs/>
          <w:kern w:val="0"/>
          <w:szCs w:val="24"/>
        </w:rPr>
        <w:t xml:space="preserve"> JT</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Cromley</w:t>
      </w:r>
      <w:proofErr w:type="spellEnd"/>
      <w:r w:rsidRPr="007D033A">
        <w:rPr>
          <w:rFonts w:ascii="Book Antiqua" w:hAnsi="Book Antiqua" w:cs="宋体"/>
          <w:kern w:val="0"/>
          <w:szCs w:val="24"/>
        </w:rPr>
        <w:t xml:space="preserve"> DA, Kempner ES. The functional size of acyl-coenzyme A (CoA): cholesterol acyltransferase and acyl-CoA hydrolase as determined by radiation inactivation.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Biol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Chem</w:t>
      </w:r>
      <w:proofErr w:type="spellEnd"/>
      <w:r w:rsidRPr="007D033A">
        <w:rPr>
          <w:rFonts w:ascii="Book Antiqua" w:hAnsi="Book Antiqua" w:cs="宋体"/>
          <w:kern w:val="0"/>
          <w:szCs w:val="24"/>
        </w:rPr>
        <w:t> 1990; </w:t>
      </w:r>
      <w:r w:rsidRPr="007D033A">
        <w:rPr>
          <w:rFonts w:ascii="Book Antiqua" w:hAnsi="Book Antiqua" w:cs="宋体"/>
          <w:b/>
          <w:bCs/>
          <w:kern w:val="0"/>
          <w:szCs w:val="24"/>
        </w:rPr>
        <w:t>265</w:t>
      </w:r>
      <w:r w:rsidRPr="007D033A">
        <w:rPr>
          <w:rFonts w:ascii="Book Antiqua" w:hAnsi="Book Antiqua" w:cs="宋体"/>
          <w:kern w:val="0"/>
          <w:szCs w:val="24"/>
        </w:rPr>
        <w:t>: 8632-8635 [PMID: 1971274]</w:t>
      </w:r>
    </w:p>
    <w:p w14:paraId="3164E00E"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71 </w:t>
      </w:r>
      <w:r w:rsidRPr="007D033A">
        <w:rPr>
          <w:rFonts w:ascii="Book Antiqua" w:hAnsi="Book Antiqua" w:cs="宋体"/>
          <w:b/>
          <w:bCs/>
          <w:kern w:val="0"/>
          <w:szCs w:val="24"/>
        </w:rPr>
        <w:t>Tomita K</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Teratani</w:t>
      </w:r>
      <w:proofErr w:type="spellEnd"/>
      <w:r w:rsidRPr="007D033A">
        <w:rPr>
          <w:rFonts w:ascii="Book Antiqua" w:hAnsi="Book Antiqua" w:cs="宋体"/>
          <w:kern w:val="0"/>
          <w:szCs w:val="24"/>
        </w:rPr>
        <w:t xml:space="preserve"> T, Suzuki T, Shimizu M, Sato H, </w:t>
      </w:r>
      <w:proofErr w:type="spellStart"/>
      <w:r w:rsidRPr="007D033A">
        <w:rPr>
          <w:rFonts w:ascii="Book Antiqua" w:hAnsi="Book Antiqua" w:cs="宋体"/>
          <w:kern w:val="0"/>
          <w:szCs w:val="24"/>
        </w:rPr>
        <w:t>Narimatsu</w:t>
      </w:r>
      <w:proofErr w:type="spellEnd"/>
      <w:r w:rsidRPr="007D033A">
        <w:rPr>
          <w:rFonts w:ascii="Book Antiqua" w:hAnsi="Book Antiqua" w:cs="宋体"/>
          <w:kern w:val="0"/>
          <w:szCs w:val="24"/>
        </w:rPr>
        <w:t xml:space="preserve"> K, </w:t>
      </w:r>
      <w:proofErr w:type="spellStart"/>
      <w:r w:rsidRPr="007D033A">
        <w:rPr>
          <w:rFonts w:ascii="Book Antiqua" w:hAnsi="Book Antiqua" w:cs="宋体"/>
          <w:kern w:val="0"/>
          <w:szCs w:val="24"/>
        </w:rPr>
        <w:t>Usui</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Furuhashi</w:t>
      </w:r>
      <w:proofErr w:type="spellEnd"/>
      <w:r w:rsidRPr="007D033A">
        <w:rPr>
          <w:rFonts w:ascii="Book Antiqua" w:hAnsi="Book Antiqua" w:cs="宋体"/>
          <w:kern w:val="0"/>
          <w:szCs w:val="24"/>
        </w:rPr>
        <w:t xml:space="preserve"> H, Kimura A, </w:t>
      </w:r>
      <w:proofErr w:type="spellStart"/>
      <w:r w:rsidRPr="007D033A">
        <w:rPr>
          <w:rFonts w:ascii="Book Antiqua" w:hAnsi="Book Antiqua" w:cs="宋体"/>
          <w:kern w:val="0"/>
          <w:szCs w:val="24"/>
        </w:rPr>
        <w:t>Nishiyama</w:t>
      </w:r>
      <w:proofErr w:type="spellEnd"/>
      <w:r w:rsidRPr="007D033A">
        <w:rPr>
          <w:rFonts w:ascii="Book Antiqua" w:hAnsi="Book Antiqua" w:cs="宋体"/>
          <w:kern w:val="0"/>
          <w:szCs w:val="24"/>
        </w:rPr>
        <w:t xml:space="preserve"> K, </w:t>
      </w:r>
      <w:proofErr w:type="spellStart"/>
      <w:r w:rsidRPr="007D033A">
        <w:rPr>
          <w:rFonts w:ascii="Book Antiqua" w:hAnsi="Book Antiqua" w:cs="宋体"/>
          <w:kern w:val="0"/>
          <w:szCs w:val="24"/>
        </w:rPr>
        <w:t>Maejima</w:t>
      </w:r>
      <w:proofErr w:type="spellEnd"/>
      <w:r w:rsidRPr="007D033A">
        <w:rPr>
          <w:rFonts w:ascii="Book Antiqua" w:hAnsi="Book Antiqua" w:cs="宋体"/>
          <w:kern w:val="0"/>
          <w:szCs w:val="24"/>
        </w:rPr>
        <w:t xml:space="preserve"> T, Okada Y, </w:t>
      </w:r>
      <w:proofErr w:type="spellStart"/>
      <w:r w:rsidRPr="007D033A">
        <w:rPr>
          <w:rFonts w:ascii="Book Antiqua" w:hAnsi="Book Antiqua" w:cs="宋体"/>
          <w:kern w:val="0"/>
          <w:szCs w:val="24"/>
        </w:rPr>
        <w:t>Kurihara</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Shimamura</w:t>
      </w:r>
      <w:proofErr w:type="spellEnd"/>
      <w:r w:rsidRPr="007D033A">
        <w:rPr>
          <w:rFonts w:ascii="Book Antiqua" w:hAnsi="Book Antiqua" w:cs="宋体"/>
          <w:kern w:val="0"/>
          <w:szCs w:val="24"/>
        </w:rPr>
        <w:t xml:space="preserve"> K, </w:t>
      </w:r>
      <w:proofErr w:type="spellStart"/>
      <w:r w:rsidRPr="007D033A">
        <w:rPr>
          <w:rFonts w:ascii="Book Antiqua" w:hAnsi="Book Antiqua" w:cs="宋体"/>
          <w:kern w:val="0"/>
          <w:szCs w:val="24"/>
        </w:rPr>
        <w:t>Ebinuma</w:t>
      </w:r>
      <w:proofErr w:type="spellEnd"/>
      <w:r w:rsidRPr="007D033A">
        <w:rPr>
          <w:rFonts w:ascii="Book Antiqua" w:hAnsi="Book Antiqua" w:cs="宋体"/>
          <w:kern w:val="0"/>
          <w:szCs w:val="24"/>
        </w:rPr>
        <w:t xml:space="preserve"> H, Saito H, Yokoyama H, Watanabe C, </w:t>
      </w:r>
      <w:proofErr w:type="spellStart"/>
      <w:r w:rsidRPr="007D033A">
        <w:rPr>
          <w:rFonts w:ascii="Book Antiqua" w:hAnsi="Book Antiqua" w:cs="宋体"/>
          <w:kern w:val="0"/>
          <w:szCs w:val="24"/>
        </w:rPr>
        <w:t>Komoto</w:t>
      </w:r>
      <w:proofErr w:type="spellEnd"/>
      <w:r w:rsidRPr="007D033A">
        <w:rPr>
          <w:rFonts w:ascii="Book Antiqua" w:hAnsi="Book Antiqua" w:cs="宋体"/>
          <w:kern w:val="0"/>
          <w:szCs w:val="24"/>
        </w:rPr>
        <w:t xml:space="preserve"> S, Nagao S, Sugiyama K, </w:t>
      </w:r>
      <w:proofErr w:type="spellStart"/>
      <w:r w:rsidRPr="007D033A">
        <w:rPr>
          <w:rFonts w:ascii="Book Antiqua" w:hAnsi="Book Antiqua" w:cs="宋体"/>
          <w:kern w:val="0"/>
          <w:szCs w:val="24"/>
        </w:rPr>
        <w:t>Aosasa</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Hatsuse</w:t>
      </w:r>
      <w:proofErr w:type="spellEnd"/>
      <w:r w:rsidRPr="007D033A">
        <w:rPr>
          <w:rFonts w:ascii="Book Antiqua" w:hAnsi="Book Antiqua" w:cs="宋体"/>
          <w:kern w:val="0"/>
          <w:szCs w:val="24"/>
        </w:rPr>
        <w:t xml:space="preserve"> K, Yamamoto J, </w:t>
      </w:r>
      <w:proofErr w:type="spellStart"/>
      <w:r w:rsidRPr="007D033A">
        <w:rPr>
          <w:rFonts w:ascii="Book Antiqua" w:hAnsi="Book Antiqua" w:cs="宋体"/>
          <w:kern w:val="0"/>
          <w:szCs w:val="24"/>
        </w:rPr>
        <w:t>Hibi</w:t>
      </w:r>
      <w:proofErr w:type="spellEnd"/>
      <w:r w:rsidRPr="007D033A">
        <w:rPr>
          <w:rFonts w:ascii="Book Antiqua" w:hAnsi="Book Antiqua" w:cs="宋体"/>
          <w:kern w:val="0"/>
          <w:szCs w:val="24"/>
        </w:rPr>
        <w:t xml:space="preserve"> T, Miura S, </w:t>
      </w:r>
      <w:proofErr w:type="spellStart"/>
      <w:r w:rsidRPr="007D033A">
        <w:rPr>
          <w:rFonts w:ascii="Book Antiqua" w:hAnsi="Book Antiqua" w:cs="宋体"/>
          <w:kern w:val="0"/>
          <w:szCs w:val="24"/>
        </w:rPr>
        <w:t>Hokari</w:t>
      </w:r>
      <w:proofErr w:type="spellEnd"/>
      <w:r w:rsidRPr="007D033A">
        <w:rPr>
          <w:rFonts w:ascii="Book Antiqua" w:hAnsi="Book Antiqua" w:cs="宋体"/>
          <w:kern w:val="0"/>
          <w:szCs w:val="24"/>
        </w:rPr>
        <w:t xml:space="preserve"> R, Kanai T. Acyl-CoA: cholesterol acyltransferase 1 mediates liver fibrosis by regulating free cholesterol accumulation in hepatic stellate cells.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2014; </w:t>
      </w:r>
      <w:r w:rsidRPr="007D033A">
        <w:rPr>
          <w:rFonts w:ascii="Book Antiqua" w:hAnsi="Book Antiqua" w:cs="宋体"/>
          <w:b/>
          <w:bCs/>
          <w:kern w:val="0"/>
          <w:szCs w:val="24"/>
        </w:rPr>
        <w:t>61</w:t>
      </w:r>
      <w:r w:rsidRPr="007D033A">
        <w:rPr>
          <w:rFonts w:ascii="Book Antiqua" w:hAnsi="Book Antiqua" w:cs="宋体"/>
          <w:kern w:val="0"/>
          <w:szCs w:val="24"/>
        </w:rPr>
        <w:t>: 98-106 [PMID: 24657401 DOI: 10.1016/j.jhep.2014.03.018]</w:t>
      </w:r>
    </w:p>
    <w:p w14:paraId="05F44D3C"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72 </w:t>
      </w:r>
      <w:proofErr w:type="spellStart"/>
      <w:r w:rsidRPr="007D033A">
        <w:rPr>
          <w:rFonts w:ascii="Book Antiqua" w:hAnsi="Book Antiqua" w:cs="宋体"/>
          <w:b/>
          <w:bCs/>
          <w:kern w:val="0"/>
          <w:szCs w:val="24"/>
        </w:rPr>
        <w:t>Xue</w:t>
      </w:r>
      <w:proofErr w:type="spellEnd"/>
      <w:r w:rsidRPr="007D033A">
        <w:rPr>
          <w:rFonts w:ascii="Book Antiqua" w:hAnsi="Book Antiqua" w:cs="宋体"/>
          <w:b/>
          <w:bCs/>
          <w:kern w:val="0"/>
          <w:szCs w:val="24"/>
        </w:rPr>
        <w:t xml:space="preserve"> Y</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Michalopoulos</w:t>
      </w:r>
      <w:proofErr w:type="spellEnd"/>
      <w:r w:rsidRPr="007D033A">
        <w:rPr>
          <w:rFonts w:ascii="Book Antiqua" w:hAnsi="Book Antiqua" w:cs="宋体"/>
          <w:kern w:val="0"/>
          <w:szCs w:val="24"/>
        </w:rPr>
        <w:t xml:space="preserve"> G. </w:t>
      </w:r>
      <w:proofErr w:type="spellStart"/>
      <w:r w:rsidRPr="007D033A">
        <w:rPr>
          <w:rFonts w:ascii="Book Antiqua" w:hAnsi="Book Antiqua" w:cs="宋体"/>
          <w:kern w:val="0"/>
          <w:szCs w:val="24"/>
        </w:rPr>
        <w:t>Tregs</w:t>
      </w:r>
      <w:proofErr w:type="spellEnd"/>
      <w:r w:rsidRPr="007D033A">
        <w:rPr>
          <w:rFonts w:ascii="Book Antiqua" w:hAnsi="Book Antiqua" w:cs="宋体"/>
          <w:kern w:val="0"/>
          <w:szCs w:val="24"/>
        </w:rPr>
        <w:t>: A Therapeutic Target for the Treatment of Portal Fibrosis? </w:t>
      </w:r>
      <w:r w:rsidRPr="007D033A">
        <w:rPr>
          <w:rFonts w:ascii="Book Antiqua" w:hAnsi="Book Antiqua" w:cs="宋体"/>
          <w:i/>
          <w:iCs/>
          <w:kern w:val="0"/>
          <w:szCs w:val="24"/>
        </w:rPr>
        <w:t xml:space="preserve">Dig Dis </w:t>
      </w:r>
      <w:proofErr w:type="spellStart"/>
      <w:r w:rsidRPr="007D033A">
        <w:rPr>
          <w:rFonts w:ascii="Book Antiqua" w:hAnsi="Book Antiqua" w:cs="宋体"/>
          <w:i/>
          <w:iCs/>
          <w:kern w:val="0"/>
          <w:szCs w:val="24"/>
        </w:rPr>
        <w:t>Sci</w:t>
      </w:r>
      <w:proofErr w:type="spellEnd"/>
      <w:r w:rsidRPr="007D033A">
        <w:rPr>
          <w:rFonts w:ascii="Book Antiqua" w:hAnsi="Book Antiqua" w:cs="宋体"/>
          <w:kern w:val="0"/>
          <w:szCs w:val="24"/>
        </w:rPr>
        <w:t> 2015; </w:t>
      </w:r>
      <w:r w:rsidRPr="007D033A">
        <w:rPr>
          <w:rFonts w:ascii="Book Antiqua" w:hAnsi="Book Antiqua" w:cs="宋体"/>
          <w:b/>
          <w:bCs/>
          <w:kern w:val="0"/>
          <w:szCs w:val="24"/>
        </w:rPr>
        <w:t>60</w:t>
      </w:r>
      <w:r w:rsidRPr="007D033A">
        <w:rPr>
          <w:rFonts w:ascii="Book Antiqua" w:hAnsi="Book Antiqua" w:cs="宋体"/>
          <w:kern w:val="0"/>
          <w:szCs w:val="24"/>
        </w:rPr>
        <w:t>: 1878-1880 [PMID: 25972149 DOI: 10.1007/s10620-015-3687-8]</w:t>
      </w:r>
    </w:p>
    <w:p w14:paraId="0843A99A"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73 </w:t>
      </w:r>
      <w:proofErr w:type="spellStart"/>
      <w:r w:rsidRPr="007D033A">
        <w:rPr>
          <w:rFonts w:ascii="Book Antiqua" w:hAnsi="Book Antiqua" w:cs="宋体"/>
          <w:b/>
          <w:bCs/>
          <w:kern w:val="0"/>
          <w:szCs w:val="24"/>
        </w:rPr>
        <w:t>Glässner</w:t>
      </w:r>
      <w:proofErr w:type="spellEnd"/>
      <w:r w:rsidRPr="007D033A">
        <w:rPr>
          <w:rFonts w:ascii="Book Antiqua" w:hAnsi="Book Antiqua" w:cs="宋体"/>
          <w:b/>
          <w:bCs/>
          <w:kern w:val="0"/>
          <w:szCs w:val="24"/>
        </w:rPr>
        <w:t xml:space="preserve"> A</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Eisenhardt</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Kokordelis</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Krämer</w:t>
      </w:r>
      <w:proofErr w:type="spellEnd"/>
      <w:r w:rsidRPr="007D033A">
        <w:rPr>
          <w:rFonts w:ascii="Book Antiqua" w:hAnsi="Book Antiqua" w:cs="宋体"/>
          <w:kern w:val="0"/>
          <w:szCs w:val="24"/>
        </w:rPr>
        <w:t xml:space="preserve"> B, </w:t>
      </w:r>
      <w:proofErr w:type="spellStart"/>
      <w:r w:rsidRPr="007D033A">
        <w:rPr>
          <w:rFonts w:ascii="Book Antiqua" w:hAnsi="Book Antiqua" w:cs="宋体"/>
          <w:kern w:val="0"/>
          <w:szCs w:val="24"/>
        </w:rPr>
        <w:t>Wolter</w:t>
      </w:r>
      <w:proofErr w:type="spellEnd"/>
      <w:r w:rsidRPr="007D033A">
        <w:rPr>
          <w:rFonts w:ascii="Book Antiqua" w:hAnsi="Book Antiqua" w:cs="宋体"/>
          <w:kern w:val="0"/>
          <w:szCs w:val="24"/>
        </w:rPr>
        <w:t xml:space="preserve"> F, </w:t>
      </w:r>
      <w:proofErr w:type="spellStart"/>
      <w:r w:rsidRPr="007D033A">
        <w:rPr>
          <w:rFonts w:ascii="Book Antiqua" w:hAnsi="Book Antiqua" w:cs="宋体"/>
          <w:kern w:val="0"/>
          <w:szCs w:val="24"/>
        </w:rPr>
        <w:t>Nischalke</w:t>
      </w:r>
      <w:proofErr w:type="spellEnd"/>
      <w:r w:rsidRPr="007D033A">
        <w:rPr>
          <w:rFonts w:ascii="Book Antiqua" w:hAnsi="Book Antiqua" w:cs="宋体"/>
          <w:kern w:val="0"/>
          <w:szCs w:val="24"/>
        </w:rPr>
        <w:t xml:space="preserve"> HD, </w:t>
      </w:r>
      <w:proofErr w:type="spellStart"/>
      <w:r w:rsidRPr="007D033A">
        <w:rPr>
          <w:rFonts w:ascii="Book Antiqua" w:hAnsi="Book Antiqua" w:cs="宋体"/>
          <w:kern w:val="0"/>
          <w:szCs w:val="24"/>
        </w:rPr>
        <w:t>Boesecke</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Sauerbruch</w:t>
      </w:r>
      <w:proofErr w:type="spellEnd"/>
      <w:r w:rsidRPr="007D033A">
        <w:rPr>
          <w:rFonts w:ascii="Book Antiqua" w:hAnsi="Book Antiqua" w:cs="宋体"/>
          <w:kern w:val="0"/>
          <w:szCs w:val="24"/>
        </w:rPr>
        <w:t xml:space="preserve"> T, </w:t>
      </w:r>
      <w:proofErr w:type="spellStart"/>
      <w:r w:rsidRPr="007D033A">
        <w:rPr>
          <w:rFonts w:ascii="Book Antiqua" w:hAnsi="Book Antiqua" w:cs="宋体"/>
          <w:kern w:val="0"/>
          <w:szCs w:val="24"/>
        </w:rPr>
        <w:t>Rockstroh</w:t>
      </w:r>
      <w:proofErr w:type="spellEnd"/>
      <w:r w:rsidRPr="007D033A">
        <w:rPr>
          <w:rFonts w:ascii="Book Antiqua" w:hAnsi="Book Antiqua" w:cs="宋体"/>
          <w:kern w:val="0"/>
          <w:szCs w:val="24"/>
        </w:rPr>
        <w:t xml:space="preserve"> JK, Spengler U, </w:t>
      </w:r>
      <w:proofErr w:type="spellStart"/>
      <w:r w:rsidRPr="007D033A">
        <w:rPr>
          <w:rFonts w:ascii="Book Antiqua" w:hAnsi="Book Antiqua" w:cs="宋体"/>
          <w:kern w:val="0"/>
          <w:szCs w:val="24"/>
        </w:rPr>
        <w:t>Nattermann</w:t>
      </w:r>
      <w:proofErr w:type="spellEnd"/>
      <w:r w:rsidRPr="007D033A">
        <w:rPr>
          <w:rFonts w:ascii="Book Antiqua" w:hAnsi="Book Antiqua" w:cs="宋体"/>
          <w:kern w:val="0"/>
          <w:szCs w:val="24"/>
        </w:rPr>
        <w:t xml:space="preserve"> J. Impaired CD4</w:t>
      </w:r>
      <w:r w:rsidRPr="007D033A">
        <w:rPr>
          <w:rFonts w:ascii="Cambria Math" w:eastAsia="MS Mincho" w:hAnsi="Cambria Math" w:cs="Cambria Math"/>
          <w:kern w:val="0"/>
          <w:szCs w:val="24"/>
        </w:rPr>
        <w:t>⁺</w:t>
      </w:r>
      <w:r w:rsidRPr="007D033A">
        <w:rPr>
          <w:rFonts w:ascii="Book Antiqua" w:hAnsi="Book Antiqua" w:cs="宋体"/>
          <w:kern w:val="0"/>
          <w:szCs w:val="24"/>
        </w:rPr>
        <w:t xml:space="preserve"> T cell stimulation of NK cell anti-fibrotic activity may contribute to accelerated liver fibrosis progression in HIV/HCV patients.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2013; </w:t>
      </w:r>
      <w:r w:rsidRPr="007D033A">
        <w:rPr>
          <w:rFonts w:ascii="Book Antiqua" w:hAnsi="Book Antiqua" w:cs="宋体"/>
          <w:b/>
          <w:bCs/>
          <w:kern w:val="0"/>
          <w:szCs w:val="24"/>
        </w:rPr>
        <w:t>59</w:t>
      </w:r>
      <w:r w:rsidRPr="007D033A">
        <w:rPr>
          <w:rFonts w:ascii="Book Antiqua" w:hAnsi="Book Antiqua" w:cs="宋体"/>
          <w:kern w:val="0"/>
          <w:szCs w:val="24"/>
        </w:rPr>
        <w:t>: 427-433 [PMID: 23665286 DOI: 10.1016/j.jhep.2013.04.029]</w:t>
      </w:r>
    </w:p>
    <w:p w14:paraId="26CE324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74 </w:t>
      </w:r>
      <w:proofErr w:type="spellStart"/>
      <w:r w:rsidRPr="007D033A">
        <w:rPr>
          <w:rFonts w:ascii="Book Antiqua" w:hAnsi="Book Antiqua" w:cs="宋体"/>
          <w:b/>
          <w:bCs/>
          <w:kern w:val="0"/>
          <w:szCs w:val="24"/>
        </w:rPr>
        <w:t>Pradere</w:t>
      </w:r>
      <w:proofErr w:type="spellEnd"/>
      <w:r w:rsidRPr="007D033A">
        <w:rPr>
          <w:rFonts w:ascii="Book Antiqua" w:hAnsi="Book Antiqua" w:cs="宋体"/>
          <w:b/>
          <w:bCs/>
          <w:kern w:val="0"/>
          <w:szCs w:val="24"/>
        </w:rPr>
        <w:t xml:space="preserve"> JP</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Kluwe</w:t>
      </w:r>
      <w:proofErr w:type="spellEnd"/>
      <w:r w:rsidRPr="007D033A">
        <w:rPr>
          <w:rFonts w:ascii="Book Antiqua" w:hAnsi="Book Antiqua" w:cs="宋体"/>
          <w:kern w:val="0"/>
          <w:szCs w:val="24"/>
        </w:rPr>
        <w:t xml:space="preserve"> J, De </w:t>
      </w:r>
      <w:proofErr w:type="spellStart"/>
      <w:r w:rsidRPr="007D033A">
        <w:rPr>
          <w:rFonts w:ascii="Book Antiqua" w:hAnsi="Book Antiqua" w:cs="宋体"/>
          <w:kern w:val="0"/>
          <w:szCs w:val="24"/>
        </w:rPr>
        <w:t>Minicis</w:t>
      </w:r>
      <w:proofErr w:type="spellEnd"/>
      <w:r w:rsidRPr="007D033A">
        <w:rPr>
          <w:rFonts w:ascii="Book Antiqua" w:hAnsi="Book Antiqua" w:cs="宋体"/>
          <w:kern w:val="0"/>
          <w:szCs w:val="24"/>
        </w:rPr>
        <w:t xml:space="preserve"> S, Jiao JJ, </w:t>
      </w:r>
      <w:proofErr w:type="spellStart"/>
      <w:r w:rsidRPr="007D033A">
        <w:rPr>
          <w:rFonts w:ascii="Book Antiqua" w:hAnsi="Book Antiqua" w:cs="宋体"/>
          <w:kern w:val="0"/>
          <w:szCs w:val="24"/>
        </w:rPr>
        <w:t>Gwak</w:t>
      </w:r>
      <w:proofErr w:type="spellEnd"/>
      <w:r w:rsidRPr="007D033A">
        <w:rPr>
          <w:rFonts w:ascii="Book Antiqua" w:hAnsi="Book Antiqua" w:cs="宋体"/>
          <w:kern w:val="0"/>
          <w:szCs w:val="24"/>
        </w:rPr>
        <w:t xml:space="preserve"> GY, </w:t>
      </w:r>
      <w:proofErr w:type="spellStart"/>
      <w:r w:rsidRPr="007D033A">
        <w:rPr>
          <w:rFonts w:ascii="Book Antiqua" w:hAnsi="Book Antiqua" w:cs="宋体"/>
          <w:kern w:val="0"/>
          <w:szCs w:val="24"/>
        </w:rPr>
        <w:t>Dapito</w:t>
      </w:r>
      <w:proofErr w:type="spellEnd"/>
      <w:r w:rsidRPr="007D033A">
        <w:rPr>
          <w:rFonts w:ascii="Book Antiqua" w:hAnsi="Book Antiqua" w:cs="宋体"/>
          <w:kern w:val="0"/>
          <w:szCs w:val="24"/>
        </w:rPr>
        <w:t xml:space="preserve"> DH, Jang MK, Guenther ND, </w:t>
      </w:r>
      <w:proofErr w:type="spellStart"/>
      <w:r w:rsidRPr="007D033A">
        <w:rPr>
          <w:rFonts w:ascii="Book Antiqua" w:hAnsi="Book Antiqua" w:cs="宋体"/>
          <w:kern w:val="0"/>
          <w:szCs w:val="24"/>
        </w:rPr>
        <w:t>Mederacke</w:t>
      </w:r>
      <w:proofErr w:type="spellEnd"/>
      <w:r w:rsidRPr="007D033A">
        <w:rPr>
          <w:rFonts w:ascii="Book Antiqua" w:hAnsi="Book Antiqua" w:cs="宋体"/>
          <w:kern w:val="0"/>
          <w:szCs w:val="24"/>
        </w:rPr>
        <w:t xml:space="preserve"> I, Friedman R, </w:t>
      </w:r>
      <w:proofErr w:type="spellStart"/>
      <w:r w:rsidRPr="007D033A">
        <w:rPr>
          <w:rFonts w:ascii="Book Antiqua" w:hAnsi="Book Antiqua" w:cs="宋体"/>
          <w:kern w:val="0"/>
          <w:szCs w:val="24"/>
        </w:rPr>
        <w:t>Dragomir</w:t>
      </w:r>
      <w:proofErr w:type="spellEnd"/>
      <w:r w:rsidRPr="007D033A">
        <w:rPr>
          <w:rFonts w:ascii="Book Antiqua" w:hAnsi="Book Antiqua" w:cs="宋体"/>
          <w:kern w:val="0"/>
          <w:szCs w:val="24"/>
        </w:rPr>
        <w:t xml:space="preserve"> AC, </w:t>
      </w:r>
      <w:proofErr w:type="spellStart"/>
      <w:r w:rsidRPr="007D033A">
        <w:rPr>
          <w:rFonts w:ascii="Book Antiqua" w:hAnsi="Book Antiqua" w:cs="宋体"/>
          <w:kern w:val="0"/>
          <w:szCs w:val="24"/>
        </w:rPr>
        <w:t>Aloman</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Schwabe</w:t>
      </w:r>
      <w:proofErr w:type="spellEnd"/>
      <w:r w:rsidRPr="007D033A">
        <w:rPr>
          <w:rFonts w:ascii="Book Antiqua" w:hAnsi="Book Antiqua" w:cs="宋体"/>
          <w:kern w:val="0"/>
          <w:szCs w:val="24"/>
        </w:rPr>
        <w:t xml:space="preserve"> RF. Hepatic macrophages but not dendritic cells contribute to liver fibrosis by promoting the survival of activated hepatic stellate cells in mice. </w:t>
      </w:r>
      <w:r w:rsidRPr="007D033A">
        <w:rPr>
          <w:rFonts w:ascii="Book Antiqua" w:hAnsi="Book Antiqua" w:cs="宋体"/>
          <w:i/>
          <w:iCs/>
          <w:kern w:val="0"/>
          <w:szCs w:val="24"/>
        </w:rPr>
        <w:t>Hepatology</w:t>
      </w:r>
      <w:r w:rsidRPr="007D033A">
        <w:rPr>
          <w:rFonts w:ascii="Book Antiqua" w:hAnsi="Book Antiqua" w:cs="宋体"/>
          <w:kern w:val="0"/>
          <w:szCs w:val="24"/>
        </w:rPr>
        <w:t> 2013; </w:t>
      </w:r>
      <w:r w:rsidRPr="007D033A">
        <w:rPr>
          <w:rFonts w:ascii="Book Antiqua" w:hAnsi="Book Antiqua" w:cs="宋体"/>
          <w:b/>
          <w:bCs/>
          <w:kern w:val="0"/>
          <w:szCs w:val="24"/>
        </w:rPr>
        <w:t>58</w:t>
      </w:r>
      <w:r w:rsidRPr="007D033A">
        <w:rPr>
          <w:rFonts w:ascii="Book Antiqua" w:hAnsi="Book Antiqua" w:cs="宋体"/>
          <w:kern w:val="0"/>
          <w:szCs w:val="24"/>
        </w:rPr>
        <w:t>: 1461-1473 [PMID: 23553591 DOI: 10.1002/hep.26429]</w:t>
      </w:r>
    </w:p>
    <w:p w14:paraId="4F6B32D1"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75 </w:t>
      </w:r>
      <w:r w:rsidRPr="007D033A">
        <w:rPr>
          <w:rFonts w:ascii="Book Antiqua" w:hAnsi="Book Antiqua" w:cs="宋体"/>
          <w:b/>
          <w:bCs/>
          <w:kern w:val="0"/>
          <w:szCs w:val="24"/>
        </w:rPr>
        <w:t>Barnes MA</w:t>
      </w:r>
      <w:r w:rsidRPr="007D033A">
        <w:rPr>
          <w:rFonts w:ascii="Book Antiqua" w:hAnsi="Book Antiqua" w:cs="宋体"/>
          <w:kern w:val="0"/>
          <w:szCs w:val="24"/>
        </w:rPr>
        <w:t xml:space="preserve">, McMullen MR, </w:t>
      </w:r>
      <w:proofErr w:type="spellStart"/>
      <w:r w:rsidRPr="007D033A">
        <w:rPr>
          <w:rFonts w:ascii="Book Antiqua" w:hAnsi="Book Antiqua" w:cs="宋体"/>
          <w:kern w:val="0"/>
          <w:szCs w:val="24"/>
        </w:rPr>
        <w:t>Roychowdhury</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Madhun</w:t>
      </w:r>
      <w:proofErr w:type="spellEnd"/>
      <w:r w:rsidRPr="007D033A">
        <w:rPr>
          <w:rFonts w:ascii="Book Antiqua" w:hAnsi="Book Antiqua" w:cs="宋体"/>
          <w:kern w:val="0"/>
          <w:szCs w:val="24"/>
        </w:rPr>
        <w:t xml:space="preserve"> NZ, </w:t>
      </w:r>
      <w:proofErr w:type="spellStart"/>
      <w:r w:rsidRPr="007D033A">
        <w:rPr>
          <w:rFonts w:ascii="Book Antiqua" w:hAnsi="Book Antiqua" w:cs="宋体"/>
          <w:kern w:val="0"/>
          <w:szCs w:val="24"/>
        </w:rPr>
        <w:t>Niese</w:t>
      </w:r>
      <w:proofErr w:type="spellEnd"/>
      <w:r w:rsidRPr="007D033A">
        <w:rPr>
          <w:rFonts w:ascii="Book Antiqua" w:hAnsi="Book Antiqua" w:cs="宋体"/>
          <w:kern w:val="0"/>
          <w:szCs w:val="24"/>
        </w:rPr>
        <w:t xml:space="preserve"> K, </w:t>
      </w:r>
      <w:proofErr w:type="spellStart"/>
      <w:r w:rsidRPr="007D033A">
        <w:rPr>
          <w:rFonts w:ascii="Book Antiqua" w:hAnsi="Book Antiqua" w:cs="宋体"/>
          <w:kern w:val="0"/>
          <w:szCs w:val="24"/>
        </w:rPr>
        <w:t>Olman</w:t>
      </w:r>
      <w:proofErr w:type="spellEnd"/>
      <w:r w:rsidRPr="007D033A">
        <w:rPr>
          <w:rFonts w:ascii="Book Antiqua" w:hAnsi="Book Antiqua" w:cs="宋体"/>
          <w:kern w:val="0"/>
          <w:szCs w:val="24"/>
        </w:rPr>
        <w:t xml:space="preserve"> MA, </w:t>
      </w:r>
      <w:proofErr w:type="spellStart"/>
      <w:r w:rsidRPr="007D033A">
        <w:rPr>
          <w:rFonts w:ascii="Book Antiqua" w:hAnsi="Book Antiqua" w:cs="宋体"/>
          <w:kern w:val="0"/>
          <w:szCs w:val="24"/>
        </w:rPr>
        <w:t>Stavitsky</w:t>
      </w:r>
      <w:proofErr w:type="spellEnd"/>
      <w:r w:rsidRPr="007D033A">
        <w:rPr>
          <w:rFonts w:ascii="Book Antiqua" w:hAnsi="Book Antiqua" w:cs="宋体"/>
          <w:kern w:val="0"/>
          <w:szCs w:val="24"/>
        </w:rPr>
        <w:t xml:space="preserve"> AB, </w:t>
      </w:r>
      <w:proofErr w:type="spellStart"/>
      <w:r w:rsidRPr="007D033A">
        <w:rPr>
          <w:rFonts w:ascii="Book Antiqua" w:hAnsi="Book Antiqua" w:cs="宋体"/>
          <w:kern w:val="0"/>
          <w:szCs w:val="24"/>
        </w:rPr>
        <w:t>Bucala</w:t>
      </w:r>
      <w:proofErr w:type="spellEnd"/>
      <w:r w:rsidRPr="007D033A">
        <w:rPr>
          <w:rFonts w:ascii="Book Antiqua" w:hAnsi="Book Antiqua" w:cs="宋体"/>
          <w:kern w:val="0"/>
          <w:szCs w:val="24"/>
        </w:rPr>
        <w:t xml:space="preserve"> R, Nagy LE. Macrophage migration inhibitory factor is required for recruitment of scar-associated macrophages during liver fibrosis.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Leukoc</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Biol</w:t>
      </w:r>
      <w:proofErr w:type="spellEnd"/>
      <w:r w:rsidRPr="007D033A">
        <w:rPr>
          <w:rFonts w:ascii="Book Antiqua" w:hAnsi="Book Antiqua" w:cs="宋体"/>
          <w:kern w:val="0"/>
          <w:szCs w:val="24"/>
        </w:rPr>
        <w:t> 2015; </w:t>
      </w:r>
      <w:r w:rsidRPr="007D033A">
        <w:rPr>
          <w:rFonts w:ascii="Book Antiqua" w:hAnsi="Book Antiqua" w:cs="宋体"/>
          <w:b/>
          <w:bCs/>
          <w:kern w:val="0"/>
          <w:szCs w:val="24"/>
        </w:rPr>
        <w:t>97</w:t>
      </w:r>
      <w:r w:rsidRPr="007D033A">
        <w:rPr>
          <w:rFonts w:ascii="Book Antiqua" w:hAnsi="Book Antiqua" w:cs="宋体"/>
          <w:kern w:val="0"/>
          <w:szCs w:val="24"/>
        </w:rPr>
        <w:t>: 161-169 [PMID: 25398607 DOI: 10.1189/jlb.3A0614-280R]</w:t>
      </w:r>
    </w:p>
    <w:p w14:paraId="5E896D2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76 </w:t>
      </w:r>
      <w:proofErr w:type="spellStart"/>
      <w:r w:rsidRPr="007D033A">
        <w:rPr>
          <w:rFonts w:ascii="Book Antiqua" w:hAnsi="Book Antiqua" w:cs="宋体"/>
          <w:b/>
          <w:bCs/>
          <w:kern w:val="0"/>
          <w:szCs w:val="24"/>
        </w:rPr>
        <w:t>Ehling</w:t>
      </w:r>
      <w:proofErr w:type="spellEnd"/>
      <w:r w:rsidRPr="007D033A">
        <w:rPr>
          <w:rFonts w:ascii="Book Antiqua" w:hAnsi="Book Antiqua" w:cs="宋体"/>
          <w:b/>
          <w:bCs/>
          <w:kern w:val="0"/>
          <w:szCs w:val="24"/>
        </w:rPr>
        <w:t xml:space="preserve"> J</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Bartneck</w:t>
      </w:r>
      <w:proofErr w:type="spellEnd"/>
      <w:r w:rsidRPr="007D033A">
        <w:rPr>
          <w:rFonts w:ascii="Book Antiqua" w:hAnsi="Book Antiqua" w:cs="宋体"/>
          <w:kern w:val="0"/>
          <w:szCs w:val="24"/>
        </w:rPr>
        <w:t xml:space="preserve"> M, Wei X, </w:t>
      </w:r>
      <w:proofErr w:type="spellStart"/>
      <w:r w:rsidRPr="007D033A">
        <w:rPr>
          <w:rFonts w:ascii="Book Antiqua" w:hAnsi="Book Antiqua" w:cs="宋体"/>
          <w:kern w:val="0"/>
          <w:szCs w:val="24"/>
        </w:rPr>
        <w:t>Gremse</w:t>
      </w:r>
      <w:proofErr w:type="spellEnd"/>
      <w:r w:rsidRPr="007D033A">
        <w:rPr>
          <w:rFonts w:ascii="Book Antiqua" w:hAnsi="Book Antiqua" w:cs="宋体"/>
          <w:kern w:val="0"/>
          <w:szCs w:val="24"/>
        </w:rPr>
        <w:t xml:space="preserve"> F, </w:t>
      </w:r>
      <w:proofErr w:type="spellStart"/>
      <w:r w:rsidRPr="007D033A">
        <w:rPr>
          <w:rFonts w:ascii="Book Antiqua" w:hAnsi="Book Antiqua" w:cs="宋体"/>
          <w:kern w:val="0"/>
          <w:szCs w:val="24"/>
        </w:rPr>
        <w:t>Fech</w:t>
      </w:r>
      <w:proofErr w:type="spellEnd"/>
      <w:r w:rsidRPr="007D033A">
        <w:rPr>
          <w:rFonts w:ascii="Book Antiqua" w:hAnsi="Book Antiqua" w:cs="宋体"/>
          <w:kern w:val="0"/>
          <w:szCs w:val="24"/>
        </w:rPr>
        <w:t xml:space="preserve"> V, </w:t>
      </w:r>
      <w:proofErr w:type="spellStart"/>
      <w:r w:rsidRPr="007D033A">
        <w:rPr>
          <w:rFonts w:ascii="Book Antiqua" w:hAnsi="Book Antiqua" w:cs="宋体"/>
          <w:kern w:val="0"/>
          <w:szCs w:val="24"/>
        </w:rPr>
        <w:t>Möckel</w:t>
      </w:r>
      <w:proofErr w:type="spellEnd"/>
      <w:r w:rsidRPr="007D033A">
        <w:rPr>
          <w:rFonts w:ascii="Book Antiqua" w:hAnsi="Book Antiqua" w:cs="宋体"/>
          <w:kern w:val="0"/>
          <w:szCs w:val="24"/>
        </w:rPr>
        <w:t xml:space="preserve"> D, </w:t>
      </w:r>
      <w:proofErr w:type="spellStart"/>
      <w:r w:rsidRPr="007D033A">
        <w:rPr>
          <w:rFonts w:ascii="Book Antiqua" w:hAnsi="Book Antiqua" w:cs="宋体"/>
          <w:kern w:val="0"/>
          <w:szCs w:val="24"/>
        </w:rPr>
        <w:t>Baeck</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Hittatiya</w:t>
      </w:r>
      <w:proofErr w:type="spellEnd"/>
      <w:r w:rsidRPr="007D033A">
        <w:rPr>
          <w:rFonts w:ascii="Book Antiqua" w:hAnsi="Book Antiqua" w:cs="宋体"/>
          <w:kern w:val="0"/>
          <w:szCs w:val="24"/>
        </w:rPr>
        <w:t xml:space="preserve"> K, </w:t>
      </w:r>
      <w:proofErr w:type="spellStart"/>
      <w:r w:rsidRPr="007D033A">
        <w:rPr>
          <w:rFonts w:ascii="Book Antiqua" w:hAnsi="Book Antiqua" w:cs="宋体"/>
          <w:kern w:val="0"/>
          <w:szCs w:val="24"/>
        </w:rPr>
        <w:t>Eulberg</w:t>
      </w:r>
      <w:proofErr w:type="spellEnd"/>
      <w:r w:rsidRPr="007D033A">
        <w:rPr>
          <w:rFonts w:ascii="Book Antiqua" w:hAnsi="Book Antiqua" w:cs="宋体"/>
          <w:kern w:val="0"/>
          <w:szCs w:val="24"/>
        </w:rPr>
        <w:t xml:space="preserve"> D, </w:t>
      </w:r>
      <w:proofErr w:type="spellStart"/>
      <w:r w:rsidRPr="007D033A">
        <w:rPr>
          <w:rFonts w:ascii="Book Antiqua" w:hAnsi="Book Antiqua" w:cs="宋体"/>
          <w:kern w:val="0"/>
          <w:szCs w:val="24"/>
        </w:rPr>
        <w:t>Luedde</w:t>
      </w:r>
      <w:proofErr w:type="spellEnd"/>
      <w:r w:rsidRPr="007D033A">
        <w:rPr>
          <w:rFonts w:ascii="Book Antiqua" w:hAnsi="Book Antiqua" w:cs="宋体"/>
          <w:kern w:val="0"/>
          <w:szCs w:val="24"/>
        </w:rPr>
        <w:t xml:space="preserve"> T, </w:t>
      </w:r>
      <w:proofErr w:type="spellStart"/>
      <w:r w:rsidRPr="007D033A">
        <w:rPr>
          <w:rFonts w:ascii="Book Antiqua" w:hAnsi="Book Antiqua" w:cs="宋体"/>
          <w:kern w:val="0"/>
          <w:szCs w:val="24"/>
        </w:rPr>
        <w:t>Kiessling</w:t>
      </w:r>
      <w:proofErr w:type="spellEnd"/>
      <w:r w:rsidRPr="007D033A">
        <w:rPr>
          <w:rFonts w:ascii="Book Antiqua" w:hAnsi="Book Antiqua" w:cs="宋体"/>
          <w:kern w:val="0"/>
          <w:szCs w:val="24"/>
        </w:rPr>
        <w:t xml:space="preserve"> F, </w:t>
      </w:r>
      <w:proofErr w:type="spellStart"/>
      <w:r w:rsidRPr="007D033A">
        <w:rPr>
          <w:rFonts w:ascii="Book Antiqua" w:hAnsi="Book Antiqua" w:cs="宋体"/>
          <w:kern w:val="0"/>
          <w:szCs w:val="24"/>
        </w:rPr>
        <w:t>Trautwein</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Lammers</w:t>
      </w:r>
      <w:proofErr w:type="spellEnd"/>
      <w:r w:rsidRPr="007D033A">
        <w:rPr>
          <w:rFonts w:ascii="Book Antiqua" w:hAnsi="Book Antiqua" w:cs="宋体"/>
          <w:kern w:val="0"/>
          <w:szCs w:val="24"/>
        </w:rPr>
        <w:t xml:space="preserve"> T, </w:t>
      </w:r>
      <w:proofErr w:type="spellStart"/>
      <w:r w:rsidRPr="007D033A">
        <w:rPr>
          <w:rFonts w:ascii="Book Antiqua" w:hAnsi="Book Antiqua" w:cs="宋体"/>
          <w:kern w:val="0"/>
          <w:szCs w:val="24"/>
        </w:rPr>
        <w:lastRenderedPageBreak/>
        <w:t>Tacke</w:t>
      </w:r>
      <w:proofErr w:type="spellEnd"/>
      <w:r w:rsidRPr="007D033A">
        <w:rPr>
          <w:rFonts w:ascii="Book Antiqua" w:hAnsi="Book Antiqua" w:cs="宋体"/>
          <w:kern w:val="0"/>
          <w:szCs w:val="24"/>
        </w:rPr>
        <w:t xml:space="preserve"> F. CCL2-dependent infiltrating macrophages promote angiogenesis in progressive liver fibrosis. </w:t>
      </w:r>
      <w:r w:rsidRPr="007D033A">
        <w:rPr>
          <w:rFonts w:ascii="Book Antiqua" w:hAnsi="Book Antiqua" w:cs="宋体"/>
          <w:i/>
          <w:iCs/>
          <w:kern w:val="0"/>
          <w:szCs w:val="24"/>
        </w:rPr>
        <w:t>Gut</w:t>
      </w:r>
      <w:r w:rsidRPr="007D033A">
        <w:rPr>
          <w:rFonts w:ascii="Book Antiqua" w:hAnsi="Book Antiqua" w:cs="宋体"/>
          <w:kern w:val="0"/>
          <w:szCs w:val="24"/>
        </w:rPr>
        <w:t> 2014; </w:t>
      </w:r>
      <w:r w:rsidRPr="007D033A">
        <w:rPr>
          <w:rFonts w:ascii="Book Antiqua" w:hAnsi="Book Antiqua" w:cs="宋体"/>
          <w:b/>
          <w:bCs/>
          <w:kern w:val="0"/>
          <w:szCs w:val="24"/>
        </w:rPr>
        <w:t>63</w:t>
      </w:r>
      <w:r w:rsidRPr="007D033A">
        <w:rPr>
          <w:rFonts w:ascii="Book Antiqua" w:hAnsi="Book Antiqua" w:cs="宋体"/>
          <w:kern w:val="0"/>
          <w:szCs w:val="24"/>
        </w:rPr>
        <w:t>: 1960-1971 [PMID: 24561613 DOI: 10.1136/gutjnl-2013-306294]</w:t>
      </w:r>
    </w:p>
    <w:p w14:paraId="592CE986"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77 </w:t>
      </w:r>
      <w:r w:rsidRPr="007D033A">
        <w:rPr>
          <w:rFonts w:ascii="Book Antiqua" w:hAnsi="Book Antiqua" w:cs="宋体"/>
          <w:b/>
          <w:bCs/>
          <w:kern w:val="0"/>
          <w:szCs w:val="24"/>
        </w:rPr>
        <w:t>Tsai WB</w:t>
      </w:r>
      <w:r w:rsidRPr="007D033A">
        <w:rPr>
          <w:rFonts w:ascii="Book Antiqua" w:hAnsi="Book Antiqua" w:cs="宋体"/>
          <w:kern w:val="0"/>
          <w:szCs w:val="24"/>
        </w:rPr>
        <w:t xml:space="preserve">, Long Y, </w:t>
      </w:r>
      <w:proofErr w:type="spellStart"/>
      <w:r w:rsidRPr="007D033A">
        <w:rPr>
          <w:rFonts w:ascii="Book Antiqua" w:hAnsi="Book Antiqua" w:cs="宋体"/>
          <w:kern w:val="0"/>
          <w:szCs w:val="24"/>
        </w:rPr>
        <w:t>Kuo</w:t>
      </w:r>
      <w:proofErr w:type="spellEnd"/>
      <w:r w:rsidRPr="007D033A">
        <w:rPr>
          <w:rFonts w:ascii="Book Antiqua" w:hAnsi="Book Antiqua" w:cs="宋体"/>
          <w:kern w:val="0"/>
          <w:szCs w:val="24"/>
        </w:rPr>
        <w:t xml:space="preserve"> MT. Gas6/</w:t>
      </w:r>
      <w:proofErr w:type="spellStart"/>
      <w:r w:rsidRPr="007D033A">
        <w:rPr>
          <w:rFonts w:ascii="Book Antiqua" w:hAnsi="Book Antiqua" w:cs="宋体"/>
          <w:kern w:val="0"/>
          <w:szCs w:val="24"/>
        </w:rPr>
        <w:t>Axl</w:t>
      </w:r>
      <w:proofErr w:type="spellEnd"/>
      <w:r w:rsidRPr="007D033A">
        <w:rPr>
          <w:rFonts w:ascii="Book Antiqua" w:hAnsi="Book Antiqua" w:cs="宋体"/>
          <w:kern w:val="0"/>
          <w:szCs w:val="24"/>
        </w:rPr>
        <w:t xml:space="preserve"> in arginine-starvation therapy. </w:t>
      </w:r>
      <w:proofErr w:type="spellStart"/>
      <w:r w:rsidRPr="007D033A">
        <w:rPr>
          <w:rFonts w:ascii="Book Antiqua" w:hAnsi="Book Antiqua" w:cs="宋体"/>
          <w:i/>
          <w:iCs/>
          <w:kern w:val="0"/>
          <w:szCs w:val="24"/>
        </w:rPr>
        <w:t>Oncoscience</w:t>
      </w:r>
      <w:proofErr w:type="spellEnd"/>
      <w:r w:rsidRPr="007D033A">
        <w:rPr>
          <w:rFonts w:ascii="Book Antiqua" w:hAnsi="Book Antiqua" w:cs="宋体"/>
          <w:kern w:val="0"/>
          <w:szCs w:val="24"/>
        </w:rPr>
        <w:t> 2015; </w:t>
      </w:r>
      <w:r w:rsidRPr="007D033A">
        <w:rPr>
          <w:rFonts w:ascii="Book Antiqua" w:hAnsi="Book Antiqua" w:cs="宋体"/>
          <w:b/>
          <w:bCs/>
          <w:kern w:val="0"/>
          <w:szCs w:val="24"/>
        </w:rPr>
        <w:t>2</w:t>
      </w:r>
      <w:r w:rsidRPr="007D033A">
        <w:rPr>
          <w:rFonts w:ascii="Book Antiqua" w:hAnsi="Book Antiqua" w:cs="宋体"/>
          <w:kern w:val="0"/>
          <w:szCs w:val="24"/>
        </w:rPr>
        <w:t>: 659-660 [PMID: 26425646 DOI: 10.18632/oncoscience.218]</w:t>
      </w:r>
    </w:p>
    <w:p w14:paraId="2B07A5A7"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78 </w:t>
      </w:r>
      <w:proofErr w:type="spellStart"/>
      <w:r w:rsidRPr="007D033A">
        <w:rPr>
          <w:rFonts w:ascii="Book Antiqua" w:hAnsi="Book Antiqua" w:cs="宋体"/>
          <w:b/>
          <w:bCs/>
          <w:kern w:val="0"/>
          <w:szCs w:val="24"/>
        </w:rPr>
        <w:t>Bárcena</w:t>
      </w:r>
      <w:proofErr w:type="spellEnd"/>
      <w:r w:rsidRPr="007D033A">
        <w:rPr>
          <w:rFonts w:ascii="Book Antiqua" w:hAnsi="Book Antiqua" w:cs="宋体"/>
          <w:b/>
          <w:bCs/>
          <w:kern w:val="0"/>
          <w:szCs w:val="24"/>
        </w:rPr>
        <w:t xml:space="preserve"> C</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Stefanovic</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Tutusaus</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Joannas</w:t>
      </w:r>
      <w:proofErr w:type="spellEnd"/>
      <w:r w:rsidRPr="007D033A">
        <w:rPr>
          <w:rFonts w:ascii="Book Antiqua" w:hAnsi="Book Antiqua" w:cs="宋体"/>
          <w:kern w:val="0"/>
          <w:szCs w:val="24"/>
        </w:rPr>
        <w:t xml:space="preserve"> L, Menéndez A, </w:t>
      </w:r>
      <w:proofErr w:type="spellStart"/>
      <w:r w:rsidRPr="007D033A">
        <w:rPr>
          <w:rFonts w:ascii="Book Antiqua" w:hAnsi="Book Antiqua" w:cs="宋体"/>
          <w:kern w:val="0"/>
          <w:szCs w:val="24"/>
        </w:rPr>
        <w:t>García</w:t>
      </w:r>
      <w:proofErr w:type="spellEnd"/>
      <w:r w:rsidRPr="007D033A">
        <w:rPr>
          <w:rFonts w:ascii="Book Antiqua" w:hAnsi="Book Antiqua" w:cs="宋体"/>
          <w:kern w:val="0"/>
          <w:szCs w:val="24"/>
        </w:rPr>
        <w:t>-Ruiz C, Sancho-</w:t>
      </w:r>
      <w:proofErr w:type="spellStart"/>
      <w:r w:rsidRPr="007D033A">
        <w:rPr>
          <w:rFonts w:ascii="Book Antiqua" w:hAnsi="Book Antiqua" w:cs="宋体"/>
          <w:kern w:val="0"/>
          <w:szCs w:val="24"/>
        </w:rPr>
        <w:t>Bru</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Marí</w:t>
      </w:r>
      <w:proofErr w:type="spellEnd"/>
      <w:r w:rsidRPr="007D033A">
        <w:rPr>
          <w:rFonts w:ascii="Book Antiqua" w:hAnsi="Book Antiqua" w:cs="宋体"/>
          <w:kern w:val="0"/>
          <w:szCs w:val="24"/>
        </w:rPr>
        <w:t xml:space="preserve"> M, Caballeria J, </w:t>
      </w:r>
      <w:proofErr w:type="spellStart"/>
      <w:r w:rsidRPr="007D033A">
        <w:rPr>
          <w:rFonts w:ascii="Book Antiqua" w:hAnsi="Book Antiqua" w:cs="宋体"/>
          <w:kern w:val="0"/>
          <w:szCs w:val="24"/>
        </w:rPr>
        <w:t>Rothlin</w:t>
      </w:r>
      <w:proofErr w:type="spellEnd"/>
      <w:r w:rsidRPr="007D033A">
        <w:rPr>
          <w:rFonts w:ascii="Book Antiqua" w:hAnsi="Book Antiqua" w:cs="宋体"/>
          <w:kern w:val="0"/>
          <w:szCs w:val="24"/>
        </w:rPr>
        <w:t xml:space="preserve"> CV, </w:t>
      </w:r>
      <w:proofErr w:type="spellStart"/>
      <w:r w:rsidRPr="007D033A">
        <w:rPr>
          <w:rFonts w:ascii="Book Antiqua" w:hAnsi="Book Antiqua" w:cs="宋体"/>
          <w:kern w:val="0"/>
          <w:szCs w:val="24"/>
        </w:rPr>
        <w:t>Fernández-Checa</w:t>
      </w:r>
      <w:proofErr w:type="spellEnd"/>
      <w:r w:rsidRPr="007D033A">
        <w:rPr>
          <w:rFonts w:ascii="Book Antiqua" w:hAnsi="Book Antiqua" w:cs="宋体"/>
          <w:kern w:val="0"/>
          <w:szCs w:val="24"/>
        </w:rPr>
        <w:t xml:space="preserve"> JC, de </w:t>
      </w:r>
      <w:proofErr w:type="spellStart"/>
      <w:r w:rsidRPr="007D033A">
        <w:rPr>
          <w:rFonts w:ascii="Book Antiqua" w:hAnsi="Book Antiqua" w:cs="宋体"/>
          <w:kern w:val="0"/>
          <w:szCs w:val="24"/>
        </w:rPr>
        <w:t>Frutos</w:t>
      </w:r>
      <w:proofErr w:type="spellEnd"/>
      <w:r w:rsidRPr="007D033A">
        <w:rPr>
          <w:rFonts w:ascii="Book Antiqua" w:hAnsi="Book Antiqua" w:cs="宋体"/>
          <w:kern w:val="0"/>
          <w:szCs w:val="24"/>
        </w:rPr>
        <w:t xml:space="preserve"> PG, Morales A. Gas6/</w:t>
      </w:r>
      <w:proofErr w:type="spellStart"/>
      <w:r w:rsidRPr="007D033A">
        <w:rPr>
          <w:rFonts w:ascii="Book Antiqua" w:hAnsi="Book Antiqua" w:cs="宋体"/>
          <w:kern w:val="0"/>
          <w:szCs w:val="24"/>
        </w:rPr>
        <w:t>Axl</w:t>
      </w:r>
      <w:proofErr w:type="spellEnd"/>
      <w:r w:rsidRPr="007D033A">
        <w:rPr>
          <w:rFonts w:ascii="Book Antiqua" w:hAnsi="Book Antiqua" w:cs="宋体"/>
          <w:kern w:val="0"/>
          <w:szCs w:val="24"/>
        </w:rPr>
        <w:t xml:space="preserve"> pathway is activated in chronic liver disease and its targeting reduces fibrosis via hepatic stellate cell inactivation.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2015; </w:t>
      </w:r>
      <w:r w:rsidRPr="007D033A">
        <w:rPr>
          <w:rFonts w:ascii="Book Antiqua" w:hAnsi="Book Antiqua" w:cs="宋体"/>
          <w:b/>
          <w:bCs/>
          <w:kern w:val="0"/>
          <w:szCs w:val="24"/>
        </w:rPr>
        <w:t>63</w:t>
      </w:r>
      <w:r w:rsidRPr="007D033A">
        <w:rPr>
          <w:rFonts w:ascii="Book Antiqua" w:hAnsi="Book Antiqua" w:cs="宋体"/>
          <w:kern w:val="0"/>
          <w:szCs w:val="24"/>
        </w:rPr>
        <w:t>: 670-678 [PMID: 25908269 DOI: 10.1016/j.jhep.2015.04.013]</w:t>
      </w:r>
    </w:p>
    <w:p w14:paraId="5F6AC7B1"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79 </w:t>
      </w:r>
      <w:r w:rsidRPr="007D033A">
        <w:rPr>
          <w:rFonts w:ascii="Book Antiqua" w:hAnsi="Book Antiqua" w:cs="宋体"/>
          <w:b/>
          <w:bCs/>
          <w:kern w:val="0"/>
          <w:szCs w:val="24"/>
        </w:rPr>
        <w:t>Yan C</w:t>
      </w:r>
      <w:r w:rsidRPr="007D033A">
        <w:rPr>
          <w:rFonts w:ascii="Book Antiqua" w:hAnsi="Book Antiqua" w:cs="宋体"/>
          <w:kern w:val="0"/>
          <w:szCs w:val="24"/>
        </w:rPr>
        <w:t>, Wang L, Li B, Zhang BB, Zhang B, Wang YH, Li XY, Chen JX, Tang RX, Zheng KY. The expression dynamics of transforming growth factor-β/</w:t>
      </w:r>
      <w:proofErr w:type="spellStart"/>
      <w:r w:rsidRPr="007D033A">
        <w:rPr>
          <w:rFonts w:ascii="Book Antiqua" w:hAnsi="Book Antiqua" w:cs="宋体"/>
          <w:kern w:val="0"/>
          <w:szCs w:val="24"/>
        </w:rPr>
        <w:t>Smad</w:t>
      </w:r>
      <w:proofErr w:type="spellEnd"/>
      <w:r w:rsidRPr="007D033A">
        <w:rPr>
          <w:rFonts w:ascii="Book Antiqua" w:hAnsi="Book Antiqua" w:cs="宋体"/>
          <w:kern w:val="0"/>
          <w:szCs w:val="24"/>
        </w:rPr>
        <w:t xml:space="preserve"> signaling in the liver fibrosis experimentally caused by </w:t>
      </w:r>
      <w:proofErr w:type="spellStart"/>
      <w:r w:rsidRPr="007D033A">
        <w:rPr>
          <w:rFonts w:ascii="Book Antiqua" w:hAnsi="Book Antiqua" w:cs="宋体"/>
          <w:kern w:val="0"/>
          <w:szCs w:val="24"/>
        </w:rPr>
        <w:t>Clonorchis</w:t>
      </w:r>
      <w:proofErr w:type="spellEnd"/>
      <w:r w:rsidRPr="007D033A">
        <w:rPr>
          <w:rFonts w:ascii="Book Antiqua" w:hAnsi="Book Antiqua" w:cs="宋体"/>
          <w:kern w:val="0"/>
          <w:szCs w:val="24"/>
        </w:rPr>
        <w:t xml:space="preserve"> </w:t>
      </w:r>
      <w:proofErr w:type="spellStart"/>
      <w:r w:rsidRPr="007D033A">
        <w:rPr>
          <w:rFonts w:ascii="Book Antiqua" w:hAnsi="Book Antiqua" w:cs="宋体"/>
          <w:kern w:val="0"/>
          <w:szCs w:val="24"/>
        </w:rPr>
        <w:t>sinensis</w:t>
      </w:r>
      <w:proofErr w:type="spellEnd"/>
      <w:r w:rsidRPr="007D033A">
        <w:rPr>
          <w:rFonts w:ascii="Book Antiqua" w:hAnsi="Book Antiqua" w:cs="宋体"/>
          <w:kern w:val="0"/>
          <w:szCs w:val="24"/>
        </w:rPr>
        <w:t>. </w:t>
      </w:r>
      <w:proofErr w:type="spellStart"/>
      <w:r w:rsidRPr="007D033A">
        <w:rPr>
          <w:rFonts w:ascii="Book Antiqua" w:hAnsi="Book Antiqua" w:cs="宋体"/>
          <w:i/>
          <w:iCs/>
          <w:kern w:val="0"/>
          <w:szCs w:val="24"/>
        </w:rPr>
        <w:t>Parasit</w:t>
      </w:r>
      <w:proofErr w:type="spellEnd"/>
      <w:r w:rsidRPr="007D033A">
        <w:rPr>
          <w:rFonts w:ascii="Book Antiqua" w:hAnsi="Book Antiqua" w:cs="宋体"/>
          <w:i/>
          <w:iCs/>
          <w:kern w:val="0"/>
          <w:szCs w:val="24"/>
        </w:rPr>
        <w:t xml:space="preserve"> Vectors</w:t>
      </w:r>
      <w:r w:rsidRPr="007D033A">
        <w:rPr>
          <w:rFonts w:ascii="Book Antiqua" w:hAnsi="Book Antiqua" w:cs="宋体"/>
          <w:kern w:val="0"/>
          <w:szCs w:val="24"/>
        </w:rPr>
        <w:t> 2015; </w:t>
      </w:r>
      <w:r w:rsidRPr="007D033A">
        <w:rPr>
          <w:rFonts w:ascii="Book Antiqua" w:hAnsi="Book Antiqua" w:cs="宋体"/>
          <w:b/>
          <w:bCs/>
          <w:kern w:val="0"/>
          <w:szCs w:val="24"/>
        </w:rPr>
        <w:t>8</w:t>
      </w:r>
      <w:r w:rsidRPr="007D033A">
        <w:rPr>
          <w:rFonts w:ascii="Book Antiqua" w:hAnsi="Book Antiqua" w:cs="宋体"/>
          <w:kern w:val="0"/>
          <w:szCs w:val="24"/>
        </w:rPr>
        <w:t>: 70 [PMID: 25649869 DOI: 10.1186/s13071-015-0675-y]</w:t>
      </w:r>
    </w:p>
    <w:p w14:paraId="1E7BAAD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80 </w:t>
      </w:r>
      <w:r w:rsidRPr="007D033A">
        <w:rPr>
          <w:rFonts w:ascii="Book Antiqua" w:hAnsi="Book Antiqua" w:cs="宋体"/>
          <w:b/>
          <w:bCs/>
          <w:kern w:val="0"/>
          <w:szCs w:val="24"/>
        </w:rPr>
        <w:t>Calabrese F</w:t>
      </w:r>
      <w:r w:rsidRPr="007D033A">
        <w:rPr>
          <w:rFonts w:ascii="Book Antiqua" w:hAnsi="Book Antiqua" w:cs="宋体"/>
          <w:kern w:val="0"/>
          <w:szCs w:val="24"/>
        </w:rPr>
        <w:t xml:space="preserve">, Valente M, Giacometti C, </w:t>
      </w:r>
      <w:proofErr w:type="spellStart"/>
      <w:r w:rsidRPr="007D033A">
        <w:rPr>
          <w:rFonts w:ascii="Book Antiqua" w:hAnsi="Book Antiqua" w:cs="宋体"/>
          <w:kern w:val="0"/>
          <w:szCs w:val="24"/>
        </w:rPr>
        <w:t>Pettenazzo</w:t>
      </w:r>
      <w:proofErr w:type="spellEnd"/>
      <w:r w:rsidRPr="007D033A">
        <w:rPr>
          <w:rFonts w:ascii="Book Antiqua" w:hAnsi="Book Antiqua" w:cs="宋体"/>
          <w:kern w:val="0"/>
          <w:szCs w:val="24"/>
        </w:rPr>
        <w:t xml:space="preserve"> E, </w:t>
      </w:r>
      <w:proofErr w:type="spellStart"/>
      <w:r w:rsidRPr="007D033A">
        <w:rPr>
          <w:rFonts w:ascii="Book Antiqua" w:hAnsi="Book Antiqua" w:cs="宋体"/>
          <w:kern w:val="0"/>
          <w:szCs w:val="24"/>
        </w:rPr>
        <w:t>Benvegnu</w:t>
      </w:r>
      <w:proofErr w:type="spellEnd"/>
      <w:r w:rsidRPr="007D033A">
        <w:rPr>
          <w:rFonts w:ascii="Book Antiqua" w:hAnsi="Book Antiqua" w:cs="宋体"/>
          <w:kern w:val="0"/>
          <w:szCs w:val="24"/>
        </w:rPr>
        <w:t xml:space="preserve"> L, </w:t>
      </w:r>
      <w:proofErr w:type="spellStart"/>
      <w:r w:rsidRPr="007D033A">
        <w:rPr>
          <w:rFonts w:ascii="Book Antiqua" w:hAnsi="Book Antiqua" w:cs="宋体"/>
          <w:kern w:val="0"/>
          <w:szCs w:val="24"/>
        </w:rPr>
        <w:t>Alberti</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Gatta</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Pontisso</w:t>
      </w:r>
      <w:proofErr w:type="spellEnd"/>
      <w:r w:rsidRPr="007D033A">
        <w:rPr>
          <w:rFonts w:ascii="Book Antiqua" w:hAnsi="Book Antiqua" w:cs="宋体"/>
          <w:kern w:val="0"/>
          <w:szCs w:val="24"/>
        </w:rPr>
        <w:t xml:space="preserve"> P. Parenchymal transforming growth factor beta-1: its type II receptor and </w:t>
      </w:r>
      <w:proofErr w:type="spellStart"/>
      <w:r w:rsidRPr="007D033A">
        <w:rPr>
          <w:rFonts w:ascii="Book Antiqua" w:hAnsi="Book Antiqua" w:cs="宋体"/>
          <w:kern w:val="0"/>
          <w:szCs w:val="24"/>
        </w:rPr>
        <w:t>Smad</w:t>
      </w:r>
      <w:proofErr w:type="spellEnd"/>
      <w:r w:rsidRPr="007D033A">
        <w:rPr>
          <w:rFonts w:ascii="Book Antiqua" w:hAnsi="Book Antiqua" w:cs="宋体"/>
          <w:kern w:val="0"/>
          <w:szCs w:val="24"/>
        </w:rPr>
        <w:t xml:space="preserve"> signaling pathway correlate with inflammation and fibrosis in chronic liver disease of viral etiology.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Gastroenterol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2003; </w:t>
      </w:r>
      <w:r w:rsidRPr="007D033A">
        <w:rPr>
          <w:rFonts w:ascii="Book Antiqua" w:hAnsi="Book Antiqua" w:cs="宋体"/>
          <w:b/>
          <w:bCs/>
          <w:kern w:val="0"/>
          <w:szCs w:val="24"/>
        </w:rPr>
        <w:t>18</w:t>
      </w:r>
      <w:r w:rsidRPr="007D033A">
        <w:rPr>
          <w:rFonts w:ascii="Book Antiqua" w:hAnsi="Book Antiqua" w:cs="宋体"/>
          <w:kern w:val="0"/>
          <w:szCs w:val="24"/>
        </w:rPr>
        <w:t>: 1302-1308 [PMID: 14535988]</w:t>
      </w:r>
    </w:p>
    <w:p w14:paraId="0955D645"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81 </w:t>
      </w:r>
      <w:r w:rsidRPr="007D033A">
        <w:rPr>
          <w:rFonts w:ascii="Book Antiqua" w:hAnsi="Book Antiqua" w:cs="宋体"/>
          <w:b/>
          <w:bCs/>
          <w:kern w:val="0"/>
          <w:szCs w:val="24"/>
        </w:rPr>
        <w:t>Qu Y</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Zong</w:t>
      </w:r>
      <w:proofErr w:type="spellEnd"/>
      <w:r w:rsidRPr="007D033A">
        <w:rPr>
          <w:rFonts w:ascii="Book Antiqua" w:hAnsi="Book Antiqua" w:cs="宋体"/>
          <w:kern w:val="0"/>
          <w:szCs w:val="24"/>
        </w:rPr>
        <w:t xml:space="preserve"> L, Xu M, Dong Y, Lu L. Effects of 18α-glycyrrhizin on TGF-β1/</w:t>
      </w:r>
      <w:proofErr w:type="spellStart"/>
      <w:r w:rsidRPr="007D033A">
        <w:rPr>
          <w:rFonts w:ascii="Book Antiqua" w:hAnsi="Book Antiqua" w:cs="宋体"/>
          <w:kern w:val="0"/>
          <w:szCs w:val="24"/>
        </w:rPr>
        <w:t>Smad</w:t>
      </w:r>
      <w:proofErr w:type="spellEnd"/>
      <w:r w:rsidRPr="007D033A">
        <w:rPr>
          <w:rFonts w:ascii="Book Antiqua" w:hAnsi="Book Antiqua" w:cs="宋体"/>
          <w:kern w:val="0"/>
          <w:szCs w:val="24"/>
        </w:rPr>
        <w:t xml:space="preserve"> signaling pathway in rats with carbon tetrachloride-induced liver fibrosis. </w:t>
      </w:r>
      <w:proofErr w:type="spellStart"/>
      <w:r w:rsidRPr="007D033A">
        <w:rPr>
          <w:rFonts w:ascii="Book Antiqua" w:hAnsi="Book Antiqua" w:cs="宋体"/>
          <w:i/>
          <w:iCs/>
          <w:kern w:val="0"/>
          <w:szCs w:val="24"/>
        </w:rPr>
        <w:t>Int</w:t>
      </w:r>
      <w:proofErr w:type="spellEnd"/>
      <w:r w:rsidRPr="007D033A">
        <w:rPr>
          <w:rFonts w:ascii="Book Antiqua" w:hAnsi="Book Antiqua" w:cs="宋体"/>
          <w:i/>
          <w:iCs/>
          <w:kern w:val="0"/>
          <w:szCs w:val="24"/>
        </w:rPr>
        <w:t xml:space="preserve"> J </w:t>
      </w:r>
      <w:proofErr w:type="spellStart"/>
      <w:r w:rsidRPr="007D033A">
        <w:rPr>
          <w:rFonts w:ascii="Book Antiqua" w:hAnsi="Book Antiqua" w:cs="宋体"/>
          <w:i/>
          <w:iCs/>
          <w:kern w:val="0"/>
          <w:szCs w:val="24"/>
        </w:rPr>
        <w:t>Clin</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Exp</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Pathol</w:t>
      </w:r>
      <w:proofErr w:type="spellEnd"/>
      <w:r w:rsidRPr="007D033A">
        <w:rPr>
          <w:rFonts w:ascii="Book Antiqua" w:hAnsi="Book Antiqua" w:cs="宋体"/>
          <w:kern w:val="0"/>
          <w:szCs w:val="24"/>
        </w:rPr>
        <w:t> 2015; </w:t>
      </w:r>
      <w:r w:rsidRPr="007D033A">
        <w:rPr>
          <w:rFonts w:ascii="Book Antiqua" w:hAnsi="Book Antiqua" w:cs="宋体"/>
          <w:b/>
          <w:bCs/>
          <w:kern w:val="0"/>
          <w:szCs w:val="24"/>
        </w:rPr>
        <w:t>8</w:t>
      </w:r>
      <w:r w:rsidRPr="007D033A">
        <w:rPr>
          <w:rFonts w:ascii="Book Antiqua" w:hAnsi="Book Antiqua" w:cs="宋体"/>
          <w:kern w:val="0"/>
          <w:szCs w:val="24"/>
        </w:rPr>
        <w:t>: 1292-1301 [PMID: 25973013]</w:t>
      </w:r>
    </w:p>
    <w:p w14:paraId="3D09D89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82 </w:t>
      </w:r>
      <w:r w:rsidRPr="007D033A">
        <w:rPr>
          <w:rFonts w:ascii="Book Antiqua" w:hAnsi="Book Antiqua" w:cs="宋体"/>
          <w:b/>
          <w:bCs/>
          <w:kern w:val="0"/>
          <w:szCs w:val="24"/>
        </w:rPr>
        <w:t>Lee JH</w:t>
      </w:r>
      <w:r w:rsidRPr="007D033A">
        <w:rPr>
          <w:rFonts w:ascii="Book Antiqua" w:hAnsi="Book Antiqua" w:cs="宋体"/>
          <w:kern w:val="0"/>
          <w:szCs w:val="24"/>
        </w:rPr>
        <w:t xml:space="preserve">, Jang EJ, </w:t>
      </w:r>
      <w:proofErr w:type="spellStart"/>
      <w:r w:rsidRPr="007D033A">
        <w:rPr>
          <w:rFonts w:ascii="Book Antiqua" w:hAnsi="Book Antiqua" w:cs="宋体"/>
          <w:kern w:val="0"/>
          <w:szCs w:val="24"/>
        </w:rPr>
        <w:t>Seo</w:t>
      </w:r>
      <w:proofErr w:type="spellEnd"/>
      <w:r w:rsidRPr="007D033A">
        <w:rPr>
          <w:rFonts w:ascii="Book Antiqua" w:hAnsi="Book Antiqua" w:cs="宋体"/>
          <w:kern w:val="0"/>
          <w:szCs w:val="24"/>
        </w:rPr>
        <w:t xml:space="preserve"> HL, Ku SK, Lee JR, Shin SS, Park SD, Kim SC, Kim YW. </w:t>
      </w:r>
      <w:proofErr w:type="spellStart"/>
      <w:r w:rsidRPr="007D033A">
        <w:rPr>
          <w:rFonts w:ascii="Book Antiqua" w:hAnsi="Book Antiqua" w:cs="宋体"/>
          <w:kern w:val="0"/>
          <w:szCs w:val="24"/>
        </w:rPr>
        <w:t>Sauchinone</w:t>
      </w:r>
      <w:proofErr w:type="spellEnd"/>
      <w:r w:rsidRPr="007D033A">
        <w:rPr>
          <w:rFonts w:ascii="Book Antiqua" w:hAnsi="Book Antiqua" w:cs="宋体"/>
          <w:kern w:val="0"/>
          <w:szCs w:val="24"/>
        </w:rPr>
        <w:t xml:space="preserve"> attenuates liver fibrosis and hepatic stellate cell activation through TGF-β/</w:t>
      </w:r>
      <w:proofErr w:type="spellStart"/>
      <w:r w:rsidRPr="007D033A">
        <w:rPr>
          <w:rFonts w:ascii="Book Antiqua" w:hAnsi="Book Antiqua" w:cs="宋体"/>
          <w:kern w:val="0"/>
          <w:szCs w:val="24"/>
        </w:rPr>
        <w:t>Smad</w:t>
      </w:r>
      <w:proofErr w:type="spellEnd"/>
      <w:r w:rsidRPr="007D033A">
        <w:rPr>
          <w:rFonts w:ascii="Book Antiqua" w:hAnsi="Book Antiqua" w:cs="宋体"/>
          <w:kern w:val="0"/>
          <w:szCs w:val="24"/>
        </w:rPr>
        <w:t xml:space="preserve"> signaling pathway. </w:t>
      </w:r>
      <w:proofErr w:type="spellStart"/>
      <w:r w:rsidRPr="007D033A">
        <w:rPr>
          <w:rFonts w:ascii="Book Antiqua" w:hAnsi="Book Antiqua" w:cs="宋体"/>
          <w:i/>
          <w:iCs/>
          <w:kern w:val="0"/>
          <w:szCs w:val="24"/>
        </w:rPr>
        <w:t>Chem</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Biol</w:t>
      </w:r>
      <w:proofErr w:type="spellEnd"/>
      <w:r w:rsidRPr="007D033A">
        <w:rPr>
          <w:rFonts w:ascii="Book Antiqua" w:hAnsi="Book Antiqua" w:cs="宋体"/>
          <w:i/>
          <w:iCs/>
          <w:kern w:val="0"/>
          <w:szCs w:val="24"/>
        </w:rPr>
        <w:t xml:space="preserve"> Interact</w:t>
      </w:r>
      <w:r w:rsidRPr="007D033A">
        <w:rPr>
          <w:rFonts w:ascii="Book Antiqua" w:hAnsi="Book Antiqua" w:cs="宋体"/>
          <w:kern w:val="0"/>
          <w:szCs w:val="24"/>
        </w:rPr>
        <w:t> 2014; </w:t>
      </w:r>
      <w:r w:rsidRPr="007D033A">
        <w:rPr>
          <w:rFonts w:ascii="Book Antiqua" w:hAnsi="Book Antiqua" w:cs="宋体"/>
          <w:b/>
          <w:bCs/>
          <w:kern w:val="0"/>
          <w:szCs w:val="24"/>
        </w:rPr>
        <w:t>224</w:t>
      </w:r>
      <w:r w:rsidRPr="007D033A">
        <w:rPr>
          <w:rFonts w:ascii="Book Antiqua" w:hAnsi="Book Antiqua" w:cs="宋体"/>
          <w:kern w:val="0"/>
          <w:szCs w:val="24"/>
        </w:rPr>
        <w:t>: 58-67 [PMID: 25451574 DOI: 10.1016/j.cbi.2014.10.005]</w:t>
      </w:r>
    </w:p>
    <w:p w14:paraId="3DC6727E"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83 </w:t>
      </w:r>
      <w:r w:rsidRPr="007D033A">
        <w:rPr>
          <w:rFonts w:ascii="Book Antiqua" w:hAnsi="Book Antiqua" w:cs="宋体"/>
          <w:b/>
          <w:bCs/>
          <w:kern w:val="0"/>
          <w:szCs w:val="24"/>
        </w:rPr>
        <w:t>Luo L</w:t>
      </w:r>
      <w:r w:rsidRPr="007D033A">
        <w:rPr>
          <w:rFonts w:ascii="Book Antiqua" w:hAnsi="Book Antiqua" w:cs="宋体"/>
          <w:kern w:val="0"/>
          <w:szCs w:val="24"/>
        </w:rPr>
        <w:t xml:space="preserve">, Li N, </w:t>
      </w:r>
      <w:proofErr w:type="spellStart"/>
      <w:r w:rsidRPr="007D033A">
        <w:rPr>
          <w:rFonts w:ascii="Book Antiqua" w:hAnsi="Book Antiqua" w:cs="宋体"/>
          <w:kern w:val="0"/>
          <w:szCs w:val="24"/>
        </w:rPr>
        <w:t>Lv</w:t>
      </w:r>
      <w:proofErr w:type="spellEnd"/>
      <w:r w:rsidRPr="007D033A">
        <w:rPr>
          <w:rFonts w:ascii="Book Antiqua" w:hAnsi="Book Antiqua" w:cs="宋体"/>
          <w:kern w:val="0"/>
          <w:szCs w:val="24"/>
        </w:rPr>
        <w:t xml:space="preserve"> N, Huang D. SMAD7: a timer of tumor progression targeting TGF-β signaling. </w:t>
      </w:r>
      <w:proofErr w:type="spellStart"/>
      <w:r w:rsidRPr="007D033A">
        <w:rPr>
          <w:rFonts w:ascii="Book Antiqua" w:hAnsi="Book Antiqua" w:cs="宋体"/>
          <w:i/>
          <w:iCs/>
          <w:kern w:val="0"/>
          <w:szCs w:val="24"/>
        </w:rPr>
        <w:t>Tumour</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Biol</w:t>
      </w:r>
      <w:proofErr w:type="spellEnd"/>
      <w:r w:rsidRPr="007D033A">
        <w:rPr>
          <w:rFonts w:ascii="Book Antiqua" w:hAnsi="Book Antiqua" w:cs="宋体"/>
          <w:kern w:val="0"/>
          <w:szCs w:val="24"/>
        </w:rPr>
        <w:t> 2014; </w:t>
      </w:r>
      <w:r w:rsidRPr="007D033A">
        <w:rPr>
          <w:rFonts w:ascii="Book Antiqua" w:hAnsi="Book Antiqua" w:cs="宋体"/>
          <w:b/>
          <w:bCs/>
          <w:kern w:val="0"/>
          <w:szCs w:val="24"/>
        </w:rPr>
        <w:t>35</w:t>
      </w:r>
      <w:r w:rsidRPr="007D033A">
        <w:rPr>
          <w:rFonts w:ascii="Book Antiqua" w:hAnsi="Book Antiqua" w:cs="宋体"/>
          <w:kern w:val="0"/>
          <w:szCs w:val="24"/>
        </w:rPr>
        <w:t>: 8379-8385 [PMID: 24935472 DOI: 10.1007/s13277-014-2203-7]</w:t>
      </w:r>
    </w:p>
    <w:p w14:paraId="0123259E"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84 </w:t>
      </w:r>
      <w:r w:rsidRPr="007D033A">
        <w:rPr>
          <w:rFonts w:ascii="Book Antiqua" w:hAnsi="Book Antiqua" w:cs="宋体"/>
          <w:b/>
          <w:bCs/>
          <w:kern w:val="0"/>
          <w:szCs w:val="24"/>
        </w:rPr>
        <w:t>Wang ZH</w:t>
      </w:r>
      <w:r w:rsidRPr="007D033A">
        <w:rPr>
          <w:rFonts w:ascii="Book Antiqua" w:hAnsi="Book Antiqua" w:cs="宋体"/>
          <w:kern w:val="0"/>
          <w:szCs w:val="24"/>
        </w:rPr>
        <w:t xml:space="preserve">, Zhang QS, </w:t>
      </w:r>
      <w:proofErr w:type="spellStart"/>
      <w:r w:rsidRPr="007D033A">
        <w:rPr>
          <w:rFonts w:ascii="Book Antiqua" w:hAnsi="Book Antiqua" w:cs="宋体"/>
          <w:kern w:val="0"/>
          <w:szCs w:val="24"/>
        </w:rPr>
        <w:t>Duan</w:t>
      </w:r>
      <w:proofErr w:type="spellEnd"/>
      <w:r w:rsidRPr="007D033A">
        <w:rPr>
          <w:rFonts w:ascii="Book Antiqua" w:hAnsi="Book Antiqua" w:cs="宋体"/>
          <w:kern w:val="0"/>
          <w:szCs w:val="24"/>
        </w:rPr>
        <w:t xml:space="preserve"> YL, Zhang JL, Li GF, Zheng DL. TGF-β induced miR-132 enhances the activation of TGF-β signaling through inhibiting SMAD7 expression in glioma cells. </w:t>
      </w:r>
      <w:proofErr w:type="spellStart"/>
      <w:r w:rsidRPr="007D033A">
        <w:rPr>
          <w:rFonts w:ascii="Book Antiqua" w:hAnsi="Book Antiqua" w:cs="宋体"/>
          <w:i/>
          <w:iCs/>
          <w:kern w:val="0"/>
          <w:szCs w:val="24"/>
        </w:rPr>
        <w:t>Biochem</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Biophys</w:t>
      </w:r>
      <w:proofErr w:type="spellEnd"/>
      <w:r w:rsidRPr="007D033A">
        <w:rPr>
          <w:rFonts w:ascii="Book Antiqua" w:hAnsi="Book Antiqua" w:cs="宋体"/>
          <w:i/>
          <w:iCs/>
          <w:kern w:val="0"/>
          <w:szCs w:val="24"/>
        </w:rPr>
        <w:t xml:space="preserve"> Res </w:t>
      </w:r>
      <w:proofErr w:type="spellStart"/>
      <w:r w:rsidRPr="007D033A">
        <w:rPr>
          <w:rFonts w:ascii="Book Antiqua" w:hAnsi="Book Antiqua" w:cs="宋体"/>
          <w:i/>
          <w:iCs/>
          <w:kern w:val="0"/>
          <w:szCs w:val="24"/>
        </w:rPr>
        <w:t>Commun</w:t>
      </w:r>
      <w:proofErr w:type="spellEnd"/>
      <w:r w:rsidRPr="007D033A">
        <w:rPr>
          <w:rFonts w:ascii="Book Antiqua" w:hAnsi="Book Antiqua" w:cs="宋体"/>
          <w:kern w:val="0"/>
          <w:szCs w:val="24"/>
        </w:rPr>
        <w:t> 2015; </w:t>
      </w:r>
      <w:r w:rsidRPr="007D033A">
        <w:rPr>
          <w:rFonts w:ascii="Book Antiqua" w:hAnsi="Book Antiqua" w:cs="宋体"/>
          <w:b/>
          <w:bCs/>
          <w:kern w:val="0"/>
          <w:szCs w:val="24"/>
        </w:rPr>
        <w:t>463</w:t>
      </w:r>
      <w:r w:rsidRPr="007D033A">
        <w:rPr>
          <w:rFonts w:ascii="Book Antiqua" w:hAnsi="Book Antiqua" w:cs="宋体"/>
          <w:kern w:val="0"/>
          <w:szCs w:val="24"/>
        </w:rPr>
        <w:t>: 187-192 [PMID: 25983322 DOI: 10.1016/j.bbrc.2015.05.001]</w:t>
      </w:r>
    </w:p>
    <w:p w14:paraId="3C66C9B5"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85 </w:t>
      </w:r>
      <w:r w:rsidRPr="007D033A">
        <w:rPr>
          <w:rFonts w:ascii="Book Antiqua" w:hAnsi="Book Antiqua" w:cs="宋体"/>
          <w:b/>
          <w:bCs/>
          <w:kern w:val="0"/>
          <w:szCs w:val="24"/>
        </w:rPr>
        <w:t>Yu F</w:t>
      </w:r>
      <w:r w:rsidRPr="007D033A">
        <w:rPr>
          <w:rFonts w:ascii="Book Antiqua" w:hAnsi="Book Antiqua" w:cs="宋体"/>
          <w:kern w:val="0"/>
          <w:szCs w:val="24"/>
        </w:rPr>
        <w:t xml:space="preserve">, Lu Z, Huang K, Wang X, Xu Z, Chen B, Dong P, Zheng J. MicroRNA-17-5p-activated </w:t>
      </w:r>
      <w:proofErr w:type="spellStart"/>
      <w:r w:rsidRPr="007D033A">
        <w:rPr>
          <w:rFonts w:ascii="Book Antiqua" w:hAnsi="Book Antiqua" w:cs="宋体"/>
          <w:kern w:val="0"/>
          <w:szCs w:val="24"/>
        </w:rPr>
        <w:t>Wnt</w:t>
      </w:r>
      <w:proofErr w:type="spellEnd"/>
      <w:r w:rsidRPr="007D033A">
        <w:rPr>
          <w:rFonts w:ascii="Book Antiqua" w:hAnsi="Book Antiqua" w:cs="宋体"/>
          <w:kern w:val="0"/>
          <w:szCs w:val="24"/>
        </w:rPr>
        <w:t>/β-catenin pathway contributes to the progression of liver fibrosis. </w:t>
      </w:r>
      <w:proofErr w:type="spellStart"/>
      <w:r w:rsidRPr="007D033A">
        <w:rPr>
          <w:rFonts w:ascii="Book Antiqua" w:hAnsi="Book Antiqua" w:cs="宋体"/>
          <w:i/>
          <w:iCs/>
          <w:kern w:val="0"/>
          <w:szCs w:val="24"/>
        </w:rPr>
        <w:t>Oncotarget</w:t>
      </w:r>
      <w:proofErr w:type="spellEnd"/>
      <w:r w:rsidRPr="007D033A">
        <w:rPr>
          <w:rFonts w:ascii="Book Antiqua" w:hAnsi="Book Antiqua" w:cs="宋体"/>
          <w:kern w:val="0"/>
          <w:szCs w:val="24"/>
        </w:rPr>
        <w:t> 2016; </w:t>
      </w:r>
      <w:r w:rsidRPr="007D033A">
        <w:rPr>
          <w:rFonts w:ascii="Book Antiqua" w:hAnsi="Book Antiqua" w:cs="宋体"/>
          <w:b/>
          <w:bCs/>
          <w:kern w:val="0"/>
          <w:szCs w:val="24"/>
        </w:rPr>
        <w:t>7</w:t>
      </w:r>
      <w:r w:rsidRPr="007D033A">
        <w:rPr>
          <w:rFonts w:ascii="Book Antiqua" w:hAnsi="Book Antiqua" w:cs="宋体"/>
          <w:kern w:val="0"/>
          <w:szCs w:val="24"/>
        </w:rPr>
        <w:t>: 81-93 [PMID: 26637809 DOI: 10.18632/oncotarget.6447]</w:t>
      </w:r>
    </w:p>
    <w:p w14:paraId="4E54FE25"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86 </w:t>
      </w:r>
      <w:r w:rsidRPr="007D033A">
        <w:rPr>
          <w:rFonts w:ascii="Book Antiqua" w:hAnsi="Book Antiqua" w:cs="宋体"/>
          <w:b/>
          <w:bCs/>
          <w:kern w:val="0"/>
          <w:szCs w:val="24"/>
        </w:rPr>
        <w:t>Ma ZG</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Lv</w:t>
      </w:r>
      <w:proofErr w:type="spellEnd"/>
      <w:r w:rsidRPr="007D033A">
        <w:rPr>
          <w:rFonts w:ascii="Book Antiqua" w:hAnsi="Book Antiqua" w:cs="宋体"/>
          <w:kern w:val="0"/>
          <w:szCs w:val="24"/>
        </w:rPr>
        <w:t xml:space="preserve"> XD, Zhan LL, Chen L, Zou QY, Xiang JQ, Qin JL, Zhang WW, Zeng ZJ, Jin H, Jiang HX, </w:t>
      </w:r>
      <w:proofErr w:type="spellStart"/>
      <w:r w:rsidRPr="007D033A">
        <w:rPr>
          <w:rFonts w:ascii="Book Antiqua" w:hAnsi="Book Antiqua" w:cs="宋体"/>
          <w:kern w:val="0"/>
          <w:szCs w:val="24"/>
        </w:rPr>
        <w:t>Lv</w:t>
      </w:r>
      <w:proofErr w:type="spellEnd"/>
      <w:r w:rsidRPr="007D033A">
        <w:rPr>
          <w:rFonts w:ascii="Book Antiqua" w:hAnsi="Book Antiqua" w:cs="宋体"/>
          <w:kern w:val="0"/>
          <w:szCs w:val="24"/>
        </w:rPr>
        <w:t xml:space="preserve"> XP. Human </w:t>
      </w:r>
      <w:proofErr w:type="spellStart"/>
      <w:r w:rsidRPr="007D033A">
        <w:rPr>
          <w:rFonts w:ascii="Book Antiqua" w:hAnsi="Book Antiqua" w:cs="宋体"/>
          <w:kern w:val="0"/>
          <w:szCs w:val="24"/>
        </w:rPr>
        <w:t>urokinase</w:t>
      </w:r>
      <w:proofErr w:type="spellEnd"/>
      <w:r w:rsidRPr="007D033A">
        <w:rPr>
          <w:rFonts w:ascii="Book Antiqua" w:hAnsi="Book Antiqua" w:cs="宋体"/>
          <w:kern w:val="0"/>
          <w:szCs w:val="24"/>
        </w:rPr>
        <w:t xml:space="preserve">-type plasminogen activator gene-modified bone marrow-derived mesenchymal stem cells attenuate liver fibrosis in rats by down-regulating the </w:t>
      </w:r>
      <w:proofErr w:type="spellStart"/>
      <w:r w:rsidRPr="007D033A">
        <w:rPr>
          <w:rFonts w:ascii="Book Antiqua" w:hAnsi="Book Antiqua" w:cs="宋体"/>
          <w:kern w:val="0"/>
          <w:szCs w:val="24"/>
        </w:rPr>
        <w:t>Wnt</w:t>
      </w:r>
      <w:proofErr w:type="spellEnd"/>
      <w:r w:rsidRPr="007D033A">
        <w:rPr>
          <w:rFonts w:ascii="Book Antiqua" w:hAnsi="Book Antiqua" w:cs="宋体"/>
          <w:kern w:val="0"/>
          <w:szCs w:val="24"/>
        </w:rPr>
        <w:t xml:space="preserve"> signaling pathway. </w:t>
      </w:r>
      <w:r w:rsidRPr="007D033A">
        <w:rPr>
          <w:rFonts w:ascii="Book Antiqua" w:hAnsi="Book Antiqua" w:cs="宋体"/>
          <w:i/>
          <w:iCs/>
          <w:kern w:val="0"/>
          <w:szCs w:val="24"/>
        </w:rPr>
        <w:t xml:space="preserve">World J </w:t>
      </w:r>
      <w:proofErr w:type="spellStart"/>
      <w:r w:rsidRPr="007D033A">
        <w:rPr>
          <w:rFonts w:ascii="Book Antiqua" w:hAnsi="Book Antiqua" w:cs="宋体"/>
          <w:i/>
          <w:iCs/>
          <w:kern w:val="0"/>
          <w:szCs w:val="24"/>
        </w:rPr>
        <w:t>Gastroenterol</w:t>
      </w:r>
      <w:proofErr w:type="spellEnd"/>
      <w:r w:rsidRPr="007D033A">
        <w:rPr>
          <w:rFonts w:ascii="Book Antiqua" w:hAnsi="Book Antiqua" w:cs="宋体"/>
          <w:kern w:val="0"/>
          <w:szCs w:val="24"/>
        </w:rPr>
        <w:t> 2016; </w:t>
      </w:r>
      <w:r w:rsidRPr="007D033A">
        <w:rPr>
          <w:rFonts w:ascii="Book Antiqua" w:hAnsi="Book Antiqua" w:cs="宋体"/>
          <w:b/>
          <w:bCs/>
          <w:kern w:val="0"/>
          <w:szCs w:val="24"/>
        </w:rPr>
        <w:t>22</w:t>
      </w:r>
      <w:r w:rsidRPr="007D033A">
        <w:rPr>
          <w:rFonts w:ascii="Book Antiqua" w:hAnsi="Book Antiqua" w:cs="宋体"/>
          <w:kern w:val="0"/>
          <w:szCs w:val="24"/>
        </w:rPr>
        <w:t>: 2092-2103 [PMID: 26877613 DOI: 10.3748/wjg.v22.i6.2092]</w:t>
      </w:r>
    </w:p>
    <w:p w14:paraId="2DA6AB22"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87 </w:t>
      </w:r>
      <w:r w:rsidRPr="007D033A">
        <w:rPr>
          <w:rFonts w:ascii="Book Antiqua" w:hAnsi="Book Antiqua" w:cs="宋体"/>
          <w:b/>
          <w:bCs/>
          <w:kern w:val="0"/>
          <w:szCs w:val="24"/>
        </w:rPr>
        <w:t>Miao CG</w:t>
      </w:r>
      <w:r w:rsidRPr="007D033A">
        <w:rPr>
          <w:rFonts w:ascii="Book Antiqua" w:hAnsi="Book Antiqua" w:cs="宋体"/>
          <w:kern w:val="0"/>
          <w:szCs w:val="24"/>
        </w:rPr>
        <w:t xml:space="preserve">, Yang YY, He X, Huang C, Huang Y, Zhang L, </w:t>
      </w:r>
      <w:proofErr w:type="spellStart"/>
      <w:r w:rsidRPr="007D033A">
        <w:rPr>
          <w:rFonts w:ascii="Book Antiqua" w:hAnsi="Book Antiqua" w:cs="宋体"/>
          <w:kern w:val="0"/>
          <w:szCs w:val="24"/>
        </w:rPr>
        <w:t>Lv</w:t>
      </w:r>
      <w:proofErr w:type="spellEnd"/>
      <w:r w:rsidRPr="007D033A">
        <w:rPr>
          <w:rFonts w:ascii="Book Antiqua" w:hAnsi="Book Antiqua" w:cs="宋体"/>
          <w:kern w:val="0"/>
          <w:szCs w:val="24"/>
        </w:rPr>
        <w:t xml:space="preserve"> XW, Jin Y, Li J. </w:t>
      </w:r>
      <w:proofErr w:type="spellStart"/>
      <w:r w:rsidRPr="007D033A">
        <w:rPr>
          <w:rFonts w:ascii="Book Antiqua" w:hAnsi="Book Antiqua" w:cs="宋体"/>
          <w:kern w:val="0"/>
          <w:szCs w:val="24"/>
        </w:rPr>
        <w:t>Wnt</w:t>
      </w:r>
      <w:proofErr w:type="spellEnd"/>
      <w:r w:rsidRPr="007D033A">
        <w:rPr>
          <w:rFonts w:ascii="Book Antiqua" w:hAnsi="Book Antiqua" w:cs="宋体"/>
          <w:kern w:val="0"/>
          <w:szCs w:val="24"/>
        </w:rPr>
        <w:t xml:space="preserve"> signaling in liver fibrosis: progress, challenges and potential directions. </w:t>
      </w:r>
      <w:proofErr w:type="spellStart"/>
      <w:r w:rsidRPr="007D033A">
        <w:rPr>
          <w:rFonts w:ascii="Book Antiqua" w:hAnsi="Book Antiqua" w:cs="宋体"/>
          <w:i/>
          <w:iCs/>
          <w:kern w:val="0"/>
          <w:szCs w:val="24"/>
        </w:rPr>
        <w:t>Biochimie</w:t>
      </w:r>
      <w:proofErr w:type="spellEnd"/>
      <w:r w:rsidRPr="007D033A">
        <w:rPr>
          <w:rFonts w:ascii="Book Antiqua" w:hAnsi="Book Antiqua" w:cs="宋体"/>
          <w:kern w:val="0"/>
          <w:szCs w:val="24"/>
        </w:rPr>
        <w:t> 2013; </w:t>
      </w:r>
      <w:r w:rsidRPr="007D033A">
        <w:rPr>
          <w:rFonts w:ascii="Book Antiqua" w:hAnsi="Book Antiqua" w:cs="宋体"/>
          <w:b/>
          <w:bCs/>
          <w:kern w:val="0"/>
          <w:szCs w:val="24"/>
        </w:rPr>
        <w:t>95</w:t>
      </w:r>
      <w:r w:rsidRPr="007D033A">
        <w:rPr>
          <w:rFonts w:ascii="Book Antiqua" w:hAnsi="Book Antiqua" w:cs="宋体"/>
          <w:kern w:val="0"/>
          <w:szCs w:val="24"/>
        </w:rPr>
        <w:t>: 2326-2335 [PMID: 24036368 DOI: 10.1016/j.biochi.2013.09.003]</w:t>
      </w:r>
    </w:p>
    <w:p w14:paraId="6DFFFB16"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88 </w:t>
      </w:r>
      <w:r w:rsidRPr="007D033A">
        <w:rPr>
          <w:rFonts w:ascii="Book Antiqua" w:hAnsi="Book Antiqua" w:cs="宋体"/>
          <w:b/>
          <w:bCs/>
          <w:kern w:val="0"/>
          <w:szCs w:val="24"/>
        </w:rPr>
        <w:t>Li W</w:t>
      </w:r>
      <w:r w:rsidRPr="007D033A">
        <w:rPr>
          <w:rFonts w:ascii="Book Antiqua" w:hAnsi="Book Antiqua" w:cs="宋体"/>
          <w:kern w:val="0"/>
          <w:szCs w:val="24"/>
        </w:rPr>
        <w:t xml:space="preserve">, Zhu C, Li Y, Wu Q, Gao R. </w:t>
      </w:r>
      <w:proofErr w:type="spellStart"/>
      <w:r w:rsidRPr="007D033A">
        <w:rPr>
          <w:rFonts w:ascii="Book Antiqua" w:hAnsi="Book Antiqua" w:cs="宋体"/>
          <w:kern w:val="0"/>
          <w:szCs w:val="24"/>
        </w:rPr>
        <w:t>Mest</w:t>
      </w:r>
      <w:proofErr w:type="spellEnd"/>
      <w:r w:rsidRPr="007D033A">
        <w:rPr>
          <w:rFonts w:ascii="Book Antiqua" w:hAnsi="Book Antiqua" w:cs="宋体"/>
          <w:kern w:val="0"/>
          <w:szCs w:val="24"/>
        </w:rPr>
        <w:t xml:space="preserve"> attenuates CCl4-induced liver fibrosis in rats by inhibiting the </w:t>
      </w:r>
      <w:proofErr w:type="spellStart"/>
      <w:r w:rsidRPr="007D033A">
        <w:rPr>
          <w:rFonts w:ascii="Book Antiqua" w:hAnsi="Book Antiqua" w:cs="宋体"/>
          <w:kern w:val="0"/>
          <w:szCs w:val="24"/>
        </w:rPr>
        <w:t>Wnt</w:t>
      </w:r>
      <w:proofErr w:type="spellEnd"/>
      <w:r w:rsidRPr="007D033A">
        <w:rPr>
          <w:rFonts w:ascii="Book Antiqua" w:hAnsi="Book Antiqua" w:cs="宋体"/>
          <w:kern w:val="0"/>
          <w:szCs w:val="24"/>
        </w:rPr>
        <w:t>/β-catenin signaling pathway. </w:t>
      </w:r>
      <w:r w:rsidRPr="007D033A">
        <w:rPr>
          <w:rFonts w:ascii="Book Antiqua" w:hAnsi="Book Antiqua" w:cs="宋体"/>
          <w:i/>
          <w:iCs/>
          <w:kern w:val="0"/>
          <w:szCs w:val="24"/>
        </w:rPr>
        <w:t>Gut Liver</w:t>
      </w:r>
      <w:r w:rsidRPr="007D033A">
        <w:rPr>
          <w:rFonts w:ascii="Book Antiqua" w:hAnsi="Book Antiqua" w:cs="宋体"/>
          <w:kern w:val="0"/>
          <w:szCs w:val="24"/>
        </w:rPr>
        <w:t> 2014; </w:t>
      </w:r>
      <w:r w:rsidRPr="007D033A">
        <w:rPr>
          <w:rFonts w:ascii="Book Antiqua" w:hAnsi="Book Antiqua" w:cs="宋体"/>
          <w:b/>
          <w:bCs/>
          <w:kern w:val="0"/>
          <w:szCs w:val="24"/>
        </w:rPr>
        <w:t>8</w:t>
      </w:r>
      <w:r w:rsidRPr="007D033A">
        <w:rPr>
          <w:rFonts w:ascii="Book Antiqua" w:hAnsi="Book Antiqua" w:cs="宋体"/>
          <w:kern w:val="0"/>
          <w:szCs w:val="24"/>
        </w:rPr>
        <w:t>: 282-291 [PMID: 24827625 DOI: 10.5009/gnl.2014.8.3.282]</w:t>
      </w:r>
    </w:p>
    <w:p w14:paraId="10505CA1"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89 </w:t>
      </w:r>
      <w:r w:rsidRPr="007D033A">
        <w:rPr>
          <w:rFonts w:ascii="Book Antiqua" w:hAnsi="Book Antiqua" w:cs="宋体"/>
          <w:b/>
          <w:bCs/>
          <w:kern w:val="0"/>
          <w:szCs w:val="24"/>
        </w:rPr>
        <w:t>Zhang DW</w:t>
      </w:r>
      <w:r w:rsidRPr="007D033A">
        <w:rPr>
          <w:rFonts w:ascii="Book Antiqua" w:hAnsi="Book Antiqua" w:cs="宋体"/>
          <w:kern w:val="0"/>
          <w:szCs w:val="24"/>
        </w:rPr>
        <w:t xml:space="preserve">, Zhao YX, Wei D, Li YL, Zhang Y, Wu J, Xu J, Chen C, Tang H, Zhang W, Gong L, Han Y, Chen ZN, </w:t>
      </w:r>
      <w:proofErr w:type="spellStart"/>
      <w:r w:rsidRPr="007D033A">
        <w:rPr>
          <w:rFonts w:ascii="Book Antiqua" w:hAnsi="Book Antiqua" w:cs="宋体"/>
          <w:kern w:val="0"/>
          <w:szCs w:val="24"/>
        </w:rPr>
        <w:t>Bian</w:t>
      </w:r>
      <w:proofErr w:type="spellEnd"/>
      <w:r w:rsidRPr="007D033A">
        <w:rPr>
          <w:rFonts w:ascii="Book Antiqua" w:hAnsi="Book Antiqua" w:cs="宋体"/>
          <w:kern w:val="0"/>
          <w:szCs w:val="24"/>
        </w:rPr>
        <w:t xml:space="preserve"> H. HAb18G/CD147 promotes activation of hepatic stellate cells and is a target for antibody therapy of liver </w:t>
      </w:r>
      <w:r w:rsidRPr="007D033A">
        <w:rPr>
          <w:rFonts w:ascii="Book Antiqua" w:hAnsi="Book Antiqua" w:cs="宋体"/>
          <w:kern w:val="0"/>
          <w:szCs w:val="24"/>
        </w:rPr>
        <w:lastRenderedPageBreak/>
        <w:t>fibrosis.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2012; </w:t>
      </w:r>
      <w:r w:rsidRPr="007D033A">
        <w:rPr>
          <w:rFonts w:ascii="Book Antiqua" w:hAnsi="Book Antiqua" w:cs="宋体"/>
          <w:b/>
          <w:bCs/>
          <w:kern w:val="0"/>
          <w:szCs w:val="24"/>
        </w:rPr>
        <w:t>57</w:t>
      </w:r>
      <w:r w:rsidRPr="007D033A">
        <w:rPr>
          <w:rFonts w:ascii="Book Antiqua" w:hAnsi="Book Antiqua" w:cs="宋体"/>
          <w:kern w:val="0"/>
          <w:szCs w:val="24"/>
        </w:rPr>
        <w:t>: 1283-1291 [PMID: 22878468 DOI: 10.1016/j.jhep.2012.07.042]</w:t>
      </w:r>
    </w:p>
    <w:p w14:paraId="75FE33AC"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90 </w:t>
      </w:r>
      <w:r w:rsidRPr="007D033A">
        <w:rPr>
          <w:rFonts w:ascii="Book Antiqua" w:hAnsi="Book Antiqua" w:cs="宋体"/>
          <w:b/>
          <w:bCs/>
          <w:kern w:val="0"/>
          <w:szCs w:val="24"/>
        </w:rPr>
        <w:t>Murakami Y</w:t>
      </w:r>
      <w:r w:rsidRPr="007D033A">
        <w:rPr>
          <w:rFonts w:ascii="Book Antiqua" w:hAnsi="Book Antiqua" w:cs="宋体"/>
          <w:kern w:val="0"/>
          <w:szCs w:val="24"/>
        </w:rPr>
        <w:t xml:space="preserve">, Toyoda H, Tanaka M, Kuroda M, Harada Y, Matsuda F, Tajima A, </w:t>
      </w:r>
      <w:proofErr w:type="spellStart"/>
      <w:r w:rsidRPr="007D033A">
        <w:rPr>
          <w:rFonts w:ascii="Book Antiqua" w:hAnsi="Book Antiqua" w:cs="宋体"/>
          <w:kern w:val="0"/>
          <w:szCs w:val="24"/>
        </w:rPr>
        <w:t>Kosaka</w:t>
      </w:r>
      <w:proofErr w:type="spellEnd"/>
      <w:r w:rsidRPr="007D033A">
        <w:rPr>
          <w:rFonts w:ascii="Book Antiqua" w:hAnsi="Book Antiqua" w:cs="宋体"/>
          <w:kern w:val="0"/>
          <w:szCs w:val="24"/>
        </w:rPr>
        <w:t xml:space="preserve"> N, </w:t>
      </w:r>
      <w:proofErr w:type="spellStart"/>
      <w:r w:rsidRPr="007D033A">
        <w:rPr>
          <w:rFonts w:ascii="Book Antiqua" w:hAnsi="Book Antiqua" w:cs="宋体"/>
          <w:kern w:val="0"/>
          <w:szCs w:val="24"/>
        </w:rPr>
        <w:t>Ochiya</w:t>
      </w:r>
      <w:proofErr w:type="spellEnd"/>
      <w:r w:rsidRPr="007D033A">
        <w:rPr>
          <w:rFonts w:ascii="Book Antiqua" w:hAnsi="Book Antiqua" w:cs="宋体"/>
          <w:kern w:val="0"/>
          <w:szCs w:val="24"/>
        </w:rPr>
        <w:t xml:space="preserve"> T, </w:t>
      </w:r>
      <w:proofErr w:type="spellStart"/>
      <w:r w:rsidRPr="007D033A">
        <w:rPr>
          <w:rFonts w:ascii="Book Antiqua" w:hAnsi="Book Antiqua" w:cs="宋体"/>
          <w:kern w:val="0"/>
          <w:szCs w:val="24"/>
        </w:rPr>
        <w:t>Shimotohno</w:t>
      </w:r>
      <w:proofErr w:type="spellEnd"/>
      <w:r w:rsidRPr="007D033A">
        <w:rPr>
          <w:rFonts w:ascii="Book Antiqua" w:hAnsi="Book Antiqua" w:cs="宋体"/>
          <w:kern w:val="0"/>
          <w:szCs w:val="24"/>
        </w:rPr>
        <w:t xml:space="preserve"> K. The progression of liver fibrosis is related with overexpression of the miR-199 and 200 families. </w:t>
      </w:r>
      <w:proofErr w:type="spellStart"/>
      <w:r w:rsidRPr="007D033A">
        <w:rPr>
          <w:rFonts w:ascii="Book Antiqua" w:hAnsi="Book Antiqua" w:cs="宋体"/>
          <w:i/>
          <w:iCs/>
          <w:kern w:val="0"/>
          <w:szCs w:val="24"/>
        </w:rPr>
        <w:t>PLoS</w:t>
      </w:r>
      <w:proofErr w:type="spellEnd"/>
      <w:r w:rsidRPr="007D033A">
        <w:rPr>
          <w:rFonts w:ascii="Book Antiqua" w:hAnsi="Book Antiqua" w:cs="宋体"/>
          <w:i/>
          <w:iCs/>
          <w:kern w:val="0"/>
          <w:szCs w:val="24"/>
        </w:rPr>
        <w:t xml:space="preserve"> One</w:t>
      </w:r>
      <w:r w:rsidRPr="007D033A">
        <w:rPr>
          <w:rFonts w:ascii="Book Antiqua" w:hAnsi="Book Antiqua" w:cs="宋体"/>
          <w:kern w:val="0"/>
          <w:szCs w:val="24"/>
        </w:rPr>
        <w:t> 2011; </w:t>
      </w:r>
      <w:r w:rsidRPr="007D033A">
        <w:rPr>
          <w:rFonts w:ascii="Book Antiqua" w:hAnsi="Book Antiqua" w:cs="宋体"/>
          <w:b/>
          <w:bCs/>
          <w:kern w:val="0"/>
          <w:szCs w:val="24"/>
        </w:rPr>
        <w:t>6</w:t>
      </w:r>
      <w:r w:rsidRPr="007D033A">
        <w:rPr>
          <w:rFonts w:ascii="Book Antiqua" w:hAnsi="Book Antiqua" w:cs="宋体"/>
          <w:kern w:val="0"/>
          <w:szCs w:val="24"/>
        </w:rPr>
        <w:t>: e16081 [PMID: 21283674 DOI: 10.1371/journal.pone.0016081]</w:t>
      </w:r>
    </w:p>
    <w:p w14:paraId="34114D9D"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91 </w:t>
      </w:r>
      <w:r w:rsidRPr="007D033A">
        <w:rPr>
          <w:rFonts w:ascii="Book Antiqua" w:hAnsi="Book Antiqua" w:cs="宋体"/>
          <w:b/>
          <w:bCs/>
          <w:kern w:val="0"/>
          <w:szCs w:val="24"/>
        </w:rPr>
        <w:t>He Y</w:t>
      </w:r>
      <w:r w:rsidRPr="007D033A">
        <w:rPr>
          <w:rFonts w:ascii="Book Antiqua" w:hAnsi="Book Antiqua" w:cs="宋体"/>
          <w:kern w:val="0"/>
          <w:szCs w:val="24"/>
        </w:rPr>
        <w:t>, Huang C, Lin X, Li J. MicroRNA-29 family, a crucial therapeutic target for fibrosis diseases. </w:t>
      </w:r>
      <w:proofErr w:type="spellStart"/>
      <w:r w:rsidRPr="007D033A">
        <w:rPr>
          <w:rFonts w:ascii="Book Antiqua" w:hAnsi="Book Antiqua" w:cs="宋体"/>
          <w:i/>
          <w:iCs/>
          <w:kern w:val="0"/>
          <w:szCs w:val="24"/>
        </w:rPr>
        <w:t>Biochimie</w:t>
      </w:r>
      <w:proofErr w:type="spellEnd"/>
      <w:r w:rsidRPr="007D033A">
        <w:rPr>
          <w:rFonts w:ascii="Book Antiqua" w:hAnsi="Book Antiqua" w:cs="宋体"/>
          <w:kern w:val="0"/>
          <w:szCs w:val="24"/>
        </w:rPr>
        <w:t> 2013; </w:t>
      </w:r>
      <w:r w:rsidRPr="007D033A">
        <w:rPr>
          <w:rFonts w:ascii="Book Antiqua" w:hAnsi="Book Antiqua" w:cs="宋体"/>
          <w:b/>
          <w:bCs/>
          <w:kern w:val="0"/>
          <w:szCs w:val="24"/>
        </w:rPr>
        <w:t>95</w:t>
      </w:r>
      <w:r w:rsidRPr="007D033A">
        <w:rPr>
          <w:rFonts w:ascii="Book Antiqua" w:hAnsi="Book Antiqua" w:cs="宋体"/>
          <w:kern w:val="0"/>
          <w:szCs w:val="24"/>
        </w:rPr>
        <w:t>: 1355-1359 [PMID: 23542596 DOI: 10.1016/j.biochi.2013.03.010]</w:t>
      </w:r>
    </w:p>
    <w:p w14:paraId="16DB4ABE"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92 </w:t>
      </w:r>
      <w:proofErr w:type="spellStart"/>
      <w:r w:rsidRPr="007D033A">
        <w:rPr>
          <w:rFonts w:ascii="Book Antiqua" w:hAnsi="Book Antiqua" w:cs="宋体"/>
          <w:b/>
          <w:bCs/>
          <w:kern w:val="0"/>
          <w:szCs w:val="24"/>
        </w:rPr>
        <w:t>Roderburg</w:t>
      </w:r>
      <w:proofErr w:type="spellEnd"/>
      <w:r w:rsidRPr="007D033A">
        <w:rPr>
          <w:rFonts w:ascii="Book Antiqua" w:hAnsi="Book Antiqua" w:cs="宋体"/>
          <w:b/>
          <w:bCs/>
          <w:kern w:val="0"/>
          <w:szCs w:val="24"/>
        </w:rPr>
        <w:t xml:space="preserve"> C</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Luedde</w:t>
      </w:r>
      <w:proofErr w:type="spellEnd"/>
      <w:r w:rsidRPr="007D033A">
        <w:rPr>
          <w:rFonts w:ascii="Book Antiqua" w:hAnsi="Book Antiqua" w:cs="宋体"/>
          <w:kern w:val="0"/>
          <w:szCs w:val="24"/>
        </w:rPr>
        <w:t xml:space="preserve"> M, Vargas Cardenas D, </w:t>
      </w:r>
      <w:proofErr w:type="spellStart"/>
      <w:r w:rsidRPr="007D033A">
        <w:rPr>
          <w:rFonts w:ascii="Book Antiqua" w:hAnsi="Book Antiqua" w:cs="宋体"/>
          <w:kern w:val="0"/>
          <w:szCs w:val="24"/>
        </w:rPr>
        <w:t>Vucur</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Mollnow</w:t>
      </w:r>
      <w:proofErr w:type="spellEnd"/>
      <w:r w:rsidRPr="007D033A">
        <w:rPr>
          <w:rFonts w:ascii="Book Antiqua" w:hAnsi="Book Antiqua" w:cs="宋体"/>
          <w:kern w:val="0"/>
          <w:szCs w:val="24"/>
        </w:rPr>
        <w:t xml:space="preserve"> T, Zimmermann HW, Koch A, </w:t>
      </w:r>
      <w:proofErr w:type="spellStart"/>
      <w:r w:rsidRPr="007D033A">
        <w:rPr>
          <w:rFonts w:ascii="Book Antiqua" w:hAnsi="Book Antiqua" w:cs="宋体"/>
          <w:kern w:val="0"/>
          <w:szCs w:val="24"/>
        </w:rPr>
        <w:t>Hellerbrand</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Weiskirchen</w:t>
      </w:r>
      <w:proofErr w:type="spellEnd"/>
      <w:r w:rsidRPr="007D033A">
        <w:rPr>
          <w:rFonts w:ascii="Book Antiqua" w:hAnsi="Book Antiqua" w:cs="宋体"/>
          <w:kern w:val="0"/>
          <w:szCs w:val="24"/>
        </w:rPr>
        <w:t xml:space="preserve"> R, Frey N, </w:t>
      </w:r>
      <w:proofErr w:type="spellStart"/>
      <w:r w:rsidRPr="007D033A">
        <w:rPr>
          <w:rFonts w:ascii="Book Antiqua" w:hAnsi="Book Antiqua" w:cs="宋体"/>
          <w:kern w:val="0"/>
          <w:szCs w:val="24"/>
        </w:rPr>
        <w:t>Tacke</w:t>
      </w:r>
      <w:proofErr w:type="spellEnd"/>
      <w:r w:rsidRPr="007D033A">
        <w:rPr>
          <w:rFonts w:ascii="Book Antiqua" w:hAnsi="Book Antiqua" w:cs="宋体"/>
          <w:kern w:val="0"/>
          <w:szCs w:val="24"/>
        </w:rPr>
        <w:t xml:space="preserve"> F, </w:t>
      </w:r>
      <w:proofErr w:type="spellStart"/>
      <w:r w:rsidRPr="007D033A">
        <w:rPr>
          <w:rFonts w:ascii="Book Antiqua" w:hAnsi="Book Antiqua" w:cs="宋体"/>
          <w:kern w:val="0"/>
          <w:szCs w:val="24"/>
        </w:rPr>
        <w:t>Trautwein</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Luedde</w:t>
      </w:r>
      <w:proofErr w:type="spellEnd"/>
      <w:r w:rsidRPr="007D033A">
        <w:rPr>
          <w:rFonts w:ascii="Book Antiqua" w:hAnsi="Book Antiqua" w:cs="宋体"/>
          <w:kern w:val="0"/>
          <w:szCs w:val="24"/>
        </w:rPr>
        <w:t xml:space="preserve"> T. miR-133a mediates TGF-β-dependent </w:t>
      </w:r>
      <w:proofErr w:type="spellStart"/>
      <w:r w:rsidRPr="007D033A">
        <w:rPr>
          <w:rFonts w:ascii="Book Antiqua" w:hAnsi="Book Antiqua" w:cs="宋体"/>
          <w:kern w:val="0"/>
          <w:szCs w:val="24"/>
        </w:rPr>
        <w:t>derepression</w:t>
      </w:r>
      <w:proofErr w:type="spellEnd"/>
      <w:r w:rsidRPr="007D033A">
        <w:rPr>
          <w:rFonts w:ascii="Book Antiqua" w:hAnsi="Book Antiqua" w:cs="宋体"/>
          <w:kern w:val="0"/>
          <w:szCs w:val="24"/>
        </w:rPr>
        <w:t xml:space="preserve"> of collagen synthesis in hepatic stellate cells during liver fibrosis.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2013; </w:t>
      </w:r>
      <w:r w:rsidRPr="007D033A">
        <w:rPr>
          <w:rFonts w:ascii="Book Antiqua" w:hAnsi="Book Antiqua" w:cs="宋体"/>
          <w:b/>
          <w:bCs/>
          <w:kern w:val="0"/>
          <w:szCs w:val="24"/>
        </w:rPr>
        <w:t>58</w:t>
      </w:r>
      <w:r w:rsidRPr="007D033A">
        <w:rPr>
          <w:rFonts w:ascii="Book Antiqua" w:hAnsi="Book Antiqua" w:cs="宋体"/>
          <w:kern w:val="0"/>
          <w:szCs w:val="24"/>
        </w:rPr>
        <w:t>: 736-742 [PMID: 23183523 DOI: 10.1016/j.jhep.2012.11.022]</w:t>
      </w:r>
    </w:p>
    <w:p w14:paraId="75CF122B"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93 </w:t>
      </w:r>
      <w:proofErr w:type="spellStart"/>
      <w:r w:rsidRPr="007D033A">
        <w:rPr>
          <w:rFonts w:ascii="Book Antiqua" w:hAnsi="Book Antiqua" w:cs="宋体"/>
          <w:b/>
          <w:bCs/>
          <w:kern w:val="0"/>
          <w:szCs w:val="24"/>
        </w:rPr>
        <w:t>Halász</w:t>
      </w:r>
      <w:proofErr w:type="spellEnd"/>
      <w:r w:rsidRPr="007D033A">
        <w:rPr>
          <w:rFonts w:ascii="Book Antiqua" w:hAnsi="Book Antiqua" w:cs="宋体"/>
          <w:b/>
          <w:bCs/>
          <w:kern w:val="0"/>
          <w:szCs w:val="24"/>
        </w:rPr>
        <w:t xml:space="preserve"> T</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Horváth</w:t>
      </w:r>
      <w:proofErr w:type="spellEnd"/>
      <w:r w:rsidRPr="007D033A">
        <w:rPr>
          <w:rFonts w:ascii="Book Antiqua" w:hAnsi="Book Antiqua" w:cs="宋体"/>
          <w:kern w:val="0"/>
          <w:szCs w:val="24"/>
        </w:rPr>
        <w:t xml:space="preserve"> G, </w:t>
      </w:r>
      <w:proofErr w:type="spellStart"/>
      <w:r w:rsidRPr="007D033A">
        <w:rPr>
          <w:rFonts w:ascii="Book Antiqua" w:hAnsi="Book Antiqua" w:cs="宋体"/>
          <w:kern w:val="0"/>
          <w:szCs w:val="24"/>
        </w:rPr>
        <w:t>Pár</w:t>
      </w:r>
      <w:proofErr w:type="spellEnd"/>
      <w:r w:rsidRPr="007D033A">
        <w:rPr>
          <w:rFonts w:ascii="Book Antiqua" w:hAnsi="Book Antiqua" w:cs="宋体"/>
          <w:kern w:val="0"/>
          <w:szCs w:val="24"/>
        </w:rPr>
        <w:t xml:space="preserve"> G, </w:t>
      </w:r>
      <w:proofErr w:type="spellStart"/>
      <w:r w:rsidRPr="007D033A">
        <w:rPr>
          <w:rFonts w:ascii="Book Antiqua" w:hAnsi="Book Antiqua" w:cs="宋体"/>
          <w:kern w:val="0"/>
          <w:szCs w:val="24"/>
        </w:rPr>
        <w:t>Werling</w:t>
      </w:r>
      <w:proofErr w:type="spellEnd"/>
      <w:r w:rsidRPr="007D033A">
        <w:rPr>
          <w:rFonts w:ascii="Book Antiqua" w:hAnsi="Book Antiqua" w:cs="宋体"/>
          <w:kern w:val="0"/>
          <w:szCs w:val="24"/>
        </w:rPr>
        <w:t xml:space="preserve"> K, Kiss A, </w:t>
      </w:r>
      <w:proofErr w:type="spellStart"/>
      <w:r w:rsidRPr="007D033A">
        <w:rPr>
          <w:rFonts w:ascii="Book Antiqua" w:hAnsi="Book Antiqua" w:cs="宋体"/>
          <w:kern w:val="0"/>
          <w:szCs w:val="24"/>
        </w:rPr>
        <w:t>Schaff</w:t>
      </w:r>
      <w:proofErr w:type="spellEnd"/>
      <w:r w:rsidRPr="007D033A">
        <w:rPr>
          <w:rFonts w:ascii="Book Antiqua" w:hAnsi="Book Antiqua" w:cs="宋体"/>
          <w:kern w:val="0"/>
          <w:szCs w:val="24"/>
        </w:rPr>
        <w:t xml:space="preserve"> Z, </w:t>
      </w:r>
      <w:proofErr w:type="spellStart"/>
      <w:r w:rsidRPr="007D033A">
        <w:rPr>
          <w:rFonts w:ascii="Book Antiqua" w:hAnsi="Book Antiqua" w:cs="宋体"/>
          <w:kern w:val="0"/>
          <w:szCs w:val="24"/>
        </w:rPr>
        <w:t>Lendvai</w:t>
      </w:r>
      <w:proofErr w:type="spellEnd"/>
      <w:r w:rsidRPr="007D033A">
        <w:rPr>
          <w:rFonts w:ascii="Book Antiqua" w:hAnsi="Book Antiqua" w:cs="宋体"/>
          <w:kern w:val="0"/>
          <w:szCs w:val="24"/>
        </w:rPr>
        <w:t xml:space="preserve"> G. miR-122 negatively correlates with liver fibrosis as detected by histology and </w:t>
      </w:r>
      <w:proofErr w:type="spellStart"/>
      <w:r w:rsidRPr="007D033A">
        <w:rPr>
          <w:rFonts w:ascii="Book Antiqua" w:hAnsi="Book Antiqua" w:cs="宋体"/>
          <w:kern w:val="0"/>
          <w:szCs w:val="24"/>
        </w:rPr>
        <w:t>FibroScan</w:t>
      </w:r>
      <w:proofErr w:type="spellEnd"/>
      <w:r w:rsidRPr="007D033A">
        <w:rPr>
          <w:rFonts w:ascii="Book Antiqua" w:hAnsi="Book Antiqua" w:cs="宋体"/>
          <w:kern w:val="0"/>
          <w:szCs w:val="24"/>
        </w:rPr>
        <w:t>. </w:t>
      </w:r>
      <w:r w:rsidRPr="007D033A">
        <w:rPr>
          <w:rFonts w:ascii="Book Antiqua" w:hAnsi="Book Antiqua" w:cs="宋体"/>
          <w:i/>
          <w:iCs/>
          <w:kern w:val="0"/>
          <w:szCs w:val="24"/>
        </w:rPr>
        <w:t xml:space="preserve">World J </w:t>
      </w:r>
      <w:proofErr w:type="spellStart"/>
      <w:r w:rsidRPr="007D033A">
        <w:rPr>
          <w:rFonts w:ascii="Book Antiqua" w:hAnsi="Book Antiqua" w:cs="宋体"/>
          <w:i/>
          <w:iCs/>
          <w:kern w:val="0"/>
          <w:szCs w:val="24"/>
        </w:rPr>
        <w:t>Gastroenterol</w:t>
      </w:r>
      <w:proofErr w:type="spellEnd"/>
      <w:r w:rsidRPr="007D033A">
        <w:rPr>
          <w:rFonts w:ascii="Book Antiqua" w:hAnsi="Book Antiqua" w:cs="宋体"/>
          <w:kern w:val="0"/>
          <w:szCs w:val="24"/>
        </w:rPr>
        <w:t> 2015; </w:t>
      </w:r>
      <w:r w:rsidRPr="007D033A">
        <w:rPr>
          <w:rFonts w:ascii="Book Antiqua" w:hAnsi="Book Antiqua" w:cs="宋体"/>
          <w:b/>
          <w:bCs/>
          <w:kern w:val="0"/>
          <w:szCs w:val="24"/>
        </w:rPr>
        <w:t>21</w:t>
      </w:r>
      <w:r w:rsidRPr="007D033A">
        <w:rPr>
          <w:rFonts w:ascii="Book Antiqua" w:hAnsi="Book Antiqua" w:cs="宋体"/>
          <w:kern w:val="0"/>
          <w:szCs w:val="24"/>
        </w:rPr>
        <w:t>: 7814-7823 [PMID: 26167081 DOI: 10.3748/wjg.v21.i25.7814]</w:t>
      </w:r>
    </w:p>
    <w:p w14:paraId="23F8EFD6"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94 </w:t>
      </w:r>
      <w:r w:rsidRPr="007D033A">
        <w:rPr>
          <w:rFonts w:ascii="Book Antiqua" w:hAnsi="Book Antiqua" w:cs="宋体"/>
          <w:b/>
          <w:bCs/>
          <w:kern w:val="0"/>
          <w:szCs w:val="24"/>
        </w:rPr>
        <w:t>Shen WJ</w:t>
      </w:r>
      <w:r w:rsidRPr="007D033A">
        <w:rPr>
          <w:rFonts w:ascii="Book Antiqua" w:hAnsi="Book Antiqua" w:cs="宋体"/>
          <w:kern w:val="0"/>
          <w:szCs w:val="24"/>
        </w:rPr>
        <w:t>, Dong R, Chen G, Zheng S. microRNA-222 modulates liver fibrosis in a murine model of biliary atresia. </w:t>
      </w:r>
      <w:proofErr w:type="spellStart"/>
      <w:r w:rsidRPr="007D033A">
        <w:rPr>
          <w:rFonts w:ascii="Book Antiqua" w:hAnsi="Book Antiqua" w:cs="宋体"/>
          <w:i/>
          <w:iCs/>
          <w:kern w:val="0"/>
          <w:szCs w:val="24"/>
        </w:rPr>
        <w:t>Biochem</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Biophys</w:t>
      </w:r>
      <w:proofErr w:type="spellEnd"/>
      <w:r w:rsidRPr="007D033A">
        <w:rPr>
          <w:rFonts w:ascii="Book Antiqua" w:hAnsi="Book Antiqua" w:cs="宋体"/>
          <w:i/>
          <w:iCs/>
          <w:kern w:val="0"/>
          <w:szCs w:val="24"/>
        </w:rPr>
        <w:t xml:space="preserve"> Res </w:t>
      </w:r>
      <w:proofErr w:type="spellStart"/>
      <w:r w:rsidRPr="007D033A">
        <w:rPr>
          <w:rFonts w:ascii="Book Antiqua" w:hAnsi="Book Antiqua" w:cs="宋体"/>
          <w:i/>
          <w:iCs/>
          <w:kern w:val="0"/>
          <w:szCs w:val="24"/>
        </w:rPr>
        <w:t>Commun</w:t>
      </w:r>
      <w:proofErr w:type="spellEnd"/>
      <w:r w:rsidRPr="007D033A">
        <w:rPr>
          <w:rFonts w:ascii="Book Antiqua" w:hAnsi="Book Antiqua" w:cs="宋体"/>
          <w:kern w:val="0"/>
          <w:szCs w:val="24"/>
        </w:rPr>
        <w:t> 2014; </w:t>
      </w:r>
      <w:r w:rsidRPr="007D033A">
        <w:rPr>
          <w:rFonts w:ascii="Book Antiqua" w:hAnsi="Book Antiqua" w:cs="宋体"/>
          <w:b/>
          <w:bCs/>
          <w:kern w:val="0"/>
          <w:szCs w:val="24"/>
        </w:rPr>
        <w:t>446</w:t>
      </w:r>
      <w:r w:rsidRPr="007D033A">
        <w:rPr>
          <w:rFonts w:ascii="Book Antiqua" w:hAnsi="Book Antiqua" w:cs="宋体"/>
          <w:kern w:val="0"/>
          <w:szCs w:val="24"/>
        </w:rPr>
        <w:t>: 155-159 [PMID: 24569080 DOI: 10.1016/j.bbrc.2014.02.065]</w:t>
      </w:r>
    </w:p>
    <w:p w14:paraId="2015B41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95 </w:t>
      </w:r>
      <w:proofErr w:type="spellStart"/>
      <w:r w:rsidRPr="007D033A">
        <w:rPr>
          <w:rFonts w:ascii="Book Antiqua" w:hAnsi="Book Antiqua" w:cs="宋体"/>
          <w:b/>
          <w:bCs/>
          <w:kern w:val="0"/>
          <w:szCs w:val="24"/>
        </w:rPr>
        <w:t>Guo</w:t>
      </w:r>
      <w:proofErr w:type="spellEnd"/>
      <w:r w:rsidRPr="007D033A">
        <w:rPr>
          <w:rFonts w:ascii="Book Antiqua" w:hAnsi="Book Antiqua" w:cs="宋体"/>
          <w:b/>
          <w:bCs/>
          <w:kern w:val="0"/>
          <w:szCs w:val="24"/>
        </w:rPr>
        <w:t xml:space="preserve"> CJ</w:t>
      </w:r>
      <w:r w:rsidRPr="007D033A">
        <w:rPr>
          <w:rFonts w:ascii="Book Antiqua" w:hAnsi="Book Antiqua" w:cs="宋体"/>
          <w:kern w:val="0"/>
          <w:szCs w:val="24"/>
        </w:rPr>
        <w:t>, Pan Q, Li DG, Sun H, Liu BW. miR-15b and miR-16 are implicated in activation of the rat hepatic stellate cell: An essential role for apoptosis.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2009; </w:t>
      </w:r>
      <w:r w:rsidRPr="007D033A">
        <w:rPr>
          <w:rFonts w:ascii="Book Antiqua" w:hAnsi="Book Antiqua" w:cs="宋体"/>
          <w:b/>
          <w:bCs/>
          <w:kern w:val="0"/>
          <w:szCs w:val="24"/>
        </w:rPr>
        <w:t>50</w:t>
      </w:r>
      <w:r w:rsidRPr="007D033A">
        <w:rPr>
          <w:rFonts w:ascii="Book Antiqua" w:hAnsi="Book Antiqua" w:cs="宋体"/>
          <w:kern w:val="0"/>
          <w:szCs w:val="24"/>
        </w:rPr>
        <w:t>: 766-778 [PMID: 19232449 DOI: 10.1016/j.jhep.2008.11.025]</w:t>
      </w:r>
    </w:p>
    <w:p w14:paraId="7BAABDE7"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96 </w:t>
      </w:r>
      <w:r w:rsidRPr="007D033A">
        <w:rPr>
          <w:rFonts w:ascii="Book Antiqua" w:hAnsi="Book Antiqua" w:cs="宋体"/>
          <w:b/>
          <w:bCs/>
          <w:kern w:val="0"/>
          <w:szCs w:val="24"/>
        </w:rPr>
        <w:t>Wang X</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Ikejima</w:t>
      </w:r>
      <w:proofErr w:type="spellEnd"/>
      <w:r w:rsidRPr="007D033A">
        <w:rPr>
          <w:rFonts w:ascii="Book Antiqua" w:hAnsi="Book Antiqua" w:cs="宋体"/>
          <w:kern w:val="0"/>
          <w:szCs w:val="24"/>
        </w:rPr>
        <w:t xml:space="preserve"> K, </w:t>
      </w:r>
      <w:proofErr w:type="spellStart"/>
      <w:r w:rsidRPr="007D033A">
        <w:rPr>
          <w:rFonts w:ascii="Book Antiqua" w:hAnsi="Book Antiqua" w:cs="宋体"/>
          <w:kern w:val="0"/>
          <w:szCs w:val="24"/>
        </w:rPr>
        <w:t>Kon</w:t>
      </w:r>
      <w:proofErr w:type="spellEnd"/>
      <w:r w:rsidRPr="007D033A">
        <w:rPr>
          <w:rFonts w:ascii="Book Antiqua" w:hAnsi="Book Antiqua" w:cs="宋体"/>
          <w:kern w:val="0"/>
          <w:szCs w:val="24"/>
        </w:rPr>
        <w:t xml:space="preserve"> K, Arai K, Aoyama T, Okumura K, Abe W, Sato N, Watanabe S. </w:t>
      </w:r>
      <w:proofErr w:type="spellStart"/>
      <w:r w:rsidRPr="007D033A">
        <w:rPr>
          <w:rFonts w:ascii="Book Antiqua" w:hAnsi="Book Antiqua" w:cs="宋体"/>
          <w:kern w:val="0"/>
          <w:szCs w:val="24"/>
        </w:rPr>
        <w:t>Ursolic</w:t>
      </w:r>
      <w:proofErr w:type="spellEnd"/>
      <w:r w:rsidRPr="007D033A">
        <w:rPr>
          <w:rFonts w:ascii="Book Antiqua" w:hAnsi="Book Antiqua" w:cs="宋体"/>
          <w:kern w:val="0"/>
          <w:szCs w:val="24"/>
        </w:rPr>
        <w:t xml:space="preserve"> acid ameliorates hepatic fibrosis in the rat by specific induction of apoptosis in hepatic stellate cells.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2011; </w:t>
      </w:r>
      <w:r w:rsidRPr="007D033A">
        <w:rPr>
          <w:rFonts w:ascii="Book Antiqua" w:hAnsi="Book Antiqua" w:cs="宋体"/>
          <w:b/>
          <w:bCs/>
          <w:kern w:val="0"/>
          <w:szCs w:val="24"/>
        </w:rPr>
        <w:t>55</w:t>
      </w:r>
      <w:r w:rsidRPr="007D033A">
        <w:rPr>
          <w:rFonts w:ascii="Book Antiqua" w:hAnsi="Book Antiqua" w:cs="宋体"/>
          <w:kern w:val="0"/>
          <w:szCs w:val="24"/>
        </w:rPr>
        <w:t>: 379-387 [PMID: 21168456 DOI: 10.1016/j.jhep.2010.10.040]</w:t>
      </w:r>
    </w:p>
    <w:p w14:paraId="6044482B"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97 </w:t>
      </w:r>
      <w:r w:rsidRPr="007D033A">
        <w:rPr>
          <w:rFonts w:ascii="Book Antiqua" w:hAnsi="Book Antiqua" w:cs="宋体"/>
          <w:b/>
          <w:bCs/>
          <w:kern w:val="0"/>
          <w:szCs w:val="24"/>
        </w:rPr>
        <w:t>Das S</w:t>
      </w:r>
      <w:r w:rsidRPr="007D033A">
        <w:rPr>
          <w:rFonts w:ascii="Book Antiqua" w:hAnsi="Book Antiqua" w:cs="宋体"/>
          <w:kern w:val="0"/>
          <w:szCs w:val="24"/>
        </w:rPr>
        <w:t>, Das DK. Anti-inflammatory responses of resveratrol. </w:t>
      </w:r>
      <w:proofErr w:type="spellStart"/>
      <w:r w:rsidRPr="007D033A">
        <w:rPr>
          <w:rFonts w:ascii="Book Antiqua" w:hAnsi="Book Antiqua" w:cs="宋体"/>
          <w:i/>
          <w:iCs/>
          <w:kern w:val="0"/>
          <w:szCs w:val="24"/>
        </w:rPr>
        <w:t>Inflamm</w:t>
      </w:r>
      <w:proofErr w:type="spellEnd"/>
      <w:r w:rsidRPr="007D033A">
        <w:rPr>
          <w:rFonts w:ascii="Book Antiqua" w:hAnsi="Book Antiqua" w:cs="宋体"/>
          <w:i/>
          <w:iCs/>
          <w:kern w:val="0"/>
          <w:szCs w:val="24"/>
        </w:rPr>
        <w:t xml:space="preserve"> Allergy Drug Targets</w:t>
      </w:r>
      <w:r w:rsidRPr="007D033A">
        <w:rPr>
          <w:rFonts w:ascii="Book Antiqua" w:hAnsi="Book Antiqua" w:cs="宋体"/>
          <w:kern w:val="0"/>
          <w:szCs w:val="24"/>
        </w:rPr>
        <w:t> 2007; </w:t>
      </w:r>
      <w:r w:rsidRPr="007D033A">
        <w:rPr>
          <w:rFonts w:ascii="Book Antiqua" w:hAnsi="Book Antiqua" w:cs="宋体"/>
          <w:b/>
          <w:bCs/>
          <w:kern w:val="0"/>
          <w:szCs w:val="24"/>
        </w:rPr>
        <w:t>6</w:t>
      </w:r>
      <w:r w:rsidRPr="007D033A">
        <w:rPr>
          <w:rFonts w:ascii="Book Antiqua" w:hAnsi="Book Antiqua" w:cs="宋体"/>
          <w:kern w:val="0"/>
          <w:szCs w:val="24"/>
        </w:rPr>
        <w:t>: 168-173 [PMID: 17897053]</w:t>
      </w:r>
    </w:p>
    <w:p w14:paraId="36918033"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98 </w:t>
      </w:r>
      <w:proofErr w:type="spellStart"/>
      <w:r w:rsidRPr="007D033A">
        <w:rPr>
          <w:rFonts w:ascii="Book Antiqua" w:hAnsi="Book Antiqua" w:cs="宋体"/>
          <w:b/>
          <w:bCs/>
          <w:kern w:val="0"/>
          <w:szCs w:val="24"/>
        </w:rPr>
        <w:t>Schmatz</w:t>
      </w:r>
      <w:proofErr w:type="spellEnd"/>
      <w:r w:rsidRPr="007D033A">
        <w:rPr>
          <w:rFonts w:ascii="Book Antiqua" w:hAnsi="Book Antiqua" w:cs="宋体"/>
          <w:b/>
          <w:bCs/>
          <w:kern w:val="0"/>
          <w:szCs w:val="24"/>
        </w:rPr>
        <w:t xml:space="preserve"> R</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Perreira</w:t>
      </w:r>
      <w:proofErr w:type="spellEnd"/>
      <w:r w:rsidRPr="007D033A">
        <w:rPr>
          <w:rFonts w:ascii="Book Antiqua" w:hAnsi="Book Antiqua" w:cs="宋体"/>
          <w:kern w:val="0"/>
          <w:szCs w:val="24"/>
        </w:rPr>
        <w:t xml:space="preserve"> LB, </w:t>
      </w:r>
      <w:proofErr w:type="spellStart"/>
      <w:r w:rsidRPr="007D033A">
        <w:rPr>
          <w:rFonts w:ascii="Book Antiqua" w:hAnsi="Book Antiqua" w:cs="宋体"/>
          <w:kern w:val="0"/>
          <w:szCs w:val="24"/>
        </w:rPr>
        <w:t>Stefanello</w:t>
      </w:r>
      <w:proofErr w:type="spellEnd"/>
      <w:r w:rsidRPr="007D033A">
        <w:rPr>
          <w:rFonts w:ascii="Book Antiqua" w:hAnsi="Book Antiqua" w:cs="宋体"/>
          <w:kern w:val="0"/>
          <w:szCs w:val="24"/>
        </w:rPr>
        <w:t xml:space="preserve"> N, </w:t>
      </w:r>
      <w:proofErr w:type="spellStart"/>
      <w:r w:rsidRPr="007D033A">
        <w:rPr>
          <w:rFonts w:ascii="Book Antiqua" w:hAnsi="Book Antiqua" w:cs="宋体"/>
          <w:kern w:val="0"/>
          <w:szCs w:val="24"/>
        </w:rPr>
        <w:t>Mazzanti</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Spanevello</w:t>
      </w:r>
      <w:proofErr w:type="spellEnd"/>
      <w:r w:rsidRPr="007D033A">
        <w:rPr>
          <w:rFonts w:ascii="Book Antiqua" w:hAnsi="Book Antiqua" w:cs="宋体"/>
          <w:kern w:val="0"/>
          <w:szCs w:val="24"/>
        </w:rPr>
        <w:t xml:space="preserve"> R, </w:t>
      </w:r>
      <w:proofErr w:type="spellStart"/>
      <w:r w:rsidRPr="007D033A">
        <w:rPr>
          <w:rFonts w:ascii="Book Antiqua" w:hAnsi="Book Antiqua" w:cs="宋体"/>
          <w:kern w:val="0"/>
          <w:szCs w:val="24"/>
        </w:rPr>
        <w:t>Gutierres</w:t>
      </w:r>
      <w:proofErr w:type="spellEnd"/>
      <w:r w:rsidRPr="007D033A">
        <w:rPr>
          <w:rFonts w:ascii="Book Antiqua" w:hAnsi="Book Antiqua" w:cs="宋体"/>
          <w:kern w:val="0"/>
          <w:szCs w:val="24"/>
        </w:rPr>
        <w:t xml:space="preserve"> J, </w:t>
      </w:r>
      <w:proofErr w:type="spellStart"/>
      <w:r w:rsidRPr="007D033A">
        <w:rPr>
          <w:rFonts w:ascii="Book Antiqua" w:hAnsi="Book Antiqua" w:cs="宋体"/>
          <w:kern w:val="0"/>
          <w:szCs w:val="24"/>
        </w:rPr>
        <w:t>Bagatini</w:t>
      </w:r>
      <w:proofErr w:type="spellEnd"/>
      <w:r w:rsidRPr="007D033A">
        <w:rPr>
          <w:rFonts w:ascii="Book Antiqua" w:hAnsi="Book Antiqua" w:cs="宋体"/>
          <w:kern w:val="0"/>
          <w:szCs w:val="24"/>
        </w:rPr>
        <w:t xml:space="preserve"> M, Martins CC, </w:t>
      </w:r>
      <w:proofErr w:type="spellStart"/>
      <w:r w:rsidRPr="007D033A">
        <w:rPr>
          <w:rFonts w:ascii="Book Antiqua" w:hAnsi="Book Antiqua" w:cs="宋体"/>
          <w:kern w:val="0"/>
          <w:szCs w:val="24"/>
        </w:rPr>
        <w:t>Abdalla</w:t>
      </w:r>
      <w:proofErr w:type="spellEnd"/>
      <w:r w:rsidRPr="007D033A">
        <w:rPr>
          <w:rFonts w:ascii="Book Antiqua" w:hAnsi="Book Antiqua" w:cs="宋体"/>
          <w:kern w:val="0"/>
          <w:szCs w:val="24"/>
        </w:rPr>
        <w:t xml:space="preserve"> FH, Daci da Silva </w:t>
      </w:r>
      <w:proofErr w:type="spellStart"/>
      <w:r w:rsidRPr="007D033A">
        <w:rPr>
          <w:rFonts w:ascii="Book Antiqua" w:hAnsi="Book Antiqua" w:cs="宋体"/>
          <w:kern w:val="0"/>
          <w:szCs w:val="24"/>
        </w:rPr>
        <w:t>Serres</w:t>
      </w:r>
      <w:proofErr w:type="spellEnd"/>
      <w:r w:rsidRPr="007D033A">
        <w:rPr>
          <w:rFonts w:ascii="Book Antiqua" w:hAnsi="Book Antiqua" w:cs="宋体"/>
          <w:kern w:val="0"/>
          <w:szCs w:val="24"/>
        </w:rPr>
        <w:t xml:space="preserve"> J, </w:t>
      </w:r>
      <w:proofErr w:type="spellStart"/>
      <w:r w:rsidRPr="007D033A">
        <w:rPr>
          <w:rFonts w:ascii="Book Antiqua" w:hAnsi="Book Antiqua" w:cs="宋体"/>
          <w:kern w:val="0"/>
          <w:szCs w:val="24"/>
        </w:rPr>
        <w:t>Zanini</w:t>
      </w:r>
      <w:proofErr w:type="spellEnd"/>
      <w:r w:rsidRPr="007D033A">
        <w:rPr>
          <w:rFonts w:ascii="Book Antiqua" w:hAnsi="Book Antiqua" w:cs="宋体"/>
          <w:kern w:val="0"/>
          <w:szCs w:val="24"/>
        </w:rPr>
        <w:t xml:space="preserve"> D, Vieira JM, Cardoso AM, </w:t>
      </w:r>
      <w:proofErr w:type="spellStart"/>
      <w:r w:rsidRPr="007D033A">
        <w:rPr>
          <w:rFonts w:ascii="Book Antiqua" w:hAnsi="Book Antiqua" w:cs="宋体"/>
          <w:kern w:val="0"/>
          <w:szCs w:val="24"/>
        </w:rPr>
        <w:t>Schetinger</w:t>
      </w:r>
      <w:proofErr w:type="spellEnd"/>
      <w:r w:rsidRPr="007D033A">
        <w:rPr>
          <w:rFonts w:ascii="Book Antiqua" w:hAnsi="Book Antiqua" w:cs="宋体"/>
          <w:kern w:val="0"/>
          <w:szCs w:val="24"/>
        </w:rPr>
        <w:t xml:space="preserve"> MR, </w:t>
      </w:r>
      <w:proofErr w:type="spellStart"/>
      <w:r w:rsidRPr="007D033A">
        <w:rPr>
          <w:rFonts w:ascii="Book Antiqua" w:hAnsi="Book Antiqua" w:cs="宋体"/>
          <w:kern w:val="0"/>
          <w:szCs w:val="24"/>
        </w:rPr>
        <w:t>Morsch</w:t>
      </w:r>
      <w:proofErr w:type="spellEnd"/>
      <w:r w:rsidRPr="007D033A">
        <w:rPr>
          <w:rFonts w:ascii="Book Antiqua" w:hAnsi="Book Antiqua" w:cs="宋体"/>
          <w:kern w:val="0"/>
          <w:szCs w:val="24"/>
        </w:rPr>
        <w:t xml:space="preserve"> VM. Effects of resveratrol on biomarkers of oxidative stress and on the activity of delta </w:t>
      </w:r>
      <w:proofErr w:type="spellStart"/>
      <w:r w:rsidRPr="007D033A">
        <w:rPr>
          <w:rFonts w:ascii="Book Antiqua" w:hAnsi="Book Antiqua" w:cs="宋体"/>
          <w:kern w:val="0"/>
          <w:szCs w:val="24"/>
        </w:rPr>
        <w:t>aminolevulinic</w:t>
      </w:r>
      <w:proofErr w:type="spellEnd"/>
      <w:r w:rsidRPr="007D033A">
        <w:rPr>
          <w:rFonts w:ascii="Book Antiqua" w:hAnsi="Book Antiqua" w:cs="宋体"/>
          <w:kern w:val="0"/>
          <w:szCs w:val="24"/>
        </w:rPr>
        <w:t xml:space="preserve"> acid dehydratase in liver and kidney of </w:t>
      </w:r>
      <w:proofErr w:type="spellStart"/>
      <w:r w:rsidRPr="007D033A">
        <w:rPr>
          <w:rFonts w:ascii="Book Antiqua" w:hAnsi="Book Antiqua" w:cs="宋体"/>
          <w:kern w:val="0"/>
          <w:szCs w:val="24"/>
        </w:rPr>
        <w:t>streptozotocin</w:t>
      </w:r>
      <w:proofErr w:type="spellEnd"/>
      <w:r w:rsidRPr="007D033A">
        <w:rPr>
          <w:rFonts w:ascii="Book Antiqua" w:hAnsi="Book Antiqua" w:cs="宋体"/>
          <w:kern w:val="0"/>
          <w:szCs w:val="24"/>
        </w:rPr>
        <w:t>-induced diabetic rats. </w:t>
      </w:r>
      <w:proofErr w:type="spellStart"/>
      <w:r w:rsidRPr="007D033A">
        <w:rPr>
          <w:rFonts w:ascii="Book Antiqua" w:hAnsi="Book Antiqua" w:cs="宋体"/>
          <w:i/>
          <w:iCs/>
          <w:kern w:val="0"/>
          <w:szCs w:val="24"/>
        </w:rPr>
        <w:t>Biochimie</w:t>
      </w:r>
      <w:proofErr w:type="spellEnd"/>
      <w:r w:rsidRPr="007D033A">
        <w:rPr>
          <w:rFonts w:ascii="Book Antiqua" w:hAnsi="Book Antiqua" w:cs="宋体"/>
          <w:kern w:val="0"/>
          <w:szCs w:val="24"/>
        </w:rPr>
        <w:t> 2012; </w:t>
      </w:r>
      <w:r w:rsidRPr="007D033A">
        <w:rPr>
          <w:rFonts w:ascii="Book Antiqua" w:hAnsi="Book Antiqua" w:cs="宋体"/>
          <w:b/>
          <w:bCs/>
          <w:kern w:val="0"/>
          <w:szCs w:val="24"/>
        </w:rPr>
        <w:t>94</w:t>
      </w:r>
      <w:r w:rsidRPr="007D033A">
        <w:rPr>
          <w:rFonts w:ascii="Book Antiqua" w:hAnsi="Book Antiqua" w:cs="宋体"/>
          <w:kern w:val="0"/>
          <w:szCs w:val="24"/>
        </w:rPr>
        <w:t>: 374-383 [PMID: 21864646 DOI: 10.1016/j.biochi.2011.08.005]</w:t>
      </w:r>
    </w:p>
    <w:p w14:paraId="06EFF18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99 </w:t>
      </w:r>
      <w:r w:rsidRPr="007D033A">
        <w:rPr>
          <w:rFonts w:ascii="Book Antiqua" w:hAnsi="Book Antiqua" w:cs="宋体"/>
          <w:b/>
          <w:bCs/>
          <w:kern w:val="0"/>
          <w:szCs w:val="24"/>
        </w:rPr>
        <w:t xml:space="preserve">Di </w:t>
      </w:r>
      <w:proofErr w:type="spellStart"/>
      <w:r w:rsidRPr="007D033A">
        <w:rPr>
          <w:rFonts w:ascii="Book Antiqua" w:hAnsi="Book Antiqua" w:cs="宋体"/>
          <w:b/>
          <w:bCs/>
          <w:kern w:val="0"/>
          <w:szCs w:val="24"/>
        </w:rPr>
        <w:t>Pascoli</w:t>
      </w:r>
      <w:proofErr w:type="spellEnd"/>
      <w:r w:rsidRPr="007D033A">
        <w:rPr>
          <w:rFonts w:ascii="Book Antiqua" w:hAnsi="Book Antiqua" w:cs="宋体"/>
          <w:b/>
          <w:bCs/>
          <w:kern w:val="0"/>
          <w:szCs w:val="24"/>
        </w:rPr>
        <w:t xml:space="preserve"> M</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Diví</w:t>
      </w:r>
      <w:proofErr w:type="spellEnd"/>
      <w:r w:rsidRPr="007D033A">
        <w:rPr>
          <w:rFonts w:ascii="Book Antiqua" w:hAnsi="Book Antiqua" w:cs="宋体"/>
          <w:kern w:val="0"/>
          <w:szCs w:val="24"/>
        </w:rPr>
        <w:t xml:space="preserve"> M, Rodríguez-</w:t>
      </w:r>
      <w:proofErr w:type="spellStart"/>
      <w:r w:rsidRPr="007D033A">
        <w:rPr>
          <w:rFonts w:ascii="Book Antiqua" w:hAnsi="Book Antiqua" w:cs="宋体"/>
          <w:kern w:val="0"/>
          <w:szCs w:val="24"/>
        </w:rPr>
        <w:t>Vilarrupla</w:t>
      </w:r>
      <w:proofErr w:type="spellEnd"/>
      <w:r w:rsidRPr="007D033A">
        <w:rPr>
          <w:rFonts w:ascii="Book Antiqua" w:hAnsi="Book Antiqua" w:cs="宋体"/>
          <w:kern w:val="0"/>
          <w:szCs w:val="24"/>
        </w:rPr>
        <w:t xml:space="preserve"> A, Rosado E, </w:t>
      </w:r>
      <w:proofErr w:type="spellStart"/>
      <w:r w:rsidRPr="007D033A">
        <w:rPr>
          <w:rFonts w:ascii="Book Antiqua" w:hAnsi="Book Antiqua" w:cs="宋体"/>
          <w:kern w:val="0"/>
          <w:szCs w:val="24"/>
        </w:rPr>
        <w:t>Gracia</w:t>
      </w:r>
      <w:proofErr w:type="spellEnd"/>
      <w:r w:rsidRPr="007D033A">
        <w:rPr>
          <w:rFonts w:ascii="Book Antiqua" w:hAnsi="Book Antiqua" w:cs="宋体"/>
          <w:kern w:val="0"/>
          <w:szCs w:val="24"/>
        </w:rPr>
        <w:t xml:space="preserve">-Sancho J, </w:t>
      </w:r>
      <w:proofErr w:type="spellStart"/>
      <w:r w:rsidRPr="007D033A">
        <w:rPr>
          <w:rFonts w:ascii="Book Antiqua" w:hAnsi="Book Antiqua" w:cs="宋体"/>
          <w:kern w:val="0"/>
          <w:szCs w:val="24"/>
        </w:rPr>
        <w:t>Vilaseca</w:t>
      </w:r>
      <w:proofErr w:type="spellEnd"/>
      <w:r w:rsidRPr="007D033A">
        <w:rPr>
          <w:rFonts w:ascii="Book Antiqua" w:hAnsi="Book Antiqua" w:cs="宋体"/>
          <w:kern w:val="0"/>
          <w:szCs w:val="24"/>
        </w:rPr>
        <w:t xml:space="preserve"> M, Bosch J, </w:t>
      </w:r>
      <w:proofErr w:type="spellStart"/>
      <w:r w:rsidRPr="007D033A">
        <w:rPr>
          <w:rFonts w:ascii="Book Antiqua" w:hAnsi="Book Antiqua" w:cs="宋体"/>
          <w:kern w:val="0"/>
          <w:szCs w:val="24"/>
        </w:rPr>
        <w:t>García-Pagán</w:t>
      </w:r>
      <w:proofErr w:type="spellEnd"/>
      <w:r w:rsidRPr="007D033A">
        <w:rPr>
          <w:rFonts w:ascii="Book Antiqua" w:hAnsi="Book Antiqua" w:cs="宋体"/>
          <w:kern w:val="0"/>
          <w:szCs w:val="24"/>
        </w:rPr>
        <w:t xml:space="preserve"> JC. Resveratrol improves intrahepatic endothelial dysfunction and reduces hepatic fibrosis and portal pressure in cirrhotic rats.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2013; </w:t>
      </w:r>
      <w:r w:rsidRPr="007D033A">
        <w:rPr>
          <w:rFonts w:ascii="Book Antiqua" w:hAnsi="Book Antiqua" w:cs="宋体"/>
          <w:b/>
          <w:bCs/>
          <w:kern w:val="0"/>
          <w:szCs w:val="24"/>
        </w:rPr>
        <w:t>58</w:t>
      </w:r>
      <w:r w:rsidRPr="007D033A">
        <w:rPr>
          <w:rFonts w:ascii="Book Antiqua" w:hAnsi="Book Antiqua" w:cs="宋体"/>
          <w:kern w:val="0"/>
          <w:szCs w:val="24"/>
        </w:rPr>
        <w:t>: 904-910 [PMID: 23262250 DOI: 10.1016/j.jhep.2012.12.012]</w:t>
      </w:r>
    </w:p>
    <w:p w14:paraId="3E12A3E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100 </w:t>
      </w:r>
      <w:proofErr w:type="spellStart"/>
      <w:r w:rsidRPr="007D033A">
        <w:rPr>
          <w:rFonts w:ascii="Book Antiqua" w:hAnsi="Book Antiqua" w:cs="宋体"/>
          <w:b/>
          <w:bCs/>
          <w:kern w:val="0"/>
          <w:szCs w:val="24"/>
        </w:rPr>
        <w:t>Howitz</w:t>
      </w:r>
      <w:proofErr w:type="spellEnd"/>
      <w:r w:rsidRPr="007D033A">
        <w:rPr>
          <w:rFonts w:ascii="Book Antiqua" w:hAnsi="Book Antiqua" w:cs="宋体"/>
          <w:b/>
          <w:bCs/>
          <w:kern w:val="0"/>
          <w:szCs w:val="24"/>
        </w:rPr>
        <w:t xml:space="preserve"> KT</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Bitterman</w:t>
      </w:r>
      <w:proofErr w:type="spellEnd"/>
      <w:r w:rsidRPr="007D033A">
        <w:rPr>
          <w:rFonts w:ascii="Book Antiqua" w:hAnsi="Book Antiqua" w:cs="宋体"/>
          <w:kern w:val="0"/>
          <w:szCs w:val="24"/>
        </w:rPr>
        <w:t xml:space="preserve"> KJ, Cohen HY, Lamming DW, </w:t>
      </w:r>
      <w:proofErr w:type="spellStart"/>
      <w:r w:rsidRPr="007D033A">
        <w:rPr>
          <w:rFonts w:ascii="Book Antiqua" w:hAnsi="Book Antiqua" w:cs="宋体"/>
          <w:kern w:val="0"/>
          <w:szCs w:val="24"/>
        </w:rPr>
        <w:t>Lavu</w:t>
      </w:r>
      <w:proofErr w:type="spellEnd"/>
      <w:r w:rsidRPr="007D033A">
        <w:rPr>
          <w:rFonts w:ascii="Book Antiqua" w:hAnsi="Book Antiqua" w:cs="宋体"/>
          <w:kern w:val="0"/>
          <w:szCs w:val="24"/>
        </w:rPr>
        <w:t xml:space="preserve"> S, Wood JG, </w:t>
      </w:r>
      <w:proofErr w:type="spellStart"/>
      <w:r w:rsidRPr="007D033A">
        <w:rPr>
          <w:rFonts w:ascii="Book Antiqua" w:hAnsi="Book Antiqua" w:cs="宋体"/>
          <w:kern w:val="0"/>
          <w:szCs w:val="24"/>
        </w:rPr>
        <w:t>Zipkin</w:t>
      </w:r>
      <w:proofErr w:type="spellEnd"/>
      <w:r w:rsidRPr="007D033A">
        <w:rPr>
          <w:rFonts w:ascii="Book Antiqua" w:hAnsi="Book Antiqua" w:cs="宋体"/>
          <w:kern w:val="0"/>
          <w:szCs w:val="24"/>
        </w:rPr>
        <w:t xml:space="preserve"> RE, Chung P, </w:t>
      </w:r>
      <w:proofErr w:type="spellStart"/>
      <w:r w:rsidRPr="007D033A">
        <w:rPr>
          <w:rFonts w:ascii="Book Antiqua" w:hAnsi="Book Antiqua" w:cs="宋体"/>
          <w:kern w:val="0"/>
          <w:szCs w:val="24"/>
        </w:rPr>
        <w:t>Kisielewski</w:t>
      </w:r>
      <w:proofErr w:type="spellEnd"/>
      <w:r w:rsidRPr="007D033A">
        <w:rPr>
          <w:rFonts w:ascii="Book Antiqua" w:hAnsi="Book Antiqua" w:cs="宋体"/>
          <w:kern w:val="0"/>
          <w:szCs w:val="24"/>
        </w:rPr>
        <w:t xml:space="preserve"> A, Zhang LL, Scherer B, Sinclair DA. Small molecule activators of sirtuins extend Saccharomyces cerevisiae lifespan. </w:t>
      </w:r>
      <w:r w:rsidRPr="007D033A">
        <w:rPr>
          <w:rFonts w:ascii="Book Antiqua" w:hAnsi="Book Antiqua" w:cs="宋体"/>
          <w:i/>
          <w:iCs/>
          <w:kern w:val="0"/>
          <w:szCs w:val="24"/>
        </w:rPr>
        <w:t>Nature</w:t>
      </w:r>
      <w:r w:rsidRPr="007D033A">
        <w:rPr>
          <w:rFonts w:ascii="Book Antiqua" w:hAnsi="Book Antiqua" w:cs="宋体"/>
          <w:kern w:val="0"/>
          <w:szCs w:val="24"/>
        </w:rPr>
        <w:t> 2003; </w:t>
      </w:r>
      <w:r w:rsidRPr="007D033A">
        <w:rPr>
          <w:rFonts w:ascii="Book Antiqua" w:hAnsi="Book Antiqua" w:cs="宋体"/>
          <w:b/>
          <w:bCs/>
          <w:kern w:val="0"/>
          <w:szCs w:val="24"/>
        </w:rPr>
        <w:t>425</w:t>
      </w:r>
      <w:r w:rsidRPr="007D033A">
        <w:rPr>
          <w:rFonts w:ascii="Book Antiqua" w:hAnsi="Book Antiqua" w:cs="宋体"/>
          <w:kern w:val="0"/>
          <w:szCs w:val="24"/>
        </w:rPr>
        <w:t>: 191-196 [PMID: 12939617 DOI: 10.1038/nature01960]</w:t>
      </w:r>
    </w:p>
    <w:p w14:paraId="6C27EF5F"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101 </w:t>
      </w:r>
      <w:proofErr w:type="spellStart"/>
      <w:r w:rsidRPr="007D033A">
        <w:rPr>
          <w:rFonts w:ascii="Book Antiqua" w:hAnsi="Book Antiqua" w:cs="宋体"/>
          <w:b/>
          <w:bCs/>
          <w:kern w:val="0"/>
          <w:szCs w:val="24"/>
        </w:rPr>
        <w:t>Lagouge</w:t>
      </w:r>
      <w:proofErr w:type="spellEnd"/>
      <w:r w:rsidRPr="007D033A">
        <w:rPr>
          <w:rFonts w:ascii="Book Antiqua" w:hAnsi="Book Antiqua" w:cs="宋体"/>
          <w:b/>
          <w:bCs/>
          <w:kern w:val="0"/>
          <w:szCs w:val="24"/>
        </w:rPr>
        <w:t xml:space="preserve"> M</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Argmann</w:t>
      </w:r>
      <w:proofErr w:type="spellEnd"/>
      <w:r w:rsidRPr="007D033A">
        <w:rPr>
          <w:rFonts w:ascii="Book Antiqua" w:hAnsi="Book Antiqua" w:cs="宋体"/>
          <w:kern w:val="0"/>
          <w:szCs w:val="24"/>
        </w:rPr>
        <w:t xml:space="preserve"> C, Gerhart-Hines Z, </w:t>
      </w:r>
      <w:proofErr w:type="spellStart"/>
      <w:r w:rsidRPr="007D033A">
        <w:rPr>
          <w:rFonts w:ascii="Book Antiqua" w:hAnsi="Book Antiqua" w:cs="宋体"/>
          <w:kern w:val="0"/>
          <w:szCs w:val="24"/>
        </w:rPr>
        <w:t>Meziane</w:t>
      </w:r>
      <w:proofErr w:type="spellEnd"/>
      <w:r w:rsidRPr="007D033A">
        <w:rPr>
          <w:rFonts w:ascii="Book Antiqua" w:hAnsi="Book Antiqua" w:cs="宋体"/>
          <w:kern w:val="0"/>
          <w:szCs w:val="24"/>
        </w:rPr>
        <w:t xml:space="preserve"> H, </w:t>
      </w:r>
      <w:proofErr w:type="spellStart"/>
      <w:r w:rsidRPr="007D033A">
        <w:rPr>
          <w:rFonts w:ascii="Book Antiqua" w:hAnsi="Book Antiqua" w:cs="宋体"/>
          <w:kern w:val="0"/>
          <w:szCs w:val="24"/>
        </w:rPr>
        <w:t>Lerin</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Daussin</w:t>
      </w:r>
      <w:proofErr w:type="spellEnd"/>
      <w:r w:rsidRPr="007D033A">
        <w:rPr>
          <w:rFonts w:ascii="Book Antiqua" w:hAnsi="Book Antiqua" w:cs="宋体"/>
          <w:kern w:val="0"/>
          <w:szCs w:val="24"/>
        </w:rPr>
        <w:t xml:space="preserve"> F, </w:t>
      </w:r>
      <w:proofErr w:type="spellStart"/>
      <w:r w:rsidRPr="007D033A">
        <w:rPr>
          <w:rFonts w:ascii="Book Antiqua" w:hAnsi="Book Antiqua" w:cs="宋体"/>
          <w:kern w:val="0"/>
          <w:szCs w:val="24"/>
        </w:rPr>
        <w:t>Messadeq</w:t>
      </w:r>
      <w:proofErr w:type="spellEnd"/>
      <w:r w:rsidRPr="007D033A">
        <w:rPr>
          <w:rFonts w:ascii="Book Antiqua" w:hAnsi="Book Antiqua" w:cs="宋体"/>
          <w:kern w:val="0"/>
          <w:szCs w:val="24"/>
        </w:rPr>
        <w:t xml:space="preserve"> N, Milne J, Lambert P, Elliott P, </w:t>
      </w:r>
      <w:proofErr w:type="spellStart"/>
      <w:r w:rsidRPr="007D033A">
        <w:rPr>
          <w:rFonts w:ascii="Book Antiqua" w:hAnsi="Book Antiqua" w:cs="宋体"/>
          <w:kern w:val="0"/>
          <w:szCs w:val="24"/>
        </w:rPr>
        <w:t>Geny</w:t>
      </w:r>
      <w:proofErr w:type="spellEnd"/>
      <w:r w:rsidRPr="007D033A">
        <w:rPr>
          <w:rFonts w:ascii="Book Antiqua" w:hAnsi="Book Antiqua" w:cs="宋体"/>
          <w:kern w:val="0"/>
          <w:szCs w:val="24"/>
        </w:rPr>
        <w:t xml:space="preserve"> B, </w:t>
      </w:r>
      <w:proofErr w:type="spellStart"/>
      <w:r w:rsidRPr="007D033A">
        <w:rPr>
          <w:rFonts w:ascii="Book Antiqua" w:hAnsi="Book Antiqua" w:cs="宋体"/>
          <w:kern w:val="0"/>
          <w:szCs w:val="24"/>
        </w:rPr>
        <w:t>Laakso</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Puigserver</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Auwerx</w:t>
      </w:r>
      <w:proofErr w:type="spellEnd"/>
      <w:r w:rsidRPr="007D033A">
        <w:rPr>
          <w:rFonts w:ascii="Book Antiqua" w:hAnsi="Book Antiqua" w:cs="宋体"/>
          <w:kern w:val="0"/>
          <w:szCs w:val="24"/>
        </w:rPr>
        <w:t xml:space="preserve"> J. Resveratrol improves mitochondrial function and protects against metabolic disease by activating SIRT1 and PGC-1alpha. </w:t>
      </w:r>
      <w:r w:rsidRPr="007D033A">
        <w:rPr>
          <w:rFonts w:ascii="Book Antiqua" w:hAnsi="Book Antiqua" w:cs="宋体"/>
          <w:i/>
          <w:iCs/>
          <w:kern w:val="0"/>
          <w:szCs w:val="24"/>
        </w:rPr>
        <w:t>Cell</w:t>
      </w:r>
      <w:r w:rsidRPr="007D033A">
        <w:rPr>
          <w:rFonts w:ascii="Book Antiqua" w:hAnsi="Book Antiqua" w:cs="宋体"/>
          <w:kern w:val="0"/>
          <w:szCs w:val="24"/>
        </w:rPr>
        <w:t> 2006; </w:t>
      </w:r>
      <w:r w:rsidRPr="007D033A">
        <w:rPr>
          <w:rFonts w:ascii="Book Antiqua" w:hAnsi="Book Antiqua" w:cs="宋体"/>
          <w:b/>
          <w:bCs/>
          <w:kern w:val="0"/>
          <w:szCs w:val="24"/>
        </w:rPr>
        <w:t>127</w:t>
      </w:r>
      <w:r w:rsidRPr="007D033A">
        <w:rPr>
          <w:rFonts w:ascii="Book Antiqua" w:hAnsi="Book Antiqua" w:cs="宋体"/>
          <w:kern w:val="0"/>
          <w:szCs w:val="24"/>
        </w:rPr>
        <w:t>: 1109-1122 [PMID: 17112576 DOI: 10.1016/j.cell.2006.11.013]</w:t>
      </w:r>
    </w:p>
    <w:p w14:paraId="531710C3"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102 </w:t>
      </w:r>
      <w:r w:rsidRPr="007D033A">
        <w:rPr>
          <w:rFonts w:ascii="Book Antiqua" w:hAnsi="Book Antiqua" w:cs="宋体"/>
          <w:b/>
          <w:bCs/>
          <w:kern w:val="0"/>
          <w:szCs w:val="24"/>
        </w:rPr>
        <w:t>Um JH</w:t>
      </w:r>
      <w:r w:rsidRPr="007D033A">
        <w:rPr>
          <w:rFonts w:ascii="Book Antiqua" w:hAnsi="Book Antiqua" w:cs="宋体"/>
          <w:kern w:val="0"/>
          <w:szCs w:val="24"/>
        </w:rPr>
        <w:t xml:space="preserve">, Park SJ, Kang H, Yang S, </w:t>
      </w:r>
      <w:proofErr w:type="spellStart"/>
      <w:r w:rsidRPr="007D033A">
        <w:rPr>
          <w:rFonts w:ascii="Book Antiqua" w:hAnsi="Book Antiqua" w:cs="宋体"/>
          <w:kern w:val="0"/>
          <w:szCs w:val="24"/>
        </w:rPr>
        <w:t>Foretz</w:t>
      </w:r>
      <w:proofErr w:type="spellEnd"/>
      <w:r w:rsidRPr="007D033A">
        <w:rPr>
          <w:rFonts w:ascii="Book Antiqua" w:hAnsi="Book Antiqua" w:cs="宋体"/>
          <w:kern w:val="0"/>
          <w:szCs w:val="24"/>
        </w:rPr>
        <w:t xml:space="preserve"> M, </w:t>
      </w:r>
      <w:proofErr w:type="spellStart"/>
      <w:r w:rsidRPr="007D033A">
        <w:rPr>
          <w:rFonts w:ascii="Book Antiqua" w:hAnsi="Book Antiqua" w:cs="宋体"/>
          <w:kern w:val="0"/>
          <w:szCs w:val="24"/>
        </w:rPr>
        <w:t>McBurney</w:t>
      </w:r>
      <w:proofErr w:type="spellEnd"/>
      <w:r w:rsidRPr="007D033A">
        <w:rPr>
          <w:rFonts w:ascii="Book Antiqua" w:hAnsi="Book Antiqua" w:cs="宋体"/>
          <w:kern w:val="0"/>
          <w:szCs w:val="24"/>
        </w:rPr>
        <w:t xml:space="preserve"> MW, Kim MK, </w:t>
      </w:r>
      <w:proofErr w:type="spellStart"/>
      <w:r w:rsidRPr="007D033A">
        <w:rPr>
          <w:rFonts w:ascii="Book Antiqua" w:hAnsi="Book Antiqua" w:cs="宋体"/>
          <w:kern w:val="0"/>
          <w:szCs w:val="24"/>
        </w:rPr>
        <w:t>Viollet</w:t>
      </w:r>
      <w:proofErr w:type="spellEnd"/>
      <w:r w:rsidRPr="007D033A">
        <w:rPr>
          <w:rFonts w:ascii="Book Antiqua" w:hAnsi="Book Antiqua" w:cs="宋体"/>
          <w:kern w:val="0"/>
          <w:szCs w:val="24"/>
        </w:rPr>
        <w:t xml:space="preserve"> B, Chung JH. AMP-activated protein kinase-deficient mice are resistant to the metabolic effects of resveratrol. </w:t>
      </w:r>
      <w:r w:rsidRPr="007D033A">
        <w:rPr>
          <w:rFonts w:ascii="Book Antiqua" w:hAnsi="Book Antiqua" w:cs="宋体"/>
          <w:i/>
          <w:iCs/>
          <w:kern w:val="0"/>
          <w:szCs w:val="24"/>
        </w:rPr>
        <w:t>Diabetes</w:t>
      </w:r>
      <w:r w:rsidRPr="007D033A">
        <w:rPr>
          <w:rFonts w:ascii="Book Antiqua" w:hAnsi="Book Antiqua" w:cs="宋体"/>
          <w:kern w:val="0"/>
          <w:szCs w:val="24"/>
        </w:rPr>
        <w:t> 2010; </w:t>
      </w:r>
      <w:r w:rsidRPr="007D033A">
        <w:rPr>
          <w:rFonts w:ascii="Book Antiqua" w:hAnsi="Book Antiqua" w:cs="宋体"/>
          <w:b/>
          <w:bCs/>
          <w:kern w:val="0"/>
          <w:szCs w:val="24"/>
        </w:rPr>
        <w:t>59</w:t>
      </w:r>
      <w:r w:rsidRPr="007D033A">
        <w:rPr>
          <w:rFonts w:ascii="Book Antiqua" w:hAnsi="Book Antiqua" w:cs="宋体"/>
          <w:kern w:val="0"/>
          <w:szCs w:val="24"/>
        </w:rPr>
        <w:t>: 554-563 [PMID: 19934007 DOI: 10.2337/db09-0482]</w:t>
      </w:r>
    </w:p>
    <w:p w14:paraId="36EAEF6B"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lastRenderedPageBreak/>
        <w:t>103 </w:t>
      </w:r>
      <w:proofErr w:type="spellStart"/>
      <w:r w:rsidRPr="007D033A">
        <w:rPr>
          <w:rFonts w:ascii="Book Antiqua" w:hAnsi="Book Antiqua" w:cs="宋体"/>
          <w:b/>
          <w:bCs/>
          <w:kern w:val="0"/>
          <w:szCs w:val="24"/>
        </w:rPr>
        <w:t>Haskó</w:t>
      </w:r>
      <w:proofErr w:type="spellEnd"/>
      <w:r w:rsidRPr="007D033A">
        <w:rPr>
          <w:rFonts w:ascii="Book Antiqua" w:hAnsi="Book Antiqua" w:cs="宋体"/>
          <w:b/>
          <w:bCs/>
          <w:kern w:val="0"/>
          <w:szCs w:val="24"/>
        </w:rPr>
        <w:t xml:space="preserve"> G</w:t>
      </w:r>
      <w:r w:rsidRPr="007D033A">
        <w:rPr>
          <w:rFonts w:ascii="Book Antiqua" w:hAnsi="Book Antiqua" w:cs="宋体"/>
          <w:kern w:val="0"/>
          <w:szCs w:val="24"/>
        </w:rPr>
        <w:t>, Pacher P. Endothelial Nrf2 activation: a new target for resveratrol? </w:t>
      </w:r>
      <w:r w:rsidRPr="007D033A">
        <w:rPr>
          <w:rFonts w:ascii="Book Antiqua" w:hAnsi="Book Antiqua" w:cs="宋体"/>
          <w:i/>
          <w:iCs/>
          <w:kern w:val="0"/>
          <w:szCs w:val="24"/>
        </w:rPr>
        <w:t xml:space="preserve">Am J </w:t>
      </w:r>
      <w:proofErr w:type="spellStart"/>
      <w:r w:rsidRPr="007D033A">
        <w:rPr>
          <w:rFonts w:ascii="Book Antiqua" w:hAnsi="Book Antiqua" w:cs="宋体"/>
          <w:i/>
          <w:iCs/>
          <w:kern w:val="0"/>
          <w:szCs w:val="24"/>
        </w:rPr>
        <w:t>Physiol</w:t>
      </w:r>
      <w:proofErr w:type="spellEnd"/>
      <w:r w:rsidRPr="007D033A">
        <w:rPr>
          <w:rFonts w:ascii="Book Antiqua" w:hAnsi="Book Antiqua" w:cs="宋体"/>
          <w:i/>
          <w:iCs/>
          <w:kern w:val="0"/>
          <w:szCs w:val="24"/>
        </w:rPr>
        <w:t xml:space="preserve"> Heart </w:t>
      </w:r>
      <w:proofErr w:type="spellStart"/>
      <w:r w:rsidRPr="007D033A">
        <w:rPr>
          <w:rFonts w:ascii="Book Antiqua" w:hAnsi="Book Antiqua" w:cs="宋体"/>
          <w:i/>
          <w:iCs/>
          <w:kern w:val="0"/>
          <w:szCs w:val="24"/>
        </w:rPr>
        <w:t>Circ</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Physiol</w:t>
      </w:r>
      <w:proofErr w:type="spellEnd"/>
      <w:r w:rsidRPr="007D033A">
        <w:rPr>
          <w:rFonts w:ascii="Book Antiqua" w:hAnsi="Book Antiqua" w:cs="宋体"/>
          <w:kern w:val="0"/>
          <w:szCs w:val="24"/>
        </w:rPr>
        <w:t> 2010; </w:t>
      </w:r>
      <w:r w:rsidRPr="007D033A">
        <w:rPr>
          <w:rFonts w:ascii="Book Antiqua" w:hAnsi="Book Antiqua" w:cs="宋体"/>
          <w:b/>
          <w:bCs/>
          <w:kern w:val="0"/>
          <w:szCs w:val="24"/>
        </w:rPr>
        <w:t>299</w:t>
      </w:r>
      <w:r w:rsidRPr="007D033A">
        <w:rPr>
          <w:rFonts w:ascii="Book Antiqua" w:hAnsi="Book Antiqua" w:cs="宋体"/>
          <w:kern w:val="0"/>
          <w:szCs w:val="24"/>
        </w:rPr>
        <w:t>: H10-H12 [PMID: 20472762 DOI: 10.1152/ajpheart.00436.2010]</w:t>
      </w:r>
    </w:p>
    <w:p w14:paraId="6DEFA8E5"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104 </w:t>
      </w:r>
      <w:proofErr w:type="spellStart"/>
      <w:r w:rsidRPr="007D033A">
        <w:rPr>
          <w:rFonts w:ascii="Book Antiqua" w:hAnsi="Book Antiqua" w:cs="宋体"/>
          <w:b/>
          <w:bCs/>
          <w:kern w:val="0"/>
          <w:szCs w:val="24"/>
        </w:rPr>
        <w:t>Amat</w:t>
      </w:r>
      <w:proofErr w:type="spellEnd"/>
      <w:r w:rsidRPr="007D033A">
        <w:rPr>
          <w:rFonts w:ascii="Book Antiqua" w:hAnsi="Book Antiqua" w:cs="宋体"/>
          <w:b/>
          <w:bCs/>
          <w:kern w:val="0"/>
          <w:szCs w:val="24"/>
        </w:rPr>
        <w:t xml:space="preserve"> R</w:t>
      </w:r>
      <w:r w:rsidRPr="007D033A">
        <w:rPr>
          <w:rFonts w:ascii="Book Antiqua" w:hAnsi="Book Antiqua" w:cs="宋体"/>
          <w:kern w:val="0"/>
          <w:szCs w:val="24"/>
        </w:rPr>
        <w:t xml:space="preserve">, </w:t>
      </w:r>
      <w:proofErr w:type="spellStart"/>
      <w:r w:rsidRPr="007D033A">
        <w:rPr>
          <w:rFonts w:ascii="Book Antiqua" w:hAnsi="Book Antiqua" w:cs="宋体"/>
          <w:kern w:val="0"/>
          <w:szCs w:val="24"/>
        </w:rPr>
        <w:t>Planavila</w:t>
      </w:r>
      <w:proofErr w:type="spellEnd"/>
      <w:r w:rsidRPr="007D033A">
        <w:rPr>
          <w:rFonts w:ascii="Book Antiqua" w:hAnsi="Book Antiqua" w:cs="宋体"/>
          <w:kern w:val="0"/>
          <w:szCs w:val="24"/>
        </w:rPr>
        <w:t xml:space="preserve"> A, Chen SL, Iglesias R, Giralt M, </w:t>
      </w:r>
      <w:proofErr w:type="spellStart"/>
      <w:r w:rsidRPr="007D033A">
        <w:rPr>
          <w:rFonts w:ascii="Book Antiqua" w:hAnsi="Book Antiqua" w:cs="宋体"/>
          <w:kern w:val="0"/>
          <w:szCs w:val="24"/>
        </w:rPr>
        <w:t>Villarroya</w:t>
      </w:r>
      <w:proofErr w:type="spellEnd"/>
      <w:r w:rsidRPr="007D033A">
        <w:rPr>
          <w:rFonts w:ascii="Book Antiqua" w:hAnsi="Book Antiqua" w:cs="宋体"/>
          <w:kern w:val="0"/>
          <w:szCs w:val="24"/>
        </w:rPr>
        <w:t xml:space="preserve"> F. SIRT1 controls the transcription of the peroxisome proliferator-activated receptor-gamma Co-activator-1alpha (PGC-1alpha) gene in skeletal muscle through the PGC-1alpha </w:t>
      </w:r>
      <w:proofErr w:type="spellStart"/>
      <w:r w:rsidRPr="007D033A">
        <w:rPr>
          <w:rFonts w:ascii="Book Antiqua" w:hAnsi="Book Antiqua" w:cs="宋体"/>
          <w:kern w:val="0"/>
          <w:szCs w:val="24"/>
        </w:rPr>
        <w:t>autoregulatory</w:t>
      </w:r>
      <w:proofErr w:type="spellEnd"/>
      <w:r w:rsidRPr="007D033A">
        <w:rPr>
          <w:rFonts w:ascii="Book Antiqua" w:hAnsi="Book Antiqua" w:cs="宋体"/>
          <w:kern w:val="0"/>
          <w:szCs w:val="24"/>
        </w:rPr>
        <w:t xml:space="preserve"> loop and interaction with </w:t>
      </w:r>
      <w:proofErr w:type="spellStart"/>
      <w:r w:rsidRPr="007D033A">
        <w:rPr>
          <w:rFonts w:ascii="Book Antiqua" w:hAnsi="Book Antiqua" w:cs="宋体"/>
          <w:kern w:val="0"/>
          <w:szCs w:val="24"/>
        </w:rPr>
        <w:t>MyoD</w:t>
      </w:r>
      <w:proofErr w:type="spellEnd"/>
      <w:r w:rsidRPr="007D033A">
        <w:rPr>
          <w:rFonts w:ascii="Book Antiqua" w:hAnsi="Book Antiqua" w:cs="宋体"/>
          <w:kern w:val="0"/>
          <w:szCs w:val="24"/>
        </w:rPr>
        <w:t>.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Biol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Chem</w:t>
      </w:r>
      <w:proofErr w:type="spellEnd"/>
      <w:r w:rsidRPr="007D033A">
        <w:rPr>
          <w:rFonts w:ascii="Book Antiqua" w:hAnsi="Book Antiqua" w:cs="宋体"/>
          <w:kern w:val="0"/>
          <w:szCs w:val="24"/>
        </w:rPr>
        <w:t> 2009; </w:t>
      </w:r>
      <w:r w:rsidRPr="007D033A">
        <w:rPr>
          <w:rFonts w:ascii="Book Antiqua" w:hAnsi="Book Antiqua" w:cs="宋体"/>
          <w:b/>
          <w:bCs/>
          <w:kern w:val="0"/>
          <w:szCs w:val="24"/>
        </w:rPr>
        <w:t>284</w:t>
      </w:r>
      <w:r w:rsidRPr="007D033A">
        <w:rPr>
          <w:rFonts w:ascii="Book Antiqua" w:hAnsi="Book Antiqua" w:cs="宋体"/>
          <w:kern w:val="0"/>
          <w:szCs w:val="24"/>
        </w:rPr>
        <w:t>: 21872-21880 [PMID: 19553684 DOI: 10.1074/jbc.M109.022749]</w:t>
      </w:r>
    </w:p>
    <w:p w14:paraId="1E2F4EE8"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105 </w:t>
      </w:r>
      <w:proofErr w:type="spellStart"/>
      <w:r w:rsidRPr="007D033A">
        <w:rPr>
          <w:rFonts w:ascii="Book Antiqua" w:hAnsi="Book Antiqua" w:cs="宋体"/>
          <w:b/>
          <w:bCs/>
          <w:kern w:val="0"/>
          <w:szCs w:val="24"/>
        </w:rPr>
        <w:t>Baur</w:t>
      </w:r>
      <w:proofErr w:type="spellEnd"/>
      <w:r w:rsidRPr="007D033A">
        <w:rPr>
          <w:rFonts w:ascii="Book Antiqua" w:hAnsi="Book Antiqua" w:cs="宋体"/>
          <w:b/>
          <w:bCs/>
          <w:kern w:val="0"/>
          <w:szCs w:val="24"/>
        </w:rPr>
        <w:t xml:space="preserve"> JA</w:t>
      </w:r>
      <w:r w:rsidRPr="007D033A">
        <w:rPr>
          <w:rFonts w:ascii="Book Antiqua" w:hAnsi="Book Antiqua" w:cs="宋体"/>
          <w:kern w:val="0"/>
          <w:szCs w:val="24"/>
        </w:rPr>
        <w:t xml:space="preserve">, Pearson KJ, Price NL, Jamieson HA, </w:t>
      </w:r>
      <w:proofErr w:type="spellStart"/>
      <w:r w:rsidRPr="007D033A">
        <w:rPr>
          <w:rFonts w:ascii="Book Antiqua" w:hAnsi="Book Antiqua" w:cs="宋体"/>
          <w:kern w:val="0"/>
          <w:szCs w:val="24"/>
        </w:rPr>
        <w:t>Lerin</w:t>
      </w:r>
      <w:proofErr w:type="spellEnd"/>
      <w:r w:rsidRPr="007D033A">
        <w:rPr>
          <w:rFonts w:ascii="Book Antiqua" w:hAnsi="Book Antiqua" w:cs="宋体"/>
          <w:kern w:val="0"/>
          <w:szCs w:val="24"/>
        </w:rPr>
        <w:t xml:space="preserve"> C, </w:t>
      </w:r>
      <w:proofErr w:type="spellStart"/>
      <w:r w:rsidRPr="007D033A">
        <w:rPr>
          <w:rFonts w:ascii="Book Antiqua" w:hAnsi="Book Antiqua" w:cs="宋体"/>
          <w:kern w:val="0"/>
          <w:szCs w:val="24"/>
        </w:rPr>
        <w:t>Kalra</w:t>
      </w:r>
      <w:proofErr w:type="spellEnd"/>
      <w:r w:rsidRPr="007D033A">
        <w:rPr>
          <w:rFonts w:ascii="Book Antiqua" w:hAnsi="Book Antiqua" w:cs="宋体"/>
          <w:kern w:val="0"/>
          <w:szCs w:val="24"/>
        </w:rPr>
        <w:t xml:space="preserve"> A, </w:t>
      </w:r>
      <w:proofErr w:type="spellStart"/>
      <w:r w:rsidRPr="007D033A">
        <w:rPr>
          <w:rFonts w:ascii="Book Antiqua" w:hAnsi="Book Antiqua" w:cs="宋体"/>
          <w:kern w:val="0"/>
          <w:szCs w:val="24"/>
        </w:rPr>
        <w:t>Prabhu</w:t>
      </w:r>
      <w:proofErr w:type="spellEnd"/>
      <w:r w:rsidRPr="007D033A">
        <w:rPr>
          <w:rFonts w:ascii="Book Antiqua" w:hAnsi="Book Antiqua" w:cs="宋体"/>
          <w:kern w:val="0"/>
          <w:szCs w:val="24"/>
        </w:rPr>
        <w:t xml:space="preserve"> VV, Allard JS, Lopez-</w:t>
      </w:r>
      <w:proofErr w:type="spellStart"/>
      <w:r w:rsidRPr="007D033A">
        <w:rPr>
          <w:rFonts w:ascii="Book Antiqua" w:hAnsi="Book Antiqua" w:cs="宋体"/>
          <w:kern w:val="0"/>
          <w:szCs w:val="24"/>
        </w:rPr>
        <w:t>Lluch</w:t>
      </w:r>
      <w:proofErr w:type="spellEnd"/>
      <w:r w:rsidRPr="007D033A">
        <w:rPr>
          <w:rFonts w:ascii="Book Antiqua" w:hAnsi="Book Antiqua" w:cs="宋体"/>
          <w:kern w:val="0"/>
          <w:szCs w:val="24"/>
        </w:rPr>
        <w:t xml:space="preserve"> G, Lewis K, </w:t>
      </w:r>
      <w:proofErr w:type="spellStart"/>
      <w:r w:rsidRPr="007D033A">
        <w:rPr>
          <w:rFonts w:ascii="Book Antiqua" w:hAnsi="Book Antiqua" w:cs="宋体"/>
          <w:kern w:val="0"/>
          <w:szCs w:val="24"/>
        </w:rPr>
        <w:t>Pistell</w:t>
      </w:r>
      <w:proofErr w:type="spellEnd"/>
      <w:r w:rsidRPr="007D033A">
        <w:rPr>
          <w:rFonts w:ascii="Book Antiqua" w:hAnsi="Book Antiqua" w:cs="宋体"/>
          <w:kern w:val="0"/>
          <w:szCs w:val="24"/>
        </w:rPr>
        <w:t xml:space="preserve"> PJ, </w:t>
      </w:r>
      <w:proofErr w:type="spellStart"/>
      <w:r w:rsidRPr="007D033A">
        <w:rPr>
          <w:rFonts w:ascii="Book Antiqua" w:hAnsi="Book Antiqua" w:cs="宋体"/>
          <w:kern w:val="0"/>
          <w:szCs w:val="24"/>
        </w:rPr>
        <w:t>Poosala</w:t>
      </w:r>
      <w:proofErr w:type="spellEnd"/>
      <w:r w:rsidRPr="007D033A">
        <w:rPr>
          <w:rFonts w:ascii="Book Antiqua" w:hAnsi="Book Antiqua" w:cs="宋体"/>
          <w:kern w:val="0"/>
          <w:szCs w:val="24"/>
        </w:rPr>
        <w:t xml:space="preserve"> S, Becker KG, Boss O, Gwinn D, Wang M, </w:t>
      </w:r>
      <w:proofErr w:type="spellStart"/>
      <w:r w:rsidRPr="007D033A">
        <w:rPr>
          <w:rFonts w:ascii="Book Antiqua" w:hAnsi="Book Antiqua" w:cs="宋体"/>
          <w:kern w:val="0"/>
          <w:szCs w:val="24"/>
        </w:rPr>
        <w:t>Ramaswamy</w:t>
      </w:r>
      <w:proofErr w:type="spellEnd"/>
      <w:r w:rsidRPr="007D033A">
        <w:rPr>
          <w:rFonts w:ascii="Book Antiqua" w:hAnsi="Book Antiqua" w:cs="宋体"/>
          <w:kern w:val="0"/>
          <w:szCs w:val="24"/>
        </w:rPr>
        <w:t xml:space="preserve"> S, </w:t>
      </w:r>
      <w:proofErr w:type="spellStart"/>
      <w:r w:rsidRPr="007D033A">
        <w:rPr>
          <w:rFonts w:ascii="Book Antiqua" w:hAnsi="Book Antiqua" w:cs="宋体"/>
          <w:kern w:val="0"/>
          <w:szCs w:val="24"/>
        </w:rPr>
        <w:t>Fishbein</w:t>
      </w:r>
      <w:proofErr w:type="spellEnd"/>
      <w:r w:rsidRPr="007D033A">
        <w:rPr>
          <w:rFonts w:ascii="Book Antiqua" w:hAnsi="Book Antiqua" w:cs="宋体"/>
          <w:kern w:val="0"/>
          <w:szCs w:val="24"/>
        </w:rPr>
        <w:t xml:space="preserve"> KW, Spencer RG, </w:t>
      </w:r>
      <w:proofErr w:type="spellStart"/>
      <w:r w:rsidRPr="007D033A">
        <w:rPr>
          <w:rFonts w:ascii="Book Antiqua" w:hAnsi="Book Antiqua" w:cs="宋体"/>
          <w:kern w:val="0"/>
          <w:szCs w:val="24"/>
        </w:rPr>
        <w:t>Lakatta</w:t>
      </w:r>
      <w:proofErr w:type="spellEnd"/>
      <w:r w:rsidRPr="007D033A">
        <w:rPr>
          <w:rFonts w:ascii="Book Antiqua" w:hAnsi="Book Antiqua" w:cs="宋体"/>
          <w:kern w:val="0"/>
          <w:szCs w:val="24"/>
        </w:rPr>
        <w:t xml:space="preserve"> EG, Le </w:t>
      </w:r>
      <w:proofErr w:type="spellStart"/>
      <w:r w:rsidRPr="007D033A">
        <w:rPr>
          <w:rFonts w:ascii="Book Antiqua" w:hAnsi="Book Antiqua" w:cs="宋体"/>
          <w:kern w:val="0"/>
          <w:szCs w:val="24"/>
        </w:rPr>
        <w:t>Couteur</w:t>
      </w:r>
      <w:proofErr w:type="spellEnd"/>
      <w:r w:rsidRPr="007D033A">
        <w:rPr>
          <w:rFonts w:ascii="Book Antiqua" w:hAnsi="Book Antiqua" w:cs="宋体"/>
          <w:kern w:val="0"/>
          <w:szCs w:val="24"/>
        </w:rPr>
        <w:t xml:space="preserve"> D, Shaw RJ, </w:t>
      </w:r>
      <w:proofErr w:type="spellStart"/>
      <w:r w:rsidRPr="007D033A">
        <w:rPr>
          <w:rFonts w:ascii="Book Antiqua" w:hAnsi="Book Antiqua" w:cs="宋体"/>
          <w:kern w:val="0"/>
          <w:szCs w:val="24"/>
        </w:rPr>
        <w:t>Navas</w:t>
      </w:r>
      <w:proofErr w:type="spellEnd"/>
      <w:r w:rsidRPr="007D033A">
        <w:rPr>
          <w:rFonts w:ascii="Book Antiqua" w:hAnsi="Book Antiqua" w:cs="宋体"/>
          <w:kern w:val="0"/>
          <w:szCs w:val="24"/>
        </w:rPr>
        <w:t xml:space="preserve"> P, </w:t>
      </w:r>
      <w:proofErr w:type="spellStart"/>
      <w:r w:rsidRPr="007D033A">
        <w:rPr>
          <w:rFonts w:ascii="Book Antiqua" w:hAnsi="Book Antiqua" w:cs="宋体"/>
          <w:kern w:val="0"/>
          <w:szCs w:val="24"/>
        </w:rPr>
        <w:t>Puigserver</w:t>
      </w:r>
      <w:proofErr w:type="spellEnd"/>
      <w:r w:rsidRPr="007D033A">
        <w:rPr>
          <w:rFonts w:ascii="Book Antiqua" w:hAnsi="Book Antiqua" w:cs="宋体"/>
          <w:kern w:val="0"/>
          <w:szCs w:val="24"/>
        </w:rPr>
        <w:t xml:space="preserve"> P, Ingram DK, de Cabo R, Sinclair DA. Resveratrol improves health and survival of mice on a high-calorie diet. </w:t>
      </w:r>
      <w:r w:rsidRPr="007D033A">
        <w:rPr>
          <w:rFonts w:ascii="Book Antiqua" w:hAnsi="Book Antiqua" w:cs="宋体"/>
          <w:i/>
          <w:iCs/>
          <w:kern w:val="0"/>
          <w:szCs w:val="24"/>
        </w:rPr>
        <w:t>Nature</w:t>
      </w:r>
      <w:r w:rsidRPr="007D033A">
        <w:rPr>
          <w:rFonts w:ascii="Book Antiqua" w:hAnsi="Book Antiqua" w:cs="宋体"/>
          <w:kern w:val="0"/>
          <w:szCs w:val="24"/>
        </w:rPr>
        <w:t> 2006; </w:t>
      </w:r>
      <w:r w:rsidRPr="007D033A">
        <w:rPr>
          <w:rFonts w:ascii="Book Antiqua" w:hAnsi="Book Antiqua" w:cs="宋体"/>
          <w:b/>
          <w:bCs/>
          <w:kern w:val="0"/>
          <w:szCs w:val="24"/>
        </w:rPr>
        <w:t>444</w:t>
      </w:r>
      <w:r w:rsidRPr="007D033A">
        <w:rPr>
          <w:rFonts w:ascii="Book Antiqua" w:hAnsi="Book Antiqua" w:cs="宋体"/>
          <w:kern w:val="0"/>
          <w:szCs w:val="24"/>
        </w:rPr>
        <w:t>: 337-342 [PMID: 17086191 DOI: 10.1038/nature05354]</w:t>
      </w:r>
    </w:p>
    <w:p w14:paraId="17F2DB8C"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106 </w:t>
      </w:r>
      <w:proofErr w:type="spellStart"/>
      <w:r w:rsidRPr="007D033A">
        <w:rPr>
          <w:rFonts w:ascii="Book Antiqua" w:hAnsi="Book Antiqua" w:cs="宋体"/>
          <w:b/>
          <w:bCs/>
          <w:kern w:val="0"/>
          <w:szCs w:val="24"/>
        </w:rPr>
        <w:t>Ahn</w:t>
      </w:r>
      <w:proofErr w:type="spellEnd"/>
      <w:r w:rsidRPr="007D033A">
        <w:rPr>
          <w:rFonts w:ascii="Book Antiqua" w:hAnsi="Book Antiqua" w:cs="宋体"/>
          <w:b/>
          <w:bCs/>
          <w:kern w:val="0"/>
          <w:szCs w:val="24"/>
        </w:rPr>
        <w:t xml:space="preserve"> J</w:t>
      </w:r>
      <w:r w:rsidRPr="007D033A">
        <w:rPr>
          <w:rFonts w:ascii="Book Antiqua" w:hAnsi="Book Antiqua" w:cs="宋体"/>
          <w:kern w:val="0"/>
          <w:szCs w:val="24"/>
        </w:rPr>
        <w:t xml:space="preserve">, Cho I, Kim S, Kwon D, Ha T. Dietary resveratrol alters lipid metabolism-related gene expression of mice on an </w:t>
      </w:r>
      <w:proofErr w:type="spellStart"/>
      <w:r w:rsidRPr="007D033A">
        <w:rPr>
          <w:rFonts w:ascii="Book Antiqua" w:hAnsi="Book Antiqua" w:cs="宋体"/>
          <w:kern w:val="0"/>
          <w:szCs w:val="24"/>
        </w:rPr>
        <w:t>atherogenic</w:t>
      </w:r>
      <w:proofErr w:type="spellEnd"/>
      <w:r w:rsidRPr="007D033A">
        <w:rPr>
          <w:rFonts w:ascii="Book Antiqua" w:hAnsi="Book Antiqua" w:cs="宋体"/>
          <w:kern w:val="0"/>
          <w:szCs w:val="24"/>
        </w:rPr>
        <w:t xml:space="preserve"> diet. </w:t>
      </w:r>
      <w:r w:rsidRPr="007D033A">
        <w:rPr>
          <w:rFonts w:ascii="Book Antiqua" w:hAnsi="Book Antiqua" w:cs="宋体"/>
          <w:i/>
          <w:iCs/>
          <w:kern w:val="0"/>
          <w:szCs w:val="24"/>
        </w:rPr>
        <w:t xml:space="preserve">J </w:t>
      </w:r>
      <w:proofErr w:type="spellStart"/>
      <w:r w:rsidRPr="007D033A">
        <w:rPr>
          <w:rFonts w:ascii="Book Antiqua" w:hAnsi="Book Antiqua" w:cs="宋体"/>
          <w:i/>
          <w:iCs/>
          <w:kern w:val="0"/>
          <w:szCs w:val="24"/>
        </w:rPr>
        <w:t>Hepatol</w:t>
      </w:r>
      <w:proofErr w:type="spellEnd"/>
      <w:r w:rsidRPr="007D033A">
        <w:rPr>
          <w:rFonts w:ascii="Book Antiqua" w:hAnsi="Book Antiqua" w:cs="宋体"/>
          <w:kern w:val="0"/>
          <w:szCs w:val="24"/>
        </w:rPr>
        <w:t> 2008; </w:t>
      </w:r>
      <w:r w:rsidRPr="007D033A">
        <w:rPr>
          <w:rFonts w:ascii="Book Antiqua" w:hAnsi="Book Antiqua" w:cs="宋体"/>
          <w:b/>
          <w:bCs/>
          <w:kern w:val="0"/>
          <w:szCs w:val="24"/>
        </w:rPr>
        <w:t>49</w:t>
      </w:r>
      <w:r w:rsidRPr="007D033A">
        <w:rPr>
          <w:rFonts w:ascii="Book Antiqua" w:hAnsi="Book Antiqua" w:cs="宋体"/>
          <w:kern w:val="0"/>
          <w:szCs w:val="24"/>
        </w:rPr>
        <w:t>: 1019-1028 [PMID: 18930334 DOI: 10.1016/j.jhep.2008.08.012]</w:t>
      </w:r>
    </w:p>
    <w:p w14:paraId="5ADD455A"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107 </w:t>
      </w:r>
      <w:proofErr w:type="spellStart"/>
      <w:r w:rsidRPr="007D033A">
        <w:rPr>
          <w:rFonts w:ascii="Book Antiqua" w:hAnsi="Book Antiqua" w:cs="宋体"/>
          <w:b/>
          <w:bCs/>
          <w:kern w:val="0"/>
          <w:szCs w:val="24"/>
        </w:rPr>
        <w:t>Ajmo</w:t>
      </w:r>
      <w:proofErr w:type="spellEnd"/>
      <w:r w:rsidRPr="007D033A">
        <w:rPr>
          <w:rFonts w:ascii="Book Antiqua" w:hAnsi="Book Antiqua" w:cs="宋体"/>
          <w:b/>
          <w:bCs/>
          <w:kern w:val="0"/>
          <w:szCs w:val="24"/>
        </w:rPr>
        <w:t xml:space="preserve"> JM</w:t>
      </w:r>
      <w:r w:rsidRPr="007D033A">
        <w:rPr>
          <w:rFonts w:ascii="Book Antiqua" w:hAnsi="Book Antiqua" w:cs="宋体"/>
          <w:kern w:val="0"/>
          <w:szCs w:val="24"/>
        </w:rPr>
        <w:t xml:space="preserve">, Liang X, Rogers CQ, </w:t>
      </w:r>
      <w:proofErr w:type="spellStart"/>
      <w:r w:rsidRPr="007D033A">
        <w:rPr>
          <w:rFonts w:ascii="Book Antiqua" w:hAnsi="Book Antiqua" w:cs="宋体"/>
          <w:kern w:val="0"/>
          <w:szCs w:val="24"/>
        </w:rPr>
        <w:t>Pennock</w:t>
      </w:r>
      <w:proofErr w:type="spellEnd"/>
      <w:r w:rsidRPr="007D033A">
        <w:rPr>
          <w:rFonts w:ascii="Book Antiqua" w:hAnsi="Book Antiqua" w:cs="宋体"/>
          <w:kern w:val="0"/>
          <w:szCs w:val="24"/>
        </w:rPr>
        <w:t xml:space="preserve"> B, You M. Resveratrol alleviates alcoholic fatty liver in mice. </w:t>
      </w:r>
      <w:r w:rsidRPr="007D033A">
        <w:rPr>
          <w:rFonts w:ascii="Book Antiqua" w:hAnsi="Book Antiqua" w:cs="宋体"/>
          <w:i/>
          <w:iCs/>
          <w:kern w:val="0"/>
          <w:szCs w:val="24"/>
        </w:rPr>
        <w:t xml:space="preserve">Am J </w:t>
      </w:r>
      <w:proofErr w:type="spellStart"/>
      <w:r w:rsidRPr="007D033A">
        <w:rPr>
          <w:rFonts w:ascii="Book Antiqua" w:hAnsi="Book Antiqua" w:cs="宋体"/>
          <w:i/>
          <w:iCs/>
          <w:kern w:val="0"/>
          <w:szCs w:val="24"/>
        </w:rPr>
        <w:t>Physiol</w:t>
      </w:r>
      <w:proofErr w:type="spellEnd"/>
      <w:r w:rsidRPr="007D033A">
        <w:rPr>
          <w:rFonts w:ascii="Book Antiqua" w:hAnsi="Book Antiqua" w:cs="宋体"/>
          <w:i/>
          <w:iCs/>
          <w:kern w:val="0"/>
          <w:szCs w:val="24"/>
        </w:rPr>
        <w:t xml:space="preserve"> </w:t>
      </w:r>
      <w:proofErr w:type="spellStart"/>
      <w:r w:rsidRPr="007D033A">
        <w:rPr>
          <w:rFonts w:ascii="Book Antiqua" w:hAnsi="Book Antiqua" w:cs="宋体"/>
          <w:i/>
          <w:iCs/>
          <w:kern w:val="0"/>
          <w:szCs w:val="24"/>
        </w:rPr>
        <w:t>Gastrointest</w:t>
      </w:r>
      <w:proofErr w:type="spellEnd"/>
      <w:r w:rsidRPr="007D033A">
        <w:rPr>
          <w:rFonts w:ascii="Book Antiqua" w:hAnsi="Book Antiqua" w:cs="宋体"/>
          <w:i/>
          <w:iCs/>
          <w:kern w:val="0"/>
          <w:szCs w:val="24"/>
        </w:rPr>
        <w:t xml:space="preserve"> Liver </w:t>
      </w:r>
      <w:proofErr w:type="spellStart"/>
      <w:r w:rsidRPr="007D033A">
        <w:rPr>
          <w:rFonts w:ascii="Book Antiqua" w:hAnsi="Book Antiqua" w:cs="宋体"/>
          <w:i/>
          <w:iCs/>
          <w:kern w:val="0"/>
          <w:szCs w:val="24"/>
        </w:rPr>
        <w:t>Physiol</w:t>
      </w:r>
      <w:proofErr w:type="spellEnd"/>
      <w:r w:rsidRPr="007D033A">
        <w:rPr>
          <w:rFonts w:ascii="Book Antiqua" w:hAnsi="Book Antiqua" w:cs="宋体"/>
          <w:kern w:val="0"/>
          <w:szCs w:val="24"/>
        </w:rPr>
        <w:t> 2008; </w:t>
      </w:r>
      <w:r w:rsidRPr="007D033A">
        <w:rPr>
          <w:rFonts w:ascii="Book Antiqua" w:hAnsi="Book Antiqua" w:cs="宋体"/>
          <w:b/>
          <w:bCs/>
          <w:kern w:val="0"/>
          <w:szCs w:val="24"/>
        </w:rPr>
        <w:t>295</w:t>
      </w:r>
      <w:r w:rsidRPr="007D033A">
        <w:rPr>
          <w:rFonts w:ascii="Book Antiqua" w:hAnsi="Book Antiqua" w:cs="宋体"/>
          <w:kern w:val="0"/>
          <w:szCs w:val="24"/>
        </w:rPr>
        <w:t>: G833-G842 [PMID: 18755807 DOI: 10.1152/ajpgi.90358.2008]</w:t>
      </w:r>
    </w:p>
    <w:p w14:paraId="75BA7013"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108 </w:t>
      </w:r>
      <w:r w:rsidRPr="007D033A">
        <w:rPr>
          <w:rFonts w:ascii="Book Antiqua" w:hAnsi="Book Antiqua" w:cs="宋体"/>
          <w:b/>
          <w:bCs/>
          <w:kern w:val="0"/>
          <w:szCs w:val="24"/>
        </w:rPr>
        <w:t>Cho SJ</w:t>
      </w:r>
      <w:r w:rsidRPr="007D033A">
        <w:rPr>
          <w:rFonts w:ascii="Book Antiqua" w:hAnsi="Book Antiqua" w:cs="宋体"/>
          <w:kern w:val="0"/>
          <w:szCs w:val="24"/>
        </w:rPr>
        <w:t>, Jung UJ, Choi MS. Differential effects of low-dose resveratrol on adiposity and hepatic steatosis in diet-induced obese mice. </w:t>
      </w:r>
      <w:r w:rsidRPr="007D033A">
        <w:rPr>
          <w:rFonts w:ascii="Book Antiqua" w:hAnsi="Book Antiqua" w:cs="宋体"/>
          <w:i/>
          <w:iCs/>
          <w:kern w:val="0"/>
          <w:szCs w:val="24"/>
        </w:rPr>
        <w:t xml:space="preserve">Br J </w:t>
      </w:r>
      <w:proofErr w:type="spellStart"/>
      <w:r w:rsidRPr="007D033A">
        <w:rPr>
          <w:rFonts w:ascii="Book Antiqua" w:hAnsi="Book Antiqua" w:cs="宋体"/>
          <w:i/>
          <w:iCs/>
          <w:kern w:val="0"/>
          <w:szCs w:val="24"/>
        </w:rPr>
        <w:t>Nutr</w:t>
      </w:r>
      <w:proofErr w:type="spellEnd"/>
      <w:r w:rsidRPr="007D033A">
        <w:rPr>
          <w:rFonts w:ascii="Book Antiqua" w:hAnsi="Book Antiqua" w:cs="宋体"/>
          <w:kern w:val="0"/>
          <w:szCs w:val="24"/>
        </w:rPr>
        <w:t> 2012; </w:t>
      </w:r>
      <w:r w:rsidRPr="007D033A">
        <w:rPr>
          <w:rFonts w:ascii="Book Antiqua" w:hAnsi="Book Antiqua" w:cs="宋体"/>
          <w:b/>
          <w:bCs/>
          <w:kern w:val="0"/>
          <w:szCs w:val="24"/>
        </w:rPr>
        <w:t>108</w:t>
      </w:r>
      <w:r w:rsidRPr="007D033A">
        <w:rPr>
          <w:rFonts w:ascii="Book Antiqua" w:hAnsi="Book Antiqua" w:cs="宋体"/>
          <w:kern w:val="0"/>
          <w:szCs w:val="24"/>
        </w:rPr>
        <w:t>: 2166-2175 [PMID: 22414733 DOI: 10.1017/S0007114512000347]</w:t>
      </w:r>
    </w:p>
    <w:p w14:paraId="0C6A75B4" w14:textId="77777777" w:rsidR="00012ABF" w:rsidRPr="007D033A"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109 </w:t>
      </w:r>
      <w:r w:rsidRPr="007D033A">
        <w:rPr>
          <w:rFonts w:ascii="Book Antiqua" w:hAnsi="Book Antiqua" w:cs="宋体"/>
          <w:b/>
          <w:bCs/>
          <w:kern w:val="0"/>
          <w:szCs w:val="24"/>
        </w:rPr>
        <w:t>Tian XP</w:t>
      </w:r>
      <w:r w:rsidRPr="007D033A">
        <w:rPr>
          <w:rFonts w:ascii="Book Antiqua" w:hAnsi="Book Antiqua" w:cs="宋体"/>
          <w:kern w:val="0"/>
          <w:szCs w:val="24"/>
        </w:rPr>
        <w:t xml:space="preserve">, Yin YY, Li X. Effects and mechanisms of </w:t>
      </w:r>
      <w:proofErr w:type="spellStart"/>
      <w:r w:rsidRPr="007D033A">
        <w:rPr>
          <w:rFonts w:ascii="Book Antiqua" w:hAnsi="Book Antiqua" w:cs="宋体"/>
          <w:kern w:val="0"/>
          <w:szCs w:val="24"/>
        </w:rPr>
        <w:t>Acremoniumterricola</w:t>
      </w:r>
      <w:proofErr w:type="spellEnd"/>
      <w:r w:rsidRPr="007D033A">
        <w:rPr>
          <w:rFonts w:ascii="Book Antiqua" w:hAnsi="Book Antiqua" w:cs="宋体"/>
          <w:kern w:val="0"/>
          <w:szCs w:val="24"/>
        </w:rPr>
        <w:t xml:space="preserve"> </w:t>
      </w:r>
      <w:proofErr w:type="spellStart"/>
      <w:r w:rsidRPr="007D033A">
        <w:rPr>
          <w:rFonts w:ascii="Book Antiqua" w:hAnsi="Book Antiqua" w:cs="宋体"/>
          <w:kern w:val="0"/>
          <w:szCs w:val="24"/>
        </w:rPr>
        <w:t>milleretal</w:t>
      </w:r>
      <w:proofErr w:type="spellEnd"/>
      <w:r w:rsidRPr="007D033A">
        <w:rPr>
          <w:rFonts w:ascii="Book Antiqua" w:hAnsi="Book Antiqua" w:cs="宋体"/>
          <w:kern w:val="0"/>
          <w:szCs w:val="24"/>
        </w:rPr>
        <w:t xml:space="preserve"> mycelium on liver fibrosis induced by carbon tetrachloride in </w:t>
      </w:r>
      <w:r w:rsidRPr="007D033A">
        <w:rPr>
          <w:rFonts w:ascii="Book Antiqua" w:hAnsi="Book Antiqua" w:cs="宋体"/>
          <w:kern w:val="0"/>
          <w:szCs w:val="24"/>
        </w:rPr>
        <w:lastRenderedPageBreak/>
        <w:t>rats. </w:t>
      </w:r>
      <w:r w:rsidRPr="007D033A">
        <w:rPr>
          <w:rFonts w:ascii="Book Antiqua" w:hAnsi="Book Antiqua" w:cs="宋体"/>
          <w:i/>
          <w:iCs/>
          <w:kern w:val="0"/>
          <w:szCs w:val="24"/>
        </w:rPr>
        <w:t>Am J Chin Med</w:t>
      </w:r>
      <w:r w:rsidRPr="007D033A">
        <w:rPr>
          <w:rFonts w:ascii="Book Antiqua" w:hAnsi="Book Antiqua" w:cs="宋体"/>
          <w:kern w:val="0"/>
          <w:szCs w:val="24"/>
        </w:rPr>
        <w:t> 2011; </w:t>
      </w:r>
      <w:r w:rsidRPr="007D033A">
        <w:rPr>
          <w:rFonts w:ascii="Book Antiqua" w:hAnsi="Book Antiqua" w:cs="宋体"/>
          <w:b/>
          <w:bCs/>
          <w:kern w:val="0"/>
          <w:szCs w:val="24"/>
        </w:rPr>
        <w:t>39</w:t>
      </w:r>
      <w:r w:rsidRPr="007D033A">
        <w:rPr>
          <w:rFonts w:ascii="Book Antiqua" w:hAnsi="Book Antiqua" w:cs="宋体"/>
          <w:kern w:val="0"/>
          <w:szCs w:val="24"/>
        </w:rPr>
        <w:t>: 537-550 [PMID: 21598420 DOI: 10.1142/S0192415X11009019]</w:t>
      </w:r>
    </w:p>
    <w:p w14:paraId="758C8C3B" w14:textId="3E6ADC9D" w:rsidR="006E1FBB" w:rsidRDefault="00012ABF" w:rsidP="00012ABF">
      <w:pPr>
        <w:widowControl/>
        <w:spacing w:line="360" w:lineRule="auto"/>
        <w:rPr>
          <w:rFonts w:ascii="Book Antiqua" w:hAnsi="Book Antiqua" w:cs="宋体"/>
          <w:kern w:val="0"/>
          <w:szCs w:val="24"/>
        </w:rPr>
      </w:pPr>
      <w:r w:rsidRPr="007D033A">
        <w:rPr>
          <w:rFonts w:ascii="Book Antiqua" w:hAnsi="Book Antiqua" w:cs="宋体"/>
          <w:kern w:val="0"/>
          <w:szCs w:val="24"/>
        </w:rPr>
        <w:t>110 </w:t>
      </w:r>
      <w:r w:rsidRPr="007D033A">
        <w:rPr>
          <w:rFonts w:ascii="Book Antiqua" w:hAnsi="Book Antiqua" w:cs="宋体"/>
          <w:b/>
          <w:bCs/>
          <w:kern w:val="0"/>
          <w:szCs w:val="24"/>
        </w:rPr>
        <w:t>Zhang C</w:t>
      </w:r>
      <w:r w:rsidRPr="007D033A">
        <w:rPr>
          <w:rFonts w:ascii="Book Antiqua" w:hAnsi="Book Antiqua" w:cs="宋体"/>
          <w:kern w:val="0"/>
          <w:szCs w:val="24"/>
        </w:rPr>
        <w:t>, Yuan W, Fang J, Wang W, He P, Lei J, Wang C. Efficacy of Resveratrol Supplementation against Non-Alcoholic Fatty Liver Disease: A Meta-Analysis of Placebo-Controlled Clinical Trials. </w:t>
      </w:r>
      <w:proofErr w:type="spellStart"/>
      <w:r w:rsidRPr="007D033A">
        <w:rPr>
          <w:rFonts w:ascii="Book Antiqua" w:hAnsi="Book Antiqua" w:cs="宋体"/>
          <w:i/>
          <w:iCs/>
          <w:kern w:val="0"/>
          <w:szCs w:val="24"/>
        </w:rPr>
        <w:t>PLoS</w:t>
      </w:r>
      <w:proofErr w:type="spellEnd"/>
      <w:r w:rsidRPr="007D033A">
        <w:rPr>
          <w:rFonts w:ascii="Book Antiqua" w:hAnsi="Book Antiqua" w:cs="宋体"/>
          <w:i/>
          <w:iCs/>
          <w:kern w:val="0"/>
          <w:szCs w:val="24"/>
        </w:rPr>
        <w:t xml:space="preserve"> One</w:t>
      </w:r>
      <w:r w:rsidRPr="007D033A">
        <w:rPr>
          <w:rFonts w:ascii="Book Antiqua" w:hAnsi="Book Antiqua" w:cs="宋体"/>
          <w:kern w:val="0"/>
          <w:szCs w:val="24"/>
        </w:rPr>
        <w:t> 2016; </w:t>
      </w:r>
      <w:r w:rsidRPr="007D033A">
        <w:rPr>
          <w:rFonts w:ascii="Book Antiqua" w:hAnsi="Book Antiqua" w:cs="宋体"/>
          <w:b/>
          <w:bCs/>
          <w:kern w:val="0"/>
          <w:szCs w:val="24"/>
        </w:rPr>
        <w:t>11</w:t>
      </w:r>
      <w:r w:rsidRPr="007D033A">
        <w:rPr>
          <w:rFonts w:ascii="Book Antiqua" w:hAnsi="Book Antiqua" w:cs="宋体"/>
          <w:kern w:val="0"/>
          <w:szCs w:val="24"/>
        </w:rPr>
        <w:t>: e0161792 [PMID: 27560482 DOI: 10.1371/journal.pone.0161792]</w:t>
      </w:r>
    </w:p>
    <w:p w14:paraId="249E363F" w14:textId="77777777" w:rsidR="00012ABF" w:rsidRPr="00012ABF" w:rsidRDefault="00012ABF" w:rsidP="00012ABF">
      <w:pPr>
        <w:widowControl/>
        <w:spacing w:line="360" w:lineRule="auto"/>
        <w:rPr>
          <w:rFonts w:ascii="Book Antiqua" w:hAnsi="Book Antiqua" w:cs="宋体"/>
          <w:kern w:val="0"/>
          <w:szCs w:val="24"/>
        </w:rPr>
      </w:pPr>
    </w:p>
    <w:p w14:paraId="32A306BD" w14:textId="5707C3F0" w:rsidR="006E1FBB" w:rsidRPr="008E0A88" w:rsidRDefault="006E1FBB" w:rsidP="006E1FBB">
      <w:pPr>
        <w:pStyle w:val="ListParagraph"/>
        <w:spacing w:line="360" w:lineRule="auto"/>
        <w:ind w:right="120" w:firstLineChars="0" w:firstLine="0"/>
        <w:rPr>
          <w:rFonts w:ascii="Book Antiqua" w:hAnsi="Book Antiqua"/>
          <w:b/>
          <w:bCs/>
          <w:color w:val="000000"/>
        </w:rPr>
      </w:pPr>
      <w:r w:rsidRPr="00712F63">
        <w:rPr>
          <w:rStyle w:val="Strong"/>
          <w:rFonts w:ascii="Book Antiqua" w:hAnsi="Book Antiqua" w:cs="Arial"/>
          <w:bCs w:val="0"/>
          <w:noProof/>
          <w:color w:val="000000"/>
        </w:rPr>
        <w:t>P-Reviewer:</w:t>
      </w:r>
      <w:r w:rsidRPr="00712F63">
        <w:rPr>
          <w:rFonts w:ascii="Book Antiqua" w:hAnsi="Book Antiqua"/>
          <w:bCs/>
          <w:color w:val="000000"/>
        </w:rPr>
        <w:t xml:space="preserve"> </w:t>
      </w:r>
      <w:r w:rsidRPr="006E1FBB">
        <w:rPr>
          <w:rFonts w:ascii="Book Antiqua" w:hAnsi="Book Antiqua"/>
          <w:bCs/>
          <w:color w:val="000000"/>
        </w:rPr>
        <w:t>Chow</w:t>
      </w:r>
      <w:r>
        <w:rPr>
          <w:rFonts w:ascii="Book Antiqua" w:hAnsi="Book Antiqua" w:hint="eastAsia"/>
          <w:bCs/>
          <w:color w:val="000000"/>
        </w:rPr>
        <w:t xml:space="preserve"> WK</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hAnsi="Book Antiqua"/>
          <w:bCs/>
          <w:color w:val="000000"/>
        </w:rPr>
        <w:t xml:space="preserve"> Qi Y</w:t>
      </w:r>
      <w:r w:rsidRPr="00712F63">
        <w:rPr>
          <w:rFonts w:ascii="Book Antiqua" w:hAnsi="Book Antiqua"/>
          <w:b/>
          <w:bCs/>
          <w:color w:val="000000"/>
        </w:rPr>
        <w:t xml:space="preserve">   L-Editor:   E-Editor:</w:t>
      </w:r>
    </w:p>
    <w:p w14:paraId="48391ED1" w14:textId="77777777" w:rsidR="00391E90" w:rsidRDefault="00391E90" w:rsidP="006E1FBB">
      <w:pPr>
        <w:shd w:val="clear" w:color="auto" w:fill="FFFFFF"/>
        <w:snapToGrid w:val="0"/>
        <w:spacing w:line="360" w:lineRule="auto"/>
        <w:rPr>
          <w:rFonts w:ascii="Book Antiqua" w:hAnsi="Book Antiqua" w:cs="Helvetica"/>
          <w:b/>
        </w:rPr>
      </w:pPr>
    </w:p>
    <w:p w14:paraId="33465362" w14:textId="263E89CC" w:rsidR="006E1FBB" w:rsidRPr="008F0DB6" w:rsidRDefault="006E1FBB" w:rsidP="006E1FBB">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2BF99E76" w14:textId="23501E52" w:rsidR="006E1FBB" w:rsidRPr="008F0DB6" w:rsidRDefault="006E1FBB" w:rsidP="006E1FBB">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6E1FBB">
        <w:rPr>
          <w:rFonts w:ascii="Book Antiqua" w:hAnsi="Book Antiqua" w:cs="Helvetica" w:hint="eastAsia"/>
        </w:rPr>
        <w:t>China</w:t>
      </w:r>
    </w:p>
    <w:p w14:paraId="2240CFC3" w14:textId="77777777" w:rsidR="006E1FBB" w:rsidRPr="008F0DB6" w:rsidRDefault="006E1FBB" w:rsidP="006E1FBB">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2B6F3CD7" w14:textId="77777777" w:rsidR="006E1FBB" w:rsidRPr="008F0DB6" w:rsidRDefault="006E1FBB" w:rsidP="006E1FB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657DC524" w14:textId="77777777" w:rsidR="006E1FBB" w:rsidRPr="008F0DB6" w:rsidRDefault="006E1FBB" w:rsidP="006E1FB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14:paraId="2500E965" w14:textId="4B0F417C" w:rsidR="006E1FBB" w:rsidRPr="008F0DB6" w:rsidRDefault="006E1FBB" w:rsidP="006E1FB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Pr>
          <w:rFonts w:ascii="Book Antiqua" w:hAnsi="Book Antiqua" w:cs="Helvetica" w:hint="eastAsia"/>
        </w:rPr>
        <w:t>C</w:t>
      </w:r>
    </w:p>
    <w:p w14:paraId="2F069013" w14:textId="77777777" w:rsidR="006E1FBB" w:rsidRPr="008F0DB6" w:rsidRDefault="006E1FBB" w:rsidP="006E1FB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29D1EE36" w14:textId="77777777" w:rsidR="006E1FBB" w:rsidRPr="008F0DB6" w:rsidRDefault="006E1FBB" w:rsidP="006E1FB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2BECB330" w14:textId="77777777" w:rsidR="006E1FBB" w:rsidRPr="006E1FBB" w:rsidRDefault="006E1FBB" w:rsidP="006E1FBB">
      <w:pPr>
        <w:pStyle w:val="EndNoteBibliography"/>
        <w:spacing w:line="360" w:lineRule="auto"/>
        <w:rPr>
          <w:rFonts w:ascii="Book Antiqua" w:hAnsi="Book Antiqua" w:cs="Times New Roman"/>
          <w:noProof w:val="0"/>
          <w:sz w:val="24"/>
          <w:szCs w:val="24"/>
        </w:rPr>
      </w:pPr>
    </w:p>
    <w:p w14:paraId="294E3020" w14:textId="60BC5F1C" w:rsidR="00057A27" w:rsidRPr="006E1FBB" w:rsidRDefault="00057A27" w:rsidP="006E1FBB">
      <w:pPr>
        <w:spacing w:line="360" w:lineRule="auto"/>
        <w:rPr>
          <w:rFonts w:ascii="Book Antiqua" w:hAnsi="Book Antiqua"/>
          <w:b/>
          <w:szCs w:val="24"/>
        </w:rPr>
      </w:pPr>
      <w:r w:rsidRPr="004E08E9">
        <w:rPr>
          <w:rFonts w:ascii="Book Antiqua" w:hAnsi="Book Antiqua"/>
          <w:b/>
          <w:szCs w:val="24"/>
        </w:rPr>
        <w:br w:type="page"/>
      </w:r>
      <w:r w:rsidR="006E1FBB">
        <w:rPr>
          <w:noProof/>
          <w:lang w:eastAsia="en-US"/>
        </w:rPr>
        <w:lastRenderedPageBreak/>
        <w:drawing>
          <wp:inline distT="0" distB="0" distL="0" distR="0" wp14:anchorId="35999874" wp14:editId="5AEA7D11">
            <wp:extent cx="5274310" cy="2412508"/>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412508"/>
                    </a:xfrm>
                    <a:prstGeom prst="rect">
                      <a:avLst/>
                    </a:prstGeom>
                  </pic:spPr>
                </pic:pic>
              </a:graphicData>
            </a:graphic>
          </wp:inline>
        </w:drawing>
      </w:r>
      <w:r w:rsidRPr="006E1FBB">
        <w:rPr>
          <w:rFonts w:ascii="Book Antiqua" w:hAnsi="Book Antiqua"/>
          <w:b/>
        </w:rPr>
        <w:t>Fig</w:t>
      </w:r>
      <w:r w:rsidR="006E1FBB" w:rsidRPr="006E1FBB">
        <w:rPr>
          <w:rFonts w:ascii="Book Antiqua" w:hAnsi="Book Antiqua" w:hint="eastAsia"/>
          <w:b/>
        </w:rPr>
        <w:t>ure</w:t>
      </w:r>
      <w:r w:rsidR="006E1FBB" w:rsidRPr="006E1FBB">
        <w:rPr>
          <w:rFonts w:ascii="Book Antiqua" w:hAnsi="Book Antiqua"/>
          <w:b/>
        </w:rPr>
        <w:t xml:space="preserve"> 1</w:t>
      </w:r>
      <w:r w:rsidR="006E1FBB" w:rsidRPr="006E1FBB">
        <w:rPr>
          <w:rFonts w:ascii="Book Antiqua" w:hAnsi="Book Antiqua" w:hint="eastAsia"/>
          <w:b/>
        </w:rPr>
        <w:t xml:space="preserve"> </w:t>
      </w:r>
      <w:r w:rsidR="0059409D" w:rsidRPr="006E1FBB">
        <w:rPr>
          <w:rFonts w:ascii="Book Antiqua" w:hAnsi="Book Antiqua"/>
          <w:b/>
        </w:rPr>
        <w:t>I</w:t>
      </w:r>
      <w:r w:rsidRPr="006E1FBB">
        <w:rPr>
          <w:rFonts w:ascii="Book Antiqua" w:hAnsi="Book Antiqua"/>
          <w:b/>
        </w:rPr>
        <w:t>nitiation, progression, and resolution of liver fibrosis involving hepatic stellate cells.</w:t>
      </w:r>
      <w:r w:rsidRPr="004E08E9">
        <w:rPr>
          <w:rFonts w:ascii="Book Antiqua" w:hAnsi="Book Antiqua"/>
        </w:rPr>
        <w:t xml:space="preserve"> Upon various types of chronic injury—including that caused by alcohol, viral and schistosome infection, nonalcoholic steatohepatitis (NASH), and other factors—hepatic stellate cells (HSCs) transdifferentiate from quiescent HSCs to activated HSCs, the latter of which secrete abundant extracellular proteins that contribute to liver fibrosis. Liver fibrosis is thought to be a reversible condition owing to </w:t>
      </w:r>
      <w:r w:rsidR="00440359" w:rsidRPr="004E08E9">
        <w:rPr>
          <w:rFonts w:ascii="Book Antiqua" w:hAnsi="Book Antiqua"/>
        </w:rPr>
        <w:t xml:space="preserve">the elimination of causative agents and </w:t>
      </w:r>
      <w:r w:rsidRPr="004E08E9">
        <w:rPr>
          <w:rFonts w:ascii="Book Antiqua" w:hAnsi="Book Antiqua"/>
        </w:rPr>
        <w:t xml:space="preserve">different strategies of limiting HSC activation; however, they cannot </w:t>
      </w:r>
      <w:r w:rsidR="00477397" w:rsidRPr="004E08E9">
        <w:rPr>
          <w:rFonts w:ascii="Book Antiqua" w:hAnsi="Book Antiqua"/>
        </w:rPr>
        <w:t>totally</w:t>
      </w:r>
      <w:r w:rsidRPr="004E08E9">
        <w:rPr>
          <w:rFonts w:ascii="Book Antiqua" w:hAnsi="Book Antiqua"/>
        </w:rPr>
        <w:t xml:space="preserve"> return to a </w:t>
      </w:r>
      <w:r w:rsidR="00477397" w:rsidRPr="004E08E9">
        <w:rPr>
          <w:rFonts w:ascii="Book Antiqua" w:hAnsi="Book Antiqua"/>
        </w:rPr>
        <w:t>quiescent status of the naive HSCs</w:t>
      </w:r>
      <w:r w:rsidRPr="004E08E9">
        <w:rPr>
          <w:rFonts w:ascii="Book Antiqua" w:hAnsi="Book Antiqua"/>
        </w:rPr>
        <w:t xml:space="preserve">. Instead, they exhibit a pre-activated intermediate condition </w:t>
      </w:r>
      <w:r w:rsidR="00887999" w:rsidRPr="004E08E9">
        <w:rPr>
          <w:rFonts w:ascii="Book Antiqua" w:hAnsi="Book Antiqua"/>
        </w:rPr>
        <w:t xml:space="preserve">with an increased sensitivity </w:t>
      </w:r>
      <w:r w:rsidRPr="004E08E9">
        <w:rPr>
          <w:rFonts w:ascii="Book Antiqua" w:hAnsi="Book Antiqua"/>
        </w:rPr>
        <w:t xml:space="preserve">to injury. Thus, preventing </w:t>
      </w:r>
      <w:r w:rsidR="00887999" w:rsidRPr="004E08E9">
        <w:rPr>
          <w:rFonts w:ascii="Book Antiqua" w:hAnsi="Book Antiqua"/>
        </w:rPr>
        <w:t xml:space="preserve">recurrent </w:t>
      </w:r>
      <w:r w:rsidRPr="004E08E9">
        <w:rPr>
          <w:rFonts w:ascii="Book Antiqua" w:hAnsi="Book Antiqua"/>
        </w:rPr>
        <w:t xml:space="preserve">chronic liver injury is of </w:t>
      </w:r>
      <w:r w:rsidR="00D350FA" w:rsidRPr="004E08E9">
        <w:rPr>
          <w:rFonts w:ascii="Book Antiqua" w:hAnsi="Book Antiqua"/>
        </w:rPr>
        <w:t>great</w:t>
      </w:r>
      <w:r w:rsidRPr="004E08E9">
        <w:rPr>
          <w:rFonts w:ascii="Book Antiqua" w:hAnsi="Book Antiqua"/>
        </w:rPr>
        <w:t xml:space="preserve"> importance </w:t>
      </w:r>
      <w:r w:rsidR="00887999" w:rsidRPr="004E08E9">
        <w:rPr>
          <w:rFonts w:ascii="Book Antiqua" w:hAnsi="Book Antiqua"/>
        </w:rPr>
        <w:t xml:space="preserve">in </w:t>
      </w:r>
      <w:r w:rsidR="0019016E" w:rsidRPr="004E08E9">
        <w:rPr>
          <w:rFonts w:ascii="Book Antiqua" w:hAnsi="Book Antiqua"/>
        </w:rPr>
        <w:t xml:space="preserve">patients undergoing </w:t>
      </w:r>
      <w:r w:rsidR="00887999" w:rsidRPr="004E08E9">
        <w:rPr>
          <w:rFonts w:ascii="Book Antiqua" w:hAnsi="Book Antiqua"/>
        </w:rPr>
        <w:t>treat</w:t>
      </w:r>
      <w:r w:rsidR="0019016E" w:rsidRPr="004E08E9">
        <w:rPr>
          <w:rFonts w:ascii="Book Antiqua" w:hAnsi="Book Antiqua"/>
        </w:rPr>
        <w:t>ment for liver</w:t>
      </w:r>
      <w:r w:rsidRPr="004E08E9">
        <w:rPr>
          <w:rFonts w:ascii="Book Antiqua" w:hAnsi="Book Antiqua"/>
        </w:rPr>
        <w:t xml:space="preserve"> fibro</w:t>
      </w:r>
      <w:r w:rsidR="0019016E" w:rsidRPr="004E08E9">
        <w:rPr>
          <w:rFonts w:ascii="Book Antiqua" w:hAnsi="Book Antiqua"/>
        </w:rPr>
        <w:t>sis</w:t>
      </w:r>
      <w:r w:rsidRPr="004E08E9">
        <w:rPr>
          <w:rFonts w:ascii="Book Antiqua" w:hAnsi="Book Antiqua"/>
        </w:rPr>
        <w:t xml:space="preserve">. </w:t>
      </w:r>
      <w:r w:rsidR="0070234A" w:rsidRPr="004E08E9">
        <w:rPr>
          <w:rFonts w:ascii="Book Antiqua" w:hAnsi="Book Antiqua"/>
        </w:rPr>
        <w:t xml:space="preserve">Untreated or relapsed fibrosis </w:t>
      </w:r>
      <w:r w:rsidRPr="004E08E9">
        <w:rPr>
          <w:rFonts w:ascii="Book Antiqua" w:hAnsi="Book Antiqua"/>
        </w:rPr>
        <w:t>progress</w:t>
      </w:r>
      <w:r w:rsidR="00D350FA" w:rsidRPr="004E08E9">
        <w:rPr>
          <w:rFonts w:ascii="Book Antiqua" w:hAnsi="Book Antiqua"/>
        </w:rPr>
        <w:t>es</w:t>
      </w:r>
      <w:r w:rsidRPr="004E08E9">
        <w:rPr>
          <w:rFonts w:ascii="Book Antiqua" w:hAnsi="Book Antiqua"/>
        </w:rPr>
        <w:t xml:space="preserve"> to liver cirrhosis</w:t>
      </w:r>
      <w:r w:rsidR="0070234A" w:rsidRPr="004E08E9">
        <w:rPr>
          <w:rFonts w:ascii="Book Antiqua" w:hAnsi="Book Antiqua"/>
        </w:rPr>
        <w:t>, which often requires</w:t>
      </w:r>
      <w:r w:rsidRPr="004E08E9">
        <w:rPr>
          <w:rFonts w:ascii="Book Antiqua" w:hAnsi="Book Antiqua"/>
        </w:rPr>
        <w:t xml:space="preserve"> </w:t>
      </w:r>
      <w:r w:rsidR="00D350FA" w:rsidRPr="004E08E9">
        <w:rPr>
          <w:rFonts w:ascii="Book Antiqua" w:hAnsi="Book Antiqua"/>
        </w:rPr>
        <w:t>hepatic</w:t>
      </w:r>
      <w:r w:rsidRPr="004E08E9">
        <w:rPr>
          <w:rFonts w:ascii="Book Antiqua" w:hAnsi="Book Antiqua"/>
        </w:rPr>
        <w:t xml:space="preserve"> transplantation.</w:t>
      </w:r>
    </w:p>
    <w:p w14:paraId="37990967" w14:textId="77777777" w:rsidR="00057A27" w:rsidRPr="004E08E9" w:rsidRDefault="00057A27" w:rsidP="006E1FBB">
      <w:pPr>
        <w:spacing w:line="360" w:lineRule="auto"/>
        <w:rPr>
          <w:rFonts w:ascii="Book Antiqua" w:hAnsi="Book Antiqua"/>
        </w:rPr>
      </w:pPr>
    </w:p>
    <w:p w14:paraId="050A7CBA" w14:textId="0FDB23BD" w:rsidR="00A71467" w:rsidRDefault="006E1FBB" w:rsidP="006E1FBB">
      <w:pPr>
        <w:spacing w:line="360" w:lineRule="auto"/>
        <w:rPr>
          <w:rFonts w:ascii="Book Antiqua" w:hAnsi="Book Antiqua"/>
          <w:b/>
        </w:rPr>
      </w:pPr>
      <w:r>
        <w:rPr>
          <w:noProof/>
          <w:lang w:eastAsia="en-US"/>
        </w:rPr>
        <w:lastRenderedPageBreak/>
        <w:drawing>
          <wp:inline distT="0" distB="0" distL="0" distR="0" wp14:anchorId="1D8D396E" wp14:editId="2B6DCDB0">
            <wp:extent cx="5274310" cy="2324603"/>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324603"/>
                    </a:xfrm>
                    <a:prstGeom prst="rect">
                      <a:avLst/>
                    </a:prstGeom>
                  </pic:spPr>
                </pic:pic>
              </a:graphicData>
            </a:graphic>
          </wp:inline>
        </w:drawing>
      </w:r>
      <w:r w:rsidR="00057A27" w:rsidRPr="006E1FBB">
        <w:rPr>
          <w:rFonts w:ascii="Book Antiqua" w:hAnsi="Book Antiqua"/>
          <w:b/>
        </w:rPr>
        <w:t>Fig</w:t>
      </w:r>
      <w:r w:rsidRPr="006E1FBB">
        <w:rPr>
          <w:rFonts w:ascii="Book Antiqua" w:hAnsi="Book Antiqua" w:hint="eastAsia"/>
          <w:b/>
        </w:rPr>
        <w:t>ure</w:t>
      </w:r>
      <w:r w:rsidRPr="006E1FBB">
        <w:rPr>
          <w:rFonts w:ascii="Book Antiqua" w:hAnsi="Book Antiqua"/>
          <w:b/>
        </w:rPr>
        <w:t xml:space="preserve"> 2</w:t>
      </w:r>
      <w:r w:rsidR="00057A27" w:rsidRPr="006E1FBB">
        <w:rPr>
          <w:rFonts w:ascii="Book Antiqua" w:hAnsi="Book Antiqua"/>
          <w:b/>
        </w:rPr>
        <w:t xml:space="preserve"> </w:t>
      </w:r>
      <w:r w:rsidR="0059409D" w:rsidRPr="006E1FBB">
        <w:rPr>
          <w:rFonts w:ascii="Book Antiqua" w:hAnsi="Book Antiqua"/>
          <w:b/>
        </w:rPr>
        <w:t>R</w:t>
      </w:r>
      <w:r w:rsidR="00057A27" w:rsidRPr="006E1FBB">
        <w:rPr>
          <w:rFonts w:ascii="Book Antiqua" w:hAnsi="Book Antiqua"/>
          <w:b/>
        </w:rPr>
        <w:t xml:space="preserve">ole of </w:t>
      </w:r>
      <w:r>
        <w:rPr>
          <w:rFonts w:ascii="Book Antiqua" w:hAnsi="Book Antiqua"/>
          <w:b/>
        </w:rPr>
        <w:t>interleukin</w:t>
      </w:r>
      <w:r w:rsidR="00057A27" w:rsidRPr="006E1FBB">
        <w:rPr>
          <w:rFonts w:ascii="Book Antiqua" w:hAnsi="Book Antiqua"/>
          <w:b/>
        </w:rPr>
        <w:t>-30, hydrogen peroxide inducible clone 5, an</w:t>
      </w:r>
      <w:r>
        <w:rPr>
          <w:rFonts w:ascii="Book Antiqua" w:hAnsi="Book Antiqua"/>
          <w:b/>
        </w:rPr>
        <w:t>d cholesterol acyltransferase 1</w:t>
      </w:r>
      <w:r w:rsidR="00057A27" w:rsidRPr="006E1FBB">
        <w:rPr>
          <w:rFonts w:ascii="Book Antiqua" w:hAnsi="Book Antiqua"/>
          <w:b/>
        </w:rPr>
        <w:t xml:space="preserve"> in liver fibrosis.</w:t>
      </w:r>
    </w:p>
    <w:p w14:paraId="64F6BC29" w14:textId="77777777" w:rsidR="00A71467" w:rsidRDefault="00A71467">
      <w:pPr>
        <w:widowControl/>
        <w:jc w:val="left"/>
        <w:rPr>
          <w:rFonts w:ascii="Book Antiqua" w:hAnsi="Book Antiqua"/>
          <w:b/>
        </w:rPr>
      </w:pPr>
      <w:r>
        <w:rPr>
          <w:rFonts w:ascii="Book Antiqua" w:hAnsi="Book Antiqua"/>
          <w:b/>
        </w:rPr>
        <w:br w:type="page"/>
      </w:r>
    </w:p>
    <w:p w14:paraId="4036C2C7" w14:textId="77777777" w:rsidR="00057A27" w:rsidRPr="006E1FBB" w:rsidRDefault="00057A27" w:rsidP="006E1FBB">
      <w:pPr>
        <w:spacing w:line="360" w:lineRule="auto"/>
        <w:rPr>
          <w:rFonts w:ascii="Book Antiqua" w:hAnsi="Book Antiqua"/>
          <w:b/>
        </w:rPr>
      </w:pPr>
    </w:p>
    <w:p w14:paraId="7E5FA9E8" w14:textId="77777777" w:rsidR="00057A27" w:rsidRPr="006E1FBB" w:rsidRDefault="00057A27" w:rsidP="006E1FBB">
      <w:pPr>
        <w:spacing w:line="360" w:lineRule="auto"/>
        <w:rPr>
          <w:rFonts w:ascii="Book Antiqua" w:hAnsi="Book Antiqua"/>
        </w:rPr>
      </w:pPr>
    </w:p>
    <w:p w14:paraId="37062E48" w14:textId="05B5FA93" w:rsidR="00057A27" w:rsidRPr="006E1FBB" w:rsidRDefault="006E1FBB" w:rsidP="006E1FBB">
      <w:pPr>
        <w:spacing w:line="360" w:lineRule="auto"/>
        <w:rPr>
          <w:rFonts w:ascii="Book Antiqua" w:hAnsi="Book Antiqua"/>
          <w:b/>
        </w:rPr>
      </w:pPr>
      <w:r>
        <w:rPr>
          <w:noProof/>
          <w:lang w:eastAsia="en-US"/>
        </w:rPr>
        <w:drawing>
          <wp:inline distT="0" distB="0" distL="0" distR="0" wp14:anchorId="315A83BD" wp14:editId="5D1E249C">
            <wp:extent cx="5274310" cy="2884388"/>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884388"/>
                    </a:xfrm>
                    <a:prstGeom prst="rect">
                      <a:avLst/>
                    </a:prstGeom>
                  </pic:spPr>
                </pic:pic>
              </a:graphicData>
            </a:graphic>
          </wp:inline>
        </w:drawing>
      </w:r>
      <w:r w:rsidR="00057A27" w:rsidRPr="006E1FBB">
        <w:rPr>
          <w:rFonts w:ascii="Book Antiqua" w:hAnsi="Book Antiqua"/>
          <w:b/>
        </w:rPr>
        <w:t>Fig</w:t>
      </w:r>
      <w:r w:rsidRPr="006E1FBB">
        <w:rPr>
          <w:rFonts w:ascii="Book Antiqua" w:hAnsi="Book Antiqua" w:hint="eastAsia"/>
          <w:b/>
        </w:rPr>
        <w:t xml:space="preserve">ure </w:t>
      </w:r>
      <w:r w:rsidRPr="006E1FBB">
        <w:rPr>
          <w:rFonts w:ascii="Book Antiqua" w:hAnsi="Book Antiqua"/>
          <w:b/>
        </w:rPr>
        <w:t>3</w:t>
      </w:r>
      <w:r w:rsidRPr="006E1FBB">
        <w:rPr>
          <w:rFonts w:ascii="Book Antiqua" w:hAnsi="Book Antiqua" w:hint="eastAsia"/>
          <w:b/>
        </w:rPr>
        <w:t xml:space="preserve"> </w:t>
      </w:r>
      <w:r w:rsidR="0019016E" w:rsidRPr="006E1FBB">
        <w:rPr>
          <w:rFonts w:ascii="Book Antiqua" w:hAnsi="Book Antiqua"/>
          <w:b/>
        </w:rPr>
        <w:t xml:space="preserve">Roles </w:t>
      </w:r>
      <w:r w:rsidR="00057A27" w:rsidRPr="006E1FBB">
        <w:rPr>
          <w:rFonts w:ascii="Book Antiqua" w:hAnsi="Book Antiqua"/>
          <w:b/>
        </w:rPr>
        <w:t>of the Wnt, TGF-β/Smad, and Gas6/Axl signaling pathways in the progression of liver fibrosis.</w:t>
      </w:r>
    </w:p>
    <w:p w14:paraId="032A4385" w14:textId="77777777" w:rsidR="00057A27" w:rsidRPr="006E1FBB" w:rsidRDefault="00057A27" w:rsidP="006E1FBB">
      <w:pPr>
        <w:spacing w:line="360" w:lineRule="auto"/>
        <w:rPr>
          <w:rFonts w:ascii="Book Antiqua" w:hAnsi="Book Antiqua"/>
          <w:b/>
        </w:rPr>
      </w:pPr>
    </w:p>
    <w:p w14:paraId="076D041C" w14:textId="5F702623" w:rsidR="0058159F" w:rsidRPr="006E1FBB" w:rsidRDefault="006E1FBB" w:rsidP="006E1FBB">
      <w:pPr>
        <w:spacing w:line="360" w:lineRule="auto"/>
        <w:rPr>
          <w:rFonts w:ascii="Book Antiqua" w:hAnsi="Book Antiqua"/>
          <w:b/>
        </w:rPr>
      </w:pPr>
      <w:r>
        <w:rPr>
          <w:noProof/>
          <w:lang w:eastAsia="en-US"/>
        </w:rPr>
        <w:lastRenderedPageBreak/>
        <w:drawing>
          <wp:inline distT="0" distB="0" distL="0" distR="0" wp14:anchorId="7B34C6D8" wp14:editId="74BF06AE">
            <wp:extent cx="5274310" cy="4494152"/>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4494152"/>
                    </a:xfrm>
                    <a:prstGeom prst="rect">
                      <a:avLst/>
                    </a:prstGeom>
                  </pic:spPr>
                </pic:pic>
              </a:graphicData>
            </a:graphic>
          </wp:inline>
        </w:drawing>
      </w:r>
      <w:r w:rsidR="00057A27" w:rsidRPr="006E1FBB">
        <w:rPr>
          <w:rFonts w:ascii="Book Antiqua" w:hAnsi="Book Antiqua"/>
          <w:b/>
        </w:rPr>
        <w:t>Fig</w:t>
      </w:r>
      <w:r w:rsidRPr="006E1FBB">
        <w:rPr>
          <w:rFonts w:ascii="Book Antiqua" w:hAnsi="Book Antiqua" w:hint="eastAsia"/>
          <w:b/>
        </w:rPr>
        <w:t>ure</w:t>
      </w:r>
      <w:r w:rsidRPr="006E1FBB">
        <w:rPr>
          <w:rFonts w:ascii="Book Antiqua" w:hAnsi="Book Antiqua"/>
          <w:b/>
        </w:rPr>
        <w:t xml:space="preserve"> 4</w:t>
      </w:r>
      <w:r w:rsidRPr="006E1FBB">
        <w:rPr>
          <w:rFonts w:ascii="Book Antiqua" w:hAnsi="Book Antiqua" w:hint="eastAsia"/>
          <w:b/>
        </w:rPr>
        <w:t xml:space="preserve"> </w:t>
      </w:r>
      <w:r w:rsidR="00057A27" w:rsidRPr="006E1FBB">
        <w:rPr>
          <w:rFonts w:ascii="Book Antiqua" w:hAnsi="Book Antiqua"/>
          <w:b/>
        </w:rPr>
        <w:t xml:space="preserve">Mechanism of action </w:t>
      </w:r>
      <w:r w:rsidR="000C1B02" w:rsidRPr="006E1FBB">
        <w:rPr>
          <w:rFonts w:ascii="Book Antiqua" w:hAnsi="Book Antiqua"/>
          <w:b/>
        </w:rPr>
        <w:t xml:space="preserve">of </w:t>
      </w:r>
      <w:r w:rsidR="00057A27" w:rsidRPr="006E1FBB">
        <w:rPr>
          <w:rFonts w:ascii="Book Antiqua" w:hAnsi="Book Antiqua"/>
          <w:b/>
        </w:rPr>
        <w:t>three potential therapeutic drugs</w:t>
      </w:r>
      <w:r>
        <w:rPr>
          <w:rFonts w:ascii="Book Antiqua" w:hAnsi="Book Antiqua" w:hint="eastAsia"/>
          <w:b/>
        </w:rPr>
        <w:t>-</w:t>
      </w:r>
      <w:proofErr w:type="spellStart"/>
      <w:r w:rsidR="00057A27" w:rsidRPr="006E1FBB">
        <w:rPr>
          <w:rFonts w:ascii="Book Antiqua" w:hAnsi="Book Antiqua"/>
          <w:b/>
        </w:rPr>
        <w:t>ursolic</w:t>
      </w:r>
      <w:proofErr w:type="spellEnd"/>
      <w:r w:rsidR="00057A27" w:rsidRPr="006E1FBB">
        <w:rPr>
          <w:rFonts w:ascii="Book Antiqua" w:hAnsi="Book Antiqua"/>
          <w:b/>
        </w:rPr>
        <w:t xml:space="preserve"> acid), 24-nor-ursodeoxycholic acid, and resveratrol</w:t>
      </w:r>
      <w:r>
        <w:rPr>
          <w:rFonts w:ascii="Book Antiqua" w:hAnsi="Book Antiqua" w:hint="eastAsia"/>
          <w:b/>
        </w:rPr>
        <w:t>-</w:t>
      </w:r>
      <w:r w:rsidR="00057A27" w:rsidRPr="006E1FBB">
        <w:rPr>
          <w:rFonts w:ascii="Book Antiqua" w:hAnsi="Book Antiqua"/>
          <w:b/>
        </w:rPr>
        <w:t>for treating fibrosis.</w:t>
      </w:r>
    </w:p>
    <w:p w14:paraId="07CC9B96" w14:textId="77B3B277" w:rsidR="0097763B" w:rsidRPr="006E1FBB" w:rsidRDefault="0097763B" w:rsidP="006E1FBB">
      <w:pPr>
        <w:widowControl/>
        <w:rPr>
          <w:rFonts w:ascii="Book Antiqua" w:hAnsi="Book Antiqua"/>
        </w:rPr>
      </w:pPr>
    </w:p>
    <w:p w14:paraId="1CBE490E" w14:textId="77777777" w:rsidR="0097763B" w:rsidRPr="004E08E9" w:rsidRDefault="0097763B" w:rsidP="006E1FBB">
      <w:pPr>
        <w:widowControl/>
        <w:rPr>
          <w:rFonts w:ascii="Book Antiqua" w:hAnsi="Book Antiqua"/>
        </w:rPr>
      </w:pPr>
    </w:p>
    <w:p w14:paraId="592F57DA" w14:textId="4F5AB956" w:rsidR="0097763B" w:rsidRPr="004E08E9" w:rsidRDefault="0097763B" w:rsidP="006E1FBB">
      <w:pPr>
        <w:widowControl/>
        <w:rPr>
          <w:rFonts w:ascii="Book Antiqua" w:hAnsi="Book Antiqua"/>
        </w:rPr>
      </w:pPr>
    </w:p>
    <w:sectPr w:rsidR="0097763B" w:rsidRPr="004E08E9" w:rsidSect="006E1FBB">
      <w:footerReference w:type="even" r:id="rId14"/>
      <w:footerReference w:type="default" r:id="rId1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BE145" w14:textId="77777777" w:rsidR="00B10F3E" w:rsidRDefault="00B10F3E">
      <w:r>
        <w:separator/>
      </w:r>
    </w:p>
  </w:endnote>
  <w:endnote w:type="continuationSeparator" w:id="0">
    <w:p w14:paraId="7282FBA0" w14:textId="77777777" w:rsidR="00B10F3E" w:rsidRDefault="00B1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MS Mincho">
    <w:altName w:val="ＭＳ 明朝"/>
    <w:charset w:val="80"/>
    <w:family w:val="modern"/>
    <w:pitch w:val="fixed"/>
    <w:sig w:usb0="E00002FF" w:usb1="6AC7FDFB" w:usb2="00000012" w:usb3="00000000" w:csb0="0002009F" w:csb1="00000000"/>
  </w:font>
  <w:font w:name="DtxqvdTimes-Italic">
    <w:altName w:val="宋体"/>
    <w:panose1 w:val="00000000000000000000"/>
    <w:charset w:val="86"/>
    <w:family w:val="roman"/>
    <w:notTrueType/>
    <w:pitch w:val="default"/>
    <w:sig w:usb0="00000001" w:usb1="080E0000" w:usb2="00000010" w:usb3="00000000" w:csb0="00040000" w:csb1="00000000"/>
  </w:font>
  <w:font w:name="MinionPro-It">
    <w:altName w:val="宋体"/>
    <w:panose1 w:val="00000000000000000000"/>
    <w:charset w:val="86"/>
    <w:family w:val="roman"/>
    <w:notTrueType/>
    <w:pitch w:val="default"/>
    <w:sig w:usb0="00000001" w:usb1="080E0000" w:usb2="00000010" w:usb3="00000000" w:csb0="00040000" w:csb1="00000000"/>
  </w:font>
  <w:font w:name="EuclidSymbol">
    <w:altName w:val="Arial Unicode MS"/>
    <w:panose1 w:val="00000000000000000000"/>
    <w:charset w:val="86"/>
    <w:family w:val="auto"/>
    <w:notTrueType/>
    <w:pitch w:val="default"/>
    <w:sig w:usb0="00000000"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AFE38" w14:textId="77777777" w:rsidR="00B10F3E" w:rsidRDefault="00B10F3E" w:rsidP="000442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75787" w14:textId="77777777" w:rsidR="00B10F3E" w:rsidRDefault="00B10F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81F2" w14:textId="77777777" w:rsidR="00B10F3E" w:rsidRPr="00DA2AAA" w:rsidRDefault="00B10F3E" w:rsidP="000442D4">
    <w:pPr>
      <w:pStyle w:val="Footer"/>
      <w:framePr w:wrap="none" w:vAnchor="text" w:hAnchor="margin" w:xAlign="center" w:y="1"/>
      <w:rPr>
        <w:rStyle w:val="PageNumber"/>
        <w:sz w:val="24"/>
        <w:szCs w:val="24"/>
      </w:rPr>
    </w:pPr>
    <w:r w:rsidRPr="00DA2AAA">
      <w:rPr>
        <w:rStyle w:val="PageNumber"/>
        <w:sz w:val="24"/>
        <w:szCs w:val="24"/>
      </w:rPr>
      <w:fldChar w:fldCharType="begin"/>
    </w:r>
    <w:r w:rsidRPr="00DA2AAA">
      <w:rPr>
        <w:rStyle w:val="PageNumber"/>
        <w:sz w:val="24"/>
        <w:szCs w:val="24"/>
      </w:rPr>
      <w:instrText xml:space="preserve">PAGE  </w:instrText>
    </w:r>
    <w:r w:rsidRPr="00DA2AAA">
      <w:rPr>
        <w:rStyle w:val="PageNumber"/>
        <w:sz w:val="24"/>
        <w:szCs w:val="24"/>
      </w:rPr>
      <w:fldChar w:fldCharType="separate"/>
    </w:r>
    <w:r w:rsidR="00C84F55">
      <w:rPr>
        <w:rStyle w:val="PageNumber"/>
        <w:noProof/>
        <w:sz w:val="24"/>
        <w:szCs w:val="24"/>
      </w:rPr>
      <w:t>39</w:t>
    </w:r>
    <w:r w:rsidRPr="00DA2AAA">
      <w:rPr>
        <w:rStyle w:val="PageNumber"/>
        <w:sz w:val="24"/>
        <w:szCs w:val="24"/>
      </w:rPr>
      <w:fldChar w:fldCharType="end"/>
    </w:r>
  </w:p>
  <w:p w14:paraId="0699CFAC" w14:textId="77777777" w:rsidR="00B10F3E" w:rsidRPr="00DA2AAA" w:rsidRDefault="00B10F3E">
    <w:pPr>
      <w:pStyle w:val="Foo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5503E" w14:textId="77777777" w:rsidR="00B10F3E" w:rsidRDefault="00B10F3E">
      <w:r>
        <w:separator/>
      </w:r>
    </w:p>
  </w:footnote>
  <w:footnote w:type="continuationSeparator" w:id="0">
    <w:p w14:paraId="40D07F10" w14:textId="77777777" w:rsidR="00B10F3E" w:rsidRDefault="00B10F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E46"/>
    <w:multiLevelType w:val="hybridMultilevel"/>
    <w:tmpl w:val="92266112"/>
    <w:lvl w:ilvl="0" w:tplc="7182E5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13343"/>
    <w:multiLevelType w:val="hybridMultilevel"/>
    <w:tmpl w:val="80BAFC42"/>
    <w:lvl w:ilvl="0" w:tplc="07D4A1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43D90"/>
    <w:multiLevelType w:val="hybridMultilevel"/>
    <w:tmpl w:val="E718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95DFF"/>
    <w:multiLevelType w:val="multilevel"/>
    <w:tmpl w:val="9226611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A6428E"/>
    <w:multiLevelType w:val="multilevel"/>
    <w:tmpl w:val="80BAFC42"/>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6A0953"/>
    <w:multiLevelType w:val="hybridMultilevel"/>
    <w:tmpl w:val="231412C4"/>
    <w:lvl w:ilvl="0" w:tplc="662654B6">
      <w:start w:val="1"/>
      <w:numFmt w:val="decimal"/>
      <w:lvlText w:val="%1"/>
      <w:lvlJc w:val="left"/>
      <w:pPr>
        <w:ind w:left="504" w:hanging="504"/>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7A27"/>
    <w:rsid w:val="0000619F"/>
    <w:rsid w:val="00006C02"/>
    <w:rsid w:val="0001005F"/>
    <w:rsid w:val="00012ABF"/>
    <w:rsid w:val="0001429C"/>
    <w:rsid w:val="00017BAC"/>
    <w:rsid w:val="000223A6"/>
    <w:rsid w:val="0002469E"/>
    <w:rsid w:val="00026CE4"/>
    <w:rsid w:val="000308AB"/>
    <w:rsid w:val="0003100B"/>
    <w:rsid w:val="00033955"/>
    <w:rsid w:val="0003718E"/>
    <w:rsid w:val="000442D4"/>
    <w:rsid w:val="00053281"/>
    <w:rsid w:val="00054553"/>
    <w:rsid w:val="000547B5"/>
    <w:rsid w:val="00057A27"/>
    <w:rsid w:val="0006170E"/>
    <w:rsid w:val="0006317F"/>
    <w:rsid w:val="00064F21"/>
    <w:rsid w:val="00067D81"/>
    <w:rsid w:val="00070135"/>
    <w:rsid w:val="00070B03"/>
    <w:rsid w:val="0007119B"/>
    <w:rsid w:val="00072D9C"/>
    <w:rsid w:val="00074313"/>
    <w:rsid w:val="00075AFA"/>
    <w:rsid w:val="00077DB5"/>
    <w:rsid w:val="00086803"/>
    <w:rsid w:val="000902E0"/>
    <w:rsid w:val="00092667"/>
    <w:rsid w:val="00094DF7"/>
    <w:rsid w:val="0009540D"/>
    <w:rsid w:val="00097BDA"/>
    <w:rsid w:val="00097E3D"/>
    <w:rsid w:val="000A0C0D"/>
    <w:rsid w:val="000C1B02"/>
    <w:rsid w:val="000C2E29"/>
    <w:rsid w:val="000C39DB"/>
    <w:rsid w:val="000C3ED5"/>
    <w:rsid w:val="000C6D2B"/>
    <w:rsid w:val="000D0CA1"/>
    <w:rsid w:val="000D3B6E"/>
    <w:rsid w:val="000E1355"/>
    <w:rsid w:val="000E14EE"/>
    <w:rsid w:val="000E2BD8"/>
    <w:rsid w:val="000E4F19"/>
    <w:rsid w:val="000E6880"/>
    <w:rsid w:val="000F19CF"/>
    <w:rsid w:val="000F1AAB"/>
    <w:rsid w:val="000F65C2"/>
    <w:rsid w:val="000F6E6B"/>
    <w:rsid w:val="001004A5"/>
    <w:rsid w:val="001100DF"/>
    <w:rsid w:val="00110385"/>
    <w:rsid w:val="001107C1"/>
    <w:rsid w:val="00112418"/>
    <w:rsid w:val="00114D1F"/>
    <w:rsid w:val="00121F54"/>
    <w:rsid w:val="0012218D"/>
    <w:rsid w:val="00122A4E"/>
    <w:rsid w:val="001232CD"/>
    <w:rsid w:val="0012393C"/>
    <w:rsid w:val="00123AF1"/>
    <w:rsid w:val="00124B4E"/>
    <w:rsid w:val="00126B23"/>
    <w:rsid w:val="00131E72"/>
    <w:rsid w:val="00133B0D"/>
    <w:rsid w:val="00137F0A"/>
    <w:rsid w:val="00142213"/>
    <w:rsid w:val="0014476C"/>
    <w:rsid w:val="001462DA"/>
    <w:rsid w:val="001470CE"/>
    <w:rsid w:val="001477D2"/>
    <w:rsid w:val="00150A0A"/>
    <w:rsid w:val="00152911"/>
    <w:rsid w:val="0015340C"/>
    <w:rsid w:val="0015753B"/>
    <w:rsid w:val="0016212A"/>
    <w:rsid w:val="00163E82"/>
    <w:rsid w:val="001657A2"/>
    <w:rsid w:val="00170290"/>
    <w:rsid w:val="00172184"/>
    <w:rsid w:val="00174244"/>
    <w:rsid w:val="00187B29"/>
    <w:rsid w:val="0019016E"/>
    <w:rsid w:val="00191A2C"/>
    <w:rsid w:val="001930BF"/>
    <w:rsid w:val="00195C72"/>
    <w:rsid w:val="0019716A"/>
    <w:rsid w:val="001A1160"/>
    <w:rsid w:val="001A315E"/>
    <w:rsid w:val="001A4F65"/>
    <w:rsid w:val="001A5069"/>
    <w:rsid w:val="001A57C1"/>
    <w:rsid w:val="001A5BEE"/>
    <w:rsid w:val="001B2879"/>
    <w:rsid w:val="001B55F3"/>
    <w:rsid w:val="001B59CE"/>
    <w:rsid w:val="001B6E1C"/>
    <w:rsid w:val="001B7F9A"/>
    <w:rsid w:val="001C01CB"/>
    <w:rsid w:val="001C084C"/>
    <w:rsid w:val="001C1144"/>
    <w:rsid w:val="001C2438"/>
    <w:rsid w:val="001C551D"/>
    <w:rsid w:val="001C78EA"/>
    <w:rsid w:val="001C7B8C"/>
    <w:rsid w:val="001D48E2"/>
    <w:rsid w:val="001E03D8"/>
    <w:rsid w:val="001E1B9F"/>
    <w:rsid w:val="001E1E5C"/>
    <w:rsid w:val="001E352C"/>
    <w:rsid w:val="001F27DF"/>
    <w:rsid w:val="001F37D4"/>
    <w:rsid w:val="001F3C20"/>
    <w:rsid w:val="002004A1"/>
    <w:rsid w:val="0020532A"/>
    <w:rsid w:val="00213FE7"/>
    <w:rsid w:val="0021576B"/>
    <w:rsid w:val="0021703B"/>
    <w:rsid w:val="00225F5F"/>
    <w:rsid w:val="00230CC3"/>
    <w:rsid w:val="00231305"/>
    <w:rsid w:val="00231649"/>
    <w:rsid w:val="00231C1A"/>
    <w:rsid w:val="0023379C"/>
    <w:rsid w:val="0023429B"/>
    <w:rsid w:val="00235AD1"/>
    <w:rsid w:val="00237098"/>
    <w:rsid w:val="00237E49"/>
    <w:rsid w:val="00237EFE"/>
    <w:rsid w:val="00247DF0"/>
    <w:rsid w:val="00247E4A"/>
    <w:rsid w:val="00250C5F"/>
    <w:rsid w:val="00255058"/>
    <w:rsid w:val="002551EA"/>
    <w:rsid w:val="00255400"/>
    <w:rsid w:val="0026472E"/>
    <w:rsid w:val="002657A0"/>
    <w:rsid w:val="00265D90"/>
    <w:rsid w:val="0027095D"/>
    <w:rsid w:val="002761D5"/>
    <w:rsid w:val="00280F98"/>
    <w:rsid w:val="00283893"/>
    <w:rsid w:val="00284F31"/>
    <w:rsid w:val="002959D5"/>
    <w:rsid w:val="002A3FF5"/>
    <w:rsid w:val="002A5C60"/>
    <w:rsid w:val="002A76BB"/>
    <w:rsid w:val="002B143E"/>
    <w:rsid w:val="002B1580"/>
    <w:rsid w:val="002B20E8"/>
    <w:rsid w:val="002B7EFE"/>
    <w:rsid w:val="002C3C72"/>
    <w:rsid w:val="002C3F28"/>
    <w:rsid w:val="002C4549"/>
    <w:rsid w:val="002C6AD0"/>
    <w:rsid w:val="002C7AAB"/>
    <w:rsid w:val="002D1C83"/>
    <w:rsid w:val="002D3931"/>
    <w:rsid w:val="002E2E01"/>
    <w:rsid w:val="002F08C7"/>
    <w:rsid w:val="002F3594"/>
    <w:rsid w:val="00300339"/>
    <w:rsid w:val="003003F1"/>
    <w:rsid w:val="00303583"/>
    <w:rsid w:val="003264D9"/>
    <w:rsid w:val="003278B4"/>
    <w:rsid w:val="00333733"/>
    <w:rsid w:val="00336AFC"/>
    <w:rsid w:val="00341AE9"/>
    <w:rsid w:val="00344A8B"/>
    <w:rsid w:val="003452B8"/>
    <w:rsid w:val="00346CB2"/>
    <w:rsid w:val="003471C2"/>
    <w:rsid w:val="00350090"/>
    <w:rsid w:val="003509EF"/>
    <w:rsid w:val="0035217A"/>
    <w:rsid w:val="003601B2"/>
    <w:rsid w:val="00362DA3"/>
    <w:rsid w:val="00364E70"/>
    <w:rsid w:val="00372717"/>
    <w:rsid w:val="003744F0"/>
    <w:rsid w:val="00376763"/>
    <w:rsid w:val="0038002C"/>
    <w:rsid w:val="003823CC"/>
    <w:rsid w:val="00391213"/>
    <w:rsid w:val="003919D7"/>
    <w:rsid w:val="00391E90"/>
    <w:rsid w:val="003953C2"/>
    <w:rsid w:val="00396E73"/>
    <w:rsid w:val="00397612"/>
    <w:rsid w:val="00397711"/>
    <w:rsid w:val="003A1DAE"/>
    <w:rsid w:val="003A285D"/>
    <w:rsid w:val="003A5FC1"/>
    <w:rsid w:val="003A6A5F"/>
    <w:rsid w:val="003B15AD"/>
    <w:rsid w:val="003B30F8"/>
    <w:rsid w:val="003B53C8"/>
    <w:rsid w:val="003C356A"/>
    <w:rsid w:val="003C79C9"/>
    <w:rsid w:val="003D0A45"/>
    <w:rsid w:val="003D4BA8"/>
    <w:rsid w:val="003D523F"/>
    <w:rsid w:val="003E39BD"/>
    <w:rsid w:val="003F10A0"/>
    <w:rsid w:val="003F1F46"/>
    <w:rsid w:val="003F2750"/>
    <w:rsid w:val="004023B2"/>
    <w:rsid w:val="0040308B"/>
    <w:rsid w:val="0040470A"/>
    <w:rsid w:val="004059DC"/>
    <w:rsid w:val="00405A07"/>
    <w:rsid w:val="00405FCA"/>
    <w:rsid w:val="004127E8"/>
    <w:rsid w:val="00413644"/>
    <w:rsid w:val="00413AF8"/>
    <w:rsid w:val="00414826"/>
    <w:rsid w:val="00420544"/>
    <w:rsid w:val="00422AEE"/>
    <w:rsid w:val="00424337"/>
    <w:rsid w:val="00440359"/>
    <w:rsid w:val="00447DFD"/>
    <w:rsid w:val="00454D73"/>
    <w:rsid w:val="00461E39"/>
    <w:rsid w:val="0046213F"/>
    <w:rsid w:val="00464B9B"/>
    <w:rsid w:val="00465D32"/>
    <w:rsid w:val="00466C81"/>
    <w:rsid w:val="00466FA6"/>
    <w:rsid w:val="00467C85"/>
    <w:rsid w:val="00474666"/>
    <w:rsid w:val="00477397"/>
    <w:rsid w:val="00480BD0"/>
    <w:rsid w:val="0048742B"/>
    <w:rsid w:val="00495701"/>
    <w:rsid w:val="00495976"/>
    <w:rsid w:val="0049615D"/>
    <w:rsid w:val="004A2C4A"/>
    <w:rsid w:val="004A3691"/>
    <w:rsid w:val="004A5C3F"/>
    <w:rsid w:val="004A5C8B"/>
    <w:rsid w:val="004A5F42"/>
    <w:rsid w:val="004A7B4A"/>
    <w:rsid w:val="004B2EE3"/>
    <w:rsid w:val="004B4C50"/>
    <w:rsid w:val="004C67D9"/>
    <w:rsid w:val="004C6CD5"/>
    <w:rsid w:val="004D3B27"/>
    <w:rsid w:val="004D3C9C"/>
    <w:rsid w:val="004D5F87"/>
    <w:rsid w:val="004D6655"/>
    <w:rsid w:val="004E08E9"/>
    <w:rsid w:val="004F2FD8"/>
    <w:rsid w:val="004F5505"/>
    <w:rsid w:val="004F62A5"/>
    <w:rsid w:val="0050012F"/>
    <w:rsid w:val="00503187"/>
    <w:rsid w:val="00503927"/>
    <w:rsid w:val="00513466"/>
    <w:rsid w:val="005165F7"/>
    <w:rsid w:val="00521F74"/>
    <w:rsid w:val="00526DCE"/>
    <w:rsid w:val="00534E83"/>
    <w:rsid w:val="00535AE7"/>
    <w:rsid w:val="0054193B"/>
    <w:rsid w:val="00550002"/>
    <w:rsid w:val="00551C2D"/>
    <w:rsid w:val="00570E81"/>
    <w:rsid w:val="00571DD1"/>
    <w:rsid w:val="00573E6F"/>
    <w:rsid w:val="00574783"/>
    <w:rsid w:val="0058159F"/>
    <w:rsid w:val="005839A1"/>
    <w:rsid w:val="0058606E"/>
    <w:rsid w:val="00587261"/>
    <w:rsid w:val="0059409D"/>
    <w:rsid w:val="0059417F"/>
    <w:rsid w:val="005A2333"/>
    <w:rsid w:val="005A557A"/>
    <w:rsid w:val="005B0ABE"/>
    <w:rsid w:val="005B1779"/>
    <w:rsid w:val="005B18ED"/>
    <w:rsid w:val="005B4BC0"/>
    <w:rsid w:val="005B78C8"/>
    <w:rsid w:val="005C156F"/>
    <w:rsid w:val="005C5116"/>
    <w:rsid w:val="005D78A2"/>
    <w:rsid w:val="005E2466"/>
    <w:rsid w:val="005E34A3"/>
    <w:rsid w:val="005E4081"/>
    <w:rsid w:val="005E4B67"/>
    <w:rsid w:val="005E6308"/>
    <w:rsid w:val="005F40D8"/>
    <w:rsid w:val="00600FED"/>
    <w:rsid w:val="006010A0"/>
    <w:rsid w:val="006049E8"/>
    <w:rsid w:val="00605664"/>
    <w:rsid w:val="0061433C"/>
    <w:rsid w:val="006163A9"/>
    <w:rsid w:val="006204A4"/>
    <w:rsid w:val="006211CE"/>
    <w:rsid w:val="0062282D"/>
    <w:rsid w:val="006230BA"/>
    <w:rsid w:val="0062686B"/>
    <w:rsid w:val="00630394"/>
    <w:rsid w:val="00631ADC"/>
    <w:rsid w:val="00644F9D"/>
    <w:rsid w:val="0065012A"/>
    <w:rsid w:val="00651AE3"/>
    <w:rsid w:val="00663B1D"/>
    <w:rsid w:val="00673BF6"/>
    <w:rsid w:val="0067468D"/>
    <w:rsid w:val="006803F2"/>
    <w:rsid w:val="00681E0A"/>
    <w:rsid w:val="0068425A"/>
    <w:rsid w:val="00696801"/>
    <w:rsid w:val="006A07F6"/>
    <w:rsid w:val="006A5F0F"/>
    <w:rsid w:val="006B213E"/>
    <w:rsid w:val="006B239F"/>
    <w:rsid w:val="006B653F"/>
    <w:rsid w:val="006B711A"/>
    <w:rsid w:val="006C1879"/>
    <w:rsid w:val="006C19B8"/>
    <w:rsid w:val="006C1E33"/>
    <w:rsid w:val="006C2C1F"/>
    <w:rsid w:val="006C5C64"/>
    <w:rsid w:val="006D389E"/>
    <w:rsid w:val="006D3965"/>
    <w:rsid w:val="006D3D2D"/>
    <w:rsid w:val="006E108D"/>
    <w:rsid w:val="006E16C7"/>
    <w:rsid w:val="006E17C8"/>
    <w:rsid w:val="006E1FBB"/>
    <w:rsid w:val="006E40AE"/>
    <w:rsid w:val="006E5A94"/>
    <w:rsid w:val="006E6930"/>
    <w:rsid w:val="006E6FA0"/>
    <w:rsid w:val="006F2313"/>
    <w:rsid w:val="006F3937"/>
    <w:rsid w:val="006F7CCB"/>
    <w:rsid w:val="0070234A"/>
    <w:rsid w:val="00706D5B"/>
    <w:rsid w:val="007142A1"/>
    <w:rsid w:val="0071639E"/>
    <w:rsid w:val="007224EE"/>
    <w:rsid w:val="00723228"/>
    <w:rsid w:val="00724881"/>
    <w:rsid w:val="007273D8"/>
    <w:rsid w:val="00733845"/>
    <w:rsid w:val="00734078"/>
    <w:rsid w:val="007359E3"/>
    <w:rsid w:val="00740343"/>
    <w:rsid w:val="007410BB"/>
    <w:rsid w:val="00743252"/>
    <w:rsid w:val="007447F4"/>
    <w:rsid w:val="0074605C"/>
    <w:rsid w:val="007467A3"/>
    <w:rsid w:val="00746DBD"/>
    <w:rsid w:val="00750F94"/>
    <w:rsid w:val="00755371"/>
    <w:rsid w:val="00755492"/>
    <w:rsid w:val="00764283"/>
    <w:rsid w:val="00767C2E"/>
    <w:rsid w:val="00773138"/>
    <w:rsid w:val="00774C9A"/>
    <w:rsid w:val="00780853"/>
    <w:rsid w:val="00781C76"/>
    <w:rsid w:val="00782BC2"/>
    <w:rsid w:val="0079585F"/>
    <w:rsid w:val="007A0377"/>
    <w:rsid w:val="007A2285"/>
    <w:rsid w:val="007A3450"/>
    <w:rsid w:val="007A4E64"/>
    <w:rsid w:val="007B1743"/>
    <w:rsid w:val="007B41B7"/>
    <w:rsid w:val="007C300A"/>
    <w:rsid w:val="007C7C31"/>
    <w:rsid w:val="007D1223"/>
    <w:rsid w:val="007D1A7F"/>
    <w:rsid w:val="007D7655"/>
    <w:rsid w:val="007D7BFB"/>
    <w:rsid w:val="007E2EAA"/>
    <w:rsid w:val="007E5BE7"/>
    <w:rsid w:val="007E67F3"/>
    <w:rsid w:val="007E7884"/>
    <w:rsid w:val="007F0E97"/>
    <w:rsid w:val="007F484E"/>
    <w:rsid w:val="007F6317"/>
    <w:rsid w:val="007F7B4B"/>
    <w:rsid w:val="00805086"/>
    <w:rsid w:val="0080607B"/>
    <w:rsid w:val="00806E6A"/>
    <w:rsid w:val="00814663"/>
    <w:rsid w:val="00816C66"/>
    <w:rsid w:val="008179B0"/>
    <w:rsid w:val="00831A09"/>
    <w:rsid w:val="00833D9B"/>
    <w:rsid w:val="00837CB7"/>
    <w:rsid w:val="00840BB4"/>
    <w:rsid w:val="008418BA"/>
    <w:rsid w:val="0084565E"/>
    <w:rsid w:val="008542F7"/>
    <w:rsid w:val="00854813"/>
    <w:rsid w:val="00855627"/>
    <w:rsid w:val="008603CC"/>
    <w:rsid w:val="00862585"/>
    <w:rsid w:val="008628BB"/>
    <w:rsid w:val="00870589"/>
    <w:rsid w:val="00884D6C"/>
    <w:rsid w:val="00887999"/>
    <w:rsid w:val="0089267B"/>
    <w:rsid w:val="00893D7F"/>
    <w:rsid w:val="008A2802"/>
    <w:rsid w:val="008A6B6A"/>
    <w:rsid w:val="008B15F1"/>
    <w:rsid w:val="008B22C8"/>
    <w:rsid w:val="008B487B"/>
    <w:rsid w:val="008B4F36"/>
    <w:rsid w:val="008B6EFA"/>
    <w:rsid w:val="008B7AF2"/>
    <w:rsid w:val="008D09FE"/>
    <w:rsid w:val="008D0EB4"/>
    <w:rsid w:val="008D2C5D"/>
    <w:rsid w:val="008E0D07"/>
    <w:rsid w:val="008E0FB2"/>
    <w:rsid w:val="008E1EE8"/>
    <w:rsid w:val="008E28BB"/>
    <w:rsid w:val="008E3BDD"/>
    <w:rsid w:val="008E3F08"/>
    <w:rsid w:val="008E602D"/>
    <w:rsid w:val="008E65FF"/>
    <w:rsid w:val="008F1E5A"/>
    <w:rsid w:val="008F3B1B"/>
    <w:rsid w:val="008F4BA0"/>
    <w:rsid w:val="00907A4F"/>
    <w:rsid w:val="00914343"/>
    <w:rsid w:val="00914C3A"/>
    <w:rsid w:val="00915DE0"/>
    <w:rsid w:val="0092138C"/>
    <w:rsid w:val="00923A0E"/>
    <w:rsid w:val="00925D02"/>
    <w:rsid w:val="00926452"/>
    <w:rsid w:val="00927C7C"/>
    <w:rsid w:val="00934B6D"/>
    <w:rsid w:val="00934EE3"/>
    <w:rsid w:val="00935CAB"/>
    <w:rsid w:val="0094015B"/>
    <w:rsid w:val="009429AB"/>
    <w:rsid w:val="00945368"/>
    <w:rsid w:val="00952336"/>
    <w:rsid w:val="009551DF"/>
    <w:rsid w:val="00956CA9"/>
    <w:rsid w:val="009604C1"/>
    <w:rsid w:val="00964FCA"/>
    <w:rsid w:val="00965C2E"/>
    <w:rsid w:val="009732B0"/>
    <w:rsid w:val="00973D29"/>
    <w:rsid w:val="0097763B"/>
    <w:rsid w:val="009803D7"/>
    <w:rsid w:val="00983D33"/>
    <w:rsid w:val="009922C9"/>
    <w:rsid w:val="00992832"/>
    <w:rsid w:val="00993C9E"/>
    <w:rsid w:val="009A0B2D"/>
    <w:rsid w:val="009A1F79"/>
    <w:rsid w:val="009A34B4"/>
    <w:rsid w:val="009A35D1"/>
    <w:rsid w:val="009A38B3"/>
    <w:rsid w:val="009A47A3"/>
    <w:rsid w:val="009B1C78"/>
    <w:rsid w:val="009B2DAA"/>
    <w:rsid w:val="009B337A"/>
    <w:rsid w:val="009B3A5B"/>
    <w:rsid w:val="009B6BF2"/>
    <w:rsid w:val="009C0A51"/>
    <w:rsid w:val="009C18FE"/>
    <w:rsid w:val="009C75F0"/>
    <w:rsid w:val="009D6549"/>
    <w:rsid w:val="009D7362"/>
    <w:rsid w:val="009E311B"/>
    <w:rsid w:val="009E3EFE"/>
    <w:rsid w:val="009E5BDC"/>
    <w:rsid w:val="009E6291"/>
    <w:rsid w:val="009E6790"/>
    <w:rsid w:val="009F3042"/>
    <w:rsid w:val="009F70A3"/>
    <w:rsid w:val="00A05611"/>
    <w:rsid w:val="00A10E07"/>
    <w:rsid w:val="00A14F76"/>
    <w:rsid w:val="00A16D2B"/>
    <w:rsid w:val="00A17678"/>
    <w:rsid w:val="00A20913"/>
    <w:rsid w:val="00A23943"/>
    <w:rsid w:val="00A240CB"/>
    <w:rsid w:val="00A37A98"/>
    <w:rsid w:val="00A506B0"/>
    <w:rsid w:val="00A53C06"/>
    <w:rsid w:val="00A54557"/>
    <w:rsid w:val="00A57B6B"/>
    <w:rsid w:val="00A57B9D"/>
    <w:rsid w:val="00A65F60"/>
    <w:rsid w:val="00A66908"/>
    <w:rsid w:val="00A6691F"/>
    <w:rsid w:val="00A66A30"/>
    <w:rsid w:val="00A70B16"/>
    <w:rsid w:val="00A71467"/>
    <w:rsid w:val="00A71554"/>
    <w:rsid w:val="00A72A0E"/>
    <w:rsid w:val="00A74D91"/>
    <w:rsid w:val="00A75365"/>
    <w:rsid w:val="00A8036B"/>
    <w:rsid w:val="00A84E55"/>
    <w:rsid w:val="00A86133"/>
    <w:rsid w:val="00A86D69"/>
    <w:rsid w:val="00A901E0"/>
    <w:rsid w:val="00A929E2"/>
    <w:rsid w:val="00A97821"/>
    <w:rsid w:val="00AA0F15"/>
    <w:rsid w:val="00AA292F"/>
    <w:rsid w:val="00AA3B51"/>
    <w:rsid w:val="00AA481A"/>
    <w:rsid w:val="00AB139A"/>
    <w:rsid w:val="00AB7844"/>
    <w:rsid w:val="00AC4968"/>
    <w:rsid w:val="00AC74B3"/>
    <w:rsid w:val="00AD0E6F"/>
    <w:rsid w:val="00AD441B"/>
    <w:rsid w:val="00AD785F"/>
    <w:rsid w:val="00AE7CA2"/>
    <w:rsid w:val="00B01EFA"/>
    <w:rsid w:val="00B06720"/>
    <w:rsid w:val="00B10F3E"/>
    <w:rsid w:val="00B12899"/>
    <w:rsid w:val="00B13DFA"/>
    <w:rsid w:val="00B16467"/>
    <w:rsid w:val="00B25B0F"/>
    <w:rsid w:val="00B308DE"/>
    <w:rsid w:val="00B37770"/>
    <w:rsid w:val="00B40E70"/>
    <w:rsid w:val="00B448FA"/>
    <w:rsid w:val="00B44F5C"/>
    <w:rsid w:val="00B450C6"/>
    <w:rsid w:val="00B459C6"/>
    <w:rsid w:val="00B50CEF"/>
    <w:rsid w:val="00B5777E"/>
    <w:rsid w:val="00B61E8F"/>
    <w:rsid w:val="00B665AA"/>
    <w:rsid w:val="00B70B9A"/>
    <w:rsid w:val="00B716C2"/>
    <w:rsid w:val="00B74EDF"/>
    <w:rsid w:val="00B77FEB"/>
    <w:rsid w:val="00B84DDC"/>
    <w:rsid w:val="00B94E08"/>
    <w:rsid w:val="00B96802"/>
    <w:rsid w:val="00B96CAC"/>
    <w:rsid w:val="00BA246E"/>
    <w:rsid w:val="00BA563C"/>
    <w:rsid w:val="00BA7AE6"/>
    <w:rsid w:val="00BB03C2"/>
    <w:rsid w:val="00BB599F"/>
    <w:rsid w:val="00BC1B09"/>
    <w:rsid w:val="00BC3E27"/>
    <w:rsid w:val="00BE005E"/>
    <w:rsid w:val="00BE0FBF"/>
    <w:rsid w:val="00BF1C98"/>
    <w:rsid w:val="00BF2505"/>
    <w:rsid w:val="00BF3DFC"/>
    <w:rsid w:val="00BF67D1"/>
    <w:rsid w:val="00C01605"/>
    <w:rsid w:val="00C0462F"/>
    <w:rsid w:val="00C0616F"/>
    <w:rsid w:val="00C06644"/>
    <w:rsid w:val="00C10640"/>
    <w:rsid w:val="00C11214"/>
    <w:rsid w:val="00C117A7"/>
    <w:rsid w:val="00C12000"/>
    <w:rsid w:val="00C1426A"/>
    <w:rsid w:val="00C17C5D"/>
    <w:rsid w:val="00C262EB"/>
    <w:rsid w:val="00C271B1"/>
    <w:rsid w:val="00C3171D"/>
    <w:rsid w:val="00C32C58"/>
    <w:rsid w:val="00C34260"/>
    <w:rsid w:val="00C40A2C"/>
    <w:rsid w:val="00C4323A"/>
    <w:rsid w:val="00C527B4"/>
    <w:rsid w:val="00C554BD"/>
    <w:rsid w:val="00C55EED"/>
    <w:rsid w:val="00C63587"/>
    <w:rsid w:val="00C64166"/>
    <w:rsid w:val="00C664F3"/>
    <w:rsid w:val="00C66691"/>
    <w:rsid w:val="00C714AA"/>
    <w:rsid w:val="00C7168F"/>
    <w:rsid w:val="00C71C27"/>
    <w:rsid w:val="00C72984"/>
    <w:rsid w:val="00C73F1F"/>
    <w:rsid w:val="00C74F7D"/>
    <w:rsid w:val="00C75345"/>
    <w:rsid w:val="00C75554"/>
    <w:rsid w:val="00C755F2"/>
    <w:rsid w:val="00C764FC"/>
    <w:rsid w:val="00C77613"/>
    <w:rsid w:val="00C81C83"/>
    <w:rsid w:val="00C81FE6"/>
    <w:rsid w:val="00C84F55"/>
    <w:rsid w:val="00C8597F"/>
    <w:rsid w:val="00C85CBC"/>
    <w:rsid w:val="00C931B0"/>
    <w:rsid w:val="00CA5DF2"/>
    <w:rsid w:val="00CA6618"/>
    <w:rsid w:val="00CB39D2"/>
    <w:rsid w:val="00CB6008"/>
    <w:rsid w:val="00CB6E18"/>
    <w:rsid w:val="00CC0AB9"/>
    <w:rsid w:val="00CC1BF8"/>
    <w:rsid w:val="00CC2594"/>
    <w:rsid w:val="00CC4AB7"/>
    <w:rsid w:val="00CD0B3B"/>
    <w:rsid w:val="00CD342E"/>
    <w:rsid w:val="00CD3871"/>
    <w:rsid w:val="00CE2BFB"/>
    <w:rsid w:val="00CE3301"/>
    <w:rsid w:val="00CE3C75"/>
    <w:rsid w:val="00D06468"/>
    <w:rsid w:val="00D102EB"/>
    <w:rsid w:val="00D1392C"/>
    <w:rsid w:val="00D13E2D"/>
    <w:rsid w:val="00D14C22"/>
    <w:rsid w:val="00D150C2"/>
    <w:rsid w:val="00D1525F"/>
    <w:rsid w:val="00D17FFE"/>
    <w:rsid w:val="00D21423"/>
    <w:rsid w:val="00D22BBF"/>
    <w:rsid w:val="00D24C55"/>
    <w:rsid w:val="00D26D57"/>
    <w:rsid w:val="00D26DB8"/>
    <w:rsid w:val="00D33992"/>
    <w:rsid w:val="00D350FA"/>
    <w:rsid w:val="00D371BE"/>
    <w:rsid w:val="00D42EAB"/>
    <w:rsid w:val="00D5165C"/>
    <w:rsid w:val="00D53E14"/>
    <w:rsid w:val="00D55EAA"/>
    <w:rsid w:val="00D56824"/>
    <w:rsid w:val="00D577E1"/>
    <w:rsid w:val="00D61686"/>
    <w:rsid w:val="00D74AFE"/>
    <w:rsid w:val="00D74CEC"/>
    <w:rsid w:val="00D77078"/>
    <w:rsid w:val="00D85A44"/>
    <w:rsid w:val="00D9131A"/>
    <w:rsid w:val="00D92A64"/>
    <w:rsid w:val="00DA044D"/>
    <w:rsid w:val="00DA0B6B"/>
    <w:rsid w:val="00DA2FA0"/>
    <w:rsid w:val="00DA58BD"/>
    <w:rsid w:val="00DB24A9"/>
    <w:rsid w:val="00DB5029"/>
    <w:rsid w:val="00DB5482"/>
    <w:rsid w:val="00DC1C26"/>
    <w:rsid w:val="00DC3458"/>
    <w:rsid w:val="00DC54F9"/>
    <w:rsid w:val="00DD07FF"/>
    <w:rsid w:val="00DD19AF"/>
    <w:rsid w:val="00DD4190"/>
    <w:rsid w:val="00DE046A"/>
    <w:rsid w:val="00DE4951"/>
    <w:rsid w:val="00DF1BE2"/>
    <w:rsid w:val="00DF30AC"/>
    <w:rsid w:val="00DF37EF"/>
    <w:rsid w:val="00E00B45"/>
    <w:rsid w:val="00E11B04"/>
    <w:rsid w:val="00E11D37"/>
    <w:rsid w:val="00E13B8E"/>
    <w:rsid w:val="00E13D26"/>
    <w:rsid w:val="00E1633D"/>
    <w:rsid w:val="00E16DCD"/>
    <w:rsid w:val="00E20EF5"/>
    <w:rsid w:val="00E27F02"/>
    <w:rsid w:val="00E3458B"/>
    <w:rsid w:val="00E35825"/>
    <w:rsid w:val="00E36C78"/>
    <w:rsid w:val="00E42710"/>
    <w:rsid w:val="00E46A76"/>
    <w:rsid w:val="00E53D98"/>
    <w:rsid w:val="00E54074"/>
    <w:rsid w:val="00E5472B"/>
    <w:rsid w:val="00E562C3"/>
    <w:rsid w:val="00E6559E"/>
    <w:rsid w:val="00E66E7F"/>
    <w:rsid w:val="00E72123"/>
    <w:rsid w:val="00E72AF9"/>
    <w:rsid w:val="00E7555F"/>
    <w:rsid w:val="00E82D35"/>
    <w:rsid w:val="00E84640"/>
    <w:rsid w:val="00E91060"/>
    <w:rsid w:val="00E911A5"/>
    <w:rsid w:val="00EA06E4"/>
    <w:rsid w:val="00EA1990"/>
    <w:rsid w:val="00EA646D"/>
    <w:rsid w:val="00EA73C9"/>
    <w:rsid w:val="00EB33E2"/>
    <w:rsid w:val="00EB42D8"/>
    <w:rsid w:val="00EB71EC"/>
    <w:rsid w:val="00EC4957"/>
    <w:rsid w:val="00EC4FBC"/>
    <w:rsid w:val="00EC52B9"/>
    <w:rsid w:val="00EC7C7D"/>
    <w:rsid w:val="00ED0044"/>
    <w:rsid w:val="00ED0FC1"/>
    <w:rsid w:val="00ED1B4C"/>
    <w:rsid w:val="00ED7691"/>
    <w:rsid w:val="00EE2364"/>
    <w:rsid w:val="00EE39CC"/>
    <w:rsid w:val="00EE4175"/>
    <w:rsid w:val="00EE6051"/>
    <w:rsid w:val="00EE73A2"/>
    <w:rsid w:val="00EF063E"/>
    <w:rsid w:val="00EF2237"/>
    <w:rsid w:val="00EF2D3E"/>
    <w:rsid w:val="00EF528E"/>
    <w:rsid w:val="00EF67C7"/>
    <w:rsid w:val="00EF7862"/>
    <w:rsid w:val="00F01841"/>
    <w:rsid w:val="00F0607E"/>
    <w:rsid w:val="00F10D12"/>
    <w:rsid w:val="00F148CB"/>
    <w:rsid w:val="00F212DC"/>
    <w:rsid w:val="00F24310"/>
    <w:rsid w:val="00F243A1"/>
    <w:rsid w:val="00F26342"/>
    <w:rsid w:val="00F32467"/>
    <w:rsid w:val="00F330D8"/>
    <w:rsid w:val="00F34728"/>
    <w:rsid w:val="00F36837"/>
    <w:rsid w:val="00F430BA"/>
    <w:rsid w:val="00F53080"/>
    <w:rsid w:val="00F55478"/>
    <w:rsid w:val="00F609F9"/>
    <w:rsid w:val="00F61B4A"/>
    <w:rsid w:val="00F62F7B"/>
    <w:rsid w:val="00F643CB"/>
    <w:rsid w:val="00F6613E"/>
    <w:rsid w:val="00F66C5B"/>
    <w:rsid w:val="00F74FCF"/>
    <w:rsid w:val="00F759BF"/>
    <w:rsid w:val="00F773C0"/>
    <w:rsid w:val="00F77871"/>
    <w:rsid w:val="00F77C67"/>
    <w:rsid w:val="00F816D9"/>
    <w:rsid w:val="00F8498A"/>
    <w:rsid w:val="00F84C85"/>
    <w:rsid w:val="00F861C4"/>
    <w:rsid w:val="00F91770"/>
    <w:rsid w:val="00F92F1B"/>
    <w:rsid w:val="00F94218"/>
    <w:rsid w:val="00F95AA8"/>
    <w:rsid w:val="00F96332"/>
    <w:rsid w:val="00FA11C4"/>
    <w:rsid w:val="00FA1BA3"/>
    <w:rsid w:val="00FB0BAF"/>
    <w:rsid w:val="00FB3C69"/>
    <w:rsid w:val="00FB4E11"/>
    <w:rsid w:val="00FB5C42"/>
    <w:rsid w:val="00FB6738"/>
    <w:rsid w:val="00FB7195"/>
    <w:rsid w:val="00FC3D3B"/>
    <w:rsid w:val="00FC448A"/>
    <w:rsid w:val="00FC5C65"/>
    <w:rsid w:val="00FE1B6F"/>
    <w:rsid w:val="00FE4E05"/>
    <w:rsid w:val="00FE5248"/>
    <w:rsid w:val="00FE6EEB"/>
    <w:rsid w:val="00FF133D"/>
    <w:rsid w:val="00FF3431"/>
    <w:rsid w:val="00FF4A02"/>
    <w:rsid w:val="00FF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4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27"/>
    <w:pPr>
      <w:widowControl w:val="0"/>
      <w:jc w:val="both"/>
    </w:pPr>
    <w:rPr>
      <w:rFonts w:ascii="Times New Roman" w:eastAsia="宋体" w:hAnsi="Times New Roman" w:cs="Times New Roman"/>
      <w:sz w:val="24"/>
    </w:rPr>
  </w:style>
  <w:style w:type="paragraph" w:styleId="Heading1">
    <w:name w:val="heading 1"/>
    <w:basedOn w:val="Normal"/>
    <w:next w:val="Normal"/>
    <w:link w:val="Heading1Char"/>
    <w:uiPriority w:val="9"/>
    <w:qFormat/>
    <w:rsid w:val="003C35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ied">
    <w:name w:val="copied"/>
    <w:rsid w:val="00057A27"/>
  </w:style>
  <w:style w:type="character" w:customStyle="1" w:styleId="highlight">
    <w:name w:val="highlight"/>
    <w:rsid w:val="00057A27"/>
  </w:style>
  <w:style w:type="paragraph" w:customStyle="1" w:styleId="EndNoteBibliographyTitle">
    <w:name w:val="EndNote Bibliography Title"/>
    <w:basedOn w:val="Normal"/>
    <w:link w:val="EndNoteBibliographyTitleChar"/>
    <w:rsid w:val="00057A27"/>
    <w:pPr>
      <w:jc w:val="center"/>
    </w:pPr>
    <w:rPr>
      <w:rFonts w:ascii="Calibri" w:hAnsi="Calibri" w:cs="Calibri"/>
      <w:noProof/>
      <w:sz w:val="20"/>
    </w:rPr>
  </w:style>
  <w:style w:type="character" w:customStyle="1" w:styleId="EndNoteBibliographyTitleChar">
    <w:name w:val="EndNote Bibliography Title Char"/>
    <w:link w:val="EndNoteBibliographyTitle"/>
    <w:rsid w:val="00057A27"/>
    <w:rPr>
      <w:rFonts w:ascii="Calibri" w:eastAsia="宋体" w:hAnsi="Calibri" w:cs="Calibri"/>
      <w:noProof/>
      <w:sz w:val="20"/>
    </w:rPr>
  </w:style>
  <w:style w:type="paragraph" w:customStyle="1" w:styleId="EndNoteBibliography">
    <w:name w:val="EndNote Bibliography"/>
    <w:basedOn w:val="Normal"/>
    <w:link w:val="EndNoteBibliographyChar"/>
    <w:rsid w:val="00057A27"/>
    <w:rPr>
      <w:rFonts w:ascii="Calibri" w:hAnsi="Calibri" w:cs="Calibri"/>
      <w:noProof/>
      <w:sz w:val="20"/>
    </w:rPr>
  </w:style>
  <w:style w:type="character" w:customStyle="1" w:styleId="EndNoteBibliographyChar">
    <w:name w:val="EndNote Bibliography Char"/>
    <w:link w:val="EndNoteBibliography"/>
    <w:rsid w:val="00057A27"/>
    <w:rPr>
      <w:rFonts w:ascii="Calibri" w:eastAsia="宋体" w:hAnsi="Calibri" w:cs="Calibri"/>
      <w:noProof/>
      <w:sz w:val="20"/>
    </w:rPr>
  </w:style>
  <w:style w:type="character" w:customStyle="1" w:styleId="changed">
    <w:name w:val="changed"/>
    <w:rsid w:val="00057A27"/>
  </w:style>
  <w:style w:type="character" w:customStyle="1" w:styleId="apple-converted-space">
    <w:name w:val="apple-converted-space"/>
    <w:rsid w:val="00057A27"/>
  </w:style>
  <w:style w:type="character" w:customStyle="1" w:styleId="inactive">
    <w:name w:val="inactive"/>
    <w:rsid w:val="00057A27"/>
  </w:style>
  <w:style w:type="paragraph" w:styleId="Header">
    <w:name w:val="header"/>
    <w:basedOn w:val="Normal"/>
    <w:link w:val="HeaderChar"/>
    <w:uiPriority w:val="99"/>
    <w:unhideWhenUsed/>
    <w:rsid w:val="00057A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57A27"/>
    <w:rPr>
      <w:rFonts w:ascii="Times New Roman" w:eastAsia="宋体" w:hAnsi="Times New Roman" w:cs="Times New Roman"/>
      <w:sz w:val="18"/>
      <w:szCs w:val="18"/>
    </w:rPr>
  </w:style>
  <w:style w:type="paragraph" w:styleId="Footer">
    <w:name w:val="footer"/>
    <w:basedOn w:val="Normal"/>
    <w:link w:val="FooterChar"/>
    <w:uiPriority w:val="99"/>
    <w:unhideWhenUsed/>
    <w:rsid w:val="00057A27"/>
    <w:pPr>
      <w:tabs>
        <w:tab w:val="center" w:pos="4153"/>
        <w:tab w:val="right" w:pos="8306"/>
      </w:tabs>
      <w:snapToGrid w:val="0"/>
      <w:jc w:val="left"/>
    </w:pPr>
    <w:rPr>
      <w:sz w:val="18"/>
      <w:szCs w:val="18"/>
    </w:rPr>
  </w:style>
  <w:style w:type="character" w:customStyle="1" w:styleId="FooterChar">
    <w:name w:val="Footer Char"/>
    <w:link w:val="Footer"/>
    <w:uiPriority w:val="99"/>
    <w:rsid w:val="00057A27"/>
    <w:rPr>
      <w:rFonts w:ascii="Times New Roman" w:eastAsia="宋体" w:hAnsi="Times New Roman" w:cs="Times New Roman"/>
      <w:sz w:val="18"/>
      <w:szCs w:val="18"/>
    </w:rPr>
  </w:style>
  <w:style w:type="character" w:styleId="LineNumber">
    <w:name w:val="line number"/>
    <w:uiPriority w:val="99"/>
    <w:semiHidden/>
    <w:unhideWhenUsed/>
    <w:rsid w:val="00057A27"/>
  </w:style>
  <w:style w:type="paragraph" w:styleId="BalloonText">
    <w:name w:val="Balloon Text"/>
    <w:basedOn w:val="Normal"/>
    <w:link w:val="BalloonTextChar"/>
    <w:uiPriority w:val="99"/>
    <w:semiHidden/>
    <w:unhideWhenUsed/>
    <w:rsid w:val="00057A27"/>
    <w:rPr>
      <w:sz w:val="18"/>
      <w:szCs w:val="18"/>
    </w:rPr>
  </w:style>
  <w:style w:type="character" w:customStyle="1" w:styleId="BalloonTextChar">
    <w:name w:val="Balloon Text Char"/>
    <w:link w:val="BalloonText"/>
    <w:uiPriority w:val="99"/>
    <w:semiHidden/>
    <w:rsid w:val="00057A27"/>
    <w:rPr>
      <w:rFonts w:ascii="Times New Roman" w:eastAsia="宋体" w:hAnsi="Times New Roman" w:cs="Times New Roman"/>
      <w:sz w:val="18"/>
      <w:szCs w:val="18"/>
    </w:rPr>
  </w:style>
  <w:style w:type="character" w:styleId="CommentReference">
    <w:name w:val="annotation reference"/>
    <w:uiPriority w:val="99"/>
    <w:semiHidden/>
    <w:unhideWhenUsed/>
    <w:rsid w:val="00057A27"/>
    <w:rPr>
      <w:sz w:val="18"/>
      <w:szCs w:val="18"/>
    </w:rPr>
  </w:style>
  <w:style w:type="paragraph" w:styleId="CommentText">
    <w:name w:val="annotation text"/>
    <w:basedOn w:val="Normal"/>
    <w:link w:val="CommentTextChar"/>
    <w:uiPriority w:val="99"/>
    <w:unhideWhenUsed/>
    <w:rsid w:val="00057A27"/>
    <w:rPr>
      <w:szCs w:val="24"/>
    </w:rPr>
  </w:style>
  <w:style w:type="character" w:customStyle="1" w:styleId="CommentTextChar">
    <w:name w:val="Comment Text Char"/>
    <w:link w:val="CommentText"/>
    <w:uiPriority w:val="99"/>
    <w:rsid w:val="00057A27"/>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7A27"/>
    <w:rPr>
      <w:b/>
      <w:bCs/>
      <w:sz w:val="20"/>
      <w:szCs w:val="20"/>
    </w:rPr>
  </w:style>
  <w:style w:type="character" w:customStyle="1" w:styleId="CommentSubjectChar">
    <w:name w:val="Comment Subject Char"/>
    <w:link w:val="CommentSubject"/>
    <w:uiPriority w:val="99"/>
    <w:semiHidden/>
    <w:rsid w:val="00057A27"/>
    <w:rPr>
      <w:rFonts w:ascii="Times New Roman" w:eastAsia="宋体" w:hAnsi="Times New Roman" w:cs="Times New Roman"/>
      <w:b/>
      <w:bCs/>
      <w:sz w:val="20"/>
      <w:szCs w:val="20"/>
    </w:rPr>
  </w:style>
  <w:style w:type="character" w:styleId="PageNumber">
    <w:name w:val="page number"/>
    <w:uiPriority w:val="99"/>
    <w:semiHidden/>
    <w:unhideWhenUsed/>
    <w:rsid w:val="00057A27"/>
  </w:style>
  <w:style w:type="paragraph" w:styleId="NormalWeb">
    <w:name w:val="Normal (Web)"/>
    <w:basedOn w:val="Normal"/>
    <w:uiPriority w:val="99"/>
    <w:semiHidden/>
    <w:unhideWhenUsed/>
    <w:rsid w:val="00057A27"/>
    <w:pPr>
      <w:widowControl/>
      <w:spacing w:before="100" w:beforeAutospacing="1" w:after="100" w:afterAutospacing="1"/>
      <w:jc w:val="left"/>
    </w:pPr>
    <w:rPr>
      <w:kern w:val="0"/>
      <w:szCs w:val="24"/>
      <w:lang w:eastAsia="en-US"/>
    </w:rPr>
  </w:style>
  <w:style w:type="character" w:styleId="Emphasis">
    <w:name w:val="Emphasis"/>
    <w:uiPriority w:val="20"/>
    <w:qFormat/>
    <w:rsid w:val="00057A27"/>
    <w:rPr>
      <w:i/>
      <w:iCs/>
    </w:rPr>
  </w:style>
  <w:style w:type="paragraph" w:styleId="DocumentMap">
    <w:name w:val="Document Map"/>
    <w:basedOn w:val="Normal"/>
    <w:link w:val="DocumentMapChar"/>
    <w:uiPriority w:val="99"/>
    <w:semiHidden/>
    <w:unhideWhenUsed/>
    <w:rsid w:val="00057A27"/>
    <w:rPr>
      <w:szCs w:val="24"/>
    </w:rPr>
  </w:style>
  <w:style w:type="character" w:customStyle="1" w:styleId="DocumentMapChar">
    <w:name w:val="Document Map Char"/>
    <w:link w:val="DocumentMap"/>
    <w:uiPriority w:val="99"/>
    <w:semiHidden/>
    <w:rsid w:val="00057A27"/>
    <w:rPr>
      <w:rFonts w:ascii="Times New Roman" w:eastAsia="宋体" w:hAnsi="Times New Roman" w:cs="Times New Roman"/>
      <w:sz w:val="24"/>
      <w:szCs w:val="24"/>
    </w:rPr>
  </w:style>
  <w:style w:type="character" w:styleId="Hyperlink">
    <w:name w:val="Hyperlink"/>
    <w:uiPriority w:val="99"/>
    <w:unhideWhenUsed/>
    <w:rsid w:val="00057A27"/>
    <w:rPr>
      <w:color w:val="0563C1"/>
      <w:u w:val="single"/>
    </w:rPr>
  </w:style>
  <w:style w:type="paragraph" w:styleId="ListParagraph">
    <w:name w:val="List Paragraph"/>
    <w:basedOn w:val="Normal"/>
    <w:uiPriority w:val="34"/>
    <w:qFormat/>
    <w:rsid w:val="002C3C72"/>
    <w:pPr>
      <w:ind w:firstLineChars="200" w:firstLine="420"/>
    </w:pPr>
  </w:style>
  <w:style w:type="paragraph" w:styleId="Revision">
    <w:name w:val="Revision"/>
    <w:hidden/>
    <w:uiPriority w:val="99"/>
    <w:semiHidden/>
    <w:rsid w:val="008628BB"/>
    <w:rPr>
      <w:rFonts w:ascii="Times New Roman" w:eastAsia="宋体" w:hAnsi="Times New Roman" w:cs="Times New Roman"/>
      <w:sz w:val="24"/>
    </w:rPr>
  </w:style>
  <w:style w:type="character" w:customStyle="1" w:styleId="Heading1Char">
    <w:name w:val="Heading 1 Char"/>
    <w:basedOn w:val="DefaultParagraphFont"/>
    <w:link w:val="Heading1"/>
    <w:uiPriority w:val="9"/>
    <w:rsid w:val="003C356A"/>
    <w:rPr>
      <w:rFonts w:asciiTheme="majorHAnsi" w:eastAsiaTheme="majorEastAsia" w:hAnsiTheme="majorHAnsi" w:cstheme="majorBidi"/>
      <w:b/>
      <w:bCs/>
      <w:color w:val="2E74B5" w:themeColor="accent1" w:themeShade="BF"/>
      <w:sz w:val="28"/>
      <w:szCs w:val="28"/>
    </w:rPr>
  </w:style>
  <w:style w:type="character" w:styleId="Strong">
    <w:name w:val="Strong"/>
    <w:uiPriority w:val="22"/>
    <w:qFormat/>
    <w:rsid w:val="006E1F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27"/>
    <w:pPr>
      <w:widowControl w:val="0"/>
      <w:jc w:val="both"/>
    </w:pPr>
    <w:rPr>
      <w:rFonts w:ascii="Times New Roman" w:eastAsia="宋体" w:hAnsi="Times New Roman" w:cs="Times New Roman"/>
      <w:sz w:val="24"/>
    </w:rPr>
  </w:style>
  <w:style w:type="paragraph" w:styleId="Heading1">
    <w:name w:val="heading 1"/>
    <w:basedOn w:val="Normal"/>
    <w:next w:val="Normal"/>
    <w:link w:val="Heading1Char"/>
    <w:uiPriority w:val="9"/>
    <w:qFormat/>
    <w:rsid w:val="003C35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ied">
    <w:name w:val="copied"/>
    <w:rsid w:val="00057A27"/>
  </w:style>
  <w:style w:type="character" w:customStyle="1" w:styleId="highlight">
    <w:name w:val="highlight"/>
    <w:rsid w:val="00057A27"/>
  </w:style>
  <w:style w:type="paragraph" w:customStyle="1" w:styleId="EndNoteBibliographyTitle">
    <w:name w:val="EndNote Bibliography Title"/>
    <w:basedOn w:val="Normal"/>
    <w:link w:val="EndNoteBibliographyTitleChar"/>
    <w:rsid w:val="00057A27"/>
    <w:pPr>
      <w:jc w:val="center"/>
    </w:pPr>
    <w:rPr>
      <w:rFonts w:ascii="Calibri" w:hAnsi="Calibri" w:cs="Calibri"/>
      <w:noProof/>
      <w:sz w:val="20"/>
    </w:rPr>
  </w:style>
  <w:style w:type="character" w:customStyle="1" w:styleId="EndNoteBibliographyTitleChar">
    <w:name w:val="EndNote Bibliography Title Char"/>
    <w:link w:val="EndNoteBibliographyTitle"/>
    <w:rsid w:val="00057A27"/>
    <w:rPr>
      <w:rFonts w:ascii="Calibri" w:eastAsia="宋体" w:hAnsi="Calibri" w:cs="Calibri"/>
      <w:noProof/>
      <w:sz w:val="20"/>
    </w:rPr>
  </w:style>
  <w:style w:type="paragraph" w:customStyle="1" w:styleId="EndNoteBibliography">
    <w:name w:val="EndNote Bibliography"/>
    <w:basedOn w:val="Normal"/>
    <w:link w:val="EndNoteBibliographyChar"/>
    <w:rsid w:val="00057A27"/>
    <w:rPr>
      <w:rFonts w:ascii="Calibri" w:hAnsi="Calibri" w:cs="Calibri"/>
      <w:noProof/>
      <w:sz w:val="20"/>
    </w:rPr>
  </w:style>
  <w:style w:type="character" w:customStyle="1" w:styleId="EndNoteBibliographyChar">
    <w:name w:val="EndNote Bibliography Char"/>
    <w:link w:val="EndNoteBibliography"/>
    <w:rsid w:val="00057A27"/>
    <w:rPr>
      <w:rFonts w:ascii="Calibri" w:eastAsia="宋体" w:hAnsi="Calibri" w:cs="Calibri"/>
      <w:noProof/>
      <w:sz w:val="20"/>
    </w:rPr>
  </w:style>
  <w:style w:type="character" w:customStyle="1" w:styleId="changed">
    <w:name w:val="changed"/>
    <w:rsid w:val="00057A27"/>
  </w:style>
  <w:style w:type="character" w:customStyle="1" w:styleId="apple-converted-space">
    <w:name w:val="apple-converted-space"/>
    <w:rsid w:val="00057A27"/>
  </w:style>
  <w:style w:type="character" w:customStyle="1" w:styleId="inactive">
    <w:name w:val="inactive"/>
    <w:rsid w:val="00057A27"/>
  </w:style>
  <w:style w:type="paragraph" w:styleId="Header">
    <w:name w:val="header"/>
    <w:basedOn w:val="Normal"/>
    <w:link w:val="HeaderChar"/>
    <w:uiPriority w:val="99"/>
    <w:unhideWhenUsed/>
    <w:rsid w:val="00057A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57A27"/>
    <w:rPr>
      <w:rFonts w:ascii="Times New Roman" w:eastAsia="宋体" w:hAnsi="Times New Roman" w:cs="Times New Roman"/>
      <w:sz w:val="18"/>
      <w:szCs w:val="18"/>
    </w:rPr>
  </w:style>
  <w:style w:type="paragraph" w:styleId="Footer">
    <w:name w:val="footer"/>
    <w:basedOn w:val="Normal"/>
    <w:link w:val="FooterChar"/>
    <w:uiPriority w:val="99"/>
    <w:unhideWhenUsed/>
    <w:rsid w:val="00057A27"/>
    <w:pPr>
      <w:tabs>
        <w:tab w:val="center" w:pos="4153"/>
        <w:tab w:val="right" w:pos="8306"/>
      </w:tabs>
      <w:snapToGrid w:val="0"/>
      <w:jc w:val="left"/>
    </w:pPr>
    <w:rPr>
      <w:sz w:val="18"/>
      <w:szCs w:val="18"/>
    </w:rPr>
  </w:style>
  <w:style w:type="character" w:customStyle="1" w:styleId="FooterChar">
    <w:name w:val="Footer Char"/>
    <w:link w:val="Footer"/>
    <w:uiPriority w:val="99"/>
    <w:rsid w:val="00057A27"/>
    <w:rPr>
      <w:rFonts w:ascii="Times New Roman" w:eastAsia="宋体" w:hAnsi="Times New Roman" w:cs="Times New Roman"/>
      <w:sz w:val="18"/>
      <w:szCs w:val="18"/>
    </w:rPr>
  </w:style>
  <w:style w:type="character" w:styleId="LineNumber">
    <w:name w:val="line number"/>
    <w:uiPriority w:val="99"/>
    <w:semiHidden/>
    <w:unhideWhenUsed/>
    <w:rsid w:val="00057A27"/>
  </w:style>
  <w:style w:type="paragraph" w:styleId="BalloonText">
    <w:name w:val="Balloon Text"/>
    <w:basedOn w:val="Normal"/>
    <w:link w:val="BalloonTextChar"/>
    <w:uiPriority w:val="99"/>
    <w:semiHidden/>
    <w:unhideWhenUsed/>
    <w:rsid w:val="00057A27"/>
    <w:rPr>
      <w:sz w:val="18"/>
      <w:szCs w:val="18"/>
    </w:rPr>
  </w:style>
  <w:style w:type="character" w:customStyle="1" w:styleId="BalloonTextChar">
    <w:name w:val="Balloon Text Char"/>
    <w:link w:val="BalloonText"/>
    <w:uiPriority w:val="99"/>
    <w:semiHidden/>
    <w:rsid w:val="00057A27"/>
    <w:rPr>
      <w:rFonts w:ascii="Times New Roman" w:eastAsia="宋体" w:hAnsi="Times New Roman" w:cs="Times New Roman"/>
      <w:sz w:val="18"/>
      <w:szCs w:val="18"/>
    </w:rPr>
  </w:style>
  <w:style w:type="character" w:styleId="CommentReference">
    <w:name w:val="annotation reference"/>
    <w:uiPriority w:val="99"/>
    <w:semiHidden/>
    <w:unhideWhenUsed/>
    <w:rsid w:val="00057A27"/>
    <w:rPr>
      <w:sz w:val="18"/>
      <w:szCs w:val="18"/>
    </w:rPr>
  </w:style>
  <w:style w:type="paragraph" w:styleId="CommentText">
    <w:name w:val="annotation text"/>
    <w:basedOn w:val="Normal"/>
    <w:link w:val="CommentTextChar"/>
    <w:uiPriority w:val="99"/>
    <w:unhideWhenUsed/>
    <w:rsid w:val="00057A27"/>
    <w:rPr>
      <w:szCs w:val="24"/>
    </w:rPr>
  </w:style>
  <w:style w:type="character" w:customStyle="1" w:styleId="CommentTextChar">
    <w:name w:val="Comment Text Char"/>
    <w:link w:val="CommentText"/>
    <w:uiPriority w:val="99"/>
    <w:rsid w:val="00057A27"/>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7A27"/>
    <w:rPr>
      <w:b/>
      <w:bCs/>
      <w:sz w:val="20"/>
      <w:szCs w:val="20"/>
    </w:rPr>
  </w:style>
  <w:style w:type="character" w:customStyle="1" w:styleId="CommentSubjectChar">
    <w:name w:val="Comment Subject Char"/>
    <w:link w:val="CommentSubject"/>
    <w:uiPriority w:val="99"/>
    <w:semiHidden/>
    <w:rsid w:val="00057A27"/>
    <w:rPr>
      <w:rFonts w:ascii="Times New Roman" w:eastAsia="宋体" w:hAnsi="Times New Roman" w:cs="Times New Roman"/>
      <w:b/>
      <w:bCs/>
      <w:sz w:val="20"/>
      <w:szCs w:val="20"/>
    </w:rPr>
  </w:style>
  <w:style w:type="character" w:styleId="PageNumber">
    <w:name w:val="page number"/>
    <w:uiPriority w:val="99"/>
    <w:semiHidden/>
    <w:unhideWhenUsed/>
    <w:rsid w:val="00057A27"/>
  </w:style>
  <w:style w:type="paragraph" w:styleId="NormalWeb">
    <w:name w:val="Normal (Web)"/>
    <w:basedOn w:val="Normal"/>
    <w:uiPriority w:val="99"/>
    <w:semiHidden/>
    <w:unhideWhenUsed/>
    <w:rsid w:val="00057A27"/>
    <w:pPr>
      <w:widowControl/>
      <w:spacing w:before="100" w:beforeAutospacing="1" w:after="100" w:afterAutospacing="1"/>
      <w:jc w:val="left"/>
    </w:pPr>
    <w:rPr>
      <w:kern w:val="0"/>
      <w:szCs w:val="24"/>
      <w:lang w:eastAsia="en-US"/>
    </w:rPr>
  </w:style>
  <w:style w:type="character" w:styleId="Emphasis">
    <w:name w:val="Emphasis"/>
    <w:uiPriority w:val="20"/>
    <w:qFormat/>
    <w:rsid w:val="00057A27"/>
    <w:rPr>
      <w:i/>
      <w:iCs/>
    </w:rPr>
  </w:style>
  <w:style w:type="paragraph" w:styleId="DocumentMap">
    <w:name w:val="Document Map"/>
    <w:basedOn w:val="Normal"/>
    <w:link w:val="DocumentMapChar"/>
    <w:uiPriority w:val="99"/>
    <w:semiHidden/>
    <w:unhideWhenUsed/>
    <w:rsid w:val="00057A27"/>
    <w:rPr>
      <w:szCs w:val="24"/>
    </w:rPr>
  </w:style>
  <w:style w:type="character" w:customStyle="1" w:styleId="DocumentMapChar">
    <w:name w:val="Document Map Char"/>
    <w:link w:val="DocumentMap"/>
    <w:uiPriority w:val="99"/>
    <w:semiHidden/>
    <w:rsid w:val="00057A27"/>
    <w:rPr>
      <w:rFonts w:ascii="Times New Roman" w:eastAsia="宋体" w:hAnsi="Times New Roman" w:cs="Times New Roman"/>
      <w:sz w:val="24"/>
      <w:szCs w:val="24"/>
    </w:rPr>
  </w:style>
  <w:style w:type="character" w:styleId="Hyperlink">
    <w:name w:val="Hyperlink"/>
    <w:uiPriority w:val="99"/>
    <w:unhideWhenUsed/>
    <w:rsid w:val="00057A27"/>
    <w:rPr>
      <w:color w:val="0563C1"/>
      <w:u w:val="single"/>
    </w:rPr>
  </w:style>
  <w:style w:type="paragraph" w:styleId="ListParagraph">
    <w:name w:val="List Paragraph"/>
    <w:basedOn w:val="Normal"/>
    <w:uiPriority w:val="34"/>
    <w:qFormat/>
    <w:rsid w:val="002C3C72"/>
    <w:pPr>
      <w:ind w:firstLineChars="200" w:firstLine="420"/>
    </w:pPr>
  </w:style>
  <w:style w:type="paragraph" w:styleId="Revision">
    <w:name w:val="Revision"/>
    <w:hidden/>
    <w:uiPriority w:val="99"/>
    <w:semiHidden/>
    <w:rsid w:val="008628BB"/>
    <w:rPr>
      <w:rFonts w:ascii="Times New Roman" w:eastAsia="宋体" w:hAnsi="Times New Roman" w:cs="Times New Roman"/>
      <w:sz w:val="24"/>
    </w:rPr>
  </w:style>
  <w:style w:type="character" w:customStyle="1" w:styleId="Heading1Char">
    <w:name w:val="Heading 1 Char"/>
    <w:basedOn w:val="DefaultParagraphFont"/>
    <w:link w:val="Heading1"/>
    <w:uiPriority w:val="9"/>
    <w:rsid w:val="003C356A"/>
    <w:rPr>
      <w:rFonts w:asciiTheme="majorHAnsi" w:eastAsiaTheme="majorEastAsia" w:hAnsiTheme="majorHAnsi" w:cstheme="majorBidi"/>
      <w:b/>
      <w:bCs/>
      <w:color w:val="2E74B5" w:themeColor="accent1" w:themeShade="BF"/>
      <w:sz w:val="28"/>
      <w:szCs w:val="28"/>
    </w:rPr>
  </w:style>
  <w:style w:type="character" w:styleId="Strong">
    <w:name w:val="Strong"/>
    <w:uiPriority w:val="22"/>
    <w:qFormat/>
    <w:rsid w:val="006E1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33806">
      <w:bodyDiv w:val="1"/>
      <w:marLeft w:val="0"/>
      <w:marRight w:val="0"/>
      <w:marTop w:val="0"/>
      <w:marBottom w:val="0"/>
      <w:divBdr>
        <w:top w:val="none" w:sz="0" w:space="0" w:color="auto"/>
        <w:left w:val="none" w:sz="0" w:space="0" w:color="auto"/>
        <w:bottom w:val="none" w:sz="0" w:space="0" w:color="auto"/>
        <w:right w:val="none" w:sz="0" w:space="0" w:color="auto"/>
      </w:divBdr>
    </w:div>
    <w:div w:id="1262375611">
      <w:bodyDiv w:val="1"/>
      <w:marLeft w:val="0"/>
      <w:marRight w:val="0"/>
      <w:marTop w:val="0"/>
      <w:marBottom w:val="0"/>
      <w:divBdr>
        <w:top w:val="none" w:sz="0" w:space="0" w:color="auto"/>
        <w:left w:val="none" w:sz="0" w:space="0" w:color="auto"/>
        <w:bottom w:val="none" w:sz="0" w:space="0" w:color="auto"/>
        <w:right w:val="none" w:sz="0" w:space="0" w:color="auto"/>
      </w:divBdr>
    </w:div>
    <w:div w:id="1400862430">
      <w:bodyDiv w:val="1"/>
      <w:marLeft w:val="0"/>
      <w:marRight w:val="0"/>
      <w:marTop w:val="0"/>
      <w:marBottom w:val="0"/>
      <w:divBdr>
        <w:top w:val="none" w:sz="0" w:space="0" w:color="auto"/>
        <w:left w:val="none" w:sz="0" w:space="0" w:color="auto"/>
        <w:bottom w:val="none" w:sz="0" w:space="0" w:color="auto"/>
        <w:right w:val="none" w:sz="0" w:space="0" w:color="auto"/>
      </w:divBdr>
      <w:divsChild>
        <w:div w:id="1327201265">
          <w:marLeft w:val="0"/>
          <w:marRight w:val="0"/>
          <w:marTop w:val="0"/>
          <w:marBottom w:val="0"/>
          <w:divBdr>
            <w:top w:val="none" w:sz="0" w:space="0" w:color="auto"/>
            <w:left w:val="none" w:sz="0" w:space="0" w:color="auto"/>
            <w:bottom w:val="none" w:sz="0" w:space="0" w:color="auto"/>
            <w:right w:val="none" w:sz="0" w:space="0" w:color="auto"/>
          </w:divBdr>
        </w:div>
        <w:div w:id="2130315679">
          <w:marLeft w:val="0"/>
          <w:marRight w:val="0"/>
          <w:marTop w:val="0"/>
          <w:marBottom w:val="295"/>
          <w:divBdr>
            <w:top w:val="none" w:sz="0" w:space="0" w:color="auto"/>
            <w:left w:val="none" w:sz="0" w:space="0" w:color="auto"/>
            <w:bottom w:val="none" w:sz="0" w:space="0" w:color="auto"/>
            <w:right w:val="none" w:sz="0" w:space="0" w:color="auto"/>
          </w:divBdr>
          <w:divsChild>
            <w:div w:id="1029182020">
              <w:marLeft w:val="0"/>
              <w:marRight w:val="0"/>
              <w:marTop w:val="0"/>
              <w:marBottom w:val="0"/>
              <w:divBdr>
                <w:top w:val="none" w:sz="0" w:space="0" w:color="auto"/>
                <w:left w:val="none" w:sz="0" w:space="0" w:color="auto"/>
                <w:bottom w:val="none" w:sz="0" w:space="0" w:color="auto"/>
                <w:right w:val="none" w:sz="0" w:space="0" w:color="auto"/>
              </w:divBdr>
              <w:divsChild>
                <w:div w:id="2105690576">
                  <w:marLeft w:val="0"/>
                  <w:marRight w:val="0"/>
                  <w:marTop w:val="48"/>
                  <w:marBottom w:val="0"/>
                  <w:divBdr>
                    <w:top w:val="none" w:sz="0" w:space="0" w:color="auto"/>
                    <w:left w:val="none" w:sz="0" w:space="0" w:color="auto"/>
                    <w:bottom w:val="none" w:sz="0" w:space="0" w:color="auto"/>
                    <w:right w:val="none" w:sz="0" w:space="0" w:color="auto"/>
                  </w:divBdr>
                </w:div>
              </w:divsChild>
            </w:div>
            <w:div w:id="601114465">
              <w:marLeft w:val="3249"/>
              <w:marRight w:val="0"/>
              <w:marTop w:val="0"/>
              <w:marBottom w:val="0"/>
              <w:divBdr>
                <w:top w:val="none" w:sz="0" w:space="0" w:color="auto"/>
                <w:left w:val="none" w:sz="0" w:space="0" w:color="auto"/>
                <w:bottom w:val="none" w:sz="0" w:space="0" w:color="auto"/>
                <w:right w:val="none" w:sz="0" w:space="0" w:color="auto"/>
              </w:divBdr>
              <w:divsChild>
                <w:div w:id="1762098517">
                  <w:marLeft w:val="0"/>
                  <w:marRight w:val="0"/>
                  <w:marTop w:val="0"/>
                  <w:marBottom w:val="0"/>
                  <w:divBdr>
                    <w:top w:val="none" w:sz="0" w:space="0" w:color="auto"/>
                    <w:left w:val="none" w:sz="0" w:space="0" w:color="auto"/>
                    <w:bottom w:val="none" w:sz="0" w:space="0" w:color="auto"/>
                    <w:right w:val="none" w:sz="0" w:space="0" w:color="auto"/>
                  </w:divBdr>
                  <w:divsChild>
                    <w:div w:id="358632056">
                      <w:marLeft w:val="0"/>
                      <w:marRight w:val="0"/>
                      <w:marTop w:val="0"/>
                      <w:marBottom w:val="0"/>
                      <w:divBdr>
                        <w:top w:val="none" w:sz="0" w:space="0" w:color="auto"/>
                        <w:left w:val="none" w:sz="0" w:space="0" w:color="auto"/>
                        <w:bottom w:val="none" w:sz="0" w:space="0" w:color="auto"/>
                        <w:right w:val="none" w:sz="0" w:space="0" w:color="auto"/>
                      </w:divBdr>
                      <w:divsChild>
                        <w:div w:id="2026052410">
                          <w:marLeft w:val="0"/>
                          <w:marRight w:val="0"/>
                          <w:marTop w:val="0"/>
                          <w:marBottom w:val="0"/>
                          <w:divBdr>
                            <w:top w:val="none" w:sz="0" w:space="0" w:color="auto"/>
                            <w:left w:val="none" w:sz="0" w:space="0" w:color="auto"/>
                            <w:bottom w:val="none" w:sz="0" w:space="0" w:color="auto"/>
                            <w:right w:val="none" w:sz="0" w:space="0" w:color="auto"/>
                          </w:divBdr>
                          <w:divsChild>
                            <w:div w:id="1479153602">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2081711527">
          <w:marLeft w:val="0"/>
          <w:marRight w:val="178"/>
          <w:marTop w:val="0"/>
          <w:marBottom w:val="0"/>
          <w:divBdr>
            <w:top w:val="none" w:sz="0" w:space="0" w:color="auto"/>
            <w:left w:val="none" w:sz="0" w:space="0" w:color="auto"/>
            <w:bottom w:val="none" w:sz="0" w:space="0" w:color="auto"/>
            <w:right w:val="none" w:sz="0" w:space="0" w:color="auto"/>
          </w:divBdr>
          <w:divsChild>
            <w:div w:id="767505058">
              <w:marLeft w:val="0"/>
              <w:marRight w:val="0"/>
              <w:marTop w:val="0"/>
              <w:marBottom w:val="0"/>
              <w:divBdr>
                <w:top w:val="none" w:sz="0" w:space="0" w:color="auto"/>
                <w:left w:val="none" w:sz="0" w:space="0" w:color="auto"/>
                <w:bottom w:val="none" w:sz="0" w:space="0" w:color="auto"/>
                <w:right w:val="none" w:sz="0" w:space="0" w:color="auto"/>
              </w:divBdr>
              <w:divsChild>
                <w:div w:id="216670399">
                  <w:marLeft w:val="0"/>
                  <w:marRight w:val="0"/>
                  <w:marTop w:val="0"/>
                  <w:marBottom w:val="0"/>
                  <w:divBdr>
                    <w:top w:val="none" w:sz="0" w:space="0" w:color="auto"/>
                    <w:left w:val="none" w:sz="0" w:space="0" w:color="auto"/>
                    <w:bottom w:val="none" w:sz="0" w:space="0" w:color="auto"/>
                    <w:right w:val="none" w:sz="0" w:space="0" w:color="auto"/>
                  </w:divBdr>
                </w:div>
                <w:div w:id="418911928">
                  <w:marLeft w:val="0"/>
                  <w:marRight w:val="0"/>
                  <w:marTop w:val="0"/>
                  <w:marBottom w:val="0"/>
                  <w:divBdr>
                    <w:top w:val="none" w:sz="0" w:space="0" w:color="auto"/>
                    <w:left w:val="none" w:sz="0" w:space="0" w:color="auto"/>
                    <w:bottom w:val="none" w:sz="0" w:space="0" w:color="auto"/>
                    <w:right w:val="none" w:sz="0" w:space="0" w:color="auto"/>
                  </w:divBdr>
                  <w:divsChild>
                    <w:div w:id="2102598685">
                      <w:marLeft w:val="0"/>
                      <w:marRight w:val="0"/>
                      <w:marTop w:val="120"/>
                      <w:marBottom w:val="360"/>
                      <w:divBdr>
                        <w:top w:val="none" w:sz="0" w:space="0" w:color="auto"/>
                        <w:left w:val="none" w:sz="0" w:space="0" w:color="auto"/>
                        <w:bottom w:val="none" w:sz="0" w:space="0" w:color="auto"/>
                        <w:right w:val="none" w:sz="0" w:space="0" w:color="auto"/>
                      </w:divBdr>
                      <w:divsChild>
                        <w:div w:id="14135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angchunxu12345@126.com" TargetMode="External"/><Relationship Id="rId10"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BB63-A816-974B-AF12-C682F17A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8536</Words>
  <Characters>48658</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2016-11-16T01:02:00Z</dcterms:created>
  <dcterms:modified xsi:type="dcterms:W3CDTF">2016-11-16T01:02:00Z</dcterms:modified>
</cp:coreProperties>
</file>