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F3606" w14:textId="07694083" w:rsidR="00657128" w:rsidRPr="000E5E04" w:rsidRDefault="00657128" w:rsidP="000E5E04">
      <w:pPr>
        <w:spacing w:after="0" w:line="360" w:lineRule="auto"/>
        <w:jc w:val="both"/>
        <w:rPr>
          <w:rFonts w:ascii="Book Antiqua" w:hAnsi="Book Antiqua"/>
          <w:b/>
          <w:sz w:val="24"/>
          <w:szCs w:val="24"/>
        </w:rPr>
      </w:pPr>
      <w:r w:rsidRPr="000E5E04">
        <w:rPr>
          <w:rFonts w:ascii="Book Antiqua" w:hAnsi="Book Antiqua"/>
          <w:b/>
          <w:sz w:val="24"/>
          <w:szCs w:val="24"/>
        </w:rPr>
        <w:t xml:space="preserve">Name of Journal: </w:t>
      </w:r>
      <w:r w:rsidRPr="000E5E04">
        <w:rPr>
          <w:rFonts w:ascii="Book Antiqua" w:hAnsi="Book Antiqua"/>
          <w:b/>
          <w:i/>
          <w:sz w:val="24"/>
          <w:szCs w:val="24"/>
        </w:rPr>
        <w:t xml:space="preserve">World Journal of Clinical Cases </w:t>
      </w:r>
    </w:p>
    <w:p w14:paraId="70E10B6B" w14:textId="0A772B16" w:rsidR="00657128" w:rsidRPr="000E5E04" w:rsidRDefault="00657128" w:rsidP="000E5E04">
      <w:pPr>
        <w:spacing w:after="0" w:line="360" w:lineRule="auto"/>
        <w:jc w:val="both"/>
        <w:rPr>
          <w:rFonts w:ascii="Book Antiqua" w:hAnsi="Book Antiqua"/>
          <w:b/>
          <w:sz w:val="24"/>
          <w:szCs w:val="24"/>
        </w:rPr>
      </w:pPr>
      <w:r w:rsidRPr="000E5E04">
        <w:rPr>
          <w:rFonts w:ascii="Book Antiqua" w:hAnsi="Book Antiqua"/>
          <w:b/>
          <w:sz w:val="24"/>
          <w:szCs w:val="24"/>
        </w:rPr>
        <w:t>Manuscript NO</w:t>
      </w:r>
      <w:r w:rsidR="0003320B" w:rsidRPr="000E5E04">
        <w:rPr>
          <w:rFonts w:ascii="Book Antiqua" w:hAnsi="Book Antiqua"/>
          <w:b/>
          <w:sz w:val="24"/>
          <w:szCs w:val="24"/>
        </w:rPr>
        <w:t>.</w:t>
      </w:r>
      <w:r w:rsidRPr="000E5E04">
        <w:rPr>
          <w:rFonts w:ascii="Book Antiqua" w:hAnsi="Book Antiqua"/>
          <w:b/>
          <w:sz w:val="24"/>
          <w:szCs w:val="24"/>
        </w:rPr>
        <w:t>: 29851</w:t>
      </w:r>
    </w:p>
    <w:p w14:paraId="5D092425" w14:textId="0EB3FF48" w:rsidR="00D87D53" w:rsidRPr="000E5E04" w:rsidRDefault="00657128" w:rsidP="000E5E04">
      <w:pPr>
        <w:spacing w:after="0" w:line="360" w:lineRule="auto"/>
        <w:jc w:val="both"/>
        <w:rPr>
          <w:rFonts w:ascii="Book Antiqua" w:hAnsi="Book Antiqua"/>
          <w:b/>
          <w:sz w:val="24"/>
          <w:szCs w:val="24"/>
          <w:lang w:eastAsia="zh-CN"/>
        </w:rPr>
      </w:pPr>
      <w:r w:rsidRPr="000E5E04">
        <w:rPr>
          <w:rFonts w:ascii="Book Antiqua" w:hAnsi="Book Antiqua"/>
          <w:b/>
          <w:sz w:val="24"/>
          <w:szCs w:val="24"/>
        </w:rPr>
        <w:t xml:space="preserve">Manuscript Type: </w:t>
      </w:r>
      <w:r w:rsidR="00D87D53" w:rsidRPr="000E5E04">
        <w:rPr>
          <w:rFonts w:ascii="Book Antiqua" w:hAnsi="Book Antiqua"/>
          <w:b/>
          <w:sz w:val="24"/>
          <w:szCs w:val="24"/>
        </w:rPr>
        <w:t>Original Article</w:t>
      </w:r>
    </w:p>
    <w:p w14:paraId="53D04D77" w14:textId="77777777" w:rsidR="00D87D53" w:rsidRPr="000E5E04" w:rsidRDefault="00D87D53" w:rsidP="000E5E04">
      <w:pPr>
        <w:spacing w:after="0" w:line="360" w:lineRule="auto"/>
        <w:jc w:val="both"/>
        <w:rPr>
          <w:rFonts w:ascii="Book Antiqua" w:hAnsi="Book Antiqua"/>
          <w:b/>
          <w:sz w:val="24"/>
          <w:szCs w:val="24"/>
          <w:lang w:eastAsia="zh-CN"/>
        </w:rPr>
      </w:pPr>
    </w:p>
    <w:p w14:paraId="0A7F1F0A" w14:textId="1E6E60C7" w:rsidR="007A6D9E" w:rsidRPr="000E5E04" w:rsidRDefault="007A6D9E" w:rsidP="000E5E04">
      <w:pPr>
        <w:spacing w:after="0" w:line="360" w:lineRule="auto"/>
        <w:jc w:val="both"/>
        <w:rPr>
          <w:rFonts w:ascii="Book Antiqua" w:hAnsi="Book Antiqua" w:cs="Times New Roman"/>
          <w:b/>
          <w:i/>
          <w:sz w:val="24"/>
          <w:szCs w:val="24"/>
          <w:lang w:eastAsia="zh-CN"/>
        </w:rPr>
      </w:pPr>
      <w:r w:rsidRPr="000E5E04">
        <w:rPr>
          <w:rFonts w:ascii="Book Antiqua" w:hAnsi="Book Antiqua"/>
          <w:b/>
          <w:i/>
          <w:sz w:val="24"/>
          <w:szCs w:val="24"/>
        </w:rPr>
        <w:t>Observational Study</w:t>
      </w:r>
      <w:r w:rsidRPr="000E5E04">
        <w:rPr>
          <w:rFonts w:ascii="Book Antiqua" w:hAnsi="Book Antiqua" w:cs="Times New Roman"/>
          <w:b/>
          <w:i/>
          <w:sz w:val="24"/>
          <w:szCs w:val="24"/>
        </w:rPr>
        <w:t xml:space="preserve"> </w:t>
      </w:r>
    </w:p>
    <w:p w14:paraId="2A7D54CD" w14:textId="49D67044" w:rsidR="004810E6" w:rsidRPr="000E5E04" w:rsidRDefault="004810E6" w:rsidP="000E5E04">
      <w:pPr>
        <w:spacing w:after="0" w:line="360" w:lineRule="auto"/>
        <w:jc w:val="both"/>
        <w:rPr>
          <w:rFonts w:ascii="Book Antiqua" w:hAnsi="Book Antiqua" w:cs="Times New Roman"/>
          <w:b/>
          <w:sz w:val="24"/>
          <w:szCs w:val="24"/>
        </w:rPr>
      </w:pPr>
      <w:r w:rsidRPr="000E5E04">
        <w:rPr>
          <w:rFonts w:ascii="Book Antiqua" w:hAnsi="Book Antiqua" w:cs="Times New Roman"/>
          <w:b/>
          <w:sz w:val="24"/>
          <w:szCs w:val="24"/>
        </w:rPr>
        <w:t>Surveillance of Australian Hajj pilgrims for carriage of po</w:t>
      </w:r>
      <w:r w:rsidR="00A83C6F" w:rsidRPr="000E5E04">
        <w:rPr>
          <w:rFonts w:ascii="Book Antiqua" w:hAnsi="Book Antiqua" w:cs="Times New Roman"/>
          <w:b/>
          <w:sz w:val="24"/>
          <w:szCs w:val="24"/>
        </w:rPr>
        <w:t>tentially pathogenic bacteria: D</w:t>
      </w:r>
      <w:r w:rsidRPr="000E5E04">
        <w:rPr>
          <w:rFonts w:ascii="Book Antiqua" w:hAnsi="Book Antiqua" w:cs="Times New Roman"/>
          <w:b/>
          <w:sz w:val="24"/>
          <w:szCs w:val="24"/>
        </w:rPr>
        <w:t>ata from two pilot studies</w:t>
      </w:r>
    </w:p>
    <w:p w14:paraId="2C85EFEE" w14:textId="77777777" w:rsidR="00996329" w:rsidRPr="000E5E04" w:rsidRDefault="00996329" w:rsidP="000E5E04">
      <w:pPr>
        <w:spacing w:after="0" w:line="360" w:lineRule="auto"/>
        <w:jc w:val="both"/>
        <w:rPr>
          <w:rFonts w:ascii="Book Antiqua" w:hAnsi="Book Antiqua" w:cs="Times New Roman"/>
          <w:b/>
          <w:sz w:val="24"/>
          <w:szCs w:val="24"/>
        </w:rPr>
      </w:pPr>
    </w:p>
    <w:p w14:paraId="4AA8104B" w14:textId="51E9C799" w:rsidR="00996329" w:rsidRPr="000E5E04" w:rsidRDefault="00996329" w:rsidP="000E5E04">
      <w:pPr>
        <w:spacing w:after="0" w:line="360" w:lineRule="auto"/>
        <w:jc w:val="both"/>
        <w:rPr>
          <w:rFonts w:ascii="Book Antiqua" w:hAnsi="Book Antiqua" w:cs="Times New Roman"/>
          <w:iCs/>
          <w:sz w:val="24"/>
          <w:szCs w:val="24"/>
          <w:lang w:eastAsia="zh-CN"/>
        </w:rPr>
      </w:pPr>
      <w:r w:rsidRPr="000E5E04">
        <w:rPr>
          <w:rFonts w:ascii="Book Antiqua" w:hAnsi="Book Antiqua" w:cs="Times New Roman"/>
          <w:iCs/>
          <w:sz w:val="24"/>
          <w:szCs w:val="24"/>
        </w:rPr>
        <w:t xml:space="preserve">Azeem MI </w:t>
      </w:r>
      <w:r w:rsidRPr="000E5E04">
        <w:rPr>
          <w:rFonts w:ascii="Book Antiqua" w:hAnsi="Book Antiqua" w:cs="Times New Roman"/>
          <w:i/>
          <w:iCs/>
          <w:sz w:val="24"/>
          <w:szCs w:val="24"/>
        </w:rPr>
        <w:t>et al</w:t>
      </w:r>
      <w:r w:rsidRPr="000E5E04">
        <w:rPr>
          <w:rFonts w:ascii="Book Antiqua" w:hAnsi="Book Antiqua" w:cs="Times New Roman"/>
          <w:iCs/>
          <w:sz w:val="24"/>
          <w:szCs w:val="24"/>
        </w:rPr>
        <w:t>. Bacterial carriage</w:t>
      </w:r>
      <w:r w:rsidR="00D407E2" w:rsidRPr="000E5E04">
        <w:rPr>
          <w:rFonts w:ascii="Book Antiqua" w:hAnsi="Book Antiqua" w:cs="Times New Roman"/>
          <w:iCs/>
          <w:sz w:val="24"/>
          <w:szCs w:val="24"/>
        </w:rPr>
        <w:t xml:space="preserve"> among Australian Hajj pilgrims</w:t>
      </w:r>
    </w:p>
    <w:p w14:paraId="3D279CA9" w14:textId="77777777" w:rsidR="00996329" w:rsidRPr="000E5E04" w:rsidRDefault="00996329" w:rsidP="000E5E04">
      <w:pPr>
        <w:spacing w:after="0" w:line="360" w:lineRule="auto"/>
        <w:jc w:val="both"/>
        <w:rPr>
          <w:rFonts w:ascii="Book Antiqua" w:hAnsi="Book Antiqua" w:cs="Times New Roman"/>
          <w:b/>
          <w:sz w:val="24"/>
          <w:szCs w:val="24"/>
        </w:rPr>
      </w:pPr>
    </w:p>
    <w:p w14:paraId="252B115E" w14:textId="3312F2EC" w:rsidR="004810E6" w:rsidRPr="000E5E04" w:rsidRDefault="005920CF" w:rsidP="000E5E04">
      <w:pPr>
        <w:spacing w:after="0" w:line="360" w:lineRule="auto"/>
        <w:jc w:val="both"/>
        <w:rPr>
          <w:rFonts w:ascii="Book Antiqua" w:hAnsi="Book Antiqua" w:cs="Times New Roman"/>
          <w:b/>
          <w:sz w:val="24"/>
          <w:szCs w:val="24"/>
          <w:vertAlign w:val="superscript"/>
        </w:rPr>
      </w:pPr>
      <w:r w:rsidRPr="000E5E04">
        <w:rPr>
          <w:rFonts w:ascii="Book Antiqua" w:hAnsi="Book Antiqua" w:cs="Times New Roman"/>
          <w:b/>
          <w:sz w:val="24"/>
          <w:szCs w:val="24"/>
        </w:rPr>
        <w:t>Mohammad Irfan</w:t>
      </w:r>
      <w:r w:rsidR="004810E6" w:rsidRPr="000E5E04">
        <w:rPr>
          <w:rFonts w:ascii="Book Antiqua" w:hAnsi="Book Antiqua" w:cs="Times New Roman"/>
          <w:b/>
          <w:sz w:val="24"/>
          <w:szCs w:val="24"/>
        </w:rPr>
        <w:t xml:space="preserve"> Azeem, Moham</w:t>
      </w:r>
      <w:r w:rsidR="00246D79" w:rsidRPr="000E5E04">
        <w:rPr>
          <w:rFonts w:ascii="Book Antiqua" w:hAnsi="Book Antiqua" w:cs="Times New Roman"/>
          <w:b/>
          <w:sz w:val="24"/>
          <w:szCs w:val="24"/>
        </w:rPr>
        <w:t>e</w:t>
      </w:r>
      <w:r w:rsidR="004810E6" w:rsidRPr="000E5E04">
        <w:rPr>
          <w:rFonts w:ascii="Book Antiqua" w:hAnsi="Book Antiqua" w:cs="Times New Roman"/>
          <w:b/>
          <w:sz w:val="24"/>
          <w:szCs w:val="24"/>
        </w:rPr>
        <w:t>d Tashani, Al-Mamoon Badahdah, Leon Heron, Kristen Pedersen, Neisha Jeoffreys, Jen Ko</w:t>
      </w:r>
      <w:r w:rsidR="00D87D53" w:rsidRPr="000E5E04">
        <w:rPr>
          <w:rFonts w:ascii="Book Antiqua" w:hAnsi="Book Antiqua" w:cs="Times New Roman"/>
          <w:b/>
          <w:sz w:val="24"/>
          <w:szCs w:val="24"/>
        </w:rPr>
        <w:t>k, Elizabeth Haworth, Dominic E</w:t>
      </w:r>
      <w:r w:rsidR="004810E6" w:rsidRPr="000E5E04">
        <w:rPr>
          <w:rFonts w:ascii="Book Antiqua" w:hAnsi="Book Antiqua" w:cs="Times New Roman"/>
          <w:b/>
          <w:sz w:val="24"/>
          <w:szCs w:val="24"/>
        </w:rPr>
        <w:t xml:space="preserve"> Dwyer, Grant Hill-</w:t>
      </w:r>
      <w:proofErr w:type="spellStart"/>
      <w:r w:rsidR="004810E6" w:rsidRPr="000E5E04">
        <w:rPr>
          <w:rFonts w:ascii="Book Antiqua" w:hAnsi="Book Antiqua" w:cs="Times New Roman"/>
          <w:b/>
          <w:sz w:val="24"/>
          <w:szCs w:val="24"/>
        </w:rPr>
        <w:t>Cawthorne</w:t>
      </w:r>
      <w:proofErr w:type="spellEnd"/>
      <w:r w:rsidR="004810E6" w:rsidRPr="000E5E04">
        <w:rPr>
          <w:rFonts w:ascii="Book Antiqua" w:hAnsi="Book Antiqua" w:cs="Times New Roman"/>
          <w:b/>
          <w:sz w:val="24"/>
          <w:szCs w:val="24"/>
        </w:rPr>
        <w:t xml:space="preserve">, </w:t>
      </w:r>
      <w:proofErr w:type="spellStart"/>
      <w:r w:rsidR="004810E6" w:rsidRPr="000E5E04">
        <w:rPr>
          <w:rFonts w:ascii="Book Antiqua" w:hAnsi="Book Antiqua" w:cs="Times New Roman"/>
          <w:b/>
          <w:sz w:val="24"/>
          <w:szCs w:val="24"/>
        </w:rPr>
        <w:t>Harunor</w:t>
      </w:r>
      <w:proofErr w:type="spellEnd"/>
      <w:r w:rsidR="004810E6" w:rsidRPr="000E5E04">
        <w:rPr>
          <w:rFonts w:ascii="Book Antiqua" w:hAnsi="Book Antiqua" w:cs="Times New Roman"/>
          <w:b/>
          <w:sz w:val="24"/>
          <w:szCs w:val="24"/>
        </w:rPr>
        <w:t xml:space="preserve"> Rashid</w:t>
      </w:r>
      <w:r w:rsidR="00D87D53" w:rsidRPr="000E5E04">
        <w:rPr>
          <w:rFonts w:ascii="Book Antiqua" w:hAnsi="Book Antiqua" w:cs="Times New Roman"/>
          <w:b/>
          <w:sz w:val="24"/>
          <w:szCs w:val="24"/>
          <w:lang w:val="en-GB" w:eastAsia="zh-CN"/>
        </w:rPr>
        <w:t>,</w:t>
      </w:r>
      <w:r w:rsidR="004810E6" w:rsidRPr="000E5E04">
        <w:rPr>
          <w:rFonts w:ascii="Book Antiqua" w:hAnsi="Book Antiqua" w:cs="Times New Roman"/>
          <w:b/>
          <w:sz w:val="24"/>
          <w:szCs w:val="24"/>
        </w:rPr>
        <w:t xml:space="preserve"> Robert Booy</w:t>
      </w:r>
    </w:p>
    <w:p w14:paraId="29523968" w14:textId="77777777" w:rsidR="00996329" w:rsidRPr="000E5E04" w:rsidRDefault="00996329" w:rsidP="000E5E04">
      <w:pPr>
        <w:spacing w:after="0" w:line="360" w:lineRule="auto"/>
        <w:jc w:val="both"/>
        <w:rPr>
          <w:rFonts w:ascii="Book Antiqua" w:hAnsi="Book Antiqua" w:cs="Times New Roman"/>
          <w:b/>
          <w:iCs/>
          <w:sz w:val="24"/>
          <w:szCs w:val="24"/>
        </w:rPr>
      </w:pPr>
    </w:p>
    <w:p w14:paraId="028EA1AA" w14:textId="60E5941D" w:rsidR="00B9170A" w:rsidRPr="000E5E04" w:rsidRDefault="00B9170A" w:rsidP="000E5E04">
      <w:pPr>
        <w:spacing w:after="0" w:line="360" w:lineRule="auto"/>
        <w:jc w:val="both"/>
        <w:rPr>
          <w:rFonts w:ascii="Book Antiqua" w:hAnsi="Book Antiqua" w:cs="Times New Roman"/>
          <w:iCs/>
          <w:sz w:val="24"/>
          <w:szCs w:val="24"/>
        </w:rPr>
      </w:pPr>
      <w:r w:rsidRPr="000E5E04">
        <w:rPr>
          <w:rFonts w:ascii="Book Antiqua" w:hAnsi="Book Antiqua" w:cs="Times New Roman"/>
          <w:b/>
          <w:iCs/>
          <w:sz w:val="24"/>
          <w:szCs w:val="24"/>
        </w:rPr>
        <w:t xml:space="preserve">Mohammad </w:t>
      </w:r>
      <w:proofErr w:type="spellStart"/>
      <w:r w:rsidRPr="000E5E04">
        <w:rPr>
          <w:rFonts w:ascii="Book Antiqua" w:hAnsi="Book Antiqua" w:cs="Times New Roman"/>
          <w:b/>
          <w:iCs/>
          <w:sz w:val="24"/>
          <w:szCs w:val="24"/>
        </w:rPr>
        <w:t>Irfan</w:t>
      </w:r>
      <w:proofErr w:type="spellEnd"/>
      <w:r w:rsidRPr="000E5E04">
        <w:rPr>
          <w:rFonts w:ascii="Book Antiqua" w:hAnsi="Book Antiqua" w:cs="Times New Roman"/>
          <w:b/>
          <w:iCs/>
          <w:sz w:val="24"/>
          <w:szCs w:val="24"/>
        </w:rPr>
        <w:t xml:space="preserve"> </w:t>
      </w:r>
      <w:proofErr w:type="spellStart"/>
      <w:r w:rsidRPr="000E5E04">
        <w:rPr>
          <w:rFonts w:ascii="Book Antiqua" w:hAnsi="Book Antiqua" w:cs="Times New Roman"/>
          <w:b/>
          <w:iCs/>
          <w:sz w:val="24"/>
          <w:szCs w:val="24"/>
        </w:rPr>
        <w:t>Azeem</w:t>
      </w:r>
      <w:proofErr w:type="spellEnd"/>
      <w:r w:rsidRPr="000E5E04">
        <w:rPr>
          <w:rFonts w:ascii="Book Antiqua" w:hAnsi="Book Antiqua" w:cs="Times New Roman"/>
          <w:b/>
          <w:iCs/>
          <w:sz w:val="24"/>
          <w:szCs w:val="24"/>
        </w:rPr>
        <w:t xml:space="preserve">, Mohamed </w:t>
      </w:r>
      <w:proofErr w:type="spellStart"/>
      <w:r w:rsidRPr="000E5E04">
        <w:rPr>
          <w:rFonts w:ascii="Book Antiqua" w:hAnsi="Book Antiqua" w:cs="Times New Roman"/>
          <w:b/>
          <w:iCs/>
          <w:sz w:val="24"/>
          <w:szCs w:val="24"/>
        </w:rPr>
        <w:t>Tashani</w:t>
      </w:r>
      <w:proofErr w:type="spellEnd"/>
      <w:r w:rsidRPr="000E5E04">
        <w:rPr>
          <w:rFonts w:ascii="Book Antiqua" w:hAnsi="Book Antiqua" w:cs="Times New Roman"/>
          <w:b/>
          <w:iCs/>
          <w:sz w:val="24"/>
          <w:szCs w:val="24"/>
        </w:rPr>
        <w:t>, Al-Mamoon Badahdah, Leon Heron, Harunor Rashid, Robert Booy,</w:t>
      </w:r>
      <w:r w:rsidRPr="000E5E04">
        <w:rPr>
          <w:rFonts w:ascii="Book Antiqua" w:hAnsi="Book Antiqua" w:cs="Times New Roman"/>
          <w:iCs/>
          <w:sz w:val="24"/>
          <w:szCs w:val="24"/>
        </w:rPr>
        <w:t xml:space="preserve"> </w:t>
      </w:r>
      <w:r w:rsidR="004810E6" w:rsidRPr="000E5E04">
        <w:rPr>
          <w:rFonts w:ascii="Book Antiqua" w:hAnsi="Book Antiqua" w:cs="Times New Roman"/>
          <w:iCs/>
          <w:sz w:val="24"/>
          <w:szCs w:val="24"/>
        </w:rPr>
        <w:t xml:space="preserve">National Centre for Immunisation Research and Surveillance of Vaccine Preventable Diseases, Kids Research Institute, </w:t>
      </w:r>
      <w:r w:rsidR="00D407E2" w:rsidRPr="000E5E04">
        <w:rPr>
          <w:rFonts w:ascii="Book Antiqua" w:hAnsi="Book Antiqua" w:cs="Times New Roman"/>
          <w:iCs/>
          <w:sz w:val="24"/>
          <w:szCs w:val="24"/>
        </w:rPr>
        <w:t>t</w:t>
      </w:r>
      <w:r w:rsidR="004810E6" w:rsidRPr="000E5E04">
        <w:rPr>
          <w:rFonts w:ascii="Book Antiqua" w:hAnsi="Book Antiqua" w:cs="Times New Roman"/>
          <w:iCs/>
          <w:sz w:val="24"/>
          <w:szCs w:val="24"/>
        </w:rPr>
        <w:t xml:space="preserve">he Children’s Hospital at Westmead, </w:t>
      </w:r>
      <w:r w:rsidRPr="000E5E04">
        <w:rPr>
          <w:rFonts w:ascii="Book Antiqua" w:hAnsi="Book Antiqua" w:cs="Times New Roman"/>
          <w:iCs/>
          <w:sz w:val="24"/>
          <w:szCs w:val="24"/>
        </w:rPr>
        <w:t xml:space="preserve">Sydney 2145, </w:t>
      </w:r>
      <w:r w:rsidR="004810E6" w:rsidRPr="000E5E04">
        <w:rPr>
          <w:rFonts w:ascii="Book Antiqua" w:hAnsi="Book Antiqua" w:cs="Times New Roman"/>
          <w:iCs/>
          <w:sz w:val="24"/>
          <w:szCs w:val="24"/>
        </w:rPr>
        <w:t xml:space="preserve">Australia </w:t>
      </w:r>
    </w:p>
    <w:p w14:paraId="0303C993" w14:textId="77777777" w:rsidR="00B9170A" w:rsidRPr="000E5E04" w:rsidRDefault="00B9170A" w:rsidP="000E5E04">
      <w:pPr>
        <w:spacing w:after="0" w:line="360" w:lineRule="auto"/>
        <w:jc w:val="both"/>
        <w:rPr>
          <w:rFonts w:ascii="Book Antiqua" w:hAnsi="Book Antiqua" w:cs="Times New Roman"/>
          <w:iCs/>
          <w:sz w:val="24"/>
          <w:szCs w:val="24"/>
        </w:rPr>
      </w:pPr>
    </w:p>
    <w:p w14:paraId="22EC6595" w14:textId="49C0F26D" w:rsidR="00B9170A" w:rsidRPr="000E5E04" w:rsidRDefault="00B9170A" w:rsidP="000E5E04">
      <w:pPr>
        <w:spacing w:after="0" w:line="360" w:lineRule="auto"/>
        <w:jc w:val="both"/>
        <w:rPr>
          <w:rFonts w:ascii="Book Antiqua" w:hAnsi="Book Antiqua" w:cs="Times New Roman"/>
          <w:iCs/>
          <w:sz w:val="24"/>
          <w:szCs w:val="24"/>
          <w:vertAlign w:val="superscript"/>
        </w:rPr>
      </w:pPr>
      <w:r w:rsidRPr="000E5E04">
        <w:rPr>
          <w:rFonts w:ascii="Book Antiqua" w:hAnsi="Book Antiqua" w:cs="Times New Roman"/>
          <w:b/>
          <w:iCs/>
          <w:sz w:val="24"/>
          <w:szCs w:val="24"/>
        </w:rPr>
        <w:t xml:space="preserve">Mohammad Irfan Azeem, Mohamed Tashani, Al-Mamoon Badahdah, Dominic </w:t>
      </w:r>
      <w:r w:rsidR="00F327AF" w:rsidRPr="000E5E04">
        <w:rPr>
          <w:rFonts w:ascii="Book Antiqua" w:hAnsi="Book Antiqua" w:cs="Times New Roman"/>
          <w:b/>
          <w:iCs/>
          <w:sz w:val="24"/>
          <w:szCs w:val="24"/>
        </w:rPr>
        <w:t xml:space="preserve">E </w:t>
      </w:r>
      <w:r w:rsidRPr="000E5E04">
        <w:rPr>
          <w:rFonts w:ascii="Book Antiqua" w:hAnsi="Book Antiqua" w:cs="Times New Roman"/>
          <w:b/>
          <w:iCs/>
          <w:sz w:val="24"/>
          <w:szCs w:val="24"/>
        </w:rPr>
        <w:t xml:space="preserve">Dwyer, </w:t>
      </w:r>
      <w:proofErr w:type="spellStart"/>
      <w:r w:rsidRPr="000E5E04">
        <w:rPr>
          <w:rFonts w:ascii="Book Antiqua" w:hAnsi="Book Antiqua" w:cs="Times New Roman"/>
          <w:b/>
          <w:iCs/>
          <w:sz w:val="24"/>
          <w:szCs w:val="24"/>
        </w:rPr>
        <w:t>Harunor</w:t>
      </w:r>
      <w:proofErr w:type="spellEnd"/>
      <w:r w:rsidRPr="000E5E04">
        <w:rPr>
          <w:rFonts w:ascii="Book Antiqua" w:hAnsi="Book Antiqua" w:cs="Times New Roman"/>
          <w:b/>
          <w:iCs/>
          <w:sz w:val="24"/>
          <w:szCs w:val="24"/>
        </w:rPr>
        <w:t xml:space="preserve"> Rashid, Robert </w:t>
      </w:r>
      <w:proofErr w:type="spellStart"/>
      <w:r w:rsidRPr="000E5E04">
        <w:rPr>
          <w:rFonts w:ascii="Book Antiqua" w:hAnsi="Book Antiqua" w:cs="Times New Roman"/>
          <w:b/>
          <w:iCs/>
          <w:sz w:val="24"/>
          <w:szCs w:val="24"/>
        </w:rPr>
        <w:t>Booy</w:t>
      </w:r>
      <w:proofErr w:type="spellEnd"/>
      <w:r w:rsidRPr="000E5E04">
        <w:rPr>
          <w:rFonts w:ascii="Book Antiqua" w:hAnsi="Book Antiqua" w:cs="Times New Roman"/>
          <w:b/>
          <w:iCs/>
          <w:sz w:val="24"/>
          <w:szCs w:val="24"/>
        </w:rPr>
        <w:t>,</w:t>
      </w:r>
      <w:r w:rsidRPr="000E5E04">
        <w:rPr>
          <w:rFonts w:ascii="Book Antiqua" w:hAnsi="Book Antiqua" w:cs="Times New Roman"/>
          <w:iCs/>
          <w:sz w:val="24"/>
          <w:szCs w:val="24"/>
        </w:rPr>
        <w:t xml:space="preserve"> </w:t>
      </w:r>
      <w:r w:rsidR="00D407E2" w:rsidRPr="000E5E04">
        <w:rPr>
          <w:rFonts w:ascii="Book Antiqua" w:hAnsi="Book Antiqua" w:cs="Times New Roman"/>
          <w:iCs/>
          <w:sz w:val="24"/>
          <w:szCs w:val="24"/>
        </w:rPr>
        <w:t>t</w:t>
      </w:r>
      <w:r w:rsidRPr="000E5E04">
        <w:rPr>
          <w:rFonts w:ascii="Book Antiqua" w:hAnsi="Book Antiqua" w:cs="Times New Roman"/>
          <w:iCs/>
          <w:sz w:val="24"/>
          <w:szCs w:val="24"/>
        </w:rPr>
        <w:t xml:space="preserve">he Discipline of Child and Adolescent Health, </w:t>
      </w:r>
      <w:r w:rsidR="004810E6" w:rsidRPr="000E5E04">
        <w:rPr>
          <w:rFonts w:ascii="Book Antiqua" w:hAnsi="Book Antiqua" w:cs="Times New Roman"/>
          <w:iCs/>
          <w:sz w:val="24"/>
          <w:szCs w:val="24"/>
        </w:rPr>
        <w:t xml:space="preserve">Sydney Medical School, </w:t>
      </w:r>
      <w:r w:rsidR="00D407E2" w:rsidRPr="000E5E04">
        <w:rPr>
          <w:rFonts w:ascii="Book Antiqua" w:hAnsi="Book Antiqua" w:cs="Times New Roman"/>
          <w:iCs/>
          <w:sz w:val="24"/>
          <w:szCs w:val="24"/>
        </w:rPr>
        <w:t>t</w:t>
      </w:r>
      <w:r w:rsidR="004810E6" w:rsidRPr="000E5E04">
        <w:rPr>
          <w:rFonts w:ascii="Book Antiqua" w:hAnsi="Book Antiqua" w:cs="Times New Roman"/>
          <w:iCs/>
          <w:sz w:val="24"/>
          <w:szCs w:val="24"/>
        </w:rPr>
        <w:t>he University of Sydney, Sydney</w:t>
      </w:r>
      <w:r w:rsidRPr="000E5E04">
        <w:rPr>
          <w:rFonts w:ascii="Book Antiqua" w:hAnsi="Book Antiqua" w:cs="Times New Roman"/>
          <w:iCs/>
          <w:sz w:val="24"/>
          <w:szCs w:val="24"/>
        </w:rPr>
        <w:t xml:space="preserve"> 2145</w:t>
      </w:r>
      <w:r w:rsidR="004810E6" w:rsidRPr="000E5E04">
        <w:rPr>
          <w:rFonts w:ascii="Book Antiqua" w:hAnsi="Book Antiqua" w:cs="Times New Roman"/>
          <w:iCs/>
          <w:sz w:val="24"/>
          <w:szCs w:val="24"/>
        </w:rPr>
        <w:t>, Australia</w:t>
      </w:r>
      <w:r w:rsidR="00B31899" w:rsidRPr="000E5E04">
        <w:rPr>
          <w:rFonts w:ascii="Book Antiqua" w:hAnsi="Book Antiqua" w:cs="Times New Roman"/>
          <w:iCs/>
          <w:sz w:val="24"/>
          <w:szCs w:val="24"/>
        </w:rPr>
        <w:t>;</w:t>
      </w:r>
    </w:p>
    <w:p w14:paraId="03418123" w14:textId="77777777" w:rsidR="00B9170A" w:rsidRPr="000E5E04" w:rsidRDefault="00B9170A" w:rsidP="000E5E04">
      <w:pPr>
        <w:spacing w:after="0" w:line="360" w:lineRule="auto"/>
        <w:jc w:val="both"/>
        <w:rPr>
          <w:rFonts w:ascii="Book Antiqua" w:hAnsi="Book Antiqua" w:cs="Times New Roman"/>
          <w:iCs/>
          <w:sz w:val="24"/>
          <w:szCs w:val="24"/>
          <w:lang w:val="en-GB"/>
        </w:rPr>
      </w:pPr>
    </w:p>
    <w:p w14:paraId="48E6C835" w14:textId="31725F87" w:rsidR="00B9170A" w:rsidRPr="000E5E04" w:rsidRDefault="00B9170A" w:rsidP="000E5E04">
      <w:pPr>
        <w:spacing w:after="0" w:line="360" w:lineRule="auto"/>
        <w:jc w:val="both"/>
        <w:rPr>
          <w:rFonts w:ascii="Book Antiqua" w:hAnsi="Book Antiqua" w:cs="Times New Roman"/>
          <w:iCs/>
          <w:sz w:val="24"/>
          <w:szCs w:val="24"/>
          <w:vertAlign w:val="superscript"/>
        </w:rPr>
      </w:pPr>
      <w:r w:rsidRPr="000E5E04">
        <w:rPr>
          <w:rFonts w:ascii="Book Antiqua" w:hAnsi="Book Antiqua" w:cs="Times New Roman"/>
          <w:b/>
          <w:iCs/>
          <w:sz w:val="24"/>
          <w:szCs w:val="24"/>
        </w:rPr>
        <w:t>Mohammad Irfan Azeem, Al-Mamoon Badahdah,</w:t>
      </w:r>
      <w:r w:rsidR="00F327AF" w:rsidRPr="000E5E04">
        <w:rPr>
          <w:rFonts w:ascii="Book Antiqua" w:hAnsi="Book Antiqua" w:cs="Times New Roman"/>
          <w:b/>
          <w:sz w:val="24"/>
          <w:szCs w:val="24"/>
        </w:rPr>
        <w:t xml:space="preserve"> </w:t>
      </w:r>
      <w:r w:rsidR="006A0399" w:rsidRPr="000E5E04">
        <w:rPr>
          <w:rFonts w:ascii="Book Antiqua" w:hAnsi="Book Antiqua" w:cs="Times New Roman"/>
          <w:b/>
          <w:iCs/>
          <w:sz w:val="24"/>
          <w:szCs w:val="24"/>
        </w:rPr>
        <w:t>Jen Kok,</w:t>
      </w:r>
      <w:r w:rsidR="008F4E32" w:rsidRPr="000E5E04">
        <w:rPr>
          <w:rFonts w:ascii="Book Antiqua" w:hAnsi="Book Antiqua" w:cs="Times New Roman"/>
          <w:b/>
          <w:iCs/>
          <w:sz w:val="24"/>
          <w:szCs w:val="24"/>
        </w:rPr>
        <w:t xml:space="preserve"> Dominic E Dwyer</w:t>
      </w:r>
      <w:r w:rsidR="008F4E32" w:rsidRPr="000E5E04">
        <w:rPr>
          <w:rFonts w:ascii="Book Antiqua" w:hAnsi="Book Antiqua" w:cs="Times New Roman"/>
          <w:b/>
          <w:sz w:val="24"/>
          <w:szCs w:val="24"/>
        </w:rPr>
        <w:t xml:space="preserve">, </w:t>
      </w:r>
      <w:r w:rsidR="00F327AF" w:rsidRPr="000E5E04">
        <w:rPr>
          <w:rFonts w:ascii="Book Antiqua" w:hAnsi="Book Antiqua" w:cs="Times New Roman"/>
          <w:b/>
          <w:sz w:val="24"/>
          <w:szCs w:val="24"/>
        </w:rPr>
        <w:t>Grant Hill-Cawthorne</w:t>
      </w:r>
      <w:r w:rsidR="00F327AF" w:rsidRPr="000E5E04">
        <w:rPr>
          <w:rFonts w:ascii="Book Antiqua" w:hAnsi="Book Antiqua" w:cs="Times New Roman"/>
          <w:sz w:val="24"/>
          <w:szCs w:val="24"/>
        </w:rPr>
        <w:t>,</w:t>
      </w:r>
      <w:r w:rsidR="00F327AF" w:rsidRPr="000E5E04">
        <w:rPr>
          <w:rFonts w:ascii="Book Antiqua" w:hAnsi="Book Antiqua" w:cs="Times New Roman"/>
          <w:iCs/>
          <w:sz w:val="24"/>
          <w:szCs w:val="24"/>
        </w:rPr>
        <w:t xml:space="preserve"> </w:t>
      </w:r>
      <w:r w:rsidRPr="000E5E04">
        <w:rPr>
          <w:rFonts w:ascii="Book Antiqua" w:hAnsi="Book Antiqua" w:cs="Times New Roman"/>
          <w:b/>
          <w:iCs/>
          <w:sz w:val="24"/>
          <w:szCs w:val="24"/>
        </w:rPr>
        <w:t>Harunor Rashid, Robert Booy,</w:t>
      </w:r>
      <w:r w:rsidRPr="000E5E04">
        <w:rPr>
          <w:rFonts w:ascii="Book Antiqua" w:hAnsi="Book Antiqua" w:cs="Times New Roman"/>
          <w:iCs/>
          <w:sz w:val="24"/>
          <w:szCs w:val="24"/>
        </w:rPr>
        <w:t xml:space="preserve"> </w:t>
      </w:r>
      <w:r w:rsidR="004810E6" w:rsidRPr="000E5E04">
        <w:rPr>
          <w:rFonts w:ascii="Book Antiqua" w:hAnsi="Book Antiqua" w:cs="Times New Roman"/>
          <w:iCs/>
          <w:sz w:val="24"/>
          <w:szCs w:val="24"/>
          <w:lang w:val="en-GB"/>
        </w:rPr>
        <w:t xml:space="preserve">Marie Bashir Institute for Infectious Diseases and Biosecurity, </w:t>
      </w:r>
      <w:r w:rsidR="00D407E2" w:rsidRPr="000E5E04">
        <w:rPr>
          <w:rFonts w:ascii="Book Antiqua" w:hAnsi="Book Antiqua" w:cs="Times New Roman"/>
          <w:iCs/>
          <w:sz w:val="24"/>
          <w:szCs w:val="24"/>
          <w:lang w:val="en-GB"/>
        </w:rPr>
        <w:t>t</w:t>
      </w:r>
      <w:r w:rsidR="004810E6" w:rsidRPr="000E5E04">
        <w:rPr>
          <w:rFonts w:ascii="Book Antiqua" w:hAnsi="Book Antiqua" w:cs="Times New Roman"/>
          <w:iCs/>
          <w:sz w:val="24"/>
          <w:szCs w:val="24"/>
          <w:lang w:val="en-GB"/>
        </w:rPr>
        <w:t>he University of Sydney, Sydney</w:t>
      </w:r>
      <w:r w:rsidRPr="000E5E04">
        <w:rPr>
          <w:rFonts w:ascii="Book Antiqua" w:hAnsi="Book Antiqua" w:cs="Times New Roman"/>
          <w:iCs/>
          <w:sz w:val="24"/>
          <w:szCs w:val="24"/>
          <w:lang w:val="en-GB"/>
        </w:rPr>
        <w:t xml:space="preserve"> 2006,</w:t>
      </w:r>
      <w:r w:rsidR="004810E6" w:rsidRPr="000E5E04">
        <w:rPr>
          <w:rFonts w:ascii="Book Antiqua" w:hAnsi="Book Antiqua" w:cs="Times New Roman"/>
          <w:iCs/>
          <w:sz w:val="24"/>
          <w:szCs w:val="24"/>
          <w:lang w:val="en-GB"/>
        </w:rPr>
        <w:t xml:space="preserve"> Australia</w:t>
      </w:r>
      <w:r w:rsidR="005920CF" w:rsidRPr="000E5E04">
        <w:rPr>
          <w:rFonts w:ascii="Book Antiqua" w:hAnsi="Book Antiqua" w:cs="Times New Roman"/>
          <w:iCs/>
          <w:sz w:val="24"/>
          <w:szCs w:val="24"/>
          <w:lang w:val="en-GB"/>
        </w:rPr>
        <w:t xml:space="preserve"> </w:t>
      </w:r>
    </w:p>
    <w:p w14:paraId="344CD985" w14:textId="77777777" w:rsidR="00B9170A" w:rsidRPr="000E5E04" w:rsidRDefault="00B9170A" w:rsidP="000E5E04">
      <w:pPr>
        <w:spacing w:after="0" w:line="360" w:lineRule="auto"/>
        <w:jc w:val="both"/>
        <w:rPr>
          <w:rFonts w:ascii="Book Antiqua" w:hAnsi="Book Antiqua" w:cs="Times New Roman"/>
          <w:iCs/>
          <w:sz w:val="24"/>
          <w:szCs w:val="24"/>
        </w:rPr>
      </w:pPr>
    </w:p>
    <w:p w14:paraId="5EE5EE07" w14:textId="02DCF610" w:rsidR="00B9170A" w:rsidRPr="000E5E04" w:rsidRDefault="00B9170A" w:rsidP="000E5E04">
      <w:pPr>
        <w:spacing w:after="0" w:line="360" w:lineRule="auto"/>
        <w:jc w:val="both"/>
        <w:rPr>
          <w:rFonts w:ascii="Book Antiqua" w:hAnsi="Book Antiqua" w:cs="Times New Roman"/>
          <w:iCs/>
          <w:sz w:val="24"/>
          <w:szCs w:val="24"/>
        </w:rPr>
      </w:pPr>
      <w:r w:rsidRPr="000E5E04">
        <w:rPr>
          <w:rFonts w:ascii="Book Antiqua" w:hAnsi="Book Antiqua" w:cs="Times New Roman"/>
          <w:b/>
          <w:iCs/>
          <w:sz w:val="24"/>
          <w:szCs w:val="24"/>
        </w:rPr>
        <w:t>Al-Mamoon Badahdah,</w:t>
      </w:r>
      <w:r w:rsidRPr="000E5E04">
        <w:rPr>
          <w:rFonts w:ascii="Book Antiqua" w:hAnsi="Book Antiqua" w:cs="Times New Roman"/>
          <w:iCs/>
          <w:sz w:val="24"/>
          <w:szCs w:val="24"/>
        </w:rPr>
        <w:t xml:space="preserve"> </w:t>
      </w:r>
      <w:r w:rsidR="004810E6" w:rsidRPr="000E5E04">
        <w:rPr>
          <w:rFonts w:ascii="Book Antiqua" w:hAnsi="Book Antiqua" w:cs="Times New Roman"/>
          <w:iCs/>
          <w:sz w:val="24"/>
          <w:szCs w:val="24"/>
        </w:rPr>
        <w:t xml:space="preserve">Department of Family and Community Medicine, Faculty of Medicine in </w:t>
      </w:r>
      <w:proofErr w:type="spellStart"/>
      <w:r w:rsidR="004810E6" w:rsidRPr="000E5E04">
        <w:rPr>
          <w:rFonts w:ascii="Book Antiqua" w:hAnsi="Book Antiqua" w:cs="Times New Roman"/>
          <w:iCs/>
          <w:sz w:val="24"/>
          <w:szCs w:val="24"/>
        </w:rPr>
        <w:t>Rabigh</w:t>
      </w:r>
      <w:proofErr w:type="spellEnd"/>
      <w:r w:rsidR="004810E6" w:rsidRPr="000E5E04">
        <w:rPr>
          <w:rFonts w:ascii="Book Antiqua" w:hAnsi="Book Antiqua" w:cs="Times New Roman"/>
          <w:iCs/>
          <w:sz w:val="24"/>
          <w:szCs w:val="24"/>
        </w:rPr>
        <w:t xml:space="preserve">, King </w:t>
      </w:r>
      <w:proofErr w:type="spellStart"/>
      <w:r w:rsidR="004810E6" w:rsidRPr="000E5E04">
        <w:rPr>
          <w:rFonts w:ascii="Book Antiqua" w:hAnsi="Book Antiqua" w:cs="Times New Roman"/>
          <w:iCs/>
          <w:sz w:val="24"/>
          <w:szCs w:val="24"/>
        </w:rPr>
        <w:t>Abdulaziz</w:t>
      </w:r>
      <w:proofErr w:type="spellEnd"/>
      <w:r w:rsidR="004810E6" w:rsidRPr="000E5E04">
        <w:rPr>
          <w:rFonts w:ascii="Book Antiqua" w:hAnsi="Book Antiqua" w:cs="Times New Roman"/>
          <w:iCs/>
          <w:sz w:val="24"/>
          <w:szCs w:val="24"/>
        </w:rPr>
        <w:t xml:space="preserve"> University, Jeddah</w:t>
      </w:r>
      <w:r w:rsidR="00D407E2" w:rsidRPr="000E5E04">
        <w:rPr>
          <w:rFonts w:ascii="Book Antiqua" w:hAnsi="Book Antiqua" w:cs="Times New Roman"/>
          <w:iCs/>
          <w:sz w:val="24"/>
          <w:szCs w:val="24"/>
          <w:lang w:eastAsia="zh-CN"/>
        </w:rPr>
        <w:t xml:space="preserve"> </w:t>
      </w:r>
      <w:r w:rsidR="00D407E2" w:rsidRPr="000E5E04">
        <w:rPr>
          <w:rFonts w:ascii="Book Antiqua" w:hAnsi="Book Antiqua"/>
          <w:sz w:val="24"/>
          <w:szCs w:val="24"/>
        </w:rPr>
        <w:t>21589</w:t>
      </w:r>
      <w:r w:rsidR="004810E6" w:rsidRPr="000E5E04">
        <w:rPr>
          <w:rFonts w:ascii="Book Antiqua" w:hAnsi="Book Antiqua" w:cs="Times New Roman"/>
          <w:iCs/>
          <w:sz w:val="24"/>
          <w:szCs w:val="24"/>
        </w:rPr>
        <w:t>, Kingdom of Saudi Arabia</w:t>
      </w:r>
    </w:p>
    <w:p w14:paraId="257C8025" w14:textId="77777777" w:rsidR="00B9170A" w:rsidRPr="000E5E04" w:rsidRDefault="00B9170A" w:rsidP="000E5E04">
      <w:pPr>
        <w:spacing w:after="0" w:line="360" w:lineRule="auto"/>
        <w:jc w:val="both"/>
        <w:rPr>
          <w:rFonts w:ascii="Book Antiqua" w:hAnsi="Book Antiqua" w:cs="Times New Roman"/>
          <w:iCs/>
          <w:sz w:val="24"/>
          <w:szCs w:val="24"/>
        </w:rPr>
      </w:pPr>
    </w:p>
    <w:p w14:paraId="6AC286D2" w14:textId="2A940E96" w:rsidR="00B9170A" w:rsidRPr="000E5E04" w:rsidRDefault="00B9170A" w:rsidP="000E5E04">
      <w:pPr>
        <w:spacing w:after="0" w:line="360" w:lineRule="auto"/>
        <w:jc w:val="both"/>
        <w:rPr>
          <w:rFonts w:ascii="Book Antiqua" w:hAnsi="Book Antiqua" w:cs="Times New Roman"/>
          <w:iCs/>
          <w:sz w:val="24"/>
          <w:szCs w:val="24"/>
        </w:rPr>
      </w:pPr>
      <w:r w:rsidRPr="000E5E04">
        <w:rPr>
          <w:rFonts w:ascii="Book Antiqua" w:hAnsi="Book Antiqua" w:cs="Times New Roman"/>
          <w:b/>
          <w:iCs/>
          <w:sz w:val="24"/>
          <w:szCs w:val="24"/>
        </w:rPr>
        <w:lastRenderedPageBreak/>
        <w:t>Kristen Pedersen, Neisha Jeoffreys, Jen Ko</w:t>
      </w:r>
      <w:r w:rsidR="00D407E2" w:rsidRPr="000E5E04">
        <w:rPr>
          <w:rFonts w:ascii="Book Antiqua" w:hAnsi="Book Antiqua" w:cs="Times New Roman"/>
          <w:b/>
          <w:iCs/>
          <w:sz w:val="24"/>
          <w:szCs w:val="24"/>
        </w:rPr>
        <w:t>k, Elizabeth Haworth, Dominic E</w:t>
      </w:r>
      <w:r w:rsidRPr="000E5E04">
        <w:rPr>
          <w:rFonts w:ascii="Book Antiqua" w:hAnsi="Book Antiqua" w:cs="Times New Roman"/>
          <w:b/>
          <w:iCs/>
          <w:sz w:val="24"/>
          <w:szCs w:val="24"/>
        </w:rPr>
        <w:t xml:space="preserve"> Dwyer,</w:t>
      </w:r>
      <w:r w:rsidRPr="000E5E04">
        <w:rPr>
          <w:rFonts w:ascii="Book Antiqua" w:hAnsi="Book Antiqua" w:cs="Times New Roman"/>
          <w:iCs/>
          <w:sz w:val="24"/>
          <w:szCs w:val="24"/>
        </w:rPr>
        <w:t xml:space="preserve"> </w:t>
      </w:r>
      <w:r w:rsidR="004810E6" w:rsidRPr="000E5E04">
        <w:rPr>
          <w:rFonts w:ascii="Book Antiqua" w:hAnsi="Book Antiqua" w:cs="Times New Roman"/>
          <w:iCs/>
          <w:sz w:val="24"/>
          <w:szCs w:val="24"/>
        </w:rPr>
        <w:t>Centre for Infectious Diseases and Microbiology Laboratory Services, Institute of Clinical Pathology and Medical Research, Pathology West, Westmead Hospital, Sydney</w:t>
      </w:r>
      <w:r w:rsidR="00C72A78" w:rsidRPr="000E5E04">
        <w:rPr>
          <w:rFonts w:ascii="Book Antiqua" w:hAnsi="Book Antiqua" w:cs="Times New Roman"/>
          <w:iCs/>
          <w:sz w:val="24"/>
          <w:szCs w:val="24"/>
        </w:rPr>
        <w:t xml:space="preserve"> 2145</w:t>
      </w:r>
      <w:r w:rsidR="004810E6" w:rsidRPr="000E5E04">
        <w:rPr>
          <w:rFonts w:ascii="Book Antiqua" w:hAnsi="Book Antiqua" w:cs="Times New Roman"/>
          <w:iCs/>
          <w:sz w:val="24"/>
          <w:szCs w:val="24"/>
        </w:rPr>
        <w:t>, Australia</w:t>
      </w:r>
      <w:r w:rsidR="005920CF" w:rsidRPr="000E5E04">
        <w:rPr>
          <w:rFonts w:ascii="Book Antiqua" w:hAnsi="Book Antiqua" w:cs="Times New Roman"/>
          <w:iCs/>
          <w:sz w:val="24"/>
          <w:szCs w:val="24"/>
        </w:rPr>
        <w:t xml:space="preserve"> </w:t>
      </w:r>
    </w:p>
    <w:p w14:paraId="7B36DEAB" w14:textId="77777777" w:rsidR="00B9170A" w:rsidRPr="000E5E04" w:rsidRDefault="00B9170A" w:rsidP="000E5E04">
      <w:pPr>
        <w:spacing w:after="0" w:line="360" w:lineRule="auto"/>
        <w:jc w:val="both"/>
        <w:rPr>
          <w:rFonts w:ascii="Book Antiqua" w:hAnsi="Book Antiqua" w:cs="Times New Roman"/>
          <w:iCs/>
          <w:sz w:val="24"/>
          <w:szCs w:val="24"/>
        </w:rPr>
      </w:pPr>
    </w:p>
    <w:p w14:paraId="0C18499C" w14:textId="6EDA85DB" w:rsidR="00B9170A" w:rsidRPr="000E5E04" w:rsidRDefault="00B9170A" w:rsidP="000E5E04">
      <w:pPr>
        <w:spacing w:after="0" w:line="360" w:lineRule="auto"/>
        <w:jc w:val="both"/>
        <w:rPr>
          <w:rFonts w:ascii="Book Antiqua" w:hAnsi="Book Antiqua" w:cs="Times New Roman"/>
          <w:iCs/>
          <w:sz w:val="24"/>
          <w:szCs w:val="24"/>
        </w:rPr>
      </w:pPr>
      <w:r w:rsidRPr="000E5E04">
        <w:rPr>
          <w:rFonts w:ascii="Book Antiqua" w:hAnsi="Book Antiqua" w:cs="Times New Roman"/>
          <w:b/>
          <w:sz w:val="24"/>
          <w:szCs w:val="24"/>
        </w:rPr>
        <w:t>Elizabeth Haworth</w:t>
      </w:r>
      <w:r w:rsidRPr="000E5E04">
        <w:rPr>
          <w:rFonts w:ascii="Book Antiqua" w:hAnsi="Book Antiqua" w:cs="Times New Roman"/>
          <w:sz w:val="24"/>
          <w:szCs w:val="24"/>
        </w:rPr>
        <w:t xml:space="preserve">, </w:t>
      </w:r>
      <w:r w:rsidR="004810E6" w:rsidRPr="000E5E04">
        <w:rPr>
          <w:rFonts w:ascii="Book Antiqua" w:hAnsi="Book Antiqua" w:cs="Times New Roman"/>
          <w:iCs/>
          <w:sz w:val="24"/>
          <w:szCs w:val="24"/>
        </w:rPr>
        <w:t>Menzies Research Institute Tasmania, Hobart, Tasmania</w:t>
      </w:r>
      <w:r w:rsidR="00CB043E" w:rsidRPr="000E5E04">
        <w:rPr>
          <w:rFonts w:ascii="Book Antiqua" w:hAnsi="Book Antiqua" w:cs="Times New Roman"/>
          <w:iCs/>
          <w:sz w:val="24"/>
          <w:szCs w:val="24"/>
        </w:rPr>
        <w:t xml:space="preserve"> 7000</w:t>
      </w:r>
      <w:r w:rsidR="004810E6" w:rsidRPr="000E5E04">
        <w:rPr>
          <w:rFonts w:ascii="Book Antiqua" w:hAnsi="Book Antiqua" w:cs="Times New Roman"/>
          <w:iCs/>
          <w:sz w:val="24"/>
          <w:szCs w:val="24"/>
        </w:rPr>
        <w:t>, Australia</w:t>
      </w:r>
    </w:p>
    <w:p w14:paraId="35B1BD43" w14:textId="77777777" w:rsidR="00B9170A" w:rsidRPr="000E5E04" w:rsidRDefault="00B9170A" w:rsidP="000E5E04">
      <w:pPr>
        <w:spacing w:after="0" w:line="360" w:lineRule="auto"/>
        <w:jc w:val="both"/>
        <w:rPr>
          <w:rFonts w:ascii="Book Antiqua" w:hAnsi="Book Antiqua" w:cs="Times New Roman"/>
          <w:iCs/>
          <w:sz w:val="24"/>
          <w:szCs w:val="24"/>
        </w:rPr>
      </w:pPr>
    </w:p>
    <w:p w14:paraId="05D4836F" w14:textId="7FBF1170" w:rsidR="00F327AF" w:rsidRPr="000E5E04" w:rsidRDefault="00A00C9C" w:rsidP="000E5E04">
      <w:pPr>
        <w:spacing w:after="0" w:line="360" w:lineRule="auto"/>
        <w:jc w:val="both"/>
        <w:rPr>
          <w:rFonts w:ascii="Book Antiqua" w:hAnsi="Book Antiqua" w:cs="Times New Roman"/>
          <w:iCs/>
          <w:sz w:val="24"/>
          <w:szCs w:val="24"/>
        </w:rPr>
      </w:pPr>
      <w:r w:rsidRPr="000E5E04">
        <w:rPr>
          <w:rFonts w:ascii="Book Antiqua" w:hAnsi="Book Antiqua" w:cs="Times New Roman"/>
          <w:b/>
          <w:sz w:val="24"/>
          <w:szCs w:val="24"/>
        </w:rPr>
        <w:t>Grant Hill-Cawthorne</w:t>
      </w:r>
      <w:r w:rsidRPr="000E5E04">
        <w:rPr>
          <w:rFonts w:ascii="Book Antiqua" w:hAnsi="Book Antiqua" w:cs="Times New Roman"/>
          <w:sz w:val="24"/>
          <w:szCs w:val="24"/>
        </w:rPr>
        <w:t>,</w:t>
      </w:r>
      <w:r w:rsidRPr="000E5E04">
        <w:rPr>
          <w:rFonts w:ascii="Book Antiqua" w:hAnsi="Book Antiqua" w:cs="Times New Roman"/>
          <w:iCs/>
          <w:sz w:val="24"/>
          <w:szCs w:val="24"/>
        </w:rPr>
        <w:t xml:space="preserve"> </w:t>
      </w:r>
      <w:r w:rsidR="004810E6" w:rsidRPr="000E5E04">
        <w:rPr>
          <w:rFonts w:ascii="Book Antiqua" w:hAnsi="Book Antiqua" w:cs="Times New Roman"/>
          <w:iCs/>
          <w:sz w:val="24"/>
          <w:szCs w:val="24"/>
        </w:rPr>
        <w:t xml:space="preserve">School of Public Health, </w:t>
      </w:r>
      <w:r w:rsidR="00D407E2" w:rsidRPr="000E5E04">
        <w:rPr>
          <w:rFonts w:ascii="Book Antiqua" w:hAnsi="Book Antiqua" w:cs="Times New Roman"/>
          <w:iCs/>
          <w:sz w:val="24"/>
          <w:szCs w:val="24"/>
        </w:rPr>
        <w:t>t</w:t>
      </w:r>
      <w:r w:rsidR="004810E6" w:rsidRPr="000E5E04">
        <w:rPr>
          <w:rFonts w:ascii="Book Antiqua" w:hAnsi="Book Antiqua" w:cs="Times New Roman"/>
          <w:iCs/>
          <w:sz w:val="24"/>
          <w:szCs w:val="24"/>
        </w:rPr>
        <w:t>he University of Sydney, Sydney</w:t>
      </w:r>
      <w:r w:rsidR="00CB043E" w:rsidRPr="000E5E04">
        <w:rPr>
          <w:rFonts w:ascii="Book Antiqua" w:hAnsi="Book Antiqua" w:cs="Times New Roman"/>
          <w:iCs/>
          <w:sz w:val="24"/>
          <w:szCs w:val="24"/>
        </w:rPr>
        <w:t xml:space="preserve"> 2006</w:t>
      </w:r>
      <w:r w:rsidR="004810E6" w:rsidRPr="000E5E04">
        <w:rPr>
          <w:rFonts w:ascii="Book Antiqua" w:hAnsi="Book Antiqua" w:cs="Times New Roman"/>
          <w:iCs/>
          <w:sz w:val="24"/>
          <w:szCs w:val="24"/>
        </w:rPr>
        <w:t>, Australia</w:t>
      </w:r>
    </w:p>
    <w:p w14:paraId="0354198C" w14:textId="77777777" w:rsidR="00F327AF" w:rsidRPr="000E5E04" w:rsidRDefault="00F327AF" w:rsidP="000E5E04">
      <w:pPr>
        <w:spacing w:after="0" w:line="360" w:lineRule="auto"/>
        <w:jc w:val="both"/>
        <w:rPr>
          <w:rFonts w:ascii="Book Antiqua" w:hAnsi="Book Antiqua" w:cs="Times New Roman"/>
          <w:iCs/>
          <w:sz w:val="24"/>
          <w:szCs w:val="24"/>
        </w:rPr>
      </w:pPr>
    </w:p>
    <w:p w14:paraId="1BAAD4E8" w14:textId="5F3216BA" w:rsidR="004810E6" w:rsidRPr="000E5E04" w:rsidRDefault="00F327AF" w:rsidP="000E5E04">
      <w:pPr>
        <w:spacing w:after="0" w:line="360" w:lineRule="auto"/>
        <w:jc w:val="both"/>
        <w:rPr>
          <w:rFonts w:ascii="Book Antiqua" w:hAnsi="Book Antiqua" w:cs="Times New Roman"/>
          <w:iCs/>
          <w:sz w:val="24"/>
          <w:szCs w:val="24"/>
          <w:lang w:val="en-GB"/>
        </w:rPr>
      </w:pPr>
      <w:r w:rsidRPr="000E5E04">
        <w:rPr>
          <w:rFonts w:ascii="Book Antiqua" w:hAnsi="Book Antiqua" w:cs="Times New Roman"/>
          <w:b/>
          <w:iCs/>
          <w:sz w:val="24"/>
          <w:szCs w:val="24"/>
        </w:rPr>
        <w:t>Robert Booy,</w:t>
      </w:r>
      <w:r w:rsidRPr="000E5E04">
        <w:rPr>
          <w:rFonts w:ascii="Book Antiqua" w:hAnsi="Book Antiqua" w:cs="Times New Roman"/>
          <w:iCs/>
          <w:sz w:val="24"/>
          <w:szCs w:val="24"/>
        </w:rPr>
        <w:t xml:space="preserve"> World Health Organization Collaborating Centre for Mass Gatherings and High Consequence/High Visibility</w:t>
      </w:r>
      <w:r w:rsidR="008269E0" w:rsidRPr="000E5E04">
        <w:rPr>
          <w:rFonts w:ascii="Book Antiqua" w:hAnsi="Book Antiqua" w:cs="Times New Roman"/>
          <w:iCs/>
          <w:sz w:val="24"/>
          <w:szCs w:val="24"/>
        </w:rPr>
        <w:t xml:space="preserve"> </w:t>
      </w:r>
      <w:r w:rsidRPr="000E5E04">
        <w:rPr>
          <w:rFonts w:ascii="Book Antiqua" w:hAnsi="Book Antiqua" w:cs="Times New Roman"/>
          <w:iCs/>
          <w:sz w:val="24"/>
          <w:szCs w:val="24"/>
        </w:rPr>
        <w:t>Events, Flinders University, Adelaide 5001, Australia</w:t>
      </w:r>
    </w:p>
    <w:p w14:paraId="7B9AB153" w14:textId="77777777" w:rsidR="00A00C9C" w:rsidRPr="000E5E04" w:rsidRDefault="00A00C9C" w:rsidP="000E5E04">
      <w:pPr>
        <w:spacing w:after="0" w:line="360" w:lineRule="auto"/>
        <w:jc w:val="both"/>
        <w:rPr>
          <w:rFonts w:ascii="Book Antiqua" w:hAnsi="Book Antiqua" w:cs="Times New Roman"/>
          <w:iCs/>
          <w:sz w:val="24"/>
          <w:szCs w:val="24"/>
        </w:rPr>
      </w:pPr>
    </w:p>
    <w:p w14:paraId="36C61A72" w14:textId="448F184A" w:rsidR="00A00C9C" w:rsidRPr="000E5E04" w:rsidRDefault="00D407E2" w:rsidP="000E5E04">
      <w:pPr>
        <w:spacing w:after="0" w:line="360" w:lineRule="auto"/>
        <w:jc w:val="both"/>
        <w:rPr>
          <w:rFonts w:ascii="Book Antiqua" w:hAnsi="Book Antiqua" w:cs="Times New Roman"/>
          <w:sz w:val="24"/>
          <w:szCs w:val="24"/>
        </w:rPr>
      </w:pPr>
      <w:r w:rsidRPr="000E5E04">
        <w:rPr>
          <w:rFonts w:ascii="Book Antiqua" w:hAnsi="Book Antiqua"/>
          <w:b/>
          <w:sz w:val="24"/>
          <w:szCs w:val="24"/>
        </w:rPr>
        <w:t>Author contributions:</w:t>
      </w:r>
      <w:r w:rsidR="00087DEB" w:rsidRPr="000E5E04">
        <w:rPr>
          <w:rFonts w:ascii="Book Antiqua" w:hAnsi="Book Antiqua" w:cs="Times New Roman"/>
          <w:b/>
          <w:sz w:val="24"/>
          <w:szCs w:val="24"/>
          <w:lang w:val="en-GB"/>
        </w:rPr>
        <w:t xml:space="preserve"> </w:t>
      </w:r>
      <w:proofErr w:type="spellStart"/>
      <w:r w:rsidR="00A00C9C" w:rsidRPr="000E5E04">
        <w:rPr>
          <w:rFonts w:ascii="Book Antiqua" w:hAnsi="Book Antiqua" w:cs="Times New Roman"/>
          <w:sz w:val="24"/>
          <w:szCs w:val="24"/>
          <w:lang w:val="en"/>
        </w:rPr>
        <w:t>A</w:t>
      </w:r>
      <w:r w:rsidR="006A0399" w:rsidRPr="000E5E04">
        <w:rPr>
          <w:rFonts w:ascii="Book Antiqua" w:hAnsi="Book Antiqua" w:cs="Times New Roman"/>
          <w:sz w:val="24"/>
          <w:szCs w:val="24"/>
          <w:lang w:val="en"/>
        </w:rPr>
        <w:t>zeem</w:t>
      </w:r>
      <w:proofErr w:type="spellEnd"/>
      <w:r w:rsidR="006A0399" w:rsidRPr="000E5E04">
        <w:rPr>
          <w:rFonts w:ascii="Book Antiqua" w:hAnsi="Book Antiqua" w:cs="Times New Roman"/>
          <w:sz w:val="24"/>
          <w:szCs w:val="24"/>
          <w:lang w:val="en"/>
        </w:rPr>
        <w:t xml:space="preserve"> MI</w:t>
      </w:r>
      <w:r w:rsidRPr="000E5E04">
        <w:rPr>
          <w:rFonts w:ascii="Book Antiqua" w:hAnsi="Book Antiqua" w:cs="Times New Roman"/>
          <w:sz w:val="24"/>
          <w:szCs w:val="24"/>
          <w:lang w:val="en" w:eastAsia="zh-CN"/>
        </w:rPr>
        <w:t>,</w:t>
      </w:r>
      <w:r w:rsidR="00A00C9C" w:rsidRPr="000E5E04">
        <w:rPr>
          <w:rFonts w:ascii="Book Antiqua" w:hAnsi="Book Antiqua" w:cs="Times New Roman"/>
          <w:sz w:val="24"/>
          <w:szCs w:val="24"/>
          <w:lang w:val="en"/>
        </w:rPr>
        <w:t xml:space="preserve"> </w:t>
      </w:r>
      <w:r w:rsidRPr="000E5E04">
        <w:rPr>
          <w:rFonts w:ascii="Book Antiqua" w:hAnsi="Book Antiqua" w:cs="Times New Roman"/>
          <w:sz w:val="24"/>
          <w:szCs w:val="24"/>
          <w:lang w:val="en"/>
        </w:rPr>
        <w:t>Heron L, Rashid H</w:t>
      </w:r>
      <w:r w:rsidRPr="000E5E04">
        <w:rPr>
          <w:rFonts w:ascii="Book Antiqua" w:hAnsi="Book Antiqua" w:cs="Times New Roman"/>
          <w:sz w:val="24"/>
          <w:szCs w:val="24"/>
          <w:lang w:val="en" w:eastAsia="zh-CN"/>
        </w:rPr>
        <w:t xml:space="preserve"> </w:t>
      </w:r>
      <w:r w:rsidRPr="000E5E04">
        <w:rPr>
          <w:rFonts w:ascii="Book Antiqua" w:hAnsi="Book Antiqua" w:cs="Times New Roman"/>
          <w:sz w:val="24"/>
          <w:szCs w:val="24"/>
          <w:lang w:val="en"/>
        </w:rPr>
        <w:t xml:space="preserve">and </w:t>
      </w:r>
      <w:proofErr w:type="spellStart"/>
      <w:r w:rsidRPr="000E5E04">
        <w:rPr>
          <w:rFonts w:ascii="Book Antiqua" w:hAnsi="Book Antiqua" w:cs="Times New Roman"/>
          <w:sz w:val="24"/>
          <w:szCs w:val="24"/>
          <w:lang w:val="en"/>
        </w:rPr>
        <w:t>Booy</w:t>
      </w:r>
      <w:proofErr w:type="spellEnd"/>
      <w:r w:rsidRPr="000E5E04">
        <w:rPr>
          <w:rFonts w:ascii="Book Antiqua" w:hAnsi="Book Antiqua" w:cs="Times New Roman"/>
          <w:sz w:val="24"/>
          <w:szCs w:val="24"/>
          <w:lang w:val="en"/>
        </w:rPr>
        <w:t xml:space="preserve"> R</w:t>
      </w:r>
      <w:r w:rsidRPr="000E5E04">
        <w:rPr>
          <w:rFonts w:ascii="Book Antiqua" w:hAnsi="Book Antiqua" w:cs="Times New Roman"/>
          <w:sz w:val="24"/>
          <w:szCs w:val="24"/>
          <w:lang w:val="en" w:eastAsia="zh-CN"/>
        </w:rPr>
        <w:t xml:space="preserve"> </w:t>
      </w:r>
      <w:r w:rsidR="00A00C9C" w:rsidRPr="000E5E04">
        <w:rPr>
          <w:rFonts w:ascii="Book Antiqua" w:hAnsi="Book Antiqua" w:cs="Times New Roman"/>
          <w:sz w:val="24"/>
          <w:szCs w:val="24"/>
          <w:lang w:val="en"/>
        </w:rPr>
        <w:t xml:space="preserve">conceived the study and designed the study protocol; </w:t>
      </w:r>
      <w:proofErr w:type="spellStart"/>
      <w:r w:rsidR="00A00C9C" w:rsidRPr="000E5E04">
        <w:rPr>
          <w:rFonts w:ascii="Book Antiqua" w:hAnsi="Book Antiqua" w:cs="Times New Roman"/>
          <w:sz w:val="24"/>
          <w:szCs w:val="24"/>
          <w:lang w:val="en"/>
        </w:rPr>
        <w:t>A</w:t>
      </w:r>
      <w:r w:rsidR="006A0399" w:rsidRPr="000E5E04">
        <w:rPr>
          <w:rFonts w:ascii="Book Antiqua" w:hAnsi="Book Antiqua" w:cs="Times New Roman"/>
          <w:sz w:val="24"/>
          <w:szCs w:val="24"/>
          <w:lang w:val="en"/>
        </w:rPr>
        <w:t>zeem</w:t>
      </w:r>
      <w:proofErr w:type="spellEnd"/>
      <w:r w:rsidR="006A0399" w:rsidRPr="000E5E04">
        <w:rPr>
          <w:rFonts w:ascii="Book Antiqua" w:hAnsi="Book Antiqua" w:cs="Times New Roman"/>
          <w:sz w:val="24"/>
          <w:szCs w:val="24"/>
          <w:lang w:val="en"/>
        </w:rPr>
        <w:t xml:space="preserve"> MI</w:t>
      </w:r>
      <w:r w:rsidR="00A00C9C" w:rsidRPr="000E5E04">
        <w:rPr>
          <w:rFonts w:ascii="Book Antiqua" w:hAnsi="Book Antiqua" w:cs="Times New Roman"/>
          <w:sz w:val="24"/>
          <w:szCs w:val="24"/>
          <w:lang w:val="en"/>
        </w:rPr>
        <w:t xml:space="preserve"> and </w:t>
      </w:r>
      <w:proofErr w:type="spellStart"/>
      <w:r w:rsidR="00A00C9C" w:rsidRPr="000E5E04">
        <w:rPr>
          <w:rFonts w:ascii="Book Antiqua" w:hAnsi="Book Antiqua" w:cs="Times New Roman"/>
          <w:sz w:val="24"/>
          <w:szCs w:val="24"/>
          <w:lang w:val="en"/>
        </w:rPr>
        <w:t>T</w:t>
      </w:r>
      <w:r w:rsidR="006A0399" w:rsidRPr="000E5E04">
        <w:rPr>
          <w:rFonts w:ascii="Book Antiqua" w:hAnsi="Book Antiqua" w:cs="Times New Roman"/>
          <w:sz w:val="24"/>
          <w:szCs w:val="24"/>
          <w:lang w:val="en"/>
        </w:rPr>
        <w:t>ashani</w:t>
      </w:r>
      <w:proofErr w:type="spellEnd"/>
      <w:r w:rsidR="006A0399" w:rsidRPr="000E5E04">
        <w:rPr>
          <w:rFonts w:ascii="Book Antiqua" w:hAnsi="Book Antiqua" w:cs="Times New Roman"/>
          <w:sz w:val="24"/>
          <w:szCs w:val="24"/>
          <w:lang w:val="en"/>
        </w:rPr>
        <w:t xml:space="preserve"> M</w:t>
      </w:r>
      <w:r w:rsidR="00A00C9C" w:rsidRPr="000E5E04">
        <w:rPr>
          <w:rFonts w:ascii="Book Antiqua" w:hAnsi="Book Antiqua" w:cs="Times New Roman"/>
          <w:sz w:val="24"/>
          <w:szCs w:val="24"/>
          <w:lang w:val="en"/>
        </w:rPr>
        <w:t xml:space="preserve"> carried out data collection; </w:t>
      </w:r>
      <w:proofErr w:type="spellStart"/>
      <w:r w:rsidR="00A00C9C" w:rsidRPr="000E5E04">
        <w:rPr>
          <w:rFonts w:ascii="Book Antiqua" w:hAnsi="Book Antiqua" w:cs="Times New Roman"/>
          <w:sz w:val="24"/>
          <w:szCs w:val="24"/>
          <w:lang w:val="en"/>
        </w:rPr>
        <w:t>A</w:t>
      </w:r>
      <w:r w:rsidR="006A0399" w:rsidRPr="000E5E04">
        <w:rPr>
          <w:rFonts w:ascii="Book Antiqua" w:hAnsi="Book Antiqua" w:cs="Times New Roman"/>
          <w:sz w:val="24"/>
          <w:szCs w:val="24"/>
          <w:lang w:val="en"/>
        </w:rPr>
        <w:t>zeem</w:t>
      </w:r>
      <w:proofErr w:type="spellEnd"/>
      <w:r w:rsidR="006A0399" w:rsidRPr="000E5E04">
        <w:rPr>
          <w:rFonts w:ascii="Book Antiqua" w:hAnsi="Book Antiqua" w:cs="Times New Roman"/>
          <w:sz w:val="24"/>
          <w:szCs w:val="24"/>
          <w:lang w:val="en"/>
        </w:rPr>
        <w:t xml:space="preserve"> MI</w:t>
      </w:r>
      <w:r w:rsidR="00A00C9C" w:rsidRPr="000E5E04">
        <w:rPr>
          <w:rFonts w:ascii="Book Antiqua" w:hAnsi="Book Antiqua" w:cs="Times New Roman"/>
          <w:sz w:val="24"/>
          <w:szCs w:val="24"/>
          <w:lang w:val="en"/>
        </w:rPr>
        <w:t>, P</w:t>
      </w:r>
      <w:r w:rsidR="006A0399" w:rsidRPr="000E5E04">
        <w:rPr>
          <w:rFonts w:ascii="Book Antiqua" w:hAnsi="Book Antiqua" w:cs="Times New Roman"/>
          <w:sz w:val="24"/>
          <w:szCs w:val="24"/>
          <w:lang w:val="en"/>
        </w:rPr>
        <w:t>edersen K</w:t>
      </w:r>
      <w:r w:rsidR="00A00C9C" w:rsidRPr="000E5E04">
        <w:rPr>
          <w:rFonts w:ascii="Book Antiqua" w:hAnsi="Book Antiqua" w:cs="Times New Roman"/>
          <w:sz w:val="24"/>
          <w:szCs w:val="24"/>
          <w:lang w:val="en"/>
        </w:rPr>
        <w:t xml:space="preserve">, </w:t>
      </w:r>
      <w:proofErr w:type="spellStart"/>
      <w:r w:rsidR="00A00C9C" w:rsidRPr="000E5E04">
        <w:rPr>
          <w:rFonts w:ascii="Book Antiqua" w:hAnsi="Book Antiqua" w:cs="Times New Roman"/>
          <w:sz w:val="24"/>
          <w:szCs w:val="24"/>
          <w:lang w:val="en"/>
        </w:rPr>
        <w:t>J</w:t>
      </w:r>
      <w:r w:rsidR="006A0399" w:rsidRPr="000E5E04">
        <w:rPr>
          <w:rFonts w:ascii="Book Antiqua" w:hAnsi="Book Antiqua" w:cs="Times New Roman"/>
          <w:sz w:val="24"/>
          <w:szCs w:val="24"/>
          <w:lang w:val="en"/>
        </w:rPr>
        <w:t>eoffreys</w:t>
      </w:r>
      <w:proofErr w:type="spellEnd"/>
      <w:r w:rsidR="006A0399" w:rsidRPr="000E5E04">
        <w:rPr>
          <w:rFonts w:ascii="Book Antiqua" w:hAnsi="Book Antiqua" w:cs="Times New Roman"/>
          <w:sz w:val="24"/>
          <w:szCs w:val="24"/>
          <w:lang w:val="en"/>
        </w:rPr>
        <w:t xml:space="preserve"> N</w:t>
      </w:r>
      <w:r w:rsidR="00A00C9C" w:rsidRPr="000E5E04">
        <w:rPr>
          <w:rFonts w:ascii="Book Antiqua" w:hAnsi="Book Antiqua" w:cs="Times New Roman"/>
          <w:sz w:val="24"/>
          <w:szCs w:val="24"/>
          <w:lang w:val="en"/>
        </w:rPr>
        <w:t xml:space="preserve"> and </w:t>
      </w:r>
      <w:proofErr w:type="spellStart"/>
      <w:r w:rsidR="00A00C9C" w:rsidRPr="000E5E04">
        <w:rPr>
          <w:rFonts w:ascii="Book Antiqua" w:hAnsi="Book Antiqua" w:cs="Times New Roman"/>
          <w:sz w:val="24"/>
          <w:szCs w:val="24"/>
          <w:lang w:val="en"/>
        </w:rPr>
        <w:t>K</w:t>
      </w:r>
      <w:r w:rsidR="006A0399" w:rsidRPr="000E5E04">
        <w:rPr>
          <w:rFonts w:ascii="Book Antiqua" w:hAnsi="Book Antiqua" w:cs="Times New Roman"/>
          <w:sz w:val="24"/>
          <w:szCs w:val="24"/>
          <w:lang w:val="en"/>
        </w:rPr>
        <w:t>ok</w:t>
      </w:r>
      <w:proofErr w:type="spellEnd"/>
      <w:r w:rsidR="006A0399" w:rsidRPr="000E5E04">
        <w:rPr>
          <w:rFonts w:ascii="Book Antiqua" w:hAnsi="Book Antiqua" w:cs="Times New Roman"/>
          <w:sz w:val="24"/>
          <w:szCs w:val="24"/>
          <w:lang w:val="en"/>
        </w:rPr>
        <w:t xml:space="preserve"> J</w:t>
      </w:r>
      <w:r w:rsidR="00A00C9C" w:rsidRPr="000E5E04">
        <w:rPr>
          <w:rFonts w:ascii="Book Antiqua" w:hAnsi="Book Antiqua" w:cs="Times New Roman"/>
          <w:sz w:val="24"/>
          <w:szCs w:val="24"/>
          <w:lang w:val="en"/>
        </w:rPr>
        <w:t xml:space="preserve"> carried out the laboratory work, analysis and interpretation of these data</w:t>
      </w:r>
      <w:r w:rsidR="00FB7DE4" w:rsidRPr="000E5E04">
        <w:rPr>
          <w:rFonts w:ascii="Book Antiqua" w:hAnsi="Book Antiqua" w:cs="Times New Roman"/>
          <w:sz w:val="24"/>
          <w:szCs w:val="24"/>
          <w:lang w:val="en" w:eastAsia="zh-CN"/>
        </w:rPr>
        <w:t>;</w:t>
      </w:r>
      <w:r w:rsidR="00A00C9C" w:rsidRPr="000E5E04">
        <w:rPr>
          <w:rFonts w:ascii="Book Antiqua" w:hAnsi="Book Antiqua" w:cs="Times New Roman"/>
          <w:sz w:val="24"/>
          <w:szCs w:val="24"/>
          <w:lang w:val="en"/>
        </w:rPr>
        <w:t xml:space="preserve"> </w:t>
      </w:r>
      <w:proofErr w:type="spellStart"/>
      <w:r w:rsidR="00A00C9C" w:rsidRPr="000E5E04">
        <w:rPr>
          <w:rFonts w:ascii="Book Antiqua" w:hAnsi="Book Antiqua" w:cs="Times New Roman"/>
          <w:sz w:val="24"/>
          <w:szCs w:val="24"/>
          <w:lang w:val="en"/>
        </w:rPr>
        <w:t>A</w:t>
      </w:r>
      <w:r w:rsidR="006A0399" w:rsidRPr="000E5E04">
        <w:rPr>
          <w:rFonts w:ascii="Book Antiqua" w:hAnsi="Book Antiqua" w:cs="Times New Roman"/>
          <w:sz w:val="24"/>
          <w:szCs w:val="24"/>
          <w:lang w:val="en"/>
        </w:rPr>
        <w:t>zeem</w:t>
      </w:r>
      <w:proofErr w:type="spellEnd"/>
      <w:r w:rsidR="006A0399" w:rsidRPr="000E5E04">
        <w:rPr>
          <w:rFonts w:ascii="Book Antiqua" w:hAnsi="Book Antiqua" w:cs="Times New Roman"/>
          <w:sz w:val="24"/>
          <w:szCs w:val="24"/>
          <w:lang w:val="en"/>
        </w:rPr>
        <w:t xml:space="preserve"> MI</w:t>
      </w:r>
      <w:r w:rsidR="00A00C9C" w:rsidRPr="000E5E04">
        <w:rPr>
          <w:rFonts w:ascii="Book Antiqua" w:hAnsi="Book Antiqua" w:cs="Times New Roman"/>
          <w:sz w:val="24"/>
          <w:szCs w:val="24"/>
          <w:lang w:val="en"/>
        </w:rPr>
        <w:t xml:space="preserve">, </w:t>
      </w:r>
      <w:proofErr w:type="spellStart"/>
      <w:r w:rsidR="006A0399" w:rsidRPr="000E5E04">
        <w:rPr>
          <w:rFonts w:ascii="Book Antiqua" w:hAnsi="Book Antiqua" w:cs="Times New Roman"/>
          <w:iCs/>
          <w:sz w:val="24"/>
          <w:szCs w:val="24"/>
        </w:rPr>
        <w:t>Badahdah</w:t>
      </w:r>
      <w:proofErr w:type="spellEnd"/>
      <w:r w:rsidR="006A0399" w:rsidRPr="000E5E04">
        <w:rPr>
          <w:rFonts w:ascii="Book Antiqua" w:hAnsi="Book Antiqua" w:cs="Times New Roman"/>
          <w:sz w:val="24"/>
          <w:szCs w:val="24"/>
          <w:lang w:val="en"/>
        </w:rPr>
        <w:t xml:space="preserve"> A</w:t>
      </w:r>
      <w:r w:rsidR="00FB7DE4" w:rsidRPr="000E5E04">
        <w:rPr>
          <w:rFonts w:ascii="Book Antiqua" w:hAnsi="Book Antiqua" w:cs="Times New Roman"/>
          <w:sz w:val="24"/>
          <w:szCs w:val="24"/>
          <w:lang w:val="en" w:eastAsia="zh-CN"/>
        </w:rPr>
        <w:t>M</w:t>
      </w:r>
      <w:r w:rsidR="006A0399" w:rsidRPr="000E5E04">
        <w:rPr>
          <w:rFonts w:ascii="Book Antiqua" w:hAnsi="Book Antiqua" w:cs="Times New Roman"/>
          <w:sz w:val="24"/>
          <w:szCs w:val="24"/>
          <w:lang w:val="en"/>
        </w:rPr>
        <w:t xml:space="preserve"> and </w:t>
      </w:r>
      <w:r w:rsidR="00A00C9C" w:rsidRPr="000E5E04">
        <w:rPr>
          <w:rFonts w:ascii="Book Antiqua" w:hAnsi="Book Antiqua" w:cs="Times New Roman"/>
          <w:sz w:val="24"/>
          <w:szCs w:val="24"/>
          <w:lang w:val="en"/>
        </w:rPr>
        <w:t>R</w:t>
      </w:r>
      <w:r w:rsidR="006A0399" w:rsidRPr="000E5E04">
        <w:rPr>
          <w:rFonts w:ascii="Book Antiqua" w:hAnsi="Book Antiqua" w:cs="Times New Roman"/>
          <w:sz w:val="24"/>
          <w:szCs w:val="24"/>
          <w:lang w:val="en"/>
        </w:rPr>
        <w:t>ashid H</w:t>
      </w:r>
      <w:r w:rsidR="00A00C9C" w:rsidRPr="000E5E04">
        <w:rPr>
          <w:rFonts w:ascii="Book Antiqua" w:hAnsi="Book Antiqua" w:cs="Times New Roman"/>
          <w:sz w:val="24"/>
          <w:szCs w:val="24"/>
          <w:lang w:val="en"/>
        </w:rPr>
        <w:t xml:space="preserve"> drafted the manuscript; </w:t>
      </w:r>
      <w:proofErr w:type="spellStart"/>
      <w:r w:rsidR="006A0399" w:rsidRPr="000E5E04">
        <w:rPr>
          <w:rFonts w:ascii="Book Antiqua" w:hAnsi="Book Antiqua" w:cs="Times New Roman"/>
          <w:sz w:val="24"/>
          <w:szCs w:val="24"/>
          <w:lang w:val="en"/>
        </w:rPr>
        <w:t>Azeem</w:t>
      </w:r>
      <w:proofErr w:type="spellEnd"/>
      <w:r w:rsidR="006A0399" w:rsidRPr="000E5E04">
        <w:rPr>
          <w:rFonts w:ascii="Book Antiqua" w:hAnsi="Book Antiqua" w:cs="Times New Roman"/>
          <w:sz w:val="24"/>
          <w:szCs w:val="24"/>
          <w:lang w:val="en"/>
        </w:rPr>
        <w:t xml:space="preserve"> MI</w:t>
      </w:r>
      <w:r w:rsidR="00A00C9C" w:rsidRPr="000E5E04">
        <w:rPr>
          <w:rFonts w:ascii="Book Antiqua" w:hAnsi="Book Antiqua" w:cs="Times New Roman"/>
          <w:sz w:val="24"/>
          <w:szCs w:val="24"/>
          <w:lang w:val="en"/>
        </w:rPr>
        <w:t>, R</w:t>
      </w:r>
      <w:r w:rsidR="006A0399" w:rsidRPr="000E5E04">
        <w:rPr>
          <w:rFonts w:ascii="Book Antiqua" w:hAnsi="Book Antiqua" w:cs="Times New Roman"/>
          <w:sz w:val="24"/>
          <w:szCs w:val="24"/>
          <w:lang w:val="en"/>
        </w:rPr>
        <w:t>ashid H</w:t>
      </w:r>
      <w:r w:rsidR="00A00C9C" w:rsidRPr="000E5E04">
        <w:rPr>
          <w:rFonts w:ascii="Book Antiqua" w:hAnsi="Book Antiqua" w:cs="Times New Roman"/>
          <w:sz w:val="24"/>
          <w:szCs w:val="24"/>
          <w:lang w:val="en"/>
        </w:rPr>
        <w:t>, D</w:t>
      </w:r>
      <w:r w:rsidR="006A0399" w:rsidRPr="000E5E04">
        <w:rPr>
          <w:rFonts w:ascii="Book Antiqua" w:hAnsi="Book Antiqua" w:cs="Times New Roman"/>
          <w:sz w:val="24"/>
          <w:szCs w:val="24"/>
          <w:lang w:val="en"/>
        </w:rPr>
        <w:t xml:space="preserve">wyer DE, </w:t>
      </w:r>
      <w:proofErr w:type="spellStart"/>
      <w:r w:rsidR="00A00C9C" w:rsidRPr="000E5E04">
        <w:rPr>
          <w:rFonts w:ascii="Book Antiqua" w:hAnsi="Book Antiqua" w:cs="Times New Roman"/>
          <w:sz w:val="24"/>
          <w:szCs w:val="24"/>
          <w:lang w:val="en"/>
        </w:rPr>
        <w:t>K</w:t>
      </w:r>
      <w:r w:rsidR="006A0399" w:rsidRPr="000E5E04">
        <w:rPr>
          <w:rFonts w:ascii="Book Antiqua" w:hAnsi="Book Antiqua" w:cs="Times New Roman"/>
          <w:sz w:val="24"/>
          <w:szCs w:val="24"/>
          <w:lang w:val="en"/>
        </w:rPr>
        <w:t>ok</w:t>
      </w:r>
      <w:proofErr w:type="spellEnd"/>
      <w:r w:rsidR="006A0399" w:rsidRPr="000E5E04">
        <w:rPr>
          <w:rFonts w:ascii="Book Antiqua" w:hAnsi="Book Antiqua" w:cs="Times New Roman"/>
          <w:sz w:val="24"/>
          <w:szCs w:val="24"/>
          <w:lang w:val="en"/>
        </w:rPr>
        <w:t xml:space="preserve"> J</w:t>
      </w:r>
      <w:r w:rsidR="00A00C9C" w:rsidRPr="000E5E04">
        <w:rPr>
          <w:rFonts w:ascii="Book Antiqua" w:hAnsi="Book Antiqua" w:cs="Times New Roman"/>
          <w:sz w:val="24"/>
          <w:szCs w:val="24"/>
          <w:lang w:val="en"/>
        </w:rPr>
        <w:t>, H</w:t>
      </w:r>
      <w:r w:rsidR="006A0399" w:rsidRPr="000E5E04">
        <w:rPr>
          <w:rFonts w:ascii="Book Antiqua" w:hAnsi="Book Antiqua" w:cs="Times New Roman"/>
          <w:sz w:val="24"/>
          <w:szCs w:val="24"/>
          <w:lang w:val="en"/>
        </w:rPr>
        <w:t>aworth E</w:t>
      </w:r>
      <w:r w:rsidR="00A00C9C" w:rsidRPr="000E5E04">
        <w:rPr>
          <w:rFonts w:ascii="Book Antiqua" w:hAnsi="Book Antiqua" w:cs="Times New Roman"/>
          <w:sz w:val="24"/>
          <w:szCs w:val="24"/>
          <w:lang w:val="en"/>
        </w:rPr>
        <w:t>, H</w:t>
      </w:r>
      <w:r w:rsidR="006A0399" w:rsidRPr="000E5E04">
        <w:rPr>
          <w:rFonts w:ascii="Book Antiqua" w:hAnsi="Book Antiqua" w:cs="Times New Roman"/>
          <w:sz w:val="24"/>
          <w:szCs w:val="24"/>
          <w:lang w:val="en"/>
        </w:rPr>
        <w:t>ill-</w:t>
      </w:r>
      <w:proofErr w:type="spellStart"/>
      <w:r w:rsidR="00A00C9C" w:rsidRPr="000E5E04">
        <w:rPr>
          <w:rFonts w:ascii="Book Antiqua" w:hAnsi="Book Antiqua" w:cs="Times New Roman"/>
          <w:sz w:val="24"/>
          <w:szCs w:val="24"/>
          <w:lang w:val="en"/>
        </w:rPr>
        <w:t>C</w:t>
      </w:r>
      <w:r w:rsidR="006A0399" w:rsidRPr="000E5E04">
        <w:rPr>
          <w:rFonts w:ascii="Book Antiqua" w:hAnsi="Book Antiqua" w:cs="Times New Roman"/>
          <w:sz w:val="24"/>
          <w:szCs w:val="24"/>
          <w:lang w:val="en"/>
        </w:rPr>
        <w:t>awthorne</w:t>
      </w:r>
      <w:proofErr w:type="spellEnd"/>
      <w:r w:rsidR="006A0399" w:rsidRPr="000E5E04">
        <w:rPr>
          <w:rFonts w:ascii="Book Antiqua" w:hAnsi="Book Antiqua" w:cs="Times New Roman"/>
          <w:sz w:val="24"/>
          <w:szCs w:val="24"/>
          <w:lang w:val="en"/>
        </w:rPr>
        <w:t xml:space="preserve"> G and </w:t>
      </w:r>
      <w:proofErr w:type="spellStart"/>
      <w:r w:rsidR="00A00C9C" w:rsidRPr="000E5E04">
        <w:rPr>
          <w:rFonts w:ascii="Book Antiqua" w:hAnsi="Book Antiqua" w:cs="Times New Roman"/>
          <w:sz w:val="24"/>
          <w:szCs w:val="24"/>
          <w:lang w:val="en"/>
        </w:rPr>
        <w:t>B</w:t>
      </w:r>
      <w:r w:rsidR="006A0399" w:rsidRPr="000E5E04">
        <w:rPr>
          <w:rFonts w:ascii="Book Antiqua" w:hAnsi="Book Antiqua" w:cs="Times New Roman"/>
          <w:sz w:val="24"/>
          <w:szCs w:val="24"/>
          <w:lang w:val="en"/>
        </w:rPr>
        <w:t>ooy</w:t>
      </w:r>
      <w:proofErr w:type="spellEnd"/>
      <w:r w:rsidR="006A0399" w:rsidRPr="000E5E04">
        <w:rPr>
          <w:rFonts w:ascii="Book Antiqua" w:hAnsi="Book Antiqua" w:cs="Times New Roman"/>
          <w:sz w:val="24"/>
          <w:szCs w:val="24"/>
          <w:lang w:val="en"/>
        </w:rPr>
        <w:t xml:space="preserve"> R</w:t>
      </w:r>
      <w:r w:rsidR="00A00C9C" w:rsidRPr="000E5E04">
        <w:rPr>
          <w:rFonts w:ascii="Book Antiqua" w:hAnsi="Book Antiqua" w:cs="Times New Roman"/>
          <w:sz w:val="24"/>
          <w:szCs w:val="24"/>
          <w:lang w:val="en"/>
        </w:rPr>
        <w:t xml:space="preserve"> critically revised the manuscript for intellectual content</w:t>
      </w:r>
      <w:r w:rsidR="00FB7DE4" w:rsidRPr="000E5E04">
        <w:rPr>
          <w:rFonts w:ascii="Book Antiqua" w:hAnsi="Book Antiqua" w:cs="Times New Roman"/>
          <w:sz w:val="24"/>
          <w:szCs w:val="24"/>
          <w:lang w:val="en" w:eastAsia="zh-CN"/>
        </w:rPr>
        <w:t>;</w:t>
      </w:r>
      <w:r w:rsidR="00A00C9C" w:rsidRPr="000E5E04">
        <w:rPr>
          <w:rFonts w:ascii="Book Antiqua" w:hAnsi="Book Antiqua" w:cs="Times New Roman"/>
          <w:sz w:val="24"/>
          <w:szCs w:val="24"/>
          <w:lang w:val="en"/>
        </w:rPr>
        <w:t xml:space="preserve"> </w:t>
      </w:r>
      <w:r w:rsidR="00FB7DE4" w:rsidRPr="000E5E04">
        <w:rPr>
          <w:rFonts w:ascii="Book Antiqua" w:hAnsi="Book Antiqua" w:cs="Times New Roman"/>
          <w:sz w:val="24"/>
          <w:szCs w:val="24"/>
          <w:lang w:val="en"/>
        </w:rPr>
        <w:t>a</w:t>
      </w:r>
      <w:r w:rsidR="00A00C9C" w:rsidRPr="000E5E04">
        <w:rPr>
          <w:rFonts w:ascii="Book Antiqua" w:hAnsi="Book Antiqua" w:cs="Times New Roman"/>
          <w:sz w:val="24"/>
          <w:szCs w:val="24"/>
          <w:lang w:val="en"/>
        </w:rPr>
        <w:t xml:space="preserve">ll authors read and </w:t>
      </w:r>
      <w:r w:rsidR="006A0399" w:rsidRPr="000E5E04">
        <w:rPr>
          <w:rFonts w:ascii="Book Antiqua" w:hAnsi="Book Antiqua" w:cs="Times New Roman"/>
          <w:sz w:val="24"/>
          <w:szCs w:val="24"/>
          <w:lang w:val="en"/>
        </w:rPr>
        <w:t>approved the final manuscript</w:t>
      </w:r>
      <w:r w:rsidR="00FB7DE4" w:rsidRPr="000E5E04">
        <w:rPr>
          <w:rFonts w:ascii="Book Antiqua" w:hAnsi="Book Antiqua" w:cs="Times New Roman"/>
          <w:sz w:val="24"/>
          <w:szCs w:val="24"/>
          <w:lang w:val="en" w:eastAsia="zh-CN"/>
        </w:rPr>
        <w:t>;</w:t>
      </w:r>
      <w:r w:rsidR="006A0399" w:rsidRPr="000E5E04">
        <w:rPr>
          <w:rFonts w:ascii="Book Antiqua" w:hAnsi="Book Antiqua" w:cs="Times New Roman"/>
          <w:sz w:val="24"/>
          <w:szCs w:val="24"/>
          <w:lang w:val="en"/>
        </w:rPr>
        <w:t xml:space="preserve"> </w:t>
      </w:r>
      <w:proofErr w:type="spellStart"/>
      <w:r w:rsidR="00A00C9C" w:rsidRPr="000E5E04">
        <w:rPr>
          <w:rFonts w:ascii="Book Antiqua" w:hAnsi="Book Antiqua" w:cs="Times New Roman"/>
          <w:sz w:val="24"/>
          <w:szCs w:val="24"/>
          <w:lang w:val="en"/>
        </w:rPr>
        <w:t>B</w:t>
      </w:r>
      <w:r w:rsidR="006A0399" w:rsidRPr="000E5E04">
        <w:rPr>
          <w:rFonts w:ascii="Book Antiqua" w:hAnsi="Book Antiqua" w:cs="Times New Roman"/>
          <w:sz w:val="24"/>
          <w:szCs w:val="24"/>
          <w:lang w:val="en"/>
        </w:rPr>
        <w:t>ooy</w:t>
      </w:r>
      <w:proofErr w:type="spellEnd"/>
      <w:r w:rsidR="006A0399" w:rsidRPr="000E5E04">
        <w:rPr>
          <w:rFonts w:ascii="Book Antiqua" w:hAnsi="Book Antiqua" w:cs="Times New Roman"/>
          <w:sz w:val="24"/>
          <w:szCs w:val="24"/>
          <w:lang w:val="en"/>
        </w:rPr>
        <w:t xml:space="preserve"> R</w:t>
      </w:r>
      <w:r w:rsidR="00A00C9C" w:rsidRPr="000E5E04">
        <w:rPr>
          <w:rFonts w:ascii="Book Antiqua" w:hAnsi="Book Antiqua" w:cs="Times New Roman"/>
          <w:sz w:val="24"/>
          <w:szCs w:val="24"/>
          <w:lang w:val="en"/>
        </w:rPr>
        <w:t xml:space="preserve"> is the guarantor of the paper.</w:t>
      </w:r>
    </w:p>
    <w:p w14:paraId="5F96CAC9" w14:textId="77777777" w:rsidR="005F5811" w:rsidRPr="000E5E04" w:rsidRDefault="005F5811" w:rsidP="000E5E04">
      <w:pPr>
        <w:spacing w:after="0" w:line="360" w:lineRule="auto"/>
        <w:jc w:val="both"/>
        <w:rPr>
          <w:rFonts w:ascii="Book Antiqua" w:hAnsi="Book Antiqua" w:cs="Times New Roman"/>
          <w:sz w:val="24"/>
          <w:szCs w:val="24"/>
          <w:lang w:val="en-GB" w:eastAsia="zh-CN"/>
        </w:rPr>
      </w:pPr>
    </w:p>
    <w:p w14:paraId="4864F4D6" w14:textId="5C4CF801" w:rsidR="007A6D9E" w:rsidRPr="000E5E04" w:rsidRDefault="007A6D9E" w:rsidP="000E5E04">
      <w:pPr>
        <w:spacing w:after="0" w:line="360" w:lineRule="auto"/>
        <w:jc w:val="both"/>
        <w:rPr>
          <w:rFonts w:ascii="Book Antiqua" w:hAnsi="Book Antiqua"/>
          <w:b/>
          <w:iCs/>
          <w:sz w:val="24"/>
          <w:szCs w:val="24"/>
          <w:lang w:eastAsia="zh-CN"/>
        </w:rPr>
      </w:pPr>
      <w:r w:rsidRPr="000E5E04">
        <w:rPr>
          <w:rFonts w:ascii="Book Antiqua" w:hAnsi="Book Antiqua"/>
          <w:b/>
          <w:sz w:val="24"/>
          <w:szCs w:val="24"/>
        </w:rPr>
        <w:t>Institutional review board statement</w:t>
      </w:r>
      <w:r w:rsidRPr="000E5E04">
        <w:rPr>
          <w:rFonts w:ascii="Book Antiqua" w:hAnsi="Book Antiqua"/>
          <w:b/>
          <w:iCs/>
          <w:sz w:val="24"/>
          <w:szCs w:val="24"/>
        </w:rPr>
        <w:t xml:space="preserve">: </w:t>
      </w:r>
      <w:r w:rsidRPr="000E5E04">
        <w:rPr>
          <w:rFonts w:ascii="Book Antiqua" w:hAnsi="Book Antiqua" w:cs="Times New Roman"/>
          <w:sz w:val="24"/>
          <w:szCs w:val="24"/>
        </w:rPr>
        <w:t>Ethics approval was granted by the Hunter New England Human Research Ethics Committee (HREC), Australia (Ref: HREC/13/HNE/265). To verify the vaccination records of pilgrims, data were cross-checked with another ongoing trial by our team with a separate ethics approval from the Hunter New England HREC (Ref13/05/15/3.05).</w:t>
      </w:r>
    </w:p>
    <w:p w14:paraId="2218E3E6" w14:textId="77777777" w:rsidR="007A6D9E" w:rsidRPr="000E5E04" w:rsidRDefault="007A6D9E" w:rsidP="000E5E04">
      <w:pPr>
        <w:spacing w:after="0" w:line="360" w:lineRule="auto"/>
        <w:jc w:val="both"/>
        <w:rPr>
          <w:rFonts w:ascii="Book Antiqua" w:hAnsi="Book Antiqua"/>
          <w:b/>
          <w:sz w:val="24"/>
          <w:szCs w:val="24"/>
          <w:lang w:eastAsia="zh-CN"/>
        </w:rPr>
      </w:pPr>
    </w:p>
    <w:p w14:paraId="64118FCE" w14:textId="7823E855" w:rsidR="007A6D9E" w:rsidRPr="000E5E04" w:rsidRDefault="007A6D9E" w:rsidP="000E5E04">
      <w:pPr>
        <w:spacing w:after="0" w:line="360" w:lineRule="auto"/>
        <w:jc w:val="both"/>
        <w:rPr>
          <w:rFonts w:ascii="Book Antiqua" w:hAnsi="Book Antiqua" w:cs="Times New Roman"/>
          <w:sz w:val="24"/>
          <w:szCs w:val="24"/>
          <w:lang w:eastAsia="zh-CN"/>
        </w:rPr>
      </w:pPr>
      <w:r w:rsidRPr="000E5E04">
        <w:rPr>
          <w:rFonts w:ascii="Book Antiqua" w:hAnsi="Book Antiqua"/>
          <w:b/>
          <w:sz w:val="24"/>
          <w:szCs w:val="24"/>
        </w:rPr>
        <w:lastRenderedPageBreak/>
        <w:t>Informed consent statement</w:t>
      </w:r>
      <w:r w:rsidRPr="000E5E04">
        <w:rPr>
          <w:rFonts w:ascii="Book Antiqua" w:hAnsi="Book Antiqua"/>
          <w:b/>
          <w:iCs/>
          <w:sz w:val="24"/>
          <w:szCs w:val="24"/>
        </w:rPr>
        <w:t xml:space="preserve">: </w:t>
      </w:r>
      <w:r w:rsidRPr="000E5E04">
        <w:rPr>
          <w:rFonts w:ascii="Book Antiqua" w:hAnsi="Book Antiqua" w:cs="Times New Roman"/>
          <w:sz w:val="24"/>
          <w:szCs w:val="24"/>
        </w:rPr>
        <w:t>All study participants provided informed written consent prior to study enrolment.</w:t>
      </w:r>
    </w:p>
    <w:p w14:paraId="1494F25F" w14:textId="77777777" w:rsidR="007A6D9E" w:rsidRPr="000E5E04" w:rsidRDefault="007A6D9E" w:rsidP="000E5E04">
      <w:pPr>
        <w:spacing w:after="0" w:line="360" w:lineRule="auto"/>
        <w:jc w:val="both"/>
        <w:rPr>
          <w:rFonts w:ascii="Book Antiqua" w:hAnsi="Book Antiqua"/>
          <w:b/>
          <w:sz w:val="24"/>
          <w:szCs w:val="24"/>
          <w:lang w:eastAsia="zh-CN"/>
        </w:rPr>
      </w:pPr>
    </w:p>
    <w:p w14:paraId="10C6B86A" w14:textId="432BD821" w:rsidR="007A6D9E" w:rsidRPr="000E5E04" w:rsidRDefault="007A6D9E" w:rsidP="000E5E04">
      <w:pPr>
        <w:spacing w:after="0" w:line="360" w:lineRule="auto"/>
        <w:jc w:val="both"/>
        <w:rPr>
          <w:rFonts w:ascii="Book Antiqua" w:hAnsi="Book Antiqua" w:cs="Times New Roman"/>
          <w:sz w:val="24"/>
          <w:szCs w:val="24"/>
          <w:lang w:eastAsia="zh-CN"/>
        </w:rPr>
      </w:pPr>
      <w:r w:rsidRPr="000E5E04">
        <w:rPr>
          <w:rFonts w:ascii="Book Antiqua" w:hAnsi="Book Antiqua"/>
          <w:b/>
          <w:sz w:val="24"/>
          <w:szCs w:val="24"/>
        </w:rPr>
        <w:t>Conflict-of-interest statement</w:t>
      </w:r>
      <w:r w:rsidRPr="000E5E04">
        <w:rPr>
          <w:rFonts w:ascii="Book Antiqua" w:hAnsi="Book Antiqua" w:cs="TimesNewRomanPS-BoldItalicMT"/>
          <w:b/>
          <w:iCs/>
          <w:sz w:val="24"/>
          <w:szCs w:val="24"/>
        </w:rPr>
        <w:t xml:space="preserve">: </w:t>
      </w:r>
      <w:r w:rsidRPr="000E5E04">
        <w:rPr>
          <w:rFonts w:ascii="Book Antiqua" w:hAnsi="Book Antiqua" w:cs="Times New Roman"/>
          <w:sz w:val="24"/>
          <w:szCs w:val="24"/>
        </w:rPr>
        <w:t xml:space="preserve">Leon Heron and Robert </w:t>
      </w:r>
      <w:proofErr w:type="spellStart"/>
      <w:r w:rsidRPr="000E5E04">
        <w:rPr>
          <w:rFonts w:ascii="Book Antiqua" w:hAnsi="Book Antiqua" w:cs="Times New Roman"/>
          <w:sz w:val="24"/>
          <w:szCs w:val="24"/>
        </w:rPr>
        <w:t>Booy</w:t>
      </w:r>
      <w:proofErr w:type="spellEnd"/>
      <w:r w:rsidRPr="000E5E04">
        <w:rPr>
          <w:rFonts w:ascii="Book Antiqua" w:hAnsi="Book Antiqua" w:cs="Times New Roman"/>
          <w:sz w:val="24"/>
          <w:szCs w:val="24"/>
        </w:rPr>
        <w:t xml:space="preserve"> have received funding from Baxter, CSL, GSK, Merck, Novartis, Pfizer, Roche, and </w:t>
      </w:r>
      <w:proofErr w:type="spellStart"/>
      <w:r w:rsidRPr="000E5E04">
        <w:rPr>
          <w:rFonts w:ascii="Book Antiqua" w:hAnsi="Book Antiqua" w:cs="Times New Roman"/>
          <w:sz w:val="24"/>
          <w:szCs w:val="24"/>
        </w:rPr>
        <w:t>Sanofi</w:t>
      </w:r>
      <w:proofErr w:type="spellEnd"/>
      <w:r w:rsidRPr="000E5E04">
        <w:rPr>
          <w:rFonts w:ascii="Book Antiqua" w:hAnsi="Book Antiqua" w:cs="Times New Roman"/>
          <w:sz w:val="24"/>
          <w:szCs w:val="24"/>
        </w:rPr>
        <w:t xml:space="preserve"> Pasteur for the conduct of sponsored research, travel to present at conferences or consultancy work; all funding received is directed to research accounts at the Children’s Hospital at Westmead. </w:t>
      </w:r>
      <w:proofErr w:type="spellStart"/>
      <w:r w:rsidRPr="000E5E04">
        <w:rPr>
          <w:rFonts w:ascii="Book Antiqua" w:hAnsi="Book Antiqua" w:cs="Times New Roman"/>
          <w:sz w:val="24"/>
          <w:szCs w:val="24"/>
        </w:rPr>
        <w:t>Dr</w:t>
      </w:r>
      <w:r w:rsidRPr="000E5E04">
        <w:rPr>
          <w:rFonts w:ascii="Book Antiqua" w:hAnsi="Book Antiqua" w:cs="Times New Roman"/>
          <w:sz w:val="24"/>
          <w:szCs w:val="24"/>
          <w:lang w:eastAsia="zh-CN"/>
        </w:rPr>
        <w:t>.</w:t>
      </w:r>
      <w:proofErr w:type="spellEnd"/>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Harunor</w:t>
      </w:r>
      <w:proofErr w:type="spellEnd"/>
      <w:r w:rsidRPr="000E5E04">
        <w:rPr>
          <w:rFonts w:ascii="Book Antiqua" w:hAnsi="Book Antiqua" w:cs="Times New Roman"/>
          <w:sz w:val="24"/>
          <w:szCs w:val="24"/>
        </w:rPr>
        <w:t xml:space="preserve"> Rashid has received fees from Pfizer and Novartis for consulting or serving on an advisory board. The other authors have declared no conflict of interest in relation to this work.</w:t>
      </w:r>
    </w:p>
    <w:p w14:paraId="3E44E188" w14:textId="77777777" w:rsidR="007A6D9E" w:rsidRPr="000E5E04" w:rsidRDefault="007A6D9E" w:rsidP="000E5E04">
      <w:pPr>
        <w:spacing w:after="0" w:line="360" w:lineRule="auto"/>
        <w:jc w:val="both"/>
        <w:rPr>
          <w:rFonts w:ascii="Book Antiqua" w:hAnsi="Book Antiqua"/>
          <w:b/>
          <w:sz w:val="24"/>
          <w:szCs w:val="24"/>
          <w:lang w:eastAsia="zh-CN"/>
        </w:rPr>
      </w:pPr>
    </w:p>
    <w:p w14:paraId="329D8789" w14:textId="035EF667" w:rsidR="007A6D9E" w:rsidRPr="000E5E04" w:rsidRDefault="007A6D9E" w:rsidP="000E5E04">
      <w:pPr>
        <w:spacing w:after="0" w:line="360" w:lineRule="auto"/>
        <w:jc w:val="both"/>
        <w:rPr>
          <w:rFonts w:ascii="Book Antiqua" w:hAnsi="Book Antiqua"/>
          <w:b/>
          <w:sz w:val="24"/>
          <w:szCs w:val="24"/>
        </w:rPr>
      </w:pPr>
      <w:r w:rsidRPr="000E5E04">
        <w:rPr>
          <w:rFonts w:ascii="Book Antiqua" w:hAnsi="Book Antiqua"/>
          <w:b/>
          <w:sz w:val="24"/>
          <w:szCs w:val="24"/>
        </w:rPr>
        <w:t>Data sharing statement</w:t>
      </w:r>
      <w:r w:rsidRPr="000E5E04">
        <w:rPr>
          <w:rFonts w:ascii="Book Antiqua" w:hAnsi="Book Antiqua" w:cs="TimesNewRomanPS-BoldItalicMT"/>
          <w:b/>
          <w:iCs/>
          <w:sz w:val="24"/>
          <w:szCs w:val="24"/>
        </w:rPr>
        <w:t>:</w:t>
      </w:r>
      <w:r w:rsidRPr="000E5E04">
        <w:rPr>
          <w:rFonts w:ascii="Book Antiqua" w:hAnsi="Book Antiqua"/>
          <w:b/>
          <w:sz w:val="24"/>
          <w:szCs w:val="24"/>
        </w:rPr>
        <w:t xml:space="preserve"> </w:t>
      </w:r>
      <w:r w:rsidRPr="000E5E04">
        <w:rPr>
          <w:rFonts w:ascii="Book Antiqua" w:hAnsi="Book Antiqua" w:cs="Times New Roman"/>
          <w:sz w:val="24"/>
          <w:szCs w:val="24"/>
        </w:rPr>
        <w:t>There is no additional data available.</w:t>
      </w:r>
    </w:p>
    <w:p w14:paraId="6065621E" w14:textId="77777777" w:rsidR="007A6D9E" w:rsidRPr="000E5E04" w:rsidRDefault="007A6D9E" w:rsidP="000E5E04">
      <w:pPr>
        <w:adjustRightInd w:val="0"/>
        <w:snapToGrid w:val="0"/>
        <w:spacing w:after="0" w:line="360" w:lineRule="auto"/>
        <w:jc w:val="both"/>
        <w:rPr>
          <w:rFonts w:ascii="Book Antiqua" w:hAnsi="Book Antiqua"/>
          <w:sz w:val="24"/>
          <w:szCs w:val="24"/>
        </w:rPr>
      </w:pPr>
    </w:p>
    <w:p w14:paraId="2C720073" w14:textId="77777777" w:rsidR="007A6D9E" w:rsidRPr="000E5E04" w:rsidRDefault="007A6D9E" w:rsidP="000E5E04">
      <w:pPr>
        <w:adjustRightInd w:val="0"/>
        <w:snapToGrid w:val="0"/>
        <w:spacing w:after="0" w:line="360" w:lineRule="auto"/>
        <w:jc w:val="both"/>
        <w:rPr>
          <w:rFonts w:ascii="Book Antiqua" w:hAnsi="Book Antiqua" w:cs="宋体"/>
          <w:sz w:val="24"/>
          <w:szCs w:val="24"/>
        </w:rPr>
      </w:pPr>
      <w:r w:rsidRPr="000E5E04">
        <w:rPr>
          <w:rFonts w:ascii="Book Antiqua" w:hAnsi="Book Antiqua"/>
          <w:b/>
          <w:sz w:val="24"/>
          <w:szCs w:val="24"/>
        </w:rPr>
        <w:t xml:space="preserve">Open-Access: </w:t>
      </w:r>
      <w:r w:rsidRPr="000E5E04">
        <w:rPr>
          <w:rFonts w:ascii="Book Antiqua" w:hAnsi="Book Antiqua"/>
          <w:sz w:val="24"/>
          <w:szCs w:val="24"/>
        </w:rPr>
        <w:t xml:space="preserve">This is an </w:t>
      </w:r>
      <w:r w:rsidRPr="000E5E04">
        <w:rPr>
          <w:rFonts w:ascii="Book Antiqua" w:hAnsi="Book Antiqua" w:cs="宋体"/>
          <w:sz w:val="24"/>
          <w:szCs w:val="24"/>
        </w:rPr>
        <w:t xml:space="preserve">open-access article that was </w:t>
      </w:r>
      <w:r w:rsidRPr="000E5E04">
        <w:rPr>
          <w:rFonts w:ascii="Book Antiqua" w:hAnsi="Book Antiqua"/>
          <w:sz w:val="24"/>
          <w:szCs w:val="24"/>
        </w:rPr>
        <w:t xml:space="preserve">selected by an in-house editor and fully peer-reviewed by external reviewers. It is </w:t>
      </w:r>
      <w:r w:rsidRPr="000E5E04">
        <w:rPr>
          <w:rFonts w:ascii="Book Antiqua" w:hAnsi="Book Antiqua" w:cs="宋体"/>
          <w:sz w:val="24"/>
          <w:szCs w:val="24"/>
        </w:rPr>
        <w:t xml:space="preserve">distributed in accordance with </w:t>
      </w:r>
      <w:r w:rsidRPr="000E5E04">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4A97E5" w14:textId="77777777" w:rsidR="007F086C" w:rsidRPr="000E5E04" w:rsidRDefault="007F086C" w:rsidP="000E5E04">
      <w:pPr>
        <w:spacing w:after="0" w:line="360" w:lineRule="auto"/>
        <w:jc w:val="both"/>
        <w:rPr>
          <w:rFonts w:ascii="Book Antiqua" w:hAnsi="Book Antiqua" w:cs="Times New Roman"/>
          <w:iCs/>
          <w:sz w:val="24"/>
          <w:szCs w:val="24"/>
          <w:lang w:eastAsia="zh-CN"/>
        </w:rPr>
      </w:pPr>
    </w:p>
    <w:p w14:paraId="1D91AF65" w14:textId="77777777" w:rsidR="007A6D9E" w:rsidRPr="000E5E04" w:rsidRDefault="007A6D9E" w:rsidP="000E5E04">
      <w:pPr>
        <w:spacing w:after="0" w:line="360" w:lineRule="auto"/>
        <w:jc w:val="both"/>
        <w:rPr>
          <w:rFonts w:ascii="Book Antiqua" w:hAnsi="Book Antiqua" w:cs="宋体"/>
          <w:sz w:val="24"/>
          <w:szCs w:val="24"/>
        </w:rPr>
      </w:pPr>
      <w:r w:rsidRPr="000E5E04">
        <w:rPr>
          <w:rFonts w:ascii="Book Antiqua" w:hAnsi="Book Antiqua" w:cs="宋体"/>
          <w:b/>
          <w:sz w:val="24"/>
          <w:szCs w:val="24"/>
        </w:rPr>
        <w:t>Manuscript source:</w:t>
      </w:r>
      <w:r w:rsidRPr="000E5E04">
        <w:rPr>
          <w:rFonts w:ascii="Book Antiqua" w:hAnsi="Book Antiqua" w:cs="宋体"/>
          <w:sz w:val="24"/>
          <w:szCs w:val="24"/>
        </w:rPr>
        <w:t> Unsolicited manuscript</w:t>
      </w:r>
    </w:p>
    <w:p w14:paraId="040F4B53" w14:textId="77777777" w:rsidR="007A6D9E" w:rsidRPr="000E5E04" w:rsidRDefault="007A6D9E" w:rsidP="000E5E04">
      <w:pPr>
        <w:spacing w:after="0" w:line="360" w:lineRule="auto"/>
        <w:jc w:val="both"/>
        <w:rPr>
          <w:rFonts w:ascii="Book Antiqua" w:hAnsi="Book Antiqua" w:cs="Times New Roman"/>
          <w:iCs/>
          <w:sz w:val="24"/>
          <w:szCs w:val="24"/>
          <w:lang w:eastAsia="zh-CN"/>
        </w:rPr>
      </w:pPr>
    </w:p>
    <w:p w14:paraId="753E37AD" w14:textId="6D801AC1" w:rsidR="007A6D9E" w:rsidRPr="000E5E04" w:rsidRDefault="007A6D9E" w:rsidP="000E5E04">
      <w:pPr>
        <w:spacing w:after="0" w:line="360" w:lineRule="auto"/>
        <w:jc w:val="both"/>
        <w:rPr>
          <w:rFonts w:ascii="Book Antiqua" w:hAnsi="Book Antiqua" w:cs="Times New Roman"/>
          <w:iCs/>
          <w:sz w:val="24"/>
          <w:szCs w:val="24"/>
          <w:lang w:val="en-GB" w:eastAsia="zh-CN"/>
        </w:rPr>
      </w:pPr>
      <w:r w:rsidRPr="000E5E04">
        <w:rPr>
          <w:rFonts w:ascii="Book Antiqua" w:hAnsi="Book Antiqua"/>
          <w:b/>
          <w:sz w:val="24"/>
          <w:szCs w:val="24"/>
        </w:rPr>
        <w:t>Correspondence to:</w:t>
      </w:r>
      <w:r w:rsidR="005920CF" w:rsidRPr="000E5E04">
        <w:rPr>
          <w:rFonts w:ascii="Book Antiqua" w:hAnsi="Book Antiqua" w:cs="Times New Roman"/>
          <w:b/>
          <w:iCs/>
          <w:sz w:val="24"/>
          <w:szCs w:val="24"/>
          <w:lang w:val="en-GB"/>
        </w:rPr>
        <w:t xml:space="preserve"> </w:t>
      </w:r>
      <w:proofErr w:type="spellStart"/>
      <w:r w:rsidR="00AF73B3" w:rsidRPr="000E5E04">
        <w:rPr>
          <w:rFonts w:ascii="Book Antiqua" w:hAnsi="Book Antiqua" w:cs="Times New Roman"/>
          <w:b/>
          <w:iCs/>
          <w:sz w:val="24"/>
          <w:szCs w:val="24"/>
          <w:lang w:val="en-GB" w:eastAsia="zh-CN"/>
        </w:rPr>
        <w:t>D</w:t>
      </w:r>
      <w:r w:rsidR="00C639A6">
        <w:rPr>
          <w:rFonts w:ascii="Book Antiqua" w:hAnsi="Book Antiqua" w:cs="Times New Roman" w:hint="eastAsia"/>
          <w:b/>
          <w:iCs/>
          <w:sz w:val="24"/>
          <w:szCs w:val="24"/>
          <w:lang w:val="en-GB" w:eastAsia="zh-CN"/>
        </w:rPr>
        <w:t>r</w:t>
      </w:r>
      <w:r w:rsidR="00AF73B3" w:rsidRPr="000E5E04">
        <w:rPr>
          <w:rFonts w:ascii="Book Antiqua" w:hAnsi="Book Antiqua" w:cs="Times New Roman"/>
          <w:b/>
          <w:iCs/>
          <w:sz w:val="24"/>
          <w:szCs w:val="24"/>
          <w:lang w:val="en-GB" w:eastAsia="zh-CN"/>
        </w:rPr>
        <w:t>.</w:t>
      </w:r>
      <w:proofErr w:type="spellEnd"/>
      <w:r w:rsidR="00AF73B3" w:rsidRPr="000E5E04">
        <w:rPr>
          <w:rFonts w:ascii="Book Antiqua" w:hAnsi="Book Antiqua" w:cs="Times New Roman"/>
          <w:b/>
          <w:iCs/>
          <w:sz w:val="24"/>
          <w:szCs w:val="24"/>
          <w:lang w:val="en-GB" w:eastAsia="zh-CN"/>
        </w:rPr>
        <w:t xml:space="preserve"> </w:t>
      </w:r>
      <w:r w:rsidR="004810E6" w:rsidRPr="000E5E04">
        <w:rPr>
          <w:rFonts w:ascii="Book Antiqua" w:hAnsi="Book Antiqua" w:cs="Times New Roman"/>
          <w:b/>
          <w:iCs/>
          <w:sz w:val="24"/>
          <w:szCs w:val="24"/>
          <w:lang w:val="en-GB"/>
        </w:rPr>
        <w:t xml:space="preserve">Mohammad </w:t>
      </w:r>
      <w:proofErr w:type="spellStart"/>
      <w:r w:rsidR="004810E6" w:rsidRPr="000E5E04">
        <w:rPr>
          <w:rFonts w:ascii="Book Antiqua" w:hAnsi="Book Antiqua" w:cs="Times New Roman"/>
          <w:b/>
          <w:iCs/>
          <w:sz w:val="24"/>
          <w:szCs w:val="24"/>
          <w:lang w:val="en-GB"/>
        </w:rPr>
        <w:t>Irfan</w:t>
      </w:r>
      <w:proofErr w:type="spellEnd"/>
      <w:r w:rsidR="004810E6" w:rsidRPr="000E5E04">
        <w:rPr>
          <w:rFonts w:ascii="Book Antiqua" w:hAnsi="Book Antiqua" w:cs="Times New Roman"/>
          <w:b/>
          <w:iCs/>
          <w:sz w:val="24"/>
          <w:szCs w:val="24"/>
          <w:lang w:val="en-GB"/>
        </w:rPr>
        <w:t xml:space="preserve"> </w:t>
      </w:r>
      <w:proofErr w:type="spellStart"/>
      <w:r w:rsidR="004810E6" w:rsidRPr="000E5E04">
        <w:rPr>
          <w:rFonts w:ascii="Book Antiqua" w:hAnsi="Book Antiqua" w:cs="Times New Roman"/>
          <w:b/>
          <w:iCs/>
          <w:sz w:val="24"/>
          <w:szCs w:val="24"/>
          <w:lang w:val="en-GB"/>
        </w:rPr>
        <w:t>Azeem</w:t>
      </w:r>
      <w:proofErr w:type="spellEnd"/>
      <w:r w:rsidR="005920CF" w:rsidRPr="000E5E04">
        <w:rPr>
          <w:rFonts w:ascii="Book Antiqua" w:hAnsi="Book Antiqua" w:cs="Times New Roman"/>
          <w:iCs/>
          <w:sz w:val="24"/>
          <w:szCs w:val="24"/>
          <w:lang w:val="en-GB"/>
        </w:rPr>
        <w:t xml:space="preserve">, </w:t>
      </w:r>
      <w:r w:rsidRPr="000E5E04">
        <w:rPr>
          <w:rFonts w:ascii="Book Antiqua" w:hAnsi="Book Antiqua" w:cs="Times New Roman"/>
          <w:iCs/>
          <w:sz w:val="24"/>
          <w:szCs w:val="24"/>
        </w:rPr>
        <w:t>National Centre for Immunisation Research and Surveillance of Vaccine Preventable Diseases, Kids Research Institute, the Children’s Hospital at Westmead,</w:t>
      </w:r>
      <w:r w:rsidRPr="000E5E04">
        <w:rPr>
          <w:rFonts w:ascii="Book Antiqua" w:hAnsi="Book Antiqua" w:cs="Times New Roman"/>
          <w:iCs/>
          <w:sz w:val="24"/>
          <w:szCs w:val="24"/>
          <w:lang w:val="en-GB"/>
        </w:rPr>
        <w:t xml:space="preserve"> </w:t>
      </w:r>
      <w:proofErr w:type="spellStart"/>
      <w:r w:rsidRPr="000E5E04">
        <w:rPr>
          <w:rFonts w:ascii="Book Antiqua" w:hAnsi="Book Antiqua" w:cs="Times New Roman"/>
          <w:iCs/>
          <w:sz w:val="24"/>
          <w:szCs w:val="24"/>
          <w:lang w:val="en-GB"/>
        </w:rPr>
        <w:t>Cnr</w:t>
      </w:r>
      <w:proofErr w:type="spellEnd"/>
      <w:r w:rsidRPr="000E5E04">
        <w:rPr>
          <w:rFonts w:ascii="Book Antiqua" w:hAnsi="Book Antiqua" w:cs="Times New Roman"/>
          <w:iCs/>
          <w:sz w:val="24"/>
          <w:szCs w:val="24"/>
          <w:lang w:val="en-GB"/>
        </w:rPr>
        <w:t xml:space="preserve"> Hawkesbury Rd and </w:t>
      </w:r>
      <w:proofErr w:type="spellStart"/>
      <w:r w:rsidRPr="000E5E04">
        <w:rPr>
          <w:rFonts w:ascii="Book Antiqua" w:hAnsi="Book Antiqua" w:cs="Times New Roman"/>
          <w:iCs/>
          <w:sz w:val="24"/>
          <w:szCs w:val="24"/>
          <w:lang w:val="en-GB"/>
        </w:rPr>
        <w:t>Hainsworth</w:t>
      </w:r>
      <w:proofErr w:type="spellEnd"/>
      <w:r w:rsidRPr="000E5E04">
        <w:rPr>
          <w:rFonts w:ascii="Book Antiqua" w:hAnsi="Book Antiqua" w:cs="Times New Roman"/>
          <w:iCs/>
          <w:sz w:val="24"/>
          <w:szCs w:val="24"/>
          <w:lang w:val="en-GB"/>
        </w:rPr>
        <w:t xml:space="preserve"> St</w:t>
      </w:r>
      <w:r w:rsidR="00C639A6">
        <w:rPr>
          <w:rFonts w:ascii="Book Antiqua" w:hAnsi="Book Antiqua" w:cs="Times New Roman" w:hint="eastAsia"/>
          <w:iCs/>
          <w:sz w:val="24"/>
          <w:szCs w:val="24"/>
          <w:lang w:val="en-GB" w:eastAsia="zh-CN"/>
        </w:rPr>
        <w:t>.</w:t>
      </w:r>
      <w:r w:rsidRPr="000E5E04">
        <w:rPr>
          <w:rFonts w:ascii="Book Antiqua" w:hAnsi="Book Antiqua" w:cs="Times New Roman"/>
          <w:iCs/>
          <w:sz w:val="24"/>
          <w:szCs w:val="24"/>
          <w:lang w:val="en-GB"/>
        </w:rPr>
        <w:t>,</w:t>
      </w:r>
      <w:r w:rsidRPr="000E5E04">
        <w:rPr>
          <w:rFonts w:ascii="Book Antiqua" w:hAnsi="Book Antiqua" w:cs="Times New Roman"/>
          <w:iCs/>
          <w:sz w:val="24"/>
          <w:szCs w:val="24"/>
        </w:rPr>
        <w:t xml:space="preserve"> Locked Bag 4001,</w:t>
      </w:r>
      <w:r w:rsidRPr="000E5E04">
        <w:rPr>
          <w:rFonts w:ascii="Book Antiqua" w:hAnsi="Book Antiqua" w:cs="Times New Roman"/>
          <w:iCs/>
          <w:sz w:val="24"/>
          <w:szCs w:val="24"/>
          <w:lang w:eastAsia="zh-CN"/>
        </w:rPr>
        <w:t xml:space="preserve"> </w:t>
      </w:r>
      <w:r w:rsidRPr="000E5E04">
        <w:rPr>
          <w:rFonts w:ascii="Book Antiqua" w:hAnsi="Book Antiqua" w:cs="Times New Roman"/>
          <w:iCs/>
          <w:sz w:val="24"/>
          <w:szCs w:val="24"/>
        </w:rPr>
        <w:t>Sydney 2145, Australia</w:t>
      </w:r>
      <w:r w:rsidRPr="000E5E04">
        <w:rPr>
          <w:rFonts w:ascii="Book Antiqua" w:hAnsi="Book Antiqua" w:cs="Times New Roman"/>
          <w:iCs/>
          <w:sz w:val="24"/>
          <w:szCs w:val="24"/>
          <w:lang w:eastAsia="zh-CN"/>
        </w:rPr>
        <w:t>.</w:t>
      </w:r>
      <w:r w:rsidRPr="000E5E04">
        <w:rPr>
          <w:rFonts w:ascii="Book Antiqua" w:hAnsi="Book Antiqua"/>
          <w:sz w:val="24"/>
          <w:szCs w:val="24"/>
        </w:rPr>
        <w:t xml:space="preserve"> </w:t>
      </w:r>
      <w:hyperlink r:id="rId9" w:history="1">
        <w:r w:rsidRPr="000E5E04">
          <w:rPr>
            <w:rStyle w:val="a8"/>
            <w:rFonts w:ascii="Book Antiqua" w:hAnsi="Book Antiqua" w:cs="Times New Roman"/>
            <w:iCs/>
            <w:color w:val="auto"/>
            <w:sz w:val="24"/>
            <w:szCs w:val="24"/>
            <w:u w:val="none"/>
          </w:rPr>
          <w:t>mohammadirfan.azeem@health.nsw.gov.au</w:t>
        </w:r>
      </w:hyperlink>
    </w:p>
    <w:p w14:paraId="6A74A2CC" w14:textId="21D45230" w:rsidR="007A6D9E" w:rsidRPr="000E5E04" w:rsidRDefault="007A6D9E" w:rsidP="000E5E04">
      <w:pPr>
        <w:spacing w:after="0" w:line="360" w:lineRule="auto"/>
        <w:jc w:val="both"/>
        <w:rPr>
          <w:rFonts w:ascii="Book Antiqua" w:hAnsi="Book Antiqua"/>
          <w:b/>
          <w:sz w:val="24"/>
          <w:szCs w:val="24"/>
        </w:rPr>
      </w:pPr>
      <w:r w:rsidRPr="000E5E04">
        <w:rPr>
          <w:rFonts w:ascii="Book Antiqua" w:hAnsi="Book Antiqua"/>
          <w:b/>
          <w:sz w:val="24"/>
          <w:szCs w:val="24"/>
        </w:rPr>
        <w:t xml:space="preserve">Telephone: </w:t>
      </w:r>
      <w:r w:rsidRPr="000E5E04">
        <w:rPr>
          <w:rFonts w:ascii="Book Antiqua" w:hAnsi="Book Antiqua" w:cs="Times New Roman"/>
          <w:iCs/>
          <w:sz w:val="24"/>
          <w:szCs w:val="24"/>
        </w:rPr>
        <w:t>+61</w:t>
      </w:r>
      <w:r w:rsidRPr="000E5E04">
        <w:rPr>
          <w:rFonts w:ascii="Book Antiqua" w:hAnsi="Book Antiqua" w:cs="Times New Roman"/>
          <w:iCs/>
          <w:sz w:val="24"/>
          <w:szCs w:val="24"/>
          <w:lang w:eastAsia="zh-CN"/>
        </w:rPr>
        <w:t>-</w:t>
      </w:r>
      <w:r w:rsidRPr="000E5E04">
        <w:rPr>
          <w:rFonts w:ascii="Book Antiqua" w:hAnsi="Book Antiqua" w:cs="Times New Roman"/>
          <w:iCs/>
          <w:sz w:val="24"/>
          <w:szCs w:val="24"/>
        </w:rPr>
        <w:t>42</w:t>
      </w:r>
      <w:r w:rsidRPr="000E5E04">
        <w:rPr>
          <w:rFonts w:ascii="Book Antiqua" w:hAnsi="Book Antiqua" w:cs="Times New Roman"/>
          <w:iCs/>
          <w:sz w:val="24"/>
          <w:szCs w:val="24"/>
          <w:lang w:eastAsia="zh-CN"/>
        </w:rPr>
        <w:t>-</w:t>
      </w:r>
      <w:r w:rsidRPr="000E5E04">
        <w:rPr>
          <w:rFonts w:ascii="Book Antiqua" w:hAnsi="Book Antiqua" w:cs="Times New Roman"/>
          <w:iCs/>
          <w:sz w:val="24"/>
          <w:szCs w:val="24"/>
        </w:rPr>
        <w:t>1777439</w:t>
      </w:r>
    </w:p>
    <w:p w14:paraId="17964DAB" w14:textId="45F5F07A" w:rsidR="007A6D9E" w:rsidRPr="000E5E04" w:rsidRDefault="007A6D9E" w:rsidP="000E5E04">
      <w:pPr>
        <w:spacing w:after="0" w:line="360" w:lineRule="auto"/>
        <w:jc w:val="both"/>
        <w:rPr>
          <w:rFonts w:ascii="Book Antiqua" w:hAnsi="Book Antiqua"/>
          <w:b/>
          <w:sz w:val="24"/>
          <w:szCs w:val="24"/>
        </w:rPr>
      </w:pPr>
      <w:r w:rsidRPr="000E5E04">
        <w:rPr>
          <w:rFonts w:ascii="Book Antiqua" w:hAnsi="Book Antiqua"/>
          <w:b/>
          <w:sz w:val="24"/>
          <w:szCs w:val="24"/>
        </w:rPr>
        <w:t>Fax:</w:t>
      </w:r>
      <w:r w:rsidRPr="000E5E04">
        <w:rPr>
          <w:rFonts w:ascii="Book Antiqua" w:hAnsi="Book Antiqua" w:cs="Times New Roman"/>
          <w:sz w:val="24"/>
          <w:szCs w:val="24"/>
        </w:rPr>
        <w:t xml:space="preserve"> +61-29-8451418</w:t>
      </w:r>
    </w:p>
    <w:p w14:paraId="443133C4" w14:textId="77777777" w:rsidR="007A6D9E" w:rsidRPr="000E5E04" w:rsidRDefault="007A6D9E" w:rsidP="000E5E04">
      <w:pPr>
        <w:spacing w:after="0" w:line="360" w:lineRule="auto"/>
        <w:jc w:val="both"/>
        <w:rPr>
          <w:rFonts w:ascii="Book Antiqua" w:hAnsi="Book Antiqua" w:cs="Times New Roman"/>
          <w:iCs/>
          <w:sz w:val="24"/>
          <w:szCs w:val="24"/>
          <w:lang w:val="en-GB" w:eastAsia="zh-CN"/>
        </w:rPr>
      </w:pPr>
    </w:p>
    <w:p w14:paraId="66036DDB" w14:textId="0029A59D" w:rsidR="00AF73B3" w:rsidRPr="000E5E04" w:rsidRDefault="00AF73B3" w:rsidP="000E5E04">
      <w:pPr>
        <w:spacing w:after="0" w:line="360" w:lineRule="auto"/>
        <w:jc w:val="both"/>
        <w:rPr>
          <w:rFonts w:ascii="Book Antiqua" w:hAnsi="Book Antiqua"/>
          <w:b/>
          <w:sz w:val="24"/>
          <w:szCs w:val="24"/>
        </w:rPr>
      </w:pPr>
      <w:r w:rsidRPr="000E5E04">
        <w:rPr>
          <w:rFonts w:ascii="Book Antiqua" w:hAnsi="Book Antiqua"/>
          <w:b/>
          <w:sz w:val="24"/>
          <w:szCs w:val="24"/>
        </w:rPr>
        <w:lastRenderedPageBreak/>
        <w:t xml:space="preserve">Received: </w:t>
      </w:r>
      <w:r w:rsidRPr="000E5E04">
        <w:rPr>
          <w:rFonts w:ascii="Book Antiqua" w:hAnsi="Book Antiqua"/>
          <w:sz w:val="24"/>
          <w:szCs w:val="24"/>
          <w:lang w:eastAsia="zh-CN"/>
        </w:rPr>
        <w:t>November 11, 2016</w:t>
      </w:r>
      <w:r w:rsidR="00D738E3">
        <w:rPr>
          <w:rFonts w:ascii="Book Antiqua" w:hAnsi="Book Antiqua"/>
          <w:sz w:val="24"/>
          <w:szCs w:val="24"/>
        </w:rPr>
        <w:t xml:space="preserve"> </w:t>
      </w:r>
    </w:p>
    <w:p w14:paraId="2C9A55F8" w14:textId="4FB1718F" w:rsidR="00AF73B3" w:rsidRPr="000E5E04" w:rsidRDefault="00AF73B3" w:rsidP="000E5E04">
      <w:pPr>
        <w:spacing w:after="0" w:line="360" w:lineRule="auto"/>
        <w:jc w:val="both"/>
        <w:rPr>
          <w:rFonts w:ascii="Book Antiqua" w:hAnsi="Book Antiqua"/>
          <w:b/>
          <w:sz w:val="24"/>
          <w:szCs w:val="24"/>
        </w:rPr>
      </w:pPr>
      <w:r w:rsidRPr="000E5E04">
        <w:rPr>
          <w:rFonts w:ascii="Book Antiqua" w:hAnsi="Book Antiqua"/>
          <w:b/>
          <w:sz w:val="24"/>
          <w:szCs w:val="24"/>
        </w:rPr>
        <w:t>Peer-review started:</w:t>
      </w:r>
      <w:r w:rsidRPr="000E5E04">
        <w:rPr>
          <w:rFonts w:ascii="Book Antiqua" w:hAnsi="Book Antiqua"/>
          <w:sz w:val="24"/>
          <w:szCs w:val="24"/>
          <w:lang w:eastAsia="zh-CN"/>
        </w:rPr>
        <w:t xml:space="preserve"> November 13, 2016</w:t>
      </w:r>
      <w:r w:rsidR="00D738E3">
        <w:rPr>
          <w:rFonts w:ascii="Book Antiqua" w:hAnsi="Book Antiqua"/>
          <w:sz w:val="24"/>
          <w:szCs w:val="24"/>
        </w:rPr>
        <w:t xml:space="preserve"> </w:t>
      </w:r>
    </w:p>
    <w:p w14:paraId="37E0E070" w14:textId="1D82BAFC" w:rsidR="00AF73B3" w:rsidRPr="000E5E04" w:rsidRDefault="00AF73B3" w:rsidP="000E5E04">
      <w:pPr>
        <w:spacing w:after="0" w:line="360" w:lineRule="auto"/>
        <w:jc w:val="both"/>
        <w:rPr>
          <w:rFonts w:ascii="Book Antiqua" w:hAnsi="Book Antiqua"/>
          <w:b/>
          <w:sz w:val="24"/>
          <w:szCs w:val="24"/>
          <w:lang w:eastAsia="zh-CN"/>
        </w:rPr>
      </w:pPr>
      <w:r w:rsidRPr="000E5E04">
        <w:rPr>
          <w:rFonts w:ascii="Book Antiqua" w:hAnsi="Book Antiqua"/>
          <w:b/>
          <w:sz w:val="24"/>
          <w:szCs w:val="24"/>
        </w:rPr>
        <w:t>First decision:</w:t>
      </w:r>
      <w:r w:rsidRPr="000E5E04">
        <w:rPr>
          <w:rFonts w:ascii="Book Antiqua" w:hAnsi="Book Antiqua"/>
          <w:b/>
          <w:sz w:val="24"/>
          <w:szCs w:val="24"/>
          <w:lang w:eastAsia="zh-CN"/>
        </w:rPr>
        <w:t xml:space="preserve"> </w:t>
      </w:r>
      <w:r w:rsidRPr="000E5E04">
        <w:rPr>
          <w:rFonts w:ascii="Book Antiqua" w:hAnsi="Book Antiqua"/>
          <w:sz w:val="24"/>
          <w:szCs w:val="24"/>
          <w:lang w:eastAsia="zh-CN"/>
        </w:rPr>
        <w:t>December 1, 2016</w:t>
      </w:r>
    </w:p>
    <w:p w14:paraId="490EFE41" w14:textId="70F88342" w:rsidR="00AF73B3" w:rsidRPr="000E5E04" w:rsidRDefault="00AF73B3" w:rsidP="000E5E04">
      <w:pPr>
        <w:spacing w:after="0" w:line="360" w:lineRule="auto"/>
        <w:jc w:val="both"/>
        <w:rPr>
          <w:rFonts w:ascii="Book Antiqua" w:hAnsi="Book Antiqua"/>
          <w:b/>
          <w:sz w:val="24"/>
          <w:szCs w:val="24"/>
        </w:rPr>
      </w:pPr>
      <w:r w:rsidRPr="000E5E04">
        <w:rPr>
          <w:rFonts w:ascii="Book Antiqua" w:hAnsi="Book Antiqua"/>
          <w:b/>
          <w:sz w:val="24"/>
          <w:szCs w:val="24"/>
        </w:rPr>
        <w:t>Revised:</w:t>
      </w:r>
      <w:r w:rsidR="00D738E3">
        <w:rPr>
          <w:rFonts w:ascii="Book Antiqua" w:hAnsi="Book Antiqua"/>
          <w:b/>
          <w:sz w:val="24"/>
          <w:szCs w:val="24"/>
        </w:rPr>
        <w:t xml:space="preserve"> </w:t>
      </w:r>
      <w:r w:rsidRPr="000E5E04">
        <w:rPr>
          <w:rFonts w:ascii="Book Antiqua" w:hAnsi="Book Antiqua"/>
          <w:sz w:val="24"/>
          <w:szCs w:val="24"/>
          <w:lang w:eastAsia="zh-CN"/>
        </w:rPr>
        <w:t>December 14, 2016</w:t>
      </w:r>
    </w:p>
    <w:p w14:paraId="5F3CEE16" w14:textId="57A8FA50" w:rsidR="00AF73B3" w:rsidRPr="0010372F" w:rsidRDefault="00AF73B3" w:rsidP="0010372F">
      <w:pPr>
        <w:rPr>
          <w:rFonts w:ascii="Book Antiqua" w:hAnsi="Book Antiqua"/>
          <w:iCs/>
          <w:sz w:val="24"/>
        </w:rPr>
      </w:pPr>
      <w:r w:rsidRPr="000E5E04">
        <w:rPr>
          <w:rFonts w:ascii="Book Antiqua" w:hAnsi="Book Antiqua"/>
          <w:b/>
          <w:sz w:val="24"/>
          <w:szCs w:val="24"/>
        </w:rPr>
        <w:t>Accepted:</w:t>
      </w:r>
      <w:r w:rsidR="00D738E3">
        <w:rPr>
          <w:rFonts w:ascii="Book Antiqua" w:hAnsi="Book Antiqua"/>
          <w:b/>
          <w:sz w:val="24"/>
          <w:szCs w:val="24"/>
        </w:rPr>
        <w:t xml:space="preserve"> </w:t>
      </w:r>
      <w:r w:rsidR="0010372F">
        <w:rPr>
          <w:rStyle w:val="af0"/>
        </w:rPr>
        <w:t>January</w:t>
      </w:r>
      <w:r w:rsidR="0010372F">
        <w:rPr>
          <w:rStyle w:val="af0"/>
          <w:rFonts w:ascii="宋体" w:hAnsi="宋体" w:cs="宋体" w:hint="eastAsia"/>
        </w:rPr>
        <w:t xml:space="preserve"> 2</w:t>
      </w:r>
      <w:r w:rsidR="0010372F">
        <w:rPr>
          <w:rStyle w:val="af0"/>
          <w:rFonts w:cs="宋体"/>
        </w:rPr>
        <w:t>,</w:t>
      </w:r>
      <w:r w:rsidR="0010372F">
        <w:rPr>
          <w:rStyle w:val="af0"/>
        </w:rPr>
        <w:t xml:space="preserve"> 2017</w:t>
      </w:r>
    </w:p>
    <w:p w14:paraId="3F86A01A" w14:textId="3966A4F7" w:rsidR="00AF73B3" w:rsidRPr="000E5E04" w:rsidRDefault="00AF73B3" w:rsidP="000E5E04">
      <w:pPr>
        <w:spacing w:after="0" w:line="360" w:lineRule="auto"/>
        <w:jc w:val="both"/>
        <w:rPr>
          <w:rFonts w:ascii="Book Antiqua" w:hAnsi="Book Antiqua"/>
          <w:sz w:val="24"/>
          <w:szCs w:val="24"/>
        </w:rPr>
      </w:pPr>
      <w:r w:rsidRPr="000E5E04">
        <w:rPr>
          <w:rFonts w:ascii="Book Antiqua" w:hAnsi="Book Antiqua"/>
          <w:b/>
          <w:sz w:val="24"/>
          <w:szCs w:val="24"/>
        </w:rPr>
        <w:t>Article in press:</w:t>
      </w:r>
      <w:r w:rsidR="00D738E3">
        <w:rPr>
          <w:rFonts w:ascii="Book Antiqua" w:hAnsi="Book Antiqua"/>
          <w:sz w:val="24"/>
          <w:szCs w:val="24"/>
        </w:rPr>
        <w:t xml:space="preserve"> </w:t>
      </w:r>
    </w:p>
    <w:p w14:paraId="2AB8E4AE" w14:textId="77777777" w:rsidR="00AF73B3" w:rsidRPr="000E5E04" w:rsidRDefault="00AF73B3" w:rsidP="000E5E04">
      <w:pPr>
        <w:spacing w:after="0" w:line="360" w:lineRule="auto"/>
        <w:jc w:val="both"/>
        <w:rPr>
          <w:rFonts w:ascii="Book Antiqua" w:hAnsi="Book Antiqua"/>
          <w:b/>
          <w:sz w:val="24"/>
          <w:szCs w:val="24"/>
        </w:rPr>
      </w:pPr>
      <w:r w:rsidRPr="000E5E04">
        <w:rPr>
          <w:rFonts w:ascii="Book Antiqua" w:hAnsi="Book Antiqua"/>
          <w:b/>
          <w:sz w:val="24"/>
          <w:szCs w:val="24"/>
        </w:rPr>
        <w:t xml:space="preserve">Published online: </w:t>
      </w:r>
    </w:p>
    <w:p w14:paraId="61556036" w14:textId="77777777" w:rsidR="008269E0" w:rsidRPr="000E5E04" w:rsidRDefault="008269E0" w:rsidP="000E5E04">
      <w:pPr>
        <w:spacing w:after="0" w:line="360" w:lineRule="auto"/>
        <w:jc w:val="both"/>
        <w:rPr>
          <w:rFonts w:ascii="Book Antiqua" w:hAnsi="Book Antiqua" w:cs="Times New Roman"/>
          <w:b/>
          <w:iCs/>
          <w:sz w:val="24"/>
          <w:szCs w:val="24"/>
          <w:lang w:val="en-GB"/>
        </w:rPr>
      </w:pPr>
    </w:p>
    <w:p w14:paraId="6480B895" w14:textId="77777777" w:rsidR="00AF73B3" w:rsidRPr="000E5E04" w:rsidRDefault="00AF73B3" w:rsidP="000E5E04">
      <w:pPr>
        <w:spacing w:after="0" w:line="360" w:lineRule="auto"/>
        <w:jc w:val="both"/>
        <w:rPr>
          <w:rFonts w:ascii="Book Antiqua" w:hAnsi="Book Antiqua" w:cs="Times New Roman"/>
          <w:b/>
          <w:iCs/>
          <w:sz w:val="24"/>
          <w:szCs w:val="24"/>
          <w:lang w:val="en-GB"/>
        </w:rPr>
      </w:pPr>
      <w:r w:rsidRPr="000E5E04">
        <w:rPr>
          <w:rFonts w:ascii="Book Antiqua" w:hAnsi="Book Antiqua" w:cs="Times New Roman"/>
          <w:b/>
          <w:iCs/>
          <w:sz w:val="24"/>
          <w:szCs w:val="24"/>
          <w:lang w:val="en-GB"/>
        </w:rPr>
        <w:br w:type="page"/>
      </w:r>
    </w:p>
    <w:p w14:paraId="78DF3065" w14:textId="2D77B5A8" w:rsidR="004810E6" w:rsidRPr="000E5E04" w:rsidRDefault="00AE10FB" w:rsidP="000E5E04">
      <w:pPr>
        <w:spacing w:after="0" w:line="360" w:lineRule="auto"/>
        <w:jc w:val="both"/>
        <w:rPr>
          <w:rFonts w:ascii="Book Antiqua" w:hAnsi="Book Antiqua" w:cs="Times New Roman"/>
          <w:b/>
          <w:iCs/>
          <w:sz w:val="24"/>
          <w:szCs w:val="24"/>
          <w:lang w:val="en-GB"/>
        </w:rPr>
      </w:pPr>
      <w:r w:rsidRPr="000E5E04">
        <w:rPr>
          <w:rFonts w:ascii="Book Antiqua" w:hAnsi="Book Antiqua" w:cs="Times New Roman"/>
          <w:b/>
          <w:iCs/>
          <w:sz w:val="24"/>
          <w:szCs w:val="24"/>
          <w:lang w:val="en-GB"/>
        </w:rPr>
        <w:lastRenderedPageBreak/>
        <w:t>Abs</w:t>
      </w:r>
      <w:r w:rsidR="00C91242" w:rsidRPr="000E5E04">
        <w:rPr>
          <w:rFonts w:ascii="Book Antiqua" w:hAnsi="Book Antiqua" w:cs="Times New Roman"/>
          <w:b/>
          <w:iCs/>
          <w:sz w:val="24"/>
          <w:szCs w:val="24"/>
          <w:lang w:val="en-GB"/>
        </w:rPr>
        <w:t>t</w:t>
      </w:r>
      <w:r w:rsidRPr="000E5E04">
        <w:rPr>
          <w:rFonts w:ascii="Book Antiqua" w:hAnsi="Book Antiqua" w:cs="Times New Roman"/>
          <w:b/>
          <w:iCs/>
          <w:sz w:val="24"/>
          <w:szCs w:val="24"/>
          <w:lang w:val="en-GB"/>
        </w:rPr>
        <w:t>ract</w:t>
      </w:r>
    </w:p>
    <w:p w14:paraId="0916957C" w14:textId="77777777" w:rsidR="00AF73B3" w:rsidRPr="000E5E04" w:rsidRDefault="00087DEB" w:rsidP="000E5E04">
      <w:pPr>
        <w:spacing w:after="0" w:line="360" w:lineRule="auto"/>
        <w:jc w:val="both"/>
        <w:rPr>
          <w:rFonts w:ascii="Book Antiqua" w:hAnsi="Book Antiqua" w:cs="Times New Roman"/>
          <w:b/>
          <w:i/>
          <w:iCs/>
          <w:sz w:val="24"/>
          <w:szCs w:val="24"/>
          <w:lang w:val="en-GB" w:eastAsia="zh-CN"/>
        </w:rPr>
      </w:pPr>
      <w:r w:rsidRPr="000E5E04">
        <w:rPr>
          <w:rFonts w:ascii="Book Antiqua" w:hAnsi="Book Antiqua" w:cs="Times New Roman"/>
          <w:b/>
          <w:i/>
          <w:iCs/>
          <w:sz w:val="24"/>
          <w:szCs w:val="24"/>
          <w:lang w:val="en-GB"/>
        </w:rPr>
        <w:t>AIM</w:t>
      </w:r>
    </w:p>
    <w:p w14:paraId="5DDFA5F7" w14:textId="0038EE0F" w:rsidR="004419A7" w:rsidRPr="000E5E04" w:rsidRDefault="00F3616D"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To estimate the pharyngeal carriage rate of </w:t>
      </w:r>
      <w:r w:rsidR="00AF73B3" w:rsidRPr="000E5E04">
        <w:rPr>
          <w:rFonts w:ascii="Book Antiqua" w:hAnsi="Book Antiqua" w:cs="Times New Roman"/>
          <w:i/>
          <w:iCs/>
          <w:sz w:val="24"/>
          <w:szCs w:val="24"/>
          <w:lang w:val="en-US"/>
        </w:rPr>
        <w:t xml:space="preserve">Neisseria </w:t>
      </w:r>
      <w:proofErr w:type="spellStart"/>
      <w:r w:rsidR="00AF73B3" w:rsidRPr="000E5E04">
        <w:rPr>
          <w:rFonts w:ascii="Book Antiqua" w:hAnsi="Book Antiqua" w:cs="Times New Roman"/>
          <w:i/>
          <w:iCs/>
          <w:sz w:val="24"/>
          <w:szCs w:val="24"/>
          <w:lang w:val="en-US"/>
        </w:rPr>
        <w:t>meningitidis</w:t>
      </w:r>
      <w:proofErr w:type="spellEnd"/>
      <w:r w:rsidR="00AF73B3" w:rsidRPr="000E5E04">
        <w:rPr>
          <w:rFonts w:ascii="Book Antiqua" w:hAnsi="Book Antiqua" w:cs="Times New Roman"/>
          <w:i/>
          <w:sz w:val="24"/>
          <w:szCs w:val="24"/>
        </w:rPr>
        <w:t xml:space="preserve"> </w:t>
      </w:r>
      <w:r w:rsidR="00AF73B3" w:rsidRPr="000E5E04">
        <w:rPr>
          <w:rFonts w:ascii="Book Antiqua" w:hAnsi="Book Antiqua" w:cs="Times New Roman"/>
          <w:sz w:val="24"/>
          <w:szCs w:val="24"/>
          <w:lang w:eastAsia="zh-CN"/>
        </w:rPr>
        <w:t>(</w:t>
      </w:r>
      <w:r w:rsidRPr="000E5E04">
        <w:rPr>
          <w:rFonts w:ascii="Book Antiqua" w:hAnsi="Book Antiqua" w:cs="Times New Roman"/>
          <w:i/>
          <w:sz w:val="24"/>
          <w:szCs w:val="24"/>
        </w:rPr>
        <w:t xml:space="preserve">N. </w:t>
      </w:r>
      <w:r w:rsidR="00AF73B3" w:rsidRPr="000E5E04">
        <w:rPr>
          <w:rFonts w:ascii="Book Antiqua" w:hAnsi="Book Antiqua" w:cs="Times New Roman"/>
          <w:i/>
          <w:sz w:val="24"/>
          <w:szCs w:val="24"/>
        </w:rPr>
        <w:t>meningitides</w:t>
      </w:r>
      <w:r w:rsidR="00AF73B3" w:rsidRPr="000E5E04">
        <w:rPr>
          <w:rFonts w:ascii="Book Antiqua" w:hAnsi="Book Antiqua" w:cs="Times New Roman"/>
          <w:sz w:val="24"/>
          <w:szCs w:val="24"/>
          <w:lang w:eastAsia="zh-CN"/>
        </w:rPr>
        <w:t>)</w:t>
      </w:r>
      <w:r w:rsidRPr="000E5E04">
        <w:rPr>
          <w:rFonts w:ascii="Book Antiqua" w:hAnsi="Book Antiqua" w:cs="Times New Roman"/>
          <w:sz w:val="24"/>
          <w:szCs w:val="24"/>
        </w:rPr>
        <w:t xml:space="preserve">, </w:t>
      </w:r>
      <w:r w:rsidR="00AF73B3" w:rsidRPr="000E5E04">
        <w:rPr>
          <w:rFonts w:ascii="Book Antiqua" w:hAnsi="Book Antiqua" w:cs="Times New Roman"/>
          <w:i/>
          <w:iCs/>
          <w:sz w:val="24"/>
          <w:szCs w:val="24"/>
          <w:lang w:val="en-US"/>
        </w:rPr>
        <w:t xml:space="preserve">Streptococcus </w:t>
      </w:r>
      <w:proofErr w:type="spellStart"/>
      <w:r w:rsidR="00AF73B3" w:rsidRPr="000E5E04">
        <w:rPr>
          <w:rFonts w:ascii="Book Antiqua" w:hAnsi="Book Antiqua" w:cs="Times New Roman"/>
          <w:i/>
          <w:iCs/>
          <w:sz w:val="24"/>
          <w:szCs w:val="24"/>
          <w:lang w:val="en-US"/>
        </w:rPr>
        <w:t>pneumoniae</w:t>
      </w:r>
      <w:proofErr w:type="spellEnd"/>
      <w:r w:rsidR="00AF73B3" w:rsidRPr="000E5E04">
        <w:rPr>
          <w:rFonts w:ascii="Book Antiqua" w:hAnsi="Book Antiqua" w:cs="Times New Roman"/>
          <w:sz w:val="24"/>
          <w:szCs w:val="24"/>
          <w:lang w:eastAsia="zh-CN"/>
        </w:rPr>
        <w:t xml:space="preserve"> (</w:t>
      </w:r>
      <w:r w:rsidRPr="000E5E04">
        <w:rPr>
          <w:rFonts w:ascii="Book Antiqua" w:hAnsi="Book Antiqua" w:cs="Times New Roman"/>
          <w:i/>
          <w:sz w:val="24"/>
          <w:szCs w:val="24"/>
        </w:rPr>
        <w:t xml:space="preserve">S. </w:t>
      </w:r>
      <w:r w:rsidR="00AF73B3" w:rsidRPr="000E5E04">
        <w:rPr>
          <w:rFonts w:ascii="Book Antiqua" w:hAnsi="Book Antiqua" w:cs="Times New Roman"/>
          <w:i/>
          <w:sz w:val="24"/>
          <w:szCs w:val="24"/>
        </w:rPr>
        <w:t>pneumonia</w:t>
      </w:r>
      <w:r w:rsidR="00AF73B3" w:rsidRPr="000E5E04">
        <w:rPr>
          <w:rFonts w:ascii="Book Antiqua" w:hAnsi="Book Antiqua" w:cs="Times New Roman"/>
          <w:sz w:val="24"/>
          <w:szCs w:val="24"/>
          <w:lang w:eastAsia="zh-CN"/>
        </w:rPr>
        <w:t>)</w:t>
      </w:r>
      <w:r w:rsidRPr="000E5E04">
        <w:rPr>
          <w:rFonts w:ascii="Book Antiqua" w:hAnsi="Book Antiqua" w:cs="Times New Roman"/>
          <w:sz w:val="24"/>
          <w:szCs w:val="24"/>
        </w:rPr>
        <w:t xml:space="preserve"> and </w:t>
      </w:r>
      <w:r w:rsidR="00AF73B3" w:rsidRPr="000E5E04">
        <w:rPr>
          <w:rFonts w:ascii="Book Antiqua" w:hAnsi="Book Antiqua" w:cs="Times New Roman"/>
          <w:i/>
          <w:iCs/>
          <w:sz w:val="24"/>
          <w:szCs w:val="24"/>
          <w:lang w:val="en-US"/>
        </w:rPr>
        <w:t xml:space="preserve">Staphylococcus </w:t>
      </w:r>
      <w:proofErr w:type="spellStart"/>
      <w:r w:rsidR="00AF73B3" w:rsidRPr="000E5E04">
        <w:rPr>
          <w:rFonts w:ascii="Book Antiqua" w:hAnsi="Book Antiqua" w:cs="Times New Roman"/>
          <w:i/>
          <w:iCs/>
          <w:sz w:val="24"/>
          <w:szCs w:val="24"/>
          <w:lang w:val="en-US"/>
        </w:rPr>
        <w:t>aureus</w:t>
      </w:r>
      <w:proofErr w:type="spellEnd"/>
      <w:r w:rsidR="00AF73B3" w:rsidRPr="000E5E04">
        <w:rPr>
          <w:rFonts w:ascii="Book Antiqua" w:hAnsi="Book Antiqua" w:cs="Times New Roman"/>
          <w:sz w:val="24"/>
          <w:szCs w:val="24"/>
          <w:lang w:eastAsia="zh-CN"/>
        </w:rPr>
        <w:t xml:space="preserve"> (</w:t>
      </w:r>
      <w:r w:rsidRPr="000E5E04">
        <w:rPr>
          <w:rFonts w:ascii="Book Antiqua" w:hAnsi="Book Antiqua" w:cs="Times New Roman"/>
          <w:i/>
          <w:sz w:val="24"/>
          <w:szCs w:val="24"/>
        </w:rPr>
        <w:t xml:space="preserve">S. </w:t>
      </w:r>
      <w:proofErr w:type="spellStart"/>
      <w:r w:rsidRPr="000E5E04">
        <w:rPr>
          <w:rFonts w:ascii="Book Antiqua" w:hAnsi="Book Antiqua" w:cs="Times New Roman"/>
          <w:i/>
          <w:sz w:val="24"/>
          <w:szCs w:val="24"/>
        </w:rPr>
        <w:t>aureus</w:t>
      </w:r>
      <w:proofErr w:type="spellEnd"/>
      <w:r w:rsidR="00AF73B3" w:rsidRPr="000E5E04">
        <w:rPr>
          <w:rFonts w:ascii="Book Antiqua" w:hAnsi="Book Antiqua" w:cs="Times New Roman"/>
          <w:sz w:val="24"/>
          <w:szCs w:val="24"/>
          <w:lang w:eastAsia="zh-CN"/>
        </w:rPr>
        <w:t>)</w:t>
      </w:r>
      <w:r w:rsidRPr="000E5E04">
        <w:rPr>
          <w:rFonts w:ascii="Book Antiqua" w:hAnsi="Book Antiqua" w:cs="Times New Roman"/>
          <w:i/>
          <w:sz w:val="24"/>
          <w:szCs w:val="24"/>
        </w:rPr>
        <w:t xml:space="preserve"> </w:t>
      </w:r>
      <w:r w:rsidRPr="000E5E04">
        <w:rPr>
          <w:rFonts w:ascii="Book Antiqua" w:hAnsi="Book Antiqua" w:cs="Times New Roman"/>
          <w:sz w:val="24"/>
          <w:szCs w:val="24"/>
        </w:rPr>
        <w:t>among Australian Hajj pilgrims</w:t>
      </w:r>
      <w:r w:rsidR="003B6E10" w:rsidRPr="000E5E04">
        <w:rPr>
          <w:rFonts w:ascii="Book Antiqua" w:hAnsi="Book Antiqua" w:cs="Times New Roman"/>
          <w:sz w:val="24"/>
          <w:szCs w:val="24"/>
        </w:rPr>
        <w:t>.</w:t>
      </w:r>
    </w:p>
    <w:p w14:paraId="3DE05303" w14:textId="67EEDA68" w:rsidR="00F3616D" w:rsidRPr="000E5E04" w:rsidRDefault="00F3616D"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 </w:t>
      </w:r>
    </w:p>
    <w:p w14:paraId="3148E196" w14:textId="77777777" w:rsidR="00AF73B3" w:rsidRPr="000E5E04" w:rsidRDefault="00AF73B3" w:rsidP="000E5E04">
      <w:pPr>
        <w:tabs>
          <w:tab w:val="left" w:pos="2127"/>
        </w:tabs>
        <w:spacing w:after="0" w:line="360" w:lineRule="auto"/>
        <w:jc w:val="both"/>
        <w:rPr>
          <w:rFonts w:ascii="Book Antiqua" w:hAnsi="Book Antiqua" w:cs="Times New Roman"/>
          <w:b/>
          <w:i/>
          <w:iCs/>
          <w:sz w:val="24"/>
          <w:szCs w:val="24"/>
          <w:lang w:val="en-GB" w:eastAsia="zh-CN"/>
        </w:rPr>
      </w:pPr>
      <w:r w:rsidRPr="000E5E04">
        <w:rPr>
          <w:rFonts w:ascii="Book Antiqua" w:hAnsi="Book Antiqua" w:cs="Times New Roman"/>
          <w:b/>
          <w:i/>
          <w:iCs/>
          <w:sz w:val="24"/>
          <w:szCs w:val="24"/>
          <w:lang w:val="en-GB"/>
        </w:rPr>
        <w:t>METHODS</w:t>
      </w:r>
    </w:p>
    <w:p w14:paraId="1E3A3749" w14:textId="78F24E7C" w:rsidR="004810E6" w:rsidRPr="000E5E04" w:rsidRDefault="004810E6" w:rsidP="000E5E04">
      <w:pPr>
        <w:tabs>
          <w:tab w:val="left" w:pos="2127"/>
        </w:tabs>
        <w:spacing w:after="0" w:line="360" w:lineRule="auto"/>
        <w:jc w:val="both"/>
        <w:rPr>
          <w:rFonts w:ascii="Book Antiqua" w:hAnsi="Book Antiqua" w:cs="Times New Roman"/>
          <w:iCs/>
          <w:sz w:val="24"/>
          <w:szCs w:val="24"/>
        </w:rPr>
      </w:pPr>
      <w:r w:rsidRPr="000E5E04">
        <w:rPr>
          <w:rFonts w:ascii="Book Antiqua" w:hAnsi="Book Antiqua" w:cs="Times New Roman"/>
          <w:iCs/>
          <w:sz w:val="24"/>
          <w:szCs w:val="24"/>
        </w:rPr>
        <w:t xml:space="preserve">In 2014, surveillance was conducted in two phases among Australian Hajj pilgrims: </w:t>
      </w:r>
      <w:r w:rsidR="00AF73B3" w:rsidRPr="000E5E04">
        <w:rPr>
          <w:rFonts w:ascii="Book Antiqua" w:hAnsi="Book Antiqua" w:cs="Times New Roman"/>
          <w:iCs/>
          <w:sz w:val="24"/>
          <w:szCs w:val="24"/>
        </w:rPr>
        <w:t>T</w:t>
      </w:r>
      <w:r w:rsidRPr="000E5E04">
        <w:rPr>
          <w:rFonts w:ascii="Book Antiqua" w:hAnsi="Book Antiqua" w:cs="Times New Roman"/>
          <w:iCs/>
          <w:sz w:val="24"/>
          <w:szCs w:val="24"/>
        </w:rPr>
        <w:t>he first phase during Hajj in Mina, and the second phase</w:t>
      </w:r>
      <w:r w:rsidR="0072722E" w:rsidRPr="000E5E04">
        <w:rPr>
          <w:rFonts w:ascii="Book Antiqua" w:hAnsi="Book Antiqua" w:cs="Times New Roman"/>
          <w:iCs/>
          <w:sz w:val="24"/>
          <w:szCs w:val="24"/>
        </w:rPr>
        <w:t xml:space="preserve"> soon </w:t>
      </w:r>
      <w:r w:rsidR="00D6548F" w:rsidRPr="000E5E04">
        <w:rPr>
          <w:rFonts w:ascii="Book Antiqua" w:hAnsi="Book Antiqua" w:cs="Times New Roman"/>
          <w:iCs/>
          <w:sz w:val="24"/>
          <w:szCs w:val="24"/>
        </w:rPr>
        <w:t xml:space="preserve">after </w:t>
      </w:r>
      <w:r w:rsidR="0072722E" w:rsidRPr="000E5E04">
        <w:rPr>
          <w:rFonts w:ascii="Book Antiqua" w:hAnsi="Book Antiqua" w:cs="Times New Roman"/>
          <w:iCs/>
          <w:sz w:val="24"/>
          <w:szCs w:val="24"/>
        </w:rPr>
        <w:t>returning home to Australia. N</w:t>
      </w:r>
      <w:r w:rsidRPr="000E5E04">
        <w:rPr>
          <w:rFonts w:ascii="Book Antiqua" w:hAnsi="Book Antiqua" w:cs="Times New Roman"/>
          <w:iCs/>
          <w:sz w:val="24"/>
          <w:szCs w:val="24"/>
        </w:rPr>
        <w:t xml:space="preserve">asopharyngeal or </w:t>
      </w:r>
      <w:r w:rsidR="00873401" w:rsidRPr="000E5E04">
        <w:rPr>
          <w:rFonts w:ascii="Book Antiqua" w:hAnsi="Book Antiqua" w:cs="Times New Roman"/>
          <w:iCs/>
          <w:sz w:val="24"/>
          <w:szCs w:val="24"/>
        </w:rPr>
        <w:t>oro</w:t>
      </w:r>
      <w:r w:rsidRPr="000E5E04">
        <w:rPr>
          <w:rFonts w:ascii="Book Antiqua" w:hAnsi="Book Antiqua" w:cs="Times New Roman"/>
          <w:iCs/>
          <w:sz w:val="24"/>
          <w:szCs w:val="24"/>
        </w:rPr>
        <w:t xml:space="preserve">pharyngeal swabs </w:t>
      </w:r>
      <w:r w:rsidR="0072722E" w:rsidRPr="000E5E04">
        <w:rPr>
          <w:rFonts w:ascii="Book Antiqua" w:hAnsi="Book Antiqua" w:cs="Times New Roman"/>
          <w:iCs/>
          <w:sz w:val="24"/>
          <w:szCs w:val="24"/>
        </w:rPr>
        <w:t>were taken from participants then tested,</w:t>
      </w:r>
      <w:r w:rsidRPr="000E5E04">
        <w:rPr>
          <w:rFonts w:ascii="Book Antiqua" w:hAnsi="Book Antiqua" w:cs="Times New Roman"/>
          <w:iCs/>
          <w:sz w:val="24"/>
          <w:szCs w:val="24"/>
        </w:rPr>
        <w:t xml:space="preserve"> first</w:t>
      </w:r>
      <w:r w:rsidR="0072722E" w:rsidRPr="000E5E04">
        <w:rPr>
          <w:rFonts w:ascii="Book Antiqua" w:hAnsi="Book Antiqua" w:cs="Times New Roman"/>
          <w:iCs/>
          <w:sz w:val="24"/>
          <w:szCs w:val="24"/>
        </w:rPr>
        <w:t xml:space="preserve">ly </w:t>
      </w:r>
      <w:r w:rsidRPr="000E5E04">
        <w:rPr>
          <w:rFonts w:ascii="Book Antiqua" w:hAnsi="Book Antiqua" w:cs="Times New Roman"/>
          <w:iCs/>
          <w:sz w:val="24"/>
          <w:szCs w:val="24"/>
        </w:rPr>
        <w:t>by nucleic acid t</w:t>
      </w:r>
      <w:r w:rsidR="0072722E" w:rsidRPr="000E5E04">
        <w:rPr>
          <w:rFonts w:ascii="Book Antiqua" w:hAnsi="Book Antiqua" w:cs="Times New Roman"/>
          <w:iCs/>
          <w:sz w:val="24"/>
          <w:szCs w:val="24"/>
        </w:rPr>
        <w:t>esting, and also</w:t>
      </w:r>
      <w:r w:rsidRPr="000E5E04">
        <w:rPr>
          <w:rFonts w:ascii="Book Antiqua" w:hAnsi="Book Antiqua" w:cs="Times New Roman"/>
          <w:iCs/>
          <w:sz w:val="24"/>
          <w:szCs w:val="24"/>
        </w:rPr>
        <w:t xml:space="preserve"> by standard culture.</w:t>
      </w:r>
    </w:p>
    <w:p w14:paraId="513DB447" w14:textId="77777777" w:rsidR="004419A7" w:rsidRPr="000E5E04" w:rsidRDefault="004419A7" w:rsidP="000E5E04">
      <w:pPr>
        <w:tabs>
          <w:tab w:val="left" w:pos="2127"/>
        </w:tabs>
        <w:spacing w:after="0" w:line="360" w:lineRule="auto"/>
        <w:jc w:val="both"/>
        <w:rPr>
          <w:rFonts w:ascii="Book Antiqua" w:hAnsi="Book Antiqua" w:cs="Times New Roman"/>
          <w:iCs/>
          <w:sz w:val="24"/>
          <w:szCs w:val="24"/>
        </w:rPr>
      </w:pPr>
    </w:p>
    <w:p w14:paraId="51427FD1" w14:textId="77777777" w:rsidR="00AF73B3" w:rsidRPr="000E5E04" w:rsidRDefault="00AE10FB" w:rsidP="000E5E04">
      <w:pPr>
        <w:tabs>
          <w:tab w:val="left" w:pos="2127"/>
        </w:tabs>
        <w:spacing w:after="0" w:line="360" w:lineRule="auto"/>
        <w:jc w:val="both"/>
        <w:rPr>
          <w:rFonts w:ascii="Book Antiqua" w:hAnsi="Book Antiqua" w:cs="Times New Roman"/>
          <w:b/>
          <w:i/>
          <w:iCs/>
          <w:sz w:val="24"/>
          <w:szCs w:val="24"/>
          <w:lang w:val="en-GB" w:eastAsia="zh-CN"/>
        </w:rPr>
      </w:pPr>
      <w:r w:rsidRPr="000E5E04">
        <w:rPr>
          <w:rFonts w:ascii="Book Antiqua" w:hAnsi="Book Antiqua" w:cs="Times New Roman"/>
          <w:b/>
          <w:i/>
          <w:iCs/>
          <w:sz w:val="24"/>
          <w:szCs w:val="24"/>
        </w:rPr>
        <w:t>R</w:t>
      </w:r>
      <w:r w:rsidR="00AF73B3" w:rsidRPr="000E5E04">
        <w:rPr>
          <w:rFonts w:ascii="Book Antiqua" w:hAnsi="Book Antiqua" w:cs="Times New Roman"/>
          <w:b/>
          <w:i/>
          <w:iCs/>
          <w:sz w:val="24"/>
          <w:szCs w:val="24"/>
          <w:lang w:val="en-GB"/>
        </w:rPr>
        <w:t>ESULTS</w:t>
      </w:r>
    </w:p>
    <w:p w14:paraId="4739E23B" w14:textId="6321DA90" w:rsidR="004419A7" w:rsidRPr="000E5E04" w:rsidRDefault="004810E6" w:rsidP="000E5E04">
      <w:pPr>
        <w:tabs>
          <w:tab w:val="left" w:pos="2127"/>
        </w:tabs>
        <w:spacing w:after="0" w:line="360" w:lineRule="auto"/>
        <w:jc w:val="both"/>
        <w:rPr>
          <w:rFonts w:ascii="Book Antiqua" w:hAnsi="Book Antiqua" w:cs="Times New Roman"/>
          <w:iCs/>
          <w:sz w:val="24"/>
          <w:szCs w:val="24"/>
          <w:lang w:val="en-US"/>
        </w:rPr>
      </w:pPr>
      <w:r w:rsidRPr="000E5E04">
        <w:rPr>
          <w:rFonts w:ascii="Book Antiqua" w:hAnsi="Book Antiqua" w:cs="Times New Roman"/>
          <w:iCs/>
          <w:sz w:val="24"/>
          <w:szCs w:val="24"/>
          <w:lang w:val="en-US"/>
        </w:rPr>
        <w:t xml:space="preserve">Of 183 </w:t>
      </w:r>
      <w:r w:rsidR="00112F80" w:rsidRPr="000E5E04">
        <w:rPr>
          <w:rFonts w:ascii="Book Antiqua" w:hAnsi="Book Antiqua" w:cs="Times New Roman"/>
          <w:iCs/>
          <w:sz w:val="24"/>
          <w:szCs w:val="24"/>
          <w:lang w:val="en-US"/>
        </w:rPr>
        <w:t xml:space="preserve">participants recruited in the </w:t>
      </w:r>
      <w:r w:rsidRPr="000E5E04">
        <w:rPr>
          <w:rFonts w:ascii="Book Antiqua" w:hAnsi="Book Antiqua" w:cs="Times New Roman"/>
          <w:iCs/>
          <w:sz w:val="24"/>
          <w:szCs w:val="24"/>
          <w:lang w:val="en-US"/>
        </w:rPr>
        <w:t xml:space="preserve">first phase, 26 (14.2%) tested positive for </w:t>
      </w:r>
      <w:r w:rsidR="00AF73B3" w:rsidRPr="000E5E04">
        <w:rPr>
          <w:rFonts w:ascii="Book Antiqua" w:hAnsi="Book Antiqua" w:cs="Times New Roman"/>
          <w:i/>
          <w:sz w:val="24"/>
          <w:szCs w:val="24"/>
        </w:rPr>
        <w:t>S. pneumonia</w:t>
      </w:r>
      <w:r w:rsidR="0072722E" w:rsidRPr="000E5E04">
        <w:rPr>
          <w:rFonts w:ascii="Book Antiqua" w:hAnsi="Book Antiqua" w:cs="Times New Roman"/>
          <w:i/>
          <w:iCs/>
          <w:sz w:val="24"/>
          <w:szCs w:val="24"/>
          <w:lang w:val="en-US"/>
        </w:rPr>
        <w:t xml:space="preserve">; </w:t>
      </w:r>
      <w:r w:rsidR="0072722E" w:rsidRPr="000E5E04">
        <w:rPr>
          <w:rFonts w:ascii="Book Antiqua" w:hAnsi="Book Antiqua" w:cs="Times New Roman"/>
          <w:iCs/>
          <w:sz w:val="24"/>
          <w:szCs w:val="24"/>
          <w:lang w:val="en-US"/>
        </w:rPr>
        <w:t>4 had</w:t>
      </w:r>
      <w:r w:rsidRPr="000E5E04">
        <w:rPr>
          <w:rFonts w:ascii="Book Antiqua" w:hAnsi="Book Antiqua" w:cs="Times New Roman"/>
          <w:iCs/>
          <w:sz w:val="24"/>
          <w:szCs w:val="24"/>
          <w:lang w:val="en-US"/>
        </w:rPr>
        <w:t xml:space="preserve"> received pneumococcal </w:t>
      </w:r>
      <w:r w:rsidR="0072722E" w:rsidRPr="000E5E04">
        <w:rPr>
          <w:rFonts w:ascii="Book Antiqua" w:hAnsi="Book Antiqua" w:cs="Times New Roman"/>
          <w:iCs/>
          <w:sz w:val="24"/>
          <w:szCs w:val="24"/>
          <w:lang w:val="en-US"/>
        </w:rPr>
        <w:t>conjugate vaccine (PCV13). Only o</w:t>
      </w:r>
      <w:r w:rsidRPr="000E5E04">
        <w:rPr>
          <w:rFonts w:ascii="Book Antiqua" w:hAnsi="Book Antiqua" w:cs="Times New Roman"/>
          <w:iCs/>
          <w:sz w:val="24"/>
          <w:szCs w:val="24"/>
          <w:lang w:val="en-US"/>
        </w:rPr>
        <w:t xml:space="preserve">ne tested positive for </w:t>
      </w:r>
      <w:r w:rsidR="00AF73B3" w:rsidRPr="000E5E04">
        <w:rPr>
          <w:rFonts w:ascii="Book Antiqua" w:hAnsi="Book Antiqua" w:cs="Times New Roman"/>
          <w:i/>
          <w:sz w:val="24"/>
          <w:szCs w:val="24"/>
        </w:rPr>
        <w:t>N. meningitides</w:t>
      </w:r>
      <w:r w:rsidRPr="000E5E04">
        <w:rPr>
          <w:rFonts w:ascii="Book Antiqua" w:hAnsi="Book Antiqua" w:cs="Times New Roman"/>
          <w:i/>
          <w:iCs/>
          <w:sz w:val="24"/>
          <w:szCs w:val="24"/>
          <w:lang w:val="en-US"/>
        </w:rPr>
        <w:t xml:space="preserve"> </w:t>
      </w:r>
      <w:r w:rsidR="00057C58" w:rsidRPr="000E5E04">
        <w:rPr>
          <w:rFonts w:ascii="Book Antiqua" w:hAnsi="Book Antiqua" w:cs="Times New Roman"/>
          <w:iCs/>
          <w:sz w:val="24"/>
          <w:szCs w:val="24"/>
          <w:lang w:val="en-US"/>
        </w:rPr>
        <w:t xml:space="preserve">(W). </w:t>
      </w:r>
      <w:r w:rsidRPr="000E5E04">
        <w:rPr>
          <w:rFonts w:ascii="Book Antiqua" w:hAnsi="Book Antiqua" w:cs="Times New Roman"/>
          <w:iCs/>
          <w:sz w:val="24"/>
          <w:szCs w:val="24"/>
          <w:lang w:val="en-US"/>
        </w:rPr>
        <w:t xml:space="preserve">Of 93 s phase samples cultured, 17 (18.3%) grew </w:t>
      </w:r>
      <w:r w:rsidR="00AF73B3" w:rsidRPr="000E5E04">
        <w:rPr>
          <w:rFonts w:ascii="Book Antiqua" w:hAnsi="Book Antiqua" w:cs="Times New Roman"/>
          <w:i/>
          <w:sz w:val="24"/>
          <w:szCs w:val="24"/>
        </w:rPr>
        <w:t xml:space="preserve">S. </w:t>
      </w:r>
      <w:proofErr w:type="spellStart"/>
      <w:r w:rsidR="00AF73B3" w:rsidRPr="000E5E04">
        <w:rPr>
          <w:rFonts w:ascii="Book Antiqua" w:hAnsi="Book Antiqua" w:cs="Times New Roman"/>
          <w:i/>
          <w:sz w:val="24"/>
          <w:szCs w:val="24"/>
        </w:rPr>
        <w:t>aureus</w:t>
      </w:r>
      <w:proofErr w:type="spellEnd"/>
      <w:r w:rsidRPr="000E5E04">
        <w:rPr>
          <w:rFonts w:ascii="Book Antiqua" w:hAnsi="Book Antiqua" w:cs="Times New Roman"/>
          <w:iCs/>
          <w:sz w:val="24"/>
          <w:szCs w:val="24"/>
          <w:lang w:val="en-US"/>
        </w:rPr>
        <w:t xml:space="preserve">, all methicillin sensitive, </w:t>
      </w:r>
      <w:r w:rsidR="00057C58" w:rsidRPr="000E5E04">
        <w:rPr>
          <w:rFonts w:ascii="Book Antiqua" w:hAnsi="Book Antiqua" w:cs="Times New Roman"/>
          <w:iCs/>
          <w:sz w:val="24"/>
          <w:szCs w:val="24"/>
          <w:lang w:val="en-US" w:eastAsia="zh-CN"/>
        </w:rPr>
        <w:t>2</w:t>
      </w:r>
      <w:r w:rsidRPr="000E5E04">
        <w:rPr>
          <w:rFonts w:ascii="Book Antiqua" w:hAnsi="Book Antiqua" w:cs="Times New Roman"/>
          <w:iCs/>
          <w:sz w:val="24"/>
          <w:szCs w:val="24"/>
          <w:lang w:val="en-US"/>
        </w:rPr>
        <w:t xml:space="preserve"> (2.2%) grew </w:t>
      </w:r>
      <w:r w:rsidRPr="000E5E04">
        <w:rPr>
          <w:rFonts w:ascii="Book Antiqua" w:hAnsi="Book Antiqua" w:cs="Times New Roman"/>
          <w:i/>
          <w:iCs/>
          <w:sz w:val="24"/>
          <w:szCs w:val="24"/>
          <w:lang w:val="en-US"/>
        </w:rPr>
        <w:t>N</w:t>
      </w:r>
      <w:r w:rsidR="00E35BE8" w:rsidRPr="000E5E04">
        <w:rPr>
          <w:rFonts w:ascii="Book Antiqua" w:hAnsi="Book Antiqua" w:cs="Times New Roman"/>
          <w:i/>
          <w:iCs/>
          <w:sz w:val="24"/>
          <w:szCs w:val="24"/>
          <w:lang w:val="en-US"/>
        </w:rPr>
        <w:t>.</w:t>
      </w:r>
      <w:r w:rsidRPr="000E5E04">
        <w:rPr>
          <w:rFonts w:ascii="Book Antiqua" w:hAnsi="Book Antiqua" w:cs="Times New Roman"/>
          <w:i/>
          <w:iCs/>
          <w:sz w:val="24"/>
          <w:szCs w:val="24"/>
          <w:lang w:val="en-US"/>
        </w:rPr>
        <w:t xml:space="preserve"> meningitidis </w:t>
      </w:r>
      <w:r w:rsidRPr="000E5E04">
        <w:rPr>
          <w:rFonts w:ascii="Book Antiqua" w:hAnsi="Book Antiqua" w:cs="Times New Roman"/>
          <w:iCs/>
          <w:sz w:val="24"/>
          <w:szCs w:val="24"/>
          <w:lang w:val="en-US"/>
        </w:rPr>
        <w:t>(on subculture</w:t>
      </w:r>
      <w:r w:rsidR="00E35BE8" w:rsidRPr="000E5E04">
        <w:rPr>
          <w:rFonts w:ascii="Book Antiqua" w:hAnsi="Book Antiqua" w:cs="Times New Roman"/>
          <w:iCs/>
          <w:sz w:val="24"/>
          <w:szCs w:val="24"/>
          <w:lang w:val="en-US"/>
        </w:rPr>
        <w:t>;</w:t>
      </w:r>
      <w:r w:rsidRPr="000E5E04">
        <w:rPr>
          <w:rFonts w:ascii="Book Antiqua" w:hAnsi="Book Antiqua" w:cs="Times New Roman"/>
          <w:iCs/>
          <w:sz w:val="24"/>
          <w:szCs w:val="24"/>
          <w:lang w:val="en-US"/>
        </w:rPr>
        <w:t xml:space="preserve"> one serotype B, one negative), and </w:t>
      </w:r>
      <w:r w:rsidR="00057C58" w:rsidRPr="000E5E04">
        <w:rPr>
          <w:rFonts w:ascii="Book Antiqua" w:hAnsi="Book Antiqua" w:cs="Times New Roman"/>
          <w:iCs/>
          <w:sz w:val="24"/>
          <w:szCs w:val="24"/>
          <w:lang w:val="en-US" w:eastAsia="zh-CN"/>
        </w:rPr>
        <w:t xml:space="preserve">1 </w:t>
      </w:r>
      <w:r w:rsidR="00112F80" w:rsidRPr="000E5E04">
        <w:rPr>
          <w:rFonts w:ascii="Book Antiqua" w:hAnsi="Book Antiqua" w:cs="Times New Roman"/>
          <w:iCs/>
          <w:sz w:val="24"/>
          <w:szCs w:val="24"/>
          <w:lang w:val="en-US"/>
        </w:rPr>
        <w:t>(1%)</w:t>
      </w:r>
      <w:r w:rsidRPr="000E5E04">
        <w:rPr>
          <w:rFonts w:ascii="Book Antiqua" w:hAnsi="Book Antiqua" w:cs="Times New Roman"/>
          <w:iCs/>
          <w:sz w:val="24"/>
          <w:szCs w:val="24"/>
          <w:lang w:val="en-US"/>
        </w:rPr>
        <w:t>, from an unvaccinated pilgrim, grew</w:t>
      </w:r>
      <w:r w:rsidRPr="000E5E04">
        <w:rPr>
          <w:rFonts w:ascii="Book Antiqua" w:hAnsi="Book Antiqua" w:cs="Times New Roman"/>
          <w:i/>
          <w:iCs/>
          <w:sz w:val="24"/>
          <w:szCs w:val="24"/>
          <w:lang w:val="en-US"/>
        </w:rPr>
        <w:t xml:space="preserve"> S. pneumoniae</w:t>
      </w:r>
      <w:r w:rsidRPr="000E5E04">
        <w:rPr>
          <w:rFonts w:ascii="Book Antiqua" w:hAnsi="Book Antiqua" w:cs="Times New Roman"/>
          <w:iCs/>
          <w:sz w:val="24"/>
          <w:szCs w:val="24"/>
          <w:lang w:val="en-US"/>
        </w:rPr>
        <w:t>.</w:t>
      </w:r>
    </w:p>
    <w:p w14:paraId="38AF5BBE" w14:textId="12A8D47E" w:rsidR="004810E6" w:rsidRPr="000E5E04" w:rsidRDefault="004810E6" w:rsidP="000E5E04">
      <w:pPr>
        <w:tabs>
          <w:tab w:val="left" w:pos="2127"/>
        </w:tabs>
        <w:spacing w:after="0" w:line="360" w:lineRule="auto"/>
        <w:jc w:val="both"/>
        <w:rPr>
          <w:rFonts w:ascii="Book Antiqua" w:hAnsi="Book Antiqua" w:cs="Times New Roman"/>
          <w:iCs/>
          <w:sz w:val="24"/>
          <w:szCs w:val="24"/>
          <w:lang w:val="en-GB"/>
        </w:rPr>
      </w:pPr>
      <w:r w:rsidRPr="000E5E04">
        <w:rPr>
          <w:rFonts w:ascii="Book Antiqua" w:hAnsi="Book Antiqua" w:cs="Times New Roman"/>
          <w:iCs/>
          <w:sz w:val="24"/>
          <w:szCs w:val="24"/>
          <w:lang w:val="en-US"/>
        </w:rPr>
        <w:t xml:space="preserve"> </w:t>
      </w:r>
    </w:p>
    <w:p w14:paraId="4FD4302C" w14:textId="77777777" w:rsidR="00057C58" w:rsidRPr="000E5E04" w:rsidRDefault="00CC1449" w:rsidP="000E5E04">
      <w:pPr>
        <w:tabs>
          <w:tab w:val="left" w:pos="2127"/>
          <w:tab w:val="left" w:pos="2980"/>
        </w:tabs>
        <w:spacing w:after="0" w:line="360" w:lineRule="auto"/>
        <w:jc w:val="both"/>
        <w:rPr>
          <w:rFonts w:ascii="Book Antiqua" w:hAnsi="Book Antiqua" w:cs="Times New Roman"/>
          <w:b/>
          <w:i/>
          <w:iCs/>
          <w:sz w:val="24"/>
          <w:szCs w:val="24"/>
          <w:lang w:val="en-GB" w:eastAsia="zh-CN"/>
        </w:rPr>
      </w:pPr>
      <w:r w:rsidRPr="000E5E04">
        <w:rPr>
          <w:rFonts w:ascii="Book Antiqua" w:hAnsi="Book Antiqua" w:cs="Times New Roman"/>
          <w:b/>
          <w:i/>
          <w:iCs/>
          <w:sz w:val="24"/>
          <w:szCs w:val="24"/>
          <w:lang w:val="en-GB"/>
        </w:rPr>
        <w:t>CONCLUSI</w:t>
      </w:r>
      <w:r w:rsidR="00057C58" w:rsidRPr="000E5E04">
        <w:rPr>
          <w:rFonts w:ascii="Book Antiqua" w:hAnsi="Book Antiqua" w:cs="Times New Roman"/>
          <w:b/>
          <w:i/>
          <w:iCs/>
          <w:sz w:val="24"/>
          <w:szCs w:val="24"/>
          <w:lang w:val="en-GB"/>
        </w:rPr>
        <w:t>ON</w:t>
      </w:r>
    </w:p>
    <w:p w14:paraId="3A5F6157" w14:textId="26C362F1" w:rsidR="004810E6" w:rsidRPr="000E5E04" w:rsidRDefault="0072722E" w:rsidP="000E5E04">
      <w:pPr>
        <w:tabs>
          <w:tab w:val="left" w:pos="2127"/>
          <w:tab w:val="left" w:pos="2980"/>
        </w:tabs>
        <w:spacing w:after="0" w:line="360" w:lineRule="auto"/>
        <w:jc w:val="both"/>
        <w:rPr>
          <w:rFonts w:ascii="Book Antiqua" w:hAnsi="Book Antiqua" w:cs="Times New Roman"/>
          <w:iCs/>
          <w:sz w:val="24"/>
          <w:szCs w:val="24"/>
          <w:lang w:val="en-US"/>
        </w:rPr>
      </w:pPr>
      <w:r w:rsidRPr="000E5E04">
        <w:rPr>
          <w:rFonts w:ascii="Book Antiqua" w:hAnsi="Book Antiqua" w:cs="Times New Roman"/>
          <w:iCs/>
          <w:sz w:val="24"/>
          <w:szCs w:val="24"/>
          <w:lang w:val="en-US"/>
        </w:rPr>
        <w:t>Relatively</w:t>
      </w:r>
      <w:r w:rsidR="00413511" w:rsidRPr="000E5E04">
        <w:rPr>
          <w:rFonts w:ascii="Book Antiqua" w:hAnsi="Book Antiqua" w:cs="Times New Roman"/>
          <w:iCs/>
          <w:sz w:val="24"/>
          <w:szCs w:val="24"/>
          <w:lang w:val="en-US"/>
        </w:rPr>
        <w:t xml:space="preserve"> </w:t>
      </w:r>
      <w:r w:rsidRPr="000E5E04">
        <w:rPr>
          <w:rFonts w:ascii="Book Antiqua" w:hAnsi="Book Antiqua" w:cs="Times New Roman"/>
          <w:iCs/>
          <w:sz w:val="24"/>
          <w:szCs w:val="24"/>
          <w:lang w:val="en-US"/>
        </w:rPr>
        <w:t>high carriage</w:t>
      </w:r>
      <w:r w:rsidR="004810E6" w:rsidRPr="000E5E04">
        <w:rPr>
          <w:rFonts w:ascii="Book Antiqua" w:hAnsi="Book Antiqua" w:cs="Times New Roman"/>
          <w:iCs/>
          <w:sz w:val="24"/>
          <w:szCs w:val="24"/>
          <w:lang w:val="en-US"/>
        </w:rPr>
        <w:t xml:space="preserve"> of </w:t>
      </w:r>
      <w:r w:rsidR="004810E6" w:rsidRPr="000E5E04">
        <w:rPr>
          <w:rFonts w:ascii="Book Antiqua" w:hAnsi="Book Antiqua" w:cs="Times New Roman"/>
          <w:i/>
          <w:iCs/>
          <w:sz w:val="24"/>
          <w:szCs w:val="24"/>
          <w:lang w:val="en-US"/>
        </w:rPr>
        <w:t>S. pneumoniae</w:t>
      </w:r>
      <w:r w:rsidRPr="000E5E04">
        <w:rPr>
          <w:rFonts w:ascii="Book Antiqua" w:hAnsi="Book Antiqua" w:cs="Times New Roman"/>
          <w:iCs/>
          <w:sz w:val="24"/>
          <w:szCs w:val="24"/>
          <w:lang w:val="en-US"/>
        </w:rPr>
        <w:t xml:space="preserve"> and little meningococcal carriage </w:t>
      </w:r>
      <w:proofErr w:type="gramStart"/>
      <w:r w:rsidRPr="000E5E04">
        <w:rPr>
          <w:rFonts w:ascii="Book Antiqua" w:hAnsi="Book Antiqua" w:cs="Times New Roman"/>
          <w:iCs/>
          <w:sz w:val="24"/>
          <w:szCs w:val="24"/>
          <w:lang w:val="en-US"/>
        </w:rPr>
        <w:t>was</w:t>
      </w:r>
      <w:proofErr w:type="gramEnd"/>
      <w:r w:rsidRPr="000E5E04">
        <w:rPr>
          <w:rFonts w:ascii="Book Antiqua" w:hAnsi="Book Antiqua" w:cs="Times New Roman"/>
          <w:iCs/>
          <w:sz w:val="24"/>
          <w:szCs w:val="24"/>
          <w:lang w:val="en-US"/>
        </w:rPr>
        <w:t xml:space="preserve"> found which indicates</w:t>
      </w:r>
      <w:r w:rsidR="004810E6" w:rsidRPr="000E5E04">
        <w:rPr>
          <w:rFonts w:ascii="Book Antiqua" w:hAnsi="Book Antiqua" w:cs="Times New Roman"/>
          <w:iCs/>
          <w:sz w:val="24"/>
          <w:szCs w:val="24"/>
          <w:lang w:val="en-US"/>
        </w:rPr>
        <w:t xml:space="preserve"> </w:t>
      </w:r>
      <w:r w:rsidR="00E35BE8" w:rsidRPr="000E5E04">
        <w:rPr>
          <w:rFonts w:ascii="Book Antiqua" w:hAnsi="Book Antiqua" w:cs="Times New Roman"/>
          <w:iCs/>
          <w:sz w:val="24"/>
          <w:szCs w:val="24"/>
          <w:lang w:val="en-US"/>
        </w:rPr>
        <w:t xml:space="preserve">the </w:t>
      </w:r>
      <w:r w:rsidR="004810E6" w:rsidRPr="000E5E04">
        <w:rPr>
          <w:rFonts w:ascii="Book Antiqua" w:hAnsi="Book Antiqua" w:cs="Times New Roman"/>
          <w:iCs/>
          <w:sz w:val="24"/>
          <w:szCs w:val="24"/>
          <w:lang w:val="en-US"/>
        </w:rPr>
        <w:t xml:space="preserve">importance of a larger study for improved infection surveillance and </w:t>
      </w:r>
      <w:r w:rsidRPr="000E5E04">
        <w:rPr>
          <w:rFonts w:ascii="Book Antiqua" w:hAnsi="Book Antiqua" w:cs="Times New Roman"/>
          <w:iCs/>
          <w:sz w:val="24"/>
          <w:szCs w:val="24"/>
          <w:lang w:val="en-US"/>
        </w:rPr>
        <w:t xml:space="preserve">possible </w:t>
      </w:r>
      <w:r w:rsidR="004810E6" w:rsidRPr="000E5E04">
        <w:rPr>
          <w:rFonts w:ascii="Book Antiqua" w:hAnsi="Book Antiqua" w:cs="Times New Roman"/>
          <w:iCs/>
          <w:sz w:val="24"/>
          <w:szCs w:val="24"/>
          <w:lang w:val="en-US"/>
        </w:rPr>
        <w:t>vaccine evaluation.</w:t>
      </w:r>
      <w:r w:rsidR="00D738E3">
        <w:rPr>
          <w:rFonts w:ascii="Book Antiqua" w:hAnsi="Book Antiqua" w:cs="Times New Roman"/>
          <w:iCs/>
          <w:sz w:val="24"/>
          <w:szCs w:val="24"/>
          <w:lang w:val="en-US"/>
        </w:rPr>
        <w:t xml:space="preserve"> </w:t>
      </w:r>
    </w:p>
    <w:p w14:paraId="78260DDC" w14:textId="77777777" w:rsidR="002C7DDE" w:rsidRPr="000E5E04" w:rsidRDefault="002C7DDE" w:rsidP="000E5E04">
      <w:pPr>
        <w:tabs>
          <w:tab w:val="left" w:pos="2127"/>
        </w:tabs>
        <w:spacing w:after="0" w:line="360" w:lineRule="auto"/>
        <w:jc w:val="both"/>
        <w:rPr>
          <w:rFonts w:ascii="Book Antiqua" w:hAnsi="Book Antiqua" w:cs="Times New Roman"/>
          <w:b/>
          <w:iCs/>
          <w:sz w:val="24"/>
          <w:szCs w:val="24"/>
          <w:lang w:val="en-GB"/>
        </w:rPr>
      </w:pPr>
    </w:p>
    <w:p w14:paraId="6C8F9BA5" w14:textId="10683F6F" w:rsidR="00E35448" w:rsidRPr="000E5E04" w:rsidRDefault="00CC1449" w:rsidP="000E5E04">
      <w:pPr>
        <w:tabs>
          <w:tab w:val="left" w:pos="2127"/>
        </w:tabs>
        <w:spacing w:after="0" w:line="360" w:lineRule="auto"/>
        <w:jc w:val="both"/>
        <w:rPr>
          <w:rFonts w:ascii="Book Antiqua" w:hAnsi="Book Antiqua" w:cs="Times New Roman"/>
          <w:iCs/>
          <w:sz w:val="24"/>
          <w:szCs w:val="24"/>
          <w:lang w:val="en-GB" w:eastAsia="zh-CN"/>
        </w:rPr>
      </w:pPr>
      <w:r w:rsidRPr="000E5E04">
        <w:rPr>
          <w:rFonts w:ascii="Book Antiqua" w:hAnsi="Book Antiqua" w:cs="Times New Roman"/>
          <w:b/>
          <w:iCs/>
          <w:sz w:val="24"/>
          <w:szCs w:val="24"/>
          <w:lang w:val="en-GB"/>
        </w:rPr>
        <w:t>Key</w:t>
      </w:r>
      <w:r w:rsidR="004419A7" w:rsidRPr="000E5E04">
        <w:rPr>
          <w:rFonts w:ascii="Book Antiqua" w:hAnsi="Book Antiqua" w:cs="Times New Roman"/>
          <w:b/>
          <w:iCs/>
          <w:sz w:val="24"/>
          <w:szCs w:val="24"/>
          <w:lang w:val="en-GB"/>
        </w:rPr>
        <w:t xml:space="preserve"> </w:t>
      </w:r>
      <w:r w:rsidRPr="000E5E04">
        <w:rPr>
          <w:rFonts w:ascii="Book Antiqua" w:hAnsi="Book Antiqua" w:cs="Times New Roman"/>
          <w:b/>
          <w:iCs/>
          <w:sz w:val="24"/>
          <w:szCs w:val="24"/>
          <w:lang w:val="en-GB"/>
        </w:rPr>
        <w:t xml:space="preserve">words: </w:t>
      </w:r>
      <w:r w:rsidR="00A57239" w:rsidRPr="000E5E04">
        <w:rPr>
          <w:rFonts w:ascii="Book Antiqua" w:hAnsi="Book Antiqua" w:cs="Times New Roman"/>
          <w:iCs/>
          <w:sz w:val="24"/>
          <w:szCs w:val="24"/>
          <w:lang w:val="en-GB"/>
        </w:rPr>
        <w:t xml:space="preserve">Carriage; Conjugate vaccine; </w:t>
      </w:r>
      <w:r w:rsidR="00E24DD8" w:rsidRPr="000E5E04">
        <w:rPr>
          <w:rFonts w:ascii="Book Antiqua" w:hAnsi="Book Antiqua" w:cs="Times New Roman"/>
          <w:iCs/>
          <w:sz w:val="24"/>
          <w:szCs w:val="24"/>
          <w:lang w:val="en-GB"/>
        </w:rPr>
        <w:t>Hajj;</w:t>
      </w:r>
      <w:r w:rsidR="00A57239" w:rsidRPr="000E5E04">
        <w:rPr>
          <w:rFonts w:ascii="Book Antiqua" w:hAnsi="Book Antiqua" w:cs="Times New Roman"/>
          <w:iCs/>
          <w:sz w:val="24"/>
          <w:szCs w:val="24"/>
          <w:lang w:val="en-GB"/>
        </w:rPr>
        <w:t xml:space="preserve"> </w:t>
      </w:r>
      <w:r w:rsidR="00A57239" w:rsidRPr="000E5E04">
        <w:rPr>
          <w:rFonts w:ascii="Book Antiqua" w:hAnsi="Book Antiqua" w:cs="Times New Roman"/>
          <w:i/>
          <w:iCs/>
          <w:sz w:val="24"/>
          <w:szCs w:val="24"/>
          <w:lang w:val="en-GB"/>
        </w:rPr>
        <w:t xml:space="preserve">Neisseria </w:t>
      </w:r>
      <w:proofErr w:type="spellStart"/>
      <w:r w:rsidR="00A57239" w:rsidRPr="000E5E04">
        <w:rPr>
          <w:rFonts w:ascii="Book Antiqua" w:hAnsi="Book Antiqua" w:cs="Times New Roman"/>
          <w:i/>
          <w:iCs/>
          <w:sz w:val="24"/>
          <w:szCs w:val="24"/>
          <w:lang w:val="en-GB"/>
        </w:rPr>
        <w:t>meningitidis</w:t>
      </w:r>
      <w:proofErr w:type="spellEnd"/>
      <w:r w:rsidR="00A57239" w:rsidRPr="000E5E04">
        <w:rPr>
          <w:rFonts w:ascii="Book Antiqua" w:hAnsi="Book Antiqua" w:cs="Times New Roman"/>
          <w:iCs/>
          <w:sz w:val="24"/>
          <w:szCs w:val="24"/>
          <w:lang w:val="en-GB"/>
        </w:rPr>
        <w:t>;</w:t>
      </w:r>
      <w:r w:rsidR="00A57239" w:rsidRPr="000E5E04">
        <w:rPr>
          <w:rFonts w:ascii="Book Antiqua" w:hAnsi="Book Antiqua" w:cs="Times New Roman"/>
          <w:i/>
          <w:iCs/>
          <w:sz w:val="24"/>
          <w:szCs w:val="24"/>
          <w:lang w:val="en-GB"/>
        </w:rPr>
        <w:t xml:space="preserve"> Staphylococcus </w:t>
      </w:r>
      <w:proofErr w:type="spellStart"/>
      <w:r w:rsidR="00A57239" w:rsidRPr="000E5E04">
        <w:rPr>
          <w:rFonts w:ascii="Book Antiqua" w:hAnsi="Book Antiqua" w:cs="Times New Roman"/>
          <w:i/>
          <w:iCs/>
          <w:sz w:val="24"/>
          <w:szCs w:val="24"/>
          <w:lang w:val="en-GB"/>
        </w:rPr>
        <w:t>aureus</w:t>
      </w:r>
      <w:proofErr w:type="spellEnd"/>
      <w:r w:rsidR="00A57239" w:rsidRPr="000E5E04">
        <w:rPr>
          <w:rFonts w:ascii="Book Antiqua" w:hAnsi="Book Antiqua" w:cs="Times New Roman"/>
          <w:iCs/>
          <w:sz w:val="24"/>
          <w:szCs w:val="24"/>
          <w:lang w:val="en-GB"/>
        </w:rPr>
        <w:t xml:space="preserve">; </w:t>
      </w:r>
      <w:r w:rsidR="00A57239" w:rsidRPr="000E5E04">
        <w:rPr>
          <w:rFonts w:ascii="Book Antiqua" w:hAnsi="Book Antiqua" w:cs="Times New Roman"/>
          <w:i/>
          <w:iCs/>
          <w:sz w:val="24"/>
          <w:szCs w:val="24"/>
          <w:lang w:val="en-GB"/>
        </w:rPr>
        <w:t>S</w:t>
      </w:r>
      <w:r w:rsidR="004810E6" w:rsidRPr="000E5E04">
        <w:rPr>
          <w:rFonts w:ascii="Book Antiqua" w:hAnsi="Book Antiqua" w:cs="Times New Roman"/>
          <w:i/>
          <w:iCs/>
          <w:sz w:val="24"/>
          <w:szCs w:val="24"/>
          <w:lang w:val="en-GB"/>
        </w:rPr>
        <w:t xml:space="preserve">treptococcus </w:t>
      </w:r>
      <w:proofErr w:type="spellStart"/>
      <w:r w:rsidR="004810E6" w:rsidRPr="000E5E04">
        <w:rPr>
          <w:rFonts w:ascii="Book Antiqua" w:hAnsi="Book Antiqua" w:cs="Times New Roman"/>
          <w:i/>
          <w:iCs/>
          <w:sz w:val="24"/>
          <w:szCs w:val="24"/>
          <w:lang w:val="en-GB"/>
        </w:rPr>
        <w:t>pneumoniae</w:t>
      </w:r>
      <w:proofErr w:type="spellEnd"/>
    </w:p>
    <w:p w14:paraId="32FA1641" w14:textId="77777777" w:rsidR="00CC1449" w:rsidRPr="000E5E04" w:rsidRDefault="00CC1449" w:rsidP="000E5E04">
      <w:pPr>
        <w:tabs>
          <w:tab w:val="left" w:pos="2127"/>
        </w:tabs>
        <w:spacing w:after="0" w:line="360" w:lineRule="auto"/>
        <w:jc w:val="both"/>
        <w:rPr>
          <w:rFonts w:ascii="Book Antiqua" w:hAnsi="Book Antiqua" w:cs="Times New Roman"/>
          <w:iCs/>
          <w:sz w:val="24"/>
          <w:szCs w:val="24"/>
          <w:lang w:val="en-GB"/>
        </w:rPr>
      </w:pPr>
    </w:p>
    <w:p w14:paraId="5C3A8DFF" w14:textId="05D630B8" w:rsidR="000E5E04" w:rsidRPr="000E5E04" w:rsidRDefault="000E5E04" w:rsidP="000E5E04">
      <w:pPr>
        <w:spacing w:after="0" w:line="360" w:lineRule="auto"/>
        <w:jc w:val="both"/>
        <w:rPr>
          <w:rFonts w:ascii="Book Antiqua" w:hAnsi="Book Antiqua" w:cs="Arial"/>
          <w:sz w:val="24"/>
          <w:szCs w:val="24"/>
        </w:rPr>
      </w:pPr>
      <w:proofErr w:type="gramStart"/>
      <w:r w:rsidRPr="000E5E04">
        <w:rPr>
          <w:rFonts w:ascii="Book Antiqua" w:hAnsi="Book Antiqua"/>
          <w:b/>
          <w:sz w:val="24"/>
          <w:szCs w:val="24"/>
        </w:rPr>
        <w:t xml:space="preserve">© </w:t>
      </w:r>
      <w:r w:rsidRPr="000E5E04">
        <w:rPr>
          <w:rFonts w:ascii="Book Antiqua" w:hAnsi="Book Antiqua" w:cs="Arial"/>
          <w:b/>
          <w:sz w:val="24"/>
          <w:szCs w:val="24"/>
        </w:rPr>
        <w:t>The Author(s) 201</w:t>
      </w:r>
      <w:r w:rsidR="005D3153">
        <w:rPr>
          <w:rFonts w:ascii="Book Antiqua" w:hAnsi="Book Antiqua" w:cs="Arial" w:hint="eastAsia"/>
          <w:b/>
          <w:sz w:val="24"/>
          <w:szCs w:val="24"/>
          <w:lang w:eastAsia="zh-CN"/>
        </w:rPr>
        <w:t>7</w:t>
      </w:r>
      <w:r w:rsidRPr="000E5E04">
        <w:rPr>
          <w:rFonts w:ascii="Book Antiqua" w:hAnsi="Book Antiqua" w:cs="Arial"/>
          <w:b/>
          <w:sz w:val="24"/>
          <w:szCs w:val="24"/>
        </w:rPr>
        <w:t>.</w:t>
      </w:r>
      <w:proofErr w:type="gramEnd"/>
      <w:r w:rsidRPr="000E5E04">
        <w:rPr>
          <w:rFonts w:ascii="Book Antiqua" w:hAnsi="Book Antiqua" w:cs="Arial"/>
          <w:sz w:val="24"/>
          <w:szCs w:val="24"/>
        </w:rPr>
        <w:t xml:space="preserve"> </w:t>
      </w:r>
      <w:proofErr w:type="gramStart"/>
      <w:r w:rsidRPr="000E5E04">
        <w:rPr>
          <w:rFonts w:ascii="Book Antiqua" w:hAnsi="Book Antiqua" w:cs="Arial"/>
          <w:sz w:val="24"/>
          <w:szCs w:val="24"/>
        </w:rPr>
        <w:t xml:space="preserve">Published by </w:t>
      </w:r>
      <w:proofErr w:type="spellStart"/>
      <w:r w:rsidRPr="000E5E04">
        <w:rPr>
          <w:rFonts w:ascii="Book Antiqua" w:hAnsi="Book Antiqua" w:cs="Arial"/>
          <w:sz w:val="24"/>
          <w:szCs w:val="24"/>
        </w:rPr>
        <w:t>Baishideng</w:t>
      </w:r>
      <w:proofErr w:type="spellEnd"/>
      <w:r w:rsidRPr="000E5E04">
        <w:rPr>
          <w:rFonts w:ascii="Book Antiqua" w:hAnsi="Book Antiqua" w:cs="Arial"/>
          <w:sz w:val="24"/>
          <w:szCs w:val="24"/>
        </w:rPr>
        <w:t xml:space="preserve"> Publishing Group Inc.</w:t>
      </w:r>
      <w:proofErr w:type="gramEnd"/>
      <w:r w:rsidRPr="000E5E04">
        <w:rPr>
          <w:rFonts w:ascii="Book Antiqua" w:hAnsi="Book Antiqua" w:cs="Arial"/>
          <w:sz w:val="24"/>
          <w:szCs w:val="24"/>
        </w:rPr>
        <w:t xml:space="preserve"> All rights reserved.</w:t>
      </w:r>
    </w:p>
    <w:p w14:paraId="5A671B2C" w14:textId="5DE3AFA5" w:rsidR="00395339" w:rsidRPr="000E5E04" w:rsidRDefault="00395339" w:rsidP="000E5E04">
      <w:pPr>
        <w:tabs>
          <w:tab w:val="left" w:pos="2127"/>
        </w:tabs>
        <w:spacing w:after="0" w:line="360" w:lineRule="auto"/>
        <w:jc w:val="both"/>
        <w:rPr>
          <w:rFonts w:ascii="Book Antiqua" w:hAnsi="Book Antiqua" w:cs="Times New Roman"/>
          <w:b/>
          <w:iCs/>
          <w:sz w:val="24"/>
          <w:szCs w:val="24"/>
          <w:lang w:val="en-GB"/>
        </w:rPr>
      </w:pPr>
    </w:p>
    <w:p w14:paraId="71142965" w14:textId="386B21BE" w:rsidR="00D22219" w:rsidRPr="000E5E04" w:rsidRDefault="00CC1449" w:rsidP="000E5E04">
      <w:pPr>
        <w:spacing w:after="0" w:line="360" w:lineRule="auto"/>
        <w:jc w:val="both"/>
        <w:rPr>
          <w:rFonts w:ascii="Book Antiqua" w:eastAsia="Times New Roman" w:hAnsi="Book Antiqua" w:cs="Times New Roman"/>
          <w:sz w:val="24"/>
          <w:szCs w:val="24"/>
          <w:lang w:val="en-US"/>
        </w:rPr>
      </w:pPr>
      <w:r w:rsidRPr="000E5E04">
        <w:rPr>
          <w:rFonts w:ascii="Book Antiqua" w:hAnsi="Book Antiqua" w:cs="Times New Roman"/>
          <w:b/>
          <w:iCs/>
          <w:sz w:val="24"/>
          <w:szCs w:val="24"/>
          <w:lang w:val="en-GB"/>
        </w:rPr>
        <w:lastRenderedPageBreak/>
        <w:t>Core tip:</w:t>
      </w:r>
      <w:r w:rsidR="00777A2A" w:rsidRPr="000E5E04">
        <w:rPr>
          <w:rFonts w:ascii="Book Antiqua" w:hAnsi="Book Antiqua"/>
          <w:sz w:val="24"/>
          <w:szCs w:val="24"/>
          <w:lang w:val="en-GB"/>
        </w:rPr>
        <w:t xml:space="preserve"> </w:t>
      </w:r>
      <w:r w:rsidR="00777A2A" w:rsidRPr="000E5E04">
        <w:rPr>
          <w:rFonts w:ascii="Book Antiqua" w:hAnsi="Book Antiqua" w:cs="Times New Roman"/>
          <w:iCs/>
          <w:sz w:val="24"/>
          <w:szCs w:val="24"/>
          <w:lang w:val="en-GB"/>
        </w:rPr>
        <w:t>We conducted this pilot study to understand the impact of mass gatherings on pharyngeal carriage of potentially pathogenic bacteria and to a</w:t>
      </w:r>
      <w:r w:rsidR="006D02F8" w:rsidRPr="000E5E04">
        <w:rPr>
          <w:rFonts w:ascii="Book Antiqua" w:hAnsi="Book Antiqua" w:cs="Times New Roman"/>
          <w:iCs/>
          <w:sz w:val="24"/>
          <w:szCs w:val="24"/>
          <w:lang w:val="en-GB"/>
        </w:rPr>
        <w:t>ssess</w:t>
      </w:r>
      <w:r w:rsidR="00777A2A" w:rsidRPr="000E5E04">
        <w:rPr>
          <w:rFonts w:ascii="Book Antiqua" w:hAnsi="Book Antiqua" w:cs="Times New Roman"/>
          <w:iCs/>
          <w:sz w:val="24"/>
          <w:szCs w:val="24"/>
          <w:lang w:val="en-GB"/>
        </w:rPr>
        <w:t xml:space="preserve"> the burden of </w:t>
      </w:r>
      <w:r w:rsidR="006D02F8" w:rsidRPr="000E5E04">
        <w:rPr>
          <w:rFonts w:ascii="Book Antiqua" w:hAnsi="Book Antiqua" w:cs="Times New Roman"/>
          <w:iCs/>
          <w:sz w:val="24"/>
          <w:szCs w:val="24"/>
          <w:lang w:val="en-GB"/>
        </w:rPr>
        <w:t xml:space="preserve">pathogenic microorganisms resistant to </w:t>
      </w:r>
      <w:r w:rsidR="00777A2A" w:rsidRPr="000E5E04">
        <w:rPr>
          <w:rFonts w:ascii="Book Antiqua" w:hAnsi="Book Antiqua" w:cs="Times New Roman"/>
          <w:iCs/>
          <w:sz w:val="24"/>
          <w:szCs w:val="24"/>
          <w:lang w:val="en-GB"/>
        </w:rPr>
        <w:t xml:space="preserve">antimicrobial </w:t>
      </w:r>
      <w:r w:rsidR="006D02F8" w:rsidRPr="000E5E04">
        <w:rPr>
          <w:rFonts w:ascii="Book Antiqua" w:hAnsi="Book Antiqua" w:cs="Times New Roman"/>
          <w:iCs/>
          <w:sz w:val="24"/>
          <w:szCs w:val="24"/>
          <w:lang w:val="en-GB"/>
        </w:rPr>
        <w:t xml:space="preserve">agents among travellers returning to </w:t>
      </w:r>
      <w:r w:rsidR="00777A2A" w:rsidRPr="000E5E04">
        <w:rPr>
          <w:rFonts w:ascii="Book Antiqua" w:hAnsi="Book Antiqua" w:cs="Times New Roman"/>
          <w:iCs/>
          <w:sz w:val="24"/>
          <w:szCs w:val="24"/>
          <w:lang w:val="en-GB"/>
        </w:rPr>
        <w:t xml:space="preserve">Australia </w:t>
      </w:r>
      <w:r w:rsidR="006D02F8" w:rsidRPr="000E5E04">
        <w:rPr>
          <w:rFonts w:ascii="Book Antiqua" w:hAnsi="Book Antiqua" w:cs="Times New Roman"/>
          <w:iCs/>
          <w:sz w:val="24"/>
          <w:szCs w:val="24"/>
          <w:lang w:val="en-GB"/>
        </w:rPr>
        <w:t xml:space="preserve">following an </w:t>
      </w:r>
      <w:r w:rsidR="00777A2A" w:rsidRPr="000E5E04">
        <w:rPr>
          <w:rFonts w:ascii="Book Antiqua" w:hAnsi="Book Antiqua" w:cs="Times New Roman"/>
          <w:iCs/>
          <w:sz w:val="24"/>
          <w:szCs w:val="24"/>
          <w:lang w:val="en-GB"/>
        </w:rPr>
        <w:t>overseas travel. This study demonstrates that a larger study is</w:t>
      </w:r>
      <w:r w:rsidR="00777A2A" w:rsidRPr="000E5E04">
        <w:rPr>
          <w:rFonts w:ascii="Book Antiqua" w:hAnsi="Book Antiqua" w:cs="Times New Roman"/>
          <w:iCs/>
          <w:sz w:val="24"/>
          <w:szCs w:val="24"/>
          <w:lang w:val="en-US"/>
        </w:rPr>
        <w:t xml:space="preserve"> feasible and important to inform public health measures to prevent the transmission and limit </w:t>
      </w:r>
      <w:r w:rsidR="006D02F8" w:rsidRPr="000E5E04">
        <w:rPr>
          <w:rFonts w:ascii="Book Antiqua" w:hAnsi="Book Antiqua" w:cs="Times New Roman"/>
          <w:iCs/>
          <w:sz w:val="24"/>
          <w:szCs w:val="24"/>
          <w:lang w:val="en-US"/>
        </w:rPr>
        <w:t>emergence of antimicrobial resistant pathogens</w:t>
      </w:r>
      <w:r w:rsidR="00777A2A" w:rsidRPr="000E5E04">
        <w:rPr>
          <w:rFonts w:ascii="Book Antiqua" w:hAnsi="Book Antiqua" w:cs="Times New Roman"/>
          <w:iCs/>
          <w:sz w:val="24"/>
          <w:szCs w:val="24"/>
          <w:lang w:val="en-US"/>
        </w:rPr>
        <w:t xml:space="preserve"> at mass gathering events such as the annual Hajj pilgrimage</w:t>
      </w:r>
      <w:r w:rsidR="006D02F8" w:rsidRPr="000E5E04">
        <w:rPr>
          <w:rFonts w:ascii="Book Antiqua" w:hAnsi="Book Antiqua" w:cs="Times New Roman"/>
          <w:iCs/>
          <w:sz w:val="24"/>
          <w:szCs w:val="24"/>
          <w:lang w:val="en-US"/>
        </w:rPr>
        <w:t>.</w:t>
      </w:r>
    </w:p>
    <w:p w14:paraId="2162CCD9" w14:textId="77777777" w:rsidR="000E5E04" w:rsidRPr="000E5E04" w:rsidRDefault="000E5E04" w:rsidP="000E5E04">
      <w:pPr>
        <w:spacing w:after="0" w:line="360" w:lineRule="auto"/>
        <w:jc w:val="both"/>
        <w:rPr>
          <w:rFonts w:ascii="Book Antiqua" w:hAnsi="Book Antiqua" w:cs="Times New Roman"/>
          <w:b/>
          <w:sz w:val="24"/>
          <w:szCs w:val="24"/>
          <w:lang w:eastAsia="zh-CN"/>
        </w:rPr>
      </w:pPr>
    </w:p>
    <w:p w14:paraId="3E914609" w14:textId="77223755" w:rsidR="00F3616D" w:rsidRPr="000E5E04" w:rsidRDefault="000E5E04" w:rsidP="000E5E04">
      <w:pPr>
        <w:spacing w:after="0" w:line="360" w:lineRule="auto"/>
        <w:jc w:val="both"/>
        <w:rPr>
          <w:rFonts w:ascii="Book Antiqua" w:hAnsi="Book Antiqua" w:cs="Times New Roman"/>
          <w:sz w:val="24"/>
          <w:szCs w:val="24"/>
          <w:lang w:eastAsia="zh-CN"/>
        </w:rPr>
      </w:pPr>
      <w:proofErr w:type="spellStart"/>
      <w:r w:rsidRPr="000E5E04">
        <w:rPr>
          <w:rFonts w:ascii="Book Antiqua" w:hAnsi="Book Antiqua" w:cs="Times New Roman"/>
          <w:sz w:val="24"/>
          <w:szCs w:val="24"/>
        </w:rPr>
        <w:t>Irfan</w:t>
      </w:r>
      <w:proofErr w:type="spellEnd"/>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Azeem</w:t>
      </w:r>
      <w:proofErr w:type="spellEnd"/>
      <w:r w:rsidRPr="000E5E04">
        <w:rPr>
          <w:rFonts w:ascii="Book Antiqua" w:hAnsi="Book Antiqua" w:cs="Times New Roman"/>
          <w:sz w:val="24"/>
          <w:szCs w:val="24"/>
          <w:lang w:eastAsia="zh-CN"/>
        </w:rPr>
        <w:t xml:space="preserve"> MI</w:t>
      </w:r>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Tashani</w:t>
      </w:r>
      <w:proofErr w:type="spellEnd"/>
      <w:r w:rsidRPr="000E5E04">
        <w:rPr>
          <w:rFonts w:ascii="Book Antiqua" w:hAnsi="Book Antiqua" w:cs="Times New Roman"/>
          <w:sz w:val="24"/>
          <w:szCs w:val="24"/>
          <w:lang w:eastAsia="zh-CN"/>
        </w:rPr>
        <w:t xml:space="preserve"> M</w:t>
      </w:r>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Badahdah</w:t>
      </w:r>
      <w:proofErr w:type="spellEnd"/>
      <w:r w:rsidRPr="000E5E04">
        <w:rPr>
          <w:rFonts w:ascii="Book Antiqua" w:hAnsi="Book Antiqua" w:cs="Times New Roman"/>
          <w:sz w:val="24"/>
          <w:szCs w:val="24"/>
          <w:lang w:eastAsia="zh-CN"/>
        </w:rPr>
        <w:t xml:space="preserve"> AM</w:t>
      </w:r>
      <w:r w:rsidRPr="000E5E04">
        <w:rPr>
          <w:rFonts w:ascii="Book Antiqua" w:hAnsi="Book Antiqua" w:cs="Times New Roman"/>
          <w:sz w:val="24"/>
          <w:szCs w:val="24"/>
        </w:rPr>
        <w:t>, Heron</w:t>
      </w:r>
      <w:r w:rsidRPr="000E5E04">
        <w:rPr>
          <w:rFonts w:ascii="Book Antiqua" w:hAnsi="Book Antiqua" w:cs="Times New Roman"/>
          <w:sz w:val="24"/>
          <w:szCs w:val="24"/>
          <w:lang w:eastAsia="zh-CN"/>
        </w:rPr>
        <w:t xml:space="preserve"> L</w:t>
      </w:r>
      <w:r w:rsidRPr="000E5E04">
        <w:rPr>
          <w:rFonts w:ascii="Book Antiqua" w:hAnsi="Book Antiqua" w:cs="Times New Roman"/>
          <w:sz w:val="24"/>
          <w:szCs w:val="24"/>
        </w:rPr>
        <w:t>, Pedersen</w:t>
      </w:r>
      <w:r w:rsidRPr="000E5E04">
        <w:rPr>
          <w:rFonts w:ascii="Book Antiqua" w:hAnsi="Book Antiqua" w:cs="Times New Roman"/>
          <w:sz w:val="24"/>
          <w:szCs w:val="24"/>
          <w:lang w:eastAsia="zh-CN"/>
        </w:rPr>
        <w:t xml:space="preserve"> K</w:t>
      </w:r>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Jeoffreys</w:t>
      </w:r>
      <w:proofErr w:type="spellEnd"/>
      <w:r w:rsidRPr="000E5E04">
        <w:rPr>
          <w:rFonts w:ascii="Book Antiqua" w:hAnsi="Book Antiqua" w:cs="Times New Roman"/>
          <w:sz w:val="24"/>
          <w:szCs w:val="24"/>
          <w:lang w:eastAsia="zh-CN"/>
        </w:rPr>
        <w:t xml:space="preserve"> N</w:t>
      </w:r>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Kok</w:t>
      </w:r>
      <w:proofErr w:type="spellEnd"/>
      <w:r w:rsidRPr="000E5E04">
        <w:rPr>
          <w:rFonts w:ascii="Book Antiqua" w:hAnsi="Book Antiqua" w:cs="Times New Roman"/>
          <w:sz w:val="24"/>
          <w:szCs w:val="24"/>
          <w:lang w:eastAsia="zh-CN"/>
        </w:rPr>
        <w:t xml:space="preserve"> J</w:t>
      </w:r>
      <w:r w:rsidRPr="000E5E04">
        <w:rPr>
          <w:rFonts w:ascii="Book Antiqua" w:hAnsi="Book Antiqua" w:cs="Times New Roman"/>
          <w:sz w:val="24"/>
          <w:szCs w:val="24"/>
        </w:rPr>
        <w:t>, Haworth</w:t>
      </w:r>
      <w:r w:rsidRPr="000E5E04">
        <w:rPr>
          <w:rFonts w:ascii="Book Antiqua" w:hAnsi="Book Antiqua" w:cs="Times New Roman"/>
          <w:sz w:val="24"/>
          <w:szCs w:val="24"/>
          <w:lang w:eastAsia="zh-CN"/>
        </w:rPr>
        <w:t xml:space="preserve"> E</w:t>
      </w:r>
      <w:r w:rsidRPr="000E5E04">
        <w:rPr>
          <w:rFonts w:ascii="Book Antiqua" w:hAnsi="Book Antiqua" w:cs="Times New Roman"/>
          <w:sz w:val="24"/>
          <w:szCs w:val="24"/>
        </w:rPr>
        <w:t>, Dwyer</w:t>
      </w:r>
      <w:r w:rsidRPr="000E5E04">
        <w:rPr>
          <w:rFonts w:ascii="Book Antiqua" w:hAnsi="Book Antiqua" w:cs="Times New Roman"/>
          <w:sz w:val="24"/>
          <w:szCs w:val="24"/>
          <w:lang w:eastAsia="zh-CN"/>
        </w:rPr>
        <w:t xml:space="preserve"> DE</w:t>
      </w:r>
      <w:r w:rsidRPr="000E5E04">
        <w:rPr>
          <w:rFonts w:ascii="Book Antiqua" w:hAnsi="Book Antiqua" w:cs="Times New Roman"/>
          <w:sz w:val="24"/>
          <w:szCs w:val="24"/>
        </w:rPr>
        <w:t>, Hill-</w:t>
      </w:r>
      <w:proofErr w:type="spellStart"/>
      <w:r w:rsidRPr="000E5E04">
        <w:rPr>
          <w:rFonts w:ascii="Book Antiqua" w:hAnsi="Book Antiqua" w:cs="Times New Roman"/>
          <w:sz w:val="24"/>
          <w:szCs w:val="24"/>
        </w:rPr>
        <w:t>Cawthorne</w:t>
      </w:r>
      <w:proofErr w:type="spellEnd"/>
      <w:r w:rsidRPr="000E5E04">
        <w:rPr>
          <w:rFonts w:ascii="Book Antiqua" w:hAnsi="Book Antiqua" w:cs="Times New Roman"/>
          <w:sz w:val="24"/>
          <w:szCs w:val="24"/>
          <w:lang w:eastAsia="zh-CN"/>
        </w:rPr>
        <w:t xml:space="preserve"> G</w:t>
      </w:r>
      <w:r w:rsidRPr="000E5E04">
        <w:rPr>
          <w:rFonts w:ascii="Book Antiqua" w:hAnsi="Book Antiqua" w:cs="Times New Roman"/>
          <w:sz w:val="24"/>
          <w:szCs w:val="24"/>
        </w:rPr>
        <w:t>, Rashid</w:t>
      </w:r>
      <w:r w:rsidRPr="000E5E04">
        <w:rPr>
          <w:rFonts w:ascii="Book Antiqua" w:hAnsi="Book Antiqua" w:cs="Times New Roman"/>
          <w:sz w:val="24"/>
          <w:szCs w:val="24"/>
          <w:lang w:eastAsia="zh-CN"/>
        </w:rPr>
        <w:t xml:space="preserve"> H</w:t>
      </w:r>
      <w:r w:rsidRPr="000E5E04">
        <w:rPr>
          <w:rFonts w:ascii="Book Antiqua" w:hAnsi="Book Antiqua" w:cs="Times New Roman"/>
          <w:sz w:val="24"/>
          <w:szCs w:val="24"/>
          <w:lang w:val="en-GB" w:eastAsia="zh-CN"/>
        </w:rPr>
        <w:t>,</w:t>
      </w:r>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Booy</w:t>
      </w:r>
      <w:proofErr w:type="spellEnd"/>
      <w:r w:rsidRPr="000E5E04">
        <w:rPr>
          <w:rFonts w:ascii="Book Antiqua" w:hAnsi="Book Antiqua" w:cs="Times New Roman"/>
          <w:sz w:val="24"/>
          <w:szCs w:val="24"/>
          <w:lang w:eastAsia="zh-CN"/>
        </w:rPr>
        <w:t xml:space="preserve"> R.</w:t>
      </w:r>
      <w:r w:rsidRPr="000E5E04">
        <w:rPr>
          <w:rFonts w:ascii="Book Antiqua" w:hAnsi="Book Antiqua" w:cs="Times New Roman"/>
          <w:sz w:val="24"/>
          <w:szCs w:val="24"/>
        </w:rPr>
        <w:t xml:space="preserve"> Surveillance of Australian Hajj pilgrims for carriage of potentially pathogenic bacteria: Data from two pilot studies</w:t>
      </w:r>
      <w:r w:rsidRPr="000E5E04">
        <w:rPr>
          <w:rFonts w:ascii="Book Antiqua" w:hAnsi="Book Antiqua" w:cs="Times New Roman"/>
          <w:sz w:val="24"/>
          <w:szCs w:val="24"/>
          <w:lang w:eastAsia="zh-CN"/>
        </w:rPr>
        <w:t>.</w:t>
      </w:r>
      <w:r w:rsidRPr="000E5E04">
        <w:rPr>
          <w:rFonts w:ascii="Book Antiqua" w:hAnsi="Book Antiqua"/>
          <w:i/>
          <w:iCs/>
          <w:sz w:val="24"/>
          <w:szCs w:val="24"/>
        </w:rPr>
        <w:t xml:space="preserve"> World J </w:t>
      </w:r>
      <w:proofErr w:type="spellStart"/>
      <w:r w:rsidRPr="000E5E04">
        <w:rPr>
          <w:rFonts w:ascii="Book Antiqua" w:hAnsi="Book Antiqua"/>
          <w:i/>
          <w:iCs/>
          <w:sz w:val="24"/>
          <w:szCs w:val="24"/>
        </w:rPr>
        <w:t>Clin</w:t>
      </w:r>
      <w:proofErr w:type="spellEnd"/>
      <w:r w:rsidRPr="000E5E04">
        <w:rPr>
          <w:rFonts w:ascii="Book Antiqua" w:hAnsi="Book Antiqua"/>
          <w:i/>
          <w:iCs/>
          <w:sz w:val="24"/>
          <w:szCs w:val="24"/>
        </w:rPr>
        <w:t xml:space="preserve"> Cases</w:t>
      </w:r>
      <w:r w:rsidRPr="000E5E04">
        <w:rPr>
          <w:rFonts w:ascii="Book Antiqua" w:hAnsi="Book Antiqua"/>
          <w:i/>
          <w:iCs/>
          <w:sz w:val="24"/>
          <w:szCs w:val="24"/>
          <w:lang w:eastAsia="zh-CN"/>
        </w:rPr>
        <w:t xml:space="preserve"> </w:t>
      </w:r>
      <w:r w:rsidRPr="000E5E04">
        <w:rPr>
          <w:rFonts w:ascii="Book Antiqua" w:hAnsi="Book Antiqua"/>
          <w:iCs/>
          <w:sz w:val="24"/>
          <w:szCs w:val="24"/>
          <w:lang w:eastAsia="zh-CN"/>
        </w:rPr>
        <w:t>201</w:t>
      </w:r>
      <w:r w:rsidR="005D3153">
        <w:rPr>
          <w:rFonts w:ascii="Book Antiqua" w:hAnsi="Book Antiqua" w:hint="eastAsia"/>
          <w:iCs/>
          <w:sz w:val="24"/>
          <w:szCs w:val="24"/>
          <w:lang w:eastAsia="zh-CN"/>
        </w:rPr>
        <w:t>7</w:t>
      </w:r>
      <w:r w:rsidRPr="000E5E04">
        <w:rPr>
          <w:rFonts w:ascii="Book Antiqua" w:hAnsi="Book Antiqua"/>
          <w:iCs/>
          <w:sz w:val="24"/>
          <w:szCs w:val="24"/>
          <w:lang w:eastAsia="zh-CN"/>
        </w:rPr>
        <w:t>; In p</w:t>
      </w:r>
      <w:bookmarkStart w:id="0" w:name="_GoBack"/>
      <w:bookmarkEnd w:id="0"/>
      <w:r w:rsidRPr="000E5E04">
        <w:rPr>
          <w:rFonts w:ascii="Book Antiqua" w:hAnsi="Book Antiqua"/>
          <w:iCs/>
          <w:sz w:val="24"/>
          <w:szCs w:val="24"/>
          <w:lang w:eastAsia="zh-CN"/>
        </w:rPr>
        <w:t>ress</w:t>
      </w:r>
    </w:p>
    <w:p w14:paraId="5C52FB48" w14:textId="77777777" w:rsidR="002C7DDE" w:rsidRPr="000E5E04" w:rsidRDefault="002C7DDE" w:rsidP="000E5E04">
      <w:pPr>
        <w:tabs>
          <w:tab w:val="left" w:pos="2127"/>
        </w:tabs>
        <w:spacing w:after="0" w:line="360" w:lineRule="auto"/>
        <w:jc w:val="both"/>
        <w:rPr>
          <w:rFonts w:ascii="Book Antiqua" w:hAnsi="Book Antiqua" w:cs="Times New Roman"/>
          <w:iCs/>
          <w:sz w:val="24"/>
          <w:szCs w:val="24"/>
          <w:lang w:val="en-GB"/>
        </w:rPr>
      </w:pPr>
      <w:r w:rsidRPr="000E5E04">
        <w:rPr>
          <w:rFonts w:ascii="Book Antiqua" w:hAnsi="Book Antiqua" w:cs="Times New Roman"/>
          <w:iCs/>
          <w:sz w:val="24"/>
          <w:szCs w:val="24"/>
          <w:lang w:val="en-GB"/>
        </w:rPr>
        <w:br w:type="page"/>
      </w:r>
    </w:p>
    <w:p w14:paraId="767EDA2F" w14:textId="0A1DF661" w:rsidR="004810E6" w:rsidRPr="000E5E04" w:rsidRDefault="00AE10FB" w:rsidP="000E5E04">
      <w:pPr>
        <w:spacing w:after="0" w:line="360" w:lineRule="auto"/>
        <w:jc w:val="both"/>
        <w:rPr>
          <w:rFonts w:ascii="Book Antiqua" w:hAnsi="Book Antiqua" w:cs="Times New Roman"/>
          <w:b/>
          <w:sz w:val="24"/>
          <w:szCs w:val="24"/>
        </w:rPr>
      </w:pPr>
      <w:r w:rsidRPr="000E5E04">
        <w:rPr>
          <w:rFonts w:ascii="Book Antiqua" w:hAnsi="Book Antiqua" w:cs="Times New Roman"/>
          <w:b/>
          <w:sz w:val="24"/>
          <w:szCs w:val="24"/>
        </w:rPr>
        <w:lastRenderedPageBreak/>
        <w:t>INTRODUCTION</w:t>
      </w:r>
    </w:p>
    <w:p w14:paraId="7B8545E4" w14:textId="394BC1B6"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Hajj is one of the world’s largest annual mass gatherings, attracting approximately 2-3 million people each year from around the globe. During Hajj there is a high risk of communicable diseases, primarily due to overcrowding, shared accommodation and mingling of local and international </w:t>
      </w:r>
      <w:proofErr w:type="gramStart"/>
      <w:r w:rsidRPr="000E5E04">
        <w:rPr>
          <w:rFonts w:ascii="Book Antiqua" w:hAnsi="Book Antiqua" w:cs="Times New Roman"/>
          <w:sz w:val="24"/>
          <w:szCs w:val="24"/>
        </w:rPr>
        <w:t>pilgrims</w:t>
      </w:r>
      <w:r w:rsidR="000E5E04">
        <w:rPr>
          <w:rFonts w:ascii="Book Antiqua" w:hAnsi="Book Antiqua" w:cs="Times New Roman"/>
          <w:sz w:val="24"/>
          <w:szCs w:val="24"/>
          <w:vertAlign w:val="superscript"/>
        </w:rPr>
        <w:t>[</w:t>
      </w:r>
      <w:proofErr w:type="gramEnd"/>
      <w:r w:rsidR="000E5E04">
        <w:rPr>
          <w:rFonts w:ascii="Book Antiqua" w:hAnsi="Book Antiqua" w:cs="Times New Roman"/>
          <w:sz w:val="24"/>
          <w:szCs w:val="24"/>
          <w:vertAlign w:val="superscript"/>
        </w:rPr>
        <w:t>1,</w:t>
      </w:r>
      <w:r w:rsidR="005216E0" w:rsidRPr="000E5E04">
        <w:rPr>
          <w:rFonts w:ascii="Book Antiqua" w:hAnsi="Book Antiqua" w:cs="Times New Roman"/>
          <w:sz w:val="24"/>
          <w:szCs w:val="24"/>
          <w:vertAlign w:val="superscript"/>
        </w:rPr>
        <w:t>2]</w:t>
      </w:r>
      <w:r w:rsidRPr="000E5E04">
        <w:rPr>
          <w:rFonts w:ascii="Book Antiqua" w:hAnsi="Book Antiqua" w:cs="Times New Roman"/>
          <w:sz w:val="24"/>
          <w:szCs w:val="24"/>
        </w:rPr>
        <w:t>.</w:t>
      </w:r>
      <w:r w:rsidR="008F1F87" w:rsidRPr="000E5E04">
        <w:rPr>
          <w:rFonts w:ascii="Book Antiqua" w:hAnsi="Book Antiqua" w:cs="Times New Roman"/>
          <w:noProof/>
          <w:sz w:val="24"/>
          <w:szCs w:val="24"/>
          <w:vertAlign w:val="superscript"/>
        </w:rPr>
        <w:t xml:space="preserve"> </w:t>
      </w:r>
      <w:r w:rsidRPr="000E5E04">
        <w:rPr>
          <w:rFonts w:ascii="Book Antiqua" w:hAnsi="Book Antiqua" w:cs="Times New Roman"/>
          <w:sz w:val="24"/>
          <w:szCs w:val="24"/>
        </w:rPr>
        <w:t>The importation of pathogens from arriving</w:t>
      </w:r>
      <w:r w:rsidR="00413511" w:rsidRPr="000E5E04">
        <w:rPr>
          <w:rFonts w:ascii="Book Antiqua" w:hAnsi="Book Antiqua" w:cs="Times New Roman"/>
          <w:sz w:val="24"/>
          <w:szCs w:val="24"/>
        </w:rPr>
        <w:t xml:space="preserve"> pilgrims may result in</w:t>
      </w:r>
      <w:r w:rsidRPr="000E5E04">
        <w:rPr>
          <w:rFonts w:ascii="Book Antiqua" w:hAnsi="Book Antiqua" w:cs="Times New Roman"/>
          <w:sz w:val="24"/>
          <w:szCs w:val="24"/>
        </w:rPr>
        <w:t xml:space="preserve"> local transmission of infection within the Kingdom of Saudi Arabia (KSA). Similarly, ther</w:t>
      </w:r>
      <w:r w:rsidR="00413511" w:rsidRPr="000E5E04">
        <w:rPr>
          <w:rFonts w:ascii="Book Antiqua" w:hAnsi="Book Antiqua" w:cs="Times New Roman"/>
          <w:sz w:val="24"/>
          <w:szCs w:val="24"/>
        </w:rPr>
        <w:t>e may be further</w:t>
      </w:r>
      <w:r w:rsidRPr="000E5E04">
        <w:rPr>
          <w:rFonts w:ascii="Book Antiqua" w:hAnsi="Book Antiqua" w:cs="Times New Roman"/>
          <w:sz w:val="24"/>
          <w:szCs w:val="24"/>
        </w:rPr>
        <w:t xml:space="preserve"> dissemination of inf</w:t>
      </w:r>
      <w:r w:rsidR="00413511" w:rsidRPr="000E5E04">
        <w:rPr>
          <w:rFonts w:ascii="Book Antiqua" w:hAnsi="Book Antiqua" w:cs="Times New Roman"/>
          <w:sz w:val="24"/>
          <w:szCs w:val="24"/>
        </w:rPr>
        <w:t>ectious diseases after pilgrims return home</w:t>
      </w:r>
      <w:r w:rsidRPr="000E5E04">
        <w:rPr>
          <w:rFonts w:ascii="Book Antiqua" w:hAnsi="Book Antiqua" w:cs="Times New Roman"/>
          <w:sz w:val="24"/>
          <w:szCs w:val="24"/>
        </w:rPr>
        <w:t xml:space="preserve">. </w:t>
      </w:r>
    </w:p>
    <w:p w14:paraId="544F65DD" w14:textId="678BA62B" w:rsidR="004810E6" w:rsidRPr="000E5E04" w:rsidRDefault="004810E6" w:rsidP="000E5E04">
      <w:pPr>
        <w:spacing w:after="0" w:line="360" w:lineRule="auto"/>
        <w:ind w:firstLineChars="100" w:firstLine="240"/>
        <w:jc w:val="both"/>
        <w:rPr>
          <w:rFonts w:ascii="Book Antiqua" w:hAnsi="Book Antiqua" w:cs="Times New Roman"/>
          <w:sz w:val="24"/>
          <w:szCs w:val="24"/>
        </w:rPr>
      </w:pPr>
      <w:r w:rsidRPr="000E5E04">
        <w:rPr>
          <w:rFonts w:ascii="Book Antiqua" w:hAnsi="Book Antiqua" w:cs="Times New Roman"/>
          <w:sz w:val="24"/>
          <w:szCs w:val="24"/>
        </w:rPr>
        <w:t>Respiratory infections are of par</w:t>
      </w:r>
      <w:r w:rsidR="00413511" w:rsidRPr="000E5E04">
        <w:rPr>
          <w:rFonts w:ascii="Book Antiqua" w:hAnsi="Book Antiqua" w:cs="Times New Roman"/>
          <w:sz w:val="24"/>
          <w:szCs w:val="24"/>
        </w:rPr>
        <w:t xml:space="preserve">ticular concern at Hajj; </w:t>
      </w:r>
      <w:r w:rsidRPr="000E5E04">
        <w:rPr>
          <w:rFonts w:ascii="Book Antiqua" w:hAnsi="Book Antiqua" w:cs="Times New Roman"/>
          <w:sz w:val="24"/>
          <w:szCs w:val="24"/>
        </w:rPr>
        <w:t xml:space="preserve">transmission may occur from symptomatic individuals or asymptomatic </w:t>
      </w:r>
      <w:proofErr w:type="gramStart"/>
      <w:r w:rsidRPr="000E5E04">
        <w:rPr>
          <w:rFonts w:ascii="Book Antiqua" w:hAnsi="Book Antiqua" w:cs="Times New Roman"/>
          <w:sz w:val="24"/>
          <w:szCs w:val="24"/>
        </w:rPr>
        <w:t>carriers</w:t>
      </w:r>
      <w:r w:rsidR="000E5E04">
        <w:rPr>
          <w:rFonts w:ascii="Book Antiqua" w:hAnsi="Book Antiqua" w:cs="Times New Roman"/>
          <w:sz w:val="24"/>
          <w:szCs w:val="24"/>
          <w:vertAlign w:val="superscript"/>
        </w:rPr>
        <w:t>[</w:t>
      </w:r>
      <w:proofErr w:type="gramEnd"/>
      <w:r w:rsidR="000E5E04">
        <w:rPr>
          <w:rFonts w:ascii="Book Antiqua" w:hAnsi="Book Antiqua" w:cs="Times New Roman"/>
          <w:sz w:val="24"/>
          <w:szCs w:val="24"/>
          <w:vertAlign w:val="superscript"/>
        </w:rPr>
        <w:t>3,</w:t>
      </w:r>
      <w:r w:rsidR="005216E0" w:rsidRPr="000E5E04">
        <w:rPr>
          <w:rFonts w:ascii="Book Antiqua" w:hAnsi="Book Antiqua" w:cs="Times New Roman"/>
          <w:sz w:val="24"/>
          <w:szCs w:val="24"/>
          <w:vertAlign w:val="superscript"/>
        </w:rPr>
        <w:t>4]</w:t>
      </w:r>
      <w:r w:rsidRPr="000E5E04">
        <w:rPr>
          <w:rFonts w:ascii="Book Antiqua" w:hAnsi="Book Antiqua" w:cs="Times New Roman"/>
          <w:sz w:val="24"/>
          <w:szCs w:val="24"/>
        </w:rPr>
        <w:t>. In susceptible populations, the pharyngeal colonisation of pathogens may contribute to serious bacterial infections</w:t>
      </w:r>
      <w:r w:rsidR="00625F78" w:rsidRPr="000E5E04">
        <w:rPr>
          <w:rFonts w:ascii="Book Antiqua" w:hAnsi="Book Antiqua" w:cs="Times New Roman"/>
          <w:sz w:val="24"/>
          <w:szCs w:val="24"/>
        </w:rPr>
        <w:t>,</w:t>
      </w:r>
      <w:r w:rsidRPr="000E5E04">
        <w:rPr>
          <w:rFonts w:ascii="Book Antiqua" w:hAnsi="Book Antiqua" w:cs="Times New Roman"/>
          <w:sz w:val="24"/>
          <w:szCs w:val="24"/>
        </w:rPr>
        <w:t xml:space="preserve"> including pneumonia, sepsis and </w:t>
      </w:r>
      <w:proofErr w:type="gramStart"/>
      <w:r w:rsidRPr="000E5E04">
        <w:rPr>
          <w:rFonts w:ascii="Book Antiqua" w:hAnsi="Book Antiqua" w:cs="Times New Roman"/>
          <w:sz w:val="24"/>
          <w:szCs w:val="24"/>
        </w:rPr>
        <w:t>meningitis</w:t>
      </w:r>
      <w:r w:rsidR="005216E0" w:rsidRPr="000E5E04">
        <w:rPr>
          <w:rFonts w:ascii="Book Antiqua" w:hAnsi="Book Antiqua" w:cs="Times New Roman"/>
          <w:sz w:val="24"/>
          <w:szCs w:val="24"/>
          <w:vertAlign w:val="superscript"/>
        </w:rPr>
        <w:t>[</w:t>
      </w:r>
      <w:proofErr w:type="gramEnd"/>
      <w:r w:rsidR="005216E0" w:rsidRPr="000E5E04">
        <w:rPr>
          <w:rFonts w:ascii="Book Antiqua" w:hAnsi="Book Antiqua" w:cs="Times New Roman"/>
          <w:sz w:val="24"/>
          <w:szCs w:val="24"/>
          <w:vertAlign w:val="superscript"/>
        </w:rPr>
        <w:t>5]</w:t>
      </w:r>
      <w:r w:rsidRPr="000E5E04">
        <w:rPr>
          <w:rFonts w:ascii="Book Antiqua" w:hAnsi="Book Antiqua" w:cs="Times New Roman"/>
          <w:sz w:val="24"/>
          <w:szCs w:val="24"/>
        </w:rPr>
        <w:t xml:space="preserve">. Localised meningococcal outbreaks and their further dissemination have been linked to international travel, migration, attendance at Hajj and participation in sporting </w:t>
      </w:r>
      <w:proofErr w:type="gramStart"/>
      <w:r w:rsidRPr="000E5E04">
        <w:rPr>
          <w:rFonts w:ascii="Book Antiqua" w:hAnsi="Book Antiqua" w:cs="Times New Roman"/>
          <w:sz w:val="24"/>
          <w:szCs w:val="24"/>
        </w:rPr>
        <w:t>events</w:t>
      </w:r>
      <w:r w:rsidR="005216E0" w:rsidRPr="000E5E04">
        <w:rPr>
          <w:rFonts w:ascii="Book Antiqua" w:hAnsi="Book Antiqua" w:cs="Times New Roman"/>
          <w:sz w:val="24"/>
          <w:szCs w:val="24"/>
          <w:vertAlign w:val="superscript"/>
        </w:rPr>
        <w:t>[</w:t>
      </w:r>
      <w:proofErr w:type="gramEnd"/>
      <w:r w:rsidR="005216E0" w:rsidRPr="000E5E04">
        <w:rPr>
          <w:rFonts w:ascii="Book Antiqua" w:hAnsi="Book Antiqua" w:cs="Times New Roman"/>
          <w:sz w:val="24"/>
          <w:szCs w:val="24"/>
          <w:vertAlign w:val="superscript"/>
        </w:rPr>
        <w:t>6</w:t>
      </w:r>
      <w:r w:rsidR="005817C0">
        <w:rPr>
          <w:rFonts w:ascii="Book Antiqua" w:hAnsi="Book Antiqua" w:cs="Times New Roman" w:hint="eastAsia"/>
          <w:sz w:val="24"/>
          <w:szCs w:val="24"/>
          <w:vertAlign w:val="superscript"/>
          <w:lang w:eastAsia="zh-CN"/>
        </w:rPr>
        <w:t>-</w:t>
      </w:r>
      <w:r w:rsidR="005216E0" w:rsidRPr="000E5E04">
        <w:rPr>
          <w:rFonts w:ascii="Book Antiqua" w:hAnsi="Book Antiqua" w:cs="Times New Roman"/>
          <w:sz w:val="24"/>
          <w:szCs w:val="24"/>
          <w:vertAlign w:val="superscript"/>
        </w:rPr>
        <w:t>11]</w:t>
      </w:r>
      <w:r w:rsidRPr="000E5E04">
        <w:rPr>
          <w:rFonts w:ascii="Book Antiqua" w:hAnsi="Book Antiqua" w:cs="Times New Roman"/>
          <w:sz w:val="24"/>
          <w:szCs w:val="24"/>
        </w:rPr>
        <w:t>. Intercontinental spread of serogroup A meningococcal disease in 1987 affected thousands of Hajj p</w:t>
      </w:r>
      <w:r w:rsidR="00413511" w:rsidRPr="000E5E04">
        <w:rPr>
          <w:rFonts w:ascii="Book Antiqua" w:hAnsi="Book Antiqua" w:cs="Times New Roman"/>
          <w:sz w:val="24"/>
          <w:szCs w:val="24"/>
        </w:rPr>
        <w:t>ilgrims globally; m</w:t>
      </w:r>
      <w:r w:rsidRPr="000E5E04">
        <w:rPr>
          <w:rFonts w:ascii="Book Antiqua" w:hAnsi="Book Antiqua" w:cs="Times New Roman"/>
          <w:sz w:val="24"/>
          <w:szCs w:val="24"/>
        </w:rPr>
        <w:t xml:space="preserve">andating bivalent meningococcal (A </w:t>
      </w:r>
      <w:r w:rsidR="000E5E04">
        <w:rPr>
          <w:rFonts w:ascii="Book Antiqua" w:hAnsi="Book Antiqua" w:cs="Times New Roman" w:hint="eastAsia"/>
          <w:sz w:val="24"/>
          <w:szCs w:val="24"/>
          <w:lang w:eastAsia="zh-CN"/>
        </w:rPr>
        <w:t>and</w:t>
      </w:r>
      <w:r w:rsidRPr="000E5E04">
        <w:rPr>
          <w:rFonts w:ascii="Book Antiqua" w:hAnsi="Book Antiqua" w:cs="Times New Roman"/>
          <w:sz w:val="24"/>
          <w:szCs w:val="24"/>
        </w:rPr>
        <w:t xml:space="preserve"> C) vaccine for all Hajj pilgrims</w:t>
      </w:r>
      <w:r w:rsidR="00413511" w:rsidRPr="000E5E04">
        <w:rPr>
          <w:rFonts w:ascii="Book Antiqua" w:hAnsi="Book Antiqua" w:cs="Times New Roman"/>
          <w:sz w:val="24"/>
          <w:szCs w:val="24"/>
        </w:rPr>
        <w:t xml:space="preserve"> helped with disease </w:t>
      </w:r>
      <w:proofErr w:type="gramStart"/>
      <w:r w:rsidR="00413511" w:rsidRPr="000E5E04">
        <w:rPr>
          <w:rFonts w:ascii="Book Antiqua" w:hAnsi="Book Antiqua" w:cs="Times New Roman"/>
          <w:sz w:val="24"/>
          <w:szCs w:val="24"/>
        </w:rPr>
        <w:t>control</w:t>
      </w:r>
      <w:r w:rsidR="005216E0" w:rsidRPr="000E5E04">
        <w:rPr>
          <w:rFonts w:ascii="Book Antiqua" w:hAnsi="Book Antiqua" w:cs="Times New Roman"/>
          <w:sz w:val="24"/>
          <w:szCs w:val="24"/>
          <w:vertAlign w:val="superscript"/>
        </w:rPr>
        <w:t>[</w:t>
      </w:r>
      <w:proofErr w:type="gramEnd"/>
      <w:r w:rsidR="005216E0" w:rsidRPr="000E5E04">
        <w:rPr>
          <w:rFonts w:ascii="Book Antiqua" w:hAnsi="Book Antiqua" w:cs="Times New Roman"/>
          <w:sz w:val="24"/>
          <w:szCs w:val="24"/>
          <w:vertAlign w:val="superscript"/>
        </w:rPr>
        <w:t>7]</w:t>
      </w:r>
      <w:r w:rsidRPr="000E5E04">
        <w:rPr>
          <w:rFonts w:ascii="Book Antiqua" w:hAnsi="Book Antiqua" w:cs="Times New Roman"/>
          <w:sz w:val="24"/>
          <w:szCs w:val="24"/>
        </w:rPr>
        <w:t>.</w:t>
      </w:r>
      <w:r w:rsidR="008F1F87" w:rsidRPr="000E5E04">
        <w:rPr>
          <w:rFonts w:ascii="Book Antiqua" w:hAnsi="Book Antiqua" w:cs="Times New Roman"/>
          <w:noProof/>
          <w:sz w:val="24"/>
          <w:szCs w:val="24"/>
          <w:vertAlign w:val="superscript"/>
        </w:rPr>
        <w:t xml:space="preserve"> </w:t>
      </w:r>
      <w:r w:rsidR="00413511" w:rsidRPr="000E5E04">
        <w:rPr>
          <w:rFonts w:ascii="Book Antiqua" w:hAnsi="Book Antiqua" w:cs="Times New Roman"/>
          <w:sz w:val="24"/>
          <w:szCs w:val="24"/>
        </w:rPr>
        <w:t>I</w:t>
      </w:r>
      <w:r w:rsidRPr="000E5E04">
        <w:rPr>
          <w:rFonts w:ascii="Book Antiqua" w:hAnsi="Book Antiqua" w:cs="Times New Roman"/>
          <w:sz w:val="24"/>
          <w:szCs w:val="24"/>
        </w:rPr>
        <w:t xml:space="preserve">nvestigation of the 1992 meningococcal outbreak in Makkah, KSA showed an extremely high meningococcal carriage rate of 86% among devotees who attended congregational prayers in the Holy </w:t>
      </w:r>
      <w:proofErr w:type="gramStart"/>
      <w:r w:rsidRPr="000E5E04">
        <w:rPr>
          <w:rFonts w:ascii="Book Antiqua" w:hAnsi="Book Antiqua" w:cs="Times New Roman"/>
          <w:sz w:val="24"/>
          <w:szCs w:val="24"/>
        </w:rPr>
        <w:t>Mosque</w:t>
      </w:r>
      <w:r w:rsidR="005216E0" w:rsidRPr="000E5E04">
        <w:rPr>
          <w:rFonts w:ascii="Book Antiqua" w:hAnsi="Book Antiqua" w:cs="Times New Roman"/>
          <w:sz w:val="24"/>
          <w:szCs w:val="24"/>
          <w:vertAlign w:val="superscript"/>
        </w:rPr>
        <w:t>[</w:t>
      </w:r>
      <w:proofErr w:type="gramEnd"/>
      <w:r w:rsidR="005216E0" w:rsidRPr="000E5E04">
        <w:rPr>
          <w:rFonts w:ascii="Book Antiqua" w:hAnsi="Book Antiqua" w:cs="Times New Roman"/>
          <w:sz w:val="24"/>
          <w:szCs w:val="24"/>
          <w:vertAlign w:val="superscript"/>
        </w:rPr>
        <w:t>12]</w:t>
      </w:r>
      <w:r w:rsidRPr="000E5E04">
        <w:rPr>
          <w:rFonts w:ascii="Book Antiqua" w:hAnsi="Book Antiqua" w:cs="Times New Roman"/>
          <w:sz w:val="24"/>
          <w:szCs w:val="24"/>
        </w:rPr>
        <w:t xml:space="preserve">. Following the Hajj-associated outbreaks of </w:t>
      </w:r>
      <w:r w:rsidRPr="000E5E04">
        <w:rPr>
          <w:rFonts w:ascii="Book Antiqua" w:hAnsi="Book Antiqua" w:cs="Times New Roman"/>
          <w:i/>
          <w:sz w:val="24"/>
          <w:szCs w:val="24"/>
        </w:rPr>
        <w:t>N</w:t>
      </w:r>
      <w:r w:rsidR="00625F78" w:rsidRPr="000E5E04">
        <w:rPr>
          <w:rFonts w:ascii="Book Antiqua" w:hAnsi="Book Antiqua" w:cs="Times New Roman"/>
          <w:i/>
          <w:sz w:val="24"/>
          <w:szCs w:val="24"/>
        </w:rPr>
        <w:t>eisseria</w:t>
      </w:r>
      <w:r w:rsidRPr="000E5E04">
        <w:rPr>
          <w:rFonts w:ascii="Book Antiqua" w:hAnsi="Book Antiqua" w:cs="Times New Roman"/>
          <w:i/>
          <w:sz w:val="24"/>
          <w:szCs w:val="24"/>
        </w:rPr>
        <w:t xml:space="preserve"> </w:t>
      </w:r>
      <w:proofErr w:type="spellStart"/>
      <w:r w:rsidRPr="000E5E04">
        <w:rPr>
          <w:rFonts w:ascii="Book Antiqua" w:hAnsi="Book Antiqua" w:cs="Times New Roman"/>
          <w:i/>
          <w:sz w:val="24"/>
          <w:szCs w:val="24"/>
        </w:rPr>
        <w:t>meningitidis</w:t>
      </w:r>
      <w:proofErr w:type="spellEnd"/>
      <w:r w:rsidRPr="000E5E04">
        <w:rPr>
          <w:rFonts w:ascii="Book Antiqua" w:hAnsi="Book Antiqua" w:cs="Times New Roman"/>
          <w:sz w:val="24"/>
          <w:szCs w:val="24"/>
        </w:rPr>
        <w:t xml:space="preserve"> </w:t>
      </w:r>
      <w:r w:rsidR="00AF73B3" w:rsidRPr="000E5E04">
        <w:rPr>
          <w:rFonts w:ascii="Book Antiqua" w:hAnsi="Book Antiqua" w:cs="Times New Roman"/>
          <w:sz w:val="24"/>
          <w:szCs w:val="24"/>
          <w:lang w:eastAsia="zh-CN"/>
        </w:rPr>
        <w:t>(</w:t>
      </w:r>
      <w:r w:rsidR="00AF73B3" w:rsidRPr="000E5E04">
        <w:rPr>
          <w:rFonts w:ascii="Book Antiqua" w:hAnsi="Book Antiqua" w:cs="Times New Roman"/>
          <w:i/>
          <w:sz w:val="24"/>
          <w:szCs w:val="24"/>
        </w:rPr>
        <w:t>N. meningitides</w:t>
      </w:r>
      <w:r w:rsidR="00AF73B3" w:rsidRPr="000E5E04">
        <w:rPr>
          <w:rFonts w:ascii="Book Antiqua" w:hAnsi="Book Antiqua" w:cs="Times New Roman"/>
          <w:sz w:val="24"/>
          <w:szCs w:val="24"/>
          <w:lang w:eastAsia="zh-CN"/>
        </w:rPr>
        <w:t xml:space="preserve">) </w:t>
      </w:r>
      <w:r w:rsidRPr="000E5E04">
        <w:rPr>
          <w:rFonts w:ascii="Book Antiqua" w:hAnsi="Book Antiqua" w:cs="Times New Roman"/>
          <w:sz w:val="24"/>
          <w:szCs w:val="24"/>
        </w:rPr>
        <w:t xml:space="preserve">W in 2000 and 2001, visas for entry into KSA for Hajj and Umrah pilgrims </w:t>
      </w:r>
      <w:r w:rsidR="00413511" w:rsidRPr="000E5E04">
        <w:rPr>
          <w:rFonts w:ascii="Book Antiqua" w:hAnsi="Book Antiqua" w:cs="Times New Roman"/>
          <w:sz w:val="24"/>
          <w:szCs w:val="24"/>
        </w:rPr>
        <w:t xml:space="preserve">were changed to </w:t>
      </w:r>
      <w:r w:rsidRPr="000E5E04">
        <w:rPr>
          <w:rFonts w:ascii="Book Antiqua" w:hAnsi="Book Antiqua" w:cs="Times New Roman"/>
          <w:sz w:val="24"/>
          <w:szCs w:val="24"/>
        </w:rPr>
        <w:t>require the quadrivalent meningococcal vaccine (covering serogroups A, C, W and Y)</w:t>
      </w:r>
      <w:r w:rsidR="000E5E04">
        <w:rPr>
          <w:rFonts w:ascii="Book Antiqua" w:hAnsi="Book Antiqua" w:cs="Times New Roman"/>
          <w:sz w:val="24"/>
          <w:szCs w:val="24"/>
          <w:vertAlign w:val="superscript"/>
        </w:rPr>
        <w:t>[13,</w:t>
      </w:r>
      <w:r w:rsidR="005216E0" w:rsidRPr="000E5E04">
        <w:rPr>
          <w:rFonts w:ascii="Book Antiqua" w:hAnsi="Book Antiqua" w:cs="Times New Roman"/>
          <w:sz w:val="24"/>
          <w:szCs w:val="24"/>
          <w:vertAlign w:val="superscript"/>
        </w:rPr>
        <w:t>14]</w:t>
      </w:r>
      <w:r w:rsidRPr="000E5E04">
        <w:rPr>
          <w:rFonts w:ascii="Book Antiqua" w:hAnsi="Book Antiqua" w:cs="Times New Roman"/>
          <w:sz w:val="24"/>
          <w:szCs w:val="24"/>
        </w:rPr>
        <w:t>.</w:t>
      </w:r>
    </w:p>
    <w:p w14:paraId="7742B064" w14:textId="0FAC8793" w:rsidR="004810E6" w:rsidRPr="000E5E04" w:rsidRDefault="004810E6" w:rsidP="000E5E04">
      <w:pPr>
        <w:spacing w:after="0" w:line="360" w:lineRule="auto"/>
        <w:ind w:firstLineChars="100" w:firstLine="240"/>
        <w:jc w:val="both"/>
        <w:rPr>
          <w:rFonts w:ascii="Book Antiqua" w:hAnsi="Book Antiqua" w:cs="Times New Roman"/>
          <w:sz w:val="24"/>
          <w:szCs w:val="24"/>
        </w:rPr>
      </w:pPr>
      <w:r w:rsidRPr="000E5E04">
        <w:rPr>
          <w:rFonts w:ascii="Book Antiqua" w:hAnsi="Book Antiqua" w:cs="Times New Roman"/>
          <w:sz w:val="24"/>
          <w:szCs w:val="24"/>
        </w:rPr>
        <w:t xml:space="preserve">Currently, respiratory infections are the most common illnesses during </w:t>
      </w:r>
      <w:proofErr w:type="gramStart"/>
      <w:r w:rsidRPr="000E5E04">
        <w:rPr>
          <w:rFonts w:ascii="Book Antiqua" w:hAnsi="Book Antiqua" w:cs="Times New Roman"/>
          <w:sz w:val="24"/>
          <w:szCs w:val="24"/>
        </w:rPr>
        <w:t>Hajj</w:t>
      </w:r>
      <w:r w:rsidR="000E5E04">
        <w:rPr>
          <w:rFonts w:ascii="Book Antiqua" w:hAnsi="Book Antiqua" w:cs="Times New Roman"/>
          <w:sz w:val="24"/>
          <w:szCs w:val="24"/>
          <w:vertAlign w:val="superscript"/>
        </w:rPr>
        <w:t>[</w:t>
      </w:r>
      <w:proofErr w:type="gramEnd"/>
      <w:r w:rsidR="000E5E04">
        <w:rPr>
          <w:rFonts w:ascii="Book Antiqua" w:hAnsi="Book Antiqua" w:cs="Times New Roman"/>
          <w:sz w:val="24"/>
          <w:szCs w:val="24"/>
          <w:vertAlign w:val="superscript"/>
        </w:rPr>
        <w:t>15,</w:t>
      </w:r>
      <w:r w:rsidR="005216E0" w:rsidRPr="000E5E04">
        <w:rPr>
          <w:rFonts w:ascii="Book Antiqua" w:hAnsi="Book Antiqua" w:cs="Times New Roman"/>
          <w:sz w:val="24"/>
          <w:szCs w:val="24"/>
          <w:vertAlign w:val="superscript"/>
        </w:rPr>
        <w:t>16]</w:t>
      </w:r>
      <w:r w:rsidRPr="000E5E04">
        <w:rPr>
          <w:rFonts w:ascii="Book Antiqua" w:hAnsi="Book Antiqua" w:cs="Times New Roman"/>
          <w:sz w:val="24"/>
          <w:szCs w:val="24"/>
        </w:rPr>
        <w:t xml:space="preserve">. Cough is almost </w:t>
      </w:r>
      <w:r w:rsidRPr="00C639A6">
        <w:rPr>
          <w:rFonts w:ascii="Book Antiqua" w:hAnsi="Book Antiqua" w:cs="Times New Roman"/>
          <w:sz w:val="24"/>
          <w:szCs w:val="24"/>
        </w:rPr>
        <w:t>de</w:t>
      </w:r>
      <w:r w:rsidRPr="00C639A6">
        <w:rPr>
          <w:rFonts w:ascii="Book Antiqua" w:hAnsi="Book Antiqua" w:cs="Times New Roman"/>
          <w:bCs/>
          <w:sz w:val="24"/>
          <w:szCs w:val="24"/>
        </w:rPr>
        <w:t xml:space="preserve"> rigeur, </w:t>
      </w:r>
      <w:r w:rsidRPr="000E5E04">
        <w:rPr>
          <w:rFonts w:ascii="Book Antiqua" w:hAnsi="Book Antiqua" w:cs="Times New Roman"/>
          <w:bCs/>
          <w:sz w:val="24"/>
          <w:szCs w:val="24"/>
        </w:rPr>
        <w:t xml:space="preserve">occurring virtually in all Hajj </w:t>
      </w:r>
      <w:proofErr w:type="gramStart"/>
      <w:r w:rsidRPr="000E5E04">
        <w:rPr>
          <w:rFonts w:ascii="Book Antiqua" w:hAnsi="Book Antiqua" w:cs="Times New Roman"/>
          <w:bCs/>
          <w:sz w:val="24"/>
          <w:szCs w:val="24"/>
        </w:rPr>
        <w:t>pilgrims</w:t>
      </w:r>
      <w:r w:rsidR="000E5E04">
        <w:rPr>
          <w:rFonts w:ascii="Book Antiqua" w:hAnsi="Book Antiqua" w:cs="Times New Roman"/>
          <w:bCs/>
          <w:sz w:val="24"/>
          <w:szCs w:val="24"/>
          <w:vertAlign w:val="superscript"/>
        </w:rPr>
        <w:t>[</w:t>
      </w:r>
      <w:proofErr w:type="gramEnd"/>
      <w:r w:rsidR="000E5E04">
        <w:rPr>
          <w:rFonts w:ascii="Book Antiqua" w:hAnsi="Book Antiqua" w:cs="Times New Roman"/>
          <w:bCs/>
          <w:sz w:val="24"/>
          <w:szCs w:val="24"/>
          <w:vertAlign w:val="superscript"/>
        </w:rPr>
        <w:t>17,</w:t>
      </w:r>
      <w:r w:rsidR="005216E0" w:rsidRPr="000E5E04">
        <w:rPr>
          <w:rFonts w:ascii="Book Antiqua" w:hAnsi="Book Antiqua" w:cs="Times New Roman"/>
          <w:bCs/>
          <w:sz w:val="24"/>
          <w:szCs w:val="24"/>
          <w:vertAlign w:val="superscript"/>
        </w:rPr>
        <w:t>18]</w:t>
      </w:r>
      <w:r w:rsidRPr="000E5E04">
        <w:rPr>
          <w:rFonts w:ascii="Book Antiqua" w:hAnsi="Book Antiqua" w:cs="Times New Roman"/>
          <w:bCs/>
          <w:sz w:val="24"/>
          <w:szCs w:val="24"/>
        </w:rPr>
        <w:t>.</w:t>
      </w:r>
      <w:r w:rsidRPr="000E5E04">
        <w:rPr>
          <w:rFonts w:ascii="Book Antiqua" w:hAnsi="Book Antiqua" w:cs="Times New Roman"/>
          <w:sz w:val="24"/>
          <w:szCs w:val="24"/>
        </w:rPr>
        <w:t xml:space="preserve"> Pneumonia is the leading cause of hospital admission during Hajj, with the commonest causative organisms being </w:t>
      </w:r>
      <w:r w:rsidRPr="000E5E04">
        <w:rPr>
          <w:rFonts w:ascii="Book Antiqua" w:hAnsi="Book Antiqua" w:cs="Times New Roman"/>
          <w:i/>
          <w:sz w:val="24"/>
          <w:szCs w:val="24"/>
        </w:rPr>
        <w:t xml:space="preserve">Streptococcus </w:t>
      </w:r>
      <w:r w:rsidR="00AF73B3" w:rsidRPr="000E5E04">
        <w:rPr>
          <w:rFonts w:ascii="Book Antiqua" w:hAnsi="Book Antiqua" w:cs="Times New Roman"/>
          <w:i/>
          <w:sz w:val="24"/>
          <w:szCs w:val="24"/>
        </w:rPr>
        <w:t>pneumonia</w:t>
      </w:r>
      <w:r w:rsidR="00AF73B3" w:rsidRPr="000E5E04">
        <w:rPr>
          <w:rFonts w:ascii="Book Antiqua" w:hAnsi="Book Antiqua" w:cs="Times New Roman"/>
          <w:i/>
          <w:sz w:val="24"/>
          <w:szCs w:val="24"/>
          <w:lang w:eastAsia="zh-CN"/>
        </w:rPr>
        <w:t xml:space="preserve"> </w:t>
      </w:r>
      <w:r w:rsidR="00AF73B3" w:rsidRPr="000E5E04">
        <w:rPr>
          <w:rFonts w:ascii="Book Antiqua" w:hAnsi="Book Antiqua" w:cs="Times New Roman"/>
          <w:sz w:val="24"/>
          <w:szCs w:val="24"/>
          <w:lang w:eastAsia="zh-CN"/>
        </w:rPr>
        <w:t>(</w:t>
      </w:r>
      <w:r w:rsidR="00AF73B3" w:rsidRPr="000E5E04">
        <w:rPr>
          <w:rFonts w:ascii="Book Antiqua" w:hAnsi="Book Antiqua" w:cs="Times New Roman"/>
          <w:i/>
          <w:sz w:val="24"/>
          <w:szCs w:val="24"/>
        </w:rPr>
        <w:t>S. pneumonia</w:t>
      </w:r>
      <w:r w:rsidR="00AF73B3" w:rsidRPr="000E5E04">
        <w:rPr>
          <w:rFonts w:ascii="Book Antiqua" w:hAnsi="Book Antiqua" w:cs="Times New Roman"/>
          <w:sz w:val="24"/>
          <w:szCs w:val="24"/>
          <w:lang w:eastAsia="zh-CN"/>
        </w:rPr>
        <w:t>)</w:t>
      </w:r>
      <w:r w:rsidRPr="000E5E04">
        <w:rPr>
          <w:rFonts w:ascii="Book Antiqua" w:hAnsi="Book Antiqua" w:cs="Times New Roman"/>
          <w:i/>
          <w:sz w:val="24"/>
          <w:szCs w:val="24"/>
        </w:rPr>
        <w:t xml:space="preserve">, </w:t>
      </w:r>
      <w:proofErr w:type="spellStart"/>
      <w:r w:rsidRPr="000E5E04">
        <w:rPr>
          <w:rFonts w:ascii="Book Antiqua" w:hAnsi="Book Antiqua" w:cs="Times New Roman"/>
          <w:i/>
          <w:sz w:val="24"/>
          <w:szCs w:val="24"/>
        </w:rPr>
        <w:t>Haemophilus</w:t>
      </w:r>
      <w:proofErr w:type="spellEnd"/>
      <w:r w:rsidRPr="000E5E04">
        <w:rPr>
          <w:rFonts w:ascii="Book Antiqua" w:hAnsi="Book Antiqua" w:cs="Times New Roman"/>
          <w:i/>
          <w:sz w:val="24"/>
          <w:szCs w:val="24"/>
        </w:rPr>
        <w:t xml:space="preserve"> </w:t>
      </w:r>
      <w:proofErr w:type="spellStart"/>
      <w:r w:rsidRPr="000E5E04">
        <w:rPr>
          <w:rFonts w:ascii="Book Antiqua" w:hAnsi="Book Antiqua" w:cs="Times New Roman"/>
          <w:i/>
          <w:sz w:val="24"/>
          <w:szCs w:val="24"/>
        </w:rPr>
        <w:t>influenzae</w:t>
      </w:r>
      <w:proofErr w:type="spellEnd"/>
      <w:r w:rsidRPr="000E5E04">
        <w:rPr>
          <w:rFonts w:ascii="Book Antiqua" w:hAnsi="Book Antiqua" w:cs="Times New Roman"/>
          <w:i/>
          <w:sz w:val="24"/>
          <w:szCs w:val="24"/>
        </w:rPr>
        <w:t xml:space="preserve">, </w:t>
      </w:r>
      <w:proofErr w:type="spellStart"/>
      <w:r w:rsidRPr="000E5E04">
        <w:rPr>
          <w:rFonts w:ascii="Book Antiqua" w:hAnsi="Book Antiqua" w:cs="Times New Roman"/>
          <w:i/>
          <w:sz w:val="24"/>
          <w:szCs w:val="24"/>
        </w:rPr>
        <w:t>Klebsiella</w:t>
      </w:r>
      <w:proofErr w:type="spellEnd"/>
      <w:r w:rsidRPr="000E5E04">
        <w:rPr>
          <w:rFonts w:ascii="Book Antiqua" w:hAnsi="Book Antiqua" w:cs="Times New Roman"/>
          <w:i/>
          <w:sz w:val="24"/>
          <w:szCs w:val="24"/>
        </w:rPr>
        <w:t xml:space="preserve"> </w:t>
      </w:r>
      <w:proofErr w:type="spellStart"/>
      <w:r w:rsidRPr="000E5E04">
        <w:rPr>
          <w:rFonts w:ascii="Book Antiqua" w:hAnsi="Book Antiqua" w:cs="Times New Roman"/>
          <w:i/>
          <w:sz w:val="24"/>
          <w:szCs w:val="24"/>
        </w:rPr>
        <w:t>pneumoniae</w:t>
      </w:r>
      <w:proofErr w:type="spellEnd"/>
      <w:r w:rsidRPr="000E5E04">
        <w:rPr>
          <w:rFonts w:ascii="Book Antiqua" w:hAnsi="Book Antiqua" w:cs="Times New Roman"/>
          <w:i/>
          <w:sz w:val="24"/>
          <w:szCs w:val="24"/>
        </w:rPr>
        <w:t xml:space="preserve"> </w:t>
      </w:r>
      <w:r w:rsidRPr="000E5E04">
        <w:rPr>
          <w:rFonts w:ascii="Book Antiqua" w:hAnsi="Book Antiqua" w:cs="Times New Roman"/>
          <w:sz w:val="24"/>
          <w:szCs w:val="24"/>
        </w:rPr>
        <w:t>and</w:t>
      </w:r>
      <w:r w:rsidRPr="000E5E04">
        <w:rPr>
          <w:rFonts w:ascii="Book Antiqua" w:hAnsi="Book Antiqua" w:cs="Times New Roman"/>
          <w:i/>
          <w:sz w:val="24"/>
          <w:szCs w:val="24"/>
        </w:rPr>
        <w:t xml:space="preserve"> Mycobacterium </w:t>
      </w:r>
      <w:proofErr w:type="gramStart"/>
      <w:r w:rsidRPr="000E5E04">
        <w:rPr>
          <w:rFonts w:ascii="Book Antiqua" w:hAnsi="Book Antiqua" w:cs="Times New Roman"/>
          <w:i/>
          <w:sz w:val="24"/>
          <w:szCs w:val="24"/>
        </w:rPr>
        <w:t>tuberculosis</w:t>
      </w:r>
      <w:r w:rsidR="000E5E04">
        <w:rPr>
          <w:rFonts w:ascii="Book Antiqua" w:hAnsi="Book Antiqua" w:cs="Times New Roman"/>
          <w:sz w:val="24"/>
          <w:szCs w:val="24"/>
          <w:vertAlign w:val="superscript"/>
        </w:rPr>
        <w:t>[</w:t>
      </w:r>
      <w:proofErr w:type="gramEnd"/>
      <w:r w:rsidR="000E5E04">
        <w:rPr>
          <w:rFonts w:ascii="Book Antiqua" w:hAnsi="Book Antiqua" w:cs="Times New Roman"/>
          <w:sz w:val="24"/>
          <w:szCs w:val="24"/>
          <w:vertAlign w:val="superscript"/>
        </w:rPr>
        <w:t>19</w:t>
      </w:r>
      <w:r w:rsidR="005817C0">
        <w:rPr>
          <w:rFonts w:ascii="Book Antiqua" w:hAnsi="Book Antiqua" w:cs="Times New Roman" w:hint="eastAsia"/>
          <w:sz w:val="24"/>
          <w:szCs w:val="24"/>
          <w:vertAlign w:val="superscript"/>
          <w:lang w:eastAsia="zh-CN"/>
        </w:rPr>
        <w:t>-</w:t>
      </w:r>
      <w:r w:rsidR="005216E0" w:rsidRPr="000E5E04">
        <w:rPr>
          <w:rFonts w:ascii="Book Antiqua" w:hAnsi="Book Antiqua" w:cs="Times New Roman"/>
          <w:sz w:val="24"/>
          <w:szCs w:val="24"/>
          <w:vertAlign w:val="superscript"/>
        </w:rPr>
        <w:t>21]</w:t>
      </w:r>
      <w:r w:rsidR="005216E0" w:rsidRPr="000E5E04">
        <w:rPr>
          <w:rFonts w:ascii="Book Antiqua" w:hAnsi="Book Antiqua" w:cs="Times New Roman"/>
          <w:sz w:val="24"/>
          <w:szCs w:val="24"/>
        </w:rPr>
        <w:t>.</w:t>
      </w:r>
      <w:r w:rsidRPr="000E5E04">
        <w:rPr>
          <w:rFonts w:ascii="Book Antiqua" w:hAnsi="Book Antiqua" w:cs="Times New Roman"/>
          <w:sz w:val="24"/>
          <w:szCs w:val="24"/>
        </w:rPr>
        <w:t xml:space="preserve"> </w:t>
      </w:r>
    </w:p>
    <w:p w14:paraId="49426320" w14:textId="5420083A" w:rsidR="004810E6" w:rsidRPr="000E5E04" w:rsidRDefault="004810E6" w:rsidP="000E5E04">
      <w:pPr>
        <w:spacing w:after="0" w:line="360" w:lineRule="auto"/>
        <w:ind w:firstLineChars="100" w:firstLine="240"/>
        <w:jc w:val="both"/>
        <w:rPr>
          <w:rFonts w:ascii="Book Antiqua" w:hAnsi="Book Antiqua" w:cs="Times New Roman"/>
          <w:sz w:val="24"/>
          <w:szCs w:val="24"/>
        </w:rPr>
      </w:pPr>
      <w:r w:rsidRPr="000E5E04">
        <w:rPr>
          <w:rFonts w:ascii="Book Antiqua" w:hAnsi="Book Antiqua" w:cs="Times New Roman"/>
          <w:sz w:val="24"/>
          <w:szCs w:val="24"/>
        </w:rPr>
        <w:t xml:space="preserve">In a study of samples from nares, axilla, groins and open wounds of Hajj pilgrims, a 20.9% carriage rate of </w:t>
      </w:r>
      <w:r w:rsidRPr="000E5E04">
        <w:rPr>
          <w:rFonts w:ascii="Book Antiqua" w:hAnsi="Book Antiqua" w:cs="Times New Roman"/>
          <w:i/>
          <w:sz w:val="24"/>
          <w:szCs w:val="24"/>
        </w:rPr>
        <w:t xml:space="preserve">Staphylococcus </w:t>
      </w:r>
      <w:proofErr w:type="spellStart"/>
      <w:r w:rsidRPr="000E5E04">
        <w:rPr>
          <w:rFonts w:ascii="Book Antiqua" w:hAnsi="Book Antiqua" w:cs="Times New Roman"/>
          <w:i/>
          <w:sz w:val="24"/>
          <w:szCs w:val="24"/>
        </w:rPr>
        <w:t>aureus</w:t>
      </w:r>
      <w:proofErr w:type="spellEnd"/>
      <w:r w:rsidRPr="000E5E04">
        <w:rPr>
          <w:rFonts w:ascii="Book Antiqua" w:hAnsi="Book Antiqua" w:cs="Times New Roman"/>
          <w:sz w:val="24"/>
          <w:szCs w:val="24"/>
        </w:rPr>
        <w:t xml:space="preserve"> </w:t>
      </w:r>
      <w:r w:rsidR="00AF73B3" w:rsidRPr="000E5E04">
        <w:rPr>
          <w:rFonts w:ascii="Book Antiqua" w:hAnsi="Book Antiqua" w:cs="Times New Roman"/>
          <w:sz w:val="24"/>
          <w:szCs w:val="24"/>
          <w:lang w:eastAsia="zh-CN"/>
        </w:rPr>
        <w:t>(</w:t>
      </w:r>
      <w:r w:rsidR="00AF73B3" w:rsidRPr="000E5E04">
        <w:rPr>
          <w:rFonts w:ascii="Book Antiqua" w:hAnsi="Book Antiqua" w:cs="Times New Roman"/>
          <w:i/>
          <w:sz w:val="24"/>
          <w:szCs w:val="24"/>
        </w:rPr>
        <w:t xml:space="preserve">S. </w:t>
      </w:r>
      <w:proofErr w:type="spellStart"/>
      <w:r w:rsidR="00AF73B3" w:rsidRPr="000E5E04">
        <w:rPr>
          <w:rFonts w:ascii="Book Antiqua" w:hAnsi="Book Antiqua" w:cs="Times New Roman"/>
          <w:i/>
          <w:sz w:val="24"/>
          <w:szCs w:val="24"/>
        </w:rPr>
        <w:t>aureus</w:t>
      </w:r>
      <w:proofErr w:type="spellEnd"/>
      <w:r w:rsidR="00AF73B3" w:rsidRPr="000E5E04">
        <w:rPr>
          <w:rFonts w:ascii="Book Antiqua" w:hAnsi="Book Antiqua" w:cs="Times New Roman"/>
          <w:sz w:val="24"/>
          <w:szCs w:val="24"/>
          <w:lang w:eastAsia="zh-CN"/>
        </w:rPr>
        <w:t xml:space="preserve">) </w:t>
      </w:r>
      <w:r w:rsidRPr="000E5E04">
        <w:rPr>
          <w:rFonts w:ascii="Book Antiqua" w:hAnsi="Book Antiqua" w:cs="Times New Roman"/>
          <w:sz w:val="24"/>
          <w:szCs w:val="24"/>
        </w:rPr>
        <w:t xml:space="preserve">was found. Of these about 1.5% were methicillin resistant </w:t>
      </w:r>
      <w:r w:rsidRPr="000E5E04">
        <w:rPr>
          <w:rFonts w:ascii="Book Antiqua" w:hAnsi="Book Antiqua" w:cs="Times New Roman"/>
          <w:i/>
          <w:sz w:val="24"/>
          <w:szCs w:val="24"/>
        </w:rPr>
        <w:t xml:space="preserve">S. aureus </w:t>
      </w:r>
      <w:r w:rsidRPr="000E5E04">
        <w:rPr>
          <w:rFonts w:ascii="Book Antiqua" w:hAnsi="Book Antiqua" w:cs="Times New Roman"/>
          <w:sz w:val="24"/>
          <w:szCs w:val="24"/>
        </w:rPr>
        <w:t>(MRSA)</w:t>
      </w:r>
      <w:r w:rsidR="005216E0" w:rsidRPr="000E5E04">
        <w:rPr>
          <w:rFonts w:ascii="Book Antiqua" w:hAnsi="Book Antiqua" w:cs="Times New Roman"/>
          <w:sz w:val="24"/>
          <w:szCs w:val="24"/>
          <w:vertAlign w:val="superscript"/>
        </w:rPr>
        <w:t>[22]</w:t>
      </w:r>
      <w:r w:rsidRPr="000E5E04">
        <w:rPr>
          <w:rFonts w:ascii="Book Antiqua" w:hAnsi="Book Antiqua" w:cs="Times New Roman"/>
          <w:sz w:val="24"/>
          <w:szCs w:val="24"/>
        </w:rPr>
        <w:t xml:space="preserve">. In another study in four Makkah </w:t>
      </w:r>
      <w:r w:rsidRPr="000E5E04">
        <w:rPr>
          <w:rFonts w:ascii="Book Antiqua" w:hAnsi="Book Antiqua" w:cs="Times New Roman"/>
          <w:sz w:val="24"/>
          <w:szCs w:val="24"/>
        </w:rPr>
        <w:lastRenderedPageBreak/>
        <w:t>hospitals spanning twelve months from 2004</w:t>
      </w:r>
      <w:r w:rsidR="000E5E04">
        <w:rPr>
          <w:rFonts w:ascii="Book Antiqua" w:hAnsi="Book Antiqua" w:cs="Times New Roman" w:hint="eastAsia"/>
          <w:sz w:val="24"/>
          <w:szCs w:val="24"/>
          <w:lang w:eastAsia="zh-CN"/>
        </w:rPr>
        <w:t>-</w:t>
      </w:r>
      <w:r w:rsidRPr="000E5E04">
        <w:rPr>
          <w:rFonts w:ascii="Book Antiqua" w:hAnsi="Book Antiqua" w:cs="Times New Roman"/>
          <w:sz w:val="24"/>
          <w:szCs w:val="24"/>
        </w:rPr>
        <w:t xml:space="preserve">2005 that included the Hajj season, MRSA accounted for 199 of 512 (39%) </w:t>
      </w:r>
      <w:r w:rsidRPr="000E5E04">
        <w:rPr>
          <w:rFonts w:ascii="Book Antiqua" w:hAnsi="Book Antiqua" w:cs="Times New Roman"/>
          <w:i/>
          <w:sz w:val="24"/>
          <w:szCs w:val="24"/>
        </w:rPr>
        <w:t>S. aureus</w:t>
      </w:r>
      <w:r w:rsidRPr="000E5E04">
        <w:rPr>
          <w:rFonts w:ascii="Book Antiqua" w:hAnsi="Book Antiqua" w:cs="Times New Roman"/>
          <w:sz w:val="24"/>
          <w:szCs w:val="24"/>
        </w:rPr>
        <w:t xml:space="preserve"> clinical </w:t>
      </w:r>
      <w:proofErr w:type="gramStart"/>
      <w:r w:rsidRPr="000E5E04">
        <w:rPr>
          <w:rFonts w:ascii="Book Antiqua" w:hAnsi="Book Antiqua" w:cs="Times New Roman"/>
          <w:sz w:val="24"/>
          <w:szCs w:val="24"/>
        </w:rPr>
        <w:t>isolates</w:t>
      </w:r>
      <w:r w:rsidR="005216E0" w:rsidRPr="000E5E04">
        <w:rPr>
          <w:rFonts w:ascii="Book Antiqua" w:hAnsi="Book Antiqua" w:cs="Times New Roman"/>
          <w:sz w:val="24"/>
          <w:szCs w:val="24"/>
          <w:vertAlign w:val="superscript"/>
        </w:rPr>
        <w:t>[</w:t>
      </w:r>
      <w:proofErr w:type="gramEnd"/>
      <w:r w:rsidR="005216E0" w:rsidRPr="000E5E04">
        <w:rPr>
          <w:rFonts w:ascii="Book Antiqua" w:hAnsi="Book Antiqua" w:cs="Times New Roman"/>
          <w:sz w:val="24"/>
          <w:szCs w:val="24"/>
          <w:vertAlign w:val="superscript"/>
        </w:rPr>
        <w:t>23]</w:t>
      </w:r>
      <w:r w:rsidRPr="000E5E04">
        <w:rPr>
          <w:rFonts w:ascii="Book Antiqua" w:hAnsi="Book Antiqua" w:cs="Times New Roman"/>
          <w:sz w:val="24"/>
          <w:szCs w:val="24"/>
        </w:rPr>
        <w:t>.</w:t>
      </w:r>
    </w:p>
    <w:p w14:paraId="72288AD3" w14:textId="14DA9C2B" w:rsidR="004810E6" w:rsidRPr="000E5E04" w:rsidRDefault="004810E6" w:rsidP="000E5E04">
      <w:pPr>
        <w:spacing w:after="0" w:line="360" w:lineRule="auto"/>
        <w:ind w:firstLineChars="100" w:firstLine="240"/>
        <w:jc w:val="both"/>
        <w:rPr>
          <w:rFonts w:ascii="Book Antiqua" w:hAnsi="Book Antiqua" w:cs="Times New Roman"/>
          <w:sz w:val="24"/>
          <w:szCs w:val="24"/>
        </w:rPr>
      </w:pPr>
      <w:r w:rsidRPr="000E5E04">
        <w:rPr>
          <w:rFonts w:ascii="Book Antiqua" w:hAnsi="Book Antiqua" w:cs="Times New Roman"/>
          <w:sz w:val="24"/>
          <w:szCs w:val="24"/>
        </w:rPr>
        <w:t xml:space="preserve">Inappropriate antimicrobial use during Hajj may result in the emergence of drug-resistant organisms, and antibiotic resistant respiratory organisms have been frequently isolated from Hajj </w:t>
      </w:r>
      <w:proofErr w:type="gramStart"/>
      <w:r w:rsidRPr="000E5E04">
        <w:rPr>
          <w:rFonts w:ascii="Book Antiqua" w:hAnsi="Book Antiqua" w:cs="Times New Roman"/>
          <w:sz w:val="24"/>
          <w:szCs w:val="24"/>
        </w:rPr>
        <w:t>pilgrims</w:t>
      </w:r>
      <w:r w:rsidR="005216E0" w:rsidRPr="000E5E04">
        <w:rPr>
          <w:rFonts w:ascii="Book Antiqua" w:hAnsi="Book Antiqua" w:cs="Times New Roman"/>
          <w:sz w:val="24"/>
          <w:szCs w:val="24"/>
          <w:vertAlign w:val="superscript"/>
        </w:rPr>
        <w:t>[</w:t>
      </w:r>
      <w:proofErr w:type="gramEnd"/>
      <w:r w:rsidR="005216E0" w:rsidRPr="000E5E04">
        <w:rPr>
          <w:rFonts w:ascii="Book Antiqua" w:hAnsi="Book Antiqua" w:cs="Times New Roman"/>
          <w:sz w:val="24"/>
          <w:szCs w:val="24"/>
          <w:vertAlign w:val="superscript"/>
        </w:rPr>
        <w:t>24-26]</w:t>
      </w:r>
      <w:r w:rsidRPr="000E5E04">
        <w:rPr>
          <w:rFonts w:ascii="Book Antiqua" w:hAnsi="Book Antiqua" w:cs="Times New Roman"/>
          <w:sz w:val="24"/>
          <w:szCs w:val="24"/>
        </w:rPr>
        <w:t xml:space="preserve">. The potential for worldwide outbreak of infectious diseases caused by resistant microorganisms such as ciprofloxacin-resistant </w:t>
      </w:r>
      <w:r w:rsidRPr="000E5E04">
        <w:rPr>
          <w:rFonts w:ascii="Book Antiqua" w:hAnsi="Book Antiqua" w:cs="Times New Roman"/>
          <w:i/>
          <w:sz w:val="24"/>
          <w:szCs w:val="24"/>
        </w:rPr>
        <w:t>N. meningitidis</w:t>
      </w:r>
      <w:r w:rsidRPr="000E5E04">
        <w:rPr>
          <w:rFonts w:ascii="Book Antiqua" w:hAnsi="Book Antiqua" w:cs="Times New Roman"/>
          <w:sz w:val="24"/>
          <w:szCs w:val="24"/>
        </w:rPr>
        <w:t>,</w:t>
      </w:r>
      <w:r w:rsidRPr="000E5E04">
        <w:rPr>
          <w:rFonts w:ascii="Book Antiqua" w:hAnsi="Book Antiqua" w:cs="Times New Roman"/>
          <w:i/>
          <w:sz w:val="24"/>
          <w:szCs w:val="24"/>
        </w:rPr>
        <w:t xml:space="preserve"> </w:t>
      </w:r>
      <w:r w:rsidRPr="000E5E04">
        <w:rPr>
          <w:rFonts w:ascii="Book Antiqua" w:hAnsi="Book Antiqua" w:cs="Times New Roman"/>
          <w:sz w:val="24"/>
          <w:szCs w:val="24"/>
        </w:rPr>
        <w:t>penicillin-resistant</w:t>
      </w:r>
      <w:r w:rsidRPr="000E5E04">
        <w:rPr>
          <w:rFonts w:ascii="Book Antiqua" w:hAnsi="Book Antiqua" w:cs="Times New Roman"/>
          <w:i/>
          <w:sz w:val="24"/>
          <w:szCs w:val="24"/>
        </w:rPr>
        <w:t xml:space="preserve"> S. pneumoniae</w:t>
      </w:r>
      <w:r w:rsidRPr="000E5E04">
        <w:rPr>
          <w:rFonts w:ascii="Book Antiqua" w:hAnsi="Book Antiqua" w:cs="Times New Roman"/>
          <w:sz w:val="24"/>
          <w:szCs w:val="24"/>
        </w:rPr>
        <w:t>, MRSA and extended-spectrum beta-lactamase (ESBL) producing Gram negative bacteria is increasingly recognised</w:t>
      </w:r>
      <w:r w:rsidR="005216E0" w:rsidRPr="000E5E04">
        <w:rPr>
          <w:rFonts w:ascii="Book Antiqua" w:hAnsi="Book Antiqua" w:cs="Times New Roman"/>
          <w:sz w:val="24"/>
          <w:szCs w:val="24"/>
          <w:vertAlign w:val="superscript"/>
        </w:rPr>
        <w:t>[27-30]</w:t>
      </w:r>
      <w:r w:rsidRPr="000E5E04">
        <w:rPr>
          <w:rFonts w:ascii="Book Antiqua" w:hAnsi="Book Antiqua" w:cs="Times New Roman"/>
          <w:sz w:val="24"/>
          <w:szCs w:val="24"/>
        </w:rPr>
        <w:t>.</w:t>
      </w:r>
      <w:r w:rsidR="00413511" w:rsidRPr="000E5E04">
        <w:rPr>
          <w:rFonts w:ascii="Book Antiqua" w:hAnsi="Book Antiqua" w:cs="Times New Roman"/>
          <w:sz w:val="24"/>
          <w:szCs w:val="24"/>
        </w:rPr>
        <w:t xml:space="preserve"> Recently, there was a worrying report of</w:t>
      </w:r>
      <w:r w:rsidRPr="000E5E04">
        <w:rPr>
          <w:rFonts w:ascii="Book Antiqua" w:hAnsi="Book Antiqua" w:cs="Times New Roman"/>
          <w:sz w:val="24"/>
          <w:szCs w:val="24"/>
        </w:rPr>
        <w:t xml:space="preserve"> the</w:t>
      </w:r>
      <w:r w:rsidRPr="000E5E04">
        <w:rPr>
          <w:rFonts w:ascii="Book Antiqua" w:hAnsi="Book Antiqua" w:cs="Times New Roman"/>
          <w:noProof/>
          <w:sz w:val="24"/>
          <w:szCs w:val="24"/>
        </w:rPr>
        <w:t xml:space="preserve"> a</w:t>
      </w:r>
      <w:r w:rsidRPr="000E5E04">
        <w:rPr>
          <w:rFonts w:ascii="Book Antiqua" w:hAnsi="Book Antiqua" w:cs="Times New Roman"/>
          <w:sz w:val="24"/>
          <w:szCs w:val="24"/>
        </w:rPr>
        <w:t xml:space="preserve">cquisition of extended-spectrum cephalosporin- and </w:t>
      </w:r>
      <w:proofErr w:type="spellStart"/>
      <w:r w:rsidRPr="000E5E04">
        <w:rPr>
          <w:rFonts w:ascii="Book Antiqua" w:hAnsi="Book Antiqua" w:cs="Times New Roman"/>
          <w:sz w:val="24"/>
          <w:szCs w:val="24"/>
        </w:rPr>
        <w:t>colistin</w:t>
      </w:r>
      <w:proofErr w:type="spellEnd"/>
      <w:r w:rsidRPr="000E5E04">
        <w:rPr>
          <w:rFonts w:ascii="Book Antiqua" w:hAnsi="Book Antiqua" w:cs="Times New Roman"/>
          <w:sz w:val="24"/>
          <w:szCs w:val="24"/>
        </w:rPr>
        <w:t xml:space="preserve">-resistant </w:t>
      </w:r>
      <w:r w:rsidRPr="000E5E04">
        <w:rPr>
          <w:rFonts w:ascii="Book Antiqua" w:hAnsi="Book Antiqua" w:cs="Times New Roman"/>
          <w:i/>
          <w:sz w:val="24"/>
          <w:szCs w:val="24"/>
        </w:rPr>
        <w:t xml:space="preserve">Salmonella </w:t>
      </w:r>
      <w:proofErr w:type="spellStart"/>
      <w:r w:rsidRPr="000E5E04">
        <w:rPr>
          <w:rFonts w:ascii="Book Antiqua" w:hAnsi="Book Antiqua" w:cs="Times New Roman"/>
          <w:i/>
          <w:sz w:val="24"/>
          <w:szCs w:val="24"/>
        </w:rPr>
        <w:t>enterica</w:t>
      </w:r>
      <w:proofErr w:type="spellEnd"/>
      <w:r w:rsidRPr="000E5E04">
        <w:rPr>
          <w:rFonts w:ascii="Book Antiqua" w:hAnsi="Book Antiqua" w:cs="Times New Roman"/>
          <w:sz w:val="24"/>
          <w:szCs w:val="24"/>
        </w:rPr>
        <w:t xml:space="preserve"> in a returned French Hajj </w:t>
      </w:r>
      <w:proofErr w:type="gramStart"/>
      <w:r w:rsidRPr="000E5E04">
        <w:rPr>
          <w:rFonts w:ascii="Book Antiqua" w:hAnsi="Book Antiqua" w:cs="Times New Roman"/>
          <w:sz w:val="24"/>
          <w:szCs w:val="24"/>
        </w:rPr>
        <w:t>pilgrim</w:t>
      </w:r>
      <w:r w:rsidR="005216E0" w:rsidRPr="000E5E04">
        <w:rPr>
          <w:rFonts w:ascii="Book Antiqua" w:hAnsi="Book Antiqua" w:cs="Times New Roman"/>
          <w:sz w:val="24"/>
          <w:szCs w:val="24"/>
          <w:vertAlign w:val="superscript"/>
        </w:rPr>
        <w:t>[</w:t>
      </w:r>
      <w:proofErr w:type="gramEnd"/>
      <w:r w:rsidR="005216E0" w:rsidRPr="000E5E04">
        <w:rPr>
          <w:rFonts w:ascii="Book Antiqua" w:hAnsi="Book Antiqua" w:cs="Times New Roman"/>
          <w:sz w:val="24"/>
          <w:szCs w:val="24"/>
          <w:vertAlign w:val="superscript"/>
        </w:rPr>
        <w:t>31]</w:t>
      </w:r>
      <w:r w:rsidRPr="000E5E04">
        <w:rPr>
          <w:rFonts w:ascii="Book Antiqua" w:hAnsi="Book Antiqua" w:cs="Times New Roman"/>
          <w:sz w:val="24"/>
          <w:szCs w:val="24"/>
        </w:rPr>
        <w:t>.</w:t>
      </w:r>
    </w:p>
    <w:p w14:paraId="1EC14C6A" w14:textId="77777777" w:rsidR="004810E6" w:rsidRPr="000E5E04" w:rsidRDefault="004810E6" w:rsidP="000E5E04">
      <w:pPr>
        <w:spacing w:after="0" w:line="360" w:lineRule="auto"/>
        <w:ind w:firstLineChars="98" w:firstLine="235"/>
        <w:jc w:val="both"/>
        <w:rPr>
          <w:rFonts w:ascii="Book Antiqua" w:hAnsi="Book Antiqua" w:cs="Times New Roman"/>
          <w:sz w:val="24"/>
          <w:szCs w:val="24"/>
        </w:rPr>
      </w:pPr>
      <w:r w:rsidRPr="000E5E04">
        <w:rPr>
          <w:rFonts w:ascii="Book Antiqua" w:hAnsi="Book Antiqua" w:cs="Times New Roman"/>
          <w:sz w:val="24"/>
          <w:szCs w:val="24"/>
        </w:rPr>
        <w:t xml:space="preserve">The pharyngeal carriage of bacterial pathogens among Australian pilgrims has not been evaluated. Therefore, we performed two pilot studies, during and after Hajj, to estimate the pharyngeal carriage rate of </w:t>
      </w:r>
      <w:r w:rsidRPr="000E5E04">
        <w:rPr>
          <w:rFonts w:ascii="Book Antiqua" w:hAnsi="Book Antiqua" w:cs="Times New Roman"/>
          <w:i/>
          <w:sz w:val="24"/>
          <w:szCs w:val="24"/>
        </w:rPr>
        <w:t>N. meningitidis</w:t>
      </w:r>
      <w:r w:rsidRPr="000E5E04">
        <w:rPr>
          <w:rFonts w:ascii="Book Antiqua" w:hAnsi="Book Antiqua" w:cs="Times New Roman"/>
          <w:sz w:val="24"/>
          <w:szCs w:val="24"/>
        </w:rPr>
        <w:t xml:space="preserve">, </w:t>
      </w:r>
      <w:r w:rsidRPr="000E5E04">
        <w:rPr>
          <w:rFonts w:ascii="Book Antiqua" w:hAnsi="Book Antiqua" w:cs="Times New Roman"/>
          <w:i/>
          <w:sz w:val="24"/>
          <w:szCs w:val="24"/>
        </w:rPr>
        <w:t>S. pneumoniae</w:t>
      </w:r>
      <w:r w:rsidRPr="000E5E04">
        <w:rPr>
          <w:rFonts w:ascii="Book Antiqua" w:hAnsi="Book Antiqua" w:cs="Times New Roman"/>
          <w:sz w:val="24"/>
          <w:szCs w:val="24"/>
        </w:rPr>
        <w:t xml:space="preserve"> and </w:t>
      </w:r>
      <w:r w:rsidRPr="000E5E04">
        <w:rPr>
          <w:rFonts w:ascii="Book Antiqua" w:hAnsi="Book Antiqua" w:cs="Times New Roman"/>
          <w:i/>
          <w:sz w:val="24"/>
          <w:szCs w:val="24"/>
        </w:rPr>
        <w:t xml:space="preserve">S. aureus </w:t>
      </w:r>
      <w:r w:rsidRPr="000E5E04">
        <w:rPr>
          <w:rFonts w:ascii="Book Antiqua" w:hAnsi="Book Antiqua" w:cs="Times New Roman"/>
          <w:sz w:val="24"/>
          <w:szCs w:val="24"/>
        </w:rPr>
        <w:t>among Australian Hajj pilgrims who attended Hajj in 2014, assessed antimicrobial susc</w:t>
      </w:r>
      <w:r w:rsidR="00413511" w:rsidRPr="000E5E04">
        <w:rPr>
          <w:rFonts w:ascii="Book Antiqua" w:hAnsi="Book Antiqua" w:cs="Times New Roman"/>
          <w:sz w:val="24"/>
          <w:szCs w:val="24"/>
        </w:rPr>
        <w:t>eptibility patterns and investigated</w:t>
      </w:r>
      <w:r w:rsidRPr="000E5E04">
        <w:rPr>
          <w:rFonts w:ascii="Book Antiqua" w:hAnsi="Book Antiqua" w:cs="Times New Roman"/>
          <w:sz w:val="24"/>
          <w:szCs w:val="24"/>
        </w:rPr>
        <w:t xml:space="preserve"> the</w:t>
      </w:r>
      <w:r w:rsidR="00413511" w:rsidRPr="000E5E04">
        <w:rPr>
          <w:rFonts w:ascii="Book Antiqua" w:hAnsi="Book Antiqua" w:cs="Times New Roman"/>
          <w:sz w:val="24"/>
          <w:szCs w:val="24"/>
        </w:rPr>
        <w:t xml:space="preserve"> </w:t>
      </w:r>
      <w:r w:rsidR="00082552" w:rsidRPr="000E5E04">
        <w:rPr>
          <w:rFonts w:ascii="Book Antiqua" w:hAnsi="Book Antiqua" w:cs="Times New Roman"/>
          <w:sz w:val="24"/>
          <w:szCs w:val="24"/>
        </w:rPr>
        <w:t>possible impact</w:t>
      </w:r>
      <w:r w:rsidRPr="000E5E04">
        <w:rPr>
          <w:rFonts w:ascii="Book Antiqua" w:hAnsi="Book Antiqua" w:cs="Times New Roman"/>
          <w:sz w:val="24"/>
          <w:szCs w:val="24"/>
        </w:rPr>
        <w:t xml:space="preserve"> of preventive measures such as pre-travel vaccination and facemask use.</w:t>
      </w:r>
    </w:p>
    <w:p w14:paraId="789D4995" w14:textId="77777777" w:rsidR="003C2B01" w:rsidRPr="000E5E04" w:rsidRDefault="003C2B01" w:rsidP="000E5E04">
      <w:pPr>
        <w:spacing w:after="0" w:line="360" w:lineRule="auto"/>
        <w:jc w:val="both"/>
        <w:rPr>
          <w:rFonts w:ascii="Book Antiqua" w:hAnsi="Book Antiqua" w:cs="Times New Roman"/>
          <w:b/>
          <w:sz w:val="24"/>
          <w:szCs w:val="24"/>
        </w:rPr>
      </w:pPr>
    </w:p>
    <w:p w14:paraId="451CD97B" w14:textId="345484BC" w:rsidR="004810E6" w:rsidRPr="000E5E04" w:rsidRDefault="000E5E04" w:rsidP="000E5E04">
      <w:pPr>
        <w:spacing w:after="0" w:line="360" w:lineRule="auto"/>
        <w:jc w:val="both"/>
        <w:rPr>
          <w:rFonts w:ascii="Book Antiqua" w:hAnsi="Book Antiqua" w:cs="Times New Roman"/>
          <w:b/>
          <w:sz w:val="24"/>
          <w:szCs w:val="24"/>
        </w:rPr>
      </w:pPr>
      <w:r>
        <w:rPr>
          <w:rFonts w:ascii="Book Antiqua" w:hAnsi="Book Antiqua" w:cs="Times New Roman"/>
          <w:b/>
          <w:sz w:val="24"/>
          <w:szCs w:val="24"/>
          <w:lang w:eastAsia="zh-CN"/>
        </w:rPr>
        <w:t xml:space="preserve">MATERIALS AND </w:t>
      </w:r>
      <w:r w:rsidRPr="000E5E04">
        <w:rPr>
          <w:rFonts w:ascii="Book Antiqua" w:hAnsi="Book Antiqua" w:cs="Times New Roman"/>
          <w:b/>
          <w:sz w:val="24"/>
          <w:szCs w:val="24"/>
        </w:rPr>
        <w:t>METHODS</w:t>
      </w:r>
    </w:p>
    <w:p w14:paraId="7ED0235D" w14:textId="07C240CF"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Enhanced surveillance was conducted in two phases among Australian pilgrims: </w:t>
      </w:r>
      <w:r w:rsidR="005817C0" w:rsidRPr="000E5E04">
        <w:rPr>
          <w:rFonts w:ascii="Book Antiqua" w:hAnsi="Book Antiqua" w:cs="Times New Roman"/>
          <w:sz w:val="24"/>
          <w:szCs w:val="24"/>
        </w:rPr>
        <w:t>T</w:t>
      </w:r>
      <w:r w:rsidRPr="000E5E04">
        <w:rPr>
          <w:rFonts w:ascii="Book Antiqua" w:hAnsi="Book Antiqua" w:cs="Times New Roman"/>
          <w:sz w:val="24"/>
          <w:szCs w:val="24"/>
        </w:rPr>
        <w:t xml:space="preserve">he first phase involved recruiting pilgrims during their tent stay in Mina, Makkah, </w:t>
      </w:r>
      <w:r w:rsidR="00124AB7" w:rsidRPr="000E5E04">
        <w:rPr>
          <w:rFonts w:ascii="Book Antiqua" w:hAnsi="Book Antiqua" w:cs="Times New Roman"/>
          <w:sz w:val="24"/>
          <w:szCs w:val="24"/>
        </w:rPr>
        <w:t>KSA</w:t>
      </w:r>
      <w:r w:rsidRPr="000E5E04">
        <w:rPr>
          <w:rFonts w:ascii="Book Antiqua" w:hAnsi="Book Antiqua" w:cs="Times New Roman"/>
          <w:sz w:val="24"/>
          <w:szCs w:val="24"/>
        </w:rPr>
        <w:t xml:space="preserve"> in the peak period of the Hajj 2014, and the second phase involved recruiting pilgrims after their return from Hajj to Australia (Figure 1).</w:t>
      </w:r>
    </w:p>
    <w:p w14:paraId="11E9A544" w14:textId="092CD63A" w:rsidR="004810E6" w:rsidRPr="000E5E04" w:rsidRDefault="00D738E3" w:rsidP="000E5E04">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p>
    <w:p w14:paraId="4B75EC8E" w14:textId="081A1D7A" w:rsidR="004810E6" w:rsidRPr="000E5E04" w:rsidRDefault="004810E6" w:rsidP="000E5E04">
      <w:pPr>
        <w:spacing w:after="0" w:line="360" w:lineRule="auto"/>
        <w:jc w:val="both"/>
        <w:rPr>
          <w:rFonts w:ascii="Book Antiqua" w:eastAsia="Times New Roman" w:hAnsi="Book Antiqua" w:cs="Times New Roman"/>
          <w:b/>
          <w:i/>
          <w:sz w:val="24"/>
          <w:szCs w:val="24"/>
          <w:lang w:val="en-US"/>
        </w:rPr>
      </w:pPr>
      <w:r w:rsidRPr="000E5E04">
        <w:rPr>
          <w:rFonts w:ascii="Book Antiqua" w:eastAsia="Times New Roman" w:hAnsi="Book Antiqua" w:cs="Times New Roman"/>
          <w:b/>
          <w:i/>
          <w:sz w:val="24"/>
          <w:szCs w:val="24"/>
          <w:lang w:val="en-US"/>
        </w:rPr>
        <w:t>First phase (</w:t>
      </w:r>
      <w:r w:rsidR="000E5E04" w:rsidRPr="000E5E04">
        <w:rPr>
          <w:rFonts w:ascii="Book Antiqua" w:eastAsia="Times New Roman" w:hAnsi="Book Antiqua" w:cs="Times New Roman"/>
          <w:b/>
          <w:i/>
          <w:sz w:val="24"/>
          <w:szCs w:val="24"/>
          <w:lang w:val="en-US"/>
        </w:rPr>
        <w:t>d</w:t>
      </w:r>
      <w:r w:rsidRPr="000E5E04">
        <w:rPr>
          <w:rFonts w:ascii="Book Antiqua" w:eastAsia="Times New Roman" w:hAnsi="Book Antiqua" w:cs="Times New Roman"/>
          <w:b/>
          <w:i/>
          <w:sz w:val="24"/>
          <w:szCs w:val="24"/>
          <w:lang w:val="en-US"/>
        </w:rPr>
        <w:t>uring Hajj)</w:t>
      </w:r>
    </w:p>
    <w:p w14:paraId="0600EF09" w14:textId="3498193E"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This study w</w:t>
      </w:r>
      <w:r w:rsidR="00413511" w:rsidRPr="000E5E04">
        <w:rPr>
          <w:rFonts w:ascii="Book Antiqua" w:hAnsi="Book Antiqua" w:cs="Times New Roman"/>
          <w:sz w:val="24"/>
          <w:szCs w:val="24"/>
        </w:rPr>
        <w:t>as explained to pilgrims in their tents</w:t>
      </w:r>
      <w:r w:rsidRPr="000E5E04">
        <w:rPr>
          <w:rFonts w:ascii="Book Antiqua" w:hAnsi="Book Antiqua" w:cs="Times New Roman"/>
          <w:sz w:val="24"/>
          <w:szCs w:val="24"/>
        </w:rPr>
        <w:t>. From those who consented, nasopharyngeal or oropharyngeal swabs were collected</w:t>
      </w:r>
      <w:r w:rsidR="00413511" w:rsidRPr="000E5E04">
        <w:rPr>
          <w:rFonts w:ascii="Book Antiqua" w:hAnsi="Book Antiqua" w:cs="Times New Roman"/>
          <w:sz w:val="24"/>
          <w:szCs w:val="24"/>
        </w:rPr>
        <w:t xml:space="preserve"> while</w:t>
      </w:r>
      <w:r w:rsidRPr="000E5E04">
        <w:rPr>
          <w:rFonts w:ascii="Book Antiqua" w:hAnsi="Book Antiqua" w:cs="Times New Roman"/>
          <w:sz w:val="24"/>
          <w:szCs w:val="24"/>
        </w:rPr>
        <w:t xml:space="preserve"> in Mina from all participants on the</w:t>
      </w:r>
      <w:r w:rsidR="00413511" w:rsidRPr="000E5E04">
        <w:rPr>
          <w:rFonts w:ascii="Book Antiqua" w:hAnsi="Book Antiqua" w:cs="Times New Roman"/>
          <w:sz w:val="24"/>
          <w:szCs w:val="24"/>
        </w:rPr>
        <w:t xml:space="preserve"> fifth day of their stay in</w:t>
      </w:r>
      <w:r w:rsidRPr="000E5E04">
        <w:rPr>
          <w:rFonts w:ascii="Book Antiqua" w:hAnsi="Book Antiqua" w:cs="Times New Roman"/>
          <w:sz w:val="24"/>
          <w:szCs w:val="24"/>
        </w:rPr>
        <w:t xml:space="preserve"> </w:t>
      </w:r>
      <w:r w:rsidR="00413511" w:rsidRPr="000E5E04">
        <w:rPr>
          <w:rFonts w:ascii="Book Antiqua" w:hAnsi="Book Antiqua" w:cs="Times New Roman"/>
          <w:sz w:val="24"/>
          <w:szCs w:val="24"/>
        </w:rPr>
        <w:t>tents;</w:t>
      </w:r>
      <w:r w:rsidRPr="000E5E04">
        <w:rPr>
          <w:rFonts w:ascii="Book Antiqua" w:hAnsi="Book Antiqua" w:cs="Times New Roman"/>
          <w:sz w:val="24"/>
          <w:szCs w:val="24"/>
        </w:rPr>
        <w:t xml:space="preserve"> in a subset of pilgrims who had respiratory symptoms (cough, sore throat and/or rhinorrhoea), swabs were also collected on the first day of recruitment. Following collection, flocked swabs were placed in universal transport medium (UTM) (</w:t>
      </w:r>
      <w:proofErr w:type="spellStart"/>
      <w:r w:rsidRPr="000E5E04">
        <w:rPr>
          <w:rFonts w:ascii="Book Antiqua" w:hAnsi="Book Antiqua" w:cs="Times New Roman"/>
          <w:sz w:val="24"/>
          <w:szCs w:val="24"/>
        </w:rPr>
        <w:t>Vircell</w:t>
      </w:r>
      <w:proofErr w:type="spellEnd"/>
      <w:r w:rsidRPr="000E5E04">
        <w:rPr>
          <w:rFonts w:ascii="Book Antiqua" w:hAnsi="Book Antiqua" w:cs="Times New Roman"/>
          <w:sz w:val="24"/>
          <w:szCs w:val="24"/>
        </w:rPr>
        <w:t xml:space="preserve">). The swabs were transported </w:t>
      </w:r>
      <w:r w:rsidRPr="000E5E04">
        <w:rPr>
          <w:rFonts w:ascii="Book Antiqua" w:hAnsi="Book Antiqua" w:cs="Times New Roman"/>
          <w:sz w:val="24"/>
          <w:szCs w:val="24"/>
        </w:rPr>
        <w:lastRenderedPageBreak/>
        <w:t>approximately 5 km on ice to the collaborating laboratory in Makkah where they were stored at -20</w:t>
      </w:r>
      <w:r w:rsidR="007C1C66">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 xml:space="preserve">°C before being shipped under similar conditions to the testing laboratory in Australia. This carriage study was </w:t>
      </w:r>
      <w:r w:rsidR="00413511" w:rsidRPr="000E5E04">
        <w:rPr>
          <w:rFonts w:ascii="Book Antiqua" w:hAnsi="Book Antiqua" w:cs="Times New Roman"/>
          <w:sz w:val="24"/>
          <w:szCs w:val="24"/>
        </w:rPr>
        <w:t>nested within</w:t>
      </w:r>
      <w:r w:rsidRPr="000E5E04">
        <w:rPr>
          <w:rFonts w:ascii="Book Antiqua" w:hAnsi="Book Antiqua" w:cs="Times New Roman"/>
          <w:sz w:val="24"/>
          <w:szCs w:val="24"/>
        </w:rPr>
        <w:t xml:space="preserve"> an ongoing randomised controlled trial examining the efficacy of facemasks against r</w:t>
      </w:r>
      <w:r w:rsidR="00413511" w:rsidRPr="000E5E04">
        <w:rPr>
          <w:rFonts w:ascii="Book Antiqua" w:hAnsi="Book Antiqua" w:cs="Times New Roman"/>
          <w:sz w:val="24"/>
          <w:szCs w:val="24"/>
        </w:rPr>
        <w:t>espiratory viruses; th</w:t>
      </w:r>
      <w:r w:rsidR="007F6841" w:rsidRPr="000E5E04">
        <w:rPr>
          <w:rFonts w:ascii="Book Antiqua" w:hAnsi="Book Antiqua" w:cs="Times New Roman"/>
          <w:sz w:val="24"/>
          <w:szCs w:val="24"/>
        </w:rPr>
        <w:t>is</w:t>
      </w:r>
      <w:r w:rsidRPr="000E5E04">
        <w:rPr>
          <w:rFonts w:ascii="Book Antiqua" w:hAnsi="Book Antiqua" w:cs="Times New Roman"/>
          <w:sz w:val="24"/>
          <w:szCs w:val="24"/>
        </w:rPr>
        <w:t xml:space="preserve"> met</w:t>
      </w:r>
      <w:r w:rsidR="00413511" w:rsidRPr="000E5E04">
        <w:rPr>
          <w:rFonts w:ascii="Book Antiqua" w:hAnsi="Book Antiqua" w:cs="Times New Roman"/>
          <w:sz w:val="24"/>
          <w:szCs w:val="24"/>
        </w:rPr>
        <w:t xml:space="preserve">hodology is </w:t>
      </w:r>
      <w:proofErr w:type="gramStart"/>
      <w:r w:rsidR="00413511" w:rsidRPr="000E5E04">
        <w:rPr>
          <w:rFonts w:ascii="Book Antiqua" w:hAnsi="Book Antiqua" w:cs="Times New Roman"/>
          <w:sz w:val="24"/>
          <w:szCs w:val="24"/>
        </w:rPr>
        <w:t>published</w:t>
      </w:r>
      <w:r w:rsidR="00553FD0" w:rsidRPr="000E5E04">
        <w:rPr>
          <w:rFonts w:ascii="Book Antiqua" w:hAnsi="Book Antiqua" w:cs="Times New Roman"/>
          <w:sz w:val="24"/>
          <w:szCs w:val="24"/>
          <w:vertAlign w:val="superscript"/>
        </w:rPr>
        <w:t>[</w:t>
      </w:r>
      <w:proofErr w:type="gramEnd"/>
      <w:r w:rsidR="00553FD0" w:rsidRPr="000E5E04">
        <w:rPr>
          <w:rFonts w:ascii="Book Antiqua" w:hAnsi="Book Antiqua" w:cs="Times New Roman"/>
          <w:sz w:val="24"/>
          <w:szCs w:val="24"/>
          <w:vertAlign w:val="superscript"/>
        </w:rPr>
        <w:t>32]</w:t>
      </w:r>
      <w:r w:rsidRPr="000E5E04">
        <w:rPr>
          <w:rFonts w:ascii="Book Antiqua" w:hAnsi="Book Antiqua" w:cs="Times New Roman"/>
          <w:sz w:val="24"/>
          <w:szCs w:val="24"/>
        </w:rPr>
        <w:t>.</w:t>
      </w:r>
    </w:p>
    <w:p w14:paraId="6CDEF1E0" w14:textId="77777777" w:rsidR="004810E6" w:rsidRPr="000E5E04" w:rsidRDefault="004810E6" w:rsidP="000E5E04">
      <w:pPr>
        <w:spacing w:after="0" w:line="360" w:lineRule="auto"/>
        <w:jc w:val="both"/>
        <w:rPr>
          <w:rFonts w:ascii="Book Antiqua" w:hAnsi="Book Antiqua" w:cs="Times New Roman"/>
          <w:sz w:val="24"/>
          <w:szCs w:val="24"/>
        </w:rPr>
      </w:pPr>
    </w:p>
    <w:p w14:paraId="3FF214C3" w14:textId="76506E1F" w:rsidR="004810E6" w:rsidRPr="000E5E04" w:rsidRDefault="004810E6" w:rsidP="000E5E04">
      <w:pPr>
        <w:spacing w:after="0" w:line="360" w:lineRule="auto"/>
        <w:jc w:val="both"/>
        <w:rPr>
          <w:rFonts w:ascii="Book Antiqua" w:eastAsia="Times New Roman" w:hAnsi="Book Antiqua" w:cs="Times New Roman"/>
          <w:b/>
          <w:i/>
          <w:sz w:val="24"/>
          <w:szCs w:val="24"/>
          <w:lang w:val="en-US"/>
        </w:rPr>
      </w:pPr>
      <w:r w:rsidRPr="000E5E04">
        <w:rPr>
          <w:rFonts w:ascii="Book Antiqua" w:eastAsia="Times New Roman" w:hAnsi="Book Antiqua" w:cs="Times New Roman"/>
          <w:b/>
          <w:i/>
          <w:sz w:val="24"/>
          <w:szCs w:val="24"/>
          <w:lang w:val="en-US"/>
        </w:rPr>
        <w:t>Second phase (</w:t>
      </w:r>
      <w:r w:rsidR="007C1C66" w:rsidRPr="000E5E04">
        <w:rPr>
          <w:rFonts w:ascii="Book Antiqua" w:eastAsia="Times New Roman" w:hAnsi="Book Antiqua" w:cs="Times New Roman"/>
          <w:b/>
          <w:i/>
          <w:sz w:val="24"/>
          <w:szCs w:val="24"/>
          <w:lang w:val="en-US"/>
        </w:rPr>
        <w:t>p</w:t>
      </w:r>
      <w:r w:rsidRPr="000E5E04">
        <w:rPr>
          <w:rFonts w:ascii="Book Antiqua" w:eastAsia="Times New Roman" w:hAnsi="Book Antiqua" w:cs="Times New Roman"/>
          <w:b/>
          <w:i/>
          <w:sz w:val="24"/>
          <w:szCs w:val="24"/>
          <w:lang w:val="en-US"/>
        </w:rPr>
        <w:t>ost-Hajj)</w:t>
      </w:r>
    </w:p>
    <w:p w14:paraId="45135661" w14:textId="4E0678EE"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Within 2 </w:t>
      </w:r>
      <w:proofErr w:type="spellStart"/>
      <w:r w:rsidRPr="000E5E04">
        <w:rPr>
          <w:rFonts w:ascii="Book Antiqua" w:hAnsi="Book Antiqua" w:cs="Times New Roman"/>
          <w:sz w:val="24"/>
          <w:szCs w:val="24"/>
        </w:rPr>
        <w:t>mo</w:t>
      </w:r>
      <w:proofErr w:type="spellEnd"/>
      <w:r w:rsidRPr="000E5E04">
        <w:rPr>
          <w:rFonts w:ascii="Book Antiqua" w:hAnsi="Book Antiqua" w:cs="Times New Roman"/>
          <w:sz w:val="24"/>
          <w:szCs w:val="24"/>
        </w:rPr>
        <w:t xml:space="preserve"> of their return from Hajj, Australian pilgrims were consented for follow-up swabbing. Oropharyngeal swabs were co</w:t>
      </w:r>
      <w:r w:rsidR="00413511" w:rsidRPr="000E5E04">
        <w:rPr>
          <w:rFonts w:ascii="Book Antiqua" w:hAnsi="Book Antiqua" w:cs="Times New Roman"/>
          <w:sz w:val="24"/>
          <w:szCs w:val="24"/>
        </w:rPr>
        <w:t>llected</w:t>
      </w:r>
      <w:r w:rsidRPr="000E5E04">
        <w:rPr>
          <w:rFonts w:ascii="Book Antiqua" w:hAnsi="Book Antiqua" w:cs="Times New Roman"/>
          <w:sz w:val="24"/>
          <w:szCs w:val="24"/>
        </w:rPr>
        <w:t xml:space="preserve"> in mosques, community centres, local events (such as </w:t>
      </w:r>
      <w:r w:rsidR="007C1C66">
        <w:rPr>
          <w:rFonts w:ascii="Book Antiqua" w:hAnsi="Book Antiqua" w:cs="Times New Roman"/>
          <w:sz w:val="24"/>
          <w:szCs w:val="24"/>
          <w:lang w:eastAsia="zh-CN"/>
        </w:rPr>
        <w:t>“</w:t>
      </w:r>
      <w:r w:rsidRPr="000E5E04">
        <w:rPr>
          <w:rFonts w:ascii="Book Antiqua" w:hAnsi="Book Antiqua" w:cs="Times New Roman"/>
          <w:sz w:val="24"/>
          <w:szCs w:val="24"/>
        </w:rPr>
        <w:t>family fun</w:t>
      </w:r>
      <w:r w:rsidR="007C1C66">
        <w:rPr>
          <w:rFonts w:ascii="Book Antiqua" w:hAnsi="Book Antiqua" w:cs="Times New Roman"/>
          <w:sz w:val="24"/>
          <w:szCs w:val="24"/>
          <w:lang w:eastAsia="zh-CN"/>
        </w:rPr>
        <w:t>”</w:t>
      </w:r>
      <w:r w:rsidRPr="000E5E04">
        <w:rPr>
          <w:rFonts w:ascii="Book Antiqua" w:hAnsi="Book Antiqua" w:cs="Times New Roman"/>
          <w:sz w:val="24"/>
          <w:szCs w:val="24"/>
        </w:rPr>
        <w:t xml:space="preserve"> days) and participants</w:t>
      </w:r>
      <w:r w:rsidR="007F6841" w:rsidRPr="000E5E04">
        <w:rPr>
          <w:rFonts w:ascii="Book Antiqua" w:hAnsi="Book Antiqua" w:cs="Times New Roman"/>
          <w:sz w:val="24"/>
          <w:szCs w:val="24"/>
        </w:rPr>
        <w:t>’</w:t>
      </w:r>
      <w:r w:rsidRPr="000E5E04">
        <w:rPr>
          <w:rFonts w:ascii="Book Antiqua" w:hAnsi="Book Antiqua" w:cs="Times New Roman"/>
          <w:sz w:val="24"/>
          <w:szCs w:val="24"/>
        </w:rPr>
        <w:t xml:space="preserve"> residences in Grea</w:t>
      </w:r>
      <w:r w:rsidR="00413511" w:rsidRPr="000E5E04">
        <w:rPr>
          <w:rFonts w:ascii="Book Antiqua" w:hAnsi="Book Antiqua" w:cs="Times New Roman"/>
          <w:sz w:val="24"/>
          <w:szCs w:val="24"/>
        </w:rPr>
        <w:t xml:space="preserve">ter Sydney, New South Wales. From each pilgrim, 2 </w:t>
      </w:r>
      <w:r w:rsidRPr="000E5E04">
        <w:rPr>
          <w:rFonts w:ascii="Book Antiqua" w:hAnsi="Book Antiqua" w:cs="Times New Roman"/>
          <w:sz w:val="24"/>
          <w:szCs w:val="24"/>
        </w:rPr>
        <w:t xml:space="preserve">oropharyngeal swabs were obtained using charcoal and non-charcoal Copan </w:t>
      </w:r>
      <w:proofErr w:type="spellStart"/>
      <w:r w:rsidRPr="000E5E04">
        <w:rPr>
          <w:rFonts w:ascii="Book Antiqua" w:hAnsi="Book Antiqua" w:cs="Times New Roman"/>
          <w:sz w:val="24"/>
          <w:szCs w:val="24"/>
        </w:rPr>
        <w:t>Amies</w:t>
      </w:r>
      <w:proofErr w:type="spellEnd"/>
      <w:r w:rsidRPr="000E5E04">
        <w:rPr>
          <w:rFonts w:ascii="Book Antiqua" w:hAnsi="Book Antiqua" w:cs="Times New Roman"/>
          <w:sz w:val="24"/>
          <w:szCs w:val="24"/>
        </w:rPr>
        <w:t xml:space="preserve"> agar gel swabs and transported to the laboratory </w:t>
      </w:r>
      <w:r w:rsidR="005F0037" w:rsidRPr="000E5E04">
        <w:rPr>
          <w:rFonts w:ascii="Book Antiqua" w:hAnsi="Book Antiqua" w:cs="Times New Roman"/>
          <w:sz w:val="24"/>
          <w:szCs w:val="24"/>
        </w:rPr>
        <w:t>o</w:t>
      </w:r>
      <w:r w:rsidRPr="000E5E04">
        <w:rPr>
          <w:rFonts w:ascii="Book Antiqua" w:hAnsi="Book Antiqua" w:cs="Times New Roman"/>
          <w:sz w:val="24"/>
          <w:szCs w:val="24"/>
        </w:rPr>
        <w:t>n ice within four hours of collection.</w:t>
      </w:r>
    </w:p>
    <w:p w14:paraId="741C5DAE" w14:textId="77777777" w:rsidR="00AA3FA4" w:rsidRPr="000E5E04" w:rsidRDefault="00AA3FA4" w:rsidP="000E5E04">
      <w:pPr>
        <w:spacing w:after="0" w:line="360" w:lineRule="auto"/>
        <w:jc w:val="both"/>
        <w:rPr>
          <w:rFonts w:ascii="Book Antiqua" w:hAnsi="Book Antiqua" w:cs="Times New Roman"/>
          <w:sz w:val="24"/>
          <w:szCs w:val="24"/>
        </w:rPr>
      </w:pPr>
    </w:p>
    <w:p w14:paraId="11E5A367" w14:textId="7230BACB" w:rsidR="004810E6" w:rsidRPr="007C1C66" w:rsidRDefault="004810E6" w:rsidP="000E5E04">
      <w:pPr>
        <w:spacing w:after="0" w:line="360" w:lineRule="auto"/>
        <w:jc w:val="both"/>
        <w:rPr>
          <w:rFonts w:ascii="Book Antiqua" w:hAnsi="Book Antiqua" w:cs="Times New Roman"/>
          <w:b/>
          <w:i/>
          <w:sz w:val="24"/>
          <w:szCs w:val="24"/>
        </w:rPr>
      </w:pPr>
      <w:r w:rsidRPr="007C1C66">
        <w:rPr>
          <w:rFonts w:ascii="Book Antiqua" w:hAnsi="Book Antiqua" w:cs="Times New Roman"/>
          <w:b/>
          <w:i/>
          <w:sz w:val="24"/>
          <w:szCs w:val="24"/>
        </w:rPr>
        <w:t xml:space="preserve">Phenotypic identification of </w:t>
      </w:r>
      <w:r w:rsidR="00AF73B3" w:rsidRPr="007C1C66">
        <w:rPr>
          <w:rFonts w:ascii="Book Antiqua" w:hAnsi="Book Antiqua" w:cs="Times New Roman"/>
          <w:b/>
          <w:i/>
          <w:sz w:val="24"/>
          <w:szCs w:val="24"/>
        </w:rPr>
        <w:t>N. meningitides</w:t>
      </w:r>
      <w:r w:rsidRPr="007C1C66">
        <w:rPr>
          <w:rFonts w:ascii="Book Antiqua" w:hAnsi="Book Antiqua" w:cs="Times New Roman"/>
          <w:b/>
          <w:i/>
          <w:sz w:val="24"/>
          <w:szCs w:val="24"/>
        </w:rPr>
        <w:t xml:space="preserve">, </w:t>
      </w:r>
      <w:r w:rsidR="00AF73B3" w:rsidRPr="007C1C66">
        <w:rPr>
          <w:rFonts w:ascii="Book Antiqua" w:hAnsi="Book Antiqua" w:cs="Times New Roman"/>
          <w:b/>
          <w:i/>
          <w:sz w:val="24"/>
          <w:szCs w:val="24"/>
        </w:rPr>
        <w:t>S. pneumonia</w:t>
      </w:r>
      <w:r w:rsidRPr="007C1C66">
        <w:rPr>
          <w:rFonts w:ascii="Book Antiqua" w:hAnsi="Book Antiqua" w:cs="Times New Roman"/>
          <w:b/>
          <w:i/>
          <w:sz w:val="24"/>
          <w:szCs w:val="24"/>
        </w:rPr>
        <w:t xml:space="preserve"> and </w:t>
      </w:r>
      <w:r w:rsidR="00AF73B3" w:rsidRPr="007C1C66">
        <w:rPr>
          <w:rFonts w:ascii="Book Antiqua" w:hAnsi="Book Antiqua" w:cs="Times New Roman"/>
          <w:b/>
          <w:i/>
          <w:sz w:val="24"/>
          <w:szCs w:val="24"/>
        </w:rPr>
        <w:t xml:space="preserve">S. </w:t>
      </w:r>
      <w:proofErr w:type="spellStart"/>
      <w:r w:rsidR="00AF73B3" w:rsidRPr="007C1C66">
        <w:rPr>
          <w:rFonts w:ascii="Book Antiqua" w:hAnsi="Book Antiqua" w:cs="Times New Roman"/>
          <w:b/>
          <w:i/>
          <w:sz w:val="24"/>
          <w:szCs w:val="24"/>
        </w:rPr>
        <w:t>aureus</w:t>
      </w:r>
      <w:proofErr w:type="spellEnd"/>
    </w:p>
    <w:p w14:paraId="31BA69EE" w14:textId="3CFB3BD9"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Swabs </w:t>
      </w:r>
      <w:r w:rsidR="00410057" w:rsidRPr="000E5E04">
        <w:rPr>
          <w:rFonts w:ascii="Book Antiqua" w:hAnsi="Book Antiqua" w:cs="Times New Roman"/>
          <w:sz w:val="24"/>
          <w:szCs w:val="24"/>
        </w:rPr>
        <w:t xml:space="preserve">collected </w:t>
      </w:r>
      <w:r w:rsidR="001E786B" w:rsidRPr="000E5E04">
        <w:rPr>
          <w:rFonts w:ascii="Book Antiqua" w:hAnsi="Book Antiqua" w:cs="Times New Roman"/>
          <w:sz w:val="24"/>
          <w:szCs w:val="24"/>
        </w:rPr>
        <w:t xml:space="preserve">during the second phase </w:t>
      </w:r>
      <w:r w:rsidRPr="000E5E04">
        <w:rPr>
          <w:rFonts w:ascii="Book Antiqua" w:hAnsi="Book Antiqua" w:cs="Times New Roman"/>
          <w:sz w:val="24"/>
          <w:szCs w:val="24"/>
        </w:rPr>
        <w:t xml:space="preserve">were directly plated onto </w:t>
      </w:r>
      <w:proofErr w:type="spellStart"/>
      <w:r w:rsidRPr="000E5E04">
        <w:rPr>
          <w:rFonts w:ascii="Book Antiqua" w:hAnsi="Book Antiqua" w:cs="Times New Roman"/>
          <w:sz w:val="24"/>
          <w:szCs w:val="24"/>
        </w:rPr>
        <w:t>mannitol</w:t>
      </w:r>
      <w:proofErr w:type="spellEnd"/>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aztreonam</w:t>
      </w:r>
      <w:proofErr w:type="spellEnd"/>
      <w:r w:rsidRPr="000E5E04">
        <w:rPr>
          <w:rFonts w:ascii="Book Antiqua" w:hAnsi="Book Antiqua" w:cs="Times New Roman"/>
          <w:sz w:val="24"/>
          <w:szCs w:val="24"/>
        </w:rPr>
        <w:t xml:space="preserve"> methicillin salt, chocolate and </w:t>
      </w:r>
      <w:proofErr w:type="spellStart"/>
      <w:r w:rsidRPr="000E5E04">
        <w:rPr>
          <w:rFonts w:ascii="Book Antiqua" w:hAnsi="Book Antiqua" w:cs="Times New Roman"/>
          <w:sz w:val="24"/>
          <w:szCs w:val="24"/>
        </w:rPr>
        <w:t>nalidixic</w:t>
      </w:r>
      <w:proofErr w:type="spellEnd"/>
      <w:r w:rsidRPr="000E5E04">
        <w:rPr>
          <w:rFonts w:ascii="Book Antiqua" w:hAnsi="Book Antiqua" w:cs="Times New Roman"/>
          <w:sz w:val="24"/>
          <w:szCs w:val="24"/>
        </w:rPr>
        <w:t xml:space="preserve"> acid (</w:t>
      </w:r>
      <w:proofErr w:type="spellStart"/>
      <w:r w:rsidRPr="000E5E04">
        <w:rPr>
          <w:rFonts w:ascii="Book Antiqua" w:hAnsi="Book Antiqua" w:cs="Times New Roman"/>
          <w:sz w:val="24"/>
          <w:szCs w:val="24"/>
        </w:rPr>
        <w:t>Oxoid</w:t>
      </w:r>
      <w:proofErr w:type="spellEnd"/>
      <w:r w:rsidRPr="000E5E04">
        <w:rPr>
          <w:rFonts w:ascii="Book Antiqua" w:hAnsi="Book Antiqua" w:cs="Times New Roman"/>
          <w:sz w:val="24"/>
          <w:szCs w:val="24"/>
        </w:rPr>
        <w:t>, Basingstoke, England) and modified New York City (Becton Dickinson, Sparks, MD, United States) agar plates. Bacterial colonies growing following 24</w:t>
      </w:r>
      <w:r w:rsidR="008F4F27">
        <w:rPr>
          <w:rFonts w:ascii="Book Antiqua" w:hAnsi="Book Antiqua" w:cs="Times New Roman" w:hint="eastAsia"/>
          <w:sz w:val="24"/>
          <w:szCs w:val="24"/>
          <w:lang w:eastAsia="zh-CN"/>
        </w:rPr>
        <w:t>-</w:t>
      </w:r>
      <w:r w:rsidRPr="000E5E04">
        <w:rPr>
          <w:rFonts w:ascii="Book Antiqua" w:hAnsi="Book Antiqua" w:cs="Times New Roman"/>
          <w:sz w:val="24"/>
          <w:szCs w:val="24"/>
        </w:rPr>
        <w:t>48 h of incubation in 5% CO</w:t>
      </w:r>
      <w:r w:rsidRPr="000E5E04">
        <w:rPr>
          <w:rFonts w:ascii="Book Antiqua" w:hAnsi="Book Antiqua" w:cs="Times New Roman"/>
          <w:sz w:val="24"/>
          <w:szCs w:val="24"/>
          <w:vertAlign w:val="subscript"/>
        </w:rPr>
        <w:t>2</w:t>
      </w:r>
      <w:r w:rsidRPr="000E5E04">
        <w:rPr>
          <w:rFonts w:ascii="Book Antiqua" w:hAnsi="Book Antiqua" w:cs="Times New Roman"/>
          <w:sz w:val="24"/>
          <w:szCs w:val="24"/>
        </w:rPr>
        <w:t xml:space="preserve"> at 37</w:t>
      </w:r>
      <w:r w:rsidR="008F4F27">
        <w:rPr>
          <w:rFonts w:ascii="Book Antiqua" w:hAnsi="Book Antiqua" w:cs="Times New Roman" w:hint="eastAsia"/>
          <w:sz w:val="24"/>
          <w:szCs w:val="24"/>
          <w:lang w:eastAsia="zh-CN"/>
        </w:rPr>
        <w:t xml:space="preserve"> </w:t>
      </w:r>
      <w:r w:rsidR="00D25556" w:rsidRPr="000E5E04">
        <w:rPr>
          <w:rFonts w:ascii="Book Antiqua" w:hAnsi="Book Antiqua" w:cs="Times New Roman"/>
          <w:sz w:val="24"/>
          <w:szCs w:val="24"/>
        </w:rPr>
        <w:t>°C</w:t>
      </w:r>
      <w:r w:rsidRPr="000E5E04">
        <w:rPr>
          <w:rFonts w:ascii="Book Antiqua" w:hAnsi="Book Antiqua" w:cs="Times New Roman"/>
          <w:sz w:val="24"/>
          <w:szCs w:val="24"/>
        </w:rPr>
        <w:t xml:space="preserve"> were identified using the </w:t>
      </w:r>
      <w:proofErr w:type="spellStart"/>
      <w:r w:rsidRPr="000E5E04">
        <w:rPr>
          <w:rFonts w:ascii="Book Antiqua" w:hAnsi="Book Antiqua" w:cs="Times New Roman"/>
          <w:sz w:val="24"/>
          <w:szCs w:val="24"/>
        </w:rPr>
        <w:t>Bruker</w:t>
      </w:r>
      <w:proofErr w:type="spellEnd"/>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Microflex</w:t>
      </w:r>
      <w:proofErr w:type="spellEnd"/>
      <w:r w:rsidRPr="000E5E04">
        <w:rPr>
          <w:rFonts w:ascii="Book Antiqua" w:hAnsi="Book Antiqua" w:cs="Times New Roman"/>
          <w:sz w:val="24"/>
          <w:szCs w:val="24"/>
        </w:rPr>
        <w:t xml:space="preserve"> LT (</w:t>
      </w:r>
      <w:proofErr w:type="spellStart"/>
      <w:r w:rsidRPr="000E5E04">
        <w:rPr>
          <w:rFonts w:ascii="Book Antiqua" w:hAnsi="Book Antiqua" w:cs="Times New Roman"/>
          <w:sz w:val="24"/>
          <w:szCs w:val="24"/>
        </w:rPr>
        <w:t>Bruker</w:t>
      </w:r>
      <w:proofErr w:type="spellEnd"/>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Daltonics</w:t>
      </w:r>
      <w:proofErr w:type="spellEnd"/>
      <w:r w:rsidRPr="000E5E04">
        <w:rPr>
          <w:rFonts w:ascii="Book Antiqua" w:hAnsi="Book Antiqua" w:cs="Times New Roman"/>
          <w:sz w:val="24"/>
          <w:szCs w:val="24"/>
        </w:rPr>
        <w:t xml:space="preserve"> Inc., Billerica, MA, U</w:t>
      </w:r>
      <w:r w:rsidR="008F4F27">
        <w:rPr>
          <w:rFonts w:ascii="Book Antiqua" w:hAnsi="Book Antiqua" w:cs="Times New Roman" w:hint="eastAsia"/>
          <w:sz w:val="24"/>
          <w:szCs w:val="24"/>
          <w:lang w:eastAsia="zh-CN"/>
        </w:rPr>
        <w:t xml:space="preserve">nited </w:t>
      </w:r>
      <w:r w:rsidR="008F4F27">
        <w:rPr>
          <w:rFonts w:ascii="Book Antiqua" w:hAnsi="Book Antiqua" w:cs="Times New Roman"/>
          <w:sz w:val="24"/>
          <w:szCs w:val="24"/>
        </w:rPr>
        <w:t>S</w:t>
      </w:r>
      <w:r w:rsidR="008F4F27">
        <w:rPr>
          <w:rFonts w:ascii="Book Antiqua" w:hAnsi="Book Antiqua" w:cs="Times New Roman" w:hint="eastAsia"/>
          <w:sz w:val="24"/>
          <w:szCs w:val="24"/>
          <w:lang w:eastAsia="zh-CN"/>
        </w:rPr>
        <w:t>tates</w:t>
      </w:r>
      <w:r w:rsidRPr="000E5E04">
        <w:rPr>
          <w:rFonts w:ascii="Book Antiqua" w:hAnsi="Book Antiqua" w:cs="Times New Roman"/>
          <w:sz w:val="24"/>
          <w:szCs w:val="24"/>
        </w:rPr>
        <w:t xml:space="preserve">) matrix-assisted laser desorption-ionization time-of-flight (MALDI-TOF) mass spectrometer. Antimicrobial susceptibility testing was performed using E-test (AB BIODISK, </w:t>
      </w:r>
      <w:proofErr w:type="spellStart"/>
      <w:r w:rsidRPr="000E5E04">
        <w:rPr>
          <w:rFonts w:ascii="Book Antiqua" w:hAnsi="Book Antiqua" w:cs="Times New Roman"/>
          <w:sz w:val="24"/>
          <w:szCs w:val="24"/>
        </w:rPr>
        <w:t>Solna</w:t>
      </w:r>
      <w:proofErr w:type="spellEnd"/>
      <w:r w:rsidRPr="000E5E04">
        <w:rPr>
          <w:rFonts w:ascii="Book Antiqua" w:hAnsi="Book Antiqua" w:cs="Times New Roman"/>
          <w:sz w:val="24"/>
          <w:szCs w:val="24"/>
        </w:rPr>
        <w:t xml:space="preserve">, Sweden) or the BD Phoenix (Becton Dickinson) automated microbiology system. Serotyping of </w:t>
      </w:r>
      <w:r w:rsidRPr="000E5E04">
        <w:rPr>
          <w:rFonts w:ascii="Book Antiqua" w:hAnsi="Book Antiqua" w:cs="Times New Roman"/>
          <w:i/>
          <w:sz w:val="24"/>
          <w:szCs w:val="24"/>
        </w:rPr>
        <w:t>N. meningit</w:t>
      </w:r>
      <w:r w:rsidR="006F4D3C" w:rsidRPr="000E5E04">
        <w:rPr>
          <w:rFonts w:ascii="Book Antiqua" w:hAnsi="Book Antiqua" w:cs="Times New Roman"/>
          <w:i/>
          <w:sz w:val="24"/>
          <w:szCs w:val="24"/>
        </w:rPr>
        <w:t>i</w:t>
      </w:r>
      <w:r w:rsidRPr="000E5E04">
        <w:rPr>
          <w:rFonts w:ascii="Book Antiqua" w:hAnsi="Book Antiqua" w:cs="Times New Roman"/>
          <w:i/>
          <w:sz w:val="24"/>
          <w:szCs w:val="24"/>
        </w:rPr>
        <w:t>dis</w:t>
      </w:r>
      <w:r w:rsidRPr="000E5E04">
        <w:rPr>
          <w:rFonts w:ascii="Book Antiqua" w:hAnsi="Book Antiqua" w:cs="Times New Roman"/>
          <w:sz w:val="24"/>
          <w:szCs w:val="24"/>
        </w:rPr>
        <w:t xml:space="preserve"> </w:t>
      </w:r>
      <w:r w:rsidR="00082552" w:rsidRPr="000E5E04">
        <w:rPr>
          <w:rFonts w:ascii="Book Antiqua" w:hAnsi="Book Antiqua" w:cs="Times New Roman"/>
          <w:sz w:val="24"/>
          <w:szCs w:val="24"/>
        </w:rPr>
        <w:t xml:space="preserve">was </w:t>
      </w:r>
      <w:r w:rsidRPr="000E5E04">
        <w:rPr>
          <w:rFonts w:ascii="Book Antiqua" w:hAnsi="Book Antiqua" w:cs="Times New Roman"/>
          <w:sz w:val="24"/>
          <w:szCs w:val="24"/>
        </w:rPr>
        <w:t>performed on all isolates using agglutination serum (</w:t>
      </w:r>
      <w:proofErr w:type="spellStart"/>
      <w:r w:rsidRPr="000E5E04">
        <w:rPr>
          <w:rFonts w:ascii="Book Antiqua" w:hAnsi="Book Antiqua" w:cs="Times New Roman"/>
          <w:sz w:val="24"/>
          <w:szCs w:val="24"/>
        </w:rPr>
        <w:t>Remel</w:t>
      </w:r>
      <w:proofErr w:type="spellEnd"/>
      <w:r w:rsidRPr="000E5E04">
        <w:rPr>
          <w:rFonts w:ascii="Book Antiqua" w:hAnsi="Book Antiqua" w:cs="Times New Roman"/>
          <w:sz w:val="24"/>
          <w:szCs w:val="24"/>
        </w:rPr>
        <w:t xml:space="preserve"> Europe Ltd., Dartford, England). </w:t>
      </w:r>
    </w:p>
    <w:p w14:paraId="577E9C30" w14:textId="77777777" w:rsidR="004810E6" w:rsidRPr="000E5E04" w:rsidRDefault="004810E6" w:rsidP="000E5E04">
      <w:pPr>
        <w:spacing w:after="0" w:line="360" w:lineRule="auto"/>
        <w:jc w:val="both"/>
        <w:rPr>
          <w:rFonts w:ascii="Book Antiqua" w:hAnsi="Book Antiqua" w:cs="Times New Roman"/>
          <w:b/>
          <w:sz w:val="24"/>
          <w:szCs w:val="24"/>
        </w:rPr>
      </w:pPr>
    </w:p>
    <w:p w14:paraId="2F3AB747" w14:textId="075B02B2" w:rsidR="004810E6" w:rsidRPr="008F4F27" w:rsidRDefault="004810E6" w:rsidP="000E5E04">
      <w:pPr>
        <w:spacing w:after="0" w:line="360" w:lineRule="auto"/>
        <w:jc w:val="both"/>
        <w:rPr>
          <w:rFonts w:ascii="Book Antiqua" w:hAnsi="Book Antiqua" w:cs="Times New Roman"/>
          <w:b/>
          <w:i/>
          <w:sz w:val="24"/>
          <w:szCs w:val="24"/>
        </w:rPr>
      </w:pPr>
      <w:r w:rsidRPr="008F4F27">
        <w:rPr>
          <w:rFonts w:ascii="Book Antiqua" w:hAnsi="Book Antiqua" w:cs="Times New Roman"/>
          <w:b/>
          <w:i/>
          <w:sz w:val="24"/>
          <w:szCs w:val="24"/>
        </w:rPr>
        <w:t xml:space="preserve">Nucleic acid test for </w:t>
      </w:r>
      <w:r w:rsidR="00AF73B3" w:rsidRPr="008F4F27">
        <w:rPr>
          <w:rFonts w:ascii="Book Antiqua" w:hAnsi="Book Antiqua" w:cs="Times New Roman"/>
          <w:b/>
          <w:i/>
          <w:sz w:val="24"/>
          <w:szCs w:val="24"/>
        </w:rPr>
        <w:t>N. meningitides</w:t>
      </w:r>
      <w:r w:rsidRPr="008F4F27">
        <w:rPr>
          <w:rFonts w:ascii="Book Antiqua" w:hAnsi="Book Antiqua" w:cs="Times New Roman"/>
          <w:b/>
          <w:i/>
          <w:sz w:val="24"/>
          <w:szCs w:val="24"/>
        </w:rPr>
        <w:t xml:space="preserve"> and </w:t>
      </w:r>
      <w:r w:rsidR="00AF73B3" w:rsidRPr="008F4F27">
        <w:rPr>
          <w:rFonts w:ascii="Book Antiqua" w:hAnsi="Book Antiqua" w:cs="Times New Roman"/>
          <w:b/>
          <w:i/>
          <w:sz w:val="24"/>
          <w:szCs w:val="24"/>
        </w:rPr>
        <w:t>S. pneumonia</w:t>
      </w:r>
    </w:p>
    <w:p w14:paraId="7A95F076" w14:textId="410A1AC7"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Swabs collected during Hajj were vortexed in 3 mL of UTM. Nucleic acid (NA) was extracted from 250 µL of UTM sample using the </w:t>
      </w:r>
      <w:proofErr w:type="spellStart"/>
      <w:r w:rsidRPr="000E5E04">
        <w:rPr>
          <w:rFonts w:ascii="Book Antiqua" w:hAnsi="Book Antiqua" w:cs="Times New Roman"/>
          <w:sz w:val="24"/>
          <w:szCs w:val="24"/>
        </w:rPr>
        <w:t>Qiagen</w:t>
      </w:r>
      <w:proofErr w:type="spellEnd"/>
      <w:r w:rsidRPr="000E5E04">
        <w:rPr>
          <w:rFonts w:ascii="Book Antiqua" w:hAnsi="Book Antiqua" w:cs="Times New Roman"/>
          <w:sz w:val="24"/>
          <w:szCs w:val="24"/>
        </w:rPr>
        <w:t xml:space="preserve"> EZ1 Virus Mini kit on the </w:t>
      </w:r>
      <w:proofErr w:type="spellStart"/>
      <w:r w:rsidRPr="000E5E04">
        <w:rPr>
          <w:rFonts w:ascii="Book Antiqua" w:hAnsi="Book Antiqua" w:cs="Times New Roman"/>
          <w:sz w:val="24"/>
          <w:szCs w:val="24"/>
        </w:rPr>
        <w:lastRenderedPageBreak/>
        <w:t>Qiagen</w:t>
      </w:r>
      <w:proofErr w:type="spellEnd"/>
      <w:r w:rsidRPr="000E5E04">
        <w:rPr>
          <w:rFonts w:ascii="Book Antiqua" w:hAnsi="Book Antiqua" w:cs="Times New Roman"/>
          <w:sz w:val="24"/>
          <w:szCs w:val="24"/>
        </w:rPr>
        <w:t xml:space="preserve"> EZ1 Advanced XL instrument. NA was eluted in a final volume of 60</w:t>
      </w:r>
      <w:r w:rsidR="00D25556">
        <w:rPr>
          <w:rFonts w:ascii="Book Antiqua" w:hAnsi="Book Antiqua" w:cs="Times New Roman" w:hint="eastAsia"/>
          <w:sz w:val="24"/>
          <w:szCs w:val="24"/>
          <w:lang w:eastAsia="zh-CN"/>
        </w:rPr>
        <w:t xml:space="preserve"> </w:t>
      </w:r>
      <w:proofErr w:type="spellStart"/>
      <w:r w:rsidRPr="000E5E04">
        <w:rPr>
          <w:rFonts w:ascii="Book Antiqua" w:hAnsi="Book Antiqua" w:cs="Times New Roman"/>
          <w:sz w:val="24"/>
          <w:szCs w:val="24"/>
        </w:rPr>
        <w:t>μ</w:t>
      </w:r>
      <w:r w:rsidR="00D25556" w:rsidRPr="000E5E04">
        <w:rPr>
          <w:rFonts w:ascii="Book Antiqua" w:hAnsi="Book Antiqua" w:cs="Times New Roman"/>
          <w:sz w:val="24"/>
          <w:szCs w:val="24"/>
        </w:rPr>
        <w:t>L</w:t>
      </w:r>
      <w:proofErr w:type="spellEnd"/>
      <w:r w:rsidRPr="000E5E04">
        <w:rPr>
          <w:rFonts w:ascii="Book Antiqua" w:hAnsi="Book Antiqua" w:cs="Times New Roman"/>
          <w:sz w:val="24"/>
          <w:szCs w:val="24"/>
        </w:rPr>
        <w:t xml:space="preserve"> and stored at -80</w:t>
      </w:r>
      <w:r w:rsidR="00D25556">
        <w:rPr>
          <w:rFonts w:ascii="Book Antiqua" w:hAnsi="Book Antiqua" w:cs="Times New Roman" w:hint="eastAsia"/>
          <w:sz w:val="24"/>
          <w:szCs w:val="24"/>
          <w:lang w:eastAsia="zh-CN"/>
        </w:rPr>
        <w:t xml:space="preserve"> </w:t>
      </w:r>
      <w:r w:rsidR="00D25556" w:rsidRPr="000E5E04">
        <w:rPr>
          <w:rFonts w:ascii="Book Antiqua" w:hAnsi="Book Antiqua" w:cs="Times New Roman"/>
          <w:sz w:val="24"/>
          <w:szCs w:val="24"/>
        </w:rPr>
        <w:t>°C</w:t>
      </w:r>
      <w:r w:rsidRPr="000E5E04">
        <w:rPr>
          <w:rFonts w:ascii="Book Antiqua" w:hAnsi="Book Antiqua" w:cs="Times New Roman"/>
          <w:sz w:val="24"/>
          <w:szCs w:val="24"/>
        </w:rPr>
        <w:t xml:space="preserve"> prior to nucleic acid testing (NAT). </w:t>
      </w:r>
    </w:p>
    <w:p w14:paraId="6536DE9E" w14:textId="77777777" w:rsidR="004810E6" w:rsidRPr="000E5E04" w:rsidRDefault="004810E6" w:rsidP="000E5E04">
      <w:pPr>
        <w:spacing w:after="0" w:line="360" w:lineRule="auto"/>
        <w:jc w:val="both"/>
        <w:rPr>
          <w:rFonts w:ascii="Book Antiqua" w:hAnsi="Book Antiqua" w:cs="Times New Roman"/>
          <w:sz w:val="24"/>
          <w:szCs w:val="24"/>
        </w:rPr>
      </w:pPr>
    </w:p>
    <w:p w14:paraId="05074811" w14:textId="43416343" w:rsidR="004810E6" w:rsidRPr="00FA0C32" w:rsidRDefault="004810E6" w:rsidP="000E5E04">
      <w:pPr>
        <w:spacing w:after="0" w:line="360" w:lineRule="auto"/>
        <w:jc w:val="both"/>
        <w:rPr>
          <w:rFonts w:ascii="Book Antiqua" w:hAnsi="Book Antiqua" w:cs="Times New Roman"/>
          <w:b/>
          <w:i/>
          <w:sz w:val="24"/>
          <w:szCs w:val="24"/>
        </w:rPr>
      </w:pPr>
      <w:r w:rsidRPr="00FA0C32">
        <w:rPr>
          <w:rFonts w:ascii="Book Antiqua" w:hAnsi="Book Antiqua" w:cs="Times New Roman"/>
          <w:b/>
          <w:i/>
          <w:sz w:val="24"/>
          <w:szCs w:val="24"/>
        </w:rPr>
        <w:t xml:space="preserve">NAT of </w:t>
      </w:r>
      <w:r w:rsidR="00AF73B3" w:rsidRPr="00FA0C32">
        <w:rPr>
          <w:rFonts w:ascii="Book Antiqua" w:hAnsi="Book Antiqua" w:cs="Times New Roman"/>
          <w:b/>
          <w:i/>
          <w:sz w:val="24"/>
          <w:szCs w:val="24"/>
        </w:rPr>
        <w:t>S. pneumonia</w:t>
      </w:r>
    </w:p>
    <w:p w14:paraId="0364608A" w14:textId="4AAC9B17"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hAnsi="Book Antiqua" w:cs="Times New Roman"/>
          <w:i/>
          <w:sz w:val="24"/>
          <w:szCs w:val="24"/>
        </w:rPr>
        <w:t>S. pneumoniae</w:t>
      </w:r>
      <w:r w:rsidRPr="000E5E04">
        <w:rPr>
          <w:rFonts w:ascii="Book Antiqua" w:hAnsi="Book Antiqua" w:cs="Times New Roman"/>
          <w:sz w:val="24"/>
          <w:szCs w:val="24"/>
        </w:rPr>
        <w:t xml:space="preserve"> was detected using a modified version of an assay previously described</w:t>
      </w:r>
      <w:r w:rsidR="00553FD0" w:rsidRPr="000E5E04">
        <w:rPr>
          <w:rFonts w:ascii="Book Antiqua" w:hAnsi="Book Antiqua" w:cs="Times New Roman"/>
          <w:sz w:val="24"/>
          <w:szCs w:val="24"/>
          <w:vertAlign w:val="superscript"/>
        </w:rPr>
        <w:t>[33]</w:t>
      </w:r>
      <w:r w:rsidRPr="000E5E04">
        <w:rPr>
          <w:rFonts w:ascii="Book Antiqua" w:hAnsi="Book Antiqua" w:cs="Times New Roman"/>
          <w:sz w:val="24"/>
          <w:szCs w:val="24"/>
        </w:rPr>
        <w:t xml:space="preserve">, targeting a 101 base-pair segment of the </w:t>
      </w:r>
      <w:r w:rsidRPr="000E5E04">
        <w:rPr>
          <w:rFonts w:ascii="Book Antiqua" w:hAnsi="Book Antiqua" w:cs="Times New Roman"/>
          <w:bCs/>
          <w:sz w:val="24"/>
          <w:szCs w:val="24"/>
        </w:rPr>
        <w:t>autolysin-encoding (</w:t>
      </w:r>
      <w:proofErr w:type="spellStart"/>
      <w:r w:rsidRPr="000E5E04">
        <w:rPr>
          <w:rFonts w:ascii="Book Antiqua" w:hAnsi="Book Antiqua" w:cs="Times New Roman"/>
          <w:bCs/>
          <w:i/>
          <w:sz w:val="24"/>
          <w:szCs w:val="24"/>
        </w:rPr>
        <w:t>lytA</w:t>
      </w:r>
      <w:proofErr w:type="spellEnd"/>
      <w:r w:rsidRPr="000E5E04">
        <w:rPr>
          <w:rFonts w:ascii="Book Antiqua" w:hAnsi="Book Antiqua" w:cs="Times New Roman"/>
          <w:bCs/>
          <w:i/>
          <w:sz w:val="24"/>
          <w:szCs w:val="24"/>
        </w:rPr>
        <w:t xml:space="preserve">) </w:t>
      </w:r>
      <w:r w:rsidRPr="000E5E04">
        <w:rPr>
          <w:rFonts w:ascii="Book Antiqua" w:hAnsi="Book Antiqua" w:cs="Times New Roman"/>
          <w:bCs/>
          <w:sz w:val="24"/>
          <w:szCs w:val="24"/>
        </w:rPr>
        <w:t>gene</w:t>
      </w:r>
      <w:r w:rsidRPr="000E5E04">
        <w:rPr>
          <w:rFonts w:ascii="Book Antiqua" w:hAnsi="Book Antiqua" w:cs="Times New Roman"/>
          <w:sz w:val="24"/>
          <w:szCs w:val="24"/>
        </w:rPr>
        <w:t xml:space="preserve"> </w:t>
      </w:r>
      <w:r w:rsidR="00C639A6">
        <w:rPr>
          <w:rFonts w:ascii="Book Antiqua" w:hAnsi="Book Antiqua" w:cs="Times New Roman" w:hint="eastAsia"/>
          <w:sz w:val="24"/>
          <w:szCs w:val="24"/>
          <w:lang w:eastAsia="zh-CN"/>
        </w:rPr>
        <w:t>[</w:t>
      </w:r>
      <w:r w:rsidRPr="000E5E04">
        <w:rPr>
          <w:rFonts w:ascii="Book Antiqua" w:hAnsi="Book Antiqua" w:cs="Times New Roman"/>
          <w:sz w:val="24"/>
          <w:szCs w:val="24"/>
        </w:rPr>
        <w:t>forward primer, 5</w:t>
      </w:r>
      <w:r w:rsidR="00D25556">
        <w:rPr>
          <w:rFonts w:ascii="Book Antiqua" w:hAnsi="Book Antiqua" w:cs="Times New Roman"/>
          <w:sz w:val="24"/>
          <w:szCs w:val="24"/>
          <w:lang w:eastAsia="zh-CN"/>
        </w:rPr>
        <w:t>’</w:t>
      </w:r>
      <w:r w:rsidRPr="000E5E04">
        <w:rPr>
          <w:rFonts w:ascii="Book Antiqua" w:hAnsi="Book Antiqua" w:cs="Times New Roman"/>
          <w:sz w:val="24"/>
          <w:szCs w:val="24"/>
        </w:rPr>
        <w:t>-ACGCAATCTAGCAGATGAAGC-3</w:t>
      </w:r>
      <w:r w:rsidR="00D25556">
        <w:rPr>
          <w:rFonts w:ascii="Book Antiqua" w:hAnsi="Book Antiqua" w:cs="Times New Roman"/>
          <w:sz w:val="24"/>
          <w:szCs w:val="24"/>
          <w:lang w:eastAsia="zh-CN"/>
        </w:rPr>
        <w:t>’</w:t>
      </w:r>
      <w:r w:rsidRPr="000E5E04">
        <w:rPr>
          <w:rFonts w:ascii="Book Antiqua" w:hAnsi="Book Antiqua" w:cs="Times New Roman"/>
          <w:sz w:val="24"/>
          <w:szCs w:val="24"/>
        </w:rPr>
        <w:t>; reverse primer, 5</w:t>
      </w:r>
      <w:r w:rsidR="00D25556">
        <w:rPr>
          <w:rFonts w:ascii="Book Antiqua" w:hAnsi="Book Antiqua" w:cs="Times New Roman"/>
          <w:sz w:val="24"/>
          <w:szCs w:val="24"/>
          <w:lang w:eastAsia="zh-CN"/>
        </w:rPr>
        <w:t>’</w:t>
      </w:r>
      <w:r w:rsidRPr="000E5E04">
        <w:rPr>
          <w:rFonts w:ascii="Book Antiqua" w:hAnsi="Book Antiqua" w:cs="Times New Roman"/>
          <w:sz w:val="24"/>
          <w:szCs w:val="24"/>
        </w:rPr>
        <w:t>-TGTTTGGTTGGTTATTCGTGC-3</w:t>
      </w:r>
      <w:r w:rsidR="00D25556">
        <w:rPr>
          <w:rFonts w:ascii="Book Antiqua" w:hAnsi="Book Antiqua" w:cs="Times New Roman"/>
          <w:sz w:val="24"/>
          <w:szCs w:val="24"/>
          <w:lang w:eastAsia="zh-CN"/>
        </w:rPr>
        <w:t>’</w:t>
      </w:r>
      <w:r w:rsidRPr="000E5E04">
        <w:rPr>
          <w:rFonts w:ascii="Book Antiqua" w:hAnsi="Book Antiqua" w:cs="Times New Roman"/>
          <w:sz w:val="24"/>
          <w:szCs w:val="24"/>
        </w:rPr>
        <w:t>; probe, 5</w:t>
      </w:r>
      <w:r w:rsidR="00D25556">
        <w:rPr>
          <w:rFonts w:ascii="Book Antiqua" w:hAnsi="Book Antiqua" w:cs="Times New Roman"/>
          <w:sz w:val="24"/>
          <w:szCs w:val="24"/>
          <w:lang w:eastAsia="zh-CN"/>
        </w:rPr>
        <w:t>’</w:t>
      </w:r>
      <w:r w:rsidRPr="000E5E04">
        <w:rPr>
          <w:rFonts w:ascii="Book Antiqua" w:hAnsi="Book Antiqua" w:cs="Times New Roman"/>
          <w:sz w:val="24"/>
          <w:szCs w:val="24"/>
        </w:rPr>
        <w:t>-6-carboxy-fluorescein (FAM)-TTTGCCGAAAACGCTTGATACAGGG-BHQ-1-3</w:t>
      </w:r>
      <w:r w:rsidR="00D25556">
        <w:rPr>
          <w:rFonts w:ascii="Book Antiqua" w:hAnsi="Book Antiqua" w:cs="Times New Roman"/>
          <w:sz w:val="24"/>
          <w:szCs w:val="24"/>
          <w:lang w:eastAsia="zh-CN"/>
        </w:rPr>
        <w:t>’</w:t>
      </w:r>
      <w:r w:rsidR="00C639A6">
        <w:rPr>
          <w:rFonts w:ascii="Book Antiqua" w:hAnsi="Book Antiqua" w:cs="Times New Roman" w:hint="eastAsia"/>
          <w:sz w:val="24"/>
          <w:szCs w:val="24"/>
          <w:lang w:eastAsia="zh-CN"/>
        </w:rPr>
        <w:t>]</w:t>
      </w:r>
      <w:r w:rsidRPr="000E5E04">
        <w:rPr>
          <w:rFonts w:ascii="Book Antiqua" w:hAnsi="Book Antiqua" w:cs="Times New Roman"/>
          <w:sz w:val="24"/>
          <w:szCs w:val="24"/>
        </w:rPr>
        <w:t>.</w:t>
      </w:r>
    </w:p>
    <w:p w14:paraId="3CD82FA0" w14:textId="423CEDE3" w:rsidR="004810E6" w:rsidRPr="000E5E04" w:rsidRDefault="004810E6" w:rsidP="00D25556">
      <w:pPr>
        <w:spacing w:after="0" w:line="360" w:lineRule="auto"/>
        <w:ind w:firstLineChars="100" w:firstLine="240"/>
        <w:jc w:val="both"/>
        <w:rPr>
          <w:rFonts w:ascii="Book Antiqua" w:hAnsi="Book Antiqua" w:cs="Times New Roman"/>
          <w:sz w:val="24"/>
          <w:szCs w:val="24"/>
        </w:rPr>
      </w:pPr>
      <w:r w:rsidRPr="000E5E04">
        <w:rPr>
          <w:rFonts w:ascii="Book Antiqua" w:hAnsi="Book Antiqua" w:cs="Times New Roman"/>
          <w:sz w:val="24"/>
          <w:szCs w:val="24"/>
        </w:rPr>
        <w:t>Baseline fluorescence was determined using a fluorescence reader (</w:t>
      </w:r>
      <w:proofErr w:type="spellStart"/>
      <w:r w:rsidRPr="000E5E04">
        <w:rPr>
          <w:rFonts w:ascii="Book Antiqua" w:hAnsi="Book Antiqua" w:cs="Times New Roman"/>
          <w:sz w:val="24"/>
          <w:szCs w:val="24"/>
        </w:rPr>
        <w:t>FluorTracker</w:t>
      </w:r>
      <w:proofErr w:type="spellEnd"/>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Stratagene</w:t>
      </w:r>
      <w:proofErr w:type="spellEnd"/>
      <w:r w:rsidRPr="000E5E04">
        <w:rPr>
          <w:rFonts w:ascii="Book Antiqua" w:hAnsi="Book Antiqua" w:cs="Times New Roman"/>
          <w:sz w:val="24"/>
          <w:szCs w:val="24"/>
        </w:rPr>
        <w:t>, La Jolla, CA, U</w:t>
      </w:r>
      <w:r w:rsidR="00D25556">
        <w:rPr>
          <w:rFonts w:ascii="Book Antiqua" w:hAnsi="Book Antiqua" w:cs="Times New Roman" w:hint="eastAsia"/>
          <w:sz w:val="24"/>
          <w:szCs w:val="24"/>
          <w:lang w:eastAsia="zh-CN"/>
        </w:rPr>
        <w:t xml:space="preserve">nited </w:t>
      </w:r>
      <w:r w:rsidRPr="000E5E04">
        <w:rPr>
          <w:rFonts w:ascii="Book Antiqua" w:hAnsi="Book Antiqua" w:cs="Times New Roman"/>
          <w:sz w:val="24"/>
          <w:szCs w:val="24"/>
        </w:rPr>
        <w:t>S</w:t>
      </w:r>
      <w:r w:rsidR="00D25556">
        <w:rPr>
          <w:rFonts w:ascii="Book Antiqua" w:hAnsi="Book Antiqua" w:cs="Times New Roman" w:hint="eastAsia"/>
          <w:sz w:val="24"/>
          <w:szCs w:val="24"/>
          <w:lang w:eastAsia="zh-CN"/>
        </w:rPr>
        <w:t>tates</w:t>
      </w:r>
      <w:r w:rsidRPr="000E5E04">
        <w:rPr>
          <w:rFonts w:ascii="Book Antiqua" w:hAnsi="Book Antiqua" w:cs="Times New Roman"/>
          <w:sz w:val="24"/>
          <w:szCs w:val="24"/>
        </w:rPr>
        <w:t xml:space="preserve">) before amplification in the </w:t>
      </w:r>
      <w:proofErr w:type="spellStart"/>
      <w:r w:rsidRPr="000E5E04">
        <w:rPr>
          <w:rFonts w:ascii="Book Antiqua" w:hAnsi="Book Antiqua" w:cs="Times New Roman"/>
          <w:sz w:val="24"/>
          <w:szCs w:val="24"/>
        </w:rPr>
        <w:t>Mastercycler</w:t>
      </w:r>
      <w:proofErr w:type="spellEnd"/>
      <w:r w:rsidRPr="000E5E04">
        <w:rPr>
          <w:rFonts w:ascii="Book Antiqua" w:hAnsi="Book Antiqua" w:cs="Times New Roman"/>
          <w:sz w:val="24"/>
          <w:szCs w:val="24"/>
        </w:rPr>
        <w:t xml:space="preserve"> Gradient </w:t>
      </w:r>
      <w:proofErr w:type="spellStart"/>
      <w:r w:rsidRPr="000E5E04">
        <w:rPr>
          <w:rFonts w:ascii="Book Antiqua" w:hAnsi="Book Antiqua" w:cs="Times New Roman"/>
          <w:sz w:val="24"/>
          <w:szCs w:val="24"/>
        </w:rPr>
        <w:t>thermocycler</w:t>
      </w:r>
      <w:proofErr w:type="spellEnd"/>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Eppendorf</w:t>
      </w:r>
      <w:proofErr w:type="spellEnd"/>
      <w:r w:rsidRPr="000E5E04">
        <w:rPr>
          <w:rFonts w:ascii="Book Antiqua" w:hAnsi="Book Antiqua" w:cs="Times New Roman"/>
          <w:sz w:val="24"/>
          <w:szCs w:val="24"/>
        </w:rPr>
        <w:t>, Hamburg, Germany). The reaction mix was amplified at 95</w:t>
      </w:r>
      <w:r w:rsidR="00D25556">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 xml:space="preserve">°C </w:t>
      </w:r>
      <w:r w:rsidR="00D25556" w:rsidRPr="009D014F">
        <w:rPr>
          <w:rFonts w:ascii="Book Antiqua" w:hAnsi="Book Antiqua" w:cs="Times New Roman"/>
          <w:color w:val="000000"/>
          <w:sz w:val="24"/>
          <w:szCs w:val="24"/>
        </w:rPr>
        <w:t>×</w:t>
      </w:r>
      <w:r w:rsidRPr="000E5E04">
        <w:rPr>
          <w:rFonts w:ascii="Book Antiqua" w:hAnsi="Book Antiqua" w:cs="Times New Roman"/>
          <w:sz w:val="24"/>
          <w:szCs w:val="24"/>
        </w:rPr>
        <w:t xml:space="preserve"> 15</w:t>
      </w:r>
      <w:r w:rsidR="00D25556">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min</w:t>
      </w:r>
      <w:r w:rsidR="005D7503" w:rsidRPr="000E5E04">
        <w:rPr>
          <w:rFonts w:ascii="Book Antiqua" w:hAnsi="Book Antiqua" w:cs="Times New Roman"/>
          <w:sz w:val="24"/>
          <w:szCs w:val="24"/>
        </w:rPr>
        <w:t xml:space="preserve"> </w:t>
      </w:r>
      <w:r w:rsidRPr="000E5E04">
        <w:rPr>
          <w:rFonts w:ascii="Book Antiqua" w:hAnsi="Book Antiqua" w:cs="Times New Roman"/>
          <w:sz w:val="24"/>
          <w:szCs w:val="24"/>
        </w:rPr>
        <w:t>(96</w:t>
      </w:r>
      <w:r w:rsidR="00D25556">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 xml:space="preserve">°C </w:t>
      </w:r>
      <w:r w:rsidR="00D25556" w:rsidRPr="009D014F">
        <w:rPr>
          <w:rFonts w:ascii="Book Antiqua" w:hAnsi="Book Antiqua" w:cs="Times New Roman"/>
          <w:color w:val="000000"/>
          <w:sz w:val="24"/>
          <w:szCs w:val="24"/>
        </w:rPr>
        <w:t>×</w:t>
      </w:r>
      <w:r w:rsidR="00D25556">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10</w:t>
      </w:r>
      <w:r w:rsidR="005817C0">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s; 63</w:t>
      </w:r>
      <w:r w:rsidR="00D25556">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 xml:space="preserve">°C </w:t>
      </w:r>
      <w:r w:rsidR="00D25556" w:rsidRPr="009D014F">
        <w:rPr>
          <w:rFonts w:ascii="Book Antiqua" w:hAnsi="Book Antiqua" w:cs="Times New Roman"/>
          <w:color w:val="000000"/>
          <w:sz w:val="24"/>
          <w:szCs w:val="24"/>
        </w:rPr>
        <w:t>×</w:t>
      </w:r>
      <w:r w:rsidRPr="000E5E04">
        <w:rPr>
          <w:rFonts w:ascii="Book Antiqua" w:hAnsi="Book Antiqua" w:cs="Times New Roman"/>
          <w:sz w:val="24"/>
          <w:szCs w:val="24"/>
        </w:rPr>
        <w:t xml:space="preserve"> 1 min) for 45 cycles and 72</w:t>
      </w:r>
      <w:r w:rsidR="00D25556">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 xml:space="preserve">°C </w:t>
      </w:r>
      <w:r w:rsidR="00D25556" w:rsidRPr="009D014F">
        <w:rPr>
          <w:rFonts w:ascii="Book Antiqua" w:hAnsi="Book Antiqua" w:cs="Times New Roman"/>
          <w:color w:val="000000"/>
          <w:sz w:val="24"/>
          <w:szCs w:val="24"/>
        </w:rPr>
        <w:t>×</w:t>
      </w:r>
      <w:r w:rsidRPr="000E5E04">
        <w:rPr>
          <w:rFonts w:ascii="Book Antiqua" w:hAnsi="Book Antiqua" w:cs="Times New Roman"/>
          <w:sz w:val="24"/>
          <w:szCs w:val="24"/>
        </w:rPr>
        <w:t xml:space="preserve"> 2 min for one cycle. End point fluorescence was then determined using </w:t>
      </w:r>
      <w:proofErr w:type="spellStart"/>
      <w:r w:rsidRPr="000E5E04">
        <w:rPr>
          <w:rFonts w:ascii="Book Antiqua" w:hAnsi="Book Antiqua" w:cs="Times New Roman"/>
          <w:sz w:val="24"/>
          <w:szCs w:val="24"/>
        </w:rPr>
        <w:t>FluorTracker</w:t>
      </w:r>
      <w:proofErr w:type="spellEnd"/>
      <w:r w:rsidRPr="000E5E04">
        <w:rPr>
          <w:rFonts w:ascii="Book Antiqua" w:hAnsi="Book Antiqua" w:cs="Times New Roman"/>
          <w:sz w:val="24"/>
          <w:szCs w:val="24"/>
        </w:rPr>
        <w:t>™, positive samples were defined as a minimum of 2</w:t>
      </w:r>
      <w:r w:rsidR="00D25556">
        <w:rPr>
          <w:rFonts w:ascii="Book Antiqua" w:hAnsi="Book Antiqua" w:cs="Times New Roman" w:hint="eastAsia"/>
          <w:sz w:val="24"/>
          <w:szCs w:val="24"/>
          <w:lang w:eastAsia="zh-CN"/>
        </w:rPr>
        <w:t xml:space="preserve"> </w:t>
      </w:r>
      <w:r w:rsidR="00D25556" w:rsidRPr="009D014F">
        <w:rPr>
          <w:rFonts w:ascii="Book Antiqua" w:hAnsi="Book Antiqua" w:cs="Times New Roman"/>
          <w:color w:val="000000"/>
          <w:sz w:val="24"/>
          <w:szCs w:val="24"/>
        </w:rPr>
        <w:t>×</w:t>
      </w:r>
      <w:r w:rsidRPr="000E5E04">
        <w:rPr>
          <w:rFonts w:ascii="Book Antiqua" w:hAnsi="Book Antiqua" w:cs="Times New Roman"/>
          <w:sz w:val="24"/>
          <w:szCs w:val="24"/>
        </w:rPr>
        <w:t xml:space="preserve"> increase in fluorescence. These results were confirmed by agarose gel electrophoresis on a 2% gel run at 200 volts for 40 min and stained with SYBR-Safe. </w:t>
      </w:r>
    </w:p>
    <w:p w14:paraId="4CA7EE62" w14:textId="77777777" w:rsidR="004810E6" w:rsidRPr="000E5E04" w:rsidRDefault="004810E6" w:rsidP="000E5E04">
      <w:pPr>
        <w:spacing w:after="0" w:line="360" w:lineRule="auto"/>
        <w:jc w:val="both"/>
        <w:rPr>
          <w:rFonts w:ascii="Book Antiqua" w:hAnsi="Book Antiqua" w:cs="Times New Roman"/>
          <w:sz w:val="24"/>
          <w:szCs w:val="24"/>
        </w:rPr>
      </w:pPr>
    </w:p>
    <w:p w14:paraId="6170F699" w14:textId="2CA659B1" w:rsidR="004810E6" w:rsidRPr="00D25556" w:rsidRDefault="004810E6" w:rsidP="000E5E04">
      <w:pPr>
        <w:spacing w:after="0" w:line="360" w:lineRule="auto"/>
        <w:jc w:val="both"/>
        <w:rPr>
          <w:rFonts w:ascii="Book Antiqua" w:hAnsi="Book Antiqua" w:cs="Times New Roman"/>
          <w:b/>
          <w:i/>
          <w:sz w:val="24"/>
          <w:szCs w:val="24"/>
        </w:rPr>
      </w:pPr>
      <w:r w:rsidRPr="00D25556">
        <w:rPr>
          <w:rFonts w:ascii="Book Antiqua" w:hAnsi="Book Antiqua" w:cs="Times New Roman"/>
          <w:b/>
          <w:i/>
          <w:sz w:val="24"/>
          <w:szCs w:val="24"/>
        </w:rPr>
        <w:t xml:space="preserve">NAT of </w:t>
      </w:r>
      <w:r w:rsidR="00AF73B3" w:rsidRPr="00D25556">
        <w:rPr>
          <w:rFonts w:ascii="Book Antiqua" w:hAnsi="Book Antiqua" w:cs="Times New Roman"/>
          <w:b/>
          <w:i/>
          <w:sz w:val="24"/>
          <w:szCs w:val="24"/>
        </w:rPr>
        <w:t>N. meningitides</w:t>
      </w:r>
    </w:p>
    <w:p w14:paraId="45B132FC" w14:textId="108F14DD"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hAnsi="Book Antiqua" w:cs="Times New Roman"/>
          <w:i/>
          <w:sz w:val="24"/>
          <w:szCs w:val="24"/>
        </w:rPr>
        <w:t xml:space="preserve">N. </w:t>
      </w:r>
      <w:proofErr w:type="spellStart"/>
      <w:r w:rsidRPr="000E5E04">
        <w:rPr>
          <w:rFonts w:ascii="Book Antiqua" w:hAnsi="Book Antiqua" w:cs="Times New Roman"/>
          <w:i/>
          <w:sz w:val="24"/>
          <w:szCs w:val="24"/>
        </w:rPr>
        <w:t>meningitdis</w:t>
      </w:r>
      <w:proofErr w:type="spellEnd"/>
      <w:r w:rsidRPr="000E5E04">
        <w:rPr>
          <w:rFonts w:ascii="Book Antiqua" w:hAnsi="Book Antiqua" w:cs="Times New Roman"/>
          <w:sz w:val="24"/>
          <w:szCs w:val="24"/>
        </w:rPr>
        <w:t xml:space="preserve"> was detected usi</w:t>
      </w:r>
      <w:r w:rsidR="00E42868" w:rsidRPr="000E5E04">
        <w:rPr>
          <w:rFonts w:ascii="Book Antiqua" w:hAnsi="Book Antiqua" w:cs="Times New Roman"/>
          <w:sz w:val="24"/>
          <w:szCs w:val="24"/>
        </w:rPr>
        <w:t>ng a previously described assay</w:t>
      </w:r>
      <w:r w:rsidR="005216E0" w:rsidRPr="000E5E04">
        <w:rPr>
          <w:rFonts w:ascii="Book Antiqua" w:hAnsi="Book Antiqua" w:cs="Times New Roman"/>
          <w:sz w:val="24"/>
          <w:szCs w:val="24"/>
          <w:vertAlign w:val="superscript"/>
        </w:rPr>
        <w:t>[34]</w:t>
      </w:r>
      <w:r w:rsidR="00E42868" w:rsidRPr="000E5E04">
        <w:rPr>
          <w:rFonts w:ascii="Book Antiqua" w:hAnsi="Book Antiqua" w:cs="Times New Roman"/>
          <w:sz w:val="24"/>
          <w:szCs w:val="24"/>
        </w:rPr>
        <w:t>, that</w:t>
      </w:r>
      <w:r w:rsidRPr="000E5E04">
        <w:rPr>
          <w:rFonts w:ascii="Book Antiqua" w:hAnsi="Book Antiqua" w:cs="Times New Roman"/>
          <w:sz w:val="24"/>
          <w:szCs w:val="24"/>
        </w:rPr>
        <w:t xml:space="preserve"> uses a single amplification real-time PCR targeting a 110 base-pair segment of the meningococcal capsular transfer gene, </w:t>
      </w:r>
      <w:proofErr w:type="spellStart"/>
      <w:r w:rsidRPr="000E5E04">
        <w:rPr>
          <w:rFonts w:ascii="Book Antiqua" w:hAnsi="Book Antiqua" w:cs="Times New Roman"/>
          <w:i/>
          <w:sz w:val="24"/>
          <w:szCs w:val="24"/>
        </w:rPr>
        <w:t>ctrA</w:t>
      </w:r>
      <w:proofErr w:type="spellEnd"/>
      <w:r w:rsidRPr="000E5E04">
        <w:rPr>
          <w:rFonts w:ascii="Book Antiqua" w:hAnsi="Book Antiqua" w:cs="Times New Roman"/>
          <w:i/>
          <w:sz w:val="24"/>
          <w:szCs w:val="24"/>
        </w:rPr>
        <w:t xml:space="preserve"> </w:t>
      </w:r>
      <w:r w:rsidR="00C639A6">
        <w:rPr>
          <w:rFonts w:ascii="Book Antiqua" w:hAnsi="Book Antiqua" w:cs="Times New Roman" w:hint="eastAsia"/>
          <w:sz w:val="24"/>
          <w:szCs w:val="24"/>
          <w:lang w:eastAsia="zh-CN"/>
        </w:rPr>
        <w:t>[</w:t>
      </w:r>
      <w:r w:rsidRPr="000E5E04">
        <w:rPr>
          <w:rFonts w:ascii="Book Antiqua" w:hAnsi="Book Antiqua" w:cs="Times New Roman"/>
          <w:sz w:val="24"/>
          <w:szCs w:val="24"/>
        </w:rPr>
        <w:t>forward primer, 5’-GCTGCGGTAGGTGGTTCAA-3’; reverse primer, 5</w:t>
      </w:r>
      <w:r w:rsidR="002023CD">
        <w:rPr>
          <w:rFonts w:ascii="Book Antiqua" w:hAnsi="Book Antiqua" w:cs="Times New Roman"/>
          <w:sz w:val="24"/>
          <w:szCs w:val="24"/>
          <w:lang w:eastAsia="zh-CN"/>
        </w:rPr>
        <w:t>’</w:t>
      </w:r>
      <w:r w:rsidR="002023CD">
        <w:rPr>
          <w:rFonts w:ascii="Book Antiqua" w:hAnsi="Book Antiqua" w:cs="Times New Roman"/>
          <w:sz w:val="24"/>
          <w:szCs w:val="24"/>
        </w:rPr>
        <w:t>-</w:t>
      </w:r>
      <w:r w:rsidRPr="000E5E04">
        <w:rPr>
          <w:rFonts w:ascii="Book Antiqua" w:hAnsi="Book Antiqua" w:cs="Times New Roman"/>
          <w:sz w:val="24"/>
          <w:szCs w:val="24"/>
        </w:rPr>
        <w:t>TTGTCGCGGATTTGCAACTA-3</w:t>
      </w:r>
      <w:r w:rsidR="002023CD">
        <w:rPr>
          <w:rFonts w:ascii="Book Antiqua" w:hAnsi="Book Antiqua" w:cs="Times New Roman"/>
          <w:sz w:val="24"/>
          <w:szCs w:val="24"/>
          <w:lang w:eastAsia="zh-CN"/>
        </w:rPr>
        <w:t>’</w:t>
      </w:r>
      <w:r w:rsidRPr="000E5E04">
        <w:rPr>
          <w:rFonts w:ascii="Book Antiqua" w:hAnsi="Book Antiqua" w:cs="Times New Roman"/>
          <w:sz w:val="24"/>
          <w:szCs w:val="24"/>
        </w:rPr>
        <w:t>; probe, 5</w:t>
      </w:r>
      <w:r w:rsidR="002023CD">
        <w:rPr>
          <w:rFonts w:ascii="Book Antiqua" w:hAnsi="Book Antiqua" w:cs="Times New Roman"/>
          <w:sz w:val="24"/>
          <w:szCs w:val="24"/>
          <w:lang w:eastAsia="zh-CN"/>
        </w:rPr>
        <w:t>’</w:t>
      </w:r>
      <w:r w:rsidRPr="000E5E04">
        <w:rPr>
          <w:rFonts w:ascii="Book Antiqua" w:hAnsi="Book Antiqua" w:cs="Times New Roman"/>
          <w:sz w:val="24"/>
          <w:szCs w:val="24"/>
        </w:rPr>
        <w:t>-6-carboxy-fluorescein (FAM)-CATTGCCACGTGTCAGCTGCACAT-BHQ-1-3</w:t>
      </w:r>
      <w:r w:rsidR="002023CD">
        <w:rPr>
          <w:rFonts w:ascii="Book Antiqua" w:hAnsi="Book Antiqua" w:cs="Times New Roman"/>
          <w:sz w:val="24"/>
          <w:szCs w:val="24"/>
          <w:lang w:eastAsia="zh-CN"/>
        </w:rPr>
        <w:t>’</w:t>
      </w:r>
      <w:r w:rsidR="00C639A6">
        <w:rPr>
          <w:rFonts w:ascii="Book Antiqua" w:hAnsi="Book Antiqua" w:cs="Times New Roman" w:hint="eastAsia"/>
          <w:sz w:val="24"/>
          <w:szCs w:val="24"/>
          <w:lang w:eastAsia="zh-CN"/>
        </w:rPr>
        <w:t>]</w:t>
      </w:r>
      <w:r w:rsidRPr="000E5E04">
        <w:rPr>
          <w:rFonts w:ascii="Book Antiqua" w:hAnsi="Book Antiqua" w:cs="Times New Roman"/>
          <w:sz w:val="24"/>
          <w:szCs w:val="24"/>
        </w:rPr>
        <w:t xml:space="preserve">. The reaction mix was amplified in a Roche </w:t>
      </w:r>
      <w:proofErr w:type="spellStart"/>
      <w:r w:rsidRPr="000E5E04">
        <w:rPr>
          <w:rFonts w:ascii="Book Antiqua" w:hAnsi="Book Antiqua" w:cs="Times New Roman"/>
          <w:sz w:val="24"/>
          <w:szCs w:val="24"/>
        </w:rPr>
        <w:t>LightCycler</w:t>
      </w:r>
      <w:proofErr w:type="spellEnd"/>
      <w:r w:rsidRPr="002023CD">
        <w:rPr>
          <w:rFonts w:ascii="Book Antiqua" w:hAnsi="Book Antiqua" w:cs="Times New Roman"/>
          <w:sz w:val="24"/>
          <w:szCs w:val="24"/>
          <w:vertAlign w:val="superscript"/>
        </w:rPr>
        <w:t xml:space="preserve">® </w:t>
      </w:r>
      <w:r w:rsidRPr="000E5E04">
        <w:rPr>
          <w:rFonts w:ascii="Book Antiqua" w:hAnsi="Book Antiqua" w:cs="Times New Roman"/>
          <w:sz w:val="24"/>
          <w:szCs w:val="24"/>
        </w:rPr>
        <w:t>480 (Roche Diagnostics GmbH, Mannheim, Germany) at 95</w:t>
      </w:r>
      <w:r w:rsidR="002023CD">
        <w:rPr>
          <w:rFonts w:ascii="Book Antiqua" w:hAnsi="Book Antiqua" w:cs="Times New Roman" w:hint="eastAsia"/>
          <w:sz w:val="24"/>
          <w:szCs w:val="24"/>
          <w:lang w:eastAsia="zh-CN"/>
        </w:rPr>
        <w:t xml:space="preserve"> </w:t>
      </w:r>
      <w:r w:rsidR="002023CD" w:rsidRPr="000E5E04">
        <w:rPr>
          <w:rFonts w:ascii="Book Antiqua" w:hAnsi="Book Antiqua" w:cs="Times New Roman"/>
          <w:sz w:val="24"/>
          <w:szCs w:val="24"/>
        </w:rPr>
        <w:t>°C</w:t>
      </w:r>
      <w:r w:rsidRPr="000E5E04">
        <w:rPr>
          <w:rFonts w:ascii="Book Antiqua" w:hAnsi="Book Antiqua" w:cs="Times New Roman"/>
          <w:sz w:val="24"/>
          <w:szCs w:val="24"/>
        </w:rPr>
        <w:t xml:space="preserve"> </w:t>
      </w:r>
      <w:r w:rsidR="002023CD" w:rsidRPr="009D014F">
        <w:rPr>
          <w:rFonts w:ascii="Book Antiqua" w:hAnsi="Book Antiqua" w:cs="Times New Roman"/>
          <w:color w:val="000000"/>
          <w:sz w:val="24"/>
          <w:szCs w:val="24"/>
        </w:rPr>
        <w:t>×</w:t>
      </w:r>
      <w:r w:rsidRPr="000E5E04">
        <w:rPr>
          <w:rFonts w:ascii="Book Antiqua" w:hAnsi="Book Antiqua" w:cs="Times New Roman"/>
          <w:sz w:val="24"/>
          <w:szCs w:val="24"/>
        </w:rPr>
        <w:t xml:space="preserve"> 5 min (95</w:t>
      </w:r>
      <w:r w:rsidR="002023CD">
        <w:rPr>
          <w:rFonts w:ascii="Book Antiqua" w:hAnsi="Book Antiqua" w:cs="Times New Roman" w:hint="eastAsia"/>
          <w:sz w:val="24"/>
          <w:szCs w:val="24"/>
          <w:lang w:eastAsia="zh-CN"/>
        </w:rPr>
        <w:t xml:space="preserve"> </w:t>
      </w:r>
      <w:r w:rsidR="002023CD" w:rsidRPr="000E5E04">
        <w:rPr>
          <w:rFonts w:ascii="Book Antiqua" w:hAnsi="Book Antiqua" w:cs="Times New Roman"/>
          <w:sz w:val="24"/>
          <w:szCs w:val="24"/>
        </w:rPr>
        <w:t>°C</w:t>
      </w:r>
      <w:r w:rsidRPr="000E5E04">
        <w:rPr>
          <w:rFonts w:ascii="Book Antiqua" w:hAnsi="Book Antiqua" w:cs="Times New Roman"/>
          <w:sz w:val="24"/>
          <w:szCs w:val="24"/>
        </w:rPr>
        <w:t xml:space="preserve"> </w:t>
      </w:r>
      <w:r w:rsidR="002023CD" w:rsidRPr="009D014F">
        <w:rPr>
          <w:rFonts w:ascii="Book Antiqua" w:hAnsi="Book Antiqua" w:cs="Times New Roman"/>
          <w:color w:val="000000"/>
          <w:sz w:val="24"/>
          <w:szCs w:val="24"/>
        </w:rPr>
        <w:t>×</w:t>
      </w:r>
      <w:r w:rsidR="002023CD">
        <w:rPr>
          <w:rFonts w:ascii="Book Antiqua" w:hAnsi="Book Antiqua" w:cs="Times New Roman"/>
          <w:sz w:val="24"/>
          <w:szCs w:val="24"/>
        </w:rPr>
        <w:t xml:space="preserve"> 15 s</w:t>
      </w:r>
      <w:r w:rsidRPr="000E5E04">
        <w:rPr>
          <w:rFonts w:ascii="Book Antiqua" w:hAnsi="Book Antiqua" w:cs="Times New Roman"/>
          <w:sz w:val="24"/>
          <w:szCs w:val="24"/>
        </w:rPr>
        <w:t>, 60</w:t>
      </w:r>
      <w:r w:rsidR="002023CD">
        <w:rPr>
          <w:rFonts w:ascii="Book Antiqua" w:hAnsi="Book Antiqua" w:cs="Times New Roman" w:hint="eastAsia"/>
          <w:sz w:val="24"/>
          <w:szCs w:val="24"/>
          <w:lang w:eastAsia="zh-CN"/>
        </w:rPr>
        <w:t xml:space="preserve"> </w:t>
      </w:r>
      <w:r w:rsidR="002023CD" w:rsidRPr="000E5E04">
        <w:rPr>
          <w:rFonts w:ascii="Book Antiqua" w:hAnsi="Book Antiqua" w:cs="Times New Roman"/>
          <w:sz w:val="24"/>
          <w:szCs w:val="24"/>
        </w:rPr>
        <w:t>°C</w:t>
      </w:r>
      <w:r w:rsidRPr="000E5E04">
        <w:rPr>
          <w:rFonts w:ascii="Book Antiqua" w:hAnsi="Book Antiqua" w:cs="Times New Roman"/>
          <w:sz w:val="24"/>
          <w:szCs w:val="24"/>
        </w:rPr>
        <w:t xml:space="preserve"> </w:t>
      </w:r>
      <w:r w:rsidR="002023CD" w:rsidRPr="009D014F">
        <w:rPr>
          <w:rFonts w:ascii="Book Antiqua" w:hAnsi="Book Antiqua" w:cs="Times New Roman"/>
          <w:color w:val="000000"/>
          <w:sz w:val="24"/>
          <w:szCs w:val="24"/>
        </w:rPr>
        <w:t>×</w:t>
      </w:r>
      <w:r w:rsidRPr="000E5E04">
        <w:rPr>
          <w:rFonts w:ascii="Book Antiqua" w:hAnsi="Book Antiqua" w:cs="Times New Roman"/>
          <w:sz w:val="24"/>
          <w:szCs w:val="24"/>
        </w:rPr>
        <w:t xml:space="preserve"> 1 min) </w:t>
      </w:r>
      <w:r w:rsidR="002023CD" w:rsidRPr="009D014F">
        <w:rPr>
          <w:rFonts w:ascii="Book Antiqua" w:hAnsi="Book Antiqua" w:cs="Times New Roman"/>
          <w:color w:val="000000"/>
          <w:sz w:val="24"/>
          <w:szCs w:val="24"/>
        </w:rPr>
        <w:t>×</w:t>
      </w:r>
      <w:r w:rsidRPr="000E5E04">
        <w:rPr>
          <w:rFonts w:ascii="Book Antiqua" w:hAnsi="Book Antiqua" w:cs="Times New Roman"/>
          <w:sz w:val="24"/>
          <w:szCs w:val="24"/>
        </w:rPr>
        <w:t xml:space="preserve"> 45; 40</w:t>
      </w:r>
      <w:r w:rsidR="002023CD">
        <w:rPr>
          <w:rFonts w:ascii="Book Antiqua" w:hAnsi="Book Antiqua" w:cs="Times New Roman" w:hint="eastAsia"/>
          <w:sz w:val="24"/>
          <w:szCs w:val="24"/>
          <w:lang w:eastAsia="zh-CN"/>
        </w:rPr>
        <w:t xml:space="preserve"> </w:t>
      </w:r>
      <w:r w:rsidR="002023CD" w:rsidRPr="000E5E04">
        <w:rPr>
          <w:rFonts w:ascii="Book Antiqua" w:hAnsi="Book Antiqua" w:cs="Times New Roman"/>
          <w:sz w:val="24"/>
          <w:szCs w:val="24"/>
        </w:rPr>
        <w:t>°C</w:t>
      </w:r>
      <w:r w:rsidRPr="000E5E04">
        <w:rPr>
          <w:rFonts w:ascii="Book Antiqua" w:hAnsi="Book Antiqua" w:cs="Times New Roman"/>
          <w:sz w:val="24"/>
          <w:szCs w:val="24"/>
        </w:rPr>
        <w:t xml:space="preserve"> </w:t>
      </w:r>
      <w:r w:rsidR="002023CD" w:rsidRPr="009D014F">
        <w:rPr>
          <w:rFonts w:ascii="Book Antiqua" w:hAnsi="Book Antiqua" w:cs="Times New Roman"/>
          <w:color w:val="000000"/>
          <w:sz w:val="24"/>
          <w:szCs w:val="24"/>
        </w:rPr>
        <w:t>×</w:t>
      </w:r>
      <w:r w:rsidR="002023CD">
        <w:rPr>
          <w:rFonts w:ascii="Book Antiqua" w:hAnsi="Book Antiqua" w:cs="Times New Roman"/>
          <w:sz w:val="24"/>
          <w:szCs w:val="24"/>
        </w:rPr>
        <w:t xml:space="preserve"> 30 s</w:t>
      </w:r>
      <w:r w:rsidRPr="000E5E04">
        <w:rPr>
          <w:rFonts w:ascii="Book Antiqua" w:hAnsi="Book Antiqua" w:cs="Times New Roman"/>
          <w:sz w:val="24"/>
          <w:szCs w:val="24"/>
        </w:rPr>
        <w:t xml:space="preserve"> with detection on the 640 </w:t>
      </w:r>
      <w:proofErr w:type="spellStart"/>
      <w:r w:rsidRPr="000E5E04">
        <w:rPr>
          <w:rFonts w:ascii="Book Antiqua" w:hAnsi="Book Antiqua" w:cs="Times New Roman"/>
          <w:sz w:val="24"/>
          <w:szCs w:val="24"/>
        </w:rPr>
        <w:t>n</w:t>
      </w:r>
      <w:r w:rsidR="002023CD">
        <w:rPr>
          <w:rFonts w:ascii="Book Antiqua" w:hAnsi="Book Antiqua" w:cs="Times New Roman" w:hint="eastAsia"/>
          <w:sz w:val="24"/>
          <w:szCs w:val="24"/>
          <w:lang w:eastAsia="zh-CN"/>
        </w:rPr>
        <w:t>mol</w:t>
      </w:r>
      <w:proofErr w:type="spellEnd"/>
      <w:r w:rsidR="002023CD">
        <w:rPr>
          <w:rFonts w:ascii="Book Antiqua" w:hAnsi="Book Antiqua" w:cs="Times New Roman" w:hint="eastAsia"/>
          <w:sz w:val="24"/>
          <w:szCs w:val="24"/>
          <w:lang w:eastAsia="zh-CN"/>
        </w:rPr>
        <w:t>/L</w:t>
      </w:r>
      <w:r w:rsidRPr="000E5E04">
        <w:rPr>
          <w:rFonts w:ascii="Book Antiqua" w:hAnsi="Book Antiqua" w:cs="Times New Roman"/>
          <w:sz w:val="24"/>
          <w:szCs w:val="24"/>
        </w:rPr>
        <w:t xml:space="preserve"> channel during elongation at 60</w:t>
      </w:r>
      <w:r w:rsidR="002023CD">
        <w:rPr>
          <w:rFonts w:ascii="Book Antiqua" w:hAnsi="Book Antiqua" w:cs="Times New Roman" w:hint="eastAsia"/>
          <w:sz w:val="24"/>
          <w:szCs w:val="24"/>
          <w:lang w:eastAsia="zh-CN"/>
        </w:rPr>
        <w:t xml:space="preserve"> </w:t>
      </w:r>
      <w:r w:rsidR="002023CD" w:rsidRPr="000E5E04">
        <w:rPr>
          <w:rFonts w:ascii="Book Antiqua" w:hAnsi="Book Antiqua" w:cs="Times New Roman"/>
          <w:sz w:val="24"/>
          <w:szCs w:val="24"/>
        </w:rPr>
        <w:t>°C</w:t>
      </w:r>
      <w:r w:rsidRPr="000E5E04">
        <w:rPr>
          <w:rFonts w:ascii="Book Antiqua" w:hAnsi="Book Antiqua" w:cs="Times New Roman"/>
          <w:sz w:val="24"/>
          <w:szCs w:val="24"/>
        </w:rPr>
        <w:t>.</w:t>
      </w:r>
    </w:p>
    <w:p w14:paraId="39FDBA80" w14:textId="77777777" w:rsidR="004810E6" w:rsidRPr="002023CD" w:rsidRDefault="004810E6" w:rsidP="000E5E04">
      <w:pPr>
        <w:spacing w:after="0" w:line="360" w:lineRule="auto"/>
        <w:jc w:val="both"/>
        <w:rPr>
          <w:rFonts w:ascii="Book Antiqua" w:hAnsi="Book Antiqua" w:cs="Times New Roman"/>
          <w:sz w:val="24"/>
          <w:szCs w:val="24"/>
        </w:rPr>
      </w:pPr>
    </w:p>
    <w:p w14:paraId="55E888E1" w14:textId="14250C72" w:rsidR="004810E6" w:rsidRPr="002023CD" w:rsidRDefault="004810E6" w:rsidP="000E5E04">
      <w:pPr>
        <w:spacing w:after="0" w:line="360" w:lineRule="auto"/>
        <w:jc w:val="both"/>
        <w:rPr>
          <w:rFonts w:ascii="Book Antiqua" w:hAnsi="Book Antiqua" w:cs="Times New Roman"/>
          <w:b/>
          <w:i/>
          <w:sz w:val="24"/>
          <w:szCs w:val="24"/>
        </w:rPr>
      </w:pPr>
      <w:r w:rsidRPr="002023CD">
        <w:rPr>
          <w:rFonts w:ascii="Book Antiqua" w:hAnsi="Book Antiqua" w:cs="Times New Roman"/>
          <w:b/>
          <w:i/>
          <w:sz w:val="24"/>
          <w:szCs w:val="24"/>
        </w:rPr>
        <w:t xml:space="preserve">NAT of </w:t>
      </w:r>
      <w:r w:rsidR="00AF73B3" w:rsidRPr="002023CD">
        <w:rPr>
          <w:rFonts w:ascii="Book Antiqua" w:hAnsi="Book Antiqua" w:cs="Times New Roman"/>
          <w:b/>
          <w:i/>
          <w:sz w:val="24"/>
          <w:szCs w:val="24"/>
        </w:rPr>
        <w:t>N. meningitides</w:t>
      </w:r>
      <w:r w:rsidRPr="002023CD">
        <w:rPr>
          <w:rFonts w:ascii="Book Antiqua" w:hAnsi="Book Antiqua" w:cs="Times New Roman"/>
          <w:b/>
          <w:i/>
          <w:sz w:val="24"/>
          <w:szCs w:val="24"/>
        </w:rPr>
        <w:t xml:space="preserve"> </w:t>
      </w:r>
      <w:proofErr w:type="spellStart"/>
      <w:r w:rsidRPr="002023CD">
        <w:rPr>
          <w:rFonts w:ascii="Book Antiqua" w:hAnsi="Book Antiqua" w:cs="Times New Roman"/>
          <w:b/>
          <w:i/>
          <w:sz w:val="24"/>
          <w:szCs w:val="24"/>
        </w:rPr>
        <w:t>serogroup</w:t>
      </w:r>
      <w:proofErr w:type="spellEnd"/>
    </w:p>
    <w:p w14:paraId="54D80B69" w14:textId="2AA39F28"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Samples where </w:t>
      </w:r>
      <w:r w:rsidRPr="000E5E04">
        <w:rPr>
          <w:rFonts w:ascii="Book Antiqua" w:hAnsi="Book Antiqua" w:cs="Times New Roman"/>
          <w:i/>
          <w:sz w:val="24"/>
          <w:szCs w:val="24"/>
        </w:rPr>
        <w:t>N. meningitidis</w:t>
      </w:r>
      <w:r w:rsidRPr="000E5E04">
        <w:rPr>
          <w:rFonts w:ascii="Book Antiqua" w:hAnsi="Book Antiqua" w:cs="Times New Roman"/>
          <w:sz w:val="24"/>
          <w:szCs w:val="24"/>
        </w:rPr>
        <w:t xml:space="preserve"> was detected were further evaluated using a previously described molecular serotyping </w:t>
      </w:r>
      <w:proofErr w:type="gramStart"/>
      <w:r w:rsidRPr="000E5E04">
        <w:rPr>
          <w:rFonts w:ascii="Book Antiqua" w:hAnsi="Book Antiqua" w:cs="Times New Roman"/>
          <w:sz w:val="24"/>
          <w:szCs w:val="24"/>
        </w:rPr>
        <w:t>method</w:t>
      </w:r>
      <w:r w:rsidR="005216E0" w:rsidRPr="000E5E04">
        <w:rPr>
          <w:rFonts w:ascii="Book Antiqua" w:hAnsi="Book Antiqua" w:cs="Times New Roman"/>
          <w:sz w:val="24"/>
          <w:szCs w:val="24"/>
          <w:vertAlign w:val="superscript"/>
        </w:rPr>
        <w:t>[</w:t>
      </w:r>
      <w:proofErr w:type="gramEnd"/>
      <w:r w:rsidR="005216E0" w:rsidRPr="000E5E04">
        <w:rPr>
          <w:rFonts w:ascii="Book Antiqua" w:hAnsi="Book Antiqua" w:cs="Times New Roman"/>
          <w:sz w:val="24"/>
          <w:szCs w:val="24"/>
          <w:vertAlign w:val="superscript"/>
        </w:rPr>
        <w:t>35]</w:t>
      </w:r>
      <w:r w:rsidRPr="000E5E04">
        <w:rPr>
          <w:rFonts w:ascii="Book Antiqua" w:hAnsi="Book Antiqua" w:cs="Times New Roman"/>
          <w:sz w:val="24"/>
          <w:szCs w:val="24"/>
        </w:rPr>
        <w:t xml:space="preserve">. Samples were tested using </w:t>
      </w:r>
      <w:r w:rsidRPr="000E5E04">
        <w:rPr>
          <w:rFonts w:ascii="Book Antiqua" w:hAnsi="Book Antiqua" w:cs="Times New Roman"/>
          <w:sz w:val="24"/>
          <w:szCs w:val="24"/>
        </w:rPr>
        <w:lastRenderedPageBreak/>
        <w:t>five single-</w:t>
      </w:r>
      <w:proofErr w:type="spellStart"/>
      <w:r w:rsidRPr="000E5E04">
        <w:rPr>
          <w:rFonts w:ascii="Book Antiqua" w:hAnsi="Book Antiqua" w:cs="Times New Roman"/>
          <w:sz w:val="24"/>
          <w:szCs w:val="24"/>
        </w:rPr>
        <w:t>plex</w:t>
      </w:r>
      <w:proofErr w:type="spellEnd"/>
      <w:r w:rsidRPr="000E5E04">
        <w:rPr>
          <w:rFonts w:ascii="Book Antiqua" w:hAnsi="Book Antiqua" w:cs="Times New Roman"/>
          <w:sz w:val="24"/>
          <w:szCs w:val="24"/>
        </w:rPr>
        <w:t xml:space="preserve"> conventional assays targeting different regions of the </w:t>
      </w:r>
      <w:r w:rsidRPr="000E5E04">
        <w:rPr>
          <w:rFonts w:ascii="Book Antiqua" w:hAnsi="Book Antiqua" w:cs="Times New Roman"/>
          <w:i/>
          <w:sz w:val="24"/>
          <w:szCs w:val="24"/>
        </w:rPr>
        <w:t>orf-2</w:t>
      </w:r>
      <w:r w:rsidRPr="000E5E04">
        <w:rPr>
          <w:rFonts w:ascii="Book Antiqua" w:hAnsi="Book Antiqua" w:cs="Times New Roman"/>
          <w:sz w:val="24"/>
          <w:szCs w:val="24"/>
        </w:rPr>
        <w:t xml:space="preserve"> and </w:t>
      </w:r>
      <w:proofErr w:type="spellStart"/>
      <w:r w:rsidRPr="000E5E04">
        <w:rPr>
          <w:rFonts w:ascii="Book Antiqua" w:hAnsi="Book Antiqua" w:cs="Times New Roman"/>
          <w:i/>
          <w:sz w:val="24"/>
          <w:szCs w:val="24"/>
        </w:rPr>
        <w:t>siaD</w:t>
      </w:r>
      <w:proofErr w:type="spellEnd"/>
      <w:r w:rsidRPr="000E5E04">
        <w:rPr>
          <w:rFonts w:ascii="Book Antiqua" w:hAnsi="Book Antiqua" w:cs="Times New Roman"/>
          <w:sz w:val="24"/>
          <w:szCs w:val="24"/>
        </w:rPr>
        <w:t xml:space="preserve"> genes which are specific for serotypes A, B, C, W and Y. The primer sequences are listed in Table 1. The reaction mixes were amplified at 95</w:t>
      </w:r>
      <w:r w:rsidR="005817C0">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 xml:space="preserve">°C </w:t>
      </w:r>
      <w:r w:rsidR="005817C0" w:rsidRPr="009D014F">
        <w:rPr>
          <w:rFonts w:ascii="Book Antiqua" w:hAnsi="Book Antiqua" w:cs="Times New Roman"/>
          <w:color w:val="000000"/>
          <w:sz w:val="24"/>
          <w:szCs w:val="24"/>
        </w:rPr>
        <w:t>×</w:t>
      </w:r>
      <w:r w:rsidR="005817C0">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15</w:t>
      </w:r>
      <w:r w:rsidR="005817C0">
        <w:rPr>
          <w:rFonts w:ascii="Book Antiqua" w:hAnsi="Book Antiqua" w:cs="Times New Roman" w:hint="eastAsia"/>
          <w:sz w:val="24"/>
          <w:szCs w:val="24"/>
          <w:lang w:eastAsia="zh-CN"/>
        </w:rPr>
        <w:t xml:space="preserve"> </w:t>
      </w:r>
      <w:r w:rsidR="005817C0">
        <w:rPr>
          <w:rFonts w:ascii="Book Antiqua" w:hAnsi="Book Antiqua" w:cs="Times New Roman"/>
          <w:sz w:val="24"/>
          <w:szCs w:val="24"/>
        </w:rPr>
        <w:t>min</w:t>
      </w:r>
      <w:r w:rsidRPr="000E5E04">
        <w:rPr>
          <w:rFonts w:ascii="Book Antiqua" w:hAnsi="Book Antiqua" w:cs="Times New Roman"/>
          <w:sz w:val="24"/>
          <w:szCs w:val="24"/>
        </w:rPr>
        <w:t xml:space="preserve"> </w:t>
      </w:r>
      <w:r w:rsidR="00C639A6">
        <w:rPr>
          <w:rFonts w:ascii="Book Antiqua" w:hAnsi="Book Antiqua" w:cs="Times New Roman" w:hint="eastAsia"/>
          <w:sz w:val="24"/>
          <w:szCs w:val="24"/>
          <w:lang w:eastAsia="zh-CN"/>
        </w:rPr>
        <w:t>(</w:t>
      </w:r>
      <w:r w:rsidRPr="000E5E04">
        <w:rPr>
          <w:rFonts w:ascii="Book Antiqua" w:hAnsi="Book Antiqua" w:cs="Times New Roman"/>
          <w:sz w:val="24"/>
          <w:szCs w:val="24"/>
        </w:rPr>
        <w:t>95</w:t>
      </w:r>
      <w:r w:rsidR="00D6549C">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 xml:space="preserve">°C </w:t>
      </w:r>
      <w:r w:rsidR="00D6549C" w:rsidRPr="009D014F">
        <w:rPr>
          <w:rFonts w:ascii="Book Antiqua" w:hAnsi="Book Antiqua" w:cs="Times New Roman"/>
          <w:color w:val="000000"/>
          <w:sz w:val="24"/>
          <w:szCs w:val="24"/>
        </w:rPr>
        <w:t>×</w:t>
      </w:r>
      <w:r w:rsidRPr="000E5E04">
        <w:rPr>
          <w:rFonts w:ascii="Book Antiqua" w:hAnsi="Book Antiqua" w:cs="Times New Roman"/>
          <w:sz w:val="24"/>
          <w:szCs w:val="24"/>
        </w:rPr>
        <w:t xml:space="preserve"> 30</w:t>
      </w:r>
      <w:r w:rsidR="00D6549C">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s; 50</w:t>
      </w:r>
      <w:r w:rsidR="00D6549C">
        <w:rPr>
          <w:rFonts w:ascii="Book Antiqua" w:hAnsi="Book Antiqua" w:cs="Times New Roman" w:hint="eastAsia"/>
          <w:sz w:val="24"/>
          <w:szCs w:val="24"/>
          <w:lang w:eastAsia="zh-CN"/>
        </w:rPr>
        <w:t xml:space="preserve"> </w:t>
      </w:r>
      <w:r w:rsidR="00D6549C" w:rsidRPr="000E5E04">
        <w:rPr>
          <w:rFonts w:ascii="Book Antiqua" w:hAnsi="Book Antiqua" w:cs="Times New Roman"/>
          <w:sz w:val="24"/>
          <w:szCs w:val="24"/>
        </w:rPr>
        <w:t>°C</w:t>
      </w:r>
      <w:r w:rsidRPr="000E5E04">
        <w:rPr>
          <w:rFonts w:ascii="Book Antiqua" w:hAnsi="Book Antiqua" w:cs="Times New Roman"/>
          <w:sz w:val="24"/>
          <w:szCs w:val="24"/>
        </w:rPr>
        <w:t>/55</w:t>
      </w:r>
      <w:r w:rsidR="00D6549C">
        <w:rPr>
          <w:rFonts w:ascii="Book Antiqua" w:hAnsi="Book Antiqua" w:cs="Times New Roman" w:hint="eastAsia"/>
          <w:sz w:val="24"/>
          <w:szCs w:val="24"/>
          <w:lang w:eastAsia="zh-CN"/>
        </w:rPr>
        <w:t xml:space="preserve"> </w:t>
      </w:r>
      <w:r w:rsidR="00D6549C" w:rsidRPr="000E5E04">
        <w:rPr>
          <w:rFonts w:ascii="Book Antiqua" w:hAnsi="Book Antiqua" w:cs="Times New Roman"/>
          <w:sz w:val="24"/>
          <w:szCs w:val="24"/>
        </w:rPr>
        <w:t>°C</w:t>
      </w:r>
      <w:r w:rsidRPr="000E5E04">
        <w:rPr>
          <w:rFonts w:ascii="Book Antiqua" w:hAnsi="Book Antiqua" w:cs="Times New Roman"/>
          <w:sz w:val="24"/>
          <w:szCs w:val="24"/>
        </w:rPr>
        <w:t xml:space="preserve"> </w:t>
      </w:r>
      <w:r w:rsidR="00D6549C" w:rsidRPr="009D014F">
        <w:rPr>
          <w:rFonts w:ascii="Book Antiqua" w:hAnsi="Book Antiqua" w:cs="Times New Roman"/>
          <w:color w:val="000000"/>
          <w:sz w:val="24"/>
          <w:szCs w:val="24"/>
        </w:rPr>
        <w:t>×</w:t>
      </w:r>
      <w:r w:rsidRPr="000E5E04">
        <w:rPr>
          <w:rFonts w:ascii="Book Antiqua" w:hAnsi="Book Antiqua" w:cs="Times New Roman"/>
          <w:sz w:val="24"/>
          <w:szCs w:val="24"/>
        </w:rPr>
        <w:t xml:space="preserve"> 1</w:t>
      </w:r>
      <w:r w:rsidR="00D6549C">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min; 72</w:t>
      </w:r>
      <w:r w:rsidR="00D6549C">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 xml:space="preserve">°C </w:t>
      </w:r>
      <w:r w:rsidR="00D6549C" w:rsidRPr="009D014F">
        <w:rPr>
          <w:rFonts w:ascii="Book Antiqua" w:hAnsi="Book Antiqua" w:cs="Times New Roman"/>
          <w:color w:val="000000"/>
          <w:sz w:val="24"/>
          <w:szCs w:val="24"/>
        </w:rPr>
        <w:t>×</w:t>
      </w:r>
      <w:r w:rsidRPr="000E5E04">
        <w:rPr>
          <w:rFonts w:ascii="Book Antiqua" w:hAnsi="Book Antiqua" w:cs="Times New Roman"/>
          <w:sz w:val="24"/>
          <w:szCs w:val="24"/>
        </w:rPr>
        <w:t xml:space="preserve"> 30</w:t>
      </w:r>
      <w:r w:rsidR="00D6549C">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s</w:t>
      </w:r>
      <w:r w:rsidR="00C639A6">
        <w:rPr>
          <w:rFonts w:ascii="Book Antiqua" w:hAnsi="Book Antiqua" w:cs="Times New Roman" w:hint="eastAsia"/>
          <w:sz w:val="24"/>
          <w:szCs w:val="24"/>
          <w:lang w:eastAsia="zh-CN"/>
        </w:rPr>
        <w:t>)</w:t>
      </w:r>
      <w:r w:rsidRPr="000E5E04">
        <w:rPr>
          <w:rFonts w:ascii="Book Antiqua" w:hAnsi="Book Antiqua" w:cs="Times New Roman"/>
          <w:sz w:val="24"/>
          <w:szCs w:val="24"/>
        </w:rPr>
        <w:t xml:space="preserve"> for 40 cycles and 72</w:t>
      </w:r>
      <w:r w:rsidR="00D6549C">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 xml:space="preserve">°C </w:t>
      </w:r>
      <w:r w:rsidR="00D6549C" w:rsidRPr="009D014F">
        <w:rPr>
          <w:rFonts w:ascii="Book Antiqua" w:hAnsi="Book Antiqua" w:cs="Times New Roman"/>
          <w:color w:val="000000"/>
          <w:sz w:val="24"/>
          <w:szCs w:val="24"/>
        </w:rPr>
        <w:t>×</w:t>
      </w:r>
      <w:r w:rsidRPr="000E5E04">
        <w:rPr>
          <w:rFonts w:ascii="Book Antiqua" w:hAnsi="Book Antiqua" w:cs="Times New Roman"/>
          <w:sz w:val="24"/>
          <w:szCs w:val="24"/>
        </w:rPr>
        <w:t xml:space="preserve"> 5 min for one cycle. The resultant products were visualised by agarose gel electrophoresis on a 2% gel run at 200 volts for 40 min and stained with SYBR-Safe.</w:t>
      </w:r>
    </w:p>
    <w:p w14:paraId="7F3A95A8" w14:textId="77777777" w:rsidR="00470985" w:rsidRPr="000E5E04" w:rsidRDefault="00470985" w:rsidP="000E5E04">
      <w:pPr>
        <w:spacing w:after="0" w:line="360" w:lineRule="auto"/>
        <w:jc w:val="both"/>
        <w:rPr>
          <w:rFonts w:ascii="Book Antiqua" w:hAnsi="Book Antiqua" w:cs="Times New Roman"/>
          <w:sz w:val="24"/>
          <w:szCs w:val="24"/>
        </w:rPr>
      </w:pPr>
    </w:p>
    <w:p w14:paraId="058C380F" w14:textId="57C4F76D" w:rsidR="003C2B01" w:rsidRPr="000E5E04" w:rsidRDefault="003C2B01" w:rsidP="000E5E04">
      <w:pPr>
        <w:spacing w:after="0" w:line="360" w:lineRule="auto"/>
        <w:jc w:val="both"/>
        <w:rPr>
          <w:rFonts w:ascii="Book Antiqua" w:hAnsi="Book Antiqua" w:cs="Times New Roman"/>
          <w:b/>
          <w:i/>
          <w:sz w:val="24"/>
          <w:szCs w:val="24"/>
        </w:rPr>
      </w:pPr>
      <w:r w:rsidRPr="000E5E04">
        <w:rPr>
          <w:rFonts w:ascii="Book Antiqua" w:hAnsi="Book Antiqua" w:cs="Times New Roman"/>
          <w:b/>
          <w:i/>
          <w:sz w:val="24"/>
          <w:szCs w:val="24"/>
        </w:rPr>
        <w:t>Ethical approval</w:t>
      </w:r>
    </w:p>
    <w:p w14:paraId="6F4F4BD2" w14:textId="77777777" w:rsidR="00470985" w:rsidRPr="000E5E04" w:rsidRDefault="00470985"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Ethics approval was granted by the Hunter New England Human Research Ethics Committee (HREC), Australia (Ref: HREC/13/HNE/265). To verify the vaccination records of pilgrims, data were cross-checked with another ongoing trial by our team with a separate ethics approval from the Hunter New England HREC (Ref13/05/15/3.05). </w:t>
      </w:r>
    </w:p>
    <w:p w14:paraId="788750CA" w14:textId="77777777" w:rsidR="004810E6" w:rsidRPr="000E5E04" w:rsidRDefault="004810E6" w:rsidP="000E5E04">
      <w:pPr>
        <w:spacing w:after="0" w:line="360" w:lineRule="auto"/>
        <w:jc w:val="both"/>
        <w:rPr>
          <w:rFonts w:ascii="Book Antiqua" w:hAnsi="Book Antiqua" w:cs="Times New Roman"/>
          <w:sz w:val="24"/>
          <w:szCs w:val="24"/>
          <w:lang w:eastAsia="zh-CN"/>
        </w:rPr>
      </w:pPr>
    </w:p>
    <w:p w14:paraId="7A335C66" w14:textId="207B531D" w:rsidR="004810E6" w:rsidRPr="000E5E04" w:rsidRDefault="00AE10FB" w:rsidP="000E5E04">
      <w:pPr>
        <w:spacing w:after="0" w:line="360" w:lineRule="auto"/>
        <w:jc w:val="both"/>
        <w:rPr>
          <w:rFonts w:ascii="Book Antiqua" w:hAnsi="Book Antiqua" w:cs="Times New Roman"/>
          <w:b/>
          <w:sz w:val="24"/>
          <w:szCs w:val="24"/>
        </w:rPr>
      </w:pPr>
      <w:r w:rsidRPr="000E5E04">
        <w:rPr>
          <w:rFonts w:ascii="Book Antiqua" w:hAnsi="Book Antiqua" w:cs="Times New Roman"/>
          <w:b/>
          <w:sz w:val="24"/>
          <w:szCs w:val="24"/>
        </w:rPr>
        <w:t>RESULTS</w:t>
      </w:r>
    </w:p>
    <w:p w14:paraId="1F6CC18C" w14:textId="090832A9" w:rsidR="004810E6" w:rsidRPr="000E5E04" w:rsidRDefault="004810E6" w:rsidP="000E5E04">
      <w:pPr>
        <w:spacing w:after="0" w:line="360" w:lineRule="auto"/>
        <w:jc w:val="both"/>
        <w:rPr>
          <w:rFonts w:ascii="Book Antiqua" w:eastAsia="Times New Roman" w:hAnsi="Book Antiqua" w:cs="Times New Roman"/>
          <w:sz w:val="24"/>
          <w:szCs w:val="24"/>
          <w:lang w:val="en-US"/>
        </w:rPr>
      </w:pPr>
      <w:r w:rsidRPr="000E5E04">
        <w:rPr>
          <w:rFonts w:ascii="Book Antiqua" w:eastAsia="Times New Roman" w:hAnsi="Book Antiqua" w:cs="Times New Roman"/>
          <w:sz w:val="24"/>
          <w:szCs w:val="24"/>
          <w:lang w:val="en-US"/>
        </w:rPr>
        <w:t>A total of 246 pilgrims were recruited to this study: 183 in the first phase during Hajj and 93 in the second phase after Hajj; 30 appeared in both groups (Figure 1)</w:t>
      </w:r>
      <w:r w:rsidR="00E42868" w:rsidRPr="000E5E04">
        <w:rPr>
          <w:rFonts w:ascii="Book Antiqua" w:eastAsia="Times New Roman" w:hAnsi="Book Antiqua" w:cs="Times New Roman"/>
          <w:sz w:val="24"/>
          <w:szCs w:val="24"/>
          <w:lang w:val="en-US"/>
        </w:rPr>
        <w:t>. The median age for pilgrims was</w:t>
      </w:r>
      <w:r w:rsidRPr="000E5E04">
        <w:rPr>
          <w:rFonts w:ascii="Book Antiqua" w:eastAsia="Times New Roman" w:hAnsi="Book Antiqua" w:cs="Times New Roman"/>
          <w:sz w:val="24"/>
          <w:szCs w:val="24"/>
          <w:lang w:val="en-US"/>
        </w:rPr>
        <w:t xml:space="preserve"> 40 years (range 12</w:t>
      </w:r>
      <w:r w:rsidR="00871929">
        <w:rPr>
          <w:rFonts w:ascii="Book Antiqua" w:hAnsi="Book Antiqua" w:cs="Times New Roman" w:hint="eastAsia"/>
          <w:sz w:val="24"/>
          <w:szCs w:val="24"/>
          <w:lang w:val="en-US" w:eastAsia="zh-CN"/>
        </w:rPr>
        <w:t>-</w:t>
      </w:r>
      <w:r w:rsidRPr="000E5E04">
        <w:rPr>
          <w:rFonts w:ascii="Book Antiqua" w:eastAsia="Times New Roman" w:hAnsi="Book Antiqua" w:cs="Times New Roman"/>
          <w:sz w:val="24"/>
          <w:szCs w:val="24"/>
          <w:lang w:val="en-US"/>
        </w:rPr>
        <w:t>67), 126 (51.2%) were women (Tables 2 and 3).</w:t>
      </w:r>
    </w:p>
    <w:p w14:paraId="2A49E184" w14:textId="77777777" w:rsidR="004810E6" w:rsidRPr="000E5E04" w:rsidRDefault="004810E6" w:rsidP="000E5E04">
      <w:pPr>
        <w:spacing w:after="0" w:line="360" w:lineRule="auto"/>
        <w:jc w:val="both"/>
        <w:rPr>
          <w:rFonts w:ascii="Book Antiqua" w:eastAsia="Times New Roman" w:hAnsi="Book Antiqua" w:cs="Times New Roman"/>
          <w:b/>
          <w:sz w:val="24"/>
          <w:szCs w:val="24"/>
          <w:lang w:val="en-US"/>
        </w:rPr>
      </w:pPr>
    </w:p>
    <w:p w14:paraId="6F5D4DA2" w14:textId="659007D5" w:rsidR="004810E6" w:rsidRPr="000E5E04" w:rsidRDefault="004810E6" w:rsidP="000E5E04">
      <w:pPr>
        <w:spacing w:after="0" w:line="360" w:lineRule="auto"/>
        <w:jc w:val="both"/>
        <w:rPr>
          <w:rFonts w:ascii="Book Antiqua" w:eastAsia="Times New Roman" w:hAnsi="Book Antiqua" w:cs="Times New Roman"/>
          <w:b/>
          <w:i/>
          <w:sz w:val="24"/>
          <w:szCs w:val="24"/>
          <w:lang w:val="en-US"/>
        </w:rPr>
      </w:pPr>
      <w:r w:rsidRPr="000E5E04">
        <w:rPr>
          <w:rFonts w:ascii="Book Antiqua" w:eastAsia="Times New Roman" w:hAnsi="Book Antiqua" w:cs="Times New Roman"/>
          <w:b/>
          <w:i/>
          <w:sz w:val="24"/>
          <w:szCs w:val="24"/>
          <w:lang w:val="en-US"/>
        </w:rPr>
        <w:t>First phase (</w:t>
      </w:r>
      <w:r w:rsidR="00F72015" w:rsidRPr="000E5E04">
        <w:rPr>
          <w:rFonts w:ascii="Book Antiqua" w:eastAsia="Times New Roman" w:hAnsi="Book Antiqua" w:cs="Times New Roman"/>
          <w:b/>
          <w:i/>
          <w:sz w:val="24"/>
          <w:szCs w:val="24"/>
          <w:lang w:val="en-US"/>
        </w:rPr>
        <w:t>d</w:t>
      </w:r>
      <w:r w:rsidRPr="000E5E04">
        <w:rPr>
          <w:rFonts w:ascii="Book Antiqua" w:eastAsia="Times New Roman" w:hAnsi="Book Antiqua" w:cs="Times New Roman"/>
          <w:b/>
          <w:i/>
          <w:sz w:val="24"/>
          <w:szCs w:val="24"/>
          <w:lang w:val="en-US"/>
        </w:rPr>
        <w:t>uring Hajj)</w:t>
      </w:r>
    </w:p>
    <w:p w14:paraId="69782108" w14:textId="77777777" w:rsidR="004810E6" w:rsidRPr="000E5E04" w:rsidRDefault="004810E6" w:rsidP="000E5E04">
      <w:pPr>
        <w:spacing w:after="0" w:line="360" w:lineRule="auto"/>
        <w:jc w:val="both"/>
        <w:rPr>
          <w:rFonts w:ascii="Book Antiqua" w:eastAsia="Times New Roman" w:hAnsi="Book Antiqua" w:cs="Times New Roman"/>
          <w:sz w:val="24"/>
          <w:szCs w:val="24"/>
          <w:lang w:val="en-US"/>
        </w:rPr>
      </w:pPr>
      <w:r w:rsidRPr="000E5E04">
        <w:rPr>
          <w:rFonts w:ascii="Book Antiqua" w:eastAsia="Times New Roman" w:hAnsi="Book Antiqua" w:cs="Times New Roman"/>
          <w:sz w:val="24"/>
          <w:szCs w:val="24"/>
          <w:lang w:val="en-US"/>
        </w:rPr>
        <w:t>One hundred and ninety three samples were collected from 183 study participants. Ten participants provided two swabs, the first collected on their first day in Mina</w:t>
      </w:r>
      <w:r w:rsidR="00E42868" w:rsidRPr="000E5E04">
        <w:rPr>
          <w:rFonts w:ascii="Book Antiqua" w:eastAsia="Times New Roman" w:hAnsi="Book Antiqua" w:cs="Times New Roman"/>
          <w:sz w:val="24"/>
          <w:szCs w:val="24"/>
          <w:lang w:val="en-US"/>
        </w:rPr>
        <w:t xml:space="preserve"> when symptomatic</w:t>
      </w:r>
      <w:r w:rsidRPr="000E5E04">
        <w:rPr>
          <w:rFonts w:ascii="Book Antiqua" w:eastAsia="Times New Roman" w:hAnsi="Book Antiqua" w:cs="Times New Roman"/>
          <w:sz w:val="24"/>
          <w:szCs w:val="24"/>
          <w:lang w:val="en-US"/>
        </w:rPr>
        <w:t xml:space="preserve"> and second collected on their 5</w:t>
      </w:r>
      <w:r w:rsidRPr="000E5E04">
        <w:rPr>
          <w:rFonts w:ascii="Book Antiqua" w:eastAsia="Times New Roman" w:hAnsi="Book Antiqua" w:cs="Times New Roman"/>
          <w:sz w:val="24"/>
          <w:szCs w:val="24"/>
          <w:vertAlign w:val="superscript"/>
          <w:lang w:val="en-US"/>
        </w:rPr>
        <w:t>th</w:t>
      </w:r>
      <w:r w:rsidRPr="000E5E04">
        <w:rPr>
          <w:rFonts w:ascii="Book Antiqua" w:eastAsia="Times New Roman" w:hAnsi="Book Antiqua" w:cs="Times New Roman"/>
          <w:sz w:val="24"/>
          <w:szCs w:val="24"/>
          <w:lang w:val="en-US"/>
        </w:rPr>
        <w:t xml:space="preserve"> day.</w:t>
      </w:r>
    </w:p>
    <w:p w14:paraId="40982060" w14:textId="3ADDA613" w:rsidR="004810E6" w:rsidRPr="000E5E04" w:rsidRDefault="004810E6" w:rsidP="00871929">
      <w:pPr>
        <w:spacing w:after="0" w:line="360" w:lineRule="auto"/>
        <w:ind w:firstLineChars="100" w:firstLine="240"/>
        <w:jc w:val="both"/>
        <w:rPr>
          <w:rFonts w:ascii="Book Antiqua" w:eastAsia="Times New Roman" w:hAnsi="Book Antiqua" w:cs="Times New Roman"/>
          <w:sz w:val="24"/>
          <w:szCs w:val="24"/>
          <w:lang w:val="en-US"/>
        </w:rPr>
      </w:pPr>
      <w:r w:rsidRPr="000E5E04">
        <w:rPr>
          <w:rFonts w:ascii="Book Antiqua" w:eastAsia="Times New Roman" w:hAnsi="Book Antiqua" w:cs="Times New Roman"/>
          <w:sz w:val="24"/>
          <w:szCs w:val="24"/>
          <w:lang w:val="en-US"/>
        </w:rPr>
        <w:t xml:space="preserve">Twenty-six (14.2%) participants had </w:t>
      </w:r>
      <w:r w:rsidRPr="000E5E04">
        <w:rPr>
          <w:rFonts w:ascii="Book Antiqua" w:eastAsia="Times New Roman" w:hAnsi="Book Antiqua" w:cs="Times New Roman"/>
          <w:i/>
          <w:sz w:val="24"/>
          <w:szCs w:val="24"/>
          <w:lang w:val="en-US"/>
        </w:rPr>
        <w:t xml:space="preserve">S. pneumoniae </w:t>
      </w:r>
      <w:r w:rsidRPr="000E5E04">
        <w:rPr>
          <w:rFonts w:ascii="Book Antiqua" w:eastAsia="Times New Roman" w:hAnsi="Book Antiqua" w:cs="Times New Roman"/>
          <w:sz w:val="24"/>
          <w:szCs w:val="24"/>
          <w:lang w:val="en-US"/>
        </w:rPr>
        <w:t>detected by NAT (Table 3). Thirty-eight (20.8%) participants had a confirmed history of receiving 13-valent pneumococcal conjugate vaccine (PCV13) within six months prior to travel. Of the 26 pilgrims who were PCR</w:t>
      </w:r>
      <w:r w:rsidR="00F72015" w:rsidRPr="000E5E04">
        <w:rPr>
          <w:rFonts w:ascii="Book Antiqua" w:eastAsia="Times New Roman" w:hAnsi="Book Antiqua" w:cs="Times New Roman"/>
          <w:sz w:val="24"/>
          <w:szCs w:val="24"/>
          <w:lang w:val="en-US"/>
        </w:rPr>
        <w:t>-</w:t>
      </w:r>
      <w:r w:rsidRPr="000E5E04">
        <w:rPr>
          <w:rFonts w:ascii="Book Antiqua" w:eastAsia="Times New Roman" w:hAnsi="Book Antiqua" w:cs="Times New Roman"/>
          <w:sz w:val="24"/>
          <w:szCs w:val="24"/>
          <w:lang w:val="en-US"/>
        </w:rPr>
        <w:t>positive</w:t>
      </w:r>
      <w:r w:rsidRPr="000E5E04">
        <w:rPr>
          <w:rFonts w:ascii="Book Antiqua" w:eastAsia="Times New Roman" w:hAnsi="Book Antiqua" w:cs="Times New Roman"/>
          <w:i/>
          <w:sz w:val="24"/>
          <w:szCs w:val="24"/>
          <w:lang w:val="en-US"/>
        </w:rPr>
        <w:t xml:space="preserve"> </w:t>
      </w:r>
      <w:r w:rsidRPr="000E5E04">
        <w:rPr>
          <w:rFonts w:ascii="Book Antiqua" w:eastAsia="Times New Roman" w:hAnsi="Book Antiqua" w:cs="Times New Roman"/>
          <w:sz w:val="24"/>
          <w:szCs w:val="24"/>
          <w:lang w:val="en-US"/>
        </w:rPr>
        <w:t>for</w:t>
      </w:r>
      <w:r w:rsidRPr="000E5E04">
        <w:rPr>
          <w:rFonts w:ascii="Book Antiqua" w:eastAsia="Times New Roman" w:hAnsi="Book Antiqua" w:cs="Times New Roman"/>
          <w:i/>
          <w:sz w:val="24"/>
          <w:szCs w:val="24"/>
          <w:lang w:val="en-US"/>
        </w:rPr>
        <w:t xml:space="preserve"> S. pneumoniae,</w:t>
      </w:r>
      <w:r w:rsidRPr="000E5E04">
        <w:rPr>
          <w:rFonts w:ascii="Book Antiqua" w:eastAsia="Times New Roman" w:hAnsi="Book Antiqua" w:cs="Times New Roman"/>
          <w:sz w:val="24"/>
          <w:szCs w:val="24"/>
          <w:lang w:val="en-US"/>
        </w:rPr>
        <w:t xml:space="preserve"> 4 reported receiving PCV13 and the other 22 reported not receiving the vaccine. </w:t>
      </w:r>
    </w:p>
    <w:p w14:paraId="63F821D1" w14:textId="14B124BD" w:rsidR="004810E6" w:rsidRPr="000E5E04" w:rsidRDefault="004810E6" w:rsidP="00CE4488">
      <w:pPr>
        <w:spacing w:after="0" w:line="360" w:lineRule="auto"/>
        <w:ind w:firstLineChars="100" w:firstLine="240"/>
        <w:jc w:val="both"/>
        <w:rPr>
          <w:rFonts w:ascii="Book Antiqua" w:eastAsia="Times New Roman" w:hAnsi="Book Antiqua" w:cs="Times New Roman"/>
          <w:sz w:val="24"/>
          <w:szCs w:val="24"/>
          <w:lang w:val="en-US"/>
        </w:rPr>
      </w:pPr>
      <w:r w:rsidRPr="000E5E04">
        <w:rPr>
          <w:rFonts w:ascii="Book Antiqua" w:eastAsia="Times New Roman" w:hAnsi="Book Antiqua" w:cs="Times New Roman"/>
          <w:sz w:val="24"/>
          <w:szCs w:val="24"/>
          <w:lang w:val="en-US"/>
        </w:rPr>
        <w:t xml:space="preserve">Of the 183 study participants only one (0.6%) tested positive for </w:t>
      </w:r>
      <w:r w:rsidRPr="000E5E04">
        <w:rPr>
          <w:rFonts w:ascii="Book Antiqua" w:eastAsia="Times New Roman" w:hAnsi="Book Antiqua" w:cs="Times New Roman"/>
          <w:i/>
          <w:sz w:val="24"/>
          <w:szCs w:val="24"/>
          <w:lang w:val="en-US"/>
        </w:rPr>
        <w:t>N. meningitidis</w:t>
      </w:r>
      <w:r w:rsidRPr="000E5E04">
        <w:rPr>
          <w:rFonts w:ascii="Book Antiqua" w:eastAsia="Times New Roman" w:hAnsi="Book Antiqua" w:cs="Times New Roman"/>
          <w:sz w:val="24"/>
          <w:szCs w:val="24"/>
          <w:lang w:val="en-US"/>
        </w:rPr>
        <w:t xml:space="preserve"> (serogroup W). Receipt of quadrivalent polysaccharide meningococcal vaccine was </w:t>
      </w:r>
      <w:r w:rsidRPr="000E5E04">
        <w:rPr>
          <w:rFonts w:ascii="Book Antiqua" w:eastAsia="Times New Roman" w:hAnsi="Book Antiqua" w:cs="Times New Roman"/>
          <w:sz w:val="24"/>
          <w:szCs w:val="24"/>
          <w:lang w:val="en-US"/>
        </w:rPr>
        <w:lastRenderedPageBreak/>
        <w:t>reported by 144 (78.7%) partic</w:t>
      </w:r>
      <w:r w:rsidR="00E42868" w:rsidRPr="000E5E04">
        <w:rPr>
          <w:rFonts w:ascii="Book Antiqua" w:eastAsia="Times New Roman" w:hAnsi="Book Antiqua" w:cs="Times New Roman"/>
          <w:sz w:val="24"/>
          <w:szCs w:val="24"/>
          <w:lang w:val="en-US"/>
        </w:rPr>
        <w:t>ipants - 39 (21.3%)</w:t>
      </w:r>
      <w:r w:rsidRPr="000E5E04">
        <w:rPr>
          <w:rFonts w:ascii="Book Antiqua" w:eastAsia="Times New Roman" w:hAnsi="Book Antiqua" w:cs="Times New Roman"/>
          <w:sz w:val="24"/>
          <w:szCs w:val="24"/>
          <w:lang w:val="en-US"/>
        </w:rPr>
        <w:t xml:space="preserve"> reported receiving quadrivalent meningococcal conjugate vaccine. The pilgrim with positive </w:t>
      </w:r>
      <w:r w:rsidRPr="000E5E04">
        <w:rPr>
          <w:rFonts w:ascii="Book Antiqua" w:eastAsia="Times New Roman" w:hAnsi="Book Antiqua" w:cs="Times New Roman"/>
          <w:i/>
          <w:sz w:val="24"/>
          <w:szCs w:val="24"/>
          <w:lang w:val="en-US"/>
        </w:rPr>
        <w:t>N. meningitidis</w:t>
      </w:r>
      <w:r w:rsidRPr="000E5E04">
        <w:rPr>
          <w:rFonts w:ascii="Book Antiqua" w:eastAsia="Times New Roman" w:hAnsi="Book Antiqua" w:cs="Times New Roman"/>
          <w:sz w:val="24"/>
          <w:szCs w:val="24"/>
          <w:lang w:val="en-US"/>
        </w:rPr>
        <w:t xml:space="preserve"> PCR reported receiving the polysaccharide vaccine. Seventy-six (41.5%) participants reported using a facemask, </w:t>
      </w:r>
      <w:r w:rsidR="00E42868" w:rsidRPr="000E5E04">
        <w:rPr>
          <w:rFonts w:ascii="Book Antiqua" w:eastAsia="Times New Roman" w:hAnsi="Book Antiqua" w:cs="Times New Roman"/>
          <w:sz w:val="24"/>
          <w:szCs w:val="24"/>
          <w:lang w:val="en-US"/>
        </w:rPr>
        <w:t xml:space="preserve">while </w:t>
      </w:r>
      <w:r w:rsidRPr="000E5E04">
        <w:rPr>
          <w:rFonts w:ascii="Book Antiqua" w:eastAsia="Times New Roman" w:hAnsi="Book Antiqua" w:cs="Times New Roman"/>
          <w:sz w:val="24"/>
          <w:szCs w:val="24"/>
          <w:lang w:val="en-US"/>
        </w:rPr>
        <w:t xml:space="preserve">92 (50.3%) reported not using a facemask </w:t>
      </w:r>
      <w:r w:rsidR="00E42868" w:rsidRPr="000E5E04">
        <w:rPr>
          <w:rFonts w:ascii="Book Antiqua" w:eastAsia="Times New Roman" w:hAnsi="Book Antiqua" w:cs="Times New Roman"/>
          <w:sz w:val="24"/>
          <w:szCs w:val="24"/>
          <w:lang w:val="en-US"/>
        </w:rPr>
        <w:t xml:space="preserve">at </w:t>
      </w:r>
      <w:r w:rsidRPr="000E5E04">
        <w:rPr>
          <w:rFonts w:ascii="Book Antiqua" w:eastAsia="Times New Roman" w:hAnsi="Book Antiqua" w:cs="Times New Roman"/>
          <w:sz w:val="24"/>
          <w:szCs w:val="24"/>
          <w:lang w:val="en-US"/>
        </w:rPr>
        <w:t>anytime duri</w:t>
      </w:r>
      <w:r w:rsidR="00E42868" w:rsidRPr="000E5E04">
        <w:rPr>
          <w:rFonts w:ascii="Book Antiqua" w:eastAsia="Times New Roman" w:hAnsi="Book Antiqua" w:cs="Times New Roman"/>
          <w:sz w:val="24"/>
          <w:szCs w:val="24"/>
          <w:lang w:val="en-US"/>
        </w:rPr>
        <w:t>ng Hajj;</w:t>
      </w:r>
      <w:r w:rsidRPr="000E5E04">
        <w:rPr>
          <w:rFonts w:ascii="Book Antiqua" w:eastAsia="Times New Roman" w:hAnsi="Book Antiqua" w:cs="Times New Roman"/>
          <w:sz w:val="24"/>
          <w:szCs w:val="24"/>
          <w:lang w:val="en-US"/>
        </w:rPr>
        <w:t xml:space="preserve"> the other 15 (8.2%) did not disclos</w:t>
      </w:r>
      <w:r w:rsidR="00E42868" w:rsidRPr="000E5E04">
        <w:rPr>
          <w:rFonts w:ascii="Book Antiqua" w:eastAsia="Times New Roman" w:hAnsi="Book Antiqua" w:cs="Times New Roman"/>
          <w:sz w:val="24"/>
          <w:szCs w:val="24"/>
          <w:lang w:val="en-US"/>
        </w:rPr>
        <w:t>e if they used a facemask</w:t>
      </w:r>
      <w:r w:rsidRPr="000E5E04">
        <w:rPr>
          <w:rFonts w:ascii="Book Antiqua" w:eastAsia="Times New Roman" w:hAnsi="Book Antiqua" w:cs="Times New Roman"/>
          <w:sz w:val="24"/>
          <w:szCs w:val="24"/>
          <w:lang w:val="en-US"/>
        </w:rPr>
        <w:t xml:space="preserve">. The pneumococcal carriage rate was similar in those who used a facemask compared to those who did not </w:t>
      </w:r>
      <w:r w:rsidR="00CE4488">
        <w:rPr>
          <w:rFonts w:ascii="Book Antiqua" w:hAnsi="Book Antiqua" w:cs="Times New Roman" w:hint="eastAsia"/>
          <w:sz w:val="24"/>
          <w:szCs w:val="24"/>
          <w:lang w:val="en-US" w:eastAsia="zh-CN"/>
        </w:rPr>
        <w:t>[</w:t>
      </w:r>
      <w:r w:rsidRPr="000E5E04">
        <w:rPr>
          <w:rFonts w:ascii="Book Antiqua" w:eastAsia="Times New Roman" w:hAnsi="Book Antiqua" w:cs="Times New Roman"/>
          <w:sz w:val="24"/>
          <w:szCs w:val="24"/>
          <w:lang w:val="en-US"/>
        </w:rPr>
        <w:t xml:space="preserve">14.1% </w:t>
      </w:r>
      <w:r w:rsidR="00CE4488">
        <w:rPr>
          <w:rFonts w:ascii="Book Antiqua" w:hAnsi="Book Antiqua" w:cs="Times New Roman" w:hint="eastAsia"/>
          <w:sz w:val="24"/>
          <w:szCs w:val="24"/>
          <w:lang w:val="en-US" w:eastAsia="zh-CN"/>
        </w:rPr>
        <w:t>(</w:t>
      </w:r>
      <w:r w:rsidRPr="000E5E04">
        <w:rPr>
          <w:rFonts w:ascii="Book Antiqua" w:eastAsia="Times New Roman" w:hAnsi="Book Antiqua" w:cs="Times New Roman"/>
          <w:sz w:val="24"/>
          <w:szCs w:val="24"/>
          <w:lang w:val="en-US"/>
        </w:rPr>
        <w:t>13/92</w:t>
      </w:r>
      <w:r w:rsidR="00CE4488">
        <w:rPr>
          <w:rFonts w:ascii="Book Antiqua" w:hAnsi="Book Antiqua" w:cs="Times New Roman" w:hint="eastAsia"/>
          <w:sz w:val="24"/>
          <w:szCs w:val="24"/>
          <w:lang w:val="en-US" w:eastAsia="zh-CN"/>
        </w:rPr>
        <w:t>)</w:t>
      </w:r>
      <w:r w:rsidRPr="000E5E04">
        <w:rPr>
          <w:rFonts w:ascii="Book Antiqua" w:eastAsia="Times New Roman" w:hAnsi="Book Antiqua" w:cs="Times New Roman"/>
          <w:sz w:val="24"/>
          <w:szCs w:val="24"/>
          <w:lang w:val="en-US"/>
        </w:rPr>
        <w:t xml:space="preserve"> </w:t>
      </w:r>
      <w:proofErr w:type="spellStart"/>
      <w:r w:rsidRPr="00CE4488">
        <w:rPr>
          <w:rFonts w:ascii="Book Antiqua" w:eastAsia="Times New Roman" w:hAnsi="Book Antiqua" w:cs="Times New Roman"/>
          <w:i/>
          <w:sz w:val="24"/>
          <w:szCs w:val="24"/>
          <w:lang w:val="en-US"/>
        </w:rPr>
        <w:t>vs</w:t>
      </w:r>
      <w:proofErr w:type="spellEnd"/>
      <w:r w:rsidRPr="000E5E04">
        <w:rPr>
          <w:rFonts w:ascii="Book Antiqua" w:eastAsia="Times New Roman" w:hAnsi="Book Antiqua" w:cs="Times New Roman"/>
          <w:sz w:val="24"/>
          <w:szCs w:val="24"/>
          <w:lang w:val="en-US"/>
        </w:rPr>
        <w:t xml:space="preserve"> 14.5% </w:t>
      </w:r>
      <w:r w:rsidR="00CE4488">
        <w:rPr>
          <w:rFonts w:ascii="Book Antiqua" w:hAnsi="Book Antiqua" w:cs="Times New Roman" w:hint="eastAsia"/>
          <w:sz w:val="24"/>
          <w:szCs w:val="24"/>
          <w:lang w:val="en-US" w:eastAsia="zh-CN"/>
        </w:rPr>
        <w:t>(</w:t>
      </w:r>
      <w:r w:rsidRPr="000E5E04">
        <w:rPr>
          <w:rFonts w:ascii="Book Antiqua" w:eastAsia="Times New Roman" w:hAnsi="Book Antiqua" w:cs="Times New Roman"/>
          <w:sz w:val="24"/>
          <w:szCs w:val="24"/>
          <w:lang w:val="en-US"/>
        </w:rPr>
        <w:t>11/76</w:t>
      </w:r>
      <w:r w:rsidR="00CE4488">
        <w:rPr>
          <w:rFonts w:ascii="Book Antiqua" w:hAnsi="Book Antiqua" w:cs="Times New Roman" w:hint="eastAsia"/>
          <w:sz w:val="24"/>
          <w:szCs w:val="24"/>
          <w:lang w:val="en-US" w:eastAsia="zh-CN"/>
        </w:rPr>
        <w:t>)</w:t>
      </w:r>
      <w:r w:rsidRPr="000E5E04">
        <w:rPr>
          <w:rFonts w:ascii="Book Antiqua" w:eastAsia="Times New Roman" w:hAnsi="Book Antiqua" w:cs="Times New Roman"/>
          <w:sz w:val="24"/>
          <w:szCs w:val="24"/>
          <w:lang w:val="en-US"/>
        </w:rPr>
        <w:t xml:space="preserve">, </w:t>
      </w:r>
      <w:r w:rsidR="00CE4488" w:rsidRPr="00CE4488">
        <w:rPr>
          <w:rFonts w:ascii="Book Antiqua" w:eastAsia="Times New Roman" w:hAnsi="Book Antiqua" w:cs="Times New Roman"/>
          <w:i/>
          <w:sz w:val="24"/>
          <w:szCs w:val="24"/>
          <w:lang w:val="en-US"/>
        </w:rPr>
        <w:t>P</w:t>
      </w:r>
      <w:r w:rsidR="00CE4488">
        <w:rPr>
          <w:rFonts w:ascii="Book Antiqua" w:hAnsi="Book Antiqua" w:cs="Times New Roman" w:hint="eastAsia"/>
          <w:sz w:val="24"/>
          <w:szCs w:val="24"/>
          <w:lang w:val="en-US" w:eastAsia="zh-CN"/>
        </w:rPr>
        <w:t xml:space="preserve"> </w:t>
      </w:r>
      <w:r w:rsidRPr="000E5E04">
        <w:rPr>
          <w:rFonts w:ascii="Book Antiqua" w:eastAsia="Times New Roman" w:hAnsi="Book Antiqua" w:cs="Times New Roman"/>
          <w:sz w:val="24"/>
          <w:szCs w:val="24"/>
          <w:lang w:val="en-US"/>
        </w:rPr>
        <w:t>=</w:t>
      </w:r>
      <w:r w:rsidR="00CE4488">
        <w:rPr>
          <w:rFonts w:ascii="Book Antiqua" w:hAnsi="Book Antiqua" w:cs="Times New Roman" w:hint="eastAsia"/>
          <w:sz w:val="24"/>
          <w:szCs w:val="24"/>
          <w:lang w:val="en-US" w:eastAsia="zh-CN"/>
        </w:rPr>
        <w:t xml:space="preserve"> </w:t>
      </w:r>
      <w:r w:rsidRPr="000E5E04">
        <w:rPr>
          <w:rFonts w:ascii="Book Antiqua" w:eastAsia="Times New Roman" w:hAnsi="Book Antiqua" w:cs="Times New Roman"/>
          <w:sz w:val="24"/>
          <w:szCs w:val="24"/>
          <w:lang w:val="en-US"/>
        </w:rPr>
        <w:t>0.95</w:t>
      </w:r>
      <w:r w:rsidR="00CE4488">
        <w:rPr>
          <w:rFonts w:ascii="Book Antiqua" w:hAnsi="Book Antiqua" w:cs="Times New Roman" w:hint="eastAsia"/>
          <w:sz w:val="24"/>
          <w:szCs w:val="24"/>
          <w:lang w:val="en-US" w:eastAsia="zh-CN"/>
        </w:rPr>
        <w:t>]</w:t>
      </w:r>
      <w:r w:rsidRPr="000E5E04">
        <w:rPr>
          <w:rFonts w:ascii="Book Antiqua" w:eastAsia="Times New Roman" w:hAnsi="Book Antiqua" w:cs="Times New Roman"/>
          <w:sz w:val="24"/>
          <w:szCs w:val="24"/>
          <w:lang w:val="en-US"/>
        </w:rPr>
        <w:t xml:space="preserve">. </w:t>
      </w:r>
      <w:r w:rsidR="00C9226C" w:rsidRPr="000E5E04">
        <w:rPr>
          <w:rFonts w:ascii="Book Antiqua" w:eastAsia="Times New Roman" w:hAnsi="Book Antiqua" w:cs="Times New Roman"/>
          <w:sz w:val="24"/>
          <w:szCs w:val="24"/>
          <w:lang w:val="en-US"/>
        </w:rPr>
        <w:t xml:space="preserve">There was no statistically significant difference in </w:t>
      </w:r>
      <w:r w:rsidR="00247BAA" w:rsidRPr="000E5E04">
        <w:rPr>
          <w:rFonts w:ascii="Book Antiqua" w:eastAsia="Times New Roman" w:hAnsi="Book Antiqua" w:cs="Times New Roman"/>
          <w:sz w:val="24"/>
          <w:szCs w:val="24"/>
          <w:lang w:val="en-US"/>
        </w:rPr>
        <w:t xml:space="preserve">pneumococcal </w:t>
      </w:r>
      <w:r w:rsidR="00C9226C" w:rsidRPr="000E5E04">
        <w:rPr>
          <w:rFonts w:ascii="Book Antiqua" w:eastAsia="Times New Roman" w:hAnsi="Book Antiqua" w:cs="Times New Roman"/>
          <w:sz w:val="24"/>
          <w:szCs w:val="24"/>
          <w:lang w:val="en-US"/>
        </w:rPr>
        <w:t>carriage rates based on age &lt;</w:t>
      </w:r>
      <w:r w:rsidR="00CE4488">
        <w:rPr>
          <w:rFonts w:ascii="Book Antiqua" w:hAnsi="Book Antiqua" w:cs="Times New Roman" w:hint="eastAsia"/>
          <w:sz w:val="24"/>
          <w:szCs w:val="24"/>
          <w:lang w:val="en-US" w:eastAsia="zh-CN"/>
        </w:rPr>
        <w:t xml:space="preserve"> </w:t>
      </w:r>
      <w:r w:rsidR="00C9226C" w:rsidRPr="000E5E04">
        <w:rPr>
          <w:rFonts w:ascii="Book Antiqua" w:eastAsia="Times New Roman" w:hAnsi="Book Antiqua" w:cs="Times New Roman"/>
          <w:sz w:val="24"/>
          <w:szCs w:val="24"/>
          <w:lang w:val="en-US"/>
        </w:rPr>
        <w:t>50 years (16.7%</w:t>
      </w:r>
      <w:r w:rsidR="00C9226C" w:rsidRPr="00CE4488">
        <w:rPr>
          <w:rFonts w:ascii="Book Antiqua" w:eastAsia="Times New Roman" w:hAnsi="Book Antiqua" w:cs="Times New Roman"/>
          <w:i/>
          <w:sz w:val="24"/>
          <w:szCs w:val="24"/>
          <w:lang w:val="en-US"/>
        </w:rPr>
        <w:t xml:space="preserve"> </w:t>
      </w:r>
      <w:proofErr w:type="spellStart"/>
      <w:r w:rsidR="00C9226C" w:rsidRPr="00CE4488">
        <w:rPr>
          <w:rFonts w:ascii="Book Antiqua" w:eastAsia="Times New Roman" w:hAnsi="Book Antiqua" w:cs="Times New Roman"/>
          <w:i/>
          <w:sz w:val="24"/>
          <w:szCs w:val="24"/>
          <w:lang w:val="en-US"/>
        </w:rPr>
        <w:t>vs</w:t>
      </w:r>
      <w:proofErr w:type="spellEnd"/>
      <w:r w:rsidR="00C9226C" w:rsidRPr="000E5E04">
        <w:rPr>
          <w:rFonts w:ascii="Book Antiqua" w:eastAsia="Times New Roman" w:hAnsi="Book Antiqua" w:cs="Times New Roman"/>
          <w:sz w:val="24"/>
          <w:szCs w:val="24"/>
          <w:lang w:val="en-US"/>
        </w:rPr>
        <w:t xml:space="preserve"> 11.5%, </w:t>
      </w:r>
      <w:r w:rsidR="00CE4488" w:rsidRPr="00CE4488">
        <w:rPr>
          <w:rFonts w:ascii="Book Antiqua" w:eastAsia="Times New Roman" w:hAnsi="Book Antiqua" w:cs="Times New Roman"/>
          <w:i/>
          <w:sz w:val="24"/>
          <w:szCs w:val="24"/>
          <w:lang w:val="en-US"/>
        </w:rPr>
        <w:t>P</w:t>
      </w:r>
      <w:r w:rsidR="00CE4488" w:rsidRPr="000E5E04">
        <w:rPr>
          <w:rFonts w:ascii="Book Antiqua" w:eastAsia="Times New Roman" w:hAnsi="Book Antiqua" w:cs="Times New Roman"/>
          <w:sz w:val="24"/>
          <w:szCs w:val="24"/>
          <w:lang w:val="en-US"/>
        </w:rPr>
        <w:t xml:space="preserve"> </w:t>
      </w:r>
      <w:r w:rsidR="00C9226C" w:rsidRPr="000E5E04">
        <w:rPr>
          <w:rFonts w:ascii="Book Antiqua" w:eastAsia="Times New Roman" w:hAnsi="Book Antiqua" w:cs="Times New Roman"/>
          <w:sz w:val="24"/>
          <w:szCs w:val="24"/>
          <w:lang w:val="en-US"/>
        </w:rPr>
        <w:t>=</w:t>
      </w:r>
      <w:r w:rsidR="00CE4488">
        <w:rPr>
          <w:rFonts w:ascii="Book Antiqua" w:hAnsi="Book Antiqua" w:cs="Times New Roman" w:hint="eastAsia"/>
          <w:sz w:val="24"/>
          <w:szCs w:val="24"/>
          <w:lang w:val="en-US" w:eastAsia="zh-CN"/>
        </w:rPr>
        <w:t xml:space="preserve"> </w:t>
      </w:r>
      <w:r w:rsidR="00C9226C" w:rsidRPr="000E5E04">
        <w:rPr>
          <w:rFonts w:ascii="Book Antiqua" w:eastAsia="Times New Roman" w:hAnsi="Book Antiqua" w:cs="Times New Roman"/>
          <w:sz w:val="24"/>
          <w:szCs w:val="24"/>
          <w:lang w:val="en-US"/>
        </w:rPr>
        <w:t>0.3) or gender (female</w:t>
      </w:r>
      <w:r w:rsidR="00C9226C" w:rsidRPr="00576264">
        <w:rPr>
          <w:rFonts w:ascii="Book Antiqua" w:eastAsia="Times New Roman" w:hAnsi="Book Antiqua" w:cs="Times New Roman"/>
          <w:i/>
          <w:sz w:val="24"/>
          <w:szCs w:val="24"/>
          <w:lang w:val="en-US"/>
        </w:rPr>
        <w:t xml:space="preserve"> </w:t>
      </w:r>
      <w:proofErr w:type="spellStart"/>
      <w:r w:rsidR="00C9226C" w:rsidRPr="00576264">
        <w:rPr>
          <w:rFonts w:ascii="Book Antiqua" w:eastAsia="Times New Roman" w:hAnsi="Book Antiqua" w:cs="Times New Roman"/>
          <w:i/>
          <w:sz w:val="24"/>
          <w:szCs w:val="24"/>
          <w:lang w:val="en-US"/>
        </w:rPr>
        <w:t>vs</w:t>
      </w:r>
      <w:proofErr w:type="spellEnd"/>
      <w:r w:rsidR="00C9226C" w:rsidRPr="000E5E04">
        <w:rPr>
          <w:rFonts w:ascii="Book Antiqua" w:eastAsia="Times New Roman" w:hAnsi="Book Antiqua" w:cs="Times New Roman"/>
          <w:sz w:val="24"/>
          <w:szCs w:val="24"/>
          <w:lang w:val="en-US"/>
        </w:rPr>
        <w:t xml:space="preserve"> male</w:t>
      </w:r>
      <w:r w:rsidR="00247BAA" w:rsidRPr="000E5E04">
        <w:rPr>
          <w:rFonts w:ascii="Book Antiqua" w:eastAsia="Times New Roman" w:hAnsi="Book Antiqua" w:cs="Times New Roman"/>
          <w:sz w:val="24"/>
          <w:szCs w:val="24"/>
          <w:lang w:val="en-US"/>
        </w:rPr>
        <w:t xml:space="preserve"> </w:t>
      </w:r>
      <w:r w:rsidR="00C9226C" w:rsidRPr="000E5E04">
        <w:rPr>
          <w:rFonts w:ascii="Book Antiqua" w:eastAsia="Times New Roman" w:hAnsi="Book Antiqua" w:cs="Times New Roman"/>
          <w:sz w:val="24"/>
          <w:szCs w:val="24"/>
          <w:lang w:val="en-US"/>
        </w:rPr>
        <w:t>=</w:t>
      </w:r>
      <w:r w:rsidR="00247BAA" w:rsidRPr="000E5E04">
        <w:rPr>
          <w:rFonts w:ascii="Book Antiqua" w:eastAsia="Times New Roman" w:hAnsi="Book Antiqua" w:cs="Times New Roman"/>
          <w:sz w:val="24"/>
          <w:szCs w:val="24"/>
          <w:lang w:val="en-US"/>
        </w:rPr>
        <w:t xml:space="preserve"> </w:t>
      </w:r>
      <w:r w:rsidR="00C9226C" w:rsidRPr="000E5E04">
        <w:rPr>
          <w:rFonts w:ascii="Book Antiqua" w:eastAsia="Times New Roman" w:hAnsi="Book Antiqua" w:cs="Times New Roman"/>
          <w:sz w:val="24"/>
          <w:szCs w:val="24"/>
          <w:lang w:val="en-US"/>
        </w:rPr>
        <w:t>17.1%</w:t>
      </w:r>
      <w:r w:rsidR="00C9226C" w:rsidRPr="00576264">
        <w:rPr>
          <w:rFonts w:ascii="Book Antiqua" w:eastAsia="Times New Roman" w:hAnsi="Book Antiqua" w:cs="Times New Roman"/>
          <w:i/>
          <w:sz w:val="24"/>
          <w:szCs w:val="24"/>
          <w:lang w:val="en-US"/>
        </w:rPr>
        <w:t xml:space="preserve"> </w:t>
      </w:r>
      <w:proofErr w:type="spellStart"/>
      <w:r w:rsidR="00C9226C" w:rsidRPr="00576264">
        <w:rPr>
          <w:rFonts w:ascii="Book Antiqua" w:eastAsia="Times New Roman" w:hAnsi="Book Antiqua" w:cs="Times New Roman"/>
          <w:i/>
          <w:sz w:val="24"/>
          <w:szCs w:val="24"/>
          <w:lang w:val="en-US"/>
        </w:rPr>
        <w:t>vs</w:t>
      </w:r>
      <w:proofErr w:type="spellEnd"/>
      <w:r w:rsidR="00C9226C" w:rsidRPr="00576264">
        <w:rPr>
          <w:rFonts w:ascii="Book Antiqua" w:eastAsia="Times New Roman" w:hAnsi="Book Antiqua" w:cs="Times New Roman"/>
          <w:i/>
          <w:sz w:val="24"/>
          <w:szCs w:val="24"/>
          <w:lang w:val="en-US"/>
        </w:rPr>
        <w:t xml:space="preserve"> </w:t>
      </w:r>
      <w:r w:rsidR="00C9226C" w:rsidRPr="000E5E04">
        <w:rPr>
          <w:rFonts w:ascii="Book Antiqua" w:eastAsia="Times New Roman" w:hAnsi="Book Antiqua" w:cs="Times New Roman"/>
          <w:sz w:val="24"/>
          <w:szCs w:val="24"/>
          <w:lang w:val="en-US"/>
        </w:rPr>
        <w:t>9.7%,</w:t>
      </w:r>
      <w:r w:rsidR="00C9226C" w:rsidRPr="000E5E04">
        <w:rPr>
          <w:rFonts w:ascii="Book Antiqua" w:hAnsi="Book Antiqua"/>
          <w:sz w:val="24"/>
          <w:szCs w:val="24"/>
        </w:rPr>
        <w:t xml:space="preserve"> </w:t>
      </w:r>
      <w:r w:rsidR="00CE4488" w:rsidRPr="00CE4488">
        <w:rPr>
          <w:rFonts w:ascii="Book Antiqua" w:eastAsia="Times New Roman" w:hAnsi="Book Antiqua" w:cs="Times New Roman"/>
          <w:i/>
          <w:sz w:val="24"/>
          <w:szCs w:val="24"/>
          <w:lang w:val="en-US"/>
        </w:rPr>
        <w:t>P</w:t>
      </w:r>
      <w:r w:rsidR="00CE4488" w:rsidRPr="000E5E04">
        <w:rPr>
          <w:rFonts w:ascii="Book Antiqua" w:eastAsia="Times New Roman" w:hAnsi="Book Antiqua" w:cs="Times New Roman"/>
          <w:sz w:val="24"/>
          <w:szCs w:val="24"/>
          <w:lang w:val="en-US"/>
        </w:rPr>
        <w:t xml:space="preserve"> </w:t>
      </w:r>
      <w:r w:rsidR="00C9226C" w:rsidRPr="000E5E04">
        <w:rPr>
          <w:rFonts w:ascii="Book Antiqua" w:eastAsia="Times New Roman" w:hAnsi="Book Antiqua" w:cs="Times New Roman"/>
          <w:sz w:val="24"/>
          <w:szCs w:val="24"/>
          <w:lang w:val="en-US"/>
        </w:rPr>
        <w:t>=</w:t>
      </w:r>
      <w:r w:rsidR="00CE4488">
        <w:rPr>
          <w:rFonts w:ascii="Book Antiqua" w:hAnsi="Book Antiqua" w:cs="Times New Roman" w:hint="eastAsia"/>
          <w:sz w:val="24"/>
          <w:szCs w:val="24"/>
          <w:lang w:val="en-US" w:eastAsia="zh-CN"/>
        </w:rPr>
        <w:t xml:space="preserve"> </w:t>
      </w:r>
      <w:r w:rsidR="00C9226C" w:rsidRPr="000E5E04">
        <w:rPr>
          <w:rFonts w:ascii="Book Antiqua" w:eastAsia="Times New Roman" w:hAnsi="Book Antiqua" w:cs="Times New Roman"/>
          <w:sz w:val="24"/>
          <w:szCs w:val="24"/>
          <w:lang w:val="en-US"/>
        </w:rPr>
        <w:t xml:space="preserve">0.2). </w:t>
      </w:r>
      <w:r w:rsidRPr="000E5E04">
        <w:rPr>
          <w:rFonts w:ascii="Book Antiqua" w:eastAsia="Times New Roman" w:hAnsi="Book Antiqua" w:cs="Times New Roman"/>
          <w:sz w:val="24"/>
          <w:szCs w:val="24"/>
          <w:lang w:val="en-US"/>
        </w:rPr>
        <w:t xml:space="preserve">The </w:t>
      </w:r>
      <w:r w:rsidR="00C9226C" w:rsidRPr="000E5E04">
        <w:rPr>
          <w:rFonts w:ascii="Book Antiqua" w:eastAsia="Times New Roman" w:hAnsi="Book Antiqua" w:cs="Times New Roman"/>
          <w:sz w:val="24"/>
          <w:szCs w:val="24"/>
          <w:lang w:val="en-US"/>
        </w:rPr>
        <w:t xml:space="preserve">only </w:t>
      </w:r>
      <w:r w:rsidRPr="000E5E04">
        <w:rPr>
          <w:rFonts w:ascii="Book Antiqua" w:eastAsia="Times New Roman" w:hAnsi="Book Antiqua" w:cs="Times New Roman"/>
          <w:sz w:val="24"/>
          <w:szCs w:val="24"/>
          <w:lang w:val="en-US"/>
        </w:rPr>
        <w:t xml:space="preserve">pilgrim with positive </w:t>
      </w:r>
      <w:r w:rsidRPr="000E5E04">
        <w:rPr>
          <w:rFonts w:ascii="Book Antiqua" w:eastAsia="Times New Roman" w:hAnsi="Book Antiqua" w:cs="Times New Roman"/>
          <w:i/>
          <w:sz w:val="24"/>
          <w:szCs w:val="24"/>
          <w:lang w:val="en-US"/>
        </w:rPr>
        <w:t>N. meningitidis</w:t>
      </w:r>
      <w:r w:rsidRPr="000E5E04">
        <w:rPr>
          <w:rFonts w:ascii="Book Antiqua" w:eastAsia="Times New Roman" w:hAnsi="Book Antiqua" w:cs="Times New Roman"/>
          <w:sz w:val="24"/>
          <w:szCs w:val="24"/>
          <w:lang w:val="en-US"/>
        </w:rPr>
        <w:t xml:space="preserve"> PCR reported not using a facemask during Hajj.</w:t>
      </w:r>
      <w:r w:rsidR="00880F22" w:rsidRPr="000E5E04">
        <w:rPr>
          <w:rFonts w:ascii="Book Antiqua" w:eastAsia="Times New Roman" w:hAnsi="Book Antiqua" w:cs="Times New Roman"/>
          <w:sz w:val="24"/>
          <w:szCs w:val="24"/>
          <w:lang w:val="en-US"/>
        </w:rPr>
        <w:t xml:space="preserve"> </w:t>
      </w:r>
    </w:p>
    <w:p w14:paraId="41364191" w14:textId="77777777" w:rsidR="004810E6" w:rsidRPr="000E5E04" w:rsidRDefault="004810E6" w:rsidP="000E5E04">
      <w:pPr>
        <w:spacing w:after="0" w:line="360" w:lineRule="auto"/>
        <w:jc w:val="both"/>
        <w:rPr>
          <w:rFonts w:ascii="Book Antiqua" w:eastAsia="Times New Roman" w:hAnsi="Book Antiqua" w:cs="Times New Roman"/>
          <w:sz w:val="24"/>
          <w:szCs w:val="24"/>
          <w:lang w:val="en-US"/>
        </w:rPr>
      </w:pPr>
    </w:p>
    <w:p w14:paraId="597E2E11" w14:textId="3FE41E2F" w:rsidR="004810E6" w:rsidRPr="000E5E04" w:rsidRDefault="004810E6" w:rsidP="000E5E04">
      <w:pPr>
        <w:spacing w:after="0" w:line="360" w:lineRule="auto"/>
        <w:jc w:val="both"/>
        <w:rPr>
          <w:rFonts w:ascii="Book Antiqua" w:eastAsia="Times New Roman" w:hAnsi="Book Antiqua" w:cs="Times New Roman"/>
          <w:b/>
          <w:i/>
          <w:sz w:val="24"/>
          <w:szCs w:val="24"/>
          <w:lang w:val="en-US"/>
        </w:rPr>
      </w:pPr>
      <w:r w:rsidRPr="000E5E04">
        <w:rPr>
          <w:rFonts w:ascii="Book Antiqua" w:eastAsia="Times New Roman" w:hAnsi="Book Antiqua" w:cs="Times New Roman"/>
          <w:b/>
          <w:i/>
          <w:sz w:val="24"/>
          <w:szCs w:val="24"/>
          <w:lang w:val="en-US"/>
        </w:rPr>
        <w:t>Second phase (</w:t>
      </w:r>
      <w:r w:rsidR="00576264" w:rsidRPr="000E5E04">
        <w:rPr>
          <w:rFonts w:ascii="Book Antiqua" w:eastAsia="Times New Roman" w:hAnsi="Book Antiqua" w:cs="Times New Roman"/>
          <w:b/>
          <w:i/>
          <w:sz w:val="24"/>
          <w:szCs w:val="24"/>
          <w:lang w:val="en-US"/>
        </w:rPr>
        <w:t>p</w:t>
      </w:r>
      <w:r w:rsidRPr="000E5E04">
        <w:rPr>
          <w:rFonts w:ascii="Book Antiqua" w:eastAsia="Times New Roman" w:hAnsi="Book Antiqua" w:cs="Times New Roman"/>
          <w:b/>
          <w:i/>
          <w:sz w:val="24"/>
          <w:szCs w:val="24"/>
          <w:lang w:val="en-US"/>
        </w:rPr>
        <w:t>ost-Hajj)</w:t>
      </w:r>
    </w:p>
    <w:p w14:paraId="58BA2C93" w14:textId="53AFDD11" w:rsidR="004810E6" w:rsidRPr="000E5E04" w:rsidRDefault="004810E6" w:rsidP="000E5E04">
      <w:pPr>
        <w:spacing w:after="0" w:line="360" w:lineRule="auto"/>
        <w:jc w:val="both"/>
        <w:rPr>
          <w:rFonts w:ascii="Book Antiqua" w:eastAsia="Times New Roman" w:hAnsi="Book Antiqua" w:cs="Times New Roman"/>
          <w:sz w:val="24"/>
          <w:szCs w:val="24"/>
          <w:lang w:val="en-US"/>
        </w:rPr>
      </w:pPr>
      <w:r w:rsidRPr="000E5E04">
        <w:rPr>
          <w:rFonts w:ascii="Book Antiqua" w:eastAsia="Times New Roman" w:hAnsi="Book Antiqua" w:cs="Times New Roman"/>
          <w:sz w:val="24"/>
          <w:szCs w:val="24"/>
          <w:lang w:val="en-US"/>
        </w:rPr>
        <w:t xml:space="preserve">Of the oropharyngeal samples collected from 93 pilgrims, </w:t>
      </w:r>
      <w:r w:rsidRPr="000E5E04">
        <w:rPr>
          <w:rFonts w:ascii="Book Antiqua" w:eastAsia="Times New Roman" w:hAnsi="Book Antiqua" w:cs="Times New Roman"/>
          <w:i/>
          <w:sz w:val="24"/>
          <w:szCs w:val="24"/>
          <w:lang w:val="en-US"/>
        </w:rPr>
        <w:t>S</w:t>
      </w:r>
      <w:r w:rsidR="009D50F3" w:rsidRPr="000E5E04">
        <w:rPr>
          <w:rFonts w:ascii="Book Antiqua" w:eastAsia="Times New Roman" w:hAnsi="Book Antiqua" w:cs="Times New Roman"/>
          <w:i/>
          <w:sz w:val="24"/>
          <w:szCs w:val="24"/>
          <w:lang w:val="en-US"/>
        </w:rPr>
        <w:t>.</w:t>
      </w:r>
      <w:r w:rsidRPr="000E5E04">
        <w:rPr>
          <w:rFonts w:ascii="Book Antiqua" w:eastAsia="Times New Roman" w:hAnsi="Book Antiqua" w:cs="Times New Roman"/>
          <w:i/>
          <w:sz w:val="24"/>
          <w:szCs w:val="24"/>
          <w:lang w:val="en-US"/>
        </w:rPr>
        <w:t xml:space="preserve"> aureus </w:t>
      </w:r>
      <w:r w:rsidRPr="000E5E04">
        <w:rPr>
          <w:rFonts w:ascii="Book Antiqua" w:eastAsia="Times New Roman" w:hAnsi="Book Antiqua" w:cs="Times New Roman"/>
          <w:sz w:val="24"/>
          <w:szCs w:val="24"/>
          <w:lang w:val="en-US"/>
        </w:rPr>
        <w:t xml:space="preserve">was isolated in 17 (18.3%), and all were methicillin susceptible (Table 3). </w:t>
      </w:r>
      <w:r w:rsidRPr="000E5E04">
        <w:rPr>
          <w:rFonts w:ascii="Book Antiqua" w:eastAsia="Times New Roman" w:hAnsi="Book Antiqua" w:cs="Times New Roman"/>
          <w:i/>
          <w:sz w:val="24"/>
          <w:szCs w:val="24"/>
          <w:lang w:val="en-US"/>
        </w:rPr>
        <w:t xml:space="preserve">N. meningitidis </w:t>
      </w:r>
      <w:r w:rsidRPr="000E5E04">
        <w:rPr>
          <w:rFonts w:ascii="Book Antiqua" w:eastAsia="Times New Roman" w:hAnsi="Book Antiqua" w:cs="Times New Roman"/>
          <w:sz w:val="24"/>
          <w:szCs w:val="24"/>
          <w:lang w:val="en-US"/>
        </w:rPr>
        <w:t xml:space="preserve">was isolated in two (2.2%) samples; on subculture, one was serotype B and sensitive to benzylpenicillin and cefotaxime, the other was negative on subculture. Both pilgrims reported receiving the quadrivalent meningococcal polysaccharide vaccine. In this group 89 (95.7%) reported receiving meningococcal quadrivalent vaccine before travelling to Hajj: 48 (51.6%) polysaccharide vaccine and 41 (44.1%) conjugate vaccine. Four (4.3%) did not recall their vaccination history but having attended Hajj before, were likely to have been vaccinated previously. </w:t>
      </w:r>
    </w:p>
    <w:p w14:paraId="1468E9DB" w14:textId="1A15B140" w:rsidR="004810E6" w:rsidRPr="000E5E04" w:rsidRDefault="004810E6" w:rsidP="00875717">
      <w:pPr>
        <w:spacing w:after="0" w:line="360" w:lineRule="auto"/>
        <w:ind w:firstLineChars="100" w:firstLine="240"/>
        <w:jc w:val="both"/>
        <w:rPr>
          <w:rFonts w:ascii="Book Antiqua" w:eastAsia="Times New Roman" w:hAnsi="Book Antiqua" w:cs="Times New Roman"/>
          <w:sz w:val="24"/>
          <w:szCs w:val="24"/>
          <w:lang w:val="en-US"/>
        </w:rPr>
      </w:pPr>
      <w:r w:rsidRPr="000E5E04">
        <w:rPr>
          <w:rFonts w:ascii="Book Antiqua" w:eastAsia="Times New Roman" w:hAnsi="Book Antiqua" w:cs="Times New Roman"/>
          <w:i/>
          <w:sz w:val="24"/>
          <w:szCs w:val="24"/>
          <w:lang w:val="en-US"/>
        </w:rPr>
        <w:t xml:space="preserve">S. pneumoniae </w:t>
      </w:r>
      <w:r w:rsidRPr="000E5E04">
        <w:rPr>
          <w:rFonts w:ascii="Book Antiqua" w:eastAsia="Times New Roman" w:hAnsi="Book Antiqua" w:cs="Times New Roman"/>
          <w:sz w:val="24"/>
          <w:szCs w:val="24"/>
          <w:lang w:val="en-US"/>
        </w:rPr>
        <w:t>was isolated from one pilgrim</w:t>
      </w:r>
      <w:r w:rsidR="00247BAA" w:rsidRPr="000E5E04">
        <w:rPr>
          <w:rFonts w:ascii="Book Antiqua" w:eastAsia="Times New Roman" w:hAnsi="Book Antiqua" w:cs="Times New Roman"/>
          <w:sz w:val="24"/>
          <w:szCs w:val="24"/>
          <w:lang w:val="en-US"/>
        </w:rPr>
        <w:t xml:space="preserve"> </w:t>
      </w:r>
      <w:r w:rsidR="00A10073" w:rsidRPr="000E5E04">
        <w:rPr>
          <w:rFonts w:ascii="Book Antiqua" w:eastAsia="Times New Roman" w:hAnsi="Book Antiqua" w:cs="Times New Roman"/>
          <w:sz w:val="24"/>
          <w:szCs w:val="24"/>
          <w:lang w:val="en-US"/>
        </w:rPr>
        <w:t>and it</w:t>
      </w:r>
      <w:r w:rsidR="00A10073" w:rsidRPr="000E5E04">
        <w:rPr>
          <w:rFonts w:ascii="Book Antiqua" w:eastAsia="Times New Roman" w:hAnsi="Book Antiqua" w:cs="Times New Roman"/>
          <w:sz w:val="24"/>
          <w:szCs w:val="24"/>
        </w:rPr>
        <w:t xml:space="preserve"> could not be serotyped and sensitivity was not done</w:t>
      </w:r>
      <w:r w:rsidR="00E42868" w:rsidRPr="000E5E04">
        <w:rPr>
          <w:rFonts w:ascii="Book Antiqua" w:eastAsia="Times New Roman" w:hAnsi="Book Antiqua" w:cs="Times New Roman"/>
          <w:sz w:val="24"/>
          <w:szCs w:val="24"/>
          <w:lang w:val="en-US"/>
        </w:rPr>
        <w:t xml:space="preserve">; </w:t>
      </w:r>
      <w:r w:rsidR="00A10073" w:rsidRPr="000E5E04">
        <w:rPr>
          <w:rFonts w:ascii="Book Antiqua" w:eastAsia="Times New Roman" w:hAnsi="Book Antiqua" w:cs="Times New Roman"/>
          <w:sz w:val="24"/>
          <w:szCs w:val="24"/>
          <w:lang w:val="en-US"/>
        </w:rPr>
        <w:t>t</w:t>
      </w:r>
      <w:r w:rsidR="00E42868" w:rsidRPr="000E5E04">
        <w:rPr>
          <w:rFonts w:ascii="Book Antiqua" w:eastAsia="Times New Roman" w:hAnsi="Book Antiqua" w:cs="Times New Roman"/>
          <w:sz w:val="24"/>
          <w:szCs w:val="24"/>
          <w:lang w:val="en-US"/>
        </w:rPr>
        <w:t>h</w:t>
      </w:r>
      <w:r w:rsidR="00A10073" w:rsidRPr="000E5E04">
        <w:rPr>
          <w:rFonts w:ascii="Book Antiqua" w:eastAsia="Times New Roman" w:hAnsi="Book Antiqua" w:cs="Times New Roman"/>
          <w:sz w:val="24"/>
          <w:szCs w:val="24"/>
          <w:lang w:val="en-US"/>
        </w:rPr>
        <w:t>is pilgrim</w:t>
      </w:r>
      <w:r w:rsidRPr="000E5E04">
        <w:rPr>
          <w:rFonts w:ascii="Book Antiqua" w:eastAsia="Times New Roman" w:hAnsi="Book Antiqua" w:cs="Times New Roman"/>
          <w:sz w:val="24"/>
          <w:szCs w:val="24"/>
          <w:lang w:val="en-US"/>
        </w:rPr>
        <w:t xml:space="preserve"> had not been vaccinated against pneumococcus</w:t>
      </w:r>
      <w:r w:rsidRPr="000E5E04">
        <w:rPr>
          <w:rFonts w:ascii="Book Antiqua" w:eastAsia="Times New Roman" w:hAnsi="Book Antiqua" w:cs="Times New Roman"/>
          <w:i/>
          <w:sz w:val="24"/>
          <w:szCs w:val="24"/>
          <w:lang w:val="en-US"/>
        </w:rPr>
        <w:t xml:space="preserve">. </w:t>
      </w:r>
      <w:r w:rsidRPr="000E5E04">
        <w:rPr>
          <w:rFonts w:ascii="Book Antiqua" w:eastAsia="Times New Roman" w:hAnsi="Book Antiqua" w:cs="Times New Roman"/>
          <w:sz w:val="24"/>
          <w:szCs w:val="24"/>
          <w:lang w:val="en-US"/>
        </w:rPr>
        <w:t>Of the 93 participants in this group,</w:t>
      </w:r>
      <w:r w:rsidRPr="000E5E04">
        <w:rPr>
          <w:rFonts w:ascii="Book Antiqua" w:eastAsia="Times New Roman" w:hAnsi="Book Antiqua" w:cs="Times New Roman"/>
          <w:i/>
          <w:sz w:val="24"/>
          <w:szCs w:val="24"/>
          <w:lang w:val="en-US"/>
        </w:rPr>
        <w:t xml:space="preserve"> </w:t>
      </w:r>
      <w:r w:rsidRPr="000E5E04">
        <w:rPr>
          <w:rFonts w:ascii="Book Antiqua" w:eastAsia="Times New Roman" w:hAnsi="Book Antiqua" w:cs="Times New Roman"/>
          <w:sz w:val="24"/>
          <w:szCs w:val="24"/>
          <w:lang w:val="en-US"/>
        </w:rPr>
        <w:t>38 (40.9%) reported rece</w:t>
      </w:r>
      <w:r w:rsidR="00E42868" w:rsidRPr="000E5E04">
        <w:rPr>
          <w:rFonts w:ascii="Book Antiqua" w:eastAsia="Times New Roman" w:hAnsi="Book Antiqua" w:cs="Times New Roman"/>
          <w:sz w:val="24"/>
          <w:szCs w:val="24"/>
          <w:lang w:val="en-US"/>
        </w:rPr>
        <w:t xml:space="preserve">iving pneumococcal vaccine, </w:t>
      </w:r>
      <w:r w:rsidRPr="000E5E04">
        <w:rPr>
          <w:rFonts w:ascii="Book Antiqua" w:eastAsia="Times New Roman" w:hAnsi="Book Antiqua" w:cs="Times New Roman"/>
          <w:sz w:val="24"/>
          <w:szCs w:val="24"/>
          <w:lang w:val="en-US"/>
        </w:rPr>
        <w:t>PCV13</w:t>
      </w:r>
      <w:r w:rsidR="00E42868" w:rsidRPr="000E5E04">
        <w:rPr>
          <w:rFonts w:ascii="Book Antiqua" w:eastAsia="Times New Roman" w:hAnsi="Book Antiqua" w:cs="Times New Roman"/>
          <w:sz w:val="24"/>
          <w:szCs w:val="24"/>
          <w:lang w:val="en-US"/>
        </w:rPr>
        <w:t xml:space="preserve"> in all</w:t>
      </w:r>
      <w:r w:rsidRPr="000E5E04">
        <w:rPr>
          <w:rFonts w:ascii="Book Antiqua" w:eastAsia="Times New Roman" w:hAnsi="Book Antiqua" w:cs="Times New Roman"/>
          <w:sz w:val="24"/>
          <w:szCs w:val="24"/>
          <w:lang w:val="en-US"/>
        </w:rPr>
        <w:t xml:space="preserve">. Thirty-two (34.4%) reported using a facemask, 59 (63.4%) reported not using facemask during Hajj and the other 2 (2.2%) did not disclose whether they used facemask or not. Of 32 pilgrims who used a facemask, </w:t>
      </w:r>
      <w:r w:rsidRPr="000E5E04">
        <w:rPr>
          <w:rFonts w:ascii="Book Antiqua" w:eastAsia="Times New Roman" w:hAnsi="Book Antiqua" w:cs="Times New Roman"/>
          <w:i/>
          <w:sz w:val="24"/>
          <w:szCs w:val="24"/>
          <w:lang w:val="en-US"/>
        </w:rPr>
        <w:t>S</w:t>
      </w:r>
      <w:r w:rsidR="00C0270C" w:rsidRPr="000E5E04">
        <w:rPr>
          <w:rFonts w:ascii="Book Antiqua" w:eastAsia="Times New Roman" w:hAnsi="Book Antiqua" w:cs="Times New Roman"/>
          <w:i/>
          <w:sz w:val="24"/>
          <w:szCs w:val="24"/>
          <w:lang w:val="en-US"/>
        </w:rPr>
        <w:t>.</w:t>
      </w:r>
      <w:r w:rsidRPr="000E5E04">
        <w:rPr>
          <w:rFonts w:ascii="Book Antiqua" w:eastAsia="Times New Roman" w:hAnsi="Book Antiqua" w:cs="Times New Roman"/>
          <w:i/>
          <w:sz w:val="24"/>
          <w:szCs w:val="24"/>
          <w:lang w:val="en-US"/>
        </w:rPr>
        <w:t xml:space="preserve"> aureus</w:t>
      </w:r>
      <w:r w:rsidRPr="000E5E04">
        <w:rPr>
          <w:rFonts w:ascii="Book Antiqua" w:eastAsia="Times New Roman" w:hAnsi="Book Antiqua" w:cs="Times New Roman"/>
          <w:sz w:val="24"/>
          <w:szCs w:val="24"/>
          <w:lang w:val="en-US"/>
        </w:rPr>
        <w:t xml:space="preserve"> was isolated from </w:t>
      </w:r>
      <w:r w:rsidR="00875717">
        <w:rPr>
          <w:rFonts w:ascii="Book Antiqua" w:hAnsi="Book Antiqua" w:cs="Times New Roman" w:hint="eastAsia"/>
          <w:sz w:val="24"/>
          <w:szCs w:val="24"/>
          <w:lang w:val="en-US" w:eastAsia="zh-CN"/>
        </w:rPr>
        <w:t>8</w:t>
      </w:r>
      <w:r w:rsidRPr="000E5E04">
        <w:rPr>
          <w:rFonts w:ascii="Book Antiqua" w:eastAsia="Times New Roman" w:hAnsi="Book Antiqua" w:cs="Times New Roman"/>
          <w:sz w:val="24"/>
          <w:szCs w:val="24"/>
          <w:lang w:val="en-US"/>
        </w:rPr>
        <w:t xml:space="preserve"> (25%), and</w:t>
      </w:r>
      <w:r w:rsidRPr="000E5E04">
        <w:rPr>
          <w:rFonts w:ascii="Book Antiqua" w:hAnsi="Book Antiqua" w:cs="Times New Roman"/>
          <w:sz w:val="24"/>
          <w:szCs w:val="24"/>
        </w:rPr>
        <w:t xml:space="preserve"> </w:t>
      </w:r>
      <w:r w:rsidRPr="000E5E04">
        <w:rPr>
          <w:rFonts w:ascii="Book Antiqua" w:eastAsia="Times New Roman" w:hAnsi="Book Antiqua" w:cs="Times New Roman"/>
          <w:sz w:val="24"/>
          <w:szCs w:val="24"/>
          <w:lang w:val="en-US"/>
        </w:rPr>
        <w:t xml:space="preserve">of 59 (15%) pilgrims who did not use facemask </w:t>
      </w:r>
      <w:r w:rsidRPr="000E5E04">
        <w:rPr>
          <w:rFonts w:ascii="Book Antiqua" w:eastAsia="Times New Roman" w:hAnsi="Book Antiqua" w:cs="Times New Roman"/>
          <w:i/>
          <w:sz w:val="24"/>
          <w:szCs w:val="24"/>
          <w:lang w:val="en-US"/>
        </w:rPr>
        <w:t xml:space="preserve">S. aureus </w:t>
      </w:r>
      <w:r w:rsidRPr="000E5E04">
        <w:rPr>
          <w:rFonts w:ascii="Book Antiqua" w:eastAsia="Times New Roman" w:hAnsi="Book Antiqua" w:cs="Times New Roman"/>
          <w:sz w:val="24"/>
          <w:szCs w:val="24"/>
          <w:lang w:val="en-US"/>
        </w:rPr>
        <w:t xml:space="preserve">was isolated from </w:t>
      </w:r>
      <w:r w:rsidR="00875717">
        <w:rPr>
          <w:rFonts w:ascii="Book Antiqua" w:hAnsi="Book Antiqua" w:cs="Times New Roman" w:hint="eastAsia"/>
          <w:sz w:val="24"/>
          <w:szCs w:val="24"/>
          <w:lang w:val="en-US" w:eastAsia="zh-CN"/>
        </w:rPr>
        <w:t>9</w:t>
      </w:r>
      <w:r w:rsidRPr="000E5E04">
        <w:rPr>
          <w:rFonts w:ascii="Book Antiqua" w:eastAsia="Times New Roman" w:hAnsi="Book Antiqua" w:cs="Times New Roman"/>
          <w:sz w:val="24"/>
          <w:szCs w:val="24"/>
          <w:lang w:val="en-US"/>
        </w:rPr>
        <w:t xml:space="preserve"> (15%) (</w:t>
      </w:r>
      <w:r w:rsidR="00875717" w:rsidRPr="00CE4488">
        <w:rPr>
          <w:rFonts w:ascii="Book Antiqua" w:eastAsia="Times New Roman" w:hAnsi="Book Antiqua" w:cs="Times New Roman"/>
          <w:i/>
          <w:sz w:val="24"/>
          <w:szCs w:val="24"/>
          <w:lang w:val="en-US"/>
        </w:rPr>
        <w:t>P</w:t>
      </w:r>
      <w:r w:rsidR="00875717" w:rsidRPr="000E5E04">
        <w:rPr>
          <w:rFonts w:ascii="Book Antiqua" w:eastAsia="Times New Roman" w:hAnsi="Book Antiqua" w:cs="Times New Roman"/>
          <w:sz w:val="24"/>
          <w:szCs w:val="24"/>
          <w:lang w:val="en-US"/>
        </w:rPr>
        <w:t xml:space="preserve"> </w:t>
      </w:r>
      <w:r w:rsidRPr="000E5E04">
        <w:rPr>
          <w:rFonts w:ascii="Book Antiqua" w:eastAsia="Times New Roman" w:hAnsi="Book Antiqua" w:cs="Times New Roman"/>
          <w:sz w:val="24"/>
          <w:szCs w:val="24"/>
          <w:lang w:val="en-US"/>
        </w:rPr>
        <w:t>=</w:t>
      </w:r>
      <w:r w:rsidR="00875717">
        <w:rPr>
          <w:rFonts w:ascii="Book Antiqua" w:hAnsi="Book Antiqua" w:cs="Times New Roman" w:hint="eastAsia"/>
          <w:sz w:val="24"/>
          <w:szCs w:val="24"/>
          <w:lang w:val="en-US" w:eastAsia="zh-CN"/>
        </w:rPr>
        <w:t xml:space="preserve"> </w:t>
      </w:r>
      <w:r w:rsidRPr="000E5E04">
        <w:rPr>
          <w:rFonts w:ascii="Book Antiqua" w:eastAsia="Times New Roman" w:hAnsi="Book Antiqua" w:cs="Times New Roman"/>
          <w:sz w:val="24"/>
          <w:szCs w:val="24"/>
          <w:lang w:val="en-US"/>
        </w:rPr>
        <w:t xml:space="preserve">0.27). Both pilgrims from whom meningococci were isolated reported using a facemask, the pilgrim from whom </w:t>
      </w:r>
      <w:r w:rsidRPr="000E5E04">
        <w:rPr>
          <w:rFonts w:ascii="Book Antiqua" w:eastAsia="Times New Roman" w:hAnsi="Book Antiqua" w:cs="Times New Roman"/>
          <w:sz w:val="24"/>
          <w:szCs w:val="24"/>
          <w:lang w:val="en-US"/>
        </w:rPr>
        <w:lastRenderedPageBreak/>
        <w:t xml:space="preserve">pneumococcus was recovered did not disclose whether a facemask was used or not. </w:t>
      </w:r>
      <w:r w:rsidR="00CC5B8B" w:rsidRPr="000E5E04">
        <w:rPr>
          <w:rFonts w:ascii="Book Antiqua" w:eastAsia="Times New Roman" w:hAnsi="Book Antiqua" w:cs="Times New Roman"/>
          <w:sz w:val="24"/>
          <w:szCs w:val="24"/>
          <w:lang w:val="en-US"/>
        </w:rPr>
        <w:t xml:space="preserve">There was no statistically significant difference in </w:t>
      </w:r>
      <w:r w:rsidR="00247BAA" w:rsidRPr="000E5E04">
        <w:rPr>
          <w:rFonts w:ascii="Book Antiqua" w:eastAsia="Times New Roman" w:hAnsi="Book Antiqua" w:cs="Times New Roman"/>
          <w:sz w:val="24"/>
          <w:szCs w:val="24"/>
          <w:lang w:val="en-US"/>
        </w:rPr>
        <w:t xml:space="preserve">staphylococcal </w:t>
      </w:r>
      <w:r w:rsidR="00CC5B8B" w:rsidRPr="000E5E04">
        <w:rPr>
          <w:rFonts w:ascii="Book Antiqua" w:eastAsia="Times New Roman" w:hAnsi="Book Antiqua" w:cs="Times New Roman"/>
          <w:sz w:val="24"/>
          <w:szCs w:val="24"/>
          <w:lang w:val="en-US"/>
        </w:rPr>
        <w:t>carriage rates based on age &lt;</w:t>
      </w:r>
      <w:r w:rsidR="00875717">
        <w:rPr>
          <w:rFonts w:ascii="Book Antiqua" w:hAnsi="Book Antiqua" w:cs="Times New Roman" w:hint="eastAsia"/>
          <w:sz w:val="24"/>
          <w:szCs w:val="24"/>
          <w:lang w:val="en-US" w:eastAsia="zh-CN"/>
        </w:rPr>
        <w:t xml:space="preserve"> </w:t>
      </w:r>
      <w:r w:rsidR="00CC5B8B" w:rsidRPr="000E5E04">
        <w:rPr>
          <w:rFonts w:ascii="Book Antiqua" w:eastAsia="Times New Roman" w:hAnsi="Book Antiqua" w:cs="Times New Roman"/>
          <w:sz w:val="24"/>
          <w:szCs w:val="24"/>
          <w:lang w:val="en-US"/>
        </w:rPr>
        <w:t>50 years (</w:t>
      </w:r>
      <w:r w:rsidR="00382152" w:rsidRPr="000E5E04">
        <w:rPr>
          <w:rFonts w:ascii="Book Antiqua" w:eastAsia="Times New Roman" w:hAnsi="Book Antiqua" w:cs="Times New Roman"/>
          <w:sz w:val="24"/>
          <w:szCs w:val="24"/>
          <w:lang w:val="en-US"/>
        </w:rPr>
        <w:t xml:space="preserve">17.5% </w:t>
      </w:r>
      <w:proofErr w:type="spellStart"/>
      <w:r w:rsidR="00382152" w:rsidRPr="00875717">
        <w:rPr>
          <w:rFonts w:ascii="Book Antiqua" w:eastAsia="Times New Roman" w:hAnsi="Book Antiqua" w:cs="Times New Roman"/>
          <w:i/>
          <w:sz w:val="24"/>
          <w:szCs w:val="24"/>
          <w:lang w:val="en-US"/>
        </w:rPr>
        <w:t>vs</w:t>
      </w:r>
      <w:proofErr w:type="spellEnd"/>
      <w:r w:rsidR="00382152" w:rsidRPr="000E5E04">
        <w:rPr>
          <w:rFonts w:ascii="Book Antiqua" w:eastAsia="Times New Roman" w:hAnsi="Book Antiqua" w:cs="Times New Roman"/>
          <w:sz w:val="24"/>
          <w:szCs w:val="24"/>
          <w:lang w:val="en-US"/>
        </w:rPr>
        <w:t xml:space="preserve"> 23%, </w:t>
      </w:r>
      <w:r w:rsidR="00875717" w:rsidRPr="00CE4488">
        <w:rPr>
          <w:rFonts w:ascii="Book Antiqua" w:eastAsia="Times New Roman" w:hAnsi="Book Antiqua" w:cs="Times New Roman"/>
          <w:i/>
          <w:sz w:val="24"/>
          <w:szCs w:val="24"/>
          <w:lang w:val="en-US"/>
        </w:rPr>
        <w:t>P</w:t>
      </w:r>
      <w:r w:rsidR="00875717" w:rsidRPr="000E5E04">
        <w:rPr>
          <w:rFonts w:ascii="Book Antiqua" w:eastAsia="Times New Roman" w:hAnsi="Book Antiqua" w:cs="Times New Roman"/>
          <w:sz w:val="24"/>
          <w:szCs w:val="24"/>
          <w:lang w:val="en-US"/>
        </w:rPr>
        <w:t xml:space="preserve"> </w:t>
      </w:r>
      <w:r w:rsidR="00382152" w:rsidRPr="000E5E04">
        <w:rPr>
          <w:rFonts w:ascii="Book Antiqua" w:eastAsia="Times New Roman" w:hAnsi="Book Antiqua" w:cs="Times New Roman"/>
          <w:sz w:val="24"/>
          <w:szCs w:val="24"/>
          <w:lang w:val="en-US"/>
        </w:rPr>
        <w:t>=</w:t>
      </w:r>
      <w:r w:rsidR="00875717">
        <w:rPr>
          <w:rFonts w:ascii="Book Antiqua" w:hAnsi="Book Antiqua" w:cs="Times New Roman" w:hint="eastAsia"/>
          <w:sz w:val="24"/>
          <w:szCs w:val="24"/>
          <w:lang w:val="en-US" w:eastAsia="zh-CN"/>
        </w:rPr>
        <w:t xml:space="preserve"> </w:t>
      </w:r>
      <w:r w:rsidR="00382152" w:rsidRPr="000E5E04">
        <w:rPr>
          <w:rFonts w:ascii="Book Antiqua" w:eastAsia="Times New Roman" w:hAnsi="Book Antiqua" w:cs="Times New Roman"/>
          <w:sz w:val="24"/>
          <w:szCs w:val="24"/>
          <w:lang w:val="en-US"/>
        </w:rPr>
        <w:t>0.6</w:t>
      </w:r>
      <w:r w:rsidR="00CC5B8B" w:rsidRPr="000E5E04">
        <w:rPr>
          <w:rFonts w:ascii="Book Antiqua" w:eastAsia="Times New Roman" w:hAnsi="Book Antiqua" w:cs="Times New Roman"/>
          <w:sz w:val="24"/>
          <w:szCs w:val="24"/>
          <w:lang w:val="en-US"/>
        </w:rPr>
        <w:t xml:space="preserve">) or gender </w:t>
      </w:r>
      <w:r w:rsidR="006E411C" w:rsidRPr="000E5E04">
        <w:rPr>
          <w:rFonts w:ascii="Book Antiqua" w:eastAsia="Times New Roman" w:hAnsi="Book Antiqua" w:cs="Times New Roman"/>
          <w:sz w:val="24"/>
          <w:szCs w:val="24"/>
          <w:lang w:val="en-US"/>
        </w:rPr>
        <w:t xml:space="preserve">(male </w:t>
      </w:r>
      <w:proofErr w:type="spellStart"/>
      <w:r w:rsidR="006E411C" w:rsidRPr="00875717">
        <w:rPr>
          <w:rFonts w:ascii="Book Antiqua" w:eastAsia="Times New Roman" w:hAnsi="Book Antiqua" w:cs="Times New Roman"/>
          <w:i/>
          <w:sz w:val="24"/>
          <w:szCs w:val="24"/>
          <w:lang w:val="en-US"/>
        </w:rPr>
        <w:t>vs</w:t>
      </w:r>
      <w:proofErr w:type="spellEnd"/>
      <w:r w:rsidR="006E411C" w:rsidRPr="000E5E04">
        <w:rPr>
          <w:rFonts w:ascii="Book Antiqua" w:eastAsia="Times New Roman" w:hAnsi="Book Antiqua" w:cs="Times New Roman"/>
          <w:sz w:val="24"/>
          <w:szCs w:val="24"/>
          <w:lang w:val="en-US"/>
        </w:rPr>
        <w:t xml:space="preserve"> female </w:t>
      </w:r>
      <w:r w:rsidR="00875717">
        <w:rPr>
          <w:rFonts w:ascii="Book Antiqua" w:hAnsi="Book Antiqua" w:cs="Times New Roman" w:hint="eastAsia"/>
          <w:sz w:val="24"/>
          <w:szCs w:val="24"/>
          <w:lang w:val="en-US" w:eastAsia="zh-CN"/>
        </w:rPr>
        <w:t xml:space="preserve">= </w:t>
      </w:r>
      <w:r w:rsidR="006E411C" w:rsidRPr="000E5E04">
        <w:rPr>
          <w:rFonts w:ascii="Book Antiqua" w:eastAsia="Times New Roman" w:hAnsi="Book Antiqua" w:cs="Times New Roman"/>
          <w:sz w:val="24"/>
          <w:szCs w:val="24"/>
          <w:lang w:val="en-US"/>
        </w:rPr>
        <w:t xml:space="preserve">20% </w:t>
      </w:r>
      <w:proofErr w:type="spellStart"/>
      <w:r w:rsidR="006E411C" w:rsidRPr="00875717">
        <w:rPr>
          <w:rFonts w:ascii="Book Antiqua" w:eastAsia="Times New Roman" w:hAnsi="Book Antiqua" w:cs="Times New Roman"/>
          <w:i/>
          <w:sz w:val="24"/>
          <w:szCs w:val="24"/>
          <w:lang w:val="en-US"/>
        </w:rPr>
        <w:t>vs</w:t>
      </w:r>
      <w:proofErr w:type="spellEnd"/>
      <w:r w:rsidR="006E411C" w:rsidRPr="000E5E04">
        <w:rPr>
          <w:rFonts w:ascii="Book Antiqua" w:eastAsia="Times New Roman" w:hAnsi="Book Antiqua" w:cs="Times New Roman"/>
          <w:sz w:val="24"/>
          <w:szCs w:val="24"/>
          <w:lang w:val="en-US"/>
        </w:rPr>
        <w:t xml:space="preserve"> 13%, </w:t>
      </w:r>
      <w:r w:rsidR="00875717" w:rsidRPr="00CE4488">
        <w:rPr>
          <w:rFonts w:ascii="Book Antiqua" w:eastAsia="Times New Roman" w:hAnsi="Book Antiqua" w:cs="Times New Roman"/>
          <w:i/>
          <w:sz w:val="24"/>
          <w:szCs w:val="24"/>
          <w:lang w:val="en-US"/>
        </w:rPr>
        <w:t>P</w:t>
      </w:r>
      <w:r w:rsidR="00875717" w:rsidRPr="000E5E04">
        <w:rPr>
          <w:rFonts w:ascii="Book Antiqua" w:eastAsia="Times New Roman" w:hAnsi="Book Antiqua" w:cs="Times New Roman"/>
          <w:sz w:val="24"/>
          <w:szCs w:val="24"/>
          <w:lang w:val="en-US"/>
        </w:rPr>
        <w:t xml:space="preserve"> </w:t>
      </w:r>
      <w:r w:rsidR="006E411C" w:rsidRPr="000E5E04">
        <w:rPr>
          <w:rFonts w:ascii="Book Antiqua" w:eastAsia="Times New Roman" w:hAnsi="Book Antiqua" w:cs="Times New Roman"/>
          <w:sz w:val="24"/>
          <w:szCs w:val="24"/>
          <w:lang w:val="en-US"/>
        </w:rPr>
        <w:t>=</w:t>
      </w:r>
      <w:r w:rsidR="00875717">
        <w:rPr>
          <w:rFonts w:ascii="Book Antiqua" w:hAnsi="Book Antiqua" w:cs="Times New Roman" w:hint="eastAsia"/>
          <w:sz w:val="24"/>
          <w:szCs w:val="24"/>
          <w:lang w:val="en-US" w:eastAsia="zh-CN"/>
        </w:rPr>
        <w:t xml:space="preserve"> </w:t>
      </w:r>
      <w:r w:rsidR="006E411C" w:rsidRPr="000E5E04">
        <w:rPr>
          <w:rFonts w:ascii="Book Antiqua" w:eastAsia="Times New Roman" w:hAnsi="Book Antiqua" w:cs="Times New Roman"/>
          <w:sz w:val="24"/>
          <w:szCs w:val="24"/>
          <w:lang w:val="en-US"/>
        </w:rPr>
        <w:t xml:space="preserve">0.4). </w:t>
      </w:r>
      <w:r w:rsidRPr="000E5E04">
        <w:rPr>
          <w:rFonts w:ascii="Book Antiqua" w:eastAsia="Times New Roman" w:hAnsi="Book Antiqua" w:cs="Times New Roman"/>
          <w:sz w:val="24"/>
          <w:szCs w:val="24"/>
          <w:lang w:val="en-US"/>
        </w:rPr>
        <w:t>Sixteen (17.2%) participants had taken antibiotics</w:t>
      </w:r>
      <w:r w:rsidR="00D738E3">
        <w:rPr>
          <w:rFonts w:ascii="Book Antiqua" w:eastAsia="Times New Roman" w:hAnsi="Book Antiqua" w:cs="Times New Roman"/>
          <w:sz w:val="24"/>
          <w:szCs w:val="24"/>
          <w:lang w:val="en-US"/>
        </w:rPr>
        <w:t xml:space="preserve"> </w:t>
      </w:r>
      <w:r w:rsidR="00580031" w:rsidRPr="000E5E04">
        <w:rPr>
          <w:rFonts w:ascii="Book Antiqua" w:eastAsia="Times New Roman" w:hAnsi="Book Antiqua" w:cs="Times New Roman"/>
          <w:sz w:val="24"/>
          <w:szCs w:val="24"/>
          <w:lang w:val="en-US"/>
        </w:rPr>
        <w:t>(either amoxicillin, amoxicillin/</w:t>
      </w:r>
      <w:proofErr w:type="spellStart"/>
      <w:r w:rsidR="00580031" w:rsidRPr="000E5E04">
        <w:rPr>
          <w:rFonts w:ascii="Book Antiqua" w:eastAsia="Times New Roman" w:hAnsi="Book Antiqua" w:cs="Times New Roman"/>
          <w:sz w:val="24"/>
          <w:szCs w:val="24"/>
          <w:lang w:val="en-US"/>
        </w:rPr>
        <w:t>clavulanic</w:t>
      </w:r>
      <w:proofErr w:type="spellEnd"/>
      <w:r w:rsidR="00580031" w:rsidRPr="000E5E04">
        <w:rPr>
          <w:rFonts w:ascii="Book Antiqua" w:eastAsia="Times New Roman" w:hAnsi="Book Antiqua" w:cs="Times New Roman"/>
          <w:sz w:val="24"/>
          <w:szCs w:val="24"/>
          <w:lang w:val="en-US"/>
        </w:rPr>
        <w:t xml:space="preserve"> acid and/or </w:t>
      </w:r>
      <w:proofErr w:type="spellStart"/>
      <w:r w:rsidR="00580031" w:rsidRPr="000E5E04">
        <w:rPr>
          <w:rFonts w:ascii="Book Antiqua" w:eastAsia="Times New Roman" w:hAnsi="Book Antiqua" w:cs="Times New Roman"/>
          <w:sz w:val="24"/>
          <w:szCs w:val="24"/>
          <w:lang w:val="en-US"/>
        </w:rPr>
        <w:t>roxithromyin</w:t>
      </w:r>
      <w:proofErr w:type="spellEnd"/>
      <w:r w:rsidR="00580031" w:rsidRPr="000E5E04">
        <w:rPr>
          <w:rFonts w:ascii="Book Antiqua" w:eastAsia="Times New Roman" w:hAnsi="Book Antiqua" w:cs="Times New Roman"/>
          <w:sz w:val="24"/>
          <w:szCs w:val="24"/>
          <w:lang w:val="en-US"/>
        </w:rPr>
        <w:t xml:space="preserve">) while at </w:t>
      </w:r>
      <w:r w:rsidRPr="000E5E04">
        <w:rPr>
          <w:rFonts w:ascii="Book Antiqua" w:eastAsia="Times New Roman" w:hAnsi="Book Antiqua" w:cs="Times New Roman"/>
          <w:sz w:val="24"/>
          <w:szCs w:val="24"/>
          <w:lang w:val="en-US"/>
        </w:rPr>
        <w:t>Hajj</w:t>
      </w:r>
      <w:r w:rsidR="00C0270C" w:rsidRPr="000E5E04">
        <w:rPr>
          <w:rFonts w:ascii="Book Antiqua" w:eastAsia="Times New Roman" w:hAnsi="Book Antiqua" w:cs="Times New Roman"/>
          <w:sz w:val="24"/>
          <w:szCs w:val="24"/>
          <w:lang w:val="en-US"/>
        </w:rPr>
        <w:t>;</w:t>
      </w:r>
      <w:r w:rsidR="00D738E3">
        <w:rPr>
          <w:rFonts w:ascii="Book Antiqua" w:eastAsia="Times New Roman" w:hAnsi="Book Antiqua" w:cs="Times New Roman"/>
          <w:sz w:val="24"/>
          <w:szCs w:val="24"/>
          <w:lang w:val="en-US"/>
        </w:rPr>
        <w:t xml:space="preserve"> </w:t>
      </w:r>
      <w:r w:rsidR="00580031" w:rsidRPr="000E5E04">
        <w:rPr>
          <w:rFonts w:ascii="Book Antiqua" w:eastAsia="Times New Roman" w:hAnsi="Book Antiqua" w:cs="Times New Roman"/>
          <w:sz w:val="24"/>
          <w:szCs w:val="24"/>
          <w:lang w:val="en-US"/>
        </w:rPr>
        <w:t xml:space="preserve">however, </w:t>
      </w:r>
      <w:r w:rsidR="00580031" w:rsidRPr="000E5E04">
        <w:rPr>
          <w:rFonts w:ascii="Book Antiqua" w:eastAsia="Times New Roman" w:hAnsi="Book Antiqua" w:cs="Times New Roman"/>
          <w:sz w:val="24"/>
          <w:szCs w:val="24"/>
        </w:rPr>
        <w:t xml:space="preserve">none had </w:t>
      </w:r>
      <w:r w:rsidR="00875717">
        <w:rPr>
          <w:rFonts w:ascii="Book Antiqua" w:eastAsia="Times New Roman" w:hAnsi="Book Antiqua" w:cs="Times New Roman"/>
          <w:sz w:val="24"/>
          <w:szCs w:val="24"/>
        </w:rPr>
        <w:t xml:space="preserve">taken antibiotics within 2 </w:t>
      </w:r>
      <w:proofErr w:type="spellStart"/>
      <w:r w:rsidR="00875717">
        <w:rPr>
          <w:rFonts w:ascii="Book Antiqua" w:eastAsia="Times New Roman" w:hAnsi="Book Antiqua" w:cs="Times New Roman"/>
          <w:sz w:val="24"/>
          <w:szCs w:val="24"/>
        </w:rPr>
        <w:t>wk</w:t>
      </w:r>
      <w:proofErr w:type="spellEnd"/>
      <w:r w:rsidR="00580031" w:rsidRPr="000E5E04">
        <w:rPr>
          <w:rFonts w:ascii="Book Antiqua" w:eastAsia="Times New Roman" w:hAnsi="Book Antiqua" w:cs="Times New Roman"/>
          <w:sz w:val="24"/>
          <w:szCs w:val="24"/>
        </w:rPr>
        <w:t xml:space="preserve"> prior to swab collection</w:t>
      </w:r>
      <w:r w:rsidRPr="000E5E04">
        <w:rPr>
          <w:rFonts w:ascii="Book Antiqua" w:eastAsia="Times New Roman" w:hAnsi="Book Antiqua" w:cs="Times New Roman"/>
          <w:sz w:val="24"/>
          <w:szCs w:val="24"/>
          <w:lang w:val="en-US"/>
        </w:rPr>
        <w:t>.</w:t>
      </w:r>
      <w:r w:rsidR="00875717">
        <w:rPr>
          <w:rFonts w:ascii="Book Antiqua" w:hAnsi="Book Antiqua" w:cs="Times New Roman" w:hint="eastAsia"/>
          <w:sz w:val="24"/>
          <w:szCs w:val="24"/>
          <w:lang w:val="en-US" w:eastAsia="zh-CN"/>
        </w:rPr>
        <w:t xml:space="preserve"> </w:t>
      </w:r>
      <w:r w:rsidR="001F7DD8" w:rsidRPr="000E5E04">
        <w:rPr>
          <w:rFonts w:ascii="Book Antiqua" w:eastAsia="Times New Roman" w:hAnsi="Book Antiqua" w:cs="Times New Roman"/>
          <w:i/>
          <w:sz w:val="24"/>
          <w:szCs w:val="24"/>
          <w:lang w:val="en-US"/>
        </w:rPr>
        <w:t>S. aureus</w:t>
      </w:r>
      <w:r w:rsidR="001F7DD8" w:rsidRPr="000E5E04">
        <w:rPr>
          <w:rFonts w:ascii="Book Antiqua" w:eastAsia="Times New Roman" w:hAnsi="Book Antiqua" w:cs="Times New Roman"/>
          <w:sz w:val="24"/>
          <w:szCs w:val="24"/>
          <w:lang w:val="en-US"/>
        </w:rPr>
        <w:t xml:space="preserve"> was isolated from two of th</w:t>
      </w:r>
      <w:r w:rsidR="00580031" w:rsidRPr="000E5E04">
        <w:rPr>
          <w:rFonts w:ascii="Book Antiqua" w:eastAsia="Times New Roman" w:hAnsi="Book Antiqua" w:cs="Times New Roman"/>
          <w:sz w:val="24"/>
          <w:szCs w:val="24"/>
          <w:lang w:val="en-US"/>
        </w:rPr>
        <w:t xml:space="preserve">ose who reported using antibiotics during Hajj </w:t>
      </w:r>
      <w:r w:rsidR="001F7DD8" w:rsidRPr="000E5E04">
        <w:rPr>
          <w:rFonts w:ascii="Book Antiqua" w:eastAsia="Times New Roman" w:hAnsi="Book Antiqua" w:cs="Times New Roman"/>
          <w:sz w:val="24"/>
          <w:szCs w:val="24"/>
          <w:lang w:val="en-US"/>
        </w:rPr>
        <w:t xml:space="preserve">and </w:t>
      </w:r>
      <w:r w:rsidR="001F7DD8" w:rsidRPr="000E5E04">
        <w:rPr>
          <w:rFonts w:ascii="Book Antiqua" w:eastAsia="Times New Roman" w:hAnsi="Book Antiqua" w:cs="Times New Roman"/>
          <w:i/>
          <w:sz w:val="24"/>
          <w:szCs w:val="24"/>
          <w:lang w:val="en-US"/>
        </w:rPr>
        <w:t>S.</w:t>
      </w:r>
      <w:r w:rsidR="005D1E50" w:rsidRPr="000E5E04">
        <w:rPr>
          <w:rFonts w:ascii="Book Antiqua" w:eastAsia="Times New Roman" w:hAnsi="Book Antiqua" w:cs="Times New Roman"/>
          <w:i/>
          <w:sz w:val="24"/>
          <w:szCs w:val="24"/>
          <w:lang w:val="en-US"/>
        </w:rPr>
        <w:t xml:space="preserve"> </w:t>
      </w:r>
      <w:r w:rsidR="001F7DD8" w:rsidRPr="000E5E04">
        <w:rPr>
          <w:rFonts w:ascii="Book Antiqua" w:eastAsia="Times New Roman" w:hAnsi="Book Antiqua" w:cs="Times New Roman"/>
          <w:i/>
          <w:sz w:val="24"/>
          <w:szCs w:val="24"/>
          <w:lang w:val="en-US"/>
        </w:rPr>
        <w:t>pneumoniae</w:t>
      </w:r>
      <w:r w:rsidR="001F7DD8" w:rsidRPr="000E5E04">
        <w:rPr>
          <w:rFonts w:ascii="Book Antiqua" w:eastAsia="Times New Roman" w:hAnsi="Book Antiqua" w:cs="Times New Roman"/>
          <w:sz w:val="24"/>
          <w:szCs w:val="24"/>
          <w:lang w:val="en-US"/>
        </w:rPr>
        <w:t xml:space="preserve"> from </w:t>
      </w:r>
      <w:r w:rsidR="00580031" w:rsidRPr="000E5E04">
        <w:rPr>
          <w:rFonts w:ascii="Book Antiqua" w:eastAsia="Times New Roman" w:hAnsi="Book Antiqua" w:cs="Times New Roman"/>
          <w:sz w:val="24"/>
          <w:szCs w:val="24"/>
          <w:lang w:val="en-US"/>
        </w:rPr>
        <w:t xml:space="preserve">another </w:t>
      </w:r>
      <w:r w:rsidR="001F7DD8" w:rsidRPr="000E5E04">
        <w:rPr>
          <w:rFonts w:ascii="Book Antiqua" w:eastAsia="Times New Roman" w:hAnsi="Book Antiqua" w:cs="Times New Roman"/>
          <w:sz w:val="24"/>
          <w:szCs w:val="24"/>
          <w:lang w:val="en-US"/>
        </w:rPr>
        <w:t>one</w:t>
      </w:r>
      <w:r w:rsidR="003B3D2B" w:rsidRPr="000E5E04">
        <w:rPr>
          <w:rFonts w:ascii="Book Antiqua" w:eastAsia="Times New Roman" w:hAnsi="Book Antiqua" w:cs="Times New Roman"/>
          <w:sz w:val="24"/>
          <w:szCs w:val="24"/>
          <w:lang w:val="en-US"/>
        </w:rPr>
        <w:t>.</w:t>
      </w:r>
    </w:p>
    <w:p w14:paraId="17E024A4" w14:textId="77777777" w:rsidR="004810E6" w:rsidRPr="000E5E04" w:rsidRDefault="004810E6" w:rsidP="000E5E04">
      <w:pPr>
        <w:spacing w:after="0" w:line="360" w:lineRule="auto"/>
        <w:jc w:val="both"/>
        <w:rPr>
          <w:rFonts w:ascii="Book Antiqua" w:eastAsia="Times New Roman" w:hAnsi="Book Antiqua" w:cs="Times New Roman"/>
          <w:sz w:val="24"/>
          <w:szCs w:val="24"/>
          <w:lang w:val="en-US"/>
        </w:rPr>
      </w:pPr>
    </w:p>
    <w:p w14:paraId="0CEA7642" w14:textId="57628A6E" w:rsidR="004810E6" w:rsidRPr="000E5E04" w:rsidRDefault="00AE10FB" w:rsidP="000E5E04">
      <w:pPr>
        <w:spacing w:after="0" w:line="360" w:lineRule="auto"/>
        <w:jc w:val="both"/>
        <w:rPr>
          <w:rFonts w:ascii="Book Antiqua" w:eastAsia="Times New Roman" w:hAnsi="Book Antiqua" w:cs="Times New Roman"/>
          <w:b/>
          <w:sz w:val="24"/>
          <w:szCs w:val="24"/>
          <w:lang w:val="en-US"/>
        </w:rPr>
      </w:pPr>
      <w:r w:rsidRPr="000E5E04">
        <w:rPr>
          <w:rFonts w:ascii="Book Antiqua" w:eastAsia="Times New Roman" w:hAnsi="Book Antiqua" w:cs="Times New Roman"/>
          <w:b/>
          <w:sz w:val="24"/>
          <w:szCs w:val="24"/>
          <w:lang w:val="en-US"/>
        </w:rPr>
        <w:t>DISCUSSION</w:t>
      </w:r>
    </w:p>
    <w:p w14:paraId="19C76AD1" w14:textId="77777777" w:rsidR="00AA1711" w:rsidRPr="000E5E04" w:rsidRDefault="004810E6" w:rsidP="000E5E04">
      <w:pPr>
        <w:spacing w:after="0" w:line="360" w:lineRule="auto"/>
        <w:jc w:val="both"/>
        <w:rPr>
          <w:rFonts w:ascii="Book Antiqua" w:eastAsia="Times New Roman" w:hAnsi="Book Antiqua" w:cs="Times New Roman"/>
          <w:sz w:val="24"/>
          <w:szCs w:val="24"/>
          <w:lang w:val="en-US"/>
        </w:rPr>
      </w:pPr>
      <w:r w:rsidRPr="000E5E04">
        <w:rPr>
          <w:rFonts w:ascii="Book Antiqua" w:eastAsia="Times New Roman" w:hAnsi="Book Antiqua" w:cs="Times New Roman"/>
          <w:sz w:val="24"/>
          <w:szCs w:val="24"/>
          <w:lang w:val="en-US"/>
        </w:rPr>
        <w:t xml:space="preserve">We found a 14.2% pneumococcal carriage rate in pilgrims during the Hajj 2014, </w:t>
      </w:r>
      <w:r w:rsidR="00E42868" w:rsidRPr="000E5E04">
        <w:rPr>
          <w:rFonts w:ascii="Book Antiqua" w:eastAsia="Times New Roman" w:hAnsi="Book Antiqua" w:cs="Times New Roman"/>
          <w:sz w:val="24"/>
          <w:szCs w:val="24"/>
          <w:lang w:val="en-US"/>
        </w:rPr>
        <w:t>which is moderately high. About 2 in 5</w:t>
      </w:r>
      <w:r w:rsidRPr="000E5E04">
        <w:rPr>
          <w:rFonts w:ascii="Book Antiqua" w:eastAsia="Times New Roman" w:hAnsi="Book Antiqua" w:cs="Times New Roman"/>
          <w:sz w:val="24"/>
          <w:szCs w:val="24"/>
          <w:lang w:val="en-US"/>
        </w:rPr>
        <w:t xml:space="preserve"> received conjugate pneumococcal vaccine</w:t>
      </w:r>
      <w:r w:rsidR="00E42868" w:rsidRPr="000E5E04">
        <w:rPr>
          <w:rFonts w:ascii="Book Antiqua" w:eastAsia="Times New Roman" w:hAnsi="Book Antiqua" w:cs="Times New Roman"/>
          <w:sz w:val="24"/>
          <w:szCs w:val="24"/>
          <w:lang w:val="en-US"/>
        </w:rPr>
        <w:t xml:space="preserve"> before travel.</w:t>
      </w:r>
      <w:r w:rsidR="00D74B56" w:rsidRPr="000E5E04">
        <w:rPr>
          <w:rFonts w:ascii="Book Antiqua" w:eastAsia="Times New Roman" w:hAnsi="Book Antiqua" w:cs="Times New Roman"/>
          <w:sz w:val="24"/>
          <w:szCs w:val="24"/>
          <w:lang w:val="en-US"/>
        </w:rPr>
        <w:t xml:space="preserve"> </w:t>
      </w:r>
      <w:r w:rsidR="00D74B56" w:rsidRPr="000E5E04">
        <w:rPr>
          <w:rFonts w:ascii="Book Antiqua" w:hAnsi="Book Antiqua" w:cs="Times New Roman"/>
          <w:sz w:val="24"/>
          <w:szCs w:val="24"/>
        </w:rPr>
        <w:t xml:space="preserve">Carriage was similar irrespective of whether pneumococcal vaccine had been given, reflecting the likelihood that many pilgrims were already colonised before being vaccinated and that vaccination is more potent in preventing acquisition </w:t>
      </w:r>
      <w:r w:rsidR="00F26587" w:rsidRPr="000E5E04">
        <w:rPr>
          <w:rFonts w:ascii="Book Antiqua" w:hAnsi="Book Antiqua" w:cs="Times New Roman"/>
          <w:sz w:val="24"/>
          <w:szCs w:val="24"/>
        </w:rPr>
        <w:t>than in</w:t>
      </w:r>
      <w:r w:rsidR="00D74B56" w:rsidRPr="000E5E04">
        <w:rPr>
          <w:rFonts w:ascii="Book Antiqua" w:hAnsi="Book Antiqua" w:cs="Times New Roman"/>
          <w:sz w:val="24"/>
          <w:szCs w:val="24"/>
        </w:rPr>
        <w:t xml:space="preserve"> extinguishing carriage</w:t>
      </w:r>
      <w:r w:rsidR="00267A16" w:rsidRPr="000E5E04">
        <w:rPr>
          <w:rFonts w:ascii="Book Antiqua" w:hAnsi="Book Antiqua" w:cs="Times New Roman"/>
          <w:i/>
          <w:sz w:val="24"/>
          <w:szCs w:val="24"/>
        </w:rPr>
        <w:t>.</w:t>
      </w:r>
      <w:r w:rsidR="00E42868" w:rsidRPr="000E5E04">
        <w:rPr>
          <w:rFonts w:ascii="Book Antiqua" w:eastAsia="Times New Roman" w:hAnsi="Book Antiqua" w:cs="Times New Roman"/>
          <w:sz w:val="24"/>
          <w:szCs w:val="24"/>
          <w:lang w:val="en-US"/>
        </w:rPr>
        <w:t xml:space="preserve"> </w:t>
      </w:r>
    </w:p>
    <w:p w14:paraId="0FA3AC7B" w14:textId="5035EDB1" w:rsidR="004810E6" w:rsidRPr="000E5E04" w:rsidRDefault="00E42868" w:rsidP="00D236DA">
      <w:pPr>
        <w:spacing w:after="0" w:line="360" w:lineRule="auto"/>
        <w:ind w:firstLineChars="100" w:firstLine="240"/>
        <w:jc w:val="both"/>
        <w:rPr>
          <w:rFonts w:ascii="Book Antiqua" w:eastAsia="Times New Roman" w:hAnsi="Book Antiqua" w:cs="Times New Roman"/>
          <w:sz w:val="24"/>
          <w:szCs w:val="24"/>
          <w:lang w:val="en-US"/>
        </w:rPr>
      </w:pPr>
      <w:r w:rsidRPr="000E5E04">
        <w:rPr>
          <w:rFonts w:ascii="Book Antiqua" w:eastAsia="Times New Roman" w:hAnsi="Book Antiqua" w:cs="Times New Roman"/>
          <w:sz w:val="24"/>
          <w:szCs w:val="24"/>
          <w:lang w:val="en-US"/>
        </w:rPr>
        <w:t xml:space="preserve">Prevalence of </w:t>
      </w:r>
      <w:r w:rsidR="008F1F87" w:rsidRPr="000E5E04">
        <w:rPr>
          <w:rFonts w:ascii="Book Antiqua" w:eastAsia="Times New Roman" w:hAnsi="Book Antiqua" w:cs="Times New Roman"/>
          <w:sz w:val="24"/>
          <w:szCs w:val="24"/>
          <w:lang w:val="en-US"/>
        </w:rPr>
        <w:t xml:space="preserve">pneumococcal </w:t>
      </w:r>
      <w:r w:rsidRPr="000E5E04">
        <w:rPr>
          <w:rFonts w:ascii="Book Antiqua" w:eastAsia="Times New Roman" w:hAnsi="Book Antiqua" w:cs="Times New Roman"/>
          <w:sz w:val="24"/>
          <w:szCs w:val="24"/>
          <w:lang w:val="en-US"/>
        </w:rPr>
        <w:t>carriage</w:t>
      </w:r>
      <w:r w:rsidR="004810E6" w:rsidRPr="000E5E04">
        <w:rPr>
          <w:rFonts w:ascii="Book Antiqua" w:eastAsia="Times New Roman" w:hAnsi="Book Antiqua" w:cs="Times New Roman"/>
          <w:sz w:val="24"/>
          <w:szCs w:val="24"/>
          <w:lang w:val="en-US"/>
        </w:rPr>
        <w:t xml:space="preserve"> was almost double the rate reported among French pilgrims during the early phase of the Hajj 2012 (7.3%), but lower than the rate (19.5%) found a few days before the pilgrims’ departure from </w:t>
      </w:r>
      <w:proofErr w:type="gramStart"/>
      <w:r w:rsidR="004810E6" w:rsidRPr="000E5E04">
        <w:rPr>
          <w:rFonts w:ascii="Book Antiqua" w:eastAsia="Times New Roman" w:hAnsi="Book Antiqua" w:cs="Times New Roman"/>
          <w:sz w:val="24"/>
          <w:szCs w:val="24"/>
          <w:lang w:val="en-US"/>
        </w:rPr>
        <w:t>KSA</w:t>
      </w:r>
      <w:r w:rsidR="005216E0" w:rsidRPr="000E5E04">
        <w:rPr>
          <w:rFonts w:ascii="Book Antiqua" w:eastAsia="Times New Roman" w:hAnsi="Book Antiqua" w:cs="Times New Roman"/>
          <w:sz w:val="24"/>
          <w:szCs w:val="24"/>
          <w:vertAlign w:val="superscript"/>
          <w:lang w:val="en-US"/>
        </w:rPr>
        <w:t>[</w:t>
      </w:r>
      <w:proofErr w:type="gramEnd"/>
      <w:r w:rsidR="005216E0" w:rsidRPr="000E5E04">
        <w:rPr>
          <w:rFonts w:ascii="Book Antiqua" w:eastAsia="Times New Roman" w:hAnsi="Book Antiqua" w:cs="Times New Roman"/>
          <w:sz w:val="24"/>
          <w:szCs w:val="24"/>
          <w:vertAlign w:val="superscript"/>
          <w:lang w:val="en-US"/>
        </w:rPr>
        <w:t>36]</w:t>
      </w:r>
      <w:r w:rsidR="004810E6" w:rsidRPr="000E5E04">
        <w:rPr>
          <w:rFonts w:ascii="Book Antiqua" w:eastAsia="Times New Roman" w:hAnsi="Book Antiqua" w:cs="Times New Roman"/>
          <w:sz w:val="24"/>
          <w:szCs w:val="24"/>
          <w:lang w:val="en-US"/>
        </w:rPr>
        <w:t xml:space="preserve">. </w:t>
      </w:r>
      <w:r w:rsidR="00AA1711" w:rsidRPr="000E5E04">
        <w:rPr>
          <w:rFonts w:ascii="Book Antiqua" w:eastAsia="Times New Roman" w:hAnsi="Book Antiqua" w:cs="Times New Roman"/>
          <w:sz w:val="24"/>
          <w:szCs w:val="24"/>
          <w:lang w:val="en-US"/>
        </w:rPr>
        <w:t>In</w:t>
      </w:r>
      <w:r w:rsidR="00D738E3">
        <w:rPr>
          <w:rFonts w:ascii="Book Antiqua" w:eastAsia="Times New Roman" w:hAnsi="Book Antiqua" w:cs="Times New Roman"/>
          <w:sz w:val="24"/>
          <w:szCs w:val="24"/>
          <w:lang w:val="en-US"/>
        </w:rPr>
        <w:t xml:space="preserve"> </w:t>
      </w:r>
      <w:r w:rsidR="00AA1711" w:rsidRPr="000E5E04">
        <w:rPr>
          <w:rFonts w:ascii="Book Antiqua" w:eastAsia="Times New Roman" w:hAnsi="Book Antiqua" w:cs="Times New Roman"/>
          <w:sz w:val="24"/>
          <w:szCs w:val="24"/>
          <w:lang w:val="en-US"/>
        </w:rPr>
        <w:t xml:space="preserve">a study of 3203 pilgrims (1590 at the beginning, and 1613 at the end of Hajj), </w:t>
      </w:r>
      <w:proofErr w:type="spellStart"/>
      <w:r w:rsidR="00AA1711" w:rsidRPr="000E5E04">
        <w:rPr>
          <w:rFonts w:ascii="Book Antiqua" w:eastAsia="Times New Roman" w:hAnsi="Book Antiqua" w:cs="Times New Roman"/>
          <w:sz w:val="24"/>
          <w:szCs w:val="24"/>
          <w:lang w:val="en-US"/>
        </w:rPr>
        <w:t>Memish</w:t>
      </w:r>
      <w:proofErr w:type="spellEnd"/>
      <w:r w:rsidR="00AA1711" w:rsidRPr="000E5E04">
        <w:rPr>
          <w:rFonts w:ascii="Book Antiqua" w:eastAsia="Times New Roman" w:hAnsi="Book Antiqua" w:cs="Times New Roman"/>
          <w:sz w:val="24"/>
          <w:szCs w:val="24"/>
          <w:lang w:val="en-US"/>
        </w:rPr>
        <w:t xml:space="preserve"> </w:t>
      </w:r>
      <w:r w:rsidR="00AA1711" w:rsidRPr="000E5E04">
        <w:rPr>
          <w:rFonts w:ascii="Book Antiqua" w:eastAsia="Times New Roman" w:hAnsi="Book Antiqua" w:cs="Times New Roman"/>
          <w:i/>
          <w:sz w:val="24"/>
          <w:szCs w:val="24"/>
          <w:lang w:val="en-US"/>
        </w:rPr>
        <w:t>et al</w:t>
      </w:r>
      <w:r w:rsidR="00D236DA" w:rsidRPr="000E5E04">
        <w:rPr>
          <w:rFonts w:ascii="Book Antiqua" w:eastAsia="Times New Roman" w:hAnsi="Book Antiqua" w:cs="Times New Roman"/>
          <w:sz w:val="24"/>
          <w:szCs w:val="24"/>
          <w:vertAlign w:val="superscript"/>
          <w:lang w:val="en-US"/>
        </w:rPr>
        <w:t>[37]</w:t>
      </w:r>
      <w:r w:rsidR="00AA1711" w:rsidRPr="000E5E04">
        <w:rPr>
          <w:rFonts w:ascii="Book Antiqua" w:eastAsia="Times New Roman" w:hAnsi="Book Antiqua" w:cs="Times New Roman"/>
          <w:sz w:val="24"/>
          <w:szCs w:val="24"/>
          <w:lang w:val="en-US"/>
        </w:rPr>
        <w:t xml:space="preserve"> demonstrated that</w:t>
      </w:r>
      <w:r w:rsidR="00793EA9" w:rsidRPr="000E5E04">
        <w:rPr>
          <w:rFonts w:ascii="Book Antiqua" w:eastAsia="Times New Roman" w:hAnsi="Book Antiqua" w:cs="Times New Roman"/>
          <w:sz w:val="24"/>
          <w:szCs w:val="24"/>
          <w:lang w:val="en-US"/>
        </w:rPr>
        <w:t>,</w:t>
      </w:r>
      <w:r w:rsidR="00AA1711" w:rsidRPr="000E5E04">
        <w:rPr>
          <w:rFonts w:ascii="Book Antiqua" w:eastAsia="Times New Roman" w:hAnsi="Book Antiqua" w:cs="Times New Roman"/>
          <w:sz w:val="24"/>
          <w:szCs w:val="24"/>
          <w:lang w:val="en-US"/>
        </w:rPr>
        <w:t xml:space="preserve"> although the overall carriage rate of pneumococci among African and Asian pilgrims in the early weeks of the Hajj 2011 and 2012 was 4.4%, the prevalence of PCV13 vaccine-serotypes was only 1.1%. In the same </w:t>
      </w:r>
      <w:r w:rsidR="00987697" w:rsidRPr="000E5E04">
        <w:rPr>
          <w:rFonts w:ascii="Book Antiqua" w:eastAsia="Times New Roman" w:hAnsi="Book Antiqua" w:cs="Times New Roman"/>
          <w:sz w:val="24"/>
          <w:szCs w:val="24"/>
          <w:lang w:val="en-US"/>
        </w:rPr>
        <w:t xml:space="preserve">cross-sectional </w:t>
      </w:r>
      <w:r w:rsidR="00AA1711" w:rsidRPr="000E5E04">
        <w:rPr>
          <w:rFonts w:ascii="Book Antiqua" w:eastAsia="Times New Roman" w:hAnsi="Book Antiqua" w:cs="Times New Roman"/>
          <w:sz w:val="24"/>
          <w:szCs w:val="24"/>
          <w:lang w:val="en-US"/>
        </w:rPr>
        <w:t>investigation, the overall carriage rate was 7.5% during the later phase of Hajj and 3.6% belonged to PCV13 vaccine-</w:t>
      </w:r>
      <w:proofErr w:type="gramStart"/>
      <w:r w:rsidR="00AA1711" w:rsidRPr="000E5E04">
        <w:rPr>
          <w:rFonts w:ascii="Book Antiqua" w:eastAsia="Times New Roman" w:hAnsi="Book Antiqua" w:cs="Times New Roman"/>
          <w:sz w:val="24"/>
          <w:szCs w:val="24"/>
          <w:lang w:val="en-US"/>
        </w:rPr>
        <w:t>serotypes</w:t>
      </w:r>
      <w:r w:rsidR="005216E0" w:rsidRPr="000E5E04">
        <w:rPr>
          <w:rFonts w:ascii="Book Antiqua" w:eastAsia="Times New Roman" w:hAnsi="Book Antiqua" w:cs="Times New Roman"/>
          <w:sz w:val="24"/>
          <w:szCs w:val="24"/>
          <w:vertAlign w:val="superscript"/>
          <w:lang w:val="en-US"/>
        </w:rPr>
        <w:t>[</w:t>
      </w:r>
      <w:proofErr w:type="gramEnd"/>
      <w:r w:rsidR="005216E0" w:rsidRPr="000E5E04">
        <w:rPr>
          <w:rFonts w:ascii="Book Antiqua" w:eastAsia="Times New Roman" w:hAnsi="Book Antiqua" w:cs="Times New Roman"/>
          <w:sz w:val="24"/>
          <w:szCs w:val="24"/>
          <w:vertAlign w:val="superscript"/>
          <w:lang w:val="en-US"/>
        </w:rPr>
        <w:t>37]</w:t>
      </w:r>
      <w:r w:rsidR="004810E6" w:rsidRPr="000E5E04">
        <w:rPr>
          <w:rFonts w:ascii="Book Antiqua" w:eastAsia="Times New Roman" w:hAnsi="Book Antiqua" w:cs="Times New Roman"/>
          <w:sz w:val="24"/>
          <w:szCs w:val="24"/>
          <w:lang w:val="en-US"/>
        </w:rPr>
        <w:t xml:space="preserve">. </w:t>
      </w:r>
      <w:r w:rsidR="00987697" w:rsidRPr="000E5E04">
        <w:rPr>
          <w:rFonts w:ascii="Book Antiqua" w:eastAsia="Times New Roman" w:hAnsi="Book Antiqua" w:cs="Times New Roman"/>
          <w:sz w:val="24"/>
          <w:szCs w:val="24"/>
          <w:lang w:val="en-US"/>
        </w:rPr>
        <w:t>Subsequently the investigators conducted a prospective cohort study during the Hajj 2013 demonstrating that 1.8% pilgrims before and 7.1% (</w:t>
      </w:r>
      <w:r w:rsidR="00936BA3" w:rsidRPr="00936BA3">
        <w:rPr>
          <w:rFonts w:ascii="Book Antiqua" w:eastAsia="Times New Roman" w:hAnsi="Book Antiqua" w:cs="Times New Roman"/>
          <w:i/>
          <w:sz w:val="24"/>
          <w:szCs w:val="24"/>
          <w:lang w:val="en-US"/>
        </w:rPr>
        <w:t>P</w:t>
      </w:r>
      <w:r w:rsidR="00987697" w:rsidRPr="000E5E04">
        <w:rPr>
          <w:rFonts w:ascii="Book Antiqua" w:eastAsia="Times New Roman" w:hAnsi="Book Antiqua" w:cs="Times New Roman"/>
          <w:sz w:val="24"/>
          <w:szCs w:val="24"/>
          <w:lang w:val="en-US"/>
        </w:rPr>
        <w:t xml:space="preserve"> &lt; 0.01) pilgrims immediately after the conclusion of Hajj carried pneumococci; 35.5% serotypes are covered by PCV-13</w:t>
      </w:r>
      <w:r w:rsidR="00E235F1" w:rsidRPr="000E5E04">
        <w:rPr>
          <w:rFonts w:ascii="Book Antiqua" w:eastAsia="Times New Roman" w:hAnsi="Book Antiqua" w:cs="Times New Roman"/>
          <w:sz w:val="24"/>
          <w:szCs w:val="24"/>
          <w:vertAlign w:val="superscript"/>
          <w:lang w:val="en-US"/>
        </w:rPr>
        <w:t>[38]</w:t>
      </w:r>
      <w:r w:rsidR="00987697" w:rsidRPr="000E5E04">
        <w:rPr>
          <w:rFonts w:ascii="Book Antiqua" w:eastAsia="Times New Roman" w:hAnsi="Book Antiqua" w:cs="Times New Roman"/>
          <w:sz w:val="24"/>
          <w:szCs w:val="24"/>
          <w:lang w:val="en-US"/>
        </w:rPr>
        <w:t xml:space="preserve">. </w:t>
      </w:r>
      <w:r w:rsidR="004810E6" w:rsidRPr="000E5E04">
        <w:rPr>
          <w:rFonts w:ascii="Book Antiqua" w:eastAsia="Times New Roman" w:hAnsi="Book Antiqua" w:cs="Times New Roman"/>
          <w:sz w:val="24"/>
          <w:szCs w:val="24"/>
          <w:lang w:val="en-US"/>
        </w:rPr>
        <w:t xml:space="preserve">However, the carriage rates reported in all studies including ours, was </w:t>
      </w:r>
      <w:r w:rsidRPr="000E5E04">
        <w:rPr>
          <w:rFonts w:ascii="Book Antiqua" w:eastAsia="Times New Roman" w:hAnsi="Book Antiqua" w:cs="Times New Roman"/>
          <w:sz w:val="24"/>
          <w:szCs w:val="24"/>
          <w:lang w:val="en-US"/>
        </w:rPr>
        <w:t>much lower than the</w:t>
      </w:r>
      <w:r w:rsidR="004810E6" w:rsidRPr="000E5E04">
        <w:rPr>
          <w:rFonts w:ascii="Book Antiqua" w:eastAsia="Times New Roman" w:hAnsi="Book Antiqua" w:cs="Times New Roman"/>
          <w:sz w:val="24"/>
          <w:szCs w:val="24"/>
          <w:lang w:val="en-US"/>
        </w:rPr>
        <w:t xml:space="preserve"> high carriage rate of 62% found by </w:t>
      </w:r>
      <w:proofErr w:type="spellStart"/>
      <w:r w:rsidR="004810E6" w:rsidRPr="000E5E04">
        <w:rPr>
          <w:rFonts w:ascii="Book Antiqua" w:eastAsia="Times New Roman" w:hAnsi="Book Antiqua" w:cs="Times New Roman"/>
          <w:sz w:val="24"/>
          <w:szCs w:val="24"/>
          <w:lang w:val="en-US"/>
        </w:rPr>
        <w:t>Benkouiten</w:t>
      </w:r>
      <w:proofErr w:type="spellEnd"/>
      <w:r w:rsidR="004810E6" w:rsidRPr="000E5E04">
        <w:rPr>
          <w:rFonts w:ascii="Book Antiqua" w:eastAsia="Times New Roman" w:hAnsi="Book Antiqua" w:cs="Times New Roman"/>
          <w:sz w:val="24"/>
          <w:szCs w:val="24"/>
          <w:lang w:val="en-US"/>
        </w:rPr>
        <w:t xml:space="preserve"> </w:t>
      </w:r>
      <w:r w:rsidR="004810E6" w:rsidRPr="000E5E04">
        <w:rPr>
          <w:rFonts w:ascii="Book Antiqua" w:eastAsia="Times New Roman" w:hAnsi="Book Antiqua" w:cs="Times New Roman"/>
          <w:i/>
          <w:sz w:val="24"/>
          <w:szCs w:val="24"/>
          <w:lang w:val="en-US"/>
        </w:rPr>
        <w:t xml:space="preserve">et </w:t>
      </w:r>
      <w:proofErr w:type="gramStart"/>
      <w:r w:rsidR="004810E6" w:rsidRPr="000E5E04">
        <w:rPr>
          <w:rFonts w:ascii="Book Antiqua" w:eastAsia="Times New Roman" w:hAnsi="Book Antiqua" w:cs="Times New Roman"/>
          <w:i/>
          <w:sz w:val="24"/>
          <w:szCs w:val="24"/>
          <w:lang w:val="en-US"/>
        </w:rPr>
        <w:t>al</w:t>
      </w:r>
      <w:r w:rsidR="00936BA3" w:rsidRPr="000E5E04">
        <w:rPr>
          <w:rFonts w:ascii="Book Antiqua" w:eastAsia="Times New Roman" w:hAnsi="Book Antiqua" w:cs="Times New Roman"/>
          <w:sz w:val="24"/>
          <w:szCs w:val="24"/>
          <w:vertAlign w:val="superscript"/>
          <w:lang w:val="en-US"/>
        </w:rPr>
        <w:t>[</w:t>
      </w:r>
      <w:proofErr w:type="gramEnd"/>
      <w:r w:rsidR="00936BA3" w:rsidRPr="000E5E04">
        <w:rPr>
          <w:rFonts w:ascii="Book Antiqua" w:eastAsia="Times New Roman" w:hAnsi="Book Antiqua" w:cs="Times New Roman"/>
          <w:sz w:val="24"/>
          <w:szCs w:val="24"/>
          <w:vertAlign w:val="superscript"/>
          <w:lang w:val="en-US"/>
        </w:rPr>
        <w:t>39]</w:t>
      </w:r>
      <w:r w:rsidR="004810E6" w:rsidRPr="000E5E04">
        <w:rPr>
          <w:rFonts w:ascii="Book Antiqua" w:eastAsia="Times New Roman" w:hAnsi="Book Antiqua" w:cs="Times New Roman"/>
          <w:sz w:val="24"/>
          <w:szCs w:val="24"/>
          <w:lang w:val="en-US"/>
        </w:rPr>
        <w:t xml:space="preserve"> among French pilgrims during the Hajj 2013. </w:t>
      </w:r>
    </w:p>
    <w:p w14:paraId="07B56802" w14:textId="6A6F0C9E" w:rsidR="00412ED5" w:rsidRPr="000E5E04" w:rsidRDefault="00412ED5" w:rsidP="00936BA3">
      <w:pPr>
        <w:spacing w:after="0" w:line="360" w:lineRule="auto"/>
        <w:ind w:firstLineChars="100" w:firstLine="240"/>
        <w:jc w:val="both"/>
        <w:rPr>
          <w:rFonts w:ascii="Book Antiqua" w:eastAsia="Times New Roman" w:hAnsi="Book Antiqua" w:cs="Times New Roman"/>
          <w:sz w:val="24"/>
          <w:szCs w:val="24"/>
          <w:lang w:val="en-US"/>
        </w:rPr>
      </w:pPr>
      <w:r w:rsidRPr="000E5E04">
        <w:rPr>
          <w:rFonts w:ascii="Book Antiqua" w:eastAsia="Times New Roman" w:hAnsi="Book Antiqua" w:cs="Times New Roman"/>
          <w:sz w:val="24"/>
          <w:szCs w:val="24"/>
          <w:lang w:val="en-US"/>
        </w:rPr>
        <w:lastRenderedPageBreak/>
        <w:t>The pneumococcal carriage rate in the post-Hajj phase was very low (1.1%). We are unaware of any other pneumococcal carriage study in pilgrims after return to their home countries for comparison. High PCV13 uptake (39%) in the post-Hajj cohort may have reduced the carriage rate</w:t>
      </w:r>
      <w:r w:rsidR="00637999" w:rsidRPr="000E5E04">
        <w:rPr>
          <w:rFonts w:ascii="Book Antiqua" w:eastAsia="Times New Roman" w:hAnsi="Book Antiqua" w:cs="Times New Roman"/>
          <w:sz w:val="24"/>
          <w:szCs w:val="24"/>
          <w:lang w:val="en-US"/>
        </w:rPr>
        <w:t xml:space="preserve"> </w:t>
      </w:r>
      <w:r w:rsidR="00637999" w:rsidRPr="000E5E04">
        <w:rPr>
          <w:rFonts w:ascii="Book Antiqua" w:eastAsia="Times New Roman" w:hAnsi="Book Antiqua" w:cs="Times New Roman"/>
          <w:sz w:val="24"/>
          <w:szCs w:val="24"/>
        </w:rPr>
        <w:t>or it could be an effect of antibiotic use (17.2% reported receiving antibiotics while at Hajj).</w:t>
      </w:r>
      <w:r w:rsidRPr="000E5E04">
        <w:rPr>
          <w:rFonts w:ascii="Book Antiqua" w:eastAsia="Times New Roman" w:hAnsi="Book Antiqua" w:cs="Times New Roman"/>
          <w:sz w:val="24"/>
          <w:szCs w:val="24"/>
          <w:lang w:val="en-US"/>
        </w:rPr>
        <w:t xml:space="preserve"> Also, there was a time difference of up to two months between collection of Hajj and post-Hajj samples, enough time for most pilgrims to have lost carriage of Hajj-associated pneumococci. The diagnostic tests used differed between our study phases (PCR was used for first phase, and standard culture for the second phase)</w:t>
      </w:r>
      <w:r w:rsidRPr="000E5E04">
        <w:rPr>
          <w:rFonts w:ascii="Book Antiqua" w:hAnsi="Book Antiqua" w:cs="Times New Roman"/>
          <w:sz w:val="24"/>
          <w:szCs w:val="24"/>
        </w:rPr>
        <w:t xml:space="preserve"> which may </w:t>
      </w:r>
      <w:r w:rsidRPr="000E5E04">
        <w:rPr>
          <w:rFonts w:ascii="Book Antiqua" w:eastAsia="Times New Roman" w:hAnsi="Book Antiqua" w:cs="Times New Roman"/>
          <w:sz w:val="24"/>
          <w:szCs w:val="24"/>
          <w:lang w:val="en-US"/>
        </w:rPr>
        <w:t>explain the low detection rate in the post-Hajj phase.</w:t>
      </w:r>
    </w:p>
    <w:p w14:paraId="6F7D2AA3" w14:textId="20F05B54" w:rsidR="004810E6" w:rsidRPr="000E5E04" w:rsidRDefault="004810E6" w:rsidP="00936BA3">
      <w:pPr>
        <w:spacing w:after="0" w:line="360" w:lineRule="auto"/>
        <w:ind w:firstLineChars="100" w:firstLine="240"/>
        <w:jc w:val="both"/>
        <w:rPr>
          <w:rFonts w:ascii="Book Antiqua" w:hAnsi="Book Antiqua" w:cs="Times New Roman"/>
          <w:sz w:val="24"/>
          <w:szCs w:val="24"/>
        </w:rPr>
      </w:pPr>
      <w:r w:rsidRPr="000E5E04">
        <w:rPr>
          <w:rFonts w:ascii="Book Antiqua" w:eastAsia="Times New Roman" w:hAnsi="Book Antiqua" w:cs="Times New Roman"/>
          <w:sz w:val="24"/>
          <w:szCs w:val="24"/>
          <w:lang w:val="en-US"/>
        </w:rPr>
        <w:t>The uptake of PCV13 in the first cohort of our study, 21%, and in the second cohort (post-Hajj), 40.9%, was higher than any other report. This reflects pilgrims’ participation in a vaccine trial involving PCV13. However, we did not find significant difference in pneumococcal carriage rate between vaccinated and unvaccinated pilgrims. Although not significant, it was lower in the vaccinated group (Table 4), possibly because of the small sample size or because a large proportion of the serotypes were not covered by PCV13. Although serotype characterisation was not performed in our pilot study, other studies suggest that between a quarter and half of the serotypes at Hajj are not covered by PCV13. None of the pilgrims in our cohorts reported having received pneumococcal polysaccharide vaccine, because only a few (3.3%) suffered from chronic diseases for which pneumococcal vaccination is recommended, and only one was aged over 65 years. In another study, overall pneumococcal polysaccharide vaccine uptake among Australian pilgrims ranged between 14% and 29%</w:t>
      </w:r>
      <w:r w:rsidR="0033750A" w:rsidRPr="000E5E04">
        <w:rPr>
          <w:rFonts w:ascii="Book Antiqua" w:eastAsia="Times New Roman" w:hAnsi="Book Antiqua" w:cs="Times New Roman"/>
          <w:sz w:val="24"/>
          <w:szCs w:val="24"/>
          <w:vertAlign w:val="superscript"/>
          <w:lang w:val="en-US"/>
        </w:rPr>
        <w:t>[40]</w:t>
      </w:r>
      <w:r w:rsidRPr="000E5E04">
        <w:rPr>
          <w:rFonts w:ascii="Book Antiqua" w:eastAsia="Times New Roman" w:hAnsi="Book Antiqua" w:cs="Times New Roman"/>
          <w:sz w:val="24"/>
          <w:szCs w:val="24"/>
          <w:lang w:val="en-US"/>
        </w:rPr>
        <w:t xml:space="preserve">. </w:t>
      </w:r>
      <w:r w:rsidRPr="000E5E04">
        <w:rPr>
          <w:rFonts w:ascii="Book Antiqua" w:hAnsi="Book Antiqua" w:cs="Times New Roman"/>
          <w:sz w:val="24"/>
          <w:szCs w:val="24"/>
        </w:rPr>
        <w:t>International studies have shown that the overall uptake of pneumococcal vaccine in Hajj pilgrims ranged between 2.5% and 36%</w:t>
      </w:r>
      <w:r w:rsidR="0033750A" w:rsidRPr="000E5E04">
        <w:rPr>
          <w:rFonts w:ascii="Book Antiqua" w:hAnsi="Book Antiqua" w:cs="Times New Roman"/>
          <w:sz w:val="24"/>
          <w:szCs w:val="24"/>
          <w:vertAlign w:val="superscript"/>
        </w:rPr>
        <w:t>[41-43]</w:t>
      </w:r>
      <w:r w:rsidRPr="000E5E04">
        <w:rPr>
          <w:rFonts w:ascii="Book Antiqua" w:hAnsi="Book Antiqua" w:cs="Times New Roman"/>
          <w:sz w:val="24"/>
          <w:szCs w:val="24"/>
        </w:rPr>
        <w:t>.</w:t>
      </w:r>
    </w:p>
    <w:p w14:paraId="2FD9B0D8" w14:textId="7EF2EB66" w:rsidR="004810E6" w:rsidRPr="000E5E04" w:rsidRDefault="004810E6" w:rsidP="00936BA3">
      <w:pPr>
        <w:spacing w:after="0" w:line="360" w:lineRule="auto"/>
        <w:ind w:firstLineChars="100" w:firstLine="240"/>
        <w:jc w:val="both"/>
        <w:rPr>
          <w:rFonts w:ascii="Book Antiqua" w:eastAsia="Times New Roman" w:hAnsi="Book Antiqua" w:cs="Times New Roman"/>
          <w:sz w:val="24"/>
          <w:szCs w:val="24"/>
          <w:lang w:val="en-US"/>
        </w:rPr>
      </w:pPr>
      <w:r w:rsidRPr="000E5E04">
        <w:rPr>
          <w:rFonts w:ascii="Book Antiqua" w:eastAsia="Times New Roman" w:hAnsi="Book Antiqua" w:cs="Times New Roman"/>
          <w:sz w:val="24"/>
          <w:szCs w:val="24"/>
          <w:lang w:val="en-US"/>
        </w:rPr>
        <w:t xml:space="preserve">The low meningococcal carriage rate of 0.6% during Hajj is not surprising because of more universal vaccination, nearly half with quadrivalent conjugate vaccine. During Hajj 2012 and 2013 </w:t>
      </w:r>
      <w:proofErr w:type="spellStart"/>
      <w:r w:rsidRPr="000E5E04">
        <w:rPr>
          <w:rFonts w:ascii="Book Antiqua" w:eastAsia="Times New Roman" w:hAnsi="Book Antiqua" w:cs="Times New Roman"/>
          <w:sz w:val="24"/>
          <w:szCs w:val="24"/>
          <w:lang w:val="en-US"/>
        </w:rPr>
        <w:t>Benkouiten</w:t>
      </w:r>
      <w:proofErr w:type="spellEnd"/>
      <w:r w:rsidRPr="000E5E04">
        <w:rPr>
          <w:rFonts w:ascii="Book Antiqua" w:eastAsia="Times New Roman" w:hAnsi="Book Antiqua" w:cs="Times New Roman"/>
          <w:sz w:val="24"/>
          <w:szCs w:val="24"/>
          <w:lang w:val="en-US"/>
        </w:rPr>
        <w:t xml:space="preserve"> </w:t>
      </w:r>
      <w:r w:rsidRPr="000E5E04">
        <w:rPr>
          <w:rFonts w:ascii="Book Antiqua" w:eastAsia="Times New Roman" w:hAnsi="Book Antiqua" w:cs="Times New Roman"/>
          <w:i/>
          <w:sz w:val="24"/>
          <w:szCs w:val="24"/>
          <w:lang w:val="en-US"/>
        </w:rPr>
        <w:t xml:space="preserve">et </w:t>
      </w:r>
      <w:proofErr w:type="gramStart"/>
      <w:r w:rsidRPr="000E5E04">
        <w:rPr>
          <w:rFonts w:ascii="Book Antiqua" w:eastAsia="Times New Roman" w:hAnsi="Book Antiqua" w:cs="Times New Roman"/>
          <w:i/>
          <w:sz w:val="24"/>
          <w:szCs w:val="24"/>
          <w:lang w:val="en-US"/>
        </w:rPr>
        <w:t>al</w:t>
      </w:r>
      <w:r w:rsidR="00936BA3" w:rsidRPr="000E5E04">
        <w:rPr>
          <w:rFonts w:ascii="Book Antiqua" w:eastAsia="Times New Roman" w:hAnsi="Book Antiqua" w:cs="Times New Roman"/>
          <w:sz w:val="24"/>
          <w:szCs w:val="24"/>
          <w:vertAlign w:val="superscript"/>
          <w:lang w:val="en-US"/>
        </w:rPr>
        <w:t>[</w:t>
      </w:r>
      <w:proofErr w:type="gramEnd"/>
      <w:r w:rsidR="00936BA3" w:rsidRPr="000E5E04">
        <w:rPr>
          <w:rFonts w:ascii="Book Antiqua" w:eastAsia="Times New Roman" w:hAnsi="Book Antiqua" w:cs="Times New Roman"/>
          <w:sz w:val="24"/>
          <w:szCs w:val="24"/>
          <w:vertAlign w:val="superscript"/>
          <w:lang w:val="en-US"/>
        </w:rPr>
        <w:t>39]</w:t>
      </w:r>
      <w:r w:rsidRPr="000E5E04">
        <w:rPr>
          <w:rFonts w:ascii="Book Antiqua" w:eastAsia="Times New Roman" w:hAnsi="Book Antiqua" w:cs="Times New Roman"/>
          <w:sz w:val="24"/>
          <w:szCs w:val="24"/>
          <w:lang w:val="en-US"/>
        </w:rPr>
        <w:t xml:space="preserve"> failed to detect </w:t>
      </w:r>
      <w:r w:rsidRPr="000E5E04">
        <w:rPr>
          <w:rFonts w:ascii="Book Antiqua" w:eastAsia="Times New Roman" w:hAnsi="Book Antiqua" w:cs="Times New Roman"/>
          <w:i/>
          <w:sz w:val="24"/>
          <w:szCs w:val="24"/>
          <w:lang w:val="en-US"/>
        </w:rPr>
        <w:t xml:space="preserve">N. meningitidis </w:t>
      </w:r>
      <w:r w:rsidRPr="000E5E04">
        <w:rPr>
          <w:rFonts w:ascii="Book Antiqua" w:eastAsia="Times New Roman" w:hAnsi="Book Antiqua" w:cs="Times New Roman"/>
          <w:sz w:val="24"/>
          <w:szCs w:val="24"/>
          <w:lang w:val="en-US"/>
        </w:rPr>
        <w:t xml:space="preserve">in nasal and/or throat swabs collected from French pilgrims. However, a study conducted in </w:t>
      </w:r>
      <w:r w:rsidRPr="000E5E04">
        <w:rPr>
          <w:rFonts w:ascii="Book Antiqua" w:eastAsia="Times New Roman" w:hAnsi="Book Antiqua" w:cs="Times New Roman"/>
          <w:sz w:val="24"/>
          <w:szCs w:val="24"/>
          <w:lang w:val="en-US"/>
        </w:rPr>
        <w:lastRenderedPageBreak/>
        <w:t>Mina during Hajj 2003</w:t>
      </w:r>
      <w:r w:rsidRPr="000E5E04">
        <w:rPr>
          <w:rFonts w:ascii="Book Antiqua" w:hAnsi="Book Antiqua" w:cs="Times New Roman"/>
          <w:sz w:val="24"/>
          <w:szCs w:val="24"/>
        </w:rPr>
        <w:t xml:space="preserve"> among </w:t>
      </w:r>
      <w:r w:rsidRPr="000E5E04">
        <w:rPr>
          <w:rFonts w:ascii="Book Antiqua" w:eastAsia="Times New Roman" w:hAnsi="Book Antiqua" w:cs="Times New Roman"/>
          <w:sz w:val="24"/>
          <w:szCs w:val="24"/>
          <w:lang w:val="en-US"/>
        </w:rPr>
        <w:t>344 pilgrims from 29 different nations identified a carriage rate of 3.2%</w:t>
      </w:r>
      <w:r w:rsidR="0033750A" w:rsidRPr="000E5E04">
        <w:rPr>
          <w:rFonts w:ascii="Book Antiqua" w:eastAsia="Times New Roman" w:hAnsi="Book Antiqua" w:cs="Times New Roman"/>
          <w:sz w:val="24"/>
          <w:szCs w:val="24"/>
          <w:vertAlign w:val="superscript"/>
          <w:lang w:val="en-US"/>
        </w:rPr>
        <w:t>[44]</w:t>
      </w:r>
      <w:r w:rsidRPr="000E5E04">
        <w:rPr>
          <w:rFonts w:ascii="Book Antiqua" w:eastAsia="Times New Roman" w:hAnsi="Book Antiqua" w:cs="Times New Roman"/>
          <w:sz w:val="24"/>
          <w:szCs w:val="24"/>
          <w:lang w:val="en-US"/>
        </w:rPr>
        <w:t>, following the 2000-2001 W epidemic.</w:t>
      </w:r>
    </w:p>
    <w:p w14:paraId="4555E28D" w14:textId="15A77EF6" w:rsidR="004810E6" w:rsidRPr="000E5E04" w:rsidRDefault="004810E6" w:rsidP="00936BA3">
      <w:pPr>
        <w:spacing w:after="0" w:line="360" w:lineRule="auto"/>
        <w:ind w:firstLineChars="100" w:firstLine="240"/>
        <w:jc w:val="both"/>
        <w:rPr>
          <w:rFonts w:ascii="Book Antiqua" w:hAnsi="Book Antiqua" w:cs="Times New Roman"/>
          <w:sz w:val="24"/>
          <w:szCs w:val="24"/>
        </w:rPr>
      </w:pPr>
      <w:r w:rsidRPr="000E5E04">
        <w:rPr>
          <w:rFonts w:ascii="Book Antiqua" w:eastAsia="Times New Roman" w:hAnsi="Book Antiqua" w:cs="Times New Roman"/>
          <w:sz w:val="24"/>
          <w:szCs w:val="24"/>
          <w:lang w:val="en-US"/>
        </w:rPr>
        <w:t xml:space="preserve">The post-Hajj meningococcal carriage rate of 1.1% is less than in other studies. After the worldwide meningococcal W outbreak following 2000 Hajj, the carriage among Singaporean pilgrims two weeks after the Hajj 2001 was 15% for serogroup W with 55% persisting as carriers for 5-6 </w:t>
      </w:r>
      <w:proofErr w:type="spellStart"/>
      <w:proofErr w:type="gramStart"/>
      <w:r w:rsidRPr="000E5E04">
        <w:rPr>
          <w:rFonts w:ascii="Book Antiqua" w:eastAsia="Times New Roman" w:hAnsi="Book Antiqua" w:cs="Times New Roman"/>
          <w:sz w:val="24"/>
          <w:szCs w:val="24"/>
          <w:lang w:val="en-US"/>
        </w:rPr>
        <w:t>mo</w:t>
      </w:r>
      <w:proofErr w:type="spellEnd"/>
      <w:r w:rsidR="0033750A" w:rsidRPr="000E5E04">
        <w:rPr>
          <w:rFonts w:ascii="Book Antiqua" w:eastAsia="Times New Roman" w:hAnsi="Book Antiqua" w:cs="Times New Roman"/>
          <w:sz w:val="24"/>
          <w:szCs w:val="24"/>
          <w:vertAlign w:val="superscript"/>
          <w:lang w:val="en-US"/>
        </w:rPr>
        <w:t>[</w:t>
      </w:r>
      <w:proofErr w:type="gramEnd"/>
      <w:r w:rsidR="0033750A" w:rsidRPr="000E5E04">
        <w:rPr>
          <w:rFonts w:ascii="Book Antiqua" w:eastAsia="Times New Roman" w:hAnsi="Book Antiqua" w:cs="Times New Roman"/>
          <w:sz w:val="24"/>
          <w:szCs w:val="24"/>
          <w:vertAlign w:val="superscript"/>
          <w:lang w:val="en-US"/>
        </w:rPr>
        <w:t>45]</w:t>
      </w:r>
      <w:r w:rsidRPr="000E5E04">
        <w:rPr>
          <w:rFonts w:ascii="Book Antiqua" w:eastAsia="Times New Roman" w:hAnsi="Book Antiqua" w:cs="Times New Roman"/>
          <w:sz w:val="24"/>
          <w:szCs w:val="24"/>
          <w:lang w:val="en-US"/>
        </w:rPr>
        <w:t xml:space="preserve">. During the following year, El Bashir </w:t>
      </w:r>
      <w:r w:rsidRPr="000E5E04">
        <w:rPr>
          <w:rFonts w:ascii="Book Antiqua" w:eastAsia="Times New Roman" w:hAnsi="Book Antiqua" w:cs="Times New Roman"/>
          <w:i/>
          <w:sz w:val="24"/>
          <w:szCs w:val="24"/>
          <w:lang w:val="en-US"/>
        </w:rPr>
        <w:t xml:space="preserve">et </w:t>
      </w:r>
      <w:proofErr w:type="gramStart"/>
      <w:r w:rsidRPr="000E5E04">
        <w:rPr>
          <w:rFonts w:ascii="Book Antiqua" w:eastAsia="Times New Roman" w:hAnsi="Book Antiqua" w:cs="Times New Roman"/>
          <w:i/>
          <w:sz w:val="24"/>
          <w:szCs w:val="24"/>
          <w:lang w:val="en-US"/>
        </w:rPr>
        <w:t>al</w:t>
      </w:r>
      <w:r w:rsidR="00936BA3" w:rsidRPr="000E5E04">
        <w:rPr>
          <w:rFonts w:ascii="Book Antiqua" w:hAnsi="Book Antiqua" w:cs="Times New Roman"/>
          <w:sz w:val="24"/>
          <w:szCs w:val="24"/>
          <w:vertAlign w:val="superscript"/>
        </w:rPr>
        <w:t>[</w:t>
      </w:r>
      <w:proofErr w:type="gramEnd"/>
      <w:r w:rsidR="00936BA3" w:rsidRPr="000E5E04">
        <w:rPr>
          <w:rFonts w:ascii="Book Antiqua" w:hAnsi="Book Antiqua" w:cs="Times New Roman"/>
          <w:sz w:val="24"/>
          <w:szCs w:val="24"/>
          <w:vertAlign w:val="superscript"/>
        </w:rPr>
        <w:t>8]</w:t>
      </w:r>
      <w:r w:rsidRPr="000E5E04">
        <w:rPr>
          <w:rFonts w:ascii="Book Antiqua" w:eastAsia="Times New Roman" w:hAnsi="Book Antiqua" w:cs="Times New Roman"/>
          <w:sz w:val="24"/>
          <w:szCs w:val="24"/>
          <w:lang w:val="en-US"/>
        </w:rPr>
        <w:t xml:space="preserve"> demonstrated a carriage rate of </w:t>
      </w:r>
      <w:r w:rsidRPr="000E5E04">
        <w:rPr>
          <w:rFonts w:ascii="Book Antiqua" w:hAnsi="Book Antiqua" w:cs="Times New Roman"/>
          <w:sz w:val="24"/>
          <w:szCs w:val="24"/>
        </w:rPr>
        <w:t>6.3% among United Kingdom pilgr</w:t>
      </w:r>
      <w:r w:rsidR="00936BA3">
        <w:rPr>
          <w:rFonts w:ascii="Book Antiqua" w:hAnsi="Book Antiqua" w:cs="Times New Roman"/>
          <w:sz w:val="24"/>
          <w:szCs w:val="24"/>
        </w:rPr>
        <w:t xml:space="preserve">ims for all </w:t>
      </w:r>
      <w:proofErr w:type="spellStart"/>
      <w:r w:rsidR="00936BA3">
        <w:rPr>
          <w:rFonts w:ascii="Book Antiqua" w:hAnsi="Book Antiqua" w:cs="Times New Roman"/>
          <w:sz w:val="24"/>
          <w:szCs w:val="24"/>
        </w:rPr>
        <w:t>serogroups</w:t>
      </w:r>
      <w:proofErr w:type="spellEnd"/>
      <w:r w:rsidR="00936BA3">
        <w:rPr>
          <w:rFonts w:ascii="Book Antiqua" w:hAnsi="Book Antiqua" w:cs="Times New Roman"/>
          <w:sz w:val="24"/>
          <w:szCs w:val="24"/>
        </w:rPr>
        <w:t xml:space="preserve"> 2-6 </w:t>
      </w:r>
      <w:proofErr w:type="spellStart"/>
      <w:r w:rsidR="00936BA3">
        <w:rPr>
          <w:rFonts w:ascii="Book Antiqua" w:hAnsi="Book Antiqua" w:cs="Times New Roman"/>
          <w:sz w:val="24"/>
          <w:szCs w:val="24"/>
        </w:rPr>
        <w:t>wk</w:t>
      </w:r>
      <w:proofErr w:type="spellEnd"/>
      <w:r w:rsidRPr="000E5E04">
        <w:rPr>
          <w:rFonts w:ascii="Book Antiqua" w:hAnsi="Book Antiqua" w:cs="Times New Roman"/>
          <w:sz w:val="24"/>
          <w:szCs w:val="24"/>
        </w:rPr>
        <w:t xml:space="preserve"> after the pilgrims’ return from Hajj. Twenty one percent of the pilgrims reported receiving antibiotics for respiratory illnesses during </w:t>
      </w:r>
      <w:proofErr w:type="gramStart"/>
      <w:r w:rsidRPr="000E5E04">
        <w:rPr>
          <w:rFonts w:ascii="Book Antiqua" w:hAnsi="Book Antiqua" w:cs="Times New Roman"/>
          <w:sz w:val="24"/>
          <w:szCs w:val="24"/>
        </w:rPr>
        <w:t>Hajj</w:t>
      </w:r>
      <w:r w:rsidR="0033750A" w:rsidRPr="000E5E04">
        <w:rPr>
          <w:rFonts w:ascii="Book Antiqua" w:hAnsi="Book Antiqua" w:cs="Times New Roman"/>
          <w:sz w:val="24"/>
          <w:szCs w:val="24"/>
          <w:vertAlign w:val="superscript"/>
        </w:rPr>
        <w:t>[</w:t>
      </w:r>
      <w:proofErr w:type="gramEnd"/>
      <w:r w:rsidR="0033750A" w:rsidRPr="000E5E04">
        <w:rPr>
          <w:rFonts w:ascii="Book Antiqua" w:hAnsi="Book Antiqua" w:cs="Times New Roman"/>
          <w:sz w:val="24"/>
          <w:szCs w:val="24"/>
          <w:vertAlign w:val="superscript"/>
        </w:rPr>
        <w:t>8]</w:t>
      </w:r>
      <w:r w:rsidRPr="000E5E04">
        <w:rPr>
          <w:rFonts w:ascii="Book Antiqua" w:hAnsi="Book Antiqua" w:cs="Times New Roman"/>
          <w:sz w:val="24"/>
          <w:szCs w:val="24"/>
        </w:rPr>
        <w:t xml:space="preserve">. This high rate of antibiotic use compares with 17.2% reported by participants in our study. In 2010, Ceyhan </w:t>
      </w:r>
      <w:r w:rsidRPr="000E5E04">
        <w:rPr>
          <w:rFonts w:ascii="Book Antiqua" w:hAnsi="Book Antiqua" w:cs="Times New Roman"/>
          <w:i/>
          <w:sz w:val="24"/>
          <w:szCs w:val="24"/>
        </w:rPr>
        <w:t xml:space="preserve">et </w:t>
      </w:r>
      <w:proofErr w:type="gramStart"/>
      <w:r w:rsidRPr="000E5E04">
        <w:rPr>
          <w:rFonts w:ascii="Book Antiqua" w:hAnsi="Book Antiqua" w:cs="Times New Roman"/>
          <w:i/>
          <w:sz w:val="24"/>
          <w:szCs w:val="24"/>
        </w:rPr>
        <w:t>al</w:t>
      </w:r>
      <w:r w:rsidR="00936BA3" w:rsidRPr="000E5E04">
        <w:rPr>
          <w:rFonts w:ascii="Book Antiqua" w:hAnsi="Book Antiqua" w:cs="Times New Roman"/>
          <w:sz w:val="24"/>
          <w:szCs w:val="24"/>
          <w:vertAlign w:val="superscript"/>
        </w:rPr>
        <w:t>[</w:t>
      </w:r>
      <w:proofErr w:type="gramEnd"/>
      <w:r w:rsidR="00936BA3" w:rsidRPr="000E5E04">
        <w:rPr>
          <w:rFonts w:ascii="Book Antiqua" w:hAnsi="Book Antiqua" w:cs="Times New Roman"/>
          <w:sz w:val="24"/>
          <w:szCs w:val="24"/>
          <w:vertAlign w:val="superscript"/>
        </w:rPr>
        <w:t>46]</w:t>
      </w:r>
      <w:r w:rsidRPr="000E5E04">
        <w:rPr>
          <w:rFonts w:ascii="Book Antiqua" w:hAnsi="Book Antiqua" w:cs="Times New Roman"/>
          <w:sz w:val="24"/>
          <w:szCs w:val="24"/>
        </w:rPr>
        <w:t xml:space="preserve"> reported that 27% of returned Turkish Hajj pilgrims were positive for meningococcal carriage, mostly W-135. Airport-based surveillance studies conducted in 2001 in </w:t>
      </w:r>
      <w:proofErr w:type="gramStart"/>
      <w:r w:rsidRPr="000E5E04">
        <w:rPr>
          <w:rFonts w:ascii="Book Antiqua" w:hAnsi="Book Antiqua" w:cs="Times New Roman"/>
          <w:sz w:val="24"/>
          <w:szCs w:val="24"/>
        </w:rPr>
        <w:t>Thailand</w:t>
      </w:r>
      <w:r w:rsidR="0033750A" w:rsidRPr="000E5E04">
        <w:rPr>
          <w:rFonts w:ascii="Book Antiqua" w:hAnsi="Book Antiqua" w:cs="Times New Roman"/>
          <w:sz w:val="24"/>
          <w:szCs w:val="24"/>
          <w:vertAlign w:val="superscript"/>
        </w:rPr>
        <w:t>[</w:t>
      </w:r>
      <w:proofErr w:type="gramEnd"/>
      <w:r w:rsidR="0033750A" w:rsidRPr="000E5E04">
        <w:rPr>
          <w:rFonts w:ascii="Book Antiqua" w:hAnsi="Book Antiqua" w:cs="Times New Roman"/>
          <w:sz w:val="24"/>
          <w:szCs w:val="24"/>
          <w:vertAlign w:val="superscript"/>
        </w:rPr>
        <w:t>47]</w:t>
      </w:r>
      <w:r w:rsidRPr="000E5E04">
        <w:rPr>
          <w:rFonts w:ascii="Book Antiqua" w:hAnsi="Book Antiqua" w:cs="Times New Roman"/>
          <w:sz w:val="24"/>
          <w:szCs w:val="24"/>
        </w:rPr>
        <w:t xml:space="preserve"> and the U</w:t>
      </w:r>
      <w:r w:rsidR="00C639A6">
        <w:rPr>
          <w:rFonts w:ascii="Book Antiqua" w:hAnsi="Book Antiqua" w:cs="Times New Roman" w:hint="eastAsia"/>
          <w:sz w:val="24"/>
          <w:szCs w:val="24"/>
          <w:lang w:eastAsia="zh-CN"/>
        </w:rPr>
        <w:t xml:space="preserve">nited </w:t>
      </w:r>
      <w:r w:rsidRPr="000E5E04">
        <w:rPr>
          <w:rFonts w:ascii="Book Antiqua" w:hAnsi="Book Antiqua" w:cs="Times New Roman"/>
          <w:sz w:val="24"/>
          <w:szCs w:val="24"/>
        </w:rPr>
        <w:t>S</w:t>
      </w:r>
      <w:r w:rsidR="00C639A6">
        <w:rPr>
          <w:rFonts w:ascii="Book Antiqua" w:hAnsi="Book Antiqua" w:cs="Times New Roman" w:hint="eastAsia"/>
          <w:sz w:val="24"/>
          <w:szCs w:val="24"/>
          <w:lang w:eastAsia="zh-CN"/>
        </w:rPr>
        <w:t>tates</w:t>
      </w:r>
      <w:r w:rsidR="0033750A" w:rsidRPr="000E5E04">
        <w:rPr>
          <w:rFonts w:ascii="Book Antiqua" w:hAnsi="Book Antiqua" w:cs="Times New Roman"/>
          <w:sz w:val="24"/>
          <w:szCs w:val="24"/>
          <w:vertAlign w:val="superscript"/>
        </w:rPr>
        <w:t>[48]</w:t>
      </w:r>
      <w:r w:rsidRPr="000E5E04">
        <w:rPr>
          <w:rFonts w:ascii="Book Antiqua" w:hAnsi="Book Antiqua" w:cs="Times New Roman"/>
          <w:sz w:val="24"/>
          <w:szCs w:val="24"/>
        </w:rPr>
        <w:t xml:space="preserve"> demonstrated a </w:t>
      </w:r>
      <w:proofErr w:type="spellStart"/>
      <w:r w:rsidRPr="000E5E04">
        <w:rPr>
          <w:rFonts w:ascii="Book Antiqua" w:hAnsi="Book Antiqua" w:cs="Times New Roman"/>
          <w:sz w:val="24"/>
          <w:szCs w:val="24"/>
        </w:rPr>
        <w:t>meningococci</w:t>
      </w:r>
      <w:proofErr w:type="spellEnd"/>
      <w:r w:rsidRPr="000E5E04">
        <w:rPr>
          <w:rFonts w:ascii="Book Antiqua" w:hAnsi="Book Antiqua" w:cs="Times New Roman"/>
          <w:sz w:val="24"/>
          <w:szCs w:val="24"/>
        </w:rPr>
        <w:t xml:space="preserve"> carriage rate of 0% and 2.6%, respectively. This is similar to the 1.4% carriage rate in a more contemporary study in Iran in 2012</w:t>
      </w:r>
      <w:r w:rsidR="0033750A" w:rsidRPr="000E5E04">
        <w:rPr>
          <w:rFonts w:ascii="Book Antiqua" w:hAnsi="Book Antiqua" w:cs="Times New Roman"/>
          <w:sz w:val="24"/>
          <w:szCs w:val="24"/>
          <w:vertAlign w:val="superscript"/>
        </w:rPr>
        <w:t>[49]</w:t>
      </w:r>
      <w:r w:rsidRPr="000E5E04">
        <w:rPr>
          <w:rFonts w:ascii="Book Antiqua" w:hAnsi="Book Antiqua" w:cs="Times New Roman"/>
          <w:sz w:val="24"/>
          <w:szCs w:val="24"/>
        </w:rPr>
        <w:t xml:space="preserve">. In the latter two studies respectively, 15% and 58.5% pilgrims reported using antibiotics during </w:t>
      </w:r>
      <w:proofErr w:type="gramStart"/>
      <w:r w:rsidRPr="000E5E04">
        <w:rPr>
          <w:rFonts w:ascii="Book Antiqua" w:hAnsi="Book Antiqua" w:cs="Times New Roman"/>
          <w:sz w:val="24"/>
          <w:szCs w:val="24"/>
        </w:rPr>
        <w:t>Hajj</w:t>
      </w:r>
      <w:r w:rsidR="00936BA3">
        <w:rPr>
          <w:rFonts w:ascii="Book Antiqua" w:hAnsi="Book Antiqua" w:cs="Times New Roman"/>
          <w:sz w:val="24"/>
          <w:szCs w:val="24"/>
          <w:vertAlign w:val="superscript"/>
        </w:rPr>
        <w:t>[</w:t>
      </w:r>
      <w:proofErr w:type="gramEnd"/>
      <w:r w:rsidR="00936BA3">
        <w:rPr>
          <w:rFonts w:ascii="Book Antiqua" w:hAnsi="Book Antiqua" w:cs="Times New Roman"/>
          <w:sz w:val="24"/>
          <w:szCs w:val="24"/>
          <w:vertAlign w:val="superscript"/>
        </w:rPr>
        <w:t>48,</w:t>
      </w:r>
      <w:r w:rsidR="0033750A" w:rsidRPr="000E5E04">
        <w:rPr>
          <w:rFonts w:ascii="Book Antiqua" w:hAnsi="Book Antiqua" w:cs="Times New Roman"/>
          <w:sz w:val="24"/>
          <w:szCs w:val="24"/>
          <w:vertAlign w:val="superscript"/>
        </w:rPr>
        <w:t>49]</w:t>
      </w:r>
      <w:r w:rsidRPr="000E5E04">
        <w:rPr>
          <w:rFonts w:ascii="Book Antiqua" w:hAnsi="Book Antiqua" w:cs="Times New Roman"/>
          <w:sz w:val="24"/>
          <w:szCs w:val="24"/>
        </w:rPr>
        <w:t xml:space="preserve">. Other studies conducted in Iran and Kuwait demonstrated that a single dose of ciprofloxacin before travel essentially eradicated meningococcal </w:t>
      </w:r>
      <w:proofErr w:type="gramStart"/>
      <w:r w:rsidRPr="000E5E04">
        <w:rPr>
          <w:rFonts w:ascii="Book Antiqua" w:hAnsi="Book Antiqua" w:cs="Times New Roman"/>
          <w:sz w:val="24"/>
          <w:szCs w:val="24"/>
        </w:rPr>
        <w:t>carriage</w:t>
      </w:r>
      <w:r w:rsidR="000373A1">
        <w:rPr>
          <w:rFonts w:ascii="Book Antiqua" w:hAnsi="Book Antiqua" w:cs="Times New Roman"/>
          <w:sz w:val="24"/>
          <w:szCs w:val="24"/>
          <w:vertAlign w:val="superscript"/>
        </w:rPr>
        <w:t>[</w:t>
      </w:r>
      <w:proofErr w:type="gramEnd"/>
      <w:r w:rsidR="000373A1">
        <w:rPr>
          <w:rFonts w:ascii="Book Antiqua" w:hAnsi="Book Antiqua" w:cs="Times New Roman"/>
          <w:sz w:val="24"/>
          <w:szCs w:val="24"/>
          <w:vertAlign w:val="superscript"/>
        </w:rPr>
        <w:t>50,</w:t>
      </w:r>
      <w:r w:rsidR="0033750A" w:rsidRPr="000E5E04">
        <w:rPr>
          <w:rFonts w:ascii="Book Antiqua" w:hAnsi="Book Antiqua" w:cs="Times New Roman"/>
          <w:sz w:val="24"/>
          <w:szCs w:val="24"/>
          <w:vertAlign w:val="superscript"/>
        </w:rPr>
        <w:t>51]</w:t>
      </w:r>
      <w:r w:rsidRPr="000E5E04">
        <w:rPr>
          <w:rFonts w:ascii="Book Antiqua" w:hAnsi="Book Antiqua" w:cs="Times New Roman"/>
          <w:sz w:val="24"/>
          <w:szCs w:val="24"/>
        </w:rPr>
        <w:t>. The low carriage rate several weeks after Hajj in our study could possibly be indicative of the effect of a fairly high uptake (44.1%) of conjugate meningococcal vaccine. By contrast, the reported uptake of conjugate meningococcal vaccine among international pilgrims at Hajj 2013 was only 0.2%</w:t>
      </w:r>
      <w:r w:rsidR="0033750A" w:rsidRPr="000E5E04">
        <w:rPr>
          <w:rFonts w:ascii="Book Antiqua" w:hAnsi="Book Antiqua" w:cs="Times New Roman"/>
          <w:sz w:val="24"/>
          <w:szCs w:val="24"/>
          <w:vertAlign w:val="superscript"/>
        </w:rPr>
        <w:t>[42]</w:t>
      </w:r>
      <w:r w:rsidRPr="000E5E04">
        <w:rPr>
          <w:rFonts w:ascii="Book Antiqua" w:hAnsi="Book Antiqua" w:cs="Times New Roman"/>
          <w:sz w:val="24"/>
          <w:szCs w:val="24"/>
        </w:rPr>
        <w:t xml:space="preserve">. Worldwide, few pilgrims receive the conjugate vaccine because of its costs. </w:t>
      </w:r>
      <w:r w:rsidRPr="000E5E04">
        <w:rPr>
          <w:rFonts w:ascii="Book Antiqua" w:hAnsi="Book Antiqua" w:cs="Times New Roman"/>
          <w:sz w:val="24"/>
          <w:szCs w:val="24"/>
          <w:lang w:val="en-GB"/>
        </w:rPr>
        <w:t>In a surveillance study conducted in 2009 involving 1400 Hajj pilgrims of 14 nationalities, Ashgar and colleagues found the carriage rate of meningococci among arriving Hajj pilgrims to be 5.9%, increased by the end of the pilgrimage to 11.1% (</w:t>
      </w:r>
      <w:r w:rsidR="000373A1" w:rsidRPr="000373A1">
        <w:rPr>
          <w:rFonts w:ascii="Book Antiqua" w:hAnsi="Book Antiqua" w:cs="Times New Roman"/>
          <w:i/>
          <w:sz w:val="24"/>
          <w:szCs w:val="24"/>
          <w:lang w:val="en-GB"/>
        </w:rPr>
        <w:t>P</w:t>
      </w:r>
      <w:r w:rsidR="000373A1">
        <w:rPr>
          <w:rFonts w:ascii="Book Antiqua" w:hAnsi="Book Antiqua" w:cs="Times New Roman" w:hint="eastAsia"/>
          <w:sz w:val="24"/>
          <w:szCs w:val="24"/>
          <w:lang w:val="en-GB" w:eastAsia="zh-CN"/>
        </w:rPr>
        <w:t xml:space="preserve"> </w:t>
      </w:r>
      <w:r w:rsidRPr="000E5E04">
        <w:rPr>
          <w:rFonts w:ascii="Book Antiqua" w:hAnsi="Book Antiqua" w:cs="Times New Roman"/>
          <w:sz w:val="24"/>
          <w:szCs w:val="24"/>
          <w:lang w:val="en-GB"/>
        </w:rPr>
        <w:t>=</w:t>
      </w:r>
      <w:r w:rsidR="000373A1">
        <w:rPr>
          <w:rFonts w:ascii="Book Antiqua" w:hAnsi="Book Antiqua" w:cs="Times New Roman" w:hint="eastAsia"/>
          <w:sz w:val="24"/>
          <w:szCs w:val="24"/>
          <w:lang w:val="en-GB" w:eastAsia="zh-CN"/>
        </w:rPr>
        <w:t xml:space="preserve"> </w:t>
      </w:r>
      <w:r w:rsidRPr="000E5E04">
        <w:rPr>
          <w:rFonts w:ascii="Book Antiqua" w:hAnsi="Book Antiqua" w:cs="Times New Roman"/>
          <w:sz w:val="24"/>
          <w:szCs w:val="24"/>
          <w:lang w:val="en-GB"/>
        </w:rPr>
        <w:t>0.03)</w:t>
      </w:r>
      <w:r w:rsidR="0033750A" w:rsidRPr="000E5E04">
        <w:rPr>
          <w:rFonts w:ascii="Book Antiqua" w:hAnsi="Book Antiqua" w:cs="Times New Roman"/>
          <w:sz w:val="24"/>
          <w:szCs w:val="24"/>
          <w:vertAlign w:val="superscript"/>
          <w:lang w:val="en-GB"/>
        </w:rPr>
        <w:t>[28]</w:t>
      </w:r>
      <w:r w:rsidRPr="000E5E04">
        <w:rPr>
          <w:rFonts w:ascii="Book Antiqua" w:hAnsi="Book Antiqua" w:cs="Times New Roman"/>
          <w:sz w:val="24"/>
          <w:szCs w:val="24"/>
          <w:lang w:val="en-GB"/>
        </w:rPr>
        <w:t>.</w:t>
      </w:r>
      <w:r w:rsidRPr="000E5E04">
        <w:rPr>
          <w:rFonts w:ascii="Book Antiqua" w:hAnsi="Book Antiqua" w:cs="Times New Roman"/>
          <w:sz w:val="24"/>
          <w:szCs w:val="24"/>
        </w:rPr>
        <w:t xml:space="preserve"> They also reported circulation of meningococcal strains resistant to azithromycin, ceftriaxone, ciprofloxacin, levofloxacin, meropenem and </w:t>
      </w:r>
      <w:proofErr w:type="gramStart"/>
      <w:r w:rsidRPr="000E5E04">
        <w:rPr>
          <w:rFonts w:ascii="Book Antiqua" w:hAnsi="Book Antiqua" w:cs="Times New Roman"/>
          <w:sz w:val="24"/>
          <w:szCs w:val="24"/>
        </w:rPr>
        <w:t>rifampicin</w:t>
      </w:r>
      <w:r w:rsidR="0033750A" w:rsidRPr="000E5E04">
        <w:rPr>
          <w:rFonts w:ascii="Book Antiqua" w:hAnsi="Book Antiqua" w:cs="Times New Roman"/>
          <w:sz w:val="24"/>
          <w:szCs w:val="24"/>
          <w:vertAlign w:val="superscript"/>
        </w:rPr>
        <w:t>[</w:t>
      </w:r>
      <w:proofErr w:type="gramEnd"/>
      <w:r w:rsidR="0033750A" w:rsidRPr="000E5E04">
        <w:rPr>
          <w:rFonts w:ascii="Book Antiqua" w:hAnsi="Book Antiqua" w:cs="Times New Roman"/>
          <w:sz w:val="24"/>
          <w:szCs w:val="24"/>
          <w:vertAlign w:val="superscript"/>
        </w:rPr>
        <w:t>28]</w:t>
      </w:r>
      <w:r w:rsidRPr="000E5E04">
        <w:rPr>
          <w:rFonts w:ascii="Book Antiqua" w:hAnsi="Book Antiqua" w:cs="Times New Roman"/>
          <w:sz w:val="24"/>
          <w:szCs w:val="24"/>
        </w:rPr>
        <w:t xml:space="preserve">. </w:t>
      </w:r>
    </w:p>
    <w:p w14:paraId="76092E77" w14:textId="098AE548" w:rsidR="004810E6" w:rsidRPr="000E5E04" w:rsidRDefault="004810E6" w:rsidP="000373A1">
      <w:pPr>
        <w:spacing w:after="0" w:line="360" w:lineRule="auto"/>
        <w:ind w:firstLineChars="100" w:firstLine="240"/>
        <w:jc w:val="both"/>
        <w:rPr>
          <w:rFonts w:ascii="Book Antiqua" w:hAnsi="Book Antiqua" w:cs="Times New Roman"/>
          <w:sz w:val="24"/>
          <w:szCs w:val="24"/>
        </w:rPr>
      </w:pPr>
      <w:r w:rsidRPr="000E5E04">
        <w:rPr>
          <w:rFonts w:ascii="Book Antiqua" w:hAnsi="Book Antiqua" w:cs="Times New Roman"/>
          <w:sz w:val="24"/>
          <w:szCs w:val="24"/>
        </w:rPr>
        <w:t>Due to its public health significance, monitoring of antimicrobial susceptibility of clinical specimens for the mening</w:t>
      </w:r>
      <w:r w:rsidR="00D74B56" w:rsidRPr="000E5E04">
        <w:rPr>
          <w:rFonts w:ascii="Book Antiqua" w:hAnsi="Book Antiqua" w:cs="Times New Roman"/>
          <w:sz w:val="24"/>
          <w:szCs w:val="24"/>
        </w:rPr>
        <w:t xml:space="preserve">ococci and pneumococci is </w:t>
      </w:r>
      <w:proofErr w:type="gramStart"/>
      <w:r w:rsidR="00D74B56" w:rsidRPr="000E5E04">
        <w:rPr>
          <w:rFonts w:ascii="Book Antiqua" w:hAnsi="Book Antiqua" w:cs="Times New Roman"/>
          <w:sz w:val="24"/>
          <w:szCs w:val="24"/>
        </w:rPr>
        <w:t>important</w:t>
      </w:r>
      <w:r w:rsidR="0033750A" w:rsidRPr="000E5E04">
        <w:rPr>
          <w:rFonts w:ascii="Book Antiqua" w:hAnsi="Book Antiqua" w:cs="Times New Roman"/>
          <w:sz w:val="24"/>
          <w:szCs w:val="24"/>
          <w:vertAlign w:val="superscript"/>
        </w:rPr>
        <w:t>[</w:t>
      </w:r>
      <w:proofErr w:type="gramEnd"/>
      <w:r w:rsidR="0033750A" w:rsidRPr="000E5E04">
        <w:rPr>
          <w:rFonts w:ascii="Book Antiqua" w:hAnsi="Book Antiqua" w:cs="Times New Roman"/>
          <w:sz w:val="24"/>
          <w:szCs w:val="24"/>
          <w:vertAlign w:val="superscript"/>
        </w:rPr>
        <w:t>52]</w:t>
      </w:r>
      <w:r w:rsidRPr="000E5E04">
        <w:rPr>
          <w:rFonts w:ascii="Book Antiqua" w:hAnsi="Book Antiqua" w:cs="Times New Roman"/>
          <w:sz w:val="24"/>
          <w:szCs w:val="24"/>
        </w:rPr>
        <w:t xml:space="preserve">, particularly since pilgrims from high-risk countries in the African meningitis belt are </w:t>
      </w:r>
      <w:r w:rsidRPr="000E5E04">
        <w:rPr>
          <w:rFonts w:ascii="Book Antiqua" w:hAnsi="Book Antiqua" w:cs="Times New Roman"/>
          <w:sz w:val="24"/>
          <w:szCs w:val="24"/>
        </w:rPr>
        <w:lastRenderedPageBreak/>
        <w:t xml:space="preserve">routinely given ciprofloxacin prophylaxis on arrival for pilgrimage into KSA. Transnational dissemination of multi-drug resistant organisms has been </w:t>
      </w:r>
      <w:proofErr w:type="gramStart"/>
      <w:r w:rsidRPr="000E5E04">
        <w:rPr>
          <w:rFonts w:ascii="Book Antiqua" w:hAnsi="Book Antiqua" w:cs="Times New Roman"/>
          <w:sz w:val="24"/>
          <w:szCs w:val="24"/>
        </w:rPr>
        <w:t>reported</w:t>
      </w:r>
      <w:r w:rsidR="0033750A" w:rsidRPr="000E5E04">
        <w:rPr>
          <w:rFonts w:ascii="Book Antiqua" w:hAnsi="Book Antiqua" w:cs="Times New Roman"/>
          <w:sz w:val="24"/>
          <w:szCs w:val="24"/>
          <w:vertAlign w:val="superscript"/>
        </w:rPr>
        <w:t>[</w:t>
      </w:r>
      <w:proofErr w:type="gramEnd"/>
      <w:r w:rsidR="0033750A" w:rsidRPr="000E5E04">
        <w:rPr>
          <w:rFonts w:ascii="Book Antiqua" w:hAnsi="Book Antiqua" w:cs="Times New Roman"/>
          <w:sz w:val="24"/>
          <w:szCs w:val="24"/>
          <w:vertAlign w:val="superscript"/>
        </w:rPr>
        <w:t>28]</w:t>
      </w:r>
      <w:r w:rsidRPr="000E5E04">
        <w:rPr>
          <w:rFonts w:ascii="Book Antiqua" w:hAnsi="Book Antiqua" w:cs="Times New Roman"/>
          <w:sz w:val="24"/>
          <w:szCs w:val="24"/>
        </w:rPr>
        <w:t xml:space="preserve">. This is relevant in the context of pneumococcal disease since about 20% of the pneumococcal isolates at Hajj are penicillin </w:t>
      </w:r>
      <w:proofErr w:type="gramStart"/>
      <w:r w:rsidRPr="000E5E04">
        <w:rPr>
          <w:rFonts w:ascii="Book Antiqua" w:hAnsi="Book Antiqua" w:cs="Times New Roman"/>
          <w:sz w:val="24"/>
          <w:szCs w:val="24"/>
        </w:rPr>
        <w:t>resistant</w:t>
      </w:r>
      <w:r w:rsidR="0033750A" w:rsidRPr="000E5E04">
        <w:rPr>
          <w:rFonts w:ascii="Book Antiqua" w:hAnsi="Book Antiqua" w:cs="Times New Roman"/>
          <w:sz w:val="24"/>
          <w:szCs w:val="24"/>
          <w:vertAlign w:val="superscript"/>
        </w:rPr>
        <w:t>[</w:t>
      </w:r>
      <w:proofErr w:type="gramEnd"/>
      <w:r w:rsidR="0033750A" w:rsidRPr="000E5E04">
        <w:rPr>
          <w:rFonts w:ascii="Book Antiqua" w:hAnsi="Book Antiqua" w:cs="Times New Roman"/>
          <w:sz w:val="24"/>
          <w:szCs w:val="24"/>
          <w:vertAlign w:val="superscript"/>
        </w:rPr>
        <w:t>53]</w:t>
      </w:r>
      <w:r w:rsidRPr="000E5E04">
        <w:rPr>
          <w:rFonts w:ascii="Book Antiqua" w:hAnsi="Book Antiqua" w:cs="Times New Roman"/>
          <w:sz w:val="24"/>
          <w:szCs w:val="24"/>
        </w:rPr>
        <w:t xml:space="preserve">. Circulation of drug resistant pneumococci has been of concern in other mass gatherings, such as the reporting of pathogenic multi-drug resistant strains of </w:t>
      </w:r>
      <w:r w:rsidRPr="000E5E04">
        <w:rPr>
          <w:rFonts w:ascii="Book Antiqua" w:hAnsi="Book Antiqua" w:cs="Times New Roman"/>
          <w:i/>
          <w:sz w:val="24"/>
          <w:szCs w:val="24"/>
        </w:rPr>
        <w:t xml:space="preserve">S. pneumoniae </w:t>
      </w:r>
      <w:r w:rsidRPr="000E5E04">
        <w:rPr>
          <w:rFonts w:ascii="Book Antiqua" w:hAnsi="Book Antiqua" w:cs="Times New Roman"/>
          <w:sz w:val="24"/>
          <w:szCs w:val="24"/>
        </w:rPr>
        <w:t>circulating</w:t>
      </w:r>
      <w:r w:rsidRPr="000E5E04">
        <w:rPr>
          <w:rFonts w:ascii="Book Antiqua" w:hAnsi="Book Antiqua" w:cs="Times New Roman"/>
          <w:i/>
          <w:sz w:val="24"/>
          <w:szCs w:val="24"/>
        </w:rPr>
        <w:t xml:space="preserve"> </w:t>
      </w:r>
      <w:r w:rsidRPr="000E5E04">
        <w:rPr>
          <w:rFonts w:ascii="Book Antiqua" w:hAnsi="Book Antiqua" w:cs="Times New Roman"/>
          <w:sz w:val="24"/>
          <w:szCs w:val="24"/>
        </w:rPr>
        <w:t>in Spain at the time of Barcelona Olympic in 1992 (however, the Olympic Organising Committee did not recommend pneumococcal vaccine for visitors)</w:t>
      </w:r>
      <w:r w:rsidR="000373A1">
        <w:rPr>
          <w:rFonts w:ascii="Book Antiqua" w:hAnsi="Book Antiqua" w:cs="Times New Roman"/>
          <w:sz w:val="24"/>
          <w:szCs w:val="24"/>
          <w:vertAlign w:val="superscript"/>
        </w:rPr>
        <w:t>[54,</w:t>
      </w:r>
      <w:r w:rsidR="0033750A" w:rsidRPr="000E5E04">
        <w:rPr>
          <w:rFonts w:ascii="Book Antiqua" w:hAnsi="Book Antiqua" w:cs="Times New Roman"/>
          <w:sz w:val="24"/>
          <w:szCs w:val="24"/>
          <w:vertAlign w:val="superscript"/>
        </w:rPr>
        <w:t>55]</w:t>
      </w:r>
      <w:r w:rsidRPr="000E5E04">
        <w:rPr>
          <w:rFonts w:ascii="Book Antiqua" w:hAnsi="Book Antiqua" w:cs="Times New Roman"/>
          <w:sz w:val="24"/>
          <w:szCs w:val="24"/>
        </w:rPr>
        <w:t>. Today, antibiotic resistance is widespread and, considering the high incidence of pneumonia, the high carriage rate of pneumococci and circulation of multi-drug-resistant pneumococci, vaccination is recommended for all high-risk pilgrims and the conjugate vaccine is preferred</w:t>
      </w:r>
      <w:r w:rsidR="000373A1">
        <w:rPr>
          <w:rFonts w:ascii="Book Antiqua" w:hAnsi="Book Antiqua" w:cs="Times New Roman"/>
          <w:sz w:val="24"/>
          <w:szCs w:val="24"/>
          <w:vertAlign w:val="superscript"/>
        </w:rPr>
        <w:t>[20,37,</w:t>
      </w:r>
      <w:r w:rsidR="0033750A" w:rsidRPr="000E5E04">
        <w:rPr>
          <w:rFonts w:ascii="Book Antiqua" w:hAnsi="Book Antiqua" w:cs="Times New Roman"/>
          <w:sz w:val="24"/>
          <w:szCs w:val="24"/>
          <w:vertAlign w:val="superscript"/>
        </w:rPr>
        <w:t>53]</w:t>
      </w:r>
      <w:r w:rsidRPr="000E5E04">
        <w:rPr>
          <w:rFonts w:ascii="Book Antiqua" w:hAnsi="Book Antiqua" w:cs="Times New Roman"/>
          <w:sz w:val="24"/>
          <w:szCs w:val="24"/>
        </w:rPr>
        <w:t xml:space="preserve">. </w:t>
      </w:r>
    </w:p>
    <w:p w14:paraId="5089E284" w14:textId="76F8DB46" w:rsidR="004810E6" w:rsidRPr="000E5E04" w:rsidRDefault="004810E6" w:rsidP="000373A1">
      <w:pPr>
        <w:spacing w:after="0" w:line="360" w:lineRule="auto"/>
        <w:ind w:firstLineChars="100" w:firstLine="240"/>
        <w:jc w:val="both"/>
        <w:rPr>
          <w:rFonts w:ascii="Book Antiqua" w:hAnsi="Book Antiqua" w:cs="Times New Roman"/>
          <w:sz w:val="24"/>
          <w:szCs w:val="24"/>
        </w:rPr>
      </w:pPr>
      <w:r w:rsidRPr="000E5E04">
        <w:rPr>
          <w:rFonts w:ascii="Book Antiqua" w:hAnsi="Book Antiqua" w:cs="Times New Roman"/>
          <w:sz w:val="24"/>
          <w:szCs w:val="24"/>
        </w:rPr>
        <w:t xml:space="preserve">The effect of facemask use on pharyngeal bacterial carriage at Hajj has not been established yet, although a large trial is underway to examine the effectiveness of facemask against viral </w:t>
      </w:r>
      <w:proofErr w:type="gramStart"/>
      <w:r w:rsidRPr="000E5E04">
        <w:rPr>
          <w:rFonts w:ascii="Book Antiqua" w:hAnsi="Book Antiqua" w:cs="Times New Roman"/>
          <w:sz w:val="24"/>
          <w:szCs w:val="24"/>
        </w:rPr>
        <w:t>infections</w:t>
      </w:r>
      <w:r w:rsidR="0033750A" w:rsidRPr="000E5E04">
        <w:rPr>
          <w:rFonts w:ascii="Book Antiqua" w:hAnsi="Book Antiqua" w:cs="Times New Roman"/>
          <w:sz w:val="24"/>
          <w:szCs w:val="24"/>
          <w:vertAlign w:val="superscript"/>
        </w:rPr>
        <w:t>[</w:t>
      </w:r>
      <w:proofErr w:type="gramEnd"/>
      <w:r w:rsidR="0033750A" w:rsidRPr="000E5E04">
        <w:rPr>
          <w:rFonts w:ascii="Book Antiqua" w:hAnsi="Book Antiqua" w:cs="Times New Roman"/>
          <w:sz w:val="24"/>
          <w:szCs w:val="24"/>
          <w:vertAlign w:val="superscript"/>
        </w:rPr>
        <w:t>32]</w:t>
      </w:r>
      <w:r w:rsidRPr="000E5E04">
        <w:rPr>
          <w:rFonts w:ascii="Book Antiqua" w:hAnsi="Book Antiqua" w:cs="Times New Roman"/>
          <w:sz w:val="24"/>
          <w:szCs w:val="24"/>
        </w:rPr>
        <w:t xml:space="preserve">. In other settings such as among healthcare workers, the effectiveness of facemask against pharyngeal bacterial colonisation, including </w:t>
      </w:r>
      <w:r w:rsidRPr="000E5E04">
        <w:rPr>
          <w:rFonts w:ascii="Book Antiqua" w:hAnsi="Book Antiqua" w:cs="Times New Roman"/>
          <w:i/>
          <w:sz w:val="24"/>
          <w:szCs w:val="24"/>
        </w:rPr>
        <w:t xml:space="preserve">S. pneumoniae </w:t>
      </w:r>
      <w:r w:rsidRPr="000E5E04">
        <w:rPr>
          <w:rFonts w:ascii="Book Antiqua" w:hAnsi="Book Antiqua" w:cs="Times New Roman"/>
          <w:sz w:val="24"/>
          <w:szCs w:val="24"/>
        </w:rPr>
        <w:t xml:space="preserve">was evaluated but no significant effect was </w:t>
      </w:r>
      <w:proofErr w:type="gramStart"/>
      <w:r w:rsidRPr="000E5E04">
        <w:rPr>
          <w:rFonts w:ascii="Book Antiqua" w:hAnsi="Book Antiqua" w:cs="Times New Roman"/>
          <w:sz w:val="24"/>
          <w:szCs w:val="24"/>
        </w:rPr>
        <w:t>observed</w:t>
      </w:r>
      <w:r w:rsidR="0033750A" w:rsidRPr="000E5E04">
        <w:rPr>
          <w:rFonts w:ascii="Book Antiqua" w:hAnsi="Book Antiqua" w:cs="Times New Roman"/>
          <w:sz w:val="24"/>
          <w:szCs w:val="24"/>
          <w:vertAlign w:val="superscript"/>
        </w:rPr>
        <w:t>[</w:t>
      </w:r>
      <w:proofErr w:type="gramEnd"/>
      <w:r w:rsidR="0033750A" w:rsidRPr="000E5E04">
        <w:rPr>
          <w:rFonts w:ascii="Book Antiqua" w:hAnsi="Book Antiqua" w:cs="Times New Roman"/>
          <w:sz w:val="24"/>
          <w:szCs w:val="24"/>
          <w:vertAlign w:val="superscript"/>
        </w:rPr>
        <w:t>56]</w:t>
      </w:r>
      <w:r w:rsidRPr="000E5E04">
        <w:rPr>
          <w:rFonts w:ascii="Book Antiqua" w:hAnsi="Book Antiqua" w:cs="Times New Roman"/>
          <w:sz w:val="24"/>
          <w:szCs w:val="24"/>
        </w:rPr>
        <w:t xml:space="preserve">. Even though we did not find any significant effect of facemask use on the pharyngeal/nasopharyngeal carriage rate of </w:t>
      </w:r>
      <w:r w:rsidRPr="000E5E04">
        <w:rPr>
          <w:rFonts w:ascii="Book Antiqua" w:hAnsi="Book Antiqua" w:cs="Times New Roman"/>
          <w:i/>
          <w:sz w:val="24"/>
          <w:szCs w:val="24"/>
        </w:rPr>
        <w:t xml:space="preserve">S. pneumoniae </w:t>
      </w:r>
      <w:r w:rsidRPr="000E5E04">
        <w:rPr>
          <w:rFonts w:ascii="Book Antiqua" w:hAnsi="Book Antiqua" w:cs="Times New Roman"/>
          <w:sz w:val="24"/>
          <w:szCs w:val="24"/>
        </w:rPr>
        <w:t xml:space="preserve">or </w:t>
      </w:r>
      <w:r w:rsidRPr="000E5E04">
        <w:rPr>
          <w:rFonts w:ascii="Book Antiqua" w:hAnsi="Book Antiqua" w:cs="Times New Roman"/>
          <w:i/>
          <w:sz w:val="24"/>
          <w:szCs w:val="24"/>
        </w:rPr>
        <w:t>S. aureus</w:t>
      </w:r>
      <w:r w:rsidRPr="000E5E04">
        <w:rPr>
          <w:rFonts w:ascii="Book Antiqua" w:hAnsi="Book Antiqua" w:cs="Times New Roman"/>
          <w:sz w:val="24"/>
          <w:szCs w:val="24"/>
        </w:rPr>
        <w:t xml:space="preserve">, interestingly a prospective study conducted in the Netherlands among pig farmers demonstrated that the use of facemask was significantly associated with lower MRSA nasal </w:t>
      </w:r>
      <w:proofErr w:type="gramStart"/>
      <w:r w:rsidRPr="000E5E04">
        <w:rPr>
          <w:rFonts w:ascii="Book Antiqua" w:hAnsi="Book Antiqua" w:cs="Times New Roman"/>
          <w:sz w:val="24"/>
          <w:szCs w:val="24"/>
        </w:rPr>
        <w:t>carriage</w:t>
      </w:r>
      <w:r w:rsidR="0033750A" w:rsidRPr="000E5E04">
        <w:rPr>
          <w:rFonts w:ascii="Book Antiqua" w:hAnsi="Book Antiqua" w:cs="Times New Roman"/>
          <w:sz w:val="24"/>
          <w:szCs w:val="24"/>
          <w:vertAlign w:val="superscript"/>
        </w:rPr>
        <w:t>[</w:t>
      </w:r>
      <w:proofErr w:type="gramEnd"/>
      <w:r w:rsidR="0033750A" w:rsidRPr="000E5E04">
        <w:rPr>
          <w:rFonts w:ascii="Book Antiqua" w:hAnsi="Book Antiqua" w:cs="Times New Roman"/>
          <w:sz w:val="24"/>
          <w:szCs w:val="24"/>
          <w:vertAlign w:val="superscript"/>
        </w:rPr>
        <w:t>57]</w:t>
      </w:r>
      <w:r w:rsidRPr="000E5E04">
        <w:rPr>
          <w:rFonts w:ascii="Book Antiqua" w:hAnsi="Book Antiqua" w:cs="Times New Roman"/>
          <w:sz w:val="24"/>
          <w:szCs w:val="24"/>
        </w:rPr>
        <w:t xml:space="preserve">. Perhaps a larger facemask study could demonstrate its true effect on pharyngeal colonisation of bacteria. We found an 18% carriage rate of </w:t>
      </w:r>
      <w:r w:rsidRPr="000E5E04">
        <w:rPr>
          <w:rFonts w:ascii="Book Antiqua" w:hAnsi="Book Antiqua" w:cs="Times New Roman"/>
          <w:i/>
          <w:sz w:val="24"/>
          <w:szCs w:val="24"/>
        </w:rPr>
        <w:t>S. aureus</w:t>
      </w:r>
      <w:r w:rsidRPr="000E5E04">
        <w:rPr>
          <w:rFonts w:ascii="Book Antiqua" w:hAnsi="Book Antiqua" w:cs="Times New Roman"/>
          <w:sz w:val="24"/>
          <w:szCs w:val="24"/>
        </w:rPr>
        <w:t xml:space="preserve"> in the second (post-Hajj) phase of the study, and did not detect MRSA. This compares with a nasal carriage rate of 25% among arriving international pilgrims and 20.9% among departing pilgrims during the Hajj 2009</w:t>
      </w:r>
      <w:r w:rsidR="0033750A" w:rsidRPr="000E5E04">
        <w:rPr>
          <w:rFonts w:ascii="Book Antiqua" w:hAnsi="Book Antiqua" w:cs="Times New Roman"/>
          <w:sz w:val="24"/>
          <w:szCs w:val="24"/>
          <w:vertAlign w:val="superscript"/>
        </w:rPr>
        <w:t>[58]</w:t>
      </w:r>
      <w:r w:rsidR="00BA5D5B" w:rsidRPr="000E5E04">
        <w:rPr>
          <w:rFonts w:ascii="Book Antiqua" w:hAnsi="Book Antiqua" w:cs="Times New Roman"/>
          <w:sz w:val="24"/>
          <w:szCs w:val="24"/>
        </w:rPr>
        <w:t xml:space="preserve"> and similar to the </w:t>
      </w:r>
      <w:r w:rsidR="00F407AB" w:rsidRPr="000E5E04">
        <w:rPr>
          <w:rFonts w:ascii="Book Antiqua" w:hAnsi="Book Antiqua" w:cs="Times New Roman"/>
          <w:sz w:val="24"/>
          <w:szCs w:val="24"/>
        </w:rPr>
        <w:t xml:space="preserve">nasal carriage rate of methicillin-susceptible </w:t>
      </w:r>
      <w:r w:rsidR="00F407AB" w:rsidRPr="000E5E04">
        <w:rPr>
          <w:rFonts w:ascii="Book Antiqua" w:hAnsi="Book Antiqua" w:cs="Times New Roman"/>
          <w:i/>
          <w:sz w:val="24"/>
          <w:szCs w:val="24"/>
        </w:rPr>
        <w:t>S. aureus</w:t>
      </w:r>
      <w:r w:rsidR="00F407AB" w:rsidRPr="000E5E04">
        <w:rPr>
          <w:rFonts w:ascii="Book Antiqua" w:hAnsi="Book Antiqua" w:cs="Times New Roman"/>
          <w:sz w:val="24"/>
          <w:szCs w:val="24"/>
        </w:rPr>
        <w:t xml:space="preserve"> (28%) elsewhere </w:t>
      </w:r>
      <w:r w:rsidR="00BA5D5B" w:rsidRPr="000E5E04">
        <w:rPr>
          <w:rFonts w:ascii="Book Antiqua" w:hAnsi="Book Antiqua" w:cs="Times New Roman"/>
          <w:sz w:val="24"/>
          <w:szCs w:val="24"/>
        </w:rPr>
        <w:t xml:space="preserve">in </w:t>
      </w:r>
      <w:proofErr w:type="gramStart"/>
      <w:r w:rsidR="00BA5D5B" w:rsidRPr="000E5E04">
        <w:rPr>
          <w:rFonts w:ascii="Book Antiqua" w:hAnsi="Book Antiqua" w:cs="Times New Roman"/>
          <w:sz w:val="24"/>
          <w:szCs w:val="24"/>
        </w:rPr>
        <w:t>Australia</w:t>
      </w:r>
      <w:r w:rsidR="00BA5D5B" w:rsidRPr="000E5E04">
        <w:rPr>
          <w:rFonts w:ascii="Book Antiqua" w:hAnsi="Book Antiqua" w:cs="Times New Roman"/>
          <w:sz w:val="24"/>
          <w:szCs w:val="24"/>
          <w:vertAlign w:val="superscript"/>
        </w:rPr>
        <w:t>[</w:t>
      </w:r>
      <w:proofErr w:type="gramEnd"/>
      <w:r w:rsidR="005817C0">
        <w:rPr>
          <w:rFonts w:ascii="Book Antiqua" w:hAnsi="Book Antiqua" w:cs="Times New Roman" w:hint="eastAsia"/>
          <w:sz w:val="24"/>
          <w:szCs w:val="24"/>
          <w:vertAlign w:val="superscript"/>
          <w:lang w:eastAsia="zh-CN"/>
        </w:rPr>
        <w:t>59,</w:t>
      </w:r>
      <w:r w:rsidR="005F7F63" w:rsidRPr="000E5E04">
        <w:rPr>
          <w:rFonts w:ascii="Book Antiqua" w:hAnsi="Book Antiqua" w:cs="Times New Roman"/>
          <w:sz w:val="24"/>
          <w:szCs w:val="24"/>
          <w:vertAlign w:val="superscript"/>
        </w:rPr>
        <w:t>60</w:t>
      </w:r>
      <w:r w:rsidR="00BA5D5B" w:rsidRPr="000E5E04">
        <w:rPr>
          <w:rFonts w:ascii="Book Antiqua" w:hAnsi="Book Antiqua" w:cs="Times New Roman"/>
          <w:sz w:val="24"/>
          <w:szCs w:val="24"/>
          <w:vertAlign w:val="superscript"/>
        </w:rPr>
        <w:t>]</w:t>
      </w:r>
      <w:r w:rsidRPr="000E5E04">
        <w:rPr>
          <w:rFonts w:ascii="Book Antiqua" w:hAnsi="Book Antiqua" w:cs="Times New Roman"/>
          <w:sz w:val="24"/>
          <w:szCs w:val="24"/>
        </w:rPr>
        <w:t>.</w:t>
      </w:r>
    </w:p>
    <w:p w14:paraId="7672309C" w14:textId="00D8D8A8" w:rsidR="004810E6" w:rsidRPr="008F07AD" w:rsidRDefault="004810E6" w:rsidP="008F07AD">
      <w:pPr>
        <w:spacing w:after="0" w:line="360" w:lineRule="auto"/>
        <w:ind w:firstLineChars="100" w:firstLine="240"/>
        <w:jc w:val="both"/>
        <w:rPr>
          <w:rFonts w:ascii="Book Antiqua" w:hAnsi="Book Antiqua" w:cs="Times New Roman"/>
          <w:sz w:val="24"/>
          <w:szCs w:val="24"/>
        </w:rPr>
      </w:pPr>
      <w:r w:rsidRPr="000E5E04">
        <w:rPr>
          <w:rFonts w:ascii="Book Antiqua" w:hAnsi="Book Antiqua" w:cs="Times New Roman"/>
          <w:sz w:val="24"/>
          <w:szCs w:val="24"/>
        </w:rPr>
        <w:t xml:space="preserve">To our knowledge, this is the first Australian carriage surveillance study for potentially pathogenic bacteria such as pneumococci, meningococci and </w:t>
      </w:r>
      <w:r w:rsidRPr="000E5E04">
        <w:rPr>
          <w:rFonts w:ascii="Book Antiqua" w:hAnsi="Book Antiqua" w:cs="Times New Roman"/>
          <w:i/>
          <w:sz w:val="24"/>
          <w:szCs w:val="24"/>
        </w:rPr>
        <w:t>S. aureus</w:t>
      </w:r>
      <w:r w:rsidRPr="000E5E04">
        <w:rPr>
          <w:rFonts w:ascii="Book Antiqua" w:hAnsi="Book Antiqua" w:cs="Times New Roman"/>
          <w:sz w:val="24"/>
          <w:szCs w:val="24"/>
        </w:rPr>
        <w:t xml:space="preserve"> among Hajj pilgrims. We were able to validate pneumococcal and meningococcal co</w:t>
      </w:r>
      <w:r w:rsidRPr="008F07AD">
        <w:rPr>
          <w:rFonts w:ascii="Book Antiqua" w:hAnsi="Book Antiqua" w:cs="Times New Roman"/>
          <w:sz w:val="24"/>
          <w:szCs w:val="24"/>
        </w:rPr>
        <w:t xml:space="preserve">njugate vaccine uptake from a parallel trial. In the Hajj 2009, roughly one in five to </w:t>
      </w:r>
      <w:r w:rsidRPr="008F07AD">
        <w:rPr>
          <w:rFonts w:ascii="Book Antiqua" w:hAnsi="Book Antiqua" w:cs="Times New Roman"/>
          <w:sz w:val="24"/>
          <w:szCs w:val="24"/>
        </w:rPr>
        <w:lastRenderedPageBreak/>
        <w:t xml:space="preserve">seven </w:t>
      </w:r>
      <w:r w:rsidRPr="008F07AD">
        <w:rPr>
          <w:rFonts w:ascii="Book Antiqua" w:hAnsi="Book Antiqua" w:cs="Times New Roman"/>
          <w:i/>
          <w:sz w:val="24"/>
          <w:szCs w:val="24"/>
        </w:rPr>
        <w:t>S. aureus</w:t>
      </w:r>
      <w:r w:rsidRPr="008F07AD">
        <w:rPr>
          <w:rFonts w:ascii="Book Antiqua" w:hAnsi="Book Antiqua" w:cs="Times New Roman"/>
          <w:sz w:val="24"/>
          <w:szCs w:val="24"/>
        </w:rPr>
        <w:t xml:space="preserve"> isolates were </w:t>
      </w:r>
      <w:proofErr w:type="gramStart"/>
      <w:r w:rsidRPr="008F07AD">
        <w:rPr>
          <w:rFonts w:ascii="Book Antiqua" w:hAnsi="Book Antiqua" w:cs="Times New Roman"/>
          <w:sz w:val="24"/>
          <w:szCs w:val="24"/>
        </w:rPr>
        <w:t>MRSA</w:t>
      </w:r>
      <w:r w:rsidR="0033750A" w:rsidRPr="008F07AD">
        <w:rPr>
          <w:rFonts w:ascii="Book Antiqua" w:hAnsi="Book Antiqua" w:cs="Times New Roman"/>
          <w:sz w:val="24"/>
          <w:szCs w:val="24"/>
          <w:vertAlign w:val="superscript"/>
        </w:rPr>
        <w:t>[</w:t>
      </w:r>
      <w:proofErr w:type="gramEnd"/>
      <w:r w:rsidR="0033750A" w:rsidRPr="008F07AD">
        <w:rPr>
          <w:rFonts w:ascii="Book Antiqua" w:hAnsi="Book Antiqua" w:cs="Times New Roman"/>
          <w:sz w:val="24"/>
          <w:szCs w:val="24"/>
          <w:vertAlign w:val="superscript"/>
        </w:rPr>
        <w:t>58]</w:t>
      </w:r>
      <w:r w:rsidRPr="008F07AD">
        <w:rPr>
          <w:rFonts w:ascii="Book Antiqua" w:hAnsi="Book Antiqua" w:cs="Times New Roman"/>
          <w:sz w:val="24"/>
          <w:szCs w:val="24"/>
        </w:rPr>
        <w:t>.</w:t>
      </w:r>
      <w:r w:rsidRPr="008F07AD">
        <w:rPr>
          <w:rFonts w:ascii="Book Antiqua" w:hAnsi="Book Antiqua" w:cs="Times New Roman"/>
          <w:i/>
          <w:sz w:val="24"/>
          <w:szCs w:val="24"/>
        </w:rPr>
        <w:t xml:space="preserve"> S. aureus</w:t>
      </w:r>
      <w:r w:rsidRPr="008F07AD">
        <w:rPr>
          <w:rFonts w:ascii="Book Antiqua" w:hAnsi="Book Antiqua" w:cs="Times New Roman"/>
          <w:sz w:val="24"/>
          <w:szCs w:val="24"/>
        </w:rPr>
        <w:t xml:space="preserve"> has been cultured from sputum samples (between 3.8</w:t>
      </w:r>
      <w:r w:rsidR="008F07AD">
        <w:rPr>
          <w:rFonts w:ascii="Book Antiqua" w:hAnsi="Book Antiqua" w:cs="Times New Roman" w:hint="eastAsia"/>
          <w:sz w:val="24"/>
          <w:szCs w:val="24"/>
          <w:lang w:eastAsia="zh-CN"/>
        </w:rPr>
        <w:t>%</w:t>
      </w:r>
      <w:r w:rsidRPr="008F07AD">
        <w:rPr>
          <w:rFonts w:ascii="Book Antiqua" w:hAnsi="Book Antiqua" w:cs="Times New Roman"/>
          <w:sz w:val="24"/>
          <w:szCs w:val="24"/>
        </w:rPr>
        <w:t xml:space="preserve"> to 7.7% isolates) among Hajj pilgrims with respiratory infections but MRSA was not </w:t>
      </w:r>
      <w:proofErr w:type="gramStart"/>
      <w:r w:rsidRPr="008F07AD">
        <w:rPr>
          <w:rFonts w:ascii="Book Antiqua" w:hAnsi="Book Antiqua" w:cs="Times New Roman"/>
          <w:sz w:val="24"/>
          <w:szCs w:val="24"/>
        </w:rPr>
        <w:t>cultured</w:t>
      </w:r>
      <w:r w:rsidR="008F07AD" w:rsidRPr="008F07AD">
        <w:rPr>
          <w:rFonts w:ascii="Book Antiqua" w:hAnsi="Book Antiqua" w:cs="Times New Roman"/>
          <w:sz w:val="24"/>
          <w:szCs w:val="24"/>
          <w:vertAlign w:val="superscript"/>
        </w:rPr>
        <w:t>[</w:t>
      </w:r>
      <w:proofErr w:type="gramEnd"/>
      <w:r w:rsidR="008F07AD" w:rsidRPr="008F07AD">
        <w:rPr>
          <w:rFonts w:ascii="Book Antiqua" w:hAnsi="Book Antiqua" w:cs="Times New Roman"/>
          <w:sz w:val="24"/>
          <w:szCs w:val="24"/>
          <w:vertAlign w:val="superscript"/>
        </w:rPr>
        <w:t>15,</w:t>
      </w:r>
      <w:r w:rsidR="0033750A" w:rsidRPr="008F07AD">
        <w:rPr>
          <w:rFonts w:ascii="Book Antiqua" w:hAnsi="Book Antiqua" w:cs="Times New Roman"/>
          <w:sz w:val="24"/>
          <w:szCs w:val="24"/>
          <w:vertAlign w:val="superscript"/>
        </w:rPr>
        <w:t>59]</w:t>
      </w:r>
      <w:r w:rsidRPr="008F07AD">
        <w:rPr>
          <w:rFonts w:ascii="Book Antiqua" w:hAnsi="Book Antiqua" w:cs="Times New Roman"/>
          <w:sz w:val="24"/>
          <w:szCs w:val="24"/>
        </w:rPr>
        <w:t>. However, MRSA was isolated in samples collected from various body sites in about 1.5% pilgrims during the Hajj 2004</w:t>
      </w:r>
      <w:r w:rsidR="0033750A" w:rsidRPr="008F07AD">
        <w:rPr>
          <w:rFonts w:ascii="Book Antiqua" w:hAnsi="Book Antiqua" w:cs="Times New Roman"/>
          <w:sz w:val="24"/>
          <w:szCs w:val="24"/>
          <w:vertAlign w:val="superscript"/>
        </w:rPr>
        <w:t>[22]</w:t>
      </w:r>
      <w:r w:rsidRPr="008F07AD">
        <w:rPr>
          <w:rFonts w:ascii="Book Antiqua" w:hAnsi="Book Antiqua" w:cs="Times New Roman"/>
          <w:sz w:val="24"/>
          <w:szCs w:val="24"/>
        </w:rPr>
        <w:t xml:space="preserve">. </w:t>
      </w:r>
    </w:p>
    <w:p w14:paraId="7A1EDA28" w14:textId="53D5E8F6" w:rsidR="004810E6" w:rsidRPr="000E5E04" w:rsidRDefault="004810E6" w:rsidP="00805FF7">
      <w:pPr>
        <w:spacing w:after="0" w:line="360" w:lineRule="auto"/>
        <w:ind w:firstLineChars="100" w:firstLine="240"/>
        <w:jc w:val="both"/>
        <w:rPr>
          <w:rFonts w:ascii="Book Antiqua" w:hAnsi="Book Antiqua" w:cs="Times New Roman"/>
          <w:sz w:val="24"/>
          <w:szCs w:val="24"/>
        </w:rPr>
      </w:pPr>
      <w:r w:rsidRPr="000E5E04">
        <w:rPr>
          <w:rFonts w:ascii="Book Antiqua" w:hAnsi="Book Antiqua" w:cs="Times New Roman"/>
          <w:sz w:val="24"/>
          <w:szCs w:val="24"/>
        </w:rPr>
        <w:t>Limitations of our study include a relatively small sample size and an inconsistent sampling site (</w:t>
      </w:r>
      <w:r w:rsidRPr="000373A1">
        <w:rPr>
          <w:rFonts w:ascii="Book Antiqua" w:hAnsi="Book Antiqua" w:cs="Times New Roman"/>
          <w:i/>
          <w:sz w:val="24"/>
          <w:szCs w:val="24"/>
        </w:rPr>
        <w:t>i.e</w:t>
      </w:r>
      <w:r w:rsidRPr="000E5E04">
        <w:rPr>
          <w:rFonts w:ascii="Book Antiqua" w:hAnsi="Book Antiqua" w:cs="Times New Roman"/>
          <w:sz w:val="24"/>
          <w:szCs w:val="24"/>
        </w:rPr>
        <w:t>.</w:t>
      </w:r>
      <w:r w:rsidR="000373A1">
        <w:rPr>
          <w:rFonts w:ascii="Book Antiqua" w:hAnsi="Book Antiqua" w:cs="Times New Roman" w:hint="eastAsia"/>
          <w:sz w:val="24"/>
          <w:szCs w:val="24"/>
          <w:lang w:eastAsia="zh-CN"/>
        </w:rPr>
        <w:t>,</w:t>
      </w:r>
      <w:r w:rsidRPr="000E5E04" w:rsidDel="00EC105C">
        <w:rPr>
          <w:rFonts w:ascii="Book Antiqua" w:hAnsi="Book Antiqua" w:cs="Times New Roman"/>
          <w:sz w:val="24"/>
          <w:szCs w:val="24"/>
        </w:rPr>
        <w:t xml:space="preserve"> </w:t>
      </w:r>
      <w:r w:rsidRPr="000E5E04">
        <w:rPr>
          <w:rFonts w:ascii="Book Antiqua" w:hAnsi="Book Antiqua" w:cs="Times New Roman"/>
          <w:sz w:val="24"/>
          <w:szCs w:val="24"/>
        </w:rPr>
        <w:t xml:space="preserve">mostly nasopharyngeal in the first phase and oropharyngeal in the second phase). Different diagnostic methods were employed in the </w:t>
      </w:r>
      <w:r w:rsidR="0072081C" w:rsidRPr="000E5E04">
        <w:rPr>
          <w:rFonts w:ascii="Book Antiqua" w:hAnsi="Book Antiqua" w:cs="Times New Roman"/>
          <w:sz w:val="24"/>
          <w:szCs w:val="24"/>
        </w:rPr>
        <w:t xml:space="preserve">two </w:t>
      </w:r>
      <w:r w:rsidRPr="000E5E04">
        <w:rPr>
          <w:rFonts w:ascii="Book Antiqua" w:hAnsi="Book Antiqua" w:cs="Times New Roman"/>
          <w:sz w:val="24"/>
          <w:szCs w:val="24"/>
        </w:rPr>
        <w:t>different phases of the study with NAT in first phase of the study and phenotypic methods in the second phase</w:t>
      </w:r>
      <w:r w:rsidR="00584DE4" w:rsidRPr="000E5E04">
        <w:rPr>
          <w:rFonts w:ascii="Book Antiqua" w:hAnsi="Book Antiqua" w:cs="Times New Roman"/>
          <w:sz w:val="24"/>
          <w:szCs w:val="24"/>
        </w:rPr>
        <w:t xml:space="preserve"> which did not allow us to compare two datasets directly, and because of the difference</w:t>
      </w:r>
      <w:r w:rsidR="0072081C" w:rsidRPr="000E5E04">
        <w:rPr>
          <w:rFonts w:ascii="Book Antiqua" w:hAnsi="Book Antiqua" w:cs="Times New Roman"/>
          <w:sz w:val="24"/>
          <w:szCs w:val="24"/>
        </w:rPr>
        <w:t>s</w:t>
      </w:r>
      <w:r w:rsidR="00584DE4" w:rsidRPr="000E5E04">
        <w:rPr>
          <w:rFonts w:ascii="Book Antiqua" w:hAnsi="Book Antiqua" w:cs="Times New Roman"/>
          <w:sz w:val="24"/>
          <w:szCs w:val="24"/>
        </w:rPr>
        <w:t xml:space="preserve"> in study designs it was not possible to make valid comparison with the reports of other investigators</w:t>
      </w:r>
      <w:r w:rsidR="0072081C" w:rsidRPr="000E5E04">
        <w:rPr>
          <w:rFonts w:ascii="Book Antiqua" w:hAnsi="Book Antiqua" w:cs="Times New Roman"/>
          <w:sz w:val="24"/>
          <w:szCs w:val="24"/>
        </w:rPr>
        <w:t>, so we limited the discussion to only narrative synthesis</w:t>
      </w:r>
      <w:r w:rsidR="007C115B" w:rsidRPr="000E5E04">
        <w:rPr>
          <w:rFonts w:ascii="Book Antiqua" w:hAnsi="Book Antiqua" w:cs="Times New Roman"/>
          <w:sz w:val="24"/>
          <w:szCs w:val="24"/>
        </w:rPr>
        <w:t>.</w:t>
      </w:r>
      <w:r w:rsidRPr="000E5E04">
        <w:rPr>
          <w:rFonts w:ascii="Book Antiqua" w:hAnsi="Book Antiqua" w:cs="Times New Roman"/>
          <w:sz w:val="24"/>
          <w:szCs w:val="24"/>
        </w:rPr>
        <w:t xml:space="preserve"> In addition, </w:t>
      </w:r>
      <w:r w:rsidR="00584DE4" w:rsidRPr="000E5E04">
        <w:rPr>
          <w:rFonts w:ascii="Book Antiqua" w:hAnsi="Book Antiqua" w:cs="Times New Roman"/>
          <w:sz w:val="24"/>
          <w:szCs w:val="24"/>
        </w:rPr>
        <w:t>only a few strains of carriage organisms were studied</w:t>
      </w:r>
      <w:r w:rsidR="0072081C" w:rsidRPr="000E5E04">
        <w:rPr>
          <w:rFonts w:ascii="Book Antiqua" w:hAnsi="Book Antiqua" w:cs="Times New Roman"/>
          <w:sz w:val="24"/>
          <w:szCs w:val="24"/>
        </w:rPr>
        <w:t xml:space="preserve">, especially we did not assess for other potentially vaccine preventable pathogens such as </w:t>
      </w:r>
      <w:r w:rsidR="0072081C" w:rsidRPr="000E5E04">
        <w:rPr>
          <w:rFonts w:ascii="Book Antiqua" w:hAnsi="Book Antiqua" w:cs="Times New Roman"/>
          <w:i/>
          <w:sz w:val="24"/>
          <w:szCs w:val="24"/>
        </w:rPr>
        <w:t>H. influenza,</w:t>
      </w:r>
      <w:r w:rsidR="0072081C" w:rsidRPr="000E5E04">
        <w:rPr>
          <w:rFonts w:ascii="Book Antiqua" w:hAnsi="Book Antiqua" w:cs="Times New Roman"/>
          <w:sz w:val="24"/>
          <w:szCs w:val="24"/>
        </w:rPr>
        <w:t xml:space="preserve"> </w:t>
      </w:r>
      <w:r w:rsidR="005F5811" w:rsidRPr="000E5E04">
        <w:rPr>
          <w:rFonts w:ascii="Book Antiqua" w:hAnsi="Book Antiqua" w:cs="Times New Roman"/>
          <w:sz w:val="24"/>
          <w:szCs w:val="24"/>
        </w:rPr>
        <w:t>and pneumococcal</w:t>
      </w:r>
      <w:r w:rsidRPr="000E5E04">
        <w:rPr>
          <w:rFonts w:ascii="Book Antiqua" w:hAnsi="Book Antiqua" w:cs="Times New Roman"/>
          <w:sz w:val="24"/>
          <w:szCs w:val="24"/>
        </w:rPr>
        <w:t xml:space="preserve"> isolates</w:t>
      </w:r>
      <w:r w:rsidR="0072081C" w:rsidRPr="000E5E04">
        <w:rPr>
          <w:rFonts w:ascii="Book Antiqua" w:hAnsi="Book Antiqua" w:cs="Times New Roman"/>
          <w:sz w:val="24"/>
          <w:szCs w:val="24"/>
        </w:rPr>
        <w:t xml:space="preserve"> </w:t>
      </w:r>
      <w:r w:rsidR="00584DE4" w:rsidRPr="000E5E04">
        <w:rPr>
          <w:rFonts w:ascii="Book Antiqua" w:hAnsi="Book Antiqua" w:cs="Times New Roman"/>
          <w:sz w:val="24"/>
          <w:szCs w:val="24"/>
        </w:rPr>
        <w:t xml:space="preserve">were not </w:t>
      </w:r>
      <w:r w:rsidR="0072081C" w:rsidRPr="000E5E04">
        <w:rPr>
          <w:rFonts w:ascii="Book Antiqua" w:hAnsi="Book Antiqua" w:cs="Times New Roman"/>
          <w:sz w:val="24"/>
          <w:szCs w:val="24"/>
        </w:rPr>
        <w:t>serotyped</w:t>
      </w:r>
      <w:r w:rsidRPr="000E5E04">
        <w:rPr>
          <w:rFonts w:ascii="Book Antiqua" w:hAnsi="Book Antiqua" w:cs="Times New Roman"/>
          <w:sz w:val="24"/>
          <w:szCs w:val="24"/>
        </w:rPr>
        <w:t xml:space="preserve">. </w:t>
      </w:r>
      <w:r w:rsidR="002E30A2" w:rsidRPr="000E5E04">
        <w:rPr>
          <w:rFonts w:ascii="Book Antiqua" w:hAnsi="Book Antiqua"/>
          <w:sz w:val="24"/>
          <w:szCs w:val="24"/>
        </w:rPr>
        <w:t xml:space="preserve">The discordance in the number of participants between first and second phase was due to unavailability of some participants </w:t>
      </w:r>
      <w:r w:rsidR="0019374F" w:rsidRPr="000E5E04">
        <w:rPr>
          <w:rFonts w:ascii="Book Antiqua" w:hAnsi="Book Antiqua"/>
          <w:sz w:val="24"/>
          <w:szCs w:val="24"/>
        </w:rPr>
        <w:t xml:space="preserve">for post-Hajj sampling </w:t>
      </w:r>
      <w:r w:rsidR="002E30A2" w:rsidRPr="000E5E04">
        <w:rPr>
          <w:rFonts w:ascii="Book Antiqua" w:hAnsi="Book Antiqua"/>
          <w:sz w:val="24"/>
          <w:szCs w:val="24"/>
        </w:rPr>
        <w:t xml:space="preserve">within 2 </w:t>
      </w:r>
      <w:proofErr w:type="spellStart"/>
      <w:proofErr w:type="gramStart"/>
      <w:r w:rsidR="002E30A2" w:rsidRPr="000E5E04">
        <w:rPr>
          <w:rFonts w:ascii="Book Antiqua" w:hAnsi="Book Antiqua"/>
          <w:sz w:val="24"/>
          <w:szCs w:val="24"/>
        </w:rPr>
        <w:t>mo</w:t>
      </w:r>
      <w:proofErr w:type="spellEnd"/>
      <w:proofErr w:type="gramEnd"/>
      <w:r w:rsidR="002E30A2" w:rsidRPr="000E5E04">
        <w:rPr>
          <w:rFonts w:ascii="Book Antiqua" w:hAnsi="Book Antiqua"/>
          <w:sz w:val="24"/>
          <w:szCs w:val="24"/>
        </w:rPr>
        <w:t xml:space="preserve"> </w:t>
      </w:r>
      <w:r w:rsidR="0019374F" w:rsidRPr="000E5E04">
        <w:rPr>
          <w:rFonts w:ascii="Book Antiqua" w:hAnsi="Book Antiqua"/>
          <w:sz w:val="24"/>
          <w:szCs w:val="24"/>
        </w:rPr>
        <w:t xml:space="preserve">after </w:t>
      </w:r>
      <w:r w:rsidR="002E30A2" w:rsidRPr="000E5E04">
        <w:rPr>
          <w:rFonts w:ascii="Book Antiqua" w:hAnsi="Book Antiqua"/>
          <w:sz w:val="24"/>
          <w:szCs w:val="24"/>
        </w:rPr>
        <w:t>Hajj</w:t>
      </w:r>
      <w:r w:rsidR="0019374F" w:rsidRPr="000E5E04">
        <w:rPr>
          <w:rFonts w:ascii="Book Antiqua" w:hAnsi="Book Antiqua"/>
          <w:sz w:val="24"/>
          <w:szCs w:val="24"/>
        </w:rPr>
        <w:t>,</w:t>
      </w:r>
      <w:r w:rsidR="002E30A2" w:rsidRPr="000E5E04">
        <w:rPr>
          <w:rFonts w:ascii="Book Antiqua" w:hAnsi="Book Antiqua"/>
          <w:sz w:val="24"/>
          <w:szCs w:val="24"/>
        </w:rPr>
        <w:t xml:space="preserve"> because often pilgrims make side trips to other countries after Hajj and do not return to Australia directly. </w:t>
      </w:r>
      <w:r w:rsidRPr="000E5E04">
        <w:rPr>
          <w:rFonts w:ascii="Book Antiqua" w:hAnsi="Book Antiqua" w:cs="Times New Roman"/>
          <w:sz w:val="24"/>
          <w:szCs w:val="24"/>
        </w:rPr>
        <w:t>To address these limitations, a larger study is currently underway.</w:t>
      </w:r>
    </w:p>
    <w:p w14:paraId="115614FA" w14:textId="77777777" w:rsidR="004810E6" w:rsidRPr="000E5E04" w:rsidRDefault="004810E6" w:rsidP="000373A1">
      <w:pPr>
        <w:spacing w:after="0" w:line="360" w:lineRule="auto"/>
        <w:ind w:firstLineChars="100" w:firstLine="240"/>
        <w:jc w:val="both"/>
        <w:rPr>
          <w:rFonts w:ascii="Book Antiqua" w:eastAsia="Times New Roman" w:hAnsi="Book Antiqua" w:cs="Times New Roman"/>
          <w:sz w:val="24"/>
          <w:szCs w:val="24"/>
          <w:lang w:val="en-US"/>
        </w:rPr>
      </w:pPr>
      <w:r w:rsidRPr="000E5E04">
        <w:rPr>
          <w:rFonts w:ascii="Book Antiqua" w:eastAsia="Times New Roman" w:hAnsi="Book Antiqua" w:cs="Times New Roman"/>
          <w:sz w:val="24"/>
          <w:szCs w:val="24"/>
          <w:lang w:val="en-US"/>
        </w:rPr>
        <w:t xml:space="preserve">In conclusion, this study found a </w:t>
      </w:r>
      <w:r w:rsidR="00D74B56" w:rsidRPr="000E5E04">
        <w:rPr>
          <w:rFonts w:ascii="Book Antiqua" w:eastAsia="Times New Roman" w:hAnsi="Book Antiqua" w:cs="Times New Roman"/>
          <w:sz w:val="24"/>
          <w:szCs w:val="24"/>
          <w:lang w:val="en-US"/>
        </w:rPr>
        <w:t xml:space="preserve">moderately </w:t>
      </w:r>
      <w:r w:rsidRPr="000E5E04">
        <w:rPr>
          <w:rFonts w:ascii="Book Antiqua" w:eastAsia="Times New Roman" w:hAnsi="Book Antiqua" w:cs="Times New Roman"/>
          <w:sz w:val="24"/>
          <w:szCs w:val="24"/>
          <w:lang w:val="en-US"/>
        </w:rPr>
        <w:t xml:space="preserve">high carriage rate of </w:t>
      </w:r>
      <w:r w:rsidRPr="000E5E04">
        <w:rPr>
          <w:rFonts w:ascii="Book Antiqua" w:eastAsia="Times New Roman" w:hAnsi="Book Antiqua" w:cs="Times New Roman"/>
          <w:i/>
          <w:sz w:val="24"/>
          <w:szCs w:val="24"/>
          <w:lang w:val="en-US"/>
        </w:rPr>
        <w:t>S. pneumoniae</w:t>
      </w:r>
      <w:r w:rsidRPr="000E5E04">
        <w:rPr>
          <w:rFonts w:ascii="Book Antiqua" w:eastAsia="Times New Roman" w:hAnsi="Book Antiqua" w:cs="Times New Roman"/>
          <w:sz w:val="24"/>
          <w:szCs w:val="24"/>
          <w:lang w:val="en-US"/>
        </w:rPr>
        <w:t xml:space="preserve"> amongst pilgrims during the Hajj 2014 in the background of a conjugate pneumococcal vaccine trial, but a low meningococcal carriage rate. This pilot study demonstrates that a larger study is feasible and important to inform public health measures to prevent the transmission and limit the impact of significant infectious diseases at mass gathering events such as the annual Hajj pilgrimage.</w:t>
      </w:r>
      <w:r w:rsidRPr="000E5E04">
        <w:rPr>
          <w:rFonts w:ascii="Book Antiqua" w:hAnsi="Book Antiqua" w:cs="Times New Roman"/>
          <w:sz w:val="24"/>
          <w:szCs w:val="24"/>
        </w:rPr>
        <w:t xml:space="preserve"> </w:t>
      </w:r>
      <w:r w:rsidRPr="000E5E04">
        <w:rPr>
          <w:rFonts w:ascii="Book Antiqua" w:eastAsia="Times New Roman" w:hAnsi="Book Antiqua" w:cs="Times New Roman"/>
          <w:sz w:val="24"/>
          <w:szCs w:val="24"/>
          <w:lang w:val="en-US"/>
        </w:rPr>
        <w:t xml:space="preserve">Further information on the </w:t>
      </w:r>
      <w:r w:rsidRPr="000E5E04">
        <w:rPr>
          <w:rFonts w:ascii="Book Antiqua" w:hAnsi="Book Antiqua" w:cs="Times New Roman"/>
          <w:sz w:val="24"/>
          <w:szCs w:val="24"/>
        </w:rPr>
        <w:t xml:space="preserve">serotype of circulating pneumococcal isolates will optimise the use of pneumococcal vaccination in pilgrims. </w:t>
      </w:r>
    </w:p>
    <w:p w14:paraId="2E6F7005" w14:textId="77777777" w:rsidR="004810E6" w:rsidRPr="000E5E04" w:rsidRDefault="004810E6" w:rsidP="000E5E04">
      <w:pPr>
        <w:spacing w:after="0" w:line="360" w:lineRule="auto"/>
        <w:jc w:val="both"/>
        <w:rPr>
          <w:rFonts w:ascii="Book Antiqua" w:eastAsia="Times New Roman" w:hAnsi="Book Antiqua" w:cs="Times New Roman"/>
          <w:sz w:val="24"/>
          <w:szCs w:val="24"/>
          <w:lang w:val="en-US"/>
        </w:rPr>
      </w:pPr>
    </w:p>
    <w:p w14:paraId="7FFA1BAD" w14:textId="50570D5E" w:rsidR="00F327AF" w:rsidRPr="000E5E04" w:rsidRDefault="00CC1449" w:rsidP="000E5E04">
      <w:pPr>
        <w:spacing w:after="0" w:line="360" w:lineRule="auto"/>
        <w:jc w:val="both"/>
        <w:rPr>
          <w:rFonts w:ascii="Book Antiqua" w:hAnsi="Book Antiqua" w:cs="Times New Roman"/>
          <w:b/>
          <w:sz w:val="24"/>
          <w:szCs w:val="24"/>
          <w:lang w:val="en-GB" w:eastAsia="zh-CN"/>
        </w:rPr>
      </w:pPr>
      <w:r w:rsidRPr="000E5E04">
        <w:rPr>
          <w:rFonts w:ascii="Book Antiqua" w:hAnsi="Book Antiqua" w:cs="Times New Roman"/>
          <w:b/>
          <w:sz w:val="24"/>
          <w:szCs w:val="24"/>
          <w:lang w:val="en-GB"/>
        </w:rPr>
        <w:t>ACKNOWLEDGEMENT</w:t>
      </w:r>
      <w:r w:rsidR="000373A1">
        <w:rPr>
          <w:rFonts w:ascii="Book Antiqua" w:hAnsi="Book Antiqua" w:cs="Times New Roman" w:hint="eastAsia"/>
          <w:b/>
          <w:sz w:val="24"/>
          <w:szCs w:val="24"/>
          <w:lang w:val="en-GB" w:eastAsia="zh-CN"/>
        </w:rPr>
        <w:t>S</w:t>
      </w:r>
    </w:p>
    <w:p w14:paraId="4E6337EB" w14:textId="5559A973" w:rsidR="00AB3F2E" w:rsidRPr="000E5E04" w:rsidRDefault="00F327AF"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lang w:val="en-GB"/>
        </w:rPr>
        <w:t xml:space="preserve">The authors gratefully acknowledge the help and support of Janette Taylor. </w:t>
      </w:r>
      <w:r w:rsidRPr="000E5E04">
        <w:rPr>
          <w:rFonts w:ascii="Book Antiqua" w:hAnsi="Book Antiqua" w:cs="Times New Roman"/>
          <w:sz w:val="24"/>
          <w:szCs w:val="24"/>
        </w:rPr>
        <w:t xml:space="preserve">This work is partly supported by the National Health and Medical Research Council </w:t>
      </w:r>
      <w:r w:rsidRPr="000E5E04">
        <w:rPr>
          <w:rFonts w:ascii="Book Antiqua" w:hAnsi="Book Antiqua" w:cs="Times New Roman"/>
          <w:sz w:val="24"/>
          <w:szCs w:val="24"/>
        </w:rPr>
        <w:lastRenderedPageBreak/>
        <w:t>(NHMRC) Centr</w:t>
      </w:r>
      <w:r w:rsidR="000B098E" w:rsidRPr="000E5E04">
        <w:rPr>
          <w:rFonts w:ascii="Book Antiqua" w:hAnsi="Book Antiqua" w:cs="Times New Roman"/>
          <w:sz w:val="24"/>
          <w:szCs w:val="24"/>
        </w:rPr>
        <w:t>e</w:t>
      </w:r>
      <w:r w:rsidRPr="000E5E04">
        <w:rPr>
          <w:rFonts w:ascii="Book Antiqua" w:hAnsi="Book Antiqua" w:cs="Times New Roman"/>
          <w:sz w:val="24"/>
          <w:szCs w:val="24"/>
        </w:rPr>
        <w:t xml:space="preserve"> of Research Excellence (CRE) in Population Health Research titled </w:t>
      </w:r>
      <w:r w:rsidR="000373A1">
        <w:rPr>
          <w:rFonts w:ascii="Book Antiqua" w:hAnsi="Book Antiqua" w:cs="Times New Roman"/>
          <w:sz w:val="24"/>
          <w:szCs w:val="24"/>
          <w:lang w:eastAsia="zh-CN"/>
        </w:rPr>
        <w:t>“</w:t>
      </w:r>
      <w:r w:rsidRPr="000E5E04">
        <w:rPr>
          <w:rFonts w:ascii="Book Antiqua" w:hAnsi="Book Antiqua" w:cs="Times New Roman"/>
          <w:sz w:val="24"/>
          <w:szCs w:val="24"/>
        </w:rPr>
        <w:t>Immunisation in under Studied and Special Risk Populations: Closing the Gap in Knowledge through a multidisciplinary Approach</w:t>
      </w:r>
      <w:r w:rsidR="000373A1">
        <w:rPr>
          <w:rFonts w:ascii="Book Antiqua" w:hAnsi="Book Antiqua" w:cs="Times New Roman"/>
          <w:sz w:val="24"/>
          <w:szCs w:val="24"/>
          <w:lang w:eastAsia="zh-CN"/>
        </w:rPr>
        <w:t>”</w:t>
      </w:r>
      <w:r w:rsidRPr="000E5E04">
        <w:rPr>
          <w:rFonts w:ascii="Book Antiqua" w:hAnsi="Book Antiqua" w:cs="Times New Roman"/>
          <w:sz w:val="24"/>
          <w:szCs w:val="24"/>
        </w:rPr>
        <w:t>.</w:t>
      </w:r>
    </w:p>
    <w:p w14:paraId="35B94C25" w14:textId="77777777" w:rsidR="005F5811" w:rsidRPr="000E5E04" w:rsidRDefault="005F5811" w:rsidP="000E5E04">
      <w:pPr>
        <w:spacing w:after="0" w:line="360" w:lineRule="auto"/>
        <w:jc w:val="both"/>
        <w:rPr>
          <w:rFonts w:ascii="Book Antiqua" w:hAnsi="Book Antiqua" w:cs="Times New Roman"/>
          <w:sz w:val="24"/>
          <w:szCs w:val="24"/>
        </w:rPr>
      </w:pPr>
    </w:p>
    <w:p w14:paraId="5FCE708A" w14:textId="5916DC36" w:rsidR="009421B1" w:rsidRPr="00013388" w:rsidRDefault="009421B1" w:rsidP="000E5E04">
      <w:pPr>
        <w:spacing w:after="0" w:line="360" w:lineRule="auto"/>
        <w:jc w:val="both"/>
        <w:rPr>
          <w:rFonts w:ascii="Book Antiqua" w:hAnsi="Book Antiqua" w:cs="Times New Roman"/>
          <w:b/>
          <w:sz w:val="24"/>
          <w:szCs w:val="24"/>
          <w:lang w:val="en-GB"/>
        </w:rPr>
      </w:pPr>
      <w:r w:rsidRPr="00013388">
        <w:rPr>
          <w:rFonts w:ascii="Book Antiqua" w:hAnsi="Book Antiqua" w:cs="Times New Roman"/>
          <w:b/>
          <w:sz w:val="24"/>
          <w:szCs w:val="24"/>
        </w:rPr>
        <w:t>C</w:t>
      </w:r>
      <w:r w:rsidRPr="00013388">
        <w:rPr>
          <w:rFonts w:ascii="Book Antiqua" w:hAnsi="Book Antiqua" w:cs="Times New Roman"/>
          <w:b/>
          <w:sz w:val="24"/>
          <w:szCs w:val="24"/>
          <w:lang w:val="en-GB"/>
        </w:rPr>
        <w:t>OMMENTS</w:t>
      </w:r>
    </w:p>
    <w:p w14:paraId="5D0AEA31" w14:textId="06C74D32" w:rsidR="009421B1" w:rsidRPr="000373A1" w:rsidRDefault="009421B1" w:rsidP="000E5E04">
      <w:pPr>
        <w:spacing w:after="0" w:line="360" w:lineRule="auto"/>
        <w:jc w:val="both"/>
        <w:rPr>
          <w:rFonts w:ascii="Book Antiqua" w:hAnsi="Book Antiqua" w:cs="Times New Roman"/>
          <w:b/>
          <w:i/>
          <w:sz w:val="24"/>
          <w:szCs w:val="24"/>
          <w:lang w:val="en-GB"/>
        </w:rPr>
      </w:pPr>
      <w:r w:rsidRPr="000373A1">
        <w:rPr>
          <w:rFonts w:ascii="Book Antiqua" w:hAnsi="Book Antiqua" w:cs="Times New Roman"/>
          <w:b/>
          <w:i/>
          <w:sz w:val="24"/>
          <w:szCs w:val="24"/>
          <w:lang w:val="en-GB"/>
        </w:rPr>
        <w:t>Background</w:t>
      </w:r>
    </w:p>
    <w:p w14:paraId="4438E584" w14:textId="77777777" w:rsidR="00CC04C4" w:rsidRPr="000E5E04" w:rsidRDefault="00CC04C4"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Pharyngeal acquisition of pathogenic microorganisms during Hajj, one of the world’s largest mass gatherings, is a known risk. Before this study, the carriage rate of common bacterial pathogens among Australian pilgrims had not been investigated. </w:t>
      </w:r>
    </w:p>
    <w:p w14:paraId="28EDA16D" w14:textId="77777777" w:rsidR="00CC04C4" w:rsidRPr="000E5E04" w:rsidRDefault="00CC04C4" w:rsidP="000E5E04">
      <w:pPr>
        <w:spacing w:after="0" w:line="360" w:lineRule="auto"/>
        <w:jc w:val="both"/>
        <w:rPr>
          <w:rFonts w:ascii="Book Antiqua" w:hAnsi="Book Antiqua" w:cs="Times New Roman"/>
          <w:sz w:val="24"/>
          <w:szCs w:val="24"/>
          <w:lang w:val="en-GB"/>
        </w:rPr>
      </w:pPr>
    </w:p>
    <w:p w14:paraId="26E92027" w14:textId="55B35C3D" w:rsidR="009421B1" w:rsidRPr="000373A1" w:rsidRDefault="009421B1" w:rsidP="000E5E04">
      <w:pPr>
        <w:spacing w:after="0" w:line="360" w:lineRule="auto"/>
        <w:jc w:val="both"/>
        <w:rPr>
          <w:rFonts w:ascii="Book Antiqua" w:hAnsi="Book Antiqua" w:cs="Times New Roman"/>
          <w:b/>
          <w:i/>
          <w:sz w:val="24"/>
          <w:szCs w:val="24"/>
        </w:rPr>
      </w:pPr>
      <w:r w:rsidRPr="000373A1">
        <w:rPr>
          <w:rFonts w:ascii="Book Antiqua" w:hAnsi="Book Antiqua" w:cs="Times New Roman"/>
          <w:b/>
          <w:i/>
          <w:sz w:val="24"/>
          <w:szCs w:val="24"/>
        </w:rPr>
        <w:t>Research frontiers</w:t>
      </w:r>
    </w:p>
    <w:p w14:paraId="7AA46CE8" w14:textId="77777777" w:rsidR="004419A7" w:rsidRPr="000E5E04" w:rsidRDefault="009A2175"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There is high risk of acquiring a carriage of potentially pathogenic bacteria during Hajj, </w:t>
      </w:r>
      <w:r w:rsidR="00AF2558" w:rsidRPr="000E5E04">
        <w:rPr>
          <w:rFonts w:ascii="Book Antiqua" w:hAnsi="Book Antiqua" w:cs="Times New Roman"/>
          <w:sz w:val="24"/>
          <w:szCs w:val="24"/>
        </w:rPr>
        <w:t>T</w:t>
      </w:r>
      <w:r w:rsidR="0098135C" w:rsidRPr="000E5E04">
        <w:rPr>
          <w:rFonts w:ascii="Book Antiqua" w:hAnsi="Book Antiqua" w:cs="Times New Roman"/>
          <w:sz w:val="24"/>
          <w:szCs w:val="24"/>
        </w:rPr>
        <w:t>he author purpose investigating this at larger scale.</w:t>
      </w:r>
    </w:p>
    <w:p w14:paraId="3AAB674A" w14:textId="19650C72" w:rsidR="00CC04C4" w:rsidRPr="000E5E04" w:rsidRDefault="00D738E3" w:rsidP="000E5E04">
      <w:pPr>
        <w:spacing w:after="0" w:line="360" w:lineRule="auto"/>
        <w:jc w:val="both"/>
        <w:rPr>
          <w:rFonts w:ascii="Book Antiqua" w:hAnsi="Book Antiqua" w:cs="Times New Roman"/>
          <w:sz w:val="24"/>
          <w:szCs w:val="24"/>
        </w:rPr>
      </w:pPr>
      <w:r>
        <w:rPr>
          <w:rFonts w:ascii="Book Antiqua" w:hAnsi="Book Antiqua" w:cs="Times New Roman"/>
          <w:i/>
          <w:sz w:val="24"/>
          <w:szCs w:val="24"/>
        </w:rPr>
        <w:t xml:space="preserve"> </w:t>
      </w:r>
    </w:p>
    <w:p w14:paraId="5B4146D8" w14:textId="4633634A" w:rsidR="009421B1" w:rsidRPr="000373A1" w:rsidRDefault="009421B1" w:rsidP="000E5E04">
      <w:pPr>
        <w:spacing w:after="0" w:line="360" w:lineRule="auto"/>
        <w:jc w:val="both"/>
        <w:rPr>
          <w:rFonts w:ascii="Book Antiqua" w:hAnsi="Book Antiqua" w:cs="Times New Roman"/>
          <w:b/>
          <w:i/>
          <w:sz w:val="24"/>
          <w:szCs w:val="24"/>
        </w:rPr>
      </w:pPr>
      <w:r w:rsidRPr="000373A1">
        <w:rPr>
          <w:rFonts w:ascii="Book Antiqua" w:hAnsi="Book Antiqua" w:cs="Times New Roman"/>
          <w:b/>
          <w:i/>
          <w:sz w:val="24"/>
          <w:szCs w:val="24"/>
        </w:rPr>
        <w:t>Innovations and breakthroughs</w:t>
      </w:r>
    </w:p>
    <w:p w14:paraId="17445013" w14:textId="77777777" w:rsidR="001551B3" w:rsidRPr="000E5E04" w:rsidRDefault="001551B3"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The literature suggests the previous outbreaks during Hajj and their further dissemination with international travel, this study adds to the literature and </w:t>
      </w:r>
      <w:proofErr w:type="gramStart"/>
      <w:r w:rsidRPr="000E5E04">
        <w:rPr>
          <w:rFonts w:ascii="Book Antiqua" w:hAnsi="Book Antiqua" w:cs="Times New Roman"/>
          <w:sz w:val="24"/>
          <w:szCs w:val="24"/>
        </w:rPr>
        <w:t>suggest</w:t>
      </w:r>
      <w:proofErr w:type="gramEnd"/>
      <w:r w:rsidRPr="000E5E04">
        <w:rPr>
          <w:rFonts w:ascii="Book Antiqua" w:hAnsi="Book Antiqua" w:cs="Times New Roman"/>
          <w:sz w:val="24"/>
          <w:szCs w:val="24"/>
        </w:rPr>
        <w:t xml:space="preserve"> the need for further surveillance studies.</w:t>
      </w:r>
    </w:p>
    <w:p w14:paraId="29D3D4D3" w14:textId="77777777" w:rsidR="004419A7" w:rsidRPr="000E5E04" w:rsidRDefault="004419A7" w:rsidP="000E5E04">
      <w:pPr>
        <w:spacing w:after="0" w:line="360" w:lineRule="auto"/>
        <w:jc w:val="both"/>
        <w:rPr>
          <w:rFonts w:ascii="Book Antiqua" w:hAnsi="Book Antiqua" w:cs="Times New Roman"/>
          <w:i/>
          <w:sz w:val="24"/>
          <w:szCs w:val="24"/>
        </w:rPr>
      </w:pPr>
    </w:p>
    <w:p w14:paraId="6960D31B" w14:textId="199A7C64" w:rsidR="009421B1" w:rsidRPr="000373A1" w:rsidRDefault="009421B1" w:rsidP="000E5E04">
      <w:pPr>
        <w:spacing w:after="0" w:line="360" w:lineRule="auto"/>
        <w:jc w:val="both"/>
        <w:rPr>
          <w:rFonts w:ascii="Book Antiqua" w:hAnsi="Book Antiqua" w:cs="Times New Roman"/>
          <w:b/>
          <w:i/>
          <w:sz w:val="24"/>
          <w:szCs w:val="24"/>
        </w:rPr>
      </w:pPr>
      <w:r w:rsidRPr="000373A1">
        <w:rPr>
          <w:rFonts w:ascii="Book Antiqua" w:hAnsi="Book Antiqua" w:cs="Times New Roman"/>
          <w:b/>
          <w:i/>
          <w:sz w:val="24"/>
          <w:szCs w:val="24"/>
        </w:rPr>
        <w:t>Applications</w:t>
      </w:r>
    </w:p>
    <w:p w14:paraId="769414F2" w14:textId="77777777" w:rsidR="00DB7C94" w:rsidRPr="000E5E04" w:rsidRDefault="00DB7C94" w:rsidP="000E5E04">
      <w:pPr>
        <w:spacing w:after="0" w:line="360" w:lineRule="auto"/>
        <w:jc w:val="both"/>
        <w:rPr>
          <w:rFonts w:ascii="Book Antiqua" w:hAnsi="Book Antiqua" w:cs="Times New Roman"/>
          <w:sz w:val="24"/>
          <w:szCs w:val="24"/>
          <w:lang w:val="en-US"/>
        </w:rPr>
      </w:pPr>
      <w:r w:rsidRPr="000E5E04">
        <w:rPr>
          <w:rFonts w:ascii="Book Antiqua" w:hAnsi="Book Antiqua" w:cs="Times New Roman"/>
          <w:iCs/>
          <w:sz w:val="24"/>
          <w:szCs w:val="24"/>
          <w:lang w:val="en-US"/>
        </w:rPr>
        <w:t xml:space="preserve">This pilot study demonstrates that a larger study is feasible and important to inform public health measures to prevent the transmission and limit the impact of significant infectious diseases at mass gathering events such as the annual Hajj pilgrimage. </w:t>
      </w:r>
      <w:r w:rsidRPr="000E5E04">
        <w:rPr>
          <w:rFonts w:ascii="Book Antiqua" w:hAnsi="Book Antiqua" w:cs="Times New Roman"/>
          <w:sz w:val="24"/>
          <w:szCs w:val="24"/>
          <w:lang w:val="en-US"/>
        </w:rPr>
        <w:t xml:space="preserve">Further information on the </w:t>
      </w:r>
      <w:r w:rsidRPr="000E5E04">
        <w:rPr>
          <w:rFonts w:ascii="Book Antiqua" w:hAnsi="Book Antiqua" w:cs="Times New Roman"/>
          <w:sz w:val="24"/>
          <w:szCs w:val="24"/>
        </w:rPr>
        <w:t xml:space="preserve">serotype of circulating pneumococcal isolates will optimise the use of pneumococcal vaccination in pilgrims. </w:t>
      </w:r>
    </w:p>
    <w:p w14:paraId="069A326D" w14:textId="77777777" w:rsidR="00D22219" w:rsidRPr="000E5E04" w:rsidRDefault="00D22219" w:rsidP="000E5E04">
      <w:pPr>
        <w:spacing w:after="0" w:line="360" w:lineRule="auto"/>
        <w:jc w:val="both"/>
        <w:rPr>
          <w:rFonts w:ascii="Book Antiqua" w:hAnsi="Book Antiqua" w:cs="Times New Roman"/>
          <w:i/>
          <w:sz w:val="24"/>
          <w:szCs w:val="24"/>
        </w:rPr>
      </w:pPr>
    </w:p>
    <w:p w14:paraId="428F96D7" w14:textId="3E39466B" w:rsidR="009421B1" w:rsidRPr="009E1100" w:rsidRDefault="009421B1" w:rsidP="009E1100">
      <w:pPr>
        <w:spacing w:after="0" w:line="360" w:lineRule="auto"/>
        <w:jc w:val="both"/>
        <w:rPr>
          <w:rFonts w:ascii="Book Antiqua" w:hAnsi="Book Antiqua" w:cs="Times New Roman"/>
          <w:b/>
          <w:i/>
          <w:sz w:val="24"/>
          <w:szCs w:val="24"/>
        </w:rPr>
      </w:pPr>
      <w:r w:rsidRPr="009E1100">
        <w:rPr>
          <w:rFonts w:ascii="Book Antiqua" w:hAnsi="Book Antiqua" w:cs="Times New Roman"/>
          <w:b/>
          <w:i/>
          <w:sz w:val="24"/>
          <w:szCs w:val="24"/>
        </w:rPr>
        <w:t>Terminology</w:t>
      </w:r>
    </w:p>
    <w:p w14:paraId="5A2686CB" w14:textId="35EE4CD9" w:rsidR="005F5811" w:rsidRPr="009E1100" w:rsidRDefault="005F5811" w:rsidP="009E1100">
      <w:pPr>
        <w:spacing w:after="0" w:line="360" w:lineRule="auto"/>
        <w:jc w:val="both"/>
        <w:rPr>
          <w:rFonts w:ascii="Book Antiqua" w:hAnsi="Book Antiqua" w:cs="Times New Roman"/>
          <w:sz w:val="24"/>
          <w:szCs w:val="24"/>
        </w:rPr>
      </w:pPr>
      <w:r w:rsidRPr="009E1100">
        <w:rPr>
          <w:rFonts w:ascii="Book Antiqua" w:hAnsi="Book Antiqua" w:cs="Times New Roman"/>
          <w:sz w:val="24"/>
          <w:szCs w:val="24"/>
        </w:rPr>
        <w:t>Carriage:</w:t>
      </w:r>
      <w:r w:rsidRPr="009E1100">
        <w:rPr>
          <w:rFonts w:ascii="Book Antiqua" w:hAnsi="Book Antiqua" w:cs="Times New Roman"/>
          <w:i/>
          <w:sz w:val="24"/>
          <w:szCs w:val="24"/>
        </w:rPr>
        <w:t xml:space="preserve"> </w:t>
      </w:r>
      <w:r w:rsidRPr="009E1100">
        <w:rPr>
          <w:rFonts w:ascii="Book Antiqua" w:hAnsi="Book Antiqua" w:cs="Times New Roman"/>
          <w:sz w:val="24"/>
          <w:szCs w:val="24"/>
        </w:rPr>
        <w:t>The harbouring or transporting of a microorganism for example in human body</w:t>
      </w:r>
      <w:r w:rsidR="000373A1" w:rsidRPr="009E1100">
        <w:rPr>
          <w:rFonts w:ascii="Book Antiqua" w:hAnsi="Book Antiqua" w:cs="Times New Roman"/>
          <w:sz w:val="24"/>
          <w:szCs w:val="24"/>
          <w:lang w:eastAsia="zh-CN"/>
        </w:rPr>
        <w:t>;</w:t>
      </w:r>
      <w:r w:rsidRPr="009E1100">
        <w:rPr>
          <w:rFonts w:ascii="Book Antiqua" w:hAnsi="Book Antiqua" w:cs="Times New Roman"/>
          <w:sz w:val="24"/>
          <w:szCs w:val="24"/>
        </w:rPr>
        <w:t xml:space="preserve"> Hajj:</w:t>
      </w:r>
      <w:r w:rsidRPr="009E1100">
        <w:rPr>
          <w:rFonts w:ascii="Book Antiqua" w:hAnsi="Book Antiqua" w:cs="Times New Roman"/>
          <w:i/>
          <w:sz w:val="24"/>
          <w:szCs w:val="24"/>
        </w:rPr>
        <w:t xml:space="preserve"> </w:t>
      </w:r>
      <w:r w:rsidRPr="009E1100">
        <w:rPr>
          <w:rFonts w:ascii="Book Antiqua" w:hAnsi="Book Antiqua" w:cs="Times New Roman"/>
          <w:sz w:val="24"/>
          <w:szCs w:val="24"/>
        </w:rPr>
        <w:t xml:space="preserve">The Muslim pilgrimage to Mecca, which takes place in the last month of the year and which all Muslims are expected to make at least once during their </w:t>
      </w:r>
      <w:r w:rsidRPr="009E1100">
        <w:rPr>
          <w:rFonts w:ascii="Book Antiqua" w:hAnsi="Book Antiqua" w:cs="Times New Roman"/>
          <w:sz w:val="24"/>
          <w:szCs w:val="24"/>
        </w:rPr>
        <w:lastRenderedPageBreak/>
        <w:t>lifetime if they can afford to do so. It is one of the Five Pillars of Islam</w:t>
      </w:r>
      <w:r w:rsidR="000373A1" w:rsidRPr="009E1100">
        <w:rPr>
          <w:rFonts w:ascii="Book Antiqua" w:hAnsi="Book Antiqua" w:cs="Times New Roman"/>
          <w:sz w:val="24"/>
          <w:szCs w:val="24"/>
          <w:lang w:eastAsia="zh-CN"/>
        </w:rPr>
        <w:t>;</w:t>
      </w:r>
      <w:r w:rsidRPr="009E1100">
        <w:rPr>
          <w:rFonts w:ascii="Book Antiqua" w:hAnsi="Book Antiqua" w:cs="Times New Roman"/>
          <w:sz w:val="24"/>
          <w:szCs w:val="24"/>
        </w:rPr>
        <w:t xml:space="preserve"> Pilgrimage:</w:t>
      </w:r>
      <w:r w:rsidRPr="009E1100">
        <w:rPr>
          <w:rFonts w:ascii="Book Antiqua" w:hAnsi="Book Antiqua" w:cs="Times New Roman"/>
          <w:i/>
          <w:sz w:val="24"/>
          <w:szCs w:val="24"/>
        </w:rPr>
        <w:t xml:space="preserve"> </w:t>
      </w:r>
      <w:r w:rsidRPr="009E1100">
        <w:rPr>
          <w:rFonts w:ascii="Book Antiqua" w:hAnsi="Book Antiqua" w:cs="Times New Roman"/>
          <w:sz w:val="24"/>
          <w:szCs w:val="24"/>
        </w:rPr>
        <w:t>A pilgrimage is a journey of spiritual significance</w:t>
      </w:r>
      <w:r w:rsidR="000373A1" w:rsidRPr="009E1100">
        <w:rPr>
          <w:rFonts w:ascii="Book Antiqua" w:hAnsi="Book Antiqua" w:cs="Times New Roman"/>
          <w:sz w:val="24"/>
          <w:szCs w:val="24"/>
          <w:lang w:eastAsia="zh-CN"/>
        </w:rPr>
        <w:t>;</w:t>
      </w:r>
      <w:r w:rsidRPr="009E1100">
        <w:rPr>
          <w:rFonts w:ascii="Book Antiqua" w:hAnsi="Book Antiqua" w:cs="Times New Roman"/>
          <w:sz w:val="24"/>
          <w:szCs w:val="24"/>
        </w:rPr>
        <w:t xml:space="preserve"> Pilgrim:</w:t>
      </w:r>
      <w:r w:rsidRPr="009E1100">
        <w:rPr>
          <w:rFonts w:ascii="Book Antiqua" w:hAnsi="Book Antiqua" w:cs="Times New Roman"/>
          <w:i/>
          <w:sz w:val="24"/>
          <w:szCs w:val="24"/>
        </w:rPr>
        <w:t xml:space="preserve"> </w:t>
      </w:r>
      <w:r w:rsidRPr="009E1100">
        <w:rPr>
          <w:rFonts w:ascii="Book Antiqua" w:hAnsi="Book Antiqua" w:cs="Times New Roman"/>
          <w:sz w:val="24"/>
          <w:szCs w:val="24"/>
        </w:rPr>
        <w:t>A person who journeys to a sacred place for religious reasons.</w:t>
      </w:r>
    </w:p>
    <w:p w14:paraId="14B2DD46" w14:textId="77777777" w:rsidR="00DB7C94" w:rsidRPr="009E1100" w:rsidRDefault="00DB7C94" w:rsidP="009E1100">
      <w:pPr>
        <w:spacing w:after="0" w:line="360" w:lineRule="auto"/>
        <w:jc w:val="both"/>
        <w:rPr>
          <w:rFonts w:ascii="Book Antiqua" w:hAnsi="Book Antiqua" w:cs="Times New Roman"/>
          <w:sz w:val="24"/>
          <w:szCs w:val="24"/>
        </w:rPr>
      </w:pPr>
    </w:p>
    <w:p w14:paraId="7247C3E7" w14:textId="2DA68E5E" w:rsidR="009421B1" w:rsidRPr="009E1100" w:rsidRDefault="009421B1" w:rsidP="009E1100">
      <w:pPr>
        <w:spacing w:after="0" w:line="360" w:lineRule="auto"/>
        <w:jc w:val="both"/>
        <w:rPr>
          <w:rFonts w:ascii="Book Antiqua" w:hAnsi="Book Antiqua" w:cs="Times New Roman"/>
          <w:b/>
          <w:i/>
          <w:sz w:val="24"/>
          <w:szCs w:val="24"/>
        </w:rPr>
      </w:pPr>
      <w:r w:rsidRPr="009E1100">
        <w:rPr>
          <w:rFonts w:ascii="Book Antiqua" w:hAnsi="Book Antiqua" w:cs="Times New Roman"/>
          <w:b/>
          <w:i/>
          <w:sz w:val="24"/>
          <w:szCs w:val="24"/>
        </w:rPr>
        <w:t>Peer</w:t>
      </w:r>
      <w:r w:rsidR="000373A1" w:rsidRPr="009E1100">
        <w:rPr>
          <w:rFonts w:ascii="Book Antiqua" w:hAnsi="Book Antiqua" w:cs="Times New Roman"/>
          <w:b/>
          <w:i/>
          <w:sz w:val="24"/>
          <w:szCs w:val="24"/>
          <w:lang w:eastAsia="zh-CN"/>
        </w:rPr>
        <w:t>-</w:t>
      </w:r>
      <w:r w:rsidRPr="009E1100">
        <w:rPr>
          <w:rFonts w:ascii="Book Antiqua" w:hAnsi="Book Antiqua" w:cs="Times New Roman"/>
          <w:b/>
          <w:i/>
          <w:sz w:val="24"/>
          <w:szCs w:val="24"/>
        </w:rPr>
        <w:t>review</w:t>
      </w:r>
    </w:p>
    <w:p w14:paraId="38D4DC5E" w14:textId="4AB805EA" w:rsidR="009421B1" w:rsidRPr="009E1100" w:rsidRDefault="00292546" w:rsidP="009E1100">
      <w:pPr>
        <w:spacing w:after="0" w:line="360" w:lineRule="auto"/>
        <w:jc w:val="both"/>
        <w:rPr>
          <w:rFonts w:ascii="Book Antiqua" w:hAnsi="Book Antiqua"/>
          <w:sz w:val="24"/>
          <w:szCs w:val="24"/>
          <w:lang w:eastAsia="zh-CN"/>
        </w:rPr>
      </w:pPr>
      <w:r w:rsidRPr="009E1100">
        <w:rPr>
          <w:rFonts w:ascii="Book Antiqua" w:hAnsi="Book Antiqua"/>
          <w:sz w:val="24"/>
          <w:szCs w:val="24"/>
        </w:rPr>
        <w:t>It is an interesting surveillance study for carriage of pathogenic bacteria, the first one among Hajj pilgrims.</w:t>
      </w:r>
    </w:p>
    <w:p w14:paraId="10C7AD8A" w14:textId="77777777" w:rsidR="00292546" w:rsidRPr="009E1100" w:rsidRDefault="00292546" w:rsidP="009E1100">
      <w:pPr>
        <w:spacing w:after="0" w:line="360" w:lineRule="auto"/>
        <w:jc w:val="both"/>
        <w:rPr>
          <w:rFonts w:ascii="Book Antiqua" w:hAnsi="Book Antiqua" w:cs="Times New Roman"/>
          <w:sz w:val="24"/>
          <w:szCs w:val="24"/>
          <w:lang w:eastAsia="zh-CN"/>
        </w:rPr>
      </w:pPr>
    </w:p>
    <w:p w14:paraId="04A9CF92" w14:textId="77777777" w:rsidR="009E1100" w:rsidRDefault="009E1100">
      <w:pPr>
        <w:rPr>
          <w:rFonts w:ascii="Book Antiqua" w:hAnsi="Book Antiqua" w:cs="Times New Roman"/>
          <w:b/>
          <w:sz w:val="24"/>
          <w:szCs w:val="24"/>
          <w:lang w:val="en-GB"/>
        </w:rPr>
      </w:pPr>
      <w:r>
        <w:rPr>
          <w:rFonts w:ascii="Book Antiqua" w:hAnsi="Book Antiqua" w:cs="Times New Roman"/>
          <w:b/>
          <w:sz w:val="24"/>
          <w:szCs w:val="24"/>
          <w:lang w:val="en-GB"/>
        </w:rPr>
        <w:br w:type="page"/>
      </w:r>
    </w:p>
    <w:p w14:paraId="3A06E4FE" w14:textId="203DF9ED" w:rsidR="00E52664" w:rsidRPr="009E1100" w:rsidRDefault="00C91242" w:rsidP="009E1100">
      <w:pPr>
        <w:spacing w:after="0" w:line="360" w:lineRule="auto"/>
        <w:jc w:val="both"/>
        <w:rPr>
          <w:rFonts w:ascii="Book Antiqua" w:hAnsi="Book Antiqua" w:cs="Times New Roman"/>
          <w:b/>
          <w:sz w:val="24"/>
          <w:szCs w:val="24"/>
          <w:lang w:val="en-GB"/>
        </w:rPr>
      </w:pPr>
      <w:r w:rsidRPr="009E1100">
        <w:rPr>
          <w:rFonts w:ascii="Book Antiqua" w:hAnsi="Book Antiqua" w:cs="Times New Roman"/>
          <w:b/>
          <w:sz w:val="24"/>
          <w:szCs w:val="24"/>
          <w:lang w:val="en-GB"/>
        </w:rPr>
        <w:lastRenderedPageBreak/>
        <w:t>REFERENCES</w:t>
      </w:r>
    </w:p>
    <w:p w14:paraId="7EF7EAA0"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1 </w:t>
      </w:r>
      <w:proofErr w:type="spellStart"/>
      <w:r w:rsidRPr="009E1100">
        <w:rPr>
          <w:rFonts w:ascii="Book Antiqua" w:hAnsi="Book Antiqua" w:cs="宋体"/>
          <w:b/>
          <w:bCs/>
          <w:sz w:val="24"/>
          <w:szCs w:val="24"/>
          <w:lang w:val="en-US" w:eastAsia="zh-CN"/>
        </w:rPr>
        <w:t>Memish</w:t>
      </w:r>
      <w:proofErr w:type="spellEnd"/>
      <w:r w:rsidRPr="009E1100">
        <w:rPr>
          <w:rFonts w:ascii="Book Antiqua" w:hAnsi="Book Antiqua" w:cs="宋体"/>
          <w:b/>
          <w:bCs/>
          <w:sz w:val="24"/>
          <w:szCs w:val="24"/>
          <w:lang w:val="en-US" w:eastAsia="zh-CN"/>
        </w:rPr>
        <w:t xml:space="preserve"> ZA</w:t>
      </w:r>
      <w:r w:rsidRPr="009E1100">
        <w:rPr>
          <w:rFonts w:ascii="Book Antiqua" w:hAnsi="Book Antiqua" w:cs="宋体"/>
          <w:sz w:val="24"/>
          <w:szCs w:val="24"/>
          <w:lang w:val="en-US" w:eastAsia="zh-CN"/>
        </w:rPr>
        <w:t xml:space="preserve">, Stephens GM, Steffen R, Ahmed QA. Emergence of medicine for mass gatherings: lessons from the Hajj. </w:t>
      </w:r>
      <w:r w:rsidRPr="009E1100">
        <w:rPr>
          <w:rFonts w:ascii="Book Antiqua" w:hAnsi="Book Antiqua" w:cs="宋体"/>
          <w:i/>
          <w:iCs/>
          <w:sz w:val="24"/>
          <w:szCs w:val="24"/>
          <w:lang w:val="en-US" w:eastAsia="zh-CN"/>
        </w:rPr>
        <w:t>Lancet Infect Dis</w:t>
      </w:r>
      <w:r w:rsidRPr="009E1100">
        <w:rPr>
          <w:rFonts w:ascii="Book Antiqua" w:hAnsi="Book Antiqua" w:cs="宋体"/>
          <w:sz w:val="24"/>
          <w:szCs w:val="24"/>
          <w:lang w:val="en-US" w:eastAsia="zh-CN"/>
        </w:rPr>
        <w:t xml:space="preserve"> 2012; </w:t>
      </w:r>
      <w:r w:rsidRPr="009E1100">
        <w:rPr>
          <w:rFonts w:ascii="Book Antiqua" w:hAnsi="Book Antiqua" w:cs="宋体"/>
          <w:b/>
          <w:bCs/>
          <w:sz w:val="24"/>
          <w:szCs w:val="24"/>
          <w:lang w:val="en-US" w:eastAsia="zh-CN"/>
        </w:rPr>
        <w:t>12</w:t>
      </w:r>
      <w:r w:rsidRPr="009E1100">
        <w:rPr>
          <w:rFonts w:ascii="Book Antiqua" w:hAnsi="Book Antiqua" w:cs="宋体"/>
          <w:sz w:val="24"/>
          <w:szCs w:val="24"/>
          <w:lang w:val="en-US" w:eastAsia="zh-CN"/>
        </w:rPr>
        <w:t>: 56-65 [PMID: 22192130 DOI: 10.1016/S1473-3099(11)70337-1]</w:t>
      </w:r>
    </w:p>
    <w:p w14:paraId="07F0EFE5" w14:textId="77777777"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t xml:space="preserve">2 </w:t>
      </w:r>
      <w:r w:rsidRPr="009E1100">
        <w:rPr>
          <w:rFonts w:ascii="Book Antiqua" w:hAnsi="Book Antiqua" w:cs="宋体"/>
          <w:b/>
          <w:bCs/>
          <w:sz w:val="24"/>
          <w:szCs w:val="24"/>
          <w:lang w:val="en-US" w:eastAsia="zh-CN"/>
        </w:rPr>
        <w:t>Al-</w:t>
      </w:r>
      <w:proofErr w:type="spellStart"/>
      <w:r w:rsidRPr="009E1100">
        <w:rPr>
          <w:rFonts w:ascii="Book Antiqua" w:hAnsi="Book Antiqua" w:cs="宋体"/>
          <w:b/>
          <w:bCs/>
          <w:sz w:val="24"/>
          <w:szCs w:val="24"/>
          <w:lang w:val="en-US" w:eastAsia="zh-CN"/>
        </w:rPr>
        <w:t>Tawfiq</w:t>
      </w:r>
      <w:proofErr w:type="spellEnd"/>
      <w:r w:rsidRPr="009E1100">
        <w:rPr>
          <w:rFonts w:ascii="Book Antiqua" w:hAnsi="Book Antiqua" w:cs="宋体"/>
          <w:b/>
          <w:bCs/>
          <w:sz w:val="24"/>
          <w:szCs w:val="24"/>
          <w:lang w:val="en-US" w:eastAsia="zh-CN"/>
        </w:rPr>
        <w:t xml:space="preserve"> JA</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Zumla</w:t>
      </w:r>
      <w:proofErr w:type="spellEnd"/>
      <w:r w:rsidRPr="009E1100">
        <w:rPr>
          <w:rFonts w:ascii="Book Antiqua" w:hAnsi="Book Antiqua" w:cs="宋体"/>
          <w:sz w:val="24"/>
          <w:szCs w:val="24"/>
          <w:lang w:val="en-US" w:eastAsia="zh-CN"/>
        </w:rPr>
        <w:t xml:space="preserve"> A, </w:t>
      </w:r>
      <w:proofErr w:type="spellStart"/>
      <w:r w:rsidRPr="009E1100">
        <w:rPr>
          <w:rFonts w:ascii="Book Antiqua" w:hAnsi="Book Antiqua" w:cs="宋体"/>
          <w:sz w:val="24"/>
          <w:szCs w:val="24"/>
          <w:lang w:val="en-US" w:eastAsia="zh-CN"/>
        </w:rPr>
        <w:t>Memish</w:t>
      </w:r>
      <w:proofErr w:type="spellEnd"/>
      <w:r w:rsidRPr="009E1100">
        <w:rPr>
          <w:rFonts w:ascii="Book Antiqua" w:hAnsi="Book Antiqua" w:cs="宋体"/>
          <w:sz w:val="24"/>
          <w:szCs w:val="24"/>
          <w:lang w:val="en-US" w:eastAsia="zh-CN"/>
        </w:rPr>
        <w:t xml:space="preserve"> ZA.</w:t>
      </w:r>
      <w:proofErr w:type="gramEnd"/>
      <w:r w:rsidRPr="009E1100">
        <w:rPr>
          <w:rFonts w:ascii="Book Antiqua" w:hAnsi="Book Antiqua" w:cs="宋体"/>
          <w:sz w:val="24"/>
          <w:szCs w:val="24"/>
          <w:lang w:val="en-US" w:eastAsia="zh-CN"/>
        </w:rPr>
        <w:t xml:space="preserve"> Respiratory tract infections during the annual Hajj: potential risks and mitigation strategies. </w:t>
      </w:r>
      <w:proofErr w:type="spellStart"/>
      <w:r w:rsidRPr="009E1100">
        <w:rPr>
          <w:rFonts w:ascii="Book Antiqua" w:hAnsi="Book Antiqua" w:cs="宋体"/>
          <w:i/>
          <w:iCs/>
          <w:sz w:val="24"/>
          <w:szCs w:val="24"/>
          <w:lang w:val="en-US" w:eastAsia="zh-CN"/>
        </w:rPr>
        <w:t>Curr</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Opin</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Pulm</w:t>
      </w:r>
      <w:proofErr w:type="spellEnd"/>
      <w:r w:rsidRPr="009E1100">
        <w:rPr>
          <w:rFonts w:ascii="Book Antiqua" w:hAnsi="Book Antiqua" w:cs="宋体"/>
          <w:i/>
          <w:iCs/>
          <w:sz w:val="24"/>
          <w:szCs w:val="24"/>
          <w:lang w:val="en-US" w:eastAsia="zh-CN"/>
        </w:rPr>
        <w:t xml:space="preserve"> Med</w:t>
      </w:r>
      <w:r w:rsidRPr="009E1100">
        <w:rPr>
          <w:rFonts w:ascii="Book Antiqua" w:hAnsi="Book Antiqua" w:cs="宋体"/>
          <w:sz w:val="24"/>
          <w:szCs w:val="24"/>
          <w:lang w:val="en-US" w:eastAsia="zh-CN"/>
        </w:rPr>
        <w:t xml:space="preserve"> 2013; </w:t>
      </w:r>
      <w:r w:rsidRPr="009E1100">
        <w:rPr>
          <w:rFonts w:ascii="Book Antiqua" w:hAnsi="Book Antiqua" w:cs="宋体"/>
          <w:b/>
          <w:bCs/>
          <w:sz w:val="24"/>
          <w:szCs w:val="24"/>
          <w:lang w:val="en-US" w:eastAsia="zh-CN"/>
        </w:rPr>
        <w:t>19</w:t>
      </w:r>
      <w:r w:rsidRPr="009E1100">
        <w:rPr>
          <w:rFonts w:ascii="Book Antiqua" w:hAnsi="Book Antiqua" w:cs="宋体"/>
          <w:sz w:val="24"/>
          <w:szCs w:val="24"/>
          <w:lang w:val="en-US" w:eastAsia="zh-CN"/>
        </w:rPr>
        <w:t>: 192-197 [PMID: 23429098 DOI: 10.1097/MCP.0b013e32835f1ae8]</w:t>
      </w:r>
    </w:p>
    <w:p w14:paraId="412FC9BB"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3 </w:t>
      </w:r>
      <w:r w:rsidRPr="009E1100">
        <w:rPr>
          <w:rFonts w:ascii="Book Antiqua" w:hAnsi="Book Antiqua" w:cs="宋体"/>
          <w:b/>
          <w:bCs/>
          <w:sz w:val="24"/>
          <w:szCs w:val="24"/>
          <w:lang w:val="en-US" w:eastAsia="zh-CN"/>
        </w:rPr>
        <w:t>Ahmed QA</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Arabi</w:t>
      </w:r>
      <w:proofErr w:type="spellEnd"/>
      <w:r w:rsidRPr="009E1100">
        <w:rPr>
          <w:rFonts w:ascii="Book Antiqua" w:hAnsi="Book Antiqua" w:cs="宋体"/>
          <w:sz w:val="24"/>
          <w:szCs w:val="24"/>
          <w:lang w:val="en-US" w:eastAsia="zh-CN"/>
        </w:rPr>
        <w:t xml:space="preserve"> YM, </w:t>
      </w:r>
      <w:proofErr w:type="spellStart"/>
      <w:r w:rsidRPr="009E1100">
        <w:rPr>
          <w:rFonts w:ascii="Book Antiqua" w:hAnsi="Book Antiqua" w:cs="宋体"/>
          <w:sz w:val="24"/>
          <w:szCs w:val="24"/>
          <w:lang w:val="en-US" w:eastAsia="zh-CN"/>
        </w:rPr>
        <w:t>Memish</w:t>
      </w:r>
      <w:proofErr w:type="spellEnd"/>
      <w:r w:rsidRPr="009E1100">
        <w:rPr>
          <w:rFonts w:ascii="Book Antiqua" w:hAnsi="Book Antiqua" w:cs="宋体"/>
          <w:sz w:val="24"/>
          <w:szCs w:val="24"/>
          <w:lang w:val="en-US" w:eastAsia="zh-CN"/>
        </w:rPr>
        <w:t xml:space="preserve"> ZA. Health risks at the Hajj. </w:t>
      </w:r>
      <w:r w:rsidRPr="009E1100">
        <w:rPr>
          <w:rFonts w:ascii="Book Antiqua" w:hAnsi="Book Antiqua" w:cs="宋体"/>
          <w:i/>
          <w:iCs/>
          <w:sz w:val="24"/>
          <w:szCs w:val="24"/>
          <w:lang w:val="en-US" w:eastAsia="zh-CN"/>
        </w:rPr>
        <w:t>Lancet</w:t>
      </w:r>
      <w:r w:rsidRPr="009E1100">
        <w:rPr>
          <w:rFonts w:ascii="Book Antiqua" w:hAnsi="Book Antiqua" w:cs="宋体"/>
          <w:sz w:val="24"/>
          <w:szCs w:val="24"/>
          <w:lang w:val="en-US" w:eastAsia="zh-CN"/>
        </w:rPr>
        <w:t xml:space="preserve"> 2006; </w:t>
      </w:r>
      <w:r w:rsidRPr="009E1100">
        <w:rPr>
          <w:rFonts w:ascii="Book Antiqua" w:hAnsi="Book Antiqua" w:cs="宋体"/>
          <w:b/>
          <w:bCs/>
          <w:sz w:val="24"/>
          <w:szCs w:val="24"/>
          <w:lang w:val="en-US" w:eastAsia="zh-CN"/>
        </w:rPr>
        <w:t>367</w:t>
      </w:r>
      <w:r w:rsidRPr="009E1100">
        <w:rPr>
          <w:rFonts w:ascii="Book Antiqua" w:hAnsi="Book Antiqua" w:cs="宋体"/>
          <w:sz w:val="24"/>
          <w:szCs w:val="24"/>
          <w:lang w:val="en-US" w:eastAsia="zh-CN"/>
        </w:rPr>
        <w:t>: 1008-1015 [PMID: 16564364 DOI: 10.1016/s0140-6736(06)68429-8]</w:t>
      </w:r>
    </w:p>
    <w:p w14:paraId="615AE4D9"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4 </w:t>
      </w:r>
      <w:proofErr w:type="spellStart"/>
      <w:r w:rsidRPr="009E1100">
        <w:rPr>
          <w:rFonts w:ascii="Book Antiqua" w:hAnsi="Book Antiqua" w:cs="宋体"/>
          <w:b/>
          <w:bCs/>
          <w:sz w:val="24"/>
          <w:szCs w:val="24"/>
          <w:lang w:val="en-US" w:eastAsia="zh-CN"/>
        </w:rPr>
        <w:t>Booy</w:t>
      </w:r>
      <w:proofErr w:type="spellEnd"/>
      <w:r w:rsidRPr="009E1100">
        <w:rPr>
          <w:rFonts w:ascii="Book Antiqua" w:hAnsi="Book Antiqua" w:cs="宋体"/>
          <w:b/>
          <w:bCs/>
          <w:sz w:val="24"/>
          <w:szCs w:val="24"/>
          <w:lang w:val="en-US" w:eastAsia="zh-CN"/>
        </w:rPr>
        <w:t xml:space="preserve"> R</w:t>
      </w:r>
      <w:r w:rsidRPr="009E1100">
        <w:rPr>
          <w:rFonts w:ascii="Book Antiqua" w:hAnsi="Book Antiqua" w:cs="宋体"/>
          <w:sz w:val="24"/>
          <w:szCs w:val="24"/>
          <w:lang w:val="en-US" w:eastAsia="zh-CN"/>
        </w:rPr>
        <w:t xml:space="preserve">, El Bashir H, Rashid H, </w:t>
      </w:r>
      <w:proofErr w:type="spellStart"/>
      <w:r w:rsidRPr="009E1100">
        <w:rPr>
          <w:rFonts w:ascii="Book Antiqua" w:hAnsi="Book Antiqua" w:cs="宋体"/>
          <w:sz w:val="24"/>
          <w:szCs w:val="24"/>
          <w:lang w:val="en-US" w:eastAsia="zh-CN"/>
        </w:rPr>
        <w:t>Shingadia</w:t>
      </w:r>
      <w:proofErr w:type="spellEnd"/>
      <w:r w:rsidRPr="009E1100">
        <w:rPr>
          <w:rFonts w:ascii="Book Antiqua" w:hAnsi="Book Antiqua" w:cs="宋体"/>
          <w:sz w:val="24"/>
          <w:szCs w:val="24"/>
          <w:lang w:val="en-US" w:eastAsia="zh-CN"/>
        </w:rPr>
        <w:t xml:space="preserve"> D, Haworth E. Influenza and meningococcal disease: lessons for travellers and government from 2 epidemic diseases. </w:t>
      </w:r>
      <w:r w:rsidRPr="009E1100">
        <w:rPr>
          <w:rFonts w:ascii="Book Antiqua" w:hAnsi="Book Antiqua" w:cs="宋体"/>
          <w:i/>
          <w:iCs/>
          <w:sz w:val="24"/>
          <w:szCs w:val="24"/>
          <w:lang w:val="en-US" w:eastAsia="zh-CN"/>
        </w:rPr>
        <w:t>Travel Med Infect Dis</w:t>
      </w:r>
      <w:r w:rsidRPr="009E1100">
        <w:rPr>
          <w:rFonts w:ascii="Book Antiqua" w:hAnsi="Book Antiqua" w:cs="宋体"/>
          <w:sz w:val="24"/>
          <w:szCs w:val="24"/>
          <w:lang w:val="en-US" w:eastAsia="zh-CN"/>
        </w:rPr>
        <w:t xml:space="preserve"> 2009; </w:t>
      </w:r>
      <w:r w:rsidRPr="009E1100">
        <w:rPr>
          <w:rFonts w:ascii="Book Antiqua" w:hAnsi="Book Antiqua" w:cs="宋体"/>
          <w:b/>
          <w:bCs/>
          <w:sz w:val="24"/>
          <w:szCs w:val="24"/>
          <w:lang w:val="en-US" w:eastAsia="zh-CN"/>
        </w:rPr>
        <w:t>7</w:t>
      </w:r>
      <w:r w:rsidRPr="009E1100">
        <w:rPr>
          <w:rFonts w:ascii="Book Antiqua" w:hAnsi="Book Antiqua" w:cs="宋体"/>
          <w:sz w:val="24"/>
          <w:szCs w:val="24"/>
          <w:lang w:val="en-US" w:eastAsia="zh-CN"/>
        </w:rPr>
        <w:t>: 253-256 [PMID: 19717110 DOI: 10.1016/j.tmaid.2008.09.001]</w:t>
      </w:r>
    </w:p>
    <w:p w14:paraId="770A3178" w14:textId="77777777"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t xml:space="preserve">5 </w:t>
      </w:r>
      <w:proofErr w:type="spellStart"/>
      <w:r w:rsidRPr="009E1100">
        <w:rPr>
          <w:rFonts w:ascii="Book Antiqua" w:hAnsi="Book Antiqua" w:cs="宋体"/>
          <w:b/>
          <w:bCs/>
          <w:sz w:val="24"/>
          <w:szCs w:val="24"/>
          <w:lang w:val="en-US" w:eastAsia="zh-CN"/>
        </w:rPr>
        <w:t>Nuorti</w:t>
      </w:r>
      <w:proofErr w:type="spellEnd"/>
      <w:r w:rsidRPr="009E1100">
        <w:rPr>
          <w:rFonts w:ascii="Book Antiqua" w:hAnsi="Book Antiqua" w:cs="宋体"/>
          <w:b/>
          <w:bCs/>
          <w:sz w:val="24"/>
          <w:szCs w:val="24"/>
          <w:lang w:val="en-US" w:eastAsia="zh-CN"/>
        </w:rPr>
        <w:t xml:space="preserve"> JP</w:t>
      </w:r>
      <w:r w:rsidRPr="009E1100">
        <w:rPr>
          <w:rFonts w:ascii="Book Antiqua" w:hAnsi="Book Antiqua" w:cs="宋体"/>
          <w:sz w:val="24"/>
          <w:szCs w:val="24"/>
          <w:lang w:val="en-US" w:eastAsia="zh-CN"/>
        </w:rPr>
        <w:t xml:space="preserve">, Butler JC, </w:t>
      </w:r>
      <w:proofErr w:type="spellStart"/>
      <w:r w:rsidRPr="009E1100">
        <w:rPr>
          <w:rFonts w:ascii="Book Antiqua" w:hAnsi="Book Antiqua" w:cs="宋体"/>
          <w:sz w:val="24"/>
          <w:szCs w:val="24"/>
          <w:lang w:val="en-US" w:eastAsia="zh-CN"/>
        </w:rPr>
        <w:t>Crutcher</w:t>
      </w:r>
      <w:proofErr w:type="spellEnd"/>
      <w:r w:rsidRPr="009E1100">
        <w:rPr>
          <w:rFonts w:ascii="Book Antiqua" w:hAnsi="Book Antiqua" w:cs="宋体"/>
          <w:sz w:val="24"/>
          <w:szCs w:val="24"/>
          <w:lang w:val="en-US" w:eastAsia="zh-CN"/>
        </w:rPr>
        <w:t xml:space="preserve"> JM, Guevara R, Welch D, Holder P, Elliott JA.</w:t>
      </w:r>
      <w:proofErr w:type="gramEnd"/>
      <w:r w:rsidRPr="009E1100">
        <w:rPr>
          <w:rFonts w:ascii="Book Antiqua" w:hAnsi="Book Antiqua" w:cs="宋体"/>
          <w:sz w:val="24"/>
          <w:szCs w:val="24"/>
          <w:lang w:val="en-US" w:eastAsia="zh-CN"/>
        </w:rPr>
        <w:t xml:space="preserve"> An outbreak of multidrug-resistant pneumococcal pneumonia and bacteremia among unvaccinated nursing home residents. </w:t>
      </w:r>
      <w:r w:rsidRPr="009E1100">
        <w:rPr>
          <w:rFonts w:ascii="Book Antiqua" w:hAnsi="Book Antiqua" w:cs="宋体"/>
          <w:i/>
          <w:iCs/>
          <w:sz w:val="24"/>
          <w:szCs w:val="24"/>
          <w:lang w:val="en-US" w:eastAsia="zh-CN"/>
        </w:rPr>
        <w:t xml:space="preserve">N </w:t>
      </w:r>
      <w:proofErr w:type="spellStart"/>
      <w:r w:rsidRPr="009E1100">
        <w:rPr>
          <w:rFonts w:ascii="Book Antiqua" w:hAnsi="Book Antiqua" w:cs="宋体"/>
          <w:i/>
          <w:iCs/>
          <w:sz w:val="24"/>
          <w:szCs w:val="24"/>
          <w:lang w:val="en-US" w:eastAsia="zh-CN"/>
        </w:rPr>
        <w:t>Engl</w:t>
      </w:r>
      <w:proofErr w:type="spellEnd"/>
      <w:r w:rsidRPr="009E1100">
        <w:rPr>
          <w:rFonts w:ascii="Book Antiqua" w:hAnsi="Book Antiqua" w:cs="宋体"/>
          <w:i/>
          <w:iCs/>
          <w:sz w:val="24"/>
          <w:szCs w:val="24"/>
          <w:lang w:val="en-US" w:eastAsia="zh-CN"/>
        </w:rPr>
        <w:t xml:space="preserve"> J Med</w:t>
      </w:r>
      <w:r w:rsidRPr="009E1100">
        <w:rPr>
          <w:rFonts w:ascii="Book Antiqua" w:hAnsi="Book Antiqua" w:cs="宋体"/>
          <w:sz w:val="24"/>
          <w:szCs w:val="24"/>
          <w:lang w:val="en-US" w:eastAsia="zh-CN"/>
        </w:rPr>
        <w:t xml:space="preserve"> 1998; </w:t>
      </w:r>
      <w:r w:rsidRPr="009E1100">
        <w:rPr>
          <w:rFonts w:ascii="Book Antiqua" w:hAnsi="Book Antiqua" w:cs="宋体"/>
          <w:b/>
          <w:bCs/>
          <w:sz w:val="24"/>
          <w:szCs w:val="24"/>
          <w:lang w:val="en-US" w:eastAsia="zh-CN"/>
        </w:rPr>
        <w:t>338</w:t>
      </w:r>
      <w:r w:rsidRPr="009E1100">
        <w:rPr>
          <w:rFonts w:ascii="Book Antiqua" w:hAnsi="Book Antiqua" w:cs="宋体"/>
          <w:sz w:val="24"/>
          <w:szCs w:val="24"/>
          <w:lang w:val="en-US" w:eastAsia="zh-CN"/>
        </w:rPr>
        <w:t>: 1861-1868 [PMID: 9637804]</w:t>
      </w:r>
    </w:p>
    <w:p w14:paraId="5D18C439" w14:textId="6D8020BE"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6 </w:t>
      </w:r>
      <w:proofErr w:type="spellStart"/>
      <w:r w:rsidRPr="009E1100">
        <w:rPr>
          <w:rFonts w:ascii="Book Antiqua" w:hAnsi="Book Antiqua" w:cs="宋体"/>
          <w:b/>
          <w:bCs/>
          <w:sz w:val="24"/>
          <w:szCs w:val="24"/>
          <w:lang w:val="en-US" w:eastAsia="zh-CN"/>
        </w:rPr>
        <w:t>Caugant</w:t>
      </w:r>
      <w:proofErr w:type="spellEnd"/>
      <w:r w:rsidRPr="009E1100">
        <w:rPr>
          <w:rFonts w:ascii="Book Antiqua" w:hAnsi="Book Antiqua" w:cs="宋体"/>
          <w:b/>
          <w:bCs/>
          <w:sz w:val="24"/>
          <w:szCs w:val="24"/>
          <w:lang w:val="en-US" w:eastAsia="zh-CN"/>
        </w:rPr>
        <w:t xml:space="preserve"> DA</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Frøholm</w:t>
      </w:r>
      <w:proofErr w:type="spellEnd"/>
      <w:r w:rsidRPr="009E1100">
        <w:rPr>
          <w:rFonts w:ascii="Book Antiqua" w:hAnsi="Book Antiqua" w:cs="宋体"/>
          <w:sz w:val="24"/>
          <w:szCs w:val="24"/>
          <w:lang w:val="en-US" w:eastAsia="zh-CN"/>
        </w:rPr>
        <w:t xml:space="preserve"> LO, </w:t>
      </w:r>
      <w:proofErr w:type="spellStart"/>
      <w:r w:rsidRPr="009E1100">
        <w:rPr>
          <w:rFonts w:ascii="Book Antiqua" w:hAnsi="Book Antiqua" w:cs="宋体"/>
          <w:sz w:val="24"/>
          <w:szCs w:val="24"/>
          <w:lang w:val="en-US" w:eastAsia="zh-CN"/>
        </w:rPr>
        <w:t>Bøvre</w:t>
      </w:r>
      <w:proofErr w:type="spellEnd"/>
      <w:r w:rsidRPr="009E1100">
        <w:rPr>
          <w:rFonts w:ascii="Book Antiqua" w:hAnsi="Book Antiqua" w:cs="宋体"/>
          <w:sz w:val="24"/>
          <w:szCs w:val="24"/>
          <w:lang w:val="en-US" w:eastAsia="zh-CN"/>
        </w:rPr>
        <w:t xml:space="preserve"> K, </w:t>
      </w:r>
      <w:proofErr w:type="spellStart"/>
      <w:r w:rsidRPr="009E1100">
        <w:rPr>
          <w:rFonts w:ascii="Book Antiqua" w:hAnsi="Book Antiqua" w:cs="宋体"/>
          <w:sz w:val="24"/>
          <w:szCs w:val="24"/>
          <w:lang w:val="en-US" w:eastAsia="zh-CN"/>
        </w:rPr>
        <w:t>Holten</w:t>
      </w:r>
      <w:proofErr w:type="spellEnd"/>
      <w:r w:rsidRPr="009E1100">
        <w:rPr>
          <w:rFonts w:ascii="Book Antiqua" w:hAnsi="Book Antiqua" w:cs="宋体"/>
          <w:sz w:val="24"/>
          <w:szCs w:val="24"/>
          <w:lang w:val="en-US" w:eastAsia="zh-CN"/>
        </w:rPr>
        <w:t xml:space="preserve"> E, </w:t>
      </w:r>
      <w:proofErr w:type="spellStart"/>
      <w:r w:rsidRPr="009E1100">
        <w:rPr>
          <w:rFonts w:ascii="Book Antiqua" w:hAnsi="Book Antiqua" w:cs="宋体"/>
          <w:sz w:val="24"/>
          <w:szCs w:val="24"/>
          <w:lang w:val="en-US" w:eastAsia="zh-CN"/>
        </w:rPr>
        <w:t>Frasch</w:t>
      </w:r>
      <w:proofErr w:type="spellEnd"/>
      <w:r w:rsidRPr="009E1100">
        <w:rPr>
          <w:rFonts w:ascii="Book Antiqua" w:hAnsi="Book Antiqua" w:cs="宋体"/>
          <w:sz w:val="24"/>
          <w:szCs w:val="24"/>
          <w:lang w:val="en-US" w:eastAsia="zh-CN"/>
        </w:rPr>
        <w:t xml:space="preserve"> CE, </w:t>
      </w:r>
      <w:proofErr w:type="spellStart"/>
      <w:r w:rsidRPr="009E1100">
        <w:rPr>
          <w:rFonts w:ascii="Book Antiqua" w:hAnsi="Book Antiqua" w:cs="宋体"/>
          <w:sz w:val="24"/>
          <w:szCs w:val="24"/>
          <w:lang w:val="en-US" w:eastAsia="zh-CN"/>
        </w:rPr>
        <w:t>Mocca</w:t>
      </w:r>
      <w:proofErr w:type="spellEnd"/>
      <w:r w:rsidRPr="009E1100">
        <w:rPr>
          <w:rFonts w:ascii="Book Antiqua" w:hAnsi="Book Antiqua" w:cs="宋体"/>
          <w:sz w:val="24"/>
          <w:szCs w:val="24"/>
          <w:lang w:val="en-US" w:eastAsia="zh-CN"/>
        </w:rPr>
        <w:t xml:space="preserve"> LF, </w:t>
      </w:r>
      <w:proofErr w:type="spellStart"/>
      <w:r w:rsidRPr="009E1100">
        <w:rPr>
          <w:rFonts w:ascii="Book Antiqua" w:hAnsi="Book Antiqua" w:cs="宋体"/>
          <w:sz w:val="24"/>
          <w:szCs w:val="24"/>
          <w:lang w:val="en-US" w:eastAsia="zh-CN"/>
        </w:rPr>
        <w:t>Zollinger</w:t>
      </w:r>
      <w:proofErr w:type="spellEnd"/>
      <w:r w:rsidRPr="009E1100">
        <w:rPr>
          <w:rFonts w:ascii="Book Antiqua" w:hAnsi="Book Antiqua" w:cs="宋体"/>
          <w:sz w:val="24"/>
          <w:szCs w:val="24"/>
          <w:lang w:val="en-US" w:eastAsia="zh-CN"/>
        </w:rPr>
        <w:t xml:space="preserve"> WD, </w:t>
      </w:r>
      <w:proofErr w:type="spellStart"/>
      <w:r w:rsidRPr="009E1100">
        <w:rPr>
          <w:rFonts w:ascii="Book Antiqua" w:hAnsi="Book Antiqua" w:cs="宋体"/>
          <w:sz w:val="24"/>
          <w:szCs w:val="24"/>
          <w:lang w:val="en-US" w:eastAsia="zh-CN"/>
        </w:rPr>
        <w:t>Selander</w:t>
      </w:r>
      <w:proofErr w:type="spellEnd"/>
      <w:r w:rsidRPr="009E1100">
        <w:rPr>
          <w:rFonts w:ascii="Book Antiqua" w:hAnsi="Book Antiqua" w:cs="宋体"/>
          <w:sz w:val="24"/>
          <w:szCs w:val="24"/>
          <w:lang w:val="en-US" w:eastAsia="zh-CN"/>
        </w:rPr>
        <w:t xml:space="preserve"> RK. Intercontinental spread of a genetically distinctive complex of clones of Neisseria </w:t>
      </w:r>
      <w:proofErr w:type="spellStart"/>
      <w:r w:rsidRPr="009E1100">
        <w:rPr>
          <w:rFonts w:ascii="Book Antiqua" w:hAnsi="Book Antiqua" w:cs="宋体"/>
          <w:sz w:val="24"/>
          <w:szCs w:val="24"/>
          <w:lang w:val="en-US" w:eastAsia="zh-CN"/>
        </w:rPr>
        <w:t>meningitidis</w:t>
      </w:r>
      <w:proofErr w:type="spellEnd"/>
      <w:r w:rsidRPr="009E1100">
        <w:rPr>
          <w:rFonts w:ascii="Book Antiqua" w:hAnsi="Book Antiqua" w:cs="宋体"/>
          <w:sz w:val="24"/>
          <w:szCs w:val="24"/>
          <w:lang w:val="en-US" w:eastAsia="zh-CN"/>
        </w:rPr>
        <w:t xml:space="preserve"> causing epidemic disease. </w:t>
      </w:r>
      <w:proofErr w:type="spellStart"/>
      <w:r w:rsidR="00863EF3">
        <w:rPr>
          <w:rFonts w:ascii="Book Antiqua" w:hAnsi="Book Antiqua" w:cs="宋体"/>
          <w:i/>
          <w:iCs/>
          <w:sz w:val="24"/>
          <w:szCs w:val="24"/>
          <w:lang w:val="en-US" w:eastAsia="zh-CN"/>
        </w:rPr>
        <w:t>Proc</w:t>
      </w:r>
      <w:proofErr w:type="spellEnd"/>
      <w:r w:rsidR="00863EF3">
        <w:rPr>
          <w:rFonts w:ascii="Book Antiqua" w:hAnsi="Book Antiqua" w:cs="宋体"/>
          <w:i/>
          <w:iCs/>
          <w:sz w:val="24"/>
          <w:szCs w:val="24"/>
          <w:lang w:val="en-US" w:eastAsia="zh-CN"/>
        </w:rPr>
        <w:t xml:space="preserve"> </w:t>
      </w:r>
      <w:proofErr w:type="spellStart"/>
      <w:r w:rsidR="00863EF3">
        <w:rPr>
          <w:rFonts w:ascii="Book Antiqua" w:hAnsi="Book Antiqua" w:cs="宋体"/>
          <w:i/>
          <w:iCs/>
          <w:sz w:val="24"/>
          <w:szCs w:val="24"/>
          <w:lang w:val="en-US" w:eastAsia="zh-CN"/>
        </w:rPr>
        <w:t>Natl</w:t>
      </w:r>
      <w:proofErr w:type="spellEnd"/>
      <w:r w:rsidR="00863EF3">
        <w:rPr>
          <w:rFonts w:ascii="Book Antiqua" w:hAnsi="Book Antiqua" w:cs="宋体"/>
          <w:i/>
          <w:iCs/>
          <w:sz w:val="24"/>
          <w:szCs w:val="24"/>
          <w:lang w:val="en-US" w:eastAsia="zh-CN"/>
        </w:rPr>
        <w:t xml:space="preserve"> </w:t>
      </w:r>
      <w:proofErr w:type="spellStart"/>
      <w:r w:rsidR="00863EF3">
        <w:rPr>
          <w:rFonts w:ascii="Book Antiqua" w:hAnsi="Book Antiqua" w:cs="宋体"/>
          <w:i/>
          <w:iCs/>
          <w:sz w:val="24"/>
          <w:szCs w:val="24"/>
          <w:lang w:val="en-US" w:eastAsia="zh-CN"/>
        </w:rPr>
        <w:t>Acad</w:t>
      </w:r>
      <w:proofErr w:type="spellEnd"/>
      <w:r w:rsidR="00863EF3">
        <w:rPr>
          <w:rFonts w:ascii="Book Antiqua" w:hAnsi="Book Antiqua" w:cs="宋体"/>
          <w:i/>
          <w:iCs/>
          <w:sz w:val="24"/>
          <w:szCs w:val="24"/>
          <w:lang w:val="en-US" w:eastAsia="zh-CN"/>
        </w:rPr>
        <w:t xml:space="preserve"> </w:t>
      </w:r>
      <w:proofErr w:type="spellStart"/>
      <w:r w:rsidR="00863EF3">
        <w:rPr>
          <w:rFonts w:ascii="Book Antiqua" w:hAnsi="Book Antiqua" w:cs="宋体"/>
          <w:i/>
          <w:iCs/>
          <w:sz w:val="24"/>
          <w:szCs w:val="24"/>
          <w:lang w:val="en-US" w:eastAsia="zh-CN"/>
        </w:rPr>
        <w:t>Sci</w:t>
      </w:r>
      <w:proofErr w:type="spellEnd"/>
      <w:r w:rsidR="00863EF3">
        <w:rPr>
          <w:rFonts w:ascii="Book Antiqua" w:hAnsi="Book Antiqua" w:cs="宋体"/>
          <w:i/>
          <w:iCs/>
          <w:sz w:val="24"/>
          <w:szCs w:val="24"/>
          <w:lang w:val="en-US" w:eastAsia="zh-CN"/>
        </w:rPr>
        <w:t xml:space="preserve"> US</w:t>
      </w:r>
      <w:r w:rsidRPr="009E1100">
        <w:rPr>
          <w:rFonts w:ascii="Book Antiqua" w:hAnsi="Book Antiqua" w:cs="宋体"/>
          <w:i/>
          <w:iCs/>
          <w:sz w:val="24"/>
          <w:szCs w:val="24"/>
          <w:lang w:val="en-US" w:eastAsia="zh-CN"/>
        </w:rPr>
        <w:t>A</w:t>
      </w:r>
      <w:r w:rsidRPr="009E1100">
        <w:rPr>
          <w:rFonts w:ascii="Book Antiqua" w:hAnsi="Book Antiqua" w:cs="宋体"/>
          <w:sz w:val="24"/>
          <w:szCs w:val="24"/>
          <w:lang w:val="en-US" w:eastAsia="zh-CN"/>
        </w:rPr>
        <w:t xml:space="preserve"> 1986; </w:t>
      </w:r>
      <w:r w:rsidRPr="009E1100">
        <w:rPr>
          <w:rFonts w:ascii="Book Antiqua" w:hAnsi="Book Antiqua" w:cs="宋体"/>
          <w:b/>
          <w:bCs/>
          <w:sz w:val="24"/>
          <w:szCs w:val="24"/>
          <w:lang w:val="en-US" w:eastAsia="zh-CN"/>
        </w:rPr>
        <w:t>83</w:t>
      </w:r>
      <w:r w:rsidRPr="009E1100">
        <w:rPr>
          <w:rFonts w:ascii="Book Antiqua" w:hAnsi="Book Antiqua" w:cs="宋体"/>
          <w:sz w:val="24"/>
          <w:szCs w:val="24"/>
          <w:lang w:val="en-US" w:eastAsia="zh-CN"/>
        </w:rPr>
        <w:t>: 4927-4931 [PMID: 3088568 DOI: 10.1073/pnas.83.13.4927]</w:t>
      </w:r>
    </w:p>
    <w:p w14:paraId="1A2CB3AC"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7 </w:t>
      </w:r>
      <w:r w:rsidRPr="009E1100">
        <w:rPr>
          <w:rFonts w:ascii="Book Antiqua" w:hAnsi="Book Antiqua" w:cs="宋体"/>
          <w:b/>
          <w:bCs/>
          <w:sz w:val="24"/>
          <w:szCs w:val="24"/>
          <w:lang w:val="en-US" w:eastAsia="zh-CN"/>
        </w:rPr>
        <w:t>Moore PS</w:t>
      </w:r>
      <w:r w:rsidRPr="009E1100">
        <w:rPr>
          <w:rFonts w:ascii="Book Antiqua" w:hAnsi="Book Antiqua" w:cs="宋体"/>
          <w:sz w:val="24"/>
          <w:szCs w:val="24"/>
          <w:lang w:val="en-US" w:eastAsia="zh-CN"/>
        </w:rPr>
        <w:t xml:space="preserve">, Reeves MW, Schwartz B, </w:t>
      </w:r>
      <w:proofErr w:type="spellStart"/>
      <w:r w:rsidRPr="009E1100">
        <w:rPr>
          <w:rFonts w:ascii="Book Antiqua" w:hAnsi="Book Antiqua" w:cs="宋体"/>
          <w:sz w:val="24"/>
          <w:szCs w:val="24"/>
          <w:lang w:val="en-US" w:eastAsia="zh-CN"/>
        </w:rPr>
        <w:t>Gellin</w:t>
      </w:r>
      <w:proofErr w:type="spellEnd"/>
      <w:r w:rsidRPr="009E1100">
        <w:rPr>
          <w:rFonts w:ascii="Book Antiqua" w:hAnsi="Book Antiqua" w:cs="宋体"/>
          <w:sz w:val="24"/>
          <w:szCs w:val="24"/>
          <w:lang w:val="en-US" w:eastAsia="zh-CN"/>
        </w:rPr>
        <w:t xml:space="preserve"> BG, Broome CV. Intercontinental spread of an epidemic group A Neisseria </w:t>
      </w:r>
      <w:proofErr w:type="spellStart"/>
      <w:r w:rsidRPr="009E1100">
        <w:rPr>
          <w:rFonts w:ascii="Book Antiqua" w:hAnsi="Book Antiqua" w:cs="宋体"/>
          <w:sz w:val="24"/>
          <w:szCs w:val="24"/>
          <w:lang w:val="en-US" w:eastAsia="zh-CN"/>
        </w:rPr>
        <w:t>meningitidis</w:t>
      </w:r>
      <w:proofErr w:type="spellEnd"/>
      <w:r w:rsidRPr="009E1100">
        <w:rPr>
          <w:rFonts w:ascii="Book Antiqua" w:hAnsi="Book Antiqua" w:cs="宋体"/>
          <w:sz w:val="24"/>
          <w:szCs w:val="24"/>
          <w:lang w:val="en-US" w:eastAsia="zh-CN"/>
        </w:rPr>
        <w:t xml:space="preserve"> strain. </w:t>
      </w:r>
      <w:r w:rsidRPr="009E1100">
        <w:rPr>
          <w:rFonts w:ascii="Book Antiqua" w:hAnsi="Book Antiqua" w:cs="宋体"/>
          <w:i/>
          <w:iCs/>
          <w:sz w:val="24"/>
          <w:szCs w:val="24"/>
          <w:lang w:val="en-US" w:eastAsia="zh-CN"/>
        </w:rPr>
        <w:t>Lancet</w:t>
      </w:r>
      <w:r w:rsidRPr="009E1100">
        <w:rPr>
          <w:rFonts w:ascii="Book Antiqua" w:hAnsi="Book Antiqua" w:cs="宋体"/>
          <w:sz w:val="24"/>
          <w:szCs w:val="24"/>
          <w:lang w:val="en-US" w:eastAsia="zh-CN"/>
        </w:rPr>
        <w:t xml:space="preserve"> 1989; </w:t>
      </w:r>
      <w:r w:rsidRPr="009E1100">
        <w:rPr>
          <w:rFonts w:ascii="Book Antiqua" w:hAnsi="Book Antiqua" w:cs="宋体"/>
          <w:b/>
          <w:bCs/>
          <w:sz w:val="24"/>
          <w:szCs w:val="24"/>
          <w:lang w:val="en-US" w:eastAsia="zh-CN"/>
        </w:rPr>
        <w:t>2</w:t>
      </w:r>
      <w:r w:rsidRPr="009E1100">
        <w:rPr>
          <w:rFonts w:ascii="Book Antiqua" w:hAnsi="Book Antiqua" w:cs="宋体"/>
          <w:sz w:val="24"/>
          <w:szCs w:val="24"/>
          <w:lang w:val="en-US" w:eastAsia="zh-CN"/>
        </w:rPr>
        <w:t>: 260-263 [PMID: 2569063 DOI: 10.1016/S0140-6736(89)90439-X]</w:t>
      </w:r>
    </w:p>
    <w:p w14:paraId="3FF595B7"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8 </w:t>
      </w:r>
      <w:r w:rsidRPr="009E1100">
        <w:rPr>
          <w:rFonts w:ascii="Book Antiqua" w:hAnsi="Book Antiqua" w:cs="宋体"/>
          <w:b/>
          <w:bCs/>
          <w:sz w:val="24"/>
          <w:szCs w:val="24"/>
          <w:lang w:val="en-US" w:eastAsia="zh-CN"/>
        </w:rPr>
        <w:t>El Bashir H</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Coen</w:t>
      </w:r>
      <w:proofErr w:type="spellEnd"/>
      <w:r w:rsidRPr="009E1100">
        <w:rPr>
          <w:rFonts w:ascii="Book Antiqua" w:hAnsi="Book Antiqua" w:cs="宋体"/>
          <w:sz w:val="24"/>
          <w:szCs w:val="24"/>
          <w:lang w:val="en-US" w:eastAsia="zh-CN"/>
        </w:rPr>
        <w:t xml:space="preserve"> PG, Haworth E, Taylor S, </w:t>
      </w:r>
      <w:proofErr w:type="spellStart"/>
      <w:r w:rsidRPr="009E1100">
        <w:rPr>
          <w:rFonts w:ascii="Book Antiqua" w:hAnsi="Book Antiqua" w:cs="宋体"/>
          <w:sz w:val="24"/>
          <w:szCs w:val="24"/>
          <w:lang w:val="en-US" w:eastAsia="zh-CN"/>
        </w:rPr>
        <w:t>Mifsud</w:t>
      </w:r>
      <w:proofErr w:type="spellEnd"/>
      <w:r w:rsidRPr="009E1100">
        <w:rPr>
          <w:rFonts w:ascii="Book Antiqua" w:hAnsi="Book Antiqua" w:cs="宋体"/>
          <w:sz w:val="24"/>
          <w:szCs w:val="24"/>
          <w:lang w:val="en-US" w:eastAsia="zh-CN"/>
        </w:rPr>
        <w:t xml:space="preserve"> A, El </w:t>
      </w:r>
      <w:proofErr w:type="spellStart"/>
      <w:r w:rsidRPr="009E1100">
        <w:rPr>
          <w:rFonts w:ascii="Book Antiqua" w:hAnsi="Book Antiqua" w:cs="宋体"/>
          <w:sz w:val="24"/>
          <w:szCs w:val="24"/>
          <w:lang w:val="en-US" w:eastAsia="zh-CN"/>
        </w:rPr>
        <w:t>Baki</w:t>
      </w:r>
      <w:proofErr w:type="spellEnd"/>
      <w:r w:rsidRPr="009E1100">
        <w:rPr>
          <w:rFonts w:ascii="Book Antiqua" w:hAnsi="Book Antiqua" w:cs="宋体"/>
          <w:sz w:val="24"/>
          <w:szCs w:val="24"/>
          <w:lang w:val="en-US" w:eastAsia="zh-CN"/>
        </w:rPr>
        <w:t xml:space="preserve"> A, Zuckerman J, Gray SJ, </w:t>
      </w:r>
      <w:proofErr w:type="spellStart"/>
      <w:r w:rsidRPr="009E1100">
        <w:rPr>
          <w:rFonts w:ascii="Book Antiqua" w:hAnsi="Book Antiqua" w:cs="宋体"/>
          <w:sz w:val="24"/>
          <w:szCs w:val="24"/>
          <w:lang w:val="en-US" w:eastAsia="zh-CN"/>
        </w:rPr>
        <w:t>Booy</w:t>
      </w:r>
      <w:proofErr w:type="spellEnd"/>
      <w:r w:rsidRPr="009E1100">
        <w:rPr>
          <w:rFonts w:ascii="Book Antiqua" w:hAnsi="Book Antiqua" w:cs="宋体"/>
          <w:sz w:val="24"/>
          <w:szCs w:val="24"/>
          <w:lang w:val="en-US" w:eastAsia="zh-CN"/>
        </w:rPr>
        <w:t xml:space="preserve"> R. Meningococcal W135 carriage; enhanced surveillance amongst east London Muslim pilgrims and their household contacts before and after attending the 2002 Hajj. </w:t>
      </w:r>
      <w:r w:rsidRPr="009E1100">
        <w:rPr>
          <w:rFonts w:ascii="Book Antiqua" w:hAnsi="Book Antiqua" w:cs="宋体"/>
          <w:i/>
          <w:iCs/>
          <w:sz w:val="24"/>
          <w:szCs w:val="24"/>
          <w:lang w:val="en-US" w:eastAsia="zh-CN"/>
        </w:rPr>
        <w:t>Travel Med Infect Dis</w:t>
      </w:r>
      <w:r w:rsidRPr="009E1100">
        <w:rPr>
          <w:rFonts w:ascii="Book Antiqua" w:hAnsi="Book Antiqua" w:cs="宋体"/>
          <w:sz w:val="24"/>
          <w:szCs w:val="24"/>
          <w:lang w:val="en-US" w:eastAsia="zh-CN"/>
        </w:rPr>
        <w:t xml:space="preserve"> 2004; </w:t>
      </w:r>
      <w:r w:rsidRPr="009E1100">
        <w:rPr>
          <w:rFonts w:ascii="Book Antiqua" w:hAnsi="Book Antiqua" w:cs="宋体"/>
          <w:b/>
          <w:bCs/>
          <w:sz w:val="24"/>
          <w:szCs w:val="24"/>
          <w:lang w:val="en-US" w:eastAsia="zh-CN"/>
        </w:rPr>
        <w:t>2</w:t>
      </w:r>
      <w:r w:rsidRPr="009E1100">
        <w:rPr>
          <w:rFonts w:ascii="Book Antiqua" w:hAnsi="Book Antiqua" w:cs="宋体"/>
          <w:sz w:val="24"/>
          <w:szCs w:val="24"/>
          <w:lang w:val="en-US" w:eastAsia="zh-CN"/>
        </w:rPr>
        <w:t>: 13-15 [PMID: 17291951 DOI: 10.1016/j.tmaid.2004.01.006]</w:t>
      </w:r>
    </w:p>
    <w:p w14:paraId="4B7D6B37"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9 </w:t>
      </w:r>
      <w:proofErr w:type="spellStart"/>
      <w:r w:rsidRPr="009E1100">
        <w:rPr>
          <w:rFonts w:ascii="Book Antiqua" w:hAnsi="Book Antiqua" w:cs="宋体"/>
          <w:b/>
          <w:bCs/>
          <w:sz w:val="24"/>
          <w:szCs w:val="24"/>
          <w:lang w:val="en-US" w:eastAsia="zh-CN"/>
        </w:rPr>
        <w:t>Klaber</w:t>
      </w:r>
      <w:proofErr w:type="spellEnd"/>
      <w:r w:rsidRPr="009E1100">
        <w:rPr>
          <w:rFonts w:ascii="Book Antiqua" w:hAnsi="Book Antiqua" w:cs="宋体"/>
          <w:b/>
          <w:bCs/>
          <w:sz w:val="24"/>
          <w:szCs w:val="24"/>
          <w:lang w:val="en-US" w:eastAsia="zh-CN"/>
        </w:rPr>
        <w:t xml:space="preserve"> R</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Booy</w:t>
      </w:r>
      <w:proofErr w:type="spellEnd"/>
      <w:r w:rsidRPr="009E1100">
        <w:rPr>
          <w:rFonts w:ascii="Book Antiqua" w:hAnsi="Book Antiqua" w:cs="宋体"/>
          <w:sz w:val="24"/>
          <w:szCs w:val="24"/>
          <w:lang w:val="en-US" w:eastAsia="zh-CN"/>
        </w:rPr>
        <w:t xml:space="preserve"> R, El Bashir H, </w:t>
      </w:r>
      <w:proofErr w:type="spellStart"/>
      <w:r w:rsidRPr="009E1100">
        <w:rPr>
          <w:rFonts w:ascii="Book Antiqua" w:hAnsi="Book Antiqua" w:cs="宋体"/>
          <w:sz w:val="24"/>
          <w:szCs w:val="24"/>
          <w:lang w:val="en-US" w:eastAsia="zh-CN"/>
        </w:rPr>
        <w:t>Mifsud</w:t>
      </w:r>
      <w:proofErr w:type="spellEnd"/>
      <w:r w:rsidRPr="009E1100">
        <w:rPr>
          <w:rFonts w:ascii="Book Antiqua" w:hAnsi="Book Antiqua" w:cs="宋体"/>
          <w:sz w:val="24"/>
          <w:szCs w:val="24"/>
          <w:lang w:val="en-US" w:eastAsia="zh-CN"/>
        </w:rPr>
        <w:t xml:space="preserve"> A, Taylor S. Sustained outbreak of W135 meningococcal disease in east London, UK. </w:t>
      </w:r>
      <w:r w:rsidRPr="009E1100">
        <w:rPr>
          <w:rFonts w:ascii="Book Antiqua" w:hAnsi="Book Antiqua" w:cs="宋体"/>
          <w:i/>
          <w:iCs/>
          <w:sz w:val="24"/>
          <w:szCs w:val="24"/>
          <w:lang w:val="en-US" w:eastAsia="zh-CN"/>
        </w:rPr>
        <w:t>Lancet</w:t>
      </w:r>
      <w:r w:rsidRPr="009E1100">
        <w:rPr>
          <w:rFonts w:ascii="Book Antiqua" w:hAnsi="Book Antiqua" w:cs="宋体"/>
          <w:sz w:val="24"/>
          <w:szCs w:val="24"/>
          <w:lang w:val="en-US" w:eastAsia="zh-CN"/>
        </w:rPr>
        <w:t xml:space="preserve"> 2002; </w:t>
      </w:r>
      <w:r w:rsidRPr="009E1100">
        <w:rPr>
          <w:rFonts w:ascii="Book Antiqua" w:hAnsi="Book Antiqua" w:cs="宋体"/>
          <w:b/>
          <w:bCs/>
          <w:sz w:val="24"/>
          <w:szCs w:val="24"/>
          <w:lang w:val="en-US" w:eastAsia="zh-CN"/>
        </w:rPr>
        <w:t>360</w:t>
      </w:r>
      <w:r w:rsidRPr="009E1100">
        <w:rPr>
          <w:rFonts w:ascii="Book Antiqua" w:hAnsi="Book Antiqua" w:cs="宋体"/>
          <w:sz w:val="24"/>
          <w:szCs w:val="24"/>
          <w:lang w:val="en-US" w:eastAsia="zh-CN"/>
        </w:rPr>
        <w:t>: 644 [PMID: 12241960]</w:t>
      </w:r>
    </w:p>
    <w:p w14:paraId="2586FFBD" w14:textId="77777777"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lastRenderedPageBreak/>
        <w:t xml:space="preserve">10 </w:t>
      </w:r>
      <w:r w:rsidRPr="009E1100">
        <w:rPr>
          <w:rFonts w:ascii="Book Antiqua" w:hAnsi="Book Antiqua" w:cs="宋体"/>
          <w:b/>
          <w:bCs/>
          <w:sz w:val="24"/>
          <w:szCs w:val="24"/>
          <w:lang w:val="en-US" w:eastAsia="zh-CN"/>
        </w:rPr>
        <w:t>Rosenstein NE</w:t>
      </w:r>
      <w:r w:rsidRPr="009E1100">
        <w:rPr>
          <w:rFonts w:ascii="Book Antiqua" w:hAnsi="Book Antiqua" w:cs="宋体"/>
          <w:sz w:val="24"/>
          <w:szCs w:val="24"/>
          <w:lang w:val="en-US" w:eastAsia="zh-CN"/>
        </w:rPr>
        <w:t xml:space="preserve">, Perkins BA, Stephens DS, </w:t>
      </w:r>
      <w:proofErr w:type="spellStart"/>
      <w:r w:rsidRPr="009E1100">
        <w:rPr>
          <w:rFonts w:ascii="Book Antiqua" w:hAnsi="Book Antiqua" w:cs="宋体"/>
          <w:sz w:val="24"/>
          <w:szCs w:val="24"/>
          <w:lang w:val="en-US" w:eastAsia="zh-CN"/>
        </w:rPr>
        <w:t>Popovic</w:t>
      </w:r>
      <w:proofErr w:type="spellEnd"/>
      <w:r w:rsidRPr="009E1100">
        <w:rPr>
          <w:rFonts w:ascii="Book Antiqua" w:hAnsi="Book Antiqua" w:cs="宋体"/>
          <w:sz w:val="24"/>
          <w:szCs w:val="24"/>
          <w:lang w:val="en-US" w:eastAsia="zh-CN"/>
        </w:rPr>
        <w:t xml:space="preserve"> T, Hughes JM.</w:t>
      </w:r>
      <w:proofErr w:type="gramEnd"/>
      <w:r w:rsidRPr="009E1100">
        <w:rPr>
          <w:rFonts w:ascii="Book Antiqua" w:hAnsi="Book Antiqua" w:cs="宋体"/>
          <w:sz w:val="24"/>
          <w:szCs w:val="24"/>
          <w:lang w:val="en-US" w:eastAsia="zh-CN"/>
        </w:rPr>
        <w:t xml:space="preserve"> Meningococcal disease. </w:t>
      </w:r>
      <w:r w:rsidRPr="009E1100">
        <w:rPr>
          <w:rFonts w:ascii="Book Antiqua" w:hAnsi="Book Antiqua" w:cs="宋体"/>
          <w:i/>
          <w:iCs/>
          <w:sz w:val="24"/>
          <w:szCs w:val="24"/>
          <w:lang w:val="en-US" w:eastAsia="zh-CN"/>
        </w:rPr>
        <w:t xml:space="preserve">N </w:t>
      </w:r>
      <w:proofErr w:type="spellStart"/>
      <w:r w:rsidRPr="009E1100">
        <w:rPr>
          <w:rFonts w:ascii="Book Antiqua" w:hAnsi="Book Antiqua" w:cs="宋体"/>
          <w:i/>
          <w:iCs/>
          <w:sz w:val="24"/>
          <w:szCs w:val="24"/>
          <w:lang w:val="en-US" w:eastAsia="zh-CN"/>
        </w:rPr>
        <w:t>Engl</w:t>
      </w:r>
      <w:proofErr w:type="spellEnd"/>
      <w:r w:rsidRPr="009E1100">
        <w:rPr>
          <w:rFonts w:ascii="Book Antiqua" w:hAnsi="Book Antiqua" w:cs="宋体"/>
          <w:i/>
          <w:iCs/>
          <w:sz w:val="24"/>
          <w:szCs w:val="24"/>
          <w:lang w:val="en-US" w:eastAsia="zh-CN"/>
        </w:rPr>
        <w:t xml:space="preserve"> J Med</w:t>
      </w:r>
      <w:r w:rsidRPr="009E1100">
        <w:rPr>
          <w:rFonts w:ascii="Book Antiqua" w:hAnsi="Book Antiqua" w:cs="宋体"/>
          <w:sz w:val="24"/>
          <w:szCs w:val="24"/>
          <w:lang w:val="en-US" w:eastAsia="zh-CN"/>
        </w:rPr>
        <w:t xml:space="preserve"> 2001; </w:t>
      </w:r>
      <w:r w:rsidRPr="009E1100">
        <w:rPr>
          <w:rFonts w:ascii="Book Antiqua" w:hAnsi="Book Antiqua" w:cs="宋体"/>
          <w:b/>
          <w:bCs/>
          <w:sz w:val="24"/>
          <w:szCs w:val="24"/>
          <w:lang w:val="en-US" w:eastAsia="zh-CN"/>
        </w:rPr>
        <w:t>344</w:t>
      </w:r>
      <w:r w:rsidRPr="009E1100">
        <w:rPr>
          <w:rFonts w:ascii="Book Antiqua" w:hAnsi="Book Antiqua" w:cs="宋体"/>
          <w:sz w:val="24"/>
          <w:szCs w:val="24"/>
          <w:lang w:val="en-US" w:eastAsia="zh-CN"/>
        </w:rPr>
        <w:t>: 1378-1388 [PMID: 11333996 DOI: 10.1056/nejm200105033441807]</w:t>
      </w:r>
    </w:p>
    <w:p w14:paraId="470DB892"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11 </w:t>
      </w:r>
      <w:proofErr w:type="spellStart"/>
      <w:r w:rsidRPr="009E1100">
        <w:rPr>
          <w:rFonts w:ascii="Book Antiqua" w:hAnsi="Book Antiqua" w:cs="宋体"/>
          <w:b/>
          <w:bCs/>
          <w:sz w:val="24"/>
          <w:szCs w:val="24"/>
          <w:lang w:val="en-US" w:eastAsia="zh-CN"/>
        </w:rPr>
        <w:t>Gonçalves</w:t>
      </w:r>
      <w:proofErr w:type="spellEnd"/>
      <w:r w:rsidRPr="009E1100">
        <w:rPr>
          <w:rFonts w:ascii="Book Antiqua" w:hAnsi="Book Antiqua" w:cs="宋体"/>
          <w:b/>
          <w:bCs/>
          <w:sz w:val="24"/>
          <w:szCs w:val="24"/>
          <w:lang w:val="en-US" w:eastAsia="zh-CN"/>
        </w:rPr>
        <w:t xml:space="preserve"> G</w:t>
      </w:r>
      <w:r w:rsidRPr="009E1100">
        <w:rPr>
          <w:rFonts w:ascii="Book Antiqua" w:hAnsi="Book Antiqua" w:cs="宋体"/>
          <w:sz w:val="24"/>
          <w:szCs w:val="24"/>
          <w:lang w:val="en-US" w:eastAsia="zh-CN"/>
        </w:rPr>
        <w:t xml:space="preserve">, Castro L, </w:t>
      </w:r>
      <w:proofErr w:type="spellStart"/>
      <w:r w:rsidRPr="009E1100">
        <w:rPr>
          <w:rFonts w:ascii="Book Antiqua" w:hAnsi="Book Antiqua" w:cs="宋体"/>
          <w:sz w:val="24"/>
          <w:szCs w:val="24"/>
          <w:lang w:val="en-US" w:eastAsia="zh-CN"/>
        </w:rPr>
        <w:t>Correia</w:t>
      </w:r>
      <w:proofErr w:type="spellEnd"/>
      <w:r w:rsidRPr="009E1100">
        <w:rPr>
          <w:rFonts w:ascii="Book Antiqua" w:hAnsi="Book Antiqua" w:cs="宋体"/>
          <w:sz w:val="24"/>
          <w:szCs w:val="24"/>
          <w:lang w:val="en-US" w:eastAsia="zh-CN"/>
        </w:rPr>
        <w:t xml:space="preserve"> AM, </w:t>
      </w:r>
      <w:proofErr w:type="spellStart"/>
      <w:r w:rsidRPr="009E1100">
        <w:rPr>
          <w:rFonts w:ascii="Book Antiqua" w:hAnsi="Book Antiqua" w:cs="宋体"/>
          <w:sz w:val="24"/>
          <w:szCs w:val="24"/>
          <w:lang w:val="en-US" w:eastAsia="zh-CN"/>
        </w:rPr>
        <w:t>Queirós</w:t>
      </w:r>
      <w:proofErr w:type="spellEnd"/>
      <w:r w:rsidRPr="009E1100">
        <w:rPr>
          <w:rFonts w:ascii="Book Antiqua" w:hAnsi="Book Antiqua" w:cs="宋体"/>
          <w:sz w:val="24"/>
          <w:szCs w:val="24"/>
          <w:lang w:val="en-US" w:eastAsia="zh-CN"/>
        </w:rPr>
        <w:t xml:space="preserve"> L. Infectious diseases surveillance activities in the north of Portugal, during the EURO 2004 football tournament. </w:t>
      </w:r>
      <w:r w:rsidRPr="009E1100">
        <w:rPr>
          <w:rFonts w:ascii="Book Antiqua" w:hAnsi="Book Antiqua" w:cs="宋体"/>
          <w:i/>
          <w:iCs/>
          <w:sz w:val="24"/>
          <w:szCs w:val="24"/>
          <w:lang w:val="en-US" w:eastAsia="zh-CN"/>
        </w:rPr>
        <w:t xml:space="preserve">Euro </w:t>
      </w:r>
      <w:proofErr w:type="spellStart"/>
      <w:r w:rsidRPr="009E1100">
        <w:rPr>
          <w:rFonts w:ascii="Book Antiqua" w:hAnsi="Book Antiqua" w:cs="宋体"/>
          <w:i/>
          <w:iCs/>
          <w:sz w:val="24"/>
          <w:szCs w:val="24"/>
          <w:lang w:val="en-US" w:eastAsia="zh-CN"/>
        </w:rPr>
        <w:t>Surveill</w:t>
      </w:r>
      <w:proofErr w:type="spellEnd"/>
      <w:r w:rsidRPr="009E1100">
        <w:rPr>
          <w:rFonts w:ascii="Book Antiqua" w:hAnsi="Book Antiqua" w:cs="宋体"/>
          <w:sz w:val="24"/>
          <w:szCs w:val="24"/>
          <w:lang w:val="en-US" w:eastAsia="zh-CN"/>
        </w:rPr>
        <w:t xml:space="preserve"> 2005; </w:t>
      </w:r>
      <w:r w:rsidRPr="009E1100">
        <w:rPr>
          <w:rFonts w:ascii="Book Antiqua" w:hAnsi="Book Antiqua" w:cs="宋体"/>
          <w:b/>
          <w:bCs/>
          <w:sz w:val="24"/>
          <w:szCs w:val="24"/>
          <w:lang w:val="en-US" w:eastAsia="zh-CN"/>
        </w:rPr>
        <w:t>10</w:t>
      </w:r>
      <w:r w:rsidRPr="009E1100">
        <w:rPr>
          <w:rFonts w:ascii="Book Antiqua" w:hAnsi="Book Antiqua" w:cs="宋体"/>
          <w:sz w:val="24"/>
          <w:szCs w:val="24"/>
          <w:lang w:val="en-US" w:eastAsia="zh-CN"/>
        </w:rPr>
        <w:t>: 86-89 [PMID: 15879643]</w:t>
      </w:r>
    </w:p>
    <w:p w14:paraId="746E9ABE"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12 </w:t>
      </w:r>
      <w:r w:rsidRPr="009E1100">
        <w:rPr>
          <w:rFonts w:ascii="Book Antiqua" w:hAnsi="Book Antiqua" w:cs="宋体"/>
          <w:b/>
          <w:bCs/>
          <w:sz w:val="24"/>
          <w:szCs w:val="24"/>
          <w:lang w:val="en-US" w:eastAsia="zh-CN"/>
        </w:rPr>
        <w:t>al-</w:t>
      </w:r>
      <w:proofErr w:type="spellStart"/>
      <w:r w:rsidRPr="009E1100">
        <w:rPr>
          <w:rFonts w:ascii="Book Antiqua" w:hAnsi="Book Antiqua" w:cs="宋体"/>
          <w:b/>
          <w:bCs/>
          <w:sz w:val="24"/>
          <w:szCs w:val="24"/>
          <w:lang w:val="en-US" w:eastAsia="zh-CN"/>
        </w:rPr>
        <w:t>Gahtani</w:t>
      </w:r>
      <w:proofErr w:type="spellEnd"/>
      <w:r w:rsidRPr="009E1100">
        <w:rPr>
          <w:rFonts w:ascii="Book Antiqua" w:hAnsi="Book Antiqua" w:cs="宋体"/>
          <w:b/>
          <w:bCs/>
          <w:sz w:val="24"/>
          <w:szCs w:val="24"/>
          <w:lang w:val="en-US" w:eastAsia="zh-CN"/>
        </w:rPr>
        <w:t xml:space="preserve"> YM</w:t>
      </w:r>
      <w:r w:rsidRPr="009E1100">
        <w:rPr>
          <w:rFonts w:ascii="Book Antiqua" w:hAnsi="Book Antiqua" w:cs="宋体"/>
          <w:sz w:val="24"/>
          <w:szCs w:val="24"/>
          <w:lang w:val="en-US" w:eastAsia="zh-CN"/>
        </w:rPr>
        <w:t xml:space="preserve">, el </w:t>
      </w:r>
      <w:proofErr w:type="spellStart"/>
      <w:r w:rsidRPr="009E1100">
        <w:rPr>
          <w:rFonts w:ascii="Book Antiqua" w:hAnsi="Book Antiqua" w:cs="宋体"/>
          <w:sz w:val="24"/>
          <w:szCs w:val="24"/>
          <w:lang w:val="en-US" w:eastAsia="zh-CN"/>
        </w:rPr>
        <w:t>Bushra</w:t>
      </w:r>
      <w:proofErr w:type="spellEnd"/>
      <w:r w:rsidRPr="009E1100">
        <w:rPr>
          <w:rFonts w:ascii="Book Antiqua" w:hAnsi="Book Antiqua" w:cs="宋体"/>
          <w:sz w:val="24"/>
          <w:szCs w:val="24"/>
          <w:lang w:val="en-US" w:eastAsia="zh-CN"/>
        </w:rPr>
        <w:t xml:space="preserve"> HE, al-</w:t>
      </w:r>
      <w:proofErr w:type="spellStart"/>
      <w:r w:rsidRPr="009E1100">
        <w:rPr>
          <w:rFonts w:ascii="Book Antiqua" w:hAnsi="Book Antiqua" w:cs="宋体"/>
          <w:sz w:val="24"/>
          <w:szCs w:val="24"/>
          <w:lang w:val="en-US" w:eastAsia="zh-CN"/>
        </w:rPr>
        <w:t>Qarawi</w:t>
      </w:r>
      <w:proofErr w:type="spellEnd"/>
      <w:r w:rsidRPr="009E1100">
        <w:rPr>
          <w:rFonts w:ascii="Book Antiqua" w:hAnsi="Book Antiqua" w:cs="宋体"/>
          <w:sz w:val="24"/>
          <w:szCs w:val="24"/>
          <w:lang w:val="en-US" w:eastAsia="zh-CN"/>
        </w:rPr>
        <w:t xml:space="preserve"> SM, al-</w:t>
      </w:r>
      <w:proofErr w:type="spellStart"/>
      <w:r w:rsidRPr="009E1100">
        <w:rPr>
          <w:rFonts w:ascii="Book Antiqua" w:hAnsi="Book Antiqua" w:cs="宋体"/>
          <w:sz w:val="24"/>
          <w:szCs w:val="24"/>
          <w:lang w:val="en-US" w:eastAsia="zh-CN"/>
        </w:rPr>
        <w:t>Zubaidi</w:t>
      </w:r>
      <w:proofErr w:type="spellEnd"/>
      <w:r w:rsidRPr="009E1100">
        <w:rPr>
          <w:rFonts w:ascii="Book Antiqua" w:hAnsi="Book Antiqua" w:cs="宋体"/>
          <w:sz w:val="24"/>
          <w:szCs w:val="24"/>
          <w:lang w:val="en-US" w:eastAsia="zh-CN"/>
        </w:rPr>
        <w:t xml:space="preserve"> AA, Fontaine RE. </w:t>
      </w:r>
      <w:proofErr w:type="gramStart"/>
      <w:r w:rsidRPr="009E1100">
        <w:rPr>
          <w:rFonts w:ascii="Book Antiqua" w:hAnsi="Book Antiqua" w:cs="宋体"/>
          <w:sz w:val="24"/>
          <w:szCs w:val="24"/>
          <w:lang w:val="en-US" w:eastAsia="zh-CN"/>
        </w:rPr>
        <w:t xml:space="preserve">Epidemiological investigation of an outbreak of meningococcal meningitis in </w:t>
      </w:r>
      <w:proofErr w:type="spellStart"/>
      <w:r w:rsidRPr="009E1100">
        <w:rPr>
          <w:rFonts w:ascii="Book Antiqua" w:hAnsi="Book Antiqua" w:cs="宋体"/>
          <w:sz w:val="24"/>
          <w:szCs w:val="24"/>
          <w:lang w:val="en-US" w:eastAsia="zh-CN"/>
        </w:rPr>
        <w:t>Makkah</w:t>
      </w:r>
      <w:proofErr w:type="spellEnd"/>
      <w:r w:rsidRPr="009E1100">
        <w:rPr>
          <w:rFonts w:ascii="Book Antiqua" w:hAnsi="Book Antiqua" w:cs="宋体"/>
          <w:sz w:val="24"/>
          <w:szCs w:val="24"/>
          <w:lang w:val="en-US" w:eastAsia="zh-CN"/>
        </w:rPr>
        <w:t xml:space="preserve"> (Mecca), Saudi Arabia, 1992.</w:t>
      </w:r>
      <w:proofErr w:type="gramEnd"/>
      <w:r w:rsidRPr="009E1100">
        <w:rPr>
          <w:rFonts w:ascii="Book Antiqua" w:hAnsi="Book Antiqua" w:cs="宋体"/>
          <w:sz w:val="24"/>
          <w:szCs w:val="24"/>
          <w:lang w:val="en-US" w:eastAsia="zh-CN"/>
        </w:rPr>
        <w:t xml:space="preserve"> </w:t>
      </w:r>
      <w:proofErr w:type="spellStart"/>
      <w:r w:rsidRPr="009E1100">
        <w:rPr>
          <w:rFonts w:ascii="Book Antiqua" w:hAnsi="Book Antiqua" w:cs="宋体"/>
          <w:i/>
          <w:iCs/>
          <w:sz w:val="24"/>
          <w:szCs w:val="24"/>
          <w:lang w:val="en-US" w:eastAsia="zh-CN"/>
        </w:rPr>
        <w:t>Epidemiol</w:t>
      </w:r>
      <w:proofErr w:type="spellEnd"/>
      <w:r w:rsidRPr="009E1100">
        <w:rPr>
          <w:rFonts w:ascii="Book Antiqua" w:hAnsi="Book Antiqua" w:cs="宋体"/>
          <w:i/>
          <w:iCs/>
          <w:sz w:val="24"/>
          <w:szCs w:val="24"/>
          <w:lang w:val="en-US" w:eastAsia="zh-CN"/>
        </w:rPr>
        <w:t xml:space="preserve"> Infect</w:t>
      </w:r>
      <w:r w:rsidRPr="009E1100">
        <w:rPr>
          <w:rFonts w:ascii="Book Antiqua" w:hAnsi="Book Antiqua" w:cs="宋体"/>
          <w:sz w:val="24"/>
          <w:szCs w:val="24"/>
          <w:lang w:val="en-US" w:eastAsia="zh-CN"/>
        </w:rPr>
        <w:t xml:space="preserve"> 1995; </w:t>
      </w:r>
      <w:r w:rsidRPr="009E1100">
        <w:rPr>
          <w:rFonts w:ascii="Book Antiqua" w:hAnsi="Book Antiqua" w:cs="宋体"/>
          <w:b/>
          <w:bCs/>
          <w:sz w:val="24"/>
          <w:szCs w:val="24"/>
          <w:lang w:val="en-US" w:eastAsia="zh-CN"/>
        </w:rPr>
        <w:t>115</w:t>
      </w:r>
      <w:r w:rsidRPr="009E1100">
        <w:rPr>
          <w:rFonts w:ascii="Book Antiqua" w:hAnsi="Book Antiqua" w:cs="宋体"/>
          <w:sz w:val="24"/>
          <w:szCs w:val="24"/>
          <w:lang w:val="en-US" w:eastAsia="zh-CN"/>
        </w:rPr>
        <w:t>: 399-409 [PMID: 8557071 DOI: 10.1017/S0950268800058556]</w:t>
      </w:r>
    </w:p>
    <w:p w14:paraId="523365D5" w14:textId="351272DD"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13 </w:t>
      </w:r>
      <w:proofErr w:type="spellStart"/>
      <w:r w:rsidRPr="009E1100">
        <w:rPr>
          <w:rFonts w:ascii="Book Antiqua" w:hAnsi="Book Antiqua" w:cs="宋体"/>
          <w:b/>
          <w:bCs/>
          <w:sz w:val="24"/>
          <w:szCs w:val="24"/>
          <w:lang w:val="en-US" w:eastAsia="zh-CN"/>
        </w:rPr>
        <w:t>Memish</w:t>
      </w:r>
      <w:proofErr w:type="spellEnd"/>
      <w:r w:rsidRPr="009E1100">
        <w:rPr>
          <w:rFonts w:ascii="Book Antiqua" w:hAnsi="Book Antiqua" w:cs="宋体"/>
          <w:b/>
          <w:bCs/>
          <w:sz w:val="24"/>
          <w:szCs w:val="24"/>
          <w:lang w:val="en-US" w:eastAsia="zh-CN"/>
        </w:rPr>
        <w:t xml:space="preserve"> Z</w:t>
      </w:r>
      <w:r w:rsidRPr="009E1100">
        <w:rPr>
          <w:rFonts w:ascii="Book Antiqua" w:hAnsi="Book Antiqua" w:cs="宋体"/>
          <w:sz w:val="24"/>
          <w:szCs w:val="24"/>
          <w:lang w:val="en-US" w:eastAsia="zh-CN"/>
        </w:rPr>
        <w:t xml:space="preserve">, Al Hakeem R, Al Neel O, </w:t>
      </w:r>
      <w:proofErr w:type="spellStart"/>
      <w:r w:rsidRPr="009E1100">
        <w:rPr>
          <w:rFonts w:ascii="Book Antiqua" w:hAnsi="Book Antiqua" w:cs="宋体"/>
          <w:sz w:val="24"/>
          <w:szCs w:val="24"/>
          <w:lang w:val="en-US" w:eastAsia="zh-CN"/>
        </w:rPr>
        <w:t>Danis</w:t>
      </w:r>
      <w:proofErr w:type="spellEnd"/>
      <w:r w:rsidRPr="009E1100">
        <w:rPr>
          <w:rFonts w:ascii="Book Antiqua" w:hAnsi="Book Antiqua" w:cs="宋体"/>
          <w:sz w:val="24"/>
          <w:szCs w:val="24"/>
          <w:lang w:val="en-US" w:eastAsia="zh-CN"/>
        </w:rPr>
        <w:t xml:space="preserve"> K, </w:t>
      </w:r>
      <w:proofErr w:type="spellStart"/>
      <w:r w:rsidRPr="009E1100">
        <w:rPr>
          <w:rFonts w:ascii="Book Antiqua" w:hAnsi="Book Antiqua" w:cs="宋体"/>
          <w:sz w:val="24"/>
          <w:szCs w:val="24"/>
          <w:lang w:val="en-US" w:eastAsia="zh-CN"/>
        </w:rPr>
        <w:t>Jasir</w:t>
      </w:r>
      <w:proofErr w:type="spellEnd"/>
      <w:r w:rsidRPr="009E1100">
        <w:rPr>
          <w:rFonts w:ascii="Book Antiqua" w:hAnsi="Book Antiqua" w:cs="宋体"/>
          <w:sz w:val="24"/>
          <w:szCs w:val="24"/>
          <w:lang w:val="en-US" w:eastAsia="zh-CN"/>
        </w:rPr>
        <w:t xml:space="preserve"> A, </w:t>
      </w:r>
      <w:proofErr w:type="spellStart"/>
      <w:r w:rsidRPr="009E1100">
        <w:rPr>
          <w:rFonts w:ascii="Book Antiqua" w:hAnsi="Book Antiqua" w:cs="宋体"/>
          <w:sz w:val="24"/>
          <w:szCs w:val="24"/>
          <w:lang w:val="en-US" w:eastAsia="zh-CN"/>
        </w:rPr>
        <w:t>Eibach</w:t>
      </w:r>
      <w:proofErr w:type="spellEnd"/>
      <w:r w:rsidRPr="009E1100">
        <w:rPr>
          <w:rFonts w:ascii="Book Antiqua" w:hAnsi="Book Antiqua" w:cs="宋体"/>
          <w:sz w:val="24"/>
          <w:szCs w:val="24"/>
          <w:lang w:val="en-US" w:eastAsia="zh-CN"/>
        </w:rPr>
        <w:t xml:space="preserve"> D. Laboratory-confirmed invasive meningococcal disease: effect of the Hajj vaccination policy, Saudi Arabia, 1995 to 2011. </w:t>
      </w:r>
      <w:r w:rsidRPr="009E1100">
        <w:rPr>
          <w:rFonts w:ascii="Book Antiqua" w:hAnsi="Book Antiqua" w:cs="宋体"/>
          <w:i/>
          <w:iCs/>
          <w:sz w:val="24"/>
          <w:szCs w:val="24"/>
          <w:lang w:val="en-US" w:eastAsia="zh-CN"/>
        </w:rPr>
        <w:t xml:space="preserve">Euro </w:t>
      </w:r>
      <w:proofErr w:type="spellStart"/>
      <w:r w:rsidRPr="009E1100">
        <w:rPr>
          <w:rFonts w:ascii="Book Antiqua" w:hAnsi="Book Antiqua" w:cs="宋体"/>
          <w:i/>
          <w:iCs/>
          <w:sz w:val="24"/>
          <w:szCs w:val="24"/>
          <w:lang w:val="en-US" w:eastAsia="zh-CN"/>
        </w:rPr>
        <w:t>Surveill</w:t>
      </w:r>
      <w:proofErr w:type="spellEnd"/>
      <w:r w:rsidRPr="009E1100">
        <w:rPr>
          <w:rFonts w:ascii="Book Antiqua" w:hAnsi="Book Antiqua" w:cs="宋体"/>
          <w:sz w:val="24"/>
          <w:szCs w:val="24"/>
          <w:lang w:val="en-US" w:eastAsia="zh-CN"/>
        </w:rPr>
        <w:t xml:space="preserve"> 2013; </w:t>
      </w:r>
      <w:r w:rsidRPr="009E1100">
        <w:rPr>
          <w:rFonts w:ascii="Book Antiqua" w:hAnsi="Book Antiqua" w:cs="宋体"/>
          <w:b/>
          <w:bCs/>
          <w:sz w:val="24"/>
          <w:szCs w:val="24"/>
          <w:lang w:val="en-US" w:eastAsia="zh-CN"/>
        </w:rPr>
        <w:t>18</w:t>
      </w:r>
      <w:r w:rsidRPr="009E1100">
        <w:rPr>
          <w:rFonts w:ascii="Book Antiqua" w:hAnsi="Book Antiqua" w:cs="宋体"/>
          <w:sz w:val="24"/>
          <w:szCs w:val="24"/>
          <w:lang w:val="en-US" w:eastAsia="zh-CN"/>
        </w:rPr>
        <w:t>:</w:t>
      </w:r>
      <w:r w:rsidR="0050628E">
        <w:rPr>
          <w:rFonts w:ascii="Book Antiqua" w:hAnsi="Book Antiqua" w:cs="宋体" w:hint="eastAsia"/>
          <w:sz w:val="24"/>
          <w:szCs w:val="24"/>
          <w:lang w:val="en-US" w:eastAsia="zh-CN"/>
        </w:rPr>
        <w:t xml:space="preserve"> 11-19</w:t>
      </w:r>
      <w:r w:rsidRPr="009E1100">
        <w:rPr>
          <w:rFonts w:ascii="Book Antiqua" w:hAnsi="Book Antiqua" w:cs="宋体"/>
          <w:sz w:val="24"/>
          <w:szCs w:val="24"/>
          <w:lang w:val="en-US" w:eastAsia="zh-CN"/>
        </w:rPr>
        <w:t xml:space="preserve"> [PMID: 24079399 DOI: 10.2807/1560-7917.es2013.18.37.20581]</w:t>
      </w:r>
    </w:p>
    <w:p w14:paraId="18D66B22"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14 </w:t>
      </w:r>
      <w:proofErr w:type="spellStart"/>
      <w:r w:rsidRPr="009E1100">
        <w:rPr>
          <w:rFonts w:ascii="Book Antiqua" w:hAnsi="Book Antiqua" w:cs="宋体"/>
          <w:b/>
          <w:bCs/>
          <w:sz w:val="24"/>
          <w:szCs w:val="24"/>
          <w:lang w:val="en-US" w:eastAsia="zh-CN"/>
        </w:rPr>
        <w:t>Karima</w:t>
      </w:r>
      <w:proofErr w:type="spellEnd"/>
      <w:r w:rsidRPr="009E1100">
        <w:rPr>
          <w:rFonts w:ascii="Book Antiqua" w:hAnsi="Book Antiqua" w:cs="宋体"/>
          <w:b/>
          <w:bCs/>
          <w:sz w:val="24"/>
          <w:szCs w:val="24"/>
          <w:lang w:val="en-US" w:eastAsia="zh-CN"/>
        </w:rPr>
        <w:t xml:space="preserve"> TM</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Bukhari</w:t>
      </w:r>
      <w:proofErr w:type="spellEnd"/>
      <w:r w:rsidRPr="009E1100">
        <w:rPr>
          <w:rFonts w:ascii="Book Antiqua" w:hAnsi="Book Antiqua" w:cs="宋体"/>
          <w:sz w:val="24"/>
          <w:szCs w:val="24"/>
          <w:lang w:val="en-US" w:eastAsia="zh-CN"/>
        </w:rPr>
        <w:t xml:space="preserve"> SZ, </w:t>
      </w:r>
      <w:proofErr w:type="spellStart"/>
      <w:r w:rsidRPr="009E1100">
        <w:rPr>
          <w:rFonts w:ascii="Book Antiqua" w:hAnsi="Book Antiqua" w:cs="宋体"/>
          <w:sz w:val="24"/>
          <w:szCs w:val="24"/>
          <w:lang w:val="en-US" w:eastAsia="zh-CN"/>
        </w:rPr>
        <w:t>Fatani</w:t>
      </w:r>
      <w:proofErr w:type="spellEnd"/>
      <w:r w:rsidRPr="009E1100">
        <w:rPr>
          <w:rFonts w:ascii="Book Antiqua" w:hAnsi="Book Antiqua" w:cs="宋体"/>
          <w:sz w:val="24"/>
          <w:szCs w:val="24"/>
          <w:lang w:val="en-US" w:eastAsia="zh-CN"/>
        </w:rPr>
        <w:t xml:space="preserve"> MI, </w:t>
      </w:r>
      <w:proofErr w:type="spellStart"/>
      <w:r w:rsidRPr="009E1100">
        <w:rPr>
          <w:rFonts w:ascii="Book Antiqua" w:hAnsi="Book Antiqua" w:cs="宋体"/>
          <w:sz w:val="24"/>
          <w:szCs w:val="24"/>
          <w:lang w:val="en-US" w:eastAsia="zh-CN"/>
        </w:rPr>
        <w:t>Yasin</w:t>
      </w:r>
      <w:proofErr w:type="spellEnd"/>
      <w:r w:rsidRPr="009E1100">
        <w:rPr>
          <w:rFonts w:ascii="Book Antiqua" w:hAnsi="Book Antiqua" w:cs="宋体"/>
          <w:sz w:val="24"/>
          <w:szCs w:val="24"/>
          <w:lang w:val="en-US" w:eastAsia="zh-CN"/>
        </w:rPr>
        <w:t xml:space="preserve"> KA, Al-</w:t>
      </w:r>
      <w:proofErr w:type="spellStart"/>
      <w:r w:rsidRPr="009E1100">
        <w:rPr>
          <w:rFonts w:ascii="Book Antiqua" w:hAnsi="Book Antiqua" w:cs="宋体"/>
          <w:sz w:val="24"/>
          <w:szCs w:val="24"/>
          <w:lang w:val="en-US" w:eastAsia="zh-CN"/>
        </w:rPr>
        <w:t>Afif</w:t>
      </w:r>
      <w:proofErr w:type="spellEnd"/>
      <w:r w:rsidRPr="009E1100">
        <w:rPr>
          <w:rFonts w:ascii="Book Antiqua" w:hAnsi="Book Antiqua" w:cs="宋体"/>
          <w:sz w:val="24"/>
          <w:szCs w:val="24"/>
          <w:lang w:val="en-US" w:eastAsia="zh-CN"/>
        </w:rPr>
        <w:t xml:space="preserve"> KA, Hafiz FH. Clinical and microbiological spectrum of meningococcal disease in adults during Hajj 2000: an implication of </w:t>
      </w:r>
      <w:proofErr w:type="spellStart"/>
      <w:r w:rsidRPr="009E1100">
        <w:rPr>
          <w:rFonts w:ascii="Book Antiqua" w:hAnsi="Book Antiqua" w:cs="宋体"/>
          <w:sz w:val="24"/>
          <w:szCs w:val="24"/>
          <w:lang w:val="en-US" w:eastAsia="zh-CN"/>
        </w:rPr>
        <w:t>quadrivalent</w:t>
      </w:r>
      <w:proofErr w:type="spellEnd"/>
      <w:r w:rsidRPr="009E1100">
        <w:rPr>
          <w:rFonts w:ascii="Book Antiqua" w:hAnsi="Book Antiqua" w:cs="宋体"/>
          <w:sz w:val="24"/>
          <w:szCs w:val="24"/>
          <w:lang w:val="en-US" w:eastAsia="zh-CN"/>
        </w:rPr>
        <w:t xml:space="preserve"> vaccination policy. </w:t>
      </w:r>
      <w:r w:rsidRPr="009E1100">
        <w:rPr>
          <w:rFonts w:ascii="Book Antiqua" w:hAnsi="Book Antiqua" w:cs="宋体"/>
          <w:i/>
          <w:iCs/>
          <w:sz w:val="24"/>
          <w:szCs w:val="24"/>
          <w:lang w:val="en-US" w:eastAsia="zh-CN"/>
        </w:rPr>
        <w:t xml:space="preserve">J Pak Med </w:t>
      </w:r>
      <w:proofErr w:type="spellStart"/>
      <w:r w:rsidRPr="009E1100">
        <w:rPr>
          <w:rFonts w:ascii="Book Antiqua" w:hAnsi="Book Antiqua" w:cs="宋体"/>
          <w:i/>
          <w:iCs/>
          <w:sz w:val="24"/>
          <w:szCs w:val="24"/>
          <w:lang w:val="en-US" w:eastAsia="zh-CN"/>
        </w:rPr>
        <w:t>Assoc</w:t>
      </w:r>
      <w:proofErr w:type="spellEnd"/>
      <w:r w:rsidRPr="009E1100">
        <w:rPr>
          <w:rFonts w:ascii="Book Antiqua" w:hAnsi="Book Antiqua" w:cs="宋体"/>
          <w:sz w:val="24"/>
          <w:szCs w:val="24"/>
          <w:lang w:val="en-US" w:eastAsia="zh-CN"/>
        </w:rPr>
        <w:t xml:space="preserve"> 2003; </w:t>
      </w:r>
      <w:r w:rsidRPr="009E1100">
        <w:rPr>
          <w:rFonts w:ascii="Book Antiqua" w:hAnsi="Book Antiqua" w:cs="宋体"/>
          <w:b/>
          <w:bCs/>
          <w:sz w:val="24"/>
          <w:szCs w:val="24"/>
          <w:lang w:val="en-US" w:eastAsia="zh-CN"/>
        </w:rPr>
        <w:t>53</w:t>
      </w:r>
      <w:r w:rsidRPr="009E1100">
        <w:rPr>
          <w:rFonts w:ascii="Book Antiqua" w:hAnsi="Book Antiqua" w:cs="宋体"/>
          <w:sz w:val="24"/>
          <w:szCs w:val="24"/>
          <w:lang w:val="en-US" w:eastAsia="zh-CN"/>
        </w:rPr>
        <w:t>: 3-7 [PMID: 12666843]</w:t>
      </w:r>
    </w:p>
    <w:p w14:paraId="74D8A727"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15 </w:t>
      </w:r>
      <w:r w:rsidRPr="009E1100">
        <w:rPr>
          <w:rFonts w:ascii="Book Antiqua" w:hAnsi="Book Antiqua" w:cs="宋体"/>
          <w:b/>
          <w:bCs/>
          <w:sz w:val="24"/>
          <w:szCs w:val="24"/>
          <w:lang w:val="en-US" w:eastAsia="zh-CN"/>
        </w:rPr>
        <w:t>El-Sheikh SM</w:t>
      </w:r>
      <w:r w:rsidRPr="009E1100">
        <w:rPr>
          <w:rFonts w:ascii="Book Antiqua" w:hAnsi="Book Antiqua" w:cs="宋体"/>
          <w:sz w:val="24"/>
          <w:szCs w:val="24"/>
          <w:lang w:val="en-US" w:eastAsia="zh-CN"/>
        </w:rPr>
        <w:t>, El-</w:t>
      </w:r>
      <w:proofErr w:type="spellStart"/>
      <w:r w:rsidRPr="009E1100">
        <w:rPr>
          <w:rFonts w:ascii="Book Antiqua" w:hAnsi="Book Antiqua" w:cs="宋体"/>
          <w:sz w:val="24"/>
          <w:szCs w:val="24"/>
          <w:lang w:val="en-US" w:eastAsia="zh-CN"/>
        </w:rPr>
        <w:t>Assouli</w:t>
      </w:r>
      <w:proofErr w:type="spellEnd"/>
      <w:r w:rsidRPr="009E1100">
        <w:rPr>
          <w:rFonts w:ascii="Book Antiqua" w:hAnsi="Book Antiqua" w:cs="宋体"/>
          <w:sz w:val="24"/>
          <w:szCs w:val="24"/>
          <w:lang w:val="en-US" w:eastAsia="zh-CN"/>
        </w:rPr>
        <w:t xml:space="preserve"> SM, Mohammed KA, </w:t>
      </w:r>
      <w:proofErr w:type="spellStart"/>
      <w:r w:rsidRPr="009E1100">
        <w:rPr>
          <w:rFonts w:ascii="Book Antiqua" w:hAnsi="Book Antiqua" w:cs="宋体"/>
          <w:sz w:val="24"/>
          <w:szCs w:val="24"/>
          <w:lang w:val="en-US" w:eastAsia="zh-CN"/>
        </w:rPr>
        <w:t>Albar</w:t>
      </w:r>
      <w:proofErr w:type="spellEnd"/>
      <w:r w:rsidRPr="009E1100">
        <w:rPr>
          <w:rFonts w:ascii="Book Antiqua" w:hAnsi="Book Antiqua" w:cs="宋体"/>
          <w:sz w:val="24"/>
          <w:szCs w:val="24"/>
          <w:lang w:val="en-US" w:eastAsia="zh-CN"/>
        </w:rPr>
        <w:t xml:space="preserve"> M. Bacteria and viruses that cause respiratory tract infections during the pilgrimage (Haj) season in </w:t>
      </w:r>
      <w:proofErr w:type="spellStart"/>
      <w:r w:rsidRPr="009E1100">
        <w:rPr>
          <w:rFonts w:ascii="Book Antiqua" w:hAnsi="Book Antiqua" w:cs="宋体"/>
          <w:sz w:val="24"/>
          <w:szCs w:val="24"/>
          <w:lang w:val="en-US" w:eastAsia="zh-CN"/>
        </w:rPr>
        <w:t>Makkah</w:t>
      </w:r>
      <w:proofErr w:type="spellEnd"/>
      <w:r w:rsidRPr="009E1100">
        <w:rPr>
          <w:rFonts w:ascii="Book Antiqua" w:hAnsi="Book Antiqua" w:cs="宋体"/>
          <w:sz w:val="24"/>
          <w:szCs w:val="24"/>
          <w:lang w:val="en-US" w:eastAsia="zh-CN"/>
        </w:rPr>
        <w:t xml:space="preserve">, Saudi Arabia. </w:t>
      </w:r>
      <w:r w:rsidRPr="009E1100">
        <w:rPr>
          <w:rFonts w:ascii="Book Antiqua" w:hAnsi="Book Antiqua" w:cs="宋体"/>
          <w:i/>
          <w:iCs/>
          <w:sz w:val="24"/>
          <w:szCs w:val="24"/>
          <w:lang w:val="en-US" w:eastAsia="zh-CN"/>
        </w:rPr>
        <w:t xml:space="preserve">Trop Med </w:t>
      </w:r>
      <w:proofErr w:type="spellStart"/>
      <w:r w:rsidRPr="009E1100">
        <w:rPr>
          <w:rFonts w:ascii="Book Antiqua" w:hAnsi="Book Antiqua" w:cs="宋体"/>
          <w:i/>
          <w:iCs/>
          <w:sz w:val="24"/>
          <w:szCs w:val="24"/>
          <w:lang w:val="en-US" w:eastAsia="zh-CN"/>
        </w:rPr>
        <w:t>Int</w:t>
      </w:r>
      <w:proofErr w:type="spellEnd"/>
      <w:r w:rsidRPr="009E1100">
        <w:rPr>
          <w:rFonts w:ascii="Book Antiqua" w:hAnsi="Book Antiqua" w:cs="宋体"/>
          <w:i/>
          <w:iCs/>
          <w:sz w:val="24"/>
          <w:szCs w:val="24"/>
          <w:lang w:val="en-US" w:eastAsia="zh-CN"/>
        </w:rPr>
        <w:t xml:space="preserve"> Health</w:t>
      </w:r>
      <w:r w:rsidRPr="009E1100">
        <w:rPr>
          <w:rFonts w:ascii="Book Antiqua" w:hAnsi="Book Antiqua" w:cs="宋体"/>
          <w:sz w:val="24"/>
          <w:szCs w:val="24"/>
          <w:lang w:val="en-US" w:eastAsia="zh-CN"/>
        </w:rPr>
        <w:t xml:space="preserve"> 1998; </w:t>
      </w:r>
      <w:r w:rsidRPr="009E1100">
        <w:rPr>
          <w:rFonts w:ascii="Book Antiqua" w:hAnsi="Book Antiqua" w:cs="宋体"/>
          <w:b/>
          <w:bCs/>
          <w:sz w:val="24"/>
          <w:szCs w:val="24"/>
          <w:lang w:val="en-US" w:eastAsia="zh-CN"/>
        </w:rPr>
        <w:t>3</w:t>
      </w:r>
      <w:r w:rsidRPr="009E1100">
        <w:rPr>
          <w:rFonts w:ascii="Book Antiqua" w:hAnsi="Book Antiqua" w:cs="宋体"/>
          <w:sz w:val="24"/>
          <w:szCs w:val="24"/>
          <w:lang w:val="en-US" w:eastAsia="zh-CN"/>
        </w:rPr>
        <w:t>: 205-209 [PMID: 9593359]</w:t>
      </w:r>
    </w:p>
    <w:p w14:paraId="36917F06"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16 </w:t>
      </w:r>
      <w:proofErr w:type="spellStart"/>
      <w:r w:rsidRPr="009E1100">
        <w:rPr>
          <w:rFonts w:ascii="Book Antiqua" w:hAnsi="Book Antiqua" w:cs="宋体"/>
          <w:b/>
          <w:bCs/>
          <w:sz w:val="24"/>
          <w:szCs w:val="24"/>
          <w:lang w:val="en-US" w:eastAsia="zh-CN"/>
        </w:rPr>
        <w:t>Alherabi</w:t>
      </w:r>
      <w:proofErr w:type="spellEnd"/>
      <w:r w:rsidRPr="009E1100">
        <w:rPr>
          <w:rFonts w:ascii="Book Antiqua" w:hAnsi="Book Antiqua" w:cs="宋体"/>
          <w:b/>
          <w:bCs/>
          <w:sz w:val="24"/>
          <w:szCs w:val="24"/>
          <w:lang w:val="en-US" w:eastAsia="zh-CN"/>
        </w:rPr>
        <w:t xml:space="preserve"> AZ</w:t>
      </w:r>
      <w:r w:rsidRPr="009E1100">
        <w:rPr>
          <w:rFonts w:ascii="Book Antiqua" w:hAnsi="Book Antiqua" w:cs="宋体"/>
          <w:sz w:val="24"/>
          <w:szCs w:val="24"/>
          <w:lang w:val="en-US" w:eastAsia="zh-CN"/>
        </w:rPr>
        <w:t xml:space="preserve">. Impact of pH1N1 influenza </w:t>
      </w:r>
      <w:proofErr w:type="gramStart"/>
      <w:r w:rsidRPr="009E1100">
        <w:rPr>
          <w:rFonts w:ascii="Book Antiqua" w:hAnsi="Book Antiqua" w:cs="宋体"/>
          <w:sz w:val="24"/>
          <w:szCs w:val="24"/>
          <w:lang w:val="en-US" w:eastAsia="zh-CN"/>
        </w:rPr>
        <w:t>A</w:t>
      </w:r>
      <w:proofErr w:type="gramEnd"/>
      <w:r w:rsidRPr="009E1100">
        <w:rPr>
          <w:rFonts w:ascii="Book Antiqua" w:hAnsi="Book Antiqua" w:cs="宋体"/>
          <w:sz w:val="24"/>
          <w:szCs w:val="24"/>
          <w:lang w:val="en-US" w:eastAsia="zh-CN"/>
        </w:rPr>
        <w:t xml:space="preserve"> infections on the Otolaryngology, Head and Neck Clinic during Hajj, 2009. </w:t>
      </w:r>
      <w:r w:rsidRPr="009E1100">
        <w:rPr>
          <w:rFonts w:ascii="Book Antiqua" w:hAnsi="Book Antiqua" w:cs="宋体"/>
          <w:i/>
          <w:iCs/>
          <w:sz w:val="24"/>
          <w:szCs w:val="24"/>
          <w:lang w:val="en-US" w:eastAsia="zh-CN"/>
        </w:rPr>
        <w:t>Saudi Med J</w:t>
      </w:r>
      <w:r w:rsidRPr="009E1100">
        <w:rPr>
          <w:rFonts w:ascii="Book Antiqua" w:hAnsi="Book Antiqua" w:cs="宋体"/>
          <w:sz w:val="24"/>
          <w:szCs w:val="24"/>
          <w:lang w:val="en-US" w:eastAsia="zh-CN"/>
        </w:rPr>
        <w:t xml:space="preserve"> 2011; </w:t>
      </w:r>
      <w:r w:rsidRPr="009E1100">
        <w:rPr>
          <w:rFonts w:ascii="Book Antiqua" w:hAnsi="Book Antiqua" w:cs="宋体"/>
          <w:b/>
          <w:bCs/>
          <w:sz w:val="24"/>
          <w:szCs w:val="24"/>
          <w:lang w:val="en-US" w:eastAsia="zh-CN"/>
        </w:rPr>
        <w:t>32</w:t>
      </w:r>
      <w:r w:rsidRPr="009E1100">
        <w:rPr>
          <w:rFonts w:ascii="Book Antiqua" w:hAnsi="Book Antiqua" w:cs="宋体"/>
          <w:sz w:val="24"/>
          <w:szCs w:val="24"/>
          <w:lang w:val="en-US" w:eastAsia="zh-CN"/>
        </w:rPr>
        <w:t>: 933-938 [PMID: 21894357]</w:t>
      </w:r>
    </w:p>
    <w:p w14:paraId="06C2ECC3" w14:textId="67751CF8"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t xml:space="preserve">17 </w:t>
      </w:r>
      <w:proofErr w:type="spellStart"/>
      <w:r w:rsidRPr="009E1100">
        <w:rPr>
          <w:rFonts w:ascii="Book Antiqua" w:hAnsi="Book Antiqua" w:cs="宋体"/>
          <w:b/>
          <w:bCs/>
          <w:sz w:val="24"/>
          <w:szCs w:val="24"/>
          <w:lang w:val="en-US" w:eastAsia="zh-CN"/>
        </w:rPr>
        <w:t>Gautret</w:t>
      </w:r>
      <w:proofErr w:type="spellEnd"/>
      <w:r w:rsidRPr="009E1100">
        <w:rPr>
          <w:rFonts w:ascii="Book Antiqua" w:hAnsi="Book Antiqua" w:cs="宋体"/>
          <w:b/>
          <w:bCs/>
          <w:sz w:val="24"/>
          <w:szCs w:val="24"/>
          <w:lang w:val="en-US" w:eastAsia="zh-CN"/>
        </w:rPr>
        <w:t xml:space="preserve"> P</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Benkouiten</w:t>
      </w:r>
      <w:proofErr w:type="spellEnd"/>
      <w:r w:rsidRPr="009E1100">
        <w:rPr>
          <w:rFonts w:ascii="Book Antiqua" w:hAnsi="Book Antiqua" w:cs="宋体"/>
          <w:sz w:val="24"/>
          <w:szCs w:val="24"/>
          <w:lang w:val="en-US" w:eastAsia="zh-CN"/>
        </w:rPr>
        <w:t xml:space="preserve"> S, Griffiths K, Sridhar S.</w:t>
      </w:r>
      <w:proofErr w:type="gramEnd"/>
      <w:r w:rsidRPr="009E1100">
        <w:rPr>
          <w:rFonts w:ascii="Book Antiqua" w:hAnsi="Book Antiqua" w:cs="宋体"/>
          <w:sz w:val="24"/>
          <w:szCs w:val="24"/>
          <w:lang w:val="en-US" w:eastAsia="zh-CN"/>
        </w:rPr>
        <w:t xml:space="preserve"> The inevitable Hajj cough: Surveillance data in French pilgrims, 2012-2014. </w:t>
      </w:r>
      <w:r w:rsidRPr="009E1100">
        <w:rPr>
          <w:rFonts w:ascii="Book Antiqua" w:hAnsi="Book Antiqua" w:cs="宋体"/>
          <w:i/>
          <w:iCs/>
          <w:sz w:val="24"/>
          <w:szCs w:val="24"/>
          <w:lang w:val="en-US" w:eastAsia="zh-CN"/>
        </w:rPr>
        <w:t>Travel Med Infect Dis</w:t>
      </w:r>
      <w:r w:rsidRPr="009E1100">
        <w:rPr>
          <w:rFonts w:ascii="Book Antiqua" w:hAnsi="Book Antiqua" w:cs="宋体"/>
          <w:sz w:val="24"/>
          <w:szCs w:val="24"/>
          <w:lang w:val="en-US" w:eastAsia="zh-CN"/>
        </w:rPr>
        <w:t xml:space="preserve"> </w:t>
      </w:r>
      <w:r w:rsidR="00863EF3">
        <w:rPr>
          <w:rFonts w:ascii="Book Antiqua" w:hAnsi="Book Antiqua" w:cs="宋体" w:hint="eastAsia"/>
          <w:sz w:val="24"/>
          <w:szCs w:val="24"/>
          <w:lang w:val="en-US" w:eastAsia="zh-CN"/>
        </w:rPr>
        <w:t>2015</w:t>
      </w:r>
      <w:r w:rsidRPr="009E1100">
        <w:rPr>
          <w:rFonts w:ascii="Book Antiqua" w:hAnsi="Book Antiqua" w:cs="宋体"/>
          <w:sz w:val="24"/>
          <w:szCs w:val="24"/>
          <w:lang w:val="en-US" w:eastAsia="zh-CN"/>
        </w:rPr>
        <w:t xml:space="preserve">; </w:t>
      </w:r>
      <w:r w:rsidRPr="009E1100">
        <w:rPr>
          <w:rFonts w:ascii="Book Antiqua" w:hAnsi="Book Antiqua" w:cs="宋体"/>
          <w:b/>
          <w:bCs/>
          <w:sz w:val="24"/>
          <w:szCs w:val="24"/>
          <w:lang w:val="en-US" w:eastAsia="zh-CN"/>
        </w:rPr>
        <w:t>13</w:t>
      </w:r>
      <w:r w:rsidRPr="009E1100">
        <w:rPr>
          <w:rFonts w:ascii="Book Antiqua" w:hAnsi="Book Antiqua" w:cs="宋体"/>
          <w:sz w:val="24"/>
          <w:szCs w:val="24"/>
          <w:lang w:val="en-US" w:eastAsia="zh-CN"/>
        </w:rPr>
        <w:t>: 485-489 [PMID: 26464001 DOI: 10.1016/j.tmaid.2015.09.008]</w:t>
      </w:r>
    </w:p>
    <w:p w14:paraId="7F01B7AC" w14:textId="12E5515B"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18 </w:t>
      </w:r>
      <w:proofErr w:type="spellStart"/>
      <w:r w:rsidRPr="009E1100">
        <w:rPr>
          <w:rFonts w:ascii="Book Antiqua" w:hAnsi="Book Antiqua" w:cs="宋体"/>
          <w:b/>
          <w:bCs/>
          <w:sz w:val="24"/>
          <w:szCs w:val="24"/>
          <w:lang w:val="en-US" w:eastAsia="zh-CN"/>
        </w:rPr>
        <w:t>Deris</w:t>
      </w:r>
      <w:proofErr w:type="spellEnd"/>
      <w:r w:rsidRPr="009E1100">
        <w:rPr>
          <w:rFonts w:ascii="Book Antiqua" w:hAnsi="Book Antiqua" w:cs="宋体"/>
          <w:b/>
          <w:bCs/>
          <w:sz w:val="24"/>
          <w:szCs w:val="24"/>
          <w:lang w:val="en-US" w:eastAsia="zh-CN"/>
        </w:rPr>
        <w:t xml:space="preserve"> ZZ</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Hasan</w:t>
      </w:r>
      <w:proofErr w:type="spellEnd"/>
      <w:r w:rsidRPr="009E1100">
        <w:rPr>
          <w:rFonts w:ascii="Book Antiqua" w:hAnsi="Book Antiqua" w:cs="宋体"/>
          <w:sz w:val="24"/>
          <w:szCs w:val="24"/>
          <w:lang w:val="en-US" w:eastAsia="zh-CN"/>
        </w:rPr>
        <w:t xml:space="preserve"> H, </w:t>
      </w:r>
      <w:proofErr w:type="spellStart"/>
      <w:r w:rsidRPr="009E1100">
        <w:rPr>
          <w:rFonts w:ascii="Book Antiqua" w:hAnsi="Book Antiqua" w:cs="宋体"/>
          <w:sz w:val="24"/>
          <w:szCs w:val="24"/>
          <w:lang w:val="en-US" w:eastAsia="zh-CN"/>
        </w:rPr>
        <w:t>Sulaiman</w:t>
      </w:r>
      <w:proofErr w:type="spellEnd"/>
      <w:r w:rsidRPr="009E1100">
        <w:rPr>
          <w:rFonts w:ascii="Book Antiqua" w:hAnsi="Book Antiqua" w:cs="宋体"/>
          <w:sz w:val="24"/>
          <w:szCs w:val="24"/>
          <w:lang w:val="en-US" w:eastAsia="zh-CN"/>
        </w:rPr>
        <w:t xml:space="preserve"> SA, </w:t>
      </w:r>
      <w:proofErr w:type="spellStart"/>
      <w:r w:rsidRPr="009E1100">
        <w:rPr>
          <w:rFonts w:ascii="Book Antiqua" w:hAnsi="Book Antiqua" w:cs="宋体"/>
          <w:sz w:val="24"/>
          <w:szCs w:val="24"/>
          <w:lang w:val="en-US" w:eastAsia="zh-CN"/>
        </w:rPr>
        <w:t>Wahab</w:t>
      </w:r>
      <w:proofErr w:type="spellEnd"/>
      <w:r w:rsidRPr="009E1100">
        <w:rPr>
          <w:rFonts w:ascii="Book Antiqua" w:hAnsi="Book Antiqua" w:cs="宋体"/>
          <w:sz w:val="24"/>
          <w:szCs w:val="24"/>
          <w:lang w:val="en-US" w:eastAsia="zh-CN"/>
        </w:rPr>
        <w:t xml:space="preserve"> MS, </w:t>
      </w:r>
      <w:proofErr w:type="spellStart"/>
      <w:r w:rsidRPr="009E1100">
        <w:rPr>
          <w:rFonts w:ascii="Book Antiqua" w:hAnsi="Book Antiqua" w:cs="宋体"/>
          <w:sz w:val="24"/>
          <w:szCs w:val="24"/>
          <w:lang w:val="en-US" w:eastAsia="zh-CN"/>
        </w:rPr>
        <w:t>Naing</w:t>
      </w:r>
      <w:proofErr w:type="spellEnd"/>
      <w:r w:rsidRPr="009E1100">
        <w:rPr>
          <w:rFonts w:ascii="Book Antiqua" w:hAnsi="Book Antiqua" w:cs="宋体"/>
          <w:sz w:val="24"/>
          <w:szCs w:val="24"/>
          <w:lang w:val="en-US" w:eastAsia="zh-CN"/>
        </w:rPr>
        <w:t xml:space="preserve"> NN, Othman NH. </w:t>
      </w:r>
      <w:proofErr w:type="gramStart"/>
      <w:r w:rsidRPr="009E1100">
        <w:rPr>
          <w:rFonts w:ascii="Book Antiqua" w:hAnsi="Book Antiqua" w:cs="宋体"/>
          <w:sz w:val="24"/>
          <w:szCs w:val="24"/>
          <w:lang w:val="en-US" w:eastAsia="zh-CN"/>
        </w:rPr>
        <w:t>The prevalence of acute respiratory symptoms and role of protective measures among Malaysian hajj pilgrims.</w:t>
      </w:r>
      <w:proofErr w:type="gram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J Travel Med</w:t>
      </w:r>
      <w:r w:rsidRPr="009E1100">
        <w:rPr>
          <w:rFonts w:ascii="Book Antiqua" w:hAnsi="Book Antiqua" w:cs="宋体"/>
          <w:sz w:val="24"/>
          <w:szCs w:val="24"/>
          <w:lang w:val="en-US" w:eastAsia="zh-CN"/>
        </w:rPr>
        <w:t xml:space="preserve"> </w:t>
      </w:r>
      <w:r w:rsidR="00863EF3">
        <w:rPr>
          <w:rFonts w:ascii="Book Antiqua" w:hAnsi="Book Antiqua" w:cs="宋体" w:hint="eastAsia"/>
          <w:sz w:val="24"/>
          <w:szCs w:val="24"/>
          <w:lang w:val="en-US" w:eastAsia="zh-CN"/>
        </w:rPr>
        <w:t>2010</w:t>
      </w:r>
      <w:r w:rsidRPr="009E1100">
        <w:rPr>
          <w:rFonts w:ascii="Book Antiqua" w:hAnsi="Book Antiqua" w:cs="宋体"/>
          <w:sz w:val="24"/>
          <w:szCs w:val="24"/>
          <w:lang w:val="en-US" w:eastAsia="zh-CN"/>
        </w:rPr>
        <w:t xml:space="preserve">; </w:t>
      </w:r>
      <w:r w:rsidRPr="009E1100">
        <w:rPr>
          <w:rFonts w:ascii="Book Antiqua" w:hAnsi="Book Antiqua" w:cs="宋体"/>
          <w:b/>
          <w:bCs/>
          <w:sz w:val="24"/>
          <w:szCs w:val="24"/>
          <w:lang w:val="en-US" w:eastAsia="zh-CN"/>
        </w:rPr>
        <w:t>17</w:t>
      </w:r>
      <w:r w:rsidRPr="009E1100">
        <w:rPr>
          <w:rFonts w:ascii="Book Antiqua" w:hAnsi="Book Antiqua" w:cs="宋体"/>
          <w:sz w:val="24"/>
          <w:szCs w:val="24"/>
          <w:lang w:val="en-US" w:eastAsia="zh-CN"/>
        </w:rPr>
        <w:t>: 82-88 [PMID: 20412173 DOI: 10.1111/j.1708-8305.2009.00384.x]</w:t>
      </w:r>
    </w:p>
    <w:p w14:paraId="7FF04295"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lastRenderedPageBreak/>
        <w:t xml:space="preserve">19 </w:t>
      </w:r>
      <w:proofErr w:type="spellStart"/>
      <w:r w:rsidRPr="009E1100">
        <w:rPr>
          <w:rFonts w:ascii="Book Antiqua" w:hAnsi="Book Antiqua" w:cs="宋体"/>
          <w:b/>
          <w:bCs/>
          <w:sz w:val="24"/>
          <w:szCs w:val="24"/>
          <w:lang w:val="en-US" w:eastAsia="zh-CN"/>
        </w:rPr>
        <w:t>Alzeer</w:t>
      </w:r>
      <w:proofErr w:type="spellEnd"/>
      <w:r w:rsidRPr="009E1100">
        <w:rPr>
          <w:rFonts w:ascii="Book Antiqua" w:hAnsi="Book Antiqua" w:cs="宋体"/>
          <w:b/>
          <w:bCs/>
          <w:sz w:val="24"/>
          <w:szCs w:val="24"/>
          <w:lang w:val="en-US" w:eastAsia="zh-CN"/>
        </w:rPr>
        <w:t xml:space="preserve"> A</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Mashlah</w:t>
      </w:r>
      <w:proofErr w:type="spellEnd"/>
      <w:r w:rsidRPr="009E1100">
        <w:rPr>
          <w:rFonts w:ascii="Book Antiqua" w:hAnsi="Book Antiqua" w:cs="宋体"/>
          <w:sz w:val="24"/>
          <w:szCs w:val="24"/>
          <w:lang w:val="en-US" w:eastAsia="zh-CN"/>
        </w:rPr>
        <w:t xml:space="preserve"> A, </w:t>
      </w:r>
      <w:proofErr w:type="spellStart"/>
      <w:r w:rsidRPr="009E1100">
        <w:rPr>
          <w:rFonts w:ascii="Book Antiqua" w:hAnsi="Book Antiqua" w:cs="宋体"/>
          <w:sz w:val="24"/>
          <w:szCs w:val="24"/>
          <w:lang w:val="en-US" w:eastAsia="zh-CN"/>
        </w:rPr>
        <w:t>Fakim</w:t>
      </w:r>
      <w:proofErr w:type="spellEnd"/>
      <w:r w:rsidRPr="009E1100">
        <w:rPr>
          <w:rFonts w:ascii="Book Antiqua" w:hAnsi="Book Antiqua" w:cs="宋体"/>
          <w:sz w:val="24"/>
          <w:szCs w:val="24"/>
          <w:lang w:val="en-US" w:eastAsia="zh-CN"/>
        </w:rPr>
        <w:t xml:space="preserve"> N, Al-</w:t>
      </w:r>
      <w:proofErr w:type="spellStart"/>
      <w:r w:rsidRPr="009E1100">
        <w:rPr>
          <w:rFonts w:ascii="Book Antiqua" w:hAnsi="Book Antiqua" w:cs="宋体"/>
          <w:sz w:val="24"/>
          <w:szCs w:val="24"/>
          <w:lang w:val="en-US" w:eastAsia="zh-CN"/>
        </w:rPr>
        <w:t>Sugair</w:t>
      </w:r>
      <w:proofErr w:type="spellEnd"/>
      <w:r w:rsidRPr="009E1100">
        <w:rPr>
          <w:rFonts w:ascii="Book Antiqua" w:hAnsi="Book Antiqua" w:cs="宋体"/>
          <w:sz w:val="24"/>
          <w:szCs w:val="24"/>
          <w:lang w:val="en-US" w:eastAsia="zh-CN"/>
        </w:rPr>
        <w:t xml:space="preserve"> N, Al-</w:t>
      </w:r>
      <w:proofErr w:type="spellStart"/>
      <w:r w:rsidRPr="009E1100">
        <w:rPr>
          <w:rFonts w:ascii="Book Antiqua" w:hAnsi="Book Antiqua" w:cs="宋体"/>
          <w:sz w:val="24"/>
          <w:szCs w:val="24"/>
          <w:lang w:val="en-US" w:eastAsia="zh-CN"/>
        </w:rPr>
        <w:t>Hedaithy</w:t>
      </w:r>
      <w:proofErr w:type="spellEnd"/>
      <w:r w:rsidRPr="009E1100">
        <w:rPr>
          <w:rFonts w:ascii="Book Antiqua" w:hAnsi="Book Antiqua" w:cs="宋体"/>
          <w:sz w:val="24"/>
          <w:szCs w:val="24"/>
          <w:lang w:val="en-US" w:eastAsia="zh-CN"/>
        </w:rPr>
        <w:t xml:space="preserve"> M, Al-</w:t>
      </w:r>
      <w:proofErr w:type="spellStart"/>
      <w:r w:rsidRPr="009E1100">
        <w:rPr>
          <w:rFonts w:ascii="Book Antiqua" w:hAnsi="Book Antiqua" w:cs="宋体"/>
          <w:sz w:val="24"/>
          <w:szCs w:val="24"/>
          <w:lang w:val="en-US" w:eastAsia="zh-CN"/>
        </w:rPr>
        <w:t>Majed</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Jamjoom</w:t>
      </w:r>
      <w:proofErr w:type="spellEnd"/>
      <w:r w:rsidRPr="009E1100">
        <w:rPr>
          <w:rFonts w:ascii="Book Antiqua" w:hAnsi="Book Antiqua" w:cs="宋体"/>
          <w:sz w:val="24"/>
          <w:szCs w:val="24"/>
          <w:lang w:val="en-US" w:eastAsia="zh-CN"/>
        </w:rPr>
        <w:t xml:space="preserve"> G. Tuberculosis is the commonest cause of pneumonia requiring hospitalization during Hajj (pilgrimage to </w:t>
      </w:r>
      <w:proofErr w:type="spellStart"/>
      <w:r w:rsidRPr="009E1100">
        <w:rPr>
          <w:rFonts w:ascii="Book Antiqua" w:hAnsi="Book Antiqua" w:cs="宋体"/>
          <w:sz w:val="24"/>
          <w:szCs w:val="24"/>
          <w:lang w:val="en-US" w:eastAsia="zh-CN"/>
        </w:rPr>
        <w:t>Makkah</w:t>
      </w:r>
      <w:proofErr w:type="spell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J Infect</w:t>
      </w:r>
      <w:r w:rsidRPr="009E1100">
        <w:rPr>
          <w:rFonts w:ascii="Book Antiqua" w:hAnsi="Book Antiqua" w:cs="宋体"/>
          <w:sz w:val="24"/>
          <w:szCs w:val="24"/>
          <w:lang w:val="en-US" w:eastAsia="zh-CN"/>
        </w:rPr>
        <w:t xml:space="preserve"> 1998; </w:t>
      </w:r>
      <w:r w:rsidRPr="009E1100">
        <w:rPr>
          <w:rFonts w:ascii="Book Antiqua" w:hAnsi="Book Antiqua" w:cs="宋体"/>
          <w:b/>
          <w:bCs/>
          <w:sz w:val="24"/>
          <w:szCs w:val="24"/>
          <w:lang w:val="en-US" w:eastAsia="zh-CN"/>
        </w:rPr>
        <w:t>36</w:t>
      </w:r>
      <w:r w:rsidRPr="009E1100">
        <w:rPr>
          <w:rFonts w:ascii="Book Antiqua" w:hAnsi="Book Antiqua" w:cs="宋体"/>
          <w:sz w:val="24"/>
          <w:szCs w:val="24"/>
          <w:lang w:val="en-US" w:eastAsia="zh-CN"/>
        </w:rPr>
        <w:t>: 303-306 [PMID: 9661941 DOI: 10.1016/S0163-4453(98)94315-8]</w:t>
      </w:r>
    </w:p>
    <w:p w14:paraId="3F374D22"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20 </w:t>
      </w:r>
      <w:proofErr w:type="spellStart"/>
      <w:r w:rsidRPr="009E1100">
        <w:rPr>
          <w:rFonts w:ascii="Book Antiqua" w:hAnsi="Book Antiqua" w:cs="宋体"/>
          <w:b/>
          <w:bCs/>
          <w:sz w:val="24"/>
          <w:szCs w:val="24"/>
          <w:lang w:val="en-US" w:eastAsia="zh-CN"/>
        </w:rPr>
        <w:t>Ridda</w:t>
      </w:r>
      <w:proofErr w:type="spellEnd"/>
      <w:r w:rsidRPr="009E1100">
        <w:rPr>
          <w:rFonts w:ascii="Book Antiqua" w:hAnsi="Book Antiqua" w:cs="宋体"/>
          <w:b/>
          <w:bCs/>
          <w:sz w:val="24"/>
          <w:szCs w:val="24"/>
          <w:lang w:val="en-US" w:eastAsia="zh-CN"/>
        </w:rPr>
        <w:t xml:space="preserve"> I</w:t>
      </w:r>
      <w:r w:rsidRPr="009E1100">
        <w:rPr>
          <w:rFonts w:ascii="Book Antiqua" w:hAnsi="Book Antiqua" w:cs="宋体"/>
          <w:sz w:val="24"/>
          <w:szCs w:val="24"/>
          <w:lang w:val="en-US" w:eastAsia="zh-CN"/>
        </w:rPr>
        <w:t xml:space="preserve">, King C, Rashid H. Pneumococcal infections at Hajj: current knowledge gaps. </w:t>
      </w:r>
      <w:r w:rsidRPr="009E1100">
        <w:rPr>
          <w:rFonts w:ascii="Book Antiqua" w:hAnsi="Book Antiqua" w:cs="宋体"/>
          <w:i/>
          <w:iCs/>
          <w:sz w:val="24"/>
          <w:szCs w:val="24"/>
          <w:lang w:val="en-US" w:eastAsia="zh-CN"/>
        </w:rPr>
        <w:t xml:space="preserve">Infect </w:t>
      </w:r>
      <w:proofErr w:type="spellStart"/>
      <w:r w:rsidRPr="009E1100">
        <w:rPr>
          <w:rFonts w:ascii="Book Antiqua" w:hAnsi="Book Antiqua" w:cs="宋体"/>
          <w:i/>
          <w:iCs/>
          <w:sz w:val="24"/>
          <w:szCs w:val="24"/>
          <w:lang w:val="en-US" w:eastAsia="zh-CN"/>
        </w:rPr>
        <w:t>Disord</w:t>
      </w:r>
      <w:proofErr w:type="spellEnd"/>
      <w:r w:rsidRPr="009E1100">
        <w:rPr>
          <w:rFonts w:ascii="Book Antiqua" w:hAnsi="Book Antiqua" w:cs="宋体"/>
          <w:i/>
          <w:iCs/>
          <w:sz w:val="24"/>
          <w:szCs w:val="24"/>
          <w:lang w:val="en-US" w:eastAsia="zh-CN"/>
        </w:rPr>
        <w:t xml:space="preserve"> Drug Targets</w:t>
      </w:r>
      <w:r w:rsidRPr="009E1100">
        <w:rPr>
          <w:rFonts w:ascii="Book Antiqua" w:hAnsi="Book Antiqua" w:cs="宋体"/>
          <w:sz w:val="24"/>
          <w:szCs w:val="24"/>
          <w:lang w:val="en-US" w:eastAsia="zh-CN"/>
        </w:rPr>
        <w:t xml:space="preserve"> 2014; </w:t>
      </w:r>
      <w:r w:rsidRPr="009E1100">
        <w:rPr>
          <w:rFonts w:ascii="Book Antiqua" w:hAnsi="Book Antiqua" w:cs="宋体"/>
          <w:b/>
          <w:bCs/>
          <w:sz w:val="24"/>
          <w:szCs w:val="24"/>
          <w:lang w:val="en-US" w:eastAsia="zh-CN"/>
        </w:rPr>
        <w:t>14</w:t>
      </w:r>
      <w:r w:rsidRPr="009E1100">
        <w:rPr>
          <w:rFonts w:ascii="Book Antiqua" w:hAnsi="Book Antiqua" w:cs="宋体"/>
          <w:sz w:val="24"/>
          <w:szCs w:val="24"/>
          <w:lang w:val="en-US" w:eastAsia="zh-CN"/>
        </w:rPr>
        <w:t>: 177-184 [PMID: 25313100 DOI: 10.2174/1871526514666141014150323]</w:t>
      </w:r>
    </w:p>
    <w:p w14:paraId="4796E6B2" w14:textId="026EBBD2"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21 </w:t>
      </w:r>
      <w:r w:rsidRPr="009E1100">
        <w:rPr>
          <w:rFonts w:ascii="Book Antiqua" w:hAnsi="Book Antiqua" w:cs="宋体"/>
          <w:b/>
          <w:bCs/>
          <w:sz w:val="24"/>
          <w:szCs w:val="24"/>
          <w:lang w:val="en-US" w:eastAsia="zh-CN"/>
        </w:rPr>
        <w:t>Rashid H</w:t>
      </w:r>
      <w:r w:rsidRPr="009E1100">
        <w:rPr>
          <w:rFonts w:ascii="Book Antiqua" w:hAnsi="Book Antiqua" w:cs="宋体"/>
          <w:sz w:val="24"/>
          <w:szCs w:val="24"/>
          <w:lang w:val="en-US" w:eastAsia="zh-CN"/>
        </w:rPr>
        <w:t xml:space="preserve">, Abdul </w:t>
      </w:r>
      <w:proofErr w:type="spellStart"/>
      <w:r w:rsidRPr="009E1100">
        <w:rPr>
          <w:rFonts w:ascii="Book Antiqua" w:hAnsi="Book Antiqua" w:cs="宋体"/>
          <w:sz w:val="24"/>
          <w:szCs w:val="24"/>
          <w:lang w:val="en-US" w:eastAsia="zh-CN"/>
        </w:rPr>
        <w:t>Muttalif</w:t>
      </w:r>
      <w:proofErr w:type="spellEnd"/>
      <w:r w:rsidRPr="009E1100">
        <w:rPr>
          <w:rFonts w:ascii="Book Antiqua" w:hAnsi="Book Antiqua" w:cs="宋体"/>
          <w:sz w:val="24"/>
          <w:szCs w:val="24"/>
          <w:lang w:val="en-US" w:eastAsia="zh-CN"/>
        </w:rPr>
        <w:t xml:space="preserve"> AR, Mohamed </w:t>
      </w:r>
      <w:proofErr w:type="spellStart"/>
      <w:r w:rsidRPr="009E1100">
        <w:rPr>
          <w:rFonts w:ascii="Book Antiqua" w:hAnsi="Book Antiqua" w:cs="宋体"/>
          <w:sz w:val="24"/>
          <w:szCs w:val="24"/>
          <w:lang w:val="en-US" w:eastAsia="zh-CN"/>
        </w:rPr>
        <w:t>Dahlan</w:t>
      </w:r>
      <w:proofErr w:type="spellEnd"/>
      <w:r w:rsidRPr="009E1100">
        <w:rPr>
          <w:rFonts w:ascii="Book Antiqua" w:hAnsi="Book Antiqua" w:cs="宋体"/>
          <w:sz w:val="24"/>
          <w:szCs w:val="24"/>
          <w:lang w:val="en-US" w:eastAsia="zh-CN"/>
        </w:rPr>
        <w:t xml:space="preserve"> ZB, </w:t>
      </w:r>
      <w:proofErr w:type="spellStart"/>
      <w:r w:rsidRPr="009E1100">
        <w:rPr>
          <w:rFonts w:ascii="Book Antiqua" w:hAnsi="Book Antiqua" w:cs="宋体"/>
          <w:sz w:val="24"/>
          <w:szCs w:val="24"/>
          <w:lang w:val="en-US" w:eastAsia="zh-CN"/>
        </w:rPr>
        <w:t>Djauzi</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Iqbal</w:t>
      </w:r>
      <w:proofErr w:type="spellEnd"/>
      <w:r w:rsidRPr="009E1100">
        <w:rPr>
          <w:rFonts w:ascii="Book Antiqua" w:hAnsi="Book Antiqua" w:cs="宋体"/>
          <w:sz w:val="24"/>
          <w:szCs w:val="24"/>
          <w:lang w:val="en-US" w:eastAsia="zh-CN"/>
        </w:rPr>
        <w:t xml:space="preserve"> Z, </w:t>
      </w:r>
      <w:proofErr w:type="spellStart"/>
      <w:r w:rsidRPr="009E1100">
        <w:rPr>
          <w:rFonts w:ascii="Book Antiqua" w:hAnsi="Book Antiqua" w:cs="宋体"/>
          <w:sz w:val="24"/>
          <w:szCs w:val="24"/>
          <w:lang w:val="en-US" w:eastAsia="zh-CN"/>
        </w:rPr>
        <w:t>Karim</w:t>
      </w:r>
      <w:proofErr w:type="spellEnd"/>
      <w:r w:rsidRPr="009E1100">
        <w:rPr>
          <w:rFonts w:ascii="Book Antiqua" w:hAnsi="Book Antiqua" w:cs="宋体"/>
          <w:sz w:val="24"/>
          <w:szCs w:val="24"/>
          <w:lang w:val="en-US" w:eastAsia="zh-CN"/>
        </w:rPr>
        <w:t xml:space="preserve"> HM, </w:t>
      </w:r>
      <w:proofErr w:type="spellStart"/>
      <w:r w:rsidRPr="009E1100">
        <w:rPr>
          <w:rFonts w:ascii="Book Antiqua" w:hAnsi="Book Antiqua" w:cs="宋体"/>
          <w:sz w:val="24"/>
          <w:szCs w:val="24"/>
          <w:lang w:val="en-US" w:eastAsia="zh-CN"/>
        </w:rPr>
        <w:t>Naeem</w:t>
      </w:r>
      <w:proofErr w:type="spellEnd"/>
      <w:r w:rsidRPr="009E1100">
        <w:rPr>
          <w:rFonts w:ascii="Book Antiqua" w:hAnsi="Book Antiqua" w:cs="宋体"/>
          <w:sz w:val="24"/>
          <w:szCs w:val="24"/>
          <w:lang w:val="en-US" w:eastAsia="zh-CN"/>
        </w:rPr>
        <w:t xml:space="preserve"> SM, </w:t>
      </w:r>
      <w:proofErr w:type="spellStart"/>
      <w:r w:rsidRPr="009E1100">
        <w:rPr>
          <w:rFonts w:ascii="Book Antiqua" w:hAnsi="Book Antiqua" w:cs="宋体"/>
          <w:sz w:val="24"/>
          <w:szCs w:val="24"/>
          <w:lang w:val="en-US" w:eastAsia="zh-CN"/>
        </w:rPr>
        <w:t>Tantawichien</w:t>
      </w:r>
      <w:proofErr w:type="spellEnd"/>
      <w:r w:rsidRPr="009E1100">
        <w:rPr>
          <w:rFonts w:ascii="Book Antiqua" w:hAnsi="Book Antiqua" w:cs="宋体"/>
          <w:sz w:val="24"/>
          <w:szCs w:val="24"/>
          <w:lang w:val="en-US" w:eastAsia="zh-CN"/>
        </w:rPr>
        <w:t xml:space="preserve"> T, </w:t>
      </w:r>
      <w:proofErr w:type="spellStart"/>
      <w:r w:rsidRPr="009E1100">
        <w:rPr>
          <w:rFonts w:ascii="Book Antiqua" w:hAnsi="Book Antiqua" w:cs="宋体"/>
          <w:sz w:val="24"/>
          <w:szCs w:val="24"/>
          <w:lang w:val="en-US" w:eastAsia="zh-CN"/>
        </w:rPr>
        <w:t>Zotomayor</w:t>
      </w:r>
      <w:proofErr w:type="spellEnd"/>
      <w:r w:rsidRPr="009E1100">
        <w:rPr>
          <w:rFonts w:ascii="Book Antiqua" w:hAnsi="Book Antiqua" w:cs="宋体"/>
          <w:sz w:val="24"/>
          <w:szCs w:val="24"/>
          <w:lang w:val="en-US" w:eastAsia="zh-CN"/>
        </w:rPr>
        <w:t xml:space="preserve"> R, </w:t>
      </w:r>
      <w:proofErr w:type="spellStart"/>
      <w:r w:rsidRPr="009E1100">
        <w:rPr>
          <w:rFonts w:ascii="Book Antiqua" w:hAnsi="Book Antiqua" w:cs="宋体"/>
          <w:sz w:val="24"/>
          <w:szCs w:val="24"/>
          <w:lang w:val="en-US" w:eastAsia="zh-CN"/>
        </w:rPr>
        <w:t>Patil</w:t>
      </w:r>
      <w:proofErr w:type="spellEnd"/>
      <w:r w:rsidRPr="009E1100">
        <w:rPr>
          <w:rFonts w:ascii="Book Antiqua" w:hAnsi="Book Antiqua" w:cs="宋体"/>
          <w:sz w:val="24"/>
          <w:szCs w:val="24"/>
          <w:lang w:val="en-US" w:eastAsia="zh-CN"/>
        </w:rPr>
        <w:t xml:space="preserve"> S, Schmitt HJ. The potential for pneumococcal vaccination in Hajj pilgrims: expert opinion. </w:t>
      </w:r>
      <w:r w:rsidRPr="009E1100">
        <w:rPr>
          <w:rFonts w:ascii="Book Antiqua" w:hAnsi="Book Antiqua" w:cs="宋体"/>
          <w:i/>
          <w:iCs/>
          <w:sz w:val="24"/>
          <w:szCs w:val="24"/>
          <w:lang w:val="en-US" w:eastAsia="zh-CN"/>
        </w:rPr>
        <w:t>Travel Med Infect Dis</w:t>
      </w:r>
      <w:r w:rsidRPr="009E1100">
        <w:rPr>
          <w:rFonts w:ascii="Book Antiqua" w:hAnsi="Book Antiqua" w:cs="宋体"/>
          <w:sz w:val="24"/>
          <w:szCs w:val="24"/>
          <w:lang w:val="en-US" w:eastAsia="zh-CN"/>
        </w:rPr>
        <w:t xml:space="preserve"> </w:t>
      </w:r>
      <w:r w:rsidR="00863EF3">
        <w:rPr>
          <w:rFonts w:ascii="Book Antiqua" w:hAnsi="Book Antiqua" w:cs="宋体" w:hint="eastAsia"/>
          <w:sz w:val="24"/>
          <w:szCs w:val="24"/>
          <w:lang w:val="en-US" w:eastAsia="zh-CN"/>
        </w:rPr>
        <w:t>2013</w:t>
      </w:r>
      <w:r w:rsidRPr="009E1100">
        <w:rPr>
          <w:rFonts w:ascii="Book Antiqua" w:hAnsi="Book Antiqua" w:cs="宋体"/>
          <w:sz w:val="24"/>
          <w:szCs w:val="24"/>
          <w:lang w:val="en-US" w:eastAsia="zh-CN"/>
        </w:rPr>
        <w:t xml:space="preserve">; </w:t>
      </w:r>
      <w:r w:rsidRPr="009E1100">
        <w:rPr>
          <w:rFonts w:ascii="Book Antiqua" w:hAnsi="Book Antiqua" w:cs="宋体"/>
          <w:b/>
          <w:bCs/>
          <w:sz w:val="24"/>
          <w:szCs w:val="24"/>
          <w:lang w:val="en-US" w:eastAsia="zh-CN"/>
        </w:rPr>
        <w:t>11</w:t>
      </w:r>
      <w:r w:rsidRPr="009E1100">
        <w:rPr>
          <w:rFonts w:ascii="Book Antiqua" w:hAnsi="Book Antiqua" w:cs="宋体"/>
          <w:sz w:val="24"/>
          <w:szCs w:val="24"/>
          <w:lang w:val="en-US" w:eastAsia="zh-CN"/>
        </w:rPr>
        <w:t>: 288-294 [PMID: 23810307 DOI: 10.1016/j.tmaid.2013.06.001]</w:t>
      </w:r>
    </w:p>
    <w:p w14:paraId="031D103C"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22 </w:t>
      </w:r>
      <w:proofErr w:type="spellStart"/>
      <w:r w:rsidRPr="009E1100">
        <w:rPr>
          <w:rFonts w:ascii="Book Antiqua" w:hAnsi="Book Antiqua" w:cs="宋体"/>
          <w:b/>
          <w:bCs/>
          <w:sz w:val="24"/>
          <w:szCs w:val="24"/>
          <w:lang w:val="en-US" w:eastAsia="zh-CN"/>
        </w:rPr>
        <w:t>Memish</w:t>
      </w:r>
      <w:proofErr w:type="spellEnd"/>
      <w:r w:rsidRPr="009E1100">
        <w:rPr>
          <w:rFonts w:ascii="Book Antiqua" w:hAnsi="Book Antiqua" w:cs="宋体"/>
          <w:b/>
          <w:bCs/>
          <w:sz w:val="24"/>
          <w:szCs w:val="24"/>
          <w:lang w:val="en-US" w:eastAsia="zh-CN"/>
        </w:rPr>
        <w:t xml:space="preserve"> ZA</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Balkhy</w:t>
      </w:r>
      <w:proofErr w:type="spellEnd"/>
      <w:r w:rsidRPr="009E1100">
        <w:rPr>
          <w:rFonts w:ascii="Book Antiqua" w:hAnsi="Book Antiqua" w:cs="宋体"/>
          <w:sz w:val="24"/>
          <w:szCs w:val="24"/>
          <w:lang w:val="en-US" w:eastAsia="zh-CN"/>
        </w:rPr>
        <w:t xml:space="preserve"> HH, </w:t>
      </w:r>
      <w:proofErr w:type="spellStart"/>
      <w:r w:rsidRPr="009E1100">
        <w:rPr>
          <w:rFonts w:ascii="Book Antiqua" w:hAnsi="Book Antiqua" w:cs="宋体"/>
          <w:sz w:val="24"/>
          <w:szCs w:val="24"/>
          <w:lang w:val="en-US" w:eastAsia="zh-CN"/>
        </w:rPr>
        <w:t>Almuneef</w:t>
      </w:r>
      <w:proofErr w:type="spellEnd"/>
      <w:r w:rsidRPr="009E1100">
        <w:rPr>
          <w:rFonts w:ascii="Book Antiqua" w:hAnsi="Book Antiqua" w:cs="宋体"/>
          <w:sz w:val="24"/>
          <w:szCs w:val="24"/>
          <w:lang w:val="en-US" w:eastAsia="zh-CN"/>
        </w:rPr>
        <w:t xml:space="preserve"> MA, Al-Haj-Hussein BT, </w:t>
      </w:r>
      <w:proofErr w:type="spellStart"/>
      <w:r w:rsidRPr="009E1100">
        <w:rPr>
          <w:rFonts w:ascii="Book Antiqua" w:hAnsi="Book Antiqua" w:cs="宋体"/>
          <w:sz w:val="24"/>
          <w:szCs w:val="24"/>
          <w:lang w:val="en-US" w:eastAsia="zh-CN"/>
        </w:rPr>
        <w:t>Bukhari</w:t>
      </w:r>
      <w:proofErr w:type="spellEnd"/>
      <w:r w:rsidRPr="009E1100">
        <w:rPr>
          <w:rFonts w:ascii="Book Antiqua" w:hAnsi="Book Antiqua" w:cs="宋体"/>
          <w:sz w:val="24"/>
          <w:szCs w:val="24"/>
          <w:lang w:val="en-US" w:eastAsia="zh-CN"/>
        </w:rPr>
        <w:t xml:space="preserve"> AI, </w:t>
      </w:r>
      <w:proofErr w:type="spellStart"/>
      <w:r w:rsidRPr="009E1100">
        <w:rPr>
          <w:rFonts w:ascii="Book Antiqua" w:hAnsi="Book Antiqua" w:cs="宋体"/>
          <w:sz w:val="24"/>
          <w:szCs w:val="24"/>
          <w:lang w:val="en-US" w:eastAsia="zh-CN"/>
        </w:rPr>
        <w:t>Osoba</w:t>
      </w:r>
      <w:proofErr w:type="spellEnd"/>
      <w:r w:rsidRPr="009E1100">
        <w:rPr>
          <w:rFonts w:ascii="Book Antiqua" w:hAnsi="Book Antiqua" w:cs="宋体"/>
          <w:sz w:val="24"/>
          <w:szCs w:val="24"/>
          <w:lang w:val="en-US" w:eastAsia="zh-CN"/>
        </w:rPr>
        <w:t xml:space="preserve"> AO. </w:t>
      </w:r>
      <w:proofErr w:type="gramStart"/>
      <w:r w:rsidRPr="009E1100">
        <w:rPr>
          <w:rFonts w:ascii="Book Antiqua" w:hAnsi="Book Antiqua" w:cs="宋体"/>
          <w:sz w:val="24"/>
          <w:szCs w:val="24"/>
          <w:lang w:val="en-US" w:eastAsia="zh-CN"/>
        </w:rPr>
        <w:t xml:space="preserve">Carriage of Staphylococcus </w:t>
      </w:r>
      <w:proofErr w:type="spellStart"/>
      <w:r w:rsidRPr="009E1100">
        <w:rPr>
          <w:rFonts w:ascii="Book Antiqua" w:hAnsi="Book Antiqua" w:cs="宋体"/>
          <w:sz w:val="24"/>
          <w:szCs w:val="24"/>
          <w:lang w:val="en-US" w:eastAsia="zh-CN"/>
        </w:rPr>
        <w:t>aureus</w:t>
      </w:r>
      <w:proofErr w:type="spellEnd"/>
      <w:r w:rsidRPr="009E1100">
        <w:rPr>
          <w:rFonts w:ascii="Book Antiqua" w:hAnsi="Book Antiqua" w:cs="宋体"/>
          <w:sz w:val="24"/>
          <w:szCs w:val="24"/>
          <w:lang w:val="en-US" w:eastAsia="zh-CN"/>
        </w:rPr>
        <w:t xml:space="preserve"> among Hajj pilgrims.</w:t>
      </w:r>
      <w:proofErr w:type="gram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Saudi Med J</w:t>
      </w:r>
      <w:r w:rsidRPr="009E1100">
        <w:rPr>
          <w:rFonts w:ascii="Book Antiqua" w:hAnsi="Book Antiqua" w:cs="宋体"/>
          <w:sz w:val="24"/>
          <w:szCs w:val="24"/>
          <w:lang w:val="en-US" w:eastAsia="zh-CN"/>
        </w:rPr>
        <w:t xml:space="preserve"> 2006; </w:t>
      </w:r>
      <w:r w:rsidRPr="009E1100">
        <w:rPr>
          <w:rFonts w:ascii="Book Antiqua" w:hAnsi="Book Antiqua" w:cs="宋体"/>
          <w:b/>
          <w:bCs/>
          <w:sz w:val="24"/>
          <w:szCs w:val="24"/>
          <w:lang w:val="en-US" w:eastAsia="zh-CN"/>
        </w:rPr>
        <w:t>27</w:t>
      </w:r>
      <w:r w:rsidRPr="009E1100">
        <w:rPr>
          <w:rFonts w:ascii="Book Antiqua" w:hAnsi="Book Antiqua" w:cs="宋体"/>
          <w:sz w:val="24"/>
          <w:szCs w:val="24"/>
          <w:lang w:val="en-US" w:eastAsia="zh-CN"/>
        </w:rPr>
        <w:t>: 1367-1372 [PMID: 16951775]</w:t>
      </w:r>
    </w:p>
    <w:p w14:paraId="0D0491E9"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23 </w:t>
      </w:r>
      <w:proofErr w:type="spellStart"/>
      <w:r w:rsidRPr="009E1100">
        <w:rPr>
          <w:rFonts w:ascii="Book Antiqua" w:hAnsi="Book Antiqua" w:cs="宋体"/>
          <w:b/>
          <w:bCs/>
          <w:sz w:val="24"/>
          <w:szCs w:val="24"/>
          <w:lang w:val="en-US" w:eastAsia="zh-CN"/>
        </w:rPr>
        <w:t>Asghar</w:t>
      </w:r>
      <w:proofErr w:type="spellEnd"/>
      <w:r w:rsidRPr="009E1100">
        <w:rPr>
          <w:rFonts w:ascii="Book Antiqua" w:hAnsi="Book Antiqua" w:cs="宋体"/>
          <w:b/>
          <w:bCs/>
          <w:sz w:val="24"/>
          <w:szCs w:val="24"/>
          <w:lang w:val="en-US" w:eastAsia="zh-CN"/>
        </w:rPr>
        <w:t xml:space="preserve"> AH</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Momenah</w:t>
      </w:r>
      <w:proofErr w:type="spellEnd"/>
      <w:r w:rsidRPr="009E1100">
        <w:rPr>
          <w:rFonts w:ascii="Book Antiqua" w:hAnsi="Book Antiqua" w:cs="宋体"/>
          <w:sz w:val="24"/>
          <w:szCs w:val="24"/>
          <w:lang w:val="en-US" w:eastAsia="zh-CN"/>
        </w:rPr>
        <w:t xml:space="preserve"> AM. Methicillin resistance among Staphylococcus </w:t>
      </w:r>
      <w:proofErr w:type="spellStart"/>
      <w:r w:rsidRPr="009E1100">
        <w:rPr>
          <w:rFonts w:ascii="Book Antiqua" w:hAnsi="Book Antiqua" w:cs="宋体"/>
          <w:sz w:val="24"/>
          <w:szCs w:val="24"/>
          <w:lang w:val="en-US" w:eastAsia="zh-CN"/>
        </w:rPr>
        <w:t>aureus</w:t>
      </w:r>
      <w:proofErr w:type="spellEnd"/>
      <w:r w:rsidRPr="009E1100">
        <w:rPr>
          <w:rFonts w:ascii="Book Antiqua" w:hAnsi="Book Antiqua" w:cs="宋体"/>
          <w:sz w:val="24"/>
          <w:szCs w:val="24"/>
          <w:lang w:val="en-US" w:eastAsia="zh-CN"/>
        </w:rPr>
        <w:t xml:space="preserve"> isolates from Saudi hospitals. </w:t>
      </w:r>
      <w:r w:rsidRPr="009E1100">
        <w:rPr>
          <w:rFonts w:ascii="Book Antiqua" w:hAnsi="Book Antiqua" w:cs="宋体"/>
          <w:i/>
          <w:iCs/>
          <w:sz w:val="24"/>
          <w:szCs w:val="24"/>
          <w:lang w:val="en-US" w:eastAsia="zh-CN"/>
        </w:rPr>
        <w:t xml:space="preserve">Med </w:t>
      </w:r>
      <w:proofErr w:type="spellStart"/>
      <w:r w:rsidRPr="009E1100">
        <w:rPr>
          <w:rFonts w:ascii="Book Antiqua" w:hAnsi="Book Antiqua" w:cs="宋体"/>
          <w:i/>
          <w:iCs/>
          <w:sz w:val="24"/>
          <w:szCs w:val="24"/>
          <w:lang w:val="en-US" w:eastAsia="zh-CN"/>
        </w:rPr>
        <w:t>Princ</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Pract</w:t>
      </w:r>
      <w:proofErr w:type="spellEnd"/>
      <w:r w:rsidRPr="009E1100">
        <w:rPr>
          <w:rFonts w:ascii="Book Antiqua" w:hAnsi="Book Antiqua" w:cs="宋体"/>
          <w:sz w:val="24"/>
          <w:szCs w:val="24"/>
          <w:lang w:val="en-US" w:eastAsia="zh-CN"/>
        </w:rPr>
        <w:t xml:space="preserve"> 2006; </w:t>
      </w:r>
      <w:r w:rsidRPr="009E1100">
        <w:rPr>
          <w:rFonts w:ascii="Book Antiqua" w:hAnsi="Book Antiqua" w:cs="宋体"/>
          <w:b/>
          <w:bCs/>
          <w:sz w:val="24"/>
          <w:szCs w:val="24"/>
          <w:lang w:val="en-US" w:eastAsia="zh-CN"/>
        </w:rPr>
        <w:t>15</w:t>
      </w:r>
      <w:r w:rsidRPr="009E1100">
        <w:rPr>
          <w:rFonts w:ascii="Book Antiqua" w:hAnsi="Book Antiqua" w:cs="宋体"/>
          <w:sz w:val="24"/>
          <w:szCs w:val="24"/>
          <w:lang w:val="en-US" w:eastAsia="zh-CN"/>
        </w:rPr>
        <w:t>: 52-55 [PMID: 16340228 DOI: 10.1159/000089386]</w:t>
      </w:r>
    </w:p>
    <w:p w14:paraId="035E4F66"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24 </w:t>
      </w:r>
      <w:proofErr w:type="spellStart"/>
      <w:r w:rsidRPr="009E1100">
        <w:rPr>
          <w:rFonts w:ascii="Book Antiqua" w:hAnsi="Book Antiqua" w:cs="宋体"/>
          <w:b/>
          <w:bCs/>
          <w:sz w:val="24"/>
          <w:szCs w:val="24"/>
          <w:lang w:val="en-US" w:eastAsia="zh-CN"/>
        </w:rPr>
        <w:t>Asghar</w:t>
      </w:r>
      <w:proofErr w:type="spellEnd"/>
      <w:r w:rsidRPr="009E1100">
        <w:rPr>
          <w:rFonts w:ascii="Book Antiqua" w:hAnsi="Book Antiqua" w:cs="宋体"/>
          <w:b/>
          <w:bCs/>
          <w:sz w:val="24"/>
          <w:szCs w:val="24"/>
          <w:lang w:val="en-US" w:eastAsia="zh-CN"/>
        </w:rPr>
        <w:t xml:space="preserve"> AH</w:t>
      </w:r>
      <w:r w:rsidRPr="009E1100">
        <w:rPr>
          <w:rFonts w:ascii="Book Antiqua" w:hAnsi="Book Antiqua" w:cs="宋体"/>
          <w:sz w:val="24"/>
          <w:szCs w:val="24"/>
          <w:lang w:val="en-US" w:eastAsia="zh-CN"/>
        </w:rPr>
        <w:t xml:space="preserve">. Frequency and antimicrobial susceptibility patterns of bacterial pathogens isolated from </w:t>
      </w:r>
      <w:proofErr w:type="spellStart"/>
      <w:r w:rsidRPr="009E1100">
        <w:rPr>
          <w:rFonts w:ascii="Book Antiqua" w:hAnsi="Book Antiqua" w:cs="宋体"/>
          <w:sz w:val="24"/>
          <w:szCs w:val="24"/>
          <w:lang w:val="en-US" w:eastAsia="zh-CN"/>
        </w:rPr>
        <w:t>septicemic</w:t>
      </w:r>
      <w:proofErr w:type="spellEnd"/>
      <w:r w:rsidRPr="009E1100">
        <w:rPr>
          <w:rFonts w:ascii="Book Antiqua" w:hAnsi="Book Antiqua" w:cs="宋体"/>
          <w:sz w:val="24"/>
          <w:szCs w:val="24"/>
          <w:lang w:val="en-US" w:eastAsia="zh-CN"/>
        </w:rPr>
        <w:t xml:space="preserve"> patients in </w:t>
      </w:r>
      <w:proofErr w:type="spellStart"/>
      <w:r w:rsidRPr="009E1100">
        <w:rPr>
          <w:rFonts w:ascii="Book Antiqua" w:hAnsi="Book Antiqua" w:cs="宋体"/>
          <w:sz w:val="24"/>
          <w:szCs w:val="24"/>
          <w:lang w:val="en-US" w:eastAsia="zh-CN"/>
        </w:rPr>
        <w:t>Makkah</w:t>
      </w:r>
      <w:proofErr w:type="spellEnd"/>
      <w:r w:rsidRPr="009E1100">
        <w:rPr>
          <w:rFonts w:ascii="Book Antiqua" w:hAnsi="Book Antiqua" w:cs="宋体"/>
          <w:sz w:val="24"/>
          <w:szCs w:val="24"/>
          <w:lang w:val="en-US" w:eastAsia="zh-CN"/>
        </w:rPr>
        <w:t xml:space="preserve"> hospitals. </w:t>
      </w:r>
      <w:r w:rsidRPr="009E1100">
        <w:rPr>
          <w:rFonts w:ascii="Book Antiqua" w:hAnsi="Book Antiqua" w:cs="宋体"/>
          <w:i/>
          <w:iCs/>
          <w:sz w:val="24"/>
          <w:szCs w:val="24"/>
          <w:lang w:val="en-US" w:eastAsia="zh-CN"/>
        </w:rPr>
        <w:t>Saudi Med J</w:t>
      </w:r>
      <w:r w:rsidRPr="009E1100">
        <w:rPr>
          <w:rFonts w:ascii="Book Antiqua" w:hAnsi="Book Antiqua" w:cs="宋体"/>
          <w:sz w:val="24"/>
          <w:szCs w:val="24"/>
          <w:lang w:val="en-US" w:eastAsia="zh-CN"/>
        </w:rPr>
        <w:t xml:space="preserve"> 2006; </w:t>
      </w:r>
      <w:r w:rsidRPr="009E1100">
        <w:rPr>
          <w:rFonts w:ascii="Book Antiqua" w:hAnsi="Book Antiqua" w:cs="宋体"/>
          <w:b/>
          <w:bCs/>
          <w:sz w:val="24"/>
          <w:szCs w:val="24"/>
          <w:lang w:val="en-US" w:eastAsia="zh-CN"/>
        </w:rPr>
        <w:t>27</w:t>
      </w:r>
      <w:r w:rsidRPr="009E1100">
        <w:rPr>
          <w:rFonts w:ascii="Book Antiqua" w:hAnsi="Book Antiqua" w:cs="宋体"/>
          <w:sz w:val="24"/>
          <w:szCs w:val="24"/>
          <w:lang w:val="en-US" w:eastAsia="zh-CN"/>
        </w:rPr>
        <w:t>: 361-367 [PMID: 16532098]</w:t>
      </w:r>
    </w:p>
    <w:p w14:paraId="5418A58E" w14:textId="77777777"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t xml:space="preserve">25 </w:t>
      </w:r>
      <w:proofErr w:type="spellStart"/>
      <w:r w:rsidRPr="009E1100">
        <w:rPr>
          <w:rFonts w:ascii="Book Antiqua" w:hAnsi="Book Antiqua" w:cs="宋体"/>
          <w:b/>
          <w:bCs/>
          <w:sz w:val="24"/>
          <w:szCs w:val="24"/>
          <w:lang w:val="en-US" w:eastAsia="zh-CN"/>
        </w:rPr>
        <w:t>Asghar</w:t>
      </w:r>
      <w:proofErr w:type="spellEnd"/>
      <w:r w:rsidRPr="009E1100">
        <w:rPr>
          <w:rFonts w:ascii="Book Antiqua" w:hAnsi="Book Antiqua" w:cs="宋体"/>
          <w:b/>
          <w:bCs/>
          <w:sz w:val="24"/>
          <w:szCs w:val="24"/>
          <w:lang w:val="en-US" w:eastAsia="zh-CN"/>
        </w:rPr>
        <w:t xml:space="preserve"> AH</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Faidah</w:t>
      </w:r>
      <w:proofErr w:type="spellEnd"/>
      <w:r w:rsidRPr="009E1100">
        <w:rPr>
          <w:rFonts w:ascii="Book Antiqua" w:hAnsi="Book Antiqua" w:cs="宋体"/>
          <w:sz w:val="24"/>
          <w:szCs w:val="24"/>
          <w:lang w:val="en-US" w:eastAsia="zh-CN"/>
        </w:rPr>
        <w:t xml:space="preserve"> HS.</w:t>
      </w:r>
      <w:proofErr w:type="gramEnd"/>
      <w:r w:rsidRPr="009E1100">
        <w:rPr>
          <w:rFonts w:ascii="Book Antiqua" w:hAnsi="Book Antiqua" w:cs="宋体"/>
          <w:sz w:val="24"/>
          <w:szCs w:val="24"/>
          <w:lang w:val="en-US" w:eastAsia="zh-CN"/>
        </w:rPr>
        <w:t xml:space="preserve"> Frequency and antimicrobial susceptibility of gram-negative bacteria isolated from 2 hospitals in </w:t>
      </w:r>
      <w:proofErr w:type="spellStart"/>
      <w:r w:rsidRPr="009E1100">
        <w:rPr>
          <w:rFonts w:ascii="Book Antiqua" w:hAnsi="Book Antiqua" w:cs="宋体"/>
          <w:sz w:val="24"/>
          <w:szCs w:val="24"/>
          <w:lang w:val="en-US" w:eastAsia="zh-CN"/>
        </w:rPr>
        <w:t>Makkah</w:t>
      </w:r>
      <w:proofErr w:type="spellEnd"/>
      <w:r w:rsidRPr="009E1100">
        <w:rPr>
          <w:rFonts w:ascii="Book Antiqua" w:hAnsi="Book Antiqua" w:cs="宋体"/>
          <w:sz w:val="24"/>
          <w:szCs w:val="24"/>
          <w:lang w:val="en-US" w:eastAsia="zh-CN"/>
        </w:rPr>
        <w:t xml:space="preserve">, Saudi Arabia. </w:t>
      </w:r>
      <w:r w:rsidRPr="009E1100">
        <w:rPr>
          <w:rFonts w:ascii="Book Antiqua" w:hAnsi="Book Antiqua" w:cs="宋体"/>
          <w:i/>
          <w:iCs/>
          <w:sz w:val="24"/>
          <w:szCs w:val="24"/>
          <w:lang w:val="en-US" w:eastAsia="zh-CN"/>
        </w:rPr>
        <w:t>Saudi Med J</w:t>
      </w:r>
      <w:r w:rsidRPr="009E1100">
        <w:rPr>
          <w:rFonts w:ascii="Book Antiqua" w:hAnsi="Book Antiqua" w:cs="宋体"/>
          <w:sz w:val="24"/>
          <w:szCs w:val="24"/>
          <w:lang w:val="en-US" w:eastAsia="zh-CN"/>
        </w:rPr>
        <w:t xml:space="preserve"> 2009; </w:t>
      </w:r>
      <w:r w:rsidRPr="009E1100">
        <w:rPr>
          <w:rFonts w:ascii="Book Antiqua" w:hAnsi="Book Antiqua" w:cs="宋体"/>
          <w:b/>
          <w:bCs/>
          <w:sz w:val="24"/>
          <w:szCs w:val="24"/>
          <w:lang w:val="en-US" w:eastAsia="zh-CN"/>
        </w:rPr>
        <w:t>30</w:t>
      </w:r>
      <w:r w:rsidRPr="009E1100">
        <w:rPr>
          <w:rFonts w:ascii="Book Antiqua" w:hAnsi="Book Antiqua" w:cs="宋体"/>
          <w:sz w:val="24"/>
          <w:szCs w:val="24"/>
          <w:lang w:val="en-US" w:eastAsia="zh-CN"/>
        </w:rPr>
        <w:t>: 1017-1023 [PMID: 19668881]</w:t>
      </w:r>
    </w:p>
    <w:p w14:paraId="50941B4B"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26 </w:t>
      </w:r>
      <w:r w:rsidRPr="009E1100">
        <w:rPr>
          <w:rFonts w:ascii="Book Antiqua" w:hAnsi="Book Antiqua" w:cs="宋体"/>
          <w:b/>
          <w:bCs/>
          <w:sz w:val="24"/>
          <w:szCs w:val="24"/>
          <w:lang w:val="en-US" w:eastAsia="zh-CN"/>
        </w:rPr>
        <w:t>Al-</w:t>
      </w:r>
      <w:proofErr w:type="spellStart"/>
      <w:r w:rsidRPr="009E1100">
        <w:rPr>
          <w:rFonts w:ascii="Book Antiqua" w:hAnsi="Book Antiqua" w:cs="宋体"/>
          <w:b/>
          <w:bCs/>
          <w:sz w:val="24"/>
          <w:szCs w:val="24"/>
          <w:lang w:val="en-US" w:eastAsia="zh-CN"/>
        </w:rPr>
        <w:t>Mendalawi</w:t>
      </w:r>
      <w:proofErr w:type="spellEnd"/>
      <w:r w:rsidRPr="009E1100">
        <w:rPr>
          <w:rFonts w:ascii="Book Antiqua" w:hAnsi="Book Antiqua" w:cs="宋体"/>
          <w:b/>
          <w:bCs/>
          <w:sz w:val="24"/>
          <w:szCs w:val="24"/>
          <w:lang w:val="en-US" w:eastAsia="zh-CN"/>
        </w:rPr>
        <w:t xml:space="preserve"> MD</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Asghar</w:t>
      </w:r>
      <w:proofErr w:type="spellEnd"/>
      <w:r w:rsidRPr="009E1100">
        <w:rPr>
          <w:rFonts w:ascii="Book Antiqua" w:hAnsi="Book Antiqua" w:cs="宋体"/>
          <w:sz w:val="24"/>
          <w:szCs w:val="24"/>
          <w:lang w:val="en-US" w:eastAsia="zh-CN"/>
        </w:rPr>
        <w:t xml:space="preserve"> AH. Frequency and antimicrobial susceptibility of Gram-negative bacteria isolated from 2 hospitals in </w:t>
      </w:r>
      <w:proofErr w:type="spellStart"/>
      <w:r w:rsidRPr="009E1100">
        <w:rPr>
          <w:rFonts w:ascii="Book Antiqua" w:hAnsi="Book Antiqua" w:cs="宋体"/>
          <w:sz w:val="24"/>
          <w:szCs w:val="24"/>
          <w:lang w:val="en-US" w:eastAsia="zh-CN"/>
        </w:rPr>
        <w:t>Makkah</w:t>
      </w:r>
      <w:proofErr w:type="spellEnd"/>
      <w:r w:rsidRPr="009E1100">
        <w:rPr>
          <w:rFonts w:ascii="Book Antiqua" w:hAnsi="Book Antiqua" w:cs="宋体"/>
          <w:sz w:val="24"/>
          <w:szCs w:val="24"/>
          <w:lang w:val="en-US" w:eastAsia="zh-CN"/>
        </w:rPr>
        <w:t xml:space="preserve">, Saudi Arabia. </w:t>
      </w:r>
      <w:r w:rsidRPr="009E1100">
        <w:rPr>
          <w:rFonts w:ascii="Book Antiqua" w:hAnsi="Book Antiqua" w:cs="宋体"/>
          <w:i/>
          <w:iCs/>
          <w:sz w:val="24"/>
          <w:szCs w:val="24"/>
          <w:lang w:val="en-US" w:eastAsia="zh-CN"/>
        </w:rPr>
        <w:t>Saudi Med J</w:t>
      </w:r>
      <w:r w:rsidRPr="009E1100">
        <w:rPr>
          <w:rFonts w:ascii="Book Antiqua" w:hAnsi="Book Antiqua" w:cs="宋体"/>
          <w:sz w:val="24"/>
          <w:szCs w:val="24"/>
          <w:lang w:val="en-US" w:eastAsia="zh-CN"/>
        </w:rPr>
        <w:t xml:space="preserve"> 2010; </w:t>
      </w:r>
      <w:r w:rsidRPr="009E1100">
        <w:rPr>
          <w:rFonts w:ascii="Book Antiqua" w:hAnsi="Book Antiqua" w:cs="宋体"/>
          <w:b/>
          <w:bCs/>
          <w:sz w:val="24"/>
          <w:szCs w:val="24"/>
          <w:lang w:val="en-US" w:eastAsia="zh-CN"/>
        </w:rPr>
        <w:t>31</w:t>
      </w:r>
      <w:r w:rsidRPr="009E1100">
        <w:rPr>
          <w:rFonts w:ascii="Book Antiqua" w:hAnsi="Book Antiqua" w:cs="宋体"/>
          <w:sz w:val="24"/>
          <w:szCs w:val="24"/>
          <w:lang w:val="en-US" w:eastAsia="zh-CN"/>
        </w:rPr>
        <w:t>: 338; author reply 338 [PMID: 20231948]</w:t>
      </w:r>
    </w:p>
    <w:p w14:paraId="5CE7F5F8" w14:textId="77777777"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t xml:space="preserve">27 </w:t>
      </w:r>
      <w:r w:rsidRPr="009E1100">
        <w:rPr>
          <w:rFonts w:ascii="Book Antiqua" w:hAnsi="Book Antiqua" w:cs="宋体"/>
          <w:b/>
          <w:bCs/>
          <w:sz w:val="24"/>
          <w:szCs w:val="24"/>
          <w:lang w:val="en-US" w:eastAsia="zh-CN"/>
        </w:rPr>
        <w:t>Al-</w:t>
      </w:r>
      <w:proofErr w:type="spellStart"/>
      <w:r w:rsidRPr="009E1100">
        <w:rPr>
          <w:rFonts w:ascii="Book Antiqua" w:hAnsi="Book Antiqua" w:cs="宋体"/>
          <w:b/>
          <w:bCs/>
          <w:sz w:val="24"/>
          <w:szCs w:val="24"/>
          <w:lang w:val="en-US" w:eastAsia="zh-CN"/>
        </w:rPr>
        <w:t>Tawfiq</w:t>
      </w:r>
      <w:proofErr w:type="spellEnd"/>
      <w:r w:rsidRPr="009E1100">
        <w:rPr>
          <w:rFonts w:ascii="Book Antiqua" w:hAnsi="Book Antiqua" w:cs="宋体"/>
          <w:b/>
          <w:bCs/>
          <w:sz w:val="24"/>
          <w:szCs w:val="24"/>
          <w:lang w:val="en-US" w:eastAsia="zh-CN"/>
        </w:rPr>
        <w:t xml:space="preserve"> JA</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Memish</w:t>
      </w:r>
      <w:proofErr w:type="spellEnd"/>
      <w:r w:rsidRPr="009E1100">
        <w:rPr>
          <w:rFonts w:ascii="Book Antiqua" w:hAnsi="Book Antiqua" w:cs="宋体"/>
          <w:sz w:val="24"/>
          <w:szCs w:val="24"/>
          <w:lang w:val="en-US" w:eastAsia="zh-CN"/>
        </w:rPr>
        <w:t xml:space="preserve"> ZA.</w:t>
      </w:r>
      <w:proofErr w:type="gramEnd"/>
      <w:r w:rsidRPr="009E1100">
        <w:rPr>
          <w:rFonts w:ascii="Book Antiqua" w:hAnsi="Book Antiqua" w:cs="宋体"/>
          <w:sz w:val="24"/>
          <w:szCs w:val="24"/>
          <w:lang w:val="en-US" w:eastAsia="zh-CN"/>
        </w:rPr>
        <w:t xml:space="preserve"> </w:t>
      </w:r>
      <w:proofErr w:type="gramStart"/>
      <w:r w:rsidRPr="009E1100">
        <w:rPr>
          <w:rFonts w:ascii="Book Antiqua" w:hAnsi="Book Antiqua" w:cs="宋体"/>
          <w:sz w:val="24"/>
          <w:szCs w:val="24"/>
          <w:lang w:val="en-US" w:eastAsia="zh-CN"/>
        </w:rPr>
        <w:t>Potential risk for drug resistance globalization at the Hajj.</w:t>
      </w:r>
      <w:proofErr w:type="gramEnd"/>
      <w:r w:rsidRPr="009E1100">
        <w:rPr>
          <w:rFonts w:ascii="Book Antiqua" w:hAnsi="Book Antiqua" w:cs="宋体"/>
          <w:sz w:val="24"/>
          <w:szCs w:val="24"/>
          <w:lang w:val="en-US" w:eastAsia="zh-CN"/>
        </w:rPr>
        <w:t xml:space="preserve"> </w:t>
      </w:r>
      <w:proofErr w:type="spellStart"/>
      <w:r w:rsidRPr="009E1100">
        <w:rPr>
          <w:rFonts w:ascii="Book Antiqua" w:hAnsi="Book Antiqua" w:cs="宋体"/>
          <w:i/>
          <w:iCs/>
          <w:sz w:val="24"/>
          <w:szCs w:val="24"/>
          <w:lang w:val="en-US" w:eastAsia="zh-CN"/>
        </w:rPr>
        <w:t>Clin</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Microbiol</w:t>
      </w:r>
      <w:proofErr w:type="spellEnd"/>
      <w:r w:rsidRPr="009E1100">
        <w:rPr>
          <w:rFonts w:ascii="Book Antiqua" w:hAnsi="Book Antiqua" w:cs="宋体"/>
          <w:i/>
          <w:iCs/>
          <w:sz w:val="24"/>
          <w:szCs w:val="24"/>
          <w:lang w:val="en-US" w:eastAsia="zh-CN"/>
        </w:rPr>
        <w:t xml:space="preserve"> Infect</w:t>
      </w:r>
      <w:r w:rsidRPr="009E1100">
        <w:rPr>
          <w:rFonts w:ascii="Book Antiqua" w:hAnsi="Book Antiqua" w:cs="宋体"/>
          <w:sz w:val="24"/>
          <w:szCs w:val="24"/>
          <w:lang w:val="en-US" w:eastAsia="zh-CN"/>
        </w:rPr>
        <w:t xml:space="preserve"> 2015; </w:t>
      </w:r>
      <w:r w:rsidRPr="009E1100">
        <w:rPr>
          <w:rFonts w:ascii="Book Antiqua" w:hAnsi="Book Antiqua" w:cs="宋体"/>
          <w:b/>
          <w:bCs/>
          <w:sz w:val="24"/>
          <w:szCs w:val="24"/>
          <w:lang w:val="en-US" w:eastAsia="zh-CN"/>
        </w:rPr>
        <w:t>21</w:t>
      </w:r>
      <w:r w:rsidRPr="009E1100">
        <w:rPr>
          <w:rFonts w:ascii="Book Antiqua" w:hAnsi="Book Antiqua" w:cs="宋体"/>
          <w:sz w:val="24"/>
          <w:szCs w:val="24"/>
          <w:lang w:val="en-US" w:eastAsia="zh-CN"/>
        </w:rPr>
        <w:t>: 109-114 [PMID: 25682276 DOI: 10.1016/j.cmi.2014.11.013]</w:t>
      </w:r>
    </w:p>
    <w:p w14:paraId="49D4103F" w14:textId="13C701F8" w:rsidR="009E1100" w:rsidRPr="009E1100" w:rsidRDefault="00863EF3" w:rsidP="009E1100">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28 </w:t>
      </w:r>
      <w:proofErr w:type="spellStart"/>
      <w:r w:rsidR="009E1100" w:rsidRPr="009E1100">
        <w:rPr>
          <w:rFonts w:ascii="Book Antiqua" w:hAnsi="Book Antiqua" w:cs="宋体"/>
          <w:b/>
          <w:sz w:val="24"/>
          <w:szCs w:val="24"/>
          <w:lang w:val="en-US" w:eastAsia="zh-CN"/>
        </w:rPr>
        <w:t>Ashgar</w:t>
      </w:r>
      <w:proofErr w:type="spellEnd"/>
      <w:r w:rsidR="009E1100" w:rsidRPr="009E1100">
        <w:rPr>
          <w:rFonts w:ascii="Book Antiqua" w:hAnsi="Book Antiqua" w:cs="宋体"/>
          <w:b/>
          <w:sz w:val="24"/>
          <w:szCs w:val="24"/>
          <w:lang w:val="en-US" w:eastAsia="zh-CN"/>
        </w:rPr>
        <w:t xml:space="preserve"> SS</w:t>
      </w:r>
      <w:r w:rsidR="009E1100" w:rsidRPr="009E1100">
        <w:rPr>
          <w:rFonts w:ascii="Book Antiqua" w:hAnsi="Book Antiqua" w:cs="宋体"/>
          <w:sz w:val="24"/>
          <w:szCs w:val="24"/>
          <w:lang w:val="en-US" w:eastAsia="zh-CN"/>
        </w:rPr>
        <w:t xml:space="preserve">, El-Said HM, </w:t>
      </w:r>
      <w:proofErr w:type="spellStart"/>
      <w:r w:rsidR="009E1100" w:rsidRPr="009E1100">
        <w:rPr>
          <w:rFonts w:ascii="Book Antiqua" w:hAnsi="Book Antiqua" w:cs="宋体"/>
          <w:sz w:val="24"/>
          <w:szCs w:val="24"/>
          <w:lang w:val="en-US" w:eastAsia="zh-CN"/>
        </w:rPr>
        <w:t>Johargy</w:t>
      </w:r>
      <w:proofErr w:type="spellEnd"/>
      <w:r w:rsidR="009E1100" w:rsidRPr="009E1100">
        <w:rPr>
          <w:rFonts w:ascii="Book Antiqua" w:hAnsi="Book Antiqua" w:cs="宋体"/>
          <w:sz w:val="24"/>
          <w:szCs w:val="24"/>
          <w:lang w:val="en-US" w:eastAsia="zh-CN"/>
        </w:rPr>
        <w:t xml:space="preserve"> A, Am M, </w:t>
      </w:r>
      <w:proofErr w:type="spellStart"/>
      <w:r w:rsidR="009E1100" w:rsidRPr="009E1100">
        <w:rPr>
          <w:rFonts w:ascii="Book Antiqua" w:hAnsi="Book Antiqua" w:cs="宋体"/>
          <w:sz w:val="24"/>
          <w:szCs w:val="24"/>
          <w:lang w:val="en-US" w:eastAsia="zh-CN"/>
        </w:rPr>
        <w:t>Momenah</w:t>
      </w:r>
      <w:proofErr w:type="spellEnd"/>
      <w:r w:rsidR="009E1100" w:rsidRPr="009E1100">
        <w:rPr>
          <w:rFonts w:ascii="Book Antiqua" w:hAnsi="Book Antiqua" w:cs="宋体"/>
          <w:sz w:val="24"/>
          <w:szCs w:val="24"/>
          <w:lang w:val="en-US" w:eastAsia="zh-CN"/>
        </w:rPr>
        <w:t xml:space="preserve"> AA, Ashraf A, </w:t>
      </w:r>
      <w:proofErr w:type="spellStart"/>
      <w:r w:rsidR="009E1100" w:rsidRPr="009E1100">
        <w:rPr>
          <w:rFonts w:ascii="Book Antiqua" w:hAnsi="Book Antiqua" w:cs="宋体"/>
          <w:sz w:val="24"/>
          <w:szCs w:val="24"/>
          <w:lang w:val="en-US" w:eastAsia="zh-CN"/>
        </w:rPr>
        <w:t>Sorour</w:t>
      </w:r>
      <w:proofErr w:type="spellEnd"/>
      <w:r w:rsidR="009E1100" w:rsidRPr="009E1100">
        <w:rPr>
          <w:rFonts w:ascii="Book Antiqua" w:hAnsi="Book Antiqua" w:cs="宋体"/>
          <w:sz w:val="24"/>
          <w:szCs w:val="24"/>
          <w:lang w:val="en-US" w:eastAsia="zh-CN"/>
        </w:rPr>
        <w:t xml:space="preserve"> AA, </w:t>
      </w:r>
      <w:proofErr w:type="spellStart"/>
      <w:r w:rsidR="009E1100" w:rsidRPr="009E1100">
        <w:rPr>
          <w:rFonts w:ascii="Book Antiqua" w:hAnsi="Book Antiqua" w:cs="宋体"/>
          <w:sz w:val="24"/>
          <w:szCs w:val="24"/>
          <w:lang w:val="en-US" w:eastAsia="zh-CN"/>
        </w:rPr>
        <w:t>Mashat</w:t>
      </w:r>
      <w:proofErr w:type="spellEnd"/>
      <w:r w:rsidR="009E1100" w:rsidRPr="009E1100">
        <w:rPr>
          <w:rFonts w:ascii="Book Antiqua" w:hAnsi="Book Antiqua" w:cs="宋体"/>
          <w:sz w:val="24"/>
          <w:szCs w:val="24"/>
          <w:lang w:val="en-US" w:eastAsia="zh-CN"/>
        </w:rPr>
        <w:t xml:space="preserve"> BH. </w:t>
      </w:r>
      <w:proofErr w:type="gramStart"/>
      <w:r w:rsidR="009E1100" w:rsidRPr="009E1100">
        <w:rPr>
          <w:rFonts w:ascii="Book Antiqua" w:hAnsi="Book Antiqua" w:cs="宋体"/>
          <w:sz w:val="24"/>
          <w:szCs w:val="24"/>
          <w:lang w:val="en-US" w:eastAsia="zh-CN"/>
        </w:rPr>
        <w:t xml:space="preserve">Prevalence of Nasal Carriage of Neisseria </w:t>
      </w:r>
      <w:proofErr w:type="spellStart"/>
      <w:r w:rsidR="009E1100" w:rsidRPr="009E1100">
        <w:rPr>
          <w:rFonts w:ascii="Book Antiqua" w:hAnsi="Book Antiqua" w:cs="宋体"/>
          <w:sz w:val="24"/>
          <w:szCs w:val="24"/>
          <w:lang w:val="en-US" w:eastAsia="zh-CN"/>
        </w:rPr>
        <w:t>meningitidis</w:t>
      </w:r>
      <w:proofErr w:type="spellEnd"/>
      <w:r w:rsidR="009E1100" w:rsidRPr="009E1100">
        <w:rPr>
          <w:rFonts w:ascii="Book Antiqua" w:hAnsi="Book Antiqua" w:cs="宋体"/>
          <w:sz w:val="24"/>
          <w:szCs w:val="24"/>
          <w:lang w:val="en-US" w:eastAsia="zh-CN"/>
        </w:rPr>
        <w:t xml:space="preserve"> among </w:t>
      </w:r>
      <w:proofErr w:type="spellStart"/>
      <w:r w:rsidR="009E1100" w:rsidRPr="009E1100">
        <w:rPr>
          <w:rFonts w:ascii="Book Antiqua" w:hAnsi="Book Antiqua" w:cs="宋体"/>
          <w:sz w:val="24"/>
          <w:szCs w:val="24"/>
          <w:lang w:val="en-US" w:eastAsia="zh-CN"/>
        </w:rPr>
        <w:t>Umrah</w:t>
      </w:r>
      <w:proofErr w:type="spellEnd"/>
      <w:r w:rsidR="009E1100" w:rsidRPr="009E1100">
        <w:rPr>
          <w:rFonts w:ascii="Book Antiqua" w:hAnsi="Book Antiqua" w:cs="宋体"/>
          <w:sz w:val="24"/>
          <w:szCs w:val="24"/>
          <w:lang w:val="en-US" w:eastAsia="zh-CN"/>
        </w:rPr>
        <w:t xml:space="preserve"> </w:t>
      </w:r>
      <w:r w:rsidR="009E1100" w:rsidRPr="009E1100">
        <w:rPr>
          <w:rFonts w:ascii="Book Antiqua" w:hAnsi="Book Antiqua" w:cs="宋体"/>
          <w:sz w:val="24"/>
          <w:szCs w:val="24"/>
          <w:lang w:val="en-US" w:eastAsia="zh-CN"/>
        </w:rPr>
        <w:lastRenderedPageBreak/>
        <w:t xml:space="preserve">Visitors and Pilgrims during </w:t>
      </w:r>
      <w:proofErr w:type="spellStart"/>
      <w:r w:rsidR="009E1100" w:rsidRPr="009E1100">
        <w:rPr>
          <w:rFonts w:ascii="Book Antiqua" w:hAnsi="Book Antiqua" w:cs="宋体"/>
          <w:sz w:val="24"/>
          <w:szCs w:val="24"/>
          <w:lang w:val="en-US" w:eastAsia="zh-CN"/>
        </w:rPr>
        <w:t>Umrah</w:t>
      </w:r>
      <w:proofErr w:type="spellEnd"/>
      <w:r w:rsidR="009E1100" w:rsidRPr="009E1100">
        <w:rPr>
          <w:rFonts w:ascii="Book Antiqua" w:hAnsi="Book Antiqua" w:cs="宋体"/>
          <w:sz w:val="24"/>
          <w:szCs w:val="24"/>
          <w:lang w:val="en-US" w:eastAsia="zh-CN"/>
        </w:rPr>
        <w:t xml:space="preserve"> and Hajj Season.</w:t>
      </w:r>
      <w:proofErr w:type="gramEnd"/>
      <w:r w:rsidR="009E1100" w:rsidRPr="009E1100">
        <w:rPr>
          <w:rFonts w:ascii="Book Antiqua" w:hAnsi="Book Antiqua" w:cs="宋体"/>
          <w:sz w:val="24"/>
          <w:szCs w:val="24"/>
          <w:lang w:val="en-US" w:eastAsia="zh-CN"/>
        </w:rPr>
        <w:t xml:space="preserve"> </w:t>
      </w:r>
      <w:proofErr w:type="spellStart"/>
      <w:r w:rsidR="009E1100" w:rsidRPr="009E1100">
        <w:rPr>
          <w:rFonts w:ascii="Book Antiqua" w:hAnsi="Book Antiqua" w:cs="宋体"/>
          <w:i/>
          <w:sz w:val="24"/>
          <w:szCs w:val="24"/>
          <w:lang w:val="en-US" w:eastAsia="zh-CN"/>
        </w:rPr>
        <w:t>Glo</w:t>
      </w:r>
      <w:proofErr w:type="spellEnd"/>
      <w:r w:rsidR="009E1100" w:rsidRPr="009E1100">
        <w:rPr>
          <w:rFonts w:ascii="Book Antiqua" w:hAnsi="Book Antiqua" w:cs="宋体"/>
          <w:i/>
          <w:sz w:val="24"/>
          <w:szCs w:val="24"/>
          <w:lang w:val="en-US" w:eastAsia="zh-CN"/>
        </w:rPr>
        <w:t xml:space="preserve"> </w:t>
      </w:r>
      <w:proofErr w:type="spellStart"/>
      <w:r w:rsidR="009E1100" w:rsidRPr="009E1100">
        <w:rPr>
          <w:rFonts w:ascii="Book Antiqua" w:hAnsi="Book Antiqua" w:cs="宋体"/>
          <w:i/>
          <w:sz w:val="24"/>
          <w:szCs w:val="24"/>
          <w:lang w:val="en-US" w:eastAsia="zh-CN"/>
        </w:rPr>
        <w:t>Adv</w:t>
      </w:r>
      <w:proofErr w:type="spellEnd"/>
      <w:r w:rsidR="009E1100" w:rsidRPr="009E1100">
        <w:rPr>
          <w:rFonts w:ascii="Book Antiqua" w:hAnsi="Book Antiqua" w:cs="宋体"/>
          <w:i/>
          <w:sz w:val="24"/>
          <w:szCs w:val="24"/>
          <w:lang w:val="en-US" w:eastAsia="zh-CN"/>
        </w:rPr>
        <w:t xml:space="preserve"> Res J </w:t>
      </w:r>
      <w:proofErr w:type="spellStart"/>
      <w:r w:rsidR="009E1100" w:rsidRPr="009E1100">
        <w:rPr>
          <w:rFonts w:ascii="Book Antiqua" w:hAnsi="Book Antiqua" w:cs="宋体"/>
          <w:i/>
          <w:sz w:val="24"/>
          <w:szCs w:val="24"/>
          <w:lang w:val="en-US" w:eastAsia="zh-CN"/>
        </w:rPr>
        <w:t>Microbiol</w:t>
      </w:r>
      <w:proofErr w:type="spellEnd"/>
      <w:r w:rsidR="009E1100" w:rsidRPr="009E1100">
        <w:rPr>
          <w:rFonts w:ascii="Book Antiqua" w:hAnsi="Book Antiqua" w:cs="宋体"/>
          <w:i/>
          <w:sz w:val="24"/>
          <w:szCs w:val="24"/>
          <w:lang w:val="en-US" w:eastAsia="zh-CN"/>
        </w:rPr>
        <w:t xml:space="preserve"> </w:t>
      </w:r>
      <w:r w:rsidR="009E1100" w:rsidRPr="009E1100">
        <w:rPr>
          <w:rFonts w:ascii="Book Antiqua" w:hAnsi="Book Antiqua" w:cs="宋体"/>
          <w:sz w:val="24"/>
          <w:szCs w:val="24"/>
          <w:lang w:val="en-US" w:eastAsia="zh-CN"/>
        </w:rPr>
        <w:t xml:space="preserve">2013; </w:t>
      </w:r>
      <w:r w:rsidR="009E1100" w:rsidRPr="009E1100">
        <w:rPr>
          <w:rFonts w:ascii="Book Antiqua" w:hAnsi="Book Antiqua" w:cs="宋体"/>
          <w:b/>
          <w:sz w:val="24"/>
          <w:szCs w:val="24"/>
          <w:lang w:val="en-US" w:eastAsia="zh-CN"/>
        </w:rPr>
        <w:t>2</w:t>
      </w:r>
      <w:r w:rsidR="009E1100" w:rsidRPr="009E1100">
        <w:rPr>
          <w:rFonts w:ascii="Book Antiqua" w:hAnsi="Book Antiqua" w:cs="宋体"/>
          <w:sz w:val="24"/>
          <w:szCs w:val="24"/>
          <w:lang w:val="en-US" w:eastAsia="zh-CN"/>
        </w:rPr>
        <w:t>: 141-149</w:t>
      </w:r>
    </w:p>
    <w:p w14:paraId="678022F7"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29 </w:t>
      </w:r>
      <w:proofErr w:type="spellStart"/>
      <w:r w:rsidRPr="009E1100">
        <w:rPr>
          <w:rFonts w:ascii="Book Antiqua" w:hAnsi="Book Antiqua" w:cs="宋体"/>
          <w:b/>
          <w:bCs/>
          <w:sz w:val="24"/>
          <w:szCs w:val="24"/>
          <w:lang w:val="en-US" w:eastAsia="zh-CN"/>
        </w:rPr>
        <w:t>Kumarasamy</w:t>
      </w:r>
      <w:proofErr w:type="spellEnd"/>
      <w:r w:rsidRPr="009E1100">
        <w:rPr>
          <w:rFonts w:ascii="Book Antiqua" w:hAnsi="Book Antiqua" w:cs="宋体"/>
          <w:b/>
          <w:bCs/>
          <w:sz w:val="24"/>
          <w:szCs w:val="24"/>
          <w:lang w:val="en-US" w:eastAsia="zh-CN"/>
        </w:rPr>
        <w:t xml:space="preserve"> KK</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Toleman</w:t>
      </w:r>
      <w:proofErr w:type="spellEnd"/>
      <w:r w:rsidRPr="009E1100">
        <w:rPr>
          <w:rFonts w:ascii="Book Antiqua" w:hAnsi="Book Antiqua" w:cs="宋体"/>
          <w:sz w:val="24"/>
          <w:szCs w:val="24"/>
          <w:lang w:val="en-US" w:eastAsia="zh-CN"/>
        </w:rPr>
        <w:t xml:space="preserve"> MA, Walsh TR, </w:t>
      </w:r>
      <w:proofErr w:type="spellStart"/>
      <w:r w:rsidRPr="009E1100">
        <w:rPr>
          <w:rFonts w:ascii="Book Antiqua" w:hAnsi="Book Antiqua" w:cs="宋体"/>
          <w:sz w:val="24"/>
          <w:szCs w:val="24"/>
          <w:lang w:val="en-US" w:eastAsia="zh-CN"/>
        </w:rPr>
        <w:t>Bagaria</w:t>
      </w:r>
      <w:proofErr w:type="spellEnd"/>
      <w:r w:rsidRPr="009E1100">
        <w:rPr>
          <w:rFonts w:ascii="Book Antiqua" w:hAnsi="Book Antiqua" w:cs="宋体"/>
          <w:sz w:val="24"/>
          <w:szCs w:val="24"/>
          <w:lang w:val="en-US" w:eastAsia="zh-CN"/>
        </w:rPr>
        <w:t xml:space="preserve"> J, Butt F, </w:t>
      </w:r>
      <w:proofErr w:type="spellStart"/>
      <w:r w:rsidRPr="009E1100">
        <w:rPr>
          <w:rFonts w:ascii="Book Antiqua" w:hAnsi="Book Antiqua" w:cs="宋体"/>
          <w:sz w:val="24"/>
          <w:szCs w:val="24"/>
          <w:lang w:val="en-US" w:eastAsia="zh-CN"/>
        </w:rPr>
        <w:t>Balakrishnan</w:t>
      </w:r>
      <w:proofErr w:type="spellEnd"/>
      <w:r w:rsidRPr="009E1100">
        <w:rPr>
          <w:rFonts w:ascii="Book Antiqua" w:hAnsi="Book Antiqua" w:cs="宋体"/>
          <w:sz w:val="24"/>
          <w:szCs w:val="24"/>
          <w:lang w:val="en-US" w:eastAsia="zh-CN"/>
        </w:rPr>
        <w:t xml:space="preserve"> R, </w:t>
      </w:r>
      <w:proofErr w:type="spellStart"/>
      <w:r w:rsidRPr="009E1100">
        <w:rPr>
          <w:rFonts w:ascii="Book Antiqua" w:hAnsi="Book Antiqua" w:cs="宋体"/>
          <w:sz w:val="24"/>
          <w:szCs w:val="24"/>
          <w:lang w:val="en-US" w:eastAsia="zh-CN"/>
        </w:rPr>
        <w:t>Chaudhary</w:t>
      </w:r>
      <w:proofErr w:type="spellEnd"/>
      <w:r w:rsidRPr="009E1100">
        <w:rPr>
          <w:rFonts w:ascii="Book Antiqua" w:hAnsi="Book Antiqua" w:cs="宋体"/>
          <w:sz w:val="24"/>
          <w:szCs w:val="24"/>
          <w:lang w:val="en-US" w:eastAsia="zh-CN"/>
        </w:rPr>
        <w:t xml:space="preserve"> U, </w:t>
      </w:r>
      <w:proofErr w:type="spellStart"/>
      <w:r w:rsidRPr="009E1100">
        <w:rPr>
          <w:rFonts w:ascii="Book Antiqua" w:hAnsi="Book Antiqua" w:cs="宋体"/>
          <w:sz w:val="24"/>
          <w:szCs w:val="24"/>
          <w:lang w:val="en-US" w:eastAsia="zh-CN"/>
        </w:rPr>
        <w:t>Doumith</w:t>
      </w:r>
      <w:proofErr w:type="spellEnd"/>
      <w:r w:rsidRPr="009E1100">
        <w:rPr>
          <w:rFonts w:ascii="Book Antiqua" w:hAnsi="Book Antiqua" w:cs="宋体"/>
          <w:sz w:val="24"/>
          <w:szCs w:val="24"/>
          <w:lang w:val="en-US" w:eastAsia="zh-CN"/>
        </w:rPr>
        <w:t xml:space="preserve"> M, </w:t>
      </w:r>
      <w:proofErr w:type="spellStart"/>
      <w:r w:rsidRPr="009E1100">
        <w:rPr>
          <w:rFonts w:ascii="Book Antiqua" w:hAnsi="Book Antiqua" w:cs="宋体"/>
          <w:sz w:val="24"/>
          <w:szCs w:val="24"/>
          <w:lang w:val="en-US" w:eastAsia="zh-CN"/>
        </w:rPr>
        <w:t>Giske</w:t>
      </w:r>
      <w:proofErr w:type="spellEnd"/>
      <w:r w:rsidRPr="009E1100">
        <w:rPr>
          <w:rFonts w:ascii="Book Antiqua" w:hAnsi="Book Antiqua" w:cs="宋体"/>
          <w:sz w:val="24"/>
          <w:szCs w:val="24"/>
          <w:lang w:val="en-US" w:eastAsia="zh-CN"/>
        </w:rPr>
        <w:t xml:space="preserve"> CG, </w:t>
      </w:r>
      <w:proofErr w:type="spellStart"/>
      <w:r w:rsidRPr="009E1100">
        <w:rPr>
          <w:rFonts w:ascii="Book Antiqua" w:hAnsi="Book Antiqua" w:cs="宋体"/>
          <w:sz w:val="24"/>
          <w:szCs w:val="24"/>
          <w:lang w:val="en-US" w:eastAsia="zh-CN"/>
        </w:rPr>
        <w:t>Irfan</w:t>
      </w:r>
      <w:proofErr w:type="spellEnd"/>
      <w:r w:rsidRPr="009E1100">
        <w:rPr>
          <w:rFonts w:ascii="Book Antiqua" w:hAnsi="Book Antiqua" w:cs="宋体"/>
          <w:sz w:val="24"/>
          <w:szCs w:val="24"/>
          <w:lang w:val="en-US" w:eastAsia="zh-CN"/>
        </w:rPr>
        <w:t xml:space="preserve"> S, Krishnan P, Kumar AV, </w:t>
      </w:r>
      <w:proofErr w:type="spellStart"/>
      <w:r w:rsidRPr="009E1100">
        <w:rPr>
          <w:rFonts w:ascii="Book Antiqua" w:hAnsi="Book Antiqua" w:cs="宋体"/>
          <w:sz w:val="24"/>
          <w:szCs w:val="24"/>
          <w:lang w:val="en-US" w:eastAsia="zh-CN"/>
        </w:rPr>
        <w:t>Maharjan</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Mushtaq</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Noorie</w:t>
      </w:r>
      <w:proofErr w:type="spellEnd"/>
      <w:r w:rsidRPr="009E1100">
        <w:rPr>
          <w:rFonts w:ascii="Book Antiqua" w:hAnsi="Book Antiqua" w:cs="宋体"/>
          <w:sz w:val="24"/>
          <w:szCs w:val="24"/>
          <w:lang w:val="en-US" w:eastAsia="zh-CN"/>
        </w:rPr>
        <w:t xml:space="preserve"> T, Paterson DL, Pearson A, Perry C, Pike R, </w:t>
      </w:r>
      <w:proofErr w:type="spellStart"/>
      <w:r w:rsidRPr="009E1100">
        <w:rPr>
          <w:rFonts w:ascii="Book Antiqua" w:hAnsi="Book Antiqua" w:cs="宋体"/>
          <w:sz w:val="24"/>
          <w:szCs w:val="24"/>
          <w:lang w:val="en-US" w:eastAsia="zh-CN"/>
        </w:rPr>
        <w:t>Rao</w:t>
      </w:r>
      <w:proofErr w:type="spellEnd"/>
      <w:r w:rsidRPr="009E1100">
        <w:rPr>
          <w:rFonts w:ascii="Book Antiqua" w:hAnsi="Book Antiqua" w:cs="宋体"/>
          <w:sz w:val="24"/>
          <w:szCs w:val="24"/>
          <w:lang w:val="en-US" w:eastAsia="zh-CN"/>
        </w:rPr>
        <w:t xml:space="preserve"> B, Ray U, </w:t>
      </w:r>
      <w:proofErr w:type="spellStart"/>
      <w:r w:rsidRPr="009E1100">
        <w:rPr>
          <w:rFonts w:ascii="Book Antiqua" w:hAnsi="Book Antiqua" w:cs="宋体"/>
          <w:sz w:val="24"/>
          <w:szCs w:val="24"/>
          <w:lang w:val="en-US" w:eastAsia="zh-CN"/>
        </w:rPr>
        <w:t>Sarma</w:t>
      </w:r>
      <w:proofErr w:type="spellEnd"/>
      <w:r w:rsidRPr="009E1100">
        <w:rPr>
          <w:rFonts w:ascii="Book Antiqua" w:hAnsi="Book Antiqua" w:cs="宋体"/>
          <w:sz w:val="24"/>
          <w:szCs w:val="24"/>
          <w:lang w:val="en-US" w:eastAsia="zh-CN"/>
        </w:rPr>
        <w:t xml:space="preserve"> JB, Sharma M, Sheridan E, </w:t>
      </w:r>
      <w:proofErr w:type="spellStart"/>
      <w:r w:rsidRPr="009E1100">
        <w:rPr>
          <w:rFonts w:ascii="Book Antiqua" w:hAnsi="Book Antiqua" w:cs="宋体"/>
          <w:sz w:val="24"/>
          <w:szCs w:val="24"/>
          <w:lang w:val="en-US" w:eastAsia="zh-CN"/>
        </w:rPr>
        <w:t>Thirunarayan</w:t>
      </w:r>
      <w:proofErr w:type="spellEnd"/>
      <w:r w:rsidRPr="009E1100">
        <w:rPr>
          <w:rFonts w:ascii="Book Antiqua" w:hAnsi="Book Antiqua" w:cs="宋体"/>
          <w:sz w:val="24"/>
          <w:szCs w:val="24"/>
          <w:lang w:val="en-US" w:eastAsia="zh-CN"/>
        </w:rPr>
        <w:t xml:space="preserve"> MA, </w:t>
      </w:r>
      <w:proofErr w:type="spellStart"/>
      <w:r w:rsidRPr="009E1100">
        <w:rPr>
          <w:rFonts w:ascii="Book Antiqua" w:hAnsi="Book Antiqua" w:cs="宋体"/>
          <w:sz w:val="24"/>
          <w:szCs w:val="24"/>
          <w:lang w:val="en-US" w:eastAsia="zh-CN"/>
        </w:rPr>
        <w:t>Turton</w:t>
      </w:r>
      <w:proofErr w:type="spellEnd"/>
      <w:r w:rsidRPr="009E1100">
        <w:rPr>
          <w:rFonts w:ascii="Book Antiqua" w:hAnsi="Book Antiqua" w:cs="宋体"/>
          <w:sz w:val="24"/>
          <w:szCs w:val="24"/>
          <w:lang w:val="en-US" w:eastAsia="zh-CN"/>
        </w:rPr>
        <w:t xml:space="preserve"> J, </w:t>
      </w:r>
      <w:proofErr w:type="spellStart"/>
      <w:r w:rsidRPr="009E1100">
        <w:rPr>
          <w:rFonts w:ascii="Book Antiqua" w:hAnsi="Book Antiqua" w:cs="宋体"/>
          <w:sz w:val="24"/>
          <w:szCs w:val="24"/>
          <w:lang w:val="en-US" w:eastAsia="zh-CN"/>
        </w:rPr>
        <w:t>Upadhyay</w:t>
      </w:r>
      <w:proofErr w:type="spellEnd"/>
      <w:r w:rsidRPr="009E1100">
        <w:rPr>
          <w:rFonts w:ascii="Book Antiqua" w:hAnsi="Book Antiqua" w:cs="宋体"/>
          <w:sz w:val="24"/>
          <w:szCs w:val="24"/>
          <w:lang w:val="en-US" w:eastAsia="zh-CN"/>
        </w:rPr>
        <w:t xml:space="preserve"> S, Warner M, Welfare W, Livermore DM, Woodford N. Emergence of a new antibiotic resistance mechanism in India, Pakistan, and the UK: a molecular, biological, and epidemiological study. </w:t>
      </w:r>
      <w:r w:rsidRPr="009E1100">
        <w:rPr>
          <w:rFonts w:ascii="Book Antiqua" w:hAnsi="Book Antiqua" w:cs="宋体"/>
          <w:i/>
          <w:iCs/>
          <w:sz w:val="24"/>
          <w:szCs w:val="24"/>
          <w:lang w:val="en-US" w:eastAsia="zh-CN"/>
        </w:rPr>
        <w:t>Lancet Infect Dis</w:t>
      </w:r>
      <w:r w:rsidRPr="009E1100">
        <w:rPr>
          <w:rFonts w:ascii="Book Antiqua" w:hAnsi="Book Antiqua" w:cs="宋体"/>
          <w:sz w:val="24"/>
          <w:szCs w:val="24"/>
          <w:lang w:val="en-US" w:eastAsia="zh-CN"/>
        </w:rPr>
        <w:t xml:space="preserve"> 2010; </w:t>
      </w:r>
      <w:r w:rsidRPr="009E1100">
        <w:rPr>
          <w:rFonts w:ascii="Book Antiqua" w:hAnsi="Book Antiqua" w:cs="宋体"/>
          <w:b/>
          <w:bCs/>
          <w:sz w:val="24"/>
          <w:szCs w:val="24"/>
          <w:lang w:val="en-US" w:eastAsia="zh-CN"/>
        </w:rPr>
        <w:t>10</w:t>
      </w:r>
      <w:r w:rsidRPr="009E1100">
        <w:rPr>
          <w:rFonts w:ascii="Book Antiqua" w:hAnsi="Book Antiqua" w:cs="宋体"/>
          <w:sz w:val="24"/>
          <w:szCs w:val="24"/>
          <w:lang w:val="en-US" w:eastAsia="zh-CN"/>
        </w:rPr>
        <w:t>: 597-602 [PMID: 20705517 DOI: 10.1016/S1473-3099(10)70143-2]</w:t>
      </w:r>
    </w:p>
    <w:p w14:paraId="39CA5504"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30 </w:t>
      </w:r>
      <w:proofErr w:type="spellStart"/>
      <w:r w:rsidRPr="009E1100">
        <w:rPr>
          <w:rFonts w:ascii="Book Antiqua" w:hAnsi="Book Antiqua" w:cs="宋体"/>
          <w:b/>
          <w:bCs/>
          <w:sz w:val="24"/>
          <w:szCs w:val="24"/>
          <w:lang w:val="en-US" w:eastAsia="zh-CN"/>
        </w:rPr>
        <w:t>Lascols</w:t>
      </w:r>
      <w:proofErr w:type="spellEnd"/>
      <w:r w:rsidRPr="009E1100">
        <w:rPr>
          <w:rFonts w:ascii="Book Antiqua" w:hAnsi="Book Antiqua" w:cs="宋体"/>
          <w:b/>
          <w:bCs/>
          <w:sz w:val="24"/>
          <w:szCs w:val="24"/>
          <w:lang w:val="en-US" w:eastAsia="zh-CN"/>
        </w:rPr>
        <w:t xml:space="preserve"> C</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Hackel</w:t>
      </w:r>
      <w:proofErr w:type="spellEnd"/>
      <w:r w:rsidRPr="009E1100">
        <w:rPr>
          <w:rFonts w:ascii="Book Antiqua" w:hAnsi="Book Antiqua" w:cs="宋体"/>
          <w:sz w:val="24"/>
          <w:szCs w:val="24"/>
          <w:lang w:val="en-US" w:eastAsia="zh-CN"/>
        </w:rPr>
        <w:t xml:space="preserve"> M, Marshall SH, </w:t>
      </w:r>
      <w:proofErr w:type="spellStart"/>
      <w:r w:rsidRPr="009E1100">
        <w:rPr>
          <w:rFonts w:ascii="Book Antiqua" w:hAnsi="Book Antiqua" w:cs="宋体"/>
          <w:sz w:val="24"/>
          <w:szCs w:val="24"/>
          <w:lang w:val="en-US" w:eastAsia="zh-CN"/>
        </w:rPr>
        <w:t>Hujer</w:t>
      </w:r>
      <w:proofErr w:type="spellEnd"/>
      <w:r w:rsidRPr="009E1100">
        <w:rPr>
          <w:rFonts w:ascii="Book Antiqua" w:hAnsi="Book Antiqua" w:cs="宋体"/>
          <w:sz w:val="24"/>
          <w:szCs w:val="24"/>
          <w:lang w:val="en-US" w:eastAsia="zh-CN"/>
        </w:rPr>
        <w:t xml:space="preserve"> AM, </w:t>
      </w:r>
      <w:proofErr w:type="spellStart"/>
      <w:r w:rsidRPr="009E1100">
        <w:rPr>
          <w:rFonts w:ascii="Book Antiqua" w:hAnsi="Book Antiqua" w:cs="宋体"/>
          <w:sz w:val="24"/>
          <w:szCs w:val="24"/>
          <w:lang w:val="en-US" w:eastAsia="zh-CN"/>
        </w:rPr>
        <w:t>Bouchillon</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Badal</w:t>
      </w:r>
      <w:proofErr w:type="spellEnd"/>
      <w:r w:rsidRPr="009E1100">
        <w:rPr>
          <w:rFonts w:ascii="Book Antiqua" w:hAnsi="Book Antiqua" w:cs="宋体"/>
          <w:sz w:val="24"/>
          <w:szCs w:val="24"/>
          <w:lang w:val="en-US" w:eastAsia="zh-CN"/>
        </w:rPr>
        <w:t xml:space="preserve"> R, Hoban D, </w:t>
      </w:r>
      <w:proofErr w:type="spellStart"/>
      <w:r w:rsidRPr="009E1100">
        <w:rPr>
          <w:rFonts w:ascii="Book Antiqua" w:hAnsi="Book Antiqua" w:cs="宋体"/>
          <w:sz w:val="24"/>
          <w:szCs w:val="24"/>
          <w:lang w:val="en-US" w:eastAsia="zh-CN"/>
        </w:rPr>
        <w:t>Bonomo</w:t>
      </w:r>
      <w:proofErr w:type="spellEnd"/>
      <w:r w:rsidRPr="009E1100">
        <w:rPr>
          <w:rFonts w:ascii="Book Antiqua" w:hAnsi="Book Antiqua" w:cs="宋体"/>
          <w:sz w:val="24"/>
          <w:szCs w:val="24"/>
          <w:lang w:val="en-US" w:eastAsia="zh-CN"/>
        </w:rPr>
        <w:t xml:space="preserve"> RA. Increasing prevalence and dissemination of NDM-1 </w:t>
      </w:r>
      <w:proofErr w:type="spellStart"/>
      <w:r w:rsidRPr="009E1100">
        <w:rPr>
          <w:rFonts w:ascii="Book Antiqua" w:hAnsi="Book Antiqua" w:cs="宋体"/>
          <w:sz w:val="24"/>
          <w:szCs w:val="24"/>
          <w:lang w:val="en-US" w:eastAsia="zh-CN"/>
        </w:rPr>
        <w:t>metallo</w:t>
      </w:r>
      <w:proofErr w:type="spellEnd"/>
      <w:r w:rsidRPr="009E1100">
        <w:rPr>
          <w:rFonts w:ascii="Book Antiqua" w:hAnsi="Book Antiqua" w:cs="宋体"/>
          <w:sz w:val="24"/>
          <w:szCs w:val="24"/>
          <w:lang w:val="en-US" w:eastAsia="zh-CN"/>
        </w:rPr>
        <w:t xml:space="preserve">-β-lactamase in India: data from the SMART study (2009). </w:t>
      </w:r>
      <w:r w:rsidRPr="009E1100">
        <w:rPr>
          <w:rFonts w:ascii="Book Antiqua" w:hAnsi="Book Antiqua" w:cs="宋体"/>
          <w:i/>
          <w:iCs/>
          <w:sz w:val="24"/>
          <w:szCs w:val="24"/>
          <w:lang w:val="en-US" w:eastAsia="zh-CN"/>
        </w:rPr>
        <w:t xml:space="preserve">J </w:t>
      </w:r>
      <w:proofErr w:type="spellStart"/>
      <w:r w:rsidRPr="009E1100">
        <w:rPr>
          <w:rFonts w:ascii="Book Antiqua" w:hAnsi="Book Antiqua" w:cs="宋体"/>
          <w:i/>
          <w:iCs/>
          <w:sz w:val="24"/>
          <w:szCs w:val="24"/>
          <w:lang w:val="en-US" w:eastAsia="zh-CN"/>
        </w:rPr>
        <w:t>Antimicrob</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Chemother</w:t>
      </w:r>
      <w:proofErr w:type="spellEnd"/>
      <w:r w:rsidRPr="009E1100">
        <w:rPr>
          <w:rFonts w:ascii="Book Antiqua" w:hAnsi="Book Antiqua" w:cs="宋体"/>
          <w:sz w:val="24"/>
          <w:szCs w:val="24"/>
          <w:lang w:val="en-US" w:eastAsia="zh-CN"/>
        </w:rPr>
        <w:t xml:space="preserve"> 2011; </w:t>
      </w:r>
      <w:r w:rsidRPr="009E1100">
        <w:rPr>
          <w:rFonts w:ascii="Book Antiqua" w:hAnsi="Book Antiqua" w:cs="宋体"/>
          <w:b/>
          <w:bCs/>
          <w:sz w:val="24"/>
          <w:szCs w:val="24"/>
          <w:lang w:val="en-US" w:eastAsia="zh-CN"/>
        </w:rPr>
        <w:t>66</w:t>
      </w:r>
      <w:r w:rsidRPr="009E1100">
        <w:rPr>
          <w:rFonts w:ascii="Book Antiqua" w:hAnsi="Book Antiqua" w:cs="宋体"/>
          <w:sz w:val="24"/>
          <w:szCs w:val="24"/>
          <w:lang w:val="en-US" w:eastAsia="zh-CN"/>
        </w:rPr>
        <w:t>: 1992-1997 [PMID: 21676902 DOI: 10.1093/</w:t>
      </w:r>
      <w:proofErr w:type="spellStart"/>
      <w:r w:rsidRPr="009E1100">
        <w:rPr>
          <w:rFonts w:ascii="Book Antiqua" w:hAnsi="Book Antiqua" w:cs="宋体"/>
          <w:sz w:val="24"/>
          <w:szCs w:val="24"/>
          <w:lang w:val="en-US" w:eastAsia="zh-CN"/>
        </w:rPr>
        <w:t>jac</w:t>
      </w:r>
      <w:proofErr w:type="spellEnd"/>
      <w:r w:rsidRPr="009E1100">
        <w:rPr>
          <w:rFonts w:ascii="Book Antiqua" w:hAnsi="Book Antiqua" w:cs="宋体"/>
          <w:sz w:val="24"/>
          <w:szCs w:val="24"/>
          <w:lang w:val="en-US" w:eastAsia="zh-CN"/>
        </w:rPr>
        <w:t>/dkr240]</w:t>
      </w:r>
    </w:p>
    <w:p w14:paraId="222C5AE3"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31 </w:t>
      </w:r>
      <w:proofErr w:type="spellStart"/>
      <w:r w:rsidRPr="009E1100">
        <w:rPr>
          <w:rFonts w:ascii="Book Antiqua" w:hAnsi="Book Antiqua" w:cs="宋体"/>
          <w:b/>
          <w:bCs/>
          <w:sz w:val="24"/>
          <w:szCs w:val="24"/>
          <w:lang w:val="en-US" w:eastAsia="zh-CN"/>
        </w:rPr>
        <w:t>Olaitan</w:t>
      </w:r>
      <w:proofErr w:type="spellEnd"/>
      <w:r w:rsidRPr="009E1100">
        <w:rPr>
          <w:rFonts w:ascii="Book Antiqua" w:hAnsi="Book Antiqua" w:cs="宋体"/>
          <w:b/>
          <w:bCs/>
          <w:sz w:val="24"/>
          <w:szCs w:val="24"/>
          <w:lang w:val="en-US" w:eastAsia="zh-CN"/>
        </w:rPr>
        <w:t xml:space="preserve"> AO</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Dia</w:t>
      </w:r>
      <w:proofErr w:type="spellEnd"/>
      <w:r w:rsidRPr="009E1100">
        <w:rPr>
          <w:rFonts w:ascii="Book Antiqua" w:hAnsi="Book Antiqua" w:cs="宋体"/>
          <w:sz w:val="24"/>
          <w:szCs w:val="24"/>
          <w:lang w:val="en-US" w:eastAsia="zh-CN"/>
        </w:rPr>
        <w:t xml:space="preserve"> NM, </w:t>
      </w:r>
      <w:proofErr w:type="spellStart"/>
      <w:r w:rsidRPr="009E1100">
        <w:rPr>
          <w:rFonts w:ascii="Book Antiqua" w:hAnsi="Book Antiqua" w:cs="宋体"/>
          <w:sz w:val="24"/>
          <w:szCs w:val="24"/>
          <w:lang w:val="en-US" w:eastAsia="zh-CN"/>
        </w:rPr>
        <w:t>Gautret</w:t>
      </w:r>
      <w:proofErr w:type="spellEnd"/>
      <w:r w:rsidRPr="009E1100">
        <w:rPr>
          <w:rFonts w:ascii="Book Antiqua" w:hAnsi="Book Antiqua" w:cs="宋体"/>
          <w:sz w:val="24"/>
          <w:szCs w:val="24"/>
          <w:lang w:val="en-US" w:eastAsia="zh-CN"/>
        </w:rPr>
        <w:t xml:space="preserve"> P, </w:t>
      </w:r>
      <w:proofErr w:type="spellStart"/>
      <w:r w:rsidRPr="009E1100">
        <w:rPr>
          <w:rFonts w:ascii="Book Antiqua" w:hAnsi="Book Antiqua" w:cs="宋体"/>
          <w:sz w:val="24"/>
          <w:szCs w:val="24"/>
          <w:lang w:val="en-US" w:eastAsia="zh-CN"/>
        </w:rPr>
        <w:t>Benkouiten</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Belhouchat</w:t>
      </w:r>
      <w:proofErr w:type="spellEnd"/>
      <w:r w:rsidRPr="009E1100">
        <w:rPr>
          <w:rFonts w:ascii="Book Antiqua" w:hAnsi="Book Antiqua" w:cs="宋体"/>
          <w:sz w:val="24"/>
          <w:szCs w:val="24"/>
          <w:lang w:val="en-US" w:eastAsia="zh-CN"/>
        </w:rPr>
        <w:t xml:space="preserve"> K, </w:t>
      </w:r>
      <w:proofErr w:type="spellStart"/>
      <w:r w:rsidRPr="009E1100">
        <w:rPr>
          <w:rFonts w:ascii="Book Antiqua" w:hAnsi="Book Antiqua" w:cs="宋体"/>
          <w:sz w:val="24"/>
          <w:szCs w:val="24"/>
          <w:lang w:val="en-US" w:eastAsia="zh-CN"/>
        </w:rPr>
        <w:t>Drali</w:t>
      </w:r>
      <w:proofErr w:type="spellEnd"/>
      <w:r w:rsidRPr="009E1100">
        <w:rPr>
          <w:rFonts w:ascii="Book Antiqua" w:hAnsi="Book Antiqua" w:cs="宋体"/>
          <w:sz w:val="24"/>
          <w:szCs w:val="24"/>
          <w:lang w:val="en-US" w:eastAsia="zh-CN"/>
        </w:rPr>
        <w:t xml:space="preserve"> T, </w:t>
      </w:r>
      <w:proofErr w:type="spellStart"/>
      <w:r w:rsidRPr="009E1100">
        <w:rPr>
          <w:rFonts w:ascii="Book Antiqua" w:hAnsi="Book Antiqua" w:cs="宋体"/>
          <w:sz w:val="24"/>
          <w:szCs w:val="24"/>
          <w:lang w:val="en-US" w:eastAsia="zh-CN"/>
        </w:rPr>
        <w:t>Parola</w:t>
      </w:r>
      <w:proofErr w:type="spellEnd"/>
      <w:r w:rsidRPr="009E1100">
        <w:rPr>
          <w:rFonts w:ascii="Book Antiqua" w:hAnsi="Book Antiqua" w:cs="宋体"/>
          <w:sz w:val="24"/>
          <w:szCs w:val="24"/>
          <w:lang w:val="en-US" w:eastAsia="zh-CN"/>
        </w:rPr>
        <w:t xml:space="preserve"> P, </w:t>
      </w:r>
      <w:proofErr w:type="spellStart"/>
      <w:r w:rsidRPr="009E1100">
        <w:rPr>
          <w:rFonts w:ascii="Book Antiqua" w:hAnsi="Book Antiqua" w:cs="宋体"/>
          <w:sz w:val="24"/>
          <w:szCs w:val="24"/>
          <w:lang w:val="en-US" w:eastAsia="zh-CN"/>
        </w:rPr>
        <w:t>Brouqui</w:t>
      </w:r>
      <w:proofErr w:type="spellEnd"/>
      <w:r w:rsidRPr="009E1100">
        <w:rPr>
          <w:rFonts w:ascii="Book Antiqua" w:hAnsi="Book Antiqua" w:cs="宋体"/>
          <w:sz w:val="24"/>
          <w:szCs w:val="24"/>
          <w:lang w:val="en-US" w:eastAsia="zh-CN"/>
        </w:rPr>
        <w:t xml:space="preserve"> P, </w:t>
      </w:r>
      <w:proofErr w:type="spellStart"/>
      <w:r w:rsidRPr="009E1100">
        <w:rPr>
          <w:rFonts w:ascii="Book Antiqua" w:hAnsi="Book Antiqua" w:cs="宋体"/>
          <w:sz w:val="24"/>
          <w:szCs w:val="24"/>
          <w:lang w:val="en-US" w:eastAsia="zh-CN"/>
        </w:rPr>
        <w:t>Memish</w:t>
      </w:r>
      <w:proofErr w:type="spellEnd"/>
      <w:r w:rsidRPr="009E1100">
        <w:rPr>
          <w:rFonts w:ascii="Book Antiqua" w:hAnsi="Book Antiqua" w:cs="宋体"/>
          <w:sz w:val="24"/>
          <w:szCs w:val="24"/>
          <w:lang w:val="en-US" w:eastAsia="zh-CN"/>
        </w:rPr>
        <w:t xml:space="preserve"> Z, </w:t>
      </w:r>
      <w:proofErr w:type="spellStart"/>
      <w:r w:rsidRPr="009E1100">
        <w:rPr>
          <w:rFonts w:ascii="Book Antiqua" w:hAnsi="Book Antiqua" w:cs="宋体"/>
          <w:sz w:val="24"/>
          <w:szCs w:val="24"/>
          <w:lang w:val="en-US" w:eastAsia="zh-CN"/>
        </w:rPr>
        <w:t>Raoult</w:t>
      </w:r>
      <w:proofErr w:type="spellEnd"/>
      <w:r w:rsidRPr="009E1100">
        <w:rPr>
          <w:rFonts w:ascii="Book Antiqua" w:hAnsi="Book Antiqua" w:cs="宋体"/>
          <w:sz w:val="24"/>
          <w:szCs w:val="24"/>
          <w:lang w:val="en-US" w:eastAsia="zh-CN"/>
        </w:rPr>
        <w:t xml:space="preserve"> D, </w:t>
      </w:r>
      <w:proofErr w:type="spellStart"/>
      <w:r w:rsidRPr="009E1100">
        <w:rPr>
          <w:rFonts w:ascii="Book Antiqua" w:hAnsi="Book Antiqua" w:cs="宋体"/>
          <w:sz w:val="24"/>
          <w:szCs w:val="24"/>
          <w:lang w:val="en-US" w:eastAsia="zh-CN"/>
        </w:rPr>
        <w:t>Rolain</w:t>
      </w:r>
      <w:proofErr w:type="spellEnd"/>
      <w:r w:rsidRPr="009E1100">
        <w:rPr>
          <w:rFonts w:ascii="Book Antiqua" w:hAnsi="Book Antiqua" w:cs="宋体"/>
          <w:sz w:val="24"/>
          <w:szCs w:val="24"/>
          <w:lang w:val="en-US" w:eastAsia="zh-CN"/>
        </w:rPr>
        <w:t xml:space="preserve"> JM. Acquisition of extended-spectrum cephalosporin- and </w:t>
      </w:r>
      <w:proofErr w:type="spellStart"/>
      <w:r w:rsidRPr="009E1100">
        <w:rPr>
          <w:rFonts w:ascii="Book Antiqua" w:hAnsi="Book Antiqua" w:cs="宋体"/>
          <w:sz w:val="24"/>
          <w:szCs w:val="24"/>
          <w:lang w:val="en-US" w:eastAsia="zh-CN"/>
        </w:rPr>
        <w:t>colistin</w:t>
      </w:r>
      <w:proofErr w:type="spellEnd"/>
      <w:r w:rsidRPr="009E1100">
        <w:rPr>
          <w:rFonts w:ascii="Book Antiqua" w:hAnsi="Book Antiqua" w:cs="宋体"/>
          <w:sz w:val="24"/>
          <w:szCs w:val="24"/>
          <w:lang w:val="en-US" w:eastAsia="zh-CN"/>
        </w:rPr>
        <w:t xml:space="preserve">-resistant Salmonella </w:t>
      </w:r>
      <w:proofErr w:type="spellStart"/>
      <w:r w:rsidRPr="009E1100">
        <w:rPr>
          <w:rFonts w:ascii="Book Antiqua" w:hAnsi="Book Antiqua" w:cs="宋体"/>
          <w:sz w:val="24"/>
          <w:szCs w:val="24"/>
          <w:lang w:val="en-US" w:eastAsia="zh-CN"/>
        </w:rPr>
        <w:t>enterica</w:t>
      </w:r>
      <w:proofErr w:type="spellEnd"/>
      <w:r w:rsidRPr="009E1100">
        <w:rPr>
          <w:rFonts w:ascii="Book Antiqua" w:hAnsi="Book Antiqua" w:cs="宋体"/>
          <w:sz w:val="24"/>
          <w:szCs w:val="24"/>
          <w:lang w:val="en-US" w:eastAsia="zh-CN"/>
        </w:rPr>
        <w:t xml:space="preserve"> subsp. </w:t>
      </w:r>
      <w:proofErr w:type="spellStart"/>
      <w:r w:rsidRPr="009E1100">
        <w:rPr>
          <w:rFonts w:ascii="Book Antiqua" w:hAnsi="Book Antiqua" w:cs="宋体"/>
          <w:sz w:val="24"/>
          <w:szCs w:val="24"/>
          <w:lang w:val="en-US" w:eastAsia="zh-CN"/>
        </w:rPr>
        <w:t>enterica</w:t>
      </w:r>
      <w:proofErr w:type="spellEnd"/>
      <w:r w:rsidRPr="009E1100">
        <w:rPr>
          <w:rFonts w:ascii="Book Antiqua" w:hAnsi="Book Antiqua" w:cs="宋体"/>
          <w:sz w:val="24"/>
          <w:szCs w:val="24"/>
          <w:lang w:val="en-US" w:eastAsia="zh-CN"/>
        </w:rPr>
        <w:t xml:space="preserve"> serotype Newport by pilgrims during Hajj. </w:t>
      </w:r>
      <w:proofErr w:type="spellStart"/>
      <w:r w:rsidRPr="009E1100">
        <w:rPr>
          <w:rFonts w:ascii="Book Antiqua" w:hAnsi="Book Antiqua" w:cs="宋体"/>
          <w:i/>
          <w:iCs/>
          <w:sz w:val="24"/>
          <w:szCs w:val="24"/>
          <w:lang w:val="en-US" w:eastAsia="zh-CN"/>
        </w:rPr>
        <w:t>Int</w:t>
      </w:r>
      <w:proofErr w:type="spellEnd"/>
      <w:r w:rsidRPr="009E1100">
        <w:rPr>
          <w:rFonts w:ascii="Book Antiqua" w:hAnsi="Book Antiqua" w:cs="宋体"/>
          <w:i/>
          <w:iCs/>
          <w:sz w:val="24"/>
          <w:szCs w:val="24"/>
          <w:lang w:val="en-US" w:eastAsia="zh-CN"/>
        </w:rPr>
        <w:t xml:space="preserve"> J </w:t>
      </w:r>
      <w:proofErr w:type="spellStart"/>
      <w:r w:rsidRPr="009E1100">
        <w:rPr>
          <w:rFonts w:ascii="Book Antiqua" w:hAnsi="Book Antiqua" w:cs="宋体"/>
          <w:i/>
          <w:iCs/>
          <w:sz w:val="24"/>
          <w:szCs w:val="24"/>
          <w:lang w:val="en-US" w:eastAsia="zh-CN"/>
        </w:rPr>
        <w:t>Antimicrob</w:t>
      </w:r>
      <w:proofErr w:type="spellEnd"/>
      <w:r w:rsidRPr="009E1100">
        <w:rPr>
          <w:rFonts w:ascii="Book Antiqua" w:hAnsi="Book Antiqua" w:cs="宋体"/>
          <w:i/>
          <w:iCs/>
          <w:sz w:val="24"/>
          <w:szCs w:val="24"/>
          <w:lang w:val="en-US" w:eastAsia="zh-CN"/>
        </w:rPr>
        <w:t xml:space="preserve"> Agents</w:t>
      </w:r>
      <w:r w:rsidRPr="009E1100">
        <w:rPr>
          <w:rFonts w:ascii="Book Antiqua" w:hAnsi="Book Antiqua" w:cs="宋体"/>
          <w:sz w:val="24"/>
          <w:szCs w:val="24"/>
          <w:lang w:val="en-US" w:eastAsia="zh-CN"/>
        </w:rPr>
        <w:t xml:space="preserve"> 2015; </w:t>
      </w:r>
      <w:r w:rsidRPr="009E1100">
        <w:rPr>
          <w:rFonts w:ascii="Book Antiqua" w:hAnsi="Book Antiqua" w:cs="宋体"/>
          <w:b/>
          <w:bCs/>
          <w:sz w:val="24"/>
          <w:szCs w:val="24"/>
          <w:lang w:val="en-US" w:eastAsia="zh-CN"/>
        </w:rPr>
        <w:t>45</w:t>
      </w:r>
      <w:r w:rsidRPr="009E1100">
        <w:rPr>
          <w:rFonts w:ascii="Book Antiqua" w:hAnsi="Book Antiqua" w:cs="宋体"/>
          <w:sz w:val="24"/>
          <w:szCs w:val="24"/>
          <w:lang w:val="en-US" w:eastAsia="zh-CN"/>
        </w:rPr>
        <w:t>: 600-604 [PMID: 25769786 DOI: 10.1016/j.ijantimicag.2015.01.010]</w:t>
      </w:r>
    </w:p>
    <w:p w14:paraId="1AA7878A"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32 </w:t>
      </w:r>
      <w:r w:rsidRPr="009E1100">
        <w:rPr>
          <w:rFonts w:ascii="Book Antiqua" w:hAnsi="Book Antiqua" w:cs="宋体"/>
          <w:b/>
          <w:bCs/>
          <w:sz w:val="24"/>
          <w:szCs w:val="24"/>
          <w:lang w:val="en-US" w:eastAsia="zh-CN"/>
        </w:rPr>
        <w:t>Wang M</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Barasheed</w:t>
      </w:r>
      <w:proofErr w:type="spellEnd"/>
      <w:r w:rsidRPr="009E1100">
        <w:rPr>
          <w:rFonts w:ascii="Book Antiqua" w:hAnsi="Book Antiqua" w:cs="宋体"/>
          <w:sz w:val="24"/>
          <w:szCs w:val="24"/>
          <w:lang w:val="en-US" w:eastAsia="zh-CN"/>
        </w:rPr>
        <w:t xml:space="preserve"> O, Rashid H, </w:t>
      </w:r>
      <w:proofErr w:type="spellStart"/>
      <w:r w:rsidRPr="009E1100">
        <w:rPr>
          <w:rFonts w:ascii="Book Antiqua" w:hAnsi="Book Antiqua" w:cs="宋体"/>
          <w:sz w:val="24"/>
          <w:szCs w:val="24"/>
          <w:lang w:val="en-US" w:eastAsia="zh-CN"/>
        </w:rPr>
        <w:t>Booy</w:t>
      </w:r>
      <w:proofErr w:type="spellEnd"/>
      <w:r w:rsidRPr="009E1100">
        <w:rPr>
          <w:rFonts w:ascii="Book Antiqua" w:hAnsi="Book Antiqua" w:cs="宋体"/>
          <w:sz w:val="24"/>
          <w:szCs w:val="24"/>
          <w:lang w:val="en-US" w:eastAsia="zh-CN"/>
        </w:rPr>
        <w:t xml:space="preserve"> R, El Bashir H, Haworth E, </w:t>
      </w:r>
      <w:proofErr w:type="spellStart"/>
      <w:r w:rsidRPr="009E1100">
        <w:rPr>
          <w:rFonts w:ascii="Book Antiqua" w:hAnsi="Book Antiqua" w:cs="宋体"/>
          <w:sz w:val="24"/>
          <w:szCs w:val="24"/>
          <w:lang w:val="en-US" w:eastAsia="zh-CN"/>
        </w:rPr>
        <w:t>Ridda</w:t>
      </w:r>
      <w:proofErr w:type="spellEnd"/>
      <w:r w:rsidRPr="009E1100">
        <w:rPr>
          <w:rFonts w:ascii="Book Antiqua" w:hAnsi="Book Antiqua" w:cs="宋体"/>
          <w:sz w:val="24"/>
          <w:szCs w:val="24"/>
          <w:lang w:val="en-US" w:eastAsia="zh-CN"/>
        </w:rPr>
        <w:t xml:space="preserve"> I, Holmes EC, Dwyer DE, Nguyen-Van-Tam J, </w:t>
      </w:r>
      <w:proofErr w:type="spellStart"/>
      <w:r w:rsidRPr="009E1100">
        <w:rPr>
          <w:rFonts w:ascii="Book Antiqua" w:hAnsi="Book Antiqua" w:cs="宋体"/>
          <w:sz w:val="24"/>
          <w:szCs w:val="24"/>
          <w:lang w:val="en-US" w:eastAsia="zh-CN"/>
        </w:rPr>
        <w:t>Memish</w:t>
      </w:r>
      <w:proofErr w:type="spellEnd"/>
      <w:r w:rsidRPr="009E1100">
        <w:rPr>
          <w:rFonts w:ascii="Book Antiqua" w:hAnsi="Book Antiqua" w:cs="宋体"/>
          <w:sz w:val="24"/>
          <w:szCs w:val="24"/>
          <w:lang w:val="en-US" w:eastAsia="zh-CN"/>
        </w:rPr>
        <w:t xml:space="preserve"> ZA, Heron L. A cluster-</w:t>
      </w:r>
      <w:proofErr w:type="spellStart"/>
      <w:r w:rsidRPr="009E1100">
        <w:rPr>
          <w:rFonts w:ascii="Book Antiqua" w:hAnsi="Book Antiqua" w:cs="宋体"/>
          <w:sz w:val="24"/>
          <w:szCs w:val="24"/>
          <w:lang w:val="en-US" w:eastAsia="zh-CN"/>
        </w:rPr>
        <w:t>randomised</w:t>
      </w:r>
      <w:proofErr w:type="spellEnd"/>
      <w:r w:rsidRPr="009E1100">
        <w:rPr>
          <w:rFonts w:ascii="Book Antiqua" w:hAnsi="Book Antiqua" w:cs="宋体"/>
          <w:sz w:val="24"/>
          <w:szCs w:val="24"/>
          <w:lang w:val="en-US" w:eastAsia="zh-CN"/>
        </w:rPr>
        <w:t xml:space="preserve"> controlled trial to test the efficacy of facemasks in preventing respiratory viral infection among Hajj pilgrims. </w:t>
      </w:r>
      <w:r w:rsidRPr="009E1100">
        <w:rPr>
          <w:rFonts w:ascii="Book Antiqua" w:hAnsi="Book Antiqua" w:cs="宋体"/>
          <w:i/>
          <w:iCs/>
          <w:sz w:val="24"/>
          <w:szCs w:val="24"/>
          <w:lang w:val="en-US" w:eastAsia="zh-CN"/>
        </w:rPr>
        <w:t xml:space="preserve">J </w:t>
      </w:r>
      <w:proofErr w:type="spellStart"/>
      <w:r w:rsidRPr="009E1100">
        <w:rPr>
          <w:rFonts w:ascii="Book Antiqua" w:hAnsi="Book Antiqua" w:cs="宋体"/>
          <w:i/>
          <w:iCs/>
          <w:sz w:val="24"/>
          <w:szCs w:val="24"/>
          <w:lang w:val="en-US" w:eastAsia="zh-CN"/>
        </w:rPr>
        <w:t>Epidemiol</w:t>
      </w:r>
      <w:proofErr w:type="spellEnd"/>
      <w:r w:rsidRPr="009E1100">
        <w:rPr>
          <w:rFonts w:ascii="Book Antiqua" w:hAnsi="Book Antiqua" w:cs="宋体"/>
          <w:i/>
          <w:iCs/>
          <w:sz w:val="24"/>
          <w:szCs w:val="24"/>
          <w:lang w:val="en-US" w:eastAsia="zh-CN"/>
        </w:rPr>
        <w:t xml:space="preserve"> Glob Health</w:t>
      </w:r>
      <w:r w:rsidRPr="009E1100">
        <w:rPr>
          <w:rFonts w:ascii="Book Antiqua" w:hAnsi="Book Antiqua" w:cs="宋体"/>
          <w:sz w:val="24"/>
          <w:szCs w:val="24"/>
          <w:lang w:val="en-US" w:eastAsia="zh-CN"/>
        </w:rPr>
        <w:t xml:space="preserve"> 2015; </w:t>
      </w:r>
      <w:r w:rsidRPr="009E1100">
        <w:rPr>
          <w:rFonts w:ascii="Book Antiqua" w:hAnsi="Book Antiqua" w:cs="宋体"/>
          <w:b/>
          <w:bCs/>
          <w:sz w:val="24"/>
          <w:szCs w:val="24"/>
          <w:lang w:val="en-US" w:eastAsia="zh-CN"/>
        </w:rPr>
        <w:t>5</w:t>
      </w:r>
      <w:r w:rsidRPr="009E1100">
        <w:rPr>
          <w:rFonts w:ascii="Book Antiqua" w:hAnsi="Book Antiqua" w:cs="宋体"/>
          <w:sz w:val="24"/>
          <w:szCs w:val="24"/>
          <w:lang w:val="en-US" w:eastAsia="zh-CN"/>
        </w:rPr>
        <w:t>: 181-189 [PMID: 25922328 DOI: 10.1016/j.jegh.2014.08.002]</w:t>
      </w:r>
    </w:p>
    <w:p w14:paraId="28078124"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33 </w:t>
      </w:r>
      <w:proofErr w:type="spellStart"/>
      <w:r w:rsidRPr="009E1100">
        <w:rPr>
          <w:rFonts w:ascii="Book Antiqua" w:hAnsi="Book Antiqua" w:cs="宋体"/>
          <w:b/>
          <w:bCs/>
          <w:sz w:val="24"/>
          <w:szCs w:val="24"/>
          <w:lang w:val="en-US" w:eastAsia="zh-CN"/>
        </w:rPr>
        <w:t>McAvin</w:t>
      </w:r>
      <w:proofErr w:type="spellEnd"/>
      <w:r w:rsidRPr="009E1100">
        <w:rPr>
          <w:rFonts w:ascii="Book Antiqua" w:hAnsi="Book Antiqua" w:cs="宋体"/>
          <w:b/>
          <w:bCs/>
          <w:sz w:val="24"/>
          <w:szCs w:val="24"/>
          <w:lang w:val="en-US" w:eastAsia="zh-CN"/>
        </w:rPr>
        <w:t xml:space="preserve"> JC</w:t>
      </w:r>
      <w:r w:rsidRPr="009E1100">
        <w:rPr>
          <w:rFonts w:ascii="Book Antiqua" w:hAnsi="Book Antiqua" w:cs="宋体"/>
          <w:sz w:val="24"/>
          <w:szCs w:val="24"/>
          <w:lang w:val="en-US" w:eastAsia="zh-CN"/>
        </w:rPr>
        <w:t xml:space="preserve">, Reilly PA, </w:t>
      </w:r>
      <w:proofErr w:type="spellStart"/>
      <w:r w:rsidRPr="009E1100">
        <w:rPr>
          <w:rFonts w:ascii="Book Antiqua" w:hAnsi="Book Antiqua" w:cs="宋体"/>
          <w:sz w:val="24"/>
          <w:szCs w:val="24"/>
          <w:lang w:val="en-US" w:eastAsia="zh-CN"/>
        </w:rPr>
        <w:t>Roudabush</w:t>
      </w:r>
      <w:proofErr w:type="spellEnd"/>
      <w:r w:rsidRPr="009E1100">
        <w:rPr>
          <w:rFonts w:ascii="Book Antiqua" w:hAnsi="Book Antiqua" w:cs="宋体"/>
          <w:sz w:val="24"/>
          <w:szCs w:val="24"/>
          <w:lang w:val="en-US" w:eastAsia="zh-CN"/>
        </w:rPr>
        <w:t xml:space="preserve"> RM, Barnes WJ, </w:t>
      </w:r>
      <w:proofErr w:type="spellStart"/>
      <w:r w:rsidRPr="009E1100">
        <w:rPr>
          <w:rFonts w:ascii="Book Antiqua" w:hAnsi="Book Antiqua" w:cs="宋体"/>
          <w:sz w:val="24"/>
          <w:szCs w:val="24"/>
          <w:lang w:val="en-US" w:eastAsia="zh-CN"/>
        </w:rPr>
        <w:t>Salmen</w:t>
      </w:r>
      <w:proofErr w:type="spellEnd"/>
      <w:r w:rsidRPr="009E1100">
        <w:rPr>
          <w:rFonts w:ascii="Book Antiqua" w:hAnsi="Book Antiqua" w:cs="宋体"/>
          <w:sz w:val="24"/>
          <w:szCs w:val="24"/>
          <w:lang w:val="en-US" w:eastAsia="zh-CN"/>
        </w:rPr>
        <w:t xml:space="preserve"> A, Jackson GW, </w:t>
      </w:r>
      <w:proofErr w:type="spellStart"/>
      <w:r w:rsidRPr="009E1100">
        <w:rPr>
          <w:rFonts w:ascii="Book Antiqua" w:hAnsi="Book Antiqua" w:cs="宋体"/>
          <w:sz w:val="24"/>
          <w:szCs w:val="24"/>
          <w:lang w:val="en-US" w:eastAsia="zh-CN"/>
        </w:rPr>
        <w:t>Beninga</w:t>
      </w:r>
      <w:proofErr w:type="spellEnd"/>
      <w:r w:rsidRPr="009E1100">
        <w:rPr>
          <w:rFonts w:ascii="Book Antiqua" w:hAnsi="Book Antiqua" w:cs="宋体"/>
          <w:sz w:val="24"/>
          <w:szCs w:val="24"/>
          <w:lang w:val="en-US" w:eastAsia="zh-CN"/>
        </w:rPr>
        <w:t xml:space="preserve"> KK, </w:t>
      </w:r>
      <w:proofErr w:type="spellStart"/>
      <w:r w:rsidRPr="009E1100">
        <w:rPr>
          <w:rFonts w:ascii="Book Antiqua" w:hAnsi="Book Antiqua" w:cs="宋体"/>
          <w:sz w:val="24"/>
          <w:szCs w:val="24"/>
          <w:lang w:val="en-US" w:eastAsia="zh-CN"/>
        </w:rPr>
        <w:t>Astorga</w:t>
      </w:r>
      <w:proofErr w:type="spellEnd"/>
      <w:r w:rsidRPr="009E1100">
        <w:rPr>
          <w:rFonts w:ascii="Book Antiqua" w:hAnsi="Book Antiqua" w:cs="宋体"/>
          <w:sz w:val="24"/>
          <w:szCs w:val="24"/>
          <w:lang w:val="en-US" w:eastAsia="zh-CN"/>
        </w:rPr>
        <w:t xml:space="preserve"> A, </w:t>
      </w:r>
      <w:proofErr w:type="spellStart"/>
      <w:r w:rsidRPr="009E1100">
        <w:rPr>
          <w:rFonts w:ascii="Book Antiqua" w:hAnsi="Book Antiqua" w:cs="宋体"/>
          <w:sz w:val="24"/>
          <w:szCs w:val="24"/>
          <w:lang w:val="en-US" w:eastAsia="zh-CN"/>
        </w:rPr>
        <w:t>McCleskey</w:t>
      </w:r>
      <w:proofErr w:type="spellEnd"/>
      <w:r w:rsidRPr="009E1100">
        <w:rPr>
          <w:rFonts w:ascii="Book Antiqua" w:hAnsi="Book Antiqua" w:cs="宋体"/>
          <w:sz w:val="24"/>
          <w:szCs w:val="24"/>
          <w:lang w:val="en-US" w:eastAsia="zh-CN"/>
        </w:rPr>
        <w:t xml:space="preserve"> FK, Huff WB, Niemeyer D, </w:t>
      </w:r>
      <w:proofErr w:type="spellStart"/>
      <w:r w:rsidRPr="009E1100">
        <w:rPr>
          <w:rFonts w:ascii="Book Antiqua" w:hAnsi="Book Antiqua" w:cs="宋体"/>
          <w:sz w:val="24"/>
          <w:szCs w:val="24"/>
          <w:lang w:val="en-US" w:eastAsia="zh-CN"/>
        </w:rPr>
        <w:t>Lohman</w:t>
      </w:r>
      <w:proofErr w:type="spellEnd"/>
      <w:r w:rsidRPr="009E1100">
        <w:rPr>
          <w:rFonts w:ascii="Book Antiqua" w:hAnsi="Book Antiqua" w:cs="宋体"/>
          <w:sz w:val="24"/>
          <w:szCs w:val="24"/>
          <w:lang w:val="en-US" w:eastAsia="zh-CN"/>
        </w:rPr>
        <w:t xml:space="preserve"> KL. </w:t>
      </w:r>
      <w:proofErr w:type="gramStart"/>
      <w:r w:rsidRPr="009E1100">
        <w:rPr>
          <w:rFonts w:ascii="Book Antiqua" w:hAnsi="Book Antiqua" w:cs="宋体"/>
          <w:sz w:val="24"/>
          <w:szCs w:val="24"/>
          <w:lang w:val="en-US" w:eastAsia="zh-CN"/>
        </w:rPr>
        <w:t xml:space="preserve">Sensitive and specific method for rapid identification of Streptococcus </w:t>
      </w:r>
      <w:proofErr w:type="spellStart"/>
      <w:r w:rsidRPr="009E1100">
        <w:rPr>
          <w:rFonts w:ascii="Book Antiqua" w:hAnsi="Book Antiqua" w:cs="宋体"/>
          <w:sz w:val="24"/>
          <w:szCs w:val="24"/>
          <w:lang w:val="en-US" w:eastAsia="zh-CN"/>
        </w:rPr>
        <w:t>pneumoniae</w:t>
      </w:r>
      <w:proofErr w:type="spellEnd"/>
      <w:r w:rsidRPr="009E1100">
        <w:rPr>
          <w:rFonts w:ascii="Book Antiqua" w:hAnsi="Book Antiqua" w:cs="宋体"/>
          <w:sz w:val="24"/>
          <w:szCs w:val="24"/>
          <w:lang w:val="en-US" w:eastAsia="zh-CN"/>
        </w:rPr>
        <w:t xml:space="preserve"> using real-time fluorescence PCR.</w:t>
      </w:r>
      <w:proofErr w:type="gram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 xml:space="preserve">J </w:t>
      </w:r>
      <w:proofErr w:type="spellStart"/>
      <w:r w:rsidRPr="009E1100">
        <w:rPr>
          <w:rFonts w:ascii="Book Antiqua" w:hAnsi="Book Antiqua" w:cs="宋体"/>
          <w:i/>
          <w:iCs/>
          <w:sz w:val="24"/>
          <w:szCs w:val="24"/>
          <w:lang w:val="en-US" w:eastAsia="zh-CN"/>
        </w:rPr>
        <w:t>Clin</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Microbiol</w:t>
      </w:r>
      <w:proofErr w:type="spellEnd"/>
      <w:r w:rsidRPr="009E1100">
        <w:rPr>
          <w:rFonts w:ascii="Book Antiqua" w:hAnsi="Book Antiqua" w:cs="宋体"/>
          <w:sz w:val="24"/>
          <w:szCs w:val="24"/>
          <w:lang w:val="en-US" w:eastAsia="zh-CN"/>
        </w:rPr>
        <w:t xml:space="preserve"> 2001; </w:t>
      </w:r>
      <w:r w:rsidRPr="009E1100">
        <w:rPr>
          <w:rFonts w:ascii="Book Antiqua" w:hAnsi="Book Antiqua" w:cs="宋体"/>
          <w:b/>
          <w:bCs/>
          <w:sz w:val="24"/>
          <w:szCs w:val="24"/>
          <w:lang w:val="en-US" w:eastAsia="zh-CN"/>
        </w:rPr>
        <w:t>39</w:t>
      </w:r>
      <w:r w:rsidRPr="009E1100">
        <w:rPr>
          <w:rFonts w:ascii="Book Antiqua" w:hAnsi="Book Antiqua" w:cs="宋体"/>
          <w:sz w:val="24"/>
          <w:szCs w:val="24"/>
          <w:lang w:val="en-US" w:eastAsia="zh-CN"/>
        </w:rPr>
        <w:t>: 3446-3451 [PMID: 11574554 DOI: 10.1128/JCM.39.10.3446-3451.2001]</w:t>
      </w:r>
    </w:p>
    <w:p w14:paraId="42F20AE9"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34 </w:t>
      </w:r>
      <w:proofErr w:type="spellStart"/>
      <w:r w:rsidRPr="009E1100">
        <w:rPr>
          <w:rFonts w:ascii="Book Antiqua" w:hAnsi="Book Antiqua" w:cs="宋体"/>
          <w:b/>
          <w:bCs/>
          <w:sz w:val="24"/>
          <w:szCs w:val="24"/>
          <w:lang w:val="en-US" w:eastAsia="zh-CN"/>
        </w:rPr>
        <w:t>Corless</w:t>
      </w:r>
      <w:proofErr w:type="spellEnd"/>
      <w:r w:rsidRPr="009E1100">
        <w:rPr>
          <w:rFonts w:ascii="Book Antiqua" w:hAnsi="Book Antiqua" w:cs="宋体"/>
          <w:b/>
          <w:bCs/>
          <w:sz w:val="24"/>
          <w:szCs w:val="24"/>
          <w:lang w:val="en-US" w:eastAsia="zh-CN"/>
        </w:rPr>
        <w:t xml:space="preserve"> CE</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Guiver</w:t>
      </w:r>
      <w:proofErr w:type="spellEnd"/>
      <w:r w:rsidRPr="009E1100">
        <w:rPr>
          <w:rFonts w:ascii="Book Antiqua" w:hAnsi="Book Antiqua" w:cs="宋体"/>
          <w:sz w:val="24"/>
          <w:szCs w:val="24"/>
          <w:lang w:val="en-US" w:eastAsia="zh-CN"/>
        </w:rPr>
        <w:t xml:space="preserve"> M, Borrow R, Edwards-Jones V, Fox AJ, </w:t>
      </w:r>
      <w:proofErr w:type="spellStart"/>
      <w:r w:rsidRPr="009E1100">
        <w:rPr>
          <w:rFonts w:ascii="Book Antiqua" w:hAnsi="Book Antiqua" w:cs="宋体"/>
          <w:sz w:val="24"/>
          <w:szCs w:val="24"/>
          <w:lang w:val="en-US" w:eastAsia="zh-CN"/>
        </w:rPr>
        <w:t>Kaczmarski</w:t>
      </w:r>
      <w:proofErr w:type="spellEnd"/>
      <w:r w:rsidRPr="009E1100">
        <w:rPr>
          <w:rFonts w:ascii="Book Antiqua" w:hAnsi="Book Antiqua" w:cs="宋体"/>
          <w:sz w:val="24"/>
          <w:szCs w:val="24"/>
          <w:lang w:val="en-US" w:eastAsia="zh-CN"/>
        </w:rPr>
        <w:t xml:space="preserve"> EB. Simultaneous detection of Neisseria </w:t>
      </w:r>
      <w:proofErr w:type="spellStart"/>
      <w:r w:rsidRPr="009E1100">
        <w:rPr>
          <w:rFonts w:ascii="Book Antiqua" w:hAnsi="Book Antiqua" w:cs="宋体"/>
          <w:sz w:val="24"/>
          <w:szCs w:val="24"/>
          <w:lang w:val="en-US" w:eastAsia="zh-CN"/>
        </w:rPr>
        <w:t>meningitidis</w:t>
      </w:r>
      <w:proofErr w:type="spellEnd"/>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Haemophilus</w:t>
      </w:r>
      <w:proofErr w:type="spellEnd"/>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influenzae</w:t>
      </w:r>
      <w:proofErr w:type="spellEnd"/>
      <w:r w:rsidRPr="009E1100">
        <w:rPr>
          <w:rFonts w:ascii="Book Antiqua" w:hAnsi="Book Antiqua" w:cs="宋体"/>
          <w:sz w:val="24"/>
          <w:szCs w:val="24"/>
          <w:lang w:val="en-US" w:eastAsia="zh-CN"/>
        </w:rPr>
        <w:t xml:space="preserve">, and </w:t>
      </w:r>
      <w:r w:rsidRPr="009E1100">
        <w:rPr>
          <w:rFonts w:ascii="Book Antiqua" w:hAnsi="Book Antiqua" w:cs="宋体"/>
          <w:sz w:val="24"/>
          <w:szCs w:val="24"/>
          <w:lang w:val="en-US" w:eastAsia="zh-CN"/>
        </w:rPr>
        <w:lastRenderedPageBreak/>
        <w:t xml:space="preserve">Streptococcus </w:t>
      </w:r>
      <w:proofErr w:type="spellStart"/>
      <w:r w:rsidRPr="009E1100">
        <w:rPr>
          <w:rFonts w:ascii="Book Antiqua" w:hAnsi="Book Antiqua" w:cs="宋体"/>
          <w:sz w:val="24"/>
          <w:szCs w:val="24"/>
          <w:lang w:val="en-US" w:eastAsia="zh-CN"/>
        </w:rPr>
        <w:t>pneumoniae</w:t>
      </w:r>
      <w:proofErr w:type="spellEnd"/>
      <w:r w:rsidRPr="009E1100">
        <w:rPr>
          <w:rFonts w:ascii="Book Antiqua" w:hAnsi="Book Antiqua" w:cs="宋体"/>
          <w:sz w:val="24"/>
          <w:szCs w:val="24"/>
          <w:lang w:val="en-US" w:eastAsia="zh-CN"/>
        </w:rPr>
        <w:t xml:space="preserve"> in suspected cases of meningitis and septicemia using real-time PCR. </w:t>
      </w:r>
      <w:r w:rsidRPr="009E1100">
        <w:rPr>
          <w:rFonts w:ascii="Book Antiqua" w:hAnsi="Book Antiqua" w:cs="宋体"/>
          <w:i/>
          <w:iCs/>
          <w:sz w:val="24"/>
          <w:szCs w:val="24"/>
          <w:lang w:val="en-US" w:eastAsia="zh-CN"/>
        </w:rPr>
        <w:t xml:space="preserve">J </w:t>
      </w:r>
      <w:proofErr w:type="spellStart"/>
      <w:r w:rsidRPr="009E1100">
        <w:rPr>
          <w:rFonts w:ascii="Book Antiqua" w:hAnsi="Book Antiqua" w:cs="宋体"/>
          <w:i/>
          <w:iCs/>
          <w:sz w:val="24"/>
          <w:szCs w:val="24"/>
          <w:lang w:val="en-US" w:eastAsia="zh-CN"/>
        </w:rPr>
        <w:t>Clin</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Microbiol</w:t>
      </w:r>
      <w:proofErr w:type="spellEnd"/>
      <w:r w:rsidRPr="009E1100">
        <w:rPr>
          <w:rFonts w:ascii="Book Antiqua" w:hAnsi="Book Antiqua" w:cs="宋体"/>
          <w:sz w:val="24"/>
          <w:szCs w:val="24"/>
          <w:lang w:val="en-US" w:eastAsia="zh-CN"/>
        </w:rPr>
        <w:t xml:space="preserve"> 2001; </w:t>
      </w:r>
      <w:r w:rsidRPr="009E1100">
        <w:rPr>
          <w:rFonts w:ascii="Book Antiqua" w:hAnsi="Book Antiqua" w:cs="宋体"/>
          <w:b/>
          <w:bCs/>
          <w:sz w:val="24"/>
          <w:szCs w:val="24"/>
          <w:lang w:val="en-US" w:eastAsia="zh-CN"/>
        </w:rPr>
        <w:t>39</w:t>
      </w:r>
      <w:r w:rsidRPr="009E1100">
        <w:rPr>
          <w:rFonts w:ascii="Book Antiqua" w:hAnsi="Book Antiqua" w:cs="宋体"/>
          <w:sz w:val="24"/>
          <w:szCs w:val="24"/>
          <w:lang w:val="en-US" w:eastAsia="zh-CN"/>
        </w:rPr>
        <w:t>: 1553-1558 [PMID: 11283086 DOI: 10.1128/JCM.39.4.1553-1558.2001]</w:t>
      </w:r>
    </w:p>
    <w:p w14:paraId="5A995566" w14:textId="77777777"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t xml:space="preserve">35 </w:t>
      </w:r>
      <w:proofErr w:type="spellStart"/>
      <w:r w:rsidRPr="009E1100">
        <w:rPr>
          <w:rFonts w:ascii="Book Antiqua" w:hAnsi="Book Antiqua" w:cs="宋体"/>
          <w:b/>
          <w:bCs/>
          <w:sz w:val="24"/>
          <w:szCs w:val="24"/>
          <w:lang w:val="en-US" w:eastAsia="zh-CN"/>
        </w:rPr>
        <w:t>Taha</w:t>
      </w:r>
      <w:proofErr w:type="spellEnd"/>
      <w:r w:rsidRPr="009E1100">
        <w:rPr>
          <w:rFonts w:ascii="Book Antiqua" w:hAnsi="Book Antiqua" w:cs="宋体"/>
          <w:b/>
          <w:bCs/>
          <w:sz w:val="24"/>
          <w:szCs w:val="24"/>
          <w:lang w:val="en-US" w:eastAsia="zh-CN"/>
        </w:rPr>
        <w:t xml:space="preserve"> MK</w:t>
      </w:r>
      <w:r w:rsidRPr="009E1100">
        <w:rPr>
          <w:rFonts w:ascii="Book Antiqua" w:hAnsi="Book Antiqua" w:cs="宋体"/>
          <w:sz w:val="24"/>
          <w:szCs w:val="24"/>
          <w:lang w:val="en-US" w:eastAsia="zh-CN"/>
        </w:rPr>
        <w:t xml:space="preserve">. Simultaneous approach for </w:t>
      </w:r>
      <w:proofErr w:type="spellStart"/>
      <w:r w:rsidRPr="009E1100">
        <w:rPr>
          <w:rFonts w:ascii="Book Antiqua" w:hAnsi="Book Antiqua" w:cs="宋体"/>
          <w:sz w:val="24"/>
          <w:szCs w:val="24"/>
          <w:lang w:val="en-US" w:eastAsia="zh-CN"/>
        </w:rPr>
        <w:t>nonculture</w:t>
      </w:r>
      <w:proofErr w:type="spellEnd"/>
      <w:r w:rsidRPr="009E1100">
        <w:rPr>
          <w:rFonts w:ascii="Book Antiqua" w:hAnsi="Book Antiqua" w:cs="宋体"/>
          <w:sz w:val="24"/>
          <w:szCs w:val="24"/>
          <w:lang w:val="en-US" w:eastAsia="zh-CN"/>
        </w:rPr>
        <w:t xml:space="preserve"> PCR-based identification and </w:t>
      </w:r>
      <w:proofErr w:type="spellStart"/>
      <w:r w:rsidRPr="009E1100">
        <w:rPr>
          <w:rFonts w:ascii="Book Antiqua" w:hAnsi="Book Antiqua" w:cs="宋体"/>
          <w:sz w:val="24"/>
          <w:szCs w:val="24"/>
          <w:lang w:val="en-US" w:eastAsia="zh-CN"/>
        </w:rPr>
        <w:t>serogroup</w:t>
      </w:r>
      <w:proofErr w:type="spellEnd"/>
      <w:r w:rsidRPr="009E1100">
        <w:rPr>
          <w:rFonts w:ascii="Book Antiqua" w:hAnsi="Book Antiqua" w:cs="宋体"/>
          <w:sz w:val="24"/>
          <w:szCs w:val="24"/>
          <w:lang w:val="en-US" w:eastAsia="zh-CN"/>
        </w:rPr>
        <w:t xml:space="preserve"> prediction of Neisseria </w:t>
      </w:r>
      <w:proofErr w:type="spellStart"/>
      <w:r w:rsidRPr="009E1100">
        <w:rPr>
          <w:rFonts w:ascii="Book Antiqua" w:hAnsi="Book Antiqua" w:cs="宋体"/>
          <w:sz w:val="24"/>
          <w:szCs w:val="24"/>
          <w:lang w:val="en-US" w:eastAsia="zh-CN"/>
        </w:rPr>
        <w:t>meningitidis</w:t>
      </w:r>
      <w:proofErr w:type="spellEnd"/>
      <w:r w:rsidRPr="009E1100">
        <w:rPr>
          <w:rFonts w:ascii="Book Antiqua" w:hAnsi="Book Antiqua" w:cs="宋体"/>
          <w:sz w:val="24"/>
          <w:szCs w:val="24"/>
          <w:lang w:val="en-US" w:eastAsia="zh-CN"/>
        </w:rPr>
        <w:t>.</w:t>
      </w:r>
      <w:proofErr w:type="gram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 xml:space="preserve">J </w:t>
      </w:r>
      <w:proofErr w:type="spellStart"/>
      <w:r w:rsidRPr="009E1100">
        <w:rPr>
          <w:rFonts w:ascii="Book Antiqua" w:hAnsi="Book Antiqua" w:cs="宋体"/>
          <w:i/>
          <w:iCs/>
          <w:sz w:val="24"/>
          <w:szCs w:val="24"/>
          <w:lang w:val="en-US" w:eastAsia="zh-CN"/>
        </w:rPr>
        <w:t>Clin</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Microbiol</w:t>
      </w:r>
      <w:proofErr w:type="spellEnd"/>
      <w:r w:rsidRPr="009E1100">
        <w:rPr>
          <w:rFonts w:ascii="Book Antiqua" w:hAnsi="Book Antiqua" w:cs="宋体"/>
          <w:sz w:val="24"/>
          <w:szCs w:val="24"/>
          <w:lang w:val="en-US" w:eastAsia="zh-CN"/>
        </w:rPr>
        <w:t xml:space="preserve"> 2000; </w:t>
      </w:r>
      <w:r w:rsidRPr="009E1100">
        <w:rPr>
          <w:rFonts w:ascii="Book Antiqua" w:hAnsi="Book Antiqua" w:cs="宋体"/>
          <w:b/>
          <w:bCs/>
          <w:sz w:val="24"/>
          <w:szCs w:val="24"/>
          <w:lang w:val="en-US" w:eastAsia="zh-CN"/>
        </w:rPr>
        <w:t>38</w:t>
      </w:r>
      <w:r w:rsidRPr="009E1100">
        <w:rPr>
          <w:rFonts w:ascii="Book Antiqua" w:hAnsi="Book Antiqua" w:cs="宋体"/>
          <w:sz w:val="24"/>
          <w:szCs w:val="24"/>
          <w:lang w:val="en-US" w:eastAsia="zh-CN"/>
        </w:rPr>
        <w:t>: 855-857 [PMID: 10655397]</w:t>
      </w:r>
    </w:p>
    <w:p w14:paraId="476E1234"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36 </w:t>
      </w:r>
      <w:proofErr w:type="spellStart"/>
      <w:r w:rsidRPr="009E1100">
        <w:rPr>
          <w:rFonts w:ascii="Book Antiqua" w:hAnsi="Book Antiqua" w:cs="宋体"/>
          <w:b/>
          <w:bCs/>
          <w:sz w:val="24"/>
          <w:szCs w:val="24"/>
          <w:lang w:val="en-US" w:eastAsia="zh-CN"/>
        </w:rPr>
        <w:t>Benkouiten</w:t>
      </w:r>
      <w:proofErr w:type="spellEnd"/>
      <w:r w:rsidRPr="009E1100">
        <w:rPr>
          <w:rFonts w:ascii="Book Antiqua" w:hAnsi="Book Antiqua" w:cs="宋体"/>
          <w:b/>
          <w:bCs/>
          <w:sz w:val="24"/>
          <w:szCs w:val="24"/>
          <w:lang w:val="en-US" w:eastAsia="zh-CN"/>
        </w:rPr>
        <w:t xml:space="preserve"> S</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Gautret</w:t>
      </w:r>
      <w:proofErr w:type="spellEnd"/>
      <w:r w:rsidRPr="009E1100">
        <w:rPr>
          <w:rFonts w:ascii="Book Antiqua" w:hAnsi="Book Antiqua" w:cs="宋体"/>
          <w:sz w:val="24"/>
          <w:szCs w:val="24"/>
          <w:lang w:val="en-US" w:eastAsia="zh-CN"/>
        </w:rPr>
        <w:t xml:space="preserve"> P, </w:t>
      </w:r>
      <w:proofErr w:type="spellStart"/>
      <w:r w:rsidRPr="009E1100">
        <w:rPr>
          <w:rFonts w:ascii="Book Antiqua" w:hAnsi="Book Antiqua" w:cs="宋体"/>
          <w:sz w:val="24"/>
          <w:szCs w:val="24"/>
          <w:lang w:val="en-US" w:eastAsia="zh-CN"/>
        </w:rPr>
        <w:t>Belhouchat</w:t>
      </w:r>
      <w:proofErr w:type="spellEnd"/>
      <w:r w:rsidRPr="009E1100">
        <w:rPr>
          <w:rFonts w:ascii="Book Antiqua" w:hAnsi="Book Antiqua" w:cs="宋体"/>
          <w:sz w:val="24"/>
          <w:szCs w:val="24"/>
          <w:lang w:val="en-US" w:eastAsia="zh-CN"/>
        </w:rPr>
        <w:t xml:space="preserve"> K, </w:t>
      </w:r>
      <w:proofErr w:type="spellStart"/>
      <w:r w:rsidRPr="009E1100">
        <w:rPr>
          <w:rFonts w:ascii="Book Antiqua" w:hAnsi="Book Antiqua" w:cs="宋体"/>
          <w:sz w:val="24"/>
          <w:szCs w:val="24"/>
          <w:lang w:val="en-US" w:eastAsia="zh-CN"/>
        </w:rPr>
        <w:t>Drali</w:t>
      </w:r>
      <w:proofErr w:type="spellEnd"/>
      <w:r w:rsidRPr="009E1100">
        <w:rPr>
          <w:rFonts w:ascii="Book Antiqua" w:hAnsi="Book Antiqua" w:cs="宋体"/>
          <w:sz w:val="24"/>
          <w:szCs w:val="24"/>
          <w:lang w:val="en-US" w:eastAsia="zh-CN"/>
        </w:rPr>
        <w:t xml:space="preserve"> T, </w:t>
      </w:r>
      <w:proofErr w:type="spellStart"/>
      <w:r w:rsidRPr="009E1100">
        <w:rPr>
          <w:rFonts w:ascii="Book Antiqua" w:hAnsi="Book Antiqua" w:cs="宋体"/>
          <w:sz w:val="24"/>
          <w:szCs w:val="24"/>
          <w:lang w:val="en-US" w:eastAsia="zh-CN"/>
        </w:rPr>
        <w:t>Salez</w:t>
      </w:r>
      <w:proofErr w:type="spellEnd"/>
      <w:r w:rsidRPr="009E1100">
        <w:rPr>
          <w:rFonts w:ascii="Book Antiqua" w:hAnsi="Book Antiqua" w:cs="宋体"/>
          <w:sz w:val="24"/>
          <w:szCs w:val="24"/>
          <w:lang w:val="en-US" w:eastAsia="zh-CN"/>
        </w:rPr>
        <w:t xml:space="preserve"> N, </w:t>
      </w:r>
      <w:proofErr w:type="spellStart"/>
      <w:r w:rsidRPr="009E1100">
        <w:rPr>
          <w:rFonts w:ascii="Book Antiqua" w:hAnsi="Book Antiqua" w:cs="宋体"/>
          <w:sz w:val="24"/>
          <w:szCs w:val="24"/>
          <w:lang w:val="en-US" w:eastAsia="zh-CN"/>
        </w:rPr>
        <w:t>Memish</w:t>
      </w:r>
      <w:proofErr w:type="spellEnd"/>
      <w:r w:rsidRPr="009E1100">
        <w:rPr>
          <w:rFonts w:ascii="Book Antiqua" w:hAnsi="Book Antiqua" w:cs="宋体"/>
          <w:sz w:val="24"/>
          <w:szCs w:val="24"/>
          <w:lang w:val="en-US" w:eastAsia="zh-CN"/>
        </w:rPr>
        <w:t xml:space="preserve"> ZA, Al </w:t>
      </w:r>
      <w:proofErr w:type="spellStart"/>
      <w:r w:rsidRPr="009E1100">
        <w:rPr>
          <w:rFonts w:ascii="Book Antiqua" w:hAnsi="Book Antiqua" w:cs="宋体"/>
          <w:sz w:val="24"/>
          <w:szCs w:val="24"/>
          <w:lang w:val="en-US" w:eastAsia="zh-CN"/>
        </w:rPr>
        <w:t>Masri</w:t>
      </w:r>
      <w:proofErr w:type="spellEnd"/>
      <w:r w:rsidRPr="009E1100">
        <w:rPr>
          <w:rFonts w:ascii="Book Antiqua" w:hAnsi="Book Antiqua" w:cs="宋体"/>
          <w:sz w:val="24"/>
          <w:szCs w:val="24"/>
          <w:lang w:val="en-US" w:eastAsia="zh-CN"/>
        </w:rPr>
        <w:t xml:space="preserve"> M, Fournier PE, </w:t>
      </w:r>
      <w:proofErr w:type="spellStart"/>
      <w:r w:rsidRPr="009E1100">
        <w:rPr>
          <w:rFonts w:ascii="Book Antiqua" w:hAnsi="Book Antiqua" w:cs="宋体"/>
          <w:sz w:val="24"/>
          <w:szCs w:val="24"/>
          <w:lang w:val="en-US" w:eastAsia="zh-CN"/>
        </w:rPr>
        <w:t>Brouqui</w:t>
      </w:r>
      <w:proofErr w:type="spellEnd"/>
      <w:r w:rsidRPr="009E1100">
        <w:rPr>
          <w:rFonts w:ascii="Book Antiqua" w:hAnsi="Book Antiqua" w:cs="宋体"/>
          <w:sz w:val="24"/>
          <w:szCs w:val="24"/>
          <w:lang w:val="en-US" w:eastAsia="zh-CN"/>
        </w:rPr>
        <w:t xml:space="preserve"> P. Acquisition of Streptococcus </w:t>
      </w:r>
      <w:proofErr w:type="spellStart"/>
      <w:r w:rsidRPr="009E1100">
        <w:rPr>
          <w:rFonts w:ascii="Book Antiqua" w:hAnsi="Book Antiqua" w:cs="宋体"/>
          <w:sz w:val="24"/>
          <w:szCs w:val="24"/>
          <w:lang w:val="en-US" w:eastAsia="zh-CN"/>
        </w:rPr>
        <w:t>pneumoniae</w:t>
      </w:r>
      <w:proofErr w:type="spellEnd"/>
      <w:r w:rsidRPr="009E1100">
        <w:rPr>
          <w:rFonts w:ascii="Book Antiqua" w:hAnsi="Book Antiqua" w:cs="宋体"/>
          <w:sz w:val="24"/>
          <w:szCs w:val="24"/>
          <w:lang w:val="en-US" w:eastAsia="zh-CN"/>
        </w:rPr>
        <w:t xml:space="preserve"> carriage in pilgrims during the 2012 Hajj. </w:t>
      </w:r>
      <w:proofErr w:type="spellStart"/>
      <w:r w:rsidRPr="009E1100">
        <w:rPr>
          <w:rFonts w:ascii="Book Antiqua" w:hAnsi="Book Antiqua" w:cs="宋体"/>
          <w:i/>
          <w:iCs/>
          <w:sz w:val="24"/>
          <w:szCs w:val="24"/>
          <w:lang w:val="en-US" w:eastAsia="zh-CN"/>
        </w:rPr>
        <w:t>Clin</w:t>
      </w:r>
      <w:proofErr w:type="spellEnd"/>
      <w:r w:rsidRPr="009E1100">
        <w:rPr>
          <w:rFonts w:ascii="Book Antiqua" w:hAnsi="Book Antiqua" w:cs="宋体"/>
          <w:i/>
          <w:iCs/>
          <w:sz w:val="24"/>
          <w:szCs w:val="24"/>
          <w:lang w:val="en-US" w:eastAsia="zh-CN"/>
        </w:rPr>
        <w:t xml:space="preserve"> Infect Dis</w:t>
      </w:r>
      <w:r w:rsidRPr="009E1100">
        <w:rPr>
          <w:rFonts w:ascii="Book Antiqua" w:hAnsi="Book Antiqua" w:cs="宋体"/>
          <w:sz w:val="24"/>
          <w:szCs w:val="24"/>
          <w:lang w:val="en-US" w:eastAsia="zh-CN"/>
        </w:rPr>
        <w:t xml:space="preserve"> 2014; </w:t>
      </w:r>
      <w:r w:rsidRPr="009E1100">
        <w:rPr>
          <w:rFonts w:ascii="Book Antiqua" w:hAnsi="Book Antiqua" w:cs="宋体"/>
          <w:b/>
          <w:bCs/>
          <w:sz w:val="24"/>
          <w:szCs w:val="24"/>
          <w:lang w:val="en-US" w:eastAsia="zh-CN"/>
        </w:rPr>
        <w:t>58</w:t>
      </w:r>
      <w:r w:rsidRPr="009E1100">
        <w:rPr>
          <w:rFonts w:ascii="Book Antiqua" w:hAnsi="Book Antiqua" w:cs="宋体"/>
          <w:sz w:val="24"/>
          <w:szCs w:val="24"/>
          <w:lang w:val="en-US" w:eastAsia="zh-CN"/>
        </w:rPr>
        <w:t>: e106-e109 [PMID: 24248810]</w:t>
      </w:r>
    </w:p>
    <w:p w14:paraId="64BD4129"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37 </w:t>
      </w:r>
      <w:proofErr w:type="spellStart"/>
      <w:r w:rsidRPr="009E1100">
        <w:rPr>
          <w:rFonts w:ascii="Book Antiqua" w:hAnsi="Book Antiqua" w:cs="宋体"/>
          <w:b/>
          <w:bCs/>
          <w:sz w:val="24"/>
          <w:szCs w:val="24"/>
          <w:lang w:val="en-US" w:eastAsia="zh-CN"/>
        </w:rPr>
        <w:t>Memish</w:t>
      </w:r>
      <w:proofErr w:type="spellEnd"/>
      <w:r w:rsidRPr="009E1100">
        <w:rPr>
          <w:rFonts w:ascii="Book Antiqua" w:hAnsi="Book Antiqua" w:cs="宋体"/>
          <w:b/>
          <w:bCs/>
          <w:sz w:val="24"/>
          <w:szCs w:val="24"/>
          <w:lang w:val="en-US" w:eastAsia="zh-CN"/>
        </w:rPr>
        <w:t xml:space="preserve"> ZA</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Assiri</w:t>
      </w:r>
      <w:proofErr w:type="spellEnd"/>
      <w:r w:rsidRPr="009E1100">
        <w:rPr>
          <w:rFonts w:ascii="Book Antiqua" w:hAnsi="Book Antiqua" w:cs="宋体"/>
          <w:sz w:val="24"/>
          <w:szCs w:val="24"/>
          <w:lang w:val="en-US" w:eastAsia="zh-CN"/>
        </w:rPr>
        <w:t xml:space="preserve"> A, </w:t>
      </w:r>
      <w:proofErr w:type="spellStart"/>
      <w:r w:rsidRPr="009E1100">
        <w:rPr>
          <w:rFonts w:ascii="Book Antiqua" w:hAnsi="Book Antiqua" w:cs="宋体"/>
          <w:sz w:val="24"/>
          <w:szCs w:val="24"/>
          <w:lang w:val="en-US" w:eastAsia="zh-CN"/>
        </w:rPr>
        <w:t>Almasri</w:t>
      </w:r>
      <w:proofErr w:type="spellEnd"/>
      <w:r w:rsidRPr="009E1100">
        <w:rPr>
          <w:rFonts w:ascii="Book Antiqua" w:hAnsi="Book Antiqua" w:cs="宋体"/>
          <w:sz w:val="24"/>
          <w:szCs w:val="24"/>
          <w:lang w:val="en-US" w:eastAsia="zh-CN"/>
        </w:rPr>
        <w:t xml:space="preserve"> M, </w:t>
      </w:r>
      <w:proofErr w:type="spellStart"/>
      <w:r w:rsidRPr="009E1100">
        <w:rPr>
          <w:rFonts w:ascii="Book Antiqua" w:hAnsi="Book Antiqua" w:cs="宋体"/>
          <w:sz w:val="24"/>
          <w:szCs w:val="24"/>
          <w:lang w:val="en-US" w:eastAsia="zh-CN"/>
        </w:rPr>
        <w:t>Alhakeem</w:t>
      </w:r>
      <w:proofErr w:type="spellEnd"/>
      <w:r w:rsidRPr="009E1100">
        <w:rPr>
          <w:rFonts w:ascii="Book Antiqua" w:hAnsi="Book Antiqua" w:cs="宋体"/>
          <w:sz w:val="24"/>
          <w:szCs w:val="24"/>
          <w:lang w:val="en-US" w:eastAsia="zh-CN"/>
        </w:rPr>
        <w:t xml:space="preserve"> RF, </w:t>
      </w:r>
      <w:proofErr w:type="spellStart"/>
      <w:r w:rsidRPr="009E1100">
        <w:rPr>
          <w:rFonts w:ascii="Book Antiqua" w:hAnsi="Book Antiqua" w:cs="宋体"/>
          <w:sz w:val="24"/>
          <w:szCs w:val="24"/>
          <w:lang w:val="en-US" w:eastAsia="zh-CN"/>
        </w:rPr>
        <w:t>Turkestani</w:t>
      </w:r>
      <w:proofErr w:type="spellEnd"/>
      <w:r w:rsidRPr="009E1100">
        <w:rPr>
          <w:rFonts w:ascii="Book Antiqua" w:hAnsi="Book Antiqua" w:cs="宋体"/>
          <w:sz w:val="24"/>
          <w:szCs w:val="24"/>
          <w:lang w:val="en-US" w:eastAsia="zh-CN"/>
        </w:rPr>
        <w:t xml:space="preserve"> A, Al </w:t>
      </w:r>
      <w:proofErr w:type="spellStart"/>
      <w:r w:rsidRPr="009E1100">
        <w:rPr>
          <w:rFonts w:ascii="Book Antiqua" w:hAnsi="Book Antiqua" w:cs="宋体"/>
          <w:sz w:val="24"/>
          <w:szCs w:val="24"/>
          <w:lang w:val="en-US" w:eastAsia="zh-CN"/>
        </w:rPr>
        <w:t>Rabeeah</w:t>
      </w:r>
      <w:proofErr w:type="spellEnd"/>
      <w:r w:rsidRPr="009E1100">
        <w:rPr>
          <w:rFonts w:ascii="Book Antiqua" w:hAnsi="Book Antiqua" w:cs="宋体"/>
          <w:sz w:val="24"/>
          <w:szCs w:val="24"/>
          <w:lang w:val="en-US" w:eastAsia="zh-CN"/>
        </w:rPr>
        <w:t xml:space="preserve"> AA, Akkad N, </w:t>
      </w:r>
      <w:proofErr w:type="spellStart"/>
      <w:r w:rsidRPr="009E1100">
        <w:rPr>
          <w:rFonts w:ascii="Book Antiqua" w:hAnsi="Book Antiqua" w:cs="宋体"/>
          <w:sz w:val="24"/>
          <w:szCs w:val="24"/>
          <w:lang w:val="en-US" w:eastAsia="zh-CN"/>
        </w:rPr>
        <w:t>Yezli</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Klugman</w:t>
      </w:r>
      <w:proofErr w:type="spellEnd"/>
      <w:r w:rsidRPr="009E1100">
        <w:rPr>
          <w:rFonts w:ascii="Book Antiqua" w:hAnsi="Book Antiqua" w:cs="宋体"/>
          <w:sz w:val="24"/>
          <w:szCs w:val="24"/>
          <w:lang w:val="en-US" w:eastAsia="zh-CN"/>
        </w:rPr>
        <w:t xml:space="preserve"> KP, O'Brien KL, van der Linden M, </w:t>
      </w:r>
      <w:proofErr w:type="spellStart"/>
      <w:r w:rsidRPr="009E1100">
        <w:rPr>
          <w:rFonts w:ascii="Book Antiqua" w:hAnsi="Book Antiqua" w:cs="宋体"/>
          <w:sz w:val="24"/>
          <w:szCs w:val="24"/>
          <w:lang w:val="en-US" w:eastAsia="zh-CN"/>
        </w:rPr>
        <w:t>Gessner</w:t>
      </w:r>
      <w:proofErr w:type="spellEnd"/>
      <w:r w:rsidRPr="009E1100">
        <w:rPr>
          <w:rFonts w:ascii="Book Antiqua" w:hAnsi="Book Antiqua" w:cs="宋体"/>
          <w:sz w:val="24"/>
          <w:szCs w:val="24"/>
          <w:lang w:val="en-US" w:eastAsia="zh-CN"/>
        </w:rPr>
        <w:t xml:space="preserve"> BD. Impact of the Hajj on pneumococcal transmission. </w:t>
      </w:r>
      <w:proofErr w:type="spellStart"/>
      <w:r w:rsidRPr="009E1100">
        <w:rPr>
          <w:rFonts w:ascii="Book Antiqua" w:hAnsi="Book Antiqua" w:cs="宋体"/>
          <w:i/>
          <w:iCs/>
          <w:sz w:val="24"/>
          <w:szCs w:val="24"/>
          <w:lang w:val="en-US" w:eastAsia="zh-CN"/>
        </w:rPr>
        <w:t>Clin</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Microbiol</w:t>
      </w:r>
      <w:proofErr w:type="spellEnd"/>
      <w:r w:rsidRPr="009E1100">
        <w:rPr>
          <w:rFonts w:ascii="Book Antiqua" w:hAnsi="Book Antiqua" w:cs="宋体"/>
          <w:i/>
          <w:iCs/>
          <w:sz w:val="24"/>
          <w:szCs w:val="24"/>
          <w:lang w:val="en-US" w:eastAsia="zh-CN"/>
        </w:rPr>
        <w:t xml:space="preserve"> Infect</w:t>
      </w:r>
      <w:r w:rsidRPr="009E1100">
        <w:rPr>
          <w:rFonts w:ascii="Book Antiqua" w:hAnsi="Book Antiqua" w:cs="宋体"/>
          <w:sz w:val="24"/>
          <w:szCs w:val="24"/>
          <w:lang w:val="en-US" w:eastAsia="zh-CN"/>
        </w:rPr>
        <w:t xml:space="preserve"> 2015; </w:t>
      </w:r>
      <w:r w:rsidRPr="009E1100">
        <w:rPr>
          <w:rFonts w:ascii="Book Antiqua" w:hAnsi="Book Antiqua" w:cs="宋体"/>
          <w:b/>
          <w:bCs/>
          <w:sz w:val="24"/>
          <w:szCs w:val="24"/>
          <w:lang w:val="en-US" w:eastAsia="zh-CN"/>
        </w:rPr>
        <w:t>21</w:t>
      </w:r>
      <w:r w:rsidRPr="009E1100">
        <w:rPr>
          <w:rFonts w:ascii="Book Antiqua" w:hAnsi="Book Antiqua" w:cs="宋体"/>
          <w:sz w:val="24"/>
          <w:szCs w:val="24"/>
          <w:lang w:val="en-US" w:eastAsia="zh-CN"/>
        </w:rPr>
        <w:t>: 77.e11-77.e18 [PMID: 25636939 DOI: 10.1016/j.cmi.2014.07.005]</w:t>
      </w:r>
    </w:p>
    <w:p w14:paraId="4B79ADCA" w14:textId="32AFF0FF"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38 </w:t>
      </w:r>
      <w:proofErr w:type="spellStart"/>
      <w:r w:rsidRPr="009E1100">
        <w:rPr>
          <w:rFonts w:ascii="Book Antiqua" w:hAnsi="Book Antiqua" w:cs="宋体"/>
          <w:b/>
          <w:bCs/>
          <w:sz w:val="24"/>
          <w:szCs w:val="24"/>
          <w:lang w:val="en-US" w:eastAsia="zh-CN"/>
        </w:rPr>
        <w:t>Memish</w:t>
      </w:r>
      <w:proofErr w:type="spellEnd"/>
      <w:r w:rsidRPr="009E1100">
        <w:rPr>
          <w:rFonts w:ascii="Book Antiqua" w:hAnsi="Book Antiqua" w:cs="宋体"/>
          <w:b/>
          <w:bCs/>
          <w:sz w:val="24"/>
          <w:szCs w:val="24"/>
          <w:lang w:val="en-US" w:eastAsia="zh-CN"/>
        </w:rPr>
        <w:t xml:space="preserve"> ZA</w:t>
      </w:r>
      <w:r w:rsidRPr="009E1100">
        <w:rPr>
          <w:rFonts w:ascii="Book Antiqua" w:hAnsi="Book Antiqua" w:cs="宋体"/>
          <w:sz w:val="24"/>
          <w:szCs w:val="24"/>
          <w:lang w:val="en-US" w:eastAsia="zh-CN"/>
        </w:rPr>
        <w:t>, Al-</w:t>
      </w:r>
      <w:proofErr w:type="spellStart"/>
      <w:r w:rsidRPr="009E1100">
        <w:rPr>
          <w:rFonts w:ascii="Book Antiqua" w:hAnsi="Book Antiqua" w:cs="宋体"/>
          <w:sz w:val="24"/>
          <w:szCs w:val="24"/>
          <w:lang w:val="en-US" w:eastAsia="zh-CN"/>
        </w:rPr>
        <w:t>Tawfiq</w:t>
      </w:r>
      <w:proofErr w:type="spellEnd"/>
      <w:r w:rsidRPr="009E1100">
        <w:rPr>
          <w:rFonts w:ascii="Book Antiqua" w:hAnsi="Book Antiqua" w:cs="宋体"/>
          <w:sz w:val="24"/>
          <w:szCs w:val="24"/>
          <w:lang w:val="en-US" w:eastAsia="zh-CN"/>
        </w:rPr>
        <w:t xml:space="preserve"> JA, </w:t>
      </w:r>
      <w:proofErr w:type="spellStart"/>
      <w:r w:rsidRPr="009E1100">
        <w:rPr>
          <w:rFonts w:ascii="Book Antiqua" w:hAnsi="Book Antiqua" w:cs="宋体"/>
          <w:sz w:val="24"/>
          <w:szCs w:val="24"/>
          <w:lang w:val="en-US" w:eastAsia="zh-CN"/>
        </w:rPr>
        <w:t>Almasri</w:t>
      </w:r>
      <w:proofErr w:type="spellEnd"/>
      <w:r w:rsidRPr="009E1100">
        <w:rPr>
          <w:rFonts w:ascii="Book Antiqua" w:hAnsi="Book Antiqua" w:cs="宋体"/>
          <w:sz w:val="24"/>
          <w:szCs w:val="24"/>
          <w:lang w:val="en-US" w:eastAsia="zh-CN"/>
        </w:rPr>
        <w:t xml:space="preserve"> M, Akkad N, </w:t>
      </w:r>
      <w:proofErr w:type="spellStart"/>
      <w:r w:rsidRPr="009E1100">
        <w:rPr>
          <w:rFonts w:ascii="Book Antiqua" w:hAnsi="Book Antiqua" w:cs="宋体"/>
          <w:sz w:val="24"/>
          <w:szCs w:val="24"/>
          <w:lang w:val="en-US" w:eastAsia="zh-CN"/>
        </w:rPr>
        <w:t>Yezli</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Turkestani</w:t>
      </w:r>
      <w:proofErr w:type="spellEnd"/>
      <w:r w:rsidRPr="009E1100">
        <w:rPr>
          <w:rFonts w:ascii="Book Antiqua" w:hAnsi="Book Antiqua" w:cs="宋体"/>
          <w:sz w:val="24"/>
          <w:szCs w:val="24"/>
          <w:lang w:val="en-US" w:eastAsia="zh-CN"/>
        </w:rPr>
        <w:t xml:space="preserve"> A, van der Linden M, </w:t>
      </w:r>
      <w:proofErr w:type="spellStart"/>
      <w:r w:rsidRPr="009E1100">
        <w:rPr>
          <w:rFonts w:ascii="Book Antiqua" w:hAnsi="Book Antiqua" w:cs="宋体"/>
          <w:sz w:val="24"/>
          <w:szCs w:val="24"/>
          <w:lang w:val="en-US" w:eastAsia="zh-CN"/>
        </w:rPr>
        <w:t>Assiri</w:t>
      </w:r>
      <w:proofErr w:type="spellEnd"/>
      <w:r w:rsidRPr="009E1100">
        <w:rPr>
          <w:rFonts w:ascii="Book Antiqua" w:hAnsi="Book Antiqua" w:cs="宋体"/>
          <w:sz w:val="24"/>
          <w:szCs w:val="24"/>
          <w:lang w:val="en-US" w:eastAsia="zh-CN"/>
        </w:rPr>
        <w:t xml:space="preserve"> A. </w:t>
      </w:r>
      <w:proofErr w:type="gramStart"/>
      <w:r w:rsidRPr="009E1100">
        <w:rPr>
          <w:rFonts w:ascii="Book Antiqua" w:hAnsi="Book Antiqua" w:cs="宋体"/>
          <w:sz w:val="24"/>
          <w:szCs w:val="24"/>
          <w:lang w:val="en-US" w:eastAsia="zh-CN"/>
        </w:rPr>
        <w:t xml:space="preserve">A cohort study of the impact and acquisition of </w:t>
      </w:r>
      <w:proofErr w:type="spellStart"/>
      <w:r w:rsidRPr="009E1100">
        <w:rPr>
          <w:rFonts w:ascii="Book Antiqua" w:hAnsi="Book Antiqua" w:cs="宋体"/>
          <w:sz w:val="24"/>
          <w:szCs w:val="24"/>
          <w:lang w:val="en-US" w:eastAsia="zh-CN"/>
        </w:rPr>
        <w:t>naspharyngeal</w:t>
      </w:r>
      <w:proofErr w:type="spellEnd"/>
      <w:r w:rsidRPr="009E1100">
        <w:rPr>
          <w:rFonts w:ascii="Book Antiqua" w:hAnsi="Book Antiqua" w:cs="宋体"/>
          <w:sz w:val="24"/>
          <w:szCs w:val="24"/>
          <w:lang w:val="en-US" w:eastAsia="zh-CN"/>
        </w:rPr>
        <w:t xml:space="preserve"> carriage of Streptococcus </w:t>
      </w:r>
      <w:proofErr w:type="spellStart"/>
      <w:r w:rsidRPr="009E1100">
        <w:rPr>
          <w:rFonts w:ascii="Book Antiqua" w:hAnsi="Book Antiqua" w:cs="宋体"/>
          <w:sz w:val="24"/>
          <w:szCs w:val="24"/>
          <w:lang w:val="en-US" w:eastAsia="zh-CN"/>
        </w:rPr>
        <w:t>pneumoniae</w:t>
      </w:r>
      <w:proofErr w:type="spellEnd"/>
      <w:r w:rsidRPr="009E1100">
        <w:rPr>
          <w:rFonts w:ascii="Book Antiqua" w:hAnsi="Book Antiqua" w:cs="宋体"/>
          <w:sz w:val="24"/>
          <w:szCs w:val="24"/>
          <w:lang w:val="en-US" w:eastAsia="zh-CN"/>
        </w:rPr>
        <w:t xml:space="preserve"> during the Hajj.</w:t>
      </w:r>
      <w:proofErr w:type="gram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Travel Med Infect Dis</w:t>
      </w:r>
      <w:r w:rsidRPr="009E1100">
        <w:rPr>
          <w:rFonts w:ascii="Book Antiqua" w:hAnsi="Book Antiqua" w:cs="宋体"/>
          <w:sz w:val="24"/>
          <w:szCs w:val="24"/>
          <w:lang w:val="en-US" w:eastAsia="zh-CN"/>
        </w:rPr>
        <w:t xml:space="preserve"> </w:t>
      </w:r>
      <w:r w:rsidR="00273588">
        <w:rPr>
          <w:rFonts w:ascii="Book Antiqua" w:hAnsi="Book Antiqua" w:cs="宋体" w:hint="eastAsia"/>
          <w:sz w:val="24"/>
          <w:szCs w:val="24"/>
          <w:lang w:val="en-US" w:eastAsia="zh-CN"/>
        </w:rPr>
        <w:t>2016</w:t>
      </w:r>
      <w:r w:rsidRPr="009E1100">
        <w:rPr>
          <w:rFonts w:ascii="Book Antiqua" w:hAnsi="Book Antiqua" w:cs="宋体"/>
          <w:sz w:val="24"/>
          <w:szCs w:val="24"/>
          <w:lang w:val="en-US" w:eastAsia="zh-CN"/>
        </w:rPr>
        <w:t xml:space="preserve">; </w:t>
      </w:r>
      <w:r w:rsidRPr="009E1100">
        <w:rPr>
          <w:rFonts w:ascii="Book Antiqua" w:hAnsi="Book Antiqua" w:cs="宋体"/>
          <w:b/>
          <w:bCs/>
          <w:sz w:val="24"/>
          <w:szCs w:val="24"/>
          <w:lang w:val="en-US" w:eastAsia="zh-CN"/>
        </w:rPr>
        <w:t>14</w:t>
      </w:r>
      <w:r w:rsidRPr="009E1100">
        <w:rPr>
          <w:rFonts w:ascii="Book Antiqua" w:hAnsi="Book Antiqua" w:cs="宋体"/>
          <w:sz w:val="24"/>
          <w:szCs w:val="24"/>
          <w:lang w:val="en-US" w:eastAsia="zh-CN"/>
        </w:rPr>
        <w:t>: 242-247 [PMID: 27189624 DOI: 10.1016/j.tmaid.2016.05.001]</w:t>
      </w:r>
    </w:p>
    <w:p w14:paraId="160D0DCE"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39 </w:t>
      </w:r>
      <w:proofErr w:type="spellStart"/>
      <w:r w:rsidRPr="009E1100">
        <w:rPr>
          <w:rFonts w:ascii="Book Antiqua" w:hAnsi="Book Antiqua" w:cs="宋体"/>
          <w:b/>
          <w:bCs/>
          <w:sz w:val="24"/>
          <w:szCs w:val="24"/>
          <w:lang w:val="en-US" w:eastAsia="zh-CN"/>
        </w:rPr>
        <w:t>Benkouiten</w:t>
      </w:r>
      <w:proofErr w:type="spellEnd"/>
      <w:r w:rsidRPr="009E1100">
        <w:rPr>
          <w:rFonts w:ascii="Book Antiqua" w:hAnsi="Book Antiqua" w:cs="宋体"/>
          <w:b/>
          <w:bCs/>
          <w:sz w:val="24"/>
          <w:szCs w:val="24"/>
          <w:lang w:val="en-US" w:eastAsia="zh-CN"/>
        </w:rPr>
        <w:t xml:space="preserve"> S</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Charrel</w:t>
      </w:r>
      <w:proofErr w:type="spellEnd"/>
      <w:r w:rsidRPr="009E1100">
        <w:rPr>
          <w:rFonts w:ascii="Book Antiqua" w:hAnsi="Book Antiqua" w:cs="宋体"/>
          <w:sz w:val="24"/>
          <w:szCs w:val="24"/>
          <w:lang w:val="en-US" w:eastAsia="zh-CN"/>
        </w:rPr>
        <w:t xml:space="preserve"> R, </w:t>
      </w:r>
      <w:proofErr w:type="spellStart"/>
      <w:r w:rsidRPr="009E1100">
        <w:rPr>
          <w:rFonts w:ascii="Book Antiqua" w:hAnsi="Book Antiqua" w:cs="宋体"/>
          <w:sz w:val="24"/>
          <w:szCs w:val="24"/>
          <w:lang w:val="en-US" w:eastAsia="zh-CN"/>
        </w:rPr>
        <w:t>Belhouchat</w:t>
      </w:r>
      <w:proofErr w:type="spellEnd"/>
      <w:r w:rsidRPr="009E1100">
        <w:rPr>
          <w:rFonts w:ascii="Book Antiqua" w:hAnsi="Book Antiqua" w:cs="宋体"/>
          <w:sz w:val="24"/>
          <w:szCs w:val="24"/>
          <w:lang w:val="en-US" w:eastAsia="zh-CN"/>
        </w:rPr>
        <w:t xml:space="preserve"> K, </w:t>
      </w:r>
      <w:proofErr w:type="spellStart"/>
      <w:r w:rsidRPr="009E1100">
        <w:rPr>
          <w:rFonts w:ascii="Book Antiqua" w:hAnsi="Book Antiqua" w:cs="宋体"/>
          <w:sz w:val="24"/>
          <w:szCs w:val="24"/>
          <w:lang w:val="en-US" w:eastAsia="zh-CN"/>
        </w:rPr>
        <w:t>Drali</w:t>
      </w:r>
      <w:proofErr w:type="spellEnd"/>
      <w:r w:rsidRPr="009E1100">
        <w:rPr>
          <w:rFonts w:ascii="Book Antiqua" w:hAnsi="Book Antiqua" w:cs="宋体"/>
          <w:sz w:val="24"/>
          <w:szCs w:val="24"/>
          <w:lang w:val="en-US" w:eastAsia="zh-CN"/>
        </w:rPr>
        <w:t xml:space="preserve"> T, </w:t>
      </w:r>
      <w:proofErr w:type="spellStart"/>
      <w:r w:rsidRPr="009E1100">
        <w:rPr>
          <w:rFonts w:ascii="Book Antiqua" w:hAnsi="Book Antiqua" w:cs="宋体"/>
          <w:sz w:val="24"/>
          <w:szCs w:val="24"/>
          <w:lang w:val="en-US" w:eastAsia="zh-CN"/>
        </w:rPr>
        <w:t>Nougairede</w:t>
      </w:r>
      <w:proofErr w:type="spellEnd"/>
      <w:r w:rsidRPr="009E1100">
        <w:rPr>
          <w:rFonts w:ascii="Book Antiqua" w:hAnsi="Book Antiqua" w:cs="宋体"/>
          <w:sz w:val="24"/>
          <w:szCs w:val="24"/>
          <w:lang w:val="en-US" w:eastAsia="zh-CN"/>
        </w:rPr>
        <w:t xml:space="preserve"> A, </w:t>
      </w:r>
      <w:proofErr w:type="spellStart"/>
      <w:r w:rsidRPr="009E1100">
        <w:rPr>
          <w:rFonts w:ascii="Book Antiqua" w:hAnsi="Book Antiqua" w:cs="宋体"/>
          <w:sz w:val="24"/>
          <w:szCs w:val="24"/>
          <w:lang w:val="en-US" w:eastAsia="zh-CN"/>
        </w:rPr>
        <w:t>Salez</w:t>
      </w:r>
      <w:proofErr w:type="spellEnd"/>
      <w:r w:rsidRPr="009E1100">
        <w:rPr>
          <w:rFonts w:ascii="Book Antiqua" w:hAnsi="Book Antiqua" w:cs="宋体"/>
          <w:sz w:val="24"/>
          <w:szCs w:val="24"/>
          <w:lang w:val="en-US" w:eastAsia="zh-CN"/>
        </w:rPr>
        <w:t xml:space="preserve"> N, </w:t>
      </w:r>
      <w:proofErr w:type="spellStart"/>
      <w:r w:rsidRPr="009E1100">
        <w:rPr>
          <w:rFonts w:ascii="Book Antiqua" w:hAnsi="Book Antiqua" w:cs="宋体"/>
          <w:sz w:val="24"/>
          <w:szCs w:val="24"/>
          <w:lang w:val="en-US" w:eastAsia="zh-CN"/>
        </w:rPr>
        <w:t>Memish</w:t>
      </w:r>
      <w:proofErr w:type="spellEnd"/>
      <w:r w:rsidRPr="009E1100">
        <w:rPr>
          <w:rFonts w:ascii="Book Antiqua" w:hAnsi="Book Antiqua" w:cs="宋体"/>
          <w:sz w:val="24"/>
          <w:szCs w:val="24"/>
          <w:lang w:val="en-US" w:eastAsia="zh-CN"/>
        </w:rPr>
        <w:t xml:space="preserve"> ZA, Al </w:t>
      </w:r>
      <w:proofErr w:type="spellStart"/>
      <w:r w:rsidRPr="009E1100">
        <w:rPr>
          <w:rFonts w:ascii="Book Antiqua" w:hAnsi="Book Antiqua" w:cs="宋体"/>
          <w:sz w:val="24"/>
          <w:szCs w:val="24"/>
          <w:lang w:val="en-US" w:eastAsia="zh-CN"/>
        </w:rPr>
        <w:t>Masri</w:t>
      </w:r>
      <w:proofErr w:type="spellEnd"/>
      <w:r w:rsidRPr="009E1100">
        <w:rPr>
          <w:rFonts w:ascii="Book Antiqua" w:hAnsi="Book Antiqua" w:cs="宋体"/>
          <w:sz w:val="24"/>
          <w:szCs w:val="24"/>
          <w:lang w:val="en-US" w:eastAsia="zh-CN"/>
        </w:rPr>
        <w:t xml:space="preserve"> M, Fournier PE, </w:t>
      </w:r>
      <w:proofErr w:type="spellStart"/>
      <w:r w:rsidRPr="009E1100">
        <w:rPr>
          <w:rFonts w:ascii="Book Antiqua" w:hAnsi="Book Antiqua" w:cs="宋体"/>
          <w:sz w:val="24"/>
          <w:szCs w:val="24"/>
          <w:lang w:val="en-US" w:eastAsia="zh-CN"/>
        </w:rPr>
        <w:t>Raoult</w:t>
      </w:r>
      <w:proofErr w:type="spellEnd"/>
      <w:r w:rsidRPr="009E1100">
        <w:rPr>
          <w:rFonts w:ascii="Book Antiqua" w:hAnsi="Book Antiqua" w:cs="宋体"/>
          <w:sz w:val="24"/>
          <w:szCs w:val="24"/>
          <w:lang w:val="en-US" w:eastAsia="zh-CN"/>
        </w:rPr>
        <w:t xml:space="preserve"> D, </w:t>
      </w:r>
      <w:proofErr w:type="spellStart"/>
      <w:r w:rsidRPr="009E1100">
        <w:rPr>
          <w:rFonts w:ascii="Book Antiqua" w:hAnsi="Book Antiqua" w:cs="宋体"/>
          <w:sz w:val="24"/>
          <w:szCs w:val="24"/>
          <w:lang w:val="en-US" w:eastAsia="zh-CN"/>
        </w:rPr>
        <w:t>Brouqui</w:t>
      </w:r>
      <w:proofErr w:type="spellEnd"/>
      <w:r w:rsidRPr="009E1100">
        <w:rPr>
          <w:rFonts w:ascii="Book Antiqua" w:hAnsi="Book Antiqua" w:cs="宋体"/>
          <w:sz w:val="24"/>
          <w:szCs w:val="24"/>
          <w:lang w:val="en-US" w:eastAsia="zh-CN"/>
        </w:rPr>
        <w:t xml:space="preserve"> P, </w:t>
      </w:r>
      <w:proofErr w:type="spellStart"/>
      <w:r w:rsidRPr="009E1100">
        <w:rPr>
          <w:rFonts w:ascii="Book Antiqua" w:hAnsi="Book Antiqua" w:cs="宋体"/>
          <w:sz w:val="24"/>
          <w:szCs w:val="24"/>
          <w:lang w:val="en-US" w:eastAsia="zh-CN"/>
        </w:rPr>
        <w:t>Parola</w:t>
      </w:r>
      <w:proofErr w:type="spellEnd"/>
      <w:r w:rsidRPr="009E1100">
        <w:rPr>
          <w:rFonts w:ascii="Book Antiqua" w:hAnsi="Book Antiqua" w:cs="宋体"/>
          <w:sz w:val="24"/>
          <w:szCs w:val="24"/>
          <w:lang w:val="en-US" w:eastAsia="zh-CN"/>
        </w:rPr>
        <w:t xml:space="preserve"> P, </w:t>
      </w:r>
      <w:proofErr w:type="spellStart"/>
      <w:r w:rsidRPr="009E1100">
        <w:rPr>
          <w:rFonts w:ascii="Book Antiqua" w:hAnsi="Book Antiqua" w:cs="宋体"/>
          <w:sz w:val="24"/>
          <w:szCs w:val="24"/>
          <w:lang w:val="en-US" w:eastAsia="zh-CN"/>
        </w:rPr>
        <w:t>Gautret</w:t>
      </w:r>
      <w:proofErr w:type="spellEnd"/>
      <w:r w:rsidRPr="009E1100">
        <w:rPr>
          <w:rFonts w:ascii="Book Antiqua" w:hAnsi="Book Antiqua" w:cs="宋体"/>
          <w:sz w:val="24"/>
          <w:szCs w:val="24"/>
          <w:lang w:val="en-US" w:eastAsia="zh-CN"/>
        </w:rPr>
        <w:t xml:space="preserve"> P. Respiratory viruses and bacteria among pilgrims during the 2013 Hajj. </w:t>
      </w:r>
      <w:proofErr w:type="spellStart"/>
      <w:r w:rsidRPr="009E1100">
        <w:rPr>
          <w:rFonts w:ascii="Book Antiqua" w:hAnsi="Book Antiqua" w:cs="宋体"/>
          <w:i/>
          <w:iCs/>
          <w:sz w:val="24"/>
          <w:szCs w:val="24"/>
          <w:lang w:val="en-US" w:eastAsia="zh-CN"/>
        </w:rPr>
        <w:t>Emerg</w:t>
      </w:r>
      <w:proofErr w:type="spellEnd"/>
      <w:r w:rsidRPr="009E1100">
        <w:rPr>
          <w:rFonts w:ascii="Book Antiqua" w:hAnsi="Book Antiqua" w:cs="宋体"/>
          <w:i/>
          <w:iCs/>
          <w:sz w:val="24"/>
          <w:szCs w:val="24"/>
          <w:lang w:val="en-US" w:eastAsia="zh-CN"/>
        </w:rPr>
        <w:t xml:space="preserve"> Infect Dis</w:t>
      </w:r>
      <w:r w:rsidRPr="009E1100">
        <w:rPr>
          <w:rFonts w:ascii="Book Antiqua" w:hAnsi="Book Antiqua" w:cs="宋体"/>
          <w:sz w:val="24"/>
          <w:szCs w:val="24"/>
          <w:lang w:val="en-US" w:eastAsia="zh-CN"/>
        </w:rPr>
        <w:t xml:space="preserve"> 2014; </w:t>
      </w:r>
      <w:r w:rsidRPr="009E1100">
        <w:rPr>
          <w:rFonts w:ascii="Book Antiqua" w:hAnsi="Book Antiqua" w:cs="宋体"/>
          <w:b/>
          <w:bCs/>
          <w:sz w:val="24"/>
          <w:szCs w:val="24"/>
          <w:lang w:val="en-US" w:eastAsia="zh-CN"/>
        </w:rPr>
        <w:t>20</w:t>
      </w:r>
      <w:r w:rsidRPr="009E1100">
        <w:rPr>
          <w:rFonts w:ascii="Book Antiqua" w:hAnsi="Book Antiqua" w:cs="宋体"/>
          <w:sz w:val="24"/>
          <w:szCs w:val="24"/>
          <w:lang w:val="en-US" w:eastAsia="zh-CN"/>
        </w:rPr>
        <w:t>: 1821-1827 [PMID: 25341199 DOI: 10.3201/eid2011.140600]</w:t>
      </w:r>
    </w:p>
    <w:p w14:paraId="0DD74F23"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40 </w:t>
      </w:r>
      <w:proofErr w:type="spellStart"/>
      <w:r w:rsidRPr="009E1100">
        <w:rPr>
          <w:rFonts w:ascii="Book Antiqua" w:hAnsi="Book Antiqua" w:cs="宋体"/>
          <w:b/>
          <w:bCs/>
          <w:sz w:val="24"/>
          <w:szCs w:val="24"/>
          <w:lang w:val="en-US" w:eastAsia="zh-CN"/>
        </w:rPr>
        <w:t>Tashani</w:t>
      </w:r>
      <w:proofErr w:type="spellEnd"/>
      <w:r w:rsidRPr="009E1100">
        <w:rPr>
          <w:rFonts w:ascii="Book Antiqua" w:hAnsi="Book Antiqua" w:cs="宋体"/>
          <w:b/>
          <w:bCs/>
          <w:sz w:val="24"/>
          <w:szCs w:val="24"/>
          <w:lang w:val="en-US" w:eastAsia="zh-CN"/>
        </w:rPr>
        <w:t xml:space="preserve"> M</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Barasheed</w:t>
      </w:r>
      <w:proofErr w:type="spellEnd"/>
      <w:r w:rsidRPr="009E1100">
        <w:rPr>
          <w:rFonts w:ascii="Book Antiqua" w:hAnsi="Book Antiqua" w:cs="宋体"/>
          <w:sz w:val="24"/>
          <w:szCs w:val="24"/>
          <w:lang w:val="en-US" w:eastAsia="zh-CN"/>
        </w:rPr>
        <w:t xml:space="preserve"> O, </w:t>
      </w:r>
      <w:proofErr w:type="spellStart"/>
      <w:r w:rsidRPr="009E1100">
        <w:rPr>
          <w:rFonts w:ascii="Book Antiqua" w:hAnsi="Book Antiqua" w:cs="宋体"/>
          <w:sz w:val="24"/>
          <w:szCs w:val="24"/>
          <w:lang w:val="en-US" w:eastAsia="zh-CN"/>
        </w:rPr>
        <w:t>Azeem</w:t>
      </w:r>
      <w:proofErr w:type="spellEnd"/>
      <w:r w:rsidRPr="009E1100">
        <w:rPr>
          <w:rFonts w:ascii="Book Antiqua" w:hAnsi="Book Antiqua" w:cs="宋体"/>
          <w:sz w:val="24"/>
          <w:szCs w:val="24"/>
          <w:lang w:val="en-US" w:eastAsia="zh-CN"/>
        </w:rPr>
        <w:t xml:space="preserve"> M, </w:t>
      </w:r>
      <w:proofErr w:type="spellStart"/>
      <w:r w:rsidRPr="009E1100">
        <w:rPr>
          <w:rFonts w:ascii="Book Antiqua" w:hAnsi="Book Antiqua" w:cs="宋体"/>
          <w:sz w:val="24"/>
          <w:szCs w:val="24"/>
          <w:lang w:val="en-US" w:eastAsia="zh-CN"/>
        </w:rPr>
        <w:t>Alfelali</w:t>
      </w:r>
      <w:proofErr w:type="spellEnd"/>
      <w:r w:rsidRPr="009E1100">
        <w:rPr>
          <w:rFonts w:ascii="Book Antiqua" w:hAnsi="Book Antiqua" w:cs="宋体"/>
          <w:sz w:val="24"/>
          <w:szCs w:val="24"/>
          <w:lang w:val="en-US" w:eastAsia="zh-CN"/>
        </w:rPr>
        <w:t xml:space="preserve"> M, </w:t>
      </w:r>
      <w:proofErr w:type="spellStart"/>
      <w:r w:rsidRPr="009E1100">
        <w:rPr>
          <w:rFonts w:ascii="Book Antiqua" w:hAnsi="Book Antiqua" w:cs="宋体"/>
          <w:sz w:val="24"/>
          <w:szCs w:val="24"/>
          <w:lang w:val="en-US" w:eastAsia="zh-CN"/>
        </w:rPr>
        <w:t>Badahdah</w:t>
      </w:r>
      <w:proofErr w:type="spellEnd"/>
      <w:r w:rsidRPr="009E1100">
        <w:rPr>
          <w:rFonts w:ascii="Book Antiqua" w:hAnsi="Book Antiqua" w:cs="宋体"/>
          <w:sz w:val="24"/>
          <w:szCs w:val="24"/>
          <w:lang w:val="en-US" w:eastAsia="zh-CN"/>
        </w:rPr>
        <w:t xml:space="preserve"> AM, </w:t>
      </w:r>
      <w:proofErr w:type="spellStart"/>
      <w:r w:rsidRPr="009E1100">
        <w:rPr>
          <w:rFonts w:ascii="Book Antiqua" w:hAnsi="Book Antiqua" w:cs="宋体"/>
          <w:sz w:val="24"/>
          <w:szCs w:val="24"/>
          <w:lang w:val="en-US" w:eastAsia="zh-CN"/>
        </w:rPr>
        <w:t>Bokhary</w:t>
      </w:r>
      <w:proofErr w:type="spellEnd"/>
      <w:r w:rsidRPr="009E1100">
        <w:rPr>
          <w:rFonts w:ascii="Book Antiqua" w:hAnsi="Book Antiqua" w:cs="宋体"/>
          <w:sz w:val="24"/>
          <w:szCs w:val="24"/>
          <w:lang w:val="en-US" w:eastAsia="zh-CN"/>
        </w:rPr>
        <w:t xml:space="preserve"> H, </w:t>
      </w:r>
      <w:proofErr w:type="spellStart"/>
      <w:r w:rsidRPr="009E1100">
        <w:rPr>
          <w:rFonts w:ascii="Book Antiqua" w:hAnsi="Book Antiqua" w:cs="宋体"/>
          <w:sz w:val="24"/>
          <w:szCs w:val="24"/>
          <w:lang w:val="en-US" w:eastAsia="zh-CN"/>
        </w:rPr>
        <w:t>Almasri</w:t>
      </w:r>
      <w:proofErr w:type="spellEnd"/>
      <w:r w:rsidRPr="009E1100">
        <w:rPr>
          <w:rFonts w:ascii="Book Antiqua" w:hAnsi="Book Antiqua" w:cs="宋体"/>
          <w:sz w:val="24"/>
          <w:szCs w:val="24"/>
          <w:lang w:val="en-US" w:eastAsia="zh-CN"/>
        </w:rPr>
        <w:t xml:space="preserve"> N, </w:t>
      </w:r>
      <w:proofErr w:type="spellStart"/>
      <w:r w:rsidRPr="009E1100">
        <w:rPr>
          <w:rFonts w:ascii="Book Antiqua" w:hAnsi="Book Antiqua" w:cs="宋体"/>
          <w:sz w:val="24"/>
          <w:szCs w:val="24"/>
          <w:lang w:val="en-US" w:eastAsia="zh-CN"/>
        </w:rPr>
        <w:t>Alshehri</w:t>
      </w:r>
      <w:proofErr w:type="spellEnd"/>
      <w:r w:rsidRPr="009E1100">
        <w:rPr>
          <w:rFonts w:ascii="Book Antiqua" w:hAnsi="Book Antiqua" w:cs="宋体"/>
          <w:sz w:val="24"/>
          <w:szCs w:val="24"/>
          <w:lang w:val="en-US" w:eastAsia="zh-CN"/>
        </w:rPr>
        <w:t xml:space="preserve"> J, </w:t>
      </w:r>
      <w:proofErr w:type="spellStart"/>
      <w:r w:rsidRPr="009E1100">
        <w:rPr>
          <w:rFonts w:ascii="Book Antiqua" w:hAnsi="Book Antiqua" w:cs="宋体"/>
          <w:sz w:val="24"/>
          <w:szCs w:val="24"/>
          <w:lang w:val="en-US" w:eastAsia="zh-CN"/>
        </w:rPr>
        <w:t>Matbouly</w:t>
      </w:r>
      <w:proofErr w:type="spellEnd"/>
      <w:r w:rsidRPr="009E1100">
        <w:rPr>
          <w:rFonts w:ascii="Book Antiqua" w:hAnsi="Book Antiqua" w:cs="宋体"/>
          <w:sz w:val="24"/>
          <w:szCs w:val="24"/>
          <w:lang w:val="en-US" w:eastAsia="zh-CN"/>
        </w:rPr>
        <w:t xml:space="preserve"> G, </w:t>
      </w:r>
      <w:proofErr w:type="spellStart"/>
      <w:r w:rsidRPr="009E1100">
        <w:rPr>
          <w:rFonts w:ascii="Book Antiqua" w:hAnsi="Book Antiqua" w:cs="宋体"/>
          <w:sz w:val="24"/>
          <w:szCs w:val="24"/>
          <w:lang w:val="en-US" w:eastAsia="zh-CN"/>
        </w:rPr>
        <w:t>Kalantan</w:t>
      </w:r>
      <w:proofErr w:type="spellEnd"/>
      <w:r w:rsidRPr="009E1100">
        <w:rPr>
          <w:rFonts w:ascii="Book Antiqua" w:hAnsi="Book Antiqua" w:cs="宋体"/>
          <w:sz w:val="24"/>
          <w:szCs w:val="24"/>
          <w:lang w:val="en-US" w:eastAsia="zh-CN"/>
        </w:rPr>
        <w:t xml:space="preserve"> N, Heron L, </w:t>
      </w:r>
      <w:proofErr w:type="spellStart"/>
      <w:r w:rsidRPr="009E1100">
        <w:rPr>
          <w:rFonts w:ascii="Book Antiqua" w:hAnsi="Book Antiqua" w:cs="宋体"/>
          <w:sz w:val="24"/>
          <w:szCs w:val="24"/>
          <w:lang w:val="en-US" w:eastAsia="zh-CN"/>
        </w:rPr>
        <w:t>Ridda</w:t>
      </w:r>
      <w:proofErr w:type="spellEnd"/>
      <w:r w:rsidRPr="009E1100">
        <w:rPr>
          <w:rFonts w:ascii="Book Antiqua" w:hAnsi="Book Antiqua" w:cs="宋体"/>
          <w:sz w:val="24"/>
          <w:szCs w:val="24"/>
          <w:lang w:val="en-US" w:eastAsia="zh-CN"/>
        </w:rPr>
        <w:t xml:space="preserve"> I, Haworth E, </w:t>
      </w:r>
      <w:proofErr w:type="spellStart"/>
      <w:r w:rsidRPr="009E1100">
        <w:rPr>
          <w:rFonts w:ascii="Book Antiqua" w:hAnsi="Book Antiqua" w:cs="宋体"/>
          <w:sz w:val="24"/>
          <w:szCs w:val="24"/>
          <w:lang w:val="en-US" w:eastAsia="zh-CN"/>
        </w:rPr>
        <w:t>Asghar</w:t>
      </w:r>
      <w:proofErr w:type="spellEnd"/>
      <w:r w:rsidRPr="009E1100">
        <w:rPr>
          <w:rFonts w:ascii="Book Antiqua" w:hAnsi="Book Antiqua" w:cs="宋体"/>
          <w:sz w:val="24"/>
          <w:szCs w:val="24"/>
          <w:lang w:val="en-US" w:eastAsia="zh-CN"/>
        </w:rPr>
        <w:t xml:space="preserve"> A, Rashid H, </w:t>
      </w:r>
      <w:proofErr w:type="spellStart"/>
      <w:r w:rsidRPr="009E1100">
        <w:rPr>
          <w:rFonts w:ascii="Book Antiqua" w:hAnsi="Book Antiqua" w:cs="宋体"/>
          <w:sz w:val="24"/>
          <w:szCs w:val="24"/>
          <w:lang w:val="en-US" w:eastAsia="zh-CN"/>
        </w:rPr>
        <w:t>Booy</w:t>
      </w:r>
      <w:proofErr w:type="spellEnd"/>
      <w:r w:rsidRPr="009E1100">
        <w:rPr>
          <w:rFonts w:ascii="Book Antiqua" w:hAnsi="Book Antiqua" w:cs="宋体"/>
          <w:sz w:val="24"/>
          <w:szCs w:val="24"/>
          <w:lang w:val="en-US" w:eastAsia="zh-CN"/>
        </w:rPr>
        <w:t xml:space="preserve"> R. Pneumococcal Vaccine Uptake Among Australian Hajj Pilgrims in 2011-13. </w:t>
      </w:r>
      <w:r w:rsidRPr="009E1100">
        <w:rPr>
          <w:rFonts w:ascii="Book Antiqua" w:hAnsi="Book Antiqua" w:cs="宋体"/>
          <w:i/>
          <w:iCs/>
          <w:sz w:val="24"/>
          <w:szCs w:val="24"/>
          <w:lang w:val="en-US" w:eastAsia="zh-CN"/>
        </w:rPr>
        <w:t xml:space="preserve">Infect </w:t>
      </w:r>
      <w:proofErr w:type="spellStart"/>
      <w:r w:rsidRPr="009E1100">
        <w:rPr>
          <w:rFonts w:ascii="Book Antiqua" w:hAnsi="Book Antiqua" w:cs="宋体"/>
          <w:i/>
          <w:iCs/>
          <w:sz w:val="24"/>
          <w:szCs w:val="24"/>
          <w:lang w:val="en-US" w:eastAsia="zh-CN"/>
        </w:rPr>
        <w:t>Disord</w:t>
      </w:r>
      <w:proofErr w:type="spellEnd"/>
      <w:r w:rsidRPr="009E1100">
        <w:rPr>
          <w:rFonts w:ascii="Book Antiqua" w:hAnsi="Book Antiqua" w:cs="宋体"/>
          <w:i/>
          <w:iCs/>
          <w:sz w:val="24"/>
          <w:szCs w:val="24"/>
          <w:lang w:val="en-US" w:eastAsia="zh-CN"/>
        </w:rPr>
        <w:t xml:space="preserve"> Drug Targets</w:t>
      </w:r>
      <w:r w:rsidRPr="009E1100">
        <w:rPr>
          <w:rFonts w:ascii="Book Antiqua" w:hAnsi="Book Antiqua" w:cs="宋体"/>
          <w:sz w:val="24"/>
          <w:szCs w:val="24"/>
          <w:lang w:val="en-US" w:eastAsia="zh-CN"/>
        </w:rPr>
        <w:t xml:space="preserve"> 2014; </w:t>
      </w:r>
      <w:r w:rsidRPr="009E1100">
        <w:rPr>
          <w:rFonts w:ascii="Book Antiqua" w:hAnsi="Book Antiqua" w:cs="宋体"/>
          <w:b/>
          <w:bCs/>
          <w:sz w:val="24"/>
          <w:szCs w:val="24"/>
          <w:lang w:val="en-US" w:eastAsia="zh-CN"/>
        </w:rPr>
        <w:t>14</w:t>
      </w:r>
      <w:r w:rsidRPr="009E1100">
        <w:rPr>
          <w:rFonts w:ascii="Book Antiqua" w:hAnsi="Book Antiqua" w:cs="宋体"/>
          <w:sz w:val="24"/>
          <w:szCs w:val="24"/>
          <w:lang w:val="en-US" w:eastAsia="zh-CN"/>
        </w:rPr>
        <w:t>: 117-124 [PMID: 25019237 DOI: 10.2174/1871526514666140713154727]</w:t>
      </w:r>
    </w:p>
    <w:p w14:paraId="1803A724"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41 </w:t>
      </w:r>
      <w:proofErr w:type="spellStart"/>
      <w:r w:rsidRPr="009E1100">
        <w:rPr>
          <w:rFonts w:ascii="Book Antiqua" w:hAnsi="Book Antiqua" w:cs="宋体"/>
          <w:b/>
          <w:bCs/>
          <w:sz w:val="24"/>
          <w:szCs w:val="24"/>
          <w:lang w:val="en-US" w:eastAsia="zh-CN"/>
        </w:rPr>
        <w:t>Gautret</w:t>
      </w:r>
      <w:proofErr w:type="spellEnd"/>
      <w:r w:rsidRPr="009E1100">
        <w:rPr>
          <w:rFonts w:ascii="Book Antiqua" w:hAnsi="Book Antiqua" w:cs="宋体"/>
          <w:b/>
          <w:bCs/>
          <w:sz w:val="24"/>
          <w:szCs w:val="24"/>
          <w:lang w:val="en-US" w:eastAsia="zh-CN"/>
        </w:rPr>
        <w:t xml:space="preserve"> P</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Bauge</w:t>
      </w:r>
      <w:proofErr w:type="spellEnd"/>
      <w:r w:rsidRPr="009E1100">
        <w:rPr>
          <w:rFonts w:ascii="Book Antiqua" w:hAnsi="Book Antiqua" w:cs="宋体"/>
          <w:sz w:val="24"/>
          <w:szCs w:val="24"/>
          <w:lang w:val="en-US" w:eastAsia="zh-CN"/>
        </w:rPr>
        <w:t xml:space="preserve"> M, Simon F, </w:t>
      </w:r>
      <w:proofErr w:type="spellStart"/>
      <w:r w:rsidRPr="009E1100">
        <w:rPr>
          <w:rFonts w:ascii="Book Antiqua" w:hAnsi="Book Antiqua" w:cs="宋体"/>
          <w:sz w:val="24"/>
          <w:szCs w:val="24"/>
          <w:lang w:val="en-US" w:eastAsia="zh-CN"/>
        </w:rPr>
        <w:t>Benkouiten</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Parola</w:t>
      </w:r>
      <w:proofErr w:type="spellEnd"/>
      <w:r w:rsidRPr="009E1100">
        <w:rPr>
          <w:rFonts w:ascii="Book Antiqua" w:hAnsi="Book Antiqua" w:cs="宋体"/>
          <w:sz w:val="24"/>
          <w:szCs w:val="24"/>
          <w:lang w:val="en-US" w:eastAsia="zh-CN"/>
        </w:rPr>
        <w:t xml:space="preserve"> P, </w:t>
      </w:r>
      <w:proofErr w:type="spellStart"/>
      <w:r w:rsidRPr="009E1100">
        <w:rPr>
          <w:rFonts w:ascii="Book Antiqua" w:hAnsi="Book Antiqua" w:cs="宋体"/>
          <w:sz w:val="24"/>
          <w:szCs w:val="24"/>
          <w:lang w:val="en-US" w:eastAsia="zh-CN"/>
        </w:rPr>
        <w:t>Brouqui</w:t>
      </w:r>
      <w:proofErr w:type="spellEnd"/>
      <w:r w:rsidRPr="009E1100">
        <w:rPr>
          <w:rFonts w:ascii="Book Antiqua" w:hAnsi="Book Antiqua" w:cs="宋体"/>
          <w:sz w:val="24"/>
          <w:szCs w:val="24"/>
          <w:lang w:val="en-US" w:eastAsia="zh-CN"/>
        </w:rPr>
        <w:t xml:space="preserve"> P. Pneumococcal vaccination and Hajj. </w:t>
      </w:r>
      <w:proofErr w:type="spellStart"/>
      <w:r w:rsidRPr="009E1100">
        <w:rPr>
          <w:rFonts w:ascii="Book Antiqua" w:hAnsi="Book Antiqua" w:cs="宋体"/>
          <w:i/>
          <w:iCs/>
          <w:sz w:val="24"/>
          <w:szCs w:val="24"/>
          <w:lang w:val="en-US" w:eastAsia="zh-CN"/>
        </w:rPr>
        <w:t>Int</w:t>
      </w:r>
      <w:proofErr w:type="spellEnd"/>
      <w:r w:rsidRPr="009E1100">
        <w:rPr>
          <w:rFonts w:ascii="Book Antiqua" w:hAnsi="Book Antiqua" w:cs="宋体"/>
          <w:i/>
          <w:iCs/>
          <w:sz w:val="24"/>
          <w:szCs w:val="24"/>
          <w:lang w:val="en-US" w:eastAsia="zh-CN"/>
        </w:rPr>
        <w:t xml:space="preserve"> J Infect Dis</w:t>
      </w:r>
      <w:r w:rsidRPr="009E1100">
        <w:rPr>
          <w:rFonts w:ascii="Book Antiqua" w:hAnsi="Book Antiqua" w:cs="宋体"/>
          <w:sz w:val="24"/>
          <w:szCs w:val="24"/>
          <w:lang w:val="en-US" w:eastAsia="zh-CN"/>
        </w:rPr>
        <w:t xml:space="preserve"> 2011; </w:t>
      </w:r>
      <w:r w:rsidRPr="009E1100">
        <w:rPr>
          <w:rFonts w:ascii="Book Antiqua" w:hAnsi="Book Antiqua" w:cs="宋体"/>
          <w:b/>
          <w:bCs/>
          <w:sz w:val="24"/>
          <w:szCs w:val="24"/>
          <w:lang w:val="en-US" w:eastAsia="zh-CN"/>
        </w:rPr>
        <w:t>15</w:t>
      </w:r>
      <w:r w:rsidRPr="009E1100">
        <w:rPr>
          <w:rFonts w:ascii="Book Antiqua" w:hAnsi="Book Antiqua" w:cs="宋体"/>
          <w:sz w:val="24"/>
          <w:szCs w:val="24"/>
          <w:lang w:val="en-US" w:eastAsia="zh-CN"/>
        </w:rPr>
        <w:t>: e730 [PMID: 21840741 DOI: 10.1016/j.ijid.2011.07.001]</w:t>
      </w:r>
    </w:p>
    <w:p w14:paraId="5F2FD71C"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42 </w:t>
      </w:r>
      <w:proofErr w:type="spellStart"/>
      <w:r w:rsidRPr="009E1100">
        <w:rPr>
          <w:rFonts w:ascii="Book Antiqua" w:hAnsi="Book Antiqua" w:cs="宋体"/>
          <w:b/>
          <w:bCs/>
          <w:sz w:val="24"/>
          <w:szCs w:val="24"/>
          <w:lang w:val="en-US" w:eastAsia="zh-CN"/>
        </w:rPr>
        <w:t>Memish</w:t>
      </w:r>
      <w:proofErr w:type="spellEnd"/>
      <w:r w:rsidRPr="009E1100">
        <w:rPr>
          <w:rFonts w:ascii="Book Antiqua" w:hAnsi="Book Antiqua" w:cs="宋体"/>
          <w:b/>
          <w:bCs/>
          <w:sz w:val="24"/>
          <w:szCs w:val="24"/>
          <w:lang w:val="en-US" w:eastAsia="zh-CN"/>
        </w:rPr>
        <w:t xml:space="preserve"> ZA</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Assiri</w:t>
      </w:r>
      <w:proofErr w:type="spellEnd"/>
      <w:r w:rsidRPr="009E1100">
        <w:rPr>
          <w:rFonts w:ascii="Book Antiqua" w:hAnsi="Book Antiqua" w:cs="宋体"/>
          <w:sz w:val="24"/>
          <w:szCs w:val="24"/>
          <w:lang w:val="en-US" w:eastAsia="zh-CN"/>
        </w:rPr>
        <w:t xml:space="preserve"> A, </w:t>
      </w:r>
      <w:proofErr w:type="spellStart"/>
      <w:r w:rsidRPr="009E1100">
        <w:rPr>
          <w:rFonts w:ascii="Book Antiqua" w:hAnsi="Book Antiqua" w:cs="宋体"/>
          <w:sz w:val="24"/>
          <w:szCs w:val="24"/>
          <w:lang w:val="en-US" w:eastAsia="zh-CN"/>
        </w:rPr>
        <w:t>Almasri</w:t>
      </w:r>
      <w:proofErr w:type="spellEnd"/>
      <w:r w:rsidRPr="009E1100">
        <w:rPr>
          <w:rFonts w:ascii="Book Antiqua" w:hAnsi="Book Antiqua" w:cs="宋体"/>
          <w:sz w:val="24"/>
          <w:szCs w:val="24"/>
          <w:lang w:val="en-US" w:eastAsia="zh-CN"/>
        </w:rPr>
        <w:t xml:space="preserve"> M, </w:t>
      </w:r>
      <w:proofErr w:type="spellStart"/>
      <w:r w:rsidRPr="009E1100">
        <w:rPr>
          <w:rFonts w:ascii="Book Antiqua" w:hAnsi="Book Antiqua" w:cs="宋体"/>
          <w:sz w:val="24"/>
          <w:szCs w:val="24"/>
          <w:lang w:val="en-US" w:eastAsia="zh-CN"/>
        </w:rPr>
        <w:t>Alhakeem</w:t>
      </w:r>
      <w:proofErr w:type="spellEnd"/>
      <w:r w:rsidRPr="009E1100">
        <w:rPr>
          <w:rFonts w:ascii="Book Antiqua" w:hAnsi="Book Antiqua" w:cs="宋体"/>
          <w:sz w:val="24"/>
          <w:szCs w:val="24"/>
          <w:lang w:val="en-US" w:eastAsia="zh-CN"/>
        </w:rPr>
        <w:t xml:space="preserve"> RF, </w:t>
      </w:r>
      <w:proofErr w:type="spellStart"/>
      <w:r w:rsidRPr="009E1100">
        <w:rPr>
          <w:rFonts w:ascii="Book Antiqua" w:hAnsi="Book Antiqua" w:cs="宋体"/>
          <w:sz w:val="24"/>
          <w:szCs w:val="24"/>
          <w:lang w:val="en-US" w:eastAsia="zh-CN"/>
        </w:rPr>
        <w:t>Turkestani</w:t>
      </w:r>
      <w:proofErr w:type="spellEnd"/>
      <w:r w:rsidRPr="009E1100">
        <w:rPr>
          <w:rFonts w:ascii="Book Antiqua" w:hAnsi="Book Antiqua" w:cs="宋体"/>
          <w:sz w:val="24"/>
          <w:szCs w:val="24"/>
          <w:lang w:val="en-US" w:eastAsia="zh-CN"/>
        </w:rPr>
        <w:t xml:space="preserve"> A, Al </w:t>
      </w:r>
      <w:proofErr w:type="spellStart"/>
      <w:r w:rsidRPr="009E1100">
        <w:rPr>
          <w:rFonts w:ascii="Book Antiqua" w:hAnsi="Book Antiqua" w:cs="宋体"/>
          <w:sz w:val="24"/>
          <w:szCs w:val="24"/>
          <w:lang w:val="en-US" w:eastAsia="zh-CN"/>
        </w:rPr>
        <w:t>Rabeeah</w:t>
      </w:r>
      <w:proofErr w:type="spellEnd"/>
      <w:r w:rsidRPr="009E1100">
        <w:rPr>
          <w:rFonts w:ascii="Book Antiqua" w:hAnsi="Book Antiqua" w:cs="宋体"/>
          <w:sz w:val="24"/>
          <w:szCs w:val="24"/>
          <w:lang w:val="en-US" w:eastAsia="zh-CN"/>
        </w:rPr>
        <w:t xml:space="preserve"> AA, Al-</w:t>
      </w:r>
      <w:proofErr w:type="spellStart"/>
      <w:r w:rsidRPr="009E1100">
        <w:rPr>
          <w:rFonts w:ascii="Book Antiqua" w:hAnsi="Book Antiqua" w:cs="宋体"/>
          <w:sz w:val="24"/>
          <w:szCs w:val="24"/>
          <w:lang w:val="en-US" w:eastAsia="zh-CN"/>
        </w:rPr>
        <w:t>Tawfiq</w:t>
      </w:r>
      <w:proofErr w:type="spellEnd"/>
      <w:r w:rsidRPr="009E1100">
        <w:rPr>
          <w:rFonts w:ascii="Book Antiqua" w:hAnsi="Book Antiqua" w:cs="宋体"/>
          <w:sz w:val="24"/>
          <w:szCs w:val="24"/>
          <w:lang w:val="en-US" w:eastAsia="zh-CN"/>
        </w:rPr>
        <w:t xml:space="preserve"> JA, </w:t>
      </w:r>
      <w:proofErr w:type="spellStart"/>
      <w:r w:rsidRPr="009E1100">
        <w:rPr>
          <w:rFonts w:ascii="Book Antiqua" w:hAnsi="Book Antiqua" w:cs="宋体"/>
          <w:sz w:val="24"/>
          <w:szCs w:val="24"/>
          <w:lang w:val="en-US" w:eastAsia="zh-CN"/>
        </w:rPr>
        <w:t>Alzahrani</w:t>
      </w:r>
      <w:proofErr w:type="spellEnd"/>
      <w:r w:rsidRPr="009E1100">
        <w:rPr>
          <w:rFonts w:ascii="Book Antiqua" w:hAnsi="Book Antiqua" w:cs="宋体"/>
          <w:sz w:val="24"/>
          <w:szCs w:val="24"/>
          <w:lang w:val="en-US" w:eastAsia="zh-CN"/>
        </w:rPr>
        <w:t xml:space="preserve"> A, </w:t>
      </w:r>
      <w:proofErr w:type="spellStart"/>
      <w:r w:rsidRPr="009E1100">
        <w:rPr>
          <w:rFonts w:ascii="Book Antiqua" w:hAnsi="Book Antiqua" w:cs="宋体"/>
          <w:sz w:val="24"/>
          <w:szCs w:val="24"/>
          <w:lang w:val="en-US" w:eastAsia="zh-CN"/>
        </w:rPr>
        <w:t>Azhar</w:t>
      </w:r>
      <w:proofErr w:type="spellEnd"/>
      <w:r w:rsidRPr="009E1100">
        <w:rPr>
          <w:rFonts w:ascii="Book Antiqua" w:hAnsi="Book Antiqua" w:cs="宋体"/>
          <w:sz w:val="24"/>
          <w:szCs w:val="24"/>
          <w:lang w:val="en-US" w:eastAsia="zh-CN"/>
        </w:rPr>
        <w:t xml:space="preserve"> E, </w:t>
      </w:r>
      <w:proofErr w:type="spellStart"/>
      <w:r w:rsidRPr="009E1100">
        <w:rPr>
          <w:rFonts w:ascii="Book Antiqua" w:hAnsi="Book Antiqua" w:cs="宋体"/>
          <w:sz w:val="24"/>
          <w:szCs w:val="24"/>
          <w:lang w:val="en-US" w:eastAsia="zh-CN"/>
        </w:rPr>
        <w:t>Makhdoom</w:t>
      </w:r>
      <w:proofErr w:type="spellEnd"/>
      <w:r w:rsidRPr="009E1100">
        <w:rPr>
          <w:rFonts w:ascii="Book Antiqua" w:hAnsi="Book Antiqua" w:cs="宋体"/>
          <w:sz w:val="24"/>
          <w:szCs w:val="24"/>
          <w:lang w:val="en-US" w:eastAsia="zh-CN"/>
        </w:rPr>
        <w:t xml:space="preserve"> HQ, </w:t>
      </w:r>
      <w:proofErr w:type="spellStart"/>
      <w:r w:rsidRPr="009E1100">
        <w:rPr>
          <w:rFonts w:ascii="Book Antiqua" w:hAnsi="Book Antiqua" w:cs="宋体"/>
          <w:sz w:val="24"/>
          <w:szCs w:val="24"/>
          <w:lang w:val="en-US" w:eastAsia="zh-CN"/>
        </w:rPr>
        <w:t>Hajomar</w:t>
      </w:r>
      <w:proofErr w:type="spellEnd"/>
      <w:r w:rsidRPr="009E1100">
        <w:rPr>
          <w:rFonts w:ascii="Book Antiqua" w:hAnsi="Book Antiqua" w:cs="宋体"/>
          <w:sz w:val="24"/>
          <w:szCs w:val="24"/>
          <w:lang w:val="en-US" w:eastAsia="zh-CN"/>
        </w:rPr>
        <w:t xml:space="preserve"> WH, Al-</w:t>
      </w:r>
      <w:proofErr w:type="spellStart"/>
      <w:r w:rsidRPr="009E1100">
        <w:rPr>
          <w:rFonts w:ascii="Book Antiqua" w:hAnsi="Book Antiqua" w:cs="宋体"/>
          <w:sz w:val="24"/>
          <w:szCs w:val="24"/>
          <w:lang w:val="en-US" w:eastAsia="zh-CN"/>
        </w:rPr>
        <w:t>Shangiti</w:t>
      </w:r>
      <w:proofErr w:type="spellEnd"/>
      <w:r w:rsidRPr="009E1100">
        <w:rPr>
          <w:rFonts w:ascii="Book Antiqua" w:hAnsi="Book Antiqua" w:cs="宋体"/>
          <w:sz w:val="24"/>
          <w:szCs w:val="24"/>
          <w:lang w:val="en-US" w:eastAsia="zh-CN"/>
        </w:rPr>
        <w:t xml:space="preserve"> AM, </w:t>
      </w:r>
      <w:proofErr w:type="spellStart"/>
      <w:r w:rsidRPr="009E1100">
        <w:rPr>
          <w:rFonts w:ascii="Book Antiqua" w:hAnsi="Book Antiqua" w:cs="宋体"/>
          <w:sz w:val="24"/>
          <w:szCs w:val="24"/>
          <w:lang w:val="en-US" w:eastAsia="zh-CN"/>
        </w:rPr>
        <w:lastRenderedPageBreak/>
        <w:t>Yezli</w:t>
      </w:r>
      <w:proofErr w:type="spellEnd"/>
      <w:r w:rsidRPr="009E1100">
        <w:rPr>
          <w:rFonts w:ascii="Book Antiqua" w:hAnsi="Book Antiqua" w:cs="宋体"/>
          <w:sz w:val="24"/>
          <w:szCs w:val="24"/>
          <w:lang w:val="en-US" w:eastAsia="zh-CN"/>
        </w:rPr>
        <w:t xml:space="preserve"> S. Prevalence of MERS-</w:t>
      </w:r>
      <w:proofErr w:type="spellStart"/>
      <w:r w:rsidRPr="009E1100">
        <w:rPr>
          <w:rFonts w:ascii="Book Antiqua" w:hAnsi="Book Antiqua" w:cs="宋体"/>
          <w:sz w:val="24"/>
          <w:szCs w:val="24"/>
          <w:lang w:val="en-US" w:eastAsia="zh-CN"/>
        </w:rPr>
        <w:t>CoV</w:t>
      </w:r>
      <w:proofErr w:type="spellEnd"/>
      <w:r w:rsidRPr="009E1100">
        <w:rPr>
          <w:rFonts w:ascii="Book Antiqua" w:hAnsi="Book Antiqua" w:cs="宋体"/>
          <w:sz w:val="24"/>
          <w:szCs w:val="24"/>
          <w:lang w:val="en-US" w:eastAsia="zh-CN"/>
        </w:rPr>
        <w:t xml:space="preserve"> nasal carriage and compliance with the Saudi health recommendations among pilgrims attending the 2013 Hajj. </w:t>
      </w:r>
      <w:r w:rsidRPr="009E1100">
        <w:rPr>
          <w:rFonts w:ascii="Book Antiqua" w:hAnsi="Book Antiqua" w:cs="宋体"/>
          <w:i/>
          <w:iCs/>
          <w:sz w:val="24"/>
          <w:szCs w:val="24"/>
          <w:lang w:val="en-US" w:eastAsia="zh-CN"/>
        </w:rPr>
        <w:t>J Infect Dis</w:t>
      </w:r>
      <w:r w:rsidRPr="009E1100">
        <w:rPr>
          <w:rFonts w:ascii="Book Antiqua" w:hAnsi="Book Antiqua" w:cs="宋体"/>
          <w:sz w:val="24"/>
          <w:szCs w:val="24"/>
          <w:lang w:val="en-US" w:eastAsia="zh-CN"/>
        </w:rPr>
        <w:t xml:space="preserve"> 2014; </w:t>
      </w:r>
      <w:r w:rsidRPr="009E1100">
        <w:rPr>
          <w:rFonts w:ascii="Book Antiqua" w:hAnsi="Book Antiqua" w:cs="宋体"/>
          <w:b/>
          <w:bCs/>
          <w:sz w:val="24"/>
          <w:szCs w:val="24"/>
          <w:lang w:val="en-US" w:eastAsia="zh-CN"/>
        </w:rPr>
        <w:t>210</w:t>
      </w:r>
      <w:r w:rsidRPr="009E1100">
        <w:rPr>
          <w:rFonts w:ascii="Book Antiqua" w:hAnsi="Book Antiqua" w:cs="宋体"/>
          <w:sz w:val="24"/>
          <w:szCs w:val="24"/>
          <w:lang w:val="en-US" w:eastAsia="zh-CN"/>
        </w:rPr>
        <w:t>: 1067-1072 [PMID: 24620019 DOI: 10.1093/</w:t>
      </w:r>
      <w:proofErr w:type="spellStart"/>
      <w:r w:rsidRPr="009E1100">
        <w:rPr>
          <w:rFonts w:ascii="Book Antiqua" w:hAnsi="Book Antiqua" w:cs="宋体"/>
          <w:sz w:val="24"/>
          <w:szCs w:val="24"/>
          <w:lang w:val="en-US" w:eastAsia="zh-CN"/>
        </w:rPr>
        <w:t>infdis</w:t>
      </w:r>
      <w:proofErr w:type="spellEnd"/>
      <w:r w:rsidRPr="009E1100">
        <w:rPr>
          <w:rFonts w:ascii="Book Antiqua" w:hAnsi="Book Antiqua" w:cs="宋体"/>
          <w:sz w:val="24"/>
          <w:szCs w:val="24"/>
          <w:lang w:val="en-US" w:eastAsia="zh-CN"/>
        </w:rPr>
        <w:t>/jiu150]</w:t>
      </w:r>
    </w:p>
    <w:p w14:paraId="495C2E81" w14:textId="77777777"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t xml:space="preserve">43 </w:t>
      </w:r>
      <w:proofErr w:type="spellStart"/>
      <w:r w:rsidRPr="009E1100">
        <w:rPr>
          <w:rFonts w:ascii="Book Antiqua" w:hAnsi="Book Antiqua" w:cs="宋体"/>
          <w:b/>
          <w:bCs/>
          <w:sz w:val="24"/>
          <w:szCs w:val="24"/>
          <w:lang w:val="en-US" w:eastAsia="zh-CN"/>
        </w:rPr>
        <w:t>Alqahtani</w:t>
      </w:r>
      <w:proofErr w:type="spellEnd"/>
      <w:r w:rsidRPr="009E1100">
        <w:rPr>
          <w:rFonts w:ascii="Book Antiqua" w:hAnsi="Book Antiqua" w:cs="宋体"/>
          <w:b/>
          <w:bCs/>
          <w:sz w:val="24"/>
          <w:szCs w:val="24"/>
          <w:lang w:val="en-US" w:eastAsia="zh-CN"/>
        </w:rPr>
        <w:t xml:space="preserve"> AS</w:t>
      </w:r>
      <w:r w:rsidRPr="009E1100">
        <w:rPr>
          <w:rFonts w:ascii="Book Antiqua" w:hAnsi="Book Antiqua" w:cs="宋体"/>
          <w:sz w:val="24"/>
          <w:szCs w:val="24"/>
          <w:lang w:val="en-US" w:eastAsia="zh-CN"/>
        </w:rPr>
        <w:t>, Rashid H, Heywood AE.</w:t>
      </w:r>
      <w:proofErr w:type="gramEnd"/>
      <w:r w:rsidRPr="009E1100">
        <w:rPr>
          <w:rFonts w:ascii="Book Antiqua" w:hAnsi="Book Antiqua" w:cs="宋体"/>
          <w:sz w:val="24"/>
          <w:szCs w:val="24"/>
          <w:lang w:val="en-US" w:eastAsia="zh-CN"/>
        </w:rPr>
        <w:t xml:space="preserve"> </w:t>
      </w:r>
      <w:proofErr w:type="gramStart"/>
      <w:r w:rsidRPr="009E1100">
        <w:rPr>
          <w:rFonts w:ascii="Book Antiqua" w:hAnsi="Book Antiqua" w:cs="宋体"/>
          <w:sz w:val="24"/>
          <w:szCs w:val="24"/>
          <w:lang w:val="en-US" w:eastAsia="zh-CN"/>
        </w:rPr>
        <w:t>Vaccinations against respiratory tract infections at Hajj.</w:t>
      </w:r>
      <w:proofErr w:type="gramEnd"/>
      <w:r w:rsidRPr="009E1100">
        <w:rPr>
          <w:rFonts w:ascii="Book Antiqua" w:hAnsi="Book Antiqua" w:cs="宋体"/>
          <w:sz w:val="24"/>
          <w:szCs w:val="24"/>
          <w:lang w:val="en-US" w:eastAsia="zh-CN"/>
        </w:rPr>
        <w:t xml:space="preserve"> </w:t>
      </w:r>
      <w:proofErr w:type="spellStart"/>
      <w:r w:rsidRPr="009E1100">
        <w:rPr>
          <w:rFonts w:ascii="Book Antiqua" w:hAnsi="Book Antiqua" w:cs="宋体"/>
          <w:i/>
          <w:iCs/>
          <w:sz w:val="24"/>
          <w:szCs w:val="24"/>
          <w:lang w:val="en-US" w:eastAsia="zh-CN"/>
        </w:rPr>
        <w:t>Clin</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Microbiol</w:t>
      </w:r>
      <w:proofErr w:type="spellEnd"/>
      <w:r w:rsidRPr="009E1100">
        <w:rPr>
          <w:rFonts w:ascii="Book Antiqua" w:hAnsi="Book Antiqua" w:cs="宋体"/>
          <w:i/>
          <w:iCs/>
          <w:sz w:val="24"/>
          <w:szCs w:val="24"/>
          <w:lang w:val="en-US" w:eastAsia="zh-CN"/>
        </w:rPr>
        <w:t xml:space="preserve"> Infect</w:t>
      </w:r>
      <w:r w:rsidRPr="009E1100">
        <w:rPr>
          <w:rFonts w:ascii="Book Antiqua" w:hAnsi="Book Antiqua" w:cs="宋体"/>
          <w:sz w:val="24"/>
          <w:szCs w:val="24"/>
          <w:lang w:val="en-US" w:eastAsia="zh-CN"/>
        </w:rPr>
        <w:t xml:space="preserve"> 2015; </w:t>
      </w:r>
      <w:r w:rsidRPr="009E1100">
        <w:rPr>
          <w:rFonts w:ascii="Book Antiqua" w:hAnsi="Book Antiqua" w:cs="宋体"/>
          <w:b/>
          <w:bCs/>
          <w:sz w:val="24"/>
          <w:szCs w:val="24"/>
          <w:lang w:val="en-US" w:eastAsia="zh-CN"/>
        </w:rPr>
        <w:t>21</w:t>
      </w:r>
      <w:r w:rsidRPr="009E1100">
        <w:rPr>
          <w:rFonts w:ascii="Book Antiqua" w:hAnsi="Book Antiqua" w:cs="宋体"/>
          <w:sz w:val="24"/>
          <w:szCs w:val="24"/>
          <w:lang w:val="en-US" w:eastAsia="zh-CN"/>
        </w:rPr>
        <w:t>: 115-127 [PMID: 25682277 DOI: 10.1016/j.cmi.2014.11.026]</w:t>
      </w:r>
    </w:p>
    <w:p w14:paraId="7070E2D4"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44 </w:t>
      </w:r>
      <w:proofErr w:type="spellStart"/>
      <w:r w:rsidRPr="009E1100">
        <w:rPr>
          <w:rFonts w:ascii="Book Antiqua" w:hAnsi="Book Antiqua" w:cs="宋体"/>
          <w:b/>
          <w:bCs/>
          <w:sz w:val="24"/>
          <w:szCs w:val="24"/>
          <w:lang w:val="en-US" w:eastAsia="zh-CN"/>
        </w:rPr>
        <w:t>Balkhy</w:t>
      </w:r>
      <w:proofErr w:type="spellEnd"/>
      <w:r w:rsidRPr="009E1100">
        <w:rPr>
          <w:rFonts w:ascii="Book Antiqua" w:hAnsi="Book Antiqua" w:cs="宋体"/>
          <w:b/>
          <w:bCs/>
          <w:sz w:val="24"/>
          <w:szCs w:val="24"/>
          <w:lang w:val="en-US" w:eastAsia="zh-CN"/>
        </w:rPr>
        <w:t xml:space="preserve"> HH</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Memish</w:t>
      </w:r>
      <w:proofErr w:type="spellEnd"/>
      <w:r w:rsidRPr="009E1100">
        <w:rPr>
          <w:rFonts w:ascii="Book Antiqua" w:hAnsi="Book Antiqua" w:cs="宋体"/>
          <w:sz w:val="24"/>
          <w:szCs w:val="24"/>
          <w:lang w:val="en-US" w:eastAsia="zh-CN"/>
        </w:rPr>
        <w:t xml:space="preserve"> ZA, </w:t>
      </w:r>
      <w:proofErr w:type="spellStart"/>
      <w:r w:rsidRPr="009E1100">
        <w:rPr>
          <w:rFonts w:ascii="Book Antiqua" w:hAnsi="Book Antiqua" w:cs="宋体"/>
          <w:sz w:val="24"/>
          <w:szCs w:val="24"/>
          <w:lang w:val="en-US" w:eastAsia="zh-CN"/>
        </w:rPr>
        <w:t>Almuneef</w:t>
      </w:r>
      <w:proofErr w:type="spellEnd"/>
      <w:r w:rsidRPr="009E1100">
        <w:rPr>
          <w:rFonts w:ascii="Book Antiqua" w:hAnsi="Book Antiqua" w:cs="宋体"/>
          <w:sz w:val="24"/>
          <w:szCs w:val="24"/>
          <w:lang w:val="en-US" w:eastAsia="zh-CN"/>
        </w:rPr>
        <w:t xml:space="preserve"> MA, </w:t>
      </w:r>
      <w:proofErr w:type="spellStart"/>
      <w:r w:rsidRPr="009E1100">
        <w:rPr>
          <w:rFonts w:ascii="Book Antiqua" w:hAnsi="Book Antiqua" w:cs="宋体"/>
          <w:sz w:val="24"/>
          <w:szCs w:val="24"/>
          <w:lang w:val="en-US" w:eastAsia="zh-CN"/>
        </w:rPr>
        <w:t>Osoba</w:t>
      </w:r>
      <w:proofErr w:type="spellEnd"/>
      <w:r w:rsidRPr="009E1100">
        <w:rPr>
          <w:rFonts w:ascii="Book Antiqua" w:hAnsi="Book Antiqua" w:cs="宋体"/>
          <w:sz w:val="24"/>
          <w:szCs w:val="24"/>
          <w:lang w:val="en-US" w:eastAsia="zh-CN"/>
        </w:rPr>
        <w:t xml:space="preserve"> AO. Neisseria </w:t>
      </w:r>
      <w:proofErr w:type="spellStart"/>
      <w:r w:rsidRPr="009E1100">
        <w:rPr>
          <w:rFonts w:ascii="Book Antiqua" w:hAnsi="Book Antiqua" w:cs="宋体"/>
          <w:sz w:val="24"/>
          <w:szCs w:val="24"/>
          <w:lang w:val="en-US" w:eastAsia="zh-CN"/>
        </w:rPr>
        <w:t>meningitidis</w:t>
      </w:r>
      <w:proofErr w:type="spellEnd"/>
      <w:r w:rsidRPr="009E1100">
        <w:rPr>
          <w:rFonts w:ascii="Book Antiqua" w:hAnsi="Book Antiqua" w:cs="宋体"/>
          <w:sz w:val="24"/>
          <w:szCs w:val="24"/>
          <w:lang w:val="en-US" w:eastAsia="zh-CN"/>
        </w:rPr>
        <w:t xml:space="preserve"> W-135 carriage during the Hajj season 2003. </w:t>
      </w:r>
      <w:proofErr w:type="spellStart"/>
      <w:r w:rsidRPr="009E1100">
        <w:rPr>
          <w:rFonts w:ascii="Book Antiqua" w:hAnsi="Book Antiqua" w:cs="宋体"/>
          <w:i/>
          <w:iCs/>
          <w:sz w:val="24"/>
          <w:szCs w:val="24"/>
          <w:lang w:val="en-US" w:eastAsia="zh-CN"/>
        </w:rPr>
        <w:t>Scand</w:t>
      </w:r>
      <w:proofErr w:type="spellEnd"/>
      <w:r w:rsidRPr="009E1100">
        <w:rPr>
          <w:rFonts w:ascii="Book Antiqua" w:hAnsi="Book Antiqua" w:cs="宋体"/>
          <w:i/>
          <w:iCs/>
          <w:sz w:val="24"/>
          <w:szCs w:val="24"/>
          <w:lang w:val="en-US" w:eastAsia="zh-CN"/>
        </w:rPr>
        <w:t xml:space="preserve"> J Infect Dis</w:t>
      </w:r>
      <w:r w:rsidRPr="009E1100">
        <w:rPr>
          <w:rFonts w:ascii="Book Antiqua" w:hAnsi="Book Antiqua" w:cs="宋体"/>
          <w:sz w:val="24"/>
          <w:szCs w:val="24"/>
          <w:lang w:val="en-US" w:eastAsia="zh-CN"/>
        </w:rPr>
        <w:t xml:space="preserve"> 2004; </w:t>
      </w:r>
      <w:r w:rsidRPr="009E1100">
        <w:rPr>
          <w:rFonts w:ascii="Book Antiqua" w:hAnsi="Book Antiqua" w:cs="宋体"/>
          <w:b/>
          <w:bCs/>
          <w:sz w:val="24"/>
          <w:szCs w:val="24"/>
          <w:lang w:val="en-US" w:eastAsia="zh-CN"/>
        </w:rPr>
        <w:t>36</w:t>
      </w:r>
      <w:r w:rsidRPr="009E1100">
        <w:rPr>
          <w:rFonts w:ascii="Book Antiqua" w:hAnsi="Book Antiqua" w:cs="宋体"/>
          <w:sz w:val="24"/>
          <w:szCs w:val="24"/>
          <w:lang w:val="en-US" w:eastAsia="zh-CN"/>
        </w:rPr>
        <w:t>: 264-268 [PMID: 15198182]</w:t>
      </w:r>
    </w:p>
    <w:p w14:paraId="35BAC24C"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45 </w:t>
      </w:r>
      <w:r w:rsidRPr="009E1100">
        <w:rPr>
          <w:rFonts w:ascii="Book Antiqua" w:hAnsi="Book Antiqua" w:cs="宋体"/>
          <w:b/>
          <w:bCs/>
          <w:sz w:val="24"/>
          <w:szCs w:val="24"/>
          <w:lang w:val="en-US" w:eastAsia="zh-CN"/>
        </w:rPr>
        <w:t>Wilder-Smith A</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Barkham</w:t>
      </w:r>
      <w:proofErr w:type="spellEnd"/>
      <w:r w:rsidRPr="009E1100">
        <w:rPr>
          <w:rFonts w:ascii="Book Antiqua" w:hAnsi="Book Antiqua" w:cs="宋体"/>
          <w:sz w:val="24"/>
          <w:szCs w:val="24"/>
          <w:lang w:val="en-US" w:eastAsia="zh-CN"/>
        </w:rPr>
        <w:t xml:space="preserve"> TM, </w:t>
      </w:r>
      <w:proofErr w:type="spellStart"/>
      <w:r w:rsidRPr="009E1100">
        <w:rPr>
          <w:rFonts w:ascii="Book Antiqua" w:hAnsi="Book Antiqua" w:cs="宋体"/>
          <w:sz w:val="24"/>
          <w:szCs w:val="24"/>
          <w:lang w:val="en-US" w:eastAsia="zh-CN"/>
        </w:rPr>
        <w:t>Ravindran</w:t>
      </w:r>
      <w:proofErr w:type="spellEnd"/>
      <w:r w:rsidRPr="009E1100">
        <w:rPr>
          <w:rFonts w:ascii="Book Antiqua" w:hAnsi="Book Antiqua" w:cs="宋体"/>
          <w:sz w:val="24"/>
          <w:szCs w:val="24"/>
          <w:lang w:val="en-US" w:eastAsia="zh-CN"/>
        </w:rPr>
        <w:t xml:space="preserve"> S, Earnest A, Paton NI. Persistence of W135 Neisseria </w:t>
      </w:r>
      <w:proofErr w:type="spellStart"/>
      <w:r w:rsidRPr="009E1100">
        <w:rPr>
          <w:rFonts w:ascii="Book Antiqua" w:hAnsi="Book Antiqua" w:cs="宋体"/>
          <w:sz w:val="24"/>
          <w:szCs w:val="24"/>
          <w:lang w:val="en-US" w:eastAsia="zh-CN"/>
        </w:rPr>
        <w:t>meningitidis</w:t>
      </w:r>
      <w:proofErr w:type="spellEnd"/>
      <w:r w:rsidRPr="009E1100">
        <w:rPr>
          <w:rFonts w:ascii="Book Antiqua" w:hAnsi="Book Antiqua" w:cs="宋体"/>
          <w:sz w:val="24"/>
          <w:szCs w:val="24"/>
          <w:lang w:val="en-US" w:eastAsia="zh-CN"/>
        </w:rPr>
        <w:t xml:space="preserve"> carriage in returning Hajj pilgrims: risk for early and late transmission to household contacts. </w:t>
      </w:r>
      <w:proofErr w:type="spellStart"/>
      <w:r w:rsidRPr="009E1100">
        <w:rPr>
          <w:rFonts w:ascii="Book Antiqua" w:hAnsi="Book Antiqua" w:cs="宋体"/>
          <w:i/>
          <w:iCs/>
          <w:sz w:val="24"/>
          <w:szCs w:val="24"/>
          <w:lang w:val="en-US" w:eastAsia="zh-CN"/>
        </w:rPr>
        <w:t>Emerg</w:t>
      </w:r>
      <w:proofErr w:type="spellEnd"/>
      <w:r w:rsidRPr="009E1100">
        <w:rPr>
          <w:rFonts w:ascii="Book Antiqua" w:hAnsi="Book Antiqua" w:cs="宋体"/>
          <w:i/>
          <w:iCs/>
          <w:sz w:val="24"/>
          <w:szCs w:val="24"/>
          <w:lang w:val="en-US" w:eastAsia="zh-CN"/>
        </w:rPr>
        <w:t xml:space="preserve"> Infect Dis</w:t>
      </w:r>
      <w:r w:rsidRPr="009E1100">
        <w:rPr>
          <w:rFonts w:ascii="Book Antiqua" w:hAnsi="Book Antiqua" w:cs="宋体"/>
          <w:sz w:val="24"/>
          <w:szCs w:val="24"/>
          <w:lang w:val="en-US" w:eastAsia="zh-CN"/>
        </w:rPr>
        <w:t xml:space="preserve"> 2003; </w:t>
      </w:r>
      <w:r w:rsidRPr="009E1100">
        <w:rPr>
          <w:rFonts w:ascii="Book Antiqua" w:hAnsi="Book Antiqua" w:cs="宋体"/>
          <w:b/>
          <w:bCs/>
          <w:sz w:val="24"/>
          <w:szCs w:val="24"/>
          <w:lang w:val="en-US" w:eastAsia="zh-CN"/>
        </w:rPr>
        <w:t>9</w:t>
      </w:r>
      <w:r w:rsidRPr="009E1100">
        <w:rPr>
          <w:rFonts w:ascii="Book Antiqua" w:hAnsi="Book Antiqua" w:cs="宋体"/>
          <w:sz w:val="24"/>
          <w:szCs w:val="24"/>
          <w:lang w:val="en-US" w:eastAsia="zh-CN"/>
        </w:rPr>
        <w:t>: 123-126 [PMID: 12533295 DOI: 10.3201/eid0901.020131]</w:t>
      </w:r>
    </w:p>
    <w:p w14:paraId="58BCAB02"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46 </w:t>
      </w:r>
      <w:r w:rsidRPr="009E1100">
        <w:rPr>
          <w:rFonts w:ascii="Book Antiqua" w:hAnsi="Book Antiqua" w:cs="宋体"/>
          <w:b/>
          <w:bCs/>
          <w:sz w:val="24"/>
          <w:szCs w:val="24"/>
          <w:lang w:val="en-US" w:eastAsia="zh-CN"/>
        </w:rPr>
        <w:t>Ceyhan M</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Celik</w:t>
      </w:r>
      <w:proofErr w:type="spellEnd"/>
      <w:r w:rsidRPr="009E1100">
        <w:rPr>
          <w:rFonts w:ascii="Book Antiqua" w:hAnsi="Book Antiqua" w:cs="宋体"/>
          <w:sz w:val="24"/>
          <w:szCs w:val="24"/>
          <w:lang w:val="en-US" w:eastAsia="zh-CN"/>
        </w:rPr>
        <w:t xml:space="preserve"> M, </w:t>
      </w:r>
      <w:proofErr w:type="spellStart"/>
      <w:r w:rsidRPr="009E1100">
        <w:rPr>
          <w:rFonts w:ascii="Book Antiqua" w:hAnsi="Book Antiqua" w:cs="宋体"/>
          <w:sz w:val="24"/>
          <w:szCs w:val="24"/>
          <w:lang w:val="en-US" w:eastAsia="zh-CN"/>
        </w:rPr>
        <w:t>Demir</w:t>
      </w:r>
      <w:proofErr w:type="spellEnd"/>
      <w:r w:rsidRPr="009E1100">
        <w:rPr>
          <w:rFonts w:ascii="Book Antiqua" w:hAnsi="Book Antiqua" w:cs="宋体"/>
          <w:sz w:val="24"/>
          <w:szCs w:val="24"/>
          <w:lang w:val="en-US" w:eastAsia="zh-CN"/>
        </w:rPr>
        <w:t xml:space="preserve"> ET, </w:t>
      </w:r>
      <w:proofErr w:type="spellStart"/>
      <w:r w:rsidRPr="009E1100">
        <w:rPr>
          <w:rFonts w:ascii="Book Antiqua" w:hAnsi="Book Antiqua" w:cs="宋体"/>
          <w:sz w:val="24"/>
          <w:szCs w:val="24"/>
          <w:lang w:val="en-US" w:eastAsia="zh-CN"/>
        </w:rPr>
        <w:t>Gurbuz</w:t>
      </w:r>
      <w:proofErr w:type="spellEnd"/>
      <w:r w:rsidRPr="009E1100">
        <w:rPr>
          <w:rFonts w:ascii="Book Antiqua" w:hAnsi="Book Antiqua" w:cs="宋体"/>
          <w:sz w:val="24"/>
          <w:szCs w:val="24"/>
          <w:lang w:val="en-US" w:eastAsia="zh-CN"/>
        </w:rPr>
        <w:t xml:space="preserve"> V, </w:t>
      </w:r>
      <w:proofErr w:type="spellStart"/>
      <w:r w:rsidRPr="009E1100">
        <w:rPr>
          <w:rFonts w:ascii="Book Antiqua" w:hAnsi="Book Antiqua" w:cs="宋体"/>
          <w:sz w:val="24"/>
          <w:szCs w:val="24"/>
          <w:lang w:val="en-US" w:eastAsia="zh-CN"/>
        </w:rPr>
        <w:t>Aycan</w:t>
      </w:r>
      <w:proofErr w:type="spellEnd"/>
      <w:r w:rsidRPr="009E1100">
        <w:rPr>
          <w:rFonts w:ascii="Book Antiqua" w:hAnsi="Book Antiqua" w:cs="宋体"/>
          <w:sz w:val="24"/>
          <w:szCs w:val="24"/>
          <w:lang w:val="en-US" w:eastAsia="zh-CN"/>
        </w:rPr>
        <w:t xml:space="preserve"> AE, </w:t>
      </w:r>
      <w:proofErr w:type="spellStart"/>
      <w:r w:rsidRPr="009E1100">
        <w:rPr>
          <w:rFonts w:ascii="Book Antiqua" w:hAnsi="Book Antiqua" w:cs="宋体"/>
          <w:sz w:val="24"/>
          <w:szCs w:val="24"/>
          <w:lang w:val="en-US" w:eastAsia="zh-CN"/>
        </w:rPr>
        <w:t>Unal</w:t>
      </w:r>
      <w:proofErr w:type="spellEnd"/>
      <w:r w:rsidRPr="009E1100">
        <w:rPr>
          <w:rFonts w:ascii="Book Antiqua" w:hAnsi="Book Antiqua" w:cs="宋体"/>
          <w:sz w:val="24"/>
          <w:szCs w:val="24"/>
          <w:lang w:val="en-US" w:eastAsia="zh-CN"/>
        </w:rPr>
        <w:t xml:space="preserve"> S. Acquisition of meningococcal </w:t>
      </w:r>
      <w:proofErr w:type="spellStart"/>
      <w:r w:rsidRPr="009E1100">
        <w:rPr>
          <w:rFonts w:ascii="Book Antiqua" w:hAnsi="Book Antiqua" w:cs="宋体"/>
          <w:sz w:val="24"/>
          <w:szCs w:val="24"/>
          <w:lang w:val="en-US" w:eastAsia="zh-CN"/>
        </w:rPr>
        <w:t>serogroup</w:t>
      </w:r>
      <w:proofErr w:type="spellEnd"/>
      <w:r w:rsidRPr="009E1100">
        <w:rPr>
          <w:rFonts w:ascii="Book Antiqua" w:hAnsi="Book Antiqua" w:cs="宋体"/>
          <w:sz w:val="24"/>
          <w:szCs w:val="24"/>
          <w:lang w:val="en-US" w:eastAsia="zh-CN"/>
        </w:rPr>
        <w:t xml:space="preserve"> W-135 carriage in Turkish Hajj pilgrims who had received the </w:t>
      </w:r>
      <w:proofErr w:type="spellStart"/>
      <w:r w:rsidRPr="009E1100">
        <w:rPr>
          <w:rFonts w:ascii="Book Antiqua" w:hAnsi="Book Antiqua" w:cs="宋体"/>
          <w:sz w:val="24"/>
          <w:szCs w:val="24"/>
          <w:lang w:val="en-US" w:eastAsia="zh-CN"/>
        </w:rPr>
        <w:t>quadrivalent</w:t>
      </w:r>
      <w:proofErr w:type="spellEnd"/>
      <w:r w:rsidRPr="009E1100">
        <w:rPr>
          <w:rFonts w:ascii="Book Antiqua" w:hAnsi="Book Antiqua" w:cs="宋体"/>
          <w:sz w:val="24"/>
          <w:szCs w:val="24"/>
          <w:lang w:val="en-US" w:eastAsia="zh-CN"/>
        </w:rPr>
        <w:t xml:space="preserve"> meningococcal polysaccharide vaccine. </w:t>
      </w:r>
      <w:proofErr w:type="spellStart"/>
      <w:r w:rsidRPr="009E1100">
        <w:rPr>
          <w:rFonts w:ascii="Book Antiqua" w:hAnsi="Book Antiqua" w:cs="宋体"/>
          <w:i/>
          <w:iCs/>
          <w:sz w:val="24"/>
          <w:szCs w:val="24"/>
          <w:lang w:val="en-US" w:eastAsia="zh-CN"/>
        </w:rPr>
        <w:t>Clin</w:t>
      </w:r>
      <w:proofErr w:type="spellEnd"/>
      <w:r w:rsidRPr="009E1100">
        <w:rPr>
          <w:rFonts w:ascii="Book Antiqua" w:hAnsi="Book Antiqua" w:cs="宋体"/>
          <w:i/>
          <w:iCs/>
          <w:sz w:val="24"/>
          <w:szCs w:val="24"/>
          <w:lang w:val="en-US" w:eastAsia="zh-CN"/>
        </w:rPr>
        <w:t xml:space="preserve"> Vaccine </w:t>
      </w:r>
      <w:proofErr w:type="spellStart"/>
      <w:r w:rsidRPr="009E1100">
        <w:rPr>
          <w:rFonts w:ascii="Book Antiqua" w:hAnsi="Book Antiqua" w:cs="宋体"/>
          <w:i/>
          <w:iCs/>
          <w:sz w:val="24"/>
          <w:szCs w:val="24"/>
          <w:lang w:val="en-US" w:eastAsia="zh-CN"/>
        </w:rPr>
        <w:t>Immunol</w:t>
      </w:r>
      <w:proofErr w:type="spellEnd"/>
      <w:r w:rsidRPr="009E1100">
        <w:rPr>
          <w:rFonts w:ascii="Book Antiqua" w:hAnsi="Book Antiqua" w:cs="宋体"/>
          <w:sz w:val="24"/>
          <w:szCs w:val="24"/>
          <w:lang w:val="en-US" w:eastAsia="zh-CN"/>
        </w:rPr>
        <w:t xml:space="preserve"> 2013; </w:t>
      </w:r>
      <w:r w:rsidRPr="009E1100">
        <w:rPr>
          <w:rFonts w:ascii="Book Antiqua" w:hAnsi="Book Antiqua" w:cs="宋体"/>
          <w:b/>
          <w:bCs/>
          <w:sz w:val="24"/>
          <w:szCs w:val="24"/>
          <w:lang w:val="en-US" w:eastAsia="zh-CN"/>
        </w:rPr>
        <w:t>20</w:t>
      </w:r>
      <w:r w:rsidRPr="009E1100">
        <w:rPr>
          <w:rFonts w:ascii="Book Antiqua" w:hAnsi="Book Antiqua" w:cs="宋体"/>
          <w:sz w:val="24"/>
          <w:szCs w:val="24"/>
          <w:lang w:val="en-US" w:eastAsia="zh-CN"/>
        </w:rPr>
        <w:t>: 66-68 [PMID: 23136117 DOI: 10.1128/CVI.00314-12]</w:t>
      </w:r>
    </w:p>
    <w:p w14:paraId="58F95DEB" w14:textId="77777777"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t xml:space="preserve">47 </w:t>
      </w:r>
      <w:proofErr w:type="spellStart"/>
      <w:r w:rsidRPr="009E1100">
        <w:rPr>
          <w:rFonts w:ascii="Book Antiqua" w:hAnsi="Book Antiqua" w:cs="宋体"/>
          <w:b/>
          <w:bCs/>
          <w:sz w:val="24"/>
          <w:szCs w:val="24"/>
          <w:lang w:val="en-US" w:eastAsia="zh-CN"/>
        </w:rPr>
        <w:t>Phrom</w:t>
      </w:r>
      <w:proofErr w:type="spellEnd"/>
      <w:r w:rsidRPr="009E1100">
        <w:rPr>
          <w:rFonts w:ascii="Book Antiqua" w:hAnsi="Book Antiqua" w:cs="宋体"/>
          <w:b/>
          <w:bCs/>
          <w:sz w:val="24"/>
          <w:szCs w:val="24"/>
          <w:lang w:val="en-US" w:eastAsia="zh-CN"/>
        </w:rPr>
        <w:t>-in S</w:t>
      </w:r>
      <w:r w:rsidRPr="009E1100">
        <w:rPr>
          <w:rFonts w:ascii="Book Antiqua" w:hAnsi="Book Antiqua" w:cs="宋体"/>
          <w:sz w:val="24"/>
          <w:szCs w:val="24"/>
          <w:lang w:val="en-US" w:eastAsia="zh-CN"/>
        </w:rPr>
        <w:t xml:space="preserve">. Surveillance for meningococcal carriage by Muslims returning from the Hajj to Hat </w:t>
      </w:r>
      <w:proofErr w:type="spellStart"/>
      <w:r w:rsidRPr="009E1100">
        <w:rPr>
          <w:rFonts w:ascii="Book Antiqua" w:hAnsi="Book Antiqua" w:cs="宋体"/>
          <w:sz w:val="24"/>
          <w:szCs w:val="24"/>
          <w:lang w:val="en-US" w:eastAsia="zh-CN"/>
        </w:rPr>
        <w:t>Yai</w:t>
      </w:r>
      <w:proofErr w:type="spellEnd"/>
      <w:r w:rsidRPr="009E1100">
        <w:rPr>
          <w:rFonts w:ascii="Book Antiqua" w:hAnsi="Book Antiqua" w:cs="宋体"/>
          <w:sz w:val="24"/>
          <w:szCs w:val="24"/>
          <w:lang w:val="en-US" w:eastAsia="zh-CN"/>
        </w:rPr>
        <w:t xml:space="preserve"> Airport, Thailand.</w:t>
      </w:r>
      <w:proofErr w:type="gram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Southeast Asian J Trop Med Public Health</w:t>
      </w:r>
      <w:r w:rsidRPr="009E1100">
        <w:rPr>
          <w:rFonts w:ascii="Book Antiqua" w:hAnsi="Book Antiqua" w:cs="宋体"/>
          <w:sz w:val="24"/>
          <w:szCs w:val="24"/>
          <w:lang w:val="en-US" w:eastAsia="zh-CN"/>
        </w:rPr>
        <w:t xml:space="preserve"> 2002; </w:t>
      </w:r>
      <w:r w:rsidRPr="009E1100">
        <w:rPr>
          <w:rFonts w:ascii="Book Antiqua" w:hAnsi="Book Antiqua" w:cs="宋体"/>
          <w:b/>
          <w:bCs/>
          <w:sz w:val="24"/>
          <w:szCs w:val="24"/>
          <w:lang w:val="en-US" w:eastAsia="zh-CN"/>
        </w:rPr>
        <w:t xml:space="preserve">33 </w:t>
      </w:r>
      <w:proofErr w:type="spellStart"/>
      <w:r w:rsidRPr="009E1100">
        <w:rPr>
          <w:rFonts w:ascii="Book Antiqua" w:hAnsi="Book Antiqua" w:cs="宋体"/>
          <w:bCs/>
          <w:sz w:val="24"/>
          <w:szCs w:val="24"/>
          <w:lang w:val="en-US" w:eastAsia="zh-CN"/>
        </w:rPr>
        <w:t>Suppl</w:t>
      </w:r>
      <w:proofErr w:type="spellEnd"/>
      <w:r w:rsidRPr="009E1100">
        <w:rPr>
          <w:rFonts w:ascii="Book Antiqua" w:hAnsi="Book Antiqua" w:cs="宋体"/>
          <w:bCs/>
          <w:sz w:val="24"/>
          <w:szCs w:val="24"/>
          <w:lang w:val="en-US" w:eastAsia="zh-CN"/>
        </w:rPr>
        <w:t xml:space="preserve"> 3</w:t>
      </w:r>
      <w:r w:rsidRPr="009E1100">
        <w:rPr>
          <w:rFonts w:ascii="Book Antiqua" w:hAnsi="Book Antiqua" w:cs="宋体"/>
          <w:sz w:val="24"/>
          <w:szCs w:val="24"/>
          <w:lang w:val="en-US" w:eastAsia="zh-CN"/>
        </w:rPr>
        <w:t>: 127-130 [PMID: 12971492]</w:t>
      </w:r>
    </w:p>
    <w:p w14:paraId="7194D350"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48 </w:t>
      </w:r>
      <w:r w:rsidRPr="009E1100">
        <w:rPr>
          <w:rFonts w:ascii="Book Antiqua" w:hAnsi="Book Antiqua" w:cs="宋体"/>
          <w:b/>
          <w:bCs/>
          <w:sz w:val="24"/>
          <w:szCs w:val="24"/>
          <w:lang w:val="en-US" w:eastAsia="zh-CN"/>
        </w:rPr>
        <w:t>Dull PM</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Abdelwahab</w:t>
      </w:r>
      <w:proofErr w:type="spellEnd"/>
      <w:r w:rsidRPr="009E1100">
        <w:rPr>
          <w:rFonts w:ascii="Book Antiqua" w:hAnsi="Book Antiqua" w:cs="宋体"/>
          <w:sz w:val="24"/>
          <w:szCs w:val="24"/>
          <w:lang w:val="en-US" w:eastAsia="zh-CN"/>
        </w:rPr>
        <w:t xml:space="preserve"> J, </w:t>
      </w:r>
      <w:proofErr w:type="spellStart"/>
      <w:r w:rsidRPr="009E1100">
        <w:rPr>
          <w:rFonts w:ascii="Book Antiqua" w:hAnsi="Book Antiqua" w:cs="宋体"/>
          <w:sz w:val="24"/>
          <w:szCs w:val="24"/>
          <w:lang w:val="en-US" w:eastAsia="zh-CN"/>
        </w:rPr>
        <w:t>Sacchi</w:t>
      </w:r>
      <w:proofErr w:type="spellEnd"/>
      <w:r w:rsidRPr="009E1100">
        <w:rPr>
          <w:rFonts w:ascii="Book Antiqua" w:hAnsi="Book Antiqua" w:cs="宋体"/>
          <w:sz w:val="24"/>
          <w:szCs w:val="24"/>
          <w:lang w:val="en-US" w:eastAsia="zh-CN"/>
        </w:rPr>
        <w:t xml:space="preserve"> CT, Becker M, Noble CA, Barnett GA, Kaiser RM, Mayer LW, Whitney AM, </w:t>
      </w:r>
      <w:proofErr w:type="spellStart"/>
      <w:r w:rsidRPr="009E1100">
        <w:rPr>
          <w:rFonts w:ascii="Book Antiqua" w:hAnsi="Book Antiqua" w:cs="宋体"/>
          <w:sz w:val="24"/>
          <w:szCs w:val="24"/>
          <w:lang w:val="en-US" w:eastAsia="zh-CN"/>
        </w:rPr>
        <w:t>Schmink</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Ajello</w:t>
      </w:r>
      <w:proofErr w:type="spellEnd"/>
      <w:r w:rsidRPr="009E1100">
        <w:rPr>
          <w:rFonts w:ascii="Book Antiqua" w:hAnsi="Book Antiqua" w:cs="宋体"/>
          <w:sz w:val="24"/>
          <w:szCs w:val="24"/>
          <w:lang w:val="en-US" w:eastAsia="zh-CN"/>
        </w:rPr>
        <w:t xml:space="preserve"> GW, Dolan-</w:t>
      </w:r>
      <w:proofErr w:type="spellStart"/>
      <w:r w:rsidRPr="009E1100">
        <w:rPr>
          <w:rFonts w:ascii="Book Antiqua" w:hAnsi="Book Antiqua" w:cs="宋体"/>
          <w:sz w:val="24"/>
          <w:szCs w:val="24"/>
          <w:lang w:val="en-US" w:eastAsia="zh-CN"/>
        </w:rPr>
        <w:t>Livengood</w:t>
      </w:r>
      <w:proofErr w:type="spellEnd"/>
      <w:r w:rsidRPr="009E1100">
        <w:rPr>
          <w:rFonts w:ascii="Book Antiqua" w:hAnsi="Book Antiqua" w:cs="宋体"/>
          <w:sz w:val="24"/>
          <w:szCs w:val="24"/>
          <w:lang w:val="en-US" w:eastAsia="zh-CN"/>
        </w:rPr>
        <w:t xml:space="preserve"> J, Stephens DS, </w:t>
      </w:r>
      <w:proofErr w:type="spellStart"/>
      <w:r w:rsidRPr="009E1100">
        <w:rPr>
          <w:rFonts w:ascii="Book Antiqua" w:hAnsi="Book Antiqua" w:cs="宋体"/>
          <w:sz w:val="24"/>
          <w:szCs w:val="24"/>
          <w:lang w:val="en-US" w:eastAsia="zh-CN"/>
        </w:rPr>
        <w:t>Cetron</w:t>
      </w:r>
      <w:proofErr w:type="spellEnd"/>
      <w:r w:rsidRPr="009E1100">
        <w:rPr>
          <w:rFonts w:ascii="Book Antiqua" w:hAnsi="Book Antiqua" w:cs="宋体"/>
          <w:sz w:val="24"/>
          <w:szCs w:val="24"/>
          <w:lang w:val="en-US" w:eastAsia="zh-CN"/>
        </w:rPr>
        <w:t xml:space="preserve"> MS, </w:t>
      </w:r>
      <w:proofErr w:type="spellStart"/>
      <w:r w:rsidRPr="009E1100">
        <w:rPr>
          <w:rFonts w:ascii="Book Antiqua" w:hAnsi="Book Antiqua" w:cs="宋体"/>
          <w:sz w:val="24"/>
          <w:szCs w:val="24"/>
          <w:lang w:val="en-US" w:eastAsia="zh-CN"/>
        </w:rPr>
        <w:t>Popovic</w:t>
      </w:r>
      <w:proofErr w:type="spellEnd"/>
      <w:r w:rsidRPr="009E1100">
        <w:rPr>
          <w:rFonts w:ascii="Book Antiqua" w:hAnsi="Book Antiqua" w:cs="宋体"/>
          <w:sz w:val="24"/>
          <w:szCs w:val="24"/>
          <w:lang w:val="en-US" w:eastAsia="zh-CN"/>
        </w:rPr>
        <w:t xml:space="preserve"> T, Rosenstein NE. Neisseria </w:t>
      </w:r>
      <w:proofErr w:type="spellStart"/>
      <w:r w:rsidRPr="009E1100">
        <w:rPr>
          <w:rFonts w:ascii="Book Antiqua" w:hAnsi="Book Antiqua" w:cs="宋体"/>
          <w:sz w:val="24"/>
          <w:szCs w:val="24"/>
          <w:lang w:val="en-US" w:eastAsia="zh-CN"/>
        </w:rPr>
        <w:t>meningitidis</w:t>
      </w:r>
      <w:proofErr w:type="spellEnd"/>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serogroup</w:t>
      </w:r>
      <w:proofErr w:type="spellEnd"/>
      <w:r w:rsidRPr="009E1100">
        <w:rPr>
          <w:rFonts w:ascii="Book Antiqua" w:hAnsi="Book Antiqua" w:cs="宋体"/>
          <w:sz w:val="24"/>
          <w:szCs w:val="24"/>
          <w:lang w:val="en-US" w:eastAsia="zh-CN"/>
        </w:rPr>
        <w:t xml:space="preserve"> W-135 carriage among US travelers to the 2001 Hajj. </w:t>
      </w:r>
      <w:r w:rsidRPr="009E1100">
        <w:rPr>
          <w:rFonts w:ascii="Book Antiqua" w:hAnsi="Book Antiqua" w:cs="宋体"/>
          <w:i/>
          <w:iCs/>
          <w:sz w:val="24"/>
          <w:szCs w:val="24"/>
          <w:lang w:val="en-US" w:eastAsia="zh-CN"/>
        </w:rPr>
        <w:t>J Infect Dis</w:t>
      </w:r>
      <w:r w:rsidRPr="009E1100">
        <w:rPr>
          <w:rFonts w:ascii="Book Antiqua" w:hAnsi="Book Antiqua" w:cs="宋体"/>
          <w:sz w:val="24"/>
          <w:szCs w:val="24"/>
          <w:lang w:val="en-US" w:eastAsia="zh-CN"/>
        </w:rPr>
        <w:t xml:space="preserve"> 2005; </w:t>
      </w:r>
      <w:r w:rsidRPr="009E1100">
        <w:rPr>
          <w:rFonts w:ascii="Book Antiqua" w:hAnsi="Book Antiqua" w:cs="宋体"/>
          <w:b/>
          <w:bCs/>
          <w:sz w:val="24"/>
          <w:szCs w:val="24"/>
          <w:lang w:val="en-US" w:eastAsia="zh-CN"/>
        </w:rPr>
        <w:t>191</w:t>
      </w:r>
      <w:r w:rsidRPr="009E1100">
        <w:rPr>
          <w:rFonts w:ascii="Book Antiqua" w:hAnsi="Book Antiqua" w:cs="宋体"/>
          <w:sz w:val="24"/>
          <w:szCs w:val="24"/>
          <w:lang w:val="en-US" w:eastAsia="zh-CN"/>
        </w:rPr>
        <w:t>: 33-39 [PMID: 15593000 DOI: 10.1086/425927]</w:t>
      </w:r>
    </w:p>
    <w:p w14:paraId="757BA72F" w14:textId="77777777"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t xml:space="preserve">49 </w:t>
      </w:r>
      <w:proofErr w:type="spellStart"/>
      <w:r w:rsidRPr="009E1100">
        <w:rPr>
          <w:rFonts w:ascii="Book Antiqua" w:hAnsi="Book Antiqua" w:cs="宋体"/>
          <w:b/>
          <w:bCs/>
          <w:sz w:val="24"/>
          <w:szCs w:val="24"/>
          <w:lang w:val="en-US" w:eastAsia="zh-CN"/>
        </w:rPr>
        <w:t>Metanat</w:t>
      </w:r>
      <w:proofErr w:type="spellEnd"/>
      <w:r w:rsidRPr="009E1100">
        <w:rPr>
          <w:rFonts w:ascii="Book Antiqua" w:hAnsi="Book Antiqua" w:cs="宋体"/>
          <w:b/>
          <w:bCs/>
          <w:sz w:val="24"/>
          <w:szCs w:val="24"/>
          <w:lang w:val="en-US" w:eastAsia="zh-CN"/>
        </w:rPr>
        <w:t xml:space="preserve"> M</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Sharifi</w:t>
      </w:r>
      <w:proofErr w:type="spellEnd"/>
      <w:r w:rsidRPr="009E1100">
        <w:rPr>
          <w:rFonts w:ascii="Book Antiqua" w:hAnsi="Book Antiqua" w:cs="宋体"/>
          <w:sz w:val="24"/>
          <w:szCs w:val="24"/>
          <w:lang w:val="en-US" w:eastAsia="zh-CN"/>
        </w:rPr>
        <w:t xml:space="preserve">-Mood B, </w:t>
      </w:r>
      <w:proofErr w:type="spellStart"/>
      <w:r w:rsidRPr="009E1100">
        <w:rPr>
          <w:rFonts w:ascii="Book Antiqua" w:hAnsi="Book Antiqua" w:cs="宋体"/>
          <w:sz w:val="24"/>
          <w:szCs w:val="24"/>
          <w:lang w:val="en-US" w:eastAsia="zh-CN"/>
        </w:rPr>
        <w:t>Sanei-Moghaddam</w:t>
      </w:r>
      <w:proofErr w:type="spellEnd"/>
      <w:r w:rsidRPr="009E1100">
        <w:rPr>
          <w:rFonts w:ascii="Book Antiqua" w:hAnsi="Book Antiqua" w:cs="宋体"/>
          <w:sz w:val="24"/>
          <w:szCs w:val="24"/>
          <w:lang w:val="en-US" w:eastAsia="zh-CN"/>
        </w:rPr>
        <w:t xml:space="preserve"> S, Rad NS.</w:t>
      </w:r>
      <w:proofErr w:type="gramEnd"/>
      <w:r w:rsidRPr="009E1100">
        <w:rPr>
          <w:rFonts w:ascii="Book Antiqua" w:hAnsi="Book Antiqua" w:cs="宋体"/>
          <w:sz w:val="24"/>
          <w:szCs w:val="24"/>
          <w:lang w:val="en-US" w:eastAsia="zh-CN"/>
        </w:rPr>
        <w:t xml:space="preserve"> </w:t>
      </w:r>
      <w:proofErr w:type="gramStart"/>
      <w:r w:rsidRPr="009E1100">
        <w:rPr>
          <w:rFonts w:ascii="Book Antiqua" w:hAnsi="Book Antiqua" w:cs="宋体"/>
          <w:sz w:val="24"/>
          <w:szCs w:val="24"/>
          <w:lang w:val="en-US" w:eastAsia="zh-CN"/>
        </w:rPr>
        <w:t xml:space="preserve">Pharyngeal carriage rate of Neisseria </w:t>
      </w:r>
      <w:proofErr w:type="spellStart"/>
      <w:r w:rsidRPr="009E1100">
        <w:rPr>
          <w:rFonts w:ascii="Book Antiqua" w:hAnsi="Book Antiqua" w:cs="宋体"/>
          <w:sz w:val="24"/>
          <w:szCs w:val="24"/>
          <w:lang w:val="en-US" w:eastAsia="zh-CN"/>
        </w:rPr>
        <w:t>meningitidis</w:t>
      </w:r>
      <w:proofErr w:type="spellEnd"/>
      <w:r w:rsidRPr="009E1100">
        <w:rPr>
          <w:rFonts w:ascii="Book Antiqua" w:hAnsi="Book Antiqua" w:cs="宋体"/>
          <w:sz w:val="24"/>
          <w:szCs w:val="24"/>
          <w:lang w:val="en-US" w:eastAsia="zh-CN"/>
        </w:rPr>
        <w:t xml:space="preserve"> before and after the Hajj pilgrimage, in </w:t>
      </w:r>
      <w:proofErr w:type="spellStart"/>
      <w:r w:rsidRPr="009E1100">
        <w:rPr>
          <w:rFonts w:ascii="Book Antiqua" w:hAnsi="Book Antiqua" w:cs="宋体"/>
          <w:sz w:val="24"/>
          <w:szCs w:val="24"/>
          <w:lang w:val="en-US" w:eastAsia="zh-CN"/>
        </w:rPr>
        <w:t>Zahedan</w:t>
      </w:r>
      <w:proofErr w:type="spellEnd"/>
      <w:r w:rsidRPr="009E1100">
        <w:rPr>
          <w:rFonts w:ascii="Book Antiqua" w:hAnsi="Book Antiqua" w:cs="宋体"/>
          <w:sz w:val="24"/>
          <w:szCs w:val="24"/>
          <w:lang w:val="en-US" w:eastAsia="zh-CN"/>
        </w:rPr>
        <w:t xml:space="preserve"> (southeastern Iran), 2012.</w:t>
      </w:r>
      <w:proofErr w:type="gram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 xml:space="preserve">Turk J Med </w:t>
      </w:r>
      <w:proofErr w:type="spellStart"/>
      <w:r w:rsidRPr="009E1100">
        <w:rPr>
          <w:rFonts w:ascii="Book Antiqua" w:hAnsi="Book Antiqua" w:cs="宋体"/>
          <w:i/>
          <w:iCs/>
          <w:sz w:val="24"/>
          <w:szCs w:val="24"/>
          <w:lang w:val="en-US" w:eastAsia="zh-CN"/>
        </w:rPr>
        <w:t>Sci</w:t>
      </w:r>
      <w:proofErr w:type="spellEnd"/>
      <w:r w:rsidRPr="009E1100">
        <w:rPr>
          <w:rFonts w:ascii="Book Antiqua" w:hAnsi="Book Antiqua" w:cs="宋体"/>
          <w:sz w:val="24"/>
          <w:szCs w:val="24"/>
          <w:lang w:val="en-US" w:eastAsia="zh-CN"/>
        </w:rPr>
        <w:t xml:space="preserve"> 2015; </w:t>
      </w:r>
      <w:r w:rsidRPr="009E1100">
        <w:rPr>
          <w:rFonts w:ascii="Book Antiqua" w:hAnsi="Book Antiqua" w:cs="宋体"/>
          <w:b/>
          <w:bCs/>
          <w:sz w:val="24"/>
          <w:szCs w:val="24"/>
          <w:lang w:val="en-US" w:eastAsia="zh-CN"/>
        </w:rPr>
        <w:t>45</w:t>
      </w:r>
      <w:r w:rsidRPr="009E1100">
        <w:rPr>
          <w:rFonts w:ascii="Book Antiqua" w:hAnsi="Book Antiqua" w:cs="宋体"/>
          <w:sz w:val="24"/>
          <w:szCs w:val="24"/>
          <w:lang w:val="en-US" w:eastAsia="zh-CN"/>
        </w:rPr>
        <w:t>: 1317-1320 [PMID: 26775389]</w:t>
      </w:r>
    </w:p>
    <w:p w14:paraId="23C9B155"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50 </w:t>
      </w:r>
      <w:r w:rsidRPr="009E1100">
        <w:rPr>
          <w:rFonts w:ascii="Book Antiqua" w:hAnsi="Book Antiqua" w:cs="宋体"/>
          <w:b/>
          <w:bCs/>
          <w:sz w:val="24"/>
          <w:szCs w:val="24"/>
          <w:lang w:val="en-US" w:eastAsia="zh-CN"/>
        </w:rPr>
        <w:t>Husain EH</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Dashti</w:t>
      </w:r>
      <w:proofErr w:type="spellEnd"/>
      <w:r w:rsidRPr="009E1100">
        <w:rPr>
          <w:rFonts w:ascii="Book Antiqua" w:hAnsi="Book Antiqua" w:cs="宋体"/>
          <w:sz w:val="24"/>
          <w:szCs w:val="24"/>
          <w:lang w:val="en-US" w:eastAsia="zh-CN"/>
        </w:rPr>
        <w:t xml:space="preserve"> AA, </w:t>
      </w:r>
      <w:proofErr w:type="spellStart"/>
      <w:r w:rsidRPr="009E1100">
        <w:rPr>
          <w:rFonts w:ascii="Book Antiqua" w:hAnsi="Book Antiqua" w:cs="宋体"/>
          <w:sz w:val="24"/>
          <w:szCs w:val="24"/>
          <w:lang w:val="en-US" w:eastAsia="zh-CN"/>
        </w:rPr>
        <w:t>Electricwala</w:t>
      </w:r>
      <w:proofErr w:type="spellEnd"/>
      <w:r w:rsidRPr="009E1100">
        <w:rPr>
          <w:rFonts w:ascii="Book Antiqua" w:hAnsi="Book Antiqua" w:cs="宋体"/>
          <w:sz w:val="24"/>
          <w:szCs w:val="24"/>
          <w:lang w:val="en-US" w:eastAsia="zh-CN"/>
        </w:rPr>
        <w:t xml:space="preserve"> QY, </w:t>
      </w:r>
      <w:proofErr w:type="spellStart"/>
      <w:r w:rsidRPr="009E1100">
        <w:rPr>
          <w:rFonts w:ascii="Book Antiqua" w:hAnsi="Book Antiqua" w:cs="宋体"/>
          <w:sz w:val="24"/>
          <w:szCs w:val="24"/>
          <w:lang w:val="en-US" w:eastAsia="zh-CN"/>
        </w:rPr>
        <w:t>Abdulsamad</w:t>
      </w:r>
      <w:proofErr w:type="spellEnd"/>
      <w:r w:rsidRPr="009E1100">
        <w:rPr>
          <w:rFonts w:ascii="Book Antiqua" w:hAnsi="Book Antiqua" w:cs="宋体"/>
          <w:sz w:val="24"/>
          <w:szCs w:val="24"/>
          <w:lang w:val="en-US" w:eastAsia="zh-CN"/>
        </w:rPr>
        <w:t xml:space="preserve"> AM, Al-</w:t>
      </w:r>
      <w:proofErr w:type="spellStart"/>
      <w:r w:rsidRPr="009E1100">
        <w:rPr>
          <w:rFonts w:ascii="Book Antiqua" w:hAnsi="Book Antiqua" w:cs="宋体"/>
          <w:sz w:val="24"/>
          <w:szCs w:val="24"/>
          <w:lang w:val="en-US" w:eastAsia="zh-CN"/>
        </w:rPr>
        <w:t>Sayegh</w:t>
      </w:r>
      <w:proofErr w:type="spellEnd"/>
      <w:r w:rsidRPr="009E1100">
        <w:rPr>
          <w:rFonts w:ascii="Book Antiqua" w:hAnsi="Book Antiqua" w:cs="宋体"/>
          <w:sz w:val="24"/>
          <w:szCs w:val="24"/>
          <w:lang w:val="en-US" w:eastAsia="zh-CN"/>
        </w:rPr>
        <w:t xml:space="preserve"> S. Absence of Neisseria </w:t>
      </w:r>
      <w:proofErr w:type="spellStart"/>
      <w:r w:rsidRPr="009E1100">
        <w:rPr>
          <w:rFonts w:ascii="Book Antiqua" w:hAnsi="Book Antiqua" w:cs="宋体"/>
          <w:sz w:val="24"/>
          <w:szCs w:val="24"/>
          <w:lang w:val="en-US" w:eastAsia="zh-CN"/>
        </w:rPr>
        <w:t>meningitidis</w:t>
      </w:r>
      <w:proofErr w:type="spellEnd"/>
      <w:r w:rsidRPr="009E1100">
        <w:rPr>
          <w:rFonts w:ascii="Book Antiqua" w:hAnsi="Book Antiqua" w:cs="宋体"/>
          <w:sz w:val="24"/>
          <w:szCs w:val="24"/>
          <w:lang w:val="en-US" w:eastAsia="zh-CN"/>
        </w:rPr>
        <w:t xml:space="preserve"> from throat swabs of Kuwaiti pilgrims after returning from the Hajj. </w:t>
      </w:r>
      <w:r w:rsidRPr="009E1100">
        <w:rPr>
          <w:rFonts w:ascii="Book Antiqua" w:hAnsi="Book Antiqua" w:cs="宋体"/>
          <w:i/>
          <w:iCs/>
          <w:sz w:val="24"/>
          <w:szCs w:val="24"/>
          <w:lang w:val="en-US" w:eastAsia="zh-CN"/>
        </w:rPr>
        <w:t xml:space="preserve">Med </w:t>
      </w:r>
      <w:proofErr w:type="spellStart"/>
      <w:r w:rsidRPr="009E1100">
        <w:rPr>
          <w:rFonts w:ascii="Book Antiqua" w:hAnsi="Book Antiqua" w:cs="宋体"/>
          <w:i/>
          <w:iCs/>
          <w:sz w:val="24"/>
          <w:szCs w:val="24"/>
          <w:lang w:val="en-US" w:eastAsia="zh-CN"/>
        </w:rPr>
        <w:t>Princ</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Pract</w:t>
      </w:r>
      <w:proofErr w:type="spellEnd"/>
      <w:r w:rsidRPr="009E1100">
        <w:rPr>
          <w:rFonts w:ascii="Book Antiqua" w:hAnsi="Book Antiqua" w:cs="宋体"/>
          <w:sz w:val="24"/>
          <w:szCs w:val="24"/>
          <w:lang w:val="en-US" w:eastAsia="zh-CN"/>
        </w:rPr>
        <w:t xml:space="preserve"> 2010; </w:t>
      </w:r>
      <w:r w:rsidRPr="009E1100">
        <w:rPr>
          <w:rFonts w:ascii="Book Antiqua" w:hAnsi="Book Antiqua" w:cs="宋体"/>
          <w:b/>
          <w:bCs/>
          <w:sz w:val="24"/>
          <w:szCs w:val="24"/>
          <w:lang w:val="en-US" w:eastAsia="zh-CN"/>
        </w:rPr>
        <w:t>19</w:t>
      </w:r>
      <w:r w:rsidRPr="009E1100">
        <w:rPr>
          <w:rFonts w:ascii="Book Antiqua" w:hAnsi="Book Antiqua" w:cs="宋体"/>
          <w:sz w:val="24"/>
          <w:szCs w:val="24"/>
          <w:lang w:val="en-US" w:eastAsia="zh-CN"/>
        </w:rPr>
        <w:t>: 321-323 [PMID: 20516711 DOI: 10.1159/000312721]</w:t>
      </w:r>
    </w:p>
    <w:p w14:paraId="0BA4DC14" w14:textId="22BD2368"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lastRenderedPageBreak/>
        <w:t xml:space="preserve">51 </w:t>
      </w:r>
      <w:proofErr w:type="spellStart"/>
      <w:r w:rsidRPr="009E1100">
        <w:rPr>
          <w:rFonts w:ascii="Book Antiqua" w:hAnsi="Book Antiqua" w:cs="宋体"/>
          <w:b/>
          <w:bCs/>
          <w:sz w:val="24"/>
          <w:szCs w:val="24"/>
          <w:lang w:val="en-US" w:eastAsia="zh-CN"/>
        </w:rPr>
        <w:t>Alborzi</w:t>
      </w:r>
      <w:proofErr w:type="spellEnd"/>
      <w:r w:rsidRPr="009E1100">
        <w:rPr>
          <w:rFonts w:ascii="Book Antiqua" w:hAnsi="Book Antiqua" w:cs="宋体"/>
          <w:b/>
          <w:bCs/>
          <w:sz w:val="24"/>
          <w:szCs w:val="24"/>
          <w:lang w:val="en-US" w:eastAsia="zh-CN"/>
        </w:rPr>
        <w:t xml:space="preserve"> A</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Oskoee</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Pourabbas</w:t>
      </w:r>
      <w:proofErr w:type="spellEnd"/>
      <w:r w:rsidRPr="009E1100">
        <w:rPr>
          <w:rFonts w:ascii="Book Antiqua" w:hAnsi="Book Antiqua" w:cs="宋体"/>
          <w:sz w:val="24"/>
          <w:szCs w:val="24"/>
          <w:lang w:val="en-US" w:eastAsia="zh-CN"/>
        </w:rPr>
        <w:t xml:space="preserve"> B, </w:t>
      </w:r>
      <w:proofErr w:type="spellStart"/>
      <w:r w:rsidRPr="009E1100">
        <w:rPr>
          <w:rFonts w:ascii="Book Antiqua" w:hAnsi="Book Antiqua" w:cs="宋体"/>
          <w:sz w:val="24"/>
          <w:szCs w:val="24"/>
          <w:lang w:val="en-US" w:eastAsia="zh-CN"/>
        </w:rPr>
        <w:t>Alborzi</w:t>
      </w:r>
      <w:proofErr w:type="spellEnd"/>
      <w:r w:rsidRPr="009E1100">
        <w:rPr>
          <w:rFonts w:ascii="Book Antiqua" w:hAnsi="Book Antiqua" w:cs="宋体"/>
          <w:sz w:val="24"/>
          <w:szCs w:val="24"/>
          <w:lang w:val="en-US" w:eastAsia="zh-CN"/>
        </w:rPr>
        <w:t xml:space="preserve"> S, </w:t>
      </w:r>
      <w:proofErr w:type="spellStart"/>
      <w:r w:rsidRPr="009E1100">
        <w:rPr>
          <w:rFonts w:ascii="Book Antiqua" w:hAnsi="Book Antiqua" w:cs="宋体"/>
          <w:sz w:val="24"/>
          <w:szCs w:val="24"/>
          <w:lang w:val="en-US" w:eastAsia="zh-CN"/>
        </w:rPr>
        <w:t>Astaneh</w:t>
      </w:r>
      <w:proofErr w:type="spellEnd"/>
      <w:r w:rsidRPr="009E1100">
        <w:rPr>
          <w:rFonts w:ascii="Book Antiqua" w:hAnsi="Book Antiqua" w:cs="宋体"/>
          <w:sz w:val="24"/>
          <w:szCs w:val="24"/>
          <w:lang w:val="en-US" w:eastAsia="zh-CN"/>
        </w:rPr>
        <w:t xml:space="preserve"> B, </w:t>
      </w:r>
      <w:proofErr w:type="spellStart"/>
      <w:r w:rsidRPr="009E1100">
        <w:rPr>
          <w:rFonts w:ascii="Book Antiqua" w:hAnsi="Book Antiqua" w:cs="宋体"/>
          <w:sz w:val="24"/>
          <w:szCs w:val="24"/>
          <w:lang w:val="en-US" w:eastAsia="zh-CN"/>
        </w:rPr>
        <w:t>Gooya</w:t>
      </w:r>
      <w:proofErr w:type="spellEnd"/>
      <w:r w:rsidRPr="009E1100">
        <w:rPr>
          <w:rFonts w:ascii="Book Antiqua" w:hAnsi="Book Antiqua" w:cs="宋体"/>
          <w:sz w:val="24"/>
          <w:szCs w:val="24"/>
          <w:lang w:val="en-US" w:eastAsia="zh-CN"/>
        </w:rPr>
        <w:t xml:space="preserve"> MM, </w:t>
      </w:r>
      <w:proofErr w:type="spellStart"/>
      <w:r w:rsidRPr="009E1100">
        <w:rPr>
          <w:rFonts w:ascii="Book Antiqua" w:hAnsi="Book Antiqua" w:cs="宋体"/>
          <w:sz w:val="24"/>
          <w:szCs w:val="24"/>
          <w:lang w:val="en-US" w:eastAsia="zh-CN"/>
        </w:rPr>
        <w:t>Kaviani</w:t>
      </w:r>
      <w:proofErr w:type="spellEnd"/>
      <w:r w:rsidRPr="009E1100">
        <w:rPr>
          <w:rFonts w:ascii="Book Antiqua" w:hAnsi="Book Antiqua" w:cs="宋体"/>
          <w:sz w:val="24"/>
          <w:szCs w:val="24"/>
          <w:lang w:val="en-US" w:eastAsia="zh-CN"/>
        </w:rPr>
        <w:t xml:space="preserve"> MJ. Meningococcal carrier rate before and after hajj pilgrimage: effect of single dose ciprofloxacin on carriage. </w:t>
      </w:r>
      <w:r w:rsidRPr="009E1100">
        <w:rPr>
          <w:rFonts w:ascii="Book Antiqua" w:hAnsi="Book Antiqua" w:cs="宋体"/>
          <w:i/>
          <w:iCs/>
          <w:sz w:val="24"/>
          <w:szCs w:val="24"/>
          <w:lang w:val="en-US" w:eastAsia="zh-CN"/>
        </w:rPr>
        <w:t xml:space="preserve">East </w:t>
      </w:r>
      <w:proofErr w:type="spellStart"/>
      <w:r w:rsidRPr="009E1100">
        <w:rPr>
          <w:rFonts w:ascii="Book Antiqua" w:hAnsi="Book Antiqua" w:cs="宋体"/>
          <w:i/>
          <w:iCs/>
          <w:sz w:val="24"/>
          <w:szCs w:val="24"/>
          <w:lang w:val="en-US" w:eastAsia="zh-CN"/>
        </w:rPr>
        <w:t>Mediterr</w:t>
      </w:r>
      <w:proofErr w:type="spellEnd"/>
      <w:r w:rsidRPr="009E1100">
        <w:rPr>
          <w:rFonts w:ascii="Book Antiqua" w:hAnsi="Book Antiqua" w:cs="宋体"/>
          <w:i/>
          <w:iCs/>
          <w:sz w:val="24"/>
          <w:szCs w:val="24"/>
          <w:lang w:val="en-US" w:eastAsia="zh-CN"/>
        </w:rPr>
        <w:t xml:space="preserve"> Health J</w:t>
      </w:r>
      <w:r w:rsidRPr="009E1100">
        <w:rPr>
          <w:rFonts w:ascii="Book Antiqua" w:hAnsi="Book Antiqua" w:cs="宋体"/>
          <w:sz w:val="24"/>
          <w:szCs w:val="24"/>
          <w:lang w:val="en-US" w:eastAsia="zh-CN"/>
        </w:rPr>
        <w:t xml:space="preserve"> </w:t>
      </w:r>
      <w:r w:rsidR="00273588">
        <w:rPr>
          <w:rFonts w:ascii="Book Antiqua" w:hAnsi="Book Antiqua" w:cs="宋体" w:hint="eastAsia"/>
          <w:sz w:val="24"/>
          <w:szCs w:val="24"/>
          <w:lang w:val="en-US" w:eastAsia="zh-CN"/>
        </w:rPr>
        <w:t>2008</w:t>
      </w:r>
      <w:r w:rsidRPr="009E1100">
        <w:rPr>
          <w:rFonts w:ascii="Book Antiqua" w:hAnsi="Book Antiqua" w:cs="宋体"/>
          <w:sz w:val="24"/>
          <w:szCs w:val="24"/>
          <w:lang w:val="en-US" w:eastAsia="zh-CN"/>
        </w:rPr>
        <w:t xml:space="preserve">; </w:t>
      </w:r>
      <w:r w:rsidRPr="009E1100">
        <w:rPr>
          <w:rFonts w:ascii="Book Antiqua" w:hAnsi="Book Antiqua" w:cs="宋体"/>
          <w:b/>
          <w:bCs/>
          <w:sz w:val="24"/>
          <w:szCs w:val="24"/>
          <w:lang w:val="en-US" w:eastAsia="zh-CN"/>
        </w:rPr>
        <w:t>14</w:t>
      </w:r>
      <w:r w:rsidRPr="009E1100">
        <w:rPr>
          <w:rFonts w:ascii="Book Antiqua" w:hAnsi="Book Antiqua" w:cs="宋体"/>
          <w:sz w:val="24"/>
          <w:szCs w:val="24"/>
          <w:lang w:val="en-US" w:eastAsia="zh-CN"/>
        </w:rPr>
        <w:t>: 277-282 [PMID: 18561718]</w:t>
      </w:r>
    </w:p>
    <w:p w14:paraId="4E9BA8B5" w14:textId="77777777"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t xml:space="preserve">52 </w:t>
      </w:r>
      <w:proofErr w:type="spellStart"/>
      <w:r w:rsidRPr="009E1100">
        <w:rPr>
          <w:rFonts w:ascii="Book Antiqua" w:hAnsi="Book Antiqua" w:cs="宋体"/>
          <w:b/>
          <w:bCs/>
          <w:sz w:val="24"/>
          <w:szCs w:val="24"/>
          <w:lang w:val="en-US" w:eastAsia="zh-CN"/>
        </w:rPr>
        <w:t>Abeysuriya</w:t>
      </w:r>
      <w:proofErr w:type="spellEnd"/>
      <w:r w:rsidRPr="009E1100">
        <w:rPr>
          <w:rFonts w:ascii="Book Antiqua" w:hAnsi="Book Antiqua" w:cs="宋体"/>
          <w:b/>
          <w:bCs/>
          <w:sz w:val="24"/>
          <w:szCs w:val="24"/>
          <w:lang w:val="en-US" w:eastAsia="zh-CN"/>
        </w:rPr>
        <w:t xml:space="preserve"> SD</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Speers</w:t>
      </w:r>
      <w:proofErr w:type="spellEnd"/>
      <w:r w:rsidRPr="009E1100">
        <w:rPr>
          <w:rFonts w:ascii="Book Antiqua" w:hAnsi="Book Antiqua" w:cs="宋体"/>
          <w:sz w:val="24"/>
          <w:szCs w:val="24"/>
          <w:lang w:val="en-US" w:eastAsia="zh-CN"/>
        </w:rPr>
        <w:t xml:space="preserve"> DJ, Gardiner J, Murray RJ.</w:t>
      </w:r>
      <w:proofErr w:type="gramEnd"/>
      <w:r w:rsidRPr="009E1100">
        <w:rPr>
          <w:rFonts w:ascii="Book Antiqua" w:hAnsi="Book Antiqua" w:cs="宋体"/>
          <w:sz w:val="24"/>
          <w:szCs w:val="24"/>
          <w:lang w:val="en-US" w:eastAsia="zh-CN"/>
        </w:rPr>
        <w:t xml:space="preserve"> </w:t>
      </w:r>
      <w:proofErr w:type="gramStart"/>
      <w:r w:rsidRPr="009E1100">
        <w:rPr>
          <w:rFonts w:ascii="Book Antiqua" w:hAnsi="Book Antiqua" w:cs="宋体"/>
          <w:sz w:val="24"/>
          <w:szCs w:val="24"/>
          <w:lang w:val="en-US" w:eastAsia="zh-CN"/>
        </w:rPr>
        <w:t xml:space="preserve">Penicillin-resistant Neisseria </w:t>
      </w:r>
      <w:proofErr w:type="spellStart"/>
      <w:r w:rsidRPr="009E1100">
        <w:rPr>
          <w:rFonts w:ascii="Book Antiqua" w:hAnsi="Book Antiqua" w:cs="宋体"/>
          <w:sz w:val="24"/>
          <w:szCs w:val="24"/>
          <w:lang w:val="en-US" w:eastAsia="zh-CN"/>
        </w:rPr>
        <w:t>meningitidis</w:t>
      </w:r>
      <w:proofErr w:type="spellEnd"/>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bacteraemia</w:t>
      </w:r>
      <w:proofErr w:type="spellEnd"/>
      <w:r w:rsidRPr="009E1100">
        <w:rPr>
          <w:rFonts w:ascii="Book Antiqua" w:hAnsi="Book Antiqua" w:cs="宋体"/>
          <w:sz w:val="24"/>
          <w:szCs w:val="24"/>
          <w:lang w:val="en-US" w:eastAsia="zh-CN"/>
        </w:rPr>
        <w:t>, Kimberley region, March 2010.</w:t>
      </w:r>
      <w:proofErr w:type="gramEnd"/>
      <w:r w:rsidRPr="009E1100">
        <w:rPr>
          <w:rFonts w:ascii="Book Antiqua" w:hAnsi="Book Antiqua" w:cs="宋体"/>
          <w:sz w:val="24"/>
          <w:szCs w:val="24"/>
          <w:lang w:val="en-US" w:eastAsia="zh-CN"/>
        </w:rPr>
        <w:t xml:space="preserve"> </w:t>
      </w:r>
      <w:proofErr w:type="spellStart"/>
      <w:r w:rsidRPr="009E1100">
        <w:rPr>
          <w:rFonts w:ascii="Book Antiqua" w:hAnsi="Book Antiqua" w:cs="宋体"/>
          <w:i/>
          <w:iCs/>
          <w:sz w:val="24"/>
          <w:szCs w:val="24"/>
          <w:lang w:val="en-US" w:eastAsia="zh-CN"/>
        </w:rPr>
        <w:t>Commun</w:t>
      </w:r>
      <w:proofErr w:type="spellEnd"/>
      <w:r w:rsidRPr="009E1100">
        <w:rPr>
          <w:rFonts w:ascii="Book Antiqua" w:hAnsi="Book Antiqua" w:cs="宋体"/>
          <w:i/>
          <w:iCs/>
          <w:sz w:val="24"/>
          <w:szCs w:val="24"/>
          <w:lang w:val="en-US" w:eastAsia="zh-CN"/>
        </w:rPr>
        <w:t xml:space="preserve"> Dis </w:t>
      </w:r>
      <w:proofErr w:type="spellStart"/>
      <w:r w:rsidRPr="009E1100">
        <w:rPr>
          <w:rFonts w:ascii="Book Antiqua" w:hAnsi="Book Antiqua" w:cs="宋体"/>
          <w:i/>
          <w:iCs/>
          <w:sz w:val="24"/>
          <w:szCs w:val="24"/>
          <w:lang w:val="en-US" w:eastAsia="zh-CN"/>
        </w:rPr>
        <w:t>Intell</w:t>
      </w:r>
      <w:proofErr w:type="spellEnd"/>
      <w:r w:rsidRPr="009E1100">
        <w:rPr>
          <w:rFonts w:ascii="Book Antiqua" w:hAnsi="Book Antiqua" w:cs="宋体"/>
          <w:i/>
          <w:iCs/>
          <w:sz w:val="24"/>
          <w:szCs w:val="24"/>
          <w:lang w:val="en-US" w:eastAsia="zh-CN"/>
        </w:rPr>
        <w:t xml:space="preserve"> Q Rep</w:t>
      </w:r>
      <w:r w:rsidRPr="009E1100">
        <w:rPr>
          <w:rFonts w:ascii="Book Antiqua" w:hAnsi="Book Antiqua" w:cs="宋体"/>
          <w:sz w:val="24"/>
          <w:szCs w:val="24"/>
          <w:lang w:val="en-US" w:eastAsia="zh-CN"/>
        </w:rPr>
        <w:t xml:space="preserve"> 2010; </w:t>
      </w:r>
      <w:r w:rsidRPr="009E1100">
        <w:rPr>
          <w:rFonts w:ascii="Book Antiqua" w:hAnsi="Book Antiqua" w:cs="宋体"/>
          <w:b/>
          <w:bCs/>
          <w:sz w:val="24"/>
          <w:szCs w:val="24"/>
          <w:lang w:val="en-US" w:eastAsia="zh-CN"/>
        </w:rPr>
        <w:t>34</w:t>
      </w:r>
      <w:r w:rsidRPr="009E1100">
        <w:rPr>
          <w:rFonts w:ascii="Book Antiqua" w:hAnsi="Book Antiqua" w:cs="宋体"/>
          <w:sz w:val="24"/>
          <w:szCs w:val="24"/>
          <w:lang w:val="en-US" w:eastAsia="zh-CN"/>
        </w:rPr>
        <w:t>: 342-344 [PMID: 21090191]</w:t>
      </w:r>
    </w:p>
    <w:p w14:paraId="44A3FF7F" w14:textId="4D040C2C"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53 </w:t>
      </w:r>
      <w:proofErr w:type="spellStart"/>
      <w:r w:rsidRPr="009E1100">
        <w:rPr>
          <w:rFonts w:ascii="Book Antiqua" w:hAnsi="Book Antiqua" w:cs="宋体"/>
          <w:b/>
          <w:bCs/>
          <w:sz w:val="24"/>
          <w:szCs w:val="24"/>
          <w:lang w:val="en-US" w:eastAsia="zh-CN"/>
        </w:rPr>
        <w:t>Asghar</w:t>
      </w:r>
      <w:proofErr w:type="spellEnd"/>
      <w:r w:rsidRPr="009E1100">
        <w:rPr>
          <w:rFonts w:ascii="Book Antiqua" w:hAnsi="Book Antiqua" w:cs="宋体"/>
          <w:b/>
          <w:bCs/>
          <w:sz w:val="24"/>
          <w:szCs w:val="24"/>
          <w:lang w:val="en-US" w:eastAsia="zh-CN"/>
        </w:rPr>
        <w:t xml:space="preserve"> AH</w:t>
      </w:r>
      <w:r w:rsidRPr="009E1100">
        <w:rPr>
          <w:rFonts w:ascii="Book Antiqua" w:hAnsi="Book Antiqua" w:cs="宋体"/>
          <w:sz w:val="24"/>
          <w:szCs w:val="24"/>
          <w:lang w:val="en-US" w:eastAsia="zh-CN"/>
        </w:rPr>
        <w:t xml:space="preserve">. </w:t>
      </w:r>
      <w:proofErr w:type="gramStart"/>
      <w:r w:rsidRPr="009E1100">
        <w:rPr>
          <w:rFonts w:ascii="Book Antiqua" w:hAnsi="Book Antiqua" w:cs="宋体"/>
          <w:sz w:val="24"/>
          <w:szCs w:val="24"/>
          <w:lang w:val="en-US" w:eastAsia="zh-CN"/>
        </w:rPr>
        <w:t xml:space="preserve">Frequency and antibiotic susceptibility of gram-positive bacteria in </w:t>
      </w:r>
      <w:proofErr w:type="spellStart"/>
      <w:r w:rsidRPr="009E1100">
        <w:rPr>
          <w:rFonts w:ascii="Book Antiqua" w:hAnsi="Book Antiqua" w:cs="宋体"/>
          <w:sz w:val="24"/>
          <w:szCs w:val="24"/>
          <w:lang w:val="en-US" w:eastAsia="zh-CN"/>
        </w:rPr>
        <w:t>Makkah</w:t>
      </w:r>
      <w:proofErr w:type="spellEnd"/>
      <w:r w:rsidRPr="009E1100">
        <w:rPr>
          <w:rFonts w:ascii="Book Antiqua" w:hAnsi="Book Antiqua" w:cs="宋体"/>
          <w:sz w:val="24"/>
          <w:szCs w:val="24"/>
          <w:lang w:val="en-US" w:eastAsia="zh-CN"/>
        </w:rPr>
        <w:t xml:space="preserve"> hospitals.</w:t>
      </w:r>
      <w:proofErr w:type="gram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Ann Saudi Med</w:t>
      </w:r>
      <w:r w:rsidRPr="009E1100">
        <w:rPr>
          <w:rFonts w:ascii="Book Antiqua" w:hAnsi="Book Antiqua" w:cs="宋体"/>
          <w:sz w:val="24"/>
          <w:szCs w:val="24"/>
          <w:lang w:val="en-US" w:eastAsia="zh-CN"/>
        </w:rPr>
        <w:t xml:space="preserve"> </w:t>
      </w:r>
      <w:r w:rsidR="00273588">
        <w:rPr>
          <w:rFonts w:ascii="Book Antiqua" w:hAnsi="Book Antiqua" w:cs="宋体" w:hint="eastAsia"/>
          <w:sz w:val="24"/>
          <w:szCs w:val="24"/>
          <w:lang w:val="en-US" w:eastAsia="zh-CN"/>
        </w:rPr>
        <w:t>2011</w:t>
      </w:r>
      <w:r w:rsidRPr="009E1100">
        <w:rPr>
          <w:rFonts w:ascii="Book Antiqua" w:hAnsi="Book Antiqua" w:cs="宋体"/>
          <w:sz w:val="24"/>
          <w:szCs w:val="24"/>
          <w:lang w:val="en-US" w:eastAsia="zh-CN"/>
        </w:rPr>
        <w:t xml:space="preserve">; </w:t>
      </w:r>
      <w:r w:rsidRPr="009E1100">
        <w:rPr>
          <w:rFonts w:ascii="Book Antiqua" w:hAnsi="Book Antiqua" w:cs="宋体"/>
          <w:b/>
          <w:bCs/>
          <w:sz w:val="24"/>
          <w:szCs w:val="24"/>
          <w:lang w:val="en-US" w:eastAsia="zh-CN"/>
        </w:rPr>
        <w:t>31</w:t>
      </w:r>
      <w:r w:rsidRPr="009E1100">
        <w:rPr>
          <w:rFonts w:ascii="Book Antiqua" w:hAnsi="Book Antiqua" w:cs="宋体"/>
          <w:sz w:val="24"/>
          <w:szCs w:val="24"/>
          <w:lang w:val="en-US" w:eastAsia="zh-CN"/>
        </w:rPr>
        <w:t>: 462-468 [PMID: 21911982 DOI: 10.4103/0256-4947.84622]</w:t>
      </w:r>
    </w:p>
    <w:p w14:paraId="628D7983" w14:textId="77777777" w:rsidR="009E1100" w:rsidRPr="009E1100" w:rsidRDefault="009E1100" w:rsidP="009E1100">
      <w:pPr>
        <w:spacing w:after="0" w:line="360" w:lineRule="auto"/>
        <w:jc w:val="both"/>
        <w:rPr>
          <w:rFonts w:ascii="Book Antiqua" w:hAnsi="Book Antiqua" w:cs="宋体"/>
          <w:sz w:val="24"/>
          <w:szCs w:val="24"/>
          <w:lang w:val="en-US" w:eastAsia="zh-CN"/>
        </w:rPr>
      </w:pPr>
      <w:proofErr w:type="gramStart"/>
      <w:r w:rsidRPr="009E1100">
        <w:rPr>
          <w:rFonts w:ascii="Book Antiqua" w:hAnsi="Book Antiqua" w:cs="宋体"/>
          <w:sz w:val="24"/>
          <w:szCs w:val="24"/>
          <w:lang w:val="en-US" w:eastAsia="zh-CN"/>
        </w:rPr>
        <w:t xml:space="preserve">54 </w:t>
      </w:r>
      <w:proofErr w:type="spellStart"/>
      <w:r w:rsidRPr="009E1100">
        <w:rPr>
          <w:rFonts w:ascii="Book Antiqua" w:hAnsi="Book Antiqua" w:cs="宋体"/>
          <w:b/>
          <w:bCs/>
          <w:sz w:val="24"/>
          <w:szCs w:val="24"/>
          <w:lang w:val="en-US" w:eastAsia="zh-CN"/>
        </w:rPr>
        <w:t>Plasencia</w:t>
      </w:r>
      <w:proofErr w:type="spellEnd"/>
      <w:r w:rsidRPr="009E1100">
        <w:rPr>
          <w:rFonts w:ascii="Book Antiqua" w:hAnsi="Book Antiqua" w:cs="宋体"/>
          <w:b/>
          <w:bCs/>
          <w:sz w:val="24"/>
          <w:szCs w:val="24"/>
          <w:lang w:val="en-US" w:eastAsia="zh-CN"/>
        </w:rPr>
        <w:t xml:space="preserve"> A</w:t>
      </w:r>
      <w:r w:rsidRPr="009E1100">
        <w:rPr>
          <w:rFonts w:ascii="Book Antiqua" w:hAnsi="Book Antiqua" w:cs="宋体"/>
          <w:sz w:val="24"/>
          <w:szCs w:val="24"/>
          <w:lang w:val="en-US" w:eastAsia="zh-CN"/>
        </w:rPr>
        <w:t xml:space="preserve">, Segura A, </w:t>
      </w:r>
      <w:proofErr w:type="spellStart"/>
      <w:r w:rsidRPr="009E1100">
        <w:rPr>
          <w:rFonts w:ascii="Book Antiqua" w:hAnsi="Book Antiqua" w:cs="宋体"/>
          <w:sz w:val="24"/>
          <w:szCs w:val="24"/>
          <w:lang w:val="en-US" w:eastAsia="zh-CN"/>
        </w:rPr>
        <w:t>Farrés</w:t>
      </w:r>
      <w:proofErr w:type="spellEnd"/>
      <w:r w:rsidRPr="009E1100">
        <w:rPr>
          <w:rFonts w:ascii="Book Antiqua" w:hAnsi="Book Antiqua" w:cs="宋体"/>
          <w:sz w:val="24"/>
          <w:szCs w:val="24"/>
          <w:lang w:val="en-US" w:eastAsia="zh-CN"/>
        </w:rPr>
        <w:t xml:space="preserve"> J, </w:t>
      </w:r>
      <w:proofErr w:type="spellStart"/>
      <w:r w:rsidRPr="009E1100">
        <w:rPr>
          <w:rFonts w:ascii="Book Antiqua" w:hAnsi="Book Antiqua" w:cs="宋体"/>
          <w:sz w:val="24"/>
          <w:szCs w:val="24"/>
          <w:lang w:val="en-US" w:eastAsia="zh-CN"/>
        </w:rPr>
        <w:t>Cuervo</w:t>
      </w:r>
      <w:proofErr w:type="spellEnd"/>
      <w:r w:rsidRPr="009E1100">
        <w:rPr>
          <w:rFonts w:ascii="Book Antiqua" w:hAnsi="Book Antiqua" w:cs="宋体"/>
          <w:sz w:val="24"/>
          <w:szCs w:val="24"/>
          <w:lang w:val="en-US" w:eastAsia="zh-CN"/>
        </w:rPr>
        <w:t xml:space="preserve"> JI.</w:t>
      </w:r>
      <w:proofErr w:type="gramEnd"/>
      <w:r w:rsidRPr="009E1100">
        <w:rPr>
          <w:rFonts w:ascii="Book Antiqua" w:hAnsi="Book Antiqua" w:cs="宋体"/>
          <w:sz w:val="24"/>
          <w:szCs w:val="24"/>
          <w:lang w:val="en-US" w:eastAsia="zh-CN"/>
        </w:rPr>
        <w:t xml:space="preserve"> </w:t>
      </w:r>
      <w:proofErr w:type="gramStart"/>
      <w:r w:rsidRPr="009E1100">
        <w:rPr>
          <w:rFonts w:ascii="Book Antiqua" w:hAnsi="Book Antiqua" w:cs="宋体"/>
          <w:sz w:val="24"/>
          <w:szCs w:val="24"/>
          <w:lang w:val="en-US" w:eastAsia="zh-CN"/>
        </w:rPr>
        <w:t>Pneumococcal vaccine for Olympic athletes and visitors to Spain.</w:t>
      </w:r>
      <w:proofErr w:type="gramEnd"/>
      <w:r w:rsidRPr="009E1100">
        <w:rPr>
          <w:rFonts w:ascii="Book Antiqua" w:hAnsi="Book Antiqua" w:cs="宋体"/>
          <w:sz w:val="24"/>
          <w:szCs w:val="24"/>
          <w:lang w:val="en-US" w:eastAsia="zh-CN"/>
        </w:rPr>
        <w:t xml:space="preserve"> </w:t>
      </w:r>
      <w:proofErr w:type="gramStart"/>
      <w:r w:rsidRPr="009E1100">
        <w:rPr>
          <w:rFonts w:ascii="Book Antiqua" w:hAnsi="Book Antiqua" w:cs="宋体"/>
          <w:sz w:val="24"/>
          <w:szCs w:val="24"/>
          <w:lang w:val="en-US" w:eastAsia="zh-CN"/>
        </w:rPr>
        <w:t>Barcelona Olympic Organizing Committee.</w:t>
      </w:r>
      <w:proofErr w:type="gram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 xml:space="preserve">N </w:t>
      </w:r>
      <w:proofErr w:type="spellStart"/>
      <w:r w:rsidRPr="009E1100">
        <w:rPr>
          <w:rFonts w:ascii="Book Antiqua" w:hAnsi="Book Antiqua" w:cs="宋体"/>
          <w:i/>
          <w:iCs/>
          <w:sz w:val="24"/>
          <w:szCs w:val="24"/>
          <w:lang w:val="en-US" w:eastAsia="zh-CN"/>
        </w:rPr>
        <w:t>Engl</w:t>
      </w:r>
      <w:proofErr w:type="spellEnd"/>
      <w:r w:rsidRPr="009E1100">
        <w:rPr>
          <w:rFonts w:ascii="Book Antiqua" w:hAnsi="Book Antiqua" w:cs="宋体"/>
          <w:i/>
          <w:iCs/>
          <w:sz w:val="24"/>
          <w:szCs w:val="24"/>
          <w:lang w:val="en-US" w:eastAsia="zh-CN"/>
        </w:rPr>
        <w:t xml:space="preserve"> J Med</w:t>
      </w:r>
      <w:r w:rsidRPr="009E1100">
        <w:rPr>
          <w:rFonts w:ascii="Book Antiqua" w:hAnsi="Book Antiqua" w:cs="宋体"/>
          <w:sz w:val="24"/>
          <w:szCs w:val="24"/>
          <w:lang w:val="en-US" w:eastAsia="zh-CN"/>
        </w:rPr>
        <w:t xml:space="preserve"> 1992; </w:t>
      </w:r>
      <w:r w:rsidRPr="009E1100">
        <w:rPr>
          <w:rFonts w:ascii="Book Antiqua" w:hAnsi="Book Antiqua" w:cs="宋体"/>
          <w:b/>
          <w:bCs/>
          <w:sz w:val="24"/>
          <w:szCs w:val="24"/>
          <w:lang w:val="en-US" w:eastAsia="zh-CN"/>
        </w:rPr>
        <w:t>327</w:t>
      </w:r>
      <w:r w:rsidRPr="009E1100">
        <w:rPr>
          <w:rFonts w:ascii="Book Antiqua" w:hAnsi="Book Antiqua" w:cs="宋体"/>
          <w:sz w:val="24"/>
          <w:szCs w:val="24"/>
          <w:lang w:val="en-US" w:eastAsia="zh-CN"/>
        </w:rPr>
        <w:t>: 437 [PMID: 1625730 DOI: 10.1056/NEJM199208063270619]</w:t>
      </w:r>
    </w:p>
    <w:p w14:paraId="687B7047"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55 </w:t>
      </w:r>
      <w:r w:rsidRPr="009E1100">
        <w:rPr>
          <w:rFonts w:ascii="Book Antiqua" w:hAnsi="Book Antiqua" w:cs="宋体"/>
          <w:b/>
          <w:bCs/>
          <w:sz w:val="24"/>
          <w:szCs w:val="24"/>
          <w:lang w:val="en-US" w:eastAsia="zh-CN"/>
        </w:rPr>
        <w:t>Barnett ED</w:t>
      </w:r>
      <w:r w:rsidRPr="009E1100">
        <w:rPr>
          <w:rFonts w:ascii="Book Antiqua" w:hAnsi="Book Antiqua" w:cs="宋体"/>
          <w:sz w:val="24"/>
          <w:szCs w:val="24"/>
          <w:lang w:val="en-US" w:eastAsia="zh-CN"/>
        </w:rPr>
        <w:t xml:space="preserve">, Klein JO, </w:t>
      </w:r>
      <w:proofErr w:type="spellStart"/>
      <w:r w:rsidRPr="009E1100">
        <w:rPr>
          <w:rFonts w:ascii="Book Antiqua" w:hAnsi="Book Antiqua" w:cs="宋体"/>
          <w:sz w:val="24"/>
          <w:szCs w:val="24"/>
          <w:lang w:val="en-US" w:eastAsia="zh-CN"/>
        </w:rPr>
        <w:t>Teele</w:t>
      </w:r>
      <w:proofErr w:type="spellEnd"/>
      <w:r w:rsidRPr="009E1100">
        <w:rPr>
          <w:rFonts w:ascii="Book Antiqua" w:hAnsi="Book Antiqua" w:cs="宋体"/>
          <w:sz w:val="24"/>
          <w:szCs w:val="24"/>
          <w:lang w:val="en-US" w:eastAsia="zh-CN"/>
        </w:rPr>
        <w:t xml:space="preserve"> DW. </w:t>
      </w:r>
      <w:proofErr w:type="gramStart"/>
      <w:r w:rsidRPr="009E1100">
        <w:rPr>
          <w:rFonts w:ascii="Book Antiqua" w:hAnsi="Book Antiqua" w:cs="宋体"/>
          <w:sz w:val="24"/>
          <w:szCs w:val="24"/>
          <w:lang w:val="en-US" w:eastAsia="zh-CN"/>
        </w:rPr>
        <w:t>Pneumococcal vaccine for Olympic athletes and visitors to Spain.</w:t>
      </w:r>
      <w:proofErr w:type="gram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 xml:space="preserve">N </w:t>
      </w:r>
      <w:proofErr w:type="spellStart"/>
      <w:r w:rsidRPr="009E1100">
        <w:rPr>
          <w:rFonts w:ascii="Book Antiqua" w:hAnsi="Book Antiqua" w:cs="宋体"/>
          <w:i/>
          <w:iCs/>
          <w:sz w:val="24"/>
          <w:szCs w:val="24"/>
          <w:lang w:val="en-US" w:eastAsia="zh-CN"/>
        </w:rPr>
        <w:t>Engl</w:t>
      </w:r>
      <w:proofErr w:type="spellEnd"/>
      <w:r w:rsidRPr="009E1100">
        <w:rPr>
          <w:rFonts w:ascii="Book Antiqua" w:hAnsi="Book Antiqua" w:cs="宋体"/>
          <w:i/>
          <w:iCs/>
          <w:sz w:val="24"/>
          <w:szCs w:val="24"/>
          <w:lang w:val="en-US" w:eastAsia="zh-CN"/>
        </w:rPr>
        <w:t xml:space="preserve"> J Med</w:t>
      </w:r>
      <w:r w:rsidRPr="009E1100">
        <w:rPr>
          <w:rFonts w:ascii="Book Antiqua" w:hAnsi="Book Antiqua" w:cs="宋体"/>
          <w:sz w:val="24"/>
          <w:szCs w:val="24"/>
          <w:lang w:val="en-US" w:eastAsia="zh-CN"/>
        </w:rPr>
        <w:t xml:space="preserve"> 1992; </w:t>
      </w:r>
      <w:r w:rsidRPr="009E1100">
        <w:rPr>
          <w:rFonts w:ascii="Book Antiqua" w:hAnsi="Book Antiqua" w:cs="宋体"/>
          <w:b/>
          <w:bCs/>
          <w:sz w:val="24"/>
          <w:szCs w:val="24"/>
          <w:lang w:val="en-US" w:eastAsia="zh-CN"/>
        </w:rPr>
        <w:t>326</w:t>
      </w:r>
      <w:r w:rsidRPr="009E1100">
        <w:rPr>
          <w:rFonts w:ascii="Book Antiqua" w:hAnsi="Book Antiqua" w:cs="宋体"/>
          <w:sz w:val="24"/>
          <w:szCs w:val="24"/>
          <w:lang w:val="en-US" w:eastAsia="zh-CN"/>
        </w:rPr>
        <w:t>: 1572 [PMID: 1445525 DOI: 10.1056/NEJM199206043262317]</w:t>
      </w:r>
    </w:p>
    <w:p w14:paraId="628F3DE4"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56 </w:t>
      </w:r>
      <w:proofErr w:type="spellStart"/>
      <w:r w:rsidRPr="009E1100">
        <w:rPr>
          <w:rFonts w:ascii="Book Antiqua" w:hAnsi="Book Antiqua" w:cs="宋体"/>
          <w:b/>
          <w:bCs/>
          <w:sz w:val="24"/>
          <w:szCs w:val="24"/>
          <w:lang w:val="en-US" w:eastAsia="zh-CN"/>
        </w:rPr>
        <w:t>MacIntyre</w:t>
      </w:r>
      <w:proofErr w:type="spellEnd"/>
      <w:r w:rsidRPr="009E1100">
        <w:rPr>
          <w:rFonts w:ascii="Book Antiqua" w:hAnsi="Book Antiqua" w:cs="宋体"/>
          <w:b/>
          <w:bCs/>
          <w:sz w:val="24"/>
          <w:szCs w:val="24"/>
          <w:lang w:val="en-US" w:eastAsia="zh-CN"/>
        </w:rPr>
        <w:t xml:space="preserve"> CR</w:t>
      </w:r>
      <w:r w:rsidRPr="009E1100">
        <w:rPr>
          <w:rFonts w:ascii="Book Antiqua" w:hAnsi="Book Antiqua" w:cs="宋体"/>
          <w:sz w:val="24"/>
          <w:szCs w:val="24"/>
          <w:lang w:val="en-US" w:eastAsia="zh-CN"/>
        </w:rPr>
        <w:t xml:space="preserve">, Wang Q, </w:t>
      </w:r>
      <w:proofErr w:type="spellStart"/>
      <w:r w:rsidRPr="009E1100">
        <w:rPr>
          <w:rFonts w:ascii="Book Antiqua" w:hAnsi="Book Antiqua" w:cs="宋体"/>
          <w:sz w:val="24"/>
          <w:szCs w:val="24"/>
          <w:lang w:val="en-US" w:eastAsia="zh-CN"/>
        </w:rPr>
        <w:t>Rahman</w:t>
      </w:r>
      <w:proofErr w:type="spellEnd"/>
      <w:r w:rsidRPr="009E1100">
        <w:rPr>
          <w:rFonts w:ascii="Book Antiqua" w:hAnsi="Book Antiqua" w:cs="宋体"/>
          <w:sz w:val="24"/>
          <w:szCs w:val="24"/>
          <w:lang w:val="en-US" w:eastAsia="zh-CN"/>
        </w:rPr>
        <w:t xml:space="preserve"> B, Seale H, </w:t>
      </w:r>
      <w:proofErr w:type="spellStart"/>
      <w:r w:rsidRPr="009E1100">
        <w:rPr>
          <w:rFonts w:ascii="Book Antiqua" w:hAnsi="Book Antiqua" w:cs="宋体"/>
          <w:sz w:val="24"/>
          <w:szCs w:val="24"/>
          <w:lang w:val="en-US" w:eastAsia="zh-CN"/>
        </w:rPr>
        <w:t>Ridda</w:t>
      </w:r>
      <w:proofErr w:type="spellEnd"/>
      <w:r w:rsidRPr="009E1100">
        <w:rPr>
          <w:rFonts w:ascii="Book Antiqua" w:hAnsi="Book Antiqua" w:cs="宋体"/>
          <w:sz w:val="24"/>
          <w:szCs w:val="24"/>
          <w:lang w:val="en-US" w:eastAsia="zh-CN"/>
        </w:rPr>
        <w:t xml:space="preserve"> I, </w:t>
      </w:r>
      <w:proofErr w:type="spellStart"/>
      <w:r w:rsidRPr="009E1100">
        <w:rPr>
          <w:rFonts w:ascii="Book Antiqua" w:hAnsi="Book Antiqua" w:cs="宋体"/>
          <w:sz w:val="24"/>
          <w:szCs w:val="24"/>
          <w:lang w:val="en-US" w:eastAsia="zh-CN"/>
        </w:rPr>
        <w:t>Gao</w:t>
      </w:r>
      <w:proofErr w:type="spellEnd"/>
      <w:r w:rsidRPr="009E1100">
        <w:rPr>
          <w:rFonts w:ascii="Book Antiqua" w:hAnsi="Book Antiqua" w:cs="宋体"/>
          <w:sz w:val="24"/>
          <w:szCs w:val="24"/>
          <w:lang w:val="en-US" w:eastAsia="zh-CN"/>
        </w:rPr>
        <w:t xml:space="preserve"> Z, Yang P, Shi W, Pang X, Zhang Y, Moa A, Dwyer DE. </w:t>
      </w:r>
      <w:proofErr w:type="gramStart"/>
      <w:r w:rsidRPr="009E1100">
        <w:rPr>
          <w:rFonts w:ascii="Book Antiqua" w:hAnsi="Book Antiqua" w:cs="宋体"/>
          <w:sz w:val="24"/>
          <w:szCs w:val="24"/>
          <w:lang w:val="en-US" w:eastAsia="zh-CN"/>
        </w:rPr>
        <w:t>Efficacy of face masks and respirators in preventing upper respiratory tract bacterial colonization and co-infection in hospital healthcare workers.</w:t>
      </w:r>
      <w:proofErr w:type="gramEnd"/>
      <w:r w:rsidRPr="009E1100">
        <w:rPr>
          <w:rFonts w:ascii="Book Antiqua" w:hAnsi="Book Antiqua" w:cs="宋体"/>
          <w:sz w:val="24"/>
          <w:szCs w:val="24"/>
          <w:lang w:val="en-US" w:eastAsia="zh-CN"/>
        </w:rPr>
        <w:t xml:space="preserve"> </w:t>
      </w:r>
      <w:proofErr w:type="spellStart"/>
      <w:r w:rsidRPr="009E1100">
        <w:rPr>
          <w:rFonts w:ascii="Book Antiqua" w:hAnsi="Book Antiqua" w:cs="宋体"/>
          <w:i/>
          <w:iCs/>
          <w:sz w:val="24"/>
          <w:szCs w:val="24"/>
          <w:lang w:val="en-US" w:eastAsia="zh-CN"/>
        </w:rPr>
        <w:t>Prev</w:t>
      </w:r>
      <w:proofErr w:type="spellEnd"/>
      <w:r w:rsidRPr="009E1100">
        <w:rPr>
          <w:rFonts w:ascii="Book Antiqua" w:hAnsi="Book Antiqua" w:cs="宋体"/>
          <w:i/>
          <w:iCs/>
          <w:sz w:val="24"/>
          <w:szCs w:val="24"/>
          <w:lang w:val="en-US" w:eastAsia="zh-CN"/>
        </w:rPr>
        <w:t xml:space="preserve"> Med</w:t>
      </w:r>
      <w:r w:rsidRPr="009E1100">
        <w:rPr>
          <w:rFonts w:ascii="Book Antiqua" w:hAnsi="Book Antiqua" w:cs="宋体"/>
          <w:sz w:val="24"/>
          <w:szCs w:val="24"/>
          <w:lang w:val="en-US" w:eastAsia="zh-CN"/>
        </w:rPr>
        <w:t xml:space="preserve"> 2014; </w:t>
      </w:r>
      <w:r w:rsidRPr="009E1100">
        <w:rPr>
          <w:rFonts w:ascii="Book Antiqua" w:hAnsi="Book Antiqua" w:cs="宋体"/>
          <w:b/>
          <w:bCs/>
          <w:sz w:val="24"/>
          <w:szCs w:val="24"/>
          <w:lang w:val="en-US" w:eastAsia="zh-CN"/>
        </w:rPr>
        <w:t>62</w:t>
      </w:r>
      <w:r w:rsidRPr="009E1100">
        <w:rPr>
          <w:rFonts w:ascii="Book Antiqua" w:hAnsi="Book Antiqua" w:cs="宋体"/>
          <w:sz w:val="24"/>
          <w:szCs w:val="24"/>
          <w:lang w:val="en-US" w:eastAsia="zh-CN"/>
        </w:rPr>
        <w:t>: 1-7 [PMID: 24472436 DOI: 10.1016/j.ypmed.2014.01.015]</w:t>
      </w:r>
    </w:p>
    <w:p w14:paraId="2C463576"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57 </w:t>
      </w:r>
      <w:r w:rsidRPr="009E1100">
        <w:rPr>
          <w:rFonts w:ascii="Book Antiqua" w:hAnsi="Book Antiqua" w:cs="宋体"/>
          <w:b/>
          <w:bCs/>
          <w:sz w:val="24"/>
          <w:szCs w:val="24"/>
          <w:lang w:val="en-US" w:eastAsia="zh-CN"/>
        </w:rPr>
        <w:t xml:space="preserve">van </w:t>
      </w:r>
      <w:proofErr w:type="spellStart"/>
      <w:r w:rsidRPr="009E1100">
        <w:rPr>
          <w:rFonts w:ascii="Book Antiqua" w:hAnsi="Book Antiqua" w:cs="宋体"/>
          <w:b/>
          <w:bCs/>
          <w:sz w:val="24"/>
          <w:szCs w:val="24"/>
          <w:lang w:val="en-US" w:eastAsia="zh-CN"/>
        </w:rPr>
        <w:t>Cleef</w:t>
      </w:r>
      <w:proofErr w:type="spellEnd"/>
      <w:r w:rsidRPr="009E1100">
        <w:rPr>
          <w:rFonts w:ascii="Book Antiqua" w:hAnsi="Book Antiqua" w:cs="宋体"/>
          <w:b/>
          <w:bCs/>
          <w:sz w:val="24"/>
          <w:szCs w:val="24"/>
          <w:lang w:val="en-US" w:eastAsia="zh-CN"/>
        </w:rPr>
        <w:t xml:space="preserve"> BA</w:t>
      </w:r>
      <w:r w:rsidRPr="009E1100">
        <w:rPr>
          <w:rFonts w:ascii="Book Antiqua" w:hAnsi="Book Antiqua" w:cs="宋体"/>
          <w:sz w:val="24"/>
          <w:szCs w:val="24"/>
          <w:lang w:val="en-US" w:eastAsia="zh-CN"/>
        </w:rPr>
        <w:t xml:space="preserve">, van </w:t>
      </w:r>
      <w:proofErr w:type="spellStart"/>
      <w:r w:rsidRPr="009E1100">
        <w:rPr>
          <w:rFonts w:ascii="Book Antiqua" w:hAnsi="Book Antiqua" w:cs="宋体"/>
          <w:sz w:val="24"/>
          <w:szCs w:val="24"/>
          <w:lang w:val="en-US" w:eastAsia="zh-CN"/>
        </w:rPr>
        <w:t>Benthem</w:t>
      </w:r>
      <w:proofErr w:type="spellEnd"/>
      <w:r w:rsidRPr="009E1100">
        <w:rPr>
          <w:rFonts w:ascii="Book Antiqua" w:hAnsi="Book Antiqua" w:cs="宋体"/>
          <w:sz w:val="24"/>
          <w:szCs w:val="24"/>
          <w:lang w:val="en-US" w:eastAsia="zh-CN"/>
        </w:rPr>
        <w:t xml:space="preserve"> BH, </w:t>
      </w:r>
      <w:proofErr w:type="spellStart"/>
      <w:r w:rsidRPr="009E1100">
        <w:rPr>
          <w:rFonts w:ascii="Book Antiqua" w:hAnsi="Book Antiqua" w:cs="宋体"/>
          <w:sz w:val="24"/>
          <w:szCs w:val="24"/>
          <w:lang w:val="en-US" w:eastAsia="zh-CN"/>
        </w:rPr>
        <w:t>Verkade</w:t>
      </w:r>
      <w:proofErr w:type="spellEnd"/>
      <w:r w:rsidRPr="009E1100">
        <w:rPr>
          <w:rFonts w:ascii="Book Antiqua" w:hAnsi="Book Antiqua" w:cs="宋体"/>
          <w:sz w:val="24"/>
          <w:szCs w:val="24"/>
          <w:lang w:val="en-US" w:eastAsia="zh-CN"/>
        </w:rPr>
        <w:t xml:space="preserve"> EJ, van </w:t>
      </w:r>
      <w:proofErr w:type="spellStart"/>
      <w:r w:rsidRPr="009E1100">
        <w:rPr>
          <w:rFonts w:ascii="Book Antiqua" w:hAnsi="Book Antiqua" w:cs="宋体"/>
          <w:sz w:val="24"/>
          <w:szCs w:val="24"/>
          <w:lang w:val="en-US" w:eastAsia="zh-CN"/>
        </w:rPr>
        <w:t>Rijen</w:t>
      </w:r>
      <w:proofErr w:type="spellEnd"/>
      <w:r w:rsidRPr="009E1100">
        <w:rPr>
          <w:rFonts w:ascii="Book Antiqua" w:hAnsi="Book Antiqua" w:cs="宋体"/>
          <w:sz w:val="24"/>
          <w:szCs w:val="24"/>
          <w:lang w:val="en-US" w:eastAsia="zh-CN"/>
        </w:rPr>
        <w:t xml:space="preserve"> M, </w:t>
      </w:r>
      <w:proofErr w:type="spellStart"/>
      <w:r w:rsidRPr="009E1100">
        <w:rPr>
          <w:rFonts w:ascii="Book Antiqua" w:hAnsi="Book Antiqua" w:cs="宋体"/>
          <w:sz w:val="24"/>
          <w:szCs w:val="24"/>
          <w:lang w:val="en-US" w:eastAsia="zh-CN"/>
        </w:rPr>
        <w:t>Kluytmans</w:t>
      </w:r>
      <w:proofErr w:type="spellEnd"/>
      <w:r w:rsidRPr="009E1100">
        <w:rPr>
          <w:rFonts w:ascii="Book Antiqua" w:hAnsi="Book Antiqua" w:cs="宋体"/>
          <w:sz w:val="24"/>
          <w:szCs w:val="24"/>
          <w:lang w:val="en-US" w:eastAsia="zh-CN"/>
        </w:rPr>
        <w:t xml:space="preserve">-van den Bergh MF, </w:t>
      </w:r>
      <w:proofErr w:type="spellStart"/>
      <w:r w:rsidRPr="009E1100">
        <w:rPr>
          <w:rFonts w:ascii="Book Antiqua" w:hAnsi="Book Antiqua" w:cs="宋体"/>
          <w:sz w:val="24"/>
          <w:szCs w:val="24"/>
          <w:lang w:val="en-US" w:eastAsia="zh-CN"/>
        </w:rPr>
        <w:t>Schouls</w:t>
      </w:r>
      <w:proofErr w:type="spellEnd"/>
      <w:r w:rsidRPr="009E1100">
        <w:rPr>
          <w:rFonts w:ascii="Book Antiqua" w:hAnsi="Book Antiqua" w:cs="宋体"/>
          <w:sz w:val="24"/>
          <w:szCs w:val="24"/>
          <w:lang w:val="en-US" w:eastAsia="zh-CN"/>
        </w:rPr>
        <w:t xml:space="preserve"> LM, </w:t>
      </w:r>
      <w:proofErr w:type="spellStart"/>
      <w:r w:rsidRPr="009E1100">
        <w:rPr>
          <w:rFonts w:ascii="Book Antiqua" w:hAnsi="Book Antiqua" w:cs="宋体"/>
          <w:sz w:val="24"/>
          <w:szCs w:val="24"/>
          <w:lang w:val="en-US" w:eastAsia="zh-CN"/>
        </w:rPr>
        <w:t>Duim</w:t>
      </w:r>
      <w:proofErr w:type="spellEnd"/>
      <w:r w:rsidRPr="009E1100">
        <w:rPr>
          <w:rFonts w:ascii="Book Antiqua" w:hAnsi="Book Antiqua" w:cs="宋体"/>
          <w:sz w:val="24"/>
          <w:szCs w:val="24"/>
          <w:lang w:val="en-US" w:eastAsia="zh-CN"/>
        </w:rPr>
        <w:t xml:space="preserve"> B, </w:t>
      </w:r>
      <w:proofErr w:type="spellStart"/>
      <w:r w:rsidRPr="009E1100">
        <w:rPr>
          <w:rFonts w:ascii="Book Antiqua" w:hAnsi="Book Antiqua" w:cs="宋体"/>
          <w:sz w:val="24"/>
          <w:szCs w:val="24"/>
          <w:lang w:val="en-US" w:eastAsia="zh-CN"/>
        </w:rPr>
        <w:t>Wagenaar</w:t>
      </w:r>
      <w:proofErr w:type="spellEnd"/>
      <w:r w:rsidRPr="009E1100">
        <w:rPr>
          <w:rFonts w:ascii="Book Antiqua" w:hAnsi="Book Antiqua" w:cs="宋体"/>
          <w:sz w:val="24"/>
          <w:szCs w:val="24"/>
          <w:lang w:val="en-US" w:eastAsia="zh-CN"/>
        </w:rPr>
        <w:t xml:space="preserve"> JA, </w:t>
      </w:r>
      <w:proofErr w:type="spellStart"/>
      <w:r w:rsidRPr="009E1100">
        <w:rPr>
          <w:rFonts w:ascii="Book Antiqua" w:hAnsi="Book Antiqua" w:cs="宋体"/>
          <w:sz w:val="24"/>
          <w:szCs w:val="24"/>
          <w:lang w:val="en-US" w:eastAsia="zh-CN"/>
        </w:rPr>
        <w:t>Graveland</w:t>
      </w:r>
      <w:proofErr w:type="spellEnd"/>
      <w:r w:rsidRPr="009E1100">
        <w:rPr>
          <w:rFonts w:ascii="Book Antiqua" w:hAnsi="Book Antiqua" w:cs="宋体"/>
          <w:sz w:val="24"/>
          <w:szCs w:val="24"/>
          <w:lang w:val="en-US" w:eastAsia="zh-CN"/>
        </w:rPr>
        <w:t xml:space="preserve"> H, </w:t>
      </w:r>
      <w:proofErr w:type="spellStart"/>
      <w:r w:rsidRPr="009E1100">
        <w:rPr>
          <w:rFonts w:ascii="Book Antiqua" w:hAnsi="Book Antiqua" w:cs="宋体"/>
          <w:sz w:val="24"/>
          <w:szCs w:val="24"/>
          <w:lang w:val="en-US" w:eastAsia="zh-CN"/>
        </w:rPr>
        <w:t>Bos</w:t>
      </w:r>
      <w:proofErr w:type="spellEnd"/>
      <w:r w:rsidRPr="009E1100">
        <w:rPr>
          <w:rFonts w:ascii="Book Antiqua" w:hAnsi="Book Antiqua" w:cs="宋体"/>
          <w:sz w:val="24"/>
          <w:szCs w:val="24"/>
          <w:lang w:val="en-US" w:eastAsia="zh-CN"/>
        </w:rPr>
        <w:t xml:space="preserve"> ME, </w:t>
      </w:r>
      <w:proofErr w:type="spellStart"/>
      <w:r w:rsidRPr="009E1100">
        <w:rPr>
          <w:rFonts w:ascii="Book Antiqua" w:hAnsi="Book Antiqua" w:cs="宋体"/>
          <w:sz w:val="24"/>
          <w:szCs w:val="24"/>
          <w:lang w:val="en-US" w:eastAsia="zh-CN"/>
        </w:rPr>
        <w:t>Heederik</w:t>
      </w:r>
      <w:proofErr w:type="spellEnd"/>
      <w:r w:rsidRPr="009E1100">
        <w:rPr>
          <w:rFonts w:ascii="Book Antiqua" w:hAnsi="Book Antiqua" w:cs="宋体"/>
          <w:sz w:val="24"/>
          <w:szCs w:val="24"/>
          <w:lang w:val="en-US" w:eastAsia="zh-CN"/>
        </w:rPr>
        <w:t xml:space="preserve"> D, </w:t>
      </w:r>
      <w:proofErr w:type="spellStart"/>
      <w:r w:rsidRPr="009E1100">
        <w:rPr>
          <w:rFonts w:ascii="Book Antiqua" w:hAnsi="Book Antiqua" w:cs="宋体"/>
          <w:sz w:val="24"/>
          <w:szCs w:val="24"/>
          <w:lang w:val="en-US" w:eastAsia="zh-CN"/>
        </w:rPr>
        <w:t>Kluytmans</w:t>
      </w:r>
      <w:proofErr w:type="spellEnd"/>
      <w:r w:rsidRPr="009E1100">
        <w:rPr>
          <w:rFonts w:ascii="Book Antiqua" w:hAnsi="Book Antiqua" w:cs="宋体"/>
          <w:sz w:val="24"/>
          <w:szCs w:val="24"/>
          <w:lang w:val="en-US" w:eastAsia="zh-CN"/>
        </w:rPr>
        <w:t xml:space="preserve"> JA. Dynamics of methicillin-resistant Staphylococcus </w:t>
      </w:r>
      <w:proofErr w:type="spellStart"/>
      <w:r w:rsidRPr="009E1100">
        <w:rPr>
          <w:rFonts w:ascii="Book Antiqua" w:hAnsi="Book Antiqua" w:cs="宋体"/>
          <w:sz w:val="24"/>
          <w:szCs w:val="24"/>
          <w:lang w:val="en-US" w:eastAsia="zh-CN"/>
        </w:rPr>
        <w:t>aureus</w:t>
      </w:r>
      <w:proofErr w:type="spellEnd"/>
      <w:r w:rsidRPr="009E1100">
        <w:rPr>
          <w:rFonts w:ascii="Book Antiqua" w:hAnsi="Book Antiqua" w:cs="宋体"/>
          <w:sz w:val="24"/>
          <w:szCs w:val="24"/>
          <w:lang w:val="en-US" w:eastAsia="zh-CN"/>
        </w:rPr>
        <w:t xml:space="preserve"> and methicillin-susceptible Staphylococcus </w:t>
      </w:r>
      <w:proofErr w:type="spellStart"/>
      <w:r w:rsidRPr="009E1100">
        <w:rPr>
          <w:rFonts w:ascii="Book Antiqua" w:hAnsi="Book Antiqua" w:cs="宋体"/>
          <w:sz w:val="24"/>
          <w:szCs w:val="24"/>
          <w:lang w:val="en-US" w:eastAsia="zh-CN"/>
        </w:rPr>
        <w:t>aureus</w:t>
      </w:r>
      <w:proofErr w:type="spellEnd"/>
      <w:r w:rsidRPr="009E1100">
        <w:rPr>
          <w:rFonts w:ascii="Book Antiqua" w:hAnsi="Book Antiqua" w:cs="宋体"/>
          <w:sz w:val="24"/>
          <w:szCs w:val="24"/>
          <w:lang w:val="en-US" w:eastAsia="zh-CN"/>
        </w:rPr>
        <w:t xml:space="preserve"> carriage in pig farmers: a prospective cohort study. </w:t>
      </w:r>
      <w:proofErr w:type="spellStart"/>
      <w:r w:rsidRPr="009E1100">
        <w:rPr>
          <w:rFonts w:ascii="Book Antiqua" w:hAnsi="Book Antiqua" w:cs="宋体"/>
          <w:i/>
          <w:iCs/>
          <w:sz w:val="24"/>
          <w:szCs w:val="24"/>
          <w:lang w:val="en-US" w:eastAsia="zh-CN"/>
        </w:rPr>
        <w:t>Clin</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Microbiol</w:t>
      </w:r>
      <w:proofErr w:type="spellEnd"/>
      <w:r w:rsidRPr="009E1100">
        <w:rPr>
          <w:rFonts w:ascii="Book Antiqua" w:hAnsi="Book Antiqua" w:cs="宋体"/>
          <w:i/>
          <w:iCs/>
          <w:sz w:val="24"/>
          <w:szCs w:val="24"/>
          <w:lang w:val="en-US" w:eastAsia="zh-CN"/>
        </w:rPr>
        <w:t xml:space="preserve"> Infect</w:t>
      </w:r>
      <w:r w:rsidRPr="009E1100">
        <w:rPr>
          <w:rFonts w:ascii="Book Antiqua" w:hAnsi="Book Antiqua" w:cs="宋体"/>
          <w:sz w:val="24"/>
          <w:szCs w:val="24"/>
          <w:lang w:val="en-US" w:eastAsia="zh-CN"/>
        </w:rPr>
        <w:t xml:space="preserve"> 2014; </w:t>
      </w:r>
      <w:r w:rsidRPr="009E1100">
        <w:rPr>
          <w:rFonts w:ascii="Book Antiqua" w:hAnsi="Book Antiqua" w:cs="宋体"/>
          <w:b/>
          <w:bCs/>
          <w:sz w:val="24"/>
          <w:szCs w:val="24"/>
          <w:lang w:val="en-US" w:eastAsia="zh-CN"/>
        </w:rPr>
        <w:t>20</w:t>
      </w:r>
      <w:r w:rsidRPr="009E1100">
        <w:rPr>
          <w:rFonts w:ascii="Book Antiqua" w:hAnsi="Book Antiqua" w:cs="宋体"/>
          <w:sz w:val="24"/>
          <w:szCs w:val="24"/>
          <w:lang w:val="en-US" w:eastAsia="zh-CN"/>
        </w:rPr>
        <w:t>: O764-O771 [PMID: 24494859 DOI: 10.1111/1469-0691.12582]</w:t>
      </w:r>
    </w:p>
    <w:p w14:paraId="1C7DBD58" w14:textId="13D8D641" w:rsidR="009E1100" w:rsidRPr="009E1100" w:rsidRDefault="00273588" w:rsidP="009E1100">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58 </w:t>
      </w:r>
      <w:proofErr w:type="spellStart"/>
      <w:r w:rsidR="009E1100" w:rsidRPr="009E1100">
        <w:rPr>
          <w:rFonts w:ascii="Book Antiqua" w:hAnsi="Book Antiqua" w:cs="宋体"/>
          <w:b/>
          <w:sz w:val="24"/>
          <w:szCs w:val="24"/>
          <w:lang w:val="en-US" w:eastAsia="zh-CN"/>
        </w:rPr>
        <w:t>Johargy</w:t>
      </w:r>
      <w:proofErr w:type="spellEnd"/>
      <w:r w:rsidR="009E1100" w:rsidRPr="009E1100">
        <w:rPr>
          <w:rFonts w:ascii="Book Antiqua" w:hAnsi="Book Antiqua" w:cs="宋体"/>
          <w:b/>
          <w:sz w:val="24"/>
          <w:szCs w:val="24"/>
          <w:lang w:val="en-US" w:eastAsia="zh-CN"/>
        </w:rPr>
        <w:t xml:space="preserve"> A</w:t>
      </w:r>
      <w:r w:rsidR="009E1100" w:rsidRPr="009E1100">
        <w:rPr>
          <w:rFonts w:ascii="Book Antiqua" w:hAnsi="Book Antiqua" w:cs="宋体"/>
          <w:sz w:val="24"/>
          <w:szCs w:val="24"/>
          <w:lang w:val="en-US" w:eastAsia="zh-CN"/>
        </w:rPr>
        <w:t xml:space="preserve">, </w:t>
      </w:r>
      <w:proofErr w:type="spellStart"/>
      <w:r w:rsidR="009E1100" w:rsidRPr="009E1100">
        <w:rPr>
          <w:rFonts w:ascii="Book Antiqua" w:hAnsi="Book Antiqua" w:cs="宋体"/>
          <w:sz w:val="24"/>
          <w:szCs w:val="24"/>
          <w:lang w:val="en-US" w:eastAsia="zh-CN"/>
        </w:rPr>
        <w:t>Sorour</w:t>
      </w:r>
      <w:proofErr w:type="spellEnd"/>
      <w:r w:rsidR="009E1100" w:rsidRPr="009E1100">
        <w:rPr>
          <w:rFonts w:ascii="Book Antiqua" w:hAnsi="Book Antiqua" w:cs="宋体"/>
          <w:sz w:val="24"/>
          <w:szCs w:val="24"/>
          <w:lang w:val="en-US" w:eastAsia="zh-CN"/>
        </w:rPr>
        <w:t xml:space="preserve"> AE, </w:t>
      </w:r>
      <w:proofErr w:type="spellStart"/>
      <w:r w:rsidR="009E1100" w:rsidRPr="009E1100">
        <w:rPr>
          <w:rFonts w:ascii="Book Antiqua" w:hAnsi="Book Antiqua" w:cs="宋体"/>
          <w:sz w:val="24"/>
          <w:szCs w:val="24"/>
          <w:lang w:val="en-US" w:eastAsia="zh-CN"/>
        </w:rPr>
        <w:t>Momenah</w:t>
      </w:r>
      <w:proofErr w:type="spellEnd"/>
      <w:r w:rsidR="009E1100" w:rsidRPr="009E1100">
        <w:rPr>
          <w:rFonts w:ascii="Book Antiqua" w:hAnsi="Book Antiqua" w:cs="宋体"/>
          <w:sz w:val="24"/>
          <w:szCs w:val="24"/>
          <w:lang w:val="en-US" w:eastAsia="zh-CN"/>
        </w:rPr>
        <w:t xml:space="preserve"> AM, </w:t>
      </w:r>
      <w:proofErr w:type="spellStart"/>
      <w:r w:rsidR="009E1100" w:rsidRPr="009E1100">
        <w:rPr>
          <w:rFonts w:ascii="Book Antiqua" w:hAnsi="Book Antiqua" w:cs="宋体"/>
          <w:sz w:val="24"/>
          <w:szCs w:val="24"/>
          <w:lang w:val="en-US" w:eastAsia="zh-CN"/>
        </w:rPr>
        <w:t>Asghar</w:t>
      </w:r>
      <w:proofErr w:type="spellEnd"/>
      <w:r w:rsidR="009E1100" w:rsidRPr="009E1100">
        <w:rPr>
          <w:rFonts w:ascii="Book Antiqua" w:hAnsi="Book Antiqua" w:cs="宋体"/>
          <w:sz w:val="24"/>
          <w:szCs w:val="24"/>
          <w:lang w:val="en-US" w:eastAsia="zh-CN"/>
        </w:rPr>
        <w:t xml:space="preserve"> A, </w:t>
      </w:r>
      <w:proofErr w:type="spellStart"/>
      <w:r w:rsidR="009E1100" w:rsidRPr="009E1100">
        <w:rPr>
          <w:rFonts w:ascii="Book Antiqua" w:hAnsi="Book Antiqua" w:cs="宋体"/>
          <w:sz w:val="24"/>
          <w:szCs w:val="24"/>
          <w:lang w:val="en-US" w:eastAsia="zh-CN"/>
        </w:rPr>
        <w:t>Alherabi</w:t>
      </w:r>
      <w:proofErr w:type="spellEnd"/>
      <w:r w:rsidR="009E1100" w:rsidRPr="009E1100">
        <w:rPr>
          <w:rFonts w:ascii="Book Antiqua" w:hAnsi="Book Antiqua" w:cs="宋体"/>
          <w:sz w:val="24"/>
          <w:szCs w:val="24"/>
          <w:lang w:val="en-US" w:eastAsia="zh-CN"/>
        </w:rPr>
        <w:t xml:space="preserve"> A, </w:t>
      </w:r>
      <w:proofErr w:type="spellStart"/>
      <w:r w:rsidR="009E1100" w:rsidRPr="009E1100">
        <w:rPr>
          <w:rFonts w:ascii="Book Antiqua" w:hAnsi="Book Antiqua" w:cs="宋体"/>
          <w:sz w:val="24"/>
          <w:szCs w:val="24"/>
          <w:lang w:val="en-US" w:eastAsia="zh-CN"/>
        </w:rPr>
        <w:t>Elsayed</w:t>
      </w:r>
      <w:proofErr w:type="spellEnd"/>
      <w:r w:rsidR="009E1100" w:rsidRPr="009E1100">
        <w:rPr>
          <w:rFonts w:ascii="Book Antiqua" w:hAnsi="Book Antiqua" w:cs="宋体"/>
          <w:sz w:val="24"/>
          <w:szCs w:val="24"/>
          <w:lang w:val="en-US" w:eastAsia="zh-CN"/>
        </w:rPr>
        <w:t xml:space="preserve"> H. Prevalence of Nasal Carriage of Staphylococcus </w:t>
      </w:r>
      <w:proofErr w:type="spellStart"/>
      <w:r w:rsidR="009E1100" w:rsidRPr="009E1100">
        <w:rPr>
          <w:rFonts w:ascii="Book Antiqua" w:hAnsi="Book Antiqua" w:cs="宋体"/>
          <w:sz w:val="24"/>
          <w:szCs w:val="24"/>
          <w:lang w:val="en-US" w:eastAsia="zh-CN"/>
        </w:rPr>
        <w:t>aureus</w:t>
      </w:r>
      <w:proofErr w:type="spellEnd"/>
      <w:r w:rsidR="009E1100" w:rsidRPr="009E1100">
        <w:rPr>
          <w:rFonts w:ascii="Book Antiqua" w:hAnsi="Book Antiqua" w:cs="宋体"/>
          <w:sz w:val="24"/>
          <w:szCs w:val="24"/>
          <w:lang w:val="en-US" w:eastAsia="zh-CN"/>
        </w:rPr>
        <w:t xml:space="preserve"> among </w:t>
      </w:r>
      <w:proofErr w:type="spellStart"/>
      <w:r w:rsidR="009E1100" w:rsidRPr="009E1100">
        <w:rPr>
          <w:rFonts w:ascii="Book Antiqua" w:hAnsi="Book Antiqua" w:cs="宋体"/>
          <w:sz w:val="24"/>
          <w:szCs w:val="24"/>
          <w:lang w:val="en-US" w:eastAsia="zh-CN"/>
        </w:rPr>
        <w:t>Umrah</w:t>
      </w:r>
      <w:proofErr w:type="spellEnd"/>
      <w:r w:rsidR="009E1100" w:rsidRPr="009E1100">
        <w:rPr>
          <w:rFonts w:ascii="Book Antiqua" w:hAnsi="Book Antiqua" w:cs="宋体"/>
          <w:sz w:val="24"/>
          <w:szCs w:val="24"/>
          <w:lang w:val="en-US" w:eastAsia="zh-CN"/>
        </w:rPr>
        <w:t xml:space="preserve"> visitors and Pilgrims During </w:t>
      </w:r>
      <w:proofErr w:type="spellStart"/>
      <w:r w:rsidR="009E1100" w:rsidRPr="009E1100">
        <w:rPr>
          <w:rFonts w:ascii="Book Antiqua" w:hAnsi="Book Antiqua" w:cs="宋体"/>
          <w:sz w:val="24"/>
          <w:szCs w:val="24"/>
          <w:lang w:val="en-US" w:eastAsia="zh-CN"/>
        </w:rPr>
        <w:t>Umrah</w:t>
      </w:r>
      <w:proofErr w:type="spellEnd"/>
      <w:r w:rsidR="009E1100" w:rsidRPr="009E1100">
        <w:rPr>
          <w:rFonts w:ascii="Book Antiqua" w:hAnsi="Book Antiqua" w:cs="宋体"/>
          <w:sz w:val="24"/>
          <w:szCs w:val="24"/>
          <w:lang w:val="en-US" w:eastAsia="zh-CN"/>
        </w:rPr>
        <w:t xml:space="preserve"> and Hajj Seasons. </w:t>
      </w:r>
      <w:r w:rsidR="009E1100" w:rsidRPr="009E1100">
        <w:rPr>
          <w:rFonts w:ascii="Book Antiqua" w:hAnsi="Book Antiqua" w:cs="宋体"/>
          <w:i/>
          <w:sz w:val="24"/>
          <w:szCs w:val="24"/>
          <w:lang w:val="en-US" w:eastAsia="zh-CN"/>
        </w:rPr>
        <w:t xml:space="preserve">Egypt J Med </w:t>
      </w:r>
      <w:proofErr w:type="spellStart"/>
      <w:r w:rsidR="009E1100" w:rsidRPr="009E1100">
        <w:rPr>
          <w:rFonts w:ascii="Book Antiqua" w:hAnsi="Book Antiqua" w:cs="宋体"/>
          <w:i/>
          <w:sz w:val="24"/>
          <w:szCs w:val="24"/>
          <w:lang w:val="en-US" w:eastAsia="zh-CN"/>
        </w:rPr>
        <w:t>Microbiol</w:t>
      </w:r>
      <w:proofErr w:type="spellEnd"/>
      <w:r w:rsidR="009E1100" w:rsidRPr="009E1100">
        <w:rPr>
          <w:rFonts w:ascii="Book Antiqua" w:hAnsi="Book Antiqua" w:cs="宋体"/>
          <w:sz w:val="24"/>
          <w:szCs w:val="24"/>
          <w:lang w:val="en-US" w:eastAsia="zh-CN"/>
        </w:rPr>
        <w:t xml:space="preserve"> 2011; </w:t>
      </w:r>
      <w:r w:rsidR="009E1100" w:rsidRPr="009E1100">
        <w:rPr>
          <w:rFonts w:ascii="Book Antiqua" w:hAnsi="Book Antiqua" w:cs="宋体"/>
          <w:b/>
          <w:sz w:val="24"/>
          <w:szCs w:val="24"/>
          <w:lang w:val="en-US" w:eastAsia="zh-CN"/>
        </w:rPr>
        <w:t>20</w:t>
      </w:r>
      <w:r w:rsidR="009E1100" w:rsidRPr="009E1100">
        <w:rPr>
          <w:rFonts w:ascii="Book Antiqua" w:hAnsi="Book Antiqua" w:cs="宋体"/>
          <w:sz w:val="24"/>
          <w:szCs w:val="24"/>
          <w:lang w:val="en-US" w:eastAsia="zh-CN"/>
        </w:rPr>
        <w:t>: 162-166</w:t>
      </w:r>
    </w:p>
    <w:p w14:paraId="1ED5ABC4"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t xml:space="preserve">59 </w:t>
      </w:r>
      <w:proofErr w:type="spellStart"/>
      <w:r w:rsidRPr="009E1100">
        <w:rPr>
          <w:rFonts w:ascii="Book Antiqua" w:hAnsi="Book Antiqua" w:cs="宋体"/>
          <w:b/>
          <w:bCs/>
          <w:sz w:val="24"/>
          <w:szCs w:val="24"/>
          <w:lang w:val="en-US" w:eastAsia="zh-CN"/>
        </w:rPr>
        <w:t>Asghar</w:t>
      </w:r>
      <w:proofErr w:type="spellEnd"/>
      <w:r w:rsidRPr="009E1100">
        <w:rPr>
          <w:rFonts w:ascii="Book Antiqua" w:hAnsi="Book Antiqua" w:cs="宋体"/>
          <w:b/>
          <w:bCs/>
          <w:sz w:val="24"/>
          <w:szCs w:val="24"/>
          <w:lang w:val="en-US" w:eastAsia="zh-CN"/>
        </w:rPr>
        <w:t xml:space="preserve"> AH</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Ashshi</w:t>
      </w:r>
      <w:proofErr w:type="spellEnd"/>
      <w:r w:rsidRPr="009E1100">
        <w:rPr>
          <w:rFonts w:ascii="Book Antiqua" w:hAnsi="Book Antiqua" w:cs="宋体"/>
          <w:sz w:val="24"/>
          <w:szCs w:val="24"/>
          <w:lang w:val="en-US" w:eastAsia="zh-CN"/>
        </w:rPr>
        <w:t xml:space="preserve"> AM, </w:t>
      </w:r>
      <w:proofErr w:type="spellStart"/>
      <w:r w:rsidRPr="009E1100">
        <w:rPr>
          <w:rFonts w:ascii="Book Antiqua" w:hAnsi="Book Antiqua" w:cs="宋体"/>
          <w:sz w:val="24"/>
          <w:szCs w:val="24"/>
          <w:lang w:val="en-US" w:eastAsia="zh-CN"/>
        </w:rPr>
        <w:t>Azhar</w:t>
      </w:r>
      <w:proofErr w:type="spellEnd"/>
      <w:r w:rsidRPr="009E1100">
        <w:rPr>
          <w:rFonts w:ascii="Book Antiqua" w:hAnsi="Book Antiqua" w:cs="宋体"/>
          <w:sz w:val="24"/>
          <w:szCs w:val="24"/>
          <w:lang w:val="en-US" w:eastAsia="zh-CN"/>
        </w:rPr>
        <w:t xml:space="preserve"> EI, </w:t>
      </w:r>
      <w:proofErr w:type="spellStart"/>
      <w:r w:rsidRPr="009E1100">
        <w:rPr>
          <w:rFonts w:ascii="Book Antiqua" w:hAnsi="Book Antiqua" w:cs="宋体"/>
          <w:sz w:val="24"/>
          <w:szCs w:val="24"/>
          <w:lang w:val="en-US" w:eastAsia="zh-CN"/>
        </w:rPr>
        <w:t>Bukhari</w:t>
      </w:r>
      <w:proofErr w:type="spellEnd"/>
      <w:r w:rsidRPr="009E1100">
        <w:rPr>
          <w:rFonts w:ascii="Book Antiqua" w:hAnsi="Book Antiqua" w:cs="宋体"/>
          <w:sz w:val="24"/>
          <w:szCs w:val="24"/>
          <w:lang w:val="en-US" w:eastAsia="zh-CN"/>
        </w:rPr>
        <w:t xml:space="preserve"> SZ, </w:t>
      </w:r>
      <w:proofErr w:type="spellStart"/>
      <w:r w:rsidRPr="009E1100">
        <w:rPr>
          <w:rFonts w:ascii="Book Antiqua" w:hAnsi="Book Antiqua" w:cs="宋体"/>
          <w:sz w:val="24"/>
          <w:szCs w:val="24"/>
          <w:lang w:val="en-US" w:eastAsia="zh-CN"/>
        </w:rPr>
        <w:t>Zafar</w:t>
      </w:r>
      <w:proofErr w:type="spellEnd"/>
      <w:r w:rsidRPr="009E1100">
        <w:rPr>
          <w:rFonts w:ascii="Book Antiqua" w:hAnsi="Book Antiqua" w:cs="宋体"/>
          <w:sz w:val="24"/>
          <w:szCs w:val="24"/>
          <w:lang w:val="en-US" w:eastAsia="zh-CN"/>
        </w:rPr>
        <w:t xml:space="preserve"> TA, </w:t>
      </w:r>
      <w:proofErr w:type="spellStart"/>
      <w:r w:rsidRPr="009E1100">
        <w:rPr>
          <w:rFonts w:ascii="Book Antiqua" w:hAnsi="Book Antiqua" w:cs="宋体"/>
          <w:sz w:val="24"/>
          <w:szCs w:val="24"/>
          <w:lang w:val="en-US" w:eastAsia="zh-CN"/>
        </w:rPr>
        <w:t>Momenah</w:t>
      </w:r>
      <w:proofErr w:type="spellEnd"/>
      <w:r w:rsidRPr="009E1100">
        <w:rPr>
          <w:rFonts w:ascii="Book Antiqua" w:hAnsi="Book Antiqua" w:cs="宋体"/>
          <w:sz w:val="24"/>
          <w:szCs w:val="24"/>
          <w:lang w:val="en-US" w:eastAsia="zh-CN"/>
        </w:rPr>
        <w:t xml:space="preserve"> AM. </w:t>
      </w:r>
      <w:proofErr w:type="gramStart"/>
      <w:r w:rsidRPr="009E1100">
        <w:rPr>
          <w:rFonts w:ascii="Book Antiqua" w:hAnsi="Book Antiqua" w:cs="宋体"/>
          <w:sz w:val="24"/>
          <w:szCs w:val="24"/>
          <w:lang w:val="en-US" w:eastAsia="zh-CN"/>
        </w:rPr>
        <w:t>Profile of bacterial pneumonia during Hajj.</w:t>
      </w:r>
      <w:proofErr w:type="gramEnd"/>
      <w:r w:rsidRPr="009E1100">
        <w:rPr>
          <w:rFonts w:ascii="Book Antiqua" w:hAnsi="Book Antiqua" w:cs="宋体"/>
          <w:sz w:val="24"/>
          <w:szCs w:val="24"/>
          <w:lang w:val="en-US" w:eastAsia="zh-CN"/>
        </w:rPr>
        <w:t xml:space="preserve"> </w:t>
      </w:r>
      <w:r w:rsidRPr="009E1100">
        <w:rPr>
          <w:rFonts w:ascii="Book Antiqua" w:hAnsi="Book Antiqua" w:cs="宋体"/>
          <w:i/>
          <w:iCs/>
          <w:sz w:val="24"/>
          <w:szCs w:val="24"/>
          <w:lang w:val="en-US" w:eastAsia="zh-CN"/>
        </w:rPr>
        <w:t>Indian J Med Res</w:t>
      </w:r>
      <w:r w:rsidRPr="009E1100">
        <w:rPr>
          <w:rFonts w:ascii="Book Antiqua" w:hAnsi="Book Antiqua" w:cs="宋体"/>
          <w:sz w:val="24"/>
          <w:szCs w:val="24"/>
          <w:lang w:val="en-US" w:eastAsia="zh-CN"/>
        </w:rPr>
        <w:t xml:space="preserve"> 2011; </w:t>
      </w:r>
      <w:r w:rsidRPr="009E1100">
        <w:rPr>
          <w:rFonts w:ascii="Book Antiqua" w:hAnsi="Book Antiqua" w:cs="宋体"/>
          <w:b/>
          <w:bCs/>
          <w:sz w:val="24"/>
          <w:szCs w:val="24"/>
          <w:lang w:val="en-US" w:eastAsia="zh-CN"/>
        </w:rPr>
        <w:t>133</w:t>
      </w:r>
      <w:r w:rsidRPr="009E1100">
        <w:rPr>
          <w:rFonts w:ascii="Book Antiqua" w:hAnsi="Book Antiqua" w:cs="宋体"/>
          <w:sz w:val="24"/>
          <w:szCs w:val="24"/>
          <w:lang w:val="en-US" w:eastAsia="zh-CN"/>
        </w:rPr>
        <w:t>: 510-513 [PMID: 21623036]</w:t>
      </w:r>
    </w:p>
    <w:p w14:paraId="062B4D08" w14:textId="77777777" w:rsidR="009E1100" w:rsidRPr="009E1100" w:rsidRDefault="009E1100" w:rsidP="009E1100">
      <w:pPr>
        <w:spacing w:after="0" w:line="360" w:lineRule="auto"/>
        <w:jc w:val="both"/>
        <w:rPr>
          <w:rFonts w:ascii="Book Antiqua" w:hAnsi="Book Antiqua" w:cs="宋体"/>
          <w:sz w:val="24"/>
          <w:szCs w:val="24"/>
          <w:lang w:val="en-US" w:eastAsia="zh-CN"/>
        </w:rPr>
      </w:pPr>
      <w:r w:rsidRPr="009E1100">
        <w:rPr>
          <w:rFonts w:ascii="Book Antiqua" w:hAnsi="Book Antiqua" w:cs="宋体"/>
          <w:sz w:val="24"/>
          <w:szCs w:val="24"/>
          <w:lang w:val="en-US" w:eastAsia="zh-CN"/>
        </w:rPr>
        <w:lastRenderedPageBreak/>
        <w:t xml:space="preserve">60 </w:t>
      </w:r>
      <w:proofErr w:type="spellStart"/>
      <w:r w:rsidRPr="009E1100">
        <w:rPr>
          <w:rFonts w:ascii="Book Antiqua" w:hAnsi="Book Antiqua" w:cs="宋体"/>
          <w:b/>
          <w:bCs/>
          <w:sz w:val="24"/>
          <w:szCs w:val="24"/>
          <w:lang w:val="en-US" w:eastAsia="zh-CN"/>
        </w:rPr>
        <w:t>Munckhof</w:t>
      </w:r>
      <w:proofErr w:type="spellEnd"/>
      <w:r w:rsidRPr="009E1100">
        <w:rPr>
          <w:rFonts w:ascii="Book Antiqua" w:hAnsi="Book Antiqua" w:cs="宋体"/>
          <w:b/>
          <w:bCs/>
          <w:sz w:val="24"/>
          <w:szCs w:val="24"/>
          <w:lang w:val="en-US" w:eastAsia="zh-CN"/>
        </w:rPr>
        <w:t xml:space="preserve"> WJ</w:t>
      </w:r>
      <w:r w:rsidRPr="009E1100">
        <w:rPr>
          <w:rFonts w:ascii="Book Antiqua" w:hAnsi="Book Antiqua" w:cs="宋体"/>
          <w:sz w:val="24"/>
          <w:szCs w:val="24"/>
          <w:lang w:val="en-US" w:eastAsia="zh-CN"/>
        </w:rPr>
        <w:t xml:space="preserve">, </w:t>
      </w:r>
      <w:proofErr w:type="spellStart"/>
      <w:r w:rsidRPr="009E1100">
        <w:rPr>
          <w:rFonts w:ascii="Book Antiqua" w:hAnsi="Book Antiqua" w:cs="宋体"/>
          <w:sz w:val="24"/>
          <w:szCs w:val="24"/>
          <w:lang w:val="en-US" w:eastAsia="zh-CN"/>
        </w:rPr>
        <w:t>Nimmo</w:t>
      </w:r>
      <w:proofErr w:type="spellEnd"/>
      <w:r w:rsidRPr="009E1100">
        <w:rPr>
          <w:rFonts w:ascii="Book Antiqua" w:hAnsi="Book Antiqua" w:cs="宋体"/>
          <w:sz w:val="24"/>
          <w:szCs w:val="24"/>
          <w:lang w:val="en-US" w:eastAsia="zh-CN"/>
        </w:rPr>
        <w:t xml:space="preserve"> GR, </w:t>
      </w:r>
      <w:proofErr w:type="spellStart"/>
      <w:r w:rsidRPr="009E1100">
        <w:rPr>
          <w:rFonts w:ascii="Book Antiqua" w:hAnsi="Book Antiqua" w:cs="宋体"/>
          <w:sz w:val="24"/>
          <w:szCs w:val="24"/>
          <w:lang w:val="en-US" w:eastAsia="zh-CN"/>
        </w:rPr>
        <w:t>Schooneveldt</w:t>
      </w:r>
      <w:proofErr w:type="spellEnd"/>
      <w:r w:rsidRPr="009E1100">
        <w:rPr>
          <w:rFonts w:ascii="Book Antiqua" w:hAnsi="Book Antiqua" w:cs="宋体"/>
          <w:sz w:val="24"/>
          <w:szCs w:val="24"/>
          <w:lang w:val="en-US" w:eastAsia="zh-CN"/>
        </w:rPr>
        <w:t xml:space="preserve"> JM, </w:t>
      </w:r>
      <w:proofErr w:type="spellStart"/>
      <w:r w:rsidRPr="009E1100">
        <w:rPr>
          <w:rFonts w:ascii="Book Antiqua" w:hAnsi="Book Antiqua" w:cs="宋体"/>
          <w:sz w:val="24"/>
          <w:szCs w:val="24"/>
          <w:lang w:val="en-US" w:eastAsia="zh-CN"/>
        </w:rPr>
        <w:t>Schlebusch</w:t>
      </w:r>
      <w:proofErr w:type="spellEnd"/>
      <w:r w:rsidRPr="009E1100">
        <w:rPr>
          <w:rFonts w:ascii="Book Antiqua" w:hAnsi="Book Antiqua" w:cs="宋体"/>
          <w:sz w:val="24"/>
          <w:szCs w:val="24"/>
          <w:lang w:val="en-US" w:eastAsia="zh-CN"/>
        </w:rPr>
        <w:t xml:space="preserve"> S, Stephens AJ, Williams G, Huygens F, </w:t>
      </w:r>
      <w:proofErr w:type="spellStart"/>
      <w:r w:rsidRPr="009E1100">
        <w:rPr>
          <w:rFonts w:ascii="Book Antiqua" w:hAnsi="Book Antiqua" w:cs="宋体"/>
          <w:sz w:val="24"/>
          <w:szCs w:val="24"/>
          <w:lang w:val="en-US" w:eastAsia="zh-CN"/>
        </w:rPr>
        <w:t>Giffard</w:t>
      </w:r>
      <w:proofErr w:type="spellEnd"/>
      <w:r w:rsidRPr="009E1100">
        <w:rPr>
          <w:rFonts w:ascii="Book Antiqua" w:hAnsi="Book Antiqua" w:cs="宋体"/>
          <w:sz w:val="24"/>
          <w:szCs w:val="24"/>
          <w:lang w:val="en-US" w:eastAsia="zh-CN"/>
        </w:rPr>
        <w:t xml:space="preserve"> P. Nasal carriage of Staphylococcus </w:t>
      </w:r>
      <w:proofErr w:type="spellStart"/>
      <w:r w:rsidRPr="009E1100">
        <w:rPr>
          <w:rFonts w:ascii="Book Antiqua" w:hAnsi="Book Antiqua" w:cs="宋体"/>
          <w:sz w:val="24"/>
          <w:szCs w:val="24"/>
          <w:lang w:val="en-US" w:eastAsia="zh-CN"/>
        </w:rPr>
        <w:t>aureus</w:t>
      </w:r>
      <w:proofErr w:type="spellEnd"/>
      <w:r w:rsidRPr="009E1100">
        <w:rPr>
          <w:rFonts w:ascii="Book Antiqua" w:hAnsi="Book Antiqua" w:cs="宋体"/>
          <w:sz w:val="24"/>
          <w:szCs w:val="24"/>
          <w:lang w:val="en-US" w:eastAsia="zh-CN"/>
        </w:rPr>
        <w:t xml:space="preserve">, including community-associated methicillin-resistant strains, in Queensland adults. </w:t>
      </w:r>
      <w:proofErr w:type="spellStart"/>
      <w:r w:rsidRPr="009E1100">
        <w:rPr>
          <w:rFonts w:ascii="Book Antiqua" w:hAnsi="Book Antiqua" w:cs="宋体"/>
          <w:i/>
          <w:iCs/>
          <w:sz w:val="24"/>
          <w:szCs w:val="24"/>
          <w:lang w:val="en-US" w:eastAsia="zh-CN"/>
        </w:rPr>
        <w:t>Clin</w:t>
      </w:r>
      <w:proofErr w:type="spellEnd"/>
      <w:r w:rsidRPr="009E1100">
        <w:rPr>
          <w:rFonts w:ascii="Book Antiqua" w:hAnsi="Book Antiqua" w:cs="宋体"/>
          <w:i/>
          <w:iCs/>
          <w:sz w:val="24"/>
          <w:szCs w:val="24"/>
          <w:lang w:val="en-US" w:eastAsia="zh-CN"/>
        </w:rPr>
        <w:t xml:space="preserve"> </w:t>
      </w:r>
      <w:proofErr w:type="spellStart"/>
      <w:r w:rsidRPr="009E1100">
        <w:rPr>
          <w:rFonts w:ascii="Book Antiqua" w:hAnsi="Book Antiqua" w:cs="宋体"/>
          <w:i/>
          <w:iCs/>
          <w:sz w:val="24"/>
          <w:szCs w:val="24"/>
          <w:lang w:val="en-US" w:eastAsia="zh-CN"/>
        </w:rPr>
        <w:t>Microbiol</w:t>
      </w:r>
      <w:proofErr w:type="spellEnd"/>
      <w:r w:rsidRPr="009E1100">
        <w:rPr>
          <w:rFonts w:ascii="Book Antiqua" w:hAnsi="Book Antiqua" w:cs="宋体"/>
          <w:i/>
          <w:iCs/>
          <w:sz w:val="24"/>
          <w:szCs w:val="24"/>
          <w:lang w:val="en-US" w:eastAsia="zh-CN"/>
        </w:rPr>
        <w:t xml:space="preserve"> Infect</w:t>
      </w:r>
      <w:r w:rsidRPr="009E1100">
        <w:rPr>
          <w:rFonts w:ascii="Book Antiqua" w:hAnsi="Book Antiqua" w:cs="宋体"/>
          <w:sz w:val="24"/>
          <w:szCs w:val="24"/>
          <w:lang w:val="en-US" w:eastAsia="zh-CN"/>
        </w:rPr>
        <w:t xml:space="preserve"> 2009; </w:t>
      </w:r>
      <w:r w:rsidRPr="009E1100">
        <w:rPr>
          <w:rFonts w:ascii="Book Antiqua" w:hAnsi="Book Antiqua" w:cs="宋体"/>
          <w:b/>
          <w:bCs/>
          <w:sz w:val="24"/>
          <w:szCs w:val="24"/>
          <w:lang w:val="en-US" w:eastAsia="zh-CN"/>
        </w:rPr>
        <w:t>15</w:t>
      </w:r>
      <w:r w:rsidRPr="009E1100">
        <w:rPr>
          <w:rFonts w:ascii="Book Antiqua" w:hAnsi="Book Antiqua" w:cs="宋体"/>
          <w:sz w:val="24"/>
          <w:szCs w:val="24"/>
          <w:lang w:val="en-US" w:eastAsia="zh-CN"/>
        </w:rPr>
        <w:t>: 149-155 [PMID: 19154489 DOI: 10.1111/j.1469-0691.2008.02652.x]</w:t>
      </w:r>
    </w:p>
    <w:p w14:paraId="7206366E" w14:textId="77777777" w:rsidR="00E52664" w:rsidRPr="009E1100" w:rsidRDefault="00E52664" w:rsidP="009E1100">
      <w:pPr>
        <w:spacing w:after="0" w:line="360" w:lineRule="auto"/>
        <w:jc w:val="both"/>
        <w:rPr>
          <w:rFonts w:ascii="Book Antiqua" w:hAnsi="Book Antiqua" w:cs="Times New Roman"/>
          <w:b/>
          <w:sz w:val="24"/>
          <w:szCs w:val="24"/>
          <w:lang w:val="en-GB"/>
        </w:rPr>
      </w:pPr>
    </w:p>
    <w:p w14:paraId="18BD80A8" w14:textId="5C10DF8E" w:rsidR="004810E6" w:rsidRPr="00273588" w:rsidRDefault="000373A1" w:rsidP="00273588">
      <w:pPr>
        <w:spacing w:after="0" w:line="360" w:lineRule="auto"/>
        <w:jc w:val="right"/>
        <w:rPr>
          <w:rFonts w:ascii="Book Antiqua" w:hAnsi="Book Antiqua" w:cs="Times New Roman"/>
          <w:b/>
          <w:sz w:val="24"/>
          <w:szCs w:val="24"/>
          <w:lang w:eastAsia="zh-CN"/>
        </w:rPr>
      </w:pPr>
      <w:r w:rsidRPr="00273588">
        <w:rPr>
          <w:rFonts w:ascii="Book Antiqua" w:hAnsi="Book Antiqua"/>
          <w:b/>
          <w:sz w:val="24"/>
          <w:szCs w:val="24"/>
        </w:rPr>
        <w:t xml:space="preserve">P-Reviewer: </w:t>
      </w:r>
      <w:proofErr w:type="spellStart"/>
      <w:r w:rsidRPr="00273588">
        <w:rPr>
          <w:rFonts w:ascii="Book Antiqua" w:hAnsi="Book Antiqua"/>
          <w:color w:val="000000"/>
          <w:sz w:val="24"/>
          <w:szCs w:val="24"/>
        </w:rPr>
        <w:t>García-Elorriaga</w:t>
      </w:r>
      <w:proofErr w:type="spellEnd"/>
      <w:r w:rsidRPr="00273588">
        <w:rPr>
          <w:rFonts w:ascii="Book Antiqua" w:hAnsi="Book Antiqua"/>
          <w:color w:val="000000"/>
          <w:sz w:val="24"/>
          <w:szCs w:val="24"/>
          <w:lang w:eastAsia="zh-CN"/>
        </w:rPr>
        <w:t xml:space="preserve"> G, </w:t>
      </w:r>
      <w:proofErr w:type="spellStart"/>
      <w:r w:rsidRPr="00273588">
        <w:rPr>
          <w:rFonts w:ascii="Book Antiqua" w:hAnsi="Book Antiqua"/>
          <w:color w:val="000000"/>
          <w:sz w:val="24"/>
          <w:szCs w:val="24"/>
        </w:rPr>
        <w:t>Moschovi</w:t>
      </w:r>
      <w:proofErr w:type="spellEnd"/>
      <w:r w:rsidRPr="00273588">
        <w:rPr>
          <w:rFonts w:ascii="Book Antiqua" w:hAnsi="Book Antiqua"/>
          <w:color w:val="000000"/>
          <w:sz w:val="24"/>
          <w:szCs w:val="24"/>
          <w:lang w:eastAsia="zh-CN"/>
        </w:rPr>
        <w:t xml:space="preserve"> MA, </w:t>
      </w:r>
      <w:r w:rsidRPr="00273588">
        <w:rPr>
          <w:rFonts w:ascii="Book Antiqua" w:hAnsi="Book Antiqua"/>
          <w:color w:val="000000"/>
          <w:sz w:val="24"/>
          <w:szCs w:val="24"/>
        </w:rPr>
        <w:t>Watanabe</w:t>
      </w:r>
      <w:r w:rsidRPr="00273588">
        <w:rPr>
          <w:rFonts w:ascii="Book Antiqua" w:hAnsi="Book Antiqua"/>
          <w:color w:val="000000"/>
          <w:sz w:val="24"/>
          <w:szCs w:val="24"/>
          <w:lang w:eastAsia="zh-CN"/>
        </w:rPr>
        <w:t xml:space="preserve"> T </w:t>
      </w:r>
      <w:r w:rsidRPr="00273588">
        <w:rPr>
          <w:rFonts w:ascii="Book Antiqua" w:hAnsi="Book Antiqua"/>
          <w:b/>
          <w:sz w:val="24"/>
          <w:szCs w:val="24"/>
        </w:rPr>
        <w:t xml:space="preserve">S-Editor: </w:t>
      </w:r>
      <w:proofErr w:type="spellStart"/>
      <w:r w:rsidRPr="00273588">
        <w:rPr>
          <w:rFonts w:ascii="Book Antiqua" w:hAnsi="Book Antiqua"/>
          <w:sz w:val="24"/>
          <w:szCs w:val="24"/>
        </w:rPr>
        <w:t>Ji</w:t>
      </w:r>
      <w:proofErr w:type="spellEnd"/>
      <w:r w:rsidRPr="00273588">
        <w:rPr>
          <w:rFonts w:ascii="Book Antiqua" w:hAnsi="Book Antiqua"/>
          <w:sz w:val="24"/>
          <w:szCs w:val="24"/>
        </w:rPr>
        <w:t xml:space="preserve"> FF</w:t>
      </w:r>
      <w:r w:rsidRPr="00273588">
        <w:rPr>
          <w:rFonts w:ascii="Book Antiqua" w:hAnsi="Book Antiqua"/>
          <w:b/>
          <w:sz w:val="24"/>
          <w:szCs w:val="24"/>
        </w:rPr>
        <w:t xml:space="preserve"> L-Editor: E-Editor:</w:t>
      </w:r>
    </w:p>
    <w:p w14:paraId="38FD7530" w14:textId="77777777" w:rsidR="004810E6" w:rsidRPr="009E1100" w:rsidRDefault="004810E6" w:rsidP="009E1100">
      <w:pPr>
        <w:spacing w:after="0" w:line="360" w:lineRule="auto"/>
        <w:jc w:val="both"/>
        <w:rPr>
          <w:rFonts w:ascii="Book Antiqua" w:hAnsi="Book Antiqua" w:cs="Times New Roman"/>
          <w:sz w:val="24"/>
          <w:szCs w:val="24"/>
        </w:rPr>
      </w:pPr>
      <w:r w:rsidRPr="009E1100">
        <w:rPr>
          <w:rFonts w:ascii="Book Antiqua" w:hAnsi="Book Antiqua" w:cs="Times New Roman"/>
          <w:sz w:val="24"/>
          <w:szCs w:val="24"/>
        </w:rPr>
        <w:br w:type="page"/>
      </w:r>
    </w:p>
    <w:p w14:paraId="6E858934" w14:textId="1EBD43A3" w:rsidR="004810E6" w:rsidRPr="00D738E3" w:rsidRDefault="004810E6" w:rsidP="000E5E04">
      <w:pPr>
        <w:spacing w:after="0" w:line="360" w:lineRule="auto"/>
        <w:jc w:val="both"/>
        <w:rPr>
          <w:rFonts w:ascii="Book Antiqua" w:hAnsi="Book Antiqua" w:cs="Times New Roman"/>
          <w:b/>
          <w:sz w:val="24"/>
          <w:szCs w:val="24"/>
          <w:lang w:eastAsia="zh-CN"/>
        </w:rPr>
      </w:pPr>
      <w:r w:rsidRPr="00D738E3">
        <w:rPr>
          <w:rFonts w:ascii="Book Antiqua" w:hAnsi="Book Antiqua" w:cs="Times New Roman"/>
          <w:b/>
          <w:sz w:val="24"/>
          <w:szCs w:val="24"/>
        </w:rPr>
        <w:lastRenderedPageBreak/>
        <w:t xml:space="preserve">Table 1 </w:t>
      </w:r>
      <w:proofErr w:type="gramStart"/>
      <w:r w:rsidRPr="00D738E3">
        <w:rPr>
          <w:rFonts w:ascii="Book Antiqua" w:hAnsi="Book Antiqua" w:cs="Times New Roman"/>
          <w:b/>
          <w:sz w:val="24"/>
          <w:szCs w:val="24"/>
        </w:rPr>
        <w:t>The</w:t>
      </w:r>
      <w:proofErr w:type="gramEnd"/>
      <w:r w:rsidRPr="00D738E3">
        <w:rPr>
          <w:rFonts w:ascii="Book Antiqua" w:hAnsi="Book Antiqua" w:cs="Times New Roman"/>
          <w:b/>
          <w:sz w:val="24"/>
          <w:szCs w:val="24"/>
        </w:rPr>
        <w:t xml:space="preserve"> primer sequences for </w:t>
      </w:r>
      <w:r w:rsidR="00D738E3" w:rsidRPr="00D738E3">
        <w:rPr>
          <w:rFonts w:ascii="Book Antiqua" w:hAnsi="Book Antiqua" w:cs="Times New Roman"/>
          <w:b/>
          <w:i/>
          <w:iCs/>
          <w:sz w:val="24"/>
          <w:szCs w:val="24"/>
          <w:lang w:val="en-US"/>
        </w:rPr>
        <w:t xml:space="preserve">Neisseria </w:t>
      </w:r>
      <w:proofErr w:type="spellStart"/>
      <w:r w:rsidR="00D738E3" w:rsidRPr="00D738E3">
        <w:rPr>
          <w:rFonts w:ascii="Book Antiqua" w:hAnsi="Book Antiqua" w:cs="Times New Roman"/>
          <w:b/>
          <w:i/>
          <w:iCs/>
          <w:sz w:val="24"/>
          <w:szCs w:val="24"/>
          <w:lang w:val="en-US"/>
        </w:rPr>
        <w:t>meningitidis</w:t>
      </w:r>
      <w:proofErr w:type="spellEnd"/>
    </w:p>
    <w:p w14:paraId="13ED76C5" w14:textId="77777777" w:rsidR="004810E6" w:rsidRPr="000E5E04" w:rsidRDefault="004810E6" w:rsidP="000E5E04">
      <w:pPr>
        <w:spacing w:after="0" w:line="360" w:lineRule="auto"/>
        <w:jc w:val="both"/>
        <w:rPr>
          <w:rFonts w:ascii="Book Antiqua" w:hAnsi="Book Antiqua" w:cs="Times New Roman"/>
          <w:sz w:val="24"/>
          <w:szCs w:val="24"/>
        </w:rPr>
      </w:pP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410"/>
        <w:gridCol w:w="4776"/>
        <w:gridCol w:w="1438"/>
      </w:tblGrid>
      <w:tr w:rsidR="000E5E04" w:rsidRPr="000E5E04" w14:paraId="3E087C37" w14:textId="77777777" w:rsidTr="00D73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none" w:sz="0" w:space="0" w:color="auto"/>
              <w:left w:val="none" w:sz="0" w:space="0" w:color="auto"/>
              <w:bottom w:val="none" w:sz="0" w:space="0" w:color="auto"/>
              <w:right w:val="none" w:sz="0" w:space="0" w:color="auto"/>
            </w:tcBorders>
            <w:shd w:val="clear" w:color="auto" w:fill="auto"/>
          </w:tcPr>
          <w:p w14:paraId="17F2262E" w14:textId="77777777" w:rsidR="004810E6" w:rsidRPr="000E5E04" w:rsidRDefault="004810E6" w:rsidP="000E5E04">
            <w:pPr>
              <w:spacing w:line="360" w:lineRule="auto"/>
              <w:jc w:val="both"/>
              <w:rPr>
                <w:rFonts w:ascii="Book Antiqua" w:hAnsi="Book Antiqua" w:cs="Times New Roman"/>
                <w:b w:val="0"/>
                <w:sz w:val="24"/>
                <w:szCs w:val="24"/>
              </w:rPr>
            </w:pPr>
            <w:r w:rsidRPr="000E5E04">
              <w:rPr>
                <w:rFonts w:ascii="Book Antiqua" w:hAnsi="Book Antiqua" w:cs="Times New Roman"/>
                <w:sz w:val="24"/>
                <w:szCs w:val="24"/>
              </w:rPr>
              <w:t>Serotype</w:t>
            </w:r>
          </w:p>
        </w:tc>
        <w:tc>
          <w:tcPr>
            <w:tcW w:w="1410" w:type="dxa"/>
            <w:tcBorders>
              <w:top w:val="none" w:sz="0" w:space="0" w:color="auto"/>
              <w:left w:val="none" w:sz="0" w:space="0" w:color="auto"/>
              <w:bottom w:val="none" w:sz="0" w:space="0" w:color="auto"/>
              <w:right w:val="none" w:sz="0" w:space="0" w:color="auto"/>
            </w:tcBorders>
            <w:shd w:val="clear" w:color="auto" w:fill="auto"/>
          </w:tcPr>
          <w:p w14:paraId="3FAF788B" w14:textId="77777777" w:rsidR="004810E6" w:rsidRPr="000E5E04" w:rsidRDefault="004810E6"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0E5E04">
              <w:rPr>
                <w:rFonts w:ascii="Book Antiqua" w:hAnsi="Book Antiqua" w:cs="Times New Roman"/>
                <w:sz w:val="24"/>
                <w:szCs w:val="24"/>
              </w:rPr>
              <w:t>Gene target</w:t>
            </w:r>
          </w:p>
        </w:tc>
        <w:tc>
          <w:tcPr>
            <w:tcW w:w="4776" w:type="dxa"/>
            <w:tcBorders>
              <w:top w:val="none" w:sz="0" w:space="0" w:color="auto"/>
              <w:left w:val="none" w:sz="0" w:space="0" w:color="auto"/>
              <w:bottom w:val="none" w:sz="0" w:space="0" w:color="auto"/>
              <w:right w:val="none" w:sz="0" w:space="0" w:color="auto"/>
            </w:tcBorders>
            <w:shd w:val="clear" w:color="auto" w:fill="auto"/>
          </w:tcPr>
          <w:p w14:paraId="49B0516D" w14:textId="77777777" w:rsidR="004810E6" w:rsidRPr="000E5E04" w:rsidRDefault="004810E6"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0E5E04">
              <w:rPr>
                <w:rFonts w:ascii="Book Antiqua" w:hAnsi="Book Antiqua" w:cs="Times New Roman"/>
                <w:sz w:val="24"/>
                <w:szCs w:val="24"/>
              </w:rPr>
              <w:t>Primer sequences</w:t>
            </w:r>
          </w:p>
        </w:tc>
        <w:tc>
          <w:tcPr>
            <w:tcW w:w="1438" w:type="dxa"/>
            <w:tcBorders>
              <w:top w:val="none" w:sz="0" w:space="0" w:color="auto"/>
              <w:left w:val="none" w:sz="0" w:space="0" w:color="auto"/>
              <w:bottom w:val="none" w:sz="0" w:space="0" w:color="auto"/>
              <w:right w:val="none" w:sz="0" w:space="0" w:color="auto"/>
            </w:tcBorders>
            <w:shd w:val="clear" w:color="auto" w:fill="auto"/>
          </w:tcPr>
          <w:p w14:paraId="0C308FC7" w14:textId="77777777" w:rsidR="004810E6" w:rsidRPr="000E5E04" w:rsidRDefault="004810E6"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0E5E04">
              <w:rPr>
                <w:rFonts w:ascii="Book Antiqua" w:hAnsi="Book Antiqua" w:cs="Times New Roman"/>
                <w:sz w:val="24"/>
                <w:szCs w:val="24"/>
              </w:rPr>
              <w:t>Product size (</w:t>
            </w:r>
            <w:proofErr w:type="spellStart"/>
            <w:r w:rsidRPr="000E5E04">
              <w:rPr>
                <w:rFonts w:ascii="Book Antiqua" w:hAnsi="Book Antiqua" w:cs="Times New Roman"/>
                <w:sz w:val="24"/>
                <w:szCs w:val="24"/>
              </w:rPr>
              <w:t>bp</w:t>
            </w:r>
            <w:proofErr w:type="spellEnd"/>
            <w:r w:rsidRPr="000E5E04">
              <w:rPr>
                <w:rFonts w:ascii="Book Antiqua" w:hAnsi="Book Antiqua" w:cs="Times New Roman"/>
                <w:sz w:val="24"/>
                <w:szCs w:val="24"/>
              </w:rPr>
              <w:t>)</w:t>
            </w:r>
          </w:p>
        </w:tc>
      </w:tr>
      <w:tr w:rsidR="000E5E04" w:rsidRPr="000E5E04" w14:paraId="74DA6A96" w14:textId="77777777" w:rsidTr="00D7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none" w:sz="0" w:space="0" w:color="auto"/>
              <w:left w:val="none" w:sz="0" w:space="0" w:color="auto"/>
              <w:bottom w:val="none" w:sz="0" w:space="0" w:color="auto"/>
              <w:right w:val="none" w:sz="0" w:space="0" w:color="auto"/>
            </w:tcBorders>
            <w:shd w:val="clear" w:color="auto" w:fill="auto"/>
          </w:tcPr>
          <w:p w14:paraId="6692294A" w14:textId="77777777" w:rsidR="004810E6" w:rsidRPr="000E5E04" w:rsidRDefault="004810E6" w:rsidP="000E5E04">
            <w:pPr>
              <w:spacing w:line="360" w:lineRule="auto"/>
              <w:jc w:val="both"/>
              <w:rPr>
                <w:rFonts w:ascii="Book Antiqua" w:hAnsi="Book Antiqua" w:cs="Times New Roman"/>
                <w:b w:val="0"/>
                <w:sz w:val="24"/>
                <w:szCs w:val="24"/>
              </w:rPr>
            </w:pPr>
            <w:r w:rsidRPr="000E5E04">
              <w:rPr>
                <w:rFonts w:ascii="Book Antiqua" w:hAnsi="Book Antiqua" w:cs="Times New Roman"/>
                <w:b w:val="0"/>
                <w:sz w:val="24"/>
                <w:szCs w:val="24"/>
              </w:rPr>
              <w:t>A</w:t>
            </w:r>
          </w:p>
        </w:tc>
        <w:tc>
          <w:tcPr>
            <w:tcW w:w="1410" w:type="dxa"/>
            <w:tcBorders>
              <w:top w:val="none" w:sz="0" w:space="0" w:color="auto"/>
              <w:left w:val="none" w:sz="0" w:space="0" w:color="auto"/>
              <w:bottom w:val="none" w:sz="0" w:space="0" w:color="auto"/>
              <w:right w:val="none" w:sz="0" w:space="0" w:color="auto"/>
            </w:tcBorders>
            <w:shd w:val="clear" w:color="auto" w:fill="auto"/>
          </w:tcPr>
          <w:p w14:paraId="1046D786"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r w:rsidRPr="000E5E04">
              <w:rPr>
                <w:rFonts w:ascii="Book Antiqua" w:hAnsi="Book Antiqua" w:cs="Times New Roman"/>
                <w:i/>
                <w:sz w:val="24"/>
                <w:szCs w:val="24"/>
              </w:rPr>
              <w:t>orf-2</w:t>
            </w:r>
          </w:p>
        </w:tc>
        <w:tc>
          <w:tcPr>
            <w:tcW w:w="4776" w:type="dxa"/>
            <w:tcBorders>
              <w:top w:val="none" w:sz="0" w:space="0" w:color="auto"/>
              <w:left w:val="none" w:sz="0" w:space="0" w:color="auto"/>
              <w:bottom w:val="none" w:sz="0" w:space="0" w:color="auto"/>
              <w:right w:val="none" w:sz="0" w:space="0" w:color="auto"/>
            </w:tcBorders>
            <w:shd w:val="clear" w:color="auto" w:fill="auto"/>
          </w:tcPr>
          <w:p w14:paraId="08C6E8C7" w14:textId="6FC58016"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r w:rsidRPr="00D738E3">
              <w:rPr>
                <w:rFonts w:ascii="Book Antiqua" w:hAnsi="Book Antiqua" w:cs="Times New Roman"/>
                <w:sz w:val="24"/>
                <w:szCs w:val="24"/>
              </w:rPr>
              <w:t>F:</w:t>
            </w:r>
            <w:r w:rsidR="00D738E3">
              <w:rPr>
                <w:rFonts w:ascii="Book Antiqua" w:hAnsi="Book Antiqua" w:cs="Times New Roman" w:hint="eastAsia"/>
                <w:i/>
                <w:sz w:val="24"/>
                <w:szCs w:val="24"/>
                <w:lang w:eastAsia="zh-CN"/>
              </w:rPr>
              <w:t xml:space="preserve"> </w:t>
            </w:r>
            <w:r w:rsidRPr="000E5E04">
              <w:rPr>
                <w:rFonts w:ascii="Book Antiqua" w:hAnsi="Book Antiqua" w:cs="Times New Roman"/>
                <w:sz w:val="24"/>
                <w:szCs w:val="24"/>
              </w:rPr>
              <w:t>CGCAATAGGTGTATATATTCTTCC;</w:t>
            </w:r>
            <w:r w:rsidRPr="000E5E04">
              <w:rPr>
                <w:rFonts w:ascii="Book Antiqua" w:hAnsi="Book Antiqua" w:cs="Times New Roman"/>
                <w:i/>
                <w:sz w:val="24"/>
                <w:szCs w:val="24"/>
              </w:rPr>
              <w:t xml:space="preserve"> </w:t>
            </w:r>
          </w:p>
          <w:p w14:paraId="51DCDD81"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R: CGTAATAGTTTCGTATGCCTTCTT</w:t>
            </w:r>
          </w:p>
        </w:tc>
        <w:tc>
          <w:tcPr>
            <w:tcW w:w="1438" w:type="dxa"/>
            <w:tcBorders>
              <w:top w:val="none" w:sz="0" w:space="0" w:color="auto"/>
              <w:left w:val="none" w:sz="0" w:space="0" w:color="auto"/>
              <w:bottom w:val="none" w:sz="0" w:space="0" w:color="auto"/>
              <w:right w:val="none" w:sz="0" w:space="0" w:color="auto"/>
            </w:tcBorders>
            <w:shd w:val="clear" w:color="auto" w:fill="auto"/>
          </w:tcPr>
          <w:p w14:paraId="212A7515" w14:textId="04A8CBAF" w:rsidR="004810E6" w:rsidRPr="000E5E04" w:rsidRDefault="00D738E3"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400</w:t>
            </w:r>
          </w:p>
        </w:tc>
      </w:tr>
      <w:tr w:rsidR="000E5E04" w:rsidRPr="000E5E04" w14:paraId="2BC7BDB7" w14:textId="77777777" w:rsidTr="00D73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none" w:sz="0" w:space="0" w:color="auto"/>
              <w:left w:val="none" w:sz="0" w:space="0" w:color="auto"/>
              <w:bottom w:val="none" w:sz="0" w:space="0" w:color="auto"/>
              <w:right w:val="none" w:sz="0" w:space="0" w:color="auto"/>
            </w:tcBorders>
            <w:shd w:val="clear" w:color="auto" w:fill="auto"/>
          </w:tcPr>
          <w:p w14:paraId="7A37F307" w14:textId="77777777" w:rsidR="004810E6" w:rsidRPr="000E5E04" w:rsidRDefault="004810E6" w:rsidP="000E5E04">
            <w:pPr>
              <w:spacing w:line="360" w:lineRule="auto"/>
              <w:jc w:val="both"/>
              <w:rPr>
                <w:rFonts w:ascii="Book Antiqua" w:hAnsi="Book Antiqua" w:cs="Times New Roman"/>
                <w:b w:val="0"/>
                <w:sz w:val="24"/>
                <w:szCs w:val="24"/>
              </w:rPr>
            </w:pPr>
            <w:r w:rsidRPr="000E5E04">
              <w:rPr>
                <w:rFonts w:ascii="Book Antiqua" w:hAnsi="Book Antiqua" w:cs="Times New Roman"/>
                <w:b w:val="0"/>
                <w:sz w:val="24"/>
                <w:szCs w:val="24"/>
              </w:rPr>
              <w:t>B</w:t>
            </w:r>
          </w:p>
        </w:tc>
        <w:tc>
          <w:tcPr>
            <w:tcW w:w="1410" w:type="dxa"/>
            <w:tcBorders>
              <w:top w:val="none" w:sz="0" w:space="0" w:color="auto"/>
              <w:left w:val="none" w:sz="0" w:space="0" w:color="auto"/>
              <w:bottom w:val="none" w:sz="0" w:space="0" w:color="auto"/>
              <w:right w:val="none" w:sz="0" w:space="0" w:color="auto"/>
            </w:tcBorders>
            <w:shd w:val="clear" w:color="auto" w:fill="auto"/>
          </w:tcPr>
          <w:p w14:paraId="4F733B2B"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
                <w:sz w:val="24"/>
                <w:szCs w:val="24"/>
              </w:rPr>
            </w:pPr>
            <w:proofErr w:type="spellStart"/>
            <w:r w:rsidRPr="000E5E04">
              <w:rPr>
                <w:rFonts w:ascii="Book Antiqua" w:hAnsi="Book Antiqua" w:cs="Times New Roman"/>
                <w:i/>
                <w:sz w:val="24"/>
                <w:szCs w:val="24"/>
              </w:rPr>
              <w:t>siaD</w:t>
            </w:r>
            <w:proofErr w:type="spellEnd"/>
          </w:p>
        </w:tc>
        <w:tc>
          <w:tcPr>
            <w:tcW w:w="4776" w:type="dxa"/>
            <w:tcBorders>
              <w:top w:val="none" w:sz="0" w:space="0" w:color="auto"/>
              <w:left w:val="none" w:sz="0" w:space="0" w:color="auto"/>
              <w:bottom w:val="none" w:sz="0" w:space="0" w:color="auto"/>
              <w:right w:val="none" w:sz="0" w:space="0" w:color="auto"/>
            </w:tcBorders>
            <w:shd w:val="clear" w:color="auto" w:fill="auto"/>
          </w:tcPr>
          <w:p w14:paraId="12B1C28E" w14:textId="45F1E198"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F:</w:t>
            </w:r>
            <w:r w:rsidR="007F575E">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GGATCATTTCAGTGTTTTCCACCA; R:</w:t>
            </w:r>
            <w:r w:rsidR="00D738E3">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GCATGCTGGAGGAATAAGCATTAA</w:t>
            </w:r>
          </w:p>
        </w:tc>
        <w:tc>
          <w:tcPr>
            <w:tcW w:w="1438" w:type="dxa"/>
            <w:tcBorders>
              <w:top w:val="none" w:sz="0" w:space="0" w:color="auto"/>
              <w:left w:val="none" w:sz="0" w:space="0" w:color="auto"/>
              <w:bottom w:val="none" w:sz="0" w:space="0" w:color="auto"/>
              <w:right w:val="none" w:sz="0" w:space="0" w:color="auto"/>
            </w:tcBorders>
            <w:shd w:val="clear" w:color="auto" w:fill="auto"/>
          </w:tcPr>
          <w:p w14:paraId="48818492" w14:textId="5726C800" w:rsidR="004810E6" w:rsidRPr="000E5E04" w:rsidRDefault="00D738E3"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450</w:t>
            </w:r>
          </w:p>
        </w:tc>
      </w:tr>
      <w:tr w:rsidR="000E5E04" w:rsidRPr="000E5E04" w14:paraId="06ABD6DC" w14:textId="77777777" w:rsidTr="00D7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none" w:sz="0" w:space="0" w:color="auto"/>
              <w:left w:val="none" w:sz="0" w:space="0" w:color="auto"/>
              <w:bottom w:val="none" w:sz="0" w:space="0" w:color="auto"/>
              <w:right w:val="none" w:sz="0" w:space="0" w:color="auto"/>
            </w:tcBorders>
            <w:shd w:val="clear" w:color="auto" w:fill="auto"/>
          </w:tcPr>
          <w:p w14:paraId="28C5E5CE" w14:textId="77777777" w:rsidR="004810E6" w:rsidRPr="000E5E04" w:rsidRDefault="004810E6" w:rsidP="000E5E04">
            <w:pPr>
              <w:spacing w:line="360" w:lineRule="auto"/>
              <w:jc w:val="both"/>
              <w:rPr>
                <w:rFonts w:ascii="Book Antiqua" w:hAnsi="Book Antiqua" w:cs="Times New Roman"/>
                <w:b w:val="0"/>
                <w:sz w:val="24"/>
                <w:szCs w:val="24"/>
              </w:rPr>
            </w:pPr>
            <w:r w:rsidRPr="000E5E04">
              <w:rPr>
                <w:rFonts w:ascii="Book Antiqua" w:hAnsi="Book Antiqua" w:cs="Times New Roman"/>
                <w:b w:val="0"/>
                <w:sz w:val="24"/>
                <w:szCs w:val="24"/>
              </w:rPr>
              <w:t>C</w:t>
            </w:r>
          </w:p>
        </w:tc>
        <w:tc>
          <w:tcPr>
            <w:tcW w:w="1410" w:type="dxa"/>
            <w:tcBorders>
              <w:top w:val="none" w:sz="0" w:space="0" w:color="auto"/>
              <w:left w:val="none" w:sz="0" w:space="0" w:color="auto"/>
              <w:bottom w:val="none" w:sz="0" w:space="0" w:color="auto"/>
              <w:right w:val="none" w:sz="0" w:space="0" w:color="auto"/>
            </w:tcBorders>
            <w:shd w:val="clear" w:color="auto" w:fill="auto"/>
          </w:tcPr>
          <w:p w14:paraId="4B0DDEE3"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proofErr w:type="spellStart"/>
            <w:r w:rsidRPr="000E5E04">
              <w:rPr>
                <w:rFonts w:ascii="Book Antiqua" w:hAnsi="Book Antiqua" w:cs="Times New Roman"/>
                <w:i/>
                <w:sz w:val="24"/>
                <w:szCs w:val="24"/>
              </w:rPr>
              <w:t>siaD</w:t>
            </w:r>
            <w:proofErr w:type="spellEnd"/>
          </w:p>
        </w:tc>
        <w:tc>
          <w:tcPr>
            <w:tcW w:w="4776" w:type="dxa"/>
            <w:tcBorders>
              <w:top w:val="none" w:sz="0" w:space="0" w:color="auto"/>
              <w:left w:val="none" w:sz="0" w:space="0" w:color="auto"/>
              <w:bottom w:val="none" w:sz="0" w:space="0" w:color="auto"/>
              <w:right w:val="none" w:sz="0" w:space="0" w:color="auto"/>
            </w:tcBorders>
            <w:shd w:val="clear" w:color="auto" w:fill="auto"/>
          </w:tcPr>
          <w:p w14:paraId="6E2C7624" w14:textId="7BC2B71A"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38E3">
              <w:rPr>
                <w:rFonts w:ascii="Book Antiqua" w:hAnsi="Book Antiqua" w:cs="Times New Roman"/>
                <w:sz w:val="24"/>
                <w:szCs w:val="24"/>
              </w:rPr>
              <w:t>F:</w:t>
            </w:r>
            <w:r w:rsidR="00D738E3">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TCAAATGAGTTTGCGAATAGAAGGT; R:</w:t>
            </w:r>
            <w:r w:rsidR="00D738E3">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CAATCACGATTTGCCCAATTGAC</w:t>
            </w:r>
          </w:p>
        </w:tc>
        <w:tc>
          <w:tcPr>
            <w:tcW w:w="1438" w:type="dxa"/>
            <w:tcBorders>
              <w:top w:val="none" w:sz="0" w:space="0" w:color="auto"/>
              <w:left w:val="none" w:sz="0" w:space="0" w:color="auto"/>
              <w:bottom w:val="none" w:sz="0" w:space="0" w:color="auto"/>
              <w:right w:val="none" w:sz="0" w:space="0" w:color="auto"/>
            </w:tcBorders>
            <w:shd w:val="clear" w:color="auto" w:fill="auto"/>
          </w:tcPr>
          <w:p w14:paraId="3ABD2E73" w14:textId="0FEBC01F" w:rsidR="004810E6" w:rsidRPr="000E5E04" w:rsidRDefault="00D738E3"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250</w:t>
            </w:r>
          </w:p>
        </w:tc>
      </w:tr>
      <w:tr w:rsidR="000E5E04" w:rsidRPr="000E5E04" w14:paraId="233EB23F" w14:textId="77777777" w:rsidTr="00D73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none" w:sz="0" w:space="0" w:color="auto"/>
              <w:left w:val="none" w:sz="0" w:space="0" w:color="auto"/>
              <w:bottom w:val="none" w:sz="0" w:space="0" w:color="auto"/>
              <w:right w:val="none" w:sz="0" w:space="0" w:color="auto"/>
            </w:tcBorders>
            <w:shd w:val="clear" w:color="auto" w:fill="auto"/>
          </w:tcPr>
          <w:p w14:paraId="095E6AAD" w14:textId="77777777" w:rsidR="004810E6" w:rsidRPr="000E5E04" w:rsidRDefault="004810E6" w:rsidP="000E5E04">
            <w:pPr>
              <w:spacing w:line="360" w:lineRule="auto"/>
              <w:jc w:val="both"/>
              <w:rPr>
                <w:rFonts w:ascii="Book Antiqua" w:hAnsi="Book Antiqua" w:cs="Times New Roman"/>
                <w:b w:val="0"/>
                <w:sz w:val="24"/>
                <w:szCs w:val="24"/>
              </w:rPr>
            </w:pPr>
            <w:r w:rsidRPr="000E5E04">
              <w:rPr>
                <w:rFonts w:ascii="Book Antiqua" w:hAnsi="Book Antiqua" w:cs="Times New Roman"/>
                <w:b w:val="0"/>
                <w:sz w:val="24"/>
                <w:szCs w:val="24"/>
              </w:rPr>
              <w:t>W135</w:t>
            </w:r>
          </w:p>
        </w:tc>
        <w:tc>
          <w:tcPr>
            <w:tcW w:w="1410" w:type="dxa"/>
            <w:tcBorders>
              <w:top w:val="none" w:sz="0" w:space="0" w:color="auto"/>
              <w:left w:val="none" w:sz="0" w:space="0" w:color="auto"/>
              <w:bottom w:val="none" w:sz="0" w:space="0" w:color="auto"/>
              <w:right w:val="none" w:sz="0" w:space="0" w:color="auto"/>
            </w:tcBorders>
            <w:shd w:val="clear" w:color="auto" w:fill="auto"/>
          </w:tcPr>
          <w:p w14:paraId="062F1D88"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i/>
                <w:sz w:val="24"/>
                <w:szCs w:val="24"/>
              </w:rPr>
            </w:pPr>
            <w:proofErr w:type="spellStart"/>
            <w:r w:rsidRPr="000E5E04">
              <w:rPr>
                <w:rFonts w:ascii="Book Antiqua" w:hAnsi="Book Antiqua" w:cs="Times New Roman"/>
                <w:i/>
                <w:sz w:val="24"/>
                <w:szCs w:val="24"/>
              </w:rPr>
              <w:t>siaD</w:t>
            </w:r>
            <w:proofErr w:type="spellEnd"/>
          </w:p>
        </w:tc>
        <w:tc>
          <w:tcPr>
            <w:tcW w:w="4776" w:type="dxa"/>
            <w:tcBorders>
              <w:top w:val="none" w:sz="0" w:space="0" w:color="auto"/>
              <w:left w:val="none" w:sz="0" w:space="0" w:color="auto"/>
              <w:bottom w:val="none" w:sz="0" w:space="0" w:color="auto"/>
              <w:right w:val="none" w:sz="0" w:space="0" w:color="auto"/>
            </w:tcBorders>
            <w:shd w:val="clear" w:color="auto" w:fill="auto"/>
          </w:tcPr>
          <w:p w14:paraId="588CA41A" w14:textId="60E1BE49"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738E3">
              <w:rPr>
                <w:rFonts w:ascii="Book Antiqua" w:hAnsi="Book Antiqua" w:cs="Times New Roman"/>
                <w:sz w:val="24"/>
                <w:szCs w:val="24"/>
              </w:rPr>
              <w:t>F:</w:t>
            </w:r>
            <w:r w:rsidR="00D738E3">
              <w:rPr>
                <w:rFonts w:ascii="Book Antiqua" w:hAnsi="Book Antiqua" w:cs="Times New Roman" w:hint="eastAsia"/>
                <w:i/>
                <w:sz w:val="24"/>
                <w:szCs w:val="24"/>
                <w:lang w:eastAsia="zh-CN"/>
              </w:rPr>
              <w:t xml:space="preserve"> </w:t>
            </w:r>
            <w:r w:rsidRPr="000E5E04">
              <w:rPr>
                <w:rFonts w:ascii="Book Antiqua" w:hAnsi="Book Antiqua" w:cs="Times New Roman"/>
                <w:sz w:val="24"/>
                <w:szCs w:val="24"/>
              </w:rPr>
              <w:t>CAGAAAGTGAGGGATTTCCATA; R:</w:t>
            </w:r>
            <w:r w:rsidR="00D738E3">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CACAACCATTTTCATTATAGTTACTGT</w:t>
            </w:r>
          </w:p>
        </w:tc>
        <w:tc>
          <w:tcPr>
            <w:tcW w:w="1438" w:type="dxa"/>
            <w:tcBorders>
              <w:top w:val="none" w:sz="0" w:space="0" w:color="auto"/>
              <w:left w:val="none" w:sz="0" w:space="0" w:color="auto"/>
              <w:bottom w:val="none" w:sz="0" w:space="0" w:color="auto"/>
              <w:right w:val="none" w:sz="0" w:space="0" w:color="auto"/>
            </w:tcBorders>
            <w:shd w:val="clear" w:color="auto" w:fill="auto"/>
          </w:tcPr>
          <w:p w14:paraId="26804E0B" w14:textId="4C2F6F83" w:rsidR="004810E6" w:rsidRPr="000E5E04" w:rsidRDefault="00D738E3"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120</w:t>
            </w:r>
          </w:p>
        </w:tc>
      </w:tr>
      <w:tr w:rsidR="000E5E04" w:rsidRPr="000E5E04" w14:paraId="7B470690" w14:textId="77777777" w:rsidTr="00D7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none" w:sz="0" w:space="0" w:color="auto"/>
              <w:left w:val="none" w:sz="0" w:space="0" w:color="auto"/>
              <w:bottom w:val="none" w:sz="0" w:space="0" w:color="auto"/>
              <w:right w:val="none" w:sz="0" w:space="0" w:color="auto"/>
            </w:tcBorders>
            <w:shd w:val="clear" w:color="auto" w:fill="auto"/>
          </w:tcPr>
          <w:p w14:paraId="3748E1D8" w14:textId="77777777" w:rsidR="004810E6" w:rsidRPr="000E5E04" w:rsidRDefault="004810E6" w:rsidP="000E5E04">
            <w:pPr>
              <w:spacing w:line="360" w:lineRule="auto"/>
              <w:jc w:val="both"/>
              <w:rPr>
                <w:rFonts w:ascii="Book Antiqua" w:hAnsi="Book Antiqua" w:cs="Times New Roman"/>
                <w:b w:val="0"/>
                <w:sz w:val="24"/>
                <w:szCs w:val="24"/>
              </w:rPr>
            </w:pPr>
            <w:r w:rsidRPr="000E5E04">
              <w:rPr>
                <w:rFonts w:ascii="Book Antiqua" w:hAnsi="Book Antiqua" w:cs="Times New Roman"/>
                <w:b w:val="0"/>
                <w:sz w:val="24"/>
                <w:szCs w:val="24"/>
              </w:rPr>
              <w:t>Y</w:t>
            </w:r>
          </w:p>
        </w:tc>
        <w:tc>
          <w:tcPr>
            <w:tcW w:w="1410" w:type="dxa"/>
            <w:tcBorders>
              <w:top w:val="none" w:sz="0" w:space="0" w:color="auto"/>
              <w:left w:val="none" w:sz="0" w:space="0" w:color="auto"/>
              <w:bottom w:val="none" w:sz="0" w:space="0" w:color="auto"/>
              <w:right w:val="none" w:sz="0" w:space="0" w:color="auto"/>
            </w:tcBorders>
            <w:shd w:val="clear" w:color="auto" w:fill="auto"/>
          </w:tcPr>
          <w:p w14:paraId="020CF5D6"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proofErr w:type="spellStart"/>
            <w:r w:rsidRPr="000E5E04">
              <w:rPr>
                <w:rFonts w:ascii="Book Antiqua" w:hAnsi="Book Antiqua" w:cs="Times New Roman"/>
                <w:i/>
                <w:sz w:val="24"/>
                <w:szCs w:val="24"/>
              </w:rPr>
              <w:t>siaD</w:t>
            </w:r>
            <w:proofErr w:type="spellEnd"/>
          </w:p>
        </w:tc>
        <w:tc>
          <w:tcPr>
            <w:tcW w:w="4776" w:type="dxa"/>
            <w:tcBorders>
              <w:top w:val="none" w:sz="0" w:space="0" w:color="auto"/>
              <w:left w:val="none" w:sz="0" w:space="0" w:color="auto"/>
              <w:bottom w:val="none" w:sz="0" w:space="0" w:color="auto"/>
              <w:right w:val="none" w:sz="0" w:space="0" w:color="auto"/>
            </w:tcBorders>
            <w:shd w:val="clear" w:color="auto" w:fill="auto"/>
          </w:tcPr>
          <w:p w14:paraId="463FC877" w14:textId="170DF0E3"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38E3">
              <w:rPr>
                <w:rFonts w:ascii="Book Antiqua" w:hAnsi="Book Antiqua" w:cs="Times New Roman"/>
                <w:sz w:val="24"/>
                <w:szCs w:val="24"/>
              </w:rPr>
              <w:t>F:</w:t>
            </w:r>
            <w:r w:rsidR="00D738E3" w:rsidRPr="00D738E3">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CTCAAAGCGAAGGCTTTGGTTA; R:</w:t>
            </w:r>
            <w:r w:rsidR="00D738E3">
              <w:rPr>
                <w:rFonts w:ascii="Book Antiqua" w:hAnsi="Book Antiqua" w:cs="Times New Roman" w:hint="eastAsia"/>
                <w:sz w:val="24"/>
                <w:szCs w:val="24"/>
                <w:lang w:eastAsia="zh-CN"/>
              </w:rPr>
              <w:t xml:space="preserve"> </w:t>
            </w:r>
            <w:r w:rsidRPr="000E5E04">
              <w:rPr>
                <w:rFonts w:ascii="Book Antiqua" w:hAnsi="Book Antiqua" w:cs="Times New Roman"/>
                <w:sz w:val="24"/>
                <w:szCs w:val="24"/>
              </w:rPr>
              <w:t>CTGAAGCGTTTTCATTATAATTGCTAA</w:t>
            </w:r>
          </w:p>
        </w:tc>
        <w:tc>
          <w:tcPr>
            <w:tcW w:w="1438" w:type="dxa"/>
            <w:tcBorders>
              <w:top w:val="none" w:sz="0" w:space="0" w:color="auto"/>
              <w:left w:val="none" w:sz="0" w:space="0" w:color="auto"/>
              <w:bottom w:val="none" w:sz="0" w:space="0" w:color="auto"/>
              <w:right w:val="none" w:sz="0" w:space="0" w:color="auto"/>
            </w:tcBorders>
            <w:shd w:val="clear" w:color="auto" w:fill="auto"/>
          </w:tcPr>
          <w:p w14:paraId="17FA6024" w14:textId="326891D6" w:rsidR="004810E6" w:rsidRPr="000E5E04" w:rsidRDefault="00D738E3"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sz w:val="24"/>
                <w:szCs w:val="24"/>
              </w:rPr>
              <w:t>120</w:t>
            </w:r>
          </w:p>
        </w:tc>
      </w:tr>
    </w:tbl>
    <w:p w14:paraId="5A916E95" w14:textId="77777777" w:rsidR="00D738E3" w:rsidRDefault="00D738E3" w:rsidP="000E5E04">
      <w:pPr>
        <w:spacing w:after="0" w:line="360" w:lineRule="auto"/>
        <w:jc w:val="both"/>
        <w:rPr>
          <w:rFonts w:ascii="Book Antiqua" w:hAnsi="Book Antiqua" w:cs="Times New Roman"/>
          <w:sz w:val="24"/>
          <w:szCs w:val="24"/>
          <w:lang w:eastAsia="zh-CN"/>
        </w:rPr>
      </w:pPr>
    </w:p>
    <w:p w14:paraId="6ED3B912" w14:textId="1E7DC8EA" w:rsidR="004810E6" w:rsidRPr="000E5E04" w:rsidRDefault="00E558D0"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t xml:space="preserve">Orf2: Open Reading Frame 2; </w:t>
      </w:r>
      <w:proofErr w:type="spellStart"/>
      <w:r w:rsidRPr="000E5E04">
        <w:rPr>
          <w:rFonts w:ascii="Book Antiqua" w:hAnsi="Book Antiqua" w:cs="Times New Roman"/>
          <w:sz w:val="24"/>
          <w:szCs w:val="24"/>
        </w:rPr>
        <w:t>siaD</w:t>
      </w:r>
      <w:proofErr w:type="spellEnd"/>
      <w:r w:rsidRPr="000E5E04">
        <w:rPr>
          <w:rFonts w:ascii="Book Antiqua" w:hAnsi="Book Antiqua" w:cs="Times New Roman"/>
          <w:sz w:val="24"/>
          <w:szCs w:val="24"/>
        </w:rPr>
        <w:t xml:space="preserve">: </w:t>
      </w:r>
      <w:proofErr w:type="spellStart"/>
      <w:r w:rsidRPr="000E5E04">
        <w:rPr>
          <w:rFonts w:ascii="Book Antiqua" w:hAnsi="Book Antiqua" w:cs="Times New Roman"/>
          <w:sz w:val="24"/>
          <w:szCs w:val="24"/>
        </w:rPr>
        <w:t>Polysialyltransferase</w:t>
      </w:r>
      <w:proofErr w:type="spellEnd"/>
      <w:r w:rsidRPr="000E5E04">
        <w:rPr>
          <w:rFonts w:ascii="Book Antiqua" w:hAnsi="Book Antiqua" w:cs="Times New Roman"/>
          <w:sz w:val="24"/>
          <w:szCs w:val="24"/>
        </w:rPr>
        <w:t xml:space="preserve"> </w:t>
      </w:r>
      <w:r w:rsidR="00D738E3" w:rsidRPr="000E5E04">
        <w:rPr>
          <w:rFonts w:ascii="Book Antiqua" w:hAnsi="Book Antiqua" w:cs="Times New Roman"/>
          <w:sz w:val="24"/>
          <w:szCs w:val="24"/>
        </w:rPr>
        <w:t>g</w:t>
      </w:r>
      <w:r w:rsidRPr="000E5E04">
        <w:rPr>
          <w:rFonts w:ascii="Book Antiqua" w:hAnsi="Book Antiqua" w:cs="Times New Roman"/>
          <w:sz w:val="24"/>
          <w:szCs w:val="24"/>
        </w:rPr>
        <w:t>ene.</w:t>
      </w:r>
    </w:p>
    <w:p w14:paraId="4B6FE3FF" w14:textId="77777777"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br w:type="page"/>
      </w:r>
    </w:p>
    <w:p w14:paraId="1E8A7C3D" w14:textId="385E28C7" w:rsidR="004810E6" w:rsidRPr="000E5E04" w:rsidRDefault="004810E6" w:rsidP="000E5E04">
      <w:pPr>
        <w:spacing w:after="0" w:line="360" w:lineRule="auto"/>
        <w:jc w:val="both"/>
        <w:rPr>
          <w:rFonts w:ascii="Book Antiqua" w:hAnsi="Book Antiqua" w:cs="Times New Roman"/>
          <w:b/>
          <w:sz w:val="24"/>
          <w:szCs w:val="24"/>
          <w:lang w:val="en-US" w:eastAsia="zh-CN"/>
        </w:rPr>
      </w:pPr>
      <w:r w:rsidRPr="000E5E04">
        <w:rPr>
          <w:rFonts w:ascii="Book Antiqua" w:hAnsi="Book Antiqua" w:cs="Times New Roman"/>
          <w:b/>
          <w:sz w:val="24"/>
          <w:szCs w:val="24"/>
          <w:lang w:val="en-US"/>
        </w:rPr>
        <w:lastRenderedPageBreak/>
        <w:t>Table 2</w:t>
      </w:r>
      <w:r w:rsidR="00D738E3">
        <w:rPr>
          <w:rFonts w:ascii="Book Antiqua" w:hAnsi="Book Antiqua" w:cs="Times New Roman"/>
          <w:b/>
          <w:sz w:val="24"/>
          <w:szCs w:val="24"/>
          <w:lang w:val="en-US"/>
        </w:rPr>
        <w:t xml:space="preserve"> </w:t>
      </w:r>
      <w:r w:rsidRPr="000E5E04">
        <w:rPr>
          <w:rFonts w:ascii="Book Antiqua" w:hAnsi="Book Antiqua" w:cs="Times New Roman"/>
          <w:b/>
          <w:sz w:val="24"/>
          <w:szCs w:val="24"/>
          <w:lang w:val="en-US"/>
        </w:rPr>
        <w:t xml:space="preserve">Demographics of participants (during and post-Hajj, </w:t>
      </w:r>
      <w:r w:rsidR="00D21FA5" w:rsidRPr="00D21FA5">
        <w:rPr>
          <w:rFonts w:ascii="Book Antiqua" w:hAnsi="Book Antiqua" w:cs="Times New Roman"/>
          <w:b/>
          <w:i/>
          <w:sz w:val="24"/>
          <w:szCs w:val="24"/>
          <w:lang w:val="en-US"/>
        </w:rPr>
        <w:t>n</w:t>
      </w:r>
      <w:r w:rsidR="00D21FA5">
        <w:rPr>
          <w:rFonts w:ascii="Book Antiqua" w:hAnsi="Book Antiqua" w:cs="Times New Roman" w:hint="eastAsia"/>
          <w:b/>
          <w:sz w:val="24"/>
          <w:szCs w:val="24"/>
          <w:lang w:val="en-US" w:eastAsia="zh-CN"/>
        </w:rPr>
        <w:t xml:space="preserve"> </w:t>
      </w:r>
      <w:r w:rsidRPr="000E5E04">
        <w:rPr>
          <w:rFonts w:ascii="Book Antiqua" w:hAnsi="Book Antiqua" w:cs="Times New Roman"/>
          <w:b/>
          <w:sz w:val="24"/>
          <w:szCs w:val="24"/>
          <w:lang w:val="en-US"/>
        </w:rPr>
        <w:t>=</w:t>
      </w:r>
      <w:r w:rsidR="00D21FA5">
        <w:rPr>
          <w:rFonts w:ascii="Book Antiqua" w:hAnsi="Book Antiqua" w:cs="Times New Roman" w:hint="eastAsia"/>
          <w:b/>
          <w:sz w:val="24"/>
          <w:szCs w:val="24"/>
          <w:lang w:val="en-US" w:eastAsia="zh-CN"/>
        </w:rPr>
        <w:t xml:space="preserve"> </w:t>
      </w:r>
      <w:r w:rsidRPr="000E5E04">
        <w:rPr>
          <w:rFonts w:ascii="Book Antiqua" w:hAnsi="Book Antiqua" w:cs="Times New Roman"/>
          <w:b/>
          <w:sz w:val="24"/>
          <w:szCs w:val="24"/>
          <w:lang w:val="en-US"/>
        </w:rPr>
        <w:t>246)</w:t>
      </w:r>
    </w:p>
    <w:tbl>
      <w:tblPr>
        <w:tblStyle w:val="-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842"/>
        <w:gridCol w:w="2127"/>
      </w:tblGrid>
      <w:tr w:rsidR="000E5E04" w:rsidRPr="000E5E04" w14:paraId="0E339FC7" w14:textId="77777777" w:rsidTr="00D21FA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41CCF864" w14:textId="77777777" w:rsidR="004810E6" w:rsidRPr="000E5E04" w:rsidRDefault="004810E6" w:rsidP="000E5E04">
            <w:pPr>
              <w:spacing w:line="360" w:lineRule="auto"/>
              <w:jc w:val="both"/>
              <w:rPr>
                <w:rFonts w:ascii="Book Antiqua" w:eastAsiaTheme="minorHAnsi" w:hAnsi="Book Antiqua" w:cs="Times New Roman"/>
                <w:bCs w:val="0"/>
                <w:sz w:val="24"/>
                <w:szCs w:val="24"/>
              </w:rPr>
            </w:pPr>
            <w:r w:rsidRPr="000E5E04">
              <w:rPr>
                <w:rFonts w:ascii="Book Antiqua" w:eastAsiaTheme="minorHAnsi" w:hAnsi="Book Antiqua" w:cs="Times New Roman"/>
                <w:sz w:val="24"/>
                <w:szCs w:val="24"/>
              </w:rPr>
              <w:t xml:space="preserve">Attributes </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6F61F210" w14:textId="77777777" w:rsidR="004810E6" w:rsidRPr="000E5E04" w:rsidRDefault="004810E6"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rPr>
            </w:pPr>
            <w:r w:rsidRPr="000E5E04">
              <w:rPr>
                <w:rFonts w:ascii="Book Antiqua" w:hAnsi="Book Antiqua" w:cs="Times New Roman"/>
                <w:sz w:val="24"/>
                <w:szCs w:val="24"/>
              </w:rPr>
              <w:t>During Hajj</w:t>
            </w:r>
          </w:p>
          <w:p w14:paraId="1B903292" w14:textId="77777777" w:rsidR="004810E6" w:rsidRPr="000E5E04" w:rsidRDefault="004810E6"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bCs w:val="0"/>
                <w:sz w:val="24"/>
                <w:szCs w:val="24"/>
              </w:rPr>
            </w:pPr>
            <w:proofErr w:type="gramStart"/>
            <w:r w:rsidRPr="00D21FA5">
              <w:rPr>
                <w:rFonts w:ascii="Book Antiqua" w:hAnsi="Book Antiqua" w:cs="Times New Roman"/>
                <w:i/>
                <w:sz w:val="24"/>
                <w:szCs w:val="24"/>
              </w:rPr>
              <w:t>n</w:t>
            </w:r>
            <w:proofErr w:type="gramEnd"/>
            <w:r w:rsidRPr="000E5E04">
              <w:rPr>
                <w:rFonts w:ascii="Book Antiqua" w:hAnsi="Book Antiqua" w:cs="Times New Roman"/>
                <w:sz w:val="24"/>
                <w:szCs w:val="24"/>
              </w:rPr>
              <w:t xml:space="preserve"> (%)</w:t>
            </w:r>
          </w:p>
        </w:tc>
        <w:tc>
          <w:tcPr>
            <w:tcW w:w="2127" w:type="dxa"/>
            <w:tcBorders>
              <w:top w:val="none" w:sz="0" w:space="0" w:color="auto"/>
              <w:left w:val="none" w:sz="0" w:space="0" w:color="auto"/>
              <w:bottom w:val="none" w:sz="0" w:space="0" w:color="auto"/>
              <w:right w:val="none" w:sz="0" w:space="0" w:color="auto"/>
            </w:tcBorders>
            <w:shd w:val="clear" w:color="auto" w:fill="auto"/>
          </w:tcPr>
          <w:p w14:paraId="05F0CE1B" w14:textId="77777777" w:rsidR="004810E6" w:rsidRPr="000E5E04" w:rsidRDefault="004810E6"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rPr>
            </w:pPr>
            <w:r w:rsidRPr="000E5E04">
              <w:rPr>
                <w:rFonts w:ascii="Book Antiqua" w:hAnsi="Book Antiqua" w:cs="Times New Roman"/>
                <w:sz w:val="24"/>
                <w:szCs w:val="24"/>
              </w:rPr>
              <w:t>Post-Hajj</w:t>
            </w:r>
          </w:p>
          <w:p w14:paraId="021F84BB" w14:textId="77777777" w:rsidR="004810E6" w:rsidRPr="000E5E04" w:rsidRDefault="004810E6"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bCs w:val="0"/>
                <w:sz w:val="24"/>
                <w:szCs w:val="24"/>
              </w:rPr>
            </w:pPr>
            <w:proofErr w:type="gramStart"/>
            <w:r w:rsidRPr="00D21FA5">
              <w:rPr>
                <w:rFonts w:ascii="Book Antiqua" w:hAnsi="Book Antiqua" w:cs="Times New Roman"/>
                <w:i/>
                <w:sz w:val="24"/>
                <w:szCs w:val="24"/>
              </w:rPr>
              <w:t>n</w:t>
            </w:r>
            <w:proofErr w:type="gramEnd"/>
            <w:r w:rsidRPr="000E5E04">
              <w:rPr>
                <w:rFonts w:ascii="Book Antiqua" w:hAnsi="Book Antiqua" w:cs="Times New Roman"/>
                <w:sz w:val="24"/>
                <w:szCs w:val="24"/>
              </w:rPr>
              <w:t xml:space="preserve"> (%)</w:t>
            </w:r>
          </w:p>
        </w:tc>
      </w:tr>
      <w:tr w:rsidR="000E5E04" w:rsidRPr="000E5E04" w14:paraId="4507BF70" w14:textId="77777777" w:rsidTr="00D21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6D853E5B" w14:textId="77777777" w:rsidR="004810E6" w:rsidRPr="000E5E04" w:rsidRDefault="004810E6" w:rsidP="000E5E04">
            <w:pPr>
              <w:spacing w:line="360" w:lineRule="auto"/>
              <w:jc w:val="both"/>
              <w:rPr>
                <w:rFonts w:ascii="Book Antiqua" w:hAnsi="Book Antiqua" w:cs="Times New Roman"/>
                <w:sz w:val="24"/>
                <w:szCs w:val="24"/>
              </w:rPr>
            </w:pPr>
            <w:r w:rsidRPr="000E5E04">
              <w:rPr>
                <w:rFonts w:ascii="Book Antiqua" w:hAnsi="Book Antiqua" w:cs="Times New Roman"/>
                <w:sz w:val="24"/>
                <w:szCs w:val="24"/>
              </w:rPr>
              <w:t>Gender</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2BB60838"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left w:val="none" w:sz="0" w:space="0" w:color="auto"/>
              <w:bottom w:val="none" w:sz="0" w:space="0" w:color="auto"/>
              <w:right w:val="none" w:sz="0" w:space="0" w:color="auto"/>
            </w:tcBorders>
            <w:shd w:val="clear" w:color="auto" w:fill="auto"/>
          </w:tcPr>
          <w:p w14:paraId="01661A33"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0E5E04" w:rsidRPr="000E5E04" w14:paraId="38154AC2" w14:textId="77777777" w:rsidTr="00D21FA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55480C45"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Female</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480B9D8A"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0E5E04">
              <w:rPr>
                <w:rFonts w:ascii="Book Antiqua" w:hAnsi="Book Antiqua" w:cs="Times New Roman"/>
                <w:sz w:val="24"/>
                <w:szCs w:val="24"/>
                <w:lang w:val="en-US"/>
              </w:rPr>
              <w:t xml:space="preserve">111 (60.7) </w:t>
            </w:r>
          </w:p>
        </w:tc>
        <w:tc>
          <w:tcPr>
            <w:tcW w:w="2127" w:type="dxa"/>
            <w:tcBorders>
              <w:top w:val="none" w:sz="0" w:space="0" w:color="auto"/>
              <w:left w:val="none" w:sz="0" w:space="0" w:color="auto"/>
              <w:bottom w:val="none" w:sz="0" w:space="0" w:color="auto"/>
              <w:right w:val="none" w:sz="0" w:space="0" w:color="auto"/>
            </w:tcBorders>
            <w:shd w:val="clear" w:color="auto" w:fill="auto"/>
          </w:tcPr>
          <w:p w14:paraId="00A7953F"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Cs/>
                <w:sz w:val="24"/>
                <w:szCs w:val="24"/>
              </w:rPr>
            </w:pPr>
            <w:r w:rsidRPr="000E5E04">
              <w:rPr>
                <w:rFonts w:ascii="Book Antiqua" w:hAnsi="Book Antiqua" w:cs="Times New Roman"/>
                <w:bCs/>
                <w:sz w:val="24"/>
                <w:szCs w:val="24"/>
              </w:rPr>
              <w:t>30 (32.3)</w:t>
            </w:r>
          </w:p>
        </w:tc>
      </w:tr>
      <w:tr w:rsidR="000E5E04" w:rsidRPr="000E5E04" w14:paraId="500C3676" w14:textId="77777777" w:rsidTr="00D21FA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23E1C926"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Male</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27EE7F7D" w14:textId="676C0219" w:rsidR="004810E6" w:rsidRPr="000E5E04" w:rsidRDefault="00D738E3"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Pr>
                <w:rFonts w:ascii="Book Antiqua" w:hAnsi="Book Antiqua" w:cs="Times New Roman"/>
                <w:bCs/>
                <w:sz w:val="24"/>
                <w:szCs w:val="24"/>
                <w:lang w:val="en-US"/>
              </w:rPr>
              <w:t xml:space="preserve"> </w:t>
            </w:r>
            <w:r w:rsidR="004810E6" w:rsidRPr="000E5E04">
              <w:rPr>
                <w:rFonts w:ascii="Book Antiqua" w:hAnsi="Book Antiqua" w:cs="Times New Roman"/>
                <w:bCs/>
                <w:sz w:val="24"/>
                <w:szCs w:val="24"/>
                <w:lang w:val="en-US"/>
              </w:rPr>
              <w:t>72 (39.3)</w:t>
            </w:r>
          </w:p>
        </w:tc>
        <w:tc>
          <w:tcPr>
            <w:tcW w:w="2127" w:type="dxa"/>
            <w:tcBorders>
              <w:top w:val="none" w:sz="0" w:space="0" w:color="auto"/>
              <w:left w:val="none" w:sz="0" w:space="0" w:color="auto"/>
              <w:bottom w:val="none" w:sz="0" w:space="0" w:color="auto"/>
              <w:right w:val="none" w:sz="0" w:space="0" w:color="auto"/>
            </w:tcBorders>
            <w:shd w:val="clear" w:color="auto" w:fill="auto"/>
          </w:tcPr>
          <w:p w14:paraId="039D993C"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0E5E04">
              <w:rPr>
                <w:rFonts w:ascii="Book Antiqua" w:hAnsi="Book Antiqua" w:cs="Times New Roman"/>
                <w:bCs/>
                <w:sz w:val="24"/>
                <w:szCs w:val="24"/>
              </w:rPr>
              <w:t>63 (67.7)</w:t>
            </w:r>
          </w:p>
        </w:tc>
      </w:tr>
      <w:tr w:rsidR="000E5E04" w:rsidRPr="000E5E04" w14:paraId="6FD414BA" w14:textId="77777777" w:rsidTr="00D21FA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noWrap/>
          </w:tcPr>
          <w:p w14:paraId="7F923863" w14:textId="77777777" w:rsidR="004810E6" w:rsidRPr="000E5E04" w:rsidRDefault="004810E6" w:rsidP="000E5E04">
            <w:pPr>
              <w:spacing w:line="360" w:lineRule="auto"/>
              <w:jc w:val="both"/>
              <w:rPr>
                <w:rFonts w:ascii="Book Antiqua" w:eastAsiaTheme="minorHAnsi" w:hAnsi="Book Antiqua" w:cs="Times New Roman"/>
                <w:sz w:val="24"/>
                <w:szCs w:val="24"/>
              </w:rPr>
            </w:pPr>
            <w:r w:rsidRPr="000E5E04">
              <w:rPr>
                <w:rFonts w:ascii="Book Antiqua" w:eastAsiaTheme="minorHAnsi" w:hAnsi="Book Antiqua" w:cs="Times New Roman"/>
                <w:sz w:val="24"/>
                <w:szCs w:val="24"/>
              </w:rPr>
              <w:t>Age in years</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278A20E8"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
                <w:bCs/>
                <w:sz w:val="24"/>
                <w:szCs w:val="24"/>
              </w:rPr>
            </w:pPr>
          </w:p>
        </w:tc>
        <w:tc>
          <w:tcPr>
            <w:tcW w:w="2127" w:type="dxa"/>
            <w:tcBorders>
              <w:top w:val="none" w:sz="0" w:space="0" w:color="auto"/>
              <w:left w:val="none" w:sz="0" w:space="0" w:color="auto"/>
              <w:bottom w:val="none" w:sz="0" w:space="0" w:color="auto"/>
              <w:right w:val="none" w:sz="0" w:space="0" w:color="auto"/>
            </w:tcBorders>
            <w:shd w:val="clear" w:color="auto" w:fill="auto"/>
          </w:tcPr>
          <w:p w14:paraId="791D3055"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
                <w:bCs/>
                <w:sz w:val="24"/>
                <w:szCs w:val="24"/>
              </w:rPr>
            </w:pPr>
          </w:p>
        </w:tc>
      </w:tr>
      <w:tr w:rsidR="000E5E04" w:rsidRPr="000E5E04" w14:paraId="7A7E2F36" w14:textId="77777777" w:rsidTr="00D21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362C1A7C"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0-18</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5500C4B6"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 xml:space="preserve"> 0</w:t>
            </w:r>
          </w:p>
        </w:tc>
        <w:tc>
          <w:tcPr>
            <w:tcW w:w="2127" w:type="dxa"/>
            <w:tcBorders>
              <w:top w:val="none" w:sz="0" w:space="0" w:color="auto"/>
              <w:left w:val="none" w:sz="0" w:space="0" w:color="auto"/>
              <w:bottom w:val="none" w:sz="0" w:space="0" w:color="auto"/>
              <w:right w:val="none" w:sz="0" w:space="0" w:color="auto"/>
            </w:tcBorders>
            <w:shd w:val="clear" w:color="auto" w:fill="auto"/>
          </w:tcPr>
          <w:p w14:paraId="198766C4"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 xml:space="preserve"> 1 (1)</w:t>
            </w:r>
          </w:p>
        </w:tc>
      </w:tr>
      <w:tr w:rsidR="000E5E04" w:rsidRPr="000E5E04" w14:paraId="2316347D" w14:textId="77777777" w:rsidTr="00D21FA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55E62BCB"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19-34</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7A2AEA47"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38 (20.8)</w:t>
            </w:r>
          </w:p>
        </w:tc>
        <w:tc>
          <w:tcPr>
            <w:tcW w:w="2127" w:type="dxa"/>
            <w:tcBorders>
              <w:top w:val="none" w:sz="0" w:space="0" w:color="auto"/>
              <w:left w:val="none" w:sz="0" w:space="0" w:color="auto"/>
              <w:bottom w:val="none" w:sz="0" w:space="0" w:color="auto"/>
              <w:right w:val="none" w:sz="0" w:space="0" w:color="auto"/>
            </w:tcBorders>
            <w:shd w:val="clear" w:color="auto" w:fill="auto"/>
          </w:tcPr>
          <w:p w14:paraId="5B6A9655"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17 (18.3)</w:t>
            </w:r>
          </w:p>
        </w:tc>
      </w:tr>
      <w:tr w:rsidR="000E5E04" w:rsidRPr="000E5E04" w14:paraId="5515F55F" w14:textId="77777777" w:rsidTr="00D21FA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25E871AF"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35-49</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615E0AFB"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58 (31.7)</w:t>
            </w:r>
          </w:p>
        </w:tc>
        <w:tc>
          <w:tcPr>
            <w:tcW w:w="2127" w:type="dxa"/>
            <w:tcBorders>
              <w:top w:val="none" w:sz="0" w:space="0" w:color="auto"/>
              <w:left w:val="none" w:sz="0" w:space="0" w:color="auto"/>
              <w:bottom w:val="none" w:sz="0" w:space="0" w:color="auto"/>
              <w:right w:val="none" w:sz="0" w:space="0" w:color="auto"/>
            </w:tcBorders>
            <w:shd w:val="clear" w:color="auto" w:fill="auto"/>
          </w:tcPr>
          <w:p w14:paraId="6FD8392A"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52 (55.9)</w:t>
            </w:r>
          </w:p>
        </w:tc>
      </w:tr>
      <w:tr w:rsidR="000E5E04" w:rsidRPr="000E5E04" w14:paraId="7989F69F" w14:textId="77777777" w:rsidTr="00D21FA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467313C1"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50-64</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47C9AF93"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28 (15.3)</w:t>
            </w:r>
          </w:p>
        </w:tc>
        <w:tc>
          <w:tcPr>
            <w:tcW w:w="2127" w:type="dxa"/>
            <w:tcBorders>
              <w:top w:val="none" w:sz="0" w:space="0" w:color="auto"/>
              <w:left w:val="none" w:sz="0" w:space="0" w:color="auto"/>
              <w:bottom w:val="none" w:sz="0" w:space="0" w:color="auto"/>
              <w:right w:val="none" w:sz="0" w:space="0" w:color="auto"/>
            </w:tcBorders>
            <w:shd w:val="clear" w:color="auto" w:fill="auto"/>
          </w:tcPr>
          <w:p w14:paraId="1F6179CA"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 xml:space="preserve"> 8 (8.6)</w:t>
            </w:r>
          </w:p>
        </w:tc>
      </w:tr>
      <w:tr w:rsidR="000E5E04" w:rsidRPr="000E5E04" w14:paraId="17EBDB60" w14:textId="77777777" w:rsidTr="00D21FA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3CC73377" w14:textId="5C77DAC5"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w:t>
            </w:r>
            <w:r w:rsidR="00DC5E28">
              <w:rPr>
                <w:rFonts w:ascii="Book Antiqua" w:eastAsia="宋体" w:hAnsi="Book Antiqua" w:cs="Times New Roman" w:hint="eastAsia"/>
                <w:b w:val="0"/>
                <w:sz w:val="24"/>
                <w:szCs w:val="24"/>
                <w:lang w:eastAsia="zh-CN"/>
              </w:rPr>
              <w:t xml:space="preserve"> </w:t>
            </w:r>
            <w:r w:rsidRPr="000E5E04">
              <w:rPr>
                <w:rFonts w:ascii="Book Antiqua" w:eastAsiaTheme="minorHAnsi" w:hAnsi="Book Antiqua" w:cs="Times New Roman"/>
                <w:b w:val="0"/>
                <w:sz w:val="24"/>
                <w:szCs w:val="24"/>
              </w:rPr>
              <w:t>65</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410E1FE4"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 xml:space="preserve"> 1 (0.6)</w:t>
            </w:r>
          </w:p>
        </w:tc>
        <w:tc>
          <w:tcPr>
            <w:tcW w:w="2127" w:type="dxa"/>
            <w:tcBorders>
              <w:top w:val="none" w:sz="0" w:space="0" w:color="auto"/>
              <w:left w:val="none" w:sz="0" w:space="0" w:color="auto"/>
              <w:bottom w:val="none" w:sz="0" w:space="0" w:color="auto"/>
              <w:right w:val="none" w:sz="0" w:space="0" w:color="auto"/>
            </w:tcBorders>
            <w:shd w:val="clear" w:color="auto" w:fill="auto"/>
          </w:tcPr>
          <w:p w14:paraId="55EA487E"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 xml:space="preserve"> 0</w:t>
            </w:r>
          </w:p>
        </w:tc>
      </w:tr>
      <w:tr w:rsidR="000E5E04" w:rsidRPr="000E5E04" w14:paraId="3180C249" w14:textId="77777777" w:rsidTr="00D21FA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4E4B9DEF"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 xml:space="preserve">Did not </w:t>
            </w:r>
            <w:r w:rsidR="00A61E81" w:rsidRPr="000E5E04">
              <w:rPr>
                <w:rFonts w:ascii="Book Antiqua" w:eastAsiaTheme="minorHAnsi" w:hAnsi="Book Antiqua" w:cs="Times New Roman"/>
                <w:b w:val="0"/>
                <w:sz w:val="24"/>
                <w:szCs w:val="24"/>
              </w:rPr>
              <w:t>disclose</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45F6AC2C"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58 (31.7)</w:t>
            </w:r>
          </w:p>
        </w:tc>
        <w:tc>
          <w:tcPr>
            <w:tcW w:w="2127" w:type="dxa"/>
            <w:tcBorders>
              <w:top w:val="none" w:sz="0" w:space="0" w:color="auto"/>
              <w:left w:val="none" w:sz="0" w:space="0" w:color="auto"/>
              <w:bottom w:val="none" w:sz="0" w:space="0" w:color="auto"/>
              <w:right w:val="none" w:sz="0" w:space="0" w:color="auto"/>
            </w:tcBorders>
            <w:shd w:val="clear" w:color="auto" w:fill="auto"/>
          </w:tcPr>
          <w:p w14:paraId="2337DF5D"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15 (16.1)</w:t>
            </w:r>
          </w:p>
        </w:tc>
      </w:tr>
      <w:tr w:rsidR="000E5E04" w:rsidRPr="000E5E04" w14:paraId="24724197" w14:textId="77777777" w:rsidTr="00D21FA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039" w:type="dxa"/>
            <w:gridSpan w:val="3"/>
            <w:tcBorders>
              <w:top w:val="none" w:sz="0" w:space="0" w:color="auto"/>
              <w:left w:val="none" w:sz="0" w:space="0" w:color="auto"/>
              <w:bottom w:val="none" w:sz="0" w:space="0" w:color="auto"/>
              <w:right w:val="none" w:sz="0" w:space="0" w:color="auto"/>
            </w:tcBorders>
            <w:shd w:val="clear" w:color="auto" w:fill="auto"/>
          </w:tcPr>
          <w:p w14:paraId="33AA39A5" w14:textId="77777777" w:rsidR="004810E6" w:rsidRPr="000E5E04" w:rsidRDefault="004810E6" w:rsidP="000E5E04">
            <w:pPr>
              <w:spacing w:line="360" w:lineRule="auto"/>
              <w:jc w:val="both"/>
              <w:rPr>
                <w:rFonts w:ascii="Book Antiqua" w:eastAsiaTheme="minorHAnsi" w:hAnsi="Book Antiqua" w:cs="Times New Roman"/>
                <w:sz w:val="24"/>
                <w:szCs w:val="24"/>
              </w:rPr>
            </w:pPr>
            <w:r w:rsidRPr="000E5E04">
              <w:rPr>
                <w:rFonts w:ascii="Book Antiqua" w:eastAsiaTheme="minorHAnsi" w:hAnsi="Book Antiqua" w:cs="Times New Roman"/>
                <w:sz w:val="24"/>
                <w:szCs w:val="24"/>
              </w:rPr>
              <w:t>Meningococcal vaccine uptake</w:t>
            </w:r>
          </w:p>
        </w:tc>
      </w:tr>
      <w:tr w:rsidR="000E5E04" w:rsidRPr="000E5E04" w14:paraId="1D996E8F" w14:textId="77777777" w:rsidTr="00D21FA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4E4AFEBE"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Not vaccinated</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2E1BA467"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0</w:t>
            </w:r>
          </w:p>
        </w:tc>
        <w:tc>
          <w:tcPr>
            <w:tcW w:w="2127" w:type="dxa"/>
            <w:tcBorders>
              <w:top w:val="none" w:sz="0" w:space="0" w:color="auto"/>
              <w:left w:val="none" w:sz="0" w:space="0" w:color="auto"/>
              <w:bottom w:val="none" w:sz="0" w:space="0" w:color="auto"/>
              <w:right w:val="none" w:sz="0" w:space="0" w:color="auto"/>
            </w:tcBorders>
            <w:shd w:val="clear" w:color="auto" w:fill="auto"/>
          </w:tcPr>
          <w:p w14:paraId="757ED40A"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 xml:space="preserve"> 4 (4.3)</w:t>
            </w:r>
          </w:p>
        </w:tc>
      </w:tr>
      <w:tr w:rsidR="000E5E04" w:rsidRPr="000E5E04" w14:paraId="2D516DD1" w14:textId="77777777" w:rsidTr="00D21FA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22331F38"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Meningococcal polysaccharide vaccine</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1E4174D2"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144 (78.7)</w:t>
            </w:r>
          </w:p>
        </w:tc>
        <w:tc>
          <w:tcPr>
            <w:tcW w:w="2127" w:type="dxa"/>
            <w:tcBorders>
              <w:top w:val="none" w:sz="0" w:space="0" w:color="auto"/>
              <w:left w:val="none" w:sz="0" w:space="0" w:color="auto"/>
              <w:bottom w:val="none" w:sz="0" w:space="0" w:color="auto"/>
              <w:right w:val="none" w:sz="0" w:space="0" w:color="auto"/>
            </w:tcBorders>
            <w:shd w:val="clear" w:color="auto" w:fill="auto"/>
          </w:tcPr>
          <w:p w14:paraId="502B6F16"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48 (51.6)</w:t>
            </w:r>
          </w:p>
        </w:tc>
      </w:tr>
      <w:tr w:rsidR="000E5E04" w:rsidRPr="000E5E04" w14:paraId="1639FC5A" w14:textId="77777777" w:rsidTr="00D21FA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27EEC810"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Meningococcal Conjugate vaccine</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0E7DDF30" w14:textId="5A19CAD9" w:rsidR="004810E6" w:rsidRPr="000E5E04" w:rsidRDefault="00D738E3"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 xml:space="preserve"> </w:t>
            </w:r>
            <w:r w:rsidR="004810E6" w:rsidRPr="000E5E04">
              <w:rPr>
                <w:rFonts w:ascii="Book Antiqua" w:hAnsi="Book Antiqua" w:cs="Times New Roman"/>
                <w:sz w:val="24"/>
                <w:szCs w:val="24"/>
              </w:rPr>
              <w:t>39 (21.3)</w:t>
            </w:r>
          </w:p>
        </w:tc>
        <w:tc>
          <w:tcPr>
            <w:tcW w:w="2127" w:type="dxa"/>
            <w:tcBorders>
              <w:top w:val="none" w:sz="0" w:space="0" w:color="auto"/>
              <w:left w:val="none" w:sz="0" w:space="0" w:color="auto"/>
              <w:bottom w:val="none" w:sz="0" w:space="0" w:color="auto"/>
              <w:right w:val="none" w:sz="0" w:space="0" w:color="auto"/>
            </w:tcBorders>
            <w:shd w:val="clear" w:color="auto" w:fill="auto"/>
          </w:tcPr>
          <w:p w14:paraId="0DE7F1F5"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41 (44.1)</w:t>
            </w:r>
          </w:p>
        </w:tc>
      </w:tr>
      <w:tr w:rsidR="000E5E04" w:rsidRPr="000E5E04" w14:paraId="20B38E58" w14:textId="77777777" w:rsidTr="00D21F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9" w:type="dxa"/>
            <w:gridSpan w:val="3"/>
            <w:tcBorders>
              <w:top w:val="none" w:sz="0" w:space="0" w:color="auto"/>
              <w:left w:val="none" w:sz="0" w:space="0" w:color="auto"/>
              <w:bottom w:val="none" w:sz="0" w:space="0" w:color="auto"/>
              <w:right w:val="none" w:sz="0" w:space="0" w:color="auto"/>
            </w:tcBorders>
            <w:shd w:val="clear" w:color="auto" w:fill="auto"/>
            <w:noWrap/>
          </w:tcPr>
          <w:p w14:paraId="4992D2F3" w14:textId="77777777" w:rsidR="004810E6" w:rsidRPr="000E5E04" w:rsidRDefault="004810E6" w:rsidP="000E5E04">
            <w:pPr>
              <w:spacing w:line="360" w:lineRule="auto"/>
              <w:jc w:val="both"/>
              <w:rPr>
                <w:rFonts w:ascii="Book Antiqua" w:hAnsi="Book Antiqua" w:cs="Times New Roman"/>
                <w:b w:val="0"/>
                <w:bCs w:val="0"/>
                <w:sz w:val="24"/>
                <w:szCs w:val="24"/>
              </w:rPr>
            </w:pPr>
            <w:r w:rsidRPr="000E5E04">
              <w:rPr>
                <w:rFonts w:ascii="Book Antiqua" w:eastAsiaTheme="minorHAnsi" w:hAnsi="Book Antiqua" w:cs="Times New Roman"/>
                <w:sz w:val="24"/>
                <w:szCs w:val="24"/>
              </w:rPr>
              <w:t>Pneumococcal vaccine uptake</w:t>
            </w:r>
          </w:p>
        </w:tc>
      </w:tr>
      <w:tr w:rsidR="000E5E04" w:rsidRPr="000E5E04" w14:paraId="47BBED5F" w14:textId="77777777" w:rsidTr="00D21FA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2368862F"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Not vaccinated</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7BF08619"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145 (79.2)</w:t>
            </w:r>
          </w:p>
        </w:tc>
        <w:tc>
          <w:tcPr>
            <w:tcW w:w="2127" w:type="dxa"/>
            <w:tcBorders>
              <w:top w:val="none" w:sz="0" w:space="0" w:color="auto"/>
              <w:left w:val="none" w:sz="0" w:space="0" w:color="auto"/>
              <w:bottom w:val="none" w:sz="0" w:space="0" w:color="auto"/>
              <w:right w:val="none" w:sz="0" w:space="0" w:color="auto"/>
            </w:tcBorders>
            <w:shd w:val="clear" w:color="auto" w:fill="auto"/>
          </w:tcPr>
          <w:p w14:paraId="555562CB"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55 (59.1)</w:t>
            </w:r>
          </w:p>
        </w:tc>
      </w:tr>
      <w:tr w:rsidR="000E5E04" w:rsidRPr="000E5E04" w14:paraId="5905FE0E" w14:textId="77777777" w:rsidTr="00D21FA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0F8E375F" w14:textId="77777777" w:rsidR="004810E6" w:rsidRPr="000E5E04" w:rsidRDefault="004810E6" w:rsidP="000E5E04">
            <w:pPr>
              <w:spacing w:line="360" w:lineRule="auto"/>
              <w:jc w:val="both"/>
              <w:rPr>
                <w:rFonts w:ascii="Book Antiqua" w:eastAsiaTheme="minorHAnsi" w:hAnsi="Book Antiqua" w:cs="Times New Roman"/>
                <w:b w:val="0"/>
                <w:sz w:val="24"/>
                <w:szCs w:val="24"/>
              </w:rPr>
            </w:pPr>
            <w:r w:rsidRPr="000E5E04">
              <w:rPr>
                <w:rFonts w:ascii="Book Antiqua" w:eastAsiaTheme="minorHAnsi" w:hAnsi="Book Antiqua" w:cs="Times New Roman"/>
                <w:b w:val="0"/>
                <w:sz w:val="24"/>
                <w:szCs w:val="24"/>
              </w:rPr>
              <w:t>Pneumococcal conjugate vaccine (PCV13)</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5DEEF387" w14:textId="36C90335" w:rsidR="004810E6" w:rsidRPr="000E5E04" w:rsidRDefault="00D738E3"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 xml:space="preserve"> </w:t>
            </w:r>
            <w:r w:rsidR="004810E6" w:rsidRPr="000E5E04">
              <w:rPr>
                <w:rFonts w:ascii="Book Antiqua" w:hAnsi="Book Antiqua" w:cs="Times New Roman"/>
                <w:sz w:val="24"/>
                <w:szCs w:val="24"/>
              </w:rPr>
              <w:t>38 (20.8)</w:t>
            </w:r>
          </w:p>
        </w:tc>
        <w:tc>
          <w:tcPr>
            <w:tcW w:w="2127" w:type="dxa"/>
            <w:tcBorders>
              <w:top w:val="none" w:sz="0" w:space="0" w:color="auto"/>
              <w:left w:val="none" w:sz="0" w:space="0" w:color="auto"/>
              <w:bottom w:val="none" w:sz="0" w:space="0" w:color="auto"/>
              <w:right w:val="none" w:sz="0" w:space="0" w:color="auto"/>
            </w:tcBorders>
            <w:shd w:val="clear" w:color="auto" w:fill="auto"/>
          </w:tcPr>
          <w:p w14:paraId="33016ED7"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38 (40.9)</w:t>
            </w:r>
          </w:p>
        </w:tc>
      </w:tr>
      <w:tr w:rsidR="000E5E04" w:rsidRPr="000E5E04" w14:paraId="77C41C8F" w14:textId="77777777" w:rsidTr="00D21FA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55F031A8" w14:textId="77777777" w:rsidR="004810E6" w:rsidRPr="000E5E04" w:rsidRDefault="004810E6" w:rsidP="000E5E04">
            <w:pPr>
              <w:spacing w:line="360" w:lineRule="auto"/>
              <w:jc w:val="both"/>
              <w:rPr>
                <w:rFonts w:ascii="Book Antiqua" w:hAnsi="Book Antiqua" w:cs="Times New Roman"/>
                <w:sz w:val="24"/>
                <w:szCs w:val="24"/>
              </w:rPr>
            </w:pPr>
            <w:r w:rsidRPr="000E5E04">
              <w:rPr>
                <w:rFonts w:ascii="Book Antiqua" w:hAnsi="Book Antiqua" w:cs="Times New Roman"/>
                <w:sz w:val="24"/>
                <w:szCs w:val="24"/>
              </w:rPr>
              <w:t>Facemask use</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7AADDA50"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c>
          <w:tcPr>
            <w:tcW w:w="2127" w:type="dxa"/>
            <w:tcBorders>
              <w:top w:val="none" w:sz="0" w:space="0" w:color="auto"/>
              <w:left w:val="none" w:sz="0" w:space="0" w:color="auto"/>
              <w:bottom w:val="none" w:sz="0" w:space="0" w:color="auto"/>
              <w:right w:val="none" w:sz="0" w:space="0" w:color="auto"/>
            </w:tcBorders>
            <w:shd w:val="clear" w:color="auto" w:fill="auto"/>
          </w:tcPr>
          <w:p w14:paraId="7A9D188F"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0E5E04" w:rsidRPr="000E5E04" w14:paraId="74583066" w14:textId="77777777" w:rsidTr="00D21FA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39888878" w14:textId="77777777" w:rsidR="004810E6" w:rsidRPr="000E5E04" w:rsidRDefault="004810E6" w:rsidP="000E5E04">
            <w:pPr>
              <w:spacing w:line="360" w:lineRule="auto"/>
              <w:jc w:val="both"/>
              <w:rPr>
                <w:rFonts w:ascii="Book Antiqua" w:hAnsi="Book Antiqua" w:cs="Times New Roman"/>
                <w:b w:val="0"/>
                <w:sz w:val="24"/>
                <w:szCs w:val="24"/>
              </w:rPr>
            </w:pPr>
            <w:r w:rsidRPr="000E5E04">
              <w:rPr>
                <w:rFonts w:ascii="Book Antiqua" w:hAnsi="Book Antiqua" w:cs="Times New Roman"/>
                <w:b w:val="0"/>
                <w:sz w:val="24"/>
                <w:szCs w:val="24"/>
              </w:rPr>
              <w:t>Used facemask</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45E83A70"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76 (41.5)</w:t>
            </w:r>
          </w:p>
        </w:tc>
        <w:tc>
          <w:tcPr>
            <w:tcW w:w="2127" w:type="dxa"/>
            <w:tcBorders>
              <w:top w:val="none" w:sz="0" w:space="0" w:color="auto"/>
              <w:left w:val="none" w:sz="0" w:space="0" w:color="auto"/>
              <w:bottom w:val="none" w:sz="0" w:space="0" w:color="auto"/>
              <w:right w:val="none" w:sz="0" w:space="0" w:color="auto"/>
            </w:tcBorders>
            <w:shd w:val="clear" w:color="auto" w:fill="auto"/>
          </w:tcPr>
          <w:p w14:paraId="7916A22A"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32 (34.4)</w:t>
            </w:r>
          </w:p>
        </w:tc>
      </w:tr>
      <w:tr w:rsidR="000E5E04" w:rsidRPr="000E5E04" w14:paraId="466DCBDF" w14:textId="77777777" w:rsidTr="00D21FA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76459EBB" w14:textId="77777777" w:rsidR="004810E6" w:rsidRPr="000E5E04" w:rsidRDefault="004810E6" w:rsidP="000E5E04">
            <w:pPr>
              <w:spacing w:line="360" w:lineRule="auto"/>
              <w:jc w:val="both"/>
              <w:rPr>
                <w:rFonts w:ascii="Book Antiqua" w:hAnsi="Book Antiqua" w:cs="Times New Roman"/>
                <w:b w:val="0"/>
                <w:sz w:val="24"/>
                <w:szCs w:val="24"/>
              </w:rPr>
            </w:pPr>
            <w:r w:rsidRPr="000E5E04">
              <w:rPr>
                <w:rFonts w:ascii="Book Antiqua" w:hAnsi="Book Antiqua" w:cs="Times New Roman"/>
                <w:b w:val="0"/>
                <w:sz w:val="24"/>
                <w:szCs w:val="24"/>
              </w:rPr>
              <w:t>Did not use facemask</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67E75881"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92 (50.3)</w:t>
            </w:r>
          </w:p>
        </w:tc>
        <w:tc>
          <w:tcPr>
            <w:tcW w:w="2127" w:type="dxa"/>
            <w:tcBorders>
              <w:top w:val="none" w:sz="0" w:space="0" w:color="auto"/>
              <w:left w:val="none" w:sz="0" w:space="0" w:color="auto"/>
              <w:bottom w:val="none" w:sz="0" w:space="0" w:color="auto"/>
              <w:right w:val="none" w:sz="0" w:space="0" w:color="auto"/>
            </w:tcBorders>
            <w:shd w:val="clear" w:color="auto" w:fill="auto"/>
          </w:tcPr>
          <w:p w14:paraId="313B2E59"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59 (63.4)</w:t>
            </w:r>
          </w:p>
        </w:tc>
      </w:tr>
      <w:tr w:rsidR="000E5E04" w:rsidRPr="000E5E04" w14:paraId="3CA761D8" w14:textId="77777777" w:rsidTr="00D21FA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right w:val="none" w:sz="0" w:space="0" w:color="auto"/>
            </w:tcBorders>
            <w:shd w:val="clear" w:color="auto" w:fill="auto"/>
          </w:tcPr>
          <w:p w14:paraId="7D33050C" w14:textId="77777777" w:rsidR="004810E6" w:rsidRPr="000E5E04" w:rsidRDefault="004810E6" w:rsidP="000E5E04">
            <w:pPr>
              <w:spacing w:line="360" w:lineRule="auto"/>
              <w:jc w:val="both"/>
              <w:rPr>
                <w:rFonts w:ascii="Book Antiqua" w:hAnsi="Book Antiqua" w:cs="Times New Roman"/>
                <w:b w:val="0"/>
                <w:sz w:val="24"/>
                <w:szCs w:val="24"/>
              </w:rPr>
            </w:pPr>
            <w:r w:rsidRPr="000E5E04">
              <w:rPr>
                <w:rFonts w:ascii="Book Antiqua" w:hAnsi="Book Antiqua" w:cs="Times New Roman"/>
                <w:b w:val="0"/>
                <w:sz w:val="24"/>
                <w:szCs w:val="24"/>
              </w:rPr>
              <w:t>Did not disclose</w:t>
            </w:r>
          </w:p>
        </w:tc>
        <w:tc>
          <w:tcPr>
            <w:tcW w:w="1842" w:type="dxa"/>
            <w:tcBorders>
              <w:top w:val="none" w:sz="0" w:space="0" w:color="auto"/>
              <w:left w:val="none" w:sz="0" w:space="0" w:color="auto"/>
              <w:bottom w:val="none" w:sz="0" w:space="0" w:color="auto"/>
              <w:right w:val="none" w:sz="0" w:space="0" w:color="auto"/>
            </w:tcBorders>
            <w:shd w:val="clear" w:color="auto" w:fill="auto"/>
            <w:noWrap/>
          </w:tcPr>
          <w:p w14:paraId="295591CD"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15 (8.2)</w:t>
            </w:r>
          </w:p>
        </w:tc>
        <w:tc>
          <w:tcPr>
            <w:tcW w:w="2127" w:type="dxa"/>
            <w:tcBorders>
              <w:top w:val="none" w:sz="0" w:space="0" w:color="auto"/>
              <w:left w:val="none" w:sz="0" w:space="0" w:color="auto"/>
              <w:bottom w:val="none" w:sz="0" w:space="0" w:color="auto"/>
              <w:right w:val="none" w:sz="0" w:space="0" w:color="auto"/>
            </w:tcBorders>
            <w:shd w:val="clear" w:color="auto" w:fill="auto"/>
          </w:tcPr>
          <w:p w14:paraId="52C72370" w14:textId="2D691FCF" w:rsidR="004810E6" w:rsidRPr="000E5E04" w:rsidRDefault="00D738E3"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 xml:space="preserve"> </w:t>
            </w:r>
            <w:r w:rsidR="004810E6" w:rsidRPr="000E5E04">
              <w:rPr>
                <w:rFonts w:ascii="Book Antiqua" w:hAnsi="Book Antiqua" w:cs="Times New Roman"/>
                <w:sz w:val="24"/>
                <w:szCs w:val="24"/>
              </w:rPr>
              <w:t>2 (2.2)</w:t>
            </w:r>
          </w:p>
        </w:tc>
      </w:tr>
    </w:tbl>
    <w:p w14:paraId="72F0A93F" w14:textId="77777777" w:rsidR="00DA60A4" w:rsidRDefault="00DA60A4" w:rsidP="000E5E04">
      <w:pPr>
        <w:spacing w:after="0" w:line="360" w:lineRule="auto"/>
        <w:jc w:val="both"/>
        <w:rPr>
          <w:rFonts w:ascii="Book Antiqua" w:hAnsi="Book Antiqua" w:cs="Times New Roman"/>
          <w:sz w:val="24"/>
          <w:szCs w:val="24"/>
          <w:lang w:eastAsia="zh-CN"/>
        </w:rPr>
      </w:pPr>
    </w:p>
    <w:p w14:paraId="7C61735B" w14:textId="7E71E87B" w:rsidR="004810E6" w:rsidRPr="00DA60A4" w:rsidRDefault="00DA60A4" w:rsidP="000E5E04">
      <w:pPr>
        <w:spacing w:after="0" w:line="360" w:lineRule="auto"/>
        <w:jc w:val="both"/>
        <w:rPr>
          <w:rFonts w:ascii="Book Antiqua" w:hAnsi="Book Antiqua" w:cs="Times New Roman"/>
          <w:sz w:val="24"/>
          <w:szCs w:val="24"/>
          <w:lang w:eastAsia="zh-CN"/>
        </w:rPr>
      </w:pPr>
      <w:r w:rsidRPr="00DA60A4">
        <w:rPr>
          <w:rFonts w:ascii="Book Antiqua" w:hAnsi="Book Antiqua" w:cs="Times New Roman"/>
          <w:sz w:val="24"/>
          <w:szCs w:val="24"/>
        </w:rPr>
        <w:t>PCV13</w:t>
      </w:r>
      <w:r w:rsidRPr="00DA60A4">
        <w:rPr>
          <w:rFonts w:ascii="Book Antiqua" w:hAnsi="Book Antiqua" w:cs="Times New Roman" w:hint="eastAsia"/>
          <w:sz w:val="24"/>
          <w:szCs w:val="24"/>
          <w:lang w:eastAsia="zh-CN"/>
        </w:rPr>
        <w:t>:</w:t>
      </w:r>
      <w:r w:rsidRPr="00DA60A4">
        <w:rPr>
          <w:rFonts w:ascii="Book Antiqua" w:hAnsi="Book Antiqua" w:cs="Times New Roman"/>
          <w:sz w:val="24"/>
          <w:szCs w:val="24"/>
        </w:rPr>
        <w:t xml:space="preserve"> Pneumococcal conjugate vaccine 13-valent</w:t>
      </w:r>
      <w:r w:rsidRPr="00DA60A4">
        <w:rPr>
          <w:rFonts w:ascii="Book Antiqua" w:hAnsi="Book Antiqua" w:cs="Times New Roman" w:hint="eastAsia"/>
          <w:sz w:val="24"/>
          <w:szCs w:val="24"/>
          <w:lang w:eastAsia="zh-CN"/>
        </w:rPr>
        <w:t>.</w:t>
      </w:r>
    </w:p>
    <w:p w14:paraId="445CDB37" w14:textId="77777777" w:rsidR="00DC5E28" w:rsidRDefault="00DC5E28">
      <w:pPr>
        <w:rPr>
          <w:rFonts w:ascii="Book Antiqua" w:hAnsi="Book Antiqua" w:cs="Times New Roman"/>
          <w:b/>
          <w:sz w:val="24"/>
          <w:szCs w:val="24"/>
        </w:rPr>
      </w:pPr>
      <w:r>
        <w:rPr>
          <w:rFonts w:ascii="Book Antiqua" w:hAnsi="Book Antiqua" w:cs="Times New Roman"/>
          <w:b/>
          <w:sz w:val="24"/>
          <w:szCs w:val="24"/>
        </w:rPr>
        <w:br w:type="page"/>
      </w:r>
    </w:p>
    <w:p w14:paraId="41936CBC" w14:textId="79E43F49" w:rsidR="004810E6" w:rsidRPr="00DC5E28" w:rsidRDefault="004810E6" w:rsidP="000E5E04">
      <w:pPr>
        <w:spacing w:after="0" w:line="360" w:lineRule="auto"/>
        <w:jc w:val="both"/>
        <w:rPr>
          <w:rFonts w:ascii="Book Antiqua" w:hAnsi="Book Antiqua" w:cs="Times New Roman"/>
          <w:b/>
          <w:sz w:val="24"/>
          <w:szCs w:val="24"/>
          <w:lang w:eastAsia="zh-CN"/>
        </w:rPr>
      </w:pPr>
      <w:r w:rsidRPr="00DC5E28">
        <w:rPr>
          <w:rFonts w:ascii="Book Antiqua" w:hAnsi="Book Antiqua" w:cs="Times New Roman"/>
          <w:b/>
          <w:sz w:val="24"/>
          <w:szCs w:val="24"/>
        </w:rPr>
        <w:lastRenderedPageBreak/>
        <w:t>Table 3</w:t>
      </w:r>
      <w:r w:rsidR="00D738E3" w:rsidRPr="00DC5E28">
        <w:rPr>
          <w:rFonts w:ascii="Book Antiqua" w:hAnsi="Book Antiqua" w:cs="Times New Roman"/>
          <w:b/>
          <w:sz w:val="24"/>
          <w:szCs w:val="24"/>
        </w:rPr>
        <w:t xml:space="preserve"> </w:t>
      </w:r>
      <w:r w:rsidRPr="00DC5E28">
        <w:rPr>
          <w:rFonts w:ascii="Book Antiqua" w:hAnsi="Book Antiqua" w:cs="Times New Roman"/>
          <w:b/>
          <w:sz w:val="24"/>
          <w:szCs w:val="24"/>
        </w:rPr>
        <w:t xml:space="preserve">Carriage rate of </w:t>
      </w:r>
      <w:r w:rsidR="00DC5E28" w:rsidRPr="00DC5E28">
        <w:rPr>
          <w:rFonts w:ascii="Book Antiqua" w:hAnsi="Book Antiqua" w:cs="Times New Roman"/>
          <w:b/>
          <w:i/>
          <w:iCs/>
          <w:sz w:val="24"/>
          <w:szCs w:val="24"/>
          <w:lang w:val="en-US"/>
        </w:rPr>
        <w:t xml:space="preserve">Streptococcus </w:t>
      </w:r>
      <w:proofErr w:type="spellStart"/>
      <w:r w:rsidR="00DC5E28" w:rsidRPr="00DC5E28">
        <w:rPr>
          <w:rFonts w:ascii="Book Antiqua" w:hAnsi="Book Antiqua" w:cs="Times New Roman"/>
          <w:b/>
          <w:i/>
          <w:iCs/>
          <w:sz w:val="24"/>
          <w:szCs w:val="24"/>
          <w:lang w:val="en-US"/>
        </w:rPr>
        <w:t>pneumoniae</w:t>
      </w:r>
      <w:proofErr w:type="spellEnd"/>
      <w:r w:rsidRPr="00DC5E28">
        <w:rPr>
          <w:rFonts w:ascii="Book Antiqua" w:hAnsi="Book Antiqua" w:cs="Times New Roman"/>
          <w:b/>
          <w:i/>
          <w:sz w:val="24"/>
          <w:szCs w:val="24"/>
        </w:rPr>
        <w:t xml:space="preserve">, </w:t>
      </w:r>
      <w:r w:rsidR="00D738E3" w:rsidRPr="00DC5E28">
        <w:rPr>
          <w:rFonts w:ascii="Book Antiqua" w:hAnsi="Book Antiqua" w:cs="Times New Roman"/>
          <w:b/>
          <w:i/>
          <w:iCs/>
          <w:sz w:val="24"/>
          <w:szCs w:val="24"/>
          <w:lang w:val="en-US"/>
        </w:rPr>
        <w:t xml:space="preserve">Neisseria </w:t>
      </w:r>
      <w:proofErr w:type="spellStart"/>
      <w:r w:rsidR="00D738E3" w:rsidRPr="00DC5E28">
        <w:rPr>
          <w:rFonts w:ascii="Book Antiqua" w:hAnsi="Book Antiqua" w:cs="Times New Roman"/>
          <w:b/>
          <w:i/>
          <w:iCs/>
          <w:sz w:val="24"/>
          <w:szCs w:val="24"/>
          <w:lang w:val="en-US"/>
        </w:rPr>
        <w:t>meningitidis</w:t>
      </w:r>
      <w:proofErr w:type="spellEnd"/>
      <w:r w:rsidR="00D738E3" w:rsidRPr="00DC5E28">
        <w:rPr>
          <w:rFonts w:ascii="Book Antiqua" w:hAnsi="Book Antiqua" w:cs="Times New Roman"/>
          <w:b/>
          <w:i/>
          <w:sz w:val="24"/>
          <w:szCs w:val="24"/>
        </w:rPr>
        <w:t xml:space="preserve"> </w:t>
      </w:r>
      <w:r w:rsidRPr="00DC5E28">
        <w:rPr>
          <w:rFonts w:ascii="Book Antiqua" w:hAnsi="Book Antiqua" w:cs="Times New Roman"/>
          <w:b/>
          <w:i/>
          <w:sz w:val="24"/>
          <w:szCs w:val="24"/>
        </w:rPr>
        <w:t xml:space="preserve">and </w:t>
      </w:r>
      <w:r w:rsidR="00DC5E28" w:rsidRPr="00DC5E28">
        <w:rPr>
          <w:rFonts w:ascii="Book Antiqua" w:hAnsi="Book Antiqua" w:cs="Times New Roman"/>
          <w:b/>
          <w:i/>
          <w:iCs/>
          <w:sz w:val="24"/>
          <w:szCs w:val="24"/>
          <w:lang w:val="en-US"/>
        </w:rPr>
        <w:t xml:space="preserve">Staphylococcus </w:t>
      </w:r>
      <w:proofErr w:type="spellStart"/>
      <w:r w:rsidR="00DC5E28" w:rsidRPr="00DC5E28">
        <w:rPr>
          <w:rFonts w:ascii="Book Antiqua" w:hAnsi="Book Antiqua" w:cs="Times New Roman"/>
          <w:b/>
          <w:i/>
          <w:iCs/>
          <w:sz w:val="24"/>
          <w:szCs w:val="24"/>
          <w:lang w:val="en-US"/>
        </w:rPr>
        <w:t>aureus</w:t>
      </w:r>
      <w:proofErr w:type="spellEnd"/>
    </w:p>
    <w:p w14:paraId="7D97E572" w14:textId="16F6A462" w:rsidR="00D738E3" w:rsidRPr="000E5E04" w:rsidRDefault="00D738E3" w:rsidP="000E5E04">
      <w:pPr>
        <w:spacing w:after="0" w:line="360" w:lineRule="auto"/>
        <w:jc w:val="both"/>
        <w:rPr>
          <w:rFonts w:ascii="Book Antiqua" w:hAnsi="Book Antiqua" w:cs="Times New Roman"/>
          <w:b/>
          <w:sz w:val="24"/>
          <w:szCs w:val="24"/>
          <w:lang w:eastAsia="zh-CN"/>
        </w:rPr>
      </w:pPr>
    </w:p>
    <w:tbl>
      <w:tblPr>
        <w:tblStyle w:val="-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686"/>
        <w:gridCol w:w="1654"/>
        <w:gridCol w:w="2268"/>
        <w:gridCol w:w="1181"/>
      </w:tblGrid>
      <w:tr w:rsidR="000E5E04" w:rsidRPr="000E5E04" w14:paraId="669A08E3" w14:textId="77777777" w:rsidTr="00DC5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Borders>
              <w:top w:val="none" w:sz="0" w:space="0" w:color="auto"/>
              <w:left w:val="none" w:sz="0" w:space="0" w:color="auto"/>
              <w:bottom w:val="none" w:sz="0" w:space="0" w:color="auto"/>
              <w:right w:val="none" w:sz="0" w:space="0" w:color="auto"/>
            </w:tcBorders>
            <w:shd w:val="clear" w:color="auto" w:fill="auto"/>
          </w:tcPr>
          <w:p w14:paraId="4FBF39BE" w14:textId="77777777" w:rsidR="004810E6" w:rsidRPr="000E5E04" w:rsidRDefault="004810E6" w:rsidP="000E5E04">
            <w:pPr>
              <w:spacing w:line="360" w:lineRule="auto"/>
              <w:jc w:val="both"/>
              <w:rPr>
                <w:rFonts w:ascii="Book Antiqua" w:hAnsi="Book Antiqua" w:cs="Times New Roman"/>
                <w:sz w:val="24"/>
                <w:szCs w:val="24"/>
              </w:rPr>
            </w:pPr>
          </w:p>
        </w:tc>
        <w:tc>
          <w:tcPr>
            <w:tcW w:w="3340" w:type="dxa"/>
            <w:gridSpan w:val="2"/>
            <w:tcBorders>
              <w:top w:val="none" w:sz="0" w:space="0" w:color="auto"/>
              <w:left w:val="none" w:sz="0" w:space="0" w:color="auto"/>
              <w:bottom w:val="none" w:sz="0" w:space="0" w:color="auto"/>
              <w:right w:val="none" w:sz="0" w:space="0" w:color="auto"/>
            </w:tcBorders>
            <w:shd w:val="clear" w:color="auto" w:fill="auto"/>
          </w:tcPr>
          <w:p w14:paraId="761718DE" w14:textId="77777777" w:rsidR="004810E6" w:rsidRPr="000E5E04" w:rsidRDefault="004810E6"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During Hajj</w:t>
            </w:r>
          </w:p>
        </w:tc>
        <w:tc>
          <w:tcPr>
            <w:tcW w:w="2268" w:type="dxa"/>
            <w:tcBorders>
              <w:top w:val="none" w:sz="0" w:space="0" w:color="auto"/>
              <w:left w:val="none" w:sz="0" w:space="0" w:color="auto"/>
              <w:bottom w:val="none" w:sz="0" w:space="0" w:color="auto"/>
              <w:right w:val="none" w:sz="0" w:space="0" w:color="auto"/>
            </w:tcBorders>
            <w:shd w:val="clear" w:color="auto" w:fill="auto"/>
          </w:tcPr>
          <w:p w14:paraId="6F21FD99" w14:textId="77777777" w:rsidR="004810E6" w:rsidRPr="000E5E04" w:rsidRDefault="004810E6"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Post-Hajj</w:t>
            </w:r>
          </w:p>
        </w:tc>
        <w:tc>
          <w:tcPr>
            <w:tcW w:w="1181" w:type="dxa"/>
            <w:tcBorders>
              <w:top w:val="none" w:sz="0" w:space="0" w:color="auto"/>
              <w:left w:val="none" w:sz="0" w:space="0" w:color="auto"/>
              <w:bottom w:val="none" w:sz="0" w:space="0" w:color="auto"/>
              <w:right w:val="none" w:sz="0" w:space="0" w:color="auto"/>
            </w:tcBorders>
            <w:shd w:val="clear" w:color="auto" w:fill="auto"/>
          </w:tcPr>
          <w:p w14:paraId="060AC7A7" w14:textId="06CA5567" w:rsidR="004810E6" w:rsidRPr="00D36124" w:rsidRDefault="004810E6" w:rsidP="00D361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36124">
              <w:rPr>
                <w:rFonts w:ascii="Book Antiqua" w:hAnsi="Book Antiqua" w:cs="Times New Roman"/>
                <w:i/>
                <w:sz w:val="24"/>
                <w:szCs w:val="24"/>
              </w:rPr>
              <w:t>P</w:t>
            </w:r>
            <w:r w:rsidR="00D36124" w:rsidRPr="00D36124">
              <w:rPr>
                <w:rFonts w:ascii="Book Antiqua" w:eastAsia="宋体" w:hAnsi="Book Antiqua" w:cs="Times New Roman" w:hint="eastAsia"/>
                <w:sz w:val="24"/>
                <w:szCs w:val="24"/>
                <w:vertAlign w:val="superscript"/>
                <w:lang w:eastAsia="zh-CN"/>
              </w:rPr>
              <w:t>1</w:t>
            </w:r>
          </w:p>
        </w:tc>
      </w:tr>
      <w:tr w:rsidR="000E5E04" w:rsidRPr="000E5E04" w14:paraId="07522096" w14:textId="77777777" w:rsidTr="00DC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Borders>
              <w:top w:val="none" w:sz="0" w:space="0" w:color="auto"/>
              <w:left w:val="none" w:sz="0" w:space="0" w:color="auto"/>
              <w:bottom w:val="none" w:sz="0" w:space="0" w:color="auto"/>
              <w:right w:val="none" w:sz="0" w:space="0" w:color="auto"/>
            </w:tcBorders>
            <w:shd w:val="clear" w:color="auto" w:fill="auto"/>
          </w:tcPr>
          <w:p w14:paraId="3E53E7A6" w14:textId="77777777" w:rsidR="004810E6" w:rsidRPr="000E5E04" w:rsidRDefault="004810E6" w:rsidP="000E5E04">
            <w:pPr>
              <w:spacing w:line="360" w:lineRule="auto"/>
              <w:jc w:val="both"/>
              <w:rPr>
                <w:rFonts w:ascii="Book Antiqua" w:hAnsi="Book Antiqua" w:cs="Times New Roman"/>
                <w:b w:val="0"/>
                <w:sz w:val="24"/>
                <w:szCs w:val="24"/>
              </w:rPr>
            </w:pPr>
          </w:p>
        </w:tc>
        <w:tc>
          <w:tcPr>
            <w:tcW w:w="1686" w:type="dxa"/>
            <w:tcBorders>
              <w:top w:val="none" w:sz="0" w:space="0" w:color="auto"/>
              <w:left w:val="none" w:sz="0" w:space="0" w:color="auto"/>
              <w:bottom w:val="none" w:sz="0" w:space="0" w:color="auto"/>
              <w:right w:val="none" w:sz="0" w:space="0" w:color="auto"/>
            </w:tcBorders>
            <w:shd w:val="clear" w:color="auto" w:fill="auto"/>
          </w:tcPr>
          <w:p w14:paraId="33EA9675"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0E5E04">
              <w:rPr>
                <w:rFonts w:ascii="Book Antiqua" w:hAnsi="Book Antiqua" w:cs="Times New Roman"/>
                <w:b/>
                <w:sz w:val="24"/>
                <w:szCs w:val="24"/>
              </w:rPr>
              <w:t>First day of Mina (NAT)</w:t>
            </w:r>
          </w:p>
        </w:tc>
        <w:tc>
          <w:tcPr>
            <w:tcW w:w="1654" w:type="dxa"/>
            <w:tcBorders>
              <w:top w:val="none" w:sz="0" w:space="0" w:color="auto"/>
              <w:left w:val="none" w:sz="0" w:space="0" w:color="auto"/>
              <w:bottom w:val="none" w:sz="0" w:space="0" w:color="auto"/>
              <w:right w:val="none" w:sz="0" w:space="0" w:color="auto"/>
            </w:tcBorders>
            <w:shd w:val="clear" w:color="auto" w:fill="auto"/>
          </w:tcPr>
          <w:p w14:paraId="499AE776"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0E5E04">
              <w:rPr>
                <w:rFonts w:ascii="Book Antiqua" w:hAnsi="Book Antiqua" w:cs="Times New Roman"/>
                <w:b/>
                <w:sz w:val="24"/>
                <w:szCs w:val="24"/>
              </w:rPr>
              <w:t>Last day of Mina (NAT)</w:t>
            </w:r>
          </w:p>
        </w:tc>
        <w:tc>
          <w:tcPr>
            <w:tcW w:w="2268" w:type="dxa"/>
            <w:tcBorders>
              <w:top w:val="none" w:sz="0" w:space="0" w:color="auto"/>
              <w:left w:val="none" w:sz="0" w:space="0" w:color="auto"/>
              <w:bottom w:val="none" w:sz="0" w:space="0" w:color="auto"/>
              <w:right w:val="none" w:sz="0" w:space="0" w:color="auto"/>
            </w:tcBorders>
            <w:shd w:val="clear" w:color="auto" w:fill="auto"/>
          </w:tcPr>
          <w:p w14:paraId="56AE755B" w14:textId="59B14798"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0E5E04">
              <w:rPr>
                <w:rFonts w:ascii="Book Antiqua" w:hAnsi="Book Antiqua" w:cs="Times New Roman"/>
                <w:b/>
                <w:sz w:val="24"/>
                <w:szCs w:val="24"/>
              </w:rPr>
              <w:t xml:space="preserve">Standard </w:t>
            </w:r>
            <w:r w:rsidR="00D36124" w:rsidRPr="000E5E04">
              <w:rPr>
                <w:rFonts w:ascii="Book Antiqua" w:hAnsi="Book Antiqua" w:cs="Times New Roman"/>
                <w:b/>
                <w:sz w:val="24"/>
                <w:szCs w:val="24"/>
              </w:rPr>
              <w:t>c</w:t>
            </w:r>
            <w:r w:rsidRPr="000E5E04">
              <w:rPr>
                <w:rFonts w:ascii="Book Antiqua" w:hAnsi="Book Antiqua" w:cs="Times New Roman"/>
                <w:b/>
                <w:sz w:val="24"/>
                <w:szCs w:val="24"/>
              </w:rPr>
              <w:t>ulture</w:t>
            </w:r>
          </w:p>
        </w:tc>
        <w:tc>
          <w:tcPr>
            <w:tcW w:w="1181" w:type="dxa"/>
            <w:tcBorders>
              <w:top w:val="none" w:sz="0" w:space="0" w:color="auto"/>
              <w:left w:val="none" w:sz="0" w:space="0" w:color="auto"/>
              <w:bottom w:val="none" w:sz="0" w:space="0" w:color="auto"/>
              <w:right w:val="none" w:sz="0" w:space="0" w:color="auto"/>
            </w:tcBorders>
            <w:shd w:val="clear" w:color="auto" w:fill="auto"/>
          </w:tcPr>
          <w:p w14:paraId="7DD8F594"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tc>
      </w:tr>
      <w:tr w:rsidR="000E5E04" w:rsidRPr="000E5E04" w14:paraId="1D932DE2" w14:textId="77777777" w:rsidTr="00DC5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Borders>
              <w:top w:val="none" w:sz="0" w:space="0" w:color="auto"/>
              <w:left w:val="none" w:sz="0" w:space="0" w:color="auto"/>
              <w:bottom w:val="none" w:sz="0" w:space="0" w:color="auto"/>
              <w:right w:val="none" w:sz="0" w:space="0" w:color="auto"/>
            </w:tcBorders>
            <w:shd w:val="clear" w:color="auto" w:fill="auto"/>
          </w:tcPr>
          <w:p w14:paraId="74B8CAAB" w14:textId="77777777" w:rsidR="004810E6" w:rsidRPr="000E5E04" w:rsidRDefault="004810E6" w:rsidP="000E5E04">
            <w:pPr>
              <w:spacing w:line="360" w:lineRule="auto"/>
              <w:jc w:val="both"/>
              <w:rPr>
                <w:rFonts w:ascii="Book Antiqua" w:hAnsi="Book Antiqua" w:cs="Times New Roman"/>
                <w:b w:val="0"/>
                <w:i/>
                <w:sz w:val="24"/>
                <w:szCs w:val="24"/>
              </w:rPr>
            </w:pPr>
            <w:r w:rsidRPr="000E5E04">
              <w:rPr>
                <w:rFonts w:ascii="Book Antiqua" w:hAnsi="Book Antiqua" w:cs="Times New Roman"/>
                <w:b w:val="0"/>
                <w:i/>
                <w:sz w:val="24"/>
                <w:szCs w:val="24"/>
              </w:rPr>
              <w:t>S. pneumoniae</w:t>
            </w:r>
          </w:p>
        </w:tc>
        <w:tc>
          <w:tcPr>
            <w:tcW w:w="1686" w:type="dxa"/>
            <w:tcBorders>
              <w:top w:val="none" w:sz="0" w:space="0" w:color="auto"/>
              <w:left w:val="none" w:sz="0" w:space="0" w:color="auto"/>
              <w:bottom w:val="none" w:sz="0" w:space="0" w:color="auto"/>
              <w:right w:val="none" w:sz="0" w:space="0" w:color="auto"/>
            </w:tcBorders>
            <w:shd w:val="clear" w:color="auto" w:fill="auto"/>
          </w:tcPr>
          <w:p w14:paraId="7043FA74"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1/10</w:t>
            </w:r>
          </w:p>
        </w:tc>
        <w:tc>
          <w:tcPr>
            <w:tcW w:w="1654" w:type="dxa"/>
            <w:tcBorders>
              <w:top w:val="none" w:sz="0" w:space="0" w:color="auto"/>
              <w:left w:val="none" w:sz="0" w:space="0" w:color="auto"/>
              <w:bottom w:val="none" w:sz="0" w:space="0" w:color="auto"/>
              <w:right w:val="none" w:sz="0" w:space="0" w:color="auto"/>
            </w:tcBorders>
            <w:shd w:val="clear" w:color="auto" w:fill="auto"/>
          </w:tcPr>
          <w:p w14:paraId="7AEC298D"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26/183</w:t>
            </w:r>
          </w:p>
        </w:tc>
        <w:tc>
          <w:tcPr>
            <w:tcW w:w="2268" w:type="dxa"/>
            <w:tcBorders>
              <w:top w:val="none" w:sz="0" w:space="0" w:color="auto"/>
              <w:left w:val="none" w:sz="0" w:space="0" w:color="auto"/>
              <w:bottom w:val="none" w:sz="0" w:space="0" w:color="auto"/>
              <w:right w:val="none" w:sz="0" w:space="0" w:color="auto"/>
            </w:tcBorders>
            <w:shd w:val="clear" w:color="auto" w:fill="auto"/>
          </w:tcPr>
          <w:p w14:paraId="5102F856"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1/93</w:t>
            </w:r>
          </w:p>
        </w:tc>
        <w:tc>
          <w:tcPr>
            <w:tcW w:w="1181" w:type="dxa"/>
            <w:tcBorders>
              <w:top w:val="none" w:sz="0" w:space="0" w:color="auto"/>
              <w:left w:val="none" w:sz="0" w:space="0" w:color="auto"/>
              <w:bottom w:val="none" w:sz="0" w:space="0" w:color="auto"/>
              <w:right w:val="none" w:sz="0" w:space="0" w:color="auto"/>
            </w:tcBorders>
            <w:shd w:val="clear" w:color="auto" w:fill="auto"/>
          </w:tcPr>
          <w:p w14:paraId="79FDEDA8"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&lt;0.01</w:t>
            </w:r>
          </w:p>
        </w:tc>
      </w:tr>
      <w:tr w:rsidR="000E5E04" w:rsidRPr="000E5E04" w14:paraId="54E637B8" w14:textId="77777777" w:rsidTr="00DC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Borders>
              <w:top w:val="none" w:sz="0" w:space="0" w:color="auto"/>
              <w:left w:val="none" w:sz="0" w:space="0" w:color="auto"/>
              <w:bottom w:val="none" w:sz="0" w:space="0" w:color="auto"/>
              <w:right w:val="none" w:sz="0" w:space="0" w:color="auto"/>
            </w:tcBorders>
            <w:shd w:val="clear" w:color="auto" w:fill="auto"/>
          </w:tcPr>
          <w:p w14:paraId="325407A7" w14:textId="77777777" w:rsidR="004810E6" w:rsidRPr="000E5E04" w:rsidRDefault="004810E6" w:rsidP="000E5E04">
            <w:pPr>
              <w:spacing w:line="360" w:lineRule="auto"/>
              <w:jc w:val="both"/>
              <w:rPr>
                <w:rFonts w:ascii="Book Antiqua" w:hAnsi="Book Antiqua" w:cs="Times New Roman"/>
                <w:b w:val="0"/>
                <w:i/>
                <w:sz w:val="24"/>
                <w:szCs w:val="24"/>
              </w:rPr>
            </w:pPr>
            <w:r w:rsidRPr="000E5E04">
              <w:rPr>
                <w:rFonts w:ascii="Book Antiqua" w:hAnsi="Book Antiqua" w:cs="Times New Roman"/>
                <w:b w:val="0"/>
                <w:i/>
                <w:sz w:val="24"/>
                <w:szCs w:val="24"/>
              </w:rPr>
              <w:t xml:space="preserve">N. meningitidis </w:t>
            </w:r>
          </w:p>
        </w:tc>
        <w:tc>
          <w:tcPr>
            <w:tcW w:w="1686" w:type="dxa"/>
            <w:tcBorders>
              <w:top w:val="none" w:sz="0" w:space="0" w:color="auto"/>
              <w:left w:val="none" w:sz="0" w:space="0" w:color="auto"/>
              <w:bottom w:val="none" w:sz="0" w:space="0" w:color="auto"/>
              <w:right w:val="none" w:sz="0" w:space="0" w:color="auto"/>
            </w:tcBorders>
            <w:shd w:val="clear" w:color="auto" w:fill="auto"/>
          </w:tcPr>
          <w:p w14:paraId="5CB64F42"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w:t>
            </w:r>
          </w:p>
        </w:tc>
        <w:tc>
          <w:tcPr>
            <w:tcW w:w="1654" w:type="dxa"/>
            <w:tcBorders>
              <w:top w:val="none" w:sz="0" w:space="0" w:color="auto"/>
              <w:left w:val="none" w:sz="0" w:space="0" w:color="auto"/>
              <w:bottom w:val="none" w:sz="0" w:space="0" w:color="auto"/>
              <w:right w:val="none" w:sz="0" w:space="0" w:color="auto"/>
            </w:tcBorders>
            <w:shd w:val="clear" w:color="auto" w:fill="auto"/>
          </w:tcPr>
          <w:p w14:paraId="590B7CA7"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1/183</w:t>
            </w:r>
          </w:p>
        </w:tc>
        <w:tc>
          <w:tcPr>
            <w:tcW w:w="2268" w:type="dxa"/>
            <w:tcBorders>
              <w:top w:val="none" w:sz="0" w:space="0" w:color="auto"/>
              <w:left w:val="none" w:sz="0" w:space="0" w:color="auto"/>
              <w:bottom w:val="none" w:sz="0" w:space="0" w:color="auto"/>
              <w:right w:val="none" w:sz="0" w:space="0" w:color="auto"/>
            </w:tcBorders>
            <w:shd w:val="clear" w:color="auto" w:fill="auto"/>
          </w:tcPr>
          <w:p w14:paraId="28B9FF2A"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2/93</w:t>
            </w:r>
          </w:p>
        </w:tc>
        <w:tc>
          <w:tcPr>
            <w:tcW w:w="1181" w:type="dxa"/>
            <w:tcBorders>
              <w:top w:val="none" w:sz="0" w:space="0" w:color="auto"/>
              <w:left w:val="none" w:sz="0" w:space="0" w:color="auto"/>
              <w:bottom w:val="none" w:sz="0" w:space="0" w:color="auto"/>
              <w:right w:val="none" w:sz="0" w:space="0" w:color="auto"/>
            </w:tcBorders>
            <w:shd w:val="clear" w:color="auto" w:fill="auto"/>
          </w:tcPr>
          <w:p w14:paraId="027EC8B3"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0.26</w:t>
            </w:r>
          </w:p>
        </w:tc>
      </w:tr>
      <w:tr w:rsidR="000E5E04" w:rsidRPr="000E5E04" w14:paraId="06F5FC20" w14:textId="77777777" w:rsidTr="00DC5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Borders>
              <w:top w:val="none" w:sz="0" w:space="0" w:color="auto"/>
              <w:left w:val="none" w:sz="0" w:space="0" w:color="auto"/>
              <w:bottom w:val="none" w:sz="0" w:space="0" w:color="auto"/>
              <w:right w:val="none" w:sz="0" w:space="0" w:color="auto"/>
            </w:tcBorders>
            <w:shd w:val="clear" w:color="auto" w:fill="auto"/>
          </w:tcPr>
          <w:p w14:paraId="1EF46CA2" w14:textId="77777777" w:rsidR="004810E6" w:rsidRPr="000E5E04" w:rsidRDefault="004810E6" w:rsidP="000E5E04">
            <w:pPr>
              <w:spacing w:line="360" w:lineRule="auto"/>
              <w:jc w:val="both"/>
              <w:rPr>
                <w:rFonts w:ascii="Book Antiqua" w:hAnsi="Book Antiqua" w:cs="Times New Roman"/>
                <w:b w:val="0"/>
                <w:i/>
                <w:sz w:val="24"/>
                <w:szCs w:val="24"/>
              </w:rPr>
            </w:pPr>
            <w:r w:rsidRPr="000E5E04">
              <w:rPr>
                <w:rFonts w:ascii="Book Antiqua" w:hAnsi="Book Antiqua" w:cs="Times New Roman"/>
                <w:b w:val="0"/>
                <w:i/>
                <w:sz w:val="24"/>
                <w:szCs w:val="24"/>
              </w:rPr>
              <w:t>S. aureus</w:t>
            </w:r>
          </w:p>
        </w:tc>
        <w:tc>
          <w:tcPr>
            <w:tcW w:w="1686" w:type="dxa"/>
            <w:tcBorders>
              <w:top w:val="none" w:sz="0" w:space="0" w:color="auto"/>
              <w:left w:val="none" w:sz="0" w:space="0" w:color="auto"/>
              <w:bottom w:val="none" w:sz="0" w:space="0" w:color="auto"/>
              <w:right w:val="none" w:sz="0" w:space="0" w:color="auto"/>
            </w:tcBorders>
            <w:shd w:val="clear" w:color="auto" w:fill="auto"/>
          </w:tcPr>
          <w:p w14:paraId="21F844B7"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w:t>
            </w:r>
          </w:p>
        </w:tc>
        <w:tc>
          <w:tcPr>
            <w:tcW w:w="1654" w:type="dxa"/>
            <w:tcBorders>
              <w:top w:val="none" w:sz="0" w:space="0" w:color="auto"/>
              <w:left w:val="none" w:sz="0" w:space="0" w:color="auto"/>
              <w:bottom w:val="none" w:sz="0" w:space="0" w:color="auto"/>
              <w:right w:val="none" w:sz="0" w:space="0" w:color="auto"/>
            </w:tcBorders>
            <w:shd w:val="clear" w:color="auto" w:fill="auto"/>
          </w:tcPr>
          <w:p w14:paraId="4C70ED5B"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w:t>
            </w:r>
          </w:p>
        </w:tc>
        <w:tc>
          <w:tcPr>
            <w:tcW w:w="2268" w:type="dxa"/>
            <w:tcBorders>
              <w:top w:val="none" w:sz="0" w:space="0" w:color="auto"/>
              <w:left w:val="none" w:sz="0" w:space="0" w:color="auto"/>
              <w:bottom w:val="none" w:sz="0" w:space="0" w:color="auto"/>
              <w:right w:val="none" w:sz="0" w:space="0" w:color="auto"/>
            </w:tcBorders>
            <w:shd w:val="clear" w:color="auto" w:fill="auto"/>
          </w:tcPr>
          <w:p w14:paraId="234EA3D6"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17/93</w:t>
            </w:r>
          </w:p>
        </w:tc>
        <w:tc>
          <w:tcPr>
            <w:tcW w:w="1181" w:type="dxa"/>
            <w:tcBorders>
              <w:top w:val="none" w:sz="0" w:space="0" w:color="auto"/>
              <w:left w:val="none" w:sz="0" w:space="0" w:color="auto"/>
              <w:bottom w:val="none" w:sz="0" w:space="0" w:color="auto"/>
              <w:right w:val="none" w:sz="0" w:space="0" w:color="auto"/>
            </w:tcBorders>
            <w:shd w:val="clear" w:color="auto" w:fill="auto"/>
          </w:tcPr>
          <w:p w14:paraId="1AF0122D"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b/>
                <w:sz w:val="24"/>
                <w:szCs w:val="24"/>
              </w:rPr>
            </w:pPr>
          </w:p>
        </w:tc>
      </w:tr>
    </w:tbl>
    <w:p w14:paraId="25D23F89" w14:textId="078B7F01" w:rsidR="004810E6" w:rsidRPr="00D36124" w:rsidRDefault="00D36124" w:rsidP="000E5E04">
      <w:pPr>
        <w:spacing w:after="0" w:line="360" w:lineRule="auto"/>
        <w:jc w:val="both"/>
        <w:rPr>
          <w:rFonts w:ascii="Book Antiqua" w:hAnsi="Book Antiqua" w:cs="Times New Roman"/>
          <w:b/>
          <w:sz w:val="24"/>
          <w:szCs w:val="24"/>
        </w:rPr>
      </w:pPr>
      <w:r w:rsidRPr="00D36124">
        <w:rPr>
          <w:rFonts w:ascii="Book Antiqua" w:hAnsi="Book Antiqua" w:cs="Times New Roman" w:hint="eastAsia"/>
          <w:sz w:val="24"/>
          <w:szCs w:val="24"/>
          <w:vertAlign w:val="superscript"/>
          <w:lang w:eastAsia="zh-CN"/>
        </w:rPr>
        <w:t>1</w:t>
      </w:r>
      <w:r w:rsidRPr="00D36124">
        <w:rPr>
          <w:rFonts w:ascii="Book Antiqua" w:hAnsi="Book Antiqua" w:cs="Times New Roman"/>
          <w:i/>
          <w:sz w:val="24"/>
          <w:szCs w:val="24"/>
        </w:rPr>
        <w:t>P</w:t>
      </w:r>
      <w:r w:rsidR="004810E6" w:rsidRPr="00D36124">
        <w:rPr>
          <w:rFonts w:ascii="Book Antiqua" w:hAnsi="Book Antiqua" w:cs="Times New Roman"/>
          <w:sz w:val="24"/>
          <w:szCs w:val="24"/>
        </w:rPr>
        <w:t xml:space="preserve"> value is for the difference in carriage detection rates for the last day of Mina </w:t>
      </w:r>
      <w:proofErr w:type="spellStart"/>
      <w:r w:rsidR="004810E6" w:rsidRPr="00B427C2">
        <w:rPr>
          <w:rFonts w:ascii="Book Antiqua" w:hAnsi="Book Antiqua" w:cs="Times New Roman"/>
          <w:i/>
          <w:sz w:val="24"/>
          <w:szCs w:val="24"/>
        </w:rPr>
        <w:t>vs</w:t>
      </w:r>
      <w:proofErr w:type="spellEnd"/>
      <w:r w:rsidR="004810E6" w:rsidRPr="00D36124">
        <w:rPr>
          <w:rFonts w:ascii="Book Antiqua" w:hAnsi="Book Antiqua" w:cs="Times New Roman"/>
          <w:sz w:val="24"/>
          <w:szCs w:val="24"/>
        </w:rPr>
        <w:t xml:space="preserve"> post-Hajj by standard culture</w:t>
      </w:r>
      <w:r w:rsidRPr="00D36124">
        <w:rPr>
          <w:rFonts w:ascii="Book Antiqua" w:hAnsi="Book Antiqua" w:cs="Times New Roman" w:hint="eastAsia"/>
          <w:sz w:val="24"/>
          <w:szCs w:val="24"/>
          <w:lang w:eastAsia="zh-CN"/>
        </w:rPr>
        <w:t>.</w:t>
      </w:r>
      <w:r w:rsidR="00EB1E26" w:rsidRPr="00D36124">
        <w:rPr>
          <w:rFonts w:ascii="Book Antiqua" w:hAnsi="Book Antiqua" w:cs="Times New Roman"/>
          <w:sz w:val="24"/>
          <w:szCs w:val="24"/>
        </w:rPr>
        <w:t xml:space="preserve"> NAT: Nucleic</w:t>
      </w:r>
      <w:r w:rsidRPr="00D36124">
        <w:rPr>
          <w:rFonts w:ascii="Book Antiqua" w:hAnsi="Book Antiqua" w:cs="Times New Roman"/>
          <w:sz w:val="24"/>
          <w:szCs w:val="24"/>
        </w:rPr>
        <w:t xml:space="preserve"> acid te</w:t>
      </w:r>
      <w:r w:rsidR="00EB1E26" w:rsidRPr="00D36124">
        <w:rPr>
          <w:rFonts w:ascii="Book Antiqua" w:hAnsi="Book Antiqua" w:cs="Times New Roman"/>
          <w:sz w:val="24"/>
          <w:szCs w:val="24"/>
        </w:rPr>
        <w:t>sting</w:t>
      </w:r>
      <w:r w:rsidRPr="00D36124">
        <w:rPr>
          <w:rFonts w:ascii="Book Antiqua" w:hAnsi="Book Antiqua" w:cs="Times New Roman" w:hint="eastAsia"/>
          <w:sz w:val="24"/>
          <w:szCs w:val="24"/>
          <w:lang w:eastAsia="zh-CN"/>
        </w:rPr>
        <w:t xml:space="preserve">; </w:t>
      </w:r>
      <w:r w:rsidR="00DC5E28" w:rsidRPr="00D36124">
        <w:rPr>
          <w:rFonts w:ascii="Book Antiqua" w:hAnsi="Book Antiqua" w:cs="Times New Roman"/>
          <w:i/>
          <w:sz w:val="24"/>
          <w:szCs w:val="24"/>
        </w:rPr>
        <w:t>N. meningitides</w:t>
      </w:r>
      <w:r w:rsidRPr="00D36124">
        <w:rPr>
          <w:rFonts w:ascii="Book Antiqua" w:hAnsi="Book Antiqua" w:cs="Times New Roman" w:hint="eastAsia"/>
          <w:sz w:val="24"/>
          <w:szCs w:val="24"/>
          <w:lang w:eastAsia="zh-CN"/>
        </w:rPr>
        <w:t>:</w:t>
      </w:r>
      <w:r w:rsidR="00DC5E28" w:rsidRPr="00D36124">
        <w:rPr>
          <w:rFonts w:ascii="Book Antiqua" w:hAnsi="Book Antiqua" w:cs="Times New Roman"/>
          <w:sz w:val="24"/>
          <w:szCs w:val="24"/>
        </w:rPr>
        <w:t xml:space="preserve"> </w:t>
      </w:r>
      <w:r w:rsidRPr="00D36124">
        <w:rPr>
          <w:rFonts w:ascii="Book Antiqua" w:hAnsi="Book Antiqua" w:cs="Times New Roman"/>
          <w:i/>
          <w:iCs/>
          <w:sz w:val="24"/>
          <w:szCs w:val="24"/>
          <w:lang w:val="en-US"/>
        </w:rPr>
        <w:t>Neisseria meningitides</w:t>
      </w:r>
      <w:r w:rsidRPr="00D36124">
        <w:rPr>
          <w:rFonts w:ascii="Book Antiqua" w:hAnsi="Book Antiqua" w:cs="Times New Roman" w:hint="eastAsia"/>
          <w:sz w:val="24"/>
          <w:szCs w:val="24"/>
          <w:lang w:eastAsia="zh-CN"/>
        </w:rPr>
        <w:t xml:space="preserve">; </w:t>
      </w:r>
      <w:r w:rsidR="00DC5E28" w:rsidRPr="00D36124">
        <w:rPr>
          <w:rFonts w:ascii="Book Antiqua" w:hAnsi="Book Antiqua" w:cs="Times New Roman"/>
          <w:i/>
          <w:sz w:val="24"/>
          <w:szCs w:val="24"/>
        </w:rPr>
        <w:t>S. pneumonia</w:t>
      </w:r>
      <w:r w:rsidRPr="00D36124">
        <w:rPr>
          <w:rFonts w:ascii="Book Antiqua" w:hAnsi="Book Antiqua" w:cs="Times New Roman" w:hint="eastAsia"/>
          <w:sz w:val="24"/>
          <w:szCs w:val="24"/>
          <w:lang w:eastAsia="zh-CN"/>
        </w:rPr>
        <w:t>:</w:t>
      </w:r>
      <w:r w:rsidR="00DC5E28" w:rsidRPr="00D36124">
        <w:rPr>
          <w:rFonts w:ascii="Book Antiqua" w:hAnsi="Book Antiqua" w:cs="Times New Roman"/>
          <w:sz w:val="24"/>
          <w:szCs w:val="24"/>
        </w:rPr>
        <w:t xml:space="preserve"> </w:t>
      </w:r>
      <w:r w:rsidRPr="00D36124">
        <w:rPr>
          <w:rFonts w:ascii="Book Antiqua" w:hAnsi="Book Antiqua" w:cs="Times New Roman"/>
          <w:i/>
          <w:iCs/>
          <w:sz w:val="24"/>
          <w:szCs w:val="24"/>
          <w:lang w:val="en-US"/>
        </w:rPr>
        <w:t>Streptococcus pneumonia</w:t>
      </w:r>
      <w:r w:rsidRPr="00D36124">
        <w:rPr>
          <w:rFonts w:ascii="Book Antiqua" w:hAnsi="Book Antiqua" w:cs="Times New Roman" w:hint="eastAsia"/>
          <w:sz w:val="24"/>
          <w:szCs w:val="24"/>
          <w:lang w:eastAsia="zh-CN"/>
        </w:rPr>
        <w:t>;</w:t>
      </w:r>
      <w:r w:rsidR="00DC5E28" w:rsidRPr="00D36124">
        <w:rPr>
          <w:rFonts w:ascii="Book Antiqua" w:hAnsi="Book Antiqua" w:cs="Times New Roman"/>
          <w:sz w:val="24"/>
          <w:szCs w:val="24"/>
        </w:rPr>
        <w:t xml:space="preserve"> </w:t>
      </w:r>
      <w:r w:rsidR="00DC5E28" w:rsidRPr="00D36124">
        <w:rPr>
          <w:rFonts w:ascii="Book Antiqua" w:hAnsi="Book Antiqua" w:cs="Times New Roman"/>
          <w:i/>
          <w:sz w:val="24"/>
          <w:szCs w:val="24"/>
        </w:rPr>
        <w:t xml:space="preserve">S. </w:t>
      </w:r>
      <w:proofErr w:type="spellStart"/>
      <w:r w:rsidR="00DC5E28" w:rsidRPr="00D36124">
        <w:rPr>
          <w:rFonts w:ascii="Book Antiqua" w:hAnsi="Book Antiqua" w:cs="Times New Roman"/>
          <w:i/>
          <w:sz w:val="24"/>
          <w:szCs w:val="24"/>
        </w:rPr>
        <w:t>aureus</w:t>
      </w:r>
      <w:proofErr w:type="spellEnd"/>
      <w:r w:rsidRPr="00D36124">
        <w:rPr>
          <w:rFonts w:ascii="Book Antiqua" w:hAnsi="Book Antiqua" w:cs="Times New Roman" w:hint="eastAsia"/>
          <w:sz w:val="24"/>
          <w:szCs w:val="24"/>
          <w:lang w:eastAsia="zh-CN"/>
        </w:rPr>
        <w:t xml:space="preserve">: </w:t>
      </w:r>
      <w:r w:rsidRPr="00D36124">
        <w:rPr>
          <w:rFonts w:ascii="Book Antiqua" w:hAnsi="Book Antiqua" w:cs="Times New Roman"/>
          <w:i/>
          <w:iCs/>
          <w:sz w:val="24"/>
          <w:szCs w:val="24"/>
          <w:lang w:val="en-US"/>
        </w:rPr>
        <w:t xml:space="preserve">Staphylococcus </w:t>
      </w:r>
      <w:proofErr w:type="spellStart"/>
      <w:r w:rsidRPr="00D36124">
        <w:rPr>
          <w:rFonts w:ascii="Book Antiqua" w:hAnsi="Book Antiqua" w:cs="Times New Roman"/>
          <w:i/>
          <w:iCs/>
          <w:sz w:val="24"/>
          <w:szCs w:val="24"/>
          <w:lang w:val="en-US"/>
        </w:rPr>
        <w:t>aureus</w:t>
      </w:r>
      <w:proofErr w:type="spellEnd"/>
      <w:r w:rsidRPr="00D36124">
        <w:rPr>
          <w:rFonts w:ascii="Book Antiqua" w:hAnsi="Book Antiqua" w:cs="Times New Roman" w:hint="eastAsia"/>
          <w:sz w:val="24"/>
          <w:szCs w:val="24"/>
          <w:lang w:eastAsia="zh-CN"/>
        </w:rPr>
        <w:t>.</w:t>
      </w:r>
    </w:p>
    <w:p w14:paraId="1D4F05FC" w14:textId="77777777" w:rsidR="00DA60A4" w:rsidRDefault="00DA60A4">
      <w:pPr>
        <w:rPr>
          <w:rFonts w:ascii="Book Antiqua" w:hAnsi="Book Antiqua" w:cs="Times New Roman"/>
          <w:b/>
          <w:sz w:val="24"/>
          <w:szCs w:val="24"/>
        </w:rPr>
      </w:pPr>
      <w:r>
        <w:rPr>
          <w:rFonts w:ascii="Book Antiqua" w:hAnsi="Book Antiqua" w:cs="Times New Roman"/>
          <w:b/>
          <w:sz w:val="24"/>
          <w:szCs w:val="24"/>
        </w:rPr>
        <w:br w:type="page"/>
      </w:r>
    </w:p>
    <w:p w14:paraId="0DDC2870" w14:textId="1599CBC0" w:rsidR="004810E6" w:rsidRPr="00DA60A4" w:rsidRDefault="004810E6" w:rsidP="000E5E04">
      <w:pPr>
        <w:spacing w:after="0" w:line="360" w:lineRule="auto"/>
        <w:jc w:val="both"/>
        <w:rPr>
          <w:rFonts w:ascii="Book Antiqua" w:hAnsi="Book Antiqua" w:cs="Times New Roman"/>
          <w:b/>
          <w:sz w:val="24"/>
          <w:szCs w:val="24"/>
          <w:lang w:eastAsia="zh-CN"/>
        </w:rPr>
      </w:pPr>
      <w:r w:rsidRPr="00DA60A4">
        <w:rPr>
          <w:rFonts w:ascii="Book Antiqua" w:hAnsi="Book Antiqua" w:cs="Times New Roman"/>
          <w:b/>
          <w:sz w:val="24"/>
          <w:szCs w:val="24"/>
        </w:rPr>
        <w:lastRenderedPageBreak/>
        <w:t>Table 4</w:t>
      </w:r>
      <w:r w:rsidR="00D738E3" w:rsidRPr="00DA60A4">
        <w:rPr>
          <w:rFonts w:ascii="Book Antiqua" w:hAnsi="Book Antiqua" w:cs="Times New Roman"/>
          <w:b/>
          <w:sz w:val="24"/>
          <w:szCs w:val="24"/>
        </w:rPr>
        <w:t xml:space="preserve"> </w:t>
      </w:r>
      <w:r w:rsidRPr="00DA60A4">
        <w:rPr>
          <w:rFonts w:ascii="Book Antiqua" w:hAnsi="Book Antiqua" w:cs="Times New Roman"/>
          <w:b/>
          <w:sz w:val="24"/>
          <w:szCs w:val="24"/>
        </w:rPr>
        <w:t xml:space="preserve">Pneumococcal carriage rates according to the uptake of </w:t>
      </w:r>
      <w:r w:rsidR="00DA60A4" w:rsidRPr="00DA60A4">
        <w:rPr>
          <w:rFonts w:ascii="Book Antiqua" w:hAnsi="Book Antiqua" w:cs="Times New Roman"/>
          <w:b/>
          <w:sz w:val="24"/>
          <w:szCs w:val="24"/>
        </w:rPr>
        <w:t>Pneumococcal conjugate vaccine 13-valent</w:t>
      </w:r>
      <w:r w:rsidR="00EB1E26" w:rsidRPr="00DA60A4">
        <w:rPr>
          <w:rFonts w:ascii="Book Antiqua" w:hAnsi="Book Antiqua" w:cs="Times New Roman"/>
          <w:b/>
          <w:sz w:val="24"/>
          <w:szCs w:val="24"/>
        </w:rPr>
        <w:t>: Pneumococcal conjugate vaccine 13</w:t>
      </w:r>
      <w:r w:rsidR="00D07794" w:rsidRPr="00DA60A4">
        <w:rPr>
          <w:rFonts w:ascii="Book Antiqua" w:hAnsi="Book Antiqua" w:cs="Times New Roman"/>
          <w:b/>
          <w:sz w:val="24"/>
          <w:szCs w:val="24"/>
        </w:rPr>
        <w:t>-</w:t>
      </w:r>
      <w:r w:rsidR="00EB1E26" w:rsidRPr="00DA60A4">
        <w:rPr>
          <w:rFonts w:ascii="Book Antiqua" w:hAnsi="Book Antiqua" w:cs="Times New Roman"/>
          <w:b/>
          <w:sz w:val="24"/>
          <w:szCs w:val="24"/>
        </w:rPr>
        <w:t xml:space="preserve">valent </w:t>
      </w:r>
      <w:r w:rsidRPr="00DA60A4">
        <w:rPr>
          <w:rFonts w:ascii="Book Antiqua" w:hAnsi="Book Antiqua" w:cs="Times New Roman"/>
          <w:b/>
          <w:sz w:val="24"/>
          <w:szCs w:val="24"/>
        </w:rPr>
        <w:t>in first phase of study</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0E5E04" w:rsidRPr="000E5E04" w14:paraId="0127F71F" w14:textId="77777777" w:rsidTr="001610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9" w:type="dxa"/>
            <w:tcBorders>
              <w:top w:val="none" w:sz="0" w:space="0" w:color="auto"/>
              <w:left w:val="none" w:sz="0" w:space="0" w:color="auto"/>
              <w:bottom w:val="none" w:sz="0" w:space="0" w:color="auto"/>
              <w:right w:val="none" w:sz="0" w:space="0" w:color="auto"/>
            </w:tcBorders>
            <w:shd w:val="clear" w:color="auto" w:fill="auto"/>
            <w:noWrap/>
          </w:tcPr>
          <w:p w14:paraId="520816F8" w14:textId="77777777" w:rsidR="004810E6" w:rsidRPr="000E5E04" w:rsidRDefault="004810E6" w:rsidP="000E5E04">
            <w:pPr>
              <w:spacing w:line="360" w:lineRule="auto"/>
              <w:jc w:val="both"/>
              <w:rPr>
                <w:rFonts w:ascii="Book Antiqua" w:hAnsi="Book Antiqua" w:cs="Times New Roman"/>
                <w:sz w:val="24"/>
                <w:szCs w:val="24"/>
              </w:rPr>
            </w:pP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1B661079" w14:textId="77777777" w:rsidR="004810E6" w:rsidRPr="000E5E04" w:rsidRDefault="007C115B"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PCR</w:t>
            </w:r>
            <w:r w:rsidR="004810E6" w:rsidRPr="000E5E04">
              <w:rPr>
                <w:rFonts w:ascii="Book Antiqua" w:hAnsi="Book Antiqua" w:cs="Times New Roman"/>
                <w:sz w:val="24"/>
                <w:szCs w:val="24"/>
              </w:rPr>
              <w:t xml:space="preserve"> positive for pneumococci</w:t>
            </w:r>
          </w:p>
          <w:p w14:paraId="3592A668" w14:textId="2B1B360D" w:rsidR="004810E6" w:rsidRPr="000E5E04" w:rsidRDefault="001610FB"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gramStart"/>
            <w:r w:rsidRPr="001610FB">
              <w:rPr>
                <w:rFonts w:ascii="Book Antiqua" w:hAnsi="Book Antiqua" w:cs="Times New Roman"/>
                <w:i/>
                <w:sz w:val="24"/>
                <w:szCs w:val="24"/>
              </w:rPr>
              <w:t>n</w:t>
            </w:r>
            <w:proofErr w:type="gramEnd"/>
            <w:r w:rsidR="004810E6" w:rsidRPr="000E5E04">
              <w:rPr>
                <w:rFonts w:ascii="Book Antiqua" w:hAnsi="Book Antiqua" w:cs="Times New Roman"/>
                <w:sz w:val="24"/>
                <w:szCs w:val="24"/>
              </w:rPr>
              <w:t xml:space="preserve"> (%)</w:t>
            </w: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5606C350" w14:textId="77777777" w:rsidR="004810E6" w:rsidRPr="000E5E04" w:rsidRDefault="007C115B"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PCR</w:t>
            </w:r>
            <w:r w:rsidR="004810E6" w:rsidRPr="000E5E04">
              <w:rPr>
                <w:rFonts w:ascii="Book Antiqua" w:hAnsi="Book Antiqua" w:cs="Times New Roman"/>
                <w:sz w:val="24"/>
                <w:szCs w:val="24"/>
              </w:rPr>
              <w:t xml:space="preserve"> negative for pneumococci</w:t>
            </w:r>
          </w:p>
          <w:p w14:paraId="5C7FC49A" w14:textId="328170D2" w:rsidR="004810E6" w:rsidRPr="000E5E04" w:rsidRDefault="001610FB"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gramStart"/>
            <w:r w:rsidRPr="001610FB">
              <w:rPr>
                <w:rFonts w:ascii="Book Antiqua" w:hAnsi="Book Antiqua" w:cs="Times New Roman"/>
                <w:i/>
                <w:sz w:val="24"/>
                <w:szCs w:val="24"/>
              </w:rPr>
              <w:t>n</w:t>
            </w:r>
            <w:proofErr w:type="gramEnd"/>
            <w:r w:rsidR="004810E6" w:rsidRPr="000E5E04">
              <w:rPr>
                <w:rFonts w:ascii="Book Antiqua" w:hAnsi="Book Antiqua" w:cs="Times New Roman"/>
                <w:sz w:val="24"/>
                <w:szCs w:val="24"/>
              </w:rPr>
              <w:t xml:space="preserve"> (%)</w:t>
            </w: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2CA64168" w14:textId="77777777" w:rsidR="004810E6" w:rsidRPr="000E5E04" w:rsidRDefault="004810E6" w:rsidP="000E5E0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Total</w:t>
            </w:r>
          </w:p>
        </w:tc>
      </w:tr>
      <w:tr w:rsidR="000E5E04" w:rsidRPr="000E5E04" w14:paraId="777D1937" w14:textId="77777777" w:rsidTr="001610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9" w:type="dxa"/>
            <w:tcBorders>
              <w:top w:val="none" w:sz="0" w:space="0" w:color="auto"/>
              <w:left w:val="none" w:sz="0" w:space="0" w:color="auto"/>
              <w:bottom w:val="none" w:sz="0" w:space="0" w:color="auto"/>
              <w:right w:val="none" w:sz="0" w:space="0" w:color="auto"/>
            </w:tcBorders>
            <w:shd w:val="clear" w:color="auto" w:fill="auto"/>
            <w:noWrap/>
          </w:tcPr>
          <w:p w14:paraId="7540068C" w14:textId="77777777" w:rsidR="004810E6" w:rsidRPr="000E5E04" w:rsidRDefault="004810E6" w:rsidP="000E5E04">
            <w:pPr>
              <w:spacing w:line="360" w:lineRule="auto"/>
              <w:jc w:val="both"/>
              <w:rPr>
                <w:rFonts w:ascii="Book Antiqua" w:hAnsi="Book Antiqua" w:cs="Times New Roman"/>
                <w:sz w:val="24"/>
                <w:szCs w:val="24"/>
              </w:rPr>
            </w:pPr>
            <w:r w:rsidRPr="000E5E04">
              <w:rPr>
                <w:rFonts w:ascii="Book Antiqua" w:hAnsi="Book Antiqua" w:cs="Times New Roman"/>
                <w:sz w:val="24"/>
                <w:szCs w:val="24"/>
              </w:rPr>
              <w:t>PCV13</w:t>
            </w: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34482218"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4 (10.5)</w:t>
            </w: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4E50D40D"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34 (89.5)</w:t>
            </w: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0DE3CEB1"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38</w:t>
            </w:r>
          </w:p>
        </w:tc>
      </w:tr>
      <w:tr w:rsidR="000E5E04" w:rsidRPr="000E5E04" w14:paraId="36566230" w14:textId="77777777" w:rsidTr="001610F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59" w:type="dxa"/>
            <w:tcBorders>
              <w:top w:val="none" w:sz="0" w:space="0" w:color="auto"/>
              <w:left w:val="none" w:sz="0" w:space="0" w:color="auto"/>
              <w:bottom w:val="none" w:sz="0" w:space="0" w:color="auto"/>
              <w:right w:val="none" w:sz="0" w:space="0" w:color="auto"/>
            </w:tcBorders>
            <w:shd w:val="clear" w:color="auto" w:fill="auto"/>
            <w:noWrap/>
          </w:tcPr>
          <w:p w14:paraId="153D46AC" w14:textId="77777777" w:rsidR="004810E6" w:rsidRPr="000E5E04" w:rsidRDefault="004810E6" w:rsidP="000E5E04">
            <w:pPr>
              <w:spacing w:line="360" w:lineRule="auto"/>
              <w:jc w:val="both"/>
              <w:rPr>
                <w:rFonts w:ascii="Book Antiqua" w:hAnsi="Book Antiqua" w:cs="Times New Roman"/>
                <w:sz w:val="24"/>
                <w:szCs w:val="24"/>
              </w:rPr>
            </w:pPr>
            <w:r w:rsidRPr="000E5E04">
              <w:rPr>
                <w:rFonts w:ascii="Book Antiqua" w:hAnsi="Book Antiqua" w:cs="Times New Roman"/>
                <w:sz w:val="24"/>
                <w:szCs w:val="24"/>
              </w:rPr>
              <w:t>N</w:t>
            </w:r>
            <w:r w:rsidR="00A61E81" w:rsidRPr="000E5E04">
              <w:rPr>
                <w:rFonts w:ascii="Book Antiqua" w:hAnsi="Book Antiqua" w:cs="Times New Roman"/>
                <w:sz w:val="24"/>
                <w:szCs w:val="24"/>
              </w:rPr>
              <w:t>o</w:t>
            </w:r>
            <w:r w:rsidRPr="000E5E04">
              <w:rPr>
                <w:rFonts w:ascii="Book Antiqua" w:hAnsi="Book Antiqua" w:cs="Times New Roman"/>
                <w:sz w:val="24"/>
                <w:szCs w:val="24"/>
              </w:rPr>
              <w:t xml:space="preserve"> PCV13</w:t>
            </w: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6ACCF957"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22 (15.2)</w:t>
            </w: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54867C09"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123 (84.8)</w:t>
            </w: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465141CE" w14:textId="77777777" w:rsidR="004810E6" w:rsidRPr="000E5E04" w:rsidRDefault="004810E6" w:rsidP="000E5E04">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145</w:t>
            </w:r>
          </w:p>
        </w:tc>
      </w:tr>
      <w:tr w:rsidR="000E5E04" w:rsidRPr="000E5E04" w14:paraId="7582D768" w14:textId="77777777" w:rsidTr="001610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59" w:type="dxa"/>
            <w:tcBorders>
              <w:top w:val="none" w:sz="0" w:space="0" w:color="auto"/>
              <w:left w:val="none" w:sz="0" w:space="0" w:color="auto"/>
              <w:bottom w:val="none" w:sz="0" w:space="0" w:color="auto"/>
              <w:right w:val="none" w:sz="0" w:space="0" w:color="auto"/>
            </w:tcBorders>
            <w:shd w:val="clear" w:color="auto" w:fill="auto"/>
            <w:noWrap/>
          </w:tcPr>
          <w:p w14:paraId="2B01A9EC" w14:textId="77777777" w:rsidR="004810E6" w:rsidRPr="000E5E04" w:rsidRDefault="004810E6" w:rsidP="000E5E04">
            <w:pPr>
              <w:spacing w:line="360" w:lineRule="auto"/>
              <w:jc w:val="both"/>
              <w:rPr>
                <w:rFonts w:ascii="Book Antiqua" w:hAnsi="Book Antiqua" w:cs="Times New Roman"/>
                <w:sz w:val="24"/>
                <w:szCs w:val="24"/>
              </w:rPr>
            </w:pPr>
            <w:r w:rsidRPr="000E5E04">
              <w:rPr>
                <w:rFonts w:ascii="Book Antiqua" w:hAnsi="Book Antiqua" w:cs="Times New Roman"/>
                <w:sz w:val="24"/>
                <w:szCs w:val="24"/>
              </w:rPr>
              <w:t>Total</w:t>
            </w: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79E09E72"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26 (14.2)</w:t>
            </w: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392B61D7"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157 (85.8)</w:t>
            </w:r>
          </w:p>
        </w:tc>
        <w:tc>
          <w:tcPr>
            <w:tcW w:w="2260" w:type="dxa"/>
            <w:tcBorders>
              <w:top w:val="none" w:sz="0" w:space="0" w:color="auto"/>
              <w:left w:val="none" w:sz="0" w:space="0" w:color="auto"/>
              <w:bottom w:val="none" w:sz="0" w:space="0" w:color="auto"/>
              <w:right w:val="none" w:sz="0" w:space="0" w:color="auto"/>
            </w:tcBorders>
            <w:shd w:val="clear" w:color="auto" w:fill="auto"/>
            <w:noWrap/>
          </w:tcPr>
          <w:p w14:paraId="50555AA2" w14:textId="77777777" w:rsidR="004810E6" w:rsidRPr="000E5E04" w:rsidRDefault="004810E6" w:rsidP="000E5E0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E5E04">
              <w:rPr>
                <w:rFonts w:ascii="Book Antiqua" w:hAnsi="Book Antiqua" w:cs="Times New Roman"/>
                <w:sz w:val="24"/>
                <w:szCs w:val="24"/>
              </w:rPr>
              <w:t>183</w:t>
            </w:r>
          </w:p>
        </w:tc>
      </w:tr>
    </w:tbl>
    <w:p w14:paraId="2AD1ED00" w14:textId="77777777" w:rsidR="001610FB" w:rsidRDefault="001610FB" w:rsidP="000E5E04">
      <w:pPr>
        <w:spacing w:after="0" w:line="360" w:lineRule="auto"/>
        <w:jc w:val="both"/>
        <w:rPr>
          <w:rFonts w:ascii="Book Antiqua" w:hAnsi="Book Antiqua" w:cs="Times New Roman"/>
          <w:sz w:val="24"/>
          <w:szCs w:val="24"/>
          <w:lang w:eastAsia="zh-CN"/>
        </w:rPr>
      </w:pPr>
    </w:p>
    <w:p w14:paraId="28B256A1" w14:textId="527DE221" w:rsidR="00EB1E26" w:rsidRPr="000E5E04" w:rsidRDefault="00EB1E26" w:rsidP="000E5E04">
      <w:pPr>
        <w:spacing w:after="0" w:line="360" w:lineRule="auto"/>
        <w:jc w:val="both"/>
        <w:rPr>
          <w:rFonts w:ascii="Book Antiqua" w:hAnsi="Book Antiqua" w:cs="Times New Roman"/>
          <w:sz w:val="24"/>
          <w:szCs w:val="24"/>
          <w:lang w:eastAsia="zh-CN"/>
        </w:rPr>
      </w:pPr>
      <w:r w:rsidRPr="000E5E04">
        <w:rPr>
          <w:rFonts w:ascii="Book Antiqua" w:hAnsi="Book Antiqua" w:cs="Times New Roman"/>
          <w:sz w:val="24"/>
          <w:szCs w:val="24"/>
        </w:rPr>
        <w:t>PCV13: Pneumococcal conjugate vaccine 13</w:t>
      </w:r>
      <w:r w:rsidR="00D07794" w:rsidRPr="000E5E04">
        <w:rPr>
          <w:rFonts w:ascii="Book Antiqua" w:hAnsi="Book Antiqua" w:cs="Times New Roman"/>
          <w:sz w:val="24"/>
          <w:szCs w:val="24"/>
        </w:rPr>
        <w:t>-</w:t>
      </w:r>
      <w:r w:rsidRPr="000E5E04">
        <w:rPr>
          <w:rFonts w:ascii="Book Antiqua" w:hAnsi="Book Antiqua" w:cs="Times New Roman"/>
          <w:sz w:val="24"/>
          <w:szCs w:val="24"/>
        </w:rPr>
        <w:t>valent</w:t>
      </w:r>
      <w:r w:rsidR="001610FB">
        <w:rPr>
          <w:rFonts w:ascii="Book Antiqua" w:hAnsi="Book Antiqua" w:cs="Times New Roman" w:hint="eastAsia"/>
          <w:sz w:val="24"/>
          <w:szCs w:val="24"/>
          <w:lang w:eastAsia="zh-CN"/>
        </w:rPr>
        <w:t>.</w:t>
      </w:r>
    </w:p>
    <w:p w14:paraId="378EB9D3" w14:textId="77777777" w:rsidR="004810E6" w:rsidRPr="000E5E04" w:rsidRDefault="004810E6" w:rsidP="000E5E04">
      <w:pPr>
        <w:spacing w:after="0" w:line="360" w:lineRule="auto"/>
        <w:jc w:val="both"/>
        <w:rPr>
          <w:rFonts w:ascii="Book Antiqua" w:hAnsi="Book Antiqua" w:cs="Times New Roman"/>
          <w:sz w:val="24"/>
          <w:szCs w:val="24"/>
        </w:rPr>
      </w:pPr>
    </w:p>
    <w:p w14:paraId="797BB608" w14:textId="77777777"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hAnsi="Book Antiqua" w:cs="Times New Roman"/>
          <w:sz w:val="24"/>
          <w:szCs w:val="24"/>
        </w:rPr>
        <w:br w:type="page"/>
      </w:r>
    </w:p>
    <w:p w14:paraId="1A033DB4" w14:textId="5248EDAD" w:rsidR="004810E6" w:rsidRPr="000E5E04" w:rsidRDefault="004810E6" w:rsidP="000E5E04">
      <w:pPr>
        <w:spacing w:after="0" w:line="360" w:lineRule="auto"/>
        <w:jc w:val="both"/>
        <w:rPr>
          <w:rFonts w:ascii="Book Antiqua" w:hAnsi="Book Antiqua" w:cs="Times New Roman"/>
          <w:b/>
          <w:sz w:val="24"/>
          <w:szCs w:val="24"/>
        </w:rPr>
      </w:pPr>
      <w:r w:rsidRPr="000E5E04">
        <w:rPr>
          <w:rFonts w:ascii="Book Antiqua" w:hAnsi="Book Antiqua" w:cs="Times New Roman"/>
          <w:b/>
          <w:sz w:val="24"/>
          <w:szCs w:val="24"/>
        </w:rPr>
        <w:lastRenderedPageBreak/>
        <w:t>Figure 1</w:t>
      </w:r>
      <w:r w:rsidR="00D738E3">
        <w:rPr>
          <w:rFonts w:ascii="Book Antiqua" w:hAnsi="Book Antiqua" w:cs="Times New Roman"/>
          <w:b/>
          <w:sz w:val="24"/>
          <w:szCs w:val="24"/>
        </w:rPr>
        <w:t xml:space="preserve"> </w:t>
      </w:r>
      <w:r w:rsidRPr="000E5E04">
        <w:rPr>
          <w:rFonts w:ascii="Book Antiqua" w:hAnsi="Book Antiqua" w:cs="Times New Roman"/>
          <w:b/>
          <w:sz w:val="24"/>
          <w:szCs w:val="24"/>
        </w:rPr>
        <w:t>Schematic diagram showing recruitment of pilgrims</w:t>
      </w:r>
      <w:r w:rsidR="000E0AE3" w:rsidRPr="000E5E04">
        <w:rPr>
          <w:rFonts w:ascii="Book Antiqua" w:hAnsi="Book Antiqua" w:cs="Times New Roman"/>
          <w:b/>
          <w:sz w:val="24"/>
          <w:szCs w:val="24"/>
        </w:rPr>
        <w:t>.</w:t>
      </w:r>
    </w:p>
    <w:p w14:paraId="0962F258" w14:textId="77777777" w:rsidR="004810E6" w:rsidRPr="000E5E04" w:rsidRDefault="004810E6" w:rsidP="000E5E04">
      <w:pPr>
        <w:spacing w:after="0" w:line="360" w:lineRule="auto"/>
        <w:jc w:val="both"/>
        <w:rPr>
          <w:rFonts w:ascii="Book Antiqua" w:hAnsi="Book Antiqua" w:cs="Times New Roman"/>
          <w:sz w:val="24"/>
          <w:szCs w:val="24"/>
        </w:rPr>
      </w:pPr>
      <w:r w:rsidRPr="000E5E04">
        <w:rPr>
          <w:rFonts w:ascii="Book Antiqua" w:eastAsia="Calibri" w:hAnsi="Book Antiqua" w:cs="Times New Roman"/>
          <w:b/>
          <w:noProof/>
          <w:sz w:val="24"/>
          <w:szCs w:val="24"/>
          <w:lang w:val="en-US" w:eastAsia="zh-CN"/>
        </w:rPr>
        <mc:AlternateContent>
          <mc:Choice Requires="wpg">
            <w:drawing>
              <wp:anchor distT="0" distB="0" distL="114300" distR="114300" simplePos="0" relativeHeight="251659264" behindDoc="0" locked="0" layoutInCell="1" allowOverlap="1" wp14:anchorId="34194199" wp14:editId="47F6688B">
                <wp:simplePos x="0" y="0"/>
                <wp:positionH relativeFrom="column">
                  <wp:posOffset>-212141</wp:posOffset>
                </wp:positionH>
                <wp:positionV relativeFrom="paragraph">
                  <wp:posOffset>81585</wp:posOffset>
                </wp:positionV>
                <wp:extent cx="6063615" cy="6207988"/>
                <wp:effectExtent l="0" t="0" r="13335" b="215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3615" cy="6207988"/>
                          <a:chOff x="0" y="-28574"/>
                          <a:chExt cx="6063678" cy="6208489"/>
                        </a:xfrm>
                      </wpg:grpSpPr>
                      <wps:wsp>
                        <wps:cNvPr id="3" name="Straight Connector 3"/>
                        <wps:cNvCnPr/>
                        <wps:spPr>
                          <a:xfrm flipH="1">
                            <a:off x="3974423" y="5216133"/>
                            <a:ext cx="2857" cy="207802"/>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9" name="Straight Connector 9"/>
                        <wps:cNvCnPr/>
                        <wps:spPr>
                          <a:xfrm>
                            <a:off x="3770212" y="1450420"/>
                            <a:ext cx="2857" cy="252000"/>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14" name="Straight Connector 14"/>
                        <wps:cNvCnPr/>
                        <wps:spPr>
                          <a:xfrm>
                            <a:off x="2872619" y="4410435"/>
                            <a:ext cx="0" cy="261591"/>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22" name="Straight Connector 22"/>
                        <wps:cNvCnPr/>
                        <wps:spPr>
                          <a:xfrm>
                            <a:off x="4997423" y="4405108"/>
                            <a:ext cx="0" cy="261591"/>
                          </a:xfrm>
                          <a:prstGeom prst="line">
                            <a:avLst/>
                          </a:prstGeom>
                          <a:noFill/>
                          <a:ln w="6350" cap="flat" cmpd="sng" algn="ctr">
                            <a:solidFill>
                              <a:sysClr val="windowText" lastClr="000000"/>
                            </a:solidFill>
                            <a:prstDash val="solid"/>
                            <a:miter lim="800000"/>
                            <a:headEnd type="none" w="med" len="med"/>
                            <a:tailEnd type="triangle" w="med" len="med"/>
                          </a:ln>
                          <a:effectLst/>
                        </wps:spPr>
                        <wps:bodyPr/>
                      </wps:wsp>
                      <wps:wsp>
                        <wps:cNvPr id="23" name="Text Box 24"/>
                        <wps:cNvSpPr txBox="1">
                          <a:spLocks noChangeArrowheads="1"/>
                        </wps:cNvSpPr>
                        <wps:spPr bwMode="auto">
                          <a:xfrm>
                            <a:off x="0" y="-28574"/>
                            <a:ext cx="6063678" cy="398844"/>
                          </a:xfrm>
                          <a:prstGeom prst="rect">
                            <a:avLst/>
                          </a:prstGeom>
                          <a:solidFill>
                            <a:sysClr val="window" lastClr="C7EDCC"/>
                          </a:solidFill>
                          <a:ln w="12700" cap="flat" cmpd="sng" algn="ctr">
                            <a:solidFill>
                              <a:sysClr val="windowText" lastClr="000000"/>
                            </a:solidFill>
                            <a:prstDash val="solid"/>
                            <a:miter lim="800000"/>
                            <a:headEnd/>
                            <a:tailEnd/>
                          </a:ln>
                          <a:effectLst/>
                        </wps:spPr>
                        <wps:txbx>
                          <w:txbxContent>
                            <w:p w14:paraId="4CE5119A" w14:textId="1F1829AC" w:rsidR="00E828DB" w:rsidRPr="00E44E67" w:rsidRDefault="00E828DB" w:rsidP="00937649">
                              <w:pPr>
                                <w:pStyle w:val="ab"/>
                                <w:spacing w:before="0" w:beforeAutospacing="0" w:after="0" w:afterAutospacing="0"/>
                                <w:jc w:val="center"/>
                              </w:pPr>
                              <w:r w:rsidRPr="00E44E67">
                                <w:rPr>
                                  <w:b/>
                                  <w:bCs/>
                                  <w:color w:val="000000"/>
                                  <w:kern w:val="24"/>
                                  <w:szCs w:val="48"/>
                                </w:rPr>
                                <w:t xml:space="preserve">First </w:t>
                              </w:r>
                              <w:r w:rsidR="007F575E" w:rsidRPr="00E44E67">
                                <w:rPr>
                                  <w:b/>
                                  <w:bCs/>
                                  <w:color w:val="000000"/>
                                  <w:kern w:val="24"/>
                                  <w:szCs w:val="48"/>
                                </w:rPr>
                                <w:t>p</w:t>
                              </w:r>
                              <w:r w:rsidRPr="00E44E67">
                                <w:rPr>
                                  <w:b/>
                                  <w:bCs/>
                                  <w:color w:val="000000"/>
                                  <w:kern w:val="24"/>
                                  <w:szCs w:val="48"/>
                                </w:rPr>
                                <w:t>hase (During Hajj)</w:t>
                              </w:r>
                            </w:p>
                          </w:txbxContent>
                        </wps:txbx>
                        <wps:bodyPr rot="0" vert="horz" wrap="square" lIns="91440" tIns="45720" rIns="91440" bIns="45720" anchor="ctr" anchorCtr="0">
                          <a:noAutofit/>
                        </wps:bodyPr>
                      </wps:wsp>
                      <wps:wsp>
                        <wps:cNvPr id="24" name="Text Box 2"/>
                        <wps:cNvSpPr txBox="1">
                          <a:spLocks noChangeArrowheads="1"/>
                        </wps:cNvSpPr>
                        <wps:spPr bwMode="auto">
                          <a:xfrm>
                            <a:off x="1898002" y="457352"/>
                            <a:ext cx="4165673" cy="1018194"/>
                          </a:xfrm>
                          <a:prstGeom prst="rect">
                            <a:avLst/>
                          </a:prstGeom>
                          <a:solidFill>
                            <a:sysClr val="window" lastClr="C7EDCC"/>
                          </a:solidFill>
                          <a:ln w="12700" cap="flat" cmpd="sng" algn="ctr">
                            <a:solidFill>
                              <a:sysClr val="windowText" lastClr="000000"/>
                            </a:solidFill>
                            <a:prstDash val="solid"/>
                            <a:miter lim="800000"/>
                            <a:headEnd/>
                            <a:tailEnd/>
                          </a:ln>
                          <a:effectLst/>
                        </wps:spPr>
                        <wps:txbx>
                          <w:txbxContent>
                            <w:p w14:paraId="7768F2BA" w14:textId="6913B510" w:rsidR="00E828DB" w:rsidRPr="00773B76" w:rsidRDefault="00E828DB" w:rsidP="00937649">
                              <w:pPr>
                                <w:pStyle w:val="ab"/>
                                <w:spacing w:before="0" w:beforeAutospacing="0" w:after="0" w:afterAutospacing="0" w:line="276" w:lineRule="auto"/>
                                <w:jc w:val="center"/>
                                <w:rPr>
                                  <w:color w:val="000000"/>
                                  <w:kern w:val="24"/>
                                  <w:szCs w:val="22"/>
                                </w:rPr>
                              </w:pPr>
                              <w:r w:rsidRPr="00773B76">
                                <w:rPr>
                                  <w:color w:val="000000"/>
                                  <w:kern w:val="24"/>
                                  <w:szCs w:val="22"/>
                                </w:rPr>
                                <w:t>193 flocked swabs were collected (</w:t>
                              </w:r>
                              <w:r w:rsidRPr="001610FB">
                                <w:rPr>
                                  <w:i/>
                                  <w:color w:val="000000"/>
                                  <w:kern w:val="24"/>
                                  <w:szCs w:val="22"/>
                                </w:rPr>
                                <w:t>n</w:t>
                              </w:r>
                              <w:r w:rsidR="001610FB">
                                <w:rPr>
                                  <w:rFonts w:eastAsia="宋体" w:hint="eastAsia"/>
                                  <w:color w:val="000000"/>
                                  <w:kern w:val="24"/>
                                  <w:szCs w:val="22"/>
                                  <w:lang w:eastAsia="zh-CN"/>
                                </w:rPr>
                                <w:t xml:space="preserve"> </w:t>
                              </w:r>
                              <w:r w:rsidRPr="00773B76">
                                <w:rPr>
                                  <w:color w:val="000000"/>
                                  <w:kern w:val="24"/>
                                  <w:szCs w:val="22"/>
                                </w:rPr>
                                <w:t>=</w:t>
                              </w:r>
                              <w:r w:rsidR="001610FB">
                                <w:rPr>
                                  <w:rFonts w:eastAsia="宋体" w:hint="eastAsia"/>
                                  <w:color w:val="000000"/>
                                  <w:kern w:val="24"/>
                                  <w:szCs w:val="22"/>
                                  <w:lang w:eastAsia="zh-CN"/>
                                </w:rPr>
                                <w:t xml:space="preserve"> </w:t>
                              </w:r>
                              <w:r w:rsidRPr="00773B76">
                                <w:rPr>
                                  <w:color w:val="000000"/>
                                  <w:kern w:val="24"/>
                                  <w:szCs w:val="22"/>
                                </w:rPr>
                                <w:t xml:space="preserve">183) </w:t>
                              </w:r>
                            </w:p>
                            <w:p w14:paraId="1034AF40" w14:textId="77777777" w:rsidR="00E828DB" w:rsidRPr="00773B76" w:rsidRDefault="00E828DB" w:rsidP="00937649">
                              <w:pPr>
                                <w:pStyle w:val="ab"/>
                                <w:spacing w:before="0" w:beforeAutospacing="0" w:after="0" w:afterAutospacing="0" w:line="276" w:lineRule="auto"/>
                                <w:jc w:val="center"/>
                                <w:rPr>
                                  <w:szCs w:val="22"/>
                                </w:rPr>
                              </w:pPr>
                              <w:r w:rsidRPr="00773B76">
                                <w:rPr>
                                  <w:color w:val="000000"/>
                                  <w:kern w:val="24"/>
                                  <w:szCs w:val="22"/>
                                </w:rPr>
                                <w:t>(10 participants swabbed twice)</w:t>
                              </w:r>
                            </w:p>
                          </w:txbxContent>
                        </wps:txbx>
                        <wps:bodyPr rot="0" vert="horz" wrap="square" lIns="91440" tIns="45720" rIns="91440" bIns="45720" anchor="ctr" anchorCtr="0">
                          <a:noAutofit/>
                        </wps:bodyPr>
                      </wps:wsp>
                      <wps:wsp>
                        <wps:cNvPr id="26" name="Text Box 33"/>
                        <wps:cNvSpPr txBox="1"/>
                        <wps:spPr>
                          <a:xfrm>
                            <a:off x="0" y="444449"/>
                            <a:ext cx="1609972" cy="1044000"/>
                          </a:xfrm>
                          <a:prstGeom prst="rect">
                            <a:avLst/>
                          </a:prstGeom>
                          <a:solidFill>
                            <a:sysClr val="window" lastClr="C7EDCC"/>
                          </a:solidFill>
                          <a:ln w="12700" cap="flat" cmpd="sng" algn="ctr">
                            <a:solidFill>
                              <a:sysClr val="windowText" lastClr="000000"/>
                            </a:solidFill>
                            <a:prstDash val="solid"/>
                            <a:miter lim="800000"/>
                          </a:ln>
                          <a:effectLst/>
                        </wps:spPr>
                        <wps:txbx>
                          <w:txbxContent>
                            <w:p w14:paraId="739C99E8" w14:textId="77777777" w:rsidR="00E828DB" w:rsidRPr="00773B76" w:rsidRDefault="00E828DB" w:rsidP="00937649">
                              <w:pPr>
                                <w:pStyle w:val="ab"/>
                                <w:spacing w:before="0" w:beforeAutospacing="0" w:after="0" w:afterAutospacing="0" w:line="360" w:lineRule="auto"/>
                                <w:jc w:val="center"/>
                                <w:rPr>
                                  <w:szCs w:val="22"/>
                                </w:rPr>
                              </w:pPr>
                              <w:r w:rsidRPr="00773B76">
                                <w:rPr>
                                  <w:b/>
                                  <w:bCs/>
                                  <w:color w:val="000000"/>
                                  <w:kern w:val="24"/>
                                  <w:szCs w:val="22"/>
                                </w:rPr>
                                <w:t>During Hajj</w:t>
                              </w:r>
                            </w:p>
                            <w:p w14:paraId="59C95E94" w14:textId="77777777" w:rsidR="00E828DB" w:rsidRPr="00773B76" w:rsidRDefault="00E828DB" w:rsidP="00937649">
                              <w:pPr>
                                <w:pStyle w:val="ab"/>
                                <w:spacing w:before="0" w:beforeAutospacing="0" w:after="0" w:afterAutospacing="0" w:line="360" w:lineRule="auto"/>
                                <w:jc w:val="center"/>
                                <w:rPr>
                                  <w:szCs w:val="22"/>
                                </w:rPr>
                              </w:pPr>
                              <w:r w:rsidRPr="00773B76">
                                <w:rPr>
                                  <w:b/>
                                  <w:bCs/>
                                  <w:color w:val="000000"/>
                                  <w:kern w:val="24"/>
                                  <w:szCs w:val="22"/>
                                </w:rPr>
                                <w:t>2-6 October 2014</w:t>
                              </w:r>
                              <w:r w:rsidRPr="00773B76">
                                <w:rPr>
                                  <w:color w:val="000000" w:themeColor="dark1"/>
                                  <w:kern w:val="24"/>
                                  <w:szCs w:val="22"/>
                                </w:rPr>
                                <w:t> </w:t>
                              </w:r>
                            </w:p>
                            <w:p w14:paraId="1D3E3300" w14:textId="77777777" w:rsidR="00E828DB" w:rsidRPr="00773B76" w:rsidRDefault="00E828DB" w:rsidP="00937649">
                              <w:pPr>
                                <w:pStyle w:val="ab"/>
                                <w:spacing w:before="0" w:beforeAutospacing="0" w:after="0" w:afterAutospacing="0"/>
                                <w:jc w:val="center"/>
                                <w:rPr>
                                  <w:szCs w:val="22"/>
                                </w:rPr>
                              </w:pPr>
                              <w:r w:rsidRPr="00773B76">
                                <w:rPr>
                                  <w:b/>
                                  <w:bCs/>
                                  <w:color w:val="000000"/>
                                  <w:kern w:val="24"/>
                                  <w:szCs w:val="22"/>
                                </w:rPr>
                                <w:t>Mina, Makkah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1890986" y="3156818"/>
                            <a:ext cx="1896508" cy="1237143"/>
                          </a:xfrm>
                          <a:prstGeom prst="rect">
                            <a:avLst/>
                          </a:prstGeom>
                          <a:solidFill>
                            <a:sysClr val="window" lastClr="C7EDCC"/>
                          </a:solidFill>
                          <a:ln w="12700" cap="flat" cmpd="sng" algn="ctr">
                            <a:solidFill>
                              <a:sysClr val="windowText" lastClr="000000"/>
                            </a:solidFill>
                            <a:prstDash val="solid"/>
                            <a:miter lim="800000"/>
                            <a:headEnd/>
                            <a:tailEnd/>
                          </a:ln>
                          <a:effectLst/>
                        </wps:spPr>
                        <wps:txbx>
                          <w:txbxContent>
                            <w:p w14:paraId="44C492B3" w14:textId="77777777" w:rsidR="00E828DB" w:rsidRPr="00773B76" w:rsidRDefault="00E828DB" w:rsidP="00937649">
                              <w:pPr>
                                <w:pStyle w:val="ab"/>
                                <w:spacing w:before="0" w:beforeAutospacing="0" w:after="240" w:afterAutospacing="0" w:line="276" w:lineRule="auto"/>
                                <w:jc w:val="center"/>
                                <w:rPr>
                                  <w:sz w:val="22"/>
                                </w:rPr>
                              </w:pPr>
                              <w:r w:rsidRPr="00773B76">
                                <w:rPr>
                                  <w:color w:val="000000"/>
                                  <w:kern w:val="24"/>
                                  <w:szCs w:val="28"/>
                                </w:rPr>
                                <w:t>30 (out of 183) were followed up after Hajj</w:t>
                              </w:r>
                            </w:p>
                            <w:p w14:paraId="443CC64D" w14:textId="560E0CCC" w:rsidR="00E828DB" w:rsidRPr="00773B76" w:rsidRDefault="00E828DB" w:rsidP="00937649">
                              <w:pPr>
                                <w:pStyle w:val="ab"/>
                                <w:spacing w:before="0" w:beforeAutospacing="0" w:after="0" w:afterAutospacing="0" w:line="276" w:lineRule="auto"/>
                                <w:jc w:val="center"/>
                                <w:rPr>
                                  <w:sz w:val="22"/>
                                </w:rPr>
                              </w:pPr>
                              <w:r w:rsidRPr="00773B76">
                                <w:rPr>
                                  <w:color w:val="000000"/>
                                  <w:kern w:val="24"/>
                                  <w:szCs w:val="28"/>
                                </w:rPr>
                                <w:t>(</w:t>
                              </w:r>
                              <w:r w:rsidR="001610FB" w:rsidRPr="001610FB">
                                <w:rPr>
                                  <w:i/>
                                  <w:color w:val="000000"/>
                                  <w:kern w:val="24"/>
                                  <w:szCs w:val="22"/>
                                </w:rPr>
                                <w:t>n</w:t>
                              </w:r>
                              <w:r w:rsidR="001610FB">
                                <w:rPr>
                                  <w:rFonts w:eastAsia="宋体" w:hint="eastAsia"/>
                                  <w:color w:val="000000"/>
                                  <w:kern w:val="24"/>
                                  <w:szCs w:val="22"/>
                                  <w:lang w:eastAsia="zh-CN"/>
                                </w:rPr>
                                <w:t xml:space="preserve"> </w:t>
                              </w:r>
                              <w:r w:rsidR="001610FB" w:rsidRPr="00773B76">
                                <w:rPr>
                                  <w:color w:val="000000"/>
                                  <w:kern w:val="24"/>
                                  <w:szCs w:val="22"/>
                                </w:rPr>
                                <w:t>=</w:t>
                              </w:r>
                              <w:r w:rsidR="001610FB">
                                <w:rPr>
                                  <w:rFonts w:eastAsia="宋体" w:hint="eastAsia"/>
                                  <w:color w:val="000000"/>
                                  <w:kern w:val="24"/>
                                  <w:szCs w:val="22"/>
                                  <w:lang w:eastAsia="zh-CN"/>
                                </w:rPr>
                                <w:t xml:space="preserve"> </w:t>
                              </w:r>
                              <w:r w:rsidRPr="00773B76">
                                <w:rPr>
                                  <w:color w:val="000000"/>
                                  <w:kern w:val="24"/>
                                  <w:szCs w:val="28"/>
                                </w:rPr>
                                <w:t>30)</w:t>
                              </w:r>
                            </w:p>
                          </w:txbxContent>
                        </wps:txbx>
                        <wps:bodyPr rot="0" vert="horz" wrap="square" lIns="91440" tIns="45720" rIns="91440" bIns="45720" anchor="ctr" anchorCtr="0">
                          <a:noAutofit/>
                        </wps:bodyPr>
                      </wps:wsp>
                      <wps:wsp>
                        <wps:cNvPr id="28" name="Text Box 2"/>
                        <wps:cNvSpPr txBox="1">
                          <a:spLocks noChangeArrowheads="1"/>
                        </wps:cNvSpPr>
                        <wps:spPr bwMode="auto">
                          <a:xfrm>
                            <a:off x="1898004" y="4720457"/>
                            <a:ext cx="4165674" cy="495676"/>
                          </a:xfrm>
                          <a:prstGeom prst="rect">
                            <a:avLst/>
                          </a:prstGeom>
                          <a:solidFill>
                            <a:sysClr val="window" lastClr="C7EDCC"/>
                          </a:solidFill>
                          <a:ln w="12700" cap="flat" cmpd="sng" algn="ctr">
                            <a:solidFill>
                              <a:sysClr val="windowText" lastClr="000000"/>
                            </a:solidFill>
                            <a:prstDash val="solid"/>
                            <a:miter lim="800000"/>
                            <a:headEnd/>
                            <a:tailEnd/>
                          </a:ln>
                          <a:effectLst/>
                        </wps:spPr>
                        <wps:txbx>
                          <w:txbxContent>
                            <w:p w14:paraId="3ECD3CA8" w14:textId="77777777" w:rsidR="00E828DB" w:rsidRPr="00773B76" w:rsidRDefault="00E828DB" w:rsidP="00937649">
                              <w:pPr>
                                <w:pStyle w:val="ab"/>
                                <w:spacing w:before="0" w:beforeAutospacing="0" w:after="0" w:afterAutospacing="0" w:line="276" w:lineRule="auto"/>
                                <w:jc w:val="center"/>
                                <w:rPr>
                                  <w:sz w:val="22"/>
                                </w:rPr>
                              </w:pPr>
                              <w:r w:rsidRPr="00773B76">
                                <w:rPr>
                                  <w:color w:val="000000"/>
                                  <w:kern w:val="24"/>
                                  <w:szCs w:val="28"/>
                                </w:rPr>
                                <w:t>Two swabs were taken from each participant</w:t>
                              </w:r>
                            </w:p>
                          </w:txbxContent>
                        </wps:txbx>
                        <wps:bodyPr rot="0" vert="horz" wrap="square" lIns="91440" tIns="45720" rIns="91440" bIns="45720" anchor="ctr" anchorCtr="0">
                          <a:noAutofit/>
                        </wps:bodyPr>
                      </wps:wsp>
                      <wps:wsp>
                        <wps:cNvPr id="29" name="Text Box 9"/>
                        <wps:cNvSpPr txBox="1"/>
                        <wps:spPr>
                          <a:xfrm>
                            <a:off x="18121" y="2622526"/>
                            <a:ext cx="1608970" cy="3556916"/>
                          </a:xfrm>
                          <a:prstGeom prst="rect">
                            <a:avLst/>
                          </a:prstGeom>
                          <a:solidFill>
                            <a:sysClr val="window" lastClr="C7EDCC"/>
                          </a:solidFill>
                          <a:ln w="12700" cap="flat" cmpd="sng" algn="ctr">
                            <a:solidFill>
                              <a:sysClr val="windowText" lastClr="000000"/>
                            </a:solidFill>
                            <a:prstDash val="solid"/>
                            <a:miter lim="800000"/>
                          </a:ln>
                          <a:effectLst/>
                        </wps:spPr>
                        <wps:txbx>
                          <w:txbxContent>
                            <w:p w14:paraId="33A639F4" w14:textId="77777777" w:rsidR="00E828DB" w:rsidRPr="00773B76" w:rsidRDefault="00E828DB" w:rsidP="00937649">
                              <w:pPr>
                                <w:pStyle w:val="ab"/>
                                <w:spacing w:before="0" w:beforeAutospacing="0" w:after="0" w:afterAutospacing="0"/>
                                <w:jc w:val="center"/>
                                <w:rPr>
                                  <w:sz w:val="22"/>
                                </w:rPr>
                              </w:pPr>
                              <w:r w:rsidRPr="00773B76">
                                <w:rPr>
                                  <w:b/>
                                  <w:bCs/>
                                  <w:color w:val="000000"/>
                                  <w:kern w:val="24"/>
                                  <w:szCs w:val="28"/>
                                </w:rPr>
                                <w:t>Post-Hajj</w:t>
                              </w:r>
                            </w:p>
                            <w:p w14:paraId="0B0A1F42" w14:textId="77777777" w:rsidR="00E828DB" w:rsidRPr="00773B76" w:rsidRDefault="00E828DB" w:rsidP="00937649">
                              <w:pPr>
                                <w:pStyle w:val="ab"/>
                                <w:spacing w:before="0" w:beforeAutospacing="0" w:after="0" w:afterAutospacing="0"/>
                                <w:jc w:val="center"/>
                                <w:rPr>
                                  <w:sz w:val="22"/>
                                </w:rPr>
                              </w:pPr>
                              <w:r w:rsidRPr="00773B76">
                                <w:rPr>
                                  <w:b/>
                                  <w:bCs/>
                                  <w:color w:val="000000"/>
                                  <w:kern w:val="24"/>
                                  <w:sz w:val="12"/>
                                  <w:szCs w:val="14"/>
                                </w:rPr>
                                <w:t> </w:t>
                              </w:r>
                            </w:p>
                            <w:p w14:paraId="1E5DE3BF" w14:textId="3177FA4B" w:rsidR="00E828DB" w:rsidRPr="00773B76" w:rsidRDefault="00E828DB" w:rsidP="00937649">
                              <w:pPr>
                                <w:pStyle w:val="ab"/>
                                <w:spacing w:before="0" w:beforeAutospacing="0" w:after="0" w:afterAutospacing="0"/>
                                <w:jc w:val="center"/>
                                <w:rPr>
                                  <w:sz w:val="22"/>
                                </w:rPr>
                              </w:pPr>
                              <w:r w:rsidRPr="00773B76">
                                <w:rPr>
                                  <w:b/>
                                  <w:bCs/>
                                  <w:color w:val="000000"/>
                                  <w:kern w:val="24"/>
                                  <w:szCs w:val="28"/>
                                </w:rPr>
                                <w:t xml:space="preserve">Within 2 </w:t>
                              </w:r>
                              <w:proofErr w:type="spellStart"/>
                              <w:r w:rsidRPr="00773B76">
                                <w:rPr>
                                  <w:b/>
                                  <w:bCs/>
                                  <w:color w:val="000000"/>
                                  <w:kern w:val="24"/>
                                  <w:szCs w:val="28"/>
                                </w:rPr>
                                <w:t>mo</w:t>
                              </w:r>
                              <w:proofErr w:type="spellEnd"/>
                              <w:r w:rsidRPr="00773B76">
                                <w:rPr>
                                  <w:b/>
                                  <w:bCs/>
                                  <w:color w:val="000000"/>
                                  <w:kern w:val="24"/>
                                  <w:szCs w:val="28"/>
                                </w:rPr>
                                <w:t xml:space="preserve"> after Hajj</w:t>
                              </w:r>
                            </w:p>
                            <w:p w14:paraId="12F6D5C7" w14:textId="77777777" w:rsidR="00E828DB" w:rsidRPr="00773B76" w:rsidRDefault="00E828DB" w:rsidP="00937649">
                              <w:pPr>
                                <w:pStyle w:val="ab"/>
                                <w:spacing w:before="0" w:beforeAutospacing="0" w:after="0" w:afterAutospacing="0"/>
                                <w:jc w:val="center"/>
                                <w:rPr>
                                  <w:sz w:val="22"/>
                                </w:rPr>
                              </w:pPr>
                              <w:r w:rsidRPr="00773B76">
                                <w:rPr>
                                  <w:color w:val="000000" w:themeColor="dark1"/>
                                  <w:kern w:val="24"/>
                                  <w:sz w:val="22"/>
                                </w:rPr>
                                <w:t> </w:t>
                              </w:r>
                            </w:p>
                            <w:p w14:paraId="22740065" w14:textId="77777777" w:rsidR="00E828DB" w:rsidRPr="00773B76" w:rsidRDefault="00E828DB" w:rsidP="00937649">
                              <w:pPr>
                                <w:pStyle w:val="ab"/>
                                <w:spacing w:before="0" w:beforeAutospacing="0" w:after="0" w:afterAutospacing="0"/>
                                <w:jc w:val="center"/>
                                <w:rPr>
                                  <w:sz w:val="22"/>
                                </w:rPr>
                              </w:pPr>
                              <w:r w:rsidRPr="00773B76">
                                <w:rPr>
                                  <w:b/>
                                  <w:bCs/>
                                  <w:color w:val="000000"/>
                                  <w:kern w:val="24"/>
                                  <w:szCs w:val="28"/>
                                </w:rPr>
                                <w:t xml:space="preserve">Sydney, Australia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4058244" y="3156818"/>
                            <a:ext cx="2005432" cy="1248290"/>
                          </a:xfrm>
                          <a:prstGeom prst="rect">
                            <a:avLst/>
                          </a:prstGeom>
                          <a:solidFill>
                            <a:sysClr val="window" lastClr="C7EDCC"/>
                          </a:solidFill>
                          <a:ln w="12700" cap="flat" cmpd="sng" algn="ctr">
                            <a:solidFill>
                              <a:sysClr val="windowText" lastClr="000000"/>
                            </a:solidFill>
                            <a:prstDash val="solid"/>
                            <a:miter lim="800000"/>
                            <a:headEnd/>
                            <a:tailEnd/>
                          </a:ln>
                          <a:effectLst/>
                        </wps:spPr>
                        <wps:txbx>
                          <w:txbxContent>
                            <w:p w14:paraId="4C40A528" w14:textId="77777777" w:rsidR="00E828DB" w:rsidRPr="00773B76" w:rsidRDefault="00E828DB" w:rsidP="00937649">
                              <w:pPr>
                                <w:pStyle w:val="ab"/>
                                <w:spacing w:before="0" w:beforeAutospacing="0" w:after="200" w:afterAutospacing="0" w:line="276" w:lineRule="auto"/>
                                <w:jc w:val="center"/>
                                <w:rPr>
                                  <w:sz w:val="22"/>
                                </w:rPr>
                              </w:pPr>
                              <w:r w:rsidRPr="00773B76">
                                <w:rPr>
                                  <w:color w:val="000000"/>
                                  <w:kern w:val="24"/>
                                  <w:szCs w:val="28"/>
                                </w:rPr>
                                <w:t>63 additional Hajj pilgrims from same groups were recruited</w:t>
                              </w:r>
                              <w:r w:rsidRPr="00773B76">
                                <w:rPr>
                                  <w:rFonts w:eastAsia="Calibri"/>
                                  <w:color w:val="000000"/>
                                  <w:kern w:val="24"/>
                                  <w:szCs w:val="28"/>
                                </w:rPr>
                                <w:t xml:space="preserve"> </w:t>
                              </w:r>
                            </w:p>
                            <w:p w14:paraId="670CCACB" w14:textId="50F8B8B9" w:rsidR="00E828DB" w:rsidRPr="00773B76" w:rsidRDefault="00E828DB" w:rsidP="00937649">
                              <w:pPr>
                                <w:pStyle w:val="ab"/>
                                <w:spacing w:before="0" w:beforeAutospacing="0" w:after="200" w:afterAutospacing="0" w:line="276" w:lineRule="auto"/>
                                <w:jc w:val="center"/>
                                <w:rPr>
                                  <w:sz w:val="22"/>
                                </w:rPr>
                              </w:pPr>
                              <w:r w:rsidRPr="00773B76">
                                <w:rPr>
                                  <w:rFonts w:eastAsia="Calibri"/>
                                  <w:color w:val="000000"/>
                                  <w:kern w:val="24"/>
                                  <w:szCs w:val="28"/>
                                </w:rPr>
                                <w:t>(</w:t>
                              </w:r>
                              <w:r w:rsidR="001610FB" w:rsidRPr="001610FB">
                                <w:rPr>
                                  <w:i/>
                                  <w:color w:val="000000"/>
                                  <w:kern w:val="24"/>
                                  <w:szCs w:val="22"/>
                                </w:rPr>
                                <w:t>n</w:t>
                              </w:r>
                              <w:r w:rsidR="001610FB">
                                <w:rPr>
                                  <w:rFonts w:eastAsia="宋体" w:hint="eastAsia"/>
                                  <w:color w:val="000000"/>
                                  <w:kern w:val="24"/>
                                  <w:szCs w:val="22"/>
                                  <w:lang w:eastAsia="zh-CN"/>
                                </w:rPr>
                                <w:t xml:space="preserve"> </w:t>
                              </w:r>
                              <w:r w:rsidR="001610FB" w:rsidRPr="00773B76">
                                <w:rPr>
                                  <w:color w:val="000000"/>
                                  <w:kern w:val="24"/>
                                  <w:szCs w:val="22"/>
                                </w:rPr>
                                <w:t>=</w:t>
                              </w:r>
                              <w:r w:rsidR="001610FB">
                                <w:rPr>
                                  <w:rFonts w:eastAsia="宋体" w:hint="eastAsia"/>
                                  <w:color w:val="000000"/>
                                  <w:kern w:val="24"/>
                                  <w:szCs w:val="22"/>
                                  <w:lang w:eastAsia="zh-CN"/>
                                </w:rPr>
                                <w:t xml:space="preserve"> </w:t>
                              </w:r>
                              <w:r w:rsidRPr="00773B76">
                                <w:rPr>
                                  <w:rFonts w:eastAsia="Calibri"/>
                                  <w:color w:val="000000"/>
                                  <w:kern w:val="24"/>
                                  <w:szCs w:val="28"/>
                                </w:rPr>
                                <w:t>63)</w:t>
                              </w:r>
                            </w:p>
                          </w:txbxContent>
                        </wps:txbx>
                        <wps:bodyPr rot="0" vert="horz" wrap="square" lIns="91440" tIns="45720" rIns="91440" bIns="45720" anchor="ctr" anchorCtr="0">
                          <a:noAutofit/>
                        </wps:bodyPr>
                      </wps:wsp>
                      <wps:wsp>
                        <wps:cNvPr id="32" name="Text Box 2"/>
                        <wps:cNvSpPr txBox="1">
                          <a:spLocks noChangeArrowheads="1"/>
                        </wps:cNvSpPr>
                        <wps:spPr bwMode="auto">
                          <a:xfrm>
                            <a:off x="1898002" y="5477321"/>
                            <a:ext cx="4165674" cy="702594"/>
                          </a:xfrm>
                          <a:prstGeom prst="rect">
                            <a:avLst/>
                          </a:prstGeom>
                          <a:solidFill>
                            <a:sysClr val="window" lastClr="C7EDCC"/>
                          </a:solidFill>
                          <a:ln w="12700" cap="flat" cmpd="sng" algn="ctr">
                            <a:solidFill>
                              <a:sysClr val="windowText" lastClr="000000"/>
                            </a:solidFill>
                            <a:prstDash val="solid"/>
                            <a:miter lim="800000"/>
                            <a:headEnd/>
                            <a:tailEnd/>
                          </a:ln>
                          <a:effectLst/>
                        </wps:spPr>
                        <wps:txbx>
                          <w:txbxContent>
                            <w:p w14:paraId="77A4A762" w14:textId="77777777" w:rsidR="00E828DB" w:rsidRPr="00773B76" w:rsidRDefault="00E828DB" w:rsidP="00937649">
                              <w:pPr>
                                <w:pStyle w:val="ab"/>
                                <w:spacing w:before="0" w:beforeAutospacing="0" w:after="0" w:afterAutospacing="0"/>
                                <w:jc w:val="center"/>
                                <w:rPr>
                                  <w:sz w:val="22"/>
                                </w:rPr>
                              </w:pPr>
                              <w:r w:rsidRPr="00773B76">
                                <w:rPr>
                                  <w:color w:val="000000"/>
                                  <w:kern w:val="24"/>
                                  <w:szCs w:val="28"/>
                                </w:rPr>
                                <w:t>All tested by standard culture for growth of pneumococcal, staphylococcal and meningococcal organisms</w:t>
                              </w:r>
                            </w:p>
                          </w:txbxContent>
                        </wps:txbx>
                        <wps:bodyPr rot="0" vert="horz" wrap="square" lIns="91440" tIns="45720" rIns="91440" bIns="45720" anchor="ctr" anchorCtr="0">
                          <a:noAutofit/>
                        </wps:bodyPr>
                      </wps:wsp>
                      <wps:wsp>
                        <wps:cNvPr id="33" name="Text Box 1"/>
                        <wps:cNvSpPr txBox="1"/>
                        <wps:spPr>
                          <a:xfrm>
                            <a:off x="18121" y="2520437"/>
                            <a:ext cx="6045554" cy="449765"/>
                          </a:xfrm>
                          <a:prstGeom prst="rect">
                            <a:avLst/>
                          </a:prstGeom>
                          <a:solidFill>
                            <a:sysClr val="window" lastClr="C7EDCC"/>
                          </a:solidFill>
                          <a:ln w="12700" cap="flat" cmpd="sng" algn="ctr">
                            <a:solidFill>
                              <a:sysClr val="windowText" lastClr="000000"/>
                            </a:solidFill>
                            <a:prstDash val="solid"/>
                            <a:miter lim="800000"/>
                          </a:ln>
                          <a:effectLst/>
                        </wps:spPr>
                        <wps:txbx>
                          <w:txbxContent>
                            <w:p w14:paraId="2819EA58" w14:textId="77777777" w:rsidR="00E828DB" w:rsidRPr="005B5DB7" w:rsidRDefault="00E828DB" w:rsidP="00937649">
                              <w:pPr>
                                <w:pStyle w:val="ab"/>
                                <w:spacing w:before="0" w:beforeAutospacing="0" w:after="0" w:afterAutospacing="0"/>
                                <w:jc w:val="center"/>
                                <w:rPr>
                                  <w:rFonts w:asciiTheme="minorHAnsi" w:hAnsiTheme="minorHAnsi" w:cs="Arial"/>
                                  <w:sz w:val="20"/>
                                  <w:szCs w:val="28"/>
                                </w:rPr>
                              </w:pPr>
                              <w:r w:rsidRPr="005B5DB7">
                                <w:rPr>
                                  <w:rFonts w:asciiTheme="minorHAnsi" w:hAnsiTheme="minorHAnsi" w:cs="Arial"/>
                                  <w:b/>
                                  <w:bCs/>
                                  <w:color w:val="000000"/>
                                  <w:kern w:val="24"/>
                                  <w:szCs w:val="40"/>
                                </w:rPr>
                                <w:t>Second Phase (Post-Hajj)</w:t>
                              </w:r>
                              <w:r w:rsidRPr="005B5DB7">
                                <w:rPr>
                                  <w:rFonts w:asciiTheme="minorHAnsi" w:hAnsiTheme="minorHAnsi" w:cs="Arial"/>
                                  <w:b/>
                                  <w:bCs/>
                                  <w:color w:val="000000"/>
                                  <w:kern w:val="24"/>
                                  <w:sz w:val="28"/>
                                  <w:szCs w:val="4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1898003" y="1738451"/>
                            <a:ext cx="4165672" cy="648072"/>
                          </a:xfrm>
                          <a:prstGeom prst="rect">
                            <a:avLst/>
                          </a:prstGeom>
                          <a:solidFill>
                            <a:sysClr val="window" lastClr="C7EDCC"/>
                          </a:solidFill>
                          <a:ln w="12700" cap="flat" cmpd="sng" algn="ctr">
                            <a:solidFill>
                              <a:sysClr val="windowText" lastClr="000000"/>
                            </a:solidFill>
                            <a:prstDash val="solid"/>
                            <a:miter lim="800000"/>
                            <a:headEnd/>
                            <a:tailEnd/>
                          </a:ln>
                          <a:effectLst/>
                        </wps:spPr>
                        <wps:txbx>
                          <w:txbxContent>
                            <w:p w14:paraId="02DBA65B" w14:textId="1F699B4F" w:rsidR="00E828DB" w:rsidRPr="000D69F4" w:rsidRDefault="00E828DB" w:rsidP="00937649">
                              <w:pPr>
                                <w:pStyle w:val="ab"/>
                                <w:spacing w:before="0" w:beforeAutospacing="0" w:after="0" w:afterAutospacing="0"/>
                                <w:jc w:val="center"/>
                              </w:pPr>
                              <w:r w:rsidRPr="00E44E67">
                                <w:rPr>
                                  <w:color w:val="000000"/>
                                  <w:kern w:val="24"/>
                                </w:rPr>
                                <w:t xml:space="preserve">All tested by </w:t>
                              </w:r>
                              <w:r w:rsidR="007F575E" w:rsidRPr="00E44E67">
                                <w:rPr>
                                  <w:color w:val="000000"/>
                                  <w:kern w:val="24"/>
                                </w:rPr>
                                <w:t>nucleic acid testing</w:t>
                              </w:r>
                            </w:p>
                          </w:txbxContent>
                        </wps:txbx>
                        <wps:bodyPr rot="0" vert="horz" wrap="square" lIns="91440" tIns="45720" rIns="91440" bIns="45720" anchor="ctr" anchorCtr="0">
                          <a:noAutofit/>
                        </wps:bodyPr>
                      </wps:wsp>
                      <wps:wsp>
                        <wps:cNvPr id="36" name="Text Box 9"/>
                        <wps:cNvSpPr txBox="1"/>
                        <wps:spPr>
                          <a:xfrm>
                            <a:off x="0" y="1738451"/>
                            <a:ext cx="1609972" cy="648072"/>
                          </a:xfrm>
                          <a:prstGeom prst="rect">
                            <a:avLst/>
                          </a:prstGeom>
                          <a:solidFill>
                            <a:sysClr val="window" lastClr="C7EDCC"/>
                          </a:solidFill>
                          <a:ln w="12700" cap="flat" cmpd="sng" algn="ctr">
                            <a:solidFill>
                              <a:sysClr val="windowText" lastClr="000000"/>
                            </a:solidFill>
                            <a:prstDash val="solid"/>
                            <a:miter lim="800000"/>
                          </a:ln>
                          <a:effectLst/>
                        </wps:spPr>
                        <wps:txbx>
                          <w:txbxContent>
                            <w:p w14:paraId="1DFB7323" w14:textId="77777777" w:rsidR="00E828DB" w:rsidRPr="00773B76" w:rsidRDefault="00E828DB" w:rsidP="00937649">
                              <w:pPr>
                                <w:pStyle w:val="ab"/>
                                <w:spacing w:before="0" w:beforeAutospacing="0" w:after="200" w:afterAutospacing="0"/>
                                <w:jc w:val="center"/>
                                <w:rPr>
                                  <w:szCs w:val="22"/>
                                </w:rPr>
                              </w:pPr>
                              <w:r w:rsidRPr="00773B76">
                                <w:rPr>
                                  <w:b/>
                                  <w:bCs/>
                                  <w:color w:val="000000"/>
                                  <w:kern w:val="24"/>
                                  <w:szCs w:val="22"/>
                                </w:rPr>
                                <w:t>Post-Hajj</w:t>
                              </w:r>
                            </w:p>
                            <w:p w14:paraId="527CC541" w14:textId="77777777" w:rsidR="00E828DB" w:rsidRPr="00773B76" w:rsidRDefault="00E828DB" w:rsidP="00937649">
                              <w:pPr>
                                <w:pStyle w:val="ab"/>
                                <w:spacing w:before="0" w:beforeAutospacing="0" w:after="200" w:afterAutospacing="0"/>
                                <w:jc w:val="center"/>
                                <w:rPr>
                                  <w:sz w:val="28"/>
                                </w:rPr>
                              </w:pPr>
                              <w:r w:rsidRPr="00773B76">
                                <w:rPr>
                                  <w:b/>
                                  <w:bCs/>
                                  <w:color w:val="000000"/>
                                  <w:kern w:val="24"/>
                                  <w:szCs w:val="22"/>
                                </w:rPr>
                                <w:t>Sydney,</w:t>
                              </w:r>
                              <w:r w:rsidRPr="00773B76">
                                <w:rPr>
                                  <w:b/>
                                  <w:bCs/>
                                  <w:color w:val="000000"/>
                                  <w:kern w:val="24"/>
                                  <w:sz w:val="28"/>
                                  <w:szCs w:val="28"/>
                                </w:rPr>
                                <w:t xml:space="preserve"> </w:t>
                              </w:r>
                              <w:r w:rsidRPr="00773B76">
                                <w:rPr>
                                  <w:b/>
                                  <w:bCs/>
                                  <w:color w:val="000000"/>
                                  <w:kern w:val="24"/>
                                  <w:szCs w:val="22"/>
                                </w:rPr>
                                <w:t xml:space="preserve">Australia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group id="Group 1" o:spid="_x0000_s1026" style="position:absolute;left:0;text-align:left;margin-left:-16.7pt;margin-top:6.4pt;width:477.45pt;height:488.8pt;z-index:251659264;mso-height-relative:margin" coordorigin=",-285" coordsize="60636,6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">
                <v:line id="Straight Connector 3" o:spid="_x0000_s1027" style="position:absolute;flip:x;visibility:visible;mso-wrap-style:square" from="39744,52161" to="39772,5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i3sUAAADaAAAADwAAAGRycy9kb3ducmV2LnhtbESPQWsCMRSE74L/ITzBW83WBdtujSJC&#10;q4eW0m09eHvdvO5GNy9LEnX775tCweMwM98w82VvW3EmH4xjBbeTDARx5bThWsHnx9PNPYgQkTW2&#10;jknBDwVYLoaDORbaXfidzmWsRYJwKFBBE2NXSBmqhiyGieuIk/ftvMWYpK+l9nhJcNvKaZbNpEXD&#10;aaHBjtYNVcfyZBUc/MPdtty51699/rLJnvPyzZi1UuNRv3oEEamP1/B/e6sV5PB3Jd0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Fi3sUAAADaAAAADwAAAAAAAAAA&#10;AAAAAAChAgAAZHJzL2Rvd25yZXYueG1sUEsFBgAAAAAEAAQA+QAAAJMDAAAAAA==&#10;" strokecolor="windowText" strokeweight=".5pt">
                  <v:stroke endarrow="block" joinstyle="miter"/>
                </v:line>
                <v:line id="Straight Connector 9" o:spid="_x0000_s1028" style="position:absolute;visibility:visible;mso-wrap-style:square" from="37702,14504" to="37730,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CAasIAAADaAAAADwAAAGRycy9kb3ducmV2LnhtbESPQWvCQBSE74X+h+UVvNVNFYpGN6EU&#10;AoKlxejB4yP73MTuvg3ZVeO/7xYKPQ4z8w2zLkdnxZWG0HlW8DLNQBA3XndsFBz21fMCRIjIGq1n&#10;UnCnAGXx+LDGXPsb7+haRyMShEOOCtoY+1zK0LTkMEx9T5y8kx8cxiQHI/WAtwR3Vs6y7FU67Dgt&#10;tNjTe0vNd31xCo4f8y2iXGTGMu/u5rOqzl9WqcnT+LYCEWmM/+G/9kYrWMLvlXQD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CAasIAAADaAAAADwAAAAAAAAAAAAAA&#10;AAChAgAAZHJzL2Rvd25yZXYueG1sUEsFBgAAAAAEAAQA+QAAAJADAAAAAA==&#10;" strokecolor="windowText" strokeweight=".5pt">
                  <v:stroke endarrow="block" joinstyle="miter"/>
                </v:line>
                <v:line id="Straight Connector 14" o:spid="_x0000_s1029" style="position:absolute;visibility:visible;mso-wrap-style:square" from="28726,44104" to="28726,4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KisEAAADbAAAADwAAAGRycy9kb3ducmV2LnhtbERP32vCMBB+H+x/CDfY20zdhkg1FhkU&#10;BhsOqw8+Hs2ZVpNLabJa/3szGPh2H9/PWxajs2KgPrSeFUwnGQji2uuWjYL9rnyZgwgRWaP1TAqu&#10;FKBYPT4sMdf+wlsaqmhECuGQo4Imxi6XMtQNOQwT3xEn7uh7hzHB3kjd4yWFOytfs2wmHbacGhrs&#10;6KOh+lz9OgWH77cvRDnPjGXeXs2mLE8/Vqnnp3G9ABFpjHfxv/tTp/nv8PdLOk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8IqKwQAAANsAAAAPAAAAAAAAAAAAAAAA&#10;AKECAABkcnMvZG93bnJldi54bWxQSwUGAAAAAAQABAD5AAAAjwMAAAAA&#10;" strokecolor="windowText" strokeweight=".5pt">
                  <v:stroke endarrow="block" joinstyle="miter"/>
                </v:line>
                <v:line id="Straight Connector 22" o:spid="_x0000_s1030" style="position:absolute;visibility:visible;mso-wrap-style:square" from="49974,44051" to="49974,46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92MMAAADbAAAADwAAAGRycy9kb3ducmV2LnhtbESPzWrDMBCE74W8g9hCbo1cF0pwophS&#10;MARaEvJzyHGxNrITaWUs1XHePioUehxm5htmWY7OioH60HpW8DrLQBDXXrdsFBwP1cscRIjIGq1n&#10;UnCnAOVq8rTEQvsb72jYRyMShEOBCpoYu0LKUDfkMMx8R5y8s+8dxiR7I3WPtwR3VuZZ9i4dtpwW&#10;Guzos6H6uv9xCk7fb1+Icp4Zy7y7m01VXbZWqenz+LEAEWmM/+G/9loryHP4/Z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5fdjDAAAA2wAAAA8AAAAAAAAAAAAA&#10;AAAAoQIAAGRycy9kb3ducmV2LnhtbFBLBQYAAAAABAAEAPkAAACRAwAAAAA=&#10;" strokecolor="windowText" strokeweight=".5pt">
                  <v:stroke endarrow="block" joinstyle="miter"/>
                </v:line>
                <v:shapetype id="_x0000_t202" coordsize="21600,21600" o:spt="202" path="m,l,21600r21600,l21600,xe">
                  <v:stroke joinstyle="miter"/>
                  <v:path gradientshapeok="t" o:connecttype="rect"/>
                </v:shapetype>
                <v:shape id="Text Box 24" o:spid="_x0000_s1031" type="#_x0000_t202" style="position:absolute;top:-285;width:60636;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L98IA&#10;AADbAAAADwAAAGRycy9kb3ducmV2LnhtbESP3YrCMBSE7wXfIRzBO01VkKWaisguCF6sqz7AoTn2&#10;x+akJKmtb78RFvZymJlvmO1uMI14kvOVZQWLeQKCOLe64kLB7fo1+wDhA7LGxjIpeJGHXTYebTHV&#10;tucfel5CISKEfYoKyhDaVEqfl2TQz21LHL27dQZDlK6Q2mEf4aaRyyRZS4MVx4USWzqUlD8unVGw&#10;P5/7a+1P967pvs2nO8la51Kp6WTYb0AEGsJ/+K991AqWK3h/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Iv3wgAAANsAAAAPAAAAAAAAAAAAAAAAAJgCAABkcnMvZG93&#10;bnJldi54bWxQSwUGAAAAAAQABAD1AAAAhwMAAAAA&#10;" fillcolor="window" strokecolor="windowText" strokeweight="1pt">
                  <v:textbox>
                    <w:txbxContent>
                      <w:p w14:paraId="4CE5119A" w14:textId="1F1829AC" w:rsidR="00E828DB" w:rsidRPr="00E44E67" w:rsidRDefault="00E828DB" w:rsidP="00937649">
                        <w:pPr>
                          <w:pStyle w:val="ab"/>
                          <w:spacing w:before="0" w:beforeAutospacing="0" w:after="0" w:afterAutospacing="0"/>
                          <w:jc w:val="center"/>
                        </w:pPr>
                        <w:r w:rsidRPr="00E44E67">
                          <w:rPr>
                            <w:b/>
                            <w:bCs/>
                            <w:color w:val="000000"/>
                            <w:kern w:val="24"/>
                            <w:szCs w:val="48"/>
                          </w:rPr>
                          <w:t xml:space="preserve">First </w:t>
                        </w:r>
                        <w:r w:rsidR="007F575E" w:rsidRPr="00E44E67">
                          <w:rPr>
                            <w:b/>
                            <w:bCs/>
                            <w:color w:val="000000"/>
                            <w:kern w:val="24"/>
                            <w:szCs w:val="48"/>
                          </w:rPr>
                          <w:t>p</w:t>
                        </w:r>
                        <w:r w:rsidRPr="00E44E67">
                          <w:rPr>
                            <w:b/>
                            <w:bCs/>
                            <w:color w:val="000000"/>
                            <w:kern w:val="24"/>
                            <w:szCs w:val="48"/>
                          </w:rPr>
                          <w:t>hase (During Hajj)</w:t>
                        </w:r>
                      </w:p>
                    </w:txbxContent>
                  </v:textbox>
                </v:shape>
                <v:shape id="Text Box 2" o:spid="_x0000_s1032" type="#_x0000_t202" style="position:absolute;left:18980;top:4573;width:41656;height:10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Tg8IA&#10;AADbAAAADwAAAGRycy9kb3ducmV2LnhtbESP3YrCMBSE7wXfIRzBO00VkaWaisguCF6sqz7AoTn2&#10;x+akJKmtb78RFvZymJlvmO1uMI14kvOVZQWLeQKCOLe64kLB7fo1+wDhA7LGxjIpeJGHXTYebTHV&#10;tucfel5CISKEfYoKyhDaVEqfl2TQz21LHL27dQZDlK6Q2mEf4aaRyyRZS4MVx4USWzqUlD8unVGw&#10;P5/7a+1P967pvs2nO8la51Kp6WTYb0AEGsJ/+K991AqWK3h/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RODwgAAANsAAAAPAAAAAAAAAAAAAAAAAJgCAABkcnMvZG93&#10;bnJldi54bWxQSwUGAAAAAAQABAD1AAAAhwMAAAAA&#10;" fillcolor="window" strokecolor="windowText" strokeweight="1pt">
                  <v:textbox>
                    <w:txbxContent>
                      <w:p w14:paraId="7768F2BA" w14:textId="6913B510" w:rsidR="00E828DB" w:rsidRPr="00773B76" w:rsidRDefault="00E828DB" w:rsidP="00937649">
                        <w:pPr>
                          <w:pStyle w:val="ab"/>
                          <w:spacing w:before="0" w:beforeAutospacing="0" w:after="0" w:afterAutospacing="0" w:line="276" w:lineRule="auto"/>
                          <w:jc w:val="center"/>
                          <w:rPr>
                            <w:color w:val="000000"/>
                            <w:kern w:val="24"/>
                            <w:szCs w:val="22"/>
                          </w:rPr>
                        </w:pPr>
                        <w:r w:rsidRPr="00773B76">
                          <w:rPr>
                            <w:color w:val="000000"/>
                            <w:kern w:val="24"/>
                            <w:szCs w:val="22"/>
                          </w:rPr>
                          <w:t>193 flocked swabs were collected (</w:t>
                        </w:r>
                        <w:r w:rsidRPr="001610FB">
                          <w:rPr>
                            <w:i/>
                            <w:color w:val="000000"/>
                            <w:kern w:val="24"/>
                            <w:szCs w:val="22"/>
                          </w:rPr>
                          <w:t>n</w:t>
                        </w:r>
                        <w:r w:rsidR="001610FB">
                          <w:rPr>
                            <w:rFonts w:eastAsia="宋体" w:hint="eastAsia"/>
                            <w:color w:val="000000"/>
                            <w:kern w:val="24"/>
                            <w:szCs w:val="22"/>
                            <w:lang w:eastAsia="zh-CN"/>
                          </w:rPr>
                          <w:t xml:space="preserve"> </w:t>
                        </w:r>
                        <w:r w:rsidRPr="00773B76">
                          <w:rPr>
                            <w:color w:val="000000"/>
                            <w:kern w:val="24"/>
                            <w:szCs w:val="22"/>
                          </w:rPr>
                          <w:t>=</w:t>
                        </w:r>
                        <w:r w:rsidR="001610FB">
                          <w:rPr>
                            <w:rFonts w:eastAsia="宋体" w:hint="eastAsia"/>
                            <w:color w:val="000000"/>
                            <w:kern w:val="24"/>
                            <w:szCs w:val="22"/>
                            <w:lang w:eastAsia="zh-CN"/>
                          </w:rPr>
                          <w:t xml:space="preserve"> </w:t>
                        </w:r>
                        <w:r w:rsidRPr="00773B76">
                          <w:rPr>
                            <w:color w:val="000000"/>
                            <w:kern w:val="24"/>
                            <w:szCs w:val="22"/>
                          </w:rPr>
                          <w:t xml:space="preserve">183) </w:t>
                        </w:r>
                      </w:p>
                      <w:p w14:paraId="1034AF40" w14:textId="77777777" w:rsidR="00E828DB" w:rsidRPr="00773B76" w:rsidRDefault="00E828DB" w:rsidP="00937649">
                        <w:pPr>
                          <w:pStyle w:val="ab"/>
                          <w:spacing w:before="0" w:beforeAutospacing="0" w:after="0" w:afterAutospacing="0" w:line="276" w:lineRule="auto"/>
                          <w:jc w:val="center"/>
                          <w:rPr>
                            <w:szCs w:val="22"/>
                          </w:rPr>
                        </w:pPr>
                        <w:r w:rsidRPr="00773B76">
                          <w:rPr>
                            <w:color w:val="000000"/>
                            <w:kern w:val="24"/>
                            <w:szCs w:val="22"/>
                          </w:rPr>
                          <w:t>(10 participants swabbed twice)</w:t>
                        </w:r>
                      </w:p>
                    </w:txbxContent>
                  </v:textbox>
                </v:shape>
                <v:shape id="Text Box 33" o:spid="_x0000_s1033" type="#_x0000_t202" style="position:absolute;top:4444;width:16099;height:10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ob8EA&#10;AADbAAAADwAAAGRycy9kb3ducmV2LnhtbESP3YrCMBSE7xd8h3AE79ZUL0SqqYgoLHihqz7AoTn2&#10;x+akJKntvr0RFrwcZuYbZr0ZTCOe5HxlWcFsmoAgzq2uuFBwux6+lyB8QNbYWCYFf+Rhk42+1phq&#10;2/MvPS+hEBHCPkUFZQhtKqXPSzLop7Yljt7dOoMhSldI7bCPcNPIeZIspMGK40KJLe1Kyh+XzijY&#10;ns/9tfbHe9d0J7N3R1nrXCo1GQ/bFYhAQ/iE/9s/WsF8Ae8v8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KG/BAAAA2wAAAA8AAAAAAAAAAAAAAAAAmAIAAGRycy9kb3du&#10;cmV2LnhtbFBLBQYAAAAABAAEAPUAAACGAwAAAAA=&#10;" fillcolor="window" strokecolor="windowText" strokeweight="1pt">
                  <v:textbox>
                    <w:txbxContent>
                      <w:p w14:paraId="739C99E8" w14:textId="77777777" w:rsidR="00E828DB" w:rsidRPr="00773B76" w:rsidRDefault="00E828DB" w:rsidP="00937649">
                        <w:pPr>
                          <w:pStyle w:val="ab"/>
                          <w:spacing w:before="0" w:beforeAutospacing="0" w:after="0" w:afterAutospacing="0" w:line="360" w:lineRule="auto"/>
                          <w:jc w:val="center"/>
                          <w:rPr>
                            <w:szCs w:val="22"/>
                          </w:rPr>
                        </w:pPr>
                        <w:r w:rsidRPr="00773B76">
                          <w:rPr>
                            <w:b/>
                            <w:bCs/>
                            <w:color w:val="000000"/>
                            <w:kern w:val="24"/>
                            <w:szCs w:val="22"/>
                          </w:rPr>
                          <w:t>During Hajj</w:t>
                        </w:r>
                      </w:p>
                      <w:p w14:paraId="59C95E94" w14:textId="77777777" w:rsidR="00E828DB" w:rsidRPr="00773B76" w:rsidRDefault="00E828DB" w:rsidP="00937649">
                        <w:pPr>
                          <w:pStyle w:val="ab"/>
                          <w:spacing w:before="0" w:beforeAutospacing="0" w:after="0" w:afterAutospacing="0" w:line="360" w:lineRule="auto"/>
                          <w:jc w:val="center"/>
                          <w:rPr>
                            <w:szCs w:val="22"/>
                          </w:rPr>
                        </w:pPr>
                        <w:r w:rsidRPr="00773B76">
                          <w:rPr>
                            <w:b/>
                            <w:bCs/>
                            <w:color w:val="000000"/>
                            <w:kern w:val="24"/>
                            <w:szCs w:val="22"/>
                          </w:rPr>
                          <w:t>2-6 October 2014</w:t>
                        </w:r>
                        <w:r w:rsidRPr="00773B76">
                          <w:rPr>
                            <w:color w:val="000000" w:themeColor="dark1"/>
                            <w:kern w:val="24"/>
                            <w:szCs w:val="22"/>
                          </w:rPr>
                          <w:t> </w:t>
                        </w:r>
                      </w:p>
                      <w:p w14:paraId="1D3E3300" w14:textId="77777777" w:rsidR="00E828DB" w:rsidRPr="00773B76" w:rsidRDefault="00E828DB" w:rsidP="00937649">
                        <w:pPr>
                          <w:pStyle w:val="ab"/>
                          <w:spacing w:before="0" w:beforeAutospacing="0" w:after="0" w:afterAutospacing="0"/>
                          <w:jc w:val="center"/>
                          <w:rPr>
                            <w:szCs w:val="22"/>
                          </w:rPr>
                        </w:pPr>
                        <w:r w:rsidRPr="00773B76">
                          <w:rPr>
                            <w:b/>
                            <w:bCs/>
                            <w:color w:val="000000"/>
                            <w:kern w:val="24"/>
                            <w:szCs w:val="22"/>
                          </w:rPr>
                          <w:t>Mina, Makkah</w:t>
                        </w:r>
                      </w:p>
                    </w:txbxContent>
                  </v:textbox>
                </v:shape>
                <v:shape id="Text Box 2" o:spid="_x0000_s1034" type="#_x0000_t202" style="position:absolute;left:18909;top:31568;width:18965;height:12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N9MIA&#10;AADbAAAADwAAAGRycy9kb3ducmV2LnhtbESP3YrCMBSE7wXfIRzBO031QpdqKiK7IHixrvoAh+bY&#10;H5uTkqS2vv1GWNjLYWa+Yba7wTTiSc5XlhUs5gkI4tzqigsFt+vX7AOED8gaG8uk4EUedtl4tMVU&#10;255/6HkJhYgQ9ikqKENoUyl9XpJBP7ctcfTu1hkMUbpCaod9hJtGLpNkJQ1WHBdKbOlQUv64dEbB&#10;/nzur7U/3bum+zaf7iRrnUulppNhvwERaAj/4b/2UStYruH9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430wgAAANsAAAAPAAAAAAAAAAAAAAAAAJgCAABkcnMvZG93&#10;bnJldi54bWxQSwUGAAAAAAQABAD1AAAAhwMAAAAA&#10;" fillcolor="window" strokecolor="windowText" strokeweight="1pt">
                  <v:textbox>
                    <w:txbxContent>
                      <w:p w14:paraId="44C492B3" w14:textId="77777777" w:rsidR="00E828DB" w:rsidRPr="00773B76" w:rsidRDefault="00E828DB" w:rsidP="00937649">
                        <w:pPr>
                          <w:pStyle w:val="ab"/>
                          <w:spacing w:before="0" w:beforeAutospacing="0" w:after="240" w:afterAutospacing="0" w:line="276" w:lineRule="auto"/>
                          <w:jc w:val="center"/>
                          <w:rPr>
                            <w:sz w:val="22"/>
                          </w:rPr>
                        </w:pPr>
                        <w:r w:rsidRPr="00773B76">
                          <w:rPr>
                            <w:color w:val="000000"/>
                            <w:kern w:val="24"/>
                            <w:szCs w:val="28"/>
                          </w:rPr>
                          <w:t>30 (out of 183) were followed up after Hajj</w:t>
                        </w:r>
                      </w:p>
                      <w:p w14:paraId="443CC64D" w14:textId="560E0CCC" w:rsidR="00E828DB" w:rsidRPr="00773B76" w:rsidRDefault="00E828DB" w:rsidP="00937649">
                        <w:pPr>
                          <w:pStyle w:val="ab"/>
                          <w:spacing w:before="0" w:beforeAutospacing="0" w:after="0" w:afterAutospacing="0" w:line="276" w:lineRule="auto"/>
                          <w:jc w:val="center"/>
                          <w:rPr>
                            <w:sz w:val="22"/>
                          </w:rPr>
                        </w:pPr>
                        <w:r w:rsidRPr="00773B76">
                          <w:rPr>
                            <w:color w:val="000000"/>
                            <w:kern w:val="24"/>
                            <w:szCs w:val="28"/>
                          </w:rPr>
                          <w:t>(</w:t>
                        </w:r>
                        <w:r w:rsidR="001610FB" w:rsidRPr="001610FB">
                          <w:rPr>
                            <w:i/>
                            <w:color w:val="000000"/>
                            <w:kern w:val="24"/>
                            <w:szCs w:val="22"/>
                          </w:rPr>
                          <w:t>n</w:t>
                        </w:r>
                        <w:r w:rsidR="001610FB">
                          <w:rPr>
                            <w:rFonts w:eastAsia="宋体" w:hint="eastAsia"/>
                            <w:color w:val="000000"/>
                            <w:kern w:val="24"/>
                            <w:szCs w:val="22"/>
                            <w:lang w:eastAsia="zh-CN"/>
                          </w:rPr>
                          <w:t xml:space="preserve"> </w:t>
                        </w:r>
                        <w:r w:rsidR="001610FB" w:rsidRPr="00773B76">
                          <w:rPr>
                            <w:color w:val="000000"/>
                            <w:kern w:val="24"/>
                            <w:szCs w:val="22"/>
                          </w:rPr>
                          <w:t>=</w:t>
                        </w:r>
                        <w:r w:rsidR="001610FB">
                          <w:rPr>
                            <w:rFonts w:eastAsia="宋体" w:hint="eastAsia"/>
                            <w:color w:val="000000"/>
                            <w:kern w:val="24"/>
                            <w:szCs w:val="22"/>
                            <w:lang w:eastAsia="zh-CN"/>
                          </w:rPr>
                          <w:t xml:space="preserve"> </w:t>
                        </w:r>
                        <w:r w:rsidRPr="00773B76">
                          <w:rPr>
                            <w:color w:val="000000"/>
                            <w:kern w:val="24"/>
                            <w:szCs w:val="28"/>
                          </w:rPr>
                          <w:t>30)</w:t>
                        </w:r>
                      </w:p>
                    </w:txbxContent>
                  </v:textbox>
                </v:shape>
                <v:shape id="Text Box 2" o:spid="_x0000_s1035" type="#_x0000_t202" style="position:absolute;left:18980;top:47204;width:41656;height:4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ZhrsA&#10;AADbAAAADwAAAGRycy9kb3ducmV2LnhtbERPSwrCMBDdC94hjOBOU12IVKOIKAgu/B5gaMa22kxK&#10;ktp6e7MQXD7ef7nuTCXe5HxpWcFknIAgzqwuOVdwv+1HcxA+IGusLJOCD3lYr/q9Jabatnyh9zXk&#10;IoawT1FBEUKdSumzggz6sa2JI/ewzmCI0OVSO2xjuKnkNElm0mDJsaHAmrYFZa9rYxRszuf29vTH&#10;R1M1J7NzR/nUmVRqOOg2CxCBuvAX/9wHrWAax8Y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qIGYa7AAAA2wAAAA8AAAAAAAAAAAAAAAAAmAIAAGRycy9kb3ducmV2Lnht&#10;bFBLBQYAAAAABAAEAPUAAACAAwAAAAA=&#10;" fillcolor="window" strokecolor="windowText" strokeweight="1pt">
                  <v:textbox>
                    <w:txbxContent>
                      <w:p w14:paraId="3ECD3CA8" w14:textId="77777777" w:rsidR="00E828DB" w:rsidRPr="00773B76" w:rsidRDefault="00E828DB" w:rsidP="00937649">
                        <w:pPr>
                          <w:pStyle w:val="ab"/>
                          <w:spacing w:before="0" w:beforeAutospacing="0" w:after="0" w:afterAutospacing="0" w:line="276" w:lineRule="auto"/>
                          <w:jc w:val="center"/>
                          <w:rPr>
                            <w:sz w:val="22"/>
                          </w:rPr>
                        </w:pPr>
                        <w:r w:rsidRPr="00773B76">
                          <w:rPr>
                            <w:color w:val="000000"/>
                            <w:kern w:val="24"/>
                            <w:szCs w:val="28"/>
                          </w:rPr>
                          <w:t>Two swabs were taken from each participant</w:t>
                        </w:r>
                      </w:p>
                    </w:txbxContent>
                  </v:textbox>
                </v:shape>
                <v:shape id="Text Box 9" o:spid="_x0000_s1036" type="#_x0000_t202" style="position:absolute;left:181;top:26225;width:16089;height:35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8HcIA&#10;AADbAAAADwAAAGRycy9kb3ducmV2LnhtbESP3YrCMBSE7wXfIRzBO031QtxqKiK7IHixrvoAh+bY&#10;H5uTkqS2vv1GWNjLYWa+Yba7wTTiSc5XlhUs5gkI4tzqigsFt+vXbA3CB2SNjWVS8CIPu2w82mKq&#10;bc8/9LyEQkQI+xQVlCG0qZQ+L8mgn9uWOHp36wyGKF0htcM+wk0jl0mykgYrjgsltnQoKX9cOqNg&#10;fz7319qf7l3TfZtPd5K1zqVS08mw34AINIT/8F/7qBUsP+D9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LwdwgAAANsAAAAPAAAAAAAAAAAAAAAAAJgCAABkcnMvZG93&#10;bnJldi54bWxQSwUGAAAAAAQABAD1AAAAhwMAAAAA&#10;" fillcolor="window" strokecolor="windowText" strokeweight="1pt">
                  <v:textbox>
                    <w:txbxContent>
                      <w:p w14:paraId="33A639F4" w14:textId="77777777" w:rsidR="00E828DB" w:rsidRPr="00773B76" w:rsidRDefault="00E828DB" w:rsidP="00937649">
                        <w:pPr>
                          <w:pStyle w:val="ab"/>
                          <w:spacing w:before="0" w:beforeAutospacing="0" w:after="0" w:afterAutospacing="0"/>
                          <w:jc w:val="center"/>
                          <w:rPr>
                            <w:sz w:val="22"/>
                          </w:rPr>
                        </w:pPr>
                        <w:r w:rsidRPr="00773B76">
                          <w:rPr>
                            <w:b/>
                            <w:bCs/>
                            <w:color w:val="000000"/>
                            <w:kern w:val="24"/>
                            <w:szCs w:val="28"/>
                          </w:rPr>
                          <w:t>Post-Hajj</w:t>
                        </w:r>
                      </w:p>
                      <w:p w14:paraId="0B0A1F42" w14:textId="77777777" w:rsidR="00E828DB" w:rsidRPr="00773B76" w:rsidRDefault="00E828DB" w:rsidP="00937649">
                        <w:pPr>
                          <w:pStyle w:val="ab"/>
                          <w:spacing w:before="0" w:beforeAutospacing="0" w:after="0" w:afterAutospacing="0"/>
                          <w:jc w:val="center"/>
                          <w:rPr>
                            <w:sz w:val="22"/>
                          </w:rPr>
                        </w:pPr>
                        <w:r w:rsidRPr="00773B76">
                          <w:rPr>
                            <w:b/>
                            <w:bCs/>
                            <w:color w:val="000000"/>
                            <w:kern w:val="24"/>
                            <w:sz w:val="12"/>
                            <w:szCs w:val="14"/>
                          </w:rPr>
                          <w:t> </w:t>
                        </w:r>
                      </w:p>
                      <w:p w14:paraId="1E5DE3BF" w14:textId="3177FA4B" w:rsidR="00E828DB" w:rsidRPr="00773B76" w:rsidRDefault="00E828DB" w:rsidP="00937649">
                        <w:pPr>
                          <w:pStyle w:val="ab"/>
                          <w:spacing w:before="0" w:beforeAutospacing="0" w:after="0" w:afterAutospacing="0"/>
                          <w:jc w:val="center"/>
                          <w:rPr>
                            <w:sz w:val="22"/>
                          </w:rPr>
                        </w:pPr>
                        <w:r w:rsidRPr="00773B76">
                          <w:rPr>
                            <w:b/>
                            <w:bCs/>
                            <w:color w:val="000000"/>
                            <w:kern w:val="24"/>
                            <w:szCs w:val="28"/>
                          </w:rPr>
                          <w:t xml:space="preserve">Within 2 </w:t>
                        </w:r>
                        <w:proofErr w:type="spellStart"/>
                        <w:r w:rsidRPr="00773B76">
                          <w:rPr>
                            <w:b/>
                            <w:bCs/>
                            <w:color w:val="000000"/>
                            <w:kern w:val="24"/>
                            <w:szCs w:val="28"/>
                          </w:rPr>
                          <w:t>mo</w:t>
                        </w:r>
                        <w:proofErr w:type="spellEnd"/>
                        <w:r w:rsidRPr="00773B76">
                          <w:rPr>
                            <w:b/>
                            <w:bCs/>
                            <w:color w:val="000000"/>
                            <w:kern w:val="24"/>
                            <w:szCs w:val="28"/>
                          </w:rPr>
                          <w:t xml:space="preserve"> after Hajj</w:t>
                        </w:r>
                      </w:p>
                      <w:p w14:paraId="12F6D5C7" w14:textId="77777777" w:rsidR="00E828DB" w:rsidRPr="00773B76" w:rsidRDefault="00E828DB" w:rsidP="00937649">
                        <w:pPr>
                          <w:pStyle w:val="ab"/>
                          <w:spacing w:before="0" w:beforeAutospacing="0" w:after="0" w:afterAutospacing="0"/>
                          <w:jc w:val="center"/>
                          <w:rPr>
                            <w:sz w:val="22"/>
                          </w:rPr>
                        </w:pPr>
                        <w:r w:rsidRPr="00773B76">
                          <w:rPr>
                            <w:color w:val="000000" w:themeColor="dark1"/>
                            <w:kern w:val="24"/>
                            <w:sz w:val="22"/>
                          </w:rPr>
                          <w:t> </w:t>
                        </w:r>
                        <w:bookmarkStart w:id="1" w:name="_GoBack"/>
                        <w:bookmarkEnd w:id="1"/>
                      </w:p>
                      <w:p w14:paraId="22740065" w14:textId="77777777" w:rsidR="00E828DB" w:rsidRPr="00773B76" w:rsidRDefault="00E828DB" w:rsidP="00937649">
                        <w:pPr>
                          <w:pStyle w:val="ab"/>
                          <w:spacing w:before="0" w:beforeAutospacing="0" w:after="0" w:afterAutospacing="0"/>
                          <w:jc w:val="center"/>
                          <w:rPr>
                            <w:sz w:val="22"/>
                          </w:rPr>
                        </w:pPr>
                        <w:r w:rsidRPr="00773B76">
                          <w:rPr>
                            <w:b/>
                            <w:bCs/>
                            <w:color w:val="000000"/>
                            <w:kern w:val="24"/>
                            <w:szCs w:val="28"/>
                          </w:rPr>
                          <w:t xml:space="preserve">Sydney, Australia </w:t>
                        </w:r>
                      </w:p>
                    </w:txbxContent>
                  </v:textbox>
                </v:shape>
                <v:shape id="Text Box 2" o:spid="_x0000_s1037" type="#_x0000_t202" style="position:absolute;left:40582;top:31568;width:20054;height:1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DXb8A&#10;AADbAAAADwAAAGRycy9kb3ducmV2LnhtbERPyWrDMBC9B/oPYgq9xXJbCMGxYkJJoJBDs33AYE28&#10;xBoZSY6dv48OhRwfb8+LyXTiTs43lhV8JikI4tLqhisFl/NuvgThA7LGzjIpeJCHYv02yzHTduQj&#10;3U+hEjGEfYYK6hD6TEpf1mTQJ7YnjtzVOoMhQldJ7XCM4aaTX2m6kAYbjg019vRTU3k7DUbB5nAY&#10;z63fX4du+DNbt5etLqVSH+/TZgUi0BRe4n/3r1bwHdfH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J4NdvwAAANsAAAAPAAAAAAAAAAAAAAAAAJgCAABkcnMvZG93bnJl&#10;di54bWxQSwUGAAAAAAQABAD1AAAAhAMAAAAA&#10;" fillcolor="window" strokecolor="windowText" strokeweight="1pt">
                  <v:textbox>
                    <w:txbxContent>
                      <w:p w14:paraId="4C40A528" w14:textId="77777777" w:rsidR="00E828DB" w:rsidRPr="00773B76" w:rsidRDefault="00E828DB" w:rsidP="00937649">
                        <w:pPr>
                          <w:pStyle w:val="ab"/>
                          <w:spacing w:before="0" w:beforeAutospacing="0" w:after="200" w:afterAutospacing="0" w:line="276" w:lineRule="auto"/>
                          <w:jc w:val="center"/>
                          <w:rPr>
                            <w:sz w:val="22"/>
                          </w:rPr>
                        </w:pPr>
                        <w:r w:rsidRPr="00773B76">
                          <w:rPr>
                            <w:color w:val="000000"/>
                            <w:kern w:val="24"/>
                            <w:szCs w:val="28"/>
                          </w:rPr>
                          <w:t>63 additional Hajj pilgrims from same groups were recruited</w:t>
                        </w:r>
                        <w:r w:rsidRPr="00773B76">
                          <w:rPr>
                            <w:rFonts w:eastAsia="Calibri"/>
                            <w:color w:val="000000"/>
                            <w:kern w:val="24"/>
                            <w:szCs w:val="28"/>
                          </w:rPr>
                          <w:t xml:space="preserve"> </w:t>
                        </w:r>
                      </w:p>
                      <w:p w14:paraId="670CCACB" w14:textId="50F8B8B9" w:rsidR="00E828DB" w:rsidRPr="00773B76" w:rsidRDefault="00E828DB" w:rsidP="00937649">
                        <w:pPr>
                          <w:pStyle w:val="ab"/>
                          <w:spacing w:before="0" w:beforeAutospacing="0" w:after="200" w:afterAutospacing="0" w:line="276" w:lineRule="auto"/>
                          <w:jc w:val="center"/>
                          <w:rPr>
                            <w:sz w:val="22"/>
                          </w:rPr>
                        </w:pPr>
                        <w:r w:rsidRPr="00773B76">
                          <w:rPr>
                            <w:rFonts w:eastAsia="Calibri"/>
                            <w:color w:val="000000"/>
                            <w:kern w:val="24"/>
                            <w:szCs w:val="28"/>
                          </w:rPr>
                          <w:t>(</w:t>
                        </w:r>
                        <w:r w:rsidR="001610FB" w:rsidRPr="001610FB">
                          <w:rPr>
                            <w:i/>
                            <w:color w:val="000000"/>
                            <w:kern w:val="24"/>
                            <w:szCs w:val="22"/>
                          </w:rPr>
                          <w:t>n</w:t>
                        </w:r>
                        <w:r w:rsidR="001610FB">
                          <w:rPr>
                            <w:rFonts w:eastAsia="宋体" w:hint="eastAsia"/>
                            <w:color w:val="000000"/>
                            <w:kern w:val="24"/>
                            <w:szCs w:val="22"/>
                            <w:lang w:eastAsia="zh-CN"/>
                          </w:rPr>
                          <w:t xml:space="preserve"> </w:t>
                        </w:r>
                        <w:r w:rsidR="001610FB" w:rsidRPr="00773B76">
                          <w:rPr>
                            <w:color w:val="000000"/>
                            <w:kern w:val="24"/>
                            <w:szCs w:val="22"/>
                          </w:rPr>
                          <w:t>=</w:t>
                        </w:r>
                        <w:r w:rsidR="001610FB">
                          <w:rPr>
                            <w:rFonts w:eastAsia="宋体" w:hint="eastAsia"/>
                            <w:color w:val="000000"/>
                            <w:kern w:val="24"/>
                            <w:szCs w:val="22"/>
                            <w:lang w:eastAsia="zh-CN"/>
                          </w:rPr>
                          <w:t xml:space="preserve"> </w:t>
                        </w:r>
                        <w:r w:rsidRPr="00773B76">
                          <w:rPr>
                            <w:rFonts w:eastAsia="Calibri"/>
                            <w:color w:val="000000"/>
                            <w:kern w:val="24"/>
                            <w:szCs w:val="28"/>
                          </w:rPr>
                          <w:t>63)</w:t>
                        </w:r>
                      </w:p>
                    </w:txbxContent>
                  </v:textbox>
                </v:shape>
                <v:shape id="Text Box 2" o:spid="_x0000_s1038" type="#_x0000_t202" style="position:absolute;left:18980;top:54773;width:41656;height:7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4scIA&#10;AADbAAAADwAAAGRycy9kb3ducmV2LnhtbESP3YrCMBSE7wXfIRzBO01VkKWaisguCF6sqz7AoTn2&#10;x+akJKmtb78RFvZymJlvmO1uMI14kvOVZQWLeQKCOLe64kLB7fo1+wDhA7LGxjIpeJGHXTYebTHV&#10;tucfel5CISKEfYoKyhDaVEqfl2TQz21LHL27dQZDlK6Q2mEf4aaRyyRZS4MVx4USWzqUlD8unVGw&#10;P5/7a+1P967pvs2nO8la51Kp6WTYb0AEGsJ/+K991ApWS3h/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bixwgAAANsAAAAPAAAAAAAAAAAAAAAAAJgCAABkcnMvZG93&#10;bnJldi54bWxQSwUGAAAAAAQABAD1AAAAhwMAAAAA&#10;" fillcolor="window" strokecolor="windowText" strokeweight="1pt">
                  <v:textbox>
                    <w:txbxContent>
                      <w:p w14:paraId="77A4A762" w14:textId="77777777" w:rsidR="00E828DB" w:rsidRPr="00773B76" w:rsidRDefault="00E828DB" w:rsidP="00937649">
                        <w:pPr>
                          <w:pStyle w:val="ab"/>
                          <w:spacing w:before="0" w:beforeAutospacing="0" w:after="0" w:afterAutospacing="0"/>
                          <w:jc w:val="center"/>
                          <w:rPr>
                            <w:sz w:val="22"/>
                          </w:rPr>
                        </w:pPr>
                        <w:r w:rsidRPr="00773B76">
                          <w:rPr>
                            <w:color w:val="000000"/>
                            <w:kern w:val="24"/>
                            <w:szCs w:val="28"/>
                          </w:rPr>
                          <w:t>All tested by standard culture for growth of pneumococcal, staphylococcal and meningococcal organisms</w:t>
                        </w:r>
                      </w:p>
                    </w:txbxContent>
                  </v:textbox>
                </v:shape>
                <v:shape id="Text Box 1" o:spid="_x0000_s1039" type="#_x0000_t202" style="position:absolute;left:181;top:25204;width:60455;height:4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dKsEA&#10;AADbAAAADwAAAGRycy9kb3ducmV2LnhtbESP0YrCMBRE3wX/IVzBN01VkKUaRURB8GFd9QMuzbWt&#10;NjclSW39+40g+DjMzBlmue5MJZ7kfGlZwWScgCDOrC45V3C97Ec/IHxA1lhZJgUv8rBe9XtLTLVt&#10;+Y+e55CLCGGfooIihDqV0mcFGfRjWxNH72adwRCly6V22Ea4qeQ0SebSYMlxocCatgVlj3NjFGxO&#10;p/Zy98dbUzW/ZueO8q4zqdRw0G0WIAJ14Rv+tA9awWwG7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1HSrBAAAA2wAAAA8AAAAAAAAAAAAAAAAAmAIAAGRycy9kb3du&#10;cmV2LnhtbFBLBQYAAAAABAAEAPUAAACGAwAAAAA=&#10;" fillcolor="window" strokecolor="windowText" strokeweight="1pt">
                  <v:textbox>
                    <w:txbxContent>
                      <w:p w14:paraId="2819EA58" w14:textId="77777777" w:rsidR="00E828DB" w:rsidRPr="005B5DB7" w:rsidRDefault="00E828DB" w:rsidP="00937649">
                        <w:pPr>
                          <w:pStyle w:val="ab"/>
                          <w:spacing w:before="0" w:beforeAutospacing="0" w:after="0" w:afterAutospacing="0"/>
                          <w:jc w:val="center"/>
                          <w:rPr>
                            <w:rFonts w:asciiTheme="minorHAnsi" w:hAnsiTheme="minorHAnsi" w:cs="Arial"/>
                            <w:sz w:val="20"/>
                            <w:szCs w:val="28"/>
                          </w:rPr>
                        </w:pPr>
                        <w:r w:rsidRPr="005B5DB7">
                          <w:rPr>
                            <w:rFonts w:asciiTheme="minorHAnsi" w:hAnsiTheme="minorHAnsi" w:cs="Arial"/>
                            <w:b/>
                            <w:bCs/>
                            <w:color w:val="000000"/>
                            <w:kern w:val="24"/>
                            <w:szCs w:val="40"/>
                          </w:rPr>
                          <w:t>Second Phase (Post-Hajj)</w:t>
                        </w:r>
                        <w:r w:rsidRPr="005B5DB7">
                          <w:rPr>
                            <w:rFonts w:asciiTheme="minorHAnsi" w:hAnsiTheme="minorHAnsi" w:cs="Arial"/>
                            <w:b/>
                            <w:bCs/>
                            <w:color w:val="000000"/>
                            <w:kern w:val="24"/>
                            <w:sz w:val="28"/>
                            <w:szCs w:val="40"/>
                          </w:rPr>
                          <w:t xml:space="preserve"> </w:t>
                        </w:r>
                      </w:p>
                    </w:txbxContent>
                  </v:textbox>
                </v:shape>
                <v:shape id="Text Box 2" o:spid="_x0000_s1040" type="#_x0000_t202" style="position:absolute;left:18980;top:17384;width:41656;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gxcMA&#10;AADbAAAADwAAAGRycy9kb3ducmV2LnhtbESPzWrDMBCE74W+g9hCbrWclIbgRjGmNFDIIT/uAyzW&#10;xnZirYwkx87bR4VCj8PMfMOs88l04kbOt5YVzJMUBHFldcu1gp9y+7oC4QOyxs4yKbiTh3zz/LTG&#10;TNuRj3Q7hVpECPsMFTQh9JmUvmrIoE9sTxy9s3UGQ5SultrhGOGmk4s0XUqDLceFBnv6bKi6ngaj&#10;oDgcxvLid+ehG/bmy+3kRVdSqdnLVHyACDSF//Bf+1sreHuH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AgxcMAAADbAAAADwAAAAAAAAAAAAAAAACYAgAAZHJzL2Rv&#10;d25yZXYueG1sUEsFBgAAAAAEAAQA9QAAAIgDAAAAAA==&#10;" fillcolor="window" strokecolor="windowText" strokeweight="1pt">
                  <v:textbox>
                    <w:txbxContent>
                      <w:p w14:paraId="02DBA65B" w14:textId="1F699B4F" w:rsidR="00E828DB" w:rsidRPr="000D69F4" w:rsidRDefault="00E828DB" w:rsidP="00937649">
                        <w:pPr>
                          <w:pStyle w:val="ab"/>
                          <w:spacing w:before="0" w:beforeAutospacing="0" w:after="0" w:afterAutospacing="0"/>
                          <w:jc w:val="center"/>
                        </w:pPr>
                        <w:r w:rsidRPr="00E44E67">
                          <w:rPr>
                            <w:color w:val="000000"/>
                            <w:kern w:val="24"/>
                          </w:rPr>
                          <w:t xml:space="preserve">All tested by </w:t>
                        </w:r>
                        <w:r w:rsidR="007F575E" w:rsidRPr="00E44E67">
                          <w:rPr>
                            <w:color w:val="000000"/>
                            <w:kern w:val="24"/>
                          </w:rPr>
                          <w:t>nucleic acid testing</w:t>
                        </w:r>
                      </w:p>
                    </w:txbxContent>
                  </v:textbox>
                </v:shape>
                <v:shape id="Text Box 9" o:spid="_x0000_s1041" type="#_x0000_t202" style="position:absolute;top:17384;width:16099;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ssIA&#10;AADbAAAADwAAAGRycy9kb3ducmV2LnhtbESP3YrCMBSE74V9h3AW9k5TXRDpmoqIguCFvw9waI79&#10;2eakJKmtb2+Ehb0cZuYbZrkaTCMe5HxlWcF0koAgzq2uuFBwu+7GCxA+IGtsLJOCJ3lYZR+jJaba&#10;9nymxyUUIkLYp6igDKFNpfR5SQb9xLbE0btbZzBE6QqpHfYRbho5S5K5NFhxXCixpU1J+e+lMwrW&#10;p1N/rf3h3jXd0WzdQdY6l0p9fQ7rHxCBhvAf/mvvtYLvOby/xB8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r6ywgAAANsAAAAPAAAAAAAAAAAAAAAAAJgCAABkcnMvZG93&#10;bnJldi54bWxQSwUGAAAAAAQABAD1AAAAhwMAAAAA&#10;" fillcolor="window" strokecolor="windowText" strokeweight="1pt">
                  <v:textbox>
                    <w:txbxContent>
                      <w:p w14:paraId="1DFB7323" w14:textId="77777777" w:rsidR="00E828DB" w:rsidRPr="00773B76" w:rsidRDefault="00E828DB" w:rsidP="00937649">
                        <w:pPr>
                          <w:pStyle w:val="ab"/>
                          <w:spacing w:before="0" w:beforeAutospacing="0" w:after="200" w:afterAutospacing="0"/>
                          <w:jc w:val="center"/>
                          <w:rPr>
                            <w:szCs w:val="22"/>
                          </w:rPr>
                        </w:pPr>
                        <w:r w:rsidRPr="00773B76">
                          <w:rPr>
                            <w:b/>
                            <w:bCs/>
                            <w:color w:val="000000"/>
                            <w:kern w:val="24"/>
                            <w:szCs w:val="22"/>
                          </w:rPr>
                          <w:t>Post-Hajj</w:t>
                        </w:r>
                      </w:p>
                      <w:p w14:paraId="527CC541" w14:textId="77777777" w:rsidR="00E828DB" w:rsidRPr="00773B76" w:rsidRDefault="00E828DB" w:rsidP="00937649">
                        <w:pPr>
                          <w:pStyle w:val="ab"/>
                          <w:spacing w:before="0" w:beforeAutospacing="0" w:after="200" w:afterAutospacing="0"/>
                          <w:jc w:val="center"/>
                          <w:rPr>
                            <w:sz w:val="28"/>
                          </w:rPr>
                        </w:pPr>
                        <w:r w:rsidRPr="00773B76">
                          <w:rPr>
                            <w:b/>
                            <w:bCs/>
                            <w:color w:val="000000"/>
                            <w:kern w:val="24"/>
                            <w:szCs w:val="22"/>
                          </w:rPr>
                          <w:t>Sydney,</w:t>
                        </w:r>
                        <w:r w:rsidRPr="00773B76">
                          <w:rPr>
                            <w:b/>
                            <w:bCs/>
                            <w:color w:val="000000"/>
                            <w:kern w:val="24"/>
                            <w:sz w:val="28"/>
                            <w:szCs w:val="28"/>
                          </w:rPr>
                          <w:t xml:space="preserve"> </w:t>
                        </w:r>
                        <w:r w:rsidRPr="00773B76">
                          <w:rPr>
                            <w:b/>
                            <w:bCs/>
                            <w:color w:val="000000"/>
                            <w:kern w:val="24"/>
                            <w:szCs w:val="22"/>
                          </w:rPr>
                          <w:t xml:space="preserve">Australia </w:t>
                        </w:r>
                      </w:p>
                    </w:txbxContent>
                  </v:textbox>
                </v:shape>
              </v:group>
            </w:pict>
          </mc:Fallback>
        </mc:AlternateContent>
      </w:r>
    </w:p>
    <w:p w14:paraId="33F7C62D" w14:textId="77777777" w:rsidR="004810E6" w:rsidRPr="000E5E04" w:rsidRDefault="004810E6" w:rsidP="000E5E04">
      <w:pPr>
        <w:spacing w:after="0" w:line="360" w:lineRule="auto"/>
        <w:jc w:val="both"/>
        <w:rPr>
          <w:rFonts w:ascii="Book Antiqua" w:hAnsi="Book Antiqua" w:cs="Times New Roman"/>
          <w:sz w:val="24"/>
          <w:szCs w:val="24"/>
        </w:rPr>
      </w:pPr>
    </w:p>
    <w:p w14:paraId="437A8CA1" w14:textId="77777777" w:rsidR="004810E6" w:rsidRPr="000E5E04" w:rsidRDefault="004810E6" w:rsidP="000E5E04">
      <w:pPr>
        <w:spacing w:after="0" w:line="360" w:lineRule="auto"/>
        <w:jc w:val="both"/>
        <w:rPr>
          <w:rFonts w:ascii="Book Antiqua" w:hAnsi="Book Antiqua" w:cs="Times New Roman"/>
          <w:sz w:val="24"/>
          <w:szCs w:val="24"/>
        </w:rPr>
      </w:pPr>
    </w:p>
    <w:p w14:paraId="4F71E5FD" w14:textId="77777777" w:rsidR="004810E6" w:rsidRPr="000E5E04" w:rsidRDefault="004810E6" w:rsidP="000E5E04">
      <w:pPr>
        <w:spacing w:after="0" w:line="360" w:lineRule="auto"/>
        <w:jc w:val="both"/>
        <w:rPr>
          <w:rFonts w:ascii="Book Antiqua" w:hAnsi="Book Antiqua" w:cs="Times New Roman"/>
          <w:sz w:val="24"/>
          <w:szCs w:val="24"/>
        </w:rPr>
      </w:pPr>
    </w:p>
    <w:p w14:paraId="5F90EB28" w14:textId="77777777" w:rsidR="004810E6" w:rsidRPr="000E5E04" w:rsidRDefault="004810E6" w:rsidP="000E5E04">
      <w:pPr>
        <w:spacing w:after="0" w:line="360" w:lineRule="auto"/>
        <w:jc w:val="both"/>
        <w:rPr>
          <w:rFonts w:ascii="Book Antiqua" w:hAnsi="Book Antiqua" w:cs="Times New Roman"/>
          <w:sz w:val="24"/>
          <w:szCs w:val="24"/>
        </w:rPr>
      </w:pPr>
    </w:p>
    <w:p w14:paraId="559A4BF9" w14:textId="77777777" w:rsidR="004810E6" w:rsidRPr="000E5E04" w:rsidRDefault="004810E6" w:rsidP="000E5E04">
      <w:pPr>
        <w:spacing w:after="0" w:line="360" w:lineRule="auto"/>
        <w:jc w:val="both"/>
        <w:rPr>
          <w:rFonts w:ascii="Book Antiqua" w:hAnsi="Book Antiqua" w:cs="Times New Roman"/>
          <w:sz w:val="24"/>
          <w:szCs w:val="24"/>
        </w:rPr>
      </w:pPr>
    </w:p>
    <w:p w14:paraId="1B61859F" w14:textId="77777777" w:rsidR="004810E6" w:rsidRPr="000E5E04" w:rsidRDefault="004810E6" w:rsidP="000E5E04">
      <w:pPr>
        <w:spacing w:after="0" w:line="360" w:lineRule="auto"/>
        <w:jc w:val="both"/>
        <w:rPr>
          <w:rFonts w:ascii="Book Antiqua" w:hAnsi="Book Antiqua" w:cs="Times New Roman"/>
          <w:sz w:val="24"/>
          <w:szCs w:val="24"/>
        </w:rPr>
      </w:pPr>
    </w:p>
    <w:p w14:paraId="074FE966" w14:textId="77777777" w:rsidR="004810E6" w:rsidRPr="000E5E04" w:rsidRDefault="004810E6" w:rsidP="000E5E04">
      <w:pPr>
        <w:spacing w:after="0" w:line="360" w:lineRule="auto"/>
        <w:jc w:val="both"/>
        <w:rPr>
          <w:rFonts w:ascii="Book Antiqua" w:hAnsi="Book Antiqua" w:cs="Times New Roman"/>
          <w:sz w:val="24"/>
          <w:szCs w:val="24"/>
        </w:rPr>
      </w:pPr>
    </w:p>
    <w:p w14:paraId="1FB9B038" w14:textId="77777777" w:rsidR="004810E6" w:rsidRPr="000E5E04" w:rsidRDefault="004810E6" w:rsidP="000E5E04">
      <w:pPr>
        <w:spacing w:after="0" w:line="360" w:lineRule="auto"/>
        <w:jc w:val="both"/>
        <w:rPr>
          <w:rFonts w:ascii="Book Antiqua" w:hAnsi="Book Antiqua" w:cs="Times New Roman"/>
          <w:sz w:val="24"/>
          <w:szCs w:val="24"/>
        </w:rPr>
      </w:pPr>
    </w:p>
    <w:p w14:paraId="31AA16BB" w14:textId="77777777" w:rsidR="004810E6" w:rsidRPr="000E5E04" w:rsidRDefault="004810E6" w:rsidP="000E5E04">
      <w:pPr>
        <w:spacing w:after="0" w:line="360" w:lineRule="auto"/>
        <w:jc w:val="both"/>
        <w:rPr>
          <w:rFonts w:ascii="Book Antiqua" w:hAnsi="Book Antiqua" w:cs="Times New Roman"/>
          <w:sz w:val="24"/>
          <w:szCs w:val="24"/>
        </w:rPr>
      </w:pPr>
    </w:p>
    <w:p w14:paraId="6536DB39" w14:textId="77777777" w:rsidR="004810E6" w:rsidRPr="000E5E04" w:rsidRDefault="004810E6" w:rsidP="000E5E04">
      <w:pPr>
        <w:spacing w:after="0" w:line="360" w:lineRule="auto"/>
        <w:jc w:val="both"/>
        <w:rPr>
          <w:rFonts w:ascii="Book Antiqua" w:hAnsi="Book Antiqua" w:cs="Times New Roman"/>
          <w:sz w:val="24"/>
          <w:szCs w:val="24"/>
        </w:rPr>
      </w:pPr>
    </w:p>
    <w:p w14:paraId="04850B01" w14:textId="77777777" w:rsidR="004810E6" w:rsidRPr="000E5E04" w:rsidRDefault="004810E6" w:rsidP="000E5E04">
      <w:pPr>
        <w:spacing w:after="0" w:line="360" w:lineRule="auto"/>
        <w:jc w:val="both"/>
        <w:rPr>
          <w:rFonts w:ascii="Book Antiqua" w:hAnsi="Book Antiqua" w:cs="Times New Roman"/>
          <w:sz w:val="24"/>
          <w:szCs w:val="24"/>
        </w:rPr>
      </w:pPr>
    </w:p>
    <w:p w14:paraId="7F03CB0C" w14:textId="77777777" w:rsidR="004810E6" w:rsidRPr="000E5E04" w:rsidRDefault="004810E6" w:rsidP="000E5E04">
      <w:pPr>
        <w:spacing w:after="0" w:line="360" w:lineRule="auto"/>
        <w:jc w:val="both"/>
        <w:rPr>
          <w:rFonts w:ascii="Book Antiqua" w:hAnsi="Book Antiqua" w:cs="Times New Roman"/>
          <w:sz w:val="24"/>
          <w:szCs w:val="24"/>
        </w:rPr>
      </w:pPr>
    </w:p>
    <w:p w14:paraId="4F919993" w14:textId="77777777" w:rsidR="004810E6" w:rsidRPr="000E5E04" w:rsidRDefault="004810E6" w:rsidP="000E5E04">
      <w:pPr>
        <w:spacing w:after="0" w:line="360" w:lineRule="auto"/>
        <w:jc w:val="both"/>
        <w:rPr>
          <w:rFonts w:ascii="Book Antiqua" w:hAnsi="Book Antiqua" w:cs="Times New Roman"/>
          <w:sz w:val="24"/>
          <w:szCs w:val="24"/>
        </w:rPr>
      </w:pPr>
    </w:p>
    <w:p w14:paraId="1FBD6CF4" w14:textId="77777777" w:rsidR="004810E6" w:rsidRPr="000E5E04" w:rsidRDefault="004810E6" w:rsidP="000E5E04">
      <w:pPr>
        <w:spacing w:after="0" w:line="360" w:lineRule="auto"/>
        <w:jc w:val="both"/>
        <w:rPr>
          <w:rFonts w:ascii="Book Antiqua" w:hAnsi="Book Antiqua" w:cs="Times New Roman"/>
          <w:sz w:val="24"/>
          <w:szCs w:val="24"/>
        </w:rPr>
      </w:pPr>
    </w:p>
    <w:p w14:paraId="41098A3B" w14:textId="77777777" w:rsidR="004810E6" w:rsidRPr="000E5E04" w:rsidRDefault="004810E6" w:rsidP="000E5E04">
      <w:pPr>
        <w:spacing w:after="0" w:line="360" w:lineRule="auto"/>
        <w:jc w:val="both"/>
        <w:rPr>
          <w:rFonts w:ascii="Book Antiqua" w:hAnsi="Book Antiqua" w:cs="Times New Roman"/>
          <w:sz w:val="24"/>
          <w:szCs w:val="24"/>
        </w:rPr>
      </w:pPr>
    </w:p>
    <w:p w14:paraId="2608DF1D" w14:textId="77777777" w:rsidR="004810E6" w:rsidRPr="000E5E04" w:rsidRDefault="004810E6" w:rsidP="000E5E04">
      <w:pPr>
        <w:spacing w:after="0" w:line="360" w:lineRule="auto"/>
        <w:jc w:val="both"/>
        <w:rPr>
          <w:rFonts w:ascii="Book Antiqua" w:hAnsi="Book Antiqua" w:cs="Times New Roman"/>
          <w:sz w:val="24"/>
          <w:szCs w:val="24"/>
        </w:rPr>
      </w:pPr>
    </w:p>
    <w:p w14:paraId="3D6421AB" w14:textId="77777777" w:rsidR="004810E6" w:rsidRPr="000E5E04" w:rsidRDefault="004810E6" w:rsidP="000E5E04">
      <w:pPr>
        <w:spacing w:after="0" w:line="360" w:lineRule="auto"/>
        <w:jc w:val="both"/>
        <w:rPr>
          <w:rFonts w:ascii="Book Antiqua" w:hAnsi="Book Antiqua" w:cs="Times New Roman"/>
          <w:sz w:val="24"/>
          <w:szCs w:val="24"/>
        </w:rPr>
      </w:pPr>
    </w:p>
    <w:p w14:paraId="456C778F" w14:textId="77777777" w:rsidR="004810E6" w:rsidRPr="000E5E04" w:rsidRDefault="004810E6" w:rsidP="000E5E04">
      <w:pPr>
        <w:spacing w:after="0" w:line="360" w:lineRule="auto"/>
        <w:jc w:val="both"/>
        <w:rPr>
          <w:rFonts w:ascii="Book Antiqua" w:hAnsi="Book Antiqua" w:cs="Times New Roman"/>
          <w:sz w:val="24"/>
          <w:szCs w:val="24"/>
        </w:rPr>
      </w:pPr>
    </w:p>
    <w:p w14:paraId="6D338C01" w14:textId="77777777" w:rsidR="004810E6" w:rsidRPr="000E5E04" w:rsidRDefault="004810E6" w:rsidP="000E5E04">
      <w:pPr>
        <w:spacing w:after="0" w:line="360" w:lineRule="auto"/>
        <w:jc w:val="both"/>
        <w:rPr>
          <w:rFonts w:ascii="Book Antiqua" w:hAnsi="Book Antiqua" w:cs="Times New Roman"/>
          <w:sz w:val="24"/>
          <w:szCs w:val="24"/>
        </w:rPr>
      </w:pPr>
    </w:p>
    <w:p w14:paraId="6D8EE125" w14:textId="77777777" w:rsidR="004810E6" w:rsidRPr="000E5E04" w:rsidRDefault="004810E6" w:rsidP="000E5E04">
      <w:pPr>
        <w:spacing w:after="0" w:line="360" w:lineRule="auto"/>
        <w:jc w:val="both"/>
        <w:rPr>
          <w:rFonts w:ascii="Book Antiqua" w:hAnsi="Book Antiqua" w:cs="Times New Roman"/>
          <w:sz w:val="24"/>
          <w:szCs w:val="24"/>
        </w:rPr>
      </w:pPr>
    </w:p>
    <w:p w14:paraId="1D60401B" w14:textId="77777777" w:rsidR="004810E6" w:rsidRPr="000E5E04" w:rsidRDefault="004810E6" w:rsidP="000E5E04">
      <w:pPr>
        <w:spacing w:after="0" w:line="360" w:lineRule="auto"/>
        <w:jc w:val="both"/>
        <w:rPr>
          <w:rFonts w:ascii="Book Antiqua" w:hAnsi="Book Antiqua" w:cs="Times New Roman"/>
          <w:sz w:val="24"/>
          <w:szCs w:val="24"/>
        </w:rPr>
      </w:pPr>
    </w:p>
    <w:p w14:paraId="1088026F" w14:textId="77777777" w:rsidR="004810E6" w:rsidRPr="000E5E04" w:rsidRDefault="004810E6" w:rsidP="000E5E04">
      <w:pPr>
        <w:spacing w:after="0" w:line="360" w:lineRule="auto"/>
        <w:jc w:val="both"/>
        <w:rPr>
          <w:rFonts w:ascii="Book Antiqua" w:hAnsi="Book Antiqua" w:cs="Times New Roman"/>
          <w:sz w:val="24"/>
          <w:szCs w:val="24"/>
        </w:rPr>
      </w:pPr>
    </w:p>
    <w:p w14:paraId="4CD21FC2" w14:textId="77777777" w:rsidR="003C105B" w:rsidRPr="000E5E04" w:rsidRDefault="003C105B" w:rsidP="000E5E04">
      <w:pPr>
        <w:spacing w:after="0" w:line="360" w:lineRule="auto"/>
        <w:jc w:val="both"/>
        <w:rPr>
          <w:rFonts w:ascii="Book Antiqua" w:hAnsi="Book Antiqua" w:cs="Times New Roman"/>
          <w:sz w:val="24"/>
          <w:szCs w:val="24"/>
        </w:rPr>
      </w:pPr>
    </w:p>
    <w:sectPr w:rsidR="003C105B" w:rsidRPr="000E5E04" w:rsidSect="0093764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68E2B" w14:textId="77777777" w:rsidR="006C294C" w:rsidRDefault="006C294C">
      <w:pPr>
        <w:spacing w:after="0" w:line="240" w:lineRule="auto"/>
      </w:pPr>
      <w:r>
        <w:separator/>
      </w:r>
    </w:p>
  </w:endnote>
  <w:endnote w:type="continuationSeparator" w:id="0">
    <w:p w14:paraId="2215D9FE" w14:textId="77777777" w:rsidR="006C294C" w:rsidRDefault="006C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34918"/>
      <w:docPartObj>
        <w:docPartGallery w:val="Page Numbers (Bottom of Page)"/>
        <w:docPartUnique/>
      </w:docPartObj>
    </w:sdtPr>
    <w:sdtEndPr>
      <w:rPr>
        <w:rFonts w:ascii="Times New Roman" w:hAnsi="Times New Roman" w:cs="Times New Roman"/>
        <w:noProof/>
        <w:sz w:val="24"/>
        <w:szCs w:val="24"/>
      </w:rPr>
    </w:sdtEndPr>
    <w:sdtContent>
      <w:p w14:paraId="4750BCED" w14:textId="77777777" w:rsidR="00E828DB" w:rsidRPr="00E44E67" w:rsidRDefault="00E828DB">
        <w:pPr>
          <w:pStyle w:val="ae"/>
          <w:jc w:val="center"/>
          <w:rPr>
            <w:rFonts w:ascii="Times New Roman" w:hAnsi="Times New Roman" w:cs="Times New Roman"/>
            <w:sz w:val="24"/>
            <w:szCs w:val="24"/>
          </w:rPr>
        </w:pPr>
        <w:r w:rsidRPr="00E44E67">
          <w:rPr>
            <w:rFonts w:ascii="Times New Roman" w:hAnsi="Times New Roman" w:cs="Times New Roman"/>
            <w:sz w:val="24"/>
            <w:szCs w:val="24"/>
          </w:rPr>
          <w:fldChar w:fldCharType="begin"/>
        </w:r>
        <w:r w:rsidRPr="00E44E67">
          <w:rPr>
            <w:rFonts w:ascii="Times New Roman" w:hAnsi="Times New Roman" w:cs="Times New Roman"/>
            <w:sz w:val="24"/>
            <w:szCs w:val="24"/>
          </w:rPr>
          <w:instrText xml:space="preserve"> PAGE   \* MERGEFORMAT </w:instrText>
        </w:r>
        <w:r w:rsidRPr="00E44E67">
          <w:rPr>
            <w:rFonts w:ascii="Times New Roman" w:hAnsi="Times New Roman" w:cs="Times New Roman"/>
            <w:sz w:val="24"/>
            <w:szCs w:val="24"/>
          </w:rPr>
          <w:fldChar w:fldCharType="separate"/>
        </w:r>
        <w:r w:rsidR="005D3153">
          <w:rPr>
            <w:rFonts w:ascii="Times New Roman" w:hAnsi="Times New Roman" w:cs="Times New Roman"/>
            <w:noProof/>
            <w:sz w:val="24"/>
            <w:szCs w:val="24"/>
          </w:rPr>
          <w:t>6</w:t>
        </w:r>
        <w:r w:rsidRPr="00E44E67">
          <w:rPr>
            <w:rFonts w:ascii="Times New Roman" w:hAnsi="Times New Roman" w:cs="Times New Roman"/>
            <w:noProof/>
            <w:sz w:val="24"/>
            <w:szCs w:val="24"/>
          </w:rPr>
          <w:fldChar w:fldCharType="end"/>
        </w:r>
      </w:p>
    </w:sdtContent>
  </w:sdt>
  <w:p w14:paraId="7F6CA5AA" w14:textId="77777777" w:rsidR="00E828DB" w:rsidRDefault="00E828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91A10" w14:textId="77777777" w:rsidR="006C294C" w:rsidRDefault="006C294C">
      <w:pPr>
        <w:spacing w:after="0" w:line="240" w:lineRule="auto"/>
      </w:pPr>
      <w:r>
        <w:separator/>
      </w:r>
    </w:p>
  </w:footnote>
  <w:footnote w:type="continuationSeparator" w:id="0">
    <w:p w14:paraId="6FDC5834" w14:textId="77777777" w:rsidR="006C294C" w:rsidRDefault="006C2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AAB"/>
    <w:multiLevelType w:val="hybridMultilevel"/>
    <w:tmpl w:val="B6E278E2"/>
    <w:lvl w:ilvl="0" w:tplc="DADE01CA">
      <w:start w:val="1"/>
      <w:numFmt w:val="bullet"/>
      <w:lvlText w:val="•"/>
      <w:lvlJc w:val="left"/>
      <w:pPr>
        <w:tabs>
          <w:tab w:val="num" w:pos="720"/>
        </w:tabs>
        <w:ind w:left="720" w:hanging="360"/>
      </w:pPr>
      <w:rPr>
        <w:rFonts w:ascii="Arial" w:hAnsi="Arial" w:hint="default"/>
      </w:rPr>
    </w:lvl>
    <w:lvl w:ilvl="1" w:tplc="DE9A5AC4" w:tentative="1">
      <w:start w:val="1"/>
      <w:numFmt w:val="bullet"/>
      <w:lvlText w:val="•"/>
      <w:lvlJc w:val="left"/>
      <w:pPr>
        <w:tabs>
          <w:tab w:val="num" w:pos="1440"/>
        </w:tabs>
        <w:ind w:left="1440" w:hanging="360"/>
      </w:pPr>
      <w:rPr>
        <w:rFonts w:ascii="Arial" w:hAnsi="Arial" w:hint="default"/>
      </w:rPr>
    </w:lvl>
    <w:lvl w:ilvl="2" w:tplc="A7CA9AD0" w:tentative="1">
      <w:start w:val="1"/>
      <w:numFmt w:val="bullet"/>
      <w:lvlText w:val="•"/>
      <w:lvlJc w:val="left"/>
      <w:pPr>
        <w:tabs>
          <w:tab w:val="num" w:pos="2160"/>
        </w:tabs>
        <w:ind w:left="2160" w:hanging="360"/>
      </w:pPr>
      <w:rPr>
        <w:rFonts w:ascii="Arial" w:hAnsi="Arial" w:hint="default"/>
      </w:rPr>
    </w:lvl>
    <w:lvl w:ilvl="3" w:tplc="9CD41BDA" w:tentative="1">
      <w:start w:val="1"/>
      <w:numFmt w:val="bullet"/>
      <w:lvlText w:val="•"/>
      <w:lvlJc w:val="left"/>
      <w:pPr>
        <w:tabs>
          <w:tab w:val="num" w:pos="2880"/>
        </w:tabs>
        <w:ind w:left="2880" w:hanging="360"/>
      </w:pPr>
      <w:rPr>
        <w:rFonts w:ascii="Arial" w:hAnsi="Arial" w:hint="default"/>
      </w:rPr>
    </w:lvl>
    <w:lvl w:ilvl="4" w:tplc="ECF2C036" w:tentative="1">
      <w:start w:val="1"/>
      <w:numFmt w:val="bullet"/>
      <w:lvlText w:val="•"/>
      <w:lvlJc w:val="left"/>
      <w:pPr>
        <w:tabs>
          <w:tab w:val="num" w:pos="3600"/>
        </w:tabs>
        <w:ind w:left="3600" w:hanging="360"/>
      </w:pPr>
      <w:rPr>
        <w:rFonts w:ascii="Arial" w:hAnsi="Arial" w:hint="default"/>
      </w:rPr>
    </w:lvl>
    <w:lvl w:ilvl="5" w:tplc="624A1D02" w:tentative="1">
      <w:start w:val="1"/>
      <w:numFmt w:val="bullet"/>
      <w:lvlText w:val="•"/>
      <w:lvlJc w:val="left"/>
      <w:pPr>
        <w:tabs>
          <w:tab w:val="num" w:pos="4320"/>
        </w:tabs>
        <w:ind w:left="4320" w:hanging="360"/>
      </w:pPr>
      <w:rPr>
        <w:rFonts w:ascii="Arial" w:hAnsi="Arial" w:hint="default"/>
      </w:rPr>
    </w:lvl>
    <w:lvl w:ilvl="6" w:tplc="453A4034" w:tentative="1">
      <w:start w:val="1"/>
      <w:numFmt w:val="bullet"/>
      <w:lvlText w:val="•"/>
      <w:lvlJc w:val="left"/>
      <w:pPr>
        <w:tabs>
          <w:tab w:val="num" w:pos="5040"/>
        </w:tabs>
        <w:ind w:left="5040" w:hanging="360"/>
      </w:pPr>
      <w:rPr>
        <w:rFonts w:ascii="Arial" w:hAnsi="Arial" w:hint="default"/>
      </w:rPr>
    </w:lvl>
    <w:lvl w:ilvl="7" w:tplc="95C04F0C" w:tentative="1">
      <w:start w:val="1"/>
      <w:numFmt w:val="bullet"/>
      <w:lvlText w:val="•"/>
      <w:lvlJc w:val="left"/>
      <w:pPr>
        <w:tabs>
          <w:tab w:val="num" w:pos="5760"/>
        </w:tabs>
        <w:ind w:left="5760" w:hanging="360"/>
      </w:pPr>
      <w:rPr>
        <w:rFonts w:ascii="Arial" w:hAnsi="Arial" w:hint="default"/>
      </w:rPr>
    </w:lvl>
    <w:lvl w:ilvl="8" w:tplc="FB4C5A3A" w:tentative="1">
      <w:start w:val="1"/>
      <w:numFmt w:val="bullet"/>
      <w:lvlText w:val="•"/>
      <w:lvlJc w:val="left"/>
      <w:pPr>
        <w:tabs>
          <w:tab w:val="num" w:pos="6480"/>
        </w:tabs>
        <w:ind w:left="6480" w:hanging="360"/>
      </w:pPr>
      <w:rPr>
        <w:rFonts w:ascii="Arial" w:hAnsi="Arial" w:hint="default"/>
      </w:rPr>
    </w:lvl>
  </w:abstractNum>
  <w:abstractNum w:abstractNumId="1">
    <w:nsid w:val="1B610EC2"/>
    <w:multiLevelType w:val="hybridMultilevel"/>
    <w:tmpl w:val="615688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B706D5"/>
    <w:multiLevelType w:val="hybridMultilevel"/>
    <w:tmpl w:val="97180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5536CF5"/>
    <w:multiLevelType w:val="hybridMultilevel"/>
    <w:tmpl w:val="60FE8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1D4164F"/>
    <w:multiLevelType w:val="hybridMultilevel"/>
    <w:tmpl w:val="37E48B50"/>
    <w:lvl w:ilvl="0" w:tplc="094E5AB0">
      <w:start w:val="1"/>
      <w:numFmt w:val="bullet"/>
      <w:lvlText w:val="•"/>
      <w:lvlJc w:val="left"/>
      <w:pPr>
        <w:tabs>
          <w:tab w:val="num" w:pos="360"/>
        </w:tabs>
        <w:ind w:left="360" w:hanging="360"/>
      </w:pPr>
      <w:rPr>
        <w:rFonts w:ascii="Arial" w:hAnsi="Arial" w:hint="default"/>
      </w:rPr>
    </w:lvl>
    <w:lvl w:ilvl="1" w:tplc="9872C570">
      <w:start w:val="2051"/>
      <w:numFmt w:val="bullet"/>
      <w:lvlText w:val="•"/>
      <w:lvlJc w:val="left"/>
      <w:pPr>
        <w:tabs>
          <w:tab w:val="num" w:pos="1080"/>
        </w:tabs>
        <w:ind w:left="1080" w:hanging="360"/>
      </w:pPr>
      <w:rPr>
        <w:rFonts w:ascii="Arial" w:hAnsi="Arial" w:hint="default"/>
      </w:rPr>
    </w:lvl>
    <w:lvl w:ilvl="2" w:tplc="EAC6435C">
      <w:start w:val="2051"/>
      <w:numFmt w:val="bullet"/>
      <w:lvlText w:val="•"/>
      <w:lvlJc w:val="left"/>
      <w:pPr>
        <w:tabs>
          <w:tab w:val="num" w:pos="1800"/>
        </w:tabs>
        <w:ind w:left="1800" w:hanging="360"/>
      </w:pPr>
      <w:rPr>
        <w:rFonts w:ascii="Arial" w:hAnsi="Arial" w:hint="default"/>
      </w:rPr>
    </w:lvl>
    <w:lvl w:ilvl="3" w:tplc="6BC4BA80" w:tentative="1">
      <w:start w:val="1"/>
      <w:numFmt w:val="bullet"/>
      <w:lvlText w:val="•"/>
      <w:lvlJc w:val="left"/>
      <w:pPr>
        <w:tabs>
          <w:tab w:val="num" w:pos="2520"/>
        </w:tabs>
        <w:ind w:left="2520" w:hanging="360"/>
      </w:pPr>
      <w:rPr>
        <w:rFonts w:ascii="Arial" w:hAnsi="Arial" w:hint="default"/>
      </w:rPr>
    </w:lvl>
    <w:lvl w:ilvl="4" w:tplc="6DB2C7C6" w:tentative="1">
      <w:start w:val="1"/>
      <w:numFmt w:val="bullet"/>
      <w:lvlText w:val="•"/>
      <w:lvlJc w:val="left"/>
      <w:pPr>
        <w:tabs>
          <w:tab w:val="num" w:pos="3240"/>
        </w:tabs>
        <w:ind w:left="3240" w:hanging="360"/>
      </w:pPr>
      <w:rPr>
        <w:rFonts w:ascii="Arial" w:hAnsi="Arial" w:hint="default"/>
      </w:rPr>
    </w:lvl>
    <w:lvl w:ilvl="5" w:tplc="7FE889F0" w:tentative="1">
      <w:start w:val="1"/>
      <w:numFmt w:val="bullet"/>
      <w:lvlText w:val="•"/>
      <w:lvlJc w:val="left"/>
      <w:pPr>
        <w:tabs>
          <w:tab w:val="num" w:pos="3960"/>
        </w:tabs>
        <w:ind w:left="3960" w:hanging="360"/>
      </w:pPr>
      <w:rPr>
        <w:rFonts w:ascii="Arial" w:hAnsi="Arial" w:hint="default"/>
      </w:rPr>
    </w:lvl>
    <w:lvl w:ilvl="6" w:tplc="309EAA3E" w:tentative="1">
      <w:start w:val="1"/>
      <w:numFmt w:val="bullet"/>
      <w:lvlText w:val="•"/>
      <w:lvlJc w:val="left"/>
      <w:pPr>
        <w:tabs>
          <w:tab w:val="num" w:pos="4680"/>
        </w:tabs>
        <w:ind w:left="4680" w:hanging="360"/>
      </w:pPr>
      <w:rPr>
        <w:rFonts w:ascii="Arial" w:hAnsi="Arial" w:hint="default"/>
      </w:rPr>
    </w:lvl>
    <w:lvl w:ilvl="7" w:tplc="AFA0015A" w:tentative="1">
      <w:start w:val="1"/>
      <w:numFmt w:val="bullet"/>
      <w:lvlText w:val="•"/>
      <w:lvlJc w:val="left"/>
      <w:pPr>
        <w:tabs>
          <w:tab w:val="num" w:pos="5400"/>
        </w:tabs>
        <w:ind w:left="5400" w:hanging="360"/>
      </w:pPr>
      <w:rPr>
        <w:rFonts w:ascii="Arial" w:hAnsi="Arial" w:hint="default"/>
      </w:rPr>
    </w:lvl>
    <w:lvl w:ilvl="8" w:tplc="40068590" w:tentative="1">
      <w:start w:val="1"/>
      <w:numFmt w:val="bullet"/>
      <w:lvlText w:val="•"/>
      <w:lvlJc w:val="left"/>
      <w:pPr>
        <w:tabs>
          <w:tab w:val="num" w:pos="6120"/>
        </w:tabs>
        <w:ind w:left="6120" w:hanging="360"/>
      </w:pPr>
      <w:rPr>
        <w:rFonts w:ascii="Arial" w:hAnsi="Arial" w:hint="default"/>
      </w:rPr>
    </w:lvl>
  </w:abstractNum>
  <w:abstractNum w:abstractNumId="5">
    <w:nsid w:val="45980EC9"/>
    <w:multiLevelType w:val="hybridMultilevel"/>
    <w:tmpl w:val="C9FC7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985006"/>
    <w:multiLevelType w:val="hybridMultilevel"/>
    <w:tmpl w:val="89364D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9F60784"/>
    <w:multiLevelType w:val="hybridMultilevel"/>
    <w:tmpl w:val="C9649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BF4375"/>
    <w:multiLevelType w:val="hybridMultilevel"/>
    <w:tmpl w:val="5F68A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6"/>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810E6"/>
    <w:rsid w:val="0000357B"/>
    <w:rsid w:val="00011B4C"/>
    <w:rsid w:val="00012497"/>
    <w:rsid w:val="00013388"/>
    <w:rsid w:val="00016BBE"/>
    <w:rsid w:val="00020CC3"/>
    <w:rsid w:val="0003320B"/>
    <w:rsid w:val="00036D51"/>
    <w:rsid w:val="000373A1"/>
    <w:rsid w:val="00053E7E"/>
    <w:rsid w:val="00057C58"/>
    <w:rsid w:val="00077395"/>
    <w:rsid w:val="00082552"/>
    <w:rsid w:val="000825AE"/>
    <w:rsid w:val="00087DEB"/>
    <w:rsid w:val="000B098E"/>
    <w:rsid w:val="000C3837"/>
    <w:rsid w:val="000D69F4"/>
    <w:rsid w:val="000D741E"/>
    <w:rsid w:val="000E0AE3"/>
    <w:rsid w:val="000E5E04"/>
    <w:rsid w:val="00102B2F"/>
    <w:rsid w:val="0010372F"/>
    <w:rsid w:val="001053E8"/>
    <w:rsid w:val="00112F80"/>
    <w:rsid w:val="00124AB7"/>
    <w:rsid w:val="001269A0"/>
    <w:rsid w:val="0014383D"/>
    <w:rsid w:val="001508E1"/>
    <w:rsid w:val="00154578"/>
    <w:rsid w:val="001551B3"/>
    <w:rsid w:val="001610FB"/>
    <w:rsid w:val="00161E10"/>
    <w:rsid w:val="0019374F"/>
    <w:rsid w:val="001A40E1"/>
    <w:rsid w:val="001B11C3"/>
    <w:rsid w:val="001B1994"/>
    <w:rsid w:val="001B6596"/>
    <w:rsid w:val="001C32D7"/>
    <w:rsid w:val="001C4912"/>
    <w:rsid w:val="001C5704"/>
    <w:rsid w:val="001D3A37"/>
    <w:rsid w:val="001E786B"/>
    <w:rsid w:val="001F599A"/>
    <w:rsid w:val="001F7DD8"/>
    <w:rsid w:val="001F7E2C"/>
    <w:rsid w:val="002023CD"/>
    <w:rsid w:val="00202DD6"/>
    <w:rsid w:val="002100B3"/>
    <w:rsid w:val="0021182A"/>
    <w:rsid w:val="00216060"/>
    <w:rsid w:val="00220AEC"/>
    <w:rsid w:val="00226212"/>
    <w:rsid w:val="0023276A"/>
    <w:rsid w:val="00246D79"/>
    <w:rsid w:val="00247BAA"/>
    <w:rsid w:val="00263F5F"/>
    <w:rsid w:val="00266719"/>
    <w:rsid w:val="00267A16"/>
    <w:rsid w:val="00273588"/>
    <w:rsid w:val="00273815"/>
    <w:rsid w:val="002826D9"/>
    <w:rsid w:val="00292546"/>
    <w:rsid w:val="00292AEE"/>
    <w:rsid w:val="00294CBD"/>
    <w:rsid w:val="002B5311"/>
    <w:rsid w:val="002C3DBD"/>
    <w:rsid w:val="002C7DDE"/>
    <w:rsid w:val="002E290B"/>
    <w:rsid w:val="002E30A2"/>
    <w:rsid w:val="002F4760"/>
    <w:rsid w:val="002F56AE"/>
    <w:rsid w:val="002F58E4"/>
    <w:rsid w:val="0031037F"/>
    <w:rsid w:val="00334A6E"/>
    <w:rsid w:val="0033750A"/>
    <w:rsid w:val="00345656"/>
    <w:rsid w:val="003574DC"/>
    <w:rsid w:val="00364EDA"/>
    <w:rsid w:val="0037357C"/>
    <w:rsid w:val="00382152"/>
    <w:rsid w:val="00383FAD"/>
    <w:rsid w:val="0038766C"/>
    <w:rsid w:val="00395339"/>
    <w:rsid w:val="0039581A"/>
    <w:rsid w:val="0039753D"/>
    <w:rsid w:val="003A194B"/>
    <w:rsid w:val="003B3350"/>
    <w:rsid w:val="003B3D2B"/>
    <w:rsid w:val="003B6E10"/>
    <w:rsid w:val="003C105B"/>
    <w:rsid w:val="003C2B01"/>
    <w:rsid w:val="003C4E5B"/>
    <w:rsid w:val="003E5E4A"/>
    <w:rsid w:val="00410057"/>
    <w:rsid w:val="00412ED5"/>
    <w:rsid w:val="00413511"/>
    <w:rsid w:val="004216FD"/>
    <w:rsid w:val="00422C35"/>
    <w:rsid w:val="00423DA7"/>
    <w:rsid w:val="004419A7"/>
    <w:rsid w:val="00446D77"/>
    <w:rsid w:val="00454A4E"/>
    <w:rsid w:val="00470985"/>
    <w:rsid w:val="004810E6"/>
    <w:rsid w:val="0048400F"/>
    <w:rsid w:val="00485564"/>
    <w:rsid w:val="00493F2D"/>
    <w:rsid w:val="004A0120"/>
    <w:rsid w:val="004A109C"/>
    <w:rsid w:val="004C7920"/>
    <w:rsid w:val="004E1156"/>
    <w:rsid w:val="004E7999"/>
    <w:rsid w:val="0050628E"/>
    <w:rsid w:val="00515A50"/>
    <w:rsid w:val="005216E0"/>
    <w:rsid w:val="00553FD0"/>
    <w:rsid w:val="00576264"/>
    <w:rsid w:val="00580031"/>
    <w:rsid w:val="005817C0"/>
    <w:rsid w:val="00583021"/>
    <w:rsid w:val="00584DE4"/>
    <w:rsid w:val="005871FB"/>
    <w:rsid w:val="005920CF"/>
    <w:rsid w:val="005A602C"/>
    <w:rsid w:val="005A62CF"/>
    <w:rsid w:val="005B2F50"/>
    <w:rsid w:val="005B5DB7"/>
    <w:rsid w:val="005D1E50"/>
    <w:rsid w:val="005D3153"/>
    <w:rsid w:val="005D7503"/>
    <w:rsid w:val="005F0037"/>
    <w:rsid w:val="005F5811"/>
    <w:rsid w:val="005F7F63"/>
    <w:rsid w:val="0062457F"/>
    <w:rsid w:val="00625F78"/>
    <w:rsid w:val="00637999"/>
    <w:rsid w:val="00657128"/>
    <w:rsid w:val="006645F4"/>
    <w:rsid w:val="00665B0B"/>
    <w:rsid w:val="00671679"/>
    <w:rsid w:val="006A0399"/>
    <w:rsid w:val="006A3417"/>
    <w:rsid w:val="006C294C"/>
    <w:rsid w:val="006D02F8"/>
    <w:rsid w:val="006E411C"/>
    <w:rsid w:val="006F1B50"/>
    <w:rsid w:val="006F4D3C"/>
    <w:rsid w:val="00701499"/>
    <w:rsid w:val="007207E3"/>
    <w:rsid w:val="0072081C"/>
    <w:rsid w:val="0072722E"/>
    <w:rsid w:val="007276CE"/>
    <w:rsid w:val="00731D53"/>
    <w:rsid w:val="007332CE"/>
    <w:rsid w:val="00744789"/>
    <w:rsid w:val="0074562B"/>
    <w:rsid w:val="0074622B"/>
    <w:rsid w:val="00760EC4"/>
    <w:rsid w:val="0076261D"/>
    <w:rsid w:val="007663C3"/>
    <w:rsid w:val="00773B76"/>
    <w:rsid w:val="00773C76"/>
    <w:rsid w:val="00777A2A"/>
    <w:rsid w:val="00784221"/>
    <w:rsid w:val="0078773B"/>
    <w:rsid w:val="00793EA9"/>
    <w:rsid w:val="007A4312"/>
    <w:rsid w:val="007A6D9E"/>
    <w:rsid w:val="007C115B"/>
    <w:rsid w:val="007C1C66"/>
    <w:rsid w:val="007F086C"/>
    <w:rsid w:val="007F0BD6"/>
    <w:rsid w:val="007F0C62"/>
    <w:rsid w:val="007F575E"/>
    <w:rsid w:val="007F6841"/>
    <w:rsid w:val="007F72CD"/>
    <w:rsid w:val="00803D96"/>
    <w:rsid w:val="00805FF7"/>
    <w:rsid w:val="00812F37"/>
    <w:rsid w:val="008269E0"/>
    <w:rsid w:val="00863EF3"/>
    <w:rsid w:val="00871929"/>
    <w:rsid w:val="00873401"/>
    <w:rsid w:val="00875064"/>
    <w:rsid w:val="00875717"/>
    <w:rsid w:val="00880F22"/>
    <w:rsid w:val="00883D53"/>
    <w:rsid w:val="00895B16"/>
    <w:rsid w:val="008A2AAE"/>
    <w:rsid w:val="008A5F3F"/>
    <w:rsid w:val="008B2A36"/>
    <w:rsid w:val="008F07AD"/>
    <w:rsid w:val="008F1F87"/>
    <w:rsid w:val="008F4E32"/>
    <w:rsid w:val="008F4F27"/>
    <w:rsid w:val="009002DA"/>
    <w:rsid w:val="009132E1"/>
    <w:rsid w:val="009268AE"/>
    <w:rsid w:val="00936BA3"/>
    <w:rsid w:val="00937649"/>
    <w:rsid w:val="009421B1"/>
    <w:rsid w:val="009542ED"/>
    <w:rsid w:val="009639FC"/>
    <w:rsid w:val="00963E5A"/>
    <w:rsid w:val="00970093"/>
    <w:rsid w:val="0098135C"/>
    <w:rsid w:val="00987697"/>
    <w:rsid w:val="009938A5"/>
    <w:rsid w:val="00996329"/>
    <w:rsid w:val="009A061F"/>
    <w:rsid w:val="009A2175"/>
    <w:rsid w:val="009B7CD0"/>
    <w:rsid w:val="009D50F3"/>
    <w:rsid w:val="009D7673"/>
    <w:rsid w:val="009E1100"/>
    <w:rsid w:val="009E48A3"/>
    <w:rsid w:val="009E7C52"/>
    <w:rsid w:val="009F6AEC"/>
    <w:rsid w:val="00A00C9C"/>
    <w:rsid w:val="00A03A20"/>
    <w:rsid w:val="00A10073"/>
    <w:rsid w:val="00A211B3"/>
    <w:rsid w:val="00A23D54"/>
    <w:rsid w:val="00A37E97"/>
    <w:rsid w:val="00A55F02"/>
    <w:rsid w:val="00A57239"/>
    <w:rsid w:val="00A61575"/>
    <w:rsid w:val="00A61E81"/>
    <w:rsid w:val="00A76263"/>
    <w:rsid w:val="00A83C6F"/>
    <w:rsid w:val="00A85480"/>
    <w:rsid w:val="00AA1711"/>
    <w:rsid w:val="00AA3FA4"/>
    <w:rsid w:val="00AA5CCC"/>
    <w:rsid w:val="00AB3F2E"/>
    <w:rsid w:val="00AB4FAF"/>
    <w:rsid w:val="00AC02BE"/>
    <w:rsid w:val="00AD0D19"/>
    <w:rsid w:val="00AE10FB"/>
    <w:rsid w:val="00AE3CC5"/>
    <w:rsid w:val="00AE5CF2"/>
    <w:rsid w:val="00AF2558"/>
    <w:rsid w:val="00AF73B3"/>
    <w:rsid w:val="00B13126"/>
    <w:rsid w:val="00B27FBB"/>
    <w:rsid w:val="00B31899"/>
    <w:rsid w:val="00B32FC9"/>
    <w:rsid w:val="00B340E5"/>
    <w:rsid w:val="00B427C2"/>
    <w:rsid w:val="00B64D04"/>
    <w:rsid w:val="00B71A4A"/>
    <w:rsid w:val="00B9170A"/>
    <w:rsid w:val="00B96C0C"/>
    <w:rsid w:val="00BA5D5B"/>
    <w:rsid w:val="00BC2881"/>
    <w:rsid w:val="00C0270C"/>
    <w:rsid w:val="00C1290C"/>
    <w:rsid w:val="00C12F90"/>
    <w:rsid w:val="00C2349B"/>
    <w:rsid w:val="00C366D1"/>
    <w:rsid w:val="00C45A0D"/>
    <w:rsid w:val="00C57BC0"/>
    <w:rsid w:val="00C626DE"/>
    <w:rsid w:val="00C639A6"/>
    <w:rsid w:val="00C72A78"/>
    <w:rsid w:val="00C91242"/>
    <w:rsid w:val="00C9226C"/>
    <w:rsid w:val="00CB043E"/>
    <w:rsid w:val="00CB61DF"/>
    <w:rsid w:val="00CC04C4"/>
    <w:rsid w:val="00CC1449"/>
    <w:rsid w:val="00CC5B8B"/>
    <w:rsid w:val="00CD4810"/>
    <w:rsid w:val="00CD58F6"/>
    <w:rsid w:val="00CE0404"/>
    <w:rsid w:val="00CE4488"/>
    <w:rsid w:val="00CE6FD1"/>
    <w:rsid w:val="00CF26C7"/>
    <w:rsid w:val="00D07794"/>
    <w:rsid w:val="00D20853"/>
    <w:rsid w:val="00D21FA5"/>
    <w:rsid w:val="00D22067"/>
    <w:rsid w:val="00D22219"/>
    <w:rsid w:val="00D236DA"/>
    <w:rsid w:val="00D25556"/>
    <w:rsid w:val="00D36124"/>
    <w:rsid w:val="00D407E2"/>
    <w:rsid w:val="00D60BCC"/>
    <w:rsid w:val="00D617DC"/>
    <w:rsid w:val="00D61CB9"/>
    <w:rsid w:val="00D61EC6"/>
    <w:rsid w:val="00D65426"/>
    <w:rsid w:val="00D6548F"/>
    <w:rsid w:val="00D6549C"/>
    <w:rsid w:val="00D702CF"/>
    <w:rsid w:val="00D738E3"/>
    <w:rsid w:val="00D74B56"/>
    <w:rsid w:val="00D87D53"/>
    <w:rsid w:val="00DA17D1"/>
    <w:rsid w:val="00DA60A4"/>
    <w:rsid w:val="00DB2F72"/>
    <w:rsid w:val="00DB7C94"/>
    <w:rsid w:val="00DC5E28"/>
    <w:rsid w:val="00DE191F"/>
    <w:rsid w:val="00DF2EA5"/>
    <w:rsid w:val="00DF3ED3"/>
    <w:rsid w:val="00DF68DD"/>
    <w:rsid w:val="00E001EB"/>
    <w:rsid w:val="00E16A10"/>
    <w:rsid w:val="00E235F1"/>
    <w:rsid w:val="00E23843"/>
    <w:rsid w:val="00E245A3"/>
    <w:rsid w:val="00E24DD8"/>
    <w:rsid w:val="00E35448"/>
    <w:rsid w:val="00E35BE8"/>
    <w:rsid w:val="00E42868"/>
    <w:rsid w:val="00E44E67"/>
    <w:rsid w:val="00E52664"/>
    <w:rsid w:val="00E558D0"/>
    <w:rsid w:val="00E61BFD"/>
    <w:rsid w:val="00E712F2"/>
    <w:rsid w:val="00E809F6"/>
    <w:rsid w:val="00E828DB"/>
    <w:rsid w:val="00E84232"/>
    <w:rsid w:val="00E9571D"/>
    <w:rsid w:val="00EA36B4"/>
    <w:rsid w:val="00EB1E26"/>
    <w:rsid w:val="00EB3637"/>
    <w:rsid w:val="00ED5E49"/>
    <w:rsid w:val="00EE2115"/>
    <w:rsid w:val="00EF4452"/>
    <w:rsid w:val="00F26587"/>
    <w:rsid w:val="00F265AD"/>
    <w:rsid w:val="00F327AF"/>
    <w:rsid w:val="00F348F4"/>
    <w:rsid w:val="00F3616D"/>
    <w:rsid w:val="00F37C4D"/>
    <w:rsid w:val="00F40345"/>
    <w:rsid w:val="00F407AB"/>
    <w:rsid w:val="00F4287B"/>
    <w:rsid w:val="00F44C8C"/>
    <w:rsid w:val="00F57DF4"/>
    <w:rsid w:val="00F61E04"/>
    <w:rsid w:val="00F72015"/>
    <w:rsid w:val="00FA0C32"/>
    <w:rsid w:val="00FB679F"/>
    <w:rsid w:val="00FB7DE4"/>
    <w:rsid w:val="00FC4E35"/>
    <w:rsid w:val="00FF6C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1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E6"/>
  </w:style>
  <w:style w:type="paragraph" w:styleId="2">
    <w:name w:val="heading 2"/>
    <w:basedOn w:val="a"/>
    <w:next w:val="a"/>
    <w:link w:val="2Char"/>
    <w:uiPriority w:val="9"/>
    <w:semiHidden/>
    <w:unhideWhenUsed/>
    <w:qFormat/>
    <w:rsid w:val="00481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4810E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4810E6"/>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4810E6"/>
    <w:rPr>
      <w:rFonts w:ascii="Times New Roman" w:eastAsia="Times New Roman" w:hAnsi="Times New Roman" w:cs="Times New Roman"/>
      <w:b/>
      <w:bCs/>
      <w:sz w:val="27"/>
      <w:szCs w:val="27"/>
      <w:lang w:eastAsia="en-AU"/>
    </w:rPr>
  </w:style>
  <w:style w:type="paragraph" w:styleId="a3">
    <w:name w:val="Balloon Text"/>
    <w:basedOn w:val="a"/>
    <w:link w:val="Char"/>
    <w:uiPriority w:val="99"/>
    <w:semiHidden/>
    <w:unhideWhenUsed/>
    <w:rsid w:val="004810E6"/>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810E6"/>
    <w:rPr>
      <w:rFonts w:ascii="Tahoma" w:hAnsi="Tahoma" w:cs="Tahoma"/>
      <w:sz w:val="16"/>
      <w:szCs w:val="16"/>
    </w:rPr>
  </w:style>
  <w:style w:type="paragraph" w:styleId="a4">
    <w:name w:val="List Paragraph"/>
    <w:basedOn w:val="a"/>
    <w:uiPriority w:val="34"/>
    <w:qFormat/>
    <w:rsid w:val="004810E6"/>
    <w:pPr>
      <w:ind w:left="720"/>
      <w:contextualSpacing/>
    </w:pPr>
  </w:style>
  <w:style w:type="character" w:styleId="a5">
    <w:name w:val="annotation reference"/>
    <w:basedOn w:val="a0"/>
    <w:uiPriority w:val="99"/>
    <w:semiHidden/>
    <w:unhideWhenUsed/>
    <w:rsid w:val="004810E6"/>
    <w:rPr>
      <w:sz w:val="16"/>
      <w:szCs w:val="16"/>
    </w:rPr>
  </w:style>
  <w:style w:type="paragraph" w:styleId="a6">
    <w:name w:val="annotation text"/>
    <w:basedOn w:val="a"/>
    <w:link w:val="Char0"/>
    <w:uiPriority w:val="99"/>
    <w:unhideWhenUsed/>
    <w:rsid w:val="004810E6"/>
    <w:pPr>
      <w:spacing w:line="240" w:lineRule="auto"/>
    </w:pPr>
    <w:rPr>
      <w:sz w:val="20"/>
      <w:szCs w:val="20"/>
    </w:rPr>
  </w:style>
  <w:style w:type="character" w:customStyle="1" w:styleId="Char0">
    <w:name w:val="批注文字 Char"/>
    <w:basedOn w:val="a0"/>
    <w:link w:val="a6"/>
    <w:uiPriority w:val="99"/>
    <w:rsid w:val="004810E6"/>
    <w:rPr>
      <w:sz w:val="20"/>
      <w:szCs w:val="20"/>
    </w:rPr>
  </w:style>
  <w:style w:type="paragraph" w:styleId="a7">
    <w:name w:val="annotation subject"/>
    <w:basedOn w:val="a6"/>
    <w:next w:val="a6"/>
    <w:link w:val="Char1"/>
    <w:uiPriority w:val="99"/>
    <w:semiHidden/>
    <w:unhideWhenUsed/>
    <w:rsid w:val="004810E6"/>
    <w:rPr>
      <w:b/>
      <w:bCs/>
    </w:rPr>
  </w:style>
  <w:style w:type="character" w:customStyle="1" w:styleId="Char1">
    <w:name w:val="批注主题 Char"/>
    <w:basedOn w:val="Char0"/>
    <w:link w:val="a7"/>
    <w:uiPriority w:val="99"/>
    <w:semiHidden/>
    <w:rsid w:val="004810E6"/>
    <w:rPr>
      <w:b/>
      <w:bCs/>
      <w:sz w:val="20"/>
      <w:szCs w:val="20"/>
    </w:rPr>
  </w:style>
  <w:style w:type="character" w:styleId="a8">
    <w:name w:val="Hyperlink"/>
    <w:basedOn w:val="a0"/>
    <w:uiPriority w:val="99"/>
    <w:unhideWhenUsed/>
    <w:rsid w:val="004810E6"/>
    <w:rPr>
      <w:color w:val="0000FF" w:themeColor="hyperlink"/>
      <w:u w:val="single"/>
    </w:rPr>
  </w:style>
  <w:style w:type="paragraph" w:customStyle="1" w:styleId="EndNoteBibliography">
    <w:name w:val="EndNote Bibliography"/>
    <w:basedOn w:val="a"/>
    <w:link w:val="EndNoteBibliographyChar"/>
    <w:rsid w:val="004810E6"/>
    <w:pPr>
      <w:spacing w:after="0" w:line="240" w:lineRule="auto"/>
    </w:pPr>
    <w:rPr>
      <w:rFonts w:ascii="Calibri" w:eastAsia="Times New Roman" w:hAnsi="Calibri" w:cs="Arial"/>
      <w:noProof/>
      <w:szCs w:val="20"/>
      <w:lang w:val="x-none" w:eastAsia="x-none"/>
    </w:rPr>
  </w:style>
  <w:style w:type="character" w:customStyle="1" w:styleId="EndNoteBibliographyChar">
    <w:name w:val="EndNote Bibliography Char"/>
    <w:link w:val="EndNoteBibliography"/>
    <w:rsid w:val="004810E6"/>
    <w:rPr>
      <w:rFonts w:ascii="Calibri" w:eastAsia="Times New Roman" w:hAnsi="Calibri" w:cs="Arial"/>
      <w:noProof/>
      <w:szCs w:val="20"/>
      <w:lang w:val="x-none" w:eastAsia="x-none"/>
    </w:rPr>
  </w:style>
  <w:style w:type="character" w:styleId="a9">
    <w:name w:val="FollowedHyperlink"/>
    <w:basedOn w:val="a0"/>
    <w:uiPriority w:val="99"/>
    <w:semiHidden/>
    <w:unhideWhenUsed/>
    <w:rsid w:val="004810E6"/>
    <w:rPr>
      <w:color w:val="800080" w:themeColor="followedHyperlink"/>
      <w:u w:val="single"/>
    </w:rPr>
  </w:style>
  <w:style w:type="paragraph" w:customStyle="1" w:styleId="EndNoteBibliographyTitle">
    <w:name w:val="EndNote Bibliography Title"/>
    <w:basedOn w:val="a"/>
    <w:link w:val="EndNoteBibliographyTitleChar"/>
    <w:rsid w:val="004810E6"/>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4810E6"/>
    <w:rPr>
      <w:rFonts w:ascii="Calibri" w:hAnsi="Calibri"/>
      <w:noProof/>
      <w:lang w:val="en-US"/>
    </w:rPr>
  </w:style>
  <w:style w:type="table" w:styleId="aa">
    <w:name w:val="Table Grid"/>
    <w:basedOn w:val="a1"/>
    <w:uiPriority w:val="59"/>
    <w:rsid w:val="00481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4810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b">
    <w:name w:val="Normal (Web)"/>
    <w:basedOn w:val="a"/>
    <w:uiPriority w:val="99"/>
    <w:semiHidden/>
    <w:unhideWhenUsed/>
    <w:rsid w:val="004810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a0"/>
    <w:rsid w:val="004810E6"/>
  </w:style>
  <w:style w:type="table" w:styleId="-10">
    <w:name w:val="Light List Accent 1"/>
    <w:basedOn w:val="a1"/>
    <w:uiPriority w:val="61"/>
    <w:rsid w:val="004810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c">
    <w:name w:val="Revision"/>
    <w:hidden/>
    <w:uiPriority w:val="99"/>
    <w:semiHidden/>
    <w:rsid w:val="004810E6"/>
    <w:pPr>
      <w:spacing w:after="0" w:line="240" w:lineRule="auto"/>
    </w:pPr>
  </w:style>
  <w:style w:type="character" w:customStyle="1" w:styleId="highlight">
    <w:name w:val="highlight"/>
    <w:basedOn w:val="a0"/>
    <w:rsid w:val="004810E6"/>
  </w:style>
  <w:style w:type="paragraph" w:styleId="ad">
    <w:name w:val="header"/>
    <w:basedOn w:val="a"/>
    <w:link w:val="Char2"/>
    <w:uiPriority w:val="99"/>
    <w:unhideWhenUsed/>
    <w:rsid w:val="004810E6"/>
    <w:pPr>
      <w:tabs>
        <w:tab w:val="center" w:pos="4513"/>
        <w:tab w:val="right" w:pos="9026"/>
      </w:tabs>
      <w:spacing w:after="0" w:line="240" w:lineRule="auto"/>
    </w:pPr>
  </w:style>
  <w:style w:type="character" w:customStyle="1" w:styleId="Char2">
    <w:name w:val="页眉 Char"/>
    <w:basedOn w:val="a0"/>
    <w:link w:val="ad"/>
    <w:uiPriority w:val="99"/>
    <w:rsid w:val="004810E6"/>
  </w:style>
  <w:style w:type="paragraph" w:styleId="ae">
    <w:name w:val="footer"/>
    <w:basedOn w:val="a"/>
    <w:link w:val="Char3"/>
    <w:uiPriority w:val="99"/>
    <w:unhideWhenUsed/>
    <w:rsid w:val="004810E6"/>
    <w:pPr>
      <w:tabs>
        <w:tab w:val="center" w:pos="4513"/>
        <w:tab w:val="right" w:pos="9026"/>
      </w:tabs>
      <w:spacing w:after="0" w:line="240" w:lineRule="auto"/>
    </w:pPr>
  </w:style>
  <w:style w:type="character" w:customStyle="1" w:styleId="Char3">
    <w:name w:val="页脚 Char"/>
    <w:basedOn w:val="a0"/>
    <w:link w:val="ae"/>
    <w:uiPriority w:val="99"/>
    <w:rsid w:val="004810E6"/>
  </w:style>
  <w:style w:type="table" w:styleId="af">
    <w:name w:val="Light Grid"/>
    <w:basedOn w:val="a1"/>
    <w:uiPriority w:val="62"/>
    <w:rsid w:val="001B65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0">
    <w:name w:val="Emphasis"/>
    <w:qFormat/>
    <w:rsid w:val="0010372F"/>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E6"/>
  </w:style>
  <w:style w:type="paragraph" w:styleId="2">
    <w:name w:val="heading 2"/>
    <w:basedOn w:val="a"/>
    <w:next w:val="a"/>
    <w:link w:val="2Char"/>
    <w:uiPriority w:val="9"/>
    <w:semiHidden/>
    <w:unhideWhenUsed/>
    <w:qFormat/>
    <w:rsid w:val="00481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4810E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4810E6"/>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4810E6"/>
    <w:rPr>
      <w:rFonts w:ascii="Times New Roman" w:eastAsia="Times New Roman" w:hAnsi="Times New Roman" w:cs="Times New Roman"/>
      <w:b/>
      <w:bCs/>
      <w:sz w:val="27"/>
      <w:szCs w:val="27"/>
      <w:lang w:eastAsia="en-AU"/>
    </w:rPr>
  </w:style>
  <w:style w:type="paragraph" w:styleId="a3">
    <w:name w:val="Balloon Text"/>
    <w:basedOn w:val="a"/>
    <w:link w:val="Char"/>
    <w:uiPriority w:val="99"/>
    <w:semiHidden/>
    <w:unhideWhenUsed/>
    <w:rsid w:val="004810E6"/>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810E6"/>
    <w:rPr>
      <w:rFonts w:ascii="Tahoma" w:hAnsi="Tahoma" w:cs="Tahoma"/>
      <w:sz w:val="16"/>
      <w:szCs w:val="16"/>
    </w:rPr>
  </w:style>
  <w:style w:type="paragraph" w:styleId="a4">
    <w:name w:val="List Paragraph"/>
    <w:basedOn w:val="a"/>
    <w:uiPriority w:val="34"/>
    <w:qFormat/>
    <w:rsid w:val="004810E6"/>
    <w:pPr>
      <w:ind w:left="720"/>
      <w:contextualSpacing/>
    </w:pPr>
  </w:style>
  <w:style w:type="character" w:styleId="a5">
    <w:name w:val="annotation reference"/>
    <w:basedOn w:val="a0"/>
    <w:uiPriority w:val="99"/>
    <w:semiHidden/>
    <w:unhideWhenUsed/>
    <w:rsid w:val="004810E6"/>
    <w:rPr>
      <w:sz w:val="16"/>
      <w:szCs w:val="16"/>
    </w:rPr>
  </w:style>
  <w:style w:type="paragraph" w:styleId="a6">
    <w:name w:val="annotation text"/>
    <w:basedOn w:val="a"/>
    <w:link w:val="Char0"/>
    <w:uiPriority w:val="99"/>
    <w:unhideWhenUsed/>
    <w:rsid w:val="004810E6"/>
    <w:pPr>
      <w:spacing w:line="240" w:lineRule="auto"/>
    </w:pPr>
    <w:rPr>
      <w:sz w:val="20"/>
      <w:szCs w:val="20"/>
    </w:rPr>
  </w:style>
  <w:style w:type="character" w:customStyle="1" w:styleId="Char0">
    <w:name w:val="批注文字 Char"/>
    <w:basedOn w:val="a0"/>
    <w:link w:val="a6"/>
    <w:uiPriority w:val="99"/>
    <w:rsid w:val="004810E6"/>
    <w:rPr>
      <w:sz w:val="20"/>
      <w:szCs w:val="20"/>
    </w:rPr>
  </w:style>
  <w:style w:type="paragraph" w:styleId="a7">
    <w:name w:val="annotation subject"/>
    <w:basedOn w:val="a6"/>
    <w:next w:val="a6"/>
    <w:link w:val="Char1"/>
    <w:uiPriority w:val="99"/>
    <w:semiHidden/>
    <w:unhideWhenUsed/>
    <w:rsid w:val="004810E6"/>
    <w:rPr>
      <w:b/>
      <w:bCs/>
    </w:rPr>
  </w:style>
  <w:style w:type="character" w:customStyle="1" w:styleId="Char1">
    <w:name w:val="批注主题 Char"/>
    <w:basedOn w:val="Char0"/>
    <w:link w:val="a7"/>
    <w:uiPriority w:val="99"/>
    <w:semiHidden/>
    <w:rsid w:val="004810E6"/>
    <w:rPr>
      <w:b/>
      <w:bCs/>
      <w:sz w:val="20"/>
      <w:szCs w:val="20"/>
    </w:rPr>
  </w:style>
  <w:style w:type="character" w:styleId="a8">
    <w:name w:val="Hyperlink"/>
    <w:basedOn w:val="a0"/>
    <w:uiPriority w:val="99"/>
    <w:unhideWhenUsed/>
    <w:rsid w:val="004810E6"/>
    <w:rPr>
      <w:color w:val="0000FF" w:themeColor="hyperlink"/>
      <w:u w:val="single"/>
    </w:rPr>
  </w:style>
  <w:style w:type="paragraph" w:customStyle="1" w:styleId="EndNoteBibliography">
    <w:name w:val="EndNote Bibliography"/>
    <w:basedOn w:val="a"/>
    <w:link w:val="EndNoteBibliographyChar"/>
    <w:rsid w:val="004810E6"/>
    <w:pPr>
      <w:spacing w:after="0" w:line="240" w:lineRule="auto"/>
    </w:pPr>
    <w:rPr>
      <w:rFonts w:ascii="Calibri" w:eastAsia="Times New Roman" w:hAnsi="Calibri" w:cs="Arial"/>
      <w:noProof/>
      <w:szCs w:val="20"/>
      <w:lang w:val="x-none" w:eastAsia="x-none"/>
    </w:rPr>
  </w:style>
  <w:style w:type="character" w:customStyle="1" w:styleId="EndNoteBibliographyChar">
    <w:name w:val="EndNote Bibliography Char"/>
    <w:link w:val="EndNoteBibliography"/>
    <w:rsid w:val="004810E6"/>
    <w:rPr>
      <w:rFonts w:ascii="Calibri" w:eastAsia="Times New Roman" w:hAnsi="Calibri" w:cs="Arial"/>
      <w:noProof/>
      <w:szCs w:val="20"/>
      <w:lang w:val="x-none" w:eastAsia="x-none"/>
    </w:rPr>
  </w:style>
  <w:style w:type="character" w:styleId="a9">
    <w:name w:val="FollowedHyperlink"/>
    <w:basedOn w:val="a0"/>
    <w:uiPriority w:val="99"/>
    <w:semiHidden/>
    <w:unhideWhenUsed/>
    <w:rsid w:val="004810E6"/>
    <w:rPr>
      <w:color w:val="800080" w:themeColor="followedHyperlink"/>
      <w:u w:val="single"/>
    </w:rPr>
  </w:style>
  <w:style w:type="paragraph" w:customStyle="1" w:styleId="EndNoteBibliographyTitle">
    <w:name w:val="EndNote Bibliography Title"/>
    <w:basedOn w:val="a"/>
    <w:link w:val="EndNoteBibliographyTitleChar"/>
    <w:rsid w:val="004810E6"/>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4810E6"/>
    <w:rPr>
      <w:rFonts w:ascii="Calibri" w:hAnsi="Calibri"/>
      <w:noProof/>
      <w:lang w:val="en-US"/>
    </w:rPr>
  </w:style>
  <w:style w:type="table" w:styleId="aa">
    <w:name w:val="Table Grid"/>
    <w:basedOn w:val="a1"/>
    <w:uiPriority w:val="59"/>
    <w:rsid w:val="00481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4810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b">
    <w:name w:val="Normal (Web)"/>
    <w:basedOn w:val="a"/>
    <w:uiPriority w:val="99"/>
    <w:semiHidden/>
    <w:unhideWhenUsed/>
    <w:rsid w:val="004810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a0"/>
    <w:rsid w:val="004810E6"/>
  </w:style>
  <w:style w:type="table" w:styleId="-10">
    <w:name w:val="Light List Accent 1"/>
    <w:basedOn w:val="a1"/>
    <w:uiPriority w:val="61"/>
    <w:rsid w:val="004810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c">
    <w:name w:val="Revision"/>
    <w:hidden/>
    <w:uiPriority w:val="99"/>
    <w:semiHidden/>
    <w:rsid w:val="004810E6"/>
    <w:pPr>
      <w:spacing w:after="0" w:line="240" w:lineRule="auto"/>
    </w:pPr>
  </w:style>
  <w:style w:type="character" w:customStyle="1" w:styleId="highlight">
    <w:name w:val="highlight"/>
    <w:basedOn w:val="a0"/>
    <w:rsid w:val="004810E6"/>
  </w:style>
  <w:style w:type="paragraph" w:styleId="ad">
    <w:name w:val="header"/>
    <w:basedOn w:val="a"/>
    <w:link w:val="Char2"/>
    <w:uiPriority w:val="99"/>
    <w:unhideWhenUsed/>
    <w:rsid w:val="004810E6"/>
    <w:pPr>
      <w:tabs>
        <w:tab w:val="center" w:pos="4513"/>
        <w:tab w:val="right" w:pos="9026"/>
      </w:tabs>
      <w:spacing w:after="0" w:line="240" w:lineRule="auto"/>
    </w:pPr>
  </w:style>
  <w:style w:type="character" w:customStyle="1" w:styleId="Char2">
    <w:name w:val="页眉 Char"/>
    <w:basedOn w:val="a0"/>
    <w:link w:val="ad"/>
    <w:uiPriority w:val="99"/>
    <w:rsid w:val="004810E6"/>
  </w:style>
  <w:style w:type="paragraph" w:styleId="ae">
    <w:name w:val="footer"/>
    <w:basedOn w:val="a"/>
    <w:link w:val="Char3"/>
    <w:uiPriority w:val="99"/>
    <w:unhideWhenUsed/>
    <w:rsid w:val="004810E6"/>
    <w:pPr>
      <w:tabs>
        <w:tab w:val="center" w:pos="4513"/>
        <w:tab w:val="right" w:pos="9026"/>
      </w:tabs>
      <w:spacing w:after="0" w:line="240" w:lineRule="auto"/>
    </w:pPr>
  </w:style>
  <w:style w:type="character" w:customStyle="1" w:styleId="Char3">
    <w:name w:val="页脚 Char"/>
    <w:basedOn w:val="a0"/>
    <w:link w:val="ae"/>
    <w:uiPriority w:val="99"/>
    <w:rsid w:val="004810E6"/>
  </w:style>
  <w:style w:type="table" w:styleId="af">
    <w:name w:val="Light Grid"/>
    <w:basedOn w:val="a1"/>
    <w:uiPriority w:val="62"/>
    <w:rsid w:val="001B65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0">
    <w:name w:val="Emphasis"/>
    <w:qFormat/>
    <w:rsid w:val="0010372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93572">
      <w:bodyDiv w:val="1"/>
      <w:marLeft w:val="0"/>
      <w:marRight w:val="0"/>
      <w:marTop w:val="0"/>
      <w:marBottom w:val="0"/>
      <w:divBdr>
        <w:top w:val="none" w:sz="0" w:space="0" w:color="auto"/>
        <w:left w:val="none" w:sz="0" w:space="0" w:color="auto"/>
        <w:bottom w:val="none" w:sz="0" w:space="0" w:color="auto"/>
        <w:right w:val="none" w:sz="0" w:space="0" w:color="auto"/>
      </w:divBdr>
      <w:divsChild>
        <w:div w:id="11691271">
          <w:marLeft w:val="0"/>
          <w:marRight w:val="0"/>
          <w:marTop w:val="0"/>
          <w:marBottom w:val="0"/>
          <w:divBdr>
            <w:top w:val="none" w:sz="0" w:space="0" w:color="auto"/>
            <w:left w:val="none" w:sz="0" w:space="0" w:color="auto"/>
            <w:bottom w:val="none" w:sz="0" w:space="0" w:color="auto"/>
            <w:right w:val="none" w:sz="0" w:space="0" w:color="auto"/>
          </w:divBdr>
          <w:divsChild>
            <w:div w:id="1278442964">
              <w:marLeft w:val="0"/>
              <w:marRight w:val="0"/>
              <w:marTop w:val="0"/>
              <w:marBottom w:val="0"/>
              <w:divBdr>
                <w:top w:val="none" w:sz="0" w:space="0" w:color="auto"/>
                <w:left w:val="none" w:sz="0" w:space="0" w:color="auto"/>
                <w:bottom w:val="none" w:sz="0" w:space="0" w:color="auto"/>
                <w:right w:val="none" w:sz="0" w:space="0" w:color="auto"/>
              </w:divBdr>
            </w:div>
            <w:div w:id="1282106314">
              <w:marLeft w:val="0"/>
              <w:marRight w:val="0"/>
              <w:marTop w:val="0"/>
              <w:marBottom w:val="0"/>
              <w:divBdr>
                <w:top w:val="none" w:sz="0" w:space="0" w:color="auto"/>
                <w:left w:val="none" w:sz="0" w:space="0" w:color="auto"/>
                <w:bottom w:val="none" w:sz="0" w:space="0" w:color="auto"/>
                <w:right w:val="none" w:sz="0" w:space="0" w:color="auto"/>
              </w:divBdr>
            </w:div>
            <w:div w:id="1930306225">
              <w:marLeft w:val="0"/>
              <w:marRight w:val="0"/>
              <w:marTop w:val="0"/>
              <w:marBottom w:val="0"/>
              <w:divBdr>
                <w:top w:val="none" w:sz="0" w:space="0" w:color="auto"/>
                <w:left w:val="none" w:sz="0" w:space="0" w:color="auto"/>
                <w:bottom w:val="none" w:sz="0" w:space="0" w:color="auto"/>
                <w:right w:val="none" w:sz="0" w:space="0" w:color="auto"/>
              </w:divBdr>
            </w:div>
            <w:div w:id="1873417789">
              <w:marLeft w:val="0"/>
              <w:marRight w:val="0"/>
              <w:marTop w:val="0"/>
              <w:marBottom w:val="0"/>
              <w:divBdr>
                <w:top w:val="none" w:sz="0" w:space="0" w:color="auto"/>
                <w:left w:val="none" w:sz="0" w:space="0" w:color="auto"/>
                <w:bottom w:val="none" w:sz="0" w:space="0" w:color="auto"/>
                <w:right w:val="none" w:sz="0" w:space="0" w:color="auto"/>
              </w:divBdr>
            </w:div>
            <w:div w:id="835145800">
              <w:marLeft w:val="0"/>
              <w:marRight w:val="0"/>
              <w:marTop w:val="0"/>
              <w:marBottom w:val="0"/>
              <w:divBdr>
                <w:top w:val="none" w:sz="0" w:space="0" w:color="auto"/>
                <w:left w:val="none" w:sz="0" w:space="0" w:color="auto"/>
                <w:bottom w:val="none" w:sz="0" w:space="0" w:color="auto"/>
                <w:right w:val="none" w:sz="0" w:space="0" w:color="auto"/>
              </w:divBdr>
            </w:div>
            <w:div w:id="53311208">
              <w:marLeft w:val="0"/>
              <w:marRight w:val="0"/>
              <w:marTop w:val="0"/>
              <w:marBottom w:val="0"/>
              <w:divBdr>
                <w:top w:val="none" w:sz="0" w:space="0" w:color="auto"/>
                <w:left w:val="none" w:sz="0" w:space="0" w:color="auto"/>
                <w:bottom w:val="none" w:sz="0" w:space="0" w:color="auto"/>
                <w:right w:val="none" w:sz="0" w:space="0" w:color="auto"/>
              </w:divBdr>
            </w:div>
            <w:div w:id="1454206895">
              <w:marLeft w:val="0"/>
              <w:marRight w:val="0"/>
              <w:marTop w:val="0"/>
              <w:marBottom w:val="0"/>
              <w:divBdr>
                <w:top w:val="none" w:sz="0" w:space="0" w:color="auto"/>
                <w:left w:val="none" w:sz="0" w:space="0" w:color="auto"/>
                <w:bottom w:val="none" w:sz="0" w:space="0" w:color="auto"/>
                <w:right w:val="none" w:sz="0" w:space="0" w:color="auto"/>
              </w:divBdr>
            </w:div>
            <w:div w:id="1189367819">
              <w:marLeft w:val="0"/>
              <w:marRight w:val="0"/>
              <w:marTop w:val="0"/>
              <w:marBottom w:val="0"/>
              <w:divBdr>
                <w:top w:val="none" w:sz="0" w:space="0" w:color="auto"/>
                <w:left w:val="none" w:sz="0" w:space="0" w:color="auto"/>
                <w:bottom w:val="none" w:sz="0" w:space="0" w:color="auto"/>
                <w:right w:val="none" w:sz="0" w:space="0" w:color="auto"/>
              </w:divBdr>
            </w:div>
            <w:div w:id="1748532446">
              <w:marLeft w:val="0"/>
              <w:marRight w:val="0"/>
              <w:marTop w:val="0"/>
              <w:marBottom w:val="0"/>
              <w:divBdr>
                <w:top w:val="none" w:sz="0" w:space="0" w:color="auto"/>
                <w:left w:val="none" w:sz="0" w:space="0" w:color="auto"/>
                <w:bottom w:val="none" w:sz="0" w:space="0" w:color="auto"/>
                <w:right w:val="none" w:sz="0" w:space="0" w:color="auto"/>
              </w:divBdr>
            </w:div>
            <w:div w:id="2114323989">
              <w:marLeft w:val="0"/>
              <w:marRight w:val="0"/>
              <w:marTop w:val="0"/>
              <w:marBottom w:val="0"/>
              <w:divBdr>
                <w:top w:val="none" w:sz="0" w:space="0" w:color="auto"/>
                <w:left w:val="none" w:sz="0" w:space="0" w:color="auto"/>
                <w:bottom w:val="none" w:sz="0" w:space="0" w:color="auto"/>
                <w:right w:val="none" w:sz="0" w:space="0" w:color="auto"/>
              </w:divBdr>
            </w:div>
            <w:div w:id="1706327825">
              <w:marLeft w:val="0"/>
              <w:marRight w:val="0"/>
              <w:marTop w:val="0"/>
              <w:marBottom w:val="0"/>
              <w:divBdr>
                <w:top w:val="none" w:sz="0" w:space="0" w:color="auto"/>
                <w:left w:val="none" w:sz="0" w:space="0" w:color="auto"/>
                <w:bottom w:val="none" w:sz="0" w:space="0" w:color="auto"/>
                <w:right w:val="none" w:sz="0" w:space="0" w:color="auto"/>
              </w:divBdr>
            </w:div>
            <w:div w:id="1636182130">
              <w:marLeft w:val="0"/>
              <w:marRight w:val="0"/>
              <w:marTop w:val="0"/>
              <w:marBottom w:val="0"/>
              <w:divBdr>
                <w:top w:val="none" w:sz="0" w:space="0" w:color="auto"/>
                <w:left w:val="none" w:sz="0" w:space="0" w:color="auto"/>
                <w:bottom w:val="none" w:sz="0" w:space="0" w:color="auto"/>
                <w:right w:val="none" w:sz="0" w:space="0" w:color="auto"/>
              </w:divBdr>
            </w:div>
            <w:div w:id="1005548655">
              <w:marLeft w:val="0"/>
              <w:marRight w:val="0"/>
              <w:marTop w:val="0"/>
              <w:marBottom w:val="0"/>
              <w:divBdr>
                <w:top w:val="none" w:sz="0" w:space="0" w:color="auto"/>
                <w:left w:val="none" w:sz="0" w:space="0" w:color="auto"/>
                <w:bottom w:val="none" w:sz="0" w:space="0" w:color="auto"/>
                <w:right w:val="none" w:sz="0" w:space="0" w:color="auto"/>
              </w:divBdr>
            </w:div>
            <w:div w:id="68037775">
              <w:marLeft w:val="0"/>
              <w:marRight w:val="0"/>
              <w:marTop w:val="0"/>
              <w:marBottom w:val="0"/>
              <w:divBdr>
                <w:top w:val="none" w:sz="0" w:space="0" w:color="auto"/>
                <w:left w:val="none" w:sz="0" w:space="0" w:color="auto"/>
                <w:bottom w:val="none" w:sz="0" w:space="0" w:color="auto"/>
                <w:right w:val="none" w:sz="0" w:space="0" w:color="auto"/>
              </w:divBdr>
            </w:div>
            <w:div w:id="21102757">
              <w:marLeft w:val="0"/>
              <w:marRight w:val="0"/>
              <w:marTop w:val="0"/>
              <w:marBottom w:val="0"/>
              <w:divBdr>
                <w:top w:val="none" w:sz="0" w:space="0" w:color="auto"/>
                <w:left w:val="none" w:sz="0" w:space="0" w:color="auto"/>
                <w:bottom w:val="none" w:sz="0" w:space="0" w:color="auto"/>
                <w:right w:val="none" w:sz="0" w:space="0" w:color="auto"/>
              </w:divBdr>
            </w:div>
            <w:div w:id="842889813">
              <w:marLeft w:val="0"/>
              <w:marRight w:val="0"/>
              <w:marTop w:val="0"/>
              <w:marBottom w:val="0"/>
              <w:divBdr>
                <w:top w:val="none" w:sz="0" w:space="0" w:color="auto"/>
                <w:left w:val="none" w:sz="0" w:space="0" w:color="auto"/>
                <w:bottom w:val="none" w:sz="0" w:space="0" w:color="auto"/>
                <w:right w:val="none" w:sz="0" w:space="0" w:color="auto"/>
              </w:divBdr>
            </w:div>
            <w:div w:id="988435081">
              <w:marLeft w:val="0"/>
              <w:marRight w:val="0"/>
              <w:marTop w:val="0"/>
              <w:marBottom w:val="0"/>
              <w:divBdr>
                <w:top w:val="none" w:sz="0" w:space="0" w:color="auto"/>
                <w:left w:val="none" w:sz="0" w:space="0" w:color="auto"/>
                <w:bottom w:val="none" w:sz="0" w:space="0" w:color="auto"/>
                <w:right w:val="none" w:sz="0" w:space="0" w:color="auto"/>
              </w:divBdr>
            </w:div>
            <w:div w:id="81296257">
              <w:marLeft w:val="0"/>
              <w:marRight w:val="0"/>
              <w:marTop w:val="0"/>
              <w:marBottom w:val="0"/>
              <w:divBdr>
                <w:top w:val="none" w:sz="0" w:space="0" w:color="auto"/>
                <w:left w:val="none" w:sz="0" w:space="0" w:color="auto"/>
                <w:bottom w:val="none" w:sz="0" w:space="0" w:color="auto"/>
                <w:right w:val="none" w:sz="0" w:space="0" w:color="auto"/>
              </w:divBdr>
            </w:div>
            <w:div w:id="671488047">
              <w:marLeft w:val="0"/>
              <w:marRight w:val="0"/>
              <w:marTop w:val="0"/>
              <w:marBottom w:val="0"/>
              <w:divBdr>
                <w:top w:val="none" w:sz="0" w:space="0" w:color="auto"/>
                <w:left w:val="none" w:sz="0" w:space="0" w:color="auto"/>
                <w:bottom w:val="none" w:sz="0" w:space="0" w:color="auto"/>
                <w:right w:val="none" w:sz="0" w:space="0" w:color="auto"/>
              </w:divBdr>
            </w:div>
            <w:div w:id="1446577327">
              <w:marLeft w:val="0"/>
              <w:marRight w:val="0"/>
              <w:marTop w:val="0"/>
              <w:marBottom w:val="0"/>
              <w:divBdr>
                <w:top w:val="none" w:sz="0" w:space="0" w:color="auto"/>
                <w:left w:val="none" w:sz="0" w:space="0" w:color="auto"/>
                <w:bottom w:val="none" w:sz="0" w:space="0" w:color="auto"/>
                <w:right w:val="none" w:sz="0" w:space="0" w:color="auto"/>
              </w:divBdr>
            </w:div>
            <w:div w:id="861284365">
              <w:marLeft w:val="0"/>
              <w:marRight w:val="0"/>
              <w:marTop w:val="0"/>
              <w:marBottom w:val="0"/>
              <w:divBdr>
                <w:top w:val="none" w:sz="0" w:space="0" w:color="auto"/>
                <w:left w:val="none" w:sz="0" w:space="0" w:color="auto"/>
                <w:bottom w:val="none" w:sz="0" w:space="0" w:color="auto"/>
                <w:right w:val="none" w:sz="0" w:space="0" w:color="auto"/>
              </w:divBdr>
            </w:div>
            <w:div w:id="428701960">
              <w:marLeft w:val="0"/>
              <w:marRight w:val="0"/>
              <w:marTop w:val="0"/>
              <w:marBottom w:val="0"/>
              <w:divBdr>
                <w:top w:val="none" w:sz="0" w:space="0" w:color="auto"/>
                <w:left w:val="none" w:sz="0" w:space="0" w:color="auto"/>
                <w:bottom w:val="none" w:sz="0" w:space="0" w:color="auto"/>
                <w:right w:val="none" w:sz="0" w:space="0" w:color="auto"/>
              </w:divBdr>
            </w:div>
            <w:div w:id="1709986903">
              <w:marLeft w:val="0"/>
              <w:marRight w:val="0"/>
              <w:marTop w:val="0"/>
              <w:marBottom w:val="0"/>
              <w:divBdr>
                <w:top w:val="none" w:sz="0" w:space="0" w:color="auto"/>
                <w:left w:val="none" w:sz="0" w:space="0" w:color="auto"/>
                <w:bottom w:val="none" w:sz="0" w:space="0" w:color="auto"/>
                <w:right w:val="none" w:sz="0" w:space="0" w:color="auto"/>
              </w:divBdr>
            </w:div>
            <w:div w:id="803818064">
              <w:marLeft w:val="0"/>
              <w:marRight w:val="0"/>
              <w:marTop w:val="0"/>
              <w:marBottom w:val="0"/>
              <w:divBdr>
                <w:top w:val="none" w:sz="0" w:space="0" w:color="auto"/>
                <w:left w:val="none" w:sz="0" w:space="0" w:color="auto"/>
                <w:bottom w:val="none" w:sz="0" w:space="0" w:color="auto"/>
                <w:right w:val="none" w:sz="0" w:space="0" w:color="auto"/>
              </w:divBdr>
            </w:div>
            <w:div w:id="1940748174">
              <w:marLeft w:val="0"/>
              <w:marRight w:val="0"/>
              <w:marTop w:val="0"/>
              <w:marBottom w:val="0"/>
              <w:divBdr>
                <w:top w:val="none" w:sz="0" w:space="0" w:color="auto"/>
                <w:left w:val="none" w:sz="0" w:space="0" w:color="auto"/>
                <w:bottom w:val="none" w:sz="0" w:space="0" w:color="auto"/>
                <w:right w:val="none" w:sz="0" w:space="0" w:color="auto"/>
              </w:divBdr>
            </w:div>
            <w:div w:id="882639623">
              <w:marLeft w:val="0"/>
              <w:marRight w:val="0"/>
              <w:marTop w:val="0"/>
              <w:marBottom w:val="0"/>
              <w:divBdr>
                <w:top w:val="none" w:sz="0" w:space="0" w:color="auto"/>
                <w:left w:val="none" w:sz="0" w:space="0" w:color="auto"/>
                <w:bottom w:val="none" w:sz="0" w:space="0" w:color="auto"/>
                <w:right w:val="none" w:sz="0" w:space="0" w:color="auto"/>
              </w:divBdr>
            </w:div>
            <w:div w:id="693843753">
              <w:marLeft w:val="0"/>
              <w:marRight w:val="0"/>
              <w:marTop w:val="0"/>
              <w:marBottom w:val="0"/>
              <w:divBdr>
                <w:top w:val="none" w:sz="0" w:space="0" w:color="auto"/>
                <w:left w:val="none" w:sz="0" w:space="0" w:color="auto"/>
                <w:bottom w:val="none" w:sz="0" w:space="0" w:color="auto"/>
                <w:right w:val="none" w:sz="0" w:space="0" w:color="auto"/>
              </w:divBdr>
            </w:div>
            <w:div w:id="1035428396">
              <w:marLeft w:val="0"/>
              <w:marRight w:val="0"/>
              <w:marTop w:val="0"/>
              <w:marBottom w:val="0"/>
              <w:divBdr>
                <w:top w:val="none" w:sz="0" w:space="0" w:color="auto"/>
                <w:left w:val="none" w:sz="0" w:space="0" w:color="auto"/>
                <w:bottom w:val="none" w:sz="0" w:space="0" w:color="auto"/>
                <w:right w:val="none" w:sz="0" w:space="0" w:color="auto"/>
              </w:divBdr>
            </w:div>
            <w:div w:id="1388147329">
              <w:marLeft w:val="0"/>
              <w:marRight w:val="0"/>
              <w:marTop w:val="0"/>
              <w:marBottom w:val="0"/>
              <w:divBdr>
                <w:top w:val="none" w:sz="0" w:space="0" w:color="auto"/>
                <w:left w:val="none" w:sz="0" w:space="0" w:color="auto"/>
                <w:bottom w:val="none" w:sz="0" w:space="0" w:color="auto"/>
                <w:right w:val="none" w:sz="0" w:space="0" w:color="auto"/>
              </w:divBdr>
            </w:div>
            <w:div w:id="1678727109">
              <w:marLeft w:val="0"/>
              <w:marRight w:val="0"/>
              <w:marTop w:val="0"/>
              <w:marBottom w:val="0"/>
              <w:divBdr>
                <w:top w:val="none" w:sz="0" w:space="0" w:color="auto"/>
                <w:left w:val="none" w:sz="0" w:space="0" w:color="auto"/>
                <w:bottom w:val="none" w:sz="0" w:space="0" w:color="auto"/>
                <w:right w:val="none" w:sz="0" w:space="0" w:color="auto"/>
              </w:divBdr>
            </w:div>
            <w:div w:id="1223179278">
              <w:marLeft w:val="0"/>
              <w:marRight w:val="0"/>
              <w:marTop w:val="0"/>
              <w:marBottom w:val="0"/>
              <w:divBdr>
                <w:top w:val="none" w:sz="0" w:space="0" w:color="auto"/>
                <w:left w:val="none" w:sz="0" w:space="0" w:color="auto"/>
                <w:bottom w:val="none" w:sz="0" w:space="0" w:color="auto"/>
                <w:right w:val="none" w:sz="0" w:space="0" w:color="auto"/>
              </w:divBdr>
            </w:div>
            <w:div w:id="1847161665">
              <w:marLeft w:val="0"/>
              <w:marRight w:val="0"/>
              <w:marTop w:val="0"/>
              <w:marBottom w:val="0"/>
              <w:divBdr>
                <w:top w:val="none" w:sz="0" w:space="0" w:color="auto"/>
                <w:left w:val="none" w:sz="0" w:space="0" w:color="auto"/>
                <w:bottom w:val="none" w:sz="0" w:space="0" w:color="auto"/>
                <w:right w:val="none" w:sz="0" w:space="0" w:color="auto"/>
              </w:divBdr>
            </w:div>
            <w:div w:id="887766877">
              <w:marLeft w:val="0"/>
              <w:marRight w:val="0"/>
              <w:marTop w:val="0"/>
              <w:marBottom w:val="0"/>
              <w:divBdr>
                <w:top w:val="none" w:sz="0" w:space="0" w:color="auto"/>
                <w:left w:val="none" w:sz="0" w:space="0" w:color="auto"/>
                <w:bottom w:val="none" w:sz="0" w:space="0" w:color="auto"/>
                <w:right w:val="none" w:sz="0" w:space="0" w:color="auto"/>
              </w:divBdr>
            </w:div>
            <w:div w:id="1566186560">
              <w:marLeft w:val="0"/>
              <w:marRight w:val="0"/>
              <w:marTop w:val="0"/>
              <w:marBottom w:val="0"/>
              <w:divBdr>
                <w:top w:val="none" w:sz="0" w:space="0" w:color="auto"/>
                <w:left w:val="none" w:sz="0" w:space="0" w:color="auto"/>
                <w:bottom w:val="none" w:sz="0" w:space="0" w:color="auto"/>
                <w:right w:val="none" w:sz="0" w:space="0" w:color="auto"/>
              </w:divBdr>
            </w:div>
            <w:div w:id="1106533849">
              <w:marLeft w:val="0"/>
              <w:marRight w:val="0"/>
              <w:marTop w:val="0"/>
              <w:marBottom w:val="0"/>
              <w:divBdr>
                <w:top w:val="none" w:sz="0" w:space="0" w:color="auto"/>
                <w:left w:val="none" w:sz="0" w:space="0" w:color="auto"/>
                <w:bottom w:val="none" w:sz="0" w:space="0" w:color="auto"/>
                <w:right w:val="none" w:sz="0" w:space="0" w:color="auto"/>
              </w:divBdr>
            </w:div>
            <w:div w:id="2135438069">
              <w:marLeft w:val="0"/>
              <w:marRight w:val="0"/>
              <w:marTop w:val="0"/>
              <w:marBottom w:val="0"/>
              <w:divBdr>
                <w:top w:val="none" w:sz="0" w:space="0" w:color="auto"/>
                <w:left w:val="none" w:sz="0" w:space="0" w:color="auto"/>
                <w:bottom w:val="none" w:sz="0" w:space="0" w:color="auto"/>
                <w:right w:val="none" w:sz="0" w:space="0" w:color="auto"/>
              </w:divBdr>
            </w:div>
            <w:div w:id="2053770913">
              <w:marLeft w:val="0"/>
              <w:marRight w:val="0"/>
              <w:marTop w:val="0"/>
              <w:marBottom w:val="0"/>
              <w:divBdr>
                <w:top w:val="none" w:sz="0" w:space="0" w:color="auto"/>
                <w:left w:val="none" w:sz="0" w:space="0" w:color="auto"/>
                <w:bottom w:val="none" w:sz="0" w:space="0" w:color="auto"/>
                <w:right w:val="none" w:sz="0" w:space="0" w:color="auto"/>
              </w:divBdr>
            </w:div>
            <w:div w:id="1009719698">
              <w:marLeft w:val="0"/>
              <w:marRight w:val="0"/>
              <w:marTop w:val="0"/>
              <w:marBottom w:val="0"/>
              <w:divBdr>
                <w:top w:val="none" w:sz="0" w:space="0" w:color="auto"/>
                <w:left w:val="none" w:sz="0" w:space="0" w:color="auto"/>
                <w:bottom w:val="none" w:sz="0" w:space="0" w:color="auto"/>
                <w:right w:val="none" w:sz="0" w:space="0" w:color="auto"/>
              </w:divBdr>
            </w:div>
            <w:div w:id="2018774205">
              <w:marLeft w:val="0"/>
              <w:marRight w:val="0"/>
              <w:marTop w:val="0"/>
              <w:marBottom w:val="0"/>
              <w:divBdr>
                <w:top w:val="none" w:sz="0" w:space="0" w:color="auto"/>
                <w:left w:val="none" w:sz="0" w:space="0" w:color="auto"/>
                <w:bottom w:val="none" w:sz="0" w:space="0" w:color="auto"/>
                <w:right w:val="none" w:sz="0" w:space="0" w:color="auto"/>
              </w:divBdr>
            </w:div>
            <w:div w:id="1188375092">
              <w:marLeft w:val="0"/>
              <w:marRight w:val="0"/>
              <w:marTop w:val="0"/>
              <w:marBottom w:val="0"/>
              <w:divBdr>
                <w:top w:val="none" w:sz="0" w:space="0" w:color="auto"/>
                <w:left w:val="none" w:sz="0" w:space="0" w:color="auto"/>
                <w:bottom w:val="none" w:sz="0" w:space="0" w:color="auto"/>
                <w:right w:val="none" w:sz="0" w:space="0" w:color="auto"/>
              </w:divBdr>
            </w:div>
            <w:div w:id="832333195">
              <w:marLeft w:val="0"/>
              <w:marRight w:val="0"/>
              <w:marTop w:val="0"/>
              <w:marBottom w:val="0"/>
              <w:divBdr>
                <w:top w:val="none" w:sz="0" w:space="0" w:color="auto"/>
                <w:left w:val="none" w:sz="0" w:space="0" w:color="auto"/>
                <w:bottom w:val="none" w:sz="0" w:space="0" w:color="auto"/>
                <w:right w:val="none" w:sz="0" w:space="0" w:color="auto"/>
              </w:divBdr>
            </w:div>
            <w:div w:id="692615242">
              <w:marLeft w:val="0"/>
              <w:marRight w:val="0"/>
              <w:marTop w:val="0"/>
              <w:marBottom w:val="0"/>
              <w:divBdr>
                <w:top w:val="none" w:sz="0" w:space="0" w:color="auto"/>
                <w:left w:val="none" w:sz="0" w:space="0" w:color="auto"/>
                <w:bottom w:val="none" w:sz="0" w:space="0" w:color="auto"/>
                <w:right w:val="none" w:sz="0" w:space="0" w:color="auto"/>
              </w:divBdr>
            </w:div>
            <w:div w:id="1699887579">
              <w:marLeft w:val="0"/>
              <w:marRight w:val="0"/>
              <w:marTop w:val="0"/>
              <w:marBottom w:val="0"/>
              <w:divBdr>
                <w:top w:val="none" w:sz="0" w:space="0" w:color="auto"/>
                <w:left w:val="none" w:sz="0" w:space="0" w:color="auto"/>
                <w:bottom w:val="none" w:sz="0" w:space="0" w:color="auto"/>
                <w:right w:val="none" w:sz="0" w:space="0" w:color="auto"/>
              </w:divBdr>
            </w:div>
            <w:div w:id="750203146">
              <w:marLeft w:val="0"/>
              <w:marRight w:val="0"/>
              <w:marTop w:val="0"/>
              <w:marBottom w:val="0"/>
              <w:divBdr>
                <w:top w:val="none" w:sz="0" w:space="0" w:color="auto"/>
                <w:left w:val="none" w:sz="0" w:space="0" w:color="auto"/>
                <w:bottom w:val="none" w:sz="0" w:space="0" w:color="auto"/>
                <w:right w:val="none" w:sz="0" w:space="0" w:color="auto"/>
              </w:divBdr>
            </w:div>
            <w:div w:id="1698119400">
              <w:marLeft w:val="0"/>
              <w:marRight w:val="0"/>
              <w:marTop w:val="0"/>
              <w:marBottom w:val="0"/>
              <w:divBdr>
                <w:top w:val="none" w:sz="0" w:space="0" w:color="auto"/>
                <w:left w:val="none" w:sz="0" w:space="0" w:color="auto"/>
                <w:bottom w:val="none" w:sz="0" w:space="0" w:color="auto"/>
                <w:right w:val="none" w:sz="0" w:space="0" w:color="auto"/>
              </w:divBdr>
            </w:div>
            <w:div w:id="1820999019">
              <w:marLeft w:val="0"/>
              <w:marRight w:val="0"/>
              <w:marTop w:val="0"/>
              <w:marBottom w:val="0"/>
              <w:divBdr>
                <w:top w:val="none" w:sz="0" w:space="0" w:color="auto"/>
                <w:left w:val="none" w:sz="0" w:space="0" w:color="auto"/>
                <w:bottom w:val="none" w:sz="0" w:space="0" w:color="auto"/>
                <w:right w:val="none" w:sz="0" w:space="0" w:color="auto"/>
              </w:divBdr>
            </w:div>
            <w:div w:id="966472390">
              <w:marLeft w:val="0"/>
              <w:marRight w:val="0"/>
              <w:marTop w:val="0"/>
              <w:marBottom w:val="0"/>
              <w:divBdr>
                <w:top w:val="none" w:sz="0" w:space="0" w:color="auto"/>
                <w:left w:val="none" w:sz="0" w:space="0" w:color="auto"/>
                <w:bottom w:val="none" w:sz="0" w:space="0" w:color="auto"/>
                <w:right w:val="none" w:sz="0" w:space="0" w:color="auto"/>
              </w:divBdr>
            </w:div>
            <w:div w:id="2115199067">
              <w:marLeft w:val="0"/>
              <w:marRight w:val="0"/>
              <w:marTop w:val="0"/>
              <w:marBottom w:val="0"/>
              <w:divBdr>
                <w:top w:val="none" w:sz="0" w:space="0" w:color="auto"/>
                <w:left w:val="none" w:sz="0" w:space="0" w:color="auto"/>
                <w:bottom w:val="none" w:sz="0" w:space="0" w:color="auto"/>
                <w:right w:val="none" w:sz="0" w:space="0" w:color="auto"/>
              </w:divBdr>
            </w:div>
            <w:div w:id="890462919">
              <w:marLeft w:val="0"/>
              <w:marRight w:val="0"/>
              <w:marTop w:val="0"/>
              <w:marBottom w:val="0"/>
              <w:divBdr>
                <w:top w:val="none" w:sz="0" w:space="0" w:color="auto"/>
                <w:left w:val="none" w:sz="0" w:space="0" w:color="auto"/>
                <w:bottom w:val="none" w:sz="0" w:space="0" w:color="auto"/>
                <w:right w:val="none" w:sz="0" w:space="0" w:color="auto"/>
              </w:divBdr>
            </w:div>
            <w:div w:id="396516776">
              <w:marLeft w:val="0"/>
              <w:marRight w:val="0"/>
              <w:marTop w:val="0"/>
              <w:marBottom w:val="0"/>
              <w:divBdr>
                <w:top w:val="none" w:sz="0" w:space="0" w:color="auto"/>
                <w:left w:val="none" w:sz="0" w:space="0" w:color="auto"/>
                <w:bottom w:val="none" w:sz="0" w:space="0" w:color="auto"/>
                <w:right w:val="none" w:sz="0" w:space="0" w:color="auto"/>
              </w:divBdr>
            </w:div>
            <w:div w:id="601108713">
              <w:marLeft w:val="0"/>
              <w:marRight w:val="0"/>
              <w:marTop w:val="0"/>
              <w:marBottom w:val="0"/>
              <w:divBdr>
                <w:top w:val="none" w:sz="0" w:space="0" w:color="auto"/>
                <w:left w:val="none" w:sz="0" w:space="0" w:color="auto"/>
                <w:bottom w:val="none" w:sz="0" w:space="0" w:color="auto"/>
                <w:right w:val="none" w:sz="0" w:space="0" w:color="auto"/>
              </w:divBdr>
            </w:div>
            <w:div w:id="1909269199">
              <w:marLeft w:val="0"/>
              <w:marRight w:val="0"/>
              <w:marTop w:val="0"/>
              <w:marBottom w:val="0"/>
              <w:divBdr>
                <w:top w:val="none" w:sz="0" w:space="0" w:color="auto"/>
                <w:left w:val="none" w:sz="0" w:space="0" w:color="auto"/>
                <w:bottom w:val="none" w:sz="0" w:space="0" w:color="auto"/>
                <w:right w:val="none" w:sz="0" w:space="0" w:color="auto"/>
              </w:divBdr>
            </w:div>
            <w:div w:id="1856577950">
              <w:marLeft w:val="0"/>
              <w:marRight w:val="0"/>
              <w:marTop w:val="0"/>
              <w:marBottom w:val="0"/>
              <w:divBdr>
                <w:top w:val="none" w:sz="0" w:space="0" w:color="auto"/>
                <w:left w:val="none" w:sz="0" w:space="0" w:color="auto"/>
                <w:bottom w:val="none" w:sz="0" w:space="0" w:color="auto"/>
                <w:right w:val="none" w:sz="0" w:space="0" w:color="auto"/>
              </w:divBdr>
            </w:div>
            <w:div w:id="1093554249">
              <w:marLeft w:val="0"/>
              <w:marRight w:val="0"/>
              <w:marTop w:val="0"/>
              <w:marBottom w:val="0"/>
              <w:divBdr>
                <w:top w:val="none" w:sz="0" w:space="0" w:color="auto"/>
                <w:left w:val="none" w:sz="0" w:space="0" w:color="auto"/>
                <w:bottom w:val="none" w:sz="0" w:space="0" w:color="auto"/>
                <w:right w:val="none" w:sz="0" w:space="0" w:color="auto"/>
              </w:divBdr>
            </w:div>
            <w:div w:id="821390865">
              <w:marLeft w:val="0"/>
              <w:marRight w:val="0"/>
              <w:marTop w:val="0"/>
              <w:marBottom w:val="0"/>
              <w:divBdr>
                <w:top w:val="none" w:sz="0" w:space="0" w:color="auto"/>
                <w:left w:val="none" w:sz="0" w:space="0" w:color="auto"/>
                <w:bottom w:val="none" w:sz="0" w:space="0" w:color="auto"/>
                <w:right w:val="none" w:sz="0" w:space="0" w:color="auto"/>
              </w:divBdr>
            </w:div>
            <w:div w:id="688793885">
              <w:marLeft w:val="0"/>
              <w:marRight w:val="0"/>
              <w:marTop w:val="0"/>
              <w:marBottom w:val="0"/>
              <w:divBdr>
                <w:top w:val="none" w:sz="0" w:space="0" w:color="auto"/>
                <w:left w:val="none" w:sz="0" w:space="0" w:color="auto"/>
                <w:bottom w:val="none" w:sz="0" w:space="0" w:color="auto"/>
                <w:right w:val="none" w:sz="0" w:space="0" w:color="auto"/>
              </w:divBdr>
            </w:div>
            <w:div w:id="1377123807">
              <w:marLeft w:val="0"/>
              <w:marRight w:val="0"/>
              <w:marTop w:val="0"/>
              <w:marBottom w:val="0"/>
              <w:divBdr>
                <w:top w:val="none" w:sz="0" w:space="0" w:color="auto"/>
                <w:left w:val="none" w:sz="0" w:space="0" w:color="auto"/>
                <w:bottom w:val="none" w:sz="0" w:space="0" w:color="auto"/>
                <w:right w:val="none" w:sz="0" w:space="0" w:color="auto"/>
              </w:divBdr>
            </w:div>
            <w:div w:id="1090007250">
              <w:marLeft w:val="0"/>
              <w:marRight w:val="0"/>
              <w:marTop w:val="0"/>
              <w:marBottom w:val="0"/>
              <w:divBdr>
                <w:top w:val="none" w:sz="0" w:space="0" w:color="auto"/>
                <w:left w:val="none" w:sz="0" w:space="0" w:color="auto"/>
                <w:bottom w:val="none" w:sz="0" w:space="0" w:color="auto"/>
                <w:right w:val="none" w:sz="0" w:space="0" w:color="auto"/>
              </w:divBdr>
            </w:div>
            <w:div w:id="2081369333">
              <w:marLeft w:val="0"/>
              <w:marRight w:val="0"/>
              <w:marTop w:val="0"/>
              <w:marBottom w:val="0"/>
              <w:divBdr>
                <w:top w:val="none" w:sz="0" w:space="0" w:color="auto"/>
                <w:left w:val="none" w:sz="0" w:space="0" w:color="auto"/>
                <w:bottom w:val="none" w:sz="0" w:space="0" w:color="auto"/>
                <w:right w:val="none" w:sz="0" w:space="0" w:color="auto"/>
              </w:divBdr>
            </w:div>
            <w:div w:id="10348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hammadirfan.azeem@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9AF0-CD82-4CCB-87E6-E4453946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7610</Words>
  <Characters>43383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irfahab</dc:creator>
  <cp:lastModifiedBy>Windows 用户</cp:lastModifiedBy>
  <cp:revision>3</cp:revision>
  <cp:lastPrinted>2016-12-14T03:27:00Z</cp:lastPrinted>
  <dcterms:created xsi:type="dcterms:W3CDTF">2017-01-02T23:51:00Z</dcterms:created>
  <dcterms:modified xsi:type="dcterms:W3CDTF">2017-01-03T06:11:00Z</dcterms:modified>
</cp:coreProperties>
</file>