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D6D0A" w14:textId="77777777" w:rsidR="00F770F9" w:rsidRPr="001F6D59" w:rsidRDefault="00F770F9"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Helvetica"/>
          <w:b/>
          <w:i/>
          <w:lang w:val="en-GB"/>
        </w:rPr>
      </w:pPr>
      <w:r w:rsidRPr="001F6D59">
        <w:rPr>
          <w:rFonts w:ascii="Book Antiqua" w:hAnsi="Book Antiqua" w:cs="Helvetica"/>
          <w:b/>
          <w:lang w:val="en-GB"/>
        </w:rPr>
        <w:t xml:space="preserve">Name of Journal: </w:t>
      </w:r>
      <w:r w:rsidRPr="001F6D59">
        <w:rPr>
          <w:rFonts w:ascii="Book Antiqua" w:hAnsi="Book Antiqua" w:cs="Helvetica"/>
          <w:b/>
          <w:i/>
          <w:lang w:val="en-GB"/>
        </w:rPr>
        <w:t>World Journal of Gastrointestinal Surgery</w:t>
      </w:r>
    </w:p>
    <w:p w14:paraId="4BBCE356" w14:textId="77777777" w:rsidR="00F770F9" w:rsidRPr="001F6D59" w:rsidRDefault="00F770F9"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Helvetica"/>
          <w:b/>
          <w:i/>
          <w:lang w:val="en-GB"/>
        </w:rPr>
      </w:pPr>
      <w:r w:rsidRPr="001F6D59">
        <w:rPr>
          <w:rFonts w:ascii="Book Antiqua" w:hAnsi="Book Antiqua" w:cs="Helvetica"/>
          <w:b/>
          <w:lang w:val="en-GB"/>
        </w:rPr>
        <w:t>ESPS Manuscript NO: 29944</w:t>
      </w:r>
    </w:p>
    <w:p w14:paraId="0DE9B4F8" w14:textId="2FEE9FC1" w:rsidR="00F770F9" w:rsidRPr="001F6D59" w:rsidRDefault="00F770F9"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eastAsia="宋体" w:hAnsi="Book Antiqua" w:cs="Helvetica"/>
          <w:lang w:val="en-GB" w:eastAsia="zh-CN"/>
        </w:rPr>
      </w:pPr>
      <w:r w:rsidRPr="001F6D59">
        <w:rPr>
          <w:rFonts w:ascii="Book Antiqua" w:hAnsi="Book Antiqua" w:cs="Helvetica"/>
          <w:b/>
          <w:lang w:val="en-GB"/>
        </w:rPr>
        <w:t>Manuscript Type:</w:t>
      </w:r>
      <w:r w:rsidRPr="001F6D59">
        <w:rPr>
          <w:rFonts w:ascii="Book Antiqua" w:hAnsi="Book Antiqua" w:cs="Helvetica"/>
          <w:lang w:val="en-GB"/>
        </w:rPr>
        <w:t xml:space="preserve"> </w:t>
      </w:r>
      <w:r w:rsidRPr="001F6D59">
        <w:rPr>
          <w:rFonts w:ascii="Book Antiqua" w:hAnsi="Book Antiqua" w:cs="Helvetica"/>
          <w:b/>
          <w:lang w:val="en-GB"/>
        </w:rPr>
        <w:t>Original Article</w:t>
      </w:r>
    </w:p>
    <w:p w14:paraId="23DB01F3" w14:textId="77777777" w:rsidR="00F770F9" w:rsidRPr="001F6D59" w:rsidRDefault="00F770F9"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eastAsia="宋体" w:hAnsi="Book Antiqua" w:cs="Helvetica"/>
          <w:lang w:val="en-GB" w:eastAsia="zh-CN"/>
        </w:rPr>
      </w:pPr>
    </w:p>
    <w:p w14:paraId="50FC7F88" w14:textId="4264F5DD" w:rsidR="00BD2DE2" w:rsidRPr="001F6D59" w:rsidRDefault="00F770F9"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eastAsia="宋体" w:hAnsi="Book Antiqua" w:cs="Helvetica"/>
          <w:b/>
          <w:i/>
          <w:lang w:val="en-GB" w:eastAsia="zh-CN"/>
        </w:rPr>
      </w:pPr>
      <w:r w:rsidRPr="001F6D59">
        <w:rPr>
          <w:rFonts w:ascii="Book Antiqua" w:hAnsi="Book Antiqua" w:cs="Helvetica"/>
          <w:b/>
          <w:i/>
          <w:lang w:val="en-GB"/>
        </w:rPr>
        <w:t xml:space="preserve">Prospective </w:t>
      </w:r>
      <w:r w:rsidRPr="001F6D59">
        <w:rPr>
          <w:rFonts w:ascii="Book Antiqua" w:eastAsia="宋体" w:hAnsi="Book Antiqua" w:cs="Helvetica"/>
          <w:b/>
          <w:i/>
          <w:lang w:val="en-GB" w:eastAsia="zh-CN"/>
        </w:rPr>
        <w:t>S</w:t>
      </w:r>
      <w:r w:rsidRPr="001F6D59">
        <w:rPr>
          <w:rFonts w:ascii="Book Antiqua" w:hAnsi="Book Antiqua" w:cs="Helvetica"/>
          <w:b/>
          <w:i/>
          <w:lang w:val="en-GB"/>
        </w:rPr>
        <w:t>tudy</w:t>
      </w:r>
    </w:p>
    <w:p w14:paraId="6FBF7B83" w14:textId="77777777" w:rsidR="00DC52B6" w:rsidRPr="001F6D59" w:rsidRDefault="00DC52B6"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p>
    <w:p w14:paraId="1F1A1620" w14:textId="2A1252FA" w:rsidR="00DC52B6" w:rsidRPr="00407F13" w:rsidRDefault="00DC52B6"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cs="Helvetica"/>
          <w:b/>
          <w:bCs/>
          <w:lang w:val="en-GB" w:eastAsia="zh-CN"/>
        </w:rPr>
      </w:pPr>
      <w:r w:rsidRPr="001F6D59">
        <w:rPr>
          <w:rFonts w:ascii="Book Antiqua" w:hAnsi="Book Antiqua" w:cs="Helvetica"/>
          <w:b/>
          <w:bCs/>
          <w:lang w:val="en-GB"/>
        </w:rPr>
        <w:t>Five-year outcomes of laparoscopic sleeve gastrectomy as a primary procedure for morb</w:t>
      </w:r>
      <w:r w:rsidR="00407F13">
        <w:rPr>
          <w:rFonts w:ascii="Book Antiqua" w:hAnsi="Book Antiqua" w:cs="Helvetica"/>
          <w:b/>
          <w:bCs/>
          <w:lang w:val="en-GB"/>
        </w:rPr>
        <w:t>id obesity: A prospective study</w:t>
      </w:r>
    </w:p>
    <w:p w14:paraId="5154E0B0" w14:textId="77777777" w:rsidR="00DC52B6" w:rsidRPr="001F6D59" w:rsidRDefault="00DC52B6"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
          <w:bCs/>
          <w:lang w:val="en-GB"/>
        </w:rPr>
      </w:pPr>
    </w:p>
    <w:p w14:paraId="02313D8E" w14:textId="73225940" w:rsidR="00DC52B6" w:rsidRPr="001F6D59" w:rsidRDefault="00DC52B6"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cs="Helvetica"/>
          <w:bCs/>
          <w:lang w:val="en-GB" w:eastAsia="zh-CN"/>
        </w:rPr>
      </w:pPr>
      <w:proofErr w:type="spellStart"/>
      <w:r w:rsidRPr="001F6D59">
        <w:rPr>
          <w:rFonts w:ascii="Book Antiqua" w:hAnsi="Book Antiqua" w:cs="Helvetica"/>
          <w:bCs/>
          <w:lang w:val="en-GB"/>
        </w:rPr>
        <w:t>Hoyuela</w:t>
      </w:r>
      <w:proofErr w:type="spellEnd"/>
      <w:r w:rsidRPr="001F6D59">
        <w:rPr>
          <w:rFonts w:ascii="Book Antiqua" w:hAnsi="Book Antiqua" w:cs="Helvetica"/>
          <w:bCs/>
          <w:lang w:val="en-GB"/>
        </w:rPr>
        <w:t xml:space="preserve"> C. </w:t>
      </w:r>
      <w:r w:rsidR="001F6D59">
        <w:rPr>
          <w:rFonts w:ascii="Book Antiqua" w:eastAsia="宋体" w:hAnsi="Book Antiqua" w:cs="Helvetica" w:hint="eastAsia"/>
          <w:bCs/>
          <w:lang w:val="en-GB" w:eastAsia="zh-CN"/>
        </w:rPr>
        <w:t>LSG</w:t>
      </w:r>
      <w:r w:rsidR="001F6D59">
        <w:rPr>
          <w:rFonts w:ascii="Book Antiqua" w:hAnsi="Book Antiqua" w:cs="Helvetica"/>
          <w:bCs/>
          <w:lang w:val="en-GB"/>
        </w:rPr>
        <w:t xml:space="preserve"> as </w:t>
      </w:r>
      <w:r w:rsidRPr="001F6D59">
        <w:rPr>
          <w:rFonts w:ascii="Book Antiqua" w:hAnsi="Book Antiqua" w:cs="Helvetica"/>
          <w:bCs/>
          <w:lang w:val="en-GB"/>
        </w:rPr>
        <w:t>prima</w:t>
      </w:r>
      <w:r w:rsidR="001F6D59">
        <w:rPr>
          <w:rFonts w:ascii="Book Antiqua" w:hAnsi="Book Antiqua" w:cs="Helvetica"/>
          <w:bCs/>
          <w:lang w:val="en-GB"/>
        </w:rPr>
        <w:t>ry procedure for morbid obesity</w:t>
      </w:r>
    </w:p>
    <w:p w14:paraId="795DC485" w14:textId="77777777" w:rsidR="00024DE1" w:rsidRDefault="00024DE1"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cs="Helvetica"/>
          <w:bCs/>
          <w:lang w:val="en-GB" w:eastAsia="zh-CN"/>
        </w:rPr>
      </w:pPr>
    </w:p>
    <w:p w14:paraId="07C6F034" w14:textId="29162A48" w:rsidR="001F6D59" w:rsidRDefault="001F6D59"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cs="Helvetica"/>
          <w:b/>
          <w:bCs/>
          <w:lang w:val="en-GB" w:eastAsia="zh-CN"/>
        </w:rPr>
      </w:pPr>
      <w:r w:rsidRPr="001F6D59">
        <w:rPr>
          <w:rFonts w:ascii="Book Antiqua" w:hAnsi="Book Antiqua" w:cs="Helvetica"/>
          <w:b/>
          <w:bCs/>
          <w:lang w:val="en-GB"/>
        </w:rPr>
        <w:t xml:space="preserve">Carlos </w:t>
      </w:r>
      <w:proofErr w:type="spellStart"/>
      <w:r w:rsidRPr="001F6D59">
        <w:rPr>
          <w:rFonts w:ascii="Book Antiqua" w:hAnsi="Book Antiqua" w:cs="Helvetica"/>
          <w:b/>
          <w:bCs/>
          <w:lang w:val="en-GB"/>
        </w:rPr>
        <w:t>Hoyuela</w:t>
      </w:r>
      <w:proofErr w:type="spellEnd"/>
    </w:p>
    <w:p w14:paraId="5260C52D" w14:textId="77777777" w:rsidR="001F6D59" w:rsidRPr="001F6D59" w:rsidRDefault="001F6D59"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cs="Helvetica"/>
          <w:bCs/>
          <w:lang w:val="en-GB" w:eastAsia="zh-CN"/>
        </w:rPr>
      </w:pPr>
    </w:p>
    <w:p w14:paraId="74FBA319" w14:textId="3CF22CCC" w:rsidR="00DC52B6" w:rsidRPr="001F6D59" w:rsidRDefault="001F6D59"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Cs/>
          <w:lang w:val="en-GB"/>
        </w:rPr>
      </w:pPr>
      <w:r w:rsidRPr="001F6D59">
        <w:rPr>
          <w:rFonts w:ascii="Book Antiqua" w:hAnsi="Book Antiqua" w:cs="Helvetica"/>
          <w:b/>
          <w:bCs/>
          <w:lang w:val="en-GB"/>
        </w:rPr>
        <w:t xml:space="preserve">Carlos </w:t>
      </w:r>
      <w:proofErr w:type="spellStart"/>
      <w:r w:rsidRPr="001F6D59">
        <w:rPr>
          <w:rFonts w:ascii="Book Antiqua" w:hAnsi="Book Antiqua" w:cs="Helvetica"/>
          <w:b/>
          <w:bCs/>
          <w:lang w:val="en-GB"/>
        </w:rPr>
        <w:t>Hoyuela</w:t>
      </w:r>
      <w:proofErr w:type="spellEnd"/>
      <w:r w:rsidR="00DC52B6" w:rsidRPr="001F6D59">
        <w:rPr>
          <w:rFonts w:ascii="Book Antiqua" w:hAnsi="Book Antiqua" w:cs="Helvetica"/>
          <w:b/>
          <w:bCs/>
          <w:lang w:val="en-GB"/>
        </w:rPr>
        <w:t xml:space="preserve">, </w:t>
      </w:r>
      <w:r w:rsidR="00DC52B6" w:rsidRPr="001F6D59">
        <w:rPr>
          <w:rFonts w:ascii="Book Antiqua" w:hAnsi="Book Antiqua" w:cs="Helvetica"/>
          <w:bCs/>
          <w:lang w:val="en-GB"/>
        </w:rPr>
        <w:t xml:space="preserve">Department of General and Digestive Surgery, Hospital </w:t>
      </w:r>
      <w:proofErr w:type="spellStart"/>
      <w:r w:rsidR="00DC52B6" w:rsidRPr="001F6D59">
        <w:rPr>
          <w:rFonts w:ascii="Book Antiqua" w:hAnsi="Book Antiqua" w:cs="Helvetica"/>
          <w:bCs/>
          <w:lang w:val="en-GB"/>
        </w:rPr>
        <w:t>Plató</w:t>
      </w:r>
      <w:proofErr w:type="spellEnd"/>
      <w:r w:rsidR="00DC52B6" w:rsidRPr="001F6D59">
        <w:rPr>
          <w:rFonts w:ascii="Book Antiqua" w:hAnsi="Book Antiqua" w:cs="Helvetica"/>
          <w:bCs/>
          <w:lang w:val="en-GB"/>
        </w:rPr>
        <w:t xml:space="preserve">, </w:t>
      </w:r>
      <w:proofErr w:type="spellStart"/>
      <w:r w:rsidR="00DC52B6" w:rsidRPr="001F6D59">
        <w:rPr>
          <w:rFonts w:ascii="Book Antiqua" w:hAnsi="Book Antiqua" w:cs="Helvetica"/>
          <w:bCs/>
          <w:lang w:val="en-GB"/>
        </w:rPr>
        <w:t>Universitat</w:t>
      </w:r>
      <w:proofErr w:type="spellEnd"/>
      <w:r w:rsidR="00DC52B6" w:rsidRPr="001F6D59">
        <w:rPr>
          <w:rFonts w:ascii="Book Antiqua" w:hAnsi="Book Antiqua" w:cs="Helvetica"/>
          <w:bCs/>
          <w:lang w:val="en-GB"/>
        </w:rPr>
        <w:t xml:space="preserve"> </w:t>
      </w:r>
      <w:proofErr w:type="spellStart"/>
      <w:r w:rsidR="00DC52B6" w:rsidRPr="001F6D59">
        <w:rPr>
          <w:rFonts w:ascii="Book Antiqua" w:hAnsi="Book Antiqua" w:cs="Helvetica"/>
          <w:bCs/>
          <w:lang w:val="en-GB"/>
        </w:rPr>
        <w:t>Autònoma</w:t>
      </w:r>
      <w:proofErr w:type="spellEnd"/>
      <w:r w:rsidR="00DC52B6" w:rsidRPr="001F6D59">
        <w:rPr>
          <w:rFonts w:ascii="Book Antiqua" w:hAnsi="Book Antiqua" w:cs="Helvetica"/>
          <w:bCs/>
          <w:lang w:val="en-GB"/>
        </w:rPr>
        <w:t xml:space="preserve"> de Barcelona, </w:t>
      </w:r>
      <w:r w:rsidR="00E35402" w:rsidRPr="001F6D59">
        <w:rPr>
          <w:rFonts w:ascii="Book Antiqua" w:hAnsi="Book Antiqua" w:cs="Helvetica"/>
          <w:bCs/>
          <w:lang w:val="en-GB"/>
        </w:rPr>
        <w:t>08006</w:t>
      </w:r>
      <w:r w:rsidR="00E35402">
        <w:rPr>
          <w:rFonts w:ascii="Book Antiqua" w:eastAsia="宋体" w:hAnsi="Book Antiqua" w:cs="Helvetica" w:hint="eastAsia"/>
          <w:bCs/>
          <w:lang w:val="en-GB" w:eastAsia="zh-CN"/>
        </w:rPr>
        <w:t xml:space="preserve"> </w:t>
      </w:r>
      <w:r w:rsidR="00DC52B6" w:rsidRPr="001F6D59">
        <w:rPr>
          <w:rFonts w:ascii="Book Antiqua" w:hAnsi="Book Antiqua" w:cs="Helvetica"/>
          <w:bCs/>
          <w:lang w:val="en-GB"/>
        </w:rPr>
        <w:t>Barcelona, Spain</w:t>
      </w:r>
    </w:p>
    <w:p w14:paraId="2BA7924D" w14:textId="77777777" w:rsidR="00DC52B6" w:rsidRPr="001F6D59" w:rsidRDefault="00DC52B6"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Cs/>
          <w:lang w:val="en-GB"/>
        </w:rPr>
      </w:pPr>
    </w:p>
    <w:p w14:paraId="56A45D54" w14:textId="0181A92F" w:rsidR="00DC52B6" w:rsidRPr="001F6D59" w:rsidRDefault="00DC52B6"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Cs/>
          <w:lang w:val="en-GB"/>
        </w:rPr>
      </w:pPr>
      <w:r w:rsidRPr="001F6D59">
        <w:rPr>
          <w:rFonts w:ascii="Book Antiqua" w:hAnsi="Book Antiqua" w:cs="Helvetica"/>
          <w:b/>
          <w:bCs/>
          <w:lang w:val="en-GB"/>
        </w:rPr>
        <w:t>Author contributions:</w:t>
      </w:r>
      <w:r w:rsidRPr="001F6D59">
        <w:rPr>
          <w:rFonts w:ascii="Book Antiqua" w:hAnsi="Book Antiqua" w:cs="Helvetica"/>
          <w:bCs/>
          <w:lang w:val="en-GB"/>
        </w:rPr>
        <w:t xml:space="preserve"> Carlos </w:t>
      </w:r>
      <w:proofErr w:type="spellStart"/>
      <w:r w:rsidRPr="001F6D59">
        <w:rPr>
          <w:rFonts w:ascii="Book Antiqua" w:hAnsi="Book Antiqua" w:cs="Helvetica"/>
          <w:bCs/>
          <w:lang w:val="en-GB"/>
        </w:rPr>
        <w:t>Hoyuela</w:t>
      </w:r>
      <w:proofErr w:type="spellEnd"/>
      <w:r w:rsidRPr="001F6D59">
        <w:rPr>
          <w:rFonts w:ascii="Book Antiqua" w:hAnsi="Book Antiqua" w:cs="Helvetica"/>
          <w:bCs/>
          <w:lang w:val="en-GB"/>
        </w:rPr>
        <w:t xml:space="preserve"> designed the study, </w:t>
      </w:r>
      <w:r w:rsidR="00CB0C49" w:rsidRPr="001F6D59">
        <w:rPr>
          <w:rFonts w:ascii="Book Antiqua" w:hAnsi="Book Antiqua" w:cs="Helvetica"/>
          <w:bCs/>
          <w:lang w:val="en-GB"/>
        </w:rPr>
        <w:t xml:space="preserve">collected </w:t>
      </w:r>
      <w:r w:rsidRPr="001F6D59">
        <w:rPr>
          <w:rFonts w:ascii="Book Antiqua" w:hAnsi="Book Antiqua" w:cs="Helvetica"/>
          <w:bCs/>
          <w:lang w:val="en-GB"/>
        </w:rPr>
        <w:t xml:space="preserve">and </w:t>
      </w:r>
      <w:proofErr w:type="spellStart"/>
      <w:r w:rsidRPr="001F6D59">
        <w:rPr>
          <w:rFonts w:ascii="Book Antiqua" w:hAnsi="Book Antiqua" w:cs="Helvetica"/>
          <w:bCs/>
          <w:lang w:val="en-GB"/>
        </w:rPr>
        <w:t>analyzed</w:t>
      </w:r>
      <w:proofErr w:type="spellEnd"/>
      <w:r w:rsidRPr="001F6D59">
        <w:rPr>
          <w:rFonts w:ascii="Book Antiqua" w:hAnsi="Book Antiqua" w:cs="Helvetica"/>
          <w:bCs/>
          <w:lang w:val="en-GB"/>
        </w:rPr>
        <w:t xml:space="preserve"> the data</w:t>
      </w:r>
      <w:r w:rsidR="00177922" w:rsidRPr="001F6D59">
        <w:rPr>
          <w:rFonts w:ascii="Book Antiqua" w:hAnsi="Book Antiqua" w:cs="Helvetica"/>
          <w:bCs/>
          <w:lang w:val="en-GB"/>
        </w:rPr>
        <w:t xml:space="preserve">, </w:t>
      </w:r>
      <w:r w:rsidRPr="001F6D59">
        <w:rPr>
          <w:rFonts w:ascii="Book Antiqua" w:hAnsi="Book Antiqua" w:cs="Helvetica"/>
          <w:bCs/>
          <w:lang w:val="en-GB"/>
        </w:rPr>
        <w:t>wrote the paper and revised the manuscript for final submission.</w:t>
      </w:r>
    </w:p>
    <w:p w14:paraId="59B4A8E1" w14:textId="77777777" w:rsidR="006328EE" w:rsidRPr="001F6D59" w:rsidRDefault="006328EE"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Cs/>
          <w:lang w:val="en-GB"/>
        </w:rPr>
      </w:pPr>
    </w:p>
    <w:p w14:paraId="0C61E207" w14:textId="0693A957" w:rsidR="00DC52B6" w:rsidRPr="001F6D59" w:rsidRDefault="00E35402"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Cs/>
          <w:lang w:val="en-GB"/>
        </w:rPr>
      </w:pPr>
      <w:r w:rsidRPr="00423CB7">
        <w:rPr>
          <w:rFonts w:ascii="Book Antiqua" w:hAnsi="Book Antiqua" w:cs="Arial"/>
          <w:b/>
          <w:lang w:eastAsia="zh-CN"/>
        </w:rPr>
        <w:t>Institutional review board statement:</w:t>
      </w:r>
      <w:r w:rsidR="00024DE1" w:rsidRPr="001F6D59">
        <w:rPr>
          <w:rFonts w:ascii="Book Antiqua" w:hAnsi="Book Antiqua" w:cs="Helvetica"/>
          <w:b/>
          <w:bCs/>
          <w:lang w:val="en-GB"/>
        </w:rPr>
        <w:t xml:space="preserve"> </w:t>
      </w:r>
      <w:r w:rsidR="00024DE1" w:rsidRPr="001F6D59">
        <w:rPr>
          <w:rFonts w:ascii="Book Antiqua" w:hAnsi="Book Antiqua" w:cs="Helvetica"/>
          <w:bCs/>
          <w:lang w:val="en-GB"/>
        </w:rPr>
        <w:t xml:space="preserve">This study was reviewed and approved by the Hospital </w:t>
      </w:r>
      <w:proofErr w:type="spellStart"/>
      <w:r w:rsidR="00024DE1" w:rsidRPr="001F6D59">
        <w:rPr>
          <w:rFonts w:ascii="Book Antiqua" w:hAnsi="Book Antiqua" w:cs="Helvetica"/>
          <w:bCs/>
          <w:lang w:val="en-GB"/>
        </w:rPr>
        <w:t>Plató</w:t>
      </w:r>
      <w:proofErr w:type="spellEnd"/>
      <w:r w:rsidR="00024DE1" w:rsidRPr="001F6D59">
        <w:rPr>
          <w:rFonts w:ascii="Book Antiqua" w:hAnsi="Book Antiqua" w:cs="Helvetica"/>
          <w:bCs/>
          <w:lang w:val="en-GB"/>
        </w:rPr>
        <w:t xml:space="preserve"> Institutional Review Board.</w:t>
      </w:r>
    </w:p>
    <w:p w14:paraId="526CB8BD" w14:textId="77777777" w:rsidR="00024DE1" w:rsidRPr="001F6D59" w:rsidRDefault="00024DE1"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Cs/>
          <w:lang w:val="en-GB"/>
        </w:rPr>
      </w:pPr>
    </w:p>
    <w:p w14:paraId="69D99F63" w14:textId="77657CA8" w:rsidR="00024DE1" w:rsidRPr="001F6D59" w:rsidRDefault="00E35402"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r w:rsidRPr="00423CB7">
        <w:rPr>
          <w:rFonts w:ascii="Book Antiqua" w:hAnsi="Book Antiqua" w:cs="Arial"/>
          <w:b/>
          <w:lang w:eastAsia="zh-CN"/>
        </w:rPr>
        <w:t>Clinical trial registration statement:</w:t>
      </w:r>
      <w:r w:rsidRPr="00423CB7">
        <w:rPr>
          <w:rFonts w:ascii="Book Antiqua" w:hAnsi="Book Antiqua" w:cs="Arial"/>
          <w:lang w:eastAsia="zh-CN"/>
        </w:rPr>
        <w:t xml:space="preserve"> </w:t>
      </w:r>
      <w:r w:rsidR="00024DE1" w:rsidRPr="001F6D59">
        <w:rPr>
          <w:rFonts w:ascii="Book Antiqua" w:hAnsi="Book Antiqua" w:cs="Helvetica"/>
          <w:bCs/>
          <w:lang w:val="en-GB"/>
        </w:rPr>
        <w:t xml:space="preserve">This study is registered at </w:t>
      </w:r>
      <w:hyperlink r:id="rId7" w:history="1">
        <w:r w:rsidR="00024DE1" w:rsidRPr="001F6D59">
          <w:rPr>
            <w:rStyle w:val="Hyperlink"/>
            <w:rFonts w:ascii="Book Antiqua" w:hAnsi="Book Antiqua" w:cs="Helvetica"/>
            <w:bCs/>
            <w:color w:val="auto"/>
            <w:lang w:val="en-GB"/>
          </w:rPr>
          <w:t>www.researchregistry.com</w:t>
        </w:r>
      </w:hyperlink>
      <w:r w:rsidR="00024DE1" w:rsidRPr="001F6D59">
        <w:rPr>
          <w:rFonts w:ascii="Book Antiqua" w:hAnsi="Book Antiqua" w:cs="Helvetica"/>
          <w:bCs/>
          <w:lang w:val="en-GB"/>
        </w:rPr>
        <w:t xml:space="preserve">. The registration identification is </w:t>
      </w:r>
      <w:r w:rsidR="00024DE1" w:rsidRPr="001F6D59">
        <w:rPr>
          <w:rFonts w:ascii="Book Antiqua" w:hAnsi="Book Antiqua" w:cs="Helvetica"/>
          <w:lang w:val="en-GB"/>
        </w:rPr>
        <w:t>researchregistry1580.</w:t>
      </w:r>
    </w:p>
    <w:p w14:paraId="18FBA9FF" w14:textId="77777777" w:rsidR="00024DE1" w:rsidRPr="001F6D59" w:rsidRDefault="00024DE1"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p>
    <w:p w14:paraId="09B5637F" w14:textId="5A7DC713" w:rsidR="00024DE1" w:rsidRPr="00E35402" w:rsidRDefault="00024DE1"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cs="Helvetica"/>
          <w:lang w:val="en-GB" w:eastAsia="zh-CN"/>
        </w:rPr>
      </w:pPr>
      <w:r w:rsidRPr="001F6D59">
        <w:rPr>
          <w:rFonts w:ascii="Book Antiqua" w:hAnsi="Book Antiqua" w:cs="Helvetica"/>
          <w:b/>
          <w:lang w:val="en-GB"/>
        </w:rPr>
        <w:t>Informed consent statement:</w:t>
      </w:r>
      <w:r w:rsidRPr="001F6D59">
        <w:rPr>
          <w:rFonts w:ascii="Book Antiqua" w:hAnsi="Book Antiqua" w:cs="Helvetica"/>
          <w:lang w:val="en-GB"/>
        </w:rPr>
        <w:t xml:space="preserve"> All study participants, or their legal guardian, provided informed written consent prior to study </w:t>
      </w:r>
      <w:r w:rsidR="00E35402">
        <w:rPr>
          <w:rFonts w:ascii="Book Antiqua" w:hAnsi="Book Antiqua" w:cs="Helvetica"/>
          <w:lang w:val="en-GB"/>
        </w:rPr>
        <w:t>enrolment</w:t>
      </w:r>
      <w:r w:rsidR="00E35402">
        <w:rPr>
          <w:rFonts w:ascii="Book Antiqua" w:eastAsia="宋体" w:hAnsi="Book Antiqua" w:cs="Helvetica" w:hint="eastAsia"/>
          <w:lang w:val="en-GB" w:eastAsia="zh-CN"/>
        </w:rPr>
        <w:t>.</w:t>
      </w:r>
    </w:p>
    <w:p w14:paraId="130B95E8" w14:textId="77777777" w:rsidR="00024DE1" w:rsidRPr="001F6D59" w:rsidRDefault="00024DE1"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p>
    <w:p w14:paraId="6CC2C408" w14:textId="425C9CC6" w:rsidR="00E3490B" w:rsidRPr="001F6D59" w:rsidRDefault="00024DE1"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r w:rsidRPr="001F6D59">
        <w:rPr>
          <w:rFonts w:ascii="Book Antiqua" w:hAnsi="Book Antiqua" w:cs="Helvetica"/>
          <w:b/>
          <w:lang w:val="en-GB"/>
        </w:rPr>
        <w:t>Conflict-of-interest statement:</w:t>
      </w:r>
      <w:r w:rsidRPr="001F6D59">
        <w:rPr>
          <w:rFonts w:ascii="Book Antiqua" w:hAnsi="Book Antiqua" w:cs="Helvetica"/>
          <w:lang w:val="en-GB"/>
        </w:rPr>
        <w:t xml:space="preserve"> </w:t>
      </w:r>
      <w:r w:rsidR="00FF7B6F" w:rsidRPr="001F6D59">
        <w:rPr>
          <w:rFonts w:ascii="Book Antiqua" w:hAnsi="Book Antiqua" w:cs="Helvetica"/>
          <w:lang w:val="en-GB"/>
        </w:rPr>
        <w:t>The authors have no commercial associations that might be a conflict of interest in relation to this article.</w:t>
      </w:r>
    </w:p>
    <w:p w14:paraId="09E4614B" w14:textId="77777777" w:rsidR="00FB62FC" w:rsidRPr="001F6D59" w:rsidRDefault="00FB62FC"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Cs/>
          <w:lang w:val="en-GB"/>
        </w:rPr>
      </w:pPr>
    </w:p>
    <w:p w14:paraId="40EE620B" w14:textId="0F1A7E70" w:rsidR="00024DE1" w:rsidRPr="001F6D59" w:rsidRDefault="00024DE1"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Helvetica"/>
          <w:bCs/>
          <w:lang w:val="en-GB"/>
        </w:rPr>
      </w:pPr>
      <w:r w:rsidRPr="001F6D59">
        <w:rPr>
          <w:rFonts w:ascii="Book Antiqua" w:hAnsi="Book Antiqua" w:cs="Helvetica"/>
          <w:b/>
          <w:bCs/>
          <w:lang w:val="en-GB"/>
        </w:rPr>
        <w:t>Data sharing statement:</w:t>
      </w:r>
      <w:r w:rsidRPr="001F6D59">
        <w:rPr>
          <w:rFonts w:ascii="Book Antiqua" w:hAnsi="Book Antiqua" w:cs="Helvetica"/>
          <w:bCs/>
          <w:lang w:val="en-GB"/>
        </w:rPr>
        <w:t xml:space="preserve"> </w:t>
      </w:r>
      <w:r w:rsidR="00BD01D0" w:rsidRPr="001F6D59">
        <w:rPr>
          <w:rFonts w:ascii="Book Antiqua" w:hAnsi="Book Antiqua" w:cs="Helvetica"/>
          <w:bCs/>
          <w:lang w:val="en-GB"/>
        </w:rPr>
        <w:t>There is n</w:t>
      </w:r>
      <w:r w:rsidR="00E3490B" w:rsidRPr="001F6D59">
        <w:rPr>
          <w:rFonts w:ascii="Book Antiqua" w:hAnsi="Book Antiqua" w:cs="Helvetica"/>
          <w:bCs/>
          <w:lang w:val="en-GB"/>
        </w:rPr>
        <w:t>o additional data are available.</w:t>
      </w:r>
    </w:p>
    <w:p w14:paraId="5AAFD5A5" w14:textId="77777777" w:rsidR="0090335D" w:rsidRPr="001F6D59" w:rsidRDefault="0090335D"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Cs/>
          <w:lang w:val="en-GB"/>
        </w:rPr>
      </w:pPr>
    </w:p>
    <w:p w14:paraId="2372AD32" w14:textId="7A4B8B47" w:rsidR="0090335D" w:rsidRPr="00407F13" w:rsidRDefault="0090335D"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cs="Helvetica"/>
          <w:bCs/>
          <w:lang w:val="en-GB" w:eastAsia="zh-CN"/>
        </w:rPr>
      </w:pPr>
      <w:r w:rsidRPr="001F6D59">
        <w:rPr>
          <w:rFonts w:ascii="Book Antiqua" w:hAnsi="Book Antiqua" w:cs="Helvetica"/>
          <w:b/>
          <w:bCs/>
          <w:lang w:val="en-GB"/>
        </w:rPr>
        <w:t>Open-Access</w:t>
      </w:r>
      <w:r w:rsidRPr="001F6D59">
        <w:rPr>
          <w:rFonts w:ascii="Book Antiqua" w:hAnsi="Book Antiqua" w:cs="Helvetica"/>
          <w:bCs/>
          <w:lang w:val="en-GB"/>
        </w:rPr>
        <w:t>: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w:t>
      </w:r>
      <w:r w:rsidR="00407F13">
        <w:rPr>
          <w:rFonts w:ascii="Book Antiqua" w:hAnsi="Book Antiqua" w:cs="Helvetica"/>
          <w:bCs/>
          <w:lang w:val="en-GB"/>
        </w:rPr>
        <w:t xml:space="preserve"> and the use is non-commercial.</w:t>
      </w:r>
      <w:r w:rsidR="00407F13">
        <w:rPr>
          <w:rFonts w:ascii="Book Antiqua" w:eastAsia="宋体" w:hAnsi="Book Antiqua" w:cs="Helvetica" w:hint="eastAsia"/>
          <w:bCs/>
          <w:lang w:val="en-GB" w:eastAsia="zh-CN"/>
        </w:rPr>
        <w:t xml:space="preserve"> </w:t>
      </w:r>
      <w:r w:rsidRPr="001F6D59">
        <w:rPr>
          <w:rFonts w:ascii="Book Antiqua" w:hAnsi="Book Antiqua" w:cs="Helvetica"/>
          <w:bCs/>
          <w:lang w:val="en-GB"/>
        </w:rPr>
        <w:t>See: http://creativecommon</w:t>
      </w:r>
      <w:r w:rsidR="00407F13">
        <w:rPr>
          <w:rFonts w:ascii="Book Antiqua" w:hAnsi="Book Antiqua" w:cs="Helvetica"/>
          <w:bCs/>
          <w:lang w:val="en-GB"/>
        </w:rPr>
        <w:t>s.org/licenses/by-nc/4.0/</w:t>
      </w:r>
    </w:p>
    <w:p w14:paraId="26A406D7" w14:textId="77777777" w:rsidR="0090335D" w:rsidRPr="001F6D59" w:rsidRDefault="0090335D"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Cs/>
          <w:lang w:val="en-GB"/>
        </w:rPr>
      </w:pPr>
    </w:p>
    <w:p w14:paraId="3C15D69F" w14:textId="2B06ABB3" w:rsidR="005A4EA1" w:rsidRDefault="00F24689"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cs="Helvetica"/>
          <w:bCs/>
          <w:lang w:val="en-GB" w:eastAsia="zh-CN"/>
        </w:rPr>
      </w:pPr>
      <w:r w:rsidRPr="00F24689">
        <w:rPr>
          <w:rFonts w:ascii="Book Antiqua" w:hAnsi="Book Antiqua" w:cs="Helvetica"/>
          <w:b/>
          <w:bCs/>
          <w:lang w:val="en-GB"/>
        </w:rPr>
        <w:t>Manuscript source:</w:t>
      </w:r>
      <w:r w:rsidRPr="00F24689">
        <w:rPr>
          <w:rFonts w:ascii="Book Antiqua" w:hAnsi="Book Antiqua" w:cs="Helvetica"/>
          <w:bCs/>
          <w:lang w:val="en-GB"/>
        </w:rPr>
        <w:t xml:space="preserve"> Invited manuscript</w:t>
      </w:r>
    </w:p>
    <w:p w14:paraId="39F5CC9E" w14:textId="77777777" w:rsidR="00F24689" w:rsidRPr="00F24689" w:rsidRDefault="00F24689"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cs="Helvetica"/>
          <w:bCs/>
          <w:lang w:val="en-GB" w:eastAsia="zh-CN"/>
        </w:rPr>
      </w:pPr>
    </w:p>
    <w:p w14:paraId="02DAD371" w14:textId="518E7753" w:rsidR="005A4EA1" w:rsidRPr="001F6D59" w:rsidRDefault="005A4EA1"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Cs/>
          <w:lang w:val="en-GB"/>
        </w:rPr>
      </w:pPr>
      <w:r w:rsidRPr="001F6D59">
        <w:rPr>
          <w:rFonts w:ascii="Book Antiqua" w:hAnsi="Book Antiqua" w:cs="Helvetica"/>
          <w:b/>
          <w:bCs/>
          <w:lang w:val="en-GB"/>
        </w:rPr>
        <w:t>Correspondence to:</w:t>
      </w:r>
      <w:r w:rsidRPr="001F6D59">
        <w:rPr>
          <w:rFonts w:ascii="Book Antiqua" w:hAnsi="Book Antiqua" w:cs="Helvetica"/>
          <w:bCs/>
          <w:lang w:val="en-GB"/>
        </w:rPr>
        <w:t xml:space="preserve"> </w:t>
      </w:r>
      <w:r w:rsidRPr="001F6D59">
        <w:rPr>
          <w:rFonts w:ascii="Book Antiqua" w:hAnsi="Book Antiqua" w:cs="Helvetica"/>
          <w:b/>
          <w:bCs/>
          <w:lang w:val="en-GB"/>
        </w:rPr>
        <w:t xml:space="preserve">Carlos </w:t>
      </w:r>
      <w:proofErr w:type="spellStart"/>
      <w:r w:rsidR="006A564D" w:rsidRPr="001F6D59">
        <w:rPr>
          <w:rFonts w:ascii="Book Antiqua" w:hAnsi="Book Antiqua" w:cs="Helvetica"/>
          <w:b/>
          <w:bCs/>
          <w:lang w:val="en-GB"/>
        </w:rPr>
        <w:t>Hoyuela</w:t>
      </w:r>
      <w:proofErr w:type="spellEnd"/>
      <w:r w:rsidR="006A564D" w:rsidRPr="001F6D59">
        <w:rPr>
          <w:rFonts w:ascii="Book Antiqua" w:hAnsi="Book Antiqua" w:cs="Helvetica"/>
          <w:b/>
          <w:bCs/>
          <w:lang w:val="en-GB"/>
        </w:rPr>
        <w:t xml:space="preserve"> MD</w:t>
      </w:r>
      <w:r w:rsidR="006A564D" w:rsidRPr="001F6D59">
        <w:rPr>
          <w:rFonts w:ascii="Book Antiqua" w:hAnsi="Book Antiqua" w:cs="Helvetica"/>
          <w:bCs/>
          <w:lang w:val="en-GB"/>
        </w:rPr>
        <w:t>,</w:t>
      </w:r>
      <w:r w:rsidR="006A564D" w:rsidRPr="005447F5">
        <w:rPr>
          <w:rFonts w:ascii="Book Antiqua" w:hAnsi="Book Antiqua" w:cs="Helvetica"/>
          <w:b/>
          <w:bCs/>
          <w:lang w:val="en-GB"/>
        </w:rPr>
        <w:t xml:space="preserve"> </w:t>
      </w:r>
      <w:r w:rsidR="00200227" w:rsidRPr="005447F5">
        <w:rPr>
          <w:rFonts w:ascii="Book Antiqua" w:hAnsi="Book Antiqua" w:cs="Helvetica"/>
          <w:b/>
          <w:bCs/>
          <w:lang w:val="en-GB"/>
        </w:rPr>
        <w:t xml:space="preserve">Associate Professor </w:t>
      </w:r>
      <w:r w:rsidR="00200227" w:rsidRPr="001F6D59">
        <w:rPr>
          <w:rFonts w:ascii="Book Antiqua" w:hAnsi="Book Antiqua" w:cs="Helvetica"/>
          <w:bCs/>
          <w:lang w:val="en-GB"/>
        </w:rPr>
        <w:t xml:space="preserve">of Surgery, </w:t>
      </w:r>
      <w:r w:rsidR="00200227" w:rsidRPr="005447F5">
        <w:rPr>
          <w:rFonts w:ascii="Book Antiqua" w:hAnsi="Book Antiqua" w:cs="Helvetica"/>
          <w:b/>
          <w:bCs/>
          <w:lang w:val="en-GB"/>
        </w:rPr>
        <w:t>Chief,</w:t>
      </w:r>
      <w:r w:rsidR="0090335D" w:rsidRPr="005447F5">
        <w:rPr>
          <w:rFonts w:ascii="Book Antiqua" w:hAnsi="Book Antiqua" w:cs="Helvetica"/>
          <w:b/>
          <w:bCs/>
          <w:lang w:val="en-GB"/>
        </w:rPr>
        <w:t xml:space="preserve"> </w:t>
      </w:r>
      <w:r w:rsidR="006A564D" w:rsidRPr="001F6D59">
        <w:rPr>
          <w:rFonts w:ascii="Book Antiqua" w:hAnsi="Book Antiqua" w:cs="Helvetica"/>
          <w:bCs/>
          <w:lang w:val="en-GB"/>
        </w:rPr>
        <w:t xml:space="preserve">Department </w:t>
      </w:r>
      <w:r w:rsidRPr="001F6D59">
        <w:rPr>
          <w:rFonts w:ascii="Book Antiqua" w:hAnsi="Book Antiqua" w:cs="Helvetica"/>
          <w:bCs/>
          <w:lang w:val="en-GB"/>
        </w:rPr>
        <w:t xml:space="preserve">of General and Digestive Surgery, Hospital </w:t>
      </w:r>
      <w:proofErr w:type="spellStart"/>
      <w:r w:rsidRPr="001F6D59">
        <w:rPr>
          <w:rFonts w:ascii="Book Antiqua" w:hAnsi="Book Antiqua" w:cs="Helvetica"/>
          <w:bCs/>
          <w:lang w:val="en-GB"/>
        </w:rPr>
        <w:t>Plató</w:t>
      </w:r>
      <w:proofErr w:type="spellEnd"/>
      <w:r w:rsidRPr="001F6D59">
        <w:rPr>
          <w:rFonts w:ascii="Book Antiqua" w:hAnsi="Book Antiqua" w:cs="Helvetica"/>
          <w:bCs/>
          <w:lang w:val="en-GB"/>
        </w:rPr>
        <w:t xml:space="preserve">, </w:t>
      </w:r>
      <w:proofErr w:type="spellStart"/>
      <w:r w:rsidRPr="001F6D59">
        <w:rPr>
          <w:rFonts w:ascii="Book Antiqua" w:hAnsi="Book Antiqua" w:cs="Helvetica"/>
          <w:bCs/>
          <w:lang w:val="en-GB"/>
        </w:rPr>
        <w:t>Universitat</w:t>
      </w:r>
      <w:proofErr w:type="spellEnd"/>
      <w:r w:rsidRPr="001F6D59">
        <w:rPr>
          <w:rFonts w:ascii="Book Antiqua" w:hAnsi="Book Antiqua" w:cs="Helvetica"/>
          <w:bCs/>
          <w:lang w:val="en-GB"/>
        </w:rPr>
        <w:t xml:space="preserve"> </w:t>
      </w:r>
      <w:proofErr w:type="spellStart"/>
      <w:r w:rsidRPr="001F6D59">
        <w:rPr>
          <w:rFonts w:ascii="Book Antiqua" w:hAnsi="Book Antiqua" w:cs="Helvetica"/>
          <w:bCs/>
          <w:lang w:val="en-GB"/>
        </w:rPr>
        <w:t>Autònoma</w:t>
      </w:r>
      <w:proofErr w:type="spellEnd"/>
      <w:r w:rsidRPr="001F6D59">
        <w:rPr>
          <w:rFonts w:ascii="Book Antiqua" w:hAnsi="Book Antiqua" w:cs="Helvetica"/>
          <w:bCs/>
          <w:lang w:val="en-GB"/>
        </w:rPr>
        <w:t xml:space="preserve"> de Barcelona, </w:t>
      </w:r>
      <w:proofErr w:type="spellStart"/>
      <w:r w:rsidRPr="001F6D59">
        <w:rPr>
          <w:rFonts w:ascii="Book Antiqua" w:hAnsi="Book Antiqua" w:cs="Helvetica"/>
          <w:bCs/>
          <w:lang w:val="en-GB"/>
        </w:rPr>
        <w:t>Plató</w:t>
      </w:r>
      <w:proofErr w:type="spellEnd"/>
      <w:r w:rsidRPr="001F6D59">
        <w:rPr>
          <w:rFonts w:ascii="Book Antiqua" w:hAnsi="Book Antiqua" w:cs="Helvetica"/>
          <w:bCs/>
          <w:lang w:val="en-GB"/>
        </w:rPr>
        <w:t xml:space="preserve"> 21, 08006 Barcelona, Spain. </w:t>
      </w:r>
      <w:r w:rsidRPr="005447F5">
        <w:rPr>
          <w:rFonts w:ascii="Book Antiqua" w:hAnsi="Book Antiqua" w:cs="Helvetica"/>
          <w:bCs/>
          <w:lang w:val="en-GB"/>
        </w:rPr>
        <w:t>carloshoyuela@gmail.com</w:t>
      </w:r>
    </w:p>
    <w:p w14:paraId="3B9EE4AE" w14:textId="372AB0B3" w:rsidR="005A4EA1" w:rsidRPr="001F6D59" w:rsidRDefault="005A4EA1"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Cs/>
          <w:lang w:val="en-GB"/>
        </w:rPr>
      </w:pPr>
      <w:r w:rsidRPr="001F6D59">
        <w:rPr>
          <w:rFonts w:ascii="Book Antiqua" w:hAnsi="Book Antiqua" w:cs="Helvetica"/>
          <w:b/>
          <w:bCs/>
          <w:lang w:val="en-GB"/>
        </w:rPr>
        <w:t>Telephone:</w:t>
      </w:r>
      <w:r w:rsidR="005447F5">
        <w:rPr>
          <w:rFonts w:ascii="Book Antiqua" w:hAnsi="Book Antiqua" w:cs="Helvetica"/>
          <w:bCs/>
          <w:lang w:val="en-GB"/>
        </w:rPr>
        <w:t xml:space="preserve"> +34-933-069</w:t>
      </w:r>
      <w:r w:rsidRPr="001F6D59">
        <w:rPr>
          <w:rFonts w:ascii="Book Antiqua" w:hAnsi="Book Antiqua" w:cs="Helvetica"/>
          <w:bCs/>
          <w:lang w:val="en-GB"/>
        </w:rPr>
        <w:t>900</w:t>
      </w:r>
    </w:p>
    <w:p w14:paraId="6C7B016E" w14:textId="7BC99ED0" w:rsidR="005A4EA1" w:rsidRPr="001F6D59" w:rsidRDefault="005A4EA1"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
          <w:bCs/>
          <w:lang w:val="en-GB"/>
        </w:rPr>
      </w:pPr>
      <w:r w:rsidRPr="001F6D59">
        <w:rPr>
          <w:rFonts w:ascii="Book Antiqua" w:hAnsi="Book Antiqua" w:cs="Helvetica"/>
          <w:b/>
          <w:bCs/>
          <w:lang w:val="en-GB"/>
        </w:rPr>
        <w:t>Fax:</w:t>
      </w:r>
      <w:r w:rsidR="006A564D" w:rsidRPr="001F6D59">
        <w:rPr>
          <w:rFonts w:ascii="Book Antiqua" w:hAnsi="Book Antiqua" w:cs="Helvetica"/>
          <w:b/>
          <w:bCs/>
          <w:lang w:val="en-GB"/>
        </w:rPr>
        <w:t xml:space="preserve"> </w:t>
      </w:r>
      <w:r w:rsidR="006A564D" w:rsidRPr="001F6D59">
        <w:rPr>
          <w:rFonts w:ascii="Book Antiqua" w:hAnsi="Book Antiqua" w:cs="Helvetica"/>
          <w:bCs/>
          <w:lang w:val="en-GB"/>
        </w:rPr>
        <w:t>+34</w:t>
      </w:r>
      <w:r w:rsidR="00226950" w:rsidRPr="001F6D59">
        <w:rPr>
          <w:rFonts w:ascii="Book Antiqua" w:hAnsi="Book Antiqua" w:cs="Helvetica"/>
          <w:bCs/>
          <w:lang w:val="en-GB"/>
        </w:rPr>
        <w:t>-</w:t>
      </w:r>
      <w:r w:rsidR="006A564D" w:rsidRPr="001F6D59">
        <w:rPr>
          <w:rFonts w:ascii="Book Antiqua" w:hAnsi="Book Antiqua" w:cs="Helvetica"/>
          <w:bCs/>
          <w:lang w:val="en-GB"/>
        </w:rPr>
        <w:t>932</w:t>
      </w:r>
      <w:r w:rsidR="00226950" w:rsidRPr="001F6D59">
        <w:rPr>
          <w:rFonts w:ascii="Book Antiqua" w:hAnsi="Book Antiqua" w:cs="Helvetica"/>
          <w:bCs/>
          <w:lang w:val="en-GB"/>
        </w:rPr>
        <w:t>-</w:t>
      </w:r>
      <w:r w:rsidR="006A564D" w:rsidRPr="001F6D59">
        <w:rPr>
          <w:rFonts w:ascii="Book Antiqua" w:hAnsi="Book Antiqua" w:cs="Helvetica"/>
          <w:bCs/>
          <w:lang w:val="en-GB"/>
        </w:rPr>
        <w:t>090103</w:t>
      </w:r>
      <w:r w:rsidRPr="001F6D59">
        <w:rPr>
          <w:rFonts w:ascii="Book Antiqua" w:hAnsi="Book Antiqua" w:cs="Helvetica"/>
          <w:b/>
          <w:bCs/>
          <w:lang w:val="en-GB"/>
        </w:rPr>
        <w:t xml:space="preserve"> </w:t>
      </w:r>
    </w:p>
    <w:p w14:paraId="59E3EBC2" w14:textId="00DE7EF6" w:rsidR="00DC52B6" w:rsidRPr="001F6D59" w:rsidRDefault="00DC52B6"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p>
    <w:p w14:paraId="0A234D48" w14:textId="77777777" w:rsidR="005447F5" w:rsidRPr="002D2334" w:rsidRDefault="005447F5" w:rsidP="005447F5">
      <w:pPr>
        <w:spacing w:line="360" w:lineRule="auto"/>
        <w:jc w:val="both"/>
        <w:rPr>
          <w:rFonts w:ascii="Book Antiqua" w:hAnsi="Book Antiqua"/>
          <w:lang w:eastAsia="zh-CN"/>
        </w:rPr>
      </w:pPr>
      <w:r w:rsidRPr="002D2334">
        <w:rPr>
          <w:rFonts w:ascii="Book Antiqua" w:hAnsi="Book Antiqua"/>
          <w:b/>
        </w:rPr>
        <w:t>Received:</w:t>
      </w:r>
      <w:r w:rsidRPr="002D2334">
        <w:rPr>
          <w:rFonts w:ascii="Book Antiqua" w:hAnsi="Book Antiqua"/>
        </w:rPr>
        <w:t xml:space="preserve"> </w:t>
      </w:r>
      <w:r>
        <w:rPr>
          <w:rFonts w:ascii="Book Antiqua" w:hAnsi="Book Antiqua" w:hint="eastAsia"/>
          <w:lang w:eastAsia="zh-CN"/>
        </w:rPr>
        <w:t>August 31, 2016</w:t>
      </w:r>
    </w:p>
    <w:p w14:paraId="07586900" w14:textId="77777777" w:rsidR="005447F5" w:rsidRPr="002D2334" w:rsidRDefault="005447F5" w:rsidP="005447F5">
      <w:pPr>
        <w:spacing w:line="360" w:lineRule="auto"/>
        <w:jc w:val="both"/>
        <w:rPr>
          <w:rFonts w:ascii="Book Antiqua" w:hAnsi="Book Antiqua"/>
          <w:lang w:eastAsia="zh-CN"/>
        </w:rPr>
      </w:pPr>
      <w:r w:rsidRPr="002D2334">
        <w:rPr>
          <w:rFonts w:ascii="Book Antiqua" w:hAnsi="Book Antiqua"/>
          <w:b/>
        </w:rPr>
        <w:t>Peer-review started:</w:t>
      </w:r>
      <w:r w:rsidRPr="002D2334">
        <w:rPr>
          <w:rFonts w:ascii="Book Antiqua" w:hAnsi="Book Antiqua"/>
          <w:b/>
          <w:lang w:eastAsia="zh-CN"/>
        </w:rPr>
        <w:t xml:space="preserve"> </w:t>
      </w:r>
      <w:r w:rsidRPr="003E7E92">
        <w:rPr>
          <w:rFonts w:ascii="Book Antiqua" w:hAnsi="Book Antiqua" w:hint="eastAsia"/>
          <w:lang w:eastAsia="zh-CN"/>
        </w:rPr>
        <w:t>September 2, 2016</w:t>
      </w:r>
    </w:p>
    <w:p w14:paraId="65C0CE0F" w14:textId="77777777" w:rsidR="005447F5" w:rsidRPr="003E7E92" w:rsidRDefault="005447F5" w:rsidP="005447F5">
      <w:pPr>
        <w:spacing w:line="360" w:lineRule="auto"/>
        <w:jc w:val="both"/>
        <w:rPr>
          <w:rFonts w:ascii="Book Antiqua" w:hAnsi="Book Antiqua"/>
          <w:lang w:eastAsia="zh-CN"/>
        </w:rPr>
      </w:pPr>
      <w:r w:rsidRPr="002D2334">
        <w:rPr>
          <w:rFonts w:ascii="Book Antiqua" w:hAnsi="Book Antiqua"/>
          <w:b/>
        </w:rPr>
        <w:t>First decision:</w:t>
      </w:r>
      <w:r w:rsidRPr="002D2334">
        <w:rPr>
          <w:rFonts w:ascii="Book Antiqua" w:hAnsi="Book Antiqua"/>
          <w:b/>
          <w:lang w:eastAsia="zh-CN"/>
        </w:rPr>
        <w:t xml:space="preserve"> </w:t>
      </w:r>
      <w:r w:rsidRPr="003E7E92">
        <w:rPr>
          <w:rFonts w:ascii="Book Antiqua" w:hAnsi="Book Antiqua" w:hint="eastAsia"/>
          <w:lang w:eastAsia="zh-CN"/>
        </w:rPr>
        <w:t>October 20, 2016</w:t>
      </w:r>
    </w:p>
    <w:p w14:paraId="30AE03F8" w14:textId="77777777" w:rsidR="005447F5" w:rsidRPr="002D2334" w:rsidRDefault="005447F5" w:rsidP="005447F5">
      <w:pPr>
        <w:spacing w:line="360" w:lineRule="auto"/>
        <w:jc w:val="both"/>
        <w:rPr>
          <w:rFonts w:ascii="Book Antiqua" w:hAnsi="Book Antiqua"/>
          <w:lang w:eastAsia="zh-CN"/>
        </w:rPr>
      </w:pPr>
      <w:r w:rsidRPr="002D2334">
        <w:rPr>
          <w:rFonts w:ascii="Book Antiqua" w:hAnsi="Book Antiqua"/>
          <w:b/>
        </w:rPr>
        <w:t xml:space="preserve">Revised: </w:t>
      </w:r>
      <w:r w:rsidRPr="003E7E92">
        <w:rPr>
          <w:rFonts w:ascii="Book Antiqua" w:hAnsi="Book Antiqua" w:hint="eastAsia"/>
          <w:lang w:eastAsia="zh-CN"/>
        </w:rPr>
        <w:t>December 11, 2016</w:t>
      </w:r>
    </w:p>
    <w:p w14:paraId="21A4E328" w14:textId="374D24EC" w:rsidR="005447F5" w:rsidRPr="00A32C9A" w:rsidRDefault="005447F5" w:rsidP="00A32C9A">
      <w:pPr>
        <w:rPr>
          <w:rFonts w:ascii="Book Antiqua" w:hAnsi="Book Antiqua"/>
          <w:iCs/>
        </w:rPr>
      </w:pPr>
      <w:r w:rsidRPr="003F362F">
        <w:rPr>
          <w:rFonts w:ascii="Book Antiqua" w:hAnsi="Book Antiqua"/>
          <w:b/>
        </w:rPr>
        <w:t xml:space="preserve">Accepted: </w:t>
      </w:r>
      <w:proofErr w:type="spellStart"/>
      <w:r w:rsidR="00A32C9A">
        <w:rPr>
          <w:rStyle w:val="Emphasis"/>
        </w:rPr>
        <w:t>February</w:t>
      </w:r>
      <w:proofErr w:type="spellEnd"/>
      <w:r w:rsidR="00A32C9A">
        <w:rPr>
          <w:rStyle w:val="Emphasis"/>
          <w:rFonts w:ascii="宋体" w:hAnsi="宋体" w:cs="宋体" w:hint="eastAsia"/>
        </w:rPr>
        <w:t xml:space="preserve"> 8</w:t>
      </w:r>
      <w:r w:rsidR="00A32C9A">
        <w:rPr>
          <w:rStyle w:val="Emphasis"/>
          <w:rFonts w:cs="宋体"/>
        </w:rPr>
        <w:t>,</w:t>
      </w:r>
      <w:r w:rsidR="00A32C9A">
        <w:rPr>
          <w:rStyle w:val="Emphasis"/>
        </w:rPr>
        <w:t xml:space="preserve"> 2017</w:t>
      </w:r>
    </w:p>
    <w:p w14:paraId="4DAB3C6A" w14:textId="77777777" w:rsidR="005447F5" w:rsidRPr="003F362F" w:rsidRDefault="005447F5" w:rsidP="005447F5">
      <w:pPr>
        <w:autoSpaceDE w:val="0"/>
        <w:autoSpaceDN w:val="0"/>
        <w:adjustRightInd w:val="0"/>
        <w:spacing w:line="360" w:lineRule="auto"/>
        <w:jc w:val="both"/>
        <w:rPr>
          <w:rFonts w:ascii="Book Antiqua" w:hAnsi="Book Antiqua"/>
          <w:b/>
        </w:rPr>
      </w:pPr>
      <w:r w:rsidRPr="003F362F">
        <w:rPr>
          <w:rFonts w:ascii="Book Antiqua" w:hAnsi="Book Antiqua"/>
          <w:b/>
        </w:rPr>
        <w:t>Article in press:</w:t>
      </w:r>
    </w:p>
    <w:p w14:paraId="3D3981E7" w14:textId="77777777" w:rsidR="005447F5" w:rsidRPr="003F362F" w:rsidRDefault="005447F5" w:rsidP="005447F5">
      <w:pPr>
        <w:autoSpaceDE w:val="0"/>
        <w:autoSpaceDN w:val="0"/>
        <w:adjustRightInd w:val="0"/>
        <w:spacing w:line="360" w:lineRule="auto"/>
        <w:jc w:val="both"/>
        <w:rPr>
          <w:rFonts w:ascii="Book Antiqua" w:hAnsi="Book Antiqua"/>
          <w:b/>
        </w:rPr>
      </w:pPr>
      <w:r w:rsidRPr="003F362F">
        <w:rPr>
          <w:rFonts w:ascii="Book Antiqua" w:hAnsi="Book Antiqua"/>
          <w:b/>
        </w:rPr>
        <w:t xml:space="preserve">Published online: </w:t>
      </w:r>
    </w:p>
    <w:p w14:paraId="4BFDF6D3" w14:textId="77777777" w:rsidR="00DC52B6" w:rsidRPr="001F6D59" w:rsidRDefault="00DC52B6" w:rsidP="001F6D59">
      <w:pPr>
        <w:widowControl w:val="0"/>
        <w:adjustRightInd w:val="0"/>
        <w:snapToGrid w:val="0"/>
        <w:spacing w:line="360" w:lineRule="auto"/>
        <w:jc w:val="both"/>
        <w:rPr>
          <w:rFonts w:ascii="Book Antiqua" w:hAnsi="Book Antiqua" w:cs="Helvetica"/>
          <w:lang w:val="en-GB"/>
        </w:rPr>
      </w:pPr>
      <w:r w:rsidRPr="001F6D59">
        <w:rPr>
          <w:rFonts w:ascii="Book Antiqua" w:hAnsi="Book Antiqua" w:cs="Helvetica"/>
          <w:lang w:val="en-GB"/>
        </w:rPr>
        <w:br w:type="page"/>
      </w:r>
    </w:p>
    <w:p w14:paraId="11E4E23F" w14:textId="41F815E0" w:rsidR="00DC52B6"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Helvetica"/>
          <w:b/>
          <w:bCs/>
          <w:lang w:val="en-GB"/>
        </w:rPr>
      </w:pPr>
      <w:r w:rsidRPr="001F6D59">
        <w:rPr>
          <w:rFonts w:ascii="Book Antiqua" w:hAnsi="Book Antiqua" w:cs="Helvetica"/>
          <w:b/>
          <w:bCs/>
          <w:lang w:val="en-GB"/>
        </w:rPr>
        <w:lastRenderedPageBreak/>
        <w:t>Abstract</w:t>
      </w:r>
    </w:p>
    <w:p w14:paraId="3595736A" w14:textId="169CBCB1" w:rsidR="003675AD" w:rsidRPr="001F6D59" w:rsidRDefault="003675AD"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cs="Helvetica"/>
          <w:i/>
          <w:lang w:val="en-GB" w:eastAsia="zh-CN"/>
        </w:rPr>
      </w:pPr>
      <w:r w:rsidRPr="001F6D59">
        <w:rPr>
          <w:rFonts w:ascii="Book Antiqua" w:hAnsi="Book Antiqua" w:cs="Helvetica"/>
          <w:b/>
          <w:i/>
          <w:lang w:val="en-GB"/>
        </w:rPr>
        <w:t>AIM</w:t>
      </w:r>
    </w:p>
    <w:p w14:paraId="0403BC29" w14:textId="5FF20BF2" w:rsidR="004256AB" w:rsidRPr="001F6D59" w:rsidRDefault="00DC52B6"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r w:rsidRPr="001F6D59">
        <w:rPr>
          <w:rFonts w:ascii="Book Antiqua" w:hAnsi="Book Antiqua" w:cs="Helvetica"/>
          <w:lang w:val="en-GB"/>
        </w:rPr>
        <w:t xml:space="preserve">To </w:t>
      </w:r>
      <w:r w:rsidR="00BD01D0" w:rsidRPr="001F6D59">
        <w:rPr>
          <w:rFonts w:ascii="Book Antiqua" w:hAnsi="Book Antiqua" w:cs="Helvetica"/>
          <w:lang w:val="en-GB"/>
        </w:rPr>
        <w:t xml:space="preserve">prospectively </w:t>
      </w:r>
      <w:r w:rsidR="004256AB" w:rsidRPr="001F6D59">
        <w:rPr>
          <w:rFonts w:ascii="Book Antiqua" w:hAnsi="Book Antiqua" w:cs="Helvetica"/>
          <w:lang w:val="en-GB"/>
        </w:rPr>
        <w:t xml:space="preserve">evaluate the </w:t>
      </w:r>
      <w:r w:rsidR="00025CA4" w:rsidRPr="001F6D59">
        <w:rPr>
          <w:rFonts w:ascii="Book Antiqua" w:hAnsi="Book Antiqua" w:cs="Helvetica"/>
          <w:lang w:val="en-GB"/>
        </w:rPr>
        <w:t xml:space="preserve">postoperative </w:t>
      </w:r>
      <w:proofErr w:type="spellStart"/>
      <w:r w:rsidR="00025CA4" w:rsidRPr="001F6D59">
        <w:rPr>
          <w:rFonts w:ascii="Book Antiqua" w:hAnsi="Book Antiqua" w:cs="Helvetica"/>
          <w:lang w:val="en-GB"/>
        </w:rPr>
        <w:t>mor</w:t>
      </w:r>
      <w:r w:rsidRPr="001F6D59">
        <w:rPr>
          <w:rFonts w:ascii="Book Antiqua" w:hAnsi="Book Antiqua" w:cs="Helvetica"/>
          <w:lang w:val="en-GB"/>
        </w:rPr>
        <w:t>bi</w:t>
      </w:r>
      <w:proofErr w:type="spellEnd"/>
      <w:r w:rsidRPr="001F6D59">
        <w:rPr>
          <w:rFonts w:ascii="Book Antiqua" w:hAnsi="Book Antiqua" w:cs="Helvetica"/>
          <w:lang w:val="en-GB"/>
        </w:rPr>
        <w:t xml:space="preserve">-mortality and weight loss </w:t>
      </w:r>
      <w:r w:rsidR="00025CA4" w:rsidRPr="001F6D59">
        <w:rPr>
          <w:rFonts w:ascii="Book Antiqua" w:hAnsi="Book Antiqua" w:cs="Helvetica"/>
          <w:lang w:val="en-GB"/>
        </w:rPr>
        <w:t>evolution</w:t>
      </w:r>
      <w:r w:rsidR="004256AB" w:rsidRPr="001F6D59">
        <w:rPr>
          <w:rFonts w:ascii="Book Antiqua" w:hAnsi="Book Antiqua" w:cs="Helvetica"/>
          <w:lang w:val="en-GB"/>
        </w:rPr>
        <w:t xml:space="preserve"> of patients who underwent a </w:t>
      </w:r>
      <w:r w:rsidR="00E319EE" w:rsidRPr="00E319EE">
        <w:rPr>
          <w:rFonts w:ascii="Book Antiqua" w:hAnsi="Book Antiqua" w:cs="Helvetica"/>
          <w:bCs/>
          <w:lang w:val="en-GB"/>
        </w:rPr>
        <w:t>laparoscopic sleeve gastrectomy</w:t>
      </w:r>
      <w:r w:rsidR="00E319EE" w:rsidRPr="001F6D59">
        <w:rPr>
          <w:rFonts w:ascii="Book Antiqua" w:hAnsi="Book Antiqua" w:cs="Helvetica"/>
          <w:lang w:val="en-GB"/>
        </w:rPr>
        <w:t xml:space="preserve"> </w:t>
      </w:r>
      <w:r w:rsidR="00E319EE">
        <w:rPr>
          <w:rFonts w:ascii="Book Antiqua" w:eastAsia="宋体" w:hAnsi="Book Antiqua" w:cs="Helvetica" w:hint="eastAsia"/>
          <w:lang w:val="en-GB" w:eastAsia="zh-CN"/>
        </w:rPr>
        <w:t>(</w:t>
      </w:r>
      <w:r w:rsidR="004256AB" w:rsidRPr="001F6D59">
        <w:rPr>
          <w:rFonts w:ascii="Book Antiqua" w:hAnsi="Book Antiqua" w:cs="Helvetica"/>
          <w:lang w:val="en-GB"/>
        </w:rPr>
        <w:t>LSG</w:t>
      </w:r>
      <w:r w:rsidR="00E319EE">
        <w:rPr>
          <w:rFonts w:ascii="Book Antiqua" w:eastAsia="宋体" w:hAnsi="Book Antiqua" w:cs="Helvetica" w:hint="eastAsia"/>
          <w:lang w:val="en-GB" w:eastAsia="zh-CN"/>
        </w:rPr>
        <w:t>)</w:t>
      </w:r>
      <w:r w:rsidR="004256AB" w:rsidRPr="001F6D59">
        <w:rPr>
          <w:rFonts w:ascii="Book Antiqua" w:hAnsi="Book Antiqua" w:cs="Helvetica"/>
          <w:lang w:val="en-GB"/>
        </w:rPr>
        <w:t xml:space="preserve"> as a primary bariatric procedure </w:t>
      </w:r>
      <w:r w:rsidR="00A42A7B" w:rsidRPr="001F6D59">
        <w:rPr>
          <w:rFonts w:ascii="Book Antiqua" w:hAnsi="Book Antiqua" w:cs="Helvetica"/>
          <w:lang w:val="en-GB"/>
        </w:rPr>
        <w:t xml:space="preserve">during 5-years </w:t>
      </w:r>
      <w:r w:rsidR="002E38E3" w:rsidRPr="001F6D59">
        <w:rPr>
          <w:rFonts w:ascii="Book Antiqua" w:hAnsi="Book Antiqua" w:cs="Helvetica"/>
          <w:lang w:val="en-GB"/>
        </w:rPr>
        <w:t xml:space="preserve">of </w:t>
      </w:r>
      <w:r w:rsidR="00A42A7B" w:rsidRPr="001F6D59">
        <w:rPr>
          <w:rFonts w:ascii="Book Antiqua" w:hAnsi="Book Antiqua" w:cs="Helvetica"/>
          <w:lang w:val="en-GB"/>
        </w:rPr>
        <w:t>follow-up</w:t>
      </w:r>
      <w:r w:rsidR="004256AB" w:rsidRPr="001F6D59">
        <w:rPr>
          <w:rFonts w:ascii="Book Antiqua" w:hAnsi="Book Antiqua" w:cs="Helvetica"/>
          <w:lang w:val="en-GB"/>
        </w:rPr>
        <w:t>.</w:t>
      </w:r>
      <w:r w:rsidR="00A42A7B" w:rsidRPr="001F6D59">
        <w:rPr>
          <w:rFonts w:ascii="Book Antiqua" w:hAnsi="Book Antiqua" w:cs="Helvetica"/>
          <w:lang w:val="en-GB"/>
        </w:rPr>
        <w:t xml:space="preserve"> </w:t>
      </w:r>
    </w:p>
    <w:p w14:paraId="14C83453" w14:textId="77777777" w:rsidR="00DC52B6" w:rsidRPr="001F6D59" w:rsidRDefault="00DC52B6"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
          <w:iCs/>
          <w:lang w:val="en-GB"/>
        </w:rPr>
      </w:pPr>
    </w:p>
    <w:p w14:paraId="15FF8F4C" w14:textId="1E8F1A3E" w:rsidR="003675AD" w:rsidRPr="001F6D59" w:rsidRDefault="003675AD"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cs="Helvetica"/>
          <w:b/>
          <w:i/>
          <w:iCs/>
          <w:lang w:val="en-GB" w:eastAsia="zh-CN"/>
        </w:rPr>
      </w:pPr>
      <w:r w:rsidRPr="001F6D59">
        <w:rPr>
          <w:rFonts w:ascii="Book Antiqua" w:hAnsi="Book Antiqua" w:cs="Helvetica"/>
          <w:b/>
          <w:i/>
          <w:iCs/>
          <w:lang w:val="en-GB"/>
        </w:rPr>
        <w:t>METHODS</w:t>
      </w:r>
    </w:p>
    <w:p w14:paraId="6922E92A" w14:textId="72EE6F06"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r w:rsidRPr="001F6D59">
        <w:rPr>
          <w:rFonts w:ascii="Book Antiqua" w:hAnsi="Book Antiqua" w:cs="Helvetica"/>
          <w:lang w:val="en-GB"/>
        </w:rPr>
        <w:t>Since 2006, data from patients under</w:t>
      </w:r>
      <w:r w:rsidR="002E38E3" w:rsidRPr="001F6D59">
        <w:rPr>
          <w:rFonts w:ascii="Book Antiqua" w:hAnsi="Book Antiqua" w:cs="Helvetica"/>
          <w:lang w:val="en-GB"/>
        </w:rPr>
        <w:t>going</w:t>
      </w:r>
      <w:r w:rsidRPr="001F6D59">
        <w:rPr>
          <w:rFonts w:ascii="Book Antiqua" w:hAnsi="Book Antiqua" w:cs="Helvetica"/>
          <w:lang w:val="en-GB"/>
        </w:rPr>
        <w:t xml:space="preserve"> a highly restrictive primary LSG have been prospectively registered in a database and analy</w:t>
      </w:r>
      <w:r w:rsidR="002E38E3" w:rsidRPr="001F6D59">
        <w:rPr>
          <w:rFonts w:ascii="Book Antiqua" w:hAnsi="Book Antiqua" w:cs="Helvetica"/>
          <w:lang w:val="en-GB"/>
        </w:rPr>
        <w:t>s</w:t>
      </w:r>
      <w:r w:rsidRPr="001F6D59">
        <w:rPr>
          <w:rFonts w:ascii="Book Antiqua" w:hAnsi="Book Antiqua" w:cs="Helvetica"/>
          <w:lang w:val="en-GB"/>
        </w:rPr>
        <w:t>ed. Preoperative co-morbid conditions, operating time, hospital stay, early and late complications</w:t>
      </w:r>
      <w:r w:rsidR="00025CA4" w:rsidRPr="001F6D59">
        <w:rPr>
          <w:rFonts w:ascii="Book Antiqua" w:hAnsi="Book Antiqua" w:cs="Helvetica"/>
          <w:lang w:val="en-GB"/>
        </w:rPr>
        <w:t xml:space="preserve"> rate</w:t>
      </w:r>
      <w:r w:rsidRPr="001F6D59">
        <w:rPr>
          <w:rFonts w:ascii="Book Antiqua" w:hAnsi="Book Antiqua" w:cs="Helvetica"/>
          <w:lang w:val="en-GB"/>
        </w:rPr>
        <w:t xml:space="preserve"> and evolution of weight loss after 5</w:t>
      </w:r>
      <w:r w:rsidR="002E38E3" w:rsidRPr="001F6D59">
        <w:rPr>
          <w:rFonts w:ascii="Book Antiqua" w:hAnsi="Book Antiqua" w:cs="Helvetica"/>
          <w:lang w:val="en-GB"/>
        </w:rPr>
        <w:t xml:space="preserve"> </w:t>
      </w:r>
      <w:r w:rsidRPr="001F6D59">
        <w:rPr>
          <w:rFonts w:ascii="Book Antiqua" w:hAnsi="Book Antiqua" w:cs="Helvetica"/>
          <w:lang w:val="en-GB"/>
        </w:rPr>
        <w:t>years of follow-up were analy</w:t>
      </w:r>
      <w:r w:rsidR="002E38E3" w:rsidRPr="001F6D59">
        <w:rPr>
          <w:rFonts w:ascii="Book Antiqua" w:hAnsi="Book Antiqua" w:cs="Helvetica"/>
          <w:lang w:val="en-GB"/>
        </w:rPr>
        <w:t>s</w:t>
      </w:r>
      <w:r w:rsidRPr="001F6D59">
        <w:rPr>
          <w:rFonts w:ascii="Book Antiqua" w:hAnsi="Book Antiqua" w:cs="Helvetica"/>
          <w:lang w:val="en-GB"/>
        </w:rPr>
        <w:t>ed.</w:t>
      </w:r>
    </w:p>
    <w:p w14:paraId="5F8C18C9" w14:textId="77777777" w:rsidR="00DC52B6" w:rsidRPr="001F6D59" w:rsidRDefault="00DC52B6"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
          <w:iCs/>
          <w:lang w:val="en-GB"/>
        </w:rPr>
      </w:pPr>
    </w:p>
    <w:p w14:paraId="6C422A61" w14:textId="77777777" w:rsidR="003675AD" w:rsidRPr="001F6D59" w:rsidRDefault="003675AD"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cs="Helvetica"/>
          <w:b/>
          <w:i/>
          <w:iCs/>
          <w:lang w:val="en-GB" w:eastAsia="zh-CN"/>
        </w:rPr>
      </w:pPr>
      <w:r w:rsidRPr="001F6D59">
        <w:rPr>
          <w:rFonts w:ascii="Book Antiqua" w:hAnsi="Book Antiqua" w:cs="Helvetica"/>
          <w:b/>
          <w:i/>
          <w:iCs/>
          <w:lang w:val="en-GB"/>
        </w:rPr>
        <w:t>RESULTS</w:t>
      </w:r>
    </w:p>
    <w:p w14:paraId="767A3E81" w14:textId="6CBEC272" w:rsidR="004256AB" w:rsidRPr="001F6D59" w:rsidRDefault="002E38E3"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cs="Helvetica"/>
          <w:b/>
          <w:iCs/>
          <w:lang w:val="en-GB" w:eastAsia="zh-CN"/>
        </w:rPr>
      </w:pPr>
      <w:r w:rsidRPr="001F6D59">
        <w:rPr>
          <w:rFonts w:ascii="Book Antiqua" w:hAnsi="Book Antiqua" w:cs="Helvetica"/>
          <w:iCs/>
          <w:lang w:val="en-GB"/>
        </w:rPr>
        <w:t xml:space="preserve">A total of </w:t>
      </w:r>
      <w:r w:rsidR="004256AB" w:rsidRPr="001F6D59">
        <w:rPr>
          <w:rFonts w:ascii="Book Antiqua" w:hAnsi="Book Antiqua" w:cs="Helvetica"/>
          <w:lang w:val="en-GB"/>
        </w:rPr>
        <w:t xml:space="preserve">156 patients were included, 74.3% </w:t>
      </w:r>
      <w:r w:rsidRPr="001F6D59">
        <w:rPr>
          <w:rFonts w:ascii="Book Antiqua" w:hAnsi="Book Antiqua" w:cs="Helvetica"/>
          <w:lang w:val="en-GB"/>
        </w:rPr>
        <w:t xml:space="preserve">of whom </w:t>
      </w:r>
      <w:r w:rsidR="004256AB" w:rsidRPr="001F6D59">
        <w:rPr>
          <w:rFonts w:ascii="Book Antiqua" w:hAnsi="Book Antiqua" w:cs="Helvetica"/>
          <w:lang w:val="en-GB"/>
        </w:rPr>
        <w:t xml:space="preserve">were women. </w:t>
      </w:r>
      <w:r w:rsidRPr="001F6D59">
        <w:rPr>
          <w:rFonts w:ascii="Book Antiqua" w:hAnsi="Book Antiqua" w:cs="Helvetica"/>
          <w:lang w:val="en-GB"/>
        </w:rPr>
        <w:t>The m</w:t>
      </w:r>
      <w:r w:rsidR="004256AB" w:rsidRPr="001F6D59">
        <w:rPr>
          <w:rFonts w:ascii="Book Antiqua" w:hAnsi="Book Antiqua" w:cs="Helvetica"/>
          <w:lang w:val="en-GB"/>
        </w:rPr>
        <w:t>ean age was 43.2 ±</w:t>
      </w:r>
      <w:r w:rsidR="00E319EE">
        <w:rPr>
          <w:rFonts w:ascii="Book Antiqua" w:eastAsia="宋体" w:hAnsi="Book Antiqua" w:cs="Helvetica" w:hint="eastAsia"/>
          <w:lang w:val="en-GB" w:eastAsia="zh-CN"/>
        </w:rPr>
        <w:t xml:space="preserve"> </w:t>
      </w:r>
      <w:r w:rsidR="004256AB" w:rsidRPr="001F6D59">
        <w:rPr>
          <w:rFonts w:ascii="Book Antiqua" w:hAnsi="Book Antiqua" w:cs="Helvetica"/>
          <w:lang w:val="en-GB"/>
        </w:rPr>
        <w:t>13.1 years and the mean body mass index (BMI) was 41.5 ± 7.9 kg/m</w:t>
      </w:r>
      <w:r w:rsidR="004256AB" w:rsidRPr="001F6D59">
        <w:rPr>
          <w:rFonts w:ascii="Book Antiqua" w:hAnsi="Book Antiqua" w:cs="Helvetica"/>
          <w:vertAlign w:val="superscript"/>
          <w:lang w:val="en-GB"/>
        </w:rPr>
        <w:t>2</w:t>
      </w:r>
      <w:r w:rsidR="004256AB" w:rsidRPr="001F6D59">
        <w:rPr>
          <w:rFonts w:ascii="Book Antiqua" w:hAnsi="Book Antiqua" w:cs="Helvetica"/>
          <w:lang w:val="en-GB"/>
        </w:rPr>
        <w:t xml:space="preserve">. </w:t>
      </w:r>
      <w:r w:rsidRPr="001F6D59">
        <w:rPr>
          <w:rFonts w:ascii="Book Antiqua" w:hAnsi="Book Antiqua" w:cs="Helvetica"/>
          <w:lang w:val="en-GB"/>
        </w:rPr>
        <w:t>Seventy</w:t>
      </w:r>
      <w:r w:rsidR="004256AB" w:rsidRPr="001F6D59">
        <w:rPr>
          <w:rFonts w:ascii="Book Antiqua" w:hAnsi="Book Antiqua" w:cs="Helvetica"/>
          <w:lang w:val="en-GB"/>
        </w:rPr>
        <w:t xml:space="preserve"> patients (44.8%) presented a BMI under 40 kg/m</w:t>
      </w:r>
      <w:r w:rsidR="004256AB" w:rsidRPr="001F6D59">
        <w:rPr>
          <w:rFonts w:ascii="Book Antiqua" w:hAnsi="Book Antiqua" w:cs="Helvetica"/>
          <w:vertAlign w:val="superscript"/>
          <w:lang w:val="en-GB"/>
        </w:rPr>
        <w:t>2</w:t>
      </w:r>
      <w:r w:rsidR="004256AB" w:rsidRPr="001F6D59">
        <w:rPr>
          <w:rFonts w:ascii="Book Antiqua" w:hAnsi="Book Antiqua" w:cs="Helvetica"/>
          <w:lang w:val="en-GB"/>
        </w:rPr>
        <w:t>. The mortality rate was 0%. The leakage rate was 1.2%</w:t>
      </w:r>
      <w:r w:rsidRPr="001F6D59">
        <w:rPr>
          <w:rFonts w:ascii="Book Antiqua" w:hAnsi="Book Antiqua" w:cs="Helvetica"/>
          <w:lang w:val="en-GB"/>
        </w:rPr>
        <w:t>,</w:t>
      </w:r>
      <w:r w:rsidR="004256AB" w:rsidRPr="001F6D59">
        <w:rPr>
          <w:rFonts w:ascii="Book Antiqua" w:hAnsi="Book Antiqua" w:cs="Helvetica"/>
          <w:lang w:val="en-GB"/>
        </w:rPr>
        <w:t xml:space="preserve"> and </w:t>
      </w:r>
      <w:r w:rsidRPr="001F6D59">
        <w:rPr>
          <w:rFonts w:ascii="Book Antiqua" w:hAnsi="Book Antiqua" w:cs="Helvetica"/>
          <w:lang w:val="en-GB"/>
        </w:rPr>
        <w:t xml:space="preserve">the </w:t>
      </w:r>
      <w:r w:rsidR="004256AB" w:rsidRPr="001F6D59">
        <w:rPr>
          <w:rFonts w:ascii="Book Antiqua" w:hAnsi="Book Antiqua" w:cs="Helvetica"/>
          <w:lang w:val="en-GB"/>
        </w:rPr>
        <w:t xml:space="preserve">total 30-d morbidity rate was 5.1% (8/156). With a mean follow-up of 32.7 ± 28.5 (range 6-112) </w:t>
      </w:r>
      <w:proofErr w:type="spellStart"/>
      <w:r w:rsidR="004256AB" w:rsidRPr="001F6D59">
        <w:rPr>
          <w:rFonts w:ascii="Book Antiqua" w:hAnsi="Book Antiqua" w:cs="Helvetica"/>
          <w:lang w:val="en-GB"/>
        </w:rPr>
        <w:t>mo</w:t>
      </w:r>
      <w:proofErr w:type="spellEnd"/>
      <w:r w:rsidR="004256AB" w:rsidRPr="001F6D59">
        <w:rPr>
          <w:rFonts w:ascii="Book Antiqua" w:hAnsi="Book Antiqua" w:cs="Helvetica"/>
          <w:lang w:val="en-GB"/>
        </w:rPr>
        <w:t>, the mean percent of excess of weight loss (%E</w:t>
      </w:r>
      <w:r w:rsidR="00A44829" w:rsidRPr="001F6D59">
        <w:rPr>
          <w:rFonts w:ascii="Book Antiqua" w:hAnsi="Book Antiqua" w:cs="Helvetica"/>
          <w:lang w:val="en-GB"/>
        </w:rPr>
        <w:t xml:space="preserve">WL) was 82.0 ± 18.8 at 1 year, </w:t>
      </w:r>
      <w:r w:rsidR="004256AB" w:rsidRPr="001F6D59">
        <w:rPr>
          <w:rFonts w:ascii="Book Antiqua" w:hAnsi="Book Antiqua" w:cs="Helvetica"/>
          <w:lang w:val="en-GB"/>
        </w:rPr>
        <w:t xml:space="preserve">76.7 ± 21.3 at 3 years and 60.3 ± 28.9 at 5 years. </w:t>
      </w:r>
      <w:r w:rsidRPr="001F6D59">
        <w:rPr>
          <w:rFonts w:ascii="Book Antiqua" w:hAnsi="Book Antiqua" w:cs="Helvetica"/>
          <w:lang w:val="en-GB"/>
        </w:rPr>
        <w:t>The m</w:t>
      </w:r>
      <w:r w:rsidR="004256AB" w:rsidRPr="001F6D59">
        <w:rPr>
          <w:rFonts w:ascii="Book Antiqua" w:hAnsi="Book Antiqua" w:cs="Helvetica"/>
          <w:lang w:val="en-GB"/>
        </w:rPr>
        <w:t>ean percent of excess of BMI loss (%EBMIL) was 94.9 ± 22.4 at 1 year, 89.4 ± 27.4 at 3 years and 74.8 ± 29.4 at 5 years. Patients with preoperative BMI less than 40 kg/m</w:t>
      </w:r>
      <w:r w:rsidR="004256AB" w:rsidRPr="001F6D59">
        <w:rPr>
          <w:rFonts w:ascii="Book Antiqua" w:hAnsi="Book Antiqua" w:cs="Helvetica"/>
          <w:vertAlign w:val="superscript"/>
          <w:lang w:val="en-GB"/>
        </w:rPr>
        <w:t>2</w:t>
      </w:r>
      <w:r w:rsidR="004256AB" w:rsidRPr="001F6D59">
        <w:rPr>
          <w:rFonts w:ascii="Book Antiqua" w:hAnsi="Book Antiqua" w:cs="Helvetica"/>
          <w:lang w:val="en-GB"/>
        </w:rPr>
        <w:t xml:space="preserve"> achieved greater weight loss than </w:t>
      </w:r>
      <w:r w:rsidRPr="001F6D59">
        <w:rPr>
          <w:rFonts w:ascii="Book Antiqua" w:hAnsi="Book Antiqua" w:cs="Helvetica"/>
          <w:lang w:val="en-GB"/>
        </w:rPr>
        <w:t xml:space="preserve">did </w:t>
      </w:r>
      <w:r w:rsidR="004256AB" w:rsidRPr="001F6D59">
        <w:rPr>
          <w:rFonts w:ascii="Book Antiqua" w:hAnsi="Book Antiqua" w:cs="Helvetica"/>
          <w:lang w:val="en-GB"/>
        </w:rPr>
        <w:t>the overall study population. Diabetes remitted in 75% of the patients and HTA improved in 71.7%. CPAP mask</w:t>
      </w:r>
      <w:r w:rsidRPr="001F6D59">
        <w:rPr>
          <w:rFonts w:ascii="Book Antiqua" w:hAnsi="Book Antiqua" w:cs="Helvetica"/>
          <w:lang w:val="en-GB"/>
        </w:rPr>
        <w:t>s</w:t>
      </w:r>
      <w:r w:rsidR="004256AB" w:rsidRPr="001F6D59">
        <w:rPr>
          <w:rFonts w:ascii="Book Antiqua" w:hAnsi="Book Antiqua" w:cs="Helvetica"/>
          <w:lang w:val="en-GB"/>
        </w:rPr>
        <w:t xml:space="preserve"> </w:t>
      </w:r>
      <w:r w:rsidR="0057071F" w:rsidRPr="001F6D59">
        <w:rPr>
          <w:rFonts w:ascii="Book Antiqua" w:hAnsi="Book Antiqua" w:cs="Helvetica"/>
          <w:lang w:val="en-GB"/>
        </w:rPr>
        <w:t>w</w:t>
      </w:r>
      <w:r w:rsidRPr="001F6D59">
        <w:rPr>
          <w:rFonts w:ascii="Book Antiqua" w:hAnsi="Book Antiqua" w:cs="Helvetica"/>
          <w:lang w:val="en-GB"/>
        </w:rPr>
        <w:t>ere</w:t>
      </w:r>
      <w:r w:rsidR="004256AB" w:rsidRPr="001F6D59">
        <w:rPr>
          <w:rFonts w:ascii="Book Antiqua" w:hAnsi="Book Antiqua" w:cs="Helvetica"/>
          <w:lang w:val="en-GB"/>
        </w:rPr>
        <w:t xml:space="preserve"> </w:t>
      </w:r>
      <w:r w:rsidR="0057071F" w:rsidRPr="001F6D59">
        <w:rPr>
          <w:rFonts w:ascii="Book Antiqua" w:hAnsi="Book Antiqua" w:cs="Helvetica"/>
          <w:lang w:val="en-GB"/>
        </w:rPr>
        <w:t>withdrawn</w:t>
      </w:r>
      <w:r w:rsidR="004256AB" w:rsidRPr="001F6D59">
        <w:rPr>
          <w:rFonts w:ascii="Book Antiqua" w:hAnsi="Book Antiqua" w:cs="Helvetica"/>
          <w:lang w:val="en-GB"/>
        </w:rPr>
        <w:t xml:space="preserve"> in all patients with obstructive sleep apn</w:t>
      </w:r>
      <w:r w:rsidRPr="001F6D59">
        <w:rPr>
          <w:rFonts w:ascii="Book Antiqua" w:hAnsi="Book Antiqua" w:cs="Helvetica"/>
          <w:lang w:val="en-GB"/>
        </w:rPr>
        <w:t>o</w:t>
      </w:r>
      <w:r w:rsidR="004256AB" w:rsidRPr="001F6D59">
        <w:rPr>
          <w:rFonts w:ascii="Book Antiqua" w:hAnsi="Book Antiqua" w:cs="Helvetica"/>
          <w:lang w:val="en-GB"/>
        </w:rPr>
        <w:t>ea.</w:t>
      </w:r>
    </w:p>
    <w:p w14:paraId="1C9FBF8C" w14:textId="77777777" w:rsidR="00DC52B6" w:rsidRPr="001F6D59" w:rsidRDefault="00DC52B6"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
          <w:iCs/>
          <w:lang w:val="en-GB"/>
        </w:rPr>
      </w:pPr>
    </w:p>
    <w:p w14:paraId="350B5208" w14:textId="6DC99E03" w:rsidR="003675AD" w:rsidRPr="001F6D59" w:rsidRDefault="003675AD"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cs="Helvetica"/>
          <w:b/>
          <w:i/>
          <w:lang w:val="en-GB" w:eastAsia="zh-CN"/>
        </w:rPr>
      </w:pPr>
      <w:r w:rsidRPr="001F6D59">
        <w:rPr>
          <w:rFonts w:ascii="Book Antiqua" w:hAnsi="Book Antiqua" w:cs="Helvetica"/>
          <w:b/>
          <w:i/>
          <w:iCs/>
          <w:lang w:val="en-GB"/>
        </w:rPr>
        <w:t>CONCLUSION</w:t>
      </w:r>
    </w:p>
    <w:p w14:paraId="47D707D2" w14:textId="0E56CE22" w:rsidR="004256AB" w:rsidRPr="001F6D59" w:rsidRDefault="00920729"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
          <w:lang w:val="en-GB"/>
        </w:rPr>
      </w:pPr>
      <w:r w:rsidRPr="001F6D59">
        <w:rPr>
          <w:rFonts w:ascii="Book Antiqua" w:hAnsi="Book Antiqua" w:cs="Helvetica"/>
          <w:lang w:val="en-GB"/>
        </w:rPr>
        <w:t>LSG built with a narrow 34 F</w:t>
      </w:r>
      <w:r w:rsidR="004256AB" w:rsidRPr="001F6D59">
        <w:rPr>
          <w:rFonts w:ascii="Book Antiqua" w:hAnsi="Book Antiqua" w:cs="Helvetica"/>
          <w:lang w:val="en-GB"/>
        </w:rPr>
        <w:t xml:space="preserve"> </w:t>
      </w:r>
      <w:proofErr w:type="spellStart"/>
      <w:r w:rsidR="004256AB" w:rsidRPr="001F6D59">
        <w:rPr>
          <w:rFonts w:ascii="Book Antiqua" w:hAnsi="Book Antiqua" w:cs="Helvetica"/>
          <w:lang w:val="en-GB"/>
        </w:rPr>
        <w:t>bougie</w:t>
      </w:r>
      <w:proofErr w:type="spellEnd"/>
      <w:r w:rsidR="004256AB" w:rsidRPr="001F6D59">
        <w:rPr>
          <w:rFonts w:ascii="Book Antiqua" w:hAnsi="Book Antiqua" w:cs="Helvetica"/>
          <w:lang w:val="en-GB"/>
        </w:rPr>
        <w:t xml:space="preserve"> and starting 3 cm from the pylorus proved to be safe and highly effective in terms of weight loss as a stand-alone procedure, </w:t>
      </w:r>
      <w:r w:rsidR="002E38E3" w:rsidRPr="001F6D59">
        <w:rPr>
          <w:rFonts w:ascii="Book Antiqua" w:hAnsi="Book Antiqua" w:cs="Helvetica"/>
          <w:lang w:val="en-GB"/>
        </w:rPr>
        <w:t xml:space="preserve">particularly </w:t>
      </w:r>
      <w:r w:rsidR="004256AB" w:rsidRPr="001F6D59">
        <w:rPr>
          <w:rFonts w:ascii="Book Antiqua" w:hAnsi="Book Antiqua" w:cs="Helvetica"/>
          <w:lang w:val="en-GB"/>
        </w:rPr>
        <w:t>in patients with a preoperative BMI lower than 40 kg/m</w:t>
      </w:r>
      <w:r w:rsidR="004256AB" w:rsidRPr="001F6D59">
        <w:rPr>
          <w:rFonts w:ascii="Book Antiqua" w:hAnsi="Book Antiqua" w:cs="Helvetica"/>
          <w:vertAlign w:val="superscript"/>
          <w:lang w:val="en-GB"/>
        </w:rPr>
        <w:t>2</w:t>
      </w:r>
      <w:r w:rsidR="004256AB" w:rsidRPr="001F6D59">
        <w:rPr>
          <w:rFonts w:ascii="Book Antiqua" w:hAnsi="Book Antiqua" w:cs="Helvetica"/>
          <w:lang w:val="en-GB"/>
        </w:rPr>
        <w:t>.</w:t>
      </w:r>
    </w:p>
    <w:p w14:paraId="4975BE6D" w14:textId="77777777" w:rsidR="00BD01D0" w:rsidRPr="001F6D59" w:rsidRDefault="00BD01D0"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p>
    <w:p w14:paraId="724B0AA5" w14:textId="7D4D9FE4"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r w:rsidRPr="001F6D59">
        <w:rPr>
          <w:rFonts w:ascii="Book Antiqua" w:hAnsi="Book Antiqua" w:cs="Helvetica"/>
          <w:b/>
          <w:lang w:val="en-GB"/>
        </w:rPr>
        <w:lastRenderedPageBreak/>
        <w:t>Key</w:t>
      </w:r>
      <w:r w:rsidR="00DC52B6" w:rsidRPr="001F6D59">
        <w:rPr>
          <w:rFonts w:ascii="Book Antiqua" w:hAnsi="Book Antiqua" w:cs="Helvetica"/>
          <w:b/>
          <w:lang w:val="en-GB"/>
        </w:rPr>
        <w:t xml:space="preserve"> </w:t>
      </w:r>
      <w:r w:rsidRPr="001F6D59">
        <w:rPr>
          <w:rFonts w:ascii="Book Antiqua" w:hAnsi="Book Antiqua" w:cs="Helvetica"/>
          <w:b/>
          <w:lang w:val="en-GB"/>
        </w:rPr>
        <w:t>words</w:t>
      </w:r>
      <w:r w:rsidR="005F4AAC" w:rsidRPr="001F6D59">
        <w:rPr>
          <w:rFonts w:ascii="Book Antiqua" w:hAnsi="Book Antiqua" w:cs="Helvetica"/>
          <w:b/>
          <w:lang w:val="en-GB"/>
        </w:rPr>
        <w:t>:</w:t>
      </w:r>
      <w:r w:rsidR="005F4AAC" w:rsidRPr="001F6D59">
        <w:rPr>
          <w:rFonts w:ascii="Book Antiqua" w:hAnsi="Book Antiqua" w:cs="Helvetica"/>
          <w:lang w:val="en-GB"/>
        </w:rPr>
        <w:t xml:space="preserve"> Sleeve gastrectomy; Morbid </w:t>
      </w:r>
      <w:r w:rsidR="00E319EE">
        <w:rPr>
          <w:rFonts w:ascii="Book Antiqua" w:eastAsia="宋体" w:hAnsi="Book Antiqua" w:cs="Helvetica" w:hint="eastAsia"/>
          <w:lang w:val="en-GB" w:eastAsia="zh-CN"/>
        </w:rPr>
        <w:t>o</w:t>
      </w:r>
      <w:r w:rsidR="005F4AAC" w:rsidRPr="001F6D59">
        <w:rPr>
          <w:rFonts w:ascii="Book Antiqua" w:hAnsi="Book Antiqua" w:cs="Helvetica"/>
          <w:lang w:val="en-GB"/>
        </w:rPr>
        <w:t>besity; Bariatric surgery; Obesity surgery;</w:t>
      </w:r>
      <w:r w:rsidR="001F6D59">
        <w:rPr>
          <w:rFonts w:ascii="Book Antiqua" w:hAnsi="Book Antiqua" w:cs="Helvetica"/>
          <w:lang w:val="en-GB"/>
        </w:rPr>
        <w:t xml:space="preserve"> </w:t>
      </w:r>
      <w:r w:rsidR="005F4AAC" w:rsidRPr="001F6D59">
        <w:rPr>
          <w:rFonts w:ascii="Book Antiqua" w:hAnsi="Book Antiqua" w:cs="Helvetica"/>
          <w:lang w:val="en-GB"/>
        </w:rPr>
        <w:t xml:space="preserve">Laparoscopy; Long-term </w:t>
      </w:r>
      <w:r w:rsidR="00E319EE">
        <w:rPr>
          <w:rFonts w:ascii="Book Antiqua" w:eastAsia="宋体" w:hAnsi="Book Antiqua" w:cs="Helvetica" w:hint="eastAsia"/>
          <w:lang w:val="en-GB" w:eastAsia="zh-CN"/>
        </w:rPr>
        <w:t>r</w:t>
      </w:r>
      <w:r w:rsidR="005F4AAC" w:rsidRPr="001F6D59">
        <w:rPr>
          <w:rFonts w:ascii="Book Antiqua" w:hAnsi="Book Antiqua" w:cs="Helvetica"/>
          <w:lang w:val="en-GB"/>
        </w:rPr>
        <w:t xml:space="preserve">esults; </w:t>
      </w:r>
      <w:r w:rsidR="0057071F" w:rsidRPr="001F6D59">
        <w:rPr>
          <w:rFonts w:ascii="Book Antiqua" w:hAnsi="Book Antiqua" w:cs="Helvetica"/>
          <w:lang w:val="en-GB"/>
        </w:rPr>
        <w:t>5-</w:t>
      </w:r>
      <w:r w:rsidR="007B2FD9" w:rsidRPr="001F6D59">
        <w:rPr>
          <w:rFonts w:ascii="Book Antiqua" w:hAnsi="Book Antiqua" w:cs="Helvetica"/>
          <w:lang w:val="en-GB"/>
        </w:rPr>
        <w:t xml:space="preserve">years </w:t>
      </w:r>
      <w:r w:rsidR="00E319EE">
        <w:rPr>
          <w:rFonts w:ascii="Book Antiqua" w:eastAsia="宋体" w:hAnsi="Book Antiqua" w:cs="Helvetica" w:hint="eastAsia"/>
          <w:lang w:val="en-GB" w:eastAsia="zh-CN"/>
        </w:rPr>
        <w:t>r</w:t>
      </w:r>
      <w:r w:rsidR="007B2FD9" w:rsidRPr="001F6D59">
        <w:rPr>
          <w:rFonts w:ascii="Book Antiqua" w:hAnsi="Book Antiqua" w:cs="Helvetica"/>
          <w:lang w:val="en-GB"/>
        </w:rPr>
        <w:t>esults</w:t>
      </w:r>
    </w:p>
    <w:p w14:paraId="70CE2761" w14:textId="77777777" w:rsidR="0057071F" w:rsidRDefault="0057071F"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cs="Helvetica"/>
          <w:lang w:val="en-GB" w:eastAsia="zh-CN"/>
        </w:rPr>
      </w:pPr>
    </w:p>
    <w:p w14:paraId="3D2E908D" w14:textId="77777777" w:rsidR="00E319EE" w:rsidRPr="00C63C65" w:rsidRDefault="00E319EE" w:rsidP="00E319EE">
      <w:pPr>
        <w:spacing w:line="360" w:lineRule="auto"/>
        <w:jc w:val="both"/>
        <w:rPr>
          <w:rFonts w:ascii="Book Antiqua" w:hAnsi="Book Antiqua"/>
          <w:i/>
          <w:iCs/>
        </w:rPr>
      </w:pPr>
      <w:proofErr w:type="gramStart"/>
      <w:r w:rsidRPr="00C63C65">
        <w:rPr>
          <w:rFonts w:ascii="Book Antiqua" w:hAnsi="Book Antiqua" w:cs="Tahoma"/>
          <w:b/>
          <w:color w:val="000000"/>
          <w:lang w:val="en-GB" w:eastAsia="ja-JP"/>
        </w:rPr>
        <w:t xml:space="preserve">© </w:t>
      </w:r>
      <w:r w:rsidRPr="00C63C65">
        <w:rPr>
          <w:rFonts w:ascii="Book Antiqua" w:eastAsia="AdvTimes" w:hAnsi="Book Antiqua" w:cs="AdvTimes"/>
          <w:b/>
          <w:color w:val="000000"/>
          <w:lang w:val="fr-FR" w:eastAsia="ja-JP"/>
        </w:rPr>
        <w:t>The Author(s) 201</w:t>
      </w:r>
      <w:r>
        <w:rPr>
          <w:rFonts w:ascii="Book Antiqua" w:eastAsia="AdvTimes" w:hAnsi="Book Antiqua" w:cs="AdvTimes" w:hint="eastAsia"/>
          <w:b/>
          <w:color w:val="000000"/>
          <w:lang w:val="fr-FR" w:eastAsia="zh-CN"/>
        </w:rPr>
        <w:t>7</w:t>
      </w:r>
      <w:r w:rsidRPr="00C63C65">
        <w:rPr>
          <w:rFonts w:ascii="Book Antiqua" w:eastAsia="AdvTimes" w:hAnsi="Book Antiqua" w:cs="AdvTimes"/>
          <w:b/>
          <w:color w:val="000000"/>
          <w:lang w:val="fr-FR" w:eastAsia="ja-JP"/>
        </w:rPr>
        <w:t>.</w:t>
      </w:r>
      <w:proofErr w:type="gramEnd"/>
      <w:r w:rsidRPr="00C63C65">
        <w:rPr>
          <w:rFonts w:ascii="Book Antiqua" w:eastAsia="AdvTimes" w:hAnsi="Book Antiqua" w:cs="AdvTimes"/>
          <w:color w:val="000000"/>
          <w:lang w:val="fr-FR" w:eastAsia="ja-JP"/>
        </w:rPr>
        <w:t xml:space="preserve"> Published by </w:t>
      </w:r>
      <w:proofErr w:type="spellStart"/>
      <w:r w:rsidRPr="00C63C65">
        <w:rPr>
          <w:rFonts w:ascii="Book Antiqua" w:hAnsi="Book Antiqua" w:cs="Arial Unicode MS"/>
          <w:color w:val="000000"/>
          <w:lang w:val="en-GB" w:eastAsia="ja-JP"/>
        </w:rPr>
        <w:t>Baishideng</w:t>
      </w:r>
      <w:proofErr w:type="spellEnd"/>
      <w:r w:rsidRPr="00C63C65">
        <w:rPr>
          <w:rFonts w:ascii="Book Antiqua" w:hAnsi="Book Antiqua" w:cs="Arial Unicode MS"/>
          <w:color w:val="000000"/>
          <w:lang w:val="en-GB" w:eastAsia="ja-JP"/>
        </w:rPr>
        <w:t xml:space="preserve"> Publishing Group Inc.</w:t>
      </w:r>
      <w:r w:rsidRPr="00C63C65">
        <w:rPr>
          <w:rFonts w:ascii="Book Antiqua" w:hAnsi="Book Antiqua" w:cs="Arial Unicode MS"/>
          <w:lang w:val="en-GB" w:eastAsia="ja-JP"/>
        </w:rPr>
        <w:t xml:space="preserve"> </w:t>
      </w:r>
      <w:r w:rsidRPr="00C63C65">
        <w:rPr>
          <w:rFonts w:ascii="Book Antiqua" w:hAnsi="Book Antiqua" w:cs="Arial Unicode MS"/>
          <w:lang w:val="fr-FR" w:eastAsia="ja-JP"/>
        </w:rPr>
        <w:t>All rights reserved</w:t>
      </w:r>
      <w:r w:rsidRPr="00C63C65">
        <w:rPr>
          <w:rFonts w:ascii="Book Antiqua" w:hAnsi="Book Antiqua" w:cs="Arial Unicode MS"/>
          <w:lang w:val="fr-FR"/>
        </w:rPr>
        <w:t>.</w:t>
      </w:r>
    </w:p>
    <w:p w14:paraId="4D688120" w14:textId="77777777" w:rsidR="00E319EE" w:rsidRPr="00E319EE" w:rsidRDefault="00E319EE"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cs="Helvetica"/>
          <w:lang w:val="en-GB" w:eastAsia="zh-CN"/>
        </w:rPr>
      </w:pPr>
    </w:p>
    <w:p w14:paraId="0F0190E2" w14:textId="0FDC783A" w:rsidR="009A3B55" w:rsidRPr="001F6D59" w:rsidRDefault="00BD2DE2"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Book Antiqua" w:hAnsi="Book Antiqua" w:cs="Book Antiqua"/>
          <w:lang w:val="en-GB"/>
        </w:rPr>
      </w:pPr>
      <w:r w:rsidRPr="001F6D59">
        <w:rPr>
          <w:rStyle w:val="Ninguno"/>
          <w:rFonts w:ascii="Book Antiqua" w:hAnsi="Book Antiqua"/>
          <w:b/>
          <w:bCs/>
          <w:lang w:val="en-GB"/>
        </w:rPr>
        <w:t>Core tip</w:t>
      </w:r>
      <w:r w:rsidRPr="00407F13">
        <w:rPr>
          <w:rStyle w:val="Ninguno"/>
          <w:rFonts w:ascii="Book Antiqua" w:hAnsi="Book Antiqua"/>
          <w:b/>
          <w:lang w:val="en-GB"/>
        </w:rPr>
        <w:t>:</w:t>
      </w:r>
      <w:r w:rsidRPr="001F6D59">
        <w:rPr>
          <w:rStyle w:val="Ninguno"/>
          <w:rFonts w:ascii="Book Antiqua" w:hAnsi="Book Antiqua"/>
          <w:lang w:val="en-GB"/>
        </w:rPr>
        <w:t xml:space="preserve"> </w:t>
      </w:r>
      <w:bookmarkStart w:id="0" w:name="OLE_LINK110"/>
      <w:r w:rsidR="004F3E8B" w:rsidRPr="001F6D59">
        <w:rPr>
          <w:rFonts w:ascii="Book Antiqua" w:hAnsi="Book Antiqua" w:cs="Helvetica"/>
          <w:lang w:val="en-GB"/>
        </w:rPr>
        <w:t>The number of laparoscopic sleeve gastrectomies (LSGs) performed worldwide as a primary bariatric procedure has grown exponentially in recent years, given the simplicity of the technique, the low complication rate and the good short- and mid-term results regarding weight loss and the resolution of co-morbidities.</w:t>
      </w:r>
      <w:r w:rsidR="009A3B55" w:rsidRPr="001F6D59">
        <w:rPr>
          <w:rFonts w:ascii="Book Antiqua" w:hAnsi="Book Antiqua" w:cs="Helvetica"/>
          <w:lang w:val="en-GB"/>
        </w:rPr>
        <w:t xml:space="preserve"> However, there are a limited data from long-term studies. In this study, a standardized LSG proved to be safe </w:t>
      </w:r>
      <w:r w:rsidR="009A3B55" w:rsidRPr="001F6D59">
        <w:rPr>
          <w:rStyle w:val="Ninguno"/>
          <w:rFonts w:ascii="Book Antiqua" w:hAnsi="Book Antiqua"/>
          <w:lang w:val="en-GB"/>
        </w:rPr>
        <w:t xml:space="preserve">(no </w:t>
      </w:r>
      <w:r w:rsidR="009C7E1B" w:rsidRPr="001F6D59">
        <w:rPr>
          <w:rStyle w:val="Ninguno"/>
          <w:rFonts w:ascii="Book Antiqua" w:hAnsi="Book Antiqua"/>
          <w:lang w:val="en-GB"/>
        </w:rPr>
        <w:t>mortality and a</w:t>
      </w:r>
      <w:r w:rsidR="009A3B55" w:rsidRPr="001F6D59">
        <w:rPr>
          <w:rStyle w:val="Ninguno"/>
          <w:rFonts w:ascii="Book Antiqua" w:hAnsi="Book Antiqua"/>
          <w:lang w:val="en-GB"/>
        </w:rPr>
        <w:t xml:space="preserve"> </w:t>
      </w:r>
      <w:r w:rsidR="009A3B55" w:rsidRPr="001F6D59">
        <w:rPr>
          <w:rFonts w:ascii="Book Antiqua" w:hAnsi="Book Antiqua" w:cs="Helvetica"/>
          <w:lang w:val="en-GB"/>
        </w:rPr>
        <w:t xml:space="preserve">leakage rate </w:t>
      </w:r>
      <w:r w:rsidR="009C7E1B" w:rsidRPr="001F6D59">
        <w:rPr>
          <w:rFonts w:ascii="Book Antiqua" w:hAnsi="Book Antiqua" w:cs="Helvetica"/>
          <w:lang w:val="en-GB"/>
        </w:rPr>
        <w:t xml:space="preserve">of </w:t>
      </w:r>
      <w:r w:rsidR="009A3B55" w:rsidRPr="001F6D59">
        <w:rPr>
          <w:rFonts w:ascii="Book Antiqua" w:hAnsi="Book Antiqua" w:cs="Helvetica"/>
          <w:lang w:val="en-GB"/>
        </w:rPr>
        <w:t xml:space="preserve">1.2%) and highly effective in terms of weight loss after 5-years of follow-up, particularly in patients with a low preoperative </w:t>
      </w:r>
      <w:r w:rsidR="00C136C8" w:rsidRPr="001F6D59">
        <w:rPr>
          <w:rFonts w:ascii="Book Antiqua" w:hAnsi="Book Antiqua" w:cs="Helvetica"/>
          <w:lang w:val="en-GB"/>
        </w:rPr>
        <w:t>body mass index</w:t>
      </w:r>
      <w:r w:rsidR="009A3B55" w:rsidRPr="001F6D59">
        <w:rPr>
          <w:rFonts w:ascii="Book Antiqua" w:hAnsi="Book Antiqua" w:cs="Helvetica"/>
          <w:lang w:val="en-GB"/>
        </w:rPr>
        <w:t xml:space="preserve">. This manuscript provides additional evidence supporting the role of laparoscopic sleeve gastrectomy as a stand-alone procedure for selected morbidly obese patients. </w:t>
      </w:r>
    </w:p>
    <w:bookmarkEnd w:id="0"/>
    <w:p w14:paraId="00D0DF23" w14:textId="77777777" w:rsidR="00370E35" w:rsidRPr="001F6D59" w:rsidRDefault="00370E35" w:rsidP="001F6D59">
      <w:pPr>
        <w:pStyle w:val="Cuerpo"/>
        <w:widowControl w:val="0"/>
        <w:adjustRightInd w:val="0"/>
        <w:snapToGrid w:val="0"/>
        <w:spacing w:line="360" w:lineRule="auto"/>
        <w:jc w:val="both"/>
        <w:rPr>
          <w:rFonts w:ascii="Book Antiqua" w:hAnsi="Book Antiqua" w:cs="Helvetica"/>
          <w:color w:val="auto"/>
          <w:lang w:val="en-GB" w:eastAsia="zh-CN"/>
        </w:rPr>
      </w:pPr>
    </w:p>
    <w:p w14:paraId="75890BBF" w14:textId="5FA82C68" w:rsidR="00BD2DE2" w:rsidRPr="00BE15C3" w:rsidRDefault="00370E35"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Style w:val="Ninguno"/>
          <w:rFonts w:ascii="Book Antiqua" w:eastAsia="宋体" w:hAnsi="Book Antiqua" w:cs="Book Antiqua"/>
          <w:lang w:val="en-GB" w:eastAsia="zh-CN"/>
        </w:rPr>
      </w:pPr>
      <w:proofErr w:type="spellStart"/>
      <w:r w:rsidRPr="00E319EE">
        <w:rPr>
          <w:rStyle w:val="Ninguno"/>
          <w:rFonts w:ascii="Book Antiqua" w:hAnsi="Book Antiqua"/>
          <w:lang w:val="en-GB"/>
        </w:rPr>
        <w:t>Hoyuela</w:t>
      </w:r>
      <w:proofErr w:type="spellEnd"/>
      <w:r w:rsidRPr="00E319EE">
        <w:rPr>
          <w:rStyle w:val="Ninguno"/>
          <w:rFonts w:ascii="Book Antiqua" w:hAnsi="Book Antiqua"/>
          <w:lang w:val="en-GB"/>
        </w:rPr>
        <w:t xml:space="preserve"> C.</w:t>
      </w:r>
      <w:r w:rsidRPr="001F6D59">
        <w:rPr>
          <w:rStyle w:val="Ninguno"/>
          <w:rFonts w:ascii="Book Antiqua" w:hAnsi="Book Antiqua"/>
          <w:lang w:val="en-GB"/>
        </w:rPr>
        <w:t xml:space="preserve"> </w:t>
      </w:r>
      <w:r w:rsidRPr="001F6D59">
        <w:rPr>
          <w:rFonts w:ascii="Book Antiqua" w:hAnsi="Book Antiqua" w:cs="Helvetica"/>
          <w:bCs/>
          <w:lang w:val="en-GB"/>
        </w:rPr>
        <w:t>Five-year outcome</w:t>
      </w:r>
      <w:r w:rsidR="00426B7C" w:rsidRPr="001F6D59">
        <w:rPr>
          <w:rFonts w:ascii="Book Antiqua" w:hAnsi="Book Antiqua" w:cs="Helvetica"/>
          <w:bCs/>
          <w:lang w:val="en-GB"/>
        </w:rPr>
        <w:t>s</w:t>
      </w:r>
      <w:r w:rsidRPr="001F6D59">
        <w:rPr>
          <w:rFonts w:ascii="Book Antiqua" w:hAnsi="Book Antiqua" w:cs="Helvetica"/>
          <w:bCs/>
          <w:lang w:val="en-GB"/>
        </w:rPr>
        <w:t xml:space="preserve"> of laparoscopic sleeve gastrectomy as a primary procedure for morbid obesity: </w:t>
      </w:r>
      <w:r w:rsidR="00E319EE">
        <w:rPr>
          <w:rFonts w:ascii="Book Antiqua" w:eastAsia="宋体" w:hAnsi="Book Antiqua" w:cs="Helvetica" w:hint="eastAsia"/>
          <w:bCs/>
          <w:lang w:val="en-GB" w:eastAsia="zh-CN"/>
        </w:rPr>
        <w:t>A</w:t>
      </w:r>
      <w:r w:rsidR="00BE15C3">
        <w:rPr>
          <w:rFonts w:ascii="Book Antiqua" w:hAnsi="Book Antiqua" w:cs="Helvetica"/>
          <w:bCs/>
          <w:lang w:val="en-GB"/>
        </w:rPr>
        <w:t xml:space="preserve"> prospective study</w:t>
      </w:r>
      <w:r w:rsidR="00BE15C3">
        <w:rPr>
          <w:rFonts w:ascii="Book Antiqua" w:eastAsia="宋体" w:hAnsi="Book Antiqua" w:cs="Helvetica" w:hint="eastAsia"/>
          <w:bCs/>
          <w:lang w:val="en-GB" w:eastAsia="zh-CN"/>
        </w:rPr>
        <w:t xml:space="preserve">. </w:t>
      </w:r>
      <w:r w:rsidR="00BE15C3" w:rsidRPr="00C341A0">
        <w:rPr>
          <w:rFonts w:ascii="Book Antiqua" w:hAnsi="Book Antiqua"/>
          <w:i/>
          <w:iCs/>
        </w:rPr>
        <w:t>World J Gastrointest Surg</w:t>
      </w:r>
      <w:r w:rsidR="00BE15C3">
        <w:rPr>
          <w:rFonts w:ascii="Book Antiqua" w:eastAsia="宋体" w:hAnsi="Book Antiqua" w:hint="eastAsia"/>
          <w:iCs/>
          <w:lang w:eastAsia="zh-CN"/>
        </w:rPr>
        <w:t xml:space="preserve"> 2017; In press</w:t>
      </w:r>
    </w:p>
    <w:p w14:paraId="43E45207" w14:textId="5068A178"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Helvetica"/>
          <w:b/>
          <w:bCs/>
          <w:lang w:val="en-GB"/>
        </w:rPr>
      </w:pPr>
      <w:r w:rsidRPr="001F6D59">
        <w:rPr>
          <w:rFonts w:ascii="Book Antiqua" w:hAnsi="Book Antiqua" w:cs="Helvetica"/>
          <w:lang w:val="en-GB"/>
        </w:rPr>
        <w:br w:type="page"/>
      </w:r>
      <w:r w:rsidR="007B2FD9" w:rsidRPr="001F6D59">
        <w:rPr>
          <w:rFonts w:ascii="Book Antiqua" w:hAnsi="Book Antiqua" w:cs="Helvetica"/>
          <w:b/>
          <w:bCs/>
          <w:lang w:val="en-GB"/>
        </w:rPr>
        <w:lastRenderedPageBreak/>
        <w:t>INTRODUCTION</w:t>
      </w:r>
    </w:p>
    <w:p w14:paraId="0DA15FB0" w14:textId="11287637"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r w:rsidRPr="001F6D59">
        <w:rPr>
          <w:rFonts w:ascii="Book Antiqua" w:hAnsi="Book Antiqua" w:cs="Helvetica"/>
          <w:lang w:val="en-GB"/>
        </w:rPr>
        <w:t xml:space="preserve">The laparoscopic bariatric procedure commonly referred to as “sleeve gastrectomy” (LSG) is a left partial gastrectomy of the fundus and body to create a long tubular gastric conduit constructed along </w:t>
      </w:r>
      <w:r w:rsidR="00EC31E2">
        <w:rPr>
          <w:rFonts w:ascii="Book Antiqua" w:hAnsi="Book Antiqua" w:cs="Helvetica"/>
          <w:lang w:val="en-GB"/>
        </w:rPr>
        <w:t xml:space="preserve">the lesser curve of the </w:t>
      </w:r>
      <w:proofErr w:type="gramStart"/>
      <w:r w:rsidR="00EC31E2">
        <w:rPr>
          <w:rFonts w:ascii="Book Antiqua" w:hAnsi="Book Antiqua" w:cs="Helvetica"/>
          <w:lang w:val="en-GB"/>
        </w:rPr>
        <w:t>stomach</w:t>
      </w:r>
      <w:r w:rsidRPr="00EC31E2">
        <w:rPr>
          <w:rFonts w:ascii="Book Antiqua" w:hAnsi="Book Antiqua" w:cs="Helvetica"/>
          <w:vertAlign w:val="superscript"/>
          <w:lang w:val="en-GB"/>
        </w:rPr>
        <w:t>[</w:t>
      </w:r>
      <w:proofErr w:type="gramEnd"/>
      <w:r w:rsidRPr="00EC31E2">
        <w:rPr>
          <w:rFonts w:ascii="Book Antiqua" w:hAnsi="Book Antiqua" w:cs="Helvetica"/>
          <w:vertAlign w:val="superscript"/>
          <w:lang w:val="en-GB"/>
        </w:rPr>
        <w:t>1]</w:t>
      </w:r>
      <w:r w:rsidRPr="001F6D59">
        <w:rPr>
          <w:rFonts w:ascii="Book Antiqua" w:hAnsi="Book Antiqua" w:cs="Helvetica"/>
          <w:lang w:val="en-GB"/>
        </w:rPr>
        <w:t xml:space="preserve">. </w:t>
      </w:r>
    </w:p>
    <w:p w14:paraId="02E0A4F4" w14:textId="7F30C259" w:rsidR="004256AB" w:rsidRPr="001F6D59" w:rsidRDefault="004256AB" w:rsidP="00EC3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lang w:val="en-GB"/>
        </w:rPr>
      </w:pPr>
      <w:r w:rsidRPr="001F6D59">
        <w:rPr>
          <w:rFonts w:ascii="Book Antiqua" w:hAnsi="Book Antiqua" w:cs="Helvetica"/>
          <w:lang w:val="en-GB"/>
        </w:rPr>
        <w:t>LSG was initially proposed as a first-stage procedure to reduce the mortality and postoperative morbidity of more complex bariatric procedures in higher</w:t>
      </w:r>
      <w:r w:rsidR="00426B7C" w:rsidRPr="001F6D59">
        <w:rPr>
          <w:rFonts w:ascii="Book Antiqua" w:hAnsi="Book Antiqua" w:cs="Helvetica"/>
          <w:lang w:val="en-GB"/>
        </w:rPr>
        <w:t>-</w:t>
      </w:r>
      <w:r w:rsidRPr="001F6D59">
        <w:rPr>
          <w:rFonts w:ascii="Book Antiqua" w:hAnsi="Book Antiqua" w:cs="Helvetica"/>
          <w:lang w:val="en-GB"/>
        </w:rPr>
        <w:t xml:space="preserve">risk </w:t>
      </w:r>
      <w:proofErr w:type="gramStart"/>
      <w:r w:rsidRPr="001F6D59">
        <w:rPr>
          <w:rFonts w:ascii="Book Antiqua" w:hAnsi="Book Antiqua" w:cs="Helvetica"/>
          <w:lang w:val="en-GB"/>
        </w:rPr>
        <w:t>patients</w:t>
      </w:r>
      <w:r w:rsidRPr="00EC31E2">
        <w:rPr>
          <w:rFonts w:ascii="Book Antiqua" w:hAnsi="Book Antiqua" w:cs="Helvetica"/>
          <w:vertAlign w:val="superscript"/>
          <w:lang w:val="en-GB"/>
        </w:rPr>
        <w:t>[</w:t>
      </w:r>
      <w:proofErr w:type="gramEnd"/>
      <w:r w:rsidRPr="00EC31E2">
        <w:rPr>
          <w:rFonts w:ascii="Book Antiqua" w:hAnsi="Book Antiqua" w:cs="Helvetica"/>
          <w:vertAlign w:val="superscript"/>
          <w:lang w:val="en-GB"/>
        </w:rPr>
        <w:t>2]</w:t>
      </w:r>
      <w:r w:rsidRPr="001F6D59">
        <w:rPr>
          <w:rFonts w:ascii="Book Antiqua" w:hAnsi="Book Antiqua" w:cs="Helvetica"/>
          <w:lang w:val="en-GB"/>
        </w:rPr>
        <w:t xml:space="preserve">, </w:t>
      </w:r>
      <w:r w:rsidR="00426B7C" w:rsidRPr="001F6D59">
        <w:rPr>
          <w:rFonts w:ascii="Book Antiqua" w:hAnsi="Book Antiqua" w:cs="Helvetica"/>
          <w:lang w:val="en-GB"/>
        </w:rPr>
        <w:t xml:space="preserve">such </w:t>
      </w:r>
      <w:r w:rsidRPr="001F6D59">
        <w:rPr>
          <w:rFonts w:ascii="Book Antiqua" w:hAnsi="Book Antiqua" w:cs="Helvetica"/>
          <w:lang w:val="en-GB"/>
        </w:rPr>
        <w:t xml:space="preserve">as the duodenal switch, </w:t>
      </w:r>
      <w:r w:rsidR="00426B7C" w:rsidRPr="001F6D59">
        <w:rPr>
          <w:rFonts w:ascii="Book Antiqua" w:hAnsi="Book Antiqua" w:cs="Helvetica"/>
          <w:lang w:val="en-GB"/>
        </w:rPr>
        <w:t xml:space="preserve">to </w:t>
      </w:r>
      <w:r w:rsidRPr="001F6D59">
        <w:rPr>
          <w:rFonts w:ascii="Book Antiqua" w:hAnsi="Book Antiqua" w:cs="Helvetica"/>
          <w:lang w:val="en-GB"/>
        </w:rPr>
        <w:t>complet</w:t>
      </w:r>
      <w:r w:rsidR="00426B7C" w:rsidRPr="001F6D59">
        <w:rPr>
          <w:rFonts w:ascii="Book Antiqua" w:hAnsi="Book Antiqua" w:cs="Helvetica"/>
          <w:lang w:val="en-GB"/>
        </w:rPr>
        <w:t>e</w:t>
      </w:r>
      <w:r w:rsidRPr="001F6D59">
        <w:rPr>
          <w:rFonts w:ascii="Book Antiqua" w:hAnsi="Book Antiqua" w:cs="Helvetica"/>
          <w:lang w:val="en-GB"/>
        </w:rPr>
        <w:t xml:space="preserve"> the biliopancreatic diversion or the Roux-en-Y gastric bypass (RYGB) in a second stage. Soon, it was noted that many patients frequently lost </w:t>
      </w:r>
      <w:r w:rsidR="00426B7C" w:rsidRPr="001F6D59">
        <w:rPr>
          <w:rFonts w:ascii="Book Antiqua" w:hAnsi="Book Antiqua" w:cs="Helvetica"/>
          <w:lang w:val="en-GB"/>
        </w:rPr>
        <w:t>sufficient</w:t>
      </w:r>
      <w:r w:rsidRPr="001F6D59">
        <w:rPr>
          <w:rFonts w:ascii="Book Antiqua" w:hAnsi="Book Antiqua" w:cs="Helvetica"/>
          <w:lang w:val="en-GB"/>
        </w:rPr>
        <w:t xml:space="preserve"> weight such that a second-sta</w:t>
      </w:r>
      <w:r w:rsidR="00EC31E2">
        <w:rPr>
          <w:rFonts w:ascii="Book Antiqua" w:hAnsi="Book Antiqua" w:cs="Helvetica"/>
          <w:lang w:val="en-GB"/>
        </w:rPr>
        <w:t xml:space="preserve">ge operation became </w:t>
      </w:r>
      <w:proofErr w:type="gramStart"/>
      <w:r w:rsidR="00EC31E2">
        <w:rPr>
          <w:rFonts w:ascii="Book Antiqua" w:hAnsi="Book Antiqua" w:cs="Helvetica"/>
          <w:lang w:val="en-GB"/>
        </w:rPr>
        <w:t>unnecessary</w:t>
      </w:r>
      <w:r w:rsidRPr="00EC31E2">
        <w:rPr>
          <w:rFonts w:ascii="Book Antiqua" w:hAnsi="Book Antiqua" w:cs="Helvetica"/>
          <w:vertAlign w:val="superscript"/>
          <w:lang w:val="en-GB"/>
        </w:rPr>
        <w:t>[</w:t>
      </w:r>
      <w:proofErr w:type="gramEnd"/>
      <w:r w:rsidRPr="00EC31E2">
        <w:rPr>
          <w:rFonts w:ascii="Book Antiqua" w:hAnsi="Book Antiqua" w:cs="Helvetica"/>
          <w:vertAlign w:val="superscript"/>
          <w:lang w:val="en-GB"/>
        </w:rPr>
        <w:t>3]</w:t>
      </w:r>
      <w:r w:rsidRPr="001F6D59">
        <w:rPr>
          <w:rFonts w:ascii="Book Antiqua" w:hAnsi="Book Antiqua" w:cs="Helvetica"/>
          <w:lang w:val="en-GB"/>
        </w:rPr>
        <w:t>. LSG is not merely a restrictive procedure. LSG provokes a rapid gastric emptying of solid food, accelerate</w:t>
      </w:r>
      <w:r w:rsidR="00426B7C" w:rsidRPr="001F6D59">
        <w:rPr>
          <w:rFonts w:ascii="Book Antiqua" w:hAnsi="Book Antiqua" w:cs="Helvetica"/>
          <w:lang w:val="en-GB"/>
        </w:rPr>
        <w:t>s</w:t>
      </w:r>
      <w:r w:rsidRPr="001F6D59">
        <w:rPr>
          <w:rFonts w:ascii="Book Antiqua" w:hAnsi="Book Antiqua" w:cs="Helvetica"/>
          <w:lang w:val="en-GB"/>
        </w:rPr>
        <w:t xml:space="preserve"> intestinal transit and induces a favo</w:t>
      </w:r>
      <w:r w:rsidR="00426B7C" w:rsidRPr="001F6D59">
        <w:rPr>
          <w:rFonts w:ascii="Book Antiqua" w:hAnsi="Book Antiqua" w:cs="Helvetica"/>
          <w:lang w:val="en-GB"/>
        </w:rPr>
        <w:t>u</w:t>
      </w:r>
      <w:r w:rsidRPr="001F6D59">
        <w:rPr>
          <w:rFonts w:ascii="Book Antiqua" w:hAnsi="Book Antiqua" w:cs="Helvetica"/>
          <w:lang w:val="en-GB"/>
        </w:rPr>
        <w:t>rable change in the gut hormones</w:t>
      </w:r>
      <w:r w:rsidR="00426B7C" w:rsidRPr="001F6D59">
        <w:rPr>
          <w:rFonts w:ascii="Book Antiqua" w:hAnsi="Book Antiqua" w:cs="Helvetica"/>
          <w:lang w:val="en-GB"/>
        </w:rPr>
        <w:t>, thereby</w:t>
      </w:r>
      <w:r w:rsidRPr="001F6D59">
        <w:rPr>
          <w:rFonts w:ascii="Book Antiqua" w:hAnsi="Book Antiqua" w:cs="Helvetica"/>
          <w:lang w:val="en-GB"/>
        </w:rPr>
        <w:t xml:space="preserve"> facilitating weight loss through restriction and appetite suppression, given the reduction </w:t>
      </w:r>
      <w:r w:rsidR="00426B7C" w:rsidRPr="001F6D59">
        <w:rPr>
          <w:rFonts w:ascii="Book Antiqua" w:hAnsi="Book Antiqua" w:cs="Helvetica"/>
          <w:lang w:val="en-GB"/>
        </w:rPr>
        <w:t xml:space="preserve">in </w:t>
      </w:r>
      <w:r w:rsidRPr="001F6D59">
        <w:rPr>
          <w:rFonts w:ascii="Book Antiqua" w:hAnsi="Book Antiqua" w:cs="Helvetica"/>
          <w:lang w:val="en-GB"/>
        </w:rPr>
        <w:t xml:space="preserve">the ghrelin levels after </w:t>
      </w:r>
      <w:r w:rsidR="00EC31E2">
        <w:rPr>
          <w:rFonts w:ascii="Book Antiqua" w:hAnsi="Book Antiqua" w:cs="Helvetica"/>
          <w:lang w:val="en-GB"/>
        </w:rPr>
        <w:t>resection of the gastric fundus</w:t>
      </w:r>
      <w:r w:rsidRPr="00EC31E2">
        <w:rPr>
          <w:rFonts w:ascii="Book Antiqua" w:hAnsi="Book Antiqua" w:cs="Helvetica"/>
          <w:vertAlign w:val="superscript"/>
          <w:lang w:val="en-GB"/>
        </w:rPr>
        <w:t>[3-7]</w:t>
      </w:r>
      <w:r w:rsidRPr="001F6D59">
        <w:rPr>
          <w:rFonts w:ascii="Book Antiqua" w:hAnsi="Book Antiqua" w:cs="Helvetica"/>
          <w:lang w:val="en-GB"/>
        </w:rPr>
        <w:t xml:space="preserve">. Since then, LSG </w:t>
      </w:r>
      <w:r w:rsidR="00426B7C" w:rsidRPr="001F6D59">
        <w:rPr>
          <w:rFonts w:ascii="Book Antiqua" w:hAnsi="Book Antiqua" w:cs="Helvetica"/>
          <w:lang w:val="en-GB"/>
        </w:rPr>
        <w:t xml:space="preserve">has been </w:t>
      </w:r>
      <w:r w:rsidRPr="001F6D59">
        <w:rPr>
          <w:rFonts w:ascii="Book Antiqua" w:hAnsi="Book Antiqua" w:cs="Helvetica"/>
          <w:lang w:val="en-GB"/>
        </w:rPr>
        <w:t xml:space="preserve">performed as a primary and definitive bariatric procedure in patients whose weight and medical condition </w:t>
      </w:r>
      <w:r w:rsidR="00426B7C" w:rsidRPr="001F6D59">
        <w:rPr>
          <w:rFonts w:ascii="Book Antiqua" w:hAnsi="Book Antiqua" w:cs="Helvetica"/>
          <w:lang w:val="en-GB"/>
        </w:rPr>
        <w:t xml:space="preserve">are </w:t>
      </w:r>
      <w:r w:rsidRPr="001F6D59">
        <w:rPr>
          <w:rFonts w:ascii="Book Antiqua" w:hAnsi="Book Antiqua" w:cs="Helvetica"/>
          <w:lang w:val="en-GB"/>
        </w:rPr>
        <w:t xml:space="preserve">not </w:t>
      </w:r>
      <w:r w:rsidR="00426B7C" w:rsidRPr="001F6D59">
        <w:rPr>
          <w:rFonts w:ascii="Book Antiqua" w:hAnsi="Book Antiqua" w:cs="Helvetica"/>
          <w:lang w:val="en-GB"/>
        </w:rPr>
        <w:t xml:space="preserve">sufficiently </w:t>
      </w:r>
      <w:r w:rsidRPr="001F6D59">
        <w:rPr>
          <w:rFonts w:ascii="Book Antiqua" w:hAnsi="Book Antiqua" w:cs="Helvetica"/>
          <w:lang w:val="en-GB"/>
        </w:rPr>
        <w:t xml:space="preserve">severe to require a complex bariatric operation, </w:t>
      </w:r>
      <w:r w:rsidR="00426B7C" w:rsidRPr="001F6D59">
        <w:rPr>
          <w:rFonts w:ascii="Book Antiqua" w:hAnsi="Book Antiqua" w:cs="Helvetica"/>
          <w:lang w:val="en-GB"/>
        </w:rPr>
        <w:t>moving</w:t>
      </w:r>
      <w:r w:rsidRPr="001F6D59">
        <w:rPr>
          <w:rFonts w:ascii="Book Antiqua" w:hAnsi="Book Antiqua" w:cs="Helvetica"/>
          <w:lang w:val="en-GB"/>
        </w:rPr>
        <w:t xml:space="preserve"> to a second stage only in those selected patients in which weight loss was </w:t>
      </w:r>
      <w:proofErr w:type="gramStart"/>
      <w:r w:rsidRPr="001F6D59">
        <w:rPr>
          <w:rFonts w:ascii="Book Antiqua" w:hAnsi="Book Antiqua" w:cs="Helvetica"/>
          <w:lang w:val="en-GB"/>
        </w:rPr>
        <w:t>inadequate</w:t>
      </w:r>
      <w:r w:rsidRPr="00EC31E2">
        <w:rPr>
          <w:rFonts w:ascii="Book Antiqua" w:hAnsi="Book Antiqua" w:cs="Helvetica"/>
          <w:vertAlign w:val="superscript"/>
          <w:lang w:val="en-GB"/>
        </w:rPr>
        <w:t>[</w:t>
      </w:r>
      <w:proofErr w:type="gramEnd"/>
      <w:r w:rsidRPr="00EC31E2">
        <w:rPr>
          <w:rFonts w:ascii="Book Antiqua" w:hAnsi="Book Antiqua" w:cs="Helvetica"/>
          <w:vertAlign w:val="superscript"/>
          <w:lang w:val="en-GB"/>
        </w:rPr>
        <w:t>8]</w:t>
      </w:r>
      <w:r w:rsidRPr="001F6D59">
        <w:rPr>
          <w:rFonts w:ascii="Book Antiqua" w:hAnsi="Book Antiqua" w:cs="Helvetica"/>
          <w:lang w:val="en-GB"/>
        </w:rPr>
        <w:t xml:space="preserve">. Eventually, LSG was performed in some patients with special conditions in which </w:t>
      </w:r>
      <w:r w:rsidR="00FC2672" w:rsidRPr="001F6D59">
        <w:rPr>
          <w:rFonts w:ascii="Book Antiqua" w:hAnsi="Book Antiqua" w:cs="Helvetica"/>
          <w:lang w:val="en-GB"/>
        </w:rPr>
        <w:t xml:space="preserve">the </w:t>
      </w:r>
      <w:r w:rsidRPr="001F6D59">
        <w:rPr>
          <w:rFonts w:ascii="Book Antiqua" w:hAnsi="Book Antiqua" w:cs="Helvetica"/>
          <w:lang w:val="en-GB"/>
        </w:rPr>
        <w:t xml:space="preserve">usual bariatric operations might be too </w:t>
      </w:r>
      <w:proofErr w:type="gramStart"/>
      <w:r w:rsidRPr="001F6D59">
        <w:rPr>
          <w:rFonts w:ascii="Book Antiqua" w:hAnsi="Book Antiqua" w:cs="Helvetica"/>
          <w:lang w:val="en-GB"/>
        </w:rPr>
        <w:t>aggressive</w:t>
      </w:r>
      <w:r w:rsidRPr="00EC31E2">
        <w:rPr>
          <w:rFonts w:ascii="Book Antiqua" w:hAnsi="Book Antiqua" w:cs="Helvetica"/>
          <w:vertAlign w:val="superscript"/>
          <w:lang w:val="en-GB"/>
        </w:rPr>
        <w:t>[</w:t>
      </w:r>
      <w:proofErr w:type="gramEnd"/>
      <w:r w:rsidRPr="00EC31E2">
        <w:rPr>
          <w:rFonts w:ascii="Book Antiqua" w:hAnsi="Book Antiqua" w:cs="Helvetica"/>
          <w:vertAlign w:val="superscript"/>
          <w:lang w:val="en-GB"/>
        </w:rPr>
        <w:t>9]</w:t>
      </w:r>
      <w:r w:rsidRPr="001F6D59">
        <w:rPr>
          <w:rFonts w:ascii="Book Antiqua" w:hAnsi="Book Antiqua" w:cs="Helvetica"/>
          <w:lang w:val="en-GB"/>
        </w:rPr>
        <w:t xml:space="preserve">. </w:t>
      </w:r>
    </w:p>
    <w:p w14:paraId="7F24D916" w14:textId="3F07FB1B" w:rsidR="004256AB" w:rsidRPr="001F6D59" w:rsidRDefault="004256AB" w:rsidP="00EC3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lang w:val="en-GB"/>
        </w:rPr>
      </w:pPr>
      <w:r w:rsidRPr="001F6D59">
        <w:rPr>
          <w:rFonts w:ascii="Book Antiqua" w:hAnsi="Book Antiqua" w:cs="Helvetica"/>
          <w:lang w:val="en-GB"/>
        </w:rPr>
        <w:t>The number of LSG</w:t>
      </w:r>
      <w:r w:rsidR="00FC2672" w:rsidRPr="001F6D59">
        <w:rPr>
          <w:rFonts w:ascii="Book Antiqua" w:hAnsi="Book Antiqua" w:cs="Helvetica"/>
          <w:lang w:val="en-GB"/>
        </w:rPr>
        <w:t>s</w:t>
      </w:r>
      <w:r w:rsidRPr="001F6D59">
        <w:rPr>
          <w:rFonts w:ascii="Book Antiqua" w:hAnsi="Book Antiqua" w:cs="Helvetica"/>
          <w:lang w:val="en-GB"/>
        </w:rPr>
        <w:t xml:space="preserve"> performed worldwide </w:t>
      </w:r>
      <w:r w:rsidR="00FC2672" w:rsidRPr="001F6D59">
        <w:rPr>
          <w:rFonts w:ascii="Book Antiqua" w:hAnsi="Book Antiqua" w:cs="Helvetica"/>
          <w:lang w:val="en-GB"/>
        </w:rPr>
        <w:t xml:space="preserve">has </w:t>
      </w:r>
      <w:r w:rsidRPr="001F6D59">
        <w:rPr>
          <w:rFonts w:ascii="Book Antiqua" w:hAnsi="Book Antiqua" w:cs="Helvetica"/>
          <w:lang w:val="en-GB"/>
        </w:rPr>
        <w:t xml:space="preserve">grown exponentially </w:t>
      </w:r>
      <w:r w:rsidR="00FC2672" w:rsidRPr="001F6D59">
        <w:rPr>
          <w:rFonts w:ascii="Book Antiqua" w:hAnsi="Book Antiqua" w:cs="Helvetica"/>
          <w:lang w:val="en-GB"/>
        </w:rPr>
        <w:t xml:space="preserve">over </w:t>
      </w:r>
      <w:r w:rsidRPr="001F6D59">
        <w:rPr>
          <w:rFonts w:ascii="Book Antiqua" w:hAnsi="Book Antiqua" w:cs="Helvetica"/>
          <w:lang w:val="en-GB"/>
        </w:rPr>
        <w:t>the last decade, because it appears to b</w:t>
      </w:r>
      <w:r w:rsidR="00EC31E2">
        <w:rPr>
          <w:rFonts w:ascii="Book Antiqua" w:hAnsi="Book Antiqua" w:cs="Helvetica"/>
          <w:lang w:val="en-GB"/>
        </w:rPr>
        <w:t xml:space="preserve">e an easier and safer </w:t>
      </w:r>
      <w:proofErr w:type="gramStart"/>
      <w:r w:rsidR="00EC31E2">
        <w:rPr>
          <w:rFonts w:ascii="Book Antiqua" w:hAnsi="Book Antiqua" w:cs="Helvetica"/>
          <w:lang w:val="en-GB"/>
        </w:rPr>
        <w:t>technique</w:t>
      </w:r>
      <w:r w:rsidRPr="00EC31E2">
        <w:rPr>
          <w:rFonts w:ascii="Book Antiqua" w:hAnsi="Book Antiqua" w:cs="Helvetica"/>
          <w:vertAlign w:val="superscript"/>
          <w:lang w:val="en-GB"/>
        </w:rPr>
        <w:t>[</w:t>
      </w:r>
      <w:proofErr w:type="gramEnd"/>
      <w:r w:rsidRPr="00EC31E2">
        <w:rPr>
          <w:rFonts w:ascii="Book Antiqua" w:hAnsi="Book Antiqua" w:cs="Helvetica"/>
          <w:vertAlign w:val="superscript"/>
          <w:lang w:val="en-GB"/>
        </w:rPr>
        <w:t>10-13]</w:t>
      </w:r>
      <w:r w:rsidRPr="001F6D59">
        <w:rPr>
          <w:rFonts w:ascii="Book Antiqua" w:hAnsi="Book Antiqua" w:cs="Helvetica"/>
          <w:lang w:val="en-GB"/>
        </w:rPr>
        <w:t>. Many surgeons now perform LSG as the</w:t>
      </w:r>
      <w:r w:rsidR="00EC31E2">
        <w:rPr>
          <w:rFonts w:ascii="Book Antiqua" w:hAnsi="Book Antiqua" w:cs="Helvetica"/>
          <w:lang w:val="en-GB"/>
        </w:rPr>
        <w:t xml:space="preserve">ir standard bariatric </w:t>
      </w:r>
      <w:proofErr w:type="gramStart"/>
      <w:r w:rsidR="00EC31E2">
        <w:rPr>
          <w:rFonts w:ascii="Book Antiqua" w:hAnsi="Book Antiqua" w:cs="Helvetica"/>
          <w:lang w:val="en-GB"/>
        </w:rPr>
        <w:t>operation</w:t>
      </w:r>
      <w:r w:rsidRPr="00EC31E2">
        <w:rPr>
          <w:rFonts w:ascii="Book Antiqua" w:hAnsi="Book Antiqua" w:cs="Helvetica"/>
          <w:vertAlign w:val="superscript"/>
          <w:lang w:val="en-GB"/>
        </w:rPr>
        <w:t>[</w:t>
      </w:r>
      <w:proofErr w:type="gramEnd"/>
      <w:r w:rsidRPr="00EC31E2">
        <w:rPr>
          <w:rFonts w:ascii="Book Antiqua" w:hAnsi="Book Antiqua" w:cs="Helvetica"/>
          <w:vertAlign w:val="superscript"/>
          <w:lang w:val="en-GB"/>
        </w:rPr>
        <w:t>3]</w:t>
      </w:r>
      <w:r w:rsidRPr="001F6D59">
        <w:rPr>
          <w:rFonts w:ascii="Book Antiqua" w:hAnsi="Book Antiqua" w:cs="Helvetica"/>
          <w:lang w:val="en-GB"/>
        </w:rPr>
        <w:t>.</w:t>
      </w:r>
      <w:r w:rsidR="00920729" w:rsidRPr="001F6D59">
        <w:rPr>
          <w:rFonts w:ascii="Book Antiqua" w:hAnsi="Book Antiqua" w:cs="Helvetica"/>
          <w:lang w:val="en-GB"/>
        </w:rPr>
        <w:t xml:space="preserve"> </w:t>
      </w:r>
      <w:r w:rsidRPr="001F6D59">
        <w:rPr>
          <w:rFonts w:ascii="Book Antiqua" w:hAnsi="Book Antiqua" w:cs="Helvetica"/>
          <w:lang w:val="en-GB"/>
        </w:rPr>
        <w:t xml:space="preserve">The advantages of the LSG include its technical simplicity, shorter operative time, maintenance of </w:t>
      </w:r>
      <w:r w:rsidR="00FC2672" w:rsidRPr="001F6D59">
        <w:rPr>
          <w:rFonts w:ascii="Book Antiqua" w:hAnsi="Book Antiqua" w:cs="Helvetica"/>
          <w:lang w:val="en-GB"/>
        </w:rPr>
        <w:t xml:space="preserve">bowel </w:t>
      </w:r>
      <w:r w:rsidRPr="001F6D59">
        <w:rPr>
          <w:rFonts w:ascii="Book Antiqua" w:hAnsi="Book Antiqua" w:cs="Helvetica"/>
          <w:lang w:val="en-GB"/>
        </w:rPr>
        <w:t xml:space="preserve">integrity </w:t>
      </w:r>
      <w:r w:rsidR="00FC2672" w:rsidRPr="001F6D59">
        <w:rPr>
          <w:rFonts w:ascii="Book Antiqua" w:hAnsi="Book Antiqua" w:cs="Helvetica"/>
          <w:lang w:val="en-GB"/>
        </w:rPr>
        <w:t>and</w:t>
      </w:r>
      <w:r w:rsidRPr="001F6D59">
        <w:rPr>
          <w:rFonts w:ascii="Book Antiqua" w:hAnsi="Book Antiqua" w:cs="Helvetica"/>
          <w:lang w:val="en-GB"/>
        </w:rPr>
        <w:t xml:space="preserve"> preservation of the </w:t>
      </w:r>
      <w:proofErr w:type="gramStart"/>
      <w:r w:rsidRPr="001F6D59">
        <w:rPr>
          <w:rFonts w:ascii="Book Antiqua" w:hAnsi="Book Antiqua" w:cs="Helvetica"/>
          <w:lang w:val="en-GB"/>
        </w:rPr>
        <w:t>pylorus</w:t>
      </w:r>
      <w:r w:rsidRPr="00EC31E2">
        <w:rPr>
          <w:rFonts w:ascii="Book Antiqua" w:hAnsi="Book Antiqua" w:cs="Helvetica"/>
          <w:vertAlign w:val="superscript"/>
          <w:lang w:val="en-GB"/>
        </w:rPr>
        <w:t>[</w:t>
      </w:r>
      <w:proofErr w:type="gramEnd"/>
      <w:r w:rsidRPr="00EC31E2">
        <w:rPr>
          <w:rFonts w:ascii="Book Antiqua" w:hAnsi="Book Antiqua" w:cs="Helvetica"/>
          <w:vertAlign w:val="superscript"/>
          <w:lang w:val="en-GB"/>
        </w:rPr>
        <w:t>3,10]</w:t>
      </w:r>
      <w:r w:rsidRPr="001F6D59">
        <w:rPr>
          <w:rFonts w:ascii="Book Antiqua" w:hAnsi="Book Antiqua" w:cs="Helvetica"/>
          <w:lang w:val="en-GB"/>
        </w:rPr>
        <w:t xml:space="preserve">. </w:t>
      </w:r>
      <w:r w:rsidR="00FC2672" w:rsidRPr="001F6D59">
        <w:rPr>
          <w:rFonts w:ascii="Book Antiqua" w:hAnsi="Book Antiqua" w:cs="Helvetica"/>
          <w:lang w:val="en-GB"/>
        </w:rPr>
        <w:t>The l</w:t>
      </w:r>
      <w:r w:rsidRPr="001F6D59">
        <w:rPr>
          <w:rFonts w:ascii="Book Antiqua" w:hAnsi="Book Antiqua" w:cs="Helvetica"/>
          <w:lang w:val="en-GB"/>
        </w:rPr>
        <w:t xml:space="preserve">ong-term problems associated with other complex bariatric procedures, including internal hernias and small bowel </w:t>
      </w:r>
      <w:proofErr w:type="gramStart"/>
      <w:r w:rsidRPr="001F6D59">
        <w:rPr>
          <w:rFonts w:ascii="Book Antiqua" w:hAnsi="Book Antiqua" w:cs="Helvetica"/>
          <w:lang w:val="en-GB"/>
        </w:rPr>
        <w:t>obstruction are</w:t>
      </w:r>
      <w:proofErr w:type="gramEnd"/>
      <w:r w:rsidRPr="001F6D59">
        <w:rPr>
          <w:rFonts w:ascii="Book Antiqua" w:hAnsi="Book Antiqua" w:cs="Helvetica"/>
          <w:lang w:val="en-GB"/>
        </w:rPr>
        <w:t xml:space="preserve"> avoided with LSG. In addition, patients who underwent LSG had fewer nutritional deficiencies than that </w:t>
      </w:r>
      <w:r w:rsidR="00FC2672" w:rsidRPr="001F6D59">
        <w:rPr>
          <w:rFonts w:ascii="Book Antiqua" w:hAnsi="Book Antiqua" w:cs="Helvetica"/>
          <w:lang w:val="en-GB"/>
        </w:rPr>
        <w:t>did</w:t>
      </w:r>
      <w:r w:rsidRPr="001F6D59">
        <w:rPr>
          <w:rFonts w:ascii="Book Antiqua" w:hAnsi="Book Antiqua" w:cs="Helvetica"/>
          <w:lang w:val="en-GB"/>
        </w:rPr>
        <w:t xml:space="preserve"> patients who underwent RY</w:t>
      </w:r>
      <w:r w:rsidR="0038124F">
        <w:rPr>
          <w:rFonts w:ascii="Book Antiqua" w:hAnsi="Book Antiqua" w:cs="Helvetica"/>
          <w:lang w:val="en-GB"/>
        </w:rPr>
        <w:t xml:space="preserve">GB or biliopancreatic </w:t>
      </w:r>
      <w:proofErr w:type="gramStart"/>
      <w:r w:rsidR="0038124F">
        <w:rPr>
          <w:rFonts w:ascii="Book Antiqua" w:hAnsi="Book Antiqua" w:cs="Helvetica"/>
          <w:lang w:val="en-GB"/>
        </w:rPr>
        <w:t>diversion</w:t>
      </w:r>
      <w:r w:rsidRPr="0038124F">
        <w:rPr>
          <w:rFonts w:ascii="Book Antiqua" w:hAnsi="Book Antiqua" w:cs="Helvetica"/>
          <w:vertAlign w:val="superscript"/>
          <w:lang w:val="en-GB"/>
        </w:rPr>
        <w:t>[</w:t>
      </w:r>
      <w:proofErr w:type="gramEnd"/>
      <w:r w:rsidRPr="0038124F">
        <w:rPr>
          <w:rFonts w:ascii="Book Antiqua" w:hAnsi="Book Antiqua" w:cs="Helvetica"/>
          <w:vertAlign w:val="superscript"/>
          <w:lang w:val="en-GB"/>
        </w:rPr>
        <w:t>14]</w:t>
      </w:r>
      <w:r w:rsidRPr="001F6D59">
        <w:rPr>
          <w:rFonts w:ascii="Book Antiqua" w:hAnsi="Book Antiqua" w:cs="Helvetica"/>
          <w:lang w:val="en-GB"/>
        </w:rPr>
        <w:t xml:space="preserve">. </w:t>
      </w:r>
      <w:r w:rsidR="00FC2672" w:rsidRPr="001F6D59">
        <w:rPr>
          <w:rFonts w:ascii="Book Antiqua" w:hAnsi="Book Antiqua" w:cs="Helvetica"/>
          <w:lang w:val="en-GB"/>
        </w:rPr>
        <w:t>The</w:t>
      </w:r>
      <w:r w:rsidRPr="001F6D59">
        <w:rPr>
          <w:rFonts w:ascii="Book Antiqua" w:hAnsi="Book Antiqua" w:cs="Helvetica"/>
          <w:lang w:val="en-GB"/>
        </w:rPr>
        <w:t xml:space="preserve"> LSG can later be modified by </w:t>
      </w:r>
      <w:r w:rsidR="00FC2672" w:rsidRPr="001F6D59">
        <w:rPr>
          <w:rFonts w:ascii="Book Antiqua" w:hAnsi="Book Antiqua" w:cs="Helvetica"/>
          <w:lang w:val="en-GB"/>
        </w:rPr>
        <w:t xml:space="preserve">a </w:t>
      </w:r>
      <w:r w:rsidRPr="001F6D59">
        <w:rPr>
          <w:rFonts w:ascii="Book Antiqua" w:hAnsi="Book Antiqua" w:cs="Helvetica"/>
          <w:lang w:val="en-GB"/>
        </w:rPr>
        <w:t>laparoscopic approach if required, to a more complex procedure (</w:t>
      </w:r>
      <w:r w:rsidR="00FC2672" w:rsidRPr="001F6D59">
        <w:rPr>
          <w:rFonts w:ascii="Book Antiqua" w:hAnsi="Book Antiqua" w:cs="Helvetica"/>
          <w:lang w:val="en-GB"/>
        </w:rPr>
        <w:t xml:space="preserve">such </w:t>
      </w:r>
      <w:r w:rsidRPr="001F6D59">
        <w:rPr>
          <w:rFonts w:ascii="Book Antiqua" w:hAnsi="Book Antiqua" w:cs="Helvetica"/>
          <w:lang w:val="en-GB"/>
        </w:rPr>
        <w:t>as RYGB or duodenal switch) in patients who develop severe gastroesophageal reflux symptoms or those who regain weight.</w:t>
      </w:r>
    </w:p>
    <w:p w14:paraId="43A926E4" w14:textId="3038FE52" w:rsidR="004256AB" w:rsidRPr="001F6D59" w:rsidRDefault="004256AB" w:rsidP="00381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lang w:val="en-GB"/>
        </w:rPr>
      </w:pPr>
      <w:r w:rsidRPr="001F6D59">
        <w:rPr>
          <w:rFonts w:ascii="Book Antiqua" w:hAnsi="Book Antiqua" w:cs="Helvetica"/>
          <w:lang w:val="en-GB"/>
        </w:rPr>
        <w:lastRenderedPageBreak/>
        <w:t xml:space="preserve">LSG has proven highly effective </w:t>
      </w:r>
      <w:r w:rsidR="00FC2672" w:rsidRPr="001F6D59">
        <w:rPr>
          <w:rFonts w:ascii="Book Antiqua" w:hAnsi="Book Antiqua" w:cs="Helvetica"/>
          <w:lang w:val="en-GB"/>
        </w:rPr>
        <w:t xml:space="preserve">at </w:t>
      </w:r>
      <w:r w:rsidRPr="001F6D59">
        <w:rPr>
          <w:rFonts w:ascii="Book Antiqua" w:hAnsi="Book Antiqua" w:cs="Helvetica"/>
          <w:lang w:val="en-GB"/>
        </w:rPr>
        <w:t xml:space="preserve">achieving durable weight loss and co-morbidity reduction over the short and intermediate terms and is comparable in some aspects to RYGB, the current gold standard in bariatric </w:t>
      </w:r>
      <w:proofErr w:type="gramStart"/>
      <w:r w:rsidRPr="001F6D59">
        <w:rPr>
          <w:rFonts w:ascii="Book Antiqua" w:hAnsi="Book Antiqua" w:cs="Helvetica"/>
          <w:lang w:val="en-GB"/>
        </w:rPr>
        <w:t>surgery</w:t>
      </w:r>
      <w:r w:rsidRPr="0038124F">
        <w:rPr>
          <w:rFonts w:ascii="Book Antiqua" w:hAnsi="Book Antiqua" w:cs="Helvetica"/>
          <w:vertAlign w:val="superscript"/>
          <w:lang w:val="en-GB"/>
        </w:rPr>
        <w:t>[</w:t>
      </w:r>
      <w:proofErr w:type="gramEnd"/>
      <w:r w:rsidRPr="0038124F">
        <w:rPr>
          <w:rFonts w:ascii="Book Antiqua" w:hAnsi="Book Antiqua" w:cs="Helvetica"/>
          <w:vertAlign w:val="superscript"/>
          <w:lang w:val="en-GB"/>
        </w:rPr>
        <w:t>7,15-18]</w:t>
      </w:r>
      <w:r w:rsidRPr="001F6D59">
        <w:rPr>
          <w:rFonts w:ascii="Book Antiqua" w:hAnsi="Book Antiqua" w:cs="Helvetica"/>
          <w:lang w:val="en-GB"/>
        </w:rPr>
        <w:t xml:space="preserve">. However, some questions must be answered regarding the long-term results of LSG because there are a limited data </w:t>
      </w:r>
      <w:r w:rsidR="00FC2672" w:rsidRPr="001F6D59">
        <w:rPr>
          <w:rFonts w:ascii="Book Antiqua" w:hAnsi="Book Antiqua" w:cs="Helvetica"/>
          <w:lang w:val="en-GB"/>
        </w:rPr>
        <w:t xml:space="preserve">from </w:t>
      </w:r>
      <w:r w:rsidRPr="001F6D59">
        <w:rPr>
          <w:rFonts w:ascii="Book Antiqua" w:hAnsi="Book Antiqua" w:cs="Helvetica"/>
          <w:lang w:val="en-GB"/>
        </w:rPr>
        <w:t>long-term studies</w:t>
      </w:r>
      <w:r w:rsidR="00FC2672" w:rsidRPr="001F6D59">
        <w:rPr>
          <w:rFonts w:ascii="Book Antiqua" w:hAnsi="Book Antiqua" w:cs="Helvetica"/>
          <w:lang w:val="en-GB"/>
        </w:rPr>
        <w:t xml:space="preserve"> and because of</w:t>
      </w:r>
      <w:r w:rsidRPr="001F6D59">
        <w:rPr>
          <w:rFonts w:ascii="Book Antiqua" w:hAnsi="Book Antiqua" w:cs="Helvetica"/>
          <w:lang w:val="en-GB"/>
        </w:rPr>
        <w:t xml:space="preserve"> the variability </w:t>
      </w:r>
      <w:r w:rsidR="00FC2672" w:rsidRPr="001F6D59">
        <w:rPr>
          <w:rFonts w:ascii="Book Antiqua" w:hAnsi="Book Antiqua" w:cs="Helvetica"/>
          <w:lang w:val="en-GB"/>
        </w:rPr>
        <w:t>in both the</w:t>
      </w:r>
      <w:r w:rsidRPr="001F6D59">
        <w:rPr>
          <w:rFonts w:ascii="Book Antiqua" w:hAnsi="Book Antiqua" w:cs="Helvetica"/>
          <w:lang w:val="en-GB"/>
        </w:rPr>
        <w:t xml:space="preserve"> reported follow-up among series and the rate of patients lost to follow-up.</w:t>
      </w:r>
    </w:p>
    <w:p w14:paraId="4B45DA02" w14:textId="3A6C5E4C" w:rsidR="004256AB" w:rsidRPr="001F6D59" w:rsidRDefault="004256AB" w:rsidP="00381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lang w:val="en-GB"/>
        </w:rPr>
      </w:pPr>
      <w:r w:rsidRPr="001F6D59">
        <w:rPr>
          <w:rFonts w:ascii="Book Antiqua" w:hAnsi="Book Antiqua" w:cs="Helvetica"/>
          <w:lang w:val="en-GB"/>
        </w:rPr>
        <w:t xml:space="preserve">The aim of this study was to assess the safety and outcomes of patients who underwent a LSG as a primary bariatric procedure </w:t>
      </w:r>
      <w:r w:rsidR="00FC2672" w:rsidRPr="001F6D59">
        <w:rPr>
          <w:rFonts w:ascii="Book Antiqua" w:hAnsi="Book Antiqua" w:cs="Helvetica"/>
          <w:lang w:val="en-GB"/>
        </w:rPr>
        <w:t xml:space="preserve">in </w:t>
      </w:r>
      <w:r w:rsidRPr="001F6D59">
        <w:rPr>
          <w:rFonts w:ascii="Book Antiqua" w:hAnsi="Book Antiqua" w:cs="Helvetica"/>
          <w:lang w:val="en-GB"/>
        </w:rPr>
        <w:t>analy</w:t>
      </w:r>
      <w:r w:rsidR="00FC2672" w:rsidRPr="001F6D59">
        <w:rPr>
          <w:rFonts w:ascii="Book Antiqua" w:hAnsi="Book Antiqua" w:cs="Helvetica"/>
          <w:lang w:val="en-GB"/>
        </w:rPr>
        <w:t>s</w:t>
      </w:r>
      <w:r w:rsidRPr="001F6D59">
        <w:rPr>
          <w:rFonts w:ascii="Book Antiqua" w:hAnsi="Book Antiqua" w:cs="Helvetica"/>
          <w:lang w:val="en-GB"/>
        </w:rPr>
        <w:t>ing mortality, postoperative morbidity rate, late complications and evolution of weight loss after 5</w:t>
      </w:r>
      <w:r w:rsidR="00FC2672" w:rsidRPr="001F6D59">
        <w:rPr>
          <w:rFonts w:ascii="Book Antiqua" w:hAnsi="Book Antiqua" w:cs="Helvetica"/>
          <w:lang w:val="en-GB"/>
        </w:rPr>
        <w:t xml:space="preserve"> </w:t>
      </w:r>
      <w:r w:rsidRPr="001F6D59">
        <w:rPr>
          <w:rFonts w:ascii="Book Antiqua" w:hAnsi="Book Antiqua" w:cs="Helvetica"/>
          <w:lang w:val="en-GB"/>
        </w:rPr>
        <w:t xml:space="preserve">years </w:t>
      </w:r>
      <w:r w:rsidR="00FC2672" w:rsidRPr="001F6D59">
        <w:rPr>
          <w:rFonts w:ascii="Book Antiqua" w:hAnsi="Book Antiqua" w:cs="Helvetica"/>
          <w:lang w:val="en-GB"/>
        </w:rPr>
        <w:t xml:space="preserve">of </w:t>
      </w:r>
      <w:r w:rsidRPr="001F6D59">
        <w:rPr>
          <w:rFonts w:ascii="Book Antiqua" w:hAnsi="Book Antiqua" w:cs="Helvetica"/>
          <w:lang w:val="en-GB"/>
        </w:rPr>
        <w:t>follow-up</w:t>
      </w:r>
      <w:r w:rsidR="00FC2672" w:rsidRPr="001F6D59">
        <w:rPr>
          <w:rFonts w:ascii="Book Antiqua" w:hAnsi="Book Antiqua" w:cs="Helvetica"/>
          <w:lang w:val="en-GB"/>
        </w:rPr>
        <w:t>.</w:t>
      </w:r>
    </w:p>
    <w:p w14:paraId="51C96F1E" w14:textId="77777777" w:rsidR="00FE03A5" w:rsidRPr="001F6D59" w:rsidRDefault="00FE03A5"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
          <w:bCs/>
          <w:lang w:val="en-GB"/>
        </w:rPr>
      </w:pPr>
    </w:p>
    <w:p w14:paraId="37B8BD6C" w14:textId="30F4BAC6" w:rsidR="004256AB" w:rsidRPr="001F6D59" w:rsidRDefault="007B2FD9"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Helvetica"/>
          <w:b/>
          <w:bCs/>
          <w:lang w:val="en-GB"/>
        </w:rPr>
      </w:pPr>
      <w:r w:rsidRPr="001F6D59">
        <w:rPr>
          <w:rFonts w:ascii="Book Antiqua" w:hAnsi="Book Antiqua" w:cs="Helvetica"/>
          <w:b/>
          <w:bCs/>
          <w:lang w:val="en-GB"/>
        </w:rPr>
        <w:t xml:space="preserve">MATERIALS AND METHODS </w:t>
      </w:r>
    </w:p>
    <w:p w14:paraId="4547A4D0" w14:textId="6A6A6E89" w:rsidR="00FE03A5" w:rsidRPr="001F6D59" w:rsidRDefault="007B2FD9"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Helvetica"/>
          <w:b/>
          <w:i/>
          <w:lang w:val="en-GB"/>
        </w:rPr>
      </w:pPr>
      <w:proofErr w:type="gramStart"/>
      <w:r w:rsidRPr="001F6D59">
        <w:rPr>
          <w:rFonts w:ascii="Book Antiqua" w:hAnsi="Book Antiqua" w:cs="Helvetica"/>
          <w:b/>
          <w:i/>
          <w:lang w:val="en-GB"/>
        </w:rPr>
        <w:t>Patients</w:t>
      </w:r>
      <w:proofErr w:type="gramEnd"/>
      <w:r w:rsidRPr="001F6D59">
        <w:rPr>
          <w:rFonts w:ascii="Book Antiqua" w:hAnsi="Book Antiqua" w:cs="Helvetica"/>
          <w:b/>
          <w:i/>
          <w:lang w:val="en-GB"/>
        </w:rPr>
        <w:t xml:space="preserve"> </w:t>
      </w:r>
      <w:r w:rsidR="0090335D" w:rsidRPr="001F6D59">
        <w:rPr>
          <w:rFonts w:ascii="Book Antiqua" w:hAnsi="Book Antiqua" w:cs="Helvetica"/>
          <w:b/>
          <w:i/>
          <w:lang w:val="en-GB"/>
        </w:rPr>
        <w:t>selection and study design</w:t>
      </w:r>
    </w:p>
    <w:p w14:paraId="688A8B76" w14:textId="101F7150"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r w:rsidRPr="001F6D59">
        <w:rPr>
          <w:rFonts w:ascii="Book Antiqua" w:hAnsi="Book Antiqua" w:cs="Helvetica"/>
          <w:lang w:val="en-GB"/>
        </w:rPr>
        <w:t xml:space="preserve">From 2006 to January 2016, data from patients who underwent a LSG as a single procedure treating morbid obesity were collected in an electronic database (Microsoft Access 2003 Microsoft Corporation, Redmond, </w:t>
      </w:r>
      <w:r w:rsidR="00622BE2" w:rsidRPr="001F6D59">
        <w:rPr>
          <w:rFonts w:ascii="Book Antiqua" w:hAnsi="Book Antiqua" w:cs="Helvetica"/>
          <w:lang w:val="en-GB"/>
        </w:rPr>
        <w:t>QA</w:t>
      </w:r>
      <w:r w:rsidRPr="001F6D59">
        <w:rPr>
          <w:rFonts w:ascii="Book Antiqua" w:hAnsi="Book Antiqua" w:cs="Helvetica"/>
          <w:lang w:val="en-GB"/>
        </w:rPr>
        <w:t xml:space="preserve">, USA) for analysis. </w:t>
      </w:r>
      <w:r w:rsidR="00195E5B" w:rsidRPr="001F6D59">
        <w:rPr>
          <w:rFonts w:ascii="Book Antiqua" w:hAnsi="Book Antiqua" w:cs="Helvetica"/>
          <w:lang w:val="en-GB"/>
        </w:rPr>
        <w:t>All study participants, or their legal guardian, provided informed written consent prior to study enrolment.</w:t>
      </w:r>
      <w:r w:rsidR="0000051B" w:rsidRPr="001F6D59">
        <w:rPr>
          <w:rFonts w:ascii="Book Antiqua" w:hAnsi="Book Antiqua" w:cs="Helvetica"/>
          <w:lang w:val="en-GB"/>
        </w:rPr>
        <w:t xml:space="preserve"> </w:t>
      </w:r>
      <w:r w:rsidR="00FB2EF7" w:rsidRPr="001F6D59">
        <w:rPr>
          <w:rFonts w:ascii="Book Antiqua" w:hAnsi="Book Antiqua" w:cs="Helvetica"/>
          <w:lang w:val="en-GB"/>
        </w:rPr>
        <w:t xml:space="preserve">The study was officially registered under the identification number researchregistry1580 on </w:t>
      </w:r>
      <w:hyperlink r:id="rId8" w:history="1">
        <w:r w:rsidR="00FB2EF7" w:rsidRPr="001F6D59">
          <w:rPr>
            <w:rStyle w:val="Hyperlink"/>
            <w:rFonts w:ascii="Book Antiqua" w:hAnsi="Book Antiqua" w:cs="Helvetica"/>
            <w:color w:val="auto"/>
            <w:lang w:val="en-GB"/>
          </w:rPr>
          <w:t>researchregistry.com</w:t>
        </w:r>
      </w:hyperlink>
      <w:r w:rsidR="00FB2EF7" w:rsidRPr="001F6D59">
        <w:rPr>
          <w:rFonts w:ascii="Book Antiqua" w:hAnsi="Book Antiqua" w:cs="Helvetica"/>
          <w:lang w:val="en-GB"/>
        </w:rPr>
        <w:t>.</w:t>
      </w:r>
    </w:p>
    <w:p w14:paraId="26152E25" w14:textId="4A85B298" w:rsidR="004256AB" w:rsidRPr="001F6D59" w:rsidRDefault="004256AB" w:rsidP="00381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lang w:val="en-GB"/>
        </w:rPr>
      </w:pPr>
      <w:r w:rsidRPr="001F6D59">
        <w:rPr>
          <w:rFonts w:ascii="Book Antiqua" w:hAnsi="Book Antiqua" w:cs="Helvetica"/>
          <w:lang w:val="en-GB"/>
        </w:rPr>
        <w:t>The indications for LSG included pat</w:t>
      </w:r>
      <w:r w:rsidR="00920729" w:rsidRPr="001F6D59">
        <w:rPr>
          <w:rFonts w:ascii="Book Antiqua" w:hAnsi="Book Antiqua" w:cs="Helvetica"/>
          <w:lang w:val="en-GB"/>
        </w:rPr>
        <w:t>ients with body mass index (BMI) less than</w:t>
      </w:r>
      <w:r w:rsidRPr="001F6D59">
        <w:rPr>
          <w:rFonts w:ascii="Book Antiqua" w:hAnsi="Book Antiqua" w:cs="Helvetica"/>
          <w:lang w:val="en-GB"/>
        </w:rPr>
        <w:t xml:space="preserve"> 45 kg/m</w:t>
      </w:r>
      <w:r w:rsidRPr="001F6D59">
        <w:rPr>
          <w:rFonts w:ascii="Book Antiqua" w:hAnsi="Book Antiqua" w:cs="Helvetica"/>
          <w:vertAlign w:val="superscript"/>
          <w:lang w:val="en-GB"/>
        </w:rPr>
        <w:t>2</w:t>
      </w:r>
      <w:r w:rsidRPr="001F6D59">
        <w:rPr>
          <w:rFonts w:ascii="Book Antiqua" w:hAnsi="Book Antiqua" w:cs="Helvetica"/>
          <w:lang w:val="en-GB"/>
        </w:rPr>
        <w:t xml:space="preserve">, primary procedure in super-obese patients as </w:t>
      </w:r>
      <w:r w:rsidR="00622BE2" w:rsidRPr="001F6D59">
        <w:rPr>
          <w:rFonts w:ascii="Book Antiqua" w:hAnsi="Book Antiqua" w:cs="Helvetica"/>
          <w:lang w:val="en-GB"/>
        </w:rPr>
        <w:t xml:space="preserve">the </w:t>
      </w:r>
      <w:r w:rsidRPr="001F6D59">
        <w:rPr>
          <w:rFonts w:ascii="Book Antiqua" w:hAnsi="Book Antiqua" w:cs="Helvetica"/>
          <w:lang w:val="en-GB"/>
        </w:rPr>
        <w:t xml:space="preserve">initial stage of </w:t>
      </w:r>
      <w:r w:rsidR="00622BE2" w:rsidRPr="001F6D59">
        <w:rPr>
          <w:rFonts w:ascii="Book Antiqua" w:hAnsi="Book Antiqua" w:cs="Helvetica"/>
          <w:lang w:val="en-GB"/>
        </w:rPr>
        <w:t xml:space="preserve">a </w:t>
      </w:r>
      <w:r w:rsidRPr="001F6D59">
        <w:rPr>
          <w:rFonts w:ascii="Book Antiqua" w:hAnsi="Book Antiqua" w:cs="Helvetica"/>
          <w:lang w:val="en-GB"/>
        </w:rPr>
        <w:t>two-staged approach for weight loss (</w:t>
      </w:r>
      <w:r w:rsidR="009E5060" w:rsidRPr="001F6D59">
        <w:rPr>
          <w:rFonts w:ascii="Book Antiqua" w:hAnsi="Book Antiqua" w:cs="Helvetica"/>
          <w:lang w:val="en-GB"/>
        </w:rPr>
        <w:t>RYGB or BPD</w:t>
      </w:r>
      <w:r w:rsidRPr="001F6D59">
        <w:rPr>
          <w:rFonts w:ascii="Book Antiqua" w:hAnsi="Book Antiqua" w:cs="Helvetica"/>
          <w:lang w:val="en-GB"/>
        </w:rPr>
        <w:t xml:space="preserve"> in 2 stages), adolescents (under 18</w:t>
      </w:r>
      <w:r w:rsidR="00622BE2" w:rsidRPr="001F6D59">
        <w:rPr>
          <w:rFonts w:ascii="Book Antiqua" w:hAnsi="Book Antiqua" w:cs="Helvetica"/>
          <w:lang w:val="en-GB"/>
        </w:rPr>
        <w:t xml:space="preserve"> </w:t>
      </w:r>
      <w:r w:rsidRPr="001F6D59">
        <w:rPr>
          <w:rFonts w:ascii="Book Antiqua" w:hAnsi="Book Antiqua" w:cs="Helvetica"/>
          <w:lang w:val="en-GB"/>
        </w:rPr>
        <w:t>years old</w:t>
      </w:r>
      <w:r w:rsidR="00622BE2" w:rsidRPr="001F6D59">
        <w:rPr>
          <w:rFonts w:ascii="Book Antiqua" w:hAnsi="Book Antiqua" w:cs="Helvetica"/>
          <w:lang w:val="en-GB"/>
        </w:rPr>
        <w:t xml:space="preserve"> of age</w:t>
      </w:r>
      <w:r w:rsidRPr="001F6D59">
        <w:rPr>
          <w:rFonts w:ascii="Book Antiqua" w:hAnsi="Book Antiqua" w:cs="Helvetica"/>
          <w:lang w:val="en-GB"/>
        </w:rPr>
        <w:t>) with morbid obesity and obese patients with impaired medical condition</w:t>
      </w:r>
      <w:r w:rsidR="00622BE2" w:rsidRPr="001F6D59">
        <w:rPr>
          <w:rFonts w:ascii="Book Antiqua" w:hAnsi="Book Antiqua" w:cs="Helvetica"/>
          <w:lang w:val="en-GB"/>
        </w:rPr>
        <w:t>s</w:t>
      </w:r>
      <w:r w:rsidRPr="001F6D59">
        <w:rPr>
          <w:rFonts w:ascii="Book Antiqua" w:hAnsi="Book Antiqua" w:cs="Helvetica"/>
          <w:lang w:val="en-GB"/>
        </w:rPr>
        <w:t xml:space="preserve"> or other important co-morbidities </w:t>
      </w:r>
      <w:r w:rsidR="00622BE2" w:rsidRPr="001F6D59">
        <w:rPr>
          <w:rFonts w:ascii="Book Antiqua" w:hAnsi="Book Antiqua" w:cs="Helvetica"/>
          <w:lang w:val="en-GB"/>
        </w:rPr>
        <w:t xml:space="preserve">such </w:t>
      </w:r>
      <w:r w:rsidRPr="001F6D59">
        <w:rPr>
          <w:rFonts w:ascii="Book Antiqua" w:hAnsi="Book Antiqua" w:cs="Helvetica"/>
          <w:lang w:val="en-GB"/>
        </w:rPr>
        <w:t>as liver cirrhosis.</w:t>
      </w:r>
    </w:p>
    <w:p w14:paraId="15981A16" w14:textId="5568F66B" w:rsidR="004256AB" w:rsidRPr="001F6D59" w:rsidRDefault="004256AB" w:rsidP="00381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lang w:val="en-GB"/>
        </w:rPr>
      </w:pPr>
      <w:r w:rsidRPr="001F6D59">
        <w:rPr>
          <w:rFonts w:ascii="Book Antiqua" w:hAnsi="Book Antiqua" w:cs="Helvetica"/>
          <w:lang w:val="en-GB"/>
        </w:rPr>
        <w:t xml:space="preserve">The first endpoint of this study was to assess the safety of the procedure </w:t>
      </w:r>
      <w:r w:rsidR="00622BE2" w:rsidRPr="001F6D59">
        <w:rPr>
          <w:rFonts w:ascii="Book Antiqua" w:hAnsi="Book Antiqua" w:cs="Helvetica"/>
          <w:lang w:val="en-GB"/>
        </w:rPr>
        <w:t xml:space="preserve">by </w:t>
      </w:r>
      <w:r w:rsidRPr="001F6D59">
        <w:rPr>
          <w:rFonts w:ascii="Book Antiqua" w:hAnsi="Book Antiqua" w:cs="Helvetica"/>
          <w:lang w:val="en-GB"/>
        </w:rPr>
        <w:t>analy</w:t>
      </w:r>
      <w:r w:rsidR="00622BE2" w:rsidRPr="001F6D59">
        <w:rPr>
          <w:rFonts w:ascii="Book Antiqua" w:hAnsi="Book Antiqua" w:cs="Helvetica"/>
          <w:lang w:val="en-GB"/>
        </w:rPr>
        <w:t>s</w:t>
      </w:r>
      <w:r w:rsidRPr="001F6D59">
        <w:rPr>
          <w:rFonts w:ascii="Book Antiqua" w:hAnsi="Book Antiqua" w:cs="Helvetica"/>
          <w:lang w:val="en-GB"/>
        </w:rPr>
        <w:t xml:space="preserve">ing the 30-d mortality and early postoperative complications: </w:t>
      </w:r>
      <w:r w:rsidR="0038124F">
        <w:rPr>
          <w:rFonts w:ascii="Book Antiqua" w:eastAsia="宋体" w:hAnsi="Book Antiqua" w:cs="Helvetica" w:hint="eastAsia"/>
          <w:lang w:val="en-GB" w:eastAsia="zh-CN"/>
        </w:rPr>
        <w:t>S</w:t>
      </w:r>
      <w:r w:rsidRPr="001F6D59">
        <w:rPr>
          <w:rFonts w:ascii="Book Antiqua" w:hAnsi="Book Antiqua" w:cs="Helvetica"/>
          <w:lang w:val="en-GB"/>
        </w:rPr>
        <w:t>uture leak rate, haemorrhages, wound infection rate, deep venous thrombosis, pulmonary embolism and cardiac and pulmonary complications.</w:t>
      </w:r>
    </w:p>
    <w:p w14:paraId="072D6CE7" w14:textId="210852F6" w:rsidR="004256AB" w:rsidRPr="001F6D59" w:rsidRDefault="004256AB" w:rsidP="00126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lang w:val="en-GB"/>
        </w:rPr>
      </w:pPr>
      <w:r w:rsidRPr="001F6D59">
        <w:rPr>
          <w:rFonts w:ascii="Book Antiqua" w:hAnsi="Book Antiqua" w:cs="Helvetica"/>
          <w:lang w:val="en-GB"/>
        </w:rPr>
        <w:t xml:space="preserve">The second endpoint was to evaluate the outcome of LSG in terms of weight loss 5 years after the procedure. Weight loss was measured using BMI evolution and the </w:t>
      </w:r>
      <w:r w:rsidRPr="001F6D59">
        <w:rPr>
          <w:rFonts w:ascii="Book Antiqua" w:hAnsi="Book Antiqua" w:cs="Helvetica"/>
          <w:lang w:val="en-GB"/>
        </w:rPr>
        <w:lastRenderedPageBreak/>
        <w:t>percentage of excess weight loss (%EWL). Given the variability of %EWL depending on the definition of ideal body weight, we also used the percentage of exces</w:t>
      </w:r>
      <w:r w:rsidR="00126F34">
        <w:rPr>
          <w:rFonts w:ascii="Book Antiqua" w:hAnsi="Book Antiqua" w:cs="Helvetica"/>
          <w:lang w:val="en-GB"/>
        </w:rPr>
        <w:t>s body mass index loss (%EBMIL)</w:t>
      </w:r>
      <w:r w:rsidRPr="00126F34">
        <w:rPr>
          <w:rFonts w:ascii="Book Antiqua" w:hAnsi="Book Antiqua" w:cs="Helvetica"/>
          <w:vertAlign w:val="superscript"/>
          <w:lang w:val="en-GB"/>
        </w:rPr>
        <w:t>[19]</w:t>
      </w:r>
      <w:r w:rsidRPr="001F6D59">
        <w:rPr>
          <w:rFonts w:ascii="Book Antiqua" w:hAnsi="Book Antiqua" w:cs="Helvetica"/>
          <w:lang w:val="en-GB"/>
        </w:rPr>
        <w:t xml:space="preserve">. Excessive BMI itself was defined as initial BMI minus 25. Values are reported as </w:t>
      </w:r>
      <w:r w:rsidR="00622BE2" w:rsidRPr="001F6D59">
        <w:rPr>
          <w:rFonts w:ascii="Book Antiqua" w:hAnsi="Book Antiqua" w:cs="Helvetica"/>
          <w:lang w:val="en-GB"/>
        </w:rPr>
        <w:t xml:space="preserve">the </w:t>
      </w:r>
      <w:r w:rsidRPr="001F6D59">
        <w:rPr>
          <w:rFonts w:ascii="Book Antiqua" w:hAnsi="Book Antiqua" w:cs="Helvetica"/>
          <w:lang w:val="en-GB"/>
        </w:rPr>
        <w:t>mean ± standard deviation.</w:t>
      </w:r>
    </w:p>
    <w:p w14:paraId="74B78227" w14:textId="05A6893C" w:rsidR="004256AB" w:rsidRPr="001F6D59" w:rsidRDefault="004256AB" w:rsidP="00126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lang w:val="en-GB"/>
        </w:rPr>
      </w:pPr>
      <w:r w:rsidRPr="001F6D59">
        <w:rPr>
          <w:rFonts w:ascii="Book Antiqua" w:hAnsi="Book Antiqua" w:cs="Helvetica"/>
          <w:lang w:val="en-GB"/>
        </w:rPr>
        <w:t>The following variables were also evaluated: resolution of preoperative co-morbid conditions (diabetes, hypertension, obstructive sleep apn</w:t>
      </w:r>
      <w:r w:rsidR="00622BE2" w:rsidRPr="001F6D59">
        <w:rPr>
          <w:rFonts w:ascii="Book Antiqua" w:hAnsi="Book Antiqua" w:cs="Helvetica"/>
          <w:lang w:val="en-GB"/>
        </w:rPr>
        <w:t>o</w:t>
      </w:r>
      <w:r w:rsidRPr="001F6D59">
        <w:rPr>
          <w:rFonts w:ascii="Book Antiqua" w:hAnsi="Book Antiqua" w:cs="Helvetica"/>
          <w:lang w:val="en-GB"/>
        </w:rPr>
        <w:t>ea syndrome -OSA-), length of hospital stay and late complications (stricture, functional obstruction, gastroesophageal reflux, trocar-site hernia rate)</w:t>
      </w:r>
      <w:r w:rsidR="006A564D" w:rsidRPr="001F6D59">
        <w:rPr>
          <w:rFonts w:ascii="Book Antiqua" w:hAnsi="Book Antiqua" w:cs="Helvetica"/>
          <w:lang w:val="en-GB"/>
        </w:rPr>
        <w:t>.</w:t>
      </w:r>
    </w:p>
    <w:p w14:paraId="3F0900C3" w14:textId="77777777"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i/>
          <w:iCs/>
          <w:lang w:val="en-GB"/>
        </w:rPr>
      </w:pPr>
    </w:p>
    <w:p w14:paraId="576F1693" w14:textId="77777777"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Helvetica"/>
          <w:b/>
          <w:i/>
          <w:iCs/>
          <w:lang w:val="en-GB"/>
        </w:rPr>
      </w:pPr>
      <w:r w:rsidRPr="001F6D59">
        <w:rPr>
          <w:rFonts w:ascii="Book Antiqua" w:hAnsi="Book Antiqua" w:cs="Helvetica"/>
          <w:b/>
          <w:i/>
          <w:iCs/>
          <w:lang w:val="en-GB"/>
        </w:rPr>
        <w:t>Surgical technique</w:t>
      </w:r>
    </w:p>
    <w:p w14:paraId="5BC1E828" w14:textId="77777777"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r w:rsidRPr="001F6D59">
        <w:rPr>
          <w:rFonts w:ascii="Book Antiqua" w:hAnsi="Book Antiqua" w:cs="Helvetica"/>
          <w:lang w:val="en-GB"/>
        </w:rPr>
        <w:t xml:space="preserve">Under general anaesthesia the patients were placed in the reverse Trendelenburg position with the surgeon standing between the legs. All patients received intravenous antibiotic prophylaxis with 2 g of </w:t>
      </w:r>
      <w:proofErr w:type="spellStart"/>
      <w:r w:rsidRPr="001F6D59">
        <w:rPr>
          <w:rFonts w:ascii="Book Antiqua" w:hAnsi="Book Antiqua" w:cs="Helvetica"/>
          <w:lang w:val="en-GB"/>
        </w:rPr>
        <w:t>cefazoline</w:t>
      </w:r>
      <w:proofErr w:type="spellEnd"/>
      <w:r w:rsidRPr="001F6D59">
        <w:rPr>
          <w:rFonts w:ascii="Book Antiqua" w:hAnsi="Book Antiqua" w:cs="Helvetica"/>
          <w:lang w:val="en-GB"/>
        </w:rPr>
        <w:t>. Compression stockings were used during the operation to prevent deep vein thrombosis and thromboembolism.</w:t>
      </w:r>
    </w:p>
    <w:p w14:paraId="38F42FCE" w14:textId="19842370" w:rsidR="004256AB" w:rsidRPr="001F6D59" w:rsidRDefault="004256AB" w:rsidP="00126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lang w:val="en-GB"/>
        </w:rPr>
      </w:pPr>
      <w:r w:rsidRPr="001F6D59">
        <w:rPr>
          <w:rFonts w:ascii="Book Antiqua" w:hAnsi="Book Antiqua" w:cs="Helvetica"/>
          <w:lang w:val="en-GB"/>
        </w:rPr>
        <w:t xml:space="preserve">The procedure was performed using 4 or 5 ports (two or three 12-mm trocars and two 5-mm trocars). The greater curvature of the stomach was completely freed starting from the antrum (3 cm proximal to pylorus) until the left pillar of the diaphragm and the gastroesophageal junction were completely exposed. If a hiatal hernia is identified, dissection should be carried posteriorly to achieve appropriate closure of the crus. If a hernia </w:t>
      </w:r>
      <w:r w:rsidR="00126F34">
        <w:rPr>
          <w:rFonts w:ascii="Book Antiqua" w:hAnsi="Book Antiqua" w:cs="Helvetica"/>
          <w:lang w:val="en-GB"/>
        </w:rPr>
        <w:t xml:space="preserve">is found, it should be </w:t>
      </w:r>
      <w:proofErr w:type="gramStart"/>
      <w:r w:rsidR="00126F34">
        <w:rPr>
          <w:rFonts w:ascii="Book Antiqua" w:hAnsi="Book Antiqua" w:cs="Helvetica"/>
          <w:lang w:val="en-GB"/>
        </w:rPr>
        <w:t>repaired</w:t>
      </w:r>
      <w:r w:rsidRPr="00126F34">
        <w:rPr>
          <w:rFonts w:ascii="Book Antiqua" w:hAnsi="Book Antiqua" w:cs="Helvetica"/>
          <w:vertAlign w:val="superscript"/>
          <w:lang w:val="en-GB"/>
        </w:rPr>
        <w:t>[</w:t>
      </w:r>
      <w:proofErr w:type="gramEnd"/>
      <w:r w:rsidRPr="00126F34">
        <w:rPr>
          <w:rFonts w:ascii="Book Antiqua" w:hAnsi="Book Antiqua" w:cs="Helvetica"/>
          <w:vertAlign w:val="superscript"/>
          <w:lang w:val="en-GB"/>
        </w:rPr>
        <w:t>10]</w:t>
      </w:r>
      <w:r w:rsidRPr="001F6D59">
        <w:rPr>
          <w:rFonts w:ascii="Book Antiqua" w:hAnsi="Book Antiqua" w:cs="Helvetica"/>
          <w:lang w:val="en-GB"/>
        </w:rPr>
        <w:t>. A harmonic scalpel (</w:t>
      </w:r>
      <w:proofErr w:type="spellStart"/>
      <w:r w:rsidRPr="001F6D59">
        <w:rPr>
          <w:rFonts w:ascii="Book Antiqua" w:hAnsi="Book Antiqua" w:cs="Helvetica"/>
          <w:lang w:val="en-GB"/>
        </w:rPr>
        <w:t>Ultracision</w:t>
      </w:r>
      <w:proofErr w:type="spellEnd"/>
      <w:r w:rsidRPr="001F6D59">
        <w:rPr>
          <w:rFonts w:ascii="Book Antiqua" w:hAnsi="Book Antiqua" w:cs="Helvetica"/>
          <w:lang w:val="en-GB"/>
        </w:rPr>
        <w:t xml:space="preserve">®, Ethicon Endo-Surgery Inc., Johnson &amp; Johnson, Cincinnati, OH, USA) was used to divide the gastroepiploic and the short gastric vessels. </w:t>
      </w:r>
      <w:r w:rsidR="00865952" w:rsidRPr="001F6D59">
        <w:rPr>
          <w:rFonts w:ascii="Book Antiqua" w:hAnsi="Book Antiqua" w:cs="Helvetica"/>
          <w:lang w:val="en-GB"/>
        </w:rPr>
        <w:t>Then</w:t>
      </w:r>
      <w:r w:rsidRPr="001F6D59">
        <w:rPr>
          <w:rFonts w:ascii="Book Antiqua" w:hAnsi="Book Antiqua" w:cs="Helvetica"/>
          <w:lang w:val="en-GB"/>
        </w:rPr>
        <w:t xml:space="preserve">, the adhesions of the posterior side of the stomach were dissected to achieve an appropriate sleeved stomach. The LSG was performed </w:t>
      </w:r>
      <w:r w:rsidR="00865952" w:rsidRPr="001F6D59">
        <w:rPr>
          <w:rFonts w:ascii="Book Antiqua" w:hAnsi="Book Antiqua" w:cs="Helvetica"/>
          <w:lang w:val="en-GB"/>
        </w:rPr>
        <w:t>by</w:t>
      </w:r>
      <w:r w:rsidRPr="001F6D59">
        <w:rPr>
          <w:rFonts w:ascii="Book Antiqua" w:hAnsi="Book Antiqua" w:cs="Helvetica"/>
          <w:lang w:val="en-GB"/>
        </w:rPr>
        <w:t xml:space="preserve"> sequentially </w:t>
      </w:r>
      <w:r w:rsidR="00865952" w:rsidRPr="001F6D59">
        <w:rPr>
          <w:rFonts w:ascii="Book Antiqua" w:hAnsi="Book Antiqua" w:cs="Helvetica"/>
          <w:lang w:val="en-GB"/>
        </w:rPr>
        <w:t xml:space="preserve">firing </w:t>
      </w:r>
      <w:r w:rsidRPr="001F6D59">
        <w:rPr>
          <w:rFonts w:ascii="Book Antiqua" w:hAnsi="Book Antiqua" w:cs="Helvetica"/>
          <w:lang w:val="en-GB"/>
        </w:rPr>
        <w:t>an articulating linear stapler (Echelon Flex</w:t>
      </w:r>
      <w:r w:rsidRPr="001F6D59">
        <w:rPr>
          <w:rFonts w:ascii="Book Antiqua" w:hAnsi="Book Antiqua" w:cs="Helvetica"/>
          <w:position w:val="10"/>
          <w:lang w:val="en-GB"/>
        </w:rPr>
        <w:t xml:space="preserve">TM </w:t>
      </w:r>
      <w:proofErr w:type="spellStart"/>
      <w:r w:rsidRPr="001F6D59">
        <w:rPr>
          <w:rFonts w:ascii="Book Antiqua" w:hAnsi="Book Antiqua" w:cs="Helvetica"/>
          <w:lang w:val="en-GB"/>
        </w:rPr>
        <w:t>Endopath</w:t>
      </w:r>
      <w:proofErr w:type="spellEnd"/>
      <w:r w:rsidRPr="001F6D59">
        <w:rPr>
          <w:rFonts w:ascii="Book Antiqua" w:hAnsi="Book Antiqua" w:cs="Helvetica"/>
          <w:lang w:val="en-GB"/>
        </w:rPr>
        <w:t xml:space="preserve">, Ethicon Endo-Surgery Inc., Johnson &amp; Johnson, Cincinnati, </w:t>
      </w:r>
      <w:r w:rsidR="00865952" w:rsidRPr="001F6D59">
        <w:rPr>
          <w:rFonts w:ascii="Book Antiqua" w:hAnsi="Book Antiqua" w:cs="Helvetica"/>
          <w:lang w:val="en-GB"/>
        </w:rPr>
        <w:t xml:space="preserve">OH, </w:t>
      </w:r>
      <w:r w:rsidRPr="001F6D59">
        <w:rPr>
          <w:rFonts w:ascii="Book Antiqua" w:hAnsi="Book Antiqua" w:cs="Helvetica"/>
          <w:lang w:val="en-GB"/>
        </w:rPr>
        <w:t xml:space="preserve">USA). The gastric division started at 3 cm proximal to the pylorus. Two 60-mm green staple cartridges (open height = 4.1 mm) were usually used to transect the antrum, and gold (3.8 mm) and blue loads (3.6 mm) were later applied at the gastric corpus and fundus. The whole fundus had to be removed. Special attention </w:t>
      </w:r>
      <w:r w:rsidR="00865952" w:rsidRPr="001F6D59">
        <w:rPr>
          <w:rFonts w:ascii="Book Antiqua" w:hAnsi="Book Antiqua" w:cs="Helvetica"/>
          <w:lang w:val="en-GB"/>
        </w:rPr>
        <w:t xml:space="preserve">was </w:t>
      </w:r>
      <w:r w:rsidRPr="001F6D59">
        <w:rPr>
          <w:rFonts w:ascii="Book Antiqua" w:hAnsi="Book Antiqua" w:cs="Helvetica"/>
          <w:lang w:val="en-GB"/>
        </w:rPr>
        <w:t xml:space="preserve">required at that point to </w:t>
      </w:r>
      <w:r w:rsidRPr="001F6D59">
        <w:rPr>
          <w:rFonts w:ascii="Book Antiqua" w:hAnsi="Book Antiqua" w:cs="Helvetica"/>
          <w:lang w:val="en-GB"/>
        </w:rPr>
        <w:lastRenderedPageBreak/>
        <w:t>avoid rotation and functional obstruction of the sleeve by ensuring equal (and no</w:t>
      </w:r>
      <w:r w:rsidR="00865952" w:rsidRPr="001F6D59">
        <w:rPr>
          <w:rFonts w:ascii="Book Antiqua" w:hAnsi="Book Antiqua" w:cs="Helvetica"/>
          <w:lang w:val="en-GB"/>
        </w:rPr>
        <w:t>t</w:t>
      </w:r>
      <w:r w:rsidRPr="001F6D59">
        <w:rPr>
          <w:rFonts w:ascii="Book Antiqua" w:hAnsi="Book Antiqua" w:cs="Helvetica"/>
          <w:lang w:val="en-GB"/>
        </w:rPr>
        <w:t xml:space="preserve"> excessive) traction on both walls of </w:t>
      </w:r>
      <w:r w:rsidR="00865952" w:rsidRPr="001F6D59">
        <w:rPr>
          <w:rFonts w:ascii="Book Antiqua" w:hAnsi="Book Antiqua" w:cs="Helvetica"/>
          <w:lang w:val="en-GB"/>
        </w:rPr>
        <w:t xml:space="preserve">the </w:t>
      </w:r>
      <w:r w:rsidRPr="001F6D59">
        <w:rPr>
          <w:rFonts w:ascii="Book Antiqua" w:hAnsi="Book Antiqua" w:cs="Helvetica"/>
          <w:lang w:val="en-GB"/>
        </w:rPr>
        <w:t xml:space="preserve">stomach. It is of utmost importance to align the stapler firings </w:t>
      </w:r>
      <w:r w:rsidR="00865952" w:rsidRPr="001F6D59">
        <w:rPr>
          <w:rFonts w:ascii="Book Antiqua" w:hAnsi="Book Antiqua" w:cs="Helvetica"/>
          <w:lang w:val="en-GB"/>
        </w:rPr>
        <w:t xml:space="preserve">properly </w:t>
      </w:r>
      <w:r w:rsidRPr="001F6D59">
        <w:rPr>
          <w:rFonts w:ascii="Book Antiqua" w:hAnsi="Book Antiqua" w:cs="Helvetica"/>
          <w:lang w:val="en-GB"/>
        </w:rPr>
        <w:t xml:space="preserve">to avoid excessive narrowing, </w:t>
      </w:r>
      <w:r w:rsidR="00920729" w:rsidRPr="001F6D59">
        <w:rPr>
          <w:rFonts w:ascii="Book Antiqua" w:hAnsi="Book Antiqua" w:cs="Helvetica"/>
          <w:lang w:val="en-GB"/>
        </w:rPr>
        <w:t>especially</w:t>
      </w:r>
      <w:r w:rsidRPr="001F6D59">
        <w:rPr>
          <w:rFonts w:ascii="Book Antiqua" w:hAnsi="Book Antiqua" w:cs="Helvetica"/>
          <w:lang w:val="en-GB"/>
        </w:rPr>
        <w:t xml:space="preserve"> at the level of the </w:t>
      </w:r>
      <w:r w:rsidRPr="001F6D59">
        <w:rPr>
          <w:rFonts w:ascii="Book Antiqua" w:hAnsi="Book Antiqua" w:cs="Helvetica"/>
          <w:i/>
          <w:iCs/>
          <w:lang w:val="en-GB"/>
        </w:rPr>
        <w:t xml:space="preserve">incisura </w:t>
      </w:r>
      <w:proofErr w:type="spellStart"/>
      <w:r w:rsidRPr="001F6D59">
        <w:rPr>
          <w:rFonts w:ascii="Book Antiqua" w:hAnsi="Book Antiqua" w:cs="Helvetica"/>
          <w:i/>
          <w:iCs/>
          <w:lang w:val="en-GB"/>
        </w:rPr>
        <w:t>angularis</w:t>
      </w:r>
      <w:proofErr w:type="spellEnd"/>
      <w:r w:rsidRPr="001F6D59">
        <w:rPr>
          <w:rFonts w:ascii="Book Antiqua" w:hAnsi="Book Antiqua" w:cs="Helvetica"/>
          <w:i/>
          <w:iCs/>
          <w:lang w:val="en-GB"/>
        </w:rPr>
        <w:t xml:space="preserve"> </w:t>
      </w:r>
      <w:r w:rsidRPr="001F6D59">
        <w:rPr>
          <w:rFonts w:ascii="Book Antiqua" w:hAnsi="Book Antiqua" w:cs="Helvetica"/>
          <w:lang w:val="en-GB"/>
        </w:rPr>
        <w:t xml:space="preserve">(Figure 1). </w:t>
      </w:r>
    </w:p>
    <w:p w14:paraId="0ADAD38C" w14:textId="7D50358F" w:rsidR="004256AB" w:rsidRPr="001F6D59" w:rsidRDefault="004256AB" w:rsidP="00126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lang w:val="en-GB"/>
        </w:rPr>
      </w:pPr>
      <w:r w:rsidRPr="001F6D59">
        <w:rPr>
          <w:rFonts w:ascii="Book Antiqua" w:hAnsi="Book Antiqua" w:cs="Helvetica"/>
          <w:lang w:val="en-GB"/>
        </w:rPr>
        <w:t xml:space="preserve">The calibration of the LSG was obtained using a 34 F oral gastric tube (1.13 cm). The gastric stapled line was always </w:t>
      </w:r>
      <w:proofErr w:type="spellStart"/>
      <w:r w:rsidRPr="001F6D59">
        <w:rPr>
          <w:rFonts w:ascii="Book Antiqua" w:hAnsi="Book Antiqua" w:cs="Helvetica"/>
          <w:lang w:val="en-GB"/>
        </w:rPr>
        <w:t>oversewn</w:t>
      </w:r>
      <w:proofErr w:type="spellEnd"/>
      <w:r w:rsidRPr="001F6D59">
        <w:rPr>
          <w:rFonts w:ascii="Book Antiqua" w:hAnsi="Book Antiqua" w:cs="Helvetica"/>
          <w:lang w:val="en-GB"/>
        </w:rPr>
        <w:t xml:space="preserve"> with a 2/0 absorbable running suture (</w:t>
      </w:r>
      <w:proofErr w:type="spellStart"/>
      <w:r w:rsidRPr="001F6D59">
        <w:rPr>
          <w:rFonts w:ascii="Book Antiqua" w:hAnsi="Book Antiqua" w:cs="Helvetica"/>
          <w:lang w:val="en-GB"/>
        </w:rPr>
        <w:t>Monoplus</w:t>
      </w:r>
      <w:proofErr w:type="spellEnd"/>
      <w:r w:rsidRPr="001F6D59">
        <w:rPr>
          <w:rFonts w:ascii="Book Antiqua" w:hAnsi="Book Antiqua" w:cs="Helvetica"/>
          <w:lang w:val="en-GB"/>
        </w:rPr>
        <w:t xml:space="preserve">®, B. Braun, </w:t>
      </w:r>
      <w:proofErr w:type="spellStart"/>
      <w:r w:rsidRPr="001F6D59">
        <w:rPr>
          <w:rFonts w:ascii="Book Antiqua" w:hAnsi="Book Antiqua" w:cs="Helvetica"/>
          <w:lang w:val="en-GB"/>
        </w:rPr>
        <w:t>Melsungen</w:t>
      </w:r>
      <w:proofErr w:type="spellEnd"/>
      <w:r w:rsidRPr="001F6D59">
        <w:rPr>
          <w:rFonts w:ascii="Book Antiqua" w:hAnsi="Book Antiqua" w:cs="Helvetica"/>
          <w:lang w:val="en-GB"/>
        </w:rPr>
        <w:t xml:space="preserve">, Germany) in the 125 initial cases. </w:t>
      </w:r>
      <w:r w:rsidR="00865952" w:rsidRPr="001F6D59">
        <w:rPr>
          <w:rFonts w:ascii="Book Antiqua" w:hAnsi="Book Antiqua" w:cs="Helvetica"/>
          <w:lang w:val="en-GB"/>
        </w:rPr>
        <w:t>A b</w:t>
      </w:r>
      <w:r w:rsidRPr="001F6D59">
        <w:rPr>
          <w:rFonts w:ascii="Book Antiqua" w:hAnsi="Book Antiqua" w:cs="Helvetica"/>
          <w:lang w:val="en-GB"/>
        </w:rPr>
        <w:t>ovine pericardial strip (BPS-</w:t>
      </w:r>
      <w:proofErr w:type="spellStart"/>
      <w:r w:rsidRPr="001F6D59">
        <w:rPr>
          <w:rFonts w:ascii="Book Antiqua" w:hAnsi="Book Antiqua" w:cs="Helvetica"/>
          <w:lang w:val="en-GB"/>
        </w:rPr>
        <w:t>Peristrip</w:t>
      </w:r>
      <w:proofErr w:type="spellEnd"/>
      <w:r w:rsidRPr="001F6D59">
        <w:rPr>
          <w:rFonts w:ascii="Book Antiqua" w:hAnsi="Book Antiqua" w:cs="Helvetica"/>
          <w:lang w:val="en-GB"/>
        </w:rPr>
        <w:t xml:space="preserve">) was used in five patients. Since 2014, </w:t>
      </w:r>
      <w:proofErr w:type="spellStart"/>
      <w:r w:rsidRPr="001F6D59">
        <w:rPr>
          <w:rFonts w:ascii="Book Antiqua" w:hAnsi="Book Antiqua" w:cs="Helvetica"/>
          <w:lang w:val="en-GB"/>
        </w:rPr>
        <w:t>bioabsorbable</w:t>
      </w:r>
      <w:proofErr w:type="spellEnd"/>
      <w:r w:rsidRPr="001F6D59">
        <w:rPr>
          <w:rFonts w:ascii="Book Antiqua" w:hAnsi="Book Antiqua" w:cs="Helvetica"/>
          <w:lang w:val="en-GB"/>
        </w:rPr>
        <w:t xml:space="preserve"> membranes (Gore </w:t>
      </w:r>
      <w:proofErr w:type="spellStart"/>
      <w:r w:rsidRPr="001F6D59">
        <w:rPr>
          <w:rFonts w:ascii="Book Antiqua" w:hAnsi="Book Antiqua" w:cs="Helvetica"/>
          <w:lang w:val="en-GB"/>
        </w:rPr>
        <w:t>Seamguard</w:t>
      </w:r>
      <w:proofErr w:type="spellEnd"/>
      <w:r w:rsidRPr="001F6D59">
        <w:rPr>
          <w:rFonts w:ascii="Book Antiqua" w:hAnsi="Book Antiqua" w:cs="Helvetica"/>
          <w:lang w:val="en-GB"/>
        </w:rPr>
        <w:t xml:space="preserve">® from WL Gore &amp; Associates, Newark, DE, USA) were used instead of the reinforcement suture to achieve better </w:t>
      </w:r>
      <w:proofErr w:type="spellStart"/>
      <w:r w:rsidRPr="001F6D59">
        <w:rPr>
          <w:rFonts w:ascii="Book Antiqua" w:hAnsi="Book Antiqua" w:cs="Helvetica"/>
          <w:lang w:val="en-GB"/>
        </w:rPr>
        <w:t>hemostasis</w:t>
      </w:r>
      <w:proofErr w:type="spellEnd"/>
      <w:r w:rsidRPr="001F6D59">
        <w:rPr>
          <w:rFonts w:ascii="Book Antiqua" w:hAnsi="Book Antiqua" w:cs="Helvetica"/>
          <w:lang w:val="en-GB"/>
        </w:rPr>
        <w:t xml:space="preserve"> and reduce </w:t>
      </w:r>
      <w:r w:rsidR="00865952" w:rsidRPr="001F6D59">
        <w:rPr>
          <w:rFonts w:ascii="Book Antiqua" w:hAnsi="Book Antiqua" w:cs="Helvetica"/>
          <w:lang w:val="en-GB"/>
        </w:rPr>
        <w:t xml:space="preserve">the </w:t>
      </w:r>
      <w:r w:rsidRPr="001F6D59">
        <w:rPr>
          <w:rFonts w:ascii="Book Antiqua" w:hAnsi="Book Antiqua" w:cs="Helvetica"/>
          <w:lang w:val="en-GB"/>
        </w:rPr>
        <w:t xml:space="preserve">suture leakage </w:t>
      </w:r>
      <w:proofErr w:type="gramStart"/>
      <w:r w:rsidRPr="001F6D59">
        <w:rPr>
          <w:rFonts w:ascii="Book Antiqua" w:hAnsi="Book Antiqua" w:cs="Helvetica"/>
          <w:lang w:val="en-GB"/>
        </w:rPr>
        <w:t>rate</w:t>
      </w:r>
      <w:r w:rsidRPr="00126F34">
        <w:rPr>
          <w:rFonts w:ascii="Book Antiqua" w:hAnsi="Book Antiqua" w:cs="Helvetica"/>
          <w:vertAlign w:val="superscript"/>
          <w:lang w:val="en-GB"/>
        </w:rPr>
        <w:t>[</w:t>
      </w:r>
      <w:proofErr w:type="gramEnd"/>
      <w:r w:rsidRPr="00126F34">
        <w:rPr>
          <w:rFonts w:ascii="Book Antiqua" w:hAnsi="Book Antiqua" w:cs="Helvetica"/>
          <w:vertAlign w:val="superscript"/>
          <w:lang w:val="en-GB"/>
        </w:rPr>
        <w:t>15]</w:t>
      </w:r>
      <w:r w:rsidRPr="001F6D59">
        <w:rPr>
          <w:rFonts w:ascii="Book Antiqua" w:hAnsi="Book Antiqua" w:cs="Helvetica"/>
          <w:lang w:val="en-GB"/>
        </w:rPr>
        <w:t>. Intraoperative leak test</w:t>
      </w:r>
      <w:r w:rsidR="00865952" w:rsidRPr="001F6D59">
        <w:rPr>
          <w:rFonts w:ascii="Book Antiqua" w:hAnsi="Book Antiqua" w:cs="Helvetica"/>
          <w:lang w:val="en-GB"/>
        </w:rPr>
        <w:t>ing</w:t>
      </w:r>
      <w:r w:rsidRPr="001F6D59">
        <w:rPr>
          <w:rFonts w:ascii="Book Antiqua" w:hAnsi="Book Antiqua" w:cs="Helvetica"/>
          <w:lang w:val="en-GB"/>
        </w:rPr>
        <w:t xml:space="preserve"> using methylene blue dye was routinely performed. A suction Blake or Jackson-Pratt drain was placed along the suture line. Finally, the gastric specimen was withdrawn through the right 12-mm port. All 12-mm wounds were closed with </w:t>
      </w:r>
      <w:proofErr w:type="spellStart"/>
      <w:r w:rsidRPr="001F6D59">
        <w:rPr>
          <w:rFonts w:ascii="Book Antiqua" w:hAnsi="Book Antiqua" w:cs="Helvetica"/>
          <w:lang w:val="en-GB"/>
        </w:rPr>
        <w:t>Monoplus</w:t>
      </w:r>
      <w:proofErr w:type="spellEnd"/>
      <w:r w:rsidRPr="001F6D59">
        <w:rPr>
          <w:rFonts w:ascii="Book Antiqua" w:hAnsi="Book Antiqua" w:cs="Helvetica"/>
          <w:lang w:val="en-GB"/>
        </w:rPr>
        <w:t xml:space="preserve">® or </w:t>
      </w:r>
      <w:proofErr w:type="spellStart"/>
      <w:r w:rsidRPr="001F6D59">
        <w:rPr>
          <w:rFonts w:ascii="Book Antiqua" w:hAnsi="Book Antiqua" w:cs="Helvetica"/>
          <w:lang w:val="en-GB"/>
        </w:rPr>
        <w:t>Monomax</w:t>
      </w:r>
      <w:proofErr w:type="spellEnd"/>
      <w:r w:rsidRPr="001F6D59">
        <w:rPr>
          <w:rFonts w:ascii="Book Antiqua" w:hAnsi="Book Antiqua" w:cs="Helvetica"/>
          <w:lang w:val="en-GB"/>
        </w:rPr>
        <w:t xml:space="preserve">® 2/0 sutures (B. Braun, </w:t>
      </w:r>
      <w:proofErr w:type="spellStart"/>
      <w:r w:rsidRPr="001F6D59">
        <w:rPr>
          <w:rFonts w:ascii="Book Antiqua" w:hAnsi="Book Antiqua" w:cs="Helvetica"/>
          <w:lang w:val="en-GB"/>
        </w:rPr>
        <w:t>Melsungen</w:t>
      </w:r>
      <w:proofErr w:type="spellEnd"/>
      <w:r w:rsidRPr="001F6D59">
        <w:rPr>
          <w:rFonts w:ascii="Book Antiqua" w:hAnsi="Book Antiqua" w:cs="Helvetica"/>
          <w:lang w:val="en-GB"/>
        </w:rPr>
        <w:t xml:space="preserve">, Germany) using an </w:t>
      </w:r>
      <w:proofErr w:type="spellStart"/>
      <w:r w:rsidRPr="001F6D59">
        <w:rPr>
          <w:rFonts w:ascii="Book Antiqua" w:hAnsi="Book Antiqua" w:cs="Helvetica"/>
          <w:lang w:val="en-GB"/>
        </w:rPr>
        <w:t>Endoclose</w:t>
      </w:r>
      <w:proofErr w:type="spellEnd"/>
      <w:r w:rsidR="00920729" w:rsidRPr="00126F34">
        <w:rPr>
          <w:rFonts w:ascii="Book Antiqua" w:hAnsi="Book Antiqua" w:cs="Helvetica"/>
          <w:position w:val="10"/>
          <w:vertAlign w:val="superscript"/>
          <w:lang w:val="en-GB"/>
        </w:rPr>
        <w:t>TM</w:t>
      </w:r>
      <w:r w:rsidRPr="001F6D59">
        <w:rPr>
          <w:rFonts w:ascii="Book Antiqua" w:hAnsi="Book Antiqua" w:cs="Helvetica"/>
          <w:lang w:val="en-GB"/>
        </w:rPr>
        <w:t xml:space="preserve"> trocar-site closure device (Covidien Products, Medtronic, Minneapolis,</w:t>
      </w:r>
      <w:r w:rsidR="00865952" w:rsidRPr="001F6D59">
        <w:rPr>
          <w:rFonts w:ascii="Book Antiqua" w:hAnsi="Book Antiqua" w:cs="Helvetica"/>
          <w:lang w:val="en-GB"/>
        </w:rPr>
        <w:t xml:space="preserve"> MN,</w:t>
      </w:r>
      <w:r w:rsidRPr="001F6D59">
        <w:rPr>
          <w:rFonts w:ascii="Book Antiqua" w:hAnsi="Book Antiqua" w:cs="Helvetica"/>
          <w:lang w:val="en-GB"/>
        </w:rPr>
        <w:t xml:space="preserve"> USA).</w:t>
      </w:r>
    </w:p>
    <w:p w14:paraId="07F24FF2" w14:textId="56D4597D" w:rsidR="004256AB" w:rsidRPr="001F6D59" w:rsidRDefault="004256AB" w:rsidP="00126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lang w:val="en-GB"/>
        </w:rPr>
      </w:pPr>
      <w:r w:rsidRPr="001F6D59">
        <w:rPr>
          <w:rFonts w:ascii="Book Antiqua" w:hAnsi="Book Antiqua" w:cs="Helvetica"/>
          <w:lang w:val="en-GB"/>
        </w:rPr>
        <w:t xml:space="preserve">Patients started to walk 8 to 12 h after the procedure. </w:t>
      </w:r>
      <w:r w:rsidR="00865952" w:rsidRPr="001F6D59">
        <w:rPr>
          <w:rFonts w:ascii="Book Antiqua" w:hAnsi="Book Antiqua" w:cs="Helvetica"/>
          <w:lang w:val="en-GB"/>
        </w:rPr>
        <w:t>A l</w:t>
      </w:r>
      <w:r w:rsidRPr="001F6D59">
        <w:rPr>
          <w:rFonts w:ascii="Book Antiqua" w:hAnsi="Book Antiqua" w:cs="Helvetica"/>
          <w:lang w:val="en-GB"/>
        </w:rPr>
        <w:t xml:space="preserve">iquid diet was initiated on the first postoperative day and </w:t>
      </w:r>
      <w:r w:rsidR="00865952" w:rsidRPr="001F6D59">
        <w:rPr>
          <w:rFonts w:ascii="Book Antiqua" w:hAnsi="Book Antiqua" w:cs="Helvetica"/>
          <w:lang w:val="en-GB"/>
        </w:rPr>
        <w:t xml:space="preserve">was </w:t>
      </w:r>
      <w:r w:rsidRPr="001F6D59">
        <w:rPr>
          <w:rFonts w:ascii="Book Antiqua" w:hAnsi="Book Antiqua" w:cs="Helvetica"/>
          <w:lang w:val="en-GB"/>
        </w:rPr>
        <w:t xml:space="preserve">implemented </w:t>
      </w:r>
      <w:r w:rsidR="00865952" w:rsidRPr="001F6D59">
        <w:rPr>
          <w:rFonts w:ascii="Book Antiqua" w:hAnsi="Book Antiqua" w:cs="Helvetica"/>
          <w:lang w:val="en-GB"/>
        </w:rPr>
        <w:t xml:space="preserve">for </w:t>
      </w:r>
      <w:r w:rsidRPr="001F6D59">
        <w:rPr>
          <w:rFonts w:ascii="Book Antiqua" w:hAnsi="Book Antiqua" w:cs="Helvetica"/>
          <w:lang w:val="en-GB"/>
        </w:rPr>
        <w:t xml:space="preserve">two weeks. The patients were usually discharged on the second or third postoperative day. The treatment included oral analgesia, proton-pump inhibitors (PPI) and low molecular weight heparin against deep vein thrombosis </w:t>
      </w:r>
      <w:r w:rsidR="00865952" w:rsidRPr="001F6D59">
        <w:rPr>
          <w:rFonts w:ascii="Book Antiqua" w:hAnsi="Book Antiqua" w:cs="Helvetica"/>
          <w:lang w:val="en-GB"/>
        </w:rPr>
        <w:t xml:space="preserve">for </w:t>
      </w:r>
      <w:r w:rsidRPr="001F6D59">
        <w:rPr>
          <w:rFonts w:ascii="Book Antiqua" w:hAnsi="Book Antiqua" w:cs="Helvetica"/>
          <w:lang w:val="en-GB"/>
        </w:rPr>
        <w:t xml:space="preserve">30 d. </w:t>
      </w:r>
    </w:p>
    <w:p w14:paraId="75F19F39" w14:textId="77777777"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p>
    <w:p w14:paraId="51764345" w14:textId="77777777"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Helvetica"/>
          <w:b/>
          <w:i/>
          <w:iCs/>
          <w:lang w:val="en-GB"/>
        </w:rPr>
      </w:pPr>
      <w:r w:rsidRPr="001F6D59">
        <w:rPr>
          <w:rFonts w:ascii="Book Antiqua" w:hAnsi="Book Antiqua" w:cs="Helvetica"/>
          <w:b/>
          <w:i/>
          <w:iCs/>
          <w:lang w:val="en-GB"/>
        </w:rPr>
        <w:t>Postoperative follow-up</w:t>
      </w:r>
    </w:p>
    <w:p w14:paraId="40FF87C1" w14:textId="011EFF3E"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w:lang w:val="en-GB"/>
        </w:rPr>
      </w:pPr>
      <w:r w:rsidRPr="001F6D59">
        <w:rPr>
          <w:rFonts w:ascii="Book Antiqua" w:hAnsi="Book Antiqua" w:cs="Helvetica"/>
          <w:lang w:val="en-GB"/>
        </w:rPr>
        <w:t xml:space="preserve">The first follow-up control was scheduled at the medical office eight days after the procedure. Follow-up data were obtained at the medical office after 15 d, 1, 3, 6 </w:t>
      </w:r>
      <w:proofErr w:type="spellStart"/>
      <w:proofErr w:type="gramStart"/>
      <w:r w:rsidRPr="001F6D59">
        <w:rPr>
          <w:rFonts w:ascii="Book Antiqua" w:hAnsi="Book Antiqua" w:cs="Helvetica"/>
          <w:lang w:val="en-GB"/>
        </w:rPr>
        <w:t>mo</w:t>
      </w:r>
      <w:proofErr w:type="spellEnd"/>
      <w:proofErr w:type="gramEnd"/>
      <w:r w:rsidRPr="001F6D59">
        <w:rPr>
          <w:rFonts w:ascii="Book Antiqua" w:hAnsi="Book Antiqua" w:cs="Helvetica"/>
          <w:lang w:val="en-GB"/>
        </w:rPr>
        <w:t>, 1 year and semi</w:t>
      </w:r>
      <w:r w:rsidR="00865952" w:rsidRPr="001F6D59">
        <w:rPr>
          <w:rFonts w:ascii="Book Antiqua" w:hAnsi="Book Antiqua" w:cs="Helvetica"/>
          <w:lang w:val="en-GB"/>
        </w:rPr>
        <w:t>-</w:t>
      </w:r>
      <w:r w:rsidRPr="001F6D59">
        <w:rPr>
          <w:rFonts w:ascii="Book Antiqua" w:hAnsi="Book Antiqua" w:cs="Helvetica"/>
          <w:lang w:val="en-GB"/>
        </w:rPr>
        <w:t>annually thereafter by the surgeon who performed the procedure and by a nutritionist. All data were prospectively collected.</w:t>
      </w:r>
    </w:p>
    <w:p w14:paraId="1757B640" w14:textId="3B4BC223"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Helvetica"/>
          <w:b/>
          <w:bCs/>
          <w:lang w:val="en-GB"/>
        </w:rPr>
      </w:pPr>
      <w:r w:rsidRPr="001F6D59">
        <w:rPr>
          <w:rFonts w:ascii="Book Antiqua" w:hAnsi="Book Antiqua" w:cs="Times"/>
          <w:lang w:val="en-GB"/>
        </w:rPr>
        <w:br w:type="page"/>
      </w:r>
      <w:r w:rsidR="007B2FD9" w:rsidRPr="001F6D59">
        <w:rPr>
          <w:rFonts w:ascii="Book Antiqua" w:hAnsi="Book Antiqua" w:cs="Helvetica"/>
          <w:b/>
          <w:bCs/>
          <w:lang w:val="en-GB"/>
        </w:rPr>
        <w:lastRenderedPageBreak/>
        <w:t>RESULTS</w:t>
      </w:r>
    </w:p>
    <w:p w14:paraId="1AF782BA" w14:textId="2F2EDE86"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r w:rsidRPr="001F6D59">
        <w:rPr>
          <w:rFonts w:ascii="Book Antiqua" w:hAnsi="Book Antiqua" w:cs="Helvetica"/>
          <w:lang w:val="en-GB"/>
        </w:rPr>
        <w:t>Data from 156 patients who underwent LSG until January 2016 were analy</w:t>
      </w:r>
      <w:r w:rsidR="00865952" w:rsidRPr="001F6D59">
        <w:rPr>
          <w:rFonts w:ascii="Book Antiqua" w:hAnsi="Book Antiqua" w:cs="Helvetica"/>
          <w:lang w:val="en-GB"/>
        </w:rPr>
        <w:t>s</w:t>
      </w:r>
      <w:r w:rsidRPr="001F6D59">
        <w:rPr>
          <w:rFonts w:ascii="Book Antiqua" w:hAnsi="Book Antiqua" w:cs="Helvetica"/>
          <w:lang w:val="en-GB"/>
        </w:rPr>
        <w:t xml:space="preserve">ed. </w:t>
      </w:r>
      <w:r w:rsidR="00865952" w:rsidRPr="001F6D59">
        <w:rPr>
          <w:rFonts w:ascii="Book Antiqua" w:hAnsi="Book Antiqua" w:cs="Helvetica"/>
          <w:lang w:val="en-GB"/>
        </w:rPr>
        <w:t xml:space="preserve">Of the patients, </w:t>
      </w:r>
      <w:r w:rsidRPr="001F6D59">
        <w:rPr>
          <w:rFonts w:ascii="Book Antiqua" w:hAnsi="Book Antiqua" w:cs="Helvetica"/>
          <w:lang w:val="en-GB"/>
        </w:rPr>
        <w:t>116 (74.4%) were women</w:t>
      </w:r>
      <w:r w:rsidR="00865952" w:rsidRPr="001F6D59">
        <w:rPr>
          <w:rFonts w:ascii="Book Antiqua" w:hAnsi="Book Antiqua" w:cs="Helvetica"/>
          <w:lang w:val="en-GB"/>
        </w:rPr>
        <w:t>,</w:t>
      </w:r>
      <w:r w:rsidRPr="001F6D59">
        <w:rPr>
          <w:rFonts w:ascii="Book Antiqua" w:hAnsi="Book Antiqua" w:cs="Helvetica"/>
          <w:lang w:val="en-GB"/>
        </w:rPr>
        <w:t xml:space="preserve"> and 40 (25.6%) were men</w:t>
      </w:r>
      <w:r w:rsidR="00865952" w:rsidRPr="001F6D59">
        <w:rPr>
          <w:rFonts w:ascii="Book Antiqua" w:hAnsi="Book Antiqua" w:cs="Helvetica"/>
          <w:lang w:val="en-GB"/>
        </w:rPr>
        <w:t>; overall, the</w:t>
      </w:r>
      <w:r w:rsidRPr="001F6D59">
        <w:rPr>
          <w:rFonts w:ascii="Book Antiqua" w:hAnsi="Book Antiqua" w:cs="Helvetica"/>
          <w:lang w:val="en-GB"/>
        </w:rPr>
        <w:t xml:space="preserve"> mean age </w:t>
      </w:r>
      <w:r w:rsidR="00865952" w:rsidRPr="001F6D59">
        <w:rPr>
          <w:rFonts w:ascii="Book Antiqua" w:hAnsi="Book Antiqua" w:cs="Helvetica"/>
          <w:lang w:val="en-GB"/>
        </w:rPr>
        <w:t xml:space="preserve">was </w:t>
      </w:r>
      <w:r w:rsidRPr="001F6D59">
        <w:rPr>
          <w:rFonts w:ascii="Book Antiqua" w:hAnsi="Book Antiqua" w:cs="Helvetica"/>
          <w:lang w:val="en-GB"/>
        </w:rPr>
        <w:t>43.2 ± 13.1 (range 16–71) years</w:t>
      </w:r>
      <w:r w:rsidR="00865952" w:rsidRPr="001F6D59">
        <w:rPr>
          <w:rFonts w:ascii="Book Antiqua" w:hAnsi="Book Antiqua" w:cs="Helvetica"/>
          <w:lang w:val="en-GB"/>
        </w:rPr>
        <w:t>,</w:t>
      </w:r>
      <w:r w:rsidRPr="001F6D59">
        <w:rPr>
          <w:rFonts w:ascii="Book Antiqua" w:hAnsi="Book Antiqua" w:cs="Helvetica"/>
          <w:lang w:val="en-GB"/>
        </w:rPr>
        <w:t xml:space="preserve"> and </w:t>
      </w:r>
      <w:r w:rsidR="00865952" w:rsidRPr="001F6D59">
        <w:rPr>
          <w:rFonts w:ascii="Book Antiqua" w:hAnsi="Book Antiqua" w:cs="Helvetica"/>
          <w:lang w:val="en-GB"/>
        </w:rPr>
        <w:t>the</w:t>
      </w:r>
      <w:r w:rsidRPr="001F6D59">
        <w:rPr>
          <w:rFonts w:ascii="Book Antiqua" w:hAnsi="Book Antiqua" w:cs="Helvetica"/>
          <w:lang w:val="en-GB"/>
        </w:rPr>
        <w:t xml:space="preserve"> mean BMI </w:t>
      </w:r>
      <w:r w:rsidR="00865952" w:rsidRPr="001F6D59">
        <w:rPr>
          <w:rFonts w:ascii="Book Antiqua" w:hAnsi="Book Antiqua" w:cs="Helvetica"/>
          <w:lang w:val="en-GB"/>
        </w:rPr>
        <w:t xml:space="preserve">was </w:t>
      </w:r>
      <w:r w:rsidRPr="001F6D59">
        <w:rPr>
          <w:rFonts w:ascii="Book Antiqua" w:hAnsi="Book Antiqua" w:cs="Helvetica"/>
          <w:lang w:val="en-GB"/>
        </w:rPr>
        <w:t>41.5 ± 7.9 (range 34–76) kg/m</w:t>
      </w:r>
      <w:r w:rsidRPr="001F6D59">
        <w:rPr>
          <w:rFonts w:ascii="Book Antiqua" w:hAnsi="Book Antiqua" w:cs="Helvetica"/>
          <w:vertAlign w:val="superscript"/>
          <w:lang w:val="en-GB"/>
        </w:rPr>
        <w:t>2</w:t>
      </w:r>
      <w:r w:rsidRPr="001F6D59">
        <w:rPr>
          <w:rFonts w:ascii="Book Antiqua" w:hAnsi="Book Antiqua" w:cs="Helvetica"/>
          <w:lang w:val="en-GB"/>
        </w:rPr>
        <w:t xml:space="preserve">. </w:t>
      </w:r>
      <w:r w:rsidR="00705FC9" w:rsidRPr="001F6D59">
        <w:rPr>
          <w:rFonts w:ascii="Book Antiqua" w:hAnsi="Book Antiqua" w:cs="Helvetica"/>
          <w:lang w:val="en-GB"/>
        </w:rPr>
        <w:t>Seventy</w:t>
      </w:r>
      <w:r w:rsidRPr="001F6D59">
        <w:rPr>
          <w:rFonts w:ascii="Book Antiqua" w:hAnsi="Book Antiqua" w:cs="Helvetica"/>
          <w:lang w:val="en-GB"/>
        </w:rPr>
        <w:t xml:space="preserve"> patients (44.9%) presented BMI under 40 kg/m</w:t>
      </w:r>
      <w:r w:rsidRPr="001F6D59">
        <w:rPr>
          <w:rFonts w:ascii="Book Antiqua" w:hAnsi="Book Antiqua" w:cs="Helvetica"/>
          <w:vertAlign w:val="superscript"/>
          <w:lang w:val="en-GB"/>
        </w:rPr>
        <w:t>2</w:t>
      </w:r>
      <w:r w:rsidR="00705FC9" w:rsidRPr="001F6D59">
        <w:rPr>
          <w:rFonts w:ascii="Book Antiqua" w:hAnsi="Book Antiqua" w:cs="Helvetica"/>
          <w:lang w:val="en-GB"/>
        </w:rPr>
        <w:t>, a</w:t>
      </w:r>
      <w:r w:rsidRPr="001F6D59">
        <w:rPr>
          <w:rFonts w:ascii="Book Antiqua" w:hAnsi="Book Antiqua" w:cs="Helvetica"/>
          <w:lang w:val="en-GB"/>
        </w:rPr>
        <w:t>nd only 15 patients (9.6%) were super-obese (BMI greater than 50 kg/m</w:t>
      </w:r>
      <w:r w:rsidRPr="001F6D59">
        <w:rPr>
          <w:rFonts w:ascii="Book Antiqua" w:hAnsi="Book Antiqua" w:cs="Helvetica"/>
          <w:vertAlign w:val="superscript"/>
          <w:lang w:val="en-GB"/>
        </w:rPr>
        <w:t>2</w:t>
      </w:r>
      <w:r w:rsidRPr="001F6D59">
        <w:rPr>
          <w:rFonts w:ascii="Book Antiqua" w:hAnsi="Book Antiqua" w:cs="Helvetica"/>
          <w:lang w:val="en-GB"/>
        </w:rPr>
        <w:t xml:space="preserve">). All the procedures were performed laparoscopically by the same surgeon. The mean hospital stay was 3.5 ± 0.7 d (range: 1-18). All patients completed the 6-mo outpatient follow-up at the medical office. </w:t>
      </w:r>
      <w:r w:rsidR="00705FC9" w:rsidRPr="001F6D59">
        <w:rPr>
          <w:rFonts w:ascii="Book Antiqua" w:hAnsi="Book Antiqua" w:cs="Helvetica"/>
          <w:lang w:val="en-GB"/>
        </w:rPr>
        <w:t>The m</w:t>
      </w:r>
      <w:r w:rsidRPr="001F6D59">
        <w:rPr>
          <w:rFonts w:ascii="Book Antiqua" w:hAnsi="Book Antiqua" w:cs="Helvetica"/>
          <w:lang w:val="en-GB"/>
        </w:rPr>
        <w:t xml:space="preserve">ean follow-up was 32.7 ± 28.5 </w:t>
      </w:r>
      <w:proofErr w:type="spellStart"/>
      <w:r w:rsidRPr="001F6D59">
        <w:rPr>
          <w:rFonts w:ascii="Book Antiqua" w:hAnsi="Book Antiqua" w:cs="Helvetica"/>
          <w:lang w:val="en-GB"/>
        </w:rPr>
        <w:t>mo</w:t>
      </w:r>
      <w:proofErr w:type="spellEnd"/>
      <w:r w:rsidRPr="001F6D59">
        <w:rPr>
          <w:rFonts w:ascii="Book Antiqua" w:hAnsi="Book Antiqua" w:cs="Helvetica"/>
          <w:lang w:val="en-GB"/>
        </w:rPr>
        <w:t xml:space="preserve"> (Table 1).</w:t>
      </w:r>
    </w:p>
    <w:p w14:paraId="245EEC5E" w14:textId="341B8E27" w:rsidR="004256AB" w:rsidRPr="001F6D59" w:rsidRDefault="004256AB" w:rsidP="00126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lang w:val="en-GB"/>
        </w:rPr>
      </w:pPr>
      <w:r w:rsidRPr="001F6D59">
        <w:rPr>
          <w:rFonts w:ascii="Book Antiqua" w:hAnsi="Book Antiqua" w:cs="Helvetica"/>
          <w:lang w:val="en-GB"/>
        </w:rPr>
        <w:t xml:space="preserve">The mean operating time was 95 ± 14.1 min. Conversion to laparotomy was necessary in 2 patients (1.2%) due to intraoperative haemorrhage. One </w:t>
      </w:r>
      <w:r w:rsidR="00705FC9" w:rsidRPr="001F6D59">
        <w:rPr>
          <w:rFonts w:ascii="Book Antiqua" w:hAnsi="Book Antiqua" w:cs="Helvetica"/>
          <w:lang w:val="en-GB"/>
        </w:rPr>
        <w:t>patient</w:t>
      </w:r>
      <w:r w:rsidRPr="001F6D59">
        <w:rPr>
          <w:rFonts w:ascii="Book Antiqua" w:hAnsi="Book Antiqua" w:cs="Helvetica"/>
          <w:lang w:val="en-GB"/>
        </w:rPr>
        <w:t xml:space="preserve"> was a </w:t>
      </w:r>
      <w:r w:rsidR="00705FC9" w:rsidRPr="001F6D59">
        <w:rPr>
          <w:rFonts w:ascii="Book Antiqua" w:hAnsi="Book Antiqua" w:cs="Helvetica"/>
          <w:lang w:val="en-GB"/>
        </w:rPr>
        <w:t xml:space="preserve">woman </w:t>
      </w:r>
      <w:r w:rsidRPr="001F6D59">
        <w:rPr>
          <w:rFonts w:ascii="Book Antiqua" w:hAnsi="Book Antiqua" w:cs="Helvetica"/>
          <w:lang w:val="en-GB"/>
        </w:rPr>
        <w:t xml:space="preserve">suffering from a cavernous transformation of the portal vein and the </w:t>
      </w:r>
      <w:r w:rsidR="00705FC9" w:rsidRPr="001F6D59">
        <w:rPr>
          <w:rFonts w:ascii="Book Antiqua" w:hAnsi="Book Antiqua" w:cs="Helvetica"/>
          <w:lang w:val="en-GB"/>
        </w:rPr>
        <w:t>other</w:t>
      </w:r>
      <w:r w:rsidRPr="001F6D59">
        <w:rPr>
          <w:rFonts w:ascii="Book Antiqua" w:hAnsi="Book Antiqua" w:cs="Helvetica"/>
          <w:lang w:val="en-GB"/>
        </w:rPr>
        <w:t xml:space="preserve"> required a lateral </w:t>
      </w:r>
      <w:proofErr w:type="spellStart"/>
      <w:r w:rsidRPr="001F6D59">
        <w:rPr>
          <w:rFonts w:ascii="Book Antiqua" w:hAnsi="Book Antiqua" w:cs="Helvetica"/>
          <w:lang w:val="en-GB"/>
        </w:rPr>
        <w:t>segmentectomy</w:t>
      </w:r>
      <w:proofErr w:type="spellEnd"/>
      <w:r w:rsidRPr="001F6D59">
        <w:rPr>
          <w:rFonts w:ascii="Book Antiqua" w:hAnsi="Book Antiqua" w:cs="Helvetica"/>
          <w:lang w:val="en-GB"/>
        </w:rPr>
        <w:t xml:space="preserve"> to remove a bleeding 8-cm liver h</w:t>
      </w:r>
      <w:r w:rsidR="00920729" w:rsidRPr="001F6D59">
        <w:rPr>
          <w:rFonts w:ascii="Book Antiqua" w:hAnsi="Book Antiqua" w:cs="Helvetica"/>
          <w:lang w:val="en-GB"/>
        </w:rPr>
        <w:t>a</w:t>
      </w:r>
      <w:r w:rsidRPr="001F6D59">
        <w:rPr>
          <w:rFonts w:ascii="Book Antiqua" w:hAnsi="Book Antiqua" w:cs="Helvetica"/>
          <w:lang w:val="en-GB"/>
        </w:rPr>
        <w:t>emangioma.</w:t>
      </w:r>
    </w:p>
    <w:p w14:paraId="689EA0F9" w14:textId="77777777"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p>
    <w:p w14:paraId="28924D98" w14:textId="77777777"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Helvetica"/>
          <w:b/>
          <w:i/>
          <w:iCs/>
          <w:lang w:val="en-GB"/>
        </w:rPr>
      </w:pPr>
      <w:r w:rsidRPr="001F6D59">
        <w:rPr>
          <w:rFonts w:ascii="Book Antiqua" w:hAnsi="Book Antiqua" w:cs="Helvetica"/>
          <w:b/>
          <w:i/>
          <w:iCs/>
          <w:lang w:val="en-GB"/>
        </w:rPr>
        <w:t>Morbidity and mortality</w:t>
      </w:r>
    </w:p>
    <w:p w14:paraId="0FB79198" w14:textId="66FC3197"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r w:rsidRPr="001F6D59">
        <w:rPr>
          <w:rFonts w:ascii="Book Antiqua" w:hAnsi="Book Antiqua" w:cs="Helvetica"/>
          <w:lang w:val="en-GB"/>
        </w:rPr>
        <w:t>No mortality was observed in this series. The total 30-d postoperative complication</w:t>
      </w:r>
      <w:r w:rsidR="00705FC9" w:rsidRPr="001F6D59">
        <w:rPr>
          <w:rFonts w:ascii="Book Antiqua" w:hAnsi="Book Antiqua" w:cs="Helvetica"/>
          <w:lang w:val="en-GB"/>
        </w:rPr>
        <w:t xml:space="preserve"> </w:t>
      </w:r>
      <w:r w:rsidRPr="001F6D59">
        <w:rPr>
          <w:rFonts w:ascii="Book Antiqua" w:hAnsi="Book Antiqua" w:cs="Helvetica"/>
          <w:lang w:val="en-GB"/>
        </w:rPr>
        <w:t xml:space="preserve">rate was 5.1% (8/156 patients). The type and severity of complications are listed in Table 2. A leakage in the staple-line was detected in 2 women (1.2%). The first </w:t>
      </w:r>
      <w:r w:rsidR="00705FC9" w:rsidRPr="001F6D59">
        <w:rPr>
          <w:rFonts w:ascii="Book Antiqua" w:hAnsi="Book Antiqua" w:cs="Helvetica"/>
          <w:lang w:val="en-GB"/>
        </w:rPr>
        <w:t>woman</w:t>
      </w:r>
      <w:r w:rsidRPr="001F6D59">
        <w:rPr>
          <w:rFonts w:ascii="Book Antiqua" w:hAnsi="Book Antiqua" w:cs="Helvetica"/>
          <w:lang w:val="en-GB"/>
        </w:rPr>
        <w:t xml:space="preserve"> (after </w:t>
      </w:r>
      <w:proofErr w:type="spellStart"/>
      <w:r w:rsidRPr="001F6D59">
        <w:rPr>
          <w:rFonts w:ascii="Book Antiqua" w:hAnsi="Book Antiqua" w:cs="Helvetica"/>
          <w:lang w:val="en-GB"/>
        </w:rPr>
        <w:t>oversewing</w:t>
      </w:r>
      <w:proofErr w:type="spellEnd"/>
      <w:r w:rsidRPr="001F6D59">
        <w:rPr>
          <w:rFonts w:ascii="Book Antiqua" w:hAnsi="Book Antiqua" w:cs="Helvetica"/>
          <w:lang w:val="en-GB"/>
        </w:rPr>
        <w:t xml:space="preserve"> the staple line) healed successfully with medical management 14 d after. The second (</w:t>
      </w:r>
      <w:proofErr w:type="spellStart"/>
      <w:r w:rsidRPr="001F6D59">
        <w:rPr>
          <w:rFonts w:ascii="Book Antiqua" w:hAnsi="Book Antiqua" w:cs="Helvetica"/>
          <w:lang w:val="en-GB"/>
        </w:rPr>
        <w:t>Peristrips</w:t>
      </w:r>
      <w:proofErr w:type="spellEnd"/>
      <w:r w:rsidRPr="001F6D59">
        <w:rPr>
          <w:rFonts w:ascii="Book Antiqua" w:hAnsi="Book Antiqua" w:cs="Helvetica"/>
          <w:lang w:val="en-GB"/>
        </w:rPr>
        <w:t xml:space="preserve">® reinforcement) required a laparoscopic reoperation to drain a </w:t>
      </w:r>
      <w:proofErr w:type="spellStart"/>
      <w:r w:rsidRPr="001F6D59">
        <w:rPr>
          <w:rFonts w:ascii="Book Antiqua" w:hAnsi="Book Antiqua" w:cs="Helvetica"/>
          <w:lang w:val="en-GB"/>
        </w:rPr>
        <w:t>subphrenic</w:t>
      </w:r>
      <w:proofErr w:type="spellEnd"/>
      <w:r w:rsidRPr="001F6D59">
        <w:rPr>
          <w:rFonts w:ascii="Book Antiqua" w:hAnsi="Book Antiqua" w:cs="Helvetica"/>
          <w:lang w:val="en-GB"/>
        </w:rPr>
        <w:t xml:space="preserve"> abscess secondary to a leak at the angle of His. No </w:t>
      </w:r>
      <w:proofErr w:type="spellStart"/>
      <w:r w:rsidRPr="001F6D59">
        <w:rPr>
          <w:rFonts w:ascii="Book Antiqua" w:hAnsi="Book Antiqua" w:cs="Helvetica"/>
          <w:lang w:val="en-GB"/>
        </w:rPr>
        <w:t>endoprosthesis</w:t>
      </w:r>
      <w:proofErr w:type="spellEnd"/>
      <w:r w:rsidRPr="001F6D59">
        <w:rPr>
          <w:rFonts w:ascii="Book Antiqua" w:hAnsi="Book Antiqua" w:cs="Helvetica"/>
          <w:lang w:val="en-GB"/>
        </w:rPr>
        <w:t xml:space="preserve"> </w:t>
      </w:r>
      <w:r w:rsidR="00920729" w:rsidRPr="001F6D59">
        <w:rPr>
          <w:rFonts w:ascii="Book Antiqua" w:hAnsi="Book Antiqua" w:cs="Helvetica"/>
          <w:lang w:val="en-GB"/>
        </w:rPr>
        <w:t>or self-expanded wall-stent was</w:t>
      </w:r>
      <w:r w:rsidRPr="001F6D59">
        <w:rPr>
          <w:rFonts w:ascii="Book Antiqua" w:hAnsi="Book Antiqua" w:cs="Helvetica"/>
          <w:lang w:val="en-GB"/>
        </w:rPr>
        <w:t xml:space="preserve"> needed. There was no relationship between leakage and patients’ BMI, age or technical difficulties during the sleeve gastrectomy procedure. Intraoperative leak testing </w:t>
      </w:r>
      <w:r w:rsidR="00920729" w:rsidRPr="001F6D59">
        <w:rPr>
          <w:rFonts w:ascii="Book Antiqua" w:hAnsi="Book Antiqua" w:cs="Helvetica"/>
          <w:lang w:val="en-GB"/>
        </w:rPr>
        <w:t>was</w:t>
      </w:r>
      <w:r w:rsidRPr="001F6D59">
        <w:rPr>
          <w:rFonts w:ascii="Book Antiqua" w:hAnsi="Book Antiqua" w:cs="Helvetica"/>
          <w:lang w:val="en-GB"/>
        </w:rPr>
        <w:t xml:space="preserve"> not predictive of the later development of staple line leak</w:t>
      </w:r>
      <w:r w:rsidR="00705FC9" w:rsidRPr="001F6D59">
        <w:rPr>
          <w:rFonts w:ascii="Book Antiqua" w:hAnsi="Book Antiqua" w:cs="Helvetica"/>
          <w:lang w:val="en-GB"/>
        </w:rPr>
        <w:t>s</w:t>
      </w:r>
      <w:r w:rsidRPr="001F6D59">
        <w:rPr>
          <w:rFonts w:ascii="Book Antiqua" w:hAnsi="Book Antiqua" w:cs="Helvetica"/>
          <w:lang w:val="en-GB"/>
        </w:rPr>
        <w:t>. No patients presented with deep vein thrombosis or pulmonary embolism.</w:t>
      </w:r>
    </w:p>
    <w:p w14:paraId="105931BD" w14:textId="740768F6" w:rsidR="004256AB" w:rsidRPr="001F6D59" w:rsidRDefault="004256AB" w:rsidP="00126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lang w:val="en-GB"/>
        </w:rPr>
      </w:pPr>
      <w:r w:rsidRPr="001F6D59">
        <w:rPr>
          <w:rFonts w:ascii="Book Antiqua" w:hAnsi="Book Antiqua" w:cs="Helvetica"/>
          <w:lang w:val="en-GB"/>
        </w:rPr>
        <w:t xml:space="preserve">Regarding late complications, one patient (without symptoms of previous staple-line leak) developed a gastric stricture 10 </w:t>
      </w:r>
      <w:proofErr w:type="spellStart"/>
      <w:r w:rsidRPr="001F6D59">
        <w:rPr>
          <w:rFonts w:ascii="Book Antiqua" w:hAnsi="Book Antiqua" w:cs="Helvetica"/>
          <w:lang w:val="en-GB"/>
        </w:rPr>
        <w:t>mo</w:t>
      </w:r>
      <w:proofErr w:type="spellEnd"/>
      <w:r w:rsidRPr="001F6D59">
        <w:rPr>
          <w:rFonts w:ascii="Book Antiqua" w:hAnsi="Book Antiqua" w:cs="Helvetica"/>
          <w:lang w:val="en-GB"/>
        </w:rPr>
        <w:t xml:space="preserve"> after the LSG and submitted to a laparoscopic gastric bypass (0.6%). Twenty-four patients (15.3%) referred</w:t>
      </w:r>
      <w:r w:rsidR="00705FC9" w:rsidRPr="001F6D59">
        <w:rPr>
          <w:rFonts w:ascii="Book Antiqua" w:hAnsi="Book Antiqua" w:cs="Helvetica"/>
          <w:lang w:val="en-GB"/>
        </w:rPr>
        <w:t xml:space="preserve"> to</w:t>
      </w:r>
      <w:r w:rsidRPr="001F6D59">
        <w:rPr>
          <w:rFonts w:ascii="Book Antiqua" w:hAnsi="Book Antiqua" w:cs="Helvetica"/>
          <w:lang w:val="en-GB"/>
        </w:rPr>
        <w:t xml:space="preserve"> new-onset symptoms suggesting gastroesophageal reflux requiring daily low-dose of PPI. One of the</w:t>
      </w:r>
      <w:r w:rsidR="00705FC9" w:rsidRPr="001F6D59">
        <w:rPr>
          <w:rFonts w:ascii="Book Antiqua" w:hAnsi="Book Antiqua" w:cs="Helvetica"/>
          <w:lang w:val="en-GB"/>
        </w:rPr>
        <w:t>se patients</w:t>
      </w:r>
      <w:r w:rsidRPr="001F6D59">
        <w:rPr>
          <w:rFonts w:ascii="Book Antiqua" w:hAnsi="Book Antiqua" w:cs="Helvetica"/>
          <w:lang w:val="en-GB"/>
        </w:rPr>
        <w:t xml:space="preserve"> developed a hiatal hernia and underwent laparoscopic </w:t>
      </w:r>
      <w:proofErr w:type="spellStart"/>
      <w:r w:rsidRPr="001F6D59">
        <w:rPr>
          <w:rFonts w:ascii="Book Antiqua" w:hAnsi="Book Antiqua" w:cs="Helvetica"/>
          <w:lang w:val="en-GB"/>
        </w:rPr>
        <w:t>hiatoplasty</w:t>
      </w:r>
      <w:proofErr w:type="spellEnd"/>
      <w:r w:rsidRPr="001F6D59">
        <w:rPr>
          <w:rFonts w:ascii="Book Antiqua" w:hAnsi="Book Antiqua" w:cs="Helvetica"/>
          <w:lang w:val="en-GB"/>
        </w:rPr>
        <w:t xml:space="preserve"> and a Hill </w:t>
      </w:r>
      <w:proofErr w:type="spellStart"/>
      <w:r w:rsidRPr="001F6D59">
        <w:rPr>
          <w:rFonts w:ascii="Book Antiqua" w:hAnsi="Book Antiqua" w:cs="Helvetica"/>
          <w:lang w:val="en-GB"/>
        </w:rPr>
        <w:lastRenderedPageBreak/>
        <w:t>gastropexy</w:t>
      </w:r>
      <w:proofErr w:type="spellEnd"/>
      <w:r w:rsidRPr="001F6D59">
        <w:rPr>
          <w:rFonts w:ascii="Book Antiqua" w:hAnsi="Book Antiqua" w:cs="Helvetica"/>
          <w:lang w:val="en-GB"/>
        </w:rPr>
        <w:t xml:space="preserve"> with good outcomes. To date, three patients (1.9%) </w:t>
      </w:r>
      <w:r w:rsidR="00705FC9" w:rsidRPr="001F6D59">
        <w:rPr>
          <w:rFonts w:ascii="Book Antiqua" w:hAnsi="Book Antiqua" w:cs="Helvetica"/>
          <w:lang w:val="en-GB"/>
        </w:rPr>
        <w:t xml:space="preserve">have </w:t>
      </w:r>
      <w:r w:rsidRPr="001F6D59">
        <w:rPr>
          <w:rFonts w:ascii="Book Antiqua" w:hAnsi="Book Antiqua" w:cs="Helvetica"/>
          <w:lang w:val="en-GB"/>
        </w:rPr>
        <w:t xml:space="preserve">developed a trocar-site hernia. Cholecystectomy due to symptomatic gallstones was performed during the follow-up in 7 patients (4.4%); 2 of them presented with acute pancreatitis. There were no data </w:t>
      </w:r>
      <w:r w:rsidR="00705FC9" w:rsidRPr="001F6D59">
        <w:rPr>
          <w:rFonts w:ascii="Book Antiqua" w:hAnsi="Book Antiqua" w:cs="Helvetica"/>
          <w:lang w:val="en-GB"/>
        </w:rPr>
        <w:t>on the</w:t>
      </w:r>
      <w:r w:rsidRPr="001F6D59">
        <w:rPr>
          <w:rFonts w:ascii="Book Antiqua" w:hAnsi="Book Antiqua" w:cs="Helvetica"/>
          <w:lang w:val="en-GB"/>
        </w:rPr>
        <w:t xml:space="preserve"> </w:t>
      </w:r>
      <w:proofErr w:type="spellStart"/>
      <w:r w:rsidRPr="001F6D59">
        <w:rPr>
          <w:rFonts w:ascii="Book Antiqua" w:hAnsi="Book Antiqua" w:cs="Helvetica"/>
          <w:lang w:val="en-GB"/>
        </w:rPr>
        <w:t>cholelithiasis</w:t>
      </w:r>
      <w:proofErr w:type="spellEnd"/>
      <w:r w:rsidRPr="001F6D59">
        <w:rPr>
          <w:rFonts w:ascii="Book Antiqua" w:hAnsi="Book Antiqua" w:cs="Helvetica"/>
          <w:lang w:val="en-GB"/>
        </w:rPr>
        <w:t xml:space="preserve"> rate in asymptomatic patients.</w:t>
      </w:r>
    </w:p>
    <w:p w14:paraId="48D5D802" w14:textId="77777777"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p>
    <w:p w14:paraId="4ECC8EFB" w14:textId="77777777"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Helvetica"/>
          <w:b/>
          <w:i/>
          <w:iCs/>
          <w:lang w:val="en-GB"/>
        </w:rPr>
      </w:pPr>
      <w:r w:rsidRPr="001F6D59">
        <w:rPr>
          <w:rFonts w:ascii="Book Antiqua" w:hAnsi="Book Antiqua" w:cs="Helvetica"/>
          <w:b/>
          <w:i/>
          <w:iCs/>
          <w:lang w:val="en-GB"/>
        </w:rPr>
        <w:t>Weight loss</w:t>
      </w:r>
    </w:p>
    <w:p w14:paraId="18960D40" w14:textId="5B528FEA" w:rsidR="004256AB" w:rsidRPr="001F6D59" w:rsidRDefault="00705FC9"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r w:rsidRPr="001F6D59">
        <w:rPr>
          <w:rFonts w:ascii="Book Antiqua" w:hAnsi="Book Antiqua" w:cs="Helvetica"/>
          <w:lang w:val="en-GB"/>
        </w:rPr>
        <w:t>The m</w:t>
      </w:r>
      <w:r w:rsidR="004256AB" w:rsidRPr="001F6D59">
        <w:rPr>
          <w:rFonts w:ascii="Book Antiqua" w:hAnsi="Book Antiqua" w:cs="Helvetica"/>
          <w:lang w:val="en-GB"/>
        </w:rPr>
        <w:t xml:space="preserve">ean follow-up was 32.7 ± 28.5 </w:t>
      </w:r>
      <w:proofErr w:type="spellStart"/>
      <w:r w:rsidR="004256AB" w:rsidRPr="001F6D59">
        <w:rPr>
          <w:rFonts w:ascii="Book Antiqua" w:hAnsi="Book Antiqua" w:cs="Helvetica"/>
          <w:lang w:val="en-GB"/>
        </w:rPr>
        <w:t>mo</w:t>
      </w:r>
      <w:proofErr w:type="spellEnd"/>
      <w:r w:rsidR="004256AB" w:rsidRPr="001F6D59">
        <w:rPr>
          <w:rFonts w:ascii="Book Antiqua" w:hAnsi="Book Antiqua" w:cs="Helvetica"/>
          <w:lang w:val="en-GB"/>
        </w:rPr>
        <w:t xml:space="preserve"> (range 6-112). There were 140 patients with at least 1</w:t>
      </w:r>
      <w:r w:rsidRPr="001F6D59">
        <w:rPr>
          <w:rFonts w:ascii="Book Antiqua" w:hAnsi="Book Antiqua" w:cs="Helvetica"/>
          <w:lang w:val="en-GB"/>
        </w:rPr>
        <w:t xml:space="preserve"> </w:t>
      </w:r>
      <w:r w:rsidR="004256AB" w:rsidRPr="001F6D59">
        <w:rPr>
          <w:rFonts w:ascii="Book Antiqua" w:hAnsi="Book Antiqua" w:cs="Helvetica"/>
          <w:lang w:val="en-GB"/>
        </w:rPr>
        <w:t xml:space="preserve">year </w:t>
      </w:r>
      <w:r w:rsidRPr="001F6D59">
        <w:rPr>
          <w:rFonts w:ascii="Book Antiqua" w:hAnsi="Book Antiqua" w:cs="Helvetica"/>
          <w:lang w:val="en-GB"/>
        </w:rPr>
        <w:t xml:space="preserve">of </w:t>
      </w:r>
      <w:r w:rsidR="004256AB" w:rsidRPr="001F6D59">
        <w:rPr>
          <w:rFonts w:ascii="Book Antiqua" w:hAnsi="Book Antiqua" w:cs="Helvetica"/>
          <w:lang w:val="en-GB"/>
        </w:rPr>
        <w:t xml:space="preserve">follow-up. </w:t>
      </w:r>
      <w:r w:rsidRPr="001F6D59">
        <w:rPr>
          <w:rFonts w:ascii="Book Antiqua" w:hAnsi="Book Antiqua" w:cs="Helvetica"/>
          <w:lang w:val="en-GB"/>
        </w:rPr>
        <w:t>Fifty-one</w:t>
      </w:r>
      <w:r w:rsidR="004256AB" w:rsidRPr="001F6D59">
        <w:rPr>
          <w:rFonts w:ascii="Book Antiqua" w:hAnsi="Book Antiqua" w:cs="Helvetica"/>
          <w:lang w:val="en-GB"/>
        </w:rPr>
        <w:t xml:space="preserve"> patients reached more than 5</w:t>
      </w:r>
      <w:r w:rsidRPr="001F6D59">
        <w:rPr>
          <w:rFonts w:ascii="Book Antiqua" w:hAnsi="Book Antiqua" w:cs="Helvetica"/>
          <w:lang w:val="en-GB"/>
        </w:rPr>
        <w:t xml:space="preserve"> </w:t>
      </w:r>
      <w:r w:rsidR="004256AB" w:rsidRPr="001F6D59">
        <w:rPr>
          <w:rFonts w:ascii="Book Antiqua" w:hAnsi="Book Antiqua" w:cs="Helvetica"/>
          <w:lang w:val="en-GB"/>
        </w:rPr>
        <w:t xml:space="preserve">years </w:t>
      </w:r>
      <w:r w:rsidRPr="001F6D59">
        <w:rPr>
          <w:rFonts w:ascii="Book Antiqua" w:hAnsi="Book Antiqua" w:cs="Helvetica"/>
          <w:lang w:val="en-GB"/>
        </w:rPr>
        <w:t xml:space="preserve">of </w:t>
      </w:r>
      <w:r w:rsidR="004256AB" w:rsidRPr="001F6D59">
        <w:rPr>
          <w:rFonts w:ascii="Book Antiqua" w:hAnsi="Book Antiqua" w:cs="Helvetica"/>
          <w:lang w:val="en-GB"/>
        </w:rPr>
        <w:t>follow-up.</w:t>
      </w:r>
    </w:p>
    <w:p w14:paraId="4F871077" w14:textId="7966DB13" w:rsidR="004256AB" w:rsidRPr="001F6D59" w:rsidRDefault="00705FC9" w:rsidP="00126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lang w:val="en-GB"/>
        </w:rPr>
      </w:pPr>
      <w:r w:rsidRPr="001F6D59">
        <w:rPr>
          <w:rFonts w:ascii="Book Antiqua" w:hAnsi="Book Antiqua" w:cs="Helvetica"/>
          <w:lang w:val="en-GB"/>
        </w:rPr>
        <w:t>The m</w:t>
      </w:r>
      <w:r w:rsidR="004256AB" w:rsidRPr="001F6D59">
        <w:rPr>
          <w:rFonts w:ascii="Book Antiqua" w:hAnsi="Book Antiqua" w:cs="Helvetica"/>
          <w:lang w:val="en-GB"/>
        </w:rPr>
        <w:t>ean initial BMI was 41.5 ± 7.9 kg/m</w:t>
      </w:r>
      <w:r w:rsidR="004256AB" w:rsidRPr="001F6D59">
        <w:rPr>
          <w:rFonts w:ascii="Book Antiqua" w:hAnsi="Book Antiqua" w:cs="Helvetica"/>
          <w:vertAlign w:val="superscript"/>
          <w:lang w:val="en-GB"/>
        </w:rPr>
        <w:t>2</w:t>
      </w:r>
      <w:r w:rsidR="004256AB" w:rsidRPr="001F6D59">
        <w:rPr>
          <w:rFonts w:ascii="Book Antiqua" w:hAnsi="Book Antiqua" w:cs="Helvetica"/>
          <w:lang w:val="en-GB"/>
        </w:rPr>
        <w:t xml:space="preserve"> (range 34.2-76.0), and </w:t>
      </w:r>
      <w:r w:rsidRPr="001F6D59">
        <w:rPr>
          <w:rFonts w:ascii="Book Antiqua" w:hAnsi="Book Antiqua" w:cs="Helvetica"/>
          <w:lang w:val="en-GB"/>
        </w:rPr>
        <w:t xml:space="preserve">the </w:t>
      </w:r>
      <w:r w:rsidR="004256AB" w:rsidRPr="001F6D59">
        <w:rPr>
          <w:rFonts w:ascii="Book Antiqua" w:hAnsi="Book Antiqua" w:cs="Helvetica"/>
          <w:lang w:val="en-GB"/>
        </w:rPr>
        <w:t>mean initial percentage of excess of weight (%EW) was 83.1 ± 18.1%. The preoperative BMI of 72 patients (46.1%) was less than 40 kg/m</w:t>
      </w:r>
      <w:r w:rsidR="004256AB" w:rsidRPr="001F6D59">
        <w:rPr>
          <w:rFonts w:ascii="Book Antiqua" w:hAnsi="Book Antiqua" w:cs="Helvetica"/>
          <w:vertAlign w:val="superscript"/>
          <w:lang w:val="en-GB"/>
        </w:rPr>
        <w:t>2</w:t>
      </w:r>
      <w:r w:rsidR="004256AB" w:rsidRPr="001F6D59">
        <w:rPr>
          <w:rFonts w:ascii="Book Antiqua" w:hAnsi="Book Antiqua" w:cs="Helvetica"/>
          <w:lang w:val="en-GB"/>
        </w:rPr>
        <w:t xml:space="preserve">. </w:t>
      </w:r>
      <w:r w:rsidRPr="001F6D59">
        <w:rPr>
          <w:rFonts w:ascii="Book Antiqua" w:hAnsi="Book Antiqua" w:cs="Helvetica"/>
          <w:lang w:val="en-GB"/>
        </w:rPr>
        <w:t xml:space="preserve">Marked </w:t>
      </w:r>
      <w:r w:rsidR="004256AB" w:rsidRPr="001F6D59">
        <w:rPr>
          <w:rFonts w:ascii="Book Antiqua" w:hAnsi="Book Antiqua" w:cs="Helvetica"/>
          <w:lang w:val="en-GB"/>
        </w:rPr>
        <w:t xml:space="preserve">weight loss was observed during the first year in all patients, achieving </w:t>
      </w:r>
      <w:r w:rsidR="00920729" w:rsidRPr="001F6D59">
        <w:rPr>
          <w:rFonts w:ascii="Book Antiqua" w:hAnsi="Book Antiqua" w:cs="Helvetica"/>
          <w:lang w:val="en-GB"/>
        </w:rPr>
        <w:t>a mean</w:t>
      </w:r>
      <w:r w:rsidR="004256AB" w:rsidRPr="001F6D59">
        <w:rPr>
          <w:rFonts w:ascii="Book Antiqua" w:hAnsi="Book Antiqua" w:cs="Helvetica"/>
          <w:lang w:val="en-GB"/>
        </w:rPr>
        <w:t xml:space="preserve"> BMI of 26.4 kg/m</w:t>
      </w:r>
      <w:r w:rsidR="004256AB" w:rsidRPr="001F6D59">
        <w:rPr>
          <w:rFonts w:ascii="Book Antiqua" w:hAnsi="Book Antiqua" w:cs="Helvetica"/>
          <w:vertAlign w:val="superscript"/>
          <w:lang w:val="en-GB"/>
        </w:rPr>
        <w:t>2</w:t>
      </w:r>
      <w:r w:rsidR="004256AB" w:rsidRPr="001F6D59">
        <w:rPr>
          <w:rFonts w:ascii="Book Antiqua" w:hAnsi="Book Antiqua" w:cs="Helvetica"/>
          <w:lang w:val="en-GB"/>
        </w:rPr>
        <w:t xml:space="preserve">, with a mean %EWL of 82.0 ± 18.8 and a mean %EBMIL of 94.9 ± 22.4 after </w:t>
      </w:r>
      <w:r w:rsidRPr="001F6D59">
        <w:rPr>
          <w:rFonts w:ascii="Book Antiqua" w:hAnsi="Book Antiqua" w:cs="Helvetica"/>
          <w:lang w:val="en-GB"/>
        </w:rPr>
        <w:t xml:space="preserve">the </w:t>
      </w:r>
      <w:r w:rsidR="004256AB" w:rsidRPr="001F6D59">
        <w:rPr>
          <w:rFonts w:ascii="Book Antiqua" w:hAnsi="Book Antiqua" w:cs="Helvetica"/>
          <w:lang w:val="en-GB"/>
        </w:rPr>
        <w:t xml:space="preserve">1-year follow-up. However, weight loss dropped progressively </w:t>
      </w:r>
      <w:r w:rsidRPr="001F6D59">
        <w:rPr>
          <w:rFonts w:ascii="Book Antiqua" w:hAnsi="Book Antiqua" w:cs="Helvetica"/>
          <w:lang w:val="en-GB"/>
        </w:rPr>
        <w:t xml:space="preserve">during </w:t>
      </w:r>
      <w:r w:rsidR="004256AB" w:rsidRPr="001F6D59">
        <w:rPr>
          <w:rFonts w:ascii="Book Antiqua" w:hAnsi="Book Antiqua" w:cs="Helvetica"/>
          <w:lang w:val="en-GB"/>
        </w:rPr>
        <w:t xml:space="preserve">the follow-up with remarkable differences among the patients (Figure 2). The mean %EBMIL was 89.4 ± 27.4 at 3 years and 74.8 ± 29.4 (range: 27.2-119.0) at 5 years. The evolution of mean BMI, %EWL and %EBMIL at different follow-up points is shown in Figure 2 and Table 3. </w:t>
      </w:r>
    </w:p>
    <w:p w14:paraId="0B8F7243" w14:textId="1701C3A8" w:rsidR="004256AB" w:rsidRPr="001F6D59" w:rsidRDefault="004256AB" w:rsidP="00126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lang w:val="en-GB"/>
        </w:rPr>
      </w:pPr>
      <w:r w:rsidRPr="001F6D59">
        <w:rPr>
          <w:rFonts w:ascii="Book Antiqua" w:hAnsi="Book Antiqua" w:cs="Helvetica"/>
          <w:lang w:val="en-GB"/>
        </w:rPr>
        <w:t xml:space="preserve">The overall success rate, defined when %EWL is &gt;50%, was 96.1% of the patients after 1 year, 95.1% after 2 years, 89.5% after 3 years, 82.1% after 4 years and 73.0% after 5 years. It must be highlighted that the patients with </w:t>
      </w:r>
      <w:r w:rsidR="00705FC9" w:rsidRPr="001F6D59">
        <w:rPr>
          <w:rFonts w:ascii="Book Antiqua" w:hAnsi="Book Antiqua" w:cs="Helvetica"/>
          <w:lang w:val="en-GB"/>
        </w:rPr>
        <w:t xml:space="preserve">a </w:t>
      </w:r>
      <w:r w:rsidRPr="001F6D59">
        <w:rPr>
          <w:rFonts w:ascii="Book Antiqua" w:hAnsi="Book Antiqua" w:cs="Helvetica"/>
          <w:lang w:val="en-GB"/>
        </w:rPr>
        <w:t>lower initial BMI, especially those with initial BMI under 40 kg/m</w:t>
      </w:r>
      <w:r w:rsidRPr="001F6D59">
        <w:rPr>
          <w:rFonts w:ascii="Book Antiqua" w:hAnsi="Book Antiqua" w:cs="Helvetica"/>
          <w:vertAlign w:val="superscript"/>
          <w:lang w:val="en-GB"/>
        </w:rPr>
        <w:t>2</w:t>
      </w:r>
      <w:r w:rsidR="00705FC9" w:rsidRPr="001F6D59">
        <w:rPr>
          <w:rFonts w:ascii="Book Antiqua" w:hAnsi="Book Antiqua" w:cs="Helvetica"/>
          <w:lang w:val="en-GB"/>
        </w:rPr>
        <w:t>,</w:t>
      </w:r>
      <w:r w:rsidRPr="001F6D59">
        <w:rPr>
          <w:rFonts w:ascii="Book Antiqua" w:hAnsi="Book Antiqua" w:cs="Helvetica"/>
          <w:vertAlign w:val="superscript"/>
          <w:lang w:val="en-GB"/>
        </w:rPr>
        <w:t xml:space="preserve"> </w:t>
      </w:r>
      <w:r w:rsidRPr="001F6D59">
        <w:rPr>
          <w:rFonts w:ascii="Book Antiqua" w:hAnsi="Book Antiqua" w:cs="Helvetica"/>
          <w:lang w:val="en-GB"/>
        </w:rPr>
        <w:t>achieve excellent results in terms of %EWL and %EBMIL (Figure 3).</w:t>
      </w:r>
    </w:p>
    <w:p w14:paraId="191F1D54" w14:textId="77777777"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p>
    <w:p w14:paraId="59B4E0B4" w14:textId="7265CC1A"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Helvetica"/>
          <w:b/>
          <w:i/>
          <w:iCs/>
          <w:lang w:val="en-GB"/>
        </w:rPr>
      </w:pPr>
      <w:proofErr w:type="spellStart"/>
      <w:r w:rsidRPr="001F6D59">
        <w:rPr>
          <w:rFonts w:ascii="Book Antiqua" w:hAnsi="Book Antiqua" w:cs="Helvetica"/>
          <w:b/>
          <w:i/>
          <w:iCs/>
          <w:lang w:val="en-GB"/>
        </w:rPr>
        <w:t>Revisional</w:t>
      </w:r>
      <w:proofErr w:type="spellEnd"/>
      <w:r w:rsidRPr="001F6D59">
        <w:rPr>
          <w:rFonts w:ascii="Book Antiqua" w:hAnsi="Book Antiqua" w:cs="Helvetica"/>
          <w:b/>
          <w:i/>
          <w:iCs/>
          <w:lang w:val="en-GB"/>
        </w:rPr>
        <w:t xml:space="preserve"> </w:t>
      </w:r>
      <w:r w:rsidR="00126F34">
        <w:rPr>
          <w:rFonts w:ascii="Book Antiqua" w:eastAsia="宋体" w:hAnsi="Book Antiqua" w:cs="Helvetica" w:hint="eastAsia"/>
          <w:b/>
          <w:i/>
          <w:iCs/>
          <w:lang w:val="en-GB" w:eastAsia="zh-CN"/>
        </w:rPr>
        <w:t>s</w:t>
      </w:r>
      <w:r w:rsidRPr="001F6D59">
        <w:rPr>
          <w:rFonts w:ascii="Book Antiqua" w:hAnsi="Book Antiqua" w:cs="Helvetica"/>
          <w:b/>
          <w:i/>
          <w:iCs/>
          <w:lang w:val="en-GB"/>
        </w:rPr>
        <w:t>urgery</w:t>
      </w:r>
    </w:p>
    <w:p w14:paraId="0B1D3448" w14:textId="1F4C7B27"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r w:rsidRPr="001F6D59">
        <w:rPr>
          <w:rFonts w:ascii="Book Antiqua" w:hAnsi="Book Antiqua" w:cs="Helvetica"/>
          <w:lang w:val="en-GB"/>
        </w:rPr>
        <w:t>During postoperative follow-up, re-operation because of weight regain from %EWL &gt;</w:t>
      </w:r>
      <w:r w:rsidR="00286F05">
        <w:rPr>
          <w:rFonts w:ascii="Book Antiqua" w:eastAsia="宋体" w:hAnsi="Book Antiqua" w:cs="Helvetica" w:hint="eastAsia"/>
          <w:lang w:val="en-GB" w:eastAsia="zh-CN"/>
        </w:rPr>
        <w:t xml:space="preserve"> </w:t>
      </w:r>
      <w:r w:rsidR="00286F05">
        <w:rPr>
          <w:rFonts w:ascii="Book Antiqua" w:hAnsi="Book Antiqua" w:cs="Helvetica"/>
          <w:lang w:val="en-GB"/>
        </w:rPr>
        <w:t>50% to %EWL &lt;</w:t>
      </w:r>
      <w:r w:rsidR="00286F05">
        <w:rPr>
          <w:rFonts w:ascii="Book Antiqua" w:eastAsia="宋体" w:hAnsi="Book Antiqua" w:cs="Helvetica" w:hint="eastAsia"/>
          <w:lang w:val="en-GB" w:eastAsia="zh-CN"/>
        </w:rPr>
        <w:t xml:space="preserve"> </w:t>
      </w:r>
      <w:r w:rsidR="00286F05">
        <w:rPr>
          <w:rFonts w:ascii="Book Antiqua" w:hAnsi="Book Antiqua" w:cs="Helvetica"/>
          <w:lang w:val="en-GB"/>
        </w:rPr>
        <w:t>30</w:t>
      </w:r>
      <w:r w:rsidRPr="001F6D59">
        <w:rPr>
          <w:rFonts w:ascii="Book Antiqua" w:hAnsi="Book Antiqua" w:cs="Helvetica"/>
          <w:lang w:val="en-GB"/>
        </w:rPr>
        <w:t>%was necessary in 4 patients (2.5%), all of them beyond the fourth year of follow-up.</w:t>
      </w:r>
      <w:r w:rsidR="00286F05">
        <w:rPr>
          <w:rFonts w:ascii="Book Antiqua" w:hAnsi="Book Antiqua" w:cs="Helvetica"/>
          <w:lang w:val="en-GB"/>
        </w:rPr>
        <w:t xml:space="preserve"> A 70-year</w:t>
      </w:r>
      <w:r w:rsidR="00286F05">
        <w:rPr>
          <w:rFonts w:ascii="Book Antiqua" w:eastAsia="宋体" w:hAnsi="Book Antiqua" w:cs="Helvetica" w:hint="eastAsia"/>
          <w:lang w:val="en-GB" w:eastAsia="zh-CN"/>
        </w:rPr>
        <w:t>-</w:t>
      </w:r>
      <w:r w:rsidRPr="001F6D59">
        <w:rPr>
          <w:rFonts w:ascii="Book Antiqua" w:hAnsi="Book Antiqua" w:cs="Helvetica"/>
          <w:lang w:val="en-GB"/>
        </w:rPr>
        <w:t xml:space="preserve">old woman received a laparoscopic re-sleeve, one patient underwent a SADI’s and two received a laparoscopic RYGB. </w:t>
      </w:r>
    </w:p>
    <w:p w14:paraId="7A6B6E4B" w14:textId="77777777"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p>
    <w:p w14:paraId="06731FAC" w14:textId="77777777"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Helvetica"/>
          <w:b/>
          <w:lang w:val="en-GB"/>
        </w:rPr>
      </w:pPr>
      <w:r w:rsidRPr="001F6D59">
        <w:rPr>
          <w:rFonts w:ascii="Book Antiqua" w:hAnsi="Book Antiqua" w:cs="Helvetica"/>
          <w:b/>
          <w:i/>
          <w:iCs/>
          <w:lang w:val="en-GB"/>
        </w:rPr>
        <w:t>Resolution of co-morbidities</w:t>
      </w:r>
    </w:p>
    <w:p w14:paraId="0992B6AB" w14:textId="0070DCD7"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r w:rsidRPr="001F6D59">
        <w:rPr>
          <w:rFonts w:ascii="Book Antiqua" w:hAnsi="Book Antiqua" w:cs="Helvetica"/>
          <w:lang w:val="en-GB"/>
        </w:rPr>
        <w:lastRenderedPageBreak/>
        <w:t xml:space="preserve">After the first postoperative year, </w:t>
      </w:r>
      <w:r w:rsidR="00705FC9" w:rsidRPr="001F6D59">
        <w:rPr>
          <w:rFonts w:ascii="Book Antiqua" w:hAnsi="Book Antiqua" w:cs="Helvetica"/>
          <w:lang w:val="en-GB"/>
        </w:rPr>
        <w:t xml:space="preserve">the rate of </w:t>
      </w:r>
      <w:r w:rsidRPr="001F6D59">
        <w:rPr>
          <w:rFonts w:ascii="Book Antiqua" w:hAnsi="Book Antiqua" w:cs="Helvetica"/>
          <w:lang w:val="en-GB"/>
        </w:rPr>
        <w:t xml:space="preserve">remission or improvement of hypertension was 71.7% (total remission in 25 patients and improvement in 3). CPAP </w:t>
      </w:r>
      <w:r w:rsidR="00E15D6C" w:rsidRPr="001F6D59">
        <w:rPr>
          <w:rFonts w:ascii="Book Antiqua" w:hAnsi="Book Antiqua" w:cs="Helvetica"/>
          <w:lang w:val="en-GB"/>
        </w:rPr>
        <w:t>was withdrawn</w:t>
      </w:r>
      <w:r w:rsidRPr="001F6D59">
        <w:rPr>
          <w:rFonts w:ascii="Book Antiqua" w:hAnsi="Book Antiqua" w:cs="Helvetica"/>
          <w:lang w:val="en-GB"/>
        </w:rPr>
        <w:t xml:space="preserve"> in all patients with obstructive sleep apn</w:t>
      </w:r>
      <w:r w:rsidR="006E0BB2" w:rsidRPr="001F6D59">
        <w:rPr>
          <w:rFonts w:ascii="Book Antiqua" w:hAnsi="Book Antiqua" w:cs="Helvetica"/>
          <w:lang w:val="en-GB"/>
        </w:rPr>
        <w:t>o</w:t>
      </w:r>
      <w:r w:rsidRPr="001F6D59">
        <w:rPr>
          <w:rFonts w:ascii="Book Antiqua" w:hAnsi="Book Antiqua" w:cs="Helvetica"/>
          <w:lang w:val="en-GB"/>
        </w:rPr>
        <w:t>ea (OSA). Complete remission of type 2 diabetes (T2DM) was observed in 75% (9/12) of preoperative diabetic patients (remission was considered when anti-diabetic medication was discontinued and blood glucose level was under 120</w:t>
      </w:r>
      <w:r w:rsidR="006E0BB2" w:rsidRPr="001F6D59">
        <w:rPr>
          <w:rFonts w:ascii="Book Antiqua" w:hAnsi="Book Antiqua" w:cs="Helvetica"/>
          <w:lang w:val="en-GB"/>
        </w:rPr>
        <w:t xml:space="preserve"> </w:t>
      </w:r>
      <w:r w:rsidRPr="001F6D59">
        <w:rPr>
          <w:rFonts w:ascii="Book Antiqua" w:hAnsi="Book Antiqua" w:cs="Helvetica"/>
          <w:lang w:val="en-GB"/>
        </w:rPr>
        <w:t>mg/m</w:t>
      </w:r>
      <w:r w:rsidR="00286F05">
        <w:rPr>
          <w:rFonts w:ascii="Book Antiqua" w:eastAsia="宋体" w:hAnsi="Book Antiqua" w:cs="Helvetica" w:hint="eastAsia"/>
          <w:lang w:val="en-GB" w:eastAsia="zh-CN"/>
        </w:rPr>
        <w:t>L</w:t>
      </w:r>
      <w:r w:rsidRPr="001F6D59">
        <w:rPr>
          <w:rFonts w:ascii="Book Antiqua" w:hAnsi="Book Antiqua" w:cs="Helvetica"/>
          <w:lang w:val="en-GB"/>
        </w:rPr>
        <w:t xml:space="preserve">). One patient receiving preoperative insulin improved and </w:t>
      </w:r>
      <w:r w:rsidR="006E0BB2" w:rsidRPr="001F6D59">
        <w:rPr>
          <w:rFonts w:ascii="Book Antiqua" w:hAnsi="Book Antiqua" w:cs="Helvetica"/>
          <w:lang w:val="en-GB"/>
        </w:rPr>
        <w:t xml:space="preserve">now </w:t>
      </w:r>
      <w:r w:rsidRPr="001F6D59">
        <w:rPr>
          <w:rFonts w:ascii="Book Antiqua" w:hAnsi="Book Antiqua" w:cs="Helvetica"/>
          <w:lang w:val="en-GB"/>
        </w:rPr>
        <w:t>receives per-oral anti-diabetic medication.</w:t>
      </w:r>
    </w:p>
    <w:p w14:paraId="5C7685E7" w14:textId="77777777" w:rsidR="00FE03A5"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
          <w:bCs/>
          <w:lang w:val="en-GB"/>
        </w:rPr>
      </w:pPr>
      <w:r w:rsidRPr="001F6D59">
        <w:rPr>
          <w:rFonts w:ascii="MS Mincho" w:eastAsia="MS Mincho" w:hAnsi="MS Mincho" w:cs="MS Mincho" w:hint="eastAsia"/>
          <w:b/>
          <w:bCs/>
          <w:lang w:val="en-GB"/>
        </w:rPr>
        <w:t> </w:t>
      </w:r>
    </w:p>
    <w:p w14:paraId="5B62CB5F" w14:textId="2FE1705E" w:rsidR="004256AB" w:rsidRPr="001F6D59" w:rsidRDefault="007B2FD9"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Helvetica"/>
          <w:lang w:val="en-GB"/>
        </w:rPr>
      </w:pPr>
      <w:r w:rsidRPr="001F6D59">
        <w:rPr>
          <w:rFonts w:ascii="Book Antiqua" w:hAnsi="Book Antiqua" w:cs="Helvetica"/>
          <w:b/>
          <w:bCs/>
          <w:lang w:val="en-GB"/>
        </w:rPr>
        <w:t>DISCUSSION</w:t>
      </w:r>
    </w:p>
    <w:p w14:paraId="7820E289" w14:textId="55AEAA1F"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r w:rsidRPr="001F6D59">
        <w:rPr>
          <w:rFonts w:ascii="Book Antiqua" w:hAnsi="Book Antiqua" w:cs="Helvetica"/>
          <w:lang w:val="en-GB"/>
        </w:rPr>
        <w:t xml:space="preserve">The first endpoint of this study was to assess the safety of LSG as a primary bariatric procedure. LSG has gained popularity in recent years given its theoretical technical simplicity and low rate </w:t>
      </w:r>
      <w:r w:rsidR="006E0BB2" w:rsidRPr="001F6D59">
        <w:rPr>
          <w:rFonts w:ascii="Book Antiqua" w:hAnsi="Book Antiqua" w:cs="Helvetica"/>
          <w:lang w:val="en-GB"/>
        </w:rPr>
        <w:t xml:space="preserve">of </w:t>
      </w:r>
      <w:proofErr w:type="gramStart"/>
      <w:r w:rsidRPr="001F6D59">
        <w:rPr>
          <w:rFonts w:ascii="Book Antiqua" w:hAnsi="Book Antiqua" w:cs="Helvetica"/>
          <w:lang w:val="en-GB"/>
        </w:rPr>
        <w:t>complications</w:t>
      </w:r>
      <w:r w:rsidRPr="00286F05">
        <w:rPr>
          <w:rFonts w:ascii="Book Antiqua" w:hAnsi="Book Antiqua" w:cs="Helvetica"/>
          <w:vertAlign w:val="superscript"/>
          <w:lang w:val="en-GB"/>
        </w:rPr>
        <w:t>[</w:t>
      </w:r>
      <w:proofErr w:type="gramEnd"/>
      <w:r w:rsidRPr="00286F05">
        <w:rPr>
          <w:rFonts w:ascii="Book Antiqua" w:hAnsi="Book Antiqua" w:cs="Helvetica"/>
          <w:vertAlign w:val="superscript"/>
          <w:lang w:val="en-GB"/>
        </w:rPr>
        <w:t>10,11,15]</w:t>
      </w:r>
      <w:r w:rsidRPr="001F6D59">
        <w:rPr>
          <w:rFonts w:ascii="Book Antiqua" w:hAnsi="Book Antiqua" w:cs="Helvetica"/>
          <w:lang w:val="en-GB"/>
        </w:rPr>
        <w:t xml:space="preserve">. However, LSG can be a very difficult procedure even for laparoscopic surgeons with advanced skills. The surgeon’s experience </w:t>
      </w:r>
      <w:r w:rsidR="006E0BB2" w:rsidRPr="001F6D59">
        <w:rPr>
          <w:rFonts w:ascii="Book Antiqua" w:hAnsi="Book Antiqua" w:cs="Helvetica"/>
          <w:lang w:val="en-GB"/>
        </w:rPr>
        <w:t>and</w:t>
      </w:r>
      <w:r w:rsidRPr="001F6D59">
        <w:rPr>
          <w:rFonts w:ascii="Book Antiqua" w:hAnsi="Book Antiqua" w:cs="Helvetica"/>
          <w:lang w:val="en-GB"/>
        </w:rPr>
        <w:t xml:space="preserve"> some technical aspects</w:t>
      </w:r>
      <w:r w:rsidR="006E0BB2" w:rsidRPr="001F6D59">
        <w:rPr>
          <w:rFonts w:ascii="Book Antiqua" w:hAnsi="Book Antiqua" w:cs="Helvetica"/>
          <w:lang w:val="en-GB"/>
        </w:rPr>
        <w:t>, such</w:t>
      </w:r>
      <w:r w:rsidRPr="001F6D59">
        <w:rPr>
          <w:rFonts w:ascii="Book Antiqua" w:hAnsi="Book Antiqua" w:cs="Helvetica"/>
          <w:lang w:val="en-GB"/>
        </w:rPr>
        <w:t xml:space="preserve"> as the </w:t>
      </w:r>
      <w:proofErr w:type="spellStart"/>
      <w:r w:rsidRPr="001F6D59">
        <w:rPr>
          <w:rFonts w:ascii="Book Antiqua" w:hAnsi="Book Antiqua" w:cs="Helvetica"/>
          <w:lang w:val="en-GB"/>
        </w:rPr>
        <w:t>bougie</w:t>
      </w:r>
      <w:proofErr w:type="spellEnd"/>
      <w:r w:rsidRPr="001F6D59">
        <w:rPr>
          <w:rFonts w:ascii="Book Antiqua" w:hAnsi="Book Antiqua" w:cs="Helvetica"/>
          <w:lang w:val="en-GB"/>
        </w:rPr>
        <w:t xml:space="preserve"> size (less than 40 F) and the distance to the pylorus </w:t>
      </w:r>
      <w:r w:rsidR="006E0BB2" w:rsidRPr="001F6D59">
        <w:rPr>
          <w:rFonts w:ascii="Book Antiqua" w:hAnsi="Book Antiqua" w:cs="Helvetica"/>
          <w:lang w:val="en-GB"/>
        </w:rPr>
        <w:t xml:space="preserve">being </w:t>
      </w:r>
      <w:r w:rsidRPr="001F6D59">
        <w:rPr>
          <w:rFonts w:ascii="Book Antiqua" w:hAnsi="Book Antiqua" w:cs="Helvetica"/>
          <w:lang w:val="en-GB"/>
        </w:rPr>
        <w:t xml:space="preserve">less than 4 cm from the first stapling, have been previously reported as risk factors for </w:t>
      </w:r>
      <w:r w:rsidR="006E0BB2" w:rsidRPr="001F6D59">
        <w:rPr>
          <w:rFonts w:ascii="Book Antiqua" w:hAnsi="Book Antiqua" w:cs="Helvetica"/>
          <w:lang w:val="en-GB"/>
        </w:rPr>
        <w:t xml:space="preserve">the </w:t>
      </w:r>
      <w:r w:rsidRPr="001F6D59">
        <w:rPr>
          <w:rFonts w:ascii="Book Antiqua" w:hAnsi="Book Antiqua" w:cs="Helvetica"/>
          <w:lang w:val="en-GB"/>
        </w:rPr>
        <w:t>developme</w:t>
      </w:r>
      <w:r w:rsidR="00286F05">
        <w:rPr>
          <w:rFonts w:ascii="Book Antiqua" w:hAnsi="Book Antiqua" w:cs="Helvetica"/>
          <w:lang w:val="en-GB"/>
        </w:rPr>
        <w:t xml:space="preserve">nt of complications after a </w:t>
      </w:r>
      <w:proofErr w:type="gramStart"/>
      <w:r w:rsidR="00286F05">
        <w:rPr>
          <w:rFonts w:ascii="Book Antiqua" w:hAnsi="Book Antiqua" w:cs="Helvetica"/>
          <w:lang w:val="en-GB"/>
        </w:rPr>
        <w:t>LSG</w:t>
      </w:r>
      <w:r w:rsidRPr="00286F05">
        <w:rPr>
          <w:rFonts w:ascii="Book Antiqua" w:hAnsi="Book Antiqua" w:cs="Helvetica"/>
          <w:vertAlign w:val="superscript"/>
          <w:lang w:val="en-GB"/>
        </w:rPr>
        <w:t>[</w:t>
      </w:r>
      <w:proofErr w:type="gramEnd"/>
      <w:r w:rsidRPr="00286F05">
        <w:rPr>
          <w:rFonts w:ascii="Book Antiqua" w:hAnsi="Book Antiqua" w:cs="Helvetica"/>
          <w:vertAlign w:val="superscript"/>
          <w:lang w:val="en-GB"/>
        </w:rPr>
        <w:t>13]</w:t>
      </w:r>
      <w:r w:rsidRPr="001F6D59">
        <w:rPr>
          <w:rFonts w:ascii="Book Antiqua" w:hAnsi="Book Antiqua" w:cs="Helvetica"/>
          <w:lang w:val="en-GB"/>
        </w:rPr>
        <w:t>.</w:t>
      </w:r>
    </w:p>
    <w:p w14:paraId="209F989C" w14:textId="00D22AAD" w:rsidR="004256AB" w:rsidRPr="001F6D59" w:rsidRDefault="006E0BB2" w:rsidP="00286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lang w:val="en-GB"/>
        </w:rPr>
      </w:pPr>
      <w:r w:rsidRPr="001F6D59">
        <w:rPr>
          <w:rFonts w:ascii="Book Antiqua" w:hAnsi="Book Antiqua" w:cs="Helvetica"/>
          <w:lang w:val="en-GB"/>
        </w:rPr>
        <w:t>The m</w:t>
      </w:r>
      <w:r w:rsidR="004256AB" w:rsidRPr="001F6D59">
        <w:rPr>
          <w:rFonts w:ascii="Book Antiqua" w:hAnsi="Book Antiqua" w:cs="Helvetica"/>
          <w:lang w:val="en-GB"/>
        </w:rPr>
        <w:t xml:space="preserve">ortality rate in this series was nil and the rate of 30-d severe complications related to the procedure was 1.9% (Table 1). The </w:t>
      </w:r>
      <w:r w:rsidRPr="001F6D59">
        <w:rPr>
          <w:rFonts w:ascii="Book Antiqua" w:hAnsi="Book Antiqua" w:cs="Helvetica"/>
          <w:lang w:val="en-GB"/>
        </w:rPr>
        <w:t xml:space="preserve">rate of </w:t>
      </w:r>
      <w:r w:rsidR="004256AB" w:rsidRPr="001F6D59">
        <w:rPr>
          <w:rFonts w:ascii="Book Antiqua" w:hAnsi="Book Antiqua" w:cs="Helvetica"/>
          <w:lang w:val="en-GB"/>
        </w:rPr>
        <w:t xml:space="preserve">staple-line leak and fistula, </w:t>
      </w:r>
      <w:r w:rsidRPr="001F6D59">
        <w:rPr>
          <w:rFonts w:ascii="Book Antiqua" w:hAnsi="Book Antiqua" w:cs="Helvetica"/>
          <w:lang w:val="en-GB"/>
        </w:rPr>
        <w:t xml:space="preserve">which is </w:t>
      </w:r>
      <w:r w:rsidR="004256AB" w:rsidRPr="001F6D59">
        <w:rPr>
          <w:rFonts w:ascii="Book Antiqua" w:hAnsi="Book Antiqua" w:cs="Helvetica"/>
          <w:lang w:val="en-GB"/>
        </w:rPr>
        <w:t xml:space="preserve">the most feared postoperative complication after LSG, was low in this series (1.2%), even </w:t>
      </w:r>
      <w:r w:rsidRPr="001F6D59">
        <w:rPr>
          <w:rFonts w:ascii="Book Antiqua" w:hAnsi="Book Antiqua" w:cs="Helvetica"/>
          <w:lang w:val="en-GB"/>
        </w:rPr>
        <w:t xml:space="preserve">when </w:t>
      </w:r>
      <w:r w:rsidR="004256AB" w:rsidRPr="001F6D59">
        <w:rPr>
          <w:rFonts w:ascii="Book Antiqua" w:hAnsi="Book Antiqua" w:cs="Helvetica"/>
          <w:lang w:val="en-GB"/>
        </w:rPr>
        <w:t xml:space="preserve">using a thin </w:t>
      </w:r>
      <w:proofErr w:type="spellStart"/>
      <w:r w:rsidR="004256AB" w:rsidRPr="001F6D59">
        <w:rPr>
          <w:rFonts w:ascii="Book Antiqua" w:hAnsi="Book Antiqua" w:cs="Helvetica"/>
          <w:lang w:val="en-GB"/>
        </w:rPr>
        <w:t>bougie</w:t>
      </w:r>
      <w:proofErr w:type="spellEnd"/>
      <w:r w:rsidR="004256AB" w:rsidRPr="001F6D59">
        <w:rPr>
          <w:rFonts w:ascii="Book Antiqua" w:hAnsi="Book Antiqua" w:cs="Helvetica"/>
          <w:lang w:val="en-GB"/>
        </w:rPr>
        <w:t xml:space="preserve"> to calibrate the stomach and sectioning the stomach at a short distance from the pylorus. According to the International Sleeve Gastrectomy Expert </w:t>
      </w:r>
      <w:proofErr w:type="gramStart"/>
      <w:r w:rsidR="004256AB" w:rsidRPr="001F6D59">
        <w:rPr>
          <w:rFonts w:ascii="Book Antiqua" w:hAnsi="Book Antiqua" w:cs="Helvetica"/>
          <w:lang w:val="en-GB"/>
        </w:rPr>
        <w:t>Panel</w:t>
      </w:r>
      <w:r w:rsidR="004256AB" w:rsidRPr="00286F05">
        <w:rPr>
          <w:rFonts w:ascii="Book Antiqua" w:hAnsi="Book Antiqua" w:cs="Helvetica"/>
          <w:vertAlign w:val="superscript"/>
          <w:lang w:val="en-GB"/>
        </w:rPr>
        <w:t>[</w:t>
      </w:r>
      <w:proofErr w:type="gramEnd"/>
      <w:r w:rsidR="004256AB" w:rsidRPr="00286F05">
        <w:rPr>
          <w:rFonts w:ascii="Book Antiqua" w:hAnsi="Book Antiqua" w:cs="Helvetica"/>
          <w:vertAlign w:val="superscript"/>
          <w:lang w:val="en-GB"/>
        </w:rPr>
        <w:t>10]</w:t>
      </w:r>
      <w:r w:rsidR="004256AB" w:rsidRPr="001F6D59">
        <w:rPr>
          <w:rFonts w:ascii="Book Antiqua" w:hAnsi="Book Antiqua" w:cs="Helvetica"/>
          <w:lang w:val="en-GB"/>
        </w:rPr>
        <w:t>, the average leak rate is 1.06%</w:t>
      </w:r>
      <w:r w:rsidRPr="001F6D59">
        <w:rPr>
          <w:rFonts w:ascii="Book Antiqua" w:hAnsi="Book Antiqua" w:cs="Helvetica"/>
          <w:lang w:val="en-GB"/>
        </w:rPr>
        <w:t xml:space="preserve"> </w:t>
      </w:r>
      <w:r w:rsidR="004256AB" w:rsidRPr="001F6D59">
        <w:rPr>
          <w:rFonts w:ascii="Book Antiqua" w:hAnsi="Book Antiqua" w:cs="Helvetica"/>
          <w:lang w:val="en-GB"/>
        </w:rPr>
        <w:t>±</w:t>
      </w:r>
      <w:r w:rsidRPr="001F6D59">
        <w:rPr>
          <w:rFonts w:ascii="Book Antiqua" w:hAnsi="Book Antiqua" w:cs="Helvetica"/>
          <w:lang w:val="en-GB"/>
        </w:rPr>
        <w:t xml:space="preserve"> </w:t>
      </w:r>
      <w:r w:rsidR="004256AB" w:rsidRPr="001F6D59">
        <w:rPr>
          <w:rFonts w:ascii="Book Antiqua" w:hAnsi="Book Antiqua" w:cs="Helvetica"/>
          <w:lang w:val="en-GB"/>
        </w:rPr>
        <w:t xml:space="preserve">1.13%. There is </w:t>
      </w:r>
      <w:r w:rsidRPr="001F6D59">
        <w:rPr>
          <w:rFonts w:ascii="Book Antiqua" w:hAnsi="Book Antiqua" w:cs="Helvetica"/>
          <w:lang w:val="en-GB"/>
        </w:rPr>
        <w:t>currently</w:t>
      </w:r>
      <w:r w:rsidR="001F6D59">
        <w:rPr>
          <w:rFonts w:ascii="Book Antiqua" w:hAnsi="Book Antiqua" w:cs="Helvetica"/>
          <w:lang w:val="en-GB"/>
        </w:rPr>
        <w:t xml:space="preserve"> </w:t>
      </w:r>
      <w:r w:rsidR="004256AB" w:rsidRPr="001F6D59">
        <w:rPr>
          <w:rFonts w:ascii="Book Antiqua" w:hAnsi="Book Antiqua" w:cs="Helvetica"/>
          <w:lang w:val="en-GB"/>
        </w:rPr>
        <w:t>no consensus on the most effective measures to prevent the leakage and fistula, but we share the concept that reinforcing the staple line (with sutures or buttressing material) during LSG can significantly redu</w:t>
      </w:r>
      <w:r w:rsidR="00286F05">
        <w:rPr>
          <w:rFonts w:ascii="Book Antiqua" w:hAnsi="Book Antiqua" w:cs="Helvetica"/>
          <w:lang w:val="en-GB"/>
        </w:rPr>
        <w:t xml:space="preserve">ce the leakage </w:t>
      </w:r>
      <w:proofErr w:type="gramStart"/>
      <w:r w:rsidR="00286F05">
        <w:rPr>
          <w:rFonts w:ascii="Book Antiqua" w:hAnsi="Book Antiqua" w:cs="Helvetica"/>
          <w:lang w:val="en-GB"/>
        </w:rPr>
        <w:t>rate</w:t>
      </w:r>
      <w:r w:rsidR="004256AB" w:rsidRPr="00286F05">
        <w:rPr>
          <w:rFonts w:ascii="Book Antiqua" w:hAnsi="Book Antiqua" w:cs="Helvetica"/>
          <w:vertAlign w:val="superscript"/>
          <w:lang w:val="en-GB"/>
        </w:rPr>
        <w:t>[</w:t>
      </w:r>
      <w:proofErr w:type="gramEnd"/>
      <w:r w:rsidR="004256AB" w:rsidRPr="00286F05">
        <w:rPr>
          <w:rFonts w:ascii="Book Antiqua" w:hAnsi="Book Antiqua" w:cs="Helvetica"/>
          <w:vertAlign w:val="superscript"/>
          <w:lang w:val="en-GB"/>
        </w:rPr>
        <w:t>7,15,20]</w:t>
      </w:r>
      <w:r w:rsidR="004256AB" w:rsidRPr="001F6D59">
        <w:rPr>
          <w:rFonts w:ascii="Book Antiqua" w:hAnsi="Book Antiqua" w:cs="Helvetica"/>
          <w:lang w:val="en-GB"/>
        </w:rPr>
        <w:t xml:space="preserve">. The method for doing so is still a matter of </w:t>
      </w:r>
      <w:proofErr w:type="gramStart"/>
      <w:r w:rsidR="004256AB" w:rsidRPr="001F6D59">
        <w:rPr>
          <w:rFonts w:ascii="Book Antiqua" w:hAnsi="Book Antiqua" w:cs="Helvetica"/>
          <w:lang w:val="en-GB"/>
        </w:rPr>
        <w:t>debate</w:t>
      </w:r>
      <w:r w:rsidR="004256AB" w:rsidRPr="00286F05">
        <w:rPr>
          <w:rFonts w:ascii="Book Antiqua" w:hAnsi="Book Antiqua" w:cs="Helvetica"/>
          <w:vertAlign w:val="superscript"/>
          <w:lang w:val="en-GB"/>
        </w:rPr>
        <w:t>[</w:t>
      </w:r>
      <w:proofErr w:type="gramEnd"/>
      <w:r w:rsidR="004256AB" w:rsidRPr="00286F05">
        <w:rPr>
          <w:rFonts w:ascii="Book Antiqua" w:hAnsi="Book Antiqua" w:cs="Helvetica"/>
          <w:vertAlign w:val="superscript"/>
          <w:lang w:val="en-GB"/>
        </w:rPr>
        <w:t>21]</w:t>
      </w:r>
      <w:r w:rsidR="004256AB" w:rsidRPr="001F6D59">
        <w:rPr>
          <w:rFonts w:ascii="Book Antiqua" w:hAnsi="Book Antiqua" w:cs="Helvetica"/>
          <w:lang w:val="en-GB"/>
        </w:rPr>
        <w:t xml:space="preserve">. Some reports showed no differences between </w:t>
      </w:r>
      <w:bookmarkStart w:id="1" w:name="_GoBack"/>
      <w:proofErr w:type="spellStart"/>
      <w:r w:rsidR="004256AB" w:rsidRPr="001F6D59">
        <w:rPr>
          <w:rFonts w:ascii="Book Antiqua" w:hAnsi="Book Antiqua" w:cs="Helvetica"/>
          <w:lang w:val="en-GB"/>
        </w:rPr>
        <w:t>oversewing</w:t>
      </w:r>
      <w:proofErr w:type="spellEnd"/>
      <w:r w:rsidR="004256AB" w:rsidRPr="001F6D59">
        <w:rPr>
          <w:rFonts w:ascii="Book Antiqua" w:hAnsi="Book Antiqua" w:cs="Helvetica"/>
          <w:lang w:val="en-GB"/>
        </w:rPr>
        <w:t xml:space="preserve"> </w:t>
      </w:r>
      <w:bookmarkEnd w:id="1"/>
      <w:r w:rsidR="004256AB" w:rsidRPr="001F6D59">
        <w:rPr>
          <w:rFonts w:ascii="Book Antiqua" w:hAnsi="Book Antiqua" w:cs="Helvetica"/>
          <w:lang w:val="en-GB"/>
        </w:rPr>
        <w:t xml:space="preserve">of the staple line and the use of </w:t>
      </w:r>
      <w:proofErr w:type="gramStart"/>
      <w:r w:rsidR="004256AB" w:rsidRPr="001F6D59">
        <w:rPr>
          <w:rFonts w:ascii="Book Antiqua" w:hAnsi="Book Antiqua" w:cs="Helvetica"/>
          <w:lang w:val="en-GB"/>
        </w:rPr>
        <w:t>buttresses</w:t>
      </w:r>
      <w:r w:rsidR="004256AB" w:rsidRPr="00286F05">
        <w:rPr>
          <w:rFonts w:ascii="Book Antiqua" w:hAnsi="Book Antiqua" w:cs="Helvetica"/>
          <w:vertAlign w:val="superscript"/>
          <w:lang w:val="en-GB"/>
        </w:rPr>
        <w:t>[</w:t>
      </w:r>
      <w:proofErr w:type="gramEnd"/>
      <w:r w:rsidR="004256AB" w:rsidRPr="00286F05">
        <w:rPr>
          <w:rFonts w:ascii="Book Antiqua" w:hAnsi="Book Antiqua" w:cs="Helvetica"/>
          <w:vertAlign w:val="superscript"/>
          <w:lang w:val="en-GB"/>
        </w:rPr>
        <w:t>22-24]</w:t>
      </w:r>
      <w:r w:rsidR="004256AB" w:rsidRPr="001F6D59">
        <w:rPr>
          <w:rFonts w:ascii="Book Antiqua" w:hAnsi="Book Antiqua" w:cs="Helvetica"/>
          <w:lang w:val="en-GB"/>
        </w:rPr>
        <w:t xml:space="preserve">. However, a systematic review of 88 included studies representing 8920 </w:t>
      </w:r>
      <w:proofErr w:type="gramStart"/>
      <w:r w:rsidR="004256AB" w:rsidRPr="001F6D59">
        <w:rPr>
          <w:rFonts w:ascii="Book Antiqua" w:hAnsi="Book Antiqua" w:cs="Helvetica"/>
          <w:lang w:val="en-GB"/>
        </w:rPr>
        <w:t>patients</w:t>
      </w:r>
      <w:r w:rsidR="004256AB" w:rsidRPr="00286F05">
        <w:rPr>
          <w:rFonts w:ascii="Book Antiqua" w:hAnsi="Book Antiqua" w:cs="Helvetica"/>
          <w:vertAlign w:val="superscript"/>
          <w:lang w:val="en-GB"/>
        </w:rPr>
        <w:t>[</w:t>
      </w:r>
      <w:proofErr w:type="gramEnd"/>
      <w:r w:rsidR="004256AB" w:rsidRPr="00286F05">
        <w:rPr>
          <w:rFonts w:ascii="Book Antiqua" w:hAnsi="Book Antiqua" w:cs="Helvetica"/>
          <w:vertAlign w:val="superscript"/>
          <w:lang w:val="en-GB"/>
        </w:rPr>
        <w:t>15]</w:t>
      </w:r>
      <w:r w:rsidR="004256AB" w:rsidRPr="001F6D59">
        <w:rPr>
          <w:rFonts w:ascii="Book Antiqua" w:hAnsi="Book Antiqua" w:cs="Helvetica"/>
          <w:lang w:val="en-GB"/>
        </w:rPr>
        <w:t xml:space="preserve"> found that the leak rate in LSG was significantly lower using absorbable membrane (</w:t>
      </w:r>
      <w:proofErr w:type="spellStart"/>
      <w:r w:rsidR="004256AB" w:rsidRPr="001F6D59">
        <w:rPr>
          <w:rFonts w:ascii="Book Antiqua" w:hAnsi="Book Antiqua" w:cs="Helvetica"/>
          <w:lang w:val="en-GB"/>
        </w:rPr>
        <w:t>Seamguard</w:t>
      </w:r>
      <w:proofErr w:type="spellEnd"/>
      <w:r w:rsidR="004256AB" w:rsidRPr="001F6D59">
        <w:rPr>
          <w:rFonts w:ascii="Book Antiqua" w:hAnsi="Book Antiqua" w:cs="Helvetica"/>
          <w:lang w:val="en-GB"/>
        </w:rPr>
        <w:t xml:space="preserve">®) staple-line reinforcement (1.1%) than </w:t>
      </w:r>
      <w:r w:rsidRPr="001F6D59">
        <w:rPr>
          <w:rFonts w:ascii="Book Antiqua" w:hAnsi="Book Antiqua" w:cs="Helvetica"/>
          <w:lang w:val="en-GB"/>
        </w:rPr>
        <w:t xml:space="preserve">was </w:t>
      </w:r>
      <w:proofErr w:type="spellStart"/>
      <w:r w:rsidR="004256AB" w:rsidRPr="001F6D59">
        <w:rPr>
          <w:rFonts w:ascii="Book Antiqua" w:hAnsi="Book Antiqua" w:cs="Helvetica"/>
          <w:lang w:val="en-GB"/>
        </w:rPr>
        <w:t>oversewing</w:t>
      </w:r>
      <w:proofErr w:type="spellEnd"/>
      <w:r w:rsidR="004256AB" w:rsidRPr="001F6D59">
        <w:rPr>
          <w:rFonts w:ascii="Book Antiqua" w:hAnsi="Book Antiqua" w:cs="Helvetica"/>
          <w:lang w:val="en-GB"/>
        </w:rPr>
        <w:t xml:space="preserve"> (2.0%), bovine pericardial strip (BPS-</w:t>
      </w:r>
      <w:proofErr w:type="spellStart"/>
      <w:r w:rsidR="004256AB" w:rsidRPr="001F6D59">
        <w:rPr>
          <w:rFonts w:ascii="Book Antiqua" w:hAnsi="Book Antiqua" w:cs="Helvetica"/>
          <w:lang w:val="en-GB"/>
        </w:rPr>
        <w:t>Peristrips</w:t>
      </w:r>
      <w:proofErr w:type="spellEnd"/>
      <w:r w:rsidR="004256AB" w:rsidRPr="001F6D59">
        <w:rPr>
          <w:rFonts w:ascii="Book Antiqua" w:hAnsi="Book Antiqua" w:cs="Helvetica"/>
          <w:lang w:val="en-GB"/>
        </w:rPr>
        <w:t xml:space="preserve">®) </w:t>
      </w:r>
      <w:r w:rsidR="004256AB" w:rsidRPr="001F6D59">
        <w:rPr>
          <w:rFonts w:ascii="Book Antiqua" w:hAnsi="Book Antiqua" w:cs="Helvetica"/>
          <w:lang w:val="en-GB"/>
        </w:rPr>
        <w:lastRenderedPageBreak/>
        <w:t xml:space="preserve">reinforcement (3.3%), or no reinforcement (2.6%). We observed one leak after </w:t>
      </w:r>
      <w:proofErr w:type="spellStart"/>
      <w:r w:rsidR="004256AB" w:rsidRPr="001F6D59">
        <w:rPr>
          <w:rFonts w:ascii="Book Antiqua" w:hAnsi="Book Antiqua" w:cs="Helvetica"/>
          <w:lang w:val="en-GB"/>
        </w:rPr>
        <w:t>oversewing</w:t>
      </w:r>
      <w:proofErr w:type="spellEnd"/>
      <w:r w:rsidR="004256AB" w:rsidRPr="001F6D59">
        <w:rPr>
          <w:rFonts w:ascii="Book Antiqua" w:hAnsi="Book Antiqua" w:cs="Helvetica"/>
          <w:lang w:val="en-GB"/>
        </w:rPr>
        <w:t xml:space="preserve"> of the staple line and another after the use of </w:t>
      </w:r>
      <w:proofErr w:type="spellStart"/>
      <w:r w:rsidR="004256AB" w:rsidRPr="001F6D59">
        <w:rPr>
          <w:rFonts w:ascii="Book Antiqua" w:hAnsi="Book Antiqua" w:cs="Helvetica"/>
          <w:lang w:val="en-GB"/>
        </w:rPr>
        <w:t>Peristrips</w:t>
      </w:r>
      <w:proofErr w:type="spellEnd"/>
      <w:r w:rsidR="004256AB" w:rsidRPr="001F6D59">
        <w:rPr>
          <w:rFonts w:ascii="Book Antiqua" w:hAnsi="Book Antiqua" w:cs="Helvetica"/>
          <w:lang w:val="en-GB"/>
        </w:rPr>
        <w:t xml:space="preserve">®. No leaks were observed in the </w:t>
      </w:r>
      <w:proofErr w:type="spellStart"/>
      <w:r w:rsidR="004256AB" w:rsidRPr="001F6D59">
        <w:rPr>
          <w:rFonts w:ascii="Book Antiqua" w:hAnsi="Book Antiqua" w:cs="Helvetica"/>
          <w:lang w:val="en-GB"/>
        </w:rPr>
        <w:t>Seamguard</w:t>
      </w:r>
      <w:proofErr w:type="spellEnd"/>
      <w:r w:rsidR="004256AB" w:rsidRPr="001F6D59">
        <w:rPr>
          <w:rFonts w:ascii="Book Antiqua" w:hAnsi="Book Antiqua" w:cs="Helvetica"/>
          <w:lang w:val="en-GB"/>
        </w:rPr>
        <w:t>® subgroup but the small number of patients in this series do</w:t>
      </w:r>
      <w:r w:rsidR="00920729" w:rsidRPr="001F6D59">
        <w:rPr>
          <w:rFonts w:ascii="Book Antiqua" w:hAnsi="Book Antiqua" w:cs="Helvetica"/>
          <w:lang w:val="en-GB"/>
        </w:rPr>
        <w:t>es</w:t>
      </w:r>
      <w:r w:rsidR="004256AB" w:rsidRPr="001F6D59">
        <w:rPr>
          <w:rFonts w:ascii="Book Antiqua" w:hAnsi="Book Antiqua" w:cs="Helvetica"/>
          <w:lang w:val="en-GB"/>
        </w:rPr>
        <w:t xml:space="preserve"> not allow further analysis. It must be noted that </w:t>
      </w:r>
      <w:r w:rsidR="0017666B" w:rsidRPr="001F6D59">
        <w:rPr>
          <w:rFonts w:ascii="Book Antiqua" w:hAnsi="Book Antiqua" w:cs="Helvetica"/>
          <w:lang w:val="en-GB"/>
        </w:rPr>
        <w:t xml:space="preserve">the </w:t>
      </w:r>
      <w:r w:rsidR="004256AB" w:rsidRPr="001F6D59">
        <w:rPr>
          <w:rFonts w:ascii="Book Antiqua" w:hAnsi="Book Antiqua" w:cs="Helvetica"/>
          <w:lang w:val="en-GB"/>
        </w:rPr>
        <w:t>significantly highest incidence of leaks was reported when using both sutures and buttressing material (3.6%)</w:t>
      </w:r>
      <w:r w:rsidR="00F170C5" w:rsidRPr="001F6D59">
        <w:rPr>
          <w:rFonts w:ascii="Book Antiqua" w:hAnsi="Book Antiqua" w:cs="Helvetica"/>
          <w:lang w:val="en-GB"/>
        </w:rPr>
        <w:t xml:space="preserve">; </w:t>
      </w:r>
      <w:r w:rsidR="004256AB" w:rsidRPr="001F6D59">
        <w:rPr>
          <w:rFonts w:ascii="Book Antiqua" w:hAnsi="Book Antiqua" w:cs="Helvetica"/>
          <w:lang w:val="en-GB"/>
        </w:rPr>
        <w:t xml:space="preserve">consequently, this approach should always be </w:t>
      </w:r>
      <w:proofErr w:type="gramStart"/>
      <w:r w:rsidR="004256AB" w:rsidRPr="001F6D59">
        <w:rPr>
          <w:rFonts w:ascii="Book Antiqua" w:hAnsi="Book Antiqua" w:cs="Helvetica"/>
          <w:lang w:val="en-GB"/>
        </w:rPr>
        <w:t>avoided</w:t>
      </w:r>
      <w:r w:rsidR="004256AB" w:rsidRPr="00286F05">
        <w:rPr>
          <w:rFonts w:ascii="Book Antiqua" w:hAnsi="Book Antiqua" w:cs="Helvetica"/>
          <w:vertAlign w:val="superscript"/>
          <w:lang w:val="en-GB"/>
        </w:rPr>
        <w:t>[</w:t>
      </w:r>
      <w:proofErr w:type="gramEnd"/>
      <w:r w:rsidR="004256AB" w:rsidRPr="00286F05">
        <w:rPr>
          <w:rFonts w:ascii="Book Antiqua" w:hAnsi="Book Antiqua" w:cs="Helvetica"/>
          <w:vertAlign w:val="superscript"/>
          <w:lang w:val="en-GB"/>
        </w:rPr>
        <w:t>24]</w:t>
      </w:r>
      <w:r w:rsidR="004256AB" w:rsidRPr="001F6D59">
        <w:rPr>
          <w:rFonts w:ascii="Book Antiqua" w:hAnsi="Book Antiqua" w:cs="Helvetica"/>
          <w:lang w:val="en-GB"/>
        </w:rPr>
        <w:t>.</w:t>
      </w:r>
    </w:p>
    <w:p w14:paraId="25AE4F72" w14:textId="69FF6C7F" w:rsidR="004256AB" w:rsidRPr="001F6D59" w:rsidRDefault="004256AB" w:rsidP="00286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lang w:val="en-GB"/>
        </w:rPr>
      </w:pPr>
      <w:r w:rsidRPr="001F6D59">
        <w:rPr>
          <w:rFonts w:ascii="Book Antiqua" w:hAnsi="Book Antiqua" w:cs="Helvetica"/>
          <w:lang w:val="en-GB"/>
        </w:rPr>
        <w:t xml:space="preserve">The second endpoint was to evaluate </w:t>
      </w:r>
      <w:r w:rsidR="005144BB" w:rsidRPr="001F6D59">
        <w:rPr>
          <w:rFonts w:ascii="Book Antiqua" w:hAnsi="Book Antiqua" w:cs="Helvetica"/>
          <w:lang w:val="en-GB"/>
        </w:rPr>
        <w:t xml:space="preserve">the </w:t>
      </w:r>
      <w:r w:rsidRPr="001F6D59">
        <w:rPr>
          <w:rFonts w:ascii="Book Antiqua" w:hAnsi="Book Antiqua" w:cs="Helvetica"/>
          <w:lang w:val="en-GB"/>
        </w:rPr>
        <w:t xml:space="preserve">evolution of weight loss after LSG as a primary bariatric procedure. The overall results of this study reinforce the evidence that LSG was effective </w:t>
      </w:r>
      <w:r w:rsidR="00F170C5" w:rsidRPr="001F6D59">
        <w:rPr>
          <w:rFonts w:ascii="Book Antiqua" w:hAnsi="Book Antiqua" w:cs="Helvetica"/>
          <w:lang w:val="en-GB"/>
        </w:rPr>
        <w:t xml:space="preserve">at </w:t>
      </w:r>
      <w:r w:rsidRPr="001F6D59">
        <w:rPr>
          <w:rFonts w:ascii="Book Antiqua" w:hAnsi="Book Antiqua" w:cs="Helvetica"/>
          <w:lang w:val="en-GB"/>
        </w:rPr>
        <w:t>achieving a significant weight loss over short</w:t>
      </w:r>
      <w:r w:rsidR="00F170C5" w:rsidRPr="001F6D59">
        <w:rPr>
          <w:rFonts w:ascii="Book Antiqua" w:hAnsi="Book Antiqua" w:cs="Helvetica"/>
          <w:lang w:val="en-GB"/>
        </w:rPr>
        <w:t>-</w:t>
      </w:r>
      <w:r w:rsidRPr="001F6D59">
        <w:rPr>
          <w:rFonts w:ascii="Book Antiqua" w:hAnsi="Book Antiqua" w:cs="Helvetica"/>
          <w:lang w:val="en-GB"/>
        </w:rPr>
        <w:t xml:space="preserve"> and mid-term follow-up. Comparable outcomes in terms of weight loss over a 5</w:t>
      </w:r>
      <w:r w:rsidR="00F170C5" w:rsidRPr="001F6D59">
        <w:rPr>
          <w:rFonts w:ascii="Book Antiqua" w:hAnsi="Book Antiqua" w:cs="Helvetica"/>
          <w:lang w:val="en-GB"/>
        </w:rPr>
        <w:t>-</w:t>
      </w:r>
      <w:r w:rsidRPr="001F6D59">
        <w:rPr>
          <w:rFonts w:ascii="Book Antiqua" w:hAnsi="Book Antiqua" w:cs="Helvetica"/>
          <w:lang w:val="en-GB"/>
        </w:rPr>
        <w:t>year</w:t>
      </w:r>
      <w:r w:rsidR="00F170C5" w:rsidRPr="001F6D59">
        <w:rPr>
          <w:rFonts w:ascii="Book Antiqua" w:hAnsi="Book Antiqua" w:cs="Helvetica"/>
          <w:lang w:val="en-GB"/>
        </w:rPr>
        <w:t xml:space="preserve"> period</w:t>
      </w:r>
      <w:r w:rsidRPr="001F6D59">
        <w:rPr>
          <w:rFonts w:ascii="Book Antiqua" w:hAnsi="Book Antiqua" w:cs="Helvetica"/>
          <w:lang w:val="en-GB"/>
        </w:rPr>
        <w:t xml:space="preserve"> were reported at the Third Internation</w:t>
      </w:r>
      <w:r w:rsidR="00286F05">
        <w:rPr>
          <w:rFonts w:ascii="Book Antiqua" w:hAnsi="Book Antiqua" w:cs="Helvetica"/>
          <w:lang w:val="en-GB"/>
        </w:rPr>
        <w:t>al Summit of Sleeve Gastrectomy</w:t>
      </w:r>
      <w:r w:rsidRPr="00286F05">
        <w:rPr>
          <w:rFonts w:ascii="Book Antiqua" w:hAnsi="Book Antiqua" w:cs="Helvetica"/>
          <w:vertAlign w:val="superscript"/>
          <w:lang w:val="en-GB"/>
        </w:rPr>
        <w:t>[3]</w:t>
      </w:r>
      <w:r w:rsidR="00F170C5" w:rsidRPr="001F6D59">
        <w:rPr>
          <w:rFonts w:ascii="Book Antiqua" w:hAnsi="Book Antiqua" w:cs="Helvetica"/>
          <w:lang w:val="en-GB"/>
        </w:rPr>
        <w:t>,</w:t>
      </w:r>
      <w:r w:rsidRPr="001F6D59">
        <w:rPr>
          <w:rFonts w:ascii="Book Antiqua" w:hAnsi="Book Antiqua" w:cs="Helvetica"/>
          <w:lang w:val="en-GB"/>
        </w:rPr>
        <w:t xml:space="preserve"> with a mean percentage of excess weight loss of 62.7%, 64.7%, 64.0%, 57.3%, and 60.0% after 1, 2, 3, 4, and 5 years, respectively. </w:t>
      </w:r>
      <w:r w:rsidR="00F170C5" w:rsidRPr="001F6D59">
        <w:rPr>
          <w:rFonts w:ascii="Book Antiqua" w:hAnsi="Book Antiqua" w:cs="Helvetica"/>
          <w:lang w:val="en-GB"/>
        </w:rPr>
        <w:t>T</w:t>
      </w:r>
      <w:r w:rsidRPr="001F6D59">
        <w:rPr>
          <w:rFonts w:ascii="Book Antiqua" w:hAnsi="Book Antiqua" w:cs="Helvetica"/>
          <w:lang w:val="en-GB"/>
        </w:rPr>
        <w:t xml:space="preserve">hese data are </w:t>
      </w:r>
      <w:r w:rsidR="00F170C5" w:rsidRPr="001F6D59">
        <w:rPr>
          <w:rFonts w:ascii="Book Antiqua" w:hAnsi="Book Antiqua" w:cs="Helvetica"/>
          <w:lang w:val="en-GB"/>
        </w:rPr>
        <w:t xml:space="preserve">all </w:t>
      </w:r>
      <w:r w:rsidRPr="001F6D59">
        <w:rPr>
          <w:rFonts w:ascii="Book Antiqua" w:hAnsi="Book Antiqua" w:cs="Helvetica"/>
          <w:lang w:val="en-GB"/>
        </w:rPr>
        <w:t>consistent with other stu</w:t>
      </w:r>
      <w:r w:rsidR="00286F05">
        <w:rPr>
          <w:rFonts w:ascii="Book Antiqua" w:hAnsi="Book Antiqua" w:cs="Helvetica"/>
          <w:lang w:val="en-GB"/>
        </w:rPr>
        <w:t xml:space="preserve">dies published to </w:t>
      </w:r>
      <w:proofErr w:type="gramStart"/>
      <w:r w:rsidR="00286F05">
        <w:rPr>
          <w:rFonts w:ascii="Book Antiqua" w:hAnsi="Book Antiqua" w:cs="Helvetica"/>
          <w:lang w:val="en-GB"/>
        </w:rPr>
        <w:t>date</w:t>
      </w:r>
      <w:r w:rsidR="00286F05" w:rsidRPr="00286F05">
        <w:rPr>
          <w:rFonts w:ascii="Book Antiqua" w:hAnsi="Book Antiqua" w:cs="Helvetica"/>
          <w:vertAlign w:val="superscript"/>
          <w:lang w:val="en-GB"/>
        </w:rPr>
        <w:t>[</w:t>
      </w:r>
      <w:proofErr w:type="gramEnd"/>
      <w:r w:rsidR="00286F05" w:rsidRPr="00286F05">
        <w:rPr>
          <w:rFonts w:ascii="Book Antiqua" w:hAnsi="Book Antiqua" w:cs="Helvetica"/>
          <w:vertAlign w:val="superscript"/>
          <w:lang w:val="en-GB"/>
        </w:rPr>
        <w:t>16,</w:t>
      </w:r>
      <w:r w:rsidRPr="00286F05">
        <w:rPr>
          <w:rFonts w:ascii="Book Antiqua" w:hAnsi="Book Antiqua" w:cs="Helvetica"/>
          <w:vertAlign w:val="superscript"/>
          <w:lang w:val="en-GB"/>
        </w:rPr>
        <w:t>25-38]</w:t>
      </w:r>
      <w:r w:rsidRPr="001F6D59">
        <w:rPr>
          <w:rFonts w:ascii="Book Antiqua" w:hAnsi="Book Antiqua" w:cs="Helvetica"/>
          <w:lang w:val="en-GB"/>
        </w:rPr>
        <w:t xml:space="preserve"> (Table 4). LSG outcomes are comparable to the gold standard procedure in bariat</w:t>
      </w:r>
      <w:r w:rsidR="00286F05">
        <w:rPr>
          <w:rFonts w:ascii="Book Antiqua" w:hAnsi="Book Antiqua" w:cs="Helvetica"/>
          <w:lang w:val="en-GB"/>
        </w:rPr>
        <w:t xml:space="preserve">ric surgery, the </w:t>
      </w:r>
      <w:proofErr w:type="gramStart"/>
      <w:r w:rsidR="00286F05">
        <w:rPr>
          <w:rFonts w:ascii="Book Antiqua" w:hAnsi="Book Antiqua" w:cs="Helvetica"/>
          <w:lang w:val="en-GB"/>
        </w:rPr>
        <w:t>RYGB</w:t>
      </w:r>
      <w:r w:rsidR="00920729" w:rsidRPr="00286F05">
        <w:rPr>
          <w:rFonts w:ascii="Book Antiqua" w:hAnsi="Book Antiqua" w:cs="Helvetica"/>
          <w:vertAlign w:val="superscript"/>
          <w:lang w:val="en-GB"/>
        </w:rPr>
        <w:t>[</w:t>
      </w:r>
      <w:proofErr w:type="gramEnd"/>
      <w:r w:rsidR="00920729" w:rsidRPr="00286F05">
        <w:rPr>
          <w:rFonts w:ascii="Book Antiqua" w:hAnsi="Book Antiqua" w:cs="Helvetica"/>
          <w:vertAlign w:val="superscript"/>
          <w:lang w:val="en-GB"/>
        </w:rPr>
        <w:t>6</w:t>
      </w:r>
      <w:r w:rsidRPr="00286F05">
        <w:rPr>
          <w:rFonts w:ascii="Book Antiqua" w:hAnsi="Book Antiqua" w:cs="Helvetica"/>
          <w:vertAlign w:val="superscript"/>
          <w:lang w:val="en-GB"/>
        </w:rPr>
        <w:t>]</w:t>
      </w:r>
      <w:r w:rsidRPr="001F6D59">
        <w:rPr>
          <w:rFonts w:ascii="Book Antiqua" w:hAnsi="Book Antiqua" w:cs="Helvetica"/>
          <w:lang w:val="en-GB"/>
        </w:rPr>
        <w:t xml:space="preserve">, </w:t>
      </w:r>
      <w:r w:rsidR="00F170C5" w:rsidRPr="001F6D59">
        <w:rPr>
          <w:rFonts w:ascii="Book Antiqua" w:hAnsi="Book Antiqua" w:cs="Helvetica"/>
          <w:lang w:val="en-GB"/>
        </w:rPr>
        <w:t xml:space="preserve">thus </w:t>
      </w:r>
      <w:r w:rsidRPr="001F6D59">
        <w:rPr>
          <w:rFonts w:ascii="Book Antiqua" w:hAnsi="Book Antiqua" w:cs="Helvetica"/>
          <w:lang w:val="en-GB"/>
        </w:rPr>
        <w:t>supporting the role of LSG as a stand-alone bariatric operation for morbid obesity.</w:t>
      </w:r>
    </w:p>
    <w:p w14:paraId="2B2A99CA" w14:textId="5F88002E" w:rsidR="004256AB" w:rsidRPr="001F6D59" w:rsidRDefault="004256AB" w:rsidP="00286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lang w:val="en-GB"/>
        </w:rPr>
      </w:pPr>
      <w:r w:rsidRPr="001F6D59">
        <w:rPr>
          <w:rFonts w:ascii="Book Antiqua" w:hAnsi="Book Antiqua" w:cs="Helvetica"/>
          <w:lang w:val="en-GB"/>
        </w:rPr>
        <w:t xml:space="preserve">However, a significant amount of patients may regain weight over time after LSG. </w:t>
      </w:r>
      <w:r w:rsidR="00920729" w:rsidRPr="001F6D59">
        <w:rPr>
          <w:rFonts w:ascii="Book Antiqua" w:hAnsi="Book Antiqua" w:cs="Helvetica"/>
          <w:lang w:val="en-GB"/>
        </w:rPr>
        <w:t>Long-term results of LSG still are</w:t>
      </w:r>
      <w:r w:rsidRPr="001F6D59">
        <w:rPr>
          <w:rFonts w:ascii="Book Antiqua" w:hAnsi="Book Antiqua" w:cs="Helvetica"/>
          <w:lang w:val="en-GB"/>
        </w:rPr>
        <w:t xml:space="preserve"> an ongoing concern</w:t>
      </w:r>
      <w:r w:rsidR="00F170C5" w:rsidRPr="001F6D59">
        <w:rPr>
          <w:rFonts w:ascii="Book Antiqua" w:hAnsi="Book Antiqua" w:cs="Helvetica"/>
          <w:lang w:val="en-GB"/>
        </w:rPr>
        <w:t>,</w:t>
      </w:r>
      <w:r w:rsidRPr="001F6D59">
        <w:rPr>
          <w:rFonts w:ascii="Book Antiqua" w:hAnsi="Book Antiqua" w:cs="Helvetica"/>
          <w:lang w:val="en-GB"/>
        </w:rPr>
        <w:t xml:space="preserve"> and 10-year follow-up </w:t>
      </w:r>
      <w:r w:rsidR="00F170C5" w:rsidRPr="001F6D59">
        <w:rPr>
          <w:rFonts w:ascii="Book Antiqua" w:hAnsi="Book Antiqua" w:cs="Helvetica"/>
          <w:lang w:val="en-GB"/>
        </w:rPr>
        <w:t xml:space="preserve">data </w:t>
      </w:r>
      <w:r w:rsidRPr="001F6D59">
        <w:rPr>
          <w:rFonts w:ascii="Book Antiqua" w:hAnsi="Book Antiqua" w:cs="Helvetica"/>
          <w:lang w:val="en-GB"/>
        </w:rPr>
        <w:t xml:space="preserve">are actually scarce. Furthermore, a high rate of patients </w:t>
      </w:r>
      <w:r w:rsidR="00F170C5" w:rsidRPr="001F6D59">
        <w:rPr>
          <w:rFonts w:ascii="Book Antiqua" w:hAnsi="Book Antiqua" w:cs="Helvetica"/>
          <w:lang w:val="en-GB"/>
        </w:rPr>
        <w:t xml:space="preserve">lost </w:t>
      </w:r>
      <w:r w:rsidRPr="001F6D59">
        <w:rPr>
          <w:rFonts w:ascii="Book Antiqua" w:hAnsi="Book Antiqua" w:cs="Helvetica"/>
          <w:lang w:val="en-GB"/>
        </w:rPr>
        <w:t xml:space="preserve">to </w:t>
      </w:r>
      <w:r w:rsidR="00920729" w:rsidRPr="001F6D59">
        <w:rPr>
          <w:rFonts w:ascii="Book Antiqua" w:hAnsi="Book Antiqua" w:cs="Helvetica"/>
          <w:lang w:val="en-GB"/>
        </w:rPr>
        <w:t>long-term</w:t>
      </w:r>
      <w:r w:rsidRPr="001F6D59">
        <w:rPr>
          <w:rFonts w:ascii="Book Antiqua" w:hAnsi="Book Antiqua" w:cs="Helvetica"/>
          <w:lang w:val="en-GB"/>
        </w:rPr>
        <w:t xml:space="preserve"> follow-up is not uncommon in previously reported series. Although weight regain was evident with time, data from our series and some long-term observational studies indicate that a significant number of patients maintained good weight loss beyond 5 years of follow-up (Table 4). A recent systematic review of 16 long-term studies including 492 patients revealed </w:t>
      </w:r>
      <w:r w:rsidR="00670F02" w:rsidRPr="001F6D59">
        <w:rPr>
          <w:rFonts w:ascii="Book Antiqua" w:hAnsi="Book Antiqua" w:cs="Helvetica"/>
          <w:lang w:val="en-GB"/>
        </w:rPr>
        <w:t xml:space="preserve">the </w:t>
      </w:r>
      <w:r w:rsidRPr="001F6D59">
        <w:rPr>
          <w:rFonts w:ascii="Book Antiqua" w:hAnsi="Book Antiqua" w:cs="Helvetica"/>
          <w:lang w:val="en-GB"/>
        </w:rPr>
        <w:t>%EWL to be 62.3%, 53.8%, 43% and 54.8% at 5, 6, 7 and 8 or more y</w:t>
      </w:r>
      <w:r w:rsidR="00286F05">
        <w:rPr>
          <w:rFonts w:ascii="Book Antiqua" w:hAnsi="Book Antiqua" w:cs="Helvetica"/>
          <w:lang w:val="en-GB"/>
        </w:rPr>
        <w:t xml:space="preserve">ears of follow-up, </w:t>
      </w:r>
      <w:proofErr w:type="gramStart"/>
      <w:r w:rsidR="00286F05">
        <w:rPr>
          <w:rFonts w:ascii="Book Antiqua" w:hAnsi="Book Antiqua" w:cs="Helvetica"/>
          <w:lang w:val="en-GB"/>
        </w:rPr>
        <w:t>respectively</w:t>
      </w:r>
      <w:r w:rsidRPr="00286F05">
        <w:rPr>
          <w:rFonts w:ascii="Book Antiqua" w:hAnsi="Book Antiqua" w:cs="Helvetica"/>
          <w:vertAlign w:val="superscript"/>
          <w:lang w:val="en-GB"/>
        </w:rPr>
        <w:t>[</w:t>
      </w:r>
      <w:proofErr w:type="gramEnd"/>
      <w:r w:rsidRPr="00286F05">
        <w:rPr>
          <w:rFonts w:ascii="Book Antiqua" w:hAnsi="Book Antiqua" w:cs="Helvetica"/>
          <w:vertAlign w:val="superscript"/>
          <w:lang w:val="en-GB"/>
        </w:rPr>
        <w:t>25]</w:t>
      </w:r>
      <w:r w:rsidRPr="001F6D59">
        <w:rPr>
          <w:rFonts w:ascii="Book Antiqua" w:hAnsi="Book Antiqua" w:cs="Helvetica"/>
          <w:lang w:val="en-GB"/>
        </w:rPr>
        <w:t xml:space="preserve">. Arman </w:t>
      </w:r>
      <w:r w:rsidRPr="00286F05">
        <w:rPr>
          <w:rFonts w:ascii="Book Antiqua" w:hAnsi="Book Antiqua" w:cs="Helvetica"/>
          <w:i/>
          <w:lang w:val="en-GB"/>
        </w:rPr>
        <w:t xml:space="preserve">et </w:t>
      </w:r>
      <w:proofErr w:type="gramStart"/>
      <w:r w:rsidRPr="00286F05">
        <w:rPr>
          <w:rFonts w:ascii="Book Antiqua" w:hAnsi="Book Antiqua" w:cs="Helvetica"/>
          <w:i/>
          <w:lang w:val="en-GB"/>
        </w:rPr>
        <w:t>al</w:t>
      </w:r>
      <w:r w:rsidR="00286F05" w:rsidRPr="00286F05">
        <w:rPr>
          <w:rFonts w:ascii="Book Antiqua" w:hAnsi="Book Antiqua" w:cs="Helvetica"/>
          <w:vertAlign w:val="superscript"/>
          <w:lang w:val="en-GB"/>
        </w:rPr>
        <w:t>[</w:t>
      </w:r>
      <w:proofErr w:type="gramEnd"/>
      <w:r w:rsidR="00286F05" w:rsidRPr="00286F05">
        <w:rPr>
          <w:rFonts w:ascii="Book Antiqua" w:hAnsi="Book Antiqua" w:cs="Helvetica"/>
          <w:vertAlign w:val="superscript"/>
          <w:lang w:val="en-GB"/>
        </w:rPr>
        <w:t>39]</w:t>
      </w:r>
      <w:r w:rsidRPr="001F6D59">
        <w:rPr>
          <w:rFonts w:ascii="Book Antiqua" w:hAnsi="Book Antiqua" w:cs="Helvetica"/>
          <w:lang w:val="en-GB"/>
        </w:rPr>
        <w:t xml:space="preserve"> reported a mean %EBMIL of 62.5% in patients who kept the simple sleeve construction (74.6% overall-study series) after a mean follow-up of 11.7 years.</w:t>
      </w:r>
    </w:p>
    <w:p w14:paraId="1C5A97E7" w14:textId="00CB0374" w:rsidR="004256AB" w:rsidRPr="001F6D59" w:rsidRDefault="004256AB" w:rsidP="00286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lang w:val="en-GB"/>
        </w:rPr>
      </w:pPr>
      <w:r w:rsidRPr="001F6D59">
        <w:rPr>
          <w:rFonts w:ascii="Book Antiqua" w:hAnsi="Book Antiqua" w:cs="Helvetica"/>
          <w:lang w:val="en-GB"/>
        </w:rPr>
        <w:t xml:space="preserve">It is </w:t>
      </w:r>
      <w:r w:rsidR="00670F02" w:rsidRPr="001F6D59">
        <w:rPr>
          <w:rFonts w:ascii="Book Antiqua" w:hAnsi="Book Antiqua" w:cs="Helvetica"/>
          <w:lang w:val="en-GB"/>
        </w:rPr>
        <w:t xml:space="preserve">still </w:t>
      </w:r>
      <w:r w:rsidRPr="001F6D59">
        <w:rPr>
          <w:rFonts w:ascii="Book Antiqua" w:hAnsi="Book Antiqua" w:cs="Helvetica"/>
          <w:lang w:val="en-GB"/>
        </w:rPr>
        <w:t>unclear why LSG cease</w:t>
      </w:r>
      <w:r w:rsidR="00670F02" w:rsidRPr="001F6D59">
        <w:rPr>
          <w:rFonts w:ascii="Book Antiqua" w:hAnsi="Book Antiqua" w:cs="Helvetica"/>
          <w:lang w:val="en-GB"/>
        </w:rPr>
        <w:t>s</w:t>
      </w:r>
      <w:r w:rsidRPr="001F6D59">
        <w:rPr>
          <w:rFonts w:ascii="Book Antiqua" w:hAnsi="Book Antiqua" w:cs="Helvetica"/>
          <w:lang w:val="en-GB"/>
        </w:rPr>
        <w:t xml:space="preserve"> to be effective over time in terms of weight loss in some patients, but several reasons could be involved, including dilation of the gastric tube, insufficient gastric fundus resection (where ghrelin is produced) or hyperactivity </w:t>
      </w:r>
      <w:r w:rsidRPr="001F6D59">
        <w:rPr>
          <w:rFonts w:ascii="Book Antiqua" w:hAnsi="Book Antiqua" w:cs="Helvetica"/>
          <w:lang w:val="en-GB"/>
        </w:rPr>
        <w:lastRenderedPageBreak/>
        <w:t>of previously silent ghrelin-producing c</w:t>
      </w:r>
      <w:r w:rsidR="00286F05">
        <w:rPr>
          <w:rFonts w:ascii="Book Antiqua" w:hAnsi="Book Antiqua" w:cs="Helvetica"/>
          <w:lang w:val="en-GB"/>
        </w:rPr>
        <w:t>ells and other hormonal changes</w:t>
      </w:r>
      <w:r w:rsidRPr="00286F05">
        <w:rPr>
          <w:rFonts w:ascii="Book Antiqua" w:hAnsi="Book Antiqua" w:cs="Helvetica"/>
          <w:vertAlign w:val="superscript"/>
          <w:lang w:val="en-GB"/>
        </w:rPr>
        <w:t>[6,26,39,40]</w:t>
      </w:r>
      <w:r w:rsidRPr="001F6D59">
        <w:rPr>
          <w:rFonts w:ascii="Book Antiqua" w:hAnsi="Book Antiqua" w:cs="Helvetica"/>
          <w:lang w:val="en-GB"/>
        </w:rPr>
        <w:t xml:space="preserve">. Inadequate adherence to </w:t>
      </w:r>
      <w:r w:rsidR="00920729" w:rsidRPr="001F6D59">
        <w:rPr>
          <w:rFonts w:ascii="Book Antiqua" w:hAnsi="Book Antiqua" w:cs="Helvetica"/>
          <w:lang w:val="en-GB"/>
        </w:rPr>
        <w:t>aftercare</w:t>
      </w:r>
      <w:r w:rsidRPr="001F6D59">
        <w:rPr>
          <w:rFonts w:ascii="Book Antiqua" w:hAnsi="Book Antiqua" w:cs="Helvetica"/>
          <w:lang w:val="en-GB"/>
        </w:rPr>
        <w:t xml:space="preserve"> changes in eating behavio</w:t>
      </w:r>
      <w:r w:rsidR="00670F02" w:rsidRPr="001F6D59">
        <w:rPr>
          <w:rFonts w:ascii="Book Antiqua" w:hAnsi="Book Antiqua" w:cs="Helvetica"/>
          <w:lang w:val="en-GB"/>
        </w:rPr>
        <w:t>u</w:t>
      </w:r>
      <w:r w:rsidRPr="001F6D59">
        <w:rPr>
          <w:rFonts w:ascii="Book Antiqua" w:hAnsi="Book Antiqua" w:cs="Helvetica"/>
          <w:lang w:val="en-GB"/>
        </w:rPr>
        <w:t>r and lack of physical activity could play a role of paramount importance in patients with poorer maintenance of weight loss. A recent sys</w:t>
      </w:r>
      <w:r w:rsidR="00286F05">
        <w:rPr>
          <w:rFonts w:ascii="Book Antiqua" w:hAnsi="Book Antiqua" w:cs="Helvetica"/>
          <w:lang w:val="en-GB"/>
        </w:rPr>
        <w:t xml:space="preserve">tematic review by </w:t>
      </w:r>
      <w:proofErr w:type="spellStart"/>
      <w:r w:rsidR="00286F05">
        <w:rPr>
          <w:rFonts w:ascii="Book Antiqua" w:hAnsi="Book Antiqua" w:cs="Helvetica"/>
          <w:lang w:val="en-GB"/>
        </w:rPr>
        <w:t>Karmali</w:t>
      </w:r>
      <w:proofErr w:type="spellEnd"/>
      <w:r w:rsidR="00286F05">
        <w:rPr>
          <w:rFonts w:ascii="Book Antiqua" w:hAnsi="Book Antiqua" w:cs="Helvetica"/>
          <w:lang w:val="en-GB"/>
        </w:rPr>
        <w:t xml:space="preserve"> </w:t>
      </w:r>
      <w:r w:rsidR="00286F05" w:rsidRPr="00286F05">
        <w:rPr>
          <w:rFonts w:ascii="Book Antiqua" w:hAnsi="Book Antiqua" w:cs="Helvetica"/>
          <w:i/>
          <w:lang w:val="en-GB"/>
        </w:rPr>
        <w:t xml:space="preserve">et </w:t>
      </w:r>
      <w:proofErr w:type="gramStart"/>
      <w:r w:rsidR="00286F05" w:rsidRPr="00286F05">
        <w:rPr>
          <w:rFonts w:ascii="Book Antiqua" w:hAnsi="Book Antiqua" w:cs="Helvetica"/>
          <w:i/>
          <w:lang w:val="en-GB"/>
        </w:rPr>
        <w:t>al</w:t>
      </w:r>
      <w:r w:rsidR="00286F05" w:rsidRPr="00286F05">
        <w:rPr>
          <w:rFonts w:ascii="Book Antiqua" w:hAnsi="Book Antiqua" w:cs="Helvetica"/>
          <w:vertAlign w:val="superscript"/>
          <w:lang w:val="en-GB"/>
        </w:rPr>
        <w:t>[</w:t>
      </w:r>
      <w:proofErr w:type="gramEnd"/>
      <w:r w:rsidR="00286F05" w:rsidRPr="00286F05">
        <w:rPr>
          <w:rFonts w:ascii="Book Antiqua" w:hAnsi="Book Antiqua" w:cs="Helvetica"/>
          <w:vertAlign w:val="superscript"/>
          <w:lang w:val="en-GB"/>
        </w:rPr>
        <w:t>41]</w:t>
      </w:r>
      <w:r w:rsidRPr="001F6D59">
        <w:rPr>
          <w:rFonts w:ascii="Book Antiqua" w:hAnsi="Book Antiqua" w:cs="Helvetica"/>
          <w:lang w:val="en-GB"/>
        </w:rPr>
        <w:t xml:space="preserve"> concluded that the underlying causes leading to weight regain are multi-factorial and related to patient- and procedure-specific factors.</w:t>
      </w:r>
    </w:p>
    <w:p w14:paraId="5A823143" w14:textId="296D9F57" w:rsidR="004256AB" w:rsidRPr="001F6D59" w:rsidRDefault="004256AB" w:rsidP="00286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lang w:val="en-GB"/>
        </w:rPr>
      </w:pPr>
      <w:r w:rsidRPr="001F6D59">
        <w:rPr>
          <w:rFonts w:ascii="Book Antiqua" w:hAnsi="Book Antiqua" w:cs="Helvetica"/>
          <w:lang w:val="en-GB"/>
        </w:rPr>
        <w:t xml:space="preserve">Our data showed better results regarding weight loss when </w:t>
      </w:r>
      <w:r w:rsidR="00670F02" w:rsidRPr="001F6D59">
        <w:rPr>
          <w:rFonts w:ascii="Book Antiqua" w:hAnsi="Book Antiqua" w:cs="Helvetica"/>
          <w:lang w:val="en-GB"/>
        </w:rPr>
        <w:t xml:space="preserve">the </w:t>
      </w:r>
      <w:r w:rsidRPr="001F6D59">
        <w:rPr>
          <w:rFonts w:ascii="Book Antiqua" w:hAnsi="Book Antiqua" w:cs="Helvetica"/>
          <w:lang w:val="en-GB"/>
        </w:rPr>
        <w:t>initial BMI was lower</w:t>
      </w:r>
      <w:r w:rsidR="00670F02" w:rsidRPr="001F6D59">
        <w:rPr>
          <w:rFonts w:ascii="Book Antiqua" w:hAnsi="Book Antiqua" w:cs="Helvetica"/>
          <w:lang w:val="en-GB"/>
        </w:rPr>
        <w:t>.</w:t>
      </w:r>
      <w:r w:rsidRPr="001F6D59">
        <w:rPr>
          <w:rFonts w:ascii="Book Antiqua" w:hAnsi="Book Antiqua" w:cs="Helvetica"/>
          <w:lang w:val="en-GB"/>
        </w:rPr>
        <w:t xml:space="preserve"> Patients with an initial BMI less than 40 kg/m</w:t>
      </w:r>
      <w:r w:rsidRPr="001F6D59">
        <w:rPr>
          <w:rFonts w:ascii="Book Antiqua" w:hAnsi="Book Antiqua" w:cs="Helvetica"/>
          <w:vertAlign w:val="superscript"/>
          <w:lang w:val="en-GB"/>
        </w:rPr>
        <w:t>2</w:t>
      </w:r>
      <w:r w:rsidRPr="001F6D59">
        <w:rPr>
          <w:rFonts w:ascii="Book Antiqua" w:hAnsi="Book Antiqua" w:cs="Helvetica"/>
          <w:lang w:val="en-GB"/>
        </w:rPr>
        <w:t xml:space="preserve"> registered excellent results (73% of EWL and 90.8% of EBMIL at 5 years) compared with the overall study</w:t>
      </w:r>
      <w:r w:rsidR="00670F02" w:rsidRPr="001F6D59">
        <w:rPr>
          <w:rFonts w:ascii="Book Antiqua" w:hAnsi="Book Antiqua" w:cs="Helvetica"/>
          <w:lang w:val="en-GB"/>
        </w:rPr>
        <w:t xml:space="preserve"> </w:t>
      </w:r>
      <w:r w:rsidRPr="001F6D59">
        <w:rPr>
          <w:rFonts w:ascii="Book Antiqua" w:hAnsi="Book Antiqua" w:cs="Helvetica"/>
          <w:lang w:val="en-GB"/>
        </w:rPr>
        <w:t>population (Figure 3). Age</w:t>
      </w:r>
      <w:r w:rsidR="00286F05">
        <w:rPr>
          <w:rFonts w:ascii="Book Antiqua" w:eastAsia="宋体" w:hAnsi="Book Antiqua" w:cs="Helvetica" w:hint="eastAsia"/>
          <w:lang w:val="en-GB" w:eastAsia="zh-CN"/>
        </w:rPr>
        <w:t xml:space="preserve"> </w:t>
      </w:r>
      <w:r w:rsidRPr="001F6D59">
        <w:rPr>
          <w:rFonts w:ascii="Book Antiqua" w:hAnsi="Book Antiqua" w:cs="Helvetica"/>
          <w:lang w:val="en-GB"/>
        </w:rPr>
        <w:t>&gt;</w:t>
      </w:r>
      <w:r w:rsidR="00286F05">
        <w:rPr>
          <w:rFonts w:ascii="Book Antiqua" w:eastAsia="宋体" w:hAnsi="Book Antiqua" w:cs="Helvetica" w:hint="eastAsia"/>
          <w:lang w:val="en-GB" w:eastAsia="zh-CN"/>
        </w:rPr>
        <w:t xml:space="preserve"> </w:t>
      </w:r>
      <w:r w:rsidRPr="001F6D59">
        <w:rPr>
          <w:rFonts w:ascii="Book Antiqua" w:hAnsi="Book Antiqua" w:cs="Helvetica"/>
          <w:lang w:val="en-GB"/>
        </w:rPr>
        <w:t>60 years, pre</w:t>
      </w:r>
      <w:r w:rsidR="00670F02" w:rsidRPr="001F6D59">
        <w:rPr>
          <w:rFonts w:ascii="Book Antiqua" w:hAnsi="Book Antiqua" w:cs="Helvetica"/>
          <w:lang w:val="en-GB"/>
        </w:rPr>
        <w:t>-</w:t>
      </w:r>
      <w:r w:rsidRPr="001F6D59">
        <w:rPr>
          <w:rFonts w:ascii="Book Antiqua" w:hAnsi="Book Antiqua" w:cs="Helvetica"/>
          <w:lang w:val="en-GB"/>
        </w:rPr>
        <w:t>existing co-morbidities and BMI superior to 50 kg/m</w:t>
      </w:r>
      <w:r w:rsidRPr="001F6D59">
        <w:rPr>
          <w:rFonts w:ascii="Book Antiqua" w:hAnsi="Book Antiqua" w:cs="Helvetica"/>
          <w:vertAlign w:val="superscript"/>
          <w:lang w:val="en-GB"/>
        </w:rPr>
        <w:t>2</w:t>
      </w:r>
      <w:r w:rsidRPr="001F6D59">
        <w:rPr>
          <w:rFonts w:ascii="Book Antiqua" w:hAnsi="Book Antiqua" w:cs="Helvetica"/>
          <w:lang w:val="en-GB"/>
        </w:rPr>
        <w:t xml:space="preserve"> were identified </w:t>
      </w:r>
      <w:r w:rsidR="00920729" w:rsidRPr="001F6D59">
        <w:rPr>
          <w:rFonts w:ascii="Book Antiqua" w:hAnsi="Book Antiqua" w:cs="Helvetica"/>
          <w:lang w:val="en-GB"/>
        </w:rPr>
        <w:t>as prognostic factors</w:t>
      </w:r>
      <w:r w:rsidRPr="001F6D59">
        <w:rPr>
          <w:rFonts w:ascii="Book Antiqua" w:hAnsi="Book Antiqua" w:cs="Helvetica"/>
          <w:lang w:val="en-GB"/>
        </w:rPr>
        <w:t xml:space="preserve"> of poorer outcome after LSG. Super-obese patients also </w:t>
      </w:r>
      <w:r w:rsidR="00670F02" w:rsidRPr="001F6D59">
        <w:rPr>
          <w:rFonts w:ascii="Book Antiqua" w:hAnsi="Book Antiqua" w:cs="Helvetica"/>
          <w:lang w:val="en-GB"/>
        </w:rPr>
        <w:t xml:space="preserve">had </w:t>
      </w:r>
      <w:r w:rsidRPr="001F6D59">
        <w:rPr>
          <w:rFonts w:ascii="Book Antiqua" w:hAnsi="Book Antiqua" w:cs="Helvetica"/>
          <w:lang w:val="en-GB"/>
        </w:rPr>
        <w:t xml:space="preserve">poorer weight loss results in this series. These results allow us to suggest that LSG could be routinely used as a sole bariatric technique for patients </w:t>
      </w:r>
      <w:r w:rsidR="00670F02" w:rsidRPr="001F6D59">
        <w:rPr>
          <w:rFonts w:ascii="Book Antiqua" w:hAnsi="Book Antiqua" w:cs="Helvetica"/>
          <w:lang w:val="en-GB"/>
        </w:rPr>
        <w:t>whose</w:t>
      </w:r>
      <w:r w:rsidRPr="001F6D59">
        <w:rPr>
          <w:rFonts w:ascii="Book Antiqua" w:hAnsi="Book Antiqua" w:cs="Helvetica"/>
          <w:lang w:val="en-GB"/>
        </w:rPr>
        <w:t xml:space="preserve"> BMI </w:t>
      </w:r>
      <w:r w:rsidR="00670F02" w:rsidRPr="001F6D59">
        <w:rPr>
          <w:rFonts w:ascii="Book Antiqua" w:hAnsi="Book Antiqua" w:cs="Helvetica"/>
          <w:lang w:val="en-GB"/>
        </w:rPr>
        <w:t xml:space="preserve">was </w:t>
      </w:r>
      <w:r w:rsidRPr="001F6D59">
        <w:rPr>
          <w:rFonts w:ascii="Book Antiqua" w:hAnsi="Book Antiqua" w:cs="Helvetica"/>
          <w:lang w:val="en-GB"/>
        </w:rPr>
        <w:t>less than 40 kg/m</w:t>
      </w:r>
      <w:r w:rsidRPr="001F6D59">
        <w:rPr>
          <w:rFonts w:ascii="Book Antiqua" w:hAnsi="Book Antiqua" w:cs="Helvetica"/>
          <w:vertAlign w:val="superscript"/>
          <w:lang w:val="en-GB"/>
        </w:rPr>
        <w:t>2</w:t>
      </w:r>
      <w:r w:rsidRPr="001F6D59">
        <w:rPr>
          <w:rFonts w:ascii="Book Antiqua" w:hAnsi="Book Antiqua" w:cs="Helvetica"/>
          <w:lang w:val="en-GB"/>
        </w:rPr>
        <w:t xml:space="preserve">. </w:t>
      </w:r>
    </w:p>
    <w:p w14:paraId="4FA8C7F5" w14:textId="067F350E" w:rsidR="004256AB" w:rsidRPr="001F6D59" w:rsidRDefault="004256AB" w:rsidP="00286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lang w:val="en-GB"/>
        </w:rPr>
      </w:pPr>
      <w:r w:rsidRPr="001F6D59">
        <w:rPr>
          <w:rFonts w:ascii="Book Antiqua" w:hAnsi="Book Antiqua" w:cs="Helvetica"/>
          <w:lang w:val="en-GB"/>
        </w:rPr>
        <w:t xml:space="preserve">However, we observed high variability among patients regarding weight loss maintenance over time, even in patients with similar characteristics. No other significant differences were found between subgroups of patients probably due to </w:t>
      </w:r>
      <w:r w:rsidR="00670F02" w:rsidRPr="001F6D59">
        <w:rPr>
          <w:rFonts w:ascii="Book Antiqua" w:hAnsi="Book Antiqua" w:cs="Helvetica"/>
          <w:lang w:val="en-GB"/>
        </w:rPr>
        <w:t xml:space="preserve">the </w:t>
      </w:r>
      <w:r w:rsidRPr="001F6D59">
        <w:rPr>
          <w:rFonts w:ascii="Book Antiqua" w:hAnsi="Book Antiqua" w:cs="Helvetica"/>
          <w:lang w:val="en-GB"/>
        </w:rPr>
        <w:t>small sample of patients with 5</w:t>
      </w:r>
      <w:r w:rsidR="00670F02" w:rsidRPr="001F6D59">
        <w:rPr>
          <w:rFonts w:ascii="Book Antiqua" w:hAnsi="Book Antiqua" w:cs="Helvetica"/>
          <w:lang w:val="en-GB"/>
        </w:rPr>
        <w:t xml:space="preserve"> </w:t>
      </w:r>
      <w:r w:rsidRPr="001F6D59">
        <w:rPr>
          <w:rFonts w:ascii="Book Antiqua" w:hAnsi="Book Antiqua" w:cs="Helvetica"/>
          <w:lang w:val="en-GB"/>
        </w:rPr>
        <w:t xml:space="preserve">years </w:t>
      </w:r>
      <w:r w:rsidR="00670F02" w:rsidRPr="001F6D59">
        <w:rPr>
          <w:rFonts w:ascii="Book Antiqua" w:hAnsi="Book Antiqua" w:cs="Helvetica"/>
          <w:lang w:val="en-GB"/>
        </w:rPr>
        <w:t xml:space="preserve">of </w:t>
      </w:r>
      <w:r w:rsidRPr="001F6D59">
        <w:rPr>
          <w:rFonts w:ascii="Book Antiqua" w:hAnsi="Book Antiqua" w:cs="Helvetica"/>
          <w:lang w:val="en-GB"/>
        </w:rPr>
        <w:t xml:space="preserve">follow-up. Identifying preoperative predictive factors of success might be useful </w:t>
      </w:r>
      <w:r w:rsidR="00670F02" w:rsidRPr="001F6D59">
        <w:rPr>
          <w:rFonts w:ascii="Book Antiqua" w:hAnsi="Book Antiqua" w:cs="Helvetica"/>
          <w:lang w:val="en-GB"/>
        </w:rPr>
        <w:t xml:space="preserve">for </w:t>
      </w:r>
      <w:r w:rsidRPr="001F6D59">
        <w:rPr>
          <w:rFonts w:ascii="Book Antiqua" w:hAnsi="Book Antiqua" w:cs="Helvetica"/>
          <w:lang w:val="en-GB"/>
        </w:rPr>
        <w:t xml:space="preserve">developing strategies to improve bariatric surgery outcomes and patient selection. Further long-term follow-up randomized studies </w:t>
      </w:r>
      <w:r w:rsidR="00670F02" w:rsidRPr="001F6D59">
        <w:rPr>
          <w:rFonts w:ascii="Book Antiqua" w:hAnsi="Book Antiqua" w:cs="Helvetica"/>
          <w:lang w:val="en-GB"/>
        </w:rPr>
        <w:t xml:space="preserve">that </w:t>
      </w:r>
      <w:r w:rsidRPr="001F6D59">
        <w:rPr>
          <w:rFonts w:ascii="Book Antiqua" w:hAnsi="Book Antiqua" w:cs="Helvetica"/>
          <w:lang w:val="en-GB"/>
        </w:rPr>
        <w:t>includ</w:t>
      </w:r>
      <w:r w:rsidR="00670F02" w:rsidRPr="001F6D59">
        <w:rPr>
          <w:rFonts w:ascii="Book Antiqua" w:hAnsi="Book Antiqua" w:cs="Helvetica"/>
          <w:lang w:val="en-GB"/>
        </w:rPr>
        <w:t>e</w:t>
      </w:r>
      <w:r w:rsidRPr="001F6D59">
        <w:rPr>
          <w:rFonts w:ascii="Book Antiqua" w:hAnsi="Book Antiqua" w:cs="Helvetica"/>
          <w:lang w:val="en-GB"/>
        </w:rPr>
        <w:t xml:space="preserve"> a larger number of patients are needed to identify which patients would benefit the most from LSG. </w:t>
      </w:r>
    </w:p>
    <w:p w14:paraId="190BDC12" w14:textId="1390B475" w:rsidR="004256AB" w:rsidRPr="00DD41B8" w:rsidRDefault="004256AB" w:rsidP="00286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eastAsia="宋体" w:hAnsi="Book Antiqua" w:cs="Helvetica"/>
          <w:lang w:val="en-GB" w:eastAsia="zh-CN"/>
        </w:rPr>
      </w:pPr>
      <w:r w:rsidRPr="001F6D59">
        <w:rPr>
          <w:rFonts w:ascii="Book Antiqua" w:hAnsi="Book Antiqua" w:cs="Helvetica"/>
          <w:lang w:val="en-GB"/>
        </w:rPr>
        <w:t xml:space="preserve">The last </w:t>
      </w:r>
      <w:r w:rsidR="00920729" w:rsidRPr="001F6D59">
        <w:rPr>
          <w:rFonts w:ascii="Book Antiqua" w:hAnsi="Book Antiqua" w:cs="Helvetica"/>
          <w:lang w:val="en-GB"/>
        </w:rPr>
        <w:t>endpoint was</w:t>
      </w:r>
      <w:r w:rsidRPr="001F6D59">
        <w:rPr>
          <w:rFonts w:ascii="Book Antiqua" w:hAnsi="Book Antiqua" w:cs="Helvetica"/>
          <w:lang w:val="en-GB"/>
        </w:rPr>
        <w:t xml:space="preserve"> to analy</w:t>
      </w:r>
      <w:r w:rsidR="00670F02" w:rsidRPr="001F6D59">
        <w:rPr>
          <w:rFonts w:ascii="Book Antiqua" w:hAnsi="Book Antiqua" w:cs="Helvetica"/>
          <w:lang w:val="en-GB"/>
        </w:rPr>
        <w:t>s</w:t>
      </w:r>
      <w:r w:rsidRPr="001F6D59">
        <w:rPr>
          <w:rFonts w:ascii="Book Antiqua" w:hAnsi="Book Antiqua" w:cs="Helvetica"/>
          <w:lang w:val="en-GB"/>
        </w:rPr>
        <w:t xml:space="preserve">e the resolution of preoperative co-morbidities </w:t>
      </w:r>
      <w:r w:rsidR="00670F02" w:rsidRPr="001F6D59">
        <w:rPr>
          <w:rFonts w:ascii="Book Antiqua" w:hAnsi="Book Antiqua" w:cs="Helvetica"/>
          <w:lang w:val="en-GB"/>
        </w:rPr>
        <w:t xml:space="preserve">in </w:t>
      </w:r>
      <w:r w:rsidRPr="001F6D59">
        <w:rPr>
          <w:rFonts w:ascii="Book Antiqua" w:hAnsi="Book Antiqua" w:cs="Helvetica"/>
          <w:lang w:val="en-GB"/>
        </w:rPr>
        <w:t xml:space="preserve">the patients who underwent a LSG. LSG allowed CPAP </w:t>
      </w:r>
      <w:r w:rsidR="00670F02" w:rsidRPr="001F6D59">
        <w:rPr>
          <w:rFonts w:ascii="Book Antiqua" w:hAnsi="Book Antiqua" w:cs="Helvetica"/>
          <w:lang w:val="en-GB"/>
        </w:rPr>
        <w:t xml:space="preserve">to be withdrawn </w:t>
      </w:r>
      <w:r w:rsidRPr="001F6D59">
        <w:rPr>
          <w:rFonts w:ascii="Book Antiqua" w:hAnsi="Book Antiqua" w:cs="Helvetica"/>
          <w:lang w:val="en-GB"/>
        </w:rPr>
        <w:t xml:space="preserve">in all patients </w:t>
      </w:r>
      <w:r w:rsidR="00670F02" w:rsidRPr="001F6D59">
        <w:rPr>
          <w:rFonts w:ascii="Book Antiqua" w:hAnsi="Book Antiqua" w:cs="Helvetica"/>
          <w:lang w:val="en-GB"/>
        </w:rPr>
        <w:t>in</w:t>
      </w:r>
      <w:r w:rsidR="001F6D59">
        <w:rPr>
          <w:rFonts w:ascii="Book Antiqua" w:hAnsi="Book Antiqua" w:cs="Helvetica"/>
          <w:lang w:val="en-GB"/>
        </w:rPr>
        <w:t xml:space="preserve"> </w:t>
      </w:r>
      <w:r w:rsidRPr="001F6D59">
        <w:rPr>
          <w:rFonts w:ascii="Book Antiqua" w:hAnsi="Book Antiqua" w:cs="Helvetica"/>
          <w:lang w:val="en-GB"/>
        </w:rPr>
        <w:t>the series with preoperative OSA and achieved the resolution of hypertension and T2DM in more than 70%. The improvement of T2DM occurred soon after surgery, even without significant weight loss yet</w:t>
      </w:r>
      <w:r w:rsidR="00670F02" w:rsidRPr="001F6D59">
        <w:rPr>
          <w:rFonts w:ascii="Book Antiqua" w:hAnsi="Book Antiqua" w:cs="Helvetica"/>
          <w:lang w:val="en-GB"/>
        </w:rPr>
        <w:t xml:space="preserve"> being</w:t>
      </w:r>
      <w:r w:rsidRPr="001F6D59">
        <w:rPr>
          <w:rFonts w:ascii="Book Antiqua" w:hAnsi="Book Antiqua" w:cs="Helvetica"/>
          <w:lang w:val="en-GB"/>
        </w:rPr>
        <w:t xml:space="preserve"> achieved</w:t>
      </w:r>
      <w:r w:rsidR="00670F02" w:rsidRPr="001F6D59">
        <w:rPr>
          <w:rFonts w:ascii="Book Antiqua" w:hAnsi="Book Antiqua" w:cs="Helvetica"/>
          <w:lang w:val="en-GB"/>
        </w:rPr>
        <w:t>,</w:t>
      </w:r>
      <w:r w:rsidRPr="001F6D59">
        <w:rPr>
          <w:rFonts w:ascii="Book Antiqua" w:hAnsi="Book Antiqua" w:cs="Helvetica"/>
          <w:lang w:val="en-GB"/>
        </w:rPr>
        <w:t xml:space="preserve"> and this fact could be attributed to hormonal changes, such as increased GLP-1</w:t>
      </w:r>
      <w:r w:rsidR="00286F05">
        <w:rPr>
          <w:rFonts w:ascii="Book Antiqua" w:hAnsi="Book Antiqua" w:cs="Helvetica"/>
          <w:lang w:val="en-GB"/>
        </w:rPr>
        <w:t xml:space="preserve"> secretion or decreased </w:t>
      </w:r>
      <w:proofErr w:type="gramStart"/>
      <w:r w:rsidR="00286F05">
        <w:rPr>
          <w:rFonts w:ascii="Book Antiqua" w:hAnsi="Book Antiqua" w:cs="Helvetica"/>
          <w:lang w:val="en-GB"/>
        </w:rPr>
        <w:t>ghrelin</w:t>
      </w:r>
      <w:r w:rsidRPr="00286F05">
        <w:rPr>
          <w:rFonts w:ascii="Book Antiqua" w:hAnsi="Book Antiqua" w:cs="Helvetica"/>
          <w:vertAlign w:val="superscript"/>
          <w:lang w:val="en-GB"/>
        </w:rPr>
        <w:t>[</w:t>
      </w:r>
      <w:proofErr w:type="gramEnd"/>
      <w:r w:rsidRPr="00286F05">
        <w:rPr>
          <w:rFonts w:ascii="Book Antiqua" w:hAnsi="Book Antiqua" w:cs="Helvetica"/>
          <w:vertAlign w:val="superscript"/>
          <w:lang w:val="en-GB"/>
        </w:rPr>
        <w:t>6]</w:t>
      </w:r>
      <w:r w:rsidRPr="001F6D59">
        <w:rPr>
          <w:rFonts w:ascii="Book Antiqua" w:hAnsi="Book Antiqua" w:cs="Helvetica"/>
          <w:lang w:val="en-GB"/>
        </w:rPr>
        <w:t>. The long-term effects of LSG on T2DM evolution are under continuous evaluation</w:t>
      </w:r>
      <w:r w:rsidR="0018377A" w:rsidRPr="001F6D59">
        <w:rPr>
          <w:rFonts w:ascii="Book Antiqua" w:hAnsi="Book Antiqua" w:cs="Helvetica"/>
          <w:lang w:val="en-GB"/>
        </w:rPr>
        <w:t>,</w:t>
      </w:r>
      <w:r w:rsidRPr="001F6D59">
        <w:rPr>
          <w:rFonts w:ascii="Book Antiqua" w:hAnsi="Book Antiqua" w:cs="Helvetica"/>
          <w:lang w:val="en-GB"/>
        </w:rPr>
        <w:t xml:space="preserve"> and </w:t>
      </w:r>
      <w:proofErr w:type="spellStart"/>
      <w:r w:rsidRPr="001F6D59">
        <w:rPr>
          <w:rFonts w:ascii="Book Antiqua" w:hAnsi="Book Antiqua" w:cs="Helvetica"/>
          <w:lang w:val="en-GB"/>
        </w:rPr>
        <w:t>Aminian</w:t>
      </w:r>
      <w:proofErr w:type="spellEnd"/>
      <w:r w:rsidRPr="001F6D59">
        <w:rPr>
          <w:rFonts w:ascii="Book Antiqua" w:hAnsi="Book Antiqua" w:cs="Helvetica"/>
          <w:lang w:val="en-GB"/>
        </w:rPr>
        <w:t xml:space="preserve"> et al. </w:t>
      </w:r>
      <w:r w:rsidR="0018377A" w:rsidRPr="001F6D59">
        <w:rPr>
          <w:rFonts w:ascii="Book Antiqua" w:hAnsi="Book Antiqua" w:cs="Helvetica"/>
          <w:lang w:val="en-GB"/>
        </w:rPr>
        <w:t xml:space="preserve">recently </w:t>
      </w:r>
      <w:r w:rsidRPr="001F6D59">
        <w:rPr>
          <w:rFonts w:ascii="Book Antiqua" w:hAnsi="Book Antiqua" w:cs="Helvetica"/>
          <w:lang w:val="en-GB"/>
        </w:rPr>
        <w:t xml:space="preserve">reported </w:t>
      </w:r>
      <w:r w:rsidR="0018377A" w:rsidRPr="001F6D59">
        <w:rPr>
          <w:rFonts w:ascii="Book Antiqua" w:hAnsi="Book Antiqua" w:cs="Helvetica"/>
          <w:lang w:val="en-GB"/>
        </w:rPr>
        <w:t xml:space="preserve">a </w:t>
      </w:r>
      <w:r w:rsidRPr="001F6D59">
        <w:rPr>
          <w:rFonts w:ascii="Book Antiqua" w:hAnsi="Book Antiqua" w:cs="Helvetica"/>
          <w:lang w:val="en-GB"/>
        </w:rPr>
        <w:t xml:space="preserve">44% of long-term relapse of T2DM after initial remission and </w:t>
      </w:r>
      <w:r w:rsidRPr="001F6D59">
        <w:rPr>
          <w:rFonts w:ascii="Book Antiqua" w:hAnsi="Book Antiqua" w:cs="Helvetica"/>
          <w:lang w:val="en-GB"/>
        </w:rPr>
        <w:lastRenderedPageBreak/>
        <w:t xml:space="preserve">continuous complete remission for </w:t>
      </w:r>
      <w:r w:rsidR="00286F05" w:rsidRPr="00286F05">
        <w:rPr>
          <w:rFonts w:ascii="Book Antiqua" w:eastAsia="MS Mincho" w:hAnsi="Book Antiqua" w:cs="Helvetica"/>
          <w:lang w:val="en-GB"/>
        </w:rPr>
        <w:t>≥</w:t>
      </w:r>
      <w:r w:rsidR="00286F05">
        <w:rPr>
          <w:rFonts w:ascii="Book Antiqua" w:eastAsia="宋体" w:hAnsi="Book Antiqua" w:cs="Helvetica" w:hint="eastAsia"/>
          <w:lang w:val="en-GB" w:eastAsia="zh-CN"/>
        </w:rPr>
        <w:t xml:space="preserve"> </w:t>
      </w:r>
      <w:r w:rsidRPr="001F6D59">
        <w:rPr>
          <w:rFonts w:ascii="Book Antiqua" w:hAnsi="Book Antiqua" w:cs="Helvetica"/>
          <w:lang w:val="en-GB"/>
        </w:rPr>
        <w:t xml:space="preserve">5 years (“cure”) was achieved in only 3% of </w:t>
      </w:r>
      <w:r w:rsidR="0018377A" w:rsidRPr="001F6D59">
        <w:rPr>
          <w:rFonts w:ascii="Book Antiqua" w:hAnsi="Book Antiqua" w:cs="Helvetica"/>
          <w:lang w:val="en-GB"/>
        </w:rPr>
        <w:t xml:space="preserve">the </w:t>
      </w:r>
      <w:proofErr w:type="gramStart"/>
      <w:r w:rsidRPr="001F6D59">
        <w:rPr>
          <w:rFonts w:ascii="Book Antiqua" w:hAnsi="Book Antiqua" w:cs="Helvetica"/>
          <w:lang w:val="en-GB"/>
        </w:rPr>
        <w:t>patients</w:t>
      </w:r>
      <w:r w:rsidRPr="00286F05">
        <w:rPr>
          <w:rFonts w:ascii="Book Antiqua" w:hAnsi="Book Antiqua" w:cs="Helvetica"/>
          <w:vertAlign w:val="superscript"/>
          <w:lang w:val="en-GB"/>
        </w:rPr>
        <w:t>[</w:t>
      </w:r>
      <w:proofErr w:type="gramEnd"/>
      <w:r w:rsidRPr="00286F05">
        <w:rPr>
          <w:rFonts w:ascii="Book Antiqua" w:hAnsi="Book Antiqua" w:cs="Helvetica"/>
          <w:vertAlign w:val="superscript"/>
          <w:lang w:val="en-GB"/>
        </w:rPr>
        <w:t>42]</w:t>
      </w:r>
      <w:r w:rsidRPr="001F6D59">
        <w:rPr>
          <w:rFonts w:ascii="Book Antiqua" w:hAnsi="Book Antiqua" w:cs="Helvetica"/>
          <w:lang w:val="en-GB"/>
        </w:rPr>
        <w:t xml:space="preserve">. LSG and RYGB showed comparable remission rates of T2DM in </w:t>
      </w:r>
      <w:r w:rsidR="00286F05">
        <w:rPr>
          <w:rFonts w:ascii="Book Antiqua" w:hAnsi="Book Antiqua" w:cs="Helvetica"/>
          <w:lang w:val="en-GB"/>
        </w:rPr>
        <w:t>a long-term observational study</w:t>
      </w:r>
      <w:r w:rsidRPr="00286F05">
        <w:rPr>
          <w:rFonts w:ascii="Book Antiqua" w:hAnsi="Book Antiqua" w:cs="Helvetica"/>
          <w:vertAlign w:val="superscript"/>
          <w:lang w:val="en-GB"/>
        </w:rPr>
        <w:t>[18]</w:t>
      </w:r>
      <w:r w:rsidRPr="001F6D59">
        <w:rPr>
          <w:rFonts w:ascii="Book Antiqua" w:hAnsi="Book Antiqua" w:cs="Helvetica"/>
          <w:lang w:val="en-GB"/>
        </w:rPr>
        <w:t>, but a meta-analysis including 6526 patients confirmed that RYGB achieved a higher diabetes remission rate (HR = 1.49, 95%CI: 1.04-2.12)</w:t>
      </w:r>
      <w:r w:rsidRPr="00286F05">
        <w:rPr>
          <w:rFonts w:ascii="Book Antiqua" w:hAnsi="Book Antiqua" w:cs="Helvetica"/>
          <w:vertAlign w:val="superscript"/>
          <w:lang w:val="en-GB"/>
        </w:rPr>
        <w:t>[16]</w:t>
      </w:r>
      <w:r w:rsidRPr="001F6D59">
        <w:rPr>
          <w:rFonts w:ascii="Book Antiqua" w:hAnsi="Book Antiqua" w:cs="Helvetica"/>
          <w:lang w:val="en-GB"/>
        </w:rPr>
        <w:t xml:space="preserve">. Current data suggesting </w:t>
      </w:r>
      <w:r w:rsidR="0018377A" w:rsidRPr="001F6D59">
        <w:rPr>
          <w:rFonts w:ascii="Book Antiqua" w:hAnsi="Book Antiqua" w:cs="Helvetica"/>
          <w:lang w:val="en-GB"/>
        </w:rPr>
        <w:t xml:space="preserve">the </w:t>
      </w:r>
      <w:r w:rsidRPr="001F6D59">
        <w:rPr>
          <w:rFonts w:ascii="Book Antiqua" w:hAnsi="Book Antiqua" w:cs="Helvetica"/>
          <w:lang w:val="en-GB"/>
        </w:rPr>
        <w:t xml:space="preserve">long-term superiority of RYGB over LSG </w:t>
      </w:r>
      <w:r w:rsidR="0018377A" w:rsidRPr="001F6D59">
        <w:rPr>
          <w:rFonts w:ascii="Book Antiqua" w:hAnsi="Book Antiqua" w:cs="Helvetica"/>
          <w:lang w:val="en-GB"/>
        </w:rPr>
        <w:t>i</w:t>
      </w:r>
      <w:r w:rsidRPr="001F6D59">
        <w:rPr>
          <w:rFonts w:ascii="Book Antiqua" w:hAnsi="Book Antiqua" w:cs="Helvetica"/>
          <w:lang w:val="en-GB"/>
        </w:rPr>
        <w:t xml:space="preserve">n the metabolic control of T2DM could be accounted </w:t>
      </w:r>
      <w:r w:rsidR="0018377A" w:rsidRPr="001F6D59">
        <w:rPr>
          <w:rFonts w:ascii="Book Antiqua" w:hAnsi="Book Antiqua" w:cs="Helvetica"/>
          <w:lang w:val="en-GB"/>
        </w:rPr>
        <w:t xml:space="preserve">for </w:t>
      </w:r>
      <w:r w:rsidRPr="001F6D59">
        <w:rPr>
          <w:rFonts w:ascii="Book Antiqua" w:hAnsi="Book Antiqua" w:cs="Helvetica"/>
          <w:lang w:val="en-GB"/>
        </w:rPr>
        <w:t xml:space="preserve">by the </w:t>
      </w:r>
      <w:r w:rsidR="0018377A" w:rsidRPr="001F6D59">
        <w:rPr>
          <w:rFonts w:ascii="Book Antiqua" w:hAnsi="Book Antiqua" w:cs="Helvetica"/>
          <w:lang w:val="en-GB"/>
        </w:rPr>
        <w:t>greater</w:t>
      </w:r>
      <w:r w:rsidRPr="001F6D59">
        <w:rPr>
          <w:rFonts w:ascii="Book Antiqua" w:hAnsi="Book Antiqua" w:cs="Helvetica"/>
          <w:lang w:val="en-GB"/>
        </w:rPr>
        <w:t xml:space="preserve"> weight loss and</w:t>
      </w:r>
      <w:r w:rsidR="0018377A" w:rsidRPr="001F6D59">
        <w:rPr>
          <w:rFonts w:ascii="Book Antiqua" w:hAnsi="Book Antiqua" w:cs="Helvetica"/>
          <w:lang w:val="en-GB"/>
        </w:rPr>
        <w:t xml:space="preserve"> by a</w:t>
      </w:r>
      <w:r w:rsidRPr="001F6D59">
        <w:rPr>
          <w:rFonts w:ascii="Book Antiqua" w:hAnsi="Book Antiqua" w:cs="Helvetica"/>
          <w:lang w:val="en-GB"/>
        </w:rPr>
        <w:t xml:space="preserve"> larger contribution of weight</w:t>
      </w:r>
      <w:r w:rsidR="0018377A" w:rsidRPr="001F6D59">
        <w:rPr>
          <w:rFonts w:ascii="Book Antiqua" w:hAnsi="Book Antiqua" w:cs="Helvetica"/>
          <w:lang w:val="en-GB"/>
        </w:rPr>
        <w:t>-</w:t>
      </w:r>
      <w:r w:rsidRPr="001F6D59">
        <w:rPr>
          <w:rFonts w:ascii="Book Antiqua" w:hAnsi="Book Antiqua" w:cs="Helvetica"/>
          <w:lang w:val="en-GB"/>
        </w:rPr>
        <w:t>loss</w:t>
      </w:r>
      <w:r w:rsidR="0018377A" w:rsidRPr="001F6D59">
        <w:rPr>
          <w:rFonts w:ascii="Book Antiqua" w:hAnsi="Book Antiqua" w:cs="Helvetica"/>
          <w:lang w:val="en-GB"/>
        </w:rPr>
        <w:t>-</w:t>
      </w:r>
      <w:r w:rsidRPr="001F6D59">
        <w:rPr>
          <w:rFonts w:ascii="Book Antiqua" w:hAnsi="Book Antiqua" w:cs="Helvetica"/>
          <w:lang w:val="en-GB"/>
        </w:rPr>
        <w:t xml:space="preserve">independent </w:t>
      </w:r>
      <w:proofErr w:type="gramStart"/>
      <w:r w:rsidRPr="001F6D59">
        <w:rPr>
          <w:rFonts w:ascii="Book Antiqua" w:hAnsi="Book Antiqua" w:cs="Helvetica"/>
          <w:lang w:val="en-GB"/>
        </w:rPr>
        <w:t>mechanisms</w:t>
      </w:r>
      <w:r w:rsidRPr="00DD41B8">
        <w:rPr>
          <w:rFonts w:ascii="Book Antiqua" w:hAnsi="Book Antiqua" w:cs="Helvetica"/>
          <w:vertAlign w:val="superscript"/>
          <w:lang w:val="en-GB"/>
        </w:rPr>
        <w:t>[</w:t>
      </w:r>
      <w:proofErr w:type="gramEnd"/>
      <w:r w:rsidRPr="00DD41B8">
        <w:rPr>
          <w:rFonts w:ascii="Book Antiqua" w:hAnsi="Book Antiqua" w:cs="Helvetica"/>
          <w:vertAlign w:val="superscript"/>
          <w:lang w:val="en-GB"/>
        </w:rPr>
        <w:t>43-45]</w:t>
      </w:r>
      <w:r w:rsidR="00DD41B8">
        <w:rPr>
          <w:rFonts w:ascii="Book Antiqua" w:eastAsia="宋体" w:hAnsi="Book Antiqua" w:cs="Helvetica" w:hint="eastAsia"/>
          <w:lang w:val="en-GB" w:eastAsia="zh-CN"/>
        </w:rPr>
        <w:t>.</w:t>
      </w:r>
    </w:p>
    <w:p w14:paraId="13593827" w14:textId="4261F8B7" w:rsidR="004256AB" w:rsidRPr="001F6D59" w:rsidRDefault="004256AB" w:rsidP="00DD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lang w:val="en-GB"/>
        </w:rPr>
      </w:pPr>
      <w:r w:rsidRPr="001F6D59">
        <w:rPr>
          <w:rFonts w:ascii="Book Antiqua" w:hAnsi="Book Antiqua" w:cs="Helvetica"/>
          <w:lang w:val="en-GB"/>
        </w:rPr>
        <w:t xml:space="preserve">In our opinion, the main limitations of this study are the sample size of the series and the heterogeneity of the patients included in the series, precluding </w:t>
      </w:r>
      <w:r w:rsidR="0018377A" w:rsidRPr="001F6D59">
        <w:rPr>
          <w:rFonts w:ascii="Book Antiqua" w:hAnsi="Book Antiqua" w:cs="Helvetica"/>
          <w:lang w:val="en-GB"/>
        </w:rPr>
        <w:t xml:space="preserve">the discovery </w:t>
      </w:r>
      <w:r w:rsidRPr="001F6D59">
        <w:rPr>
          <w:rFonts w:ascii="Book Antiqua" w:hAnsi="Book Antiqua" w:cs="Helvetica"/>
          <w:lang w:val="en-GB"/>
        </w:rPr>
        <w:t xml:space="preserve">significant differences between subgroups of patients (for example, only 15 super-obese patients are included in this series). In addition, only 32% (51/156) of patients reached 5-years </w:t>
      </w:r>
      <w:r w:rsidR="0018377A" w:rsidRPr="001F6D59">
        <w:rPr>
          <w:rFonts w:ascii="Book Antiqua" w:hAnsi="Book Antiqua" w:cs="Helvetica"/>
          <w:lang w:val="en-GB"/>
        </w:rPr>
        <w:t xml:space="preserve">of </w:t>
      </w:r>
      <w:r w:rsidRPr="001F6D59">
        <w:rPr>
          <w:rFonts w:ascii="Book Antiqua" w:hAnsi="Book Antiqua" w:cs="Helvetica"/>
          <w:lang w:val="en-GB"/>
        </w:rPr>
        <w:t>follow-up. The lack of adherence to follow-up was reported previously</w:t>
      </w:r>
      <w:r w:rsidR="0018377A" w:rsidRPr="001F6D59">
        <w:rPr>
          <w:rFonts w:ascii="Book Antiqua" w:hAnsi="Book Antiqua" w:cs="Helvetica"/>
          <w:lang w:val="en-GB"/>
        </w:rPr>
        <w:t>,</w:t>
      </w:r>
      <w:r w:rsidRPr="001F6D59">
        <w:rPr>
          <w:rFonts w:ascii="Book Antiqua" w:hAnsi="Book Antiqua" w:cs="Helvetica"/>
          <w:lang w:val="en-GB"/>
        </w:rPr>
        <w:t xml:space="preserve"> and it can be related to several issues</w:t>
      </w:r>
      <w:r w:rsidR="0018377A" w:rsidRPr="001F6D59">
        <w:rPr>
          <w:rFonts w:ascii="Book Antiqua" w:hAnsi="Book Antiqua" w:cs="Helvetica"/>
          <w:lang w:val="en-GB"/>
        </w:rPr>
        <w:t>,</w:t>
      </w:r>
      <w:r w:rsidRPr="001F6D59">
        <w:rPr>
          <w:rFonts w:ascii="Book Antiqua" w:hAnsi="Book Antiqua" w:cs="Helvetica"/>
          <w:lang w:val="en-GB"/>
        </w:rPr>
        <w:t xml:space="preserve"> including </w:t>
      </w:r>
      <w:r w:rsidR="0018377A" w:rsidRPr="001F6D59">
        <w:rPr>
          <w:rFonts w:ascii="Book Antiqua" w:hAnsi="Book Antiqua" w:cs="Helvetica"/>
          <w:lang w:val="en-GB"/>
        </w:rPr>
        <w:t xml:space="preserve">the </w:t>
      </w:r>
      <w:r w:rsidRPr="001F6D59">
        <w:rPr>
          <w:rFonts w:ascii="Book Antiqua" w:hAnsi="Book Antiqua" w:cs="Helvetica"/>
          <w:lang w:val="en-GB"/>
        </w:rPr>
        <w:t xml:space="preserve">distance to </w:t>
      </w:r>
      <w:r w:rsidR="0018377A" w:rsidRPr="001F6D59">
        <w:rPr>
          <w:rFonts w:ascii="Book Antiqua" w:hAnsi="Book Antiqua" w:cs="Helvetica"/>
          <w:lang w:val="en-GB"/>
        </w:rPr>
        <w:t xml:space="preserve">the </w:t>
      </w:r>
      <w:r w:rsidRPr="001F6D59">
        <w:rPr>
          <w:rFonts w:ascii="Book Antiqua" w:hAnsi="Book Antiqua" w:cs="Helvetica"/>
          <w:lang w:val="en-GB"/>
        </w:rPr>
        <w:t xml:space="preserve">medical office and </w:t>
      </w:r>
      <w:r w:rsidR="0018377A" w:rsidRPr="001F6D59">
        <w:rPr>
          <w:rFonts w:ascii="Book Antiqua" w:hAnsi="Book Antiqua" w:cs="Helvetica"/>
          <w:lang w:val="en-GB"/>
        </w:rPr>
        <w:t>a</w:t>
      </w:r>
      <w:r w:rsidRPr="001F6D59">
        <w:rPr>
          <w:rFonts w:ascii="Book Antiqua" w:hAnsi="Book Antiqua" w:cs="Helvetica"/>
          <w:lang w:val="en-GB"/>
        </w:rPr>
        <w:t xml:space="preserve"> lack of trust or rapport with the surgeon or</w:t>
      </w:r>
      <w:r w:rsidR="00DD41B8">
        <w:rPr>
          <w:rFonts w:ascii="Book Antiqua" w:hAnsi="Book Antiqua" w:cs="Helvetica"/>
          <w:lang w:val="en-GB"/>
        </w:rPr>
        <w:t xml:space="preserve"> the medical </w:t>
      </w:r>
      <w:proofErr w:type="gramStart"/>
      <w:r w:rsidR="00DD41B8">
        <w:rPr>
          <w:rFonts w:ascii="Book Antiqua" w:hAnsi="Book Antiqua" w:cs="Helvetica"/>
          <w:lang w:val="en-GB"/>
        </w:rPr>
        <w:t>team</w:t>
      </w:r>
      <w:r w:rsidRPr="00DD41B8">
        <w:rPr>
          <w:rFonts w:ascii="Book Antiqua" w:hAnsi="Book Antiqua" w:cs="Helvetica"/>
          <w:vertAlign w:val="superscript"/>
          <w:lang w:val="en-GB"/>
        </w:rPr>
        <w:t>[</w:t>
      </w:r>
      <w:proofErr w:type="gramEnd"/>
      <w:r w:rsidRPr="00DD41B8">
        <w:rPr>
          <w:rFonts w:ascii="Book Antiqua" w:hAnsi="Book Antiqua" w:cs="Helvetica"/>
          <w:vertAlign w:val="superscript"/>
          <w:lang w:val="en-GB"/>
        </w:rPr>
        <w:t>46]</w:t>
      </w:r>
      <w:r w:rsidRPr="001F6D59">
        <w:rPr>
          <w:rFonts w:ascii="Book Antiqua" w:hAnsi="Book Antiqua" w:cs="Helvetica"/>
          <w:lang w:val="en-GB"/>
        </w:rPr>
        <w:t>. However, the most relevant strength of this study is that all patients underwent a standardized LSG operative technique</w:t>
      </w:r>
      <w:r w:rsidR="0018377A" w:rsidRPr="001F6D59">
        <w:rPr>
          <w:rFonts w:ascii="Book Antiqua" w:hAnsi="Book Antiqua" w:cs="Helvetica"/>
          <w:lang w:val="en-GB"/>
        </w:rPr>
        <w:t>, f</w:t>
      </w:r>
      <w:r w:rsidRPr="001F6D59">
        <w:rPr>
          <w:rFonts w:ascii="Book Antiqua" w:hAnsi="Book Antiqua" w:cs="Helvetica"/>
          <w:lang w:val="en-GB"/>
        </w:rPr>
        <w:t xml:space="preserve">irst, because surgeon expertise is a key issue </w:t>
      </w:r>
      <w:r w:rsidR="00DD41B8">
        <w:rPr>
          <w:rFonts w:ascii="Book Antiqua" w:hAnsi="Book Antiqua" w:cs="Helvetica"/>
          <w:lang w:val="en-GB"/>
        </w:rPr>
        <w:t xml:space="preserve">to lower the complications </w:t>
      </w:r>
      <w:proofErr w:type="gramStart"/>
      <w:r w:rsidR="00DD41B8">
        <w:rPr>
          <w:rFonts w:ascii="Book Antiqua" w:hAnsi="Book Antiqua" w:cs="Helvetica"/>
          <w:lang w:val="en-GB"/>
        </w:rPr>
        <w:t>rate</w:t>
      </w:r>
      <w:r w:rsidRPr="00DD41B8">
        <w:rPr>
          <w:rFonts w:ascii="Book Antiqua" w:hAnsi="Book Antiqua" w:cs="Helvetica"/>
          <w:vertAlign w:val="superscript"/>
          <w:lang w:val="en-GB"/>
        </w:rPr>
        <w:t>[</w:t>
      </w:r>
      <w:proofErr w:type="gramEnd"/>
      <w:r w:rsidRPr="00DD41B8">
        <w:rPr>
          <w:rFonts w:ascii="Book Antiqua" w:hAnsi="Book Antiqua" w:cs="Helvetica"/>
          <w:vertAlign w:val="superscript"/>
          <w:lang w:val="en-GB"/>
        </w:rPr>
        <w:t>13,24]</w:t>
      </w:r>
      <w:r w:rsidRPr="001F6D59">
        <w:rPr>
          <w:rFonts w:ascii="Book Antiqua" w:hAnsi="Book Antiqua" w:cs="Helvetica"/>
          <w:lang w:val="en-GB"/>
        </w:rPr>
        <w:t xml:space="preserve"> and second, because there were no technical differences that may influence the weight loss resul</w:t>
      </w:r>
      <w:r w:rsidR="00920729" w:rsidRPr="001F6D59">
        <w:rPr>
          <w:rFonts w:ascii="Book Antiqua" w:hAnsi="Book Antiqua" w:cs="Helvetica"/>
          <w:lang w:val="en-GB"/>
        </w:rPr>
        <w:t>ts. We always tried to perform</w:t>
      </w:r>
      <w:r w:rsidRPr="001F6D59">
        <w:rPr>
          <w:rFonts w:ascii="Book Antiqua" w:hAnsi="Book Antiqua" w:cs="Helvetica"/>
          <w:lang w:val="en-GB"/>
        </w:rPr>
        <w:t xml:space="preserve"> a more restrictive LSG </w:t>
      </w:r>
      <w:r w:rsidR="0018377A" w:rsidRPr="001F6D59">
        <w:rPr>
          <w:rFonts w:ascii="Book Antiqua" w:hAnsi="Book Antiqua" w:cs="Helvetica"/>
          <w:lang w:val="en-GB"/>
        </w:rPr>
        <w:t xml:space="preserve">by </w:t>
      </w:r>
      <w:r w:rsidRPr="001F6D59">
        <w:rPr>
          <w:rFonts w:ascii="Book Antiqua" w:hAnsi="Book Antiqua" w:cs="Helvetica"/>
          <w:lang w:val="en-GB"/>
        </w:rPr>
        <w:t xml:space="preserve">using a thinner </w:t>
      </w:r>
      <w:proofErr w:type="spellStart"/>
      <w:r w:rsidRPr="001F6D59">
        <w:rPr>
          <w:rFonts w:ascii="Book Antiqua" w:hAnsi="Book Antiqua" w:cs="Helvetica"/>
          <w:lang w:val="en-GB"/>
        </w:rPr>
        <w:t>bougie</w:t>
      </w:r>
      <w:proofErr w:type="spellEnd"/>
      <w:r w:rsidRPr="001F6D59">
        <w:rPr>
          <w:rFonts w:ascii="Book Antiqua" w:hAnsi="Book Antiqua" w:cs="Helvetica"/>
          <w:lang w:val="en-GB"/>
        </w:rPr>
        <w:t xml:space="preserve"> and beginning the dissection 3 cm from the pylorus to achieve greater weight loss</w:t>
      </w:r>
      <w:r w:rsidR="0018377A" w:rsidRPr="001F6D59">
        <w:rPr>
          <w:rFonts w:ascii="Book Antiqua" w:hAnsi="Book Antiqua" w:cs="Helvetica"/>
          <w:lang w:val="en-GB"/>
        </w:rPr>
        <w:t>,</w:t>
      </w:r>
      <w:r w:rsidRPr="001F6D59">
        <w:rPr>
          <w:rFonts w:ascii="Book Antiqua" w:hAnsi="Book Antiqua" w:cs="Helvetica"/>
          <w:lang w:val="en-GB"/>
        </w:rPr>
        <w:t xml:space="preserve"> as suggested by </w:t>
      </w:r>
      <w:proofErr w:type="spellStart"/>
      <w:r w:rsidRPr="001F6D59">
        <w:rPr>
          <w:rFonts w:ascii="Book Antiqua" w:hAnsi="Book Antiqua" w:cs="Helvetica"/>
          <w:lang w:val="en-GB"/>
        </w:rPr>
        <w:t>Balt</w:t>
      </w:r>
      <w:r w:rsidR="00DD41B8">
        <w:rPr>
          <w:rFonts w:ascii="Book Antiqua" w:hAnsi="Book Antiqua" w:cs="Helvetica"/>
          <w:lang w:val="en-GB"/>
        </w:rPr>
        <w:t>asar</w:t>
      </w:r>
      <w:proofErr w:type="spellEnd"/>
      <w:r w:rsidR="00DD41B8">
        <w:rPr>
          <w:rFonts w:ascii="Book Antiqua" w:hAnsi="Book Antiqua" w:cs="Helvetica"/>
          <w:lang w:val="en-GB"/>
        </w:rPr>
        <w:t xml:space="preserve"> </w:t>
      </w:r>
      <w:r w:rsidR="00DD41B8" w:rsidRPr="00DD41B8">
        <w:rPr>
          <w:rFonts w:ascii="Book Antiqua" w:hAnsi="Book Antiqua" w:cs="Helvetica"/>
          <w:i/>
          <w:lang w:val="en-GB"/>
        </w:rPr>
        <w:t xml:space="preserve">et </w:t>
      </w:r>
      <w:proofErr w:type="gramStart"/>
      <w:r w:rsidR="00DD41B8" w:rsidRPr="00DD41B8">
        <w:rPr>
          <w:rFonts w:ascii="Book Antiqua" w:hAnsi="Book Antiqua" w:cs="Helvetica"/>
          <w:i/>
          <w:lang w:val="en-GB"/>
        </w:rPr>
        <w:t>al</w:t>
      </w:r>
      <w:r w:rsidRPr="00DD41B8">
        <w:rPr>
          <w:rFonts w:ascii="Book Antiqua" w:hAnsi="Book Antiqua" w:cs="Helvetica"/>
          <w:vertAlign w:val="superscript"/>
          <w:lang w:val="en-GB"/>
        </w:rPr>
        <w:t>[</w:t>
      </w:r>
      <w:proofErr w:type="gramEnd"/>
      <w:r w:rsidRPr="00DD41B8">
        <w:rPr>
          <w:rFonts w:ascii="Book Antiqua" w:hAnsi="Book Antiqua" w:cs="Helvetica"/>
          <w:vertAlign w:val="superscript"/>
          <w:lang w:val="en-GB"/>
        </w:rPr>
        <w:t>8,31]</w:t>
      </w:r>
      <w:r w:rsidRPr="001F6D59">
        <w:rPr>
          <w:rFonts w:ascii="Book Antiqua" w:hAnsi="Book Antiqua" w:cs="Helvetica"/>
          <w:lang w:val="en-GB"/>
        </w:rPr>
        <w:t>.</w:t>
      </w:r>
      <w:r w:rsidR="001F6D59">
        <w:rPr>
          <w:rFonts w:ascii="Book Antiqua" w:hAnsi="Book Antiqua" w:cs="Helvetica"/>
          <w:lang w:val="en-GB"/>
        </w:rPr>
        <w:t xml:space="preserve"> </w:t>
      </w:r>
      <w:r w:rsidRPr="001F6D59">
        <w:rPr>
          <w:rFonts w:ascii="Book Antiqua" w:hAnsi="Book Antiqua" w:cs="Helvetica"/>
          <w:lang w:val="en-GB"/>
        </w:rPr>
        <w:t>In addition, the long-term follow-up of the patients was always carried out by the same surgeon who performed the procedure.</w:t>
      </w:r>
    </w:p>
    <w:p w14:paraId="60CBE4D7" w14:textId="5F553383" w:rsidR="004256AB" w:rsidRPr="001F6D59" w:rsidRDefault="004256AB" w:rsidP="00DD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Helvetica"/>
          <w:lang w:val="en-GB"/>
        </w:rPr>
      </w:pPr>
      <w:r w:rsidRPr="001F6D59">
        <w:rPr>
          <w:rFonts w:ascii="Book Antiqua" w:hAnsi="Book Antiqua" w:cs="Helvetica"/>
          <w:lang w:val="en-GB"/>
        </w:rPr>
        <w:t xml:space="preserve">In conclusion, </w:t>
      </w:r>
      <w:r w:rsidR="0018377A" w:rsidRPr="001F6D59">
        <w:rPr>
          <w:rFonts w:ascii="Book Antiqua" w:hAnsi="Book Antiqua" w:cs="Helvetica"/>
          <w:lang w:val="en-GB"/>
        </w:rPr>
        <w:t xml:space="preserve">a </w:t>
      </w:r>
      <w:r w:rsidRPr="001F6D59">
        <w:rPr>
          <w:rFonts w:ascii="Book Antiqua" w:hAnsi="Book Antiqua" w:cs="Helvetica"/>
          <w:lang w:val="en-GB"/>
        </w:rPr>
        <w:t xml:space="preserve">LSG built with a narrow 34 F </w:t>
      </w:r>
      <w:proofErr w:type="spellStart"/>
      <w:r w:rsidRPr="001F6D59">
        <w:rPr>
          <w:rFonts w:ascii="Book Antiqua" w:hAnsi="Book Antiqua" w:cs="Helvetica"/>
          <w:lang w:val="en-GB"/>
        </w:rPr>
        <w:t>bougie</w:t>
      </w:r>
      <w:proofErr w:type="spellEnd"/>
      <w:r w:rsidRPr="001F6D59">
        <w:rPr>
          <w:rFonts w:ascii="Book Antiqua" w:hAnsi="Book Antiqua" w:cs="Helvetica"/>
          <w:lang w:val="en-GB"/>
        </w:rPr>
        <w:t xml:space="preserve"> and starting 3 cm from the pylorus, proved to be safe and highly effective in terms of weight loss as a stand-alone procedure, </w:t>
      </w:r>
      <w:r w:rsidR="0018377A" w:rsidRPr="001F6D59">
        <w:rPr>
          <w:rFonts w:ascii="Book Antiqua" w:hAnsi="Book Antiqua" w:cs="Helvetica"/>
          <w:lang w:val="en-GB"/>
        </w:rPr>
        <w:t>e</w:t>
      </w:r>
      <w:r w:rsidRPr="001F6D59">
        <w:rPr>
          <w:rFonts w:ascii="Book Antiqua" w:hAnsi="Book Antiqua" w:cs="Helvetica"/>
          <w:lang w:val="en-GB"/>
        </w:rPr>
        <w:t>specially in patients with preoperative BMI lower than 40 kg/m</w:t>
      </w:r>
      <w:r w:rsidRPr="001F6D59">
        <w:rPr>
          <w:rFonts w:ascii="Book Antiqua" w:hAnsi="Book Antiqua" w:cs="Helvetica"/>
          <w:vertAlign w:val="superscript"/>
          <w:lang w:val="en-GB"/>
        </w:rPr>
        <w:t>2</w:t>
      </w:r>
      <w:r w:rsidRPr="001F6D59">
        <w:rPr>
          <w:rFonts w:ascii="Book Antiqua" w:hAnsi="Book Antiqua" w:cs="Helvetica"/>
          <w:lang w:val="en-GB"/>
        </w:rPr>
        <w:t>. In our opinion, LSG could be accepted as the first stand-alone procedure for morbidly obese patients with low BMI. Prospective randomized trials analy</w:t>
      </w:r>
      <w:r w:rsidR="0018377A" w:rsidRPr="001F6D59">
        <w:rPr>
          <w:rFonts w:ascii="Book Antiqua" w:hAnsi="Book Antiqua" w:cs="Helvetica"/>
          <w:lang w:val="en-GB"/>
        </w:rPr>
        <w:t>s</w:t>
      </w:r>
      <w:r w:rsidRPr="001F6D59">
        <w:rPr>
          <w:rFonts w:ascii="Book Antiqua" w:hAnsi="Book Antiqua" w:cs="Helvetica"/>
          <w:lang w:val="en-GB"/>
        </w:rPr>
        <w:t xml:space="preserve">ing long-term results (beyond ten years of follow-up) will help elucidate </w:t>
      </w:r>
      <w:r w:rsidR="00BC51D5" w:rsidRPr="001F6D59">
        <w:rPr>
          <w:rFonts w:ascii="Book Antiqua" w:hAnsi="Book Antiqua" w:cs="Helvetica"/>
          <w:lang w:val="en-GB"/>
        </w:rPr>
        <w:t>whether</w:t>
      </w:r>
      <w:r w:rsidRPr="001F6D59">
        <w:rPr>
          <w:rFonts w:ascii="Book Antiqua" w:hAnsi="Book Antiqua" w:cs="Helvetica"/>
          <w:lang w:val="en-GB"/>
        </w:rPr>
        <w:t xml:space="preserve"> LSG is comparable to more aggressive techniques.</w:t>
      </w:r>
    </w:p>
    <w:p w14:paraId="0917008C" w14:textId="77777777"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p>
    <w:p w14:paraId="6B8D1118" w14:textId="7052C83D" w:rsidR="00025CA4" w:rsidRPr="001F6D59" w:rsidRDefault="00DD41B8"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Helvetica"/>
          <w:b/>
          <w:lang w:val="en-GB"/>
        </w:rPr>
      </w:pPr>
      <w:r w:rsidRPr="001F6D59">
        <w:rPr>
          <w:rFonts w:ascii="Book Antiqua" w:hAnsi="Book Antiqua" w:cs="Helvetica"/>
          <w:b/>
          <w:lang w:val="en-GB"/>
        </w:rPr>
        <w:t xml:space="preserve">ACKNOWLEDGEMENTS </w:t>
      </w:r>
    </w:p>
    <w:p w14:paraId="1DD5ADF2" w14:textId="6F181C11" w:rsidR="00025CA4" w:rsidRPr="001F6D59" w:rsidRDefault="00025CA4"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r w:rsidRPr="001F6D59">
        <w:rPr>
          <w:rFonts w:ascii="Book Antiqua" w:hAnsi="Book Antiqua" w:cs="Helvetica"/>
          <w:lang w:val="en-GB"/>
        </w:rPr>
        <w:lastRenderedPageBreak/>
        <w:t xml:space="preserve">The </w:t>
      </w:r>
      <w:r w:rsidR="00BC51D5" w:rsidRPr="001F6D59">
        <w:rPr>
          <w:rFonts w:ascii="Book Antiqua" w:hAnsi="Book Antiqua" w:cs="Helvetica"/>
          <w:lang w:val="en-GB"/>
        </w:rPr>
        <w:t>unselfish</w:t>
      </w:r>
      <w:r w:rsidRPr="001F6D59">
        <w:rPr>
          <w:rFonts w:ascii="Book Antiqua" w:hAnsi="Book Antiqua" w:cs="Helvetica"/>
          <w:lang w:val="en-GB"/>
        </w:rPr>
        <w:t xml:space="preserve"> support of </w:t>
      </w:r>
      <w:r w:rsidR="002510CD" w:rsidRPr="001F6D59">
        <w:rPr>
          <w:rFonts w:ascii="Book Antiqua" w:hAnsi="Book Antiqua" w:cs="Helvetica"/>
          <w:lang w:val="en-GB"/>
        </w:rPr>
        <w:t>Eric Herrero</w:t>
      </w:r>
      <w:r w:rsidR="00DD41B8">
        <w:rPr>
          <w:rFonts w:ascii="Book Antiqua" w:eastAsia="宋体" w:hAnsi="Book Antiqua" w:cs="Helvetica" w:hint="eastAsia"/>
          <w:lang w:val="en-GB" w:eastAsia="zh-CN"/>
        </w:rPr>
        <w:t>,</w:t>
      </w:r>
      <w:r w:rsidR="00DD41B8">
        <w:rPr>
          <w:rFonts w:ascii="Book Antiqua" w:hAnsi="Book Antiqua" w:cs="Helvetica"/>
          <w:lang w:val="en-GB"/>
        </w:rPr>
        <w:t xml:space="preserve"> MD</w:t>
      </w:r>
      <w:r w:rsidR="002510CD" w:rsidRPr="001F6D59">
        <w:rPr>
          <w:rFonts w:ascii="Book Antiqua" w:hAnsi="Book Antiqua" w:cs="Helvetica"/>
          <w:lang w:val="en-GB"/>
        </w:rPr>
        <w:t xml:space="preserve"> </w:t>
      </w:r>
      <w:r w:rsidRPr="001F6D59">
        <w:rPr>
          <w:rFonts w:ascii="Book Antiqua" w:hAnsi="Book Antiqua" w:cs="Helvetica"/>
          <w:lang w:val="en-GB"/>
        </w:rPr>
        <w:t xml:space="preserve">and Fernando </w:t>
      </w:r>
      <w:proofErr w:type="spellStart"/>
      <w:r w:rsidRPr="001F6D59">
        <w:rPr>
          <w:rFonts w:ascii="Book Antiqua" w:hAnsi="Book Antiqua" w:cs="Helvetica"/>
          <w:lang w:val="en-GB"/>
        </w:rPr>
        <w:t>Carvajal</w:t>
      </w:r>
      <w:proofErr w:type="spellEnd"/>
      <w:r w:rsidR="00DD41B8">
        <w:rPr>
          <w:rFonts w:ascii="Book Antiqua" w:eastAsia="宋体" w:hAnsi="Book Antiqua" w:cs="Helvetica" w:hint="eastAsia"/>
          <w:lang w:val="en-GB" w:eastAsia="zh-CN"/>
        </w:rPr>
        <w:t>,</w:t>
      </w:r>
      <w:r w:rsidR="00DD41B8">
        <w:rPr>
          <w:rFonts w:ascii="Book Antiqua" w:hAnsi="Book Antiqua" w:cs="Helvetica"/>
          <w:lang w:val="en-GB"/>
        </w:rPr>
        <w:t xml:space="preserve"> MD</w:t>
      </w:r>
      <w:r w:rsidRPr="001F6D59">
        <w:rPr>
          <w:rFonts w:ascii="Book Antiqua" w:hAnsi="Book Antiqua" w:cs="Helvetica"/>
          <w:lang w:val="en-GB"/>
        </w:rPr>
        <w:t xml:space="preserve"> is highly acknowledged. </w:t>
      </w:r>
    </w:p>
    <w:p w14:paraId="7B095F29" w14:textId="77777777" w:rsidR="002C0D61" w:rsidRPr="00DD41B8" w:rsidRDefault="002C0D61"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cs="Helvetica"/>
          <w:lang w:val="en-GB" w:eastAsia="zh-CN"/>
        </w:rPr>
      </w:pPr>
    </w:p>
    <w:p w14:paraId="157F5853" w14:textId="77777777" w:rsidR="002C0D61" w:rsidRPr="001F6D59" w:rsidRDefault="002C0D61"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eastAsia="MS Mincho" w:hAnsi="Book Antiqua" w:cs="MS Mincho"/>
          <w:b/>
          <w:lang w:val="en-GB"/>
        </w:rPr>
      </w:pPr>
      <w:r w:rsidRPr="001F6D59">
        <w:rPr>
          <w:rFonts w:ascii="Book Antiqua" w:hAnsi="Book Antiqua" w:cs="Helvetica"/>
          <w:b/>
          <w:lang w:val="en-GB"/>
        </w:rPr>
        <w:t>COMMENTS</w:t>
      </w:r>
      <w:r w:rsidRPr="001F6D59">
        <w:rPr>
          <w:rFonts w:ascii="MS Mincho" w:eastAsia="MS Mincho" w:hAnsi="MS Mincho" w:cs="MS Mincho" w:hint="eastAsia"/>
          <w:b/>
          <w:lang w:val="en-GB"/>
        </w:rPr>
        <w:t> </w:t>
      </w:r>
    </w:p>
    <w:p w14:paraId="3B3063E0" w14:textId="77777777" w:rsidR="002C0D61" w:rsidRPr="001F6D59" w:rsidRDefault="002C0D61"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eastAsia="MS Mincho" w:hAnsi="Book Antiqua" w:cs="MS Mincho"/>
          <w:b/>
          <w:i/>
          <w:lang w:val="en-GB"/>
        </w:rPr>
      </w:pPr>
      <w:r w:rsidRPr="001F6D59">
        <w:rPr>
          <w:rFonts w:ascii="Book Antiqua" w:hAnsi="Book Antiqua" w:cs="Helvetica"/>
          <w:b/>
          <w:i/>
          <w:lang w:val="en-GB"/>
        </w:rPr>
        <w:t>Background</w:t>
      </w:r>
      <w:r w:rsidRPr="001F6D59">
        <w:rPr>
          <w:rFonts w:ascii="MS Mincho" w:eastAsia="MS Mincho" w:hAnsi="MS Mincho" w:cs="MS Mincho" w:hint="eastAsia"/>
          <w:b/>
          <w:i/>
          <w:lang w:val="en-GB"/>
        </w:rPr>
        <w:t> </w:t>
      </w:r>
    </w:p>
    <w:p w14:paraId="75BD4EA7" w14:textId="0D665BE9" w:rsidR="0065004F" w:rsidRPr="001F6D59" w:rsidRDefault="0065004F"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r w:rsidRPr="001F6D59">
        <w:rPr>
          <w:rFonts w:ascii="Book Antiqua" w:hAnsi="Book Antiqua" w:cs="Helvetica"/>
          <w:lang w:val="en-GB"/>
        </w:rPr>
        <w:t xml:space="preserve">The number of laparoscopic sleeve gastrectomies (LSGs) performed worldwide as a primary bariatric procedure has grown exponentially in recent years, given the simplicity of the technique, the low complication rate and the good short- and mid-term results regarding weight loss and the resolution of co-morbidities. </w:t>
      </w:r>
      <w:r w:rsidR="00B24260" w:rsidRPr="001F6D59">
        <w:rPr>
          <w:rFonts w:ascii="Book Antiqua" w:hAnsi="Book Antiqua" w:cs="Helvetica"/>
          <w:lang w:val="en-GB"/>
        </w:rPr>
        <w:t>However, the l</w:t>
      </w:r>
      <w:r w:rsidRPr="001F6D59">
        <w:rPr>
          <w:rFonts w:ascii="Book Antiqua" w:hAnsi="Book Antiqua" w:cs="Helvetica"/>
          <w:lang w:val="en-GB"/>
        </w:rPr>
        <w:t>ong-term results of LSG still are an ongoing concern</w:t>
      </w:r>
      <w:r w:rsidR="00B24260" w:rsidRPr="001F6D59">
        <w:rPr>
          <w:rFonts w:ascii="Book Antiqua" w:hAnsi="Book Antiqua" w:cs="Helvetica"/>
          <w:lang w:val="en-GB"/>
        </w:rPr>
        <w:t xml:space="preserve"> because a</w:t>
      </w:r>
      <w:r w:rsidRPr="001F6D59">
        <w:rPr>
          <w:rFonts w:ascii="Book Antiqua" w:hAnsi="Book Antiqua" w:cs="Helvetica"/>
          <w:lang w:val="en-GB"/>
        </w:rPr>
        <w:t xml:space="preserve"> </w:t>
      </w:r>
      <w:r w:rsidR="00B24260" w:rsidRPr="001F6D59">
        <w:rPr>
          <w:rFonts w:ascii="Book Antiqua" w:hAnsi="Book Antiqua" w:cs="Helvetica"/>
          <w:lang w:val="en-GB"/>
        </w:rPr>
        <w:t xml:space="preserve">significant amount of patients may regain weight over time after LSG. </w:t>
      </w:r>
    </w:p>
    <w:p w14:paraId="6F4FF97C" w14:textId="77777777" w:rsidR="002C0D61" w:rsidRPr="001F6D59" w:rsidRDefault="002C0D61"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p>
    <w:p w14:paraId="6A22F963" w14:textId="0AF9B11D" w:rsidR="002C0D61" w:rsidRPr="00DD41B8" w:rsidRDefault="002C0D61"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eastAsia="宋体" w:hAnsi="Book Antiqua" w:cs="MS Mincho"/>
          <w:i/>
          <w:lang w:val="en-GB" w:eastAsia="zh-CN"/>
        </w:rPr>
      </w:pPr>
      <w:r w:rsidRPr="001F6D59">
        <w:rPr>
          <w:rFonts w:ascii="Book Antiqua" w:hAnsi="Book Antiqua" w:cs="Helvetica"/>
          <w:b/>
          <w:i/>
          <w:lang w:val="en-GB"/>
        </w:rPr>
        <w:t>Research frontiers</w:t>
      </w:r>
    </w:p>
    <w:p w14:paraId="03CB8778" w14:textId="591D5E4D" w:rsidR="002C0D61" w:rsidRPr="001F6D59" w:rsidRDefault="00D17B77"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r w:rsidRPr="001F6D59">
        <w:rPr>
          <w:rFonts w:ascii="Book Antiqua" w:hAnsi="Book Antiqua" w:cs="Helvetica"/>
          <w:lang w:val="en-GB"/>
        </w:rPr>
        <w:t xml:space="preserve">Bariatric surgery is safe and efficient and allows not only to lose weight </w:t>
      </w:r>
      <w:proofErr w:type="gramStart"/>
      <w:r w:rsidRPr="001F6D59">
        <w:rPr>
          <w:rFonts w:ascii="Book Antiqua" w:hAnsi="Book Antiqua" w:cs="Helvetica"/>
          <w:lang w:val="en-GB"/>
        </w:rPr>
        <w:t>but</w:t>
      </w:r>
      <w:proofErr w:type="gramEnd"/>
      <w:r w:rsidRPr="001F6D59">
        <w:rPr>
          <w:rFonts w:ascii="Book Antiqua" w:hAnsi="Book Antiqua" w:cs="Helvetica"/>
          <w:lang w:val="en-GB"/>
        </w:rPr>
        <w:t xml:space="preserve"> treat conditions such diabetes, hypertension and sleep apnoea in morbidly obese people. </w:t>
      </w:r>
      <w:r w:rsidR="00211230" w:rsidRPr="001F6D59">
        <w:rPr>
          <w:rFonts w:ascii="Book Antiqua" w:hAnsi="Book Antiqua" w:cs="Helvetica"/>
          <w:lang w:val="en-GB"/>
        </w:rPr>
        <w:t xml:space="preserve">Probably, the indications of bariatric and metabolic surgery will increase in the future treating such comorbidities, given its good results and low </w:t>
      </w:r>
      <w:proofErr w:type="spellStart"/>
      <w:r w:rsidR="00211230" w:rsidRPr="001F6D59">
        <w:rPr>
          <w:rFonts w:ascii="Book Antiqua" w:hAnsi="Book Antiqua" w:cs="Helvetica"/>
          <w:lang w:val="en-GB"/>
        </w:rPr>
        <w:t>morbi</w:t>
      </w:r>
      <w:proofErr w:type="spellEnd"/>
      <w:r w:rsidR="00211230" w:rsidRPr="001F6D59">
        <w:rPr>
          <w:rFonts w:ascii="Book Antiqua" w:hAnsi="Book Antiqua" w:cs="Helvetica"/>
          <w:lang w:val="en-GB"/>
        </w:rPr>
        <w:t>-mortality</w:t>
      </w:r>
      <w:r w:rsidR="006F1A89" w:rsidRPr="001F6D59">
        <w:rPr>
          <w:rFonts w:ascii="Book Antiqua" w:hAnsi="Book Antiqua" w:cs="Helvetica"/>
          <w:lang w:val="en-GB"/>
        </w:rPr>
        <w:t>.</w:t>
      </w:r>
    </w:p>
    <w:p w14:paraId="280C5F75" w14:textId="77777777" w:rsidR="00DD41B8" w:rsidRDefault="00DD41B8"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eastAsia="宋体" w:hAnsi="Book Antiqua" w:cs="Helvetica"/>
          <w:b/>
          <w:i/>
          <w:lang w:val="en-GB" w:eastAsia="zh-CN"/>
        </w:rPr>
      </w:pPr>
    </w:p>
    <w:p w14:paraId="3218C503" w14:textId="77777777" w:rsidR="002C0D61" w:rsidRPr="001F6D59" w:rsidRDefault="002C0D61"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eastAsia="MS Mincho" w:hAnsi="Book Antiqua" w:cs="MS Mincho"/>
          <w:i/>
          <w:lang w:val="en-GB"/>
        </w:rPr>
      </w:pPr>
      <w:r w:rsidRPr="001F6D59">
        <w:rPr>
          <w:rFonts w:ascii="Book Antiqua" w:hAnsi="Book Antiqua" w:cs="Helvetica"/>
          <w:b/>
          <w:i/>
          <w:lang w:val="en-GB"/>
        </w:rPr>
        <w:t>Innovations and breakthroughs</w:t>
      </w:r>
      <w:r w:rsidRPr="001F6D59">
        <w:rPr>
          <w:rFonts w:ascii="MS Mincho" w:eastAsia="MS Mincho" w:hAnsi="MS Mincho" w:cs="MS Mincho" w:hint="eastAsia"/>
          <w:i/>
          <w:lang w:val="en-GB"/>
        </w:rPr>
        <w:t> </w:t>
      </w:r>
    </w:p>
    <w:p w14:paraId="7E34530A" w14:textId="7ED93446" w:rsidR="002C0D61" w:rsidRPr="001F6D59" w:rsidRDefault="002C0D61"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r w:rsidRPr="001F6D59">
        <w:rPr>
          <w:rFonts w:ascii="Book Antiqua" w:hAnsi="Book Antiqua" w:cs="Helvetica"/>
          <w:lang w:val="en-GB"/>
        </w:rPr>
        <w:t>Th</w:t>
      </w:r>
      <w:r w:rsidR="003622E9" w:rsidRPr="001F6D59">
        <w:rPr>
          <w:rFonts w:ascii="Book Antiqua" w:hAnsi="Book Antiqua" w:cs="Helvetica"/>
          <w:lang w:val="en-GB"/>
        </w:rPr>
        <w:t xml:space="preserve">e current </w:t>
      </w:r>
      <w:r w:rsidR="001E1A5F" w:rsidRPr="001F6D59">
        <w:rPr>
          <w:rFonts w:ascii="Book Antiqua" w:hAnsi="Book Antiqua" w:cs="Helvetica"/>
          <w:lang w:val="en-GB"/>
        </w:rPr>
        <w:t>prospective study</w:t>
      </w:r>
      <w:r w:rsidR="003622E9" w:rsidRPr="001F6D59">
        <w:rPr>
          <w:rFonts w:ascii="Book Antiqua" w:hAnsi="Book Antiqua" w:cs="Helvetica"/>
          <w:lang w:val="en-GB"/>
        </w:rPr>
        <w:t xml:space="preserve"> suggests that LSG could be the procedure of choice for those morbid patients with a l</w:t>
      </w:r>
      <w:r w:rsidR="001E1A5F" w:rsidRPr="001F6D59">
        <w:rPr>
          <w:rFonts w:ascii="Book Antiqua" w:hAnsi="Book Antiqua" w:cs="Helvetica"/>
          <w:lang w:val="en-GB"/>
        </w:rPr>
        <w:t xml:space="preserve">ow preoperative </w:t>
      </w:r>
      <w:r w:rsidR="00093699" w:rsidRPr="001F6D59">
        <w:rPr>
          <w:rFonts w:ascii="Book Antiqua" w:hAnsi="Book Antiqua" w:cs="Helvetica"/>
          <w:lang w:val="en-GB"/>
        </w:rPr>
        <w:t>body mass index (BMI)</w:t>
      </w:r>
      <w:r w:rsidR="001E1A5F" w:rsidRPr="001F6D59">
        <w:rPr>
          <w:rFonts w:ascii="Book Antiqua" w:hAnsi="Book Antiqua" w:cs="Helvetica"/>
          <w:lang w:val="en-GB"/>
        </w:rPr>
        <w:t xml:space="preserve"> and without severe comorbidities. However, strict nutritional and behavioural monitoring and follow-up by the surgical team seem to be of paramount importance. </w:t>
      </w:r>
    </w:p>
    <w:p w14:paraId="42B9506D" w14:textId="77777777" w:rsidR="001E1A5F" w:rsidRPr="001F6D59" w:rsidRDefault="001E1A5F"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p>
    <w:p w14:paraId="3862ABA2" w14:textId="77777777" w:rsidR="002C0D61" w:rsidRPr="001F6D59" w:rsidRDefault="002C0D61"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eastAsia="MS Mincho" w:hAnsi="Book Antiqua" w:cs="MS Mincho"/>
          <w:i/>
          <w:lang w:val="en-GB"/>
        </w:rPr>
      </w:pPr>
      <w:r w:rsidRPr="001F6D59">
        <w:rPr>
          <w:rFonts w:ascii="Book Antiqua" w:hAnsi="Book Antiqua" w:cs="Helvetica"/>
          <w:b/>
          <w:i/>
          <w:lang w:val="en-GB"/>
        </w:rPr>
        <w:t>Applications</w:t>
      </w:r>
      <w:r w:rsidRPr="001F6D59">
        <w:rPr>
          <w:rFonts w:ascii="MS Mincho" w:eastAsia="MS Mincho" w:hAnsi="MS Mincho" w:cs="MS Mincho" w:hint="eastAsia"/>
          <w:i/>
          <w:lang w:val="en-GB"/>
        </w:rPr>
        <w:t> </w:t>
      </w:r>
    </w:p>
    <w:p w14:paraId="29BCE1C6" w14:textId="4F8E23C6" w:rsidR="002C0D61" w:rsidRPr="001F6D59" w:rsidRDefault="002C0D61"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r w:rsidRPr="001F6D59">
        <w:rPr>
          <w:rFonts w:ascii="Book Antiqua" w:hAnsi="Book Antiqua" w:cs="Helvetica"/>
          <w:lang w:val="en-GB"/>
        </w:rPr>
        <w:t xml:space="preserve">This study </w:t>
      </w:r>
      <w:r w:rsidR="00B24260" w:rsidRPr="001F6D59">
        <w:rPr>
          <w:rFonts w:ascii="Book Antiqua" w:hAnsi="Book Antiqua" w:cs="Helvetica"/>
          <w:lang w:val="en-GB"/>
        </w:rPr>
        <w:t>provides</w:t>
      </w:r>
      <w:r w:rsidRPr="001F6D59">
        <w:rPr>
          <w:rFonts w:ascii="Book Antiqua" w:hAnsi="Book Antiqua" w:cs="Helvetica"/>
          <w:lang w:val="en-GB"/>
        </w:rPr>
        <w:t xml:space="preserve"> additional evidence supporting the </w:t>
      </w:r>
      <w:r w:rsidR="00B24260" w:rsidRPr="001F6D59">
        <w:rPr>
          <w:rFonts w:ascii="Book Antiqua" w:hAnsi="Book Antiqua" w:cs="Helvetica"/>
          <w:lang w:val="en-GB"/>
        </w:rPr>
        <w:t>role of laparoscopic sleeve gastrectomy as a stand-alone procedure for morbidly obese patients, particularly in patients with a low preoperative BMI.</w:t>
      </w:r>
    </w:p>
    <w:p w14:paraId="05598A75" w14:textId="77777777" w:rsidR="00B24260" w:rsidRPr="001F6D59" w:rsidRDefault="00B24260"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p>
    <w:p w14:paraId="4E2E24A6" w14:textId="77777777" w:rsidR="002C0D61" w:rsidRPr="001F6D59" w:rsidRDefault="002C0D61"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eastAsia="MS Mincho" w:hAnsi="Book Antiqua" w:cs="MS Mincho"/>
          <w:b/>
          <w:i/>
          <w:lang w:val="en-GB"/>
        </w:rPr>
      </w:pPr>
      <w:r w:rsidRPr="001F6D59">
        <w:rPr>
          <w:rFonts w:ascii="Book Antiqua" w:hAnsi="Book Antiqua" w:cs="Helvetica"/>
          <w:b/>
          <w:i/>
          <w:lang w:val="en-GB"/>
        </w:rPr>
        <w:lastRenderedPageBreak/>
        <w:t>Terminology</w:t>
      </w:r>
      <w:r w:rsidRPr="001F6D59">
        <w:rPr>
          <w:rFonts w:ascii="MS Mincho" w:eastAsia="MS Mincho" w:hAnsi="MS Mincho" w:cs="MS Mincho" w:hint="eastAsia"/>
          <w:b/>
          <w:i/>
          <w:lang w:val="en-GB"/>
        </w:rPr>
        <w:t> </w:t>
      </w:r>
    </w:p>
    <w:p w14:paraId="6FD14D29" w14:textId="28AD8ABB" w:rsidR="002C0D61" w:rsidRPr="001F6D59" w:rsidRDefault="00B24260"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r w:rsidRPr="001F6D59">
        <w:rPr>
          <w:rFonts w:ascii="Book Antiqua" w:hAnsi="Book Antiqua" w:cs="Helvetica"/>
          <w:lang w:val="en-GB"/>
        </w:rPr>
        <w:t>Sleeve gastrectomy:</w:t>
      </w:r>
      <w:r w:rsidR="001F6D59">
        <w:rPr>
          <w:rFonts w:ascii="Book Antiqua" w:hAnsi="Book Antiqua" w:cs="Helvetica"/>
          <w:lang w:val="en-GB"/>
        </w:rPr>
        <w:t xml:space="preserve"> </w:t>
      </w:r>
      <w:r w:rsidR="00B863C4" w:rsidRPr="001F6D59">
        <w:rPr>
          <w:rFonts w:ascii="Book Antiqua" w:hAnsi="Book Antiqua" w:cs="Helvetica"/>
          <w:lang w:val="en-GB"/>
        </w:rPr>
        <w:t xml:space="preserve">is a left partial gastrectomy of the fundus and body to create a long tubular gastric conduit constructed along the lesser curve of the stomach. </w:t>
      </w:r>
      <w:r w:rsidR="00E72390" w:rsidRPr="001F6D59">
        <w:rPr>
          <w:rFonts w:ascii="Book Antiqua" w:hAnsi="Book Antiqua" w:cs="Helvetica"/>
          <w:lang w:val="en-GB"/>
        </w:rPr>
        <w:t>The</w:t>
      </w:r>
      <w:r w:rsidR="002D5488" w:rsidRPr="001F6D59">
        <w:rPr>
          <w:rFonts w:ascii="Book Antiqua" w:hAnsi="Book Antiqua" w:cs="Helvetica"/>
          <w:lang w:val="en-GB"/>
        </w:rPr>
        <w:t xml:space="preserve"> body mass inde</w:t>
      </w:r>
      <w:r w:rsidR="00B863C4" w:rsidRPr="001F6D59">
        <w:rPr>
          <w:rFonts w:ascii="Book Antiqua" w:hAnsi="Book Antiqua" w:cs="Helvetica"/>
          <w:lang w:val="en-GB"/>
        </w:rPr>
        <w:t xml:space="preserve">x (BMI) is the main parameter to assess morbid obesity and </w:t>
      </w:r>
      <w:r w:rsidR="00E72390" w:rsidRPr="001F6D59">
        <w:rPr>
          <w:rFonts w:ascii="Book Antiqua" w:hAnsi="Book Antiqua" w:cs="Helvetica"/>
          <w:lang w:val="en-GB"/>
        </w:rPr>
        <w:t>is defined as the body mass (weight in kilograms) divided by the square of the body height and is universally expressed in units of kg/m</w:t>
      </w:r>
      <w:r w:rsidR="00E72390" w:rsidRPr="001F6D59">
        <w:rPr>
          <w:rFonts w:ascii="Book Antiqua" w:hAnsi="Book Antiqua" w:cs="Helvetica"/>
          <w:vertAlign w:val="superscript"/>
          <w:lang w:val="en-GB"/>
        </w:rPr>
        <w:t>2</w:t>
      </w:r>
      <w:r w:rsidR="00E72390" w:rsidRPr="001F6D59">
        <w:rPr>
          <w:rFonts w:ascii="Book Antiqua" w:hAnsi="Book Antiqua" w:cs="Helvetica"/>
          <w:lang w:val="en-GB"/>
        </w:rPr>
        <w:t>. The changes in weight and BMI expressed by means of percentage of</w:t>
      </w:r>
      <w:r w:rsidR="002D5488" w:rsidRPr="001F6D59">
        <w:rPr>
          <w:rFonts w:ascii="Book Antiqua" w:hAnsi="Book Antiqua" w:cs="Helvetica"/>
          <w:lang w:val="en-GB"/>
        </w:rPr>
        <w:t xml:space="preserve"> excess weight los</w:t>
      </w:r>
      <w:r w:rsidR="00E72390" w:rsidRPr="001F6D59">
        <w:rPr>
          <w:rFonts w:ascii="Book Antiqua" w:hAnsi="Book Antiqua" w:cs="Helvetica"/>
          <w:lang w:val="en-GB"/>
        </w:rPr>
        <w:t>s</w:t>
      </w:r>
      <w:r w:rsidR="00B863C4" w:rsidRPr="001F6D59">
        <w:rPr>
          <w:rFonts w:ascii="Book Antiqua" w:hAnsi="Book Antiqua" w:cs="Helvetica"/>
          <w:lang w:val="en-GB"/>
        </w:rPr>
        <w:t xml:space="preserve"> </w:t>
      </w:r>
      <w:r w:rsidR="00E72390" w:rsidRPr="001F6D59">
        <w:rPr>
          <w:rFonts w:ascii="Book Antiqua" w:hAnsi="Book Antiqua" w:cs="Helvetica"/>
          <w:lang w:val="en-GB"/>
        </w:rPr>
        <w:t xml:space="preserve">and percentage of </w:t>
      </w:r>
      <w:r w:rsidR="002D5488">
        <w:rPr>
          <w:rFonts w:ascii="Book Antiqua" w:eastAsia="宋体" w:hAnsi="Book Antiqua" w:cs="Helvetica" w:hint="eastAsia"/>
          <w:lang w:val="en-GB" w:eastAsia="zh-CN"/>
        </w:rPr>
        <w:t>e</w:t>
      </w:r>
      <w:r w:rsidR="00E72390" w:rsidRPr="001F6D59">
        <w:rPr>
          <w:rFonts w:ascii="Book Antiqua" w:hAnsi="Book Antiqua" w:cs="Helvetica"/>
          <w:lang w:val="en-GB"/>
        </w:rPr>
        <w:t xml:space="preserve">xcess of BMI </w:t>
      </w:r>
      <w:r w:rsidR="002D5488">
        <w:rPr>
          <w:rFonts w:ascii="Book Antiqua" w:eastAsia="宋体" w:hAnsi="Book Antiqua" w:cs="Helvetica" w:hint="eastAsia"/>
          <w:lang w:val="en-GB" w:eastAsia="zh-CN"/>
        </w:rPr>
        <w:t>l</w:t>
      </w:r>
      <w:r w:rsidR="00E72390" w:rsidRPr="001F6D59">
        <w:rPr>
          <w:rFonts w:ascii="Book Antiqua" w:hAnsi="Book Antiqua" w:cs="Helvetica"/>
          <w:lang w:val="en-GB"/>
        </w:rPr>
        <w:t>oss help to evaluate the success of bariatric surgery.</w:t>
      </w:r>
    </w:p>
    <w:p w14:paraId="5EDB2280" w14:textId="77777777" w:rsidR="002C0D61" w:rsidRPr="001F6D59" w:rsidRDefault="002C0D61"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p>
    <w:p w14:paraId="17C77FF0" w14:textId="77777777" w:rsidR="002C0D61" w:rsidRPr="001F6D59" w:rsidRDefault="002C0D61"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eastAsia="MS Mincho" w:hAnsi="Book Antiqua" w:cs="MS Mincho"/>
          <w:i/>
          <w:lang w:val="en-GB"/>
        </w:rPr>
      </w:pPr>
      <w:r w:rsidRPr="001F6D59">
        <w:rPr>
          <w:rFonts w:ascii="Book Antiqua" w:hAnsi="Book Antiqua" w:cs="Helvetica"/>
          <w:b/>
          <w:i/>
          <w:lang w:val="en-GB"/>
        </w:rPr>
        <w:t>Peer-review</w:t>
      </w:r>
      <w:r w:rsidRPr="001F6D59">
        <w:rPr>
          <w:rFonts w:ascii="MS Mincho" w:eastAsia="MS Mincho" w:hAnsi="MS Mincho" w:cs="MS Mincho" w:hint="eastAsia"/>
          <w:i/>
          <w:lang w:val="en-GB"/>
        </w:rPr>
        <w:t> </w:t>
      </w:r>
    </w:p>
    <w:p w14:paraId="746A9F89" w14:textId="2E09D4C1" w:rsidR="002D5488" w:rsidRPr="002D5488" w:rsidRDefault="002D5488"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eastAsia="宋体" w:hAnsi="Book Antiqua" w:cs="Helvetica"/>
          <w:bCs/>
          <w:lang w:val="en-GB" w:eastAsia="zh-CN"/>
        </w:rPr>
      </w:pPr>
      <w:r w:rsidRPr="002D5488">
        <w:rPr>
          <w:rFonts w:ascii="Book Antiqua" w:hAnsi="Book Antiqua" w:cs="Helvetica"/>
          <w:bCs/>
          <w:lang w:val="en-GB"/>
        </w:rPr>
        <w:t>The article addresses an important entity and many newly qualified surgeons may find this article interesting</w:t>
      </w:r>
      <w:r w:rsidRPr="002D5488">
        <w:rPr>
          <w:rFonts w:ascii="Book Antiqua" w:eastAsia="宋体" w:hAnsi="Book Antiqua" w:cs="Helvetica" w:hint="eastAsia"/>
          <w:bCs/>
          <w:lang w:val="en-GB" w:eastAsia="zh-CN"/>
        </w:rPr>
        <w:t>.</w:t>
      </w:r>
    </w:p>
    <w:p w14:paraId="588E014F" w14:textId="3977522A" w:rsidR="004256AB" w:rsidRPr="001F6D59" w:rsidRDefault="004256AB" w:rsidP="001F6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Helvetica"/>
          <w:b/>
          <w:bCs/>
          <w:lang w:val="en-GB"/>
        </w:rPr>
      </w:pPr>
      <w:r w:rsidRPr="001F6D59">
        <w:rPr>
          <w:rFonts w:ascii="Book Antiqua" w:hAnsi="Book Antiqua" w:cs="Helvetica"/>
          <w:b/>
          <w:bCs/>
          <w:lang w:val="en-GB"/>
        </w:rPr>
        <w:br w:type="page"/>
      </w:r>
      <w:r w:rsidR="00CD32B8" w:rsidRPr="001F6D59">
        <w:rPr>
          <w:rFonts w:ascii="Book Antiqua" w:hAnsi="Book Antiqua" w:cs="Helvetica"/>
          <w:b/>
          <w:bCs/>
          <w:lang w:val="en-GB"/>
        </w:rPr>
        <w:lastRenderedPageBreak/>
        <w:t>REFERENCES</w:t>
      </w:r>
    </w:p>
    <w:p w14:paraId="5AD50F43" w14:textId="77777777" w:rsidR="004256AB" w:rsidRPr="00EA2EBD" w:rsidRDefault="004256AB" w:rsidP="00EA2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b/>
          <w:bCs/>
          <w:lang w:val="en-GB"/>
        </w:rPr>
      </w:pPr>
    </w:p>
    <w:p w14:paraId="41EA8D0E" w14:textId="68EF406C" w:rsidR="002D5488" w:rsidRPr="002D5488" w:rsidRDefault="002D5488" w:rsidP="00EA2EBD">
      <w:pPr>
        <w:spacing w:line="360" w:lineRule="auto"/>
        <w:jc w:val="both"/>
        <w:rPr>
          <w:rFonts w:ascii="Book Antiqua" w:eastAsia="宋体" w:hAnsi="Book Antiqua" w:cs="宋体"/>
          <w:color w:val="000000"/>
          <w:lang w:val="en-US" w:eastAsia="zh-CN"/>
        </w:rPr>
      </w:pPr>
      <w:proofErr w:type="gramStart"/>
      <w:r w:rsidRPr="002D5488">
        <w:rPr>
          <w:rFonts w:ascii="Book Antiqua" w:eastAsia="宋体" w:hAnsi="Book Antiqua" w:cs="宋体"/>
          <w:color w:val="000000"/>
          <w:lang w:val="en-US" w:eastAsia="zh-CN"/>
        </w:rPr>
        <w:t xml:space="preserve">1 </w:t>
      </w:r>
      <w:r w:rsidR="00C40E69" w:rsidRPr="001F6D59">
        <w:rPr>
          <w:rFonts w:ascii="Book Antiqua" w:hAnsi="Book Antiqua" w:cs="Helvetica"/>
          <w:b/>
          <w:bCs/>
          <w:lang w:val="en-GB"/>
        </w:rPr>
        <w:t>ASMBS Clinical Issues Committee</w:t>
      </w:r>
      <w:r w:rsidRPr="002D5488">
        <w:rPr>
          <w:rFonts w:ascii="Book Antiqua" w:eastAsia="宋体" w:hAnsi="Book Antiqua" w:cs="宋体"/>
          <w:color w:val="000000"/>
          <w:lang w:val="en-US" w:eastAsia="zh-CN"/>
        </w:rPr>
        <w:t>.</w:t>
      </w:r>
      <w:proofErr w:type="gramEnd"/>
      <w:r w:rsidRPr="002D5488">
        <w:rPr>
          <w:rFonts w:ascii="Book Antiqua" w:eastAsia="宋体" w:hAnsi="Book Antiqua" w:cs="宋体"/>
          <w:color w:val="000000"/>
          <w:lang w:val="en-US" w:eastAsia="zh-CN"/>
        </w:rPr>
        <w:t xml:space="preserve"> Updated position statement on sleeve gastrectomy as a bariatric procedure.</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Surg</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Relat</w:t>
      </w:r>
      <w:proofErr w:type="spellEnd"/>
      <w:r w:rsidRPr="002D5488">
        <w:rPr>
          <w:rFonts w:ascii="Book Antiqua" w:eastAsia="宋体" w:hAnsi="Book Antiqua" w:cs="宋体"/>
          <w:i/>
          <w:iCs/>
          <w:color w:val="000000"/>
          <w:lang w:val="en-US" w:eastAsia="zh-CN"/>
        </w:rPr>
        <w:t xml:space="preserve"> Dis</w:t>
      </w:r>
      <w:r w:rsidRPr="00EA2EBD">
        <w:rPr>
          <w:rFonts w:ascii="Book Antiqua" w:eastAsia="宋体" w:hAnsi="Book Antiqua" w:cs="宋体"/>
          <w:color w:val="000000"/>
          <w:lang w:val="en-US" w:eastAsia="zh-CN"/>
        </w:rPr>
        <w:t> </w:t>
      </w:r>
      <w:r w:rsidR="00590787">
        <w:rPr>
          <w:rFonts w:ascii="Book Antiqua" w:eastAsia="宋体" w:hAnsi="Book Antiqua" w:cs="宋体" w:hint="eastAsia"/>
          <w:color w:val="000000"/>
          <w:lang w:val="en-US" w:eastAsia="zh-CN"/>
        </w:rPr>
        <w:t>2012</w:t>
      </w:r>
      <w:r w:rsidRPr="002D5488">
        <w:rPr>
          <w:rFonts w:ascii="Book Antiqua" w:eastAsia="宋体" w:hAnsi="Book Antiqua" w:cs="宋体"/>
          <w:color w:val="000000"/>
          <w:lang w:val="en-US" w:eastAsia="zh-CN"/>
        </w:rPr>
        <w:t>;</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8</w:t>
      </w:r>
      <w:r w:rsidRPr="002D5488">
        <w:rPr>
          <w:rFonts w:ascii="Book Antiqua" w:eastAsia="宋体" w:hAnsi="Book Antiqua" w:cs="宋体"/>
          <w:color w:val="000000"/>
          <w:lang w:val="en-US" w:eastAsia="zh-CN"/>
        </w:rPr>
        <w:t>: e21-e26 [PMID: 22417852 DOI: 10.1016/j.soard.2012.02.001]</w:t>
      </w:r>
    </w:p>
    <w:p w14:paraId="5E32228F"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2</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Regan JP</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Inabnet</w:t>
      </w:r>
      <w:proofErr w:type="spellEnd"/>
      <w:r w:rsidRPr="002D5488">
        <w:rPr>
          <w:rFonts w:ascii="Book Antiqua" w:eastAsia="宋体" w:hAnsi="Book Antiqua" w:cs="宋体"/>
          <w:color w:val="000000"/>
          <w:lang w:val="en-US" w:eastAsia="zh-CN"/>
        </w:rPr>
        <w:t xml:space="preserve"> WB, </w:t>
      </w:r>
      <w:proofErr w:type="spellStart"/>
      <w:r w:rsidRPr="002D5488">
        <w:rPr>
          <w:rFonts w:ascii="Book Antiqua" w:eastAsia="宋体" w:hAnsi="Book Antiqua" w:cs="宋体"/>
          <w:color w:val="000000"/>
          <w:lang w:val="en-US" w:eastAsia="zh-CN"/>
        </w:rPr>
        <w:t>Gagner</w:t>
      </w:r>
      <w:proofErr w:type="spellEnd"/>
      <w:r w:rsidRPr="002D5488">
        <w:rPr>
          <w:rFonts w:ascii="Book Antiqua" w:eastAsia="宋体" w:hAnsi="Book Antiqua" w:cs="宋体"/>
          <w:color w:val="000000"/>
          <w:lang w:val="en-US" w:eastAsia="zh-CN"/>
        </w:rPr>
        <w:t xml:space="preserve"> M, Pomp A. Early experience with two-stage laparoscopic Roux-en-Y gastric bypass as an alternative in the super-super obese patient.</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Surg</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2003;</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13</w:t>
      </w:r>
      <w:r w:rsidRPr="002D5488">
        <w:rPr>
          <w:rFonts w:ascii="Book Antiqua" w:eastAsia="宋体" w:hAnsi="Book Antiqua" w:cs="宋体"/>
          <w:color w:val="000000"/>
          <w:lang w:val="en-US" w:eastAsia="zh-CN"/>
        </w:rPr>
        <w:t>: 861-864 [PMID: 14738671 DOI: 10.1381/096089203322618669]</w:t>
      </w:r>
    </w:p>
    <w:p w14:paraId="4464A4EF" w14:textId="3D875B22"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3</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Deitel</w:t>
      </w:r>
      <w:proofErr w:type="spellEnd"/>
      <w:r w:rsidRPr="002D5488">
        <w:rPr>
          <w:rFonts w:ascii="Book Antiqua" w:eastAsia="宋体" w:hAnsi="Book Antiqua" w:cs="宋体"/>
          <w:b/>
          <w:bCs/>
          <w:color w:val="000000"/>
          <w:lang w:val="en-US" w:eastAsia="zh-CN"/>
        </w:rPr>
        <w:t xml:space="preserve"> M</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Gagner</w:t>
      </w:r>
      <w:proofErr w:type="spellEnd"/>
      <w:r w:rsidRPr="002D5488">
        <w:rPr>
          <w:rFonts w:ascii="Book Antiqua" w:eastAsia="宋体" w:hAnsi="Book Antiqua" w:cs="宋体"/>
          <w:color w:val="000000"/>
          <w:lang w:val="en-US" w:eastAsia="zh-CN"/>
        </w:rPr>
        <w:t xml:space="preserve"> M, Erickson AL, Crosby RD. Third International Summit: Current status of sleeve gastrectomy.</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Surg</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Relat</w:t>
      </w:r>
      <w:proofErr w:type="spellEnd"/>
      <w:r w:rsidRPr="002D5488">
        <w:rPr>
          <w:rFonts w:ascii="Book Antiqua" w:eastAsia="宋体" w:hAnsi="Book Antiqua" w:cs="宋体"/>
          <w:i/>
          <w:iCs/>
          <w:color w:val="000000"/>
          <w:lang w:val="en-US" w:eastAsia="zh-CN"/>
        </w:rPr>
        <w:t xml:space="preserve"> Dis</w:t>
      </w:r>
      <w:r w:rsidRPr="00EA2EBD">
        <w:rPr>
          <w:rFonts w:ascii="Book Antiqua" w:eastAsia="宋体" w:hAnsi="Book Antiqua" w:cs="宋体"/>
          <w:color w:val="000000"/>
          <w:lang w:val="en-US" w:eastAsia="zh-CN"/>
        </w:rPr>
        <w:t> </w:t>
      </w:r>
      <w:r w:rsidR="00590787">
        <w:rPr>
          <w:rFonts w:ascii="Book Antiqua" w:eastAsia="宋体" w:hAnsi="Book Antiqua" w:cs="宋体" w:hint="eastAsia"/>
          <w:color w:val="000000"/>
          <w:lang w:val="en-US" w:eastAsia="zh-CN"/>
        </w:rPr>
        <w:t>2011</w:t>
      </w:r>
      <w:r w:rsidRPr="002D5488">
        <w:rPr>
          <w:rFonts w:ascii="Book Antiqua" w:eastAsia="宋体" w:hAnsi="Book Antiqua" w:cs="宋体"/>
          <w:color w:val="000000"/>
          <w:lang w:val="en-US" w:eastAsia="zh-CN"/>
        </w:rPr>
        <w:t>;</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7</w:t>
      </w:r>
      <w:r w:rsidRPr="002D5488">
        <w:rPr>
          <w:rFonts w:ascii="Book Antiqua" w:eastAsia="宋体" w:hAnsi="Book Antiqua" w:cs="宋体"/>
          <w:color w:val="000000"/>
          <w:lang w:val="en-US" w:eastAsia="zh-CN"/>
        </w:rPr>
        <w:t>: 749-759 [PMID: 21945699 DOI: 10.1016/j.soard.2011.07.017]</w:t>
      </w:r>
    </w:p>
    <w:p w14:paraId="64184E9F"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4</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Braghetto</w:t>
      </w:r>
      <w:proofErr w:type="spellEnd"/>
      <w:r w:rsidRPr="002D5488">
        <w:rPr>
          <w:rFonts w:ascii="Book Antiqua" w:eastAsia="宋体" w:hAnsi="Book Antiqua" w:cs="宋体"/>
          <w:b/>
          <w:bCs/>
          <w:color w:val="000000"/>
          <w:lang w:val="en-US" w:eastAsia="zh-CN"/>
        </w:rPr>
        <w:t xml:space="preserve"> I</w:t>
      </w:r>
      <w:r w:rsidRPr="002D5488">
        <w:rPr>
          <w:rFonts w:ascii="Book Antiqua" w:eastAsia="宋体" w:hAnsi="Book Antiqua" w:cs="宋体"/>
          <w:color w:val="000000"/>
          <w:lang w:val="en-US" w:eastAsia="zh-CN"/>
        </w:rPr>
        <w:t xml:space="preserve">, Davanzo C, </w:t>
      </w:r>
      <w:proofErr w:type="spellStart"/>
      <w:r w:rsidRPr="002D5488">
        <w:rPr>
          <w:rFonts w:ascii="Book Antiqua" w:eastAsia="宋体" w:hAnsi="Book Antiqua" w:cs="宋体"/>
          <w:color w:val="000000"/>
          <w:lang w:val="en-US" w:eastAsia="zh-CN"/>
        </w:rPr>
        <w:t>Korn</w:t>
      </w:r>
      <w:proofErr w:type="spellEnd"/>
      <w:r w:rsidRPr="002D5488">
        <w:rPr>
          <w:rFonts w:ascii="Book Antiqua" w:eastAsia="宋体" w:hAnsi="Book Antiqua" w:cs="宋体"/>
          <w:color w:val="000000"/>
          <w:lang w:val="en-US" w:eastAsia="zh-CN"/>
        </w:rPr>
        <w:t xml:space="preserve"> O, </w:t>
      </w:r>
      <w:proofErr w:type="spellStart"/>
      <w:r w:rsidRPr="002D5488">
        <w:rPr>
          <w:rFonts w:ascii="Book Antiqua" w:eastAsia="宋体" w:hAnsi="Book Antiqua" w:cs="宋体"/>
          <w:color w:val="000000"/>
          <w:lang w:val="en-US" w:eastAsia="zh-CN"/>
        </w:rPr>
        <w:t>Csendes</w:t>
      </w:r>
      <w:proofErr w:type="spellEnd"/>
      <w:r w:rsidRPr="002D5488">
        <w:rPr>
          <w:rFonts w:ascii="Book Antiqua" w:eastAsia="宋体" w:hAnsi="Book Antiqua" w:cs="宋体"/>
          <w:color w:val="000000"/>
          <w:lang w:val="en-US" w:eastAsia="zh-CN"/>
        </w:rPr>
        <w:t xml:space="preserve"> A, </w:t>
      </w:r>
      <w:proofErr w:type="spellStart"/>
      <w:r w:rsidRPr="002D5488">
        <w:rPr>
          <w:rFonts w:ascii="Book Antiqua" w:eastAsia="宋体" w:hAnsi="Book Antiqua" w:cs="宋体"/>
          <w:color w:val="000000"/>
          <w:lang w:val="en-US" w:eastAsia="zh-CN"/>
        </w:rPr>
        <w:t>Valladares</w:t>
      </w:r>
      <w:proofErr w:type="spellEnd"/>
      <w:r w:rsidRPr="002D5488">
        <w:rPr>
          <w:rFonts w:ascii="Book Antiqua" w:eastAsia="宋体" w:hAnsi="Book Antiqua" w:cs="宋体"/>
          <w:color w:val="000000"/>
          <w:lang w:val="en-US" w:eastAsia="zh-CN"/>
        </w:rPr>
        <w:t xml:space="preserve"> H, Herrera E, Gonzalez P, </w:t>
      </w:r>
      <w:proofErr w:type="spellStart"/>
      <w:r w:rsidRPr="002D5488">
        <w:rPr>
          <w:rFonts w:ascii="Book Antiqua" w:eastAsia="宋体" w:hAnsi="Book Antiqua" w:cs="宋体"/>
          <w:color w:val="000000"/>
          <w:lang w:val="en-US" w:eastAsia="zh-CN"/>
        </w:rPr>
        <w:t>Papapietro</w:t>
      </w:r>
      <w:proofErr w:type="spellEnd"/>
      <w:r w:rsidRPr="002D5488">
        <w:rPr>
          <w:rFonts w:ascii="Book Antiqua" w:eastAsia="宋体" w:hAnsi="Book Antiqua" w:cs="宋体"/>
          <w:color w:val="000000"/>
          <w:lang w:val="en-US" w:eastAsia="zh-CN"/>
        </w:rPr>
        <w:t xml:space="preserve"> K. </w:t>
      </w:r>
      <w:proofErr w:type="spellStart"/>
      <w:r w:rsidRPr="002D5488">
        <w:rPr>
          <w:rFonts w:ascii="Book Antiqua" w:eastAsia="宋体" w:hAnsi="Book Antiqua" w:cs="宋体"/>
          <w:color w:val="000000"/>
          <w:lang w:val="en-US" w:eastAsia="zh-CN"/>
        </w:rPr>
        <w:t>Scintigraphic</w:t>
      </w:r>
      <w:proofErr w:type="spellEnd"/>
      <w:r w:rsidRPr="002D5488">
        <w:rPr>
          <w:rFonts w:ascii="Book Antiqua" w:eastAsia="宋体" w:hAnsi="Book Antiqua" w:cs="宋体"/>
          <w:color w:val="000000"/>
          <w:lang w:val="en-US" w:eastAsia="zh-CN"/>
        </w:rPr>
        <w:t xml:space="preserve"> evaluation of gastric emptying in obese patients submitted to sleeve gastrectomy compared to normal subjects.</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Surg</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2009;</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19</w:t>
      </w:r>
      <w:r w:rsidRPr="002D5488">
        <w:rPr>
          <w:rFonts w:ascii="Book Antiqua" w:eastAsia="宋体" w:hAnsi="Book Antiqua" w:cs="宋体"/>
          <w:color w:val="000000"/>
          <w:lang w:val="en-US" w:eastAsia="zh-CN"/>
        </w:rPr>
        <w:t>: 1515-1521 [PMID: 19714384 DOI: 10.1007/s11695-009-9954-z]</w:t>
      </w:r>
    </w:p>
    <w:p w14:paraId="138D15E3"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5</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Kandeel</w:t>
      </w:r>
      <w:proofErr w:type="spellEnd"/>
      <w:r w:rsidRPr="002D5488">
        <w:rPr>
          <w:rFonts w:ascii="Book Antiqua" w:eastAsia="宋体" w:hAnsi="Book Antiqua" w:cs="宋体"/>
          <w:b/>
          <w:bCs/>
          <w:color w:val="000000"/>
          <w:lang w:val="en-US" w:eastAsia="zh-CN"/>
        </w:rPr>
        <w:t xml:space="preserve"> AA</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Sarhan</w:t>
      </w:r>
      <w:proofErr w:type="spellEnd"/>
      <w:r w:rsidRPr="002D5488">
        <w:rPr>
          <w:rFonts w:ascii="Book Antiqua" w:eastAsia="宋体" w:hAnsi="Book Antiqua" w:cs="宋体"/>
          <w:color w:val="000000"/>
          <w:lang w:val="en-US" w:eastAsia="zh-CN"/>
        </w:rPr>
        <w:t xml:space="preserve"> MD, </w:t>
      </w:r>
      <w:proofErr w:type="spellStart"/>
      <w:r w:rsidRPr="002D5488">
        <w:rPr>
          <w:rFonts w:ascii="Book Antiqua" w:eastAsia="宋体" w:hAnsi="Book Antiqua" w:cs="宋体"/>
          <w:color w:val="000000"/>
          <w:lang w:val="en-US" w:eastAsia="zh-CN"/>
        </w:rPr>
        <w:t>Hegazy</w:t>
      </w:r>
      <w:proofErr w:type="spellEnd"/>
      <w:r w:rsidRPr="002D5488">
        <w:rPr>
          <w:rFonts w:ascii="Book Antiqua" w:eastAsia="宋体" w:hAnsi="Book Antiqua" w:cs="宋体"/>
          <w:color w:val="000000"/>
          <w:lang w:val="en-US" w:eastAsia="zh-CN"/>
        </w:rPr>
        <w:t xml:space="preserve"> T, Mahmoud MM, Ali MH. </w:t>
      </w:r>
      <w:proofErr w:type="gramStart"/>
      <w:r w:rsidRPr="002D5488">
        <w:rPr>
          <w:rFonts w:ascii="Book Antiqua" w:eastAsia="宋体" w:hAnsi="Book Antiqua" w:cs="宋体"/>
          <w:color w:val="000000"/>
          <w:lang w:val="en-US" w:eastAsia="zh-CN"/>
        </w:rPr>
        <w:t>Comparative assessment of gastric emptying in obese patients before and after laparoscopic sleeve gastrectomy using radionuclide scintigraphy.</w:t>
      </w:r>
      <w:proofErr w:type="gramEnd"/>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Nucl</w:t>
      </w:r>
      <w:proofErr w:type="spellEnd"/>
      <w:r w:rsidRPr="002D5488">
        <w:rPr>
          <w:rFonts w:ascii="Book Antiqua" w:eastAsia="宋体" w:hAnsi="Book Antiqua" w:cs="宋体"/>
          <w:i/>
          <w:iCs/>
          <w:color w:val="000000"/>
          <w:lang w:val="en-US" w:eastAsia="zh-CN"/>
        </w:rPr>
        <w:t xml:space="preserve"> Med </w:t>
      </w:r>
      <w:proofErr w:type="spellStart"/>
      <w:r w:rsidRPr="002D5488">
        <w:rPr>
          <w:rFonts w:ascii="Book Antiqua" w:eastAsia="宋体" w:hAnsi="Book Antiqua" w:cs="宋体"/>
          <w:i/>
          <w:iCs/>
          <w:color w:val="000000"/>
          <w:lang w:val="en-US" w:eastAsia="zh-CN"/>
        </w:rPr>
        <w:t>Commun</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2015;</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36</w:t>
      </w:r>
      <w:r w:rsidRPr="002D5488">
        <w:rPr>
          <w:rFonts w:ascii="Book Antiqua" w:eastAsia="宋体" w:hAnsi="Book Antiqua" w:cs="宋体"/>
          <w:color w:val="000000"/>
          <w:lang w:val="en-US" w:eastAsia="zh-CN"/>
        </w:rPr>
        <w:t>: 854-862 [PMID: 25932537 DOI: 10.1097/MNM.0000000000000337]</w:t>
      </w:r>
    </w:p>
    <w:p w14:paraId="268D5D10"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6</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Benaiges</w:t>
      </w:r>
      <w:proofErr w:type="spellEnd"/>
      <w:r w:rsidRPr="002D5488">
        <w:rPr>
          <w:rFonts w:ascii="Book Antiqua" w:eastAsia="宋体" w:hAnsi="Book Antiqua" w:cs="宋体"/>
          <w:b/>
          <w:bCs/>
          <w:color w:val="000000"/>
          <w:lang w:val="en-US" w:eastAsia="zh-CN"/>
        </w:rPr>
        <w:t xml:space="preserve"> D</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Más</w:t>
      </w:r>
      <w:proofErr w:type="spellEnd"/>
      <w:r w:rsidRPr="002D5488">
        <w:rPr>
          <w:rFonts w:ascii="Book Antiqua" w:eastAsia="宋体" w:hAnsi="Book Antiqua" w:cs="宋体"/>
          <w:color w:val="000000"/>
          <w:lang w:val="en-US" w:eastAsia="zh-CN"/>
        </w:rPr>
        <w:t xml:space="preserve">-Lorenzo A, </w:t>
      </w:r>
      <w:proofErr w:type="spellStart"/>
      <w:r w:rsidRPr="002D5488">
        <w:rPr>
          <w:rFonts w:ascii="Book Antiqua" w:eastAsia="宋体" w:hAnsi="Book Antiqua" w:cs="宋体"/>
          <w:color w:val="000000"/>
          <w:lang w:val="en-US" w:eastAsia="zh-CN"/>
        </w:rPr>
        <w:t>Goday</w:t>
      </w:r>
      <w:proofErr w:type="spellEnd"/>
      <w:r w:rsidRPr="002D5488">
        <w:rPr>
          <w:rFonts w:ascii="Book Antiqua" w:eastAsia="宋体" w:hAnsi="Book Antiqua" w:cs="宋体"/>
          <w:color w:val="000000"/>
          <w:lang w:val="en-US" w:eastAsia="zh-CN"/>
        </w:rPr>
        <w:t xml:space="preserve"> A, Ramon JM, </w:t>
      </w:r>
      <w:proofErr w:type="spellStart"/>
      <w:r w:rsidRPr="002D5488">
        <w:rPr>
          <w:rFonts w:ascii="Book Antiqua" w:eastAsia="宋体" w:hAnsi="Book Antiqua" w:cs="宋体"/>
          <w:color w:val="000000"/>
          <w:lang w:val="en-US" w:eastAsia="zh-CN"/>
        </w:rPr>
        <w:t>Chillarón</w:t>
      </w:r>
      <w:proofErr w:type="spellEnd"/>
      <w:r w:rsidRPr="002D5488">
        <w:rPr>
          <w:rFonts w:ascii="Book Antiqua" w:eastAsia="宋体" w:hAnsi="Book Antiqua" w:cs="宋体"/>
          <w:color w:val="000000"/>
          <w:lang w:val="en-US" w:eastAsia="zh-CN"/>
        </w:rPr>
        <w:t xml:space="preserve"> JJ, Pedro-</w:t>
      </w:r>
      <w:proofErr w:type="spellStart"/>
      <w:r w:rsidRPr="002D5488">
        <w:rPr>
          <w:rFonts w:ascii="Book Antiqua" w:eastAsia="宋体" w:hAnsi="Book Antiqua" w:cs="宋体"/>
          <w:color w:val="000000"/>
          <w:lang w:val="en-US" w:eastAsia="zh-CN"/>
        </w:rPr>
        <w:t>Botet</w:t>
      </w:r>
      <w:proofErr w:type="spellEnd"/>
      <w:r w:rsidRPr="002D5488">
        <w:rPr>
          <w:rFonts w:ascii="Book Antiqua" w:eastAsia="宋体" w:hAnsi="Book Antiqua" w:cs="宋体"/>
          <w:color w:val="000000"/>
          <w:lang w:val="en-US" w:eastAsia="zh-CN"/>
        </w:rPr>
        <w:t xml:space="preserve"> J, Flores-Le Roux JA. Laparoscopic sleeve gastrectomy: More than a restrictive bariatric surgery procedure?</w:t>
      </w:r>
      <w:r w:rsidRPr="00EA2EBD">
        <w:rPr>
          <w:rFonts w:ascii="Book Antiqua" w:eastAsia="宋体" w:hAnsi="Book Antiqua" w:cs="宋体"/>
          <w:color w:val="000000"/>
          <w:lang w:val="en-US" w:eastAsia="zh-CN"/>
        </w:rPr>
        <w:t> </w:t>
      </w:r>
      <w:r w:rsidRPr="002D5488">
        <w:rPr>
          <w:rFonts w:ascii="Book Antiqua" w:eastAsia="宋体" w:hAnsi="Book Antiqua" w:cs="宋体"/>
          <w:i/>
          <w:iCs/>
          <w:color w:val="000000"/>
          <w:lang w:val="en-US" w:eastAsia="zh-CN"/>
        </w:rPr>
        <w:t xml:space="preserve">World J </w:t>
      </w:r>
      <w:proofErr w:type="spellStart"/>
      <w:r w:rsidRPr="002D5488">
        <w:rPr>
          <w:rFonts w:ascii="Book Antiqua" w:eastAsia="宋体" w:hAnsi="Book Antiqua" w:cs="宋体"/>
          <w:i/>
          <w:iCs/>
          <w:color w:val="000000"/>
          <w:lang w:val="en-US" w:eastAsia="zh-CN"/>
        </w:rPr>
        <w:t>Gastroenterol</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2015;</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21</w:t>
      </w:r>
      <w:r w:rsidRPr="002D5488">
        <w:rPr>
          <w:rFonts w:ascii="Book Antiqua" w:eastAsia="宋体" w:hAnsi="Book Antiqua" w:cs="宋体"/>
          <w:color w:val="000000"/>
          <w:lang w:val="en-US" w:eastAsia="zh-CN"/>
        </w:rPr>
        <w:t>: 11804-11814 [PMID: 26557004 DOI: 10.3748/wjg.v21.i41.11804]</w:t>
      </w:r>
    </w:p>
    <w:p w14:paraId="1838001D"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7</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Sánchez-Santos R</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Masdevall</w:t>
      </w:r>
      <w:proofErr w:type="spellEnd"/>
      <w:r w:rsidRPr="002D5488">
        <w:rPr>
          <w:rFonts w:ascii="Book Antiqua" w:eastAsia="宋体" w:hAnsi="Book Antiqua" w:cs="宋体"/>
          <w:color w:val="000000"/>
          <w:lang w:val="en-US" w:eastAsia="zh-CN"/>
        </w:rPr>
        <w:t xml:space="preserve"> C, </w:t>
      </w:r>
      <w:proofErr w:type="spellStart"/>
      <w:r w:rsidRPr="002D5488">
        <w:rPr>
          <w:rFonts w:ascii="Book Antiqua" w:eastAsia="宋体" w:hAnsi="Book Antiqua" w:cs="宋体"/>
          <w:color w:val="000000"/>
          <w:lang w:val="en-US" w:eastAsia="zh-CN"/>
        </w:rPr>
        <w:t>Baltasar</w:t>
      </w:r>
      <w:proofErr w:type="spellEnd"/>
      <w:r w:rsidRPr="002D5488">
        <w:rPr>
          <w:rFonts w:ascii="Book Antiqua" w:eastAsia="宋体" w:hAnsi="Book Antiqua" w:cs="宋体"/>
          <w:color w:val="000000"/>
          <w:lang w:val="en-US" w:eastAsia="zh-CN"/>
        </w:rPr>
        <w:t xml:space="preserve"> A, </w:t>
      </w:r>
      <w:proofErr w:type="spellStart"/>
      <w:r w:rsidRPr="002D5488">
        <w:rPr>
          <w:rFonts w:ascii="Book Antiqua" w:eastAsia="宋体" w:hAnsi="Book Antiqua" w:cs="宋体"/>
          <w:color w:val="000000"/>
          <w:lang w:val="en-US" w:eastAsia="zh-CN"/>
        </w:rPr>
        <w:t>Martínez-Blázquez</w:t>
      </w:r>
      <w:proofErr w:type="spellEnd"/>
      <w:r w:rsidRPr="002D5488">
        <w:rPr>
          <w:rFonts w:ascii="Book Antiqua" w:eastAsia="宋体" w:hAnsi="Book Antiqua" w:cs="宋体"/>
          <w:color w:val="000000"/>
          <w:lang w:val="en-US" w:eastAsia="zh-CN"/>
        </w:rPr>
        <w:t xml:space="preserve"> C, </w:t>
      </w:r>
      <w:proofErr w:type="spellStart"/>
      <w:r w:rsidRPr="002D5488">
        <w:rPr>
          <w:rFonts w:ascii="Book Antiqua" w:eastAsia="宋体" w:hAnsi="Book Antiqua" w:cs="宋体"/>
          <w:color w:val="000000"/>
          <w:lang w:val="en-US" w:eastAsia="zh-CN"/>
        </w:rPr>
        <w:t>García</w:t>
      </w:r>
      <w:proofErr w:type="spellEnd"/>
      <w:r w:rsidRPr="002D5488">
        <w:rPr>
          <w:rFonts w:ascii="Book Antiqua" w:eastAsia="宋体" w:hAnsi="Book Antiqua" w:cs="宋体"/>
          <w:color w:val="000000"/>
          <w:lang w:val="en-US" w:eastAsia="zh-CN"/>
        </w:rPr>
        <w:t xml:space="preserve"> Ruiz de </w:t>
      </w:r>
      <w:proofErr w:type="spellStart"/>
      <w:r w:rsidRPr="002D5488">
        <w:rPr>
          <w:rFonts w:ascii="Book Antiqua" w:eastAsia="宋体" w:hAnsi="Book Antiqua" w:cs="宋体"/>
          <w:color w:val="000000"/>
          <w:lang w:val="en-US" w:eastAsia="zh-CN"/>
        </w:rPr>
        <w:t>Gordejuela</w:t>
      </w:r>
      <w:proofErr w:type="spellEnd"/>
      <w:r w:rsidRPr="002D5488">
        <w:rPr>
          <w:rFonts w:ascii="Book Antiqua" w:eastAsia="宋体" w:hAnsi="Book Antiqua" w:cs="宋体"/>
          <w:color w:val="000000"/>
          <w:lang w:val="en-US" w:eastAsia="zh-CN"/>
        </w:rPr>
        <w:t xml:space="preserve"> A, </w:t>
      </w:r>
      <w:proofErr w:type="spellStart"/>
      <w:r w:rsidRPr="002D5488">
        <w:rPr>
          <w:rFonts w:ascii="Book Antiqua" w:eastAsia="宋体" w:hAnsi="Book Antiqua" w:cs="宋体"/>
          <w:color w:val="000000"/>
          <w:lang w:val="en-US" w:eastAsia="zh-CN"/>
        </w:rPr>
        <w:t>Ponsi</w:t>
      </w:r>
      <w:proofErr w:type="spellEnd"/>
      <w:r w:rsidRPr="002D5488">
        <w:rPr>
          <w:rFonts w:ascii="Book Antiqua" w:eastAsia="宋体" w:hAnsi="Book Antiqua" w:cs="宋体"/>
          <w:color w:val="000000"/>
          <w:lang w:val="en-US" w:eastAsia="zh-CN"/>
        </w:rPr>
        <w:t xml:space="preserve"> E, Sánchez-</w:t>
      </w:r>
      <w:proofErr w:type="spellStart"/>
      <w:r w:rsidRPr="002D5488">
        <w:rPr>
          <w:rFonts w:ascii="Book Antiqua" w:eastAsia="宋体" w:hAnsi="Book Antiqua" w:cs="宋体"/>
          <w:color w:val="000000"/>
          <w:lang w:val="en-US" w:eastAsia="zh-CN"/>
        </w:rPr>
        <w:t>Pernaute</w:t>
      </w:r>
      <w:proofErr w:type="spellEnd"/>
      <w:r w:rsidRPr="002D5488">
        <w:rPr>
          <w:rFonts w:ascii="Book Antiqua" w:eastAsia="宋体" w:hAnsi="Book Antiqua" w:cs="宋体"/>
          <w:color w:val="000000"/>
          <w:lang w:val="en-US" w:eastAsia="zh-CN"/>
        </w:rPr>
        <w:t xml:space="preserve"> A, </w:t>
      </w:r>
      <w:proofErr w:type="spellStart"/>
      <w:r w:rsidRPr="002D5488">
        <w:rPr>
          <w:rFonts w:ascii="Book Antiqua" w:eastAsia="宋体" w:hAnsi="Book Antiqua" w:cs="宋体"/>
          <w:color w:val="000000"/>
          <w:lang w:val="en-US" w:eastAsia="zh-CN"/>
        </w:rPr>
        <w:t>Vesperinas</w:t>
      </w:r>
      <w:proofErr w:type="spellEnd"/>
      <w:r w:rsidRPr="002D5488">
        <w:rPr>
          <w:rFonts w:ascii="Book Antiqua" w:eastAsia="宋体" w:hAnsi="Book Antiqua" w:cs="宋体"/>
          <w:color w:val="000000"/>
          <w:lang w:val="en-US" w:eastAsia="zh-CN"/>
        </w:rPr>
        <w:t xml:space="preserve"> G, Del Castillo D, </w:t>
      </w:r>
      <w:proofErr w:type="spellStart"/>
      <w:r w:rsidRPr="002D5488">
        <w:rPr>
          <w:rFonts w:ascii="Book Antiqua" w:eastAsia="宋体" w:hAnsi="Book Antiqua" w:cs="宋体"/>
          <w:color w:val="000000"/>
          <w:lang w:val="en-US" w:eastAsia="zh-CN"/>
        </w:rPr>
        <w:t>Bombuy</w:t>
      </w:r>
      <w:proofErr w:type="spellEnd"/>
      <w:r w:rsidRPr="002D5488">
        <w:rPr>
          <w:rFonts w:ascii="Book Antiqua" w:eastAsia="宋体" w:hAnsi="Book Antiqua" w:cs="宋体"/>
          <w:color w:val="000000"/>
          <w:lang w:val="en-US" w:eastAsia="zh-CN"/>
        </w:rPr>
        <w:t xml:space="preserve"> E, </w:t>
      </w:r>
      <w:proofErr w:type="spellStart"/>
      <w:r w:rsidRPr="002D5488">
        <w:rPr>
          <w:rFonts w:ascii="Book Antiqua" w:eastAsia="宋体" w:hAnsi="Book Antiqua" w:cs="宋体"/>
          <w:color w:val="000000"/>
          <w:lang w:val="en-US" w:eastAsia="zh-CN"/>
        </w:rPr>
        <w:t>Durán-Escribano</w:t>
      </w:r>
      <w:proofErr w:type="spellEnd"/>
      <w:r w:rsidRPr="002D5488">
        <w:rPr>
          <w:rFonts w:ascii="Book Antiqua" w:eastAsia="宋体" w:hAnsi="Book Antiqua" w:cs="宋体"/>
          <w:color w:val="000000"/>
          <w:lang w:val="en-US" w:eastAsia="zh-CN"/>
        </w:rPr>
        <w:t xml:space="preserve"> C, Ortega L, Ruiz de Adana JC, </w:t>
      </w:r>
      <w:proofErr w:type="spellStart"/>
      <w:r w:rsidRPr="002D5488">
        <w:rPr>
          <w:rFonts w:ascii="Book Antiqua" w:eastAsia="宋体" w:hAnsi="Book Antiqua" w:cs="宋体"/>
          <w:color w:val="000000"/>
          <w:lang w:val="en-US" w:eastAsia="zh-CN"/>
        </w:rPr>
        <w:t>Baltar</w:t>
      </w:r>
      <w:proofErr w:type="spellEnd"/>
      <w:r w:rsidRPr="002D5488">
        <w:rPr>
          <w:rFonts w:ascii="Book Antiqua" w:eastAsia="宋体" w:hAnsi="Book Antiqua" w:cs="宋体"/>
          <w:color w:val="000000"/>
          <w:lang w:val="en-US" w:eastAsia="zh-CN"/>
        </w:rPr>
        <w:t xml:space="preserve"> J, </w:t>
      </w:r>
      <w:proofErr w:type="spellStart"/>
      <w:r w:rsidRPr="002D5488">
        <w:rPr>
          <w:rFonts w:ascii="Book Antiqua" w:eastAsia="宋体" w:hAnsi="Book Antiqua" w:cs="宋体"/>
          <w:color w:val="000000"/>
          <w:lang w:val="en-US" w:eastAsia="zh-CN"/>
        </w:rPr>
        <w:t>Maruri</w:t>
      </w:r>
      <w:proofErr w:type="spellEnd"/>
      <w:r w:rsidRPr="002D5488">
        <w:rPr>
          <w:rFonts w:ascii="Book Antiqua" w:eastAsia="宋体" w:hAnsi="Book Antiqua" w:cs="宋体"/>
          <w:color w:val="000000"/>
          <w:lang w:val="en-US" w:eastAsia="zh-CN"/>
        </w:rPr>
        <w:t xml:space="preserve"> I, </w:t>
      </w:r>
      <w:proofErr w:type="spellStart"/>
      <w:r w:rsidRPr="002D5488">
        <w:rPr>
          <w:rFonts w:ascii="Book Antiqua" w:eastAsia="宋体" w:hAnsi="Book Antiqua" w:cs="宋体"/>
          <w:color w:val="000000"/>
          <w:lang w:val="en-US" w:eastAsia="zh-CN"/>
        </w:rPr>
        <w:t>García-Blázquez</w:t>
      </w:r>
      <w:proofErr w:type="spellEnd"/>
      <w:r w:rsidRPr="002D5488">
        <w:rPr>
          <w:rFonts w:ascii="Book Antiqua" w:eastAsia="宋体" w:hAnsi="Book Antiqua" w:cs="宋体"/>
          <w:color w:val="000000"/>
          <w:lang w:val="en-US" w:eastAsia="zh-CN"/>
        </w:rPr>
        <w:t xml:space="preserve"> E, Torres A. Short- and mid-term outcomes of sleeve gastrectomy for morbid obesity: the experience of the Spanish National Registry.</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Surg</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2009;</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19</w:t>
      </w:r>
      <w:r w:rsidRPr="002D5488">
        <w:rPr>
          <w:rFonts w:ascii="Book Antiqua" w:eastAsia="宋体" w:hAnsi="Book Antiqua" w:cs="宋体"/>
          <w:color w:val="000000"/>
          <w:lang w:val="en-US" w:eastAsia="zh-CN"/>
        </w:rPr>
        <w:t>: 1203-1210 [PMID: 19572113 DOI: 10.1007/s11695-009-9892-9]</w:t>
      </w:r>
    </w:p>
    <w:p w14:paraId="37690F15"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lastRenderedPageBreak/>
        <w:t>8</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Baltasar</w:t>
      </w:r>
      <w:proofErr w:type="spellEnd"/>
      <w:r w:rsidRPr="002D5488">
        <w:rPr>
          <w:rFonts w:ascii="Book Antiqua" w:eastAsia="宋体" w:hAnsi="Book Antiqua" w:cs="宋体"/>
          <w:b/>
          <w:bCs/>
          <w:color w:val="000000"/>
          <w:lang w:val="en-US" w:eastAsia="zh-CN"/>
        </w:rPr>
        <w:t xml:space="preserve"> A</w:t>
      </w:r>
      <w:r w:rsidRPr="002D5488">
        <w:rPr>
          <w:rFonts w:ascii="Book Antiqua" w:eastAsia="宋体" w:hAnsi="Book Antiqua" w:cs="宋体"/>
          <w:color w:val="000000"/>
          <w:lang w:val="en-US" w:eastAsia="zh-CN"/>
        </w:rPr>
        <w:t xml:space="preserve">, Serra C, Pérez N, </w:t>
      </w:r>
      <w:proofErr w:type="spellStart"/>
      <w:r w:rsidRPr="002D5488">
        <w:rPr>
          <w:rFonts w:ascii="Book Antiqua" w:eastAsia="宋体" w:hAnsi="Book Antiqua" w:cs="宋体"/>
          <w:color w:val="000000"/>
          <w:lang w:val="en-US" w:eastAsia="zh-CN"/>
        </w:rPr>
        <w:t>Bou</w:t>
      </w:r>
      <w:proofErr w:type="spellEnd"/>
      <w:r w:rsidRPr="002D5488">
        <w:rPr>
          <w:rFonts w:ascii="Book Antiqua" w:eastAsia="宋体" w:hAnsi="Book Antiqua" w:cs="宋体"/>
          <w:color w:val="000000"/>
          <w:lang w:val="en-US" w:eastAsia="zh-CN"/>
        </w:rPr>
        <w:t xml:space="preserve"> R, </w:t>
      </w:r>
      <w:proofErr w:type="spellStart"/>
      <w:r w:rsidRPr="002D5488">
        <w:rPr>
          <w:rFonts w:ascii="Book Antiqua" w:eastAsia="宋体" w:hAnsi="Book Antiqua" w:cs="宋体"/>
          <w:color w:val="000000"/>
          <w:lang w:val="en-US" w:eastAsia="zh-CN"/>
        </w:rPr>
        <w:t>Bengochea</w:t>
      </w:r>
      <w:proofErr w:type="spellEnd"/>
      <w:r w:rsidRPr="002D5488">
        <w:rPr>
          <w:rFonts w:ascii="Book Antiqua" w:eastAsia="宋体" w:hAnsi="Book Antiqua" w:cs="宋体"/>
          <w:color w:val="000000"/>
          <w:lang w:val="en-US" w:eastAsia="zh-CN"/>
        </w:rPr>
        <w:t xml:space="preserve"> M, </w:t>
      </w:r>
      <w:proofErr w:type="spellStart"/>
      <w:r w:rsidRPr="002D5488">
        <w:rPr>
          <w:rFonts w:ascii="Book Antiqua" w:eastAsia="宋体" w:hAnsi="Book Antiqua" w:cs="宋体"/>
          <w:color w:val="000000"/>
          <w:lang w:val="en-US" w:eastAsia="zh-CN"/>
        </w:rPr>
        <w:t>Ferri</w:t>
      </w:r>
      <w:proofErr w:type="spellEnd"/>
      <w:r w:rsidRPr="002D5488">
        <w:rPr>
          <w:rFonts w:ascii="Book Antiqua" w:eastAsia="宋体" w:hAnsi="Book Antiqua" w:cs="宋体"/>
          <w:color w:val="000000"/>
          <w:lang w:val="en-US" w:eastAsia="zh-CN"/>
        </w:rPr>
        <w:t xml:space="preserve"> L. Laparoscopic sleeve gastrectomy: a multi-purpose bariatric operation.</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Surg</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2005;</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15</w:t>
      </w:r>
      <w:r w:rsidRPr="002D5488">
        <w:rPr>
          <w:rFonts w:ascii="Book Antiqua" w:eastAsia="宋体" w:hAnsi="Book Antiqua" w:cs="宋体"/>
          <w:color w:val="000000"/>
          <w:lang w:val="en-US" w:eastAsia="zh-CN"/>
        </w:rPr>
        <w:t>: 1124-1128 [PMID: 16197783 DOI: 10.1381/0960892055002248]</w:t>
      </w:r>
    </w:p>
    <w:p w14:paraId="54747B75"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9</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Baltasar</w:t>
      </w:r>
      <w:proofErr w:type="spellEnd"/>
      <w:r w:rsidRPr="002D5488">
        <w:rPr>
          <w:rFonts w:ascii="Book Antiqua" w:eastAsia="宋体" w:hAnsi="Book Antiqua" w:cs="宋体"/>
          <w:b/>
          <w:bCs/>
          <w:color w:val="000000"/>
          <w:lang w:val="en-US" w:eastAsia="zh-CN"/>
        </w:rPr>
        <w:t xml:space="preserve"> A</w:t>
      </w:r>
      <w:r w:rsidRPr="002D5488">
        <w:rPr>
          <w:rFonts w:ascii="Book Antiqua" w:eastAsia="宋体" w:hAnsi="Book Antiqua" w:cs="宋体"/>
          <w:color w:val="000000"/>
          <w:lang w:val="en-US" w:eastAsia="zh-CN"/>
        </w:rPr>
        <w:t xml:space="preserve">, Serra C, </w:t>
      </w:r>
      <w:proofErr w:type="spellStart"/>
      <w:r w:rsidRPr="002D5488">
        <w:rPr>
          <w:rFonts w:ascii="Book Antiqua" w:eastAsia="宋体" w:hAnsi="Book Antiqua" w:cs="宋体"/>
          <w:color w:val="000000"/>
          <w:lang w:val="en-US" w:eastAsia="zh-CN"/>
        </w:rPr>
        <w:t>Bou</w:t>
      </w:r>
      <w:proofErr w:type="spellEnd"/>
      <w:r w:rsidRPr="002D5488">
        <w:rPr>
          <w:rFonts w:ascii="Book Antiqua" w:eastAsia="宋体" w:hAnsi="Book Antiqua" w:cs="宋体"/>
          <w:color w:val="000000"/>
          <w:lang w:val="en-US" w:eastAsia="zh-CN"/>
        </w:rPr>
        <w:t xml:space="preserve"> R, </w:t>
      </w:r>
      <w:proofErr w:type="spellStart"/>
      <w:r w:rsidRPr="002D5488">
        <w:rPr>
          <w:rFonts w:ascii="Book Antiqua" w:eastAsia="宋体" w:hAnsi="Book Antiqua" w:cs="宋体"/>
          <w:color w:val="000000"/>
          <w:lang w:val="en-US" w:eastAsia="zh-CN"/>
        </w:rPr>
        <w:t>Bengochea</w:t>
      </w:r>
      <w:proofErr w:type="spellEnd"/>
      <w:r w:rsidRPr="002D5488">
        <w:rPr>
          <w:rFonts w:ascii="Book Antiqua" w:eastAsia="宋体" w:hAnsi="Book Antiqua" w:cs="宋体"/>
          <w:color w:val="000000"/>
          <w:lang w:val="en-US" w:eastAsia="zh-CN"/>
        </w:rPr>
        <w:t xml:space="preserve"> M, </w:t>
      </w:r>
      <w:proofErr w:type="spellStart"/>
      <w:r w:rsidRPr="002D5488">
        <w:rPr>
          <w:rFonts w:ascii="Book Antiqua" w:eastAsia="宋体" w:hAnsi="Book Antiqua" w:cs="宋体"/>
          <w:color w:val="000000"/>
          <w:lang w:val="en-US" w:eastAsia="zh-CN"/>
        </w:rPr>
        <w:t>Andreo</w:t>
      </w:r>
      <w:proofErr w:type="spellEnd"/>
      <w:r w:rsidRPr="002D5488">
        <w:rPr>
          <w:rFonts w:ascii="Book Antiqua" w:eastAsia="宋体" w:hAnsi="Book Antiqua" w:cs="宋体"/>
          <w:color w:val="000000"/>
          <w:lang w:val="en-US" w:eastAsia="zh-CN"/>
        </w:rPr>
        <w:t xml:space="preserve"> L. Sleeve gastrectomy in a 10-year-old child.</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Surg</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2008;</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18</w:t>
      </w:r>
      <w:r w:rsidRPr="002D5488">
        <w:rPr>
          <w:rFonts w:ascii="Book Antiqua" w:eastAsia="宋体" w:hAnsi="Book Antiqua" w:cs="宋体"/>
          <w:color w:val="000000"/>
          <w:lang w:val="en-US" w:eastAsia="zh-CN"/>
        </w:rPr>
        <w:t>: 733-736 [PMID: 18401672 DOI: 10.1007/s11695-007-9328-3]</w:t>
      </w:r>
    </w:p>
    <w:p w14:paraId="13B127C0" w14:textId="0CBFF069"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10</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Rosenthal RJ</w:t>
      </w:r>
      <w:r w:rsidRPr="002D5488">
        <w:rPr>
          <w:rFonts w:ascii="Book Antiqua" w:eastAsia="宋体" w:hAnsi="Book Antiqua" w:cs="宋体"/>
          <w:color w:val="000000"/>
          <w:lang w:val="en-US" w:eastAsia="zh-CN"/>
        </w:rPr>
        <w:t xml:space="preserve">, Diaz AA, </w:t>
      </w:r>
      <w:proofErr w:type="spellStart"/>
      <w:r w:rsidRPr="002D5488">
        <w:rPr>
          <w:rFonts w:ascii="Book Antiqua" w:eastAsia="宋体" w:hAnsi="Book Antiqua" w:cs="宋体"/>
          <w:color w:val="000000"/>
          <w:lang w:val="en-US" w:eastAsia="zh-CN"/>
        </w:rPr>
        <w:t>Arvidsson</w:t>
      </w:r>
      <w:proofErr w:type="spellEnd"/>
      <w:r w:rsidRPr="002D5488">
        <w:rPr>
          <w:rFonts w:ascii="Book Antiqua" w:eastAsia="宋体" w:hAnsi="Book Antiqua" w:cs="宋体"/>
          <w:color w:val="000000"/>
          <w:lang w:val="en-US" w:eastAsia="zh-CN"/>
        </w:rPr>
        <w:t xml:space="preserve"> D, Baker RS, Basso N, </w:t>
      </w:r>
      <w:proofErr w:type="spellStart"/>
      <w:r w:rsidRPr="002D5488">
        <w:rPr>
          <w:rFonts w:ascii="Book Antiqua" w:eastAsia="宋体" w:hAnsi="Book Antiqua" w:cs="宋体"/>
          <w:color w:val="000000"/>
          <w:lang w:val="en-US" w:eastAsia="zh-CN"/>
        </w:rPr>
        <w:t>Bellanger</w:t>
      </w:r>
      <w:proofErr w:type="spellEnd"/>
      <w:r w:rsidRPr="002D5488">
        <w:rPr>
          <w:rFonts w:ascii="Book Antiqua" w:eastAsia="宋体" w:hAnsi="Book Antiqua" w:cs="宋体"/>
          <w:color w:val="000000"/>
          <w:lang w:val="en-US" w:eastAsia="zh-CN"/>
        </w:rPr>
        <w:t xml:space="preserve"> D, </w:t>
      </w:r>
      <w:proofErr w:type="spellStart"/>
      <w:r w:rsidRPr="002D5488">
        <w:rPr>
          <w:rFonts w:ascii="Book Antiqua" w:eastAsia="宋体" w:hAnsi="Book Antiqua" w:cs="宋体"/>
          <w:color w:val="000000"/>
          <w:lang w:val="en-US" w:eastAsia="zh-CN"/>
        </w:rPr>
        <w:t>Boza</w:t>
      </w:r>
      <w:proofErr w:type="spellEnd"/>
      <w:r w:rsidRPr="002D5488">
        <w:rPr>
          <w:rFonts w:ascii="Book Antiqua" w:eastAsia="宋体" w:hAnsi="Book Antiqua" w:cs="宋体"/>
          <w:color w:val="000000"/>
          <w:lang w:val="en-US" w:eastAsia="zh-CN"/>
        </w:rPr>
        <w:t xml:space="preserve"> C, El </w:t>
      </w:r>
      <w:proofErr w:type="spellStart"/>
      <w:r w:rsidRPr="002D5488">
        <w:rPr>
          <w:rFonts w:ascii="Book Antiqua" w:eastAsia="宋体" w:hAnsi="Book Antiqua" w:cs="宋体"/>
          <w:color w:val="000000"/>
          <w:lang w:val="en-US" w:eastAsia="zh-CN"/>
        </w:rPr>
        <w:t>Mourad</w:t>
      </w:r>
      <w:proofErr w:type="spellEnd"/>
      <w:r w:rsidRPr="002D5488">
        <w:rPr>
          <w:rFonts w:ascii="Book Antiqua" w:eastAsia="宋体" w:hAnsi="Book Antiqua" w:cs="宋体"/>
          <w:color w:val="000000"/>
          <w:lang w:val="en-US" w:eastAsia="zh-CN"/>
        </w:rPr>
        <w:t xml:space="preserve"> H, France M, </w:t>
      </w:r>
      <w:proofErr w:type="spellStart"/>
      <w:r w:rsidRPr="002D5488">
        <w:rPr>
          <w:rFonts w:ascii="Book Antiqua" w:eastAsia="宋体" w:hAnsi="Book Antiqua" w:cs="宋体"/>
          <w:color w:val="000000"/>
          <w:lang w:val="en-US" w:eastAsia="zh-CN"/>
        </w:rPr>
        <w:t>Gagner</w:t>
      </w:r>
      <w:proofErr w:type="spellEnd"/>
      <w:r w:rsidRPr="002D5488">
        <w:rPr>
          <w:rFonts w:ascii="Book Antiqua" w:eastAsia="宋体" w:hAnsi="Book Antiqua" w:cs="宋体"/>
          <w:color w:val="000000"/>
          <w:lang w:val="en-US" w:eastAsia="zh-CN"/>
        </w:rPr>
        <w:t xml:space="preserve"> M, </w:t>
      </w:r>
      <w:proofErr w:type="spellStart"/>
      <w:r w:rsidRPr="002D5488">
        <w:rPr>
          <w:rFonts w:ascii="Book Antiqua" w:eastAsia="宋体" w:hAnsi="Book Antiqua" w:cs="宋体"/>
          <w:color w:val="000000"/>
          <w:lang w:val="en-US" w:eastAsia="zh-CN"/>
        </w:rPr>
        <w:t>Galvao-Neto</w:t>
      </w:r>
      <w:proofErr w:type="spellEnd"/>
      <w:r w:rsidRPr="002D5488">
        <w:rPr>
          <w:rFonts w:ascii="Book Antiqua" w:eastAsia="宋体" w:hAnsi="Book Antiqua" w:cs="宋体"/>
          <w:color w:val="000000"/>
          <w:lang w:val="en-US" w:eastAsia="zh-CN"/>
        </w:rPr>
        <w:t xml:space="preserve"> M, </w:t>
      </w:r>
      <w:proofErr w:type="spellStart"/>
      <w:r w:rsidRPr="002D5488">
        <w:rPr>
          <w:rFonts w:ascii="Book Antiqua" w:eastAsia="宋体" w:hAnsi="Book Antiqua" w:cs="宋体"/>
          <w:color w:val="000000"/>
          <w:lang w:val="en-US" w:eastAsia="zh-CN"/>
        </w:rPr>
        <w:t>Higa</w:t>
      </w:r>
      <w:proofErr w:type="spellEnd"/>
      <w:r w:rsidRPr="002D5488">
        <w:rPr>
          <w:rFonts w:ascii="Book Antiqua" w:eastAsia="宋体" w:hAnsi="Book Antiqua" w:cs="宋体"/>
          <w:color w:val="000000"/>
          <w:lang w:val="en-US" w:eastAsia="zh-CN"/>
        </w:rPr>
        <w:t xml:space="preserve"> KD, </w:t>
      </w:r>
      <w:proofErr w:type="spellStart"/>
      <w:r w:rsidRPr="002D5488">
        <w:rPr>
          <w:rFonts w:ascii="Book Antiqua" w:eastAsia="宋体" w:hAnsi="Book Antiqua" w:cs="宋体"/>
          <w:color w:val="000000"/>
          <w:lang w:val="en-US" w:eastAsia="zh-CN"/>
        </w:rPr>
        <w:t>Himpens</w:t>
      </w:r>
      <w:proofErr w:type="spellEnd"/>
      <w:r w:rsidRPr="002D5488">
        <w:rPr>
          <w:rFonts w:ascii="Book Antiqua" w:eastAsia="宋体" w:hAnsi="Book Antiqua" w:cs="宋体"/>
          <w:color w:val="000000"/>
          <w:lang w:val="en-US" w:eastAsia="zh-CN"/>
        </w:rPr>
        <w:t xml:space="preserve"> J, Hutchinson CM, Jacobs M, Jorgensen JO, </w:t>
      </w:r>
      <w:proofErr w:type="spellStart"/>
      <w:r w:rsidRPr="002D5488">
        <w:rPr>
          <w:rFonts w:ascii="Book Antiqua" w:eastAsia="宋体" w:hAnsi="Book Antiqua" w:cs="宋体"/>
          <w:color w:val="000000"/>
          <w:lang w:val="en-US" w:eastAsia="zh-CN"/>
        </w:rPr>
        <w:t>Jossart</w:t>
      </w:r>
      <w:proofErr w:type="spellEnd"/>
      <w:r w:rsidRPr="002D5488">
        <w:rPr>
          <w:rFonts w:ascii="Book Antiqua" w:eastAsia="宋体" w:hAnsi="Book Antiqua" w:cs="宋体"/>
          <w:color w:val="000000"/>
          <w:lang w:val="en-US" w:eastAsia="zh-CN"/>
        </w:rPr>
        <w:t xml:space="preserve"> G, </w:t>
      </w:r>
      <w:proofErr w:type="spellStart"/>
      <w:r w:rsidRPr="002D5488">
        <w:rPr>
          <w:rFonts w:ascii="Book Antiqua" w:eastAsia="宋体" w:hAnsi="Book Antiqua" w:cs="宋体"/>
          <w:color w:val="000000"/>
          <w:lang w:val="en-US" w:eastAsia="zh-CN"/>
        </w:rPr>
        <w:t>Lakdawala</w:t>
      </w:r>
      <w:proofErr w:type="spellEnd"/>
      <w:r w:rsidRPr="002D5488">
        <w:rPr>
          <w:rFonts w:ascii="Book Antiqua" w:eastAsia="宋体" w:hAnsi="Book Antiqua" w:cs="宋体"/>
          <w:color w:val="000000"/>
          <w:lang w:val="en-US" w:eastAsia="zh-CN"/>
        </w:rPr>
        <w:t xml:space="preserve"> M, Nguyen NT, </w:t>
      </w:r>
      <w:proofErr w:type="spellStart"/>
      <w:r w:rsidRPr="002D5488">
        <w:rPr>
          <w:rFonts w:ascii="Book Antiqua" w:eastAsia="宋体" w:hAnsi="Book Antiqua" w:cs="宋体"/>
          <w:color w:val="000000"/>
          <w:lang w:val="en-US" w:eastAsia="zh-CN"/>
        </w:rPr>
        <w:t>Nocca</w:t>
      </w:r>
      <w:proofErr w:type="spellEnd"/>
      <w:r w:rsidRPr="002D5488">
        <w:rPr>
          <w:rFonts w:ascii="Book Antiqua" w:eastAsia="宋体" w:hAnsi="Book Antiqua" w:cs="宋体"/>
          <w:color w:val="000000"/>
          <w:lang w:val="en-US" w:eastAsia="zh-CN"/>
        </w:rPr>
        <w:t xml:space="preserve"> D, Prager G, Pomp A, Ramos AC, Rosenthal RJ, Shah S, </w:t>
      </w:r>
      <w:proofErr w:type="spellStart"/>
      <w:r w:rsidRPr="002D5488">
        <w:rPr>
          <w:rFonts w:ascii="Book Antiqua" w:eastAsia="宋体" w:hAnsi="Book Antiqua" w:cs="宋体"/>
          <w:color w:val="000000"/>
          <w:lang w:val="en-US" w:eastAsia="zh-CN"/>
        </w:rPr>
        <w:t>Vix</w:t>
      </w:r>
      <w:proofErr w:type="spellEnd"/>
      <w:r w:rsidRPr="002D5488">
        <w:rPr>
          <w:rFonts w:ascii="Book Antiqua" w:eastAsia="宋体" w:hAnsi="Book Antiqua" w:cs="宋体"/>
          <w:color w:val="000000"/>
          <w:lang w:val="en-US" w:eastAsia="zh-CN"/>
        </w:rPr>
        <w:t xml:space="preserve"> M, </w:t>
      </w:r>
      <w:proofErr w:type="spellStart"/>
      <w:r w:rsidRPr="002D5488">
        <w:rPr>
          <w:rFonts w:ascii="Book Antiqua" w:eastAsia="宋体" w:hAnsi="Book Antiqua" w:cs="宋体"/>
          <w:color w:val="000000"/>
          <w:lang w:val="en-US" w:eastAsia="zh-CN"/>
        </w:rPr>
        <w:t>Wittgrove</w:t>
      </w:r>
      <w:proofErr w:type="spellEnd"/>
      <w:r w:rsidRPr="002D5488">
        <w:rPr>
          <w:rFonts w:ascii="Book Antiqua" w:eastAsia="宋体" w:hAnsi="Book Antiqua" w:cs="宋体"/>
          <w:color w:val="000000"/>
          <w:lang w:val="en-US" w:eastAsia="zh-CN"/>
        </w:rPr>
        <w:t xml:space="preserve"> A, </w:t>
      </w:r>
      <w:proofErr w:type="spellStart"/>
      <w:r w:rsidRPr="002D5488">
        <w:rPr>
          <w:rFonts w:ascii="Book Antiqua" w:eastAsia="宋体" w:hAnsi="Book Antiqua" w:cs="宋体"/>
          <w:color w:val="000000"/>
          <w:lang w:val="en-US" w:eastAsia="zh-CN"/>
        </w:rPr>
        <w:t>Zundel</w:t>
      </w:r>
      <w:proofErr w:type="spellEnd"/>
      <w:r w:rsidRPr="002D5488">
        <w:rPr>
          <w:rFonts w:ascii="Book Antiqua" w:eastAsia="宋体" w:hAnsi="Book Antiqua" w:cs="宋体"/>
          <w:color w:val="000000"/>
          <w:lang w:val="en-US" w:eastAsia="zh-CN"/>
        </w:rPr>
        <w:t xml:space="preserve"> N. International Sleeve Gastrectomy Expert Panel Consensus Statement: best practice guidelines based on experience of &amp; </w:t>
      </w:r>
      <w:proofErr w:type="spellStart"/>
      <w:r w:rsidRPr="002D5488">
        <w:rPr>
          <w:rFonts w:ascii="Book Antiqua" w:eastAsia="宋体" w:hAnsi="Book Antiqua" w:cs="宋体"/>
          <w:color w:val="000000"/>
          <w:lang w:val="en-US" w:eastAsia="zh-CN"/>
        </w:rPr>
        <w:t>gt</w:t>
      </w:r>
      <w:proofErr w:type="spellEnd"/>
      <w:r w:rsidRPr="002D5488">
        <w:rPr>
          <w:rFonts w:ascii="Book Antiqua" w:eastAsia="宋体" w:hAnsi="Book Antiqua" w:cs="宋体"/>
          <w:color w:val="000000"/>
          <w:lang w:val="en-US" w:eastAsia="zh-CN"/>
        </w:rPr>
        <w:t>; 12,000 cases.</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Surg</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Relat</w:t>
      </w:r>
      <w:proofErr w:type="spellEnd"/>
      <w:r w:rsidRPr="002D5488">
        <w:rPr>
          <w:rFonts w:ascii="Book Antiqua" w:eastAsia="宋体" w:hAnsi="Book Antiqua" w:cs="宋体"/>
          <w:i/>
          <w:iCs/>
          <w:color w:val="000000"/>
          <w:lang w:val="en-US" w:eastAsia="zh-CN"/>
        </w:rPr>
        <w:t xml:space="preserve"> Dis</w:t>
      </w:r>
      <w:r w:rsidRPr="00EA2EBD">
        <w:rPr>
          <w:rFonts w:ascii="Book Antiqua" w:eastAsia="宋体" w:hAnsi="Book Antiqua" w:cs="宋体"/>
          <w:color w:val="000000"/>
          <w:lang w:val="en-US" w:eastAsia="zh-CN"/>
        </w:rPr>
        <w:t> </w:t>
      </w:r>
      <w:r w:rsidR="00590787">
        <w:rPr>
          <w:rFonts w:ascii="Book Antiqua" w:eastAsia="宋体" w:hAnsi="Book Antiqua" w:cs="宋体" w:hint="eastAsia"/>
          <w:color w:val="000000"/>
          <w:lang w:val="en-US" w:eastAsia="zh-CN"/>
        </w:rPr>
        <w:t>2012</w:t>
      </w:r>
      <w:r w:rsidRPr="002D5488">
        <w:rPr>
          <w:rFonts w:ascii="Book Antiqua" w:eastAsia="宋体" w:hAnsi="Book Antiqua" w:cs="宋体"/>
          <w:color w:val="000000"/>
          <w:lang w:val="en-US" w:eastAsia="zh-CN"/>
        </w:rPr>
        <w:t>;</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8</w:t>
      </w:r>
      <w:r w:rsidRPr="002D5488">
        <w:rPr>
          <w:rFonts w:ascii="Book Antiqua" w:eastAsia="宋体" w:hAnsi="Book Antiqua" w:cs="宋体"/>
          <w:color w:val="000000"/>
          <w:lang w:val="en-US" w:eastAsia="zh-CN"/>
        </w:rPr>
        <w:t>: 8-19 [PMID: 22248433 DOI: 10.1016/j.soard.2011.10.019]</w:t>
      </w:r>
    </w:p>
    <w:p w14:paraId="0E4EA7FA"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11</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Gagner</w:t>
      </w:r>
      <w:proofErr w:type="spellEnd"/>
      <w:r w:rsidRPr="002D5488">
        <w:rPr>
          <w:rFonts w:ascii="Book Antiqua" w:eastAsia="宋体" w:hAnsi="Book Antiqua" w:cs="宋体"/>
          <w:b/>
          <w:bCs/>
          <w:color w:val="000000"/>
          <w:lang w:val="en-US" w:eastAsia="zh-CN"/>
        </w:rPr>
        <w:t xml:space="preserve"> M</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Deitel</w:t>
      </w:r>
      <w:proofErr w:type="spellEnd"/>
      <w:r w:rsidRPr="002D5488">
        <w:rPr>
          <w:rFonts w:ascii="Book Antiqua" w:eastAsia="宋体" w:hAnsi="Book Antiqua" w:cs="宋体"/>
          <w:color w:val="000000"/>
          <w:lang w:val="en-US" w:eastAsia="zh-CN"/>
        </w:rPr>
        <w:t xml:space="preserve"> M, Erickson AL, Crosby RD. Survey on laparoscopic sleeve gastrectomy (LSG) at the Fourth International Consensus Summit on Sleeve Gastrectomy.</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Surg</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2013;</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23</w:t>
      </w:r>
      <w:r w:rsidRPr="002D5488">
        <w:rPr>
          <w:rFonts w:ascii="Book Antiqua" w:eastAsia="宋体" w:hAnsi="Book Antiqua" w:cs="宋体"/>
          <w:color w:val="000000"/>
          <w:lang w:val="en-US" w:eastAsia="zh-CN"/>
        </w:rPr>
        <w:t>: 2013-2017 [PMID: 23912263 DOI: 10.1007/s11695-013-1040-x]</w:t>
      </w:r>
    </w:p>
    <w:p w14:paraId="7A8ED046"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12</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Spaniolas</w:t>
      </w:r>
      <w:proofErr w:type="spellEnd"/>
      <w:r w:rsidRPr="002D5488">
        <w:rPr>
          <w:rFonts w:ascii="Book Antiqua" w:eastAsia="宋体" w:hAnsi="Book Antiqua" w:cs="宋体"/>
          <w:b/>
          <w:bCs/>
          <w:color w:val="000000"/>
          <w:lang w:val="en-US" w:eastAsia="zh-CN"/>
        </w:rPr>
        <w:t xml:space="preserve"> K</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Kasten</w:t>
      </w:r>
      <w:proofErr w:type="spellEnd"/>
      <w:r w:rsidRPr="002D5488">
        <w:rPr>
          <w:rFonts w:ascii="Book Antiqua" w:eastAsia="宋体" w:hAnsi="Book Antiqua" w:cs="宋体"/>
          <w:color w:val="000000"/>
          <w:lang w:val="en-US" w:eastAsia="zh-CN"/>
        </w:rPr>
        <w:t xml:space="preserve"> KR, Brinkley J, </w:t>
      </w:r>
      <w:proofErr w:type="spellStart"/>
      <w:r w:rsidRPr="002D5488">
        <w:rPr>
          <w:rFonts w:ascii="Book Antiqua" w:eastAsia="宋体" w:hAnsi="Book Antiqua" w:cs="宋体"/>
          <w:color w:val="000000"/>
          <w:lang w:val="en-US" w:eastAsia="zh-CN"/>
        </w:rPr>
        <w:t>Sippey</w:t>
      </w:r>
      <w:proofErr w:type="spellEnd"/>
      <w:r w:rsidRPr="002D5488">
        <w:rPr>
          <w:rFonts w:ascii="Book Antiqua" w:eastAsia="宋体" w:hAnsi="Book Antiqua" w:cs="宋体"/>
          <w:color w:val="000000"/>
          <w:lang w:val="en-US" w:eastAsia="zh-CN"/>
        </w:rPr>
        <w:t xml:space="preserve"> ME, </w:t>
      </w:r>
      <w:proofErr w:type="spellStart"/>
      <w:r w:rsidRPr="002D5488">
        <w:rPr>
          <w:rFonts w:ascii="Book Antiqua" w:eastAsia="宋体" w:hAnsi="Book Antiqua" w:cs="宋体"/>
          <w:color w:val="000000"/>
          <w:lang w:val="en-US" w:eastAsia="zh-CN"/>
        </w:rPr>
        <w:t>Mozer</w:t>
      </w:r>
      <w:proofErr w:type="spellEnd"/>
      <w:r w:rsidRPr="002D5488">
        <w:rPr>
          <w:rFonts w:ascii="Book Antiqua" w:eastAsia="宋体" w:hAnsi="Book Antiqua" w:cs="宋体"/>
          <w:color w:val="000000"/>
          <w:lang w:val="en-US" w:eastAsia="zh-CN"/>
        </w:rPr>
        <w:t xml:space="preserve"> A, Chapman WH, </w:t>
      </w:r>
      <w:proofErr w:type="spellStart"/>
      <w:r w:rsidRPr="002D5488">
        <w:rPr>
          <w:rFonts w:ascii="Book Antiqua" w:eastAsia="宋体" w:hAnsi="Book Antiqua" w:cs="宋体"/>
          <w:color w:val="000000"/>
          <w:lang w:val="en-US" w:eastAsia="zh-CN"/>
        </w:rPr>
        <w:t>Pories</w:t>
      </w:r>
      <w:proofErr w:type="spellEnd"/>
      <w:r w:rsidRPr="002D5488">
        <w:rPr>
          <w:rFonts w:ascii="Book Antiqua" w:eastAsia="宋体" w:hAnsi="Book Antiqua" w:cs="宋体"/>
          <w:color w:val="000000"/>
          <w:lang w:val="en-US" w:eastAsia="zh-CN"/>
        </w:rPr>
        <w:t xml:space="preserve"> WJ. </w:t>
      </w:r>
      <w:proofErr w:type="gramStart"/>
      <w:r w:rsidRPr="002D5488">
        <w:rPr>
          <w:rFonts w:ascii="Book Antiqua" w:eastAsia="宋体" w:hAnsi="Book Antiqua" w:cs="宋体"/>
          <w:color w:val="000000"/>
          <w:lang w:val="en-US" w:eastAsia="zh-CN"/>
        </w:rPr>
        <w:t>The Changing Bariatric Surgery Landscape in the USA.</w:t>
      </w:r>
      <w:proofErr w:type="gramEnd"/>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Surg</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2015;</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25</w:t>
      </w:r>
      <w:r w:rsidRPr="002D5488">
        <w:rPr>
          <w:rFonts w:ascii="Book Antiqua" w:eastAsia="宋体" w:hAnsi="Book Antiqua" w:cs="宋体"/>
          <w:color w:val="000000"/>
          <w:lang w:val="en-US" w:eastAsia="zh-CN"/>
        </w:rPr>
        <w:t>: 1544-1546 [PMID: 26072171 DOI: 10.1007/s11695-015-1764-x]</w:t>
      </w:r>
    </w:p>
    <w:p w14:paraId="53D8FEF2"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13</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Sánchez-Santos R</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Corcelles</w:t>
      </w:r>
      <w:proofErr w:type="spellEnd"/>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Codina</w:t>
      </w:r>
      <w:proofErr w:type="spellEnd"/>
      <w:r w:rsidRPr="002D5488">
        <w:rPr>
          <w:rFonts w:ascii="Book Antiqua" w:eastAsia="宋体" w:hAnsi="Book Antiqua" w:cs="宋体"/>
          <w:color w:val="000000"/>
          <w:lang w:val="en-US" w:eastAsia="zh-CN"/>
        </w:rPr>
        <w:t xml:space="preserve"> R, </w:t>
      </w:r>
      <w:proofErr w:type="spellStart"/>
      <w:r w:rsidRPr="002D5488">
        <w:rPr>
          <w:rFonts w:ascii="Book Antiqua" w:eastAsia="宋体" w:hAnsi="Book Antiqua" w:cs="宋体"/>
          <w:color w:val="000000"/>
          <w:lang w:val="en-US" w:eastAsia="zh-CN"/>
        </w:rPr>
        <w:t>Vilallonga</w:t>
      </w:r>
      <w:proofErr w:type="spellEnd"/>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Puy</w:t>
      </w:r>
      <w:proofErr w:type="spellEnd"/>
      <w:r w:rsidRPr="002D5488">
        <w:rPr>
          <w:rFonts w:ascii="Book Antiqua" w:eastAsia="宋体" w:hAnsi="Book Antiqua" w:cs="宋体"/>
          <w:color w:val="000000"/>
          <w:lang w:val="en-US" w:eastAsia="zh-CN"/>
        </w:rPr>
        <w:t xml:space="preserve"> R, Delgado </w:t>
      </w:r>
      <w:proofErr w:type="spellStart"/>
      <w:r w:rsidRPr="002D5488">
        <w:rPr>
          <w:rFonts w:ascii="Book Antiqua" w:eastAsia="宋体" w:hAnsi="Book Antiqua" w:cs="宋体"/>
          <w:color w:val="000000"/>
          <w:lang w:val="en-US" w:eastAsia="zh-CN"/>
        </w:rPr>
        <w:t>Rivilla</w:t>
      </w:r>
      <w:proofErr w:type="spellEnd"/>
      <w:r w:rsidRPr="002D5488">
        <w:rPr>
          <w:rFonts w:ascii="Book Antiqua" w:eastAsia="宋体" w:hAnsi="Book Antiqua" w:cs="宋体"/>
          <w:color w:val="000000"/>
          <w:lang w:val="en-US" w:eastAsia="zh-CN"/>
        </w:rPr>
        <w:t xml:space="preserve"> S, Ferrer </w:t>
      </w:r>
      <w:proofErr w:type="spellStart"/>
      <w:r w:rsidRPr="002D5488">
        <w:rPr>
          <w:rFonts w:ascii="Book Antiqua" w:eastAsia="宋体" w:hAnsi="Book Antiqua" w:cs="宋体"/>
          <w:color w:val="000000"/>
          <w:lang w:val="en-US" w:eastAsia="zh-CN"/>
        </w:rPr>
        <w:t>Valls</w:t>
      </w:r>
      <w:proofErr w:type="spellEnd"/>
      <w:r w:rsidRPr="002D5488">
        <w:rPr>
          <w:rFonts w:ascii="Book Antiqua" w:eastAsia="宋体" w:hAnsi="Book Antiqua" w:cs="宋体"/>
          <w:color w:val="000000"/>
          <w:lang w:val="en-US" w:eastAsia="zh-CN"/>
        </w:rPr>
        <w:t xml:space="preserve"> JV, </w:t>
      </w:r>
      <w:proofErr w:type="spellStart"/>
      <w:r w:rsidRPr="002D5488">
        <w:rPr>
          <w:rFonts w:ascii="Book Antiqua" w:eastAsia="宋体" w:hAnsi="Book Antiqua" w:cs="宋体"/>
          <w:color w:val="000000"/>
          <w:lang w:val="en-US" w:eastAsia="zh-CN"/>
        </w:rPr>
        <w:t>Foncillas</w:t>
      </w:r>
      <w:proofErr w:type="spellEnd"/>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Corvinos</w:t>
      </w:r>
      <w:proofErr w:type="spellEnd"/>
      <w:r w:rsidRPr="002D5488">
        <w:rPr>
          <w:rFonts w:ascii="Book Antiqua" w:eastAsia="宋体" w:hAnsi="Book Antiqua" w:cs="宋体"/>
          <w:color w:val="000000"/>
          <w:lang w:val="en-US" w:eastAsia="zh-CN"/>
        </w:rPr>
        <w:t xml:space="preserve"> J, </w:t>
      </w:r>
      <w:proofErr w:type="spellStart"/>
      <w:r w:rsidRPr="002D5488">
        <w:rPr>
          <w:rFonts w:ascii="Book Antiqua" w:eastAsia="宋体" w:hAnsi="Book Antiqua" w:cs="宋体"/>
          <w:color w:val="000000"/>
          <w:lang w:val="en-US" w:eastAsia="zh-CN"/>
        </w:rPr>
        <w:t>Masdevall</w:t>
      </w:r>
      <w:proofErr w:type="spellEnd"/>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Noguera</w:t>
      </w:r>
      <w:proofErr w:type="spellEnd"/>
      <w:r w:rsidRPr="002D5488">
        <w:rPr>
          <w:rFonts w:ascii="Book Antiqua" w:eastAsia="宋体" w:hAnsi="Book Antiqua" w:cs="宋体"/>
          <w:color w:val="000000"/>
          <w:lang w:val="en-US" w:eastAsia="zh-CN"/>
        </w:rPr>
        <w:t xml:space="preserve"> C, </w:t>
      </w:r>
      <w:proofErr w:type="spellStart"/>
      <w:r w:rsidRPr="002D5488">
        <w:rPr>
          <w:rFonts w:ascii="Book Antiqua" w:eastAsia="宋体" w:hAnsi="Book Antiqua" w:cs="宋体"/>
          <w:color w:val="000000"/>
          <w:lang w:val="en-US" w:eastAsia="zh-CN"/>
        </w:rPr>
        <w:t>Socas</w:t>
      </w:r>
      <w:proofErr w:type="spellEnd"/>
      <w:r w:rsidRPr="002D5488">
        <w:rPr>
          <w:rFonts w:ascii="Book Antiqua" w:eastAsia="宋体" w:hAnsi="Book Antiqua" w:cs="宋体"/>
          <w:color w:val="000000"/>
          <w:lang w:val="en-US" w:eastAsia="zh-CN"/>
        </w:rPr>
        <w:t xml:space="preserve"> Macias M, Gomes P, </w:t>
      </w:r>
      <w:proofErr w:type="spellStart"/>
      <w:r w:rsidRPr="002D5488">
        <w:rPr>
          <w:rFonts w:ascii="Book Antiqua" w:eastAsia="宋体" w:hAnsi="Book Antiqua" w:cs="宋体"/>
          <w:color w:val="000000"/>
          <w:lang w:val="en-US" w:eastAsia="zh-CN"/>
        </w:rPr>
        <w:t>Balague</w:t>
      </w:r>
      <w:proofErr w:type="spellEnd"/>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Ponz</w:t>
      </w:r>
      <w:proofErr w:type="spellEnd"/>
      <w:r w:rsidRPr="002D5488">
        <w:rPr>
          <w:rFonts w:ascii="Book Antiqua" w:eastAsia="宋体" w:hAnsi="Book Antiqua" w:cs="宋体"/>
          <w:color w:val="000000"/>
          <w:lang w:val="en-US" w:eastAsia="zh-CN"/>
        </w:rPr>
        <w:t xml:space="preserve"> C, De Tomas Palacios J, Ortiz Sebastian S, Sanchez-</w:t>
      </w:r>
      <w:proofErr w:type="spellStart"/>
      <w:r w:rsidRPr="002D5488">
        <w:rPr>
          <w:rFonts w:ascii="Book Antiqua" w:eastAsia="宋体" w:hAnsi="Book Antiqua" w:cs="宋体"/>
          <w:color w:val="000000"/>
          <w:lang w:val="en-US" w:eastAsia="zh-CN"/>
        </w:rPr>
        <w:t>Pernaute</w:t>
      </w:r>
      <w:proofErr w:type="spellEnd"/>
      <w:r w:rsidRPr="002D5488">
        <w:rPr>
          <w:rFonts w:ascii="Book Antiqua" w:eastAsia="宋体" w:hAnsi="Book Antiqua" w:cs="宋体"/>
          <w:color w:val="000000"/>
          <w:lang w:val="en-US" w:eastAsia="zh-CN"/>
        </w:rPr>
        <w:t xml:space="preserve"> A, </w:t>
      </w:r>
      <w:proofErr w:type="spellStart"/>
      <w:r w:rsidRPr="002D5488">
        <w:rPr>
          <w:rFonts w:ascii="Book Antiqua" w:eastAsia="宋体" w:hAnsi="Book Antiqua" w:cs="宋体"/>
          <w:color w:val="000000"/>
          <w:lang w:val="en-US" w:eastAsia="zh-CN"/>
        </w:rPr>
        <w:t>Puche</w:t>
      </w:r>
      <w:proofErr w:type="spellEnd"/>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Pla</w:t>
      </w:r>
      <w:proofErr w:type="spellEnd"/>
      <w:r w:rsidRPr="002D5488">
        <w:rPr>
          <w:rFonts w:ascii="Book Antiqua" w:eastAsia="宋体" w:hAnsi="Book Antiqua" w:cs="宋体"/>
          <w:color w:val="000000"/>
          <w:lang w:val="en-US" w:eastAsia="zh-CN"/>
        </w:rPr>
        <w:t xml:space="preserve"> JJ, Del Castillo </w:t>
      </w:r>
      <w:proofErr w:type="spellStart"/>
      <w:r w:rsidRPr="002D5488">
        <w:rPr>
          <w:rFonts w:ascii="Book Antiqua" w:eastAsia="宋体" w:hAnsi="Book Antiqua" w:cs="宋体"/>
          <w:color w:val="000000"/>
          <w:lang w:val="en-US" w:eastAsia="zh-CN"/>
        </w:rPr>
        <w:t>Dejardin</w:t>
      </w:r>
      <w:proofErr w:type="spellEnd"/>
      <w:r w:rsidRPr="002D5488">
        <w:rPr>
          <w:rFonts w:ascii="Book Antiqua" w:eastAsia="宋体" w:hAnsi="Book Antiqua" w:cs="宋体"/>
          <w:color w:val="000000"/>
          <w:lang w:val="en-US" w:eastAsia="zh-CN"/>
        </w:rPr>
        <w:t xml:space="preserve"> D, </w:t>
      </w:r>
      <w:proofErr w:type="spellStart"/>
      <w:r w:rsidRPr="002D5488">
        <w:rPr>
          <w:rFonts w:ascii="Book Antiqua" w:eastAsia="宋体" w:hAnsi="Book Antiqua" w:cs="宋体"/>
          <w:color w:val="000000"/>
          <w:lang w:val="en-US" w:eastAsia="zh-CN"/>
        </w:rPr>
        <w:t>Abasolo</w:t>
      </w:r>
      <w:proofErr w:type="spellEnd"/>
      <w:r w:rsidRPr="002D5488">
        <w:rPr>
          <w:rFonts w:ascii="Book Antiqua" w:eastAsia="宋体" w:hAnsi="Book Antiqua" w:cs="宋体"/>
          <w:color w:val="000000"/>
          <w:lang w:val="en-US" w:eastAsia="zh-CN"/>
        </w:rPr>
        <w:t xml:space="preserve"> Vega J, Mans </w:t>
      </w:r>
      <w:proofErr w:type="spellStart"/>
      <w:r w:rsidRPr="002D5488">
        <w:rPr>
          <w:rFonts w:ascii="Book Antiqua" w:eastAsia="宋体" w:hAnsi="Book Antiqua" w:cs="宋体"/>
          <w:color w:val="000000"/>
          <w:lang w:val="en-US" w:eastAsia="zh-CN"/>
        </w:rPr>
        <w:t>Muntwyler</w:t>
      </w:r>
      <w:proofErr w:type="spellEnd"/>
      <w:r w:rsidRPr="002D5488">
        <w:rPr>
          <w:rFonts w:ascii="Book Antiqua" w:eastAsia="宋体" w:hAnsi="Book Antiqua" w:cs="宋体"/>
          <w:color w:val="000000"/>
          <w:lang w:val="en-US" w:eastAsia="zh-CN"/>
        </w:rPr>
        <w:t xml:space="preserve"> E, Garcia Navarro A, Duran </w:t>
      </w:r>
      <w:proofErr w:type="spellStart"/>
      <w:r w:rsidRPr="002D5488">
        <w:rPr>
          <w:rFonts w:ascii="Book Antiqua" w:eastAsia="宋体" w:hAnsi="Book Antiqua" w:cs="宋体"/>
          <w:color w:val="000000"/>
          <w:lang w:val="en-US" w:eastAsia="zh-CN"/>
        </w:rPr>
        <w:t>Escribano</w:t>
      </w:r>
      <w:proofErr w:type="spellEnd"/>
      <w:r w:rsidRPr="002D5488">
        <w:rPr>
          <w:rFonts w:ascii="Book Antiqua" w:eastAsia="宋体" w:hAnsi="Book Antiqua" w:cs="宋体"/>
          <w:color w:val="000000"/>
          <w:lang w:val="en-US" w:eastAsia="zh-CN"/>
        </w:rPr>
        <w:t xml:space="preserve"> C, </w:t>
      </w:r>
      <w:proofErr w:type="spellStart"/>
      <w:r w:rsidRPr="002D5488">
        <w:rPr>
          <w:rFonts w:ascii="Book Antiqua" w:eastAsia="宋体" w:hAnsi="Book Antiqua" w:cs="宋体"/>
          <w:color w:val="000000"/>
          <w:lang w:val="en-US" w:eastAsia="zh-CN"/>
        </w:rPr>
        <w:t>Cassinello</w:t>
      </w:r>
      <w:proofErr w:type="spellEnd"/>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Fernández</w:t>
      </w:r>
      <w:proofErr w:type="spellEnd"/>
      <w:r w:rsidRPr="002D5488">
        <w:rPr>
          <w:rFonts w:ascii="Book Antiqua" w:eastAsia="宋体" w:hAnsi="Book Antiqua" w:cs="宋体"/>
          <w:color w:val="000000"/>
          <w:lang w:val="en-US" w:eastAsia="zh-CN"/>
        </w:rPr>
        <w:t xml:space="preserve"> N, Perez </w:t>
      </w:r>
      <w:proofErr w:type="spellStart"/>
      <w:r w:rsidRPr="002D5488">
        <w:rPr>
          <w:rFonts w:ascii="Book Antiqua" w:eastAsia="宋体" w:hAnsi="Book Antiqua" w:cs="宋体"/>
          <w:color w:val="000000"/>
          <w:lang w:val="en-US" w:eastAsia="zh-CN"/>
        </w:rPr>
        <w:t>Climent</w:t>
      </w:r>
      <w:proofErr w:type="spellEnd"/>
      <w:r w:rsidRPr="002D5488">
        <w:rPr>
          <w:rFonts w:ascii="Book Antiqua" w:eastAsia="宋体" w:hAnsi="Book Antiqua" w:cs="宋体"/>
          <w:color w:val="000000"/>
          <w:lang w:val="en-US" w:eastAsia="zh-CN"/>
        </w:rPr>
        <w:t xml:space="preserve"> N, </w:t>
      </w:r>
      <w:proofErr w:type="spellStart"/>
      <w:r w:rsidRPr="002D5488">
        <w:rPr>
          <w:rFonts w:ascii="Book Antiqua" w:eastAsia="宋体" w:hAnsi="Book Antiqua" w:cs="宋体"/>
          <w:color w:val="000000"/>
          <w:lang w:val="en-US" w:eastAsia="zh-CN"/>
        </w:rPr>
        <w:t>Gracia</w:t>
      </w:r>
      <w:proofErr w:type="spellEnd"/>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Solanas</w:t>
      </w:r>
      <w:proofErr w:type="spellEnd"/>
      <w:r w:rsidRPr="002D5488">
        <w:rPr>
          <w:rFonts w:ascii="Book Antiqua" w:eastAsia="宋体" w:hAnsi="Book Antiqua" w:cs="宋体"/>
          <w:color w:val="000000"/>
          <w:lang w:val="en-US" w:eastAsia="zh-CN"/>
        </w:rPr>
        <w:t xml:space="preserve"> JA, Garcia-Moreno </w:t>
      </w:r>
      <w:proofErr w:type="spellStart"/>
      <w:r w:rsidRPr="002D5488">
        <w:rPr>
          <w:rFonts w:ascii="Book Antiqua" w:eastAsia="宋体" w:hAnsi="Book Antiqua" w:cs="宋体"/>
          <w:color w:val="000000"/>
          <w:lang w:val="en-US" w:eastAsia="zh-CN"/>
        </w:rPr>
        <w:t>Nisa</w:t>
      </w:r>
      <w:proofErr w:type="spellEnd"/>
      <w:r w:rsidRPr="002D5488">
        <w:rPr>
          <w:rFonts w:ascii="Book Antiqua" w:eastAsia="宋体" w:hAnsi="Book Antiqua" w:cs="宋体"/>
          <w:color w:val="000000"/>
          <w:lang w:val="en-US" w:eastAsia="zh-CN"/>
        </w:rPr>
        <w:t xml:space="preserve"> F, Hernández Matias A, </w:t>
      </w:r>
      <w:proofErr w:type="spellStart"/>
      <w:r w:rsidRPr="002D5488">
        <w:rPr>
          <w:rFonts w:ascii="Book Antiqua" w:eastAsia="宋体" w:hAnsi="Book Antiqua" w:cs="宋体"/>
          <w:color w:val="000000"/>
          <w:lang w:val="en-US" w:eastAsia="zh-CN"/>
        </w:rPr>
        <w:t>Valentí</w:t>
      </w:r>
      <w:proofErr w:type="spellEnd"/>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Azcarate</w:t>
      </w:r>
      <w:proofErr w:type="spellEnd"/>
      <w:r w:rsidRPr="002D5488">
        <w:rPr>
          <w:rFonts w:ascii="Book Antiqua" w:eastAsia="宋体" w:hAnsi="Book Antiqua" w:cs="宋体"/>
          <w:color w:val="000000"/>
          <w:lang w:val="en-US" w:eastAsia="zh-CN"/>
        </w:rPr>
        <w:t xml:space="preserve"> V, Perez </w:t>
      </w:r>
      <w:proofErr w:type="spellStart"/>
      <w:r w:rsidRPr="002D5488">
        <w:rPr>
          <w:rFonts w:ascii="Book Antiqua" w:eastAsia="宋体" w:hAnsi="Book Antiqua" w:cs="宋体"/>
          <w:color w:val="000000"/>
          <w:lang w:val="en-US" w:eastAsia="zh-CN"/>
        </w:rPr>
        <w:t>Folques</w:t>
      </w:r>
      <w:proofErr w:type="spellEnd"/>
      <w:r w:rsidRPr="002D5488">
        <w:rPr>
          <w:rFonts w:ascii="Book Antiqua" w:eastAsia="宋体" w:hAnsi="Book Antiqua" w:cs="宋体"/>
          <w:color w:val="000000"/>
          <w:lang w:val="en-US" w:eastAsia="zh-CN"/>
        </w:rPr>
        <w:t xml:space="preserve"> JE, Navarro Garcia I, Dominguez-</w:t>
      </w:r>
      <w:proofErr w:type="spellStart"/>
      <w:r w:rsidRPr="002D5488">
        <w:rPr>
          <w:rFonts w:ascii="Book Antiqua" w:eastAsia="宋体" w:hAnsi="Book Antiqua" w:cs="宋体"/>
          <w:color w:val="000000"/>
          <w:lang w:val="en-US" w:eastAsia="zh-CN"/>
        </w:rPr>
        <w:t>Adame</w:t>
      </w:r>
      <w:proofErr w:type="spellEnd"/>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Lanuza</w:t>
      </w:r>
      <w:proofErr w:type="spellEnd"/>
      <w:r w:rsidRPr="002D5488">
        <w:rPr>
          <w:rFonts w:ascii="Book Antiqua" w:eastAsia="宋体" w:hAnsi="Book Antiqua" w:cs="宋体"/>
          <w:color w:val="000000"/>
          <w:lang w:val="en-US" w:eastAsia="zh-CN"/>
        </w:rPr>
        <w:t xml:space="preserve"> E, Martinez </w:t>
      </w:r>
      <w:proofErr w:type="spellStart"/>
      <w:r w:rsidRPr="002D5488">
        <w:rPr>
          <w:rFonts w:ascii="Book Antiqua" w:eastAsia="宋体" w:hAnsi="Book Antiqua" w:cs="宋体"/>
          <w:color w:val="000000"/>
          <w:lang w:val="en-US" w:eastAsia="zh-CN"/>
        </w:rPr>
        <w:t>Cortijo</w:t>
      </w:r>
      <w:proofErr w:type="spellEnd"/>
      <w:r w:rsidRPr="002D5488">
        <w:rPr>
          <w:rFonts w:ascii="Book Antiqua" w:eastAsia="宋体" w:hAnsi="Book Antiqua" w:cs="宋体"/>
          <w:color w:val="000000"/>
          <w:lang w:val="en-US" w:eastAsia="zh-CN"/>
        </w:rPr>
        <w:t xml:space="preserve"> S, González </w:t>
      </w:r>
      <w:proofErr w:type="spellStart"/>
      <w:r w:rsidRPr="002D5488">
        <w:rPr>
          <w:rFonts w:ascii="Book Antiqua" w:eastAsia="宋体" w:hAnsi="Book Antiqua" w:cs="宋体"/>
          <w:color w:val="000000"/>
          <w:lang w:val="en-US" w:eastAsia="zh-CN"/>
        </w:rPr>
        <w:t>Fernández</w:t>
      </w:r>
      <w:proofErr w:type="spellEnd"/>
      <w:r w:rsidRPr="002D5488">
        <w:rPr>
          <w:rFonts w:ascii="Book Antiqua" w:eastAsia="宋体" w:hAnsi="Book Antiqua" w:cs="宋体"/>
          <w:color w:val="000000"/>
          <w:lang w:val="en-US" w:eastAsia="zh-CN"/>
        </w:rPr>
        <w:t xml:space="preserve"> J. Prognostic Factors for </w:t>
      </w:r>
      <w:proofErr w:type="spellStart"/>
      <w:r w:rsidRPr="002D5488">
        <w:rPr>
          <w:rFonts w:ascii="Book Antiqua" w:eastAsia="宋体" w:hAnsi="Book Antiqua" w:cs="宋体"/>
          <w:color w:val="000000"/>
          <w:lang w:val="en-US" w:eastAsia="zh-CN"/>
        </w:rPr>
        <w:t>Morbimortality</w:t>
      </w:r>
      <w:proofErr w:type="spellEnd"/>
      <w:r w:rsidRPr="002D5488">
        <w:rPr>
          <w:rFonts w:ascii="Book Antiqua" w:eastAsia="宋体" w:hAnsi="Book Antiqua" w:cs="宋体"/>
          <w:color w:val="000000"/>
          <w:lang w:val="en-US" w:eastAsia="zh-CN"/>
        </w:rPr>
        <w:t xml:space="preserve"> in Sleeve Gastrectomy. </w:t>
      </w:r>
      <w:proofErr w:type="gramStart"/>
      <w:r w:rsidRPr="002D5488">
        <w:rPr>
          <w:rFonts w:ascii="Book Antiqua" w:eastAsia="宋体" w:hAnsi="Book Antiqua" w:cs="宋体"/>
          <w:color w:val="000000"/>
          <w:lang w:val="en-US" w:eastAsia="zh-CN"/>
        </w:rPr>
        <w:t>The Importance of the Learning Curve.</w:t>
      </w:r>
      <w:proofErr w:type="gramEnd"/>
      <w:r w:rsidRPr="002D5488">
        <w:rPr>
          <w:rFonts w:ascii="Book Antiqua" w:eastAsia="宋体" w:hAnsi="Book Antiqua" w:cs="宋体"/>
          <w:color w:val="000000"/>
          <w:lang w:val="en-US" w:eastAsia="zh-CN"/>
        </w:rPr>
        <w:t xml:space="preserve"> </w:t>
      </w:r>
      <w:proofErr w:type="gramStart"/>
      <w:r w:rsidRPr="002D5488">
        <w:rPr>
          <w:rFonts w:ascii="Book Antiqua" w:eastAsia="宋体" w:hAnsi="Book Antiqua" w:cs="宋体"/>
          <w:color w:val="000000"/>
          <w:lang w:val="en-US" w:eastAsia="zh-CN"/>
        </w:rPr>
        <w:t>A Spanish-Portuguese Multicenter Study.</w:t>
      </w:r>
      <w:proofErr w:type="gramEnd"/>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Surg</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2016;</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26</w:t>
      </w:r>
      <w:r w:rsidRPr="002D5488">
        <w:rPr>
          <w:rFonts w:ascii="Book Antiqua" w:eastAsia="宋体" w:hAnsi="Book Antiqua" w:cs="宋体"/>
          <w:color w:val="000000"/>
          <w:lang w:val="en-US" w:eastAsia="zh-CN"/>
        </w:rPr>
        <w:t>: 2829-2836 [PMID: 27193106 DOI: 10.1007/s11695-016-2229-6DOI]</w:t>
      </w:r>
    </w:p>
    <w:p w14:paraId="46B96AF2"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lastRenderedPageBreak/>
        <w:t>14</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Gehrer</w:t>
      </w:r>
      <w:proofErr w:type="spellEnd"/>
      <w:r w:rsidRPr="002D5488">
        <w:rPr>
          <w:rFonts w:ascii="Book Antiqua" w:eastAsia="宋体" w:hAnsi="Book Antiqua" w:cs="宋体"/>
          <w:b/>
          <w:bCs/>
          <w:color w:val="000000"/>
          <w:lang w:val="en-US" w:eastAsia="zh-CN"/>
        </w:rPr>
        <w:t xml:space="preserve"> S</w:t>
      </w:r>
      <w:r w:rsidRPr="002D5488">
        <w:rPr>
          <w:rFonts w:ascii="Book Antiqua" w:eastAsia="宋体" w:hAnsi="Book Antiqua" w:cs="宋体"/>
          <w:color w:val="000000"/>
          <w:lang w:val="en-US" w:eastAsia="zh-CN"/>
        </w:rPr>
        <w:t xml:space="preserve">, Kern B, Peters T, </w:t>
      </w:r>
      <w:proofErr w:type="spellStart"/>
      <w:r w:rsidRPr="002D5488">
        <w:rPr>
          <w:rFonts w:ascii="Book Antiqua" w:eastAsia="宋体" w:hAnsi="Book Antiqua" w:cs="宋体"/>
          <w:color w:val="000000"/>
          <w:lang w:val="en-US" w:eastAsia="zh-CN"/>
        </w:rPr>
        <w:t>Christoffel-Courtin</w:t>
      </w:r>
      <w:proofErr w:type="spellEnd"/>
      <w:r w:rsidRPr="002D5488">
        <w:rPr>
          <w:rFonts w:ascii="Book Antiqua" w:eastAsia="宋体" w:hAnsi="Book Antiqua" w:cs="宋体"/>
          <w:color w:val="000000"/>
          <w:lang w:val="en-US" w:eastAsia="zh-CN"/>
        </w:rPr>
        <w:t xml:space="preserve"> C, </w:t>
      </w:r>
      <w:proofErr w:type="spellStart"/>
      <w:r w:rsidRPr="002D5488">
        <w:rPr>
          <w:rFonts w:ascii="Book Antiqua" w:eastAsia="宋体" w:hAnsi="Book Antiqua" w:cs="宋体"/>
          <w:color w:val="000000"/>
          <w:lang w:val="en-US" w:eastAsia="zh-CN"/>
        </w:rPr>
        <w:t>Peterli</w:t>
      </w:r>
      <w:proofErr w:type="spellEnd"/>
      <w:r w:rsidRPr="002D5488">
        <w:rPr>
          <w:rFonts w:ascii="Book Antiqua" w:eastAsia="宋体" w:hAnsi="Book Antiqua" w:cs="宋体"/>
          <w:color w:val="000000"/>
          <w:lang w:val="en-US" w:eastAsia="zh-CN"/>
        </w:rPr>
        <w:t xml:space="preserve"> R. Fewer nutrient deficiencies after laparoscopic sleeve gastrectomy (LSG) than after laparoscopic Roux-Y-gastric bypass (LRYGB)-a prospective study.</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Surg</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2010;</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20</w:t>
      </w:r>
      <w:r w:rsidRPr="002D5488">
        <w:rPr>
          <w:rFonts w:ascii="Book Antiqua" w:eastAsia="宋体" w:hAnsi="Book Antiqua" w:cs="宋体"/>
          <w:color w:val="000000"/>
          <w:lang w:val="en-US" w:eastAsia="zh-CN"/>
        </w:rPr>
        <w:t>: 447-453 [PMID: 20101473 DOI: 10.1007/s11695-009-0068-4]</w:t>
      </w:r>
    </w:p>
    <w:p w14:paraId="4578356C" w14:textId="39E98927" w:rsidR="00EA2EBD" w:rsidRPr="00EA2EBD" w:rsidRDefault="00EA2EBD" w:rsidP="00EA2EBD">
      <w:pPr>
        <w:spacing w:line="360" w:lineRule="auto"/>
        <w:jc w:val="both"/>
        <w:rPr>
          <w:rFonts w:ascii="Book Antiqua" w:eastAsia="宋体" w:hAnsi="Book Antiqua"/>
          <w:color w:val="000000"/>
          <w:lang w:eastAsia="zh-CN"/>
        </w:rPr>
      </w:pPr>
      <w:r w:rsidRPr="00EA2EBD">
        <w:rPr>
          <w:rFonts w:ascii="Book Antiqua" w:eastAsia="宋体" w:hAnsi="Book Antiqua"/>
          <w:bCs/>
          <w:color w:val="000000"/>
          <w:lang w:eastAsia="zh-CN"/>
        </w:rPr>
        <w:t>15</w:t>
      </w:r>
      <w:r w:rsidRPr="00EA2EBD">
        <w:rPr>
          <w:rFonts w:ascii="Book Antiqua" w:eastAsia="宋体" w:hAnsi="Book Antiqua"/>
          <w:b/>
          <w:bCs/>
          <w:color w:val="000000"/>
          <w:lang w:eastAsia="zh-CN"/>
        </w:rPr>
        <w:t xml:space="preserve"> </w:t>
      </w:r>
      <w:r w:rsidRPr="00EA2EBD">
        <w:rPr>
          <w:rFonts w:ascii="Book Antiqua" w:hAnsi="Book Antiqua"/>
          <w:b/>
          <w:bCs/>
          <w:color w:val="000000"/>
        </w:rPr>
        <w:t>Gagner M</w:t>
      </w:r>
      <w:r w:rsidRPr="00EA2EBD">
        <w:rPr>
          <w:rFonts w:ascii="Book Antiqua" w:hAnsi="Book Antiqua"/>
          <w:color w:val="000000"/>
        </w:rPr>
        <w:t>, Buchwald JN. Comparison of laparoscopic sleeve gastrectomy leak rates in four staple-line reinforcement options: a systematic review.</w:t>
      </w:r>
      <w:r w:rsidRPr="00EA2EBD">
        <w:rPr>
          <w:rStyle w:val="apple-converted-space"/>
          <w:rFonts w:ascii="Book Antiqua" w:hAnsi="Book Antiqua"/>
          <w:color w:val="000000"/>
        </w:rPr>
        <w:t> </w:t>
      </w:r>
      <w:r w:rsidRPr="00EA2EBD">
        <w:rPr>
          <w:rFonts w:ascii="Book Antiqua" w:hAnsi="Book Antiqua"/>
          <w:i/>
          <w:iCs/>
          <w:color w:val="000000"/>
        </w:rPr>
        <w:t>Surg Obes Relat Dis</w:t>
      </w:r>
      <w:r w:rsidRPr="00EA2EBD">
        <w:rPr>
          <w:rStyle w:val="apple-converted-space"/>
          <w:rFonts w:ascii="Book Antiqua" w:hAnsi="Book Antiqua"/>
          <w:color w:val="000000"/>
        </w:rPr>
        <w:t> </w:t>
      </w:r>
      <w:r w:rsidR="00D3614D">
        <w:rPr>
          <w:rStyle w:val="apple-converted-space"/>
          <w:rFonts w:ascii="Book Antiqua" w:eastAsia="宋体" w:hAnsi="Book Antiqua" w:hint="eastAsia"/>
          <w:color w:val="000000"/>
          <w:lang w:eastAsia="zh-CN"/>
        </w:rPr>
        <w:t>2014</w:t>
      </w:r>
      <w:r w:rsidRPr="00EA2EBD">
        <w:rPr>
          <w:rFonts w:ascii="Book Antiqua" w:hAnsi="Book Antiqua"/>
          <w:color w:val="000000"/>
        </w:rPr>
        <w:t>;</w:t>
      </w:r>
      <w:r w:rsidRPr="00EA2EBD">
        <w:rPr>
          <w:rStyle w:val="apple-converted-space"/>
          <w:rFonts w:ascii="Book Antiqua" w:hAnsi="Book Antiqua"/>
          <w:color w:val="000000"/>
        </w:rPr>
        <w:t> </w:t>
      </w:r>
      <w:r w:rsidRPr="00EA2EBD">
        <w:rPr>
          <w:rFonts w:ascii="Book Antiqua" w:hAnsi="Book Antiqua"/>
          <w:b/>
          <w:bCs/>
          <w:color w:val="000000"/>
        </w:rPr>
        <w:t>10</w:t>
      </w:r>
      <w:r w:rsidRPr="00EA2EBD">
        <w:rPr>
          <w:rFonts w:ascii="Book Antiqua" w:hAnsi="Book Antiqua"/>
          <w:color w:val="000000"/>
        </w:rPr>
        <w:t>: 713-723 [PMID: 24745978 DOI: 10.1016/j.soard.2014.01.016]</w:t>
      </w:r>
    </w:p>
    <w:p w14:paraId="487011EA" w14:textId="2FA63911"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16</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Li JF</w:t>
      </w:r>
      <w:r w:rsidRPr="002D5488">
        <w:rPr>
          <w:rFonts w:ascii="Book Antiqua" w:eastAsia="宋体" w:hAnsi="Book Antiqua" w:cs="宋体"/>
          <w:color w:val="000000"/>
          <w:lang w:val="en-US" w:eastAsia="zh-CN"/>
        </w:rPr>
        <w:t>, Lai DD, Lin ZH, Jiang TY, Zhang AM, Dai JF. Comparison of the long-term results of Roux-en-Y gastric bypass and sleeve gastrectomy for morbid obesity: a systematic review and meta-analysis of randomized and nonrandomized trials.</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Surg</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Laparosc</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Endosc</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Percutan</w:t>
      </w:r>
      <w:proofErr w:type="spellEnd"/>
      <w:r w:rsidRPr="002D5488">
        <w:rPr>
          <w:rFonts w:ascii="Book Antiqua" w:eastAsia="宋体" w:hAnsi="Book Antiqua" w:cs="宋体"/>
          <w:i/>
          <w:iCs/>
          <w:color w:val="000000"/>
          <w:lang w:val="en-US" w:eastAsia="zh-CN"/>
        </w:rPr>
        <w:t xml:space="preserve"> Tech</w:t>
      </w:r>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2014;</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24</w:t>
      </w:r>
      <w:r w:rsidRPr="002D5488">
        <w:rPr>
          <w:rFonts w:ascii="Book Antiqua" w:eastAsia="宋体" w:hAnsi="Book Antiqua" w:cs="宋体"/>
          <w:color w:val="000000"/>
          <w:lang w:val="en-US" w:eastAsia="zh-CN"/>
        </w:rPr>
        <w:t>: 1-11 [PMID: 24487151 DOI: 10.1097/SLE.0000000000000041]</w:t>
      </w:r>
    </w:p>
    <w:p w14:paraId="0E6C09D7" w14:textId="53738C0C"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17</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Peterli</w:t>
      </w:r>
      <w:proofErr w:type="spellEnd"/>
      <w:r w:rsidRPr="002D5488">
        <w:rPr>
          <w:rFonts w:ascii="Book Antiqua" w:eastAsia="宋体" w:hAnsi="Book Antiqua" w:cs="宋体"/>
          <w:b/>
          <w:bCs/>
          <w:color w:val="000000"/>
          <w:lang w:val="en-US" w:eastAsia="zh-CN"/>
        </w:rPr>
        <w:t xml:space="preserve"> R</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Borbély</w:t>
      </w:r>
      <w:proofErr w:type="spellEnd"/>
      <w:r w:rsidRPr="002D5488">
        <w:rPr>
          <w:rFonts w:ascii="Book Antiqua" w:eastAsia="宋体" w:hAnsi="Book Antiqua" w:cs="宋体"/>
          <w:color w:val="000000"/>
          <w:lang w:val="en-US" w:eastAsia="zh-CN"/>
        </w:rPr>
        <w:t xml:space="preserve"> Y, Kern B, </w:t>
      </w:r>
      <w:proofErr w:type="spellStart"/>
      <w:r w:rsidRPr="002D5488">
        <w:rPr>
          <w:rFonts w:ascii="Book Antiqua" w:eastAsia="宋体" w:hAnsi="Book Antiqua" w:cs="宋体"/>
          <w:color w:val="000000"/>
          <w:lang w:val="en-US" w:eastAsia="zh-CN"/>
        </w:rPr>
        <w:t>Gass</w:t>
      </w:r>
      <w:proofErr w:type="spellEnd"/>
      <w:r w:rsidRPr="002D5488">
        <w:rPr>
          <w:rFonts w:ascii="Book Antiqua" w:eastAsia="宋体" w:hAnsi="Book Antiqua" w:cs="宋体"/>
          <w:color w:val="000000"/>
          <w:lang w:val="en-US" w:eastAsia="zh-CN"/>
        </w:rPr>
        <w:t xml:space="preserve"> M, Peters T, </w:t>
      </w:r>
      <w:proofErr w:type="spellStart"/>
      <w:r w:rsidRPr="002D5488">
        <w:rPr>
          <w:rFonts w:ascii="Book Antiqua" w:eastAsia="宋体" w:hAnsi="Book Antiqua" w:cs="宋体"/>
          <w:color w:val="000000"/>
          <w:lang w:val="en-US" w:eastAsia="zh-CN"/>
        </w:rPr>
        <w:t>Thurnheer</w:t>
      </w:r>
      <w:proofErr w:type="spellEnd"/>
      <w:r w:rsidRPr="002D5488">
        <w:rPr>
          <w:rFonts w:ascii="Book Antiqua" w:eastAsia="宋体" w:hAnsi="Book Antiqua" w:cs="宋体"/>
          <w:color w:val="000000"/>
          <w:lang w:val="en-US" w:eastAsia="zh-CN"/>
        </w:rPr>
        <w:t xml:space="preserve"> M, </w:t>
      </w:r>
      <w:proofErr w:type="spellStart"/>
      <w:r w:rsidRPr="002D5488">
        <w:rPr>
          <w:rFonts w:ascii="Book Antiqua" w:eastAsia="宋体" w:hAnsi="Book Antiqua" w:cs="宋体"/>
          <w:color w:val="000000"/>
          <w:lang w:val="en-US" w:eastAsia="zh-CN"/>
        </w:rPr>
        <w:t>Schultes</w:t>
      </w:r>
      <w:proofErr w:type="spellEnd"/>
      <w:r w:rsidRPr="002D5488">
        <w:rPr>
          <w:rFonts w:ascii="Book Antiqua" w:eastAsia="宋体" w:hAnsi="Book Antiqua" w:cs="宋体"/>
          <w:color w:val="000000"/>
          <w:lang w:val="en-US" w:eastAsia="zh-CN"/>
        </w:rPr>
        <w:t xml:space="preserve"> B, </w:t>
      </w:r>
      <w:proofErr w:type="spellStart"/>
      <w:r w:rsidRPr="002D5488">
        <w:rPr>
          <w:rFonts w:ascii="Book Antiqua" w:eastAsia="宋体" w:hAnsi="Book Antiqua" w:cs="宋体"/>
          <w:color w:val="000000"/>
          <w:lang w:val="en-US" w:eastAsia="zh-CN"/>
        </w:rPr>
        <w:t>Laederach</w:t>
      </w:r>
      <w:proofErr w:type="spellEnd"/>
      <w:r w:rsidRPr="002D5488">
        <w:rPr>
          <w:rFonts w:ascii="Book Antiqua" w:eastAsia="宋体" w:hAnsi="Book Antiqua" w:cs="宋体"/>
          <w:color w:val="000000"/>
          <w:lang w:val="en-US" w:eastAsia="zh-CN"/>
        </w:rPr>
        <w:t xml:space="preserve"> K, </w:t>
      </w:r>
      <w:proofErr w:type="spellStart"/>
      <w:r w:rsidRPr="002D5488">
        <w:rPr>
          <w:rFonts w:ascii="Book Antiqua" w:eastAsia="宋体" w:hAnsi="Book Antiqua" w:cs="宋体"/>
          <w:color w:val="000000"/>
          <w:lang w:val="en-US" w:eastAsia="zh-CN"/>
        </w:rPr>
        <w:t>Bueter</w:t>
      </w:r>
      <w:proofErr w:type="spellEnd"/>
      <w:r w:rsidRPr="002D5488">
        <w:rPr>
          <w:rFonts w:ascii="Book Antiqua" w:eastAsia="宋体" w:hAnsi="Book Antiqua" w:cs="宋体"/>
          <w:color w:val="000000"/>
          <w:lang w:val="en-US" w:eastAsia="zh-CN"/>
        </w:rPr>
        <w:t xml:space="preserve"> M, </w:t>
      </w:r>
      <w:proofErr w:type="spellStart"/>
      <w:r w:rsidRPr="002D5488">
        <w:rPr>
          <w:rFonts w:ascii="Book Antiqua" w:eastAsia="宋体" w:hAnsi="Book Antiqua" w:cs="宋体"/>
          <w:color w:val="000000"/>
          <w:lang w:val="en-US" w:eastAsia="zh-CN"/>
        </w:rPr>
        <w:t>Schiesser</w:t>
      </w:r>
      <w:proofErr w:type="spellEnd"/>
      <w:r w:rsidRPr="002D5488">
        <w:rPr>
          <w:rFonts w:ascii="Book Antiqua" w:eastAsia="宋体" w:hAnsi="Book Antiqua" w:cs="宋体"/>
          <w:color w:val="000000"/>
          <w:lang w:val="en-US" w:eastAsia="zh-CN"/>
        </w:rPr>
        <w:t xml:space="preserve"> M. Early results of the Swiss </w:t>
      </w:r>
      <w:proofErr w:type="spellStart"/>
      <w:r w:rsidRPr="002D5488">
        <w:rPr>
          <w:rFonts w:ascii="Book Antiqua" w:eastAsia="宋体" w:hAnsi="Book Antiqua" w:cs="宋体"/>
          <w:color w:val="000000"/>
          <w:lang w:val="en-US" w:eastAsia="zh-CN"/>
        </w:rPr>
        <w:t>Multicentre</w:t>
      </w:r>
      <w:proofErr w:type="spellEnd"/>
      <w:r w:rsidRPr="002D5488">
        <w:rPr>
          <w:rFonts w:ascii="Book Antiqua" w:eastAsia="宋体" w:hAnsi="Book Antiqua" w:cs="宋体"/>
          <w:color w:val="000000"/>
          <w:lang w:val="en-US" w:eastAsia="zh-CN"/>
        </w:rPr>
        <w:t xml:space="preserve"> Bypass or Sleeve Study (SM-BOSS): a prospective randomized trial comparing laparoscopic sleeve gastrectomy and Roux-en-Y gastric bypass.</w:t>
      </w:r>
      <w:r w:rsidRPr="00EA2EBD">
        <w:rPr>
          <w:rFonts w:ascii="Book Antiqua" w:eastAsia="宋体" w:hAnsi="Book Antiqua" w:cs="宋体"/>
          <w:color w:val="000000"/>
          <w:lang w:val="en-US" w:eastAsia="zh-CN"/>
        </w:rPr>
        <w:t> </w:t>
      </w:r>
      <w:r w:rsidRPr="002D5488">
        <w:rPr>
          <w:rFonts w:ascii="Book Antiqua" w:eastAsia="宋体" w:hAnsi="Book Antiqua" w:cs="宋体"/>
          <w:i/>
          <w:iCs/>
          <w:color w:val="000000"/>
          <w:lang w:val="en-US" w:eastAsia="zh-CN"/>
        </w:rPr>
        <w:t xml:space="preserve">Ann </w:t>
      </w:r>
      <w:proofErr w:type="spellStart"/>
      <w:r w:rsidRPr="002D5488">
        <w:rPr>
          <w:rFonts w:ascii="Book Antiqua" w:eastAsia="宋体" w:hAnsi="Book Antiqua" w:cs="宋体"/>
          <w:i/>
          <w:iCs/>
          <w:color w:val="000000"/>
          <w:lang w:val="en-US" w:eastAsia="zh-CN"/>
        </w:rPr>
        <w:t>Surg</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2013;</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258</w:t>
      </w:r>
      <w:r w:rsidRPr="002D5488">
        <w:rPr>
          <w:rFonts w:ascii="Book Antiqua" w:eastAsia="宋体" w:hAnsi="Book Antiqua" w:cs="宋体"/>
          <w:color w:val="000000"/>
          <w:lang w:val="en-US" w:eastAsia="zh-CN"/>
        </w:rPr>
        <w:t>: 690-64; discussion 695 [PMID: 23989054 DOI: 10.1097/</w:t>
      </w:r>
      <w:r w:rsidR="00590787" w:rsidRPr="00590787">
        <w:rPr>
          <w:rFonts w:ascii="Book Antiqua" w:hAnsi="Book Antiqua" w:cs="Helvetica"/>
          <w:lang w:val="en-GB"/>
        </w:rPr>
        <w:t xml:space="preserve"> </w:t>
      </w:r>
      <w:r w:rsidR="00590787" w:rsidRPr="001F6D59">
        <w:rPr>
          <w:rFonts w:ascii="Book Antiqua" w:hAnsi="Book Antiqua" w:cs="Helvetica"/>
          <w:lang w:val="en-GB"/>
        </w:rPr>
        <w:t>SLA.0b013e3182a67426</w:t>
      </w:r>
      <w:r w:rsidRPr="002D5488">
        <w:rPr>
          <w:rFonts w:ascii="Book Antiqua" w:eastAsia="宋体" w:hAnsi="Book Antiqua" w:cs="宋体"/>
          <w:color w:val="000000"/>
          <w:lang w:val="en-US" w:eastAsia="zh-CN"/>
        </w:rPr>
        <w:t>]</w:t>
      </w:r>
    </w:p>
    <w:p w14:paraId="61C229B0"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18</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Jiménez A</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Casamitjana</w:t>
      </w:r>
      <w:proofErr w:type="spellEnd"/>
      <w:r w:rsidRPr="002D5488">
        <w:rPr>
          <w:rFonts w:ascii="Book Antiqua" w:eastAsia="宋体" w:hAnsi="Book Antiqua" w:cs="宋体"/>
          <w:color w:val="000000"/>
          <w:lang w:val="en-US" w:eastAsia="zh-CN"/>
        </w:rPr>
        <w:t xml:space="preserve"> R, Flores L, </w:t>
      </w:r>
      <w:proofErr w:type="spellStart"/>
      <w:r w:rsidRPr="002D5488">
        <w:rPr>
          <w:rFonts w:ascii="Book Antiqua" w:eastAsia="宋体" w:hAnsi="Book Antiqua" w:cs="宋体"/>
          <w:color w:val="000000"/>
          <w:lang w:val="en-US" w:eastAsia="zh-CN"/>
        </w:rPr>
        <w:t>Viaplana</w:t>
      </w:r>
      <w:proofErr w:type="spellEnd"/>
      <w:r w:rsidRPr="002D5488">
        <w:rPr>
          <w:rFonts w:ascii="Book Antiqua" w:eastAsia="宋体" w:hAnsi="Book Antiqua" w:cs="宋体"/>
          <w:color w:val="000000"/>
          <w:lang w:val="en-US" w:eastAsia="zh-CN"/>
        </w:rPr>
        <w:t xml:space="preserve"> J, </w:t>
      </w:r>
      <w:proofErr w:type="spellStart"/>
      <w:r w:rsidRPr="002D5488">
        <w:rPr>
          <w:rFonts w:ascii="Book Antiqua" w:eastAsia="宋体" w:hAnsi="Book Antiqua" w:cs="宋体"/>
          <w:color w:val="000000"/>
          <w:lang w:val="en-US" w:eastAsia="zh-CN"/>
        </w:rPr>
        <w:t>Corcelles</w:t>
      </w:r>
      <w:proofErr w:type="spellEnd"/>
      <w:r w:rsidRPr="002D5488">
        <w:rPr>
          <w:rFonts w:ascii="Book Antiqua" w:eastAsia="宋体" w:hAnsi="Book Antiqua" w:cs="宋体"/>
          <w:color w:val="000000"/>
          <w:lang w:val="en-US" w:eastAsia="zh-CN"/>
        </w:rPr>
        <w:t xml:space="preserve"> R, Lacy A, Vidal J. Long-term effects of sleeve gastrectomy and Roux-en-Y gastric bypass surgery on type 2 diabetes mellitus in morbidly obese subjects.</w:t>
      </w:r>
      <w:r w:rsidRPr="00EA2EBD">
        <w:rPr>
          <w:rFonts w:ascii="Book Antiqua" w:eastAsia="宋体" w:hAnsi="Book Antiqua" w:cs="宋体"/>
          <w:color w:val="000000"/>
          <w:lang w:val="en-US" w:eastAsia="zh-CN"/>
        </w:rPr>
        <w:t> </w:t>
      </w:r>
      <w:r w:rsidRPr="002D5488">
        <w:rPr>
          <w:rFonts w:ascii="Book Antiqua" w:eastAsia="宋体" w:hAnsi="Book Antiqua" w:cs="宋体"/>
          <w:i/>
          <w:iCs/>
          <w:color w:val="000000"/>
          <w:lang w:val="en-US" w:eastAsia="zh-CN"/>
        </w:rPr>
        <w:t xml:space="preserve">Ann </w:t>
      </w:r>
      <w:proofErr w:type="spellStart"/>
      <w:r w:rsidRPr="002D5488">
        <w:rPr>
          <w:rFonts w:ascii="Book Antiqua" w:eastAsia="宋体" w:hAnsi="Book Antiqua" w:cs="宋体"/>
          <w:i/>
          <w:iCs/>
          <w:color w:val="000000"/>
          <w:lang w:val="en-US" w:eastAsia="zh-CN"/>
        </w:rPr>
        <w:t>Surg</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2012;</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256</w:t>
      </w:r>
      <w:r w:rsidRPr="002D5488">
        <w:rPr>
          <w:rFonts w:ascii="Book Antiqua" w:eastAsia="宋体" w:hAnsi="Book Antiqua" w:cs="宋体"/>
          <w:color w:val="000000"/>
          <w:lang w:val="en-US" w:eastAsia="zh-CN"/>
        </w:rPr>
        <w:t>: 1023-1029 [PMID: 22968072 DOI: 10.1097/SLA.0b013e318262ee6b]</w:t>
      </w:r>
    </w:p>
    <w:p w14:paraId="70C621B2" w14:textId="232583C0"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19</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Montero PN</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Stefanidis</w:t>
      </w:r>
      <w:proofErr w:type="spellEnd"/>
      <w:r w:rsidRPr="002D5488">
        <w:rPr>
          <w:rFonts w:ascii="Book Antiqua" w:eastAsia="宋体" w:hAnsi="Book Antiqua" w:cs="宋体"/>
          <w:color w:val="000000"/>
          <w:lang w:val="en-US" w:eastAsia="zh-CN"/>
        </w:rPr>
        <w:t xml:space="preserve"> D, Norton HJ, </w:t>
      </w:r>
      <w:proofErr w:type="spellStart"/>
      <w:r w:rsidRPr="002D5488">
        <w:rPr>
          <w:rFonts w:ascii="Book Antiqua" w:eastAsia="宋体" w:hAnsi="Book Antiqua" w:cs="宋体"/>
          <w:color w:val="000000"/>
          <w:lang w:val="en-US" w:eastAsia="zh-CN"/>
        </w:rPr>
        <w:t>Gersin</w:t>
      </w:r>
      <w:proofErr w:type="spellEnd"/>
      <w:r w:rsidRPr="002D5488">
        <w:rPr>
          <w:rFonts w:ascii="Book Antiqua" w:eastAsia="宋体" w:hAnsi="Book Antiqua" w:cs="宋体"/>
          <w:color w:val="000000"/>
          <w:lang w:val="en-US" w:eastAsia="zh-CN"/>
        </w:rPr>
        <w:t xml:space="preserve"> K, </w:t>
      </w:r>
      <w:proofErr w:type="spellStart"/>
      <w:r w:rsidRPr="002D5488">
        <w:rPr>
          <w:rFonts w:ascii="Book Antiqua" w:eastAsia="宋体" w:hAnsi="Book Antiqua" w:cs="宋体"/>
          <w:color w:val="000000"/>
          <w:lang w:val="en-US" w:eastAsia="zh-CN"/>
        </w:rPr>
        <w:t>Kuwada</w:t>
      </w:r>
      <w:proofErr w:type="spellEnd"/>
      <w:r w:rsidRPr="002D5488">
        <w:rPr>
          <w:rFonts w:ascii="Book Antiqua" w:eastAsia="宋体" w:hAnsi="Book Antiqua" w:cs="宋体"/>
          <w:color w:val="000000"/>
          <w:lang w:val="en-US" w:eastAsia="zh-CN"/>
        </w:rPr>
        <w:t xml:space="preserve"> T. Reported excess weight loss after bariatric surgery could vary significantly depending on calculation method: a plea for standardization.</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Surg</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Relat</w:t>
      </w:r>
      <w:proofErr w:type="spellEnd"/>
      <w:r w:rsidRPr="002D5488">
        <w:rPr>
          <w:rFonts w:ascii="Book Antiqua" w:eastAsia="宋体" w:hAnsi="Book Antiqua" w:cs="宋体"/>
          <w:i/>
          <w:iCs/>
          <w:color w:val="000000"/>
          <w:lang w:val="en-US" w:eastAsia="zh-CN"/>
        </w:rPr>
        <w:t xml:space="preserve"> Dis</w:t>
      </w:r>
      <w:r w:rsidRPr="00EA2EBD">
        <w:rPr>
          <w:rFonts w:ascii="Book Antiqua" w:eastAsia="宋体" w:hAnsi="Book Antiqua" w:cs="宋体"/>
          <w:color w:val="000000"/>
          <w:lang w:val="en-US" w:eastAsia="zh-CN"/>
        </w:rPr>
        <w:t> </w:t>
      </w:r>
      <w:r w:rsidR="00D3614D">
        <w:rPr>
          <w:rFonts w:ascii="Book Antiqua" w:eastAsia="宋体" w:hAnsi="Book Antiqua" w:cs="宋体" w:hint="eastAsia"/>
          <w:color w:val="000000"/>
          <w:lang w:val="en-US" w:eastAsia="zh-CN"/>
        </w:rPr>
        <w:t>2011</w:t>
      </w:r>
      <w:r w:rsidRPr="002D5488">
        <w:rPr>
          <w:rFonts w:ascii="Book Antiqua" w:eastAsia="宋体" w:hAnsi="Book Antiqua" w:cs="宋体"/>
          <w:color w:val="000000"/>
          <w:lang w:val="en-US" w:eastAsia="zh-CN"/>
        </w:rPr>
        <w:t>;</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7</w:t>
      </w:r>
      <w:r w:rsidRPr="002D5488">
        <w:rPr>
          <w:rFonts w:ascii="Book Antiqua" w:eastAsia="宋体" w:hAnsi="Book Antiqua" w:cs="宋体"/>
          <w:color w:val="000000"/>
          <w:lang w:val="en-US" w:eastAsia="zh-CN"/>
        </w:rPr>
        <w:t>: 531-534 [PMID: 21159563 DOI: 10.1016/j.soard.2010.09.025]</w:t>
      </w:r>
    </w:p>
    <w:p w14:paraId="7C07A4EB"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20</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Shikora SA</w:t>
      </w:r>
      <w:r w:rsidRPr="002D5488">
        <w:rPr>
          <w:rFonts w:ascii="Book Antiqua" w:eastAsia="宋体" w:hAnsi="Book Antiqua" w:cs="宋体"/>
          <w:color w:val="000000"/>
          <w:lang w:val="en-US" w:eastAsia="zh-CN"/>
        </w:rPr>
        <w:t>, Mahoney CB. Clinical Benefit of Gastric Staple Line Reinforcement (SLR) in Gastrointestinal Surgery: a Meta-analysis.</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Surg</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2015;</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25</w:t>
      </w:r>
      <w:r w:rsidRPr="002D5488">
        <w:rPr>
          <w:rFonts w:ascii="Book Antiqua" w:eastAsia="宋体" w:hAnsi="Book Antiqua" w:cs="宋体"/>
          <w:color w:val="000000"/>
          <w:lang w:val="en-US" w:eastAsia="zh-CN"/>
        </w:rPr>
        <w:t>: 1133-1141 [PMID: 25968078 DOI: 10.1007/s11695-015-1703-x]</w:t>
      </w:r>
    </w:p>
    <w:p w14:paraId="4C4EC3EE"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lastRenderedPageBreak/>
        <w:t>21</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Gagner</w:t>
      </w:r>
      <w:proofErr w:type="spellEnd"/>
      <w:r w:rsidRPr="002D5488">
        <w:rPr>
          <w:rFonts w:ascii="Book Antiqua" w:eastAsia="宋体" w:hAnsi="Book Antiqua" w:cs="宋体"/>
          <w:b/>
          <w:bCs/>
          <w:color w:val="000000"/>
          <w:lang w:val="en-US" w:eastAsia="zh-CN"/>
        </w:rPr>
        <w:t xml:space="preserve"> M</w:t>
      </w:r>
      <w:r w:rsidRPr="002D5488">
        <w:rPr>
          <w:rFonts w:ascii="Book Antiqua" w:eastAsia="宋体" w:hAnsi="Book Antiqua" w:cs="宋体"/>
          <w:color w:val="000000"/>
          <w:lang w:val="en-US" w:eastAsia="zh-CN"/>
        </w:rPr>
        <w:t>, Hutchinson C, Rosenthal R. Fifth International Consensus Conference: current status of sleeve gastrectomy.</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Surg</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Relat</w:t>
      </w:r>
      <w:proofErr w:type="spellEnd"/>
      <w:r w:rsidRPr="002D5488">
        <w:rPr>
          <w:rFonts w:ascii="Book Antiqua" w:eastAsia="宋体" w:hAnsi="Book Antiqua" w:cs="宋体"/>
          <w:i/>
          <w:iCs/>
          <w:color w:val="000000"/>
          <w:lang w:val="en-US" w:eastAsia="zh-CN"/>
        </w:rPr>
        <w:t xml:space="preserve"> Dis</w:t>
      </w:r>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2016;</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12</w:t>
      </w:r>
      <w:r w:rsidRPr="002D5488">
        <w:rPr>
          <w:rFonts w:ascii="Book Antiqua" w:eastAsia="宋体" w:hAnsi="Book Antiqua" w:cs="宋体"/>
          <w:color w:val="000000"/>
          <w:lang w:val="en-US" w:eastAsia="zh-CN"/>
        </w:rPr>
        <w:t>: 750-756 [PMID: 27178618 DOI: 10.1016/j.soard.2016.01.022]</w:t>
      </w:r>
    </w:p>
    <w:p w14:paraId="04BF6558" w14:textId="77777777" w:rsidR="002D5488" w:rsidRPr="002D5488" w:rsidRDefault="002D5488" w:rsidP="00EA2EBD">
      <w:pPr>
        <w:spacing w:line="360" w:lineRule="auto"/>
        <w:jc w:val="both"/>
        <w:rPr>
          <w:rFonts w:ascii="Book Antiqua" w:eastAsia="宋体" w:hAnsi="Book Antiqua" w:cs="宋体"/>
          <w:color w:val="000000"/>
          <w:lang w:val="en-US" w:eastAsia="zh-CN"/>
        </w:rPr>
      </w:pPr>
      <w:proofErr w:type="gramStart"/>
      <w:r w:rsidRPr="002D5488">
        <w:rPr>
          <w:rFonts w:ascii="Book Antiqua" w:eastAsia="宋体" w:hAnsi="Book Antiqua" w:cs="宋体"/>
          <w:color w:val="000000"/>
          <w:lang w:val="en-US" w:eastAsia="zh-CN"/>
        </w:rPr>
        <w:t>22</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Aurora AR</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Khaitan</w:t>
      </w:r>
      <w:proofErr w:type="spellEnd"/>
      <w:r w:rsidRPr="002D5488">
        <w:rPr>
          <w:rFonts w:ascii="Book Antiqua" w:eastAsia="宋体" w:hAnsi="Book Antiqua" w:cs="宋体"/>
          <w:color w:val="000000"/>
          <w:lang w:val="en-US" w:eastAsia="zh-CN"/>
        </w:rPr>
        <w:t xml:space="preserve"> L, Saber AA.</w:t>
      </w:r>
      <w:proofErr w:type="gramEnd"/>
      <w:r w:rsidRPr="002D5488">
        <w:rPr>
          <w:rFonts w:ascii="Book Antiqua" w:eastAsia="宋体" w:hAnsi="Book Antiqua" w:cs="宋体"/>
          <w:color w:val="000000"/>
          <w:lang w:val="en-US" w:eastAsia="zh-CN"/>
        </w:rPr>
        <w:t xml:space="preserve"> Sleeve gastrectomy and the risk of leak: a systematic analysis of 4,888 patients.</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Surg</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Endosc</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2012;</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26</w:t>
      </w:r>
      <w:r w:rsidRPr="002D5488">
        <w:rPr>
          <w:rFonts w:ascii="Book Antiqua" w:eastAsia="宋体" w:hAnsi="Book Antiqua" w:cs="宋体"/>
          <w:color w:val="000000"/>
          <w:lang w:val="en-US" w:eastAsia="zh-CN"/>
        </w:rPr>
        <w:t>: 1509-1515 [PMID: 22179470 DOI: 10.1007/s00464-011-2085-3]</w:t>
      </w:r>
    </w:p>
    <w:p w14:paraId="3D9F9951"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23</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Parikh M</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Issa</w:t>
      </w:r>
      <w:proofErr w:type="spellEnd"/>
      <w:r w:rsidRPr="002D5488">
        <w:rPr>
          <w:rFonts w:ascii="Book Antiqua" w:eastAsia="宋体" w:hAnsi="Book Antiqua" w:cs="宋体"/>
          <w:color w:val="000000"/>
          <w:lang w:val="en-US" w:eastAsia="zh-CN"/>
        </w:rPr>
        <w:t xml:space="preserve"> R, </w:t>
      </w:r>
      <w:proofErr w:type="spellStart"/>
      <w:r w:rsidRPr="002D5488">
        <w:rPr>
          <w:rFonts w:ascii="Book Antiqua" w:eastAsia="宋体" w:hAnsi="Book Antiqua" w:cs="宋体"/>
          <w:color w:val="000000"/>
          <w:lang w:val="en-US" w:eastAsia="zh-CN"/>
        </w:rPr>
        <w:t>McCrillis</w:t>
      </w:r>
      <w:proofErr w:type="spellEnd"/>
      <w:r w:rsidRPr="002D5488">
        <w:rPr>
          <w:rFonts w:ascii="Book Antiqua" w:eastAsia="宋体" w:hAnsi="Book Antiqua" w:cs="宋体"/>
          <w:color w:val="000000"/>
          <w:lang w:val="en-US" w:eastAsia="zh-CN"/>
        </w:rPr>
        <w:t xml:space="preserve"> A, Saunders JK, </w:t>
      </w:r>
      <w:proofErr w:type="spellStart"/>
      <w:r w:rsidRPr="002D5488">
        <w:rPr>
          <w:rFonts w:ascii="Book Antiqua" w:eastAsia="宋体" w:hAnsi="Book Antiqua" w:cs="宋体"/>
          <w:color w:val="000000"/>
          <w:lang w:val="en-US" w:eastAsia="zh-CN"/>
        </w:rPr>
        <w:t>Ude</w:t>
      </w:r>
      <w:proofErr w:type="spellEnd"/>
      <w:r w:rsidRPr="002D5488">
        <w:rPr>
          <w:rFonts w:ascii="Book Antiqua" w:eastAsia="宋体" w:hAnsi="Book Antiqua" w:cs="宋体"/>
          <w:color w:val="000000"/>
          <w:lang w:val="en-US" w:eastAsia="zh-CN"/>
        </w:rPr>
        <w:t xml:space="preserve">-Welcome A, </w:t>
      </w:r>
      <w:proofErr w:type="spellStart"/>
      <w:r w:rsidRPr="002D5488">
        <w:rPr>
          <w:rFonts w:ascii="Book Antiqua" w:eastAsia="宋体" w:hAnsi="Book Antiqua" w:cs="宋体"/>
          <w:color w:val="000000"/>
          <w:lang w:val="en-US" w:eastAsia="zh-CN"/>
        </w:rPr>
        <w:t>Gagner</w:t>
      </w:r>
      <w:proofErr w:type="spellEnd"/>
      <w:r w:rsidRPr="002D5488">
        <w:rPr>
          <w:rFonts w:ascii="Book Antiqua" w:eastAsia="宋体" w:hAnsi="Book Antiqua" w:cs="宋体"/>
          <w:color w:val="000000"/>
          <w:lang w:val="en-US" w:eastAsia="zh-CN"/>
        </w:rPr>
        <w:t xml:space="preserve"> M. Surgical strategies that may decrease leak after laparoscopic sleeve gastrectomy: a systematic review and meta-analysis of 9991 cases.</w:t>
      </w:r>
      <w:r w:rsidRPr="00EA2EBD">
        <w:rPr>
          <w:rFonts w:ascii="Book Antiqua" w:eastAsia="宋体" w:hAnsi="Book Antiqua" w:cs="宋体"/>
          <w:color w:val="000000"/>
          <w:lang w:val="en-US" w:eastAsia="zh-CN"/>
        </w:rPr>
        <w:t> </w:t>
      </w:r>
      <w:r w:rsidRPr="002D5488">
        <w:rPr>
          <w:rFonts w:ascii="Book Antiqua" w:eastAsia="宋体" w:hAnsi="Book Antiqua" w:cs="宋体"/>
          <w:i/>
          <w:iCs/>
          <w:color w:val="000000"/>
          <w:lang w:val="en-US" w:eastAsia="zh-CN"/>
        </w:rPr>
        <w:t xml:space="preserve">Ann </w:t>
      </w:r>
      <w:proofErr w:type="spellStart"/>
      <w:r w:rsidRPr="002D5488">
        <w:rPr>
          <w:rFonts w:ascii="Book Antiqua" w:eastAsia="宋体" w:hAnsi="Book Antiqua" w:cs="宋体"/>
          <w:i/>
          <w:iCs/>
          <w:color w:val="000000"/>
          <w:lang w:val="en-US" w:eastAsia="zh-CN"/>
        </w:rPr>
        <w:t>Surg</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2013;</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257</w:t>
      </w:r>
      <w:r w:rsidRPr="002D5488">
        <w:rPr>
          <w:rFonts w:ascii="Book Antiqua" w:eastAsia="宋体" w:hAnsi="Book Antiqua" w:cs="宋体"/>
          <w:color w:val="000000"/>
          <w:lang w:val="en-US" w:eastAsia="zh-CN"/>
        </w:rPr>
        <w:t>: 231-237 [PMID: 23023201 DOI: 10.1097/SLA.0b013e31826cc714]</w:t>
      </w:r>
    </w:p>
    <w:p w14:paraId="2EC982AE" w14:textId="22772603"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24</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Stroh C</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Köckerling</w:t>
      </w:r>
      <w:proofErr w:type="spellEnd"/>
      <w:r w:rsidRPr="002D5488">
        <w:rPr>
          <w:rFonts w:ascii="Book Antiqua" w:eastAsia="宋体" w:hAnsi="Book Antiqua" w:cs="宋体"/>
          <w:color w:val="000000"/>
          <w:lang w:val="en-US" w:eastAsia="zh-CN"/>
        </w:rPr>
        <w:t xml:space="preserve"> F, Volker L, Frank B, Stefanie W, Christian K, Christiane B, Thomas M</w:t>
      </w:r>
      <w:r w:rsidR="00D3614D" w:rsidRPr="00D3614D">
        <w:rPr>
          <w:rFonts w:ascii="Book Antiqua" w:eastAsia="宋体" w:hAnsi="Book Antiqua" w:cs="宋体"/>
          <w:color w:val="000000"/>
          <w:lang w:val="en-US" w:eastAsia="zh-CN"/>
        </w:rPr>
        <w:t>;</w:t>
      </w:r>
      <w:r w:rsidR="00D3614D" w:rsidRPr="00D3614D">
        <w:rPr>
          <w:rFonts w:ascii="Book Antiqua" w:eastAsia="宋体" w:hAnsi="Book Antiqua" w:cs="宋体"/>
          <w:lang w:val="en-US" w:eastAsia="zh-CN"/>
        </w:rPr>
        <w:t> </w:t>
      </w:r>
      <w:hyperlink r:id="rId9" w:history="1">
        <w:r w:rsidR="00D3614D" w:rsidRPr="00D3614D">
          <w:rPr>
            <w:rFonts w:ascii="Book Antiqua" w:eastAsia="宋体" w:hAnsi="Book Antiqua" w:cs="宋体"/>
            <w:color w:val="000000"/>
            <w:lang w:val="en-US" w:eastAsia="zh-CN"/>
          </w:rPr>
          <w:t>Obesity Surgery Working Group, Competence Network Obesity</w:t>
        </w:r>
      </w:hyperlink>
      <w:r w:rsidRPr="002D5488">
        <w:rPr>
          <w:rFonts w:ascii="Book Antiqua" w:eastAsia="宋体" w:hAnsi="Book Antiqua" w:cs="宋体"/>
          <w:color w:val="000000"/>
          <w:lang w:val="en-US" w:eastAsia="zh-CN"/>
        </w:rPr>
        <w:t xml:space="preserve">. Results of More Than 11,800 Sleeve </w:t>
      </w:r>
      <w:proofErr w:type="spellStart"/>
      <w:r w:rsidRPr="002D5488">
        <w:rPr>
          <w:rFonts w:ascii="Book Antiqua" w:eastAsia="宋体" w:hAnsi="Book Antiqua" w:cs="宋体"/>
          <w:color w:val="000000"/>
          <w:lang w:val="en-US" w:eastAsia="zh-CN"/>
        </w:rPr>
        <w:t>Gastrectomies</w:t>
      </w:r>
      <w:proofErr w:type="spellEnd"/>
      <w:r w:rsidRPr="002D5488">
        <w:rPr>
          <w:rFonts w:ascii="Book Antiqua" w:eastAsia="宋体" w:hAnsi="Book Antiqua" w:cs="宋体"/>
          <w:color w:val="000000"/>
          <w:lang w:val="en-US" w:eastAsia="zh-CN"/>
        </w:rPr>
        <w:t>: Data Analysis of the German Bariatric Surgery Registry.</w:t>
      </w:r>
      <w:r w:rsidRPr="00EA2EBD">
        <w:rPr>
          <w:rFonts w:ascii="Book Antiqua" w:eastAsia="宋体" w:hAnsi="Book Antiqua" w:cs="宋体"/>
          <w:color w:val="000000"/>
          <w:lang w:val="en-US" w:eastAsia="zh-CN"/>
        </w:rPr>
        <w:t> </w:t>
      </w:r>
      <w:r w:rsidRPr="002D5488">
        <w:rPr>
          <w:rFonts w:ascii="Book Antiqua" w:eastAsia="宋体" w:hAnsi="Book Antiqua" w:cs="宋体"/>
          <w:i/>
          <w:iCs/>
          <w:color w:val="000000"/>
          <w:lang w:val="en-US" w:eastAsia="zh-CN"/>
        </w:rPr>
        <w:t xml:space="preserve">Ann </w:t>
      </w:r>
      <w:proofErr w:type="spellStart"/>
      <w:r w:rsidRPr="002D5488">
        <w:rPr>
          <w:rFonts w:ascii="Book Antiqua" w:eastAsia="宋体" w:hAnsi="Book Antiqua" w:cs="宋体"/>
          <w:i/>
          <w:iCs/>
          <w:color w:val="000000"/>
          <w:lang w:val="en-US" w:eastAsia="zh-CN"/>
        </w:rPr>
        <w:t>Surg</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2016;</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263</w:t>
      </w:r>
      <w:r w:rsidRPr="002D5488">
        <w:rPr>
          <w:rFonts w:ascii="Book Antiqua" w:eastAsia="宋体" w:hAnsi="Book Antiqua" w:cs="宋体"/>
          <w:color w:val="000000"/>
          <w:lang w:val="en-US" w:eastAsia="zh-CN"/>
        </w:rPr>
        <w:t>: 949-955 [PMID: 26727093 DOI: 10.1097/SLA.0000000000001559]</w:t>
      </w:r>
    </w:p>
    <w:p w14:paraId="03A72747" w14:textId="171BAC7F"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25</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Diamantis</w:t>
      </w:r>
      <w:proofErr w:type="spellEnd"/>
      <w:r w:rsidRPr="002D5488">
        <w:rPr>
          <w:rFonts w:ascii="Book Antiqua" w:eastAsia="宋体" w:hAnsi="Book Antiqua" w:cs="宋体"/>
          <w:b/>
          <w:bCs/>
          <w:color w:val="000000"/>
          <w:lang w:val="en-US" w:eastAsia="zh-CN"/>
        </w:rPr>
        <w:t xml:space="preserve"> T</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Apostolou</w:t>
      </w:r>
      <w:proofErr w:type="spellEnd"/>
      <w:r w:rsidRPr="002D5488">
        <w:rPr>
          <w:rFonts w:ascii="Book Antiqua" w:eastAsia="宋体" w:hAnsi="Book Antiqua" w:cs="宋体"/>
          <w:color w:val="000000"/>
          <w:lang w:val="en-US" w:eastAsia="zh-CN"/>
        </w:rPr>
        <w:t xml:space="preserve"> KG, </w:t>
      </w:r>
      <w:proofErr w:type="spellStart"/>
      <w:r w:rsidRPr="002D5488">
        <w:rPr>
          <w:rFonts w:ascii="Book Antiqua" w:eastAsia="宋体" w:hAnsi="Book Antiqua" w:cs="宋体"/>
          <w:color w:val="000000"/>
          <w:lang w:val="en-US" w:eastAsia="zh-CN"/>
        </w:rPr>
        <w:t>Alexandrou</w:t>
      </w:r>
      <w:proofErr w:type="spellEnd"/>
      <w:r w:rsidRPr="002D5488">
        <w:rPr>
          <w:rFonts w:ascii="Book Antiqua" w:eastAsia="宋体" w:hAnsi="Book Antiqua" w:cs="宋体"/>
          <w:color w:val="000000"/>
          <w:lang w:val="en-US" w:eastAsia="zh-CN"/>
        </w:rPr>
        <w:t xml:space="preserve"> A, </w:t>
      </w:r>
      <w:proofErr w:type="spellStart"/>
      <w:r w:rsidRPr="002D5488">
        <w:rPr>
          <w:rFonts w:ascii="Book Antiqua" w:eastAsia="宋体" w:hAnsi="Book Antiqua" w:cs="宋体"/>
          <w:color w:val="000000"/>
          <w:lang w:val="en-US" w:eastAsia="zh-CN"/>
        </w:rPr>
        <w:t>Griniatsos</w:t>
      </w:r>
      <w:proofErr w:type="spellEnd"/>
      <w:r w:rsidRPr="002D5488">
        <w:rPr>
          <w:rFonts w:ascii="Book Antiqua" w:eastAsia="宋体" w:hAnsi="Book Antiqua" w:cs="宋体"/>
          <w:color w:val="000000"/>
          <w:lang w:val="en-US" w:eastAsia="zh-CN"/>
        </w:rPr>
        <w:t xml:space="preserve"> J, </w:t>
      </w:r>
      <w:proofErr w:type="spellStart"/>
      <w:r w:rsidRPr="002D5488">
        <w:rPr>
          <w:rFonts w:ascii="Book Antiqua" w:eastAsia="宋体" w:hAnsi="Book Antiqua" w:cs="宋体"/>
          <w:color w:val="000000"/>
          <w:lang w:val="en-US" w:eastAsia="zh-CN"/>
        </w:rPr>
        <w:t>Felekouras</w:t>
      </w:r>
      <w:proofErr w:type="spellEnd"/>
      <w:r w:rsidRPr="002D5488">
        <w:rPr>
          <w:rFonts w:ascii="Book Antiqua" w:eastAsia="宋体" w:hAnsi="Book Antiqua" w:cs="宋体"/>
          <w:color w:val="000000"/>
          <w:lang w:val="en-US" w:eastAsia="zh-CN"/>
        </w:rPr>
        <w:t xml:space="preserve"> E, </w:t>
      </w:r>
      <w:proofErr w:type="spellStart"/>
      <w:r w:rsidRPr="002D5488">
        <w:rPr>
          <w:rFonts w:ascii="Book Antiqua" w:eastAsia="宋体" w:hAnsi="Book Antiqua" w:cs="宋体"/>
          <w:color w:val="000000"/>
          <w:lang w:val="en-US" w:eastAsia="zh-CN"/>
        </w:rPr>
        <w:t>Tsigris</w:t>
      </w:r>
      <w:proofErr w:type="spellEnd"/>
      <w:r w:rsidRPr="002D5488">
        <w:rPr>
          <w:rFonts w:ascii="Book Antiqua" w:eastAsia="宋体" w:hAnsi="Book Antiqua" w:cs="宋体"/>
          <w:color w:val="000000"/>
          <w:lang w:val="en-US" w:eastAsia="zh-CN"/>
        </w:rPr>
        <w:t xml:space="preserve"> C. Review of long-term weight loss results after laparoscopic sleeve gastrectomy.</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Surg</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Relat</w:t>
      </w:r>
      <w:proofErr w:type="spellEnd"/>
      <w:r w:rsidRPr="002D5488">
        <w:rPr>
          <w:rFonts w:ascii="Book Antiqua" w:eastAsia="宋体" w:hAnsi="Book Antiqua" w:cs="宋体"/>
          <w:i/>
          <w:iCs/>
          <w:color w:val="000000"/>
          <w:lang w:val="en-US" w:eastAsia="zh-CN"/>
        </w:rPr>
        <w:t xml:space="preserve"> Dis</w:t>
      </w:r>
      <w:r w:rsidRPr="00EA2EBD">
        <w:rPr>
          <w:rFonts w:ascii="Book Antiqua" w:eastAsia="宋体" w:hAnsi="Book Antiqua" w:cs="宋体"/>
          <w:color w:val="000000"/>
          <w:lang w:val="en-US" w:eastAsia="zh-CN"/>
        </w:rPr>
        <w:t> </w:t>
      </w:r>
      <w:r w:rsidR="00D3614D">
        <w:rPr>
          <w:rFonts w:ascii="Book Antiqua" w:eastAsia="宋体" w:hAnsi="Book Antiqua" w:cs="宋体" w:hint="eastAsia"/>
          <w:color w:val="000000"/>
          <w:lang w:val="en-US" w:eastAsia="zh-CN"/>
        </w:rPr>
        <w:t>2014</w:t>
      </w:r>
      <w:r w:rsidRPr="002D5488">
        <w:rPr>
          <w:rFonts w:ascii="Book Antiqua" w:eastAsia="宋体" w:hAnsi="Book Antiqua" w:cs="宋体"/>
          <w:color w:val="000000"/>
          <w:lang w:val="en-US" w:eastAsia="zh-CN"/>
        </w:rPr>
        <w:t>;</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10</w:t>
      </w:r>
      <w:r w:rsidRPr="002D5488">
        <w:rPr>
          <w:rFonts w:ascii="Book Antiqua" w:eastAsia="宋体" w:hAnsi="Book Antiqua" w:cs="宋体"/>
          <w:color w:val="000000"/>
          <w:lang w:val="en-US" w:eastAsia="zh-CN"/>
        </w:rPr>
        <w:t>: 177-183 [PMID: 24507083 DOI: 10.1016/j.soard.2013.11.007]</w:t>
      </w:r>
    </w:p>
    <w:p w14:paraId="3E9A8F02"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26</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Bohdjalian</w:t>
      </w:r>
      <w:proofErr w:type="spellEnd"/>
      <w:r w:rsidRPr="002D5488">
        <w:rPr>
          <w:rFonts w:ascii="Book Antiqua" w:eastAsia="宋体" w:hAnsi="Book Antiqua" w:cs="宋体"/>
          <w:b/>
          <w:bCs/>
          <w:color w:val="000000"/>
          <w:lang w:val="en-US" w:eastAsia="zh-CN"/>
        </w:rPr>
        <w:t xml:space="preserve"> A</w:t>
      </w:r>
      <w:r w:rsidRPr="002D5488">
        <w:rPr>
          <w:rFonts w:ascii="Book Antiqua" w:eastAsia="宋体" w:hAnsi="Book Antiqua" w:cs="宋体"/>
          <w:color w:val="000000"/>
          <w:lang w:val="en-US" w:eastAsia="zh-CN"/>
        </w:rPr>
        <w:t xml:space="preserve">, Langer FB, </w:t>
      </w:r>
      <w:proofErr w:type="spellStart"/>
      <w:r w:rsidRPr="002D5488">
        <w:rPr>
          <w:rFonts w:ascii="Book Antiqua" w:eastAsia="宋体" w:hAnsi="Book Antiqua" w:cs="宋体"/>
          <w:color w:val="000000"/>
          <w:lang w:val="en-US" w:eastAsia="zh-CN"/>
        </w:rPr>
        <w:t>Shakeri-Leidenmühler</w:t>
      </w:r>
      <w:proofErr w:type="spellEnd"/>
      <w:r w:rsidRPr="002D5488">
        <w:rPr>
          <w:rFonts w:ascii="Book Antiqua" w:eastAsia="宋体" w:hAnsi="Book Antiqua" w:cs="宋体"/>
          <w:color w:val="000000"/>
          <w:lang w:val="en-US" w:eastAsia="zh-CN"/>
        </w:rPr>
        <w:t xml:space="preserve"> S, </w:t>
      </w:r>
      <w:proofErr w:type="spellStart"/>
      <w:r w:rsidRPr="002D5488">
        <w:rPr>
          <w:rFonts w:ascii="Book Antiqua" w:eastAsia="宋体" w:hAnsi="Book Antiqua" w:cs="宋体"/>
          <w:color w:val="000000"/>
          <w:lang w:val="en-US" w:eastAsia="zh-CN"/>
        </w:rPr>
        <w:t>Gfrerer</w:t>
      </w:r>
      <w:proofErr w:type="spellEnd"/>
      <w:r w:rsidRPr="002D5488">
        <w:rPr>
          <w:rFonts w:ascii="Book Antiqua" w:eastAsia="宋体" w:hAnsi="Book Antiqua" w:cs="宋体"/>
          <w:color w:val="000000"/>
          <w:lang w:val="en-US" w:eastAsia="zh-CN"/>
        </w:rPr>
        <w:t xml:space="preserve"> L, Ludvik B, </w:t>
      </w:r>
      <w:proofErr w:type="spellStart"/>
      <w:r w:rsidRPr="002D5488">
        <w:rPr>
          <w:rFonts w:ascii="Book Antiqua" w:eastAsia="宋体" w:hAnsi="Book Antiqua" w:cs="宋体"/>
          <w:color w:val="000000"/>
          <w:lang w:val="en-US" w:eastAsia="zh-CN"/>
        </w:rPr>
        <w:t>Zacherl</w:t>
      </w:r>
      <w:proofErr w:type="spellEnd"/>
      <w:r w:rsidRPr="002D5488">
        <w:rPr>
          <w:rFonts w:ascii="Book Antiqua" w:eastAsia="宋体" w:hAnsi="Book Antiqua" w:cs="宋体"/>
          <w:color w:val="000000"/>
          <w:lang w:val="en-US" w:eastAsia="zh-CN"/>
        </w:rPr>
        <w:t xml:space="preserve"> J, Prager G. Sleeve gastrectomy as sole and definitive bariatric procedure: 5-year results for weight loss and ghrelin.</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Surg</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2010;</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20</w:t>
      </w:r>
      <w:r w:rsidRPr="002D5488">
        <w:rPr>
          <w:rFonts w:ascii="Book Antiqua" w:eastAsia="宋体" w:hAnsi="Book Antiqua" w:cs="宋体"/>
          <w:color w:val="000000"/>
          <w:lang w:val="en-US" w:eastAsia="zh-CN"/>
        </w:rPr>
        <w:t>: 535-540 [PMID: 20094819 DOI: 10.1007/s11695-009-0066-6]</w:t>
      </w:r>
    </w:p>
    <w:p w14:paraId="4A6D0CC1" w14:textId="77777777" w:rsidR="002D5488" w:rsidRPr="002D5488" w:rsidRDefault="002D5488" w:rsidP="00EA2EBD">
      <w:pPr>
        <w:spacing w:line="360" w:lineRule="auto"/>
        <w:jc w:val="both"/>
        <w:rPr>
          <w:rFonts w:ascii="Book Antiqua" w:eastAsia="宋体" w:hAnsi="Book Antiqua" w:cs="宋体"/>
          <w:color w:val="000000"/>
          <w:lang w:val="en-US" w:eastAsia="zh-CN"/>
        </w:rPr>
      </w:pPr>
      <w:proofErr w:type="gramStart"/>
      <w:r w:rsidRPr="002D5488">
        <w:rPr>
          <w:rFonts w:ascii="Book Antiqua" w:eastAsia="宋体" w:hAnsi="Book Antiqua" w:cs="宋体"/>
          <w:color w:val="000000"/>
          <w:lang w:val="en-US" w:eastAsia="zh-CN"/>
        </w:rPr>
        <w:t>27</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Himpens</w:t>
      </w:r>
      <w:proofErr w:type="spellEnd"/>
      <w:r w:rsidRPr="002D5488">
        <w:rPr>
          <w:rFonts w:ascii="Book Antiqua" w:eastAsia="宋体" w:hAnsi="Book Antiqua" w:cs="宋体"/>
          <w:b/>
          <w:bCs/>
          <w:color w:val="000000"/>
          <w:lang w:val="en-US" w:eastAsia="zh-CN"/>
        </w:rPr>
        <w:t xml:space="preserve"> J</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Dobbeleir</w:t>
      </w:r>
      <w:proofErr w:type="spellEnd"/>
      <w:r w:rsidRPr="002D5488">
        <w:rPr>
          <w:rFonts w:ascii="Book Antiqua" w:eastAsia="宋体" w:hAnsi="Book Antiqua" w:cs="宋体"/>
          <w:color w:val="000000"/>
          <w:lang w:val="en-US" w:eastAsia="zh-CN"/>
        </w:rPr>
        <w:t xml:space="preserve"> J, </w:t>
      </w:r>
      <w:proofErr w:type="spellStart"/>
      <w:r w:rsidRPr="002D5488">
        <w:rPr>
          <w:rFonts w:ascii="Book Antiqua" w:eastAsia="宋体" w:hAnsi="Book Antiqua" w:cs="宋体"/>
          <w:color w:val="000000"/>
          <w:lang w:val="en-US" w:eastAsia="zh-CN"/>
        </w:rPr>
        <w:t>Peeters</w:t>
      </w:r>
      <w:proofErr w:type="spellEnd"/>
      <w:r w:rsidRPr="002D5488">
        <w:rPr>
          <w:rFonts w:ascii="Book Antiqua" w:eastAsia="宋体" w:hAnsi="Book Antiqua" w:cs="宋体"/>
          <w:color w:val="000000"/>
          <w:lang w:val="en-US" w:eastAsia="zh-CN"/>
        </w:rPr>
        <w:t xml:space="preserve"> G. Long-term results of laparoscopic sleeve gastrectomy for obesity.</w:t>
      </w:r>
      <w:proofErr w:type="gramEnd"/>
      <w:r w:rsidRPr="00EA2EBD">
        <w:rPr>
          <w:rFonts w:ascii="Book Antiqua" w:eastAsia="宋体" w:hAnsi="Book Antiqua" w:cs="宋体"/>
          <w:color w:val="000000"/>
          <w:lang w:val="en-US" w:eastAsia="zh-CN"/>
        </w:rPr>
        <w:t> </w:t>
      </w:r>
      <w:r w:rsidRPr="002D5488">
        <w:rPr>
          <w:rFonts w:ascii="Book Antiqua" w:eastAsia="宋体" w:hAnsi="Book Antiqua" w:cs="宋体"/>
          <w:i/>
          <w:iCs/>
          <w:color w:val="000000"/>
          <w:lang w:val="en-US" w:eastAsia="zh-CN"/>
        </w:rPr>
        <w:t xml:space="preserve">Ann </w:t>
      </w:r>
      <w:proofErr w:type="spellStart"/>
      <w:r w:rsidRPr="002D5488">
        <w:rPr>
          <w:rFonts w:ascii="Book Antiqua" w:eastAsia="宋体" w:hAnsi="Book Antiqua" w:cs="宋体"/>
          <w:i/>
          <w:iCs/>
          <w:color w:val="000000"/>
          <w:lang w:val="en-US" w:eastAsia="zh-CN"/>
        </w:rPr>
        <w:t>Surg</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2010;</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252</w:t>
      </w:r>
      <w:r w:rsidRPr="002D5488">
        <w:rPr>
          <w:rFonts w:ascii="Book Antiqua" w:eastAsia="宋体" w:hAnsi="Book Antiqua" w:cs="宋体"/>
          <w:color w:val="000000"/>
          <w:lang w:val="en-US" w:eastAsia="zh-CN"/>
        </w:rPr>
        <w:t>: 319-324 [PMID: 20622654 DOI: 10.1097/SLA.0b013e3181e90b31]</w:t>
      </w:r>
    </w:p>
    <w:p w14:paraId="548F1776"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28</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D'Hondt</w:t>
      </w:r>
      <w:proofErr w:type="spellEnd"/>
      <w:r w:rsidRPr="002D5488">
        <w:rPr>
          <w:rFonts w:ascii="Book Antiqua" w:eastAsia="宋体" w:hAnsi="Book Antiqua" w:cs="宋体"/>
          <w:b/>
          <w:bCs/>
          <w:color w:val="000000"/>
          <w:lang w:val="en-US" w:eastAsia="zh-CN"/>
        </w:rPr>
        <w:t xml:space="preserve"> M</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Vanneste</w:t>
      </w:r>
      <w:proofErr w:type="spellEnd"/>
      <w:r w:rsidRPr="002D5488">
        <w:rPr>
          <w:rFonts w:ascii="Book Antiqua" w:eastAsia="宋体" w:hAnsi="Book Antiqua" w:cs="宋体"/>
          <w:color w:val="000000"/>
          <w:lang w:val="en-US" w:eastAsia="zh-CN"/>
        </w:rPr>
        <w:t xml:space="preserve"> S, </w:t>
      </w:r>
      <w:proofErr w:type="spellStart"/>
      <w:r w:rsidRPr="002D5488">
        <w:rPr>
          <w:rFonts w:ascii="Book Antiqua" w:eastAsia="宋体" w:hAnsi="Book Antiqua" w:cs="宋体"/>
          <w:color w:val="000000"/>
          <w:lang w:val="en-US" w:eastAsia="zh-CN"/>
        </w:rPr>
        <w:t>Pottel</w:t>
      </w:r>
      <w:proofErr w:type="spellEnd"/>
      <w:r w:rsidRPr="002D5488">
        <w:rPr>
          <w:rFonts w:ascii="Book Antiqua" w:eastAsia="宋体" w:hAnsi="Book Antiqua" w:cs="宋体"/>
          <w:color w:val="000000"/>
          <w:lang w:val="en-US" w:eastAsia="zh-CN"/>
        </w:rPr>
        <w:t xml:space="preserve"> H, </w:t>
      </w:r>
      <w:proofErr w:type="spellStart"/>
      <w:r w:rsidRPr="002D5488">
        <w:rPr>
          <w:rFonts w:ascii="Book Antiqua" w:eastAsia="宋体" w:hAnsi="Book Antiqua" w:cs="宋体"/>
          <w:color w:val="000000"/>
          <w:lang w:val="en-US" w:eastAsia="zh-CN"/>
        </w:rPr>
        <w:t>Devriendt</w:t>
      </w:r>
      <w:proofErr w:type="spellEnd"/>
      <w:r w:rsidRPr="002D5488">
        <w:rPr>
          <w:rFonts w:ascii="Book Antiqua" w:eastAsia="宋体" w:hAnsi="Book Antiqua" w:cs="宋体"/>
          <w:color w:val="000000"/>
          <w:lang w:val="en-US" w:eastAsia="zh-CN"/>
        </w:rPr>
        <w:t xml:space="preserve"> D, Van </w:t>
      </w:r>
      <w:proofErr w:type="spellStart"/>
      <w:r w:rsidRPr="002D5488">
        <w:rPr>
          <w:rFonts w:ascii="Book Antiqua" w:eastAsia="宋体" w:hAnsi="Book Antiqua" w:cs="宋体"/>
          <w:color w:val="000000"/>
          <w:lang w:val="en-US" w:eastAsia="zh-CN"/>
        </w:rPr>
        <w:t>Rooy</w:t>
      </w:r>
      <w:proofErr w:type="spellEnd"/>
      <w:r w:rsidRPr="002D5488">
        <w:rPr>
          <w:rFonts w:ascii="Book Antiqua" w:eastAsia="宋体" w:hAnsi="Book Antiqua" w:cs="宋体"/>
          <w:color w:val="000000"/>
          <w:lang w:val="en-US" w:eastAsia="zh-CN"/>
        </w:rPr>
        <w:t xml:space="preserve"> F, </w:t>
      </w:r>
      <w:proofErr w:type="spellStart"/>
      <w:r w:rsidRPr="002D5488">
        <w:rPr>
          <w:rFonts w:ascii="Book Antiqua" w:eastAsia="宋体" w:hAnsi="Book Antiqua" w:cs="宋体"/>
          <w:color w:val="000000"/>
          <w:lang w:val="en-US" w:eastAsia="zh-CN"/>
        </w:rPr>
        <w:t>Vansteenkiste</w:t>
      </w:r>
      <w:proofErr w:type="spellEnd"/>
      <w:r w:rsidRPr="002D5488">
        <w:rPr>
          <w:rFonts w:ascii="Book Antiqua" w:eastAsia="宋体" w:hAnsi="Book Antiqua" w:cs="宋体"/>
          <w:color w:val="000000"/>
          <w:lang w:val="en-US" w:eastAsia="zh-CN"/>
        </w:rPr>
        <w:t xml:space="preserve"> F. Laparoscopic sleeve gastrectomy as a single-stage procedure for the treatment of morbid obesity and the resulting quality of life, resolution of comorbidities, food tolerance, and 6-year weight loss.</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Surg</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Endosc</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2011;</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25</w:t>
      </w:r>
      <w:r w:rsidRPr="002D5488">
        <w:rPr>
          <w:rFonts w:ascii="Book Antiqua" w:eastAsia="宋体" w:hAnsi="Book Antiqua" w:cs="宋体"/>
          <w:color w:val="000000"/>
          <w:lang w:val="en-US" w:eastAsia="zh-CN"/>
        </w:rPr>
        <w:t>: 2498-2504 [PMID: 21359900 DOI: 10.1007/s00464-011-1572-x]</w:t>
      </w:r>
    </w:p>
    <w:p w14:paraId="1083F16C"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lastRenderedPageBreak/>
        <w:t>29</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Braghetto</w:t>
      </w:r>
      <w:proofErr w:type="spellEnd"/>
      <w:r w:rsidRPr="002D5488">
        <w:rPr>
          <w:rFonts w:ascii="Book Antiqua" w:eastAsia="宋体" w:hAnsi="Book Antiqua" w:cs="宋体"/>
          <w:b/>
          <w:bCs/>
          <w:color w:val="000000"/>
          <w:lang w:val="en-US" w:eastAsia="zh-CN"/>
        </w:rPr>
        <w:t xml:space="preserve"> I</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Csendes</w:t>
      </w:r>
      <w:proofErr w:type="spellEnd"/>
      <w:r w:rsidRPr="002D5488">
        <w:rPr>
          <w:rFonts w:ascii="Book Antiqua" w:eastAsia="宋体" w:hAnsi="Book Antiqua" w:cs="宋体"/>
          <w:color w:val="000000"/>
          <w:lang w:val="en-US" w:eastAsia="zh-CN"/>
        </w:rPr>
        <w:t xml:space="preserve"> A, </w:t>
      </w:r>
      <w:proofErr w:type="spellStart"/>
      <w:r w:rsidRPr="002D5488">
        <w:rPr>
          <w:rFonts w:ascii="Book Antiqua" w:eastAsia="宋体" w:hAnsi="Book Antiqua" w:cs="宋体"/>
          <w:color w:val="000000"/>
          <w:lang w:val="en-US" w:eastAsia="zh-CN"/>
        </w:rPr>
        <w:t>Lanzarini</w:t>
      </w:r>
      <w:proofErr w:type="spellEnd"/>
      <w:r w:rsidRPr="002D5488">
        <w:rPr>
          <w:rFonts w:ascii="Book Antiqua" w:eastAsia="宋体" w:hAnsi="Book Antiqua" w:cs="宋体"/>
          <w:color w:val="000000"/>
          <w:lang w:val="en-US" w:eastAsia="zh-CN"/>
        </w:rPr>
        <w:t xml:space="preserve"> E, </w:t>
      </w:r>
      <w:proofErr w:type="spellStart"/>
      <w:r w:rsidRPr="002D5488">
        <w:rPr>
          <w:rFonts w:ascii="Book Antiqua" w:eastAsia="宋体" w:hAnsi="Book Antiqua" w:cs="宋体"/>
          <w:color w:val="000000"/>
          <w:lang w:val="en-US" w:eastAsia="zh-CN"/>
        </w:rPr>
        <w:t>Papapietro</w:t>
      </w:r>
      <w:proofErr w:type="spellEnd"/>
      <w:r w:rsidRPr="002D5488">
        <w:rPr>
          <w:rFonts w:ascii="Book Antiqua" w:eastAsia="宋体" w:hAnsi="Book Antiqua" w:cs="宋体"/>
          <w:color w:val="000000"/>
          <w:lang w:val="en-US" w:eastAsia="zh-CN"/>
        </w:rPr>
        <w:t xml:space="preserve"> K, </w:t>
      </w:r>
      <w:proofErr w:type="spellStart"/>
      <w:r w:rsidRPr="002D5488">
        <w:rPr>
          <w:rFonts w:ascii="Book Antiqua" w:eastAsia="宋体" w:hAnsi="Book Antiqua" w:cs="宋体"/>
          <w:color w:val="000000"/>
          <w:lang w:val="en-US" w:eastAsia="zh-CN"/>
        </w:rPr>
        <w:t>Cárcamo</w:t>
      </w:r>
      <w:proofErr w:type="spellEnd"/>
      <w:r w:rsidRPr="002D5488">
        <w:rPr>
          <w:rFonts w:ascii="Book Antiqua" w:eastAsia="宋体" w:hAnsi="Book Antiqua" w:cs="宋体"/>
          <w:color w:val="000000"/>
          <w:lang w:val="en-US" w:eastAsia="zh-CN"/>
        </w:rPr>
        <w:t xml:space="preserve"> C, Molina JC. Is laparoscopic sleeve gastrectomy an acceptable primary bariatric procedure in obese patients? </w:t>
      </w:r>
      <w:proofErr w:type="gramStart"/>
      <w:r w:rsidRPr="002D5488">
        <w:rPr>
          <w:rFonts w:ascii="Book Antiqua" w:eastAsia="宋体" w:hAnsi="Book Antiqua" w:cs="宋体"/>
          <w:color w:val="000000"/>
          <w:lang w:val="en-US" w:eastAsia="zh-CN"/>
        </w:rPr>
        <w:t>Early and 5-year postoperative results.</w:t>
      </w:r>
      <w:proofErr w:type="gramEnd"/>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Surg</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Laparosc</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Endosc</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Percutan</w:t>
      </w:r>
      <w:proofErr w:type="spellEnd"/>
      <w:r w:rsidRPr="002D5488">
        <w:rPr>
          <w:rFonts w:ascii="Book Antiqua" w:eastAsia="宋体" w:hAnsi="Book Antiqua" w:cs="宋体"/>
          <w:i/>
          <w:iCs/>
          <w:color w:val="000000"/>
          <w:lang w:val="en-US" w:eastAsia="zh-CN"/>
        </w:rPr>
        <w:t xml:space="preserve"> Tech</w:t>
      </w:r>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2012;</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22</w:t>
      </w:r>
      <w:r w:rsidRPr="002D5488">
        <w:rPr>
          <w:rFonts w:ascii="Book Antiqua" w:eastAsia="宋体" w:hAnsi="Book Antiqua" w:cs="宋体"/>
          <w:color w:val="000000"/>
          <w:lang w:val="en-US" w:eastAsia="zh-CN"/>
        </w:rPr>
        <w:t>: 479-486 [PMID: 23238373 DOI: 10.1097/SLE.0b013e318262dc29]</w:t>
      </w:r>
    </w:p>
    <w:p w14:paraId="30D170C3" w14:textId="1BB532F8"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30</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Sarela</w:t>
      </w:r>
      <w:proofErr w:type="spellEnd"/>
      <w:r w:rsidRPr="002D5488">
        <w:rPr>
          <w:rFonts w:ascii="Book Antiqua" w:eastAsia="宋体" w:hAnsi="Book Antiqua" w:cs="宋体"/>
          <w:b/>
          <w:bCs/>
          <w:color w:val="000000"/>
          <w:lang w:val="en-US" w:eastAsia="zh-CN"/>
        </w:rPr>
        <w:t xml:space="preserve"> AI</w:t>
      </w:r>
      <w:r w:rsidRPr="002D5488">
        <w:rPr>
          <w:rFonts w:ascii="Book Antiqua" w:eastAsia="宋体" w:hAnsi="Book Antiqua" w:cs="宋体"/>
          <w:color w:val="000000"/>
          <w:lang w:val="en-US" w:eastAsia="zh-CN"/>
        </w:rPr>
        <w:t>, Dexter SP, O'Kane M, Menon A, McMahon MJ. Long-term follow-up after laparoscopic sleeve gastrectomy: 8-9-year results.</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Surg</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Relat</w:t>
      </w:r>
      <w:proofErr w:type="spellEnd"/>
      <w:r w:rsidRPr="002D5488">
        <w:rPr>
          <w:rFonts w:ascii="Book Antiqua" w:eastAsia="宋体" w:hAnsi="Book Antiqua" w:cs="宋体"/>
          <w:i/>
          <w:iCs/>
          <w:color w:val="000000"/>
          <w:lang w:val="en-US" w:eastAsia="zh-CN"/>
        </w:rPr>
        <w:t xml:space="preserve"> Dis</w:t>
      </w:r>
      <w:r w:rsidRPr="00EA2EBD">
        <w:rPr>
          <w:rFonts w:ascii="Book Antiqua" w:eastAsia="宋体" w:hAnsi="Book Antiqua" w:cs="宋体"/>
          <w:color w:val="000000"/>
          <w:lang w:val="en-US" w:eastAsia="zh-CN"/>
        </w:rPr>
        <w:t> </w:t>
      </w:r>
      <w:r w:rsidR="00D3614D">
        <w:rPr>
          <w:rFonts w:ascii="Book Antiqua" w:eastAsia="宋体" w:hAnsi="Book Antiqua" w:cs="宋体" w:hint="eastAsia"/>
          <w:color w:val="000000"/>
          <w:lang w:val="en-US" w:eastAsia="zh-CN"/>
        </w:rPr>
        <w:t>2012</w:t>
      </w:r>
      <w:r w:rsidRPr="002D5488">
        <w:rPr>
          <w:rFonts w:ascii="Book Antiqua" w:eastAsia="宋体" w:hAnsi="Book Antiqua" w:cs="宋体"/>
          <w:color w:val="000000"/>
          <w:lang w:val="en-US" w:eastAsia="zh-CN"/>
        </w:rPr>
        <w:t>;</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8</w:t>
      </w:r>
      <w:r w:rsidRPr="002D5488">
        <w:rPr>
          <w:rFonts w:ascii="Book Antiqua" w:eastAsia="宋体" w:hAnsi="Book Antiqua" w:cs="宋体"/>
          <w:color w:val="000000"/>
          <w:lang w:val="en-US" w:eastAsia="zh-CN"/>
        </w:rPr>
        <w:t>: 679-684 [PMID: 21890430 DOI: 10.1016/j.soard.2011.06.020]</w:t>
      </w:r>
    </w:p>
    <w:p w14:paraId="6DDFA8FA" w14:textId="11711BBA"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31</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Rawlins L</w:t>
      </w:r>
      <w:r w:rsidRPr="002D5488">
        <w:rPr>
          <w:rFonts w:ascii="Book Antiqua" w:eastAsia="宋体" w:hAnsi="Book Antiqua" w:cs="宋体"/>
          <w:color w:val="000000"/>
          <w:lang w:val="en-US" w:eastAsia="zh-CN"/>
        </w:rPr>
        <w:t>, Rawlins MP, Brown CC, Schumacher DL. Sleeve gastrectomy: 5-year outcomes of a single institution.</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Surg</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Relat</w:t>
      </w:r>
      <w:proofErr w:type="spellEnd"/>
      <w:r w:rsidRPr="002D5488">
        <w:rPr>
          <w:rFonts w:ascii="Book Antiqua" w:eastAsia="宋体" w:hAnsi="Book Antiqua" w:cs="宋体"/>
          <w:i/>
          <w:iCs/>
          <w:color w:val="000000"/>
          <w:lang w:val="en-US" w:eastAsia="zh-CN"/>
        </w:rPr>
        <w:t xml:space="preserve"> Dis</w:t>
      </w:r>
      <w:r w:rsidRPr="00EA2EBD">
        <w:rPr>
          <w:rFonts w:ascii="Book Antiqua" w:eastAsia="宋体" w:hAnsi="Book Antiqua" w:cs="宋体"/>
          <w:color w:val="000000"/>
          <w:lang w:val="en-US" w:eastAsia="zh-CN"/>
        </w:rPr>
        <w:t> </w:t>
      </w:r>
      <w:r w:rsidR="00D3614D">
        <w:rPr>
          <w:rFonts w:ascii="Book Antiqua" w:eastAsia="宋体" w:hAnsi="Book Antiqua" w:cs="宋体" w:hint="eastAsia"/>
          <w:color w:val="000000"/>
          <w:lang w:val="en-US" w:eastAsia="zh-CN"/>
        </w:rPr>
        <w:t>2013</w:t>
      </w:r>
      <w:r w:rsidRPr="002D5488">
        <w:rPr>
          <w:rFonts w:ascii="Book Antiqua" w:eastAsia="宋体" w:hAnsi="Book Antiqua" w:cs="宋体"/>
          <w:color w:val="000000"/>
          <w:lang w:val="en-US" w:eastAsia="zh-CN"/>
        </w:rPr>
        <w:t>;</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9</w:t>
      </w:r>
      <w:r w:rsidRPr="002D5488">
        <w:rPr>
          <w:rFonts w:ascii="Book Antiqua" w:eastAsia="宋体" w:hAnsi="Book Antiqua" w:cs="宋体"/>
          <w:color w:val="000000"/>
          <w:lang w:val="en-US" w:eastAsia="zh-CN"/>
        </w:rPr>
        <w:t>: 21-25 [PMID: 23201209 DOI: 10.1016/j.soard.2012.08.014]</w:t>
      </w:r>
    </w:p>
    <w:p w14:paraId="38626B3E" w14:textId="3B417AEC"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32</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Sieber</w:t>
      </w:r>
      <w:proofErr w:type="spellEnd"/>
      <w:r w:rsidRPr="002D5488">
        <w:rPr>
          <w:rFonts w:ascii="Book Antiqua" w:eastAsia="宋体" w:hAnsi="Book Antiqua" w:cs="宋体"/>
          <w:b/>
          <w:bCs/>
          <w:color w:val="000000"/>
          <w:lang w:val="en-US" w:eastAsia="zh-CN"/>
        </w:rPr>
        <w:t xml:space="preserve"> P</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Gass</w:t>
      </w:r>
      <w:proofErr w:type="spellEnd"/>
      <w:r w:rsidRPr="002D5488">
        <w:rPr>
          <w:rFonts w:ascii="Book Antiqua" w:eastAsia="宋体" w:hAnsi="Book Antiqua" w:cs="宋体"/>
          <w:color w:val="000000"/>
          <w:lang w:val="en-US" w:eastAsia="zh-CN"/>
        </w:rPr>
        <w:t xml:space="preserve"> M, Kern B, Peters T, </w:t>
      </w:r>
      <w:proofErr w:type="spellStart"/>
      <w:r w:rsidRPr="002D5488">
        <w:rPr>
          <w:rFonts w:ascii="Book Antiqua" w:eastAsia="宋体" w:hAnsi="Book Antiqua" w:cs="宋体"/>
          <w:color w:val="000000"/>
          <w:lang w:val="en-US" w:eastAsia="zh-CN"/>
        </w:rPr>
        <w:t>Slawik</w:t>
      </w:r>
      <w:proofErr w:type="spellEnd"/>
      <w:r w:rsidRPr="002D5488">
        <w:rPr>
          <w:rFonts w:ascii="Book Antiqua" w:eastAsia="宋体" w:hAnsi="Book Antiqua" w:cs="宋体"/>
          <w:color w:val="000000"/>
          <w:lang w:val="en-US" w:eastAsia="zh-CN"/>
        </w:rPr>
        <w:t xml:space="preserve"> M, </w:t>
      </w:r>
      <w:proofErr w:type="spellStart"/>
      <w:r w:rsidRPr="002D5488">
        <w:rPr>
          <w:rFonts w:ascii="Book Antiqua" w:eastAsia="宋体" w:hAnsi="Book Antiqua" w:cs="宋体"/>
          <w:color w:val="000000"/>
          <w:lang w:val="en-US" w:eastAsia="zh-CN"/>
        </w:rPr>
        <w:t>Peterli</w:t>
      </w:r>
      <w:proofErr w:type="spellEnd"/>
      <w:r w:rsidRPr="002D5488">
        <w:rPr>
          <w:rFonts w:ascii="Book Antiqua" w:eastAsia="宋体" w:hAnsi="Book Antiqua" w:cs="宋体"/>
          <w:color w:val="000000"/>
          <w:lang w:val="en-US" w:eastAsia="zh-CN"/>
        </w:rPr>
        <w:t xml:space="preserve"> R. Five-year results of laparoscopic sleeve gastrectomy.</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Surg</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Relat</w:t>
      </w:r>
      <w:proofErr w:type="spellEnd"/>
      <w:r w:rsidRPr="002D5488">
        <w:rPr>
          <w:rFonts w:ascii="Book Antiqua" w:eastAsia="宋体" w:hAnsi="Book Antiqua" w:cs="宋体"/>
          <w:i/>
          <w:iCs/>
          <w:color w:val="000000"/>
          <w:lang w:val="en-US" w:eastAsia="zh-CN"/>
        </w:rPr>
        <w:t xml:space="preserve"> Dis</w:t>
      </w:r>
      <w:r w:rsidRPr="00EA2EBD">
        <w:rPr>
          <w:rFonts w:ascii="Book Antiqua" w:eastAsia="宋体" w:hAnsi="Book Antiqua" w:cs="宋体"/>
          <w:color w:val="000000"/>
          <w:lang w:val="en-US" w:eastAsia="zh-CN"/>
        </w:rPr>
        <w:t> </w:t>
      </w:r>
      <w:r w:rsidR="00D3614D">
        <w:rPr>
          <w:rFonts w:ascii="Book Antiqua" w:eastAsia="宋体" w:hAnsi="Book Antiqua" w:cs="宋体" w:hint="eastAsia"/>
          <w:color w:val="000000"/>
          <w:lang w:val="en-US" w:eastAsia="zh-CN"/>
        </w:rPr>
        <w:t>2014</w:t>
      </w:r>
      <w:r w:rsidRPr="002D5488">
        <w:rPr>
          <w:rFonts w:ascii="Book Antiqua" w:eastAsia="宋体" w:hAnsi="Book Antiqua" w:cs="宋体"/>
          <w:color w:val="000000"/>
          <w:lang w:val="en-US" w:eastAsia="zh-CN"/>
        </w:rPr>
        <w:t>;</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10</w:t>
      </w:r>
      <w:r w:rsidRPr="002D5488">
        <w:rPr>
          <w:rFonts w:ascii="Book Antiqua" w:eastAsia="宋体" w:hAnsi="Book Antiqua" w:cs="宋体"/>
          <w:color w:val="000000"/>
          <w:lang w:val="en-US" w:eastAsia="zh-CN"/>
        </w:rPr>
        <w:t>: 243-249 [PMID: 24139922 DOI: 10.1016/j.soard.2013.06.024]</w:t>
      </w:r>
    </w:p>
    <w:p w14:paraId="32B8FD12" w14:textId="5A158D18"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33</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Boza</w:t>
      </w:r>
      <w:proofErr w:type="spellEnd"/>
      <w:r w:rsidRPr="002D5488">
        <w:rPr>
          <w:rFonts w:ascii="Book Antiqua" w:eastAsia="宋体" w:hAnsi="Book Antiqua" w:cs="宋体"/>
          <w:b/>
          <w:bCs/>
          <w:color w:val="000000"/>
          <w:lang w:val="en-US" w:eastAsia="zh-CN"/>
        </w:rPr>
        <w:t xml:space="preserve"> C</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Daroch</w:t>
      </w:r>
      <w:proofErr w:type="spellEnd"/>
      <w:r w:rsidRPr="002D5488">
        <w:rPr>
          <w:rFonts w:ascii="Book Antiqua" w:eastAsia="宋体" w:hAnsi="Book Antiqua" w:cs="宋体"/>
          <w:color w:val="000000"/>
          <w:lang w:val="en-US" w:eastAsia="zh-CN"/>
        </w:rPr>
        <w:t xml:space="preserve"> D, Barros D, León F, </w:t>
      </w:r>
      <w:proofErr w:type="spellStart"/>
      <w:r w:rsidRPr="002D5488">
        <w:rPr>
          <w:rFonts w:ascii="Book Antiqua" w:eastAsia="宋体" w:hAnsi="Book Antiqua" w:cs="宋体"/>
          <w:color w:val="000000"/>
          <w:lang w:val="en-US" w:eastAsia="zh-CN"/>
        </w:rPr>
        <w:t>Funke</w:t>
      </w:r>
      <w:proofErr w:type="spellEnd"/>
      <w:r w:rsidRPr="002D5488">
        <w:rPr>
          <w:rFonts w:ascii="Book Antiqua" w:eastAsia="宋体" w:hAnsi="Book Antiqua" w:cs="宋体"/>
          <w:color w:val="000000"/>
          <w:lang w:val="en-US" w:eastAsia="zh-CN"/>
        </w:rPr>
        <w:t xml:space="preserve"> R, </w:t>
      </w:r>
      <w:proofErr w:type="spellStart"/>
      <w:r w:rsidRPr="002D5488">
        <w:rPr>
          <w:rFonts w:ascii="Book Antiqua" w:eastAsia="宋体" w:hAnsi="Book Antiqua" w:cs="宋体"/>
          <w:color w:val="000000"/>
          <w:lang w:val="en-US" w:eastAsia="zh-CN"/>
        </w:rPr>
        <w:t>Crovari</w:t>
      </w:r>
      <w:proofErr w:type="spellEnd"/>
      <w:r w:rsidRPr="002D5488">
        <w:rPr>
          <w:rFonts w:ascii="Book Antiqua" w:eastAsia="宋体" w:hAnsi="Book Antiqua" w:cs="宋体"/>
          <w:color w:val="000000"/>
          <w:lang w:val="en-US" w:eastAsia="zh-CN"/>
        </w:rPr>
        <w:t xml:space="preserve"> F. Long-term outcomes of laparoscopic sleeve gastrectomy as a primary bariatric procedure.</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Surg</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Relat</w:t>
      </w:r>
      <w:proofErr w:type="spellEnd"/>
      <w:r w:rsidRPr="002D5488">
        <w:rPr>
          <w:rFonts w:ascii="Book Antiqua" w:eastAsia="宋体" w:hAnsi="Book Antiqua" w:cs="宋体"/>
          <w:i/>
          <w:iCs/>
          <w:color w:val="000000"/>
          <w:lang w:val="en-US" w:eastAsia="zh-CN"/>
        </w:rPr>
        <w:t xml:space="preserve"> Dis</w:t>
      </w:r>
      <w:r w:rsidRPr="00EA2EBD">
        <w:rPr>
          <w:rFonts w:ascii="Book Antiqua" w:eastAsia="宋体" w:hAnsi="Book Antiqua" w:cs="宋体"/>
          <w:color w:val="000000"/>
          <w:lang w:val="en-US" w:eastAsia="zh-CN"/>
        </w:rPr>
        <w:t> </w:t>
      </w:r>
      <w:r w:rsidR="00D3614D">
        <w:rPr>
          <w:rFonts w:ascii="Book Antiqua" w:eastAsia="宋体" w:hAnsi="Book Antiqua" w:cs="宋体" w:hint="eastAsia"/>
          <w:color w:val="000000"/>
          <w:lang w:val="en-US" w:eastAsia="zh-CN"/>
        </w:rPr>
        <w:t>2014</w:t>
      </w:r>
      <w:r w:rsidRPr="002D5488">
        <w:rPr>
          <w:rFonts w:ascii="Book Antiqua" w:eastAsia="宋体" w:hAnsi="Book Antiqua" w:cs="宋体"/>
          <w:color w:val="000000"/>
          <w:lang w:val="en-US" w:eastAsia="zh-CN"/>
        </w:rPr>
        <w:t>;</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10</w:t>
      </w:r>
      <w:r w:rsidRPr="002D5488">
        <w:rPr>
          <w:rFonts w:ascii="Book Antiqua" w:eastAsia="宋体" w:hAnsi="Book Antiqua" w:cs="宋体"/>
          <w:color w:val="000000"/>
          <w:lang w:val="en-US" w:eastAsia="zh-CN"/>
        </w:rPr>
        <w:t>: 1129-1133 [PMID: 25500284 DOI: 10.1016/j.soard.2014.03.024]</w:t>
      </w:r>
    </w:p>
    <w:p w14:paraId="7DD16351"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34</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Liu SY</w:t>
      </w:r>
      <w:r w:rsidRPr="002D5488">
        <w:rPr>
          <w:rFonts w:ascii="Book Antiqua" w:eastAsia="宋体" w:hAnsi="Book Antiqua" w:cs="宋体"/>
          <w:color w:val="000000"/>
          <w:lang w:val="en-US" w:eastAsia="zh-CN"/>
        </w:rPr>
        <w:t xml:space="preserve">, Wong SK, Lam CC, Yung MY, Kong AP, Ng EK. </w:t>
      </w:r>
      <w:proofErr w:type="gramStart"/>
      <w:r w:rsidRPr="002D5488">
        <w:rPr>
          <w:rFonts w:ascii="Book Antiqua" w:eastAsia="宋体" w:hAnsi="Book Antiqua" w:cs="宋体"/>
          <w:color w:val="000000"/>
          <w:lang w:val="en-US" w:eastAsia="zh-CN"/>
        </w:rPr>
        <w:t>Long-term Results on Weight Loss and Diabetes Remission after Laparoscopic Sleeve Gastrectomy for A Morbidly Obese Chinese Population.</w:t>
      </w:r>
      <w:proofErr w:type="gramEnd"/>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Surg</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2015;</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25</w:t>
      </w:r>
      <w:r w:rsidRPr="002D5488">
        <w:rPr>
          <w:rFonts w:ascii="Book Antiqua" w:eastAsia="宋体" w:hAnsi="Book Antiqua" w:cs="宋体"/>
          <w:color w:val="000000"/>
          <w:lang w:val="en-US" w:eastAsia="zh-CN"/>
        </w:rPr>
        <w:t>: 1901-1908 [PMID: 25761944 DOI: 10.1007/s11695-015-1628-4]</w:t>
      </w:r>
    </w:p>
    <w:p w14:paraId="64DC1B13" w14:textId="07D2B800"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35</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Lemanu</w:t>
      </w:r>
      <w:proofErr w:type="spellEnd"/>
      <w:r w:rsidRPr="002D5488">
        <w:rPr>
          <w:rFonts w:ascii="Book Antiqua" w:eastAsia="宋体" w:hAnsi="Book Antiqua" w:cs="宋体"/>
          <w:b/>
          <w:bCs/>
          <w:color w:val="000000"/>
          <w:lang w:val="en-US" w:eastAsia="zh-CN"/>
        </w:rPr>
        <w:t xml:space="preserve"> DP</w:t>
      </w:r>
      <w:r w:rsidRPr="002D5488">
        <w:rPr>
          <w:rFonts w:ascii="Book Antiqua" w:eastAsia="宋体" w:hAnsi="Book Antiqua" w:cs="宋体"/>
          <w:color w:val="000000"/>
          <w:lang w:val="en-US" w:eastAsia="zh-CN"/>
        </w:rPr>
        <w:t xml:space="preserve">, Singh PP, Rahman H, Hill AG, </w:t>
      </w:r>
      <w:proofErr w:type="spellStart"/>
      <w:r w:rsidRPr="002D5488">
        <w:rPr>
          <w:rFonts w:ascii="Book Antiqua" w:eastAsia="宋体" w:hAnsi="Book Antiqua" w:cs="宋体"/>
          <w:color w:val="000000"/>
          <w:lang w:val="en-US" w:eastAsia="zh-CN"/>
        </w:rPr>
        <w:t>Babor</w:t>
      </w:r>
      <w:proofErr w:type="spellEnd"/>
      <w:r w:rsidRPr="002D5488">
        <w:rPr>
          <w:rFonts w:ascii="Book Antiqua" w:eastAsia="宋体" w:hAnsi="Book Antiqua" w:cs="宋体"/>
          <w:color w:val="000000"/>
          <w:lang w:val="en-US" w:eastAsia="zh-CN"/>
        </w:rPr>
        <w:t xml:space="preserve"> R, </w:t>
      </w:r>
      <w:proofErr w:type="spellStart"/>
      <w:r w:rsidRPr="002D5488">
        <w:rPr>
          <w:rFonts w:ascii="Book Antiqua" w:eastAsia="宋体" w:hAnsi="Book Antiqua" w:cs="宋体"/>
          <w:color w:val="000000"/>
          <w:lang w:val="en-US" w:eastAsia="zh-CN"/>
        </w:rPr>
        <w:t>MacCormick</w:t>
      </w:r>
      <w:proofErr w:type="spellEnd"/>
      <w:r w:rsidRPr="002D5488">
        <w:rPr>
          <w:rFonts w:ascii="Book Antiqua" w:eastAsia="宋体" w:hAnsi="Book Antiqua" w:cs="宋体"/>
          <w:color w:val="000000"/>
          <w:lang w:val="en-US" w:eastAsia="zh-CN"/>
        </w:rPr>
        <w:t xml:space="preserve"> AD. Five-year results after laparoscopic sleeve gastrectomy: a prospective study.</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Surg</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Relat</w:t>
      </w:r>
      <w:proofErr w:type="spellEnd"/>
      <w:r w:rsidRPr="002D5488">
        <w:rPr>
          <w:rFonts w:ascii="Book Antiqua" w:eastAsia="宋体" w:hAnsi="Book Antiqua" w:cs="宋体"/>
          <w:i/>
          <w:iCs/>
          <w:color w:val="000000"/>
          <w:lang w:val="en-US" w:eastAsia="zh-CN"/>
        </w:rPr>
        <w:t xml:space="preserve"> Dis</w:t>
      </w:r>
      <w:r w:rsidRPr="00EA2EBD">
        <w:rPr>
          <w:rFonts w:ascii="Book Antiqua" w:eastAsia="宋体" w:hAnsi="Book Antiqua" w:cs="宋体"/>
          <w:color w:val="000000"/>
          <w:lang w:val="en-US" w:eastAsia="zh-CN"/>
        </w:rPr>
        <w:t> </w:t>
      </w:r>
      <w:r w:rsidR="00D3614D">
        <w:rPr>
          <w:rFonts w:ascii="Book Antiqua" w:eastAsia="宋体" w:hAnsi="Book Antiqua" w:cs="宋体" w:hint="eastAsia"/>
          <w:color w:val="000000"/>
          <w:lang w:val="en-US" w:eastAsia="zh-CN"/>
        </w:rPr>
        <w:t>2015</w:t>
      </w:r>
      <w:r w:rsidRPr="002D5488">
        <w:rPr>
          <w:rFonts w:ascii="Book Antiqua" w:eastAsia="宋体" w:hAnsi="Book Antiqua" w:cs="宋体"/>
          <w:color w:val="000000"/>
          <w:lang w:val="en-US" w:eastAsia="zh-CN"/>
        </w:rPr>
        <w:t>;</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11</w:t>
      </w:r>
      <w:r w:rsidRPr="002D5488">
        <w:rPr>
          <w:rFonts w:ascii="Book Antiqua" w:eastAsia="宋体" w:hAnsi="Book Antiqua" w:cs="宋体"/>
          <w:color w:val="000000"/>
          <w:lang w:val="en-US" w:eastAsia="zh-CN"/>
        </w:rPr>
        <w:t>: 518-524 [PMID: 25614352 DOI: 10.1016/j.soard.2014.08.019]</w:t>
      </w:r>
    </w:p>
    <w:p w14:paraId="6B07A375"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36</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Pok</w:t>
      </w:r>
      <w:proofErr w:type="spellEnd"/>
      <w:r w:rsidRPr="002D5488">
        <w:rPr>
          <w:rFonts w:ascii="Book Antiqua" w:eastAsia="宋体" w:hAnsi="Book Antiqua" w:cs="宋体"/>
          <w:b/>
          <w:bCs/>
          <w:color w:val="000000"/>
          <w:lang w:val="en-US" w:eastAsia="zh-CN"/>
        </w:rPr>
        <w:t xml:space="preserve"> EH</w:t>
      </w:r>
      <w:r w:rsidRPr="002D5488">
        <w:rPr>
          <w:rFonts w:ascii="Book Antiqua" w:eastAsia="宋体" w:hAnsi="Book Antiqua" w:cs="宋体"/>
          <w:color w:val="000000"/>
          <w:lang w:val="en-US" w:eastAsia="zh-CN"/>
        </w:rPr>
        <w:t xml:space="preserve">, Lee WJ, </w:t>
      </w:r>
      <w:proofErr w:type="spellStart"/>
      <w:r w:rsidRPr="002D5488">
        <w:rPr>
          <w:rFonts w:ascii="Book Antiqua" w:eastAsia="宋体" w:hAnsi="Book Antiqua" w:cs="宋体"/>
          <w:color w:val="000000"/>
          <w:lang w:val="en-US" w:eastAsia="zh-CN"/>
        </w:rPr>
        <w:t>Ser</w:t>
      </w:r>
      <w:proofErr w:type="spellEnd"/>
      <w:r w:rsidRPr="002D5488">
        <w:rPr>
          <w:rFonts w:ascii="Book Antiqua" w:eastAsia="宋体" w:hAnsi="Book Antiqua" w:cs="宋体"/>
          <w:color w:val="000000"/>
          <w:lang w:val="en-US" w:eastAsia="zh-CN"/>
        </w:rPr>
        <w:t xml:space="preserve"> KH, Chen JC, Chen SC, Tsou JJ, Chin KF. Laparoscopic sleeve gastrectomy in Asia: Long term outcome and </w:t>
      </w:r>
      <w:proofErr w:type="spellStart"/>
      <w:r w:rsidRPr="002D5488">
        <w:rPr>
          <w:rFonts w:ascii="Book Antiqua" w:eastAsia="宋体" w:hAnsi="Book Antiqua" w:cs="宋体"/>
          <w:color w:val="000000"/>
          <w:lang w:val="en-US" w:eastAsia="zh-CN"/>
        </w:rPr>
        <w:t>revisional</w:t>
      </w:r>
      <w:proofErr w:type="spellEnd"/>
      <w:r w:rsidRPr="002D5488">
        <w:rPr>
          <w:rFonts w:ascii="Book Antiqua" w:eastAsia="宋体" w:hAnsi="Book Antiqua" w:cs="宋体"/>
          <w:color w:val="000000"/>
          <w:lang w:val="en-US" w:eastAsia="zh-CN"/>
        </w:rPr>
        <w:t xml:space="preserve"> surgery.</w:t>
      </w:r>
      <w:r w:rsidRPr="00EA2EBD">
        <w:rPr>
          <w:rFonts w:ascii="Book Antiqua" w:eastAsia="宋体" w:hAnsi="Book Antiqua" w:cs="宋体"/>
          <w:color w:val="000000"/>
          <w:lang w:val="en-US" w:eastAsia="zh-CN"/>
        </w:rPr>
        <w:t> </w:t>
      </w:r>
      <w:r w:rsidRPr="002D5488">
        <w:rPr>
          <w:rFonts w:ascii="Book Antiqua" w:eastAsia="宋体" w:hAnsi="Book Antiqua" w:cs="宋体"/>
          <w:i/>
          <w:iCs/>
          <w:color w:val="000000"/>
          <w:lang w:val="en-US" w:eastAsia="zh-CN"/>
        </w:rPr>
        <w:t xml:space="preserve">Asian J </w:t>
      </w:r>
      <w:proofErr w:type="spellStart"/>
      <w:r w:rsidRPr="002D5488">
        <w:rPr>
          <w:rFonts w:ascii="Book Antiqua" w:eastAsia="宋体" w:hAnsi="Book Antiqua" w:cs="宋体"/>
          <w:i/>
          <w:iCs/>
          <w:color w:val="000000"/>
          <w:lang w:val="en-US" w:eastAsia="zh-CN"/>
        </w:rPr>
        <w:t>Surg</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2016;</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39</w:t>
      </w:r>
      <w:r w:rsidRPr="002D5488">
        <w:rPr>
          <w:rFonts w:ascii="Book Antiqua" w:eastAsia="宋体" w:hAnsi="Book Antiqua" w:cs="宋体"/>
          <w:color w:val="000000"/>
          <w:lang w:val="en-US" w:eastAsia="zh-CN"/>
        </w:rPr>
        <w:t>: 21-28 [PMID: 25964106 DOI: 10.1016/j.asjsur.2015.03.006]</w:t>
      </w:r>
    </w:p>
    <w:p w14:paraId="1F16AD80"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37</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Alexandrou</w:t>
      </w:r>
      <w:proofErr w:type="spellEnd"/>
      <w:r w:rsidRPr="002D5488">
        <w:rPr>
          <w:rFonts w:ascii="Book Antiqua" w:eastAsia="宋体" w:hAnsi="Book Antiqua" w:cs="宋体"/>
          <w:b/>
          <w:bCs/>
          <w:color w:val="000000"/>
          <w:lang w:val="en-US" w:eastAsia="zh-CN"/>
        </w:rPr>
        <w:t xml:space="preserve"> A</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Athanasiou</w:t>
      </w:r>
      <w:proofErr w:type="spellEnd"/>
      <w:r w:rsidRPr="002D5488">
        <w:rPr>
          <w:rFonts w:ascii="Book Antiqua" w:eastAsia="宋体" w:hAnsi="Book Antiqua" w:cs="宋体"/>
          <w:color w:val="000000"/>
          <w:lang w:val="en-US" w:eastAsia="zh-CN"/>
        </w:rPr>
        <w:t xml:space="preserve"> A, </w:t>
      </w:r>
      <w:proofErr w:type="spellStart"/>
      <w:r w:rsidRPr="002D5488">
        <w:rPr>
          <w:rFonts w:ascii="Book Antiqua" w:eastAsia="宋体" w:hAnsi="Book Antiqua" w:cs="宋体"/>
          <w:color w:val="000000"/>
          <w:lang w:val="en-US" w:eastAsia="zh-CN"/>
        </w:rPr>
        <w:t>Michalinos</w:t>
      </w:r>
      <w:proofErr w:type="spellEnd"/>
      <w:r w:rsidRPr="002D5488">
        <w:rPr>
          <w:rFonts w:ascii="Book Antiqua" w:eastAsia="宋体" w:hAnsi="Book Antiqua" w:cs="宋体"/>
          <w:color w:val="000000"/>
          <w:lang w:val="en-US" w:eastAsia="zh-CN"/>
        </w:rPr>
        <w:t xml:space="preserve"> A, </w:t>
      </w:r>
      <w:proofErr w:type="spellStart"/>
      <w:r w:rsidRPr="002D5488">
        <w:rPr>
          <w:rFonts w:ascii="Book Antiqua" w:eastAsia="宋体" w:hAnsi="Book Antiqua" w:cs="宋体"/>
          <w:color w:val="000000"/>
          <w:lang w:val="en-US" w:eastAsia="zh-CN"/>
        </w:rPr>
        <w:t>Felekouras</w:t>
      </w:r>
      <w:proofErr w:type="spellEnd"/>
      <w:r w:rsidRPr="002D5488">
        <w:rPr>
          <w:rFonts w:ascii="Book Antiqua" w:eastAsia="宋体" w:hAnsi="Book Antiqua" w:cs="宋体"/>
          <w:color w:val="000000"/>
          <w:lang w:val="en-US" w:eastAsia="zh-CN"/>
        </w:rPr>
        <w:t xml:space="preserve"> E, </w:t>
      </w:r>
      <w:proofErr w:type="spellStart"/>
      <w:r w:rsidRPr="002D5488">
        <w:rPr>
          <w:rFonts w:ascii="Book Antiqua" w:eastAsia="宋体" w:hAnsi="Book Antiqua" w:cs="宋体"/>
          <w:color w:val="000000"/>
          <w:lang w:val="en-US" w:eastAsia="zh-CN"/>
        </w:rPr>
        <w:t>Tsigris</w:t>
      </w:r>
      <w:proofErr w:type="spellEnd"/>
      <w:r w:rsidRPr="002D5488">
        <w:rPr>
          <w:rFonts w:ascii="Book Antiqua" w:eastAsia="宋体" w:hAnsi="Book Antiqua" w:cs="宋体"/>
          <w:color w:val="000000"/>
          <w:lang w:val="en-US" w:eastAsia="zh-CN"/>
        </w:rPr>
        <w:t xml:space="preserve"> C, </w:t>
      </w:r>
      <w:proofErr w:type="spellStart"/>
      <w:r w:rsidRPr="002D5488">
        <w:rPr>
          <w:rFonts w:ascii="Book Antiqua" w:eastAsia="宋体" w:hAnsi="Book Antiqua" w:cs="宋体"/>
          <w:color w:val="000000"/>
          <w:lang w:val="en-US" w:eastAsia="zh-CN"/>
        </w:rPr>
        <w:t>Diamantis</w:t>
      </w:r>
      <w:proofErr w:type="spellEnd"/>
      <w:r w:rsidRPr="002D5488">
        <w:rPr>
          <w:rFonts w:ascii="Book Antiqua" w:eastAsia="宋体" w:hAnsi="Book Antiqua" w:cs="宋体"/>
          <w:color w:val="000000"/>
          <w:lang w:val="en-US" w:eastAsia="zh-CN"/>
        </w:rPr>
        <w:t xml:space="preserve"> T. Laparoscopic sleeve gastrectomy for morbid obesity: 5-year results.</w:t>
      </w:r>
      <w:r w:rsidRPr="00EA2EBD">
        <w:rPr>
          <w:rFonts w:ascii="Book Antiqua" w:eastAsia="宋体" w:hAnsi="Book Antiqua" w:cs="宋体"/>
          <w:color w:val="000000"/>
          <w:lang w:val="en-US" w:eastAsia="zh-CN"/>
        </w:rPr>
        <w:t> </w:t>
      </w:r>
      <w:r w:rsidRPr="002D5488">
        <w:rPr>
          <w:rFonts w:ascii="Book Antiqua" w:eastAsia="宋体" w:hAnsi="Book Antiqua" w:cs="宋体"/>
          <w:i/>
          <w:iCs/>
          <w:color w:val="000000"/>
          <w:lang w:val="en-US" w:eastAsia="zh-CN"/>
        </w:rPr>
        <w:t xml:space="preserve">Am J </w:t>
      </w:r>
      <w:proofErr w:type="spellStart"/>
      <w:r w:rsidRPr="002D5488">
        <w:rPr>
          <w:rFonts w:ascii="Book Antiqua" w:eastAsia="宋体" w:hAnsi="Book Antiqua" w:cs="宋体"/>
          <w:i/>
          <w:iCs/>
          <w:color w:val="000000"/>
          <w:lang w:val="en-US" w:eastAsia="zh-CN"/>
        </w:rPr>
        <w:t>Surg</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2015;</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209</w:t>
      </w:r>
      <w:r w:rsidRPr="002D5488">
        <w:rPr>
          <w:rFonts w:ascii="Book Antiqua" w:eastAsia="宋体" w:hAnsi="Book Antiqua" w:cs="宋体"/>
          <w:color w:val="000000"/>
          <w:lang w:val="en-US" w:eastAsia="zh-CN"/>
        </w:rPr>
        <w:t>: 230-234 [PMID: 25034410 DOI: 10.1016/j.amjsurg.2014.04.006]</w:t>
      </w:r>
    </w:p>
    <w:p w14:paraId="440AD3DA"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lastRenderedPageBreak/>
        <w:t>38</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Perrone</w:t>
      </w:r>
      <w:proofErr w:type="spellEnd"/>
      <w:r w:rsidRPr="002D5488">
        <w:rPr>
          <w:rFonts w:ascii="Book Antiqua" w:eastAsia="宋体" w:hAnsi="Book Antiqua" w:cs="宋体"/>
          <w:b/>
          <w:bCs/>
          <w:color w:val="000000"/>
          <w:lang w:val="en-US" w:eastAsia="zh-CN"/>
        </w:rPr>
        <w:t xml:space="preserve"> F</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Bianciardi</w:t>
      </w:r>
      <w:proofErr w:type="spellEnd"/>
      <w:r w:rsidRPr="002D5488">
        <w:rPr>
          <w:rFonts w:ascii="Book Antiqua" w:eastAsia="宋体" w:hAnsi="Book Antiqua" w:cs="宋体"/>
          <w:color w:val="000000"/>
          <w:lang w:val="en-US" w:eastAsia="zh-CN"/>
        </w:rPr>
        <w:t xml:space="preserve"> E, </w:t>
      </w:r>
      <w:proofErr w:type="spellStart"/>
      <w:r w:rsidRPr="002D5488">
        <w:rPr>
          <w:rFonts w:ascii="Book Antiqua" w:eastAsia="宋体" w:hAnsi="Book Antiqua" w:cs="宋体"/>
          <w:color w:val="000000"/>
          <w:lang w:val="en-US" w:eastAsia="zh-CN"/>
        </w:rPr>
        <w:t>Benavoli</w:t>
      </w:r>
      <w:proofErr w:type="spellEnd"/>
      <w:r w:rsidRPr="002D5488">
        <w:rPr>
          <w:rFonts w:ascii="Book Antiqua" w:eastAsia="宋体" w:hAnsi="Book Antiqua" w:cs="宋体"/>
          <w:color w:val="000000"/>
          <w:lang w:val="en-US" w:eastAsia="zh-CN"/>
        </w:rPr>
        <w:t xml:space="preserve"> D, </w:t>
      </w:r>
      <w:proofErr w:type="spellStart"/>
      <w:r w:rsidRPr="002D5488">
        <w:rPr>
          <w:rFonts w:ascii="Book Antiqua" w:eastAsia="宋体" w:hAnsi="Book Antiqua" w:cs="宋体"/>
          <w:color w:val="000000"/>
          <w:lang w:val="en-US" w:eastAsia="zh-CN"/>
        </w:rPr>
        <w:t>Tognoni</w:t>
      </w:r>
      <w:proofErr w:type="spellEnd"/>
      <w:r w:rsidRPr="002D5488">
        <w:rPr>
          <w:rFonts w:ascii="Book Antiqua" w:eastAsia="宋体" w:hAnsi="Book Antiqua" w:cs="宋体"/>
          <w:color w:val="000000"/>
          <w:lang w:val="en-US" w:eastAsia="zh-CN"/>
        </w:rPr>
        <w:t xml:space="preserve"> V, </w:t>
      </w:r>
      <w:proofErr w:type="spellStart"/>
      <w:r w:rsidRPr="002D5488">
        <w:rPr>
          <w:rFonts w:ascii="Book Antiqua" w:eastAsia="宋体" w:hAnsi="Book Antiqua" w:cs="宋体"/>
          <w:color w:val="000000"/>
          <w:lang w:val="en-US" w:eastAsia="zh-CN"/>
        </w:rPr>
        <w:t>Niolu</w:t>
      </w:r>
      <w:proofErr w:type="spellEnd"/>
      <w:r w:rsidRPr="002D5488">
        <w:rPr>
          <w:rFonts w:ascii="Book Antiqua" w:eastAsia="宋体" w:hAnsi="Book Antiqua" w:cs="宋体"/>
          <w:color w:val="000000"/>
          <w:lang w:val="en-US" w:eastAsia="zh-CN"/>
        </w:rPr>
        <w:t xml:space="preserve"> C, </w:t>
      </w:r>
      <w:proofErr w:type="spellStart"/>
      <w:r w:rsidRPr="002D5488">
        <w:rPr>
          <w:rFonts w:ascii="Book Antiqua" w:eastAsia="宋体" w:hAnsi="Book Antiqua" w:cs="宋体"/>
          <w:color w:val="000000"/>
          <w:lang w:val="en-US" w:eastAsia="zh-CN"/>
        </w:rPr>
        <w:t>Siracusano</w:t>
      </w:r>
      <w:proofErr w:type="spellEnd"/>
      <w:r w:rsidRPr="002D5488">
        <w:rPr>
          <w:rFonts w:ascii="Book Antiqua" w:eastAsia="宋体" w:hAnsi="Book Antiqua" w:cs="宋体"/>
          <w:color w:val="000000"/>
          <w:lang w:val="en-US" w:eastAsia="zh-CN"/>
        </w:rPr>
        <w:t xml:space="preserve"> A, </w:t>
      </w:r>
      <w:proofErr w:type="spellStart"/>
      <w:r w:rsidRPr="002D5488">
        <w:rPr>
          <w:rFonts w:ascii="Book Antiqua" w:eastAsia="宋体" w:hAnsi="Book Antiqua" w:cs="宋体"/>
          <w:color w:val="000000"/>
          <w:lang w:val="en-US" w:eastAsia="zh-CN"/>
        </w:rPr>
        <w:t>Gaspari</w:t>
      </w:r>
      <w:proofErr w:type="spellEnd"/>
      <w:r w:rsidRPr="002D5488">
        <w:rPr>
          <w:rFonts w:ascii="Book Antiqua" w:eastAsia="宋体" w:hAnsi="Book Antiqua" w:cs="宋体"/>
          <w:color w:val="000000"/>
          <w:lang w:val="en-US" w:eastAsia="zh-CN"/>
        </w:rPr>
        <w:t xml:space="preserve"> AL, Gentileschi P. Gender Influence on Long-Term Weight Loss and Comorbidities After Laparoscopic Sleeve Gastrectomy and Roux-en-Y Gastric Bypass: a Prospective Study With a 5-Year Follow-up.</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Surg</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2016;</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26</w:t>
      </w:r>
      <w:r w:rsidRPr="002D5488">
        <w:rPr>
          <w:rFonts w:ascii="Book Antiqua" w:eastAsia="宋体" w:hAnsi="Book Antiqua" w:cs="宋体"/>
          <w:color w:val="000000"/>
          <w:lang w:val="en-US" w:eastAsia="zh-CN"/>
        </w:rPr>
        <w:t>: 276-281 [PMID: 26033435 DOI: 10.1007/s11695-015-1746-z]</w:t>
      </w:r>
    </w:p>
    <w:p w14:paraId="6E6E2F8E"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39</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Arman GA</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Himpens</w:t>
      </w:r>
      <w:proofErr w:type="spellEnd"/>
      <w:r w:rsidRPr="002D5488">
        <w:rPr>
          <w:rFonts w:ascii="Book Antiqua" w:eastAsia="宋体" w:hAnsi="Book Antiqua" w:cs="宋体"/>
          <w:color w:val="000000"/>
          <w:lang w:val="en-US" w:eastAsia="zh-CN"/>
        </w:rPr>
        <w:t xml:space="preserve"> J, </w:t>
      </w:r>
      <w:proofErr w:type="spellStart"/>
      <w:r w:rsidRPr="002D5488">
        <w:rPr>
          <w:rFonts w:ascii="Book Antiqua" w:eastAsia="宋体" w:hAnsi="Book Antiqua" w:cs="宋体"/>
          <w:color w:val="000000"/>
          <w:lang w:val="en-US" w:eastAsia="zh-CN"/>
        </w:rPr>
        <w:t>Dhaenens</w:t>
      </w:r>
      <w:proofErr w:type="spellEnd"/>
      <w:r w:rsidRPr="002D5488">
        <w:rPr>
          <w:rFonts w:ascii="Book Antiqua" w:eastAsia="宋体" w:hAnsi="Book Antiqua" w:cs="宋体"/>
          <w:color w:val="000000"/>
          <w:lang w:val="en-US" w:eastAsia="zh-CN"/>
        </w:rPr>
        <w:t xml:space="preserve"> J, Ballet T, </w:t>
      </w:r>
      <w:proofErr w:type="spellStart"/>
      <w:r w:rsidRPr="002D5488">
        <w:rPr>
          <w:rFonts w:ascii="Book Antiqua" w:eastAsia="宋体" w:hAnsi="Book Antiqua" w:cs="宋体"/>
          <w:color w:val="000000"/>
          <w:lang w:val="en-US" w:eastAsia="zh-CN"/>
        </w:rPr>
        <w:t>Vilallonga</w:t>
      </w:r>
      <w:proofErr w:type="spellEnd"/>
      <w:r w:rsidRPr="002D5488">
        <w:rPr>
          <w:rFonts w:ascii="Book Antiqua" w:eastAsia="宋体" w:hAnsi="Book Antiqua" w:cs="宋体"/>
          <w:color w:val="000000"/>
          <w:lang w:val="en-US" w:eastAsia="zh-CN"/>
        </w:rPr>
        <w:t xml:space="preserve"> R, Leman G. Long-term (11+years) outcomes in weight, patient satisfaction, comorbidities, and gastroesophageal reflux treatment after laparoscopic sleeve gastrectomy.</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Surg</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Relat</w:t>
      </w:r>
      <w:proofErr w:type="spellEnd"/>
      <w:r w:rsidRPr="002D5488">
        <w:rPr>
          <w:rFonts w:ascii="Book Antiqua" w:eastAsia="宋体" w:hAnsi="Book Antiqua" w:cs="宋体"/>
          <w:i/>
          <w:iCs/>
          <w:color w:val="000000"/>
          <w:lang w:val="en-US" w:eastAsia="zh-CN"/>
        </w:rPr>
        <w:t xml:space="preserve"> Dis</w:t>
      </w:r>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2016;</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12</w:t>
      </w:r>
      <w:r w:rsidRPr="002D5488">
        <w:rPr>
          <w:rFonts w:ascii="Book Antiqua" w:eastAsia="宋体" w:hAnsi="Book Antiqua" w:cs="宋体"/>
          <w:color w:val="000000"/>
          <w:lang w:val="en-US" w:eastAsia="zh-CN"/>
        </w:rPr>
        <w:t>: 1778-1786 [PMID: 27178613 DOI: 10.1016/j.soard.2016.01.013]</w:t>
      </w:r>
    </w:p>
    <w:p w14:paraId="142340DE"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40</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Karamanakos</w:t>
      </w:r>
      <w:proofErr w:type="spellEnd"/>
      <w:r w:rsidRPr="002D5488">
        <w:rPr>
          <w:rFonts w:ascii="Book Antiqua" w:eastAsia="宋体" w:hAnsi="Book Antiqua" w:cs="宋体"/>
          <w:b/>
          <w:bCs/>
          <w:color w:val="000000"/>
          <w:lang w:val="en-US" w:eastAsia="zh-CN"/>
        </w:rPr>
        <w:t xml:space="preserve"> SN</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Vagenas</w:t>
      </w:r>
      <w:proofErr w:type="spellEnd"/>
      <w:r w:rsidRPr="002D5488">
        <w:rPr>
          <w:rFonts w:ascii="Book Antiqua" w:eastAsia="宋体" w:hAnsi="Book Antiqua" w:cs="宋体"/>
          <w:color w:val="000000"/>
          <w:lang w:val="en-US" w:eastAsia="zh-CN"/>
        </w:rPr>
        <w:t xml:space="preserve"> K, </w:t>
      </w:r>
      <w:proofErr w:type="spellStart"/>
      <w:r w:rsidRPr="002D5488">
        <w:rPr>
          <w:rFonts w:ascii="Book Antiqua" w:eastAsia="宋体" w:hAnsi="Book Antiqua" w:cs="宋体"/>
          <w:color w:val="000000"/>
          <w:lang w:val="en-US" w:eastAsia="zh-CN"/>
        </w:rPr>
        <w:t>Kalfarentzos</w:t>
      </w:r>
      <w:proofErr w:type="spellEnd"/>
      <w:r w:rsidRPr="002D5488">
        <w:rPr>
          <w:rFonts w:ascii="Book Antiqua" w:eastAsia="宋体" w:hAnsi="Book Antiqua" w:cs="宋体"/>
          <w:color w:val="000000"/>
          <w:lang w:val="en-US" w:eastAsia="zh-CN"/>
        </w:rPr>
        <w:t xml:space="preserve"> F, </w:t>
      </w:r>
      <w:proofErr w:type="spellStart"/>
      <w:r w:rsidRPr="002D5488">
        <w:rPr>
          <w:rFonts w:ascii="Book Antiqua" w:eastAsia="宋体" w:hAnsi="Book Antiqua" w:cs="宋体"/>
          <w:color w:val="000000"/>
          <w:lang w:val="en-US" w:eastAsia="zh-CN"/>
        </w:rPr>
        <w:t>Alexandrides</w:t>
      </w:r>
      <w:proofErr w:type="spellEnd"/>
      <w:r w:rsidRPr="002D5488">
        <w:rPr>
          <w:rFonts w:ascii="Book Antiqua" w:eastAsia="宋体" w:hAnsi="Book Antiqua" w:cs="宋体"/>
          <w:color w:val="000000"/>
          <w:lang w:val="en-US" w:eastAsia="zh-CN"/>
        </w:rPr>
        <w:t xml:space="preserve"> TK. Weight loss, appetite suppression, and changes in fasting and postprandial ghrelin and peptide-YY levels after Roux-en-Y gastric bypass and sleeve gastrectomy: a prospective, double blind study.</w:t>
      </w:r>
      <w:r w:rsidRPr="00EA2EBD">
        <w:rPr>
          <w:rFonts w:ascii="Book Antiqua" w:eastAsia="宋体" w:hAnsi="Book Antiqua" w:cs="宋体"/>
          <w:color w:val="000000"/>
          <w:lang w:val="en-US" w:eastAsia="zh-CN"/>
        </w:rPr>
        <w:t> </w:t>
      </w:r>
      <w:r w:rsidRPr="002D5488">
        <w:rPr>
          <w:rFonts w:ascii="Book Antiqua" w:eastAsia="宋体" w:hAnsi="Book Antiqua" w:cs="宋体"/>
          <w:i/>
          <w:iCs/>
          <w:color w:val="000000"/>
          <w:lang w:val="en-US" w:eastAsia="zh-CN"/>
        </w:rPr>
        <w:t xml:space="preserve">Ann </w:t>
      </w:r>
      <w:proofErr w:type="spellStart"/>
      <w:r w:rsidRPr="002D5488">
        <w:rPr>
          <w:rFonts w:ascii="Book Antiqua" w:eastAsia="宋体" w:hAnsi="Book Antiqua" w:cs="宋体"/>
          <w:i/>
          <w:iCs/>
          <w:color w:val="000000"/>
          <w:lang w:val="en-US" w:eastAsia="zh-CN"/>
        </w:rPr>
        <w:t>Surg</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2008;</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247</w:t>
      </w:r>
      <w:r w:rsidRPr="002D5488">
        <w:rPr>
          <w:rFonts w:ascii="Book Antiqua" w:eastAsia="宋体" w:hAnsi="Book Antiqua" w:cs="宋体"/>
          <w:color w:val="000000"/>
          <w:lang w:val="en-US" w:eastAsia="zh-CN"/>
        </w:rPr>
        <w:t>: 401-407 [PMID: 18376181 DOI: 10.1097/SLA.0b013e318156f012]</w:t>
      </w:r>
    </w:p>
    <w:p w14:paraId="277C35E1"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41</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Karmali</w:t>
      </w:r>
      <w:proofErr w:type="spellEnd"/>
      <w:r w:rsidRPr="002D5488">
        <w:rPr>
          <w:rFonts w:ascii="Book Antiqua" w:eastAsia="宋体" w:hAnsi="Book Antiqua" w:cs="宋体"/>
          <w:b/>
          <w:bCs/>
          <w:color w:val="000000"/>
          <w:lang w:val="en-US" w:eastAsia="zh-CN"/>
        </w:rPr>
        <w:t xml:space="preserve"> S</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Brar</w:t>
      </w:r>
      <w:proofErr w:type="spellEnd"/>
      <w:r w:rsidRPr="002D5488">
        <w:rPr>
          <w:rFonts w:ascii="Book Antiqua" w:eastAsia="宋体" w:hAnsi="Book Antiqua" w:cs="宋体"/>
          <w:color w:val="000000"/>
          <w:lang w:val="en-US" w:eastAsia="zh-CN"/>
        </w:rPr>
        <w:t xml:space="preserve"> B, Shi X, Sharma AM, de </w:t>
      </w:r>
      <w:proofErr w:type="spellStart"/>
      <w:r w:rsidRPr="002D5488">
        <w:rPr>
          <w:rFonts w:ascii="Book Antiqua" w:eastAsia="宋体" w:hAnsi="Book Antiqua" w:cs="宋体"/>
          <w:color w:val="000000"/>
          <w:lang w:val="en-US" w:eastAsia="zh-CN"/>
        </w:rPr>
        <w:t>Gara</w:t>
      </w:r>
      <w:proofErr w:type="spellEnd"/>
      <w:r w:rsidRPr="002D5488">
        <w:rPr>
          <w:rFonts w:ascii="Book Antiqua" w:eastAsia="宋体" w:hAnsi="Book Antiqua" w:cs="宋体"/>
          <w:color w:val="000000"/>
          <w:lang w:val="en-US" w:eastAsia="zh-CN"/>
        </w:rPr>
        <w:t xml:space="preserve"> C, Birch DW. Weight recidivism post-bariatric surgery: a systematic review.</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Surg</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2013;</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23</w:t>
      </w:r>
      <w:r w:rsidRPr="002D5488">
        <w:rPr>
          <w:rFonts w:ascii="Book Antiqua" w:eastAsia="宋体" w:hAnsi="Book Antiqua" w:cs="宋体"/>
          <w:color w:val="000000"/>
          <w:lang w:val="en-US" w:eastAsia="zh-CN"/>
        </w:rPr>
        <w:t>: 1922-1933 [PMID: 23996349 DOI: 10.1007/s11695-013-1070-4]</w:t>
      </w:r>
    </w:p>
    <w:p w14:paraId="632BB92D"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42</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Aminian</w:t>
      </w:r>
      <w:proofErr w:type="spellEnd"/>
      <w:r w:rsidRPr="002D5488">
        <w:rPr>
          <w:rFonts w:ascii="Book Antiqua" w:eastAsia="宋体" w:hAnsi="Book Antiqua" w:cs="宋体"/>
          <w:b/>
          <w:bCs/>
          <w:color w:val="000000"/>
          <w:lang w:val="en-US" w:eastAsia="zh-CN"/>
        </w:rPr>
        <w:t xml:space="preserve"> A</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Brethauer</w:t>
      </w:r>
      <w:proofErr w:type="spellEnd"/>
      <w:r w:rsidRPr="002D5488">
        <w:rPr>
          <w:rFonts w:ascii="Book Antiqua" w:eastAsia="宋体" w:hAnsi="Book Antiqua" w:cs="宋体"/>
          <w:color w:val="000000"/>
          <w:lang w:val="en-US" w:eastAsia="zh-CN"/>
        </w:rPr>
        <w:t xml:space="preserve"> SA, </w:t>
      </w:r>
      <w:proofErr w:type="spellStart"/>
      <w:r w:rsidRPr="002D5488">
        <w:rPr>
          <w:rFonts w:ascii="Book Antiqua" w:eastAsia="宋体" w:hAnsi="Book Antiqua" w:cs="宋体"/>
          <w:color w:val="000000"/>
          <w:lang w:val="en-US" w:eastAsia="zh-CN"/>
        </w:rPr>
        <w:t>Andalib</w:t>
      </w:r>
      <w:proofErr w:type="spellEnd"/>
      <w:r w:rsidRPr="002D5488">
        <w:rPr>
          <w:rFonts w:ascii="Book Antiqua" w:eastAsia="宋体" w:hAnsi="Book Antiqua" w:cs="宋体"/>
          <w:color w:val="000000"/>
          <w:lang w:val="en-US" w:eastAsia="zh-CN"/>
        </w:rPr>
        <w:t xml:space="preserve"> A, </w:t>
      </w:r>
      <w:proofErr w:type="spellStart"/>
      <w:r w:rsidRPr="002D5488">
        <w:rPr>
          <w:rFonts w:ascii="Book Antiqua" w:eastAsia="宋体" w:hAnsi="Book Antiqua" w:cs="宋体"/>
          <w:color w:val="000000"/>
          <w:lang w:val="en-US" w:eastAsia="zh-CN"/>
        </w:rPr>
        <w:t>Punchai</w:t>
      </w:r>
      <w:proofErr w:type="spellEnd"/>
      <w:r w:rsidRPr="002D5488">
        <w:rPr>
          <w:rFonts w:ascii="Book Antiqua" w:eastAsia="宋体" w:hAnsi="Book Antiqua" w:cs="宋体"/>
          <w:color w:val="000000"/>
          <w:lang w:val="en-US" w:eastAsia="zh-CN"/>
        </w:rPr>
        <w:t xml:space="preserve"> S, Mackey J, Rodriguez J, </w:t>
      </w:r>
      <w:proofErr w:type="spellStart"/>
      <w:r w:rsidRPr="002D5488">
        <w:rPr>
          <w:rFonts w:ascii="Book Antiqua" w:eastAsia="宋体" w:hAnsi="Book Antiqua" w:cs="宋体"/>
          <w:color w:val="000000"/>
          <w:lang w:val="en-US" w:eastAsia="zh-CN"/>
        </w:rPr>
        <w:t>Rogula</w:t>
      </w:r>
      <w:proofErr w:type="spellEnd"/>
      <w:r w:rsidRPr="002D5488">
        <w:rPr>
          <w:rFonts w:ascii="Book Antiqua" w:eastAsia="宋体" w:hAnsi="Book Antiqua" w:cs="宋体"/>
          <w:color w:val="000000"/>
          <w:lang w:val="en-US" w:eastAsia="zh-CN"/>
        </w:rPr>
        <w:t xml:space="preserve"> T, </w:t>
      </w:r>
      <w:proofErr w:type="spellStart"/>
      <w:r w:rsidRPr="002D5488">
        <w:rPr>
          <w:rFonts w:ascii="Book Antiqua" w:eastAsia="宋体" w:hAnsi="Book Antiqua" w:cs="宋体"/>
          <w:color w:val="000000"/>
          <w:lang w:val="en-US" w:eastAsia="zh-CN"/>
        </w:rPr>
        <w:t>Kroh</w:t>
      </w:r>
      <w:proofErr w:type="spellEnd"/>
      <w:r w:rsidRPr="002D5488">
        <w:rPr>
          <w:rFonts w:ascii="Book Antiqua" w:eastAsia="宋体" w:hAnsi="Book Antiqua" w:cs="宋体"/>
          <w:color w:val="000000"/>
          <w:lang w:val="en-US" w:eastAsia="zh-CN"/>
        </w:rPr>
        <w:t xml:space="preserve"> M, </w:t>
      </w:r>
      <w:proofErr w:type="spellStart"/>
      <w:r w:rsidRPr="002D5488">
        <w:rPr>
          <w:rFonts w:ascii="Book Antiqua" w:eastAsia="宋体" w:hAnsi="Book Antiqua" w:cs="宋体"/>
          <w:color w:val="000000"/>
          <w:lang w:val="en-US" w:eastAsia="zh-CN"/>
        </w:rPr>
        <w:t>Schauer</w:t>
      </w:r>
      <w:proofErr w:type="spellEnd"/>
      <w:r w:rsidRPr="002D5488">
        <w:rPr>
          <w:rFonts w:ascii="Book Antiqua" w:eastAsia="宋体" w:hAnsi="Book Antiqua" w:cs="宋体"/>
          <w:color w:val="000000"/>
          <w:lang w:val="en-US" w:eastAsia="zh-CN"/>
        </w:rPr>
        <w:t xml:space="preserve"> PR. Can Sleeve Gastrectomy "Cure" Diabetes? Long-term Metabolic Effects of Sleeve Gastrectomy in Patients With Type </w:t>
      </w:r>
      <w:proofErr w:type="gramStart"/>
      <w:r w:rsidRPr="002D5488">
        <w:rPr>
          <w:rFonts w:ascii="Book Antiqua" w:eastAsia="宋体" w:hAnsi="Book Antiqua" w:cs="宋体"/>
          <w:color w:val="000000"/>
          <w:lang w:val="en-US" w:eastAsia="zh-CN"/>
        </w:rPr>
        <w:t>2 Diabetes</w:t>
      </w:r>
      <w:proofErr w:type="gramEnd"/>
      <w:r w:rsidRPr="002D5488">
        <w:rPr>
          <w:rFonts w:ascii="Book Antiqua" w:eastAsia="宋体" w:hAnsi="Book Antiqua" w:cs="宋体"/>
          <w:color w:val="000000"/>
          <w:lang w:val="en-US" w:eastAsia="zh-CN"/>
        </w:rPr>
        <w:t>.</w:t>
      </w:r>
      <w:r w:rsidRPr="00EA2EBD">
        <w:rPr>
          <w:rFonts w:ascii="Book Antiqua" w:eastAsia="宋体" w:hAnsi="Book Antiqua" w:cs="宋体"/>
          <w:color w:val="000000"/>
          <w:lang w:val="en-US" w:eastAsia="zh-CN"/>
        </w:rPr>
        <w:t> </w:t>
      </w:r>
      <w:r w:rsidRPr="002D5488">
        <w:rPr>
          <w:rFonts w:ascii="Book Antiqua" w:eastAsia="宋体" w:hAnsi="Book Antiqua" w:cs="宋体"/>
          <w:i/>
          <w:iCs/>
          <w:color w:val="000000"/>
          <w:lang w:val="en-US" w:eastAsia="zh-CN"/>
        </w:rPr>
        <w:t xml:space="preserve">Ann </w:t>
      </w:r>
      <w:proofErr w:type="spellStart"/>
      <w:r w:rsidRPr="002D5488">
        <w:rPr>
          <w:rFonts w:ascii="Book Antiqua" w:eastAsia="宋体" w:hAnsi="Book Antiqua" w:cs="宋体"/>
          <w:i/>
          <w:iCs/>
          <w:color w:val="000000"/>
          <w:lang w:val="en-US" w:eastAsia="zh-CN"/>
        </w:rPr>
        <w:t>Surg</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2016;</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264</w:t>
      </w:r>
      <w:r w:rsidRPr="002D5488">
        <w:rPr>
          <w:rFonts w:ascii="Book Antiqua" w:eastAsia="宋体" w:hAnsi="Book Antiqua" w:cs="宋体"/>
          <w:color w:val="000000"/>
          <w:lang w:val="en-US" w:eastAsia="zh-CN"/>
        </w:rPr>
        <w:t>: 674-681 [PMID: 27433906 DOI: 10.1097/SLA.0000000000001857]</w:t>
      </w:r>
    </w:p>
    <w:p w14:paraId="1F6BD548"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43</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Vidal J</w:t>
      </w:r>
      <w:r w:rsidRPr="002D5488">
        <w:rPr>
          <w:rFonts w:ascii="Book Antiqua" w:eastAsia="宋体" w:hAnsi="Book Antiqua" w:cs="宋体"/>
          <w:color w:val="000000"/>
          <w:lang w:val="en-US" w:eastAsia="zh-CN"/>
        </w:rPr>
        <w:t xml:space="preserve">, Jiménez A, de </w:t>
      </w:r>
      <w:proofErr w:type="spellStart"/>
      <w:r w:rsidRPr="002D5488">
        <w:rPr>
          <w:rFonts w:ascii="Book Antiqua" w:eastAsia="宋体" w:hAnsi="Book Antiqua" w:cs="宋体"/>
          <w:color w:val="000000"/>
          <w:lang w:val="en-US" w:eastAsia="zh-CN"/>
        </w:rPr>
        <w:t>Hollanda</w:t>
      </w:r>
      <w:proofErr w:type="spellEnd"/>
      <w:r w:rsidRPr="002D5488">
        <w:rPr>
          <w:rFonts w:ascii="Book Antiqua" w:eastAsia="宋体" w:hAnsi="Book Antiqua" w:cs="宋体"/>
          <w:color w:val="000000"/>
          <w:lang w:val="en-US" w:eastAsia="zh-CN"/>
        </w:rPr>
        <w:t xml:space="preserve"> A, Flores L, Lacy A. Metabolic Surgery in Type 2 Diabetes: Roux-en-Y Gastric Bypass or Sleeve Gastrectomy as Procedure of Choice?</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Curr</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Atheroscler</w:t>
      </w:r>
      <w:proofErr w:type="spellEnd"/>
      <w:r w:rsidRPr="002D5488">
        <w:rPr>
          <w:rFonts w:ascii="Book Antiqua" w:eastAsia="宋体" w:hAnsi="Book Antiqua" w:cs="宋体"/>
          <w:i/>
          <w:iCs/>
          <w:color w:val="000000"/>
          <w:lang w:val="en-US" w:eastAsia="zh-CN"/>
        </w:rPr>
        <w:t xml:space="preserve"> Rep</w:t>
      </w:r>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2015;</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17</w:t>
      </w:r>
      <w:r w:rsidRPr="002D5488">
        <w:rPr>
          <w:rFonts w:ascii="Book Antiqua" w:eastAsia="宋体" w:hAnsi="Book Antiqua" w:cs="宋体"/>
          <w:color w:val="000000"/>
          <w:lang w:val="en-US" w:eastAsia="zh-CN"/>
        </w:rPr>
        <w:t>: 58 [PMID: 26303455 DOI: 10.1007/s11883-015-0538-1]</w:t>
      </w:r>
    </w:p>
    <w:p w14:paraId="06E1EE25"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44</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Schauer</w:t>
      </w:r>
      <w:proofErr w:type="spellEnd"/>
      <w:r w:rsidRPr="002D5488">
        <w:rPr>
          <w:rFonts w:ascii="Book Antiqua" w:eastAsia="宋体" w:hAnsi="Book Antiqua" w:cs="宋体"/>
          <w:b/>
          <w:bCs/>
          <w:color w:val="000000"/>
          <w:lang w:val="en-US" w:eastAsia="zh-CN"/>
        </w:rPr>
        <w:t xml:space="preserve"> PR</w:t>
      </w:r>
      <w:r w:rsidRPr="002D5488">
        <w:rPr>
          <w:rFonts w:ascii="Book Antiqua" w:eastAsia="宋体" w:hAnsi="Book Antiqua" w:cs="宋体"/>
          <w:color w:val="000000"/>
          <w:lang w:val="en-US" w:eastAsia="zh-CN"/>
        </w:rPr>
        <w:t xml:space="preserve">, </w:t>
      </w:r>
      <w:proofErr w:type="spellStart"/>
      <w:r w:rsidRPr="002D5488">
        <w:rPr>
          <w:rFonts w:ascii="Book Antiqua" w:eastAsia="宋体" w:hAnsi="Book Antiqua" w:cs="宋体"/>
          <w:color w:val="000000"/>
          <w:lang w:val="en-US" w:eastAsia="zh-CN"/>
        </w:rPr>
        <w:t>Kashyap</w:t>
      </w:r>
      <w:proofErr w:type="spellEnd"/>
      <w:r w:rsidRPr="002D5488">
        <w:rPr>
          <w:rFonts w:ascii="Book Antiqua" w:eastAsia="宋体" w:hAnsi="Book Antiqua" w:cs="宋体"/>
          <w:color w:val="000000"/>
          <w:lang w:val="en-US" w:eastAsia="zh-CN"/>
        </w:rPr>
        <w:t xml:space="preserve"> SR, </w:t>
      </w:r>
      <w:proofErr w:type="spellStart"/>
      <w:r w:rsidRPr="002D5488">
        <w:rPr>
          <w:rFonts w:ascii="Book Antiqua" w:eastAsia="宋体" w:hAnsi="Book Antiqua" w:cs="宋体"/>
          <w:color w:val="000000"/>
          <w:lang w:val="en-US" w:eastAsia="zh-CN"/>
        </w:rPr>
        <w:t>Wolski</w:t>
      </w:r>
      <w:proofErr w:type="spellEnd"/>
      <w:r w:rsidRPr="002D5488">
        <w:rPr>
          <w:rFonts w:ascii="Book Antiqua" w:eastAsia="宋体" w:hAnsi="Book Antiqua" w:cs="宋体"/>
          <w:color w:val="000000"/>
          <w:lang w:val="en-US" w:eastAsia="zh-CN"/>
        </w:rPr>
        <w:t xml:space="preserve"> K, </w:t>
      </w:r>
      <w:proofErr w:type="spellStart"/>
      <w:r w:rsidRPr="002D5488">
        <w:rPr>
          <w:rFonts w:ascii="Book Antiqua" w:eastAsia="宋体" w:hAnsi="Book Antiqua" w:cs="宋体"/>
          <w:color w:val="000000"/>
          <w:lang w:val="en-US" w:eastAsia="zh-CN"/>
        </w:rPr>
        <w:t>Brethauer</w:t>
      </w:r>
      <w:proofErr w:type="spellEnd"/>
      <w:r w:rsidRPr="002D5488">
        <w:rPr>
          <w:rFonts w:ascii="Book Antiqua" w:eastAsia="宋体" w:hAnsi="Book Antiqua" w:cs="宋体"/>
          <w:color w:val="000000"/>
          <w:lang w:val="en-US" w:eastAsia="zh-CN"/>
        </w:rPr>
        <w:t xml:space="preserve"> SA, Kirwan JP, </w:t>
      </w:r>
      <w:proofErr w:type="spellStart"/>
      <w:r w:rsidRPr="002D5488">
        <w:rPr>
          <w:rFonts w:ascii="Book Antiqua" w:eastAsia="宋体" w:hAnsi="Book Antiqua" w:cs="宋体"/>
          <w:color w:val="000000"/>
          <w:lang w:val="en-US" w:eastAsia="zh-CN"/>
        </w:rPr>
        <w:t>Pothier</w:t>
      </w:r>
      <w:proofErr w:type="spellEnd"/>
      <w:r w:rsidRPr="002D5488">
        <w:rPr>
          <w:rFonts w:ascii="Book Antiqua" w:eastAsia="宋体" w:hAnsi="Book Antiqua" w:cs="宋体"/>
          <w:color w:val="000000"/>
          <w:lang w:val="en-US" w:eastAsia="zh-CN"/>
        </w:rPr>
        <w:t xml:space="preserve"> CE, Thomas S, </w:t>
      </w:r>
      <w:proofErr w:type="spellStart"/>
      <w:r w:rsidRPr="002D5488">
        <w:rPr>
          <w:rFonts w:ascii="Book Antiqua" w:eastAsia="宋体" w:hAnsi="Book Antiqua" w:cs="宋体"/>
          <w:color w:val="000000"/>
          <w:lang w:val="en-US" w:eastAsia="zh-CN"/>
        </w:rPr>
        <w:t>Abood</w:t>
      </w:r>
      <w:proofErr w:type="spellEnd"/>
      <w:r w:rsidRPr="002D5488">
        <w:rPr>
          <w:rFonts w:ascii="Book Antiqua" w:eastAsia="宋体" w:hAnsi="Book Antiqua" w:cs="宋体"/>
          <w:color w:val="000000"/>
          <w:lang w:val="en-US" w:eastAsia="zh-CN"/>
        </w:rPr>
        <w:t xml:space="preserve"> B, </w:t>
      </w:r>
      <w:proofErr w:type="spellStart"/>
      <w:r w:rsidRPr="002D5488">
        <w:rPr>
          <w:rFonts w:ascii="Book Antiqua" w:eastAsia="宋体" w:hAnsi="Book Antiqua" w:cs="宋体"/>
          <w:color w:val="000000"/>
          <w:lang w:val="en-US" w:eastAsia="zh-CN"/>
        </w:rPr>
        <w:t>Nissen</w:t>
      </w:r>
      <w:proofErr w:type="spellEnd"/>
      <w:r w:rsidRPr="002D5488">
        <w:rPr>
          <w:rFonts w:ascii="Book Antiqua" w:eastAsia="宋体" w:hAnsi="Book Antiqua" w:cs="宋体"/>
          <w:color w:val="000000"/>
          <w:lang w:val="en-US" w:eastAsia="zh-CN"/>
        </w:rPr>
        <w:t xml:space="preserve"> SE, Bhatt DL. </w:t>
      </w:r>
      <w:proofErr w:type="gramStart"/>
      <w:r w:rsidRPr="002D5488">
        <w:rPr>
          <w:rFonts w:ascii="Book Antiqua" w:eastAsia="宋体" w:hAnsi="Book Antiqua" w:cs="宋体"/>
          <w:color w:val="000000"/>
          <w:lang w:val="en-US" w:eastAsia="zh-CN"/>
        </w:rPr>
        <w:t>Bariatric surgery versus intensive medical therapy in obese patients with diabetes.</w:t>
      </w:r>
      <w:proofErr w:type="gramEnd"/>
      <w:r w:rsidRPr="00EA2EBD">
        <w:rPr>
          <w:rFonts w:ascii="Book Antiqua" w:eastAsia="宋体" w:hAnsi="Book Antiqua" w:cs="宋体"/>
          <w:color w:val="000000"/>
          <w:lang w:val="en-US" w:eastAsia="zh-CN"/>
        </w:rPr>
        <w:t> </w:t>
      </w:r>
      <w:r w:rsidRPr="002D5488">
        <w:rPr>
          <w:rFonts w:ascii="Book Antiqua" w:eastAsia="宋体" w:hAnsi="Book Antiqua" w:cs="宋体"/>
          <w:i/>
          <w:iCs/>
          <w:color w:val="000000"/>
          <w:lang w:val="en-US" w:eastAsia="zh-CN"/>
        </w:rPr>
        <w:t xml:space="preserve">N </w:t>
      </w:r>
      <w:proofErr w:type="spellStart"/>
      <w:r w:rsidRPr="002D5488">
        <w:rPr>
          <w:rFonts w:ascii="Book Antiqua" w:eastAsia="宋体" w:hAnsi="Book Antiqua" w:cs="宋体"/>
          <w:i/>
          <w:iCs/>
          <w:color w:val="000000"/>
          <w:lang w:val="en-US" w:eastAsia="zh-CN"/>
        </w:rPr>
        <w:t>Engl</w:t>
      </w:r>
      <w:proofErr w:type="spellEnd"/>
      <w:r w:rsidRPr="002D5488">
        <w:rPr>
          <w:rFonts w:ascii="Book Antiqua" w:eastAsia="宋体" w:hAnsi="Book Antiqua" w:cs="宋体"/>
          <w:i/>
          <w:iCs/>
          <w:color w:val="000000"/>
          <w:lang w:val="en-US" w:eastAsia="zh-CN"/>
        </w:rPr>
        <w:t xml:space="preserve"> J Med</w:t>
      </w:r>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2012;</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366</w:t>
      </w:r>
      <w:r w:rsidRPr="002D5488">
        <w:rPr>
          <w:rFonts w:ascii="Book Antiqua" w:eastAsia="宋体" w:hAnsi="Book Antiqua" w:cs="宋体"/>
          <w:color w:val="000000"/>
          <w:lang w:val="en-US" w:eastAsia="zh-CN"/>
        </w:rPr>
        <w:t>: 1567-1576 [PMID: 22449319 DOI: 10.1056/NEJMoa1200225]</w:t>
      </w:r>
    </w:p>
    <w:p w14:paraId="2479C3C1" w14:textId="77777777" w:rsidR="002D5488" w:rsidRP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45</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Schauer</w:t>
      </w:r>
      <w:proofErr w:type="spellEnd"/>
      <w:r w:rsidRPr="002D5488">
        <w:rPr>
          <w:rFonts w:ascii="Book Antiqua" w:eastAsia="宋体" w:hAnsi="Book Antiqua" w:cs="宋体"/>
          <w:b/>
          <w:bCs/>
          <w:color w:val="000000"/>
          <w:lang w:val="en-US" w:eastAsia="zh-CN"/>
        </w:rPr>
        <w:t xml:space="preserve"> PR</w:t>
      </w:r>
      <w:r w:rsidRPr="002D5488">
        <w:rPr>
          <w:rFonts w:ascii="Book Antiqua" w:eastAsia="宋体" w:hAnsi="Book Antiqua" w:cs="宋体"/>
          <w:color w:val="000000"/>
          <w:lang w:val="en-US" w:eastAsia="zh-CN"/>
        </w:rPr>
        <w:t xml:space="preserve">, Bhatt DL, Kirwan JP, </w:t>
      </w:r>
      <w:proofErr w:type="spellStart"/>
      <w:r w:rsidRPr="002D5488">
        <w:rPr>
          <w:rFonts w:ascii="Book Antiqua" w:eastAsia="宋体" w:hAnsi="Book Antiqua" w:cs="宋体"/>
          <w:color w:val="000000"/>
          <w:lang w:val="en-US" w:eastAsia="zh-CN"/>
        </w:rPr>
        <w:t>Wolski</w:t>
      </w:r>
      <w:proofErr w:type="spellEnd"/>
      <w:r w:rsidRPr="002D5488">
        <w:rPr>
          <w:rFonts w:ascii="Book Antiqua" w:eastAsia="宋体" w:hAnsi="Book Antiqua" w:cs="宋体"/>
          <w:color w:val="000000"/>
          <w:lang w:val="en-US" w:eastAsia="zh-CN"/>
        </w:rPr>
        <w:t xml:space="preserve"> K, </w:t>
      </w:r>
      <w:proofErr w:type="spellStart"/>
      <w:r w:rsidRPr="002D5488">
        <w:rPr>
          <w:rFonts w:ascii="Book Antiqua" w:eastAsia="宋体" w:hAnsi="Book Antiqua" w:cs="宋体"/>
          <w:color w:val="000000"/>
          <w:lang w:val="en-US" w:eastAsia="zh-CN"/>
        </w:rPr>
        <w:t>Brethauer</w:t>
      </w:r>
      <w:proofErr w:type="spellEnd"/>
      <w:r w:rsidRPr="002D5488">
        <w:rPr>
          <w:rFonts w:ascii="Book Antiqua" w:eastAsia="宋体" w:hAnsi="Book Antiqua" w:cs="宋体"/>
          <w:color w:val="000000"/>
          <w:lang w:val="en-US" w:eastAsia="zh-CN"/>
        </w:rPr>
        <w:t xml:space="preserve"> SA, Navaneethan SD, </w:t>
      </w:r>
      <w:proofErr w:type="spellStart"/>
      <w:r w:rsidRPr="002D5488">
        <w:rPr>
          <w:rFonts w:ascii="Book Antiqua" w:eastAsia="宋体" w:hAnsi="Book Antiqua" w:cs="宋体"/>
          <w:color w:val="000000"/>
          <w:lang w:val="en-US" w:eastAsia="zh-CN"/>
        </w:rPr>
        <w:t>Aminian</w:t>
      </w:r>
      <w:proofErr w:type="spellEnd"/>
      <w:r w:rsidRPr="002D5488">
        <w:rPr>
          <w:rFonts w:ascii="Book Antiqua" w:eastAsia="宋体" w:hAnsi="Book Antiqua" w:cs="宋体"/>
          <w:color w:val="000000"/>
          <w:lang w:val="en-US" w:eastAsia="zh-CN"/>
        </w:rPr>
        <w:t xml:space="preserve"> A, </w:t>
      </w:r>
      <w:proofErr w:type="spellStart"/>
      <w:r w:rsidRPr="002D5488">
        <w:rPr>
          <w:rFonts w:ascii="Book Antiqua" w:eastAsia="宋体" w:hAnsi="Book Antiqua" w:cs="宋体"/>
          <w:color w:val="000000"/>
          <w:lang w:val="en-US" w:eastAsia="zh-CN"/>
        </w:rPr>
        <w:t>Pothier</w:t>
      </w:r>
      <w:proofErr w:type="spellEnd"/>
      <w:r w:rsidRPr="002D5488">
        <w:rPr>
          <w:rFonts w:ascii="Book Antiqua" w:eastAsia="宋体" w:hAnsi="Book Antiqua" w:cs="宋体"/>
          <w:color w:val="000000"/>
          <w:lang w:val="en-US" w:eastAsia="zh-CN"/>
        </w:rPr>
        <w:t xml:space="preserve"> CE, Kim ES, </w:t>
      </w:r>
      <w:proofErr w:type="spellStart"/>
      <w:r w:rsidRPr="002D5488">
        <w:rPr>
          <w:rFonts w:ascii="Book Antiqua" w:eastAsia="宋体" w:hAnsi="Book Antiqua" w:cs="宋体"/>
          <w:color w:val="000000"/>
          <w:lang w:val="en-US" w:eastAsia="zh-CN"/>
        </w:rPr>
        <w:t>Nissen</w:t>
      </w:r>
      <w:proofErr w:type="spellEnd"/>
      <w:r w:rsidRPr="002D5488">
        <w:rPr>
          <w:rFonts w:ascii="Book Antiqua" w:eastAsia="宋体" w:hAnsi="Book Antiqua" w:cs="宋体"/>
          <w:color w:val="000000"/>
          <w:lang w:val="en-US" w:eastAsia="zh-CN"/>
        </w:rPr>
        <w:t xml:space="preserve"> SE, </w:t>
      </w:r>
      <w:proofErr w:type="spellStart"/>
      <w:r w:rsidRPr="002D5488">
        <w:rPr>
          <w:rFonts w:ascii="Book Antiqua" w:eastAsia="宋体" w:hAnsi="Book Antiqua" w:cs="宋体"/>
          <w:color w:val="000000"/>
          <w:lang w:val="en-US" w:eastAsia="zh-CN"/>
        </w:rPr>
        <w:t>Kashyap</w:t>
      </w:r>
      <w:proofErr w:type="spellEnd"/>
      <w:r w:rsidRPr="002D5488">
        <w:rPr>
          <w:rFonts w:ascii="Book Antiqua" w:eastAsia="宋体" w:hAnsi="Book Antiqua" w:cs="宋体"/>
          <w:color w:val="000000"/>
          <w:lang w:val="en-US" w:eastAsia="zh-CN"/>
        </w:rPr>
        <w:t xml:space="preserve"> SR. Bariatric surgery versus </w:t>
      </w:r>
      <w:r w:rsidRPr="002D5488">
        <w:rPr>
          <w:rFonts w:ascii="Book Antiqua" w:eastAsia="宋体" w:hAnsi="Book Antiqua" w:cs="宋体"/>
          <w:color w:val="000000"/>
          <w:lang w:val="en-US" w:eastAsia="zh-CN"/>
        </w:rPr>
        <w:lastRenderedPageBreak/>
        <w:t>intensive medical therapy for diabetes--3-year outcomes.</w:t>
      </w:r>
      <w:r w:rsidRPr="00EA2EBD">
        <w:rPr>
          <w:rFonts w:ascii="Book Antiqua" w:eastAsia="宋体" w:hAnsi="Book Antiqua" w:cs="宋体"/>
          <w:color w:val="000000"/>
          <w:lang w:val="en-US" w:eastAsia="zh-CN"/>
        </w:rPr>
        <w:t> </w:t>
      </w:r>
      <w:r w:rsidRPr="002D5488">
        <w:rPr>
          <w:rFonts w:ascii="Book Antiqua" w:eastAsia="宋体" w:hAnsi="Book Antiqua" w:cs="宋体"/>
          <w:i/>
          <w:iCs/>
          <w:color w:val="000000"/>
          <w:lang w:val="en-US" w:eastAsia="zh-CN"/>
        </w:rPr>
        <w:t xml:space="preserve">N </w:t>
      </w:r>
      <w:proofErr w:type="spellStart"/>
      <w:r w:rsidRPr="002D5488">
        <w:rPr>
          <w:rFonts w:ascii="Book Antiqua" w:eastAsia="宋体" w:hAnsi="Book Antiqua" w:cs="宋体"/>
          <w:i/>
          <w:iCs/>
          <w:color w:val="000000"/>
          <w:lang w:val="en-US" w:eastAsia="zh-CN"/>
        </w:rPr>
        <w:t>Engl</w:t>
      </w:r>
      <w:proofErr w:type="spellEnd"/>
      <w:r w:rsidRPr="002D5488">
        <w:rPr>
          <w:rFonts w:ascii="Book Antiqua" w:eastAsia="宋体" w:hAnsi="Book Antiqua" w:cs="宋体"/>
          <w:i/>
          <w:iCs/>
          <w:color w:val="000000"/>
          <w:lang w:val="en-US" w:eastAsia="zh-CN"/>
        </w:rPr>
        <w:t xml:space="preserve"> J Med</w:t>
      </w:r>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2014;</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370</w:t>
      </w:r>
      <w:r w:rsidRPr="002D5488">
        <w:rPr>
          <w:rFonts w:ascii="Book Antiqua" w:eastAsia="宋体" w:hAnsi="Book Antiqua" w:cs="宋体"/>
          <w:color w:val="000000"/>
          <w:lang w:val="en-US" w:eastAsia="zh-CN"/>
        </w:rPr>
        <w:t>: 2002-2013 [PMID: 24679060 DOI: 10.1056/NEJMoa1401329]</w:t>
      </w:r>
    </w:p>
    <w:p w14:paraId="6E57936F" w14:textId="77777777" w:rsidR="002D5488" w:rsidRDefault="002D5488" w:rsidP="00EA2EBD">
      <w:pPr>
        <w:spacing w:line="360" w:lineRule="auto"/>
        <w:jc w:val="both"/>
        <w:rPr>
          <w:rFonts w:ascii="Book Antiqua" w:eastAsia="宋体" w:hAnsi="Book Antiqua" w:cs="宋体"/>
          <w:color w:val="000000"/>
          <w:lang w:val="en-US" w:eastAsia="zh-CN"/>
        </w:rPr>
      </w:pPr>
      <w:r w:rsidRPr="002D5488">
        <w:rPr>
          <w:rFonts w:ascii="Book Antiqua" w:eastAsia="宋体" w:hAnsi="Book Antiqua" w:cs="宋体"/>
          <w:color w:val="000000"/>
          <w:lang w:val="en-US" w:eastAsia="zh-CN"/>
        </w:rPr>
        <w:t>46</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b/>
          <w:bCs/>
          <w:color w:val="000000"/>
          <w:lang w:val="en-US" w:eastAsia="zh-CN"/>
        </w:rPr>
        <w:t>Moroshko</w:t>
      </w:r>
      <w:proofErr w:type="spellEnd"/>
      <w:r w:rsidRPr="002D5488">
        <w:rPr>
          <w:rFonts w:ascii="Book Antiqua" w:eastAsia="宋体" w:hAnsi="Book Antiqua" w:cs="宋体"/>
          <w:b/>
          <w:bCs/>
          <w:color w:val="000000"/>
          <w:lang w:val="en-US" w:eastAsia="zh-CN"/>
        </w:rPr>
        <w:t xml:space="preserve"> I</w:t>
      </w:r>
      <w:r w:rsidRPr="002D5488">
        <w:rPr>
          <w:rFonts w:ascii="Book Antiqua" w:eastAsia="宋体" w:hAnsi="Book Antiqua" w:cs="宋体"/>
          <w:color w:val="000000"/>
          <w:lang w:val="en-US" w:eastAsia="zh-CN"/>
        </w:rPr>
        <w:t>, Brennan L, O'Brien P. Predictors of attrition in bariatric aftercare: a systematic review of the literature.</w:t>
      </w:r>
      <w:r w:rsidRPr="00EA2EBD">
        <w:rPr>
          <w:rFonts w:ascii="Book Antiqua" w:eastAsia="宋体" w:hAnsi="Book Antiqua" w:cs="宋体"/>
          <w:color w:val="000000"/>
          <w:lang w:val="en-US" w:eastAsia="zh-CN"/>
        </w:rPr>
        <w:t> </w:t>
      </w:r>
      <w:proofErr w:type="spellStart"/>
      <w:r w:rsidRPr="002D5488">
        <w:rPr>
          <w:rFonts w:ascii="Book Antiqua" w:eastAsia="宋体" w:hAnsi="Book Antiqua" w:cs="宋体"/>
          <w:i/>
          <w:iCs/>
          <w:color w:val="000000"/>
          <w:lang w:val="en-US" w:eastAsia="zh-CN"/>
        </w:rPr>
        <w:t>Obes</w:t>
      </w:r>
      <w:proofErr w:type="spellEnd"/>
      <w:r w:rsidRPr="002D5488">
        <w:rPr>
          <w:rFonts w:ascii="Book Antiqua" w:eastAsia="宋体" w:hAnsi="Book Antiqua" w:cs="宋体"/>
          <w:i/>
          <w:iCs/>
          <w:color w:val="000000"/>
          <w:lang w:val="en-US" w:eastAsia="zh-CN"/>
        </w:rPr>
        <w:t xml:space="preserve"> </w:t>
      </w:r>
      <w:proofErr w:type="spellStart"/>
      <w:r w:rsidRPr="002D5488">
        <w:rPr>
          <w:rFonts w:ascii="Book Antiqua" w:eastAsia="宋体" w:hAnsi="Book Antiqua" w:cs="宋体"/>
          <w:i/>
          <w:iCs/>
          <w:color w:val="000000"/>
          <w:lang w:val="en-US" w:eastAsia="zh-CN"/>
        </w:rPr>
        <w:t>Surg</w:t>
      </w:r>
      <w:proofErr w:type="spellEnd"/>
      <w:r w:rsidRPr="00EA2EBD">
        <w:rPr>
          <w:rFonts w:ascii="Book Antiqua" w:eastAsia="宋体" w:hAnsi="Book Antiqua" w:cs="宋体"/>
          <w:color w:val="000000"/>
          <w:lang w:val="en-US" w:eastAsia="zh-CN"/>
        </w:rPr>
        <w:t> </w:t>
      </w:r>
      <w:r w:rsidRPr="002D5488">
        <w:rPr>
          <w:rFonts w:ascii="Book Antiqua" w:eastAsia="宋体" w:hAnsi="Book Antiqua" w:cs="宋体"/>
          <w:color w:val="000000"/>
          <w:lang w:val="en-US" w:eastAsia="zh-CN"/>
        </w:rPr>
        <w:t>2012;</w:t>
      </w:r>
      <w:r w:rsidRPr="00EA2EBD">
        <w:rPr>
          <w:rFonts w:ascii="Book Antiqua" w:eastAsia="宋体" w:hAnsi="Book Antiqua" w:cs="宋体"/>
          <w:color w:val="000000"/>
          <w:lang w:val="en-US" w:eastAsia="zh-CN"/>
        </w:rPr>
        <w:t> </w:t>
      </w:r>
      <w:r w:rsidRPr="002D5488">
        <w:rPr>
          <w:rFonts w:ascii="Book Antiqua" w:eastAsia="宋体" w:hAnsi="Book Antiqua" w:cs="宋体"/>
          <w:b/>
          <w:bCs/>
          <w:color w:val="000000"/>
          <w:lang w:val="en-US" w:eastAsia="zh-CN"/>
        </w:rPr>
        <w:t>22</w:t>
      </w:r>
      <w:r w:rsidRPr="002D5488">
        <w:rPr>
          <w:rFonts w:ascii="Book Antiqua" w:eastAsia="宋体" w:hAnsi="Book Antiqua" w:cs="宋体"/>
          <w:color w:val="000000"/>
          <w:lang w:val="en-US" w:eastAsia="zh-CN"/>
        </w:rPr>
        <w:t>: 1640-1647 [PMID: 22696275 DOI: 10.1007/s11695-012-0691-3]</w:t>
      </w:r>
    </w:p>
    <w:p w14:paraId="0687A431" w14:textId="77777777" w:rsidR="00AB56C0" w:rsidRDefault="00AB56C0" w:rsidP="00EA2EBD">
      <w:pPr>
        <w:spacing w:line="360" w:lineRule="auto"/>
        <w:jc w:val="both"/>
        <w:rPr>
          <w:rFonts w:ascii="Book Antiqua" w:eastAsia="宋体" w:hAnsi="Book Antiqua" w:cs="宋体"/>
          <w:color w:val="000000"/>
          <w:lang w:val="en-US" w:eastAsia="zh-CN"/>
        </w:rPr>
      </w:pPr>
    </w:p>
    <w:p w14:paraId="33ECC899" w14:textId="1D933D48" w:rsidR="00AB56C0" w:rsidRPr="00AB56C0" w:rsidRDefault="00AB56C0" w:rsidP="00AB56C0">
      <w:pPr>
        <w:wordWrap w:val="0"/>
        <w:adjustRightInd w:val="0"/>
        <w:snapToGrid w:val="0"/>
        <w:spacing w:line="360" w:lineRule="auto"/>
        <w:jc w:val="right"/>
        <w:rPr>
          <w:rFonts w:ascii="Book Antiqua" w:eastAsia="宋体" w:hAnsi="Book Antiqua"/>
          <w:bCs/>
          <w:lang w:val="en-GB" w:eastAsia="zh-CN"/>
        </w:rPr>
      </w:pPr>
      <w:r w:rsidRPr="00C63C65">
        <w:rPr>
          <w:rStyle w:val="Strong"/>
          <w:rFonts w:ascii="Book Antiqua" w:hAnsi="Book Antiqua" w:cs="Arial"/>
          <w:noProof/>
          <w:lang w:val="en-GB"/>
        </w:rPr>
        <w:t>P-</w:t>
      </w:r>
      <w:r>
        <w:rPr>
          <w:rStyle w:val="Strong"/>
          <w:rFonts w:ascii="Book Antiqua" w:hAnsi="Book Antiqua" w:cs="Arial" w:hint="eastAsia"/>
          <w:noProof/>
          <w:lang w:val="en-GB" w:eastAsia="zh-CN"/>
        </w:rPr>
        <w:t xml:space="preserve"> </w:t>
      </w:r>
      <w:r w:rsidRPr="00C63C65">
        <w:rPr>
          <w:rStyle w:val="Strong"/>
          <w:rFonts w:ascii="Book Antiqua" w:hAnsi="Book Antiqua" w:cs="Arial"/>
          <w:noProof/>
          <w:lang w:val="en-GB"/>
        </w:rPr>
        <w:t>Reviewer:</w:t>
      </w:r>
      <w:r w:rsidRPr="00C63C65">
        <w:rPr>
          <w:rFonts w:ascii="Book Antiqua" w:hAnsi="Book Antiqua"/>
          <w:color w:val="000000"/>
          <w:lang w:val="en-GB" w:eastAsia="zh-CN"/>
        </w:rPr>
        <w:t xml:space="preserve"> </w:t>
      </w:r>
      <w:r w:rsidRPr="00AB56C0">
        <w:rPr>
          <w:rFonts w:ascii="Book Antiqua" w:eastAsia="宋体" w:hAnsi="Book Antiqua"/>
          <w:bCs/>
          <w:lang w:val="en-GB" w:eastAsia="zh-CN"/>
        </w:rPr>
        <w:t>Fogli</w:t>
      </w:r>
      <w:r w:rsidRPr="00AB56C0">
        <w:rPr>
          <w:rFonts w:ascii="Book Antiqua" w:eastAsia="宋体" w:hAnsi="Book Antiqua" w:hint="eastAsia"/>
          <w:bCs/>
          <w:lang w:val="en-GB" w:eastAsia="zh-CN"/>
        </w:rPr>
        <w:t xml:space="preserve"> L, </w:t>
      </w:r>
      <w:proofErr w:type="spellStart"/>
      <w:r w:rsidRPr="00AB56C0">
        <w:rPr>
          <w:rFonts w:ascii="Book Antiqua" w:eastAsia="宋体" w:hAnsi="Book Antiqua"/>
          <w:bCs/>
          <w:lang w:val="en-GB" w:eastAsia="zh-CN"/>
        </w:rPr>
        <w:t>Maleki</w:t>
      </w:r>
      <w:proofErr w:type="spellEnd"/>
      <w:r w:rsidRPr="00AB56C0">
        <w:rPr>
          <w:rFonts w:ascii="Book Antiqua" w:eastAsia="宋体" w:hAnsi="Book Antiqua" w:hint="eastAsia"/>
          <w:bCs/>
          <w:lang w:val="en-GB" w:eastAsia="zh-CN"/>
        </w:rPr>
        <w:t xml:space="preserve"> AR, </w:t>
      </w:r>
      <w:r w:rsidRPr="00AB56C0">
        <w:rPr>
          <w:rFonts w:ascii="Book Antiqua" w:eastAsia="宋体" w:hAnsi="Book Antiqua"/>
          <w:bCs/>
          <w:lang w:val="en-GB" w:eastAsia="zh-CN"/>
        </w:rPr>
        <w:t>Mann</w:t>
      </w:r>
      <w:r w:rsidRPr="00AB56C0">
        <w:rPr>
          <w:rFonts w:ascii="Book Antiqua" w:eastAsia="宋体" w:hAnsi="Book Antiqua" w:hint="eastAsia"/>
          <w:bCs/>
          <w:lang w:val="en-GB" w:eastAsia="zh-CN"/>
        </w:rPr>
        <w:t xml:space="preserve"> O</w:t>
      </w:r>
    </w:p>
    <w:p w14:paraId="0C55CFCE" w14:textId="1DD8538D" w:rsidR="00AB56C0" w:rsidRPr="00C63C65" w:rsidRDefault="00AB56C0" w:rsidP="00AB56C0">
      <w:pPr>
        <w:adjustRightInd w:val="0"/>
        <w:snapToGrid w:val="0"/>
        <w:spacing w:line="360" w:lineRule="auto"/>
        <w:jc w:val="right"/>
        <w:rPr>
          <w:rFonts w:ascii="Book Antiqua" w:hAnsi="Book Antiqua"/>
          <w:bCs/>
        </w:rPr>
      </w:pPr>
      <w:r w:rsidRPr="00C63C65">
        <w:rPr>
          <w:rFonts w:ascii="Book Antiqua" w:hAnsi="Book Antiqua"/>
          <w:bCs/>
          <w:lang w:val="en-GB"/>
        </w:rPr>
        <w:t xml:space="preserve"> </w:t>
      </w:r>
      <w:r w:rsidRPr="00C63C65">
        <w:rPr>
          <w:rFonts w:ascii="Book Antiqua" w:hAnsi="Book Antiqua"/>
          <w:b/>
          <w:bCs/>
          <w:lang w:val="en-GB"/>
        </w:rPr>
        <w:t>S-</w:t>
      </w:r>
      <w:r>
        <w:rPr>
          <w:rFonts w:ascii="Book Antiqua" w:hAnsi="Book Antiqua" w:hint="eastAsia"/>
          <w:b/>
          <w:bCs/>
          <w:lang w:val="en-GB" w:eastAsia="zh-CN"/>
        </w:rPr>
        <w:t xml:space="preserve"> </w:t>
      </w:r>
      <w:r w:rsidRPr="00C63C65">
        <w:rPr>
          <w:rFonts w:ascii="Book Antiqua" w:hAnsi="Book Antiqua"/>
          <w:b/>
          <w:bCs/>
          <w:lang w:val="en-GB"/>
        </w:rPr>
        <w:t>Editor:</w:t>
      </w:r>
      <w:r w:rsidRPr="00C63C65">
        <w:rPr>
          <w:rFonts w:ascii="Book Antiqua" w:hAnsi="Book Antiqua"/>
          <w:bCs/>
          <w:lang w:val="en-GB"/>
        </w:rPr>
        <w:t xml:space="preserve"> </w:t>
      </w:r>
      <w:r>
        <w:rPr>
          <w:rFonts w:ascii="Book Antiqua" w:eastAsia="宋体" w:hAnsi="Book Antiqua" w:hint="eastAsia"/>
          <w:bCs/>
          <w:lang w:val="en-GB" w:eastAsia="zh-CN"/>
        </w:rPr>
        <w:t xml:space="preserve">Song XX </w:t>
      </w:r>
      <w:r w:rsidRPr="00C63C65">
        <w:rPr>
          <w:rFonts w:ascii="Book Antiqua" w:hAnsi="Book Antiqua"/>
          <w:b/>
          <w:bCs/>
        </w:rPr>
        <w:t>L-</w:t>
      </w:r>
      <w:r>
        <w:rPr>
          <w:rFonts w:ascii="Book Antiqua" w:hAnsi="Book Antiqua" w:hint="eastAsia"/>
          <w:b/>
          <w:bCs/>
          <w:lang w:eastAsia="zh-CN"/>
        </w:rPr>
        <w:t xml:space="preserve"> </w:t>
      </w:r>
      <w:r>
        <w:rPr>
          <w:rFonts w:ascii="Book Antiqua" w:hAnsi="Book Antiqua"/>
          <w:b/>
          <w:bCs/>
        </w:rPr>
        <w:t>Editor:</w:t>
      </w:r>
      <w:r w:rsidRPr="00C63C65">
        <w:rPr>
          <w:rFonts w:ascii="Book Antiqua" w:hAnsi="Book Antiqua"/>
          <w:b/>
          <w:bCs/>
        </w:rPr>
        <w:t xml:space="preserve"> E-</w:t>
      </w:r>
      <w:r>
        <w:rPr>
          <w:rFonts w:ascii="Book Antiqua" w:hAnsi="Book Antiqua" w:hint="eastAsia"/>
          <w:b/>
          <w:bCs/>
          <w:lang w:eastAsia="zh-CN"/>
        </w:rPr>
        <w:t xml:space="preserve"> </w:t>
      </w:r>
      <w:r w:rsidRPr="00C63C65">
        <w:rPr>
          <w:rFonts w:ascii="Book Antiqua" w:hAnsi="Book Antiqua"/>
          <w:b/>
          <w:bCs/>
        </w:rPr>
        <w:t>Editor:</w:t>
      </w:r>
    </w:p>
    <w:p w14:paraId="1CB2A44D" w14:textId="77777777" w:rsidR="00AB56C0" w:rsidRPr="002D5488" w:rsidRDefault="00AB56C0" w:rsidP="00EA2EBD">
      <w:pPr>
        <w:spacing w:line="360" w:lineRule="auto"/>
        <w:jc w:val="both"/>
        <w:rPr>
          <w:rFonts w:ascii="Book Antiqua" w:eastAsia="宋体" w:hAnsi="Book Antiqua" w:cs="宋体"/>
          <w:color w:val="000000"/>
          <w:lang w:eastAsia="zh-CN"/>
        </w:rPr>
      </w:pPr>
    </w:p>
    <w:p w14:paraId="25A036B8" w14:textId="77777777" w:rsidR="00076128" w:rsidRDefault="004256AB" w:rsidP="00EA2EBD">
      <w:pPr>
        <w:widowControl w:val="0"/>
        <w:adjustRightInd w:val="0"/>
        <w:snapToGrid w:val="0"/>
        <w:spacing w:line="360" w:lineRule="auto"/>
        <w:jc w:val="both"/>
        <w:outlineLvl w:val="0"/>
        <w:rPr>
          <w:rFonts w:ascii="Book Antiqua" w:eastAsia="宋体" w:hAnsi="Book Antiqua" w:cs="Helvetica"/>
          <w:b/>
          <w:bCs/>
          <w:lang w:val="en-GB" w:eastAsia="zh-CN"/>
        </w:rPr>
      </w:pPr>
      <w:r w:rsidRPr="00EA2EBD">
        <w:rPr>
          <w:rFonts w:ascii="Book Antiqua" w:hAnsi="Book Antiqua" w:cs="Helvetica"/>
          <w:b/>
          <w:bCs/>
          <w:lang w:val="en-GB"/>
        </w:rPr>
        <w:br w:type="page"/>
      </w:r>
    </w:p>
    <w:p w14:paraId="4909E622" w14:textId="77777777" w:rsidR="00076128" w:rsidRPr="001F6D59" w:rsidRDefault="00076128" w:rsidP="00076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r w:rsidRPr="001F6D59">
        <w:rPr>
          <w:rFonts w:ascii="Book Antiqua" w:hAnsi="Book Antiqua" w:cs="Helvetica"/>
          <w:noProof/>
          <w:lang w:val="en-US"/>
        </w:rPr>
        <w:lastRenderedPageBreak/>
        <w:drawing>
          <wp:inline distT="0" distB="0" distL="0" distR="0" wp14:anchorId="387E8924" wp14:editId="69600078">
            <wp:extent cx="5971540" cy="448485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540" cy="4484850"/>
                    </a:xfrm>
                    <a:prstGeom prst="rect">
                      <a:avLst/>
                    </a:prstGeom>
                    <a:noFill/>
                    <a:ln>
                      <a:noFill/>
                    </a:ln>
                  </pic:spPr>
                </pic:pic>
              </a:graphicData>
            </a:graphic>
          </wp:inline>
        </w:drawing>
      </w:r>
    </w:p>
    <w:p w14:paraId="2B8997FD" w14:textId="3B9A8848" w:rsidR="00076128" w:rsidRPr="001F6D59" w:rsidRDefault="00076128" w:rsidP="00076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Helvetica"/>
          <w:lang w:val="en-GB"/>
        </w:rPr>
      </w:pPr>
      <w:r>
        <w:rPr>
          <w:rFonts w:ascii="Book Antiqua" w:hAnsi="Book Antiqua" w:cs="Helvetica"/>
          <w:b/>
          <w:bCs/>
          <w:lang w:val="en-GB"/>
        </w:rPr>
        <w:t>Figure 1</w:t>
      </w:r>
      <w:r>
        <w:rPr>
          <w:rFonts w:ascii="Book Antiqua" w:eastAsia="宋体" w:hAnsi="Book Antiqua" w:cs="Helvetica" w:hint="eastAsia"/>
          <w:b/>
          <w:bCs/>
          <w:lang w:val="en-GB" w:eastAsia="zh-CN"/>
        </w:rPr>
        <w:t xml:space="preserve"> </w:t>
      </w:r>
      <w:r w:rsidRPr="00076128">
        <w:rPr>
          <w:rFonts w:ascii="Book Antiqua" w:hAnsi="Book Antiqua" w:cs="Helvetica"/>
          <w:b/>
          <w:lang w:val="en-GB"/>
        </w:rPr>
        <w:t xml:space="preserve">Specimen after sleeve gastrectomy. </w:t>
      </w:r>
      <w:r w:rsidRPr="001F6D59">
        <w:rPr>
          <w:rFonts w:ascii="Book Antiqua" w:hAnsi="Book Antiqua" w:cs="Helvetica"/>
          <w:lang w:val="en-GB"/>
        </w:rPr>
        <w:t xml:space="preserve">The whole fundus had to be removed. Stapler firings must be properly aligned to avoid excessive narrowing of the sleeve and functional obstruction due to rotation. </w:t>
      </w:r>
    </w:p>
    <w:p w14:paraId="1BCE903A" w14:textId="77777777" w:rsidR="00076128" w:rsidRPr="00076128" w:rsidRDefault="00076128" w:rsidP="00076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p>
    <w:p w14:paraId="5E7FCDCC" w14:textId="77777777" w:rsidR="00076128" w:rsidRPr="001F6D59" w:rsidRDefault="00076128" w:rsidP="00076128">
      <w:pPr>
        <w:widowControl w:val="0"/>
        <w:adjustRightInd w:val="0"/>
        <w:snapToGrid w:val="0"/>
        <w:spacing w:line="360" w:lineRule="auto"/>
        <w:jc w:val="both"/>
        <w:rPr>
          <w:rFonts w:ascii="Book Antiqua" w:hAnsi="Book Antiqua" w:cs="Helvetica"/>
          <w:b/>
          <w:bCs/>
          <w:lang w:val="en-GB"/>
        </w:rPr>
      </w:pPr>
      <w:r w:rsidRPr="001F6D59">
        <w:rPr>
          <w:rFonts w:ascii="Book Antiqua" w:hAnsi="Book Antiqua" w:cs="Helvetica"/>
          <w:b/>
          <w:bCs/>
          <w:lang w:val="en-GB"/>
        </w:rPr>
        <w:br w:type="page"/>
      </w:r>
    </w:p>
    <w:p w14:paraId="59768C6C" w14:textId="77777777" w:rsidR="00076128" w:rsidRPr="001F6D59" w:rsidRDefault="00076128" w:rsidP="00076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r w:rsidRPr="001F6D59">
        <w:rPr>
          <w:rFonts w:ascii="Book Antiqua" w:hAnsi="Book Antiqua" w:cs="Helvetica"/>
          <w:noProof/>
          <w:lang w:val="en-US"/>
        </w:rPr>
        <w:lastRenderedPageBreak/>
        <w:drawing>
          <wp:inline distT="0" distB="0" distL="0" distR="0" wp14:anchorId="22FEFCFF" wp14:editId="2B3C90B7">
            <wp:extent cx="5160987" cy="4123267"/>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386" cy="4124385"/>
                    </a:xfrm>
                    <a:prstGeom prst="rect">
                      <a:avLst/>
                    </a:prstGeom>
                    <a:noFill/>
                    <a:ln>
                      <a:noFill/>
                    </a:ln>
                  </pic:spPr>
                </pic:pic>
              </a:graphicData>
            </a:graphic>
          </wp:inline>
        </w:drawing>
      </w:r>
    </w:p>
    <w:p w14:paraId="33F5DDF5" w14:textId="77777777" w:rsidR="00076128" w:rsidRPr="001F6D59" w:rsidRDefault="00076128" w:rsidP="00076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Helvetica"/>
          <w:lang w:val="en-GB"/>
        </w:rPr>
      </w:pPr>
    </w:p>
    <w:p w14:paraId="3432277C" w14:textId="51C73ED4" w:rsidR="00076128" w:rsidRPr="00A12760" w:rsidRDefault="00076128" w:rsidP="00076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eastAsia="宋体" w:hAnsi="Book Antiqua" w:cs="Helvetica"/>
          <w:b/>
          <w:bCs/>
          <w:lang w:val="en-GB" w:eastAsia="zh-CN"/>
        </w:rPr>
      </w:pPr>
      <w:r w:rsidRPr="001F6D59">
        <w:rPr>
          <w:rFonts w:ascii="Book Antiqua" w:hAnsi="Book Antiqua" w:cs="Helvetica"/>
          <w:b/>
          <w:bCs/>
          <w:lang w:val="en-GB"/>
        </w:rPr>
        <w:t>Figure 2</w:t>
      </w:r>
      <w:r w:rsidRPr="00076128">
        <w:rPr>
          <w:rFonts w:ascii="Book Antiqua" w:eastAsia="宋体" w:hAnsi="Book Antiqua" w:cs="Helvetica" w:hint="eastAsia"/>
          <w:b/>
          <w:bCs/>
          <w:lang w:val="en-GB" w:eastAsia="zh-CN"/>
        </w:rPr>
        <w:t xml:space="preserve"> </w:t>
      </w:r>
      <w:r w:rsidRPr="00076128">
        <w:rPr>
          <w:rFonts w:ascii="Book Antiqua" w:hAnsi="Book Antiqua" w:cs="Helvetica"/>
          <w:b/>
          <w:lang w:val="en-GB"/>
        </w:rPr>
        <w:t>Evolution of body mass index, excess weight loss and excess body mass index</w:t>
      </w:r>
      <w:r w:rsidRPr="00076128">
        <w:rPr>
          <w:rFonts w:ascii="Book Antiqua" w:eastAsia="宋体" w:hAnsi="Book Antiqua" w:cs="Helvetica" w:hint="eastAsia"/>
          <w:b/>
          <w:lang w:val="en-GB" w:eastAsia="zh-CN"/>
        </w:rPr>
        <w:t xml:space="preserve"> </w:t>
      </w:r>
      <w:r w:rsidRPr="00076128">
        <w:rPr>
          <w:rFonts w:ascii="Book Antiqua" w:hAnsi="Book Antiqua" w:cs="Helvetica"/>
          <w:b/>
          <w:lang w:val="en-GB"/>
        </w:rPr>
        <w:t>loss</w:t>
      </w:r>
      <w:r w:rsidRPr="00076128">
        <w:rPr>
          <w:rFonts w:ascii="Book Antiqua" w:eastAsia="宋体" w:hAnsi="Book Antiqua" w:cs="Helvetica" w:hint="eastAsia"/>
          <w:b/>
          <w:lang w:val="en-GB" w:eastAsia="zh-CN"/>
        </w:rPr>
        <w:t xml:space="preserve"> </w:t>
      </w:r>
      <w:r w:rsidRPr="00076128">
        <w:rPr>
          <w:rFonts w:ascii="Book Antiqua" w:hAnsi="Book Antiqua" w:cs="Helvetica"/>
          <w:b/>
          <w:lang w:val="en-GB"/>
        </w:rPr>
        <w:t xml:space="preserve">during the follow-up. </w:t>
      </w:r>
      <w:r w:rsidRPr="001F6D59">
        <w:rPr>
          <w:rFonts w:ascii="Book Antiqua" w:hAnsi="Book Antiqua" w:cs="Helvetica"/>
          <w:lang w:val="en-GB"/>
        </w:rPr>
        <w:t>BMI</w:t>
      </w:r>
      <w:r>
        <w:rPr>
          <w:rFonts w:ascii="Book Antiqua" w:eastAsia="宋体" w:hAnsi="Book Antiqua" w:cs="Helvetica" w:hint="eastAsia"/>
          <w:lang w:val="en-GB" w:eastAsia="zh-CN"/>
        </w:rPr>
        <w:t>:</w:t>
      </w:r>
      <w:r w:rsidRPr="001F6D59">
        <w:rPr>
          <w:rFonts w:ascii="Book Antiqua" w:hAnsi="Book Antiqua" w:cs="Helvetica"/>
          <w:lang w:val="en-GB"/>
        </w:rPr>
        <w:t xml:space="preserve"> </w:t>
      </w:r>
      <w:r>
        <w:rPr>
          <w:rFonts w:ascii="Book Antiqua" w:eastAsia="宋体" w:hAnsi="Book Antiqua" w:cs="Helvetica" w:hint="eastAsia"/>
          <w:lang w:val="en-GB" w:eastAsia="zh-CN"/>
        </w:rPr>
        <w:t>B</w:t>
      </w:r>
      <w:r w:rsidRPr="001F6D59">
        <w:rPr>
          <w:rFonts w:ascii="Book Antiqua" w:hAnsi="Book Antiqua" w:cs="Helvetica"/>
          <w:lang w:val="en-GB"/>
        </w:rPr>
        <w:t>ody mass index</w:t>
      </w:r>
      <w:r>
        <w:rPr>
          <w:rFonts w:ascii="Book Antiqua" w:eastAsia="宋体" w:hAnsi="Book Antiqua" w:cs="Helvetica" w:hint="eastAsia"/>
          <w:lang w:val="en-GB" w:eastAsia="zh-CN"/>
        </w:rPr>
        <w:t xml:space="preserve">; </w:t>
      </w:r>
      <w:r w:rsidRPr="001F6D59">
        <w:rPr>
          <w:rFonts w:ascii="Book Antiqua" w:hAnsi="Book Antiqua" w:cs="Helvetica"/>
          <w:lang w:val="en-GB"/>
        </w:rPr>
        <w:t>%EWL</w:t>
      </w:r>
      <w:r>
        <w:rPr>
          <w:rFonts w:ascii="Book Antiqua" w:eastAsia="宋体" w:hAnsi="Book Antiqua" w:cs="Helvetica" w:hint="eastAsia"/>
          <w:lang w:val="en-GB" w:eastAsia="zh-CN"/>
        </w:rPr>
        <w:t>:</w:t>
      </w:r>
      <w:r w:rsidRPr="00076128">
        <w:rPr>
          <w:rFonts w:ascii="Book Antiqua" w:hAnsi="Book Antiqua" w:cs="Helvetica"/>
          <w:lang w:val="en-GB"/>
        </w:rPr>
        <w:t xml:space="preserve"> </w:t>
      </w:r>
      <w:r>
        <w:rPr>
          <w:rFonts w:ascii="Book Antiqua" w:eastAsia="宋体" w:hAnsi="Book Antiqua" w:cs="Helvetica" w:hint="eastAsia"/>
          <w:lang w:val="en-GB" w:eastAsia="zh-CN"/>
        </w:rPr>
        <w:t>P</w:t>
      </w:r>
      <w:r w:rsidRPr="001F6D59">
        <w:rPr>
          <w:rFonts w:ascii="Book Antiqua" w:hAnsi="Book Antiqua" w:cs="Helvetica"/>
          <w:lang w:val="en-GB"/>
        </w:rPr>
        <w:t xml:space="preserve">ercent of </w:t>
      </w:r>
      <w:r>
        <w:rPr>
          <w:rFonts w:ascii="Book Antiqua" w:eastAsia="宋体" w:hAnsi="Book Antiqua" w:cs="Helvetica" w:hint="eastAsia"/>
          <w:lang w:val="en-GB" w:eastAsia="zh-CN"/>
        </w:rPr>
        <w:t>e</w:t>
      </w:r>
      <w:r w:rsidRPr="001F6D59">
        <w:rPr>
          <w:rFonts w:ascii="Book Antiqua" w:hAnsi="Book Antiqua" w:cs="Helvetica"/>
          <w:lang w:val="en-GB"/>
        </w:rPr>
        <w:t>xcess weight loss</w:t>
      </w:r>
      <w:r>
        <w:rPr>
          <w:rFonts w:ascii="Book Antiqua" w:eastAsia="宋体" w:hAnsi="Book Antiqua" w:cs="Helvetica" w:hint="eastAsia"/>
          <w:lang w:val="en-GB" w:eastAsia="zh-CN"/>
        </w:rPr>
        <w:t>;</w:t>
      </w:r>
      <w:r w:rsidRPr="00076128">
        <w:rPr>
          <w:rFonts w:ascii="Book Antiqua" w:hAnsi="Book Antiqua" w:cs="Helvetica"/>
          <w:lang w:val="en-GB"/>
        </w:rPr>
        <w:t xml:space="preserve"> </w:t>
      </w:r>
      <w:r w:rsidRPr="001F6D59">
        <w:rPr>
          <w:rFonts w:ascii="Book Antiqua" w:hAnsi="Book Antiqua" w:cs="Helvetica"/>
          <w:lang w:val="en-GB"/>
        </w:rPr>
        <w:t>%EBMIL</w:t>
      </w:r>
      <w:r>
        <w:rPr>
          <w:rFonts w:ascii="Book Antiqua" w:eastAsia="宋体" w:hAnsi="Book Antiqua" w:cs="Helvetica" w:hint="eastAsia"/>
          <w:lang w:val="en-GB" w:eastAsia="zh-CN"/>
        </w:rPr>
        <w:t>:</w:t>
      </w:r>
      <w:r w:rsidRPr="00076128">
        <w:rPr>
          <w:rFonts w:ascii="Book Antiqua" w:eastAsia="宋体" w:hAnsi="Book Antiqua" w:cs="Helvetica" w:hint="eastAsia"/>
          <w:lang w:val="en-GB" w:eastAsia="zh-CN"/>
        </w:rPr>
        <w:t xml:space="preserve"> </w:t>
      </w:r>
      <w:r>
        <w:rPr>
          <w:rFonts w:ascii="Book Antiqua" w:eastAsia="宋体" w:hAnsi="Book Antiqua" w:cs="Helvetica" w:hint="eastAsia"/>
          <w:lang w:val="en-GB" w:eastAsia="zh-CN"/>
        </w:rPr>
        <w:t>P</w:t>
      </w:r>
      <w:r w:rsidRPr="001F6D59">
        <w:rPr>
          <w:rFonts w:ascii="Book Antiqua" w:hAnsi="Book Antiqua" w:cs="Helvetica"/>
          <w:lang w:val="en-GB"/>
        </w:rPr>
        <w:t xml:space="preserve">ercent of excess </w:t>
      </w:r>
      <w:r w:rsidR="00A12760">
        <w:rPr>
          <w:rFonts w:ascii="Book Antiqua" w:eastAsia="宋体" w:hAnsi="Book Antiqua" w:cs="Helvetica" w:hint="eastAsia"/>
          <w:lang w:val="en-GB" w:eastAsia="zh-CN"/>
        </w:rPr>
        <w:t>b</w:t>
      </w:r>
      <w:r w:rsidR="00A12760" w:rsidRPr="001F6D59">
        <w:rPr>
          <w:rFonts w:ascii="Book Antiqua" w:hAnsi="Book Antiqua" w:cs="Helvetica"/>
          <w:lang w:val="en-GB"/>
        </w:rPr>
        <w:t>ody mass index</w:t>
      </w:r>
      <w:r w:rsidRPr="001F6D59">
        <w:rPr>
          <w:rFonts w:ascii="Book Antiqua" w:hAnsi="Book Antiqua" w:cs="Helvetica"/>
          <w:lang w:val="en-GB"/>
        </w:rPr>
        <w:t xml:space="preserve"> loss</w:t>
      </w:r>
      <w:r>
        <w:rPr>
          <w:rFonts w:ascii="Book Antiqua" w:eastAsia="宋体" w:hAnsi="Book Antiqua" w:cs="Helvetica" w:hint="eastAsia"/>
          <w:lang w:val="en-GB" w:eastAsia="zh-CN"/>
        </w:rPr>
        <w:t>.</w:t>
      </w:r>
    </w:p>
    <w:p w14:paraId="03218882" w14:textId="77777777" w:rsidR="00076128" w:rsidRPr="001F6D59" w:rsidRDefault="00076128" w:rsidP="00076128">
      <w:pPr>
        <w:widowControl w:val="0"/>
        <w:adjustRightInd w:val="0"/>
        <w:snapToGrid w:val="0"/>
        <w:spacing w:line="360" w:lineRule="auto"/>
        <w:jc w:val="both"/>
        <w:rPr>
          <w:rFonts w:ascii="Book Antiqua" w:hAnsi="Book Antiqua"/>
          <w:lang w:val="en-GB"/>
        </w:rPr>
      </w:pPr>
      <w:r w:rsidRPr="001F6D59">
        <w:rPr>
          <w:rFonts w:ascii="Book Antiqua" w:hAnsi="Book Antiqua"/>
          <w:noProof/>
          <w:lang w:val="en-US"/>
        </w:rPr>
        <w:lastRenderedPageBreak/>
        <w:drawing>
          <wp:inline distT="0" distB="0" distL="0" distR="0" wp14:anchorId="4D887A4C" wp14:editId="07C889D5">
            <wp:extent cx="6552608" cy="3424767"/>
            <wp:effectExtent l="0" t="0" r="635" b="444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2698" cy="3424814"/>
                    </a:xfrm>
                    <a:prstGeom prst="rect">
                      <a:avLst/>
                    </a:prstGeom>
                    <a:noFill/>
                    <a:ln>
                      <a:noFill/>
                    </a:ln>
                  </pic:spPr>
                </pic:pic>
              </a:graphicData>
            </a:graphic>
          </wp:inline>
        </w:drawing>
      </w:r>
    </w:p>
    <w:p w14:paraId="723410FD" w14:textId="5778C532" w:rsidR="00A12760" w:rsidRPr="001F6D59" w:rsidRDefault="00A12760" w:rsidP="00A13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0"/>
        <w:rPr>
          <w:rFonts w:ascii="Book Antiqua" w:hAnsi="Book Antiqua" w:cs="Helvetica"/>
          <w:lang w:val="en-GB"/>
        </w:rPr>
      </w:pPr>
      <w:r w:rsidRPr="001F6D59">
        <w:rPr>
          <w:rFonts w:ascii="Book Antiqua" w:hAnsi="Book Antiqua" w:cs="Helvetica"/>
          <w:b/>
          <w:bCs/>
          <w:lang w:val="en-GB"/>
        </w:rPr>
        <w:t>Figure 3</w:t>
      </w:r>
      <w:r w:rsidRPr="001F6D59">
        <w:rPr>
          <w:rFonts w:ascii="Book Antiqua" w:hAnsi="Book Antiqua" w:cs="Helvetica"/>
          <w:lang w:val="en-GB"/>
        </w:rPr>
        <w:t xml:space="preserve"> </w:t>
      </w:r>
      <w:r w:rsidRPr="00B316E7">
        <w:rPr>
          <w:rFonts w:ascii="Book Antiqua" w:hAnsi="Book Antiqua" w:cs="Helvetica"/>
          <w:b/>
          <w:lang w:val="en-GB"/>
        </w:rPr>
        <w:t xml:space="preserve">Excess weight loss evolution and excess </w:t>
      </w:r>
      <w:r w:rsidR="00B316E7" w:rsidRPr="00B316E7">
        <w:rPr>
          <w:rFonts w:ascii="Book Antiqua" w:eastAsia="宋体" w:hAnsi="Book Antiqua" w:cs="Helvetica" w:hint="eastAsia"/>
          <w:b/>
          <w:lang w:val="en-GB" w:eastAsia="zh-CN"/>
        </w:rPr>
        <w:t>b</w:t>
      </w:r>
      <w:r w:rsidR="00B316E7" w:rsidRPr="00B316E7">
        <w:rPr>
          <w:rFonts w:ascii="Book Antiqua" w:hAnsi="Book Antiqua" w:cs="Helvetica"/>
          <w:b/>
          <w:lang w:val="en-GB"/>
        </w:rPr>
        <w:t>ody mass index</w:t>
      </w:r>
      <w:r w:rsidRPr="00B316E7">
        <w:rPr>
          <w:rFonts w:ascii="Book Antiqua" w:hAnsi="Book Antiqua" w:cs="Helvetica"/>
          <w:b/>
          <w:lang w:val="en-GB"/>
        </w:rPr>
        <w:t xml:space="preserve"> loss evolution according to </w:t>
      </w:r>
      <w:r w:rsidR="00A13B0B" w:rsidRPr="00B316E7">
        <w:rPr>
          <w:rFonts w:ascii="Book Antiqua" w:hAnsi="Book Antiqua" w:cs="Helvetica"/>
          <w:b/>
          <w:lang w:val="en-GB"/>
        </w:rPr>
        <w:t xml:space="preserve">preoperative </w:t>
      </w:r>
      <w:r w:rsidR="00A13B0B" w:rsidRPr="00B316E7">
        <w:rPr>
          <w:rFonts w:ascii="Book Antiqua" w:eastAsia="宋体" w:hAnsi="Book Antiqua" w:cs="Helvetica" w:hint="eastAsia"/>
          <w:b/>
          <w:lang w:val="en-GB" w:eastAsia="zh-CN"/>
        </w:rPr>
        <w:t>b</w:t>
      </w:r>
      <w:r w:rsidR="00A13B0B" w:rsidRPr="00B316E7">
        <w:rPr>
          <w:rFonts w:ascii="Book Antiqua" w:hAnsi="Book Antiqua" w:cs="Helvetica"/>
          <w:b/>
          <w:lang w:val="en-GB"/>
        </w:rPr>
        <w:t>ody mass index</w:t>
      </w:r>
      <w:r w:rsidRPr="00B316E7">
        <w:rPr>
          <w:rFonts w:ascii="Book Antiqua" w:hAnsi="Book Antiqua" w:cs="Helvetica"/>
          <w:b/>
          <w:lang w:val="en-GB"/>
        </w:rPr>
        <w:t>.</w:t>
      </w:r>
      <w:r w:rsidRPr="001F6D59">
        <w:rPr>
          <w:rFonts w:ascii="Book Antiqua" w:hAnsi="Book Antiqua" w:cs="Helvetica"/>
          <w:lang w:val="en-GB"/>
        </w:rPr>
        <w:t xml:space="preserve"> Patients with a preoperative BMI under 40 kg/m</w:t>
      </w:r>
      <w:r w:rsidRPr="001F6D59">
        <w:rPr>
          <w:rFonts w:ascii="Book Antiqua" w:hAnsi="Book Antiqua" w:cs="Helvetica"/>
          <w:vertAlign w:val="superscript"/>
          <w:lang w:val="en-GB"/>
        </w:rPr>
        <w:t>2</w:t>
      </w:r>
      <w:r w:rsidRPr="001F6D59">
        <w:rPr>
          <w:rFonts w:ascii="Book Antiqua" w:hAnsi="Book Antiqua" w:cs="Helvetica"/>
          <w:lang w:val="en-GB"/>
        </w:rPr>
        <w:t xml:space="preserve"> achieve better results after 5-years of follow-up.</w:t>
      </w:r>
      <w:r>
        <w:rPr>
          <w:rFonts w:ascii="Book Antiqua" w:hAnsi="Book Antiqua" w:cs="Helvetica"/>
          <w:lang w:val="en-GB"/>
        </w:rPr>
        <w:t xml:space="preserve"> </w:t>
      </w:r>
      <w:r w:rsidR="00A13B0B" w:rsidRPr="001F6D59">
        <w:rPr>
          <w:rFonts w:ascii="Book Antiqua" w:hAnsi="Book Antiqua" w:cs="Helvetica"/>
          <w:lang w:val="en-GB"/>
        </w:rPr>
        <w:t>BMI</w:t>
      </w:r>
      <w:r w:rsidR="00A13B0B">
        <w:rPr>
          <w:rFonts w:ascii="Book Antiqua" w:eastAsia="宋体" w:hAnsi="Book Antiqua" w:cs="Helvetica" w:hint="eastAsia"/>
          <w:lang w:val="en-GB" w:eastAsia="zh-CN"/>
        </w:rPr>
        <w:t>:</w:t>
      </w:r>
      <w:r w:rsidR="00A13B0B" w:rsidRPr="001F6D59">
        <w:rPr>
          <w:rFonts w:ascii="Book Antiqua" w:hAnsi="Book Antiqua" w:cs="Helvetica"/>
          <w:lang w:val="en-GB"/>
        </w:rPr>
        <w:t xml:space="preserve"> </w:t>
      </w:r>
      <w:r w:rsidR="00A13B0B">
        <w:rPr>
          <w:rFonts w:ascii="Book Antiqua" w:eastAsia="宋体" w:hAnsi="Book Antiqua" w:cs="Helvetica" w:hint="eastAsia"/>
          <w:lang w:val="en-GB" w:eastAsia="zh-CN"/>
        </w:rPr>
        <w:t>B</w:t>
      </w:r>
      <w:r w:rsidR="00A13B0B" w:rsidRPr="001F6D59">
        <w:rPr>
          <w:rFonts w:ascii="Book Antiqua" w:hAnsi="Book Antiqua" w:cs="Helvetica"/>
          <w:lang w:val="en-GB"/>
        </w:rPr>
        <w:t>ody mass index</w:t>
      </w:r>
      <w:r w:rsidR="00A13B0B">
        <w:rPr>
          <w:rFonts w:ascii="Book Antiqua" w:eastAsia="宋体" w:hAnsi="Book Antiqua" w:cs="Helvetica" w:hint="eastAsia"/>
          <w:lang w:val="en-GB" w:eastAsia="zh-CN"/>
        </w:rPr>
        <w:t xml:space="preserve">; </w:t>
      </w:r>
      <w:r w:rsidR="00A13B0B" w:rsidRPr="001F6D59">
        <w:rPr>
          <w:rFonts w:ascii="Book Antiqua" w:hAnsi="Book Antiqua" w:cs="Helvetica"/>
          <w:lang w:val="en-GB"/>
        </w:rPr>
        <w:t>%EWL</w:t>
      </w:r>
      <w:r w:rsidR="00A13B0B">
        <w:rPr>
          <w:rFonts w:ascii="Book Antiqua" w:eastAsia="宋体" w:hAnsi="Book Antiqua" w:cs="Helvetica" w:hint="eastAsia"/>
          <w:lang w:val="en-GB" w:eastAsia="zh-CN"/>
        </w:rPr>
        <w:t>:</w:t>
      </w:r>
      <w:r w:rsidR="00A13B0B" w:rsidRPr="00076128">
        <w:rPr>
          <w:rFonts w:ascii="Book Antiqua" w:hAnsi="Book Antiqua" w:cs="Helvetica"/>
          <w:lang w:val="en-GB"/>
        </w:rPr>
        <w:t xml:space="preserve"> </w:t>
      </w:r>
      <w:r w:rsidR="00A13B0B">
        <w:rPr>
          <w:rFonts w:ascii="Book Antiqua" w:eastAsia="宋体" w:hAnsi="Book Antiqua" w:cs="Helvetica" w:hint="eastAsia"/>
          <w:lang w:val="en-GB" w:eastAsia="zh-CN"/>
        </w:rPr>
        <w:t>P</w:t>
      </w:r>
      <w:r w:rsidR="00A13B0B" w:rsidRPr="001F6D59">
        <w:rPr>
          <w:rFonts w:ascii="Book Antiqua" w:hAnsi="Book Antiqua" w:cs="Helvetica"/>
          <w:lang w:val="en-GB"/>
        </w:rPr>
        <w:t xml:space="preserve">ercent of </w:t>
      </w:r>
      <w:r w:rsidR="00A13B0B">
        <w:rPr>
          <w:rFonts w:ascii="Book Antiqua" w:eastAsia="宋体" w:hAnsi="Book Antiqua" w:cs="Helvetica" w:hint="eastAsia"/>
          <w:lang w:val="en-GB" w:eastAsia="zh-CN"/>
        </w:rPr>
        <w:t>e</w:t>
      </w:r>
      <w:r w:rsidR="00A13B0B" w:rsidRPr="001F6D59">
        <w:rPr>
          <w:rFonts w:ascii="Book Antiqua" w:hAnsi="Book Antiqua" w:cs="Helvetica"/>
          <w:lang w:val="en-GB"/>
        </w:rPr>
        <w:t>xcess weight loss</w:t>
      </w:r>
      <w:r w:rsidR="00A13B0B">
        <w:rPr>
          <w:rFonts w:ascii="Book Antiqua" w:eastAsia="宋体" w:hAnsi="Book Antiqua" w:cs="Helvetica" w:hint="eastAsia"/>
          <w:lang w:val="en-GB" w:eastAsia="zh-CN"/>
        </w:rPr>
        <w:t>;</w:t>
      </w:r>
      <w:r w:rsidR="00A13B0B" w:rsidRPr="00076128">
        <w:rPr>
          <w:rFonts w:ascii="Book Antiqua" w:hAnsi="Book Antiqua" w:cs="Helvetica"/>
          <w:lang w:val="en-GB"/>
        </w:rPr>
        <w:t xml:space="preserve"> </w:t>
      </w:r>
      <w:r w:rsidR="00A13B0B" w:rsidRPr="001F6D59">
        <w:rPr>
          <w:rFonts w:ascii="Book Antiqua" w:hAnsi="Book Antiqua" w:cs="Helvetica"/>
          <w:lang w:val="en-GB"/>
        </w:rPr>
        <w:t>%EBMIL</w:t>
      </w:r>
      <w:r w:rsidR="00A13B0B">
        <w:rPr>
          <w:rFonts w:ascii="Book Antiqua" w:eastAsia="宋体" w:hAnsi="Book Antiqua" w:cs="Helvetica" w:hint="eastAsia"/>
          <w:lang w:val="en-GB" w:eastAsia="zh-CN"/>
        </w:rPr>
        <w:t>:</w:t>
      </w:r>
      <w:r w:rsidR="00A13B0B" w:rsidRPr="00076128">
        <w:rPr>
          <w:rFonts w:ascii="Book Antiqua" w:eastAsia="宋体" w:hAnsi="Book Antiqua" w:cs="Helvetica" w:hint="eastAsia"/>
          <w:lang w:val="en-GB" w:eastAsia="zh-CN"/>
        </w:rPr>
        <w:t xml:space="preserve"> </w:t>
      </w:r>
      <w:r w:rsidR="00A13B0B">
        <w:rPr>
          <w:rFonts w:ascii="Book Antiqua" w:eastAsia="宋体" w:hAnsi="Book Antiqua" w:cs="Helvetica" w:hint="eastAsia"/>
          <w:lang w:val="en-GB" w:eastAsia="zh-CN"/>
        </w:rPr>
        <w:t>P</w:t>
      </w:r>
      <w:r w:rsidR="00A13B0B" w:rsidRPr="001F6D59">
        <w:rPr>
          <w:rFonts w:ascii="Book Antiqua" w:hAnsi="Book Antiqua" w:cs="Helvetica"/>
          <w:lang w:val="en-GB"/>
        </w:rPr>
        <w:t xml:space="preserve">ercent of excess </w:t>
      </w:r>
      <w:r w:rsidR="00A13B0B">
        <w:rPr>
          <w:rFonts w:ascii="Book Antiqua" w:eastAsia="宋体" w:hAnsi="Book Antiqua" w:cs="Helvetica" w:hint="eastAsia"/>
          <w:lang w:val="en-GB" w:eastAsia="zh-CN"/>
        </w:rPr>
        <w:t>b</w:t>
      </w:r>
      <w:r w:rsidR="00A13B0B" w:rsidRPr="001F6D59">
        <w:rPr>
          <w:rFonts w:ascii="Book Antiqua" w:hAnsi="Book Antiqua" w:cs="Helvetica"/>
          <w:lang w:val="en-GB"/>
        </w:rPr>
        <w:t>ody mass index loss</w:t>
      </w:r>
      <w:r w:rsidR="00A13B0B">
        <w:rPr>
          <w:rFonts w:ascii="Book Antiqua" w:eastAsia="宋体" w:hAnsi="Book Antiqua" w:cs="Helvetica" w:hint="eastAsia"/>
          <w:lang w:val="en-GB" w:eastAsia="zh-CN"/>
        </w:rPr>
        <w:t>.</w:t>
      </w:r>
    </w:p>
    <w:p w14:paraId="10A72560" w14:textId="77777777" w:rsidR="00076128" w:rsidRPr="00A12760" w:rsidRDefault="00076128" w:rsidP="00EA2EBD">
      <w:pPr>
        <w:widowControl w:val="0"/>
        <w:adjustRightInd w:val="0"/>
        <w:snapToGrid w:val="0"/>
        <w:spacing w:line="360" w:lineRule="auto"/>
        <w:jc w:val="both"/>
        <w:outlineLvl w:val="0"/>
        <w:rPr>
          <w:rFonts w:ascii="Book Antiqua" w:eastAsia="宋体" w:hAnsi="Book Antiqua" w:cs="Helvetica"/>
          <w:b/>
          <w:bCs/>
          <w:lang w:val="en-GB" w:eastAsia="zh-CN"/>
        </w:rPr>
      </w:pPr>
    </w:p>
    <w:p w14:paraId="77519EBA" w14:textId="77777777" w:rsidR="00076128" w:rsidRDefault="00076128" w:rsidP="00EA2EBD">
      <w:pPr>
        <w:widowControl w:val="0"/>
        <w:adjustRightInd w:val="0"/>
        <w:snapToGrid w:val="0"/>
        <w:spacing w:line="360" w:lineRule="auto"/>
        <w:jc w:val="both"/>
        <w:outlineLvl w:val="0"/>
        <w:rPr>
          <w:rFonts w:ascii="Book Antiqua" w:eastAsia="宋体" w:hAnsi="Book Antiqua" w:cs="Helvetica"/>
          <w:b/>
          <w:bCs/>
          <w:lang w:val="en-GB" w:eastAsia="zh-CN"/>
        </w:rPr>
      </w:pPr>
    </w:p>
    <w:p w14:paraId="11433105" w14:textId="77777777" w:rsidR="00076128" w:rsidRDefault="00076128" w:rsidP="00EA2EBD">
      <w:pPr>
        <w:widowControl w:val="0"/>
        <w:adjustRightInd w:val="0"/>
        <w:snapToGrid w:val="0"/>
        <w:spacing w:line="360" w:lineRule="auto"/>
        <w:jc w:val="both"/>
        <w:outlineLvl w:val="0"/>
        <w:rPr>
          <w:rFonts w:ascii="Book Antiqua" w:eastAsia="宋体" w:hAnsi="Book Antiqua" w:cs="Helvetica"/>
          <w:b/>
          <w:bCs/>
          <w:lang w:val="en-GB" w:eastAsia="zh-CN"/>
        </w:rPr>
      </w:pPr>
    </w:p>
    <w:p w14:paraId="4F31F571" w14:textId="77777777" w:rsidR="00B316E7" w:rsidRDefault="00B316E7" w:rsidP="00EA2EBD">
      <w:pPr>
        <w:widowControl w:val="0"/>
        <w:adjustRightInd w:val="0"/>
        <w:snapToGrid w:val="0"/>
        <w:spacing w:line="360" w:lineRule="auto"/>
        <w:jc w:val="both"/>
        <w:outlineLvl w:val="0"/>
        <w:rPr>
          <w:rFonts w:ascii="Book Antiqua" w:eastAsia="宋体" w:hAnsi="Book Antiqua" w:cs="Helvetica"/>
          <w:b/>
          <w:bCs/>
          <w:lang w:val="en-GB" w:eastAsia="zh-CN"/>
        </w:rPr>
      </w:pPr>
    </w:p>
    <w:p w14:paraId="4AA1C791" w14:textId="77777777" w:rsidR="00B316E7" w:rsidRDefault="00B316E7" w:rsidP="00EA2EBD">
      <w:pPr>
        <w:widowControl w:val="0"/>
        <w:adjustRightInd w:val="0"/>
        <w:snapToGrid w:val="0"/>
        <w:spacing w:line="360" w:lineRule="auto"/>
        <w:jc w:val="both"/>
        <w:outlineLvl w:val="0"/>
        <w:rPr>
          <w:rFonts w:ascii="Book Antiqua" w:eastAsia="宋体" w:hAnsi="Book Antiqua" w:cs="Helvetica"/>
          <w:b/>
          <w:bCs/>
          <w:lang w:val="en-GB" w:eastAsia="zh-CN"/>
        </w:rPr>
      </w:pPr>
    </w:p>
    <w:p w14:paraId="3B71E582" w14:textId="77777777" w:rsidR="00B316E7" w:rsidRDefault="00B316E7" w:rsidP="00EA2EBD">
      <w:pPr>
        <w:widowControl w:val="0"/>
        <w:adjustRightInd w:val="0"/>
        <w:snapToGrid w:val="0"/>
        <w:spacing w:line="360" w:lineRule="auto"/>
        <w:jc w:val="both"/>
        <w:outlineLvl w:val="0"/>
        <w:rPr>
          <w:rFonts w:ascii="Book Antiqua" w:eastAsia="宋体" w:hAnsi="Book Antiqua" w:cs="Helvetica"/>
          <w:b/>
          <w:bCs/>
          <w:lang w:val="en-GB" w:eastAsia="zh-CN"/>
        </w:rPr>
      </w:pPr>
    </w:p>
    <w:p w14:paraId="1B7E9248" w14:textId="77777777" w:rsidR="00B316E7" w:rsidRDefault="00B316E7" w:rsidP="00EA2EBD">
      <w:pPr>
        <w:widowControl w:val="0"/>
        <w:adjustRightInd w:val="0"/>
        <w:snapToGrid w:val="0"/>
        <w:spacing w:line="360" w:lineRule="auto"/>
        <w:jc w:val="both"/>
        <w:outlineLvl w:val="0"/>
        <w:rPr>
          <w:rFonts w:ascii="Book Antiqua" w:eastAsia="宋体" w:hAnsi="Book Antiqua" w:cs="Helvetica"/>
          <w:b/>
          <w:bCs/>
          <w:lang w:val="en-GB" w:eastAsia="zh-CN"/>
        </w:rPr>
      </w:pPr>
    </w:p>
    <w:p w14:paraId="61BE96C4" w14:textId="77777777" w:rsidR="00B316E7" w:rsidRDefault="00B316E7" w:rsidP="00EA2EBD">
      <w:pPr>
        <w:widowControl w:val="0"/>
        <w:adjustRightInd w:val="0"/>
        <w:snapToGrid w:val="0"/>
        <w:spacing w:line="360" w:lineRule="auto"/>
        <w:jc w:val="both"/>
        <w:outlineLvl w:val="0"/>
        <w:rPr>
          <w:rFonts w:ascii="Book Antiqua" w:eastAsia="宋体" w:hAnsi="Book Antiqua" w:cs="Helvetica"/>
          <w:b/>
          <w:bCs/>
          <w:lang w:val="en-GB" w:eastAsia="zh-CN"/>
        </w:rPr>
      </w:pPr>
    </w:p>
    <w:p w14:paraId="67AAC966" w14:textId="77777777" w:rsidR="00B316E7" w:rsidRDefault="00B316E7" w:rsidP="00EA2EBD">
      <w:pPr>
        <w:widowControl w:val="0"/>
        <w:adjustRightInd w:val="0"/>
        <w:snapToGrid w:val="0"/>
        <w:spacing w:line="360" w:lineRule="auto"/>
        <w:jc w:val="both"/>
        <w:outlineLvl w:val="0"/>
        <w:rPr>
          <w:rFonts w:ascii="Book Antiqua" w:eastAsia="宋体" w:hAnsi="Book Antiqua" w:cs="Helvetica"/>
          <w:b/>
          <w:bCs/>
          <w:lang w:val="en-GB" w:eastAsia="zh-CN"/>
        </w:rPr>
      </w:pPr>
    </w:p>
    <w:p w14:paraId="1DFD32FC" w14:textId="77777777" w:rsidR="00B316E7" w:rsidRDefault="00B316E7" w:rsidP="00EA2EBD">
      <w:pPr>
        <w:widowControl w:val="0"/>
        <w:adjustRightInd w:val="0"/>
        <w:snapToGrid w:val="0"/>
        <w:spacing w:line="360" w:lineRule="auto"/>
        <w:jc w:val="both"/>
        <w:outlineLvl w:val="0"/>
        <w:rPr>
          <w:rFonts w:ascii="Book Antiqua" w:eastAsia="宋体" w:hAnsi="Book Antiqua" w:cs="Helvetica"/>
          <w:b/>
          <w:bCs/>
          <w:lang w:val="en-GB" w:eastAsia="zh-CN"/>
        </w:rPr>
      </w:pPr>
    </w:p>
    <w:p w14:paraId="1599BABA" w14:textId="77777777" w:rsidR="00B316E7" w:rsidRDefault="00B316E7" w:rsidP="00EA2EBD">
      <w:pPr>
        <w:widowControl w:val="0"/>
        <w:adjustRightInd w:val="0"/>
        <w:snapToGrid w:val="0"/>
        <w:spacing w:line="360" w:lineRule="auto"/>
        <w:jc w:val="both"/>
        <w:outlineLvl w:val="0"/>
        <w:rPr>
          <w:rFonts w:ascii="Book Antiqua" w:eastAsia="宋体" w:hAnsi="Book Antiqua" w:cs="Helvetica"/>
          <w:b/>
          <w:bCs/>
          <w:lang w:val="en-GB" w:eastAsia="zh-CN"/>
        </w:rPr>
      </w:pPr>
    </w:p>
    <w:p w14:paraId="459D287E" w14:textId="77777777" w:rsidR="00B316E7" w:rsidRDefault="00B316E7" w:rsidP="00EA2EBD">
      <w:pPr>
        <w:widowControl w:val="0"/>
        <w:adjustRightInd w:val="0"/>
        <w:snapToGrid w:val="0"/>
        <w:spacing w:line="360" w:lineRule="auto"/>
        <w:jc w:val="both"/>
        <w:outlineLvl w:val="0"/>
        <w:rPr>
          <w:rFonts w:ascii="Book Antiqua" w:eastAsia="宋体" w:hAnsi="Book Antiqua" w:cs="Helvetica"/>
          <w:b/>
          <w:bCs/>
          <w:lang w:val="en-GB" w:eastAsia="zh-CN"/>
        </w:rPr>
      </w:pPr>
    </w:p>
    <w:p w14:paraId="39274915" w14:textId="77777777" w:rsidR="00B316E7" w:rsidRDefault="00B316E7" w:rsidP="00EA2EBD">
      <w:pPr>
        <w:widowControl w:val="0"/>
        <w:adjustRightInd w:val="0"/>
        <w:snapToGrid w:val="0"/>
        <w:spacing w:line="360" w:lineRule="auto"/>
        <w:jc w:val="both"/>
        <w:outlineLvl w:val="0"/>
        <w:rPr>
          <w:rFonts w:ascii="Book Antiqua" w:eastAsia="宋体" w:hAnsi="Book Antiqua" w:cs="Helvetica"/>
          <w:b/>
          <w:bCs/>
          <w:lang w:val="en-GB" w:eastAsia="zh-CN"/>
        </w:rPr>
      </w:pPr>
    </w:p>
    <w:p w14:paraId="694E2FCA" w14:textId="739416CF" w:rsidR="0004390C" w:rsidRPr="00B316E7" w:rsidRDefault="0004390C" w:rsidP="00B316E7">
      <w:pPr>
        <w:widowControl w:val="0"/>
        <w:adjustRightInd w:val="0"/>
        <w:snapToGrid w:val="0"/>
        <w:spacing w:line="360" w:lineRule="auto"/>
        <w:jc w:val="both"/>
        <w:outlineLvl w:val="0"/>
        <w:rPr>
          <w:rFonts w:ascii="Book Antiqua" w:eastAsia="宋体" w:hAnsi="Book Antiqua" w:cs="Helvetica"/>
          <w:bCs/>
          <w:lang w:val="en-GB" w:eastAsia="zh-CN"/>
        </w:rPr>
      </w:pPr>
      <w:r w:rsidRPr="001F6D59">
        <w:rPr>
          <w:rFonts w:ascii="Book Antiqua" w:hAnsi="Book Antiqua" w:cs="Helvetica"/>
          <w:b/>
          <w:bCs/>
          <w:lang w:val="en-GB"/>
        </w:rPr>
        <w:lastRenderedPageBreak/>
        <w:t>Table 1</w:t>
      </w:r>
      <w:r w:rsidRPr="001F6D59">
        <w:rPr>
          <w:rFonts w:ascii="Book Antiqua" w:hAnsi="Book Antiqua" w:cs="Helvetica"/>
          <w:bCs/>
          <w:lang w:val="en-GB"/>
        </w:rPr>
        <w:t xml:space="preserve"> </w:t>
      </w:r>
      <w:r w:rsidRPr="00B316E7">
        <w:rPr>
          <w:rFonts w:ascii="Book Antiqua" w:hAnsi="Book Antiqua" w:cs="Helvetica"/>
          <w:b/>
          <w:bCs/>
          <w:lang w:val="en-GB"/>
        </w:rPr>
        <w:t xml:space="preserve">Patients’ characteristics </w:t>
      </w:r>
      <w:r w:rsidR="00D21857" w:rsidRPr="00B316E7">
        <w:rPr>
          <w:rFonts w:ascii="Book Antiqua" w:hAnsi="Book Antiqua" w:cs="Helvetica"/>
          <w:b/>
          <w:bCs/>
          <w:lang w:val="en-GB"/>
        </w:rPr>
        <w:t>and general data of the series</w:t>
      </w:r>
    </w:p>
    <w:tbl>
      <w:tblPr>
        <w:tblStyle w:val="TableGrid"/>
        <w:tblpPr w:leftFromText="181" w:rightFromText="181" w:vertAnchor="text" w:horzAnchor="page" w:tblpXSpec="center" w:tblpY="1"/>
        <w:tblOverlap w:val="never"/>
        <w:tblW w:w="8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3449"/>
      </w:tblGrid>
      <w:tr w:rsidR="001F6D59" w:rsidRPr="001F6D59" w14:paraId="7DD6075B" w14:textId="77777777" w:rsidTr="00287764">
        <w:trPr>
          <w:trHeight w:val="467"/>
        </w:trPr>
        <w:tc>
          <w:tcPr>
            <w:tcW w:w="4977" w:type="dxa"/>
            <w:tcBorders>
              <w:top w:val="single" w:sz="4" w:space="0" w:color="auto"/>
              <w:bottom w:val="single" w:sz="4" w:space="0" w:color="auto"/>
            </w:tcBorders>
            <w:vAlign w:val="center"/>
          </w:tcPr>
          <w:p w14:paraId="778C5416"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Number of patients</w:t>
            </w:r>
          </w:p>
        </w:tc>
        <w:tc>
          <w:tcPr>
            <w:tcW w:w="3449" w:type="dxa"/>
            <w:tcBorders>
              <w:top w:val="single" w:sz="4" w:space="0" w:color="auto"/>
              <w:bottom w:val="single" w:sz="4" w:space="0" w:color="auto"/>
            </w:tcBorders>
            <w:vAlign w:val="center"/>
          </w:tcPr>
          <w:p w14:paraId="5D82CBEC"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156</w:t>
            </w:r>
          </w:p>
        </w:tc>
      </w:tr>
      <w:tr w:rsidR="001F6D59" w:rsidRPr="001F6D59" w14:paraId="75F2D1A1" w14:textId="77777777" w:rsidTr="00287764">
        <w:trPr>
          <w:trHeight w:val="467"/>
        </w:trPr>
        <w:tc>
          <w:tcPr>
            <w:tcW w:w="4977" w:type="dxa"/>
            <w:tcBorders>
              <w:top w:val="single" w:sz="4" w:space="0" w:color="auto"/>
              <w:bottom w:val="single" w:sz="4" w:space="0" w:color="auto"/>
            </w:tcBorders>
            <w:vAlign w:val="center"/>
          </w:tcPr>
          <w:p w14:paraId="16E51A1C" w14:textId="28A282E5"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Age</w:t>
            </w:r>
            <w:r w:rsidR="001439BE" w:rsidRPr="001439BE">
              <w:rPr>
                <w:rFonts w:ascii="Book Antiqua" w:eastAsia="宋体" w:hAnsi="Book Antiqua" w:cs="Helvetica" w:hint="eastAsia"/>
                <w:bCs/>
                <w:vertAlign w:val="superscript"/>
                <w:lang w:eastAsia="zh-CN"/>
              </w:rPr>
              <w:t>1</w:t>
            </w:r>
          </w:p>
        </w:tc>
        <w:tc>
          <w:tcPr>
            <w:tcW w:w="3449" w:type="dxa"/>
            <w:tcBorders>
              <w:top w:val="single" w:sz="4" w:space="0" w:color="auto"/>
              <w:bottom w:val="single" w:sz="4" w:space="0" w:color="auto"/>
            </w:tcBorders>
            <w:vAlign w:val="center"/>
          </w:tcPr>
          <w:p w14:paraId="6E2754F3" w14:textId="00B53E8A"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43.2 ± 13.2</w:t>
            </w:r>
            <w:r w:rsidR="001F6D59">
              <w:rPr>
                <w:rFonts w:ascii="Book Antiqua" w:hAnsi="Book Antiqua" w:cs="Helvetica"/>
                <w:bCs/>
                <w:lang w:val="en-GB"/>
              </w:rPr>
              <w:t xml:space="preserve"> </w:t>
            </w:r>
            <w:r w:rsidRPr="001F6D59">
              <w:rPr>
                <w:rFonts w:ascii="Book Antiqua" w:hAnsi="Book Antiqua" w:cs="Helvetica"/>
                <w:bCs/>
                <w:lang w:val="en-GB"/>
              </w:rPr>
              <w:t>(16-71)</w:t>
            </w:r>
          </w:p>
        </w:tc>
      </w:tr>
      <w:tr w:rsidR="001F6D59" w:rsidRPr="001F6D59" w14:paraId="286811AB" w14:textId="77777777" w:rsidTr="00287764">
        <w:trPr>
          <w:trHeight w:val="467"/>
        </w:trPr>
        <w:tc>
          <w:tcPr>
            <w:tcW w:w="4977" w:type="dxa"/>
            <w:tcBorders>
              <w:top w:val="single" w:sz="4" w:space="0" w:color="auto"/>
              <w:bottom w:val="single" w:sz="4" w:space="0" w:color="auto"/>
            </w:tcBorders>
            <w:vAlign w:val="center"/>
          </w:tcPr>
          <w:p w14:paraId="7F61084B" w14:textId="5E4389BB" w:rsidR="0004390C" w:rsidRPr="001F6D59" w:rsidRDefault="001439BE" w:rsidP="001439BE">
            <w:pPr>
              <w:widowControl w:val="0"/>
              <w:adjustRightInd w:val="0"/>
              <w:snapToGrid w:val="0"/>
              <w:spacing w:line="360" w:lineRule="auto"/>
              <w:jc w:val="both"/>
              <w:rPr>
                <w:rFonts w:ascii="Book Antiqua" w:hAnsi="Book Antiqua" w:cs="Helvetica"/>
                <w:bCs/>
                <w:lang w:val="en-GB"/>
              </w:rPr>
            </w:pPr>
            <w:r>
              <w:rPr>
                <w:rFonts w:ascii="Book Antiqua" w:hAnsi="Book Antiqua" w:cs="Helvetica"/>
                <w:bCs/>
                <w:lang w:val="en-GB"/>
              </w:rPr>
              <w:t>Gender (Women/</w:t>
            </w:r>
            <w:r>
              <w:rPr>
                <w:rFonts w:ascii="Book Antiqua" w:eastAsia="宋体" w:hAnsi="Book Antiqua" w:cs="Helvetica" w:hint="eastAsia"/>
                <w:bCs/>
                <w:lang w:val="en-GB" w:eastAsia="zh-CN"/>
              </w:rPr>
              <w:t>m</w:t>
            </w:r>
            <w:r w:rsidR="0004390C" w:rsidRPr="001F6D59">
              <w:rPr>
                <w:rFonts w:ascii="Book Antiqua" w:hAnsi="Book Antiqua" w:cs="Helvetica"/>
                <w:bCs/>
                <w:lang w:val="en-GB"/>
              </w:rPr>
              <w:t>en)</w:t>
            </w:r>
          </w:p>
        </w:tc>
        <w:tc>
          <w:tcPr>
            <w:tcW w:w="3449" w:type="dxa"/>
            <w:tcBorders>
              <w:top w:val="single" w:sz="4" w:space="0" w:color="auto"/>
              <w:bottom w:val="single" w:sz="4" w:space="0" w:color="auto"/>
            </w:tcBorders>
            <w:vAlign w:val="center"/>
          </w:tcPr>
          <w:p w14:paraId="48881A5C"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116 / 40</w:t>
            </w:r>
          </w:p>
        </w:tc>
      </w:tr>
      <w:tr w:rsidR="001F6D59" w:rsidRPr="001F6D59" w14:paraId="7CBBF42C" w14:textId="77777777" w:rsidTr="00287764">
        <w:trPr>
          <w:trHeight w:val="467"/>
        </w:trPr>
        <w:tc>
          <w:tcPr>
            <w:tcW w:w="4977" w:type="dxa"/>
            <w:tcBorders>
              <w:top w:val="single" w:sz="4" w:space="0" w:color="auto"/>
              <w:bottom w:val="single" w:sz="4" w:space="0" w:color="auto"/>
            </w:tcBorders>
            <w:vAlign w:val="center"/>
          </w:tcPr>
          <w:p w14:paraId="3B7A8338" w14:textId="56A12991"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BMI</w:t>
            </w:r>
            <w:r w:rsidR="001439BE" w:rsidRPr="001439BE">
              <w:rPr>
                <w:rFonts w:ascii="Book Antiqua" w:eastAsia="宋体" w:hAnsi="Book Antiqua" w:cs="Helvetica" w:hint="eastAsia"/>
                <w:bCs/>
                <w:vertAlign w:val="superscript"/>
                <w:lang w:eastAsia="zh-CN"/>
              </w:rPr>
              <w:t>1</w:t>
            </w:r>
            <w:r w:rsidRPr="001F6D59">
              <w:rPr>
                <w:rFonts w:ascii="Book Antiqua" w:hAnsi="Book Antiqua" w:cs="Helvetica"/>
                <w:bCs/>
                <w:lang w:val="en-GB"/>
              </w:rPr>
              <w:t xml:space="preserve"> (kg/m</w:t>
            </w:r>
            <w:r w:rsidRPr="001F6D59">
              <w:rPr>
                <w:rFonts w:ascii="Book Antiqua" w:hAnsi="Book Antiqua" w:cs="Helvetica"/>
                <w:bCs/>
                <w:vertAlign w:val="superscript"/>
                <w:lang w:val="en-GB"/>
              </w:rPr>
              <w:t>2</w:t>
            </w:r>
            <w:r w:rsidRPr="001F6D59">
              <w:rPr>
                <w:rFonts w:ascii="Book Antiqua" w:hAnsi="Book Antiqua" w:cs="Helvetica"/>
                <w:bCs/>
                <w:lang w:val="en-GB"/>
              </w:rPr>
              <w:t>)</w:t>
            </w:r>
          </w:p>
        </w:tc>
        <w:tc>
          <w:tcPr>
            <w:tcW w:w="3449" w:type="dxa"/>
            <w:tcBorders>
              <w:top w:val="single" w:sz="4" w:space="0" w:color="auto"/>
              <w:bottom w:val="single" w:sz="4" w:space="0" w:color="auto"/>
            </w:tcBorders>
            <w:vAlign w:val="center"/>
          </w:tcPr>
          <w:p w14:paraId="6608DABA" w14:textId="6F2DD1F9"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41.5 ± 7.9</w:t>
            </w:r>
          </w:p>
        </w:tc>
      </w:tr>
      <w:tr w:rsidR="001F6D59" w:rsidRPr="001F6D59" w14:paraId="0B316440" w14:textId="77777777" w:rsidTr="00287764">
        <w:trPr>
          <w:trHeight w:val="467"/>
        </w:trPr>
        <w:tc>
          <w:tcPr>
            <w:tcW w:w="4977" w:type="dxa"/>
            <w:tcBorders>
              <w:top w:val="single" w:sz="4" w:space="0" w:color="auto"/>
              <w:bottom w:val="single" w:sz="4" w:space="0" w:color="auto"/>
            </w:tcBorders>
            <w:vAlign w:val="center"/>
          </w:tcPr>
          <w:p w14:paraId="51933DAF"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BMI &lt; 40 kg/m</w:t>
            </w:r>
            <w:r w:rsidRPr="001F6D59">
              <w:rPr>
                <w:rFonts w:ascii="Book Antiqua" w:hAnsi="Book Antiqua" w:cs="Helvetica"/>
                <w:bCs/>
                <w:vertAlign w:val="superscript"/>
                <w:lang w:val="en-GB"/>
              </w:rPr>
              <w:t>2</w:t>
            </w:r>
            <w:r w:rsidRPr="001F6D59">
              <w:rPr>
                <w:rFonts w:ascii="Book Antiqua" w:hAnsi="Book Antiqua" w:cs="Helvetica"/>
                <w:bCs/>
                <w:lang w:val="en-GB"/>
              </w:rPr>
              <w:t xml:space="preserve"> </w:t>
            </w:r>
          </w:p>
        </w:tc>
        <w:tc>
          <w:tcPr>
            <w:tcW w:w="3449" w:type="dxa"/>
            <w:tcBorders>
              <w:top w:val="single" w:sz="4" w:space="0" w:color="auto"/>
              <w:bottom w:val="single" w:sz="4" w:space="0" w:color="auto"/>
            </w:tcBorders>
            <w:vAlign w:val="center"/>
          </w:tcPr>
          <w:p w14:paraId="18B24C9A" w14:textId="58670E06" w:rsidR="0004390C" w:rsidRPr="001F6D59" w:rsidRDefault="00D21857"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70 (44.9</w:t>
            </w:r>
            <w:r w:rsidR="0004390C" w:rsidRPr="001F6D59">
              <w:rPr>
                <w:rFonts w:ascii="Book Antiqua" w:hAnsi="Book Antiqua" w:cs="Helvetica"/>
                <w:bCs/>
                <w:lang w:val="en-GB"/>
              </w:rPr>
              <w:t>)</w:t>
            </w:r>
          </w:p>
        </w:tc>
      </w:tr>
      <w:tr w:rsidR="001F6D59" w:rsidRPr="001F6D59" w14:paraId="4A1BFEF1" w14:textId="77777777" w:rsidTr="00287764">
        <w:trPr>
          <w:trHeight w:val="467"/>
        </w:trPr>
        <w:tc>
          <w:tcPr>
            <w:tcW w:w="4977" w:type="dxa"/>
            <w:tcBorders>
              <w:top w:val="single" w:sz="4" w:space="0" w:color="auto"/>
              <w:bottom w:val="single" w:sz="4" w:space="0" w:color="auto"/>
            </w:tcBorders>
            <w:vAlign w:val="center"/>
          </w:tcPr>
          <w:p w14:paraId="00DF967D"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BMI 40-50 kg/m</w:t>
            </w:r>
            <w:r w:rsidRPr="001F6D59">
              <w:rPr>
                <w:rFonts w:ascii="Book Antiqua" w:hAnsi="Book Antiqua" w:cs="Helvetica"/>
                <w:bCs/>
                <w:vertAlign w:val="superscript"/>
                <w:lang w:val="en-GB"/>
              </w:rPr>
              <w:t>2</w:t>
            </w:r>
          </w:p>
        </w:tc>
        <w:tc>
          <w:tcPr>
            <w:tcW w:w="3449" w:type="dxa"/>
            <w:tcBorders>
              <w:top w:val="single" w:sz="4" w:space="0" w:color="auto"/>
              <w:bottom w:val="single" w:sz="4" w:space="0" w:color="auto"/>
            </w:tcBorders>
            <w:vAlign w:val="center"/>
          </w:tcPr>
          <w:p w14:paraId="1C9CE578" w14:textId="69311678" w:rsidR="0004390C" w:rsidRPr="001F6D59" w:rsidRDefault="00D21857"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71 (45.5</w:t>
            </w:r>
            <w:r w:rsidR="0004390C" w:rsidRPr="001F6D59">
              <w:rPr>
                <w:rFonts w:ascii="Book Antiqua" w:hAnsi="Book Antiqua" w:cs="Helvetica"/>
                <w:bCs/>
                <w:lang w:val="en-GB"/>
              </w:rPr>
              <w:t>)</w:t>
            </w:r>
          </w:p>
        </w:tc>
      </w:tr>
      <w:tr w:rsidR="001F6D59" w:rsidRPr="001F6D59" w14:paraId="04A4CDC7" w14:textId="77777777" w:rsidTr="00287764">
        <w:trPr>
          <w:trHeight w:val="467"/>
        </w:trPr>
        <w:tc>
          <w:tcPr>
            <w:tcW w:w="4977" w:type="dxa"/>
            <w:tcBorders>
              <w:top w:val="single" w:sz="4" w:space="0" w:color="auto"/>
              <w:bottom w:val="single" w:sz="4" w:space="0" w:color="auto"/>
            </w:tcBorders>
            <w:vAlign w:val="center"/>
          </w:tcPr>
          <w:p w14:paraId="2F103A6E"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BMI &gt; 50 kg/m</w:t>
            </w:r>
            <w:r w:rsidRPr="001F6D59">
              <w:rPr>
                <w:rFonts w:ascii="Book Antiqua" w:hAnsi="Book Antiqua" w:cs="Helvetica"/>
                <w:bCs/>
                <w:vertAlign w:val="superscript"/>
                <w:lang w:val="en-GB"/>
              </w:rPr>
              <w:t>2</w:t>
            </w:r>
          </w:p>
        </w:tc>
        <w:tc>
          <w:tcPr>
            <w:tcW w:w="3449" w:type="dxa"/>
            <w:tcBorders>
              <w:top w:val="single" w:sz="4" w:space="0" w:color="auto"/>
              <w:bottom w:val="single" w:sz="4" w:space="0" w:color="auto"/>
            </w:tcBorders>
            <w:vAlign w:val="center"/>
          </w:tcPr>
          <w:p w14:paraId="1C9E6C13" w14:textId="4C4066BF" w:rsidR="0004390C" w:rsidRPr="001F6D59" w:rsidRDefault="00D21857"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15 (9.6</w:t>
            </w:r>
            <w:r w:rsidR="0004390C" w:rsidRPr="001F6D59">
              <w:rPr>
                <w:rFonts w:ascii="Book Antiqua" w:hAnsi="Book Antiqua" w:cs="Helvetica"/>
                <w:bCs/>
                <w:lang w:val="en-GB"/>
              </w:rPr>
              <w:t>)</w:t>
            </w:r>
          </w:p>
        </w:tc>
      </w:tr>
      <w:tr w:rsidR="001F6D59" w:rsidRPr="001F6D59" w14:paraId="4B5A7C18" w14:textId="77777777" w:rsidTr="00287764">
        <w:trPr>
          <w:trHeight w:val="467"/>
        </w:trPr>
        <w:tc>
          <w:tcPr>
            <w:tcW w:w="8426" w:type="dxa"/>
            <w:gridSpan w:val="2"/>
            <w:tcBorders>
              <w:top w:val="single" w:sz="4" w:space="0" w:color="auto"/>
              <w:bottom w:val="single" w:sz="4" w:space="0" w:color="auto"/>
            </w:tcBorders>
            <w:vAlign w:val="center"/>
          </w:tcPr>
          <w:p w14:paraId="0C52462A" w14:textId="09B60D30"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Comorbidity</w:t>
            </w:r>
          </w:p>
        </w:tc>
      </w:tr>
      <w:tr w:rsidR="001F6D59" w:rsidRPr="001F6D59" w14:paraId="06F474D8" w14:textId="77777777" w:rsidTr="00287764">
        <w:trPr>
          <w:trHeight w:val="467"/>
        </w:trPr>
        <w:tc>
          <w:tcPr>
            <w:tcW w:w="4977" w:type="dxa"/>
            <w:tcBorders>
              <w:top w:val="single" w:sz="4" w:space="0" w:color="auto"/>
              <w:bottom w:val="single" w:sz="4" w:space="0" w:color="auto"/>
            </w:tcBorders>
            <w:vAlign w:val="center"/>
          </w:tcPr>
          <w:p w14:paraId="69577F74"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HTA</w:t>
            </w:r>
          </w:p>
        </w:tc>
        <w:tc>
          <w:tcPr>
            <w:tcW w:w="3449" w:type="dxa"/>
            <w:tcBorders>
              <w:top w:val="single" w:sz="4" w:space="0" w:color="auto"/>
              <w:bottom w:val="single" w:sz="4" w:space="0" w:color="auto"/>
            </w:tcBorders>
            <w:vAlign w:val="center"/>
          </w:tcPr>
          <w:p w14:paraId="5CC18411" w14:textId="285EA6B0" w:rsidR="0004390C" w:rsidRPr="001F6D59" w:rsidRDefault="00D21857"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39 (25</w:t>
            </w:r>
            <w:r w:rsidR="0004390C" w:rsidRPr="001F6D59">
              <w:rPr>
                <w:rFonts w:ascii="Book Antiqua" w:hAnsi="Book Antiqua" w:cs="Helvetica"/>
                <w:bCs/>
                <w:lang w:val="en-GB"/>
              </w:rPr>
              <w:t>)</w:t>
            </w:r>
          </w:p>
        </w:tc>
      </w:tr>
      <w:tr w:rsidR="001F6D59" w:rsidRPr="001F6D59" w14:paraId="5D4A4658" w14:textId="77777777" w:rsidTr="00287764">
        <w:trPr>
          <w:trHeight w:val="467"/>
        </w:trPr>
        <w:tc>
          <w:tcPr>
            <w:tcW w:w="4977" w:type="dxa"/>
            <w:tcBorders>
              <w:top w:val="single" w:sz="4" w:space="0" w:color="auto"/>
              <w:bottom w:val="single" w:sz="4" w:space="0" w:color="auto"/>
            </w:tcBorders>
            <w:vAlign w:val="center"/>
          </w:tcPr>
          <w:p w14:paraId="6B332ED3"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Diabetes</w:t>
            </w:r>
          </w:p>
        </w:tc>
        <w:tc>
          <w:tcPr>
            <w:tcW w:w="3449" w:type="dxa"/>
            <w:tcBorders>
              <w:top w:val="single" w:sz="4" w:space="0" w:color="auto"/>
              <w:bottom w:val="single" w:sz="4" w:space="0" w:color="auto"/>
            </w:tcBorders>
            <w:vAlign w:val="center"/>
          </w:tcPr>
          <w:p w14:paraId="259842E0" w14:textId="3523CCF8" w:rsidR="0004390C" w:rsidRPr="001F6D59" w:rsidRDefault="00D21857"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12 (7.6</w:t>
            </w:r>
            <w:r w:rsidR="0004390C" w:rsidRPr="001F6D59">
              <w:rPr>
                <w:rFonts w:ascii="Book Antiqua" w:hAnsi="Book Antiqua" w:cs="Helvetica"/>
                <w:bCs/>
                <w:lang w:val="en-GB"/>
              </w:rPr>
              <w:t>)</w:t>
            </w:r>
          </w:p>
        </w:tc>
      </w:tr>
      <w:tr w:rsidR="001F6D59" w:rsidRPr="001F6D59" w14:paraId="79381A22" w14:textId="77777777" w:rsidTr="00287764">
        <w:trPr>
          <w:trHeight w:val="467"/>
        </w:trPr>
        <w:tc>
          <w:tcPr>
            <w:tcW w:w="4977" w:type="dxa"/>
            <w:tcBorders>
              <w:top w:val="single" w:sz="4" w:space="0" w:color="auto"/>
              <w:bottom w:val="single" w:sz="4" w:space="0" w:color="auto"/>
            </w:tcBorders>
            <w:vAlign w:val="center"/>
          </w:tcPr>
          <w:p w14:paraId="057975F0"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 xml:space="preserve">Obstructive Sleep </w:t>
            </w:r>
            <w:proofErr w:type="spellStart"/>
            <w:r w:rsidRPr="001F6D59">
              <w:rPr>
                <w:rFonts w:ascii="Book Antiqua" w:hAnsi="Book Antiqua" w:cs="Helvetica"/>
                <w:bCs/>
                <w:lang w:val="en-GB"/>
              </w:rPr>
              <w:t>Apnea</w:t>
            </w:r>
            <w:proofErr w:type="spellEnd"/>
            <w:r w:rsidRPr="001F6D59">
              <w:rPr>
                <w:rFonts w:ascii="Book Antiqua" w:hAnsi="Book Antiqua" w:cs="Helvetica"/>
                <w:bCs/>
                <w:lang w:val="en-GB"/>
              </w:rPr>
              <w:t xml:space="preserve"> (with CPAP)</w:t>
            </w:r>
          </w:p>
        </w:tc>
        <w:tc>
          <w:tcPr>
            <w:tcW w:w="3449" w:type="dxa"/>
            <w:tcBorders>
              <w:top w:val="single" w:sz="4" w:space="0" w:color="auto"/>
              <w:bottom w:val="single" w:sz="4" w:space="0" w:color="auto"/>
            </w:tcBorders>
            <w:vAlign w:val="center"/>
          </w:tcPr>
          <w:p w14:paraId="1FAE351B" w14:textId="4300AB72" w:rsidR="0004390C" w:rsidRPr="001F6D59" w:rsidRDefault="00D21857"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21 (13.4</w:t>
            </w:r>
            <w:r w:rsidR="0004390C" w:rsidRPr="001F6D59">
              <w:rPr>
                <w:rFonts w:ascii="Book Antiqua" w:hAnsi="Book Antiqua" w:cs="Helvetica"/>
                <w:bCs/>
                <w:lang w:val="en-GB"/>
              </w:rPr>
              <w:t>)</w:t>
            </w:r>
          </w:p>
        </w:tc>
      </w:tr>
      <w:tr w:rsidR="001F6D59" w:rsidRPr="001F6D59" w14:paraId="0E843AEE" w14:textId="77777777" w:rsidTr="00287764">
        <w:trPr>
          <w:trHeight w:val="467"/>
        </w:trPr>
        <w:tc>
          <w:tcPr>
            <w:tcW w:w="4977" w:type="dxa"/>
            <w:tcBorders>
              <w:top w:val="single" w:sz="4" w:space="0" w:color="auto"/>
              <w:bottom w:val="single" w:sz="4" w:space="0" w:color="auto"/>
            </w:tcBorders>
            <w:vAlign w:val="center"/>
          </w:tcPr>
          <w:p w14:paraId="784F7592"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Other</w:t>
            </w:r>
          </w:p>
        </w:tc>
        <w:tc>
          <w:tcPr>
            <w:tcW w:w="3449" w:type="dxa"/>
            <w:tcBorders>
              <w:top w:val="single" w:sz="4" w:space="0" w:color="auto"/>
              <w:bottom w:val="single" w:sz="4" w:space="0" w:color="auto"/>
            </w:tcBorders>
            <w:vAlign w:val="center"/>
          </w:tcPr>
          <w:p w14:paraId="1B5E5F8C" w14:textId="14CE29F2" w:rsidR="0004390C" w:rsidRPr="001F6D59" w:rsidRDefault="00D21857"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67 (42.9</w:t>
            </w:r>
            <w:r w:rsidR="0004390C" w:rsidRPr="001F6D59">
              <w:rPr>
                <w:rFonts w:ascii="Book Antiqua" w:hAnsi="Book Antiqua" w:cs="Helvetica"/>
                <w:bCs/>
                <w:lang w:val="en-GB"/>
              </w:rPr>
              <w:t>)</w:t>
            </w:r>
          </w:p>
        </w:tc>
      </w:tr>
      <w:tr w:rsidR="001F6D59" w:rsidRPr="001F6D59" w14:paraId="3D577C3D" w14:textId="77777777" w:rsidTr="00287764">
        <w:trPr>
          <w:trHeight w:val="467"/>
        </w:trPr>
        <w:tc>
          <w:tcPr>
            <w:tcW w:w="4977" w:type="dxa"/>
            <w:tcBorders>
              <w:top w:val="single" w:sz="4" w:space="0" w:color="auto"/>
              <w:bottom w:val="single" w:sz="4" w:space="0" w:color="auto"/>
            </w:tcBorders>
            <w:vAlign w:val="center"/>
          </w:tcPr>
          <w:p w14:paraId="01D5715D" w14:textId="3073833F" w:rsidR="0004390C" w:rsidRPr="001F6D59" w:rsidRDefault="0004390C" w:rsidP="001439BE">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Operating time</w:t>
            </w:r>
            <w:r w:rsidR="001439BE" w:rsidRPr="001439BE">
              <w:rPr>
                <w:rFonts w:ascii="Book Antiqua" w:eastAsia="宋体" w:hAnsi="Book Antiqua" w:cs="Helvetica" w:hint="eastAsia"/>
                <w:bCs/>
                <w:vertAlign w:val="superscript"/>
                <w:lang w:eastAsia="zh-CN"/>
              </w:rPr>
              <w:t>1</w:t>
            </w:r>
            <w:r w:rsidRPr="001F6D59">
              <w:rPr>
                <w:rFonts w:ascii="Book Antiqua" w:hAnsi="Book Antiqua" w:cs="Helvetica"/>
                <w:bCs/>
                <w:lang w:val="en-GB"/>
              </w:rPr>
              <w:t xml:space="preserve"> (min)</w:t>
            </w:r>
          </w:p>
        </w:tc>
        <w:tc>
          <w:tcPr>
            <w:tcW w:w="3449" w:type="dxa"/>
            <w:tcBorders>
              <w:top w:val="single" w:sz="4" w:space="0" w:color="auto"/>
              <w:bottom w:val="single" w:sz="4" w:space="0" w:color="auto"/>
            </w:tcBorders>
            <w:vAlign w:val="center"/>
          </w:tcPr>
          <w:p w14:paraId="746AB966"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95 ± 14.1 (65-155)</w:t>
            </w:r>
          </w:p>
        </w:tc>
      </w:tr>
      <w:tr w:rsidR="001F6D59" w:rsidRPr="001F6D59" w14:paraId="5F9733BD" w14:textId="77777777" w:rsidTr="00287764">
        <w:trPr>
          <w:trHeight w:val="467"/>
        </w:trPr>
        <w:tc>
          <w:tcPr>
            <w:tcW w:w="4977" w:type="dxa"/>
            <w:tcBorders>
              <w:top w:val="single" w:sz="4" w:space="0" w:color="auto"/>
              <w:bottom w:val="single" w:sz="4" w:space="0" w:color="auto"/>
            </w:tcBorders>
            <w:vAlign w:val="center"/>
          </w:tcPr>
          <w:p w14:paraId="6045F637" w14:textId="4DFA4D05" w:rsidR="0004390C" w:rsidRPr="001F6D59" w:rsidRDefault="0004390C" w:rsidP="001439BE">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Hospital stay</w:t>
            </w:r>
            <w:r w:rsidR="001439BE" w:rsidRPr="001439BE">
              <w:rPr>
                <w:rFonts w:ascii="Book Antiqua" w:eastAsia="宋体" w:hAnsi="Book Antiqua" w:cs="Helvetica" w:hint="eastAsia"/>
                <w:bCs/>
                <w:vertAlign w:val="superscript"/>
                <w:lang w:eastAsia="zh-CN"/>
              </w:rPr>
              <w:t>1</w:t>
            </w:r>
            <w:r w:rsidRPr="001F6D59">
              <w:rPr>
                <w:rFonts w:ascii="Book Antiqua" w:hAnsi="Book Antiqua" w:cs="Helvetica"/>
                <w:bCs/>
                <w:lang w:val="en-GB"/>
              </w:rPr>
              <w:t xml:space="preserve"> (d)</w:t>
            </w:r>
          </w:p>
        </w:tc>
        <w:tc>
          <w:tcPr>
            <w:tcW w:w="3449" w:type="dxa"/>
            <w:tcBorders>
              <w:top w:val="single" w:sz="4" w:space="0" w:color="auto"/>
              <w:bottom w:val="single" w:sz="4" w:space="0" w:color="auto"/>
            </w:tcBorders>
            <w:vAlign w:val="center"/>
          </w:tcPr>
          <w:p w14:paraId="770395D0" w14:textId="0C16E252"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3.5 ± 0.7</w:t>
            </w:r>
            <w:r w:rsidR="001F6D59">
              <w:rPr>
                <w:rFonts w:ascii="Book Antiqua" w:hAnsi="Book Antiqua" w:cs="Helvetica"/>
                <w:bCs/>
                <w:lang w:val="en-GB"/>
              </w:rPr>
              <w:t xml:space="preserve"> </w:t>
            </w:r>
            <w:r w:rsidRPr="001F6D59">
              <w:rPr>
                <w:rFonts w:ascii="Book Antiqua" w:hAnsi="Book Antiqua" w:cs="Helvetica"/>
                <w:bCs/>
                <w:lang w:val="en-GB"/>
              </w:rPr>
              <w:t>(1-18)</w:t>
            </w:r>
          </w:p>
        </w:tc>
      </w:tr>
      <w:tr w:rsidR="001F6D59" w:rsidRPr="001F6D59" w14:paraId="7E5CA197" w14:textId="77777777" w:rsidTr="00287764">
        <w:trPr>
          <w:trHeight w:val="467"/>
        </w:trPr>
        <w:tc>
          <w:tcPr>
            <w:tcW w:w="4977" w:type="dxa"/>
            <w:tcBorders>
              <w:top w:val="single" w:sz="4" w:space="0" w:color="auto"/>
              <w:bottom w:val="single" w:sz="4" w:space="0" w:color="auto"/>
            </w:tcBorders>
            <w:vAlign w:val="center"/>
          </w:tcPr>
          <w:p w14:paraId="46A8B825" w14:textId="6E5C63F9" w:rsidR="0004390C" w:rsidRPr="001F6D59" w:rsidRDefault="0004390C" w:rsidP="001439BE">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Follow-up</w:t>
            </w:r>
            <w:r w:rsidR="001439BE" w:rsidRPr="001439BE">
              <w:rPr>
                <w:rFonts w:ascii="Book Antiqua" w:eastAsia="宋体" w:hAnsi="Book Antiqua" w:cs="Helvetica" w:hint="eastAsia"/>
                <w:bCs/>
                <w:vertAlign w:val="superscript"/>
                <w:lang w:eastAsia="zh-CN"/>
              </w:rPr>
              <w:t>1</w:t>
            </w:r>
            <w:r w:rsidRPr="001F6D59">
              <w:rPr>
                <w:rFonts w:ascii="Book Antiqua" w:hAnsi="Book Antiqua" w:cs="Helvetica"/>
                <w:bCs/>
                <w:lang w:val="en-GB"/>
              </w:rPr>
              <w:t xml:space="preserve"> (</w:t>
            </w:r>
            <w:proofErr w:type="spellStart"/>
            <w:r w:rsidRPr="001F6D59">
              <w:rPr>
                <w:rFonts w:ascii="Book Antiqua" w:hAnsi="Book Antiqua" w:cs="Helvetica"/>
                <w:bCs/>
                <w:lang w:val="en-GB"/>
              </w:rPr>
              <w:t>mo</w:t>
            </w:r>
            <w:proofErr w:type="spellEnd"/>
            <w:r w:rsidRPr="001F6D59">
              <w:rPr>
                <w:rFonts w:ascii="Book Antiqua" w:hAnsi="Book Antiqua" w:cs="Helvetica"/>
                <w:bCs/>
                <w:lang w:val="en-GB"/>
              </w:rPr>
              <w:t>)</w:t>
            </w:r>
          </w:p>
        </w:tc>
        <w:tc>
          <w:tcPr>
            <w:tcW w:w="3449" w:type="dxa"/>
            <w:tcBorders>
              <w:top w:val="single" w:sz="4" w:space="0" w:color="auto"/>
              <w:bottom w:val="single" w:sz="4" w:space="0" w:color="auto"/>
            </w:tcBorders>
            <w:vAlign w:val="center"/>
          </w:tcPr>
          <w:p w14:paraId="51AD3F27" w14:textId="2898E83D"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32.7 ± 28.5</w:t>
            </w:r>
            <w:r w:rsidR="001F6D59">
              <w:rPr>
                <w:rFonts w:ascii="Book Antiqua" w:hAnsi="Book Antiqua" w:cs="Helvetica"/>
                <w:bCs/>
                <w:lang w:val="en-GB"/>
              </w:rPr>
              <w:t xml:space="preserve"> </w:t>
            </w:r>
            <w:r w:rsidRPr="001F6D59">
              <w:rPr>
                <w:rFonts w:ascii="Book Antiqua" w:hAnsi="Book Antiqua" w:cs="Helvetica"/>
                <w:bCs/>
                <w:lang w:val="en-GB"/>
              </w:rPr>
              <w:t>(6-112)</w:t>
            </w:r>
          </w:p>
        </w:tc>
      </w:tr>
    </w:tbl>
    <w:p w14:paraId="62849786" w14:textId="3EA36600" w:rsidR="00D21857" w:rsidRPr="001F6D59" w:rsidRDefault="001439BE" w:rsidP="001F6D59">
      <w:pPr>
        <w:widowControl w:val="0"/>
        <w:adjustRightInd w:val="0"/>
        <w:snapToGrid w:val="0"/>
        <w:spacing w:line="360" w:lineRule="auto"/>
        <w:jc w:val="both"/>
        <w:rPr>
          <w:rFonts w:ascii="Book Antiqua" w:hAnsi="Book Antiqua" w:cs="Helvetica"/>
          <w:bCs/>
          <w:lang w:val="en-GB"/>
        </w:rPr>
      </w:pPr>
      <w:r w:rsidRPr="001439BE">
        <w:rPr>
          <w:rFonts w:ascii="Book Antiqua" w:eastAsia="宋体" w:hAnsi="Book Antiqua" w:cs="Helvetica" w:hint="eastAsia"/>
          <w:bCs/>
          <w:vertAlign w:val="superscript"/>
          <w:lang w:eastAsia="zh-CN"/>
        </w:rPr>
        <w:t>1</w:t>
      </w:r>
      <w:r w:rsidR="00D21857" w:rsidRPr="001F6D59">
        <w:rPr>
          <w:rFonts w:ascii="Book Antiqua" w:hAnsi="Book Antiqua" w:cs="Helvetica"/>
          <w:bCs/>
          <w:lang w:val="en-GB"/>
        </w:rPr>
        <w:t xml:space="preserve">Data are frequency counts (percentage of total) or the mean ± SD plus range </w:t>
      </w:r>
      <w:r w:rsidR="00BC51D5" w:rsidRPr="001F6D59">
        <w:rPr>
          <w:rFonts w:ascii="Book Antiqua" w:hAnsi="Book Antiqua" w:cs="Helvetica"/>
          <w:bCs/>
          <w:lang w:val="en-GB"/>
        </w:rPr>
        <w:t xml:space="preserve">in </w:t>
      </w:r>
      <w:r w:rsidR="00D21857" w:rsidRPr="001F6D59">
        <w:rPr>
          <w:rFonts w:ascii="Book Antiqua" w:hAnsi="Book Antiqua" w:cs="Helvetica"/>
          <w:bCs/>
          <w:lang w:val="en-GB"/>
        </w:rPr>
        <w:t>parenthes</w:t>
      </w:r>
      <w:r w:rsidR="00BC51D5" w:rsidRPr="001F6D59">
        <w:rPr>
          <w:rFonts w:ascii="Book Antiqua" w:hAnsi="Book Antiqua" w:cs="Helvetica"/>
          <w:bCs/>
          <w:lang w:val="en-GB"/>
        </w:rPr>
        <w:t>e</w:t>
      </w:r>
      <w:r>
        <w:rPr>
          <w:rFonts w:ascii="Book Antiqua" w:hAnsi="Book Antiqua" w:cs="Helvetica"/>
          <w:bCs/>
          <w:lang w:val="en-GB"/>
        </w:rPr>
        <w:t>s</w:t>
      </w:r>
      <w:r w:rsidR="00F815EB" w:rsidRPr="001F6D59">
        <w:rPr>
          <w:rFonts w:ascii="Book Antiqua" w:hAnsi="Book Antiqua" w:cs="Helvetica"/>
          <w:bCs/>
          <w:lang w:val="en-GB"/>
        </w:rPr>
        <w:t>. BMI: Body mass index;</w:t>
      </w:r>
      <w:r w:rsidR="00D21857" w:rsidRPr="001F6D59">
        <w:rPr>
          <w:rFonts w:ascii="Book Antiqua" w:hAnsi="Book Antiqua" w:cs="Helvetica"/>
          <w:bCs/>
          <w:lang w:val="en-GB"/>
        </w:rPr>
        <w:t xml:space="preserve"> HTA: Arterial Hypertension</w:t>
      </w:r>
      <w:r w:rsidR="00F815EB" w:rsidRPr="001F6D59">
        <w:rPr>
          <w:rFonts w:ascii="Book Antiqua" w:hAnsi="Book Antiqua" w:cs="Helvetica"/>
          <w:bCs/>
          <w:lang w:val="en-GB"/>
        </w:rPr>
        <w:t>; CPAP: Continuous positive airway pressure.</w:t>
      </w:r>
    </w:p>
    <w:p w14:paraId="42B029AC" w14:textId="2176B82F"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br w:type="page"/>
      </w:r>
    </w:p>
    <w:p w14:paraId="2995A849" w14:textId="74489160" w:rsidR="0004390C" w:rsidRPr="001A3D20" w:rsidRDefault="0004390C" w:rsidP="001A3D20">
      <w:pPr>
        <w:widowControl w:val="0"/>
        <w:adjustRightInd w:val="0"/>
        <w:snapToGrid w:val="0"/>
        <w:spacing w:line="360" w:lineRule="auto"/>
        <w:jc w:val="both"/>
        <w:outlineLvl w:val="0"/>
        <w:rPr>
          <w:rFonts w:ascii="Book Antiqua" w:eastAsia="宋体" w:hAnsi="Book Antiqua" w:cs="Helvetica"/>
          <w:bCs/>
          <w:lang w:val="en-GB" w:eastAsia="zh-CN"/>
        </w:rPr>
      </w:pPr>
      <w:r w:rsidRPr="001F6D59">
        <w:rPr>
          <w:rFonts w:ascii="Book Antiqua" w:hAnsi="Book Antiqua" w:cs="Helvetica"/>
          <w:b/>
          <w:bCs/>
          <w:lang w:val="en-GB"/>
        </w:rPr>
        <w:lastRenderedPageBreak/>
        <w:t>Table 2</w:t>
      </w:r>
      <w:r w:rsidRPr="001F6D59">
        <w:rPr>
          <w:rFonts w:ascii="Book Antiqua" w:hAnsi="Book Antiqua" w:cs="Helvetica"/>
          <w:bCs/>
          <w:lang w:val="en-GB"/>
        </w:rPr>
        <w:t xml:space="preserve"> </w:t>
      </w:r>
      <w:r w:rsidRPr="001A3D20">
        <w:rPr>
          <w:rFonts w:ascii="Book Antiqua" w:hAnsi="Book Antiqua" w:cs="Helvetica"/>
          <w:b/>
          <w:bCs/>
          <w:lang w:val="en-GB"/>
        </w:rPr>
        <w:t>Mortality, early and late complications after laparoscopic sleeve gastrectomy</w:t>
      </w:r>
      <w:r w:rsidR="001A3D20" w:rsidRPr="001A3D20">
        <w:rPr>
          <w:rFonts w:ascii="Book Antiqua" w:hAnsi="Book Antiqua" w:cs="Helvetica"/>
          <w:bCs/>
          <w:i/>
          <w:lang w:val="en-GB"/>
        </w:rPr>
        <w:t xml:space="preserve"> </w:t>
      </w:r>
      <w:r w:rsidR="001A3D20" w:rsidRPr="001A3D20">
        <w:rPr>
          <w:rFonts w:ascii="Book Antiqua" w:hAnsi="Book Antiqua" w:cs="Helvetica"/>
          <w:b/>
          <w:bCs/>
          <w:i/>
          <w:lang w:val="en-GB"/>
        </w:rPr>
        <w:t>n</w:t>
      </w:r>
      <w:r w:rsidR="001A3D20" w:rsidRPr="001A3D20">
        <w:rPr>
          <w:rFonts w:ascii="Book Antiqua" w:hAnsi="Book Antiqua" w:cs="Helvetica"/>
          <w:b/>
          <w:bCs/>
          <w:lang w:val="en-GB"/>
        </w:rPr>
        <w:t xml:space="preserve"> (%)</w:t>
      </w:r>
    </w:p>
    <w:tbl>
      <w:tblPr>
        <w:tblStyle w:val="TableGrid"/>
        <w:tblpPr w:leftFromText="181" w:rightFromText="181" w:vertAnchor="text" w:horzAnchor="page" w:tblpXSpec="center" w:tblpY="1"/>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0"/>
        <w:gridCol w:w="2954"/>
      </w:tblGrid>
      <w:tr w:rsidR="001F6D59" w:rsidRPr="001F6D59" w14:paraId="101227C4" w14:textId="77777777" w:rsidTr="00287764">
        <w:trPr>
          <w:trHeight w:val="467"/>
        </w:trPr>
        <w:tc>
          <w:tcPr>
            <w:tcW w:w="5410" w:type="dxa"/>
            <w:tcBorders>
              <w:top w:val="single" w:sz="4" w:space="0" w:color="auto"/>
              <w:bottom w:val="single" w:sz="4" w:space="0" w:color="auto"/>
            </w:tcBorders>
            <w:vAlign w:val="center"/>
          </w:tcPr>
          <w:p w14:paraId="6D65D1E8" w14:textId="77777777" w:rsidR="0004390C" w:rsidRPr="001F6D59" w:rsidRDefault="0004390C" w:rsidP="001F6D59">
            <w:pPr>
              <w:widowControl w:val="0"/>
              <w:adjustRightInd w:val="0"/>
              <w:snapToGrid w:val="0"/>
              <w:spacing w:line="360" w:lineRule="auto"/>
              <w:jc w:val="both"/>
              <w:rPr>
                <w:rFonts w:ascii="Book Antiqua" w:hAnsi="Book Antiqua" w:cs="Helvetica"/>
                <w:b/>
                <w:bCs/>
                <w:lang w:val="en-GB"/>
              </w:rPr>
            </w:pPr>
            <w:r w:rsidRPr="001F6D59">
              <w:rPr>
                <w:rFonts w:ascii="Book Antiqua" w:hAnsi="Book Antiqua" w:cs="Helvetica"/>
                <w:b/>
                <w:bCs/>
                <w:lang w:val="en-GB"/>
              </w:rPr>
              <w:t>Mortality</w:t>
            </w:r>
          </w:p>
        </w:tc>
        <w:tc>
          <w:tcPr>
            <w:tcW w:w="2954" w:type="dxa"/>
            <w:tcBorders>
              <w:top w:val="single" w:sz="4" w:space="0" w:color="auto"/>
              <w:bottom w:val="single" w:sz="4" w:space="0" w:color="auto"/>
            </w:tcBorders>
            <w:vAlign w:val="center"/>
          </w:tcPr>
          <w:p w14:paraId="7632A5DE"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0</w:t>
            </w:r>
          </w:p>
        </w:tc>
      </w:tr>
      <w:tr w:rsidR="001F6D59" w:rsidRPr="001F6D59" w14:paraId="7D841CA0" w14:textId="77777777" w:rsidTr="00287764">
        <w:trPr>
          <w:trHeight w:val="467"/>
        </w:trPr>
        <w:tc>
          <w:tcPr>
            <w:tcW w:w="5410" w:type="dxa"/>
            <w:tcBorders>
              <w:top w:val="single" w:sz="4" w:space="0" w:color="auto"/>
              <w:bottom w:val="single" w:sz="4" w:space="0" w:color="auto"/>
            </w:tcBorders>
            <w:vAlign w:val="center"/>
          </w:tcPr>
          <w:p w14:paraId="238C5642" w14:textId="5A5CAAEE" w:rsidR="0004390C" w:rsidRPr="001A3D20" w:rsidRDefault="0004390C" w:rsidP="001A3D20">
            <w:pPr>
              <w:widowControl w:val="0"/>
              <w:adjustRightInd w:val="0"/>
              <w:snapToGrid w:val="0"/>
              <w:spacing w:line="360" w:lineRule="auto"/>
              <w:jc w:val="both"/>
              <w:rPr>
                <w:rFonts w:ascii="Book Antiqua" w:eastAsia="宋体" w:hAnsi="Book Antiqua" w:cs="Helvetica"/>
                <w:bCs/>
                <w:lang w:val="en-GB" w:eastAsia="zh-CN"/>
              </w:rPr>
            </w:pPr>
            <w:r w:rsidRPr="001F6D59">
              <w:rPr>
                <w:rFonts w:ascii="Book Antiqua" w:hAnsi="Book Antiqua" w:cs="Helvetica"/>
                <w:b/>
                <w:bCs/>
                <w:lang w:val="en-GB"/>
              </w:rPr>
              <w:t>Total 30-d complications</w:t>
            </w:r>
          </w:p>
        </w:tc>
        <w:tc>
          <w:tcPr>
            <w:tcW w:w="2954" w:type="dxa"/>
            <w:tcBorders>
              <w:top w:val="single" w:sz="4" w:space="0" w:color="auto"/>
              <w:bottom w:val="single" w:sz="4" w:space="0" w:color="auto"/>
            </w:tcBorders>
            <w:vAlign w:val="center"/>
          </w:tcPr>
          <w:p w14:paraId="59D5E376" w14:textId="4C31C5F0" w:rsidR="0004390C" w:rsidRPr="001F6D59" w:rsidRDefault="00D21857"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8 (5.1</w:t>
            </w:r>
            <w:r w:rsidR="0004390C" w:rsidRPr="001F6D59">
              <w:rPr>
                <w:rFonts w:ascii="Book Antiqua" w:hAnsi="Book Antiqua" w:cs="Helvetica"/>
                <w:bCs/>
                <w:lang w:val="en-GB"/>
              </w:rPr>
              <w:t>)</w:t>
            </w:r>
          </w:p>
        </w:tc>
      </w:tr>
      <w:tr w:rsidR="001F6D59" w:rsidRPr="001F6D59" w14:paraId="20C69068" w14:textId="77777777" w:rsidTr="00287764">
        <w:trPr>
          <w:trHeight w:val="467"/>
        </w:trPr>
        <w:tc>
          <w:tcPr>
            <w:tcW w:w="5410" w:type="dxa"/>
            <w:tcBorders>
              <w:top w:val="single" w:sz="4" w:space="0" w:color="auto"/>
              <w:bottom w:val="single" w:sz="4" w:space="0" w:color="auto"/>
            </w:tcBorders>
            <w:vAlign w:val="center"/>
          </w:tcPr>
          <w:p w14:paraId="504B2281"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Staple line leakage</w:t>
            </w:r>
          </w:p>
        </w:tc>
        <w:tc>
          <w:tcPr>
            <w:tcW w:w="2954" w:type="dxa"/>
            <w:tcBorders>
              <w:top w:val="single" w:sz="4" w:space="0" w:color="auto"/>
              <w:bottom w:val="single" w:sz="4" w:space="0" w:color="auto"/>
            </w:tcBorders>
            <w:vAlign w:val="center"/>
          </w:tcPr>
          <w:p w14:paraId="6D779CC8" w14:textId="467A020B" w:rsidR="0004390C" w:rsidRPr="001F6D59" w:rsidRDefault="00D21857"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2 (1.2</w:t>
            </w:r>
            <w:r w:rsidR="0004390C" w:rsidRPr="001F6D59">
              <w:rPr>
                <w:rFonts w:ascii="Book Antiqua" w:hAnsi="Book Antiqua" w:cs="Helvetica"/>
                <w:bCs/>
                <w:lang w:val="en-GB"/>
              </w:rPr>
              <w:t>)</w:t>
            </w:r>
          </w:p>
        </w:tc>
      </w:tr>
      <w:tr w:rsidR="001F6D59" w:rsidRPr="001F6D59" w14:paraId="3459A079" w14:textId="77777777" w:rsidTr="00287764">
        <w:trPr>
          <w:trHeight w:val="467"/>
        </w:trPr>
        <w:tc>
          <w:tcPr>
            <w:tcW w:w="5410" w:type="dxa"/>
            <w:tcBorders>
              <w:top w:val="single" w:sz="4" w:space="0" w:color="auto"/>
              <w:bottom w:val="single" w:sz="4" w:space="0" w:color="auto"/>
            </w:tcBorders>
            <w:vAlign w:val="center"/>
          </w:tcPr>
          <w:p w14:paraId="7C9EA10C"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Staple line haemorrhage</w:t>
            </w:r>
          </w:p>
        </w:tc>
        <w:tc>
          <w:tcPr>
            <w:tcW w:w="2954" w:type="dxa"/>
            <w:tcBorders>
              <w:top w:val="single" w:sz="4" w:space="0" w:color="auto"/>
              <w:bottom w:val="single" w:sz="4" w:space="0" w:color="auto"/>
            </w:tcBorders>
            <w:vAlign w:val="center"/>
          </w:tcPr>
          <w:p w14:paraId="6C953D32" w14:textId="7E70CE53" w:rsidR="0004390C" w:rsidRPr="001F6D59" w:rsidRDefault="00D21857"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1 (0.6</w:t>
            </w:r>
            <w:r w:rsidR="0004390C" w:rsidRPr="001F6D59">
              <w:rPr>
                <w:rFonts w:ascii="Book Antiqua" w:hAnsi="Book Antiqua" w:cs="Helvetica"/>
                <w:bCs/>
                <w:lang w:val="en-GB"/>
              </w:rPr>
              <w:t>)</w:t>
            </w:r>
          </w:p>
        </w:tc>
      </w:tr>
      <w:tr w:rsidR="001F6D59" w:rsidRPr="001F6D59" w14:paraId="000287D4" w14:textId="77777777" w:rsidTr="00287764">
        <w:trPr>
          <w:trHeight w:val="467"/>
        </w:trPr>
        <w:tc>
          <w:tcPr>
            <w:tcW w:w="5410" w:type="dxa"/>
            <w:tcBorders>
              <w:top w:val="single" w:sz="4" w:space="0" w:color="auto"/>
              <w:bottom w:val="single" w:sz="4" w:space="0" w:color="auto"/>
            </w:tcBorders>
            <w:vAlign w:val="center"/>
          </w:tcPr>
          <w:p w14:paraId="6D6E1ECA"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Wound infection</w:t>
            </w:r>
          </w:p>
        </w:tc>
        <w:tc>
          <w:tcPr>
            <w:tcW w:w="2954" w:type="dxa"/>
            <w:tcBorders>
              <w:top w:val="single" w:sz="4" w:space="0" w:color="auto"/>
              <w:bottom w:val="single" w:sz="4" w:space="0" w:color="auto"/>
            </w:tcBorders>
            <w:vAlign w:val="center"/>
          </w:tcPr>
          <w:p w14:paraId="34A02D9C" w14:textId="7860FCAB" w:rsidR="0004390C" w:rsidRPr="001F6D59" w:rsidRDefault="00D21857"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2 (1.2</w:t>
            </w:r>
            <w:r w:rsidR="0004390C" w:rsidRPr="001F6D59">
              <w:rPr>
                <w:rFonts w:ascii="Book Antiqua" w:hAnsi="Book Antiqua" w:cs="Helvetica"/>
                <w:bCs/>
                <w:lang w:val="en-GB"/>
              </w:rPr>
              <w:t>)</w:t>
            </w:r>
          </w:p>
        </w:tc>
      </w:tr>
      <w:tr w:rsidR="001F6D59" w:rsidRPr="001F6D59" w14:paraId="0FF0A364" w14:textId="77777777" w:rsidTr="00287764">
        <w:trPr>
          <w:trHeight w:val="467"/>
        </w:trPr>
        <w:tc>
          <w:tcPr>
            <w:tcW w:w="5410" w:type="dxa"/>
            <w:tcBorders>
              <w:top w:val="single" w:sz="4" w:space="0" w:color="auto"/>
              <w:bottom w:val="single" w:sz="4" w:space="0" w:color="auto"/>
            </w:tcBorders>
            <w:vAlign w:val="center"/>
          </w:tcPr>
          <w:p w14:paraId="7C216E6F"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Pneumonia</w:t>
            </w:r>
          </w:p>
        </w:tc>
        <w:tc>
          <w:tcPr>
            <w:tcW w:w="2954" w:type="dxa"/>
            <w:tcBorders>
              <w:top w:val="single" w:sz="4" w:space="0" w:color="auto"/>
              <w:bottom w:val="single" w:sz="4" w:space="0" w:color="auto"/>
            </w:tcBorders>
            <w:vAlign w:val="center"/>
          </w:tcPr>
          <w:p w14:paraId="29968ECA" w14:textId="541674DD" w:rsidR="0004390C" w:rsidRPr="001F6D59" w:rsidRDefault="00D21857"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1 (0.6</w:t>
            </w:r>
            <w:r w:rsidR="0004390C" w:rsidRPr="001F6D59">
              <w:rPr>
                <w:rFonts w:ascii="Book Antiqua" w:hAnsi="Book Antiqua" w:cs="Helvetica"/>
                <w:bCs/>
                <w:lang w:val="en-GB"/>
              </w:rPr>
              <w:t>)</w:t>
            </w:r>
          </w:p>
        </w:tc>
      </w:tr>
      <w:tr w:rsidR="001F6D59" w:rsidRPr="001F6D59" w14:paraId="2C7DBD75" w14:textId="77777777" w:rsidTr="00287764">
        <w:trPr>
          <w:trHeight w:val="467"/>
        </w:trPr>
        <w:tc>
          <w:tcPr>
            <w:tcW w:w="5410" w:type="dxa"/>
            <w:tcBorders>
              <w:top w:val="single" w:sz="4" w:space="0" w:color="auto"/>
              <w:bottom w:val="single" w:sz="4" w:space="0" w:color="auto"/>
            </w:tcBorders>
            <w:vAlign w:val="center"/>
          </w:tcPr>
          <w:p w14:paraId="1DB8FC29"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Cutaneous rash</w:t>
            </w:r>
          </w:p>
        </w:tc>
        <w:tc>
          <w:tcPr>
            <w:tcW w:w="2954" w:type="dxa"/>
            <w:tcBorders>
              <w:top w:val="single" w:sz="4" w:space="0" w:color="auto"/>
              <w:bottom w:val="single" w:sz="4" w:space="0" w:color="auto"/>
            </w:tcBorders>
            <w:vAlign w:val="center"/>
          </w:tcPr>
          <w:p w14:paraId="5CAE79A6" w14:textId="74F3511C" w:rsidR="0004390C" w:rsidRPr="001F6D59" w:rsidRDefault="00D21857"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1 (0.6</w:t>
            </w:r>
            <w:r w:rsidR="0004390C" w:rsidRPr="001F6D59">
              <w:rPr>
                <w:rFonts w:ascii="Book Antiqua" w:hAnsi="Book Antiqua" w:cs="Helvetica"/>
                <w:bCs/>
                <w:lang w:val="en-GB"/>
              </w:rPr>
              <w:t>)</w:t>
            </w:r>
          </w:p>
        </w:tc>
      </w:tr>
      <w:tr w:rsidR="001F6D59" w:rsidRPr="001F6D59" w14:paraId="72E5660C" w14:textId="77777777" w:rsidTr="00287764">
        <w:trPr>
          <w:trHeight w:val="467"/>
        </w:trPr>
        <w:tc>
          <w:tcPr>
            <w:tcW w:w="5410" w:type="dxa"/>
            <w:tcBorders>
              <w:top w:val="single" w:sz="4" w:space="0" w:color="auto"/>
              <w:bottom w:val="single" w:sz="4" w:space="0" w:color="auto"/>
            </w:tcBorders>
            <w:vAlign w:val="center"/>
          </w:tcPr>
          <w:p w14:paraId="6ED9F769"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Urethral bleeding</w:t>
            </w:r>
          </w:p>
        </w:tc>
        <w:tc>
          <w:tcPr>
            <w:tcW w:w="2954" w:type="dxa"/>
            <w:tcBorders>
              <w:top w:val="single" w:sz="4" w:space="0" w:color="auto"/>
              <w:bottom w:val="single" w:sz="4" w:space="0" w:color="auto"/>
            </w:tcBorders>
            <w:vAlign w:val="center"/>
          </w:tcPr>
          <w:p w14:paraId="3AF5630B" w14:textId="620E3E16" w:rsidR="0004390C" w:rsidRPr="001F6D59" w:rsidRDefault="00D21857"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1 (0.6</w:t>
            </w:r>
            <w:r w:rsidR="0004390C" w:rsidRPr="001F6D59">
              <w:rPr>
                <w:rFonts w:ascii="Book Antiqua" w:hAnsi="Book Antiqua" w:cs="Helvetica"/>
                <w:bCs/>
                <w:lang w:val="en-GB"/>
              </w:rPr>
              <w:t>)</w:t>
            </w:r>
          </w:p>
        </w:tc>
      </w:tr>
      <w:tr w:rsidR="001F6D59" w:rsidRPr="001F6D59" w14:paraId="4EC8318A" w14:textId="77777777" w:rsidTr="00287764">
        <w:trPr>
          <w:trHeight w:val="467"/>
        </w:trPr>
        <w:tc>
          <w:tcPr>
            <w:tcW w:w="8364" w:type="dxa"/>
            <w:gridSpan w:val="2"/>
            <w:tcBorders>
              <w:top w:val="single" w:sz="4" w:space="0" w:color="auto"/>
              <w:bottom w:val="single" w:sz="4" w:space="0" w:color="auto"/>
            </w:tcBorders>
            <w:vAlign w:val="center"/>
          </w:tcPr>
          <w:p w14:paraId="6588DE62" w14:textId="77777777" w:rsidR="0004390C" w:rsidRPr="001F6D59" w:rsidRDefault="0004390C" w:rsidP="001F6D59">
            <w:pPr>
              <w:widowControl w:val="0"/>
              <w:adjustRightInd w:val="0"/>
              <w:snapToGrid w:val="0"/>
              <w:spacing w:line="360" w:lineRule="auto"/>
              <w:jc w:val="both"/>
              <w:rPr>
                <w:rFonts w:ascii="Book Antiqua" w:hAnsi="Book Antiqua" w:cs="Helvetica"/>
                <w:b/>
                <w:bCs/>
                <w:lang w:val="en-GB"/>
              </w:rPr>
            </w:pPr>
            <w:r w:rsidRPr="001F6D59">
              <w:rPr>
                <w:rFonts w:ascii="Book Antiqua" w:hAnsi="Book Antiqua" w:cs="Helvetica"/>
                <w:b/>
                <w:bCs/>
                <w:lang w:val="en-GB"/>
              </w:rPr>
              <w:t>Late complications</w:t>
            </w:r>
          </w:p>
        </w:tc>
      </w:tr>
      <w:tr w:rsidR="001F6D59" w:rsidRPr="001F6D59" w14:paraId="07A23690" w14:textId="77777777" w:rsidTr="00287764">
        <w:trPr>
          <w:trHeight w:val="467"/>
        </w:trPr>
        <w:tc>
          <w:tcPr>
            <w:tcW w:w="5410" w:type="dxa"/>
            <w:tcBorders>
              <w:top w:val="single" w:sz="4" w:space="0" w:color="auto"/>
              <w:bottom w:val="single" w:sz="4" w:space="0" w:color="auto"/>
            </w:tcBorders>
            <w:vAlign w:val="center"/>
          </w:tcPr>
          <w:p w14:paraId="71215019"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Symptomatic gastroesophageal reflux</w:t>
            </w:r>
          </w:p>
        </w:tc>
        <w:tc>
          <w:tcPr>
            <w:tcW w:w="2954" w:type="dxa"/>
            <w:tcBorders>
              <w:top w:val="single" w:sz="4" w:space="0" w:color="auto"/>
              <w:bottom w:val="single" w:sz="4" w:space="0" w:color="auto"/>
            </w:tcBorders>
            <w:vAlign w:val="center"/>
          </w:tcPr>
          <w:p w14:paraId="260ACE89" w14:textId="1B99183B" w:rsidR="0004390C" w:rsidRPr="001F6D59" w:rsidRDefault="00D21857"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24 (15.3</w:t>
            </w:r>
            <w:r w:rsidR="0004390C" w:rsidRPr="001F6D59">
              <w:rPr>
                <w:rFonts w:ascii="Book Antiqua" w:hAnsi="Book Antiqua" w:cs="Helvetica"/>
                <w:bCs/>
                <w:lang w:val="en-GB"/>
              </w:rPr>
              <w:t>)</w:t>
            </w:r>
          </w:p>
        </w:tc>
      </w:tr>
      <w:tr w:rsidR="001F6D59" w:rsidRPr="001F6D59" w14:paraId="2F31CEE2" w14:textId="77777777" w:rsidTr="00287764">
        <w:trPr>
          <w:trHeight w:val="467"/>
        </w:trPr>
        <w:tc>
          <w:tcPr>
            <w:tcW w:w="5410" w:type="dxa"/>
            <w:tcBorders>
              <w:top w:val="single" w:sz="4" w:space="0" w:color="auto"/>
              <w:bottom w:val="single" w:sz="4" w:space="0" w:color="auto"/>
            </w:tcBorders>
            <w:vAlign w:val="center"/>
          </w:tcPr>
          <w:p w14:paraId="7513EF27"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Hiatal hernia needing laparoscopic repair</w:t>
            </w:r>
          </w:p>
        </w:tc>
        <w:tc>
          <w:tcPr>
            <w:tcW w:w="2954" w:type="dxa"/>
            <w:tcBorders>
              <w:top w:val="single" w:sz="4" w:space="0" w:color="auto"/>
              <w:bottom w:val="single" w:sz="4" w:space="0" w:color="auto"/>
            </w:tcBorders>
            <w:vAlign w:val="center"/>
          </w:tcPr>
          <w:p w14:paraId="18CA97E4" w14:textId="3FC0C6ED"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1 (</w:t>
            </w:r>
            <w:r w:rsidR="00D21857" w:rsidRPr="001F6D59">
              <w:rPr>
                <w:rFonts w:ascii="Book Antiqua" w:hAnsi="Book Antiqua" w:cs="Helvetica"/>
                <w:bCs/>
                <w:lang w:val="en-GB"/>
              </w:rPr>
              <w:t>0.6</w:t>
            </w:r>
            <w:r w:rsidRPr="001F6D59">
              <w:rPr>
                <w:rFonts w:ascii="Book Antiqua" w:hAnsi="Book Antiqua" w:cs="Helvetica"/>
                <w:bCs/>
                <w:lang w:val="en-GB"/>
              </w:rPr>
              <w:t>)</w:t>
            </w:r>
          </w:p>
        </w:tc>
      </w:tr>
      <w:tr w:rsidR="001F6D59" w:rsidRPr="001F6D59" w14:paraId="340F0485" w14:textId="77777777" w:rsidTr="00287764">
        <w:trPr>
          <w:trHeight w:val="467"/>
        </w:trPr>
        <w:tc>
          <w:tcPr>
            <w:tcW w:w="5410" w:type="dxa"/>
            <w:tcBorders>
              <w:top w:val="single" w:sz="4" w:space="0" w:color="auto"/>
              <w:bottom w:val="single" w:sz="4" w:space="0" w:color="auto"/>
            </w:tcBorders>
            <w:vAlign w:val="center"/>
          </w:tcPr>
          <w:p w14:paraId="24DA91C4"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Gastric stricture – conversion to gastric by-pass</w:t>
            </w:r>
          </w:p>
        </w:tc>
        <w:tc>
          <w:tcPr>
            <w:tcW w:w="2954" w:type="dxa"/>
            <w:tcBorders>
              <w:top w:val="single" w:sz="4" w:space="0" w:color="auto"/>
              <w:bottom w:val="single" w:sz="4" w:space="0" w:color="auto"/>
            </w:tcBorders>
            <w:vAlign w:val="center"/>
          </w:tcPr>
          <w:p w14:paraId="7016C1A0" w14:textId="4547DA48" w:rsidR="0004390C" w:rsidRPr="001F6D59" w:rsidRDefault="00D21857"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1 (0.6</w:t>
            </w:r>
            <w:r w:rsidR="0004390C" w:rsidRPr="001F6D59">
              <w:rPr>
                <w:rFonts w:ascii="Book Antiqua" w:hAnsi="Book Antiqua" w:cs="Helvetica"/>
                <w:bCs/>
                <w:lang w:val="en-GB"/>
              </w:rPr>
              <w:t>)</w:t>
            </w:r>
          </w:p>
        </w:tc>
      </w:tr>
      <w:tr w:rsidR="001F6D59" w:rsidRPr="001F6D59" w14:paraId="131BAD59" w14:textId="77777777" w:rsidTr="00917745">
        <w:trPr>
          <w:trHeight w:val="467"/>
        </w:trPr>
        <w:tc>
          <w:tcPr>
            <w:tcW w:w="5410" w:type="dxa"/>
            <w:tcBorders>
              <w:top w:val="single" w:sz="4" w:space="0" w:color="auto"/>
              <w:bottom w:val="single" w:sz="4" w:space="0" w:color="auto"/>
            </w:tcBorders>
            <w:vAlign w:val="center"/>
          </w:tcPr>
          <w:p w14:paraId="3F2D43A6"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 xml:space="preserve">Symptomatic </w:t>
            </w:r>
            <w:proofErr w:type="spellStart"/>
            <w:r w:rsidRPr="001F6D59">
              <w:rPr>
                <w:rFonts w:ascii="Book Antiqua" w:hAnsi="Book Antiqua" w:cs="Helvetica"/>
                <w:bCs/>
                <w:lang w:val="en-GB"/>
              </w:rPr>
              <w:t>cholelithiasis</w:t>
            </w:r>
            <w:proofErr w:type="spellEnd"/>
          </w:p>
        </w:tc>
        <w:tc>
          <w:tcPr>
            <w:tcW w:w="2954" w:type="dxa"/>
            <w:tcBorders>
              <w:top w:val="single" w:sz="4" w:space="0" w:color="auto"/>
              <w:bottom w:val="single" w:sz="4" w:space="0" w:color="auto"/>
            </w:tcBorders>
            <w:vAlign w:val="center"/>
          </w:tcPr>
          <w:p w14:paraId="46890F45" w14:textId="0AAB1C95" w:rsidR="0004390C" w:rsidRPr="001F6D59" w:rsidRDefault="00D21857"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7 (4.4</w:t>
            </w:r>
            <w:r w:rsidR="0004390C" w:rsidRPr="001F6D59">
              <w:rPr>
                <w:rFonts w:ascii="Book Antiqua" w:hAnsi="Book Antiqua" w:cs="Helvetica"/>
                <w:bCs/>
                <w:lang w:val="en-GB"/>
              </w:rPr>
              <w:t>)</w:t>
            </w:r>
          </w:p>
        </w:tc>
      </w:tr>
    </w:tbl>
    <w:p w14:paraId="574AA441" w14:textId="2C941E81" w:rsidR="0004390C" w:rsidRPr="001F6D59" w:rsidRDefault="00D21857" w:rsidP="001F6D59">
      <w:pPr>
        <w:widowControl w:val="0"/>
        <w:adjustRightInd w:val="0"/>
        <w:snapToGrid w:val="0"/>
        <w:spacing w:line="360" w:lineRule="auto"/>
        <w:jc w:val="both"/>
        <w:outlineLvl w:val="0"/>
        <w:rPr>
          <w:rFonts w:ascii="Book Antiqua" w:hAnsi="Book Antiqua" w:cs="Helvetica"/>
          <w:bCs/>
          <w:lang w:val="en-GB"/>
        </w:rPr>
      </w:pPr>
      <w:r w:rsidRPr="001F6D59">
        <w:rPr>
          <w:rFonts w:ascii="Book Antiqua" w:hAnsi="Book Antiqua" w:cs="Helvetica"/>
          <w:bCs/>
          <w:lang w:val="en-GB"/>
        </w:rPr>
        <w:t>Data are frequency counts (percentage of total).</w:t>
      </w:r>
    </w:p>
    <w:p w14:paraId="41E6D33D" w14:textId="77777777" w:rsidR="00D21857" w:rsidRPr="001F6D59" w:rsidRDefault="00D21857" w:rsidP="001F6D59">
      <w:pPr>
        <w:widowControl w:val="0"/>
        <w:adjustRightInd w:val="0"/>
        <w:snapToGrid w:val="0"/>
        <w:spacing w:line="360" w:lineRule="auto"/>
        <w:jc w:val="both"/>
        <w:rPr>
          <w:rFonts w:ascii="Book Antiqua" w:hAnsi="Book Antiqua" w:cs="Helvetica"/>
          <w:bCs/>
          <w:lang w:val="en-GB"/>
        </w:rPr>
      </w:pPr>
    </w:p>
    <w:p w14:paraId="658C28AE"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p>
    <w:p w14:paraId="4D017799"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p>
    <w:p w14:paraId="4C5600FF"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p>
    <w:p w14:paraId="1A711D5E"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br w:type="page"/>
      </w:r>
    </w:p>
    <w:p w14:paraId="3798BD40" w14:textId="73CEF4D7" w:rsidR="00484019" w:rsidRPr="001A3D20" w:rsidRDefault="0004390C" w:rsidP="001A3D20">
      <w:pPr>
        <w:widowControl w:val="0"/>
        <w:adjustRightInd w:val="0"/>
        <w:snapToGrid w:val="0"/>
        <w:spacing w:line="360" w:lineRule="auto"/>
        <w:jc w:val="both"/>
        <w:outlineLvl w:val="0"/>
        <w:rPr>
          <w:rFonts w:ascii="Book Antiqua" w:eastAsia="宋体" w:hAnsi="Book Antiqua" w:cs="Helvetica"/>
          <w:bCs/>
          <w:lang w:val="en-GB" w:eastAsia="zh-CN"/>
        </w:rPr>
      </w:pPr>
      <w:r w:rsidRPr="001F6D59">
        <w:rPr>
          <w:rFonts w:ascii="Book Antiqua" w:hAnsi="Book Antiqua" w:cs="Helvetica"/>
          <w:b/>
          <w:bCs/>
          <w:lang w:val="en-GB"/>
        </w:rPr>
        <w:lastRenderedPageBreak/>
        <w:t>Table 3</w:t>
      </w:r>
      <w:r w:rsidRPr="001F6D59">
        <w:rPr>
          <w:rFonts w:ascii="Book Antiqua" w:hAnsi="Book Antiqua" w:cs="Helvetica"/>
          <w:bCs/>
          <w:lang w:val="en-GB"/>
        </w:rPr>
        <w:t xml:space="preserve"> </w:t>
      </w:r>
      <w:r w:rsidRPr="001A3D20">
        <w:rPr>
          <w:rFonts w:ascii="Book Antiqua" w:hAnsi="Book Antiqua" w:cs="Helvetica"/>
          <w:b/>
          <w:bCs/>
          <w:lang w:val="en-GB"/>
        </w:rPr>
        <w:t>Weight loss results of laparoscopic sleeve gastrectomy over time</w:t>
      </w:r>
    </w:p>
    <w:tbl>
      <w:tblPr>
        <w:tblpPr w:leftFromText="181" w:rightFromText="181" w:vertAnchor="text" w:tblpXSpec="center" w:tblpY="1"/>
        <w:tblOverlap w:val="never"/>
        <w:tblW w:w="9954" w:type="dxa"/>
        <w:tblCellMar>
          <w:left w:w="0" w:type="dxa"/>
          <w:right w:w="0" w:type="dxa"/>
        </w:tblCellMar>
        <w:tblLook w:val="04A0" w:firstRow="1" w:lastRow="0" w:firstColumn="1" w:lastColumn="0" w:noHBand="0" w:noVBand="1"/>
      </w:tblPr>
      <w:tblGrid>
        <w:gridCol w:w="1417"/>
        <w:gridCol w:w="1507"/>
        <w:gridCol w:w="1406"/>
        <w:gridCol w:w="1406"/>
        <w:gridCol w:w="1406"/>
        <w:gridCol w:w="1406"/>
        <w:gridCol w:w="1406"/>
      </w:tblGrid>
      <w:tr w:rsidR="001F6D59" w:rsidRPr="001F6D59" w14:paraId="4D6056AC" w14:textId="77777777" w:rsidTr="007A1474">
        <w:trPr>
          <w:trHeight w:val="513"/>
        </w:trPr>
        <w:tc>
          <w:tcPr>
            <w:tcW w:w="1422" w:type="dxa"/>
            <w:tcBorders>
              <w:top w:val="single" w:sz="4" w:space="0" w:color="auto"/>
              <w:bottom w:val="single" w:sz="4" w:space="0" w:color="auto"/>
            </w:tcBorders>
            <w:shd w:val="clear" w:color="auto" w:fill="auto"/>
            <w:tcMar>
              <w:top w:w="60" w:type="dxa"/>
              <w:left w:w="60" w:type="dxa"/>
              <w:bottom w:w="60" w:type="dxa"/>
              <w:right w:w="60" w:type="dxa"/>
            </w:tcMar>
            <w:vAlign w:val="center"/>
            <w:hideMark/>
          </w:tcPr>
          <w:p w14:paraId="337A8E12" w14:textId="77777777" w:rsidR="0004390C" w:rsidRPr="001F6D59" w:rsidRDefault="0004390C" w:rsidP="001F6D59">
            <w:pPr>
              <w:widowControl w:val="0"/>
              <w:adjustRightInd w:val="0"/>
              <w:snapToGrid w:val="0"/>
              <w:spacing w:line="360" w:lineRule="auto"/>
              <w:jc w:val="both"/>
              <w:rPr>
                <w:rFonts w:ascii="Book Antiqua" w:hAnsi="Book Antiqua" w:cs="Helvetica"/>
                <w:b/>
                <w:bCs/>
                <w:lang w:val="en-GB"/>
              </w:rPr>
            </w:pPr>
            <w:r w:rsidRPr="001F6D59">
              <w:rPr>
                <w:rFonts w:ascii="Book Antiqua" w:hAnsi="Book Antiqua" w:cs="Helvetica"/>
                <w:b/>
                <w:bCs/>
                <w:lang w:val="en-GB"/>
              </w:rPr>
              <w:t>Follow-up</w:t>
            </w:r>
          </w:p>
        </w:tc>
        <w:tc>
          <w:tcPr>
            <w:tcW w:w="1422" w:type="dxa"/>
            <w:tcBorders>
              <w:top w:val="single" w:sz="4" w:space="0" w:color="auto"/>
              <w:bottom w:val="single" w:sz="4" w:space="0" w:color="auto"/>
            </w:tcBorders>
            <w:shd w:val="clear" w:color="auto" w:fill="auto"/>
            <w:tcMar>
              <w:top w:w="60" w:type="dxa"/>
              <w:left w:w="60" w:type="dxa"/>
              <w:bottom w:w="60" w:type="dxa"/>
              <w:right w:w="60" w:type="dxa"/>
            </w:tcMar>
            <w:vAlign w:val="center"/>
            <w:hideMark/>
          </w:tcPr>
          <w:p w14:paraId="7FA927FF" w14:textId="77777777" w:rsidR="0004390C" w:rsidRPr="001F6D59" w:rsidRDefault="0004390C" w:rsidP="001F6D59">
            <w:pPr>
              <w:widowControl w:val="0"/>
              <w:adjustRightInd w:val="0"/>
              <w:snapToGrid w:val="0"/>
              <w:spacing w:line="360" w:lineRule="auto"/>
              <w:jc w:val="both"/>
              <w:rPr>
                <w:rFonts w:ascii="Book Antiqua" w:hAnsi="Book Antiqua" w:cs="Helvetica"/>
                <w:b/>
                <w:bCs/>
                <w:lang w:val="en-GB"/>
              </w:rPr>
            </w:pPr>
            <w:r w:rsidRPr="001F6D59">
              <w:rPr>
                <w:rFonts w:ascii="Book Antiqua" w:hAnsi="Book Antiqua" w:cs="Helvetica"/>
                <w:b/>
                <w:bCs/>
                <w:lang w:val="en-GB"/>
              </w:rPr>
              <w:t>Preoperative</w:t>
            </w:r>
          </w:p>
        </w:tc>
        <w:tc>
          <w:tcPr>
            <w:tcW w:w="1422" w:type="dxa"/>
            <w:tcBorders>
              <w:top w:val="single" w:sz="4" w:space="0" w:color="auto"/>
              <w:bottom w:val="single" w:sz="4" w:space="0" w:color="auto"/>
            </w:tcBorders>
            <w:shd w:val="clear" w:color="auto" w:fill="auto"/>
            <w:tcMar>
              <w:top w:w="60" w:type="dxa"/>
              <w:left w:w="60" w:type="dxa"/>
              <w:bottom w:w="60" w:type="dxa"/>
              <w:right w:w="60" w:type="dxa"/>
            </w:tcMar>
            <w:vAlign w:val="center"/>
            <w:hideMark/>
          </w:tcPr>
          <w:p w14:paraId="17704B37" w14:textId="77777777" w:rsidR="0004390C" w:rsidRPr="001F6D59" w:rsidRDefault="0004390C" w:rsidP="001F6D59">
            <w:pPr>
              <w:widowControl w:val="0"/>
              <w:adjustRightInd w:val="0"/>
              <w:snapToGrid w:val="0"/>
              <w:spacing w:line="360" w:lineRule="auto"/>
              <w:jc w:val="both"/>
              <w:rPr>
                <w:rFonts w:ascii="Book Antiqua" w:hAnsi="Book Antiqua" w:cs="Helvetica"/>
                <w:b/>
                <w:bCs/>
                <w:lang w:val="en-GB"/>
              </w:rPr>
            </w:pPr>
            <w:r w:rsidRPr="001F6D59">
              <w:rPr>
                <w:rFonts w:ascii="Book Antiqua" w:hAnsi="Book Antiqua" w:cs="Helvetica"/>
                <w:b/>
                <w:bCs/>
                <w:lang w:val="en-GB"/>
              </w:rPr>
              <w:t>1 year</w:t>
            </w:r>
          </w:p>
        </w:tc>
        <w:tc>
          <w:tcPr>
            <w:tcW w:w="1422" w:type="dxa"/>
            <w:tcBorders>
              <w:top w:val="single" w:sz="4" w:space="0" w:color="auto"/>
              <w:bottom w:val="single" w:sz="4" w:space="0" w:color="auto"/>
            </w:tcBorders>
            <w:shd w:val="clear" w:color="auto" w:fill="auto"/>
            <w:tcMar>
              <w:top w:w="60" w:type="dxa"/>
              <w:left w:w="60" w:type="dxa"/>
              <w:bottom w:w="60" w:type="dxa"/>
              <w:right w:w="60" w:type="dxa"/>
            </w:tcMar>
            <w:vAlign w:val="center"/>
            <w:hideMark/>
          </w:tcPr>
          <w:p w14:paraId="4A022DE9" w14:textId="77777777" w:rsidR="0004390C" w:rsidRPr="001F6D59" w:rsidRDefault="0004390C" w:rsidP="001F6D59">
            <w:pPr>
              <w:widowControl w:val="0"/>
              <w:adjustRightInd w:val="0"/>
              <w:snapToGrid w:val="0"/>
              <w:spacing w:line="360" w:lineRule="auto"/>
              <w:jc w:val="both"/>
              <w:rPr>
                <w:rFonts w:ascii="Book Antiqua" w:hAnsi="Book Antiqua" w:cs="Helvetica"/>
                <w:b/>
                <w:bCs/>
                <w:lang w:val="en-GB"/>
              </w:rPr>
            </w:pPr>
            <w:r w:rsidRPr="001F6D59">
              <w:rPr>
                <w:rFonts w:ascii="Book Antiqua" w:hAnsi="Book Antiqua" w:cs="Helvetica"/>
                <w:b/>
                <w:bCs/>
                <w:lang w:val="en-GB"/>
              </w:rPr>
              <w:t>2 year</w:t>
            </w:r>
          </w:p>
        </w:tc>
        <w:tc>
          <w:tcPr>
            <w:tcW w:w="1422" w:type="dxa"/>
            <w:tcBorders>
              <w:top w:val="single" w:sz="4" w:space="0" w:color="auto"/>
              <w:bottom w:val="single" w:sz="4" w:space="0" w:color="auto"/>
            </w:tcBorders>
            <w:shd w:val="clear" w:color="auto" w:fill="auto"/>
            <w:tcMar>
              <w:top w:w="60" w:type="dxa"/>
              <w:left w:w="60" w:type="dxa"/>
              <w:bottom w:w="60" w:type="dxa"/>
              <w:right w:w="60" w:type="dxa"/>
            </w:tcMar>
            <w:vAlign w:val="center"/>
            <w:hideMark/>
          </w:tcPr>
          <w:p w14:paraId="50A80E92" w14:textId="77777777" w:rsidR="0004390C" w:rsidRPr="001F6D59" w:rsidRDefault="0004390C" w:rsidP="001F6D59">
            <w:pPr>
              <w:widowControl w:val="0"/>
              <w:adjustRightInd w:val="0"/>
              <w:snapToGrid w:val="0"/>
              <w:spacing w:line="360" w:lineRule="auto"/>
              <w:jc w:val="both"/>
              <w:rPr>
                <w:rFonts w:ascii="Book Antiqua" w:hAnsi="Book Antiqua" w:cs="Helvetica"/>
                <w:b/>
                <w:bCs/>
                <w:lang w:val="en-GB"/>
              </w:rPr>
            </w:pPr>
            <w:r w:rsidRPr="001F6D59">
              <w:rPr>
                <w:rFonts w:ascii="Book Antiqua" w:hAnsi="Book Antiqua" w:cs="Helvetica"/>
                <w:b/>
                <w:bCs/>
                <w:lang w:val="en-GB"/>
              </w:rPr>
              <w:t>3 year</w:t>
            </w:r>
          </w:p>
        </w:tc>
        <w:tc>
          <w:tcPr>
            <w:tcW w:w="1422" w:type="dxa"/>
            <w:tcBorders>
              <w:top w:val="single" w:sz="4" w:space="0" w:color="auto"/>
              <w:bottom w:val="single" w:sz="4" w:space="0" w:color="auto"/>
            </w:tcBorders>
            <w:shd w:val="clear" w:color="auto" w:fill="auto"/>
            <w:tcMar>
              <w:top w:w="60" w:type="dxa"/>
              <w:left w:w="60" w:type="dxa"/>
              <w:bottom w:w="60" w:type="dxa"/>
              <w:right w:w="60" w:type="dxa"/>
            </w:tcMar>
            <w:vAlign w:val="center"/>
            <w:hideMark/>
          </w:tcPr>
          <w:p w14:paraId="5A43E974" w14:textId="77777777" w:rsidR="0004390C" w:rsidRPr="001F6D59" w:rsidRDefault="0004390C" w:rsidP="001F6D59">
            <w:pPr>
              <w:widowControl w:val="0"/>
              <w:adjustRightInd w:val="0"/>
              <w:snapToGrid w:val="0"/>
              <w:spacing w:line="360" w:lineRule="auto"/>
              <w:jc w:val="both"/>
              <w:rPr>
                <w:rFonts w:ascii="Book Antiqua" w:hAnsi="Book Antiqua" w:cs="Helvetica"/>
                <w:b/>
                <w:bCs/>
                <w:lang w:val="en-GB"/>
              </w:rPr>
            </w:pPr>
            <w:r w:rsidRPr="001F6D59">
              <w:rPr>
                <w:rFonts w:ascii="Book Antiqua" w:hAnsi="Book Antiqua" w:cs="Helvetica"/>
                <w:b/>
                <w:bCs/>
                <w:lang w:val="en-GB"/>
              </w:rPr>
              <w:t>4 year</w:t>
            </w:r>
          </w:p>
        </w:tc>
        <w:tc>
          <w:tcPr>
            <w:tcW w:w="1422" w:type="dxa"/>
            <w:tcBorders>
              <w:top w:val="single" w:sz="4" w:space="0" w:color="auto"/>
              <w:bottom w:val="single" w:sz="4" w:space="0" w:color="auto"/>
            </w:tcBorders>
            <w:shd w:val="clear" w:color="auto" w:fill="auto"/>
            <w:tcMar>
              <w:top w:w="60" w:type="dxa"/>
              <w:left w:w="60" w:type="dxa"/>
              <w:bottom w:w="60" w:type="dxa"/>
              <w:right w:w="60" w:type="dxa"/>
            </w:tcMar>
            <w:vAlign w:val="center"/>
            <w:hideMark/>
          </w:tcPr>
          <w:p w14:paraId="7A5FEEFD" w14:textId="77777777" w:rsidR="0004390C" w:rsidRPr="001F6D59" w:rsidRDefault="0004390C" w:rsidP="001F6D59">
            <w:pPr>
              <w:widowControl w:val="0"/>
              <w:adjustRightInd w:val="0"/>
              <w:snapToGrid w:val="0"/>
              <w:spacing w:line="360" w:lineRule="auto"/>
              <w:jc w:val="both"/>
              <w:rPr>
                <w:rFonts w:ascii="Book Antiqua" w:hAnsi="Book Antiqua" w:cs="Helvetica"/>
                <w:b/>
                <w:bCs/>
                <w:lang w:val="en-GB"/>
              </w:rPr>
            </w:pPr>
            <w:r w:rsidRPr="001F6D59">
              <w:rPr>
                <w:rFonts w:ascii="Book Antiqua" w:hAnsi="Book Antiqua" w:cs="Helvetica"/>
                <w:b/>
                <w:bCs/>
                <w:lang w:val="en-GB"/>
              </w:rPr>
              <w:t>5 year</w:t>
            </w:r>
          </w:p>
        </w:tc>
      </w:tr>
      <w:tr w:rsidR="001F6D59" w:rsidRPr="001F6D59" w14:paraId="232B4110" w14:textId="77777777" w:rsidTr="007A1474">
        <w:trPr>
          <w:trHeight w:val="437"/>
        </w:trPr>
        <w:tc>
          <w:tcPr>
            <w:tcW w:w="1422" w:type="dxa"/>
            <w:tcBorders>
              <w:top w:val="single" w:sz="4" w:space="0" w:color="auto"/>
            </w:tcBorders>
            <w:shd w:val="clear" w:color="auto" w:fill="auto"/>
            <w:tcMar>
              <w:top w:w="60" w:type="dxa"/>
              <w:left w:w="60" w:type="dxa"/>
              <w:bottom w:w="60" w:type="dxa"/>
              <w:right w:w="60" w:type="dxa"/>
            </w:tcMar>
            <w:vAlign w:val="center"/>
            <w:hideMark/>
          </w:tcPr>
          <w:p w14:paraId="03E9DA95"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n</w:t>
            </w:r>
          </w:p>
        </w:tc>
        <w:tc>
          <w:tcPr>
            <w:tcW w:w="1422" w:type="dxa"/>
            <w:tcBorders>
              <w:top w:val="single" w:sz="4" w:space="0" w:color="auto"/>
            </w:tcBorders>
            <w:shd w:val="clear" w:color="auto" w:fill="auto"/>
            <w:tcMar>
              <w:top w:w="60" w:type="dxa"/>
              <w:left w:w="60" w:type="dxa"/>
              <w:bottom w:w="60" w:type="dxa"/>
              <w:right w:w="60" w:type="dxa"/>
            </w:tcMar>
            <w:vAlign w:val="center"/>
            <w:hideMark/>
          </w:tcPr>
          <w:p w14:paraId="3D732E4A"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156</w:t>
            </w:r>
          </w:p>
        </w:tc>
        <w:tc>
          <w:tcPr>
            <w:tcW w:w="1422" w:type="dxa"/>
            <w:tcBorders>
              <w:top w:val="single" w:sz="4" w:space="0" w:color="auto"/>
            </w:tcBorders>
            <w:shd w:val="clear" w:color="auto" w:fill="auto"/>
            <w:tcMar>
              <w:top w:w="60" w:type="dxa"/>
              <w:left w:w="60" w:type="dxa"/>
              <w:bottom w:w="60" w:type="dxa"/>
              <w:right w:w="60" w:type="dxa"/>
            </w:tcMar>
            <w:vAlign w:val="center"/>
            <w:hideMark/>
          </w:tcPr>
          <w:p w14:paraId="06C3B483"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140</w:t>
            </w:r>
          </w:p>
        </w:tc>
        <w:tc>
          <w:tcPr>
            <w:tcW w:w="1422" w:type="dxa"/>
            <w:tcBorders>
              <w:top w:val="single" w:sz="4" w:space="0" w:color="auto"/>
            </w:tcBorders>
            <w:shd w:val="clear" w:color="auto" w:fill="auto"/>
            <w:tcMar>
              <w:top w:w="60" w:type="dxa"/>
              <w:left w:w="60" w:type="dxa"/>
              <w:bottom w:w="60" w:type="dxa"/>
              <w:right w:w="60" w:type="dxa"/>
            </w:tcMar>
            <w:vAlign w:val="center"/>
            <w:hideMark/>
          </w:tcPr>
          <w:p w14:paraId="1CF0C116"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99</w:t>
            </w:r>
          </w:p>
        </w:tc>
        <w:tc>
          <w:tcPr>
            <w:tcW w:w="1422" w:type="dxa"/>
            <w:tcBorders>
              <w:top w:val="single" w:sz="4" w:space="0" w:color="auto"/>
            </w:tcBorders>
            <w:shd w:val="clear" w:color="auto" w:fill="auto"/>
            <w:tcMar>
              <w:top w:w="60" w:type="dxa"/>
              <w:left w:w="60" w:type="dxa"/>
              <w:bottom w:w="60" w:type="dxa"/>
              <w:right w:w="60" w:type="dxa"/>
            </w:tcMar>
            <w:vAlign w:val="center"/>
            <w:hideMark/>
          </w:tcPr>
          <w:p w14:paraId="5B2C2502"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66</w:t>
            </w:r>
          </w:p>
        </w:tc>
        <w:tc>
          <w:tcPr>
            <w:tcW w:w="1422" w:type="dxa"/>
            <w:tcBorders>
              <w:top w:val="single" w:sz="4" w:space="0" w:color="auto"/>
            </w:tcBorders>
            <w:shd w:val="clear" w:color="auto" w:fill="auto"/>
            <w:tcMar>
              <w:top w:w="60" w:type="dxa"/>
              <w:left w:w="60" w:type="dxa"/>
              <w:bottom w:w="60" w:type="dxa"/>
              <w:right w:w="60" w:type="dxa"/>
            </w:tcMar>
            <w:vAlign w:val="center"/>
            <w:hideMark/>
          </w:tcPr>
          <w:p w14:paraId="4794AA86"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56</w:t>
            </w:r>
          </w:p>
        </w:tc>
        <w:tc>
          <w:tcPr>
            <w:tcW w:w="1422" w:type="dxa"/>
            <w:tcBorders>
              <w:top w:val="single" w:sz="4" w:space="0" w:color="auto"/>
            </w:tcBorders>
            <w:shd w:val="clear" w:color="auto" w:fill="auto"/>
            <w:tcMar>
              <w:top w:w="60" w:type="dxa"/>
              <w:left w:w="60" w:type="dxa"/>
              <w:bottom w:w="60" w:type="dxa"/>
              <w:right w:w="60" w:type="dxa"/>
            </w:tcMar>
            <w:vAlign w:val="center"/>
            <w:hideMark/>
          </w:tcPr>
          <w:p w14:paraId="2D5EA6A1"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51</w:t>
            </w:r>
          </w:p>
        </w:tc>
      </w:tr>
      <w:tr w:rsidR="001F6D59" w:rsidRPr="001F6D59" w14:paraId="274B0EDD" w14:textId="77777777" w:rsidTr="007A1474">
        <w:trPr>
          <w:trHeight w:val="437"/>
        </w:trPr>
        <w:tc>
          <w:tcPr>
            <w:tcW w:w="1422" w:type="dxa"/>
            <w:shd w:val="clear" w:color="auto" w:fill="auto"/>
            <w:tcMar>
              <w:top w:w="60" w:type="dxa"/>
              <w:left w:w="60" w:type="dxa"/>
              <w:bottom w:w="60" w:type="dxa"/>
              <w:right w:w="60" w:type="dxa"/>
            </w:tcMar>
            <w:vAlign w:val="center"/>
            <w:hideMark/>
          </w:tcPr>
          <w:p w14:paraId="4D6BBCBB" w14:textId="59A75ABB"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BMI</w:t>
            </w:r>
            <w:r w:rsidR="00AA7ABD" w:rsidRPr="00AA7ABD">
              <w:rPr>
                <w:rFonts w:ascii="Book Antiqua" w:eastAsia="宋体" w:hAnsi="Book Antiqua" w:cs="Helvetica" w:hint="eastAsia"/>
                <w:bCs/>
                <w:vertAlign w:val="superscript"/>
                <w:lang w:eastAsia="zh-CN"/>
              </w:rPr>
              <w:t>1</w:t>
            </w:r>
          </w:p>
        </w:tc>
        <w:tc>
          <w:tcPr>
            <w:tcW w:w="1422" w:type="dxa"/>
            <w:shd w:val="clear" w:color="auto" w:fill="auto"/>
            <w:tcMar>
              <w:top w:w="60" w:type="dxa"/>
              <w:left w:w="60" w:type="dxa"/>
              <w:bottom w:w="60" w:type="dxa"/>
              <w:right w:w="60" w:type="dxa"/>
            </w:tcMar>
            <w:vAlign w:val="center"/>
            <w:hideMark/>
          </w:tcPr>
          <w:p w14:paraId="39343B6F"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41.5 ± 7.9</w:t>
            </w:r>
          </w:p>
        </w:tc>
        <w:tc>
          <w:tcPr>
            <w:tcW w:w="1422" w:type="dxa"/>
            <w:shd w:val="clear" w:color="auto" w:fill="auto"/>
            <w:tcMar>
              <w:top w:w="60" w:type="dxa"/>
              <w:left w:w="60" w:type="dxa"/>
              <w:bottom w:w="60" w:type="dxa"/>
              <w:right w:w="60" w:type="dxa"/>
            </w:tcMar>
            <w:vAlign w:val="center"/>
            <w:hideMark/>
          </w:tcPr>
          <w:p w14:paraId="23D8E193"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26.6 ± 4.4</w:t>
            </w:r>
          </w:p>
        </w:tc>
        <w:tc>
          <w:tcPr>
            <w:tcW w:w="1422" w:type="dxa"/>
            <w:shd w:val="clear" w:color="auto" w:fill="auto"/>
            <w:tcMar>
              <w:top w:w="60" w:type="dxa"/>
              <w:left w:w="60" w:type="dxa"/>
              <w:bottom w:w="60" w:type="dxa"/>
              <w:right w:w="60" w:type="dxa"/>
            </w:tcMar>
            <w:vAlign w:val="center"/>
            <w:hideMark/>
          </w:tcPr>
          <w:p w14:paraId="52528C7C"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26.3 ± 3.7</w:t>
            </w:r>
          </w:p>
        </w:tc>
        <w:tc>
          <w:tcPr>
            <w:tcW w:w="1422" w:type="dxa"/>
            <w:shd w:val="clear" w:color="auto" w:fill="auto"/>
            <w:tcMar>
              <w:top w:w="60" w:type="dxa"/>
              <w:left w:w="60" w:type="dxa"/>
              <w:bottom w:w="60" w:type="dxa"/>
              <w:right w:w="60" w:type="dxa"/>
            </w:tcMar>
            <w:vAlign w:val="center"/>
            <w:hideMark/>
          </w:tcPr>
          <w:p w14:paraId="43E440D8"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27.2 ± 5.8</w:t>
            </w:r>
          </w:p>
        </w:tc>
        <w:tc>
          <w:tcPr>
            <w:tcW w:w="1422" w:type="dxa"/>
            <w:shd w:val="clear" w:color="auto" w:fill="auto"/>
            <w:tcMar>
              <w:top w:w="60" w:type="dxa"/>
              <w:left w:w="60" w:type="dxa"/>
              <w:bottom w:w="60" w:type="dxa"/>
              <w:right w:w="60" w:type="dxa"/>
            </w:tcMar>
            <w:vAlign w:val="center"/>
            <w:hideMark/>
          </w:tcPr>
          <w:p w14:paraId="26988978"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28.7 ± 5.5</w:t>
            </w:r>
          </w:p>
        </w:tc>
        <w:tc>
          <w:tcPr>
            <w:tcW w:w="1422" w:type="dxa"/>
            <w:shd w:val="clear" w:color="auto" w:fill="auto"/>
            <w:tcMar>
              <w:top w:w="60" w:type="dxa"/>
              <w:left w:w="60" w:type="dxa"/>
              <w:bottom w:w="60" w:type="dxa"/>
              <w:right w:w="60" w:type="dxa"/>
            </w:tcMar>
            <w:vAlign w:val="center"/>
            <w:hideMark/>
          </w:tcPr>
          <w:p w14:paraId="44DE82C1"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30.1 ± 6.1</w:t>
            </w:r>
          </w:p>
        </w:tc>
      </w:tr>
      <w:tr w:rsidR="001F6D59" w:rsidRPr="001F6D59" w14:paraId="58BA6CE5" w14:textId="77777777" w:rsidTr="007A1474">
        <w:trPr>
          <w:trHeight w:val="456"/>
        </w:trPr>
        <w:tc>
          <w:tcPr>
            <w:tcW w:w="1422" w:type="dxa"/>
            <w:shd w:val="clear" w:color="auto" w:fill="auto"/>
            <w:tcMar>
              <w:top w:w="60" w:type="dxa"/>
              <w:left w:w="60" w:type="dxa"/>
              <w:bottom w:w="60" w:type="dxa"/>
              <w:right w:w="60" w:type="dxa"/>
            </w:tcMar>
            <w:vAlign w:val="center"/>
            <w:hideMark/>
          </w:tcPr>
          <w:p w14:paraId="05860B95" w14:textId="266A62BA"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%EWL</w:t>
            </w:r>
            <w:r w:rsidR="00AA7ABD" w:rsidRPr="00AA7ABD">
              <w:rPr>
                <w:rFonts w:ascii="Book Antiqua" w:eastAsia="宋体" w:hAnsi="Book Antiqua" w:cs="Helvetica" w:hint="eastAsia"/>
                <w:bCs/>
                <w:vertAlign w:val="superscript"/>
                <w:lang w:eastAsia="zh-CN"/>
              </w:rPr>
              <w:t>1</w:t>
            </w:r>
          </w:p>
        </w:tc>
        <w:tc>
          <w:tcPr>
            <w:tcW w:w="1422" w:type="dxa"/>
            <w:shd w:val="clear" w:color="auto" w:fill="auto"/>
            <w:tcMar>
              <w:top w:w="60" w:type="dxa"/>
              <w:left w:w="60" w:type="dxa"/>
              <w:bottom w:w="60" w:type="dxa"/>
              <w:right w:w="60" w:type="dxa"/>
            </w:tcMar>
            <w:vAlign w:val="center"/>
            <w:hideMark/>
          </w:tcPr>
          <w:p w14:paraId="0276F7B3"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p>
        </w:tc>
        <w:tc>
          <w:tcPr>
            <w:tcW w:w="1422" w:type="dxa"/>
            <w:shd w:val="clear" w:color="auto" w:fill="auto"/>
            <w:tcMar>
              <w:top w:w="60" w:type="dxa"/>
              <w:left w:w="60" w:type="dxa"/>
              <w:bottom w:w="60" w:type="dxa"/>
              <w:right w:w="60" w:type="dxa"/>
            </w:tcMar>
            <w:vAlign w:val="center"/>
            <w:hideMark/>
          </w:tcPr>
          <w:p w14:paraId="290933B8"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82.0 ± 18.8</w:t>
            </w:r>
          </w:p>
        </w:tc>
        <w:tc>
          <w:tcPr>
            <w:tcW w:w="1422" w:type="dxa"/>
            <w:shd w:val="clear" w:color="auto" w:fill="auto"/>
            <w:tcMar>
              <w:top w:w="60" w:type="dxa"/>
              <w:left w:w="60" w:type="dxa"/>
              <w:bottom w:w="60" w:type="dxa"/>
              <w:right w:w="60" w:type="dxa"/>
            </w:tcMar>
            <w:vAlign w:val="center"/>
            <w:hideMark/>
          </w:tcPr>
          <w:p w14:paraId="6111DB55"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86.1 ± 28.9</w:t>
            </w:r>
          </w:p>
        </w:tc>
        <w:tc>
          <w:tcPr>
            <w:tcW w:w="1422" w:type="dxa"/>
            <w:shd w:val="clear" w:color="auto" w:fill="auto"/>
            <w:tcMar>
              <w:top w:w="60" w:type="dxa"/>
              <w:left w:w="60" w:type="dxa"/>
              <w:bottom w:w="60" w:type="dxa"/>
              <w:right w:w="60" w:type="dxa"/>
            </w:tcMar>
            <w:vAlign w:val="center"/>
            <w:hideMark/>
          </w:tcPr>
          <w:p w14:paraId="05183349"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76.7 ± 21.3</w:t>
            </w:r>
          </w:p>
        </w:tc>
        <w:tc>
          <w:tcPr>
            <w:tcW w:w="1422" w:type="dxa"/>
            <w:shd w:val="clear" w:color="auto" w:fill="auto"/>
            <w:tcMar>
              <w:top w:w="60" w:type="dxa"/>
              <w:left w:w="60" w:type="dxa"/>
              <w:bottom w:w="60" w:type="dxa"/>
              <w:right w:w="60" w:type="dxa"/>
            </w:tcMar>
            <w:vAlign w:val="center"/>
            <w:hideMark/>
          </w:tcPr>
          <w:p w14:paraId="0C741E1C"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72.8 ± 22.6</w:t>
            </w:r>
          </w:p>
        </w:tc>
        <w:tc>
          <w:tcPr>
            <w:tcW w:w="1422" w:type="dxa"/>
            <w:shd w:val="clear" w:color="auto" w:fill="auto"/>
            <w:tcMar>
              <w:top w:w="60" w:type="dxa"/>
              <w:left w:w="60" w:type="dxa"/>
              <w:bottom w:w="60" w:type="dxa"/>
              <w:right w:w="60" w:type="dxa"/>
            </w:tcMar>
            <w:vAlign w:val="center"/>
            <w:hideMark/>
          </w:tcPr>
          <w:p w14:paraId="5DB3E08D"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60.3 ± 28.9</w:t>
            </w:r>
          </w:p>
        </w:tc>
      </w:tr>
      <w:tr w:rsidR="001F6D59" w:rsidRPr="001F6D59" w14:paraId="29E373BA" w14:textId="77777777" w:rsidTr="007A1474">
        <w:trPr>
          <w:trHeight w:val="437"/>
        </w:trPr>
        <w:tc>
          <w:tcPr>
            <w:tcW w:w="1422" w:type="dxa"/>
            <w:tcBorders>
              <w:bottom w:val="single" w:sz="4" w:space="0" w:color="auto"/>
            </w:tcBorders>
            <w:shd w:val="clear" w:color="auto" w:fill="auto"/>
            <w:tcMar>
              <w:top w:w="60" w:type="dxa"/>
              <w:left w:w="60" w:type="dxa"/>
              <w:bottom w:w="60" w:type="dxa"/>
              <w:right w:w="60" w:type="dxa"/>
            </w:tcMar>
            <w:vAlign w:val="center"/>
            <w:hideMark/>
          </w:tcPr>
          <w:p w14:paraId="02F067B5" w14:textId="51426E3C"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%EBMIL</w:t>
            </w:r>
            <w:r w:rsidR="00AA7ABD" w:rsidRPr="00AA7ABD">
              <w:rPr>
                <w:rFonts w:ascii="Book Antiqua" w:eastAsia="宋体" w:hAnsi="Book Antiqua" w:cs="Helvetica" w:hint="eastAsia"/>
                <w:bCs/>
                <w:vertAlign w:val="superscript"/>
                <w:lang w:eastAsia="zh-CN"/>
              </w:rPr>
              <w:t>1</w:t>
            </w:r>
          </w:p>
        </w:tc>
        <w:tc>
          <w:tcPr>
            <w:tcW w:w="1422" w:type="dxa"/>
            <w:tcBorders>
              <w:bottom w:val="single" w:sz="4" w:space="0" w:color="auto"/>
            </w:tcBorders>
            <w:shd w:val="clear" w:color="auto" w:fill="auto"/>
            <w:tcMar>
              <w:top w:w="60" w:type="dxa"/>
              <w:left w:w="60" w:type="dxa"/>
              <w:bottom w:w="60" w:type="dxa"/>
              <w:right w:w="60" w:type="dxa"/>
            </w:tcMar>
            <w:vAlign w:val="center"/>
            <w:hideMark/>
          </w:tcPr>
          <w:p w14:paraId="5BC74E6A"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p>
        </w:tc>
        <w:tc>
          <w:tcPr>
            <w:tcW w:w="1422" w:type="dxa"/>
            <w:tcBorders>
              <w:bottom w:val="single" w:sz="4" w:space="0" w:color="auto"/>
            </w:tcBorders>
            <w:shd w:val="clear" w:color="auto" w:fill="auto"/>
            <w:tcMar>
              <w:top w:w="60" w:type="dxa"/>
              <w:left w:w="60" w:type="dxa"/>
              <w:bottom w:w="60" w:type="dxa"/>
              <w:right w:w="60" w:type="dxa"/>
            </w:tcMar>
            <w:vAlign w:val="center"/>
            <w:hideMark/>
          </w:tcPr>
          <w:p w14:paraId="0818132D"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94.9 ± 22.4</w:t>
            </w:r>
          </w:p>
        </w:tc>
        <w:tc>
          <w:tcPr>
            <w:tcW w:w="1422" w:type="dxa"/>
            <w:tcBorders>
              <w:bottom w:val="single" w:sz="4" w:space="0" w:color="auto"/>
            </w:tcBorders>
            <w:shd w:val="clear" w:color="auto" w:fill="auto"/>
            <w:tcMar>
              <w:top w:w="60" w:type="dxa"/>
              <w:left w:w="60" w:type="dxa"/>
              <w:bottom w:w="60" w:type="dxa"/>
              <w:right w:w="60" w:type="dxa"/>
            </w:tcMar>
            <w:vAlign w:val="center"/>
            <w:hideMark/>
          </w:tcPr>
          <w:p w14:paraId="1EA46796"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93.7 ± 23.5</w:t>
            </w:r>
          </w:p>
        </w:tc>
        <w:tc>
          <w:tcPr>
            <w:tcW w:w="1422" w:type="dxa"/>
            <w:tcBorders>
              <w:bottom w:val="single" w:sz="4" w:space="0" w:color="auto"/>
            </w:tcBorders>
            <w:shd w:val="clear" w:color="auto" w:fill="auto"/>
            <w:tcMar>
              <w:top w:w="60" w:type="dxa"/>
              <w:left w:w="60" w:type="dxa"/>
              <w:bottom w:w="60" w:type="dxa"/>
              <w:right w:w="60" w:type="dxa"/>
            </w:tcMar>
            <w:vAlign w:val="center"/>
            <w:hideMark/>
          </w:tcPr>
          <w:p w14:paraId="2426AED9"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89.4 ± 27.4</w:t>
            </w:r>
          </w:p>
        </w:tc>
        <w:tc>
          <w:tcPr>
            <w:tcW w:w="1422" w:type="dxa"/>
            <w:tcBorders>
              <w:bottom w:val="single" w:sz="4" w:space="0" w:color="auto"/>
            </w:tcBorders>
            <w:shd w:val="clear" w:color="auto" w:fill="auto"/>
            <w:tcMar>
              <w:top w:w="60" w:type="dxa"/>
              <w:left w:w="60" w:type="dxa"/>
              <w:bottom w:w="60" w:type="dxa"/>
              <w:right w:w="60" w:type="dxa"/>
            </w:tcMar>
            <w:vAlign w:val="center"/>
            <w:hideMark/>
          </w:tcPr>
          <w:p w14:paraId="7B0E8E00"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81.1 ± 28.3</w:t>
            </w:r>
          </w:p>
        </w:tc>
        <w:tc>
          <w:tcPr>
            <w:tcW w:w="1422" w:type="dxa"/>
            <w:tcBorders>
              <w:bottom w:val="single" w:sz="4" w:space="0" w:color="auto"/>
            </w:tcBorders>
            <w:shd w:val="clear" w:color="auto" w:fill="auto"/>
            <w:tcMar>
              <w:top w:w="60" w:type="dxa"/>
              <w:left w:w="60" w:type="dxa"/>
              <w:bottom w:w="60" w:type="dxa"/>
              <w:right w:w="60" w:type="dxa"/>
            </w:tcMar>
            <w:vAlign w:val="center"/>
            <w:hideMark/>
          </w:tcPr>
          <w:p w14:paraId="786A87AA" w14:textId="77777777" w:rsidR="0004390C" w:rsidRPr="001F6D59" w:rsidRDefault="0004390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74.8 ± 29.4</w:t>
            </w:r>
          </w:p>
        </w:tc>
      </w:tr>
    </w:tbl>
    <w:p w14:paraId="2A86C6C0" w14:textId="2F3CC4D2" w:rsidR="00484019" w:rsidRPr="001F6D59" w:rsidRDefault="00AA7ABD" w:rsidP="001F6D59">
      <w:pPr>
        <w:widowControl w:val="0"/>
        <w:adjustRightInd w:val="0"/>
        <w:snapToGrid w:val="0"/>
        <w:spacing w:line="360" w:lineRule="auto"/>
        <w:jc w:val="both"/>
        <w:rPr>
          <w:rFonts w:ascii="Book Antiqua" w:hAnsi="Book Antiqua" w:cs="Helvetica"/>
          <w:bCs/>
          <w:lang w:val="en-GB"/>
        </w:rPr>
      </w:pPr>
      <w:r w:rsidRPr="00AA7ABD">
        <w:rPr>
          <w:rFonts w:ascii="Book Antiqua" w:eastAsia="宋体" w:hAnsi="Book Antiqua" w:cs="Helvetica" w:hint="eastAsia"/>
          <w:bCs/>
          <w:vertAlign w:val="superscript"/>
          <w:lang w:eastAsia="zh-CN"/>
        </w:rPr>
        <w:t>1</w:t>
      </w:r>
      <w:r w:rsidR="00B04438" w:rsidRPr="001F6D59">
        <w:rPr>
          <w:rFonts w:ascii="Book Antiqua" w:hAnsi="Book Antiqua" w:cs="Helvetica"/>
          <w:bCs/>
          <w:lang w:val="en-GB"/>
        </w:rPr>
        <w:t>D</w:t>
      </w:r>
      <w:r w:rsidR="00484019" w:rsidRPr="001F6D59">
        <w:rPr>
          <w:rFonts w:ascii="Book Antiqua" w:hAnsi="Book Antiqua" w:cs="Helvetica"/>
          <w:bCs/>
          <w:lang w:val="en-GB"/>
        </w:rPr>
        <w:t>ata are frequency counts (total)</w:t>
      </w:r>
      <w:r w:rsidR="00B04438" w:rsidRPr="001F6D59">
        <w:rPr>
          <w:rFonts w:ascii="Book Antiqua" w:hAnsi="Book Antiqua" w:cs="Helvetica"/>
          <w:bCs/>
          <w:lang w:val="en-GB"/>
        </w:rPr>
        <w:t xml:space="preserve"> or the mean </w:t>
      </w:r>
      <w:r w:rsidR="00484019" w:rsidRPr="001F6D59">
        <w:rPr>
          <w:rFonts w:ascii="Book Antiqua" w:hAnsi="Book Antiqua" w:cs="Helvetica"/>
          <w:bCs/>
          <w:lang w:val="en-GB"/>
        </w:rPr>
        <w:t>± SD. BMI</w:t>
      </w:r>
      <w:r w:rsidR="00F815EB" w:rsidRPr="001F6D59">
        <w:rPr>
          <w:rFonts w:ascii="Book Antiqua" w:hAnsi="Book Antiqua" w:cs="Helvetica"/>
          <w:bCs/>
          <w:lang w:val="en-GB"/>
        </w:rPr>
        <w:t xml:space="preserve">: body mass index; </w:t>
      </w:r>
      <w:r w:rsidR="00484019" w:rsidRPr="001F6D59">
        <w:rPr>
          <w:rFonts w:ascii="Book Antiqua" w:hAnsi="Book Antiqua" w:cs="Helvetica"/>
          <w:bCs/>
          <w:lang w:val="en-GB"/>
        </w:rPr>
        <w:t>%EWL</w:t>
      </w:r>
      <w:r w:rsidR="00F815EB" w:rsidRPr="001F6D59">
        <w:rPr>
          <w:rFonts w:ascii="Book Antiqua" w:hAnsi="Book Antiqua" w:cs="Helvetica"/>
          <w:bCs/>
          <w:lang w:val="en-GB"/>
        </w:rPr>
        <w:t>:</w:t>
      </w:r>
      <w:r w:rsidR="00484019" w:rsidRPr="001F6D59">
        <w:rPr>
          <w:rFonts w:ascii="Book Antiqua" w:hAnsi="Book Antiqua" w:cs="Helvetica"/>
          <w:bCs/>
          <w:lang w:val="en-GB"/>
        </w:rPr>
        <w:t xml:space="preserve"> </w:t>
      </w:r>
      <w:r w:rsidR="00C9727D">
        <w:rPr>
          <w:rFonts w:ascii="Book Antiqua" w:eastAsia="宋体" w:hAnsi="Book Antiqua" w:cs="Helvetica" w:hint="eastAsia"/>
          <w:bCs/>
          <w:lang w:val="en-GB" w:eastAsia="zh-CN"/>
        </w:rPr>
        <w:t>P</w:t>
      </w:r>
      <w:r w:rsidR="00484019" w:rsidRPr="001F6D59">
        <w:rPr>
          <w:rFonts w:ascii="Book Antiqua" w:hAnsi="Book Antiqua" w:cs="Helvetica"/>
          <w:bCs/>
          <w:lang w:val="en-GB"/>
        </w:rPr>
        <w:t>ercentage of exce</w:t>
      </w:r>
      <w:r w:rsidR="00F815EB" w:rsidRPr="001F6D59">
        <w:rPr>
          <w:rFonts w:ascii="Book Antiqua" w:hAnsi="Book Antiqua" w:cs="Helvetica"/>
          <w:bCs/>
          <w:lang w:val="en-GB"/>
        </w:rPr>
        <w:t xml:space="preserve">ss weight loss; </w:t>
      </w:r>
      <w:r w:rsidR="00484019" w:rsidRPr="001F6D59">
        <w:rPr>
          <w:rFonts w:ascii="Book Antiqua" w:hAnsi="Book Antiqua" w:cs="Helvetica"/>
          <w:bCs/>
          <w:lang w:val="en-GB"/>
        </w:rPr>
        <w:t>%EBMIL</w:t>
      </w:r>
      <w:r w:rsidR="00F815EB" w:rsidRPr="001F6D59">
        <w:rPr>
          <w:rFonts w:ascii="Book Antiqua" w:hAnsi="Book Antiqua" w:cs="Helvetica"/>
          <w:bCs/>
          <w:lang w:val="en-GB"/>
        </w:rPr>
        <w:t>:</w:t>
      </w:r>
      <w:r w:rsidR="00484019" w:rsidRPr="001F6D59">
        <w:rPr>
          <w:rFonts w:ascii="Book Antiqua" w:hAnsi="Book Antiqua" w:cs="Helvetica"/>
          <w:bCs/>
          <w:lang w:val="en-GB"/>
        </w:rPr>
        <w:t xml:space="preserve"> </w:t>
      </w:r>
      <w:r w:rsidR="00C9727D">
        <w:rPr>
          <w:rFonts w:ascii="Book Antiqua" w:eastAsia="宋体" w:hAnsi="Book Antiqua" w:cs="Helvetica" w:hint="eastAsia"/>
          <w:bCs/>
          <w:lang w:val="en-GB" w:eastAsia="zh-CN"/>
        </w:rPr>
        <w:t>P</w:t>
      </w:r>
      <w:r w:rsidR="00484019" w:rsidRPr="001F6D59">
        <w:rPr>
          <w:rFonts w:ascii="Book Antiqua" w:hAnsi="Book Antiqua" w:cs="Helvetica"/>
          <w:bCs/>
          <w:lang w:val="en-GB"/>
        </w:rPr>
        <w:t xml:space="preserve">ercentage of excess body mass index loss. </w:t>
      </w:r>
    </w:p>
    <w:p w14:paraId="509C54C6" w14:textId="3FEE0D73" w:rsidR="007A1474" w:rsidRPr="001F6D59" w:rsidRDefault="007A1474" w:rsidP="001F6D59">
      <w:pPr>
        <w:widowControl w:val="0"/>
        <w:adjustRightInd w:val="0"/>
        <w:snapToGrid w:val="0"/>
        <w:spacing w:line="360" w:lineRule="auto"/>
        <w:jc w:val="both"/>
        <w:rPr>
          <w:rFonts w:ascii="Book Antiqua" w:hAnsi="Book Antiqua" w:cs="Helvetica"/>
          <w:bCs/>
          <w:lang w:val="en-GB"/>
        </w:rPr>
      </w:pPr>
    </w:p>
    <w:p w14:paraId="20EB4D0B" w14:textId="2AC27747" w:rsidR="00BA1696" w:rsidRPr="001F6D59" w:rsidRDefault="00BA1696" w:rsidP="001F6D59">
      <w:pPr>
        <w:widowControl w:val="0"/>
        <w:adjustRightInd w:val="0"/>
        <w:snapToGrid w:val="0"/>
        <w:spacing w:line="360" w:lineRule="auto"/>
        <w:jc w:val="both"/>
        <w:rPr>
          <w:rFonts w:ascii="Book Antiqua" w:hAnsi="Book Antiqua" w:cs="Helvetica"/>
          <w:b/>
          <w:bCs/>
          <w:lang w:val="en-GB"/>
        </w:rPr>
      </w:pPr>
    </w:p>
    <w:p w14:paraId="3AA07B0B" w14:textId="77777777" w:rsidR="007A1474" w:rsidRPr="001F6D59" w:rsidRDefault="007A1474" w:rsidP="001F6D59">
      <w:pPr>
        <w:widowControl w:val="0"/>
        <w:adjustRightInd w:val="0"/>
        <w:snapToGrid w:val="0"/>
        <w:spacing w:line="360" w:lineRule="auto"/>
        <w:jc w:val="both"/>
        <w:rPr>
          <w:rFonts w:ascii="Book Antiqua" w:hAnsi="Book Antiqua" w:cs="Helvetica"/>
          <w:b/>
          <w:bCs/>
          <w:lang w:val="en-GB"/>
        </w:rPr>
      </w:pPr>
      <w:r w:rsidRPr="001F6D59">
        <w:rPr>
          <w:rFonts w:ascii="Book Antiqua" w:hAnsi="Book Antiqua" w:cs="Helvetica"/>
          <w:b/>
          <w:bCs/>
          <w:lang w:val="en-GB"/>
        </w:rPr>
        <w:br w:type="page"/>
      </w:r>
    </w:p>
    <w:p w14:paraId="3E4018B7" w14:textId="106ED11F" w:rsidR="00BA1696" w:rsidRPr="00C9727D" w:rsidRDefault="00BA1696" w:rsidP="001F6D59">
      <w:pPr>
        <w:widowControl w:val="0"/>
        <w:adjustRightInd w:val="0"/>
        <w:snapToGrid w:val="0"/>
        <w:spacing w:line="360" w:lineRule="auto"/>
        <w:jc w:val="both"/>
        <w:rPr>
          <w:rFonts w:ascii="Book Antiqua" w:eastAsia="宋体" w:hAnsi="Book Antiqua" w:cs="Helvetica"/>
          <w:bCs/>
          <w:lang w:val="en-GB" w:eastAsia="zh-CN"/>
        </w:rPr>
      </w:pPr>
      <w:r w:rsidRPr="001F6D59">
        <w:rPr>
          <w:rFonts w:ascii="Book Antiqua" w:hAnsi="Book Antiqua" w:cs="Helvetica"/>
          <w:b/>
          <w:bCs/>
          <w:lang w:val="en-GB"/>
        </w:rPr>
        <w:lastRenderedPageBreak/>
        <w:t>Table 4</w:t>
      </w:r>
      <w:r w:rsidRPr="001F6D59">
        <w:rPr>
          <w:rFonts w:ascii="Book Antiqua" w:hAnsi="Book Antiqua" w:cs="Helvetica"/>
          <w:bCs/>
          <w:lang w:val="en-GB"/>
        </w:rPr>
        <w:t xml:space="preserve"> </w:t>
      </w:r>
      <w:r w:rsidRPr="00C9727D">
        <w:rPr>
          <w:rFonts w:ascii="Book Antiqua" w:hAnsi="Book Antiqua" w:cs="Helvetica"/>
          <w:b/>
          <w:bCs/>
          <w:lang w:val="en-GB"/>
        </w:rPr>
        <w:t>Long-term weight loss outcome of laparoscopic sleeve</w:t>
      </w:r>
      <w:r w:rsidR="00C9727D" w:rsidRPr="00C9727D">
        <w:rPr>
          <w:rFonts w:ascii="Book Antiqua" w:hAnsi="Book Antiqua" w:cs="Helvetica"/>
          <w:b/>
          <w:bCs/>
          <w:lang w:val="en-GB"/>
        </w:rPr>
        <w:t xml:space="preserve"> gastrectomy for morbid obesity</w:t>
      </w: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3"/>
        <w:gridCol w:w="838"/>
        <w:gridCol w:w="1503"/>
        <w:gridCol w:w="1380"/>
        <w:gridCol w:w="1125"/>
        <w:gridCol w:w="1232"/>
        <w:gridCol w:w="1265"/>
        <w:gridCol w:w="1265"/>
      </w:tblGrid>
      <w:tr w:rsidR="001F6D59" w:rsidRPr="001F6D59" w14:paraId="7E34DE7C" w14:textId="77777777" w:rsidTr="007A7FFC">
        <w:trPr>
          <w:trHeight w:val="645"/>
          <w:jc w:val="center"/>
        </w:trPr>
        <w:tc>
          <w:tcPr>
            <w:tcW w:w="1683" w:type="dxa"/>
            <w:tcBorders>
              <w:bottom w:val="single" w:sz="2" w:space="0" w:color="auto"/>
            </w:tcBorders>
            <w:tcMar>
              <w:top w:w="60" w:type="dxa"/>
              <w:left w:w="60" w:type="dxa"/>
              <w:bottom w:w="60" w:type="dxa"/>
              <w:right w:w="60" w:type="dxa"/>
            </w:tcMar>
            <w:vAlign w:val="center"/>
            <w:hideMark/>
          </w:tcPr>
          <w:p w14:paraId="3523025A"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Author</w:t>
            </w:r>
          </w:p>
        </w:tc>
        <w:tc>
          <w:tcPr>
            <w:tcW w:w="838" w:type="dxa"/>
            <w:tcBorders>
              <w:bottom w:val="single" w:sz="2" w:space="0" w:color="auto"/>
            </w:tcBorders>
            <w:tcMar>
              <w:top w:w="60" w:type="dxa"/>
              <w:left w:w="60" w:type="dxa"/>
              <w:bottom w:w="60" w:type="dxa"/>
              <w:right w:w="60" w:type="dxa"/>
            </w:tcMar>
            <w:vAlign w:val="center"/>
            <w:hideMark/>
          </w:tcPr>
          <w:p w14:paraId="1B1E16AE"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Year</w:t>
            </w:r>
          </w:p>
        </w:tc>
        <w:tc>
          <w:tcPr>
            <w:tcW w:w="1503" w:type="dxa"/>
            <w:tcBorders>
              <w:bottom w:val="single" w:sz="2" w:space="0" w:color="auto"/>
            </w:tcBorders>
            <w:tcMar>
              <w:top w:w="60" w:type="dxa"/>
              <w:left w:w="60" w:type="dxa"/>
              <w:bottom w:w="60" w:type="dxa"/>
              <w:right w:w="60" w:type="dxa"/>
            </w:tcMar>
            <w:vAlign w:val="center"/>
            <w:hideMark/>
          </w:tcPr>
          <w:p w14:paraId="6C58DED6" w14:textId="4CD41C92" w:rsidR="00BA1696" w:rsidRPr="001F6D59" w:rsidRDefault="007A7FFC"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P</w:t>
            </w:r>
            <w:r w:rsidR="00BA1696" w:rsidRPr="001F6D59">
              <w:rPr>
                <w:rFonts w:ascii="Book Antiqua" w:hAnsi="Book Antiqua" w:cs="Helvetica"/>
                <w:bCs/>
                <w:lang w:val="en-GB"/>
              </w:rPr>
              <w:t>atients</w:t>
            </w:r>
            <w:r w:rsidR="00BA1696" w:rsidRPr="001F6D59">
              <w:rPr>
                <w:rFonts w:ascii="Book Antiqua" w:hAnsi="Book Antiqua" w:cs="Helvetica"/>
                <w:bCs/>
                <w:lang w:val="en-GB"/>
              </w:rPr>
              <w:br/>
            </w:r>
            <w:r w:rsidRPr="001F6D59">
              <w:rPr>
                <w:rFonts w:ascii="Book Antiqua" w:hAnsi="Book Antiqua" w:cs="Helvetica"/>
                <w:bCs/>
                <w:lang w:val="en-GB"/>
              </w:rPr>
              <w:t xml:space="preserve">with </w:t>
            </w:r>
            <w:r w:rsidR="00BA1696" w:rsidRPr="001F6D59">
              <w:rPr>
                <w:rFonts w:ascii="Book Antiqua" w:hAnsi="Book Antiqua" w:cs="Helvetica"/>
                <w:bCs/>
                <w:lang w:val="en-GB"/>
              </w:rPr>
              <w:t xml:space="preserve">5-years </w:t>
            </w:r>
            <w:r w:rsidR="00BA1696" w:rsidRPr="001F6D59">
              <w:rPr>
                <w:rFonts w:ascii="Book Antiqua" w:hAnsi="Book Antiqua" w:cs="Helvetica"/>
                <w:bCs/>
                <w:lang w:val="en-GB"/>
              </w:rPr>
              <w:br/>
              <w:t>follow-up</w:t>
            </w:r>
          </w:p>
        </w:tc>
        <w:tc>
          <w:tcPr>
            <w:tcW w:w="1380" w:type="dxa"/>
            <w:tcBorders>
              <w:bottom w:val="single" w:sz="2" w:space="0" w:color="auto"/>
            </w:tcBorders>
            <w:tcMar>
              <w:top w:w="60" w:type="dxa"/>
              <w:left w:w="60" w:type="dxa"/>
              <w:bottom w:w="60" w:type="dxa"/>
              <w:right w:w="60" w:type="dxa"/>
            </w:tcMar>
            <w:vAlign w:val="center"/>
            <w:hideMark/>
          </w:tcPr>
          <w:p w14:paraId="2869987A" w14:textId="6C021CE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Mean initial BMI (kg/m</w:t>
            </w:r>
            <w:r w:rsidRPr="001F6D59">
              <w:rPr>
                <w:rFonts w:ascii="Book Antiqua" w:hAnsi="Book Antiqua" w:cs="Helvetica"/>
                <w:bCs/>
                <w:vertAlign w:val="superscript"/>
                <w:lang w:val="en-GB"/>
              </w:rPr>
              <w:t>2</w:t>
            </w:r>
            <w:r w:rsidRPr="001F6D59">
              <w:rPr>
                <w:rFonts w:ascii="Book Antiqua" w:hAnsi="Book Antiqua" w:cs="Helvetica"/>
                <w:bCs/>
                <w:lang w:val="en-GB"/>
              </w:rPr>
              <w:t>)</w:t>
            </w:r>
          </w:p>
        </w:tc>
        <w:tc>
          <w:tcPr>
            <w:tcW w:w="1125" w:type="dxa"/>
            <w:tcBorders>
              <w:bottom w:val="single" w:sz="2" w:space="0" w:color="auto"/>
            </w:tcBorders>
            <w:tcMar>
              <w:top w:w="60" w:type="dxa"/>
              <w:left w:w="60" w:type="dxa"/>
              <w:bottom w:w="60" w:type="dxa"/>
              <w:right w:w="60" w:type="dxa"/>
            </w:tcMar>
            <w:vAlign w:val="center"/>
            <w:hideMark/>
          </w:tcPr>
          <w:p w14:paraId="760B46FA" w14:textId="06594F8F" w:rsidR="00BA1696" w:rsidRPr="001F6D59" w:rsidRDefault="00BA1696" w:rsidP="00C9727D">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 xml:space="preserve">%EWL </w:t>
            </w:r>
            <w:r w:rsidRPr="001F6D59">
              <w:rPr>
                <w:rFonts w:ascii="Book Antiqua" w:hAnsi="Book Antiqua" w:cs="Helvetica"/>
                <w:bCs/>
                <w:lang w:val="en-GB"/>
              </w:rPr>
              <w:br/>
              <w:t xml:space="preserve">1 </w:t>
            </w:r>
            <w:proofErr w:type="spellStart"/>
            <w:r w:rsidRPr="001F6D59">
              <w:rPr>
                <w:rFonts w:ascii="Book Antiqua" w:hAnsi="Book Antiqua" w:cs="Helvetica"/>
                <w:bCs/>
                <w:lang w:val="en-GB"/>
              </w:rPr>
              <w:t>yr</w:t>
            </w:r>
            <w:proofErr w:type="spellEnd"/>
          </w:p>
        </w:tc>
        <w:tc>
          <w:tcPr>
            <w:tcW w:w="1232" w:type="dxa"/>
            <w:tcBorders>
              <w:bottom w:val="single" w:sz="2" w:space="0" w:color="auto"/>
            </w:tcBorders>
            <w:tcMar>
              <w:top w:w="60" w:type="dxa"/>
              <w:left w:w="60" w:type="dxa"/>
              <w:bottom w:w="60" w:type="dxa"/>
              <w:right w:w="60" w:type="dxa"/>
            </w:tcMar>
            <w:vAlign w:val="center"/>
            <w:hideMark/>
          </w:tcPr>
          <w:p w14:paraId="29AEC9AD" w14:textId="3B3B4ADB" w:rsidR="00BA1696" w:rsidRPr="00C9727D" w:rsidRDefault="00BA1696" w:rsidP="00C9727D">
            <w:pPr>
              <w:widowControl w:val="0"/>
              <w:adjustRightInd w:val="0"/>
              <w:snapToGrid w:val="0"/>
              <w:spacing w:line="360" w:lineRule="auto"/>
              <w:jc w:val="both"/>
              <w:rPr>
                <w:rFonts w:ascii="Book Antiqua" w:eastAsia="宋体" w:hAnsi="Book Antiqua" w:cs="Helvetica"/>
                <w:bCs/>
                <w:lang w:val="en-GB" w:eastAsia="zh-CN"/>
              </w:rPr>
            </w:pPr>
            <w:r w:rsidRPr="001F6D59">
              <w:rPr>
                <w:rFonts w:ascii="Book Antiqua" w:hAnsi="Book Antiqua" w:cs="Helvetica"/>
                <w:bCs/>
                <w:lang w:val="en-GB"/>
              </w:rPr>
              <w:t>%EWL</w:t>
            </w:r>
            <w:r w:rsidRPr="001F6D59">
              <w:rPr>
                <w:rFonts w:ascii="Book Antiqua" w:hAnsi="Book Antiqua" w:cs="Helvetica"/>
                <w:bCs/>
                <w:lang w:val="en-GB"/>
              </w:rPr>
              <w:br/>
              <w:t xml:space="preserve">5 </w:t>
            </w:r>
            <w:proofErr w:type="spellStart"/>
            <w:r w:rsidRPr="001F6D59">
              <w:rPr>
                <w:rFonts w:ascii="Book Antiqua" w:hAnsi="Book Antiqua" w:cs="Helvetica"/>
                <w:bCs/>
                <w:lang w:val="en-GB"/>
              </w:rPr>
              <w:t>y</w:t>
            </w:r>
            <w:r w:rsidR="00C9727D">
              <w:rPr>
                <w:rFonts w:ascii="Book Antiqua" w:hAnsi="Book Antiqua" w:cs="Helvetica"/>
                <w:bCs/>
                <w:lang w:val="en-GB"/>
              </w:rPr>
              <w:t>r</w:t>
            </w:r>
            <w:proofErr w:type="spellEnd"/>
          </w:p>
        </w:tc>
        <w:tc>
          <w:tcPr>
            <w:tcW w:w="1265" w:type="dxa"/>
            <w:tcBorders>
              <w:bottom w:val="single" w:sz="2" w:space="0" w:color="auto"/>
            </w:tcBorders>
            <w:tcMar>
              <w:top w:w="60" w:type="dxa"/>
              <w:left w:w="60" w:type="dxa"/>
              <w:bottom w:w="60" w:type="dxa"/>
              <w:right w:w="60" w:type="dxa"/>
            </w:tcMar>
            <w:vAlign w:val="center"/>
            <w:hideMark/>
          </w:tcPr>
          <w:p w14:paraId="317BB835" w14:textId="6CB37E56" w:rsidR="00BA1696" w:rsidRPr="001F6D59" w:rsidRDefault="00BA1696" w:rsidP="00C9727D">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%EBMIL</w:t>
            </w:r>
            <w:r w:rsidRPr="001F6D59">
              <w:rPr>
                <w:rFonts w:ascii="Book Antiqua" w:hAnsi="Book Antiqua" w:cs="Helvetica"/>
                <w:bCs/>
                <w:lang w:val="en-GB"/>
              </w:rPr>
              <w:br/>
              <w:t xml:space="preserve">1 </w:t>
            </w:r>
            <w:proofErr w:type="spellStart"/>
            <w:r w:rsidRPr="001F6D59">
              <w:rPr>
                <w:rFonts w:ascii="Book Antiqua" w:hAnsi="Book Antiqua" w:cs="Helvetica"/>
                <w:bCs/>
                <w:lang w:val="en-GB"/>
              </w:rPr>
              <w:t>yr</w:t>
            </w:r>
            <w:proofErr w:type="spellEnd"/>
          </w:p>
        </w:tc>
        <w:tc>
          <w:tcPr>
            <w:tcW w:w="1265" w:type="dxa"/>
            <w:tcBorders>
              <w:bottom w:val="single" w:sz="2" w:space="0" w:color="auto"/>
            </w:tcBorders>
            <w:tcMar>
              <w:top w:w="60" w:type="dxa"/>
              <w:left w:w="60" w:type="dxa"/>
              <w:bottom w:w="60" w:type="dxa"/>
              <w:right w:w="60" w:type="dxa"/>
            </w:tcMar>
            <w:vAlign w:val="center"/>
            <w:hideMark/>
          </w:tcPr>
          <w:p w14:paraId="7256923B" w14:textId="2603BC03" w:rsidR="00BA1696" w:rsidRPr="00C9727D" w:rsidRDefault="00BA1696" w:rsidP="00C9727D">
            <w:pPr>
              <w:widowControl w:val="0"/>
              <w:adjustRightInd w:val="0"/>
              <w:snapToGrid w:val="0"/>
              <w:spacing w:line="360" w:lineRule="auto"/>
              <w:jc w:val="both"/>
              <w:rPr>
                <w:rFonts w:ascii="Book Antiqua" w:eastAsia="宋体" w:hAnsi="Book Antiqua" w:cs="Helvetica"/>
                <w:bCs/>
                <w:lang w:val="en-GB" w:eastAsia="zh-CN"/>
              </w:rPr>
            </w:pPr>
            <w:r w:rsidRPr="001F6D59">
              <w:rPr>
                <w:rFonts w:ascii="Book Antiqua" w:hAnsi="Book Antiqua" w:cs="Helvetica"/>
                <w:bCs/>
                <w:lang w:val="en-GB"/>
              </w:rPr>
              <w:t>%EBMIL</w:t>
            </w:r>
            <w:r w:rsidRPr="001F6D59">
              <w:rPr>
                <w:rFonts w:ascii="Book Antiqua" w:hAnsi="Book Antiqua" w:cs="Helvetica"/>
                <w:bCs/>
                <w:lang w:val="en-GB"/>
              </w:rPr>
              <w:br/>
              <w:t xml:space="preserve">5 </w:t>
            </w:r>
            <w:proofErr w:type="spellStart"/>
            <w:r w:rsidRPr="001F6D59">
              <w:rPr>
                <w:rFonts w:ascii="Book Antiqua" w:hAnsi="Book Antiqua" w:cs="Helvetica"/>
                <w:bCs/>
                <w:lang w:val="en-GB"/>
              </w:rPr>
              <w:t>y</w:t>
            </w:r>
            <w:r w:rsidR="00C9727D">
              <w:rPr>
                <w:rFonts w:ascii="Book Antiqua" w:eastAsia="宋体" w:hAnsi="Book Antiqua" w:cs="Helvetica" w:hint="eastAsia"/>
                <w:bCs/>
                <w:lang w:val="en-GB" w:eastAsia="zh-CN"/>
              </w:rPr>
              <w:t>r</w:t>
            </w:r>
            <w:proofErr w:type="spellEnd"/>
          </w:p>
        </w:tc>
      </w:tr>
      <w:tr w:rsidR="001F6D59" w:rsidRPr="001F6D59" w14:paraId="5ACDB9E9" w14:textId="77777777" w:rsidTr="007A7FFC">
        <w:trPr>
          <w:trHeight w:val="345"/>
          <w:jc w:val="center"/>
        </w:trPr>
        <w:tc>
          <w:tcPr>
            <w:tcW w:w="1683" w:type="dxa"/>
            <w:tcBorders>
              <w:top w:val="single" w:sz="2" w:space="0" w:color="auto"/>
            </w:tcBorders>
            <w:tcMar>
              <w:top w:w="60" w:type="dxa"/>
              <w:left w:w="60" w:type="dxa"/>
              <w:bottom w:w="60" w:type="dxa"/>
              <w:right w:w="60" w:type="dxa"/>
            </w:tcMar>
            <w:vAlign w:val="center"/>
            <w:hideMark/>
          </w:tcPr>
          <w:p w14:paraId="4D484165" w14:textId="5DC05604" w:rsidR="00BA1696" w:rsidRPr="002360CE" w:rsidRDefault="002360CE" w:rsidP="001F6D59">
            <w:pPr>
              <w:widowControl w:val="0"/>
              <w:adjustRightInd w:val="0"/>
              <w:snapToGrid w:val="0"/>
              <w:spacing w:line="360" w:lineRule="auto"/>
              <w:jc w:val="both"/>
              <w:rPr>
                <w:rFonts w:ascii="Book Antiqua" w:eastAsia="宋体" w:hAnsi="Book Antiqua" w:cs="Helvetica"/>
                <w:bCs/>
                <w:lang w:val="en-GB" w:eastAsia="zh-CN"/>
              </w:rPr>
            </w:pPr>
            <w:proofErr w:type="spellStart"/>
            <w:r>
              <w:rPr>
                <w:rFonts w:ascii="Book Antiqua" w:hAnsi="Book Antiqua" w:cs="Helvetica"/>
                <w:bCs/>
                <w:lang w:val="en-GB"/>
              </w:rPr>
              <w:t>Bohdjalian</w:t>
            </w:r>
            <w:proofErr w:type="spellEnd"/>
            <w:r w:rsidRPr="002360CE">
              <w:rPr>
                <w:rFonts w:ascii="Book Antiqua" w:eastAsia="宋体" w:hAnsi="Book Antiqua" w:cs="Helvetica" w:hint="eastAsia"/>
                <w:bCs/>
                <w:vertAlign w:val="superscript"/>
                <w:lang w:val="en-GB" w:eastAsia="zh-CN"/>
              </w:rPr>
              <w:t>[</w:t>
            </w:r>
            <w:r w:rsidR="00BA1696" w:rsidRPr="001F6D59">
              <w:rPr>
                <w:rFonts w:ascii="Book Antiqua" w:hAnsi="Book Antiqua" w:cs="Helvetica"/>
                <w:bCs/>
                <w:vertAlign w:val="superscript"/>
                <w:lang w:val="en-GB"/>
              </w:rPr>
              <w:t>26</w:t>
            </w:r>
            <w:r>
              <w:rPr>
                <w:rFonts w:ascii="Book Antiqua" w:eastAsia="宋体" w:hAnsi="Book Antiqua" w:cs="Helvetica" w:hint="eastAsia"/>
                <w:bCs/>
                <w:vertAlign w:val="superscript"/>
                <w:lang w:val="en-GB" w:eastAsia="zh-CN"/>
              </w:rPr>
              <w:t>]</w:t>
            </w:r>
          </w:p>
        </w:tc>
        <w:tc>
          <w:tcPr>
            <w:tcW w:w="838" w:type="dxa"/>
            <w:tcBorders>
              <w:top w:val="single" w:sz="2" w:space="0" w:color="auto"/>
            </w:tcBorders>
            <w:tcMar>
              <w:top w:w="60" w:type="dxa"/>
              <w:left w:w="60" w:type="dxa"/>
              <w:bottom w:w="60" w:type="dxa"/>
              <w:right w:w="60" w:type="dxa"/>
            </w:tcMar>
            <w:vAlign w:val="center"/>
            <w:hideMark/>
          </w:tcPr>
          <w:p w14:paraId="68018D64"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2010</w:t>
            </w:r>
          </w:p>
        </w:tc>
        <w:tc>
          <w:tcPr>
            <w:tcW w:w="1503" w:type="dxa"/>
            <w:tcBorders>
              <w:top w:val="single" w:sz="2" w:space="0" w:color="auto"/>
            </w:tcBorders>
            <w:tcMar>
              <w:top w:w="60" w:type="dxa"/>
              <w:left w:w="60" w:type="dxa"/>
              <w:bottom w:w="60" w:type="dxa"/>
              <w:right w:w="60" w:type="dxa"/>
            </w:tcMar>
            <w:vAlign w:val="center"/>
            <w:hideMark/>
          </w:tcPr>
          <w:p w14:paraId="1E9A1D08"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26</w:t>
            </w:r>
          </w:p>
        </w:tc>
        <w:tc>
          <w:tcPr>
            <w:tcW w:w="1380" w:type="dxa"/>
            <w:tcBorders>
              <w:top w:val="single" w:sz="2" w:space="0" w:color="auto"/>
            </w:tcBorders>
            <w:tcMar>
              <w:top w:w="60" w:type="dxa"/>
              <w:left w:w="60" w:type="dxa"/>
              <w:bottom w:w="60" w:type="dxa"/>
              <w:right w:w="60" w:type="dxa"/>
            </w:tcMar>
            <w:vAlign w:val="center"/>
            <w:hideMark/>
          </w:tcPr>
          <w:p w14:paraId="19587E5F"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48.2 ± 1.3</w:t>
            </w:r>
          </w:p>
        </w:tc>
        <w:tc>
          <w:tcPr>
            <w:tcW w:w="1125" w:type="dxa"/>
            <w:tcBorders>
              <w:top w:val="single" w:sz="2" w:space="0" w:color="auto"/>
            </w:tcBorders>
            <w:tcMar>
              <w:top w:w="60" w:type="dxa"/>
              <w:left w:w="60" w:type="dxa"/>
              <w:bottom w:w="60" w:type="dxa"/>
              <w:right w:w="60" w:type="dxa"/>
            </w:tcMar>
            <w:vAlign w:val="center"/>
            <w:hideMark/>
          </w:tcPr>
          <w:p w14:paraId="72F4BA68"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57.5 ± 4.5</w:t>
            </w:r>
          </w:p>
        </w:tc>
        <w:tc>
          <w:tcPr>
            <w:tcW w:w="1232" w:type="dxa"/>
            <w:tcBorders>
              <w:top w:val="single" w:sz="2" w:space="0" w:color="auto"/>
            </w:tcBorders>
            <w:tcMar>
              <w:top w:w="60" w:type="dxa"/>
              <w:left w:w="60" w:type="dxa"/>
              <w:bottom w:w="60" w:type="dxa"/>
              <w:right w:w="60" w:type="dxa"/>
            </w:tcMar>
            <w:vAlign w:val="center"/>
            <w:hideMark/>
          </w:tcPr>
          <w:p w14:paraId="31A014F4"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55.0 ± 6.8</w:t>
            </w:r>
          </w:p>
        </w:tc>
        <w:tc>
          <w:tcPr>
            <w:tcW w:w="1265" w:type="dxa"/>
            <w:tcBorders>
              <w:top w:val="single" w:sz="2" w:space="0" w:color="auto"/>
            </w:tcBorders>
            <w:tcMar>
              <w:top w:w="60" w:type="dxa"/>
              <w:left w:w="60" w:type="dxa"/>
              <w:bottom w:w="60" w:type="dxa"/>
              <w:right w:w="60" w:type="dxa"/>
            </w:tcMar>
            <w:vAlign w:val="center"/>
            <w:hideMark/>
          </w:tcPr>
          <w:p w14:paraId="6550A124"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
        </w:tc>
        <w:tc>
          <w:tcPr>
            <w:tcW w:w="1265" w:type="dxa"/>
            <w:tcBorders>
              <w:top w:val="single" w:sz="2" w:space="0" w:color="auto"/>
            </w:tcBorders>
            <w:tcMar>
              <w:top w:w="60" w:type="dxa"/>
              <w:left w:w="60" w:type="dxa"/>
              <w:bottom w:w="60" w:type="dxa"/>
              <w:right w:w="60" w:type="dxa"/>
            </w:tcMar>
            <w:vAlign w:val="center"/>
            <w:hideMark/>
          </w:tcPr>
          <w:p w14:paraId="6142CD60"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
        </w:tc>
      </w:tr>
      <w:tr w:rsidR="001F6D59" w:rsidRPr="001F6D59" w14:paraId="57A671A7" w14:textId="77777777" w:rsidTr="007A7FFC">
        <w:trPr>
          <w:trHeight w:val="345"/>
          <w:jc w:val="center"/>
        </w:trPr>
        <w:tc>
          <w:tcPr>
            <w:tcW w:w="1683" w:type="dxa"/>
            <w:tcMar>
              <w:top w:w="60" w:type="dxa"/>
              <w:left w:w="60" w:type="dxa"/>
              <w:bottom w:w="60" w:type="dxa"/>
              <w:right w:w="60" w:type="dxa"/>
            </w:tcMar>
            <w:vAlign w:val="center"/>
            <w:hideMark/>
          </w:tcPr>
          <w:p w14:paraId="2161F7EA" w14:textId="43A6CD12" w:rsidR="00BA1696" w:rsidRPr="002360CE" w:rsidRDefault="00BA1696" w:rsidP="002360CE">
            <w:pPr>
              <w:widowControl w:val="0"/>
              <w:adjustRightInd w:val="0"/>
              <w:snapToGrid w:val="0"/>
              <w:spacing w:line="360" w:lineRule="auto"/>
              <w:jc w:val="both"/>
              <w:rPr>
                <w:rFonts w:ascii="Book Antiqua" w:eastAsia="宋体" w:hAnsi="Book Antiqua" w:cs="Helvetica"/>
                <w:bCs/>
                <w:lang w:val="en-GB" w:eastAsia="zh-CN"/>
              </w:rPr>
            </w:pPr>
            <w:proofErr w:type="spellStart"/>
            <w:r w:rsidRPr="001F6D59">
              <w:rPr>
                <w:rFonts w:ascii="Book Antiqua" w:hAnsi="Book Antiqua" w:cs="Helvetica"/>
                <w:bCs/>
                <w:lang w:val="en-GB"/>
              </w:rPr>
              <w:t>Himpens</w:t>
            </w:r>
            <w:proofErr w:type="spellEnd"/>
            <w:r w:rsidR="002360CE" w:rsidRPr="002360CE">
              <w:rPr>
                <w:rFonts w:ascii="Book Antiqua" w:eastAsia="宋体" w:hAnsi="Book Antiqua" w:cs="Helvetica" w:hint="eastAsia"/>
                <w:bCs/>
                <w:vertAlign w:val="superscript"/>
                <w:lang w:val="en-GB" w:eastAsia="zh-CN"/>
              </w:rPr>
              <w:t>[</w:t>
            </w:r>
            <w:r w:rsidRPr="001F6D59">
              <w:rPr>
                <w:rFonts w:ascii="Book Antiqua" w:hAnsi="Book Antiqua" w:cs="Helvetica"/>
                <w:bCs/>
                <w:vertAlign w:val="superscript"/>
                <w:lang w:val="en-GB"/>
              </w:rPr>
              <w:t>27</w:t>
            </w:r>
            <w:r w:rsidR="002360CE">
              <w:rPr>
                <w:rFonts w:ascii="Book Antiqua" w:eastAsia="宋体" w:hAnsi="Book Antiqua" w:cs="Helvetica" w:hint="eastAsia"/>
                <w:bCs/>
                <w:vertAlign w:val="superscript"/>
                <w:lang w:val="en-GB" w:eastAsia="zh-CN"/>
              </w:rPr>
              <w:t>]</w:t>
            </w:r>
          </w:p>
        </w:tc>
        <w:tc>
          <w:tcPr>
            <w:tcW w:w="838" w:type="dxa"/>
            <w:tcMar>
              <w:top w:w="60" w:type="dxa"/>
              <w:left w:w="60" w:type="dxa"/>
              <w:bottom w:w="60" w:type="dxa"/>
              <w:right w:w="60" w:type="dxa"/>
            </w:tcMar>
            <w:vAlign w:val="center"/>
            <w:hideMark/>
          </w:tcPr>
          <w:p w14:paraId="46707E6F"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2010</w:t>
            </w:r>
          </w:p>
        </w:tc>
        <w:tc>
          <w:tcPr>
            <w:tcW w:w="1503" w:type="dxa"/>
            <w:tcMar>
              <w:top w:w="60" w:type="dxa"/>
              <w:left w:w="60" w:type="dxa"/>
              <w:bottom w:w="60" w:type="dxa"/>
              <w:right w:w="60" w:type="dxa"/>
            </w:tcMar>
            <w:vAlign w:val="center"/>
            <w:hideMark/>
          </w:tcPr>
          <w:p w14:paraId="64AF4B87"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30</w:t>
            </w:r>
          </w:p>
        </w:tc>
        <w:tc>
          <w:tcPr>
            <w:tcW w:w="1380" w:type="dxa"/>
            <w:tcMar>
              <w:top w:w="60" w:type="dxa"/>
              <w:left w:w="60" w:type="dxa"/>
              <w:bottom w:w="60" w:type="dxa"/>
              <w:right w:w="60" w:type="dxa"/>
            </w:tcMar>
            <w:vAlign w:val="center"/>
            <w:hideMark/>
          </w:tcPr>
          <w:p w14:paraId="33F166C4"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39</w:t>
            </w:r>
          </w:p>
        </w:tc>
        <w:tc>
          <w:tcPr>
            <w:tcW w:w="1125" w:type="dxa"/>
            <w:tcMar>
              <w:top w:w="60" w:type="dxa"/>
              <w:left w:w="60" w:type="dxa"/>
              <w:bottom w:w="60" w:type="dxa"/>
              <w:right w:w="60" w:type="dxa"/>
            </w:tcMar>
            <w:vAlign w:val="center"/>
            <w:hideMark/>
          </w:tcPr>
          <w:p w14:paraId="4F00362F"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
        </w:tc>
        <w:tc>
          <w:tcPr>
            <w:tcW w:w="1232" w:type="dxa"/>
            <w:tcMar>
              <w:top w:w="60" w:type="dxa"/>
              <w:left w:w="60" w:type="dxa"/>
              <w:bottom w:w="60" w:type="dxa"/>
              <w:right w:w="60" w:type="dxa"/>
            </w:tcMar>
            <w:vAlign w:val="center"/>
            <w:hideMark/>
          </w:tcPr>
          <w:p w14:paraId="562B7FC4"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53.3</w:t>
            </w:r>
          </w:p>
        </w:tc>
        <w:tc>
          <w:tcPr>
            <w:tcW w:w="1265" w:type="dxa"/>
            <w:tcMar>
              <w:top w:w="60" w:type="dxa"/>
              <w:left w:w="60" w:type="dxa"/>
              <w:bottom w:w="60" w:type="dxa"/>
              <w:right w:w="60" w:type="dxa"/>
            </w:tcMar>
            <w:vAlign w:val="center"/>
            <w:hideMark/>
          </w:tcPr>
          <w:p w14:paraId="5DD1621C"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
        </w:tc>
        <w:tc>
          <w:tcPr>
            <w:tcW w:w="1265" w:type="dxa"/>
            <w:tcMar>
              <w:top w:w="60" w:type="dxa"/>
              <w:left w:w="60" w:type="dxa"/>
              <w:bottom w:w="60" w:type="dxa"/>
              <w:right w:w="60" w:type="dxa"/>
            </w:tcMar>
            <w:vAlign w:val="center"/>
            <w:hideMark/>
          </w:tcPr>
          <w:p w14:paraId="44ADB931"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
        </w:tc>
      </w:tr>
      <w:tr w:rsidR="001F6D59" w:rsidRPr="001F6D59" w14:paraId="49DE8CD7" w14:textId="77777777" w:rsidTr="007A7FFC">
        <w:trPr>
          <w:trHeight w:val="330"/>
          <w:jc w:val="center"/>
        </w:trPr>
        <w:tc>
          <w:tcPr>
            <w:tcW w:w="1683" w:type="dxa"/>
            <w:tcMar>
              <w:top w:w="60" w:type="dxa"/>
              <w:left w:w="60" w:type="dxa"/>
              <w:bottom w:w="60" w:type="dxa"/>
              <w:right w:w="60" w:type="dxa"/>
            </w:tcMar>
            <w:vAlign w:val="center"/>
            <w:hideMark/>
          </w:tcPr>
          <w:p w14:paraId="2763003E" w14:textId="3454B6D4" w:rsidR="00BA1696" w:rsidRPr="002360CE" w:rsidRDefault="00BA1696" w:rsidP="001F6D59">
            <w:pPr>
              <w:widowControl w:val="0"/>
              <w:adjustRightInd w:val="0"/>
              <w:snapToGrid w:val="0"/>
              <w:spacing w:line="360" w:lineRule="auto"/>
              <w:jc w:val="both"/>
              <w:rPr>
                <w:rFonts w:ascii="Book Antiqua" w:eastAsia="宋体" w:hAnsi="Book Antiqua" w:cs="Helvetica"/>
                <w:bCs/>
                <w:lang w:val="en-GB" w:eastAsia="zh-CN"/>
              </w:rPr>
            </w:pPr>
            <w:proofErr w:type="spellStart"/>
            <w:r w:rsidRPr="001F6D59">
              <w:rPr>
                <w:rFonts w:ascii="Book Antiqua" w:hAnsi="Book Antiqua" w:cs="Helvetica"/>
                <w:bCs/>
                <w:lang w:val="en-GB"/>
              </w:rPr>
              <w:t>D’Hond</w:t>
            </w:r>
            <w:r w:rsidR="002360CE">
              <w:rPr>
                <w:rFonts w:ascii="Book Antiqua" w:hAnsi="Book Antiqua" w:cs="Helvetica"/>
                <w:bCs/>
                <w:lang w:val="en-GB"/>
              </w:rPr>
              <w:t>t</w:t>
            </w:r>
            <w:proofErr w:type="spellEnd"/>
            <w:r w:rsidR="002360CE" w:rsidRPr="002360CE">
              <w:rPr>
                <w:rFonts w:ascii="Book Antiqua" w:eastAsia="宋体" w:hAnsi="Book Antiqua" w:cs="Helvetica" w:hint="eastAsia"/>
                <w:bCs/>
                <w:vertAlign w:val="superscript"/>
                <w:lang w:val="en-GB" w:eastAsia="zh-CN"/>
              </w:rPr>
              <w:t>[</w:t>
            </w:r>
            <w:r w:rsidRPr="001F6D59">
              <w:rPr>
                <w:rFonts w:ascii="Book Antiqua" w:hAnsi="Book Antiqua" w:cs="Helvetica"/>
                <w:bCs/>
                <w:vertAlign w:val="superscript"/>
                <w:lang w:val="en-GB"/>
              </w:rPr>
              <w:t>28</w:t>
            </w:r>
            <w:r w:rsidR="002360CE">
              <w:rPr>
                <w:rFonts w:ascii="Book Antiqua" w:eastAsia="宋体" w:hAnsi="Book Antiqua" w:cs="Helvetica" w:hint="eastAsia"/>
                <w:bCs/>
                <w:vertAlign w:val="superscript"/>
                <w:lang w:val="en-GB" w:eastAsia="zh-CN"/>
              </w:rPr>
              <w:t>]</w:t>
            </w:r>
          </w:p>
        </w:tc>
        <w:tc>
          <w:tcPr>
            <w:tcW w:w="838" w:type="dxa"/>
            <w:tcMar>
              <w:top w:w="60" w:type="dxa"/>
              <w:left w:w="60" w:type="dxa"/>
              <w:bottom w:w="60" w:type="dxa"/>
              <w:right w:w="60" w:type="dxa"/>
            </w:tcMar>
            <w:vAlign w:val="center"/>
            <w:hideMark/>
          </w:tcPr>
          <w:p w14:paraId="1C0D0592"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2011</w:t>
            </w:r>
          </w:p>
        </w:tc>
        <w:tc>
          <w:tcPr>
            <w:tcW w:w="1503" w:type="dxa"/>
            <w:tcMar>
              <w:top w:w="60" w:type="dxa"/>
              <w:left w:w="60" w:type="dxa"/>
              <w:bottom w:w="60" w:type="dxa"/>
              <w:right w:w="60" w:type="dxa"/>
            </w:tcMar>
            <w:vAlign w:val="center"/>
            <w:hideMark/>
          </w:tcPr>
          <w:p w14:paraId="3A9B6A9C"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83</w:t>
            </w:r>
          </w:p>
        </w:tc>
        <w:tc>
          <w:tcPr>
            <w:tcW w:w="1380" w:type="dxa"/>
            <w:tcMar>
              <w:top w:w="60" w:type="dxa"/>
              <w:left w:w="60" w:type="dxa"/>
              <w:bottom w:w="60" w:type="dxa"/>
              <w:right w:w="60" w:type="dxa"/>
            </w:tcMar>
            <w:vAlign w:val="center"/>
            <w:hideMark/>
          </w:tcPr>
          <w:p w14:paraId="7755C1D4"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39.3</w:t>
            </w:r>
          </w:p>
        </w:tc>
        <w:tc>
          <w:tcPr>
            <w:tcW w:w="1125" w:type="dxa"/>
            <w:tcMar>
              <w:top w:w="60" w:type="dxa"/>
              <w:left w:w="60" w:type="dxa"/>
              <w:bottom w:w="60" w:type="dxa"/>
              <w:right w:w="60" w:type="dxa"/>
            </w:tcMar>
            <w:vAlign w:val="center"/>
            <w:hideMark/>
          </w:tcPr>
          <w:p w14:paraId="2FF9D615"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78.5</w:t>
            </w:r>
          </w:p>
        </w:tc>
        <w:tc>
          <w:tcPr>
            <w:tcW w:w="1232" w:type="dxa"/>
            <w:tcMar>
              <w:top w:w="60" w:type="dxa"/>
              <w:left w:w="60" w:type="dxa"/>
              <w:bottom w:w="60" w:type="dxa"/>
              <w:right w:w="60" w:type="dxa"/>
            </w:tcMar>
            <w:vAlign w:val="center"/>
            <w:hideMark/>
          </w:tcPr>
          <w:p w14:paraId="1E96A50B"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54.4</w:t>
            </w:r>
          </w:p>
        </w:tc>
        <w:tc>
          <w:tcPr>
            <w:tcW w:w="1265" w:type="dxa"/>
            <w:tcMar>
              <w:top w:w="60" w:type="dxa"/>
              <w:left w:w="60" w:type="dxa"/>
              <w:bottom w:w="60" w:type="dxa"/>
              <w:right w:w="60" w:type="dxa"/>
            </w:tcMar>
            <w:vAlign w:val="center"/>
            <w:hideMark/>
          </w:tcPr>
          <w:p w14:paraId="1446606E"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
        </w:tc>
        <w:tc>
          <w:tcPr>
            <w:tcW w:w="1265" w:type="dxa"/>
            <w:tcMar>
              <w:top w:w="60" w:type="dxa"/>
              <w:left w:w="60" w:type="dxa"/>
              <w:bottom w:w="60" w:type="dxa"/>
              <w:right w:w="60" w:type="dxa"/>
            </w:tcMar>
            <w:vAlign w:val="center"/>
            <w:hideMark/>
          </w:tcPr>
          <w:p w14:paraId="6AEE0FBC"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
        </w:tc>
      </w:tr>
      <w:tr w:rsidR="001F6D59" w:rsidRPr="001F6D59" w14:paraId="7785E29B" w14:textId="77777777" w:rsidTr="007A7FFC">
        <w:trPr>
          <w:trHeight w:val="345"/>
          <w:jc w:val="center"/>
        </w:trPr>
        <w:tc>
          <w:tcPr>
            <w:tcW w:w="1683" w:type="dxa"/>
            <w:tcMar>
              <w:top w:w="60" w:type="dxa"/>
              <w:left w:w="60" w:type="dxa"/>
              <w:bottom w:w="60" w:type="dxa"/>
              <w:right w:w="60" w:type="dxa"/>
            </w:tcMar>
            <w:vAlign w:val="center"/>
            <w:hideMark/>
          </w:tcPr>
          <w:p w14:paraId="79CE0385" w14:textId="3487FFCE" w:rsidR="00BA1696" w:rsidRPr="002360CE" w:rsidRDefault="002360CE" w:rsidP="001F6D59">
            <w:pPr>
              <w:widowControl w:val="0"/>
              <w:adjustRightInd w:val="0"/>
              <w:snapToGrid w:val="0"/>
              <w:spacing w:line="360" w:lineRule="auto"/>
              <w:jc w:val="both"/>
              <w:rPr>
                <w:rFonts w:ascii="Book Antiqua" w:eastAsia="宋体" w:hAnsi="Book Antiqua" w:cs="Helvetica"/>
                <w:bCs/>
                <w:lang w:val="en-GB" w:eastAsia="zh-CN"/>
              </w:rPr>
            </w:pPr>
            <w:proofErr w:type="spellStart"/>
            <w:r>
              <w:rPr>
                <w:rFonts w:ascii="Book Antiqua" w:hAnsi="Book Antiqua" w:cs="Helvetica"/>
                <w:bCs/>
                <w:lang w:val="en-GB"/>
              </w:rPr>
              <w:t>Braghetto</w:t>
            </w:r>
            <w:proofErr w:type="spellEnd"/>
            <w:r w:rsidRPr="002360CE">
              <w:rPr>
                <w:rFonts w:ascii="Book Antiqua" w:eastAsia="宋体" w:hAnsi="Book Antiqua" w:cs="Helvetica" w:hint="eastAsia"/>
                <w:bCs/>
                <w:vertAlign w:val="superscript"/>
                <w:lang w:val="en-GB" w:eastAsia="zh-CN"/>
              </w:rPr>
              <w:t>[</w:t>
            </w:r>
            <w:r w:rsidR="00BA1696" w:rsidRPr="001F6D59">
              <w:rPr>
                <w:rFonts w:ascii="Book Antiqua" w:hAnsi="Book Antiqua" w:cs="Helvetica"/>
                <w:bCs/>
                <w:vertAlign w:val="superscript"/>
                <w:lang w:val="en-GB"/>
              </w:rPr>
              <w:t>29</w:t>
            </w:r>
            <w:r>
              <w:rPr>
                <w:rFonts w:ascii="Book Antiqua" w:eastAsia="宋体" w:hAnsi="Book Antiqua" w:cs="Helvetica" w:hint="eastAsia"/>
                <w:bCs/>
                <w:vertAlign w:val="superscript"/>
                <w:lang w:val="en-GB" w:eastAsia="zh-CN"/>
              </w:rPr>
              <w:t>]</w:t>
            </w:r>
          </w:p>
        </w:tc>
        <w:tc>
          <w:tcPr>
            <w:tcW w:w="838" w:type="dxa"/>
            <w:tcMar>
              <w:top w:w="60" w:type="dxa"/>
              <w:left w:w="60" w:type="dxa"/>
              <w:bottom w:w="60" w:type="dxa"/>
              <w:right w:w="60" w:type="dxa"/>
            </w:tcMar>
            <w:vAlign w:val="center"/>
            <w:hideMark/>
          </w:tcPr>
          <w:p w14:paraId="6F6A0956"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2012</w:t>
            </w:r>
          </w:p>
        </w:tc>
        <w:tc>
          <w:tcPr>
            <w:tcW w:w="1503" w:type="dxa"/>
            <w:tcMar>
              <w:top w:w="60" w:type="dxa"/>
              <w:left w:w="60" w:type="dxa"/>
              <w:bottom w:w="60" w:type="dxa"/>
              <w:right w:w="60" w:type="dxa"/>
            </w:tcMar>
            <w:vAlign w:val="center"/>
            <w:hideMark/>
          </w:tcPr>
          <w:p w14:paraId="51F52A8B"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60</w:t>
            </w:r>
          </w:p>
        </w:tc>
        <w:tc>
          <w:tcPr>
            <w:tcW w:w="1380" w:type="dxa"/>
            <w:tcMar>
              <w:top w:w="60" w:type="dxa"/>
              <w:left w:w="60" w:type="dxa"/>
              <w:bottom w:w="60" w:type="dxa"/>
              <w:right w:w="60" w:type="dxa"/>
            </w:tcMar>
            <w:vAlign w:val="center"/>
            <w:hideMark/>
          </w:tcPr>
          <w:p w14:paraId="456DEB8A"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38.4 ± 5.1</w:t>
            </w:r>
          </w:p>
        </w:tc>
        <w:tc>
          <w:tcPr>
            <w:tcW w:w="1125" w:type="dxa"/>
            <w:tcMar>
              <w:top w:w="60" w:type="dxa"/>
              <w:left w:w="60" w:type="dxa"/>
              <w:bottom w:w="60" w:type="dxa"/>
              <w:right w:w="60" w:type="dxa"/>
            </w:tcMar>
            <w:vAlign w:val="center"/>
            <w:hideMark/>
          </w:tcPr>
          <w:p w14:paraId="24F1ED31"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57.3</w:t>
            </w:r>
          </w:p>
        </w:tc>
        <w:tc>
          <w:tcPr>
            <w:tcW w:w="1232" w:type="dxa"/>
            <w:tcMar>
              <w:top w:w="60" w:type="dxa"/>
              <w:left w:w="60" w:type="dxa"/>
              <w:bottom w:w="60" w:type="dxa"/>
              <w:right w:w="60" w:type="dxa"/>
            </w:tcMar>
            <w:vAlign w:val="center"/>
            <w:hideMark/>
          </w:tcPr>
          <w:p w14:paraId="70254564"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57.3</w:t>
            </w:r>
          </w:p>
        </w:tc>
        <w:tc>
          <w:tcPr>
            <w:tcW w:w="1265" w:type="dxa"/>
            <w:tcMar>
              <w:top w:w="60" w:type="dxa"/>
              <w:left w:w="60" w:type="dxa"/>
              <w:bottom w:w="60" w:type="dxa"/>
              <w:right w:w="60" w:type="dxa"/>
            </w:tcMar>
            <w:vAlign w:val="center"/>
            <w:hideMark/>
          </w:tcPr>
          <w:p w14:paraId="60E4104D"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
        </w:tc>
        <w:tc>
          <w:tcPr>
            <w:tcW w:w="1265" w:type="dxa"/>
            <w:tcMar>
              <w:top w:w="60" w:type="dxa"/>
              <w:left w:w="60" w:type="dxa"/>
              <w:bottom w:w="60" w:type="dxa"/>
              <w:right w:w="60" w:type="dxa"/>
            </w:tcMar>
            <w:vAlign w:val="center"/>
            <w:hideMark/>
          </w:tcPr>
          <w:p w14:paraId="2852474B"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
        </w:tc>
      </w:tr>
      <w:tr w:rsidR="001F6D59" w:rsidRPr="001F6D59" w14:paraId="7C3F1921" w14:textId="77777777" w:rsidTr="007A7FFC">
        <w:trPr>
          <w:trHeight w:val="345"/>
          <w:jc w:val="center"/>
        </w:trPr>
        <w:tc>
          <w:tcPr>
            <w:tcW w:w="1683" w:type="dxa"/>
            <w:tcMar>
              <w:top w:w="60" w:type="dxa"/>
              <w:left w:w="60" w:type="dxa"/>
              <w:bottom w:w="60" w:type="dxa"/>
              <w:right w:w="60" w:type="dxa"/>
            </w:tcMar>
            <w:vAlign w:val="center"/>
            <w:hideMark/>
          </w:tcPr>
          <w:p w14:paraId="665356C2" w14:textId="7F31B12F" w:rsidR="00BA1696" w:rsidRPr="002360CE" w:rsidRDefault="002360CE" w:rsidP="001F6D59">
            <w:pPr>
              <w:widowControl w:val="0"/>
              <w:adjustRightInd w:val="0"/>
              <w:snapToGrid w:val="0"/>
              <w:spacing w:line="360" w:lineRule="auto"/>
              <w:jc w:val="both"/>
              <w:rPr>
                <w:rFonts w:ascii="Book Antiqua" w:eastAsia="宋体" w:hAnsi="Book Antiqua" w:cs="Helvetica"/>
                <w:bCs/>
                <w:lang w:val="en-GB" w:eastAsia="zh-CN"/>
              </w:rPr>
            </w:pPr>
            <w:proofErr w:type="spellStart"/>
            <w:r>
              <w:rPr>
                <w:rFonts w:ascii="Book Antiqua" w:hAnsi="Book Antiqua" w:cs="Helvetica"/>
                <w:bCs/>
                <w:lang w:val="en-GB"/>
              </w:rPr>
              <w:t>Sarela</w:t>
            </w:r>
            <w:proofErr w:type="spellEnd"/>
            <w:r w:rsidRPr="002360CE">
              <w:rPr>
                <w:rFonts w:ascii="Book Antiqua" w:eastAsia="宋体" w:hAnsi="Book Antiqua" w:cs="Helvetica" w:hint="eastAsia"/>
                <w:bCs/>
                <w:vertAlign w:val="superscript"/>
                <w:lang w:val="en-GB" w:eastAsia="zh-CN"/>
              </w:rPr>
              <w:t>[</w:t>
            </w:r>
            <w:r w:rsidR="00BA1696" w:rsidRPr="001F6D59">
              <w:rPr>
                <w:rFonts w:ascii="Book Antiqua" w:hAnsi="Book Antiqua" w:cs="Helvetica"/>
                <w:bCs/>
                <w:vertAlign w:val="superscript"/>
                <w:lang w:val="en-GB"/>
              </w:rPr>
              <w:t>30</w:t>
            </w:r>
            <w:r>
              <w:rPr>
                <w:rFonts w:ascii="Book Antiqua" w:eastAsia="宋体" w:hAnsi="Book Antiqua" w:cs="Helvetica" w:hint="eastAsia"/>
                <w:bCs/>
                <w:vertAlign w:val="superscript"/>
                <w:lang w:val="en-GB" w:eastAsia="zh-CN"/>
              </w:rPr>
              <w:t>]</w:t>
            </w:r>
          </w:p>
        </w:tc>
        <w:tc>
          <w:tcPr>
            <w:tcW w:w="838" w:type="dxa"/>
            <w:tcMar>
              <w:top w:w="60" w:type="dxa"/>
              <w:left w:w="60" w:type="dxa"/>
              <w:bottom w:w="60" w:type="dxa"/>
              <w:right w:w="60" w:type="dxa"/>
            </w:tcMar>
            <w:vAlign w:val="center"/>
            <w:hideMark/>
          </w:tcPr>
          <w:p w14:paraId="26343375"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2012</w:t>
            </w:r>
          </w:p>
        </w:tc>
        <w:tc>
          <w:tcPr>
            <w:tcW w:w="1503" w:type="dxa"/>
            <w:tcMar>
              <w:top w:w="60" w:type="dxa"/>
              <w:left w:w="60" w:type="dxa"/>
              <w:bottom w:w="60" w:type="dxa"/>
              <w:right w:w="60" w:type="dxa"/>
            </w:tcMar>
            <w:vAlign w:val="center"/>
            <w:hideMark/>
          </w:tcPr>
          <w:p w14:paraId="3BA6E752"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13</w:t>
            </w:r>
          </w:p>
        </w:tc>
        <w:tc>
          <w:tcPr>
            <w:tcW w:w="1380" w:type="dxa"/>
            <w:tcMar>
              <w:top w:w="60" w:type="dxa"/>
              <w:left w:w="60" w:type="dxa"/>
              <w:bottom w:w="60" w:type="dxa"/>
              <w:right w:w="60" w:type="dxa"/>
            </w:tcMar>
            <w:vAlign w:val="center"/>
            <w:hideMark/>
          </w:tcPr>
          <w:p w14:paraId="0D050A23"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45.9</w:t>
            </w:r>
          </w:p>
        </w:tc>
        <w:tc>
          <w:tcPr>
            <w:tcW w:w="1125" w:type="dxa"/>
            <w:tcMar>
              <w:top w:w="60" w:type="dxa"/>
              <w:left w:w="60" w:type="dxa"/>
              <w:bottom w:w="60" w:type="dxa"/>
              <w:right w:w="60" w:type="dxa"/>
            </w:tcMar>
            <w:vAlign w:val="center"/>
            <w:hideMark/>
          </w:tcPr>
          <w:p w14:paraId="15628FEC"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76</w:t>
            </w:r>
          </w:p>
        </w:tc>
        <w:tc>
          <w:tcPr>
            <w:tcW w:w="1232" w:type="dxa"/>
            <w:tcMar>
              <w:top w:w="60" w:type="dxa"/>
              <w:left w:w="60" w:type="dxa"/>
              <w:bottom w:w="60" w:type="dxa"/>
              <w:right w:w="60" w:type="dxa"/>
            </w:tcMar>
            <w:vAlign w:val="center"/>
            <w:hideMark/>
          </w:tcPr>
          <w:p w14:paraId="013814D9" w14:textId="014D9B6A" w:rsidR="00BA1696" w:rsidRPr="001F6D59" w:rsidRDefault="00BA1696" w:rsidP="002360CE">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 xml:space="preserve">69 (8 </w:t>
            </w:r>
            <w:proofErr w:type="spellStart"/>
            <w:r w:rsidRPr="001F6D59">
              <w:rPr>
                <w:rFonts w:ascii="Book Antiqua" w:hAnsi="Book Antiqua" w:cs="Helvetica"/>
                <w:bCs/>
                <w:lang w:val="en-GB"/>
              </w:rPr>
              <w:t>y</w:t>
            </w:r>
            <w:r w:rsidR="002360CE">
              <w:rPr>
                <w:rFonts w:ascii="Book Antiqua" w:eastAsia="宋体" w:hAnsi="Book Antiqua" w:cs="Helvetica" w:hint="eastAsia"/>
                <w:bCs/>
                <w:lang w:val="en-GB" w:eastAsia="zh-CN"/>
              </w:rPr>
              <w:t>r</w:t>
            </w:r>
            <w:proofErr w:type="spellEnd"/>
            <w:r w:rsidRPr="001F6D59">
              <w:rPr>
                <w:rFonts w:ascii="Book Antiqua" w:hAnsi="Book Antiqua" w:cs="Helvetica"/>
                <w:bCs/>
                <w:lang w:val="en-GB"/>
              </w:rPr>
              <w:t>)</w:t>
            </w:r>
          </w:p>
        </w:tc>
        <w:tc>
          <w:tcPr>
            <w:tcW w:w="1265" w:type="dxa"/>
            <w:tcMar>
              <w:top w:w="60" w:type="dxa"/>
              <w:left w:w="60" w:type="dxa"/>
              <w:bottom w:w="60" w:type="dxa"/>
              <w:right w:w="60" w:type="dxa"/>
            </w:tcMar>
            <w:vAlign w:val="center"/>
            <w:hideMark/>
          </w:tcPr>
          <w:p w14:paraId="5F848094"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
        </w:tc>
        <w:tc>
          <w:tcPr>
            <w:tcW w:w="1265" w:type="dxa"/>
            <w:tcMar>
              <w:top w:w="60" w:type="dxa"/>
              <w:left w:w="60" w:type="dxa"/>
              <w:bottom w:w="60" w:type="dxa"/>
              <w:right w:w="60" w:type="dxa"/>
            </w:tcMar>
            <w:vAlign w:val="center"/>
            <w:hideMark/>
          </w:tcPr>
          <w:p w14:paraId="79458CFF"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
        </w:tc>
      </w:tr>
      <w:tr w:rsidR="001F6D59" w:rsidRPr="001F6D59" w14:paraId="4322DA50" w14:textId="77777777" w:rsidTr="007A7FFC">
        <w:trPr>
          <w:trHeight w:val="330"/>
          <w:jc w:val="center"/>
        </w:trPr>
        <w:tc>
          <w:tcPr>
            <w:tcW w:w="1683" w:type="dxa"/>
            <w:tcMar>
              <w:top w:w="60" w:type="dxa"/>
              <w:left w:w="60" w:type="dxa"/>
              <w:bottom w:w="60" w:type="dxa"/>
              <w:right w:w="60" w:type="dxa"/>
            </w:tcMar>
            <w:vAlign w:val="center"/>
            <w:hideMark/>
          </w:tcPr>
          <w:p w14:paraId="1BB408FE" w14:textId="59479468" w:rsidR="00BA1696" w:rsidRPr="002360CE" w:rsidRDefault="002360CE" w:rsidP="001F6D59">
            <w:pPr>
              <w:widowControl w:val="0"/>
              <w:adjustRightInd w:val="0"/>
              <w:snapToGrid w:val="0"/>
              <w:spacing w:line="360" w:lineRule="auto"/>
              <w:jc w:val="both"/>
              <w:rPr>
                <w:rFonts w:ascii="Book Antiqua" w:eastAsia="宋体" w:hAnsi="Book Antiqua" w:cs="Helvetica"/>
                <w:bCs/>
                <w:lang w:val="en-GB" w:eastAsia="zh-CN"/>
              </w:rPr>
            </w:pPr>
            <w:r>
              <w:rPr>
                <w:rFonts w:ascii="Book Antiqua" w:hAnsi="Book Antiqua" w:cs="Helvetica"/>
                <w:bCs/>
                <w:lang w:val="en-GB"/>
              </w:rPr>
              <w:t>Rawlins</w:t>
            </w:r>
            <w:r w:rsidRPr="002360CE">
              <w:rPr>
                <w:rFonts w:ascii="Book Antiqua" w:eastAsia="宋体" w:hAnsi="Book Antiqua" w:cs="Helvetica" w:hint="eastAsia"/>
                <w:bCs/>
                <w:vertAlign w:val="superscript"/>
                <w:lang w:val="en-GB" w:eastAsia="zh-CN"/>
              </w:rPr>
              <w:t>[</w:t>
            </w:r>
            <w:r w:rsidR="00BA1696" w:rsidRPr="001F6D59">
              <w:rPr>
                <w:rFonts w:ascii="Book Antiqua" w:hAnsi="Book Antiqua" w:cs="Helvetica"/>
                <w:bCs/>
                <w:vertAlign w:val="superscript"/>
                <w:lang w:val="en-GB"/>
              </w:rPr>
              <w:t>31</w:t>
            </w:r>
            <w:r>
              <w:rPr>
                <w:rFonts w:ascii="Book Antiqua" w:eastAsia="宋体" w:hAnsi="Book Antiqua" w:cs="Helvetica" w:hint="eastAsia"/>
                <w:bCs/>
                <w:vertAlign w:val="superscript"/>
                <w:lang w:val="en-GB" w:eastAsia="zh-CN"/>
              </w:rPr>
              <w:t>]</w:t>
            </w:r>
          </w:p>
        </w:tc>
        <w:tc>
          <w:tcPr>
            <w:tcW w:w="838" w:type="dxa"/>
            <w:tcMar>
              <w:top w:w="60" w:type="dxa"/>
              <w:left w:w="60" w:type="dxa"/>
              <w:bottom w:w="60" w:type="dxa"/>
              <w:right w:w="60" w:type="dxa"/>
            </w:tcMar>
            <w:vAlign w:val="center"/>
            <w:hideMark/>
          </w:tcPr>
          <w:p w14:paraId="64C9B171"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2013</w:t>
            </w:r>
          </w:p>
        </w:tc>
        <w:tc>
          <w:tcPr>
            <w:tcW w:w="1503" w:type="dxa"/>
            <w:tcMar>
              <w:top w:w="60" w:type="dxa"/>
              <w:left w:w="60" w:type="dxa"/>
              <w:bottom w:w="60" w:type="dxa"/>
              <w:right w:w="60" w:type="dxa"/>
            </w:tcMar>
            <w:vAlign w:val="center"/>
            <w:hideMark/>
          </w:tcPr>
          <w:p w14:paraId="28A92C98"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49</w:t>
            </w:r>
          </w:p>
        </w:tc>
        <w:tc>
          <w:tcPr>
            <w:tcW w:w="1380" w:type="dxa"/>
            <w:tcMar>
              <w:top w:w="60" w:type="dxa"/>
              <w:left w:w="60" w:type="dxa"/>
              <w:bottom w:w="60" w:type="dxa"/>
              <w:right w:w="60" w:type="dxa"/>
            </w:tcMar>
            <w:vAlign w:val="center"/>
            <w:hideMark/>
          </w:tcPr>
          <w:p w14:paraId="7D209650"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65</w:t>
            </w:r>
          </w:p>
        </w:tc>
        <w:tc>
          <w:tcPr>
            <w:tcW w:w="1125" w:type="dxa"/>
            <w:tcMar>
              <w:top w:w="60" w:type="dxa"/>
              <w:left w:w="60" w:type="dxa"/>
              <w:bottom w:w="60" w:type="dxa"/>
              <w:right w:w="60" w:type="dxa"/>
            </w:tcMar>
            <w:vAlign w:val="center"/>
            <w:hideMark/>
          </w:tcPr>
          <w:p w14:paraId="663365C2"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56.0</w:t>
            </w:r>
          </w:p>
        </w:tc>
        <w:tc>
          <w:tcPr>
            <w:tcW w:w="1232" w:type="dxa"/>
            <w:tcMar>
              <w:top w:w="60" w:type="dxa"/>
              <w:left w:w="60" w:type="dxa"/>
              <w:bottom w:w="60" w:type="dxa"/>
              <w:right w:w="60" w:type="dxa"/>
            </w:tcMar>
            <w:vAlign w:val="center"/>
            <w:hideMark/>
          </w:tcPr>
          <w:p w14:paraId="5CD3B67D"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85.8</w:t>
            </w:r>
          </w:p>
        </w:tc>
        <w:tc>
          <w:tcPr>
            <w:tcW w:w="1265" w:type="dxa"/>
            <w:tcMar>
              <w:top w:w="60" w:type="dxa"/>
              <w:left w:w="60" w:type="dxa"/>
              <w:bottom w:w="60" w:type="dxa"/>
              <w:right w:w="60" w:type="dxa"/>
            </w:tcMar>
            <w:vAlign w:val="center"/>
            <w:hideMark/>
          </w:tcPr>
          <w:p w14:paraId="410CD2A5"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
        </w:tc>
        <w:tc>
          <w:tcPr>
            <w:tcW w:w="1265" w:type="dxa"/>
            <w:tcMar>
              <w:top w:w="60" w:type="dxa"/>
              <w:left w:w="60" w:type="dxa"/>
              <w:bottom w:w="60" w:type="dxa"/>
              <w:right w:w="60" w:type="dxa"/>
            </w:tcMar>
            <w:vAlign w:val="center"/>
            <w:hideMark/>
          </w:tcPr>
          <w:p w14:paraId="23F9D9BD"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91</w:t>
            </w:r>
          </w:p>
        </w:tc>
      </w:tr>
      <w:tr w:rsidR="001F6D59" w:rsidRPr="001F6D59" w14:paraId="30E1637B" w14:textId="77777777" w:rsidTr="007A7FFC">
        <w:trPr>
          <w:trHeight w:val="345"/>
          <w:jc w:val="center"/>
        </w:trPr>
        <w:tc>
          <w:tcPr>
            <w:tcW w:w="1683" w:type="dxa"/>
            <w:tcMar>
              <w:top w:w="60" w:type="dxa"/>
              <w:left w:w="60" w:type="dxa"/>
              <w:bottom w:w="60" w:type="dxa"/>
              <w:right w:w="60" w:type="dxa"/>
            </w:tcMar>
            <w:vAlign w:val="center"/>
            <w:hideMark/>
          </w:tcPr>
          <w:p w14:paraId="2B1E00D0" w14:textId="5BD43F75" w:rsidR="00BA1696" w:rsidRPr="002360CE" w:rsidRDefault="002360CE" w:rsidP="001F6D59">
            <w:pPr>
              <w:widowControl w:val="0"/>
              <w:adjustRightInd w:val="0"/>
              <w:snapToGrid w:val="0"/>
              <w:spacing w:line="360" w:lineRule="auto"/>
              <w:jc w:val="both"/>
              <w:rPr>
                <w:rFonts w:ascii="Book Antiqua" w:eastAsia="宋体" w:hAnsi="Book Antiqua" w:cs="Helvetica"/>
                <w:bCs/>
                <w:lang w:val="en-GB" w:eastAsia="zh-CN"/>
              </w:rPr>
            </w:pPr>
            <w:proofErr w:type="spellStart"/>
            <w:r>
              <w:rPr>
                <w:rFonts w:ascii="Book Antiqua" w:hAnsi="Book Antiqua" w:cs="Helvetica"/>
                <w:bCs/>
                <w:lang w:val="en-GB"/>
              </w:rPr>
              <w:t>Sieber</w:t>
            </w:r>
            <w:proofErr w:type="spellEnd"/>
            <w:r w:rsidRPr="002360CE">
              <w:rPr>
                <w:rFonts w:ascii="Book Antiqua" w:eastAsia="宋体" w:hAnsi="Book Antiqua" w:cs="Helvetica" w:hint="eastAsia"/>
                <w:bCs/>
                <w:vertAlign w:val="superscript"/>
                <w:lang w:val="en-GB" w:eastAsia="zh-CN"/>
              </w:rPr>
              <w:t>[</w:t>
            </w:r>
            <w:r w:rsidR="00BA1696" w:rsidRPr="001F6D59">
              <w:rPr>
                <w:rFonts w:ascii="Book Antiqua" w:hAnsi="Book Antiqua" w:cs="Helvetica"/>
                <w:bCs/>
                <w:vertAlign w:val="superscript"/>
                <w:lang w:val="en-GB"/>
              </w:rPr>
              <w:t>32</w:t>
            </w:r>
            <w:r>
              <w:rPr>
                <w:rFonts w:ascii="Book Antiqua" w:eastAsia="宋体" w:hAnsi="Book Antiqua" w:cs="Helvetica" w:hint="eastAsia"/>
                <w:bCs/>
                <w:vertAlign w:val="superscript"/>
                <w:lang w:val="en-GB" w:eastAsia="zh-CN"/>
              </w:rPr>
              <w:t>]</w:t>
            </w:r>
          </w:p>
        </w:tc>
        <w:tc>
          <w:tcPr>
            <w:tcW w:w="838" w:type="dxa"/>
            <w:tcMar>
              <w:top w:w="60" w:type="dxa"/>
              <w:left w:w="60" w:type="dxa"/>
              <w:bottom w:w="60" w:type="dxa"/>
              <w:right w:w="60" w:type="dxa"/>
            </w:tcMar>
            <w:vAlign w:val="center"/>
            <w:hideMark/>
          </w:tcPr>
          <w:p w14:paraId="3911E58F"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2014</w:t>
            </w:r>
          </w:p>
        </w:tc>
        <w:tc>
          <w:tcPr>
            <w:tcW w:w="1503" w:type="dxa"/>
            <w:tcMar>
              <w:top w:w="60" w:type="dxa"/>
              <w:left w:w="60" w:type="dxa"/>
              <w:bottom w:w="60" w:type="dxa"/>
              <w:right w:w="60" w:type="dxa"/>
            </w:tcMar>
            <w:vAlign w:val="center"/>
            <w:hideMark/>
          </w:tcPr>
          <w:p w14:paraId="7EA0690D"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62</w:t>
            </w:r>
          </w:p>
        </w:tc>
        <w:tc>
          <w:tcPr>
            <w:tcW w:w="1380" w:type="dxa"/>
            <w:tcMar>
              <w:top w:w="60" w:type="dxa"/>
              <w:left w:w="60" w:type="dxa"/>
              <w:bottom w:w="60" w:type="dxa"/>
              <w:right w:w="60" w:type="dxa"/>
            </w:tcMar>
            <w:vAlign w:val="center"/>
            <w:hideMark/>
          </w:tcPr>
          <w:p w14:paraId="6AEB0A36"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43.0 ± 8.0</w:t>
            </w:r>
          </w:p>
        </w:tc>
        <w:tc>
          <w:tcPr>
            <w:tcW w:w="1125" w:type="dxa"/>
            <w:tcMar>
              <w:top w:w="60" w:type="dxa"/>
              <w:left w:w="60" w:type="dxa"/>
              <w:bottom w:w="60" w:type="dxa"/>
              <w:right w:w="60" w:type="dxa"/>
            </w:tcMar>
            <w:vAlign w:val="center"/>
            <w:hideMark/>
          </w:tcPr>
          <w:p w14:paraId="55F3A86F"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
        </w:tc>
        <w:tc>
          <w:tcPr>
            <w:tcW w:w="1232" w:type="dxa"/>
            <w:tcMar>
              <w:top w:w="60" w:type="dxa"/>
              <w:left w:w="60" w:type="dxa"/>
              <w:bottom w:w="60" w:type="dxa"/>
              <w:right w:w="60" w:type="dxa"/>
            </w:tcMar>
            <w:vAlign w:val="center"/>
            <w:hideMark/>
          </w:tcPr>
          <w:p w14:paraId="7F919D09"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
        </w:tc>
        <w:tc>
          <w:tcPr>
            <w:tcW w:w="1265" w:type="dxa"/>
            <w:tcMar>
              <w:top w:w="60" w:type="dxa"/>
              <w:left w:w="60" w:type="dxa"/>
              <w:bottom w:w="60" w:type="dxa"/>
              <w:right w:w="60" w:type="dxa"/>
            </w:tcMar>
            <w:vAlign w:val="center"/>
            <w:hideMark/>
          </w:tcPr>
          <w:p w14:paraId="104265FF"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61.5 ± 23.4</w:t>
            </w:r>
          </w:p>
        </w:tc>
        <w:tc>
          <w:tcPr>
            <w:tcW w:w="1265" w:type="dxa"/>
            <w:tcMar>
              <w:top w:w="60" w:type="dxa"/>
              <w:left w:w="60" w:type="dxa"/>
              <w:bottom w:w="60" w:type="dxa"/>
              <w:right w:w="60" w:type="dxa"/>
            </w:tcMar>
            <w:vAlign w:val="center"/>
            <w:hideMark/>
          </w:tcPr>
          <w:p w14:paraId="5E4FA7B3"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57.4 ± 24.7</w:t>
            </w:r>
          </w:p>
        </w:tc>
      </w:tr>
      <w:tr w:rsidR="001F6D59" w:rsidRPr="001F6D59" w14:paraId="2CBD29F8" w14:textId="77777777" w:rsidTr="007A7FFC">
        <w:trPr>
          <w:trHeight w:val="330"/>
          <w:jc w:val="center"/>
        </w:trPr>
        <w:tc>
          <w:tcPr>
            <w:tcW w:w="1683" w:type="dxa"/>
            <w:tcMar>
              <w:top w:w="60" w:type="dxa"/>
              <w:left w:w="60" w:type="dxa"/>
              <w:bottom w:w="60" w:type="dxa"/>
              <w:right w:w="60" w:type="dxa"/>
            </w:tcMar>
            <w:vAlign w:val="center"/>
            <w:hideMark/>
          </w:tcPr>
          <w:p w14:paraId="51B23D46" w14:textId="437A93AC" w:rsidR="00BA1696" w:rsidRPr="002360CE" w:rsidRDefault="002360CE" w:rsidP="001F6D59">
            <w:pPr>
              <w:widowControl w:val="0"/>
              <w:adjustRightInd w:val="0"/>
              <w:snapToGrid w:val="0"/>
              <w:spacing w:line="360" w:lineRule="auto"/>
              <w:jc w:val="both"/>
              <w:rPr>
                <w:rFonts w:ascii="Book Antiqua" w:eastAsia="宋体" w:hAnsi="Book Antiqua" w:cs="Helvetica"/>
                <w:bCs/>
                <w:lang w:val="en-GB" w:eastAsia="zh-CN"/>
              </w:rPr>
            </w:pPr>
            <w:proofErr w:type="spellStart"/>
            <w:r>
              <w:rPr>
                <w:rFonts w:ascii="Book Antiqua" w:hAnsi="Book Antiqua" w:cs="Helvetica"/>
                <w:bCs/>
                <w:lang w:val="en-GB"/>
              </w:rPr>
              <w:t>Boza</w:t>
            </w:r>
            <w:proofErr w:type="spellEnd"/>
            <w:r w:rsidRPr="002360CE">
              <w:rPr>
                <w:rFonts w:ascii="Book Antiqua" w:eastAsia="宋体" w:hAnsi="Book Antiqua" w:cs="Helvetica" w:hint="eastAsia"/>
                <w:bCs/>
                <w:vertAlign w:val="superscript"/>
                <w:lang w:val="en-GB" w:eastAsia="zh-CN"/>
              </w:rPr>
              <w:t>[</w:t>
            </w:r>
            <w:r w:rsidR="00BA1696" w:rsidRPr="001F6D59">
              <w:rPr>
                <w:rFonts w:ascii="Book Antiqua" w:hAnsi="Book Antiqua" w:cs="Helvetica"/>
                <w:bCs/>
                <w:vertAlign w:val="superscript"/>
                <w:lang w:val="en-GB"/>
              </w:rPr>
              <w:t>33</w:t>
            </w:r>
            <w:r>
              <w:rPr>
                <w:rFonts w:ascii="Book Antiqua" w:eastAsia="宋体" w:hAnsi="Book Antiqua" w:cs="Helvetica" w:hint="eastAsia"/>
                <w:bCs/>
                <w:vertAlign w:val="superscript"/>
                <w:lang w:val="en-GB" w:eastAsia="zh-CN"/>
              </w:rPr>
              <w:t>]</w:t>
            </w:r>
          </w:p>
        </w:tc>
        <w:tc>
          <w:tcPr>
            <w:tcW w:w="838" w:type="dxa"/>
            <w:tcMar>
              <w:top w:w="60" w:type="dxa"/>
              <w:left w:w="60" w:type="dxa"/>
              <w:bottom w:w="60" w:type="dxa"/>
              <w:right w:w="60" w:type="dxa"/>
            </w:tcMar>
            <w:vAlign w:val="center"/>
            <w:hideMark/>
          </w:tcPr>
          <w:p w14:paraId="3DE58D3B"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2014</w:t>
            </w:r>
          </w:p>
        </w:tc>
        <w:tc>
          <w:tcPr>
            <w:tcW w:w="1503" w:type="dxa"/>
            <w:tcMar>
              <w:top w:w="60" w:type="dxa"/>
              <w:left w:w="60" w:type="dxa"/>
              <w:bottom w:w="60" w:type="dxa"/>
              <w:right w:w="60" w:type="dxa"/>
            </w:tcMar>
            <w:vAlign w:val="center"/>
            <w:hideMark/>
          </w:tcPr>
          <w:p w14:paraId="2A67F25E"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112</w:t>
            </w:r>
          </w:p>
        </w:tc>
        <w:tc>
          <w:tcPr>
            <w:tcW w:w="1380" w:type="dxa"/>
            <w:tcMar>
              <w:top w:w="60" w:type="dxa"/>
              <w:left w:w="60" w:type="dxa"/>
              <w:bottom w:w="60" w:type="dxa"/>
              <w:right w:w="60" w:type="dxa"/>
            </w:tcMar>
            <w:vAlign w:val="center"/>
            <w:hideMark/>
          </w:tcPr>
          <w:p w14:paraId="70C9C322"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34.9</w:t>
            </w:r>
          </w:p>
        </w:tc>
        <w:tc>
          <w:tcPr>
            <w:tcW w:w="1125" w:type="dxa"/>
            <w:tcMar>
              <w:top w:w="60" w:type="dxa"/>
              <w:left w:w="60" w:type="dxa"/>
              <w:bottom w:w="60" w:type="dxa"/>
              <w:right w:w="60" w:type="dxa"/>
            </w:tcMar>
            <w:vAlign w:val="center"/>
            <w:hideMark/>
          </w:tcPr>
          <w:p w14:paraId="074FD808"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88.0</w:t>
            </w:r>
          </w:p>
        </w:tc>
        <w:tc>
          <w:tcPr>
            <w:tcW w:w="1232" w:type="dxa"/>
            <w:tcMar>
              <w:top w:w="60" w:type="dxa"/>
              <w:left w:w="60" w:type="dxa"/>
              <w:bottom w:w="60" w:type="dxa"/>
              <w:right w:w="60" w:type="dxa"/>
            </w:tcMar>
            <w:vAlign w:val="center"/>
            <w:hideMark/>
          </w:tcPr>
          <w:p w14:paraId="1D1F54F2"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62.9</w:t>
            </w:r>
          </w:p>
        </w:tc>
        <w:tc>
          <w:tcPr>
            <w:tcW w:w="1265" w:type="dxa"/>
            <w:tcMar>
              <w:top w:w="60" w:type="dxa"/>
              <w:left w:w="60" w:type="dxa"/>
              <w:bottom w:w="60" w:type="dxa"/>
              <w:right w:w="60" w:type="dxa"/>
            </w:tcMar>
            <w:vAlign w:val="center"/>
            <w:hideMark/>
          </w:tcPr>
          <w:p w14:paraId="560A7791"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
        </w:tc>
        <w:tc>
          <w:tcPr>
            <w:tcW w:w="1265" w:type="dxa"/>
            <w:tcMar>
              <w:top w:w="60" w:type="dxa"/>
              <w:left w:w="60" w:type="dxa"/>
              <w:bottom w:w="60" w:type="dxa"/>
              <w:right w:w="60" w:type="dxa"/>
            </w:tcMar>
            <w:vAlign w:val="center"/>
            <w:hideMark/>
          </w:tcPr>
          <w:p w14:paraId="6A99E398"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
        </w:tc>
      </w:tr>
      <w:tr w:rsidR="001F6D59" w:rsidRPr="001F6D59" w14:paraId="31D4E1A0" w14:textId="77777777" w:rsidTr="007A7FFC">
        <w:trPr>
          <w:trHeight w:val="345"/>
          <w:jc w:val="center"/>
        </w:trPr>
        <w:tc>
          <w:tcPr>
            <w:tcW w:w="1683" w:type="dxa"/>
            <w:tcMar>
              <w:top w:w="60" w:type="dxa"/>
              <w:left w:w="60" w:type="dxa"/>
              <w:bottom w:w="60" w:type="dxa"/>
              <w:right w:w="60" w:type="dxa"/>
            </w:tcMar>
            <w:vAlign w:val="center"/>
            <w:hideMark/>
          </w:tcPr>
          <w:p w14:paraId="6FFFCA36" w14:textId="4793DC3A" w:rsidR="00BA1696" w:rsidRPr="002360CE" w:rsidRDefault="002360CE" w:rsidP="001F6D59">
            <w:pPr>
              <w:widowControl w:val="0"/>
              <w:adjustRightInd w:val="0"/>
              <w:snapToGrid w:val="0"/>
              <w:spacing w:line="360" w:lineRule="auto"/>
              <w:jc w:val="both"/>
              <w:rPr>
                <w:rFonts w:ascii="Book Antiqua" w:eastAsia="宋体" w:hAnsi="Book Antiqua" w:cs="Helvetica"/>
                <w:bCs/>
                <w:lang w:val="en-GB" w:eastAsia="zh-CN"/>
              </w:rPr>
            </w:pPr>
            <w:r>
              <w:rPr>
                <w:rFonts w:ascii="Book Antiqua" w:hAnsi="Book Antiqua" w:cs="Helvetica"/>
                <w:bCs/>
                <w:lang w:val="en-GB"/>
              </w:rPr>
              <w:t>Liu</w:t>
            </w:r>
            <w:r w:rsidRPr="002360CE">
              <w:rPr>
                <w:rFonts w:ascii="Book Antiqua" w:eastAsia="宋体" w:hAnsi="Book Antiqua" w:cs="Helvetica" w:hint="eastAsia"/>
                <w:bCs/>
                <w:vertAlign w:val="superscript"/>
                <w:lang w:val="en-GB" w:eastAsia="zh-CN"/>
              </w:rPr>
              <w:t>[</w:t>
            </w:r>
            <w:r w:rsidR="00BA1696" w:rsidRPr="001F6D59">
              <w:rPr>
                <w:rFonts w:ascii="Book Antiqua" w:hAnsi="Book Antiqua" w:cs="Helvetica"/>
                <w:bCs/>
                <w:vertAlign w:val="superscript"/>
                <w:lang w:val="en-GB"/>
              </w:rPr>
              <w:t>34</w:t>
            </w:r>
            <w:r>
              <w:rPr>
                <w:rFonts w:ascii="Book Antiqua" w:eastAsia="宋体" w:hAnsi="Book Antiqua" w:cs="Helvetica" w:hint="eastAsia"/>
                <w:bCs/>
                <w:vertAlign w:val="superscript"/>
                <w:lang w:val="en-GB" w:eastAsia="zh-CN"/>
              </w:rPr>
              <w:t>]</w:t>
            </w:r>
          </w:p>
        </w:tc>
        <w:tc>
          <w:tcPr>
            <w:tcW w:w="838" w:type="dxa"/>
            <w:tcMar>
              <w:top w:w="60" w:type="dxa"/>
              <w:left w:w="60" w:type="dxa"/>
              <w:bottom w:w="60" w:type="dxa"/>
              <w:right w:w="60" w:type="dxa"/>
            </w:tcMar>
            <w:vAlign w:val="center"/>
            <w:hideMark/>
          </w:tcPr>
          <w:p w14:paraId="42FD5F85"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2015</w:t>
            </w:r>
          </w:p>
        </w:tc>
        <w:tc>
          <w:tcPr>
            <w:tcW w:w="1503" w:type="dxa"/>
            <w:tcMar>
              <w:top w:w="60" w:type="dxa"/>
              <w:left w:w="60" w:type="dxa"/>
              <w:bottom w:w="60" w:type="dxa"/>
              <w:right w:w="60" w:type="dxa"/>
            </w:tcMar>
            <w:vAlign w:val="center"/>
            <w:hideMark/>
          </w:tcPr>
          <w:p w14:paraId="0D464C5C"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44</w:t>
            </w:r>
          </w:p>
        </w:tc>
        <w:tc>
          <w:tcPr>
            <w:tcW w:w="1380" w:type="dxa"/>
            <w:tcMar>
              <w:top w:w="60" w:type="dxa"/>
              <w:left w:w="60" w:type="dxa"/>
              <w:bottom w:w="60" w:type="dxa"/>
              <w:right w:w="60" w:type="dxa"/>
            </w:tcMar>
            <w:vAlign w:val="center"/>
            <w:hideMark/>
          </w:tcPr>
          <w:p w14:paraId="5CEC0D22"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41.0 ± 7.0</w:t>
            </w:r>
          </w:p>
        </w:tc>
        <w:tc>
          <w:tcPr>
            <w:tcW w:w="1125" w:type="dxa"/>
            <w:tcMar>
              <w:top w:w="60" w:type="dxa"/>
              <w:left w:w="60" w:type="dxa"/>
              <w:bottom w:w="60" w:type="dxa"/>
              <w:right w:w="60" w:type="dxa"/>
            </w:tcMar>
            <w:vAlign w:val="center"/>
            <w:hideMark/>
          </w:tcPr>
          <w:p w14:paraId="66C0B587"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70.5</w:t>
            </w:r>
          </w:p>
        </w:tc>
        <w:tc>
          <w:tcPr>
            <w:tcW w:w="1232" w:type="dxa"/>
            <w:tcMar>
              <w:top w:w="60" w:type="dxa"/>
              <w:left w:w="60" w:type="dxa"/>
              <w:bottom w:w="60" w:type="dxa"/>
              <w:right w:w="60" w:type="dxa"/>
            </w:tcMar>
            <w:vAlign w:val="center"/>
            <w:hideMark/>
          </w:tcPr>
          <w:p w14:paraId="0A00F6A1"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57.2</w:t>
            </w:r>
          </w:p>
        </w:tc>
        <w:tc>
          <w:tcPr>
            <w:tcW w:w="1265" w:type="dxa"/>
            <w:tcMar>
              <w:top w:w="60" w:type="dxa"/>
              <w:left w:w="60" w:type="dxa"/>
              <w:bottom w:w="60" w:type="dxa"/>
              <w:right w:w="60" w:type="dxa"/>
            </w:tcMar>
            <w:vAlign w:val="center"/>
            <w:hideMark/>
          </w:tcPr>
          <w:p w14:paraId="62023842"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
        </w:tc>
        <w:tc>
          <w:tcPr>
            <w:tcW w:w="1265" w:type="dxa"/>
            <w:tcMar>
              <w:top w:w="60" w:type="dxa"/>
              <w:left w:w="60" w:type="dxa"/>
              <w:bottom w:w="60" w:type="dxa"/>
              <w:right w:w="60" w:type="dxa"/>
            </w:tcMar>
            <w:vAlign w:val="center"/>
            <w:hideMark/>
          </w:tcPr>
          <w:p w14:paraId="0A35178B"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
        </w:tc>
      </w:tr>
      <w:tr w:rsidR="001F6D59" w:rsidRPr="001F6D59" w14:paraId="50D39FB3" w14:textId="77777777" w:rsidTr="007A7FFC">
        <w:trPr>
          <w:trHeight w:val="345"/>
          <w:jc w:val="center"/>
        </w:trPr>
        <w:tc>
          <w:tcPr>
            <w:tcW w:w="1683" w:type="dxa"/>
            <w:tcMar>
              <w:top w:w="60" w:type="dxa"/>
              <w:left w:w="60" w:type="dxa"/>
              <w:bottom w:w="60" w:type="dxa"/>
              <w:right w:w="60" w:type="dxa"/>
            </w:tcMar>
            <w:vAlign w:val="center"/>
            <w:hideMark/>
          </w:tcPr>
          <w:p w14:paraId="4EE07E75" w14:textId="444D3A8E" w:rsidR="00BA1696" w:rsidRPr="002360CE" w:rsidRDefault="002360CE" w:rsidP="001F6D59">
            <w:pPr>
              <w:widowControl w:val="0"/>
              <w:adjustRightInd w:val="0"/>
              <w:snapToGrid w:val="0"/>
              <w:spacing w:line="360" w:lineRule="auto"/>
              <w:jc w:val="both"/>
              <w:rPr>
                <w:rFonts w:ascii="Book Antiqua" w:eastAsia="宋体" w:hAnsi="Book Antiqua" w:cs="Helvetica"/>
                <w:bCs/>
                <w:lang w:val="en-GB" w:eastAsia="zh-CN"/>
              </w:rPr>
            </w:pPr>
            <w:proofErr w:type="spellStart"/>
            <w:r>
              <w:rPr>
                <w:rFonts w:ascii="Book Antiqua" w:hAnsi="Book Antiqua" w:cs="Helvetica"/>
                <w:bCs/>
                <w:lang w:val="en-GB"/>
              </w:rPr>
              <w:t>Lemanu</w:t>
            </w:r>
            <w:proofErr w:type="spellEnd"/>
            <w:r w:rsidRPr="002360CE">
              <w:rPr>
                <w:rFonts w:ascii="Book Antiqua" w:eastAsia="宋体" w:hAnsi="Book Antiqua" w:cs="Helvetica" w:hint="eastAsia"/>
                <w:bCs/>
                <w:vertAlign w:val="superscript"/>
                <w:lang w:val="en-GB" w:eastAsia="zh-CN"/>
              </w:rPr>
              <w:t>[</w:t>
            </w:r>
            <w:r w:rsidR="00BA1696" w:rsidRPr="001F6D59">
              <w:rPr>
                <w:rFonts w:ascii="Book Antiqua" w:hAnsi="Book Antiqua" w:cs="Helvetica"/>
                <w:bCs/>
                <w:vertAlign w:val="superscript"/>
                <w:lang w:val="en-GB"/>
              </w:rPr>
              <w:t>35</w:t>
            </w:r>
            <w:r>
              <w:rPr>
                <w:rFonts w:ascii="Book Antiqua" w:eastAsia="宋体" w:hAnsi="Book Antiqua" w:cs="Helvetica" w:hint="eastAsia"/>
                <w:bCs/>
                <w:vertAlign w:val="superscript"/>
                <w:lang w:val="en-GB" w:eastAsia="zh-CN"/>
              </w:rPr>
              <w:t>]</w:t>
            </w:r>
          </w:p>
        </w:tc>
        <w:tc>
          <w:tcPr>
            <w:tcW w:w="838" w:type="dxa"/>
            <w:tcMar>
              <w:top w:w="60" w:type="dxa"/>
              <w:left w:w="60" w:type="dxa"/>
              <w:bottom w:w="60" w:type="dxa"/>
              <w:right w:w="60" w:type="dxa"/>
            </w:tcMar>
            <w:vAlign w:val="center"/>
            <w:hideMark/>
          </w:tcPr>
          <w:p w14:paraId="15602559"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2015</w:t>
            </w:r>
          </w:p>
        </w:tc>
        <w:tc>
          <w:tcPr>
            <w:tcW w:w="1503" w:type="dxa"/>
            <w:tcMar>
              <w:top w:w="60" w:type="dxa"/>
              <w:left w:w="60" w:type="dxa"/>
              <w:bottom w:w="60" w:type="dxa"/>
              <w:right w:w="60" w:type="dxa"/>
            </w:tcMar>
            <w:vAlign w:val="center"/>
            <w:hideMark/>
          </w:tcPr>
          <w:p w14:paraId="24858ED1"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55</w:t>
            </w:r>
          </w:p>
        </w:tc>
        <w:tc>
          <w:tcPr>
            <w:tcW w:w="1380" w:type="dxa"/>
            <w:tcMar>
              <w:top w:w="60" w:type="dxa"/>
              <w:left w:w="60" w:type="dxa"/>
              <w:bottom w:w="60" w:type="dxa"/>
              <w:right w:w="60" w:type="dxa"/>
            </w:tcMar>
            <w:vAlign w:val="center"/>
            <w:hideMark/>
          </w:tcPr>
          <w:p w14:paraId="32C4A658"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50.7</w:t>
            </w:r>
          </w:p>
        </w:tc>
        <w:tc>
          <w:tcPr>
            <w:tcW w:w="1125" w:type="dxa"/>
            <w:tcMar>
              <w:top w:w="60" w:type="dxa"/>
              <w:left w:w="60" w:type="dxa"/>
              <w:bottom w:w="60" w:type="dxa"/>
              <w:right w:w="60" w:type="dxa"/>
            </w:tcMar>
            <w:vAlign w:val="center"/>
            <w:hideMark/>
          </w:tcPr>
          <w:p w14:paraId="3D2E3D35"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56</w:t>
            </w:r>
          </w:p>
        </w:tc>
        <w:tc>
          <w:tcPr>
            <w:tcW w:w="1232" w:type="dxa"/>
            <w:tcMar>
              <w:top w:w="60" w:type="dxa"/>
              <w:left w:w="60" w:type="dxa"/>
              <w:bottom w:w="60" w:type="dxa"/>
              <w:right w:w="60" w:type="dxa"/>
            </w:tcMar>
            <w:vAlign w:val="center"/>
            <w:hideMark/>
          </w:tcPr>
          <w:p w14:paraId="31EEFFC8"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40</w:t>
            </w:r>
          </w:p>
        </w:tc>
        <w:tc>
          <w:tcPr>
            <w:tcW w:w="1265" w:type="dxa"/>
            <w:tcMar>
              <w:top w:w="60" w:type="dxa"/>
              <w:left w:w="60" w:type="dxa"/>
              <w:bottom w:w="60" w:type="dxa"/>
              <w:right w:w="60" w:type="dxa"/>
            </w:tcMar>
            <w:vAlign w:val="center"/>
            <w:hideMark/>
          </w:tcPr>
          <w:p w14:paraId="38D77A37"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
        </w:tc>
        <w:tc>
          <w:tcPr>
            <w:tcW w:w="1265" w:type="dxa"/>
            <w:tcMar>
              <w:top w:w="60" w:type="dxa"/>
              <w:left w:w="60" w:type="dxa"/>
              <w:bottom w:w="60" w:type="dxa"/>
              <w:right w:w="60" w:type="dxa"/>
            </w:tcMar>
            <w:vAlign w:val="center"/>
            <w:hideMark/>
          </w:tcPr>
          <w:p w14:paraId="3D7872A9"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
        </w:tc>
      </w:tr>
      <w:tr w:rsidR="001F6D59" w:rsidRPr="001F6D59" w14:paraId="63D40EB1" w14:textId="77777777" w:rsidTr="007A7FFC">
        <w:trPr>
          <w:trHeight w:val="330"/>
          <w:jc w:val="center"/>
        </w:trPr>
        <w:tc>
          <w:tcPr>
            <w:tcW w:w="1683" w:type="dxa"/>
            <w:tcMar>
              <w:top w:w="60" w:type="dxa"/>
              <w:left w:w="60" w:type="dxa"/>
              <w:bottom w:w="60" w:type="dxa"/>
              <w:right w:w="60" w:type="dxa"/>
            </w:tcMar>
            <w:vAlign w:val="center"/>
            <w:hideMark/>
          </w:tcPr>
          <w:p w14:paraId="61A27BDA" w14:textId="33111EC1" w:rsidR="00BA1696" w:rsidRPr="002360CE" w:rsidRDefault="002360CE" w:rsidP="001F6D59">
            <w:pPr>
              <w:widowControl w:val="0"/>
              <w:adjustRightInd w:val="0"/>
              <w:snapToGrid w:val="0"/>
              <w:spacing w:line="360" w:lineRule="auto"/>
              <w:jc w:val="both"/>
              <w:rPr>
                <w:rFonts w:ascii="Book Antiqua" w:eastAsia="宋体" w:hAnsi="Book Antiqua" w:cs="Helvetica"/>
                <w:bCs/>
                <w:lang w:val="en-GB" w:eastAsia="zh-CN"/>
              </w:rPr>
            </w:pPr>
            <w:proofErr w:type="spellStart"/>
            <w:r>
              <w:rPr>
                <w:rFonts w:ascii="Book Antiqua" w:hAnsi="Book Antiqua" w:cs="Helvetica"/>
                <w:bCs/>
                <w:lang w:val="en-GB"/>
              </w:rPr>
              <w:t>Pok</w:t>
            </w:r>
            <w:proofErr w:type="spellEnd"/>
            <w:r w:rsidRPr="002360CE">
              <w:rPr>
                <w:rFonts w:ascii="Book Antiqua" w:eastAsia="宋体" w:hAnsi="Book Antiqua" w:cs="Helvetica" w:hint="eastAsia"/>
                <w:bCs/>
                <w:vertAlign w:val="superscript"/>
                <w:lang w:val="en-GB" w:eastAsia="zh-CN"/>
              </w:rPr>
              <w:t>[</w:t>
            </w:r>
            <w:r w:rsidR="00BA1696" w:rsidRPr="001F6D59">
              <w:rPr>
                <w:rFonts w:ascii="Book Antiqua" w:hAnsi="Book Antiqua" w:cs="Helvetica"/>
                <w:bCs/>
                <w:vertAlign w:val="superscript"/>
                <w:lang w:val="en-GB"/>
              </w:rPr>
              <w:t>36</w:t>
            </w:r>
            <w:r>
              <w:rPr>
                <w:rFonts w:ascii="Book Antiqua" w:eastAsia="宋体" w:hAnsi="Book Antiqua" w:cs="Helvetica" w:hint="eastAsia"/>
                <w:bCs/>
                <w:vertAlign w:val="superscript"/>
                <w:lang w:val="en-GB" w:eastAsia="zh-CN"/>
              </w:rPr>
              <w:t>]</w:t>
            </w:r>
          </w:p>
        </w:tc>
        <w:tc>
          <w:tcPr>
            <w:tcW w:w="838" w:type="dxa"/>
            <w:tcMar>
              <w:top w:w="60" w:type="dxa"/>
              <w:left w:w="60" w:type="dxa"/>
              <w:bottom w:w="60" w:type="dxa"/>
              <w:right w:w="60" w:type="dxa"/>
            </w:tcMar>
            <w:vAlign w:val="center"/>
            <w:hideMark/>
          </w:tcPr>
          <w:p w14:paraId="317654A1"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2015</w:t>
            </w:r>
          </w:p>
        </w:tc>
        <w:tc>
          <w:tcPr>
            <w:tcW w:w="1503" w:type="dxa"/>
            <w:tcMar>
              <w:top w:w="60" w:type="dxa"/>
              <w:left w:w="60" w:type="dxa"/>
              <w:bottom w:w="60" w:type="dxa"/>
              <w:right w:w="60" w:type="dxa"/>
            </w:tcMar>
            <w:vAlign w:val="center"/>
            <w:hideMark/>
          </w:tcPr>
          <w:p w14:paraId="239976B0"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61</w:t>
            </w:r>
          </w:p>
        </w:tc>
        <w:tc>
          <w:tcPr>
            <w:tcW w:w="1380" w:type="dxa"/>
            <w:tcMar>
              <w:top w:w="60" w:type="dxa"/>
              <w:left w:w="60" w:type="dxa"/>
              <w:bottom w:w="60" w:type="dxa"/>
              <w:right w:w="60" w:type="dxa"/>
            </w:tcMar>
            <w:vAlign w:val="center"/>
            <w:hideMark/>
          </w:tcPr>
          <w:p w14:paraId="516AFB61"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37.3 ± 8.1</w:t>
            </w:r>
          </w:p>
        </w:tc>
        <w:tc>
          <w:tcPr>
            <w:tcW w:w="1125" w:type="dxa"/>
            <w:tcMar>
              <w:top w:w="60" w:type="dxa"/>
              <w:left w:w="60" w:type="dxa"/>
              <w:bottom w:w="60" w:type="dxa"/>
              <w:right w:w="60" w:type="dxa"/>
            </w:tcMar>
            <w:vAlign w:val="center"/>
            <w:hideMark/>
          </w:tcPr>
          <w:p w14:paraId="103A8FFC"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76.5</w:t>
            </w:r>
          </w:p>
        </w:tc>
        <w:tc>
          <w:tcPr>
            <w:tcW w:w="1232" w:type="dxa"/>
            <w:tcMar>
              <w:top w:w="60" w:type="dxa"/>
              <w:left w:w="60" w:type="dxa"/>
              <w:bottom w:w="60" w:type="dxa"/>
              <w:right w:w="60" w:type="dxa"/>
            </w:tcMar>
            <w:vAlign w:val="center"/>
            <w:hideMark/>
          </w:tcPr>
          <w:p w14:paraId="31B25E8F"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72.6</w:t>
            </w:r>
          </w:p>
        </w:tc>
        <w:tc>
          <w:tcPr>
            <w:tcW w:w="1265" w:type="dxa"/>
            <w:tcMar>
              <w:top w:w="60" w:type="dxa"/>
              <w:left w:w="60" w:type="dxa"/>
              <w:bottom w:w="60" w:type="dxa"/>
              <w:right w:w="60" w:type="dxa"/>
            </w:tcMar>
            <w:vAlign w:val="center"/>
            <w:hideMark/>
          </w:tcPr>
          <w:p w14:paraId="22E26DA4"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
        </w:tc>
        <w:tc>
          <w:tcPr>
            <w:tcW w:w="1265" w:type="dxa"/>
            <w:tcMar>
              <w:top w:w="60" w:type="dxa"/>
              <w:left w:w="60" w:type="dxa"/>
              <w:bottom w:w="60" w:type="dxa"/>
              <w:right w:w="60" w:type="dxa"/>
            </w:tcMar>
            <w:vAlign w:val="center"/>
            <w:hideMark/>
          </w:tcPr>
          <w:p w14:paraId="6394F050"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
        </w:tc>
      </w:tr>
      <w:tr w:rsidR="001F6D59" w:rsidRPr="001F6D59" w14:paraId="4A36ECE9" w14:textId="77777777" w:rsidTr="007A7FFC">
        <w:trPr>
          <w:trHeight w:val="345"/>
          <w:jc w:val="center"/>
        </w:trPr>
        <w:tc>
          <w:tcPr>
            <w:tcW w:w="1683" w:type="dxa"/>
            <w:tcMar>
              <w:top w:w="60" w:type="dxa"/>
              <w:left w:w="60" w:type="dxa"/>
              <w:bottom w:w="60" w:type="dxa"/>
              <w:right w:w="60" w:type="dxa"/>
            </w:tcMar>
            <w:vAlign w:val="center"/>
            <w:hideMark/>
          </w:tcPr>
          <w:p w14:paraId="59449024" w14:textId="116A1AED" w:rsidR="00BA1696" w:rsidRPr="002360CE" w:rsidRDefault="002360CE" w:rsidP="001F6D59">
            <w:pPr>
              <w:widowControl w:val="0"/>
              <w:adjustRightInd w:val="0"/>
              <w:snapToGrid w:val="0"/>
              <w:spacing w:line="360" w:lineRule="auto"/>
              <w:jc w:val="both"/>
              <w:rPr>
                <w:rFonts w:ascii="Book Antiqua" w:eastAsia="宋体" w:hAnsi="Book Antiqua" w:cs="Helvetica"/>
                <w:bCs/>
                <w:lang w:val="en-GB" w:eastAsia="zh-CN"/>
              </w:rPr>
            </w:pPr>
            <w:proofErr w:type="spellStart"/>
            <w:r>
              <w:rPr>
                <w:rFonts w:ascii="Book Antiqua" w:hAnsi="Book Antiqua" w:cs="Helvetica"/>
                <w:bCs/>
                <w:lang w:val="en-GB"/>
              </w:rPr>
              <w:t>Alexandrou</w:t>
            </w:r>
            <w:proofErr w:type="spellEnd"/>
            <w:r w:rsidRPr="002360CE">
              <w:rPr>
                <w:rFonts w:ascii="Book Antiqua" w:eastAsia="宋体" w:hAnsi="Book Antiqua" w:cs="Helvetica" w:hint="eastAsia"/>
                <w:bCs/>
                <w:vertAlign w:val="superscript"/>
                <w:lang w:val="en-GB" w:eastAsia="zh-CN"/>
              </w:rPr>
              <w:t>[</w:t>
            </w:r>
            <w:r w:rsidR="00BA1696" w:rsidRPr="001F6D59">
              <w:rPr>
                <w:rFonts w:ascii="Book Antiqua" w:hAnsi="Book Antiqua" w:cs="Helvetica"/>
                <w:bCs/>
                <w:vertAlign w:val="superscript"/>
                <w:lang w:val="en-GB"/>
              </w:rPr>
              <w:t>37</w:t>
            </w:r>
            <w:r>
              <w:rPr>
                <w:rFonts w:ascii="Book Antiqua" w:eastAsia="宋体" w:hAnsi="Book Antiqua" w:cs="Helvetica" w:hint="eastAsia"/>
                <w:bCs/>
                <w:vertAlign w:val="superscript"/>
                <w:lang w:val="en-GB" w:eastAsia="zh-CN"/>
              </w:rPr>
              <w:t>]</w:t>
            </w:r>
          </w:p>
        </w:tc>
        <w:tc>
          <w:tcPr>
            <w:tcW w:w="838" w:type="dxa"/>
            <w:tcMar>
              <w:top w:w="60" w:type="dxa"/>
              <w:left w:w="60" w:type="dxa"/>
              <w:bottom w:w="60" w:type="dxa"/>
              <w:right w:w="60" w:type="dxa"/>
            </w:tcMar>
            <w:vAlign w:val="center"/>
            <w:hideMark/>
          </w:tcPr>
          <w:p w14:paraId="365A87E0"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2015</w:t>
            </w:r>
          </w:p>
        </w:tc>
        <w:tc>
          <w:tcPr>
            <w:tcW w:w="1503" w:type="dxa"/>
            <w:tcMar>
              <w:top w:w="60" w:type="dxa"/>
              <w:left w:w="60" w:type="dxa"/>
              <w:bottom w:w="60" w:type="dxa"/>
              <w:right w:w="60" w:type="dxa"/>
            </w:tcMar>
            <w:vAlign w:val="center"/>
            <w:hideMark/>
          </w:tcPr>
          <w:p w14:paraId="4A1B6B33"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30</w:t>
            </w:r>
          </w:p>
        </w:tc>
        <w:tc>
          <w:tcPr>
            <w:tcW w:w="1380" w:type="dxa"/>
            <w:tcMar>
              <w:top w:w="60" w:type="dxa"/>
              <w:left w:w="60" w:type="dxa"/>
              <w:bottom w:w="60" w:type="dxa"/>
              <w:right w:w="60" w:type="dxa"/>
            </w:tcMar>
            <w:vAlign w:val="center"/>
            <w:hideMark/>
          </w:tcPr>
          <w:p w14:paraId="18EC60AA"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55.5 ± 1.7</w:t>
            </w:r>
          </w:p>
        </w:tc>
        <w:tc>
          <w:tcPr>
            <w:tcW w:w="1125" w:type="dxa"/>
            <w:tcMar>
              <w:top w:w="60" w:type="dxa"/>
              <w:left w:w="60" w:type="dxa"/>
              <w:bottom w:w="60" w:type="dxa"/>
              <w:right w:w="60" w:type="dxa"/>
            </w:tcMar>
            <w:vAlign w:val="center"/>
            <w:hideMark/>
          </w:tcPr>
          <w:p w14:paraId="3F452B21"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65.2 ± 6.1</w:t>
            </w:r>
          </w:p>
        </w:tc>
        <w:tc>
          <w:tcPr>
            <w:tcW w:w="1232" w:type="dxa"/>
            <w:tcMar>
              <w:top w:w="60" w:type="dxa"/>
              <w:left w:w="60" w:type="dxa"/>
              <w:bottom w:w="60" w:type="dxa"/>
              <w:right w:w="60" w:type="dxa"/>
            </w:tcMar>
            <w:vAlign w:val="center"/>
            <w:hideMark/>
          </w:tcPr>
          <w:p w14:paraId="5B9474DE"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56.4 ± 5.8</w:t>
            </w:r>
          </w:p>
        </w:tc>
        <w:tc>
          <w:tcPr>
            <w:tcW w:w="1265" w:type="dxa"/>
            <w:tcMar>
              <w:top w:w="60" w:type="dxa"/>
              <w:left w:w="60" w:type="dxa"/>
              <w:bottom w:w="60" w:type="dxa"/>
              <w:right w:w="60" w:type="dxa"/>
            </w:tcMar>
            <w:vAlign w:val="center"/>
            <w:hideMark/>
          </w:tcPr>
          <w:p w14:paraId="6954475B"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
        </w:tc>
        <w:tc>
          <w:tcPr>
            <w:tcW w:w="1265" w:type="dxa"/>
            <w:tcMar>
              <w:top w:w="60" w:type="dxa"/>
              <w:left w:w="60" w:type="dxa"/>
              <w:bottom w:w="60" w:type="dxa"/>
              <w:right w:w="60" w:type="dxa"/>
            </w:tcMar>
            <w:vAlign w:val="center"/>
            <w:hideMark/>
          </w:tcPr>
          <w:p w14:paraId="61425EAD"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
        </w:tc>
      </w:tr>
      <w:tr w:rsidR="001F6D59" w:rsidRPr="001F6D59" w14:paraId="1B020EF3" w14:textId="77777777" w:rsidTr="007A7FFC">
        <w:trPr>
          <w:trHeight w:val="330"/>
          <w:jc w:val="center"/>
        </w:trPr>
        <w:tc>
          <w:tcPr>
            <w:tcW w:w="1683" w:type="dxa"/>
            <w:tcMar>
              <w:top w:w="60" w:type="dxa"/>
              <w:left w:w="60" w:type="dxa"/>
              <w:bottom w:w="60" w:type="dxa"/>
              <w:right w:w="60" w:type="dxa"/>
            </w:tcMar>
            <w:vAlign w:val="center"/>
            <w:hideMark/>
          </w:tcPr>
          <w:p w14:paraId="382B8D39" w14:textId="08C224E3" w:rsidR="00BA1696" w:rsidRPr="002360CE" w:rsidRDefault="002360CE" w:rsidP="001F6D59">
            <w:pPr>
              <w:widowControl w:val="0"/>
              <w:adjustRightInd w:val="0"/>
              <w:snapToGrid w:val="0"/>
              <w:spacing w:line="360" w:lineRule="auto"/>
              <w:jc w:val="both"/>
              <w:rPr>
                <w:rFonts w:ascii="Book Antiqua" w:eastAsia="宋体" w:hAnsi="Book Antiqua" w:cs="Helvetica"/>
                <w:bCs/>
                <w:lang w:val="en-GB" w:eastAsia="zh-CN"/>
              </w:rPr>
            </w:pPr>
            <w:proofErr w:type="spellStart"/>
            <w:r>
              <w:rPr>
                <w:rFonts w:ascii="Book Antiqua" w:hAnsi="Book Antiqua" w:cs="Helvetica"/>
                <w:bCs/>
                <w:lang w:val="en-GB"/>
              </w:rPr>
              <w:t>Perrone</w:t>
            </w:r>
            <w:proofErr w:type="spellEnd"/>
            <w:r w:rsidRPr="002360CE">
              <w:rPr>
                <w:rFonts w:ascii="Book Antiqua" w:eastAsia="宋体" w:hAnsi="Book Antiqua" w:cs="Helvetica" w:hint="eastAsia"/>
                <w:bCs/>
                <w:vertAlign w:val="superscript"/>
                <w:lang w:val="en-GB" w:eastAsia="zh-CN"/>
              </w:rPr>
              <w:t>[</w:t>
            </w:r>
            <w:r w:rsidR="00BA1696" w:rsidRPr="001F6D59">
              <w:rPr>
                <w:rFonts w:ascii="Book Antiqua" w:hAnsi="Book Antiqua" w:cs="Helvetica"/>
                <w:bCs/>
                <w:vertAlign w:val="superscript"/>
                <w:lang w:val="en-GB"/>
              </w:rPr>
              <w:t>38</w:t>
            </w:r>
            <w:r>
              <w:rPr>
                <w:rFonts w:ascii="Book Antiqua" w:eastAsia="宋体" w:hAnsi="Book Antiqua" w:cs="Helvetica" w:hint="eastAsia"/>
                <w:bCs/>
                <w:vertAlign w:val="superscript"/>
                <w:lang w:val="en-GB" w:eastAsia="zh-CN"/>
              </w:rPr>
              <w:t>]</w:t>
            </w:r>
          </w:p>
        </w:tc>
        <w:tc>
          <w:tcPr>
            <w:tcW w:w="838" w:type="dxa"/>
            <w:tcMar>
              <w:top w:w="60" w:type="dxa"/>
              <w:left w:w="60" w:type="dxa"/>
              <w:bottom w:w="60" w:type="dxa"/>
              <w:right w:w="60" w:type="dxa"/>
            </w:tcMar>
            <w:vAlign w:val="center"/>
            <w:hideMark/>
          </w:tcPr>
          <w:p w14:paraId="79D590BB"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2016</w:t>
            </w:r>
          </w:p>
        </w:tc>
        <w:tc>
          <w:tcPr>
            <w:tcW w:w="1503" w:type="dxa"/>
            <w:tcMar>
              <w:top w:w="60" w:type="dxa"/>
              <w:left w:w="60" w:type="dxa"/>
              <w:bottom w:w="60" w:type="dxa"/>
              <w:right w:w="60" w:type="dxa"/>
            </w:tcMar>
            <w:vAlign w:val="center"/>
            <w:hideMark/>
          </w:tcPr>
          <w:p w14:paraId="111E4BA6"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162</w:t>
            </w:r>
          </w:p>
        </w:tc>
        <w:tc>
          <w:tcPr>
            <w:tcW w:w="1380" w:type="dxa"/>
            <w:tcMar>
              <w:top w:w="60" w:type="dxa"/>
              <w:left w:w="60" w:type="dxa"/>
              <w:bottom w:w="60" w:type="dxa"/>
              <w:right w:w="60" w:type="dxa"/>
            </w:tcMar>
            <w:vAlign w:val="center"/>
            <w:hideMark/>
          </w:tcPr>
          <w:p w14:paraId="5248E091"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47.4 ± 4.2</w:t>
            </w:r>
          </w:p>
        </w:tc>
        <w:tc>
          <w:tcPr>
            <w:tcW w:w="1125" w:type="dxa"/>
            <w:tcMar>
              <w:top w:w="60" w:type="dxa"/>
              <w:left w:w="60" w:type="dxa"/>
              <w:bottom w:w="60" w:type="dxa"/>
              <w:right w:w="60" w:type="dxa"/>
            </w:tcMar>
            <w:vAlign w:val="center"/>
            <w:hideMark/>
          </w:tcPr>
          <w:p w14:paraId="50DBFC88"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
        </w:tc>
        <w:tc>
          <w:tcPr>
            <w:tcW w:w="1232" w:type="dxa"/>
            <w:tcMar>
              <w:top w:w="60" w:type="dxa"/>
              <w:left w:w="60" w:type="dxa"/>
              <w:bottom w:w="60" w:type="dxa"/>
              <w:right w:w="60" w:type="dxa"/>
            </w:tcMar>
            <w:vAlign w:val="center"/>
            <w:hideMark/>
          </w:tcPr>
          <w:p w14:paraId="2273CFCA"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
        </w:tc>
        <w:tc>
          <w:tcPr>
            <w:tcW w:w="1265" w:type="dxa"/>
            <w:tcMar>
              <w:top w:w="60" w:type="dxa"/>
              <w:left w:w="60" w:type="dxa"/>
              <w:bottom w:w="60" w:type="dxa"/>
              <w:right w:w="60" w:type="dxa"/>
            </w:tcMar>
            <w:vAlign w:val="center"/>
            <w:hideMark/>
          </w:tcPr>
          <w:p w14:paraId="4FF73ED1"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75.1 ± 18.9</w:t>
            </w:r>
          </w:p>
        </w:tc>
        <w:tc>
          <w:tcPr>
            <w:tcW w:w="1265" w:type="dxa"/>
            <w:tcMar>
              <w:top w:w="60" w:type="dxa"/>
              <w:left w:w="60" w:type="dxa"/>
              <w:bottom w:w="60" w:type="dxa"/>
              <w:right w:w="60" w:type="dxa"/>
            </w:tcMar>
            <w:vAlign w:val="center"/>
            <w:hideMark/>
          </w:tcPr>
          <w:p w14:paraId="5B31A7DF"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78.8 ± 23.5</w:t>
            </w:r>
          </w:p>
        </w:tc>
      </w:tr>
      <w:tr w:rsidR="00BA1696" w:rsidRPr="001F6D59" w14:paraId="2A0E9E53" w14:textId="77777777" w:rsidTr="007A7FFC">
        <w:trPr>
          <w:trHeight w:val="330"/>
          <w:jc w:val="center"/>
        </w:trPr>
        <w:tc>
          <w:tcPr>
            <w:tcW w:w="1683" w:type="dxa"/>
            <w:tcMar>
              <w:top w:w="60" w:type="dxa"/>
              <w:left w:w="60" w:type="dxa"/>
              <w:bottom w:w="60" w:type="dxa"/>
              <w:right w:w="60" w:type="dxa"/>
            </w:tcMar>
            <w:vAlign w:val="center"/>
            <w:hideMark/>
          </w:tcPr>
          <w:p w14:paraId="39043A33"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proofErr w:type="spellStart"/>
            <w:r w:rsidRPr="001F6D59">
              <w:rPr>
                <w:rFonts w:ascii="Book Antiqua" w:hAnsi="Book Antiqua" w:cs="Helvetica"/>
                <w:bCs/>
                <w:lang w:val="en-GB"/>
              </w:rPr>
              <w:t>Hoyuela</w:t>
            </w:r>
            <w:proofErr w:type="spellEnd"/>
          </w:p>
        </w:tc>
        <w:tc>
          <w:tcPr>
            <w:tcW w:w="838" w:type="dxa"/>
            <w:tcMar>
              <w:top w:w="60" w:type="dxa"/>
              <w:left w:w="60" w:type="dxa"/>
              <w:bottom w:w="60" w:type="dxa"/>
              <w:right w:w="60" w:type="dxa"/>
            </w:tcMar>
            <w:vAlign w:val="center"/>
            <w:hideMark/>
          </w:tcPr>
          <w:p w14:paraId="723979A9"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2016</w:t>
            </w:r>
          </w:p>
        </w:tc>
        <w:tc>
          <w:tcPr>
            <w:tcW w:w="1503" w:type="dxa"/>
            <w:tcMar>
              <w:top w:w="60" w:type="dxa"/>
              <w:left w:w="60" w:type="dxa"/>
              <w:bottom w:w="60" w:type="dxa"/>
              <w:right w:w="60" w:type="dxa"/>
            </w:tcMar>
            <w:vAlign w:val="center"/>
            <w:hideMark/>
          </w:tcPr>
          <w:p w14:paraId="21FD3F02"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51</w:t>
            </w:r>
          </w:p>
        </w:tc>
        <w:tc>
          <w:tcPr>
            <w:tcW w:w="1380" w:type="dxa"/>
            <w:tcMar>
              <w:top w:w="60" w:type="dxa"/>
              <w:left w:w="60" w:type="dxa"/>
              <w:bottom w:w="60" w:type="dxa"/>
              <w:right w:w="60" w:type="dxa"/>
            </w:tcMar>
            <w:vAlign w:val="center"/>
            <w:hideMark/>
          </w:tcPr>
          <w:p w14:paraId="0B66F7E3"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41.5 ± 7.9</w:t>
            </w:r>
          </w:p>
        </w:tc>
        <w:tc>
          <w:tcPr>
            <w:tcW w:w="1125" w:type="dxa"/>
            <w:tcMar>
              <w:top w:w="60" w:type="dxa"/>
              <w:left w:w="60" w:type="dxa"/>
              <w:bottom w:w="60" w:type="dxa"/>
              <w:right w:w="60" w:type="dxa"/>
            </w:tcMar>
            <w:vAlign w:val="center"/>
            <w:hideMark/>
          </w:tcPr>
          <w:p w14:paraId="08406FDF"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82.0 ± 18.8</w:t>
            </w:r>
          </w:p>
        </w:tc>
        <w:tc>
          <w:tcPr>
            <w:tcW w:w="1232" w:type="dxa"/>
            <w:tcMar>
              <w:top w:w="60" w:type="dxa"/>
              <w:left w:w="60" w:type="dxa"/>
              <w:bottom w:w="60" w:type="dxa"/>
              <w:right w:w="60" w:type="dxa"/>
            </w:tcMar>
            <w:vAlign w:val="center"/>
            <w:hideMark/>
          </w:tcPr>
          <w:p w14:paraId="2B107E87"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60.3 ± 28.9</w:t>
            </w:r>
          </w:p>
        </w:tc>
        <w:tc>
          <w:tcPr>
            <w:tcW w:w="1265" w:type="dxa"/>
            <w:tcMar>
              <w:top w:w="60" w:type="dxa"/>
              <w:left w:w="60" w:type="dxa"/>
              <w:bottom w:w="60" w:type="dxa"/>
              <w:right w:w="60" w:type="dxa"/>
            </w:tcMar>
            <w:vAlign w:val="center"/>
            <w:hideMark/>
          </w:tcPr>
          <w:p w14:paraId="32D2C395"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94.9 ± 22.4</w:t>
            </w:r>
          </w:p>
        </w:tc>
        <w:tc>
          <w:tcPr>
            <w:tcW w:w="1265" w:type="dxa"/>
            <w:tcMar>
              <w:top w:w="60" w:type="dxa"/>
              <w:left w:w="60" w:type="dxa"/>
              <w:bottom w:w="60" w:type="dxa"/>
              <w:right w:w="60" w:type="dxa"/>
            </w:tcMar>
            <w:vAlign w:val="center"/>
            <w:hideMark/>
          </w:tcPr>
          <w:p w14:paraId="5AA5E9FE" w14:textId="77777777" w:rsidR="00BA1696" w:rsidRPr="001F6D59" w:rsidRDefault="00BA1696" w:rsidP="001F6D59">
            <w:pPr>
              <w:widowControl w:val="0"/>
              <w:adjustRightInd w:val="0"/>
              <w:snapToGrid w:val="0"/>
              <w:spacing w:line="360" w:lineRule="auto"/>
              <w:jc w:val="both"/>
              <w:rPr>
                <w:rFonts w:ascii="Book Antiqua" w:hAnsi="Book Antiqua" w:cs="Helvetica"/>
                <w:bCs/>
                <w:lang w:val="en-GB"/>
              </w:rPr>
            </w:pPr>
            <w:r w:rsidRPr="001F6D59">
              <w:rPr>
                <w:rFonts w:ascii="Book Antiqua" w:hAnsi="Book Antiqua" w:cs="Helvetica"/>
                <w:bCs/>
                <w:lang w:val="en-GB"/>
              </w:rPr>
              <w:t>74.8± 29.4</w:t>
            </w:r>
          </w:p>
        </w:tc>
      </w:tr>
    </w:tbl>
    <w:p w14:paraId="73E999E7" w14:textId="685131C9" w:rsidR="0004390C" w:rsidRPr="001F6D59" w:rsidRDefault="002360CE" w:rsidP="001F6D59">
      <w:pPr>
        <w:widowControl w:val="0"/>
        <w:adjustRightInd w:val="0"/>
        <w:snapToGrid w:val="0"/>
        <w:spacing w:line="360" w:lineRule="auto"/>
        <w:jc w:val="both"/>
        <w:rPr>
          <w:rFonts w:ascii="Book Antiqua" w:hAnsi="Book Antiqua" w:cs="Helvetica"/>
          <w:b/>
          <w:bCs/>
          <w:lang w:val="en-GB"/>
        </w:rPr>
      </w:pPr>
      <w:r w:rsidRPr="001F6D59">
        <w:rPr>
          <w:rFonts w:ascii="Book Antiqua" w:hAnsi="Book Antiqua" w:cs="Helvetica"/>
          <w:bCs/>
          <w:lang w:val="en-GB"/>
        </w:rPr>
        <w:t xml:space="preserve">BMI: body mass index; %EWL: </w:t>
      </w:r>
      <w:r>
        <w:rPr>
          <w:rFonts w:ascii="Book Antiqua" w:eastAsia="宋体" w:hAnsi="Book Antiqua" w:cs="Helvetica" w:hint="eastAsia"/>
          <w:bCs/>
          <w:lang w:val="en-GB" w:eastAsia="zh-CN"/>
        </w:rPr>
        <w:t>P</w:t>
      </w:r>
      <w:r w:rsidRPr="001F6D59">
        <w:rPr>
          <w:rFonts w:ascii="Book Antiqua" w:hAnsi="Book Antiqua" w:cs="Helvetica"/>
          <w:bCs/>
          <w:lang w:val="en-GB"/>
        </w:rPr>
        <w:t xml:space="preserve">ercentage of excess weight loss; %EBMIL: </w:t>
      </w:r>
      <w:r>
        <w:rPr>
          <w:rFonts w:ascii="Book Antiqua" w:eastAsia="宋体" w:hAnsi="Book Antiqua" w:cs="Helvetica" w:hint="eastAsia"/>
          <w:bCs/>
          <w:lang w:val="en-GB" w:eastAsia="zh-CN"/>
        </w:rPr>
        <w:t>P</w:t>
      </w:r>
      <w:r w:rsidRPr="001F6D59">
        <w:rPr>
          <w:rFonts w:ascii="Book Antiqua" w:hAnsi="Book Antiqua" w:cs="Helvetica"/>
          <w:bCs/>
          <w:lang w:val="en-GB"/>
        </w:rPr>
        <w:t>ercentage of excess body mass index loss.</w:t>
      </w:r>
    </w:p>
    <w:sectPr w:rsidR="0004390C" w:rsidRPr="001F6D59" w:rsidSect="00FE03A5">
      <w:footerReference w:type="even" r:id="rId13"/>
      <w:footerReference w:type="default" r:id="rId14"/>
      <w:pgSz w:w="12240" w:h="15840"/>
      <w:pgMar w:top="1440" w:right="1418" w:bottom="1440" w:left="141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F8660" w14:textId="77777777" w:rsidR="00E14CB0" w:rsidRDefault="00E14CB0" w:rsidP="00DC52B6">
      <w:r>
        <w:separator/>
      </w:r>
    </w:p>
  </w:endnote>
  <w:endnote w:type="continuationSeparator" w:id="0">
    <w:p w14:paraId="5E77F695" w14:textId="77777777" w:rsidR="00E14CB0" w:rsidRDefault="00E14CB0" w:rsidP="00DC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dvTimes">
    <w:altName w:val="SimSun"/>
    <w:panose1 w:val="00000000000000000000"/>
    <w:charset w:val="86"/>
    <w:family w:val="auto"/>
    <w:notTrueType/>
    <w:pitch w:val="default"/>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0002D" w14:textId="77777777" w:rsidR="00EC31E2" w:rsidRDefault="00EC31E2" w:rsidP="00DC52B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FF2AF6" w14:textId="77777777" w:rsidR="00EC31E2" w:rsidRDefault="00EC31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6A47F" w14:textId="77777777" w:rsidR="00EC31E2" w:rsidRPr="00DC52B6" w:rsidRDefault="00EC31E2" w:rsidP="00DC52B6">
    <w:pPr>
      <w:pStyle w:val="Footer"/>
      <w:framePr w:wrap="none" w:vAnchor="text" w:hAnchor="margin" w:xAlign="center" w:y="1"/>
      <w:rPr>
        <w:rStyle w:val="PageNumber"/>
        <w:rFonts w:ascii="Book Antiqua" w:hAnsi="Book Antiqua"/>
        <w:sz w:val="20"/>
        <w:szCs w:val="20"/>
      </w:rPr>
    </w:pPr>
    <w:r w:rsidRPr="00DC52B6">
      <w:rPr>
        <w:rStyle w:val="PageNumber"/>
        <w:rFonts w:ascii="Book Antiqua" w:hAnsi="Book Antiqua"/>
        <w:sz w:val="20"/>
        <w:szCs w:val="20"/>
      </w:rPr>
      <w:fldChar w:fldCharType="begin"/>
    </w:r>
    <w:r w:rsidRPr="00DC52B6">
      <w:rPr>
        <w:rStyle w:val="PageNumber"/>
        <w:rFonts w:ascii="Book Antiqua" w:hAnsi="Book Antiqua"/>
        <w:sz w:val="20"/>
        <w:szCs w:val="20"/>
      </w:rPr>
      <w:instrText xml:space="preserve">PAGE  </w:instrText>
    </w:r>
    <w:r w:rsidRPr="00DC52B6">
      <w:rPr>
        <w:rStyle w:val="PageNumber"/>
        <w:rFonts w:ascii="Book Antiqua" w:hAnsi="Book Antiqua"/>
        <w:sz w:val="20"/>
        <w:szCs w:val="20"/>
      </w:rPr>
      <w:fldChar w:fldCharType="separate"/>
    </w:r>
    <w:r w:rsidR="00A32C9A">
      <w:rPr>
        <w:rStyle w:val="PageNumber"/>
        <w:rFonts w:ascii="Book Antiqua" w:hAnsi="Book Antiqua"/>
        <w:noProof/>
        <w:sz w:val="20"/>
        <w:szCs w:val="20"/>
      </w:rPr>
      <w:t>30</w:t>
    </w:r>
    <w:r w:rsidRPr="00DC52B6">
      <w:rPr>
        <w:rStyle w:val="PageNumber"/>
        <w:rFonts w:ascii="Book Antiqua" w:hAnsi="Book Antiqua"/>
        <w:sz w:val="20"/>
        <w:szCs w:val="20"/>
      </w:rPr>
      <w:fldChar w:fldCharType="end"/>
    </w:r>
  </w:p>
  <w:p w14:paraId="1E0AD052" w14:textId="77777777" w:rsidR="00EC31E2" w:rsidRDefault="00EC31E2" w:rsidP="00DC52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D92AF" w14:textId="77777777" w:rsidR="00E14CB0" w:rsidRDefault="00E14CB0" w:rsidP="00DC52B6">
      <w:r>
        <w:separator/>
      </w:r>
    </w:p>
  </w:footnote>
  <w:footnote w:type="continuationSeparator" w:id="0">
    <w:p w14:paraId="697F7843" w14:textId="77777777" w:rsidR="00E14CB0" w:rsidRDefault="00E14CB0" w:rsidP="00DC52B6">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AB"/>
    <w:rsid w:val="0000051B"/>
    <w:rsid w:val="00024DE1"/>
    <w:rsid w:val="00025CA4"/>
    <w:rsid w:val="0004390C"/>
    <w:rsid w:val="00076128"/>
    <w:rsid w:val="00093699"/>
    <w:rsid w:val="000B2FAF"/>
    <w:rsid w:val="00105094"/>
    <w:rsid w:val="00126F34"/>
    <w:rsid w:val="001439BE"/>
    <w:rsid w:val="00166A9F"/>
    <w:rsid w:val="0017666B"/>
    <w:rsid w:val="00177922"/>
    <w:rsid w:val="0018362E"/>
    <w:rsid w:val="0018377A"/>
    <w:rsid w:val="00195E5B"/>
    <w:rsid w:val="001A3D20"/>
    <w:rsid w:val="001E1A5F"/>
    <w:rsid w:val="001F6D59"/>
    <w:rsid w:val="00200227"/>
    <w:rsid w:val="00211230"/>
    <w:rsid w:val="00226950"/>
    <w:rsid w:val="00231561"/>
    <w:rsid w:val="002360CE"/>
    <w:rsid w:val="002510CD"/>
    <w:rsid w:val="00275EF8"/>
    <w:rsid w:val="00286F05"/>
    <w:rsid w:val="00287764"/>
    <w:rsid w:val="002C0D61"/>
    <w:rsid w:val="002C6C42"/>
    <w:rsid w:val="002D5488"/>
    <w:rsid w:val="002E38E3"/>
    <w:rsid w:val="003323A8"/>
    <w:rsid w:val="003622E9"/>
    <w:rsid w:val="003675AD"/>
    <w:rsid w:val="00370E35"/>
    <w:rsid w:val="0038124F"/>
    <w:rsid w:val="00392462"/>
    <w:rsid w:val="003E543C"/>
    <w:rsid w:val="00407F13"/>
    <w:rsid w:val="004256AB"/>
    <w:rsid w:val="00426B7C"/>
    <w:rsid w:val="00457326"/>
    <w:rsid w:val="00484019"/>
    <w:rsid w:val="0048794C"/>
    <w:rsid w:val="004A4527"/>
    <w:rsid w:val="004B05B7"/>
    <w:rsid w:val="004F3E8B"/>
    <w:rsid w:val="005144BB"/>
    <w:rsid w:val="005447F5"/>
    <w:rsid w:val="0057071F"/>
    <w:rsid w:val="00590787"/>
    <w:rsid w:val="005A4EA1"/>
    <w:rsid w:val="005B093B"/>
    <w:rsid w:val="005F4AAC"/>
    <w:rsid w:val="00622BE2"/>
    <w:rsid w:val="00625548"/>
    <w:rsid w:val="006328EE"/>
    <w:rsid w:val="0065004F"/>
    <w:rsid w:val="00660AFE"/>
    <w:rsid w:val="00670F02"/>
    <w:rsid w:val="006A564D"/>
    <w:rsid w:val="006C105B"/>
    <w:rsid w:val="006C22CE"/>
    <w:rsid w:val="006E0BB2"/>
    <w:rsid w:val="006F1A89"/>
    <w:rsid w:val="00705FC9"/>
    <w:rsid w:val="0071239A"/>
    <w:rsid w:val="00715CE2"/>
    <w:rsid w:val="00747C9A"/>
    <w:rsid w:val="00783D06"/>
    <w:rsid w:val="007A1474"/>
    <w:rsid w:val="007A7FFC"/>
    <w:rsid w:val="007B2FD9"/>
    <w:rsid w:val="007F3D12"/>
    <w:rsid w:val="008472BD"/>
    <w:rsid w:val="008558A2"/>
    <w:rsid w:val="00865952"/>
    <w:rsid w:val="00892B90"/>
    <w:rsid w:val="008C7D23"/>
    <w:rsid w:val="0090335D"/>
    <w:rsid w:val="00915220"/>
    <w:rsid w:val="00917745"/>
    <w:rsid w:val="00920729"/>
    <w:rsid w:val="00926BD5"/>
    <w:rsid w:val="00942FAB"/>
    <w:rsid w:val="00953A09"/>
    <w:rsid w:val="009A3B55"/>
    <w:rsid w:val="009C7E1B"/>
    <w:rsid w:val="009E5060"/>
    <w:rsid w:val="00A07BB7"/>
    <w:rsid w:val="00A12760"/>
    <w:rsid w:val="00A13B0B"/>
    <w:rsid w:val="00A32C9A"/>
    <w:rsid w:val="00A42A7B"/>
    <w:rsid w:val="00A44829"/>
    <w:rsid w:val="00A57D3D"/>
    <w:rsid w:val="00A70F44"/>
    <w:rsid w:val="00AA7ABD"/>
    <w:rsid w:val="00AB56C0"/>
    <w:rsid w:val="00B00D5D"/>
    <w:rsid w:val="00B04438"/>
    <w:rsid w:val="00B14EF6"/>
    <w:rsid w:val="00B24260"/>
    <w:rsid w:val="00B316E7"/>
    <w:rsid w:val="00B863C4"/>
    <w:rsid w:val="00BA1696"/>
    <w:rsid w:val="00BC51D5"/>
    <w:rsid w:val="00BD01D0"/>
    <w:rsid w:val="00BD2DE2"/>
    <w:rsid w:val="00BE15C3"/>
    <w:rsid w:val="00C136C8"/>
    <w:rsid w:val="00C40E69"/>
    <w:rsid w:val="00C9727D"/>
    <w:rsid w:val="00CB0C49"/>
    <w:rsid w:val="00CC1C50"/>
    <w:rsid w:val="00CD32B8"/>
    <w:rsid w:val="00D17B77"/>
    <w:rsid w:val="00D21857"/>
    <w:rsid w:val="00D3614D"/>
    <w:rsid w:val="00D66BFC"/>
    <w:rsid w:val="00D73B23"/>
    <w:rsid w:val="00DC52B6"/>
    <w:rsid w:val="00DD41B8"/>
    <w:rsid w:val="00DF0D63"/>
    <w:rsid w:val="00E14CB0"/>
    <w:rsid w:val="00E15D6C"/>
    <w:rsid w:val="00E319EE"/>
    <w:rsid w:val="00E3490B"/>
    <w:rsid w:val="00E35402"/>
    <w:rsid w:val="00E5648C"/>
    <w:rsid w:val="00E72390"/>
    <w:rsid w:val="00EA2EBD"/>
    <w:rsid w:val="00EC31E2"/>
    <w:rsid w:val="00F06AC6"/>
    <w:rsid w:val="00F170C5"/>
    <w:rsid w:val="00F24689"/>
    <w:rsid w:val="00F670E3"/>
    <w:rsid w:val="00F770F9"/>
    <w:rsid w:val="00F815EB"/>
    <w:rsid w:val="00FB2EF7"/>
    <w:rsid w:val="00FB62FC"/>
    <w:rsid w:val="00FC2672"/>
    <w:rsid w:val="00FE03A5"/>
    <w:rsid w:val="00FF7B6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161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BD2DE2"/>
  </w:style>
  <w:style w:type="paragraph" w:customStyle="1" w:styleId="Cuerpo">
    <w:name w:val="Cuerpo"/>
    <w:rsid w:val="00BD2DE2"/>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character" w:styleId="Hyperlink">
    <w:name w:val="Hyperlink"/>
    <w:basedOn w:val="DefaultParagraphFont"/>
    <w:uiPriority w:val="99"/>
    <w:unhideWhenUsed/>
    <w:rsid w:val="00FB2EF7"/>
    <w:rPr>
      <w:color w:val="0000FF" w:themeColor="hyperlink"/>
      <w:u w:val="single"/>
    </w:rPr>
  </w:style>
  <w:style w:type="paragraph" w:styleId="BalloonText">
    <w:name w:val="Balloon Text"/>
    <w:basedOn w:val="Normal"/>
    <w:link w:val="BalloonTextChar"/>
    <w:uiPriority w:val="99"/>
    <w:semiHidden/>
    <w:unhideWhenUsed/>
    <w:rsid w:val="00942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FAB"/>
    <w:rPr>
      <w:rFonts w:ascii="Lucida Grande" w:hAnsi="Lucida Grande" w:cs="Lucida Grande"/>
      <w:sz w:val="18"/>
      <w:szCs w:val="18"/>
    </w:rPr>
  </w:style>
  <w:style w:type="table" w:styleId="TableGrid">
    <w:name w:val="Table Grid"/>
    <w:basedOn w:val="TableNormal"/>
    <w:uiPriority w:val="59"/>
    <w:rsid w:val="00043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C52B6"/>
    <w:pPr>
      <w:tabs>
        <w:tab w:val="center" w:pos="4252"/>
        <w:tab w:val="right" w:pos="8504"/>
      </w:tabs>
    </w:pPr>
  </w:style>
  <w:style w:type="character" w:customStyle="1" w:styleId="FooterChar">
    <w:name w:val="Footer Char"/>
    <w:basedOn w:val="DefaultParagraphFont"/>
    <w:link w:val="Footer"/>
    <w:uiPriority w:val="99"/>
    <w:rsid w:val="00DC52B6"/>
  </w:style>
  <w:style w:type="character" w:styleId="PageNumber">
    <w:name w:val="page number"/>
    <w:basedOn w:val="DefaultParagraphFont"/>
    <w:uiPriority w:val="99"/>
    <w:semiHidden/>
    <w:unhideWhenUsed/>
    <w:rsid w:val="00DC52B6"/>
  </w:style>
  <w:style w:type="paragraph" w:styleId="Header">
    <w:name w:val="header"/>
    <w:basedOn w:val="Normal"/>
    <w:link w:val="HeaderChar"/>
    <w:uiPriority w:val="99"/>
    <w:unhideWhenUsed/>
    <w:rsid w:val="00DC52B6"/>
    <w:pPr>
      <w:tabs>
        <w:tab w:val="center" w:pos="4252"/>
        <w:tab w:val="right" w:pos="8504"/>
      </w:tabs>
    </w:pPr>
  </w:style>
  <w:style w:type="character" w:customStyle="1" w:styleId="HeaderChar">
    <w:name w:val="Header Char"/>
    <w:basedOn w:val="DefaultParagraphFont"/>
    <w:link w:val="Header"/>
    <w:uiPriority w:val="99"/>
    <w:rsid w:val="00DC52B6"/>
  </w:style>
  <w:style w:type="character" w:styleId="PlaceholderText">
    <w:name w:val="Placeholder Text"/>
    <w:basedOn w:val="DefaultParagraphFont"/>
    <w:uiPriority w:val="99"/>
    <w:semiHidden/>
    <w:rsid w:val="007A1474"/>
    <w:rPr>
      <w:color w:val="808080"/>
    </w:rPr>
  </w:style>
  <w:style w:type="character" w:customStyle="1" w:styleId="apple-converted-space">
    <w:name w:val="apple-converted-space"/>
    <w:basedOn w:val="DefaultParagraphFont"/>
    <w:rsid w:val="002D5488"/>
  </w:style>
  <w:style w:type="character" w:styleId="Strong">
    <w:name w:val="Strong"/>
    <w:qFormat/>
    <w:rsid w:val="00AB56C0"/>
    <w:rPr>
      <w:b/>
      <w:bCs/>
    </w:rPr>
  </w:style>
  <w:style w:type="character" w:styleId="Emphasis">
    <w:name w:val="Emphasis"/>
    <w:qFormat/>
    <w:rsid w:val="00A32C9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BD2DE2"/>
  </w:style>
  <w:style w:type="paragraph" w:customStyle="1" w:styleId="Cuerpo">
    <w:name w:val="Cuerpo"/>
    <w:rsid w:val="00BD2DE2"/>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character" w:styleId="Hyperlink">
    <w:name w:val="Hyperlink"/>
    <w:basedOn w:val="DefaultParagraphFont"/>
    <w:uiPriority w:val="99"/>
    <w:unhideWhenUsed/>
    <w:rsid w:val="00FB2EF7"/>
    <w:rPr>
      <w:color w:val="0000FF" w:themeColor="hyperlink"/>
      <w:u w:val="single"/>
    </w:rPr>
  </w:style>
  <w:style w:type="paragraph" w:styleId="BalloonText">
    <w:name w:val="Balloon Text"/>
    <w:basedOn w:val="Normal"/>
    <w:link w:val="BalloonTextChar"/>
    <w:uiPriority w:val="99"/>
    <w:semiHidden/>
    <w:unhideWhenUsed/>
    <w:rsid w:val="00942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FAB"/>
    <w:rPr>
      <w:rFonts w:ascii="Lucida Grande" w:hAnsi="Lucida Grande" w:cs="Lucida Grande"/>
      <w:sz w:val="18"/>
      <w:szCs w:val="18"/>
    </w:rPr>
  </w:style>
  <w:style w:type="table" w:styleId="TableGrid">
    <w:name w:val="Table Grid"/>
    <w:basedOn w:val="TableNormal"/>
    <w:uiPriority w:val="59"/>
    <w:rsid w:val="00043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C52B6"/>
    <w:pPr>
      <w:tabs>
        <w:tab w:val="center" w:pos="4252"/>
        <w:tab w:val="right" w:pos="8504"/>
      </w:tabs>
    </w:pPr>
  </w:style>
  <w:style w:type="character" w:customStyle="1" w:styleId="FooterChar">
    <w:name w:val="Footer Char"/>
    <w:basedOn w:val="DefaultParagraphFont"/>
    <w:link w:val="Footer"/>
    <w:uiPriority w:val="99"/>
    <w:rsid w:val="00DC52B6"/>
  </w:style>
  <w:style w:type="character" w:styleId="PageNumber">
    <w:name w:val="page number"/>
    <w:basedOn w:val="DefaultParagraphFont"/>
    <w:uiPriority w:val="99"/>
    <w:semiHidden/>
    <w:unhideWhenUsed/>
    <w:rsid w:val="00DC52B6"/>
  </w:style>
  <w:style w:type="paragraph" w:styleId="Header">
    <w:name w:val="header"/>
    <w:basedOn w:val="Normal"/>
    <w:link w:val="HeaderChar"/>
    <w:uiPriority w:val="99"/>
    <w:unhideWhenUsed/>
    <w:rsid w:val="00DC52B6"/>
    <w:pPr>
      <w:tabs>
        <w:tab w:val="center" w:pos="4252"/>
        <w:tab w:val="right" w:pos="8504"/>
      </w:tabs>
    </w:pPr>
  </w:style>
  <w:style w:type="character" w:customStyle="1" w:styleId="HeaderChar">
    <w:name w:val="Header Char"/>
    <w:basedOn w:val="DefaultParagraphFont"/>
    <w:link w:val="Header"/>
    <w:uiPriority w:val="99"/>
    <w:rsid w:val="00DC52B6"/>
  </w:style>
  <w:style w:type="character" w:styleId="PlaceholderText">
    <w:name w:val="Placeholder Text"/>
    <w:basedOn w:val="DefaultParagraphFont"/>
    <w:uiPriority w:val="99"/>
    <w:semiHidden/>
    <w:rsid w:val="007A1474"/>
    <w:rPr>
      <w:color w:val="808080"/>
    </w:rPr>
  </w:style>
  <w:style w:type="character" w:customStyle="1" w:styleId="apple-converted-space">
    <w:name w:val="apple-converted-space"/>
    <w:basedOn w:val="DefaultParagraphFont"/>
    <w:rsid w:val="002D5488"/>
  </w:style>
  <w:style w:type="character" w:styleId="Strong">
    <w:name w:val="Strong"/>
    <w:qFormat/>
    <w:rsid w:val="00AB56C0"/>
    <w:rPr>
      <w:b/>
      <w:bCs/>
    </w:rPr>
  </w:style>
  <w:style w:type="character" w:styleId="Emphasis">
    <w:name w:val="Emphasis"/>
    <w:qFormat/>
    <w:rsid w:val="00A32C9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5477">
      <w:bodyDiv w:val="1"/>
      <w:marLeft w:val="0"/>
      <w:marRight w:val="0"/>
      <w:marTop w:val="0"/>
      <w:marBottom w:val="0"/>
      <w:divBdr>
        <w:top w:val="none" w:sz="0" w:space="0" w:color="auto"/>
        <w:left w:val="none" w:sz="0" w:space="0" w:color="auto"/>
        <w:bottom w:val="none" w:sz="0" w:space="0" w:color="auto"/>
        <w:right w:val="none" w:sz="0" w:space="0" w:color="auto"/>
      </w:divBdr>
      <w:divsChild>
        <w:div w:id="1286232908">
          <w:marLeft w:val="0"/>
          <w:marRight w:val="0"/>
          <w:marTop w:val="0"/>
          <w:marBottom w:val="0"/>
          <w:divBdr>
            <w:top w:val="none" w:sz="0" w:space="0" w:color="auto"/>
            <w:left w:val="none" w:sz="0" w:space="0" w:color="auto"/>
            <w:bottom w:val="none" w:sz="0" w:space="0" w:color="auto"/>
            <w:right w:val="none" w:sz="0" w:space="0" w:color="auto"/>
          </w:divBdr>
        </w:div>
        <w:div w:id="102309199">
          <w:marLeft w:val="0"/>
          <w:marRight w:val="0"/>
          <w:marTop w:val="0"/>
          <w:marBottom w:val="0"/>
          <w:divBdr>
            <w:top w:val="none" w:sz="0" w:space="0" w:color="auto"/>
            <w:left w:val="none" w:sz="0" w:space="0" w:color="auto"/>
            <w:bottom w:val="none" w:sz="0" w:space="0" w:color="auto"/>
            <w:right w:val="none" w:sz="0" w:space="0" w:color="auto"/>
          </w:divBdr>
        </w:div>
        <w:div w:id="2099255295">
          <w:marLeft w:val="0"/>
          <w:marRight w:val="0"/>
          <w:marTop w:val="0"/>
          <w:marBottom w:val="0"/>
          <w:divBdr>
            <w:top w:val="none" w:sz="0" w:space="0" w:color="auto"/>
            <w:left w:val="none" w:sz="0" w:space="0" w:color="auto"/>
            <w:bottom w:val="none" w:sz="0" w:space="0" w:color="auto"/>
            <w:right w:val="none" w:sz="0" w:space="0" w:color="auto"/>
          </w:divBdr>
        </w:div>
        <w:div w:id="478770601">
          <w:marLeft w:val="0"/>
          <w:marRight w:val="0"/>
          <w:marTop w:val="0"/>
          <w:marBottom w:val="0"/>
          <w:divBdr>
            <w:top w:val="none" w:sz="0" w:space="0" w:color="auto"/>
            <w:left w:val="none" w:sz="0" w:space="0" w:color="auto"/>
            <w:bottom w:val="none" w:sz="0" w:space="0" w:color="auto"/>
            <w:right w:val="none" w:sz="0" w:space="0" w:color="auto"/>
          </w:divBdr>
        </w:div>
        <w:div w:id="1937907655">
          <w:marLeft w:val="0"/>
          <w:marRight w:val="0"/>
          <w:marTop w:val="0"/>
          <w:marBottom w:val="0"/>
          <w:divBdr>
            <w:top w:val="none" w:sz="0" w:space="0" w:color="auto"/>
            <w:left w:val="none" w:sz="0" w:space="0" w:color="auto"/>
            <w:bottom w:val="none" w:sz="0" w:space="0" w:color="auto"/>
            <w:right w:val="none" w:sz="0" w:space="0" w:color="auto"/>
          </w:divBdr>
        </w:div>
        <w:div w:id="544753965">
          <w:marLeft w:val="0"/>
          <w:marRight w:val="0"/>
          <w:marTop w:val="0"/>
          <w:marBottom w:val="0"/>
          <w:divBdr>
            <w:top w:val="none" w:sz="0" w:space="0" w:color="auto"/>
            <w:left w:val="none" w:sz="0" w:space="0" w:color="auto"/>
            <w:bottom w:val="none" w:sz="0" w:space="0" w:color="auto"/>
            <w:right w:val="none" w:sz="0" w:space="0" w:color="auto"/>
          </w:divBdr>
        </w:div>
        <w:div w:id="1727878478">
          <w:marLeft w:val="0"/>
          <w:marRight w:val="0"/>
          <w:marTop w:val="0"/>
          <w:marBottom w:val="0"/>
          <w:divBdr>
            <w:top w:val="none" w:sz="0" w:space="0" w:color="auto"/>
            <w:left w:val="none" w:sz="0" w:space="0" w:color="auto"/>
            <w:bottom w:val="none" w:sz="0" w:space="0" w:color="auto"/>
            <w:right w:val="none" w:sz="0" w:space="0" w:color="auto"/>
          </w:divBdr>
        </w:div>
        <w:div w:id="689528582">
          <w:marLeft w:val="0"/>
          <w:marRight w:val="0"/>
          <w:marTop w:val="0"/>
          <w:marBottom w:val="0"/>
          <w:divBdr>
            <w:top w:val="none" w:sz="0" w:space="0" w:color="auto"/>
            <w:left w:val="none" w:sz="0" w:space="0" w:color="auto"/>
            <w:bottom w:val="none" w:sz="0" w:space="0" w:color="auto"/>
            <w:right w:val="none" w:sz="0" w:space="0" w:color="auto"/>
          </w:divBdr>
        </w:div>
        <w:div w:id="49159443">
          <w:marLeft w:val="0"/>
          <w:marRight w:val="0"/>
          <w:marTop w:val="0"/>
          <w:marBottom w:val="0"/>
          <w:divBdr>
            <w:top w:val="none" w:sz="0" w:space="0" w:color="auto"/>
            <w:left w:val="none" w:sz="0" w:space="0" w:color="auto"/>
            <w:bottom w:val="none" w:sz="0" w:space="0" w:color="auto"/>
            <w:right w:val="none" w:sz="0" w:space="0" w:color="auto"/>
          </w:divBdr>
        </w:div>
        <w:div w:id="1638952191">
          <w:marLeft w:val="0"/>
          <w:marRight w:val="0"/>
          <w:marTop w:val="0"/>
          <w:marBottom w:val="0"/>
          <w:divBdr>
            <w:top w:val="none" w:sz="0" w:space="0" w:color="auto"/>
            <w:left w:val="none" w:sz="0" w:space="0" w:color="auto"/>
            <w:bottom w:val="none" w:sz="0" w:space="0" w:color="auto"/>
            <w:right w:val="none" w:sz="0" w:space="0" w:color="auto"/>
          </w:divBdr>
        </w:div>
        <w:div w:id="722022777">
          <w:marLeft w:val="0"/>
          <w:marRight w:val="0"/>
          <w:marTop w:val="0"/>
          <w:marBottom w:val="0"/>
          <w:divBdr>
            <w:top w:val="none" w:sz="0" w:space="0" w:color="auto"/>
            <w:left w:val="none" w:sz="0" w:space="0" w:color="auto"/>
            <w:bottom w:val="none" w:sz="0" w:space="0" w:color="auto"/>
            <w:right w:val="none" w:sz="0" w:space="0" w:color="auto"/>
          </w:divBdr>
        </w:div>
        <w:div w:id="2140604931">
          <w:marLeft w:val="0"/>
          <w:marRight w:val="0"/>
          <w:marTop w:val="0"/>
          <w:marBottom w:val="0"/>
          <w:divBdr>
            <w:top w:val="none" w:sz="0" w:space="0" w:color="auto"/>
            <w:left w:val="none" w:sz="0" w:space="0" w:color="auto"/>
            <w:bottom w:val="none" w:sz="0" w:space="0" w:color="auto"/>
            <w:right w:val="none" w:sz="0" w:space="0" w:color="auto"/>
          </w:divBdr>
        </w:div>
        <w:div w:id="503937472">
          <w:marLeft w:val="0"/>
          <w:marRight w:val="0"/>
          <w:marTop w:val="0"/>
          <w:marBottom w:val="0"/>
          <w:divBdr>
            <w:top w:val="none" w:sz="0" w:space="0" w:color="auto"/>
            <w:left w:val="none" w:sz="0" w:space="0" w:color="auto"/>
            <w:bottom w:val="none" w:sz="0" w:space="0" w:color="auto"/>
            <w:right w:val="none" w:sz="0" w:space="0" w:color="auto"/>
          </w:divBdr>
        </w:div>
        <w:div w:id="1720742431">
          <w:marLeft w:val="0"/>
          <w:marRight w:val="0"/>
          <w:marTop w:val="0"/>
          <w:marBottom w:val="0"/>
          <w:divBdr>
            <w:top w:val="none" w:sz="0" w:space="0" w:color="auto"/>
            <w:left w:val="none" w:sz="0" w:space="0" w:color="auto"/>
            <w:bottom w:val="none" w:sz="0" w:space="0" w:color="auto"/>
            <w:right w:val="none" w:sz="0" w:space="0" w:color="auto"/>
          </w:divBdr>
        </w:div>
        <w:div w:id="705759516">
          <w:marLeft w:val="0"/>
          <w:marRight w:val="0"/>
          <w:marTop w:val="0"/>
          <w:marBottom w:val="0"/>
          <w:divBdr>
            <w:top w:val="none" w:sz="0" w:space="0" w:color="auto"/>
            <w:left w:val="none" w:sz="0" w:space="0" w:color="auto"/>
            <w:bottom w:val="none" w:sz="0" w:space="0" w:color="auto"/>
            <w:right w:val="none" w:sz="0" w:space="0" w:color="auto"/>
          </w:divBdr>
        </w:div>
        <w:div w:id="332219108">
          <w:marLeft w:val="0"/>
          <w:marRight w:val="0"/>
          <w:marTop w:val="0"/>
          <w:marBottom w:val="0"/>
          <w:divBdr>
            <w:top w:val="none" w:sz="0" w:space="0" w:color="auto"/>
            <w:left w:val="none" w:sz="0" w:space="0" w:color="auto"/>
            <w:bottom w:val="none" w:sz="0" w:space="0" w:color="auto"/>
            <w:right w:val="none" w:sz="0" w:space="0" w:color="auto"/>
          </w:divBdr>
        </w:div>
        <w:div w:id="948971611">
          <w:marLeft w:val="0"/>
          <w:marRight w:val="0"/>
          <w:marTop w:val="0"/>
          <w:marBottom w:val="0"/>
          <w:divBdr>
            <w:top w:val="none" w:sz="0" w:space="0" w:color="auto"/>
            <w:left w:val="none" w:sz="0" w:space="0" w:color="auto"/>
            <w:bottom w:val="none" w:sz="0" w:space="0" w:color="auto"/>
            <w:right w:val="none" w:sz="0" w:space="0" w:color="auto"/>
          </w:divBdr>
        </w:div>
        <w:div w:id="881946435">
          <w:marLeft w:val="0"/>
          <w:marRight w:val="0"/>
          <w:marTop w:val="0"/>
          <w:marBottom w:val="0"/>
          <w:divBdr>
            <w:top w:val="none" w:sz="0" w:space="0" w:color="auto"/>
            <w:left w:val="none" w:sz="0" w:space="0" w:color="auto"/>
            <w:bottom w:val="none" w:sz="0" w:space="0" w:color="auto"/>
            <w:right w:val="none" w:sz="0" w:space="0" w:color="auto"/>
          </w:divBdr>
        </w:div>
        <w:div w:id="2035377548">
          <w:marLeft w:val="0"/>
          <w:marRight w:val="0"/>
          <w:marTop w:val="0"/>
          <w:marBottom w:val="0"/>
          <w:divBdr>
            <w:top w:val="none" w:sz="0" w:space="0" w:color="auto"/>
            <w:left w:val="none" w:sz="0" w:space="0" w:color="auto"/>
            <w:bottom w:val="none" w:sz="0" w:space="0" w:color="auto"/>
            <w:right w:val="none" w:sz="0" w:space="0" w:color="auto"/>
          </w:divBdr>
        </w:div>
        <w:div w:id="1462652292">
          <w:marLeft w:val="0"/>
          <w:marRight w:val="0"/>
          <w:marTop w:val="0"/>
          <w:marBottom w:val="0"/>
          <w:divBdr>
            <w:top w:val="none" w:sz="0" w:space="0" w:color="auto"/>
            <w:left w:val="none" w:sz="0" w:space="0" w:color="auto"/>
            <w:bottom w:val="none" w:sz="0" w:space="0" w:color="auto"/>
            <w:right w:val="none" w:sz="0" w:space="0" w:color="auto"/>
          </w:divBdr>
        </w:div>
        <w:div w:id="1742293036">
          <w:marLeft w:val="0"/>
          <w:marRight w:val="0"/>
          <w:marTop w:val="0"/>
          <w:marBottom w:val="0"/>
          <w:divBdr>
            <w:top w:val="none" w:sz="0" w:space="0" w:color="auto"/>
            <w:left w:val="none" w:sz="0" w:space="0" w:color="auto"/>
            <w:bottom w:val="none" w:sz="0" w:space="0" w:color="auto"/>
            <w:right w:val="none" w:sz="0" w:space="0" w:color="auto"/>
          </w:divBdr>
        </w:div>
        <w:div w:id="1615794286">
          <w:marLeft w:val="0"/>
          <w:marRight w:val="0"/>
          <w:marTop w:val="0"/>
          <w:marBottom w:val="0"/>
          <w:divBdr>
            <w:top w:val="none" w:sz="0" w:space="0" w:color="auto"/>
            <w:left w:val="none" w:sz="0" w:space="0" w:color="auto"/>
            <w:bottom w:val="none" w:sz="0" w:space="0" w:color="auto"/>
            <w:right w:val="none" w:sz="0" w:space="0" w:color="auto"/>
          </w:divBdr>
        </w:div>
        <w:div w:id="1695497122">
          <w:marLeft w:val="0"/>
          <w:marRight w:val="0"/>
          <w:marTop w:val="0"/>
          <w:marBottom w:val="0"/>
          <w:divBdr>
            <w:top w:val="none" w:sz="0" w:space="0" w:color="auto"/>
            <w:left w:val="none" w:sz="0" w:space="0" w:color="auto"/>
            <w:bottom w:val="none" w:sz="0" w:space="0" w:color="auto"/>
            <w:right w:val="none" w:sz="0" w:space="0" w:color="auto"/>
          </w:divBdr>
        </w:div>
        <w:div w:id="1643585314">
          <w:marLeft w:val="0"/>
          <w:marRight w:val="0"/>
          <w:marTop w:val="0"/>
          <w:marBottom w:val="0"/>
          <w:divBdr>
            <w:top w:val="none" w:sz="0" w:space="0" w:color="auto"/>
            <w:left w:val="none" w:sz="0" w:space="0" w:color="auto"/>
            <w:bottom w:val="none" w:sz="0" w:space="0" w:color="auto"/>
            <w:right w:val="none" w:sz="0" w:space="0" w:color="auto"/>
          </w:divBdr>
        </w:div>
        <w:div w:id="2105563931">
          <w:marLeft w:val="0"/>
          <w:marRight w:val="0"/>
          <w:marTop w:val="0"/>
          <w:marBottom w:val="0"/>
          <w:divBdr>
            <w:top w:val="none" w:sz="0" w:space="0" w:color="auto"/>
            <w:left w:val="none" w:sz="0" w:space="0" w:color="auto"/>
            <w:bottom w:val="none" w:sz="0" w:space="0" w:color="auto"/>
            <w:right w:val="none" w:sz="0" w:space="0" w:color="auto"/>
          </w:divBdr>
        </w:div>
        <w:div w:id="1003168601">
          <w:marLeft w:val="0"/>
          <w:marRight w:val="0"/>
          <w:marTop w:val="0"/>
          <w:marBottom w:val="0"/>
          <w:divBdr>
            <w:top w:val="none" w:sz="0" w:space="0" w:color="auto"/>
            <w:left w:val="none" w:sz="0" w:space="0" w:color="auto"/>
            <w:bottom w:val="none" w:sz="0" w:space="0" w:color="auto"/>
            <w:right w:val="none" w:sz="0" w:space="0" w:color="auto"/>
          </w:divBdr>
        </w:div>
        <w:div w:id="694617829">
          <w:marLeft w:val="0"/>
          <w:marRight w:val="0"/>
          <w:marTop w:val="0"/>
          <w:marBottom w:val="0"/>
          <w:divBdr>
            <w:top w:val="none" w:sz="0" w:space="0" w:color="auto"/>
            <w:left w:val="none" w:sz="0" w:space="0" w:color="auto"/>
            <w:bottom w:val="none" w:sz="0" w:space="0" w:color="auto"/>
            <w:right w:val="none" w:sz="0" w:space="0" w:color="auto"/>
          </w:divBdr>
        </w:div>
        <w:div w:id="1991901334">
          <w:marLeft w:val="0"/>
          <w:marRight w:val="0"/>
          <w:marTop w:val="0"/>
          <w:marBottom w:val="0"/>
          <w:divBdr>
            <w:top w:val="none" w:sz="0" w:space="0" w:color="auto"/>
            <w:left w:val="none" w:sz="0" w:space="0" w:color="auto"/>
            <w:bottom w:val="none" w:sz="0" w:space="0" w:color="auto"/>
            <w:right w:val="none" w:sz="0" w:space="0" w:color="auto"/>
          </w:divBdr>
        </w:div>
        <w:div w:id="2067530215">
          <w:marLeft w:val="0"/>
          <w:marRight w:val="0"/>
          <w:marTop w:val="0"/>
          <w:marBottom w:val="0"/>
          <w:divBdr>
            <w:top w:val="none" w:sz="0" w:space="0" w:color="auto"/>
            <w:left w:val="none" w:sz="0" w:space="0" w:color="auto"/>
            <w:bottom w:val="none" w:sz="0" w:space="0" w:color="auto"/>
            <w:right w:val="none" w:sz="0" w:space="0" w:color="auto"/>
          </w:divBdr>
        </w:div>
        <w:div w:id="1923566136">
          <w:marLeft w:val="0"/>
          <w:marRight w:val="0"/>
          <w:marTop w:val="0"/>
          <w:marBottom w:val="0"/>
          <w:divBdr>
            <w:top w:val="none" w:sz="0" w:space="0" w:color="auto"/>
            <w:left w:val="none" w:sz="0" w:space="0" w:color="auto"/>
            <w:bottom w:val="none" w:sz="0" w:space="0" w:color="auto"/>
            <w:right w:val="none" w:sz="0" w:space="0" w:color="auto"/>
          </w:divBdr>
        </w:div>
        <w:div w:id="1971549970">
          <w:marLeft w:val="0"/>
          <w:marRight w:val="0"/>
          <w:marTop w:val="0"/>
          <w:marBottom w:val="0"/>
          <w:divBdr>
            <w:top w:val="none" w:sz="0" w:space="0" w:color="auto"/>
            <w:left w:val="none" w:sz="0" w:space="0" w:color="auto"/>
            <w:bottom w:val="none" w:sz="0" w:space="0" w:color="auto"/>
            <w:right w:val="none" w:sz="0" w:space="0" w:color="auto"/>
          </w:divBdr>
        </w:div>
        <w:div w:id="564417292">
          <w:marLeft w:val="0"/>
          <w:marRight w:val="0"/>
          <w:marTop w:val="0"/>
          <w:marBottom w:val="0"/>
          <w:divBdr>
            <w:top w:val="none" w:sz="0" w:space="0" w:color="auto"/>
            <w:left w:val="none" w:sz="0" w:space="0" w:color="auto"/>
            <w:bottom w:val="none" w:sz="0" w:space="0" w:color="auto"/>
            <w:right w:val="none" w:sz="0" w:space="0" w:color="auto"/>
          </w:divBdr>
        </w:div>
        <w:div w:id="423038706">
          <w:marLeft w:val="0"/>
          <w:marRight w:val="0"/>
          <w:marTop w:val="0"/>
          <w:marBottom w:val="0"/>
          <w:divBdr>
            <w:top w:val="none" w:sz="0" w:space="0" w:color="auto"/>
            <w:left w:val="none" w:sz="0" w:space="0" w:color="auto"/>
            <w:bottom w:val="none" w:sz="0" w:space="0" w:color="auto"/>
            <w:right w:val="none" w:sz="0" w:space="0" w:color="auto"/>
          </w:divBdr>
        </w:div>
        <w:div w:id="1578780981">
          <w:marLeft w:val="0"/>
          <w:marRight w:val="0"/>
          <w:marTop w:val="0"/>
          <w:marBottom w:val="0"/>
          <w:divBdr>
            <w:top w:val="none" w:sz="0" w:space="0" w:color="auto"/>
            <w:left w:val="none" w:sz="0" w:space="0" w:color="auto"/>
            <w:bottom w:val="none" w:sz="0" w:space="0" w:color="auto"/>
            <w:right w:val="none" w:sz="0" w:space="0" w:color="auto"/>
          </w:divBdr>
        </w:div>
        <w:div w:id="564920906">
          <w:marLeft w:val="0"/>
          <w:marRight w:val="0"/>
          <w:marTop w:val="0"/>
          <w:marBottom w:val="0"/>
          <w:divBdr>
            <w:top w:val="none" w:sz="0" w:space="0" w:color="auto"/>
            <w:left w:val="none" w:sz="0" w:space="0" w:color="auto"/>
            <w:bottom w:val="none" w:sz="0" w:space="0" w:color="auto"/>
            <w:right w:val="none" w:sz="0" w:space="0" w:color="auto"/>
          </w:divBdr>
        </w:div>
        <w:div w:id="1784305918">
          <w:marLeft w:val="0"/>
          <w:marRight w:val="0"/>
          <w:marTop w:val="0"/>
          <w:marBottom w:val="0"/>
          <w:divBdr>
            <w:top w:val="none" w:sz="0" w:space="0" w:color="auto"/>
            <w:left w:val="none" w:sz="0" w:space="0" w:color="auto"/>
            <w:bottom w:val="none" w:sz="0" w:space="0" w:color="auto"/>
            <w:right w:val="none" w:sz="0" w:space="0" w:color="auto"/>
          </w:divBdr>
        </w:div>
        <w:div w:id="863177074">
          <w:marLeft w:val="0"/>
          <w:marRight w:val="0"/>
          <w:marTop w:val="0"/>
          <w:marBottom w:val="0"/>
          <w:divBdr>
            <w:top w:val="none" w:sz="0" w:space="0" w:color="auto"/>
            <w:left w:val="none" w:sz="0" w:space="0" w:color="auto"/>
            <w:bottom w:val="none" w:sz="0" w:space="0" w:color="auto"/>
            <w:right w:val="none" w:sz="0" w:space="0" w:color="auto"/>
          </w:divBdr>
        </w:div>
        <w:div w:id="1804539595">
          <w:marLeft w:val="0"/>
          <w:marRight w:val="0"/>
          <w:marTop w:val="0"/>
          <w:marBottom w:val="0"/>
          <w:divBdr>
            <w:top w:val="none" w:sz="0" w:space="0" w:color="auto"/>
            <w:left w:val="none" w:sz="0" w:space="0" w:color="auto"/>
            <w:bottom w:val="none" w:sz="0" w:space="0" w:color="auto"/>
            <w:right w:val="none" w:sz="0" w:space="0" w:color="auto"/>
          </w:divBdr>
        </w:div>
        <w:div w:id="1830053727">
          <w:marLeft w:val="0"/>
          <w:marRight w:val="0"/>
          <w:marTop w:val="0"/>
          <w:marBottom w:val="0"/>
          <w:divBdr>
            <w:top w:val="none" w:sz="0" w:space="0" w:color="auto"/>
            <w:left w:val="none" w:sz="0" w:space="0" w:color="auto"/>
            <w:bottom w:val="none" w:sz="0" w:space="0" w:color="auto"/>
            <w:right w:val="none" w:sz="0" w:space="0" w:color="auto"/>
          </w:divBdr>
        </w:div>
        <w:div w:id="1126003906">
          <w:marLeft w:val="0"/>
          <w:marRight w:val="0"/>
          <w:marTop w:val="0"/>
          <w:marBottom w:val="0"/>
          <w:divBdr>
            <w:top w:val="none" w:sz="0" w:space="0" w:color="auto"/>
            <w:left w:val="none" w:sz="0" w:space="0" w:color="auto"/>
            <w:bottom w:val="none" w:sz="0" w:space="0" w:color="auto"/>
            <w:right w:val="none" w:sz="0" w:space="0" w:color="auto"/>
          </w:divBdr>
        </w:div>
        <w:div w:id="1753969967">
          <w:marLeft w:val="0"/>
          <w:marRight w:val="0"/>
          <w:marTop w:val="0"/>
          <w:marBottom w:val="0"/>
          <w:divBdr>
            <w:top w:val="none" w:sz="0" w:space="0" w:color="auto"/>
            <w:left w:val="none" w:sz="0" w:space="0" w:color="auto"/>
            <w:bottom w:val="none" w:sz="0" w:space="0" w:color="auto"/>
            <w:right w:val="none" w:sz="0" w:space="0" w:color="auto"/>
          </w:divBdr>
        </w:div>
        <w:div w:id="833765658">
          <w:marLeft w:val="0"/>
          <w:marRight w:val="0"/>
          <w:marTop w:val="0"/>
          <w:marBottom w:val="0"/>
          <w:divBdr>
            <w:top w:val="none" w:sz="0" w:space="0" w:color="auto"/>
            <w:left w:val="none" w:sz="0" w:space="0" w:color="auto"/>
            <w:bottom w:val="none" w:sz="0" w:space="0" w:color="auto"/>
            <w:right w:val="none" w:sz="0" w:space="0" w:color="auto"/>
          </w:divBdr>
        </w:div>
        <w:div w:id="621962849">
          <w:marLeft w:val="0"/>
          <w:marRight w:val="0"/>
          <w:marTop w:val="0"/>
          <w:marBottom w:val="0"/>
          <w:divBdr>
            <w:top w:val="none" w:sz="0" w:space="0" w:color="auto"/>
            <w:left w:val="none" w:sz="0" w:space="0" w:color="auto"/>
            <w:bottom w:val="none" w:sz="0" w:space="0" w:color="auto"/>
            <w:right w:val="none" w:sz="0" w:space="0" w:color="auto"/>
          </w:divBdr>
        </w:div>
        <w:div w:id="839078036">
          <w:marLeft w:val="0"/>
          <w:marRight w:val="0"/>
          <w:marTop w:val="0"/>
          <w:marBottom w:val="0"/>
          <w:divBdr>
            <w:top w:val="none" w:sz="0" w:space="0" w:color="auto"/>
            <w:left w:val="none" w:sz="0" w:space="0" w:color="auto"/>
            <w:bottom w:val="none" w:sz="0" w:space="0" w:color="auto"/>
            <w:right w:val="none" w:sz="0" w:space="0" w:color="auto"/>
          </w:divBdr>
        </w:div>
        <w:div w:id="1286737203">
          <w:marLeft w:val="0"/>
          <w:marRight w:val="0"/>
          <w:marTop w:val="0"/>
          <w:marBottom w:val="0"/>
          <w:divBdr>
            <w:top w:val="none" w:sz="0" w:space="0" w:color="auto"/>
            <w:left w:val="none" w:sz="0" w:space="0" w:color="auto"/>
            <w:bottom w:val="none" w:sz="0" w:space="0" w:color="auto"/>
            <w:right w:val="none" w:sz="0" w:space="0" w:color="auto"/>
          </w:divBdr>
        </w:div>
        <w:div w:id="1948849040">
          <w:marLeft w:val="0"/>
          <w:marRight w:val="0"/>
          <w:marTop w:val="0"/>
          <w:marBottom w:val="0"/>
          <w:divBdr>
            <w:top w:val="none" w:sz="0" w:space="0" w:color="auto"/>
            <w:left w:val="none" w:sz="0" w:space="0" w:color="auto"/>
            <w:bottom w:val="none" w:sz="0" w:space="0" w:color="auto"/>
            <w:right w:val="none" w:sz="0" w:space="0" w:color="auto"/>
          </w:divBdr>
        </w:div>
      </w:divsChild>
    </w:div>
    <w:div w:id="414205805">
      <w:bodyDiv w:val="1"/>
      <w:marLeft w:val="0"/>
      <w:marRight w:val="0"/>
      <w:marTop w:val="0"/>
      <w:marBottom w:val="0"/>
      <w:divBdr>
        <w:top w:val="none" w:sz="0" w:space="0" w:color="auto"/>
        <w:left w:val="none" w:sz="0" w:space="0" w:color="auto"/>
        <w:bottom w:val="none" w:sz="0" w:space="0" w:color="auto"/>
        <w:right w:val="none" w:sz="0" w:space="0" w:color="auto"/>
      </w:divBdr>
    </w:div>
    <w:div w:id="580601882">
      <w:bodyDiv w:val="1"/>
      <w:marLeft w:val="0"/>
      <w:marRight w:val="0"/>
      <w:marTop w:val="0"/>
      <w:marBottom w:val="0"/>
      <w:divBdr>
        <w:top w:val="none" w:sz="0" w:space="0" w:color="auto"/>
        <w:left w:val="none" w:sz="0" w:space="0" w:color="auto"/>
        <w:bottom w:val="none" w:sz="0" w:space="0" w:color="auto"/>
        <w:right w:val="none" w:sz="0" w:space="0" w:color="auto"/>
      </w:divBdr>
    </w:div>
    <w:div w:id="857736059">
      <w:bodyDiv w:val="1"/>
      <w:marLeft w:val="0"/>
      <w:marRight w:val="0"/>
      <w:marTop w:val="0"/>
      <w:marBottom w:val="0"/>
      <w:divBdr>
        <w:top w:val="none" w:sz="0" w:space="0" w:color="auto"/>
        <w:left w:val="none" w:sz="0" w:space="0" w:color="auto"/>
        <w:bottom w:val="none" w:sz="0" w:space="0" w:color="auto"/>
        <w:right w:val="none" w:sz="0" w:space="0" w:color="auto"/>
      </w:divBdr>
    </w:div>
    <w:div w:id="1554194315">
      <w:bodyDiv w:val="1"/>
      <w:marLeft w:val="0"/>
      <w:marRight w:val="0"/>
      <w:marTop w:val="0"/>
      <w:marBottom w:val="0"/>
      <w:divBdr>
        <w:top w:val="none" w:sz="0" w:space="0" w:color="auto"/>
        <w:left w:val="none" w:sz="0" w:space="0" w:color="auto"/>
        <w:bottom w:val="none" w:sz="0" w:space="0" w:color="auto"/>
        <w:right w:val="none" w:sz="0" w:space="0" w:color="auto"/>
      </w:divBdr>
    </w:div>
    <w:div w:id="1744836188">
      <w:bodyDiv w:val="1"/>
      <w:marLeft w:val="0"/>
      <w:marRight w:val="0"/>
      <w:marTop w:val="0"/>
      <w:marBottom w:val="0"/>
      <w:divBdr>
        <w:top w:val="none" w:sz="0" w:space="0" w:color="auto"/>
        <w:left w:val="none" w:sz="0" w:space="0" w:color="auto"/>
        <w:bottom w:val="none" w:sz="0" w:space="0" w:color="auto"/>
        <w:right w:val="none" w:sz="0" w:space="0" w:color="auto"/>
      </w:divBdr>
    </w:div>
    <w:div w:id="2061443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esearchregistry.com" TargetMode="External"/><Relationship Id="rId8" Type="http://schemas.openxmlformats.org/officeDocument/2006/relationships/hyperlink" Target="http://www.researchregistry.com" TargetMode="External"/><Relationship Id="rId9" Type="http://schemas.openxmlformats.org/officeDocument/2006/relationships/hyperlink" Target="https://www.ncbi.nlm.nih.gov/pubmed/?term=Obesity%20Surgery%20Working%20Group%2C%20Competence%20Network%20Obesity%5BCorporate%20Author%5D" TargetMode="External"/><Relationship Id="rId84" Type="http://schemas.microsoft.com/office/2011/relationships/people" Target="people.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6919</Words>
  <Characters>39442</Characters>
  <Application>Microsoft Macintosh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Manager/>
  <Company>carlos</Company>
  <LinksUpToDate>false</LinksUpToDate>
  <CharactersWithSpaces>46269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Na Ma</cp:lastModifiedBy>
  <cp:revision>2</cp:revision>
  <cp:lastPrinted>2016-08-30T17:56:00Z</cp:lastPrinted>
  <dcterms:created xsi:type="dcterms:W3CDTF">2017-02-09T19:02:00Z</dcterms:created>
  <dcterms:modified xsi:type="dcterms:W3CDTF">2017-02-09T19:02:00Z</dcterms:modified>
  <cp:category/>
</cp:coreProperties>
</file>