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76DF9C" w14:textId="77777777" w:rsidR="009841D6" w:rsidRPr="00DE2181" w:rsidRDefault="009841D6" w:rsidP="00D871A0">
      <w:pPr>
        <w:adjustRightInd w:val="0"/>
        <w:snapToGrid w:val="0"/>
        <w:spacing w:after="0" w:line="360" w:lineRule="auto"/>
        <w:jc w:val="both"/>
        <w:rPr>
          <w:rFonts w:ascii="Book Antiqua" w:eastAsia="Times New Roman" w:hAnsi="Book Antiqua" w:cs="宋体"/>
          <w:b/>
          <w:i/>
          <w:color w:val="000000"/>
          <w:sz w:val="24"/>
        </w:rPr>
      </w:pPr>
      <w:bookmarkStart w:id="0" w:name="OLE_LINK545"/>
      <w:bookmarkStart w:id="1" w:name="OLE_LINK546"/>
      <w:bookmarkStart w:id="2" w:name="OLE_LINK592"/>
      <w:bookmarkStart w:id="3" w:name="_Toc204851646"/>
      <w:bookmarkStart w:id="4" w:name="_Toc209848927"/>
      <w:r w:rsidRPr="00DE2181">
        <w:rPr>
          <w:rFonts w:ascii="Book Antiqua" w:eastAsia="Times New Roman" w:hAnsi="Book Antiqua" w:cs="宋体"/>
          <w:b/>
          <w:color w:val="000000"/>
          <w:sz w:val="24"/>
        </w:rPr>
        <w:t xml:space="preserve">Name of journal: </w:t>
      </w:r>
      <w:bookmarkStart w:id="5" w:name="OLE_LINK718"/>
      <w:bookmarkStart w:id="6" w:name="OLE_LINK719"/>
      <w:bookmarkStart w:id="7" w:name="OLE_LINK645"/>
      <w:bookmarkStart w:id="8" w:name="OLE_LINK661"/>
      <w:bookmarkStart w:id="9" w:name="OLE_LINK1068"/>
      <w:r w:rsidRPr="00DE2181">
        <w:rPr>
          <w:rFonts w:ascii="Book Antiqua" w:eastAsia="Times New Roman" w:hAnsi="Book Antiqua" w:cs="宋体"/>
          <w:b/>
          <w:i/>
          <w:color w:val="000000"/>
          <w:sz w:val="24"/>
        </w:rPr>
        <w:t xml:space="preserve">World Journal of </w:t>
      </w:r>
      <w:bookmarkStart w:id="10" w:name="OLE_LINK1222"/>
      <w:bookmarkStart w:id="11" w:name="OLE_LINK1223"/>
      <w:r w:rsidRPr="00DE2181">
        <w:rPr>
          <w:rFonts w:ascii="Book Antiqua" w:eastAsia="Times New Roman" w:hAnsi="Book Antiqua" w:cs="宋体"/>
          <w:b/>
          <w:i/>
          <w:color w:val="000000"/>
          <w:sz w:val="24"/>
        </w:rPr>
        <w:t>Gastroenterology</w:t>
      </w:r>
      <w:bookmarkEnd w:id="5"/>
      <w:bookmarkEnd w:id="6"/>
      <w:bookmarkEnd w:id="7"/>
      <w:bookmarkEnd w:id="8"/>
      <w:bookmarkEnd w:id="9"/>
      <w:bookmarkEnd w:id="10"/>
      <w:bookmarkEnd w:id="11"/>
    </w:p>
    <w:p w14:paraId="6A6D2C33" w14:textId="4F88ED1E" w:rsidR="009841D6" w:rsidRPr="00DE2181" w:rsidRDefault="009841D6" w:rsidP="00D871A0">
      <w:pPr>
        <w:adjustRightInd w:val="0"/>
        <w:snapToGrid w:val="0"/>
        <w:spacing w:after="0" w:line="360" w:lineRule="auto"/>
        <w:jc w:val="both"/>
        <w:rPr>
          <w:rFonts w:ascii="Book Antiqua" w:hAnsi="Book Antiqua" w:cs="Arial"/>
          <w:color w:val="000000"/>
          <w:sz w:val="24"/>
          <w:lang w:val="en" w:eastAsia="zh-CN"/>
        </w:rPr>
      </w:pPr>
      <w:r w:rsidRPr="00DE2181">
        <w:rPr>
          <w:rFonts w:ascii="Book Antiqua" w:hAnsi="Book Antiqua" w:cs="Arial"/>
          <w:b/>
          <w:color w:val="000000"/>
          <w:sz w:val="24"/>
          <w:lang w:val="en"/>
        </w:rPr>
        <w:t xml:space="preserve">ESPS Manuscript NO: </w:t>
      </w:r>
      <w:r w:rsidRPr="00DE2181">
        <w:rPr>
          <w:rFonts w:ascii="Book Antiqua" w:hAnsi="Book Antiqua" w:cs="Arial" w:hint="eastAsia"/>
          <w:b/>
          <w:color w:val="000000"/>
          <w:sz w:val="24"/>
          <w:lang w:val="en" w:eastAsia="zh-CN"/>
        </w:rPr>
        <w:t>29990</w:t>
      </w:r>
    </w:p>
    <w:p w14:paraId="79459A22" w14:textId="18D406C3" w:rsidR="009841D6" w:rsidRPr="00DE2181" w:rsidRDefault="009841D6" w:rsidP="00D871A0">
      <w:pPr>
        <w:spacing w:after="0" w:line="360" w:lineRule="auto"/>
        <w:jc w:val="both"/>
        <w:rPr>
          <w:rFonts w:ascii="Book Antiqua" w:hAnsi="Book Antiqua"/>
          <w:b/>
          <w:sz w:val="24"/>
          <w:lang w:eastAsia="zh-CN"/>
        </w:rPr>
      </w:pPr>
      <w:r w:rsidRPr="00DE2181">
        <w:rPr>
          <w:rFonts w:ascii="Book Antiqua" w:hAnsi="Book Antiqua"/>
          <w:b/>
          <w:sz w:val="24"/>
        </w:rPr>
        <w:t>Manuscript Type</w:t>
      </w:r>
      <w:r w:rsidRPr="00DE2181">
        <w:rPr>
          <w:rFonts w:ascii="Book Antiqua" w:hAnsi="Book Antiqua" w:hint="eastAsia"/>
          <w:b/>
          <w:sz w:val="24"/>
        </w:rPr>
        <w:t xml:space="preserve">: </w:t>
      </w:r>
      <w:r w:rsidRPr="00DE2181">
        <w:rPr>
          <w:rFonts w:ascii="Book Antiqua" w:hAnsi="Book Antiqua" w:cs="Book Antiqua"/>
          <w:b/>
          <w:sz w:val="24"/>
          <w:szCs w:val="24"/>
        </w:rPr>
        <w:t>REVIEW</w:t>
      </w:r>
    </w:p>
    <w:bookmarkEnd w:id="0"/>
    <w:bookmarkEnd w:id="1"/>
    <w:bookmarkEnd w:id="2"/>
    <w:p w14:paraId="71AD94F1" w14:textId="77777777" w:rsidR="009841D6" w:rsidRPr="00DE2181" w:rsidRDefault="009841D6" w:rsidP="00D871A0">
      <w:pPr>
        <w:spacing w:after="0" w:line="360" w:lineRule="auto"/>
        <w:jc w:val="both"/>
        <w:rPr>
          <w:rFonts w:ascii="Book Antiqua" w:hAnsi="Book Antiqua" w:cs="Book Antiqua"/>
          <w:b/>
          <w:bCs/>
          <w:sz w:val="24"/>
          <w:szCs w:val="24"/>
          <w:lang w:eastAsia="zh-CN"/>
        </w:rPr>
      </w:pPr>
    </w:p>
    <w:p w14:paraId="59B512D8" w14:textId="5649D16E" w:rsidR="00C95544" w:rsidRPr="00DE2181" w:rsidRDefault="00026042" w:rsidP="00D871A0">
      <w:pPr>
        <w:spacing w:after="0" w:line="360" w:lineRule="auto"/>
        <w:jc w:val="both"/>
        <w:rPr>
          <w:rFonts w:ascii="Book Antiqua" w:hAnsi="Book Antiqua" w:cs="Book Antiqua"/>
          <w:b/>
          <w:bCs/>
          <w:sz w:val="24"/>
          <w:szCs w:val="24"/>
          <w:lang w:eastAsia="zh-CN"/>
        </w:rPr>
      </w:pPr>
      <w:r w:rsidRPr="00DE2181">
        <w:rPr>
          <w:rFonts w:ascii="Book Antiqua" w:hAnsi="Book Antiqua" w:cs="Book Antiqua"/>
          <w:b/>
          <w:bCs/>
          <w:sz w:val="24"/>
          <w:szCs w:val="24"/>
        </w:rPr>
        <w:t xml:space="preserve">Hepatic </w:t>
      </w:r>
      <w:r w:rsidR="00C95544" w:rsidRPr="00DE2181">
        <w:rPr>
          <w:rFonts w:ascii="Book Antiqua" w:hAnsi="Book Antiqua" w:cs="Book Antiqua"/>
          <w:b/>
          <w:bCs/>
          <w:sz w:val="24"/>
          <w:szCs w:val="24"/>
        </w:rPr>
        <w:t>steatosis and f</w:t>
      </w:r>
      <w:r w:rsidRPr="00DE2181">
        <w:rPr>
          <w:rFonts w:ascii="Book Antiqua" w:hAnsi="Book Antiqua" w:cs="Book Antiqua"/>
          <w:b/>
          <w:bCs/>
          <w:sz w:val="24"/>
          <w:szCs w:val="24"/>
        </w:rPr>
        <w:t>ibrosis: Non-</w:t>
      </w:r>
      <w:r w:rsidR="00C95544" w:rsidRPr="00DE2181">
        <w:rPr>
          <w:rFonts w:ascii="Book Antiqua" w:hAnsi="Book Antiqua" w:cs="Book Antiqua"/>
          <w:b/>
          <w:bCs/>
          <w:sz w:val="24"/>
          <w:szCs w:val="24"/>
        </w:rPr>
        <w:t>invasive assessment</w:t>
      </w:r>
    </w:p>
    <w:p w14:paraId="54B9BAC2" w14:textId="77777777" w:rsidR="00026042" w:rsidRPr="00DE2181" w:rsidRDefault="00026042" w:rsidP="00D871A0">
      <w:pPr>
        <w:spacing w:after="0" w:line="360" w:lineRule="auto"/>
        <w:jc w:val="both"/>
        <w:rPr>
          <w:rFonts w:ascii="Book Antiqua" w:hAnsi="Book Antiqua"/>
          <w:b/>
          <w:sz w:val="24"/>
          <w:szCs w:val="24"/>
          <w:lang w:val="en-US" w:eastAsia="zh-CN"/>
        </w:rPr>
      </w:pPr>
    </w:p>
    <w:p w14:paraId="7B9B6B48" w14:textId="61B0E103" w:rsidR="00C95544" w:rsidRPr="00DE2181" w:rsidRDefault="00C95544" w:rsidP="00D871A0">
      <w:pPr>
        <w:spacing w:after="0" w:line="360" w:lineRule="auto"/>
        <w:jc w:val="both"/>
        <w:rPr>
          <w:rFonts w:ascii="Book Antiqua" w:hAnsi="Book Antiqua"/>
          <w:sz w:val="24"/>
          <w:szCs w:val="24"/>
          <w:lang w:val="en-US" w:eastAsia="zh-CN"/>
        </w:rPr>
      </w:pPr>
      <w:proofErr w:type="spellStart"/>
      <w:r w:rsidRPr="00DE2181">
        <w:rPr>
          <w:rFonts w:ascii="Book Antiqua" w:hAnsi="Book Antiqua"/>
          <w:sz w:val="24"/>
          <w:szCs w:val="24"/>
          <w:lang w:val="en-US" w:eastAsia="zh-CN"/>
        </w:rPr>
        <w:t>Karanjia</w:t>
      </w:r>
      <w:proofErr w:type="spellEnd"/>
      <w:r w:rsidRPr="00DE2181">
        <w:rPr>
          <w:rFonts w:ascii="Book Antiqua" w:hAnsi="Book Antiqua"/>
          <w:sz w:val="24"/>
          <w:szCs w:val="24"/>
          <w:lang w:val="en-US" w:eastAsia="zh-CN"/>
        </w:rPr>
        <w:t xml:space="preserve"> RN </w:t>
      </w:r>
      <w:r w:rsidRPr="00DE2181">
        <w:rPr>
          <w:rFonts w:ascii="Book Antiqua" w:hAnsi="Book Antiqua"/>
          <w:i/>
          <w:sz w:val="24"/>
          <w:szCs w:val="24"/>
          <w:lang w:val="en-US" w:eastAsia="zh-CN"/>
        </w:rPr>
        <w:t xml:space="preserve">et al. </w:t>
      </w:r>
      <w:r w:rsidRPr="00DE2181">
        <w:rPr>
          <w:rFonts w:ascii="Book Antiqua" w:hAnsi="Book Antiqua"/>
          <w:sz w:val="24"/>
          <w:szCs w:val="24"/>
          <w:lang w:val="en-US" w:eastAsia="zh-CN"/>
        </w:rPr>
        <w:t>Hepatic steatosis and fibrosis</w:t>
      </w:r>
    </w:p>
    <w:p w14:paraId="12A0D1BF" w14:textId="77777777" w:rsidR="00C95544" w:rsidRPr="00DE2181" w:rsidRDefault="00C95544" w:rsidP="00D871A0">
      <w:pPr>
        <w:spacing w:after="0" w:line="360" w:lineRule="auto"/>
        <w:jc w:val="both"/>
        <w:rPr>
          <w:rFonts w:ascii="Book Antiqua" w:hAnsi="Book Antiqua"/>
          <w:b/>
          <w:sz w:val="24"/>
          <w:szCs w:val="24"/>
          <w:lang w:val="en-US" w:eastAsia="zh-CN"/>
        </w:rPr>
      </w:pPr>
    </w:p>
    <w:p w14:paraId="743E94B7" w14:textId="1EA0C672" w:rsidR="00026042" w:rsidRPr="00DE2181" w:rsidRDefault="00026042" w:rsidP="00D871A0">
      <w:pPr>
        <w:spacing w:after="0" w:line="360" w:lineRule="auto"/>
        <w:jc w:val="both"/>
        <w:rPr>
          <w:rFonts w:ascii="Book Antiqua" w:hAnsi="Book Antiqua"/>
          <w:sz w:val="24"/>
          <w:szCs w:val="24"/>
          <w:lang w:val="en-US" w:eastAsia="zh-CN"/>
        </w:rPr>
      </w:pPr>
      <w:proofErr w:type="spellStart"/>
      <w:r w:rsidRPr="00DE2181">
        <w:rPr>
          <w:rFonts w:ascii="Book Antiqua" w:hAnsi="Book Antiqua" w:cs="Book Antiqua"/>
          <w:sz w:val="24"/>
          <w:szCs w:val="24"/>
          <w:lang w:val="en-US"/>
        </w:rPr>
        <w:t>Rustam</w:t>
      </w:r>
      <w:proofErr w:type="spellEnd"/>
      <w:r w:rsidRPr="00DE2181">
        <w:rPr>
          <w:rFonts w:ascii="Book Antiqua" w:hAnsi="Book Antiqua" w:cs="Book Antiqua"/>
          <w:sz w:val="24"/>
          <w:szCs w:val="24"/>
          <w:lang w:val="en-US"/>
        </w:rPr>
        <w:t xml:space="preserve"> N </w:t>
      </w:r>
      <w:proofErr w:type="spellStart"/>
      <w:r w:rsidRPr="00DE2181">
        <w:rPr>
          <w:rFonts w:ascii="Book Antiqua" w:hAnsi="Book Antiqua" w:cs="Book Antiqua"/>
          <w:sz w:val="24"/>
          <w:szCs w:val="24"/>
          <w:lang w:val="en-US"/>
        </w:rPr>
        <w:t>Karanjia</w:t>
      </w:r>
      <w:proofErr w:type="spellEnd"/>
      <w:r w:rsidR="00C95544" w:rsidRPr="00DE2181">
        <w:rPr>
          <w:rFonts w:ascii="Book Antiqua" w:hAnsi="Book Antiqua" w:cs="Book Antiqua"/>
          <w:sz w:val="24"/>
          <w:szCs w:val="24"/>
          <w:lang w:val="en-US"/>
        </w:rPr>
        <w:t>, Mary ME Crossey, I</w:t>
      </w:r>
      <w:r w:rsidRPr="00DE2181">
        <w:rPr>
          <w:rFonts w:ascii="Book Antiqua" w:hAnsi="Book Antiqua" w:cs="Book Antiqua"/>
          <w:sz w:val="24"/>
          <w:szCs w:val="24"/>
          <w:lang w:val="en-US"/>
        </w:rPr>
        <w:t xml:space="preserve"> Jane Cox, </w:t>
      </w:r>
      <w:proofErr w:type="spellStart"/>
      <w:r w:rsidRPr="00DE2181">
        <w:rPr>
          <w:rFonts w:ascii="Book Antiqua" w:hAnsi="Book Antiqua" w:cs="Book Antiqua"/>
          <w:sz w:val="24"/>
          <w:szCs w:val="24"/>
          <w:lang w:val="en-US"/>
        </w:rPr>
        <w:t>Haddy</w:t>
      </w:r>
      <w:proofErr w:type="spellEnd"/>
      <w:r w:rsidRPr="00DE2181">
        <w:rPr>
          <w:rFonts w:ascii="Book Antiqua" w:hAnsi="Book Antiqua" w:cs="Book Antiqua"/>
          <w:sz w:val="24"/>
          <w:szCs w:val="24"/>
          <w:lang w:val="en-US"/>
        </w:rPr>
        <w:t xml:space="preserve"> KS </w:t>
      </w:r>
      <w:proofErr w:type="spellStart"/>
      <w:r w:rsidRPr="00DE2181">
        <w:rPr>
          <w:rFonts w:ascii="Book Antiqua" w:hAnsi="Book Antiqua" w:cs="Book Antiqua"/>
          <w:sz w:val="24"/>
          <w:szCs w:val="24"/>
          <w:lang w:val="en-US"/>
        </w:rPr>
        <w:t>Fye</w:t>
      </w:r>
      <w:proofErr w:type="spellEnd"/>
      <w:r w:rsidRPr="00DE2181">
        <w:rPr>
          <w:rFonts w:ascii="Book Antiqua" w:hAnsi="Book Antiqua" w:cs="Book Antiqua"/>
          <w:sz w:val="24"/>
          <w:szCs w:val="24"/>
          <w:lang w:val="en-US"/>
        </w:rPr>
        <w:t xml:space="preserve">, </w:t>
      </w:r>
      <w:proofErr w:type="spellStart"/>
      <w:r w:rsidRPr="00DE2181">
        <w:rPr>
          <w:rFonts w:ascii="Book Antiqua" w:hAnsi="Book Antiqua" w:cs="Book Antiqua"/>
          <w:sz w:val="24"/>
          <w:szCs w:val="24"/>
          <w:lang w:val="en-US"/>
        </w:rPr>
        <w:t>Ramou</w:t>
      </w:r>
      <w:proofErr w:type="spellEnd"/>
      <w:r w:rsidRPr="00DE2181">
        <w:rPr>
          <w:rFonts w:ascii="Book Antiqua" w:hAnsi="Book Antiqua" w:cs="Book Antiqua"/>
          <w:sz w:val="24"/>
          <w:szCs w:val="24"/>
          <w:lang w:val="en-US"/>
        </w:rPr>
        <w:t xml:space="preserve"> </w:t>
      </w:r>
      <w:proofErr w:type="spellStart"/>
      <w:r w:rsidRPr="00DE2181">
        <w:rPr>
          <w:rFonts w:ascii="Book Antiqua" w:hAnsi="Book Antiqua" w:cs="Book Antiqua"/>
          <w:sz w:val="24"/>
          <w:szCs w:val="24"/>
          <w:lang w:val="en-US"/>
        </w:rPr>
        <w:t>Njie</w:t>
      </w:r>
      <w:proofErr w:type="spellEnd"/>
      <w:r w:rsidRPr="00DE2181">
        <w:rPr>
          <w:rFonts w:ascii="Book Antiqua" w:hAnsi="Book Antiqua" w:cs="Book Antiqua"/>
          <w:sz w:val="24"/>
          <w:szCs w:val="24"/>
        </w:rPr>
        <w:t>,</w:t>
      </w:r>
      <w:r w:rsidR="00C95544" w:rsidRPr="00DE2181">
        <w:rPr>
          <w:rFonts w:ascii="Book Antiqua" w:hAnsi="Book Antiqua" w:cs="Book Antiqua"/>
          <w:sz w:val="24"/>
          <w:szCs w:val="24"/>
          <w:lang w:val="en-US"/>
        </w:rPr>
        <w:t xml:space="preserve"> Robert D</w:t>
      </w:r>
      <w:r w:rsidRPr="00DE2181">
        <w:rPr>
          <w:rFonts w:ascii="Book Antiqua" w:hAnsi="Book Antiqua" w:cs="Book Antiqua"/>
          <w:sz w:val="24"/>
          <w:szCs w:val="24"/>
          <w:lang w:val="en-US"/>
        </w:rPr>
        <w:t xml:space="preserve"> Goldin,</w:t>
      </w:r>
      <w:r w:rsidRPr="00DE2181">
        <w:rPr>
          <w:rFonts w:ascii="Book Antiqua" w:hAnsi="Book Antiqua" w:cs="Book Antiqua"/>
          <w:sz w:val="24"/>
          <w:szCs w:val="24"/>
          <w:vertAlign w:val="superscript"/>
          <w:lang w:val="en-US"/>
        </w:rPr>
        <w:t xml:space="preserve"> </w:t>
      </w:r>
      <w:r w:rsidR="00C95544" w:rsidRPr="00DE2181">
        <w:rPr>
          <w:rFonts w:ascii="Book Antiqua" w:hAnsi="Book Antiqua" w:cs="Book Antiqua"/>
          <w:sz w:val="24"/>
          <w:szCs w:val="24"/>
          <w:lang w:val="en-US"/>
        </w:rPr>
        <w:t>Simon D Taylor-Robinson</w:t>
      </w:r>
    </w:p>
    <w:p w14:paraId="1FDC346E" w14:textId="77777777" w:rsidR="00026042" w:rsidRPr="00DE2181" w:rsidRDefault="00026042" w:rsidP="00D871A0">
      <w:pPr>
        <w:spacing w:after="0" w:line="360" w:lineRule="auto"/>
        <w:jc w:val="both"/>
        <w:rPr>
          <w:rFonts w:ascii="Book Antiqua" w:hAnsi="Book Antiqua"/>
          <w:b/>
          <w:sz w:val="24"/>
          <w:szCs w:val="24"/>
          <w:lang w:val="en-US"/>
        </w:rPr>
      </w:pPr>
    </w:p>
    <w:p w14:paraId="5DD434DA" w14:textId="428C9B4A" w:rsidR="00026042" w:rsidRPr="00DE2181" w:rsidRDefault="00026042" w:rsidP="00D871A0">
      <w:pPr>
        <w:spacing w:after="0" w:line="360" w:lineRule="auto"/>
        <w:jc w:val="both"/>
        <w:rPr>
          <w:rFonts w:ascii="Book Antiqua" w:hAnsi="Book Antiqua"/>
          <w:sz w:val="24"/>
          <w:szCs w:val="24"/>
          <w:lang w:val="en-US" w:eastAsia="zh-CN"/>
        </w:rPr>
      </w:pPr>
      <w:proofErr w:type="spellStart"/>
      <w:r w:rsidRPr="00DE2181">
        <w:rPr>
          <w:rFonts w:ascii="Book Antiqua" w:hAnsi="Book Antiqua" w:cs="Book Antiqua"/>
          <w:b/>
          <w:bCs/>
          <w:sz w:val="24"/>
          <w:szCs w:val="24"/>
          <w:lang w:val="en-US"/>
        </w:rPr>
        <w:t>Rustam</w:t>
      </w:r>
      <w:proofErr w:type="spellEnd"/>
      <w:r w:rsidRPr="00DE2181">
        <w:rPr>
          <w:rFonts w:ascii="Book Antiqua" w:hAnsi="Book Antiqua" w:cs="Book Antiqua"/>
          <w:b/>
          <w:bCs/>
          <w:sz w:val="24"/>
          <w:szCs w:val="24"/>
          <w:lang w:val="en-US"/>
        </w:rPr>
        <w:t xml:space="preserve"> N </w:t>
      </w:r>
      <w:proofErr w:type="spellStart"/>
      <w:r w:rsidRPr="00DE2181">
        <w:rPr>
          <w:rFonts w:ascii="Book Antiqua" w:hAnsi="Book Antiqua" w:cs="Book Antiqua"/>
          <w:b/>
          <w:bCs/>
          <w:sz w:val="24"/>
          <w:szCs w:val="24"/>
          <w:lang w:val="en-US"/>
        </w:rPr>
        <w:t>Kara</w:t>
      </w:r>
      <w:r w:rsidR="00D871A0">
        <w:rPr>
          <w:rFonts w:ascii="Book Antiqua" w:hAnsi="Book Antiqua" w:cs="Book Antiqua"/>
          <w:b/>
          <w:bCs/>
          <w:sz w:val="24"/>
          <w:szCs w:val="24"/>
          <w:lang w:val="en-US"/>
        </w:rPr>
        <w:t>njia</w:t>
      </w:r>
      <w:proofErr w:type="spellEnd"/>
      <w:r w:rsidR="00D871A0">
        <w:rPr>
          <w:rFonts w:ascii="Book Antiqua" w:hAnsi="Book Antiqua" w:cs="Book Antiqua"/>
          <w:b/>
          <w:bCs/>
          <w:sz w:val="24"/>
          <w:szCs w:val="24"/>
          <w:lang w:val="en-US"/>
        </w:rPr>
        <w:t>, Mary ME Crossey, Robert D</w:t>
      </w:r>
      <w:r w:rsidRPr="00DE2181">
        <w:rPr>
          <w:rFonts w:ascii="Book Antiqua" w:hAnsi="Book Antiqua" w:cs="Book Antiqua"/>
          <w:b/>
          <w:bCs/>
          <w:sz w:val="24"/>
          <w:szCs w:val="24"/>
          <w:lang w:val="en-US"/>
        </w:rPr>
        <w:t xml:space="preserve"> Goldin</w:t>
      </w:r>
      <w:r w:rsidRPr="00DE2181">
        <w:rPr>
          <w:rFonts w:ascii="Book Antiqua" w:hAnsi="Book Antiqua" w:cs="Book Antiqua"/>
          <w:b/>
          <w:bCs/>
          <w:sz w:val="24"/>
          <w:szCs w:val="24"/>
          <w:vertAlign w:val="superscript"/>
          <w:lang w:val="en-US"/>
        </w:rPr>
        <w:t xml:space="preserve"> </w:t>
      </w:r>
      <w:r w:rsidRPr="00DE2181">
        <w:rPr>
          <w:rFonts w:ascii="Book Antiqua" w:hAnsi="Book Antiqua" w:cs="Book Antiqua"/>
          <w:b/>
          <w:bCs/>
          <w:sz w:val="24"/>
          <w:szCs w:val="24"/>
          <w:lang w:val="en-US"/>
        </w:rPr>
        <w:t>and Simon D Taylor</w:t>
      </w:r>
      <w:r w:rsidRPr="00DE2181">
        <w:rPr>
          <w:rFonts w:ascii="Book Antiqua" w:hAnsi="Book Antiqua" w:cs="Book Antiqua"/>
          <w:bCs/>
          <w:sz w:val="24"/>
          <w:szCs w:val="24"/>
          <w:lang w:val="en-US"/>
        </w:rPr>
        <w:t>-</w:t>
      </w:r>
      <w:r w:rsidRPr="00DE2181">
        <w:rPr>
          <w:rFonts w:ascii="Book Antiqua" w:hAnsi="Book Antiqua" w:cs="Book Antiqua"/>
          <w:b/>
          <w:bCs/>
          <w:sz w:val="24"/>
          <w:szCs w:val="24"/>
          <w:lang w:val="en-US"/>
        </w:rPr>
        <w:t xml:space="preserve">Robinson, </w:t>
      </w:r>
      <w:r w:rsidRPr="00DE2181">
        <w:rPr>
          <w:rFonts w:ascii="Book Antiqua" w:hAnsi="Book Antiqua" w:cs="Book Antiqua"/>
          <w:sz w:val="24"/>
          <w:szCs w:val="24"/>
          <w:lang w:val="en-US"/>
        </w:rPr>
        <w:t>Hepatology Section, Division of Diabetes, Endocrinology and Metabolism, Department of Medicine, Imperial College London, London W2 1NY</w:t>
      </w:r>
      <w:r w:rsidR="00C95544" w:rsidRPr="00DE2181">
        <w:rPr>
          <w:rFonts w:ascii="Book Antiqua" w:hAnsi="Book Antiqua" w:cs="Book Antiqua" w:hint="eastAsia"/>
          <w:sz w:val="24"/>
          <w:szCs w:val="24"/>
          <w:lang w:val="en-US" w:eastAsia="zh-CN"/>
        </w:rPr>
        <w:t>,</w:t>
      </w:r>
      <w:r w:rsidR="00C95544" w:rsidRPr="00DE2181">
        <w:rPr>
          <w:rFonts w:ascii="Book Antiqua" w:hAnsi="Book Antiqua" w:cs="Book Antiqua"/>
          <w:sz w:val="24"/>
          <w:szCs w:val="24"/>
        </w:rPr>
        <w:t xml:space="preserve"> United Kingdom</w:t>
      </w:r>
    </w:p>
    <w:p w14:paraId="30FC87AE" w14:textId="77777777" w:rsidR="00026042" w:rsidRPr="00DE2181" w:rsidRDefault="00026042" w:rsidP="00D871A0">
      <w:pPr>
        <w:spacing w:after="0" w:line="360" w:lineRule="auto"/>
        <w:jc w:val="both"/>
        <w:rPr>
          <w:rFonts w:ascii="Book Antiqua" w:hAnsi="Book Antiqua"/>
          <w:b/>
          <w:sz w:val="24"/>
          <w:szCs w:val="24"/>
          <w:lang w:val="en-US"/>
        </w:rPr>
      </w:pPr>
    </w:p>
    <w:p w14:paraId="62EDFB0C" w14:textId="04C47095" w:rsidR="00026042" w:rsidRPr="00DE2181" w:rsidRDefault="00C95544" w:rsidP="00D871A0">
      <w:pPr>
        <w:spacing w:after="0" w:line="360" w:lineRule="auto"/>
        <w:jc w:val="both"/>
        <w:rPr>
          <w:rFonts w:ascii="Book Antiqua" w:hAnsi="Book Antiqua"/>
          <w:b/>
          <w:sz w:val="24"/>
          <w:szCs w:val="24"/>
          <w:lang w:val="en-US"/>
        </w:rPr>
      </w:pPr>
      <w:r w:rsidRPr="00DE2181">
        <w:rPr>
          <w:rFonts w:ascii="Book Antiqua" w:hAnsi="Book Antiqua" w:cs="Book Antiqua"/>
          <w:b/>
          <w:bCs/>
          <w:sz w:val="24"/>
          <w:szCs w:val="24"/>
          <w:lang w:val="en-US"/>
        </w:rPr>
        <w:t>I</w:t>
      </w:r>
      <w:r w:rsidR="00026042" w:rsidRPr="00DE2181">
        <w:rPr>
          <w:rFonts w:ascii="Book Antiqua" w:hAnsi="Book Antiqua" w:cs="Book Antiqua"/>
          <w:b/>
          <w:bCs/>
          <w:sz w:val="24"/>
          <w:szCs w:val="24"/>
          <w:lang w:val="en-US"/>
        </w:rPr>
        <w:t xml:space="preserve"> Jane Cox, </w:t>
      </w:r>
      <w:r w:rsidR="00026042" w:rsidRPr="00DE2181">
        <w:rPr>
          <w:rFonts w:ascii="Book Antiqua" w:hAnsi="Book Antiqua" w:cs="Book Antiqua"/>
          <w:sz w:val="24"/>
          <w:szCs w:val="24"/>
        </w:rPr>
        <w:t xml:space="preserve">Institute of Hepatology, Foundation for Liver Research, </w:t>
      </w:r>
      <w:r w:rsidR="005C6AEC" w:rsidRPr="00DE2181">
        <w:rPr>
          <w:rFonts w:ascii="Book Antiqua" w:hAnsi="Book Antiqua" w:cs="Book Antiqua"/>
          <w:sz w:val="24"/>
          <w:szCs w:val="24"/>
        </w:rPr>
        <w:t xml:space="preserve">111 </w:t>
      </w:r>
      <w:proofErr w:type="spellStart"/>
      <w:r w:rsidR="005C6AEC" w:rsidRPr="00DE2181">
        <w:rPr>
          <w:rFonts w:ascii="Book Antiqua" w:hAnsi="Book Antiqua" w:cs="Book Antiqua"/>
          <w:sz w:val="24"/>
          <w:szCs w:val="24"/>
        </w:rPr>
        <w:t>Coldharbour</w:t>
      </w:r>
      <w:proofErr w:type="spellEnd"/>
      <w:r w:rsidR="005C6AEC" w:rsidRPr="00DE2181">
        <w:rPr>
          <w:rFonts w:ascii="Book Antiqua" w:hAnsi="Book Antiqua" w:cs="Book Antiqua"/>
          <w:sz w:val="24"/>
          <w:szCs w:val="24"/>
        </w:rPr>
        <w:t xml:space="preserve"> Lane, London SE5 9NT</w:t>
      </w:r>
      <w:r w:rsidR="00026042" w:rsidRPr="00DE2181">
        <w:rPr>
          <w:rFonts w:ascii="Book Antiqua" w:hAnsi="Book Antiqua" w:cs="Book Antiqua"/>
          <w:sz w:val="24"/>
          <w:szCs w:val="24"/>
        </w:rPr>
        <w:t>, United Kingdom</w:t>
      </w:r>
    </w:p>
    <w:p w14:paraId="5EC4D738" w14:textId="77777777" w:rsidR="00026042" w:rsidRPr="00DE2181" w:rsidRDefault="00026042" w:rsidP="00D871A0">
      <w:pPr>
        <w:spacing w:after="0" w:line="360" w:lineRule="auto"/>
        <w:jc w:val="both"/>
        <w:rPr>
          <w:rFonts w:ascii="Book Antiqua" w:hAnsi="Book Antiqua"/>
          <w:sz w:val="24"/>
          <w:szCs w:val="24"/>
        </w:rPr>
      </w:pPr>
    </w:p>
    <w:p w14:paraId="408173B5" w14:textId="57663770" w:rsidR="00026042" w:rsidRPr="00DE2181" w:rsidRDefault="00026042" w:rsidP="00D871A0">
      <w:pPr>
        <w:spacing w:after="0" w:line="360" w:lineRule="auto"/>
        <w:jc w:val="both"/>
        <w:rPr>
          <w:rFonts w:ascii="Book Antiqua" w:hAnsi="Book Antiqua"/>
          <w:b/>
          <w:sz w:val="24"/>
          <w:szCs w:val="24"/>
        </w:rPr>
      </w:pPr>
      <w:proofErr w:type="spellStart"/>
      <w:r w:rsidRPr="00DE2181">
        <w:rPr>
          <w:rFonts w:ascii="Book Antiqua" w:hAnsi="Book Antiqua" w:cs="Book Antiqua"/>
          <w:b/>
          <w:bCs/>
          <w:sz w:val="24"/>
          <w:szCs w:val="24"/>
          <w:lang w:val="en-US"/>
        </w:rPr>
        <w:t>Haddy</w:t>
      </w:r>
      <w:proofErr w:type="spellEnd"/>
      <w:r w:rsidRPr="00DE2181">
        <w:rPr>
          <w:rFonts w:ascii="Book Antiqua" w:hAnsi="Book Antiqua" w:cs="Book Antiqua"/>
          <w:b/>
          <w:bCs/>
          <w:sz w:val="24"/>
          <w:szCs w:val="24"/>
          <w:lang w:val="en-US"/>
        </w:rPr>
        <w:t xml:space="preserve"> KS </w:t>
      </w:r>
      <w:proofErr w:type="spellStart"/>
      <w:r w:rsidRPr="00DE2181">
        <w:rPr>
          <w:rFonts w:ascii="Book Antiqua" w:hAnsi="Book Antiqua" w:cs="Book Antiqua"/>
          <w:b/>
          <w:bCs/>
          <w:sz w:val="24"/>
          <w:szCs w:val="24"/>
          <w:lang w:val="en-US"/>
        </w:rPr>
        <w:t>Fye</w:t>
      </w:r>
      <w:proofErr w:type="spellEnd"/>
      <w:r w:rsidRPr="00DE2181">
        <w:rPr>
          <w:rFonts w:ascii="Book Antiqua" w:hAnsi="Book Antiqua" w:cs="Book Antiqua"/>
          <w:b/>
          <w:bCs/>
          <w:sz w:val="24"/>
          <w:szCs w:val="24"/>
          <w:lang w:val="en-US"/>
        </w:rPr>
        <w:t xml:space="preserve">, </w:t>
      </w:r>
      <w:proofErr w:type="spellStart"/>
      <w:r w:rsidRPr="00DE2181">
        <w:rPr>
          <w:rFonts w:ascii="Book Antiqua" w:hAnsi="Book Antiqua" w:cs="Book Antiqua"/>
          <w:b/>
          <w:bCs/>
          <w:sz w:val="24"/>
          <w:szCs w:val="24"/>
          <w:lang w:val="en-US"/>
        </w:rPr>
        <w:t>Ramou</w:t>
      </w:r>
      <w:proofErr w:type="spellEnd"/>
      <w:r w:rsidRPr="00DE2181">
        <w:rPr>
          <w:rFonts w:ascii="Book Antiqua" w:hAnsi="Book Antiqua" w:cs="Book Antiqua"/>
          <w:b/>
          <w:bCs/>
          <w:sz w:val="24"/>
          <w:szCs w:val="24"/>
          <w:lang w:val="en-US"/>
        </w:rPr>
        <w:t xml:space="preserve"> </w:t>
      </w:r>
      <w:proofErr w:type="spellStart"/>
      <w:r w:rsidRPr="00DE2181">
        <w:rPr>
          <w:rFonts w:ascii="Book Antiqua" w:hAnsi="Book Antiqua" w:cs="Book Antiqua"/>
          <w:b/>
          <w:bCs/>
          <w:sz w:val="24"/>
          <w:szCs w:val="24"/>
          <w:lang w:val="en-US"/>
        </w:rPr>
        <w:t>Njie</w:t>
      </w:r>
      <w:proofErr w:type="spellEnd"/>
      <w:r w:rsidRPr="00DE2181">
        <w:rPr>
          <w:rFonts w:ascii="Book Antiqua" w:hAnsi="Book Antiqua" w:cs="Book Antiqua"/>
          <w:b/>
          <w:bCs/>
          <w:sz w:val="24"/>
          <w:szCs w:val="24"/>
        </w:rPr>
        <w:t xml:space="preserve">, </w:t>
      </w:r>
      <w:r w:rsidRPr="00DE2181">
        <w:rPr>
          <w:rFonts w:ascii="Book Antiqua" w:hAnsi="Book Antiqua" w:cs="Book Antiqua"/>
          <w:sz w:val="24"/>
          <w:szCs w:val="24"/>
        </w:rPr>
        <w:t xml:space="preserve">MRC </w:t>
      </w:r>
      <w:r w:rsidRPr="00D871A0">
        <w:rPr>
          <w:rFonts w:ascii="Book Antiqua" w:hAnsi="Book Antiqua" w:cs="Book Antiqua"/>
          <w:sz w:val="24"/>
          <w:szCs w:val="24"/>
        </w:rPr>
        <w:t xml:space="preserve">Gambia, Atlantic Road, </w:t>
      </w:r>
      <w:proofErr w:type="spellStart"/>
      <w:r w:rsidRPr="00D871A0">
        <w:rPr>
          <w:rFonts w:ascii="Book Antiqua" w:hAnsi="Book Antiqua" w:cs="Book Antiqua"/>
          <w:sz w:val="24"/>
          <w:szCs w:val="24"/>
        </w:rPr>
        <w:t>Fajara</w:t>
      </w:r>
      <w:proofErr w:type="spellEnd"/>
      <w:r w:rsidRPr="00D871A0">
        <w:rPr>
          <w:rFonts w:ascii="Book Antiqua" w:hAnsi="Book Antiqua" w:cs="Book Antiqua"/>
          <w:sz w:val="24"/>
          <w:szCs w:val="24"/>
        </w:rPr>
        <w:t xml:space="preserve">, </w:t>
      </w:r>
      <w:r w:rsidR="00D871A0" w:rsidRPr="00D871A0">
        <w:rPr>
          <w:rFonts w:ascii="Book Antiqua" w:hAnsi="Book Antiqua" w:cs="Book Antiqua"/>
          <w:sz w:val="24"/>
          <w:szCs w:val="24"/>
        </w:rPr>
        <w:t xml:space="preserve">The </w:t>
      </w:r>
      <w:r w:rsidRPr="00D871A0">
        <w:rPr>
          <w:rFonts w:ascii="Book Antiqua" w:hAnsi="Book Antiqua" w:cs="Book Antiqua"/>
          <w:sz w:val="24"/>
          <w:szCs w:val="24"/>
        </w:rPr>
        <w:t>Gambia</w:t>
      </w:r>
    </w:p>
    <w:p w14:paraId="4140C3F7" w14:textId="77777777" w:rsidR="00026042" w:rsidRPr="00DE2181" w:rsidRDefault="00026042" w:rsidP="00D871A0">
      <w:pPr>
        <w:spacing w:after="0" w:line="360" w:lineRule="auto"/>
        <w:jc w:val="both"/>
        <w:rPr>
          <w:rFonts w:ascii="Book Antiqua" w:hAnsi="Book Antiqua"/>
          <w:b/>
          <w:bCs/>
          <w:iCs/>
          <w:color w:val="000000"/>
          <w:sz w:val="24"/>
          <w:szCs w:val="24"/>
        </w:rPr>
      </w:pPr>
    </w:p>
    <w:p w14:paraId="6CAAB312" w14:textId="77777777" w:rsidR="00026042" w:rsidRPr="00DE2181" w:rsidRDefault="00026042" w:rsidP="00D871A0">
      <w:pPr>
        <w:tabs>
          <w:tab w:val="num" w:pos="0"/>
          <w:tab w:val="left" w:pos="737"/>
        </w:tabs>
        <w:spacing w:after="0" w:line="360" w:lineRule="auto"/>
        <w:jc w:val="both"/>
        <w:outlineLvl w:val="1"/>
        <w:rPr>
          <w:rFonts w:ascii="Book Antiqua" w:hAnsi="Book Antiqua"/>
          <w:b/>
          <w:bCs/>
          <w:iCs/>
          <w:color w:val="000000"/>
          <w:sz w:val="24"/>
          <w:szCs w:val="24"/>
        </w:rPr>
      </w:pPr>
      <w:r w:rsidRPr="00DE2181">
        <w:rPr>
          <w:rFonts w:ascii="Book Antiqua" w:hAnsi="Book Antiqua" w:cs="Book Antiqua"/>
          <w:b/>
          <w:bCs/>
          <w:color w:val="000000"/>
          <w:sz w:val="24"/>
          <w:szCs w:val="24"/>
        </w:rPr>
        <w:t>Author contributions</w:t>
      </w:r>
      <w:r w:rsidRPr="00DE2181">
        <w:rPr>
          <w:rFonts w:ascii="Book Antiqua" w:hAnsi="Book Antiqua" w:cs="Book Antiqua"/>
          <w:color w:val="000000"/>
          <w:sz w:val="24"/>
          <w:szCs w:val="24"/>
        </w:rPr>
        <w:t>: All authors contributed to this manuscript.</w:t>
      </w:r>
    </w:p>
    <w:p w14:paraId="3CFA4E37" w14:textId="77777777" w:rsidR="00026042" w:rsidRPr="00DE2181" w:rsidRDefault="00026042" w:rsidP="00D871A0">
      <w:pPr>
        <w:tabs>
          <w:tab w:val="num" w:pos="0"/>
          <w:tab w:val="left" w:pos="737"/>
        </w:tabs>
        <w:spacing w:after="0" w:line="360" w:lineRule="auto"/>
        <w:jc w:val="both"/>
        <w:outlineLvl w:val="1"/>
        <w:rPr>
          <w:rFonts w:ascii="Book Antiqua" w:hAnsi="Book Antiqua" w:cs="Book Antiqua"/>
          <w:b/>
          <w:bCs/>
          <w:color w:val="000000"/>
          <w:sz w:val="24"/>
          <w:szCs w:val="24"/>
          <w:lang w:eastAsia="zh-CN"/>
        </w:rPr>
      </w:pPr>
    </w:p>
    <w:p w14:paraId="6997582A" w14:textId="24E628D6" w:rsidR="00026042" w:rsidRPr="00DE2181" w:rsidRDefault="009841D6" w:rsidP="00D871A0">
      <w:pPr>
        <w:autoSpaceDE w:val="0"/>
        <w:autoSpaceDN w:val="0"/>
        <w:adjustRightInd w:val="0"/>
        <w:spacing w:after="0" w:line="360" w:lineRule="auto"/>
        <w:jc w:val="both"/>
        <w:rPr>
          <w:rFonts w:ascii="Book Antiqua" w:hAnsi="Book Antiqua" w:cs="TimesNewRomanPS-BoldItalicMT"/>
          <w:b/>
          <w:bCs/>
          <w:iCs/>
          <w:color w:val="000000"/>
          <w:sz w:val="24"/>
        </w:rPr>
      </w:pPr>
      <w:bookmarkStart w:id="12" w:name="OLE_LINK526"/>
      <w:bookmarkStart w:id="13" w:name="OLE_LINK527"/>
      <w:r w:rsidRPr="00DE2181" w:rsidDel="00C706C2">
        <w:rPr>
          <w:rFonts w:ascii="Book Antiqua" w:hAnsi="Book Antiqua" w:cs="TimesNewRomanPS-BoldItalicMT"/>
          <w:b/>
          <w:bCs/>
          <w:iCs/>
          <w:color w:val="000000"/>
          <w:sz w:val="24"/>
        </w:rPr>
        <w:t>Conflict-of-interest</w:t>
      </w:r>
      <w:r w:rsidRPr="00DE2181" w:rsidDel="00C706C2">
        <w:rPr>
          <w:rFonts w:ascii="Book Antiqua" w:hAnsi="Book Antiqua"/>
          <w:b/>
          <w:bCs/>
          <w:iCs/>
          <w:sz w:val="24"/>
        </w:rPr>
        <w:t xml:space="preserve"> statement</w:t>
      </w:r>
      <w:r w:rsidRPr="00DE2181" w:rsidDel="00C706C2">
        <w:rPr>
          <w:rFonts w:ascii="Book Antiqua" w:hAnsi="Book Antiqua" w:cs="TimesNewRomanPS-BoldItalicMT" w:hint="eastAsia"/>
          <w:b/>
          <w:bCs/>
          <w:iCs/>
          <w:color w:val="000000"/>
          <w:sz w:val="24"/>
        </w:rPr>
        <w:t>:</w:t>
      </w:r>
      <w:bookmarkEnd w:id="12"/>
      <w:bookmarkEnd w:id="13"/>
      <w:r w:rsidR="00C95544" w:rsidRPr="00DE2181">
        <w:rPr>
          <w:rFonts w:ascii="Book Antiqua" w:hAnsi="Book Antiqua" w:cs="TimesNewRomanPS-BoldItalicMT" w:hint="eastAsia"/>
          <w:b/>
          <w:bCs/>
          <w:iCs/>
          <w:color w:val="000000"/>
          <w:sz w:val="24"/>
          <w:lang w:eastAsia="zh-CN"/>
        </w:rPr>
        <w:t xml:space="preserve"> </w:t>
      </w:r>
      <w:r w:rsidR="00026042" w:rsidRPr="00DE2181" w:rsidDel="00C706C2">
        <w:rPr>
          <w:rFonts w:ascii="Book Antiqua" w:hAnsi="Book Antiqua" w:cs="Book Antiqua"/>
          <w:color w:val="000000"/>
          <w:sz w:val="24"/>
          <w:szCs w:val="24"/>
        </w:rPr>
        <w:t>The authors declare no relevant or potential conflicts of interest</w:t>
      </w:r>
      <w:r w:rsidR="00026042" w:rsidRPr="00DE2181">
        <w:rPr>
          <w:rFonts w:ascii="Book Antiqua" w:hAnsi="Book Antiqua" w:cs="Book Antiqua"/>
          <w:color w:val="000000"/>
          <w:sz w:val="24"/>
          <w:szCs w:val="24"/>
        </w:rPr>
        <w:t xml:space="preserve"> </w:t>
      </w:r>
    </w:p>
    <w:p w14:paraId="4099171A" w14:textId="77777777" w:rsidR="009841D6" w:rsidRPr="00DE2181" w:rsidRDefault="009841D6" w:rsidP="00D871A0">
      <w:pPr>
        <w:spacing w:after="0" w:line="360" w:lineRule="auto"/>
        <w:jc w:val="both"/>
        <w:rPr>
          <w:rFonts w:ascii="Book Antiqua" w:hAnsi="Book Antiqua"/>
          <w:b/>
          <w:color w:val="000000"/>
          <w:sz w:val="24"/>
          <w:lang w:eastAsia="zh-CN"/>
        </w:rPr>
      </w:pPr>
      <w:bookmarkStart w:id="14" w:name="OLE_LINK155"/>
      <w:bookmarkStart w:id="15" w:name="OLE_LINK183"/>
      <w:bookmarkStart w:id="16" w:name="OLE_LINK441"/>
    </w:p>
    <w:p w14:paraId="68BFD82D" w14:textId="77777777" w:rsidR="009841D6" w:rsidRPr="00DE2181" w:rsidRDefault="009841D6" w:rsidP="00D871A0">
      <w:pPr>
        <w:spacing w:after="0" w:line="360" w:lineRule="auto"/>
        <w:jc w:val="both"/>
        <w:rPr>
          <w:rFonts w:ascii="Book Antiqua" w:hAnsi="Book Antiqua"/>
          <w:b/>
          <w:color w:val="000000"/>
          <w:sz w:val="24"/>
        </w:rPr>
      </w:pPr>
      <w:r w:rsidRPr="00DE2181">
        <w:rPr>
          <w:rFonts w:ascii="Book Antiqua" w:hAnsi="Book Antiqua"/>
          <w:b/>
          <w:color w:val="000000"/>
          <w:sz w:val="24"/>
        </w:rPr>
        <w:t xml:space="preserve">Open-Access: </w:t>
      </w:r>
      <w:r w:rsidRPr="00DE2181">
        <w:rPr>
          <w:rFonts w:ascii="Book Antiqua" w:hAnsi="Book Antiqua"/>
          <w:color w:val="000000"/>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w:t>
      </w:r>
      <w:r w:rsidRPr="00DE2181">
        <w:rPr>
          <w:rFonts w:ascii="Book Antiqua" w:hAnsi="Book Antiqua"/>
          <w:color w:val="000000"/>
          <w:sz w:val="24"/>
        </w:rPr>
        <w:lastRenderedPageBreak/>
        <w:t>the original work is properly cited and the use is non-commercial. See: http://creativecommons.org/licenses/by-nc/4.0/</w:t>
      </w:r>
    </w:p>
    <w:bookmarkEnd w:id="14"/>
    <w:bookmarkEnd w:id="15"/>
    <w:bookmarkEnd w:id="16"/>
    <w:p w14:paraId="6453622A" w14:textId="77777777" w:rsidR="009841D6" w:rsidRPr="00DE2181" w:rsidRDefault="009841D6" w:rsidP="00D871A0">
      <w:pPr>
        <w:spacing w:after="0" w:line="360" w:lineRule="auto"/>
        <w:jc w:val="both"/>
        <w:rPr>
          <w:rFonts w:ascii="Book Antiqua" w:hAnsi="Book Antiqua" w:cs="Arial Unicode MS"/>
          <w:color w:val="000000"/>
          <w:sz w:val="24"/>
          <w:lang w:eastAsia="zh-CN"/>
        </w:rPr>
      </w:pPr>
    </w:p>
    <w:p w14:paraId="6DE9E23C" w14:textId="77777777" w:rsidR="009841D6" w:rsidRPr="00DE2181" w:rsidRDefault="009841D6" w:rsidP="00D871A0">
      <w:pPr>
        <w:spacing w:after="0" w:line="360" w:lineRule="auto"/>
        <w:jc w:val="both"/>
        <w:rPr>
          <w:rFonts w:ascii="Book Antiqua" w:hAnsi="Book Antiqua" w:cs="Arial Unicode MS"/>
          <w:color w:val="000000"/>
          <w:sz w:val="24"/>
        </w:rPr>
      </w:pPr>
      <w:r w:rsidRPr="00DE2181">
        <w:rPr>
          <w:rFonts w:ascii="Book Antiqua" w:hAnsi="Book Antiqua" w:cs="Arial Unicode MS"/>
          <w:b/>
          <w:color w:val="000000"/>
          <w:sz w:val="24"/>
        </w:rPr>
        <w:t>Manuscript source:</w:t>
      </w:r>
      <w:r w:rsidRPr="00DE2181">
        <w:rPr>
          <w:rFonts w:ascii="Book Antiqua" w:hAnsi="Book Antiqua" w:cs="Arial Unicode MS"/>
          <w:color w:val="000000"/>
          <w:sz w:val="24"/>
        </w:rPr>
        <w:t xml:space="preserve"> Invited manuscript</w:t>
      </w:r>
    </w:p>
    <w:p w14:paraId="6E1E2855" w14:textId="77777777" w:rsidR="00026042" w:rsidRPr="00DE2181" w:rsidRDefault="00026042" w:rsidP="00D871A0">
      <w:pPr>
        <w:numPr>
          <w:ilvl w:val="1"/>
          <w:numId w:val="0"/>
        </w:numPr>
        <w:tabs>
          <w:tab w:val="num" w:pos="0"/>
          <w:tab w:val="left" w:pos="737"/>
        </w:tabs>
        <w:spacing w:after="0" w:line="360" w:lineRule="auto"/>
        <w:jc w:val="both"/>
        <w:outlineLvl w:val="1"/>
        <w:rPr>
          <w:rFonts w:ascii="Book Antiqua" w:hAnsi="Book Antiqua"/>
          <w:bCs/>
          <w:iCs/>
          <w:color w:val="000000"/>
          <w:sz w:val="24"/>
          <w:szCs w:val="24"/>
        </w:rPr>
      </w:pPr>
    </w:p>
    <w:p w14:paraId="15FE465C" w14:textId="4E4B8BB4" w:rsidR="00026042" w:rsidRPr="00DE2181" w:rsidRDefault="00026042" w:rsidP="00D871A0">
      <w:pPr>
        <w:tabs>
          <w:tab w:val="num" w:pos="0"/>
          <w:tab w:val="left" w:pos="737"/>
        </w:tabs>
        <w:spacing w:after="0" w:line="360" w:lineRule="auto"/>
        <w:jc w:val="both"/>
        <w:outlineLvl w:val="1"/>
        <w:rPr>
          <w:rFonts w:ascii="Book Antiqua" w:hAnsi="Book Antiqua" w:cs="Book Antiqua,Arial"/>
          <w:sz w:val="24"/>
          <w:szCs w:val="24"/>
        </w:rPr>
      </w:pPr>
      <w:r w:rsidRPr="00DE2181">
        <w:rPr>
          <w:rFonts w:ascii="Book Antiqua" w:hAnsi="Book Antiqua" w:cs="Book Antiqua,Andalus"/>
          <w:b/>
          <w:bCs/>
          <w:sz w:val="24"/>
          <w:szCs w:val="24"/>
        </w:rPr>
        <w:t>Correspondence</w:t>
      </w:r>
      <w:r w:rsidRPr="00DE2181">
        <w:rPr>
          <w:rFonts w:ascii="Book Antiqua" w:hAnsi="Book Antiqua" w:cs="Book Antiqua,Andalus"/>
          <w:sz w:val="24"/>
          <w:szCs w:val="24"/>
        </w:rPr>
        <w:t xml:space="preserve">: </w:t>
      </w:r>
      <w:proofErr w:type="spellStart"/>
      <w:r w:rsidR="00C500FE" w:rsidRPr="00C500FE">
        <w:rPr>
          <w:rFonts w:ascii="Book Antiqua" w:hAnsi="Book Antiqua" w:cs="Book Antiqua,Andalus" w:hint="eastAsia"/>
          <w:b/>
          <w:sz w:val="24"/>
          <w:szCs w:val="24"/>
          <w:lang w:eastAsia="zh-CN"/>
        </w:rPr>
        <w:t>Dr.</w:t>
      </w:r>
      <w:proofErr w:type="spellEnd"/>
      <w:r w:rsidR="00C500FE">
        <w:rPr>
          <w:rFonts w:ascii="Book Antiqua" w:hAnsi="Book Antiqua" w:cs="Book Antiqua,Andalus" w:hint="eastAsia"/>
          <w:sz w:val="24"/>
          <w:szCs w:val="24"/>
          <w:lang w:eastAsia="zh-CN"/>
        </w:rPr>
        <w:t xml:space="preserve"> </w:t>
      </w:r>
      <w:proofErr w:type="spellStart"/>
      <w:r w:rsidRPr="00DE2181">
        <w:rPr>
          <w:rFonts w:ascii="Book Antiqua" w:hAnsi="Book Antiqua" w:cs="Book Antiqua,Arial"/>
          <w:b/>
          <w:color w:val="000000"/>
          <w:sz w:val="24"/>
          <w:szCs w:val="24"/>
        </w:rPr>
        <w:t>Rustam</w:t>
      </w:r>
      <w:proofErr w:type="spellEnd"/>
      <w:r w:rsidRPr="00DE2181">
        <w:rPr>
          <w:rFonts w:ascii="Book Antiqua" w:hAnsi="Book Antiqua" w:cs="Book Antiqua,Arial"/>
          <w:b/>
          <w:color w:val="000000"/>
          <w:sz w:val="24"/>
          <w:szCs w:val="24"/>
        </w:rPr>
        <w:t xml:space="preserve"> N </w:t>
      </w:r>
      <w:proofErr w:type="spellStart"/>
      <w:r w:rsidRPr="00DE2181">
        <w:rPr>
          <w:rFonts w:ascii="Book Antiqua" w:hAnsi="Book Antiqua" w:cs="Book Antiqua,Arial"/>
          <w:b/>
          <w:color w:val="000000"/>
          <w:sz w:val="24"/>
          <w:szCs w:val="24"/>
        </w:rPr>
        <w:t>Karanjia</w:t>
      </w:r>
      <w:proofErr w:type="spellEnd"/>
      <w:r w:rsidRPr="00DE2181">
        <w:rPr>
          <w:rFonts w:ascii="Book Antiqua" w:hAnsi="Book Antiqua" w:cs="Book Antiqua,Arial"/>
          <w:b/>
          <w:color w:val="000000"/>
          <w:sz w:val="24"/>
          <w:szCs w:val="24"/>
        </w:rPr>
        <w:t>,</w:t>
      </w:r>
      <w:r w:rsidRPr="00DE2181">
        <w:rPr>
          <w:rFonts w:ascii="Book Antiqua" w:hAnsi="Book Antiqua" w:cs="Book Antiqua,Arial"/>
          <w:color w:val="000000"/>
          <w:sz w:val="24"/>
          <w:szCs w:val="24"/>
        </w:rPr>
        <w:t xml:space="preserve"> Department of Medicine, 10</w:t>
      </w:r>
      <w:r w:rsidRPr="00DE2181">
        <w:rPr>
          <w:rFonts w:ascii="Book Antiqua" w:hAnsi="Book Antiqua" w:cs="Book Antiqua,Arial"/>
          <w:color w:val="000000"/>
          <w:sz w:val="24"/>
          <w:szCs w:val="24"/>
          <w:vertAlign w:val="superscript"/>
        </w:rPr>
        <w:t>th</w:t>
      </w:r>
      <w:r w:rsidRPr="00DE2181">
        <w:rPr>
          <w:rFonts w:ascii="Book Antiqua" w:hAnsi="Book Antiqua" w:cs="Book Antiqua,Arial"/>
          <w:color w:val="000000"/>
          <w:sz w:val="24"/>
          <w:szCs w:val="24"/>
        </w:rPr>
        <w:t xml:space="preserve"> Floor QEQM Wing, St. Mary's Hospital, Imperial College London, South Wharf Street, London W2 1NY</w:t>
      </w:r>
      <w:r w:rsidRPr="00DE2181">
        <w:rPr>
          <w:rFonts w:ascii="Book Antiqua" w:hAnsi="Book Antiqua" w:cs="Book Antiqua,Arial"/>
          <w:sz w:val="24"/>
          <w:szCs w:val="24"/>
        </w:rPr>
        <w:t xml:space="preserve">, United Kingdom. </w:t>
      </w:r>
      <w:hyperlink r:id="rId8" w:history="1">
        <w:r w:rsidRPr="00DE2181">
          <w:rPr>
            <w:rStyle w:val="Hyperlink"/>
            <w:rFonts w:ascii="Book Antiqua" w:hAnsi="Book Antiqua" w:cs="Book Antiqua,Segoe UI"/>
            <w:color w:val="auto"/>
            <w:sz w:val="24"/>
            <w:szCs w:val="24"/>
          </w:rPr>
          <w:t>rk2311@ic.ac.uk</w:t>
        </w:r>
      </w:hyperlink>
      <w:r w:rsidRPr="00DE2181">
        <w:rPr>
          <w:rFonts w:ascii="Book Antiqua" w:hAnsi="Book Antiqua" w:cs="Book Antiqua,Arial"/>
          <w:sz w:val="24"/>
          <w:szCs w:val="24"/>
        </w:rPr>
        <w:t xml:space="preserve"> </w:t>
      </w:r>
    </w:p>
    <w:p w14:paraId="1288A97C" w14:textId="73FF8718" w:rsidR="00C95544" w:rsidRPr="00DE2181" w:rsidRDefault="009841D6" w:rsidP="00D871A0">
      <w:pPr>
        <w:spacing w:after="0" w:line="360" w:lineRule="auto"/>
        <w:jc w:val="both"/>
        <w:rPr>
          <w:rFonts w:ascii="Book Antiqua" w:hAnsi="Book Antiqua"/>
          <w:b/>
          <w:sz w:val="24"/>
          <w:szCs w:val="24"/>
          <w:lang w:eastAsia="zh-CN"/>
        </w:rPr>
      </w:pPr>
      <w:r w:rsidRPr="00DE2181">
        <w:rPr>
          <w:rFonts w:ascii="Book Antiqua" w:hAnsi="Book Antiqua"/>
          <w:b/>
          <w:sz w:val="24"/>
          <w:szCs w:val="24"/>
        </w:rPr>
        <w:t xml:space="preserve">Telephone:  </w:t>
      </w:r>
      <w:r w:rsidR="00F63E81" w:rsidRPr="00DE2181">
        <w:rPr>
          <w:rFonts w:ascii="Book Antiqua" w:hAnsi="Book Antiqua" w:cs="Arial"/>
          <w:sz w:val="24"/>
          <w:szCs w:val="24"/>
        </w:rPr>
        <w:t>+44</w:t>
      </w:r>
      <w:r w:rsidR="00C95544" w:rsidRPr="00DE2181">
        <w:rPr>
          <w:rFonts w:ascii="Book Antiqua" w:hAnsi="Book Antiqua" w:cs="Arial" w:hint="eastAsia"/>
          <w:sz w:val="24"/>
          <w:szCs w:val="24"/>
          <w:lang w:eastAsia="zh-CN"/>
        </w:rPr>
        <w:t>-</w:t>
      </w:r>
      <w:r w:rsidR="00F63E81" w:rsidRPr="00DE2181">
        <w:rPr>
          <w:rFonts w:ascii="Book Antiqua" w:hAnsi="Book Antiqua" w:cs="Arial"/>
          <w:sz w:val="24"/>
          <w:szCs w:val="24"/>
        </w:rPr>
        <w:t>207</w:t>
      </w:r>
      <w:r w:rsidR="00C95544" w:rsidRPr="00DE2181">
        <w:rPr>
          <w:rFonts w:ascii="Book Antiqua" w:hAnsi="Book Antiqua" w:cs="Arial" w:hint="eastAsia"/>
          <w:sz w:val="24"/>
          <w:szCs w:val="24"/>
          <w:lang w:eastAsia="zh-CN"/>
        </w:rPr>
        <w:t>-</w:t>
      </w:r>
      <w:r w:rsidR="00C95544" w:rsidRPr="00DE2181">
        <w:rPr>
          <w:rFonts w:ascii="Book Antiqua" w:hAnsi="Book Antiqua" w:cs="Arial"/>
          <w:sz w:val="24"/>
          <w:szCs w:val="24"/>
        </w:rPr>
        <w:t>88</w:t>
      </w:r>
      <w:r w:rsidR="00F63E81" w:rsidRPr="00DE2181">
        <w:rPr>
          <w:rFonts w:ascii="Book Antiqua" w:hAnsi="Book Antiqua" w:cs="Arial"/>
          <w:sz w:val="24"/>
          <w:szCs w:val="24"/>
        </w:rPr>
        <w:t xml:space="preserve"> 6454</w:t>
      </w:r>
      <w:r w:rsidRPr="00DE2181">
        <w:rPr>
          <w:rFonts w:ascii="Book Antiqua" w:hAnsi="Book Antiqua"/>
          <w:b/>
          <w:sz w:val="24"/>
          <w:szCs w:val="24"/>
        </w:rPr>
        <w:t xml:space="preserve"> </w:t>
      </w:r>
    </w:p>
    <w:p w14:paraId="644E8362" w14:textId="63BF4BAE" w:rsidR="009841D6" w:rsidRPr="00DE2181" w:rsidRDefault="009841D6" w:rsidP="00D871A0">
      <w:pPr>
        <w:spacing w:after="0" w:line="360" w:lineRule="auto"/>
        <w:jc w:val="both"/>
        <w:rPr>
          <w:rFonts w:ascii="Book Antiqua" w:hAnsi="Book Antiqua"/>
          <w:sz w:val="24"/>
          <w:szCs w:val="24"/>
        </w:rPr>
      </w:pPr>
      <w:r w:rsidRPr="00DE2181">
        <w:rPr>
          <w:rFonts w:ascii="Book Antiqua" w:hAnsi="Book Antiqua"/>
          <w:b/>
          <w:sz w:val="24"/>
          <w:szCs w:val="24"/>
        </w:rPr>
        <w:t xml:space="preserve">Fax: </w:t>
      </w:r>
      <w:r w:rsidR="00F63E81" w:rsidRPr="00DE2181">
        <w:rPr>
          <w:rFonts w:ascii="Book Antiqua" w:hAnsi="Book Antiqua" w:cs="Arial"/>
          <w:sz w:val="24"/>
          <w:szCs w:val="24"/>
        </w:rPr>
        <w:t xml:space="preserve"> +44</w:t>
      </w:r>
      <w:r w:rsidR="00C95544" w:rsidRPr="00DE2181">
        <w:rPr>
          <w:rFonts w:ascii="Book Antiqua" w:hAnsi="Book Antiqua" w:cs="Arial" w:hint="eastAsia"/>
          <w:sz w:val="24"/>
          <w:szCs w:val="24"/>
          <w:lang w:eastAsia="zh-CN"/>
        </w:rPr>
        <w:t>-</w:t>
      </w:r>
      <w:r w:rsidR="00F63E81" w:rsidRPr="00DE2181">
        <w:rPr>
          <w:rFonts w:ascii="Book Antiqua" w:hAnsi="Book Antiqua" w:cs="Arial"/>
          <w:sz w:val="24"/>
          <w:szCs w:val="24"/>
        </w:rPr>
        <w:t>207</w:t>
      </w:r>
      <w:r w:rsidR="00C95544" w:rsidRPr="00DE2181">
        <w:rPr>
          <w:rFonts w:ascii="Book Antiqua" w:hAnsi="Book Antiqua" w:cs="Arial" w:hint="eastAsia"/>
          <w:sz w:val="24"/>
          <w:szCs w:val="24"/>
          <w:lang w:eastAsia="zh-CN"/>
        </w:rPr>
        <w:t>-</w:t>
      </w:r>
      <w:r w:rsidR="00F63E81" w:rsidRPr="00DE2181">
        <w:rPr>
          <w:rFonts w:ascii="Book Antiqua" w:hAnsi="Book Antiqua" w:cs="Arial"/>
          <w:sz w:val="24"/>
          <w:szCs w:val="24"/>
        </w:rPr>
        <w:t>7249369</w:t>
      </w:r>
    </w:p>
    <w:p w14:paraId="00DE9492" w14:textId="77777777" w:rsidR="009841D6" w:rsidRPr="00DE2181" w:rsidRDefault="009841D6" w:rsidP="00D871A0">
      <w:pPr>
        <w:spacing w:after="0" w:line="360" w:lineRule="auto"/>
        <w:jc w:val="both"/>
        <w:rPr>
          <w:rFonts w:ascii="Book Antiqua" w:hAnsi="Book Antiqua"/>
          <w:b/>
          <w:color w:val="000000"/>
          <w:sz w:val="24"/>
        </w:rPr>
      </w:pPr>
    </w:p>
    <w:p w14:paraId="75F65451" w14:textId="3CC74E25" w:rsidR="009841D6" w:rsidRPr="00DE2181" w:rsidRDefault="009841D6" w:rsidP="00D871A0">
      <w:pPr>
        <w:spacing w:after="0" w:line="360" w:lineRule="auto"/>
        <w:jc w:val="both"/>
        <w:rPr>
          <w:rFonts w:ascii="Book Antiqua" w:hAnsi="Book Antiqua"/>
          <w:sz w:val="24"/>
          <w:lang w:eastAsia="zh-CN"/>
        </w:rPr>
      </w:pPr>
      <w:bookmarkStart w:id="17" w:name="OLE_LINK476"/>
      <w:bookmarkStart w:id="18" w:name="OLE_LINK477"/>
      <w:bookmarkStart w:id="19" w:name="OLE_LINK117"/>
      <w:bookmarkStart w:id="20" w:name="OLE_LINK528"/>
      <w:bookmarkStart w:id="21" w:name="OLE_LINK557"/>
      <w:r w:rsidRPr="00DE2181">
        <w:rPr>
          <w:rFonts w:ascii="Book Antiqua" w:hAnsi="Book Antiqua"/>
          <w:b/>
          <w:sz w:val="24"/>
        </w:rPr>
        <w:t>Received:</w:t>
      </w:r>
      <w:r w:rsidR="00C95544" w:rsidRPr="00DE2181">
        <w:rPr>
          <w:rFonts w:ascii="Book Antiqua" w:hAnsi="Book Antiqua" w:hint="eastAsia"/>
          <w:b/>
          <w:sz w:val="24"/>
          <w:lang w:eastAsia="zh-CN"/>
        </w:rPr>
        <w:t xml:space="preserve"> </w:t>
      </w:r>
      <w:r w:rsidR="00C95544" w:rsidRPr="00DE2181">
        <w:rPr>
          <w:rFonts w:ascii="Book Antiqua" w:hAnsi="Book Antiqua" w:hint="eastAsia"/>
          <w:sz w:val="24"/>
          <w:lang w:eastAsia="zh-CN"/>
        </w:rPr>
        <w:t>September 2, 2016</w:t>
      </w:r>
    </w:p>
    <w:p w14:paraId="060D98DF" w14:textId="513B257C" w:rsidR="009841D6" w:rsidRPr="00DE2181" w:rsidRDefault="009841D6" w:rsidP="00D871A0">
      <w:pPr>
        <w:spacing w:after="0" w:line="360" w:lineRule="auto"/>
        <w:jc w:val="both"/>
        <w:rPr>
          <w:rFonts w:ascii="Book Antiqua" w:hAnsi="Book Antiqua"/>
          <w:sz w:val="24"/>
          <w:lang w:eastAsia="zh-CN"/>
        </w:rPr>
      </w:pPr>
      <w:r w:rsidRPr="00DE2181">
        <w:rPr>
          <w:rFonts w:ascii="Book Antiqua" w:hAnsi="Book Antiqua" w:hint="eastAsia"/>
          <w:b/>
          <w:sz w:val="24"/>
        </w:rPr>
        <w:t>Peer-review started</w:t>
      </w:r>
      <w:r w:rsidRPr="00DE2181">
        <w:rPr>
          <w:rFonts w:ascii="Book Antiqua" w:hAnsi="Book Antiqua"/>
          <w:b/>
          <w:sz w:val="24"/>
        </w:rPr>
        <w:t>:</w:t>
      </w:r>
      <w:r w:rsidR="00C95544" w:rsidRPr="00DE2181">
        <w:rPr>
          <w:rFonts w:ascii="Book Antiqua" w:hAnsi="Book Antiqua" w:hint="eastAsia"/>
          <w:b/>
          <w:sz w:val="24"/>
          <w:lang w:eastAsia="zh-CN"/>
        </w:rPr>
        <w:t xml:space="preserve"> </w:t>
      </w:r>
      <w:r w:rsidR="00C95544" w:rsidRPr="00DE2181">
        <w:rPr>
          <w:rFonts w:ascii="Book Antiqua" w:hAnsi="Book Antiqua" w:hint="eastAsia"/>
          <w:sz w:val="24"/>
          <w:lang w:eastAsia="zh-CN"/>
        </w:rPr>
        <w:t>September 3, 2016</w:t>
      </w:r>
    </w:p>
    <w:p w14:paraId="52AE622D" w14:textId="3FA0BFBB" w:rsidR="009841D6" w:rsidRPr="00DE2181" w:rsidRDefault="009841D6" w:rsidP="00D871A0">
      <w:pPr>
        <w:spacing w:after="0" w:line="360" w:lineRule="auto"/>
        <w:jc w:val="both"/>
        <w:rPr>
          <w:rFonts w:ascii="Book Antiqua" w:hAnsi="Book Antiqua"/>
          <w:b/>
          <w:sz w:val="24"/>
        </w:rPr>
      </w:pPr>
      <w:r w:rsidRPr="00DE2181">
        <w:rPr>
          <w:rFonts w:ascii="Book Antiqua" w:hAnsi="Book Antiqua"/>
          <w:b/>
          <w:sz w:val="24"/>
        </w:rPr>
        <w:t>First decision:</w:t>
      </w:r>
      <w:r w:rsidR="00C95544" w:rsidRPr="00DE2181">
        <w:rPr>
          <w:rFonts w:ascii="Book Antiqua" w:hAnsi="Book Antiqua" w:hint="eastAsia"/>
          <w:sz w:val="24"/>
          <w:lang w:eastAsia="zh-CN"/>
        </w:rPr>
        <w:t xml:space="preserve"> September 28, 2016</w:t>
      </w:r>
    </w:p>
    <w:p w14:paraId="06F936E9" w14:textId="14E832D1" w:rsidR="009841D6" w:rsidRPr="00DE2181" w:rsidRDefault="009841D6" w:rsidP="00D871A0">
      <w:pPr>
        <w:spacing w:after="0" w:line="360" w:lineRule="auto"/>
        <w:jc w:val="both"/>
        <w:rPr>
          <w:rFonts w:ascii="Book Antiqua" w:hAnsi="Book Antiqua"/>
          <w:sz w:val="24"/>
          <w:lang w:eastAsia="zh-CN"/>
        </w:rPr>
      </w:pPr>
      <w:r w:rsidRPr="00DE2181">
        <w:rPr>
          <w:rFonts w:ascii="Book Antiqua" w:hAnsi="Book Antiqua"/>
          <w:b/>
          <w:sz w:val="24"/>
        </w:rPr>
        <w:t>Revised:</w:t>
      </w:r>
      <w:r w:rsidR="00C95544" w:rsidRPr="00DE2181">
        <w:rPr>
          <w:rFonts w:ascii="Book Antiqua" w:hAnsi="Book Antiqua" w:hint="eastAsia"/>
          <w:b/>
          <w:sz w:val="24"/>
          <w:lang w:eastAsia="zh-CN"/>
        </w:rPr>
        <w:t xml:space="preserve"> </w:t>
      </w:r>
      <w:r w:rsidR="00C95544" w:rsidRPr="00DE2181">
        <w:rPr>
          <w:rFonts w:ascii="Book Antiqua" w:hAnsi="Book Antiqua" w:hint="eastAsia"/>
          <w:sz w:val="24"/>
          <w:lang w:eastAsia="zh-CN"/>
        </w:rPr>
        <w:t>October 10, 2016</w:t>
      </w:r>
    </w:p>
    <w:p w14:paraId="21BC44F7" w14:textId="1C528301" w:rsidR="009841D6" w:rsidRPr="00DE2181" w:rsidRDefault="009841D6" w:rsidP="00D871A0">
      <w:pPr>
        <w:spacing w:after="0" w:line="360" w:lineRule="auto"/>
        <w:jc w:val="both"/>
        <w:rPr>
          <w:rFonts w:ascii="Book Antiqua" w:hAnsi="Book Antiqua"/>
          <w:b/>
          <w:sz w:val="24"/>
        </w:rPr>
      </w:pPr>
      <w:r w:rsidRPr="00DE2181">
        <w:rPr>
          <w:rFonts w:ascii="Book Antiqua" w:hAnsi="Book Antiqua"/>
          <w:b/>
          <w:sz w:val="24"/>
        </w:rPr>
        <w:t>Accepted:</w:t>
      </w:r>
      <w:r w:rsidRPr="00DE2181">
        <w:rPr>
          <w:rFonts w:ascii="Book Antiqua" w:hAnsi="Book Antiqua" w:hint="eastAsia"/>
          <w:b/>
          <w:sz w:val="24"/>
        </w:rPr>
        <w:t xml:space="preserve"> </w:t>
      </w:r>
      <w:r w:rsidR="00C0428D" w:rsidRPr="00C0428D">
        <w:rPr>
          <w:rFonts w:ascii="Book Antiqua" w:hAnsi="Book Antiqua"/>
          <w:sz w:val="24"/>
        </w:rPr>
        <w:t>November 15, 2016</w:t>
      </w:r>
      <w:r w:rsidRPr="00DE2181">
        <w:rPr>
          <w:rFonts w:ascii="Book Antiqua" w:hAnsi="Book Antiqua" w:hint="eastAsia"/>
          <w:b/>
          <w:sz w:val="24"/>
        </w:rPr>
        <w:t xml:space="preserve"> </w:t>
      </w:r>
    </w:p>
    <w:p w14:paraId="4EAE73AC" w14:textId="77777777" w:rsidR="009841D6" w:rsidRPr="00DE2181" w:rsidRDefault="009841D6" w:rsidP="00D871A0">
      <w:pPr>
        <w:spacing w:after="0" w:line="360" w:lineRule="auto"/>
        <w:jc w:val="both"/>
        <w:rPr>
          <w:rFonts w:ascii="Book Antiqua" w:hAnsi="Book Antiqua"/>
          <w:b/>
          <w:sz w:val="24"/>
        </w:rPr>
      </w:pPr>
      <w:r w:rsidRPr="00DE2181">
        <w:rPr>
          <w:rFonts w:ascii="Book Antiqua" w:hAnsi="Book Antiqua"/>
          <w:b/>
          <w:sz w:val="24"/>
        </w:rPr>
        <w:t>Article in press:</w:t>
      </w:r>
    </w:p>
    <w:p w14:paraId="15987351" w14:textId="77777777" w:rsidR="009841D6" w:rsidRPr="00DE2181" w:rsidRDefault="009841D6" w:rsidP="00D871A0">
      <w:pPr>
        <w:spacing w:after="0" w:line="360" w:lineRule="auto"/>
        <w:jc w:val="both"/>
        <w:rPr>
          <w:rFonts w:ascii="Book Antiqua" w:hAnsi="Book Antiqua"/>
          <w:b/>
          <w:sz w:val="24"/>
        </w:rPr>
      </w:pPr>
      <w:r w:rsidRPr="00DE2181">
        <w:rPr>
          <w:rFonts w:ascii="Book Antiqua" w:hAnsi="Book Antiqua"/>
          <w:b/>
          <w:sz w:val="24"/>
        </w:rPr>
        <w:t>Published online:</w:t>
      </w:r>
    </w:p>
    <w:bookmarkEnd w:id="17"/>
    <w:bookmarkEnd w:id="18"/>
    <w:bookmarkEnd w:id="19"/>
    <w:bookmarkEnd w:id="20"/>
    <w:bookmarkEnd w:id="21"/>
    <w:p w14:paraId="56DDE61A" w14:textId="77777777" w:rsidR="00026042" w:rsidRPr="00DE2181" w:rsidRDefault="00026042" w:rsidP="00D871A0">
      <w:pPr>
        <w:tabs>
          <w:tab w:val="num" w:pos="0"/>
          <w:tab w:val="left" w:pos="737"/>
        </w:tabs>
        <w:spacing w:after="0" w:line="360" w:lineRule="auto"/>
        <w:jc w:val="both"/>
        <w:outlineLvl w:val="1"/>
        <w:rPr>
          <w:rFonts w:ascii="Book Antiqua" w:hAnsi="Book Antiqua" w:cs="Arial"/>
          <w:color w:val="000000"/>
          <w:sz w:val="24"/>
          <w:szCs w:val="24"/>
        </w:rPr>
      </w:pPr>
      <w:r w:rsidRPr="00DE2181">
        <w:rPr>
          <w:rFonts w:ascii="Book Antiqua" w:hAnsi="Book Antiqua" w:cs="Book Antiqua,Arial"/>
          <w:color w:val="000000"/>
          <w:sz w:val="24"/>
          <w:szCs w:val="24"/>
        </w:rPr>
        <w:br w:type="page"/>
      </w:r>
      <w:r w:rsidRPr="00DE2181">
        <w:rPr>
          <w:rFonts w:ascii="Book Antiqua" w:hAnsi="Book Antiqua" w:cs="Book Antiqua"/>
          <w:b/>
          <w:bCs/>
          <w:color w:val="000000"/>
          <w:sz w:val="24"/>
          <w:szCs w:val="24"/>
        </w:rPr>
        <w:lastRenderedPageBreak/>
        <w:t>Abstract</w:t>
      </w:r>
    </w:p>
    <w:p w14:paraId="19D15382" w14:textId="77777777" w:rsidR="00026042" w:rsidRPr="00DE2181" w:rsidRDefault="00026042" w:rsidP="00D871A0">
      <w:pPr>
        <w:tabs>
          <w:tab w:val="num" w:pos="0"/>
          <w:tab w:val="left" w:pos="737"/>
        </w:tabs>
        <w:spacing w:after="0" w:line="360" w:lineRule="auto"/>
        <w:jc w:val="both"/>
        <w:outlineLvl w:val="1"/>
        <w:rPr>
          <w:rFonts w:ascii="Book Antiqua" w:hAnsi="Book Antiqua"/>
          <w:b/>
          <w:bCs/>
          <w:iCs/>
          <w:color w:val="000000"/>
          <w:sz w:val="24"/>
          <w:szCs w:val="24"/>
        </w:rPr>
      </w:pPr>
      <w:r w:rsidRPr="00DE2181">
        <w:rPr>
          <w:rFonts w:ascii="Book Antiqua" w:hAnsi="Book Antiqua" w:cs="Book Antiqua"/>
          <w:color w:val="000000"/>
          <w:sz w:val="24"/>
          <w:szCs w:val="24"/>
        </w:rPr>
        <w:t>Chronic liver disease is a major cause of morbidity and mortality worldwide and usually develops over many years, as a result of chronic inflammation and scarring, resulting in end-stage liver disease and its complications. The progression of disease is characterised by ongoing inflammation and consequent fibrosis, although hepatic steatosis is increasingly being recognised as an important pathological feature of disease, rather than being simply an innocent bystander. However, the current gold standard method of quantifying and staging liver disease, histological analysis by liver biopsy, has several limitations and can have associated morbidity and even mortality. Therefore, there is a clear need for safe and non-invasive assessment modalities to determine hepatic steatosis, inflammation and fibrosis. This review covers key mechanisms and the importance of fibrosis and steatosis in the progression of liver disease. We address non-invasive imaging and blood biomarker assessments that can be used as an alternative to information gained on liver biopsy.</w:t>
      </w:r>
    </w:p>
    <w:p w14:paraId="0E7D5076" w14:textId="77777777" w:rsidR="00026042" w:rsidRPr="00DE2181" w:rsidRDefault="00026042" w:rsidP="00D871A0">
      <w:pPr>
        <w:tabs>
          <w:tab w:val="num" w:pos="0"/>
          <w:tab w:val="left" w:pos="737"/>
        </w:tabs>
        <w:spacing w:after="0" w:line="360" w:lineRule="auto"/>
        <w:jc w:val="both"/>
        <w:outlineLvl w:val="1"/>
        <w:rPr>
          <w:rFonts w:ascii="Book Antiqua" w:hAnsi="Book Antiqua" w:cs="Book Antiqua"/>
          <w:b/>
          <w:bCs/>
          <w:color w:val="000000"/>
          <w:sz w:val="24"/>
          <w:szCs w:val="24"/>
        </w:rPr>
      </w:pPr>
    </w:p>
    <w:p w14:paraId="7884751D" w14:textId="0199AE4D" w:rsidR="00026042" w:rsidRPr="00DE2181" w:rsidRDefault="00026042" w:rsidP="00D871A0">
      <w:pPr>
        <w:tabs>
          <w:tab w:val="num" w:pos="0"/>
          <w:tab w:val="left" w:pos="737"/>
        </w:tabs>
        <w:spacing w:after="0" w:line="360" w:lineRule="auto"/>
        <w:jc w:val="both"/>
        <w:outlineLvl w:val="1"/>
        <w:rPr>
          <w:rFonts w:ascii="Book Antiqua" w:hAnsi="Book Antiqua" w:cs="Book Antiqua"/>
          <w:color w:val="000000"/>
          <w:sz w:val="24"/>
          <w:szCs w:val="24"/>
          <w:lang w:eastAsia="zh-CN"/>
        </w:rPr>
      </w:pPr>
      <w:r w:rsidRPr="00DE2181">
        <w:rPr>
          <w:rFonts w:ascii="Book Antiqua" w:hAnsi="Book Antiqua" w:cs="Book Antiqua"/>
          <w:b/>
          <w:bCs/>
          <w:color w:val="000000"/>
          <w:sz w:val="24"/>
          <w:szCs w:val="24"/>
        </w:rPr>
        <w:t xml:space="preserve">Key words: </w:t>
      </w:r>
      <w:r w:rsidRPr="00DE2181">
        <w:rPr>
          <w:rFonts w:ascii="Book Antiqua" w:hAnsi="Book Antiqua" w:cs="Book Antiqua"/>
          <w:color w:val="000000"/>
          <w:sz w:val="24"/>
          <w:szCs w:val="24"/>
        </w:rPr>
        <w:t xml:space="preserve">Hepatic steatosis; </w:t>
      </w:r>
      <w:r w:rsidR="00C95544" w:rsidRPr="00DE2181">
        <w:rPr>
          <w:rFonts w:ascii="Book Antiqua" w:hAnsi="Book Antiqua" w:cs="Book Antiqua"/>
          <w:color w:val="000000"/>
          <w:sz w:val="24"/>
          <w:szCs w:val="24"/>
        </w:rPr>
        <w:t>Fibrosis</w:t>
      </w:r>
      <w:r w:rsidRPr="00DE2181">
        <w:rPr>
          <w:rFonts w:ascii="Book Antiqua" w:hAnsi="Book Antiqua" w:cs="Book Antiqua"/>
          <w:color w:val="000000"/>
          <w:sz w:val="24"/>
          <w:szCs w:val="24"/>
        </w:rPr>
        <w:t xml:space="preserve">; </w:t>
      </w:r>
      <w:r w:rsidR="00C95544" w:rsidRPr="00DE2181">
        <w:rPr>
          <w:rFonts w:ascii="Book Antiqua" w:hAnsi="Book Antiqua" w:cs="Book Antiqua"/>
          <w:color w:val="000000"/>
          <w:sz w:val="24"/>
          <w:szCs w:val="24"/>
        </w:rPr>
        <w:t>Non</w:t>
      </w:r>
      <w:r w:rsidRPr="00DE2181">
        <w:rPr>
          <w:rFonts w:ascii="Book Antiqua" w:hAnsi="Book Antiqua" w:cs="Book Antiqua"/>
          <w:color w:val="000000"/>
          <w:sz w:val="24"/>
          <w:szCs w:val="24"/>
        </w:rPr>
        <w:t xml:space="preserve">-invasive assessment; </w:t>
      </w:r>
      <w:r w:rsidR="00C95544" w:rsidRPr="00DE2181">
        <w:rPr>
          <w:rFonts w:ascii="Book Antiqua" w:hAnsi="Book Antiqua" w:cs="Book Antiqua"/>
          <w:color w:val="000000"/>
          <w:sz w:val="24"/>
          <w:szCs w:val="24"/>
        </w:rPr>
        <w:t xml:space="preserve">Blood </w:t>
      </w:r>
      <w:r w:rsidRPr="00DE2181">
        <w:rPr>
          <w:rFonts w:ascii="Book Antiqua" w:hAnsi="Book Antiqua" w:cs="Book Antiqua"/>
          <w:color w:val="000000"/>
          <w:sz w:val="24"/>
          <w:szCs w:val="24"/>
        </w:rPr>
        <w:t xml:space="preserve">biomarker; </w:t>
      </w:r>
      <w:r w:rsidR="00C95544" w:rsidRPr="00DE2181">
        <w:rPr>
          <w:rFonts w:ascii="Book Antiqua" w:hAnsi="Book Antiqua" w:cs="Book Antiqua"/>
          <w:color w:val="000000"/>
          <w:sz w:val="24"/>
          <w:szCs w:val="24"/>
        </w:rPr>
        <w:t>Ultrasound</w:t>
      </w:r>
    </w:p>
    <w:p w14:paraId="2AF23326" w14:textId="77777777" w:rsidR="00C95544" w:rsidRPr="00DE2181" w:rsidRDefault="00C95544" w:rsidP="00D871A0">
      <w:pPr>
        <w:tabs>
          <w:tab w:val="num" w:pos="0"/>
          <w:tab w:val="left" w:pos="737"/>
        </w:tabs>
        <w:spacing w:after="0" w:line="360" w:lineRule="auto"/>
        <w:jc w:val="both"/>
        <w:outlineLvl w:val="1"/>
        <w:rPr>
          <w:rFonts w:ascii="Book Antiqua" w:hAnsi="Book Antiqua"/>
          <w:bCs/>
          <w:iCs/>
          <w:color w:val="000000"/>
          <w:sz w:val="24"/>
          <w:szCs w:val="24"/>
          <w:lang w:eastAsia="zh-CN"/>
        </w:rPr>
      </w:pPr>
    </w:p>
    <w:p w14:paraId="13B9A980" w14:textId="77777777" w:rsidR="009841D6" w:rsidRPr="00DE2181" w:rsidRDefault="009841D6" w:rsidP="00D871A0">
      <w:pPr>
        <w:spacing w:after="0" w:line="360" w:lineRule="auto"/>
        <w:jc w:val="both"/>
        <w:rPr>
          <w:rFonts w:ascii="Book Antiqua" w:hAnsi="Book Antiqua" w:cs="Arial"/>
          <w:sz w:val="24"/>
          <w:lang w:eastAsia="zh-CN"/>
        </w:rPr>
      </w:pPr>
      <w:bookmarkStart w:id="22" w:name="OLE_LINK55"/>
      <w:bookmarkStart w:id="23" w:name="OLE_LINK56"/>
      <w:bookmarkStart w:id="24" w:name="OLE_LINK105"/>
      <w:bookmarkStart w:id="25" w:name="OLE_LINK116"/>
      <w:bookmarkStart w:id="26" w:name="OLE_LINK89"/>
      <w:proofErr w:type="gramStart"/>
      <w:r w:rsidRPr="00DE2181">
        <w:rPr>
          <w:rFonts w:ascii="Book Antiqua" w:hAnsi="Book Antiqua"/>
          <w:b/>
          <w:sz w:val="24"/>
        </w:rPr>
        <w:t>©</w:t>
      </w:r>
      <w:bookmarkEnd w:id="22"/>
      <w:bookmarkEnd w:id="23"/>
      <w:r w:rsidRPr="00DE2181">
        <w:rPr>
          <w:rFonts w:ascii="Book Antiqua" w:hAnsi="Book Antiqua" w:hint="eastAsia"/>
          <w:b/>
          <w:sz w:val="24"/>
        </w:rPr>
        <w:t xml:space="preserve"> </w:t>
      </w:r>
      <w:r w:rsidRPr="00DE2181">
        <w:rPr>
          <w:rFonts w:ascii="Book Antiqua" w:hAnsi="Book Antiqua" w:cs="Arial"/>
          <w:b/>
          <w:sz w:val="24"/>
        </w:rPr>
        <w:t>The Author(s) 201</w:t>
      </w:r>
      <w:r w:rsidRPr="00DE2181">
        <w:rPr>
          <w:rFonts w:ascii="Book Antiqua" w:hAnsi="Book Antiqua" w:cs="Arial" w:hint="eastAsia"/>
          <w:b/>
          <w:sz w:val="24"/>
        </w:rPr>
        <w:t>6</w:t>
      </w:r>
      <w:r w:rsidRPr="00DE2181">
        <w:rPr>
          <w:rFonts w:ascii="Book Antiqua" w:hAnsi="Book Antiqua" w:cs="Arial"/>
          <w:b/>
          <w:sz w:val="24"/>
        </w:rPr>
        <w:t>.</w:t>
      </w:r>
      <w:proofErr w:type="gramEnd"/>
      <w:r w:rsidRPr="00DE2181">
        <w:rPr>
          <w:rFonts w:ascii="Book Antiqua" w:hAnsi="Book Antiqua" w:cs="Arial"/>
          <w:b/>
          <w:sz w:val="24"/>
        </w:rPr>
        <w:t xml:space="preserve"> </w:t>
      </w:r>
      <w:r w:rsidRPr="00DE2181">
        <w:rPr>
          <w:rFonts w:ascii="Book Antiqua" w:hAnsi="Book Antiqua" w:cs="Arial"/>
          <w:sz w:val="24"/>
        </w:rPr>
        <w:t xml:space="preserve">Published by </w:t>
      </w:r>
      <w:proofErr w:type="spellStart"/>
      <w:r w:rsidRPr="00DE2181">
        <w:rPr>
          <w:rFonts w:ascii="Book Antiqua" w:hAnsi="Book Antiqua" w:cs="Arial"/>
          <w:sz w:val="24"/>
        </w:rPr>
        <w:t>Baishideng</w:t>
      </w:r>
      <w:proofErr w:type="spellEnd"/>
      <w:r w:rsidRPr="00DE2181">
        <w:rPr>
          <w:rFonts w:ascii="Book Antiqua" w:hAnsi="Book Antiqua" w:cs="Arial"/>
          <w:sz w:val="24"/>
        </w:rPr>
        <w:t xml:space="preserve"> Publishing Group Inc. All rights reserved.</w:t>
      </w:r>
    </w:p>
    <w:p w14:paraId="7FC0691B" w14:textId="77777777" w:rsidR="00C95544" w:rsidRPr="00DE2181" w:rsidRDefault="00C95544" w:rsidP="00D871A0">
      <w:pPr>
        <w:spacing w:after="0" w:line="360" w:lineRule="auto"/>
        <w:jc w:val="both"/>
        <w:rPr>
          <w:rFonts w:ascii="Book Antiqua" w:hAnsi="Book Antiqua" w:cs="Arial"/>
          <w:sz w:val="24"/>
          <w:lang w:eastAsia="zh-CN"/>
        </w:rPr>
      </w:pPr>
    </w:p>
    <w:bookmarkEnd w:id="24"/>
    <w:bookmarkEnd w:id="25"/>
    <w:bookmarkEnd w:id="26"/>
    <w:p w14:paraId="10B3B3A4" w14:textId="77777777" w:rsidR="009841D6" w:rsidRPr="00DE2181" w:rsidRDefault="00026042" w:rsidP="00D871A0">
      <w:pPr>
        <w:tabs>
          <w:tab w:val="num" w:pos="0"/>
          <w:tab w:val="left" w:pos="737"/>
        </w:tabs>
        <w:spacing w:after="0" w:line="360" w:lineRule="auto"/>
        <w:jc w:val="both"/>
        <w:outlineLvl w:val="1"/>
        <w:rPr>
          <w:rFonts w:ascii="Book Antiqua" w:hAnsi="Book Antiqua" w:cs="Book Antiqua"/>
          <w:color w:val="000000"/>
          <w:sz w:val="24"/>
          <w:szCs w:val="24"/>
          <w:lang w:eastAsia="zh-CN"/>
        </w:rPr>
      </w:pPr>
      <w:r w:rsidRPr="00DE2181">
        <w:rPr>
          <w:rFonts w:ascii="Book Antiqua" w:hAnsi="Book Antiqua" w:cs="Book Antiqua"/>
          <w:b/>
          <w:bCs/>
          <w:color w:val="000000"/>
          <w:sz w:val="24"/>
          <w:szCs w:val="24"/>
        </w:rPr>
        <w:t xml:space="preserve">Core tip: </w:t>
      </w:r>
      <w:r w:rsidRPr="00DE2181">
        <w:rPr>
          <w:rFonts w:ascii="Book Antiqua" w:hAnsi="Book Antiqua" w:cs="Book Antiqua"/>
          <w:color w:val="000000"/>
          <w:sz w:val="24"/>
          <w:szCs w:val="24"/>
        </w:rPr>
        <w:t xml:space="preserve">Ongoing hepatic fibrosis and steatosis are well recognised features of chronic liver disease. Liver biopsy is currently the gold standard for assessing the disease although this has an associated but low morbidity and mortality risk. Therefore, alternative methods of non-invasive assessment of liver disease are of relevance and importance. We </w:t>
      </w:r>
      <w:r w:rsidR="005C6AEC" w:rsidRPr="00DE2181">
        <w:rPr>
          <w:rFonts w:ascii="Book Antiqua" w:hAnsi="Book Antiqua" w:cs="Book Antiqua"/>
          <w:color w:val="000000"/>
          <w:sz w:val="24"/>
          <w:szCs w:val="24"/>
        </w:rPr>
        <w:t>outline</w:t>
      </w:r>
      <w:r w:rsidRPr="00DE2181">
        <w:rPr>
          <w:rFonts w:ascii="Book Antiqua" w:hAnsi="Book Antiqua" w:cs="Book Antiqua"/>
          <w:color w:val="000000"/>
          <w:sz w:val="24"/>
          <w:szCs w:val="24"/>
        </w:rPr>
        <w:t xml:space="preserve"> the mechanisms of hepatic fibrosis and steatosis and review uses of non-invasive imaging and blood biomarkers as an alternative to liver biopsy.</w:t>
      </w:r>
    </w:p>
    <w:p w14:paraId="0E6D6ED4" w14:textId="77777777" w:rsidR="00C95544" w:rsidRPr="00DE2181" w:rsidRDefault="00C95544" w:rsidP="00D871A0">
      <w:pPr>
        <w:tabs>
          <w:tab w:val="num" w:pos="0"/>
          <w:tab w:val="left" w:pos="737"/>
        </w:tabs>
        <w:spacing w:after="0" w:line="360" w:lineRule="auto"/>
        <w:jc w:val="both"/>
        <w:outlineLvl w:val="1"/>
        <w:rPr>
          <w:rFonts w:ascii="Book Antiqua" w:hAnsi="Book Antiqua"/>
          <w:bCs/>
          <w:iCs/>
          <w:color w:val="000000"/>
          <w:sz w:val="24"/>
          <w:szCs w:val="24"/>
          <w:lang w:eastAsia="zh-CN"/>
        </w:rPr>
      </w:pPr>
    </w:p>
    <w:p w14:paraId="4DC2F7E5" w14:textId="5B6D9412" w:rsidR="009841D6" w:rsidRPr="00DE2181" w:rsidRDefault="00C95544" w:rsidP="00D871A0">
      <w:pPr>
        <w:spacing w:after="0" w:line="360" w:lineRule="auto"/>
        <w:jc w:val="both"/>
        <w:rPr>
          <w:rFonts w:ascii="Book Antiqua" w:hAnsi="Book Antiqua" w:cs="Book Antiqua"/>
          <w:sz w:val="24"/>
          <w:szCs w:val="24"/>
          <w:lang w:val="en-US" w:eastAsia="zh-CN"/>
        </w:rPr>
      </w:pPr>
      <w:bookmarkStart w:id="27" w:name="OLE_LINK130"/>
      <w:bookmarkStart w:id="28" w:name="OLE_LINK134"/>
      <w:bookmarkStart w:id="29" w:name="OLE_LINK455"/>
      <w:bookmarkStart w:id="30" w:name="OLE_LINK464"/>
      <w:bookmarkStart w:id="31" w:name="OLE_LINK73"/>
      <w:bookmarkStart w:id="32" w:name="OLE_LINK74"/>
      <w:bookmarkStart w:id="33" w:name="OLE_LINK424"/>
      <w:bookmarkStart w:id="34" w:name="OLE_LINK425"/>
      <w:proofErr w:type="spellStart"/>
      <w:r w:rsidRPr="00DE2181">
        <w:rPr>
          <w:rFonts w:ascii="Book Antiqua" w:hAnsi="Book Antiqua" w:cs="Book Antiqua"/>
          <w:sz w:val="24"/>
          <w:szCs w:val="24"/>
          <w:lang w:val="en-US"/>
        </w:rPr>
        <w:lastRenderedPageBreak/>
        <w:t>Karanjia</w:t>
      </w:r>
      <w:proofErr w:type="spellEnd"/>
      <w:r w:rsidRPr="00DE2181">
        <w:rPr>
          <w:rFonts w:ascii="Book Antiqua" w:hAnsi="Book Antiqua" w:cs="Book Antiqua"/>
          <w:sz w:val="24"/>
          <w:szCs w:val="24"/>
          <w:lang w:val="en-US"/>
        </w:rPr>
        <w:t xml:space="preserve"> RN, Crossey MM, Cox IJ , </w:t>
      </w:r>
      <w:proofErr w:type="spellStart"/>
      <w:r w:rsidRPr="00DE2181">
        <w:rPr>
          <w:rFonts w:ascii="Book Antiqua" w:hAnsi="Book Antiqua" w:cs="Book Antiqua"/>
          <w:sz w:val="24"/>
          <w:szCs w:val="24"/>
          <w:lang w:val="en-US"/>
        </w:rPr>
        <w:t>Fye</w:t>
      </w:r>
      <w:proofErr w:type="spellEnd"/>
      <w:r w:rsidRPr="00DE2181">
        <w:rPr>
          <w:rFonts w:ascii="Book Antiqua" w:hAnsi="Book Antiqua" w:cs="Book Antiqua"/>
          <w:sz w:val="24"/>
          <w:szCs w:val="24"/>
          <w:lang w:val="en-US"/>
        </w:rPr>
        <w:t xml:space="preserve"> HK, </w:t>
      </w:r>
      <w:proofErr w:type="spellStart"/>
      <w:r w:rsidRPr="00DE2181">
        <w:rPr>
          <w:rFonts w:ascii="Book Antiqua" w:hAnsi="Book Antiqua" w:cs="Book Antiqua"/>
          <w:sz w:val="24"/>
          <w:szCs w:val="24"/>
          <w:lang w:val="en-US"/>
        </w:rPr>
        <w:t>Njie</w:t>
      </w:r>
      <w:proofErr w:type="spellEnd"/>
      <w:r w:rsidRPr="00DE2181">
        <w:rPr>
          <w:rFonts w:ascii="Book Antiqua" w:hAnsi="Book Antiqua" w:cs="Book Antiqua"/>
          <w:sz w:val="24"/>
          <w:szCs w:val="24"/>
          <w:lang w:val="en-US"/>
        </w:rPr>
        <w:t xml:space="preserve"> R</w:t>
      </w:r>
      <w:r w:rsidRPr="00DE2181">
        <w:rPr>
          <w:rFonts w:ascii="Book Antiqua" w:hAnsi="Book Antiqua" w:cs="Book Antiqua"/>
          <w:sz w:val="24"/>
          <w:szCs w:val="24"/>
        </w:rPr>
        <w:t>,</w:t>
      </w:r>
      <w:r w:rsidRPr="00DE2181">
        <w:rPr>
          <w:rFonts w:ascii="Book Antiqua" w:hAnsi="Book Antiqua" w:cs="Book Antiqua"/>
          <w:sz w:val="24"/>
          <w:szCs w:val="24"/>
          <w:lang w:val="en-US"/>
        </w:rPr>
        <w:t xml:space="preserve"> Goldin RD</w:t>
      </w:r>
      <w:r w:rsidRPr="00DE2181">
        <w:rPr>
          <w:rFonts w:ascii="Book Antiqua" w:hAnsi="Book Antiqua" w:cs="Book Antiqua" w:hint="eastAsia"/>
          <w:sz w:val="24"/>
          <w:szCs w:val="24"/>
          <w:lang w:val="en-US" w:eastAsia="zh-CN"/>
        </w:rPr>
        <w:t>,</w:t>
      </w:r>
      <w:r w:rsidRPr="00DE2181">
        <w:rPr>
          <w:rFonts w:ascii="Book Antiqua" w:hAnsi="Book Antiqua" w:cs="Book Antiqua"/>
          <w:sz w:val="24"/>
          <w:szCs w:val="24"/>
          <w:lang w:val="en-US"/>
        </w:rPr>
        <w:t xml:space="preserve"> Taylor-Robinson SD.</w:t>
      </w:r>
      <w:r w:rsidRPr="00DE2181">
        <w:rPr>
          <w:rFonts w:ascii="Book Antiqua" w:hAnsi="Book Antiqua" w:cs="Book Antiqua" w:hint="eastAsia"/>
          <w:sz w:val="24"/>
          <w:szCs w:val="24"/>
          <w:lang w:val="en-US" w:eastAsia="zh-CN"/>
        </w:rPr>
        <w:t xml:space="preserve"> </w:t>
      </w:r>
      <w:r w:rsidRPr="00DE2181">
        <w:rPr>
          <w:rFonts w:ascii="Book Antiqua" w:hAnsi="Book Antiqua" w:cs="Book Antiqua"/>
          <w:bCs/>
          <w:sz w:val="24"/>
          <w:szCs w:val="24"/>
        </w:rPr>
        <w:t>Hepatic steatosis and fibrosis: non-invasive assessment</w:t>
      </w:r>
      <w:r w:rsidRPr="00DE2181">
        <w:rPr>
          <w:rFonts w:ascii="Book Antiqua" w:hAnsi="Book Antiqua" w:cs="Book Antiqua" w:hint="eastAsia"/>
          <w:bCs/>
          <w:sz w:val="24"/>
          <w:szCs w:val="24"/>
          <w:lang w:eastAsia="zh-CN"/>
        </w:rPr>
        <w:t>.</w:t>
      </w:r>
      <w:r w:rsidRPr="00DE2181">
        <w:rPr>
          <w:rFonts w:ascii="Book Antiqua" w:hAnsi="Book Antiqua" w:cs="Book Antiqua" w:hint="eastAsia"/>
          <w:sz w:val="24"/>
          <w:szCs w:val="24"/>
          <w:lang w:val="en-US" w:eastAsia="zh-CN"/>
        </w:rPr>
        <w:t xml:space="preserve"> </w:t>
      </w:r>
      <w:r w:rsidR="009841D6" w:rsidRPr="00DE2181">
        <w:rPr>
          <w:rFonts w:ascii="Book Antiqua" w:hAnsi="Book Antiqua"/>
          <w:i/>
          <w:sz w:val="24"/>
        </w:rPr>
        <w:t xml:space="preserve">World J </w:t>
      </w:r>
      <w:proofErr w:type="spellStart"/>
      <w:r w:rsidR="009841D6" w:rsidRPr="00DE2181">
        <w:rPr>
          <w:rFonts w:ascii="Book Antiqua" w:hAnsi="Book Antiqua"/>
          <w:i/>
          <w:sz w:val="24"/>
        </w:rPr>
        <w:t>Gastroenterol</w:t>
      </w:r>
      <w:proofErr w:type="spellEnd"/>
      <w:r w:rsidR="009841D6" w:rsidRPr="00DE2181">
        <w:rPr>
          <w:rFonts w:ascii="Book Antiqua" w:hAnsi="Book Antiqua"/>
          <w:sz w:val="24"/>
        </w:rPr>
        <w:t xml:space="preserve"> 201</w:t>
      </w:r>
      <w:r w:rsidR="009841D6" w:rsidRPr="00DE2181">
        <w:rPr>
          <w:rFonts w:ascii="Book Antiqua" w:hAnsi="Book Antiqua" w:hint="eastAsia"/>
          <w:sz w:val="24"/>
        </w:rPr>
        <w:t>6</w:t>
      </w:r>
      <w:r w:rsidR="009841D6" w:rsidRPr="00DE2181">
        <w:rPr>
          <w:rFonts w:ascii="Book Antiqua" w:hAnsi="Book Antiqua"/>
          <w:sz w:val="24"/>
        </w:rPr>
        <w:t xml:space="preserve">; </w:t>
      </w:r>
      <w:bookmarkStart w:id="35" w:name="OLE_LINK1689"/>
      <w:bookmarkStart w:id="36" w:name="OLE_LINK1298"/>
      <w:bookmarkStart w:id="37" w:name="OLE_LINK1297"/>
      <w:proofErr w:type="gramStart"/>
      <w:r w:rsidR="009841D6" w:rsidRPr="00DE2181">
        <w:rPr>
          <w:rFonts w:ascii="Book Antiqua" w:hAnsi="Book Antiqua"/>
          <w:sz w:val="24"/>
        </w:rPr>
        <w:t>In</w:t>
      </w:r>
      <w:proofErr w:type="gramEnd"/>
      <w:r w:rsidR="009841D6" w:rsidRPr="00DE2181">
        <w:rPr>
          <w:rFonts w:ascii="Book Antiqua" w:hAnsi="Book Antiqua"/>
          <w:sz w:val="24"/>
        </w:rPr>
        <w:t xml:space="preserve"> press</w:t>
      </w:r>
      <w:bookmarkEnd w:id="35"/>
      <w:bookmarkEnd w:id="36"/>
      <w:bookmarkEnd w:id="37"/>
    </w:p>
    <w:p w14:paraId="1F34728D" w14:textId="77777777" w:rsidR="009363C9" w:rsidRPr="00DE2181" w:rsidRDefault="009363C9" w:rsidP="00D871A0">
      <w:pPr>
        <w:spacing w:after="0" w:line="360" w:lineRule="auto"/>
        <w:jc w:val="both"/>
        <w:rPr>
          <w:rFonts w:ascii="Book Antiqua" w:hAnsi="Book Antiqua"/>
          <w:b/>
          <w:sz w:val="24"/>
          <w:szCs w:val="24"/>
          <w:lang w:val="en-US" w:eastAsia="zh-CN"/>
        </w:rPr>
      </w:pPr>
    </w:p>
    <w:p w14:paraId="0A5A3F05" w14:textId="43306008" w:rsidR="009363C9" w:rsidRPr="00DE2181" w:rsidRDefault="009363C9" w:rsidP="00D871A0">
      <w:pPr>
        <w:adjustRightInd w:val="0"/>
        <w:snapToGrid w:val="0"/>
        <w:spacing w:after="0" w:line="360" w:lineRule="auto"/>
        <w:ind w:rightChars="-506" w:right="-1113"/>
        <w:jc w:val="both"/>
        <w:rPr>
          <w:rFonts w:ascii="Book Antiqua" w:hAnsi="Book Antiqua"/>
          <w:sz w:val="24"/>
        </w:rPr>
      </w:pPr>
    </w:p>
    <w:bookmarkEnd w:id="27"/>
    <w:bookmarkEnd w:id="28"/>
    <w:bookmarkEnd w:id="29"/>
    <w:bookmarkEnd w:id="30"/>
    <w:bookmarkEnd w:id="31"/>
    <w:bookmarkEnd w:id="32"/>
    <w:bookmarkEnd w:id="33"/>
    <w:bookmarkEnd w:id="34"/>
    <w:p w14:paraId="0EE2D4C8" w14:textId="414834E3" w:rsidR="00686145" w:rsidRPr="00DE2181" w:rsidRDefault="00026042" w:rsidP="00D871A0">
      <w:pPr>
        <w:tabs>
          <w:tab w:val="num" w:pos="0"/>
          <w:tab w:val="left" w:pos="737"/>
        </w:tabs>
        <w:spacing w:after="0" w:line="360" w:lineRule="auto"/>
        <w:jc w:val="both"/>
        <w:outlineLvl w:val="1"/>
        <w:rPr>
          <w:rFonts w:ascii="Book Antiqua" w:hAnsi="Book Antiqua"/>
          <w:bCs/>
          <w:iCs/>
          <w:color w:val="000000"/>
          <w:sz w:val="24"/>
          <w:szCs w:val="24"/>
        </w:rPr>
      </w:pPr>
      <w:r w:rsidRPr="00DE2181">
        <w:rPr>
          <w:rFonts w:ascii="Book Antiqua" w:hAnsi="Book Antiqua" w:cs="Book Antiqua"/>
          <w:color w:val="000000"/>
          <w:sz w:val="24"/>
          <w:szCs w:val="24"/>
        </w:rPr>
        <w:br w:type="page"/>
      </w:r>
      <w:r w:rsidR="00C95544" w:rsidRPr="00DE2181">
        <w:rPr>
          <w:rFonts w:ascii="Book Antiqua" w:hAnsi="Book Antiqua" w:cs="Book Antiqua"/>
          <w:b/>
          <w:bCs/>
          <w:color w:val="000000"/>
          <w:sz w:val="24"/>
          <w:szCs w:val="24"/>
        </w:rPr>
        <w:lastRenderedPageBreak/>
        <w:t>CLINICAL PROBLEM</w:t>
      </w:r>
      <w:bookmarkEnd w:id="3"/>
      <w:bookmarkEnd w:id="4"/>
    </w:p>
    <w:p w14:paraId="3DD66C38" w14:textId="6C99EB32" w:rsidR="00026042" w:rsidRPr="00DE2181" w:rsidRDefault="00026042" w:rsidP="00D871A0">
      <w:pPr>
        <w:spacing w:after="0" w:line="360" w:lineRule="auto"/>
        <w:jc w:val="both"/>
        <w:rPr>
          <w:rFonts w:ascii="Book Antiqua" w:hAnsi="Book Antiqua"/>
          <w:sz w:val="24"/>
          <w:szCs w:val="24"/>
        </w:rPr>
      </w:pPr>
      <w:r w:rsidRPr="00DE2181">
        <w:rPr>
          <w:rFonts w:ascii="Book Antiqua" w:hAnsi="Book Antiqua" w:cs="Book Antiqua"/>
          <w:sz w:val="24"/>
          <w:szCs w:val="24"/>
        </w:rPr>
        <w:t xml:space="preserve">Chronic liver disease is a major cause of morbidity and mortality worldwide. The presence of chronic inflammation and consequent fibrosis leads to the development of cirrhosis and its complications. </w:t>
      </w:r>
      <w:r w:rsidR="00E14818" w:rsidRPr="00DE2181">
        <w:rPr>
          <w:rFonts w:ascii="Book Antiqua" w:hAnsi="Book Antiqua" w:cs="Book Antiqua"/>
          <w:sz w:val="24"/>
          <w:szCs w:val="24"/>
        </w:rPr>
        <w:t xml:space="preserve">Whilst </w:t>
      </w:r>
      <w:r w:rsidRPr="00DE2181">
        <w:rPr>
          <w:rFonts w:ascii="Book Antiqua" w:hAnsi="Book Antiqua" w:cs="Book Antiqua"/>
          <w:sz w:val="24"/>
          <w:szCs w:val="24"/>
        </w:rPr>
        <w:t>the exact prevalence of chronic liver disease is unknown, cirrhosis of the liver was attributed for more than one million deaths worldwide in 2010, although these figures probably reflect heavy under-reporting</w:t>
      </w:r>
      <w:r w:rsidRPr="00DE2181">
        <w:rPr>
          <w:rFonts w:ascii="Book Antiqua" w:hAnsi="Book Antiqua"/>
          <w:sz w:val="24"/>
          <w:szCs w:val="24"/>
        </w:rPr>
        <w:fldChar w:fldCharType="begin"/>
      </w:r>
      <w:r w:rsidR="009B3231" w:rsidRPr="00DE2181">
        <w:rPr>
          <w:rFonts w:ascii="Book Antiqua" w:hAnsi="Book Antiqua"/>
          <w:sz w:val="24"/>
          <w:szCs w:val="24"/>
        </w:rPr>
        <w:instrText xml:space="preserve"> ADDIN EN.CITE &lt;EndNote&gt;&lt;Cite&gt;&lt;Author&gt;Vernon&lt;/Author&gt;&lt;Year&gt;2011&lt;/Year&gt;&lt;RecNum&gt;1&lt;/RecNum&gt;&lt;DisplayText&gt;&lt;style face="superscript"&gt;[1]&lt;/style&gt;&lt;/DisplayText&gt;&lt;record&gt;&lt;rec-number&gt;1&lt;/rec-number&gt;&lt;foreign-keys&gt;&lt;key app="EN" db-id="ettxzzr01xfar4ee29qx9wfnfrexzdete5p5" timestamp="1475430761"&gt;1&lt;/key&gt;&lt;/foreign-keys&gt;&lt;ref-type name="Journal Article"&gt;17&lt;/ref-type&gt;&lt;contributors&gt;&lt;authors&gt;&lt;author&gt;Vernon, G&lt;/author&gt;&lt;author&gt;Baranova, A&lt;/author&gt;&lt;author&gt;Younossi, ZM&lt;/author&gt;&lt;/authors&gt;&lt;/contributors&gt;&lt;titles&gt;&lt;title&gt;Systematic rev</w:instrText>
      </w:r>
      <w:r w:rsidR="009B3231" w:rsidRPr="00DE2181">
        <w:rPr>
          <w:rFonts w:ascii="Book Antiqua" w:hAnsi="Book Antiqua" w:hint="eastAsia"/>
          <w:sz w:val="24"/>
          <w:szCs w:val="24"/>
        </w:rPr>
        <w:instrText>iew: the epidemiology and natural history of non</w:instrText>
      </w:r>
      <w:r w:rsidR="009B3231" w:rsidRPr="00DE2181">
        <w:rPr>
          <w:rFonts w:ascii="Book Antiqua" w:hAnsi="Book Antiqua" w:hint="eastAsia"/>
          <w:sz w:val="24"/>
          <w:szCs w:val="24"/>
        </w:rPr>
        <w:instrText>‐</w:instrText>
      </w:r>
      <w:r w:rsidR="009B3231" w:rsidRPr="00DE2181">
        <w:rPr>
          <w:rFonts w:ascii="Book Antiqua" w:hAnsi="Book Antiqua" w:hint="eastAsia"/>
          <w:sz w:val="24"/>
          <w:szCs w:val="24"/>
        </w:rPr>
        <w:instrText>alcoholic fatty liver disease and non</w:instrText>
      </w:r>
      <w:r w:rsidR="009B3231" w:rsidRPr="00DE2181">
        <w:rPr>
          <w:rFonts w:ascii="Book Antiqua" w:hAnsi="Book Antiqua" w:hint="eastAsia"/>
          <w:sz w:val="24"/>
          <w:szCs w:val="24"/>
        </w:rPr>
        <w:instrText>‐</w:instrText>
      </w:r>
      <w:r w:rsidR="009B3231" w:rsidRPr="00DE2181">
        <w:rPr>
          <w:rFonts w:ascii="Book Antiqua" w:hAnsi="Book Antiqua" w:hint="eastAsia"/>
          <w:sz w:val="24"/>
          <w:szCs w:val="24"/>
        </w:rPr>
        <w:instrText>alcoholic steatohepatitis in adults&lt;/title&gt;&lt;secondary-title&gt;Alimentary pharmacology &amp;amp; therapeutics&lt;/secondary-title&gt;&lt;/titles&gt;&lt;periodical&gt;&lt;full-title&gt;Alimentary phar</w:instrText>
      </w:r>
      <w:r w:rsidR="009B3231" w:rsidRPr="00DE2181">
        <w:rPr>
          <w:rFonts w:ascii="Book Antiqua" w:hAnsi="Book Antiqua"/>
          <w:sz w:val="24"/>
          <w:szCs w:val="24"/>
        </w:rPr>
        <w:instrText>macology &amp;amp; therapeutics&lt;/full-title&gt;&lt;/periodical&gt;&lt;pages&gt;274-285&lt;/pages&gt;&lt;volume&gt;34&lt;/volume&gt;&lt;number&gt;3&lt;/number&gt;&lt;dates&gt;&lt;year&gt;2011&lt;/year&gt;&lt;/dates&gt;&lt;isbn&gt;1365-2036&lt;/isbn&gt;&lt;urls&gt;&lt;/urls&gt;&lt;custom2&gt;PMID: 21623852&lt;/custom2&gt;&lt;electronic-resource-num&gt;DOI: 10.1111/j.1365-2036.2011.04724.x&lt;/electronic-resource-num&gt;&lt;/record&gt;&lt;/Cite&gt;&lt;/EndNote&gt;</w:instrText>
      </w:r>
      <w:r w:rsidRPr="00DE2181">
        <w:rPr>
          <w:rFonts w:ascii="Book Antiqua" w:hAnsi="Book Antiqua"/>
          <w:sz w:val="24"/>
          <w:szCs w:val="24"/>
        </w:rPr>
        <w:fldChar w:fldCharType="separate"/>
      </w:r>
      <w:r w:rsidRPr="00DE2181">
        <w:rPr>
          <w:rFonts w:ascii="Book Antiqua" w:hAnsi="Book Antiqua" w:cs="Book Antiqua"/>
          <w:noProof/>
          <w:sz w:val="24"/>
          <w:szCs w:val="24"/>
          <w:vertAlign w:val="superscript"/>
        </w:rPr>
        <w:t>[1]</w:t>
      </w:r>
      <w:r w:rsidRPr="00DE2181">
        <w:rPr>
          <w:rFonts w:ascii="Book Antiqua" w:hAnsi="Book Antiqua"/>
          <w:sz w:val="24"/>
          <w:szCs w:val="24"/>
        </w:rPr>
        <w:fldChar w:fldCharType="end"/>
      </w:r>
      <w:r w:rsidRPr="00DE2181">
        <w:rPr>
          <w:rFonts w:ascii="Book Antiqua" w:hAnsi="Book Antiqua" w:cs="Book Antiqua"/>
          <w:sz w:val="24"/>
          <w:szCs w:val="24"/>
        </w:rPr>
        <w:t>. The total worldwide prevalence of cirrhosis has been estimated at around 1% with significant regional variation owing to the presence of viral hepatitis, the metabolic syndrome and alcohol consumption</w:t>
      </w:r>
      <w:r w:rsidRPr="00DE2181">
        <w:rPr>
          <w:rFonts w:ascii="Book Antiqua" w:hAnsi="Book Antiqua"/>
          <w:sz w:val="24"/>
          <w:szCs w:val="24"/>
        </w:rPr>
        <w:fldChar w:fldCharType="begin"/>
      </w:r>
      <w:r w:rsidR="009B3231" w:rsidRPr="00DE2181">
        <w:rPr>
          <w:rFonts w:ascii="Book Antiqua" w:hAnsi="Book Antiqua"/>
          <w:sz w:val="24"/>
          <w:szCs w:val="24"/>
        </w:rPr>
        <w:instrText xml:space="preserve"> ADDIN EN.CITE &lt;EndNote&gt;&lt;Cite&gt;&lt;Author&gt;Schuppan&lt;/Author&gt;&lt;Year&gt;2008&lt;/Year&gt;&lt;RecNum&gt;2&lt;/RecNum&gt;&lt;DisplayText&gt;&lt;style face="superscript"&gt;[2]&lt;/style&gt;&lt;/DisplayText&gt;&lt;record&gt;&lt;rec-number&gt;2&lt;/rec-number&gt;&lt;foreign-keys&gt;&lt;key app="EN" db-id="ettxzzr01xfar4ee29qx9wfnfrexzdete5p5" timestamp="1475430762"&gt;2&lt;/key&gt;&lt;/foreign-keys&gt;&lt;ref-type name="Journal Article"&gt;17&lt;/ref-type&gt;&lt;contributors&gt;&lt;authors&gt;&lt;author&gt;Schuppan, Detlef&lt;/author&gt;&lt;author&gt;Afdhal, Nezam H&lt;/author&gt;&lt;/authors&gt;&lt;/contributors&gt;&lt;titles&gt;&lt;title&gt;Liver cirrhosis&lt;/title&gt;&lt;secondary-title&gt;The Lancet&lt;/secondary-title&gt;&lt;/titles&gt;&lt;periodical&gt;&lt;full-title&gt;The Lancet&lt;/full-title&gt;&lt;/periodical&gt;&lt;pages&gt;838-851&lt;/pages&gt;&lt;volume&gt;371&lt;/volume&gt;&lt;number&gt;9615&lt;/number&gt;&lt;dates&gt;&lt;year&gt;2008&lt;/year&gt;&lt;/dates&gt;&lt;isbn&gt;0140-6736&lt;/isbn&gt;&lt;urls&gt;&lt;/urls&gt;&lt;custom2&gt;PMID: 18328931&lt;/custom2&gt;&lt;electronic-resource-num&gt;DOI: 10.1016/S0140-6736(08)60383-9&lt;/electronic-resource-num&gt;&lt;/record&gt;&lt;/Cite&gt;&lt;/EndNote&gt;</w:instrText>
      </w:r>
      <w:r w:rsidRPr="00DE2181">
        <w:rPr>
          <w:rFonts w:ascii="Book Antiqua" w:hAnsi="Book Antiqua"/>
          <w:sz w:val="24"/>
          <w:szCs w:val="24"/>
        </w:rPr>
        <w:fldChar w:fldCharType="separate"/>
      </w:r>
      <w:r w:rsidRPr="00DE2181">
        <w:rPr>
          <w:rFonts w:ascii="Book Antiqua" w:hAnsi="Book Antiqua" w:cs="Book Antiqua"/>
          <w:noProof/>
          <w:sz w:val="24"/>
          <w:szCs w:val="24"/>
          <w:vertAlign w:val="superscript"/>
        </w:rPr>
        <w:t>[2]</w:t>
      </w:r>
      <w:r w:rsidRPr="00DE2181">
        <w:rPr>
          <w:rFonts w:ascii="Book Antiqua" w:hAnsi="Book Antiqua"/>
          <w:sz w:val="24"/>
          <w:szCs w:val="24"/>
        </w:rPr>
        <w:fldChar w:fldCharType="end"/>
      </w:r>
      <w:r w:rsidRPr="00DE2181">
        <w:rPr>
          <w:rFonts w:ascii="Book Antiqua" w:hAnsi="Book Antiqua" w:cs="Book Antiqua"/>
          <w:sz w:val="24"/>
          <w:szCs w:val="24"/>
        </w:rPr>
        <w:t>.</w:t>
      </w:r>
    </w:p>
    <w:p w14:paraId="660266ED" w14:textId="0452B988" w:rsidR="00026042" w:rsidRPr="00DE2181" w:rsidRDefault="00026042" w:rsidP="00D871A0">
      <w:pPr>
        <w:spacing w:after="0" w:line="360" w:lineRule="auto"/>
        <w:ind w:firstLineChars="100" w:firstLine="240"/>
        <w:jc w:val="both"/>
        <w:rPr>
          <w:rFonts w:ascii="Book Antiqua" w:hAnsi="Book Antiqua"/>
          <w:sz w:val="24"/>
          <w:szCs w:val="24"/>
        </w:rPr>
      </w:pPr>
      <w:r w:rsidRPr="00DE2181">
        <w:rPr>
          <w:rFonts w:ascii="Book Antiqua" w:hAnsi="Book Antiqua" w:cs="Book Antiqua"/>
          <w:sz w:val="24"/>
          <w:szCs w:val="24"/>
        </w:rPr>
        <w:t>Chronic liver disease has a varied aetiology, including viruses, such as hepatitis B (HBV) and hepatitis C (HCV). Worldwide, over half a billion people may be chronically infected with either of these viruses</w:t>
      </w:r>
      <w:r w:rsidRPr="00DE2181">
        <w:rPr>
          <w:rFonts w:ascii="Book Antiqua" w:hAnsi="Book Antiqua"/>
          <w:sz w:val="24"/>
          <w:szCs w:val="24"/>
        </w:rPr>
        <w:fldChar w:fldCharType="begin"/>
      </w:r>
      <w:r w:rsidR="009B3231" w:rsidRPr="00DE2181">
        <w:rPr>
          <w:rFonts w:ascii="Book Antiqua" w:hAnsi="Book Antiqua"/>
          <w:sz w:val="24"/>
          <w:szCs w:val="24"/>
        </w:rPr>
        <w:instrText xml:space="preserve"> ADDIN EN.CITE &lt;EndNote&gt;&lt;Cite&gt;&lt;Year&gt;2000&lt;/Year&gt;&lt;RecNum&gt;3&lt;/RecNum&gt;&lt;DisplayText&gt;&lt;style face="superscript"&gt;[3, 4]&lt;/style&gt;&lt;/DisplayText&gt;&lt;record&gt;&lt;rec-number&gt;3&lt;/rec-number&gt;&lt;foreign-keys&gt;&lt;key app="EN" db-id="ettxzzr01xfar4ee29qx9wfnfrexzdete5p5" timestamp="1475430762"&gt;3&lt;/key&gt;&lt;/foreign-keys&gt;&lt;ref-type name="Electronic Article"&gt;43&lt;/ref-type&gt;&lt;contributors&gt;&lt;/contributors&gt;&lt;titles&gt;&lt;title&gt;World Health Organisation: Hepatitis C factsheet&lt;/title&gt;&lt;/titles&gt;&lt;dates&gt;&lt;year&gt;2000&lt;/year&gt;&lt;/dates&gt;&lt;urls&gt;&lt;related-urls&gt;&lt;url&gt;URL: www.who.int/mediacentre/factsheets/fs164/en/index.html&lt;/url&gt;&lt;/related-urls&gt;&lt;/urls&gt;&lt;/record&gt;&lt;/Cite&gt;&lt;Cite&gt;&lt;Year&gt;2008&lt;/Year&gt;&lt;RecNum&gt;4&lt;/RecNum&gt;&lt;record&gt;&lt;rec-number&gt;4&lt;/rec-number&gt;&lt;foreign-keys&gt;&lt;key app="EN" db-id="ettxzzr01xfar4ee29qx9wfnfrexzdete5p5" timestamp="1475430762"&gt;4&lt;/key&gt;&lt;/foreign-keys&gt;&lt;ref-type name="Electronic Article"&gt;43&lt;/ref-type&gt;&lt;contributors&gt;&lt;/contributors&gt;&lt;titles&gt;&lt;title&gt;World Health Organisation: Hepatitis B factsheet&lt;/title&gt;&lt;/titles&gt;&lt;dates&gt;&lt;year&gt;2008&lt;/year&gt;&lt;/dates&gt;&lt;urls&gt;&lt;related-urls&gt;&lt;url&gt;URL:  www.who.int/mediacentre/factsheets/fs204/en/index.html &lt;/url&gt;&lt;/related-urls&gt;&lt;/urls&gt;&lt;/record&gt;&lt;/Cite&gt;&lt;/EndNote&gt;</w:instrText>
      </w:r>
      <w:r w:rsidRPr="00DE2181">
        <w:rPr>
          <w:rFonts w:ascii="Book Antiqua" w:hAnsi="Book Antiqua"/>
          <w:sz w:val="24"/>
          <w:szCs w:val="24"/>
        </w:rPr>
        <w:fldChar w:fldCharType="separate"/>
      </w:r>
      <w:r w:rsidR="00C95544" w:rsidRPr="00DE2181">
        <w:rPr>
          <w:rFonts w:ascii="Book Antiqua" w:hAnsi="Book Antiqua" w:cs="Book Antiqua"/>
          <w:noProof/>
          <w:sz w:val="24"/>
          <w:szCs w:val="24"/>
          <w:vertAlign w:val="superscript"/>
        </w:rPr>
        <w:t>[3,</w:t>
      </w:r>
      <w:r w:rsidRPr="00DE2181">
        <w:rPr>
          <w:rFonts w:ascii="Book Antiqua" w:hAnsi="Book Antiqua" w:cs="Book Antiqua"/>
          <w:noProof/>
          <w:sz w:val="24"/>
          <w:szCs w:val="24"/>
          <w:vertAlign w:val="superscript"/>
        </w:rPr>
        <w:t>4]</w:t>
      </w:r>
      <w:r w:rsidRPr="00DE2181">
        <w:rPr>
          <w:rFonts w:ascii="Book Antiqua" w:hAnsi="Book Antiqua"/>
          <w:sz w:val="24"/>
          <w:szCs w:val="24"/>
        </w:rPr>
        <w:fldChar w:fldCharType="end"/>
      </w:r>
      <w:r w:rsidRPr="00DE2181">
        <w:rPr>
          <w:rFonts w:ascii="Book Antiqua" w:hAnsi="Book Antiqua" w:cs="Book Antiqua"/>
          <w:sz w:val="24"/>
          <w:szCs w:val="24"/>
        </w:rPr>
        <w:t>. Metabolic causes include the increasing prevalence of non-alcoholic fatty liver disease (NAFLD). Toxic causes, such as excess alcohol consumption, aflatoxin exposure</w:t>
      </w:r>
      <w:r w:rsidRPr="00DE2181">
        <w:rPr>
          <w:rFonts w:ascii="Book Antiqua" w:hAnsi="Book Antiqua"/>
          <w:sz w:val="24"/>
          <w:szCs w:val="24"/>
        </w:rPr>
        <w:fldChar w:fldCharType="begin">
          <w:fldData xml:space="preserve">PEVuZE5vdGU+PENpdGU+PEF1dGhvcj5RaWFuPC9BdXRob3I+PFllYXI+MTk5NDwvWWVhcj48UmVj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</w:fldData>
        </w:fldChar>
      </w:r>
      <w:r w:rsidR="009B3231" w:rsidRPr="00DE2181">
        <w:rPr>
          <w:rFonts w:ascii="Book Antiqua" w:hAnsi="Book Antiqua"/>
          <w:sz w:val="24"/>
          <w:szCs w:val="24"/>
        </w:rPr>
        <w:instrText xml:space="preserve"> ADDIN EN.CITE </w:instrText>
      </w:r>
      <w:r w:rsidR="009B3231" w:rsidRPr="00DE2181">
        <w:rPr>
          <w:rFonts w:ascii="Book Antiqua" w:hAnsi="Book Antiqua"/>
          <w:sz w:val="24"/>
          <w:szCs w:val="24"/>
        </w:rPr>
        <w:fldChar w:fldCharType="begin">
          <w:fldData xml:space="preserve">PEVuZE5vdGU+PENpdGU+PEF1dGhvcj5RaWFuPC9BdXRob3I+PFllYXI+MTk5NDwvWWVhcj48UmVj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</w:fldData>
        </w:fldChar>
      </w:r>
      <w:r w:rsidR="009B3231" w:rsidRPr="00DE2181">
        <w:rPr>
          <w:rFonts w:ascii="Book Antiqua" w:hAnsi="Book Antiqua"/>
          <w:sz w:val="24"/>
          <w:szCs w:val="24"/>
        </w:rPr>
        <w:instrText xml:space="preserve"> ADDIN EN.CITE.DATA </w:instrText>
      </w:r>
      <w:r w:rsidR="009B3231" w:rsidRPr="00DE2181">
        <w:rPr>
          <w:rFonts w:ascii="Book Antiqua" w:hAnsi="Book Antiqua"/>
          <w:sz w:val="24"/>
          <w:szCs w:val="24"/>
        </w:rPr>
      </w:r>
      <w:r w:rsidR="009B3231" w:rsidRPr="00DE2181">
        <w:rPr>
          <w:rFonts w:ascii="Book Antiqua" w:hAnsi="Book Antiqua"/>
          <w:sz w:val="24"/>
          <w:szCs w:val="24"/>
        </w:rPr>
        <w:fldChar w:fldCharType="end"/>
      </w:r>
      <w:r w:rsidRPr="00DE2181">
        <w:rPr>
          <w:rFonts w:ascii="Book Antiqua" w:hAnsi="Book Antiqua"/>
          <w:sz w:val="24"/>
          <w:szCs w:val="24"/>
        </w:rPr>
      </w:r>
      <w:r w:rsidRPr="00DE2181">
        <w:rPr>
          <w:rFonts w:ascii="Book Antiqua" w:hAnsi="Book Antiqua"/>
          <w:sz w:val="24"/>
          <w:szCs w:val="24"/>
        </w:rPr>
        <w:fldChar w:fldCharType="separate"/>
      </w:r>
      <w:r w:rsidR="00C95544" w:rsidRPr="00DE2181">
        <w:rPr>
          <w:rFonts w:ascii="Book Antiqua" w:hAnsi="Book Antiqua" w:cs="Book Antiqua"/>
          <w:noProof/>
          <w:sz w:val="24"/>
          <w:szCs w:val="24"/>
          <w:vertAlign w:val="superscript"/>
        </w:rPr>
        <w:t>[5,</w:t>
      </w:r>
      <w:r w:rsidRPr="00DE2181">
        <w:rPr>
          <w:rFonts w:ascii="Book Antiqua" w:hAnsi="Book Antiqua" w:cs="Book Antiqua"/>
          <w:noProof/>
          <w:sz w:val="24"/>
          <w:szCs w:val="24"/>
          <w:vertAlign w:val="superscript"/>
        </w:rPr>
        <w:t>6]</w:t>
      </w:r>
      <w:r w:rsidRPr="00DE2181">
        <w:rPr>
          <w:rFonts w:ascii="Book Antiqua" w:hAnsi="Book Antiqua"/>
          <w:sz w:val="24"/>
          <w:szCs w:val="24"/>
        </w:rPr>
        <w:fldChar w:fldCharType="end"/>
      </w:r>
      <w:r w:rsidRPr="00DE2181">
        <w:rPr>
          <w:rFonts w:ascii="Book Antiqua" w:hAnsi="Book Antiqua" w:cs="Book Antiqua"/>
          <w:sz w:val="24"/>
          <w:szCs w:val="24"/>
        </w:rPr>
        <w:t xml:space="preserve"> and autoimmune disorders, such as primary biliary cirrhosis and autoimmune hepatitis, contribute to the disease burden. Over half of the deaths attributable to cirrhosis and nearly 80% of those attributable to primary liver cancers occur in those who have chronic HBV and HCV infection</w:t>
      </w:r>
      <w:r w:rsidRPr="00DE2181">
        <w:rPr>
          <w:rFonts w:ascii="Book Antiqua" w:hAnsi="Book Antiqua"/>
          <w:sz w:val="24"/>
          <w:szCs w:val="24"/>
        </w:rPr>
        <w:fldChar w:fldCharType="begin"/>
      </w:r>
      <w:r w:rsidR="009B3231" w:rsidRPr="00DE2181">
        <w:rPr>
          <w:rFonts w:ascii="Book Antiqua" w:hAnsi="Book Antiqua"/>
          <w:sz w:val="24"/>
          <w:szCs w:val="24"/>
        </w:rPr>
        <w:instrText xml:space="preserve"> ADDIN EN.CITE &lt;EndNote&gt;&lt;Cite&gt;&lt;Author&gt;Perz&lt;/Author&gt;&lt;Year&gt;2006&lt;/Year&gt;&lt;RecNum&gt;7&lt;/RecNum&gt;&lt;DisplayText&gt;&lt;style face="superscript"&gt;[7]&lt;/style&gt;&lt;/DisplayText&gt;&lt;record&gt;&lt;rec-number&gt;7&lt;/rec-number&gt;&lt;foreign-keys&gt;&lt;key app="EN" db-id="ettxzzr01xfar4ee29qx9wfnfrexzdete5p5" timestamp="1475430762"&gt;7&lt;/key&gt;&lt;/foreign-keys&gt;&lt;ref-type name="Journal Article"&gt;17&lt;/ref-type&gt;&lt;contributors&gt;&lt;authors&gt;&lt;author&gt;Perz, Joseph F&lt;/author&gt;&lt;author&gt;Armstrong, Gregory L&lt;/author&gt;&lt;author&gt;Farrington, Leigh A&lt;/author&gt;&lt;author&gt;Hutin, Yvan JF&lt;/author&gt;&lt;author&gt;Bell, Beth P&lt;/author&gt;&lt;/authors&gt;&lt;/contributors&gt;&lt;titles&gt;&lt;title&gt;The contributions of hepatitis B virus and hepatitis C virus infections to cirrhosis and primary liver cancer worldwide&lt;/title&gt;&lt;secondary-title&gt;Journal of hepatology&lt;/secondary-title&gt;&lt;/titles&gt;&lt;periodical&gt;&lt;full-title&gt;Journal of hepatology&lt;/full-title&gt;&lt;/periodical&gt;&lt;pages&gt;529-538&lt;/pages&gt;&lt;volume&gt;45&lt;/volume&gt;&lt;number&gt;4&lt;/number&gt;&lt;dates&gt;&lt;year&gt;2006&lt;/year&gt;&lt;/dates&gt;&lt;isbn&gt;0168-8278&lt;/isbn&gt;&lt;urls&gt;&lt;/urls&gt;&lt;custom2&gt;PMID: 16879891&lt;/custom2&gt;&lt;electronic-resource-num&gt;DOI: 10.1016/j.jhep.2006.05.013&lt;/electronic-resource-num&gt;&lt;/record&gt;&lt;/Cite&gt;&lt;/EndNote&gt;</w:instrText>
      </w:r>
      <w:r w:rsidRPr="00DE2181">
        <w:rPr>
          <w:rFonts w:ascii="Book Antiqua" w:hAnsi="Book Antiqua"/>
          <w:sz w:val="24"/>
          <w:szCs w:val="24"/>
        </w:rPr>
        <w:fldChar w:fldCharType="separate"/>
      </w:r>
      <w:r w:rsidRPr="00DE2181">
        <w:rPr>
          <w:rFonts w:ascii="Book Antiqua" w:hAnsi="Book Antiqua" w:cs="Book Antiqua"/>
          <w:noProof/>
          <w:sz w:val="24"/>
          <w:szCs w:val="24"/>
          <w:vertAlign w:val="superscript"/>
        </w:rPr>
        <w:t>[7]</w:t>
      </w:r>
      <w:r w:rsidRPr="00DE2181">
        <w:rPr>
          <w:rFonts w:ascii="Book Antiqua" w:hAnsi="Book Antiqua"/>
          <w:sz w:val="24"/>
          <w:szCs w:val="24"/>
        </w:rPr>
        <w:fldChar w:fldCharType="end"/>
      </w:r>
      <w:r w:rsidRPr="00DE2181">
        <w:rPr>
          <w:rFonts w:ascii="Book Antiqua" w:hAnsi="Book Antiqua" w:cs="Book Antiqua"/>
          <w:sz w:val="24"/>
          <w:szCs w:val="24"/>
        </w:rPr>
        <w:t xml:space="preserve">, while in many developed nations excess alcohol consumption is the commonest cause. In the developing world, aflatoxin exposure further complicates the picture, leading to high rates of hepatocellular carcinoma (HCC). </w:t>
      </w:r>
    </w:p>
    <w:p w14:paraId="5CCED268" w14:textId="6034A2EC" w:rsidR="00026042" w:rsidRPr="00DE2181" w:rsidRDefault="00026042" w:rsidP="00D871A0">
      <w:pPr>
        <w:spacing w:after="0" w:line="360" w:lineRule="auto"/>
        <w:ind w:firstLineChars="150" w:firstLine="360"/>
        <w:jc w:val="both"/>
        <w:rPr>
          <w:rFonts w:ascii="Book Antiqua" w:hAnsi="Book Antiqua"/>
          <w:sz w:val="24"/>
          <w:szCs w:val="24"/>
        </w:rPr>
      </w:pPr>
      <w:r w:rsidRPr="00DE2181">
        <w:rPr>
          <w:rFonts w:ascii="Book Antiqua" w:hAnsi="Book Antiqua" w:cs="Book Antiqua"/>
          <w:sz w:val="24"/>
          <w:szCs w:val="24"/>
        </w:rPr>
        <w:t>Chronic liver disease usually takes many years to progress from inflammation, associated with hepatocyte injury, to fibrosis and mostly requires long-term exposure to the causative agent. Progressive scarring or fibrosis develops during the period of time between initiation and end-stage disease. The resulting pre-cirrhotic fibrosis is a target for therapies aimed at reducing the rate of progression to cirrhosis, or even reversal of fibrosis</w:t>
      </w:r>
      <w:r w:rsidRPr="00DE2181">
        <w:rPr>
          <w:rFonts w:ascii="Book Antiqua" w:hAnsi="Book Antiqua"/>
          <w:sz w:val="24"/>
          <w:szCs w:val="24"/>
        </w:rPr>
        <w:fldChar w:fldCharType="begin"/>
      </w:r>
      <w:r w:rsidR="009B3231" w:rsidRPr="00DE2181">
        <w:rPr>
          <w:rFonts w:ascii="Book Antiqua" w:hAnsi="Book Antiqua"/>
          <w:sz w:val="24"/>
          <w:szCs w:val="24"/>
        </w:rPr>
        <w:instrText xml:space="preserve"> ADDIN EN.CITE &lt;EndNote&gt;&lt;Cite&gt;&lt;Author&gt;Friedman&lt;/Author&gt;&lt;Year&gt;2003&lt;/Year&gt;&lt;RecNum&gt;8&lt;/RecNum&gt;&lt;DisplayText&gt;&lt;style face="superscript"&gt;[8]&lt;/style&gt;&lt;/DisplayText&gt;&lt;record&gt;&lt;rec-number&gt;8&lt;/rec-number&gt;&lt;foreign-keys&gt;&lt;key app="EN" db-id="ettxzzr01xfar4ee29qx9wfnfrexzdete5p5" timestamp="1475430762"&gt;8&lt;/key&gt;&lt;/foreign-keys&gt;&lt;ref-type name="Journal Article"&gt;17&lt;/ref-type&gt;&lt;contributors&gt;&lt;authors&gt;&lt;author&gt;Friedman, Scott L&lt;/author&gt;&lt;/authors&gt;&lt;/contributors&gt;&lt;titles&gt;&lt;title&gt;Liver fibrosis–from bench to bedside&lt;/title&gt;&lt;secondary-title&gt;Journal of hepatology&lt;/secondary-title&gt;&lt;/titles&gt;&lt;periodical&gt;&lt;full-title&gt;Journal of hepatology&lt;/full-title&gt;&lt;/periodical&gt;&lt;pages&gt;38-53&lt;/pages&gt;&lt;volume&gt;38&lt;/volume&gt;&lt;dates&gt;&lt;year&gt;2003&lt;/year&gt;&lt;/dates&gt;&lt;isbn&gt;0168-8278&lt;/isbn&gt;&lt;urls&gt;&lt;/urls&gt;&lt;custom2&gt;PMID: 12591185&lt;/custom2&gt;&lt;electronic-resource-num&gt;DOI: 10.1016/S0168-8278(02)00429-4&lt;/electronic-resource-num&gt;&lt;/record&gt;&lt;/Cite&gt;&lt;/EndNote&gt;</w:instrText>
      </w:r>
      <w:r w:rsidRPr="00DE2181">
        <w:rPr>
          <w:rFonts w:ascii="Book Antiqua" w:hAnsi="Book Antiqua"/>
          <w:sz w:val="24"/>
          <w:szCs w:val="24"/>
        </w:rPr>
        <w:fldChar w:fldCharType="separate"/>
      </w:r>
      <w:r w:rsidRPr="00DE2181">
        <w:rPr>
          <w:rFonts w:ascii="Book Antiqua" w:hAnsi="Book Antiqua" w:cs="Book Antiqua"/>
          <w:noProof/>
          <w:sz w:val="24"/>
          <w:szCs w:val="24"/>
          <w:vertAlign w:val="superscript"/>
        </w:rPr>
        <w:t>[8]</w:t>
      </w:r>
      <w:r w:rsidRPr="00DE2181">
        <w:rPr>
          <w:rFonts w:ascii="Book Antiqua" w:hAnsi="Book Antiqua"/>
          <w:sz w:val="24"/>
          <w:szCs w:val="24"/>
        </w:rPr>
        <w:fldChar w:fldCharType="end"/>
      </w:r>
      <w:r w:rsidRPr="00DE2181">
        <w:rPr>
          <w:rFonts w:ascii="Book Antiqua" w:hAnsi="Book Antiqua" w:cs="Book Antiqua"/>
          <w:sz w:val="24"/>
          <w:szCs w:val="24"/>
        </w:rPr>
        <w:t>.</w:t>
      </w:r>
    </w:p>
    <w:p w14:paraId="03ED3F25" w14:textId="39438E1E" w:rsidR="00026042" w:rsidRPr="00DE2181" w:rsidRDefault="00026042" w:rsidP="00D871A0">
      <w:pPr>
        <w:spacing w:after="0" w:line="360" w:lineRule="auto"/>
        <w:ind w:firstLineChars="100" w:firstLine="240"/>
        <w:jc w:val="both"/>
        <w:rPr>
          <w:rFonts w:ascii="Book Antiqua" w:hAnsi="Book Antiqua" w:cs="Book Antiqua,Arial"/>
          <w:sz w:val="24"/>
          <w:szCs w:val="24"/>
          <w:lang w:eastAsia="zh-CN"/>
        </w:rPr>
      </w:pPr>
      <w:r w:rsidRPr="00DE2181">
        <w:rPr>
          <w:rFonts w:ascii="Book Antiqua" w:hAnsi="Book Antiqua" w:cs="Book Antiqua"/>
          <w:sz w:val="24"/>
          <w:szCs w:val="24"/>
        </w:rPr>
        <w:t xml:space="preserve">Effective antiviral therapies and the advent of </w:t>
      </w:r>
      <w:proofErr w:type="spellStart"/>
      <w:r w:rsidRPr="00DE2181">
        <w:rPr>
          <w:rFonts w:ascii="Book Antiqua" w:hAnsi="Book Antiqua" w:cs="Book Antiqua"/>
          <w:sz w:val="24"/>
          <w:szCs w:val="24"/>
        </w:rPr>
        <w:t>antifibrotic</w:t>
      </w:r>
      <w:proofErr w:type="spellEnd"/>
      <w:r w:rsidRPr="00DE2181">
        <w:rPr>
          <w:rFonts w:ascii="Book Antiqua" w:hAnsi="Book Antiqua" w:cs="Book Antiqua"/>
          <w:sz w:val="24"/>
          <w:szCs w:val="24"/>
        </w:rPr>
        <w:t xml:space="preserve"> drugs have led to increasing demand for non-invasive, accurate and reliable biomarkers of hepatic disease severity. It is well recognised that the current “gold standard”, histological analysis of liver biopsy, has limitations and engenders risk to the patient. </w:t>
      </w:r>
      <w:r w:rsidRPr="00DE2181">
        <w:rPr>
          <w:rFonts w:ascii="Book Antiqua" w:hAnsi="Book Antiqua" w:cs="Book Antiqua,Arial"/>
          <w:sz w:val="24"/>
          <w:szCs w:val="24"/>
        </w:rPr>
        <w:t xml:space="preserve">Sampling variability and the subjective interpretation of scoring systems means that the </w:t>
      </w:r>
      <w:r w:rsidRPr="00DE2181">
        <w:rPr>
          <w:rFonts w:ascii="Book Antiqua" w:hAnsi="Book Antiqua" w:cs="Book Antiqua,Arial"/>
          <w:sz w:val="24"/>
          <w:szCs w:val="24"/>
        </w:rPr>
        <w:lastRenderedPageBreak/>
        <w:t>consistency and representation of the true disease state is questionable. The procedure frequently causes discomfort and if the patient has a malignancy, there is a risk of tumour seeding</w:t>
      </w:r>
      <w:r w:rsidRPr="00DE2181">
        <w:rPr>
          <w:rFonts w:ascii="Book Antiqua" w:hAnsi="Book Antiqua" w:cs="Arial"/>
          <w:sz w:val="24"/>
          <w:szCs w:val="24"/>
        </w:rPr>
        <w:fldChar w:fldCharType="begin"/>
      </w:r>
      <w:r w:rsidR="009B3231" w:rsidRPr="00DE2181">
        <w:rPr>
          <w:rFonts w:ascii="Book Antiqua" w:hAnsi="Book Antiqua" w:cs="Arial"/>
          <w:sz w:val="24"/>
          <w:szCs w:val="24"/>
        </w:rPr>
        <w:instrText xml:space="preserve"> ADDIN EN.CITE &lt;EndNote&gt;&lt;Cite&gt;&lt;Author&gt;Shyamala&lt;/Author&gt;&lt;Year&gt;2014&lt;/Year&gt;&lt;RecNum&gt;9&lt;/RecNum&gt;&lt;DisplayText&gt;&lt;style face="superscript"&gt;[9]&lt;/style&gt;&lt;/DisplayText&gt;&lt;record&gt;&lt;rec-number&gt;9&lt;/rec-number&gt;&lt;foreign-keys&gt;&lt;key app="EN" db-id="ettxzzr01xfar4ee29qx9wfnfrexzdete5p5" timestamp="1475430762"&gt;9&lt;/key&gt;&lt;/foreign-keys&gt;&lt;ref-type name="Journal Article"&gt;17&lt;/ref-type&gt;&lt;contributors&gt;&lt;authors&gt;&lt;author&gt;Shyamala, K.&lt;/author&gt;&lt;author&gt;Girish, H. C.&lt;/author&gt;&lt;author&gt;Murgod, S.&lt;/author&gt;&lt;/authors&gt;&lt;/contributors&gt;&lt;auth-address&gt;Department of Oral and Maxillofacial Pathology, Rajarajeswari Dental College and Hospital, Bengaluru, Karnataka, India.&lt;/auth-address&gt;&lt;titles&gt;&lt;title&gt;Risk of tumor cell seeding through biopsy and aspiration cytology&lt;/title&gt;&lt;secondary-title&gt;J Int Soc Prev Community Dent&lt;/secondary-title&gt;&lt;alt-title&gt;Journal of International Society of Preventive &amp;amp; Community Dentistry&lt;/alt-title&gt;&lt;/titles&gt;&lt;periodical&gt;&lt;full-title&gt;J Int Soc Prev Community Dent&lt;/full-title&gt;&lt;abbr-1&gt;Journal of International Society of Preventive &amp;amp; Community Dentistry&lt;/abbr-1&gt;&lt;/periodical&gt;&lt;alt-periodical&gt;&lt;full-title&gt;J Int Soc Prev Community Dent&lt;/full-title&gt;&lt;abbr-1&gt;Journal of International Society of Preventive &amp;amp; Community Dentistry&lt;/abbr-1&gt;&lt;/alt-periodical&gt;&lt;pages&gt;5-11&lt;/pages&gt;&lt;volume&gt;4&lt;/volume&gt;&lt;number&gt;1&lt;/number&gt;&lt;dates&gt;&lt;year&gt;2014&lt;/year&gt;&lt;pub-dates&gt;&lt;date&gt;Jan&lt;/date&gt;&lt;/pub-dates&gt;&lt;/dates&gt;&lt;isbn&gt;2231-0762 (Print)&amp;#xD;2231-0762 (Linking)&lt;/isbn&gt;&lt;accession-num&gt;24818087&lt;/accession-num&gt;&lt;urls&gt;&lt;related-urls&gt;&lt;url&gt;http://www.ncbi.nlm.nih.gov/pubmed/24818087&lt;/url&gt;&lt;/related-urls&gt;&lt;/urls&gt;&lt;custom2&gt;PMID: 24818087&lt;/custom2&gt;&lt;electronic-resource-num&gt;DOI: 10.4103/2231-0762.129446&lt;/electronic-resource-num&gt;&lt;/record&gt;&lt;/Cite&gt;&lt;/EndNote&gt;</w:instrText>
      </w:r>
      <w:r w:rsidRPr="00DE2181">
        <w:rPr>
          <w:rFonts w:ascii="Book Antiqua" w:hAnsi="Book Antiqua" w:cs="Arial"/>
          <w:sz w:val="24"/>
          <w:szCs w:val="24"/>
        </w:rPr>
        <w:fldChar w:fldCharType="separate"/>
      </w:r>
      <w:r w:rsidRPr="00DE2181">
        <w:rPr>
          <w:rFonts w:ascii="Book Antiqua" w:hAnsi="Book Antiqua" w:cs="Book Antiqua,Arial"/>
          <w:noProof/>
          <w:sz w:val="24"/>
          <w:szCs w:val="24"/>
          <w:vertAlign w:val="superscript"/>
        </w:rPr>
        <w:t>[9]</w:t>
      </w:r>
      <w:r w:rsidRPr="00DE2181">
        <w:rPr>
          <w:rFonts w:ascii="Book Antiqua" w:hAnsi="Book Antiqua" w:cs="Arial"/>
          <w:sz w:val="24"/>
          <w:szCs w:val="24"/>
        </w:rPr>
        <w:fldChar w:fldCharType="end"/>
      </w:r>
      <w:r w:rsidRPr="00DE2181">
        <w:rPr>
          <w:rFonts w:ascii="Book Antiqua" w:hAnsi="Book Antiqua" w:cs="Book Antiqua,Arial"/>
          <w:sz w:val="24"/>
          <w:szCs w:val="24"/>
        </w:rPr>
        <w:t>. Furthermore, there is frequent associated morbidity and a small, but significant, mortality rate</w:t>
      </w:r>
      <w:r w:rsidRPr="00DE2181">
        <w:rPr>
          <w:rFonts w:ascii="Book Antiqua" w:hAnsi="Book Antiqua" w:cs="Arial"/>
          <w:sz w:val="24"/>
          <w:szCs w:val="24"/>
        </w:rPr>
        <w:fldChar w:fldCharType="begin"/>
      </w:r>
      <w:r w:rsidR="009B3231" w:rsidRPr="00DE2181">
        <w:rPr>
          <w:rFonts w:ascii="Book Antiqua" w:hAnsi="Book Antiqua" w:cs="Arial"/>
          <w:sz w:val="24"/>
          <w:szCs w:val="24"/>
        </w:rPr>
        <w:instrText xml:space="preserve"> ADDIN EN.CITE &lt;EndNote&gt;&lt;Cite&gt;&lt;Author&gt;Gilmore&lt;/Author&gt;&lt;Year&gt;1995&lt;/Year&gt;&lt;RecNum&gt;10&lt;/RecNum&gt;&lt;DisplayText&gt;&lt;style face="superscript"&gt;[10]&lt;/style&gt;&lt;/DisplayText&gt;&lt;record&gt;&lt;rec-number&gt;10&lt;/rec-number&gt;&lt;foreign-keys&gt;&lt;key app="EN" db-id="ettxzzr01xfar4ee29qx9wfnfrexzdete5p5" timestamp="1475430763"&gt;10&lt;/key&gt;&lt;/foreign-keys&gt;&lt;ref-type name="Journal Article"&gt;17&lt;/ref-type&gt;&lt;contributors&gt;&lt;authors&gt;&lt;author&gt;Gilmore, IT&lt;/author&gt;&lt;author&gt;Burroughs, A&lt;/author&gt;&lt;author&gt;Murray-Lyon, IM&lt;/author&gt;&lt;author&gt;Williams, Roger&lt;/author&gt;&lt;author&gt;Jenkins, D&lt;/author&gt;&lt;author&gt;Hopkins, A&lt;/author&gt;&lt;/authors&gt;&lt;/contributors&gt;&lt;titles&gt;&lt;title&gt;Indications, methods, and outcomes of percutaneous liver biopsy in England and Wales: an audit by the British Society of Gastroenterology and the Royal College of Physicians of London&lt;/title&gt;&lt;secondary-title&gt;Gut&lt;/secondary-title&gt;&lt;/titles&gt;&lt;periodical&gt;&lt;full-title&gt;Gut&lt;/full-title&gt;&lt;/periodical&gt;&lt;pages&gt;437-441&lt;/pages&gt;&lt;volume&gt;36&lt;/volume&gt;&lt;number&gt;3&lt;/number&gt;&lt;dates&gt;&lt;year&gt;1995&lt;/year&gt;&lt;/dates&gt;&lt;isbn&gt;1468-3288&lt;/isbn&gt;&lt;urls&gt;&lt;/urls&gt;&lt;custom2&gt;PMID: 7698705&lt;/custom2&gt;&lt;electronic-resource-num&gt;DOI: 10.1136/gut.36.3.437&lt;/electronic-resource-num&gt;&lt;/record&gt;&lt;/Cite&gt;&lt;/EndNote&gt;</w:instrText>
      </w:r>
      <w:r w:rsidRPr="00DE2181">
        <w:rPr>
          <w:rFonts w:ascii="Book Antiqua" w:hAnsi="Book Antiqua" w:cs="Arial"/>
          <w:sz w:val="24"/>
          <w:szCs w:val="24"/>
        </w:rPr>
        <w:fldChar w:fldCharType="separate"/>
      </w:r>
      <w:r w:rsidRPr="00DE2181">
        <w:rPr>
          <w:rFonts w:ascii="Book Antiqua" w:hAnsi="Book Antiqua" w:cs="Book Antiqua,Arial"/>
          <w:noProof/>
          <w:sz w:val="24"/>
          <w:szCs w:val="24"/>
          <w:vertAlign w:val="superscript"/>
        </w:rPr>
        <w:t>[10]</w:t>
      </w:r>
      <w:r w:rsidRPr="00DE2181">
        <w:rPr>
          <w:rFonts w:ascii="Book Antiqua" w:hAnsi="Book Antiqua" w:cs="Arial"/>
          <w:sz w:val="24"/>
          <w:szCs w:val="24"/>
        </w:rPr>
        <w:fldChar w:fldCharType="end"/>
      </w:r>
      <w:r w:rsidRPr="00DE2181">
        <w:rPr>
          <w:rFonts w:ascii="Book Antiqua" w:hAnsi="Book Antiqua" w:cs="Arial"/>
          <w:sz w:val="24"/>
          <w:szCs w:val="24"/>
        </w:rPr>
        <w:t xml:space="preserve"> in </w:t>
      </w:r>
      <w:r w:rsidRPr="00DE2181">
        <w:rPr>
          <w:rFonts w:ascii="Book Antiqua" w:hAnsi="Book Antiqua" w:cs="Arial"/>
          <w:sz w:val="24"/>
          <w:szCs w:val="24"/>
        </w:rPr>
        <w:fldChar w:fldCharType="begin"/>
      </w:r>
      <w:r w:rsidRPr="00DE2181">
        <w:rPr>
          <w:rFonts w:ascii="Book Antiqua" w:hAnsi="Book Antiqua" w:cs="Arial"/>
          <w:sz w:val="24"/>
          <w:szCs w:val="24"/>
        </w:rPr>
        <w:instrText xml:space="preserve"> ADDIN REFMGR.CITE &lt;Refman&gt;&lt;Cite&gt;&lt;Author&gt;Gilmore&lt;/Author&gt;&lt;Year&gt;1995&lt;/Year&gt;&lt;RecNum&gt;179&lt;/RecNum&gt;&lt;IDText&gt;Indications, methods, and outcomes of percutaneous liver biopsy in England and Wales: an audit by the British Society of Gastroenterology and the Royal College of Physicians of London&lt;/IDText&gt;&lt;MDL Ref_Type="Journal"&gt;&lt;Ref_Type&gt;Journal&lt;/Ref_Type&gt;&lt;Ref_ID&gt;179&lt;/Ref_ID&gt;&lt;Title_Primary&gt;Indications, methods, and outcomes of percutaneous liver biopsy in England and Wales: an audit by the British Society of Gastroenterology and the Royal College of Physicians of London&lt;/Title_Primary&gt;&lt;Authors_Primary&gt;Gilmore,I.T.&lt;/Authors_Primary&gt;&lt;Authors_Primary&gt;Burroughs,A.&lt;/Authors_Primary&gt;&lt;Authors_Primary&gt;Murray-Lyon,I.M.&lt;/Authors_Primary&gt;&lt;Authors_Primary&gt;Williams,R.&lt;/Authors_Primary&gt;&lt;Authors_Primary&gt;Jenkins,D.&lt;/Authors_Primary&gt;&lt;Authors_Primary&gt;Hopkins,A.&lt;/Authors_Primary&gt;&lt;Date_Primary&gt;1995/3&lt;/Date_Primary&gt;&lt;Keywords&gt;Adolescent&lt;/Keywords&gt;&lt;Keywords&gt;Adult&lt;/Keywords&gt;&lt;Keywords&gt;adverse effects&lt;/Keywords&gt;&lt;Keywords&gt;Aged&lt;/Keywords&gt;&lt;Keywords&gt;Aged,80 and over&lt;/Keywords&gt;&lt;Keywords&gt;Biopsy&lt;/Keywords&gt;&lt;Keywords&gt;Biopsy,Needle&lt;/Keywords&gt;&lt;Keywords&gt;Child&lt;/Keywords&gt;&lt;Keywords&gt;diagnosis&lt;/Keywords&gt;&lt;Keywords&gt;Female&lt;/Keywords&gt;&lt;Keywords&gt;Gastroenterology&lt;/Keywords&gt;&lt;Keywords&gt;Great Britain&lt;/Keywords&gt;&lt;Keywords&gt;Humans&lt;/Keywords&gt;&lt;Keywords&gt;Liver&lt;/Keywords&gt;&lt;Keywords&gt;Liver Diseases&lt;/Keywords&gt;&lt;Keywords&gt;Male&lt;/Keywords&gt;&lt;Keywords&gt;Medical Audit&lt;/Keywords&gt;&lt;Keywords&gt;methods&lt;/Keywords&gt;&lt;Keywords&gt;Middle Aged&lt;/Keywords&gt;&lt;Keywords&gt;mortality&lt;/Keywords&gt;&lt;Keywords&gt;pathology&lt;/Keywords&gt;&lt;Keywords&gt;Patient Selection&lt;/Keywords&gt;&lt;Keywords&gt;Prospective Studies&lt;/Keywords&gt;&lt;Keywords&gt;Quality Control&lt;/Keywords&gt;&lt;Keywords&gt;Societies,Medical&lt;/Keywords&gt;&lt;Reprint&gt;Not in File&lt;/Reprint&gt;&lt;Start_Page&gt;437&lt;/Start_Page&gt;&lt;End_Page&gt;441&lt;/End_Page&gt;&lt;Periodical&gt;Gut&lt;/Periodical&gt;&lt;Volume&gt;36&lt;/Volume&gt;&lt;Issue&gt;3&lt;/Issue&gt;&lt;Address&gt;Royal Liverpool University Hospital&lt;/Address&gt;&lt;Web_URL&gt;PM:7698705&lt;/Web_URL&gt;&lt;ZZ_JournalStdAbbrev&gt;&lt;f name="System"&gt;Gut&lt;/f&gt;&lt;/ZZ_JournalStdAbbrev&gt;&lt;ZZ_WorkformID&gt;1&lt;/ZZ_WorkformID&gt;&lt;/MDL&gt;&lt;/Cite&gt;&lt;/Refman&gt;</w:instrText>
      </w:r>
      <w:r w:rsidRPr="00DE2181">
        <w:rPr>
          <w:rFonts w:ascii="Book Antiqua" w:hAnsi="Book Antiqua" w:cs="Arial"/>
          <w:sz w:val="24"/>
          <w:szCs w:val="24"/>
        </w:rPr>
        <w:fldChar w:fldCharType="end"/>
      </w:r>
      <w:r w:rsidRPr="00DE2181">
        <w:rPr>
          <w:rFonts w:ascii="Book Antiqua" w:hAnsi="Book Antiqua" w:cs="Book Antiqua,Arial"/>
          <w:sz w:val="24"/>
          <w:szCs w:val="24"/>
        </w:rPr>
        <w:t>all but a few cases. Liver biopsy is rarely performed in lower income countries, often due to a lack of expertise to interpret results</w:t>
      </w:r>
      <w:r w:rsidRPr="00DE2181">
        <w:rPr>
          <w:rFonts w:ascii="Book Antiqua" w:hAnsi="Book Antiqua"/>
          <w:sz w:val="24"/>
          <w:szCs w:val="24"/>
        </w:rPr>
        <w:fldChar w:fldCharType="begin"/>
      </w:r>
      <w:r w:rsidR="009B3231" w:rsidRPr="00DE2181">
        <w:rPr>
          <w:rFonts w:ascii="Book Antiqua" w:hAnsi="Book Antiqua"/>
          <w:sz w:val="24"/>
          <w:szCs w:val="24"/>
        </w:rPr>
        <w:instrText xml:space="preserve"> ADDIN EN.CITE &lt;EndNote&gt;&lt;Cite&gt;&lt;Author&gt;Thursz&lt;/Author&gt;&lt;Year&gt;2010&lt;/Year&gt;&lt;RecNum&gt;11&lt;/RecNum&gt;&lt;DisplayText&gt;&lt;style face="superscript"&gt;[11]&lt;/style&gt;&lt;/DisplayText&gt;&lt;record&gt;&lt;rec-number&gt;11&lt;/rec-number&gt;&lt;foreign-keys&gt;&lt;key app="EN" db-id="ettxzzr01xfar4ee29qx9wfnfrexzdete5p5" timestamp="1475430763"&gt;11&lt;/key&gt;&lt;/foreign-keys&gt;&lt;ref-type name="Journal Article"&gt;17&lt;/ref-type&gt;&lt;contributors&gt;&lt;authors&gt;&lt;author&gt;Thursz, Mark&lt;/author&gt;&lt;author&gt;Cooke, Graham S&lt;/author&gt;&lt;author&gt;Hall, Andrew J&lt;/author&gt;&lt;/authors&gt;&lt;/contributors&gt;&lt;titles&gt;&lt;title&gt;Hepatitis B treatment in resource poor settings: time for action&lt;/title&gt;&lt;secondary-title&gt;Tropical Medicine &amp;amp; International Health&lt;/secondary-title&gt;&lt;/titles&gt;&lt;periodical&gt;&lt;full-title&gt;Tropical Medicine &amp;amp; International Health&lt;/full-title&gt;&lt;/periodical&gt;&lt;pages&gt;2-4&lt;/pages&gt;&lt;volume&gt;15&lt;/volume&gt;&lt;number&gt;1&lt;/number&gt;&lt;dates&gt;&lt;year&gt;2010&lt;/year&gt;&lt;/dates&gt;&lt;isbn&gt;1365-3156&lt;/isbn&gt;&lt;urls&gt;&lt;/urls&gt;&lt;custom2&gt;PMID: 19843297&lt;/custom2&gt;&lt;electronic-resource-num&gt;DOI: 10.1111/j.1365-3156.2009.02410.x&lt;/electronic-resource-num&gt;&lt;/record&gt;&lt;/Cite&gt;&lt;/EndNote&gt;</w:instrText>
      </w:r>
      <w:r w:rsidRPr="00DE2181">
        <w:rPr>
          <w:rFonts w:ascii="Book Antiqua" w:hAnsi="Book Antiqua"/>
          <w:sz w:val="24"/>
          <w:szCs w:val="24"/>
        </w:rPr>
        <w:fldChar w:fldCharType="separate"/>
      </w:r>
      <w:r w:rsidRPr="00DE2181">
        <w:rPr>
          <w:rFonts w:ascii="Book Antiqua" w:hAnsi="Book Antiqua" w:cs="Arial"/>
          <w:noProof/>
          <w:sz w:val="24"/>
          <w:szCs w:val="24"/>
          <w:vertAlign w:val="superscript"/>
        </w:rPr>
        <w:t>[11]</w:t>
      </w:r>
      <w:r w:rsidRPr="00DE2181">
        <w:rPr>
          <w:rFonts w:ascii="Book Antiqua" w:hAnsi="Book Antiqua"/>
          <w:sz w:val="24"/>
          <w:szCs w:val="24"/>
        </w:rPr>
        <w:fldChar w:fldCharType="end"/>
      </w:r>
      <w:r w:rsidRPr="00DE2181">
        <w:rPr>
          <w:rFonts w:ascii="Book Antiqua" w:hAnsi="Book Antiqua"/>
          <w:sz w:val="24"/>
          <w:szCs w:val="24"/>
        </w:rPr>
        <w:t xml:space="preserve">. On the other hand, in the </w:t>
      </w:r>
      <w:r w:rsidR="00C95544" w:rsidRPr="00DE2181">
        <w:rPr>
          <w:rFonts w:ascii="Book Antiqua" w:hAnsi="Book Antiqua"/>
          <w:sz w:val="24"/>
          <w:szCs w:val="24"/>
        </w:rPr>
        <w:t xml:space="preserve">United States </w:t>
      </w:r>
      <w:r w:rsidRPr="00DE2181">
        <w:rPr>
          <w:rFonts w:ascii="Book Antiqua" w:hAnsi="Book Antiqua"/>
          <w:sz w:val="24"/>
          <w:szCs w:val="24"/>
        </w:rPr>
        <w:t xml:space="preserve">and the developed world, </w:t>
      </w:r>
      <w:r w:rsidRPr="00DE2181">
        <w:rPr>
          <w:rFonts w:ascii="Book Antiqua" w:hAnsi="Book Antiqua" w:cs="Book Antiqua,Arial"/>
          <w:sz w:val="24"/>
          <w:szCs w:val="24"/>
        </w:rPr>
        <w:t>magnetic resonance techniques allow a quantitative assessment of different aspects of disease from metabolic markers of inflammation, through to assessment of fibrotic load, markers of portal hypertension and prognostic indicators of the complications of cirrhosis</w:t>
      </w:r>
      <w:r w:rsidRPr="00DE2181">
        <w:rPr>
          <w:rFonts w:ascii="Book Antiqua" w:hAnsi="Book Antiqua"/>
          <w:sz w:val="24"/>
          <w:szCs w:val="24"/>
        </w:rPr>
        <w:fldChar w:fldCharType="begin"/>
      </w:r>
      <w:r w:rsidR="009B3231" w:rsidRPr="00DE2181">
        <w:rPr>
          <w:rFonts w:ascii="Book Antiqua" w:hAnsi="Book Antiqua"/>
          <w:sz w:val="24"/>
          <w:szCs w:val="24"/>
        </w:rPr>
        <w:instrText xml:space="preserve"> ADDIN EN.CITE &lt;EndNote&gt;&lt;Cite&gt;&lt;Author&gt;Cobbold&lt;/Author&gt;&lt;Year&gt;2006&lt;/Year&gt;&lt;RecNum&gt;12&lt;/RecNum&gt;&lt;DisplayText&gt;&lt;style face="superscript"&gt;[12]&lt;/style&gt;&lt;/DisplayText&gt;&lt;record&gt;&lt;rec-number&gt;12&lt;/rec-number&gt;&lt;foreign-keys&gt;&lt;key app="EN" db-id="ettxzzr01xfar4ee29qx9wfnfrexzdete5p5" timestamp="1475430763"&gt;12&lt;/key&gt;&lt;/foreign-keys&gt;&lt;ref-type name="Journal Article"&gt;17&lt;/ref-type&gt;&lt;contributors&gt;&lt;authors&gt;&lt;author&gt;Cobbold, Jeremy&lt;/author&gt;&lt;author&gt;Lim, Adrian&lt;/author&gt;&lt;author&gt;Wylezinska, Marzena&lt;/author&gt;&lt;author&gt;Cunningham, Cliona&lt;/author&gt;&lt;</w:instrText>
      </w:r>
      <w:r w:rsidR="009B3231" w:rsidRPr="00DE2181">
        <w:rPr>
          <w:rFonts w:ascii="Book Antiqua" w:hAnsi="Book Antiqua" w:hint="eastAsia"/>
          <w:sz w:val="24"/>
          <w:szCs w:val="24"/>
        </w:rPr>
        <w:instrText>author&gt;Crossey, Mary&lt;/author&gt;&lt;author&gt;Thomas, Howard&lt;/author&gt;&lt;author&gt;Patel, Nayna&lt;/author&gt;&lt;author&gt;Cox, Jane&lt;/author&gt;&lt;author&gt;Taylor</w:instrText>
      </w:r>
      <w:r w:rsidR="009B3231" w:rsidRPr="00DE2181">
        <w:rPr>
          <w:rFonts w:ascii="Book Antiqua" w:hAnsi="Book Antiqua" w:hint="eastAsia"/>
          <w:sz w:val="24"/>
          <w:szCs w:val="24"/>
        </w:rPr>
        <w:instrText>‐</w:instrText>
      </w:r>
      <w:r w:rsidR="009B3231" w:rsidRPr="00DE2181">
        <w:rPr>
          <w:rFonts w:ascii="Book Antiqua" w:hAnsi="Book Antiqua" w:hint="eastAsia"/>
          <w:sz w:val="24"/>
          <w:szCs w:val="24"/>
        </w:rPr>
        <w:instrText>Robinson, Simon&lt;/author&gt;&lt;/authors&gt;&lt;/contributors&gt;&lt;titles&gt;&lt;title&gt;Magnetic resonance and ultrasound techniques for the evaluati</w:instrText>
      </w:r>
      <w:r w:rsidR="009B3231" w:rsidRPr="00DE2181">
        <w:rPr>
          <w:rFonts w:ascii="Book Antiqua" w:hAnsi="Book Antiqua"/>
          <w:sz w:val="24"/>
          <w:szCs w:val="24"/>
        </w:rPr>
        <w:instrText>on of hepatic fibrosis&lt;/title&gt;&lt;secondary-title&gt;Hepatology&lt;/secondary-title&gt;&lt;/titles&gt;&lt;periodical&gt;&lt;full-title&gt;Hepatology&lt;/full-title&gt;&lt;/periodical&gt;&lt;pages&gt;1401-1402&lt;/pages&gt;&lt;volume&gt;43&lt;/volume&gt;&lt;number&gt;6&lt;/number&gt;&lt;dates&gt;&lt;year&gt;2006&lt;/year&gt;&lt;/dates&gt;&lt;isbn&gt;1527-3350&lt;/isbn&gt;&lt;urls&gt;&lt;/urls&gt;&lt;custom2&gt;PMID: 16729323&lt;/custom2&gt;&lt;electronic-resource-num&gt;DOI: 10.1002/hep.21217&lt;/electronic-resource-num&gt;&lt;/record&gt;&lt;/Cite&gt;&lt;/EndNote&gt;</w:instrText>
      </w:r>
      <w:r w:rsidRPr="00DE2181">
        <w:rPr>
          <w:rFonts w:ascii="Book Antiqua" w:hAnsi="Book Antiqua"/>
          <w:sz w:val="24"/>
          <w:szCs w:val="24"/>
        </w:rPr>
        <w:fldChar w:fldCharType="separate"/>
      </w:r>
      <w:r w:rsidRPr="00DE2181">
        <w:rPr>
          <w:rFonts w:ascii="Book Antiqua" w:hAnsi="Book Antiqua" w:cs="Arial"/>
          <w:noProof/>
          <w:sz w:val="24"/>
          <w:szCs w:val="24"/>
          <w:vertAlign w:val="superscript"/>
        </w:rPr>
        <w:t>[12]</w:t>
      </w:r>
      <w:r w:rsidRPr="00DE2181">
        <w:rPr>
          <w:rFonts w:ascii="Book Antiqua" w:hAnsi="Book Antiqua"/>
          <w:sz w:val="24"/>
          <w:szCs w:val="24"/>
        </w:rPr>
        <w:fldChar w:fldCharType="end"/>
      </w:r>
      <w:r w:rsidRPr="00DE2181">
        <w:rPr>
          <w:rFonts w:ascii="Book Antiqua" w:hAnsi="Book Antiqua" w:cs="Arial"/>
          <w:sz w:val="24"/>
          <w:szCs w:val="24"/>
        </w:rPr>
        <w:t>.</w:t>
      </w:r>
      <w:r w:rsidR="00745AB4" w:rsidRPr="00DE2181">
        <w:rPr>
          <w:rFonts w:ascii="Book Antiqua" w:hAnsi="Book Antiqua" w:cs="Book Antiqua,Arial"/>
          <w:sz w:val="24"/>
          <w:szCs w:val="24"/>
        </w:rPr>
        <w:t xml:space="preserve">  </w:t>
      </w:r>
      <w:r w:rsidRPr="00DE2181">
        <w:rPr>
          <w:rFonts w:ascii="Book Antiqua" w:hAnsi="Book Antiqua" w:cs="Book Antiqua,Arial"/>
          <w:sz w:val="24"/>
          <w:szCs w:val="24"/>
        </w:rPr>
        <w:t>There is a clear need for reliable and effective non-invasive markers of hepatic inflammation and fibrosis, both for the management of individual patients and for the development of new anti-fibrotic therapies. Novel imaging modalities and non-invasive biomarkers have the potential to fulfil this role and offer significant benefit in treatment monitoring and have the potential also to be of use in resource-constrained settings.</w:t>
      </w:r>
      <w:bookmarkStart w:id="38" w:name="_Toc204851649"/>
      <w:bookmarkStart w:id="39" w:name="_Ref206763947"/>
      <w:bookmarkStart w:id="40" w:name="_Toc209848928"/>
    </w:p>
    <w:p w14:paraId="6FAFF780" w14:textId="77777777" w:rsidR="00C95544" w:rsidRPr="00DE2181" w:rsidRDefault="00C95544" w:rsidP="00C0428D">
      <w:pPr>
        <w:spacing w:after="0" w:line="360" w:lineRule="auto"/>
        <w:ind w:firstLineChars="100" w:firstLine="260"/>
        <w:jc w:val="both"/>
        <w:rPr>
          <w:rFonts w:ascii="Book Antiqua" w:hAnsi="Book Antiqua"/>
          <w:b/>
          <w:bCs/>
          <w:iCs/>
          <w:color w:val="000000"/>
          <w:sz w:val="24"/>
          <w:szCs w:val="24"/>
          <w:lang w:eastAsia="zh-CN"/>
        </w:rPr>
      </w:pPr>
    </w:p>
    <w:p w14:paraId="3F9C1B06" w14:textId="0585B353" w:rsidR="00026042" w:rsidRPr="00DE2181" w:rsidRDefault="00C95544" w:rsidP="00D871A0">
      <w:pPr>
        <w:keepNext/>
        <w:tabs>
          <w:tab w:val="left" w:pos="737"/>
        </w:tabs>
        <w:spacing w:after="0" w:line="360" w:lineRule="auto"/>
        <w:jc w:val="both"/>
        <w:outlineLvl w:val="2"/>
        <w:rPr>
          <w:rFonts w:ascii="Book Antiqua" w:hAnsi="Book Antiqua"/>
          <w:b/>
          <w:bCs/>
          <w:sz w:val="24"/>
          <w:szCs w:val="24"/>
        </w:rPr>
      </w:pPr>
      <w:bookmarkStart w:id="41" w:name="_Ref206763901"/>
      <w:bookmarkStart w:id="42" w:name="_Toc209848929"/>
      <w:bookmarkEnd w:id="38"/>
      <w:bookmarkEnd w:id="39"/>
      <w:bookmarkEnd w:id="40"/>
      <w:r w:rsidRPr="00DE2181">
        <w:rPr>
          <w:rFonts w:ascii="Book Antiqua" w:hAnsi="Book Antiqua" w:cs="Book Antiqua"/>
          <w:b/>
          <w:bCs/>
          <w:sz w:val="24"/>
          <w:szCs w:val="24"/>
        </w:rPr>
        <w:t>NATURAL HISTORY OF CHRONIC LIVER DISEASE</w:t>
      </w:r>
      <w:bookmarkEnd w:id="41"/>
      <w:bookmarkEnd w:id="42"/>
    </w:p>
    <w:p w14:paraId="62C591F0" w14:textId="0B809E35" w:rsidR="00026042" w:rsidRPr="00DE2181" w:rsidRDefault="00026042" w:rsidP="00D871A0">
      <w:pPr>
        <w:spacing w:after="0" w:line="360" w:lineRule="auto"/>
        <w:jc w:val="both"/>
        <w:rPr>
          <w:rFonts w:ascii="Book Antiqua" w:hAnsi="Book Antiqua" w:cs="Book Antiqua,Arial"/>
          <w:sz w:val="24"/>
          <w:szCs w:val="24"/>
          <w:lang w:eastAsia="zh-CN"/>
        </w:rPr>
      </w:pPr>
      <w:r w:rsidRPr="00DE2181">
        <w:rPr>
          <w:rFonts w:ascii="Book Antiqua" w:hAnsi="Book Antiqua" w:cs="Book Antiqua,Arial"/>
          <w:sz w:val="24"/>
          <w:szCs w:val="24"/>
        </w:rPr>
        <w:t>Chronic liver injury leads to initiation and perpetuation of inflammatory processes, which, by a cascade of inter-related processes and pathways, leads to deposition of fibrous tissue (</w:t>
      </w:r>
      <w:r w:rsidRPr="00DE2181">
        <w:rPr>
          <w:rFonts w:ascii="Book Antiqua" w:hAnsi="Book Antiqua" w:cs="Book Antiqua,Arial"/>
          <w:bCs/>
          <w:sz w:val="24"/>
          <w:szCs w:val="24"/>
        </w:rPr>
        <w:t>Figure 1</w:t>
      </w:r>
      <w:r w:rsidRPr="00DE2181">
        <w:rPr>
          <w:rFonts w:ascii="Book Antiqua" w:hAnsi="Book Antiqua" w:cs="Book Antiqua,Arial"/>
          <w:sz w:val="24"/>
          <w:szCs w:val="24"/>
        </w:rPr>
        <w:t>). By convention, fibrosis has been considered potentially reversible, while the end-stage of the pathological process, cirrhosis, has been considered irreversible. However, with elimination of the cause of liver injury, a number of studies have demonstrated regression of all stages of fibrosis in animal models and in humans</w:t>
      </w:r>
      <w:r w:rsidRPr="00DE2181">
        <w:rPr>
          <w:rFonts w:ascii="Book Antiqua" w:hAnsi="Book Antiqua" w:cs="Arial"/>
          <w:sz w:val="24"/>
          <w:szCs w:val="24"/>
        </w:rPr>
        <w:fldChar w:fldCharType="begin">
          <w:fldData xml:space="preserve">PEVuZE5vdGU+PENpdGU+PEF1dGhvcj5IYW1tZWw8L0F1dGhvcj48WWVhcj4yMDAxPC9ZZWFyPjxS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==
</w:fldData>
        </w:fldChar>
      </w:r>
      <w:r w:rsidR="009B3231" w:rsidRPr="00DE2181">
        <w:rPr>
          <w:rFonts w:ascii="Book Antiqua" w:hAnsi="Book Antiqua" w:cs="Arial"/>
          <w:sz w:val="24"/>
          <w:szCs w:val="24"/>
        </w:rPr>
        <w:instrText xml:space="preserve"> ADDIN EN.CITE </w:instrText>
      </w:r>
      <w:r w:rsidR="009B3231" w:rsidRPr="00DE2181">
        <w:rPr>
          <w:rFonts w:ascii="Book Antiqua" w:hAnsi="Book Antiqua" w:cs="Arial"/>
          <w:sz w:val="24"/>
          <w:szCs w:val="24"/>
        </w:rPr>
        <w:fldChar w:fldCharType="begin">
          <w:fldData xml:space="preserve">PEVuZE5vdGU+PENpdGU+PEF1dGhvcj5IYW1tZWw8L0F1dGhvcj48WWVhcj4yMDAxPC9ZZWFyPjxS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==
</w:fldData>
        </w:fldChar>
      </w:r>
      <w:r w:rsidR="009B3231" w:rsidRPr="00DE2181">
        <w:rPr>
          <w:rFonts w:ascii="Book Antiqua" w:hAnsi="Book Antiqua" w:cs="Arial"/>
          <w:sz w:val="24"/>
          <w:szCs w:val="24"/>
        </w:rPr>
        <w:instrText xml:space="preserve"> ADDIN EN.CITE.DATA </w:instrText>
      </w:r>
      <w:r w:rsidR="009B3231" w:rsidRPr="00DE2181">
        <w:rPr>
          <w:rFonts w:ascii="Book Antiqua" w:hAnsi="Book Antiqua" w:cs="Arial"/>
          <w:sz w:val="24"/>
          <w:szCs w:val="24"/>
        </w:rPr>
      </w:r>
      <w:r w:rsidR="009B3231" w:rsidRPr="00DE2181">
        <w:rPr>
          <w:rFonts w:ascii="Book Antiqua" w:hAnsi="Book Antiqua" w:cs="Arial"/>
          <w:sz w:val="24"/>
          <w:szCs w:val="24"/>
        </w:rPr>
        <w:fldChar w:fldCharType="end"/>
      </w:r>
      <w:r w:rsidRPr="00DE2181">
        <w:rPr>
          <w:rFonts w:ascii="Book Antiqua" w:hAnsi="Book Antiqua" w:cs="Arial"/>
          <w:sz w:val="24"/>
          <w:szCs w:val="24"/>
        </w:rPr>
      </w:r>
      <w:r w:rsidRPr="00DE2181">
        <w:rPr>
          <w:rFonts w:ascii="Book Antiqua" w:hAnsi="Book Antiqua" w:cs="Arial"/>
          <w:sz w:val="24"/>
          <w:szCs w:val="24"/>
        </w:rPr>
        <w:fldChar w:fldCharType="separate"/>
      </w:r>
      <w:r w:rsidRPr="00DE2181">
        <w:rPr>
          <w:rFonts w:ascii="Book Antiqua" w:hAnsi="Book Antiqua" w:cs="Book Antiqua,Arial"/>
          <w:noProof/>
          <w:sz w:val="24"/>
          <w:szCs w:val="24"/>
          <w:vertAlign w:val="superscript"/>
        </w:rPr>
        <w:t>[13-17]</w:t>
      </w:r>
      <w:r w:rsidRPr="00DE2181">
        <w:rPr>
          <w:rFonts w:ascii="Book Antiqua" w:hAnsi="Book Antiqua" w:cs="Arial"/>
          <w:sz w:val="24"/>
          <w:szCs w:val="24"/>
        </w:rPr>
        <w:fldChar w:fldCharType="end"/>
      </w:r>
      <w:r w:rsidRPr="00DE2181">
        <w:rPr>
          <w:rFonts w:ascii="Book Antiqua" w:hAnsi="Book Antiqua" w:cs="Book Antiqua,Arial"/>
          <w:sz w:val="24"/>
          <w:szCs w:val="24"/>
          <w:lang w:val="en-US"/>
        </w:rPr>
        <w:t xml:space="preserve">. </w:t>
      </w:r>
      <w:r w:rsidRPr="00DE2181">
        <w:rPr>
          <w:rFonts w:ascii="Book Antiqua" w:hAnsi="Book Antiqua" w:cs="Book Antiqua,Arial"/>
          <w:sz w:val="24"/>
          <w:szCs w:val="24"/>
        </w:rPr>
        <w:t xml:space="preserve">Elucidation of the process of </w:t>
      </w:r>
      <w:proofErr w:type="spellStart"/>
      <w:r w:rsidRPr="00DE2181">
        <w:rPr>
          <w:rFonts w:ascii="Book Antiqua" w:hAnsi="Book Antiqua" w:cs="Book Antiqua,Arial"/>
          <w:sz w:val="24"/>
          <w:szCs w:val="24"/>
        </w:rPr>
        <w:t>fibrogenesis</w:t>
      </w:r>
      <w:proofErr w:type="spellEnd"/>
      <w:r w:rsidRPr="00DE2181">
        <w:rPr>
          <w:rFonts w:ascii="Book Antiqua" w:hAnsi="Book Antiqua" w:cs="Book Antiqua,Arial"/>
          <w:sz w:val="24"/>
          <w:szCs w:val="24"/>
        </w:rPr>
        <w:t xml:space="preserve"> enables markers of disease severity and potential targets for therapeutic intervention to be developed. </w:t>
      </w:r>
    </w:p>
    <w:p w14:paraId="753D17BE" w14:textId="77777777" w:rsidR="00C95544" w:rsidRPr="00DE2181" w:rsidRDefault="00C95544" w:rsidP="00D871A0">
      <w:pPr>
        <w:spacing w:after="0" w:line="360" w:lineRule="auto"/>
        <w:jc w:val="both"/>
        <w:rPr>
          <w:rFonts w:ascii="Book Antiqua" w:hAnsi="Book Antiqua" w:cs="Arial"/>
          <w:sz w:val="24"/>
          <w:szCs w:val="24"/>
          <w:lang w:eastAsia="zh-CN"/>
        </w:rPr>
      </w:pPr>
    </w:p>
    <w:p w14:paraId="57FDAA89" w14:textId="1AA6DB0C" w:rsidR="00026042" w:rsidRPr="00DE2181" w:rsidRDefault="00C95544" w:rsidP="00D871A0">
      <w:pPr>
        <w:keepNext/>
        <w:tabs>
          <w:tab w:val="left" w:pos="737"/>
        </w:tabs>
        <w:spacing w:after="0" w:line="360" w:lineRule="auto"/>
        <w:jc w:val="both"/>
        <w:outlineLvl w:val="2"/>
        <w:rPr>
          <w:rFonts w:ascii="Book Antiqua" w:hAnsi="Book Antiqua"/>
          <w:bCs/>
          <w:sz w:val="24"/>
          <w:szCs w:val="24"/>
        </w:rPr>
      </w:pPr>
      <w:bookmarkStart w:id="43" w:name="_Toc204851650"/>
      <w:bookmarkStart w:id="44" w:name="_Toc209848930"/>
      <w:r w:rsidRPr="00DE2181">
        <w:rPr>
          <w:rFonts w:ascii="Book Antiqua" w:hAnsi="Book Antiqua" w:cs="Book Antiqua"/>
          <w:b/>
          <w:bCs/>
          <w:sz w:val="24"/>
          <w:szCs w:val="24"/>
        </w:rPr>
        <w:t>KEY MECHANISMS OF FIBROGENESIS</w:t>
      </w:r>
      <w:r w:rsidR="00026042" w:rsidRPr="00DE2181">
        <w:rPr>
          <w:rFonts w:ascii="Book Antiqua" w:hAnsi="Book Antiqua"/>
          <w:bCs/>
          <w:sz w:val="24"/>
          <w:szCs w:val="24"/>
        </w:rPr>
        <w:fldChar w:fldCharType="begin"/>
      </w:r>
      <w:r w:rsidR="009B3231" w:rsidRPr="00DE2181">
        <w:rPr>
          <w:rFonts w:ascii="Book Antiqua" w:hAnsi="Book Antiqua"/>
          <w:bCs/>
          <w:sz w:val="24"/>
          <w:szCs w:val="24"/>
        </w:rPr>
        <w:instrText xml:space="preserve"> ADDIN EN.CITE &lt;EndNote&gt;&lt;Cite&gt;&lt;Author&gt;Friedman&lt;/Author&gt;&lt;Year&gt;2003&lt;/Year&gt;&lt;RecNum&gt;8&lt;/RecNum&gt;&lt;DisplayText&gt;&lt;style face="superscript"&gt;[8, 18]&lt;/style&gt;&lt;/DisplayText&gt;&lt;record&gt;&lt;rec-number&gt;8&lt;/rec-number&gt;&lt;foreign-keys&gt;&lt;key app="EN" db-id="ettxzzr01xfar4ee29qx9wfnfrexzdete5p5" timestamp="1475430762"&gt;8&lt;/key&gt;&lt;/foreign-keys&gt;&lt;ref-type name="Journal Article"&gt;17&lt;/ref-type&gt;&lt;contributors&gt;&lt;authors&gt;&lt;author&gt;Friedman, Scott L&lt;/author&gt;&lt;/authors&gt;&lt;/contributors&gt;&lt;titles&gt;&lt;title&gt;Liver fibrosis–from bench to bedside&lt;/title&gt;&lt;secondary-title&gt;Journal of hepatology&lt;/secondary-title&gt;&lt;/titles&gt;&lt;periodical&gt;&lt;full-title&gt;Journal of hepatology&lt;/full-title&gt;&lt;/periodical&gt;&lt;pages&gt;38-53&lt;/pages&gt;&lt;volume&gt;38&lt;/volume&gt;&lt;dates&gt;&lt;year&gt;2003&lt;/year&gt;&lt;/dates&gt;&lt;isbn&gt;0168-8278&lt;/isbn&gt;&lt;urls&gt;&lt;/urls&gt;&lt;custom2&gt;PMID: 12591185&lt;/custom2&gt;&lt;electronic-resource-num&gt;DOI: 10.1016/S0168-8278(02)00429-4&lt;/electronic-resource-num&gt;&lt;/record&gt;&lt;/Cite&gt;&lt;Cite&gt;&lt;Author&gt;Friedman&lt;/Author&gt;&lt;Year&gt;2008&lt;/Year&gt;&lt;RecNum&gt;18&lt;/RecNum&gt;&lt;record&gt;&lt;rec-number&gt;18&lt;/rec-number&gt;&lt;foreign-keys&gt;&lt;key app="EN" db-id="ettxzzr01xfar4ee29qx9wfnfrexzdete5p5" timestamp="1475430764"&gt;18&lt;/key&gt;&lt;/foreign-keys&gt;&lt;ref-type name="Journal Article"&gt;17&lt;/ref-type&gt;&lt;contributors&gt;&lt;authors&gt;&lt;author&gt;Friedman, Scott L&lt;/author&gt;&lt;/authors&gt;&lt;/contributors&gt;&lt;titles&gt;&lt;title&gt;Mechanisms of hepatic fibrogenesis&lt;/title&gt;&lt;secondary-title&gt;Gastroenterology&lt;/secondary-title&gt;&lt;/titles&gt;&lt;periodical&gt;&lt;full-title&gt;Gastroenterology&lt;/full-title&gt;&lt;/periodical&gt;&lt;pages&gt;1655-1669&lt;/pages&gt;&lt;volume&gt;134&lt;/volume&gt;&lt;number&gt;6&lt;/number&gt;&lt;dates&gt;&lt;year&gt;2008&lt;/year&gt;&lt;/dates&gt;&lt;isbn&gt;0016-5085&lt;/isbn&gt;&lt;urls&gt;&lt;/urls&gt;&lt;custom2&gt;PMID: 18471545 &lt;/custom2&gt;&lt;electronic-resource-num&gt;DOI: 10.1053/j.gastro.2008.03.003&lt;/electronic-resource-num&gt;&lt;/record&gt;&lt;/Cite&gt;&lt;/EndNote&gt;</w:instrText>
      </w:r>
      <w:r w:rsidR="00026042" w:rsidRPr="00DE2181">
        <w:rPr>
          <w:rFonts w:ascii="Book Antiqua" w:hAnsi="Book Antiqua"/>
          <w:bCs/>
          <w:sz w:val="24"/>
          <w:szCs w:val="24"/>
        </w:rPr>
        <w:fldChar w:fldCharType="separate"/>
      </w:r>
      <w:r w:rsidRPr="00DE2181">
        <w:rPr>
          <w:rFonts w:ascii="Book Antiqua" w:hAnsi="Book Antiqua" w:cs="Book Antiqua"/>
          <w:noProof/>
          <w:sz w:val="24"/>
          <w:szCs w:val="24"/>
          <w:vertAlign w:val="superscript"/>
        </w:rPr>
        <w:t>[8,18]</w:t>
      </w:r>
      <w:r w:rsidR="00026042" w:rsidRPr="00DE2181">
        <w:rPr>
          <w:rFonts w:ascii="Book Antiqua" w:hAnsi="Book Antiqua"/>
          <w:bCs/>
          <w:sz w:val="24"/>
          <w:szCs w:val="24"/>
        </w:rPr>
        <w:fldChar w:fldCharType="end"/>
      </w:r>
    </w:p>
    <w:bookmarkEnd w:id="43"/>
    <w:bookmarkEnd w:id="44"/>
    <w:p w14:paraId="3984269B" w14:textId="1B0136A1" w:rsidR="00026042" w:rsidRPr="00DE2181" w:rsidRDefault="00026042" w:rsidP="00D871A0">
      <w:pPr>
        <w:spacing w:after="0" w:line="360" w:lineRule="auto"/>
        <w:jc w:val="both"/>
        <w:rPr>
          <w:rFonts w:ascii="Book Antiqua" w:hAnsi="Book Antiqua"/>
          <w:sz w:val="24"/>
          <w:szCs w:val="24"/>
        </w:rPr>
      </w:pPr>
      <w:r w:rsidRPr="00DE2181">
        <w:rPr>
          <w:rFonts w:ascii="Book Antiqua" w:hAnsi="Book Antiqua" w:cs="Book Antiqua"/>
          <w:sz w:val="24"/>
          <w:szCs w:val="24"/>
        </w:rPr>
        <w:t xml:space="preserve">Fibrosis is a dynamic process of hepatic homeostasis mediated by several cellular mediators in response to an inflammatory process. In particular, hepatic stellate cells (HSC) have a central role in the pathogenesis of liver fibrosis. These cells comprise </w:t>
      </w:r>
      <w:r w:rsidRPr="00DE2181">
        <w:rPr>
          <w:rFonts w:ascii="Book Antiqua" w:hAnsi="Book Antiqua" w:cs="Book Antiqua"/>
          <w:sz w:val="24"/>
          <w:szCs w:val="24"/>
        </w:rPr>
        <w:lastRenderedPageBreak/>
        <w:t>15% of liver cell mass</w:t>
      </w:r>
      <w:r w:rsidRPr="00DE2181">
        <w:rPr>
          <w:rFonts w:ascii="Book Antiqua" w:hAnsi="Book Antiqua"/>
          <w:sz w:val="24"/>
          <w:szCs w:val="24"/>
        </w:rPr>
        <w:fldChar w:fldCharType="begin"/>
      </w:r>
      <w:r w:rsidR="009B3231" w:rsidRPr="00DE2181">
        <w:rPr>
          <w:rFonts w:ascii="Book Antiqua" w:hAnsi="Book Antiqua"/>
          <w:sz w:val="24"/>
          <w:szCs w:val="24"/>
        </w:rPr>
        <w:instrText xml:space="preserve"> ADDIN EN.CITE &lt;EndNote&gt;&lt;Cite&gt;&lt;Author&gt;Niki&lt;/Author&gt;&lt;Year&gt;1999&lt;/Year&gt;&lt;RecNum&gt;19&lt;/RecNum&gt;&lt;DisplayText&gt;&lt;style face="superscript"&gt;[19]&lt;/style&gt;&lt;/DisplayText&gt;&lt;record&gt;&lt;rec-number&gt;19&lt;/rec-number&gt;&lt;foreign-keys&gt;&lt;key app="EN" db-id="ettxzzr01xfar4ee29qx9wfnfrexzdete5p5" timestamp="1475430764"&gt;19&lt;/key&gt;&lt;/foreign-keys&gt;&lt;ref-type name="Journal Article"&gt;17&lt;/ref-type&gt;&lt;contributors&gt;&lt;authors&gt;&lt;author&gt;Niki, Toshiro&lt;/author&gt;&lt;author&gt;Pekny, Milos&lt;/author&gt;&lt;author&gt;Hellemans, Karine&lt;/author&gt;&lt;author&gt;De Bleser, Pieter&lt;/author&gt;&lt;author&gt;Van Den Berg, Kit&lt;/author&gt;&lt;author&gt;Vaeyens, Freya&lt;/author&gt;&lt;author&gt;Quartier, Erik&lt;/author&gt;&lt;author&gt;Schuit, Frans&lt;/author&gt;&lt;author&gt;Geerts, Albert&lt;/author&gt;&lt;/authors&gt;&lt;/contributors&gt;&lt;titles&gt;&lt;title&gt;Class VI intermediate filament protein nestin is induced during activation of rat hepatic stellate cells&lt;/title&gt;&lt;secondary-title&gt;Hepatology&lt;/secondary-title&gt;&lt;/titles&gt;&lt;periodical&gt;&lt;full-title&gt;Hepatology&lt;/full-title&gt;&lt;/periodical&gt;&lt;pages&gt;520-527&lt;/pages&gt;&lt;volume&gt;29&lt;/volume&gt;&lt;number&gt;2&lt;/number&gt;&lt;dates&gt;&lt;year&gt;1999&lt;/year&gt;&lt;/dates&gt;&lt;isbn&gt;1527-3350&lt;/isbn&gt;&lt;urls&gt;&lt;/urls&gt;&lt;custom2&gt;PMID: 9918930&lt;/custom2&gt;&lt;electronic-resource-num&gt;DOI: 10.1002/hep.510290232&lt;/electronic-resource-num&gt;&lt;/record&gt;&lt;/Cite&gt;&lt;/EndNote&gt;</w:instrText>
      </w:r>
      <w:r w:rsidRPr="00DE2181">
        <w:rPr>
          <w:rFonts w:ascii="Book Antiqua" w:hAnsi="Book Antiqua"/>
          <w:sz w:val="24"/>
          <w:szCs w:val="24"/>
        </w:rPr>
        <w:fldChar w:fldCharType="separate"/>
      </w:r>
      <w:r w:rsidRPr="00DE2181">
        <w:rPr>
          <w:rFonts w:ascii="Book Antiqua" w:hAnsi="Book Antiqua" w:cs="Book Antiqua"/>
          <w:noProof/>
          <w:sz w:val="24"/>
          <w:szCs w:val="24"/>
          <w:vertAlign w:val="superscript"/>
        </w:rPr>
        <w:t>[19]</w:t>
      </w:r>
      <w:r w:rsidRPr="00DE2181">
        <w:rPr>
          <w:rFonts w:ascii="Book Antiqua" w:hAnsi="Book Antiqua"/>
          <w:sz w:val="24"/>
          <w:szCs w:val="24"/>
        </w:rPr>
        <w:fldChar w:fldCharType="end"/>
      </w:r>
      <w:r w:rsidRPr="00DE2181">
        <w:rPr>
          <w:rFonts w:ascii="Book Antiqua" w:hAnsi="Book Antiqua" w:cs="Book Antiqua"/>
          <w:sz w:val="24"/>
          <w:szCs w:val="24"/>
        </w:rPr>
        <w:t xml:space="preserve">. HSCs are activated following liver injury from a relatively quiescent lipid and vitamin A-storing phenotype to a </w:t>
      </w:r>
      <w:proofErr w:type="spellStart"/>
      <w:r w:rsidRPr="00DE2181">
        <w:rPr>
          <w:rFonts w:ascii="Book Antiqua" w:hAnsi="Book Antiqua" w:cs="Book Antiqua"/>
          <w:sz w:val="24"/>
          <w:szCs w:val="24"/>
        </w:rPr>
        <w:t>myofibroblastic</w:t>
      </w:r>
      <w:proofErr w:type="spellEnd"/>
      <w:r w:rsidRPr="00DE2181">
        <w:rPr>
          <w:rFonts w:ascii="Book Antiqua" w:hAnsi="Book Antiqua" w:cs="Book Antiqua"/>
          <w:sz w:val="24"/>
          <w:szCs w:val="24"/>
        </w:rPr>
        <w:t xml:space="preserve"> phenotype, capable of proliferation, contraction and </w:t>
      </w:r>
      <w:proofErr w:type="spellStart"/>
      <w:r w:rsidRPr="00DE2181">
        <w:rPr>
          <w:rFonts w:ascii="Book Antiqua" w:hAnsi="Book Antiqua" w:cs="Book Antiqua"/>
          <w:sz w:val="24"/>
          <w:szCs w:val="24"/>
        </w:rPr>
        <w:t>fibrogenesis</w:t>
      </w:r>
      <w:proofErr w:type="spellEnd"/>
      <w:r w:rsidRPr="00DE2181">
        <w:rPr>
          <w:rFonts w:ascii="Book Antiqua" w:hAnsi="Book Antiqua" w:cs="Book Antiqua"/>
          <w:sz w:val="24"/>
          <w:szCs w:val="24"/>
        </w:rPr>
        <w:t xml:space="preserve">. However, other </w:t>
      </w:r>
      <w:proofErr w:type="spellStart"/>
      <w:r w:rsidRPr="00DE2181">
        <w:rPr>
          <w:rFonts w:ascii="Book Antiqua" w:hAnsi="Book Antiqua" w:cs="Book Antiqua"/>
          <w:sz w:val="24"/>
          <w:szCs w:val="24"/>
        </w:rPr>
        <w:t>myofibroblastic</w:t>
      </w:r>
      <w:proofErr w:type="spellEnd"/>
      <w:r w:rsidRPr="00DE2181">
        <w:rPr>
          <w:rFonts w:ascii="Book Antiqua" w:hAnsi="Book Antiqua" w:cs="Book Antiqua"/>
          <w:sz w:val="24"/>
          <w:szCs w:val="24"/>
        </w:rPr>
        <w:t xml:space="preserve"> cell populations have also been shown to be involved in </w:t>
      </w:r>
      <w:proofErr w:type="spellStart"/>
      <w:r w:rsidRPr="00DE2181">
        <w:rPr>
          <w:rFonts w:ascii="Book Antiqua" w:hAnsi="Book Antiqua" w:cs="Book Antiqua"/>
          <w:sz w:val="24"/>
          <w:szCs w:val="24"/>
        </w:rPr>
        <w:t>fibrogenesis</w:t>
      </w:r>
      <w:proofErr w:type="spellEnd"/>
      <w:r w:rsidRPr="00DE2181">
        <w:rPr>
          <w:rFonts w:ascii="Book Antiqua" w:hAnsi="Book Antiqua" w:cs="Book Antiqua"/>
          <w:sz w:val="24"/>
          <w:szCs w:val="24"/>
        </w:rPr>
        <w:t>, including portal fibroblasts</w:t>
      </w:r>
      <w:r w:rsidRPr="00DE2181">
        <w:rPr>
          <w:rFonts w:ascii="Book Antiqua" w:hAnsi="Book Antiqua"/>
          <w:sz w:val="24"/>
          <w:szCs w:val="24"/>
        </w:rPr>
        <w:fldChar w:fldCharType="begin"/>
      </w:r>
      <w:r w:rsidR="009B3231" w:rsidRPr="00DE2181">
        <w:rPr>
          <w:rFonts w:ascii="Book Antiqua" w:hAnsi="Book Antiqua"/>
          <w:sz w:val="24"/>
          <w:szCs w:val="24"/>
        </w:rPr>
        <w:instrText xml:space="preserve"> ADDIN EN.CITE &lt;EndNote&gt;&lt;Cite&gt;&lt;Author&gt;Beaussier&lt;/Author&gt;&lt;Year&gt;2007&lt;/Year&gt;&lt;RecNum&gt;20&lt;/RecNum&gt;&lt;DisplayText&gt;&lt;style face="superscript"&gt;[20]&lt;/style&gt;&lt;/DisplayText&gt;&lt;record&gt;&lt;rec-number&gt;20&lt;/rec-number&gt;&lt;foreign-keys&gt;&lt;key app="EN" db-id="ettxzzr01xfar4ee29qx9wfnfrexzdete5p5" timestamp="1475430764"&gt;20&lt;/key&gt;&lt;/foreign-keys&gt;&lt;ref-type name="Journal Article"&gt;17&lt;/ref-type&gt;&lt;contributors&gt;&lt;authors&gt;&lt;author&gt;Beaussier, Marc&lt;/author&gt;&lt;author&gt;Wendum, Dominique&lt;/author&gt;&lt;author&gt;Schiffer, Eduardo&lt;/author&gt;&lt;author&gt;Dumont, Sylvie&lt;/author&gt;&lt;author&gt;Rey, Colette&lt;/author&gt;&lt;author&gt;Lienhart, André&lt;/author&gt;&lt;author&gt;Housset, Chantal&lt;/author&gt;&lt;/authors&gt;&lt;/contributors&gt;&lt;titles&gt;&lt;title&gt;Prominent contribution of portal mesenchymal cells to liver fibrosis in ischemic and obstructive cholestatic injuries&lt;/title&gt;&lt;secondary-title&gt;Laboratory investigation&lt;/secondary-title&gt;&lt;/titles&gt;&lt;periodical&gt;&lt;full-title&gt;Laboratory investigation&lt;/full-title&gt;&lt;/periodical&gt;&lt;pages&gt;292-303&lt;/pages&gt;&lt;volume&gt;87&lt;/volume&gt;&lt;number&gt;3&lt;/number&gt;&lt;dates&gt;&lt;year&gt;2007&lt;/year&gt;&lt;/dates&gt;&lt;isbn&gt;0023-6837&lt;/isbn&gt;&lt;urls&gt;&lt;/urls&gt;&lt;custom2&gt;PMID: 17260005&lt;/custom2&gt;&lt;electronic-resource-num&gt;DOI: 10.1038/labinvest.3700513&lt;/electronic-resource-num&gt;&lt;/record&gt;&lt;/Cite&gt;&lt;/EndNote&gt;</w:instrText>
      </w:r>
      <w:r w:rsidRPr="00DE2181">
        <w:rPr>
          <w:rFonts w:ascii="Book Antiqua" w:hAnsi="Book Antiqua"/>
          <w:sz w:val="24"/>
          <w:szCs w:val="24"/>
        </w:rPr>
        <w:fldChar w:fldCharType="separate"/>
      </w:r>
      <w:r w:rsidRPr="00DE2181">
        <w:rPr>
          <w:rFonts w:ascii="Book Antiqua" w:hAnsi="Book Antiqua" w:cs="Book Antiqua"/>
          <w:noProof/>
          <w:sz w:val="24"/>
          <w:szCs w:val="24"/>
          <w:vertAlign w:val="superscript"/>
        </w:rPr>
        <w:t>[20</w:t>
      </w:r>
      <w:r w:rsidR="00C95544" w:rsidRPr="00DE2181">
        <w:rPr>
          <w:rFonts w:ascii="Book Antiqua" w:hAnsi="Book Antiqua" w:cs="Book Antiqua" w:hint="eastAsia"/>
          <w:noProof/>
          <w:sz w:val="24"/>
          <w:szCs w:val="24"/>
          <w:vertAlign w:val="superscript"/>
          <w:lang w:eastAsia="zh-CN"/>
        </w:rPr>
        <w:t>,21</w:t>
      </w:r>
      <w:r w:rsidRPr="00DE2181">
        <w:rPr>
          <w:rFonts w:ascii="Book Antiqua" w:hAnsi="Book Antiqua" w:cs="Book Antiqua"/>
          <w:noProof/>
          <w:sz w:val="24"/>
          <w:szCs w:val="24"/>
          <w:vertAlign w:val="superscript"/>
        </w:rPr>
        <w:t>]</w:t>
      </w:r>
      <w:r w:rsidRPr="00DE2181">
        <w:rPr>
          <w:rFonts w:ascii="Book Antiqua" w:hAnsi="Book Antiqua"/>
          <w:sz w:val="24"/>
          <w:szCs w:val="24"/>
        </w:rPr>
        <w:fldChar w:fldCharType="end"/>
      </w:r>
      <w:r w:rsidRPr="00DE2181">
        <w:rPr>
          <w:rFonts w:ascii="Book Antiqua" w:hAnsi="Book Antiqua" w:cs="Book Antiqua"/>
          <w:sz w:val="24"/>
          <w:szCs w:val="24"/>
        </w:rPr>
        <w:t xml:space="preserve"> </w:t>
      </w:r>
      <w:r w:rsidRPr="00DE2181">
        <w:rPr>
          <w:rFonts w:ascii="Book Antiqua" w:hAnsi="Book Antiqua"/>
          <w:sz w:val="24"/>
          <w:szCs w:val="24"/>
        </w:rPr>
        <w:fldChar w:fldCharType="begin"/>
      </w:r>
      <w:r w:rsidRPr="00DE2181">
        <w:rPr>
          <w:rFonts w:ascii="Book Antiqua" w:hAnsi="Book Antiqua"/>
          <w:sz w:val="24"/>
          <w:szCs w:val="24"/>
        </w:rPr>
        <w:instrText xml:space="preserve"> ADDIN REFMGR.CITE &lt;Refman&gt;&lt;Cite&gt;&lt;Author&gt;Beaussier&lt;/Author&gt;&lt;Year&gt;2007&lt;/Year&gt;&lt;RecNum&gt;425&lt;/RecNum&gt;&lt;IDText&gt;Prominent contribution of portal mesenchymal cells to liver fibrosis in ischemic and obstructive cholestatic injuries&lt;/IDText&gt;&lt;MDL Ref_Type="Journal"&gt;&lt;Ref_Type&gt;Journal&lt;/Ref_Type&gt;&lt;Ref_ID&gt;425&lt;/Ref_ID&gt;&lt;Title_Primary&gt;Prominent contribution of portal mesenchymal cells to liver fibrosis in ischemic and obstructive cholestatic injuries&lt;/Title_Primary&gt;&lt;Authors_Primary&gt;Beaussier,M.&lt;/Authors_Primary&gt;&lt;Authors_Primary&gt;Wendum,D.&lt;/Authors_Primary&gt;&lt;Authors_Primary&gt;Schiffer,E.&lt;/Authors_Primary&gt;&lt;Authors_Primary&gt;Dumont,S.&lt;/Authors_Primary&gt;&lt;Authors_Primary&gt;Rey,C.&lt;/Authors_Primary&gt;&lt;Authors_Primary&gt;Lienhart,A.&lt;/Authors_Primary&gt;&lt;Authors_Primary&gt;Housset,C.&lt;/Authors_Primary&gt;&lt;Date_Primary&gt;2007/3&lt;/Date_Primary&gt;&lt;Keywords&gt;Actins&lt;/Keywords&gt;&lt;Keywords&gt;Animals&lt;/Keywords&gt;&lt;Keywords&gt;Cholestasis&lt;/Keywords&gt;&lt;Keywords&gt;cytology&lt;/Keywords&gt;&lt;Keywords&gt;Desmin&lt;/Keywords&gt;&lt;Keywords&gt;Fibrosis&lt;/Keywords&gt;&lt;Keywords&gt;France&lt;/Keywords&gt;&lt;Keywords&gt;Hepatocytes&lt;/Keywords&gt;&lt;Keywords&gt;Immunohistochemistry&lt;/Keywords&gt;&lt;Keywords&gt;injuries&lt;/Keywords&gt;&lt;Keywords&gt;Ischemia&lt;/Keywords&gt;&lt;Keywords&gt;Liver&lt;/Keywords&gt;&lt;Keywords&gt;Liver Cirrhosis&lt;/Keywords&gt;&lt;Keywords&gt;Male&lt;/Keywords&gt;&lt;Keywords&gt;Mesoderm&lt;/Keywords&gt;&lt;Keywords&gt;metabolism&lt;/Keywords&gt;&lt;Keywords&gt;pathology&lt;/Keywords&gt;&lt;Keywords&gt;Rats&lt;/Keywords&gt;&lt;Keywords&gt;Rats,Wistar&lt;/Keywords&gt;&lt;Reprint&gt;Not in File&lt;/Reprint&gt;&lt;Start_Page&gt;292&lt;/Start_Page&gt;&lt;End_Page&gt;303&lt;/End_Page&gt;&lt;Periodical&gt;Lab Invest&lt;/Periodical&gt;&lt;Volume&gt;87&lt;/Volume&gt;&lt;Issue&gt;3&lt;/Issue&gt;&lt;Address&gt;Inserm, U680 Paris, France&lt;/Address&gt;&lt;Web_URL&gt;PM:17260005&lt;/Web_URL&gt;&lt;ZZ_JournalStdAbbrev&gt;&lt;f name="System"&gt;Lab Invest&lt;/f&gt;&lt;/ZZ_JournalStdAbbrev&gt;&lt;ZZ_WorkformID&gt;1&lt;/ZZ_WorkformID&gt;&lt;/MDL&gt;&lt;/Cite&gt;&lt;/Refman&gt;</w:instrText>
      </w:r>
      <w:r w:rsidRPr="00DE2181">
        <w:rPr>
          <w:rFonts w:ascii="Book Antiqua" w:hAnsi="Book Antiqua"/>
          <w:sz w:val="24"/>
          <w:szCs w:val="24"/>
        </w:rPr>
        <w:fldChar w:fldCharType="end"/>
      </w:r>
      <w:r w:rsidRPr="00DE2181">
        <w:rPr>
          <w:rFonts w:ascii="Book Antiqua" w:hAnsi="Book Antiqua"/>
          <w:sz w:val="24"/>
          <w:szCs w:val="24"/>
        </w:rPr>
        <w:t xml:space="preserve">. </w:t>
      </w:r>
    </w:p>
    <w:p w14:paraId="4F1BD312" w14:textId="34E0A2FA" w:rsidR="00745AB4" w:rsidRPr="00DE2181" w:rsidRDefault="00026042" w:rsidP="00D871A0">
      <w:pPr>
        <w:keepNext/>
        <w:tabs>
          <w:tab w:val="left" w:pos="907"/>
        </w:tabs>
        <w:spacing w:after="0" w:line="360" w:lineRule="auto"/>
        <w:ind w:firstLineChars="100" w:firstLine="240"/>
        <w:jc w:val="both"/>
        <w:outlineLvl w:val="3"/>
        <w:rPr>
          <w:rFonts w:ascii="Book Antiqua" w:hAnsi="Book Antiqua" w:cs="Book Antiqua"/>
          <w:sz w:val="24"/>
          <w:szCs w:val="24"/>
          <w:lang w:eastAsia="zh-CN"/>
        </w:rPr>
      </w:pPr>
      <w:r w:rsidRPr="00DE2181">
        <w:rPr>
          <w:rFonts w:ascii="Book Antiqua" w:hAnsi="Book Antiqua" w:cs="Book Antiqua"/>
          <w:sz w:val="24"/>
          <w:szCs w:val="24"/>
        </w:rPr>
        <w:t>HSC activation occurs in two stages: initiation and perpetuation and each involves characteristic pathways, as described by Friedman</w:t>
      </w:r>
      <w:r w:rsidRPr="00DE2181">
        <w:rPr>
          <w:rFonts w:ascii="Book Antiqua" w:hAnsi="Book Antiqua"/>
          <w:sz w:val="24"/>
          <w:szCs w:val="24"/>
        </w:rPr>
        <w:fldChar w:fldCharType="begin"/>
      </w:r>
      <w:r w:rsidR="009B3231" w:rsidRPr="00DE2181">
        <w:rPr>
          <w:rFonts w:ascii="Book Antiqua" w:hAnsi="Book Antiqua"/>
          <w:sz w:val="24"/>
          <w:szCs w:val="24"/>
        </w:rPr>
        <w:instrText xml:space="preserve"> ADDIN EN.CITE &lt;EndNote&gt;&lt;Cite&gt;&lt;Author&gt;Friedman&lt;/Author&gt;&lt;Year&gt;2008&lt;/Year&gt;&lt;RecNum&gt;18&lt;/RecNum&gt;&lt;DisplayText&gt;&lt;style face="superscript"&gt;[18]&lt;/style&gt;&lt;/DisplayText&gt;&lt;record&gt;&lt;rec-number&gt;18&lt;/rec-number&gt;&lt;foreign-keys&gt;&lt;key app="EN" db-id="ettxzzr01xfar4ee29qx9wfnfrexzdete5p5" timestamp="1475430764"&gt;18&lt;/key&gt;&lt;/foreign-keys&gt;&lt;ref-type name="Journal Article"&gt;17&lt;/ref-type&gt;&lt;contributors&gt;&lt;authors&gt;&lt;author&gt;Friedman, Scott L&lt;/author&gt;&lt;/authors&gt;&lt;/contributors&gt;&lt;titles&gt;&lt;title&gt;Mechanisms of hepatic fibrogenesis&lt;/title&gt;&lt;secondary-title&gt;Gastroenterology&lt;/secondary-title&gt;&lt;/titles&gt;&lt;periodical&gt;&lt;full-title&gt;Gastroenterology&lt;/full-title&gt;&lt;/periodical&gt;&lt;pages&gt;1655-1669&lt;/pages&gt;&lt;volume&gt;134&lt;/volume&gt;&lt;number&gt;6&lt;/number&gt;&lt;dates&gt;&lt;year&gt;2008&lt;/year&gt;&lt;/dates&gt;&lt;isbn&gt;0016-5085&lt;/isbn&gt;&lt;urls&gt;&lt;/urls&gt;&lt;custom2&gt;PMID: 18471545 &lt;/custom2&gt;&lt;electronic-resource-num&gt;DOI: 10.1053/j.gastro.2008.03.003&lt;/electronic-resource-num&gt;&lt;/record&gt;&lt;/Cite&gt;&lt;/EndNote&gt;</w:instrText>
      </w:r>
      <w:r w:rsidRPr="00DE2181">
        <w:rPr>
          <w:rFonts w:ascii="Book Antiqua" w:hAnsi="Book Antiqua"/>
          <w:sz w:val="24"/>
          <w:szCs w:val="24"/>
        </w:rPr>
        <w:fldChar w:fldCharType="separate"/>
      </w:r>
      <w:r w:rsidRPr="00DE2181">
        <w:rPr>
          <w:rFonts w:ascii="Book Antiqua" w:hAnsi="Book Antiqua" w:cs="Book Antiqua"/>
          <w:noProof/>
          <w:sz w:val="24"/>
          <w:szCs w:val="24"/>
          <w:vertAlign w:val="superscript"/>
        </w:rPr>
        <w:t>[18]</w:t>
      </w:r>
      <w:r w:rsidRPr="00DE2181">
        <w:rPr>
          <w:rFonts w:ascii="Book Antiqua" w:hAnsi="Book Antiqua"/>
          <w:sz w:val="24"/>
          <w:szCs w:val="24"/>
        </w:rPr>
        <w:fldChar w:fldCharType="end"/>
      </w:r>
      <w:r w:rsidRPr="00DE2181">
        <w:rPr>
          <w:rFonts w:ascii="Book Antiqua" w:hAnsi="Book Antiqua" w:cs="Book Antiqua"/>
          <w:sz w:val="24"/>
          <w:szCs w:val="24"/>
        </w:rPr>
        <w:t xml:space="preserve">. Initiating events may consist of any chronic perturbation of hepatic homeostasis, which is often, but not always associated with the presence of inflammatory cells on liver biopsy. Such perturbations of hepatic homeostasis may lead to the net over-production of unstable reactive oxygen species (ROS) derived from hepatocytes, macrophages, stellate cells and inflammatory cells. ROS are potent mediators of the initiation and perpetuation of liver injury and cause lipid peroxidation of cellular membranes. Perpetuation of HSC activation is comprised of a number of cellular responses, which lead to increased expression and responsiveness to growth factors. Perpetuation is a dynamic process, occurring along a number of pathways associated with different HSC responses. These responses include release of largely </w:t>
      </w:r>
      <w:proofErr w:type="spellStart"/>
      <w:r w:rsidRPr="00DE2181">
        <w:rPr>
          <w:rFonts w:ascii="Book Antiqua" w:hAnsi="Book Antiqua" w:cs="Book Antiqua"/>
          <w:sz w:val="24"/>
          <w:szCs w:val="24"/>
        </w:rPr>
        <w:t>proinflammatory</w:t>
      </w:r>
      <w:proofErr w:type="spellEnd"/>
      <w:r w:rsidRPr="00DE2181">
        <w:rPr>
          <w:rFonts w:ascii="Book Antiqua" w:hAnsi="Book Antiqua" w:cs="Book Antiqua"/>
          <w:sz w:val="24"/>
          <w:szCs w:val="24"/>
        </w:rPr>
        <w:t xml:space="preserve"> cytokines, proliferation and increased contractility of HSCs, chemotaxis of inflammatory cells and the net deposition of pathological ECM</w:t>
      </w:r>
      <w:r w:rsidRPr="00DE2181">
        <w:rPr>
          <w:rFonts w:ascii="Book Antiqua" w:hAnsi="Book Antiqua"/>
          <w:sz w:val="24"/>
          <w:szCs w:val="24"/>
        </w:rPr>
        <w:fldChar w:fldCharType="begin"/>
      </w:r>
      <w:r w:rsidR="009B3231" w:rsidRPr="00DE2181">
        <w:rPr>
          <w:rFonts w:ascii="Book Antiqua" w:hAnsi="Book Antiqua"/>
          <w:sz w:val="24"/>
          <w:szCs w:val="24"/>
        </w:rPr>
        <w:instrText xml:space="preserve"> ADDIN EN.CITE &lt;EndNote&gt;&lt;Cite&gt;&lt;Author&gt;Friedman&lt;/Author&gt;&lt;Year&gt;2008&lt;/Year&gt;&lt;RecNum&gt;18&lt;/RecNum&gt;&lt;DisplayText&gt;&lt;style face="superscript"&gt;[18]&lt;/style&gt;&lt;/DisplayText&gt;&lt;record&gt;&lt;rec-number&gt;18&lt;/rec-number&gt;&lt;foreign-keys&gt;&lt;key app="EN" db-id="ettxzzr01xfar4ee29qx9wfnfrexzdete5p5" timestamp="1475430764"&gt;18&lt;/key&gt;&lt;/foreign-keys&gt;&lt;ref-type name="Journal Article"&gt;17&lt;/ref-type&gt;&lt;contributors&gt;&lt;authors&gt;&lt;author&gt;Friedman, Scott L&lt;/author&gt;&lt;/authors&gt;&lt;/contributors&gt;&lt;titles&gt;&lt;title&gt;Mechanisms of hepatic fibrogenesis&lt;/title&gt;&lt;secondary-title&gt;Gastroenterology&lt;/secondary-title&gt;&lt;/titles&gt;&lt;periodical&gt;&lt;full-title&gt;Gastroenterology&lt;/full-title&gt;&lt;/periodical&gt;&lt;pages&gt;1655-1669&lt;/pages&gt;&lt;volume&gt;134&lt;/volume&gt;&lt;number&gt;6&lt;/number&gt;&lt;dates&gt;&lt;year&gt;2008&lt;/year&gt;&lt;/dates&gt;&lt;isbn&gt;0016-5085&lt;/isbn&gt;&lt;urls&gt;&lt;/urls&gt;&lt;custom2&gt;PMID: 18471545 &lt;/custom2&gt;&lt;electronic-resource-num&gt;DOI: 10.1053/j.gastro.2008.03.003&lt;/electronic-resource-num&gt;&lt;/record&gt;&lt;/Cite&gt;&lt;/EndNote&gt;</w:instrText>
      </w:r>
      <w:r w:rsidRPr="00DE2181">
        <w:rPr>
          <w:rFonts w:ascii="Book Antiqua" w:hAnsi="Book Antiqua"/>
          <w:sz w:val="24"/>
          <w:szCs w:val="24"/>
        </w:rPr>
        <w:fldChar w:fldCharType="separate"/>
      </w:r>
      <w:r w:rsidRPr="00DE2181">
        <w:rPr>
          <w:rFonts w:ascii="Book Antiqua" w:hAnsi="Book Antiqua" w:cs="Book Antiqua"/>
          <w:noProof/>
          <w:sz w:val="24"/>
          <w:szCs w:val="24"/>
          <w:vertAlign w:val="superscript"/>
        </w:rPr>
        <w:t>[18]</w:t>
      </w:r>
      <w:r w:rsidRPr="00DE2181">
        <w:rPr>
          <w:rFonts w:ascii="Book Antiqua" w:hAnsi="Book Antiqua"/>
          <w:sz w:val="24"/>
          <w:szCs w:val="24"/>
        </w:rPr>
        <w:fldChar w:fldCharType="end"/>
      </w:r>
      <w:r w:rsidRPr="00DE2181">
        <w:rPr>
          <w:rFonts w:ascii="Book Antiqua" w:hAnsi="Book Antiqua" w:cs="Book Antiqua"/>
          <w:sz w:val="24"/>
          <w:szCs w:val="24"/>
        </w:rPr>
        <w:t>.</w:t>
      </w:r>
      <w:bookmarkStart w:id="45" w:name="_Toc209848941"/>
    </w:p>
    <w:p w14:paraId="1899757D" w14:textId="77777777" w:rsidR="00C95544" w:rsidRPr="00DE2181" w:rsidRDefault="00C95544" w:rsidP="00D871A0">
      <w:pPr>
        <w:keepNext/>
        <w:tabs>
          <w:tab w:val="left" w:pos="907"/>
        </w:tabs>
        <w:spacing w:after="0" w:line="360" w:lineRule="auto"/>
        <w:ind w:firstLineChars="100" w:firstLine="240"/>
        <w:jc w:val="both"/>
        <w:outlineLvl w:val="3"/>
        <w:rPr>
          <w:rFonts w:ascii="Book Antiqua" w:hAnsi="Book Antiqua" w:cs="Book Antiqua"/>
          <w:sz w:val="24"/>
          <w:szCs w:val="24"/>
          <w:lang w:eastAsia="zh-CN"/>
        </w:rPr>
      </w:pPr>
    </w:p>
    <w:p w14:paraId="2A2ACBD2" w14:textId="797D4163" w:rsidR="00026042" w:rsidRPr="00DE2181" w:rsidRDefault="00026042" w:rsidP="00D871A0">
      <w:pPr>
        <w:keepNext/>
        <w:tabs>
          <w:tab w:val="left" w:pos="907"/>
        </w:tabs>
        <w:spacing w:after="0" w:line="360" w:lineRule="auto"/>
        <w:jc w:val="both"/>
        <w:outlineLvl w:val="3"/>
        <w:rPr>
          <w:rFonts w:ascii="Book Antiqua" w:hAnsi="Book Antiqua"/>
          <w:b/>
          <w:bCs/>
          <w:i/>
          <w:sz w:val="24"/>
          <w:szCs w:val="24"/>
        </w:rPr>
      </w:pPr>
      <w:r w:rsidRPr="00DE2181">
        <w:rPr>
          <w:rFonts w:ascii="Book Antiqua" w:hAnsi="Book Antiqua" w:cs="Book Antiqua"/>
          <w:b/>
          <w:i/>
          <w:iCs/>
          <w:sz w:val="24"/>
          <w:szCs w:val="24"/>
        </w:rPr>
        <w:t>Resolution of fibrosis</w:t>
      </w:r>
      <w:bookmarkEnd w:id="45"/>
    </w:p>
    <w:p w14:paraId="31F348A9" w14:textId="5FA10943" w:rsidR="00026042" w:rsidRPr="00DE2181" w:rsidRDefault="00026042" w:rsidP="00D871A0">
      <w:pPr>
        <w:spacing w:after="0" w:line="360" w:lineRule="auto"/>
        <w:jc w:val="both"/>
        <w:rPr>
          <w:rFonts w:ascii="Book Antiqua" w:hAnsi="Book Antiqua" w:cs="Book Antiqua"/>
          <w:sz w:val="24"/>
          <w:szCs w:val="24"/>
          <w:lang w:eastAsia="zh-CN"/>
        </w:rPr>
      </w:pPr>
      <w:r w:rsidRPr="00DE2181">
        <w:rPr>
          <w:rFonts w:ascii="Book Antiqua" w:hAnsi="Book Antiqua" w:cs="Book Antiqua"/>
          <w:sz w:val="24"/>
          <w:szCs w:val="24"/>
        </w:rPr>
        <w:t xml:space="preserve">For resolution of fibrosis to occur, removal of the injurious agent is a prerequisite. Activation of HSCs has been shown to be crucial for the development of fibrosis, while in recovery and resolution of fibrosis, the number of activated HSCs is reduced. The latter may occur as a result of reversion to the quiescent form or by apoptosis. A return to the quiescent form has been observed </w:t>
      </w:r>
      <w:r w:rsidR="00C95544" w:rsidRPr="00DE2181">
        <w:rPr>
          <w:rFonts w:ascii="Book Antiqua" w:hAnsi="Book Antiqua" w:cs="Book Antiqua"/>
          <w:i/>
          <w:iCs/>
          <w:sz w:val="24"/>
          <w:szCs w:val="24"/>
        </w:rPr>
        <w:t>in vitro</w:t>
      </w:r>
      <w:r w:rsidRPr="00DE2181">
        <w:rPr>
          <w:rFonts w:ascii="Book Antiqua" w:hAnsi="Book Antiqua"/>
          <w:sz w:val="24"/>
          <w:szCs w:val="24"/>
        </w:rPr>
        <w:fldChar w:fldCharType="begin"/>
      </w:r>
      <w:r w:rsidR="009B3231" w:rsidRPr="00DE2181">
        <w:rPr>
          <w:rFonts w:ascii="Book Antiqua" w:hAnsi="Book Antiqua"/>
          <w:sz w:val="24"/>
          <w:szCs w:val="24"/>
        </w:rPr>
        <w:instrText xml:space="preserve"> ADDIN EN.CITE &lt;EndNote&gt;&lt;Cite&gt;&lt;Author&gt;Sohara&lt;/Author&gt;&lt;Year&gt;2002&lt;/Year&gt;&lt;RecNum&gt;22&lt;/RecNum&gt;&lt;DisplayText&gt;&lt;style face="superscript"&gt;[22]&lt;/style&gt;&lt;/DisplayText&gt;&lt;record&gt;&lt;rec-number&gt;22&lt;/rec-number&gt;&lt;foreign-keys&gt;&lt;key app="EN" db-id="ettxzzr01xfar4ee29qx9wfnfrexzdete5p5" timestamp="1475430764"&gt;22&lt;/key&gt;&lt;/foreign-keys&gt;&lt;ref-type name="Journal Article"&gt;17&lt;/ref-type&gt;&lt;contributors&gt;&lt;authors&gt;&lt;author&gt;Sohara, Naondo&lt;/author&gt;&lt;author&gt;Znoyko, Iya&lt;/author&gt;&lt;author&gt;Levy, Miriam T&lt;/author&gt;&lt;author&gt;Trojanowska, Maria&lt;/author&gt;&lt;author&gt;Reuben, Adrian&lt;/author&gt;&lt;/authors&gt;&lt;/contributors&gt;&lt;titles&gt;&lt;title&gt;Reversal of activation of human myofibroblast-like cells by culture on a basement membrane-like substrate&lt;/title&gt;&lt;secondary-title&gt;Journal of hepatology&lt;/secondary-title&gt;&lt;/titles&gt;&lt;periodical&gt;&lt;full-title&gt;Journal of hepatology&lt;/full-title&gt;&lt;/periodical&gt;&lt;pages&gt;214-221&lt;/pages&gt;&lt;volume&gt;37&lt;/volume&gt;&lt;number&gt;2&lt;/number&gt;&lt;dates&gt;&lt;year&gt;2002&lt;/year&gt;&lt;/dates&gt;&lt;isbn&gt;0168-8278&lt;/isbn&gt;&lt;urls&gt;&lt;/urls&gt;&lt;custom2&gt;PMID: 12127426&lt;/custom2&gt;&lt;electronic-resource-num&gt;DOI: 10.1016/S0168-8278(02)00103-4&lt;/electronic-resource-num&gt;&lt;/record&gt;&lt;/Cite&gt;&lt;/EndNote&gt;</w:instrText>
      </w:r>
      <w:r w:rsidRPr="00DE2181">
        <w:rPr>
          <w:rFonts w:ascii="Book Antiqua" w:hAnsi="Book Antiqua"/>
          <w:sz w:val="24"/>
          <w:szCs w:val="24"/>
        </w:rPr>
        <w:fldChar w:fldCharType="separate"/>
      </w:r>
      <w:r w:rsidRPr="00DE2181">
        <w:rPr>
          <w:rFonts w:ascii="Book Antiqua" w:hAnsi="Book Antiqua" w:cs="Book Antiqua"/>
          <w:noProof/>
          <w:sz w:val="24"/>
          <w:szCs w:val="24"/>
          <w:vertAlign w:val="superscript"/>
        </w:rPr>
        <w:t>[22]</w:t>
      </w:r>
      <w:r w:rsidRPr="00DE2181">
        <w:rPr>
          <w:rFonts w:ascii="Book Antiqua" w:hAnsi="Book Antiqua"/>
          <w:sz w:val="24"/>
          <w:szCs w:val="24"/>
        </w:rPr>
        <w:fldChar w:fldCharType="end"/>
      </w:r>
      <w:r w:rsidR="00C95544" w:rsidRPr="00DE2181">
        <w:rPr>
          <w:rFonts w:ascii="Book Antiqua" w:hAnsi="Book Antiqua" w:cs="Book Antiqua" w:hint="eastAsia"/>
          <w:i/>
          <w:iCs/>
          <w:sz w:val="24"/>
          <w:szCs w:val="24"/>
          <w:lang w:eastAsia="zh-CN"/>
        </w:rPr>
        <w:t xml:space="preserve">, </w:t>
      </w:r>
      <w:r w:rsidRPr="00DE2181">
        <w:rPr>
          <w:rFonts w:ascii="Book Antiqua" w:hAnsi="Book Antiqua" w:cs="Book Antiqua"/>
          <w:sz w:val="24"/>
          <w:szCs w:val="24"/>
        </w:rPr>
        <w:t xml:space="preserve">but not </w:t>
      </w:r>
      <w:r w:rsidRPr="00DE2181">
        <w:rPr>
          <w:rFonts w:ascii="Book Antiqua" w:hAnsi="Book Antiqua" w:cs="Book Antiqua"/>
          <w:i/>
          <w:iCs/>
          <w:sz w:val="24"/>
          <w:szCs w:val="24"/>
        </w:rPr>
        <w:t>in vivo</w:t>
      </w:r>
      <w:r w:rsidRPr="00DE2181">
        <w:rPr>
          <w:rFonts w:ascii="Book Antiqua" w:hAnsi="Book Antiqua" w:cs="Book Antiqua"/>
          <w:sz w:val="24"/>
          <w:szCs w:val="24"/>
        </w:rPr>
        <w:t xml:space="preserve">. Apoptosis has been postulated as the predominant mechanism for removal of HSC activity. It has been shown that spontaneous apoptosis of HSCs occurs </w:t>
      </w:r>
      <w:r w:rsidRPr="00DE2181">
        <w:rPr>
          <w:rFonts w:ascii="Book Antiqua" w:hAnsi="Book Antiqua" w:cs="Book Antiqua"/>
          <w:i/>
          <w:iCs/>
          <w:sz w:val="24"/>
          <w:szCs w:val="24"/>
        </w:rPr>
        <w:t>in vitro</w:t>
      </w:r>
      <w:r w:rsidRPr="00DE2181">
        <w:rPr>
          <w:rFonts w:ascii="Book Antiqua" w:hAnsi="Book Antiqua" w:cs="Book Antiqua"/>
          <w:sz w:val="24"/>
          <w:szCs w:val="24"/>
        </w:rPr>
        <w:t>. Conversely, it has also been shown that MMP-2 levels correlate with apoptosis and may be stimulated by apoptosis</w:t>
      </w:r>
      <w:r w:rsidRPr="00DE2181">
        <w:rPr>
          <w:rFonts w:ascii="Book Antiqua" w:hAnsi="Book Antiqua"/>
          <w:sz w:val="24"/>
          <w:szCs w:val="24"/>
        </w:rPr>
        <w:fldChar w:fldCharType="begin"/>
      </w:r>
      <w:r w:rsidR="009B3231" w:rsidRPr="00DE2181">
        <w:rPr>
          <w:rFonts w:ascii="Book Antiqua" w:hAnsi="Book Antiqua"/>
          <w:sz w:val="24"/>
          <w:szCs w:val="24"/>
        </w:rPr>
        <w:instrText xml:space="preserve"> ADDIN EN.CITE &lt;EndNote&gt;&lt;Cite&gt;&lt;Author&gt;Preaux&lt;/Author&gt;&lt;Year&gt;2002&lt;/Year&gt;&lt;RecNum&gt;23&lt;/RecNum&gt;&lt;DisplayText&gt;&lt;style face="superscript"&gt;[23]&lt;/style&gt;&lt;/DisplayText&gt;&lt;record&gt;&lt;rec-number&gt;23&lt;/rec-number&gt;&lt;foreign-keys&gt;&lt;key app="EN" db-id="ettxzzr01xfar4ee29qx9wfnfrexzdete5p5" timestamp="1475430765"&gt;23&lt;/key&gt;&lt;/foreign-keys&gt;&lt;ref-type name="Journal Article"&gt;17&lt;/ref-type&gt;&lt;contributors&gt;&lt;authors&gt;&lt;author&gt;Preaux, Anne-Marie&lt;/author&gt;&lt;author&gt;D&amp;apos;Ortho, Marie-Pia&lt;/author&gt;&lt;author&gt;Bralet, Marie-Pierre&lt;/author&gt;&lt;author&gt;Laperche, Yannick&lt;/author&gt;&lt;author&gt;Mavier, Philippe&lt;/author&gt;&lt;/authors&gt;&lt;/contributors&gt;&lt;titles&gt;&lt;title&gt;Apoptosis of human hepatic myofibroblasts promotes activation of matrix metalloproteinase-2&lt;/title&gt;&lt;secondary-title&gt;Hepatology&lt;/secondary-title&gt;&lt;/titles&gt;&lt;periodical&gt;&lt;full-title&gt;Hepatology&lt;/full-title&gt;&lt;/periodical&gt;&lt;pages&gt;615-622&lt;/pages&gt;&lt;volume&gt;36&lt;/volume&gt;&lt;number&gt;3&lt;/number&gt;&lt;dates&gt;&lt;year&gt;2002&lt;/year&gt;&lt;/dates&gt;&lt;isbn&gt;0270-9139&lt;/isbn&gt;&lt;urls&gt;&lt;/urls&gt;&lt;custom2&gt;PMID: 12198653&lt;/custom2&gt;&lt;electronic-resource-num&gt;DOI: 10.1053/jhep.2002.35279&lt;/electronic-resource-num&gt;&lt;/record&gt;&lt;/Cite&gt;&lt;/EndNote&gt;</w:instrText>
      </w:r>
      <w:r w:rsidRPr="00DE2181">
        <w:rPr>
          <w:rFonts w:ascii="Book Antiqua" w:hAnsi="Book Antiqua"/>
          <w:sz w:val="24"/>
          <w:szCs w:val="24"/>
        </w:rPr>
        <w:fldChar w:fldCharType="separate"/>
      </w:r>
      <w:r w:rsidRPr="00DE2181">
        <w:rPr>
          <w:rFonts w:ascii="Book Antiqua" w:hAnsi="Book Antiqua" w:cs="Book Antiqua"/>
          <w:noProof/>
          <w:sz w:val="24"/>
          <w:szCs w:val="24"/>
          <w:vertAlign w:val="superscript"/>
        </w:rPr>
        <w:t>[23]</w:t>
      </w:r>
      <w:r w:rsidRPr="00DE2181">
        <w:rPr>
          <w:rFonts w:ascii="Book Antiqua" w:hAnsi="Book Antiqua"/>
          <w:sz w:val="24"/>
          <w:szCs w:val="24"/>
        </w:rPr>
        <w:fldChar w:fldCharType="end"/>
      </w:r>
      <w:r w:rsidRPr="00DE2181">
        <w:rPr>
          <w:rFonts w:ascii="Book Antiqua" w:hAnsi="Book Antiqua" w:cs="Book Antiqua"/>
          <w:sz w:val="24"/>
          <w:szCs w:val="24"/>
        </w:rPr>
        <w:t xml:space="preserve"> and that TIMP-1, by inhibition of MMP, leads to inhibition of activated HSC apoptosis</w:t>
      </w:r>
      <w:r w:rsidRPr="00DE2181">
        <w:rPr>
          <w:rFonts w:ascii="Book Antiqua" w:hAnsi="Book Antiqua"/>
          <w:sz w:val="24"/>
          <w:szCs w:val="24"/>
        </w:rPr>
        <w:fldChar w:fldCharType="begin"/>
      </w:r>
      <w:r w:rsidR="009B3231" w:rsidRPr="00DE2181">
        <w:rPr>
          <w:rFonts w:ascii="Book Antiqua" w:hAnsi="Book Antiqua"/>
          <w:sz w:val="24"/>
          <w:szCs w:val="24"/>
        </w:rPr>
        <w:instrText xml:space="preserve"> ADDIN EN.CITE &lt;EndNote&gt;&lt;Cite&gt;&lt;Author&gt;Murphy&lt;/Author&gt;&lt;Year&gt;2002&lt;/Year&gt;&lt;RecNum&gt;24&lt;/RecNum&gt;&lt;DisplayText&gt;&lt;style face="superscript"&gt;[24]&lt;/style&gt;&lt;/DisplayText&gt;&lt;record&gt;&lt;rec-number&gt;24&lt;/rec-number&gt;&lt;foreign-keys&gt;&lt;key app="EN" db-id="ettxzzr01xfar4ee29qx9wfnfrexzdete5p5" timestamp="1475430765"&gt;24&lt;/key&gt;&lt;/foreign-keys&gt;&lt;ref-type name="Journal Article"&gt;17&lt;/ref-type&gt;&lt;contributors&gt;&lt;authors&gt;&lt;author&gt;Murphy, Frank R&lt;/author&gt;&lt;author&gt;Issa, Razao&lt;/author&gt;&lt;author&gt;Zhou, Xiaoying&lt;/author&gt;&lt;author&gt;Ratnarajah, Shabna&lt;/author&gt;&lt;author&gt;Nagase, Hideaki&lt;/author&gt;&lt;author&gt;Arthur, Michael JP&lt;/author&gt;&lt;author&gt;Benyon, Christopher&lt;/author&gt;&lt;author&gt;Iredale, John P&lt;/author&gt;&lt;/authors&gt;&lt;/contributors&gt;&lt;titles&gt;&lt;title&gt;Inhibition of apoptosis of activated hepatic stellate cells by tissue inhibitor of metalloproteinase-1 is mediated via effects on matrix metalloproteinase inhibition implications for reversibility of liver fibrosis&lt;/title&gt;&lt;secondary-title&gt;Journal of Biological Chemistry&lt;/secondary-title&gt;&lt;/titles&gt;&lt;periodical&gt;&lt;full-title&gt;Journal of Biological Chemistry&lt;/full-title&gt;&lt;/periodical&gt;&lt;pages&gt;11069-11076&lt;/pages&gt;&lt;volume&gt;277&lt;/volume&gt;&lt;number&gt;13&lt;/number&gt;&lt;dates&gt;&lt;year&gt;2002&lt;/year&gt;&lt;/dates&gt;&lt;isbn&gt;0021-9258&lt;/isbn&gt;&lt;urls&gt;&lt;/urls&gt;&lt;custom2&gt;PMID: 11796725&lt;/custom2&gt;&lt;electronic-resource-num&gt;DOI: 10.1074/jbc.M111490200&lt;/electronic-resource-num&gt;&lt;/record&gt;&lt;/Cite&gt;&lt;/EndNote&gt;</w:instrText>
      </w:r>
      <w:r w:rsidRPr="00DE2181">
        <w:rPr>
          <w:rFonts w:ascii="Book Antiqua" w:hAnsi="Book Antiqua"/>
          <w:sz w:val="24"/>
          <w:szCs w:val="24"/>
        </w:rPr>
        <w:fldChar w:fldCharType="separate"/>
      </w:r>
      <w:r w:rsidRPr="00DE2181">
        <w:rPr>
          <w:rFonts w:ascii="Book Antiqua" w:hAnsi="Book Antiqua" w:cs="Book Antiqua"/>
          <w:noProof/>
          <w:sz w:val="24"/>
          <w:szCs w:val="24"/>
          <w:vertAlign w:val="superscript"/>
        </w:rPr>
        <w:t>[24]</w:t>
      </w:r>
      <w:r w:rsidRPr="00DE2181">
        <w:rPr>
          <w:rFonts w:ascii="Book Antiqua" w:hAnsi="Book Antiqua"/>
          <w:sz w:val="24"/>
          <w:szCs w:val="24"/>
        </w:rPr>
        <w:fldChar w:fldCharType="end"/>
      </w:r>
      <w:r w:rsidRPr="00DE2181">
        <w:rPr>
          <w:rFonts w:ascii="Book Antiqua" w:hAnsi="Book Antiqua" w:cs="Book Antiqua"/>
          <w:sz w:val="24"/>
          <w:szCs w:val="24"/>
        </w:rPr>
        <w:t xml:space="preserve">. </w:t>
      </w:r>
    </w:p>
    <w:p w14:paraId="3FED2CA0" w14:textId="77777777" w:rsidR="00C95544" w:rsidRPr="00DE2181" w:rsidRDefault="00C95544" w:rsidP="00D871A0">
      <w:pPr>
        <w:spacing w:after="0" w:line="360" w:lineRule="auto"/>
        <w:jc w:val="both"/>
        <w:rPr>
          <w:rFonts w:ascii="Book Antiqua" w:hAnsi="Book Antiqua" w:cs="Arial"/>
          <w:sz w:val="24"/>
          <w:szCs w:val="24"/>
          <w:lang w:eastAsia="zh-CN"/>
        </w:rPr>
      </w:pPr>
    </w:p>
    <w:p w14:paraId="5D374220" w14:textId="63CCE249" w:rsidR="00026042" w:rsidRPr="00DE2181" w:rsidRDefault="00C95544" w:rsidP="00D871A0">
      <w:pPr>
        <w:tabs>
          <w:tab w:val="left" w:pos="737"/>
        </w:tabs>
        <w:spacing w:after="0" w:line="360" w:lineRule="auto"/>
        <w:jc w:val="both"/>
        <w:outlineLvl w:val="1"/>
        <w:rPr>
          <w:rFonts w:ascii="Book Antiqua" w:hAnsi="Book Antiqua"/>
          <w:b/>
          <w:bCs/>
          <w:iCs/>
          <w:color w:val="000000"/>
          <w:sz w:val="24"/>
          <w:szCs w:val="24"/>
        </w:rPr>
      </w:pPr>
      <w:bookmarkStart w:id="46" w:name="_Toc204851653"/>
      <w:bookmarkStart w:id="47" w:name="_Toc209848942"/>
      <w:r w:rsidRPr="00DE2181">
        <w:rPr>
          <w:rFonts w:ascii="Book Antiqua" w:hAnsi="Book Antiqua" w:cs="Book Antiqua"/>
          <w:b/>
          <w:bCs/>
          <w:color w:val="000000"/>
          <w:sz w:val="24"/>
          <w:szCs w:val="24"/>
        </w:rPr>
        <w:t>HEPATIC STEATOSIS</w:t>
      </w:r>
      <w:bookmarkEnd w:id="46"/>
      <w:bookmarkEnd w:id="47"/>
    </w:p>
    <w:p w14:paraId="2BF0B173" w14:textId="77777777" w:rsidR="00026042" w:rsidRPr="00DE2181" w:rsidRDefault="00026042" w:rsidP="00D871A0">
      <w:pPr>
        <w:spacing w:after="0" w:line="360" w:lineRule="auto"/>
        <w:jc w:val="both"/>
        <w:rPr>
          <w:rFonts w:ascii="Book Antiqua" w:hAnsi="Book Antiqua" w:cs="Book Antiqua"/>
          <w:sz w:val="24"/>
          <w:szCs w:val="24"/>
          <w:lang w:eastAsia="zh-CN"/>
        </w:rPr>
      </w:pPr>
      <w:r w:rsidRPr="00DE2181">
        <w:rPr>
          <w:rFonts w:ascii="Book Antiqua" w:hAnsi="Book Antiqua" w:cs="Book Antiqua"/>
          <w:sz w:val="24"/>
          <w:szCs w:val="24"/>
        </w:rPr>
        <w:t>Liver fibrosis is the key pathological feature of progressive liver disease. However, the accumulation of excessive hepatic triglyceride, hepatic steatosis, is increasingly recognised as an important factor in the pathogenesis of a number of chronic liver diseases, not simply an “innocent bystander”.</w:t>
      </w:r>
    </w:p>
    <w:p w14:paraId="39EAD2A5" w14:textId="77777777" w:rsidR="00C95544" w:rsidRPr="00DE2181" w:rsidRDefault="00C95544" w:rsidP="00D871A0">
      <w:pPr>
        <w:spacing w:after="0" w:line="360" w:lineRule="auto"/>
        <w:jc w:val="both"/>
        <w:rPr>
          <w:rFonts w:ascii="Book Antiqua" w:hAnsi="Book Antiqua"/>
          <w:sz w:val="24"/>
          <w:szCs w:val="24"/>
          <w:lang w:eastAsia="zh-CN"/>
        </w:rPr>
      </w:pPr>
    </w:p>
    <w:p w14:paraId="4BD44ADD" w14:textId="77777777" w:rsidR="00026042" w:rsidRPr="00DE2181" w:rsidRDefault="00026042" w:rsidP="00C0428D">
      <w:pPr>
        <w:keepNext/>
        <w:tabs>
          <w:tab w:val="num" w:pos="720"/>
        </w:tabs>
        <w:spacing w:after="0" w:line="360" w:lineRule="auto"/>
        <w:ind w:leftChars="-55" w:left="-121" w:firstLineChars="50" w:firstLine="130"/>
        <w:jc w:val="both"/>
        <w:outlineLvl w:val="2"/>
        <w:rPr>
          <w:rFonts w:ascii="Book Antiqua" w:hAnsi="Book Antiqua"/>
          <w:b/>
          <w:bCs/>
          <w:i/>
          <w:sz w:val="24"/>
          <w:szCs w:val="24"/>
        </w:rPr>
      </w:pPr>
      <w:bookmarkStart w:id="48" w:name="_Toc209848943"/>
      <w:r w:rsidRPr="00DE2181">
        <w:rPr>
          <w:rFonts w:ascii="Book Antiqua" w:hAnsi="Book Antiqua" w:cs="Book Antiqua"/>
          <w:b/>
          <w:i/>
          <w:sz w:val="24"/>
          <w:szCs w:val="24"/>
        </w:rPr>
        <w:t>Definitions</w:t>
      </w:r>
      <w:bookmarkEnd w:id="48"/>
    </w:p>
    <w:p w14:paraId="2A48E211" w14:textId="467F4C41" w:rsidR="00026042" w:rsidRPr="00DE2181" w:rsidRDefault="00026042" w:rsidP="00D871A0">
      <w:pPr>
        <w:spacing w:after="0" w:line="360" w:lineRule="auto"/>
        <w:jc w:val="both"/>
        <w:rPr>
          <w:rFonts w:ascii="Book Antiqua" w:hAnsi="Book Antiqua" w:cs="Book Antiqua"/>
          <w:sz w:val="24"/>
          <w:szCs w:val="24"/>
          <w:lang w:eastAsia="zh-CN"/>
        </w:rPr>
      </w:pPr>
      <w:r w:rsidRPr="00DE2181">
        <w:rPr>
          <w:rFonts w:ascii="Book Antiqua" w:hAnsi="Book Antiqua" w:cs="Book Antiqua"/>
          <w:sz w:val="24"/>
          <w:szCs w:val="24"/>
        </w:rPr>
        <w:t>Hepatic steatosis is a pathological lesion, defined as the presence of large and small vesicles of fat, predominantly triglycerides, accumulating within hepatocytes</w:t>
      </w:r>
      <w:r w:rsidRPr="00DE2181">
        <w:rPr>
          <w:rFonts w:ascii="Book Antiqua" w:hAnsi="Book Antiqua"/>
          <w:sz w:val="24"/>
          <w:szCs w:val="24"/>
        </w:rPr>
        <w:fldChar w:fldCharType="begin"/>
      </w:r>
      <w:r w:rsidR="009B3231" w:rsidRPr="00DE2181">
        <w:rPr>
          <w:rFonts w:ascii="Book Antiqua" w:hAnsi="Book Antiqua"/>
          <w:sz w:val="24"/>
          <w:szCs w:val="24"/>
        </w:rPr>
        <w:instrText xml:space="preserve"> ADDIN EN.CITE &lt;EndNote&gt;&lt;Cite&gt;&lt;Author&gt;Clark&lt;/Author&gt;&lt;Year&gt;2002&lt;/Year&gt;&lt;RecNum&gt;25&lt;/RecNum&gt;&lt;DisplayText&gt;&lt;style face="superscript"&gt;[25]&lt;/style&gt;&lt;/DisplayText&gt;&lt;record&gt;&lt;rec-number&gt;25&lt;/rec-number&gt;&lt;foreign-keys&gt;&lt;key app="EN" db-id="ettxzzr01xfar4ee29qx9wfnfrexzdete5p5" timestamp="1475430765"&gt;25&lt;/key&gt;&lt;/foreign-keys&gt;&lt;ref-type name="Journal Article"&gt;17&lt;/ref-type&gt;&lt;contributors&gt;&lt;authors&gt;&lt;author&gt;Clark, Jeanne M&lt;/author&gt;&lt;author&gt;Brancati, Frederick L&lt;/author&gt;&lt;author&gt;Diehl, Anna Mae&lt;/author&gt;&lt;/authors&gt;&lt;/contributors&gt;&lt;titles&gt;&lt;title&gt;Nonalcoholic fatty liver disease&lt;/title&gt;&lt;secondary-title&gt;Gastroenterology&lt;/secondary-title&gt;&lt;/titles&gt;&lt;periodical&gt;&lt;full-title&gt;Gastroenterology&lt;/full-title&gt;&lt;/periodical&gt;&lt;pages&gt;1649-1657&lt;/pages&gt;&lt;volume&gt;122&lt;/volume&gt;&lt;number&gt;6&lt;/number&gt;&lt;dates&gt;&lt;year&gt;2002&lt;/year&gt;&lt;/dates&gt;&lt;isbn&gt;0016-5085&lt;/isbn&gt;&lt;urls&gt;&lt;/urls&gt;&lt;custom2&gt;PMID: 12016429&lt;/custom2&gt;&lt;electronic-resource-num&gt;DOI: 10.1053/gast.2002.33573&lt;/electronic-resource-num&gt;&lt;/record&gt;&lt;/Cite&gt;&lt;/EndNote&gt;</w:instrText>
      </w:r>
      <w:r w:rsidRPr="00DE2181">
        <w:rPr>
          <w:rFonts w:ascii="Book Antiqua" w:hAnsi="Book Antiqua"/>
          <w:sz w:val="24"/>
          <w:szCs w:val="24"/>
        </w:rPr>
        <w:fldChar w:fldCharType="separate"/>
      </w:r>
      <w:r w:rsidRPr="00DE2181">
        <w:rPr>
          <w:rFonts w:ascii="Book Antiqua" w:hAnsi="Book Antiqua" w:cs="Book Antiqua"/>
          <w:noProof/>
          <w:sz w:val="24"/>
          <w:szCs w:val="24"/>
          <w:vertAlign w:val="superscript"/>
        </w:rPr>
        <w:t>[25]</w:t>
      </w:r>
      <w:r w:rsidRPr="00DE2181">
        <w:rPr>
          <w:rFonts w:ascii="Book Antiqua" w:hAnsi="Book Antiqua"/>
          <w:sz w:val="24"/>
          <w:szCs w:val="24"/>
        </w:rPr>
        <w:fldChar w:fldCharType="end"/>
      </w:r>
      <w:r w:rsidRPr="00DE2181">
        <w:rPr>
          <w:rFonts w:ascii="Book Antiqua" w:hAnsi="Book Antiqua" w:cs="Book Antiqua"/>
          <w:sz w:val="24"/>
          <w:szCs w:val="24"/>
        </w:rPr>
        <w:t>. Hepatic steatosis is frequently associated with obesity, insulin resistance and dyslipidaemia in those who do not consume excessive quantities of alcoholic drinks, where it is termed non-alcoholic fatty liver disease</w:t>
      </w:r>
      <w:r w:rsidRPr="00DE2181">
        <w:rPr>
          <w:rFonts w:ascii="Book Antiqua" w:hAnsi="Book Antiqua"/>
          <w:sz w:val="24"/>
          <w:szCs w:val="24"/>
        </w:rPr>
        <w:fldChar w:fldCharType="begin"/>
      </w:r>
      <w:r w:rsidR="009B3231" w:rsidRPr="00DE2181">
        <w:rPr>
          <w:rFonts w:ascii="Book Antiqua" w:hAnsi="Book Antiqua"/>
          <w:sz w:val="24"/>
          <w:szCs w:val="24"/>
        </w:rPr>
        <w:instrText xml:space="preserve"> ADDIN EN.CITE &lt;EndNote&gt;&lt;Cite&gt;&lt;Author&gt;Angulo&lt;/Author&gt;&lt;Year&gt;2002&lt;/Year&gt;&lt;RecNum&gt;26&lt;/RecNum&gt;&lt;DisplayText&gt;&lt;style face="superscript"&gt;[26]&lt;/style&gt;&lt;/DisplayText&gt;&lt;record&gt;&lt;rec-number&gt;26&lt;/rec-number&gt;&lt;foreign-keys&gt;&lt;key app="EN" db-id="ettxzzr01xfar4ee29qx9wfnfrexzdete5p5" timestamp="1475430765"&gt;26&lt;/key&gt;&lt;/foreign-keys&gt;&lt;ref-type name="Journal Article"&gt;17&lt;/ref-type&gt;&lt;contributors&gt;&lt;authors&gt;&lt;author&gt;Angulo, Paul&lt;/author&gt;&lt;/authors&gt;&lt;/contributors&gt;&lt;titles&gt;&lt;title&gt;Nonalcoholic fatty liver disease&lt;/title&gt;&lt;secondary-title&gt;New England Journal of Medicine&lt;/secondary-title&gt;&lt;/titles&gt;&lt;periodical&gt;&lt;full-title&gt;New England Journal of Medicine&lt;/full-title&gt;&lt;/periodical&gt;&lt;pages&gt;1221-1231&lt;/pages&gt;&lt;volume&gt;346&lt;/volume&gt;&lt;number&gt;16&lt;/number&gt;&lt;dates&gt;&lt;year&gt;2002&lt;/year&gt;&lt;/dates&gt;&lt;isbn&gt;0028-4793&lt;/isbn&gt;&lt;urls&gt;&lt;/urls&gt;&lt;custom2&gt;PMID: 11961152&lt;/custom2&gt;&lt;electronic-resource-num&gt;DOI: 10.1056/NEJMra011775&lt;/electronic-resource-num&gt;&lt;/record&gt;&lt;/Cite&gt;&lt;/EndNote&gt;</w:instrText>
      </w:r>
      <w:r w:rsidRPr="00DE2181">
        <w:rPr>
          <w:rFonts w:ascii="Book Antiqua" w:hAnsi="Book Antiqua"/>
          <w:sz w:val="24"/>
          <w:szCs w:val="24"/>
        </w:rPr>
        <w:fldChar w:fldCharType="separate"/>
      </w:r>
      <w:r w:rsidRPr="00DE2181">
        <w:rPr>
          <w:rFonts w:ascii="Book Antiqua" w:hAnsi="Book Antiqua" w:cs="Book Antiqua"/>
          <w:noProof/>
          <w:sz w:val="24"/>
          <w:szCs w:val="24"/>
          <w:vertAlign w:val="superscript"/>
        </w:rPr>
        <w:t>[26]</w:t>
      </w:r>
      <w:r w:rsidRPr="00DE2181">
        <w:rPr>
          <w:rFonts w:ascii="Book Antiqua" w:hAnsi="Book Antiqua"/>
          <w:sz w:val="24"/>
          <w:szCs w:val="24"/>
        </w:rPr>
        <w:fldChar w:fldCharType="end"/>
      </w:r>
      <w:r w:rsidRPr="00DE2181">
        <w:rPr>
          <w:rFonts w:ascii="Book Antiqua" w:hAnsi="Book Antiqua" w:cs="Book Antiqua"/>
          <w:sz w:val="24"/>
          <w:szCs w:val="24"/>
        </w:rPr>
        <w:t xml:space="preserve"> (NAFLD). Hepatic steatosis may also be a result of secondary causes, which include alcoholism, HCV, severe weight loss, total parenteral nutrition and drugs (such as amiodarone, diltiazem, tamoxifen, steroids and highly active antiretroviral therapy)</w:t>
      </w:r>
      <w:r w:rsidRPr="00DE2181">
        <w:rPr>
          <w:rFonts w:ascii="Book Antiqua" w:hAnsi="Book Antiqua"/>
          <w:sz w:val="24"/>
          <w:szCs w:val="24"/>
        </w:rPr>
        <w:fldChar w:fldCharType="begin"/>
      </w:r>
      <w:r w:rsidR="009B3231" w:rsidRPr="00DE2181">
        <w:rPr>
          <w:rFonts w:ascii="Book Antiqua" w:hAnsi="Book Antiqua"/>
          <w:sz w:val="24"/>
          <w:szCs w:val="24"/>
        </w:rPr>
        <w:instrText xml:space="preserve"> ADDIN EN.CITE &lt;EndNote&gt;&lt;Cite&gt;&lt;Author&gt;Sanyal&lt;/Author&gt;&lt;Year&gt;2002&lt;/Year&gt;&lt;RecNum&gt;27&lt;/RecNum&gt;&lt;DisplayText&gt;&lt;style face="superscript"&gt;[27]&lt;/style&gt;&lt;/DisplayText&gt;&lt;record&gt;&lt;rec-number&gt;27&lt;/rec-number&gt;&lt;foreign-keys&gt;&lt;key app="EN" db-id="ettxzzr01xfar4ee29qx9wfnfrexzdete5p5" timestamp="1475430765"&gt;27&lt;/key&gt;&lt;/foreign-keys&gt;&lt;ref-type name="Journal Article"&gt;17&lt;/ref-type&gt;&lt;contributors&gt;&lt;authors&gt;&lt;author&gt;Sanyal, Arun J&lt;/author&gt;&lt;/authors&gt;&lt;/contributors&gt;&lt;titles&gt;&lt;title&gt;AGA technical review on nonalcoholic fatty liver disease&lt;/title&gt;&lt;secondary-title&gt;Gastroenterology&lt;/secondary-title&gt;&lt;/titles&gt;&lt;periodical&gt;&lt;full-title&gt;Gastroenterology&lt;/full-title&gt;&lt;/periodical&gt;&lt;pages&gt;1705-1725&lt;/pages&gt;&lt;volume&gt;123&lt;/volume&gt;&lt;number&gt;5&lt;/number&gt;&lt;dates&gt;&lt;year&gt;2002&lt;/year&gt;&lt;/dates&gt;&lt;isbn&gt;0016-5085&lt;/isbn&gt;&lt;urls&gt;&lt;/urls&gt;&lt;custom2&gt;PMID: 12404245&lt;/custom2&gt;&lt;electronic-resource-num&gt;DOI: 10.1053/gast.2002.36572&lt;/electronic-resource-num&gt;&lt;/record&gt;&lt;/Cite&gt;&lt;/EndNote&gt;</w:instrText>
      </w:r>
      <w:r w:rsidRPr="00DE2181">
        <w:rPr>
          <w:rFonts w:ascii="Book Antiqua" w:hAnsi="Book Antiqua"/>
          <w:sz w:val="24"/>
          <w:szCs w:val="24"/>
        </w:rPr>
        <w:fldChar w:fldCharType="separate"/>
      </w:r>
      <w:r w:rsidRPr="00DE2181">
        <w:rPr>
          <w:rFonts w:ascii="Book Antiqua" w:hAnsi="Book Antiqua" w:cs="Book Antiqua"/>
          <w:noProof/>
          <w:sz w:val="24"/>
          <w:szCs w:val="24"/>
          <w:vertAlign w:val="superscript"/>
        </w:rPr>
        <w:t>[27]</w:t>
      </w:r>
      <w:r w:rsidRPr="00DE2181">
        <w:rPr>
          <w:rFonts w:ascii="Book Antiqua" w:hAnsi="Book Antiqua"/>
          <w:sz w:val="24"/>
          <w:szCs w:val="24"/>
        </w:rPr>
        <w:fldChar w:fldCharType="end"/>
      </w:r>
      <w:r w:rsidRPr="00DE2181">
        <w:rPr>
          <w:rFonts w:ascii="Book Antiqua" w:hAnsi="Book Antiqua" w:cs="Book Antiqua"/>
          <w:sz w:val="24"/>
          <w:szCs w:val="24"/>
        </w:rPr>
        <w:t>. NAFLD may thus be considered a syndrome of various aetiologies, excluding alcohol and, by convention, HCV.</w:t>
      </w:r>
    </w:p>
    <w:p w14:paraId="4611F4D8" w14:textId="77777777" w:rsidR="00C95544" w:rsidRPr="00DE2181" w:rsidRDefault="00C95544" w:rsidP="00D871A0">
      <w:pPr>
        <w:spacing w:after="0" w:line="360" w:lineRule="auto"/>
        <w:jc w:val="both"/>
        <w:rPr>
          <w:rFonts w:ascii="Book Antiqua" w:hAnsi="Book Antiqua"/>
          <w:sz w:val="24"/>
          <w:szCs w:val="24"/>
          <w:lang w:eastAsia="zh-CN"/>
        </w:rPr>
      </w:pPr>
    </w:p>
    <w:p w14:paraId="49158197" w14:textId="77777777" w:rsidR="00026042" w:rsidRPr="00DE2181" w:rsidRDefault="00026042" w:rsidP="00C0428D">
      <w:pPr>
        <w:keepNext/>
        <w:tabs>
          <w:tab w:val="left" w:pos="737"/>
        </w:tabs>
        <w:spacing w:after="0" w:line="360" w:lineRule="auto"/>
        <w:ind w:leftChars="-55" w:left="-121" w:firstLineChars="50" w:firstLine="130"/>
        <w:jc w:val="both"/>
        <w:outlineLvl w:val="2"/>
        <w:rPr>
          <w:rFonts w:ascii="Book Antiqua" w:hAnsi="Book Antiqua"/>
          <w:b/>
          <w:bCs/>
          <w:i/>
          <w:sz w:val="24"/>
          <w:szCs w:val="24"/>
        </w:rPr>
      </w:pPr>
      <w:bookmarkStart w:id="49" w:name="_Ref208741493"/>
      <w:bookmarkStart w:id="50" w:name="_Toc209848944"/>
      <w:r w:rsidRPr="00DE2181">
        <w:rPr>
          <w:rFonts w:ascii="Book Antiqua" w:hAnsi="Book Antiqua" w:cs="Book Antiqua"/>
          <w:b/>
          <w:i/>
          <w:sz w:val="24"/>
          <w:szCs w:val="24"/>
        </w:rPr>
        <w:t>Epidemiology</w:t>
      </w:r>
      <w:bookmarkEnd w:id="49"/>
      <w:bookmarkEnd w:id="50"/>
    </w:p>
    <w:p w14:paraId="59194868" w14:textId="543AA611" w:rsidR="00026042" w:rsidRPr="00DE2181" w:rsidRDefault="00026042" w:rsidP="00D871A0">
      <w:pPr>
        <w:spacing w:after="0" w:line="360" w:lineRule="auto"/>
        <w:jc w:val="both"/>
        <w:rPr>
          <w:rFonts w:ascii="Book Antiqua" w:hAnsi="Book Antiqua"/>
          <w:sz w:val="24"/>
          <w:szCs w:val="24"/>
        </w:rPr>
      </w:pPr>
      <w:r w:rsidRPr="00DE2181">
        <w:rPr>
          <w:rFonts w:ascii="Book Antiqua" w:hAnsi="Book Antiqua" w:cs="Book Antiqua"/>
          <w:sz w:val="24"/>
          <w:szCs w:val="24"/>
        </w:rPr>
        <w:t xml:space="preserve">In a systematic review on the epidemiology of NAFLD, Vernon and colleagues reported the prevalence of NAFLD in the </w:t>
      </w:r>
      <w:r w:rsidR="00242CAD" w:rsidRPr="00242CAD">
        <w:rPr>
          <w:rFonts w:ascii="Book Antiqua" w:hAnsi="Book Antiqua" w:cs="Book Antiqua"/>
          <w:sz w:val="24"/>
          <w:szCs w:val="24"/>
        </w:rPr>
        <w:t>United States</w:t>
      </w:r>
      <w:r w:rsidRPr="00DE2181">
        <w:rPr>
          <w:rFonts w:ascii="Book Antiqua" w:hAnsi="Book Antiqua" w:cs="Book Antiqua"/>
          <w:sz w:val="24"/>
          <w:szCs w:val="24"/>
        </w:rPr>
        <w:t xml:space="preserve"> ranges from 10</w:t>
      </w:r>
      <w:r w:rsidR="00242CAD">
        <w:rPr>
          <w:rFonts w:ascii="Book Antiqua" w:hAnsi="Book Antiqua" w:cs="Book Antiqua" w:hint="eastAsia"/>
          <w:sz w:val="24"/>
          <w:szCs w:val="24"/>
          <w:lang w:eastAsia="zh-CN"/>
        </w:rPr>
        <w:t>%</w:t>
      </w:r>
      <w:r w:rsidRPr="00DE2181">
        <w:rPr>
          <w:rFonts w:ascii="Book Antiqua" w:hAnsi="Book Antiqua" w:cs="Book Antiqua"/>
          <w:sz w:val="24"/>
          <w:szCs w:val="24"/>
        </w:rPr>
        <w:t>-35% in published studies, depending on the investigative assessment modality used and the study population</w:t>
      </w:r>
      <w:r w:rsidRPr="00DE2181">
        <w:rPr>
          <w:rFonts w:ascii="Book Antiqua" w:hAnsi="Book Antiqua"/>
          <w:sz w:val="24"/>
          <w:szCs w:val="24"/>
        </w:rPr>
        <w:fldChar w:fldCharType="begin"/>
      </w:r>
      <w:r w:rsidR="009B3231" w:rsidRPr="00DE2181">
        <w:rPr>
          <w:rFonts w:ascii="Book Antiqua" w:hAnsi="Book Antiqua"/>
          <w:sz w:val="24"/>
          <w:szCs w:val="24"/>
        </w:rPr>
        <w:instrText xml:space="preserve"> ADDIN EN.CITE &lt;EndNote&gt;&lt;Cite&gt;&lt;Author&gt;Vernon&lt;/Author&gt;&lt;Year&gt;2011&lt;/Year&gt;&lt;RecNum&gt;1&lt;/RecNum&gt;&lt;DisplayText&gt;&lt;style face="superscript"&gt;[1]&lt;/style&gt;&lt;/DisplayText&gt;&lt;record&gt;&lt;rec-number&gt;1&lt;/rec-number&gt;&lt;foreign-keys&gt;&lt;key app="EN" db-id="ettxzzr01xfar4ee29qx9wfnfrexzdete5p5" timestamp="1475430761"&gt;1&lt;/key&gt;&lt;/foreign-keys&gt;&lt;ref-type name="Journal Article"&gt;17&lt;/ref-type&gt;&lt;contributors&gt;&lt;authors&gt;&lt;author&gt;Vernon, G&lt;/author&gt;&lt;author&gt;Baranova, A&lt;/author&gt;&lt;author&gt;Younossi, ZM&lt;/author&gt;&lt;/authors&gt;&lt;/contributors&gt;&lt;titles&gt;&lt;title&gt;Systematic rev</w:instrText>
      </w:r>
      <w:r w:rsidR="009B3231" w:rsidRPr="00DE2181">
        <w:rPr>
          <w:rFonts w:ascii="Book Antiqua" w:hAnsi="Book Antiqua" w:hint="eastAsia"/>
          <w:sz w:val="24"/>
          <w:szCs w:val="24"/>
        </w:rPr>
        <w:instrText>iew: the epidemiology and natural history of non</w:instrText>
      </w:r>
      <w:r w:rsidR="009B3231" w:rsidRPr="00DE2181">
        <w:rPr>
          <w:rFonts w:ascii="Book Antiqua" w:hAnsi="Book Antiqua" w:hint="eastAsia"/>
          <w:sz w:val="24"/>
          <w:szCs w:val="24"/>
        </w:rPr>
        <w:instrText>‐</w:instrText>
      </w:r>
      <w:r w:rsidR="009B3231" w:rsidRPr="00DE2181">
        <w:rPr>
          <w:rFonts w:ascii="Book Antiqua" w:hAnsi="Book Antiqua" w:hint="eastAsia"/>
          <w:sz w:val="24"/>
          <w:szCs w:val="24"/>
        </w:rPr>
        <w:instrText>alcoholic fatty liver disease and non</w:instrText>
      </w:r>
      <w:r w:rsidR="009B3231" w:rsidRPr="00DE2181">
        <w:rPr>
          <w:rFonts w:ascii="Book Antiqua" w:hAnsi="Book Antiqua" w:hint="eastAsia"/>
          <w:sz w:val="24"/>
          <w:szCs w:val="24"/>
        </w:rPr>
        <w:instrText>‐</w:instrText>
      </w:r>
      <w:r w:rsidR="009B3231" w:rsidRPr="00DE2181">
        <w:rPr>
          <w:rFonts w:ascii="Book Antiqua" w:hAnsi="Book Antiqua" w:hint="eastAsia"/>
          <w:sz w:val="24"/>
          <w:szCs w:val="24"/>
        </w:rPr>
        <w:instrText>alcoholic steatohepatitis in adults&lt;/title&gt;&lt;secondary-title&gt;Alimentary pharmacology &amp;amp; therapeutics&lt;/secondary-title&gt;&lt;/titles&gt;&lt;periodical&gt;&lt;full-title&gt;Alimentary phar</w:instrText>
      </w:r>
      <w:r w:rsidR="009B3231" w:rsidRPr="00DE2181">
        <w:rPr>
          <w:rFonts w:ascii="Book Antiqua" w:hAnsi="Book Antiqua"/>
          <w:sz w:val="24"/>
          <w:szCs w:val="24"/>
        </w:rPr>
        <w:instrText>macology &amp;amp; therapeutics&lt;/full-title&gt;&lt;/periodical&gt;&lt;pages&gt;274-285&lt;/pages&gt;&lt;volume&gt;34&lt;/volume&gt;&lt;number&gt;3&lt;/number&gt;&lt;dates&gt;&lt;year&gt;2011&lt;/year&gt;&lt;/dates&gt;&lt;isbn&gt;1365-2036&lt;/isbn&gt;&lt;urls&gt;&lt;/urls&gt;&lt;custom2&gt;PMID: 21623852&lt;/custom2&gt;&lt;electronic-resource-num&gt;DOI: 10.1111/j.1365-2036.2011.04724.x&lt;/electronic-resource-num&gt;&lt;/record&gt;&lt;/Cite&gt;&lt;/EndNote&gt;</w:instrText>
      </w:r>
      <w:r w:rsidRPr="00DE2181">
        <w:rPr>
          <w:rFonts w:ascii="Book Antiqua" w:hAnsi="Book Antiqua"/>
          <w:sz w:val="24"/>
          <w:szCs w:val="24"/>
        </w:rPr>
        <w:fldChar w:fldCharType="separate"/>
      </w:r>
      <w:r w:rsidRPr="00DE2181">
        <w:rPr>
          <w:rFonts w:ascii="Book Antiqua" w:hAnsi="Book Antiqua" w:cs="Book Antiqua"/>
          <w:noProof/>
          <w:sz w:val="24"/>
          <w:szCs w:val="24"/>
          <w:vertAlign w:val="superscript"/>
        </w:rPr>
        <w:t>[1]</w:t>
      </w:r>
      <w:r w:rsidRPr="00DE2181">
        <w:rPr>
          <w:rFonts w:ascii="Book Antiqua" w:hAnsi="Book Antiqua"/>
          <w:sz w:val="24"/>
          <w:szCs w:val="24"/>
        </w:rPr>
        <w:fldChar w:fldCharType="end"/>
      </w:r>
      <w:r w:rsidRPr="00DE2181">
        <w:rPr>
          <w:rFonts w:ascii="Book Antiqua" w:hAnsi="Book Antiqua" w:cs="Book Antiqua"/>
          <w:sz w:val="24"/>
          <w:szCs w:val="24"/>
        </w:rPr>
        <w:t>. Worldwide, NAFLD prevalence ranges from 6</w:t>
      </w:r>
      <w:r w:rsidR="00C95544" w:rsidRPr="00DE2181">
        <w:rPr>
          <w:rFonts w:ascii="Book Antiqua" w:hAnsi="Book Antiqua" w:cs="Book Antiqua" w:hint="eastAsia"/>
          <w:sz w:val="24"/>
          <w:szCs w:val="24"/>
          <w:lang w:eastAsia="zh-CN"/>
        </w:rPr>
        <w:t>%</w:t>
      </w:r>
      <w:r w:rsidRPr="00DE2181">
        <w:rPr>
          <w:rFonts w:ascii="Book Antiqua" w:hAnsi="Book Antiqua" w:cs="Book Antiqua"/>
          <w:sz w:val="24"/>
          <w:szCs w:val="24"/>
        </w:rPr>
        <w:t>-35% with a median of 20%</w:t>
      </w:r>
      <w:r w:rsidRPr="00DE2181">
        <w:rPr>
          <w:rFonts w:ascii="Book Antiqua" w:hAnsi="Book Antiqua"/>
          <w:sz w:val="24"/>
          <w:szCs w:val="24"/>
        </w:rPr>
        <w:fldChar w:fldCharType="begin"/>
      </w:r>
      <w:r w:rsidR="009B3231" w:rsidRPr="00DE2181">
        <w:rPr>
          <w:rFonts w:ascii="Book Antiqua" w:hAnsi="Book Antiqua"/>
          <w:sz w:val="24"/>
          <w:szCs w:val="24"/>
        </w:rPr>
        <w:instrText xml:space="preserve"> ADDIN EN.CITE &lt;EndNote&gt;&lt;Cite&gt;&lt;Author&gt;Vernon&lt;/Author&gt;&lt;Year&gt;2011&lt;/Year&gt;&lt;RecNum&gt;1&lt;/RecNum&gt;&lt;DisplayText&gt;&lt;style face="superscript"&gt;[1]&lt;/style&gt;&lt;/DisplayText&gt;&lt;record&gt;&lt;rec-number&gt;1&lt;/rec-number&gt;&lt;foreign-keys&gt;&lt;key app="EN" db-id="ettxzzr01xfar4ee29qx9wfnfrexzdete5p5" timestamp="1475430761"&gt;1&lt;/key&gt;&lt;/foreign-keys&gt;&lt;ref-type name="Journal Article"&gt;17&lt;/ref-type&gt;&lt;contributors&gt;&lt;authors&gt;&lt;author&gt;Vernon, G&lt;/author&gt;&lt;author&gt;Baranova, A&lt;/author&gt;&lt;author&gt;Younossi, ZM&lt;/author&gt;&lt;/authors&gt;&lt;/contributors&gt;&lt;titles&gt;&lt;title&gt;Systematic rev</w:instrText>
      </w:r>
      <w:r w:rsidR="009B3231" w:rsidRPr="00DE2181">
        <w:rPr>
          <w:rFonts w:ascii="Book Antiqua" w:hAnsi="Book Antiqua" w:hint="eastAsia"/>
          <w:sz w:val="24"/>
          <w:szCs w:val="24"/>
        </w:rPr>
        <w:instrText>iew: the epidemiology and natural history of non</w:instrText>
      </w:r>
      <w:r w:rsidR="009B3231" w:rsidRPr="00DE2181">
        <w:rPr>
          <w:rFonts w:ascii="Book Antiqua" w:hAnsi="Book Antiqua" w:hint="eastAsia"/>
          <w:sz w:val="24"/>
          <w:szCs w:val="24"/>
        </w:rPr>
        <w:instrText>‐</w:instrText>
      </w:r>
      <w:r w:rsidR="009B3231" w:rsidRPr="00DE2181">
        <w:rPr>
          <w:rFonts w:ascii="Book Antiqua" w:hAnsi="Book Antiqua" w:hint="eastAsia"/>
          <w:sz w:val="24"/>
          <w:szCs w:val="24"/>
        </w:rPr>
        <w:instrText>alcoholic fatty liver disease and non</w:instrText>
      </w:r>
      <w:r w:rsidR="009B3231" w:rsidRPr="00DE2181">
        <w:rPr>
          <w:rFonts w:ascii="Book Antiqua" w:hAnsi="Book Antiqua" w:hint="eastAsia"/>
          <w:sz w:val="24"/>
          <w:szCs w:val="24"/>
        </w:rPr>
        <w:instrText>‐</w:instrText>
      </w:r>
      <w:r w:rsidR="009B3231" w:rsidRPr="00DE2181">
        <w:rPr>
          <w:rFonts w:ascii="Book Antiqua" w:hAnsi="Book Antiqua" w:hint="eastAsia"/>
          <w:sz w:val="24"/>
          <w:szCs w:val="24"/>
        </w:rPr>
        <w:instrText>alcoholic steatohepatitis in adults&lt;/title&gt;&lt;secondary-title&gt;Alimentary pharmacology &amp;amp; therapeutics&lt;/secondary-title&gt;&lt;/titles&gt;&lt;periodical&gt;&lt;full-title&gt;Alimentary phar</w:instrText>
      </w:r>
      <w:r w:rsidR="009B3231" w:rsidRPr="00DE2181">
        <w:rPr>
          <w:rFonts w:ascii="Book Antiqua" w:hAnsi="Book Antiqua"/>
          <w:sz w:val="24"/>
          <w:szCs w:val="24"/>
        </w:rPr>
        <w:instrText>macology &amp;amp; therapeutics&lt;/full-title&gt;&lt;/periodical&gt;&lt;pages&gt;274-285&lt;/pages&gt;&lt;volume&gt;34&lt;/volume&gt;&lt;number&gt;3&lt;/number&gt;&lt;dates&gt;&lt;year&gt;2011&lt;/year&gt;&lt;/dates&gt;&lt;isbn&gt;1365-2036&lt;/isbn&gt;&lt;urls&gt;&lt;/urls&gt;&lt;custom2&gt;PMID: 21623852&lt;/custom2&gt;&lt;electronic-resource-num&gt;DOI: 10.1111/j.1365-2036.2011.04724.x&lt;/electronic-resource-num&gt;&lt;/record&gt;&lt;/Cite&gt;&lt;/EndNote&gt;</w:instrText>
      </w:r>
      <w:r w:rsidRPr="00DE2181">
        <w:rPr>
          <w:rFonts w:ascii="Book Antiqua" w:hAnsi="Book Antiqua"/>
          <w:sz w:val="24"/>
          <w:szCs w:val="24"/>
        </w:rPr>
        <w:fldChar w:fldCharType="separate"/>
      </w:r>
      <w:r w:rsidRPr="00DE2181">
        <w:rPr>
          <w:rFonts w:ascii="Book Antiqua" w:hAnsi="Book Antiqua" w:cs="Book Antiqua"/>
          <w:noProof/>
          <w:sz w:val="24"/>
          <w:szCs w:val="24"/>
          <w:vertAlign w:val="superscript"/>
        </w:rPr>
        <w:t>[1]</w:t>
      </w:r>
      <w:r w:rsidRPr="00DE2181">
        <w:rPr>
          <w:rFonts w:ascii="Book Antiqua" w:hAnsi="Book Antiqua"/>
          <w:sz w:val="24"/>
          <w:szCs w:val="24"/>
        </w:rPr>
        <w:fldChar w:fldCharType="end"/>
      </w:r>
      <w:r w:rsidRPr="00DE2181">
        <w:rPr>
          <w:rFonts w:ascii="Book Antiqua" w:hAnsi="Book Antiqua" w:cs="Book Antiqua"/>
          <w:sz w:val="24"/>
          <w:szCs w:val="24"/>
        </w:rPr>
        <w:t>.</w:t>
      </w:r>
    </w:p>
    <w:p w14:paraId="39FBB3B8" w14:textId="77777777" w:rsidR="00026042" w:rsidRPr="00DE2181" w:rsidRDefault="00026042" w:rsidP="00C0428D">
      <w:pPr>
        <w:keepNext/>
        <w:tabs>
          <w:tab w:val="left" w:pos="737"/>
        </w:tabs>
        <w:spacing w:after="0" w:line="360" w:lineRule="auto"/>
        <w:ind w:leftChars="-55" w:left="-121" w:firstLineChars="50" w:firstLine="130"/>
        <w:jc w:val="both"/>
        <w:outlineLvl w:val="2"/>
        <w:rPr>
          <w:rFonts w:ascii="Book Antiqua" w:hAnsi="Book Antiqua"/>
          <w:b/>
          <w:bCs/>
          <w:i/>
          <w:sz w:val="24"/>
          <w:szCs w:val="24"/>
        </w:rPr>
      </w:pPr>
      <w:bookmarkStart w:id="51" w:name="_Toc209848945"/>
      <w:r w:rsidRPr="00DE2181">
        <w:rPr>
          <w:rFonts w:ascii="Book Antiqua" w:hAnsi="Book Antiqua" w:cs="Book Antiqua"/>
          <w:b/>
          <w:i/>
          <w:sz w:val="24"/>
          <w:szCs w:val="24"/>
        </w:rPr>
        <w:t>Key issues in pathophysiology</w:t>
      </w:r>
      <w:bookmarkEnd w:id="51"/>
    </w:p>
    <w:p w14:paraId="5F1518B6" w14:textId="469997B7" w:rsidR="00026042" w:rsidRPr="00DE2181" w:rsidRDefault="00026042" w:rsidP="00D871A0">
      <w:pPr>
        <w:spacing w:after="0" w:line="360" w:lineRule="auto"/>
        <w:jc w:val="both"/>
        <w:rPr>
          <w:rFonts w:ascii="Book Antiqua" w:hAnsi="Book Antiqua" w:cs="Book Antiqua"/>
          <w:sz w:val="24"/>
          <w:szCs w:val="24"/>
          <w:lang w:eastAsia="zh-CN"/>
        </w:rPr>
      </w:pPr>
      <w:r w:rsidRPr="00DE2181">
        <w:rPr>
          <w:rFonts w:ascii="Book Antiqua" w:hAnsi="Book Antiqua" w:cs="Book Antiqua"/>
          <w:sz w:val="24"/>
          <w:szCs w:val="24"/>
        </w:rPr>
        <w:t xml:space="preserve">The development of hepatic steatosis occurs when the rate of synthesis or import of fatty acids by hepatocytes exceeds the rate of export or catabolism. Such an imbalance can occur in a number of ways and is summarised in </w:t>
      </w:r>
      <w:r w:rsidRPr="00242CAD">
        <w:rPr>
          <w:rFonts w:ascii="Book Antiqua" w:hAnsi="Book Antiqua" w:cs="Book Antiqua"/>
          <w:bCs/>
          <w:sz w:val="24"/>
          <w:szCs w:val="24"/>
        </w:rPr>
        <w:t>Figure 2</w:t>
      </w:r>
      <w:r w:rsidRPr="00DE2181">
        <w:rPr>
          <w:rFonts w:ascii="Book Antiqua" w:hAnsi="Book Antiqua" w:cs="Book Antiqua"/>
          <w:sz w:val="24"/>
          <w:szCs w:val="24"/>
        </w:rPr>
        <w:t xml:space="preserve"> with increased uptake of fatty acids by hepatocytes in obesity, increased hepatic fatty acid triglyceride synthesis, impaired fatty acid mitochondrial </w:t>
      </w:r>
      <w:r w:rsidR="00C95544" w:rsidRPr="00DE2181">
        <w:rPr>
          <w:rFonts w:ascii="Symbol" w:hAnsi="Symbol" w:cs="Symbol"/>
          <w:sz w:val="24"/>
          <w:szCs w:val="24"/>
        </w:rPr>
        <w:sym w:font="Symbol" w:char="F062"/>
      </w:r>
      <w:r w:rsidRPr="00DE2181">
        <w:rPr>
          <w:rFonts w:ascii="Book Antiqua" w:hAnsi="Book Antiqua" w:cs="Book Antiqua"/>
          <w:sz w:val="24"/>
          <w:szCs w:val="24"/>
        </w:rPr>
        <w:t xml:space="preserve">-oxidation and reduced </w:t>
      </w:r>
      <w:r w:rsidRPr="00DE2181">
        <w:rPr>
          <w:rFonts w:ascii="Book Antiqua" w:hAnsi="Book Antiqua" w:cs="Book Antiqua"/>
          <w:sz w:val="24"/>
          <w:szCs w:val="24"/>
        </w:rPr>
        <w:lastRenderedPageBreak/>
        <w:t>VLDL and triglyceride synthesis all being components to consider to a greater or lesser extent</w:t>
      </w:r>
      <w:r w:rsidRPr="00DE2181">
        <w:rPr>
          <w:rFonts w:ascii="Book Antiqua" w:hAnsi="Book Antiqua"/>
          <w:sz w:val="24"/>
          <w:szCs w:val="24"/>
        </w:rPr>
        <w:fldChar w:fldCharType="begin"/>
      </w:r>
      <w:r w:rsidR="009B3231" w:rsidRPr="00DE2181">
        <w:rPr>
          <w:rFonts w:ascii="Book Antiqua" w:hAnsi="Book Antiqua"/>
          <w:sz w:val="24"/>
          <w:szCs w:val="24"/>
        </w:rPr>
        <w:instrText xml:space="preserve"> ADDIN EN.CITE &lt;EndNote&gt;&lt;Cite&gt;&lt;Author&gt;Nassir&lt;/Author&gt;&lt;Year&gt;2015&lt;/Year&gt;&lt;RecNum&gt;28&lt;/RecNum&gt;&lt;DisplayText&gt;&lt;style face="superscript"&gt;[28]&lt;/style&gt;&lt;/DisplayText&gt;&lt;record&gt;&lt;rec-number&gt;28&lt;/rec-number&gt;&lt;foreign-keys&gt;&lt;key app="EN" db-id="ettxzzr01xfar4ee29qx9wfnfrexzdete5p5" timestamp="1475430765"&gt;28&lt;/key&gt;&lt;/foreign-keys&gt;&lt;ref-type name="Journal Article"&gt;17&lt;/ref-type&gt;&lt;contributors&gt;&lt;authors&gt;&lt;author&gt;Nassir, Fatiha&lt;/author&gt;&lt;author&gt;Rector, R Scott&lt;/author&gt;&lt;author&gt;Hammoud, Ghassan M&lt;/author&gt;&lt;author&gt;Ibdah, Jamal A&lt;/author&gt;&lt;/authors&gt;&lt;/contributors&gt;&lt;titles&gt;&lt;title&gt;Pathogenesis and Prevention of Hepatic Steatosis&lt;/title&gt;&lt;secondary-title&gt;Pathogenesis&lt;/secondary-title&gt;&lt;/titles&gt;&lt;periodical&gt;&lt;full-title&gt;Pathogenesis&lt;/full-title&gt;&lt;/periodical&gt;&lt;dates&gt;&lt;year&gt;2015&lt;/year&gt;&lt;/dates&gt;&lt;urls&gt;&lt;/urls&gt;&lt;custom2&gt;PMID: 27099587&lt;/custom2&gt;&lt;/record&gt;&lt;/Cite&gt;&lt;/EndNote&gt;</w:instrText>
      </w:r>
      <w:r w:rsidRPr="00DE2181">
        <w:rPr>
          <w:rFonts w:ascii="Book Antiqua" w:hAnsi="Book Antiqua"/>
          <w:sz w:val="24"/>
          <w:szCs w:val="24"/>
        </w:rPr>
        <w:fldChar w:fldCharType="separate"/>
      </w:r>
      <w:r w:rsidRPr="00DE2181">
        <w:rPr>
          <w:rFonts w:ascii="Book Antiqua" w:hAnsi="Book Antiqua" w:cs="Book Antiqua"/>
          <w:noProof/>
          <w:sz w:val="24"/>
          <w:szCs w:val="24"/>
          <w:vertAlign w:val="superscript"/>
        </w:rPr>
        <w:t>[28]</w:t>
      </w:r>
      <w:r w:rsidRPr="00DE2181">
        <w:rPr>
          <w:rFonts w:ascii="Book Antiqua" w:hAnsi="Book Antiqua"/>
          <w:sz w:val="24"/>
          <w:szCs w:val="24"/>
        </w:rPr>
        <w:fldChar w:fldCharType="end"/>
      </w:r>
      <w:r w:rsidRPr="00DE2181">
        <w:rPr>
          <w:rFonts w:ascii="Book Antiqua" w:hAnsi="Book Antiqua" w:cs="Book Antiqua"/>
          <w:sz w:val="24"/>
          <w:szCs w:val="24"/>
        </w:rPr>
        <w:t>.</w:t>
      </w:r>
      <w:r w:rsidRPr="00DE2181">
        <w:rPr>
          <w:rFonts w:ascii="Book Antiqua" w:hAnsi="Book Antiqua" w:cs="Book Antiqua"/>
          <w:i/>
          <w:iCs/>
          <w:sz w:val="24"/>
          <w:szCs w:val="24"/>
        </w:rPr>
        <w:t xml:space="preserve"> </w:t>
      </w:r>
      <w:r w:rsidRPr="00DE2181">
        <w:rPr>
          <w:rFonts w:ascii="Book Antiqua" w:hAnsi="Book Antiqua" w:cs="Book Antiqua"/>
          <w:sz w:val="24"/>
          <w:szCs w:val="24"/>
        </w:rPr>
        <w:t>Importantly, with respect to hepatic triglyceride export, HCV core protein has been shown to inhibit this process, providing a direct route to hepatic steatosis in HCV infection</w:t>
      </w:r>
      <w:r w:rsidRPr="00DE2181">
        <w:rPr>
          <w:rFonts w:ascii="Book Antiqua" w:hAnsi="Book Antiqua"/>
          <w:sz w:val="24"/>
          <w:szCs w:val="24"/>
        </w:rPr>
        <w:fldChar w:fldCharType="begin">
          <w:fldData xml:space="preserve">PEVuZE5vdGU+PENpdGU+PEF1dGhvcj5QZXJsZW11dGVyPC9BdXRob3I+PFllYXI+MjAwMjwvWWVh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=
</w:fldData>
        </w:fldChar>
      </w:r>
      <w:r w:rsidR="009B3231" w:rsidRPr="00DE2181">
        <w:rPr>
          <w:rFonts w:ascii="Book Antiqua" w:hAnsi="Book Antiqua"/>
          <w:sz w:val="24"/>
          <w:szCs w:val="24"/>
        </w:rPr>
        <w:instrText xml:space="preserve"> ADDIN EN.CITE </w:instrText>
      </w:r>
      <w:r w:rsidR="009B3231" w:rsidRPr="00DE2181">
        <w:rPr>
          <w:rFonts w:ascii="Book Antiqua" w:hAnsi="Book Antiqua"/>
          <w:sz w:val="24"/>
          <w:szCs w:val="24"/>
        </w:rPr>
        <w:fldChar w:fldCharType="begin">
          <w:fldData xml:space="preserve">PEVuZE5vdGU+PENpdGU+PEF1dGhvcj5QZXJsZW11dGVyPC9BdXRob3I+PFllYXI+MjAwMjwvWWVh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=
</w:fldData>
        </w:fldChar>
      </w:r>
      <w:r w:rsidR="009B3231" w:rsidRPr="00DE2181">
        <w:rPr>
          <w:rFonts w:ascii="Book Antiqua" w:hAnsi="Book Antiqua"/>
          <w:sz w:val="24"/>
          <w:szCs w:val="24"/>
        </w:rPr>
        <w:instrText xml:space="preserve"> ADDIN EN.CITE.DATA </w:instrText>
      </w:r>
      <w:r w:rsidR="009B3231" w:rsidRPr="00DE2181">
        <w:rPr>
          <w:rFonts w:ascii="Book Antiqua" w:hAnsi="Book Antiqua"/>
          <w:sz w:val="24"/>
          <w:szCs w:val="24"/>
        </w:rPr>
      </w:r>
      <w:r w:rsidR="009B3231" w:rsidRPr="00DE2181">
        <w:rPr>
          <w:rFonts w:ascii="Book Antiqua" w:hAnsi="Book Antiqua"/>
          <w:sz w:val="24"/>
          <w:szCs w:val="24"/>
        </w:rPr>
        <w:fldChar w:fldCharType="end"/>
      </w:r>
      <w:r w:rsidRPr="00DE2181">
        <w:rPr>
          <w:rFonts w:ascii="Book Antiqua" w:hAnsi="Book Antiqua"/>
          <w:sz w:val="24"/>
          <w:szCs w:val="24"/>
        </w:rPr>
      </w:r>
      <w:r w:rsidRPr="00DE2181">
        <w:rPr>
          <w:rFonts w:ascii="Book Antiqua" w:hAnsi="Book Antiqua"/>
          <w:sz w:val="24"/>
          <w:szCs w:val="24"/>
        </w:rPr>
        <w:fldChar w:fldCharType="separate"/>
      </w:r>
      <w:r w:rsidR="00C95544" w:rsidRPr="00DE2181">
        <w:rPr>
          <w:rFonts w:ascii="Book Antiqua" w:hAnsi="Book Antiqua" w:cs="Book Antiqua"/>
          <w:noProof/>
          <w:sz w:val="24"/>
          <w:szCs w:val="24"/>
          <w:vertAlign w:val="superscript"/>
        </w:rPr>
        <w:t>[29,</w:t>
      </w:r>
      <w:r w:rsidRPr="00DE2181">
        <w:rPr>
          <w:rFonts w:ascii="Book Antiqua" w:hAnsi="Book Antiqua" w:cs="Book Antiqua"/>
          <w:noProof/>
          <w:sz w:val="24"/>
          <w:szCs w:val="24"/>
          <w:vertAlign w:val="superscript"/>
        </w:rPr>
        <w:t>30]</w:t>
      </w:r>
      <w:r w:rsidRPr="00DE2181">
        <w:rPr>
          <w:rFonts w:ascii="Book Antiqua" w:hAnsi="Book Antiqua"/>
          <w:sz w:val="24"/>
          <w:szCs w:val="24"/>
        </w:rPr>
        <w:fldChar w:fldCharType="end"/>
      </w:r>
      <w:r w:rsidRPr="00DE2181">
        <w:rPr>
          <w:rFonts w:ascii="Book Antiqua" w:hAnsi="Book Antiqua" w:cs="Book Antiqua"/>
          <w:sz w:val="24"/>
          <w:szCs w:val="24"/>
        </w:rPr>
        <w:t>.</w:t>
      </w:r>
      <w:bookmarkStart w:id="52" w:name="_Toc204851660"/>
      <w:bookmarkStart w:id="53" w:name="_Ref208990293"/>
      <w:bookmarkStart w:id="54" w:name="_Toc209848965"/>
    </w:p>
    <w:p w14:paraId="0C577E02" w14:textId="77777777" w:rsidR="00C95544" w:rsidRPr="00DE2181" w:rsidRDefault="00C95544" w:rsidP="00D871A0">
      <w:pPr>
        <w:spacing w:after="0" w:line="360" w:lineRule="auto"/>
        <w:jc w:val="both"/>
        <w:rPr>
          <w:rFonts w:ascii="Book Antiqua" w:hAnsi="Book Antiqua"/>
          <w:b/>
          <w:bCs/>
          <w:iCs/>
          <w:color w:val="000000"/>
          <w:sz w:val="24"/>
          <w:szCs w:val="24"/>
          <w:lang w:val="en-US" w:eastAsia="zh-CN"/>
        </w:rPr>
      </w:pPr>
    </w:p>
    <w:p w14:paraId="104D5F7E" w14:textId="435026B1" w:rsidR="00745AB4" w:rsidRPr="00DE2181" w:rsidRDefault="00C95544" w:rsidP="00D871A0">
      <w:pPr>
        <w:tabs>
          <w:tab w:val="left" w:pos="737"/>
        </w:tabs>
        <w:spacing w:after="0" w:line="360" w:lineRule="auto"/>
        <w:jc w:val="both"/>
        <w:outlineLvl w:val="1"/>
        <w:rPr>
          <w:rFonts w:ascii="Book Antiqua" w:hAnsi="Book Antiqua"/>
          <w:b/>
          <w:bCs/>
          <w:iCs/>
          <w:color w:val="000000"/>
          <w:sz w:val="24"/>
          <w:szCs w:val="24"/>
          <w:lang w:val="en-US"/>
        </w:rPr>
      </w:pPr>
      <w:r w:rsidRPr="00DE2181">
        <w:rPr>
          <w:rFonts w:ascii="Book Antiqua" w:hAnsi="Book Antiqua" w:cs="Book Antiqua"/>
          <w:b/>
          <w:bCs/>
          <w:color w:val="000000"/>
          <w:sz w:val="24"/>
          <w:szCs w:val="24"/>
          <w:lang w:val="en-US"/>
        </w:rPr>
        <w:t>CURRENT APPROACHES TO THE ASSESSMENT OF CHRONIC LIVER DISEASE</w:t>
      </w:r>
      <w:bookmarkEnd w:id="52"/>
      <w:bookmarkEnd w:id="53"/>
      <w:bookmarkEnd w:id="54"/>
    </w:p>
    <w:p w14:paraId="11B78BE2" w14:textId="46B44ACC" w:rsidR="00026042" w:rsidRPr="00DE2181" w:rsidRDefault="00026042" w:rsidP="00D871A0">
      <w:pPr>
        <w:tabs>
          <w:tab w:val="left" w:pos="737"/>
        </w:tabs>
        <w:spacing w:after="0" w:line="360" w:lineRule="auto"/>
        <w:jc w:val="both"/>
        <w:outlineLvl w:val="1"/>
        <w:rPr>
          <w:rFonts w:ascii="Book Antiqua" w:hAnsi="Book Antiqua" w:cs="Book Antiqua"/>
          <w:sz w:val="24"/>
          <w:szCs w:val="24"/>
          <w:lang w:val="en-US" w:eastAsia="zh-CN"/>
        </w:rPr>
      </w:pPr>
      <w:r w:rsidRPr="00DE2181">
        <w:rPr>
          <w:rFonts w:ascii="Book Antiqua" w:hAnsi="Book Antiqua" w:cs="Book Antiqua"/>
          <w:color w:val="000000"/>
          <w:sz w:val="24"/>
          <w:szCs w:val="24"/>
          <w:lang w:val="en-US"/>
        </w:rPr>
        <w:t>The evaluation of patients with chronic liver disease is largely based on assessment of the clinical history, physical examination and measurement of non-specific liver enzymes. Most pre-cirrhotic chronic liver disease is asymptomatic, where clinical signs are subtle and non-specific. Clinical chemistry, so-called “liver function tests” (aminotransferases, alkaline phosphatase, bilirubin and</w:t>
      </w:r>
      <w:r w:rsidRPr="00DE2181">
        <w:rPr>
          <w:rFonts w:ascii="Book Antiqua" w:hAnsi="Book Antiqua" w:cs="Book Antiqua"/>
          <w:color w:val="008000"/>
          <w:sz w:val="24"/>
          <w:szCs w:val="24"/>
          <w:lang w:val="en-US"/>
        </w:rPr>
        <w:t xml:space="preserve"> </w:t>
      </w:r>
      <w:r w:rsidRPr="00DE2181">
        <w:rPr>
          <w:rFonts w:ascii="Book Antiqua" w:hAnsi="Book Antiqua" w:cs="Book Antiqua"/>
          <w:sz w:val="24"/>
          <w:szCs w:val="24"/>
          <w:lang w:val="en-US"/>
        </w:rPr>
        <w:t>gamma-</w:t>
      </w:r>
      <w:proofErr w:type="spellStart"/>
      <w:r w:rsidRPr="00DE2181">
        <w:rPr>
          <w:rFonts w:ascii="Book Antiqua" w:hAnsi="Book Antiqua" w:cs="Book Antiqua"/>
          <w:sz w:val="24"/>
          <w:szCs w:val="24"/>
          <w:lang w:val="en-US"/>
        </w:rPr>
        <w:t>glutamyl</w:t>
      </w:r>
      <w:proofErr w:type="spellEnd"/>
      <w:r w:rsidRPr="00DE2181">
        <w:rPr>
          <w:rFonts w:ascii="Book Antiqua" w:hAnsi="Book Antiqua" w:cs="Book Antiqua"/>
          <w:sz w:val="24"/>
          <w:szCs w:val="24"/>
          <w:lang w:val="en-US"/>
        </w:rPr>
        <w:t xml:space="preserve"> transferase</w:t>
      </w:r>
      <w:r w:rsidRPr="00DE2181">
        <w:rPr>
          <w:rFonts w:ascii="Book Antiqua" w:hAnsi="Book Antiqua" w:cs="Book Antiqua"/>
          <w:color w:val="008000"/>
          <w:sz w:val="24"/>
          <w:szCs w:val="24"/>
          <w:lang w:val="en-US"/>
        </w:rPr>
        <w:t>)</w:t>
      </w:r>
      <w:r w:rsidRPr="00DE2181">
        <w:rPr>
          <w:rFonts w:ascii="Book Antiqua" w:hAnsi="Book Antiqua" w:cs="Book Antiqua"/>
          <w:sz w:val="24"/>
          <w:szCs w:val="24"/>
          <w:lang w:val="en-US"/>
        </w:rPr>
        <w:t xml:space="preserve"> and </w:t>
      </w:r>
      <w:proofErr w:type="spellStart"/>
      <w:r w:rsidRPr="00DE2181">
        <w:rPr>
          <w:rFonts w:ascii="Book Antiqua" w:hAnsi="Book Antiqua" w:cs="Book Antiqua"/>
          <w:sz w:val="24"/>
          <w:szCs w:val="24"/>
          <w:lang w:val="en-US"/>
        </w:rPr>
        <w:t>haematological</w:t>
      </w:r>
      <w:proofErr w:type="spellEnd"/>
      <w:r w:rsidRPr="00DE2181">
        <w:rPr>
          <w:rFonts w:ascii="Book Antiqua" w:hAnsi="Book Antiqua" w:cs="Book Antiqua"/>
          <w:sz w:val="24"/>
          <w:szCs w:val="24"/>
          <w:lang w:val="en-US"/>
        </w:rPr>
        <w:t xml:space="preserve"> indices (cell-counts and the prothrombin time) may be </w:t>
      </w:r>
      <w:r w:rsidR="00E14818" w:rsidRPr="00DE2181">
        <w:rPr>
          <w:rFonts w:ascii="Book Antiqua" w:hAnsi="Book Antiqua" w:cs="Book Antiqua"/>
          <w:sz w:val="24"/>
          <w:szCs w:val="24"/>
          <w:lang w:val="en-US"/>
        </w:rPr>
        <w:t xml:space="preserve">abnormal </w:t>
      </w:r>
      <w:r w:rsidRPr="00DE2181">
        <w:rPr>
          <w:rFonts w:ascii="Book Antiqua" w:hAnsi="Book Antiqua" w:cs="Book Antiqua"/>
          <w:sz w:val="24"/>
          <w:szCs w:val="24"/>
          <w:lang w:val="en-US"/>
        </w:rPr>
        <w:t>in cirrhotic and pre-cirrhotic disease, but alone, their sensitivity and specificity for the diagnosis and staging of chronic liver disease is limited</w:t>
      </w:r>
      <w:r w:rsidRPr="00DE2181">
        <w:rPr>
          <w:rFonts w:ascii="Book Antiqua" w:hAnsi="Book Antiqua"/>
          <w:sz w:val="24"/>
          <w:szCs w:val="24"/>
          <w:lang w:val="en-US"/>
        </w:rPr>
        <w:fldChar w:fldCharType="begin"/>
      </w:r>
      <w:r w:rsidR="009B3231" w:rsidRPr="00DE2181">
        <w:rPr>
          <w:rFonts w:ascii="Book Antiqua" w:hAnsi="Book Antiqua"/>
          <w:sz w:val="24"/>
          <w:szCs w:val="24"/>
          <w:lang w:val="en-US"/>
        </w:rPr>
        <w:instrText xml:space="preserve"> ADDIN EN.CITE &lt;EndNote&gt;&lt;Cite&gt;&lt;Author&gt;Schuppan&lt;/Author&gt;&lt;Year&gt;2008&lt;/Year&gt;&lt;RecNum&gt;2&lt;/RecNum&gt;&lt;DisplayText&gt;&lt;style face="superscript"&gt;[2]&lt;/style&gt;&lt;/DisplayText&gt;&lt;record&gt;&lt;rec-number&gt;2&lt;/rec-number&gt;&lt;foreign-keys&gt;&lt;key app="EN" db-id="ettxzzr01xfar4ee29qx9wfnfrexzdete5p5" timestamp="1475430762"&gt;2&lt;/key&gt;&lt;/foreign-keys&gt;&lt;ref-type name="Journal Article"&gt;17&lt;/ref-type&gt;&lt;contributors&gt;&lt;authors&gt;&lt;author&gt;Schuppan, Detlef&lt;/author&gt;&lt;author&gt;Afdhal, Nezam H&lt;/author&gt;&lt;/authors&gt;&lt;/contributors&gt;&lt;titles&gt;&lt;title&gt;Liver cirrhosis&lt;/title&gt;&lt;secondary-title&gt;The Lancet&lt;/secondary-title&gt;&lt;/titles&gt;&lt;periodical&gt;&lt;full-title&gt;The Lancet&lt;/full-title&gt;&lt;/periodical&gt;&lt;pages&gt;838-851&lt;/pages&gt;&lt;volume&gt;371&lt;/volume&gt;&lt;number&gt;9615&lt;/number&gt;&lt;dates&gt;&lt;year&gt;2008&lt;/year&gt;&lt;/dates&gt;&lt;isbn&gt;0140-6736&lt;/isbn&gt;&lt;urls&gt;&lt;/urls&gt;&lt;custom2&gt;PMID: 18328931&lt;/custom2&gt;&lt;electronic-resource-num&gt;DOI: 10.1016/S0140-6736(08)60383-9&lt;/electronic-resource-num&gt;&lt;/record&gt;&lt;/Cite&gt;&lt;/EndNote&gt;</w:instrText>
      </w:r>
      <w:r w:rsidRPr="00DE2181">
        <w:rPr>
          <w:rFonts w:ascii="Book Antiqua" w:hAnsi="Book Antiqua"/>
          <w:sz w:val="24"/>
          <w:szCs w:val="24"/>
          <w:lang w:val="en-US"/>
        </w:rPr>
        <w:fldChar w:fldCharType="separate"/>
      </w:r>
      <w:r w:rsidRPr="00DE2181">
        <w:rPr>
          <w:rFonts w:ascii="Book Antiqua" w:hAnsi="Book Antiqua" w:cs="Book Antiqua"/>
          <w:noProof/>
          <w:sz w:val="24"/>
          <w:szCs w:val="24"/>
          <w:vertAlign w:val="superscript"/>
          <w:lang w:val="en-US"/>
        </w:rPr>
        <w:t>[2]</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w:t>
      </w:r>
    </w:p>
    <w:p w14:paraId="74E93C13" w14:textId="77777777" w:rsidR="00C95544" w:rsidRPr="00DE2181" w:rsidRDefault="00C95544" w:rsidP="00D871A0">
      <w:pPr>
        <w:tabs>
          <w:tab w:val="left" w:pos="737"/>
        </w:tabs>
        <w:spacing w:after="0" w:line="360" w:lineRule="auto"/>
        <w:jc w:val="both"/>
        <w:outlineLvl w:val="1"/>
        <w:rPr>
          <w:rFonts w:ascii="Book Antiqua" w:hAnsi="Book Antiqua"/>
          <w:color w:val="FF0000"/>
          <w:sz w:val="24"/>
          <w:szCs w:val="24"/>
          <w:lang w:val="en-US" w:eastAsia="zh-CN"/>
        </w:rPr>
      </w:pPr>
    </w:p>
    <w:p w14:paraId="497E191E" w14:textId="77777777" w:rsidR="00026042" w:rsidRPr="00DE2181" w:rsidRDefault="00026042" w:rsidP="00C0428D">
      <w:pPr>
        <w:keepNext/>
        <w:tabs>
          <w:tab w:val="left" w:pos="737"/>
        </w:tabs>
        <w:spacing w:after="0" w:line="360" w:lineRule="auto"/>
        <w:ind w:leftChars="-55" w:left="-121" w:firstLineChars="50" w:firstLine="130"/>
        <w:jc w:val="both"/>
        <w:outlineLvl w:val="2"/>
        <w:rPr>
          <w:rFonts w:ascii="Book Antiqua" w:hAnsi="Book Antiqua"/>
          <w:b/>
          <w:bCs/>
          <w:i/>
          <w:sz w:val="24"/>
          <w:szCs w:val="24"/>
          <w:lang w:val="en-US"/>
        </w:rPr>
      </w:pPr>
      <w:bookmarkStart w:id="55" w:name="_Toc209848966"/>
      <w:r w:rsidRPr="00DE2181">
        <w:rPr>
          <w:rFonts w:ascii="Book Antiqua" w:hAnsi="Book Antiqua" w:cs="Book Antiqua"/>
          <w:b/>
          <w:i/>
          <w:sz w:val="24"/>
          <w:szCs w:val="24"/>
          <w:lang w:val="en-US"/>
        </w:rPr>
        <w:t>Liver biopsy - the “gold standard” for disease assessment</w:t>
      </w:r>
      <w:bookmarkEnd w:id="55"/>
    </w:p>
    <w:p w14:paraId="059680B3" w14:textId="694690BC" w:rsidR="00026042" w:rsidRPr="00DE2181" w:rsidRDefault="00026042" w:rsidP="00D871A0">
      <w:pPr>
        <w:spacing w:after="0" w:line="360" w:lineRule="auto"/>
        <w:jc w:val="both"/>
        <w:rPr>
          <w:rFonts w:ascii="Book Antiqua" w:hAnsi="Book Antiqua"/>
          <w:sz w:val="24"/>
          <w:szCs w:val="24"/>
          <w:lang w:val="en-US"/>
        </w:rPr>
      </w:pPr>
      <w:r w:rsidRPr="00DE2181">
        <w:rPr>
          <w:rFonts w:ascii="Book Antiqua" w:hAnsi="Book Antiqua" w:cs="Book Antiqua"/>
          <w:sz w:val="24"/>
          <w:szCs w:val="24"/>
          <w:lang w:val="en-US"/>
        </w:rPr>
        <w:t>Histological assessment of liver biopsy is the mainstay for the diagnosis and staging of chronic liver disease. Epidemiological and pathophysiological data support fibrosis being the hallmark of chronic liver disease and a predictor of outcome</w:t>
      </w:r>
      <w:r w:rsidRPr="00DE2181">
        <w:rPr>
          <w:rFonts w:ascii="Book Antiqua" w:hAnsi="Book Antiqua"/>
          <w:sz w:val="24"/>
          <w:szCs w:val="24"/>
          <w:lang w:val="en-US"/>
        </w:rPr>
        <w:fldChar w:fldCharType="begin"/>
      </w:r>
      <w:r w:rsidR="009B3231" w:rsidRPr="00DE2181">
        <w:rPr>
          <w:rFonts w:ascii="Book Antiqua" w:hAnsi="Book Antiqua"/>
          <w:sz w:val="24"/>
          <w:szCs w:val="24"/>
          <w:lang w:val="en-US"/>
        </w:rPr>
        <w:instrText xml:space="preserve"> ADDIN EN.CITE &lt;EndNote&gt;&lt;Cite&gt;&lt;Author&gt;Poynard&lt;/Author&gt;&lt;Year&gt;1997&lt;/Year&gt;&lt;RecNum&gt;31&lt;/RecNum&gt;&lt;DisplayText&gt;&lt;style face="superscript"&gt;[31]&lt;/style&gt;&lt;/DisplayText&gt;&lt;record&gt;&lt;rec-number&gt;31&lt;/rec-number&gt;&lt;foreign-keys&gt;&lt;key app="EN" db-id="ettxzzr01xfar4ee29qx9wfnfrexzdete5p5" timestamp="1475430766"&gt;31&lt;/key&gt;&lt;/foreign-keys&gt;&lt;ref-type name="Journal Article"&gt;17&lt;/ref-type&gt;&lt;contributors&gt;&lt;authors&gt;&lt;author&gt;Poynard, Thierry&lt;/author&gt;&lt;author&gt;Bedossa, Pierre&lt;/author&gt;&lt;author&gt;Opolon, Pierre&lt;/author&gt;&lt;/authors&gt;&lt;/contributors&gt;&lt;titles&gt;&lt;title&gt;Natural history of liver fibrosis progression in patients with chronic hepatitis C&lt;/title&gt;&lt;secondary-title&gt;The Lancet&lt;/secondary-title&gt;&lt;/titles&gt;&lt;periodical&gt;&lt;full-title&gt;The Lancet&lt;/full-title&gt;&lt;/periodical&gt;&lt;pages&gt;825-832&lt;/pages&gt;&lt;volume&gt;349&lt;/volume&gt;&lt;number&gt;9055&lt;/number&gt;&lt;dates&gt;&lt;year&gt;1997&lt;/year&gt;&lt;/dates&gt;&lt;isbn&gt;0140-6736&lt;/isbn&gt;&lt;urls&gt;&lt;/urls&gt;&lt;custom2&gt;PMID: 9121257&lt;/custom2&gt;&lt;electronic-resource-num&gt;DOI: 10.1016/S0140-6736(96)07642-8&lt;/electronic-resource-num&gt;&lt;/record&gt;&lt;/Cite&gt;&lt;/EndNote&gt;</w:instrText>
      </w:r>
      <w:r w:rsidRPr="00DE2181">
        <w:rPr>
          <w:rFonts w:ascii="Book Antiqua" w:hAnsi="Book Antiqua"/>
          <w:sz w:val="24"/>
          <w:szCs w:val="24"/>
          <w:lang w:val="en-US"/>
        </w:rPr>
        <w:fldChar w:fldCharType="separate"/>
      </w:r>
      <w:r w:rsidRPr="00DE2181">
        <w:rPr>
          <w:rFonts w:ascii="Book Antiqua" w:hAnsi="Book Antiqua" w:cs="Book Antiqua"/>
          <w:noProof/>
          <w:sz w:val="24"/>
          <w:szCs w:val="24"/>
          <w:vertAlign w:val="superscript"/>
          <w:lang w:val="en-US"/>
        </w:rPr>
        <w:t>[31]</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Most liver biopsies for the assessment of chronic liver disease are performed percutaneously, by passing the biopsy needle between the ribs into the right lobe of the liver. Guidelines for safe and effective liver biopsy have been published by the British Society of Gastroenterology</w:t>
      </w:r>
      <w:r w:rsidRPr="00DE2181">
        <w:rPr>
          <w:rFonts w:ascii="Book Antiqua" w:hAnsi="Book Antiqua"/>
          <w:sz w:val="24"/>
          <w:szCs w:val="24"/>
          <w:lang w:val="en-US"/>
        </w:rPr>
        <w:fldChar w:fldCharType="begin"/>
      </w:r>
      <w:r w:rsidR="009B3231" w:rsidRPr="00DE2181">
        <w:rPr>
          <w:rFonts w:ascii="Book Antiqua" w:hAnsi="Book Antiqua"/>
          <w:sz w:val="24"/>
          <w:szCs w:val="24"/>
          <w:lang w:val="en-US"/>
        </w:rPr>
        <w:instrText xml:space="preserve"> ADDIN EN.CITE &lt;EndNote&gt;&lt;Cite&gt;&lt;Author&gt;Neuberger J&lt;/Author&gt;&lt;Year&gt; 2004&lt;/Year&gt;&lt;RecNum&gt;32&lt;/RecNum&gt;&lt;DisplayText&gt;&lt;style face="superscript"&gt;[32]&lt;/style&gt;&lt;/DisplayText&gt;&lt;record&gt;&lt;rec-number&gt;32&lt;/rec-number&gt;&lt;foreign-keys&gt;&lt;key app="EN" db-id="ettxzzr01xfar4ee29qx9wfnfrexzdete5p5" timestamp="1475430766"&gt;32&lt;/key&gt;&lt;/foreign-keys&gt;&lt;ref-type name="Journal Article"&gt;17&lt;/ref-type&gt;&lt;contributors&gt;&lt;authors&gt;&lt;author&gt;Neuberger J, Grant A, Day C, et al.  &lt;/author&gt;&lt;/authors&gt;&lt;/contributors&gt;&lt;titles&gt;&lt;title&gt;Guidelines on the Use of Liver Biopsy in Clinical Practice&lt;/title&gt;&lt;/titles&gt;&lt;dates&gt;&lt;year&gt; 2004&lt;/year&gt;&lt;/dates&gt;&lt;urls&gt;&lt;related-urls&gt;&lt;url&gt;http://www</w:instrText>
      </w:r>
      <w:r w:rsidR="009B3231" w:rsidRPr="00DE2181">
        <w:rPr>
          <w:rFonts w:ascii="Times New Roman" w:hAnsi="Times New Roman"/>
          <w:sz w:val="24"/>
          <w:szCs w:val="24"/>
          <w:lang w:val="en-US"/>
        </w:rPr>
        <w:instrText>​</w:instrText>
      </w:r>
      <w:r w:rsidR="009B3231" w:rsidRPr="00DE2181">
        <w:rPr>
          <w:rFonts w:ascii="Book Antiqua" w:hAnsi="Book Antiqua"/>
          <w:sz w:val="24"/>
          <w:szCs w:val="24"/>
          <w:lang w:val="en-US"/>
        </w:rPr>
        <w:instrText>.bsg.org.uk</w:instrText>
      </w:r>
      <w:r w:rsidR="009B3231" w:rsidRPr="00DE2181">
        <w:rPr>
          <w:rFonts w:ascii="Times New Roman" w:hAnsi="Times New Roman"/>
          <w:sz w:val="24"/>
          <w:szCs w:val="24"/>
          <w:lang w:val="en-US"/>
        </w:rPr>
        <w:instrText>​</w:instrText>
      </w:r>
      <w:r w:rsidR="009B3231" w:rsidRPr="00DE2181">
        <w:rPr>
          <w:rFonts w:ascii="Book Antiqua" w:hAnsi="Book Antiqua"/>
          <w:sz w:val="24"/>
          <w:szCs w:val="24"/>
          <w:lang w:val="en-US"/>
        </w:rPr>
        <w:instrText>/images/stories/docs</w:instrText>
      </w:r>
      <w:r w:rsidR="009B3231" w:rsidRPr="00DE2181">
        <w:rPr>
          <w:rFonts w:ascii="Times New Roman" w:hAnsi="Times New Roman"/>
          <w:sz w:val="24"/>
          <w:szCs w:val="24"/>
          <w:lang w:val="en-US"/>
        </w:rPr>
        <w:instrText>​</w:instrText>
      </w:r>
      <w:r w:rsidR="009B3231" w:rsidRPr="00DE2181">
        <w:rPr>
          <w:rFonts w:ascii="Book Antiqua" w:hAnsi="Book Antiqua"/>
          <w:sz w:val="24"/>
          <w:szCs w:val="24"/>
          <w:lang w:val="en-US"/>
        </w:rPr>
        <w:instrText>/clinical/guidelines</w:instrText>
      </w:r>
      <w:r w:rsidR="009B3231" w:rsidRPr="00DE2181">
        <w:rPr>
          <w:rFonts w:ascii="Times New Roman" w:hAnsi="Times New Roman"/>
          <w:sz w:val="24"/>
          <w:szCs w:val="24"/>
          <w:lang w:val="en-US"/>
        </w:rPr>
        <w:instrText>​</w:instrText>
      </w:r>
      <w:r w:rsidR="009B3231" w:rsidRPr="00DE2181">
        <w:rPr>
          <w:rFonts w:ascii="Book Antiqua" w:hAnsi="Book Antiqua"/>
          <w:sz w:val="24"/>
          <w:szCs w:val="24"/>
          <w:lang w:val="en-US"/>
        </w:rPr>
        <w:instrText>/liver/liver_biopsy.pdf.&lt;/url&gt;&lt;/related-urls&gt;&lt;/urls&gt;&lt;custom2&gt;PMID: 10485854&lt;/custom2&gt;&lt;electronic-resource-num&gt;DOI: 10.1136/gut.45.2008.iv1&lt;/electronic-resource-num&gt;&lt;/record&gt;&lt;/Cite&gt;&lt;/EndNote&gt;</w:instrText>
      </w:r>
      <w:r w:rsidRPr="00DE2181">
        <w:rPr>
          <w:rFonts w:ascii="Book Antiqua" w:hAnsi="Book Antiqua"/>
          <w:sz w:val="24"/>
          <w:szCs w:val="24"/>
          <w:lang w:val="en-US"/>
        </w:rPr>
        <w:fldChar w:fldCharType="separate"/>
      </w:r>
      <w:r w:rsidRPr="00DE2181">
        <w:rPr>
          <w:rFonts w:ascii="Book Antiqua" w:hAnsi="Book Antiqua" w:cs="Book Antiqua"/>
          <w:noProof/>
          <w:sz w:val="24"/>
          <w:szCs w:val="24"/>
          <w:vertAlign w:val="superscript"/>
          <w:lang w:val="en-US"/>
        </w:rPr>
        <w:t>[32]</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w:t>
      </w:r>
    </w:p>
    <w:p w14:paraId="79D3FC9C" w14:textId="77777777" w:rsidR="00026042" w:rsidRPr="00DE2181" w:rsidRDefault="00026042" w:rsidP="00C0428D">
      <w:pPr>
        <w:keepNext/>
        <w:tabs>
          <w:tab w:val="left" w:pos="737"/>
        </w:tabs>
        <w:spacing w:after="0" w:line="360" w:lineRule="auto"/>
        <w:ind w:leftChars="-55" w:left="-121" w:firstLineChars="50" w:firstLine="130"/>
        <w:jc w:val="both"/>
        <w:outlineLvl w:val="2"/>
        <w:rPr>
          <w:rFonts w:ascii="Book Antiqua" w:hAnsi="Book Antiqua"/>
          <w:b/>
          <w:bCs/>
          <w:i/>
          <w:sz w:val="24"/>
          <w:szCs w:val="24"/>
          <w:lang w:val="en-US"/>
        </w:rPr>
      </w:pPr>
      <w:bookmarkStart w:id="56" w:name="_Toc209848968"/>
      <w:r w:rsidRPr="00DE2181">
        <w:rPr>
          <w:rFonts w:ascii="Book Antiqua" w:hAnsi="Book Antiqua" w:cs="Book Antiqua"/>
          <w:b/>
          <w:i/>
          <w:sz w:val="24"/>
          <w:szCs w:val="24"/>
          <w:lang w:val="en-US"/>
        </w:rPr>
        <w:t>Validity of histological scoring systems</w:t>
      </w:r>
      <w:bookmarkEnd w:id="56"/>
    </w:p>
    <w:p w14:paraId="11658919" w14:textId="21DD667E" w:rsidR="00026042" w:rsidRPr="00DE2181" w:rsidRDefault="00026042" w:rsidP="00D871A0">
      <w:pPr>
        <w:keepNext/>
        <w:tabs>
          <w:tab w:val="left" w:pos="907"/>
        </w:tabs>
        <w:spacing w:after="0" w:line="360" w:lineRule="auto"/>
        <w:ind w:leftChars="1" w:left="2"/>
        <w:jc w:val="both"/>
        <w:outlineLvl w:val="3"/>
        <w:rPr>
          <w:rFonts w:ascii="Book Antiqua" w:hAnsi="Book Antiqua"/>
          <w:b/>
          <w:bCs/>
          <w:sz w:val="24"/>
          <w:szCs w:val="24"/>
          <w:lang w:val="en-US" w:eastAsia="zh-CN"/>
        </w:rPr>
      </w:pPr>
      <w:bookmarkStart w:id="57" w:name="_Ref209086186"/>
      <w:bookmarkStart w:id="58" w:name="_Toc209848969"/>
      <w:r w:rsidRPr="00DE2181">
        <w:rPr>
          <w:rFonts w:ascii="Book Antiqua" w:hAnsi="Book Antiqua" w:cs="Book Antiqua"/>
          <w:b/>
          <w:iCs/>
          <w:sz w:val="24"/>
          <w:szCs w:val="24"/>
          <w:lang w:val="en-US"/>
        </w:rPr>
        <w:t>Fibrosis and inflammation</w:t>
      </w:r>
      <w:bookmarkEnd w:id="57"/>
      <w:bookmarkEnd w:id="58"/>
      <w:r w:rsidR="00C95544" w:rsidRPr="00DE2181">
        <w:rPr>
          <w:rFonts w:ascii="Book Antiqua" w:hAnsi="Book Antiqua" w:cs="Book Antiqua" w:hint="eastAsia"/>
          <w:b/>
          <w:iCs/>
          <w:sz w:val="24"/>
          <w:szCs w:val="24"/>
          <w:lang w:val="en-US" w:eastAsia="zh-CN"/>
        </w:rPr>
        <w:t xml:space="preserve">: </w:t>
      </w:r>
      <w:r w:rsidRPr="00DE2181">
        <w:rPr>
          <w:rFonts w:ascii="Book Antiqua" w:hAnsi="Book Antiqua" w:cs="Book Antiqua"/>
          <w:sz w:val="24"/>
          <w:szCs w:val="24"/>
          <w:lang w:val="en-US"/>
        </w:rPr>
        <w:t xml:space="preserve">The interpretation of the histology of liver tissue in chronic liver diseases is based on </w:t>
      </w:r>
      <w:proofErr w:type="spellStart"/>
      <w:r w:rsidRPr="00DE2181">
        <w:rPr>
          <w:rFonts w:ascii="Book Antiqua" w:hAnsi="Book Antiqua" w:cs="Book Antiqua"/>
          <w:sz w:val="24"/>
          <w:szCs w:val="24"/>
          <w:lang w:val="en-US"/>
        </w:rPr>
        <w:t>categorisation</w:t>
      </w:r>
      <w:proofErr w:type="spellEnd"/>
      <w:r w:rsidRPr="00DE2181">
        <w:rPr>
          <w:rFonts w:ascii="Book Antiqua" w:hAnsi="Book Antiqua" w:cs="Book Antiqua"/>
          <w:sz w:val="24"/>
          <w:szCs w:val="24"/>
          <w:lang w:val="en-US"/>
        </w:rPr>
        <w:t xml:space="preserve"> or scoring of inflammatory features (grade) and fibrosis and architectural disruption (stage)</w:t>
      </w:r>
      <w:r w:rsidRPr="00DE2181">
        <w:rPr>
          <w:rFonts w:ascii="Book Antiqua" w:hAnsi="Book Antiqua"/>
          <w:sz w:val="24"/>
          <w:szCs w:val="24"/>
          <w:lang w:val="en-US"/>
        </w:rPr>
        <w:fldChar w:fldCharType="begin"/>
      </w:r>
      <w:r w:rsidR="009B3231" w:rsidRPr="00DE2181">
        <w:rPr>
          <w:rFonts w:ascii="Book Antiqua" w:hAnsi="Book Antiqua"/>
          <w:sz w:val="24"/>
          <w:szCs w:val="24"/>
          <w:lang w:val="en-US"/>
        </w:rPr>
        <w:instrText xml:space="preserve"> ADDIN EN.CITE &lt;EndNote&gt;&lt;Cite&gt;&lt;Author&gt;Standish&lt;/Author&gt;&lt;Year&gt;2006&lt;/Year&gt;&lt;RecNum&gt;33&lt;/RecNum&gt;&lt;DisplayText&gt;&lt;style face="superscript"&gt;[33]&lt;/style&gt;&lt;/DisplayText&gt;&lt;record&gt;&lt;rec-number&gt;33&lt;/rec-number&gt;&lt;foreign-keys&gt;&lt;key app="EN" db-id="ettxzzr01xfar4ee29qx9wfnfrexzdete5p5" timestamp="1475430766"&gt;33&lt;/key&gt;&lt;/foreign-keys&gt;&lt;ref-type name="Journal Article"&gt;17&lt;/ref-type&gt;&lt;contributors&gt;&lt;authors&gt;&lt;author&gt;Standish, RA&lt;/author&gt;&lt;author&gt;Cholongitas, E&lt;/author&gt;&lt;author&gt;Dhillon, A&lt;/author&gt;&lt;author&gt;Burroughs, AK&lt;/author&gt;&lt;author&gt;Dhillon, AP&lt;/author&gt;&lt;/authors&gt;&lt;/contributors&gt;&lt;titles&gt;&lt;title&gt;An appraisal of the histopathological assessment of liver fibrosis&lt;/title&gt;&lt;secondary-title&gt;Gut&lt;/secondary-title&gt;&lt;/titles&gt;&lt;periodical&gt;&lt;full-title&gt;Gut&lt;/full-title&gt;&lt;/periodical&gt;&lt;pages&gt;569-578&lt;/pages&gt;&lt;volume&gt;55&lt;/volume&gt;&lt;number&gt;4&lt;/number&gt;&lt;dates&gt;&lt;year&gt;2006&lt;/year&gt;&lt;/dates&gt;&lt;isbn&gt;1468-3288&lt;/isbn&gt;&lt;urls&gt;&lt;/urls&gt;&lt;custom2&gt;PMID: 16531536&lt;/custom2&gt;&lt;electronic-resource-num&gt;DOI: 10.1136/gut.2005.084475&lt;/electronic-resource-num&gt;&lt;/record&gt;&lt;/Cite&gt;&lt;/EndNote&gt;</w:instrText>
      </w:r>
      <w:r w:rsidRPr="00DE2181">
        <w:rPr>
          <w:rFonts w:ascii="Book Antiqua" w:hAnsi="Book Antiqua"/>
          <w:sz w:val="24"/>
          <w:szCs w:val="24"/>
          <w:lang w:val="en-US"/>
        </w:rPr>
        <w:fldChar w:fldCharType="separate"/>
      </w:r>
      <w:r w:rsidRPr="00DE2181">
        <w:rPr>
          <w:rFonts w:ascii="Book Antiqua" w:hAnsi="Book Antiqua" w:cs="Book Antiqua"/>
          <w:noProof/>
          <w:sz w:val="24"/>
          <w:szCs w:val="24"/>
          <w:vertAlign w:val="superscript"/>
          <w:lang w:val="en-US"/>
        </w:rPr>
        <w:t>[33]</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xml:space="preserve">. The first major scoring system was developed in 1981, and based on the identification of </w:t>
      </w:r>
      <w:proofErr w:type="spellStart"/>
      <w:r w:rsidRPr="00DE2181">
        <w:rPr>
          <w:rFonts w:ascii="Book Antiqua" w:hAnsi="Book Antiqua" w:cs="Book Antiqua"/>
          <w:sz w:val="24"/>
          <w:szCs w:val="24"/>
          <w:lang w:val="en-US"/>
        </w:rPr>
        <w:t>periportal</w:t>
      </w:r>
      <w:proofErr w:type="spellEnd"/>
      <w:r w:rsidRPr="00DE2181">
        <w:rPr>
          <w:rFonts w:ascii="Book Antiqua" w:hAnsi="Book Antiqua" w:cs="Book Antiqua"/>
          <w:sz w:val="24"/>
          <w:szCs w:val="24"/>
          <w:lang w:val="en-US"/>
        </w:rPr>
        <w:t xml:space="preserve"> necrosis, </w:t>
      </w:r>
      <w:proofErr w:type="spellStart"/>
      <w:r w:rsidRPr="00DE2181">
        <w:rPr>
          <w:rFonts w:ascii="Book Antiqua" w:hAnsi="Book Antiqua" w:cs="Book Antiqua"/>
          <w:sz w:val="24"/>
          <w:szCs w:val="24"/>
          <w:lang w:val="en-US"/>
        </w:rPr>
        <w:t>intralobular</w:t>
      </w:r>
      <w:proofErr w:type="spellEnd"/>
      <w:r w:rsidRPr="00DE2181">
        <w:rPr>
          <w:rFonts w:ascii="Book Antiqua" w:hAnsi="Book Antiqua" w:cs="Book Antiqua"/>
          <w:sz w:val="24"/>
          <w:szCs w:val="24"/>
          <w:lang w:val="en-US"/>
        </w:rPr>
        <w:t xml:space="preserve"> necrosis, portal inflammation and fibrosis, assessed </w:t>
      </w:r>
      <w:r w:rsidR="00C95544" w:rsidRPr="00DE2181">
        <w:rPr>
          <w:rFonts w:ascii="Book Antiqua" w:hAnsi="Book Antiqua" w:cs="Book Antiqua"/>
          <w:sz w:val="24"/>
          <w:szCs w:val="24"/>
          <w:lang w:val="en-US"/>
        </w:rPr>
        <w:t>separately and assigned a score</w:t>
      </w:r>
      <w:r w:rsidRPr="00DE2181">
        <w:rPr>
          <w:rFonts w:ascii="Book Antiqua" w:hAnsi="Book Antiqua"/>
          <w:sz w:val="24"/>
          <w:szCs w:val="24"/>
          <w:lang w:val="en-US"/>
        </w:rPr>
        <w:fldChar w:fldCharType="begin"/>
      </w:r>
      <w:r w:rsidR="009B3231" w:rsidRPr="00DE2181">
        <w:rPr>
          <w:rFonts w:ascii="Book Antiqua" w:hAnsi="Book Antiqua"/>
          <w:sz w:val="24"/>
          <w:szCs w:val="24"/>
          <w:lang w:val="en-US"/>
        </w:rPr>
        <w:instrText xml:space="preserve"> ADDIN EN.CITE &lt;EndNote&gt;&lt;Cite&gt;&lt;Author&gt;Knodell&lt;/Author&gt;&lt;Year&gt;1981&lt;/Year&gt;&lt;RecNum&gt;34&lt;/RecNum&gt;&lt;DisplayText&gt;&lt;style face="superscript"&gt;[34]&lt;/style&gt;&lt;/DisplayText&gt;&lt;record&gt;&lt;rec-number&gt;34&lt;/rec-number&gt;&lt;foreign-keys&gt;&lt;key app="EN" db-id="ettxzzr01xfar4ee29qx9wfnfrexzdete5p5" timestamp="1475430766"&gt;34&lt;/key&gt;&lt;/foreign-keys&gt;&lt;ref-type name="Journal Article"&gt;17&lt;/ref-type&gt;&lt;contributors&gt;&lt;authors&gt;&lt;author&gt;Knodell, Robert G&lt;/author&gt;&lt;author&gt;Ishak, Kamal G&lt;/author&gt;&lt;author&gt;Black, William C&lt;/author&gt;&lt;author&gt;Chen, Thomas S&lt;/author&gt;&lt;author&gt;Craig, Robert&lt;/author&gt;&lt;author&gt;Kaplowitz, Neil&lt;/author&gt;&lt;author&gt;Kiernan, Thomas W&lt;/author&gt;&lt;author&gt;Wollman, Jerome&lt;/author&gt;&lt;/authors&gt;&lt;/contributors&gt;&lt;titles&gt;&lt;title&gt;Formulation and application of a numerical scoring system for assessing histological activity in asymptomatic chronic active hepatitis&lt;/title&gt;&lt;secondary-title&gt;Hepatology&lt;/secondary-title&gt;&lt;/titles&gt;&lt;periodical&gt;&lt;full-title&gt;Hepatology&lt;/full-title&gt;&lt;/periodical&gt;&lt;pages&gt;431-435&lt;/pages&gt;&lt;volume&gt;1&lt;/volume&gt;&lt;number&gt;5&lt;/number&gt;&lt;dates&gt;&lt;year&gt;1981&lt;/year&gt;&lt;/dates&gt;&lt;isbn&gt;1527-3350&lt;/isbn&gt;&lt;urls&gt;&lt;/urls&gt;&lt;custom2&gt;PMID: 7308988&lt;/custom2&gt;&lt;electronic-resource-num&gt;DOI: 10.1002/hep.1840010511&lt;/electronic-resource-num&gt;&lt;/record&gt;&lt;/Cite&gt;&lt;/EndNote&gt;</w:instrText>
      </w:r>
      <w:r w:rsidRPr="00DE2181">
        <w:rPr>
          <w:rFonts w:ascii="Book Antiqua" w:hAnsi="Book Antiqua"/>
          <w:sz w:val="24"/>
          <w:szCs w:val="24"/>
          <w:lang w:val="en-US"/>
        </w:rPr>
        <w:fldChar w:fldCharType="separate"/>
      </w:r>
      <w:r w:rsidRPr="00DE2181">
        <w:rPr>
          <w:rFonts w:ascii="Book Antiqua" w:hAnsi="Book Antiqua" w:cs="Book Antiqua"/>
          <w:noProof/>
          <w:sz w:val="24"/>
          <w:szCs w:val="24"/>
          <w:vertAlign w:val="superscript"/>
          <w:lang w:val="en-US"/>
        </w:rPr>
        <w:t>[34]</w:t>
      </w:r>
      <w:r w:rsidRPr="00DE2181">
        <w:rPr>
          <w:rFonts w:ascii="Book Antiqua" w:hAnsi="Book Antiqua"/>
          <w:sz w:val="24"/>
          <w:szCs w:val="24"/>
          <w:lang w:val="en-US"/>
        </w:rPr>
        <w:fldChar w:fldCharType="end"/>
      </w:r>
      <w:r w:rsidR="00C95544" w:rsidRPr="00DE2181">
        <w:rPr>
          <w:rFonts w:ascii="Book Antiqua" w:hAnsi="Book Antiqua" w:cs="Book Antiqua" w:hint="eastAsia"/>
          <w:sz w:val="24"/>
          <w:szCs w:val="24"/>
          <w:lang w:val="en-US" w:eastAsia="zh-CN"/>
        </w:rPr>
        <w:t xml:space="preserve">, </w:t>
      </w:r>
      <w:r w:rsidRPr="00DE2181">
        <w:rPr>
          <w:rFonts w:ascii="Book Antiqua" w:hAnsi="Book Antiqua" w:cs="Book Antiqua"/>
          <w:sz w:val="24"/>
          <w:szCs w:val="24"/>
          <w:lang w:val="en-US"/>
        </w:rPr>
        <w:t xml:space="preserve">although it was later modified to include additional </w:t>
      </w:r>
      <w:r w:rsidRPr="00DE2181">
        <w:rPr>
          <w:rFonts w:ascii="Book Antiqua" w:hAnsi="Book Antiqua" w:cs="Book Antiqua"/>
          <w:sz w:val="24"/>
          <w:szCs w:val="24"/>
          <w:lang w:val="en-US"/>
        </w:rPr>
        <w:lastRenderedPageBreak/>
        <w:t>components</w:t>
      </w:r>
      <w:r w:rsidRPr="00DE2181">
        <w:rPr>
          <w:rFonts w:ascii="Book Antiqua" w:hAnsi="Book Antiqua"/>
          <w:sz w:val="24"/>
          <w:szCs w:val="24"/>
          <w:lang w:val="en-US"/>
        </w:rPr>
        <w:fldChar w:fldCharType="begin"/>
      </w:r>
      <w:r w:rsidR="009B3231" w:rsidRPr="00DE2181">
        <w:rPr>
          <w:rFonts w:ascii="Book Antiqua" w:hAnsi="Book Antiqua"/>
          <w:sz w:val="24"/>
          <w:szCs w:val="24"/>
          <w:lang w:val="en-US"/>
        </w:rPr>
        <w:instrText xml:space="preserve"> ADDIN EN.CITE &lt;EndNote&gt;&lt;Cite&gt;&lt;Author&gt;Ishak&lt;/Author&gt;&lt;Year&gt;1995&lt;/Year&gt;&lt;RecNum&gt;35&lt;/RecNum&gt;&lt;DisplayText&gt;&lt;style face="superscript"&gt;[35]&lt;/style&gt;&lt;/DisplayText&gt;&lt;record&gt;&lt;rec-number&gt;35&lt;/rec-number&gt;&lt;foreign-keys&gt;&lt;key app="EN" db-id="ettxzzr01xfar4ee29qx9wfnfrexzdete5p5" timestamp="1475430766"&gt;35&lt;/key&gt;&lt;/foreign-keys&gt;&lt;ref-type name="Journal Article"&gt;17&lt;/ref-type&gt;&lt;contributors&gt;&lt;authors&gt;&lt;author&gt;Ishak, Kamal&lt;/author&gt;&lt;author&gt;Baptista, Amelia&lt;/author&gt;&lt;author&gt;Bianchi, Leonardo&lt;/author&gt;&lt;author&gt;Callea, Francesco&lt;/author&gt;&lt;author&gt;De Groote, Jan&lt;/author&gt;&lt;author&gt;Gudat, Fred&lt;/author&gt;&lt;author&gt;Denk, Helmut&lt;/author&gt;&lt;author&gt;Desmet, Valeer&lt;/author&gt;&lt;author&gt;Korb, Gerhard&lt;/author&gt;&lt;author&gt;MacSween, Roderick NM&lt;/author&gt;&lt;/authors&gt;&lt;/contributors&gt;&lt;titles&gt;&lt;title&gt;Histological grading and staging of chronic hepatitis&lt;/title&gt;&lt;secondary-title&gt;Journal of hepatology&lt;/secondary-title&gt;&lt;/titles&gt;&lt;periodical&gt;&lt;full-title&gt;Journal of hepatology&lt;/full-title&gt;&lt;/periodical&gt;&lt;pages&gt;696-699&lt;/pages&gt;&lt;volume&gt;22&lt;/volume&gt;&lt;number&gt;6&lt;/number&gt;&lt;dates&gt;&lt;year&gt;1995&lt;/year&gt;&lt;/dates&gt;&lt;isbn&gt;0168-8278&lt;/isbn&gt;&lt;urls&gt;&lt;/urls&gt;&lt;custom2&gt;PMID: 7560864 &lt;/custom2&gt;&lt;electronic-resource-num&gt;DOI: 10.1016/0168-8278(95)80226-6&lt;/electronic-resource-num&gt;&lt;/record&gt;&lt;/Cite&gt;&lt;/EndNote&gt;</w:instrText>
      </w:r>
      <w:r w:rsidRPr="00DE2181">
        <w:rPr>
          <w:rFonts w:ascii="Book Antiqua" w:hAnsi="Book Antiqua"/>
          <w:sz w:val="24"/>
          <w:szCs w:val="24"/>
          <w:lang w:val="en-US"/>
        </w:rPr>
        <w:fldChar w:fldCharType="separate"/>
      </w:r>
      <w:r w:rsidRPr="00DE2181">
        <w:rPr>
          <w:rFonts w:ascii="Book Antiqua" w:hAnsi="Book Antiqua" w:cs="Book Antiqua"/>
          <w:noProof/>
          <w:sz w:val="24"/>
          <w:szCs w:val="24"/>
          <w:vertAlign w:val="superscript"/>
          <w:lang w:val="en-US"/>
        </w:rPr>
        <w:t>[35]</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xml:space="preserve">. The first three components of the score contribute to the </w:t>
      </w:r>
      <w:proofErr w:type="spellStart"/>
      <w:r w:rsidRPr="00DE2181">
        <w:rPr>
          <w:rFonts w:ascii="Book Antiqua" w:hAnsi="Book Antiqua" w:cs="Book Antiqua"/>
          <w:sz w:val="24"/>
          <w:szCs w:val="24"/>
          <w:lang w:val="en-US"/>
        </w:rPr>
        <w:t>necroinflammatory</w:t>
      </w:r>
      <w:proofErr w:type="spellEnd"/>
      <w:r w:rsidRPr="00DE2181">
        <w:rPr>
          <w:rFonts w:ascii="Book Antiqua" w:hAnsi="Book Antiqua" w:cs="Book Antiqua"/>
          <w:sz w:val="24"/>
          <w:szCs w:val="24"/>
          <w:lang w:val="en-US"/>
        </w:rPr>
        <w:t xml:space="preserve"> grade, while the fibrosis score, from 0-6, is based on architectural changes in the pattern and expansion of fibrous bands. From a practical perspective, cirrhosis is represented by both stage 5 (incomplete cirrhosis) and 6 (probable or definite cirrhosis).</w:t>
      </w:r>
    </w:p>
    <w:p w14:paraId="7F494C16" w14:textId="379A2042" w:rsidR="00026042" w:rsidRPr="00DE2181" w:rsidRDefault="00026042" w:rsidP="00D871A0">
      <w:pPr>
        <w:spacing w:after="0" w:line="360" w:lineRule="auto"/>
        <w:ind w:firstLineChars="150" w:firstLine="360"/>
        <w:jc w:val="both"/>
        <w:rPr>
          <w:rFonts w:ascii="Book Antiqua" w:hAnsi="Book Antiqua"/>
          <w:sz w:val="24"/>
          <w:szCs w:val="24"/>
          <w:lang w:val="en-US"/>
        </w:rPr>
      </w:pPr>
      <w:r w:rsidRPr="00DE2181">
        <w:rPr>
          <w:rFonts w:ascii="Book Antiqua" w:hAnsi="Book Antiqua" w:cs="Book Antiqua"/>
          <w:sz w:val="24"/>
          <w:szCs w:val="24"/>
          <w:lang w:val="en-US"/>
        </w:rPr>
        <w:t>The METAVIR scoring system was developed to look specifically at HCV-related liver disease. The histological activity is based on piecemeal and lobular necrosis, while the fibrosis stage is scored from 0-4, with 4 representing cirrhosis</w:t>
      </w:r>
      <w:r w:rsidRPr="00DE2181">
        <w:rPr>
          <w:rFonts w:ascii="Book Antiqua" w:hAnsi="Book Antiqua"/>
          <w:sz w:val="24"/>
          <w:szCs w:val="24"/>
          <w:lang w:val="en-US"/>
        </w:rPr>
        <w:fldChar w:fldCharType="begin"/>
      </w:r>
      <w:r w:rsidR="009B3231" w:rsidRPr="00DE2181">
        <w:rPr>
          <w:rFonts w:ascii="Book Antiqua" w:hAnsi="Book Antiqua"/>
          <w:sz w:val="24"/>
          <w:szCs w:val="24"/>
          <w:lang w:val="en-US"/>
        </w:rPr>
        <w:instrText xml:space="preserve"> ADDIN EN.CITE &lt;EndNote&gt;&lt;Cite&gt;&lt;Author&gt;Bedossa&lt;/Author&gt;&lt;Year&gt;1996&lt;/Year&gt;&lt;RecNum&gt;36&lt;/RecNum&gt;&lt;DisplayText&gt;&lt;style face="superscript"&gt;[36]&lt;/style&gt;&lt;/DisplayText&gt;&lt;record&gt;&lt;rec-number&gt;36&lt;/rec-number&gt;&lt;foreign-keys&gt;&lt;key app="EN" db-id="ettxzzr01xfar4ee29qx9wfnfrexzdete5p5" timestamp="1475430766"&gt;36&lt;/key&gt;&lt;/foreign-keys&gt;&lt;ref-type name="Journal Article"&gt;17&lt;/ref-type&gt;&lt;contributors&gt;&lt;authors&gt;&lt;author&gt;Bedossa, Pierre&lt;/author&gt;&lt;author&gt;Poynard, Thierry&lt;/author&gt;&lt;author&gt;METAVIR Cooperative Study Group&lt;/author&gt;&lt;/authors&gt;&lt;/contributors&gt;&lt;titles&gt;&lt;title&gt;An algorithm for the grading of activity in chronic hepatitis C&lt;/title&gt;&lt;secondary-title&gt;Hepatology&lt;/secondary-title&gt;&lt;/titles&gt;&lt;periodical&gt;&lt;full-title&gt;Hepatology&lt;/full-title&gt;&lt;/periodical&gt;&lt;pages&gt;289-293&lt;/pages&gt;&lt;volume&gt;24&lt;/volume&gt;&lt;number&gt;2&lt;/number&gt;&lt;dates&gt;&lt;year&gt;1996&lt;/year&gt;&lt;/dates&gt;&lt;isbn&gt;0270-9139&lt;/isbn&gt;&lt;urls&gt;&lt;/urls&gt;&lt;custom2&gt;PMID: 8690394&lt;/custom2&gt;&lt;electronic-resource-num&gt;DOI: 10.1002/hep.510240201&lt;/electronic-resource-num&gt;&lt;/record&gt;&lt;/Cite&gt;&lt;/EndNote&gt;</w:instrText>
      </w:r>
      <w:r w:rsidRPr="00DE2181">
        <w:rPr>
          <w:rFonts w:ascii="Book Antiqua" w:hAnsi="Book Antiqua"/>
          <w:sz w:val="24"/>
          <w:szCs w:val="24"/>
          <w:lang w:val="en-US"/>
        </w:rPr>
        <w:fldChar w:fldCharType="separate"/>
      </w:r>
      <w:r w:rsidRPr="00DE2181">
        <w:rPr>
          <w:rFonts w:ascii="Book Antiqua" w:hAnsi="Book Antiqua" w:cs="Book Antiqua"/>
          <w:noProof/>
          <w:sz w:val="24"/>
          <w:szCs w:val="24"/>
          <w:vertAlign w:val="superscript"/>
          <w:lang w:val="en-US"/>
        </w:rPr>
        <w:t>[36]</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All scoring systems are designed to place a numeric value to architectural features. They consist of ordered categorical data representing qualitative and semi-quantitative descriptions, so are not quantitative measures of fibrosis. Studies of liver tissue using digital image analysis have shown that the area of fibrous tissue is not linearly related to the fibrosis score. Moreover, inflammation may cause expansion of fibrous tracts</w:t>
      </w:r>
      <w:r w:rsidRPr="00DE2181">
        <w:rPr>
          <w:rFonts w:ascii="Book Antiqua" w:hAnsi="Book Antiqua"/>
          <w:sz w:val="24"/>
          <w:szCs w:val="24"/>
          <w:lang w:val="en-US"/>
        </w:rPr>
        <w:fldChar w:fldCharType="begin"/>
      </w:r>
      <w:r w:rsidR="009B3231" w:rsidRPr="00DE2181">
        <w:rPr>
          <w:rFonts w:ascii="Book Antiqua" w:hAnsi="Book Antiqua"/>
          <w:sz w:val="24"/>
          <w:szCs w:val="24"/>
          <w:lang w:val="en-US"/>
        </w:rPr>
        <w:instrText xml:space="preserve"> ADDIN EN.CITE &lt;EndNote&gt;&lt;Cite&gt;&lt;Author&gt;Standish&lt;/Author&gt;&lt;Year&gt;2006&lt;/Year&gt;&lt;RecNum&gt;33&lt;/RecNum&gt;&lt;DisplayText&gt;&lt;style face="superscript"&gt;[33]&lt;/style&gt;&lt;/DisplayText&gt;&lt;record&gt;&lt;rec-number&gt;33&lt;/rec-number&gt;&lt;foreign-keys&gt;&lt;key app="EN" db-id="ettxzzr01xfar4ee29qx9wfnfrexzdete5p5" timestamp="1475430766"&gt;33&lt;/key&gt;&lt;/foreign-keys&gt;&lt;ref-type name="Journal Article"&gt;17&lt;/ref-type&gt;&lt;contributors&gt;&lt;authors&gt;&lt;author&gt;Standish, RA&lt;/author&gt;&lt;author&gt;Cholongitas, E&lt;/author&gt;&lt;author&gt;Dhillon, A&lt;/author&gt;&lt;author&gt;Burroughs, AK&lt;/author&gt;&lt;author&gt;Dhillon, AP&lt;/author&gt;&lt;/authors&gt;&lt;/contributors&gt;&lt;titles&gt;&lt;title&gt;An appraisal of the histopathological assessment of liver fibrosis&lt;/title&gt;&lt;secondary-title&gt;Gut&lt;/secondary-title&gt;&lt;/titles&gt;&lt;periodical&gt;&lt;full-title&gt;Gut&lt;/full-title&gt;&lt;/periodical&gt;&lt;pages&gt;569-578&lt;/pages&gt;&lt;volume&gt;55&lt;/volume&gt;&lt;number&gt;4&lt;/number&gt;&lt;dates&gt;&lt;year&gt;2006&lt;/year&gt;&lt;/dates&gt;&lt;isbn&gt;1468-3288&lt;/isbn&gt;&lt;urls&gt;&lt;/urls&gt;&lt;custom2&gt;PMID: 16531536&lt;/custom2&gt;&lt;electronic-resource-num&gt;DOI: 10.1136/gut.2005.084475&lt;/electronic-resource-num&gt;&lt;/record&gt;&lt;/Cite&gt;&lt;/EndNote&gt;</w:instrText>
      </w:r>
      <w:r w:rsidRPr="00DE2181">
        <w:rPr>
          <w:rFonts w:ascii="Book Antiqua" w:hAnsi="Book Antiqua"/>
          <w:sz w:val="24"/>
          <w:szCs w:val="24"/>
          <w:lang w:val="en-US"/>
        </w:rPr>
        <w:fldChar w:fldCharType="separate"/>
      </w:r>
      <w:r w:rsidRPr="00DE2181">
        <w:rPr>
          <w:rFonts w:ascii="Book Antiqua" w:hAnsi="Book Antiqua" w:cs="Book Antiqua"/>
          <w:noProof/>
          <w:sz w:val="24"/>
          <w:szCs w:val="24"/>
          <w:vertAlign w:val="superscript"/>
          <w:lang w:val="en-US"/>
        </w:rPr>
        <w:t>[33]</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Nevertheless, histological fibrosis assessment has been validated by successive clinical studies, making the features clinically relevant</w:t>
      </w:r>
      <w:r w:rsidRPr="00DE2181">
        <w:rPr>
          <w:rFonts w:ascii="Book Antiqua" w:hAnsi="Book Antiqua"/>
          <w:sz w:val="24"/>
          <w:szCs w:val="24"/>
          <w:lang w:val="en-US"/>
        </w:rPr>
        <w:fldChar w:fldCharType="begin"/>
      </w:r>
      <w:r w:rsidR="009B3231" w:rsidRPr="00DE2181">
        <w:rPr>
          <w:rFonts w:ascii="Book Antiqua" w:hAnsi="Book Antiqua"/>
          <w:sz w:val="24"/>
          <w:szCs w:val="24"/>
          <w:lang w:val="en-US"/>
        </w:rPr>
        <w:instrText xml:space="preserve"> ADDIN EN.CITE &lt;EndNote&gt;&lt;Cite&gt;&lt;Author&gt;Poynard&lt;/Author&gt;&lt;Year&gt;1997&lt;/Year&gt;&lt;RecNum&gt;31&lt;/RecNum&gt;&lt;DisplayText&gt;&lt;style face="superscript"&gt;[31]&lt;/style&gt;&lt;/DisplayText&gt;&lt;record&gt;&lt;rec-number&gt;31&lt;/rec-number&gt;&lt;foreign-keys&gt;&lt;key app="EN" db-id="ettxzzr01xfar4ee29qx9wfnfrexzdete5p5" timestamp="1475430766"&gt;31&lt;/key&gt;&lt;/foreign-keys&gt;&lt;ref-type name="Journal Article"&gt;17&lt;/ref-type&gt;&lt;contributors&gt;&lt;authors&gt;&lt;author&gt;Poynard, Thierry&lt;/author&gt;&lt;author&gt;Bedossa, Pierre&lt;/author&gt;&lt;author&gt;Opolon, Pierre&lt;/author&gt;&lt;/authors&gt;&lt;/contributors&gt;&lt;titles&gt;&lt;title&gt;Natural history of liver fibrosis progression in patients with chronic hepatitis C&lt;/title&gt;&lt;secondary-title&gt;The Lancet&lt;/secondary-title&gt;&lt;/titles&gt;&lt;periodical&gt;&lt;full-title&gt;The Lancet&lt;/full-title&gt;&lt;/periodical&gt;&lt;pages&gt;825-832&lt;/pages&gt;&lt;volume&gt;349&lt;/volume&gt;&lt;number&gt;9055&lt;/number&gt;&lt;dates&gt;&lt;year&gt;1997&lt;/year&gt;&lt;/dates&gt;&lt;isbn&gt;0140-6736&lt;/isbn&gt;&lt;urls&gt;&lt;/urls&gt;&lt;custom2&gt;PMID: 9121257&lt;/custom2&gt;&lt;electronic-resource-num&gt;DOI: 10.1016/S0140-6736(96)07642-8&lt;/electronic-resource-num&gt;&lt;/record&gt;&lt;/Cite&gt;&lt;/EndNote&gt;</w:instrText>
      </w:r>
      <w:r w:rsidRPr="00DE2181">
        <w:rPr>
          <w:rFonts w:ascii="Book Antiqua" w:hAnsi="Book Antiqua"/>
          <w:sz w:val="24"/>
          <w:szCs w:val="24"/>
          <w:lang w:val="en-US"/>
        </w:rPr>
        <w:fldChar w:fldCharType="separate"/>
      </w:r>
      <w:r w:rsidRPr="00DE2181">
        <w:rPr>
          <w:rFonts w:ascii="Book Antiqua" w:hAnsi="Book Antiqua" w:cs="Book Antiqua"/>
          <w:noProof/>
          <w:sz w:val="24"/>
          <w:szCs w:val="24"/>
          <w:vertAlign w:val="superscript"/>
          <w:lang w:val="en-US"/>
        </w:rPr>
        <w:t>[31]</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w:t>
      </w:r>
    </w:p>
    <w:p w14:paraId="39F8D730" w14:textId="77777777" w:rsidR="00026042" w:rsidRPr="00DE2181" w:rsidRDefault="00026042" w:rsidP="00D871A0">
      <w:pPr>
        <w:spacing w:after="0" w:line="360" w:lineRule="auto"/>
        <w:jc w:val="both"/>
        <w:rPr>
          <w:rFonts w:ascii="Book Antiqua" w:hAnsi="Book Antiqua"/>
          <w:sz w:val="24"/>
          <w:szCs w:val="24"/>
          <w:lang w:val="en-US"/>
        </w:rPr>
      </w:pPr>
    </w:p>
    <w:p w14:paraId="0C8DE0F4" w14:textId="477D206B" w:rsidR="00026042" w:rsidRPr="00DE2181" w:rsidRDefault="00026042" w:rsidP="00D871A0">
      <w:pPr>
        <w:keepNext/>
        <w:tabs>
          <w:tab w:val="left" w:pos="907"/>
        </w:tabs>
        <w:spacing w:after="0" w:line="360" w:lineRule="auto"/>
        <w:jc w:val="both"/>
        <w:outlineLvl w:val="3"/>
        <w:rPr>
          <w:rFonts w:ascii="Book Antiqua" w:hAnsi="Book Antiqua" w:cs="Book Antiqua"/>
          <w:sz w:val="24"/>
          <w:szCs w:val="24"/>
          <w:lang w:val="en-US" w:eastAsia="zh-CN"/>
        </w:rPr>
      </w:pPr>
      <w:bookmarkStart w:id="59" w:name="_Toc209848970"/>
      <w:r w:rsidRPr="00DE2181">
        <w:rPr>
          <w:rFonts w:ascii="Book Antiqua" w:hAnsi="Book Antiqua" w:cs="Book Antiqua"/>
          <w:b/>
          <w:iCs/>
          <w:sz w:val="24"/>
          <w:szCs w:val="24"/>
          <w:lang w:val="en-US"/>
        </w:rPr>
        <w:lastRenderedPageBreak/>
        <w:t>Steatosis</w:t>
      </w:r>
      <w:bookmarkEnd w:id="59"/>
      <w:r w:rsidR="00C95544" w:rsidRPr="00DE2181">
        <w:rPr>
          <w:rFonts w:ascii="Book Antiqua" w:hAnsi="Book Antiqua" w:cs="Book Antiqua" w:hint="eastAsia"/>
          <w:b/>
          <w:iCs/>
          <w:sz w:val="24"/>
          <w:szCs w:val="24"/>
          <w:lang w:val="en-US" w:eastAsia="zh-CN"/>
        </w:rPr>
        <w:t xml:space="preserve">: </w:t>
      </w:r>
      <w:r w:rsidRPr="00DE2181">
        <w:rPr>
          <w:rFonts w:ascii="Book Antiqua" w:hAnsi="Book Antiqua" w:cs="Book Antiqua"/>
          <w:sz w:val="24"/>
          <w:szCs w:val="24"/>
          <w:lang w:val="en-US"/>
        </w:rPr>
        <w:t>Scoring systems quantify fat on the basis of visible hepatic lipid droplets within hepatocytes. The grade of steatosis is based on the proportion of hepatocytes containing visible lipid and is expressed semi-quantitatively on a scale of 0-3 (0, &lt;</w:t>
      </w:r>
      <w:r w:rsidR="00C95544" w:rsidRPr="00DE2181">
        <w:rPr>
          <w:rFonts w:ascii="Book Antiqua" w:hAnsi="Book Antiqua" w:cs="Book Antiqua" w:hint="eastAsia"/>
          <w:sz w:val="24"/>
          <w:szCs w:val="24"/>
          <w:lang w:val="en-US" w:eastAsia="zh-CN"/>
        </w:rPr>
        <w:t xml:space="preserve"> </w:t>
      </w:r>
      <w:r w:rsidRPr="00DE2181">
        <w:rPr>
          <w:rFonts w:ascii="Book Antiqua" w:hAnsi="Book Antiqua" w:cs="Book Antiqua"/>
          <w:sz w:val="24"/>
          <w:szCs w:val="24"/>
          <w:lang w:val="en-US"/>
        </w:rPr>
        <w:t>5%; 1, 5% - 33%; 2, &gt;</w:t>
      </w:r>
      <w:r w:rsidR="00C95544" w:rsidRPr="00DE2181">
        <w:rPr>
          <w:rFonts w:ascii="Book Antiqua" w:hAnsi="Book Antiqua" w:cs="Book Antiqua" w:hint="eastAsia"/>
          <w:sz w:val="24"/>
          <w:szCs w:val="24"/>
          <w:lang w:val="en-US" w:eastAsia="zh-CN"/>
        </w:rPr>
        <w:t xml:space="preserve"> </w:t>
      </w:r>
      <w:r w:rsidRPr="00DE2181">
        <w:rPr>
          <w:rFonts w:ascii="Book Antiqua" w:hAnsi="Book Antiqua" w:cs="Book Antiqua"/>
          <w:sz w:val="24"/>
          <w:szCs w:val="24"/>
          <w:lang w:val="en-US"/>
        </w:rPr>
        <w:t>33% - 66%; 3, &gt;</w:t>
      </w:r>
      <w:r w:rsidR="00C95544" w:rsidRPr="00DE2181">
        <w:rPr>
          <w:rFonts w:ascii="Book Antiqua" w:hAnsi="Book Antiqua" w:cs="Book Antiqua" w:hint="eastAsia"/>
          <w:sz w:val="24"/>
          <w:szCs w:val="24"/>
          <w:lang w:val="en-US" w:eastAsia="zh-CN"/>
        </w:rPr>
        <w:t xml:space="preserve"> </w:t>
      </w:r>
      <w:r w:rsidRPr="00DE2181">
        <w:rPr>
          <w:rFonts w:ascii="Book Antiqua" w:hAnsi="Book Antiqua" w:cs="Book Antiqua"/>
          <w:sz w:val="24"/>
          <w:szCs w:val="24"/>
          <w:lang w:val="en-US"/>
        </w:rPr>
        <w:t>66%)</w:t>
      </w:r>
      <w:r w:rsidRPr="00DE2181">
        <w:rPr>
          <w:rFonts w:ascii="Book Antiqua" w:hAnsi="Book Antiqua"/>
          <w:sz w:val="24"/>
          <w:szCs w:val="24"/>
          <w:lang w:val="en-US"/>
        </w:rPr>
        <w:fldChar w:fldCharType="begin">
          <w:fldData xml:space="preserve">PEVuZE5vdGU+PENpdGU+PEF1dGhvcj5CcnVudDwvQXV0aG9yPjxZZWFyPjE5OTk8L1llYXI+PFJl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=
</w:fldData>
        </w:fldChar>
      </w:r>
      <w:r w:rsidR="009B3231" w:rsidRPr="00DE2181">
        <w:rPr>
          <w:rFonts w:ascii="Book Antiqua" w:hAnsi="Book Antiqua"/>
          <w:sz w:val="24"/>
          <w:szCs w:val="24"/>
          <w:lang w:val="en-US"/>
        </w:rPr>
        <w:instrText xml:space="preserve"> ADDIN EN.CITE </w:instrText>
      </w:r>
      <w:r w:rsidR="009B3231" w:rsidRPr="00DE2181">
        <w:rPr>
          <w:rFonts w:ascii="Book Antiqua" w:hAnsi="Book Antiqua"/>
          <w:sz w:val="24"/>
          <w:szCs w:val="24"/>
          <w:lang w:val="en-US"/>
        </w:rPr>
        <w:fldChar w:fldCharType="begin">
          <w:fldData xml:space="preserve">PEVuZE5vdGU+PENpdGU+PEF1dGhvcj5CcnVudDwvQXV0aG9yPjxZZWFyPjE5OTk8L1llYXI+PFJl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=
</w:fldData>
        </w:fldChar>
      </w:r>
      <w:r w:rsidR="009B3231" w:rsidRPr="00DE2181">
        <w:rPr>
          <w:rFonts w:ascii="Book Antiqua" w:hAnsi="Book Antiqua"/>
          <w:sz w:val="24"/>
          <w:szCs w:val="24"/>
          <w:lang w:val="en-US"/>
        </w:rPr>
        <w:instrText xml:space="preserve"> ADDIN EN.CITE.DATA </w:instrText>
      </w:r>
      <w:r w:rsidR="009B3231" w:rsidRPr="00DE2181">
        <w:rPr>
          <w:rFonts w:ascii="Book Antiqua" w:hAnsi="Book Antiqua"/>
          <w:sz w:val="24"/>
          <w:szCs w:val="24"/>
          <w:lang w:val="en-US"/>
        </w:rPr>
      </w:r>
      <w:r w:rsidR="009B3231" w:rsidRPr="00DE2181">
        <w:rPr>
          <w:rFonts w:ascii="Book Antiqua" w:hAnsi="Book Antiqua"/>
          <w:sz w:val="24"/>
          <w:szCs w:val="24"/>
          <w:lang w:val="en-US"/>
        </w:rPr>
        <w:fldChar w:fldCharType="end"/>
      </w:r>
      <w:r w:rsidRPr="00DE2181">
        <w:rPr>
          <w:rFonts w:ascii="Book Antiqua" w:hAnsi="Book Antiqua"/>
          <w:sz w:val="24"/>
          <w:szCs w:val="24"/>
          <w:lang w:val="en-US"/>
        </w:rPr>
      </w:r>
      <w:r w:rsidRPr="00DE2181">
        <w:rPr>
          <w:rFonts w:ascii="Book Antiqua" w:hAnsi="Book Antiqua"/>
          <w:sz w:val="24"/>
          <w:szCs w:val="24"/>
          <w:lang w:val="en-US"/>
        </w:rPr>
        <w:fldChar w:fldCharType="separate"/>
      </w:r>
      <w:r w:rsidR="00C95544" w:rsidRPr="00DE2181">
        <w:rPr>
          <w:rFonts w:ascii="Book Antiqua" w:hAnsi="Book Antiqua" w:cs="Book Antiqua"/>
          <w:noProof/>
          <w:sz w:val="24"/>
          <w:szCs w:val="24"/>
          <w:vertAlign w:val="superscript"/>
          <w:lang w:val="en-US"/>
        </w:rPr>
        <w:t>[37,</w:t>
      </w:r>
      <w:r w:rsidRPr="00DE2181">
        <w:rPr>
          <w:rFonts w:ascii="Book Antiqua" w:hAnsi="Book Antiqua" w:cs="Book Antiqua"/>
          <w:noProof/>
          <w:sz w:val="24"/>
          <w:szCs w:val="24"/>
          <w:vertAlign w:val="superscript"/>
          <w:lang w:val="en-US"/>
        </w:rPr>
        <w:t>38]</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Grading is considered in the context of other histopathological lesions, such as inflammatory infiltration and ballooning of hepatocytes. However, there are considerable limitations to liver biopsy for the quantification of hepatic lipid. Quantification of lipid is based only on visible lipid droplets, so invisible (for example, membrane) lipid is not inclu</w:t>
      </w:r>
      <w:r w:rsidRPr="00DE2181">
        <w:rPr>
          <w:rFonts w:ascii="Book Antiqua" w:hAnsi="Book Antiqua" w:cs="Book Antiqua"/>
          <w:color w:val="000000"/>
          <w:sz w:val="24"/>
          <w:szCs w:val="24"/>
          <w:lang w:val="en-US"/>
        </w:rPr>
        <w:t>ded. The assessment is only semi-quantitative, being a two-dimensional estimation of the proportion of hepatocytes including lipid, and not considering the volume of droplets. Finally</w:t>
      </w:r>
      <w:r w:rsidRPr="00DE2181">
        <w:rPr>
          <w:rFonts w:ascii="Book Antiqua" w:hAnsi="Book Antiqua" w:cs="Book Antiqua"/>
          <w:sz w:val="24"/>
          <w:szCs w:val="24"/>
          <w:lang w:val="en-US"/>
        </w:rPr>
        <w:t xml:space="preserve">, the composition of the fatty acid components is not assessed, although, using </w:t>
      </w:r>
      <w:proofErr w:type="spellStart"/>
      <w:r w:rsidRPr="00DE2181">
        <w:rPr>
          <w:rFonts w:ascii="Book Antiqua" w:hAnsi="Book Antiqua" w:cs="Book Antiqua"/>
          <w:sz w:val="24"/>
          <w:szCs w:val="24"/>
          <w:lang w:val="en-US"/>
        </w:rPr>
        <w:t>immunohistochemical</w:t>
      </w:r>
      <w:proofErr w:type="spellEnd"/>
      <w:r w:rsidRPr="00DE2181">
        <w:rPr>
          <w:rFonts w:ascii="Book Antiqua" w:hAnsi="Book Antiqua" w:cs="Book Antiqua"/>
          <w:sz w:val="24"/>
          <w:szCs w:val="24"/>
          <w:lang w:val="en-US"/>
        </w:rPr>
        <w:t xml:space="preserve"> techniques, the presence of lipid peroxidation products may be determined</w:t>
      </w:r>
      <w:r w:rsidRPr="00DE2181">
        <w:rPr>
          <w:rFonts w:ascii="Book Antiqua" w:hAnsi="Book Antiqua"/>
          <w:sz w:val="24"/>
          <w:szCs w:val="24"/>
          <w:lang w:val="en-US"/>
        </w:rPr>
        <w:fldChar w:fldCharType="begin"/>
      </w:r>
      <w:r w:rsidR="009B3231" w:rsidRPr="00DE2181">
        <w:rPr>
          <w:rFonts w:ascii="Book Antiqua" w:hAnsi="Book Antiqua"/>
          <w:sz w:val="24"/>
          <w:szCs w:val="24"/>
          <w:lang w:val="en-US"/>
        </w:rPr>
        <w:instrText xml:space="preserve"> ADDIN EN.CITE &lt;EndNote&gt;&lt;Cite&gt;&lt;Author&gt;Paradis&lt;/Author&gt;&lt;Year&gt;1997&lt;/Year&gt;&lt;RecNum&gt;39&lt;/RecNum&gt;&lt;DisplayText&gt;&lt;style face="superscript"&gt;[39]&lt;/style&gt;&lt;/DisplayText&gt;&lt;record&gt;&lt;rec-number&gt;39&lt;/rec-number&gt;&lt;foreign-keys&gt;&lt;key app="EN" db-id="ettxzzr01xfar4ee29qx9wfnfrexzdete5p5" timestamp="1475430767"&gt;39&lt;/key&gt;&lt;/foreign-keys&gt;&lt;ref-type name="Journal Article"&gt;17&lt;/ref-type&gt;&lt;contributors&gt;&lt;authors&gt;&lt;author&gt;Paradis, Valerie&lt;/author&gt;&lt;author&gt;Kollinger, Michael&lt;/author&gt;&lt;author&gt;Fabre, Monique&lt;/author&gt;&lt;author&gt;Holstege, Axel&lt;/author&gt;&lt;a</w:instrText>
      </w:r>
      <w:r w:rsidR="009B3231" w:rsidRPr="00DE2181">
        <w:rPr>
          <w:rFonts w:ascii="Book Antiqua" w:hAnsi="Book Antiqua" w:hint="eastAsia"/>
          <w:sz w:val="24"/>
          <w:szCs w:val="24"/>
          <w:lang w:val="en-US"/>
        </w:rPr>
        <w:instrText>uthor&gt;Poynard, Thierry&lt;/author&gt;&lt;author&gt;Bedossa, Pierre&lt;/author&gt;&lt;/authors&gt;&lt;/contributors&gt;&lt;titles&gt;&lt;title&gt;In situ detection of lipid peroxidation by</w:instrText>
      </w:r>
      <w:r w:rsidR="009B3231" w:rsidRPr="00DE2181">
        <w:rPr>
          <w:rFonts w:ascii="Book Antiqua" w:hAnsi="Book Antiqua" w:hint="eastAsia"/>
          <w:sz w:val="24"/>
          <w:szCs w:val="24"/>
          <w:lang w:val="en-US"/>
        </w:rPr>
        <w:instrText>‐</w:instrText>
      </w:r>
      <w:r w:rsidR="009B3231" w:rsidRPr="00DE2181">
        <w:rPr>
          <w:rFonts w:ascii="Book Antiqua" w:hAnsi="Book Antiqua" w:hint="eastAsia"/>
          <w:sz w:val="24"/>
          <w:szCs w:val="24"/>
          <w:lang w:val="en-US"/>
        </w:rPr>
        <w:instrText>products in chronic liver diseases&lt;/title&gt;&lt;secondary-title&gt;Hepatology&lt;/secondary-title&gt;&lt;/titles&gt;&lt;periodical&gt;&lt;</w:instrText>
      </w:r>
      <w:r w:rsidR="009B3231" w:rsidRPr="00DE2181">
        <w:rPr>
          <w:rFonts w:ascii="Book Antiqua" w:hAnsi="Book Antiqua"/>
          <w:sz w:val="24"/>
          <w:szCs w:val="24"/>
          <w:lang w:val="en-US"/>
        </w:rPr>
        <w:instrText>full-title&gt;Hepatology&lt;/full-title&gt;&lt;/periodical&gt;&lt;pages&gt;135-142&lt;/pages&gt;&lt;volume&gt;26&lt;/volume&gt;&lt;number&gt;1&lt;/number&gt;&lt;dates&gt;&lt;year&gt;1997&lt;/year&gt;&lt;/dates&gt;&lt;isbn&gt;1527-3350&lt;/isbn&gt;&lt;urls&gt;&lt;/urls&gt;&lt;custom2&gt;PMID: 9214462 &lt;/custom2&gt;&lt;electronic-resource-num&gt;DOI: 10.1002/hep.510260118&lt;/electronic-resource-num&gt;&lt;/record&gt;&lt;/Cite&gt;&lt;/EndNote&gt;</w:instrText>
      </w:r>
      <w:r w:rsidRPr="00DE2181">
        <w:rPr>
          <w:rFonts w:ascii="Book Antiqua" w:hAnsi="Book Antiqua"/>
          <w:sz w:val="24"/>
          <w:szCs w:val="24"/>
          <w:lang w:val="en-US"/>
        </w:rPr>
        <w:fldChar w:fldCharType="separate"/>
      </w:r>
      <w:r w:rsidRPr="00DE2181">
        <w:rPr>
          <w:rFonts w:ascii="Book Antiqua" w:hAnsi="Book Antiqua" w:cs="Book Antiqua"/>
          <w:noProof/>
          <w:sz w:val="24"/>
          <w:szCs w:val="24"/>
          <w:vertAlign w:val="superscript"/>
          <w:lang w:val="en-US"/>
        </w:rPr>
        <w:t>[39]</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w:t>
      </w:r>
    </w:p>
    <w:p w14:paraId="26518A48" w14:textId="77777777" w:rsidR="00C95544" w:rsidRPr="00DE2181" w:rsidRDefault="00C95544" w:rsidP="00D871A0">
      <w:pPr>
        <w:keepNext/>
        <w:tabs>
          <w:tab w:val="left" w:pos="907"/>
        </w:tabs>
        <w:spacing w:after="0" w:line="360" w:lineRule="auto"/>
        <w:jc w:val="both"/>
        <w:outlineLvl w:val="3"/>
        <w:rPr>
          <w:rFonts w:ascii="Book Antiqua" w:hAnsi="Book Antiqua"/>
          <w:b/>
          <w:bCs/>
          <w:sz w:val="24"/>
          <w:szCs w:val="24"/>
          <w:lang w:val="en-US" w:eastAsia="zh-CN"/>
        </w:rPr>
      </w:pPr>
    </w:p>
    <w:p w14:paraId="39FBB68D" w14:textId="77777777" w:rsidR="00026042" w:rsidRPr="00DE2181" w:rsidRDefault="00026042" w:rsidP="00C0428D">
      <w:pPr>
        <w:keepNext/>
        <w:tabs>
          <w:tab w:val="left" w:pos="737"/>
        </w:tabs>
        <w:spacing w:after="0" w:line="360" w:lineRule="auto"/>
        <w:ind w:leftChars="-55" w:left="-121" w:firstLineChars="50" w:firstLine="130"/>
        <w:jc w:val="both"/>
        <w:outlineLvl w:val="2"/>
        <w:rPr>
          <w:rFonts w:ascii="Book Antiqua" w:hAnsi="Book Antiqua"/>
          <w:b/>
          <w:bCs/>
          <w:i/>
          <w:sz w:val="24"/>
          <w:szCs w:val="24"/>
          <w:lang w:val="en-US"/>
        </w:rPr>
      </w:pPr>
      <w:bookmarkStart w:id="60" w:name="_Ref208990422"/>
      <w:bookmarkStart w:id="61" w:name="_Toc209848971"/>
      <w:r w:rsidRPr="00DE2181">
        <w:rPr>
          <w:rFonts w:ascii="Book Antiqua" w:hAnsi="Book Antiqua" w:cs="Book Antiqua"/>
          <w:b/>
          <w:i/>
          <w:sz w:val="24"/>
          <w:szCs w:val="24"/>
          <w:lang w:val="en-US"/>
        </w:rPr>
        <w:t>Limitations of liver biopsy</w:t>
      </w:r>
      <w:bookmarkEnd w:id="60"/>
      <w:bookmarkEnd w:id="61"/>
    </w:p>
    <w:p w14:paraId="249E4F89" w14:textId="13AC378E" w:rsidR="00026042" w:rsidRPr="00DE2181" w:rsidRDefault="00026042" w:rsidP="00D871A0">
      <w:pPr>
        <w:keepNext/>
        <w:tabs>
          <w:tab w:val="left" w:pos="907"/>
        </w:tabs>
        <w:spacing w:after="0" w:line="360" w:lineRule="auto"/>
        <w:jc w:val="both"/>
        <w:outlineLvl w:val="3"/>
        <w:rPr>
          <w:rFonts w:ascii="Book Antiqua" w:hAnsi="Book Antiqua"/>
          <w:b/>
          <w:bCs/>
          <w:sz w:val="24"/>
          <w:szCs w:val="24"/>
          <w:lang w:val="en-US" w:eastAsia="zh-CN"/>
        </w:rPr>
      </w:pPr>
      <w:bookmarkStart w:id="62" w:name="_Ref207106842"/>
      <w:bookmarkStart w:id="63" w:name="_Toc209848972"/>
      <w:r w:rsidRPr="00DE2181">
        <w:rPr>
          <w:rFonts w:ascii="Book Antiqua" w:hAnsi="Book Antiqua" w:cs="Book Antiqua"/>
          <w:b/>
          <w:iCs/>
          <w:sz w:val="24"/>
          <w:szCs w:val="24"/>
          <w:lang w:val="en-US"/>
        </w:rPr>
        <w:t>Morbidity and mortality</w:t>
      </w:r>
      <w:bookmarkEnd w:id="62"/>
      <w:bookmarkEnd w:id="63"/>
      <w:r w:rsidR="00C95544" w:rsidRPr="00DE2181">
        <w:rPr>
          <w:rFonts w:ascii="Book Antiqua" w:hAnsi="Book Antiqua" w:cs="Book Antiqua" w:hint="eastAsia"/>
          <w:b/>
          <w:iCs/>
          <w:sz w:val="24"/>
          <w:szCs w:val="24"/>
          <w:lang w:val="en-US" w:eastAsia="zh-CN"/>
        </w:rPr>
        <w:t xml:space="preserve">: </w:t>
      </w:r>
      <w:r w:rsidRPr="00DE2181">
        <w:rPr>
          <w:rFonts w:ascii="Book Antiqua" w:hAnsi="Book Antiqua" w:cs="Book Antiqua"/>
          <w:sz w:val="24"/>
          <w:szCs w:val="24"/>
          <w:lang w:val="en-US"/>
        </w:rPr>
        <w:t>Percutaneous liver biopsy has a small, but quantifiable, risk of mortality, quoted as between 1 in 1000 and 1 in 10000 patients</w:t>
      </w:r>
      <w:r w:rsidRPr="00DE2181">
        <w:rPr>
          <w:rFonts w:ascii="Book Antiqua" w:hAnsi="Book Antiqua"/>
          <w:sz w:val="24"/>
          <w:szCs w:val="24"/>
          <w:lang w:val="en-US"/>
        </w:rPr>
        <w:fldChar w:fldCharType="begin">
          <w:fldData xml:space="preserve">PEVuZE5vdGU+PENpdGU+PEF1dGhvcj5HaWxtb3JlPC9BdXRob3I+PFllYXI+MTk5NTwvWWVhcj48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</w:fldData>
        </w:fldChar>
      </w:r>
      <w:r w:rsidR="009B3231" w:rsidRPr="00DE2181">
        <w:rPr>
          <w:rFonts w:ascii="Book Antiqua" w:hAnsi="Book Antiqua"/>
          <w:sz w:val="24"/>
          <w:szCs w:val="24"/>
          <w:lang w:val="en-US"/>
        </w:rPr>
        <w:instrText xml:space="preserve"> ADDIN EN.CITE </w:instrText>
      </w:r>
      <w:r w:rsidR="009B3231" w:rsidRPr="00DE2181">
        <w:rPr>
          <w:rFonts w:ascii="Book Antiqua" w:hAnsi="Book Antiqua"/>
          <w:sz w:val="24"/>
          <w:szCs w:val="24"/>
          <w:lang w:val="en-US"/>
        </w:rPr>
        <w:fldChar w:fldCharType="begin">
          <w:fldData xml:space="preserve">PEVuZE5vdGU+PENpdGU+PEF1dGhvcj5HaWxtb3JlPC9BdXRob3I+PFllYXI+MTk5NTwvWWVhcj48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</w:fldData>
        </w:fldChar>
      </w:r>
      <w:r w:rsidR="009B3231" w:rsidRPr="00DE2181">
        <w:rPr>
          <w:rFonts w:ascii="Book Antiqua" w:hAnsi="Book Antiqua"/>
          <w:sz w:val="24"/>
          <w:szCs w:val="24"/>
          <w:lang w:val="en-US"/>
        </w:rPr>
        <w:instrText xml:space="preserve"> ADDIN EN.CITE.DATA </w:instrText>
      </w:r>
      <w:r w:rsidR="009B3231" w:rsidRPr="00DE2181">
        <w:rPr>
          <w:rFonts w:ascii="Book Antiqua" w:hAnsi="Book Antiqua"/>
          <w:sz w:val="24"/>
          <w:szCs w:val="24"/>
          <w:lang w:val="en-US"/>
        </w:rPr>
      </w:r>
      <w:r w:rsidR="009B3231" w:rsidRPr="00DE2181">
        <w:rPr>
          <w:rFonts w:ascii="Book Antiqua" w:hAnsi="Book Antiqua"/>
          <w:sz w:val="24"/>
          <w:szCs w:val="24"/>
          <w:lang w:val="en-US"/>
        </w:rPr>
        <w:fldChar w:fldCharType="end"/>
      </w:r>
      <w:r w:rsidRPr="00DE2181">
        <w:rPr>
          <w:rFonts w:ascii="Book Antiqua" w:hAnsi="Book Antiqua"/>
          <w:sz w:val="24"/>
          <w:szCs w:val="24"/>
          <w:lang w:val="en-US"/>
        </w:rPr>
      </w:r>
      <w:r w:rsidRPr="00DE2181">
        <w:rPr>
          <w:rFonts w:ascii="Book Antiqua" w:hAnsi="Book Antiqua"/>
          <w:sz w:val="24"/>
          <w:szCs w:val="24"/>
          <w:lang w:val="en-US"/>
        </w:rPr>
        <w:fldChar w:fldCharType="separate"/>
      </w:r>
      <w:r w:rsidRPr="00DE2181">
        <w:rPr>
          <w:rFonts w:ascii="Book Antiqua" w:hAnsi="Book Antiqua" w:cs="Book Antiqua"/>
          <w:noProof/>
          <w:sz w:val="24"/>
          <w:szCs w:val="24"/>
          <w:vertAlign w:val="superscript"/>
          <w:lang w:val="en-US"/>
        </w:rPr>
        <w:t>[10, 40, 41]</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xml:space="preserve">. Minor complications, such as post-procedural pain or </w:t>
      </w:r>
      <w:proofErr w:type="spellStart"/>
      <w:r w:rsidRPr="00DE2181">
        <w:rPr>
          <w:rFonts w:ascii="Book Antiqua" w:hAnsi="Book Antiqua" w:cs="Book Antiqua"/>
          <w:sz w:val="24"/>
          <w:szCs w:val="24"/>
          <w:lang w:val="en-US"/>
        </w:rPr>
        <w:t>localised</w:t>
      </w:r>
      <w:proofErr w:type="spellEnd"/>
      <w:r w:rsidRPr="00DE2181">
        <w:rPr>
          <w:rFonts w:ascii="Book Antiqua" w:hAnsi="Book Antiqua" w:cs="Book Antiqua"/>
          <w:sz w:val="24"/>
          <w:szCs w:val="24"/>
          <w:lang w:val="en-US"/>
        </w:rPr>
        <w:t xml:space="preserve"> </w:t>
      </w:r>
      <w:proofErr w:type="spellStart"/>
      <w:r w:rsidRPr="00DE2181">
        <w:rPr>
          <w:rFonts w:ascii="Book Antiqua" w:hAnsi="Book Antiqua" w:cs="Book Antiqua"/>
          <w:sz w:val="24"/>
          <w:szCs w:val="24"/>
          <w:lang w:val="en-US"/>
        </w:rPr>
        <w:t>haematoma</w:t>
      </w:r>
      <w:proofErr w:type="spellEnd"/>
      <w:r w:rsidRPr="00DE2181">
        <w:rPr>
          <w:rFonts w:ascii="Book Antiqua" w:hAnsi="Book Antiqua" w:cs="Book Antiqua"/>
          <w:sz w:val="24"/>
          <w:szCs w:val="24"/>
          <w:lang w:val="en-US"/>
        </w:rPr>
        <w:t xml:space="preserve">, occur in between 3% and 30% of cases. More severe complications, including intraperitoneal </w:t>
      </w:r>
      <w:proofErr w:type="spellStart"/>
      <w:r w:rsidRPr="00DE2181">
        <w:rPr>
          <w:rFonts w:ascii="Book Antiqua" w:hAnsi="Book Antiqua" w:cs="Book Antiqua"/>
          <w:sz w:val="24"/>
          <w:szCs w:val="24"/>
          <w:lang w:val="en-US"/>
        </w:rPr>
        <w:t>haemorrhage</w:t>
      </w:r>
      <w:proofErr w:type="spellEnd"/>
      <w:r w:rsidRPr="00DE2181">
        <w:rPr>
          <w:rFonts w:ascii="Book Antiqua" w:hAnsi="Book Antiqua" w:cs="Book Antiqua"/>
          <w:sz w:val="24"/>
          <w:szCs w:val="24"/>
          <w:lang w:val="en-US"/>
        </w:rPr>
        <w:t xml:space="preserve"> (requiring transfusion) or perforation of a viscus (including pneumothorax) may occur in 0.3% to 0.6% of cases</w:t>
      </w:r>
      <w:r w:rsidRPr="00DE2181">
        <w:rPr>
          <w:rFonts w:ascii="Book Antiqua" w:hAnsi="Book Antiqua"/>
          <w:sz w:val="24"/>
          <w:szCs w:val="24"/>
          <w:lang w:val="en-US"/>
        </w:rPr>
        <w:fldChar w:fldCharType="begin"/>
      </w:r>
      <w:r w:rsidR="009B3231" w:rsidRPr="00DE2181">
        <w:rPr>
          <w:rFonts w:ascii="Book Antiqua" w:hAnsi="Book Antiqua"/>
          <w:sz w:val="24"/>
          <w:szCs w:val="24"/>
          <w:lang w:val="en-US"/>
        </w:rPr>
        <w:instrText xml:space="preserve"> ADDIN EN.CITE &lt;EndNote&gt;&lt;Cite&gt;&lt;Author&gt;Cadranel&lt;/Author&gt;&lt;Year&gt;2000&lt;/Year&gt;&lt;RecNum&gt;42&lt;/RecNum&gt;&lt;DisplayText&gt;&lt;style face="superscript"&gt;[32, 42]&lt;/style&gt;&lt;/DisplayText&gt;&lt;record&gt;&lt;rec-number&gt;42&lt;/rec-number&gt;&lt;foreign-keys&gt;&lt;key app="EN" db-id="ettxzzr01xfar4ee29qx9wfnf</w:instrText>
      </w:r>
      <w:r w:rsidR="009B3231" w:rsidRPr="00DE2181">
        <w:rPr>
          <w:rFonts w:ascii="Book Antiqua" w:hAnsi="Book Antiqua" w:hint="eastAsia"/>
          <w:sz w:val="24"/>
          <w:szCs w:val="24"/>
          <w:lang w:val="en-US"/>
        </w:rPr>
        <w:instrText>rexzdete5p5" timestamp="1475430768"&gt;42&lt;/key&gt;&lt;/foreign-keys&gt;&lt;ref-type name="Journal Article"&gt;17&lt;/ref-type&gt;&lt;contributors&gt;&lt;authors&gt;&lt;author&gt;Cadranel, Jean</w:instrText>
      </w:r>
      <w:r w:rsidR="009B3231" w:rsidRPr="00DE2181">
        <w:rPr>
          <w:rFonts w:ascii="Book Antiqua" w:hAnsi="Book Antiqua" w:hint="eastAsia"/>
          <w:sz w:val="24"/>
          <w:szCs w:val="24"/>
          <w:lang w:val="en-US"/>
        </w:rPr>
        <w:instrText>‐</w:instrText>
      </w:r>
      <w:r w:rsidR="009B3231" w:rsidRPr="00DE2181">
        <w:rPr>
          <w:rFonts w:ascii="Book Antiqua" w:hAnsi="Book Antiqua" w:hint="eastAsia"/>
          <w:sz w:val="24"/>
          <w:szCs w:val="24"/>
          <w:lang w:val="en-US"/>
        </w:rPr>
        <w:instrText>François&lt;/author&gt;&lt;author&gt;Rufat, Pierre&lt;/author&gt;&lt;author&gt;Degos, Françoise&lt;/author&gt;&lt;/authors&gt;&lt;/contributors</w:instrText>
      </w:r>
      <w:r w:rsidR="009B3231" w:rsidRPr="00DE2181">
        <w:rPr>
          <w:rFonts w:ascii="Book Antiqua" w:hAnsi="Book Antiqua"/>
          <w:sz w:val="24"/>
          <w:szCs w:val="24"/>
          <w:lang w:val="en-US"/>
        </w:rPr>
        <w:instrText>&gt;&lt;titles&gt;&lt;title&gt;Practices of liver biopsy in France: results of a prospective nationwide survey&lt;/title&gt;&lt;secondary-title&gt;Hepatology&lt;/secondary-title&gt;&lt;/titles&gt;&lt;periodical&gt;&lt;full-title&gt;Hepatology&lt;/full-title&gt;&lt;/periodical&gt;&lt;pages&gt;477-481&lt;/pages&gt;&lt;volume&gt;32&lt;/volume&gt;&lt;number&gt;3&lt;/number&gt;&lt;dates&gt;&lt;year&gt;2000&lt;/year&gt;&lt;/dates&gt;&lt;isbn&gt;1527-3350&lt;/isbn&gt;&lt;urls&gt;&lt;/urls&gt;&lt;custom2&gt;PMID: 10960438&lt;/custom2&gt;&lt;electronic-resource-num&gt;DOI: 10.1053/jhep.2000.16602&lt;/electronic-resource-num&gt;&lt;/record&gt;&lt;/Cite&gt;&lt;Cite&gt;&lt;Author&gt;Neuberger J&lt;/Author&gt;&lt;Year&gt; 2004&lt;/Year&gt;&lt;RecNum&gt;32&lt;/RecNum&gt;&lt;record&gt;&lt;rec-number&gt;32&lt;/rec-number&gt;&lt;foreign-keys&gt;&lt;key app="EN" db-id="ettxzzr01xfar4ee29qx9wfnfrexzdete5p5" timestamp="1475430766"&gt;32&lt;/key&gt;&lt;/foreign-keys&gt;&lt;ref-type name="Journal Article"&gt;17&lt;/ref-type&gt;&lt;contributors&gt;&lt;authors&gt;&lt;author&gt;Neuberger J, Grant A, Day C, et al.  &lt;/author&gt;&lt;/authors&gt;&lt;/contributors&gt;&lt;titles&gt;&lt;title&gt;Guidelines on the Use of Liver Biopsy in Clinical Practice&lt;/title&gt;&lt;/titles&gt;&lt;dates&gt;&lt;year&gt; 2004&lt;/year&gt;&lt;/dates&gt;&lt;urls&gt;&lt;related-urls&gt;&lt;url&gt;http://www</w:instrText>
      </w:r>
      <w:r w:rsidR="009B3231" w:rsidRPr="00DE2181">
        <w:rPr>
          <w:rFonts w:ascii="Times New Roman" w:hAnsi="Times New Roman"/>
          <w:sz w:val="24"/>
          <w:szCs w:val="24"/>
          <w:lang w:val="en-US"/>
        </w:rPr>
        <w:instrText>​</w:instrText>
      </w:r>
      <w:r w:rsidR="009B3231" w:rsidRPr="00DE2181">
        <w:rPr>
          <w:rFonts w:ascii="Book Antiqua" w:hAnsi="Book Antiqua"/>
          <w:sz w:val="24"/>
          <w:szCs w:val="24"/>
          <w:lang w:val="en-US"/>
        </w:rPr>
        <w:instrText>.bsg.org.uk</w:instrText>
      </w:r>
      <w:r w:rsidR="009B3231" w:rsidRPr="00DE2181">
        <w:rPr>
          <w:rFonts w:ascii="Times New Roman" w:hAnsi="Times New Roman"/>
          <w:sz w:val="24"/>
          <w:szCs w:val="24"/>
          <w:lang w:val="en-US"/>
        </w:rPr>
        <w:instrText>​</w:instrText>
      </w:r>
      <w:r w:rsidR="009B3231" w:rsidRPr="00DE2181">
        <w:rPr>
          <w:rFonts w:ascii="Book Antiqua" w:hAnsi="Book Antiqua"/>
          <w:sz w:val="24"/>
          <w:szCs w:val="24"/>
          <w:lang w:val="en-US"/>
        </w:rPr>
        <w:instrText>/images/stories/docs</w:instrText>
      </w:r>
      <w:r w:rsidR="009B3231" w:rsidRPr="00DE2181">
        <w:rPr>
          <w:rFonts w:ascii="Times New Roman" w:hAnsi="Times New Roman"/>
          <w:sz w:val="24"/>
          <w:szCs w:val="24"/>
          <w:lang w:val="en-US"/>
        </w:rPr>
        <w:instrText>​</w:instrText>
      </w:r>
      <w:r w:rsidR="009B3231" w:rsidRPr="00DE2181">
        <w:rPr>
          <w:rFonts w:ascii="Book Antiqua" w:hAnsi="Book Antiqua"/>
          <w:sz w:val="24"/>
          <w:szCs w:val="24"/>
          <w:lang w:val="en-US"/>
        </w:rPr>
        <w:instrText>/clinical/guidelines</w:instrText>
      </w:r>
      <w:r w:rsidR="009B3231" w:rsidRPr="00DE2181">
        <w:rPr>
          <w:rFonts w:ascii="Times New Roman" w:hAnsi="Times New Roman"/>
          <w:sz w:val="24"/>
          <w:szCs w:val="24"/>
          <w:lang w:val="en-US"/>
        </w:rPr>
        <w:instrText>​</w:instrText>
      </w:r>
      <w:r w:rsidR="009B3231" w:rsidRPr="00DE2181">
        <w:rPr>
          <w:rFonts w:ascii="Book Antiqua" w:hAnsi="Book Antiqua"/>
          <w:sz w:val="24"/>
          <w:szCs w:val="24"/>
          <w:lang w:val="en-US"/>
        </w:rPr>
        <w:instrText>/liver/liver_biopsy.pdf.&lt;/url&gt;&lt;/related-urls&gt;&lt;/urls&gt;&lt;custom2&gt;PMID: 10485854&lt;/custom2&gt;&lt;electronic-resource-num&gt;DOI: 10.1136/gut.45.2008.iv1&lt;/electronic-resource-num&gt;&lt;/record&gt;&lt;/Cite&gt;&lt;/EndNote&gt;</w:instrText>
      </w:r>
      <w:r w:rsidRPr="00DE2181">
        <w:rPr>
          <w:rFonts w:ascii="Book Antiqua" w:hAnsi="Book Antiqua"/>
          <w:sz w:val="24"/>
          <w:szCs w:val="24"/>
          <w:lang w:val="en-US"/>
        </w:rPr>
        <w:fldChar w:fldCharType="separate"/>
      </w:r>
      <w:r w:rsidR="00C95544" w:rsidRPr="00DE2181">
        <w:rPr>
          <w:rFonts w:ascii="Book Antiqua" w:hAnsi="Book Antiqua" w:cs="Book Antiqua"/>
          <w:noProof/>
          <w:sz w:val="24"/>
          <w:szCs w:val="24"/>
          <w:vertAlign w:val="superscript"/>
          <w:lang w:val="en-US"/>
        </w:rPr>
        <w:t>[32,</w:t>
      </w:r>
      <w:r w:rsidRPr="00DE2181">
        <w:rPr>
          <w:rFonts w:ascii="Book Antiqua" w:hAnsi="Book Antiqua" w:cs="Book Antiqua"/>
          <w:noProof/>
          <w:sz w:val="24"/>
          <w:szCs w:val="24"/>
          <w:vertAlign w:val="superscript"/>
          <w:lang w:val="en-US"/>
        </w:rPr>
        <w:t>42]</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xml:space="preserve">. </w:t>
      </w:r>
      <w:proofErr w:type="spellStart"/>
      <w:r w:rsidRPr="00DE2181">
        <w:rPr>
          <w:rFonts w:ascii="Book Antiqua" w:hAnsi="Book Antiqua" w:cs="Book Antiqua"/>
          <w:sz w:val="24"/>
          <w:szCs w:val="24"/>
          <w:lang w:val="en-US"/>
        </w:rPr>
        <w:t>Tumour</w:t>
      </w:r>
      <w:proofErr w:type="spellEnd"/>
      <w:r w:rsidRPr="00DE2181">
        <w:rPr>
          <w:rFonts w:ascii="Book Antiqua" w:hAnsi="Book Antiqua" w:cs="Book Antiqua"/>
          <w:sz w:val="24"/>
          <w:szCs w:val="24"/>
          <w:lang w:val="en-US"/>
        </w:rPr>
        <w:t xml:space="preserve"> seeding following biopsy of suspected carcinomas in cirrhosis may also occur in 2.7% of cases</w:t>
      </w:r>
      <w:r w:rsidRPr="00DE2181">
        <w:rPr>
          <w:rFonts w:ascii="Book Antiqua" w:hAnsi="Book Antiqua"/>
          <w:sz w:val="24"/>
          <w:szCs w:val="24"/>
          <w:lang w:val="en-US"/>
        </w:rPr>
        <w:fldChar w:fldCharType="begin"/>
      </w:r>
      <w:r w:rsidR="009B3231" w:rsidRPr="00DE2181">
        <w:rPr>
          <w:rFonts w:ascii="Book Antiqua" w:hAnsi="Book Antiqua"/>
          <w:sz w:val="24"/>
          <w:szCs w:val="24"/>
          <w:lang w:val="en-US"/>
        </w:rPr>
        <w:instrText xml:space="preserve"> ADDIN EN.CITE &lt;EndNote&gt;&lt;Cite&gt;&lt;Author&gt;Silva&lt;/Author&gt;&lt;Year&gt;2008&lt;/Year&gt;&lt;RecNum&gt;43&lt;/RecNum&gt;&lt;DisplayText&gt;&lt;style face="superscript"&gt;[43]&lt;/style&gt;&lt;/DisplayText&gt;&lt;record&gt;&lt;rec-number&gt;43&lt;/rec-number&gt;&lt;foreign-keys&gt;&lt;key app="EN" db-id="ettxzzr01xfar4ee29qx9wfnfrexzdete5p5" timestamp="1475430768"&gt;43&lt;/key&gt;&lt;/foreign-keys&gt;&lt;ref-type name="Journal Article"&gt;17&lt;/ref-type&gt;&lt;contributors&gt;&lt;authors&gt;&lt;author&gt;Silva, Michael A&lt;/author&gt;&lt;author&gt;Hegab, Bassem&lt;/author&gt;&lt;author&gt;Hyde, Christopher&lt;/author&gt;&lt;author&gt;Guo, Boliang&lt;/author&gt;&lt;author&gt;Buckels, John AC&lt;/author&gt;&lt;author&gt;Mirza, Darius F&lt;/author&gt;&lt;/authors&gt;&lt;/contributors&gt;&lt;titles&gt;&lt;title&gt;Needle track seeding following biopsy of liver lesions in the diagnosis of hepatocellular cancer: a systematic review and meta-analysis&lt;/title&gt;&lt;secondary-title&gt;Gut&lt;/secondary-title&gt;&lt;/titles&gt;&lt;periodical&gt;&lt;full-title&gt;Gut&lt;/full-title&gt;&lt;/periodical&gt;&lt;pages&gt;1592-1596&lt;/pages&gt;&lt;volume&gt;57&lt;/volume&gt;&lt;number&gt;11&lt;/number&gt;&lt;dates&gt;&lt;year&gt;2008&lt;/year&gt;&lt;/dates&gt;&lt;isbn&gt;1468-3288&lt;/isbn&gt;&lt;urls&gt;&lt;/urls&gt;&lt;custom2&gt;PMID: 18669577&lt;/custom2&gt;&lt;electronic-resource-num&gt;DOI: 10.1136/gut.2008.149062&lt;/electronic-resource-num&gt;&lt;/record&gt;&lt;/Cite&gt;&lt;/EndNote&gt;</w:instrText>
      </w:r>
      <w:r w:rsidRPr="00DE2181">
        <w:rPr>
          <w:rFonts w:ascii="Book Antiqua" w:hAnsi="Book Antiqua"/>
          <w:sz w:val="24"/>
          <w:szCs w:val="24"/>
          <w:lang w:val="en-US"/>
        </w:rPr>
        <w:fldChar w:fldCharType="separate"/>
      </w:r>
      <w:r w:rsidRPr="00DE2181">
        <w:rPr>
          <w:rFonts w:ascii="Book Antiqua" w:hAnsi="Book Antiqua" w:cs="Book Antiqua"/>
          <w:noProof/>
          <w:sz w:val="24"/>
          <w:szCs w:val="24"/>
          <w:vertAlign w:val="superscript"/>
          <w:lang w:val="en-US"/>
        </w:rPr>
        <w:t>[43]</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xml:space="preserve">. Good management of clotting disorders and the appropriate use of the </w:t>
      </w:r>
      <w:proofErr w:type="spellStart"/>
      <w:r w:rsidRPr="00DE2181">
        <w:rPr>
          <w:rFonts w:ascii="Book Antiqua" w:hAnsi="Book Antiqua" w:cs="Book Antiqua"/>
          <w:sz w:val="24"/>
          <w:szCs w:val="24"/>
          <w:lang w:val="en-US"/>
        </w:rPr>
        <w:t>transjugular</w:t>
      </w:r>
      <w:proofErr w:type="spellEnd"/>
      <w:r w:rsidRPr="00DE2181">
        <w:rPr>
          <w:rFonts w:ascii="Book Antiqua" w:hAnsi="Book Antiqua" w:cs="Book Antiqua"/>
          <w:sz w:val="24"/>
          <w:szCs w:val="24"/>
          <w:lang w:val="en-US"/>
        </w:rPr>
        <w:t xml:space="preserve"> approach for liver biopsy may improve outcome</w:t>
      </w:r>
      <w:r w:rsidRPr="00DE2181">
        <w:rPr>
          <w:rFonts w:ascii="Book Antiqua" w:hAnsi="Book Antiqua"/>
          <w:sz w:val="24"/>
          <w:szCs w:val="24"/>
          <w:lang w:val="en-US"/>
        </w:rPr>
        <w:fldChar w:fldCharType="begin"/>
      </w:r>
      <w:r w:rsidR="009B3231" w:rsidRPr="00DE2181">
        <w:rPr>
          <w:rFonts w:ascii="Book Antiqua" w:hAnsi="Book Antiqua"/>
          <w:sz w:val="24"/>
          <w:szCs w:val="24"/>
          <w:lang w:val="en-US"/>
        </w:rPr>
        <w:instrText xml:space="preserve"> ADDIN EN.CITE &lt;EndNote&gt;&lt;Cite&gt;&lt;Author&gt;Neuberger J&lt;/Author&gt;&lt;Year&gt; 2004&lt;/Year&gt;&lt;RecNum&gt;32&lt;/RecNum&gt;&lt;DisplayText&gt;&lt;style face="superscript"&gt;[32]&lt;/style&gt;&lt;/DisplayText&gt;&lt;record&gt;&lt;rec-number&gt;32&lt;/rec-number&gt;&lt;foreign-keys&gt;&lt;key app="EN" db-id="ettxzzr01xfar4ee29qx9wfnfrexzdete5p5" timestamp="1475430766"&gt;32&lt;/key&gt;&lt;/foreign-keys&gt;&lt;ref-type name="Journal Article"&gt;17&lt;/ref-type&gt;&lt;contributors&gt;&lt;authors&gt;&lt;author&gt;Neuberger J, Grant A, Day C, et al.  &lt;/author&gt;&lt;/authors&gt;&lt;/contributors&gt;&lt;titles&gt;&lt;title&gt;Guidelines on the Use of Liver Biopsy in Clinical Practice&lt;/title&gt;&lt;/titles&gt;&lt;dates&gt;&lt;year&gt; 2004&lt;/year&gt;&lt;/dates&gt;&lt;urls&gt;&lt;related-urls&gt;&lt;url&gt;http://www</w:instrText>
      </w:r>
      <w:r w:rsidR="009B3231" w:rsidRPr="00DE2181">
        <w:rPr>
          <w:rFonts w:ascii="Times New Roman" w:hAnsi="Times New Roman"/>
          <w:sz w:val="24"/>
          <w:szCs w:val="24"/>
          <w:lang w:val="en-US"/>
        </w:rPr>
        <w:instrText>​</w:instrText>
      </w:r>
      <w:r w:rsidR="009B3231" w:rsidRPr="00DE2181">
        <w:rPr>
          <w:rFonts w:ascii="Book Antiqua" w:hAnsi="Book Antiqua"/>
          <w:sz w:val="24"/>
          <w:szCs w:val="24"/>
          <w:lang w:val="en-US"/>
        </w:rPr>
        <w:instrText>.bsg.org.uk</w:instrText>
      </w:r>
      <w:r w:rsidR="009B3231" w:rsidRPr="00DE2181">
        <w:rPr>
          <w:rFonts w:ascii="Times New Roman" w:hAnsi="Times New Roman"/>
          <w:sz w:val="24"/>
          <w:szCs w:val="24"/>
          <w:lang w:val="en-US"/>
        </w:rPr>
        <w:instrText>​</w:instrText>
      </w:r>
      <w:r w:rsidR="009B3231" w:rsidRPr="00DE2181">
        <w:rPr>
          <w:rFonts w:ascii="Book Antiqua" w:hAnsi="Book Antiqua"/>
          <w:sz w:val="24"/>
          <w:szCs w:val="24"/>
          <w:lang w:val="en-US"/>
        </w:rPr>
        <w:instrText>/images/stories/docs</w:instrText>
      </w:r>
      <w:r w:rsidR="009B3231" w:rsidRPr="00DE2181">
        <w:rPr>
          <w:rFonts w:ascii="Times New Roman" w:hAnsi="Times New Roman"/>
          <w:sz w:val="24"/>
          <w:szCs w:val="24"/>
          <w:lang w:val="en-US"/>
        </w:rPr>
        <w:instrText>​</w:instrText>
      </w:r>
      <w:r w:rsidR="009B3231" w:rsidRPr="00DE2181">
        <w:rPr>
          <w:rFonts w:ascii="Book Antiqua" w:hAnsi="Book Antiqua"/>
          <w:sz w:val="24"/>
          <w:szCs w:val="24"/>
          <w:lang w:val="en-US"/>
        </w:rPr>
        <w:instrText>/clinical/guidelines</w:instrText>
      </w:r>
      <w:r w:rsidR="009B3231" w:rsidRPr="00DE2181">
        <w:rPr>
          <w:rFonts w:ascii="Times New Roman" w:hAnsi="Times New Roman"/>
          <w:sz w:val="24"/>
          <w:szCs w:val="24"/>
          <w:lang w:val="en-US"/>
        </w:rPr>
        <w:instrText>​</w:instrText>
      </w:r>
      <w:r w:rsidR="009B3231" w:rsidRPr="00DE2181">
        <w:rPr>
          <w:rFonts w:ascii="Book Antiqua" w:hAnsi="Book Antiqua"/>
          <w:sz w:val="24"/>
          <w:szCs w:val="24"/>
          <w:lang w:val="en-US"/>
        </w:rPr>
        <w:instrText>/liver/liver_biopsy.pdf.&lt;/url&gt;&lt;/related-urls&gt;&lt;/urls&gt;&lt;custom2&gt;PMID: 10485854&lt;/custom2&gt;&lt;electronic-resource-num&gt;DOI: 10.1136/gut.45.2008.iv1&lt;/electronic-resource-num&gt;&lt;/record&gt;&lt;/Cite&gt;&lt;/EndNote&gt;</w:instrText>
      </w:r>
      <w:r w:rsidRPr="00DE2181">
        <w:rPr>
          <w:rFonts w:ascii="Book Antiqua" w:hAnsi="Book Antiqua"/>
          <w:sz w:val="24"/>
          <w:szCs w:val="24"/>
          <w:lang w:val="en-US"/>
        </w:rPr>
        <w:fldChar w:fldCharType="separate"/>
      </w:r>
      <w:r w:rsidRPr="00DE2181">
        <w:rPr>
          <w:rFonts w:ascii="Book Antiqua" w:hAnsi="Book Antiqua" w:cs="Book Antiqua"/>
          <w:noProof/>
          <w:sz w:val="24"/>
          <w:szCs w:val="24"/>
          <w:vertAlign w:val="superscript"/>
          <w:lang w:val="en-US"/>
        </w:rPr>
        <w:t>[32]</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w:t>
      </w:r>
    </w:p>
    <w:p w14:paraId="685DF211" w14:textId="77777777" w:rsidR="00026042" w:rsidRPr="00DE2181" w:rsidRDefault="00026042" w:rsidP="00D871A0">
      <w:pPr>
        <w:spacing w:after="0" w:line="360" w:lineRule="auto"/>
        <w:jc w:val="both"/>
        <w:rPr>
          <w:rFonts w:ascii="Book Antiqua" w:hAnsi="Book Antiqua"/>
          <w:sz w:val="24"/>
          <w:szCs w:val="24"/>
          <w:lang w:val="en-US"/>
        </w:rPr>
      </w:pPr>
    </w:p>
    <w:p w14:paraId="148137C4" w14:textId="23BA7B9F" w:rsidR="00026042" w:rsidRPr="00DE2181" w:rsidRDefault="00026042" w:rsidP="00D871A0">
      <w:pPr>
        <w:keepNext/>
        <w:tabs>
          <w:tab w:val="left" w:pos="907"/>
        </w:tabs>
        <w:spacing w:after="0" w:line="360" w:lineRule="auto"/>
        <w:jc w:val="both"/>
        <w:outlineLvl w:val="3"/>
        <w:rPr>
          <w:rFonts w:ascii="Book Antiqua" w:hAnsi="Book Antiqua"/>
          <w:b/>
          <w:bCs/>
          <w:sz w:val="24"/>
          <w:szCs w:val="24"/>
          <w:lang w:val="en-US" w:eastAsia="zh-CN"/>
        </w:rPr>
      </w:pPr>
      <w:bookmarkStart w:id="64" w:name="_Toc209848973"/>
      <w:r w:rsidRPr="00DE2181">
        <w:rPr>
          <w:rFonts w:ascii="Book Antiqua" w:hAnsi="Book Antiqua" w:cs="Book Antiqua"/>
          <w:b/>
          <w:iCs/>
          <w:sz w:val="24"/>
          <w:szCs w:val="24"/>
          <w:lang w:val="en-US"/>
        </w:rPr>
        <w:t>Sampling variability</w:t>
      </w:r>
      <w:bookmarkEnd w:id="64"/>
      <w:r w:rsidR="00C95544" w:rsidRPr="00DE2181">
        <w:rPr>
          <w:rFonts w:ascii="Book Antiqua" w:hAnsi="Book Antiqua" w:cs="Book Antiqua" w:hint="eastAsia"/>
          <w:b/>
          <w:iCs/>
          <w:sz w:val="24"/>
          <w:szCs w:val="24"/>
          <w:lang w:val="en-US" w:eastAsia="zh-CN"/>
        </w:rPr>
        <w:t xml:space="preserve">: </w:t>
      </w:r>
      <w:r w:rsidRPr="00DE2181">
        <w:rPr>
          <w:rFonts w:ascii="Book Antiqua" w:hAnsi="Book Antiqua" w:cs="Book Antiqua"/>
          <w:sz w:val="24"/>
          <w:szCs w:val="24"/>
          <w:lang w:val="en-US"/>
        </w:rPr>
        <w:t>Percutaneous liver biopsy typically samples less than 1/50000</w:t>
      </w:r>
      <w:r w:rsidRPr="00DE2181">
        <w:rPr>
          <w:rFonts w:ascii="Book Antiqua" w:hAnsi="Book Antiqua" w:cs="Book Antiqua"/>
          <w:sz w:val="24"/>
          <w:szCs w:val="24"/>
          <w:vertAlign w:val="superscript"/>
          <w:lang w:val="en-US"/>
        </w:rPr>
        <w:t>th</w:t>
      </w:r>
      <w:r w:rsidRPr="00DE2181">
        <w:rPr>
          <w:rFonts w:ascii="Book Antiqua" w:hAnsi="Book Antiqua" w:cs="Book Antiqua"/>
          <w:sz w:val="24"/>
          <w:szCs w:val="24"/>
          <w:lang w:val="en-US"/>
        </w:rPr>
        <w:t xml:space="preserve"> of the liver, so any heterogeneity of pathological features may lead to sampling variability</w:t>
      </w:r>
      <w:r w:rsidRPr="00DE2181">
        <w:rPr>
          <w:rFonts w:ascii="Book Antiqua" w:hAnsi="Book Antiqua"/>
          <w:sz w:val="24"/>
          <w:szCs w:val="24"/>
          <w:lang w:val="en-US"/>
        </w:rPr>
        <w:fldChar w:fldCharType="begin"/>
      </w:r>
      <w:r w:rsidR="009B3231" w:rsidRPr="00DE2181">
        <w:rPr>
          <w:rFonts w:ascii="Book Antiqua" w:hAnsi="Book Antiqua"/>
          <w:sz w:val="24"/>
          <w:szCs w:val="24"/>
          <w:lang w:val="en-US"/>
        </w:rPr>
        <w:instrText xml:space="preserve"> ADDIN EN.CITE &lt;EndNote&gt;&lt;Cite&gt;&lt;Author&gt;Bedossa&lt;/Author&gt;&lt;Year&gt;2003&lt;/Year&gt;&lt;RecNum&gt;44&lt;/RecNum&gt;&lt;DisplayText&gt;&lt;style face="superscript"&gt;[44]&lt;/style&gt;&lt;/DisplayText&gt;&lt;record&gt;&lt;rec-number&gt;44&lt;/rec-number&gt;&lt;foreign-keys&gt;&lt;key app="EN" db-id="ettxzzr01xfar4ee29qx9wfnfrexzdete5p5" timestamp="1475430768"&gt;44&lt;/key&gt;&lt;/foreign-keys&gt;&lt;ref-type name="Journal Article"&gt;17&lt;/ref-type&gt;&lt;contributors&gt;&lt;authors&gt;&lt;author&gt;Bedossa, Pierre&lt;/author&gt;&lt;author&gt;Dargère, Delphine&lt;/author&gt;&lt;author&gt;Paradis, Valerie&lt;/author&gt;&lt;/authors&gt;&lt;/contributors&gt;&lt;titles&gt;&lt;title&gt;Sampling variability of liver fibrosis in chronic hepatitis C&lt;/title&gt;&lt;secondary-title&gt;Hepatology&lt;/secondary-title&gt;&lt;/titles&gt;&lt;periodical&gt;&lt;full-title&gt;Hepatology&lt;/full-title&gt;&lt;/periodical&gt;&lt;pages&gt;1449-1457&lt;/pages&gt;&lt;volume&gt;38&lt;/volume&gt;&lt;number&gt;6&lt;/number&gt;&lt;dates&gt;&lt;year&gt;2003&lt;/year&gt;&lt;/dates&gt;&lt;isbn&gt;0270-9139&lt;/isbn&gt;&lt;urls&gt;&lt;/urls&gt;&lt;custom2&gt;PMID: 14647056&lt;/custom2&gt;&lt;electronic-resource-num&gt;DOI: 10.1016/j.hep.2003.09.022&lt;/electronic-resource-num&gt;&lt;/record&gt;&lt;/Cite&gt;&lt;/EndNote&gt;</w:instrText>
      </w:r>
      <w:r w:rsidRPr="00DE2181">
        <w:rPr>
          <w:rFonts w:ascii="Book Antiqua" w:hAnsi="Book Antiqua"/>
          <w:sz w:val="24"/>
          <w:szCs w:val="24"/>
          <w:lang w:val="en-US"/>
        </w:rPr>
        <w:fldChar w:fldCharType="separate"/>
      </w:r>
      <w:r w:rsidRPr="00DE2181">
        <w:rPr>
          <w:rFonts w:ascii="Book Antiqua" w:hAnsi="Book Antiqua" w:cs="Book Antiqua"/>
          <w:noProof/>
          <w:sz w:val="24"/>
          <w:szCs w:val="24"/>
          <w:vertAlign w:val="superscript"/>
          <w:lang w:val="en-US"/>
        </w:rPr>
        <w:t>[44]</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Autopsy studies have demonstrated that cirrhosis may be missed on a single pass liver biopsy in between 10% and 30% of cases</w:t>
      </w:r>
      <w:r w:rsidRPr="00DE2181">
        <w:rPr>
          <w:rFonts w:ascii="Book Antiqua" w:hAnsi="Book Antiqua"/>
          <w:sz w:val="24"/>
          <w:szCs w:val="24"/>
          <w:lang w:val="en-US"/>
        </w:rPr>
        <w:fldChar w:fldCharType="begin">
          <w:fldData xml:space="preserve">PEVuZE5vdGU+PENpdGU+PEF1dGhvcj5NYWhhcmFqPC9BdXRob3I+PFllYXI+MTk4NjwvWWVhcj48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</w:fldData>
        </w:fldChar>
      </w:r>
      <w:r w:rsidR="009B3231" w:rsidRPr="00DE2181">
        <w:rPr>
          <w:rFonts w:ascii="Book Antiqua" w:hAnsi="Book Antiqua"/>
          <w:sz w:val="24"/>
          <w:szCs w:val="24"/>
          <w:lang w:val="en-US"/>
        </w:rPr>
        <w:instrText xml:space="preserve"> ADDIN EN.CITE </w:instrText>
      </w:r>
      <w:r w:rsidR="009B3231" w:rsidRPr="00DE2181">
        <w:rPr>
          <w:rFonts w:ascii="Book Antiqua" w:hAnsi="Book Antiqua"/>
          <w:sz w:val="24"/>
          <w:szCs w:val="24"/>
          <w:lang w:val="en-US"/>
        </w:rPr>
        <w:fldChar w:fldCharType="begin">
          <w:fldData xml:space="preserve">PEVuZE5vdGU+PENpdGU+PEF1dGhvcj5NYWhhcmFqPC9BdXRob3I+PFllYXI+MTk4NjwvWWVhcj48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</w:fldData>
        </w:fldChar>
      </w:r>
      <w:r w:rsidR="009B3231" w:rsidRPr="00DE2181">
        <w:rPr>
          <w:rFonts w:ascii="Book Antiqua" w:hAnsi="Book Antiqua"/>
          <w:sz w:val="24"/>
          <w:szCs w:val="24"/>
          <w:lang w:val="en-US"/>
        </w:rPr>
        <w:instrText xml:space="preserve"> ADDIN EN.CITE.DATA </w:instrText>
      </w:r>
      <w:r w:rsidR="009B3231" w:rsidRPr="00DE2181">
        <w:rPr>
          <w:rFonts w:ascii="Book Antiqua" w:hAnsi="Book Antiqua"/>
          <w:sz w:val="24"/>
          <w:szCs w:val="24"/>
          <w:lang w:val="en-US"/>
        </w:rPr>
      </w:r>
      <w:r w:rsidR="009B3231" w:rsidRPr="00DE2181">
        <w:rPr>
          <w:rFonts w:ascii="Book Antiqua" w:hAnsi="Book Antiqua"/>
          <w:sz w:val="24"/>
          <w:szCs w:val="24"/>
          <w:lang w:val="en-US"/>
        </w:rPr>
        <w:fldChar w:fldCharType="end"/>
      </w:r>
      <w:r w:rsidRPr="00DE2181">
        <w:rPr>
          <w:rFonts w:ascii="Book Antiqua" w:hAnsi="Book Antiqua"/>
          <w:sz w:val="24"/>
          <w:szCs w:val="24"/>
          <w:lang w:val="en-US"/>
        </w:rPr>
      </w:r>
      <w:r w:rsidRPr="00DE2181">
        <w:rPr>
          <w:rFonts w:ascii="Book Antiqua" w:hAnsi="Book Antiqua"/>
          <w:sz w:val="24"/>
          <w:szCs w:val="24"/>
          <w:lang w:val="en-US"/>
        </w:rPr>
        <w:fldChar w:fldCharType="separate"/>
      </w:r>
      <w:r w:rsidRPr="00DE2181">
        <w:rPr>
          <w:rFonts w:ascii="Book Antiqua" w:hAnsi="Book Antiqua" w:cs="Book Antiqua"/>
          <w:noProof/>
          <w:sz w:val="24"/>
          <w:szCs w:val="24"/>
          <w:vertAlign w:val="superscript"/>
          <w:lang w:val="en-US"/>
        </w:rPr>
        <w:t>[45, 46]</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while a study using laparoscopic biopsy of both left and right lobes of the liver found a difference of at least one fibrosis stage between lobes in over 30% of patients</w:t>
      </w:r>
      <w:r w:rsidRPr="00DE2181">
        <w:rPr>
          <w:rFonts w:ascii="Book Antiqua" w:hAnsi="Book Antiqua"/>
          <w:sz w:val="24"/>
          <w:szCs w:val="24"/>
          <w:lang w:val="en-US"/>
        </w:rPr>
        <w:fldChar w:fldCharType="begin"/>
      </w:r>
      <w:r w:rsidR="009B3231" w:rsidRPr="00DE2181">
        <w:rPr>
          <w:rFonts w:ascii="Book Antiqua" w:hAnsi="Book Antiqua"/>
          <w:sz w:val="24"/>
          <w:szCs w:val="24"/>
          <w:lang w:val="en-US"/>
        </w:rPr>
        <w:instrText xml:space="preserve"> ADDIN EN.CITE &lt;EndNote&gt;&lt;Cite&gt;&lt;Author&gt;Regev&lt;/Author&gt;&lt;Year&gt;2002&lt;/Year&gt;&lt;RecNum&gt;47&lt;/RecNum&gt;&lt;DisplayText&gt;&lt;style face="superscript"&gt;[47]&lt;/style&gt;&lt;/DisplayText&gt;&lt;record&gt;&lt;rec-number&gt;47&lt;/rec-number&gt;&lt;foreign-keys&gt;&lt;key app="EN" db-id="ettxzzr01xfar4ee29qx9wfnfrexzdete5p5" timestamp="1475430768"&gt;47&lt;/key&gt;&lt;/foreign-keys&gt;&lt;ref-type name="Journal Article"&gt;17&lt;/ref-type&gt;&lt;contributors&gt;&lt;authors&gt;&lt;author&gt;Regev, Arie&lt;/author&gt;&lt;author&gt;Berho, Mariana&lt;/author&gt;&lt;author&gt;Jeffers, Lennox J&lt;/author&gt;&lt;author&gt;Milikowski, Clara&lt;/author&gt;&lt;author&gt;Molina, Enrique G&lt;/author&gt;&lt;author&gt;Pyrsopoulos, Nikolaos T&lt;/author&gt;&lt;author&gt;Feng, Zheng-Zhou&lt;/author&gt;&lt;author&gt;Reddy, K Rajender&lt;/author&gt;&lt;author&gt;Schiff, Eugene R&lt;/author&gt;&lt;/authors&gt;&lt;/contributors&gt;&lt;titles&gt;&lt;title&gt;Sampling error and intraobserver variation in liver biopsy in patients with chronic HCV infection&lt;/title&gt;&lt;secondary-title&gt;The American journal of gastroenterology&lt;/secondary-title&gt;&lt;/titles&gt;&lt;periodical&gt;&lt;full-title&gt;The American journal of gastroenterology&lt;/full-title&gt;&lt;/periodical&gt;&lt;pages&gt;2614-2618&lt;/pages&gt;&lt;volume&gt;97&lt;/volume&gt;&lt;number&gt;10&lt;/number&gt;&lt;dates&gt;&lt;year&gt;2002&lt;/year&gt;&lt;/dates&gt;&lt;isbn&gt;0002-9270&lt;/isbn&gt;&lt;urls&gt;&lt;/urls&gt;&lt;custom2&gt;PMID: 12385448&lt;/custom2&gt;&lt;electronic-resource-num&gt;DOI: 10.1111/j.1572-0241.2002.06038.x&lt;/electronic-resource-num&gt;&lt;/record&gt;&lt;/Cite&gt;&lt;/EndNote&gt;</w:instrText>
      </w:r>
      <w:r w:rsidRPr="00DE2181">
        <w:rPr>
          <w:rFonts w:ascii="Book Antiqua" w:hAnsi="Book Antiqua"/>
          <w:sz w:val="24"/>
          <w:szCs w:val="24"/>
          <w:lang w:val="en-US"/>
        </w:rPr>
        <w:fldChar w:fldCharType="separate"/>
      </w:r>
      <w:r w:rsidRPr="00DE2181">
        <w:rPr>
          <w:rFonts w:ascii="Book Antiqua" w:hAnsi="Book Antiqua" w:cs="Book Antiqua"/>
          <w:noProof/>
          <w:sz w:val="24"/>
          <w:szCs w:val="24"/>
          <w:vertAlign w:val="superscript"/>
          <w:lang w:val="en-US"/>
        </w:rPr>
        <w:t>[47]</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xml:space="preserve">. The </w:t>
      </w:r>
      <w:r w:rsidRPr="00DE2181">
        <w:rPr>
          <w:rFonts w:ascii="Book Antiqua" w:hAnsi="Book Antiqua" w:cs="Book Antiqua"/>
          <w:sz w:val="24"/>
          <w:szCs w:val="24"/>
          <w:lang w:val="en-US"/>
        </w:rPr>
        <w:lastRenderedPageBreak/>
        <w:t>size of the liver biopsy specimen influences sampling variability. Smaller biopsy sizes (in length and breadth) were shown to lead to a lower probability of observing characteristics of more severe diseases and, consequently, led to underestimation of disease severity</w:t>
      </w:r>
      <w:r w:rsidRPr="00DE2181">
        <w:rPr>
          <w:rFonts w:ascii="Book Antiqua" w:hAnsi="Book Antiqua"/>
          <w:sz w:val="24"/>
          <w:szCs w:val="24"/>
          <w:lang w:val="en-US"/>
        </w:rPr>
        <w:fldChar w:fldCharType="begin"/>
      </w:r>
      <w:r w:rsidR="009B3231" w:rsidRPr="00DE2181">
        <w:rPr>
          <w:rFonts w:ascii="Book Antiqua" w:hAnsi="Book Antiqua"/>
          <w:sz w:val="24"/>
          <w:szCs w:val="24"/>
          <w:lang w:val="en-US"/>
        </w:rPr>
        <w:instrText xml:space="preserve"> ADDIN EN.CITE &lt;EndNote&gt;&lt;Cite&gt;&lt;Author&gt;Colloredo&lt;/Author&gt;&lt;Year&gt;2003&lt;/Year&gt;&lt;RecNum&gt;48&lt;/RecNum&gt;&lt;DisplayText&gt;&lt;style face="superscript"&gt;[48]&lt;/style&gt;&lt;/DisplayText&gt;&lt;record&gt;&lt;rec-number&gt;48&lt;/rec-number&gt;&lt;foreign-keys&gt;&lt;key app="EN" db-id="ettxzzr01xfar4ee29qx9wfnfrexzdete5p5" timestamp="1475430768"&gt;48&lt;/key&gt;&lt;/foreign-keys&gt;&lt;ref-type name="Journal Article"&gt;17&lt;/ref-type&gt;&lt;contributors&gt;&lt;authors&gt;&lt;author&gt;Colloredo, Guido&lt;/author&gt;&lt;author&gt;Guido, Maria&lt;/author&gt;&lt;author&gt;Sonzogni, Aurelio&lt;/author&gt;&lt;author&gt;Leandro, Gioacchino&lt;/author&gt;&lt;/authors&gt;&lt;/contributors&gt;&lt;titles&gt;&lt;title&gt;Impact of liver biopsy size on histological evaluation of chronic viral hepatitis: the smaller the sample, the milder the disease&lt;/title&gt;&lt;secondary-title&gt;Journal of hepatology&lt;/secondary-title&gt;&lt;/titles&gt;&lt;periodical&gt;&lt;full-title&gt;Journal of hepatology&lt;/full-title&gt;&lt;/periodical&gt;&lt;pages&gt;239-244&lt;/pages&gt;&lt;volume&gt;39&lt;/volume&gt;&lt;number&gt;2&lt;/number&gt;&lt;dates&gt;&lt;year&gt;2003&lt;/year&gt;&lt;/dates&gt;&lt;isbn&gt;0168-8278&lt;/isbn&gt;&lt;urls&gt;&lt;/urls&gt;&lt;custom2&gt;PMID: 12873821&lt;/custom2&gt;&lt;electronic-resource-num&gt;DOI: 10.1016/S0168-8278(03)00191-0&lt;/electronic-resource-num&gt;&lt;/record&gt;&lt;/Cite&gt;&lt;/EndNote&gt;</w:instrText>
      </w:r>
      <w:r w:rsidRPr="00DE2181">
        <w:rPr>
          <w:rFonts w:ascii="Book Antiqua" w:hAnsi="Book Antiqua"/>
          <w:sz w:val="24"/>
          <w:szCs w:val="24"/>
          <w:lang w:val="en-US"/>
        </w:rPr>
        <w:fldChar w:fldCharType="separate"/>
      </w:r>
      <w:r w:rsidRPr="00DE2181">
        <w:rPr>
          <w:rFonts w:ascii="Book Antiqua" w:hAnsi="Book Antiqua" w:cs="Book Antiqua"/>
          <w:noProof/>
          <w:sz w:val="24"/>
          <w:szCs w:val="24"/>
          <w:vertAlign w:val="superscript"/>
          <w:lang w:val="en-US"/>
        </w:rPr>
        <w:t>[48]</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xml:space="preserve">. </w:t>
      </w:r>
    </w:p>
    <w:p w14:paraId="3C45152C" w14:textId="77777777" w:rsidR="00026042" w:rsidRPr="00DE2181" w:rsidRDefault="00026042" w:rsidP="00D871A0">
      <w:pPr>
        <w:spacing w:after="0" w:line="360" w:lineRule="auto"/>
        <w:jc w:val="both"/>
        <w:rPr>
          <w:rFonts w:ascii="Book Antiqua" w:hAnsi="Book Antiqua"/>
          <w:sz w:val="24"/>
          <w:szCs w:val="24"/>
          <w:lang w:val="en-US"/>
        </w:rPr>
      </w:pPr>
    </w:p>
    <w:p w14:paraId="414A10F3" w14:textId="19296557" w:rsidR="00026042" w:rsidRPr="00DE2181" w:rsidRDefault="00026042" w:rsidP="00C0428D">
      <w:pPr>
        <w:keepNext/>
        <w:tabs>
          <w:tab w:val="left" w:pos="907"/>
        </w:tabs>
        <w:spacing w:after="0" w:line="360" w:lineRule="auto"/>
        <w:ind w:leftChars="-7" w:left="8" w:hangingChars="9" w:hanging="23"/>
        <w:jc w:val="both"/>
        <w:outlineLvl w:val="3"/>
        <w:rPr>
          <w:rFonts w:ascii="Book Antiqua" w:hAnsi="Book Antiqua"/>
          <w:b/>
          <w:bCs/>
          <w:sz w:val="24"/>
          <w:szCs w:val="24"/>
          <w:lang w:val="en-US" w:eastAsia="zh-CN"/>
        </w:rPr>
      </w:pPr>
      <w:bookmarkStart w:id="65" w:name="_Toc209848974"/>
      <w:r w:rsidRPr="00DE2181">
        <w:rPr>
          <w:rFonts w:ascii="Book Antiqua" w:hAnsi="Book Antiqua" w:cs="Book Antiqua"/>
          <w:b/>
          <w:iCs/>
          <w:sz w:val="24"/>
          <w:szCs w:val="24"/>
          <w:lang w:val="en-US"/>
        </w:rPr>
        <w:t>Subjectivity and inter-observer variation</w:t>
      </w:r>
      <w:bookmarkEnd w:id="65"/>
      <w:r w:rsidR="00C95544" w:rsidRPr="00DE2181">
        <w:rPr>
          <w:rFonts w:ascii="Book Antiqua" w:hAnsi="Book Antiqua" w:cs="Book Antiqua" w:hint="eastAsia"/>
          <w:b/>
          <w:iCs/>
          <w:sz w:val="24"/>
          <w:szCs w:val="24"/>
          <w:lang w:val="en-US" w:eastAsia="zh-CN"/>
        </w:rPr>
        <w:t xml:space="preserve">: </w:t>
      </w:r>
    </w:p>
    <w:p w14:paraId="51791D8E" w14:textId="11DF265D" w:rsidR="00026042" w:rsidRPr="00DE2181" w:rsidRDefault="00026042" w:rsidP="00D871A0">
      <w:pPr>
        <w:spacing w:after="0" w:line="360" w:lineRule="auto"/>
        <w:jc w:val="both"/>
        <w:rPr>
          <w:rFonts w:ascii="Book Antiqua" w:hAnsi="Book Antiqua"/>
          <w:sz w:val="24"/>
          <w:szCs w:val="24"/>
        </w:rPr>
      </w:pPr>
      <w:r w:rsidRPr="00DE2181">
        <w:rPr>
          <w:rFonts w:ascii="Book Antiqua" w:hAnsi="Book Antiqua" w:cs="Book Antiqua"/>
          <w:sz w:val="24"/>
          <w:szCs w:val="24"/>
        </w:rPr>
        <w:t>Histological scoring systems are designed to be objective and reproducible, but interpretation is still a source of error. Inter-observer variability is low for the assessment of fibrosis, but higher for the assessment of activity or inflammation</w:t>
      </w:r>
      <w:r w:rsidRPr="00DE2181">
        <w:rPr>
          <w:rFonts w:ascii="Book Antiqua" w:hAnsi="Book Antiqua"/>
          <w:sz w:val="24"/>
          <w:szCs w:val="24"/>
        </w:rPr>
        <w:fldChar w:fldCharType="begin"/>
      </w:r>
      <w:r w:rsidR="009B3231" w:rsidRPr="00DE2181">
        <w:rPr>
          <w:rFonts w:ascii="Book Antiqua" w:hAnsi="Book Antiqua"/>
          <w:sz w:val="24"/>
          <w:szCs w:val="24"/>
        </w:rPr>
        <w:instrText xml:space="preserve"> ADDIN EN.CITE &lt;EndNote&gt;&lt;Cite&gt;&lt;Author&gt;Goldin&lt;/Author&gt;&lt;Year&gt;1996&lt;/Year&gt;&lt;RecNum&gt;49&lt;/RecNum&gt;&lt;DisplayText&gt;&lt;style face="superscript"&gt;[49]&lt;/style&gt;&lt;/DisplayText&gt;&lt;record&gt;&lt;rec-number&gt;49&lt;/rec-number&gt;&lt;foreign-keys&gt;&lt;key app="EN" db-id="ettxzzr01xfar4ee29qx9wfnfrexzdete5p5" timestamp="1475430769"&gt;49&lt;/key&gt;&lt;/foreign-keys&gt;&lt;ref-type name="Journal Article"&gt;17&lt;/ref-type&gt;&lt;contributors&gt;&lt;authors&gt;&lt;author&gt;Goldin, Robert D&lt;/author&gt;&lt;author&gt;Goldin, Jonathan G&lt;/author&gt;&lt;author&gt;Burt, Alistair D&lt;/author&gt;&lt;author&gt;Dhillon, Paul A&lt;/author&gt;&lt;author&gt;Hubscher, Stephan&lt;/author&gt;&lt;author&gt;Wyatt, Judy&lt;/author&gt;&lt;author&gt;Patel, Neera&lt;/author&gt;&lt;/authors&gt;&lt;/contributors&gt;&lt;titles&gt;&lt;title&gt;Intra-observer variation in the histopathological assessment of chronic viral hepatitis&lt;/title&gt;&lt;secondary-title&gt;Journal of hepatology&lt;/secondary-title&gt;&lt;/titles&gt;&lt;periodical&gt;&lt;full-title&gt;Journal of hepatology&lt;/full-title&gt;&lt;/periodical&gt;&lt;pages&gt;649-654&lt;/pages&gt;&lt;volume&gt;25&lt;/volume&gt;&lt;number&gt;5&lt;/number&gt;&lt;dates&gt;&lt;year&gt;1996&lt;/year&gt;&lt;/dates&gt;&lt;isbn&gt;0168-8278&lt;/isbn&gt;&lt;urls&gt;&lt;/urls&gt;&lt;custom2&gt;PMID: 8938541&lt;/custom2&gt;&lt;electronic-resource-num&gt;DOI: 10.1016/S0168-8278(96)80234-0&lt;/electronic-resource-num&gt;&lt;/record&gt;&lt;/Cite&gt;&lt;/EndNote&gt;</w:instrText>
      </w:r>
      <w:r w:rsidRPr="00DE2181">
        <w:rPr>
          <w:rFonts w:ascii="Book Antiqua" w:hAnsi="Book Antiqua"/>
          <w:sz w:val="24"/>
          <w:szCs w:val="24"/>
        </w:rPr>
        <w:fldChar w:fldCharType="separate"/>
      </w:r>
      <w:r w:rsidRPr="00DE2181">
        <w:rPr>
          <w:rFonts w:ascii="Book Antiqua" w:hAnsi="Book Antiqua" w:cs="Book Antiqua"/>
          <w:noProof/>
          <w:sz w:val="24"/>
          <w:szCs w:val="24"/>
          <w:vertAlign w:val="superscript"/>
        </w:rPr>
        <w:t>[49]</w:t>
      </w:r>
      <w:r w:rsidRPr="00DE2181">
        <w:rPr>
          <w:rFonts w:ascii="Book Antiqua" w:hAnsi="Book Antiqua"/>
          <w:sz w:val="24"/>
          <w:szCs w:val="24"/>
        </w:rPr>
        <w:fldChar w:fldCharType="end"/>
      </w:r>
      <w:r w:rsidRPr="00DE2181">
        <w:rPr>
          <w:rFonts w:ascii="Book Antiqua" w:hAnsi="Book Antiqua" w:cs="Book Antiqua"/>
          <w:sz w:val="24"/>
          <w:szCs w:val="24"/>
        </w:rPr>
        <w:t>. In a study of intra- and inter-observer variability, agreement was better for fibrosis than inflammation  and also amongst experienced pathologists than more junior pathologists</w:t>
      </w:r>
      <w:r w:rsidRPr="00DE2181">
        <w:rPr>
          <w:rFonts w:ascii="Book Antiqua" w:hAnsi="Book Antiqua"/>
          <w:sz w:val="24"/>
          <w:szCs w:val="24"/>
        </w:rPr>
        <w:fldChar w:fldCharType="begin"/>
      </w:r>
      <w:r w:rsidR="009B3231" w:rsidRPr="00DE2181">
        <w:rPr>
          <w:rFonts w:ascii="Book Antiqua" w:hAnsi="Book Antiqua"/>
          <w:sz w:val="24"/>
          <w:szCs w:val="24"/>
        </w:rPr>
        <w:instrText xml:space="preserve"> ADDIN EN.CITE &lt;EndNote&gt;&lt;Cite&gt;&lt;Author&gt;Rousselet&lt;/Author&gt;&lt;Year&gt;2005&lt;/Year&gt;&lt;RecNum&gt;50&lt;/RecNum&gt;&lt;DisplayText&gt;&lt;style face="superscript"&gt;[50]&lt;/style&gt;&lt;/DisplayText&gt;&lt;record&gt;&lt;rec-number&gt;50&lt;/rec-number&gt;&lt;foreign-keys&gt;&lt;key app="EN" db-id="ettxzzr01xfar4ee29qx9wfnfrex</w:instrText>
      </w:r>
      <w:r w:rsidR="009B3231" w:rsidRPr="00DE2181">
        <w:rPr>
          <w:rFonts w:ascii="Book Antiqua" w:hAnsi="Book Antiqua" w:hint="eastAsia"/>
          <w:sz w:val="24"/>
          <w:szCs w:val="24"/>
        </w:rPr>
        <w:instrText>zdete5p5" timestamp="1475430769"&gt;50&lt;/key&gt;&lt;/foreign-keys&gt;&lt;ref-type name="Journal Article"&gt;17&lt;/ref-type&gt;&lt;contributors&gt;&lt;authors&gt;&lt;author&gt;Rousselet, Marie</w:instrText>
      </w:r>
      <w:r w:rsidR="009B3231" w:rsidRPr="00DE2181">
        <w:rPr>
          <w:rFonts w:ascii="Book Antiqua" w:hAnsi="Book Antiqua" w:hint="eastAsia"/>
          <w:sz w:val="24"/>
          <w:szCs w:val="24"/>
        </w:rPr>
        <w:instrText>‐</w:instrText>
      </w:r>
      <w:r w:rsidR="009B3231" w:rsidRPr="00DE2181">
        <w:rPr>
          <w:rFonts w:ascii="Book Antiqua" w:hAnsi="Book Antiqua" w:hint="eastAsia"/>
          <w:sz w:val="24"/>
          <w:szCs w:val="24"/>
        </w:rPr>
        <w:instrText>Christine&lt;/author&gt;&lt;author&gt;Michalak, Sophie&lt;/author&gt;&lt;author&gt;Dupré, Florence&lt;/author&gt;&lt;author&gt;Croué, Anne&lt;/author&gt;&lt;author&gt;Bedossa, Pierre&lt;/author&gt;&lt;author&gt;Saint</w:instrText>
      </w:r>
      <w:r w:rsidR="009B3231" w:rsidRPr="00DE2181">
        <w:rPr>
          <w:rFonts w:ascii="Book Antiqua" w:hAnsi="Book Antiqua" w:hint="eastAsia"/>
          <w:sz w:val="24"/>
          <w:szCs w:val="24"/>
        </w:rPr>
        <w:instrText>‐</w:instrText>
      </w:r>
      <w:r w:rsidR="009B3231" w:rsidRPr="00DE2181">
        <w:rPr>
          <w:rFonts w:ascii="Book Antiqua" w:hAnsi="Book Antiqua" w:hint="eastAsia"/>
          <w:sz w:val="24"/>
          <w:szCs w:val="24"/>
        </w:rPr>
        <w:instrText>André, Jean</w:instrText>
      </w:r>
      <w:r w:rsidR="009B3231" w:rsidRPr="00DE2181">
        <w:rPr>
          <w:rFonts w:ascii="Book Antiqua" w:hAnsi="Book Antiqua" w:hint="eastAsia"/>
          <w:sz w:val="24"/>
          <w:szCs w:val="24"/>
        </w:rPr>
        <w:instrText>‐</w:instrText>
      </w:r>
      <w:r w:rsidR="009B3231" w:rsidRPr="00DE2181">
        <w:rPr>
          <w:rFonts w:ascii="Book Antiqua" w:hAnsi="Book Antiqua" w:hint="eastAsia"/>
          <w:sz w:val="24"/>
          <w:szCs w:val="24"/>
        </w:rPr>
        <w:instrText>Paul&lt;/author&gt;&lt;author&gt;Calès, Paul&lt;/author&gt;&lt;/authors&gt;&lt;/contributors&gt;&lt;titles&gt;&lt;title&gt;Sources of variability in histological scoring of chronic viral hepatitis&lt;/title&gt;&lt;secondary-title&gt;Hepatology&lt;/</w:instrText>
      </w:r>
      <w:r w:rsidR="009B3231" w:rsidRPr="00DE2181">
        <w:rPr>
          <w:rFonts w:ascii="Book Antiqua" w:hAnsi="Book Antiqua"/>
          <w:sz w:val="24"/>
          <w:szCs w:val="24"/>
        </w:rPr>
        <w:instrText>secondary-title&gt;&lt;/titles&gt;&lt;periodical&gt;&lt;full-title&gt;Hepatology&lt;/full-title&gt;&lt;/periodical&gt;&lt;pages&gt;257-264&lt;/pages&gt;&lt;volume&gt;41&lt;/volume&gt;&lt;number&gt;2&lt;/number&gt;&lt;dates&gt;&lt;year&gt;2005&lt;/year&gt;&lt;/dates&gt;&lt;isbn&gt;1527-3350&lt;/isbn&gt;&lt;urls&gt;&lt;/urls&gt;&lt;custom2&gt;PMID: 15660389 &lt;/custom2&gt;&lt;electronic-resource-num&gt;DOI: 10.1002/hep.20535&lt;/electronic-resource-num&gt;&lt;/record&gt;&lt;/Cite&gt;&lt;/EndNote&gt;</w:instrText>
      </w:r>
      <w:r w:rsidRPr="00DE2181">
        <w:rPr>
          <w:rFonts w:ascii="Book Antiqua" w:hAnsi="Book Antiqua"/>
          <w:sz w:val="24"/>
          <w:szCs w:val="24"/>
        </w:rPr>
        <w:fldChar w:fldCharType="separate"/>
      </w:r>
      <w:r w:rsidRPr="00DE2181">
        <w:rPr>
          <w:rFonts w:ascii="Book Antiqua" w:hAnsi="Book Antiqua" w:cs="Book Antiqua"/>
          <w:noProof/>
          <w:sz w:val="24"/>
          <w:szCs w:val="24"/>
          <w:vertAlign w:val="superscript"/>
        </w:rPr>
        <w:t>[50]</w:t>
      </w:r>
      <w:r w:rsidRPr="00DE2181">
        <w:rPr>
          <w:rFonts w:ascii="Book Antiqua" w:hAnsi="Book Antiqua"/>
          <w:sz w:val="24"/>
          <w:szCs w:val="24"/>
        </w:rPr>
        <w:fldChar w:fldCharType="end"/>
      </w:r>
      <w:r w:rsidRPr="00DE2181">
        <w:rPr>
          <w:rFonts w:ascii="Book Antiqua" w:hAnsi="Book Antiqua" w:cs="Book Antiqua"/>
          <w:sz w:val="24"/>
          <w:szCs w:val="24"/>
        </w:rPr>
        <w:t>. These authors concluded that the experience of the pathologist had more influence on agreement than the characteristics of the biopsy itself. Histology of liver biopsy specimens is still the mainstay for the definitive diagnosis of liver diseases and for investigation of co-existing pathology. Nevertheless, there are risks inherent in the technique and scoring systems should be interpreted in the knowledge of the limitations.</w:t>
      </w:r>
    </w:p>
    <w:p w14:paraId="2E6FC447" w14:textId="77777777" w:rsidR="00026042" w:rsidRPr="00DE2181" w:rsidRDefault="00026042" w:rsidP="00D871A0">
      <w:pPr>
        <w:spacing w:after="0" w:line="360" w:lineRule="auto"/>
        <w:jc w:val="both"/>
        <w:rPr>
          <w:rFonts w:ascii="Book Antiqua" w:hAnsi="Book Antiqua"/>
          <w:sz w:val="24"/>
          <w:szCs w:val="24"/>
        </w:rPr>
      </w:pPr>
    </w:p>
    <w:p w14:paraId="10C99CA8" w14:textId="3ACB9C69" w:rsidR="00026042" w:rsidRPr="00DE2181" w:rsidRDefault="00C95544" w:rsidP="00D871A0">
      <w:pPr>
        <w:tabs>
          <w:tab w:val="left" w:pos="737"/>
        </w:tabs>
        <w:spacing w:after="0" w:line="360" w:lineRule="auto"/>
        <w:jc w:val="both"/>
        <w:outlineLvl w:val="1"/>
        <w:rPr>
          <w:rFonts w:ascii="Book Antiqua" w:hAnsi="Book Antiqua"/>
          <w:b/>
          <w:bCs/>
          <w:iCs/>
          <w:color w:val="000000"/>
          <w:sz w:val="24"/>
          <w:szCs w:val="24"/>
          <w:lang w:val="en-US"/>
        </w:rPr>
      </w:pPr>
      <w:r w:rsidRPr="00DE2181">
        <w:rPr>
          <w:rFonts w:ascii="Book Antiqua" w:hAnsi="Book Antiqua" w:cs="Book Antiqua"/>
          <w:b/>
          <w:bCs/>
          <w:color w:val="000000"/>
          <w:sz w:val="24"/>
          <w:szCs w:val="24"/>
          <w:lang w:val="en-US"/>
        </w:rPr>
        <w:t>NON-INVASIVE TECHNIQUES</w:t>
      </w:r>
    </w:p>
    <w:p w14:paraId="218B89BD" w14:textId="77777777" w:rsidR="00026042" w:rsidRPr="00DE2181" w:rsidRDefault="00026042" w:rsidP="00D871A0">
      <w:pPr>
        <w:tabs>
          <w:tab w:val="left" w:pos="737"/>
        </w:tabs>
        <w:spacing w:after="0" w:line="360" w:lineRule="auto"/>
        <w:jc w:val="both"/>
        <w:outlineLvl w:val="1"/>
        <w:rPr>
          <w:rFonts w:ascii="Book Antiqua" w:hAnsi="Book Antiqua" w:cs="Book Antiqua"/>
          <w:sz w:val="24"/>
          <w:szCs w:val="24"/>
          <w:lang w:val="en-US" w:eastAsia="zh-CN"/>
        </w:rPr>
      </w:pPr>
      <w:r w:rsidRPr="00DE2181">
        <w:rPr>
          <w:rFonts w:ascii="Book Antiqua" w:hAnsi="Book Antiqua" w:cs="Book Antiqua"/>
          <w:sz w:val="24"/>
          <w:szCs w:val="24"/>
          <w:lang w:val="en-US"/>
        </w:rPr>
        <w:t xml:space="preserve">Non-invasive assessment techniques are suited to longitudinal studies as the risk to patients is more limited than liver biopsy. However, the measured parameters may be more susceptible to influence by confounding factors and so specificity is important to consider.  Non-invasive tests of chronic liver disease may be broadly divided into serum (or blood) markers and imaging-based technologies. </w:t>
      </w:r>
    </w:p>
    <w:p w14:paraId="4B3B6D75" w14:textId="77777777" w:rsidR="00C95544" w:rsidRPr="00DE2181" w:rsidRDefault="00C95544" w:rsidP="00D871A0">
      <w:pPr>
        <w:tabs>
          <w:tab w:val="left" w:pos="737"/>
        </w:tabs>
        <w:spacing w:after="0" w:line="360" w:lineRule="auto"/>
        <w:jc w:val="both"/>
        <w:outlineLvl w:val="1"/>
        <w:rPr>
          <w:rFonts w:ascii="Book Antiqua" w:hAnsi="Book Antiqua"/>
          <w:sz w:val="24"/>
          <w:szCs w:val="24"/>
          <w:lang w:val="en-US" w:eastAsia="zh-CN"/>
        </w:rPr>
      </w:pPr>
    </w:p>
    <w:p w14:paraId="012FCDB0" w14:textId="77777777" w:rsidR="00026042" w:rsidRPr="00DE2181" w:rsidRDefault="00026042" w:rsidP="00D871A0">
      <w:pPr>
        <w:keepNext/>
        <w:tabs>
          <w:tab w:val="left" w:pos="737"/>
        </w:tabs>
        <w:spacing w:after="0" w:line="360" w:lineRule="auto"/>
        <w:jc w:val="both"/>
        <w:outlineLvl w:val="2"/>
        <w:rPr>
          <w:rFonts w:ascii="Book Antiqua" w:hAnsi="Book Antiqua"/>
          <w:b/>
          <w:bCs/>
          <w:i/>
          <w:sz w:val="24"/>
          <w:szCs w:val="24"/>
          <w:lang w:val="en-US"/>
        </w:rPr>
      </w:pPr>
      <w:r w:rsidRPr="00DE2181">
        <w:rPr>
          <w:rFonts w:ascii="Book Antiqua" w:hAnsi="Book Antiqua" w:cs="Book Antiqua"/>
          <w:b/>
          <w:i/>
          <w:sz w:val="24"/>
          <w:szCs w:val="24"/>
          <w:lang w:val="en-US"/>
        </w:rPr>
        <w:t>Serum markers</w:t>
      </w:r>
    </w:p>
    <w:p w14:paraId="21F28AFE" w14:textId="63ACAB3F" w:rsidR="00026042" w:rsidRPr="00DE2181" w:rsidRDefault="00026042" w:rsidP="00D871A0">
      <w:pPr>
        <w:tabs>
          <w:tab w:val="left" w:pos="1330"/>
        </w:tabs>
        <w:spacing w:after="0" w:line="360" w:lineRule="auto"/>
        <w:jc w:val="both"/>
        <w:rPr>
          <w:rFonts w:ascii="Book Antiqua" w:hAnsi="Book Antiqua"/>
          <w:sz w:val="24"/>
          <w:szCs w:val="24"/>
          <w:lang w:val="en-US"/>
        </w:rPr>
      </w:pPr>
      <w:r w:rsidRPr="00DE2181">
        <w:rPr>
          <w:rFonts w:ascii="Book Antiqua" w:hAnsi="Book Antiqua" w:cs="Book Antiqua"/>
          <w:sz w:val="24"/>
          <w:szCs w:val="24"/>
          <w:lang w:val="en-US"/>
        </w:rPr>
        <w:t>Serum markers have been studied in detail to detect early fibrotic changes as blood tests are quick and acceptable to patients. While the results are objective, there is the possibility of the presence of confounding factors from extrahepatic disease. These have been reviewed extensively</w:t>
      </w:r>
      <w:r w:rsidRPr="00DE2181">
        <w:rPr>
          <w:rFonts w:ascii="Book Antiqua" w:hAnsi="Book Antiqua"/>
          <w:sz w:val="24"/>
          <w:szCs w:val="24"/>
          <w:lang w:val="en-US"/>
        </w:rPr>
        <w:fldChar w:fldCharType="begin">
          <w:fldData xml:space="preserve">PEVuZE5vdGU+PENpdGU+PEF1dGhvcj5QYXJrZXM8L0F1dGhvcj48WWVhcj4yMDA2PC9ZZWFyPjxS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</w:fldData>
        </w:fldChar>
      </w:r>
      <w:r w:rsidR="009B3231" w:rsidRPr="00DE2181">
        <w:rPr>
          <w:rFonts w:ascii="Book Antiqua" w:hAnsi="Book Antiqua"/>
          <w:sz w:val="24"/>
          <w:szCs w:val="24"/>
          <w:lang w:val="en-US"/>
        </w:rPr>
        <w:instrText xml:space="preserve"> ADDIN EN.CITE </w:instrText>
      </w:r>
      <w:r w:rsidR="009B3231" w:rsidRPr="00DE2181">
        <w:rPr>
          <w:rFonts w:ascii="Book Antiqua" w:hAnsi="Book Antiqua"/>
          <w:sz w:val="24"/>
          <w:szCs w:val="24"/>
          <w:lang w:val="en-US"/>
        </w:rPr>
        <w:fldChar w:fldCharType="begin">
          <w:fldData xml:space="preserve">PEVuZE5vdGU+PENpdGU+PEF1dGhvcj5QYXJrZXM8L0F1dGhvcj48WWVhcj4yMDA2PC9ZZWFyPjxS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</w:fldData>
        </w:fldChar>
      </w:r>
      <w:r w:rsidR="009B3231" w:rsidRPr="00DE2181">
        <w:rPr>
          <w:rFonts w:ascii="Book Antiqua" w:hAnsi="Book Antiqua"/>
          <w:sz w:val="24"/>
          <w:szCs w:val="24"/>
          <w:lang w:val="en-US"/>
        </w:rPr>
        <w:instrText xml:space="preserve"> ADDIN EN.CITE.DATA </w:instrText>
      </w:r>
      <w:r w:rsidR="009B3231" w:rsidRPr="00DE2181">
        <w:rPr>
          <w:rFonts w:ascii="Book Antiqua" w:hAnsi="Book Antiqua"/>
          <w:sz w:val="24"/>
          <w:szCs w:val="24"/>
          <w:lang w:val="en-US"/>
        </w:rPr>
      </w:r>
      <w:r w:rsidR="009B3231" w:rsidRPr="00DE2181">
        <w:rPr>
          <w:rFonts w:ascii="Book Antiqua" w:hAnsi="Book Antiqua"/>
          <w:sz w:val="24"/>
          <w:szCs w:val="24"/>
          <w:lang w:val="en-US"/>
        </w:rPr>
        <w:fldChar w:fldCharType="end"/>
      </w:r>
      <w:r w:rsidRPr="00DE2181">
        <w:rPr>
          <w:rFonts w:ascii="Book Antiqua" w:hAnsi="Book Antiqua"/>
          <w:sz w:val="24"/>
          <w:szCs w:val="24"/>
          <w:lang w:val="en-US"/>
        </w:rPr>
      </w:r>
      <w:r w:rsidRPr="00DE2181">
        <w:rPr>
          <w:rFonts w:ascii="Book Antiqua" w:hAnsi="Book Antiqua"/>
          <w:sz w:val="24"/>
          <w:szCs w:val="24"/>
          <w:lang w:val="en-US"/>
        </w:rPr>
        <w:fldChar w:fldCharType="separate"/>
      </w:r>
      <w:r w:rsidRPr="00DE2181">
        <w:rPr>
          <w:rFonts w:ascii="Book Antiqua" w:hAnsi="Book Antiqua" w:cs="Book Antiqua"/>
          <w:noProof/>
          <w:sz w:val="24"/>
          <w:szCs w:val="24"/>
          <w:vertAlign w:val="superscript"/>
          <w:lang w:val="en-US"/>
        </w:rPr>
        <w:t>[51-53]</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xml:space="preserve">. Serum markers may broadly be divided into “indirect” and “direct” markers, single tests and panels. Indirect markers are </w:t>
      </w:r>
      <w:r w:rsidRPr="00DE2181">
        <w:rPr>
          <w:rFonts w:ascii="Book Antiqua" w:hAnsi="Book Antiqua" w:cs="Book Antiqua"/>
          <w:sz w:val="24"/>
          <w:szCs w:val="24"/>
          <w:lang w:val="en-US"/>
        </w:rPr>
        <w:lastRenderedPageBreak/>
        <w:t xml:space="preserve">markers of liver function, which reflect liver fibrosis, while direct markers include serum extracellular matrix components and intermediates of </w:t>
      </w:r>
      <w:proofErr w:type="spellStart"/>
      <w:r w:rsidRPr="00DE2181">
        <w:rPr>
          <w:rFonts w:ascii="Book Antiqua" w:hAnsi="Book Antiqua" w:cs="Book Antiqua"/>
          <w:sz w:val="24"/>
          <w:szCs w:val="24"/>
          <w:lang w:val="en-US"/>
        </w:rPr>
        <w:t>fibrogenesis</w:t>
      </w:r>
      <w:proofErr w:type="spellEnd"/>
      <w:r w:rsidRPr="00DE2181">
        <w:rPr>
          <w:rFonts w:ascii="Book Antiqua" w:hAnsi="Book Antiqua"/>
          <w:sz w:val="24"/>
          <w:szCs w:val="24"/>
          <w:lang w:val="en-US"/>
        </w:rPr>
        <w:fldChar w:fldCharType="begin"/>
      </w:r>
      <w:r w:rsidR="009B3231" w:rsidRPr="00DE2181">
        <w:rPr>
          <w:rFonts w:ascii="Book Antiqua" w:hAnsi="Book Antiqua"/>
          <w:sz w:val="24"/>
          <w:szCs w:val="24"/>
          <w:lang w:val="en-US"/>
        </w:rPr>
        <w:instrText xml:space="preserve"> ADDIN EN.CITE &lt;EndNote&gt;&lt;Cite&gt;&lt;Author&gt;Manning&lt;/Author&gt;&lt;Year&gt;2008&lt;/Year&gt;&lt;RecNum&gt;54&lt;/RecNum&gt;&lt;DisplayText&gt;&lt;style face="superscript"&gt;[54]&lt;/style&gt;&lt;/DisplayText&gt;&lt;record&gt;&lt;rec-number&gt;54&lt;/rec-number&gt;&lt;foreign-keys&gt;&lt;key app="EN" db-id="ettxzzr01xfar4ee29qx9wfnfrexzdete5p5" timestamp="1475430769"&gt;54&lt;/key&gt;&lt;/foreign-keys&gt;&lt;ref-type name="Journal Article"&gt;17&lt;/ref-type&gt;&lt;contributors&gt;&lt;authors&gt;&lt;author&gt;Manning, Diarmuid S&lt;/author&gt;&lt;author&gt;Afdhal, Nezam H&lt;/author&gt;&lt;/authors&gt;&lt;/contributors&gt;&lt;titles&gt;&lt;title&gt;Diagnosis and quantitation of fibrosis&lt;/title&gt;&lt;secondary-title&gt;Gastroenterology&lt;/secondary-title&gt;&lt;/titles&gt;&lt;periodical&gt;&lt;full-title&gt;Gastroenterology&lt;/full-title&gt;&lt;/periodical&gt;&lt;pages&gt;1670-1681&lt;/pages&gt;&lt;volume&gt;134&lt;/volume&gt;&lt;number&gt;6&lt;/number&gt;&lt;dates&gt;&lt;year&gt;2008&lt;/year&gt;&lt;/dates&gt;&lt;isbn&gt;0016-5085&lt;/isbn&gt;&lt;urls&gt;&lt;/urls&gt;&lt;custom2&gt;PMID: 18471546&lt;/custom2&gt;&lt;electronic-resource-num&gt;DOI: 10.1053/j.gastro.2008.03.001&lt;/electronic-resource-num&gt;&lt;/record&gt;&lt;/Cite&gt;&lt;/EndNote&gt;</w:instrText>
      </w:r>
      <w:r w:rsidRPr="00DE2181">
        <w:rPr>
          <w:rFonts w:ascii="Book Antiqua" w:hAnsi="Book Antiqua"/>
          <w:sz w:val="24"/>
          <w:szCs w:val="24"/>
          <w:lang w:val="en-US"/>
        </w:rPr>
        <w:fldChar w:fldCharType="separate"/>
      </w:r>
      <w:r w:rsidRPr="00DE2181">
        <w:rPr>
          <w:rFonts w:ascii="Book Antiqua" w:hAnsi="Book Antiqua" w:cs="Book Antiqua"/>
          <w:noProof/>
          <w:sz w:val="24"/>
          <w:szCs w:val="24"/>
          <w:vertAlign w:val="superscript"/>
          <w:lang w:val="en-US"/>
        </w:rPr>
        <w:t>[54]</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The strengths and limitations of the most widely used models are summarized below.</w:t>
      </w:r>
    </w:p>
    <w:p w14:paraId="70CAF2A3" w14:textId="77777777" w:rsidR="00026042" w:rsidRPr="00DE2181" w:rsidRDefault="00026042" w:rsidP="00D871A0">
      <w:pPr>
        <w:tabs>
          <w:tab w:val="left" w:pos="1330"/>
        </w:tabs>
        <w:spacing w:after="0" w:line="360" w:lineRule="auto"/>
        <w:jc w:val="both"/>
        <w:rPr>
          <w:rFonts w:ascii="Book Antiqua" w:hAnsi="Book Antiqua"/>
          <w:sz w:val="24"/>
          <w:szCs w:val="24"/>
          <w:lang w:val="en-US"/>
        </w:rPr>
      </w:pPr>
    </w:p>
    <w:p w14:paraId="14CDEE5C" w14:textId="77777777" w:rsidR="00DE2181" w:rsidRPr="00DE2181" w:rsidRDefault="00026042" w:rsidP="00D871A0">
      <w:pPr>
        <w:tabs>
          <w:tab w:val="left" w:pos="1330"/>
        </w:tabs>
        <w:spacing w:after="0" w:line="360" w:lineRule="auto"/>
        <w:jc w:val="both"/>
        <w:rPr>
          <w:rFonts w:ascii="Book Antiqua" w:hAnsi="Book Antiqua" w:cs="Book Antiqua"/>
          <w:b/>
          <w:i/>
          <w:iCs/>
          <w:sz w:val="24"/>
          <w:szCs w:val="24"/>
          <w:lang w:val="en-US" w:eastAsia="zh-CN"/>
        </w:rPr>
      </w:pPr>
      <w:r w:rsidRPr="00DE2181">
        <w:rPr>
          <w:rFonts w:ascii="Book Antiqua" w:hAnsi="Book Antiqua" w:cs="Book Antiqua"/>
          <w:b/>
          <w:i/>
          <w:iCs/>
          <w:sz w:val="24"/>
          <w:szCs w:val="24"/>
          <w:lang w:val="en-US"/>
        </w:rPr>
        <w:t>APRI</w:t>
      </w:r>
    </w:p>
    <w:p w14:paraId="740A1200" w14:textId="3B3DFF30" w:rsidR="00026042" w:rsidRPr="00DE2181" w:rsidRDefault="00026042" w:rsidP="00D871A0">
      <w:pPr>
        <w:tabs>
          <w:tab w:val="left" w:pos="1330"/>
        </w:tabs>
        <w:spacing w:after="0" w:line="360" w:lineRule="auto"/>
        <w:jc w:val="both"/>
        <w:rPr>
          <w:rFonts w:ascii="Book Antiqua" w:hAnsi="Book Antiqua"/>
          <w:b/>
          <w:i/>
          <w:sz w:val="24"/>
          <w:szCs w:val="24"/>
          <w:lang w:val="en-US" w:eastAsia="zh-CN"/>
        </w:rPr>
      </w:pPr>
      <w:r w:rsidRPr="00DE2181">
        <w:rPr>
          <w:rFonts w:ascii="Book Antiqua" w:hAnsi="Book Antiqua" w:cs="Book Antiqua"/>
          <w:sz w:val="24"/>
          <w:szCs w:val="24"/>
          <w:lang w:val="en-US"/>
        </w:rPr>
        <w:t>APRI (AST to Platelet Ratio Index) was proposed as an alternative to biopsy in patients with chronic HCV infection</w:t>
      </w:r>
      <w:r w:rsidRPr="00DE2181">
        <w:rPr>
          <w:rFonts w:ascii="Book Antiqua" w:hAnsi="Book Antiqua"/>
          <w:sz w:val="24"/>
          <w:szCs w:val="24"/>
          <w:lang w:val="en-US"/>
        </w:rPr>
        <w:fldChar w:fldCharType="begin"/>
      </w:r>
      <w:r w:rsidR="009B3231" w:rsidRPr="00DE2181">
        <w:rPr>
          <w:rFonts w:ascii="Book Antiqua" w:hAnsi="Book Antiqua"/>
          <w:sz w:val="24"/>
          <w:szCs w:val="24"/>
          <w:lang w:val="en-US"/>
        </w:rPr>
        <w:instrText xml:space="preserve"> ADDIN EN.CITE &lt;EndNote&gt;&lt;Cite&gt;&lt;Author&gt;Wai&lt;/Author&gt;&lt;Year&gt;2003&lt;/Year&gt;&lt;RecNum&gt;55&lt;/RecNum&gt;&lt;DisplayText&gt;&lt;style face="superscript"&gt;[55]&lt;/style&gt;&lt;/DisplayText&gt;&lt;record&gt;&lt;rec-number&gt;55&lt;/rec-number&gt;&lt;foreign-keys&gt;&lt;key app="EN" db-id="ettxzzr01xfar4ee29qx9wfnfrexzdete5p5" timestamp="1475430769"&gt;55&lt;/key&gt;&lt;/foreign-keys&gt;&lt;ref-type name="Journal Article"&gt;17&lt;/ref-type&gt;&lt;contributors&gt;&lt;authors&gt;&lt;author&gt;Wai, Chun-Tao&lt;/author&gt;&lt;author&gt;Greenson, Joel K&lt;/author&gt;&lt;author&gt;Fontana, Robert J&lt;/author&gt;&lt;author&gt;Kalbfleisch, John D&lt;/author&gt;&lt;author&gt;Marrero, Jorge A&lt;/author&gt;&lt;author&gt;Conjeevaram, Hari S&lt;/author&gt;&lt;author&gt;Lok, Anna Suk-Fong&lt;/author&gt;&lt;/authors&gt;&lt;/contributors&gt;&lt;titles&gt;&lt;title&gt;A simple noninvasive index can predict both significant fibrosis and cirrhosis in patients with chronic hepatitis C&lt;/title&gt;&lt;/titles&gt;&lt;dates&gt;&lt;year&gt;2003&lt;/year&gt;&lt;/dates&gt;&lt;isbn&gt;0270-9139&lt;/isbn&gt;&lt;urls&gt;&lt;/urls&gt;&lt;custom2&gt;PMID: 12883497&lt;/custom2&gt;&lt;electronic-resource-num&gt;DOI: 10.1053/jhep.2003.50346&lt;/electronic-resource-num&gt;&lt;/record&gt;&lt;/Cite&gt;&lt;/EndNote&gt;</w:instrText>
      </w:r>
      <w:r w:rsidRPr="00DE2181">
        <w:rPr>
          <w:rFonts w:ascii="Book Antiqua" w:hAnsi="Book Antiqua"/>
          <w:sz w:val="24"/>
          <w:szCs w:val="24"/>
          <w:lang w:val="en-US"/>
        </w:rPr>
        <w:fldChar w:fldCharType="separate"/>
      </w:r>
      <w:r w:rsidRPr="00DE2181">
        <w:rPr>
          <w:rFonts w:ascii="Book Antiqua" w:hAnsi="Book Antiqua" w:cs="Book Antiqua"/>
          <w:noProof/>
          <w:sz w:val="24"/>
          <w:szCs w:val="24"/>
          <w:vertAlign w:val="superscript"/>
          <w:lang w:val="en-US"/>
        </w:rPr>
        <w:t>[55]</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xml:space="preserve"> </w:t>
      </w:r>
      <w:r w:rsidRPr="00DE2181">
        <w:rPr>
          <w:rFonts w:ascii="Book Antiqua" w:hAnsi="Book Antiqua" w:cs="Book Antiqua"/>
          <w:sz w:val="24"/>
          <w:szCs w:val="24"/>
        </w:rPr>
        <w:t xml:space="preserve">and it is calculated </w:t>
      </w:r>
      <w:r w:rsidRPr="00DE2181">
        <w:rPr>
          <w:rFonts w:ascii="Book Antiqua" w:hAnsi="Book Antiqua" w:cs="Book Antiqua"/>
          <w:color w:val="2E2E2E"/>
          <w:sz w:val="24"/>
          <w:szCs w:val="24"/>
        </w:rPr>
        <w:t>as (AST/upper limit of normal range) / platelet count (10</w:t>
      </w:r>
      <w:r w:rsidRPr="00DE2181">
        <w:rPr>
          <w:rFonts w:ascii="Book Antiqua" w:hAnsi="Book Antiqua" w:cs="Book Antiqua"/>
          <w:color w:val="2E2E2E"/>
          <w:sz w:val="24"/>
          <w:szCs w:val="24"/>
          <w:bdr w:val="none" w:sz="0" w:space="0" w:color="auto" w:frame="1"/>
          <w:vertAlign w:val="superscript"/>
        </w:rPr>
        <w:t>9</w:t>
      </w:r>
      <w:r w:rsidRPr="00DE2181">
        <w:rPr>
          <w:rFonts w:ascii="Book Antiqua" w:hAnsi="Book Antiqua" w:cs="Book Antiqua"/>
          <w:color w:val="2E2E2E"/>
          <w:sz w:val="24"/>
          <w:szCs w:val="24"/>
        </w:rPr>
        <w:t>/L) x100</w:t>
      </w:r>
      <w:r w:rsidRPr="00DE2181">
        <w:rPr>
          <w:rFonts w:ascii="Book Antiqua" w:hAnsi="Book Antiqua" w:cs="Book Antiqua"/>
          <w:sz w:val="24"/>
          <w:szCs w:val="24"/>
        </w:rPr>
        <w:t>. A recent meta-analysis by Lin and colleagues showed APRI had AUROC scores for the diagnosis of significant fibrosis, severe fibrosis, and cirrhosis of 0.77, 0.80, and 0.83 respectively, demonstrating a potential use for identifying HCV-related fibrosis</w:t>
      </w:r>
      <w:r w:rsidRPr="00DE2181">
        <w:rPr>
          <w:rFonts w:ascii="Book Antiqua" w:hAnsi="Book Antiqua"/>
          <w:sz w:val="24"/>
          <w:szCs w:val="24"/>
        </w:rPr>
        <w:fldChar w:fldCharType="begin"/>
      </w:r>
      <w:r w:rsidR="009B3231" w:rsidRPr="00DE2181">
        <w:rPr>
          <w:rFonts w:ascii="Book Antiqua" w:hAnsi="Book Antiqua"/>
          <w:sz w:val="24"/>
          <w:szCs w:val="24"/>
        </w:rPr>
        <w:instrText xml:space="preserve"> ADDIN EN.CITE &lt;EndNote&gt;&lt;Cite&gt;&lt;Author&gt;Lin&lt;/Author&gt;&lt;Year&gt;2011&lt;/Year&gt;&lt;RecNum&gt;56&lt;/RecNum&gt;&lt;DisplayText&gt;&lt;style face="superscript"&gt;[56]&lt;/style&gt;&lt;/DisplayText&gt;&lt;record&gt;&lt;rec-number&gt;56&lt;/rec-number&gt;&lt;foreign-keys&gt;&lt;key app="EN" db-id="ettxzzr01xfar4ee29qx9wfnfrexzdete5</w:instrText>
      </w:r>
      <w:r w:rsidR="009B3231" w:rsidRPr="00DE2181">
        <w:rPr>
          <w:rFonts w:ascii="Book Antiqua" w:hAnsi="Book Antiqua" w:hint="eastAsia"/>
          <w:sz w:val="24"/>
          <w:szCs w:val="24"/>
        </w:rPr>
        <w:instrText>p5" timestamp="1475430769"&gt;56&lt;/key&gt;&lt;/foreign-keys&gt;&lt;ref-type name="Journal Article"&gt;17&lt;/ref-type&gt;&lt;contributors&gt;&lt;authors&gt;&lt;author&gt;Lin, Zhong</w:instrText>
      </w:r>
      <w:r w:rsidR="009B3231" w:rsidRPr="00DE2181">
        <w:rPr>
          <w:rFonts w:ascii="Book Antiqua" w:hAnsi="Book Antiqua" w:hint="eastAsia"/>
          <w:sz w:val="24"/>
          <w:szCs w:val="24"/>
        </w:rPr>
        <w:instrText>‐</w:instrText>
      </w:r>
      <w:r w:rsidR="009B3231" w:rsidRPr="00DE2181">
        <w:rPr>
          <w:rFonts w:ascii="Book Antiqua" w:hAnsi="Book Antiqua" w:hint="eastAsia"/>
          <w:sz w:val="24"/>
          <w:szCs w:val="24"/>
        </w:rPr>
        <w:instrText>Hua&lt;/author&gt;&lt;author&gt;Xin, Yong</w:instrText>
      </w:r>
      <w:r w:rsidR="009B3231" w:rsidRPr="00DE2181">
        <w:rPr>
          <w:rFonts w:ascii="Book Antiqua" w:hAnsi="Book Antiqua" w:hint="eastAsia"/>
          <w:sz w:val="24"/>
          <w:szCs w:val="24"/>
        </w:rPr>
        <w:instrText>‐</w:instrText>
      </w:r>
      <w:r w:rsidR="009B3231" w:rsidRPr="00DE2181">
        <w:rPr>
          <w:rFonts w:ascii="Book Antiqua" w:hAnsi="Book Antiqua" w:hint="eastAsia"/>
          <w:sz w:val="24"/>
          <w:szCs w:val="24"/>
        </w:rPr>
        <w:instrText>Ning&lt;/author&gt;&lt;author&gt;Dong, Quan</w:instrText>
      </w:r>
      <w:r w:rsidR="009B3231" w:rsidRPr="00DE2181">
        <w:rPr>
          <w:rFonts w:ascii="Book Antiqua" w:hAnsi="Book Antiqua" w:hint="eastAsia"/>
          <w:sz w:val="24"/>
          <w:szCs w:val="24"/>
        </w:rPr>
        <w:instrText>‐</w:instrText>
      </w:r>
      <w:r w:rsidR="009B3231" w:rsidRPr="00DE2181">
        <w:rPr>
          <w:rFonts w:ascii="Book Antiqua" w:hAnsi="Book Antiqua" w:hint="eastAsia"/>
          <w:sz w:val="24"/>
          <w:szCs w:val="24"/>
        </w:rPr>
        <w:instrText>Jiang&lt;/author&gt;&lt;author&gt;Wang, Qing&lt;/author&gt;&lt;author&gt;Jiang, Xiang</w:instrText>
      </w:r>
      <w:r w:rsidR="009B3231" w:rsidRPr="00DE2181">
        <w:rPr>
          <w:rFonts w:ascii="Book Antiqua" w:hAnsi="Book Antiqua" w:hint="eastAsia"/>
          <w:sz w:val="24"/>
          <w:szCs w:val="24"/>
        </w:rPr>
        <w:instrText>‐</w:instrText>
      </w:r>
      <w:r w:rsidR="009B3231" w:rsidRPr="00DE2181">
        <w:rPr>
          <w:rFonts w:ascii="Book Antiqua" w:hAnsi="Book Antiqua" w:hint="eastAsia"/>
          <w:sz w:val="24"/>
          <w:szCs w:val="24"/>
        </w:rPr>
        <w:instrText>Jun&lt;/author&gt;&lt;author&gt;Zhan, Shu</w:instrText>
      </w:r>
      <w:r w:rsidR="009B3231" w:rsidRPr="00DE2181">
        <w:rPr>
          <w:rFonts w:ascii="Book Antiqua" w:hAnsi="Book Antiqua" w:hint="eastAsia"/>
          <w:sz w:val="24"/>
          <w:szCs w:val="24"/>
        </w:rPr>
        <w:instrText>‐</w:instrText>
      </w:r>
      <w:r w:rsidR="009B3231" w:rsidRPr="00DE2181">
        <w:rPr>
          <w:rFonts w:ascii="Book Antiqua" w:hAnsi="Book Antiqua" w:hint="eastAsia"/>
          <w:sz w:val="24"/>
          <w:szCs w:val="24"/>
        </w:rPr>
        <w:instrText>Hui&lt;/author&gt;&lt;author&gt;Sun, Ying&lt;/author&gt;&lt;author&gt;Xuan, Shi</w:instrText>
      </w:r>
      <w:r w:rsidR="009B3231" w:rsidRPr="00DE2181">
        <w:rPr>
          <w:rFonts w:ascii="Book Antiqua" w:hAnsi="Book Antiqua" w:hint="eastAsia"/>
          <w:sz w:val="24"/>
          <w:szCs w:val="24"/>
        </w:rPr>
        <w:instrText>‐</w:instrText>
      </w:r>
      <w:r w:rsidR="009B3231" w:rsidRPr="00DE2181">
        <w:rPr>
          <w:rFonts w:ascii="Book Antiqua" w:hAnsi="Book Antiqua" w:hint="eastAsia"/>
          <w:sz w:val="24"/>
          <w:szCs w:val="24"/>
        </w:rPr>
        <w:instrText>Ying&lt;/author&gt;&lt;/authors&gt;&lt;/contributors&gt;&lt;titles&gt;&lt;title&gt;Performance of the aspartate aminotransferase</w:instrText>
      </w:r>
      <w:r w:rsidR="009B3231" w:rsidRPr="00DE2181">
        <w:rPr>
          <w:rFonts w:ascii="Book Antiqua" w:hAnsi="Book Antiqua" w:hint="eastAsia"/>
          <w:sz w:val="24"/>
          <w:szCs w:val="24"/>
        </w:rPr>
        <w:instrText>‐</w:instrText>
      </w:r>
      <w:r w:rsidR="009B3231" w:rsidRPr="00DE2181">
        <w:rPr>
          <w:rFonts w:ascii="Book Antiqua" w:hAnsi="Book Antiqua" w:hint="eastAsia"/>
          <w:sz w:val="24"/>
          <w:szCs w:val="24"/>
        </w:rPr>
        <w:instrText>to</w:instrText>
      </w:r>
      <w:r w:rsidR="009B3231" w:rsidRPr="00DE2181">
        <w:rPr>
          <w:rFonts w:ascii="Book Antiqua" w:hAnsi="Book Antiqua" w:hint="eastAsia"/>
          <w:sz w:val="24"/>
          <w:szCs w:val="24"/>
        </w:rPr>
        <w:instrText>‐</w:instrText>
      </w:r>
      <w:r w:rsidR="009B3231" w:rsidRPr="00DE2181">
        <w:rPr>
          <w:rFonts w:ascii="Book Antiqua" w:hAnsi="Book Antiqua" w:hint="eastAsia"/>
          <w:sz w:val="24"/>
          <w:szCs w:val="24"/>
        </w:rPr>
        <w:instrText>platelet ratio index for the staging of hepatitis C</w:instrText>
      </w:r>
      <w:r w:rsidR="009B3231" w:rsidRPr="00DE2181">
        <w:rPr>
          <w:rFonts w:ascii="Book Antiqua" w:hAnsi="Book Antiqua" w:hint="eastAsia"/>
          <w:sz w:val="24"/>
          <w:szCs w:val="24"/>
        </w:rPr>
        <w:instrText>‐</w:instrText>
      </w:r>
      <w:r w:rsidR="009B3231" w:rsidRPr="00DE2181">
        <w:rPr>
          <w:rFonts w:ascii="Book Antiqua" w:hAnsi="Book Antiqua" w:hint="eastAsia"/>
          <w:sz w:val="24"/>
          <w:szCs w:val="24"/>
        </w:rPr>
        <w:instrText>related fibrosis: An updated meta</w:instrText>
      </w:r>
      <w:r w:rsidR="009B3231" w:rsidRPr="00DE2181">
        <w:rPr>
          <w:rFonts w:ascii="Book Antiqua" w:hAnsi="Book Antiqua" w:hint="eastAsia"/>
          <w:sz w:val="24"/>
          <w:szCs w:val="24"/>
        </w:rPr>
        <w:instrText>‐</w:instrText>
      </w:r>
      <w:r w:rsidR="009B3231" w:rsidRPr="00DE2181">
        <w:rPr>
          <w:rFonts w:ascii="Book Antiqua" w:hAnsi="Book Antiqua" w:hint="eastAsia"/>
          <w:sz w:val="24"/>
          <w:szCs w:val="24"/>
        </w:rPr>
        <w:instrText>analysis&lt;/title&gt;&lt;secondary-title&gt;Hepatology&lt;/secondary-title&gt;&lt;/titles&gt;&lt;periodical&gt;&lt;full-title&gt;Hepatology&lt;/full-title&gt;&lt;/periodical&gt;&lt;pages&gt;726-736&lt;/pages&gt;&lt;volume&gt;53&lt;/volume&gt;&lt;number&gt;3&lt;/number&gt;&lt;dates&gt;&lt;year&gt;2011&lt;/year&gt;&lt;/dates&gt;&lt;isbn&gt;15</w:instrText>
      </w:r>
      <w:r w:rsidR="009B3231" w:rsidRPr="00DE2181">
        <w:rPr>
          <w:rFonts w:ascii="Book Antiqua" w:hAnsi="Book Antiqua"/>
          <w:sz w:val="24"/>
          <w:szCs w:val="24"/>
        </w:rPr>
        <w:instrText>27-3350&lt;/isbn&gt;&lt;urls&gt;&lt;/urls&gt;&lt;custom2&gt;PMID: 21319189&lt;/custom2&gt;&lt;electronic-resource-num&gt;DOI: 10.1002/hep.24105&lt;/electronic-resource-num&gt;&lt;/record&gt;&lt;/Cite&gt;&lt;/EndNote&gt;</w:instrText>
      </w:r>
      <w:r w:rsidRPr="00DE2181">
        <w:rPr>
          <w:rFonts w:ascii="Book Antiqua" w:hAnsi="Book Antiqua"/>
          <w:sz w:val="24"/>
          <w:szCs w:val="24"/>
        </w:rPr>
        <w:fldChar w:fldCharType="separate"/>
      </w:r>
      <w:r w:rsidRPr="00DE2181">
        <w:rPr>
          <w:rFonts w:ascii="Book Antiqua" w:hAnsi="Book Antiqua" w:cs="Book Antiqua"/>
          <w:noProof/>
          <w:sz w:val="24"/>
          <w:szCs w:val="24"/>
          <w:vertAlign w:val="superscript"/>
        </w:rPr>
        <w:t>[56]</w:t>
      </w:r>
      <w:r w:rsidRPr="00DE2181">
        <w:rPr>
          <w:rFonts w:ascii="Book Antiqua" w:hAnsi="Book Antiqua"/>
          <w:sz w:val="24"/>
          <w:szCs w:val="24"/>
        </w:rPr>
        <w:fldChar w:fldCharType="end"/>
      </w:r>
      <w:r w:rsidRPr="00DE2181">
        <w:rPr>
          <w:rFonts w:ascii="Book Antiqua" w:hAnsi="Book Antiqua" w:cs="Book Antiqua"/>
          <w:sz w:val="24"/>
          <w:szCs w:val="24"/>
        </w:rPr>
        <w:t>. However, APRI fails to identify a significant proportion of people in the earlier stages of fibrosis and therefore is limited in its ability to identify only significant and untreated chronic HCV-related fibrosis</w:t>
      </w:r>
      <w:r w:rsidRPr="00DE2181">
        <w:rPr>
          <w:rFonts w:ascii="Book Antiqua" w:hAnsi="Book Antiqua"/>
          <w:sz w:val="24"/>
          <w:szCs w:val="24"/>
        </w:rPr>
        <w:fldChar w:fldCharType="begin"/>
      </w:r>
      <w:r w:rsidR="009B3231" w:rsidRPr="00DE2181">
        <w:rPr>
          <w:rFonts w:ascii="Book Antiqua" w:hAnsi="Book Antiqua"/>
          <w:sz w:val="24"/>
          <w:szCs w:val="24"/>
        </w:rPr>
        <w:instrText xml:space="preserve"> ADDIN EN.CITE &lt;EndNote&gt;&lt;Cite&gt;&lt;Author&gt;Wai&lt;/Author&gt;&lt;Year&gt;2003&lt;/Year&gt;&lt;RecNum&gt;55&lt;/RecNum&gt;&lt;DisplayText&gt;&lt;style face="superscript"&gt;[55, 57]&lt;/style&gt;&lt;/DisplayText&gt;&lt;record&gt;&lt;rec-number&gt;55&lt;/rec-number&gt;&lt;foreign-keys&gt;&lt;key app="EN" db-id="ettxzzr01xfar4ee29qx9wfnfrexzdete5p5" timestamp="1475430769"&gt;55&lt;/key&gt;&lt;/foreign-keys&gt;&lt;ref-type name="Journal Article"&gt;17&lt;/ref-type&gt;&lt;contributors&gt;&lt;authors&gt;&lt;author&gt;Wai, Chun-Tao&lt;/author&gt;&lt;author&gt;Greenson, Joel K&lt;/author&gt;&lt;author&gt;Fontana, Robert J&lt;/author&gt;&lt;author&gt;Kalbfleisch, John D&lt;/author&gt;&lt;author&gt;Marrero, Jorge A&lt;/author&gt;&lt;author&gt;Conjeevaram, Hari S&lt;/author&gt;&lt;author&gt;Lok, Anna Suk-Fong&lt;/author&gt;&lt;/authors&gt;&lt;/contributors&gt;&lt;titles&gt;&lt;title&gt;A simple noninvasive index can predict both significant fibrosis and cirrhosis in patients with chronic hepatitis C&lt;/title&gt;&lt;/titles&gt;&lt;dates&gt;&lt;year&gt;2003&lt;/year&gt;&lt;/dates&gt;&lt;isbn&gt;0270-9139&lt;/isbn&gt;&lt;urls&gt;&lt;/urls&gt;&lt;custom2&gt;PMID: 12883497&lt;/custom2&gt;&lt;electronic-resource-num&gt;DOI: 10.1053/jhep.2003.50346&lt;/electronic-resource-num&gt;&lt;/record&gt;&lt;/Cite&gt;&lt;Cite&gt;&lt;Author&gt;Viana&lt;/Author&gt;&lt;Year&gt;2009&lt;/Year&gt;&lt;RecNum&gt;57&lt;/RecNum&gt;&lt;record&gt;&lt;rec-number&gt;57&lt;/rec-number&gt;&lt;foreign-keys&gt;&lt;key app="EN" db-id="ettxzzr01xfar4ee29qx9wfnfrexzdete5p5" timestamp="1475430769"&gt;57&lt;/key&gt;&lt;/foreign-keys&gt;&lt;ref-type name="Journal Article"&gt;17&lt;/ref-type&gt;&lt;contributors&gt;&lt;authors&gt;&lt;author&gt;Viana, MSVB&lt;/author&gt;&lt;author&gt;Takei, Kioko&lt;/author&gt;&lt;author&gt;Yamaguti, DC Collarile&lt;/author&gt;&lt;author&gt;Guz, Betty&lt;/author&gt;&lt;author&gt;Strauss, Edna&lt;/author&gt;&lt;/authors&gt;&lt;/contributors&gt;&lt;titles&gt;&lt;title&gt;Use of AST platelet ratio index (APRI Score) as an alternative to liver biopsy for treatment indication in chronic hepatitis C&lt;/title&gt;&lt;secondary-title&gt;Ann Hepatol&lt;/secondary-title&gt;&lt;/titles&gt;&lt;periodical&gt;&lt;full-title&gt;Ann Hepatol&lt;/full-title&gt;&lt;/periodical&gt;&lt;pages&gt;26-31&lt;/pages&gt;&lt;volume&gt;8&lt;/volume&gt;&lt;number&gt;1&lt;/number&gt;&lt;dates&gt;&lt;year&gt;2009&lt;/year&gt;&lt;/dates&gt;&lt;urls&gt;&lt;/urls&gt;&lt;custom2&gt;PMID: 19221530]&lt;/custom2&gt;&lt;/record&gt;&lt;/Cite&gt;&lt;/EndNote&gt;</w:instrText>
      </w:r>
      <w:r w:rsidRPr="00DE2181">
        <w:rPr>
          <w:rFonts w:ascii="Book Antiqua" w:hAnsi="Book Antiqua"/>
          <w:sz w:val="24"/>
          <w:szCs w:val="24"/>
        </w:rPr>
        <w:fldChar w:fldCharType="separate"/>
      </w:r>
      <w:r w:rsidRPr="00DE2181">
        <w:rPr>
          <w:rFonts w:ascii="Book Antiqua" w:hAnsi="Book Antiqua" w:cs="Book Antiqua"/>
          <w:noProof/>
          <w:sz w:val="24"/>
          <w:szCs w:val="24"/>
          <w:vertAlign w:val="superscript"/>
        </w:rPr>
        <w:t>[55, 57]</w:t>
      </w:r>
      <w:r w:rsidRPr="00DE2181">
        <w:rPr>
          <w:rFonts w:ascii="Book Antiqua" w:hAnsi="Book Antiqua"/>
          <w:sz w:val="24"/>
          <w:szCs w:val="24"/>
        </w:rPr>
        <w:fldChar w:fldCharType="end"/>
      </w:r>
      <w:r w:rsidRPr="00DE2181">
        <w:rPr>
          <w:rFonts w:ascii="Book Antiqua" w:hAnsi="Book Antiqua" w:cs="Book Antiqua"/>
          <w:sz w:val="24"/>
          <w:szCs w:val="24"/>
        </w:rPr>
        <w:t>.</w:t>
      </w:r>
    </w:p>
    <w:p w14:paraId="41618961" w14:textId="77777777" w:rsidR="00026042" w:rsidRPr="00DE2181" w:rsidRDefault="00026042" w:rsidP="00D871A0">
      <w:pPr>
        <w:tabs>
          <w:tab w:val="left" w:pos="1330"/>
        </w:tabs>
        <w:spacing w:after="0" w:line="360" w:lineRule="auto"/>
        <w:jc w:val="both"/>
        <w:rPr>
          <w:rFonts w:ascii="Book Antiqua" w:hAnsi="Book Antiqua"/>
          <w:sz w:val="24"/>
          <w:szCs w:val="24"/>
          <w:lang w:val="en-US"/>
        </w:rPr>
      </w:pPr>
    </w:p>
    <w:p w14:paraId="096C1EFD" w14:textId="77777777" w:rsidR="00DE2181" w:rsidRPr="00DE2181" w:rsidRDefault="00026042" w:rsidP="00D871A0">
      <w:pPr>
        <w:tabs>
          <w:tab w:val="left" w:pos="1330"/>
        </w:tabs>
        <w:spacing w:after="0" w:line="360" w:lineRule="auto"/>
        <w:jc w:val="both"/>
        <w:rPr>
          <w:rFonts w:ascii="Book Antiqua" w:hAnsi="Book Antiqua" w:cs="Book Antiqua"/>
          <w:b/>
          <w:i/>
          <w:iCs/>
          <w:sz w:val="24"/>
          <w:szCs w:val="24"/>
          <w:lang w:eastAsia="zh-CN"/>
        </w:rPr>
      </w:pPr>
      <w:r w:rsidRPr="00DE2181">
        <w:rPr>
          <w:rFonts w:ascii="Book Antiqua" w:hAnsi="Book Antiqua" w:cs="Book Antiqua"/>
          <w:b/>
          <w:i/>
          <w:iCs/>
          <w:sz w:val="24"/>
          <w:szCs w:val="24"/>
          <w:lang w:val="en-US"/>
        </w:rPr>
        <w:t>Enhanced</w:t>
      </w:r>
      <w:r w:rsidR="00C95544" w:rsidRPr="00DE2181">
        <w:rPr>
          <w:rFonts w:ascii="Book Antiqua" w:hAnsi="Book Antiqua" w:cs="Book Antiqua"/>
          <w:b/>
          <w:i/>
          <w:iCs/>
          <w:sz w:val="24"/>
          <w:szCs w:val="24"/>
          <w:lang w:val="en-US"/>
        </w:rPr>
        <w:t xml:space="preserve"> liver fibr</w:t>
      </w:r>
      <w:r w:rsidRPr="00DE2181">
        <w:rPr>
          <w:rFonts w:ascii="Book Antiqua" w:hAnsi="Book Antiqua" w:cs="Book Antiqua"/>
          <w:b/>
          <w:i/>
          <w:iCs/>
          <w:sz w:val="24"/>
          <w:szCs w:val="24"/>
          <w:lang w:val="en-US"/>
        </w:rPr>
        <w:t>osis score</w:t>
      </w:r>
    </w:p>
    <w:p w14:paraId="1237E6E8" w14:textId="13ED98AB" w:rsidR="00026042" w:rsidRPr="00DE2181" w:rsidRDefault="00026042" w:rsidP="00D871A0">
      <w:pPr>
        <w:tabs>
          <w:tab w:val="left" w:pos="1330"/>
        </w:tabs>
        <w:spacing w:after="0" w:line="360" w:lineRule="auto"/>
        <w:jc w:val="both"/>
        <w:rPr>
          <w:rFonts w:ascii="Book Antiqua" w:hAnsi="Book Antiqua"/>
          <w:b/>
          <w:sz w:val="24"/>
          <w:szCs w:val="24"/>
          <w:lang w:eastAsia="zh-CN"/>
        </w:rPr>
      </w:pPr>
      <w:r w:rsidRPr="00DE2181">
        <w:rPr>
          <w:rFonts w:ascii="Book Antiqua" w:hAnsi="Book Antiqua" w:cs="Book Antiqua"/>
          <w:sz w:val="24"/>
          <w:szCs w:val="24"/>
        </w:rPr>
        <w:t xml:space="preserve">The </w:t>
      </w:r>
      <w:r w:rsidR="00C95544" w:rsidRPr="00DE2181">
        <w:rPr>
          <w:rFonts w:ascii="Book Antiqua" w:hAnsi="Book Antiqua" w:cs="Book Antiqua"/>
          <w:sz w:val="24"/>
          <w:szCs w:val="24"/>
        </w:rPr>
        <w:t>enhanced liver fibrosis score (ELF</w:t>
      </w:r>
      <w:r w:rsidR="00C95544" w:rsidRPr="00DE2181">
        <w:rPr>
          <w:rFonts w:ascii="Book Antiqua" w:hAnsi="Book Antiqua" w:cs="Book Antiqua"/>
          <w:sz w:val="24"/>
          <w:szCs w:val="24"/>
          <w:vertAlign w:val="superscript"/>
        </w:rPr>
        <w:t>®</w:t>
      </w:r>
      <w:r w:rsidR="00C95544" w:rsidRPr="00DE2181">
        <w:rPr>
          <w:rFonts w:ascii="Book Antiqua" w:hAnsi="Book Antiqua" w:cs="Book Antiqua"/>
          <w:sz w:val="24"/>
          <w:szCs w:val="24"/>
        </w:rPr>
        <w:t>)</w:t>
      </w:r>
      <w:r w:rsidRPr="00DE2181">
        <w:rPr>
          <w:rFonts w:ascii="Book Antiqua" w:hAnsi="Book Antiqua" w:cs="Book Antiqua"/>
          <w:sz w:val="24"/>
          <w:szCs w:val="24"/>
        </w:rPr>
        <w:t xml:space="preserve"> score (Siemens, Munich, Germany) combines three direct markers of fibrosis including hyaluronic acid (a component of the extracellular matrix), TIMP-1 (an inhibitor of matrix metalloproteinases, which break down collagen) and PIINP (a marker of collagen synthesis at disease site). Therefore, the premise of this scoring system is that a higher score will indicate a higher rate of </w:t>
      </w:r>
      <w:proofErr w:type="spellStart"/>
      <w:r w:rsidRPr="00DE2181">
        <w:rPr>
          <w:rFonts w:ascii="Book Antiqua" w:hAnsi="Book Antiqua" w:cs="Book Antiqua"/>
          <w:sz w:val="24"/>
          <w:szCs w:val="24"/>
        </w:rPr>
        <w:t>fibrogenesis</w:t>
      </w:r>
      <w:proofErr w:type="spellEnd"/>
      <w:r w:rsidRPr="00DE2181">
        <w:rPr>
          <w:rFonts w:ascii="Book Antiqua" w:hAnsi="Book Antiqua" w:cs="Book Antiqua"/>
          <w:sz w:val="24"/>
          <w:szCs w:val="24"/>
        </w:rPr>
        <w:t>. ELF</w:t>
      </w:r>
      <w:r w:rsidRPr="00DE2181">
        <w:rPr>
          <w:rFonts w:ascii="Book Antiqua" w:hAnsi="Book Antiqua" w:cs="Book Antiqua"/>
          <w:sz w:val="24"/>
          <w:szCs w:val="24"/>
          <w:vertAlign w:val="superscript"/>
        </w:rPr>
        <w:t>®</w:t>
      </w:r>
      <w:r w:rsidRPr="00DE2181">
        <w:rPr>
          <w:rFonts w:ascii="Book Antiqua" w:hAnsi="Book Antiqua" w:cs="Book Antiqua"/>
          <w:sz w:val="24"/>
          <w:szCs w:val="24"/>
        </w:rPr>
        <w:t xml:space="preserve"> has been shown to have good performance</w:t>
      </w:r>
      <w:r w:rsidR="00D93A0B" w:rsidRPr="00DE2181">
        <w:rPr>
          <w:rFonts w:ascii="Book Antiqua" w:hAnsi="Book Antiqua" w:cs="Book Antiqua"/>
          <w:sz w:val="24"/>
          <w:szCs w:val="24"/>
        </w:rPr>
        <w:t xml:space="preserve"> for the detection of significant fibrosis</w:t>
      </w:r>
      <w:r w:rsidR="00CB4CD8" w:rsidRPr="00DE2181">
        <w:rPr>
          <w:rFonts w:ascii="Book Antiqua" w:hAnsi="Book Antiqua" w:cs="Book Antiqua"/>
          <w:sz w:val="24"/>
          <w:szCs w:val="24"/>
        </w:rPr>
        <w:t xml:space="preserve"> </w:t>
      </w:r>
      <w:r w:rsidR="00D93A0B" w:rsidRPr="00DE2181">
        <w:rPr>
          <w:rFonts w:ascii="Book Antiqua" w:hAnsi="Book Antiqua" w:cs="Book Antiqua"/>
          <w:sz w:val="24"/>
          <w:szCs w:val="24"/>
        </w:rPr>
        <w:t xml:space="preserve">in </w:t>
      </w:r>
      <w:r w:rsidR="00CB4CD8" w:rsidRPr="00DE2181">
        <w:rPr>
          <w:rFonts w:ascii="Book Antiqua" w:hAnsi="Book Antiqua" w:cs="Book Antiqua"/>
          <w:sz w:val="24"/>
          <w:szCs w:val="24"/>
        </w:rPr>
        <w:t>chronic HCV</w:t>
      </w:r>
      <w:r w:rsidR="00D93A0B" w:rsidRPr="00DE2181">
        <w:rPr>
          <w:rFonts w:ascii="Book Antiqua" w:hAnsi="Book Antiqua" w:cs="Book Antiqua"/>
          <w:sz w:val="24"/>
          <w:szCs w:val="24"/>
        </w:rPr>
        <w:t xml:space="preserve"> (93% sensitivity and 83% specificity)</w:t>
      </w:r>
      <w:r w:rsidR="00D93A0B" w:rsidRPr="00DE2181">
        <w:rPr>
          <w:rFonts w:ascii="Book Antiqua" w:hAnsi="Book Antiqua" w:cs="Book Antiqua"/>
          <w:sz w:val="24"/>
          <w:szCs w:val="24"/>
        </w:rPr>
        <w:fldChar w:fldCharType="begin"/>
      </w:r>
      <w:r w:rsidR="00D93A0B" w:rsidRPr="00DE2181">
        <w:rPr>
          <w:rFonts w:ascii="Book Antiqua" w:hAnsi="Book Antiqua" w:cs="Book Antiqua"/>
          <w:sz w:val="24"/>
          <w:szCs w:val="24"/>
        </w:rPr>
        <w:instrText xml:space="preserve"> ADDIN EN.CITE &lt;EndNote&gt;&lt;Cite&gt;&lt;Author&gt;Catanzaro&lt;/Author&gt;&lt;Year&gt;2013&lt;/Year&gt;&lt;RecNum&gt;59&lt;/RecNum&gt;&lt;DisplayText&gt;&lt;style face="superscript"&gt;[58]&lt;/style&gt;&lt;/DisplayText&gt;&lt;record&gt;&lt;rec-number&gt;59&lt;/rec-number&gt;&lt;foreign-keys&gt;&lt;key app="EN" db-id="ettxzzr01xfar4ee29qx9wfnfrexzdete5p5" timestamp="1475430770"&gt;59&lt;/key&gt;&lt;/foreign-keys&gt;&lt;ref-type name="Journal Article"&gt;17&lt;/ref-type&gt;&lt;contributors&gt;&lt;authors&gt;&lt;author&gt;Catanzaro, Roberto&lt;/author&gt;&lt;author&gt;Milazzo, Michele&lt;/author&gt;&lt;author&gt;Arona, Silvia&lt;/author&gt;&lt;author&gt;Sapienza, Chiara&lt;/author&gt;&lt;author&gt;Vasta, Dario&lt;/author&gt;&lt;author&gt;Arcoria, Domenico&lt;/author&gt;&lt;author&gt;Marotta, Francesco&lt;/author&gt;&lt;/authors&gt;&lt;/contributors&gt;&lt;titles&gt;&lt;title&gt;Diagnostic accuracy of enhanced liver fibrosis test to assess liver fibrosis in patients with chronic hepatitis C&lt;/title&gt;&lt;secondary-title&gt;Hepatobiliary &amp;amp; Pancreatic Diseases International&lt;/secondary-title&gt;&lt;/titles&gt;&lt;periodical&gt;&lt;full-title&gt;Hepatobiliary &amp;amp; Pancreatic Diseases International&lt;/full-title&gt;&lt;/periodical&gt;&lt;pages&gt;500-507&lt;/pages&gt;&lt;volume&gt;12&lt;/volume&gt;&lt;number&gt;5&lt;/number&gt;&lt;dates&gt;&lt;year&gt;2013&lt;/year&gt;&lt;/dates&gt;&lt;isbn&gt;1499-3872&lt;/isbn&gt;&lt;urls&gt;&lt;/urls&gt;&lt;custom2&gt;PMID: 24103280&lt;/custom2&gt;&lt;electronic-resource-num&gt;DOI: 10.1016/S1499-3872(13)60079-X&lt;/electronic-resource-num&gt;&lt;/record&gt;&lt;/Cite&gt;&lt;/EndNote&gt;</w:instrText>
      </w:r>
      <w:r w:rsidR="00D93A0B" w:rsidRPr="00DE2181">
        <w:rPr>
          <w:rFonts w:ascii="Book Antiqua" w:hAnsi="Book Antiqua" w:cs="Book Antiqua"/>
          <w:sz w:val="24"/>
          <w:szCs w:val="24"/>
        </w:rPr>
        <w:fldChar w:fldCharType="separate"/>
      </w:r>
      <w:r w:rsidR="00D93A0B" w:rsidRPr="00DE2181">
        <w:rPr>
          <w:rFonts w:ascii="Book Antiqua" w:hAnsi="Book Antiqua" w:cs="Book Antiqua"/>
          <w:noProof/>
          <w:sz w:val="24"/>
          <w:szCs w:val="24"/>
          <w:vertAlign w:val="superscript"/>
        </w:rPr>
        <w:t>[58]</w:t>
      </w:r>
      <w:r w:rsidR="00D93A0B" w:rsidRPr="00DE2181">
        <w:rPr>
          <w:rFonts w:ascii="Book Antiqua" w:hAnsi="Book Antiqua" w:cs="Book Antiqua"/>
          <w:sz w:val="24"/>
          <w:szCs w:val="24"/>
        </w:rPr>
        <w:fldChar w:fldCharType="end"/>
      </w:r>
      <w:r w:rsidR="00D93A0B" w:rsidRPr="00DE2181">
        <w:rPr>
          <w:rFonts w:ascii="Book Antiqua" w:hAnsi="Book Antiqua" w:cs="Book Antiqua"/>
          <w:sz w:val="24"/>
          <w:szCs w:val="24"/>
        </w:rPr>
        <w:t xml:space="preserve"> but also</w:t>
      </w:r>
      <w:r w:rsidRPr="00DE2181">
        <w:rPr>
          <w:rFonts w:ascii="Book Antiqua" w:hAnsi="Book Antiqua" w:cs="Book Antiqua"/>
          <w:sz w:val="24"/>
          <w:szCs w:val="24"/>
        </w:rPr>
        <w:t xml:space="preserve"> in NAFLD</w:t>
      </w:r>
      <w:r w:rsidR="00D93A0B" w:rsidRPr="00DE2181">
        <w:rPr>
          <w:rFonts w:ascii="Book Antiqua" w:hAnsi="Book Antiqua" w:cs="Book Antiqua"/>
          <w:sz w:val="24"/>
          <w:szCs w:val="24"/>
        </w:rPr>
        <w:t xml:space="preserve"> (sensitivity 89% and specificity 96</w:t>
      </w:r>
      <w:r w:rsidR="0078304D" w:rsidRPr="00DE2181">
        <w:rPr>
          <w:rFonts w:ascii="Book Antiqua" w:hAnsi="Book Antiqua" w:cs="Book Antiqua"/>
          <w:sz w:val="24"/>
          <w:szCs w:val="24"/>
        </w:rPr>
        <w:t>%)</w:t>
      </w:r>
      <w:r w:rsidR="00D93A0B" w:rsidRPr="00DE2181">
        <w:rPr>
          <w:rFonts w:ascii="Book Antiqua" w:hAnsi="Book Antiqua" w:cs="Book Antiqua"/>
          <w:sz w:val="24"/>
          <w:szCs w:val="24"/>
        </w:rPr>
        <w:t xml:space="preserve"> and</w:t>
      </w:r>
      <w:r w:rsidR="00600603" w:rsidRPr="00DE2181">
        <w:rPr>
          <w:rFonts w:ascii="Book Antiqua" w:hAnsi="Book Antiqua" w:cs="Book Antiqua"/>
          <w:sz w:val="24"/>
          <w:szCs w:val="24"/>
        </w:rPr>
        <w:t xml:space="preserve"> </w:t>
      </w:r>
      <w:r w:rsidRPr="00DE2181">
        <w:rPr>
          <w:rFonts w:ascii="Book Antiqua" w:hAnsi="Book Antiqua" w:cs="Book Antiqua"/>
          <w:sz w:val="24"/>
          <w:szCs w:val="24"/>
        </w:rPr>
        <w:t xml:space="preserve">ALD </w:t>
      </w:r>
      <w:r w:rsidR="00CB4CD8" w:rsidRPr="00DE2181">
        <w:rPr>
          <w:rFonts w:ascii="Book Antiqua" w:hAnsi="Book Antiqua" w:cs="Book Antiqua"/>
          <w:sz w:val="24"/>
          <w:szCs w:val="24"/>
        </w:rPr>
        <w:t>(100% sensitivity and 16.7% specificity)</w:t>
      </w:r>
      <w:r w:rsidR="00D93A0B" w:rsidRPr="00DE2181">
        <w:rPr>
          <w:rFonts w:ascii="Book Antiqua" w:hAnsi="Book Antiqua" w:cs="Book Antiqua"/>
          <w:sz w:val="24"/>
          <w:szCs w:val="24"/>
        </w:rPr>
        <w:fldChar w:fldCharType="begin"/>
      </w:r>
      <w:r w:rsidR="00D93A0B" w:rsidRPr="00DE2181">
        <w:rPr>
          <w:rFonts w:ascii="Book Antiqua" w:hAnsi="Book Antiqua" w:cs="Book Antiqua"/>
          <w:sz w:val="24"/>
          <w:szCs w:val="24"/>
        </w:rPr>
        <w:instrText xml:space="preserve"> ADDIN EN.CITE &lt;EndNote&gt;&lt;Cite&gt;&lt;Author&gt;Rosenberg&lt;/Author&gt;&lt;Year&gt;2004&lt;/Year&gt;&lt;RecNum&gt;58&lt;/RecNum&gt;&lt;DisplayText&gt;&lt;style face="superscript"&gt;[59]&lt;/style&gt;&lt;/DisplayText&gt;&lt;record&gt;&lt;rec-number&gt;58&lt;/rec-number&gt;&lt;foreign-keys&gt;&lt;key app="EN" db-id="ettxzzr01xfar4ee29qx9wfnfrexzdete5p5" timestamp="1475430770"&gt;58&lt;/key&gt;&lt;/foreign-keys&gt;&lt;ref-type name="Journal Article"&gt;17&lt;/ref-type&gt;&lt;contributors&gt;&lt;authors&gt;&lt;author&gt;Rosenberg, William MC&lt;/author&gt;&lt;author&gt;Voelker, Michael&lt;/author&gt;&lt;author&gt;Thiel, Robert&lt;/author&gt;&lt;author&gt;Becka, Michael&lt;/author&gt;&lt;author&gt;Burt, Alastair&lt;/author&gt;&lt;author&gt;Schuppan, Detlef&lt;/author&gt;&lt;author&gt;Hubscher, Stefan&lt;/author&gt;&lt;author&gt;Roskams, Tania&lt;/author&gt;&lt;author&gt;Pinzani, Massimo&lt;/author&gt;&lt;author&gt;Arthur, Michael JP&lt;/author&gt;&lt;/authors&gt;&lt;/contributors&gt;&lt;titles&gt;&lt;title&gt;Serum markers detect the presence of liver fibrosis: a cohort study&lt;/title&gt;&lt;secondary-title&gt;Gastroenterology&lt;/secondary-title&gt;&lt;/titles&gt;&lt;periodical&gt;&lt;full-title&gt;Gastroenterology&lt;/full-title&gt;&lt;/periodical&gt;&lt;pages&gt;1704-1713&lt;/pages&gt;&lt;volume&gt;127&lt;/volume&gt;&lt;number&gt;6&lt;/number&gt;&lt;dates&gt;&lt;year&gt;2004&lt;/year&gt;&lt;/dates&gt;&lt;isbn&gt;0016-5085&lt;/isbn&gt;&lt;urls&gt;&lt;/urls&gt;&lt;custom2&gt;PMID: 15578508&lt;/custom2&gt;&lt;electronic-resource-num&gt;DOI: 10.1053/j.gastro.2004.08.052&lt;/electronic-resource-num&gt;&lt;/record&gt;&lt;/Cite&gt;&lt;/EndNote&gt;</w:instrText>
      </w:r>
      <w:r w:rsidR="00D93A0B" w:rsidRPr="00DE2181">
        <w:rPr>
          <w:rFonts w:ascii="Book Antiqua" w:hAnsi="Book Antiqua" w:cs="Book Antiqua"/>
          <w:sz w:val="24"/>
          <w:szCs w:val="24"/>
        </w:rPr>
        <w:fldChar w:fldCharType="separate"/>
      </w:r>
      <w:r w:rsidR="00D93A0B" w:rsidRPr="00DE2181">
        <w:rPr>
          <w:rFonts w:ascii="Book Antiqua" w:hAnsi="Book Antiqua" w:cs="Book Antiqua"/>
          <w:noProof/>
          <w:sz w:val="24"/>
          <w:szCs w:val="24"/>
          <w:vertAlign w:val="superscript"/>
        </w:rPr>
        <w:t>[59]</w:t>
      </w:r>
      <w:r w:rsidR="00D93A0B" w:rsidRPr="00DE2181">
        <w:rPr>
          <w:rFonts w:ascii="Book Antiqua" w:hAnsi="Book Antiqua" w:cs="Book Antiqua"/>
          <w:sz w:val="24"/>
          <w:szCs w:val="24"/>
        </w:rPr>
        <w:fldChar w:fldCharType="end"/>
      </w:r>
      <w:r w:rsidR="00CB4CD8" w:rsidRPr="00DE2181">
        <w:rPr>
          <w:rFonts w:ascii="Book Antiqua" w:hAnsi="Book Antiqua" w:cs="Book Antiqua"/>
          <w:sz w:val="24"/>
          <w:szCs w:val="24"/>
        </w:rPr>
        <w:t xml:space="preserve"> </w:t>
      </w:r>
      <w:r w:rsidR="00D93A0B" w:rsidRPr="00DE2181">
        <w:rPr>
          <w:rFonts w:ascii="Book Antiqua" w:hAnsi="Book Antiqua" w:cs="Book Antiqua"/>
          <w:sz w:val="24"/>
          <w:szCs w:val="24"/>
        </w:rPr>
        <w:t>, although results</w:t>
      </w:r>
      <w:r w:rsidR="008D5113" w:rsidRPr="00DE2181">
        <w:rPr>
          <w:rFonts w:ascii="Book Antiqua" w:hAnsi="Book Antiqua" w:cs="Book Antiqua"/>
          <w:sz w:val="24"/>
          <w:szCs w:val="24"/>
        </w:rPr>
        <w:t xml:space="preserve"> for</w:t>
      </w:r>
      <w:r w:rsidR="00D93A0B" w:rsidRPr="00DE2181">
        <w:rPr>
          <w:rFonts w:ascii="Book Antiqua" w:hAnsi="Book Antiqua" w:cs="Book Antiqua"/>
          <w:sz w:val="24"/>
          <w:szCs w:val="24"/>
        </w:rPr>
        <w:t xml:space="preserve"> the latter two have been less rigorously evaluated</w:t>
      </w:r>
      <w:r w:rsidRPr="00DE2181">
        <w:rPr>
          <w:rFonts w:ascii="Book Antiqua" w:hAnsi="Book Antiqua" w:cs="Book Antiqua"/>
          <w:sz w:val="24"/>
          <w:szCs w:val="24"/>
        </w:rPr>
        <w:t xml:space="preserve">. </w:t>
      </w:r>
      <w:r w:rsidR="008D5113" w:rsidRPr="00DE2181">
        <w:rPr>
          <w:rFonts w:ascii="Book Antiqua" w:hAnsi="Book Antiqua" w:cs="Book Antiqua"/>
          <w:sz w:val="24"/>
          <w:szCs w:val="24"/>
        </w:rPr>
        <w:t xml:space="preserve">Results also </w:t>
      </w:r>
      <w:r w:rsidRPr="00DE2181">
        <w:rPr>
          <w:rFonts w:ascii="Book Antiqua" w:hAnsi="Book Antiqua" w:cs="Book Antiqua"/>
          <w:sz w:val="24"/>
          <w:szCs w:val="24"/>
        </w:rPr>
        <w:t>need to be adjusted appropriately as scores can be influenced by gender, age, and sex</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&lt;EndNote&gt;&lt;Cite&gt;&lt;Author&gt;Lichtinghagen&lt;/Author&gt;&lt;Year&gt;2013&lt;/Year&gt;&lt;RecNum&gt;61&lt;/RecNum&gt;&lt;DisplayText&gt;&lt;style face="superscript"&gt;[60]&lt;/style&gt;&lt;/DisplayText&gt;&lt;record&gt;&lt;rec-number&gt;61&lt;/rec-number&gt;&lt;foreign-keys&gt;&lt;key app="EN" db-id="ettxzzr01xfar4ee29qx9wfnfrexzdete5p5" timestamp="1475430770"&gt;61&lt;/key&gt;&lt;/foreign-keys&gt;&lt;ref-type name="Journal Article"&gt;17&lt;/ref-type&gt;&lt;contributors&gt;&lt;authors&gt;&lt;author&gt;Lichtinghagen, Ralf&lt;/author&gt;&lt;author&gt;Pietsch, Daniel&lt;/author&gt;&lt;author&gt;Bantel, Heike&lt;/author&gt;&lt;author&gt;Manns, Michael P&lt;/author&gt;&lt;author&gt;Brand, Korbinian&lt;/author&gt;&lt;author&gt;Bahr, Matthias J&lt;/author&gt;&lt;/authors&gt;&lt;/contributors&gt;&lt;titles&gt;&lt;title&gt;The Enhanced Liver Fibrosis (ELF) score: normal values, influence factors and proposed cut-off values&lt;/title&gt;&lt;secondary-title&gt;Journal of hepatology&lt;/secondary-title&gt;&lt;/titles&gt;&lt;periodical&gt;&lt;full-title&gt;Journal of hepatology&lt;/full-title&gt;&lt;/periodical&gt;&lt;pages&gt;236-242&lt;/pages&gt;&lt;volume&gt;59&lt;/volume&gt;&lt;number&gt;2&lt;/number&gt;&lt;dates&gt;&lt;year&gt;2013&lt;/year&gt;&lt;/dates&gt;&lt;isbn&gt;0168-8278&lt;/isbn&gt;&lt;urls&gt;&lt;/urls&gt;&lt;custom2&gt;PMID: 23523583&lt;/custom2&gt;&lt;electronic-resource-num&gt;DOI: 10.1016/j.jhep.2013.03.016&lt;/electronic-resource-num&gt;&lt;/record&gt;&lt;/Cite&gt;&lt;/EndNote&gt;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[60]</w:t>
      </w:r>
      <w:r w:rsidRPr="00DE2181">
        <w:rPr>
          <w:rFonts w:ascii="Book Antiqua" w:hAnsi="Book Antiqua"/>
          <w:sz w:val="24"/>
          <w:szCs w:val="24"/>
        </w:rPr>
        <w:fldChar w:fldCharType="end"/>
      </w:r>
      <w:r w:rsidRPr="00DE2181">
        <w:rPr>
          <w:rFonts w:ascii="Book Antiqua" w:hAnsi="Book Antiqua" w:cs="Book Antiqua"/>
          <w:sz w:val="24"/>
          <w:szCs w:val="24"/>
        </w:rPr>
        <w:t>.</w:t>
      </w:r>
    </w:p>
    <w:p w14:paraId="3727CE18" w14:textId="77777777" w:rsidR="00026042" w:rsidRPr="00DE2181" w:rsidRDefault="00026042" w:rsidP="00D871A0">
      <w:pPr>
        <w:tabs>
          <w:tab w:val="left" w:pos="1330"/>
        </w:tabs>
        <w:spacing w:after="0" w:line="360" w:lineRule="auto"/>
        <w:jc w:val="both"/>
        <w:rPr>
          <w:rFonts w:ascii="Book Antiqua" w:hAnsi="Book Antiqua" w:cs="Book Antiqua"/>
          <w:i/>
          <w:iCs/>
          <w:sz w:val="24"/>
          <w:szCs w:val="24"/>
          <w:lang w:val="en-US"/>
        </w:rPr>
      </w:pPr>
    </w:p>
    <w:p w14:paraId="35685451" w14:textId="77777777" w:rsidR="00DE2181" w:rsidRPr="00DE2181" w:rsidRDefault="00026042" w:rsidP="00D871A0">
      <w:pPr>
        <w:tabs>
          <w:tab w:val="left" w:pos="1330"/>
        </w:tabs>
        <w:spacing w:after="0" w:line="360" w:lineRule="auto"/>
        <w:jc w:val="both"/>
        <w:rPr>
          <w:rFonts w:ascii="Book Antiqua" w:hAnsi="Book Antiqua" w:cs="Book Antiqua"/>
          <w:b/>
          <w:i/>
          <w:iCs/>
          <w:sz w:val="24"/>
          <w:szCs w:val="24"/>
          <w:lang w:val="en-US" w:eastAsia="zh-CN"/>
        </w:rPr>
      </w:pPr>
      <w:proofErr w:type="spellStart"/>
      <w:r w:rsidRPr="00DE2181">
        <w:rPr>
          <w:rFonts w:ascii="Book Antiqua" w:hAnsi="Book Antiqua" w:cs="Book Antiqua"/>
          <w:b/>
          <w:i/>
          <w:iCs/>
          <w:sz w:val="24"/>
          <w:szCs w:val="24"/>
          <w:lang w:val="en-US"/>
        </w:rPr>
        <w:t>FibroTest</w:t>
      </w:r>
      <w:proofErr w:type="spellEnd"/>
      <w:r w:rsidRPr="00DE2181">
        <w:rPr>
          <w:rFonts w:ascii="Book Antiqua" w:hAnsi="Book Antiqua" w:cs="Book Antiqua"/>
          <w:b/>
          <w:i/>
          <w:sz w:val="24"/>
          <w:szCs w:val="24"/>
          <w:vertAlign w:val="superscript"/>
        </w:rPr>
        <w:t>®</w:t>
      </w:r>
    </w:p>
    <w:p w14:paraId="4A3978C7" w14:textId="77777777" w:rsidR="00DE2181" w:rsidRPr="00DE2181" w:rsidRDefault="00026042" w:rsidP="00D871A0">
      <w:pPr>
        <w:tabs>
          <w:tab w:val="left" w:pos="1330"/>
        </w:tabs>
        <w:spacing w:after="0" w:line="360" w:lineRule="auto"/>
        <w:jc w:val="both"/>
        <w:rPr>
          <w:rFonts w:ascii="Book Antiqua" w:hAnsi="Book Antiqua" w:cs="Book Antiqua"/>
          <w:sz w:val="24"/>
          <w:szCs w:val="24"/>
          <w:lang w:val="en-US" w:eastAsia="zh-CN"/>
        </w:rPr>
      </w:pPr>
      <w:proofErr w:type="spellStart"/>
      <w:r w:rsidRPr="00DE2181">
        <w:rPr>
          <w:rFonts w:ascii="Book Antiqua" w:hAnsi="Book Antiqua" w:cs="Book Antiqua"/>
          <w:sz w:val="24"/>
          <w:szCs w:val="24"/>
          <w:lang w:val="en-US"/>
        </w:rPr>
        <w:t>FibroTest</w:t>
      </w:r>
      <w:proofErr w:type="spellEnd"/>
      <w:r w:rsidRPr="00DE2181">
        <w:rPr>
          <w:rFonts w:ascii="Book Antiqua" w:hAnsi="Book Antiqua" w:cs="Book Antiqua"/>
          <w:sz w:val="24"/>
          <w:szCs w:val="24"/>
          <w:vertAlign w:val="superscript"/>
        </w:rPr>
        <w:t>®</w:t>
      </w:r>
      <w:r w:rsidRPr="00DE2181">
        <w:rPr>
          <w:rFonts w:ascii="Book Antiqua" w:hAnsi="Book Antiqua" w:cs="Book Antiqua"/>
          <w:sz w:val="24"/>
          <w:szCs w:val="24"/>
          <w:lang w:val="en-US"/>
        </w:rPr>
        <w:t xml:space="preserve"> (</w:t>
      </w:r>
      <w:proofErr w:type="spellStart"/>
      <w:r w:rsidRPr="00DE2181">
        <w:rPr>
          <w:rFonts w:ascii="Book Antiqua" w:hAnsi="Book Antiqua" w:cs="Book Antiqua,Arial"/>
          <w:color w:val="252525"/>
          <w:sz w:val="24"/>
          <w:szCs w:val="24"/>
        </w:rPr>
        <w:t>BioPredictive</w:t>
      </w:r>
      <w:proofErr w:type="spellEnd"/>
      <w:r w:rsidRPr="00DE2181">
        <w:rPr>
          <w:rFonts w:ascii="Book Antiqua" w:hAnsi="Book Antiqua" w:cs="Book Antiqua,Arial"/>
          <w:color w:val="252525"/>
          <w:sz w:val="24"/>
          <w:szCs w:val="24"/>
        </w:rPr>
        <w:t>, Paris, France)</w:t>
      </w:r>
      <w:r w:rsidRPr="00DE2181">
        <w:rPr>
          <w:rFonts w:ascii="Book Antiqua" w:hAnsi="Book Antiqua" w:cs="Book Antiqua"/>
          <w:sz w:val="24"/>
          <w:szCs w:val="24"/>
          <w:lang w:val="en-US"/>
        </w:rPr>
        <w:t xml:space="preserve"> uses five different serum markers in its model and has been validated in meta-analysis in multiple </w:t>
      </w:r>
      <w:proofErr w:type="spellStart"/>
      <w:r w:rsidRPr="00DE2181">
        <w:rPr>
          <w:rFonts w:ascii="Book Antiqua" w:hAnsi="Book Antiqua" w:cs="Book Antiqua"/>
          <w:sz w:val="24"/>
          <w:szCs w:val="24"/>
          <w:lang w:val="en-US"/>
        </w:rPr>
        <w:t>aetiologies</w:t>
      </w:r>
      <w:proofErr w:type="spellEnd"/>
      <w:r w:rsidRPr="00DE2181">
        <w:rPr>
          <w:rFonts w:ascii="Book Antiqua" w:hAnsi="Book Antiqua" w:cs="Book Antiqua"/>
          <w:sz w:val="24"/>
          <w:szCs w:val="24"/>
          <w:lang w:val="en-US"/>
        </w:rPr>
        <w:t xml:space="preserve"> including </w:t>
      </w:r>
      <w:r w:rsidRPr="00DE2181">
        <w:rPr>
          <w:rFonts w:ascii="Book Antiqua" w:hAnsi="Book Antiqua" w:cs="Book Antiqua"/>
          <w:sz w:val="24"/>
          <w:szCs w:val="24"/>
          <w:lang w:val="en-US"/>
        </w:rPr>
        <w:lastRenderedPageBreak/>
        <w:t>NAFLD</w:t>
      </w:r>
      <w:r w:rsidR="009C25BE" w:rsidRPr="00DE2181">
        <w:rPr>
          <w:rFonts w:ascii="Book Antiqua" w:hAnsi="Book Antiqua" w:cs="Book Antiqua"/>
          <w:sz w:val="24"/>
          <w:szCs w:val="24"/>
          <w:lang w:val="en-US"/>
        </w:rPr>
        <w:t xml:space="preserve"> (AUROC</w:t>
      </w:r>
      <w:r w:rsidR="009C25BE" w:rsidRPr="00DE2181">
        <w:rPr>
          <w:rFonts w:ascii="Book Antiqua" w:hAnsi="Book Antiqua" w:hint="eastAsia"/>
          <w:sz w:val="24"/>
          <w:szCs w:val="24"/>
        </w:rPr>
        <w:t xml:space="preserve"> 0.84</w:t>
      </w:r>
      <w:r w:rsidR="00F345D6" w:rsidRPr="00DE2181">
        <w:rPr>
          <w:rFonts w:ascii="Book Antiqua" w:hAnsi="Book Antiqua"/>
          <w:sz w:val="24"/>
          <w:szCs w:val="24"/>
        </w:rPr>
        <w:t xml:space="preserve">; </w:t>
      </w:r>
      <w:r w:rsidR="00C95544" w:rsidRPr="00DE2181">
        <w:rPr>
          <w:rFonts w:ascii="Book Antiqua" w:hAnsi="Book Antiqua" w:hint="eastAsia"/>
          <w:sz w:val="24"/>
          <w:szCs w:val="24"/>
        </w:rPr>
        <w:t>95%</w:t>
      </w:r>
      <w:r w:rsidR="009C25BE" w:rsidRPr="00DE2181">
        <w:rPr>
          <w:rFonts w:ascii="Book Antiqua" w:hAnsi="Book Antiqua" w:hint="eastAsia"/>
          <w:sz w:val="24"/>
          <w:szCs w:val="24"/>
        </w:rPr>
        <w:t>CI: 0.76</w:t>
      </w:r>
      <w:r w:rsidR="009C25BE" w:rsidRPr="00DE2181">
        <w:rPr>
          <w:rFonts w:ascii="Book Antiqua" w:hAnsi="Book Antiqua" w:hint="eastAsia"/>
          <w:sz w:val="24"/>
          <w:szCs w:val="24"/>
        </w:rPr>
        <w:t>–</w:t>
      </w:r>
      <w:r w:rsidR="009C25BE" w:rsidRPr="00DE2181">
        <w:rPr>
          <w:rFonts w:ascii="Book Antiqua" w:hAnsi="Book Antiqua" w:hint="eastAsia"/>
          <w:sz w:val="24"/>
          <w:szCs w:val="24"/>
        </w:rPr>
        <w:t>0.92</w:t>
      </w:r>
      <w:r w:rsidR="00F345D6" w:rsidRPr="00DE2181">
        <w:rPr>
          <w:rFonts w:ascii="Book Antiqua" w:hAnsi="Book Antiqua"/>
          <w:sz w:val="24"/>
          <w:szCs w:val="24"/>
        </w:rPr>
        <w:t>)</w:t>
      </w:r>
      <w:r w:rsidRPr="00DE2181">
        <w:rPr>
          <w:rFonts w:ascii="Book Antiqua" w:hAnsi="Book Antiqua" w:cs="Book Antiqua"/>
          <w:sz w:val="24"/>
          <w:szCs w:val="24"/>
          <w:lang w:val="en-US"/>
        </w:rPr>
        <w:t>, alcohol-related liver disease</w:t>
      </w:r>
      <w:r w:rsidR="009C25BE" w:rsidRPr="00DE2181">
        <w:rPr>
          <w:rFonts w:ascii="Book Antiqua" w:hAnsi="Book Antiqua" w:cs="Book Antiqua"/>
          <w:sz w:val="24"/>
          <w:szCs w:val="24"/>
          <w:lang w:val="en-US"/>
        </w:rPr>
        <w:t xml:space="preserve"> (AUROC</w:t>
      </w:r>
      <w:r w:rsidR="00F345D6" w:rsidRPr="00DE2181">
        <w:rPr>
          <w:rFonts w:ascii="Book Antiqua" w:hAnsi="Book Antiqua" w:hint="eastAsia"/>
          <w:sz w:val="24"/>
          <w:szCs w:val="24"/>
        </w:rPr>
        <w:t xml:space="preserve"> 0.86</w:t>
      </w:r>
      <w:r w:rsidR="00F345D6" w:rsidRPr="00DE2181">
        <w:rPr>
          <w:rFonts w:ascii="Book Antiqua" w:hAnsi="Book Antiqua"/>
          <w:sz w:val="24"/>
          <w:szCs w:val="24"/>
        </w:rPr>
        <w:t>;</w:t>
      </w:r>
      <w:r w:rsidR="00C95544" w:rsidRPr="00DE2181">
        <w:rPr>
          <w:rFonts w:ascii="Book Antiqua" w:hAnsi="Book Antiqua" w:hint="eastAsia"/>
          <w:sz w:val="24"/>
          <w:szCs w:val="24"/>
        </w:rPr>
        <w:t xml:space="preserve"> 95%</w:t>
      </w:r>
      <w:r w:rsidR="00F345D6" w:rsidRPr="00DE2181">
        <w:rPr>
          <w:rFonts w:ascii="Book Antiqua" w:hAnsi="Book Antiqua" w:hint="eastAsia"/>
          <w:sz w:val="24"/>
          <w:szCs w:val="24"/>
        </w:rPr>
        <w:t>CI: 0.80</w:t>
      </w:r>
      <w:r w:rsidR="00F345D6" w:rsidRPr="00DE2181">
        <w:rPr>
          <w:rFonts w:ascii="Book Antiqua" w:hAnsi="Book Antiqua" w:hint="eastAsia"/>
          <w:sz w:val="24"/>
          <w:szCs w:val="24"/>
        </w:rPr>
        <w:t>–</w:t>
      </w:r>
      <w:r w:rsidR="00F345D6" w:rsidRPr="00DE2181">
        <w:rPr>
          <w:rFonts w:ascii="Book Antiqua" w:hAnsi="Book Antiqua" w:hint="eastAsia"/>
          <w:sz w:val="24"/>
          <w:szCs w:val="24"/>
        </w:rPr>
        <w:t>0.92</w:t>
      </w:r>
      <w:r w:rsidR="00AF1816" w:rsidRPr="00DE2181">
        <w:rPr>
          <w:rFonts w:ascii="Book Antiqua" w:hAnsi="Book Antiqua"/>
          <w:sz w:val="24"/>
          <w:szCs w:val="24"/>
        </w:rPr>
        <w:t>)</w:t>
      </w:r>
      <w:r w:rsidR="009C25BE" w:rsidRPr="00DE2181">
        <w:rPr>
          <w:rFonts w:ascii="Book Antiqua" w:hAnsi="Book Antiqua" w:hint="eastAsia"/>
          <w:sz w:val="24"/>
          <w:szCs w:val="24"/>
        </w:rPr>
        <w:t xml:space="preserve"> </w:t>
      </w:r>
      <w:r w:rsidRPr="00DE2181">
        <w:rPr>
          <w:rFonts w:ascii="Book Antiqua" w:hAnsi="Book Antiqua" w:cs="Book Antiqua"/>
          <w:sz w:val="24"/>
          <w:szCs w:val="24"/>
          <w:lang w:val="en-US"/>
        </w:rPr>
        <w:t xml:space="preserve"> and both chronic HBV</w:t>
      </w:r>
      <w:r w:rsidR="00F345D6" w:rsidRPr="00DE2181">
        <w:rPr>
          <w:rFonts w:ascii="Book Antiqua" w:hAnsi="Book Antiqua" w:cs="Book Antiqua"/>
          <w:sz w:val="24"/>
          <w:szCs w:val="24"/>
          <w:lang w:val="en-US"/>
        </w:rPr>
        <w:t xml:space="preserve"> infection</w:t>
      </w:r>
      <w:r w:rsidR="009C25BE" w:rsidRPr="00DE2181">
        <w:rPr>
          <w:rFonts w:ascii="Book Antiqua" w:hAnsi="Book Antiqua" w:cs="Book Antiqua"/>
          <w:sz w:val="24"/>
          <w:szCs w:val="24"/>
          <w:lang w:val="en-US"/>
        </w:rPr>
        <w:t xml:space="preserve"> (AUROC</w:t>
      </w:r>
      <w:r w:rsidR="00F345D6" w:rsidRPr="00DE2181">
        <w:rPr>
          <w:rFonts w:ascii="Book Antiqua" w:hAnsi="Book Antiqua" w:hint="eastAsia"/>
          <w:sz w:val="24"/>
          <w:szCs w:val="24"/>
        </w:rPr>
        <w:t xml:space="preserve"> 0.80</w:t>
      </w:r>
      <w:r w:rsidR="00AF1816" w:rsidRPr="00DE2181">
        <w:rPr>
          <w:rFonts w:ascii="Book Antiqua" w:hAnsi="Book Antiqua"/>
          <w:sz w:val="24"/>
          <w:szCs w:val="24"/>
        </w:rPr>
        <w:t>;</w:t>
      </w:r>
      <w:r w:rsidR="00F345D6" w:rsidRPr="00DE2181">
        <w:rPr>
          <w:rFonts w:ascii="Book Antiqua" w:hAnsi="Book Antiqua" w:hint="eastAsia"/>
          <w:sz w:val="24"/>
          <w:szCs w:val="24"/>
        </w:rPr>
        <w:t xml:space="preserve"> 95%</w:t>
      </w:r>
      <w:r w:rsidR="00AF1816" w:rsidRPr="00DE2181">
        <w:rPr>
          <w:rFonts w:ascii="Book Antiqua" w:hAnsi="Book Antiqua"/>
          <w:sz w:val="24"/>
          <w:szCs w:val="24"/>
        </w:rPr>
        <w:t>CI</w:t>
      </w:r>
      <w:r w:rsidR="00C95544" w:rsidRPr="00DE2181">
        <w:rPr>
          <w:rFonts w:ascii="Book Antiqua" w:hAnsi="Book Antiqua" w:hint="eastAsia"/>
          <w:sz w:val="24"/>
          <w:szCs w:val="24"/>
          <w:lang w:eastAsia="zh-CN"/>
        </w:rPr>
        <w:t>:</w:t>
      </w:r>
      <w:r w:rsidR="00AF1816" w:rsidRPr="00DE2181">
        <w:rPr>
          <w:rFonts w:ascii="Book Antiqua" w:hAnsi="Book Antiqua"/>
          <w:sz w:val="24"/>
          <w:szCs w:val="24"/>
        </w:rPr>
        <w:t xml:space="preserve"> </w:t>
      </w:r>
      <w:r w:rsidR="00F345D6" w:rsidRPr="00DE2181">
        <w:rPr>
          <w:rFonts w:ascii="Book Antiqua" w:hAnsi="Book Antiqua" w:hint="eastAsia"/>
          <w:sz w:val="24"/>
          <w:szCs w:val="24"/>
        </w:rPr>
        <w:t>0.77</w:t>
      </w:r>
      <w:r w:rsidR="00F345D6" w:rsidRPr="00DE2181">
        <w:rPr>
          <w:rFonts w:ascii="Book Antiqua" w:hAnsi="Book Antiqua" w:hint="eastAsia"/>
          <w:sz w:val="24"/>
          <w:szCs w:val="24"/>
        </w:rPr>
        <w:t>–</w:t>
      </w:r>
      <w:r w:rsidR="00F345D6" w:rsidRPr="00DE2181">
        <w:rPr>
          <w:rFonts w:ascii="Book Antiqua" w:hAnsi="Book Antiqua" w:hint="eastAsia"/>
          <w:sz w:val="24"/>
          <w:szCs w:val="24"/>
        </w:rPr>
        <w:t>0.84</w:t>
      </w:r>
      <w:r w:rsidR="00AF1816" w:rsidRPr="00DE2181">
        <w:rPr>
          <w:rFonts w:ascii="Book Antiqua" w:hAnsi="Book Antiqua"/>
          <w:sz w:val="24"/>
          <w:szCs w:val="24"/>
        </w:rPr>
        <w:t>)</w:t>
      </w:r>
      <w:r w:rsidR="009C25BE" w:rsidRPr="00DE2181">
        <w:rPr>
          <w:rFonts w:ascii="Book Antiqua" w:hAnsi="Book Antiqua" w:hint="eastAsia"/>
          <w:sz w:val="24"/>
          <w:szCs w:val="24"/>
        </w:rPr>
        <w:t xml:space="preserve"> </w:t>
      </w:r>
      <w:r w:rsidRPr="00DE2181">
        <w:rPr>
          <w:rFonts w:ascii="Book Antiqua" w:hAnsi="Book Antiqua" w:cs="Book Antiqua"/>
          <w:sz w:val="24"/>
          <w:szCs w:val="24"/>
          <w:lang w:val="en-US"/>
        </w:rPr>
        <w:t xml:space="preserve"> and HCV infection</w:t>
      </w:r>
      <w:r w:rsidR="009C25BE" w:rsidRPr="00DE2181">
        <w:rPr>
          <w:rFonts w:ascii="Book Antiqua" w:hAnsi="Book Antiqua" w:cs="Book Antiqua"/>
          <w:sz w:val="24"/>
          <w:szCs w:val="24"/>
          <w:lang w:val="en-US"/>
        </w:rPr>
        <w:t xml:space="preserve"> (AUROC</w:t>
      </w:r>
      <w:r w:rsidR="00C95544" w:rsidRPr="00DE2181">
        <w:rPr>
          <w:rFonts w:ascii="Book Antiqua" w:hAnsi="Book Antiqua" w:hint="eastAsia"/>
          <w:sz w:val="24"/>
          <w:szCs w:val="24"/>
        </w:rPr>
        <w:t xml:space="preserve"> 0.85</w:t>
      </w:r>
      <w:r w:rsidR="00AF1816" w:rsidRPr="00DE2181">
        <w:rPr>
          <w:rFonts w:ascii="Book Antiqua" w:hAnsi="Book Antiqua"/>
          <w:sz w:val="24"/>
          <w:szCs w:val="24"/>
        </w:rPr>
        <w:t xml:space="preserve">; </w:t>
      </w:r>
      <w:r w:rsidR="009C25BE" w:rsidRPr="00DE2181">
        <w:rPr>
          <w:rFonts w:ascii="Book Antiqua" w:hAnsi="Book Antiqua" w:hint="eastAsia"/>
          <w:sz w:val="24"/>
          <w:szCs w:val="24"/>
        </w:rPr>
        <w:t>95</w:t>
      </w:r>
      <w:r w:rsidR="00AF1816" w:rsidRPr="00DE2181">
        <w:rPr>
          <w:rFonts w:ascii="Book Antiqua" w:hAnsi="Book Antiqua"/>
          <w:sz w:val="24"/>
          <w:szCs w:val="24"/>
        </w:rPr>
        <w:t xml:space="preserve">%CI: </w:t>
      </w:r>
      <w:r w:rsidR="009C25BE" w:rsidRPr="00DE2181">
        <w:rPr>
          <w:rFonts w:ascii="Book Antiqua" w:hAnsi="Book Antiqua" w:hint="eastAsia"/>
          <w:sz w:val="24"/>
          <w:szCs w:val="24"/>
        </w:rPr>
        <w:t>0.82</w:t>
      </w:r>
      <w:r w:rsidR="009C25BE" w:rsidRPr="00DE2181">
        <w:rPr>
          <w:rFonts w:ascii="Book Antiqua" w:hAnsi="Book Antiqua" w:hint="eastAsia"/>
          <w:sz w:val="24"/>
          <w:szCs w:val="24"/>
        </w:rPr>
        <w:t>–</w:t>
      </w:r>
      <w:r w:rsidR="009C25BE" w:rsidRPr="00DE2181">
        <w:rPr>
          <w:rFonts w:ascii="Book Antiqua" w:hAnsi="Book Antiqua" w:hint="eastAsia"/>
          <w:sz w:val="24"/>
          <w:szCs w:val="24"/>
        </w:rPr>
        <w:t>0.87)</w:t>
      </w:r>
      <w:r w:rsidRPr="00DE2181">
        <w:rPr>
          <w:rFonts w:ascii="Book Antiqua" w:hAnsi="Book Antiqua"/>
          <w:sz w:val="24"/>
          <w:szCs w:val="24"/>
          <w:lang w:val="en-US"/>
        </w:rPr>
        <w:fldChar w:fldCharType="begin"/>
      </w:r>
      <w:r w:rsidR="00D93A0B" w:rsidRPr="00DE2181">
        <w:rPr>
          <w:rFonts w:ascii="Book Antiqua" w:hAnsi="Book Antiqua"/>
          <w:sz w:val="24"/>
          <w:szCs w:val="24"/>
          <w:lang w:val="en-US"/>
        </w:rPr>
        <w:instrText xml:space="preserve"> ADDIN EN.CITE &lt;EndNote&gt;&lt;Cite&gt;&lt;Author&gt;Poynard&lt;/Author&gt;&lt;Year&gt;2007&lt;/Year&gt;&lt;RecNum&gt;62&lt;/RecNum&gt;&lt;DisplayText&gt;&lt;style face="superscript"&gt;[61]&lt;/style&gt;&lt;/DisplayText&gt;&lt;record&gt;&lt;rec-number&gt;62&lt;/rec-number&gt;&lt;foreign-keys&gt;&lt;key app="EN" db-id="ettxzzr01xfar4ee29qx9wfnfrexzdete5p5" timestamp="1475430770"&gt;62&lt;/key&gt;&lt;/foreign-keys&gt;&lt;ref-type name="Journal Article"&gt;17&lt;/ref-type&gt;&lt;contributors&gt;&lt;authors&gt;&lt;author&gt;Poynard, Thierry&lt;/author&gt;&lt;author&gt;Morra, Rachel&lt;/author&gt;&lt;author&gt;Halfon, Philippe&lt;/author&gt;&lt;author&gt;Castera, Laurent&lt;/author&gt;&lt;author&gt;Ratziu, Vlad&lt;/author&gt;&lt;author&gt;Imbert-Bismut, Françoise&lt;/author&gt;&lt;author&gt;Naveau, Sylvie&lt;/author&gt;&lt;author&gt;Thabut, Dominique&lt;/author&gt;&lt;author&gt;Lebrec, Didier&lt;/author&gt;&lt;author&gt;Zoulim, Fabien&lt;/author&gt;&lt;/authors&gt;&lt;/contributors&gt;&lt;titles&gt;&lt;title&gt;Meta-analyses of FibroTest diagnostic value in chronic liver disease&lt;/title&gt;&lt;secondary-title&gt;BMC gastroenterology&lt;/secondary-title&gt;&lt;/titles&gt;&lt;periodical&gt;&lt;full-title&gt;BMC gastroenterology&lt;/full-title&gt;&lt;/periodical&gt;&lt;pages&gt;40&lt;/pages&gt;&lt;volume&gt;7&lt;/volume&gt;&lt;number&gt;1&lt;/number&gt;&lt;dates&gt;&lt;year&gt;2007&lt;/year&gt;&lt;/dates&gt;&lt;isbn&gt;1471-230X&lt;/isbn&gt;&lt;urls&gt;&lt;/urls&gt;&lt;custom2&gt;PMID: 17937811&lt;/custom2&gt;&lt;electronic-resource-num&gt;DOI: 10.1186/1471-230X-7-40&lt;/electronic-resource-num&gt;&lt;/record&gt;&lt;/Cite&gt;&lt;/EndNote&gt;</w:instrText>
      </w:r>
      <w:r w:rsidRPr="00DE2181">
        <w:rPr>
          <w:rFonts w:ascii="Book Antiqua" w:hAnsi="Book Antiqua"/>
          <w:sz w:val="24"/>
          <w:szCs w:val="24"/>
          <w:lang w:val="en-US"/>
        </w:rPr>
        <w:fldChar w:fldCharType="separate"/>
      </w:r>
      <w:r w:rsidR="00D93A0B" w:rsidRPr="00DE2181">
        <w:rPr>
          <w:rFonts w:ascii="Book Antiqua" w:hAnsi="Book Antiqua"/>
          <w:noProof/>
          <w:sz w:val="24"/>
          <w:szCs w:val="24"/>
          <w:vertAlign w:val="superscript"/>
          <w:lang w:val="en-US"/>
        </w:rPr>
        <w:t>[61]</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xml:space="preserve">. However, results are limited by false-positive results, attributed to increases in bilirubin or decreases in </w:t>
      </w:r>
      <w:proofErr w:type="spellStart"/>
      <w:r w:rsidRPr="00DE2181">
        <w:rPr>
          <w:rFonts w:ascii="Book Antiqua" w:hAnsi="Book Antiqua" w:cs="Book Antiqua"/>
          <w:sz w:val="24"/>
          <w:szCs w:val="24"/>
          <w:lang w:val="en-US"/>
        </w:rPr>
        <w:t>haptoglobin</w:t>
      </w:r>
      <w:proofErr w:type="spellEnd"/>
      <w:r w:rsidRPr="00DE2181">
        <w:rPr>
          <w:rFonts w:ascii="Book Antiqua" w:hAnsi="Book Antiqua" w:cs="Book Antiqua"/>
          <w:sz w:val="24"/>
          <w:szCs w:val="24"/>
          <w:lang w:val="en-US"/>
        </w:rPr>
        <w:t>; in particular HCV patients on ribavirin. Results can also be affected by acute inflammation, Gilbert’s syndrome and cholestasis</w:t>
      </w:r>
      <w:r w:rsidRPr="00DE2181">
        <w:rPr>
          <w:rFonts w:ascii="Book Antiqua" w:hAnsi="Book Antiqua"/>
          <w:sz w:val="24"/>
          <w:szCs w:val="24"/>
          <w:lang w:val="en-US"/>
        </w:rPr>
        <w:fldChar w:fldCharType="begin"/>
      </w:r>
      <w:r w:rsidR="009B3231" w:rsidRPr="00DE2181">
        <w:rPr>
          <w:rFonts w:ascii="Book Antiqua" w:hAnsi="Book Antiqua"/>
          <w:sz w:val="24"/>
          <w:szCs w:val="24"/>
          <w:lang w:val="en-US"/>
        </w:rPr>
        <w:instrText xml:space="preserve"> ADDIN EN.CITE &lt;EndNote&gt;&lt;Cite&gt;&lt;Author&gt;Rockey&lt;/Author&gt;&lt;Year&gt;2006&lt;/Year&gt;&lt;RecNum&gt;52&lt;/RecNum&gt;&lt;DisplayText&gt;&lt;style face="superscript"&gt;[52]&lt;/style&gt;&lt;/DisplayText&gt;&lt;record&gt;&lt;rec-number&gt;52&lt;/rec-number&gt;&lt;foreign-keys&gt;&lt;key app="EN" db-id="ettxzzr01xfar4ee29qx9wfnfrexzdete5p5" timestamp="1475430769"&gt;52&lt;/key&gt;&lt;/foreign-keys&gt;&lt;ref-type name="Journal Article"&gt;17&lt;/ref-type&gt;&lt;contributors&gt;&lt;authors&gt;&lt;author&gt;Rockey, Don C&lt;/author&gt;&lt;author&gt;Bissell, D Montgomery&lt;/author&gt;&lt;/authors&gt;&lt;/contributors&gt;&lt;titles&gt;&lt;title&gt;Noninvasive measures of liver fibrosis&lt;/title&gt;&lt;secondary-title&gt;Hepatology&lt;/secondary-title&gt;&lt;/titles&gt;&lt;periodical&gt;&lt;full-title&gt;Hepatology&lt;/full-title&gt;&lt;/periodical&gt;&lt;pages&gt;S113-S120&lt;/pages&gt;&lt;volume&gt;43&lt;/volume&gt;&lt;number&gt;S1&lt;/number&gt;&lt;dates&gt;&lt;year&gt;2006&lt;/year&gt;&lt;/dates&gt;&lt;isbn&gt;1527-3350&lt;/isbn&gt;&lt;urls&gt;&lt;/urls&gt;&lt;custom2&gt;PMID: 16447288&lt;/custom2&gt;&lt;electronic-resource-num&gt;DOI: 10.1002/hep.21046&lt;/electronic-resource-num&gt;&lt;/record&gt;&lt;/Cite&gt;&lt;/EndNote&gt;</w:instrText>
      </w:r>
      <w:r w:rsidRPr="00DE2181">
        <w:rPr>
          <w:rFonts w:ascii="Book Antiqua" w:hAnsi="Book Antiqua"/>
          <w:sz w:val="24"/>
          <w:szCs w:val="24"/>
          <w:lang w:val="en-US"/>
        </w:rPr>
        <w:fldChar w:fldCharType="separate"/>
      </w:r>
      <w:r w:rsidRPr="00DE2181">
        <w:rPr>
          <w:rFonts w:ascii="Book Antiqua" w:hAnsi="Book Antiqua" w:cs="Book Antiqua"/>
          <w:noProof/>
          <w:sz w:val="24"/>
          <w:szCs w:val="24"/>
          <w:vertAlign w:val="superscript"/>
          <w:lang w:val="en-US"/>
        </w:rPr>
        <w:t>[52]</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xml:space="preserve">. </w:t>
      </w:r>
    </w:p>
    <w:p w14:paraId="5D2779F8" w14:textId="77777777" w:rsidR="00DE2181" w:rsidRPr="00DE2181" w:rsidRDefault="00DE2181" w:rsidP="00D871A0">
      <w:pPr>
        <w:tabs>
          <w:tab w:val="left" w:pos="1330"/>
        </w:tabs>
        <w:spacing w:after="0" w:line="360" w:lineRule="auto"/>
        <w:jc w:val="both"/>
        <w:rPr>
          <w:rFonts w:ascii="Book Antiqua" w:hAnsi="Book Antiqua"/>
          <w:sz w:val="24"/>
          <w:szCs w:val="24"/>
          <w:lang w:val="en-US" w:eastAsia="zh-CN"/>
        </w:rPr>
      </w:pPr>
    </w:p>
    <w:p w14:paraId="72C4F522" w14:textId="516E88B9" w:rsidR="00DE2181" w:rsidRPr="00DE2181" w:rsidRDefault="00026042" w:rsidP="00D871A0">
      <w:pPr>
        <w:tabs>
          <w:tab w:val="left" w:pos="1330"/>
        </w:tabs>
        <w:spacing w:after="0" w:line="360" w:lineRule="auto"/>
        <w:jc w:val="both"/>
        <w:rPr>
          <w:rFonts w:ascii="Book Antiqua" w:hAnsi="Book Antiqua" w:cs="Book Antiqua"/>
          <w:sz w:val="24"/>
          <w:szCs w:val="24"/>
          <w:lang w:val="en-US" w:eastAsia="zh-CN"/>
        </w:rPr>
      </w:pPr>
      <w:r w:rsidRPr="00242CAD">
        <w:rPr>
          <w:rFonts w:ascii="Book Antiqua" w:hAnsi="Book Antiqua" w:cs="Book Antiqua"/>
          <w:b/>
          <w:sz w:val="24"/>
          <w:szCs w:val="24"/>
          <w:lang w:val="en-US"/>
        </w:rPr>
        <w:t>FIB-4 index</w:t>
      </w:r>
      <w:r w:rsidR="00C95544" w:rsidRPr="00242CAD">
        <w:rPr>
          <w:rFonts w:ascii="Book Antiqua" w:hAnsi="Book Antiqua" w:cs="Book Antiqua" w:hint="eastAsia"/>
          <w:b/>
          <w:sz w:val="24"/>
          <w:szCs w:val="24"/>
          <w:lang w:val="en-US" w:eastAsia="zh-CN"/>
        </w:rPr>
        <w:t>:</w:t>
      </w:r>
      <w:r w:rsidR="00C95544" w:rsidRPr="00242CAD">
        <w:rPr>
          <w:rFonts w:ascii="Book Antiqua" w:hAnsi="Book Antiqua" w:cs="Book Antiqua" w:hint="eastAsia"/>
          <w:sz w:val="24"/>
          <w:szCs w:val="24"/>
          <w:lang w:val="en-US" w:eastAsia="zh-CN"/>
        </w:rPr>
        <w:t xml:space="preserve"> </w:t>
      </w:r>
      <w:r w:rsidRPr="00DE2181">
        <w:rPr>
          <w:rFonts w:ascii="Book Antiqua" w:hAnsi="Book Antiqua" w:cs="Book Antiqua"/>
          <w:sz w:val="24"/>
          <w:szCs w:val="24"/>
          <w:lang w:val="en-US"/>
        </w:rPr>
        <w:t xml:space="preserve">The FIB-4 index combines several markers of liver function into the following formula: </w:t>
      </w:r>
      <w:r w:rsidRPr="00DE2181">
        <w:rPr>
          <w:rFonts w:ascii="Book Antiqua" w:hAnsi="Book Antiqua" w:cs="Book Antiqua,Arial"/>
          <w:color w:val="333333"/>
          <w:sz w:val="24"/>
          <w:szCs w:val="24"/>
        </w:rPr>
        <w:t>age (years) × AST [U/L]/(platelets [10</w:t>
      </w:r>
      <w:r w:rsidRPr="00DE2181">
        <w:rPr>
          <w:rFonts w:ascii="Book Antiqua" w:hAnsi="Book Antiqua" w:cs="Book Antiqua,Arial"/>
          <w:color w:val="333333"/>
          <w:sz w:val="24"/>
          <w:szCs w:val="24"/>
          <w:bdr w:val="none" w:sz="0" w:space="0" w:color="auto" w:frame="1"/>
          <w:vertAlign w:val="superscript"/>
        </w:rPr>
        <w:t>9</w:t>
      </w:r>
      <w:r w:rsidRPr="00DE2181">
        <w:rPr>
          <w:rFonts w:ascii="Book Antiqua" w:hAnsi="Book Antiqua" w:cs="Book Antiqua,Arial"/>
          <w:color w:val="333333"/>
          <w:sz w:val="24"/>
          <w:szCs w:val="24"/>
        </w:rPr>
        <w:t>/L] × (ALT [U/L])</w:t>
      </w:r>
      <w:r w:rsidRPr="00DE2181">
        <w:rPr>
          <w:rFonts w:ascii="Book Antiqua" w:hAnsi="Book Antiqua" w:cs="Book Antiqua"/>
          <w:sz w:val="24"/>
          <w:szCs w:val="24"/>
          <w:lang w:val="en-US"/>
        </w:rPr>
        <w:t xml:space="preserve">. The FIB-4 index was specifically </w:t>
      </w:r>
      <w:r w:rsidRPr="00242CAD">
        <w:rPr>
          <w:rFonts w:ascii="Book Antiqua" w:hAnsi="Book Antiqua" w:cs="Book Antiqua"/>
          <w:sz w:val="24"/>
          <w:szCs w:val="24"/>
          <w:lang w:val="en-US"/>
        </w:rPr>
        <w:t xml:space="preserve">developed as an alternative to biopsy in patients with chronic HCV infection, although it has shown use in other causes of liver disease. In a study of 529 HCV-infected patients, </w:t>
      </w:r>
      <w:r w:rsidRPr="00242CAD">
        <w:rPr>
          <w:rFonts w:ascii="Book Antiqua" w:hAnsi="Book Antiqua" w:cs="Book Antiqua,Arial"/>
          <w:sz w:val="24"/>
          <w:szCs w:val="24"/>
        </w:rPr>
        <w:t xml:space="preserve">the FIB-4 index enabled the correct identification of patients with severe fibrosis (F3-F4) and cirrhosis with an </w:t>
      </w:r>
      <w:r w:rsidRPr="00242CAD">
        <w:rPr>
          <w:rFonts w:ascii="Book Antiqua" w:hAnsi="Book Antiqua" w:cs="Book Antiqua"/>
          <w:sz w:val="24"/>
          <w:szCs w:val="24"/>
        </w:rPr>
        <w:t>Area under Receiver Operated Curve (</w:t>
      </w:r>
      <w:r w:rsidR="00242CAD">
        <w:rPr>
          <w:rFonts w:ascii="Book Antiqua" w:hAnsi="Book Antiqua" w:cs="Book Antiqua,Arial"/>
          <w:sz w:val="24"/>
          <w:szCs w:val="24"/>
        </w:rPr>
        <w:t>AUROC) of 0.85 (95%</w:t>
      </w:r>
      <w:r w:rsidRPr="00242CAD">
        <w:rPr>
          <w:rFonts w:ascii="Book Antiqua" w:hAnsi="Book Antiqua" w:cs="Book Antiqua,Arial"/>
          <w:sz w:val="24"/>
          <w:szCs w:val="24"/>
        </w:rPr>
        <w:t>CI</w:t>
      </w:r>
      <w:r w:rsidR="00242CAD">
        <w:rPr>
          <w:rFonts w:ascii="Book Antiqua" w:hAnsi="Book Antiqua" w:cs="Book Antiqua,Arial" w:hint="eastAsia"/>
          <w:sz w:val="24"/>
          <w:szCs w:val="24"/>
          <w:lang w:eastAsia="zh-CN"/>
        </w:rPr>
        <w:t>:</w:t>
      </w:r>
      <w:r w:rsidR="00242CAD">
        <w:rPr>
          <w:rFonts w:ascii="Book Antiqua" w:hAnsi="Book Antiqua" w:cs="Book Antiqua,Arial"/>
          <w:sz w:val="24"/>
          <w:szCs w:val="24"/>
        </w:rPr>
        <w:t xml:space="preserve"> 0.82-0.89) and 0.91 (95%</w:t>
      </w:r>
      <w:r w:rsidRPr="00242CAD">
        <w:rPr>
          <w:rFonts w:ascii="Book Antiqua" w:hAnsi="Book Antiqua" w:cs="Book Antiqua,Arial"/>
          <w:sz w:val="24"/>
          <w:szCs w:val="24"/>
        </w:rPr>
        <w:t>CI</w:t>
      </w:r>
      <w:r w:rsidR="00242CAD">
        <w:rPr>
          <w:rFonts w:ascii="Book Antiqua" w:hAnsi="Book Antiqua" w:cs="Book Antiqua,Arial" w:hint="eastAsia"/>
          <w:sz w:val="24"/>
          <w:szCs w:val="24"/>
          <w:lang w:eastAsia="zh-CN"/>
        </w:rPr>
        <w:t xml:space="preserve">: </w:t>
      </w:r>
      <w:r w:rsidRPr="00242CAD">
        <w:rPr>
          <w:rFonts w:ascii="Book Antiqua" w:hAnsi="Book Antiqua" w:cs="Book Antiqua,Arial"/>
          <w:sz w:val="24"/>
          <w:szCs w:val="24"/>
        </w:rPr>
        <w:t>0.86-0.93), respectively</w:t>
      </w:r>
      <w:r w:rsidRPr="00242CAD">
        <w:rPr>
          <w:rFonts w:ascii="Book Antiqua" w:hAnsi="Book Antiqua" w:cs="Arial"/>
          <w:sz w:val="24"/>
          <w:szCs w:val="24"/>
        </w:rPr>
        <w:fldChar w:fldCharType="begin"/>
      </w:r>
      <w:r w:rsidR="00D93A0B" w:rsidRPr="00242CAD">
        <w:rPr>
          <w:rFonts w:ascii="Book Antiqua" w:hAnsi="Book Antiqua" w:cs="Arial" w:hint="eastAsia"/>
          <w:sz w:val="24"/>
          <w:szCs w:val="24"/>
        </w:rPr>
        <w:instrText xml:space="preserve"> ADDIN EN.CITE &lt;EndNote&gt;&lt;Cite&gt;&lt;Author&gt;Vallet</w:instrText>
      </w:r>
      <w:r w:rsidR="00D93A0B" w:rsidRPr="00242CAD">
        <w:rPr>
          <w:rFonts w:ascii="Book Antiqua" w:hAnsi="Book Antiqua" w:cs="Arial" w:hint="eastAsia"/>
          <w:sz w:val="24"/>
          <w:szCs w:val="24"/>
        </w:rPr>
        <w:instrText>‐</w:instrText>
      </w:r>
      <w:r w:rsidR="00D93A0B" w:rsidRPr="00242CAD">
        <w:rPr>
          <w:rFonts w:ascii="Book Antiqua" w:hAnsi="Book Antiqua" w:cs="Arial" w:hint="eastAsia"/>
          <w:sz w:val="24"/>
          <w:szCs w:val="24"/>
        </w:rPr>
        <w:instrText>Pichard&lt;/Author&gt;&lt;Year&gt;2007&lt;/Year&gt;&lt;RecNum&gt;63&lt;/RecNum&gt;&lt;DisplayText&gt;&lt;style face="superscript"&gt;[62]&lt;/style&gt;&lt;/DisplayText&gt;&lt;record&gt;&lt;rec-number&gt;63&lt;/rec-number&gt;&lt;foreign-keys&gt;&lt;key app="EN" db-id="ettxzzr01xfar4ee29qx9wfnfrexzdete5p5" timestamp="1475430770"&gt;63&lt;/key&gt;&lt;/foreign-keys&gt;&lt;ref-type name="Journal Article"&gt;17&lt;/ref-type&gt;&lt;contributors&gt;&lt;authors&gt;&lt;author&gt;Vallet</w:instrText>
      </w:r>
      <w:r w:rsidR="00D93A0B" w:rsidRPr="00242CAD">
        <w:rPr>
          <w:rFonts w:ascii="Book Antiqua" w:hAnsi="Book Antiqua" w:cs="Arial" w:hint="eastAsia"/>
          <w:sz w:val="24"/>
          <w:szCs w:val="24"/>
        </w:rPr>
        <w:instrText>‐</w:instrText>
      </w:r>
      <w:r w:rsidR="00D93A0B" w:rsidRPr="00242CAD">
        <w:rPr>
          <w:rFonts w:ascii="Book Antiqua" w:hAnsi="Book Antiqua" w:cs="Arial" w:hint="eastAsia"/>
          <w:sz w:val="24"/>
          <w:szCs w:val="24"/>
        </w:rPr>
        <w:instrText>Pichard, Anaïs&lt;/author&gt;&lt;author&gt;Mallet, Vincent&lt;/author&gt;&lt;author&gt;Nalpas, Bertrand&lt;/author&gt;&lt;author&gt;Verkarre, Virginie&lt;/author&gt;&lt;author&gt;Nalpas, Antoine&lt;/author&gt;&lt;author&gt;Dhalluin</w:instrText>
      </w:r>
      <w:r w:rsidR="00D93A0B" w:rsidRPr="00242CAD">
        <w:rPr>
          <w:rFonts w:ascii="Book Antiqua" w:hAnsi="Book Antiqua" w:cs="Arial" w:hint="eastAsia"/>
          <w:sz w:val="24"/>
          <w:szCs w:val="24"/>
        </w:rPr>
        <w:instrText>‐</w:instrText>
      </w:r>
      <w:r w:rsidR="00D93A0B" w:rsidRPr="00242CAD">
        <w:rPr>
          <w:rFonts w:ascii="Book Antiqua" w:hAnsi="Book Antiqua" w:cs="Arial" w:hint="eastAsia"/>
          <w:sz w:val="24"/>
          <w:szCs w:val="24"/>
        </w:rPr>
        <w:instrText>Venier, Valérie&lt;/author&gt;&lt;author&gt;Fontaine, Hélène&lt;/author&gt;&lt;author&gt;Pol, Stanislas&lt;/author&gt;&lt;/authors&gt;&lt;/contributors&gt;&lt;titles&gt;&lt;title&gt;FIB</w:instrText>
      </w:r>
      <w:r w:rsidR="00D93A0B" w:rsidRPr="00242CAD">
        <w:rPr>
          <w:rFonts w:ascii="Book Antiqua" w:hAnsi="Book Antiqua" w:cs="Arial" w:hint="eastAsia"/>
          <w:sz w:val="24"/>
          <w:szCs w:val="24"/>
        </w:rPr>
        <w:instrText>‐</w:instrText>
      </w:r>
      <w:r w:rsidR="00D93A0B" w:rsidRPr="00242CAD">
        <w:rPr>
          <w:rFonts w:ascii="Book Antiqua" w:hAnsi="Book Antiqua" w:cs="Arial" w:hint="eastAsia"/>
          <w:sz w:val="24"/>
          <w:szCs w:val="24"/>
        </w:rPr>
        <w:instrText>4: An inexpensive and accurate marker of fibrosis in HCV infe</w:instrText>
      </w:r>
      <w:r w:rsidR="00D93A0B" w:rsidRPr="00242CAD">
        <w:rPr>
          <w:rFonts w:ascii="Book Antiqua" w:hAnsi="Book Antiqua" w:cs="Arial"/>
          <w:sz w:val="24"/>
          <w:szCs w:val="24"/>
        </w:rPr>
        <w:instrText>ction. comparison with liver biopsy and fibrotest&lt;/title&gt;&lt;secondary-title&gt;Hepatology&lt;/secondary-title&gt;&lt;/titles&gt;&lt;periodical&gt;&lt;full-title&gt;Hepatology&lt;/full-title&gt;&lt;/periodical&gt;&lt;pages&gt;32-36&lt;/pages&gt;&lt;volume&gt;46&lt;/volume&gt;&lt;number&gt;1&lt;/number&gt;&lt;dates&gt;&lt;year&gt;2007&lt;/year&gt;&lt;/dates&gt;&lt;isbn&gt;1527-3350&lt;/isbn&gt;&lt;urls&gt;&lt;/urls&gt;&lt;custom2&gt;PMID: 17567829&lt;/custom2&gt;&lt;electronic-resource-num&gt;DOI: 10.1002/hep.21669&lt;/electronic-resource-num&gt;&lt;/record&gt;&lt;/Cite&gt;&lt;/EndNote&gt;</w:instrText>
      </w:r>
      <w:r w:rsidRPr="00242CAD">
        <w:rPr>
          <w:rFonts w:ascii="Book Antiqua" w:hAnsi="Book Antiqua" w:cs="Arial"/>
          <w:sz w:val="24"/>
          <w:szCs w:val="24"/>
        </w:rPr>
        <w:fldChar w:fldCharType="separate"/>
      </w:r>
      <w:r w:rsidR="00D93A0B" w:rsidRPr="00242CAD">
        <w:rPr>
          <w:rFonts w:ascii="Book Antiqua" w:hAnsi="Book Antiqua" w:cs="Arial"/>
          <w:noProof/>
          <w:sz w:val="24"/>
          <w:szCs w:val="24"/>
          <w:vertAlign w:val="superscript"/>
        </w:rPr>
        <w:t>[62]</w:t>
      </w:r>
      <w:r w:rsidRPr="00242CAD">
        <w:rPr>
          <w:rFonts w:ascii="Book Antiqua" w:hAnsi="Book Antiqua" w:cs="Arial"/>
          <w:sz w:val="24"/>
          <w:szCs w:val="24"/>
        </w:rPr>
        <w:fldChar w:fldCharType="end"/>
      </w:r>
      <w:r w:rsidRPr="00242CAD">
        <w:rPr>
          <w:rFonts w:ascii="Book Antiqua" w:hAnsi="Book Antiqua" w:cs="Book Antiqua,Arial"/>
          <w:sz w:val="24"/>
          <w:szCs w:val="24"/>
        </w:rPr>
        <w:t>.</w:t>
      </w:r>
      <w:r w:rsidRPr="00242CAD">
        <w:rPr>
          <w:rStyle w:val="apple-converted-space"/>
          <w:rFonts w:ascii="Book Antiqua" w:hAnsi="Book Antiqua" w:cs="Book Antiqua,Arial"/>
          <w:sz w:val="24"/>
          <w:szCs w:val="24"/>
        </w:rPr>
        <w:t xml:space="preserve"> However, </w:t>
      </w:r>
      <w:r w:rsidRPr="00242CAD">
        <w:rPr>
          <w:rFonts w:ascii="Book Antiqua" w:hAnsi="Book Antiqua" w:cs="Book Antiqua"/>
          <w:sz w:val="24"/>
          <w:szCs w:val="24"/>
          <w:lang w:val="en-US"/>
        </w:rPr>
        <w:t>a lack of universal agreement amon</w:t>
      </w:r>
      <w:r w:rsidRPr="00DE2181">
        <w:rPr>
          <w:rFonts w:ascii="Book Antiqua" w:hAnsi="Book Antiqua" w:cs="Book Antiqua"/>
          <w:sz w:val="24"/>
          <w:szCs w:val="24"/>
          <w:lang w:val="en-US"/>
        </w:rPr>
        <w:t>gst studies for positive and negative cut-off values has proved problematic</w:t>
      </w:r>
      <w:r w:rsidR="00DE2181" w:rsidRPr="00DE2181">
        <w:rPr>
          <w:rFonts w:ascii="Book Antiqua" w:hAnsi="Book Antiqua" w:cs="Book Antiqua" w:hint="eastAsia"/>
          <w:sz w:val="24"/>
          <w:szCs w:val="24"/>
          <w:lang w:val="en-US" w:eastAsia="zh-CN"/>
        </w:rPr>
        <w:t>.</w:t>
      </w:r>
    </w:p>
    <w:p w14:paraId="6E7FC8B6" w14:textId="77777777" w:rsidR="00DE2181" w:rsidRPr="00DE2181" w:rsidRDefault="00DE2181" w:rsidP="00D871A0">
      <w:pPr>
        <w:tabs>
          <w:tab w:val="left" w:pos="1330"/>
        </w:tabs>
        <w:spacing w:after="0" w:line="360" w:lineRule="auto"/>
        <w:jc w:val="both"/>
        <w:rPr>
          <w:rFonts w:ascii="Book Antiqua" w:hAnsi="Book Antiqua" w:cs="Book Antiqua"/>
          <w:sz w:val="24"/>
          <w:szCs w:val="24"/>
          <w:lang w:val="en-US" w:eastAsia="zh-CN"/>
        </w:rPr>
      </w:pPr>
    </w:p>
    <w:p w14:paraId="31C78BFA" w14:textId="08FD0A46" w:rsidR="00026042" w:rsidRPr="00DE2181" w:rsidRDefault="00026042" w:rsidP="00D871A0">
      <w:pPr>
        <w:tabs>
          <w:tab w:val="left" w:pos="1330"/>
        </w:tabs>
        <w:spacing w:after="0" w:line="360" w:lineRule="auto"/>
        <w:jc w:val="both"/>
        <w:rPr>
          <w:rFonts w:ascii="Book Antiqua" w:hAnsi="Book Antiqua"/>
          <w:b/>
          <w:sz w:val="24"/>
          <w:szCs w:val="24"/>
          <w:lang w:val="en-US" w:eastAsia="zh-CN"/>
        </w:rPr>
      </w:pPr>
      <w:proofErr w:type="spellStart"/>
      <w:r w:rsidRPr="00242CAD">
        <w:rPr>
          <w:rFonts w:ascii="Book Antiqua" w:hAnsi="Book Antiqua" w:cs="Book Antiqua"/>
          <w:b/>
          <w:sz w:val="24"/>
          <w:szCs w:val="24"/>
          <w:lang w:val="en-US"/>
        </w:rPr>
        <w:t>Forns</w:t>
      </w:r>
      <w:proofErr w:type="spellEnd"/>
      <w:r w:rsidRPr="00242CAD">
        <w:rPr>
          <w:rFonts w:ascii="Book Antiqua" w:hAnsi="Book Antiqua" w:cs="Book Antiqua"/>
          <w:b/>
          <w:sz w:val="24"/>
          <w:szCs w:val="24"/>
          <w:lang w:val="en-US"/>
        </w:rPr>
        <w:t xml:space="preserve"> index</w:t>
      </w:r>
      <w:r w:rsidR="00C95544" w:rsidRPr="00242CAD">
        <w:rPr>
          <w:rFonts w:ascii="Book Antiqua" w:hAnsi="Book Antiqua" w:cs="Book Antiqua" w:hint="eastAsia"/>
          <w:b/>
          <w:sz w:val="24"/>
          <w:szCs w:val="24"/>
          <w:lang w:val="en-US" w:eastAsia="zh-CN"/>
        </w:rPr>
        <w:t xml:space="preserve">: </w:t>
      </w:r>
      <w:r w:rsidRPr="00DE2181">
        <w:rPr>
          <w:rFonts w:ascii="Book Antiqua" w:hAnsi="Book Antiqua" w:cs="Book Antiqua"/>
          <w:sz w:val="24"/>
          <w:szCs w:val="24"/>
          <w:lang w:val="en-US"/>
        </w:rPr>
        <w:t xml:space="preserve">The </w:t>
      </w:r>
      <w:proofErr w:type="spellStart"/>
      <w:r w:rsidRPr="00DE2181">
        <w:rPr>
          <w:rFonts w:ascii="Book Antiqua" w:hAnsi="Book Antiqua" w:cs="Book Antiqua"/>
          <w:sz w:val="24"/>
          <w:szCs w:val="24"/>
          <w:lang w:val="en-US"/>
        </w:rPr>
        <w:t>Forns</w:t>
      </w:r>
      <w:proofErr w:type="spellEnd"/>
      <w:r w:rsidRPr="00DE2181">
        <w:rPr>
          <w:rFonts w:ascii="Book Antiqua" w:hAnsi="Book Antiqua" w:cs="Book Antiqua"/>
          <w:sz w:val="24"/>
          <w:szCs w:val="24"/>
          <w:lang w:val="en-US"/>
        </w:rPr>
        <w:t xml:space="preserve"> index is another formula that assesses liver function by combining age, cholesterol, gamma-</w:t>
      </w:r>
      <w:proofErr w:type="spellStart"/>
      <w:r w:rsidRPr="00DE2181">
        <w:rPr>
          <w:rFonts w:ascii="Book Antiqua" w:hAnsi="Book Antiqua" w:cs="Book Antiqua"/>
          <w:sz w:val="24"/>
          <w:szCs w:val="24"/>
          <w:lang w:val="en-US"/>
        </w:rPr>
        <w:t>glutamyltranspeptidase</w:t>
      </w:r>
      <w:proofErr w:type="spellEnd"/>
      <w:r w:rsidRPr="00DE2181">
        <w:rPr>
          <w:rFonts w:ascii="Book Antiqua" w:hAnsi="Book Antiqua" w:cs="Book Antiqua"/>
          <w:sz w:val="24"/>
          <w:szCs w:val="24"/>
          <w:lang w:val="en-US"/>
        </w:rPr>
        <w:t xml:space="preserve"> and platelet count</w:t>
      </w:r>
      <w:r w:rsidRPr="00DE2181">
        <w:rPr>
          <w:rFonts w:ascii="Book Antiqua" w:hAnsi="Book Antiqua" w:cs="Book Antiqua,Arial"/>
          <w:color w:val="000000"/>
          <w:sz w:val="24"/>
          <w:szCs w:val="24"/>
        </w:rPr>
        <w:t xml:space="preserve">. </w:t>
      </w:r>
      <w:proofErr w:type="spellStart"/>
      <w:r w:rsidRPr="00DE2181">
        <w:rPr>
          <w:rFonts w:ascii="Book Antiqua" w:hAnsi="Book Antiqua" w:cs="Book Antiqua,Arial"/>
          <w:color w:val="000000"/>
          <w:sz w:val="24"/>
          <w:szCs w:val="24"/>
        </w:rPr>
        <w:t>Forns</w:t>
      </w:r>
      <w:proofErr w:type="spellEnd"/>
      <w:r w:rsidRPr="00DE2181">
        <w:rPr>
          <w:rFonts w:ascii="Book Antiqua" w:hAnsi="Book Antiqua" w:cs="Book Antiqua,Arial"/>
          <w:color w:val="000000"/>
          <w:sz w:val="24"/>
          <w:szCs w:val="24"/>
        </w:rPr>
        <w:t xml:space="preserve"> and colleagues showed using a best cut-off score of &lt;</w:t>
      </w:r>
      <w:r w:rsidR="00C95544" w:rsidRPr="00DE2181">
        <w:rPr>
          <w:rFonts w:ascii="Book Antiqua" w:hAnsi="Book Antiqua" w:cs="Book Antiqua,Arial" w:hint="eastAsia"/>
          <w:color w:val="000000"/>
          <w:sz w:val="24"/>
          <w:szCs w:val="24"/>
          <w:lang w:eastAsia="zh-CN"/>
        </w:rPr>
        <w:t xml:space="preserve"> </w:t>
      </w:r>
      <w:r w:rsidRPr="00DE2181">
        <w:rPr>
          <w:rFonts w:ascii="Book Antiqua" w:hAnsi="Book Antiqua" w:cs="Book Antiqua,Arial"/>
          <w:color w:val="000000"/>
          <w:sz w:val="24"/>
          <w:szCs w:val="24"/>
        </w:rPr>
        <w:t>4.2, the presence of significant fibrosis (F2-F4) could be excluded with high accuracy (negative predictive value of 96%) in 125 (36%) of 351 patients</w:t>
      </w:r>
      <w:r w:rsidR="004C1888" w:rsidRPr="00DE2181">
        <w:rPr>
          <w:rFonts w:ascii="Book Antiqua" w:hAnsi="Book Antiqua" w:cs="Book Antiqua,Arial"/>
          <w:color w:val="000000"/>
          <w:sz w:val="24"/>
          <w:szCs w:val="24"/>
        </w:rPr>
        <w:t xml:space="preserve"> with chronic HCV infection</w:t>
      </w:r>
      <w:r w:rsidRPr="00DE2181">
        <w:rPr>
          <w:rFonts w:ascii="Book Antiqua" w:hAnsi="Book Antiqua" w:cs="Arial"/>
          <w:color w:val="000000"/>
          <w:sz w:val="24"/>
          <w:szCs w:val="24"/>
        </w:rPr>
        <w:fldChar w:fldCharType="begin"/>
      </w:r>
      <w:r w:rsidR="00D93A0B" w:rsidRPr="00DE2181">
        <w:rPr>
          <w:rFonts w:ascii="Book Antiqua" w:hAnsi="Book Antiqua" w:cs="Arial"/>
          <w:color w:val="000000"/>
          <w:sz w:val="24"/>
          <w:szCs w:val="24"/>
        </w:rPr>
        <w:instrText xml:space="preserve"> ADDIN EN.CITE &lt;EndNote&gt;&lt;Cite&gt;&lt;Author&gt;Forns&lt;/Author&gt;&lt;Year&gt;2002&lt;/Year&gt;&lt;RecNum&gt;64&lt;/RecNum&gt;&lt;DisplayText&gt;&lt;style face="superscript"&gt;[63]&lt;/style&gt;&lt;/DisplayText&gt;&lt;record&gt;&lt;rec-number&gt;64&lt;/rec-number&gt;&lt;foreign-keys&gt;&lt;key app="EN" db-id="ettxzzr01xfar4ee29qx9wfnfrexzdete5p5" timestamp="1475430770"&gt;64&lt;/key&gt;&lt;/foreign-keys&gt;&lt;ref-type name="Journal Article"&gt;17&lt;/ref-type&gt;&lt;contributors&gt;&lt;authors&gt;&lt;author&gt;Forns, Xavier&lt;/author&gt;&lt;author&gt;Ampurdanes, Sergi&lt;/author&gt;&lt;author&gt;Llovet, Josep M&lt;/author&gt;&lt;author&gt;Aponte, John&lt;/author&gt;&lt;author&gt;Q</w:instrText>
      </w:r>
      <w:r w:rsidR="00D93A0B" w:rsidRPr="00DE2181">
        <w:rPr>
          <w:rFonts w:ascii="Book Antiqua" w:hAnsi="Book Antiqua" w:cs="Arial" w:hint="eastAsia"/>
          <w:color w:val="000000"/>
          <w:sz w:val="24"/>
          <w:szCs w:val="24"/>
        </w:rPr>
        <w:instrText>uintó, Llorenç&lt;/author&gt;&lt;author&gt;Martínez</w:instrText>
      </w:r>
      <w:r w:rsidR="00D93A0B" w:rsidRPr="00DE2181">
        <w:rPr>
          <w:rFonts w:ascii="Book Antiqua" w:hAnsi="Book Antiqua" w:cs="Arial" w:hint="eastAsia"/>
          <w:color w:val="000000"/>
          <w:sz w:val="24"/>
          <w:szCs w:val="24"/>
        </w:rPr>
        <w:instrText>‐</w:instrText>
      </w:r>
      <w:r w:rsidR="00D93A0B" w:rsidRPr="00DE2181">
        <w:rPr>
          <w:rFonts w:ascii="Book Antiqua" w:hAnsi="Book Antiqua" w:cs="Arial" w:hint="eastAsia"/>
          <w:color w:val="000000"/>
          <w:sz w:val="24"/>
          <w:szCs w:val="24"/>
        </w:rPr>
        <w:instrText>Bauer, Eva&lt;/author&gt;&lt;author&gt;Bruguera, Miquel&lt;/author&gt;&lt;author&gt;Sánchez</w:instrText>
      </w:r>
      <w:r w:rsidR="00D93A0B" w:rsidRPr="00DE2181">
        <w:rPr>
          <w:rFonts w:ascii="Book Antiqua" w:hAnsi="Book Antiqua" w:cs="Arial" w:hint="eastAsia"/>
          <w:color w:val="000000"/>
          <w:sz w:val="24"/>
          <w:szCs w:val="24"/>
        </w:rPr>
        <w:instrText>‐</w:instrText>
      </w:r>
      <w:r w:rsidR="00D93A0B" w:rsidRPr="00DE2181">
        <w:rPr>
          <w:rFonts w:ascii="Book Antiqua" w:hAnsi="Book Antiqua" w:cs="Arial" w:hint="eastAsia"/>
          <w:color w:val="000000"/>
          <w:sz w:val="24"/>
          <w:szCs w:val="24"/>
        </w:rPr>
        <w:instrText>Tapias, Jose Maria&lt;/author&gt;&lt;author&gt;Rodés, Juan&lt;/author&gt;&lt;/authors&gt;&lt;/contributors&gt;&lt;titles&gt;&lt;title&gt;Identification of chronic hepatitis C patients witho</w:instrText>
      </w:r>
      <w:r w:rsidR="00D93A0B" w:rsidRPr="00DE2181">
        <w:rPr>
          <w:rFonts w:ascii="Book Antiqua" w:hAnsi="Book Antiqua" w:cs="Arial"/>
          <w:color w:val="000000"/>
          <w:sz w:val="24"/>
          <w:szCs w:val="24"/>
        </w:rPr>
        <w:instrText>ut hepatic fibrosis by a simple predictive model&lt;/title&gt;&lt;secondary-title&gt;Hepatology&lt;/secondary-title&gt;&lt;/titles&gt;&lt;periodical&gt;&lt;full-title&gt;Hepatology&lt;/full-title&gt;&lt;/periodical&gt;&lt;pages&gt;986-992&lt;/pages&gt;&lt;volume&gt;36&lt;/volume&gt;&lt;number&gt;4&lt;/number&gt;&lt;dates&gt;&lt;year&gt;2002&lt;/year&gt;&lt;/dates&gt;&lt;isbn&gt;1527-3350&lt;/isbn&gt;&lt;urls&gt;&lt;/urls&gt;&lt;custom2&gt;PMID: 12297848 &lt;/custom2&gt;&lt;electronic-resource-num&gt;DOI: 10.1053/jhep.2002.36128&lt;/electronic-resource-num&gt;&lt;/record&gt;&lt;/Cite&gt;&lt;/EndNote&gt;</w:instrText>
      </w:r>
      <w:r w:rsidRPr="00DE2181">
        <w:rPr>
          <w:rFonts w:ascii="Book Antiqua" w:hAnsi="Book Antiqua" w:cs="Arial"/>
          <w:color w:val="000000"/>
          <w:sz w:val="24"/>
          <w:szCs w:val="24"/>
        </w:rPr>
        <w:fldChar w:fldCharType="separate"/>
      </w:r>
      <w:r w:rsidR="00D93A0B" w:rsidRPr="00DE2181">
        <w:rPr>
          <w:rFonts w:ascii="Book Antiqua" w:hAnsi="Book Antiqua" w:cs="Arial"/>
          <w:noProof/>
          <w:color w:val="000000"/>
          <w:sz w:val="24"/>
          <w:szCs w:val="24"/>
          <w:vertAlign w:val="superscript"/>
        </w:rPr>
        <w:t>[63]</w:t>
      </w:r>
      <w:r w:rsidRPr="00DE2181">
        <w:rPr>
          <w:rFonts w:ascii="Book Antiqua" w:hAnsi="Book Antiqua" w:cs="Arial"/>
          <w:color w:val="000000"/>
          <w:sz w:val="24"/>
          <w:szCs w:val="24"/>
        </w:rPr>
        <w:fldChar w:fldCharType="end"/>
      </w:r>
      <w:r w:rsidRPr="00DE2181">
        <w:rPr>
          <w:rFonts w:ascii="Book Antiqua" w:hAnsi="Book Antiqua" w:cs="Book Antiqua,Arial"/>
          <w:color w:val="000000"/>
          <w:sz w:val="24"/>
          <w:szCs w:val="24"/>
        </w:rPr>
        <w:t xml:space="preserve">. The </w:t>
      </w:r>
      <w:proofErr w:type="spellStart"/>
      <w:r w:rsidRPr="00DE2181">
        <w:rPr>
          <w:rFonts w:ascii="Book Antiqua" w:hAnsi="Book Antiqua" w:cs="Book Antiqua,Arial"/>
          <w:color w:val="000000"/>
          <w:sz w:val="24"/>
          <w:szCs w:val="24"/>
        </w:rPr>
        <w:t>Forns</w:t>
      </w:r>
      <w:proofErr w:type="spellEnd"/>
      <w:r w:rsidRPr="00DE2181">
        <w:rPr>
          <w:rFonts w:ascii="Book Antiqua" w:hAnsi="Book Antiqua" w:cs="Book Antiqua,Arial"/>
          <w:color w:val="000000"/>
          <w:sz w:val="24"/>
          <w:szCs w:val="24"/>
        </w:rPr>
        <w:t xml:space="preserve"> index has also been shown to be more accurate than other serum markers including FIB-4 and aspartate APRI </w:t>
      </w:r>
      <w:r w:rsidR="00653ABD" w:rsidRPr="00DE2181">
        <w:rPr>
          <w:rFonts w:ascii="Book Antiqua" w:hAnsi="Book Antiqua" w:cs="Book Antiqua,Arial"/>
          <w:color w:val="000000"/>
          <w:sz w:val="24"/>
          <w:szCs w:val="24"/>
        </w:rPr>
        <w:t xml:space="preserve"> (AUROC 0.795, 0.764 and 0.774 respectively) </w:t>
      </w:r>
      <w:r w:rsidRPr="00DE2181">
        <w:rPr>
          <w:rFonts w:ascii="Book Antiqua" w:hAnsi="Book Antiqua" w:cs="Book Antiqua,Arial"/>
          <w:color w:val="000000"/>
          <w:sz w:val="24"/>
          <w:szCs w:val="24"/>
        </w:rPr>
        <w:t xml:space="preserve">in the prediction of significant fibrosis </w:t>
      </w:r>
      <w:r w:rsidR="00653ABD" w:rsidRPr="00DE2181">
        <w:rPr>
          <w:rFonts w:ascii="Book Antiqua" w:hAnsi="Book Antiqua" w:cs="Book Antiqua,Arial"/>
          <w:color w:val="000000"/>
          <w:sz w:val="24"/>
          <w:szCs w:val="24"/>
        </w:rPr>
        <w:t>in patients with chronic HCV</w:t>
      </w:r>
      <w:r w:rsidRPr="00DE2181">
        <w:rPr>
          <w:rFonts w:ascii="Book Antiqua" w:hAnsi="Book Antiqua" w:cs="Arial"/>
          <w:color w:val="000000"/>
          <w:sz w:val="24"/>
          <w:szCs w:val="24"/>
        </w:rPr>
        <w:fldChar w:fldCharType="begin"/>
      </w:r>
      <w:r w:rsidR="00D93A0B" w:rsidRPr="00DE2181">
        <w:rPr>
          <w:rFonts w:ascii="Book Antiqua" w:hAnsi="Book Antiqua" w:cs="Arial"/>
          <w:color w:val="000000"/>
          <w:sz w:val="24"/>
          <w:szCs w:val="24"/>
        </w:rPr>
        <w:instrText xml:space="preserve"> ADDIN EN.CITE &lt;EndNote&gt;&lt;Cite&gt;&lt;Author&gt;ÖZKARA&lt;/Author&gt;&lt;Year&gt;2011&lt;/Year&gt;&lt;RecNum&gt;65&lt;/RecNum&gt;&lt;DisplayText&gt;&lt;style face="superscript"&gt;[64]&lt;/style&gt;&lt;/DisplayText&gt;&lt;record&gt;&lt;rec-number&gt;65&lt;/rec-number&gt;&lt;foreign-keys&gt;&lt;key app="EN" db-id="ettxzzr01xfar4ee29qx9wfnfrexzdete5p5" timestamp="1475430771"&gt;65&lt;/key&gt;&lt;/foreign-keys&gt;&lt;ref-type name="Journal Article"&gt;17&lt;/ref-type&gt;&lt;contributors&gt;&lt;authors&gt;&lt;author&gt;Özkara, Selvinaz&lt;/author&gt;&lt;author&gt;Övunc, Ayfle Oya KURDAfi&lt;/author&gt;&lt;/authors&gt;&lt;/contributors&gt;&lt;titles&gt;&lt;title&gt;AST-platelet ratio index, Forns index and FIB-4 in the prediction of significant fibrosis and cirrhosis in patients with chronic hepatitis C&lt;/title&gt;&lt;secondary-title&gt;Turk J Gastroenterol&lt;/secondary-title&gt;&lt;/titles&gt;&lt;periodical&gt;&lt;full-title&gt;Turk J Gastroenterol&lt;/full-title&gt;&lt;/periodical&gt;&lt;pages&gt;279-285&lt;/pages&gt;&lt;volume&gt;22&lt;/volume&gt;&lt;number&gt;3&lt;/number&gt;&lt;dates&gt;&lt;year&gt;2011&lt;/year&gt;&lt;/dates&gt;&lt;urls&gt;&lt;/urls&gt;&lt;custom2&gt;PMID: 21805418&lt;/custom2&gt;&lt;/record&gt;&lt;/Cite&gt;&lt;/EndNote&gt;</w:instrText>
      </w:r>
      <w:r w:rsidRPr="00DE2181">
        <w:rPr>
          <w:rFonts w:ascii="Book Antiqua" w:hAnsi="Book Antiqua" w:cs="Arial"/>
          <w:color w:val="000000"/>
          <w:sz w:val="24"/>
          <w:szCs w:val="24"/>
        </w:rPr>
        <w:fldChar w:fldCharType="separate"/>
      </w:r>
      <w:r w:rsidR="00D93A0B" w:rsidRPr="00DE2181">
        <w:rPr>
          <w:rFonts w:ascii="Book Antiqua" w:hAnsi="Book Antiqua" w:cs="Arial"/>
          <w:noProof/>
          <w:color w:val="000000"/>
          <w:sz w:val="24"/>
          <w:szCs w:val="24"/>
          <w:vertAlign w:val="superscript"/>
        </w:rPr>
        <w:t>[64]</w:t>
      </w:r>
      <w:r w:rsidRPr="00DE2181">
        <w:rPr>
          <w:rFonts w:ascii="Book Antiqua" w:hAnsi="Book Antiqua" w:cs="Arial"/>
          <w:color w:val="000000"/>
          <w:sz w:val="24"/>
          <w:szCs w:val="24"/>
        </w:rPr>
        <w:fldChar w:fldCharType="end"/>
      </w:r>
      <w:r w:rsidRPr="00DE2181">
        <w:rPr>
          <w:rFonts w:ascii="Book Antiqua" w:hAnsi="Book Antiqua" w:cs="Book Antiqua,Arial"/>
          <w:color w:val="000000"/>
          <w:sz w:val="24"/>
          <w:szCs w:val="24"/>
        </w:rPr>
        <w:t>.</w:t>
      </w:r>
    </w:p>
    <w:p w14:paraId="4F51CD43" w14:textId="77777777" w:rsidR="00026042" w:rsidRPr="00DE2181" w:rsidRDefault="00026042" w:rsidP="00D871A0">
      <w:pPr>
        <w:spacing w:after="0" w:line="360" w:lineRule="auto"/>
        <w:jc w:val="both"/>
        <w:rPr>
          <w:rFonts w:ascii="Book Antiqua" w:hAnsi="Book Antiqua"/>
          <w:bCs/>
          <w:sz w:val="24"/>
          <w:szCs w:val="24"/>
          <w:lang w:val="en-US"/>
        </w:rPr>
      </w:pPr>
    </w:p>
    <w:p w14:paraId="76AA2110" w14:textId="1D0EDFFF" w:rsidR="00026042" w:rsidRPr="00DE2181" w:rsidRDefault="00C95544" w:rsidP="00D871A0">
      <w:pPr>
        <w:spacing w:after="0" w:line="360" w:lineRule="auto"/>
        <w:jc w:val="both"/>
        <w:rPr>
          <w:rFonts w:ascii="Book Antiqua" w:hAnsi="Book Antiqua"/>
          <w:bCs/>
          <w:sz w:val="24"/>
          <w:szCs w:val="24"/>
          <w:lang w:val="en-US"/>
        </w:rPr>
      </w:pPr>
      <w:r w:rsidRPr="00DE2181">
        <w:rPr>
          <w:rFonts w:ascii="Book Antiqua" w:hAnsi="Book Antiqua" w:cs="Book Antiqua"/>
          <w:b/>
          <w:sz w:val="24"/>
          <w:szCs w:val="24"/>
          <w:lang w:val="en-US"/>
        </w:rPr>
        <w:t>IMAGING-BASED MODALITIES AS ALTERNATIVES TO BIOPSY</w:t>
      </w:r>
    </w:p>
    <w:p w14:paraId="77C34B69" w14:textId="3B1D1ADC" w:rsidR="00026042" w:rsidRPr="00DE2181" w:rsidRDefault="00026042" w:rsidP="00D871A0">
      <w:pPr>
        <w:spacing w:after="0" w:line="360" w:lineRule="auto"/>
        <w:jc w:val="both"/>
        <w:rPr>
          <w:rFonts w:ascii="Book Antiqua" w:hAnsi="Book Antiqua"/>
          <w:sz w:val="24"/>
          <w:szCs w:val="24"/>
          <w:lang w:val="en-US"/>
        </w:rPr>
      </w:pPr>
      <w:r w:rsidRPr="00DE2181">
        <w:rPr>
          <w:rFonts w:ascii="Book Antiqua" w:hAnsi="Book Antiqua" w:cs="Book Antiqua"/>
          <w:sz w:val="24"/>
          <w:szCs w:val="24"/>
          <w:lang w:val="en-US"/>
        </w:rPr>
        <w:t xml:space="preserve">Various imaging modalities have been proposed as alternatives to liver biopsy. Given that there is strong evidence that </w:t>
      </w:r>
      <w:r w:rsidRPr="00DE2181">
        <w:rPr>
          <w:rFonts w:ascii="Book Antiqua" w:hAnsi="Book Antiqua" w:cs="Book Antiqua"/>
          <w:sz w:val="24"/>
          <w:szCs w:val="24"/>
        </w:rPr>
        <w:t>liver stiffness measurements (</w:t>
      </w:r>
      <w:r w:rsidRPr="00DE2181">
        <w:rPr>
          <w:rFonts w:ascii="Book Antiqua" w:hAnsi="Book Antiqua" w:cs="Book Antiqua"/>
          <w:sz w:val="24"/>
          <w:szCs w:val="24"/>
          <w:lang w:val="en-US"/>
        </w:rPr>
        <w:t>LSM) increases with the degree of fibrosis</w:t>
      </w:r>
      <w:r w:rsidRPr="00DE2181">
        <w:rPr>
          <w:rFonts w:ascii="Book Antiqua" w:hAnsi="Book Antiqua"/>
          <w:sz w:val="24"/>
          <w:szCs w:val="24"/>
          <w:lang w:val="en-US"/>
        </w:rPr>
        <w:fldChar w:fldCharType="begin">
          <w:fldData xml:space="preserve">PEVuZE5vdGU+PENpdGU+PEF1dGhvcj5TYW5kcmluPC9BdXRob3I+PFllYXI+MjAwMzwvWWVhcj48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</w:fldData>
        </w:fldChar>
      </w:r>
      <w:r w:rsidR="00D93A0B" w:rsidRPr="00DE2181">
        <w:rPr>
          <w:rFonts w:ascii="Book Antiqua" w:hAnsi="Book Antiqua"/>
          <w:sz w:val="24"/>
          <w:szCs w:val="24"/>
          <w:lang w:val="en-US"/>
        </w:rPr>
        <w:instrText xml:space="preserve"> ADDIN EN.CITE </w:instrText>
      </w:r>
      <w:r w:rsidR="00D93A0B" w:rsidRPr="00DE2181">
        <w:rPr>
          <w:rFonts w:ascii="Book Antiqua" w:hAnsi="Book Antiqua"/>
          <w:sz w:val="24"/>
          <w:szCs w:val="24"/>
          <w:lang w:val="en-US"/>
        </w:rPr>
        <w:fldChar w:fldCharType="begin">
          <w:fldData xml:space="preserve">PEVuZE5vdGU+PENpdGU+PEF1dGhvcj5TYW5kcmluPC9BdXRob3I+PFllYXI+MjAwMzwvWWVhcj48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</w:fldData>
        </w:fldChar>
      </w:r>
      <w:r w:rsidR="00D93A0B" w:rsidRPr="00DE2181">
        <w:rPr>
          <w:rFonts w:ascii="Book Antiqua" w:hAnsi="Book Antiqua"/>
          <w:sz w:val="24"/>
          <w:szCs w:val="24"/>
          <w:lang w:val="en-US"/>
        </w:rPr>
        <w:instrText xml:space="preserve"> ADDIN EN.CITE.DATA </w:instrText>
      </w:r>
      <w:r w:rsidR="00D93A0B" w:rsidRPr="00DE2181">
        <w:rPr>
          <w:rFonts w:ascii="Book Antiqua" w:hAnsi="Book Antiqua"/>
          <w:sz w:val="24"/>
          <w:szCs w:val="24"/>
          <w:lang w:val="en-US"/>
        </w:rPr>
      </w:r>
      <w:r w:rsidR="00D93A0B" w:rsidRPr="00DE2181">
        <w:rPr>
          <w:rFonts w:ascii="Book Antiqua" w:hAnsi="Book Antiqua"/>
          <w:sz w:val="24"/>
          <w:szCs w:val="24"/>
          <w:lang w:val="en-US"/>
        </w:rPr>
        <w:fldChar w:fldCharType="end"/>
      </w:r>
      <w:r w:rsidRPr="00DE2181">
        <w:rPr>
          <w:rFonts w:ascii="Book Antiqua" w:hAnsi="Book Antiqua"/>
          <w:sz w:val="24"/>
          <w:szCs w:val="24"/>
          <w:lang w:val="en-US"/>
        </w:rPr>
      </w:r>
      <w:r w:rsidRPr="00DE2181">
        <w:rPr>
          <w:rFonts w:ascii="Book Antiqua" w:hAnsi="Book Antiqua"/>
          <w:sz w:val="24"/>
          <w:szCs w:val="24"/>
          <w:lang w:val="en-US"/>
        </w:rPr>
        <w:fldChar w:fldCharType="separate"/>
      </w:r>
      <w:r w:rsidR="00C95544" w:rsidRPr="00DE2181">
        <w:rPr>
          <w:rFonts w:ascii="Book Antiqua" w:hAnsi="Book Antiqua"/>
          <w:noProof/>
          <w:sz w:val="24"/>
          <w:szCs w:val="24"/>
          <w:vertAlign w:val="superscript"/>
          <w:lang w:val="en-US"/>
        </w:rPr>
        <w:t>[65,</w:t>
      </w:r>
      <w:r w:rsidR="00D93A0B" w:rsidRPr="00DE2181">
        <w:rPr>
          <w:rFonts w:ascii="Book Antiqua" w:hAnsi="Book Antiqua"/>
          <w:noProof/>
          <w:sz w:val="24"/>
          <w:szCs w:val="24"/>
          <w:vertAlign w:val="superscript"/>
          <w:lang w:val="en-US"/>
        </w:rPr>
        <w:t>66]</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xml:space="preserve">, the most successful imaging modalities have used techniques to measure liver stiffness and correlate this with the degree of fibrosis, </w:t>
      </w:r>
      <w:r w:rsidRPr="00DE2181">
        <w:rPr>
          <w:rFonts w:ascii="Book Antiqua" w:hAnsi="Book Antiqua" w:cs="Book Antiqua"/>
          <w:sz w:val="24"/>
          <w:szCs w:val="24"/>
          <w:lang w:val="en-US"/>
        </w:rPr>
        <w:lastRenderedPageBreak/>
        <w:t xml:space="preserve">most notably ultrasound-based transient </w:t>
      </w:r>
      <w:proofErr w:type="spellStart"/>
      <w:r w:rsidRPr="00DE2181">
        <w:rPr>
          <w:rFonts w:ascii="Book Antiqua" w:hAnsi="Book Antiqua" w:cs="Book Antiqua"/>
          <w:sz w:val="24"/>
          <w:szCs w:val="24"/>
          <w:lang w:val="en-US"/>
        </w:rPr>
        <w:t>elastography</w:t>
      </w:r>
      <w:proofErr w:type="spellEnd"/>
      <w:r w:rsidRPr="00DE2181">
        <w:rPr>
          <w:rFonts w:ascii="Book Antiqua" w:hAnsi="Book Antiqua" w:cs="Book Antiqua"/>
          <w:sz w:val="24"/>
          <w:szCs w:val="24"/>
          <w:lang w:val="en-US"/>
        </w:rPr>
        <w:t xml:space="preserve"> (TE) and acoustic radiation force impulse imaging (ARFI</w:t>
      </w:r>
      <w:r w:rsidRPr="00DE2181">
        <w:rPr>
          <w:rFonts w:ascii="Book Antiqua" w:hAnsi="Book Antiqua" w:cs="Book Antiqua"/>
          <w:sz w:val="24"/>
          <w:szCs w:val="24"/>
          <w:vertAlign w:val="superscript"/>
        </w:rPr>
        <w:t>®</w:t>
      </w:r>
      <w:r w:rsidRPr="00DE2181">
        <w:rPr>
          <w:rFonts w:ascii="Book Antiqua" w:hAnsi="Book Antiqua" w:cs="Book Antiqua"/>
          <w:sz w:val="24"/>
          <w:szCs w:val="24"/>
          <w:lang w:val="en-US"/>
        </w:rPr>
        <w:t>, Si</w:t>
      </w:r>
      <w:r w:rsidR="008A6764" w:rsidRPr="00DE2181">
        <w:rPr>
          <w:rFonts w:ascii="Book Antiqua" w:hAnsi="Book Antiqua" w:cs="Book Antiqua"/>
          <w:sz w:val="24"/>
          <w:szCs w:val="24"/>
          <w:lang w:val="en-US"/>
        </w:rPr>
        <w:t>e</w:t>
      </w:r>
      <w:r w:rsidRPr="00DE2181">
        <w:rPr>
          <w:rFonts w:ascii="Book Antiqua" w:hAnsi="Book Antiqua" w:cs="Book Antiqua"/>
          <w:sz w:val="24"/>
          <w:szCs w:val="24"/>
          <w:lang w:val="en-US"/>
        </w:rPr>
        <w:t xml:space="preserve">mens, Munich, Germany). Their potential use in the measurement of hepatic steatosis and differentiation of hepatic steatosis grade has also been investigated. The use of other modalities, including MR techniques, to assess morphological and biochemical changes in CLD will also be discussed. </w:t>
      </w:r>
    </w:p>
    <w:p w14:paraId="1A30EADE" w14:textId="77777777" w:rsidR="00026042" w:rsidRPr="00DE2181" w:rsidRDefault="00026042" w:rsidP="00D871A0">
      <w:pPr>
        <w:spacing w:after="0" w:line="360" w:lineRule="auto"/>
        <w:jc w:val="both"/>
        <w:rPr>
          <w:rFonts w:ascii="Book Antiqua" w:hAnsi="Book Antiqua"/>
          <w:sz w:val="24"/>
          <w:szCs w:val="24"/>
          <w:lang w:val="en-US"/>
        </w:rPr>
      </w:pPr>
    </w:p>
    <w:p w14:paraId="61AEF387" w14:textId="2AA48BF8" w:rsidR="00026042" w:rsidRPr="00DE2181" w:rsidRDefault="00026042" w:rsidP="00D871A0">
      <w:pPr>
        <w:spacing w:after="0" w:line="360" w:lineRule="auto"/>
        <w:jc w:val="both"/>
        <w:rPr>
          <w:rFonts w:ascii="Book Antiqua" w:hAnsi="Book Antiqua"/>
          <w:b/>
          <w:i/>
          <w:sz w:val="24"/>
          <w:szCs w:val="24"/>
          <w:lang w:val="en-US"/>
        </w:rPr>
      </w:pPr>
      <w:r w:rsidRPr="00DE2181">
        <w:rPr>
          <w:rFonts w:ascii="Book Antiqua" w:hAnsi="Book Antiqua" w:cs="Book Antiqua"/>
          <w:b/>
          <w:i/>
          <w:iCs/>
          <w:sz w:val="24"/>
          <w:szCs w:val="24"/>
          <w:lang w:val="en-US"/>
        </w:rPr>
        <w:t xml:space="preserve">Transient </w:t>
      </w:r>
      <w:proofErr w:type="spellStart"/>
      <w:r w:rsidR="00C95544" w:rsidRPr="00DE2181">
        <w:rPr>
          <w:rFonts w:ascii="Book Antiqua" w:hAnsi="Book Antiqua" w:cs="Book Antiqua"/>
          <w:b/>
          <w:i/>
          <w:iCs/>
          <w:sz w:val="24"/>
          <w:szCs w:val="24"/>
          <w:lang w:val="en-US"/>
        </w:rPr>
        <w:t>elastography</w:t>
      </w:r>
      <w:proofErr w:type="spellEnd"/>
    </w:p>
    <w:p w14:paraId="0FC17AAE" w14:textId="3CF9341F" w:rsidR="00026042" w:rsidRPr="00DE2181" w:rsidRDefault="00C95544" w:rsidP="00D871A0">
      <w:pPr>
        <w:shd w:val="clear" w:color="auto" w:fill="FCFCFC"/>
        <w:spacing w:after="0" w:line="360" w:lineRule="auto"/>
        <w:jc w:val="both"/>
        <w:textAlignment w:val="baseline"/>
        <w:rPr>
          <w:rFonts w:ascii="Book Antiqua" w:hAnsi="Book Antiqua"/>
          <w:i/>
          <w:sz w:val="24"/>
          <w:szCs w:val="24"/>
        </w:rPr>
      </w:pPr>
      <w:r w:rsidRPr="00DE2181">
        <w:rPr>
          <w:rFonts w:ascii="Book Antiqua" w:hAnsi="Book Antiqua" w:cs="Book Antiqua"/>
          <w:sz w:val="24"/>
          <w:szCs w:val="24"/>
        </w:rPr>
        <w:t xml:space="preserve">Transient </w:t>
      </w:r>
      <w:proofErr w:type="spellStart"/>
      <w:r w:rsidRPr="00DE2181">
        <w:rPr>
          <w:rFonts w:ascii="Book Antiqua" w:hAnsi="Book Antiqua" w:cs="Book Antiqua"/>
          <w:sz w:val="24"/>
          <w:szCs w:val="24"/>
        </w:rPr>
        <w:t>elastography</w:t>
      </w:r>
      <w:proofErr w:type="spellEnd"/>
      <w:r w:rsidRPr="00DE2181">
        <w:rPr>
          <w:rFonts w:ascii="Book Antiqua" w:hAnsi="Book Antiqua" w:cs="Book Antiqua"/>
          <w:sz w:val="24"/>
          <w:szCs w:val="24"/>
        </w:rPr>
        <w:t xml:space="preserve"> (TE)</w:t>
      </w:r>
      <w:r w:rsidRPr="00DE2181">
        <w:rPr>
          <w:rFonts w:ascii="Book Antiqua" w:hAnsi="Book Antiqua" w:cs="Book Antiqua" w:hint="eastAsia"/>
          <w:sz w:val="24"/>
          <w:szCs w:val="24"/>
          <w:lang w:eastAsia="zh-CN"/>
        </w:rPr>
        <w:t xml:space="preserve"> </w:t>
      </w:r>
      <w:r w:rsidR="00026042" w:rsidRPr="00DE2181">
        <w:rPr>
          <w:rFonts w:ascii="Book Antiqua" w:hAnsi="Book Antiqua" w:cs="Book Antiqua"/>
          <w:sz w:val="24"/>
          <w:szCs w:val="24"/>
        </w:rPr>
        <w:t xml:space="preserve">was first developed as </w:t>
      </w:r>
      <w:proofErr w:type="spellStart"/>
      <w:r w:rsidR="00026042" w:rsidRPr="00DE2181">
        <w:rPr>
          <w:rFonts w:ascii="Book Antiqua" w:hAnsi="Book Antiqua" w:cs="Book Antiqua"/>
          <w:sz w:val="24"/>
          <w:szCs w:val="24"/>
        </w:rPr>
        <w:t>Fibroscan</w:t>
      </w:r>
      <w:proofErr w:type="spellEnd"/>
      <w:r w:rsidR="00026042" w:rsidRPr="00DE2181">
        <w:rPr>
          <w:rFonts w:ascii="Book Antiqua" w:hAnsi="Book Antiqua" w:cs="Verdana"/>
          <w:sz w:val="24"/>
          <w:szCs w:val="24"/>
          <w:vertAlign w:val="superscript"/>
        </w:rPr>
        <w:t>®</w:t>
      </w:r>
      <w:r w:rsidR="00026042" w:rsidRPr="00DE2181">
        <w:rPr>
          <w:rFonts w:ascii="Book Antiqua" w:hAnsi="Book Antiqua" w:cs="Book Antiqua"/>
          <w:sz w:val="24"/>
          <w:szCs w:val="24"/>
        </w:rPr>
        <w:t xml:space="preserve"> (</w:t>
      </w:r>
      <w:proofErr w:type="spellStart"/>
      <w:r w:rsidR="00026042" w:rsidRPr="00DE2181">
        <w:rPr>
          <w:rFonts w:ascii="Book Antiqua" w:hAnsi="Book Antiqua" w:cs="Book Antiqua"/>
          <w:sz w:val="24"/>
          <w:szCs w:val="24"/>
        </w:rPr>
        <w:t>Echosens</w:t>
      </w:r>
      <w:proofErr w:type="spellEnd"/>
      <w:r w:rsidR="00026042" w:rsidRPr="00DE2181">
        <w:rPr>
          <w:rFonts w:ascii="Book Antiqua" w:hAnsi="Book Antiqua" w:cs="Book Antiqua"/>
          <w:sz w:val="24"/>
          <w:szCs w:val="24"/>
        </w:rPr>
        <w:t>, Paris, France), where a vibrator generates low frequency shear waves through the liver which are then transmitted to an ultrasound receiver. The velocity of the waves is dependent on the tissue elasticity and therefore, the rate of propagation through the liver can be used as a measure of liver stiffness and converted into a numerical value (</w:t>
      </w:r>
      <w:proofErr w:type="spellStart"/>
      <w:r w:rsidR="00026042" w:rsidRPr="00DE2181">
        <w:rPr>
          <w:rFonts w:ascii="Book Antiqua" w:hAnsi="Book Antiqua" w:cs="Book Antiqua"/>
          <w:sz w:val="24"/>
          <w:szCs w:val="24"/>
        </w:rPr>
        <w:t>kPa</w:t>
      </w:r>
      <w:proofErr w:type="spellEnd"/>
      <w:r w:rsidR="00026042" w:rsidRPr="00DE2181">
        <w:rPr>
          <w:rFonts w:ascii="Book Antiqua" w:hAnsi="Book Antiqua" w:cs="Book Antiqua"/>
          <w:sz w:val="24"/>
          <w:szCs w:val="24"/>
        </w:rPr>
        <w:t>). Meta-analyses have shown TE has a very high sensitivity and specificity for detecting cirrhosis, but its accuracy was much reduced in the earlier stages of fibrosis</w:t>
      </w:r>
      <w:r w:rsidR="00026042" w:rsidRPr="00DE2181">
        <w:rPr>
          <w:rFonts w:ascii="Book Antiqua" w:hAnsi="Book Antiqua"/>
          <w:sz w:val="24"/>
          <w:szCs w:val="24"/>
        </w:rPr>
        <w:fldChar w:fldCharType="begin">
          <w:fldData xml:space="preserve">PEVuZE5vdGU+PENpdGU+PEF1dGhvcj5Uc29jaGF0emlzPC9BdXRob3I+PFllYXI+MjAxMTwvWWVh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</w:fldData>
        </w:fldChar>
      </w:r>
      <w:r w:rsidR="00D93A0B" w:rsidRPr="00DE2181">
        <w:rPr>
          <w:rFonts w:ascii="Book Antiqua" w:hAnsi="Book Antiqua"/>
          <w:sz w:val="24"/>
          <w:szCs w:val="24"/>
        </w:rPr>
        <w:instrText xml:space="preserve"> ADDIN EN.CITE </w:instrText>
      </w:r>
      <w:r w:rsidR="00D93A0B" w:rsidRPr="00DE2181">
        <w:rPr>
          <w:rFonts w:ascii="Book Antiqua" w:hAnsi="Book Antiqua"/>
          <w:sz w:val="24"/>
          <w:szCs w:val="24"/>
        </w:rPr>
        <w:fldChar w:fldCharType="begin">
          <w:fldData xml:space="preserve">PEVuZE5vdGU+PENpdGU+PEF1dGhvcj5Uc29jaGF0emlzPC9BdXRob3I+PFllYXI+MjAxMTwvWWVh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</w:fldData>
        </w:fldChar>
      </w:r>
      <w:r w:rsidR="00D93A0B" w:rsidRPr="00DE2181">
        <w:rPr>
          <w:rFonts w:ascii="Book Antiqua" w:hAnsi="Book Antiqua"/>
          <w:sz w:val="24"/>
          <w:szCs w:val="24"/>
        </w:rPr>
        <w:instrText xml:space="preserve"> ADDIN EN.CITE.DATA </w:instrText>
      </w:r>
      <w:r w:rsidR="00D93A0B" w:rsidRPr="00DE2181">
        <w:rPr>
          <w:rFonts w:ascii="Book Antiqua" w:hAnsi="Book Antiqua"/>
          <w:sz w:val="24"/>
          <w:szCs w:val="24"/>
        </w:rPr>
      </w:r>
      <w:r w:rsidR="00D93A0B" w:rsidRPr="00DE2181">
        <w:rPr>
          <w:rFonts w:ascii="Book Antiqua" w:hAnsi="Book Antiqua"/>
          <w:sz w:val="24"/>
          <w:szCs w:val="24"/>
        </w:rPr>
        <w:fldChar w:fldCharType="end"/>
      </w:r>
      <w:r w:rsidR="00026042" w:rsidRPr="00DE2181">
        <w:rPr>
          <w:rFonts w:ascii="Book Antiqua" w:hAnsi="Book Antiqua"/>
          <w:sz w:val="24"/>
          <w:szCs w:val="24"/>
        </w:rPr>
      </w:r>
      <w:r w:rsidR="00026042" w:rsidRPr="00DE2181">
        <w:rPr>
          <w:rFonts w:ascii="Book Antiqua" w:hAnsi="Book Antiqua"/>
          <w:sz w:val="24"/>
          <w:szCs w:val="24"/>
        </w:rPr>
        <w:fldChar w:fldCharType="separate"/>
      </w:r>
      <w:r w:rsidRPr="00DE2181">
        <w:rPr>
          <w:rFonts w:ascii="Book Antiqua" w:hAnsi="Book Antiqua"/>
          <w:noProof/>
          <w:sz w:val="24"/>
          <w:szCs w:val="24"/>
          <w:vertAlign w:val="superscript"/>
        </w:rPr>
        <w:t>[67,</w:t>
      </w:r>
      <w:r w:rsidR="00D93A0B" w:rsidRPr="00DE2181">
        <w:rPr>
          <w:rFonts w:ascii="Book Antiqua" w:hAnsi="Book Antiqua"/>
          <w:noProof/>
          <w:sz w:val="24"/>
          <w:szCs w:val="24"/>
          <w:vertAlign w:val="superscript"/>
        </w:rPr>
        <w:t>68]</w:t>
      </w:r>
      <w:r w:rsidR="00026042" w:rsidRPr="00DE2181">
        <w:rPr>
          <w:rFonts w:ascii="Book Antiqua" w:hAnsi="Book Antiqua"/>
          <w:sz w:val="24"/>
          <w:szCs w:val="24"/>
        </w:rPr>
        <w:fldChar w:fldCharType="end"/>
      </w:r>
      <w:r w:rsidR="00026042" w:rsidRPr="00DE2181">
        <w:rPr>
          <w:rFonts w:ascii="Book Antiqua" w:hAnsi="Book Antiqua" w:cs="Book Antiqua"/>
          <w:color w:val="2E2E2E"/>
          <w:sz w:val="24"/>
          <w:szCs w:val="24"/>
        </w:rPr>
        <w:t xml:space="preserve">. </w:t>
      </w:r>
      <w:r w:rsidR="00026042" w:rsidRPr="00DE2181">
        <w:rPr>
          <w:rFonts w:ascii="Book Antiqua" w:hAnsi="Book Antiqua" w:cs="Book Antiqua"/>
          <w:sz w:val="24"/>
          <w:szCs w:val="24"/>
        </w:rPr>
        <w:t>This is partly due to the lack of validation for stiffness cut-off values in earlier stages of disease, but also possibly due to the multiple processes that contribute to liver stiffness other than fibrosis</w:t>
      </w:r>
      <w:r w:rsidR="00026042" w:rsidRPr="00DE2181">
        <w:rPr>
          <w:rFonts w:ascii="Book Antiqua" w:hAnsi="Book Antiqua"/>
          <w:sz w:val="24"/>
          <w:szCs w:val="24"/>
        </w:rPr>
        <w:fldChar w:fldCharType="begin">
          <w:fldData xml:space="preserve">PEVuZE5vdGU+PENpdGU+PEF1dGhvcj5Uc29jaGF0emlzPC9BdXRob3I+PFllYXI+MjAxMTwvWWVh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</w:fldData>
        </w:fldChar>
      </w:r>
      <w:r w:rsidR="00D93A0B" w:rsidRPr="00DE2181">
        <w:rPr>
          <w:rFonts w:ascii="Book Antiqua" w:hAnsi="Book Antiqua"/>
          <w:sz w:val="24"/>
          <w:szCs w:val="24"/>
        </w:rPr>
        <w:instrText xml:space="preserve"> ADDIN EN.CITE </w:instrText>
      </w:r>
      <w:r w:rsidR="00D93A0B" w:rsidRPr="00DE2181">
        <w:rPr>
          <w:rFonts w:ascii="Book Antiqua" w:hAnsi="Book Antiqua"/>
          <w:sz w:val="24"/>
          <w:szCs w:val="24"/>
        </w:rPr>
        <w:fldChar w:fldCharType="begin">
          <w:fldData xml:space="preserve">PEVuZE5vdGU+PENpdGU+PEF1dGhvcj5Uc29jaGF0emlzPC9BdXRob3I+PFllYXI+MjAxMTwvWWVh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</w:fldData>
        </w:fldChar>
      </w:r>
      <w:r w:rsidR="00D93A0B" w:rsidRPr="00DE2181">
        <w:rPr>
          <w:rFonts w:ascii="Book Antiqua" w:hAnsi="Book Antiqua"/>
          <w:sz w:val="24"/>
          <w:szCs w:val="24"/>
        </w:rPr>
        <w:instrText xml:space="preserve"> ADDIN EN.CITE.DATA </w:instrText>
      </w:r>
      <w:r w:rsidR="00D93A0B" w:rsidRPr="00DE2181">
        <w:rPr>
          <w:rFonts w:ascii="Book Antiqua" w:hAnsi="Book Antiqua"/>
          <w:sz w:val="24"/>
          <w:szCs w:val="24"/>
        </w:rPr>
      </w:r>
      <w:r w:rsidR="00D93A0B" w:rsidRPr="00DE2181">
        <w:rPr>
          <w:rFonts w:ascii="Book Antiqua" w:hAnsi="Book Antiqua"/>
          <w:sz w:val="24"/>
          <w:szCs w:val="24"/>
        </w:rPr>
        <w:fldChar w:fldCharType="end"/>
      </w:r>
      <w:r w:rsidR="00026042" w:rsidRPr="00DE2181">
        <w:rPr>
          <w:rFonts w:ascii="Book Antiqua" w:hAnsi="Book Antiqua"/>
          <w:sz w:val="24"/>
          <w:szCs w:val="24"/>
        </w:rPr>
      </w:r>
      <w:r w:rsidR="00026042" w:rsidRPr="00DE2181">
        <w:rPr>
          <w:rFonts w:ascii="Book Antiqua" w:hAnsi="Book Antiqua"/>
          <w:sz w:val="24"/>
          <w:szCs w:val="24"/>
        </w:rPr>
        <w:fldChar w:fldCharType="separate"/>
      </w:r>
      <w:r w:rsidRPr="00DE2181">
        <w:rPr>
          <w:rFonts w:ascii="Book Antiqua" w:hAnsi="Book Antiqua"/>
          <w:noProof/>
          <w:sz w:val="24"/>
          <w:szCs w:val="24"/>
          <w:vertAlign w:val="superscript"/>
        </w:rPr>
        <w:t>[67,</w:t>
      </w:r>
      <w:r w:rsidR="00D93A0B" w:rsidRPr="00DE2181">
        <w:rPr>
          <w:rFonts w:ascii="Book Antiqua" w:hAnsi="Book Antiqua"/>
          <w:noProof/>
          <w:sz w:val="24"/>
          <w:szCs w:val="24"/>
          <w:vertAlign w:val="superscript"/>
        </w:rPr>
        <w:t>69]</w:t>
      </w:r>
      <w:r w:rsidR="00026042" w:rsidRPr="00DE2181">
        <w:rPr>
          <w:rFonts w:ascii="Book Antiqua" w:hAnsi="Book Antiqua"/>
          <w:sz w:val="24"/>
          <w:szCs w:val="24"/>
        </w:rPr>
        <w:fldChar w:fldCharType="end"/>
      </w:r>
      <w:r w:rsidR="00026042" w:rsidRPr="00DE2181">
        <w:rPr>
          <w:rFonts w:ascii="Book Antiqua" w:hAnsi="Book Antiqua" w:cs="Book Antiqua"/>
          <w:sz w:val="24"/>
          <w:szCs w:val="24"/>
        </w:rPr>
        <w:t xml:space="preserve">. </w:t>
      </w:r>
      <w:proofErr w:type="spellStart"/>
      <w:r w:rsidR="00026042" w:rsidRPr="00DE2181">
        <w:rPr>
          <w:rFonts w:ascii="Book Antiqua" w:hAnsi="Book Antiqua" w:cs="Book Antiqua"/>
          <w:sz w:val="24"/>
          <w:szCs w:val="24"/>
        </w:rPr>
        <w:t>Fibroscan</w:t>
      </w:r>
      <w:proofErr w:type="spellEnd"/>
      <w:r w:rsidR="00026042" w:rsidRPr="00DE2181">
        <w:rPr>
          <w:rFonts w:ascii="Book Antiqua" w:hAnsi="Book Antiqua" w:cs="Verdana"/>
          <w:sz w:val="24"/>
          <w:szCs w:val="24"/>
          <w:vertAlign w:val="superscript"/>
        </w:rPr>
        <w:t>®</w:t>
      </w:r>
      <w:r w:rsidR="00026042" w:rsidRPr="00DE2181">
        <w:rPr>
          <w:rFonts w:ascii="Book Antiqua" w:hAnsi="Book Antiqua" w:cs="Book Antiqua"/>
          <w:sz w:val="24"/>
          <w:szCs w:val="24"/>
        </w:rPr>
        <w:t xml:space="preserve"> machines now have been calibrated to measure hepatic steatosis levels by using a novel Controlled Attenuation Parameter (CAP</w:t>
      </w:r>
      <w:r w:rsidR="00026042" w:rsidRPr="00DE2181">
        <w:rPr>
          <w:rFonts w:ascii="Book Antiqua" w:hAnsi="Book Antiqua" w:cs="Verdana"/>
          <w:sz w:val="24"/>
          <w:szCs w:val="24"/>
          <w:vertAlign w:val="superscript"/>
        </w:rPr>
        <w:t>®</w:t>
      </w:r>
      <w:r w:rsidR="00026042" w:rsidRPr="00DE2181">
        <w:rPr>
          <w:rFonts w:ascii="Book Antiqua" w:hAnsi="Book Antiqua" w:cs="Book Antiqua"/>
          <w:sz w:val="24"/>
          <w:szCs w:val="24"/>
        </w:rPr>
        <w:t xml:space="preserve">; </w:t>
      </w:r>
      <w:proofErr w:type="spellStart"/>
      <w:r w:rsidR="00026042" w:rsidRPr="00DE2181">
        <w:rPr>
          <w:rFonts w:ascii="Book Antiqua" w:hAnsi="Book Antiqua" w:cs="Book Antiqua"/>
          <w:sz w:val="24"/>
          <w:szCs w:val="24"/>
        </w:rPr>
        <w:t>Echosens</w:t>
      </w:r>
      <w:proofErr w:type="spellEnd"/>
      <w:r w:rsidR="00026042" w:rsidRPr="00DE2181">
        <w:rPr>
          <w:rFonts w:ascii="Book Antiqua" w:hAnsi="Book Antiqua" w:cs="Book Antiqua"/>
          <w:sz w:val="24"/>
          <w:szCs w:val="24"/>
        </w:rPr>
        <w:t>, Paris, France), with results showing a sensitivity and specificity between 78% and 100% and an excellent correlation between different steatosis grades</w:t>
      </w:r>
      <w:r w:rsidR="0092756D" w:rsidRPr="00DE2181">
        <w:rPr>
          <w:rFonts w:ascii="Book Antiqua" w:hAnsi="Book Antiqua" w:cs="Book Antiqua"/>
          <w:sz w:val="24"/>
          <w:szCs w:val="24"/>
        </w:rPr>
        <w:t xml:space="preserve">, </w:t>
      </w:r>
      <w:r w:rsidR="00600603" w:rsidRPr="00DE2181">
        <w:rPr>
          <w:rFonts w:ascii="Book Antiqua" w:hAnsi="Book Antiqua" w:cs="Book Antiqua"/>
          <w:sz w:val="24"/>
          <w:szCs w:val="24"/>
        </w:rPr>
        <w:t>determined</w:t>
      </w:r>
      <w:r w:rsidR="0092756D" w:rsidRPr="00DE2181">
        <w:rPr>
          <w:rFonts w:ascii="Book Antiqua" w:hAnsi="Book Antiqua" w:cs="Book Antiqua"/>
          <w:sz w:val="24"/>
          <w:szCs w:val="24"/>
        </w:rPr>
        <w:t xml:space="preserve"> by the percentage of hepatocytes with fatty infiltration</w:t>
      </w:r>
      <w:r w:rsidR="00026042" w:rsidRPr="00DE2181">
        <w:rPr>
          <w:rFonts w:ascii="Book Antiqua" w:hAnsi="Book Antiqua" w:cs="Book Antiqua"/>
          <w:sz w:val="24"/>
          <w:szCs w:val="24"/>
        </w:rPr>
        <w:t xml:space="preserve"> (Spearman Rank</w:t>
      </w:r>
      <w:r w:rsidR="00026042" w:rsidRPr="00DE2181">
        <w:rPr>
          <w:rFonts w:ascii="Book Antiqua" w:hAnsi="Book Antiqua" w:cs="Book Antiqua"/>
          <w:color w:val="2E2E2E"/>
          <w:sz w:val="24"/>
          <w:szCs w:val="24"/>
        </w:rPr>
        <w:t xml:space="preserve"> ρ</w:t>
      </w:r>
      <w:r w:rsidRPr="00DE2181">
        <w:rPr>
          <w:rFonts w:ascii="Book Antiqua" w:hAnsi="Book Antiqua" w:cs="Book Antiqua" w:hint="eastAsia"/>
          <w:color w:val="2E2E2E"/>
          <w:sz w:val="24"/>
          <w:szCs w:val="24"/>
          <w:lang w:eastAsia="zh-CN"/>
        </w:rPr>
        <w:t xml:space="preserve"> </w:t>
      </w:r>
      <w:r w:rsidR="00026042" w:rsidRPr="00DE2181">
        <w:rPr>
          <w:rFonts w:ascii="Book Antiqua" w:hAnsi="Book Antiqua" w:cs="Book Antiqua"/>
          <w:sz w:val="24"/>
          <w:szCs w:val="24"/>
        </w:rPr>
        <w:t>=</w:t>
      </w:r>
      <w:r w:rsidRPr="00DE2181">
        <w:rPr>
          <w:rFonts w:ascii="Book Antiqua" w:hAnsi="Book Antiqua" w:cs="Book Antiqua" w:hint="eastAsia"/>
          <w:sz w:val="24"/>
          <w:szCs w:val="24"/>
          <w:lang w:eastAsia="zh-CN"/>
        </w:rPr>
        <w:t xml:space="preserve"> </w:t>
      </w:r>
      <w:r w:rsidR="00026042" w:rsidRPr="00DE2181">
        <w:rPr>
          <w:rFonts w:ascii="Book Antiqua" w:hAnsi="Book Antiqua" w:cs="Book Antiqua"/>
          <w:sz w:val="24"/>
          <w:szCs w:val="24"/>
        </w:rPr>
        <w:t xml:space="preserve">0.81, </w:t>
      </w:r>
      <w:r w:rsidRPr="00DE2181">
        <w:rPr>
          <w:rFonts w:ascii="Book Antiqua" w:hAnsi="Book Antiqua" w:cs="Book Antiqua"/>
          <w:i/>
          <w:sz w:val="24"/>
          <w:szCs w:val="24"/>
        </w:rPr>
        <w:t>P</w:t>
      </w:r>
      <w:r w:rsidRPr="00DE2181">
        <w:rPr>
          <w:rFonts w:ascii="Book Antiqua" w:hAnsi="Book Antiqua" w:cs="Book Antiqua"/>
          <w:i/>
          <w:sz w:val="24"/>
          <w:szCs w:val="24"/>
          <w:lang w:eastAsia="zh-CN"/>
        </w:rPr>
        <w:t xml:space="preserve"> </w:t>
      </w:r>
      <w:r w:rsidR="00026042" w:rsidRPr="00DE2181">
        <w:rPr>
          <w:rFonts w:ascii="Book Antiqua" w:hAnsi="Book Antiqua" w:cs="Book Antiqua"/>
          <w:sz w:val="24"/>
          <w:szCs w:val="24"/>
        </w:rPr>
        <w:t>&lt;</w:t>
      </w:r>
      <w:r w:rsidRPr="00DE2181">
        <w:rPr>
          <w:rFonts w:ascii="Book Antiqua" w:hAnsi="Book Antiqua" w:cs="Book Antiqua" w:hint="eastAsia"/>
          <w:sz w:val="24"/>
          <w:szCs w:val="24"/>
          <w:lang w:eastAsia="zh-CN"/>
        </w:rPr>
        <w:t xml:space="preserve"> </w:t>
      </w:r>
      <w:r w:rsidR="00026042" w:rsidRPr="00DE2181">
        <w:rPr>
          <w:rFonts w:ascii="Book Antiqua" w:hAnsi="Book Antiqua" w:cs="Book Antiqua"/>
          <w:sz w:val="24"/>
          <w:szCs w:val="24"/>
        </w:rPr>
        <w:t>10</w:t>
      </w:r>
      <w:r w:rsidR="00026042" w:rsidRPr="00DE2181">
        <w:rPr>
          <w:rFonts w:ascii="Book Antiqua" w:hAnsi="Book Antiqua" w:cs="Book Antiqua"/>
          <w:sz w:val="24"/>
          <w:szCs w:val="24"/>
          <w:vertAlign w:val="superscript"/>
        </w:rPr>
        <w:t>-16</w:t>
      </w:r>
      <w:r w:rsidR="00026042" w:rsidRPr="00DE2181">
        <w:rPr>
          <w:rFonts w:ascii="Book Antiqua" w:hAnsi="Book Antiqua" w:cs="Book Antiqua"/>
          <w:sz w:val="24"/>
          <w:szCs w:val="24"/>
        </w:rPr>
        <w:t>)</w:t>
      </w:r>
      <w:r w:rsidR="00026042"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&lt;EndNote&gt;&lt;Cite&gt;&lt;Author&gt;Sasso&lt;/Author&gt;&lt;Year&gt;2012&lt;/Year&gt;&lt;RecNum&gt;71&lt;/RecNum&gt;&lt;DisplayText&gt;&lt;style face="superscript"&gt;[70]&lt;/style&gt;&lt;/DisplayText&gt;&lt;record&gt;&lt;rec-number&gt;71&lt;/rec-number&gt;&lt;foreign-keys&gt;&lt;key app="EN" db-id="ettxzzr01xfar4ee29qx9wfnfrexzdete5p5" timestamp="1475430771"&gt;71&lt;/key&gt;&lt;/foreign-keys&gt;&lt;ref-type name="Journal Article"&gt;17&lt;/ref-type&gt;&lt;contributors&gt;&lt;authors&gt;&lt;author&gt;Sasso, M&lt;/author&gt;&lt;author&gt;Miette, V&lt;/author&gt;&lt;author&gt;Sandrin, L&lt;/author&gt;&lt;author&gt;Beaugrand, M&lt;/author&gt;&lt;/authors&gt;&lt;/contributors&gt;&lt;titles&gt;&lt;title&gt;The controlled attenuation parameter (CAP): A novel tool for the non-invasive evaluation of steatosis using Fibroscan®&lt;/title&gt;&lt;secondary-title&gt;Clinics and research in hepatology and gastroenterology&lt;/secondary-title&gt;&lt;/titles&gt;&lt;periodical&gt;&lt;full-title&gt;Clinics and research in hepatology and gastroenterology&lt;/full-title&gt;&lt;/periodical&gt;&lt;pages&gt;13-20&lt;/pages&gt;&lt;volume&gt;36&lt;/volume&gt;&lt;number&gt;1&lt;/number&gt;&lt;dates&gt;&lt;year&gt;2012&lt;/year&gt;&lt;/dates&gt;&lt;isbn&gt;2210-7401&lt;/isbn&gt;&lt;urls&gt;&lt;/urls&gt;&lt;custom2&gt;PMID: 21920839&lt;/custom2&gt;&lt;electronic-resource-num&gt;DOI: 10.1016/j.clinre.2011.08.001&lt;/electronic-resource-num&gt;&lt;/record&gt;&lt;/Cite&gt;&lt;/EndNote&gt;</w:instrText>
      </w:r>
      <w:r w:rsidR="00026042"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[70]</w:t>
      </w:r>
      <w:r w:rsidR="00026042" w:rsidRPr="00DE2181">
        <w:rPr>
          <w:rFonts w:ascii="Book Antiqua" w:hAnsi="Book Antiqua"/>
          <w:sz w:val="24"/>
          <w:szCs w:val="24"/>
        </w:rPr>
        <w:fldChar w:fldCharType="end"/>
      </w:r>
      <w:r w:rsidR="00026042" w:rsidRPr="00DE2181">
        <w:rPr>
          <w:rFonts w:ascii="Book Antiqua" w:hAnsi="Book Antiqua" w:cs="Book Antiqua"/>
          <w:sz w:val="24"/>
          <w:szCs w:val="24"/>
        </w:rPr>
        <w:t>. Its use has been validated in patients with chronic hepatitis C infection</w:t>
      </w:r>
      <w:r w:rsidR="00DC396F" w:rsidRPr="00DE2181">
        <w:rPr>
          <w:rFonts w:ascii="Book Antiqua" w:hAnsi="Book Antiqua" w:cs="Book Antiqua"/>
          <w:sz w:val="24"/>
          <w:szCs w:val="24"/>
        </w:rPr>
        <w:t xml:space="preserve"> (</w:t>
      </w:r>
      <w:r w:rsidR="00AF1816" w:rsidRPr="00DE2181">
        <w:rPr>
          <w:rFonts w:ascii="Book Antiqua" w:hAnsi="Book Antiqua" w:cs="Book Antiqua"/>
          <w:sz w:val="24"/>
          <w:szCs w:val="24"/>
        </w:rPr>
        <w:t xml:space="preserve">AUROC </w:t>
      </w:r>
      <w:r w:rsidRPr="00DE2181">
        <w:rPr>
          <w:rFonts w:ascii="Book Antiqua" w:hAnsi="Book Antiqua" w:cs="Arial"/>
          <w:sz w:val="24"/>
          <w:szCs w:val="24"/>
        </w:rPr>
        <w:t>0.80; 95%</w:t>
      </w:r>
      <w:r w:rsidR="00AF1816" w:rsidRPr="00DE2181">
        <w:rPr>
          <w:rFonts w:ascii="Book Antiqua" w:hAnsi="Book Antiqua" w:cs="Arial"/>
          <w:sz w:val="24"/>
          <w:szCs w:val="24"/>
        </w:rPr>
        <w:t>CI</w:t>
      </w:r>
      <w:r w:rsidRPr="00DE2181">
        <w:rPr>
          <w:rFonts w:ascii="Book Antiqua" w:hAnsi="Book Antiqua" w:cs="Arial" w:hint="eastAsia"/>
          <w:sz w:val="24"/>
          <w:szCs w:val="24"/>
          <w:lang w:eastAsia="zh-CN"/>
        </w:rPr>
        <w:t>:</w:t>
      </w:r>
      <w:r w:rsidR="00AF1816" w:rsidRPr="00DE2181">
        <w:rPr>
          <w:rFonts w:ascii="Book Antiqua" w:hAnsi="Book Antiqua" w:cs="Arial"/>
          <w:sz w:val="24"/>
          <w:szCs w:val="24"/>
        </w:rPr>
        <w:t xml:space="preserve"> (0.75-0.84) for S</w:t>
      </w:r>
      <w:r w:rsidRPr="00DE2181">
        <w:rPr>
          <w:rFonts w:ascii="Book Antiqua" w:hAnsi="Book Antiqua" w:cs="Arial" w:hint="eastAsia"/>
          <w:sz w:val="24"/>
          <w:szCs w:val="24"/>
          <w:lang w:eastAsia="zh-CN"/>
        </w:rPr>
        <w:t xml:space="preserve"> </w:t>
      </w:r>
      <w:r w:rsidR="00AF1816" w:rsidRPr="00DE2181">
        <w:rPr>
          <w:rFonts w:ascii="Book Antiqua" w:hAnsi="Book Antiqua" w:cs="Arial" w:hint="eastAsia"/>
          <w:sz w:val="24"/>
          <w:szCs w:val="24"/>
        </w:rPr>
        <w:t>≥</w:t>
      </w:r>
      <w:r w:rsidRPr="00DE2181">
        <w:rPr>
          <w:rFonts w:ascii="Book Antiqua" w:hAnsi="Book Antiqua" w:cs="Arial" w:hint="eastAsia"/>
          <w:sz w:val="24"/>
          <w:szCs w:val="24"/>
          <w:lang w:eastAsia="zh-CN"/>
        </w:rPr>
        <w:t xml:space="preserve"> </w:t>
      </w:r>
      <w:r w:rsidR="00AF1816" w:rsidRPr="00DE2181">
        <w:rPr>
          <w:rFonts w:ascii="Book Antiqua" w:hAnsi="Book Antiqua" w:cs="Arial"/>
          <w:sz w:val="24"/>
          <w:szCs w:val="24"/>
        </w:rPr>
        <w:t>1</w:t>
      </w:r>
      <w:r w:rsidRPr="00DE2181">
        <w:rPr>
          <w:rFonts w:ascii="Book Antiqua" w:hAnsi="Book Antiqua" w:cs="Arial"/>
          <w:sz w:val="24"/>
          <w:szCs w:val="24"/>
        </w:rPr>
        <w:t>, 0.86; 95%</w:t>
      </w:r>
      <w:r w:rsidR="00AF1816" w:rsidRPr="00DE2181">
        <w:rPr>
          <w:rFonts w:ascii="Book Antiqua" w:hAnsi="Book Antiqua" w:cs="Arial"/>
          <w:sz w:val="24"/>
          <w:szCs w:val="24"/>
        </w:rPr>
        <w:t>CI</w:t>
      </w:r>
      <w:r w:rsidRPr="00DE2181">
        <w:rPr>
          <w:rFonts w:ascii="Book Antiqua" w:hAnsi="Book Antiqua" w:cs="Arial" w:hint="eastAsia"/>
          <w:sz w:val="24"/>
          <w:szCs w:val="24"/>
          <w:lang w:eastAsia="zh-CN"/>
        </w:rPr>
        <w:t>:</w:t>
      </w:r>
      <w:r w:rsidR="00AF1816" w:rsidRPr="00DE2181">
        <w:rPr>
          <w:rFonts w:ascii="Book Antiqua" w:hAnsi="Book Antiqua" w:cs="Arial"/>
          <w:sz w:val="24"/>
          <w:szCs w:val="24"/>
        </w:rPr>
        <w:t xml:space="preserve"> 0.81-0.92 for S</w:t>
      </w:r>
      <w:r w:rsidR="00AF1816" w:rsidRPr="00DE2181">
        <w:rPr>
          <w:rFonts w:ascii="Book Antiqua" w:hAnsi="Book Antiqua" w:cs="Arial" w:hint="eastAsia"/>
          <w:sz w:val="24"/>
          <w:szCs w:val="24"/>
        </w:rPr>
        <w:t>≥</w:t>
      </w:r>
      <w:r w:rsidR="00AF1816" w:rsidRPr="00DE2181">
        <w:rPr>
          <w:rFonts w:ascii="Book Antiqua" w:hAnsi="Book Antiqua" w:cs="Arial"/>
          <w:sz w:val="24"/>
          <w:szCs w:val="24"/>
        </w:rPr>
        <w:t>2 and 0.88</w:t>
      </w:r>
      <w:r w:rsidRPr="00DE2181">
        <w:rPr>
          <w:rFonts w:ascii="Book Antiqua" w:hAnsi="Book Antiqua" w:cs="Arial"/>
          <w:sz w:val="24"/>
          <w:szCs w:val="24"/>
        </w:rPr>
        <w:t>; 95%</w:t>
      </w:r>
      <w:r w:rsidR="00AF1816" w:rsidRPr="00DE2181">
        <w:rPr>
          <w:rFonts w:ascii="Book Antiqua" w:hAnsi="Book Antiqua" w:cs="Arial"/>
          <w:sz w:val="24"/>
          <w:szCs w:val="24"/>
        </w:rPr>
        <w:t>CI</w:t>
      </w:r>
      <w:r w:rsidRPr="00DE2181">
        <w:rPr>
          <w:rFonts w:ascii="Book Antiqua" w:hAnsi="Book Antiqua" w:cs="Arial" w:hint="eastAsia"/>
          <w:sz w:val="24"/>
          <w:szCs w:val="24"/>
          <w:lang w:eastAsia="zh-CN"/>
        </w:rPr>
        <w:t xml:space="preserve">: </w:t>
      </w:r>
      <w:r w:rsidR="00AF1816" w:rsidRPr="00DE2181">
        <w:rPr>
          <w:rFonts w:ascii="Book Antiqua" w:hAnsi="Book Antiqua" w:cs="Arial"/>
          <w:sz w:val="24"/>
          <w:szCs w:val="24"/>
        </w:rPr>
        <w:t>0.73-1.0</w:t>
      </w:r>
      <w:r w:rsidR="00531FC2" w:rsidRPr="00DE2181">
        <w:rPr>
          <w:rFonts w:ascii="Book Antiqua" w:hAnsi="Book Antiqua" w:cs="Arial"/>
          <w:sz w:val="24"/>
          <w:szCs w:val="24"/>
        </w:rPr>
        <w:t>0</w:t>
      </w:r>
      <w:r w:rsidR="00AF1816" w:rsidRPr="00DE2181">
        <w:rPr>
          <w:rFonts w:ascii="Book Antiqua" w:hAnsi="Book Antiqua" w:cs="Arial"/>
          <w:sz w:val="24"/>
          <w:szCs w:val="24"/>
        </w:rPr>
        <w:t xml:space="preserve"> for S</w:t>
      </w:r>
      <w:r w:rsidRPr="00DE2181">
        <w:rPr>
          <w:rFonts w:ascii="Book Antiqua" w:hAnsi="Book Antiqua" w:cs="Arial" w:hint="eastAsia"/>
          <w:sz w:val="24"/>
          <w:szCs w:val="24"/>
          <w:lang w:eastAsia="zh-CN"/>
        </w:rPr>
        <w:t xml:space="preserve"> </w:t>
      </w:r>
      <w:r w:rsidR="00AF1816" w:rsidRPr="00DE2181">
        <w:rPr>
          <w:rFonts w:ascii="Book Antiqua" w:hAnsi="Book Antiqua" w:cs="Arial"/>
          <w:sz w:val="24"/>
          <w:szCs w:val="24"/>
        </w:rPr>
        <w:t>=</w:t>
      </w:r>
      <w:r w:rsidRPr="00DE2181">
        <w:rPr>
          <w:rFonts w:ascii="Book Antiqua" w:hAnsi="Book Antiqua" w:cs="Arial" w:hint="eastAsia"/>
          <w:sz w:val="24"/>
          <w:szCs w:val="24"/>
          <w:lang w:eastAsia="zh-CN"/>
        </w:rPr>
        <w:t xml:space="preserve"> </w:t>
      </w:r>
      <w:r w:rsidR="00AF1816" w:rsidRPr="00DE2181">
        <w:rPr>
          <w:rFonts w:ascii="Book Antiqua" w:hAnsi="Book Antiqua" w:cs="Arial"/>
          <w:sz w:val="24"/>
          <w:szCs w:val="24"/>
        </w:rPr>
        <w:t>3) respectively</w:t>
      </w:r>
      <w:r w:rsidR="00026042" w:rsidRPr="00DE2181">
        <w:rPr>
          <w:rFonts w:ascii="Book Antiqua" w:hAnsi="Book Antiqua" w:cs="Book Antiqua"/>
          <w:sz w:val="24"/>
          <w:szCs w:val="24"/>
        </w:rPr>
        <w:t xml:space="preserve"> </w:t>
      </w:r>
      <w:r w:rsidR="0092756D" w:rsidRPr="00DE2181">
        <w:rPr>
          <w:rFonts w:ascii="Book Antiqua" w:hAnsi="Book Antiqua" w:cs="Book Antiqua"/>
          <w:sz w:val="24"/>
          <w:szCs w:val="24"/>
        </w:rPr>
        <w:t xml:space="preserve">and has shown correlation in patients </w:t>
      </w:r>
      <w:proofErr w:type="spellStart"/>
      <w:r w:rsidR="0092756D" w:rsidRPr="00DE2181">
        <w:rPr>
          <w:rFonts w:ascii="Book Antiqua" w:hAnsi="Book Antiqua" w:cs="Book Antiqua"/>
          <w:sz w:val="24"/>
          <w:szCs w:val="24"/>
        </w:rPr>
        <w:t>with</w:t>
      </w:r>
      <w:r w:rsidR="00026042" w:rsidRPr="00DE2181">
        <w:rPr>
          <w:rFonts w:ascii="Book Antiqua" w:hAnsi="Book Antiqua" w:cs="Book Antiqua"/>
          <w:sz w:val="24"/>
          <w:szCs w:val="24"/>
        </w:rPr>
        <w:t>NAFLD</w:t>
      </w:r>
      <w:proofErr w:type="spellEnd"/>
      <w:r w:rsidR="00DC396F" w:rsidRPr="00DE2181">
        <w:rPr>
          <w:rFonts w:ascii="Book Antiqua" w:hAnsi="Book Antiqua" w:cs="Book Antiqua"/>
          <w:sz w:val="24"/>
          <w:szCs w:val="24"/>
        </w:rPr>
        <w:t xml:space="preserve"> (</w:t>
      </w:r>
      <w:r w:rsidR="00DC396F" w:rsidRPr="00DE2181">
        <w:rPr>
          <w:rFonts w:ascii="Book Antiqua" w:hAnsi="Book Antiqua" w:cs="Arial"/>
          <w:color w:val="2E2E2E"/>
          <w:sz w:val="24"/>
          <w:szCs w:val="24"/>
        </w:rPr>
        <w:t>0.</w:t>
      </w:r>
      <w:r w:rsidR="00AF1816" w:rsidRPr="00DE2181">
        <w:rPr>
          <w:rFonts w:ascii="Book Antiqua" w:hAnsi="Book Antiqua" w:cs="Arial"/>
          <w:color w:val="2E2E2E"/>
          <w:sz w:val="24"/>
          <w:szCs w:val="24"/>
        </w:rPr>
        <w:t xml:space="preserve">49, </w:t>
      </w:r>
      <w:r w:rsidRPr="00DE2181">
        <w:rPr>
          <w:rFonts w:ascii="Book Antiqua" w:hAnsi="Book Antiqua" w:cs="Book Antiqua"/>
          <w:i/>
          <w:sz w:val="24"/>
          <w:szCs w:val="24"/>
        </w:rPr>
        <w:t>P</w:t>
      </w:r>
      <w:r w:rsidRPr="00DE2181">
        <w:rPr>
          <w:rFonts w:ascii="Book Antiqua" w:hAnsi="Book Antiqua" w:cs="Arial"/>
          <w:color w:val="2E2E2E"/>
          <w:sz w:val="24"/>
          <w:szCs w:val="24"/>
        </w:rPr>
        <w:t xml:space="preserve"> </w:t>
      </w:r>
      <w:r w:rsidR="00AF1816" w:rsidRPr="00DE2181">
        <w:rPr>
          <w:rFonts w:ascii="Book Antiqua" w:hAnsi="Book Antiqua" w:cs="Arial"/>
          <w:color w:val="2E2E2E"/>
          <w:sz w:val="24"/>
          <w:szCs w:val="24"/>
        </w:rPr>
        <w:t>=</w:t>
      </w:r>
      <w:r w:rsidRPr="00DE2181">
        <w:rPr>
          <w:rFonts w:ascii="Book Antiqua" w:hAnsi="Book Antiqua" w:cs="Arial" w:hint="eastAsia"/>
          <w:color w:val="2E2E2E"/>
          <w:sz w:val="24"/>
          <w:szCs w:val="24"/>
          <w:lang w:eastAsia="zh-CN"/>
        </w:rPr>
        <w:t xml:space="preserve"> </w:t>
      </w:r>
      <w:r w:rsidR="00AF1816" w:rsidRPr="00DE2181">
        <w:rPr>
          <w:rFonts w:ascii="Book Antiqua" w:hAnsi="Book Antiqua" w:cs="Arial"/>
          <w:color w:val="2E2E2E"/>
          <w:sz w:val="24"/>
          <w:szCs w:val="24"/>
        </w:rPr>
        <w:t>0.00069)</w:t>
      </w:r>
      <w:r w:rsidR="00AF1816" w:rsidRPr="00DE2181">
        <w:rPr>
          <w:rFonts w:ascii="Book Antiqua" w:hAnsi="Book Antiqua" w:cs="Arial"/>
          <w:i/>
          <w:color w:val="2E2E2E"/>
          <w:sz w:val="24"/>
          <w:szCs w:val="24"/>
        </w:rPr>
        <w:t xml:space="preserve"> </w:t>
      </w:r>
      <w:r w:rsidR="00DC396F" w:rsidRPr="00DE2181">
        <w:rPr>
          <w:rFonts w:ascii="Book Antiqua" w:hAnsi="Book Antiqua" w:cs="Book Antiqua"/>
          <w:sz w:val="24"/>
          <w:szCs w:val="24"/>
        </w:rPr>
        <w:t xml:space="preserve">although </w:t>
      </w:r>
      <w:r w:rsidR="0092756D" w:rsidRPr="00DE2181">
        <w:rPr>
          <w:rFonts w:ascii="Book Antiqua" w:hAnsi="Book Antiqua" w:cs="Book Antiqua"/>
          <w:sz w:val="24"/>
          <w:szCs w:val="24"/>
        </w:rPr>
        <w:t>this</w:t>
      </w:r>
      <w:r w:rsidR="00DC396F" w:rsidRPr="00DE2181">
        <w:rPr>
          <w:rFonts w:ascii="Book Antiqua" w:hAnsi="Book Antiqua" w:cs="Book Antiqua"/>
          <w:sz w:val="24"/>
          <w:szCs w:val="24"/>
        </w:rPr>
        <w:t xml:space="preserve"> accuracy </w:t>
      </w:r>
      <w:r w:rsidR="0092756D" w:rsidRPr="00DE2181">
        <w:rPr>
          <w:rFonts w:ascii="Book Antiqua" w:hAnsi="Book Antiqua" w:cs="Book Antiqua"/>
          <w:sz w:val="24"/>
          <w:szCs w:val="24"/>
        </w:rPr>
        <w:t>reduces with increasing steatosis grade in patients with NAFLD</w:t>
      </w:r>
      <w:r w:rsidR="00026042" w:rsidRPr="00DE2181">
        <w:rPr>
          <w:rFonts w:ascii="Book Antiqua" w:hAnsi="Book Antiqua"/>
          <w:sz w:val="24"/>
          <w:szCs w:val="24"/>
        </w:rPr>
        <w:fldChar w:fldCharType="begin">
          <w:fldData xml:space="preserve">PEVuZE5vdGU+PENpdGU+PEF1dGhvcj5TYXNzbzwvQXV0aG9yPjxZZWFyPjIwMTI8L1llYXI+PFJl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==
</w:fldData>
        </w:fldChar>
      </w:r>
      <w:r w:rsidR="00D93A0B" w:rsidRPr="00DE2181">
        <w:rPr>
          <w:rFonts w:ascii="Book Antiqua" w:hAnsi="Book Antiqua"/>
          <w:sz w:val="24"/>
          <w:szCs w:val="24"/>
        </w:rPr>
        <w:instrText xml:space="preserve"> ADDIN EN.CITE </w:instrText>
      </w:r>
      <w:r w:rsidR="00D93A0B" w:rsidRPr="00DE2181">
        <w:rPr>
          <w:rFonts w:ascii="Book Antiqua" w:hAnsi="Book Antiqua"/>
          <w:sz w:val="24"/>
          <w:szCs w:val="24"/>
        </w:rPr>
        <w:fldChar w:fldCharType="begin">
          <w:fldData xml:space="preserve">PEVuZE5vdGU+PENpdGU+PEF1dGhvcj5TYXNzbzwvQXV0aG9yPjxZZWFyPjIwMTI8L1llYXI+PFJl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==
</w:fldData>
        </w:fldChar>
      </w:r>
      <w:r w:rsidR="00D93A0B" w:rsidRPr="00DE2181">
        <w:rPr>
          <w:rFonts w:ascii="Book Antiqua" w:hAnsi="Book Antiqua"/>
          <w:sz w:val="24"/>
          <w:szCs w:val="24"/>
        </w:rPr>
        <w:instrText xml:space="preserve"> ADDIN EN.CITE.DATA </w:instrText>
      </w:r>
      <w:r w:rsidR="00D93A0B" w:rsidRPr="00DE2181">
        <w:rPr>
          <w:rFonts w:ascii="Book Antiqua" w:hAnsi="Book Antiqua"/>
          <w:sz w:val="24"/>
          <w:szCs w:val="24"/>
        </w:rPr>
      </w:r>
      <w:r w:rsidR="00D93A0B" w:rsidRPr="00DE2181">
        <w:rPr>
          <w:rFonts w:ascii="Book Antiqua" w:hAnsi="Book Antiqua"/>
          <w:sz w:val="24"/>
          <w:szCs w:val="24"/>
        </w:rPr>
        <w:fldChar w:fldCharType="end"/>
      </w:r>
      <w:r w:rsidR="00026042" w:rsidRPr="00DE2181">
        <w:rPr>
          <w:rFonts w:ascii="Book Antiqua" w:hAnsi="Book Antiqua"/>
          <w:sz w:val="24"/>
          <w:szCs w:val="24"/>
        </w:rPr>
      </w:r>
      <w:r w:rsidR="00026042" w:rsidRPr="00DE2181">
        <w:rPr>
          <w:rFonts w:ascii="Book Antiqua" w:hAnsi="Book Antiqua"/>
          <w:sz w:val="24"/>
          <w:szCs w:val="24"/>
        </w:rPr>
        <w:fldChar w:fldCharType="separate"/>
      </w:r>
      <w:r w:rsidRPr="00DE2181">
        <w:rPr>
          <w:rFonts w:ascii="Book Antiqua" w:hAnsi="Book Antiqua"/>
          <w:noProof/>
          <w:sz w:val="24"/>
          <w:szCs w:val="24"/>
          <w:vertAlign w:val="superscript"/>
        </w:rPr>
        <w:t>[71,</w:t>
      </w:r>
      <w:r w:rsidR="00D93A0B" w:rsidRPr="00DE2181">
        <w:rPr>
          <w:rFonts w:ascii="Book Antiqua" w:hAnsi="Book Antiqua"/>
          <w:noProof/>
          <w:sz w:val="24"/>
          <w:szCs w:val="24"/>
          <w:vertAlign w:val="superscript"/>
        </w:rPr>
        <w:t>72]</w:t>
      </w:r>
      <w:r w:rsidR="00026042" w:rsidRPr="00DE2181">
        <w:rPr>
          <w:rFonts w:ascii="Book Antiqua" w:hAnsi="Book Antiqua"/>
          <w:sz w:val="24"/>
          <w:szCs w:val="24"/>
        </w:rPr>
        <w:fldChar w:fldCharType="end"/>
      </w:r>
      <w:proofErr w:type="gramStart"/>
      <w:r w:rsidR="00026042" w:rsidRPr="00DE2181" w:rsidDel="006E2352">
        <w:rPr>
          <w:rFonts w:ascii="Book Antiqua" w:hAnsi="Book Antiqua" w:cs="Book Antiqua"/>
          <w:sz w:val="24"/>
          <w:szCs w:val="24"/>
        </w:rPr>
        <w:t xml:space="preserve"> </w:t>
      </w:r>
      <w:r w:rsidR="00026042" w:rsidRPr="00DE2181">
        <w:rPr>
          <w:rFonts w:ascii="Book Antiqua" w:hAnsi="Book Antiqua" w:cs="Book Antiqua"/>
          <w:sz w:val="24"/>
          <w:szCs w:val="24"/>
        </w:rPr>
        <w:t>.</w:t>
      </w:r>
      <w:proofErr w:type="gramEnd"/>
    </w:p>
    <w:p w14:paraId="0C8C29A0" w14:textId="77777777" w:rsidR="00026042" w:rsidRPr="00DE2181" w:rsidRDefault="00026042" w:rsidP="00D871A0">
      <w:pPr>
        <w:spacing w:after="0" w:line="360" w:lineRule="auto"/>
        <w:jc w:val="both"/>
        <w:rPr>
          <w:rFonts w:ascii="Book Antiqua" w:hAnsi="Book Antiqua"/>
          <w:i/>
          <w:sz w:val="24"/>
          <w:szCs w:val="24"/>
        </w:rPr>
      </w:pPr>
    </w:p>
    <w:p w14:paraId="78258C61" w14:textId="4D25A05F" w:rsidR="00026042" w:rsidRPr="00DE2181" w:rsidRDefault="00C95544" w:rsidP="00D871A0">
      <w:pPr>
        <w:spacing w:after="0" w:line="360" w:lineRule="auto"/>
        <w:jc w:val="both"/>
        <w:rPr>
          <w:rFonts w:ascii="Book Antiqua" w:hAnsi="Book Antiqua"/>
          <w:b/>
          <w:i/>
          <w:sz w:val="24"/>
          <w:szCs w:val="24"/>
        </w:rPr>
      </w:pPr>
      <w:r w:rsidRPr="00DE2181">
        <w:rPr>
          <w:rFonts w:ascii="Book Antiqua" w:hAnsi="Book Antiqua" w:cs="Book Antiqua"/>
          <w:b/>
          <w:i/>
          <w:iCs/>
          <w:sz w:val="24"/>
          <w:szCs w:val="24"/>
        </w:rPr>
        <w:t>ARFI</w:t>
      </w:r>
      <w:r w:rsidR="00026042" w:rsidRPr="00DE2181">
        <w:rPr>
          <w:rFonts w:ascii="Book Antiqua" w:hAnsi="Book Antiqua" w:cs="Verdana"/>
          <w:b/>
          <w:i/>
          <w:sz w:val="24"/>
          <w:szCs w:val="24"/>
          <w:vertAlign w:val="superscript"/>
        </w:rPr>
        <w:t>®</w:t>
      </w:r>
    </w:p>
    <w:p w14:paraId="53875A5A" w14:textId="363E4592" w:rsidR="00026042" w:rsidRPr="00DE2181" w:rsidRDefault="00C95544" w:rsidP="00D871A0">
      <w:pPr>
        <w:spacing w:after="0" w:line="360" w:lineRule="auto"/>
        <w:jc w:val="both"/>
        <w:rPr>
          <w:rFonts w:ascii="Book Antiqua" w:hAnsi="Book Antiqua"/>
          <w:sz w:val="24"/>
          <w:szCs w:val="24"/>
        </w:rPr>
      </w:pPr>
      <w:r w:rsidRPr="00DE2181">
        <w:rPr>
          <w:rFonts w:ascii="Book Antiqua" w:hAnsi="Book Antiqua" w:cs="Book Antiqua"/>
          <w:iCs/>
          <w:sz w:val="24"/>
          <w:szCs w:val="24"/>
        </w:rPr>
        <w:t>Acoustic radiation force impulse imaging (ARFI)</w:t>
      </w:r>
      <w:r w:rsidR="00026042" w:rsidRPr="00DE2181">
        <w:rPr>
          <w:rFonts w:ascii="Book Antiqua" w:hAnsi="Book Antiqua" w:cs="Verdana"/>
          <w:sz w:val="24"/>
          <w:szCs w:val="24"/>
          <w:vertAlign w:val="superscript"/>
        </w:rPr>
        <w:t>®</w:t>
      </w:r>
      <w:r w:rsidRPr="00DE2181">
        <w:rPr>
          <w:rFonts w:ascii="Book Antiqua" w:hAnsi="Book Antiqua" w:cs="Book Antiqua" w:hint="eastAsia"/>
          <w:sz w:val="24"/>
          <w:szCs w:val="24"/>
          <w:lang w:eastAsia="zh-CN"/>
        </w:rPr>
        <w:t xml:space="preserve"> </w:t>
      </w:r>
      <w:r w:rsidR="00026042" w:rsidRPr="00DE2181">
        <w:rPr>
          <w:rFonts w:ascii="Book Antiqua" w:hAnsi="Book Antiqua" w:cs="Book Antiqua"/>
          <w:sz w:val="24"/>
          <w:szCs w:val="24"/>
        </w:rPr>
        <w:t xml:space="preserve">(Siemens, Munich, Germany) is another form of ultrasound </w:t>
      </w:r>
      <w:proofErr w:type="spellStart"/>
      <w:r w:rsidR="00026042" w:rsidRPr="00DE2181">
        <w:rPr>
          <w:rFonts w:ascii="Book Antiqua" w:hAnsi="Book Antiqua" w:cs="Book Antiqua"/>
          <w:sz w:val="24"/>
          <w:szCs w:val="24"/>
        </w:rPr>
        <w:t>elastography</w:t>
      </w:r>
      <w:proofErr w:type="spellEnd"/>
      <w:r w:rsidR="00026042" w:rsidRPr="00DE2181">
        <w:rPr>
          <w:rFonts w:ascii="Book Antiqua" w:hAnsi="Book Antiqua" w:cs="Book Antiqua"/>
          <w:sz w:val="24"/>
          <w:szCs w:val="24"/>
        </w:rPr>
        <w:t xml:space="preserve"> that measures soft tissue displacement </w:t>
      </w:r>
      <w:r w:rsidR="00026042" w:rsidRPr="00DE2181">
        <w:rPr>
          <w:rFonts w:ascii="Book Antiqua" w:hAnsi="Book Antiqua" w:cs="Book Antiqua"/>
          <w:sz w:val="24"/>
          <w:szCs w:val="24"/>
        </w:rPr>
        <w:lastRenderedPageBreak/>
        <w:t xml:space="preserve">following the exposure of high-energy acoustic pulses. The measurement of displacement can then be quantified and interpreted as a measurement of liver stiffness. Meta-analysis by </w:t>
      </w:r>
      <w:r w:rsidR="00026042" w:rsidRPr="00DE2181">
        <w:rPr>
          <w:rFonts w:ascii="Book Antiqua" w:hAnsi="Book Antiqua" w:cs="Book Antiqua"/>
          <w:color w:val="000000"/>
          <w:sz w:val="24"/>
          <w:szCs w:val="24"/>
        </w:rPr>
        <w:t xml:space="preserve">Friedrich-Rust and colleagues used </w:t>
      </w:r>
      <w:r w:rsidR="00026042" w:rsidRPr="00DE2181">
        <w:rPr>
          <w:rFonts w:ascii="Book Antiqua" w:hAnsi="Book Antiqua" w:cs="Book Antiqua"/>
          <w:sz w:val="24"/>
          <w:szCs w:val="24"/>
        </w:rPr>
        <w:t>AUROC</w:t>
      </w:r>
      <w:r w:rsidR="00026042" w:rsidRPr="00DE2181">
        <w:rPr>
          <w:rFonts w:ascii="Book Antiqua" w:hAnsi="Book Antiqua" w:cs="Book Antiqua"/>
          <w:color w:val="000000"/>
          <w:sz w:val="24"/>
          <w:szCs w:val="24"/>
        </w:rPr>
        <w:t xml:space="preserve"> </w:t>
      </w:r>
      <w:r w:rsidR="00026042" w:rsidRPr="00DE2181">
        <w:rPr>
          <w:rFonts w:ascii="Book Antiqua" w:hAnsi="Book Antiqua" w:cs="Book Antiqua"/>
          <w:sz w:val="24"/>
          <w:szCs w:val="24"/>
        </w:rPr>
        <w:t>to show ARFI</w:t>
      </w:r>
      <w:r w:rsidR="00026042" w:rsidRPr="00DE2181">
        <w:rPr>
          <w:rFonts w:ascii="Book Antiqua" w:hAnsi="Book Antiqua" w:cs="Verdana"/>
          <w:sz w:val="24"/>
          <w:szCs w:val="24"/>
          <w:vertAlign w:val="superscript"/>
        </w:rPr>
        <w:t xml:space="preserve">® </w:t>
      </w:r>
      <w:r w:rsidR="00026042" w:rsidRPr="00DE2181">
        <w:rPr>
          <w:rFonts w:ascii="Book Antiqua" w:hAnsi="Book Antiqua" w:cs="Book Antiqua"/>
          <w:sz w:val="24"/>
          <w:szCs w:val="24"/>
        </w:rPr>
        <w:t>is effective with scores of 0.87 for discriminating significant fibrosis, 0.91 for severe fibrosis and 0.93 for cirrhosis</w:t>
      </w:r>
      <w:r w:rsidR="00026042" w:rsidRPr="00DE2181">
        <w:rPr>
          <w:rFonts w:ascii="Book Antiqua" w:hAnsi="Book Antiqua"/>
          <w:sz w:val="24"/>
          <w:szCs w:val="24"/>
        </w:rPr>
        <w:fldChar w:fldCharType="begin"/>
      </w:r>
      <w:r w:rsidR="00DC396F" w:rsidRPr="00DE2181">
        <w:rPr>
          <w:rFonts w:ascii="Book Antiqua" w:hAnsi="Book Antiqua" w:hint="eastAsia"/>
          <w:sz w:val="24"/>
          <w:szCs w:val="24"/>
        </w:rPr>
        <w:instrText xml:space="preserve"> ADDIN EN.CITE &lt;EndNote&gt;&lt;Cite&gt;&lt;Author&gt;Friedrich</w:instrText>
      </w:r>
      <w:r w:rsidR="00DC396F" w:rsidRPr="00DE2181">
        <w:rPr>
          <w:rFonts w:ascii="Book Antiqua" w:hAnsi="Book Antiqua" w:hint="eastAsia"/>
          <w:sz w:val="24"/>
          <w:szCs w:val="24"/>
        </w:rPr>
        <w:instrText>‐</w:instrText>
      </w:r>
      <w:r w:rsidR="00DC396F" w:rsidRPr="00DE2181">
        <w:rPr>
          <w:rFonts w:ascii="Book Antiqua" w:hAnsi="Book Antiqua" w:hint="eastAsia"/>
          <w:sz w:val="24"/>
          <w:szCs w:val="24"/>
        </w:rPr>
        <w:instrText>Rust&lt;/Author&gt;&lt;Year&gt;2012&lt;/Year&gt;&lt;RecNum&gt;76&lt;/RecNum&gt;&lt;DisplayText&gt;&lt;style face="superscript"&gt;[73]&lt;/style&gt;&lt;/DisplayText&gt;&lt;record&gt;&lt;rec-number&gt;76&lt;/rec-number&gt;&lt;foreign-keys&gt;&lt;key app="EN" db-id="ettxzzr01xfar4ee29qx9wfnfrexzdete5p5" timestamp="1475430772"&gt;76&lt;/key&gt;&lt;/foreign-keys&gt;&lt;ref-type name="Journal Article"&gt;17&lt;/ref-type&gt;&lt;contributors&gt;&lt;authors&gt;&lt;author&gt;Friedrich</w:instrText>
      </w:r>
      <w:r w:rsidR="00DC396F" w:rsidRPr="00DE2181">
        <w:rPr>
          <w:rFonts w:ascii="Book Antiqua" w:hAnsi="Book Antiqua" w:hint="eastAsia"/>
          <w:sz w:val="24"/>
          <w:szCs w:val="24"/>
        </w:rPr>
        <w:instrText>‐</w:instrText>
      </w:r>
      <w:r w:rsidR="00DC396F" w:rsidRPr="00DE2181">
        <w:rPr>
          <w:rFonts w:ascii="Book Antiqua" w:hAnsi="Book Antiqua" w:hint="eastAsia"/>
          <w:sz w:val="24"/>
          <w:szCs w:val="24"/>
        </w:rPr>
        <w:instrText>Rust, M&lt;/author&gt;&lt;author&gt;Nierhoff, J&lt;/author&gt;&lt;author&gt;Lupsor, M&lt;/author&gt;&lt;author&gt;Sporea, I&lt;/author&gt;&lt;author&gt;Fierbinteanu</w:instrText>
      </w:r>
      <w:r w:rsidR="00DC396F" w:rsidRPr="00DE2181">
        <w:rPr>
          <w:rFonts w:ascii="Book Antiqua" w:hAnsi="Book Antiqua" w:hint="eastAsia"/>
          <w:sz w:val="24"/>
          <w:szCs w:val="24"/>
        </w:rPr>
        <w:instrText>‐</w:instrText>
      </w:r>
      <w:r w:rsidR="00DC396F" w:rsidRPr="00DE2181">
        <w:rPr>
          <w:rFonts w:ascii="Book Antiqua" w:hAnsi="Book Antiqua" w:hint="eastAsia"/>
          <w:sz w:val="24"/>
          <w:szCs w:val="24"/>
        </w:rPr>
        <w:instrText>Braticevici, C&lt;/author&gt;&lt;author&gt;Strobel, D&lt;/author&gt;&lt;author&gt;Takahashi, H&lt;/author&gt;&lt;author&gt;Yoneda, M&lt;/author&gt;&lt;author&gt;Suda, T&lt;/author&gt;&lt;author&gt;Zeuzem, S&lt;/author&gt;&lt;/authors&gt;&lt;/contributors&gt;&lt;titles&gt;&lt;title&gt;Performance of Acoustic Radiation Force Impulse imaging for the staging of liver fibrosis: a pooled meta</w:instrText>
      </w:r>
      <w:r w:rsidR="00DC396F" w:rsidRPr="00DE2181">
        <w:rPr>
          <w:rFonts w:ascii="Book Antiqua" w:hAnsi="Book Antiqua" w:hint="eastAsia"/>
          <w:sz w:val="24"/>
          <w:szCs w:val="24"/>
        </w:rPr>
        <w:instrText>‐</w:instrText>
      </w:r>
      <w:r w:rsidR="00DC396F" w:rsidRPr="00DE2181">
        <w:rPr>
          <w:rFonts w:ascii="Book Antiqua" w:hAnsi="Book Antiqua" w:hint="eastAsia"/>
          <w:sz w:val="24"/>
          <w:szCs w:val="24"/>
        </w:rPr>
        <w:instrText>analysis&lt;/title&gt;&lt;secondary-title&gt;Journal of viral hepatitis&lt;/secondary-title&gt;&lt;/titles&gt;&lt;periodical&gt;&lt;full-title&gt;Journal of viral hepatitis&lt;/full-title&gt;&lt;/periodical&gt;&lt;pages&gt;e212-e219&lt;/pages&gt;&lt;volume&gt;19&lt;/vo</w:instrText>
      </w:r>
      <w:r w:rsidR="00DC396F" w:rsidRPr="00DE2181">
        <w:rPr>
          <w:rFonts w:ascii="Book Antiqua" w:hAnsi="Book Antiqua"/>
          <w:sz w:val="24"/>
          <w:szCs w:val="24"/>
        </w:rPr>
        <w:instrText>lume&gt;&lt;number&gt;2&lt;/number&gt;&lt;dates&gt;&lt;year&gt;2012&lt;/year&gt;&lt;/dates&gt;&lt;isbn&gt;1365-2893&lt;/isbn&gt;&lt;urls&gt;&lt;/urls&gt;&lt;custom2&gt;PMID: 22239521&lt;/custom2&gt;&lt;electronic-resource-num&gt;DOI: 10.1111/j.1365-2893.2011.01537.x&lt;/electronic-resource-num&gt;&lt;/record&gt;&lt;/Cite&gt;&lt;/EndNote&gt;</w:instrText>
      </w:r>
      <w:r w:rsidR="00026042" w:rsidRPr="00DE2181">
        <w:rPr>
          <w:rFonts w:ascii="Book Antiqua" w:hAnsi="Book Antiqua"/>
          <w:sz w:val="24"/>
          <w:szCs w:val="24"/>
        </w:rPr>
        <w:fldChar w:fldCharType="separate"/>
      </w:r>
      <w:r w:rsidR="00DC396F" w:rsidRPr="00DE2181">
        <w:rPr>
          <w:rFonts w:ascii="Book Antiqua" w:hAnsi="Book Antiqua"/>
          <w:noProof/>
          <w:sz w:val="24"/>
          <w:szCs w:val="24"/>
          <w:vertAlign w:val="superscript"/>
        </w:rPr>
        <w:t>[73]</w:t>
      </w:r>
      <w:r w:rsidR="00026042" w:rsidRPr="00DE2181">
        <w:rPr>
          <w:rFonts w:ascii="Book Antiqua" w:hAnsi="Book Antiqua"/>
          <w:sz w:val="24"/>
          <w:szCs w:val="24"/>
        </w:rPr>
        <w:fldChar w:fldCharType="end"/>
      </w:r>
      <w:r w:rsidR="00026042" w:rsidRPr="00DE2181">
        <w:rPr>
          <w:rFonts w:ascii="Book Antiqua" w:hAnsi="Book Antiqua" w:cs="Book Antiqua"/>
          <w:sz w:val="24"/>
          <w:szCs w:val="24"/>
        </w:rPr>
        <w:t>. Additionally, ARFI</w:t>
      </w:r>
      <w:r w:rsidR="00026042" w:rsidRPr="00DE2181">
        <w:rPr>
          <w:rFonts w:ascii="Book Antiqua" w:hAnsi="Book Antiqua" w:cs="Verdana"/>
          <w:sz w:val="24"/>
          <w:szCs w:val="24"/>
          <w:vertAlign w:val="superscript"/>
        </w:rPr>
        <w:t>®</w:t>
      </w:r>
      <w:r w:rsidR="00026042" w:rsidRPr="00DE2181">
        <w:rPr>
          <w:rFonts w:ascii="Book Antiqua" w:hAnsi="Book Antiqua" w:cs="Book Antiqua"/>
          <w:sz w:val="24"/>
          <w:szCs w:val="24"/>
        </w:rPr>
        <w:t xml:space="preserve"> has also shown comparable results with TE for detection of significant fibrosis and cirrhosis and was significantly more likely to obtain reliable measurements</w:t>
      </w:r>
      <w:r w:rsidR="00026042" w:rsidRPr="00DE2181">
        <w:rPr>
          <w:rFonts w:ascii="Book Antiqua" w:hAnsi="Book Antiqua"/>
          <w:sz w:val="24"/>
          <w:szCs w:val="24"/>
        </w:rPr>
        <w:fldChar w:fldCharType="begin"/>
      </w:r>
      <w:r w:rsidR="00DC396F" w:rsidRPr="00DE2181">
        <w:rPr>
          <w:rFonts w:ascii="Book Antiqua" w:hAnsi="Book Antiqua"/>
          <w:sz w:val="24"/>
          <w:szCs w:val="24"/>
        </w:rPr>
        <w:instrText xml:space="preserve"> ADDIN EN.CITE &lt;EndNote&gt;&lt;Cite&gt;&lt;Author&gt;Bota&lt;/Author&gt;&lt;Year&gt;2013&lt;/Year&gt;&lt;RecNum&gt;77&lt;/RecNum&gt;&lt;DisplayText&gt;&lt;style face="superscript"&gt;[74]&lt;/style&gt;&lt;/DisplayText&gt;&lt;record&gt;&lt;rec-number&gt;77&lt;/rec-number&gt;&lt;foreign-keys&gt;&lt;key app="EN" db-id="ettxzzr01xfar4ee29qx9wfnfrexzdete5p5" timestamp="1475430772"&gt;77&lt;/key&gt;&lt;/foreign-keys&gt;&lt;ref-type name="Journal Article"&gt;17&lt;/ref-type&gt;&lt;contributors&gt;&lt;authors&gt;&lt;author&gt;Bota, Simona&lt;/author&gt;&lt;author&gt;Herkner, Harald&lt;/author&gt;&lt;author&gt;Sporea, Ioan&lt;/author&gt;&lt;author&gt;Salzl, Petra&lt;/author&gt;&lt;author&gt;Sirli, R</w:instrText>
      </w:r>
      <w:r w:rsidR="00DC396F" w:rsidRPr="00DE2181">
        <w:rPr>
          <w:rFonts w:ascii="Book Antiqua" w:hAnsi="Book Antiqua" w:hint="eastAsia"/>
          <w:sz w:val="24"/>
          <w:szCs w:val="24"/>
        </w:rPr>
        <w:instrText>oxana&lt;/author&gt;&lt;author&gt;Neghina, Adriana M&lt;/author&gt;&lt;author&gt;Peck</w:instrText>
      </w:r>
      <w:r w:rsidR="00DC396F" w:rsidRPr="00DE2181">
        <w:rPr>
          <w:rFonts w:ascii="Book Antiqua" w:hAnsi="Book Antiqua" w:hint="eastAsia"/>
          <w:sz w:val="24"/>
          <w:szCs w:val="24"/>
        </w:rPr>
        <w:instrText>‐</w:instrText>
      </w:r>
      <w:r w:rsidR="00DC396F" w:rsidRPr="00DE2181">
        <w:rPr>
          <w:rFonts w:ascii="Book Antiqua" w:hAnsi="Book Antiqua" w:hint="eastAsia"/>
          <w:sz w:val="24"/>
          <w:szCs w:val="24"/>
        </w:rPr>
        <w:instrText>Radosavljevic, Markus&lt;/author&gt;&lt;/authors&gt;&lt;/contributors&gt;&lt;titles&gt;&lt;title&gt;Meta</w:instrText>
      </w:r>
      <w:r w:rsidR="00DC396F" w:rsidRPr="00DE2181">
        <w:rPr>
          <w:rFonts w:ascii="Book Antiqua" w:hAnsi="Book Antiqua" w:hint="eastAsia"/>
          <w:sz w:val="24"/>
          <w:szCs w:val="24"/>
        </w:rPr>
        <w:instrText>‐</w:instrText>
      </w:r>
      <w:r w:rsidR="00DC396F" w:rsidRPr="00DE2181">
        <w:rPr>
          <w:rFonts w:ascii="Book Antiqua" w:hAnsi="Book Antiqua" w:hint="eastAsia"/>
          <w:sz w:val="24"/>
          <w:szCs w:val="24"/>
        </w:rPr>
        <w:instrText>analysis: ARFI elastography versus transient elastography for the evaluation of liver fibrosis&lt;/title&gt;&lt;secondary-title</w:instrText>
      </w:r>
      <w:r w:rsidR="00DC396F" w:rsidRPr="00DE2181">
        <w:rPr>
          <w:rFonts w:ascii="Book Antiqua" w:hAnsi="Book Antiqua"/>
          <w:sz w:val="24"/>
          <w:szCs w:val="24"/>
        </w:rPr>
        <w:instrText>&gt;Liver International&lt;/secondary-title&gt;&lt;/titles&gt;&lt;periodical&gt;&lt;full-title&gt;Liver International&lt;/full-title&gt;&lt;/periodical&gt;&lt;pages&gt;1138-1147&lt;/pages&gt;&lt;volume&gt;33&lt;/volume&gt;&lt;number&gt;8&lt;/number&gt;&lt;dates&gt;&lt;year&gt;2013&lt;/year&gt;&lt;/dates&gt;&lt;isbn&gt;1478-3231&lt;/isbn&gt;&lt;urls&gt;&lt;/urls&gt;&lt;custom2&gt;PMID: 23859217&lt;/custom2&gt;&lt;electronic-resource-num&gt;DOI: 10.1111/liv.12240&lt;/electronic-resource-num&gt;&lt;/record&gt;&lt;/Cite&gt;&lt;/EndNote&gt;</w:instrText>
      </w:r>
      <w:r w:rsidR="00026042" w:rsidRPr="00DE2181">
        <w:rPr>
          <w:rFonts w:ascii="Book Antiqua" w:hAnsi="Book Antiqua"/>
          <w:sz w:val="24"/>
          <w:szCs w:val="24"/>
        </w:rPr>
        <w:fldChar w:fldCharType="separate"/>
      </w:r>
      <w:r w:rsidR="00DC396F" w:rsidRPr="00DE2181">
        <w:rPr>
          <w:rFonts w:ascii="Book Antiqua" w:hAnsi="Book Antiqua"/>
          <w:noProof/>
          <w:sz w:val="24"/>
          <w:szCs w:val="24"/>
          <w:vertAlign w:val="superscript"/>
        </w:rPr>
        <w:t>[74]</w:t>
      </w:r>
      <w:r w:rsidR="00026042" w:rsidRPr="00DE2181">
        <w:rPr>
          <w:rFonts w:ascii="Book Antiqua" w:hAnsi="Book Antiqua"/>
          <w:sz w:val="24"/>
          <w:szCs w:val="24"/>
        </w:rPr>
        <w:fldChar w:fldCharType="end"/>
      </w:r>
      <w:r w:rsidR="00026042" w:rsidRPr="00DE2181">
        <w:rPr>
          <w:rFonts w:ascii="Book Antiqua" w:hAnsi="Book Antiqua" w:cs="Book Antiqua"/>
          <w:sz w:val="24"/>
          <w:szCs w:val="24"/>
        </w:rPr>
        <w:t>. However, its uses for detecting earlier stages of fibrosis though remain limited.</w:t>
      </w:r>
      <w:bookmarkStart w:id="66" w:name="_Ref207078402"/>
      <w:bookmarkStart w:id="67" w:name="_Ref209006477"/>
      <w:bookmarkStart w:id="68" w:name="_Toc209848983"/>
    </w:p>
    <w:p w14:paraId="0AA204F1" w14:textId="77777777" w:rsidR="00026042" w:rsidRPr="00DE2181" w:rsidRDefault="00026042" w:rsidP="00D871A0">
      <w:pPr>
        <w:spacing w:after="0" w:line="360" w:lineRule="auto"/>
        <w:jc w:val="both"/>
        <w:rPr>
          <w:rFonts w:ascii="Book Antiqua" w:hAnsi="Book Antiqua"/>
          <w:sz w:val="24"/>
          <w:szCs w:val="24"/>
        </w:rPr>
      </w:pPr>
    </w:p>
    <w:p w14:paraId="04A447A7" w14:textId="77777777" w:rsidR="00026042" w:rsidRPr="00DE2181" w:rsidRDefault="00026042" w:rsidP="00D871A0">
      <w:pPr>
        <w:spacing w:after="0" w:line="360" w:lineRule="auto"/>
        <w:jc w:val="both"/>
        <w:rPr>
          <w:rFonts w:ascii="Book Antiqua" w:hAnsi="Book Antiqua"/>
          <w:b/>
          <w:i/>
          <w:sz w:val="24"/>
          <w:szCs w:val="24"/>
        </w:rPr>
      </w:pPr>
      <w:proofErr w:type="spellStart"/>
      <w:r w:rsidRPr="00DE2181">
        <w:rPr>
          <w:rFonts w:ascii="Book Antiqua" w:hAnsi="Book Antiqua" w:cs="Book Antiqua"/>
          <w:b/>
          <w:i/>
          <w:sz w:val="24"/>
          <w:szCs w:val="24"/>
        </w:rPr>
        <w:t>ElastPQ</w:t>
      </w:r>
      <w:proofErr w:type="spellEnd"/>
      <w:r w:rsidRPr="00DE2181">
        <w:rPr>
          <w:rFonts w:ascii="Book Antiqua" w:hAnsi="Book Antiqua" w:cs="Verdana"/>
          <w:b/>
          <w:i/>
          <w:iCs/>
          <w:sz w:val="24"/>
          <w:szCs w:val="24"/>
          <w:vertAlign w:val="superscript"/>
        </w:rPr>
        <w:t>®</w:t>
      </w:r>
      <w:r w:rsidRPr="00DE2181">
        <w:rPr>
          <w:rFonts w:ascii="Book Antiqua" w:hAnsi="Book Antiqua" w:cs="Book Antiqua"/>
          <w:b/>
          <w:i/>
          <w:iCs/>
          <w:sz w:val="24"/>
          <w:szCs w:val="24"/>
        </w:rPr>
        <w:t xml:space="preserve"> </w:t>
      </w:r>
    </w:p>
    <w:p w14:paraId="789E648A" w14:textId="4DF9EDF1" w:rsidR="00026042" w:rsidRPr="00DE2181" w:rsidRDefault="00026042" w:rsidP="00D871A0">
      <w:pPr>
        <w:spacing w:after="0" w:line="360" w:lineRule="auto"/>
        <w:jc w:val="both"/>
        <w:rPr>
          <w:rFonts w:ascii="Book Antiqua" w:hAnsi="Book Antiqua" w:cs="Book Antiqua"/>
          <w:sz w:val="24"/>
          <w:szCs w:val="24"/>
          <w:lang w:eastAsia="zh-CN"/>
        </w:rPr>
      </w:pPr>
      <w:proofErr w:type="spellStart"/>
      <w:r w:rsidRPr="00DE2181">
        <w:rPr>
          <w:rFonts w:ascii="Book Antiqua" w:hAnsi="Book Antiqua" w:cs="Book Antiqua"/>
          <w:sz w:val="24"/>
          <w:szCs w:val="24"/>
        </w:rPr>
        <w:t>ElastPQ</w:t>
      </w:r>
      <w:proofErr w:type="spellEnd"/>
      <w:r w:rsidRPr="00DE2181">
        <w:rPr>
          <w:rFonts w:ascii="Book Antiqua" w:hAnsi="Book Antiqua" w:cs="Verdana"/>
          <w:i/>
          <w:iCs/>
          <w:sz w:val="24"/>
          <w:szCs w:val="24"/>
          <w:vertAlign w:val="superscript"/>
        </w:rPr>
        <w:t>®</w:t>
      </w:r>
      <w:r w:rsidRPr="00DE2181">
        <w:rPr>
          <w:rFonts w:ascii="Book Antiqua" w:hAnsi="Book Antiqua" w:cs="Book Antiqua"/>
          <w:sz w:val="24"/>
          <w:szCs w:val="24"/>
        </w:rPr>
        <w:t xml:space="preserve"> (Philips, Best, Netherlands) is a newer ultrasound method of non-invasive assessment of liver stiffness and uses two-dimensional shear wave </w:t>
      </w:r>
      <w:proofErr w:type="spellStart"/>
      <w:r w:rsidRPr="00DE2181">
        <w:rPr>
          <w:rFonts w:ascii="Book Antiqua" w:hAnsi="Book Antiqua" w:cs="Book Antiqua"/>
          <w:sz w:val="24"/>
          <w:szCs w:val="24"/>
        </w:rPr>
        <w:t>elastography</w:t>
      </w:r>
      <w:proofErr w:type="spellEnd"/>
      <w:r w:rsidRPr="00DE2181">
        <w:rPr>
          <w:rFonts w:ascii="Book Antiqua" w:hAnsi="Book Antiqua" w:cs="Book Antiqua"/>
          <w:sz w:val="24"/>
          <w:szCs w:val="24"/>
        </w:rPr>
        <w:t xml:space="preserve"> to generate an absolute measurement of liver stiffness. </w:t>
      </w:r>
      <w:proofErr w:type="spellStart"/>
      <w:r w:rsidRPr="00DE2181">
        <w:rPr>
          <w:rFonts w:ascii="Book Antiqua" w:hAnsi="Book Antiqua" w:cs="Book Antiqua"/>
          <w:sz w:val="24"/>
          <w:szCs w:val="24"/>
        </w:rPr>
        <w:t>ElastPQ</w:t>
      </w:r>
      <w:proofErr w:type="spellEnd"/>
      <w:r w:rsidRPr="00DE2181">
        <w:rPr>
          <w:rFonts w:ascii="Book Antiqua" w:hAnsi="Book Antiqua" w:cs="Verdana"/>
          <w:i/>
          <w:iCs/>
          <w:sz w:val="24"/>
          <w:szCs w:val="24"/>
          <w:vertAlign w:val="superscript"/>
        </w:rPr>
        <w:t>®</w:t>
      </w:r>
      <w:r w:rsidRPr="00DE2181">
        <w:rPr>
          <w:rFonts w:ascii="Book Antiqua" w:hAnsi="Book Antiqua" w:cs="Book Antiqua"/>
          <w:sz w:val="24"/>
          <w:szCs w:val="24"/>
        </w:rPr>
        <w:t xml:space="preserve"> showed comparable accuracy to ARFI</w:t>
      </w:r>
      <w:r w:rsidRPr="00DE2181">
        <w:rPr>
          <w:rFonts w:ascii="Book Antiqua" w:hAnsi="Book Antiqua" w:cs="Verdana"/>
          <w:i/>
          <w:iCs/>
          <w:sz w:val="24"/>
          <w:szCs w:val="24"/>
          <w:vertAlign w:val="superscript"/>
        </w:rPr>
        <w:t>®</w:t>
      </w:r>
      <w:r w:rsidRPr="00DE2181">
        <w:rPr>
          <w:rFonts w:ascii="Book Antiqua" w:hAnsi="Book Antiqua" w:cs="Book Antiqua"/>
          <w:sz w:val="24"/>
          <w:szCs w:val="24"/>
        </w:rPr>
        <w:t xml:space="preserve"> when differentiating 176 patients with and without chronic liver disease (83.7% </w:t>
      </w:r>
      <w:r w:rsidRPr="00DE2181">
        <w:rPr>
          <w:rFonts w:ascii="Book Antiqua" w:hAnsi="Book Antiqua" w:cs="Book Antiqua"/>
          <w:i/>
          <w:sz w:val="24"/>
          <w:szCs w:val="24"/>
        </w:rPr>
        <w:t>vs</w:t>
      </w:r>
      <w:r w:rsidRPr="00DE2181">
        <w:rPr>
          <w:rFonts w:ascii="Book Antiqua" w:hAnsi="Book Antiqua" w:cs="Book Antiqua"/>
          <w:sz w:val="24"/>
          <w:szCs w:val="24"/>
        </w:rPr>
        <w:t xml:space="preserve"> 83.1%), although measurements of liver stiffness for </w:t>
      </w:r>
      <w:proofErr w:type="spellStart"/>
      <w:r w:rsidRPr="00DE2181">
        <w:rPr>
          <w:rFonts w:ascii="Book Antiqua" w:hAnsi="Book Antiqua" w:cs="Book Antiqua"/>
          <w:sz w:val="24"/>
          <w:szCs w:val="24"/>
        </w:rPr>
        <w:t>ElastPQ</w:t>
      </w:r>
      <w:proofErr w:type="spellEnd"/>
      <w:r w:rsidRPr="00DE2181">
        <w:rPr>
          <w:rFonts w:ascii="Book Antiqua" w:hAnsi="Book Antiqua" w:cs="Verdana"/>
          <w:i/>
          <w:iCs/>
          <w:sz w:val="24"/>
          <w:szCs w:val="24"/>
          <w:vertAlign w:val="superscript"/>
        </w:rPr>
        <w:t>®</w:t>
      </w:r>
      <w:r w:rsidRPr="00DE2181">
        <w:rPr>
          <w:rFonts w:ascii="Book Antiqua" w:hAnsi="Book Antiqua" w:cs="Book Antiqua"/>
          <w:sz w:val="24"/>
          <w:szCs w:val="24"/>
        </w:rPr>
        <w:t xml:space="preserve"> were significantly lower, compared to ARFI</w:t>
      </w:r>
      <w:r w:rsidRPr="00DE2181">
        <w:rPr>
          <w:rFonts w:ascii="Book Antiqua" w:hAnsi="Book Antiqua" w:cs="Verdana"/>
          <w:i/>
          <w:iCs/>
          <w:sz w:val="24"/>
          <w:szCs w:val="24"/>
          <w:vertAlign w:val="superscript"/>
        </w:rPr>
        <w:t>®</w:t>
      </w:r>
      <w:r w:rsidRPr="00DE2181">
        <w:rPr>
          <w:rFonts w:ascii="Book Antiqua" w:hAnsi="Book Antiqua" w:cs="Book Antiqua"/>
          <w:sz w:val="24"/>
          <w:szCs w:val="24"/>
        </w:rPr>
        <w:t xml:space="preserve"> and thus required different cut-off values</w:t>
      </w:r>
      <w:r w:rsidRPr="00DE2181">
        <w:rPr>
          <w:rFonts w:ascii="Book Antiqua" w:hAnsi="Book Antiqua"/>
          <w:sz w:val="24"/>
          <w:szCs w:val="24"/>
        </w:rPr>
        <w:fldChar w:fldCharType="begin"/>
      </w:r>
      <w:r w:rsidR="00DC396F" w:rsidRPr="00DE2181">
        <w:rPr>
          <w:rFonts w:ascii="Book Antiqua" w:hAnsi="Book Antiqua"/>
          <w:sz w:val="24"/>
          <w:szCs w:val="24"/>
        </w:rPr>
        <w:instrText xml:space="preserve"> ADDIN EN.CITE &lt;EndNote&gt;&lt;Cite&gt;&lt;Author&gt;Sporea&lt;/Author&gt;&lt;Year&gt;2014&lt;/Year&gt;&lt;RecNum&gt;74&lt;/RecNum&gt;&lt;DisplayText&gt;&lt;style face="superscript"&gt;[75]&lt;/style&gt;&lt;/DisplayText&gt;&lt;record&gt;&lt;rec-number&gt;74&lt;/rec-number&gt;&lt;foreign-keys&gt;&lt;key app="EN" db-id="ettxzzr01xfar4ee29qx9wfnfrexzdete5p5" timestamp="1475430772"&gt;74&lt;/key&gt;&lt;/foreign-keys&gt;&lt;ref-type name="Journal Article"&gt;17&lt;/ref-type&gt;&lt;contributors&gt;&lt;authors&gt;&lt;author&gt;Sporea, Ioan&lt;/author&gt;&lt;author&gt;Bota, Simona&lt;/author&gt;&lt;author&gt;Gradinaru-Tascau, Oana&lt;/author&gt;&lt;author&gt;Sirli, Roxana&lt;/author&gt;&lt;author&gt;Popescu, Alina&lt;/author&gt;&lt;/authors&gt;&lt;/contributors&gt;&lt;titles&gt;&lt;title&gt;Comparative study between two point Shear Wave Elastographic techniques: Acoustic Radiation Force Impulse (ARFI) elastography and ElastPQ&lt;/title&gt;&lt;secondary-title&gt;Medical ultrasonography&lt;/secondary-title&gt;&lt;/titles&gt;&lt;periodical&gt;&lt;full-title&gt;Medical ultrasonography&lt;/full-title&gt;&lt;/periodical&gt;&lt;pages&gt;309&lt;/pages&gt;&lt;volume&gt;16&lt;/volume&gt;&lt;number&gt;4&lt;/number&gt;&lt;dates&gt;&lt;year&gt;2014&lt;/year&gt;&lt;/dates&gt;&lt;isbn&gt;1844-4172&lt;/isbn&gt;&lt;urls&gt;&lt;/urls&gt;&lt;custom2&gt;PMID: 25463883&lt;/custom2&gt;&lt;/record&gt;&lt;/Cite&gt;&lt;/EndNote&gt;</w:instrText>
      </w:r>
      <w:r w:rsidRPr="00DE2181">
        <w:rPr>
          <w:rFonts w:ascii="Book Antiqua" w:hAnsi="Book Antiqua"/>
          <w:sz w:val="24"/>
          <w:szCs w:val="24"/>
        </w:rPr>
        <w:fldChar w:fldCharType="separate"/>
      </w:r>
      <w:r w:rsidR="00DC396F" w:rsidRPr="00DE2181">
        <w:rPr>
          <w:rFonts w:ascii="Book Antiqua" w:hAnsi="Book Antiqua"/>
          <w:noProof/>
          <w:sz w:val="24"/>
          <w:szCs w:val="24"/>
          <w:vertAlign w:val="superscript"/>
        </w:rPr>
        <w:t>[75]</w:t>
      </w:r>
      <w:r w:rsidRPr="00DE2181">
        <w:rPr>
          <w:rFonts w:ascii="Book Antiqua" w:hAnsi="Book Antiqua"/>
          <w:sz w:val="24"/>
          <w:szCs w:val="24"/>
        </w:rPr>
        <w:fldChar w:fldCharType="end"/>
      </w:r>
      <w:r w:rsidRPr="00DE2181">
        <w:rPr>
          <w:rFonts w:ascii="Book Antiqua" w:hAnsi="Book Antiqua" w:cs="Book Antiqua"/>
          <w:sz w:val="24"/>
          <w:szCs w:val="24"/>
        </w:rPr>
        <w:t xml:space="preserve">. Additionally, in a study of 291 patients with chronic HBV, who underwent biopsy or partial </w:t>
      </w:r>
      <w:proofErr w:type="spellStart"/>
      <w:r w:rsidRPr="00DE2181">
        <w:rPr>
          <w:rFonts w:ascii="Book Antiqua" w:hAnsi="Book Antiqua" w:cs="Book Antiqua"/>
          <w:sz w:val="24"/>
          <w:szCs w:val="24"/>
        </w:rPr>
        <w:t>hepatectomy</w:t>
      </w:r>
      <w:proofErr w:type="spellEnd"/>
      <w:r w:rsidRPr="00DE2181">
        <w:rPr>
          <w:rFonts w:ascii="Book Antiqua" w:hAnsi="Book Antiqua" w:cs="Book Antiqua"/>
          <w:sz w:val="24"/>
          <w:szCs w:val="24"/>
        </w:rPr>
        <w:t xml:space="preserve">, </w:t>
      </w:r>
      <w:proofErr w:type="spellStart"/>
      <w:r w:rsidRPr="00DE2181">
        <w:rPr>
          <w:rFonts w:ascii="Book Antiqua" w:hAnsi="Book Antiqua" w:cs="Book Antiqua"/>
          <w:sz w:val="24"/>
          <w:szCs w:val="24"/>
        </w:rPr>
        <w:t>ElastPQ</w:t>
      </w:r>
      <w:proofErr w:type="spellEnd"/>
      <w:r w:rsidRPr="00DE2181">
        <w:rPr>
          <w:rFonts w:ascii="Book Antiqua" w:hAnsi="Book Antiqua" w:cs="Verdana"/>
          <w:i/>
          <w:iCs/>
          <w:sz w:val="24"/>
          <w:szCs w:val="24"/>
          <w:vertAlign w:val="superscript"/>
        </w:rPr>
        <w:t>®</w:t>
      </w:r>
      <w:r w:rsidRPr="00DE2181">
        <w:rPr>
          <w:rFonts w:ascii="Book Antiqua" w:hAnsi="Book Antiqua" w:cs="Book Antiqua"/>
          <w:sz w:val="24"/>
          <w:szCs w:val="24"/>
        </w:rPr>
        <w:t xml:space="preserve"> values showed good correlation between the stage of liver fibrosis and grade of </w:t>
      </w:r>
      <w:proofErr w:type="spellStart"/>
      <w:r w:rsidRPr="00DE2181">
        <w:rPr>
          <w:rFonts w:ascii="Book Antiqua" w:hAnsi="Book Antiqua" w:cs="Book Antiqua"/>
          <w:sz w:val="24"/>
          <w:szCs w:val="24"/>
        </w:rPr>
        <w:t>necroinflammatory</w:t>
      </w:r>
      <w:proofErr w:type="spellEnd"/>
      <w:r w:rsidRPr="00DE2181">
        <w:rPr>
          <w:rFonts w:ascii="Book Antiqua" w:hAnsi="Book Antiqua" w:cs="Book Antiqua"/>
          <w:sz w:val="24"/>
          <w:szCs w:val="24"/>
        </w:rPr>
        <w:t xml:space="preserve"> activity while being unaffected by levels of steatosis</w:t>
      </w:r>
      <w:r w:rsidRPr="00DE2181">
        <w:rPr>
          <w:rFonts w:ascii="Book Antiqua" w:hAnsi="Book Antiqua"/>
          <w:sz w:val="24"/>
          <w:szCs w:val="24"/>
        </w:rPr>
        <w:fldChar w:fldCharType="begin"/>
      </w:r>
      <w:r w:rsidR="00DC396F" w:rsidRPr="00DE2181">
        <w:rPr>
          <w:rFonts w:ascii="Book Antiqua" w:hAnsi="Book Antiqua"/>
          <w:sz w:val="24"/>
          <w:szCs w:val="24"/>
        </w:rPr>
        <w:instrText xml:space="preserve"> ADDIN EN.CITE &lt;EndNote&gt;&lt;Cite&gt;&lt;Author&gt;Ma&lt;/Author&gt;&lt;Year&gt;2014&lt;/Year&gt;&lt;RecNum&gt;75&lt;/RecNum&gt;&lt;DisplayText&gt;&lt;style face="superscript"&gt;[76]&lt;/style&gt;&lt;/DisplayText&gt;&lt;record&gt;&lt;rec-number&gt;75&lt;/rec-number&gt;&lt;foreign-keys&gt;&lt;key app="EN" db-id="ettxzzr01xfar4ee29qx9wfnfrexzdete5p</w:instrText>
      </w:r>
      <w:r w:rsidR="00DC396F" w:rsidRPr="00DE2181">
        <w:rPr>
          <w:rFonts w:ascii="Book Antiqua" w:hAnsi="Book Antiqua" w:hint="eastAsia"/>
          <w:sz w:val="24"/>
          <w:szCs w:val="24"/>
        </w:rPr>
        <w:instrText>5" timestamp="1475430772"&gt;75&lt;/key&gt;&lt;/foreign-keys&gt;&lt;ref-type name="Journal Article"&gt;17&lt;/ref-type&gt;&lt;contributors&gt;&lt;authors&gt;&lt;author&gt;Ma, Jiao</w:instrText>
      </w:r>
      <w:r w:rsidR="00DC396F" w:rsidRPr="00DE2181">
        <w:rPr>
          <w:rFonts w:ascii="Book Antiqua" w:hAnsi="Book Antiqua" w:hint="eastAsia"/>
          <w:sz w:val="24"/>
          <w:szCs w:val="24"/>
        </w:rPr>
        <w:instrText>‐</w:instrText>
      </w:r>
      <w:r w:rsidR="00DC396F" w:rsidRPr="00DE2181">
        <w:rPr>
          <w:rFonts w:ascii="Book Antiqua" w:hAnsi="Book Antiqua" w:hint="eastAsia"/>
          <w:sz w:val="24"/>
          <w:szCs w:val="24"/>
        </w:rPr>
        <w:instrText>jiao&lt;/author&gt;&lt;author&gt;Ding, Hong&lt;/author&gt;&lt;author&gt;Mao, Feng&lt;/author&gt;&lt;author&gt;Sun, Hui</w:instrText>
      </w:r>
      <w:r w:rsidR="00DC396F" w:rsidRPr="00DE2181">
        <w:rPr>
          <w:rFonts w:ascii="Book Antiqua" w:hAnsi="Book Antiqua" w:hint="eastAsia"/>
          <w:sz w:val="24"/>
          <w:szCs w:val="24"/>
        </w:rPr>
        <w:instrText>‐</w:instrText>
      </w:r>
      <w:r w:rsidR="00DC396F" w:rsidRPr="00DE2181">
        <w:rPr>
          <w:rFonts w:ascii="Book Antiqua" w:hAnsi="Book Antiqua" w:hint="eastAsia"/>
          <w:sz w:val="24"/>
          <w:szCs w:val="24"/>
        </w:rPr>
        <w:instrText>chuan&lt;/author&gt;&lt;author&gt;Xu, Chen&lt;/author&gt;&lt;author&gt;Wang, Wen</w:instrText>
      </w:r>
      <w:r w:rsidR="00DC396F" w:rsidRPr="00DE2181">
        <w:rPr>
          <w:rFonts w:ascii="Book Antiqua" w:hAnsi="Book Antiqua" w:hint="eastAsia"/>
          <w:sz w:val="24"/>
          <w:szCs w:val="24"/>
        </w:rPr>
        <w:instrText>‐</w:instrText>
      </w:r>
      <w:r w:rsidR="00DC396F" w:rsidRPr="00DE2181">
        <w:rPr>
          <w:rFonts w:ascii="Book Antiqua" w:hAnsi="Book Antiqua" w:hint="eastAsia"/>
          <w:sz w:val="24"/>
          <w:szCs w:val="24"/>
        </w:rPr>
        <w:instrText>ping&lt;/author&gt;&lt;/authors&gt;&lt;/contributors&gt;&lt;titles&gt;&lt;title&gt;Assessment of liver fibrosis with elastography point quantification technique in chronic hepatitis B virus patients: a comparison with liver pathological results&lt;/title&gt;&lt;secondary-ti</w:instrText>
      </w:r>
      <w:r w:rsidR="00DC396F" w:rsidRPr="00DE2181">
        <w:rPr>
          <w:rFonts w:ascii="Book Antiqua" w:hAnsi="Book Antiqua"/>
          <w:sz w:val="24"/>
          <w:szCs w:val="24"/>
        </w:rPr>
        <w:instrText>tle&gt;Journal of gastroenterology and hepatology&lt;/secondary-title&gt;&lt;/titles&gt;&lt;periodical&gt;&lt;full-title&gt;Journal of gastroenterology and hepatology&lt;/full-title&gt;&lt;/periodical&gt;&lt;pages&gt;814-819&lt;/pages&gt;&lt;volume&gt;29&lt;/volume&gt;&lt;number&gt;4&lt;/number&gt;&lt;dates&gt;&lt;year&gt;2014&lt;/year&gt;&lt;/dates&gt;&lt;isbn&gt;1440-1746&lt;/isbn&gt;&lt;urls&gt;&lt;/urls&gt;&lt;custom2&gt;PMID: 24325607 &lt;/custom2&gt;&lt;electronic-resource-num&gt;DOI: 10.1111/jgh.12479&lt;/electronic-resource-num&gt;&lt;/record&gt;&lt;/Cite&gt;&lt;/EndNote&gt;</w:instrText>
      </w:r>
      <w:r w:rsidRPr="00DE2181">
        <w:rPr>
          <w:rFonts w:ascii="Book Antiqua" w:hAnsi="Book Antiqua"/>
          <w:sz w:val="24"/>
          <w:szCs w:val="24"/>
        </w:rPr>
        <w:fldChar w:fldCharType="separate"/>
      </w:r>
      <w:r w:rsidR="00DC396F" w:rsidRPr="00DE2181">
        <w:rPr>
          <w:rFonts w:ascii="Book Antiqua" w:hAnsi="Book Antiqua"/>
          <w:noProof/>
          <w:sz w:val="24"/>
          <w:szCs w:val="24"/>
          <w:vertAlign w:val="superscript"/>
        </w:rPr>
        <w:t>[76]</w:t>
      </w:r>
      <w:r w:rsidRPr="00DE2181">
        <w:rPr>
          <w:rFonts w:ascii="Book Antiqua" w:hAnsi="Book Antiqua"/>
          <w:sz w:val="24"/>
          <w:szCs w:val="24"/>
        </w:rPr>
        <w:fldChar w:fldCharType="end"/>
      </w:r>
      <w:r w:rsidRPr="00DE2181">
        <w:rPr>
          <w:rFonts w:ascii="Book Antiqua" w:hAnsi="Book Antiqua" w:cs="Book Antiqua"/>
          <w:sz w:val="24"/>
          <w:szCs w:val="24"/>
        </w:rPr>
        <w:t xml:space="preserve">. However, whilst </w:t>
      </w:r>
      <w:proofErr w:type="spellStart"/>
      <w:r w:rsidRPr="00DE2181">
        <w:rPr>
          <w:rFonts w:ascii="Book Antiqua" w:hAnsi="Book Antiqua" w:cs="Book Antiqua"/>
          <w:sz w:val="24"/>
          <w:szCs w:val="24"/>
        </w:rPr>
        <w:t>ElastPQ</w:t>
      </w:r>
      <w:proofErr w:type="spellEnd"/>
      <w:r w:rsidRPr="00DE2181">
        <w:rPr>
          <w:rFonts w:ascii="Book Antiqua" w:hAnsi="Book Antiqua" w:cs="Verdana"/>
          <w:i/>
          <w:iCs/>
          <w:sz w:val="24"/>
          <w:szCs w:val="24"/>
          <w:vertAlign w:val="superscript"/>
        </w:rPr>
        <w:t>®</w:t>
      </w:r>
      <w:r w:rsidRPr="00DE2181">
        <w:rPr>
          <w:rFonts w:ascii="Book Antiqua" w:hAnsi="Book Antiqua" w:cs="Book Antiqua"/>
          <w:sz w:val="24"/>
          <w:szCs w:val="24"/>
        </w:rPr>
        <w:t xml:space="preserve"> remains an exciting prospect, further comparisons with other non-invasive imaging modalities and liver biopsy are needed.</w:t>
      </w:r>
    </w:p>
    <w:p w14:paraId="7788C641" w14:textId="77777777" w:rsidR="00DE2181" w:rsidRPr="00DE2181" w:rsidRDefault="00DE2181" w:rsidP="00D871A0">
      <w:pPr>
        <w:spacing w:after="0" w:line="360" w:lineRule="auto"/>
        <w:jc w:val="both"/>
        <w:rPr>
          <w:rFonts w:ascii="Book Antiqua" w:hAnsi="Book Antiqua"/>
          <w:bCs/>
          <w:i/>
          <w:iCs/>
          <w:sz w:val="24"/>
          <w:szCs w:val="24"/>
          <w:lang w:val="en-US" w:eastAsia="zh-CN"/>
        </w:rPr>
      </w:pPr>
    </w:p>
    <w:p w14:paraId="6F8403D5" w14:textId="77777777" w:rsidR="00026042" w:rsidRPr="00DE2181" w:rsidRDefault="00026042" w:rsidP="00D871A0">
      <w:pPr>
        <w:spacing w:after="0" w:line="360" w:lineRule="auto"/>
        <w:jc w:val="both"/>
        <w:rPr>
          <w:rFonts w:ascii="Book Antiqua" w:hAnsi="Book Antiqua"/>
          <w:b/>
          <w:bCs/>
          <w:i/>
          <w:iCs/>
          <w:sz w:val="24"/>
          <w:szCs w:val="24"/>
          <w:lang w:val="en-US"/>
        </w:rPr>
      </w:pPr>
      <w:r w:rsidRPr="00DE2181">
        <w:rPr>
          <w:rFonts w:ascii="Book Antiqua" w:hAnsi="Book Antiqua" w:cs="Book Antiqua"/>
          <w:b/>
          <w:i/>
          <w:iCs/>
          <w:sz w:val="24"/>
          <w:szCs w:val="24"/>
          <w:lang w:val="en-US"/>
        </w:rPr>
        <w:t>Standard ultrasound</w:t>
      </w:r>
    </w:p>
    <w:p w14:paraId="3693EC67" w14:textId="6F790E3E" w:rsidR="00026042" w:rsidRPr="00DE2181" w:rsidRDefault="00026042" w:rsidP="00D871A0">
      <w:pPr>
        <w:spacing w:after="0" w:line="360" w:lineRule="auto"/>
        <w:jc w:val="both"/>
        <w:rPr>
          <w:rFonts w:ascii="Book Antiqua" w:hAnsi="Book Antiqua" w:cs="Book Antiqua"/>
          <w:sz w:val="24"/>
          <w:szCs w:val="24"/>
          <w:lang w:val="en-US" w:eastAsia="zh-CN"/>
        </w:rPr>
      </w:pPr>
      <w:r w:rsidRPr="00DE2181">
        <w:rPr>
          <w:rFonts w:ascii="Book Antiqua" w:hAnsi="Book Antiqua" w:cs="Book Antiqua"/>
          <w:sz w:val="24"/>
          <w:szCs w:val="24"/>
          <w:lang w:val="en-US"/>
        </w:rPr>
        <w:t>Ultrasound is widely used clinically to detect hepatic steatosis, but it can also detect the vascular changes of chronic liver disease with contrast enhancement</w:t>
      </w:r>
      <w:r w:rsidRPr="00DE2181">
        <w:rPr>
          <w:rFonts w:ascii="Book Antiqua" w:hAnsi="Book Antiqua"/>
          <w:sz w:val="24"/>
          <w:szCs w:val="24"/>
          <w:lang w:val="en-US"/>
        </w:rPr>
        <w:fldChar w:fldCharType="begin"/>
      </w:r>
      <w:r w:rsidR="00D93A0B" w:rsidRPr="00DE2181">
        <w:rPr>
          <w:rFonts w:ascii="Book Antiqua" w:hAnsi="Book Antiqua"/>
          <w:sz w:val="24"/>
          <w:szCs w:val="24"/>
          <w:lang w:val="en-US"/>
        </w:rPr>
        <w:instrText xml:space="preserve"> ADDIN EN.CITE &lt;EndNote&gt;&lt;Cite&gt;&lt;Author&gt;Grier&lt;/Author&gt;&lt;Year&gt;2006&lt;/Year&gt;&lt;RecNum&gt;78&lt;/RecNum&gt;&lt;DisplayText&gt;&lt;style face="superscript"&gt;[77]&lt;/style&gt;&lt;/DisplayText&gt;&lt;record&gt;&lt;rec-number&gt;78&lt;/rec-number&gt;&lt;foreign-keys&gt;&lt;key app="EN" db-id="ettxzzr01xfar4ee29qx9wfnfrexzdete5p5" timestamp="1475430772"&gt;78&lt;/key&gt;&lt;/foreign-keys&gt;&lt;ref-type name="Journal Article"&gt;17&lt;/ref-type&gt;&lt;contributors&gt;&lt;authors&gt;&lt;author&gt;Grier, Scott&lt;/author&gt;&lt;author&gt;Lim, Adrian KP&lt;/author&gt;&lt;author&gt;Patel, Nayna&lt;/author&gt;&lt;author&gt;Cobbold, Jeremy FL&lt;/author&gt;&lt;author&gt;Thomas, Howard C&lt;/author&gt;&lt;author&gt;Cox, Isobel J&lt;/author&gt;&lt;author&gt;Taylor-Robinson, Simon D&lt;/author&gt;&lt;/authors&gt;&lt;/contributors&gt;&lt;titles&gt;&lt;title&gt;Role of microbubble ultrasound contrast agents in the non-invasive assessment of chronic hepatitis C-related liver disease&lt;/title&gt;&lt;secondary-title&gt;World Journal of Gastroenterology&lt;/secondary-title&gt;&lt;/titles&gt;&lt;periodical&gt;&lt;full-title&gt;World Journal of Gastroenterology&lt;/full-title&gt;&lt;/periodical&gt;&lt;pages&gt;3461&lt;/pages&gt;&lt;volume&gt;12&lt;/volume&gt;&lt;number&gt;22&lt;/number&gt;&lt;dates&gt;&lt;year&gt;2006&lt;/year&gt;&lt;/dates&gt;&lt;isbn&gt;1007-9327&lt;/isbn&gt;&lt;urls&gt;&lt;/urls&gt;&lt;custom2&gt;PMID: 16773702&lt;/custom2&gt;&lt;electronic-resource-num&gt;DOI: 10.3748/wjg.v12.i22.3461&lt;/electronic-resource-num&gt;&lt;/record&gt;&lt;/Cite&gt;&lt;/EndNote&gt;</w:instrText>
      </w:r>
      <w:r w:rsidRPr="00DE2181">
        <w:rPr>
          <w:rFonts w:ascii="Book Antiqua" w:hAnsi="Book Antiqua"/>
          <w:sz w:val="24"/>
          <w:szCs w:val="24"/>
          <w:lang w:val="en-US"/>
        </w:rPr>
        <w:fldChar w:fldCharType="separate"/>
      </w:r>
      <w:r w:rsidR="00D93A0B" w:rsidRPr="00DE2181">
        <w:rPr>
          <w:rFonts w:ascii="Book Antiqua" w:hAnsi="Book Antiqua"/>
          <w:noProof/>
          <w:sz w:val="24"/>
          <w:szCs w:val="24"/>
          <w:vertAlign w:val="superscript"/>
          <w:lang w:val="en-US"/>
        </w:rPr>
        <w:t>[77]</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Ultrasound is also able to detects hepatic steatosis, based on the premise that steatosis causes increased echogenicity of the hepatic parenchyma, leading to a brighter image when compared to the cortex of the ipsilateral kidney</w:t>
      </w:r>
      <w:r w:rsidRPr="00DE2181">
        <w:rPr>
          <w:rFonts w:ascii="Book Antiqua" w:hAnsi="Book Antiqua"/>
          <w:sz w:val="24"/>
          <w:szCs w:val="24"/>
          <w:lang w:val="en-US"/>
        </w:rPr>
        <w:fldChar w:fldCharType="begin"/>
      </w:r>
      <w:r w:rsidR="00D93A0B" w:rsidRPr="00DE2181">
        <w:rPr>
          <w:rFonts w:ascii="Book Antiqua" w:hAnsi="Book Antiqua"/>
          <w:sz w:val="24"/>
          <w:szCs w:val="24"/>
          <w:lang w:val="en-US"/>
        </w:rPr>
        <w:instrText xml:space="preserve"> ADDIN EN.CITE &lt;EndNote&gt;&lt;Cite&gt;&lt;Author&gt;Webb&lt;/Author&gt;&lt;Year&gt;2009&lt;/Year&gt;&lt;RecNum&gt;79&lt;/RecNum&gt;&lt;DisplayText&gt;&lt;style face="superscript"&gt;[78]&lt;/style&gt;&lt;/DisplayText&gt;&lt;record&gt;&lt;rec-number&gt;79&lt;/rec-number&gt;&lt;foreign-keys&gt;&lt;key app="EN" db-id="ettxzzr01xfar4ee29qx9wfnfrexzdete5p5" timestamp="1475430772"&gt;79&lt;/key&gt;&lt;/foreign-keys&gt;&lt;ref-type name="Journal Article"&gt;17&lt;/ref-type&gt;&lt;contributors&gt;&lt;authors&gt;&lt;author&gt;Webb, Muriel&lt;/author&gt;&lt;author&gt;Yeshua, Hanny&lt;/author&gt;&lt;author&gt;Zelber-Sagi, Shira&lt;/author&gt;&lt;author&gt;Santo, Erwin&lt;/author&gt;&lt;author&gt;Brazowski, Eli&lt;/author&gt;&lt;author&gt;Halpern, Zamir&lt;/author&gt;&lt;author&gt;Oren, Ran&lt;/author&gt;&lt;/authors&gt;&lt;/contributors&gt;&lt;titles&gt;&lt;title&gt;Diagnostic value of a computerized hepatorenal index for sonographic quantification of liver steatosis&lt;/title&gt;&lt;secondary-title&gt;American Journal of Roentgenology&lt;/secondary-title&gt;&lt;/titles&gt;&lt;periodical&gt;&lt;full-title&gt;American Journal of Roentgenology&lt;/full-title&gt;&lt;/periodical&gt;&lt;pages&gt;909-914&lt;/pages&gt;&lt;volume&gt;192&lt;/volume&gt;&lt;number&gt;4&lt;/number&gt;&lt;dates&gt;&lt;year&gt;2009&lt;/year&gt;&lt;/dates&gt;&lt;isbn&gt;0361-803X&lt;/isbn&gt;&lt;urls&gt;&lt;/urls&gt;&lt;custom2&gt;PMID: 19304694&lt;/custom2&gt;&lt;electronic-resource-num&gt;DOI: 10.2214/AJR.07.4016&lt;/electronic-resource-num&gt;&lt;/record&gt;&lt;/Cite&gt;&lt;/EndNote&gt;</w:instrText>
      </w:r>
      <w:r w:rsidRPr="00DE2181">
        <w:rPr>
          <w:rFonts w:ascii="Book Antiqua" w:hAnsi="Book Antiqua"/>
          <w:sz w:val="24"/>
          <w:szCs w:val="24"/>
          <w:lang w:val="en-US"/>
        </w:rPr>
        <w:fldChar w:fldCharType="separate"/>
      </w:r>
      <w:r w:rsidR="00D93A0B" w:rsidRPr="00DE2181">
        <w:rPr>
          <w:rFonts w:ascii="Book Antiqua" w:hAnsi="Book Antiqua"/>
          <w:noProof/>
          <w:sz w:val="24"/>
          <w:szCs w:val="24"/>
          <w:vertAlign w:val="superscript"/>
          <w:lang w:val="en-US"/>
        </w:rPr>
        <w:t>[78]</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xml:space="preserve">. Other conditions, such as fibrosis may also lead to increased echogenicity, resulting in a potential for confusion. A review of the non-invasive measurement of fat content </w:t>
      </w:r>
      <w:r w:rsidRPr="00DE2181">
        <w:rPr>
          <w:rFonts w:ascii="Book Antiqua" w:hAnsi="Book Antiqua" w:cs="Book Antiqua"/>
          <w:sz w:val="24"/>
          <w:szCs w:val="24"/>
          <w:lang w:val="en-US"/>
        </w:rPr>
        <w:lastRenderedPageBreak/>
        <w:t>found the sensitivity of ultrasound for the detection of steatosis to range from 60% to 94%, while the specificity ranged from 84% to 95%</w:t>
      </w:r>
      <w:r w:rsidRPr="00DE2181">
        <w:rPr>
          <w:rFonts w:ascii="Book Antiqua" w:hAnsi="Book Antiqua"/>
          <w:sz w:val="24"/>
          <w:szCs w:val="24"/>
          <w:lang w:val="en-US"/>
        </w:rPr>
        <w:fldChar w:fldCharType="begin"/>
      </w:r>
      <w:r w:rsidR="00D93A0B" w:rsidRPr="00DE2181">
        <w:rPr>
          <w:rFonts w:ascii="Book Antiqua" w:hAnsi="Book Antiqua"/>
          <w:sz w:val="24"/>
          <w:szCs w:val="24"/>
          <w:lang w:val="en-US"/>
        </w:rPr>
        <w:instrText xml:space="preserve"> ADDIN EN.CITE &lt;EndNote&gt;&lt;Cite&gt;&lt;Author&gt;Mehta&lt;/Author&gt;&lt;Year&gt;2008&lt;/Year&gt;&lt;RecNum&gt;80&lt;/RecNum&gt;&lt;DisplayText&gt;&lt;style face="superscript"&gt;[79]&lt;/style&gt;&lt;/DisplayText&gt;&lt;record&gt;&lt;rec-number&gt;80&lt;/rec-number&gt;&lt;foreign-keys&gt;&lt;key app="EN" db-id="ettxzzr01xfar4ee29qx9wfnfrexzdete5p5" timestamp="1475430772"&gt;80&lt;/key&gt;&lt;/foreign-keys&gt;&lt;ref-type name="Journal Article"&gt;17&lt;/ref-type&gt;&lt;contributors&gt;&lt;authors&gt;&lt;author&gt;Mehta, Sanjeev R&lt;/author&gt;&lt;author&gt;Thomas, E Louise&lt;/author&gt;&lt;author&gt;Bell, Jimmy D&lt;/author&gt;&lt;author&gt;Johnston, Desmond G&lt;/author&gt;&lt;author&gt;Taylor-Robinson, Simon D&lt;/author&gt;&lt;/authors&gt;&lt;/contributors&gt;&lt;titles&gt;&lt;title&gt;Non-invasive means of measuring hepatic fat content&lt;/title&gt;&lt;secondary-title&gt;World journal of gastroenterology: WJG&lt;/secondary-title&gt;&lt;/titles&gt;&lt;periodical&gt;&lt;full-title&gt;World journal of gastroenterology: WJG&lt;/full-title&gt;&lt;/periodical&gt;&lt;pages&gt;3476&lt;/pages&gt;&lt;volume&gt;14&lt;/volume&gt;&lt;number&gt;22&lt;/number&gt;&lt;dates&gt;&lt;year&gt;2008&lt;/year&gt;&lt;/dates&gt;&lt;urls&gt;&lt;/urls&gt;&lt;custom2&gt;PMID: 18567074&lt;/custom2&gt;&lt;electronic-resource-num&gt;DOI: 10.3748/wjg.14.3476&lt;/electronic-resource-num&gt;&lt;/record&gt;&lt;/Cite&gt;&lt;/EndNote&gt;</w:instrText>
      </w:r>
      <w:r w:rsidRPr="00DE2181">
        <w:rPr>
          <w:rFonts w:ascii="Book Antiqua" w:hAnsi="Book Antiqua"/>
          <w:sz w:val="24"/>
          <w:szCs w:val="24"/>
          <w:lang w:val="en-US"/>
        </w:rPr>
        <w:fldChar w:fldCharType="separate"/>
      </w:r>
      <w:r w:rsidR="00D93A0B" w:rsidRPr="00DE2181">
        <w:rPr>
          <w:rFonts w:ascii="Book Antiqua" w:hAnsi="Book Antiqua"/>
          <w:noProof/>
          <w:sz w:val="24"/>
          <w:szCs w:val="24"/>
          <w:vertAlign w:val="superscript"/>
          <w:lang w:val="en-US"/>
        </w:rPr>
        <w:t>[79]</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However, histologically-assessed mild steatosis resulted in a sensitivity of just 55%</w:t>
      </w:r>
      <w:r w:rsidRPr="00DE2181">
        <w:rPr>
          <w:rFonts w:ascii="Book Antiqua" w:hAnsi="Book Antiqua"/>
          <w:sz w:val="24"/>
          <w:szCs w:val="24"/>
          <w:lang w:val="en-US"/>
        </w:rPr>
        <w:fldChar w:fldCharType="begin"/>
      </w:r>
      <w:r w:rsidR="00D93A0B" w:rsidRPr="00DE2181">
        <w:rPr>
          <w:rFonts w:ascii="Book Antiqua" w:hAnsi="Book Antiqua"/>
          <w:sz w:val="24"/>
          <w:szCs w:val="24"/>
          <w:lang w:val="en-US"/>
        </w:rPr>
        <w:instrText xml:space="preserve"> ADDIN EN.CITE &lt;EndNote&gt;&lt;Cite&gt;&lt;Author&gt;Ryan&lt;/Author&gt;&lt;Year&gt;2002&lt;/Year&gt;&lt;RecNum&gt;81&lt;/RecNum&gt;&lt;DisplayText&gt;&lt;style face="superscript"&gt;[80]&lt;/style&gt;&lt;/DisplayText&gt;&lt;record&gt;&lt;rec-number&gt;81&lt;/rec-number&gt;&lt;foreign-keys&gt;&lt;key app="EN" db-id="ettxzzr01xfar4ee29qx9wfnfrexzdete5p5" timestamp="1475430773"&gt;81&lt;/key&gt;&lt;/foreign-keys&gt;&lt;ref-type name="Journal Article"&gt;17&lt;/ref-type&gt;&lt;contributors&gt;&lt;authors&gt;&lt;author&gt;Ryan, Charlotte K&lt;/author&gt;&lt;author&gt;Johnson, Lesley A&lt;/author&gt;&lt;author&gt;Germin, Barbara I&lt;/author&gt;&lt;author&gt;Marcos, Amadeo&lt;/author&gt;&lt;/authors&gt;&lt;/contributors&gt;&lt;titles&gt;&lt;title&gt;One hundred consecutive hepatic biopsies in the workup of living donors for right lobe liver transplantation&lt;/title&gt;&lt;secondary-title&gt;Liver transplantation&lt;/secondary-title&gt;&lt;/titles&gt;&lt;periodical&gt;&lt;full-title&gt;Liver transplantation&lt;/full-title&gt;&lt;/periodical&gt;&lt;pages&gt;1114-1122&lt;/pages&gt;&lt;volume&gt;8&lt;/volume&gt;&lt;number&gt;12&lt;/number&gt;&lt;dates&gt;&lt;year&gt;2002&lt;/year&gt;&lt;/dates&gt;&lt;isbn&gt;1527-6473&lt;/isbn&gt;&lt;urls&gt;&lt;/urls&gt;&lt;custom2&gt;PMID: 12474149&lt;/custom2&gt;&lt;electronic-resource-num&gt;DOI: 10.1053/jlts.2002.36740&lt;/electronic-resource-num&gt;&lt;/record&gt;&lt;/Cite&gt;&lt;/EndNote&gt;</w:instrText>
      </w:r>
      <w:r w:rsidRPr="00DE2181">
        <w:rPr>
          <w:rFonts w:ascii="Book Antiqua" w:hAnsi="Book Antiqua"/>
          <w:sz w:val="24"/>
          <w:szCs w:val="24"/>
          <w:lang w:val="en-US"/>
        </w:rPr>
        <w:fldChar w:fldCharType="separate"/>
      </w:r>
      <w:r w:rsidR="00D93A0B" w:rsidRPr="00DE2181">
        <w:rPr>
          <w:rFonts w:ascii="Book Antiqua" w:hAnsi="Book Antiqua"/>
          <w:noProof/>
          <w:sz w:val="24"/>
          <w:szCs w:val="24"/>
          <w:vertAlign w:val="superscript"/>
          <w:lang w:val="en-US"/>
        </w:rPr>
        <w:t>[80]</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xml:space="preserve">. In addition, obesity reduces the accuracy of ultrasound due to technical considerations and increased attenuation of signal caused by subcutaneous fat. Ultrasound performs more poorly for the </w:t>
      </w:r>
      <w:r w:rsidRPr="00DE2181">
        <w:rPr>
          <w:rFonts w:ascii="Book Antiqua" w:hAnsi="Book Antiqua" w:cs="Book Antiqua"/>
          <w:i/>
          <w:iCs/>
          <w:sz w:val="24"/>
          <w:szCs w:val="24"/>
          <w:lang w:val="en-US"/>
        </w:rPr>
        <w:t>quantification</w:t>
      </w:r>
      <w:r w:rsidRPr="00DE2181">
        <w:rPr>
          <w:rFonts w:ascii="Book Antiqua" w:hAnsi="Book Antiqua" w:cs="Book Antiqua"/>
          <w:sz w:val="24"/>
          <w:szCs w:val="24"/>
          <w:lang w:val="en-US"/>
        </w:rPr>
        <w:t xml:space="preserve"> of hepatic lipid, although subjective grading systems, categorizing steatosis into mild, moderate and severe groups have been proposed</w:t>
      </w:r>
      <w:r w:rsidRPr="00DE2181">
        <w:rPr>
          <w:rFonts w:ascii="Book Antiqua" w:hAnsi="Book Antiqua"/>
          <w:sz w:val="24"/>
          <w:szCs w:val="24"/>
          <w:lang w:val="en-US"/>
        </w:rPr>
        <w:fldChar w:fldCharType="begin"/>
      </w:r>
      <w:r w:rsidR="00D93A0B" w:rsidRPr="00DE2181">
        <w:rPr>
          <w:rFonts w:ascii="Book Antiqua" w:hAnsi="Book Antiqua"/>
          <w:sz w:val="24"/>
          <w:szCs w:val="24"/>
          <w:lang w:val="en-US"/>
        </w:rPr>
        <w:instrText xml:space="preserve"> ADDIN EN.CITE &lt;EndNote&gt;&lt;Cite&gt;&lt;Author&gt;Fishbein&lt;/Author&gt;&lt;Year&gt;2005&lt;/Year&gt;&lt;RecNum&gt;82&lt;/RecNum&gt;&lt;DisplayText&gt;&lt;style face="superscript"&gt;[81]&lt;/style&gt;&lt;/DisplayText&gt;&lt;record&gt;&lt;rec-number&gt;82&lt;/rec-number&gt;&lt;foreign-keys&gt;&lt;key app="EN" db-id="ettxzzr01xfar4ee29qx9wfnfrexzdete5p5" timestamp="1475430773"&gt;82&lt;/key&gt;&lt;/foreign-keys&gt;&lt;ref-type name="Journal Article"&gt;17&lt;/ref-type&gt;&lt;contributors&gt;&lt;authors&gt;&lt;author&gt;Fishbein, Mark&lt;/author&gt;&lt;author&gt;Castro, Fernando&lt;/author&gt;&lt;author&gt;Cheruku, Sailaja&lt;/author&gt;&lt;author&gt;Jain, Shaily&lt;/author&gt;&lt;author&gt;Webb, Brian&lt;/author&gt;&lt;author&gt;Gleason, Theodore&lt;/author&gt;&lt;author&gt;Stevens, W Ross&lt;/author&gt;&lt;/authors&gt;&lt;/contributors&gt;&lt;titles&gt;&lt;title&gt;Hepatic MRI for fat quantitation: its relationship to fat morphology, diagnosis, and ultrasound&lt;/title&gt;&lt;secondary-title&gt;Journal of clinical gastroenterology&lt;/secondary-title&gt;&lt;/titles&gt;&lt;periodical&gt;&lt;full-title&gt;Journal of clinical gastroenterology&lt;/full-title&gt;&lt;/periodical&gt;&lt;pages&gt;619-625&lt;/pages&gt;&lt;volume&gt;39&lt;/volume&gt;&lt;number&gt;7&lt;/number&gt;&lt;dates&gt;&lt;year&gt;2005&lt;/year&gt;&lt;/dates&gt;&lt;isbn&gt;0192-0790&lt;/isbn&gt;&lt;urls&gt;&lt;/urls&gt;&lt;custom2&gt;PMID: 16000931 &lt;/custom2&gt;&lt;electronic-resource-num&gt;DOI: 10.1097/00004836-200508000-00012&lt;/electronic-resource-num&gt;&lt;/record&gt;&lt;/Cite&gt;&lt;/EndNote&gt;</w:instrText>
      </w:r>
      <w:r w:rsidRPr="00DE2181">
        <w:rPr>
          <w:rFonts w:ascii="Book Antiqua" w:hAnsi="Book Antiqua"/>
          <w:sz w:val="24"/>
          <w:szCs w:val="24"/>
          <w:lang w:val="en-US"/>
        </w:rPr>
        <w:fldChar w:fldCharType="separate"/>
      </w:r>
      <w:r w:rsidR="00D93A0B" w:rsidRPr="00DE2181">
        <w:rPr>
          <w:rFonts w:ascii="Book Antiqua" w:hAnsi="Book Antiqua"/>
          <w:noProof/>
          <w:sz w:val="24"/>
          <w:szCs w:val="24"/>
          <w:vertAlign w:val="superscript"/>
          <w:lang w:val="en-US"/>
        </w:rPr>
        <w:t>[81]</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Dynamic microbubble contrast-enhanced studies are thought to exploit the intra- and extrahepatic vascular changes that generate shortening of hepatic vein transit times with increasing disease severity</w:t>
      </w:r>
      <w:r w:rsidRPr="00DE2181">
        <w:rPr>
          <w:rFonts w:ascii="Book Antiqua" w:hAnsi="Book Antiqua"/>
          <w:sz w:val="24"/>
          <w:szCs w:val="24"/>
          <w:lang w:val="en-US"/>
        </w:rPr>
        <w:fldChar w:fldCharType="begin">
          <w:fldData xml:space="preserve">PEVuZE5vdGU+PENpdGU+PEF1dGhvcj5BbGJyZWNodDwvQXV0aG9yPjxZZWFyPjE5OTk8L1llYXI+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</w:fldData>
        </w:fldChar>
      </w:r>
      <w:r w:rsidR="00D93A0B" w:rsidRPr="00DE2181">
        <w:rPr>
          <w:rFonts w:ascii="Book Antiqua" w:hAnsi="Book Antiqua"/>
          <w:sz w:val="24"/>
          <w:szCs w:val="24"/>
          <w:lang w:val="en-US"/>
        </w:rPr>
        <w:instrText xml:space="preserve"> ADDIN EN.CITE </w:instrText>
      </w:r>
      <w:r w:rsidR="00D93A0B" w:rsidRPr="00DE2181">
        <w:rPr>
          <w:rFonts w:ascii="Book Antiqua" w:hAnsi="Book Antiqua"/>
          <w:sz w:val="24"/>
          <w:szCs w:val="24"/>
          <w:lang w:val="en-US"/>
        </w:rPr>
        <w:fldChar w:fldCharType="begin">
          <w:fldData xml:space="preserve">PEVuZE5vdGU+PENpdGU+PEF1dGhvcj5BbGJyZWNodDwvQXV0aG9yPjxZZWFyPjE5OTk8L1llYXI+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</w:fldData>
        </w:fldChar>
      </w:r>
      <w:r w:rsidR="00D93A0B" w:rsidRPr="00DE2181">
        <w:rPr>
          <w:rFonts w:ascii="Book Antiqua" w:hAnsi="Book Antiqua"/>
          <w:sz w:val="24"/>
          <w:szCs w:val="24"/>
          <w:lang w:val="en-US"/>
        </w:rPr>
        <w:instrText xml:space="preserve"> ADDIN EN.CITE.DATA </w:instrText>
      </w:r>
      <w:r w:rsidR="00D93A0B" w:rsidRPr="00DE2181">
        <w:rPr>
          <w:rFonts w:ascii="Book Antiqua" w:hAnsi="Book Antiqua"/>
          <w:sz w:val="24"/>
          <w:szCs w:val="24"/>
          <w:lang w:val="en-US"/>
        </w:rPr>
      </w:r>
      <w:r w:rsidR="00D93A0B" w:rsidRPr="00DE2181">
        <w:rPr>
          <w:rFonts w:ascii="Book Antiqua" w:hAnsi="Book Antiqua"/>
          <w:sz w:val="24"/>
          <w:szCs w:val="24"/>
          <w:lang w:val="en-US"/>
        </w:rPr>
        <w:fldChar w:fldCharType="end"/>
      </w:r>
      <w:r w:rsidRPr="00DE2181">
        <w:rPr>
          <w:rFonts w:ascii="Book Antiqua" w:hAnsi="Book Antiqua"/>
          <w:sz w:val="24"/>
          <w:szCs w:val="24"/>
          <w:lang w:val="en-US"/>
        </w:rPr>
      </w:r>
      <w:r w:rsidRPr="00DE2181">
        <w:rPr>
          <w:rFonts w:ascii="Book Antiqua" w:hAnsi="Book Antiqua"/>
          <w:sz w:val="24"/>
          <w:szCs w:val="24"/>
          <w:lang w:val="en-US"/>
        </w:rPr>
        <w:fldChar w:fldCharType="separate"/>
      </w:r>
      <w:r w:rsidR="00DE2181" w:rsidRPr="00DE2181">
        <w:rPr>
          <w:rFonts w:ascii="Book Antiqua" w:hAnsi="Book Antiqua"/>
          <w:noProof/>
          <w:sz w:val="24"/>
          <w:szCs w:val="24"/>
          <w:vertAlign w:val="superscript"/>
          <w:lang w:val="en-US"/>
        </w:rPr>
        <w:t>[82,</w:t>
      </w:r>
      <w:r w:rsidR="00D93A0B" w:rsidRPr="00DE2181">
        <w:rPr>
          <w:rFonts w:ascii="Book Antiqua" w:hAnsi="Book Antiqua"/>
          <w:noProof/>
          <w:sz w:val="24"/>
          <w:szCs w:val="24"/>
          <w:vertAlign w:val="superscript"/>
          <w:lang w:val="en-US"/>
        </w:rPr>
        <w:t>83]</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xml:space="preserve"> (</w:t>
      </w:r>
      <w:r w:rsidRPr="00DE2181">
        <w:rPr>
          <w:rFonts w:ascii="Book Antiqua" w:hAnsi="Book Antiqua" w:cs="Book Antiqua"/>
          <w:bCs/>
          <w:sz w:val="24"/>
          <w:szCs w:val="24"/>
          <w:lang w:val="en-US"/>
        </w:rPr>
        <w:t>Figure 3</w:t>
      </w:r>
      <w:r w:rsidRPr="00DE2181">
        <w:rPr>
          <w:rFonts w:ascii="Book Antiqua" w:hAnsi="Book Antiqua" w:cs="Book Antiqua"/>
          <w:sz w:val="24"/>
          <w:szCs w:val="24"/>
          <w:lang w:val="en-US"/>
        </w:rPr>
        <w:t xml:space="preserve">). </w:t>
      </w:r>
    </w:p>
    <w:p w14:paraId="552AA55F" w14:textId="77777777" w:rsidR="00DE2181" w:rsidRPr="00DE2181" w:rsidRDefault="00DE2181" w:rsidP="00D871A0">
      <w:pPr>
        <w:spacing w:after="0" w:line="360" w:lineRule="auto"/>
        <w:jc w:val="both"/>
        <w:rPr>
          <w:rFonts w:ascii="Book Antiqua" w:hAnsi="Book Antiqua"/>
          <w:sz w:val="24"/>
          <w:szCs w:val="24"/>
          <w:lang w:val="en-US" w:eastAsia="zh-CN"/>
        </w:rPr>
      </w:pPr>
    </w:p>
    <w:p w14:paraId="4AB60519" w14:textId="55E0BF2B" w:rsidR="00026042" w:rsidRPr="00DE2181" w:rsidRDefault="00026042" w:rsidP="00D871A0">
      <w:pPr>
        <w:tabs>
          <w:tab w:val="left" w:pos="1077"/>
        </w:tabs>
        <w:spacing w:after="0" w:line="360" w:lineRule="auto"/>
        <w:jc w:val="both"/>
        <w:outlineLvl w:val="4"/>
        <w:rPr>
          <w:rFonts w:ascii="Book Antiqua" w:hAnsi="Book Antiqua"/>
          <w:b/>
          <w:bCs/>
          <w:i/>
          <w:iCs/>
          <w:sz w:val="24"/>
          <w:szCs w:val="24"/>
          <w:lang w:val="en-US"/>
        </w:rPr>
      </w:pPr>
      <w:r w:rsidRPr="00DE2181">
        <w:rPr>
          <w:rFonts w:ascii="Book Antiqua" w:hAnsi="Book Antiqua" w:cs="Book Antiqua"/>
          <w:b/>
          <w:i/>
          <w:iCs/>
          <w:sz w:val="24"/>
          <w:szCs w:val="24"/>
          <w:lang w:val="en-US"/>
        </w:rPr>
        <w:t xml:space="preserve">Computed </w:t>
      </w:r>
      <w:r w:rsidR="00DE2181" w:rsidRPr="00DE2181">
        <w:rPr>
          <w:rFonts w:ascii="Book Antiqua" w:hAnsi="Book Antiqua" w:cs="Book Antiqua"/>
          <w:b/>
          <w:i/>
          <w:iCs/>
          <w:sz w:val="24"/>
          <w:szCs w:val="24"/>
          <w:lang w:val="en-US"/>
        </w:rPr>
        <w:t>tomography</w:t>
      </w:r>
    </w:p>
    <w:p w14:paraId="43EE5E62" w14:textId="51CF08DA" w:rsidR="00026042" w:rsidRPr="00DE2181" w:rsidRDefault="00026042" w:rsidP="00D871A0">
      <w:pPr>
        <w:spacing w:after="0" w:line="360" w:lineRule="auto"/>
        <w:jc w:val="both"/>
        <w:rPr>
          <w:rFonts w:ascii="Book Antiqua" w:hAnsi="Book Antiqua"/>
          <w:sz w:val="24"/>
          <w:szCs w:val="24"/>
          <w:lang w:val="en-US"/>
        </w:rPr>
      </w:pPr>
      <w:r w:rsidRPr="00DE2181">
        <w:rPr>
          <w:rFonts w:ascii="Book Antiqua" w:hAnsi="Book Antiqua" w:cs="Book Antiqua"/>
          <w:sz w:val="24"/>
          <w:szCs w:val="24"/>
          <w:lang w:val="en-US"/>
        </w:rPr>
        <w:t>CT enables the assessment of hepatic steatosis on the basis of radiographic density</w:t>
      </w:r>
      <w:r w:rsidRPr="00DE2181">
        <w:rPr>
          <w:rFonts w:ascii="Book Antiqua" w:hAnsi="Book Antiqua"/>
          <w:sz w:val="24"/>
          <w:szCs w:val="24"/>
          <w:lang w:val="en-US"/>
        </w:rPr>
        <w:fldChar w:fldCharType="begin"/>
      </w:r>
      <w:r w:rsidR="00D93A0B" w:rsidRPr="00DE2181">
        <w:rPr>
          <w:rFonts w:ascii="Book Antiqua" w:hAnsi="Book Antiqua"/>
          <w:sz w:val="24"/>
          <w:szCs w:val="24"/>
          <w:lang w:val="en-US"/>
        </w:rPr>
        <w:instrText xml:space="preserve"> ADDIN EN.CITE &lt;EndNote&gt;&lt;Cite&gt;&lt;Author&gt;Bydder&lt;/Author&gt;&lt;Year&gt;1980&lt;/Year&gt;&lt;RecNum&gt;85&lt;/RecNum&gt;&lt;DisplayText&gt;&lt;style face="superscript"&gt;[84]&lt;/style&gt;&lt;/DisplayText&gt;&lt;record&gt;&lt;rec-number&gt;85&lt;/rec-number&gt;&lt;foreign-keys&gt;&lt;key app="EN" db-id="ettxzzr01xfar4ee29qx9wfnfrexzdete5p5" timestamp="1475430773"&gt;85&lt;/key&gt;&lt;/foreign-keys&gt;&lt;ref-type name="Journal Article"&gt;17&lt;/ref-type&gt;&lt;contributors&gt;&lt;authors&gt;&lt;author&gt;Bydder, GM&lt;/author&gt;&lt;author&gt;Kreel, L&lt;/author&gt;&lt;author&gt;Chapman, RW&lt;/author&gt;&lt;author&gt;Harry, D&lt;/author&gt;&lt;author&gt;Sherlock, Sheila&lt;/author&gt;&lt;author&gt;Bassan, Lucyna&lt;/author&gt;&lt;/authors&gt;&lt;/contributors&gt;&lt;titles&gt;&lt;title&gt;Accuracy of computed tomography in diagnosis of fatty liver&lt;/title&gt;&lt;secondary-title&gt;BMJ&lt;/secondary-title&gt;&lt;/titles&gt;&lt;periodical&gt;&lt;full-title&gt;BMJ&lt;/full-title&gt;&lt;/periodical&gt;&lt;pages&gt;1042-1042&lt;/pages&gt;&lt;volume&gt;281&lt;/volume&gt;&lt;number&gt;6247&lt;/number&gt;&lt;dates&gt;&lt;year&gt;1980&lt;/year&gt;&lt;/dates&gt;&lt;isbn&gt;0007-1447&lt;/isbn&gt;&lt;urls&gt;&lt;/urls&gt;&lt;custom2&gt;PMID: 7427567]&lt;/custom2&gt;&lt;/record&gt;&lt;/Cite&gt;&lt;/EndNote&gt;</w:instrText>
      </w:r>
      <w:r w:rsidRPr="00DE2181">
        <w:rPr>
          <w:rFonts w:ascii="Book Antiqua" w:hAnsi="Book Antiqua"/>
          <w:sz w:val="24"/>
          <w:szCs w:val="24"/>
          <w:lang w:val="en-US"/>
        </w:rPr>
        <w:fldChar w:fldCharType="separate"/>
      </w:r>
      <w:r w:rsidR="00D93A0B" w:rsidRPr="00DE2181">
        <w:rPr>
          <w:rFonts w:ascii="Book Antiqua" w:hAnsi="Book Antiqua"/>
          <w:noProof/>
          <w:sz w:val="24"/>
          <w:szCs w:val="24"/>
          <w:vertAlign w:val="superscript"/>
          <w:lang w:val="en-US"/>
        </w:rPr>
        <w:t>[84]</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although the ability to quantify hepatic lipid is not clear</w:t>
      </w:r>
      <w:r w:rsidRPr="00DE2181">
        <w:rPr>
          <w:rFonts w:ascii="Book Antiqua" w:hAnsi="Book Antiqua"/>
          <w:sz w:val="24"/>
          <w:szCs w:val="24"/>
          <w:lang w:val="en-US"/>
        </w:rPr>
        <w:fldChar w:fldCharType="begin"/>
      </w:r>
      <w:r w:rsidR="00D93A0B" w:rsidRPr="00DE2181">
        <w:rPr>
          <w:rFonts w:ascii="Book Antiqua" w:hAnsi="Book Antiqua"/>
          <w:sz w:val="24"/>
          <w:szCs w:val="24"/>
          <w:lang w:val="en-US"/>
        </w:rPr>
        <w:instrText xml:space="preserve"> ADDIN EN.CITE &lt;EndNote&gt;&lt;Cite&gt;&lt;Author&gt;Park&lt;/Author&gt;&lt;Year&gt;2006&lt;/Year&gt;&lt;RecNum&gt;86&lt;/RecNum&gt;&lt;DisplayText&gt;&lt;style face="superscript"&gt;[85]&lt;/style&gt;&lt;/DisplayText&gt;&lt;record&gt;&lt;rec-number&gt;86&lt;/rec-number&gt;&lt;foreign-keys&gt;&lt;key app="EN" db-id="ettxzzr01xfar4ee29qx9wfnfrexzdete5p5" timestamp="1475430773"&gt;86&lt;/key&gt;&lt;/foreign-keys&gt;&lt;ref-type name="Journal Article"&gt;17&lt;/ref-type&gt;&lt;contributors&gt;&lt;authors&gt;&lt;author&gt;Park, Seong Ho&lt;/author&gt;&lt;author&gt;Kim, Pyo Nyun&lt;/author&gt;&lt;author&gt;Kim, Kyoung Won&lt;/author&gt;&lt;author&gt;Lee, Sang Won&lt;/author&gt;&lt;author&gt;Yoon, Seong Eon&lt;/author&gt;&lt;author&gt;Park, Sung Won&lt;/author&gt;&lt;author&gt;Ha, Hyun Kwon&lt;/author&gt;&lt;author&gt;Lee, Moon-Gyu&lt;/author&gt;&lt;author&gt;Hwang, Shin&lt;/author&gt;&lt;author&gt;Lee, Sung-Gyu&lt;/author&gt;&lt;/authors&gt;&lt;/contributors&gt;&lt;titles&gt;&lt;title&gt;Macrovesicular Hepatic Steatosis in Living Liver Donors: Use of CT for Quantitative and Qualitative Assessment 1&lt;/title&gt;&lt;secondary-title&gt;Radiology&lt;/secondary-title&gt;&lt;/titles&gt;&lt;periodical&gt;&lt;full-title&gt;Radiology&lt;/full-title&gt;&lt;/periodical&gt;&lt;pages&gt;105-112&lt;/pages&gt;&lt;volume&gt;239&lt;/volume&gt;&lt;number&gt;1&lt;/number&gt;&lt;dates&gt;&lt;year&gt;2006&lt;/year&gt;&lt;/dates&gt;&lt;isbn&gt;0033-8419&lt;/isbn&gt;&lt;urls&gt;&lt;/urls&gt;&lt;custom2&gt;PMID: 16484355&lt;/custom2&gt;&lt;electronic-resource-num&gt;DOI: 10.1148/radiol.2391050361&lt;/electronic-resource-num&gt;&lt;/record&gt;&lt;/Cite&gt;&lt;/EndNote&gt;</w:instrText>
      </w:r>
      <w:r w:rsidRPr="00DE2181">
        <w:rPr>
          <w:rFonts w:ascii="Book Antiqua" w:hAnsi="Book Antiqua"/>
          <w:sz w:val="24"/>
          <w:szCs w:val="24"/>
          <w:lang w:val="en-US"/>
        </w:rPr>
        <w:fldChar w:fldCharType="separate"/>
      </w:r>
      <w:r w:rsidR="00D93A0B" w:rsidRPr="00DE2181">
        <w:rPr>
          <w:rFonts w:ascii="Book Antiqua" w:hAnsi="Book Antiqua"/>
          <w:noProof/>
          <w:sz w:val="24"/>
          <w:szCs w:val="24"/>
          <w:vertAlign w:val="superscript"/>
          <w:lang w:val="en-US"/>
        </w:rPr>
        <w:t>[85]</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xml:space="preserve">. </w:t>
      </w:r>
      <w:proofErr w:type="spellStart"/>
      <w:r w:rsidRPr="00DE2181">
        <w:rPr>
          <w:rFonts w:ascii="Book Antiqua" w:hAnsi="Book Antiqua" w:cs="Book Antiqua"/>
          <w:sz w:val="24"/>
          <w:szCs w:val="24"/>
          <w:lang w:val="en-US"/>
        </w:rPr>
        <w:t>Ionising</w:t>
      </w:r>
      <w:proofErr w:type="spellEnd"/>
      <w:r w:rsidRPr="00DE2181">
        <w:rPr>
          <w:rFonts w:ascii="Book Antiqua" w:hAnsi="Book Antiqua" w:cs="Book Antiqua"/>
          <w:sz w:val="24"/>
          <w:szCs w:val="24"/>
          <w:lang w:val="en-US"/>
        </w:rPr>
        <w:t xml:space="preserve"> radiation associated with CT-scanning confers a small excess risk to subjects, making it less suited for repeated measurements.</w:t>
      </w:r>
    </w:p>
    <w:p w14:paraId="4E316DFC" w14:textId="77777777" w:rsidR="00026042" w:rsidRPr="00DE2181" w:rsidRDefault="00026042" w:rsidP="00D871A0">
      <w:pPr>
        <w:spacing w:after="0" w:line="360" w:lineRule="auto"/>
        <w:jc w:val="both"/>
        <w:rPr>
          <w:rFonts w:ascii="Book Antiqua" w:hAnsi="Book Antiqua"/>
          <w:i/>
          <w:sz w:val="24"/>
          <w:szCs w:val="24"/>
          <w:lang w:eastAsia="zh-CN"/>
        </w:rPr>
      </w:pPr>
    </w:p>
    <w:p w14:paraId="33C6D4A4" w14:textId="53F10A82" w:rsidR="00026042" w:rsidRPr="00DE2181" w:rsidRDefault="00026042" w:rsidP="00D871A0">
      <w:pPr>
        <w:spacing w:after="0" w:line="360" w:lineRule="auto"/>
        <w:jc w:val="both"/>
        <w:rPr>
          <w:rFonts w:ascii="Book Antiqua" w:hAnsi="Book Antiqua"/>
          <w:b/>
          <w:sz w:val="24"/>
          <w:szCs w:val="24"/>
        </w:rPr>
      </w:pPr>
      <w:r w:rsidRPr="00DE2181">
        <w:rPr>
          <w:rFonts w:ascii="Book Antiqua" w:hAnsi="Book Antiqua" w:cs="Book Antiqua"/>
          <w:b/>
          <w:i/>
          <w:iCs/>
          <w:sz w:val="24"/>
          <w:szCs w:val="24"/>
        </w:rPr>
        <w:t>Magnetic</w:t>
      </w:r>
      <w:r w:rsidR="00DE2181" w:rsidRPr="00DE2181">
        <w:rPr>
          <w:rFonts w:ascii="Book Antiqua" w:hAnsi="Book Antiqua" w:cs="Book Antiqua"/>
          <w:b/>
          <w:i/>
          <w:iCs/>
          <w:sz w:val="24"/>
          <w:szCs w:val="24"/>
        </w:rPr>
        <w:t xml:space="preserve"> resonance imaging</w:t>
      </w:r>
    </w:p>
    <w:p w14:paraId="14DA9980" w14:textId="6867714A" w:rsidR="00D32BCF" w:rsidRPr="00DE2181" w:rsidRDefault="00026042" w:rsidP="00D871A0">
      <w:pPr>
        <w:spacing w:after="0" w:line="360" w:lineRule="auto"/>
        <w:jc w:val="both"/>
        <w:rPr>
          <w:rFonts w:ascii="Book Antiqua" w:hAnsi="Book Antiqua"/>
          <w:sz w:val="24"/>
          <w:szCs w:val="24"/>
        </w:rPr>
      </w:pPr>
      <w:r w:rsidRPr="00DE2181">
        <w:rPr>
          <w:rFonts w:ascii="Book Antiqua" w:hAnsi="Book Antiqua" w:cs="Book Antiqua"/>
          <w:sz w:val="24"/>
          <w:szCs w:val="24"/>
        </w:rPr>
        <w:t>T</w:t>
      </w:r>
      <w:r w:rsidRPr="00DE2181">
        <w:rPr>
          <w:rFonts w:ascii="Book Antiqua" w:hAnsi="Book Antiqua" w:cs="Book Antiqua"/>
          <w:sz w:val="24"/>
          <w:szCs w:val="24"/>
          <w:vertAlign w:val="subscript"/>
        </w:rPr>
        <w:t>1</w:t>
      </w:r>
      <w:r w:rsidRPr="00DE2181">
        <w:rPr>
          <w:rFonts w:ascii="Book Antiqua" w:hAnsi="Book Antiqua" w:cs="Book Antiqua"/>
          <w:sz w:val="24"/>
          <w:szCs w:val="24"/>
        </w:rPr>
        <w:t xml:space="preserve"> and T</w:t>
      </w:r>
      <w:r w:rsidRPr="00DE2181">
        <w:rPr>
          <w:rFonts w:ascii="Book Antiqua" w:hAnsi="Book Antiqua" w:cs="Book Antiqua"/>
          <w:sz w:val="24"/>
          <w:szCs w:val="24"/>
          <w:vertAlign w:val="subscript"/>
        </w:rPr>
        <w:t>2</w:t>
      </w:r>
      <w:r w:rsidRPr="00DE2181">
        <w:rPr>
          <w:rFonts w:ascii="Book Antiqua" w:hAnsi="Book Antiqua" w:cs="Book Antiqua"/>
          <w:sz w:val="24"/>
          <w:szCs w:val="24"/>
        </w:rPr>
        <w:t xml:space="preserve"> mapping are MR techniques that can be used for </w:t>
      </w:r>
      <w:r w:rsidRPr="00DE2181">
        <w:rPr>
          <w:rFonts w:ascii="Book Antiqua" w:hAnsi="Book Antiqua" w:cs="Book Antiqua"/>
          <w:i/>
          <w:iCs/>
          <w:sz w:val="24"/>
          <w:szCs w:val="24"/>
        </w:rPr>
        <w:t>in vivo</w:t>
      </w:r>
      <w:r w:rsidRPr="00DE2181">
        <w:rPr>
          <w:rFonts w:ascii="Book Antiqua" w:hAnsi="Book Antiqua" w:cs="Book Antiqua"/>
          <w:sz w:val="24"/>
          <w:szCs w:val="24"/>
        </w:rPr>
        <w:t xml:space="preserve"> tissue characterisation either individually or in combination. T</w:t>
      </w:r>
      <w:r w:rsidRPr="00DE2181">
        <w:rPr>
          <w:rFonts w:ascii="Book Antiqua" w:hAnsi="Book Antiqua" w:cs="Book Antiqua"/>
          <w:sz w:val="24"/>
          <w:szCs w:val="24"/>
          <w:vertAlign w:val="subscript"/>
        </w:rPr>
        <w:t>1</w:t>
      </w:r>
      <w:r w:rsidRPr="00DE2181">
        <w:rPr>
          <w:rFonts w:ascii="Book Antiqua" w:hAnsi="Book Antiqua" w:cs="Book Antiqua"/>
          <w:sz w:val="24"/>
          <w:szCs w:val="24"/>
        </w:rPr>
        <w:t xml:space="preserve"> relaxation times correlate with increased levels of extracellular fluid associated with inflammation and fibrosis, whereas T</w:t>
      </w:r>
      <w:r w:rsidRPr="00DE2181">
        <w:rPr>
          <w:rFonts w:ascii="Book Antiqua" w:hAnsi="Book Antiqua" w:cs="Book Antiqua"/>
          <w:sz w:val="24"/>
          <w:szCs w:val="24"/>
          <w:vertAlign w:val="subscript"/>
        </w:rPr>
        <w:t>2</w:t>
      </w:r>
      <w:r w:rsidRPr="00DE2181">
        <w:rPr>
          <w:rFonts w:ascii="Book Antiqua" w:hAnsi="Book Antiqua" w:cs="Book Antiqua"/>
          <w:sz w:val="24"/>
          <w:szCs w:val="24"/>
        </w:rPr>
        <w:t xml:space="preserve"> mapping primarily reflects the amount of iron deposition</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&lt;EndNote&gt;&lt;Cite&gt;&lt;Author&gt;Pavlides&lt;/Author&gt;&lt;Year&gt;2015&lt;/Year&gt;&lt;RecNum&gt;87&lt;/RecNum&gt;&lt;DisplayText&gt;&lt;style face="superscript"&gt;[86]&lt;/style&gt;&lt;/DisplayText&gt;&lt;record&gt;&lt;rec-number&gt;87&lt;/rec-number&gt;&lt;foreign-keys&gt;&lt;key app="EN" db-id="ettxzzr01xfar4ee29qx9wfnfrexzdete5p5" timestamp="1475430773"&gt;87&lt;/key&gt;&lt;/foreign-keys&gt;&lt;ref-type name="Journal Article"&gt;17&lt;/ref-type&gt;&lt;contributors&gt;&lt;authors&gt;&lt;author&gt;Pavlides, Michael&lt;/author&gt;&lt;author&gt;Banerjee, Rajarshi&lt;/author&gt;&lt;author&gt;Sellwood, Joanne&lt;/author&gt;&lt;author&gt;Kelly, Catherine J&lt;/author&gt;&lt;author&gt;Robson, Matthew D&lt;/author&gt;&lt;author&gt;Booth, Jonathan C&lt;/author&gt;&lt;author&gt;Collier, Jane&lt;/author&gt;&lt;author&gt;Neubauer, Stefan&lt;/author&gt;&lt;author&gt;Barnes, Eleanor&lt;/author&gt;&lt;/authors&gt;&lt;/contributors&gt;&lt;titles&gt;&lt;title&gt;Multiparametric magnetic resonance imaging predicts clinical outcomes in patients with chronic liver disease&lt;/title&gt;&lt;secondary-title&gt;Journal of hepatology&lt;/secondary-title&gt;&lt;/titles&gt;&lt;periodical&gt;&lt;full-title&gt;Journal of hepatology&lt;/full-title&gt;&lt;/periodical&gt;&lt;dates&gt;&lt;year&gt;2015&lt;/year&gt;&lt;/dates&gt;&lt;isbn&gt;0168-8278&lt;/isbn&gt;&lt;urls&gt;&lt;/urls&gt;&lt;custom2&gt;PMID: 26471505&lt;/custom2&gt;&lt;electronic-resource-num&gt;DOI: 10.1016/j.jhep.2015.10.009&lt;/electronic-resource-num&gt;&lt;/record&gt;&lt;/Cite&gt;&lt;/EndNote&gt;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[86]</w:t>
      </w:r>
      <w:r w:rsidRPr="00DE2181">
        <w:rPr>
          <w:rFonts w:ascii="Book Antiqua" w:hAnsi="Book Antiqua"/>
          <w:sz w:val="24"/>
          <w:szCs w:val="24"/>
        </w:rPr>
        <w:fldChar w:fldCharType="end"/>
      </w:r>
      <w:r w:rsidRPr="00DE2181">
        <w:rPr>
          <w:rFonts w:ascii="Book Antiqua" w:hAnsi="Book Antiqua" w:cs="Book Antiqua"/>
          <w:sz w:val="24"/>
          <w:szCs w:val="24"/>
        </w:rPr>
        <w:t>. For example, T</w:t>
      </w:r>
      <w:r w:rsidRPr="00DE2181">
        <w:rPr>
          <w:rFonts w:ascii="Book Antiqua" w:hAnsi="Book Antiqua" w:cs="Book Antiqua"/>
          <w:sz w:val="24"/>
          <w:szCs w:val="24"/>
          <w:vertAlign w:val="subscript"/>
        </w:rPr>
        <w:t>1</w:t>
      </w:r>
      <w:r w:rsidRPr="00DE2181">
        <w:rPr>
          <w:rFonts w:ascii="Book Antiqua" w:hAnsi="Book Antiqua" w:cs="Book Antiqua"/>
          <w:sz w:val="24"/>
          <w:szCs w:val="24"/>
        </w:rPr>
        <w:t xml:space="preserve"> mapping of the liver has used a modified Look-Locker inversion recovery sequence with motion recovery</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&lt;EndNote&gt;&lt;Cite&gt;&lt;Author&gt;Messroghli&lt;/Author&gt;&lt;Year&gt;2007&lt;/Year&gt;&lt;RecNum&gt;88&lt;/RecNum&gt;&lt;DisplayText&gt;&lt;style face="superscript"&gt;[87]&lt;/style&gt;&lt;/DisplayText&gt;&lt;record&gt;&lt;rec-number&gt;88&lt;/rec-number&gt;&lt;foreign-keys&gt;&lt;key app="EN" db-id="ettxzzr01xfar4ee29qx9wfnfrexzdete5p5" timestamp="1475430774"&gt;88&lt;/key&gt;&lt;/foreign-keys&gt;&lt;ref-type name="Journal Article"&gt;17&lt;/ref-type&gt;&lt;contributors&gt;&lt;authors&gt;&lt;author&gt;Messroghli, Daniel R&lt;/author&gt;&lt;author&gt;Greiser, Andreas&lt;/author&gt;&lt;author&gt;Fröhlich, Mirko&lt;/author&gt;&lt;author&gt;Dietz, Rainer&lt;/auth</w:instrText>
      </w:r>
      <w:r w:rsidR="00D93A0B" w:rsidRPr="00DE2181">
        <w:rPr>
          <w:rFonts w:ascii="Book Antiqua" w:hAnsi="Book Antiqua" w:hint="eastAsia"/>
          <w:sz w:val="24"/>
          <w:szCs w:val="24"/>
        </w:rPr>
        <w:instrText>or&gt;&lt;author&gt;Schulz</w:instrText>
      </w:r>
      <w:r w:rsidR="00D93A0B" w:rsidRPr="00DE2181">
        <w:rPr>
          <w:rFonts w:ascii="Book Antiqua" w:hAnsi="Book Antiqua" w:hint="eastAsia"/>
          <w:sz w:val="24"/>
          <w:szCs w:val="24"/>
        </w:rPr>
        <w:instrText>‐</w:instrText>
      </w:r>
      <w:r w:rsidR="00D93A0B" w:rsidRPr="00DE2181">
        <w:rPr>
          <w:rFonts w:ascii="Book Antiqua" w:hAnsi="Book Antiqua" w:hint="eastAsia"/>
          <w:sz w:val="24"/>
          <w:szCs w:val="24"/>
        </w:rPr>
        <w:instrText>Menger, Jeanette&lt;/author&gt;&lt;/authors&gt;&lt;/contributors&gt;&lt;titles&gt;&lt;title&gt;Optimization and validation of a fully</w:instrText>
      </w:r>
      <w:r w:rsidR="00D93A0B" w:rsidRPr="00DE2181">
        <w:rPr>
          <w:rFonts w:ascii="Book Antiqua" w:hAnsi="Book Antiqua" w:hint="eastAsia"/>
          <w:sz w:val="24"/>
          <w:szCs w:val="24"/>
        </w:rPr>
        <w:instrText>‐</w:instrText>
      </w:r>
      <w:r w:rsidR="00D93A0B" w:rsidRPr="00DE2181">
        <w:rPr>
          <w:rFonts w:ascii="Book Antiqua" w:hAnsi="Book Antiqua" w:hint="eastAsia"/>
          <w:sz w:val="24"/>
          <w:szCs w:val="24"/>
        </w:rPr>
        <w:instrText>integrated pulse sequence for modified look</w:instrText>
      </w:r>
      <w:r w:rsidR="00D93A0B" w:rsidRPr="00DE2181">
        <w:rPr>
          <w:rFonts w:ascii="Book Antiqua" w:hAnsi="Book Antiqua" w:hint="eastAsia"/>
          <w:sz w:val="24"/>
          <w:szCs w:val="24"/>
        </w:rPr>
        <w:instrText>‐</w:instrText>
      </w:r>
      <w:r w:rsidR="00D93A0B" w:rsidRPr="00DE2181">
        <w:rPr>
          <w:rFonts w:ascii="Book Antiqua" w:hAnsi="Book Antiqua" w:hint="eastAsia"/>
          <w:sz w:val="24"/>
          <w:szCs w:val="24"/>
        </w:rPr>
        <w:instrText>locker inversion</w:instrText>
      </w:r>
      <w:r w:rsidR="00D93A0B" w:rsidRPr="00DE2181">
        <w:rPr>
          <w:rFonts w:ascii="Book Antiqua" w:hAnsi="Book Antiqua" w:hint="eastAsia"/>
          <w:sz w:val="24"/>
          <w:szCs w:val="24"/>
        </w:rPr>
        <w:instrText>‐</w:instrText>
      </w:r>
      <w:r w:rsidR="00D93A0B" w:rsidRPr="00DE2181">
        <w:rPr>
          <w:rFonts w:ascii="Book Antiqua" w:hAnsi="Book Antiqua" w:hint="eastAsia"/>
          <w:sz w:val="24"/>
          <w:szCs w:val="24"/>
        </w:rPr>
        <w:instrText>recovery (MOLLI) T1 mapping of the heart&lt;/title&gt;&lt;secondary-title&gt;Journal</w:instrText>
      </w:r>
      <w:r w:rsidR="00D93A0B" w:rsidRPr="00DE2181">
        <w:rPr>
          <w:rFonts w:ascii="Book Antiqua" w:hAnsi="Book Antiqua"/>
          <w:sz w:val="24"/>
          <w:szCs w:val="24"/>
        </w:rPr>
        <w:instrText xml:space="preserve"> of magnetic resonance imaging&lt;/secondary-title&gt;&lt;/titles&gt;&lt;periodical&gt;&lt;full-title&gt;Journal of magnetic resonance imaging&lt;/full-title&gt;&lt;/periodical&gt;&lt;pages&gt;1081-1086&lt;/pages&gt;&lt;volume&gt;26&lt;/volume&gt;&lt;number&gt;4&lt;/number&gt;&lt;dates&gt;&lt;year&gt;2007&lt;/year&gt;&lt;/dates&gt;&lt;isbn&gt;1522-2586&lt;/isbn&gt;&lt;urls&gt;&lt;/urls&gt;&lt;custom2&gt;PMID: 17896383&lt;/custom2&gt;&lt;electronic-resource-num&gt;DOI: 10.1002/jmri.21119&lt;/electronic-resource-num&gt;&lt;/record&gt;&lt;/Cite&gt;&lt;/EndNote&gt;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[87]</w:t>
      </w:r>
      <w:r w:rsidRPr="00DE2181">
        <w:rPr>
          <w:rFonts w:ascii="Book Antiqua" w:hAnsi="Book Antiqua"/>
          <w:sz w:val="24"/>
          <w:szCs w:val="24"/>
        </w:rPr>
        <w:fldChar w:fldCharType="end"/>
      </w:r>
      <w:r w:rsidRPr="00DE2181">
        <w:rPr>
          <w:rFonts w:ascii="Book Antiqua" w:hAnsi="Book Antiqua" w:cs="Book Antiqua"/>
          <w:sz w:val="24"/>
          <w:szCs w:val="24"/>
        </w:rPr>
        <w:t xml:space="preserve"> and T</w:t>
      </w:r>
      <w:r w:rsidRPr="00DE2181">
        <w:rPr>
          <w:rFonts w:ascii="Book Antiqua" w:hAnsi="Book Antiqua" w:cs="Book Antiqua"/>
          <w:sz w:val="24"/>
          <w:szCs w:val="24"/>
          <w:vertAlign w:val="subscript"/>
        </w:rPr>
        <w:t>2</w:t>
      </w:r>
      <w:r w:rsidRPr="00DE2181">
        <w:rPr>
          <w:rFonts w:ascii="Book Antiqua" w:hAnsi="Book Antiqua" w:cs="Book Antiqua"/>
          <w:sz w:val="24"/>
          <w:szCs w:val="24"/>
        </w:rPr>
        <w:t xml:space="preserve"> on multi-gradient-echo acquisition</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&lt;EndNote&gt;&lt;Cite&gt;&lt;Author&gt;Banerjee&lt;/Author&gt;&lt;Year&gt;2014&lt;/Year&gt;&lt;RecNum&gt;89&lt;/RecNum&gt;&lt;DisplayText&gt;&lt;style face="superscript"&gt;[88]&lt;/style&gt;&lt;/DisplayText&gt;&lt;record&gt;&lt;rec-number&gt;89&lt;/rec-number&gt;&lt;foreign-keys&gt;&lt;key app="EN" db-id="ettxzzr01xfar4ee29qx9wfnfrexzdete5p5" timestamp="1475430774"&gt;89&lt;/key&gt;&lt;/foreign-keys&gt;&lt;ref-type name="Journal Article"&gt;17&lt;/ref-type&gt;&lt;contributors&gt;&lt;authors&gt;&lt;author&gt;Banerjee, Rajarshi&lt;/author&gt;&lt;author&gt;Pavlides, Michael&lt;/author&gt;&lt;author&gt;Tunnicliffe, Elizabeth M&lt;/author&gt;&lt;author&gt;Piechnik, Stefan K&lt;/author&gt;&lt;author&gt;Sarania, Nikita&lt;/author&gt;&lt;author&gt;Philips, Rachel&lt;/author&gt;&lt;author&gt;Collier, Jane D&lt;/author&gt;&lt;author&gt;Booth, Jonathan C&lt;/author&gt;&lt;author&gt;Schneider, Jurgen E&lt;/author&gt;&lt;author&gt;Wang, Lai Mun&lt;/author&gt;&lt;/authors&gt;&lt;/contributors&gt;&lt;titles&gt;&lt;title&gt;Multiparametric magnetic resonance for the non-invasive diagnosis of liver disease&lt;/title&gt;&lt;secondary-title&gt;Journal of hepatology&lt;/secondary-title&gt;&lt;/titles&gt;&lt;periodical&gt;&lt;full-title&gt;Journal of hepatology&lt;/full-title&gt;&lt;/periodical&gt;&lt;pages&gt;69-77&lt;/pages&gt;&lt;volume&gt;60&lt;/volume&gt;&lt;number&gt;1&lt;/number&gt;&lt;dates&gt;&lt;year&gt;2014&lt;/year&gt;&lt;/dates&gt;&lt;isbn&gt;0168-8278&lt;/isbn&gt;&lt;urls&gt;&lt;/urls&gt;&lt;custom2&gt;PMID: 24036007&lt;/custom2&gt;&lt;electronic-resource-num&gt;DOI:  10.1016/j.jhep.2013.09.002&lt;/electronic-resource-num&gt;&lt;/record&gt;&lt;/Cite&gt;&lt;/EndNote&gt;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[88]</w:t>
      </w:r>
      <w:r w:rsidRPr="00DE2181">
        <w:rPr>
          <w:rFonts w:ascii="Book Antiqua" w:hAnsi="Book Antiqua"/>
          <w:sz w:val="24"/>
          <w:szCs w:val="24"/>
        </w:rPr>
        <w:fldChar w:fldCharType="end"/>
      </w:r>
      <w:r w:rsidRPr="00DE2181">
        <w:rPr>
          <w:rFonts w:ascii="Book Antiqua" w:hAnsi="Book Antiqua" w:cs="Book Antiqua"/>
          <w:sz w:val="24"/>
          <w:szCs w:val="24"/>
        </w:rPr>
        <w:t>. Since elevated iron levels interfere with T</w:t>
      </w:r>
      <w:r w:rsidRPr="00DE2181">
        <w:rPr>
          <w:rFonts w:ascii="Book Antiqua" w:hAnsi="Book Antiqua" w:cs="Book Antiqua"/>
          <w:sz w:val="24"/>
          <w:szCs w:val="24"/>
          <w:vertAlign w:val="subscript"/>
        </w:rPr>
        <w:t>1</w:t>
      </w:r>
      <w:r w:rsidRPr="00DE2181">
        <w:rPr>
          <w:rFonts w:ascii="Book Antiqua" w:hAnsi="Book Antiqua" w:cs="Book Antiqua"/>
          <w:sz w:val="24"/>
          <w:szCs w:val="24"/>
        </w:rPr>
        <w:t xml:space="preserve"> measurements, correction algorithms are applied to provide more accurate readings</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&lt;EndNote&gt;&lt;Cite&gt;&lt;Author&gt;Pavlides&lt;/Author&gt;&lt;Year&gt;2015&lt;/Year&gt;&lt;RecNum&gt;87&lt;/RecNum&gt;&lt;DisplayText&gt;&lt;style face="superscript"&gt;[86]&lt;/style&gt;&lt;/DisplayText&gt;&lt;record&gt;&lt;rec-number&gt;87&lt;/rec-number&gt;&lt;foreign-keys&gt;&lt;key app="EN" db-id="ettxzzr01xfar4ee29qx9wfnfrexzdete5p5" timestamp="1475430773"&gt;87&lt;/key&gt;&lt;/foreign-keys&gt;&lt;ref-type name="Journal Article"&gt;17&lt;/ref-type&gt;&lt;contributors&gt;&lt;authors&gt;&lt;author&gt;Pavlides, Michael&lt;/author&gt;&lt;author&gt;Banerjee, Rajarshi&lt;/author&gt;&lt;author&gt;Sellwood, Joanne&lt;/author&gt;&lt;author&gt;Kelly, Catherine J&lt;/author&gt;&lt;author&gt;Robson, Matthew D&lt;/author&gt;&lt;author&gt;Booth, Jonathan C&lt;/author&gt;&lt;author&gt;Collier, Jane&lt;/author&gt;&lt;author&gt;Neubauer, Stefan&lt;/author&gt;&lt;author&gt;Barnes, Eleanor&lt;/author&gt;&lt;/authors&gt;&lt;/contributors&gt;&lt;titles&gt;&lt;title&gt;Multiparametric magnetic resonance imaging predicts clinical outcomes in patients with chronic liver disease&lt;/title&gt;&lt;secondary-title&gt;Journal of hepatology&lt;/secondary-title&gt;&lt;/titles&gt;&lt;periodical&gt;&lt;full-title&gt;Journal of hepatology&lt;/full-title&gt;&lt;/periodical&gt;&lt;dates&gt;&lt;year&gt;2015&lt;/year&gt;&lt;/dates&gt;&lt;isbn&gt;0168-8278&lt;/isbn&gt;&lt;urls&gt;&lt;/urls&gt;&lt;custom2&gt;PMID: 26471505&lt;/custom2&gt;&lt;electronic-resource-num&gt;DOI: 10.1016/j.jhep.2015.10.009&lt;/electronic-resource-num&gt;&lt;/record&gt;&lt;/Cite&gt;&lt;/EndNote&gt;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[86]</w:t>
      </w:r>
      <w:r w:rsidRPr="00DE2181">
        <w:rPr>
          <w:rFonts w:ascii="Book Antiqua" w:hAnsi="Book Antiqua"/>
          <w:sz w:val="24"/>
          <w:szCs w:val="24"/>
        </w:rPr>
        <w:fldChar w:fldCharType="end"/>
      </w:r>
      <w:r w:rsidRPr="00DE2181">
        <w:rPr>
          <w:rFonts w:ascii="Book Antiqua" w:hAnsi="Book Antiqua" w:cs="Book Antiqua"/>
          <w:sz w:val="24"/>
          <w:szCs w:val="24"/>
        </w:rPr>
        <w:t>. T</w:t>
      </w:r>
      <w:r w:rsidRPr="00DE2181">
        <w:rPr>
          <w:rFonts w:ascii="Book Antiqua" w:hAnsi="Book Antiqua" w:cs="Book Antiqua"/>
          <w:sz w:val="24"/>
          <w:szCs w:val="24"/>
          <w:vertAlign w:val="subscript"/>
        </w:rPr>
        <w:t>1</w:t>
      </w:r>
      <w:r w:rsidRPr="00DE2181">
        <w:rPr>
          <w:rFonts w:ascii="Book Antiqua" w:hAnsi="Book Antiqua" w:cs="Book Antiqua"/>
          <w:sz w:val="24"/>
          <w:szCs w:val="24"/>
        </w:rPr>
        <w:t xml:space="preserve"> mapping has shown good correlation with the histological degree of fibrosis in a cohort of 79 patients with chronic liver disease of multiple aetiologies with a ROC of 0.94 for any degree of fibrosis</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&lt;EndNote&gt;&lt;Cite&gt;&lt;Author&gt;Banerjee&lt;/Author&gt;&lt;Year&gt;2014&lt;/Year&gt;&lt;RecNum&gt;89&lt;/RecNum&gt;&lt;DisplayText&gt;&lt;style face="superscript"&gt;[88]&lt;/style&gt;&lt;/DisplayText&gt;&lt;record&gt;&lt;rec-number&gt;89&lt;/rec-number&gt;&lt;foreign-keys&gt;&lt;key app="EN" db-id="ettxzzr01xfar4ee29qx9wfnfrexzdete5p5" timestamp="1475430774"&gt;89&lt;/key&gt;&lt;/foreign-keys&gt;&lt;ref-type name="Journal Article"&gt;17&lt;/ref-type&gt;&lt;contributors&gt;&lt;authors&gt;&lt;author&gt;Banerjee, Rajarshi&lt;/author&gt;&lt;author&gt;Pavlides, Michael&lt;/author&gt;&lt;author&gt;Tunnicliffe, Elizabeth M&lt;/author&gt;&lt;author&gt;Piechnik, Stefan K&lt;/author&gt;&lt;author&gt;Sarania, Nikita&lt;/author&gt;&lt;author&gt;Philips, Rachel&lt;/author&gt;&lt;author&gt;Collier, Jane D&lt;/author&gt;&lt;author&gt;Booth, Jonathan C&lt;/author&gt;&lt;author&gt;Schneider, Jurgen E&lt;/author&gt;&lt;author&gt;Wang, Lai Mun&lt;/author&gt;&lt;/authors&gt;&lt;/contributors&gt;&lt;titles&gt;&lt;title&gt;Multiparametric magnetic resonance for the non-invasive diagnosis of liver disease&lt;/title&gt;&lt;secondary-title&gt;Journal of hepatology&lt;/secondary-title&gt;&lt;/titles&gt;&lt;periodical&gt;&lt;full-title&gt;Journal of hepatology&lt;/full-title&gt;&lt;/periodical&gt;&lt;pages&gt;69-77&lt;/pages&gt;&lt;volume&gt;60&lt;/volume&gt;&lt;number&gt;1&lt;/number&gt;&lt;dates&gt;&lt;year&gt;2014&lt;/year&gt;&lt;/dates&gt;&lt;isbn&gt;0168-8278&lt;/isbn&gt;&lt;urls&gt;&lt;/urls&gt;&lt;custom2&gt;PMID: 24036007&lt;/custom2&gt;&lt;electronic-resource-num&gt;DOI:  10.1016/j.jhep.2013.09.002&lt;/electronic-resource-num&gt;&lt;/record&gt;&lt;/Cite&gt;&lt;/EndNote&gt;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[88]</w:t>
      </w:r>
      <w:r w:rsidRPr="00DE2181">
        <w:rPr>
          <w:rFonts w:ascii="Book Antiqua" w:hAnsi="Book Antiqua"/>
          <w:sz w:val="24"/>
          <w:szCs w:val="24"/>
        </w:rPr>
        <w:fldChar w:fldCharType="end"/>
      </w:r>
      <w:r w:rsidRPr="00DE2181">
        <w:rPr>
          <w:rFonts w:ascii="Book Antiqua" w:hAnsi="Book Antiqua" w:cs="Book Antiqua"/>
          <w:sz w:val="24"/>
          <w:szCs w:val="24"/>
        </w:rPr>
        <w:t xml:space="preserve">. </w:t>
      </w:r>
    </w:p>
    <w:p w14:paraId="2E19C852" w14:textId="6AAC8A2C" w:rsidR="00686145" w:rsidRPr="00DE2181" w:rsidRDefault="00026042" w:rsidP="00D871A0">
      <w:pPr>
        <w:spacing w:after="0" w:line="360" w:lineRule="auto"/>
        <w:jc w:val="both"/>
        <w:rPr>
          <w:rFonts w:ascii="Book Antiqua" w:hAnsi="Book Antiqua" w:cs="Book Antiqua"/>
          <w:sz w:val="24"/>
          <w:szCs w:val="24"/>
        </w:rPr>
      </w:pPr>
      <w:r w:rsidRPr="00DE2181">
        <w:rPr>
          <w:rFonts w:ascii="Book Antiqua" w:hAnsi="Book Antiqua" w:cs="Book Antiqua"/>
          <w:sz w:val="24"/>
          <w:szCs w:val="24"/>
        </w:rPr>
        <w:t xml:space="preserve">Additionally, </w:t>
      </w:r>
      <w:proofErr w:type="spellStart"/>
      <w:r w:rsidRPr="00DE2181">
        <w:rPr>
          <w:rFonts w:ascii="Book Antiqua" w:hAnsi="Book Antiqua" w:cs="Book Antiqua"/>
          <w:sz w:val="24"/>
          <w:szCs w:val="24"/>
        </w:rPr>
        <w:t>Pavlides</w:t>
      </w:r>
      <w:proofErr w:type="spellEnd"/>
      <w:r w:rsidRPr="00DE2181">
        <w:rPr>
          <w:rFonts w:ascii="Book Antiqua" w:hAnsi="Book Antiqua" w:cs="Book Antiqua"/>
          <w:sz w:val="24"/>
          <w:szCs w:val="24"/>
        </w:rPr>
        <w:t xml:space="preserve"> and colleagues have used T</w:t>
      </w:r>
      <w:r w:rsidRPr="00DE2181">
        <w:rPr>
          <w:rFonts w:ascii="Book Antiqua" w:hAnsi="Book Antiqua" w:cs="Book Antiqua"/>
          <w:sz w:val="24"/>
          <w:szCs w:val="24"/>
          <w:vertAlign w:val="subscript"/>
        </w:rPr>
        <w:t xml:space="preserve">1 </w:t>
      </w:r>
      <w:r w:rsidRPr="00DE2181">
        <w:rPr>
          <w:rFonts w:ascii="Book Antiqua" w:hAnsi="Book Antiqua" w:cs="Book Antiqua"/>
          <w:sz w:val="24"/>
          <w:szCs w:val="24"/>
        </w:rPr>
        <w:t xml:space="preserve">mapping to show a correlation with the degree of liver disease and the risk for developing clinical events in 112 </w:t>
      </w:r>
      <w:r w:rsidRPr="00DE2181">
        <w:rPr>
          <w:rFonts w:ascii="Book Antiqua" w:hAnsi="Book Antiqua" w:cs="Book Antiqua"/>
          <w:sz w:val="24"/>
          <w:szCs w:val="24"/>
        </w:rPr>
        <w:lastRenderedPageBreak/>
        <w:t>patients. Optimal T</w:t>
      </w:r>
      <w:r w:rsidRPr="00DE2181">
        <w:rPr>
          <w:rFonts w:ascii="Book Antiqua" w:hAnsi="Book Antiqua" w:cs="Book Antiqua"/>
          <w:sz w:val="24"/>
          <w:szCs w:val="24"/>
          <w:vertAlign w:val="subscript"/>
        </w:rPr>
        <w:t>1</w:t>
      </w:r>
      <w:r w:rsidRPr="00DE2181">
        <w:rPr>
          <w:rFonts w:ascii="Book Antiqua" w:hAnsi="Book Antiqua" w:cs="Book Antiqua"/>
          <w:sz w:val="24"/>
          <w:szCs w:val="24"/>
        </w:rPr>
        <w:t xml:space="preserve"> cut-off points were created by comparing </w:t>
      </w:r>
      <w:proofErr w:type="spellStart"/>
      <w:r w:rsidRPr="00DE2181">
        <w:rPr>
          <w:rFonts w:ascii="Book Antiqua" w:hAnsi="Book Antiqua" w:cs="Book Antiqua"/>
          <w:sz w:val="24"/>
          <w:szCs w:val="24"/>
        </w:rPr>
        <w:t>multiparametric</w:t>
      </w:r>
      <w:proofErr w:type="spellEnd"/>
      <w:r w:rsidRPr="00DE2181">
        <w:rPr>
          <w:rFonts w:ascii="Book Antiqua" w:hAnsi="Book Antiqua" w:cs="Book Antiqua"/>
          <w:sz w:val="24"/>
          <w:szCs w:val="24"/>
        </w:rPr>
        <w:t xml:space="preserve"> MR data with histological staging of fibrosis from previous studies. This was used to create a "liver inflammation and fibrosis" (LIF) staging score. </w:t>
      </w:r>
      <w:proofErr w:type="spellStart"/>
      <w:r w:rsidRPr="00DE2181">
        <w:rPr>
          <w:rFonts w:ascii="Book Antiqua" w:hAnsi="Book Antiqua" w:cs="Book Antiqua"/>
          <w:sz w:val="24"/>
          <w:szCs w:val="24"/>
        </w:rPr>
        <w:t>Pavlides</w:t>
      </w:r>
      <w:proofErr w:type="spellEnd"/>
      <w:r w:rsidRPr="00DE2181">
        <w:rPr>
          <w:rFonts w:ascii="Book Antiqua" w:hAnsi="Book Antiqua" w:cs="Book Antiqua"/>
          <w:sz w:val="24"/>
          <w:szCs w:val="24"/>
        </w:rPr>
        <w:t xml:space="preserve"> subsequently found that patients with severe liver disease (LIF </w:t>
      </w:r>
      <w:r w:rsidRPr="00DE2181">
        <w:rPr>
          <w:rFonts w:ascii="Book Antiqua" w:hAnsi="Book Antiqua" w:cs="Book Antiqua"/>
          <w:sz w:val="24"/>
          <w:szCs w:val="24"/>
          <w:u w:val="single"/>
        </w:rPr>
        <w:t>&gt;</w:t>
      </w:r>
      <w:r w:rsidRPr="00DE2181">
        <w:rPr>
          <w:rFonts w:ascii="Book Antiqua" w:hAnsi="Book Antiqua" w:cs="Book Antiqua"/>
          <w:sz w:val="24"/>
          <w:szCs w:val="24"/>
        </w:rPr>
        <w:t>3) were at higher risk for developing clinical events, compared to patients with LIF &lt;1 (</w:t>
      </w:r>
      <w:r w:rsidRPr="00DE2181">
        <w:rPr>
          <w:rFonts w:ascii="Book Antiqua" w:hAnsi="Book Antiqua" w:cs="Book Antiqua"/>
          <w:i/>
          <w:iCs/>
          <w:sz w:val="24"/>
          <w:szCs w:val="24"/>
        </w:rPr>
        <w:t>p</w:t>
      </w:r>
      <w:r w:rsidRPr="00DE2181">
        <w:rPr>
          <w:rFonts w:ascii="Book Antiqua" w:hAnsi="Book Antiqua" w:cs="Book Antiqua"/>
          <w:sz w:val="24"/>
          <w:szCs w:val="24"/>
        </w:rPr>
        <w:t>=0.02) and LIF 1-1.99 (</w:t>
      </w:r>
      <w:r w:rsidRPr="00DE2181">
        <w:rPr>
          <w:rFonts w:ascii="Book Antiqua" w:hAnsi="Book Antiqua" w:cs="Book Antiqua"/>
          <w:i/>
          <w:iCs/>
          <w:sz w:val="24"/>
          <w:szCs w:val="24"/>
        </w:rPr>
        <w:t>p</w:t>
      </w:r>
      <w:r w:rsidRPr="00DE2181">
        <w:rPr>
          <w:rFonts w:ascii="Book Antiqua" w:hAnsi="Book Antiqua" w:cs="Book Antiqua"/>
          <w:sz w:val="24"/>
          <w:szCs w:val="24"/>
        </w:rPr>
        <w:t>=0.03)</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&lt;EndNote&gt;&lt;Cite&gt;&lt;Author&gt;Pavlides&lt;/Author&gt;&lt;Year&gt;2015&lt;/Year&gt;&lt;RecNum&gt;87&lt;/RecNum&gt;&lt;DisplayText&gt;&lt;style face="superscript"&gt;[86]&lt;/style&gt;&lt;/DisplayText&gt;&lt;record&gt;&lt;rec-number&gt;87&lt;/rec-number&gt;&lt;foreign-keys&gt;&lt;key app="EN" db-id="ettxzzr01xfar4ee29qx9wfnfrexzdete5p5" timestamp="1475430773"&gt;87&lt;/key&gt;&lt;/foreign-keys&gt;&lt;ref-type name="Journal Article"&gt;17&lt;/ref-type&gt;&lt;contributors&gt;&lt;authors&gt;&lt;author&gt;Pavlides, Michael&lt;/author&gt;&lt;author&gt;Banerjee, Rajarshi&lt;/author&gt;&lt;author&gt;Sellwood, Joanne&lt;/author&gt;&lt;author&gt;Kelly, Catherine J&lt;/author&gt;&lt;author&gt;Robson, Matthew D&lt;/author&gt;&lt;author&gt;Booth, Jonathan C&lt;/author&gt;&lt;author&gt;Collier, Jane&lt;/author&gt;&lt;author&gt;Neubauer, Stefan&lt;/author&gt;&lt;author&gt;Barnes, Eleanor&lt;/author&gt;&lt;/authors&gt;&lt;/contributors&gt;&lt;titles&gt;&lt;title&gt;Multiparametric magnetic resonance imaging predicts clinical outcomes in patients with chronic liver disease&lt;/title&gt;&lt;secondary-title&gt;Journal of hepatology&lt;/secondary-title&gt;&lt;/titles&gt;&lt;periodical&gt;&lt;full-title&gt;Journal of hepatology&lt;/full-title&gt;&lt;/periodical&gt;&lt;dates&gt;&lt;year&gt;2015&lt;/year&gt;&lt;/dates&gt;&lt;isbn&gt;0168-8278&lt;/isbn&gt;&lt;urls&gt;&lt;/urls&gt;&lt;custom2&gt;PMID: 26471505&lt;/custom2&gt;&lt;electronic-resource-num&gt;DOI: 10.1016/j.jhep.2015.10.009&lt;/electronic-resource-num&gt;&lt;/record&gt;&lt;/Cite&gt;&lt;/EndNote&gt;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[86]</w:t>
      </w:r>
      <w:r w:rsidRPr="00DE2181">
        <w:rPr>
          <w:rFonts w:ascii="Book Antiqua" w:hAnsi="Book Antiqua"/>
          <w:sz w:val="24"/>
          <w:szCs w:val="24"/>
        </w:rPr>
        <w:fldChar w:fldCharType="end"/>
      </w:r>
      <w:r w:rsidRPr="00DE2181">
        <w:rPr>
          <w:rFonts w:ascii="Book Antiqua" w:hAnsi="Book Antiqua" w:cs="Book Antiqua"/>
          <w:sz w:val="24"/>
          <w:szCs w:val="24"/>
        </w:rPr>
        <w:t>. T</w:t>
      </w:r>
      <w:r w:rsidRPr="00DE2181">
        <w:rPr>
          <w:rFonts w:ascii="Book Antiqua" w:hAnsi="Book Antiqua" w:cs="Book Antiqua"/>
          <w:sz w:val="24"/>
          <w:szCs w:val="24"/>
          <w:vertAlign w:val="subscript"/>
        </w:rPr>
        <w:t>1</w:t>
      </w:r>
      <w:r w:rsidRPr="00DE2181">
        <w:rPr>
          <w:rFonts w:ascii="Book Antiqua" w:hAnsi="Book Antiqua" w:cs="Book Antiqua"/>
          <w:sz w:val="24"/>
          <w:szCs w:val="24"/>
        </w:rPr>
        <w:t xml:space="preserve"> mapping has also been shown to differentiate Child-Pugh A patients from Child-Pugh B/C patients effectively (p&lt;0.00001)</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&lt;EndNote&gt;&lt;Cite&gt;&lt;Author&gt;Cassinotto&lt;/Author&gt;&lt;Year&gt;2015&lt;/Year&gt;&lt;RecNum&gt;90&lt;/RecNum&gt;&lt;DisplayText&gt;&lt;style face="superscript"&gt;[89]&lt;/style&gt;&lt;/DisplayText&gt;&lt;record&gt;&lt;rec-number&gt;90&lt;/rec-number&gt;&lt;foreign-keys&gt;&lt;key app="EN" db-id="ettxzzr01xfar4ee29qx9wfnfrexzdete5p5" timestamp="1475430774"&gt;90&lt;/key&gt;&lt;/foreign-keys&gt;&lt;ref-type name="Journal Article"&gt;17&lt;/ref-type&gt;&lt;contributors&gt;&lt;authors&gt;&lt;author&gt;Cassinotto, Christophe&lt;/author&gt;&lt;author&gt;Feldis, Matthieu&lt;/author&gt;&lt;author&gt;Vergniol, Julien&lt;/author&gt;&lt;author&gt;Mouries, Amaury&lt;/author&gt;&lt;author&gt;Cochet, Hubert&lt;/author&gt;&lt;author&gt;Lapuyade, Bruno&lt;/author&gt;&lt;author&gt;Hocquelet, Arnaud&lt;/author&gt;&lt;author&gt;Juanola, Etienne&lt;/author&gt;&lt;author&gt;Foucher, Juliette&lt;/author&gt;&lt;author&gt;Laurent, François&lt;/author&gt;&lt;/authors&gt;&lt;/contributors&gt;&lt;titles&gt;&lt;title&gt;MR relaxometry in chronic liver diseases: Comparison of T1 mapping, T2 mapping, and diffusion-weighted imaging for assessing cirrhosis diagnosis and severity&lt;/title&gt;&lt;secondary-title&gt;European journal of radiology&lt;/secondary-title&gt;&lt;/titles&gt;&lt;periodical&gt;&lt;full-title&gt;European journal of radiology&lt;/full-title&gt;&lt;/periodical&gt;&lt;pages&gt;1459-1465&lt;/pages&gt;&lt;volume&gt;84&lt;/volume&gt;&lt;number&gt;8&lt;/number&gt;&lt;dates&gt;&lt;year&gt;2015&lt;/year&gt;&lt;/dates&gt;&lt;isbn&gt;0720-048X&lt;/isbn&gt;&lt;urls&gt;&lt;/urls&gt;&lt;custom2&gt;PMID: 26032126&lt;/custom2&gt;&lt;electronic-resource-num&gt;DOI: 10.1016/j.ejrad.2015.05.019&lt;/electronic-resource-num&gt;&lt;/record&gt;&lt;/Cite&gt;&lt;/EndNote&gt;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[89]</w:t>
      </w:r>
      <w:r w:rsidRPr="00DE2181">
        <w:rPr>
          <w:rFonts w:ascii="Book Antiqua" w:hAnsi="Book Antiqua"/>
          <w:sz w:val="24"/>
          <w:szCs w:val="24"/>
        </w:rPr>
        <w:fldChar w:fldCharType="end"/>
      </w:r>
      <w:r w:rsidRPr="00DE2181">
        <w:rPr>
          <w:rFonts w:ascii="Book Antiqua" w:hAnsi="Book Antiqua" w:cs="Book Antiqua"/>
          <w:sz w:val="24"/>
          <w:szCs w:val="24"/>
        </w:rPr>
        <w:t>. T</w:t>
      </w:r>
      <w:r w:rsidRPr="00DE2181">
        <w:rPr>
          <w:rFonts w:ascii="Book Antiqua" w:hAnsi="Book Antiqua" w:cs="Book Antiqua"/>
          <w:sz w:val="24"/>
          <w:szCs w:val="24"/>
          <w:vertAlign w:val="subscript"/>
        </w:rPr>
        <w:t>1</w:t>
      </w:r>
      <w:r w:rsidRPr="00DE2181">
        <w:rPr>
          <w:rFonts w:ascii="Book Antiqua" w:hAnsi="Book Antiqua" w:cs="Book Antiqua"/>
          <w:sz w:val="24"/>
          <w:szCs w:val="24"/>
        </w:rPr>
        <w:t xml:space="preserve"> mapping is a promising diagnostic tool that has shown to be effective in differentiating different stages of fibrosis and also has shown potential for predicting clinical events. However, further research is needed to validate effective scoring systems and the influences of other compounding factors for it to become a valid alternative to liver biopsy in clinical practice. </w:t>
      </w:r>
    </w:p>
    <w:p w14:paraId="1D5F5F34" w14:textId="77777777" w:rsidR="00686145" w:rsidRPr="00DE2181" w:rsidRDefault="00686145" w:rsidP="00D871A0">
      <w:pPr>
        <w:spacing w:after="0" w:line="360" w:lineRule="auto"/>
        <w:jc w:val="both"/>
        <w:rPr>
          <w:rFonts w:ascii="Book Antiqua" w:hAnsi="Book Antiqua" w:cs="Book Antiqua"/>
          <w:sz w:val="24"/>
          <w:szCs w:val="24"/>
        </w:rPr>
      </w:pPr>
    </w:p>
    <w:p w14:paraId="5D13427E" w14:textId="74DCCE3A" w:rsidR="00026042" w:rsidRPr="00DE2181" w:rsidRDefault="00026042" w:rsidP="00D871A0">
      <w:pPr>
        <w:spacing w:after="0" w:line="360" w:lineRule="auto"/>
        <w:jc w:val="both"/>
        <w:rPr>
          <w:rFonts w:ascii="Book Antiqua" w:hAnsi="Book Antiqua"/>
          <w:b/>
          <w:i/>
          <w:sz w:val="24"/>
          <w:szCs w:val="24"/>
        </w:rPr>
      </w:pPr>
      <w:r w:rsidRPr="00DE2181">
        <w:rPr>
          <w:rFonts w:ascii="Book Antiqua" w:hAnsi="Book Antiqua" w:cs="Book Antiqua"/>
          <w:b/>
          <w:i/>
          <w:iCs/>
          <w:sz w:val="24"/>
          <w:szCs w:val="24"/>
        </w:rPr>
        <w:t xml:space="preserve">Magnetic </w:t>
      </w:r>
      <w:r w:rsidR="00DE2181" w:rsidRPr="00DE2181">
        <w:rPr>
          <w:rFonts w:ascii="Book Antiqua" w:hAnsi="Book Antiqua" w:cs="Book Antiqua"/>
          <w:b/>
          <w:i/>
          <w:iCs/>
          <w:sz w:val="24"/>
          <w:szCs w:val="24"/>
        </w:rPr>
        <w:t xml:space="preserve">resonance </w:t>
      </w:r>
      <w:proofErr w:type="spellStart"/>
      <w:r w:rsidR="00DE2181" w:rsidRPr="00DE2181">
        <w:rPr>
          <w:rFonts w:ascii="Book Antiqua" w:hAnsi="Book Antiqua" w:cs="Book Antiqua"/>
          <w:b/>
          <w:i/>
          <w:iCs/>
          <w:sz w:val="24"/>
          <w:szCs w:val="24"/>
        </w:rPr>
        <w:t>elastography</w:t>
      </w:r>
      <w:proofErr w:type="spellEnd"/>
      <w:r w:rsidR="00DE2181" w:rsidRPr="00DE2181">
        <w:rPr>
          <w:rFonts w:ascii="Book Antiqua" w:hAnsi="Book Antiqua" w:cs="Book Antiqua"/>
          <w:b/>
          <w:i/>
          <w:iCs/>
          <w:sz w:val="24"/>
          <w:szCs w:val="24"/>
        </w:rPr>
        <w:t xml:space="preserve"> </w:t>
      </w:r>
    </w:p>
    <w:p w14:paraId="36CD081F" w14:textId="0F009DB8" w:rsidR="00026042" w:rsidRPr="00DE2181" w:rsidRDefault="00026042" w:rsidP="00D871A0">
      <w:pPr>
        <w:spacing w:after="0" w:line="360" w:lineRule="auto"/>
        <w:jc w:val="both"/>
        <w:rPr>
          <w:rFonts w:ascii="Book Antiqua" w:hAnsi="Book Antiqua"/>
          <w:color w:val="000000"/>
          <w:sz w:val="24"/>
          <w:szCs w:val="24"/>
        </w:rPr>
      </w:pPr>
      <w:r w:rsidRPr="00DE2181">
        <w:rPr>
          <w:rFonts w:ascii="Book Antiqua" w:hAnsi="Book Antiqua" w:cs="Book Antiqua"/>
          <w:sz w:val="24"/>
          <w:szCs w:val="24"/>
        </w:rPr>
        <w:t xml:space="preserve">While ultrasound-based transient </w:t>
      </w:r>
      <w:proofErr w:type="spellStart"/>
      <w:r w:rsidRPr="00DE2181">
        <w:rPr>
          <w:rFonts w:ascii="Book Antiqua" w:hAnsi="Book Antiqua" w:cs="Book Antiqua"/>
          <w:sz w:val="24"/>
          <w:szCs w:val="24"/>
        </w:rPr>
        <w:t>elastography</w:t>
      </w:r>
      <w:proofErr w:type="spellEnd"/>
      <w:r w:rsidRPr="00DE2181">
        <w:rPr>
          <w:rFonts w:ascii="Book Antiqua" w:hAnsi="Book Antiqua" w:cs="Book Antiqua"/>
          <w:sz w:val="24"/>
          <w:szCs w:val="24"/>
        </w:rPr>
        <w:t xml:space="preserve"> techniques such as </w:t>
      </w:r>
      <w:proofErr w:type="spellStart"/>
      <w:r w:rsidRPr="00DE2181">
        <w:rPr>
          <w:rFonts w:ascii="Book Antiqua" w:hAnsi="Book Antiqua" w:cs="Book Antiqua"/>
          <w:sz w:val="24"/>
          <w:szCs w:val="24"/>
        </w:rPr>
        <w:t>Fibroscan</w:t>
      </w:r>
      <w:proofErr w:type="spellEnd"/>
      <w:r w:rsidRPr="00DE2181">
        <w:rPr>
          <w:rFonts w:ascii="Book Antiqua" w:hAnsi="Book Antiqua" w:cs="Verdana"/>
          <w:sz w:val="24"/>
          <w:szCs w:val="24"/>
          <w:vertAlign w:val="superscript"/>
        </w:rPr>
        <w:t>®</w:t>
      </w:r>
      <w:r w:rsidRPr="00DE2181">
        <w:rPr>
          <w:rFonts w:ascii="Book Antiqua" w:hAnsi="Book Antiqua" w:cs="Book Antiqua"/>
          <w:sz w:val="24"/>
          <w:szCs w:val="24"/>
        </w:rPr>
        <w:t xml:space="preserve"> measure liver stiffness in a defined region (about 5cm</w:t>
      </w:r>
      <w:r w:rsidRPr="00DE2181">
        <w:rPr>
          <w:rFonts w:ascii="Book Antiqua" w:hAnsi="Book Antiqua" w:cs="Book Antiqua"/>
          <w:sz w:val="24"/>
          <w:szCs w:val="24"/>
          <w:vertAlign w:val="superscript"/>
        </w:rPr>
        <w:t>3</w:t>
      </w:r>
      <w:r w:rsidRPr="00DE2181">
        <w:rPr>
          <w:rFonts w:ascii="Book Antiqua" w:hAnsi="Book Antiqua" w:cs="Book Antiqua"/>
          <w:sz w:val="24"/>
          <w:szCs w:val="24"/>
        </w:rPr>
        <w:t xml:space="preserve">, right lobe of the liver), </w:t>
      </w:r>
      <w:r w:rsidR="00DE2181" w:rsidRPr="00DE2181">
        <w:rPr>
          <w:rFonts w:ascii="Book Antiqua" w:hAnsi="Book Antiqua" w:cs="Book Antiqua"/>
          <w:sz w:val="24"/>
          <w:szCs w:val="24"/>
        </w:rPr>
        <w:t xml:space="preserve">Magnetic Resonance </w:t>
      </w:r>
      <w:proofErr w:type="spellStart"/>
      <w:r w:rsidR="00DE2181" w:rsidRPr="00DE2181">
        <w:rPr>
          <w:rFonts w:ascii="Book Antiqua" w:hAnsi="Book Antiqua" w:cs="Book Antiqua"/>
          <w:sz w:val="24"/>
          <w:szCs w:val="24"/>
        </w:rPr>
        <w:t>Elastography</w:t>
      </w:r>
      <w:proofErr w:type="spellEnd"/>
      <w:r w:rsidR="00DE2181" w:rsidRPr="00DE2181">
        <w:rPr>
          <w:rFonts w:ascii="Book Antiqua" w:hAnsi="Book Antiqua" w:cs="Book Antiqua"/>
          <w:sz w:val="24"/>
          <w:szCs w:val="24"/>
        </w:rPr>
        <w:t xml:space="preserve"> (MRE)</w:t>
      </w:r>
      <w:r w:rsidR="00DE2181" w:rsidRPr="00DE2181">
        <w:rPr>
          <w:rFonts w:ascii="Book Antiqua" w:hAnsi="Book Antiqua" w:cs="Book Antiqua" w:hint="eastAsia"/>
          <w:sz w:val="24"/>
          <w:szCs w:val="24"/>
          <w:lang w:eastAsia="zh-CN"/>
        </w:rPr>
        <w:t xml:space="preserve"> </w:t>
      </w:r>
      <w:r w:rsidRPr="00DE2181">
        <w:rPr>
          <w:rFonts w:ascii="Book Antiqua" w:hAnsi="Book Antiqua" w:cs="Book Antiqua"/>
          <w:sz w:val="24"/>
          <w:szCs w:val="24"/>
        </w:rPr>
        <w:t xml:space="preserve">can be used to predict fibrosis stage effectively in patients with chronic liver disease, while producing a wider and more representative map of liver stiffness in both 2D and 3D planes. This is performed using similar principles to TE, whereby propagating shear waves are generated and imaged using phase contrast MRI, which includes </w:t>
      </w:r>
      <w:r w:rsidRPr="00DE2181">
        <w:rPr>
          <w:rFonts w:ascii="Book Antiqua" w:hAnsi="Book Antiqua"/>
          <w:color w:val="000000"/>
          <w:sz w:val="24"/>
          <w:szCs w:val="24"/>
        </w:rPr>
        <w:t>oscillating motion sensitising gradients (MSGs). The subsequent cyclic spin displacement of protons, which in the presence of synchronised MSGs, are encoded as phase shifts within the MRI signal</w:t>
      </w:r>
      <w:r w:rsidRPr="00DE2181">
        <w:rPr>
          <w:rFonts w:ascii="Book Antiqua" w:hAnsi="Book Antiqua"/>
          <w:color w:val="000000"/>
          <w:sz w:val="24"/>
          <w:szCs w:val="24"/>
        </w:rPr>
        <w:fldChar w:fldCharType="begin"/>
      </w:r>
      <w:r w:rsidR="00D93A0B" w:rsidRPr="00DE2181">
        <w:rPr>
          <w:rFonts w:ascii="Book Antiqua" w:hAnsi="Book Antiqua"/>
          <w:color w:val="000000"/>
          <w:sz w:val="24"/>
          <w:szCs w:val="24"/>
        </w:rPr>
        <w:instrText xml:space="preserve"> ADDIN EN.CITE &lt;EndNote&gt;&lt;Cite&gt;&lt;Author&gt;Low&lt;/Author&gt;&lt;Year&gt;2016&lt;/Year&gt;&lt;RecNum&gt;91&lt;/RecNum&gt;&lt;DisplayText&gt;&lt;style face="superscript"&gt;[90]&lt;/style&gt;&lt;/DisplayText&gt;&lt;record&gt;&lt;rec-number&gt;91&lt;/rec-number&gt;&lt;foreign-keys&gt;&lt;key app="EN" db-id="ettxzzr01xfar4ee29qx9wfnfrexzdete5p5" timestamp="1475430774"&gt;91&lt;/key&gt;&lt;/foreign-keys&gt;&lt;ref-type name="Journal Article"&gt;17&lt;/ref-type&gt;&lt;contributors&gt;&lt;authors&gt;&lt;author&gt;Low, Gavin&lt;/author&gt;&lt;author&gt;Kruse, Scott A&lt;/author&gt;&lt;author&gt;Lomas, David J&lt;/author&gt;&lt;/authors&gt;&lt;/contributors&gt;&lt;titles&gt;&lt;title&gt;General review of magnetic resonance elastography&lt;/title&gt;&lt;secondary-title&gt;World journal of radiology&lt;/secondary-title&gt;&lt;/titles&gt;&lt;periodical&gt;&lt;full-title&gt;World journal of radiology&lt;/full-title&gt;&lt;/periodical&gt;&lt;pages&gt;59&lt;/pages&gt;&lt;volume&gt;8&lt;/volume&gt;&lt;number&gt;1&lt;/number&gt;&lt;dates&gt;&lt;year&gt;2016&lt;/year&gt;&lt;/dates&gt;&lt;urls&gt;&lt;/urls&gt;&lt;custom2&gt;PMID: PMC4731349&lt;/custom2&gt;&lt;electronic-resource-num&gt;DOI:  10.4329/wjr.v8.i1.59&lt;/electronic-resource-num&gt;&lt;/record&gt;&lt;/Cite&gt;&lt;/EndNote&gt;</w:instrText>
      </w:r>
      <w:r w:rsidRPr="00DE2181">
        <w:rPr>
          <w:rFonts w:ascii="Book Antiqua" w:hAnsi="Book Antiqua"/>
          <w:color w:val="000000"/>
          <w:sz w:val="24"/>
          <w:szCs w:val="24"/>
        </w:rPr>
        <w:fldChar w:fldCharType="separate"/>
      </w:r>
      <w:r w:rsidR="00D93A0B" w:rsidRPr="00DE2181">
        <w:rPr>
          <w:rFonts w:ascii="Book Antiqua" w:hAnsi="Book Antiqua"/>
          <w:noProof/>
          <w:color w:val="000000"/>
          <w:sz w:val="24"/>
          <w:szCs w:val="24"/>
          <w:vertAlign w:val="superscript"/>
        </w:rPr>
        <w:t>[90]</w:t>
      </w:r>
      <w:r w:rsidRPr="00DE2181">
        <w:rPr>
          <w:rFonts w:ascii="Book Antiqua" w:hAnsi="Book Antiqua"/>
          <w:color w:val="000000"/>
          <w:sz w:val="24"/>
          <w:szCs w:val="24"/>
        </w:rPr>
        <w:fldChar w:fldCharType="end"/>
      </w:r>
      <w:r w:rsidRPr="00DE2181">
        <w:rPr>
          <w:rFonts w:ascii="Book Antiqua" w:hAnsi="Book Antiqua"/>
          <w:color w:val="000000"/>
          <w:sz w:val="24"/>
          <w:szCs w:val="24"/>
        </w:rPr>
        <w:t>.</w:t>
      </w:r>
    </w:p>
    <w:p w14:paraId="63970B3E" w14:textId="4B042298" w:rsidR="00026042" w:rsidRPr="00DE2181" w:rsidRDefault="00026042" w:rsidP="00D871A0">
      <w:pPr>
        <w:tabs>
          <w:tab w:val="left" w:pos="1330"/>
        </w:tabs>
        <w:spacing w:after="0" w:line="360" w:lineRule="auto"/>
        <w:jc w:val="both"/>
        <w:rPr>
          <w:rFonts w:ascii="Book Antiqua" w:hAnsi="Book Antiqua" w:cs="Arial"/>
          <w:color w:val="2E2E2E"/>
          <w:sz w:val="24"/>
          <w:szCs w:val="24"/>
        </w:rPr>
      </w:pPr>
      <w:r w:rsidRPr="00DE2181">
        <w:rPr>
          <w:rFonts w:ascii="Book Antiqua" w:hAnsi="Book Antiqua"/>
          <w:color w:val="000000"/>
          <w:sz w:val="24"/>
          <w:szCs w:val="24"/>
        </w:rPr>
        <w:t>MRE has been validated in multiple studies and meta-analyses</w:t>
      </w:r>
      <w:r w:rsidRPr="00DE2181">
        <w:rPr>
          <w:rFonts w:ascii="Book Antiqua" w:hAnsi="Book Antiqua"/>
          <w:color w:val="000000"/>
          <w:sz w:val="24"/>
          <w:szCs w:val="24"/>
        </w:rPr>
        <w:fldChar w:fldCharType="begin">
          <w:fldData xml:space="preserve">PEVuZE5vdGU+PENpdGU+PEF1dGhvcj5TaW5naDwvQXV0aG9yPjxZZWFyPjIwMTU8L1llYXI+PFJl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=
</w:fldData>
        </w:fldChar>
      </w:r>
      <w:r w:rsidR="00D93A0B" w:rsidRPr="00DE2181">
        <w:rPr>
          <w:rFonts w:ascii="Book Antiqua" w:hAnsi="Book Antiqua"/>
          <w:color w:val="000000"/>
          <w:sz w:val="24"/>
          <w:szCs w:val="24"/>
        </w:rPr>
        <w:instrText xml:space="preserve"> ADDIN EN.CITE </w:instrText>
      </w:r>
      <w:r w:rsidR="00D93A0B" w:rsidRPr="00DE2181">
        <w:rPr>
          <w:rFonts w:ascii="Book Antiqua" w:hAnsi="Book Antiqua"/>
          <w:color w:val="000000"/>
          <w:sz w:val="24"/>
          <w:szCs w:val="24"/>
        </w:rPr>
        <w:fldChar w:fldCharType="begin">
          <w:fldData xml:space="preserve">PEVuZE5vdGU+PENpdGU+PEF1dGhvcj5TaW5naDwvQXV0aG9yPjxZZWFyPjIwMTU8L1llYXI+PFJl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=
</w:fldData>
        </w:fldChar>
      </w:r>
      <w:r w:rsidR="00D93A0B" w:rsidRPr="00DE2181">
        <w:rPr>
          <w:rFonts w:ascii="Book Antiqua" w:hAnsi="Book Antiqua"/>
          <w:color w:val="000000"/>
          <w:sz w:val="24"/>
          <w:szCs w:val="24"/>
        </w:rPr>
        <w:instrText xml:space="preserve"> ADDIN EN.CITE.DATA </w:instrText>
      </w:r>
      <w:r w:rsidR="00D93A0B" w:rsidRPr="00DE2181">
        <w:rPr>
          <w:rFonts w:ascii="Book Antiqua" w:hAnsi="Book Antiqua"/>
          <w:color w:val="000000"/>
          <w:sz w:val="24"/>
          <w:szCs w:val="24"/>
        </w:rPr>
      </w:r>
      <w:r w:rsidR="00D93A0B" w:rsidRPr="00DE2181">
        <w:rPr>
          <w:rFonts w:ascii="Book Antiqua" w:hAnsi="Book Antiqua"/>
          <w:color w:val="000000"/>
          <w:sz w:val="24"/>
          <w:szCs w:val="24"/>
        </w:rPr>
        <w:fldChar w:fldCharType="end"/>
      </w:r>
      <w:r w:rsidRPr="00DE2181">
        <w:rPr>
          <w:rFonts w:ascii="Book Antiqua" w:hAnsi="Book Antiqua"/>
          <w:color w:val="000000"/>
          <w:sz w:val="24"/>
          <w:szCs w:val="24"/>
        </w:rPr>
      </w:r>
      <w:r w:rsidRPr="00DE2181">
        <w:rPr>
          <w:rFonts w:ascii="Book Antiqua" w:hAnsi="Book Antiqua"/>
          <w:color w:val="000000"/>
          <w:sz w:val="24"/>
          <w:szCs w:val="24"/>
        </w:rPr>
        <w:fldChar w:fldCharType="separate"/>
      </w:r>
      <w:r w:rsidR="00D93A0B" w:rsidRPr="00DE2181">
        <w:rPr>
          <w:rFonts w:ascii="Book Antiqua" w:hAnsi="Book Antiqua"/>
          <w:noProof/>
          <w:color w:val="000000"/>
          <w:sz w:val="24"/>
          <w:szCs w:val="24"/>
          <w:vertAlign w:val="superscript"/>
        </w:rPr>
        <w:t>[91-94]</w:t>
      </w:r>
      <w:r w:rsidRPr="00DE2181">
        <w:rPr>
          <w:rFonts w:ascii="Book Antiqua" w:hAnsi="Book Antiqua"/>
          <w:color w:val="000000"/>
          <w:sz w:val="24"/>
          <w:szCs w:val="24"/>
        </w:rPr>
        <w:fldChar w:fldCharType="end"/>
      </w:r>
      <w:r w:rsidRPr="00DE2181">
        <w:rPr>
          <w:rFonts w:ascii="Book Antiqua" w:hAnsi="Book Antiqua"/>
          <w:color w:val="000000"/>
          <w:sz w:val="24"/>
          <w:szCs w:val="24"/>
        </w:rPr>
        <w:t xml:space="preserve">. One meta-analysis by Singh </w:t>
      </w:r>
      <w:r w:rsidRPr="00DE2181">
        <w:rPr>
          <w:rFonts w:ascii="Book Antiqua" w:hAnsi="Book Antiqua" w:cs="Book Antiqua"/>
          <w:sz w:val="24"/>
          <w:szCs w:val="24"/>
        </w:rPr>
        <w:t>and colleagues</w:t>
      </w:r>
      <w:r w:rsidRPr="00DE2181">
        <w:rPr>
          <w:rFonts w:ascii="Book Antiqua" w:hAnsi="Book Antiqua"/>
          <w:sz w:val="24"/>
          <w:szCs w:val="24"/>
          <w:lang w:val="en-US"/>
        </w:rPr>
        <w:t xml:space="preserve"> </w:t>
      </w:r>
      <w:r w:rsidRPr="00DE2181">
        <w:rPr>
          <w:rFonts w:ascii="Book Antiqua" w:hAnsi="Book Antiqua"/>
          <w:color w:val="000000"/>
          <w:sz w:val="24"/>
          <w:szCs w:val="24"/>
        </w:rPr>
        <w:t>using 12 retrospective studies, comprising 697 patients with CLD of varying aetiology, showed MRE had high diagnostic capability for detecting significant fibrosis (F</w:t>
      </w:r>
      <w:r w:rsidR="00DE2181" w:rsidRPr="00DE2181">
        <w:rPr>
          <w:rFonts w:ascii="Book Antiqua" w:hAnsi="Book Antiqua" w:hint="eastAsia"/>
          <w:color w:val="000000"/>
          <w:sz w:val="24"/>
          <w:szCs w:val="24"/>
          <w:lang w:eastAsia="zh-CN"/>
        </w:rPr>
        <w:t xml:space="preserve"> </w:t>
      </w:r>
      <w:r w:rsidR="00DE2181" w:rsidRPr="00DE2181">
        <w:rPr>
          <w:rFonts w:ascii="Book Antiqua" w:hAnsi="Book Antiqua"/>
          <w:color w:val="000000"/>
          <w:sz w:val="24"/>
          <w:szCs w:val="24"/>
          <w:u w:val="single"/>
        </w:rPr>
        <w:sym w:font="Symbol" w:char="F0B3"/>
      </w:r>
      <w:r w:rsidR="00DE2181" w:rsidRPr="00DE2181">
        <w:rPr>
          <w:rFonts w:ascii="Book Antiqua" w:hAnsi="Book Antiqua" w:hint="eastAsia"/>
          <w:color w:val="000000"/>
          <w:sz w:val="24"/>
          <w:szCs w:val="24"/>
          <w:u w:val="single"/>
          <w:lang w:eastAsia="zh-CN"/>
        </w:rPr>
        <w:t xml:space="preserve"> </w:t>
      </w:r>
      <w:r w:rsidRPr="00DE2181">
        <w:rPr>
          <w:rFonts w:ascii="Book Antiqua" w:hAnsi="Book Antiqua"/>
          <w:color w:val="000000"/>
          <w:sz w:val="24"/>
          <w:szCs w:val="24"/>
        </w:rPr>
        <w:t>2), advanced fibrosis (F</w:t>
      </w:r>
      <w:r w:rsidR="00DE2181" w:rsidRPr="00DE2181">
        <w:rPr>
          <w:rFonts w:ascii="Book Antiqua" w:hAnsi="Book Antiqua" w:hint="eastAsia"/>
          <w:color w:val="000000"/>
          <w:sz w:val="24"/>
          <w:szCs w:val="24"/>
          <w:lang w:eastAsia="zh-CN"/>
        </w:rPr>
        <w:t xml:space="preserve"> </w:t>
      </w:r>
      <w:r w:rsidR="00DE2181" w:rsidRPr="00DE2181">
        <w:rPr>
          <w:rFonts w:ascii="Book Antiqua" w:hAnsi="Book Antiqua"/>
          <w:color w:val="000000"/>
          <w:sz w:val="24"/>
          <w:szCs w:val="24"/>
          <w:u w:val="single"/>
        </w:rPr>
        <w:sym w:font="Symbol" w:char="F0B3"/>
      </w:r>
      <w:r w:rsidR="00DE2181" w:rsidRPr="00DE2181">
        <w:rPr>
          <w:rFonts w:ascii="Book Antiqua" w:hAnsi="Book Antiqua" w:hint="eastAsia"/>
          <w:color w:val="000000"/>
          <w:sz w:val="24"/>
          <w:szCs w:val="24"/>
          <w:u w:val="single"/>
          <w:lang w:eastAsia="zh-CN"/>
        </w:rPr>
        <w:t xml:space="preserve"> </w:t>
      </w:r>
      <w:r w:rsidRPr="00DE2181">
        <w:rPr>
          <w:rFonts w:ascii="Book Antiqua" w:hAnsi="Book Antiqua"/>
          <w:color w:val="000000"/>
          <w:sz w:val="24"/>
          <w:szCs w:val="24"/>
        </w:rPr>
        <w:t xml:space="preserve">3), as well as cirrhosis with ROC values of </w:t>
      </w:r>
      <w:r w:rsidRPr="00DE2181">
        <w:rPr>
          <w:rFonts w:ascii="Book Antiqua" w:hAnsi="Book Antiqua" w:cs="Arial"/>
          <w:color w:val="2E2E2E"/>
          <w:sz w:val="24"/>
          <w:szCs w:val="24"/>
        </w:rPr>
        <w:t>0.88 (0.84–0.91), 0.93 (0.90–0.95), and 0.92 (0.90–0.94) respectively, as determined by liver biopsy</w:t>
      </w:r>
      <w:r w:rsidRPr="00DE2181">
        <w:rPr>
          <w:rFonts w:ascii="Book Antiqua" w:hAnsi="Book Antiqua" w:cs="Arial"/>
          <w:color w:val="2E2E2E"/>
          <w:sz w:val="24"/>
          <w:szCs w:val="24"/>
        </w:rPr>
        <w:fldChar w:fldCharType="begin"/>
      </w:r>
      <w:r w:rsidR="00D93A0B" w:rsidRPr="00DE2181">
        <w:rPr>
          <w:rFonts w:ascii="Book Antiqua" w:hAnsi="Book Antiqua" w:cs="Arial"/>
          <w:color w:val="2E2E2E"/>
          <w:sz w:val="24"/>
          <w:szCs w:val="24"/>
        </w:rPr>
        <w:instrText xml:space="preserve"> ADDIN EN.CITE &lt;EndNote&gt;&lt;Cite&gt;&lt;Author&gt;Singh&lt;/Author&gt;&lt;Year&gt;2015&lt;/Year&gt;&lt;RecNum&gt;92&lt;/RecNum&gt;&lt;DisplayText&gt;&lt;style face="superscript"&gt;[91]&lt;/style&gt;&lt;/DisplayText&gt;&lt;record&gt;&lt;rec-number&gt;92&lt;/rec-number&gt;&lt;foreign-keys&gt;&lt;key app="EN" db-id="ettxzzr01xfar4ee29qx9wfnfrexzdete5p5" timestamp="1475430774"&gt;92&lt;/key&gt;&lt;/foreign-keys&gt;&lt;ref-type name="Journal Article"&gt;17&lt;/ref-type&gt;&lt;contributors&gt;&lt;authors&gt;&lt;author&gt;Singh, Siddharth&lt;/author&gt;&lt;author&gt;Venkatesh, Sudhakar K&lt;/author&gt;&lt;author&gt;Wang, Zhen&lt;/author&gt;&lt;author&gt;Miller, Frank H&lt;/author&gt;&lt;author&gt;Motosugi, Utaroh&lt;/author&gt;&lt;author&gt;Low, Russell N&lt;/author&gt;&lt;author&gt;Hassanein, Tarek&lt;/author&gt;&lt;author&gt;Asbach, Patrick&lt;/author&gt;&lt;author&gt;Godfrey, Edmund M&lt;/author&gt;&lt;author&gt;Yin, Meng&lt;/author&gt;&lt;/authors&gt;&lt;/contributors&gt;&lt;titles&gt;&lt;title&gt;Diagnostic performance of magnetic resonance elastography in staging liver fibrosis: a systematic review and meta-analysis of individual participant data&lt;/title&gt;&lt;secondary-title&gt;Clinical Gastroenterology and Hepatology&lt;/secondary-title&gt;&lt;/titles&gt;&lt;periodical&gt;&lt;full-title&gt;Clinical Gastroenterology and Hepatology&lt;/full-title&gt;&lt;/periodical&gt;&lt;pages&gt;440-451. e6&lt;/pages&gt;&lt;volume&gt;13&lt;/volume&gt;&lt;number&gt;3&lt;/number&gt;&lt;dates&gt;&lt;year&gt;2015&lt;/year&gt;&lt;/dates&gt;&lt;isbn&gt;1542-3565&lt;/isbn&gt;&lt;urls&gt;&lt;/urls&gt;&lt;custom2&gt;PMID: 25305349 &lt;/custom2&gt;&lt;electronic-resource-num&gt;DOI: 10.1016/j.cgh.2014.09.046&lt;/electronic-resource-num&gt;&lt;/record&gt;&lt;/Cite&gt;&lt;/EndNote&gt;</w:instrText>
      </w:r>
      <w:r w:rsidRPr="00DE2181">
        <w:rPr>
          <w:rFonts w:ascii="Book Antiqua" w:hAnsi="Book Antiqua" w:cs="Arial"/>
          <w:color w:val="2E2E2E"/>
          <w:sz w:val="24"/>
          <w:szCs w:val="24"/>
        </w:rPr>
        <w:fldChar w:fldCharType="separate"/>
      </w:r>
      <w:r w:rsidR="00D93A0B" w:rsidRPr="00DE2181">
        <w:rPr>
          <w:rFonts w:ascii="Book Antiqua" w:hAnsi="Book Antiqua" w:cs="Arial"/>
          <w:noProof/>
          <w:color w:val="2E2E2E"/>
          <w:sz w:val="24"/>
          <w:szCs w:val="24"/>
          <w:vertAlign w:val="superscript"/>
        </w:rPr>
        <w:t>[91]</w:t>
      </w:r>
      <w:r w:rsidRPr="00DE2181">
        <w:rPr>
          <w:rFonts w:ascii="Book Antiqua" w:hAnsi="Book Antiqua" w:cs="Arial"/>
          <w:color w:val="2E2E2E"/>
          <w:sz w:val="24"/>
          <w:szCs w:val="24"/>
        </w:rPr>
        <w:fldChar w:fldCharType="end"/>
      </w:r>
      <w:r w:rsidRPr="00DE2181">
        <w:rPr>
          <w:rFonts w:ascii="Book Antiqua" w:hAnsi="Book Antiqua" w:cs="Arial"/>
          <w:color w:val="2E2E2E"/>
          <w:sz w:val="24"/>
          <w:szCs w:val="24"/>
        </w:rPr>
        <w:t xml:space="preserve">. </w:t>
      </w:r>
      <w:r w:rsidRPr="00DE2181">
        <w:rPr>
          <w:rFonts w:ascii="Book Antiqua" w:hAnsi="Book Antiqua"/>
          <w:color w:val="000000"/>
          <w:sz w:val="24"/>
          <w:szCs w:val="24"/>
        </w:rPr>
        <w:t xml:space="preserve">Another meta-analysis by Su </w:t>
      </w:r>
      <w:r w:rsidRPr="00DE2181">
        <w:rPr>
          <w:rFonts w:ascii="Book Antiqua" w:hAnsi="Book Antiqua" w:cs="Book Antiqua"/>
          <w:sz w:val="24"/>
          <w:szCs w:val="24"/>
        </w:rPr>
        <w:t>and colleagues,</w:t>
      </w:r>
      <w:r w:rsidRPr="00DE2181">
        <w:rPr>
          <w:rFonts w:ascii="Book Antiqua" w:hAnsi="Book Antiqua"/>
          <w:sz w:val="24"/>
          <w:szCs w:val="24"/>
          <w:lang w:val="en-US"/>
        </w:rPr>
        <w:t xml:space="preserve"> </w:t>
      </w:r>
      <w:r w:rsidRPr="00DE2181">
        <w:rPr>
          <w:rFonts w:ascii="Book Antiqua" w:hAnsi="Book Antiqua"/>
          <w:color w:val="000000"/>
          <w:sz w:val="24"/>
          <w:szCs w:val="24"/>
        </w:rPr>
        <w:t xml:space="preserve">comprising 13 studies and 989 patients, also demonstrated good </w:t>
      </w:r>
      <w:r w:rsidRPr="00DE2181">
        <w:rPr>
          <w:rFonts w:ascii="Book Antiqua" w:hAnsi="Book Antiqua"/>
          <w:color w:val="000000"/>
          <w:sz w:val="24"/>
          <w:szCs w:val="24"/>
        </w:rPr>
        <w:lastRenderedPageBreak/>
        <w:t>sensitivity and specificity of MRE for the staging of fibrosis. The p</w:t>
      </w:r>
      <w:r w:rsidRPr="00DE2181">
        <w:rPr>
          <w:rFonts w:ascii="Book Antiqua" w:hAnsi="Book Antiqua" w:cs="Arial"/>
          <w:color w:val="2E2E2E"/>
          <w:sz w:val="24"/>
          <w:szCs w:val="24"/>
        </w:rPr>
        <w:t>ooled sensitivity and specificity for F</w:t>
      </w:r>
      <w:r w:rsidR="00DE2181" w:rsidRPr="00DE2181">
        <w:rPr>
          <w:rFonts w:ascii="Book Antiqua" w:hAnsi="Book Antiqua" w:cs="Arial" w:hint="eastAsia"/>
          <w:color w:val="2E2E2E"/>
          <w:sz w:val="24"/>
          <w:szCs w:val="24"/>
          <w:lang w:eastAsia="zh-CN"/>
        </w:rPr>
        <w:t xml:space="preserve"> </w:t>
      </w:r>
      <w:r w:rsidRPr="00DE2181">
        <w:rPr>
          <w:rFonts w:ascii="Book Antiqua" w:hAnsi="Book Antiqua" w:cs="Arial"/>
          <w:color w:val="2E2E2E"/>
          <w:sz w:val="24"/>
          <w:szCs w:val="24"/>
        </w:rPr>
        <w:t>≥</w:t>
      </w:r>
      <w:r w:rsidR="00DE2181" w:rsidRPr="00DE2181">
        <w:rPr>
          <w:rFonts w:ascii="Book Antiqua" w:hAnsi="Book Antiqua" w:cs="Arial" w:hint="eastAsia"/>
          <w:color w:val="2E2E2E"/>
          <w:sz w:val="24"/>
          <w:szCs w:val="24"/>
          <w:lang w:eastAsia="zh-CN"/>
        </w:rPr>
        <w:t xml:space="preserve"> </w:t>
      </w:r>
      <w:r w:rsidRPr="00DE2181">
        <w:rPr>
          <w:rFonts w:ascii="Book Antiqua" w:hAnsi="Book Antiqua" w:cs="Arial"/>
          <w:color w:val="2E2E2E"/>
          <w:sz w:val="24"/>
          <w:szCs w:val="24"/>
        </w:rPr>
        <w:t>1, F</w:t>
      </w:r>
      <w:r w:rsidR="00DE2181" w:rsidRPr="00DE2181">
        <w:rPr>
          <w:rFonts w:ascii="Book Antiqua" w:hAnsi="Book Antiqua" w:cs="Arial" w:hint="eastAsia"/>
          <w:color w:val="2E2E2E"/>
          <w:sz w:val="24"/>
          <w:szCs w:val="24"/>
          <w:lang w:eastAsia="zh-CN"/>
        </w:rPr>
        <w:t xml:space="preserve"> </w:t>
      </w:r>
      <w:r w:rsidRPr="00DE2181">
        <w:rPr>
          <w:rFonts w:ascii="Book Antiqua" w:hAnsi="Book Antiqua" w:cs="Arial"/>
          <w:color w:val="2E2E2E"/>
          <w:sz w:val="24"/>
          <w:szCs w:val="24"/>
        </w:rPr>
        <w:t>≥</w:t>
      </w:r>
      <w:r w:rsidR="00DE2181" w:rsidRPr="00DE2181">
        <w:rPr>
          <w:rFonts w:ascii="Book Antiqua" w:hAnsi="Book Antiqua" w:cs="Arial" w:hint="eastAsia"/>
          <w:color w:val="2E2E2E"/>
          <w:sz w:val="24"/>
          <w:szCs w:val="24"/>
          <w:lang w:eastAsia="zh-CN"/>
        </w:rPr>
        <w:t xml:space="preserve"> </w:t>
      </w:r>
      <w:r w:rsidRPr="00DE2181">
        <w:rPr>
          <w:rFonts w:ascii="Book Antiqua" w:hAnsi="Book Antiqua" w:cs="Arial"/>
          <w:color w:val="2E2E2E"/>
          <w:sz w:val="24"/>
          <w:szCs w:val="24"/>
        </w:rPr>
        <w:t>2, F</w:t>
      </w:r>
      <w:r w:rsidR="00DE2181" w:rsidRPr="00DE2181">
        <w:rPr>
          <w:rFonts w:ascii="Book Antiqua" w:hAnsi="Book Antiqua" w:cs="Arial" w:hint="eastAsia"/>
          <w:color w:val="2E2E2E"/>
          <w:sz w:val="24"/>
          <w:szCs w:val="24"/>
          <w:lang w:eastAsia="zh-CN"/>
        </w:rPr>
        <w:t xml:space="preserve"> </w:t>
      </w:r>
      <w:r w:rsidRPr="00DE2181">
        <w:rPr>
          <w:rFonts w:ascii="Book Antiqua" w:hAnsi="Book Antiqua" w:cs="Arial"/>
          <w:color w:val="2E2E2E"/>
          <w:sz w:val="24"/>
          <w:szCs w:val="24"/>
        </w:rPr>
        <w:t>≥</w:t>
      </w:r>
      <w:r w:rsidR="00DE2181" w:rsidRPr="00DE2181">
        <w:rPr>
          <w:rFonts w:ascii="Book Antiqua" w:hAnsi="Book Antiqua" w:cs="Arial" w:hint="eastAsia"/>
          <w:color w:val="2E2E2E"/>
          <w:sz w:val="24"/>
          <w:szCs w:val="24"/>
          <w:lang w:eastAsia="zh-CN"/>
        </w:rPr>
        <w:t xml:space="preserve"> </w:t>
      </w:r>
      <w:r w:rsidRPr="00DE2181">
        <w:rPr>
          <w:rFonts w:ascii="Book Antiqua" w:hAnsi="Book Antiqua" w:cs="Arial"/>
          <w:color w:val="2E2E2E"/>
          <w:sz w:val="24"/>
          <w:szCs w:val="24"/>
        </w:rPr>
        <w:t>3 and F</w:t>
      </w:r>
      <w:r w:rsidR="00DE2181" w:rsidRPr="00DE2181">
        <w:rPr>
          <w:rFonts w:ascii="Book Antiqua" w:hAnsi="Book Antiqua" w:cs="Arial" w:hint="eastAsia"/>
          <w:color w:val="2E2E2E"/>
          <w:sz w:val="24"/>
          <w:szCs w:val="24"/>
          <w:lang w:eastAsia="zh-CN"/>
        </w:rPr>
        <w:t xml:space="preserve"> </w:t>
      </w:r>
      <w:r w:rsidRPr="00DE2181">
        <w:rPr>
          <w:rFonts w:ascii="Book Antiqua" w:hAnsi="Book Antiqua" w:cs="Arial"/>
          <w:color w:val="2E2E2E"/>
          <w:sz w:val="24"/>
          <w:szCs w:val="24"/>
        </w:rPr>
        <w:t>=</w:t>
      </w:r>
      <w:r w:rsidR="00DE2181" w:rsidRPr="00DE2181">
        <w:rPr>
          <w:rFonts w:ascii="Book Antiqua" w:hAnsi="Book Antiqua" w:cs="Arial" w:hint="eastAsia"/>
          <w:color w:val="2E2E2E"/>
          <w:sz w:val="24"/>
          <w:szCs w:val="24"/>
          <w:lang w:eastAsia="zh-CN"/>
        </w:rPr>
        <w:t xml:space="preserve"> </w:t>
      </w:r>
      <w:r w:rsidR="00DE2181" w:rsidRPr="00DE2181">
        <w:rPr>
          <w:rFonts w:ascii="Book Antiqua" w:hAnsi="Book Antiqua" w:cs="Arial"/>
          <w:color w:val="2E2E2E"/>
          <w:sz w:val="24"/>
          <w:szCs w:val="24"/>
        </w:rPr>
        <w:t>4 were 0.87 (95%</w:t>
      </w:r>
      <w:r w:rsidRPr="00DE2181">
        <w:rPr>
          <w:rFonts w:ascii="Book Antiqua" w:hAnsi="Book Antiqua" w:cs="Arial"/>
          <w:color w:val="2E2E2E"/>
          <w:sz w:val="24"/>
          <w:szCs w:val="24"/>
        </w:rPr>
        <w:t>CI</w:t>
      </w:r>
      <w:r w:rsidR="00DE2181" w:rsidRPr="00DE2181">
        <w:rPr>
          <w:rFonts w:ascii="Book Antiqua" w:hAnsi="Book Antiqua" w:cs="Arial" w:hint="eastAsia"/>
          <w:color w:val="2E2E2E"/>
          <w:sz w:val="24"/>
          <w:szCs w:val="24"/>
          <w:lang w:eastAsia="zh-CN"/>
        </w:rPr>
        <w:t>:</w:t>
      </w:r>
      <w:r w:rsidR="00DE2181" w:rsidRPr="00DE2181">
        <w:rPr>
          <w:rFonts w:ascii="Book Antiqua" w:hAnsi="Book Antiqua" w:cs="Arial"/>
          <w:color w:val="2E2E2E"/>
          <w:sz w:val="24"/>
          <w:szCs w:val="24"/>
        </w:rPr>
        <w:t> 0.84–0.89) and 0.92 (95%</w:t>
      </w:r>
      <w:r w:rsidRPr="00DE2181">
        <w:rPr>
          <w:rFonts w:ascii="Book Antiqua" w:hAnsi="Book Antiqua" w:cs="Arial"/>
          <w:color w:val="2E2E2E"/>
          <w:sz w:val="24"/>
          <w:szCs w:val="24"/>
        </w:rPr>
        <w:t>CI</w:t>
      </w:r>
      <w:r w:rsidR="00DE2181" w:rsidRPr="00DE2181">
        <w:rPr>
          <w:rFonts w:ascii="Book Antiqua" w:hAnsi="Book Antiqua" w:cs="Arial" w:hint="eastAsia"/>
          <w:color w:val="2E2E2E"/>
          <w:sz w:val="24"/>
          <w:szCs w:val="24"/>
          <w:lang w:eastAsia="zh-CN"/>
        </w:rPr>
        <w:t>:</w:t>
      </w:r>
      <w:r w:rsidRPr="00DE2181">
        <w:rPr>
          <w:rFonts w:ascii="Book Antiqua" w:hAnsi="Book Antiqua" w:cs="Arial"/>
          <w:color w:val="2E2E2E"/>
          <w:sz w:val="24"/>
          <w:szCs w:val="24"/>
        </w:rPr>
        <w:t> 0.87–0.96), 0.87 (</w:t>
      </w:r>
      <w:r w:rsidR="00DE2181" w:rsidRPr="00DE2181">
        <w:rPr>
          <w:rFonts w:ascii="Book Antiqua" w:hAnsi="Book Antiqua" w:cs="Arial"/>
          <w:color w:val="2E2E2E"/>
          <w:sz w:val="24"/>
          <w:szCs w:val="24"/>
        </w:rPr>
        <w:t>95%CI</w:t>
      </w:r>
      <w:r w:rsidR="00DE2181" w:rsidRPr="00DE2181">
        <w:rPr>
          <w:rFonts w:ascii="Book Antiqua" w:hAnsi="Book Antiqua" w:cs="Arial" w:hint="eastAsia"/>
          <w:color w:val="2E2E2E"/>
          <w:sz w:val="24"/>
          <w:szCs w:val="24"/>
          <w:lang w:eastAsia="zh-CN"/>
        </w:rPr>
        <w:t>:</w:t>
      </w:r>
      <w:r w:rsidR="00DE2181" w:rsidRPr="00DE2181">
        <w:rPr>
          <w:rFonts w:ascii="Book Antiqua" w:hAnsi="Book Antiqua" w:cs="Arial"/>
          <w:color w:val="2E2E2E"/>
          <w:sz w:val="24"/>
          <w:szCs w:val="24"/>
        </w:rPr>
        <w:t> </w:t>
      </w:r>
      <w:r w:rsidRPr="00DE2181">
        <w:rPr>
          <w:rFonts w:ascii="Book Antiqua" w:hAnsi="Book Antiqua" w:cs="Arial"/>
          <w:color w:val="2E2E2E"/>
          <w:sz w:val="24"/>
          <w:szCs w:val="24"/>
        </w:rPr>
        <w:t>0.84–0.90) and 0.92 (</w:t>
      </w:r>
      <w:r w:rsidR="00DE2181" w:rsidRPr="00DE2181">
        <w:rPr>
          <w:rFonts w:ascii="Book Antiqua" w:hAnsi="Book Antiqua" w:cs="Arial"/>
          <w:color w:val="2E2E2E"/>
          <w:sz w:val="24"/>
          <w:szCs w:val="24"/>
        </w:rPr>
        <w:t>95%CI</w:t>
      </w:r>
      <w:r w:rsidR="00DE2181" w:rsidRPr="00DE2181">
        <w:rPr>
          <w:rFonts w:ascii="Book Antiqua" w:hAnsi="Book Antiqua" w:cs="Arial" w:hint="eastAsia"/>
          <w:color w:val="2E2E2E"/>
          <w:sz w:val="24"/>
          <w:szCs w:val="24"/>
          <w:lang w:eastAsia="zh-CN"/>
        </w:rPr>
        <w:t>:</w:t>
      </w:r>
      <w:r w:rsidR="00DE2181" w:rsidRPr="00DE2181">
        <w:rPr>
          <w:rFonts w:ascii="Book Antiqua" w:hAnsi="Book Antiqua" w:cs="Arial"/>
          <w:color w:val="2E2E2E"/>
          <w:sz w:val="24"/>
          <w:szCs w:val="24"/>
        </w:rPr>
        <w:t> </w:t>
      </w:r>
      <w:r w:rsidRPr="00DE2181">
        <w:rPr>
          <w:rFonts w:ascii="Book Antiqua" w:hAnsi="Book Antiqua" w:cs="Arial"/>
          <w:color w:val="2E2E2E"/>
          <w:sz w:val="24"/>
          <w:szCs w:val="24"/>
        </w:rPr>
        <w:t>0.89–0.95), 0.88 (</w:t>
      </w:r>
      <w:r w:rsidR="00DE2181" w:rsidRPr="00DE2181">
        <w:rPr>
          <w:rFonts w:ascii="Book Antiqua" w:hAnsi="Book Antiqua" w:cs="Arial"/>
          <w:color w:val="2E2E2E"/>
          <w:sz w:val="24"/>
          <w:szCs w:val="24"/>
        </w:rPr>
        <w:t>95%CI</w:t>
      </w:r>
      <w:r w:rsidR="00DE2181" w:rsidRPr="00DE2181">
        <w:rPr>
          <w:rFonts w:ascii="Book Antiqua" w:hAnsi="Book Antiqua" w:cs="Arial" w:hint="eastAsia"/>
          <w:color w:val="2E2E2E"/>
          <w:sz w:val="24"/>
          <w:szCs w:val="24"/>
          <w:lang w:eastAsia="zh-CN"/>
        </w:rPr>
        <w:t>:</w:t>
      </w:r>
      <w:r w:rsidR="00DE2181" w:rsidRPr="00DE2181">
        <w:rPr>
          <w:rFonts w:ascii="Book Antiqua" w:hAnsi="Book Antiqua" w:cs="Arial"/>
          <w:color w:val="2E2E2E"/>
          <w:sz w:val="24"/>
          <w:szCs w:val="24"/>
        </w:rPr>
        <w:t> </w:t>
      </w:r>
      <w:r w:rsidRPr="00DE2181">
        <w:rPr>
          <w:rFonts w:ascii="Book Antiqua" w:hAnsi="Book Antiqua" w:cs="Arial"/>
          <w:color w:val="2E2E2E"/>
          <w:sz w:val="24"/>
          <w:szCs w:val="24"/>
        </w:rPr>
        <w:t>0.85–0.91) and 0.91 (</w:t>
      </w:r>
      <w:r w:rsidR="00DE2181" w:rsidRPr="00DE2181">
        <w:rPr>
          <w:rFonts w:ascii="Book Antiqua" w:hAnsi="Book Antiqua" w:cs="Arial"/>
          <w:color w:val="2E2E2E"/>
          <w:sz w:val="24"/>
          <w:szCs w:val="24"/>
        </w:rPr>
        <w:t>95%CI</w:t>
      </w:r>
      <w:r w:rsidR="00DE2181" w:rsidRPr="00DE2181">
        <w:rPr>
          <w:rFonts w:ascii="Book Antiqua" w:hAnsi="Book Antiqua" w:cs="Arial" w:hint="eastAsia"/>
          <w:color w:val="2E2E2E"/>
          <w:sz w:val="24"/>
          <w:szCs w:val="24"/>
          <w:lang w:eastAsia="zh-CN"/>
        </w:rPr>
        <w:t>:</w:t>
      </w:r>
      <w:r w:rsidR="00DE2181" w:rsidRPr="00DE2181">
        <w:rPr>
          <w:rFonts w:ascii="Book Antiqua" w:hAnsi="Book Antiqua" w:cs="Arial"/>
          <w:color w:val="2E2E2E"/>
          <w:sz w:val="24"/>
          <w:szCs w:val="24"/>
        </w:rPr>
        <w:t> </w:t>
      </w:r>
      <w:r w:rsidRPr="00DE2181">
        <w:rPr>
          <w:rFonts w:ascii="Book Antiqua" w:hAnsi="Book Antiqua" w:cs="Arial"/>
          <w:color w:val="2E2E2E"/>
          <w:sz w:val="24"/>
          <w:szCs w:val="24"/>
        </w:rPr>
        <w:t>0.88–0.93), 0.91 (</w:t>
      </w:r>
      <w:r w:rsidR="00DE2181" w:rsidRPr="00DE2181">
        <w:rPr>
          <w:rFonts w:ascii="Book Antiqua" w:hAnsi="Book Antiqua" w:cs="Arial"/>
          <w:color w:val="2E2E2E"/>
          <w:sz w:val="24"/>
          <w:szCs w:val="24"/>
        </w:rPr>
        <w:t>95%CI</w:t>
      </w:r>
      <w:r w:rsidR="00DE2181" w:rsidRPr="00DE2181">
        <w:rPr>
          <w:rFonts w:ascii="Book Antiqua" w:hAnsi="Book Antiqua" w:cs="Arial" w:hint="eastAsia"/>
          <w:color w:val="2E2E2E"/>
          <w:sz w:val="24"/>
          <w:szCs w:val="24"/>
          <w:lang w:eastAsia="zh-CN"/>
        </w:rPr>
        <w:t>:</w:t>
      </w:r>
      <w:r w:rsidR="00DE2181" w:rsidRPr="00DE2181">
        <w:rPr>
          <w:rFonts w:ascii="Book Antiqua" w:hAnsi="Book Antiqua" w:cs="Arial"/>
          <w:color w:val="2E2E2E"/>
          <w:sz w:val="24"/>
          <w:szCs w:val="24"/>
        </w:rPr>
        <w:t> </w:t>
      </w:r>
      <w:r w:rsidRPr="00DE2181">
        <w:rPr>
          <w:rFonts w:ascii="Book Antiqua" w:hAnsi="Book Antiqua" w:cs="Arial"/>
          <w:color w:val="2E2E2E"/>
          <w:sz w:val="24"/>
          <w:szCs w:val="24"/>
        </w:rPr>
        <w:t>0.87–0.94) and 0.92 (</w:t>
      </w:r>
      <w:r w:rsidR="00DE2181" w:rsidRPr="00DE2181">
        <w:rPr>
          <w:rFonts w:ascii="Book Antiqua" w:hAnsi="Book Antiqua" w:cs="Arial"/>
          <w:color w:val="2E2E2E"/>
          <w:sz w:val="24"/>
          <w:szCs w:val="24"/>
        </w:rPr>
        <w:t>95%CI</w:t>
      </w:r>
      <w:r w:rsidR="00DE2181" w:rsidRPr="00DE2181">
        <w:rPr>
          <w:rFonts w:ascii="Book Antiqua" w:hAnsi="Book Antiqua" w:cs="Arial" w:hint="eastAsia"/>
          <w:color w:val="2E2E2E"/>
          <w:sz w:val="24"/>
          <w:szCs w:val="24"/>
          <w:lang w:eastAsia="zh-CN"/>
        </w:rPr>
        <w:t>:</w:t>
      </w:r>
      <w:r w:rsidR="00DE2181" w:rsidRPr="00DE2181">
        <w:rPr>
          <w:rFonts w:ascii="Book Antiqua" w:hAnsi="Book Antiqua" w:cs="Arial"/>
          <w:color w:val="2E2E2E"/>
          <w:sz w:val="24"/>
          <w:szCs w:val="24"/>
        </w:rPr>
        <w:t> </w:t>
      </w:r>
      <w:r w:rsidRPr="00DE2181">
        <w:rPr>
          <w:rFonts w:ascii="Book Antiqua" w:hAnsi="Book Antiqua" w:cs="Arial"/>
          <w:color w:val="2E2E2E"/>
          <w:sz w:val="24"/>
          <w:szCs w:val="24"/>
        </w:rPr>
        <w:t>0.89–0.94), respectively. The pooled ROC values for F</w:t>
      </w:r>
      <w:r w:rsidR="00DE2181" w:rsidRPr="00DE2181">
        <w:rPr>
          <w:rFonts w:ascii="Book Antiqua" w:hAnsi="Book Antiqua" w:cs="Arial" w:hint="eastAsia"/>
          <w:color w:val="2E2E2E"/>
          <w:sz w:val="24"/>
          <w:szCs w:val="24"/>
          <w:lang w:eastAsia="zh-CN"/>
        </w:rPr>
        <w:t xml:space="preserve"> </w:t>
      </w:r>
      <w:r w:rsidRPr="00DE2181">
        <w:rPr>
          <w:rFonts w:ascii="Book Antiqua" w:hAnsi="Book Antiqua" w:cs="Arial"/>
          <w:color w:val="2E2E2E"/>
          <w:sz w:val="24"/>
          <w:szCs w:val="24"/>
        </w:rPr>
        <w:t>≥</w:t>
      </w:r>
      <w:r w:rsidR="00DE2181" w:rsidRPr="00DE2181">
        <w:rPr>
          <w:rFonts w:ascii="Book Antiqua" w:hAnsi="Book Antiqua" w:cs="Arial" w:hint="eastAsia"/>
          <w:color w:val="2E2E2E"/>
          <w:sz w:val="24"/>
          <w:szCs w:val="24"/>
          <w:lang w:eastAsia="zh-CN"/>
        </w:rPr>
        <w:t xml:space="preserve"> </w:t>
      </w:r>
      <w:r w:rsidRPr="00DE2181">
        <w:rPr>
          <w:rFonts w:ascii="Book Antiqua" w:hAnsi="Book Antiqua" w:cs="Arial"/>
          <w:color w:val="2E2E2E"/>
          <w:sz w:val="24"/>
          <w:szCs w:val="24"/>
        </w:rPr>
        <w:t>1, F</w:t>
      </w:r>
      <w:r w:rsidR="00DE2181" w:rsidRPr="00DE2181">
        <w:rPr>
          <w:rFonts w:ascii="Book Antiqua" w:hAnsi="Book Antiqua" w:cs="Arial" w:hint="eastAsia"/>
          <w:color w:val="2E2E2E"/>
          <w:sz w:val="24"/>
          <w:szCs w:val="24"/>
          <w:lang w:eastAsia="zh-CN"/>
        </w:rPr>
        <w:t xml:space="preserve"> </w:t>
      </w:r>
      <w:r w:rsidRPr="00DE2181">
        <w:rPr>
          <w:rFonts w:ascii="Book Antiqua" w:hAnsi="Book Antiqua" w:cs="Arial"/>
          <w:color w:val="2E2E2E"/>
          <w:sz w:val="24"/>
          <w:szCs w:val="24"/>
        </w:rPr>
        <w:t>≥</w:t>
      </w:r>
      <w:r w:rsidR="00DE2181" w:rsidRPr="00DE2181">
        <w:rPr>
          <w:rFonts w:ascii="Book Antiqua" w:hAnsi="Book Antiqua" w:cs="Arial" w:hint="eastAsia"/>
          <w:color w:val="2E2E2E"/>
          <w:sz w:val="24"/>
          <w:szCs w:val="24"/>
          <w:lang w:eastAsia="zh-CN"/>
        </w:rPr>
        <w:t xml:space="preserve"> </w:t>
      </w:r>
      <w:r w:rsidRPr="00DE2181">
        <w:rPr>
          <w:rFonts w:ascii="Book Antiqua" w:hAnsi="Book Antiqua" w:cs="Arial"/>
          <w:color w:val="2E2E2E"/>
          <w:sz w:val="24"/>
          <w:szCs w:val="24"/>
        </w:rPr>
        <w:t>2, F</w:t>
      </w:r>
      <w:r w:rsidR="00DE2181" w:rsidRPr="00DE2181">
        <w:rPr>
          <w:rFonts w:ascii="Book Antiqua" w:hAnsi="Book Antiqua" w:cs="Arial" w:hint="eastAsia"/>
          <w:color w:val="2E2E2E"/>
          <w:sz w:val="24"/>
          <w:szCs w:val="24"/>
          <w:lang w:eastAsia="zh-CN"/>
        </w:rPr>
        <w:t xml:space="preserve"> </w:t>
      </w:r>
      <w:r w:rsidRPr="00DE2181">
        <w:rPr>
          <w:rFonts w:ascii="Book Antiqua" w:hAnsi="Book Antiqua" w:cs="Arial"/>
          <w:color w:val="2E2E2E"/>
          <w:sz w:val="24"/>
          <w:szCs w:val="24"/>
        </w:rPr>
        <w:t>≥</w:t>
      </w:r>
      <w:r w:rsidR="00DE2181" w:rsidRPr="00DE2181">
        <w:rPr>
          <w:rFonts w:ascii="Book Antiqua" w:hAnsi="Book Antiqua" w:cs="Arial" w:hint="eastAsia"/>
          <w:color w:val="2E2E2E"/>
          <w:sz w:val="24"/>
          <w:szCs w:val="24"/>
          <w:lang w:eastAsia="zh-CN"/>
        </w:rPr>
        <w:t xml:space="preserve"> </w:t>
      </w:r>
      <w:r w:rsidRPr="00DE2181">
        <w:rPr>
          <w:rFonts w:ascii="Book Antiqua" w:hAnsi="Book Antiqua" w:cs="Arial"/>
          <w:color w:val="2E2E2E"/>
          <w:sz w:val="24"/>
          <w:szCs w:val="24"/>
        </w:rPr>
        <w:t>3 and F</w:t>
      </w:r>
      <w:r w:rsidR="00DE2181" w:rsidRPr="00DE2181">
        <w:rPr>
          <w:rFonts w:ascii="Book Antiqua" w:hAnsi="Book Antiqua" w:cs="Arial" w:hint="eastAsia"/>
          <w:color w:val="2E2E2E"/>
          <w:sz w:val="24"/>
          <w:szCs w:val="24"/>
          <w:lang w:eastAsia="zh-CN"/>
        </w:rPr>
        <w:t xml:space="preserve"> </w:t>
      </w:r>
      <w:r w:rsidRPr="00DE2181">
        <w:rPr>
          <w:rFonts w:ascii="Book Antiqua" w:hAnsi="Book Antiqua" w:cs="Arial"/>
          <w:color w:val="2E2E2E"/>
          <w:sz w:val="24"/>
          <w:szCs w:val="24"/>
        </w:rPr>
        <w:t>=</w:t>
      </w:r>
      <w:r w:rsidR="00DE2181" w:rsidRPr="00DE2181">
        <w:rPr>
          <w:rFonts w:ascii="Book Antiqua" w:hAnsi="Book Antiqua" w:cs="Arial" w:hint="eastAsia"/>
          <w:color w:val="2E2E2E"/>
          <w:sz w:val="24"/>
          <w:szCs w:val="24"/>
          <w:lang w:eastAsia="zh-CN"/>
        </w:rPr>
        <w:t xml:space="preserve"> </w:t>
      </w:r>
      <w:r w:rsidRPr="00DE2181">
        <w:rPr>
          <w:rFonts w:ascii="Book Antiqua" w:hAnsi="Book Antiqua" w:cs="Arial"/>
          <w:color w:val="2E2E2E"/>
          <w:sz w:val="24"/>
          <w:szCs w:val="24"/>
        </w:rPr>
        <w:t>4 were 0.9502, 0.9663, 0.9644, and 0.9768, respectively</w:t>
      </w:r>
      <w:r w:rsidRPr="00DE2181">
        <w:rPr>
          <w:rFonts w:ascii="Book Antiqua" w:hAnsi="Book Antiqua" w:cs="Arial"/>
          <w:color w:val="2E2E2E"/>
          <w:sz w:val="24"/>
          <w:szCs w:val="24"/>
        </w:rPr>
        <w:fldChar w:fldCharType="begin"/>
      </w:r>
      <w:r w:rsidR="00D93A0B" w:rsidRPr="00DE2181">
        <w:rPr>
          <w:rFonts w:ascii="Book Antiqua" w:hAnsi="Book Antiqua" w:cs="Arial"/>
          <w:color w:val="2E2E2E"/>
          <w:sz w:val="24"/>
          <w:szCs w:val="24"/>
        </w:rPr>
        <w:instrText xml:space="preserve"> ADDIN EN.CITE &lt;EndNote&gt;&lt;Cite&gt;&lt;Author&gt;Su&lt;/Author&gt;&lt;Year&gt;2014&lt;/Year&gt;&lt;RecNum&gt;93&lt;/RecNum&gt;&lt;DisplayText&gt;&lt;style face="superscript"&gt;[92]&lt;/style&gt;&lt;/DisplayText&gt;&lt;record&gt;&lt;rec-number&gt;93&lt;/rec-number&gt;&lt;foreign-keys&gt;&lt;key app="EN" db-id="ettxzzr01xfar4ee29qx9wfnfrexzdete5p5" timestamp="1475430774"&gt;93&lt;/key&gt;&lt;/foreign-keys&gt;&lt;ref-type name="Journal Article"&gt;17&lt;/ref-type&gt;&lt;contributors&gt;&lt;authors&gt;&lt;author&gt;Su, L-N&lt;/author&gt;&lt;author&gt;Guo, S-L&lt;/author&gt;&lt;author&gt;Li, B-X&lt;/author&gt;&lt;author&gt;Yang, P&lt;/author&gt;&lt;/authors&gt;&lt;/contributors&gt;&lt;titles&gt;&lt;title&gt;Diagnostic value of magnetic resonance elastography for detecting and staging of hepatic fibrosis: a meta-analysis&lt;/title&gt;&lt;secondary-title&gt;Clinical radiology&lt;/secondary-title&gt;&lt;/titles&gt;&lt;periodical&gt;&lt;full-title&gt;Clinical radiology&lt;/full-title&gt;&lt;/periodical&gt;&lt;pages&gt;e545-e552&lt;/pages&gt;&lt;volume&gt;69&lt;/volume&gt;&lt;number&gt;12&lt;/number&gt;&lt;dates&gt;&lt;year&gt;2014&lt;/year&gt;&lt;/dates&gt;&lt;isbn&gt;0009-9260&lt;/isbn&gt;&lt;urls&gt;&lt;/urls&gt;&lt;custom2&gt;PMID: 25300557 &lt;/custom2&gt;&lt;electronic-resource-num&gt;DOI: 10.1016/j.crad.2014.09.001&lt;/electronic-resource-num&gt;&lt;/record&gt;&lt;/Cite&gt;&lt;/EndNote&gt;</w:instrText>
      </w:r>
      <w:r w:rsidRPr="00DE2181">
        <w:rPr>
          <w:rFonts w:ascii="Book Antiqua" w:hAnsi="Book Antiqua" w:cs="Arial"/>
          <w:color w:val="2E2E2E"/>
          <w:sz w:val="24"/>
          <w:szCs w:val="24"/>
        </w:rPr>
        <w:fldChar w:fldCharType="separate"/>
      </w:r>
      <w:r w:rsidR="00D93A0B" w:rsidRPr="00DE2181">
        <w:rPr>
          <w:rFonts w:ascii="Book Antiqua" w:hAnsi="Book Antiqua" w:cs="Arial"/>
          <w:noProof/>
          <w:color w:val="2E2E2E"/>
          <w:sz w:val="24"/>
          <w:szCs w:val="24"/>
          <w:vertAlign w:val="superscript"/>
        </w:rPr>
        <w:t>[92]</w:t>
      </w:r>
      <w:r w:rsidRPr="00DE2181">
        <w:rPr>
          <w:rFonts w:ascii="Book Antiqua" w:hAnsi="Book Antiqua" w:cs="Arial"/>
          <w:color w:val="2E2E2E"/>
          <w:sz w:val="24"/>
          <w:szCs w:val="24"/>
        </w:rPr>
        <w:fldChar w:fldCharType="end"/>
      </w:r>
      <w:r w:rsidRPr="00DE2181">
        <w:rPr>
          <w:rFonts w:ascii="Book Antiqua" w:hAnsi="Book Antiqua" w:cs="Arial"/>
          <w:color w:val="2E2E2E"/>
          <w:sz w:val="24"/>
          <w:szCs w:val="24"/>
        </w:rPr>
        <w:t>. MRE can also be used to stratify risk of cirrhosis progression in patients with chronic HCV infection</w:t>
      </w:r>
      <w:r w:rsidRPr="00DE2181">
        <w:rPr>
          <w:rFonts w:ascii="Book Antiqua" w:hAnsi="Book Antiqua" w:cs="Arial"/>
          <w:color w:val="2E2E2E"/>
          <w:sz w:val="24"/>
          <w:szCs w:val="24"/>
        </w:rPr>
        <w:fldChar w:fldCharType="begin"/>
      </w:r>
      <w:r w:rsidR="00D93A0B" w:rsidRPr="00DE2181">
        <w:rPr>
          <w:rFonts w:ascii="Book Antiqua" w:hAnsi="Book Antiqua" w:cs="Arial"/>
          <w:color w:val="2E2E2E"/>
          <w:sz w:val="24"/>
          <w:szCs w:val="24"/>
        </w:rPr>
        <w:instrText xml:space="preserve"> ADDIN EN.CITE &lt;EndNote&gt;&lt;Cite&gt;&lt;Author&gt;Takamura&lt;/Author&gt;&lt;Year&gt;2016&lt;/Year&gt;&lt;RecNum&gt;96&lt;/RecNum&gt;&lt;DisplayText&gt;&lt;style face="superscript"&gt;[95]&lt;/style&gt;&lt;/DisplayText&gt;&lt;record&gt;&lt;rec-number&gt;96&lt;/rec-number&gt;&lt;foreign-keys&gt;&lt;key app="EN" db-id="ettxzzr01xfar4ee29qx9wfnfrexzdete5p5" timestamp="1475430774"&gt;96&lt;/key&gt;&lt;/foreign-keys&gt;&lt;ref-type name="Journal Article"&gt;17&lt;/ref-type&gt;&lt;contributors&gt;&lt;authors&gt;&lt;author&gt;Takamura, Tomohiro&lt;/author&gt;&lt;author&gt;Motosugi, Utaroh&lt;/author&gt;&lt;author&gt;Ichikawa, Shintaro&lt;/author&gt;&lt;author&gt;Sano, Katsuhiro&lt;/author&gt;&lt;author&gt;Morisaka, Hiroyuki&lt;/author&gt;&lt;author&gt;Ichikawa, Tomoaki&lt;/author&gt;&lt;author&gt;Enomoto, Nobuyuki&lt;/author&gt;&lt;author&gt;Onishi, Hiroshi&lt;/author&gt;&lt;/authors&gt;&lt;/contributors&gt;&lt;titles&gt;&lt;title&gt;Usefulness of MR elastography for detecting clinical progression of cirrhosi</w:instrText>
      </w:r>
      <w:r w:rsidR="00D93A0B" w:rsidRPr="00DE2181">
        <w:rPr>
          <w:rFonts w:ascii="Book Antiqua" w:hAnsi="Book Antiqua" w:cs="Arial" w:hint="eastAsia"/>
          <w:color w:val="2E2E2E"/>
          <w:sz w:val="24"/>
          <w:szCs w:val="24"/>
        </w:rPr>
        <w:instrText>s from child</w:instrText>
      </w:r>
      <w:r w:rsidR="00D93A0B" w:rsidRPr="00DE2181">
        <w:rPr>
          <w:rFonts w:ascii="Book Antiqua" w:hAnsi="Book Antiqua" w:cs="Arial" w:hint="eastAsia"/>
          <w:color w:val="2E2E2E"/>
          <w:sz w:val="24"/>
          <w:szCs w:val="24"/>
        </w:rPr>
        <w:instrText>‐</w:instrText>
      </w:r>
      <w:r w:rsidR="00D93A0B" w:rsidRPr="00DE2181">
        <w:rPr>
          <w:rFonts w:ascii="Book Antiqua" w:hAnsi="Book Antiqua" w:cs="Arial" w:hint="eastAsia"/>
          <w:color w:val="2E2E2E"/>
          <w:sz w:val="24"/>
          <w:szCs w:val="24"/>
        </w:rPr>
        <w:instrText>pugh class A to B in patients with type C viral hepatitis&lt;/title&gt;&lt;secondary-title&gt;Journal of Magnetic Resonance Imaging&lt;/secondary-title&gt;&lt;/titles&gt;&lt;periodical&gt;&lt;full-title&gt;Journal of magnetic resonance imaging&lt;/full-title&gt;&lt;/periodical&gt;&lt;dates&gt;&lt;y</w:instrText>
      </w:r>
      <w:r w:rsidR="00D93A0B" w:rsidRPr="00DE2181">
        <w:rPr>
          <w:rFonts w:ascii="Book Antiqua" w:hAnsi="Book Antiqua" w:cs="Arial"/>
          <w:color w:val="2E2E2E"/>
          <w:sz w:val="24"/>
          <w:szCs w:val="24"/>
        </w:rPr>
        <w:instrText>ear&gt;2016&lt;/year&gt;&lt;/dates&gt;&lt;isbn&gt;1522-2586&lt;/isbn&gt;&lt;urls&gt;&lt;/urls&gt;&lt;custom2&gt;PMID: 26929192 &lt;/custom2&gt;&lt;electronic-resource-num&gt;DOI: 10.1002/jmri.25182&lt;/electronic-resource-num&gt;&lt;/record&gt;&lt;/Cite&gt;&lt;/EndNote&gt;</w:instrText>
      </w:r>
      <w:r w:rsidRPr="00DE2181">
        <w:rPr>
          <w:rFonts w:ascii="Book Antiqua" w:hAnsi="Book Antiqua" w:cs="Arial"/>
          <w:color w:val="2E2E2E"/>
          <w:sz w:val="24"/>
          <w:szCs w:val="24"/>
        </w:rPr>
        <w:fldChar w:fldCharType="separate"/>
      </w:r>
      <w:r w:rsidR="00D93A0B" w:rsidRPr="00DE2181">
        <w:rPr>
          <w:rFonts w:ascii="Book Antiqua" w:hAnsi="Book Antiqua" w:cs="Arial"/>
          <w:noProof/>
          <w:color w:val="2E2E2E"/>
          <w:sz w:val="24"/>
          <w:szCs w:val="24"/>
          <w:vertAlign w:val="superscript"/>
        </w:rPr>
        <w:t>[95]</w:t>
      </w:r>
      <w:r w:rsidRPr="00DE2181">
        <w:rPr>
          <w:rFonts w:ascii="Book Antiqua" w:hAnsi="Book Antiqua" w:cs="Arial"/>
          <w:color w:val="2E2E2E"/>
          <w:sz w:val="24"/>
          <w:szCs w:val="24"/>
        </w:rPr>
        <w:fldChar w:fldCharType="end"/>
      </w:r>
      <w:r w:rsidRPr="00DE2181">
        <w:rPr>
          <w:rFonts w:ascii="Book Antiqua" w:hAnsi="Book Antiqua" w:cs="Arial"/>
          <w:color w:val="2E2E2E"/>
          <w:sz w:val="24"/>
          <w:szCs w:val="24"/>
        </w:rPr>
        <w:t xml:space="preserve"> and may have greater potential than TE for assessment of NAFLD in patients with high risk of NASH or cirrhosis, due to the </w:t>
      </w:r>
      <w:proofErr w:type="spellStart"/>
      <w:r w:rsidRPr="00DE2181">
        <w:rPr>
          <w:rFonts w:ascii="Book Antiqua" w:hAnsi="Book Antiqua" w:cs="Arial"/>
          <w:color w:val="2E2E2E"/>
          <w:sz w:val="24"/>
          <w:szCs w:val="24"/>
        </w:rPr>
        <w:t>multiparametric</w:t>
      </w:r>
      <w:proofErr w:type="spellEnd"/>
      <w:r w:rsidRPr="00DE2181">
        <w:rPr>
          <w:rFonts w:ascii="Book Antiqua" w:hAnsi="Book Antiqua" w:cs="Arial"/>
          <w:color w:val="2E2E2E"/>
          <w:sz w:val="24"/>
          <w:szCs w:val="24"/>
        </w:rPr>
        <w:t xml:space="preserve"> nature of MRI which allows for a comprehensive assessment of the liver</w:t>
      </w:r>
      <w:r w:rsidRPr="00DE2181">
        <w:rPr>
          <w:rFonts w:ascii="Book Antiqua" w:hAnsi="Book Antiqua" w:cs="Arial"/>
          <w:color w:val="2E2E2E"/>
          <w:sz w:val="24"/>
          <w:szCs w:val="24"/>
        </w:rPr>
        <w:fldChar w:fldCharType="begin"/>
      </w:r>
      <w:r w:rsidR="00D93A0B" w:rsidRPr="00DE2181">
        <w:rPr>
          <w:rFonts w:ascii="Book Antiqua" w:hAnsi="Book Antiqua" w:cs="Arial"/>
          <w:color w:val="2E2E2E"/>
          <w:sz w:val="24"/>
          <w:szCs w:val="24"/>
        </w:rPr>
        <w:instrText xml:space="preserve"> ADDIN EN.CITE &lt;EndNote&gt;&lt;Cite&gt;&lt;Author&gt;Taouli&lt;/Author&gt;&lt;Year&gt;2016&lt;/Year&gt;&lt;RecNum&gt;97&lt;/RecNum&gt;&lt;DisplayText&gt;&lt;style face="superscript"&gt;[96]&lt;/style&gt;&lt;/DisplayText&gt;&lt;record&gt;&lt;rec-number&gt;97&lt;/rec-number&gt;&lt;foreign-keys&gt;&lt;key app="EN" db-id="ettxzzr01xfar4ee29qx9wfnfrexzdete5p5" timestamp="1475430775"&gt;97&lt;/key&gt;&lt;/foreign-keys&gt;&lt;ref-type name="Journal Article"&gt;17&lt;/ref-type&gt;&lt;contributors&gt;&lt;authors&gt;&lt;author&gt;Taouli, Bachir&lt;/author&gt;&lt;author&gt;Serfaty, Lawrence&lt;/author&gt;&lt;/authors&gt;&lt;/contributors&gt;&lt;titles&gt;&lt;title&gt;Magnetic Resonance Imaging/Elastography Is Superior to Transient Elastography for Detection of Liver Fibrosis and Fat in Nonalcoholic Fatty Liver Disease&lt;/title&gt;&lt;secondary-title&gt;Gastroenterology&lt;/secondary-title&gt;&lt;/titles&gt;&lt;periodical&gt;&lt;full-title&gt;Gastroenterology&lt;/full-title&gt;&lt;/periodical&gt;&lt;pages&gt;553&lt;/pages&gt;&lt;volume&gt;150&lt;/volume&gt;&lt;number&gt;3&lt;/number&gt;&lt;dates&gt;&lt;year&gt;2016&lt;/year&gt;&lt;/dates&gt;&lt;isbn&gt;1528-0012&lt;/isbn&gt;&lt;urls&gt;&lt;/urls&gt;&lt;custom2&gt;PMID: 26820053 &lt;/custom2&gt;&lt;electronic-resource-num&gt;DOI: 10.1053/j.gastro.2016.01.017&lt;/electronic-resource-num&gt;&lt;/record&gt;&lt;/Cite&gt;&lt;/EndNote&gt;</w:instrText>
      </w:r>
      <w:r w:rsidRPr="00DE2181">
        <w:rPr>
          <w:rFonts w:ascii="Book Antiqua" w:hAnsi="Book Antiqua" w:cs="Arial"/>
          <w:color w:val="2E2E2E"/>
          <w:sz w:val="24"/>
          <w:szCs w:val="24"/>
        </w:rPr>
        <w:fldChar w:fldCharType="separate"/>
      </w:r>
      <w:r w:rsidR="00D93A0B" w:rsidRPr="00DE2181">
        <w:rPr>
          <w:rFonts w:ascii="Book Antiqua" w:hAnsi="Book Antiqua" w:cs="Arial"/>
          <w:noProof/>
          <w:color w:val="2E2E2E"/>
          <w:sz w:val="24"/>
          <w:szCs w:val="24"/>
          <w:vertAlign w:val="superscript"/>
        </w:rPr>
        <w:t>[96]</w:t>
      </w:r>
      <w:r w:rsidRPr="00DE2181">
        <w:rPr>
          <w:rFonts w:ascii="Book Antiqua" w:hAnsi="Book Antiqua" w:cs="Arial"/>
          <w:color w:val="2E2E2E"/>
          <w:sz w:val="24"/>
          <w:szCs w:val="24"/>
        </w:rPr>
        <w:fldChar w:fldCharType="end"/>
      </w:r>
      <w:r w:rsidRPr="00DE2181">
        <w:rPr>
          <w:rFonts w:ascii="Book Antiqua" w:hAnsi="Book Antiqua" w:cs="Arial"/>
          <w:color w:val="2E2E2E"/>
          <w:sz w:val="24"/>
          <w:szCs w:val="24"/>
        </w:rPr>
        <w:t xml:space="preserve">. </w:t>
      </w:r>
    </w:p>
    <w:p w14:paraId="260EEEA1" w14:textId="03453187" w:rsidR="00026042" w:rsidRPr="00DE2181" w:rsidRDefault="00026042" w:rsidP="00D871A0">
      <w:pPr>
        <w:spacing w:after="0" w:line="360" w:lineRule="auto"/>
        <w:ind w:firstLineChars="150" w:firstLine="360"/>
        <w:jc w:val="both"/>
        <w:rPr>
          <w:rFonts w:ascii="Book Antiqua" w:hAnsi="Book Antiqua" w:cs="Arial"/>
          <w:color w:val="000000"/>
          <w:sz w:val="24"/>
          <w:szCs w:val="24"/>
          <w:lang w:eastAsia="zh-CN"/>
        </w:rPr>
      </w:pPr>
      <w:r w:rsidRPr="00DE2181">
        <w:rPr>
          <w:rFonts w:ascii="Book Antiqua" w:hAnsi="Book Antiqua" w:cs="Arial"/>
          <w:color w:val="000000"/>
          <w:sz w:val="24"/>
          <w:szCs w:val="24"/>
        </w:rPr>
        <w:t xml:space="preserve">Recent studies have shown that three-dimensional spin-echo </w:t>
      </w:r>
      <w:proofErr w:type="spellStart"/>
      <w:r w:rsidRPr="00DE2181">
        <w:rPr>
          <w:rFonts w:ascii="Book Antiqua" w:hAnsi="Book Antiqua" w:cs="Arial"/>
          <w:color w:val="000000"/>
          <w:sz w:val="24"/>
          <w:szCs w:val="24"/>
        </w:rPr>
        <w:t>echoplanar</w:t>
      </w:r>
      <w:proofErr w:type="spellEnd"/>
      <w:r w:rsidRPr="00DE2181">
        <w:rPr>
          <w:rFonts w:ascii="Book Antiqua" w:hAnsi="Book Antiqua" w:cs="Arial"/>
          <w:color w:val="000000"/>
          <w:sz w:val="24"/>
          <w:szCs w:val="24"/>
        </w:rPr>
        <w:t xml:space="preserve"> imaging (3D-SE-EPI) could have better diagnostic accuracy than conventional two-dimensional gradient-recalled echo (2D-GRE). In a study of 179 patients with either chronic HBV or HCV infection, Shi </w:t>
      </w:r>
      <w:r w:rsidRPr="00DE2181">
        <w:rPr>
          <w:rFonts w:ascii="Book Antiqua" w:hAnsi="Book Antiqua" w:cs="Book Antiqua"/>
          <w:sz w:val="24"/>
          <w:szCs w:val="24"/>
        </w:rPr>
        <w:t>and colleagues</w:t>
      </w:r>
      <w:r w:rsidRPr="00DE2181">
        <w:rPr>
          <w:rFonts w:ascii="Book Antiqua" w:hAnsi="Book Antiqua" w:cs="Arial"/>
          <w:color w:val="000000"/>
          <w:sz w:val="24"/>
          <w:szCs w:val="24"/>
        </w:rPr>
        <w:t xml:space="preserve"> showed AUCs for the characterisation of F</w:t>
      </w:r>
      <w:r w:rsidR="00DE2181" w:rsidRPr="00DE2181">
        <w:rPr>
          <w:rFonts w:ascii="Book Antiqua" w:hAnsi="Book Antiqua" w:cs="Arial" w:hint="eastAsia"/>
          <w:color w:val="000000"/>
          <w:sz w:val="24"/>
          <w:szCs w:val="24"/>
          <w:lang w:eastAsia="zh-CN"/>
        </w:rPr>
        <w:t xml:space="preserve"> </w:t>
      </w:r>
      <w:r w:rsidRPr="00DE2181">
        <w:rPr>
          <w:rFonts w:ascii="Book Antiqua" w:hAnsi="Book Antiqua" w:cs="Arial"/>
          <w:color w:val="000000"/>
          <w:sz w:val="24"/>
          <w:szCs w:val="24"/>
        </w:rPr>
        <w:t>≥</w:t>
      </w:r>
      <w:r w:rsidR="00DE2181" w:rsidRPr="00DE2181">
        <w:rPr>
          <w:rFonts w:ascii="Book Antiqua" w:hAnsi="Book Antiqua" w:cs="Arial" w:hint="eastAsia"/>
          <w:color w:val="000000"/>
          <w:sz w:val="24"/>
          <w:szCs w:val="24"/>
          <w:lang w:eastAsia="zh-CN"/>
        </w:rPr>
        <w:t xml:space="preserve"> </w:t>
      </w:r>
      <w:r w:rsidRPr="00DE2181">
        <w:rPr>
          <w:rFonts w:ascii="Book Antiqua" w:hAnsi="Book Antiqua" w:cs="Arial"/>
          <w:color w:val="000000"/>
          <w:sz w:val="24"/>
          <w:szCs w:val="24"/>
        </w:rPr>
        <w:t>1, F</w:t>
      </w:r>
      <w:r w:rsidR="00DE2181" w:rsidRPr="00DE2181">
        <w:rPr>
          <w:rFonts w:ascii="Book Antiqua" w:hAnsi="Book Antiqua" w:cs="Arial" w:hint="eastAsia"/>
          <w:color w:val="000000"/>
          <w:sz w:val="24"/>
          <w:szCs w:val="24"/>
          <w:lang w:eastAsia="zh-CN"/>
        </w:rPr>
        <w:t xml:space="preserve"> </w:t>
      </w:r>
      <w:r w:rsidRPr="00DE2181">
        <w:rPr>
          <w:rFonts w:ascii="Book Antiqua" w:hAnsi="Book Antiqua" w:cs="Arial"/>
          <w:color w:val="000000"/>
          <w:sz w:val="24"/>
          <w:szCs w:val="24"/>
        </w:rPr>
        <w:t>≥</w:t>
      </w:r>
      <w:r w:rsidR="00DE2181" w:rsidRPr="00DE2181">
        <w:rPr>
          <w:rFonts w:ascii="Book Antiqua" w:hAnsi="Book Antiqua" w:cs="Arial" w:hint="eastAsia"/>
          <w:color w:val="000000"/>
          <w:sz w:val="24"/>
          <w:szCs w:val="24"/>
          <w:lang w:eastAsia="zh-CN"/>
        </w:rPr>
        <w:t xml:space="preserve"> </w:t>
      </w:r>
      <w:r w:rsidRPr="00DE2181">
        <w:rPr>
          <w:rFonts w:ascii="Book Antiqua" w:hAnsi="Book Antiqua" w:cs="Arial"/>
          <w:color w:val="000000"/>
          <w:sz w:val="24"/>
          <w:szCs w:val="24"/>
        </w:rPr>
        <w:t>2, F</w:t>
      </w:r>
      <w:r w:rsidR="00DE2181" w:rsidRPr="00DE2181">
        <w:rPr>
          <w:rFonts w:ascii="Book Antiqua" w:hAnsi="Book Antiqua" w:cs="Arial" w:hint="eastAsia"/>
          <w:color w:val="000000"/>
          <w:sz w:val="24"/>
          <w:szCs w:val="24"/>
          <w:lang w:eastAsia="zh-CN"/>
        </w:rPr>
        <w:t xml:space="preserve"> </w:t>
      </w:r>
      <w:r w:rsidRPr="00DE2181">
        <w:rPr>
          <w:rFonts w:ascii="Book Antiqua" w:hAnsi="Book Antiqua" w:cs="Arial"/>
          <w:color w:val="000000"/>
          <w:sz w:val="24"/>
          <w:szCs w:val="24"/>
        </w:rPr>
        <w:t>≥</w:t>
      </w:r>
      <w:r w:rsidR="00DE2181" w:rsidRPr="00DE2181">
        <w:rPr>
          <w:rFonts w:ascii="Book Antiqua" w:hAnsi="Book Antiqua" w:cs="Arial" w:hint="eastAsia"/>
          <w:color w:val="000000"/>
          <w:sz w:val="24"/>
          <w:szCs w:val="24"/>
          <w:lang w:eastAsia="zh-CN"/>
        </w:rPr>
        <w:t xml:space="preserve"> </w:t>
      </w:r>
      <w:r w:rsidRPr="00DE2181">
        <w:rPr>
          <w:rFonts w:ascii="Book Antiqua" w:hAnsi="Book Antiqua" w:cs="Arial"/>
          <w:color w:val="000000"/>
          <w:sz w:val="24"/>
          <w:szCs w:val="24"/>
        </w:rPr>
        <w:t>3, and F</w:t>
      </w:r>
      <w:r w:rsidR="00DE2181" w:rsidRPr="00DE2181">
        <w:rPr>
          <w:rFonts w:ascii="Book Antiqua" w:hAnsi="Book Antiqua" w:cs="Arial" w:hint="eastAsia"/>
          <w:color w:val="000000"/>
          <w:sz w:val="24"/>
          <w:szCs w:val="24"/>
          <w:lang w:eastAsia="zh-CN"/>
        </w:rPr>
        <w:t xml:space="preserve"> </w:t>
      </w:r>
      <w:r w:rsidRPr="00DE2181">
        <w:rPr>
          <w:rFonts w:ascii="Book Antiqua" w:hAnsi="Book Antiqua" w:cs="Arial"/>
          <w:color w:val="000000"/>
          <w:sz w:val="24"/>
          <w:szCs w:val="24"/>
        </w:rPr>
        <w:t>=</w:t>
      </w:r>
      <w:r w:rsidR="00DE2181" w:rsidRPr="00DE2181">
        <w:rPr>
          <w:rFonts w:ascii="Book Antiqua" w:hAnsi="Book Antiqua" w:cs="Arial" w:hint="eastAsia"/>
          <w:color w:val="000000"/>
          <w:sz w:val="24"/>
          <w:szCs w:val="24"/>
          <w:lang w:eastAsia="zh-CN"/>
        </w:rPr>
        <w:t xml:space="preserve"> </w:t>
      </w:r>
      <w:r w:rsidR="00DE2181" w:rsidRPr="00DE2181">
        <w:rPr>
          <w:rFonts w:ascii="Book Antiqua" w:hAnsi="Book Antiqua" w:cs="Arial"/>
          <w:color w:val="000000"/>
          <w:sz w:val="24"/>
          <w:szCs w:val="24"/>
        </w:rPr>
        <w:t>4 were 0.957 (95%</w:t>
      </w:r>
      <w:r w:rsidRPr="00DE2181">
        <w:rPr>
          <w:rFonts w:ascii="Book Antiqua" w:hAnsi="Book Antiqua" w:cs="Arial"/>
          <w:color w:val="000000"/>
          <w:sz w:val="24"/>
          <w:szCs w:val="24"/>
        </w:rPr>
        <w:t>CI: 0.913-0.983), 0.971 (0.932-0.991), 0.991 (0.961-0.999), and 0.979 (0.942-0.995) for 3D-SE-EPI compared with the AUCs for 2D-GRE at each fibrosis stage which were 0.948 (0.901-0.977), 0.959 (0.915-0.981), 0.979 (0.943-0.995), and 0.976 (0.938-0.994) respectively</w:t>
      </w:r>
      <w:r w:rsidRPr="00DE2181">
        <w:rPr>
          <w:rFonts w:ascii="Book Antiqua" w:hAnsi="Book Antiqua" w:cs="Arial"/>
          <w:color w:val="000000"/>
          <w:sz w:val="24"/>
          <w:szCs w:val="24"/>
        </w:rPr>
        <w:fldChar w:fldCharType="begin"/>
      </w:r>
      <w:r w:rsidR="00D93A0B" w:rsidRPr="00DE2181">
        <w:rPr>
          <w:rFonts w:ascii="Book Antiqua" w:hAnsi="Book Antiqua" w:cs="Arial"/>
          <w:color w:val="000000"/>
          <w:sz w:val="24"/>
          <w:szCs w:val="24"/>
        </w:rPr>
        <w:instrText xml:space="preserve"> ADDIN EN.CITE &lt;EndNote&gt;&lt;Cite&gt;&lt;Author&gt;Shi&lt;/Author&gt;&lt;Year&gt;2016&lt;/Year&gt;&lt;RecNum&gt;98&lt;/RecNum&gt;&lt;DisplayText&gt;&lt;style face="superscript"&gt;[97]&lt;/style&gt;&lt;/DisplayText&gt;&lt;record&gt;&lt;rec-number&gt;98&lt;/rec-number&gt;&lt;foreign-keys&gt;&lt;key app="EN" db-id="ettxzzr01xfar4ee29qx9wfnfrexzdete5p5" timestamp="1475430775"&gt;98&lt;/key&gt;&lt;/foreign-keys&gt;&lt;ref-type name="Journal Article"&gt;17&lt;/ref-type&gt;&lt;contributors&gt;&lt;authors&gt;&lt;author&gt;Shi, Yu&lt;/author&gt;&lt;author&gt;Xia, Fei&lt;/author&gt;&lt;author&gt;Li, Qiu-ju&lt;/author&gt;&lt;author&gt;Li, Jia-hui&lt;/author&gt;&lt;author&gt;Yu, Bing&lt;/author&gt;&lt;author&gt;Li, Yue&lt;/author&gt;&lt;author&gt;An, He&lt;/author&gt;&lt;author&gt;Glaser, Kevin J&lt;/author&gt;&lt;author&gt;Tao, Shengzhen&lt;/author&gt;&lt;author&gt;Ehman, Richard L&lt;/author&gt;&lt;/authors&gt;&lt;/contributors&gt;&lt;titles&gt;&lt;title&gt;Magnetic Resonance Elastography for the Evaluation of Liver Fibrosis in Chronic Hepatitis B and C by Using Both Gradient-Recalled Echo and Spin-Echo Echo Planar Imaging: A Prospective Study&lt;/title&gt;&lt;secondary-title&gt;The American journal of gastroenterology&lt;/secondary-title&gt;&lt;/titles&gt;&lt;periodical&gt;&lt;full-title&gt;The American journal of gastroenterology&lt;/full-title&gt;&lt;/periodical&gt;&lt;dates&gt;&lt;year&gt;2016&lt;/year&gt;&lt;/dates&gt;&lt;isbn&gt;0002-9270&lt;/isbn&gt;&lt;urls&gt;&lt;/urls&gt;&lt;custom2&gt;PMID: 26977760&lt;/custom2&gt;&lt;electronic-resource-num&gt;DOI: 10.1038/ajg.2016.56&lt;/electronic-resource-num&gt;&lt;/record&gt;&lt;/Cite&gt;&lt;/EndNote&gt;</w:instrText>
      </w:r>
      <w:r w:rsidRPr="00DE2181">
        <w:rPr>
          <w:rFonts w:ascii="Book Antiqua" w:hAnsi="Book Antiqua" w:cs="Arial"/>
          <w:color w:val="000000"/>
          <w:sz w:val="24"/>
          <w:szCs w:val="24"/>
        </w:rPr>
        <w:fldChar w:fldCharType="separate"/>
      </w:r>
      <w:r w:rsidR="00D93A0B" w:rsidRPr="00DE2181">
        <w:rPr>
          <w:rFonts w:ascii="Book Antiqua" w:hAnsi="Book Antiqua" w:cs="Arial"/>
          <w:noProof/>
          <w:color w:val="000000"/>
          <w:sz w:val="24"/>
          <w:szCs w:val="24"/>
          <w:vertAlign w:val="superscript"/>
        </w:rPr>
        <w:t>[97]</w:t>
      </w:r>
      <w:r w:rsidRPr="00DE2181">
        <w:rPr>
          <w:rFonts w:ascii="Book Antiqua" w:hAnsi="Book Antiqua" w:cs="Arial"/>
          <w:color w:val="000000"/>
          <w:sz w:val="24"/>
          <w:szCs w:val="24"/>
        </w:rPr>
        <w:fldChar w:fldCharType="end"/>
      </w:r>
      <w:r w:rsidRPr="00DE2181">
        <w:rPr>
          <w:rFonts w:ascii="Book Antiqua" w:hAnsi="Book Antiqua" w:cs="Arial"/>
          <w:color w:val="000000"/>
          <w:sz w:val="24"/>
          <w:szCs w:val="24"/>
        </w:rPr>
        <w:t>. A higher diagnostic accuracy for 3D-SE-EPI compared with 2D-GRE has also been shown for patients with NAFLD advanced fibrosis</w:t>
      </w:r>
      <w:r w:rsidRPr="00DE2181">
        <w:rPr>
          <w:rFonts w:ascii="Book Antiqua" w:hAnsi="Book Antiqua" w:cs="Arial"/>
          <w:color w:val="000000"/>
          <w:sz w:val="24"/>
          <w:szCs w:val="24"/>
        </w:rPr>
        <w:fldChar w:fldCharType="begin"/>
      </w:r>
      <w:r w:rsidR="00D93A0B" w:rsidRPr="00DE2181">
        <w:rPr>
          <w:rFonts w:ascii="Book Antiqua" w:hAnsi="Book Antiqua" w:cs="Arial"/>
          <w:color w:val="000000"/>
          <w:sz w:val="24"/>
          <w:szCs w:val="24"/>
        </w:rPr>
        <w:instrText xml:space="preserve"> ADDIN EN.CITE &lt;EndNote&gt;&lt;Cite&gt;&lt;Author&gt;Loomba&lt;/Author&gt;&lt;Year&gt;2016&lt;/Year&gt;&lt;RecNum&gt;99&lt;/RecNum&gt;&lt;DisplayText&gt;&lt;style face="superscript"&gt;[98]&lt;/style&gt;&lt;/DisplayText&gt;&lt;record&gt;&lt;rec-number&gt;99&lt;/rec-number&gt;&lt;foreign-keys&gt;&lt;key app="EN" db-id="ettxzzr01xfar4ee29qx9wfnfrexzdete5p5" timestamp="1475430775"&gt;99&lt;/key&gt;&lt;/foreign-keys&gt;&lt;ref-type name="Journal Article"&gt;17&lt;/ref-type&gt;&lt;contributors&gt;&lt;authors&gt;&lt;author&gt;Loomba, Rohit&lt;/author&gt;&lt;author&gt;Cui, Jeffrey&lt;/author&gt;&lt;author&gt;Wolfson, Tanya&lt;/author&gt;&lt;author&gt;Haufe, William&lt;/author&gt;&lt;author&gt;Hooker, Jonathan&lt;/author&gt;&lt;author&gt;Szeverenyi, Nikolaus&lt;/author&gt;&lt;author&gt;Ang, Brandon&lt;/author&gt;&lt;author&gt;Bhatt, Archana&lt;/author&gt;&lt;author&gt;Wang, Kang&lt;/author&gt;&lt;author&gt;Aryafar, Hamed&lt;/author&gt;&lt;/authors&gt;&lt;/contributors&gt;&lt;titles&gt;&lt;title&gt;Novel 3D magnetic resonance elastography for the noninvasive diagnosis of advanced fibrosis in NAFLD: a prospective study&lt;/title&gt;&lt;secondary-title&gt;The American journal of gastroenterology&lt;/secondary-title&gt;&lt;/titles&gt;&lt;periodical&gt;&lt;full-title&gt;The American journal of gastroenterology&lt;/full-title&gt;&lt;/periodical&gt;&lt;dates&gt;&lt;year&gt;2016&lt;/year&gt;&lt;/dates&gt;&lt;isbn&gt;0002-9270&lt;/isbn&gt;&lt;urls&gt;&lt;/urls&gt;&lt;custom2&gt;PMID: 27002798 &lt;/custom2&gt;&lt;electronic-resource-num&gt;DOI: 10.1038/ajg.2016.65&lt;/electronic-resource-num&gt;&lt;/record&gt;&lt;/Cite&gt;&lt;/EndNote&gt;</w:instrText>
      </w:r>
      <w:r w:rsidRPr="00DE2181">
        <w:rPr>
          <w:rFonts w:ascii="Book Antiqua" w:hAnsi="Book Antiqua" w:cs="Arial"/>
          <w:color w:val="000000"/>
          <w:sz w:val="24"/>
          <w:szCs w:val="24"/>
        </w:rPr>
        <w:fldChar w:fldCharType="separate"/>
      </w:r>
      <w:r w:rsidR="00D93A0B" w:rsidRPr="00DE2181">
        <w:rPr>
          <w:rFonts w:ascii="Book Antiqua" w:hAnsi="Book Antiqua" w:cs="Arial"/>
          <w:noProof/>
          <w:color w:val="000000"/>
          <w:sz w:val="24"/>
          <w:szCs w:val="24"/>
          <w:vertAlign w:val="superscript"/>
        </w:rPr>
        <w:t>[98]</w:t>
      </w:r>
      <w:r w:rsidRPr="00DE2181">
        <w:rPr>
          <w:rFonts w:ascii="Book Antiqua" w:hAnsi="Book Antiqua" w:cs="Arial"/>
          <w:color w:val="000000"/>
          <w:sz w:val="24"/>
          <w:szCs w:val="24"/>
        </w:rPr>
        <w:fldChar w:fldCharType="end"/>
      </w:r>
      <w:r w:rsidRPr="00DE2181">
        <w:rPr>
          <w:rFonts w:ascii="Book Antiqua" w:hAnsi="Book Antiqua" w:cs="Arial"/>
          <w:color w:val="000000"/>
          <w:sz w:val="24"/>
          <w:szCs w:val="24"/>
        </w:rPr>
        <w:t xml:space="preserve">. </w:t>
      </w:r>
    </w:p>
    <w:p w14:paraId="1089C81C" w14:textId="77777777" w:rsidR="00DE2181" w:rsidRPr="00DE2181" w:rsidRDefault="00DE2181" w:rsidP="00D871A0">
      <w:pPr>
        <w:spacing w:after="0" w:line="360" w:lineRule="auto"/>
        <w:ind w:firstLineChars="150" w:firstLine="360"/>
        <w:jc w:val="both"/>
        <w:rPr>
          <w:rFonts w:ascii="Book Antiqua" w:hAnsi="Book Antiqua" w:cs="Arial"/>
          <w:color w:val="2E2E2E"/>
          <w:sz w:val="24"/>
          <w:szCs w:val="24"/>
          <w:lang w:eastAsia="zh-CN"/>
        </w:rPr>
      </w:pPr>
    </w:p>
    <w:p w14:paraId="6D1063D3" w14:textId="57B1BBB3" w:rsidR="00026042" w:rsidRPr="00DE2181" w:rsidRDefault="00026042" w:rsidP="00D871A0">
      <w:pPr>
        <w:tabs>
          <w:tab w:val="left" w:pos="1077"/>
        </w:tabs>
        <w:spacing w:after="0" w:line="360" w:lineRule="auto"/>
        <w:jc w:val="both"/>
        <w:outlineLvl w:val="4"/>
        <w:rPr>
          <w:rFonts w:ascii="Book Antiqua" w:hAnsi="Book Antiqua"/>
          <w:b/>
          <w:bCs/>
          <w:i/>
          <w:iCs/>
          <w:sz w:val="24"/>
          <w:szCs w:val="24"/>
          <w:lang w:val="en-US"/>
        </w:rPr>
      </w:pPr>
      <w:r w:rsidRPr="00DE2181">
        <w:rPr>
          <w:rFonts w:ascii="Book Antiqua" w:hAnsi="Book Antiqua" w:cs="Book Antiqua"/>
          <w:b/>
          <w:i/>
          <w:iCs/>
          <w:sz w:val="24"/>
          <w:szCs w:val="24"/>
          <w:lang w:val="en-US"/>
        </w:rPr>
        <w:t xml:space="preserve">Proton </w:t>
      </w:r>
      <w:r w:rsidR="00DE2181" w:rsidRPr="00DE2181">
        <w:rPr>
          <w:rFonts w:ascii="Book Antiqua" w:hAnsi="Book Antiqua" w:cs="Book Antiqua"/>
          <w:b/>
          <w:i/>
          <w:iCs/>
          <w:sz w:val="24"/>
          <w:szCs w:val="24"/>
          <w:lang w:val="en-US"/>
        </w:rPr>
        <w:t>magnetic resonance spectroscopy</w:t>
      </w:r>
    </w:p>
    <w:p w14:paraId="134FC151" w14:textId="247882F9" w:rsidR="00D32BCF" w:rsidRPr="00DE2181" w:rsidRDefault="00026042" w:rsidP="00D871A0">
      <w:pPr>
        <w:tabs>
          <w:tab w:val="left" w:pos="1077"/>
        </w:tabs>
        <w:spacing w:after="0" w:line="360" w:lineRule="auto"/>
        <w:jc w:val="both"/>
        <w:outlineLvl w:val="4"/>
        <w:rPr>
          <w:rFonts w:ascii="Book Antiqua" w:hAnsi="Book Antiqua"/>
          <w:bCs/>
          <w:i/>
          <w:iCs/>
          <w:sz w:val="24"/>
          <w:szCs w:val="24"/>
          <w:lang w:val="en-US"/>
        </w:rPr>
      </w:pPr>
      <w:r w:rsidRPr="00DE2181">
        <w:rPr>
          <w:rFonts w:ascii="Book Antiqua" w:hAnsi="Book Antiqua" w:cs="Book Antiqua"/>
          <w:sz w:val="24"/>
          <w:szCs w:val="24"/>
          <w:lang w:val="en-US"/>
        </w:rPr>
        <w:t>Since a</w:t>
      </w:r>
      <w:r w:rsidRPr="00DE2181">
        <w:rPr>
          <w:rFonts w:ascii="Book Antiqua" w:hAnsi="Book Antiqua" w:cs="Book Antiqua"/>
          <w:sz w:val="24"/>
          <w:szCs w:val="24"/>
          <w:vertAlign w:val="superscript"/>
          <w:lang w:val="en-US"/>
        </w:rPr>
        <w:t xml:space="preserve"> </w:t>
      </w:r>
      <w:r w:rsidR="00DE2181" w:rsidRPr="00DE2181">
        <w:rPr>
          <w:rFonts w:ascii="Book Antiqua" w:hAnsi="Book Antiqua" w:cs="Book Antiqua"/>
          <w:iCs/>
          <w:sz w:val="24"/>
          <w:szCs w:val="24"/>
          <w:lang w:val="en-US"/>
        </w:rPr>
        <w:t>Magnetic Resonance Spectroscopy (</w:t>
      </w:r>
      <w:r w:rsidR="00DE2181" w:rsidRPr="00DE2181">
        <w:rPr>
          <w:rFonts w:ascii="Book Antiqua" w:hAnsi="Book Antiqua" w:cs="Book Antiqua"/>
          <w:iCs/>
          <w:sz w:val="24"/>
          <w:szCs w:val="24"/>
          <w:vertAlign w:val="superscript"/>
          <w:lang w:val="en-US"/>
        </w:rPr>
        <w:t>1</w:t>
      </w:r>
      <w:r w:rsidR="00DE2181" w:rsidRPr="00DE2181">
        <w:rPr>
          <w:rFonts w:ascii="Book Antiqua" w:hAnsi="Book Antiqua" w:cs="Book Antiqua"/>
          <w:iCs/>
          <w:sz w:val="24"/>
          <w:szCs w:val="24"/>
          <w:lang w:val="en-US"/>
        </w:rPr>
        <w:t>H MRS)</w:t>
      </w:r>
      <w:r w:rsidR="00DE2181">
        <w:rPr>
          <w:rFonts w:ascii="Book Antiqua" w:hAnsi="Book Antiqua" w:hint="eastAsia"/>
          <w:bCs/>
          <w:i/>
          <w:iCs/>
          <w:sz w:val="24"/>
          <w:szCs w:val="24"/>
          <w:lang w:val="en-US" w:eastAsia="zh-CN"/>
        </w:rPr>
        <w:t xml:space="preserve"> </w:t>
      </w:r>
      <w:r w:rsidRPr="00DE2181">
        <w:rPr>
          <w:rFonts w:ascii="Book Antiqua" w:hAnsi="Book Antiqua" w:cs="Book Antiqua"/>
          <w:sz w:val="24"/>
          <w:szCs w:val="24"/>
          <w:lang w:val="en-US"/>
        </w:rPr>
        <w:t xml:space="preserve">spectrum of the liver is dominated by lipid and water resonances, </w:t>
      </w:r>
      <w:r w:rsidRPr="00DE2181">
        <w:rPr>
          <w:rFonts w:ascii="Book Antiqua" w:hAnsi="Book Antiqua" w:cs="Book Antiqua"/>
          <w:sz w:val="24"/>
          <w:szCs w:val="24"/>
          <w:vertAlign w:val="superscript"/>
          <w:lang w:val="en-US"/>
        </w:rPr>
        <w:t>1</w:t>
      </w:r>
      <w:r w:rsidRPr="00DE2181">
        <w:rPr>
          <w:rFonts w:ascii="Book Antiqua" w:hAnsi="Book Antiqua" w:cs="Book Antiqua"/>
          <w:sz w:val="24"/>
          <w:szCs w:val="24"/>
          <w:lang w:val="en-US"/>
        </w:rPr>
        <w:t>H MRS has been used for the assessment of hepatic fat. The percentage liver fat has been estimated from the number of protons in the lipid and water resonances by calibration with hepatic lipid extracts</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&lt;EndNote&gt;&lt;Cite&gt;&lt;Author&gt;Longo&lt;/Author&gt;&lt;Year&gt;1995&lt;/Year&gt;&lt;RecNum&gt;100&lt;/RecNum&gt;&lt;DisplayText&gt;&lt;style face="superscript"&gt;[99]&lt;/style&gt;&lt;/DisplayText&gt;&lt;record&gt;&lt;rec-number&gt;100&lt;/rec-number&gt;&lt;foreign-keys&gt;&lt;key app="EN" db-id="ettxzzr01xfar4ee29qx9wfnfrexzdete5p5" timestamp="1475430775"&gt;100&lt;/key&gt;&lt;/foreign-keys&gt;&lt;ref-type name="Journal Article"&gt;17&lt;/ref-type&gt;&lt;contributors&gt;&lt;authors&gt;&lt;author&gt;Longo, Renata&lt;/author&gt;&lt;author&gt;Pollesello, Piero&lt;/author&gt;&lt;author&gt;Ricci, Claudio&lt;/author&gt;&lt;author&gt;Masutti, Flora&lt;/author&gt;&lt;author&gt;Kvam, Bjarne J&lt;/author&gt;&lt;author&gt;Bercich, Luisa&lt;/author&gt;&lt;author&gt;Croce, Lory S&lt;/author&gt;&lt;author&gt;Grigolato, Piergiovanni&lt;/author&gt;&lt;author&gt;Paoletti, Sergio&lt;/author&gt;&lt;author&gt;De Bernard, Benedetto&lt;/author&gt;&lt;/authors&gt;&lt;/contributors&gt;&lt;titles&gt;&lt;title&gt;Proton MR spectroscopy in quantitative in vivo determination of fat content in human liver steatosis&lt;/title&gt;&lt;secondary-title&gt;Journal of Magnetic Resonance Imaging&lt;/secondary-title&gt;&lt;/titles&gt;&lt;periodical&gt;&lt;full-title&gt;Journal of magnetic resonance imaging&lt;/full-title&gt;&lt;/periodical&gt;&lt;pages&gt;281-285&lt;/pages&gt;&lt;volume&gt;5&lt;/volume&gt;&lt;number&gt;3&lt;/number&gt;&lt;dates&gt;&lt;year&gt;1995&lt;/year&gt;&lt;/dates&gt;&lt;isbn&gt;1522-2586&lt;/isbn&gt;&lt;urls&gt;&lt;/urls&gt;&lt;custom2&gt;PMID: 7633104&lt;/custom2&gt;&lt;electronic-resource-num&gt;DOI: 10.1002/jmri.1880050311&lt;/electronic-resource-num&gt;&lt;/record&gt;&lt;/Cite&gt;&lt;/EndNote&gt;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[99]</w:t>
      </w:r>
      <w:r w:rsidRPr="00DE2181">
        <w:rPr>
          <w:rFonts w:ascii="Book Antiqua" w:hAnsi="Book Antiqua"/>
          <w:sz w:val="24"/>
          <w:szCs w:val="24"/>
        </w:rPr>
        <w:fldChar w:fldCharType="end"/>
      </w:r>
      <w:r w:rsidRPr="00DE2181">
        <w:rPr>
          <w:rFonts w:ascii="Book Antiqua" w:hAnsi="Book Antiqua" w:cs="Book Antiqua"/>
          <w:sz w:val="24"/>
          <w:szCs w:val="24"/>
          <w:lang w:val="en-US"/>
        </w:rPr>
        <w:t>. Such measures have been used to assess racial differences in the prevalence of hepatic steatosis and the technique has also been applied in a population of over 2000 participants</w:t>
      </w:r>
      <w:r w:rsidRPr="00DE2181">
        <w:rPr>
          <w:rFonts w:ascii="Book Antiqua" w:hAnsi="Book Antiqua"/>
          <w:sz w:val="24"/>
          <w:szCs w:val="24"/>
        </w:rPr>
        <w:fldChar w:fldCharType="begin">
          <w:fldData xml:space="preserve">PEVuZE5vdGU+PENpdGU+PEF1dGhvcj5Ccm93bmluZzwvQXV0aG9yPjxZZWFyPjIwMDQ8L1llYXI+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</w:fldData>
        </w:fldChar>
      </w:r>
      <w:r w:rsidR="00D93A0B" w:rsidRPr="00DE2181">
        <w:rPr>
          <w:rFonts w:ascii="Book Antiqua" w:hAnsi="Book Antiqua"/>
          <w:sz w:val="24"/>
          <w:szCs w:val="24"/>
        </w:rPr>
        <w:instrText xml:space="preserve"> ADDIN EN.CITE </w:instrText>
      </w:r>
      <w:r w:rsidR="00D93A0B" w:rsidRPr="00DE2181">
        <w:rPr>
          <w:rFonts w:ascii="Book Antiqua" w:hAnsi="Book Antiqua"/>
          <w:sz w:val="24"/>
          <w:szCs w:val="24"/>
        </w:rPr>
        <w:fldChar w:fldCharType="begin">
          <w:fldData xml:space="preserve">PEVuZE5vdGU+PENpdGU+PEF1dGhvcj5Ccm93bmluZzwvQXV0aG9yPjxZZWFyPjIwMDQ8L1llYXI+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</w:fldData>
        </w:fldChar>
      </w:r>
      <w:r w:rsidR="00D93A0B" w:rsidRPr="00DE2181">
        <w:rPr>
          <w:rFonts w:ascii="Book Antiqua" w:hAnsi="Book Antiqua"/>
          <w:sz w:val="24"/>
          <w:szCs w:val="24"/>
        </w:rPr>
        <w:instrText xml:space="preserve"> ADDIN EN.CITE.DATA </w:instrText>
      </w:r>
      <w:r w:rsidR="00D93A0B" w:rsidRPr="00DE2181">
        <w:rPr>
          <w:rFonts w:ascii="Book Antiqua" w:hAnsi="Book Antiqua"/>
          <w:sz w:val="24"/>
          <w:szCs w:val="24"/>
        </w:rPr>
      </w:r>
      <w:r w:rsidR="00D93A0B" w:rsidRPr="00DE2181">
        <w:rPr>
          <w:rFonts w:ascii="Book Antiqua" w:hAnsi="Book Antiqua"/>
          <w:sz w:val="24"/>
          <w:szCs w:val="24"/>
        </w:rPr>
        <w:fldChar w:fldCharType="end"/>
      </w:r>
      <w:r w:rsidRPr="00DE2181">
        <w:rPr>
          <w:rFonts w:ascii="Book Antiqua" w:hAnsi="Book Antiqua"/>
          <w:sz w:val="24"/>
          <w:szCs w:val="24"/>
        </w:rPr>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[100, 101]</w:t>
      </w:r>
      <w:r w:rsidRPr="00DE2181">
        <w:rPr>
          <w:rFonts w:ascii="Book Antiqua" w:hAnsi="Book Antiqua"/>
          <w:sz w:val="24"/>
          <w:szCs w:val="24"/>
        </w:rPr>
        <w:fldChar w:fldCharType="end"/>
      </w:r>
      <w:r w:rsidRPr="00DE2181">
        <w:rPr>
          <w:rFonts w:ascii="Book Antiqua" w:hAnsi="Book Antiqua" w:cs="Book Antiqua"/>
          <w:sz w:val="24"/>
          <w:szCs w:val="24"/>
          <w:lang w:val="en-US"/>
        </w:rPr>
        <w:t>.</w:t>
      </w:r>
      <w:r w:rsidR="00C0428D">
        <w:rPr>
          <w:rFonts w:ascii="Book Antiqua" w:hAnsi="Book Antiqua" w:cs="Book Antiqua"/>
          <w:sz w:val="24"/>
          <w:szCs w:val="24"/>
          <w:lang w:val="en-US"/>
        </w:rPr>
        <w:t xml:space="preserve"> </w:t>
      </w:r>
      <w:r w:rsidRPr="00DE2181">
        <w:rPr>
          <w:rFonts w:ascii="Book Antiqua" w:hAnsi="Book Antiqua" w:cs="Book Antiqua"/>
          <w:sz w:val="24"/>
          <w:szCs w:val="24"/>
          <w:lang w:val="en-US"/>
        </w:rPr>
        <w:t xml:space="preserve">Simpler lipid-to-water resonance ratios have been used to compare hepatic steatosis between obese and lean individuals and have demonstrated a change in intrahepatic lipid in response to dietary </w:t>
      </w:r>
      <w:r w:rsidRPr="00DE2181">
        <w:rPr>
          <w:rFonts w:ascii="Book Antiqua" w:hAnsi="Book Antiqua" w:cs="Book Antiqua"/>
          <w:sz w:val="24"/>
          <w:szCs w:val="24"/>
          <w:lang w:val="en-US"/>
        </w:rPr>
        <w:lastRenderedPageBreak/>
        <w:t>intervention.</w:t>
      </w:r>
      <w:r w:rsidRPr="00DE2181">
        <w:rPr>
          <w:rFonts w:ascii="Book Antiqua" w:hAnsi="Book Antiqua"/>
          <w:sz w:val="24"/>
          <w:szCs w:val="24"/>
        </w:rPr>
        <w:fldChar w:fldCharType="begin">
          <w:fldData xml:space="preserve">PEVuZE5vdGU+PENpdGU+PEF1dGhvcj5UaG9tYXM8L0F1dGhvcj48WWVhcj4yMDA1PC9ZZWFyPjxS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</w:fldData>
        </w:fldChar>
      </w:r>
      <w:r w:rsidR="00D93A0B" w:rsidRPr="00DE2181">
        <w:rPr>
          <w:rFonts w:ascii="Book Antiqua" w:hAnsi="Book Antiqua"/>
          <w:sz w:val="24"/>
          <w:szCs w:val="24"/>
        </w:rPr>
        <w:instrText xml:space="preserve"> ADDIN EN.CITE </w:instrText>
      </w:r>
      <w:r w:rsidR="00D93A0B" w:rsidRPr="00DE2181">
        <w:rPr>
          <w:rFonts w:ascii="Book Antiqua" w:hAnsi="Book Antiqua"/>
          <w:sz w:val="24"/>
          <w:szCs w:val="24"/>
        </w:rPr>
        <w:fldChar w:fldCharType="begin">
          <w:fldData xml:space="preserve">PEVuZE5vdGU+PENpdGU+PEF1dGhvcj5UaG9tYXM8L0F1dGhvcj48WWVhcj4yMDA1PC9ZZWFyPjxS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</w:fldData>
        </w:fldChar>
      </w:r>
      <w:r w:rsidR="00D93A0B" w:rsidRPr="00DE2181">
        <w:rPr>
          <w:rFonts w:ascii="Book Antiqua" w:hAnsi="Book Antiqua"/>
          <w:sz w:val="24"/>
          <w:szCs w:val="24"/>
        </w:rPr>
        <w:instrText xml:space="preserve"> ADDIN EN.CITE.DATA </w:instrText>
      </w:r>
      <w:r w:rsidR="00D93A0B" w:rsidRPr="00DE2181">
        <w:rPr>
          <w:rFonts w:ascii="Book Antiqua" w:hAnsi="Book Antiqua"/>
          <w:sz w:val="24"/>
          <w:szCs w:val="24"/>
        </w:rPr>
      </w:r>
      <w:r w:rsidR="00D93A0B" w:rsidRPr="00DE2181">
        <w:rPr>
          <w:rFonts w:ascii="Book Antiqua" w:hAnsi="Book Antiqua"/>
          <w:sz w:val="24"/>
          <w:szCs w:val="24"/>
        </w:rPr>
        <w:fldChar w:fldCharType="end"/>
      </w:r>
      <w:r w:rsidRPr="00DE2181">
        <w:rPr>
          <w:rFonts w:ascii="Book Antiqua" w:hAnsi="Book Antiqua"/>
          <w:sz w:val="24"/>
          <w:szCs w:val="24"/>
        </w:rPr>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[102-104]</w:t>
      </w:r>
      <w:r w:rsidRPr="00DE2181">
        <w:rPr>
          <w:rFonts w:ascii="Book Antiqua" w:hAnsi="Book Antiqua"/>
          <w:sz w:val="24"/>
          <w:szCs w:val="24"/>
        </w:rPr>
        <w:fldChar w:fldCharType="end"/>
      </w:r>
      <w:r w:rsidRPr="00DE2181">
        <w:rPr>
          <w:rFonts w:ascii="Book Antiqua" w:hAnsi="Book Antiqua" w:cs="Book Antiqua"/>
          <w:sz w:val="24"/>
          <w:szCs w:val="24"/>
          <w:lang w:val="en-US"/>
        </w:rPr>
        <w:t xml:space="preserve">. </w:t>
      </w:r>
      <w:r w:rsidRPr="00DE2181">
        <w:rPr>
          <w:rFonts w:ascii="Book Antiqua" w:hAnsi="Book Antiqua" w:cs="Book Antiqua"/>
          <w:sz w:val="24"/>
          <w:szCs w:val="24"/>
          <w:vertAlign w:val="superscript"/>
          <w:lang w:val="en-US"/>
        </w:rPr>
        <w:t>1</w:t>
      </w:r>
      <w:r w:rsidRPr="00DE2181">
        <w:rPr>
          <w:rFonts w:ascii="Book Antiqua" w:hAnsi="Book Antiqua" w:cs="Book Antiqua"/>
          <w:sz w:val="24"/>
          <w:szCs w:val="24"/>
          <w:lang w:val="en-US"/>
        </w:rPr>
        <w:t xml:space="preserve">H MRS also has </w:t>
      </w:r>
      <w:r w:rsidR="001C205C" w:rsidRPr="00DE2181">
        <w:rPr>
          <w:rFonts w:ascii="Book Antiqua" w:hAnsi="Book Antiqua" w:cs="Book Antiqua"/>
          <w:sz w:val="24"/>
          <w:szCs w:val="24"/>
          <w:lang w:val="en-US"/>
        </w:rPr>
        <w:t>also been applied to</w:t>
      </w:r>
      <w:r w:rsidRPr="00DE2181">
        <w:rPr>
          <w:rFonts w:ascii="Book Antiqua" w:hAnsi="Book Antiqua" w:cs="Book Antiqua"/>
          <w:sz w:val="24"/>
          <w:szCs w:val="24"/>
          <w:lang w:val="en-US"/>
        </w:rPr>
        <w:t xml:space="preserve"> the assessment of steatosis in living-donor liver transplantation</w:t>
      </w:r>
      <w:r w:rsidR="00D32BCF" w:rsidRPr="00DE2181">
        <w:rPr>
          <w:rFonts w:ascii="Book Antiqua" w:hAnsi="Book Antiqua" w:cs="Book Antiqua"/>
          <w:sz w:val="24"/>
          <w:szCs w:val="24"/>
          <w:lang w:val="en-US"/>
        </w:rPr>
        <w:fldChar w:fldCharType="begin"/>
      </w:r>
      <w:r w:rsidR="00D93A0B" w:rsidRPr="00DE2181">
        <w:rPr>
          <w:rFonts w:ascii="Book Antiqua" w:hAnsi="Book Antiqua" w:cs="Book Antiqua"/>
          <w:sz w:val="24"/>
          <w:szCs w:val="24"/>
          <w:lang w:val="en-US"/>
        </w:rPr>
        <w:instrText xml:space="preserve"> ADDIN EN.CITE &lt;EndNote&gt;&lt;Cite&gt;&lt;Author&gt;Chiang&lt;/Author&gt;&lt;Year&gt;2016&lt;/Year&gt;&lt;RecNum&gt;106&lt;/RecNum&gt;&lt;DisplayText&gt;&lt;style face="superscript"&gt;[105]&lt;/style&gt;&lt;/DisplayText&gt;&lt;record&gt;&lt;rec-number&gt;106&lt;/rec-number&gt;&lt;foreign-keys&gt;&lt;key app="EN" db-id="ettxzzr01xfar4ee29qx9wfnfrexzdete5p5" timestamp="1475430776"&gt;106&lt;/key&gt;&lt;/foreign-keys&gt;&lt;ref-type name="Conference Proceedings"&gt;10&lt;/ref-type&gt;&lt;contributors&gt;&lt;authors&gt;&lt;author&gt;Chiang, H-J&lt;/author&gt;&lt;author&gt;Chang, W-P&lt;/author&gt;&lt;author&gt;Chiang, H-W&lt;/author&gt;&lt;author&gt;Lazo, MZ&lt;/author&gt;&lt;author&gt;Chen, T-Y&lt;/author&gt;&lt;author&gt;Ou, H-Y&lt;/author&gt;&lt;author&gt;Tsang, LL-C&lt;/author&gt;&lt;author&gt;Huang, T-L&lt;/author&gt;&lt;author&gt;Chen, C-L&lt;/author&gt;&lt;author&gt;Cheng, Y-F&lt;/author&gt;&lt;/authors&gt;&lt;/contributors&gt;&lt;titles&gt;&lt;title&gt;Magnetic Resonance Spectroscopy in Living-Donor Liver Transplantation&lt;/title&gt;&lt;secondary-title&gt;Transplantation Proceedings&lt;/secondary-title&gt;&lt;/titles&gt;&lt;pages&gt;1003-1006&lt;/pages&gt;&lt;volume&gt;48&lt;/volume&gt;&lt;number&gt;4&lt;/number&gt;&lt;dates&gt;&lt;year&gt;2016&lt;/year&gt;&lt;/dates&gt;&lt;publisher&gt;Elsevier&lt;/publisher&gt;&lt;isbn&gt;0041-1345&lt;/isbn&gt;&lt;urls&gt;&lt;/urls&gt;&lt;electronic-resource-num&gt;PMID: 24767318 DOI: 10.1016/j.transproceed.2015.10.068&lt;/electronic-resource-num&gt;&lt;/record&gt;&lt;/Cite&gt;&lt;/EndNote&gt;</w:instrText>
      </w:r>
      <w:r w:rsidR="00D32BCF" w:rsidRPr="00DE2181">
        <w:rPr>
          <w:rFonts w:ascii="Book Antiqua" w:hAnsi="Book Antiqua" w:cs="Book Antiqua"/>
          <w:sz w:val="24"/>
          <w:szCs w:val="24"/>
          <w:lang w:val="en-US"/>
        </w:rPr>
        <w:fldChar w:fldCharType="separate"/>
      </w:r>
      <w:r w:rsidR="00D93A0B" w:rsidRPr="00DE2181">
        <w:rPr>
          <w:rFonts w:ascii="Book Antiqua" w:hAnsi="Book Antiqua" w:cs="Book Antiqua"/>
          <w:noProof/>
          <w:sz w:val="24"/>
          <w:szCs w:val="24"/>
          <w:vertAlign w:val="superscript"/>
          <w:lang w:val="en-US"/>
        </w:rPr>
        <w:t>[105]</w:t>
      </w:r>
      <w:r w:rsidR="00D32BCF" w:rsidRPr="00DE2181">
        <w:rPr>
          <w:rFonts w:ascii="Book Antiqua" w:hAnsi="Book Antiqua" w:cs="Book Antiqua"/>
          <w:sz w:val="24"/>
          <w:szCs w:val="24"/>
          <w:lang w:val="en-US"/>
        </w:rPr>
        <w:fldChar w:fldCharType="end"/>
      </w:r>
      <w:r w:rsidRPr="00DE2181">
        <w:rPr>
          <w:rFonts w:ascii="Book Antiqua" w:hAnsi="Book Antiqua" w:cs="Book Antiqua"/>
          <w:sz w:val="24"/>
          <w:szCs w:val="24"/>
          <w:lang w:val="en-US"/>
        </w:rPr>
        <w:t xml:space="preserve"> and for quantification of steatosis in HIV mono-infected individuals who are at greater risk of liver fibrosis and cirrhosis</w:t>
      </w:r>
      <w:r w:rsidRPr="00DE2181">
        <w:rPr>
          <w:rFonts w:ascii="Book Antiqua" w:hAnsi="Book Antiqua" w:cs="Book Antiqua"/>
          <w:sz w:val="24"/>
          <w:szCs w:val="24"/>
          <w:lang w:val="en-US"/>
        </w:rPr>
        <w:fldChar w:fldCharType="begin"/>
      </w:r>
      <w:r w:rsidR="00D93A0B" w:rsidRPr="00DE2181">
        <w:rPr>
          <w:rFonts w:ascii="Book Antiqua" w:hAnsi="Book Antiqua" w:cs="Book Antiqua"/>
          <w:sz w:val="24"/>
          <w:szCs w:val="24"/>
          <w:lang w:val="en-US"/>
        </w:rPr>
        <w:instrText xml:space="preserve"> ADDIN EN.CITE &lt;EndNote&gt;&lt;Cite&gt;&lt;Author&gt;Lui&lt;/Author&gt;&lt;Year&gt;2016&lt;/Year&gt;&lt;RecNum&gt;107&lt;/RecNum&gt;&lt;DisplayText&gt;&lt;style face="superscript"&gt;[106]&lt;/style&gt;&lt;/DisplayText&gt;&lt;record&gt;&lt;rec-number&gt;107&lt;/rec-number&gt;&lt;foreign-keys&gt;&lt;key app="EN" db-id="ettxzzr01xfar4ee29qx9wfnfrexzde</w:instrText>
      </w:r>
      <w:r w:rsidR="00D93A0B" w:rsidRPr="00DE2181">
        <w:rPr>
          <w:rFonts w:ascii="Book Antiqua" w:hAnsi="Book Antiqua" w:cs="Book Antiqua" w:hint="eastAsia"/>
          <w:sz w:val="24"/>
          <w:szCs w:val="24"/>
          <w:lang w:val="en-US"/>
        </w:rPr>
        <w:instrText>te5p5" timestamp="1475430776"&gt;107&lt;/key&gt;&lt;/foreign-keys&gt;&lt;ref-type name="Journal Article"&gt;17&lt;/ref-type&gt;&lt;contributors&gt;&lt;authors&gt;&lt;author&gt;Lui, G&lt;/author&gt;&lt;author&gt;Wong, VW</w:instrText>
      </w:r>
      <w:r w:rsidR="00D93A0B" w:rsidRPr="00DE2181">
        <w:rPr>
          <w:rFonts w:ascii="Book Antiqua" w:hAnsi="Book Antiqua" w:cs="Book Antiqua" w:hint="eastAsia"/>
          <w:sz w:val="24"/>
          <w:szCs w:val="24"/>
          <w:lang w:val="en-US"/>
        </w:rPr>
        <w:instrText>‐</w:instrText>
      </w:r>
      <w:r w:rsidR="00D93A0B" w:rsidRPr="00DE2181">
        <w:rPr>
          <w:rFonts w:ascii="Book Antiqua" w:hAnsi="Book Antiqua" w:cs="Book Antiqua" w:hint="eastAsia"/>
          <w:sz w:val="24"/>
          <w:szCs w:val="24"/>
          <w:lang w:val="en-US"/>
        </w:rPr>
        <w:instrText>S&lt;/author&gt;&lt;author&gt;Wong, GL</w:instrText>
      </w:r>
      <w:r w:rsidR="00D93A0B" w:rsidRPr="00DE2181">
        <w:rPr>
          <w:rFonts w:ascii="Book Antiqua" w:hAnsi="Book Antiqua" w:cs="Book Antiqua" w:hint="eastAsia"/>
          <w:sz w:val="24"/>
          <w:szCs w:val="24"/>
          <w:lang w:val="en-US"/>
        </w:rPr>
        <w:instrText>‐</w:instrText>
      </w:r>
      <w:r w:rsidR="00D93A0B" w:rsidRPr="00DE2181">
        <w:rPr>
          <w:rFonts w:ascii="Book Antiqua" w:hAnsi="Book Antiqua" w:cs="Book Antiqua" w:hint="eastAsia"/>
          <w:sz w:val="24"/>
          <w:szCs w:val="24"/>
          <w:lang w:val="en-US"/>
        </w:rPr>
        <w:instrText>H&lt;/author&gt;&lt;author&gt;Chu, WC</w:instrText>
      </w:r>
      <w:r w:rsidR="00D93A0B" w:rsidRPr="00DE2181">
        <w:rPr>
          <w:rFonts w:ascii="Book Antiqua" w:hAnsi="Book Antiqua" w:cs="Book Antiqua" w:hint="eastAsia"/>
          <w:sz w:val="24"/>
          <w:szCs w:val="24"/>
          <w:lang w:val="en-US"/>
        </w:rPr>
        <w:instrText>‐</w:instrText>
      </w:r>
      <w:r w:rsidR="00D93A0B" w:rsidRPr="00DE2181">
        <w:rPr>
          <w:rFonts w:ascii="Book Antiqua" w:hAnsi="Book Antiqua" w:cs="Book Antiqua" w:hint="eastAsia"/>
          <w:sz w:val="24"/>
          <w:szCs w:val="24"/>
          <w:lang w:val="en-US"/>
        </w:rPr>
        <w:instrText>W&lt;/author&gt;&lt;author&gt;Wong, C</w:instrText>
      </w:r>
      <w:r w:rsidR="00D93A0B" w:rsidRPr="00DE2181">
        <w:rPr>
          <w:rFonts w:ascii="Book Antiqua" w:hAnsi="Book Antiqua" w:cs="Book Antiqua" w:hint="eastAsia"/>
          <w:sz w:val="24"/>
          <w:szCs w:val="24"/>
          <w:lang w:val="en-US"/>
        </w:rPr>
        <w:instrText>‐</w:instrText>
      </w:r>
      <w:r w:rsidR="00D93A0B" w:rsidRPr="00DE2181">
        <w:rPr>
          <w:rFonts w:ascii="Book Antiqua" w:hAnsi="Book Antiqua" w:cs="Book Antiqua" w:hint="eastAsia"/>
          <w:sz w:val="24"/>
          <w:szCs w:val="24"/>
          <w:lang w:val="en-US"/>
        </w:rPr>
        <w:instrText>K&lt;/author&gt;&lt;author&gt;Yung, IMH&lt;/author&gt;&lt;author&gt;Wong, RYK&lt;/author&gt;&lt;author&gt;Yeung, S</w:instrText>
      </w:r>
      <w:r w:rsidR="00D93A0B" w:rsidRPr="00DE2181">
        <w:rPr>
          <w:rFonts w:ascii="Book Antiqua" w:hAnsi="Book Antiqua" w:cs="Book Antiqua" w:hint="eastAsia"/>
          <w:sz w:val="24"/>
          <w:szCs w:val="24"/>
          <w:lang w:val="en-US"/>
        </w:rPr>
        <w:instrText>‐</w:instrText>
      </w:r>
      <w:r w:rsidR="00D93A0B" w:rsidRPr="00DE2181">
        <w:rPr>
          <w:rFonts w:ascii="Book Antiqua" w:hAnsi="Book Antiqua" w:cs="Book Antiqua" w:hint="eastAsia"/>
          <w:sz w:val="24"/>
          <w:szCs w:val="24"/>
          <w:lang w:val="en-US"/>
        </w:rPr>
        <w:instrText>L&lt;/author&gt;&lt;author&gt;Yeung, DK</w:instrText>
      </w:r>
      <w:r w:rsidR="00D93A0B" w:rsidRPr="00DE2181">
        <w:rPr>
          <w:rFonts w:ascii="Book Antiqua" w:hAnsi="Book Antiqua" w:cs="Book Antiqua" w:hint="eastAsia"/>
          <w:sz w:val="24"/>
          <w:szCs w:val="24"/>
          <w:lang w:val="en-US"/>
        </w:rPr>
        <w:instrText>‐</w:instrText>
      </w:r>
      <w:r w:rsidR="00D93A0B" w:rsidRPr="00DE2181">
        <w:rPr>
          <w:rFonts w:ascii="Book Antiqua" w:hAnsi="Book Antiqua" w:cs="Book Antiqua" w:hint="eastAsia"/>
          <w:sz w:val="24"/>
          <w:szCs w:val="24"/>
          <w:lang w:val="en-US"/>
        </w:rPr>
        <w:instrText>W&lt;/author&gt;&lt;author&gt;Cheung, CSK&lt;/author&gt;&lt;/authors&gt;&lt;/contributors&gt;&lt;titles&gt;&lt;title&gt;Liver fibrosis and fatty liver in Asian HIV</w:instrText>
      </w:r>
      <w:r w:rsidR="00D93A0B" w:rsidRPr="00DE2181">
        <w:rPr>
          <w:rFonts w:ascii="Book Antiqua" w:hAnsi="Book Antiqua" w:cs="Book Antiqua" w:hint="eastAsia"/>
          <w:sz w:val="24"/>
          <w:szCs w:val="24"/>
          <w:lang w:val="en-US"/>
        </w:rPr>
        <w:instrText>‐</w:instrText>
      </w:r>
      <w:r w:rsidR="00D93A0B" w:rsidRPr="00DE2181">
        <w:rPr>
          <w:rFonts w:ascii="Book Antiqua" w:hAnsi="Book Antiqua" w:cs="Book Antiqua" w:hint="eastAsia"/>
          <w:sz w:val="24"/>
          <w:szCs w:val="24"/>
          <w:lang w:val="en-US"/>
        </w:rPr>
        <w:instrText>infected patients&lt;/title&gt;&lt;secondary-tit</w:instrText>
      </w:r>
      <w:r w:rsidR="00D93A0B" w:rsidRPr="00DE2181">
        <w:rPr>
          <w:rFonts w:ascii="Book Antiqua" w:hAnsi="Book Antiqua" w:cs="Book Antiqua"/>
          <w:sz w:val="24"/>
          <w:szCs w:val="24"/>
          <w:lang w:val="en-US"/>
        </w:rPr>
        <w:instrText>le&gt;Alimentary Pharmacology &amp;amp; Therapeutics&lt;/secondary-title&gt;&lt;/titles&gt;&lt;periodical&gt;&lt;full-title&gt;Alimentary pharmacology &amp;amp; therapeutics&lt;/full-title&gt;&lt;/periodical&gt;&lt;pages&gt;411-421&lt;/pages&gt;&lt;volume&gt;44&lt;/volume&gt;&lt;number&gt;4&lt;/number&gt;&lt;dates&gt;&lt;year&gt;2016&lt;/year&gt;&lt;/dates&gt;&lt;isbn&gt;1365-2036&lt;/isbn&gt;&lt;urls&gt;&lt;/urls&gt;&lt;custom2&gt;PMID: 27301337&lt;/custom2&gt;&lt;electronic-resource-num&gt;DOI: 10.1111/apt.13702&lt;/electronic-resource-num&gt;&lt;/record&gt;&lt;/Cite&gt;&lt;/EndNote&gt;</w:instrText>
      </w:r>
      <w:r w:rsidRPr="00DE2181">
        <w:rPr>
          <w:rFonts w:ascii="Book Antiqua" w:hAnsi="Book Antiqua" w:cs="Book Antiqua"/>
          <w:sz w:val="24"/>
          <w:szCs w:val="24"/>
          <w:lang w:val="en-US"/>
        </w:rPr>
        <w:fldChar w:fldCharType="separate"/>
      </w:r>
      <w:r w:rsidR="00D93A0B" w:rsidRPr="00DE2181">
        <w:rPr>
          <w:rFonts w:ascii="Book Antiqua" w:hAnsi="Book Antiqua" w:cs="Book Antiqua"/>
          <w:noProof/>
          <w:sz w:val="24"/>
          <w:szCs w:val="24"/>
          <w:vertAlign w:val="superscript"/>
          <w:lang w:val="en-US"/>
        </w:rPr>
        <w:t>[106]</w:t>
      </w:r>
      <w:r w:rsidRPr="00DE2181">
        <w:rPr>
          <w:rFonts w:ascii="Book Antiqua" w:hAnsi="Book Antiqua" w:cs="Book Antiqua"/>
          <w:sz w:val="24"/>
          <w:szCs w:val="24"/>
          <w:lang w:val="en-US"/>
        </w:rPr>
        <w:fldChar w:fldCharType="end"/>
      </w:r>
      <w:r w:rsidRPr="00DE2181">
        <w:rPr>
          <w:rFonts w:ascii="Book Antiqua" w:hAnsi="Book Antiqua" w:cs="Book Antiqua"/>
          <w:sz w:val="24"/>
          <w:szCs w:val="24"/>
          <w:lang w:val="en-US"/>
        </w:rPr>
        <w:t>.</w:t>
      </w:r>
      <w:bookmarkEnd w:id="66"/>
      <w:bookmarkEnd w:id="67"/>
      <w:bookmarkEnd w:id="68"/>
    </w:p>
    <w:p w14:paraId="2EA7247C" w14:textId="77777777" w:rsidR="00D32BCF" w:rsidRPr="00DE2181" w:rsidRDefault="00D32BCF" w:rsidP="00D871A0">
      <w:pPr>
        <w:spacing w:after="0" w:line="360" w:lineRule="auto"/>
        <w:jc w:val="both"/>
        <w:rPr>
          <w:rFonts w:ascii="Book Antiqua" w:hAnsi="Book Antiqua" w:cs="Book Antiqua"/>
          <w:b/>
          <w:sz w:val="24"/>
          <w:szCs w:val="24"/>
          <w:lang w:val="en-US"/>
        </w:rPr>
      </w:pPr>
    </w:p>
    <w:p w14:paraId="2FD1DB11" w14:textId="587AA5E8" w:rsidR="00E14818" w:rsidRPr="00DE2181" w:rsidRDefault="00E14818" w:rsidP="00D871A0">
      <w:pPr>
        <w:spacing w:after="0" w:line="360" w:lineRule="auto"/>
        <w:jc w:val="both"/>
        <w:rPr>
          <w:rFonts w:ascii="Book Antiqua" w:hAnsi="Book Antiqua"/>
          <w:b/>
          <w:i/>
          <w:sz w:val="24"/>
          <w:szCs w:val="24"/>
        </w:rPr>
      </w:pPr>
      <w:r w:rsidRPr="00DE2181">
        <w:rPr>
          <w:rFonts w:ascii="Book Antiqua" w:hAnsi="Book Antiqua"/>
          <w:b/>
          <w:i/>
          <w:sz w:val="24"/>
          <w:szCs w:val="24"/>
        </w:rPr>
        <w:t>Proton density fat fraction</w:t>
      </w:r>
    </w:p>
    <w:p w14:paraId="20CDF7F0" w14:textId="75B407EE" w:rsidR="00026042" w:rsidRDefault="00E14818" w:rsidP="00D871A0">
      <w:pPr>
        <w:spacing w:after="0" w:line="360" w:lineRule="auto"/>
        <w:jc w:val="both"/>
        <w:rPr>
          <w:rFonts w:ascii="Book Antiqua" w:hAnsi="Book Antiqua" w:cs="Arial"/>
          <w:color w:val="333333"/>
          <w:sz w:val="24"/>
          <w:szCs w:val="24"/>
          <w:lang w:eastAsia="zh-CN"/>
        </w:rPr>
      </w:pPr>
      <w:r w:rsidRPr="00DE2181">
        <w:rPr>
          <w:rFonts w:ascii="Book Antiqua" w:hAnsi="Book Antiqua"/>
          <w:sz w:val="24"/>
          <w:szCs w:val="24"/>
        </w:rPr>
        <w:t>MRI techniques can also be used to calculate the proton density fat fraction</w:t>
      </w:r>
      <w:r w:rsidR="008A6764" w:rsidRPr="00DE2181">
        <w:rPr>
          <w:rFonts w:ascii="Book Antiqua" w:hAnsi="Book Antiqua"/>
          <w:sz w:val="24"/>
          <w:szCs w:val="24"/>
        </w:rPr>
        <w:t xml:space="preserve"> </w:t>
      </w:r>
      <w:r w:rsidRPr="00DE2181">
        <w:rPr>
          <w:rFonts w:ascii="Book Antiqua" w:hAnsi="Book Antiqua"/>
          <w:sz w:val="24"/>
          <w:szCs w:val="24"/>
        </w:rPr>
        <w:t>(PDFF), a marker of hepatic steatosis, using MRS as a reference. PDFF is defined as the ratio of</w:t>
      </w:r>
      <w:r w:rsidRPr="00DE2181">
        <w:rPr>
          <w:rFonts w:ascii="Book Antiqua" w:hAnsi="Book Antiqua" w:cs="Arial"/>
          <w:color w:val="333333"/>
          <w:sz w:val="24"/>
          <w:szCs w:val="24"/>
        </w:rPr>
        <w:t xml:space="preserve"> density of mobile protons from triglycerides and the total density of protons from mobile triglycerides and mobile water which then reflects the concentration of fat within that tissue in the</w:t>
      </w:r>
      <w:r w:rsidR="00DE2181">
        <w:rPr>
          <w:rFonts w:ascii="Book Antiqua" w:hAnsi="Book Antiqua" w:cs="Arial"/>
          <w:color w:val="333333"/>
          <w:sz w:val="24"/>
          <w:szCs w:val="24"/>
        </w:rPr>
        <w:t xml:space="preserve"> absence of confounding factors</w:t>
      </w:r>
      <w:r w:rsidRPr="00DE2181">
        <w:rPr>
          <w:rFonts w:ascii="Book Antiqua" w:hAnsi="Book Antiqua" w:cs="Arial"/>
          <w:color w:val="333333"/>
          <w:sz w:val="24"/>
          <w:szCs w:val="24"/>
        </w:rPr>
        <w:fldChar w:fldCharType="begin"/>
      </w:r>
      <w:r w:rsidR="00D93A0B" w:rsidRPr="00DE2181">
        <w:rPr>
          <w:rFonts w:ascii="Book Antiqua" w:hAnsi="Book Antiqua" w:cs="Arial"/>
          <w:color w:val="333333"/>
          <w:sz w:val="24"/>
          <w:szCs w:val="24"/>
        </w:rPr>
        <w:instrText xml:space="preserve"> ADDIN EN.CITE &lt;EndNote&gt;&lt;Cite&gt;&lt;Author&gt;Reeder&lt;/Author&gt;&lt;Year&gt;2012&lt;/Year&gt;&lt;RecNum&gt;108&lt;/RecNum&gt;&lt;DisplayText&gt;&lt;style face="superscript"&gt;[107]&lt;/style&gt;&lt;/DisplayText&gt;&lt;record&gt;&lt;rec-number&gt;108&lt;/rec-number&gt;&lt;foreign-keys&gt;&lt;key app="EN" db-id="ettxzzr01xfar4ee29qx9wfnfrexzdete5p5" timestamp="1475430776"&gt;108&lt;/key&gt;&lt;/foreign-keys&gt;&lt;ref-type name="Journal Article"&gt;17&lt;/ref-type&gt;&lt;contributors&gt;&lt;authors&gt;&lt;author&gt;Reeder, Scott B&lt;/author&gt;&lt;author&gt;Hu, Houchun H&lt;/author&gt;&lt;author&gt;Sirlin, Claude B&lt;/author&gt;&lt;/authors&gt;&lt;/contributors&gt;&lt;titles&gt;&lt;</w:instrText>
      </w:r>
      <w:r w:rsidR="00D93A0B" w:rsidRPr="00DE2181">
        <w:rPr>
          <w:rFonts w:ascii="Book Antiqua" w:hAnsi="Book Antiqua" w:cs="Arial" w:hint="eastAsia"/>
          <w:color w:val="333333"/>
          <w:sz w:val="24"/>
          <w:szCs w:val="24"/>
        </w:rPr>
        <w:instrText>title&gt;Proton density fat</w:instrText>
      </w:r>
      <w:r w:rsidR="00D93A0B" w:rsidRPr="00DE2181">
        <w:rPr>
          <w:rFonts w:ascii="Book Antiqua" w:hAnsi="Book Antiqua" w:cs="Arial" w:hint="eastAsia"/>
          <w:color w:val="333333"/>
          <w:sz w:val="24"/>
          <w:szCs w:val="24"/>
        </w:rPr>
        <w:instrText>‐</w:instrText>
      </w:r>
      <w:r w:rsidR="00D93A0B" w:rsidRPr="00DE2181">
        <w:rPr>
          <w:rFonts w:ascii="Book Antiqua" w:hAnsi="Book Antiqua" w:cs="Arial" w:hint="eastAsia"/>
          <w:color w:val="333333"/>
          <w:sz w:val="24"/>
          <w:szCs w:val="24"/>
        </w:rPr>
        <w:instrText>fraction: A standardized mr</w:instrText>
      </w:r>
      <w:r w:rsidR="00D93A0B" w:rsidRPr="00DE2181">
        <w:rPr>
          <w:rFonts w:ascii="Book Antiqua" w:hAnsi="Book Antiqua" w:cs="Arial" w:hint="eastAsia"/>
          <w:color w:val="333333"/>
          <w:sz w:val="24"/>
          <w:szCs w:val="24"/>
        </w:rPr>
        <w:instrText>‐</w:instrText>
      </w:r>
      <w:r w:rsidR="00D93A0B" w:rsidRPr="00DE2181">
        <w:rPr>
          <w:rFonts w:ascii="Book Antiqua" w:hAnsi="Book Antiqua" w:cs="Arial" w:hint="eastAsia"/>
          <w:color w:val="333333"/>
          <w:sz w:val="24"/>
          <w:szCs w:val="24"/>
        </w:rPr>
        <w:instrText>based biomarker of tissue fat concentration&lt;/title&gt;&lt;secondary-title&gt;Journal of Magnetic Resonance Imaging&lt;/secondary-title&gt;&lt;/titles&gt;&lt;periodical&gt;&lt;full-title&gt;Journal of magnetic resonance imaging&lt;/full-ti</w:instrText>
      </w:r>
      <w:r w:rsidR="00D93A0B" w:rsidRPr="00DE2181">
        <w:rPr>
          <w:rFonts w:ascii="Book Antiqua" w:hAnsi="Book Antiqua" w:cs="Arial"/>
          <w:color w:val="333333"/>
          <w:sz w:val="24"/>
          <w:szCs w:val="24"/>
        </w:rPr>
        <w:instrText>tle&gt;&lt;/periodical&gt;&lt;pages&gt;1011-1014&lt;/pages&gt;&lt;volume&gt;36&lt;/volume&gt;&lt;number&gt;5&lt;/number&gt;&lt;dates&gt;&lt;year&gt;2012&lt;/year&gt;&lt;/dates&gt;&lt;isbn&gt;1522-2586&lt;/isbn&gt;&lt;urls&gt;&lt;/urls&gt;&lt;custom2&gt;PMID: 22777847&lt;/custom2&gt;&lt;electronic-resource-num&gt;DOI: 10.1002/jmri.23741&lt;/electronic-resource-num&gt;&lt;/record&gt;&lt;/Cite&gt;&lt;/EndNote&gt;</w:instrText>
      </w:r>
      <w:r w:rsidRPr="00DE2181">
        <w:rPr>
          <w:rFonts w:ascii="Book Antiqua" w:hAnsi="Book Antiqua" w:cs="Arial"/>
          <w:color w:val="333333"/>
          <w:sz w:val="24"/>
          <w:szCs w:val="24"/>
        </w:rPr>
        <w:fldChar w:fldCharType="separate"/>
      </w:r>
      <w:r w:rsidR="00D93A0B" w:rsidRPr="00DE2181">
        <w:rPr>
          <w:rFonts w:ascii="Book Antiqua" w:hAnsi="Book Antiqua" w:cs="Arial"/>
          <w:noProof/>
          <w:color w:val="333333"/>
          <w:sz w:val="24"/>
          <w:szCs w:val="24"/>
          <w:vertAlign w:val="superscript"/>
        </w:rPr>
        <w:t>[107]</w:t>
      </w:r>
      <w:r w:rsidRPr="00DE2181">
        <w:rPr>
          <w:rFonts w:ascii="Book Antiqua" w:hAnsi="Book Antiqua" w:cs="Arial"/>
          <w:color w:val="333333"/>
          <w:sz w:val="24"/>
          <w:szCs w:val="24"/>
        </w:rPr>
        <w:fldChar w:fldCharType="end"/>
      </w:r>
      <w:r w:rsidR="00E23852" w:rsidRPr="00DE2181">
        <w:rPr>
          <w:rFonts w:ascii="Book Antiqua" w:hAnsi="Book Antiqua" w:cs="Arial"/>
          <w:color w:val="333333"/>
          <w:sz w:val="24"/>
          <w:szCs w:val="24"/>
        </w:rPr>
        <w:t>.</w:t>
      </w:r>
      <w:r w:rsidR="00DE2181">
        <w:rPr>
          <w:rFonts w:ascii="Book Antiqua" w:hAnsi="Book Antiqua" w:cs="Arial"/>
          <w:color w:val="333333"/>
          <w:sz w:val="24"/>
          <w:szCs w:val="24"/>
        </w:rPr>
        <w:t xml:space="preserve"> </w:t>
      </w:r>
      <w:r w:rsidRPr="00DE2181">
        <w:rPr>
          <w:rFonts w:ascii="Book Antiqua" w:hAnsi="Book Antiqua" w:cs="Arial"/>
          <w:color w:val="333333"/>
          <w:sz w:val="24"/>
          <w:szCs w:val="24"/>
        </w:rPr>
        <w:t xml:space="preserve">PDFF has shown at least equivalence in accuracy for quantifying hepatic steatosis with both </w:t>
      </w:r>
      <w:r w:rsidRPr="00DE2181">
        <w:rPr>
          <w:rFonts w:ascii="Book Antiqua" w:hAnsi="Book Antiqua" w:cs="Arial"/>
          <w:color w:val="333333"/>
          <w:sz w:val="24"/>
          <w:szCs w:val="24"/>
          <w:vertAlign w:val="superscript"/>
        </w:rPr>
        <w:t>1</w:t>
      </w:r>
      <w:r w:rsidRPr="00DE2181">
        <w:rPr>
          <w:rFonts w:ascii="Book Antiqua" w:hAnsi="Book Antiqua" w:cs="Arial"/>
          <w:color w:val="333333"/>
          <w:sz w:val="24"/>
          <w:szCs w:val="24"/>
        </w:rPr>
        <w:t>H MRS and with histological grade, across several studies with various aetiologies of chronic liver disease</w:t>
      </w:r>
      <w:r w:rsidRPr="00DE2181">
        <w:rPr>
          <w:rFonts w:ascii="Book Antiqua" w:hAnsi="Book Antiqua" w:cs="Arial"/>
          <w:color w:val="333333"/>
          <w:sz w:val="24"/>
          <w:szCs w:val="24"/>
        </w:rPr>
        <w:fldChar w:fldCharType="begin">
          <w:fldData xml:space="preserve">PEVuZE5vdGU+PENpdGU+PEF1dGhvcj5JZGlsbWFuPC9BdXRob3I+PFllYXI+MjAxNTwvWWVhcj48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</w:fldData>
        </w:fldChar>
      </w:r>
      <w:r w:rsidR="00D93A0B" w:rsidRPr="00DE2181">
        <w:rPr>
          <w:rFonts w:ascii="Book Antiqua" w:hAnsi="Book Antiqua" w:cs="Arial"/>
          <w:color w:val="333333"/>
          <w:sz w:val="24"/>
          <w:szCs w:val="24"/>
        </w:rPr>
        <w:instrText xml:space="preserve"> ADDIN EN.CITE </w:instrText>
      </w:r>
      <w:r w:rsidR="00D93A0B" w:rsidRPr="00DE2181">
        <w:rPr>
          <w:rFonts w:ascii="Book Antiqua" w:hAnsi="Book Antiqua" w:cs="Arial"/>
          <w:color w:val="333333"/>
          <w:sz w:val="24"/>
          <w:szCs w:val="24"/>
        </w:rPr>
        <w:fldChar w:fldCharType="begin">
          <w:fldData xml:space="preserve">PEVuZE5vdGU+PENpdGU+PEF1dGhvcj5JZGlsbWFuPC9BdXRob3I+PFllYXI+MjAxNTwvWWVhcj48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</w:fldData>
        </w:fldChar>
      </w:r>
      <w:r w:rsidR="00D93A0B" w:rsidRPr="00DE2181">
        <w:rPr>
          <w:rFonts w:ascii="Book Antiqua" w:hAnsi="Book Antiqua" w:cs="Arial"/>
          <w:color w:val="333333"/>
          <w:sz w:val="24"/>
          <w:szCs w:val="24"/>
        </w:rPr>
        <w:instrText xml:space="preserve"> ADDIN EN.CITE.DATA </w:instrText>
      </w:r>
      <w:r w:rsidR="00D93A0B" w:rsidRPr="00DE2181">
        <w:rPr>
          <w:rFonts w:ascii="Book Antiqua" w:hAnsi="Book Antiqua" w:cs="Arial"/>
          <w:color w:val="333333"/>
          <w:sz w:val="24"/>
          <w:szCs w:val="24"/>
        </w:rPr>
      </w:r>
      <w:r w:rsidR="00D93A0B" w:rsidRPr="00DE2181">
        <w:rPr>
          <w:rFonts w:ascii="Book Antiqua" w:hAnsi="Book Antiqua" w:cs="Arial"/>
          <w:color w:val="333333"/>
          <w:sz w:val="24"/>
          <w:szCs w:val="24"/>
        </w:rPr>
        <w:fldChar w:fldCharType="end"/>
      </w:r>
      <w:r w:rsidRPr="00DE2181">
        <w:rPr>
          <w:rFonts w:ascii="Book Antiqua" w:hAnsi="Book Antiqua" w:cs="Arial"/>
          <w:color w:val="333333"/>
          <w:sz w:val="24"/>
          <w:szCs w:val="24"/>
        </w:rPr>
      </w:r>
      <w:r w:rsidRPr="00DE2181">
        <w:rPr>
          <w:rFonts w:ascii="Book Antiqua" w:hAnsi="Book Antiqua" w:cs="Arial"/>
          <w:color w:val="333333"/>
          <w:sz w:val="24"/>
          <w:szCs w:val="24"/>
        </w:rPr>
        <w:fldChar w:fldCharType="separate"/>
      </w:r>
      <w:r w:rsidR="00D93A0B" w:rsidRPr="00DE2181">
        <w:rPr>
          <w:rFonts w:ascii="Book Antiqua" w:hAnsi="Book Antiqua" w:cs="Arial"/>
          <w:noProof/>
          <w:color w:val="333333"/>
          <w:sz w:val="24"/>
          <w:szCs w:val="24"/>
          <w:vertAlign w:val="superscript"/>
        </w:rPr>
        <w:t>[108-112]</w:t>
      </w:r>
      <w:r w:rsidRPr="00DE2181">
        <w:rPr>
          <w:rFonts w:ascii="Book Antiqua" w:hAnsi="Book Antiqua" w:cs="Arial"/>
          <w:color w:val="333333"/>
          <w:sz w:val="24"/>
          <w:szCs w:val="24"/>
        </w:rPr>
        <w:fldChar w:fldCharType="end"/>
      </w:r>
      <w:r w:rsidRPr="00DE2181">
        <w:rPr>
          <w:rFonts w:ascii="Book Antiqua" w:hAnsi="Book Antiqua" w:cs="Arial"/>
          <w:color w:val="333333"/>
          <w:sz w:val="24"/>
          <w:szCs w:val="24"/>
        </w:rPr>
        <w:t>. Additionally, in a retrospective study of data from 506 adults,</w:t>
      </w:r>
      <w:r w:rsidRPr="00DE2181">
        <w:rPr>
          <w:rFonts w:ascii="Book Antiqua" w:hAnsi="Book Antiqua" w:cs="Arial"/>
          <w:color w:val="000000"/>
          <w:sz w:val="24"/>
          <w:szCs w:val="24"/>
        </w:rPr>
        <w:t xml:space="preserve"> PDFF</w:t>
      </w:r>
      <w:r w:rsidR="00E23852" w:rsidRPr="00DE2181">
        <w:rPr>
          <w:rFonts w:ascii="Book Antiqua" w:hAnsi="Book Antiqua" w:cs="Arial"/>
          <w:color w:val="000000"/>
          <w:sz w:val="24"/>
          <w:szCs w:val="24"/>
        </w:rPr>
        <w:t xml:space="preserve"> estimation</w:t>
      </w:r>
      <w:r w:rsidRPr="00DE2181">
        <w:rPr>
          <w:rFonts w:ascii="Book Antiqua" w:hAnsi="Book Antiqua" w:cs="Arial"/>
          <w:color w:val="000000"/>
          <w:sz w:val="24"/>
          <w:szCs w:val="24"/>
        </w:rPr>
        <w:t xml:space="preserve"> accuracy was </w:t>
      </w:r>
      <w:r w:rsidRPr="00DE2181">
        <w:rPr>
          <w:rFonts w:ascii="Book Antiqua" w:hAnsi="Book Antiqua" w:cs="Arial"/>
          <w:color w:val="333333"/>
          <w:sz w:val="24"/>
          <w:szCs w:val="24"/>
        </w:rPr>
        <w:t xml:space="preserve">not </w:t>
      </w:r>
      <w:r w:rsidR="00745AB4" w:rsidRPr="00DE2181">
        <w:rPr>
          <w:rFonts w:ascii="Book Antiqua" w:hAnsi="Book Antiqua" w:cs="Arial"/>
          <w:color w:val="333333"/>
          <w:sz w:val="24"/>
          <w:szCs w:val="24"/>
        </w:rPr>
        <w:t xml:space="preserve"> affected</w:t>
      </w:r>
      <w:r w:rsidRPr="00DE2181">
        <w:rPr>
          <w:rFonts w:ascii="Book Antiqua" w:hAnsi="Book Antiqua" w:cs="Arial"/>
          <w:color w:val="333333"/>
          <w:sz w:val="24"/>
          <w:szCs w:val="24"/>
        </w:rPr>
        <w:t xml:space="preserve"> by</w:t>
      </w:r>
      <w:r w:rsidR="00E23852" w:rsidRPr="00DE2181">
        <w:rPr>
          <w:rFonts w:ascii="Book Antiqua" w:hAnsi="Book Antiqua" w:cs="Arial"/>
          <w:color w:val="333333"/>
          <w:sz w:val="24"/>
          <w:szCs w:val="24"/>
        </w:rPr>
        <w:t xml:space="preserve"> age, sex and BMI</w:t>
      </w:r>
      <w:r w:rsidR="002973DC" w:rsidRPr="00DE2181">
        <w:rPr>
          <w:rFonts w:ascii="Book Antiqua" w:hAnsi="Book Antiqua" w:cs="Arial"/>
          <w:color w:val="333333"/>
          <w:sz w:val="24"/>
          <w:szCs w:val="24"/>
        </w:rPr>
        <w:t xml:space="preserve"> with the authors concluding these confounders have a clinically negligible effect</w:t>
      </w:r>
      <w:r w:rsidRPr="00DE2181">
        <w:rPr>
          <w:rFonts w:ascii="Book Antiqua" w:hAnsi="Book Antiqua" w:cs="Arial"/>
          <w:color w:val="333333"/>
          <w:sz w:val="24"/>
          <w:szCs w:val="24"/>
        </w:rPr>
        <w:fldChar w:fldCharType="begin"/>
      </w:r>
      <w:r w:rsidR="00D93A0B" w:rsidRPr="00DE2181">
        <w:rPr>
          <w:rFonts w:ascii="Book Antiqua" w:hAnsi="Book Antiqua" w:cs="Arial"/>
          <w:color w:val="333333"/>
          <w:sz w:val="24"/>
          <w:szCs w:val="24"/>
        </w:rPr>
        <w:instrText xml:space="preserve"> ADDIN EN.CITE &lt;EndNote&gt;&lt;Cite&gt;&lt;Author&gt;Heba&lt;/Author&gt;&lt;Year&gt;2016&lt;/Year&gt;&lt;RecNum&gt;114&lt;/RecNum&gt;&lt;DisplayText&gt;&lt;style face="superscript"&gt;[113]&lt;/style&gt;&lt;/DisplayText&gt;&lt;record&gt;&lt;rec-number&gt;114&lt;/rec-number&gt;&lt;foreign-keys&gt;&lt;key app="EN" db-id="ettxzzr01xfar4ee29qx9wfnfrexzdete5p5" timestamp="1475430777"&gt;114&lt;/key&gt;&lt;/foreign-keys&gt;&lt;ref-type name="Journal Article"&gt;17&lt;/ref-type&gt;&lt;contributors&gt;&lt;authors&gt;&lt;author&gt;Heba, Elhamy R&lt;/author&gt;&lt;author&gt;Desai, Ajinkya&lt;/author&gt;&lt;author&gt;Zand, Kevin A&lt;/author&gt;&lt;author&gt;Hamilton, Gavin&lt;/author&gt;&lt;author&gt;Wolfson, Tanya&lt;/author&gt;&lt;author&gt;Schlein, Alexandra N&lt;/author&gt;&lt;author&gt;Gamst, Anthony&lt;/author&gt;&lt;author&gt;Loomba, Rohit&lt;/author&gt;&lt;author&gt;Sirlin, Claude B&lt;/author&gt;&lt;author&gt;Middleton, Michael S&lt;/author&gt;&lt;/authors&gt;&lt;/contributors&gt;&lt;titles&gt;&lt;title&gt;Accuracy and the effect</w:instrText>
      </w:r>
      <w:r w:rsidR="00D93A0B" w:rsidRPr="00DE2181">
        <w:rPr>
          <w:rFonts w:ascii="Book Antiqua" w:hAnsi="Book Antiqua" w:cs="Arial" w:hint="eastAsia"/>
          <w:color w:val="333333"/>
          <w:sz w:val="24"/>
          <w:szCs w:val="24"/>
        </w:rPr>
        <w:instrText xml:space="preserve"> of possible subject</w:instrText>
      </w:r>
      <w:r w:rsidR="00D93A0B" w:rsidRPr="00DE2181">
        <w:rPr>
          <w:rFonts w:ascii="Book Antiqua" w:hAnsi="Book Antiqua" w:cs="Arial" w:hint="eastAsia"/>
          <w:color w:val="333333"/>
          <w:sz w:val="24"/>
          <w:szCs w:val="24"/>
        </w:rPr>
        <w:instrText>‐</w:instrText>
      </w:r>
      <w:r w:rsidR="00D93A0B" w:rsidRPr="00DE2181">
        <w:rPr>
          <w:rFonts w:ascii="Book Antiqua" w:hAnsi="Book Antiqua" w:cs="Arial" w:hint="eastAsia"/>
          <w:color w:val="333333"/>
          <w:sz w:val="24"/>
          <w:szCs w:val="24"/>
        </w:rPr>
        <w:instrText>based confounders of magnitude</w:instrText>
      </w:r>
      <w:r w:rsidR="00D93A0B" w:rsidRPr="00DE2181">
        <w:rPr>
          <w:rFonts w:ascii="Book Antiqua" w:hAnsi="Book Antiqua" w:cs="Arial" w:hint="eastAsia"/>
          <w:color w:val="333333"/>
          <w:sz w:val="24"/>
          <w:szCs w:val="24"/>
        </w:rPr>
        <w:instrText>‐</w:instrText>
      </w:r>
      <w:r w:rsidR="00D93A0B" w:rsidRPr="00DE2181">
        <w:rPr>
          <w:rFonts w:ascii="Book Antiqua" w:hAnsi="Book Antiqua" w:cs="Arial" w:hint="eastAsia"/>
          <w:color w:val="333333"/>
          <w:sz w:val="24"/>
          <w:szCs w:val="24"/>
        </w:rPr>
        <w:instrText>based MRI for estimating hepatic proton density fat fraction in adults, using MR spectroscopy as reference&lt;/title&gt;&lt;secondary-title&gt;Journal of Magnetic Resonance Imaging&lt;/secondary-title&gt;&lt;/titles&gt;&lt;periodi</w:instrText>
      </w:r>
      <w:r w:rsidR="00D93A0B" w:rsidRPr="00DE2181">
        <w:rPr>
          <w:rFonts w:ascii="Book Antiqua" w:hAnsi="Book Antiqua" w:cs="Arial"/>
          <w:color w:val="333333"/>
          <w:sz w:val="24"/>
          <w:szCs w:val="24"/>
        </w:rPr>
        <w:instrText>cal&gt;&lt;full-title&gt;Journal of magnetic resonance imaging&lt;/full-title&gt;&lt;/periodical&gt;&lt;pages&gt;398-406&lt;/pages&gt;&lt;volume&gt;43&lt;/volume&gt;&lt;number&gt;2&lt;/number&gt;&lt;dates&gt;&lt;year&gt;2016&lt;/year&gt;&lt;/dates&gt;&lt;isbn&gt;1522-2586&lt;/isbn&gt;&lt;urls&gt;&lt;/urls&gt;&lt;custom2&gt;PMID: 26201284 &lt;/custom2&gt;&lt;electronic-resource-num&gt;DOI: 10.1002/jmri.25006. &lt;/electronic-resource-num&gt;&lt;/record&gt;&lt;/Cite&gt;&lt;/EndNote&gt;</w:instrText>
      </w:r>
      <w:r w:rsidRPr="00DE2181">
        <w:rPr>
          <w:rFonts w:ascii="Book Antiqua" w:hAnsi="Book Antiqua" w:cs="Arial"/>
          <w:color w:val="333333"/>
          <w:sz w:val="24"/>
          <w:szCs w:val="24"/>
        </w:rPr>
        <w:fldChar w:fldCharType="separate"/>
      </w:r>
      <w:r w:rsidR="00D93A0B" w:rsidRPr="00DE2181">
        <w:rPr>
          <w:rFonts w:ascii="Book Antiqua" w:hAnsi="Book Antiqua" w:cs="Arial"/>
          <w:noProof/>
          <w:color w:val="333333"/>
          <w:sz w:val="24"/>
          <w:szCs w:val="24"/>
          <w:vertAlign w:val="superscript"/>
        </w:rPr>
        <w:t>[113]</w:t>
      </w:r>
      <w:r w:rsidRPr="00DE2181">
        <w:rPr>
          <w:rFonts w:ascii="Book Antiqua" w:hAnsi="Book Antiqua" w:cs="Arial"/>
          <w:color w:val="333333"/>
          <w:sz w:val="24"/>
          <w:szCs w:val="24"/>
        </w:rPr>
        <w:fldChar w:fldCharType="end"/>
      </w:r>
      <w:r w:rsidRPr="00DE2181">
        <w:rPr>
          <w:rFonts w:ascii="Book Antiqua" w:hAnsi="Book Antiqua" w:cs="Arial"/>
          <w:color w:val="333333"/>
          <w:sz w:val="24"/>
          <w:szCs w:val="24"/>
        </w:rPr>
        <w:t xml:space="preserve">. Further validation of these techniques would be of benefit </w:t>
      </w:r>
      <w:r w:rsidR="001C205C" w:rsidRPr="00DE2181">
        <w:rPr>
          <w:rFonts w:ascii="Book Antiqua" w:hAnsi="Book Antiqua" w:cs="Arial"/>
          <w:color w:val="333333"/>
          <w:sz w:val="24"/>
          <w:szCs w:val="24"/>
        </w:rPr>
        <w:t xml:space="preserve">as </w:t>
      </w:r>
      <w:r w:rsidR="001C205C" w:rsidRPr="00DE2181">
        <w:rPr>
          <w:rFonts w:ascii="Book Antiqua" w:hAnsi="Book Antiqua" w:cs="Arial"/>
          <w:color w:val="333333"/>
          <w:sz w:val="24"/>
          <w:szCs w:val="24"/>
          <w:vertAlign w:val="superscript"/>
        </w:rPr>
        <w:t>1</w:t>
      </w:r>
      <w:r w:rsidR="001C205C" w:rsidRPr="00DE2181">
        <w:rPr>
          <w:rFonts w:ascii="Book Antiqua" w:hAnsi="Book Antiqua" w:cs="Arial"/>
          <w:color w:val="333333"/>
          <w:sz w:val="24"/>
          <w:szCs w:val="24"/>
        </w:rPr>
        <w:t xml:space="preserve">H MRS techniques are </w:t>
      </w:r>
      <w:r w:rsidR="00600AEB" w:rsidRPr="00DE2181">
        <w:rPr>
          <w:rFonts w:ascii="Book Antiqua" w:hAnsi="Book Antiqua" w:cs="Arial"/>
          <w:color w:val="333333"/>
          <w:sz w:val="24"/>
          <w:szCs w:val="24"/>
        </w:rPr>
        <w:t xml:space="preserve">not </w:t>
      </w:r>
      <w:r w:rsidR="001C205C" w:rsidRPr="00DE2181">
        <w:rPr>
          <w:rFonts w:ascii="Book Antiqua" w:hAnsi="Book Antiqua" w:cs="Arial"/>
          <w:color w:val="333333"/>
          <w:sz w:val="24"/>
          <w:szCs w:val="24"/>
        </w:rPr>
        <w:t>widely available</w:t>
      </w:r>
      <w:r w:rsidRPr="00DE2181">
        <w:rPr>
          <w:rFonts w:ascii="Book Antiqua" w:hAnsi="Book Antiqua" w:cs="Arial"/>
          <w:color w:val="333333"/>
          <w:sz w:val="24"/>
          <w:szCs w:val="24"/>
        </w:rPr>
        <w:t>.</w:t>
      </w:r>
    </w:p>
    <w:p w14:paraId="743B93FD" w14:textId="77777777" w:rsidR="00DE2181" w:rsidRPr="00DE2181" w:rsidRDefault="00DE2181" w:rsidP="00D871A0">
      <w:pPr>
        <w:spacing w:after="0" w:line="360" w:lineRule="auto"/>
        <w:jc w:val="both"/>
        <w:rPr>
          <w:rFonts w:ascii="Book Antiqua" w:hAnsi="Book Antiqua" w:cs="Arial"/>
          <w:color w:val="333333"/>
          <w:sz w:val="24"/>
          <w:szCs w:val="24"/>
          <w:lang w:eastAsia="zh-CN"/>
        </w:rPr>
      </w:pPr>
    </w:p>
    <w:p w14:paraId="18AD8715" w14:textId="77777777" w:rsidR="00026042" w:rsidRPr="00DE2181" w:rsidRDefault="00026042" w:rsidP="00D871A0">
      <w:pPr>
        <w:tabs>
          <w:tab w:val="left" w:pos="1077"/>
        </w:tabs>
        <w:spacing w:after="0" w:line="360" w:lineRule="auto"/>
        <w:jc w:val="both"/>
        <w:outlineLvl w:val="4"/>
        <w:rPr>
          <w:rFonts w:ascii="Book Antiqua" w:hAnsi="Book Antiqua"/>
          <w:b/>
          <w:bCs/>
          <w:i/>
          <w:iCs/>
          <w:sz w:val="24"/>
          <w:szCs w:val="24"/>
          <w:lang w:val="en-US"/>
        </w:rPr>
      </w:pPr>
      <w:bookmarkStart w:id="69" w:name="_Toc209848984"/>
      <w:r w:rsidRPr="00DE2181">
        <w:rPr>
          <w:rFonts w:ascii="Book Antiqua" w:hAnsi="Book Antiqua" w:cs="Book Antiqua"/>
          <w:b/>
          <w:i/>
          <w:iCs/>
          <w:sz w:val="24"/>
          <w:szCs w:val="24"/>
          <w:lang w:val="en-US"/>
        </w:rPr>
        <w:t>Phosphorus MRS</w:t>
      </w:r>
      <w:bookmarkEnd w:id="69"/>
    </w:p>
    <w:p w14:paraId="542402C0" w14:textId="043B8597" w:rsidR="00026042" w:rsidRPr="00DE2181" w:rsidRDefault="00026042" w:rsidP="00D871A0">
      <w:pPr>
        <w:spacing w:after="0" w:line="360" w:lineRule="auto"/>
        <w:jc w:val="both"/>
        <w:rPr>
          <w:rFonts w:ascii="Book Antiqua" w:hAnsi="Book Antiqua" w:cs="Book Antiqua"/>
          <w:sz w:val="24"/>
          <w:szCs w:val="24"/>
          <w:lang w:val="en-US"/>
        </w:rPr>
      </w:pPr>
      <w:r w:rsidRPr="00DE2181">
        <w:rPr>
          <w:rFonts w:ascii="Book Antiqua" w:hAnsi="Book Antiqua" w:cs="Book Antiqua"/>
          <w:sz w:val="24"/>
          <w:szCs w:val="24"/>
          <w:lang w:val="en-US"/>
        </w:rPr>
        <w:t>Phosphorus (</w:t>
      </w:r>
      <w:r w:rsidRPr="00DE2181">
        <w:rPr>
          <w:rFonts w:ascii="Book Antiqua" w:hAnsi="Book Antiqua" w:cs="Book Antiqua"/>
          <w:sz w:val="24"/>
          <w:szCs w:val="24"/>
          <w:vertAlign w:val="superscript"/>
          <w:lang w:val="en-US"/>
        </w:rPr>
        <w:t>31</w:t>
      </w:r>
      <w:r w:rsidRPr="00DE2181">
        <w:rPr>
          <w:rFonts w:ascii="Book Antiqua" w:hAnsi="Book Antiqua" w:cs="Book Antiqua"/>
          <w:sz w:val="24"/>
          <w:szCs w:val="24"/>
          <w:lang w:val="en-US"/>
        </w:rPr>
        <w:t xml:space="preserve">P) MRS currently remains a research tool and allows observation of metabolites associated with energy metabolism as well as membrane phospholipid turnover. The latter include </w:t>
      </w:r>
      <w:proofErr w:type="spellStart"/>
      <w:r w:rsidRPr="00DE2181">
        <w:rPr>
          <w:rFonts w:ascii="Book Antiqua" w:hAnsi="Book Antiqua" w:cs="Book Antiqua"/>
          <w:sz w:val="24"/>
          <w:szCs w:val="24"/>
          <w:lang w:val="en-US"/>
        </w:rPr>
        <w:t>phosphomonoesters</w:t>
      </w:r>
      <w:proofErr w:type="spellEnd"/>
      <w:r w:rsidRPr="00DE2181">
        <w:rPr>
          <w:rFonts w:ascii="Book Antiqua" w:hAnsi="Book Antiqua" w:cs="Book Antiqua"/>
          <w:sz w:val="24"/>
          <w:szCs w:val="24"/>
          <w:lang w:val="en-US"/>
        </w:rPr>
        <w:t xml:space="preserve"> (PME), thought broadly to represent membrane precursors including </w:t>
      </w:r>
      <w:proofErr w:type="spellStart"/>
      <w:r w:rsidRPr="00DE2181">
        <w:rPr>
          <w:rFonts w:ascii="Book Antiqua" w:hAnsi="Book Antiqua" w:cs="Book Antiqua"/>
          <w:sz w:val="24"/>
          <w:szCs w:val="24"/>
          <w:lang w:val="en-US"/>
        </w:rPr>
        <w:t>phosphoethanolamine</w:t>
      </w:r>
      <w:proofErr w:type="spellEnd"/>
      <w:r w:rsidRPr="00DE2181">
        <w:rPr>
          <w:rFonts w:ascii="Book Antiqua" w:hAnsi="Book Antiqua" w:cs="Book Antiqua"/>
          <w:sz w:val="24"/>
          <w:szCs w:val="24"/>
          <w:lang w:val="en-US"/>
        </w:rPr>
        <w:t xml:space="preserve"> and </w:t>
      </w:r>
      <w:proofErr w:type="spellStart"/>
      <w:r w:rsidRPr="00DE2181">
        <w:rPr>
          <w:rFonts w:ascii="Book Antiqua" w:hAnsi="Book Antiqua" w:cs="Book Antiqua"/>
          <w:sz w:val="24"/>
          <w:szCs w:val="24"/>
          <w:lang w:val="en-US"/>
        </w:rPr>
        <w:t>phosphocholine</w:t>
      </w:r>
      <w:proofErr w:type="spellEnd"/>
      <w:r w:rsidRPr="00DE2181">
        <w:rPr>
          <w:rFonts w:ascii="Book Antiqua" w:hAnsi="Book Antiqua" w:cs="Book Antiqua"/>
          <w:sz w:val="24"/>
          <w:szCs w:val="24"/>
          <w:lang w:val="en-US"/>
        </w:rPr>
        <w:t xml:space="preserve"> and phosphodiesters (PDE), which are thought to represent membrane degradation products including </w:t>
      </w:r>
      <w:proofErr w:type="spellStart"/>
      <w:r w:rsidRPr="00DE2181">
        <w:rPr>
          <w:rFonts w:ascii="Book Antiqua" w:hAnsi="Book Antiqua" w:cs="Book Antiqua"/>
          <w:sz w:val="24"/>
          <w:szCs w:val="24"/>
          <w:lang w:val="en-US"/>
        </w:rPr>
        <w:t>glycerophosphocholine</w:t>
      </w:r>
      <w:proofErr w:type="spellEnd"/>
      <w:r w:rsidRPr="00DE2181">
        <w:rPr>
          <w:rFonts w:ascii="Book Antiqua" w:hAnsi="Book Antiqua" w:cs="Book Antiqua"/>
          <w:sz w:val="24"/>
          <w:szCs w:val="24"/>
          <w:lang w:val="en-US"/>
        </w:rPr>
        <w:t xml:space="preserve"> and </w:t>
      </w:r>
      <w:proofErr w:type="spellStart"/>
      <w:r w:rsidRPr="00DE2181">
        <w:rPr>
          <w:rFonts w:ascii="Book Antiqua" w:hAnsi="Book Antiqua" w:cs="Book Antiqua"/>
          <w:sz w:val="24"/>
          <w:szCs w:val="24"/>
          <w:lang w:val="en-US"/>
        </w:rPr>
        <w:t>glycerophosphoethanolamine</w:t>
      </w:r>
      <w:proofErr w:type="spellEnd"/>
      <w:r w:rsidRPr="00DE2181">
        <w:rPr>
          <w:rFonts w:ascii="Book Antiqua" w:hAnsi="Book Antiqua" w:cs="Book Antiqua"/>
          <w:sz w:val="24"/>
          <w:szCs w:val="24"/>
          <w:lang w:val="en-US"/>
        </w:rPr>
        <w:t xml:space="preserve">. Studies in chronic liver disease both </w:t>
      </w:r>
      <w:r w:rsidRPr="00DE2181">
        <w:rPr>
          <w:rFonts w:ascii="Book Antiqua" w:hAnsi="Book Antiqua" w:cs="Book Antiqua"/>
          <w:i/>
          <w:iCs/>
          <w:sz w:val="24"/>
          <w:szCs w:val="24"/>
          <w:lang w:val="en-US"/>
        </w:rPr>
        <w:t>in vitro</w:t>
      </w:r>
      <w:r w:rsidRPr="00DE2181">
        <w:rPr>
          <w:rFonts w:ascii="Book Antiqua" w:hAnsi="Book Antiqua"/>
          <w:sz w:val="24"/>
          <w:szCs w:val="24"/>
        </w:rPr>
        <w:fldChar w:fldCharType="begin">
          <w:fldData xml:space="preserve">PEVuZE5vdGU+PENpdGU+PEF1dGhvcj5CZWxsPC9BdXRob3I+PFllYXI+MTk5MzwvWWVhcj48UmVj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</w:fldData>
        </w:fldChar>
      </w:r>
      <w:r w:rsidR="00D93A0B" w:rsidRPr="00DE2181">
        <w:rPr>
          <w:rFonts w:ascii="Book Antiqua" w:hAnsi="Book Antiqua"/>
          <w:sz w:val="24"/>
          <w:szCs w:val="24"/>
        </w:rPr>
        <w:instrText xml:space="preserve"> ADDIN EN.CITE </w:instrText>
      </w:r>
      <w:r w:rsidR="00D93A0B" w:rsidRPr="00DE2181">
        <w:rPr>
          <w:rFonts w:ascii="Book Antiqua" w:hAnsi="Book Antiqua"/>
          <w:sz w:val="24"/>
          <w:szCs w:val="24"/>
        </w:rPr>
        <w:fldChar w:fldCharType="begin">
          <w:fldData xml:space="preserve">PEVuZE5vdGU+PENpdGU+PEF1dGhvcj5CZWxsPC9BdXRob3I+PFllYXI+MTk5MzwvWWVhcj48UmVj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</w:fldData>
        </w:fldChar>
      </w:r>
      <w:r w:rsidR="00D93A0B" w:rsidRPr="00DE2181">
        <w:rPr>
          <w:rFonts w:ascii="Book Antiqua" w:hAnsi="Book Antiqua"/>
          <w:sz w:val="24"/>
          <w:szCs w:val="24"/>
        </w:rPr>
        <w:instrText xml:space="preserve"> ADDIN EN.CITE.DATA </w:instrText>
      </w:r>
      <w:r w:rsidR="00D93A0B" w:rsidRPr="00DE2181">
        <w:rPr>
          <w:rFonts w:ascii="Book Antiqua" w:hAnsi="Book Antiqua"/>
          <w:sz w:val="24"/>
          <w:szCs w:val="24"/>
        </w:rPr>
      </w:r>
      <w:r w:rsidR="00D93A0B" w:rsidRPr="00DE2181">
        <w:rPr>
          <w:rFonts w:ascii="Book Antiqua" w:hAnsi="Book Antiqua"/>
          <w:sz w:val="24"/>
          <w:szCs w:val="24"/>
        </w:rPr>
        <w:fldChar w:fldCharType="end"/>
      </w:r>
      <w:r w:rsidRPr="00DE2181">
        <w:rPr>
          <w:rFonts w:ascii="Book Antiqua" w:hAnsi="Book Antiqua"/>
          <w:sz w:val="24"/>
          <w:szCs w:val="24"/>
        </w:rPr>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[114, 115]</w:t>
      </w:r>
      <w:r w:rsidRPr="00DE2181">
        <w:rPr>
          <w:rFonts w:ascii="Book Antiqua" w:hAnsi="Book Antiqua"/>
          <w:sz w:val="24"/>
          <w:szCs w:val="24"/>
        </w:rPr>
        <w:fldChar w:fldCharType="end"/>
      </w:r>
      <w:r w:rsidRPr="00DE2181">
        <w:rPr>
          <w:rFonts w:ascii="Book Antiqua" w:hAnsi="Book Antiqua" w:cs="Book Antiqua"/>
          <w:sz w:val="24"/>
          <w:szCs w:val="24"/>
          <w:lang w:val="en-US"/>
        </w:rPr>
        <w:t xml:space="preserve"> and </w:t>
      </w:r>
      <w:r w:rsidRPr="00DE2181">
        <w:rPr>
          <w:rFonts w:ascii="Book Antiqua" w:hAnsi="Book Antiqua" w:cs="Book Antiqua"/>
          <w:i/>
          <w:iCs/>
          <w:sz w:val="24"/>
          <w:szCs w:val="24"/>
          <w:lang w:val="en-US"/>
        </w:rPr>
        <w:t>in vivo</w:t>
      </w:r>
      <w:r w:rsidRPr="00DE2181">
        <w:rPr>
          <w:rFonts w:ascii="Book Antiqua" w:hAnsi="Book Antiqua"/>
          <w:sz w:val="24"/>
          <w:szCs w:val="24"/>
        </w:rPr>
        <w:fldChar w:fldCharType="begin">
          <w:fldData xml:space="preserve">PEVuZE5vdGU+PENpdGU+PEF1dGhvcj5MaW08L0F1dGhvcj48WWVhcj4yMDAzPC9ZZWFyPjxSZWNO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==
</w:fldData>
        </w:fldChar>
      </w:r>
      <w:r w:rsidR="00D93A0B" w:rsidRPr="00DE2181">
        <w:rPr>
          <w:rFonts w:ascii="Book Antiqua" w:hAnsi="Book Antiqua"/>
          <w:sz w:val="24"/>
          <w:szCs w:val="24"/>
        </w:rPr>
        <w:instrText xml:space="preserve"> ADDIN EN.CITE </w:instrText>
      </w:r>
      <w:r w:rsidR="00D93A0B" w:rsidRPr="00DE2181">
        <w:rPr>
          <w:rFonts w:ascii="Book Antiqua" w:hAnsi="Book Antiqua"/>
          <w:sz w:val="24"/>
          <w:szCs w:val="24"/>
        </w:rPr>
        <w:fldChar w:fldCharType="begin">
          <w:fldData xml:space="preserve">PEVuZE5vdGU+PENpdGU+PEF1dGhvcj5MaW08L0F1dGhvcj48WWVhcj4yMDAzPC9ZZWFyPjxSZWNO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==
</w:fldData>
        </w:fldChar>
      </w:r>
      <w:r w:rsidR="00D93A0B" w:rsidRPr="00DE2181">
        <w:rPr>
          <w:rFonts w:ascii="Book Antiqua" w:hAnsi="Book Antiqua"/>
          <w:sz w:val="24"/>
          <w:szCs w:val="24"/>
        </w:rPr>
        <w:instrText xml:space="preserve"> ADDIN EN.CITE.DATA </w:instrText>
      </w:r>
      <w:r w:rsidR="00D93A0B" w:rsidRPr="00DE2181">
        <w:rPr>
          <w:rFonts w:ascii="Book Antiqua" w:hAnsi="Book Antiqua"/>
          <w:sz w:val="24"/>
          <w:szCs w:val="24"/>
        </w:rPr>
      </w:r>
      <w:r w:rsidR="00D93A0B" w:rsidRPr="00DE2181">
        <w:rPr>
          <w:rFonts w:ascii="Book Antiqua" w:hAnsi="Book Antiqua"/>
          <w:sz w:val="24"/>
          <w:szCs w:val="24"/>
        </w:rPr>
        <w:fldChar w:fldCharType="end"/>
      </w:r>
      <w:r w:rsidRPr="00DE2181">
        <w:rPr>
          <w:rFonts w:ascii="Book Antiqua" w:hAnsi="Book Antiqua"/>
          <w:sz w:val="24"/>
          <w:szCs w:val="24"/>
        </w:rPr>
      </w:r>
      <w:r w:rsidRPr="00DE2181">
        <w:rPr>
          <w:rFonts w:ascii="Book Antiqua" w:hAnsi="Book Antiqua"/>
          <w:sz w:val="24"/>
          <w:szCs w:val="24"/>
        </w:rPr>
        <w:fldChar w:fldCharType="separate"/>
      </w:r>
      <w:r w:rsidR="00242CAD">
        <w:rPr>
          <w:rFonts w:ascii="Book Antiqua" w:hAnsi="Book Antiqua"/>
          <w:noProof/>
          <w:sz w:val="24"/>
          <w:szCs w:val="24"/>
          <w:vertAlign w:val="superscript"/>
        </w:rPr>
        <w:t>[116,</w:t>
      </w:r>
      <w:r w:rsidR="00D93A0B" w:rsidRPr="00DE2181">
        <w:rPr>
          <w:rFonts w:ascii="Book Antiqua" w:hAnsi="Book Antiqua"/>
          <w:noProof/>
          <w:sz w:val="24"/>
          <w:szCs w:val="24"/>
          <w:vertAlign w:val="superscript"/>
        </w:rPr>
        <w:t>117]</w:t>
      </w:r>
      <w:r w:rsidRPr="00DE2181">
        <w:rPr>
          <w:rFonts w:ascii="Book Antiqua" w:hAnsi="Book Antiqua"/>
          <w:sz w:val="24"/>
          <w:szCs w:val="24"/>
        </w:rPr>
        <w:fldChar w:fldCharType="end"/>
      </w:r>
      <w:r w:rsidRPr="00DE2181">
        <w:rPr>
          <w:rFonts w:ascii="Book Antiqua" w:hAnsi="Book Antiqua" w:cs="Book Antiqua"/>
          <w:sz w:val="24"/>
          <w:szCs w:val="24"/>
          <w:lang w:val="en-US"/>
        </w:rPr>
        <w:t xml:space="preserve"> have demonstrated a correlation between the PME/PDE and disease state or severity (</w:t>
      </w:r>
      <w:r w:rsidRPr="00DE2181">
        <w:rPr>
          <w:rFonts w:ascii="Book Antiqua" w:hAnsi="Book Antiqua" w:cs="Book Antiqua"/>
          <w:bCs/>
          <w:sz w:val="24"/>
          <w:szCs w:val="24"/>
          <w:lang w:val="en-US"/>
        </w:rPr>
        <w:t>Figure 4</w:t>
      </w:r>
      <w:r w:rsidRPr="00DE2181">
        <w:rPr>
          <w:rFonts w:ascii="Book Antiqua" w:hAnsi="Book Antiqua" w:cs="Book Antiqua"/>
          <w:sz w:val="24"/>
          <w:szCs w:val="24"/>
          <w:lang w:val="en-US"/>
        </w:rPr>
        <w:t>). A study in patients with acute hepatitis A demonstrated an acute rise in PME/PDE, which decreased with resolution of disease</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&lt;EndNote&gt;&lt;Cite&gt;&lt;Author&gt;Yamane&lt;/Author&gt;&lt;Year&gt;1994&lt;/Year&gt;&lt;RecNum&gt;119&lt;/RecNum&gt;&lt;DisplayText&gt;&lt;style face="superscript"&gt;[118]&lt;/style&gt;&lt;/DisplayText&gt;&lt;record&gt;&lt;rec-number&gt;119&lt;/rec-number&gt;&lt;foreign-keys&gt;&lt;key app="EN" db-id="ettxzzr01xfar4ee29qx9wfnfrexzdete5p5" timestamp="1475430778"&gt;119&lt;/key&gt;&lt;/foreign-keys&gt;&lt;ref-type name="Journal Article"&gt;17&lt;/ref-type&gt;&lt;contributors&gt;&lt;authors&gt;&lt;author&gt;Yamane, Yutaka&lt;/author&gt;&lt;author&gt;Umeda, Masahiro&lt;/author&gt;&lt;author&gt;O&amp;apos;Uchi, Toshihiro&lt;/author&gt;&lt;author&gt;Mitsushima, Tohru&lt;/author&gt;&lt;author&gt;Nakata, Keisuke&lt;/author&gt;&lt;author&gt;Nagataki, Shigenobu&lt;/author&gt;&lt;/authors&gt;&lt;/contributors&gt;&lt;titles&gt;&lt;title&gt;Phosphorus-31 nuclear magnetic resonancein Vivo spectroscopy of human liver during hepatitis a virus infection&lt;/title&gt;&lt;secondary-title&gt;Digestive diseases and sciences&lt;/secondary-title&gt;&lt;/titles&gt;&lt;periodical&gt;&lt;full-title&gt;Digestive diseases and sciences&lt;/full-title&gt;&lt;/periodical&gt;&lt;pages&gt;33-38&lt;/pages&gt;&lt;volume&gt;39&lt;/volume&gt;&lt;number&gt;1&lt;/number&gt;&lt;dates&gt;&lt;year&gt;1994&lt;/year&gt;&lt;/dates&gt;&lt;isbn&gt;0163-2116&lt;/isbn&gt;&lt;urls&gt;&lt;/urls&gt;&lt;custom2&gt;PMID: 8281864&lt;/custom2&gt;&lt;electronic-resource-num&gt;DOI: 10.1007/BF02090057&lt;/electronic-resource-num&gt;&lt;/record&gt;&lt;/Cite&gt;&lt;/EndNote&gt;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[118]</w:t>
      </w:r>
      <w:r w:rsidRPr="00DE2181">
        <w:rPr>
          <w:rFonts w:ascii="Book Antiqua" w:hAnsi="Book Antiqua"/>
          <w:sz w:val="24"/>
          <w:szCs w:val="24"/>
        </w:rPr>
        <w:fldChar w:fldCharType="end"/>
      </w:r>
      <w:r w:rsidRPr="00DE2181">
        <w:rPr>
          <w:rFonts w:ascii="Book Antiqua" w:hAnsi="Book Antiqua" w:cs="Book Antiqua"/>
          <w:sz w:val="24"/>
          <w:szCs w:val="24"/>
          <w:lang w:val="en-US"/>
        </w:rPr>
        <w:t>. Moreover, in patients with hepatitis C, the PME/PDE decreased significantly in those responding to antiviral treatment but did not change in non-responders</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&lt;EndNote&gt;&lt;Cite&gt;&lt;Author&gt;Lim&lt;/Author&gt;&lt;Year&gt;2007&lt;/Year&gt;&lt;RecNum&gt;120&lt;/RecNum&gt;&lt;DisplayText&gt;&lt;style face="superscript"&gt;[119]&lt;/style&gt;&lt;/DisplayText&gt;&lt;record&gt;&lt;rec-number&gt;120&lt;/rec-number&gt;&lt;foreign-keys&gt;&lt;key app="EN" db-id="ettxzzr01xfar4ee29qx9wfnfrexzdete5p5" timestamp="1475430778"&gt;120&lt;/key&gt;&lt;/foreign-keys&gt;&lt;ref-type name="Journal Article"&gt;17&lt;/ref-type&gt;&lt;contributors&gt;&lt;authors&gt;&lt;author&gt;Lim, Adrian KP&lt;/author&gt;&lt;author&gt;Patel, Nayna&lt;/author&gt;&lt;author&gt;Hamilton, Gavin&lt;/author&gt;&lt;author&gt;Mylvahan, Kailash&lt;/author&gt;&lt;author&gt;Kuo, Yu-Ting&lt;/author&gt;&lt;author&gt;Goldin, Robert D&lt;/author&gt;&lt;author&gt;Taylor-Robinson, Simon D&lt;/author&gt;&lt;/authors&gt;&lt;/contributors&gt;&lt;titles&gt;&lt;title&gt;31P MR Spectroscopy in Assessment of Response to Antiviral Therapy for Hepatitis C Virus–Related Liver Disease&lt;/title&gt;&lt;secondary-title&gt;American Journal of Roentgenology&lt;/secondary-title&gt;&lt;/titles&gt;&lt;periodical&gt;&lt;full-title&gt;American Journal of Roentgenology&lt;/full-title&gt;&lt;/periodical&gt;&lt;pages&gt;819-823&lt;/pages&gt;&lt;volume&gt;189&lt;/volume&gt;&lt;number&gt;4&lt;/number&gt;&lt;dates&gt;&lt;year&gt;2007&lt;/year&gt;&lt;/dates&gt;&lt;isbn&gt;0361-803X&lt;/isbn&gt;&lt;urls&gt;&lt;/urls&gt;&lt;custom2&gt;PMID: 17885051 &lt;/custom2&gt;&lt;electronic-resource-num&gt;DOI: 10.2214/AJR.07.2418&lt;/electronic-resource-num&gt;&lt;/record&gt;&lt;/Cite&gt;&lt;/EndNote&gt;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[119]</w:t>
      </w:r>
      <w:r w:rsidRPr="00DE2181">
        <w:rPr>
          <w:rFonts w:ascii="Book Antiqua" w:hAnsi="Book Antiqua"/>
          <w:sz w:val="24"/>
          <w:szCs w:val="24"/>
        </w:rPr>
        <w:fldChar w:fldCharType="end"/>
      </w:r>
      <w:r w:rsidRPr="00DE2181">
        <w:rPr>
          <w:rFonts w:ascii="Book Antiqua" w:hAnsi="Book Antiqua" w:cs="Book Antiqua"/>
          <w:sz w:val="24"/>
          <w:szCs w:val="24"/>
          <w:lang w:val="en-US"/>
        </w:rPr>
        <w:t>.</w:t>
      </w:r>
    </w:p>
    <w:p w14:paraId="6D44A150" w14:textId="77777777" w:rsidR="00D32BCF" w:rsidRPr="00DE2181" w:rsidRDefault="00D32BCF" w:rsidP="00D871A0">
      <w:pPr>
        <w:spacing w:after="0" w:line="360" w:lineRule="auto"/>
        <w:jc w:val="both"/>
        <w:rPr>
          <w:rFonts w:ascii="Book Antiqua" w:hAnsi="Book Antiqua"/>
          <w:sz w:val="24"/>
          <w:szCs w:val="24"/>
          <w:lang w:val="en-US"/>
        </w:rPr>
      </w:pPr>
    </w:p>
    <w:p w14:paraId="1042EB10" w14:textId="2CACBABC" w:rsidR="00026042" w:rsidRPr="00DE2181" w:rsidRDefault="00026042" w:rsidP="00D871A0">
      <w:pPr>
        <w:tabs>
          <w:tab w:val="left" w:pos="1330"/>
        </w:tabs>
        <w:spacing w:after="0" w:line="360" w:lineRule="auto"/>
        <w:jc w:val="both"/>
        <w:rPr>
          <w:rFonts w:ascii="Book Antiqua" w:hAnsi="Book Antiqua"/>
          <w:b/>
          <w:i/>
          <w:sz w:val="24"/>
          <w:szCs w:val="24"/>
          <w:lang w:val="en-US"/>
        </w:rPr>
      </w:pPr>
      <w:r w:rsidRPr="00DE2181">
        <w:rPr>
          <w:rFonts w:ascii="Book Antiqua" w:hAnsi="Book Antiqua" w:cs="Book Antiqua"/>
          <w:b/>
          <w:i/>
          <w:iCs/>
          <w:sz w:val="24"/>
          <w:szCs w:val="24"/>
          <w:lang w:val="en-US"/>
        </w:rPr>
        <w:t xml:space="preserve">Combination </w:t>
      </w:r>
      <w:r w:rsidR="00DE2181" w:rsidRPr="00DE2181">
        <w:rPr>
          <w:rFonts w:ascii="Book Antiqua" w:hAnsi="Book Antiqua" w:cs="Book Antiqua"/>
          <w:b/>
          <w:i/>
          <w:iCs/>
          <w:sz w:val="24"/>
          <w:szCs w:val="24"/>
          <w:lang w:val="en-US"/>
        </w:rPr>
        <w:t>techniques</w:t>
      </w:r>
    </w:p>
    <w:p w14:paraId="72407BA8" w14:textId="74B4A2C7" w:rsidR="00026042" w:rsidRPr="00DE2181" w:rsidRDefault="00026042" w:rsidP="00D871A0">
      <w:pPr>
        <w:tabs>
          <w:tab w:val="left" w:pos="1330"/>
        </w:tabs>
        <w:spacing w:after="0" w:line="360" w:lineRule="auto"/>
        <w:jc w:val="both"/>
        <w:rPr>
          <w:rFonts w:ascii="Book Antiqua" w:hAnsi="Book Antiqua" w:cs="Book Antiqua"/>
          <w:sz w:val="24"/>
          <w:szCs w:val="24"/>
          <w:lang w:val="en-US" w:eastAsia="zh-CN"/>
        </w:rPr>
      </w:pPr>
      <w:r w:rsidRPr="00DE2181">
        <w:rPr>
          <w:rFonts w:ascii="Book Antiqua" w:hAnsi="Book Antiqua" w:cs="Book Antiqua"/>
          <w:sz w:val="24"/>
          <w:szCs w:val="24"/>
          <w:lang w:val="en-US"/>
        </w:rPr>
        <w:t xml:space="preserve">Combinations of non-invasive techniques can be used to improve accuracy. Serum biomarker models can be combined to create more accurate algorithms, such as the </w:t>
      </w:r>
      <w:proofErr w:type="spellStart"/>
      <w:r w:rsidRPr="00DE2181">
        <w:rPr>
          <w:rFonts w:ascii="Book Antiqua" w:hAnsi="Book Antiqua" w:cs="Book Antiqua"/>
          <w:sz w:val="24"/>
          <w:szCs w:val="24"/>
          <w:lang w:val="en-US"/>
        </w:rPr>
        <w:t>Fibropaca</w:t>
      </w:r>
      <w:proofErr w:type="spellEnd"/>
      <w:r w:rsidRPr="00DE2181">
        <w:rPr>
          <w:rFonts w:ascii="Book Antiqua" w:hAnsi="Book Antiqua" w:cs="Book Antiqua"/>
          <w:sz w:val="24"/>
          <w:szCs w:val="24"/>
          <w:lang w:val="en-US"/>
        </w:rPr>
        <w:t xml:space="preserve"> algorithm, Leroy algorithm and SAFE biopsy, with some studies suggesting their use could reduce the number of liver biopsies by 79%</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&lt;EndNote&gt;&lt;Cite&gt;&lt;Author&gt;Sebastiani&lt;/Author&gt;&lt;Year&gt;2012&lt;/Year&gt;&lt;RecNum&gt;121&lt;/RecNum&gt;&lt;DisplayText&gt;&lt;style face="superscript"&gt;[120]&lt;/style&gt;&lt;/DisplayText&gt;&lt;record&gt;&lt;rec-number&gt;121&lt;/rec-number&gt;&lt;foreign-keys&gt;&lt;key app="EN" db-id="ettxzzr01xfar4ee29qx9wfnfrexzdete5p5" timestamp="1475430778"&gt;121&lt;/key&gt;&lt;/foreign-keys&gt;&lt;ref-type name="Journal Article"&gt;17&lt;/ref-type&gt;&lt;contributors&gt;&lt;authors&gt;&lt;author&gt;Sebastiani, G&lt;/author&gt;&lt;author&gt;Halfon, P&lt;/author&gt;&lt;author&gt;Castera, L&lt;/author&gt;&lt;author&gt;Mangia, A&lt;/author&gt;&lt;author&gt;Di Marco</w:instrText>
      </w:r>
      <w:r w:rsidR="00D93A0B" w:rsidRPr="00DE2181">
        <w:rPr>
          <w:rFonts w:ascii="Book Antiqua" w:hAnsi="Book Antiqua" w:hint="eastAsia"/>
          <w:sz w:val="24"/>
          <w:szCs w:val="24"/>
        </w:rPr>
        <w:instrText>, V&lt;/author&gt;&lt;author&gt;Pirisi, M&lt;/author&gt;&lt;author&gt;Voiculescu, M&lt;/author&gt;&lt;author&gt;Bourliere, M&lt;/author&gt;&lt;author&gt;Alberti, A&lt;/author&gt;&lt;/authors&gt;&lt;/contributors&gt;&lt;titles&gt;&lt;title&gt;Comparison of three algorithms of non</w:instrText>
      </w:r>
      <w:r w:rsidR="00D93A0B" w:rsidRPr="00DE2181">
        <w:rPr>
          <w:rFonts w:ascii="Book Antiqua" w:hAnsi="Book Antiqua" w:hint="eastAsia"/>
          <w:sz w:val="24"/>
          <w:szCs w:val="24"/>
        </w:rPr>
        <w:instrText>‐</w:instrText>
      </w:r>
      <w:r w:rsidR="00D93A0B" w:rsidRPr="00DE2181">
        <w:rPr>
          <w:rFonts w:ascii="Book Antiqua" w:hAnsi="Book Antiqua" w:hint="eastAsia"/>
          <w:sz w:val="24"/>
          <w:szCs w:val="24"/>
        </w:rPr>
        <w:instrText>invasive markers of fibrosis in chronic hepatitis C&lt;/</w:instrText>
      </w:r>
      <w:r w:rsidR="00D93A0B" w:rsidRPr="00DE2181">
        <w:rPr>
          <w:rFonts w:ascii="Book Antiqua" w:hAnsi="Book Antiqua"/>
          <w:sz w:val="24"/>
          <w:szCs w:val="24"/>
        </w:rPr>
        <w:instrText>title&gt;&lt;secondary-title&gt;Alimentary pharmacology &amp;amp; therapeutics&lt;/secondary-title&gt;&lt;/titles&gt;&lt;periodical&gt;&lt;full-title&gt;Alimentary pharmacology &amp;amp; therapeutics&lt;/full-title&gt;&lt;/periodical&gt;&lt;pages&gt;92-104&lt;/pages&gt;&lt;volume&gt;35&lt;/volume&gt;&lt;number&gt;1&lt;/number&gt;&lt;dates&gt;&lt;year&gt;2012&lt;/year&gt;&lt;/dates&gt;&lt;isbn&gt;1365-2036&lt;/isbn&gt;&lt;urls&gt;&lt;/urls&gt;&lt;custom2&gt;PMID: 22035045&lt;/custom2&gt;&lt;electronic-resource-num&gt;DOI: 10.1111/j.1365-2036.2011.04897.x&lt;/electronic-resource-num&gt;&lt;/record&gt;&lt;/Cite&gt;&lt;/EndNote&gt;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[120]</w:t>
      </w:r>
      <w:r w:rsidRPr="00DE2181">
        <w:rPr>
          <w:rFonts w:ascii="Book Antiqua" w:hAnsi="Book Antiqua"/>
          <w:sz w:val="24"/>
          <w:szCs w:val="24"/>
        </w:rPr>
        <w:fldChar w:fldCharType="end"/>
      </w:r>
      <w:r w:rsidRPr="00DE2181">
        <w:rPr>
          <w:rFonts w:ascii="Book Antiqua" w:hAnsi="Book Antiqua" w:cs="Book Antiqua"/>
          <w:sz w:val="24"/>
          <w:szCs w:val="24"/>
          <w:lang w:val="en-US"/>
        </w:rPr>
        <w:t xml:space="preserve">. However, the use of serum biomarkers in combination with imaging techniques has proved highly useful. One study of 183 patients with chronic HCV by </w:t>
      </w:r>
      <w:proofErr w:type="spellStart"/>
      <w:r w:rsidRPr="00DE2181">
        <w:rPr>
          <w:rFonts w:ascii="Book Antiqua" w:hAnsi="Book Antiqua" w:cs="Book Antiqua"/>
          <w:sz w:val="24"/>
          <w:szCs w:val="24"/>
          <w:lang w:val="en-US"/>
        </w:rPr>
        <w:t>Castera</w:t>
      </w:r>
      <w:proofErr w:type="spellEnd"/>
      <w:r w:rsidRPr="00DE2181">
        <w:rPr>
          <w:rFonts w:ascii="Book Antiqua" w:hAnsi="Book Antiqua" w:cs="Book Antiqua"/>
          <w:sz w:val="24"/>
          <w:szCs w:val="24"/>
          <w:lang w:val="en-US"/>
        </w:rPr>
        <w:t xml:space="preserve"> and colleagues demonstrated that a combination of serum </w:t>
      </w:r>
      <w:proofErr w:type="spellStart"/>
      <w:r w:rsidRPr="00DE2181">
        <w:rPr>
          <w:rFonts w:ascii="Book Antiqua" w:hAnsi="Book Antiqua" w:cs="Book Antiqua"/>
          <w:sz w:val="24"/>
          <w:szCs w:val="24"/>
          <w:lang w:val="en-US"/>
        </w:rPr>
        <w:t>FibroTest</w:t>
      </w:r>
      <w:proofErr w:type="spellEnd"/>
      <w:r w:rsidRPr="00DE2181">
        <w:rPr>
          <w:rFonts w:ascii="Book Antiqua" w:hAnsi="Book Antiqua" w:cs="Verdana"/>
          <w:sz w:val="24"/>
          <w:szCs w:val="24"/>
          <w:vertAlign w:val="superscript"/>
          <w:lang w:val="en-US"/>
        </w:rPr>
        <w:t>®</w:t>
      </w:r>
      <w:r w:rsidRPr="00DE2181">
        <w:rPr>
          <w:rFonts w:ascii="Book Antiqua" w:hAnsi="Book Antiqua" w:cs="Book Antiqua"/>
          <w:sz w:val="24"/>
          <w:szCs w:val="24"/>
          <w:lang w:val="en-US"/>
        </w:rPr>
        <w:t xml:space="preserve"> and ultrasound-based </w:t>
      </w:r>
      <w:proofErr w:type="spellStart"/>
      <w:r w:rsidRPr="00DE2181">
        <w:rPr>
          <w:rFonts w:ascii="Book Antiqua" w:hAnsi="Book Antiqua" w:cs="Book Antiqua"/>
          <w:sz w:val="24"/>
          <w:szCs w:val="24"/>
          <w:lang w:val="en-US"/>
        </w:rPr>
        <w:t>Fibroscan</w:t>
      </w:r>
      <w:proofErr w:type="spellEnd"/>
      <w:r w:rsidRPr="00DE2181">
        <w:rPr>
          <w:rFonts w:ascii="Book Antiqua" w:hAnsi="Book Antiqua" w:cs="Verdana"/>
          <w:sz w:val="24"/>
          <w:szCs w:val="24"/>
          <w:vertAlign w:val="superscript"/>
          <w:lang w:val="en-US"/>
        </w:rPr>
        <w:t>®</w:t>
      </w:r>
      <w:r w:rsidRPr="00DE2181">
        <w:rPr>
          <w:rFonts w:ascii="Book Antiqua" w:hAnsi="Book Antiqua" w:cs="Book Antiqua"/>
          <w:sz w:val="24"/>
          <w:szCs w:val="24"/>
          <w:lang w:val="en-US"/>
        </w:rPr>
        <w:t xml:space="preserve"> (TE) (the Bordeaux algorithm) showed an increased AUROC score for F2 (0.88 </w:t>
      </w:r>
      <w:r w:rsidR="00DE2181" w:rsidRPr="00DE2181">
        <w:rPr>
          <w:rFonts w:ascii="Book Antiqua" w:hAnsi="Book Antiqua" w:cs="Book Antiqua"/>
          <w:i/>
          <w:sz w:val="24"/>
          <w:szCs w:val="24"/>
          <w:lang w:val="en-US"/>
        </w:rPr>
        <w:t>vs</w:t>
      </w:r>
      <w:r w:rsidR="00DE2181" w:rsidRPr="00DE2181">
        <w:rPr>
          <w:rFonts w:ascii="Book Antiqua" w:hAnsi="Book Antiqua" w:cs="Book Antiqua"/>
          <w:sz w:val="24"/>
          <w:szCs w:val="24"/>
          <w:lang w:val="en-US"/>
        </w:rPr>
        <w:t xml:space="preserve"> </w:t>
      </w:r>
      <w:r w:rsidRPr="00DE2181">
        <w:rPr>
          <w:rFonts w:ascii="Book Antiqua" w:hAnsi="Book Antiqua" w:cs="Book Antiqua"/>
          <w:sz w:val="24"/>
          <w:szCs w:val="24"/>
          <w:lang w:val="en-US"/>
        </w:rPr>
        <w:t xml:space="preserve">0.83) and F3 (0.95 </w:t>
      </w:r>
      <w:r w:rsidRPr="00DE2181">
        <w:rPr>
          <w:rFonts w:ascii="Book Antiqua" w:hAnsi="Book Antiqua" w:cs="Book Antiqua"/>
          <w:i/>
          <w:sz w:val="24"/>
          <w:szCs w:val="24"/>
          <w:lang w:val="en-US"/>
        </w:rPr>
        <w:t>vs</w:t>
      </w:r>
      <w:r w:rsidRPr="00DE2181">
        <w:rPr>
          <w:rFonts w:ascii="Book Antiqua" w:hAnsi="Book Antiqua" w:cs="Book Antiqua"/>
          <w:sz w:val="24"/>
          <w:szCs w:val="24"/>
          <w:lang w:val="en-US"/>
        </w:rPr>
        <w:t xml:space="preserve"> 0.90), compared to </w:t>
      </w:r>
      <w:proofErr w:type="spellStart"/>
      <w:r w:rsidRPr="00DE2181">
        <w:rPr>
          <w:rFonts w:ascii="Book Antiqua" w:hAnsi="Book Antiqua" w:cs="Book Antiqua"/>
          <w:sz w:val="24"/>
          <w:szCs w:val="24"/>
          <w:lang w:val="en-US"/>
        </w:rPr>
        <w:t>Fibroscan</w:t>
      </w:r>
      <w:proofErr w:type="spellEnd"/>
      <w:r w:rsidRPr="00DE2181">
        <w:rPr>
          <w:rFonts w:ascii="Book Antiqua" w:hAnsi="Book Antiqua" w:cs="Verdana"/>
          <w:sz w:val="24"/>
          <w:szCs w:val="24"/>
          <w:vertAlign w:val="superscript"/>
          <w:lang w:val="en-US"/>
        </w:rPr>
        <w:t>®</w:t>
      </w:r>
      <w:r w:rsidRPr="00DE2181">
        <w:rPr>
          <w:rFonts w:ascii="Book Antiqua" w:hAnsi="Book Antiqua" w:cs="Book Antiqua"/>
          <w:sz w:val="24"/>
          <w:szCs w:val="24"/>
          <w:lang w:val="en-US"/>
        </w:rPr>
        <w:t xml:space="preserve"> alone, thus avoiding the need for biopsy in a large proportion of patients</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&lt;EndNote&gt;&lt;Cite&gt;&lt;Author&gt;Castéra&lt;/Author&gt;&lt;Year&gt;2010&lt;/Year&gt;&lt;RecNum&gt;122&lt;/RecNum&gt;&lt;DisplayText&gt;&lt;style face="superscript"&gt;[121]&lt;/style&gt;&lt;/DisplayText&gt;&lt;record&gt;&lt;rec-number&gt;122&lt;/rec-number&gt;&lt;foreign-keys&gt;&lt;key app="EN" db-id="ettxzzr01xfar4ee29qx9wfnfrexzdete5p5" timestamp="1475430779"&gt;122&lt;/key&gt;&lt;/foreign-keys&gt;&lt;ref-type name="Journal Article"&gt;17&lt;/ref-type&gt;&lt;contributors&gt;&lt;authors&gt;&lt;author&gt;Castéra, Laurent&lt;/author&gt;&lt;author&gt;Sebastiani, Giada&lt;/author&gt;&lt;author&gt;Le Bail, Brigitte&lt;/author&gt;&lt;author&gt;de Lédinghen, Victor&lt;/author&gt;&lt;author&gt;Couzigou, Patrice&lt;/author&gt;&lt;author&gt;Alberti, Alfredo&lt;/author&gt;&lt;/authors&gt;&lt;/contributors&gt;&lt;titles&gt;&lt;title&gt;Prospective comparison of two algorithms combining non-invasive methods for staging liver fibrosis in chronic hepatitis C&lt;/title&gt;&lt;secondary-title&gt;Journal of hepatology&lt;/secondary-title&gt;&lt;/titles&gt;&lt;periodical&gt;&lt;full-title&gt;Journal of hepatology&lt;/full-title&gt;&lt;/periodical&gt;&lt;pages&gt;191-198&lt;/pages&gt;&lt;volume&gt;52&lt;/volume&gt;&lt;number&gt;2&lt;/number&gt;&lt;dates&gt;&lt;year&gt;2010&lt;/year&gt;&lt;/dates&gt;&lt;isbn&gt;0168-8278&lt;/isbn&gt;&lt;urls&gt;&lt;/urls&gt;&lt;custom2&gt;PMID: 20006397&lt;/custom2&gt;&lt;electronic-resource-num&gt;DOI: 10.1016/j.jhep.2009.11.008&lt;/electronic-resource-num&gt;&lt;/record&gt;&lt;/Cite&gt;&lt;/EndNote&gt;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[121]</w:t>
      </w:r>
      <w:r w:rsidRPr="00DE2181">
        <w:rPr>
          <w:rFonts w:ascii="Book Antiqua" w:hAnsi="Book Antiqua"/>
          <w:sz w:val="24"/>
          <w:szCs w:val="24"/>
        </w:rPr>
        <w:fldChar w:fldCharType="end"/>
      </w:r>
      <w:r w:rsidRPr="00DE2181">
        <w:rPr>
          <w:rFonts w:ascii="Book Antiqua" w:hAnsi="Book Antiqua" w:cs="Book Antiqua"/>
          <w:sz w:val="24"/>
          <w:szCs w:val="24"/>
          <w:lang w:val="en-US"/>
        </w:rPr>
        <w:t xml:space="preserve">. The Anger’s algorithm combines the serum biomarker model, </w:t>
      </w:r>
      <w:proofErr w:type="spellStart"/>
      <w:r w:rsidRPr="00DE2181">
        <w:rPr>
          <w:rFonts w:ascii="Book Antiqua" w:hAnsi="Book Antiqua" w:cs="Book Antiqua"/>
          <w:sz w:val="24"/>
          <w:szCs w:val="24"/>
          <w:lang w:val="en-US"/>
        </w:rPr>
        <w:t>Fibrometer</w:t>
      </w:r>
      <w:proofErr w:type="spellEnd"/>
      <w:r w:rsidRPr="00DE2181">
        <w:rPr>
          <w:rFonts w:ascii="Book Antiqua" w:hAnsi="Book Antiqua" w:cs="Book Antiqua"/>
          <w:sz w:val="24"/>
          <w:szCs w:val="24"/>
          <w:vertAlign w:val="superscript"/>
          <w:lang w:val="en-US"/>
        </w:rPr>
        <w:t>®</w:t>
      </w:r>
      <w:r w:rsidRPr="00DE2181">
        <w:rPr>
          <w:rFonts w:ascii="Book Antiqua" w:hAnsi="Book Antiqua" w:cs="Book Antiqua"/>
          <w:sz w:val="24"/>
          <w:szCs w:val="24"/>
          <w:lang w:val="en-US"/>
        </w:rPr>
        <w:t xml:space="preserve"> (</w:t>
      </w:r>
      <w:proofErr w:type="spellStart"/>
      <w:r w:rsidRPr="00DE2181">
        <w:rPr>
          <w:rFonts w:ascii="Book Antiqua" w:hAnsi="Book Antiqua" w:cs="Book Antiqua"/>
          <w:sz w:val="24"/>
          <w:szCs w:val="24"/>
          <w:lang w:val="en-US"/>
        </w:rPr>
        <w:t>Echosens</w:t>
      </w:r>
      <w:proofErr w:type="spellEnd"/>
      <w:r w:rsidRPr="00DE2181">
        <w:rPr>
          <w:rFonts w:ascii="Book Antiqua" w:hAnsi="Book Antiqua" w:cs="Book Antiqua"/>
          <w:sz w:val="24"/>
          <w:szCs w:val="24"/>
          <w:lang w:val="en-US"/>
        </w:rPr>
        <w:t xml:space="preserve">, Paris, France) and ultrasound-based </w:t>
      </w:r>
      <w:proofErr w:type="spellStart"/>
      <w:r w:rsidRPr="00DE2181">
        <w:rPr>
          <w:rFonts w:ascii="Book Antiqua" w:hAnsi="Book Antiqua" w:cs="Book Antiqua"/>
          <w:sz w:val="24"/>
          <w:szCs w:val="24"/>
          <w:lang w:val="en-US"/>
        </w:rPr>
        <w:t>Fibroscan</w:t>
      </w:r>
      <w:proofErr w:type="spellEnd"/>
      <w:r w:rsidRPr="00DE2181">
        <w:rPr>
          <w:rFonts w:ascii="Book Antiqua" w:hAnsi="Book Antiqua" w:cs="Verdana"/>
          <w:sz w:val="24"/>
          <w:szCs w:val="24"/>
          <w:vertAlign w:val="superscript"/>
          <w:lang w:val="en-US"/>
        </w:rPr>
        <w:t>®</w:t>
      </w:r>
      <w:r w:rsidRPr="00DE2181">
        <w:rPr>
          <w:rFonts w:ascii="Book Antiqua" w:hAnsi="Book Antiqua" w:cs="Book Antiqua"/>
          <w:sz w:val="24"/>
          <w:szCs w:val="24"/>
          <w:lang w:val="en-US"/>
        </w:rPr>
        <w:t>. TE has also demonstrated good diagnostic accuracy and required significantly fewer biopsies than the Bordeaux algorithm for significant fibrosis (20.2</w:t>
      </w:r>
      <w:r w:rsidR="00DE2181">
        <w:rPr>
          <w:rFonts w:ascii="Book Antiqua" w:hAnsi="Book Antiqua" w:cs="Book Antiqua" w:hint="eastAsia"/>
          <w:sz w:val="24"/>
          <w:szCs w:val="24"/>
          <w:lang w:val="en-US" w:eastAsia="zh-CN"/>
        </w:rPr>
        <w:t>%</w:t>
      </w:r>
      <w:r w:rsidRPr="00DE2181">
        <w:rPr>
          <w:rFonts w:ascii="Book Antiqua" w:hAnsi="Book Antiqua" w:cs="Book Antiqua"/>
          <w:sz w:val="24"/>
          <w:szCs w:val="24"/>
          <w:lang w:val="en-US"/>
        </w:rPr>
        <w:t xml:space="preserve"> </w:t>
      </w:r>
      <w:r w:rsidR="00DE2181" w:rsidRPr="00DE2181">
        <w:rPr>
          <w:rFonts w:ascii="Book Antiqua" w:hAnsi="Book Antiqua" w:cs="Book Antiqua"/>
          <w:i/>
          <w:sz w:val="24"/>
          <w:szCs w:val="24"/>
          <w:lang w:val="en-US"/>
        </w:rPr>
        <w:t>vs</w:t>
      </w:r>
      <w:r w:rsidR="00DE2181" w:rsidRPr="00DE2181">
        <w:rPr>
          <w:rFonts w:ascii="Book Antiqua" w:hAnsi="Book Antiqua" w:cs="Book Antiqua"/>
          <w:sz w:val="24"/>
          <w:szCs w:val="24"/>
          <w:lang w:val="en-US"/>
        </w:rPr>
        <w:t xml:space="preserve"> </w:t>
      </w:r>
      <w:r w:rsidRPr="00DE2181">
        <w:rPr>
          <w:rFonts w:ascii="Book Antiqua" w:hAnsi="Book Antiqua" w:cs="Book Antiqua"/>
          <w:sz w:val="24"/>
          <w:szCs w:val="24"/>
          <w:lang w:val="en-US"/>
        </w:rPr>
        <w:t xml:space="preserve">28.6%, </w:t>
      </w:r>
      <w:r w:rsidR="00DE2181" w:rsidRPr="00DE2181">
        <w:rPr>
          <w:rFonts w:ascii="Book Antiqua" w:hAnsi="Book Antiqua" w:cs="Book Antiqua"/>
          <w:i/>
          <w:iCs/>
          <w:sz w:val="24"/>
          <w:szCs w:val="24"/>
          <w:lang w:val="en-US"/>
        </w:rPr>
        <w:t>P</w:t>
      </w:r>
      <w:r w:rsidR="00DE2181">
        <w:rPr>
          <w:rFonts w:ascii="Book Antiqua" w:hAnsi="Book Antiqua" w:cs="Book Antiqua"/>
          <w:i/>
          <w:iCs/>
          <w:sz w:val="24"/>
          <w:szCs w:val="24"/>
          <w:lang w:val="en-US" w:eastAsia="zh-CN"/>
        </w:rPr>
        <w:t xml:space="preserve"> </w:t>
      </w:r>
      <w:r w:rsidRPr="00DE2181">
        <w:rPr>
          <w:rFonts w:ascii="Book Antiqua" w:hAnsi="Book Antiqua" w:cs="Book Antiqua"/>
          <w:sz w:val="24"/>
          <w:szCs w:val="24"/>
          <w:lang w:val="en-US"/>
        </w:rPr>
        <w:t>=</w:t>
      </w:r>
      <w:r w:rsidR="00DE2181">
        <w:rPr>
          <w:rFonts w:ascii="Book Antiqua" w:hAnsi="Book Antiqua" w:cs="Book Antiqua" w:hint="eastAsia"/>
          <w:sz w:val="24"/>
          <w:szCs w:val="24"/>
          <w:lang w:val="en-US" w:eastAsia="zh-CN"/>
        </w:rPr>
        <w:t xml:space="preserve"> </w:t>
      </w:r>
      <w:r w:rsidRPr="00DE2181">
        <w:rPr>
          <w:rFonts w:ascii="Book Antiqua" w:hAnsi="Book Antiqua" w:cs="Book Antiqua"/>
          <w:sz w:val="24"/>
          <w:szCs w:val="24"/>
          <w:lang w:val="en-US"/>
        </w:rPr>
        <w:t>0.02) and cirrhosis (9.3</w:t>
      </w:r>
      <w:r w:rsidR="00DE2181">
        <w:rPr>
          <w:rFonts w:ascii="Book Antiqua" w:hAnsi="Book Antiqua" w:cs="Book Antiqua" w:hint="eastAsia"/>
          <w:sz w:val="24"/>
          <w:szCs w:val="24"/>
          <w:lang w:val="en-US" w:eastAsia="zh-CN"/>
        </w:rPr>
        <w:t>%</w:t>
      </w:r>
      <w:r w:rsidRPr="00DE2181">
        <w:rPr>
          <w:rFonts w:ascii="Book Antiqua" w:hAnsi="Book Antiqua" w:cs="Book Antiqua"/>
          <w:sz w:val="24"/>
          <w:szCs w:val="24"/>
          <w:lang w:val="en-US"/>
        </w:rPr>
        <w:t xml:space="preserve"> </w:t>
      </w:r>
      <w:r w:rsidR="00DE2181" w:rsidRPr="00DE2181">
        <w:rPr>
          <w:rFonts w:ascii="Book Antiqua" w:hAnsi="Book Antiqua" w:cs="Book Antiqua"/>
          <w:i/>
          <w:sz w:val="24"/>
          <w:szCs w:val="24"/>
          <w:lang w:val="en-US"/>
        </w:rPr>
        <w:t>vs</w:t>
      </w:r>
      <w:r w:rsidR="00DE2181" w:rsidRPr="00DE2181">
        <w:rPr>
          <w:rFonts w:ascii="Book Antiqua" w:hAnsi="Book Antiqua" w:cs="Book Antiqua"/>
          <w:sz w:val="24"/>
          <w:szCs w:val="24"/>
          <w:lang w:val="en-US"/>
        </w:rPr>
        <w:t xml:space="preserve"> </w:t>
      </w:r>
      <w:r w:rsidRPr="00DE2181">
        <w:rPr>
          <w:rFonts w:ascii="Book Antiqua" w:hAnsi="Book Antiqua" w:cs="Book Antiqua"/>
          <w:sz w:val="24"/>
          <w:szCs w:val="24"/>
          <w:lang w:val="en-US"/>
        </w:rPr>
        <w:t xml:space="preserve">25.3%, </w:t>
      </w:r>
      <w:r w:rsidR="00DE2181" w:rsidRPr="00DE2181">
        <w:rPr>
          <w:rFonts w:ascii="Book Antiqua" w:hAnsi="Book Antiqua" w:cs="Book Antiqua"/>
          <w:i/>
          <w:iCs/>
          <w:sz w:val="24"/>
          <w:szCs w:val="24"/>
          <w:lang w:val="en-US"/>
        </w:rPr>
        <w:t>P</w:t>
      </w:r>
      <w:r w:rsidR="00DE2181">
        <w:rPr>
          <w:rFonts w:ascii="Book Antiqua" w:hAnsi="Book Antiqua" w:cs="Book Antiqua"/>
          <w:i/>
          <w:iCs/>
          <w:sz w:val="24"/>
          <w:szCs w:val="24"/>
          <w:lang w:val="en-US" w:eastAsia="zh-CN"/>
        </w:rPr>
        <w:t xml:space="preserve"> </w:t>
      </w:r>
      <w:r w:rsidRPr="00DE2181">
        <w:rPr>
          <w:rFonts w:ascii="Book Antiqua" w:hAnsi="Book Antiqua" w:cs="Book Antiqua"/>
          <w:sz w:val="24"/>
          <w:szCs w:val="24"/>
          <w:lang w:val="en-US"/>
        </w:rPr>
        <w:t>= 10</w:t>
      </w:r>
      <w:r w:rsidRPr="00DE2181">
        <w:rPr>
          <w:rFonts w:ascii="Book Antiqua" w:hAnsi="Book Antiqua" w:cs="Book Antiqua"/>
          <w:sz w:val="24"/>
          <w:szCs w:val="24"/>
          <w:vertAlign w:val="superscript"/>
          <w:lang w:val="en-US"/>
        </w:rPr>
        <w:t>-3</w:t>
      </w:r>
      <w:r w:rsidRPr="00DE2181">
        <w:rPr>
          <w:rFonts w:ascii="Book Antiqua" w:hAnsi="Book Antiqua" w:cs="Book Antiqua"/>
          <w:sz w:val="24"/>
          <w:szCs w:val="24"/>
          <w:lang w:val="en-US"/>
        </w:rPr>
        <w:t>)</w:t>
      </w:r>
      <w:r w:rsidRPr="00DE2181">
        <w:rPr>
          <w:rFonts w:ascii="Book Antiqua" w:hAnsi="Book Antiqua"/>
          <w:sz w:val="24"/>
          <w:szCs w:val="24"/>
          <w:lang w:val="en-US"/>
        </w:rPr>
        <w:fldChar w:fldCharType="begin"/>
      </w:r>
      <w:r w:rsidR="00D93A0B" w:rsidRPr="00DE2181">
        <w:rPr>
          <w:rFonts w:ascii="Book Antiqua" w:hAnsi="Book Antiqua"/>
          <w:sz w:val="24"/>
          <w:szCs w:val="24"/>
          <w:lang w:val="en-US"/>
        </w:rPr>
        <w:instrText xml:space="preserve"> ADDIN EN.CITE &lt;EndNote&gt;&lt;Cite&gt;&lt;Author&gt;Boursier&lt;/Author&gt;&lt;Year&gt;2009&lt;/Year&gt;&lt;RecNum&gt;123&lt;/RecNum&gt;&lt;DisplayText&gt;&lt;style face="superscript"&gt;[122]&lt;/style&gt;&lt;/DisplayText&gt;&lt;record&gt;&lt;rec-number&gt;123&lt;/rec-number&gt;&lt;foreign-keys&gt;&lt;key app="EN" db-id="ettxzzr01xfar4ee29qx9wfnfrexzdete5p5" timestamp="1475430779"&gt;123&lt;/key&gt;&lt;/foreign-keys&gt;&lt;ref-type name="Journal Article"&gt;17&lt;/ref-type&gt;&lt;contributors&gt;&lt;authors&gt;&lt;author&gt;Boursier, Jérôme&lt;/author&gt;&lt;author&gt;Vergniol, Julien&lt;/author&gt;&lt;author&gt;Sawadogo, Apollinaire&lt;/author&gt;&lt;author&gt;Dakka, Taoufiq&lt;</w:instrText>
      </w:r>
      <w:r w:rsidR="00D93A0B" w:rsidRPr="00DE2181">
        <w:rPr>
          <w:rFonts w:ascii="Book Antiqua" w:hAnsi="Book Antiqua" w:hint="eastAsia"/>
          <w:sz w:val="24"/>
          <w:szCs w:val="24"/>
          <w:lang w:val="en-US"/>
        </w:rPr>
        <w:instrText>/author&gt;&lt;author&gt;Michalak, Sophie&lt;/author&gt;&lt;author&gt;Gallois, Yves&lt;/author&gt;&lt;author&gt;Le Tallec, Véronique&lt;/author&gt;&lt;author&gt;Oberti, Frédéric&lt;/author&gt;&lt;author&gt;Fouchard</w:instrText>
      </w:r>
      <w:r w:rsidR="00D93A0B" w:rsidRPr="00DE2181">
        <w:rPr>
          <w:rFonts w:ascii="Book Antiqua" w:hAnsi="Book Antiqua" w:hint="eastAsia"/>
          <w:sz w:val="24"/>
          <w:szCs w:val="24"/>
          <w:lang w:val="en-US"/>
        </w:rPr>
        <w:instrText>‐</w:instrText>
      </w:r>
      <w:r w:rsidR="00D93A0B" w:rsidRPr="00DE2181">
        <w:rPr>
          <w:rFonts w:ascii="Book Antiqua" w:hAnsi="Book Antiqua" w:hint="eastAsia"/>
          <w:sz w:val="24"/>
          <w:szCs w:val="24"/>
          <w:lang w:val="en-US"/>
        </w:rPr>
        <w:instrText>Hubert, Isabelle&lt;/author&gt;&lt;author&gt;Dib, Nina&lt;/author&gt;&lt;/authors&gt;&lt;/contributors&gt;&lt;titles&gt;&lt;title&gt;The combination of a blood test and Fibroscan improves the non</w:instrText>
      </w:r>
      <w:r w:rsidR="00D93A0B" w:rsidRPr="00DE2181">
        <w:rPr>
          <w:rFonts w:ascii="Book Antiqua" w:hAnsi="Book Antiqua" w:hint="eastAsia"/>
          <w:sz w:val="24"/>
          <w:szCs w:val="24"/>
          <w:lang w:val="en-US"/>
        </w:rPr>
        <w:instrText>‐</w:instrText>
      </w:r>
      <w:r w:rsidR="00D93A0B" w:rsidRPr="00DE2181">
        <w:rPr>
          <w:rFonts w:ascii="Book Antiqua" w:hAnsi="Book Antiqua" w:hint="eastAsia"/>
          <w:sz w:val="24"/>
          <w:szCs w:val="24"/>
          <w:lang w:val="en-US"/>
        </w:rPr>
        <w:instrText>invasive diagnosis of liver fibrosis&lt;/title&gt;&lt;secondary-title&gt;Liver International&lt;/secondary-title&gt;&lt;/titles&gt;&lt;periodical&gt;&lt;full-title&gt;Liver International&lt;/full-title&gt;&lt;/periodical&gt;&lt;pages&gt;1507-1515&lt;/page</w:instrText>
      </w:r>
      <w:r w:rsidR="00D93A0B" w:rsidRPr="00DE2181">
        <w:rPr>
          <w:rFonts w:ascii="Book Antiqua" w:hAnsi="Book Antiqua"/>
          <w:sz w:val="24"/>
          <w:szCs w:val="24"/>
          <w:lang w:val="en-US"/>
        </w:rPr>
        <w:instrText>s&gt;&lt;volume&gt;29&lt;/volume&gt;&lt;number&gt;10&lt;/number&gt;&lt;dates&gt;&lt;year&gt;2009&lt;/year&gt;&lt;/dates&gt;&lt;isbn&gt;1478-3231&lt;/isbn&gt;&lt;urls&gt;&lt;/urls&gt;&lt;custom2&gt;PMID: 19725892&lt;/custom2&gt;&lt;electronic-resource-num&gt;DOI: 10.1111/j.1478-3231.2009.02101.x&lt;/electronic-resource-num&gt;&lt;/record&gt;&lt;/Cite&gt;&lt;/EndNote&gt;</w:instrText>
      </w:r>
      <w:r w:rsidRPr="00DE2181">
        <w:rPr>
          <w:rFonts w:ascii="Book Antiqua" w:hAnsi="Book Antiqua"/>
          <w:sz w:val="24"/>
          <w:szCs w:val="24"/>
          <w:lang w:val="en-US"/>
        </w:rPr>
        <w:fldChar w:fldCharType="separate"/>
      </w:r>
      <w:r w:rsidR="00D93A0B" w:rsidRPr="00DE2181">
        <w:rPr>
          <w:rFonts w:ascii="Book Antiqua" w:hAnsi="Book Antiqua"/>
          <w:noProof/>
          <w:sz w:val="24"/>
          <w:szCs w:val="24"/>
          <w:vertAlign w:val="superscript"/>
          <w:lang w:val="en-US"/>
        </w:rPr>
        <w:t>[122]</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 Most recently, the role of combination techniques as a cost-effective screening tool has been validated by Harman and colleagues in a community setting in Notting</w:t>
      </w:r>
      <w:r w:rsidR="00DE2181">
        <w:rPr>
          <w:rFonts w:ascii="Book Antiqua" w:hAnsi="Book Antiqua" w:cs="Book Antiqua"/>
          <w:sz w:val="24"/>
          <w:szCs w:val="24"/>
          <w:lang w:val="en-US"/>
        </w:rPr>
        <w:t xml:space="preserve">ham, </w:t>
      </w:r>
      <w:r w:rsidR="00DE2181" w:rsidRPr="00DE2181">
        <w:rPr>
          <w:rFonts w:ascii="Book Antiqua" w:hAnsi="Book Antiqua" w:cs="Book Antiqua"/>
          <w:sz w:val="24"/>
          <w:szCs w:val="24"/>
          <w:lang w:val="en-US"/>
        </w:rPr>
        <w:t xml:space="preserve">United Kingdom </w:t>
      </w:r>
      <w:r w:rsidR="00DE2181">
        <w:rPr>
          <w:rFonts w:ascii="Book Antiqua" w:hAnsi="Book Antiqua" w:cs="Book Antiqua"/>
          <w:sz w:val="24"/>
          <w:szCs w:val="24"/>
          <w:lang w:val="en-US"/>
        </w:rPr>
        <w:t>(practice population 10</w:t>
      </w:r>
      <w:r w:rsidRPr="00DE2181">
        <w:rPr>
          <w:rFonts w:ascii="Book Antiqua" w:hAnsi="Book Antiqua" w:cs="Book Antiqua"/>
          <w:sz w:val="24"/>
          <w:szCs w:val="24"/>
          <w:lang w:val="en-US"/>
        </w:rPr>
        <w:t>479). High-risk patients were identified using risk factors for chronic liver disease and subsequently investigated them using a serial biomarker algorithm and liver stiffness measurement (</w:t>
      </w:r>
      <w:r w:rsidRPr="00DE2181">
        <w:rPr>
          <w:rFonts w:ascii="Book Antiqua" w:hAnsi="Book Antiqua" w:cs="Book Antiqua"/>
          <w:bCs/>
          <w:sz w:val="24"/>
          <w:szCs w:val="24"/>
          <w:lang w:val="en-US"/>
        </w:rPr>
        <w:t>Figure 5</w:t>
      </w:r>
      <w:r w:rsidRPr="00DE2181">
        <w:rPr>
          <w:rFonts w:ascii="Book Antiqua" w:hAnsi="Book Antiqua" w:cs="Book Antiqua"/>
          <w:sz w:val="24"/>
          <w:szCs w:val="24"/>
          <w:lang w:val="en-US"/>
        </w:rPr>
        <w:t>). Of the 504 identified as being high risk, 62 patients (12.3%) had normal biomarkers and were not further investigated. 378 patients then agreed to undergo TE which found 98 patients (26.8% of valid scans) had clinically significant fibrosis (defined as LSM &lt;</w:t>
      </w:r>
      <w:r w:rsidR="00DE2181">
        <w:rPr>
          <w:rFonts w:ascii="Book Antiqua" w:hAnsi="Book Antiqua" w:cs="Book Antiqua" w:hint="eastAsia"/>
          <w:sz w:val="24"/>
          <w:szCs w:val="24"/>
          <w:lang w:val="en-US" w:eastAsia="zh-CN"/>
        </w:rPr>
        <w:t xml:space="preserve"> </w:t>
      </w:r>
      <w:r w:rsidRPr="00DE2181">
        <w:rPr>
          <w:rFonts w:ascii="Book Antiqua" w:hAnsi="Book Antiqua" w:cs="Book Antiqua"/>
          <w:sz w:val="24"/>
          <w:szCs w:val="24"/>
          <w:lang w:val="en-US"/>
        </w:rPr>
        <w:t>8kPa).  Most interestingly, 71/98 patients (72.4%) of these patients had normal liver enzymes and would have been otherwise missed by conventional algorithm models. This techniques also managed to identify 140% more patients with definite cirrhosis (</w:t>
      </w:r>
      <w:r w:rsidRPr="00C0428D">
        <w:rPr>
          <w:rFonts w:ascii="Book Antiqua" w:hAnsi="Book Antiqua" w:cs="Book Antiqua"/>
          <w:i/>
          <w:iCs/>
          <w:sz w:val="24"/>
          <w:szCs w:val="24"/>
          <w:lang w:val="en-US"/>
        </w:rPr>
        <w:t>n</w:t>
      </w:r>
      <w:r w:rsidR="00DE2181">
        <w:rPr>
          <w:rFonts w:ascii="Book Antiqua" w:hAnsi="Book Antiqua" w:cs="Book Antiqua" w:hint="eastAsia"/>
          <w:i/>
          <w:iCs/>
          <w:sz w:val="24"/>
          <w:szCs w:val="24"/>
          <w:lang w:val="en-US" w:eastAsia="zh-CN"/>
        </w:rPr>
        <w:t xml:space="preserve"> </w:t>
      </w:r>
      <w:r w:rsidRPr="00DE2181">
        <w:rPr>
          <w:rFonts w:ascii="Book Antiqua" w:hAnsi="Book Antiqua" w:cs="Book Antiqua"/>
          <w:sz w:val="24"/>
          <w:szCs w:val="24"/>
          <w:lang w:val="en-US"/>
        </w:rPr>
        <w:t>=</w:t>
      </w:r>
      <w:r w:rsidR="00DE2181">
        <w:rPr>
          <w:rFonts w:ascii="Book Antiqua" w:hAnsi="Book Antiqua" w:cs="Book Antiqua" w:hint="eastAsia"/>
          <w:sz w:val="24"/>
          <w:szCs w:val="24"/>
          <w:lang w:val="en-US" w:eastAsia="zh-CN"/>
        </w:rPr>
        <w:t xml:space="preserve"> </w:t>
      </w:r>
      <w:r w:rsidRPr="00DE2181">
        <w:rPr>
          <w:rFonts w:ascii="Book Antiqua" w:hAnsi="Book Antiqua" w:cs="Book Antiqua"/>
          <w:sz w:val="24"/>
          <w:szCs w:val="24"/>
          <w:lang w:val="en-US"/>
        </w:rPr>
        <w:t>11)</w:t>
      </w:r>
      <w:r w:rsidRPr="00DE2181">
        <w:rPr>
          <w:rFonts w:ascii="Book Antiqua" w:hAnsi="Book Antiqua"/>
          <w:sz w:val="24"/>
          <w:szCs w:val="24"/>
          <w:lang w:val="en-US"/>
        </w:rPr>
        <w:fldChar w:fldCharType="begin"/>
      </w:r>
      <w:r w:rsidR="00D93A0B" w:rsidRPr="00DE2181">
        <w:rPr>
          <w:rFonts w:ascii="Book Antiqua" w:hAnsi="Book Antiqua"/>
          <w:sz w:val="24"/>
          <w:szCs w:val="24"/>
          <w:lang w:val="en-US"/>
        </w:rPr>
        <w:instrText xml:space="preserve"> ADDIN EN.CITE &lt;EndNote&gt;&lt;Cite&gt;&lt;Author&gt;Harman&lt;/Author&gt;&lt;Year&gt;2015&lt;/Year&gt;&lt;RecNum&gt;124&lt;/RecNum&gt;&lt;DisplayText&gt;&lt;style face="superscript"&gt;[123]&lt;/style&gt;&lt;/DisplayText&gt;&lt;record&gt;&lt;rec-number&gt;124&lt;/rec-number&gt;&lt;foreign-keys&gt;&lt;key app="EN" db-id="ettxzzr01xfar4ee29qx9wfnfrexzdete5p5" timestamp="1475430779"&gt;124&lt;/key&gt;&lt;/foreign-keys&gt;&lt;ref-type name="Journal Article"&gt;17&lt;/ref-type&gt;&lt;contributors&gt;&lt;authors&gt;&lt;author&gt;Harman, David J&lt;/author&gt;&lt;author&gt;Ryder, Stephen D&lt;/author&gt;&lt;author&gt;James, Martin W&lt;/author&gt;&lt;author&gt;Jelpke, Matthew&lt;/author&gt;&lt;author&gt;Ottey, Dominic S&lt;/author&gt;&lt;author&gt;Wilkes, Emilie A&lt;/author&gt;&lt;author&gt;Card, Timothy R&lt;/author&gt;&lt;author&gt;Aithal, Guruprasad P&lt;/author&gt;&lt;author&gt;Guha, Indra Neil&lt;/author&gt;&lt;/authors&gt;&lt;/contributors&gt;&lt;titles&gt;&lt;title&gt;Direct targeting of risk factors significantly increases the detection of liver cirrhosis in primary care: a cross-sectional diagnostic study utilising transient elastography&lt;/title&gt;&lt;secondary-title&gt;BMJ open&lt;/secondary-title&gt;&lt;/titles&gt;&lt;periodical&gt;&lt;full-title&gt;BMJ open&lt;/full-title&gt;&lt;/periodical&gt;&lt;pages&gt;e007516&lt;/pages&gt;&lt;volume&gt;5&lt;/volume&gt;&lt;number&gt;4&lt;/number&gt;&lt;dates&gt;&lt;year&gt;2015&lt;/year&gt;&lt;/dates&gt;&lt;isbn&gt;2044-6055&lt;/isbn&gt;&lt;urls&gt;&lt;/urls&gt;&lt;custom2&gt;PMID: 25941185&lt;/custom2&gt;&lt;electronic-resource-num&gt;DOI: 10.1136/bmjopen-2014-007516&lt;/electronic-resource-num&gt;&lt;/record&gt;&lt;/Cite&gt;&lt;/EndNote&gt;</w:instrText>
      </w:r>
      <w:r w:rsidRPr="00DE2181">
        <w:rPr>
          <w:rFonts w:ascii="Book Antiqua" w:hAnsi="Book Antiqua"/>
          <w:sz w:val="24"/>
          <w:szCs w:val="24"/>
          <w:lang w:val="en-US"/>
        </w:rPr>
        <w:fldChar w:fldCharType="separate"/>
      </w:r>
      <w:r w:rsidR="00D93A0B" w:rsidRPr="00DE2181">
        <w:rPr>
          <w:rFonts w:ascii="Book Antiqua" w:hAnsi="Book Antiqua"/>
          <w:noProof/>
          <w:sz w:val="24"/>
          <w:szCs w:val="24"/>
          <w:vertAlign w:val="superscript"/>
          <w:lang w:val="en-US"/>
        </w:rPr>
        <w:t>[123]</w:t>
      </w:r>
      <w:r w:rsidRPr="00DE2181">
        <w:rPr>
          <w:rFonts w:ascii="Book Antiqua" w:hAnsi="Book Antiqua"/>
          <w:sz w:val="24"/>
          <w:szCs w:val="24"/>
          <w:lang w:val="en-US"/>
        </w:rPr>
        <w:fldChar w:fldCharType="end"/>
      </w:r>
      <w:r w:rsidRPr="00DE2181">
        <w:rPr>
          <w:rFonts w:ascii="Book Antiqua" w:hAnsi="Book Antiqua" w:cs="Book Antiqua"/>
          <w:sz w:val="24"/>
          <w:szCs w:val="24"/>
          <w:lang w:val="en-US"/>
        </w:rPr>
        <w:t>.</w:t>
      </w:r>
    </w:p>
    <w:p w14:paraId="3743F18B" w14:textId="77777777" w:rsidR="00DE2181" w:rsidRPr="00242CAD" w:rsidRDefault="00DE2181" w:rsidP="00D871A0">
      <w:pPr>
        <w:tabs>
          <w:tab w:val="left" w:pos="1330"/>
        </w:tabs>
        <w:spacing w:after="0" w:line="360" w:lineRule="auto"/>
        <w:jc w:val="both"/>
        <w:rPr>
          <w:rFonts w:ascii="Book Antiqua" w:hAnsi="Book Antiqua"/>
          <w:b/>
          <w:bCs/>
          <w:sz w:val="24"/>
          <w:szCs w:val="24"/>
          <w:lang w:val="en-US" w:eastAsia="zh-CN"/>
        </w:rPr>
      </w:pPr>
    </w:p>
    <w:p w14:paraId="2ED4DABD" w14:textId="04E01399" w:rsidR="00026042" w:rsidRPr="00242CAD" w:rsidRDefault="00DE2181" w:rsidP="00C0428D">
      <w:pPr>
        <w:keepNext/>
        <w:tabs>
          <w:tab w:val="left" w:pos="737"/>
        </w:tabs>
        <w:spacing w:after="0" w:line="360" w:lineRule="auto"/>
        <w:ind w:leftChars="-55" w:left="-121" w:firstLineChars="50" w:firstLine="130"/>
        <w:jc w:val="both"/>
        <w:outlineLvl w:val="2"/>
        <w:rPr>
          <w:rFonts w:ascii="Book Antiqua" w:hAnsi="Book Antiqua"/>
          <w:b/>
          <w:bCs/>
          <w:sz w:val="24"/>
          <w:szCs w:val="24"/>
          <w:lang w:val="en-US"/>
        </w:rPr>
      </w:pPr>
      <w:r w:rsidRPr="00242CAD">
        <w:rPr>
          <w:rFonts w:ascii="Book Antiqua" w:hAnsi="Book Antiqua" w:cs="Book Antiqua"/>
          <w:b/>
          <w:sz w:val="24"/>
          <w:szCs w:val="24"/>
          <w:lang w:val="en-US"/>
        </w:rPr>
        <w:lastRenderedPageBreak/>
        <w:t>IMAGING MODALITIES TO DETECT FEATURES OF CLD</w:t>
      </w:r>
    </w:p>
    <w:p w14:paraId="36D83E22" w14:textId="77777777" w:rsidR="00026042" w:rsidRPr="00DE2181" w:rsidRDefault="00026042" w:rsidP="00D871A0">
      <w:pPr>
        <w:spacing w:after="0" w:line="360" w:lineRule="auto"/>
        <w:jc w:val="both"/>
        <w:rPr>
          <w:rFonts w:ascii="Book Antiqua" w:hAnsi="Book Antiqua"/>
          <w:sz w:val="24"/>
          <w:szCs w:val="24"/>
          <w:lang w:val="en-US"/>
        </w:rPr>
      </w:pPr>
      <w:r w:rsidRPr="00DE2181">
        <w:rPr>
          <w:rFonts w:ascii="Book Antiqua" w:hAnsi="Book Antiqua" w:cs="Book Antiqua"/>
          <w:sz w:val="24"/>
          <w:szCs w:val="24"/>
          <w:lang w:val="en-US"/>
        </w:rPr>
        <w:t xml:space="preserve">Imaging modalities are can be used to detect a number of signs or physical parameters, which are of relevance to chronic liver disease. </w:t>
      </w:r>
    </w:p>
    <w:p w14:paraId="20D45E0B" w14:textId="77777777" w:rsidR="00026042" w:rsidRPr="00DE2181" w:rsidRDefault="00026042" w:rsidP="00D871A0">
      <w:pPr>
        <w:spacing w:after="0" w:line="360" w:lineRule="auto"/>
        <w:jc w:val="both"/>
        <w:rPr>
          <w:rFonts w:ascii="Book Antiqua" w:hAnsi="Book Antiqua"/>
          <w:sz w:val="24"/>
          <w:szCs w:val="24"/>
          <w:lang w:val="en-US"/>
        </w:rPr>
      </w:pPr>
    </w:p>
    <w:p w14:paraId="0E288E9C" w14:textId="77777777" w:rsidR="00026042" w:rsidRPr="00DE2181" w:rsidRDefault="00026042" w:rsidP="00D871A0">
      <w:pPr>
        <w:keepNext/>
        <w:tabs>
          <w:tab w:val="left" w:pos="907"/>
        </w:tabs>
        <w:spacing w:after="0" w:line="360" w:lineRule="auto"/>
        <w:jc w:val="both"/>
        <w:outlineLvl w:val="3"/>
        <w:rPr>
          <w:rFonts w:ascii="Book Antiqua" w:hAnsi="Book Antiqua"/>
          <w:b/>
          <w:bCs/>
          <w:i/>
          <w:sz w:val="24"/>
          <w:szCs w:val="24"/>
          <w:lang w:val="en-US"/>
        </w:rPr>
      </w:pPr>
      <w:r w:rsidRPr="00DE2181">
        <w:rPr>
          <w:rFonts w:ascii="Book Antiqua" w:hAnsi="Book Antiqua" w:cs="Book Antiqua"/>
          <w:b/>
          <w:i/>
          <w:iCs/>
          <w:sz w:val="24"/>
          <w:szCs w:val="24"/>
          <w:lang w:val="en-US"/>
        </w:rPr>
        <w:t>Morphological changes</w:t>
      </w:r>
    </w:p>
    <w:p w14:paraId="559385CA" w14:textId="731FFF46" w:rsidR="00026042" w:rsidRDefault="00026042" w:rsidP="00D871A0">
      <w:pPr>
        <w:spacing w:after="0" w:line="360" w:lineRule="auto"/>
        <w:jc w:val="both"/>
        <w:rPr>
          <w:rFonts w:ascii="Book Antiqua" w:hAnsi="Book Antiqua" w:cs="Book Antiqua"/>
          <w:sz w:val="24"/>
          <w:szCs w:val="24"/>
          <w:lang w:val="en-US" w:eastAsia="zh-CN"/>
        </w:rPr>
      </w:pPr>
      <w:r w:rsidRPr="00DE2181">
        <w:rPr>
          <w:rFonts w:ascii="Book Antiqua" w:hAnsi="Book Antiqua" w:cs="Book Antiqua"/>
          <w:sz w:val="24"/>
          <w:szCs w:val="24"/>
          <w:lang w:val="en-US"/>
        </w:rPr>
        <w:t xml:space="preserve">The later stages of chronic liver disease are </w:t>
      </w:r>
      <w:proofErr w:type="spellStart"/>
      <w:r w:rsidRPr="00DE2181">
        <w:rPr>
          <w:rFonts w:ascii="Book Antiqua" w:hAnsi="Book Antiqua" w:cs="Book Antiqua"/>
          <w:sz w:val="24"/>
          <w:szCs w:val="24"/>
          <w:lang w:val="en-US"/>
        </w:rPr>
        <w:t>characterised</w:t>
      </w:r>
      <w:proofErr w:type="spellEnd"/>
      <w:r w:rsidRPr="00DE2181">
        <w:rPr>
          <w:rFonts w:ascii="Book Antiqua" w:hAnsi="Book Antiqua" w:cs="Book Antiqua"/>
          <w:sz w:val="24"/>
          <w:szCs w:val="24"/>
          <w:lang w:val="en-US"/>
        </w:rPr>
        <w:t xml:space="preserve"> by a number of intra- and extrahepatic structural changes. A number of these structural changes are manifestations or consequences of other pathological processes. The cirrhotic liver is typically small with an uneven border or perimeter. These features are caused by the contraction of thick bands of fibrous tissue interspersed by regenerative nodules. Ultrasound-visible features, such as liver surface nodularity, caudate lobe hypertrophy and the presence of detectable hepatic venous blood flow have been shown to identify those with severe fibrosis or cirrhosis from a cohort of patients with chronic liver disease, although it is doubtful that the severe fibrosis group alone would be identifiable by such a technique</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&lt;EndNote&gt;&lt;Cite&gt;&lt;Author&gt;Colli&lt;/Author&gt;&lt;Year&gt;2003&lt;/Year&gt;&lt;RecNum&gt;125&lt;/RecNum&gt;&lt;DisplayText&gt;&lt;style face="superscript"&gt;[124]&lt;/style&gt;&lt;/DisplayText&gt;&lt;record&gt;&lt;rec-number&gt;125&lt;/rec-number&gt;&lt;foreign-keys&gt;&lt;key app="EN" db-id="ettxzzr01xfar4ee29qx9wfnfrexzdete5p5" timestamp="1475430779"&gt;125&lt;/key&gt;&lt;/foreign-keys&gt;&lt;ref-type name="Journal Article"&gt;17&lt;/ref-type&gt;&lt;contributors&gt;&lt;authors&gt;&lt;author&gt;Colli, Agostino&lt;/author&gt;&lt;author&gt;Fraquelli, Mirella&lt;/author&gt;&lt;author&gt;Andreoletti, Marco&lt;/author&gt;&lt;author&gt;Marino, Barbara&lt;/author&gt;&lt;author&gt;Zuccoli, Enrico&lt;/author&gt;&lt;author&gt;Conte, Dario&lt;/author&gt;&lt;/authors&gt;&lt;/contributors&gt;&lt;titles&gt;&lt;title&gt;Severe Liver Fibrosis or Cirrhosis: Accuracy of US for Detection—Analysis of 300 Cases&lt;/title&gt;&lt;secondary-title&gt;Radiology&lt;/secondary-title&gt;&lt;/titles&gt;&lt;periodical&gt;&lt;full-title&gt;Radiology&lt;/full-title&gt;&lt;/periodical&gt;&lt;pages&gt;89-94&lt;/pages&gt;&lt;volume&gt;227&lt;/volume&gt;&lt;number&gt;1&lt;/number&gt;&lt;dates&gt;&lt;year&gt;2003&lt;/year&gt;&lt;/dates&gt;&lt;isbn&gt;0033-8419&lt;/isbn&gt;&lt;urls&gt;&lt;/urls&gt;&lt;custom2&gt;PMID: 12601199&lt;/custom2&gt;&lt;electronic-resource-num&gt;DOI: 10.1148/radiol.2272020193&lt;/electronic-resource-num&gt;&lt;/record&gt;&lt;/Cite&gt;&lt;/EndNote&gt;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[124]</w:t>
      </w:r>
      <w:r w:rsidRPr="00DE2181">
        <w:rPr>
          <w:rFonts w:ascii="Book Antiqua" w:hAnsi="Book Antiqua"/>
          <w:sz w:val="24"/>
          <w:szCs w:val="24"/>
        </w:rPr>
        <w:fldChar w:fldCharType="end"/>
      </w:r>
      <w:r w:rsidRPr="00DE2181">
        <w:rPr>
          <w:rFonts w:ascii="Book Antiqua" w:hAnsi="Book Antiqua" w:cs="Book Antiqua"/>
          <w:sz w:val="24"/>
          <w:szCs w:val="24"/>
          <w:lang w:val="en-US"/>
        </w:rPr>
        <w:t>. Routine MRI, computed tomography (CT) and ultrasound indices can detect gross morphological changes associated with cirrhosis, but none is sensitive or specific. Moreover, pre-cirrhotic disease is not adequately discriminated</w:t>
      </w:r>
      <w:r w:rsidRPr="00DE2181">
        <w:rPr>
          <w:rFonts w:ascii="Book Antiqua" w:hAnsi="Book Antiqua"/>
          <w:sz w:val="24"/>
          <w:szCs w:val="24"/>
        </w:rPr>
        <w:fldChar w:fldCharType="begin">
          <w:fldData xml:space="preserve">PEVuZE5vdGU+PENpdGU+PEF1dGhvcj5BdWLDqTwvQXV0aG9yPjxZZWFyPjE5OTk8L1llYXI+PFJl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</w:fldData>
        </w:fldChar>
      </w:r>
      <w:r w:rsidR="00D93A0B" w:rsidRPr="00DE2181">
        <w:rPr>
          <w:rFonts w:ascii="Book Antiqua" w:hAnsi="Book Antiqua"/>
          <w:sz w:val="24"/>
          <w:szCs w:val="24"/>
        </w:rPr>
        <w:instrText xml:space="preserve"> ADDIN EN.CITE </w:instrText>
      </w:r>
      <w:r w:rsidR="00D93A0B" w:rsidRPr="00DE2181">
        <w:rPr>
          <w:rFonts w:ascii="Book Antiqua" w:hAnsi="Book Antiqua"/>
          <w:sz w:val="24"/>
          <w:szCs w:val="24"/>
        </w:rPr>
        <w:fldChar w:fldCharType="begin">
          <w:fldData xml:space="preserve">PEVuZE5vdGU+PENpdGU+PEF1dGhvcj5BdWLDqTwvQXV0aG9yPjxZZWFyPjE5OTk8L1llYXI+PFJl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</w:fldData>
        </w:fldChar>
      </w:r>
      <w:r w:rsidR="00D93A0B" w:rsidRPr="00DE2181">
        <w:rPr>
          <w:rFonts w:ascii="Book Antiqua" w:hAnsi="Book Antiqua"/>
          <w:sz w:val="24"/>
          <w:szCs w:val="24"/>
        </w:rPr>
        <w:instrText xml:space="preserve"> ADDIN EN.CITE.DATA </w:instrText>
      </w:r>
      <w:r w:rsidR="00D93A0B" w:rsidRPr="00DE2181">
        <w:rPr>
          <w:rFonts w:ascii="Book Antiqua" w:hAnsi="Book Antiqua"/>
          <w:sz w:val="24"/>
          <w:szCs w:val="24"/>
        </w:rPr>
      </w:r>
      <w:r w:rsidR="00D93A0B" w:rsidRPr="00DE2181">
        <w:rPr>
          <w:rFonts w:ascii="Book Antiqua" w:hAnsi="Book Antiqua"/>
          <w:sz w:val="24"/>
          <w:szCs w:val="24"/>
        </w:rPr>
        <w:fldChar w:fldCharType="end"/>
      </w:r>
      <w:r w:rsidRPr="00DE2181">
        <w:rPr>
          <w:rFonts w:ascii="Book Antiqua" w:hAnsi="Book Antiqua"/>
          <w:sz w:val="24"/>
          <w:szCs w:val="24"/>
        </w:rPr>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[125-127]</w:t>
      </w:r>
      <w:r w:rsidRPr="00DE2181">
        <w:rPr>
          <w:rFonts w:ascii="Book Antiqua" w:hAnsi="Book Antiqua"/>
          <w:sz w:val="24"/>
          <w:szCs w:val="24"/>
        </w:rPr>
        <w:fldChar w:fldCharType="end"/>
      </w:r>
      <w:r w:rsidRPr="00DE2181">
        <w:rPr>
          <w:rFonts w:ascii="Book Antiqua" w:hAnsi="Book Antiqua" w:cs="Book Antiqua"/>
          <w:sz w:val="24"/>
          <w:szCs w:val="24"/>
          <w:lang w:val="en-US"/>
        </w:rPr>
        <w:t>. However, dynamic superparamagnetic iron oxide (SPIO)-enhanced and gadolinium-enhanced MRI demonstrates reticular-nodular patterns, thought to represent septal hepatic fibrosis, the presence of which, taken with an overall (subjective) qualitative assessment, allows the discrimination of moderate and severe from mild fibrosis</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&lt;EndNote&gt;&lt;Cite&gt;&lt;Author&gt;Aguirre&lt;/Author&gt;&lt;Year&gt;2006&lt;/Year&gt;&lt;RecNum&gt;129&lt;/RecNum&gt;&lt;DisplayText&gt;&lt;style face="superscript"&gt;[128]&lt;/style&gt;&lt;/DisplayText&gt;&lt;record&gt;&lt;rec-number&gt;129&lt;/rec-number&gt;&lt;foreign-keys&gt;&lt;key app="EN" db-id="ettxzzr01xfar4ee29qx9wfnfrexzdete5p5" timestamp="1475430780"&gt;129&lt;/key&gt;&lt;/foreign-keys&gt;&lt;ref-type name="Journal Article"&gt;17&lt;/ref-type&gt;&lt;contributors&gt;&lt;authors&gt;&lt;author&gt;Aguirre, Diego A&lt;/author&gt;&lt;author&gt;Behling, Cynthia A&lt;/author&gt;&lt;author&gt;Alpert, Elliot&lt;/author&gt;&lt;author&gt;Hassanein, Tarek I&lt;/author&gt;&lt;author&gt;Sirlin, Claude B&lt;/author&gt;&lt;/authors&gt;&lt;/contributors&gt;&lt;titles&gt;&lt;title&gt;Liver Fibrosis: Noninvasive Diagnosis with Double Contrast Material–enhanced MR Imaging 1&lt;/title&gt;&lt;secondary-title&gt;Radiology&lt;/secondary-title&gt;&lt;/titles&gt;&lt;periodical&gt;&lt;full-title&gt;Radiology&lt;/full-title&gt;&lt;/periodical&gt;&lt;pages&gt;425-437&lt;/pages&gt;&lt;volume&gt;239&lt;/volume&gt;&lt;number&gt;2&lt;/number&gt;&lt;dates&gt;&lt;year&gt;2006&lt;/year&gt;&lt;/dates&gt;&lt;isbn&gt;0033-8419&lt;/isbn&gt;&lt;urls&gt;&lt;/urls&gt;&lt;custom2&gt;PMID: 16641352&lt;/custom2&gt;&lt;electronic-resource-num&gt;DOI: 10.1148/radiol.2392050505&lt;/electronic-resource-num&gt;&lt;/record&gt;&lt;/Cite&gt;&lt;/EndNote&gt;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[128]</w:t>
      </w:r>
      <w:r w:rsidRPr="00DE2181">
        <w:rPr>
          <w:rFonts w:ascii="Book Antiqua" w:hAnsi="Book Antiqua"/>
          <w:sz w:val="24"/>
          <w:szCs w:val="24"/>
        </w:rPr>
        <w:fldChar w:fldCharType="end"/>
      </w:r>
      <w:r w:rsidRPr="00DE2181">
        <w:rPr>
          <w:rFonts w:ascii="Book Antiqua" w:hAnsi="Book Antiqua" w:cs="Book Antiqua"/>
          <w:sz w:val="24"/>
          <w:szCs w:val="24"/>
          <w:lang w:val="en-US"/>
        </w:rPr>
        <w:t xml:space="preserve"> (</w:t>
      </w:r>
      <w:r w:rsidRPr="00DE2181">
        <w:rPr>
          <w:rFonts w:ascii="Book Antiqua" w:hAnsi="Book Antiqua" w:cs="Book Antiqua"/>
          <w:bCs/>
          <w:sz w:val="24"/>
          <w:szCs w:val="24"/>
          <w:lang w:val="en-US"/>
        </w:rPr>
        <w:t>Figure 6</w:t>
      </w:r>
      <w:r w:rsidRPr="00DE2181">
        <w:rPr>
          <w:rFonts w:ascii="Book Antiqua" w:hAnsi="Book Antiqua" w:cs="Book Antiqua"/>
          <w:sz w:val="24"/>
          <w:szCs w:val="24"/>
          <w:lang w:val="en-US"/>
        </w:rPr>
        <w:t>). Digital image processing of unenhanced CT scans has enabled assessment of the distribution of high-attenuation patterning, again presumed to represent fibrosis and distinction between moderate and severe fibrosis</w:t>
      </w:r>
      <w:r w:rsidRPr="00DE2181">
        <w:rPr>
          <w:rFonts w:ascii="Book Antiqua" w:hAnsi="Book Antiqua"/>
          <w:sz w:val="24"/>
          <w:szCs w:val="24"/>
        </w:rPr>
        <w:fldChar w:fldCharType="begin"/>
      </w:r>
      <w:r w:rsidR="00D93A0B" w:rsidRPr="00DE2181">
        <w:rPr>
          <w:rFonts w:ascii="Book Antiqua" w:hAnsi="Book Antiqua" w:hint="eastAsia"/>
          <w:sz w:val="24"/>
          <w:szCs w:val="24"/>
        </w:rPr>
        <w:instrText xml:space="preserve"> ADDIN EN.CITE &lt;EndNote&gt;&lt;Cite&gt;&lt;Author&gt;Romero</w:instrText>
      </w:r>
      <w:r w:rsidR="00D93A0B" w:rsidRPr="00DE2181">
        <w:rPr>
          <w:rFonts w:ascii="Book Antiqua" w:hAnsi="Book Antiqua" w:hint="eastAsia"/>
          <w:sz w:val="24"/>
          <w:szCs w:val="24"/>
        </w:rPr>
        <w:instrText>‐</w:instrText>
      </w:r>
      <w:r w:rsidR="00D93A0B" w:rsidRPr="00DE2181">
        <w:rPr>
          <w:rFonts w:ascii="Book Antiqua" w:hAnsi="Book Antiqua" w:hint="eastAsia"/>
          <w:sz w:val="24"/>
          <w:szCs w:val="24"/>
        </w:rPr>
        <w:instrText>Gómez&lt;/Author&gt;&lt;Year&gt;2008&lt;/Year&gt;&lt;RecNum&gt;130&lt;/RecNum&gt;&lt;DisplayText&gt;&lt;style face="superscript"&gt;[129]&lt;/style&gt;&lt;/DisplayText&gt;&lt;record&gt;&lt;rec-number&gt;130&lt;/rec-number&gt;&lt;foreign-keys&gt;&lt;key app="EN" db-id="ettxzzr01xfar4ee29qx9wfnfrexzdete5p5" timestamp="1475430780"&gt;130&lt;/key&gt;&lt;/foreign-keys&gt;&lt;ref-type name="Journal Article"&gt;17&lt;/ref-type&gt;&lt;contributors&gt;&lt;authors&gt;&lt;author&gt;Romero</w:instrText>
      </w:r>
      <w:r w:rsidR="00D93A0B" w:rsidRPr="00DE2181">
        <w:rPr>
          <w:rFonts w:ascii="Book Antiqua" w:hAnsi="Book Antiqua" w:hint="eastAsia"/>
          <w:sz w:val="24"/>
          <w:szCs w:val="24"/>
        </w:rPr>
        <w:instrText>‐</w:instrText>
      </w:r>
      <w:r w:rsidR="00D93A0B" w:rsidRPr="00DE2181">
        <w:rPr>
          <w:rFonts w:ascii="Book Antiqua" w:hAnsi="Book Antiqua" w:hint="eastAsia"/>
          <w:sz w:val="24"/>
          <w:szCs w:val="24"/>
        </w:rPr>
        <w:instrText>Gómez, Manuel&lt;/author&gt;&lt;author&gt;Gómez</w:instrText>
      </w:r>
      <w:r w:rsidR="00D93A0B" w:rsidRPr="00DE2181">
        <w:rPr>
          <w:rFonts w:ascii="Book Antiqua" w:hAnsi="Book Antiqua" w:hint="eastAsia"/>
          <w:sz w:val="24"/>
          <w:szCs w:val="24"/>
        </w:rPr>
        <w:instrText>‐</w:instrText>
      </w:r>
      <w:r w:rsidR="00D93A0B" w:rsidRPr="00DE2181">
        <w:rPr>
          <w:rFonts w:ascii="Book Antiqua" w:hAnsi="Book Antiqua" w:hint="eastAsia"/>
          <w:sz w:val="24"/>
          <w:szCs w:val="24"/>
        </w:rPr>
        <w:instrText>González, Emilio&lt;/author&gt;&lt;author&gt;Madrazo, Ana&lt;/author&gt;&lt;author&gt;Vera</w:instrText>
      </w:r>
      <w:r w:rsidR="00D93A0B" w:rsidRPr="00DE2181">
        <w:rPr>
          <w:rFonts w:ascii="Book Antiqua" w:hAnsi="Book Antiqua" w:hint="eastAsia"/>
          <w:sz w:val="24"/>
          <w:szCs w:val="24"/>
        </w:rPr>
        <w:instrText>‐</w:instrText>
      </w:r>
      <w:r w:rsidR="00D93A0B" w:rsidRPr="00DE2181">
        <w:rPr>
          <w:rFonts w:ascii="Book Antiqua" w:hAnsi="Book Antiqua" w:hint="eastAsia"/>
          <w:sz w:val="24"/>
          <w:szCs w:val="24"/>
        </w:rPr>
        <w:instrText>Valencia, Marina&lt;/author&gt;&lt;author&gt;Rodrigo, Luis&lt;/author&gt;&lt;author&gt;Pérez</w:instrText>
      </w:r>
      <w:r w:rsidR="00D93A0B" w:rsidRPr="00DE2181">
        <w:rPr>
          <w:rFonts w:ascii="Book Antiqua" w:hAnsi="Book Antiqua" w:hint="eastAsia"/>
          <w:sz w:val="24"/>
          <w:szCs w:val="24"/>
        </w:rPr>
        <w:instrText>‐</w:instrText>
      </w:r>
      <w:r w:rsidR="00D93A0B" w:rsidRPr="00DE2181">
        <w:rPr>
          <w:rFonts w:ascii="Book Antiqua" w:hAnsi="Book Antiqua" w:hint="eastAsia"/>
          <w:sz w:val="24"/>
          <w:szCs w:val="24"/>
        </w:rPr>
        <w:instrText>Alvarez, Ramón&lt;/author&gt;&lt;author&gt;Pérez</w:instrText>
      </w:r>
      <w:r w:rsidR="00D93A0B" w:rsidRPr="00DE2181">
        <w:rPr>
          <w:rFonts w:ascii="Book Antiqua" w:hAnsi="Book Antiqua" w:hint="eastAsia"/>
          <w:sz w:val="24"/>
          <w:szCs w:val="24"/>
        </w:rPr>
        <w:instrText>‐</w:instrText>
      </w:r>
      <w:r w:rsidR="00D93A0B" w:rsidRPr="00DE2181">
        <w:rPr>
          <w:rFonts w:ascii="Book Antiqua" w:hAnsi="Book Antiqua" w:hint="eastAsia"/>
          <w:sz w:val="24"/>
          <w:szCs w:val="24"/>
        </w:rPr>
        <w:instrText>López, Rosa&lt;/author&gt;&lt;author&gt;Castellano</w:instrText>
      </w:r>
      <w:r w:rsidR="00D93A0B" w:rsidRPr="00DE2181">
        <w:rPr>
          <w:rFonts w:ascii="Book Antiqua" w:hAnsi="Book Antiqua" w:hint="eastAsia"/>
          <w:sz w:val="24"/>
          <w:szCs w:val="24"/>
        </w:rPr>
        <w:instrText>‐</w:instrText>
      </w:r>
      <w:r w:rsidR="00D93A0B" w:rsidRPr="00DE2181">
        <w:rPr>
          <w:rFonts w:ascii="Book Antiqua" w:hAnsi="Book Antiqua" w:hint="eastAsia"/>
          <w:sz w:val="24"/>
          <w:szCs w:val="24"/>
        </w:rPr>
        <w:instrText>Megias, Victor M&lt;/author&gt;&lt;author&gt;Nevado</w:instrText>
      </w:r>
      <w:r w:rsidR="00D93A0B" w:rsidRPr="00DE2181">
        <w:rPr>
          <w:rFonts w:ascii="Book Antiqua" w:hAnsi="Book Antiqua" w:hint="eastAsia"/>
          <w:sz w:val="24"/>
          <w:szCs w:val="24"/>
        </w:rPr>
        <w:instrText>‐</w:instrText>
      </w:r>
      <w:r w:rsidR="00D93A0B" w:rsidRPr="00DE2181">
        <w:rPr>
          <w:rFonts w:ascii="Book Antiqua" w:hAnsi="Book Antiqua" w:hint="eastAsia"/>
          <w:sz w:val="24"/>
          <w:szCs w:val="24"/>
        </w:rPr>
        <w:instrText>Santos, Manuel&lt;/author&gt;&lt;author&gt;Alcón, Juan C&lt;/author&gt;&lt;/authors&gt;&lt;/contributo</w:instrText>
      </w:r>
      <w:r w:rsidR="00D93A0B" w:rsidRPr="00DE2181">
        <w:rPr>
          <w:rFonts w:ascii="Book Antiqua" w:hAnsi="Book Antiqua"/>
          <w:sz w:val="24"/>
          <w:szCs w:val="24"/>
        </w:rPr>
        <w:instrText>rs&gt;&lt;titles&gt;&lt;title&gt;Optical analysis of computed tomography images of the liver predicts fibrosis stage and distribution in chronic hepatitis C&lt;/title&gt;&lt;secondary-title&gt;Hepatology&lt;/secondary-title&gt;&lt;/titles&gt;&lt;periodical&gt;&lt;full-title&gt;Hepatology&lt;/full-title&gt;&lt;/periodical&gt;&lt;pages&gt;810-816&lt;/pages&gt;&lt;volume&gt;47&lt;/volume&gt;&lt;number&gt;3&lt;/number&gt;&lt;dates&gt;&lt;year&gt;2008&lt;/year&gt;&lt;/dates&gt;&lt;isbn&gt;1527-3350&lt;/isbn&gt;&lt;urls&gt;&lt;/urls&gt;&lt;custom2&gt;PMID: 18098299&lt;/custom2&gt;&lt;electronic-resource-num&gt;DOI: 10.1002/hep.22112&lt;/electronic-resource-num&gt;&lt;/record&gt;&lt;/Cite&gt;&lt;/EndNote&gt;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[129]</w:t>
      </w:r>
      <w:r w:rsidRPr="00DE2181">
        <w:rPr>
          <w:rFonts w:ascii="Book Antiqua" w:hAnsi="Book Antiqua"/>
          <w:sz w:val="24"/>
          <w:szCs w:val="24"/>
        </w:rPr>
        <w:fldChar w:fldCharType="end"/>
      </w:r>
      <w:r w:rsidRPr="00DE2181">
        <w:rPr>
          <w:rFonts w:ascii="Book Antiqua" w:hAnsi="Book Antiqua" w:cs="Book Antiqua"/>
          <w:sz w:val="24"/>
          <w:szCs w:val="24"/>
          <w:lang w:val="en-US"/>
        </w:rPr>
        <w:t xml:space="preserve">. However, these techniques do not provide a quantitative measure of disease severity, and a number of the techniques remain </w:t>
      </w:r>
      <w:proofErr w:type="spellStart"/>
      <w:r w:rsidRPr="00DE2181">
        <w:rPr>
          <w:rFonts w:ascii="Book Antiqua" w:hAnsi="Book Antiqua" w:cs="Book Antiqua"/>
          <w:sz w:val="24"/>
          <w:szCs w:val="24"/>
          <w:lang w:val="en-US"/>
        </w:rPr>
        <w:t>unvalidated</w:t>
      </w:r>
      <w:proofErr w:type="spellEnd"/>
      <w:r w:rsidRPr="00DE2181">
        <w:rPr>
          <w:rFonts w:ascii="Book Antiqua" w:hAnsi="Book Antiqua" w:cs="Book Antiqua"/>
          <w:sz w:val="24"/>
          <w:szCs w:val="24"/>
          <w:lang w:val="en-US"/>
        </w:rPr>
        <w:t xml:space="preserve"> by other </w:t>
      </w:r>
      <w:proofErr w:type="spellStart"/>
      <w:r w:rsidRPr="00DE2181">
        <w:rPr>
          <w:rFonts w:ascii="Book Antiqua" w:hAnsi="Book Antiqua" w:cs="Book Antiqua"/>
          <w:sz w:val="24"/>
          <w:szCs w:val="24"/>
          <w:lang w:val="en-US"/>
        </w:rPr>
        <w:t>centres</w:t>
      </w:r>
      <w:proofErr w:type="spellEnd"/>
      <w:r w:rsidRPr="00DE2181">
        <w:rPr>
          <w:rFonts w:ascii="Book Antiqua" w:hAnsi="Book Antiqua" w:cs="Book Antiqua"/>
          <w:sz w:val="24"/>
          <w:szCs w:val="24"/>
          <w:lang w:val="en-US"/>
        </w:rPr>
        <w:t>.</w:t>
      </w:r>
      <w:r w:rsidRPr="00DE2181">
        <w:rPr>
          <w:rFonts w:ascii="Book Antiqua" w:hAnsi="Book Antiqua" w:cs="Book Antiqua"/>
          <w:sz w:val="24"/>
          <w:szCs w:val="24"/>
        </w:rPr>
        <w:t xml:space="preserve"> Water molecules are tightly bound in the fibrotic extracellular matrix, providing the rationale behind the application of diffusion-weighted MR imaging (DWI) to chronic liver disease. An apparent diffusion coefficient (ADC) is derived, representing proton, and hence water, mobility. </w:t>
      </w:r>
      <w:r w:rsidRPr="00DE2181">
        <w:rPr>
          <w:rFonts w:ascii="Book Antiqua" w:hAnsi="Book Antiqua" w:cs="Book Antiqua"/>
          <w:sz w:val="24"/>
          <w:szCs w:val="24"/>
          <w:lang w:val="en-US"/>
        </w:rPr>
        <w:t xml:space="preserve">A reduced ADC is observed in cirrhosis and with increasing fibrosis stage, and has been interpreted as being due to </w:t>
      </w:r>
      <w:r w:rsidRPr="00DE2181">
        <w:rPr>
          <w:rFonts w:ascii="Book Antiqua" w:hAnsi="Book Antiqua" w:cs="Book Antiqua"/>
          <w:sz w:val="24"/>
          <w:szCs w:val="24"/>
          <w:lang w:val="en-US"/>
        </w:rPr>
        <w:lastRenderedPageBreak/>
        <w:t>restriction of water diffusion in fibrotic tissue</w:t>
      </w:r>
      <w:r w:rsidRPr="00DE2181">
        <w:rPr>
          <w:rFonts w:ascii="Book Antiqua" w:hAnsi="Book Antiqua"/>
          <w:sz w:val="24"/>
          <w:szCs w:val="24"/>
        </w:rPr>
        <w:fldChar w:fldCharType="begin">
          <w:fldData xml:space="preserve">PEVuZE5vdGU+PENpdGU+PEF1dGhvcj5BdWJlPC9BdXRob3I+PFllYXI+MjAwNDwvWWVhcj48UmVj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</w:fldData>
        </w:fldChar>
      </w:r>
      <w:r w:rsidR="00D93A0B" w:rsidRPr="00DE2181">
        <w:rPr>
          <w:rFonts w:ascii="Book Antiqua" w:hAnsi="Book Antiqua"/>
          <w:sz w:val="24"/>
          <w:szCs w:val="24"/>
        </w:rPr>
        <w:instrText xml:space="preserve"> ADDIN EN.CITE </w:instrText>
      </w:r>
      <w:r w:rsidR="00D93A0B" w:rsidRPr="00DE2181">
        <w:rPr>
          <w:rFonts w:ascii="Book Antiqua" w:hAnsi="Book Antiqua"/>
          <w:sz w:val="24"/>
          <w:szCs w:val="24"/>
        </w:rPr>
        <w:fldChar w:fldCharType="begin">
          <w:fldData xml:space="preserve">PEVuZE5vdGU+PENpdGU+PEF1dGhvcj5BdWJlPC9BdXRob3I+PFllYXI+MjAwNDwvWWVhcj48UmVj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</w:fldData>
        </w:fldChar>
      </w:r>
      <w:r w:rsidR="00D93A0B" w:rsidRPr="00DE2181">
        <w:rPr>
          <w:rFonts w:ascii="Book Antiqua" w:hAnsi="Book Antiqua"/>
          <w:sz w:val="24"/>
          <w:szCs w:val="24"/>
        </w:rPr>
        <w:instrText xml:space="preserve"> ADDIN EN.CITE.DATA </w:instrText>
      </w:r>
      <w:r w:rsidR="00D93A0B" w:rsidRPr="00DE2181">
        <w:rPr>
          <w:rFonts w:ascii="Book Antiqua" w:hAnsi="Book Antiqua"/>
          <w:sz w:val="24"/>
          <w:szCs w:val="24"/>
        </w:rPr>
      </w:r>
      <w:r w:rsidR="00D93A0B" w:rsidRPr="00DE2181">
        <w:rPr>
          <w:rFonts w:ascii="Book Antiqua" w:hAnsi="Book Antiqua"/>
          <w:sz w:val="24"/>
          <w:szCs w:val="24"/>
        </w:rPr>
        <w:fldChar w:fldCharType="end"/>
      </w:r>
      <w:r w:rsidRPr="00DE2181">
        <w:rPr>
          <w:rFonts w:ascii="Book Antiqua" w:hAnsi="Book Antiqua"/>
          <w:sz w:val="24"/>
          <w:szCs w:val="24"/>
        </w:rPr>
      </w:r>
      <w:r w:rsidRPr="00DE2181">
        <w:rPr>
          <w:rFonts w:ascii="Book Antiqua" w:hAnsi="Book Antiqua"/>
          <w:sz w:val="24"/>
          <w:szCs w:val="24"/>
        </w:rPr>
        <w:fldChar w:fldCharType="separate"/>
      </w:r>
      <w:r w:rsidR="00DE2181">
        <w:rPr>
          <w:rFonts w:ascii="Book Antiqua" w:hAnsi="Book Antiqua"/>
          <w:noProof/>
          <w:sz w:val="24"/>
          <w:szCs w:val="24"/>
          <w:vertAlign w:val="superscript"/>
        </w:rPr>
        <w:t>[130,</w:t>
      </w:r>
      <w:r w:rsidR="00D93A0B" w:rsidRPr="00DE2181">
        <w:rPr>
          <w:rFonts w:ascii="Book Antiqua" w:hAnsi="Book Antiqua"/>
          <w:noProof/>
          <w:sz w:val="24"/>
          <w:szCs w:val="24"/>
          <w:vertAlign w:val="superscript"/>
        </w:rPr>
        <w:t>131]</w:t>
      </w:r>
      <w:r w:rsidRPr="00DE2181">
        <w:rPr>
          <w:rFonts w:ascii="Book Antiqua" w:hAnsi="Book Antiqua"/>
          <w:sz w:val="24"/>
          <w:szCs w:val="24"/>
        </w:rPr>
        <w:fldChar w:fldCharType="end"/>
      </w:r>
      <w:r w:rsidRPr="00DE2181">
        <w:rPr>
          <w:rFonts w:ascii="Book Antiqua" w:hAnsi="Book Antiqua" w:cs="Book Antiqua"/>
          <w:sz w:val="24"/>
          <w:szCs w:val="24"/>
          <w:lang w:val="en-US"/>
        </w:rPr>
        <w:t>, or possibly by reduced capillary perfusion</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&lt;EndNote&gt;&lt;Cite&gt;&lt;Author&gt;Taouli&lt;/Author&gt;&lt;Year&gt;2007&lt;/Year&gt;&lt;RecNum&gt;133&lt;/RecNum&gt;&lt;DisplayText&gt;&lt;style face="superscript"&gt;[132]&lt;/style&gt;&lt;/DisplayText&gt;&lt;record&gt;&lt;rec-number&gt;133&lt;/rec-number&gt;&lt;foreign-keys&gt;&lt;key app="EN" db-id="ettxzzr01xfar4ee29qx9wfnfrexzdete5p5" timestamp="1475430781"&gt;133&lt;/key&gt;&lt;/foreign-keys&gt;&lt;ref-type name="Journal Article"&gt;17&lt;/ref-type&gt;&lt;contributors&gt;&lt;authors&gt;&lt;author&gt;Taouli, Bachir&lt;/author&gt;&lt;author&gt;Tolia, Anuj J&lt;/author&gt;&lt;author&gt;Losada, Mariela&lt;/author&gt;&lt;author&gt;Babb, James S&lt;/author&gt;&lt;author&gt;Chan, Edwin S&lt;/author&gt;&lt;author&gt;Bannan, Michael A&lt;/author&gt;&lt;author&gt;Tobias, Hillel&lt;/author&gt;&lt;/authors&gt;&lt;/contributors&gt;&lt;titles&gt;&lt;title&gt;Diffusion-weighted MRI for quantification of liver fibrosis: preliminary experience&lt;/title&gt;&lt;secondary-title&gt;American Journal of Roentgenology&lt;/secondary-title&gt;&lt;/titles&gt;&lt;periodical&gt;&lt;full-title&gt;American Journal of Roentgenology&lt;/full-title&gt;&lt;/periodical&gt;&lt;pages&gt;799-806&lt;/pages&gt;&lt;volume&gt;189&lt;/volume&gt;&lt;number&gt;4&lt;/number&gt;&lt;dates&gt;&lt;year&gt;2007&lt;/year&gt;&lt;/dates&gt;&lt;isbn&gt;0361-803X&lt;/isbn&gt;&lt;urls&gt;&lt;/urls&gt;&lt;custom2&gt;PMID: 17885048&lt;/custom2&gt;&lt;electronic-resource-num&gt;DOI: 10.2214/AJR.07.2086&lt;/electronic-resource-num&gt;&lt;/record&gt;&lt;/Cite&gt;&lt;/EndNote&gt;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[132]</w:t>
      </w:r>
      <w:r w:rsidRPr="00DE2181">
        <w:rPr>
          <w:rFonts w:ascii="Book Antiqua" w:hAnsi="Book Antiqua"/>
          <w:sz w:val="24"/>
          <w:szCs w:val="24"/>
        </w:rPr>
        <w:fldChar w:fldCharType="end"/>
      </w:r>
      <w:r w:rsidRPr="00DE2181">
        <w:rPr>
          <w:rFonts w:ascii="Book Antiqua" w:hAnsi="Book Antiqua" w:cs="Book Antiqua"/>
          <w:sz w:val="24"/>
          <w:szCs w:val="24"/>
          <w:lang w:val="en-US"/>
        </w:rPr>
        <w:t>. However, the precise relationship between the ADC and fibrosis is currently unclear.</w:t>
      </w:r>
    </w:p>
    <w:p w14:paraId="235C8B0F" w14:textId="77777777" w:rsidR="00DE2181" w:rsidRPr="00DE2181" w:rsidRDefault="00DE2181" w:rsidP="00D871A0">
      <w:pPr>
        <w:spacing w:after="0" w:line="360" w:lineRule="auto"/>
        <w:jc w:val="both"/>
        <w:rPr>
          <w:rFonts w:ascii="Book Antiqua" w:hAnsi="Book Antiqua"/>
          <w:sz w:val="24"/>
          <w:szCs w:val="24"/>
          <w:lang w:val="en-US" w:eastAsia="zh-CN"/>
        </w:rPr>
      </w:pPr>
    </w:p>
    <w:p w14:paraId="178089ED" w14:textId="77777777" w:rsidR="00026042" w:rsidRPr="00DE2181" w:rsidRDefault="00026042" w:rsidP="00D871A0">
      <w:pPr>
        <w:keepNext/>
        <w:tabs>
          <w:tab w:val="left" w:pos="907"/>
        </w:tabs>
        <w:spacing w:after="0" w:line="360" w:lineRule="auto"/>
        <w:jc w:val="both"/>
        <w:outlineLvl w:val="3"/>
        <w:rPr>
          <w:rFonts w:ascii="Book Antiqua" w:hAnsi="Book Antiqua"/>
          <w:b/>
          <w:bCs/>
          <w:i/>
          <w:sz w:val="24"/>
          <w:szCs w:val="24"/>
          <w:lang w:val="en-US"/>
        </w:rPr>
      </w:pPr>
      <w:r w:rsidRPr="00DE2181">
        <w:rPr>
          <w:rFonts w:ascii="Book Antiqua" w:hAnsi="Book Antiqua" w:cs="Book Antiqua"/>
          <w:b/>
          <w:i/>
          <w:iCs/>
          <w:sz w:val="24"/>
          <w:szCs w:val="24"/>
          <w:lang w:val="en-US"/>
        </w:rPr>
        <w:t>Portal hypertension</w:t>
      </w:r>
    </w:p>
    <w:p w14:paraId="34659F20" w14:textId="2AC3E5C6" w:rsidR="00026042" w:rsidRDefault="00026042" w:rsidP="00D871A0">
      <w:pPr>
        <w:spacing w:after="0" w:line="360" w:lineRule="auto"/>
        <w:jc w:val="both"/>
        <w:rPr>
          <w:rFonts w:ascii="Book Antiqua" w:hAnsi="Book Antiqua" w:cs="Book Antiqua"/>
          <w:sz w:val="24"/>
          <w:szCs w:val="24"/>
          <w:lang w:eastAsia="zh-CN"/>
        </w:rPr>
      </w:pPr>
      <w:r w:rsidRPr="00DE2181">
        <w:rPr>
          <w:rFonts w:ascii="Book Antiqua" w:hAnsi="Book Antiqua" w:cs="Book Antiqua"/>
          <w:sz w:val="24"/>
          <w:szCs w:val="24"/>
          <w:lang w:val="en-US"/>
        </w:rPr>
        <w:t xml:space="preserve">Portal hypertension is the cause of much morbidity and mortality associated with chronic liver disease, through development of varices of </w:t>
      </w:r>
      <w:proofErr w:type="spellStart"/>
      <w:r w:rsidRPr="00DE2181">
        <w:rPr>
          <w:rFonts w:ascii="Book Antiqua" w:hAnsi="Book Antiqua" w:cs="Book Antiqua"/>
          <w:sz w:val="24"/>
          <w:szCs w:val="24"/>
          <w:lang w:val="en-US"/>
        </w:rPr>
        <w:t>porto</w:t>
      </w:r>
      <w:proofErr w:type="spellEnd"/>
      <w:r w:rsidRPr="00DE2181">
        <w:rPr>
          <w:rFonts w:ascii="Book Antiqua" w:hAnsi="Book Antiqua" w:cs="Book Antiqua"/>
          <w:sz w:val="24"/>
          <w:szCs w:val="24"/>
          <w:lang w:val="en-US"/>
        </w:rPr>
        <w:t xml:space="preserve">-systemic anastomoses and through activation of vasodilatory pathways and development of ascites and the </w:t>
      </w:r>
      <w:proofErr w:type="spellStart"/>
      <w:r w:rsidRPr="00DE2181">
        <w:rPr>
          <w:rFonts w:ascii="Book Antiqua" w:hAnsi="Book Antiqua" w:cs="Book Antiqua"/>
          <w:sz w:val="24"/>
          <w:szCs w:val="24"/>
          <w:lang w:val="en-US"/>
        </w:rPr>
        <w:t>hepatorenal</w:t>
      </w:r>
      <w:proofErr w:type="spellEnd"/>
      <w:r w:rsidRPr="00DE2181">
        <w:rPr>
          <w:rFonts w:ascii="Book Antiqua" w:hAnsi="Book Antiqua" w:cs="Book Antiqua"/>
          <w:sz w:val="24"/>
          <w:szCs w:val="24"/>
          <w:lang w:val="en-US"/>
        </w:rPr>
        <w:t xml:space="preserve"> syndrome. Increased portal pressure is caused by increased intrahepatic resistance to flow which results from both vascular factors and fibrosis</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&lt;EndNote&gt;&lt;Cite&gt;&lt;Author&gt;Langer&lt;/Author&gt;&lt;Year&gt;2006&lt;/Year&gt;&lt;RecNum&gt;134&lt;/RecNum&gt;&lt;DisplayText&gt;&lt;style face="superscript"&gt;[133]&lt;/style&gt;&lt;/DisplayText&gt;&lt;record&gt;&lt;rec-number&gt;134&lt;/rec-number&gt;&lt;foreign-keys&gt;&lt;key app="EN" db-id="ettxzzr01xfar4ee29qx9wfnfrexzdete5p5" timestamp="1475430781"&gt;134&lt;/key&gt;&lt;/foreign-keys&gt;&lt;ref-type name="Journal Article"&gt;17&lt;/ref-type&gt;&lt;contributors&gt;&lt;authors&gt;&lt;author&gt;Langer, Daniel A&lt;/author&gt;&lt;author&gt;Shah, Vijay H&lt;/author&gt;&lt;/authors&gt;&lt;/contributors&gt;&lt;titles&gt;&lt;title&gt;Nitric oxide and portal hypertension: interface of vasoreactivity and angiogenesis&lt;/title&gt;&lt;secondary-title&gt;Journal of hepatology&lt;/secondary-title&gt;&lt;/titles&gt;&lt;periodical&gt;&lt;full-title&gt;Journal of hepatology&lt;/full-title&gt;&lt;/periodical&gt;&lt;pages&gt;209-216&lt;/pages&gt;&lt;volume&gt;44&lt;/volume&gt;&lt;number&gt;1&lt;/number&gt;&lt;dates&gt;&lt;year&gt;2006&lt;/year&gt;&lt;/dates&gt;&lt;isbn&gt;0168-8278&lt;/isbn&gt;&lt;urls&gt;&lt;/urls&gt;&lt;custom2&gt;PMID: 16297493&lt;/custom2&gt;&lt;electronic-resource-num&gt;DOI: 10.1016/j.jhep.2005.10.004&lt;/electronic-resource-num&gt;&lt;/record&gt;&lt;/Cite&gt;&lt;/EndNote&gt;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[133]</w:t>
      </w:r>
      <w:r w:rsidRPr="00DE2181">
        <w:rPr>
          <w:rFonts w:ascii="Book Antiqua" w:hAnsi="Book Antiqua"/>
          <w:sz w:val="24"/>
          <w:szCs w:val="24"/>
        </w:rPr>
        <w:fldChar w:fldCharType="end"/>
      </w:r>
      <w:r w:rsidRPr="00DE2181">
        <w:rPr>
          <w:rFonts w:ascii="Book Antiqua" w:hAnsi="Book Antiqua" w:cs="Book Antiqua"/>
          <w:sz w:val="24"/>
          <w:szCs w:val="24"/>
          <w:lang w:val="en-US"/>
        </w:rPr>
        <w:t>. The structural results of portal hypertension, such as splenomegaly, ascites and the presence of venous collaterals are also readily assessed by conventional imaging techniques, but these features tend to be associated with decompensated cirrhosis and not pre-cirrhotic disease stages. A number of ultrasound-based studies have aimed to assess portal pressure indirectly as a surrogate for disease severity</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&lt;EndNote&gt;&lt;Cite&gt;&lt;Author&gt;Vilgrain&lt;/Author&gt;&lt;Year&gt;2001&lt;/Year&gt;&lt;RecNum&gt;135&lt;/RecNum&gt;&lt;DisplayText&gt;&lt;style face="superscript"&gt;[134]&lt;/style&gt;&lt;/DisplayText&gt;&lt;record&gt;&lt;rec-number&gt;135&lt;/rec-number&gt;&lt;foreign-keys&gt;&lt;key app="EN" db-id="ettxzzr01xfar4ee29qx9wfnfrexzdete5p5" timestamp="1475430781"&gt;135&lt;/key&gt;&lt;/foreign-keys&gt;&lt;ref-type name="Journal Article"&gt;17&lt;/ref-type&gt;&lt;contributors&gt;&lt;authors&gt;&lt;author&gt;Vilgrain, Valrie&lt;/author&gt;&lt;/authors&gt;&lt;/contributors&gt;&lt;titles&gt;&lt;title&gt;Ultrasound of diffuse liver disease and portal hypertension&lt;/title&gt;&lt;secondary-title&gt;European radiology&lt;/secondary-title&gt;&lt;/titles&gt;&lt;periodical&gt;&lt;full-title&gt;European radiology&lt;/full-title&gt;&lt;/periodical&gt;&lt;volume&gt;9&lt;/volume&gt;&lt;number&gt;11&lt;/number&gt;&lt;dates&gt;&lt;year&gt;2001&lt;/year&gt;&lt;/dates&gt;&lt;isbn&gt;0938-7994&lt;/isbn&gt;&lt;urls&gt;&lt;/urls&gt;&lt;custom2&gt;PMID: 11511876&lt;/custom2&gt;&lt;electronic-resource-num&gt;DOI: 10.1007/s003300101050&lt;/electronic-resource-num&gt;&lt;/record&gt;&lt;/Cite&gt;&lt;/EndNote&gt;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[134]</w:t>
      </w:r>
      <w:r w:rsidRPr="00DE2181">
        <w:rPr>
          <w:rFonts w:ascii="Book Antiqua" w:hAnsi="Book Antiqua"/>
          <w:sz w:val="24"/>
          <w:szCs w:val="24"/>
        </w:rPr>
        <w:fldChar w:fldCharType="end"/>
      </w:r>
      <w:r w:rsidRPr="00DE2181">
        <w:rPr>
          <w:rFonts w:ascii="Book Antiqua" w:hAnsi="Book Antiqua" w:cs="Book Antiqua"/>
          <w:sz w:val="24"/>
          <w:szCs w:val="24"/>
          <w:lang w:val="en-US"/>
        </w:rPr>
        <w:t>. However, ultrasound Doppler indices of portal flow were found not to correlate reliably with increasing severity of disease</w:t>
      </w:r>
      <w:r w:rsidRPr="00DE2181">
        <w:rPr>
          <w:rFonts w:ascii="Book Antiqua" w:hAnsi="Book Antiqua"/>
          <w:sz w:val="24"/>
          <w:szCs w:val="24"/>
        </w:rPr>
        <w:fldChar w:fldCharType="begin">
          <w:fldData xml:space="preserve">PEVuZE5vdGU+PENpdGU+PEF1dGhvcj5CZXJuYXRpazwvQXV0aG9yPjxZZWFyPjIwMDI8L1llYXI+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</w:fldData>
        </w:fldChar>
      </w:r>
      <w:r w:rsidR="00D93A0B" w:rsidRPr="00DE2181">
        <w:rPr>
          <w:rFonts w:ascii="Book Antiqua" w:hAnsi="Book Antiqua"/>
          <w:sz w:val="24"/>
          <w:szCs w:val="24"/>
        </w:rPr>
        <w:instrText xml:space="preserve"> ADDIN EN.CITE </w:instrText>
      </w:r>
      <w:r w:rsidR="00D93A0B" w:rsidRPr="00DE2181">
        <w:rPr>
          <w:rFonts w:ascii="Book Antiqua" w:hAnsi="Book Antiqua"/>
          <w:sz w:val="24"/>
          <w:szCs w:val="24"/>
        </w:rPr>
        <w:fldChar w:fldCharType="begin">
          <w:fldData xml:space="preserve">PEVuZE5vdGU+PENpdGU+PEF1dGhvcj5CZXJuYXRpazwvQXV0aG9yPjxZZWFyPjIwMDI8L1llYXI+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</w:fldData>
        </w:fldChar>
      </w:r>
      <w:r w:rsidR="00D93A0B" w:rsidRPr="00DE2181">
        <w:rPr>
          <w:rFonts w:ascii="Book Antiqua" w:hAnsi="Book Antiqua"/>
          <w:sz w:val="24"/>
          <w:szCs w:val="24"/>
        </w:rPr>
        <w:instrText xml:space="preserve"> ADDIN EN.CITE.DATA </w:instrText>
      </w:r>
      <w:r w:rsidR="00D93A0B" w:rsidRPr="00DE2181">
        <w:rPr>
          <w:rFonts w:ascii="Book Antiqua" w:hAnsi="Book Antiqua"/>
          <w:sz w:val="24"/>
          <w:szCs w:val="24"/>
        </w:rPr>
      </w:r>
      <w:r w:rsidR="00D93A0B" w:rsidRPr="00DE2181">
        <w:rPr>
          <w:rFonts w:ascii="Book Antiqua" w:hAnsi="Book Antiqua"/>
          <w:sz w:val="24"/>
          <w:szCs w:val="24"/>
        </w:rPr>
        <w:fldChar w:fldCharType="end"/>
      </w:r>
      <w:r w:rsidRPr="00DE2181">
        <w:rPr>
          <w:rFonts w:ascii="Book Antiqua" w:hAnsi="Book Antiqua"/>
          <w:sz w:val="24"/>
          <w:szCs w:val="24"/>
        </w:rPr>
      </w:r>
      <w:r w:rsidRPr="00DE2181">
        <w:rPr>
          <w:rFonts w:ascii="Book Antiqua" w:hAnsi="Book Antiqua"/>
          <w:sz w:val="24"/>
          <w:szCs w:val="24"/>
        </w:rPr>
        <w:fldChar w:fldCharType="separate"/>
      </w:r>
      <w:r w:rsidR="00DE2181">
        <w:rPr>
          <w:rFonts w:ascii="Book Antiqua" w:hAnsi="Book Antiqua"/>
          <w:noProof/>
          <w:sz w:val="24"/>
          <w:szCs w:val="24"/>
          <w:vertAlign w:val="superscript"/>
        </w:rPr>
        <w:t>[135,</w:t>
      </w:r>
      <w:r w:rsidR="00D93A0B" w:rsidRPr="00DE2181">
        <w:rPr>
          <w:rFonts w:ascii="Book Antiqua" w:hAnsi="Book Antiqua"/>
          <w:noProof/>
          <w:sz w:val="24"/>
          <w:szCs w:val="24"/>
          <w:vertAlign w:val="superscript"/>
        </w:rPr>
        <w:t>136]</w:t>
      </w:r>
      <w:r w:rsidRPr="00DE2181">
        <w:rPr>
          <w:rFonts w:ascii="Book Antiqua" w:hAnsi="Book Antiqua"/>
          <w:sz w:val="24"/>
          <w:szCs w:val="24"/>
        </w:rPr>
        <w:fldChar w:fldCharType="end"/>
      </w:r>
      <w:r w:rsidRPr="00DE2181">
        <w:rPr>
          <w:rFonts w:ascii="Book Antiqua" w:hAnsi="Book Antiqua" w:cs="Book Antiqua"/>
          <w:sz w:val="24"/>
          <w:szCs w:val="24"/>
          <w:lang w:val="en-US"/>
        </w:rPr>
        <w:t>.</w:t>
      </w:r>
      <w:r w:rsidRPr="00DE2181">
        <w:rPr>
          <w:rFonts w:ascii="Book Antiqua" w:hAnsi="Book Antiqua" w:cs="Book Antiqua"/>
          <w:sz w:val="24"/>
          <w:szCs w:val="24"/>
        </w:rPr>
        <w:t xml:space="preserve"> A number of studies have pointed to a relationship between portal hypertension and liver stiffness measurement (LSM) measured by </w:t>
      </w:r>
      <w:proofErr w:type="spellStart"/>
      <w:r w:rsidRPr="00DE2181">
        <w:rPr>
          <w:rFonts w:ascii="Book Antiqua" w:hAnsi="Book Antiqua" w:cs="Book Antiqua"/>
          <w:sz w:val="24"/>
          <w:szCs w:val="24"/>
          <w:lang w:val="en-US"/>
        </w:rPr>
        <w:t>Fibroscan</w:t>
      </w:r>
      <w:proofErr w:type="spellEnd"/>
      <w:r w:rsidRPr="00DE2181">
        <w:rPr>
          <w:rFonts w:ascii="Book Antiqua" w:hAnsi="Book Antiqua" w:cs="Verdana"/>
          <w:sz w:val="24"/>
          <w:szCs w:val="24"/>
          <w:vertAlign w:val="superscript"/>
          <w:lang w:val="en-US"/>
        </w:rPr>
        <w:t>®</w:t>
      </w:r>
      <w:r w:rsidRPr="00DE2181">
        <w:rPr>
          <w:rFonts w:ascii="Book Antiqua" w:hAnsi="Book Antiqua" w:cs="Book Antiqua"/>
          <w:sz w:val="24"/>
          <w:szCs w:val="24"/>
        </w:rPr>
        <w:t xml:space="preserve">. </w:t>
      </w:r>
      <w:proofErr w:type="spellStart"/>
      <w:r w:rsidRPr="00DE2181">
        <w:rPr>
          <w:rFonts w:ascii="Book Antiqua" w:hAnsi="Book Antiqua" w:cs="Book Antiqua"/>
          <w:sz w:val="24"/>
          <w:szCs w:val="24"/>
        </w:rPr>
        <w:t>Foucher</w:t>
      </w:r>
      <w:proofErr w:type="spellEnd"/>
      <w:r w:rsidRPr="00DE2181">
        <w:rPr>
          <w:rFonts w:ascii="Book Antiqua" w:hAnsi="Book Antiqua" w:cs="Book Antiqua"/>
          <w:sz w:val="24"/>
          <w:szCs w:val="24"/>
        </w:rPr>
        <w:t xml:space="preserve"> and colleagues demonstrated a correlation between liver stiffness measurement and splenomegaly, the presence of oesophageal varices and a history of bleeding varices</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&lt;EndNote&gt;&lt;Cite&gt;&lt;Author&gt;Foucher&lt;/Author&gt;&lt;Year&gt;2006&lt;/Year&gt;&lt;RecNum&gt;138&lt;/RecNum&gt;&lt;DisplayText&gt;&lt;style face="superscript"&gt;[137]&lt;/style&gt;&lt;/DisplayText&gt;&lt;record&gt;&lt;rec-number&gt;138&lt;/rec-number&gt;&lt;foreign-keys&gt;&lt;key app="EN" db-id="ettxzzr01xfar4ee29qx9wfnfrexzdete5p5" timestamp="1475430781"&gt;138&lt;/key&gt;&lt;/foreign-keys&gt;&lt;ref-type name="Journal Article"&gt;17&lt;/ref-type&gt;&lt;contributors&gt;&lt;authors&gt;&lt;author&gt;Foucher, Juliette&lt;/author&gt;&lt;author&gt;Chanteloup, Elise&lt;/author&gt;&lt;author&gt;Vergniol, Julien&lt;/author&gt;&lt;author&gt;Castera, Laurent&lt;/author&gt;&lt;author&gt;Le Bail, Brigitte&lt;/author&gt;&lt;author&gt;Adhoute, Xavier&lt;/author&gt;&lt;author&gt;Bertet, Julien&lt;/author&gt;&lt;author&gt;Couzigou, Patrice&lt;/author&gt;&lt;author&gt;de Ledinghen, Victor&lt;/author&gt;&lt;/authors&gt;&lt;/contributors&gt;&lt;titles&gt;&lt;title&gt;Diagnosis of cirrhosis by transient elastography (FibroScan): a prospective study&lt;/title&gt;&lt;secondary-title&gt;Gut&lt;/secondary-title&gt;&lt;/titles&gt;&lt;periodical&gt;&lt;full-title&gt;Gut&lt;/full-title&gt;&lt;/periodical&gt;&lt;pages&gt;403-408&lt;/pages&gt;&lt;volume&gt;55&lt;/volume&gt;&lt;number&gt;3&lt;/number&gt;&lt;dates&gt;&lt;year&gt;2006&lt;/year&gt;&lt;/dates&gt;&lt;isbn&gt;1468-3288&lt;/isbn&gt;&lt;urls&gt;&lt;/urls&gt;&lt;custom2&gt;PMID: 16020491&lt;/custom2&gt;&lt;electronic-resource-num&gt;DOI: 10.1136/gut.2005.069153&lt;/electronic-resource-num&gt;&lt;/record&gt;&lt;/Cite&gt;&lt;/EndNote&gt;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[137]</w:t>
      </w:r>
      <w:r w:rsidRPr="00DE2181">
        <w:rPr>
          <w:rFonts w:ascii="Book Antiqua" w:hAnsi="Book Antiqua"/>
          <w:sz w:val="24"/>
          <w:szCs w:val="24"/>
        </w:rPr>
        <w:fldChar w:fldCharType="end"/>
      </w:r>
      <w:r w:rsidRPr="00DE2181">
        <w:rPr>
          <w:rFonts w:ascii="Book Antiqua" w:hAnsi="Book Antiqua" w:cs="Book Antiqua"/>
          <w:sz w:val="24"/>
          <w:szCs w:val="24"/>
        </w:rPr>
        <w:t xml:space="preserve">. A relationship between LSM, measured by </w:t>
      </w:r>
      <w:proofErr w:type="spellStart"/>
      <w:r w:rsidRPr="00DE2181">
        <w:rPr>
          <w:rFonts w:ascii="Book Antiqua" w:hAnsi="Book Antiqua" w:cs="Book Antiqua"/>
          <w:sz w:val="24"/>
          <w:szCs w:val="24"/>
          <w:lang w:val="en-US"/>
        </w:rPr>
        <w:t>Fibroscan</w:t>
      </w:r>
      <w:proofErr w:type="spellEnd"/>
      <w:r w:rsidRPr="00DE2181">
        <w:rPr>
          <w:rFonts w:ascii="Book Antiqua" w:hAnsi="Book Antiqua" w:cs="Verdana"/>
          <w:sz w:val="24"/>
          <w:szCs w:val="24"/>
          <w:vertAlign w:val="superscript"/>
          <w:lang w:val="en-US"/>
        </w:rPr>
        <w:t>®</w:t>
      </w:r>
      <w:r w:rsidRPr="00DE2181">
        <w:rPr>
          <w:rFonts w:ascii="Book Antiqua" w:hAnsi="Book Antiqua" w:cs="Book Antiqua"/>
          <w:sz w:val="24"/>
          <w:szCs w:val="24"/>
        </w:rPr>
        <w:t xml:space="preserve"> and the presence of varices has also been described, although evidence for the relationship between LSM and size of varices is mixed</w:t>
      </w:r>
      <w:r w:rsidRPr="00DE2181">
        <w:rPr>
          <w:rFonts w:ascii="Book Antiqua" w:hAnsi="Book Antiqua"/>
          <w:sz w:val="24"/>
          <w:szCs w:val="24"/>
        </w:rPr>
        <w:fldChar w:fldCharType="begin">
          <w:fldData xml:space="preserve">PEVuZE5vdGU+PENpdGU+PEF1dGhvcj5LYXplbWk8L0F1dGhvcj48WWVhcj4yMDA2PC9ZZWFyPjxS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</w:fldData>
        </w:fldChar>
      </w:r>
      <w:r w:rsidR="00D93A0B" w:rsidRPr="00DE2181">
        <w:rPr>
          <w:rFonts w:ascii="Book Antiqua" w:hAnsi="Book Antiqua"/>
          <w:sz w:val="24"/>
          <w:szCs w:val="24"/>
        </w:rPr>
        <w:instrText xml:space="preserve"> ADDIN EN.CITE </w:instrText>
      </w:r>
      <w:r w:rsidR="00D93A0B" w:rsidRPr="00DE2181">
        <w:rPr>
          <w:rFonts w:ascii="Book Antiqua" w:hAnsi="Book Antiqua"/>
          <w:sz w:val="24"/>
          <w:szCs w:val="24"/>
        </w:rPr>
        <w:fldChar w:fldCharType="begin">
          <w:fldData xml:space="preserve">PEVuZE5vdGU+PENpdGU+PEF1dGhvcj5LYXplbWk8L0F1dGhvcj48WWVhcj4yMDA2PC9ZZWFyPjxS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</w:fldData>
        </w:fldChar>
      </w:r>
      <w:r w:rsidR="00D93A0B" w:rsidRPr="00DE2181">
        <w:rPr>
          <w:rFonts w:ascii="Book Antiqua" w:hAnsi="Book Antiqua"/>
          <w:sz w:val="24"/>
          <w:szCs w:val="24"/>
        </w:rPr>
        <w:instrText xml:space="preserve"> ADDIN EN.CITE.DATA </w:instrText>
      </w:r>
      <w:r w:rsidR="00D93A0B" w:rsidRPr="00DE2181">
        <w:rPr>
          <w:rFonts w:ascii="Book Antiqua" w:hAnsi="Book Antiqua"/>
          <w:sz w:val="24"/>
          <w:szCs w:val="24"/>
        </w:rPr>
      </w:r>
      <w:r w:rsidR="00D93A0B" w:rsidRPr="00DE2181">
        <w:rPr>
          <w:rFonts w:ascii="Book Antiqua" w:hAnsi="Book Antiqua"/>
          <w:sz w:val="24"/>
          <w:szCs w:val="24"/>
        </w:rPr>
        <w:fldChar w:fldCharType="end"/>
      </w:r>
      <w:r w:rsidRPr="00DE2181">
        <w:rPr>
          <w:rFonts w:ascii="Book Antiqua" w:hAnsi="Book Antiqua"/>
          <w:sz w:val="24"/>
          <w:szCs w:val="24"/>
        </w:rPr>
      </w:r>
      <w:r w:rsidRPr="00DE2181">
        <w:rPr>
          <w:rFonts w:ascii="Book Antiqua" w:hAnsi="Book Antiqua"/>
          <w:sz w:val="24"/>
          <w:szCs w:val="24"/>
        </w:rPr>
        <w:fldChar w:fldCharType="separate"/>
      </w:r>
      <w:r w:rsidR="00DE2181">
        <w:rPr>
          <w:rFonts w:ascii="Book Antiqua" w:hAnsi="Book Antiqua"/>
          <w:noProof/>
          <w:sz w:val="24"/>
          <w:szCs w:val="24"/>
          <w:vertAlign w:val="superscript"/>
        </w:rPr>
        <w:t>[138,</w:t>
      </w:r>
      <w:r w:rsidR="00D93A0B" w:rsidRPr="00DE2181">
        <w:rPr>
          <w:rFonts w:ascii="Book Antiqua" w:hAnsi="Book Antiqua"/>
          <w:noProof/>
          <w:sz w:val="24"/>
          <w:szCs w:val="24"/>
          <w:vertAlign w:val="superscript"/>
        </w:rPr>
        <w:t>139]</w:t>
      </w:r>
      <w:r w:rsidRPr="00DE2181">
        <w:rPr>
          <w:rFonts w:ascii="Book Antiqua" w:hAnsi="Book Antiqua"/>
          <w:sz w:val="24"/>
          <w:szCs w:val="24"/>
        </w:rPr>
        <w:fldChar w:fldCharType="end"/>
      </w:r>
      <w:r w:rsidRPr="00DE2181">
        <w:rPr>
          <w:rFonts w:ascii="Book Antiqua" w:hAnsi="Book Antiqua" w:cs="Book Antiqua"/>
          <w:sz w:val="24"/>
          <w:szCs w:val="24"/>
        </w:rPr>
        <w:t xml:space="preserve">. </w:t>
      </w:r>
      <w:proofErr w:type="spellStart"/>
      <w:r w:rsidRPr="00DE2181">
        <w:rPr>
          <w:rFonts w:ascii="Book Antiqua" w:hAnsi="Book Antiqua" w:cs="Book Antiqua"/>
          <w:sz w:val="24"/>
          <w:szCs w:val="24"/>
        </w:rPr>
        <w:t>Vizzutti</w:t>
      </w:r>
      <w:proofErr w:type="spellEnd"/>
      <w:r w:rsidRPr="00DE2181">
        <w:rPr>
          <w:rFonts w:ascii="Book Antiqua" w:hAnsi="Book Antiqua" w:cs="Book Antiqua"/>
          <w:sz w:val="24"/>
          <w:szCs w:val="24"/>
        </w:rPr>
        <w:t xml:space="preserve"> and colleagues went on to demonstrate correlation between LSM and the hepatic venous pressure gradient (HVPG), particularly at lower HVPG values (&lt;</w:t>
      </w:r>
      <w:r w:rsidR="00DE2181">
        <w:rPr>
          <w:rFonts w:ascii="Book Antiqua" w:hAnsi="Book Antiqua" w:cs="Book Antiqua" w:hint="eastAsia"/>
          <w:sz w:val="24"/>
          <w:szCs w:val="24"/>
          <w:lang w:eastAsia="zh-CN"/>
        </w:rPr>
        <w:t xml:space="preserve"> </w:t>
      </w:r>
      <w:r w:rsidRPr="00DE2181">
        <w:rPr>
          <w:rFonts w:ascii="Book Antiqua" w:hAnsi="Book Antiqua" w:cs="Book Antiqua"/>
          <w:sz w:val="24"/>
          <w:szCs w:val="24"/>
        </w:rPr>
        <w:t>10-12</w:t>
      </w:r>
      <w:r w:rsidR="00DE2181">
        <w:rPr>
          <w:rFonts w:ascii="Book Antiqua" w:hAnsi="Book Antiqua" w:cs="Book Antiqua" w:hint="eastAsia"/>
          <w:sz w:val="24"/>
          <w:szCs w:val="24"/>
          <w:lang w:eastAsia="zh-CN"/>
        </w:rPr>
        <w:t xml:space="preserve"> </w:t>
      </w:r>
      <w:r w:rsidRPr="00DE2181">
        <w:rPr>
          <w:rFonts w:ascii="Book Antiqua" w:hAnsi="Book Antiqua" w:cs="Book Antiqua"/>
          <w:sz w:val="24"/>
          <w:szCs w:val="24"/>
        </w:rPr>
        <w:t>mmHg). This represents a complex relationship, which was less apparent at higher HVPG values</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&lt;EndNote&gt;&lt;Cite&gt;&lt;Author&gt;Vizzutti&lt;/Author&gt;&lt;Year&gt;2007&lt;/Year&gt;&lt;RecNum&gt;140&lt;/RecNum&gt;&lt;DisplayText&gt;&lt;style face="superscript"&gt;[139]&lt;/style&gt;&lt;/DisplayText&gt;&lt;record&gt;&lt;rec-number&gt;140&lt;/rec-number&gt;&lt;foreign-keys&gt;&lt;key app="EN" db-id="ettxzzr01xfar4ee29qx9wfnfrexzdete5p5" timestamp="1475430782"&gt;140&lt;/key&gt;&lt;/foreign-keys&gt;&lt;ref-type name="Journal Article"&gt;17&lt;/ref-type&gt;&lt;contributors&gt;&lt;authors&gt;&lt;author&gt;Vizzutti, Francesco&lt;/author&gt;&lt;author&gt;Arena, Umberto&lt;/author&gt;&lt;author&gt;Romanelli, Roberto G&lt;/author&gt;&lt;author&gt;Rega, Luigi&lt;/author&gt;&lt;author&gt;Foschi, Marco&lt;/author&gt;&lt;author&gt;Colagrande, Stefano&lt;/author&gt;&lt;author&gt;Petrarca, Antonio&lt;/author&gt;&lt;author&gt;Moscarella, Stefania&lt;/author&gt;&lt;author&gt;Belli, Giacomo&lt;/author&gt;&lt;author&gt;Zignego, Anna Linda&lt;/author&gt;&lt;/authors&gt;&lt;/contributors&gt;&lt;titles&gt;&lt;title&gt;Liver </w:instrText>
      </w:r>
      <w:r w:rsidR="00D93A0B" w:rsidRPr="00DE2181">
        <w:rPr>
          <w:rFonts w:ascii="Book Antiqua" w:hAnsi="Book Antiqua" w:hint="eastAsia"/>
          <w:sz w:val="24"/>
          <w:szCs w:val="24"/>
        </w:rPr>
        <w:instrText>stiffness measurement predicts severe portal hypertension in patients with HCV</w:instrText>
      </w:r>
      <w:r w:rsidR="00D93A0B" w:rsidRPr="00DE2181">
        <w:rPr>
          <w:rFonts w:ascii="Book Antiqua" w:hAnsi="Book Antiqua" w:hint="eastAsia"/>
          <w:sz w:val="24"/>
          <w:szCs w:val="24"/>
        </w:rPr>
        <w:instrText>‐</w:instrText>
      </w:r>
      <w:r w:rsidR="00D93A0B" w:rsidRPr="00DE2181">
        <w:rPr>
          <w:rFonts w:ascii="Book Antiqua" w:hAnsi="Book Antiqua" w:hint="eastAsia"/>
          <w:sz w:val="24"/>
          <w:szCs w:val="24"/>
        </w:rPr>
        <w:instrText>related cirrhosis&lt;/title&gt;&lt;secondary-title&gt;Hepatology&lt;/secondary-title&gt;&lt;/titles&gt;&lt;periodical&gt;&lt;full-title&gt;Hepatology&lt;/full-title&gt;&lt;/periodical&gt;&lt;pages&gt;1290-1297&lt;/pages&gt;&lt;volume&gt;45&lt;/v</w:instrText>
      </w:r>
      <w:r w:rsidR="00D93A0B" w:rsidRPr="00DE2181">
        <w:rPr>
          <w:rFonts w:ascii="Book Antiqua" w:hAnsi="Book Antiqua"/>
          <w:sz w:val="24"/>
          <w:szCs w:val="24"/>
        </w:rPr>
        <w:instrText>olume&gt;&lt;number&gt;5&lt;/number&gt;&lt;dates&gt;&lt;year&gt;2007&lt;/year&gt;&lt;/dates&gt;&lt;isbn&gt;1527-3350&lt;/isbn&gt;&lt;urls&gt;&lt;/urls&gt;&lt;custom2&gt;PMID: 17464971&lt;/custom2&gt;&lt;electronic-resource-num&gt;DOI: 10.1002/hep.21665&lt;/electronic-resource-num&gt;&lt;/record&gt;&lt;/Cite&gt;&lt;/EndNote&gt;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[139]</w:t>
      </w:r>
      <w:r w:rsidRPr="00DE2181">
        <w:rPr>
          <w:rFonts w:ascii="Book Antiqua" w:hAnsi="Book Antiqua"/>
          <w:sz w:val="24"/>
          <w:szCs w:val="24"/>
        </w:rPr>
        <w:fldChar w:fldCharType="end"/>
      </w:r>
      <w:r w:rsidRPr="00DE2181">
        <w:rPr>
          <w:rFonts w:ascii="Book Antiqua" w:hAnsi="Book Antiqua" w:cs="Book Antiqua"/>
          <w:sz w:val="24"/>
          <w:szCs w:val="24"/>
        </w:rPr>
        <w:t xml:space="preserve">. It has been stated that the “progressive rise in portal pressure...[is]…due mainly to an increase in intrahepatic vascular resistance from the accumulation of </w:t>
      </w:r>
      <w:proofErr w:type="spellStart"/>
      <w:r w:rsidRPr="00DE2181">
        <w:rPr>
          <w:rFonts w:ascii="Book Antiqua" w:hAnsi="Book Antiqua" w:cs="Book Antiqua"/>
          <w:sz w:val="24"/>
          <w:szCs w:val="24"/>
        </w:rPr>
        <w:t>fibrillar</w:t>
      </w:r>
      <w:proofErr w:type="spellEnd"/>
      <w:r w:rsidRPr="00DE2181">
        <w:rPr>
          <w:rFonts w:ascii="Book Antiqua" w:hAnsi="Book Antiqua" w:cs="Book Antiqua"/>
          <w:sz w:val="24"/>
          <w:szCs w:val="24"/>
        </w:rPr>
        <w:t xml:space="preserve"> extracellular matrix”</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&lt;EndNote&gt;&lt;Cite&gt;&lt;Author&gt;Lim&lt;/Author&gt;&lt;Year&gt;2007&lt;/Year&gt;&lt;RecNum&gt;141&lt;/RecNum&gt;&lt;DisplayText&gt;&lt;style face="superscript"&gt;[140]&lt;/style&gt;&lt;/DisplayText&gt;&lt;record&gt;&lt;rec-number&gt;141&lt;/rec-number&gt;&lt;foreign-keys&gt;&lt;key app="EN" db-id="ettxzzr01xfar4ee29qx9wfnfrexzdete5p5" timestamp="1475430782"&gt;141&lt;/key&gt;&lt;/foreign-keys&gt;&lt;ref-type name="Journal Article"&gt;17&lt;/ref-type&gt;&lt;contributors&gt;&lt;authors&gt;&lt;author&gt;Lim, Joseph K&lt;/author&gt;&lt;author&gt;Groszmann, Roberto J&lt;/author&gt;&lt;/authors&gt;&lt;/contributors&gt;&lt;titles&gt;&lt;title&gt;Transient elastography for diagnosis of portal hypertension in liver cirrhosis: is there still a role for hepatic venous pressure gradient measurement?&lt;/title&gt;&lt;secondary-title&gt;Hepatology&lt;/secondary-title&gt;&lt;/titles&gt;&lt;periodical&gt;&lt;full-title&gt;Hepatology&lt;/full-title&gt;&lt;/periodical&gt;&lt;pages&gt;1087-1090&lt;/pages&gt;&lt;volume&gt;45&lt;/volume&gt;&lt;number&gt;5&lt;/number&gt;&lt;dates&gt;&lt;year&gt;2007&lt;/year&gt;&lt;/dates&gt;&lt;isbn&gt;1527-3350&lt;/isbn&gt;&lt;urls&gt;&lt;/urls&gt;&lt;custom2&gt;PMID: 17464984&lt;/custom2&gt;&lt;electronic-resource-num&gt;DOI: 10.1002/hep.21731&lt;/electronic-resource-num&gt;&lt;/record&gt;&lt;/Cite&gt;&lt;/EndNote&gt;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[140]</w:t>
      </w:r>
      <w:r w:rsidRPr="00DE2181">
        <w:rPr>
          <w:rFonts w:ascii="Book Antiqua" w:hAnsi="Book Antiqua"/>
          <w:sz w:val="24"/>
          <w:szCs w:val="24"/>
        </w:rPr>
        <w:fldChar w:fldCharType="end"/>
      </w:r>
      <w:r w:rsidRPr="00DE2181">
        <w:rPr>
          <w:rFonts w:ascii="Book Antiqua" w:hAnsi="Book Antiqua" w:cs="Book Antiqua"/>
          <w:sz w:val="24"/>
          <w:szCs w:val="24"/>
        </w:rPr>
        <w:t xml:space="preserve">. However, increased arterial and portal inflow may contribute directly to the liver stiffness, while haemodynamic </w:t>
      </w:r>
      <w:r w:rsidRPr="00DE2181">
        <w:rPr>
          <w:rFonts w:ascii="Book Antiqua" w:hAnsi="Book Antiqua" w:cs="Book Antiqua"/>
          <w:sz w:val="24"/>
          <w:szCs w:val="24"/>
        </w:rPr>
        <w:lastRenderedPageBreak/>
        <w:t>changes characteristic of advanced portal hypertension, including extrahepatic haemodynamic changes, may not be detected by changes in liver stiffness.</w:t>
      </w:r>
    </w:p>
    <w:p w14:paraId="38529F18" w14:textId="77777777" w:rsidR="00DE2181" w:rsidRPr="00DE2181" w:rsidRDefault="00DE2181" w:rsidP="00D871A0">
      <w:pPr>
        <w:spacing w:after="0" w:line="360" w:lineRule="auto"/>
        <w:jc w:val="both"/>
        <w:rPr>
          <w:rFonts w:ascii="Book Antiqua" w:hAnsi="Book Antiqua"/>
          <w:sz w:val="24"/>
          <w:szCs w:val="24"/>
          <w:lang w:eastAsia="zh-CN"/>
        </w:rPr>
      </w:pPr>
    </w:p>
    <w:p w14:paraId="39966A43" w14:textId="77777777" w:rsidR="00026042" w:rsidRPr="00DE2181" w:rsidRDefault="00026042" w:rsidP="00D871A0">
      <w:pPr>
        <w:keepNext/>
        <w:tabs>
          <w:tab w:val="left" w:pos="907"/>
        </w:tabs>
        <w:spacing w:after="0" w:line="360" w:lineRule="auto"/>
        <w:jc w:val="both"/>
        <w:outlineLvl w:val="3"/>
        <w:rPr>
          <w:rFonts w:ascii="Book Antiqua" w:hAnsi="Book Antiqua"/>
          <w:b/>
          <w:bCs/>
          <w:i/>
          <w:sz w:val="24"/>
          <w:szCs w:val="24"/>
          <w:lang w:val="en-US"/>
        </w:rPr>
      </w:pPr>
      <w:r w:rsidRPr="00DE2181">
        <w:rPr>
          <w:rFonts w:ascii="Book Antiqua" w:hAnsi="Book Antiqua" w:cs="Book Antiqua"/>
          <w:b/>
          <w:i/>
          <w:iCs/>
          <w:sz w:val="24"/>
          <w:szCs w:val="24"/>
          <w:lang w:val="en-US"/>
        </w:rPr>
        <w:t>Intrahepatic vascular changes</w:t>
      </w:r>
    </w:p>
    <w:p w14:paraId="326F5AAF" w14:textId="06A1EA9D" w:rsidR="00026042" w:rsidRDefault="00026042" w:rsidP="00D871A0">
      <w:pPr>
        <w:spacing w:after="0" w:line="360" w:lineRule="auto"/>
        <w:jc w:val="both"/>
        <w:rPr>
          <w:rFonts w:ascii="Book Antiqua" w:hAnsi="Book Antiqua" w:cs="Book Antiqua"/>
          <w:sz w:val="24"/>
          <w:szCs w:val="24"/>
          <w:lang w:val="en-US" w:eastAsia="zh-CN"/>
        </w:rPr>
      </w:pPr>
      <w:r w:rsidRPr="00DE2181">
        <w:rPr>
          <w:rFonts w:ascii="Book Antiqua" w:hAnsi="Book Antiqua" w:cs="Book Antiqua"/>
          <w:sz w:val="24"/>
          <w:szCs w:val="24"/>
          <w:lang w:val="en-US"/>
        </w:rPr>
        <w:t xml:space="preserve">Vascular remodeling is increasingly seen as a pathological feature of chronic liver disease. In the development of fibrosis, obliteration of the small hepatic and portal veins may lead to a congestive </w:t>
      </w:r>
      <w:proofErr w:type="spellStart"/>
      <w:r w:rsidRPr="00DE2181">
        <w:rPr>
          <w:rFonts w:ascii="Book Antiqua" w:hAnsi="Book Antiqua" w:cs="Book Antiqua"/>
          <w:sz w:val="24"/>
          <w:szCs w:val="24"/>
          <w:lang w:val="en-US"/>
        </w:rPr>
        <w:t>hepatopathy</w:t>
      </w:r>
      <w:proofErr w:type="spellEnd"/>
      <w:r w:rsidRPr="00DE2181">
        <w:rPr>
          <w:rFonts w:ascii="Book Antiqua" w:hAnsi="Book Antiqua" w:cs="Book Antiqua"/>
          <w:sz w:val="24"/>
          <w:szCs w:val="24"/>
          <w:lang w:val="en-US"/>
        </w:rPr>
        <w:t xml:space="preserve">, which is exacerbated by a co-existent </w:t>
      </w:r>
      <w:proofErr w:type="spellStart"/>
      <w:r w:rsidRPr="00DE2181">
        <w:rPr>
          <w:rFonts w:ascii="Book Antiqua" w:hAnsi="Book Antiqua" w:cs="Book Antiqua"/>
          <w:sz w:val="24"/>
          <w:szCs w:val="24"/>
          <w:lang w:val="en-US"/>
        </w:rPr>
        <w:t>hyperdynamic</w:t>
      </w:r>
      <w:proofErr w:type="spellEnd"/>
      <w:r w:rsidRPr="00DE2181">
        <w:rPr>
          <w:rFonts w:ascii="Book Antiqua" w:hAnsi="Book Antiqua" w:cs="Book Antiqua"/>
          <w:sz w:val="24"/>
          <w:szCs w:val="24"/>
          <w:lang w:val="en-US"/>
        </w:rPr>
        <w:t xml:space="preserve"> circulation</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&lt;EndNote&gt;&lt;Cite&gt;&lt;Author&gt;Wanless&lt;/Author&gt;&lt;Year&gt;1995&lt;/Year&gt;&lt;RecNum&gt;142&lt;/RecNum&gt;&lt;DisplayText&gt;&lt;style face="superscript"&gt;[141]&lt;/style&gt;&lt;/DisplayText&gt;&lt;record&gt;&lt;rec-number&gt;142&lt;/rec-number&gt;&lt;foreign-keys&gt;&lt;key app="EN" db-id="ettxzzr01xfar4ee29qx9wfnfrexzdete5p5" timestamp="1475430782"&gt;142&lt;/key&gt;&lt;/foreign-keys&gt;&lt;ref-type name="Journal Article"&gt;17&lt;/ref-type&gt;&lt;contributors&gt;&lt;authors&gt;&lt;author&gt;Wanless, Ian R&lt;/author&gt;&lt;author&gt;Wong, Florence&lt;/author&gt;&lt;author&gt;Blendis, Lawrence M&lt;/author&gt;&lt;author&gt;Greig, Paul&lt;/author&gt;&lt;author&gt;Jenny Heathcote, E&lt;/author&gt;&lt;author&gt;Levy, Gary&lt;/author&gt;&lt;/authors&gt;&lt;/contributors&gt;&lt;titles&gt;&lt;title&gt;Hepatic and portal vein thrombosis in cirrhosis: possible role in development of parenchymal extinction and portal hypertension&lt;/title&gt;&lt;secondary-title&gt;Hepatology&lt;/secondary-title&gt;&lt;/titles&gt;&lt;periodical&gt;&lt;full-title&gt;Hepatology&lt;/full-title&gt;&lt;/periodical&gt;&lt;pages&gt;1238-1247&lt;/pages&gt;&lt;volume&gt;21&lt;/volume&gt;&lt;number&gt;5&lt;/number&gt;&lt;dates&gt;&lt;year&gt;1995&lt;/year&gt;&lt;/dates&gt;&lt;isbn&gt;1527-3350&lt;/isbn&gt;&lt;urls&gt;&lt;/urls&gt;&lt;custom2&gt;PMID: 7737629&lt;/custom2&gt;&lt;electronic-resource-num&gt;DOI: 10.1016/0270-9139(95)90043-8&lt;/electronic-resource-num&gt;&lt;/record&gt;&lt;/Cite&gt;&lt;/EndNote&gt;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[141]</w:t>
      </w:r>
      <w:r w:rsidRPr="00DE2181">
        <w:rPr>
          <w:rFonts w:ascii="Book Antiqua" w:hAnsi="Book Antiqua"/>
          <w:sz w:val="24"/>
          <w:szCs w:val="24"/>
        </w:rPr>
        <w:fldChar w:fldCharType="end"/>
      </w:r>
      <w:r w:rsidRPr="00DE2181">
        <w:rPr>
          <w:rFonts w:ascii="Book Antiqua" w:hAnsi="Book Antiqua" w:cs="Book Antiqua"/>
          <w:sz w:val="24"/>
          <w:szCs w:val="24"/>
          <w:lang w:val="en-US"/>
        </w:rPr>
        <w:t xml:space="preserve">. This results in inflammation and oxidative stress, both triggers for </w:t>
      </w:r>
      <w:proofErr w:type="spellStart"/>
      <w:r w:rsidRPr="00DE2181">
        <w:rPr>
          <w:rFonts w:ascii="Book Antiqua" w:hAnsi="Book Antiqua" w:cs="Book Antiqua"/>
          <w:sz w:val="24"/>
          <w:szCs w:val="24"/>
          <w:lang w:val="en-US"/>
        </w:rPr>
        <w:t>fibrogenesis</w:t>
      </w:r>
      <w:proofErr w:type="spellEnd"/>
      <w:r w:rsidRPr="00DE2181">
        <w:rPr>
          <w:rFonts w:ascii="Book Antiqua" w:hAnsi="Book Antiqua" w:cs="Book Antiqua"/>
          <w:sz w:val="24"/>
          <w:szCs w:val="24"/>
          <w:lang w:val="en-US"/>
        </w:rPr>
        <w:t>. Intrahepatic vascular remodeling within the fibrotic liver is performed by the contractile HSCs, mediated by changes in levels of nitric oxide (NO), consequent to derangement of endothelial NO synthase. This contributes to high resistance and constricted sinusoidal vessels</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&lt;EndNote&gt;&lt;Cite&gt;&lt;Author&gt;Lee&lt;/Author&gt;&lt;Year&gt;2007&lt;/Year&gt;&lt;RecNum&gt;143&lt;/RecNum&gt;&lt;DisplayText&gt;&lt;style face="superscript"&gt;[142]&lt;/style&gt;&lt;/DisplayText&gt;&lt;record&gt;&lt;rec-number&gt;143&lt;/rec-number&gt;&lt;foreign-keys&gt;&lt;key app="EN" db-id="ettxzzr01xfar4ee29qx9wfnfrexzdete5p5" timestamp="1475430782"&gt;143&lt;/key&gt;&lt;/foreign-keys&gt;&lt;ref-type name="Journal Article"&gt;17&lt;/ref-type&gt;&lt;contributors&gt;&lt;authors&gt;&lt;author&gt;Lee, June Sung&lt;/author&gt;&lt;author&gt;Semela, David&lt;/author&gt;&lt;author&gt;Iredale, John&lt;/author&gt;&lt;author&gt;Shah, Vijay H&lt;/author&gt;&lt;/authors&gt;&lt;</w:instrText>
      </w:r>
      <w:r w:rsidR="00D93A0B" w:rsidRPr="00DE2181">
        <w:rPr>
          <w:rFonts w:ascii="Book Antiqua" w:hAnsi="Book Antiqua" w:hint="eastAsia"/>
          <w:sz w:val="24"/>
          <w:szCs w:val="24"/>
        </w:rPr>
        <w:instrText>/contributors&gt;&lt;titles&gt;&lt;title&gt;Sinusoidal remodeling and angiogenesis: A new function for the liver</w:instrText>
      </w:r>
      <w:r w:rsidR="00D93A0B" w:rsidRPr="00DE2181">
        <w:rPr>
          <w:rFonts w:ascii="Book Antiqua" w:hAnsi="Book Antiqua" w:hint="eastAsia"/>
          <w:sz w:val="24"/>
          <w:szCs w:val="24"/>
        </w:rPr>
        <w:instrText>‐</w:instrText>
      </w:r>
      <w:r w:rsidR="00D93A0B" w:rsidRPr="00DE2181">
        <w:rPr>
          <w:rFonts w:ascii="Book Antiqua" w:hAnsi="Book Antiqua" w:hint="eastAsia"/>
          <w:sz w:val="24"/>
          <w:szCs w:val="24"/>
        </w:rPr>
        <w:instrText>specific pericyte?&lt;/title&gt;&lt;secondary-title&gt;Hepatology&lt;/secondary-title&gt;&lt;/titles&gt;&lt;periodical&gt;&lt;full-title&gt;Hepatology&lt;/full-title&gt;&lt;/periodical&gt;&lt;pages&gt;817-825&lt;/p</w:instrText>
      </w:r>
      <w:r w:rsidR="00D93A0B" w:rsidRPr="00DE2181">
        <w:rPr>
          <w:rFonts w:ascii="Book Antiqua" w:hAnsi="Book Antiqua"/>
          <w:sz w:val="24"/>
          <w:szCs w:val="24"/>
        </w:rPr>
        <w:instrText>ages&gt;&lt;volume&gt;45&lt;/volume&gt;&lt;number&gt;3&lt;/number&gt;&lt;dates&gt;&lt;year&gt;2007&lt;/year&gt;&lt;/dates&gt;&lt;isbn&gt;1527-3350&lt;/isbn&gt;&lt;urls&gt;&lt;/urls&gt;&lt;custom2&gt;PMID: 17326208 &lt;/custom2&gt;&lt;electronic-resource-num&gt;DOI: 10.1002/hep.21564&lt;/electronic-resource-num&gt;&lt;/record&gt;&lt;/Cite&gt;&lt;/EndNote&gt;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[142]</w:t>
      </w:r>
      <w:r w:rsidRPr="00DE2181">
        <w:rPr>
          <w:rFonts w:ascii="Book Antiqua" w:hAnsi="Book Antiqua"/>
          <w:sz w:val="24"/>
          <w:szCs w:val="24"/>
        </w:rPr>
        <w:fldChar w:fldCharType="end"/>
      </w:r>
      <w:r w:rsidRPr="00DE2181">
        <w:rPr>
          <w:rFonts w:ascii="Book Antiqua" w:hAnsi="Book Antiqua" w:cs="Book Antiqua"/>
          <w:sz w:val="24"/>
          <w:szCs w:val="24"/>
          <w:lang w:val="en-US"/>
        </w:rPr>
        <w:t xml:space="preserve">. Such mechanisms may also contribute to the development of intrahepatic vascular shunts. Imaging techniques assess changes in physical properties consequent to vascular alteration. While vascular changes occur with increasing fibrosis, imaging techniques do not assess fibrosis directly, so may be considered surrogate markers in this context. </w:t>
      </w:r>
    </w:p>
    <w:p w14:paraId="54AE1E1B" w14:textId="77777777" w:rsidR="00DE2181" w:rsidRPr="00DE2181" w:rsidRDefault="00DE2181" w:rsidP="00D871A0">
      <w:pPr>
        <w:spacing w:after="0" w:line="360" w:lineRule="auto"/>
        <w:jc w:val="both"/>
        <w:rPr>
          <w:rFonts w:ascii="Book Antiqua" w:hAnsi="Book Antiqua"/>
          <w:b/>
          <w:sz w:val="24"/>
          <w:szCs w:val="24"/>
          <w:lang w:val="en-US" w:eastAsia="zh-CN"/>
        </w:rPr>
      </w:pPr>
    </w:p>
    <w:p w14:paraId="74F6C2CA" w14:textId="77777777" w:rsidR="00026042" w:rsidRPr="00DE2181" w:rsidRDefault="00026042" w:rsidP="00D871A0">
      <w:pPr>
        <w:keepNext/>
        <w:tabs>
          <w:tab w:val="left" w:pos="907"/>
        </w:tabs>
        <w:spacing w:after="0" w:line="360" w:lineRule="auto"/>
        <w:jc w:val="both"/>
        <w:outlineLvl w:val="3"/>
        <w:rPr>
          <w:rFonts w:ascii="Book Antiqua" w:hAnsi="Book Antiqua"/>
          <w:b/>
          <w:bCs/>
          <w:i/>
          <w:sz w:val="24"/>
          <w:szCs w:val="24"/>
          <w:lang w:val="en-US"/>
        </w:rPr>
      </w:pPr>
      <w:r w:rsidRPr="00DE2181">
        <w:rPr>
          <w:rFonts w:ascii="Book Antiqua" w:hAnsi="Book Antiqua" w:cs="Book Antiqua"/>
          <w:b/>
          <w:i/>
          <w:iCs/>
          <w:sz w:val="24"/>
          <w:szCs w:val="24"/>
          <w:lang w:val="en-US"/>
        </w:rPr>
        <w:t>Inflammation and cell turnover</w:t>
      </w:r>
    </w:p>
    <w:p w14:paraId="23CA5501" w14:textId="35A01B60" w:rsidR="00026042" w:rsidRPr="00DE2181" w:rsidRDefault="00026042" w:rsidP="00D871A0">
      <w:pPr>
        <w:spacing w:after="0" w:line="360" w:lineRule="auto"/>
        <w:jc w:val="both"/>
        <w:rPr>
          <w:rFonts w:ascii="Book Antiqua" w:hAnsi="Book Antiqua" w:cs="Arial"/>
          <w:sz w:val="24"/>
          <w:szCs w:val="24"/>
        </w:rPr>
      </w:pPr>
      <w:r w:rsidRPr="00DE2181">
        <w:rPr>
          <w:rFonts w:ascii="Book Antiqua" w:hAnsi="Book Antiqua" w:cs="Book Antiqua,Arial"/>
          <w:sz w:val="24"/>
          <w:szCs w:val="24"/>
        </w:rPr>
        <w:t>Hepatic inflammation is associated with cellular inflammatory infiltrate, tissue oedema and hepatocyte swelling. Each of these is likely to affect the physical properties of liver tissue and, as such, can be measured by imaging modalities. These properties include: nuclear relaxation (T</w:t>
      </w:r>
      <w:r w:rsidRPr="00DE2181">
        <w:rPr>
          <w:rFonts w:ascii="Book Antiqua" w:hAnsi="Book Antiqua" w:cs="Book Antiqua,Arial"/>
          <w:sz w:val="24"/>
          <w:szCs w:val="24"/>
          <w:vertAlign w:val="subscript"/>
        </w:rPr>
        <w:t>2</w:t>
      </w:r>
      <w:r w:rsidRPr="00DE2181">
        <w:rPr>
          <w:rFonts w:ascii="Book Antiqua" w:hAnsi="Book Antiqua" w:cs="Book Antiqua,Arial"/>
          <w:sz w:val="24"/>
          <w:szCs w:val="24"/>
        </w:rPr>
        <w:t>), assessed by MR techniques; water perfusion and diffusion, as assessed by DWI; liver stiffness; changes in attenuation, assessed by CT and echogenicity, assessed by B-mode ultrasound.</w:t>
      </w:r>
    </w:p>
    <w:p w14:paraId="242BCF72" w14:textId="77777777" w:rsidR="00026042" w:rsidRPr="00DE2181" w:rsidRDefault="00026042" w:rsidP="00D871A0">
      <w:pPr>
        <w:keepNext/>
        <w:tabs>
          <w:tab w:val="left" w:pos="907"/>
          <w:tab w:val="left" w:pos="2769"/>
        </w:tabs>
        <w:spacing w:after="0" w:line="360" w:lineRule="auto"/>
        <w:jc w:val="both"/>
        <w:outlineLvl w:val="3"/>
        <w:rPr>
          <w:rFonts w:ascii="Book Antiqua" w:hAnsi="Book Antiqua"/>
          <w:b/>
          <w:bCs/>
          <w:i/>
          <w:sz w:val="24"/>
          <w:szCs w:val="24"/>
          <w:lang w:val="en-US"/>
        </w:rPr>
      </w:pPr>
      <w:r w:rsidRPr="00DE2181">
        <w:rPr>
          <w:rFonts w:ascii="Book Antiqua" w:hAnsi="Book Antiqua" w:cs="Book Antiqua"/>
          <w:b/>
          <w:i/>
          <w:iCs/>
          <w:sz w:val="24"/>
          <w:szCs w:val="24"/>
          <w:lang w:val="en-US"/>
        </w:rPr>
        <w:t xml:space="preserve">Liver stiffness </w:t>
      </w:r>
    </w:p>
    <w:p w14:paraId="1427BA9E" w14:textId="2E20FD66" w:rsidR="00026042" w:rsidRPr="00DE2181" w:rsidRDefault="00026042" w:rsidP="00D871A0">
      <w:pPr>
        <w:spacing w:after="0" w:line="360" w:lineRule="auto"/>
        <w:jc w:val="both"/>
        <w:rPr>
          <w:rFonts w:ascii="Book Antiqua" w:hAnsi="Book Antiqua"/>
          <w:sz w:val="24"/>
          <w:szCs w:val="24"/>
        </w:rPr>
      </w:pPr>
      <w:r w:rsidRPr="00DE2181">
        <w:rPr>
          <w:rFonts w:ascii="Book Antiqua" w:hAnsi="Book Antiqua" w:cs="Book Antiqua"/>
          <w:sz w:val="24"/>
          <w:szCs w:val="24"/>
        </w:rPr>
        <w:t xml:space="preserve">The association between liver stiffness on </w:t>
      </w:r>
      <w:proofErr w:type="spellStart"/>
      <w:r w:rsidRPr="00DE2181">
        <w:rPr>
          <w:rFonts w:ascii="Book Antiqua" w:hAnsi="Book Antiqua" w:cs="Book Antiqua"/>
          <w:sz w:val="24"/>
          <w:szCs w:val="24"/>
          <w:lang w:val="en-US"/>
        </w:rPr>
        <w:t>Fibroscan</w:t>
      </w:r>
      <w:proofErr w:type="spellEnd"/>
      <w:r w:rsidRPr="00DE2181">
        <w:rPr>
          <w:rFonts w:ascii="Book Antiqua" w:hAnsi="Book Antiqua" w:cs="Verdana"/>
          <w:sz w:val="24"/>
          <w:szCs w:val="24"/>
          <w:vertAlign w:val="superscript"/>
          <w:lang w:val="en-US"/>
        </w:rPr>
        <w:t>®</w:t>
      </w:r>
      <w:r w:rsidRPr="00DE2181">
        <w:rPr>
          <w:rFonts w:ascii="Book Antiqua" w:hAnsi="Book Antiqua" w:cs="Book Antiqua"/>
          <w:sz w:val="24"/>
          <w:szCs w:val="24"/>
        </w:rPr>
        <w:t xml:space="preserve"> and disease activity, or </w:t>
      </w:r>
      <w:proofErr w:type="spellStart"/>
      <w:r w:rsidRPr="00DE2181">
        <w:rPr>
          <w:rFonts w:ascii="Book Antiqua" w:hAnsi="Book Antiqua" w:cs="Book Antiqua"/>
          <w:sz w:val="24"/>
          <w:szCs w:val="24"/>
        </w:rPr>
        <w:t>necroinflammatory</w:t>
      </w:r>
      <w:proofErr w:type="spellEnd"/>
      <w:r w:rsidRPr="00DE2181">
        <w:rPr>
          <w:rFonts w:ascii="Book Antiqua" w:hAnsi="Book Antiqua" w:cs="Book Antiqua"/>
          <w:sz w:val="24"/>
          <w:szCs w:val="24"/>
        </w:rPr>
        <w:t xml:space="preserve"> score on histology has been shown by a step-wise increase of liver stiffness measurements (LSM) with </w:t>
      </w:r>
      <w:proofErr w:type="spellStart"/>
      <w:r w:rsidRPr="00DE2181">
        <w:rPr>
          <w:rFonts w:ascii="Book Antiqua" w:hAnsi="Book Antiqua" w:cs="Book Antiqua"/>
          <w:sz w:val="24"/>
          <w:szCs w:val="24"/>
        </w:rPr>
        <w:t>necroinflammatory</w:t>
      </w:r>
      <w:proofErr w:type="spellEnd"/>
      <w:r w:rsidRPr="00DE2181">
        <w:rPr>
          <w:rFonts w:ascii="Book Antiqua" w:hAnsi="Book Antiqua" w:cs="Book Antiqua"/>
          <w:sz w:val="24"/>
          <w:szCs w:val="24"/>
        </w:rPr>
        <w:t xml:space="preserve"> activity in a cohort of patients with disease of varied aetiology</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&lt;EndNote&gt;&lt;Cite&gt;&lt;Author&gt;Fraquelli&lt;/Author&gt;&lt;Year&gt;2007&lt;/Year&gt;&lt;RecNum&gt;144&lt;/RecNum&gt;&lt;DisplayText&gt;&lt;style face="superscript"&gt;[143]&lt;/style&gt;&lt;/DisplayText&gt;&lt;record&gt;&lt;rec-number&gt;144&lt;/rec-number&gt;&lt;foreign-keys&gt;&lt;key app="EN" db-id="ettxzzr01xfar4ee29qx9wfnfrexzdete5p5" timestamp="1475430782"&gt;144&lt;/key&gt;&lt;/foreign-keys&gt;&lt;ref-type name="Journal Article"&gt;17&lt;/ref-type&gt;&lt;contributors&gt;&lt;authors&gt;&lt;author&gt;Fraquelli, Mirella&lt;/author&gt;&lt;author&gt;Rigamonti, Cristina&lt;/author&gt;&lt;author&gt;Casazza, Giovanni&lt;/author&gt;&lt;author&gt;Conte, Dario&lt;/author&gt;&lt;author&gt;Donato, Maria Francesca&lt;/author&gt;&lt;author&gt;Ronchi, Guido&lt;/author&gt;&lt;author&gt;Colombo, Massimo&lt;/author&gt;&lt;/authors&gt;&lt;/contributors&gt;&lt;titles&gt;&lt;title&gt;Reproducibility of transient elastography in the evaluation of liver fibrosis in patients with chronic liver disease&lt;/title&gt;&lt;secondary-title&gt;Gut&lt;/secondary-title&gt;&lt;/titles&gt;&lt;periodical&gt;&lt;full-title&gt;Gut&lt;/full-title&gt;&lt;/periodical&gt;&lt;pages&gt;968-973&lt;/pages&gt;&lt;volume&gt;56&lt;/volume&gt;&lt;number&gt;7&lt;/number&gt;&lt;dates&gt;&lt;year&gt;2007&lt;/year&gt;&lt;/dates&gt;&lt;isbn&gt;1468-3288&lt;/isbn&gt;&lt;urls&gt;&lt;/urls&gt;&lt;custom2&gt;PMID: 17255218&lt;/custom2&gt;&lt;electronic-resource-num&gt;DOI: 10.1136/gut.2006.111302&lt;/electronic-resource-num&gt;&lt;/record&gt;&lt;/Cite&gt;&lt;/EndNote&gt;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[143]</w:t>
      </w:r>
      <w:r w:rsidRPr="00DE2181">
        <w:rPr>
          <w:rFonts w:ascii="Book Antiqua" w:hAnsi="Book Antiqua"/>
          <w:sz w:val="24"/>
          <w:szCs w:val="24"/>
        </w:rPr>
        <w:fldChar w:fldCharType="end"/>
      </w:r>
      <w:r w:rsidRPr="00DE2181">
        <w:rPr>
          <w:rFonts w:ascii="Book Antiqua" w:hAnsi="Book Antiqua" w:cs="Book Antiqua"/>
          <w:sz w:val="24"/>
          <w:szCs w:val="24"/>
        </w:rPr>
        <w:t xml:space="preserve">. The relationship between LSM and biochemical activity in patients with chronic viral hepatitis has also been studied using </w:t>
      </w:r>
      <w:proofErr w:type="spellStart"/>
      <w:r w:rsidRPr="00DE2181">
        <w:rPr>
          <w:rFonts w:ascii="Book Antiqua" w:hAnsi="Book Antiqua" w:cs="Book Antiqua"/>
          <w:sz w:val="24"/>
          <w:szCs w:val="24"/>
          <w:lang w:val="en-US"/>
        </w:rPr>
        <w:t>Fibroscan</w:t>
      </w:r>
      <w:proofErr w:type="spellEnd"/>
      <w:r w:rsidRPr="00DE2181">
        <w:rPr>
          <w:rFonts w:ascii="Book Antiqua" w:hAnsi="Book Antiqua" w:cs="Verdana"/>
          <w:sz w:val="24"/>
          <w:szCs w:val="24"/>
          <w:vertAlign w:val="superscript"/>
          <w:lang w:val="en-US"/>
        </w:rPr>
        <w:t>®</w:t>
      </w:r>
      <w:r w:rsidRPr="00DE2181">
        <w:rPr>
          <w:rFonts w:ascii="Book Antiqua" w:hAnsi="Book Antiqua" w:cs="Book Antiqua"/>
          <w:sz w:val="24"/>
          <w:szCs w:val="24"/>
        </w:rPr>
        <w:t xml:space="preserve">. The LSM was lower, stage-for-stage, in those with biochemical </w:t>
      </w:r>
      <w:r w:rsidRPr="00DE2181">
        <w:rPr>
          <w:rFonts w:ascii="Book Antiqua" w:hAnsi="Book Antiqua" w:cs="Book Antiqua"/>
          <w:sz w:val="24"/>
          <w:szCs w:val="24"/>
        </w:rPr>
        <w:lastRenderedPageBreak/>
        <w:t>remission (assessed by ALT) than those with a higher ALT</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&lt;EndNote&gt;&lt;Cite&gt;&lt;Author&gt;Coco&lt;/Author&gt;&lt;Year&gt;2007&lt;/Year&gt;&lt;RecNum&gt;145&lt;/RecNum&gt;&lt;DisplayText&gt;&lt;style face="superscript"&gt;[144]&lt;/style&gt;&lt;/DisplayText&gt;&lt;record&gt;&lt;rec-number&gt;145&lt;/rec-number&gt;&lt;foreign-keys&gt;&lt;key app="EN" db-id="ettxzzr01xfar4ee29qx9wfnfrexzdete5p5" timestamp="1475430783"&gt;145&lt;/key&gt;&lt;/foreign-keys&gt;&lt;ref-type name="Journal Article"&gt;17&lt;/ref-type&gt;&lt;contributors&gt;&lt;authors&gt;&lt;author&gt;Coco, B&lt;/author&gt;&lt;author&gt;Oliveri, F&lt;/author&gt;&lt;author&gt;Maina, AM&lt;/author&gt;&lt;author&gt;Ciccorossi, P&lt;/author&gt;&lt;author&gt;Sacco, R&lt;/author&gt;&lt;author&gt;Colombatto, P&lt;/author&gt;&lt;author&gt;Bonino, F&lt;/author&gt;&lt;author&gt;Brunetto, MR&lt;/author&gt;&lt;/authors&gt;&lt;/contributors&gt;&lt;titles&gt;&lt;title&gt;Transient elastography: a new surrogate marker of liver fibrosis influenced by major changes of transaminases&lt;/title&gt;&lt;secondary-title&gt;Journal of viral hepatitis&lt;/secondary-title&gt;&lt;/titles&gt;&lt;periodical&gt;&lt;full-title&gt;Journal of viral hepatitis&lt;/full-title&gt;&lt;/periodical&gt;&lt;pages&gt;360-369&lt;/pages&gt;&lt;volume&gt;14&lt;/volume&gt;&lt;number&gt;5&lt;/number&gt;&lt;dates&gt;&lt;year&gt;2007&lt;/year&gt;&lt;/dates&gt;&lt;isbn&gt;1365-2893&lt;/isbn&gt;&lt;urls&gt;&lt;/urls&gt;&lt;custom2&gt;PMID: 17439526&lt;/custom2&gt;&lt;electronic-resource-num&gt;DOI: 10.1111/j.1365-2893.2006.00811.x&lt;/electronic-resource-num&gt;&lt;/record&gt;&lt;/Cite&gt;&lt;/EndNote&gt;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[144]</w:t>
      </w:r>
      <w:r w:rsidRPr="00DE2181">
        <w:rPr>
          <w:rFonts w:ascii="Book Antiqua" w:hAnsi="Book Antiqua"/>
          <w:sz w:val="24"/>
          <w:szCs w:val="24"/>
        </w:rPr>
        <w:fldChar w:fldCharType="end"/>
      </w:r>
      <w:r w:rsidRPr="00DE2181">
        <w:rPr>
          <w:rFonts w:ascii="Book Antiqua" w:hAnsi="Book Antiqua" w:cs="Book Antiqua"/>
          <w:sz w:val="24"/>
          <w:szCs w:val="24"/>
        </w:rPr>
        <w:t xml:space="preserve">. Studies have specifically addressed the effect of hepatic inflammation on LSM. </w:t>
      </w:r>
      <w:r w:rsidRPr="00DE2181">
        <w:rPr>
          <w:rFonts w:ascii="Book Antiqua" w:hAnsi="Book Antiqua" w:cs="Book Antiqua"/>
          <w:color w:val="000000"/>
          <w:sz w:val="24"/>
          <w:szCs w:val="24"/>
        </w:rPr>
        <w:t>In one,</w:t>
      </w:r>
      <w:r w:rsidRPr="00DE2181">
        <w:rPr>
          <w:rFonts w:ascii="Book Antiqua" w:hAnsi="Book Antiqua" w:cs="Book Antiqua"/>
          <w:sz w:val="24"/>
          <w:szCs w:val="24"/>
        </w:rPr>
        <w:t xml:space="preserve"> 18 patients without a past history of liver disease, but with acute viral hepatitis, were studied. </w:t>
      </w:r>
      <w:r w:rsidRPr="00DE2181">
        <w:rPr>
          <w:rFonts w:ascii="Book Antiqua" w:hAnsi="Book Antiqua" w:cs="Book Antiqua,Arial"/>
          <w:sz w:val="24"/>
          <w:szCs w:val="24"/>
        </w:rPr>
        <w:t xml:space="preserve">The LSM on </w:t>
      </w:r>
      <w:proofErr w:type="spellStart"/>
      <w:r w:rsidRPr="00DE2181">
        <w:rPr>
          <w:rFonts w:ascii="Book Antiqua" w:hAnsi="Book Antiqua" w:cs="Book Antiqua"/>
          <w:sz w:val="24"/>
          <w:szCs w:val="24"/>
          <w:lang w:val="en-US"/>
        </w:rPr>
        <w:t>Fibroscan</w:t>
      </w:r>
      <w:proofErr w:type="spellEnd"/>
      <w:r w:rsidRPr="00DE2181">
        <w:rPr>
          <w:rFonts w:ascii="Book Antiqua" w:hAnsi="Book Antiqua" w:cs="Verdana"/>
          <w:sz w:val="24"/>
          <w:szCs w:val="24"/>
          <w:vertAlign w:val="superscript"/>
          <w:lang w:val="en-US"/>
        </w:rPr>
        <w:t>®</w:t>
      </w:r>
      <w:r w:rsidRPr="00DE2181">
        <w:rPr>
          <w:rFonts w:ascii="Book Antiqua" w:hAnsi="Book Antiqua" w:cs="Book Antiqua,Arial"/>
          <w:sz w:val="24"/>
          <w:szCs w:val="24"/>
          <w:vertAlign w:val="superscript"/>
        </w:rPr>
        <w:t xml:space="preserve"> </w:t>
      </w:r>
      <w:r w:rsidRPr="00DE2181">
        <w:rPr>
          <w:rFonts w:ascii="Book Antiqua" w:hAnsi="Book Antiqua" w:cs="Book Antiqua,Arial"/>
          <w:sz w:val="24"/>
          <w:szCs w:val="24"/>
        </w:rPr>
        <w:t>at the peak aminotransferase level exceeded 12kPa (the cut-off for prediction of cirrhosis) and furthermore, in all but one subject, the LSM returned to within normal range (below 7kPa). In addition, the LSM correlated with the aminotransferases at onset and with the AST at follow-up</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&lt;EndNote&gt;&lt;Cite&gt;&lt;Author&gt;Arena&lt;/Author&gt;&lt;Year&gt;2008&lt;/Year&gt;&lt;RecNum&gt;146&lt;/RecNum&gt;&lt;DisplayText&gt;&lt;style face="superscript"&gt;[145]&lt;/style&gt;&lt;/DisplayText&gt;&lt;record&gt;&lt;rec-number&gt;146&lt;/rec-number&gt;&lt;foreign-keys&gt;&lt;key app="EN" db-id="ettxzzr01xfar4ee29qx9wfnfrexzdete5p5" timestamp="1475430783"&gt;146&lt;/key&gt;&lt;/foreign-keys&gt;&lt;ref-type name="Journal Article"&gt;17&lt;/ref-type&gt;&lt;contributors&gt;&lt;authors&gt;&lt;author&gt;Arena, Umberto&lt;/author&gt;&lt;author&gt;Vizzutti, Francesco&lt;/author&gt;&lt;author&gt;Corti, Giampaolo&lt;/author&gt;&lt;author&gt;Ambu, Silvia&lt;/author&gt;&lt;author&gt;Stasi, Cristina&lt;/author&gt;&lt;author&gt;Bresci, Silvia&lt;/author&gt;&lt;author&gt;Moscarella, Stefania&lt;/author&gt;&lt;author&gt;Boddi, Vieri&lt;/author&gt;&lt;author&gt;Petrarca, Antonio&lt;/author&gt;&lt;author&gt;Laffi, Giacomo&lt;/author&gt;&lt;/authors&gt;&lt;/contributors&gt;&lt;titles&gt;&lt;title&gt;Acute viral hepatitis increases liver stiffness values measured by transient elastography&lt;/title&gt;&lt;secondary-title&gt;Hepatology&lt;/secondary-title&gt;&lt;/titles&gt;&lt;periodical&gt;&lt;full-title&gt;Hepatology&lt;/full-title&gt;&lt;/periodical&gt;&lt;pages&gt;380-384&lt;/pages&gt;&lt;volume&gt;47&lt;/volume&gt;&lt;number&gt;2&lt;/number&gt;&lt;dates&gt;&lt;year&gt;2008&lt;/year&gt;&lt;/dates&gt;&lt;isbn&gt;1527-3350&lt;/isbn&gt;&lt;urls&gt;&lt;/urls&gt;&lt;custom2&gt;PMID: 18095306&lt;/custom2&gt;&lt;electronic-resource-num&gt;DOI: 10.1002/hep.22007&lt;/electronic-resource-num&gt;&lt;/record&gt;&lt;/Cite&gt;&lt;/EndNote&gt;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[145]</w:t>
      </w:r>
      <w:r w:rsidRPr="00DE2181">
        <w:rPr>
          <w:rFonts w:ascii="Book Antiqua" w:hAnsi="Book Antiqua"/>
          <w:sz w:val="24"/>
          <w:szCs w:val="24"/>
        </w:rPr>
        <w:fldChar w:fldCharType="end"/>
      </w:r>
      <w:r w:rsidRPr="00DE2181">
        <w:rPr>
          <w:rFonts w:ascii="Book Antiqua" w:hAnsi="Book Antiqua" w:cs="Book Antiqua,Arial"/>
          <w:sz w:val="24"/>
          <w:szCs w:val="24"/>
        </w:rPr>
        <w:t xml:space="preserve">. In another </w:t>
      </w:r>
      <w:proofErr w:type="spellStart"/>
      <w:r w:rsidRPr="00DE2181">
        <w:rPr>
          <w:rFonts w:ascii="Book Antiqua" w:hAnsi="Book Antiqua" w:cs="Book Antiqua"/>
          <w:sz w:val="24"/>
          <w:szCs w:val="24"/>
          <w:lang w:val="en-US"/>
        </w:rPr>
        <w:t>Fibroscan</w:t>
      </w:r>
      <w:proofErr w:type="spellEnd"/>
      <w:r w:rsidRPr="00DE2181">
        <w:rPr>
          <w:rFonts w:ascii="Book Antiqua" w:hAnsi="Book Antiqua" w:cs="Verdana"/>
          <w:sz w:val="24"/>
          <w:szCs w:val="24"/>
          <w:vertAlign w:val="superscript"/>
          <w:lang w:val="en-US"/>
        </w:rPr>
        <w:t>®</w:t>
      </w:r>
      <w:r w:rsidRPr="00DE2181">
        <w:rPr>
          <w:rFonts w:ascii="Book Antiqua" w:hAnsi="Book Antiqua" w:cs="Book Antiqua,Arial"/>
          <w:sz w:val="24"/>
          <w:szCs w:val="24"/>
        </w:rPr>
        <w:t xml:space="preserve"> paper, 20 patients with acute hepatitis of varying aetiology were studied. In those followed up longitudinally, the aminotransferases returned to a level commensurate with the fibrosis stage at biopsy</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&lt;EndNote&gt;&lt;Cite&gt;&lt;Author&gt;Sagir&lt;/Author&gt;&lt;Year&gt;2008&lt;/Year&gt;&lt;RecNum&gt;147&lt;/RecNum&gt;&lt;DisplayText&gt;&lt;style face="superscript"&gt;[146]&lt;/style&gt;&lt;/DisplayText&gt;&lt;record&gt;&lt;rec-number&gt;147&lt;/rec-number&gt;&lt;foreign-keys&gt;&lt;key app="EN" db-id="ettxzzr01xfar4ee29qx9wfnfrexzdete5p5" timestamp="1475430783"&gt;147&lt;/key&gt;&lt;/foreign-keys&gt;&lt;ref-type name="Journal Article"&gt;17&lt;/ref-type&gt;&lt;contributors&gt;&lt;authors&gt;&lt;author&gt;Sagir, Abdurrahman&lt;/author&gt;&lt;author&gt;Erhardt, Andreas&lt;/author&gt;&lt;author&gt;Schmitt, Marcus&lt;/author&gt;&lt;author&gt;Häussinger, Dieter&lt;/author&gt;&lt;/authors&gt;&lt;/contributors&gt;&lt;titles&gt;&lt;title&gt;Transient elastography is unreliable for detection of cirrhosis in patients with acute liver damage&lt;/title&gt;&lt;secondary-title&gt;Hepatology&lt;/secondary-title&gt;&lt;/titles&gt;&lt;periodical&gt;&lt;full-title&gt;Hepatology&lt;/full-title&gt;&lt;/periodical&gt;&lt;pages&gt;592-595&lt;/pages&gt;&lt;volume&gt;47&lt;/volume&gt;&lt;number&gt;2&lt;/number&gt;&lt;dates&gt;&lt;year&gt;2008&lt;/year&gt;&lt;/dates&gt;&lt;isbn&gt;1527-3350&lt;/isbn&gt;&lt;urls&gt;&lt;/urls&gt;&lt;custom2&gt;PMID: 18098325&lt;/custom2&gt;&lt;electronic-resource-num&gt;DOI: 10.1002/hep.22056&lt;/electronic-resource-num&gt;&lt;/record&gt;&lt;/Cite&gt;&lt;/EndNote&gt;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[146]</w:t>
      </w:r>
      <w:r w:rsidRPr="00DE2181">
        <w:rPr>
          <w:rFonts w:ascii="Book Antiqua" w:hAnsi="Book Antiqua"/>
          <w:sz w:val="24"/>
          <w:szCs w:val="24"/>
        </w:rPr>
        <w:fldChar w:fldCharType="end"/>
      </w:r>
      <w:r w:rsidRPr="00DE2181">
        <w:rPr>
          <w:rFonts w:ascii="Book Antiqua" w:hAnsi="Book Antiqua" w:cs="Book Antiqua,Arial"/>
          <w:sz w:val="24"/>
          <w:szCs w:val="24"/>
        </w:rPr>
        <w:t>. While it is known that acute hepatitis is associated with an inflammatory infiltrate, tissue oedema and hepatocyte swelling, (all of which are likely to affect LSM), there was no histological confirmation of these features in these studies, as liver biopsy was not clinically indicated</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&lt;EndNote&gt;&lt;Cite&gt;&lt;Author&gt;Cobbold&lt;/Author&gt;&lt;Year&gt;2008&lt;/Year&gt;&lt;RecNum&gt;148&lt;/RecNum&gt;&lt;DisplayText&gt;&lt;style face="superscript"&gt;[147]&lt;/style&gt;&lt;/DisplayText&gt;&lt;record&gt;&lt;rec-number&gt;148&lt;/rec-number&gt;&lt;foreign-keys&gt;&lt;key app="EN" db-id="ettxzzr01xfar4ee29qx9wfnfre</w:instrText>
      </w:r>
      <w:r w:rsidR="00D93A0B" w:rsidRPr="00DE2181">
        <w:rPr>
          <w:rFonts w:ascii="Book Antiqua" w:hAnsi="Book Antiqua" w:hint="eastAsia"/>
          <w:sz w:val="24"/>
          <w:szCs w:val="24"/>
        </w:rPr>
        <w:instrText>xzdete5p5" timestamp="1475430783"&gt;148&lt;/key&gt;&lt;/foreign-keys&gt;&lt;ref-type name="Journal Article"&gt;17&lt;/ref-type&gt;&lt;contributors&gt;&lt;authors&gt;&lt;author&gt;Cobbold, Jeremy FL&lt;/author&gt;&lt;author&gt;Taylor</w:instrText>
      </w:r>
      <w:r w:rsidR="00D93A0B" w:rsidRPr="00DE2181">
        <w:rPr>
          <w:rFonts w:ascii="Book Antiqua" w:hAnsi="Book Antiqua" w:hint="eastAsia"/>
          <w:sz w:val="24"/>
          <w:szCs w:val="24"/>
        </w:rPr>
        <w:instrText>‐</w:instrText>
      </w:r>
      <w:r w:rsidR="00D93A0B" w:rsidRPr="00DE2181">
        <w:rPr>
          <w:rFonts w:ascii="Book Antiqua" w:hAnsi="Book Antiqua" w:hint="eastAsia"/>
          <w:sz w:val="24"/>
          <w:szCs w:val="24"/>
        </w:rPr>
        <w:instrText>Robinson, Simon D&lt;/author&gt;&lt;/authors&gt;&lt;/contributors&gt;&lt;titles&gt;&lt;title&gt;Transient el</w:instrText>
      </w:r>
      <w:r w:rsidR="00D93A0B" w:rsidRPr="00DE2181">
        <w:rPr>
          <w:rFonts w:ascii="Book Antiqua" w:hAnsi="Book Antiqua"/>
          <w:sz w:val="24"/>
          <w:szCs w:val="24"/>
        </w:rPr>
        <w:instrText>astography in acute hepatitis: All that&amp;apos;s stiff is not fibrosis&lt;/title&gt;&lt;secondary-title&gt;Hepatology&lt;/secondary-title&gt;&lt;/titles&gt;&lt;periodical&gt;&lt;full-title&gt;Hepatology&lt;/full-title&gt;&lt;/periodical&gt;&lt;pages&gt;370-372&lt;/pages&gt;&lt;volume&gt;47&lt;/volume&gt;&lt;number&gt;2&lt;/number&gt;&lt;dates&gt;&lt;year&gt;2008&lt;/year&gt;&lt;/dates&gt;&lt;isbn&gt;1527-3350&lt;/isbn&gt;&lt;urls&gt;&lt;/urls&gt;&lt;custom2&gt;PMID: 18220278&lt;/custom2&gt;&lt;electronic-resource-num&gt;DOI: 10.1002/hep.22200&lt;/electronic-resource-num&gt;&lt;/record&gt;&lt;/Cite&gt;&lt;/EndNote&gt;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[147]</w:t>
      </w:r>
      <w:r w:rsidRPr="00DE2181">
        <w:rPr>
          <w:rFonts w:ascii="Book Antiqua" w:hAnsi="Book Antiqua"/>
          <w:sz w:val="24"/>
          <w:szCs w:val="24"/>
        </w:rPr>
        <w:fldChar w:fldCharType="end"/>
      </w:r>
      <w:r w:rsidRPr="00DE2181">
        <w:rPr>
          <w:rFonts w:ascii="Book Antiqua" w:hAnsi="Book Antiqua" w:cs="Book Antiqua,Arial"/>
          <w:sz w:val="24"/>
          <w:szCs w:val="24"/>
        </w:rPr>
        <w:t>.</w:t>
      </w:r>
    </w:p>
    <w:p w14:paraId="532F018F" w14:textId="03AEDDB7" w:rsidR="00026042" w:rsidRPr="00DE2181" w:rsidRDefault="00026042" w:rsidP="00D871A0">
      <w:pPr>
        <w:spacing w:after="0" w:line="360" w:lineRule="auto"/>
        <w:ind w:firstLineChars="100" w:firstLine="240"/>
        <w:jc w:val="both"/>
        <w:rPr>
          <w:rFonts w:ascii="Book Antiqua" w:hAnsi="Book Antiqua"/>
          <w:sz w:val="24"/>
          <w:szCs w:val="24"/>
        </w:rPr>
      </w:pPr>
      <w:r w:rsidRPr="00DE2181">
        <w:rPr>
          <w:rFonts w:ascii="Book Antiqua" w:hAnsi="Book Antiqua" w:cs="Book Antiqua"/>
          <w:sz w:val="24"/>
          <w:szCs w:val="24"/>
        </w:rPr>
        <w:t xml:space="preserve">The development of ultrasound-based TE has enabled the rapid acquisition of objective liver stiffness measurements </w:t>
      </w:r>
      <w:r w:rsidRPr="00DE2181">
        <w:rPr>
          <w:rFonts w:ascii="Book Antiqua" w:hAnsi="Book Antiqua" w:cs="Book Antiqua"/>
          <w:i/>
          <w:iCs/>
          <w:sz w:val="24"/>
          <w:szCs w:val="24"/>
        </w:rPr>
        <w:t>in vivo</w:t>
      </w:r>
      <w:r w:rsidRPr="00DE2181">
        <w:rPr>
          <w:rFonts w:ascii="Book Antiqua" w:hAnsi="Book Antiqua"/>
          <w:i/>
          <w:sz w:val="24"/>
          <w:szCs w:val="24"/>
        </w:rPr>
        <w:fldChar w:fldCharType="begin"/>
      </w:r>
      <w:r w:rsidR="00D93A0B" w:rsidRPr="00DE2181">
        <w:rPr>
          <w:rFonts w:ascii="Book Antiqua" w:hAnsi="Book Antiqua"/>
          <w:i/>
          <w:sz w:val="24"/>
          <w:szCs w:val="24"/>
        </w:rPr>
        <w:instrText xml:space="preserve"> ADDIN EN.CITE &lt;EndNote&gt;&lt;Cite&gt;&lt;Author&gt;Sandrin&lt;/Author&gt;&lt;Year&gt;2003&lt;/Year&gt;&lt;RecNum&gt;66&lt;/RecNum&gt;&lt;DisplayText&gt;&lt;style face="superscript"&gt;[65]&lt;/style&gt;&lt;/DisplayText&gt;&lt;record&gt;&lt;rec-number&gt;66&lt;/rec-number&gt;&lt;foreign-keys&gt;&lt;key app="EN" db-id="ettxzzr01xfar4ee29qx9wfnfrexzdete5p5" timestamp="1475430771"&gt;66&lt;/key&gt;&lt;/foreign-keys&gt;&lt;ref-type name="Journal Article"&gt;17&lt;/ref-type&gt;&lt;contributors&gt;&lt;authors&gt;&lt;author&gt;Sandrin, Laurent&lt;/author&gt;&lt;author&gt;Fourquet, Bertrand&lt;/author&gt;&lt;author&gt;Hasquenoph, Jean-Michel&lt;/author&gt;&lt;author&gt;Yon, Sylvain&lt;/author&gt;&lt;author&gt;Fournier, Céline&lt;/author&gt;&lt;author&gt;Mal, Frédéric&lt;/author&gt;&lt;author&gt;Christidis, Christos&lt;/author&gt;&lt;author&gt;Ziol, Marianne&lt;/author&gt;&lt;author&gt;Poulet, Bruno&lt;/author&gt;&lt;author&gt;Kazemi, Farad&lt;/author&gt;&lt;/authors&gt;&lt;/contributors&gt;&lt;titles&gt;&lt;title&gt;Transient elastography: a new noninvasive method for assessment of hepatic fibrosis&lt;/title&gt;&lt;secondary-title&gt;Ultrasound in medicine &amp;amp; biology&lt;/secondary-title&gt;&lt;/titles&gt;&lt;periodical&gt;&lt;full-title&gt;Ultrasound in medicine &amp;amp; biology&lt;/full-title&gt;&lt;/periodical&gt;&lt;pages&gt;1705-1713&lt;/pages&gt;&lt;volume&gt;29&lt;/volume&gt;&lt;number&gt;12&lt;/number&gt;&lt;dates&gt;&lt;year&gt;2003&lt;/year&gt;&lt;/dates&gt;&lt;isbn&gt;0301-5629&lt;/isbn&gt;&lt;urls&gt;&lt;/urls&gt;&lt;custom2&gt;PMID: 14698338&lt;/custom2&gt;&lt;electronic-resource-num&gt;DOI: 10.1016/j.ultrasmedbio.2003.07.001&lt;/electronic-resource-num&gt;&lt;/record&gt;&lt;/Cite&gt;&lt;/EndNote&gt;</w:instrText>
      </w:r>
      <w:r w:rsidRPr="00DE2181">
        <w:rPr>
          <w:rFonts w:ascii="Book Antiqua" w:hAnsi="Book Antiqua"/>
          <w:i/>
          <w:sz w:val="24"/>
          <w:szCs w:val="24"/>
        </w:rPr>
        <w:fldChar w:fldCharType="separate"/>
      </w:r>
      <w:r w:rsidR="00D93A0B" w:rsidRPr="00DE2181">
        <w:rPr>
          <w:rFonts w:ascii="Book Antiqua" w:hAnsi="Book Antiqua"/>
          <w:i/>
          <w:noProof/>
          <w:sz w:val="24"/>
          <w:szCs w:val="24"/>
          <w:vertAlign w:val="superscript"/>
        </w:rPr>
        <w:t>[65]</w:t>
      </w:r>
      <w:r w:rsidRPr="00DE2181">
        <w:rPr>
          <w:rFonts w:ascii="Book Antiqua" w:hAnsi="Book Antiqua"/>
          <w:i/>
          <w:sz w:val="24"/>
          <w:szCs w:val="24"/>
        </w:rPr>
        <w:fldChar w:fldCharType="end"/>
      </w:r>
      <w:r w:rsidRPr="00DE2181">
        <w:rPr>
          <w:rFonts w:ascii="Book Antiqua" w:hAnsi="Book Antiqua" w:cs="Book Antiqua"/>
          <w:sz w:val="24"/>
          <w:szCs w:val="24"/>
        </w:rPr>
        <w:t xml:space="preserve">. Multiple regression analysis in early studies demonstrated a relationship between elasticity measurements and fibrosis stage, but not to the </w:t>
      </w:r>
      <w:proofErr w:type="gramStart"/>
      <w:r w:rsidRPr="00DE2181">
        <w:rPr>
          <w:rFonts w:ascii="Book Antiqua" w:hAnsi="Book Antiqua" w:cs="Book Antiqua"/>
          <w:sz w:val="24"/>
          <w:szCs w:val="24"/>
        </w:rPr>
        <w:t>histologically-measured</w:t>
      </w:r>
      <w:proofErr w:type="gramEnd"/>
      <w:r w:rsidRPr="00DE2181">
        <w:rPr>
          <w:rFonts w:ascii="Book Antiqua" w:hAnsi="Book Antiqua" w:cs="Book Antiqua"/>
          <w:sz w:val="24"/>
          <w:szCs w:val="24"/>
        </w:rPr>
        <w:t xml:space="preserve"> disease activity, </w:t>
      </w:r>
      <w:proofErr w:type="spellStart"/>
      <w:r w:rsidRPr="00DE2181">
        <w:rPr>
          <w:rFonts w:ascii="Book Antiqua" w:hAnsi="Book Antiqua" w:cs="Book Antiqua"/>
          <w:sz w:val="24"/>
          <w:szCs w:val="24"/>
        </w:rPr>
        <w:t>necroinflammatory</w:t>
      </w:r>
      <w:proofErr w:type="spellEnd"/>
      <w:r w:rsidRPr="00DE2181">
        <w:rPr>
          <w:rFonts w:ascii="Book Antiqua" w:hAnsi="Book Antiqua" w:cs="Book Antiqua"/>
          <w:sz w:val="24"/>
          <w:szCs w:val="24"/>
        </w:rPr>
        <w:t xml:space="preserve"> score or the degree of steatosis</w:t>
      </w:r>
      <w:r w:rsidRPr="00DE2181">
        <w:rPr>
          <w:rFonts w:ascii="Book Antiqua" w:hAnsi="Book Antiqua"/>
          <w:sz w:val="24"/>
          <w:szCs w:val="24"/>
        </w:rPr>
        <w:fldChar w:fldCharType="begin">
          <w:fldData xml:space="preserve">PEVuZE5vdGU+PENpdGU+PEF1dGhvcj5TYW5kcmluPC9BdXRob3I+PFllYXI+MjAwMzwvWWVhcj48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</w:fldData>
        </w:fldChar>
      </w:r>
      <w:r w:rsidR="00D93A0B" w:rsidRPr="00DE2181">
        <w:rPr>
          <w:rFonts w:ascii="Book Antiqua" w:hAnsi="Book Antiqua"/>
          <w:sz w:val="24"/>
          <w:szCs w:val="24"/>
        </w:rPr>
        <w:instrText xml:space="preserve"> ADDIN EN.CITE </w:instrText>
      </w:r>
      <w:r w:rsidR="00D93A0B" w:rsidRPr="00DE2181">
        <w:rPr>
          <w:rFonts w:ascii="Book Antiqua" w:hAnsi="Book Antiqua"/>
          <w:sz w:val="24"/>
          <w:szCs w:val="24"/>
        </w:rPr>
        <w:fldChar w:fldCharType="begin">
          <w:fldData xml:space="preserve">PEVuZE5vdGU+PENpdGU+PEF1dGhvcj5TYW5kcmluPC9BdXRob3I+PFllYXI+MjAwMzwvWWVhcj48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</w:fldData>
        </w:fldChar>
      </w:r>
      <w:r w:rsidR="00D93A0B" w:rsidRPr="00DE2181">
        <w:rPr>
          <w:rFonts w:ascii="Book Antiqua" w:hAnsi="Book Antiqua"/>
          <w:sz w:val="24"/>
          <w:szCs w:val="24"/>
        </w:rPr>
        <w:instrText xml:space="preserve"> ADDIN EN.CITE.DATA </w:instrText>
      </w:r>
      <w:r w:rsidR="00D93A0B" w:rsidRPr="00DE2181">
        <w:rPr>
          <w:rFonts w:ascii="Book Antiqua" w:hAnsi="Book Antiqua"/>
          <w:sz w:val="24"/>
          <w:szCs w:val="24"/>
        </w:rPr>
      </w:r>
      <w:r w:rsidR="00D93A0B" w:rsidRPr="00DE2181">
        <w:rPr>
          <w:rFonts w:ascii="Book Antiqua" w:hAnsi="Book Antiqua"/>
          <w:sz w:val="24"/>
          <w:szCs w:val="24"/>
        </w:rPr>
        <w:fldChar w:fldCharType="end"/>
      </w:r>
      <w:r w:rsidRPr="00DE2181">
        <w:rPr>
          <w:rFonts w:ascii="Book Antiqua" w:hAnsi="Book Antiqua"/>
          <w:sz w:val="24"/>
          <w:szCs w:val="24"/>
        </w:rPr>
      </w:r>
      <w:r w:rsidRPr="00DE2181">
        <w:rPr>
          <w:rFonts w:ascii="Book Antiqua" w:hAnsi="Book Antiqua"/>
          <w:sz w:val="24"/>
          <w:szCs w:val="24"/>
        </w:rPr>
        <w:fldChar w:fldCharType="separate"/>
      </w:r>
      <w:r w:rsidR="00DE2181">
        <w:rPr>
          <w:rFonts w:ascii="Book Antiqua" w:hAnsi="Book Antiqua"/>
          <w:noProof/>
          <w:sz w:val="24"/>
          <w:szCs w:val="24"/>
          <w:vertAlign w:val="superscript"/>
        </w:rPr>
        <w:t>[65,</w:t>
      </w:r>
      <w:r w:rsidR="00D93A0B" w:rsidRPr="00DE2181">
        <w:rPr>
          <w:rFonts w:ascii="Book Antiqua" w:hAnsi="Book Antiqua"/>
          <w:noProof/>
          <w:sz w:val="24"/>
          <w:szCs w:val="24"/>
          <w:vertAlign w:val="superscript"/>
        </w:rPr>
        <w:t>66]</w:t>
      </w:r>
      <w:r w:rsidRPr="00DE2181">
        <w:rPr>
          <w:rFonts w:ascii="Book Antiqua" w:hAnsi="Book Antiqua"/>
          <w:sz w:val="24"/>
          <w:szCs w:val="24"/>
        </w:rPr>
        <w:fldChar w:fldCharType="end"/>
      </w:r>
      <w:r w:rsidRPr="00DE2181">
        <w:rPr>
          <w:rFonts w:ascii="Book Antiqua" w:hAnsi="Book Antiqua" w:cs="Book Antiqua"/>
          <w:sz w:val="24"/>
          <w:szCs w:val="24"/>
        </w:rPr>
        <w:t>. A number of studies have confirmed the correlation between liver stiffness and hepatic fibrosis in chronic HCV infection</w:t>
      </w:r>
      <w:r w:rsidRPr="00DE2181">
        <w:rPr>
          <w:rFonts w:ascii="Book Antiqua" w:hAnsi="Book Antiqua"/>
          <w:sz w:val="24"/>
          <w:szCs w:val="24"/>
        </w:rPr>
        <w:fldChar w:fldCharType="begin">
          <w:fldData xml:space="preserve">PEVuZE5vdGU+PENpdGU+PEF1dGhvcj5DYXN0w6lyYTwvQXV0aG9yPjxZZWFyPjIwMDU8L1llYXI+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</w:fldData>
        </w:fldChar>
      </w:r>
      <w:r w:rsidR="00D93A0B" w:rsidRPr="00DE2181">
        <w:rPr>
          <w:rFonts w:ascii="Book Antiqua" w:hAnsi="Book Antiqua"/>
          <w:sz w:val="24"/>
          <w:szCs w:val="24"/>
        </w:rPr>
        <w:instrText xml:space="preserve"> ADDIN EN.CITE </w:instrText>
      </w:r>
      <w:r w:rsidR="00D93A0B" w:rsidRPr="00DE2181">
        <w:rPr>
          <w:rFonts w:ascii="Book Antiqua" w:hAnsi="Book Antiqua"/>
          <w:sz w:val="24"/>
          <w:szCs w:val="24"/>
        </w:rPr>
        <w:fldChar w:fldCharType="begin">
          <w:fldData xml:space="preserve">PEVuZE5vdGU+PENpdGU+PEF1dGhvcj5DYXN0w6lyYTwvQXV0aG9yPjxZZWFyPjIwMDU8L1llYXI+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</w:fldData>
        </w:fldChar>
      </w:r>
      <w:r w:rsidR="00D93A0B" w:rsidRPr="00DE2181">
        <w:rPr>
          <w:rFonts w:ascii="Book Antiqua" w:hAnsi="Book Antiqua"/>
          <w:sz w:val="24"/>
          <w:szCs w:val="24"/>
        </w:rPr>
        <w:instrText xml:space="preserve"> ADDIN EN.CITE.DATA </w:instrText>
      </w:r>
      <w:r w:rsidR="00D93A0B" w:rsidRPr="00DE2181">
        <w:rPr>
          <w:rFonts w:ascii="Book Antiqua" w:hAnsi="Book Antiqua"/>
          <w:sz w:val="24"/>
          <w:szCs w:val="24"/>
        </w:rPr>
      </w:r>
      <w:r w:rsidR="00D93A0B" w:rsidRPr="00DE2181">
        <w:rPr>
          <w:rFonts w:ascii="Book Antiqua" w:hAnsi="Book Antiqua"/>
          <w:sz w:val="24"/>
          <w:szCs w:val="24"/>
        </w:rPr>
        <w:fldChar w:fldCharType="end"/>
      </w:r>
      <w:r w:rsidRPr="00DE2181">
        <w:rPr>
          <w:rFonts w:ascii="Book Antiqua" w:hAnsi="Book Antiqua"/>
          <w:sz w:val="24"/>
          <w:szCs w:val="24"/>
        </w:rPr>
      </w:r>
      <w:r w:rsidRPr="00DE2181">
        <w:rPr>
          <w:rFonts w:ascii="Book Antiqua" w:hAnsi="Book Antiqua"/>
          <w:sz w:val="24"/>
          <w:szCs w:val="24"/>
        </w:rPr>
        <w:fldChar w:fldCharType="separate"/>
      </w:r>
      <w:r w:rsidR="00DE2181">
        <w:rPr>
          <w:rFonts w:ascii="Book Antiqua" w:hAnsi="Book Antiqua"/>
          <w:noProof/>
          <w:sz w:val="24"/>
          <w:szCs w:val="24"/>
          <w:vertAlign w:val="superscript"/>
        </w:rPr>
        <w:t>[66,</w:t>
      </w:r>
      <w:r w:rsidR="00D93A0B" w:rsidRPr="00DE2181">
        <w:rPr>
          <w:rFonts w:ascii="Book Antiqua" w:hAnsi="Book Antiqua"/>
          <w:noProof/>
          <w:sz w:val="24"/>
          <w:szCs w:val="24"/>
          <w:vertAlign w:val="superscript"/>
        </w:rPr>
        <w:t>148]</w:t>
      </w:r>
      <w:r w:rsidRPr="00DE2181">
        <w:rPr>
          <w:rFonts w:ascii="Book Antiqua" w:hAnsi="Book Antiqua"/>
          <w:sz w:val="24"/>
          <w:szCs w:val="24"/>
        </w:rPr>
        <w:fldChar w:fldCharType="end"/>
      </w:r>
      <w:r w:rsidRPr="00DE2181">
        <w:rPr>
          <w:rFonts w:ascii="Book Antiqua" w:hAnsi="Book Antiqua" w:cs="Book Antiqua"/>
          <w:sz w:val="24"/>
          <w:szCs w:val="24"/>
        </w:rPr>
        <w:t>, and other chronic hepatic conditions</w:t>
      </w:r>
      <w:r w:rsidRPr="00DE2181">
        <w:rPr>
          <w:rFonts w:ascii="Book Antiqua" w:hAnsi="Book Antiqua"/>
          <w:sz w:val="24"/>
          <w:szCs w:val="24"/>
        </w:rPr>
        <w:fldChar w:fldCharType="begin">
          <w:fldData xml:space="preserve">PEVuZE5vdGU+PENpdGU+PEF1dGhvcj5Db3JwZWNob3Q8L0F1dGhvcj48WWVhcj4yMDA2PC9ZZWFy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</w:fldData>
        </w:fldChar>
      </w:r>
      <w:r w:rsidR="00D93A0B" w:rsidRPr="00DE2181">
        <w:rPr>
          <w:rFonts w:ascii="Book Antiqua" w:hAnsi="Book Antiqua"/>
          <w:sz w:val="24"/>
          <w:szCs w:val="24"/>
        </w:rPr>
        <w:instrText xml:space="preserve"> ADDIN EN.CITE </w:instrText>
      </w:r>
      <w:r w:rsidR="00D93A0B" w:rsidRPr="00DE2181">
        <w:rPr>
          <w:rFonts w:ascii="Book Antiqua" w:hAnsi="Book Antiqua"/>
          <w:sz w:val="24"/>
          <w:szCs w:val="24"/>
        </w:rPr>
        <w:fldChar w:fldCharType="begin">
          <w:fldData xml:space="preserve">PEVuZE5vdGU+PENpdGU+PEF1dGhvcj5Db3JwZWNob3Q8L0F1dGhvcj48WWVhcj4yMDA2PC9ZZWFy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</w:fldData>
        </w:fldChar>
      </w:r>
      <w:r w:rsidR="00D93A0B" w:rsidRPr="00DE2181">
        <w:rPr>
          <w:rFonts w:ascii="Book Antiqua" w:hAnsi="Book Antiqua"/>
          <w:sz w:val="24"/>
          <w:szCs w:val="24"/>
        </w:rPr>
        <w:instrText xml:space="preserve"> ADDIN EN.CITE.DATA </w:instrText>
      </w:r>
      <w:r w:rsidR="00D93A0B" w:rsidRPr="00DE2181">
        <w:rPr>
          <w:rFonts w:ascii="Book Antiqua" w:hAnsi="Book Antiqua"/>
          <w:sz w:val="24"/>
          <w:szCs w:val="24"/>
        </w:rPr>
      </w:r>
      <w:r w:rsidR="00D93A0B" w:rsidRPr="00DE2181">
        <w:rPr>
          <w:rFonts w:ascii="Book Antiqua" w:hAnsi="Book Antiqua"/>
          <w:sz w:val="24"/>
          <w:szCs w:val="24"/>
        </w:rPr>
        <w:fldChar w:fldCharType="end"/>
      </w:r>
      <w:r w:rsidRPr="00DE2181">
        <w:rPr>
          <w:rFonts w:ascii="Book Antiqua" w:hAnsi="Book Antiqua"/>
          <w:sz w:val="24"/>
          <w:szCs w:val="24"/>
        </w:rPr>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[149-151]</w:t>
      </w:r>
      <w:r w:rsidRPr="00DE2181">
        <w:rPr>
          <w:rFonts w:ascii="Book Antiqua" w:hAnsi="Book Antiqua"/>
          <w:sz w:val="24"/>
          <w:szCs w:val="24"/>
        </w:rPr>
        <w:fldChar w:fldCharType="end"/>
      </w:r>
      <w:r w:rsidRPr="00DE2181">
        <w:rPr>
          <w:rFonts w:ascii="Book Antiqua" w:hAnsi="Book Antiqua" w:cs="Book Antiqua"/>
          <w:sz w:val="24"/>
          <w:szCs w:val="24"/>
          <w:lang w:val="en-US"/>
        </w:rPr>
        <w:t xml:space="preserve"> with meta-analyses and systematic reviews also being recently published</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&lt;EndNote&gt;&lt;Cite&gt;&lt;Author&gt;Castera&lt;/Author&gt;&lt;Year&gt;2008&lt;/Year&gt;&lt;RecNum&gt;153&lt;/RecNum&gt;&lt;DisplayText&gt;&lt;style face="superscript"&gt;[68, 152]&lt;/style&gt;&lt;/DisplayText&gt;&lt;record&gt;&lt;rec-number&gt;153&lt;/rec-number&gt;&lt;foreign-keys&gt;&lt;key app="EN" db-id="ettxzzr01xfar4ee29qx9wfnfrexzdete5p5" timestamp="1475430784"&gt;153&lt;/key&gt;&lt;/foreign-keys&gt;&lt;ref-type name="Journal Article"&gt;17&lt;/ref-type&gt;&lt;contributors&gt;&lt;authors&gt;&lt;author&gt;Castera, Laurent&lt;/author&gt;&lt;author&gt;Forns, Xavier&lt;/author&gt;&lt;author&gt;Alberti, Alfredo&lt;/author&gt;&lt;/authors&gt;&lt;/contributors&gt;&lt;titles&gt;&lt;title&gt;Non-invasive evaluation of liver fibrosis using transient elastography&lt;/title&gt;&lt;secondary-title&gt;Journal of hepatology&lt;/secondary-title&gt;&lt;/titles&gt;&lt;periodical&gt;&lt;full-title&gt;Journal of hepatology&lt;/full-title&gt;&lt;/periodical&gt;&lt;pages&gt;835-847&lt;/pages&gt;&lt;volume&gt;48&lt;/volume&gt;&lt;number&gt;5&lt;/number&gt;&lt;dates&gt;&lt;year&gt;2008&lt;/year&gt;&lt;/dates&gt;&lt;isbn&gt;0168-8278&lt;/isbn&gt;&lt;urls&gt;&lt;/urls&gt;&lt;custom2&gt;PMID: 18334275&lt;/custom2&gt;&lt;electronic-resource-num&gt;DOI: 10.1016/j.jhep.2008.02.008&lt;/electronic-resource-num&gt;&lt;/record&gt;&lt;/Cite&gt;&lt;Cite&gt;&lt;Author&gt;Friedrich–Rust&lt;/Author&gt;&lt;Year&gt;2008&lt;/Year&gt;&lt;RecNum&gt;69&lt;/RecNum&gt;&lt;record&gt;&lt;rec-number&gt;69&lt;/rec-number&gt;&lt;foreign-keys&gt;&lt;key app="EN" db-id="ettxzzr01xfar4ee29qx9wfnfrexzdete5p5" timestamp="1475430771"&gt;69&lt;/key&gt;&lt;/foreign-keys&gt;&lt;ref-type name="Journal Article"&gt;17&lt;/ref-type&gt;&lt;contributors&gt;&lt;authors&gt;&lt;author&gt;Friedrich–Rust, Mireen&lt;/author&gt;&lt;author&gt;Ong, Mei–Fang&lt;/author&gt;&lt;author&gt;Martens, Swantje&lt;/author&gt;&lt;author&gt;Sarrazin, Christoph&lt;/author&gt;&lt;author&gt;Bojunga, Joerg&lt;/author&gt;&lt;author&gt;Zeuzem, Stefan&lt;/author&gt;&lt;author&gt;Herrmann, Eva&lt;/author&gt;&lt;/authors&gt;&lt;/contributors&gt;&lt;titles&gt;&lt;title&gt;Performance of transient elastography for the staging of liver fibrosis: a meta-analysis&lt;/title&gt;&lt;secondary-title&gt;Gastroenterology&lt;/secondary-title&gt;&lt;/titles&gt;&lt;periodical&gt;&lt;full-title&gt;Gastroenterology&lt;/full-title&gt;&lt;/periodical&gt;&lt;pages&gt;960-974. e8&lt;/pages&gt;&lt;volume&gt;134&lt;/volume&gt;&lt;number&gt;4&lt;/number&gt;&lt;dates&gt;&lt;year&gt;2008&lt;/year&gt;&lt;/dates&gt;&lt;isbn&gt;0016-5085&lt;/isbn&gt;&lt;urls&gt;&lt;/urls&gt;&lt;custom2&gt;PMID: 18395077&lt;/custom2&gt;&lt;electronic-resource-num&gt;DOI: 10.1053/j.gastro.2008.01.034&lt;/electronic-resource-num&gt;&lt;/record&gt;&lt;/Cite&gt;&lt;/EndNote&gt;</w:instrText>
      </w:r>
      <w:r w:rsidRPr="00DE2181">
        <w:rPr>
          <w:rFonts w:ascii="Book Antiqua" w:hAnsi="Book Antiqua"/>
          <w:sz w:val="24"/>
          <w:szCs w:val="24"/>
        </w:rPr>
        <w:fldChar w:fldCharType="separate"/>
      </w:r>
      <w:r w:rsidR="00DE2181">
        <w:rPr>
          <w:rFonts w:ascii="Book Antiqua" w:hAnsi="Book Antiqua"/>
          <w:noProof/>
          <w:sz w:val="24"/>
          <w:szCs w:val="24"/>
          <w:vertAlign w:val="superscript"/>
        </w:rPr>
        <w:t>[68,</w:t>
      </w:r>
      <w:r w:rsidR="00D93A0B" w:rsidRPr="00DE2181">
        <w:rPr>
          <w:rFonts w:ascii="Book Antiqua" w:hAnsi="Book Antiqua"/>
          <w:noProof/>
          <w:sz w:val="24"/>
          <w:szCs w:val="24"/>
          <w:vertAlign w:val="superscript"/>
        </w:rPr>
        <w:t>152]</w:t>
      </w:r>
      <w:r w:rsidRPr="00DE2181">
        <w:rPr>
          <w:rFonts w:ascii="Book Antiqua" w:hAnsi="Book Antiqua"/>
          <w:sz w:val="24"/>
          <w:szCs w:val="24"/>
        </w:rPr>
        <w:fldChar w:fldCharType="end"/>
      </w:r>
      <w:r w:rsidRPr="00DE2181">
        <w:rPr>
          <w:rFonts w:ascii="Book Antiqua" w:hAnsi="Book Antiqua" w:cs="Book Antiqua"/>
          <w:sz w:val="24"/>
          <w:szCs w:val="24"/>
          <w:lang w:val="en-US"/>
        </w:rPr>
        <w:t xml:space="preserve">. </w:t>
      </w:r>
      <w:r w:rsidRPr="00DE2181">
        <w:rPr>
          <w:rFonts w:ascii="Book Antiqua" w:hAnsi="Book Antiqua" w:cs="Book Antiqua"/>
          <w:sz w:val="24"/>
          <w:szCs w:val="24"/>
        </w:rPr>
        <w:t>However, studies have also indicated the presence of co-existing factors that may contribute to liver stiffness, including inflammation, portal hypertension and possibly steatosis</w:t>
      </w:r>
      <w:r w:rsidRPr="00DE2181">
        <w:rPr>
          <w:rFonts w:ascii="Book Antiqua" w:hAnsi="Book Antiqua"/>
          <w:sz w:val="24"/>
          <w:szCs w:val="24"/>
        </w:rPr>
        <w:fldChar w:fldCharType="begin">
          <w:fldData xml:space="preserve">PEVuZE5vdGU+PENpdGU+PEF1dGhvcj5Db2Jib2xkPC9BdXRob3I+PFllYXI+MjAwODwvWWVhcj48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</w:fldData>
        </w:fldChar>
      </w:r>
      <w:r w:rsidR="00D93A0B" w:rsidRPr="00DE2181">
        <w:rPr>
          <w:rFonts w:ascii="Book Antiqua" w:hAnsi="Book Antiqua"/>
          <w:sz w:val="24"/>
          <w:szCs w:val="24"/>
        </w:rPr>
        <w:instrText xml:space="preserve"> ADDIN EN.CITE </w:instrText>
      </w:r>
      <w:r w:rsidR="00D93A0B" w:rsidRPr="00DE2181">
        <w:rPr>
          <w:rFonts w:ascii="Book Antiqua" w:hAnsi="Book Antiqua"/>
          <w:sz w:val="24"/>
          <w:szCs w:val="24"/>
        </w:rPr>
        <w:fldChar w:fldCharType="begin">
          <w:fldData xml:space="preserve">PEVuZE5vdGU+PENpdGU+PEF1dGhvcj5Db2Jib2xkPC9BdXRob3I+PFllYXI+MjAwODwvWWVhcj48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</w:fldData>
        </w:fldChar>
      </w:r>
      <w:r w:rsidR="00D93A0B" w:rsidRPr="00DE2181">
        <w:rPr>
          <w:rFonts w:ascii="Book Antiqua" w:hAnsi="Book Antiqua"/>
          <w:sz w:val="24"/>
          <w:szCs w:val="24"/>
        </w:rPr>
        <w:instrText xml:space="preserve"> ADDIN EN.CITE.DATA </w:instrText>
      </w:r>
      <w:r w:rsidR="00D93A0B" w:rsidRPr="00DE2181">
        <w:rPr>
          <w:rFonts w:ascii="Book Antiqua" w:hAnsi="Book Antiqua"/>
          <w:sz w:val="24"/>
          <w:szCs w:val="24"/>
        </w:rPr>
      </w:r>
      <w:r w:rsidR="00D93A0B" w:rsidRPr="00DE2181">
        <w:rPr>
          <w:rFonts w:ascii="Book Antiqua" w:hAnsi="Book Antiqua"/>
          <w:sz w:val="24"/>
          <w:szCs w:val="24"/>
        </w:rPr>
        <w:fldChar w:fldCharType="end"/>
      </w:r>
      <w:r w:rsidRPr="00DE2181">
        <w:rPr>
          <w:rFonts w:ascii="Book Antiqua" w:hAnsi="Book Antiqua"/>
          <w:sz w:val="24"/>
          <w:szCs w:val="24"/>
        </w:rPr>
      </w:r>
      <w:r w:rsidRPr="00DE2181">
        <w:rPr>
          <w:rFonts w:ascii="Book Antiqua" w:hAnsi="Book Antiqua"/>
          <w:sz w:val="24"/>
          <w:szCs w:val="24"/>
        </w:rPr>
        <w:fldChar w:fldCharType="separate"/>
      </w:r>
      <w:r w:rsidR="00DE2181">
        <w:rPr>
          <w:rFonts w:ascii="Book Antiqua" w:hAnsi="Book Antiqua"/>
          <w:noProof/>
          <w:sz w:val="24"/>
          <w:szCs w:val="24"/>
          <w:vertAlign w:val="superscript"/>
        </w:rPr>
        <w:t>[137,147,150,</w:t>
      </w:r>
      <w:r w:rsidR="00D93A0B" w:rsidRPr="00DE2181">
        <w:rPr>
          <w:rFonts w:ascii="Book Antiqua" w:hAnsi="Book Antiqua"/>
          <w:noProof/>
          <w:sz w:val="24"/>
          <w:szCs w:val="24"/>
          <w:vertAlign w:val="superscript"/>
        </w:rPr>
        <w:t>151]</w:t>
      </w:r>
      <w:r w:rsidRPr="00DE2181">
        <w:rPr>
          <w:rFonts w:ascii="Book Antiqua" w:hAnsi="Book Antiqua"/>
          <w:sz w:val="24"/>
          <w:szCs w:val="24"/>
        </w:rPr>
        <w:fldChar w:fldCharType="end"/>
      </w:r>
      <w:r w:rsidRPr="00DE2181">
        <w:rPr>
          <w:rFonts w:ascii="Book Antiqua" w:hAnsi="Book Antiqua" w:cs="Book Antiqua"/>
          <w:sz w:val="24"/>
          <w:szCs w:val="24"/>
        </w:rPr>
        <w:t>. It has also been stressed that “biological tissue is a composite material and it is difficult to separate the influence of each component of the tissue on the total in modulus estimates”</w:t>
      </w:r>
      <w:r w:rsidRPr="00DE2181">
        <w:rPr>
          <w:rFonts w:ascii="Book Antiqua" w:hAnsi="Book Antiqua"/>
          <w:sz w:val="24"/>
          <w:szCs w:val="24"/>
        </w:rPr>
        <w:fldChar w:fldCharType="begin"/>
      </w:r>
      <w:r w:rsidR="00D93A0B" w:rsidRPr="00DE2181">
        <w:rPr>
          <w:rFonts w:ascii="Book Antiqua" w:hAnsi="Book Antiqua"/>
          <w:sz w:val="24"/>
          <w:szCs w:val="24"/>
        </w:rPr>
        <w:instrText xml:space="preserve"> ADDIN EN.CITE &lt;EndNote&gt;&lt;Cite&gt;&lt;Author&gt;Yeh&lt;/Author&gt;&lt;Year&gt;2002&lt;/Year&gt;&lt;RecNum&gt;154&lt;/RecNum&gt;&lt;DisplayText&gt;&lt;style face="superscript"&gt;[153]&lt;/style&gt;&lt;/DisplayText&gt;&lt;record&gt;&lt;rec-number&gt;154&lt;/rec-number&gt;&lt;foreign-keys&gt;&lt;key app="EN" db-id="ettxzzr01xfar4ee29qx9wfnfrexzdete5p5" timestamp="1475430784"&gt;154&lt;/key&gt;&lt;/foreign-keys&gt;&lt;ref-type name="Journal Article"&gt;17&lt;/ref-type&gt;&lt;contributors&gt;&lt;authors&gt;&lt;author&gt;Yeh, Wen-Chun&lt;/author&gt;&lt;author&gt;Li, Pai-Chi&lt;/author&gt;&lt;author&gt;Jeng, Yung-Ming&lt;/author&gt;&lt;author&gt;Hsu, Hey-Chi&lt;/author&gt;&lt;author&gt;Kuo, Po-Ling&lt;/author&gt;&lt;author&gt;Li, Meng-Lin&lt;/author&gt;&lt;author&gt;Yang, Pei-Ming&lt;/author&gt;&lt;author&gt;Lee, Po Huang&lt;/author&gt;&lt;/authors&gt;&lt;/contributors&gt;&lt;titles&gt;&lt;title&gt;Elastic modulus measurements of human liver and correlation with pathology&lt;/title&gt;&lt;secondary-title&gt;Ultrasound in medicine &amp;amp; biology&lt;/secondary-title&gt;&lt;/titles&gt;&lt;periodical&gt;&lt;full-title&gt;Ultrasound in medicine &amp;amp; biology&lt;/full-title&gt;&lt;/periodical&gt;&lt;pages&gt;467-474&lt;/pages&gt;&lt;volume&gt;28&lt;/volume&gt;&lt;number&gt;4&lt;/number&gt;&lt;dates&gt;&lt;year&gt;2002&lt;/year&gt;&lt;/dates&gt;&lt;isbn&gt;0301-5629&lt;/isbn&gt;&lt;urls&gt;&lt;/urls&gt;&lt;custom2&gt;PMID: 12049960&lt;/custom2&gt;&lt;electronic-resource-num&gt;DOI: 10.1016/S0301-5629(02)00489-1&lt;/electronic-resource-num&gt;&lt;/record&gt;&lt;/Cite&gt;&lt;/EndNote&gt;</w:instrText>
      </w:r>
      <w:r w:rsidRPr="00DE2181">
        <w:rPr>
          <w:rFonts w:ascii="Book Antiqua" w:hAnsi="Book Antiqua"/>
          <w:sz w:val="24"/>
          <w:szCs w:val="24"/>
        </w:rPr>
        <w:fldChar w:fldCharType="separate"/>
      </w:r>
      <w:r w:rsidR="00D93A0B" w:rsidRPr="00DE2181">
        <w:rPr>
          <w:rFonts w:ascii="Book Antiqua" w:hAnsi="Book Antiqua"/>
          <w:noProof/>
          <w:sz w:val="24"/>
          <w:szCs w:val="24"/>
          <w:vertAlign w:val="superscript"/>
        </w:rPr>
        <w:t>[153]</w:t>
      </w:r>
      <w:r w:rsidRPr="00DE2181">
        <w:rPr>
          <w:rFonts w:ascii="Book Antiqua" w:hAnsi="Book Antiqua"/>
          <w:sz w:val="24"/>
          <w:szCs w:val="24"/>
        </w:rPr>
        <w:fldChar w:fldCharType="end"/>
      </w:r>
      <w:r w:rsidRPr="00DE2181">
        <w:rPr>
          <w:rFonts w:ascii="Book Antiqua" w:hAnsi="Book Antiqua" w:cs="Book Antiqua"/>
          <w:sz w:val="24"/>
          <w:szCs w:val="24"/>
        </w:rPr>
        <w:t xml:space="preserve">. Substantial differences in cut-off values for cirrhosis have been observed on </w:t>
      </w:r>
      <w:proofErr w:type="spellStart"/>
      <w:r w:rsidRPr="00DE2181">
        <w:rPr>
          <w:rFonts w:ascii="Book Antiqua" w:hAnsi="Book Antiqua" w:cs="Book Antiqua"/>
          <w:sz w:val="24"/>
          <w:szCs w:val="24"/>
          <w:lang w:val="en-US"/>
        </w:rPr>
        <w:t>Fibroscan</w:t>
      </w:r>
      <w:proofErr w:type="spellEnd"/>
      <w:r w:rsidRPr="00DE2181">
        <w:rPr>
          <w:rFonts w:ascii="Book Antiqua" w:hAnsi="Book Antiqua" w:cs="Verdana"/>
          <w:sz w:val="24"/>
          <w:szCs w:val="24"/>
          <w:vertAlign w:val="superscript"/>
          <w:lang w:val="en-US"/>
        </w:rPr>
        <w:t>®</w:t>
      </w:r>
      <w:r w:rsidRPr="00DE2181">
        <w:rPr>
          <w:rFonts w:ascii="Book Antiqua" w:hAnsi="Book Antiqua" w:cs="Book Antiqua"/>
          <w:sz w:val="24"/>
          <w:szCs w:val="24"/>
          <w:vertAlign w:val="superscript"/>
        </w:rPr>
        <w:t xml:space="preserve"> </w:t>
      </w:r>
      <w:r w:rsidRPr="00DE2181">
        <w:rPr>
          <w:rFonts w:ascii="Book Antiqua" w:hAnsi="Book Antiqua" w:cs="Book Antiqua"/>
          <w:sz w:val="24"/>
          <w:szCs w:val="24"/>
        </w:rPr>
        <w:t>between those with chronic hepatitis and those with alcohol-related chronic liver disease and NAFLD, perhaps representing modification of liver stiffness by coexisting fat</w:t>
      </w:r>
      <w:r w:rsidRPr="00DE2181">
        <w:rPr>
          <w:rFonts w:ascii="Book Antiqua" w:hAnsi="Book Antiqua"/>
          <w:sz w:val="24"/>
          <w:szCs w:val="24"/>
        </w:rPr>
        <w:fldChar w:fldCharType="begin">
          <w:fldData xml:space="preserve">PEVuZE5vdGU+PENpdGU+PEF1dGhvcj5HYW5uZeKAkENhcnJpw6k8L0F1dGhvcj48WWVhcj4yMDA2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</w:fldData>
        </w:fldChar>
      </w:r>
      <w:r w:rsidR="00D93A0B" w:rsidRPr="00DE2181">
        <w:rPr>
          <w:rFonts w:ascii="Book Antiqua" w:hAnsi="Book Antiqua"/>
          <w:sz w:val="24"/>
          <w:szCs w:val="24"/>
        </w:rPr>
        <w:instrText xml:space="preserve"> ADDIN EN.CITE </w:instrText>
      </w:r>
      <w:r w:rsidR="00D93A0B" w:rsidRPr="00DE2181">
        <w:rPr>
          <w:rFonts w:ascii="Book Antiqua" w:hAnsi="Book Antiqua"/>
          <w:sz w:val="24"/>
          <w:szCs w:val="24"/>
        </w:rPr>
        <w:fldChar w:fldCharType="begin">
          <w:fldData xml:space="preserve">PEVuZE5vdGU+PENpdGU+PEF1dGhvcj5HYW5uZeKAkENhcnJpw6k8L0F1dGhvcj48WWVhcj4yMDA2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</w:fldData>
        </w:fldChar>
      </w:r>
      <w:r w:rsidR="00D93A0B" w:rsidRPr="00DE2181">
        <w:rPr>
          <w:rFonts w:ascii="Book Antiqua" w:hAnsi="Book Antiqua"/>
          <w:sz w:val="24"/>
          <w:szCs w:val="24"/>
        </w:rPr>
        <w:instrText xml:space="preserve"> ADDIN EN.CITE.DATA </w:instrText>
      </w:r>
      <w:r w:rsidR="00D93A0B" w:rsidRPr="00DE2181">
        <w:rPr>
          <w:rFonts w:ascii="Book Antiqua" w:hAnsi="Book Antiqua"/>
          <w:sz w:val="24"/>
          <w:szCs w:val="24"/>
        </w:rPr>
      </w:r>
      <w:r w:rsidR="00D93A0B" w:rsidRPr="00DE2181">
        <w:rPr>
          <w:rFonts w:ascii="Book Antiqua" w:hAnsi="Book Antiqua"/>
          <w:sz w:val="24"/>
          <w:szCs w:val="24"/>
        </w:rPr>
        <w:fldChar w:fldCharType="end"/>
      </w:r>
      <w:r w:rsidRPr="00DE2181">
        <w:rPr>
          <w:rFonts w:ascii="Book Antiqua" w:hAnsi="Book Antiqua"/>
          <w:sz w:val="24"/>
          <w:szCs w:val="24"/>
        </w:rPr>
      </w:r>
      <w:r w:rsidRPr="00DE2181">
        <w:rPr>
          <w:rFonts w:ascii="Book Antiqua" w:hAnsi="Book Antiqua"/>
          <w:sz w:val="24"/>
          <w:szCs w:val="24"/>
        </w:rPr>
        <w:fldChar w:fldCharType="separate"/>
      </w:r>
      <w:r w:rsidR="00DE2181">
        <w:rPr>
          <w:rFonts w:ascii="Book Antiqua" w:hAnsi="Book Antiqua"/>
          <w:noProof/>
          <w:sz w:val="24"/>
          <w:szCs w:val="24"/>
          <w:vertAlign w:val="superscript"/>
        </w:rPr>
        <w:t>[150,151,</w:t>
      </w:r>
      <w:r w:rsidR="00D93A0B" w:rsidRPr="00DE2181">
        <w:rPr>
          <w:rFonts w:ascii="Book Antiqua" w:hAnsi="Book Antiqua"/>
          <w:noProof/>
          <w:sz w:val="24"/>
          <w:szCs w:val="24"/>
          <w:vertAlign w:val="superscript"/>
        </w:rPr>
        <w:t>154]</w:t>
      </w:r>
      <w:r w:rsidRPr="00DE2181">
        <w:rPr>
          <w:rFonts w:ascii="Book Antiqua" w:hAnsi="Book Antiqua"/>
          <w:sz w:val="24"/>
          <w:szCs w:val="24"/>
        </w:rPr>
        <w:fldChar w:fldCharType="end"/>
      </w:r>
      <w:r w:rsidRPr="00DE2181">
        <w:rPr>
          <w:rFonts w:ascii="Book Antiqua" w:hAnsi="Book Antiqua"/>
          <w:sz w:val="24"/>
          <w:szCs w:val="24"/>
        </w:rPr>
        <w:fldChar w:fldCharType="begin"/>
      </w:r>
      <w:r w:rsidRPr="00DE2181">
        <w:rPr>
          <w:rFonts w:ascii="Book Antiqua" w:hAnsi="Book Antiqua"/>
          <w:sz w:val="24"/>
          <w:szCs w:val="24"/>
        </w:rPr>
        <w:instrText xml:space="preserve"> ADDIN REFMGR.CITE &lt;Refman&gt;&lt;Cite&gt;&lt;Author&gt;Ganne-Carrie&lt;/Author&gt;&lt;Year&gt;2006&lt;/Year&gt;&lt;RecNum&gt;226&lt;/RecNum&gt;&lt;IDText&gt;Accuracy of liver stiffness measurement for the diagnosis of cirrhosis in patients with chronic liver diseases&lt;/IDText&gt;&lt;MDL Ref_Type="Journal"&gt;&lt;Ref_Type&gt;Journal&lt;/Ref_Type&gt;&lt;Ref_ID&gt;226&lt;/Ref_ID&gt;&lt;Title_Primary&gt;Accuracy of liver stiffness measurement for the diagnosis of cirrhosis in patients with chronic liver diseases&lt;/Title_Primary&gt;&lt;Authors_Primary&gt;Ganne-Carrie,N.&lt;/Authors_Primary&gt;&lt;Authors_Primary&gt;Ziol,M.&lt;/Authors_Primary&gt;&lt;Authors_Primary&gt;de,Ledinghen,V&lt;/Authors_Primary&gt;&lt;Authors_Primary&gt;Douvin,C.&lt;/Authors_Primary&gt;&lt;Authors_Primary&gt;Marcellin,P.&lt;/Authors_Primary&gt;&lt;Authors_Primary&gt;Castera,L.&lt;/Authors_Primary&gt;&lt;Authors_Primary&gt;Dhumeaux,D.&lt;/Authors_Primary&gt;&lt;Authors_Primary&gt;Trinchet,J.C.&lt;/Authors_Primary&gt;&lt;Authors_Primary&gt;Beaugrand,M.&lt;/Authors_Primary&gt;&lt;Date_Primary&gt;2006/12&lt;/Date_Primary&gt;&lt;Keywords&gt;Adult&lt;/Keywords&gt;&lt;Keywords&gt;analysis&lt;/Keywords&gt;&lt;Keywords&gt;Biopsy&lt;/Keywords&gt;&lt;Keywords&gt;diagnosis&lt;/Keywords&gt;&lt;Keywords&gt;Diagnostic Techniques,Digestive System&lt;/Keywords&gt;&lt;Keywords&gt;Elasticity&lt;/Keywords&gt;&lt;Keywords&gt;False Negative Reactions&lt;/Keywords&gt;&lt;Keywords&gt;Female&lt;/Keywords&gt;&lt;Keywords&gt;Fibrosis&lt;/Keywords&gt;&lt;Keywords&gt;France&lt;/Keywords&gt;&lt;Keywords&gt;Humans&lt;/Keywords&gt;&lt;Keywords&gt;instrumentation&lt;/Keywords&gt;&lt;Keywords&gt;Liver&lt;/Keywords&gt;&lt;Keywords&gt;Liver Cirrhosis&lt;/Keywords&gt;&lt;Keywords&gt;Liver Diseases&lt;/Keywords&gt;&lt;Keywords&gt;Male&lt;/Keywords&gt;&lt;Keywords&gt;Middle Aged&lt;/Keywords&gt;&lt;Keywords&gt;pathology&lt;/Keywords&gt;&lt;Keywords&gt;Predictive Value of Tests&lt;/Keywords&gt;&lt;Keywords&gt;Prospective Studies&lt;/Keywords&gt;&lt;Keywords&gt;Sensitivity and Specificity&lt;/Keywords&gt;&lt;Reprint&gt;Not in File&lt;/Reprint&gt;&lt;Start_Page&gt;1511&lt;/Start_Page&gt;&lt;End_Page&gt;1517&lt;/End_Page&gt;&lt;Periodical&gt;Hepatology&lt;/Periodical&gt;&lt;Volume&gt;44&lt;/Volume&gt;&lt;Issue&gt;6&lt;/Issue&gt;&lt;Address&gt;Hepato-Gastroenterologie, Hopital Jean Verdier, Bondy, France. UPRES EA3409, Universite Paris 13, Bobigny, France. nathalie.ganne@jvr.ap-hop-paris.fr&lt;/Address&gt;&lt;Web_URL&gt;PM:17133503&lt;/Web_URL&gt;&lt;ZZ_JournalStdAbbrev&gt;&lt;f name="System"&gt;Hepatology&lt;/f&gt;&lt;/ZZ_JournalStdAbbrev&gt;&lt;ZZ_WorkformID&gt;1&lt;/ZZ_WorkformID&gt;&lt;/MDL&gt;&lt;/Cite&gt;&lt;Cite&gt;&lt;Author&gt;Yoneda&lt;/Author&gt;&lt;Year&gt;2007&lt;/Year&gt;&lt;RecNum&gt;264&lt;/RecNum&gt;&lt;IDText&gt;Transient elastography in patients with non-alcoholic fatty liver disease (NAFLD)&lt;/IDText&gt;&lt;MDL Ref_Type="Journal"&gt;&lt;Ref_Type&gt;Journal&lt;/Ref_Type&gt;&lt;Ref_ID&gt;264&lt;/Ref_ID&gt;&lt;Title_Primary&gt;Transient elastography in patients with non-alcoholic fatty liver disease (NAFLD)&lt;/Title_Primary&gt;&lt;Authors_Primary&gt;Yoneda,M.&lt;/Authors_Primary&gt;&lt;Authors_Primary&gt;Fujita,K.&lt;/Authors_Primary&gt;&lt;Authors_Primary&gt;Inamori,M.&lt;/Authors_Primary&gt;&lt;Authors_Primary&gt;Nakajima,A.&lt;/Authors_Primary&gt;&lt;Authors_Primary&gt;Tamano,M.&lt;/Authors_Primary&gt;&lt;Authors_Primary&gt;Hiraishi,H.&lt;/Authors_Primary&gt;&lt;Date_Primary&gt;2007/9&lt;/Date_Primary&gt;&lt;Keywords&gt;complications&lt;/Keywords&gt;&lt;Keywords&gt;Elasticity&lt;/Keywords&gt;&lt;Keywords&gt;Fatty Liver&lt;/Keywords&gt;&lt;Keywords&gt;Humans&lt;/Keywords&gt;&lt;Keywords&gt;Liver&lt;/Keywords&gt;&lt;Keywords&gt;Liver Cirrhosis&lt;/Keywords&gt;&lt;Keywords&gt;Middle Aged&lt;/Keywords&gt;&lt;Keywords&gt;physiopathology&lt;/Keywords&gt;&lt;Reprint&gt;Not in File&lt;/Reprint&gt;&lt;Start_Page&gt;1330&lt;/Start_Page&gt;&lt;End_Page&gt;1331&lt;/End_Page&gt;&lt;Periodical&gt;Gut&lt;/Periodical&gt;&lt;Volume&gt;56&lt;/Volume&gt;&lt;Issue&gt;9&lt;/Issue&gt;&lt;Web_URL&gt;PM:17470477&lt;/Web_URL&gt;&lt;ZZ_JournalStdAbbrev&gt;&lt;f name="System"&gt;Gut&lt;/f&gt;&lt;/ZZ_JournalStdAbbrev&gt;&lt;ZZ_WorkformID&gt;1&lt;/ZZ_WorkformID&gt;&lt;/MDL&gt;&lt;/Cite&gt;&lt;/Refman&gt;</w:instrText>
      </w:r>
      <w:r w:rsidRPr="00DE2181">
        <w:rPr>
          <w:rFonts w:ascii="Book Antiqua" w:hAnsi="Book Antiqua"/>
          <w:sz w:val="24"/>
          <w:szCs w:val="24"/>
        </w:rPr>
        <w:fldChar w:fldCharType="end"/>
      </w:r>
      <w:r w:rsidRPr="00DE2181" w:rsidDel="00324E7B">
        <w:rPr>
          <w:rFonts w:ascii="Book Antiqua" w:hAnsi="Book Antiqua" w:cs="Arial"/>
          <w:sz w:val="24"/>
          <w:szCs w:val="24"/>
        </w:rPr>
        <w:t xml:space="preserve"> </w:t>
      </w:r>
      <w:r w:rsidRPr="00DE2181">
        <w:rPr>
          <w:rFonts w:ascii="Book Antiqua" w:hAnsi="Book Antiqua"/>
          <w:sz w:val="24"/>
          <w:szCs w:val="24"/>
        </w:rPr>
        <w:t xml:space="preserve">. Thus, there is circumstantial evidence that steatosis affects liver stiffness although the magnitude of the effect is likely to be </w:t>
      </w:r>
      <w:r w:rsidRPr="00DE2181">
        <w:rPr>
          <w:rFonts w:ascii="Book Antiqua" w:hAnsi="Book Antiqua"/>
          <w:sz w:val="24"/>
          <w:szCs w:val="24"/>
        </w:rPr>
        <w:lastRenderedPageBreak/>
        <w:t xml:space="preserve">smaller than that of other contributing factors, such as fibrosis, inflammation and portal hypertension. </w:t>
      </w:r>
    </w:p>
    <w:p w14:paraId="4D5BB3B3" w14:textId="77777777" w:rsidR="00026042" w:rsidRPr="00DE2181" w:rsidRDefault="00026042" w:rsidP="00D871A0">
      <w:pPr>
        <w:tabs>
          <w:tab w:val="left" w:pos="1330"/>
        </w:tabs>
        <w:spacing w:after="0" w:line="360" w:lineRule="auto"/>
        <w:jc w:val="both"/>
        <w:rPr>
          <w:rFonts w:ascii="Book Antiqua" w:hAnsi="Book Antiqua"/>
          <w:noProof/>
          <w:sz w:val="24"/>
          <w:szCs w:val="24"/>
          <w:vertAlign w:val="superscript"/>
          <w:lang w:val="en-US"/>
        </w:rPr>
      </w:pPr>
      <w:bookmarkStart w:id="70" w:name="_Toc204851662"/>
    </w:p>
    <w:p w14:paraId="5209B151" w14:textId="77777777" w:rsidR="00026042" w:rsidRPr="00DE2181" w:rsidRDefault="00026042" w:rsidP="00D871A0">
      <w:pPr>
        <w:tabs>
          <w:tab w:val="left" w:pos="1330"/>
        </w:tabs>
        <w:spacing w:after="0" w:line="360" w:lineRule="auto"/>
        <w:jc w:val="both"/>
        <w:rPr>
          <w:rFonts w:ascii="Book Antiqua" w:hAnsi="Book Antiqua"/>
          <w:b/>
          <w:i/>
          <w:sz w:val="24"/>
          <w:szCs w:val="24"/>
          <w:lang w:val="en-US"/>
        </w:rPr>
      </w:pPr>
      <w:r w:rsidRPr="00DE2181">
        <w:rPr>
          <w:rFonts w:ascii="Book Antiqua" w:hAnsi="Book Antiqua" w:cs="Book Antiqua"/>
          <w:b/>
          <w:i/>
          <w:iCs/>
          <w:sz w:val="24"/>
          <w:szCs w:val="24"/>
          <w:lang w:val="en-US"/>
        </w:rPr>
        <w:t>Summary</w:t>
      </w:r>
    </w:p>
    <w:p w14:paraId="5B01DE65" w14:textId="718B094E" w:rsidR="00026042" w:rsidRPr="00DE2181" w:rsidRDefault="00026042" w:rsidP="00D871A0">
      <w:pPr>
        <w:spacing w:after="0" w:line="360" w:lineRule="auto"/>
        <w:jc w:val="both"/>
        <w:rPr>
          <w:rFonts w:ascii="Book Antiqua" w:hAnsi="Book Antiqua" w:cs="Book Antiqua"/>
          <w:sz w:val="24"/>
          <w:szCs w:val="24"/>
        </w:rPr>
      </w:pPr>
      <w:r w:rsidRPr="00DE2181">
        <w:rPr>
          <w:rFonts w:ascii="Book Antiqua" w:hAnsi="Book Antiqua" w:cs="Book Antiqua"/>
          <w:sz w:val="24"/>
          <w:szCs w:val="24"/>
        </w:rPr>
        <w:t>The development of chronic liver disease is a major cause of morbidity and mortality worldwide and usually occurs over many years from progressive fibrosis and associated hepatocellular injury, including steatosis. Non-invasive assessments using imaging modalities and serum markers have now been shown to be effective at detecting significant fibrosis and cirrhosis to at least some degree. However, recent evidence suggests that various combinations of these techniques may be helpful both as an alternative to liver biopsy, which has significant associated morbidity and mortality, and as a cost-effective tool to identify sub-clinical disease.</w:t>
      </w:r>
    </w:p>
    <w:p w14:paraId="7DF0F8D5" w14:textId="77777777" w:rsidR="00686145" w:rsidRPr="00DE2181" w:rsidRDefault="00686145" w:rsidP="00D871A0">
      <w:pPr>
        <w:spacing w:after="0" w:line="360" w:lineRule="auto"/>
        <w:jc w:val="both"/>
        <w:rPr>
          <w:rFonts w:ascii="Book Antiqua" w:hAnsi="Book Antiqua" w:cs="Book Antiqua"/>
          <w:sz w:val="24"/>
          <w:szCs w:val="24"/>
        </w:rPr>
      </w:pPr>
    </w:p>
    <w:p w14:paraId="71BD9EB5" w14:textId="77777777" w:rsidR="00026042" w:rsidRPr="00DE2181" w:rsidRDefault="00026042" w:rsidP="00D871A0">
      <w:pPr>
        <w:spacing w:after="0" w:line="360" w:lineRule="auto"/>
        <w:jc w:val="both"/>
        <w:rPr>
          <w:rFonts w:ascii="Book Antiqua" w:hAnsi="Book Antiqua"/>
          <w:b/>
          <w:sz w:val="24"/>
          <w:szCs w:val="24"/>
        </w:rPr>
      </w:pPr>
      <w:r w:rsidRPr="00DE2181">
        <w:rPr>
          <w:rFonts w:ascii="Book Antiqua" w:hAnsi="Book Antiqua" w:cs="Book Antiqua"/>
          <w:b/>
          <w:sz w:val="24"/>
          <w:szCs w:val="24"/>
        </w:rPr>
        <w:t>SUMMARY OF KEY POINTS</w:t>
      </w:r>
    </w:p>
    <w:p w14:paraId="04A448E4" w14:textId="5901ABBF" w:rsidR="00026042" w:rsidRPr="00DE2181" w:rsidRDefault="00026042" w:rsidP="00D871A0">
      <w:pPr>
        <w:pStyle w:val="ListParagraph"/>
        <w:spacing w:line="360" w:lineRule="auto"/>
        <w:ind w:left="0"/>
        <w:rPr>
          <w:rFonts w:ascii="Book Antiqua" w:hAnsi="Book Antiqua" w:cs="Book Antiqua"/>
        </w:rPr>
      </w:pPr>
      <w:r w:rsidRPr="00DE2181">
        <w:rPr>
          <w:rFonts w:ascii="Book Antiqua" w:hAnsi="Book Antiqua" w:cs="Book Antiqua"/>
        </w:rPr>
        <w:t>Chronic liver disease develops over many years following ongoing injury and is characterised by progressive scarring caused by fibrosis.</w:t>
      </w:r>
      <w:r w:rsidR="00DE2181">
        <w:rPr>
          <w:rFonts w:ascii="Book Antiqua" w:eastAsiaTheme="minorEastAsia" w:hAnsi="Book Antiqua" w:cs="Book Antiqua" w:hint="eastAsia"/>
          <w:lang w:eastAsia="zh-CN"/>
        </w:rPr>
        <w:t xml:space="preserve"> </w:t>
      </w:r>
      <w:r w:rsidRPr="00DE2181">
        <w:rPr>
          <w:rFonts w:ascii="Book Antiqua" w:hAnsi="Book Antiqua" w:cs="Book Antiqua"/>
        </w:rPr>
        <w:t>Hepatic steatosis is increasingly being recognised as an important factor in a number of chronic liver diseases and occurs when the rate of synthesis or import of fatty acids by hepatocytes exceeds the rate of export or catabolism.</w:t>
      </w:r>
      <w:r w:rsidR="00DE2181">
        <w:rPr>
          <w:rFonts w:ascii="Book Antiqua" w:eastAsiaTheme="minorEastAsia" w:hAnsi="Book Antiqua" w:cs="Book Antiqua" w:hint="eastAsia"/>
          <w:lang w:eastAsia="zh-CN"/>
        </w:rPr>
        <w:t xml:space="preserve"> </w:t>
      </w:r>
      <w:r w:rsidRPr="00DE2181">
        <w:rPr>
          <w:rFonts w:ascii="Book Antiqua" w:hAnsi="Book Antiqua" w:cs="Book Antiqua"/>
        </w:rPr>
        <w:t>Serum markers measure both direct and indirect markers of liver fibrosis although these have had limited success as individual markers of fibrosis</w:t>
      </w:r>
      <w:r w:rsidR="00DE2181">
        <w:rPr>
          <w:rFonts w:ascii="Book Antiqua" w:eastAsiaTheme="minorEastAsia" w:hAnsi="Book Antiqua" w:cs="Book Antiqua" w:hint="eastAsia"/>
          <w:lang w:eastAsia="zh-CN"/>
        </w:rPr>
        <w:t xml:space="preserve">. </w:t>
      </w:r>
      <w:r w:rsidRPr="00DE2181">
        <w:rPr>
          <w:rFonts w:ascii="Book Antiqua" w:hAnsi="Book Antiqua" w:cs="Book Antiqua"/>
        </w:rPr>
        <w:t xml:space="preserve">Imaging modalities to assess liver disease can be used to quantify morphological changes, portal hypertension, vascular remodelling and liver stiffness associated with increasing fibrosis. The most widely used and successful of these are transient </w:t>
      </w:r>
      <w:proofErr w:type="spellStart"/>
      <w:r w:rsidRPr="00DE2181">
        <w:rPr>
          <w:rFonts w:ascii="Book Antiqua" w:hAnsi="Book Antiqua" w:cs="Book Antiqua"/>
        </w:rPr>
        <w:t>elastography</w:t>
      </w:r>
      <w:proofErr w:type="spellEnd"/>
      <w:r w:rsidRPr="00DE2181">
        <w:rPr>
          <w:rFonts w:ascii="Book Antiqua" w:hAnsi="Book Antiqua" w:cs="Book Antiqua"/>
        </w:rPr>
        <w:t xml:space="preserve"> and acoustic radiation force impulse imaging although MRI techniques are very promising.</w:t>
      </w:r>
      <w:r w:rsidR="00DE2181">
        <w:rPr>
          <w:rFonts w:ascii="Book Antiqua" w:eastAsiaTheme="minorEastAsia" w:hAnsi="Book Antiqua" w:cs="Book Antiqua" w:hint="eastAsia"/>
          <w:lang w:eastAsia="zh-CN"/>
        </w:rPr>
        <w:t xml:space="preserve"> </w:t>
      </w:r>
      <w:r w:rsidRPr="00DE2181">
        <w:rPr>
          <w:rFonts w:ascii="Book Antiqua" w:hAnsi="Book Antiqua" w:cs="Book Antiqua"/>
        </w:rPr>
        <w:t xml:space="preserve">Combination techniques involving transient </w:t>
      </w:r>
      <w:proofErr w:type="spellStart"/>
      <w:r w:rsidRPr="00DE2181">
        <w:rPr>
          <w:rFonts w:ascii="Book Antiqua" w:hAnsi="Book Antiqua" w:cs="Book Antiqua"/>
        </w:rPr>
        <w:t>elastography</w:t>
      </w:r>
      <w:proofErr w:type="spellEnd"/>
      <w:r w:rsidRPr="00DE2181">
        <w:rPr>
          <w:rFonts w:ascii="Book Antiqua" w:hAnsi="Book Antiqua" w:cs="Book Antiqua"/>
        </w:rPr>
        <w:t xml:space="preserve"> and various serum markers can provide good diagnostic accuracy and a reduced need for liver biopsy in patients with significant fibrosis. This has also proved successful as a screening tool in for patients in a community setting.</w:t>
      </w:r>
    </w:p>
    <w:p w14:paraId="2D8CF705" w14:textId="77777777" w:rsidR="00026042" w:rsidRPr="00DE2181" w:rsidRDefault="00026042" w:rsidP="00D871A0">
      <w:pPr>
        <w:spacing w:after="0" w:line="360" w:lineRule="auto"/>
        <w:jc w:val="both"/>
        <w:rPr>
          <w:rFonts w:ascii="Book Antiqua" w:hAnsi="Book Antiqua"/>
          <w:sz w:val="24"/>
          <w:szCs w:val="24"/>
        </w:rPr>
      </w:pPr>
    </w:p>
    <w:p w14:paraId="2D5BA52D" w14:textId="76611E9F" w:rsidR="00DE2181" w:rsidRDefault="00DE2181" w:rsidP="00D871A0">
      <w:pPr>
        <w:spacing w:after="0" w:line="360" w:lineRule="auto"/>
        <w:jc w:val="both"/>
        <w:rPr>
          <w:rFonts w:ascii="Book Antiqua" w:hAnsi="Book Antiqua" w:cs="Book Antiqua"/>
          <w:b/>
          <w:bCs/>
          <w:sz w:val="24"/>
          <w:szCs w:val="24"/>
          <w:lang w:eastAsia="zh-CN"/>
        </w:rPr>
      </w:pPr>
      <w:r w:rsidRPr="00DE2181">
        <w:rPr>
          <w:rFonts w:ascii="Book Antiqua" w:hAnsi="Book Antiqua" w:cs="Book Antiqua"/>
          <w:b/>
          <w:bCs/>
          <w:sz w:val="24"/>
          <w:szCs w:val="24"/>
        </w:rPr>
        <w:t>ACKNOWLEDGEMENTS</w:t>
      </w:r>
    </w:p>
    <w:p w14:paraId="13ED4A65" w14:textId="2FDC8717" w:rsidR="00026042" w:rsidRPr="00DE2181" w:rsidRDefault="00026042" w:rsidP="00D871A0">
      <w:pPr>
        <w:spacing w:after="0" w:line="360" w:lineRule="auto"/>
        <w:jc w:val="both"/>
        <w:rPr>
          <w:rFonts w:ascii="Book Antiqua" w:hAnsi="Book Antiqua"/>
          <w:sz w:val="24"/>
          <w:szCs w:val="24"/>
          <w:lang w:val="en-US"/>
        </w:rPr>
      </w:pPr>
      <w:r w:rsidRPr="00DE2181">
        <w:rPr>
          <w:rFonts w:ascii="Book Antiqua" w:hAnsi="Book Antiqua" w:cs="Book Antiqua"/>
          <w:sz w:val="24"/>
          <w:szCs w:val="24"/>
        </w:rPr>
        <w:lastRenderedPageBreak/>
        <w:t xml:space="preserve">The authors thank the United Kingdom National Institute for Health Research (NIHR) Biomedical Research Facility at Imperial College London for infrastructure support. SDT-R holds grants from the British Medical Research Council and the </w:t>
      </w:r>
      <w:proofErr w:type="spellStart"/>
      <w:r w:rsidRPr="00DE2181">
        <w:rPr>
          <w:rFonts w:ascii="Book Antiqua" w:hAnsi="Book Antiqua" w:cs="Book Antiqua"/>
          <w:sz w:val="24"/>
          <w:szCs w:val="24"/>
        </w:rPr>
        <w:t>Wellcome</w:t>
      </w:r>
      <w:proofErr w:type="spellEnd"/>
      <w:r w:rsidRPr="00DE2181">
        <w:rPr>
          <w:rFonts w:ascii="Book Antiqua" w:hAnsi="Book Antiqua" w:cs="Book Antiqua"/>
          <w:sz w:val="24"/>
          <w:szCs w:val="24"/>
        </w:rPr>
        <w:t xml:space="preserve"> Trust (London, UK). MMEC is supported by a Fellowship from the Sir Halley Stewart Trust (Cambridge, UK). SDT-R, MMEC, HKSF and RN have been participant workers in the PROLIFICA project in West Africa, funded by the European Union Framework 7.</w:t>
      </w:r>
      <w:r w:rsidR="001C205C" w:rsidRPr="00DE2181">
        <w:rPr>
          <w:rFonts w:ascii="Book Antiqua" w:hAnsi="Book Antiqua" w:cs="Book Antiqua"/>
          <w:sz w:val="24"/>
          <w:szCs w:val="24"/>
        </w:rPr>
        <w:t xml:space="preserve"> The authors also thank Dr Jeremy </w:t>
      </w:r>
      <w:proofErr w:type="spellStart"/>
      <w:r w:rsidR="001C205C" w:rsidRPr="00DE2181">
        <w:rPr>
          <w:rFonts w:ascii="Book Antiqua" w:hAnsi="Book Antiqua" w:cs="Book Antiqua"/>
          <w:sz w:val="24"/>
          <w:szCs w:val="24"/>
        </w:rPr>
        <w:t>Cobbold</w:t>
      </w:r>
      <w:proofErr w:type="spellEnd"/>
      <w:r w:rsidR="001C205C" w:rsidRPr="00DE2181">
        <w:rPr>
          <w:rFonts w:ascii="Book Antiqua" w:hAnsi="Book Antiqua" w:cs="Book Antiqua"/>
          <w:sz w:val="24"/>
          <w:szCs w:val="24"/>
        </w:rPr>
        <w:t xml:space="preserve"> for helpful contributions to this review and for ongoing discussions.</w:t>
      </w:r>
    </w:p>
    <w:bookmarkEnd w:id="70"/>
    <w:p w14:paraId="3A31E0B3" w14:textId="77777777" w:rsidR="00686145" w:rsidRPr="00DE2181" w:rsidRDefault="00686145" w:rsidP="00D871A0">
      <w:pPr>
        <w:spacing w:after="0" w:line="360" w:lineRule="auto"/>
        <w:jc w:val="both"/>
        <w:rPr>
          <w:rFonts w:ascii="Book Antiqua" w:hAnsi="Book Antiqua"/>
          <w:b/>
          <w:sz w:val="24"/>
          <w:szCs w:val="24"/>
        </w:rPr>
      </w:pPr>
    </w:p>
    <w:p w14:paraId="2973DCB7" w14:textId="3D4550C8" w:rsidR="009841D6" w:rsidRPr="00DE2181" w:rsidRDefault="009841D6" w:rsidP="00D871A0">
      <w:pPr>
        <w:spacing w:after="0" w:line="360" w:lineRule="auto"/>
        <w:jc w:val="both"/>
        <w:rPr>
          <w:rFonts w:ascii="Book Antiqua" w:hAnsi="Book Antiqua"/>
          <w:sz w:val="24"/>
        </w:rPr>
      </w:pPr>
    </w:p>
    <w:p w14:paraId="72FB108D" w14:textId="77777777" w:rsidR="00DE2181" w:rsidRDefault="00DE2181" w:rsidP="00D871A0">
      <w:pPr>
        <w:spacing w:after="0" w:line="360" w:lineRule="auto"/>
        <w:jc w:val="both"/>
        <w:rPr>
          <w:rFonts w:ascii="Book Antiqua" w:hAnsi="Book Antiqua" w:cs="Arial"/>
          <w:b/>
          <w:sz w:val="24"/>
        </w:rPr>
      </w:pPr>
      <w:r>
        <w:rPr>
          <w:rFonts w:ascii="Book Antiqua" w:hAnsi="Book Antiqua" w:cs="Arial"/>
          <w:b/>
          <w:sz w:val="24"/>
        </w:rPr>
        <w:br w:type="page"/>
      </w:r>
    </w:p>
    <w:p w14:paraId="0694371B" w14:textId="34BFEF24" w:rsidR="00F74300" w:rsidRDefault="009841D6" w:rsidP="00D871A0">
      <w:pPr>
        <w:autoSpaceDE w:val="0"/>
        <w:autoSpaceDN w:val="0"/>
        <w:adjustRightInd w:val="0"/>
        <w:snapToGrid w:val="0"/>
        <w:spacing w:after="0" w:line="360" w:lineRule="auto"/>
        <w:jc w:val="both"/>
        <w:rPr>
          <w:rFonts w:ascii="Book Antiqua" w:hAnsi="Book Antiqua"/>
          <w:noProof/>
          <w:sz w:val="24"/>
          <w:szCs w:val="24"/>
          <w:lang w:val="en-US" w:eastAsia="zh-CN"/>
        </w:rPr>
      </w:pPr>
      <w:r w:rsidRPr="00DE2181">
        <w:rPr>
          <w:rFonts w:ascii="Book Antiqua" w:hAnsi="Book Antiqua" w:cs="Arial"/>
          <w:b/>
          <w:sz w:val="24"/>
        </w:rPr>
        <w:lastRenderedPageBreak/>
        <w:t>REFERENCES</w:t>
      </w:r>
    </w:p>
    <w:p w14:paraId="1324CD53" w14:textId="77777777" w:rsidR="00F74300" w:rsidRPr="006C3B8C" w:rsidRDefault="00F74300" w:rsidP="00D871A0">
      <w:pPr>
        <w:spacing w:after="0" w:line="360" w:lineRule="auto"/>
        <w:jc w:val="both"/>
        <w:rPr>
          <w:rFonts w:ascii="Book Antiqua" w:eastAsia="宋体" w:hAnsi="Book Antiqua" w:cs="宋体"/>
          <w:sz w:val="24"/>
          <w:szCs w:val="24"/>
        </w:rPr>
      </w:pPr>
      <w:proofErr w:type="gramStart"/>
      <w:r w:rsidRPr="006C3B8C">
        <w:rPr>
          <w:rFonts w:ascii="Book Antiqua" w:eastAsia="宋体" w:hAnsi="Book Antiqua" w:cs="宋体"/>
          <w:sz w:val="24"/>
          <w:szCs w:val="24"/>
        </w:rPr>
        <w:t>1 </w:t>
      </w:r>
      <w:r w:rsidRPr="006C3B8C">
        <w:rPr>
          <w:rFonts w:ascii="Book Antiqua" w:eastAsia="宋体" w:hAnsi="Book Antiqua" w:cs="宋体"/>
          <w:b/>
          <w:bCs/>
          <w:sz w:val="24"/>
          <w:szCs w:val="24"/>
        </w:rPr>
        <w:t>Vernon G</w:t>
      </w:r>
      <w:r w:rsidRPr="006C3B8C">
        <w:rPr>
          <w:rFonts w:ascii="Book Antiqua" w:eastAsia="宋体" w:hAnsi="Book Antiqua" w:cs="宋体"/>
          <w:sz w:val="24"/>
          <w:szCs w:val="24"/>
        </w:rPr>
        <w:t xml:space="preserve">, Baranova A, </w:t>
      </w:r>
      <w:proofErr w:type="spellStart"/>
      <w:r w:rsidRPr="006C3B8C">
        <w:rPr>
          <w:rFonts w:ascii="Book Antiqua" w:eastAsia="宋体" w:hAnsi="Book Antiqua" w:cs="宋体"/>
          <w:sz w:val="24"/>
          <w:szCs w:val="24"/>
        </w:rPr>
        <w:t>Younossi</w:t>
      </w:r>
      <w:proofErr w:type="spellEnd"/>
      <w:r w:rsidRPr="006C3B8C">
        <w:rPr>
          <w:rFonts w:ascii="Book Antiqua" w:eastAsia="宋体" w:hAnsi="Book Antiqua" w:cs="宋体"/>
          <w:sz w:val="24"/>
          <w:szCs w:val="24"/>
        </w:rPr>
        <w:t xml:space="preserve"> ZM.</w:t>
      </w:r>
      <w:proofErr w:type="gramEnd"/>
      <w:r w:rsidRPr="006C3B8C">
        <w:rPr>
          <w:rFonts w:ascii="Book Antiqua" w:eastAsia="宋体" w:hAnsi="Book Antiqua" w:cs="宋体"/>
          <w:sz w:val="24"/>
          <w:szCs w:val="24"/>
        </w:rPr>
        <w:t xml:space="preserve"> Systematic review: the epidemiology and natural history of non-alcoholic fatty liver disease and non-alcoholic steatohepatitis in adults. </w:t>
      </w:r>
      <w:r w:rsidRPr="006C3B8C">
        <w:rPr>
          <w:rFonts w:ascii="Book Antiqua" w:eastAsia="宋体" w:hAnsi="Book Antiqua" w:cs="宋体"/>
          <w:i/>
          <w:iCs/>
          <w:sz w:val="24"/>
          <w:szCs w:val="24"/>
        </w:rPr>
        <w:t xml:space="preserve">Aliment </w:t>
      </w:r>
      <w:proofErr w:type="spellStart"/>
      <w:r w:rsidRPr="006C3B8C">
        <w:rPr>
          <w:rFonts w:ascii="Book Antiqua" w:eastAsia="宋体" w:hAnsi="Book Antiqua" w:cs="宋体"/>
          <w:i/>
          <w:iCs/>
          <w:sz w:val="24"/>
          <w:szCs w:val="24"/>
        </w:rPr>
        <w:t>Pharmacol</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Ther</w:t>
      </w:r>
      <w:proofErr w:type="spellEnd"/>
      <w:r w:rsidRPr="006C3B8C">
        <w:rPr>
          <w:rFonts w:ascii="Book Antiqua" w:eastAsia="宋体" w:hAnsi="Book Antiqua" w:cs="宋体"/>
          <w:sz w:val="24"/>
          <w:szCs w:val="24"/>
        </w:rPr>
        <w:t> 2011; </w:t>
      </w:r>
      <w:r w:rsidRPr="006C3B8C">
        <w:rPr>
          <w:rFonts w:ascii="Book Antiqua" w:eastAsia="宋体" w:hAnsi="Book Antiqua" w:cs="宋体"/>
          <w:b/>
          <w:bCs/>
          <w:sz w:val="24"/>
          <w:szCs w:val="24"/>
        </w:rPr>
        <w:t>34</w:t>
      </w:r>
      <w:r w:rsidRPr="006C3B8C">
        <w:rPr>
          <w:rFonts w:ascii="Book Antiqua" w:eastAsia="宋体" w:hAnsi="Book Antiqua" w:cs="宋体"/>
          <w:sz w:val="24"/>
          <w:szCs w:val="24"/>
        </w:rPr>
        <w:t>: 274-285 [PMID: 21623852 DOI: 10.1111/j.1365-2036.2011.04724.x]</w:t>
      </w:r>
    </w:p>
    <w:p w14:paraId="05E5A912"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2 </w:t>
      </w:r>
      <w:proofErr w:type="spellStart"/>
      <w:r w:rsidRPr="006C3B8C">
        <w:rPr>
          <w:rFonts w:ascii="Book Antiqua" w:eastAsia="宋体" w:hAnsi="Book Antiqua" w:cs="宋体"/>
          <w:b/>
          <w:bCs/>
          <w:sz w:val="24"/>
          <w:szCs w:val="24"/>
        </w:rPr>
        <w:t>Schuppan</w:t>
      </w:r>
      <w:proofErr w:type="spellEnd"/>
      <w:r w:rsidRPr="006C3B8C">
        <w:rPr>
          <w:rFonts w:ascii="Book Antiqua" w:eastAsia="宋体" w:hAnsi="Book Antiqua" w:cs="宋体"/>
          <w:b/>
          <w:bCs/>
          <w:sz w:val="24"/>
          <w:szCs w:val="24"/>
        </w:rPr>
        <w:t xml:space="preserve"> D</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Afdhal</w:t>
      </w:r>
      <w:proofErr w:type="spellEnd"/>
      <w:r w:rsidRPr="006C3B8C">
        <w:rPr>
          <w:rFonts w:ascii="Book Antiqua" w:eastAsia="宋体" w:hAnsi="Book Antiqua" w:cs="宋体"/>
          <w:sz w:val="24"/>
          <w:szCs w:val="24"/>
        </w:rPr>
        <w:t xml:space="preserve"> NH. Liver cirrhosis. </w:t>
      </w:r>
      <w:r w:rsidRPr="006C3B8C">
        <w:rPr>
          <w:rFonts w:ascii="Book Antiqua" w:eastAsia="宋体" w:hAnsi="Book Antiqua" w:cs="宋体"/>
          <w:i/>
          <w:iCs/>
          <w:sz w:val="24"/>
          <w:szCs w:val="24"/>
        </w:rPr>
        <w:t>Lancet</w:t>
      </w:r>
      <w:r w:rsidRPr="006C3B8C">
        <w:rPr>
          <w:rFonts w:ascii="Book Antiqua" w:eastAsia="宋体" w:hAnsi="Book Antiqua" w:cs="宋体"/>
          <w:sz w:val="24"/>
          <w:szCs w:val="24"/>
        </w:rPr>
        <w:t> 2008; </w:t>
      </w:r>
      <w:r w:rsidRPr="006C3B8C">
        <w:rPr>
          <w:rFonts w:ascii="Book Antiqua" w:eastAsia="宋体" w:hAnsi="Book Antiqua" w:cs="宋体"/>
          <w:b/>
          <w:bCs/>
          <w:sz w:val="24"/>
          <w:szCs w:val="24"/>
        </w:rPr>
        <w:t>371</w:t>
      </w:r>
      <w:r w:rsidRPr="006C3B8C">
        <w:rPr>
          <w:rFonts w:ascii="Book Antiqua" w:eastAsia="宋体" w:hAnsi="Book Antiqua" w:cs="宋体"/>
          <w:sz w:val="24"/>
          <w:szCs w:val="24"/>
        </w:rPr>
        <w:t>: 838-851 [PMID: 18328931 DOI: 10.1016/S0140-6736(08)60383-9]</w:t>
      </w:r>
    </w:p>
    <w:p w14:paraId="5693C8B1" w14:textId="77777777" w:rsidR="00F74300" w:rsidRPr="006C3B8C" w:rsidRDefault="00F74300" w:rsidP="00D871A0">
      <w:pPr>
        <w:spacing w:after="0" w:line="360" w:lineRule="auto"/>
        <w:jc w:val="both"/>
        <w:rPr>
          <w:rFonts w:ascii="Book Antiqua" w:eastAsia="宋体" w:hAnsi="Book Antiqua" w:cs="宋体"/>
          <w:sz w:val="24"/>
          <w:szCs w:val="24"/>
        </w:rPr>
      </w:pPr>
      <w:r>
        <w:rPr>
          <w:rFonts w:ascii="Book Antiqua" w:eastAsia="宋体" w:hAnsi="Book Antiqua" w:cs="宋体"/>
          <w:sz w:val="24"/>
          <w:szCs w:val="24"/>
        </w:rPr>
        <w:t xml:space="preserve">3 </w:t>
      </w:r>
      <w:r w:rsidRPr="006C3B8C">
        <w:rPr>
          <w:rFonts w:ascii="Book Antiqua" w:eastAsia="宋体" w:hAnsi="Book Antiqua" w:cs="宋体"/>
          <w:b/>
          <w:sz w:val="24"/>
          <w:szCs w:val="24"/>
        </w:rPr>
        <w:t xml:space="preserve">World Health </w:t>
      </w:r>
      <w:proofErr w:type="gramStart"/>
      <w:r w:rsidRPr="006C3B8C">
        <w:rPr>
          <w:rFonts w:ascii="Book Antiqua" w:eastAsia="宋体" w:hAnsi="Book Antiqua" w:cs="宋体"/>
          <w:b/>
          <w:sz w:val="24"/>
          <w:szCs w:val="24"/>
        </w:rPr>
        <w:t>Organisation</w:t>
      </w:r>
      <w:proofErr w:type="gramEnd"/>
      <w:r w:rsidRPr="006C3B8C">
        <w:rPr>
          <w:rFonts w:ascii="Book Antiqua" w:eastAsia="宋体" w:hAnsi="Book Antiqua" w:cs="宋体" w:hint="eastAsia"/>
          <w:b/>
          <w:sz w:val="24"/>
          <w:szCs w:val="24"/>
        </w:rPr>
        <w:t>.</w:t>
      </w:r>
      <w:r w:rsidRPr="006C3B8C">
        <w:rPr>
          <w:rFonts w:ascii="Book Antiqua" w:eastAsia="宋体" w:hAnsi="Book Antiqua" w:cs="宋体"/>
          <w:b/>
          <w:sz w:val="24"/>
          <w:szCs w:val="24"/>
        </w:rPr>
        <w:t xml:space="preserve"> </w:t>
      </w:r>
      <w:proofErr w:type="gramStart"/>
      <w:r w:rsidRPr="006C3B8C">
        <w:rPr>
          <w:rFonts w:ascii="Book Antiqua" w:eastAsia="宋体" w:hAnsi="Book Antiqua" w:cs="宋体"/>
          <w:sz w:val="24"/>
          <w:szCs w:val="24"/>
        </w:rPr>
        <w:t>Hepatitis C factsheet, 2000.</w:t>
      </w:r>
      <w:proofErr w:type="gramEnd"/>
      <w:r w:rsidRPr="006C3B8C">
        <w:rPr>
          <w:rFonts w:ascii="Book Antiqua" w:eastAsia="宋体" w:hAnsi="Book Antiqua" w:cs="宋体"/>
          <w:sz w:val="24"/>
          <w:szCs w:val="24"/>
        </w:rPr>
        <w:t xml:space="preserve"> Available from: URL:</w:t>
      </w:r>
      <w:r>
        <w:rPr>
          <w:rFonts w:ascii="Book Antiqua" w:eastAsia="宋体" w:hAnsi="Book Antiqua" w:cs="宋体" w:hint="eastAsia"/>
          <w:sz w:val="24"/>
          <w:szCs w:val="24"/>
        </w:rPr>
        <w:t xml:space="preserve"> </w:t>
      </w:r>
      <w:r>
        <w:rPr>
          <w:rFonts w:ascii="Book Antiqua" w:eastAsia="宋体" w:hAnsi="Book Antiqua" w:cs="宋体"/>
          <w:sz w:val="24"/>
          <w:szCs w:val="24"/>
        </w:rPr>
        <w:t>http</w:t>
      </w:r>
      <w:r>
        <w:rPr>
          <w:rFonts w:ascii="Book Antiqua" w:eastAsia="宋体" w:hAnsi="Book Antiqua" w:cs="宋体" w:hint="eastAsia"/>
          <w:sz w:val="24"/>
          <w:szCs w:val="24"/>
        </w:rPr>
        <w:t>://</w:t>
      </w:r>
      <w:r w:rsidRPr="006C3B8C">
        <w:rPr>
          <w:rFonts w:ascii="Book Antiqua" w:eastAsia="宋体" w:hAnsi="Book Antiqua" w:cs="宋体"/>
          <w:sz w:val="24"/>
          <w:szCs w:val="24"/>
        </w:rPr>
        <w:t>www.who.int/mediacentre/factsheets/fs164/en/index.html</w:t>
      </w:r>
    </w:p>
    <w:p w14:paraId="7E870E21" w14:textId="77777777" w:rsidR="00F74300" w:rsidRPr="006C3B8C" w:rsidRDefault="00F74300" w:rsidP="00D871A0">
      <w:pPr>
        <w:spacing w:after="0" w:line="360" w:lineRule="auto"/>
        <w:jc w:val="both"/>
        <w:rPr>
          <w:rFonts w:ascii="Book Antiqua" w:eastAsia="宋体" w:hAnsi="Book Antiqua" w:cs="宋体"/>
          <w:sz w:val="24"/>
          <w:szCs w:val="24"/>
        </w:rPr>
      </w:pPr>
      <w:r>
        <w:rPr>
          <w:rFonts w:ascii="Book Antiqua" w:eastAsia="宋体" w:hAnsi="Book Antiqua" w:cs="宋体"/>
          <w:sz w:val="24"/>
          <w:szCs w:val="24"/>
        </w:rPr>
        <w:t xml:space="preserve">4 </w:t>
      </w:r>
      <w:r w:rsidRPr="006C3B8C">
        <w:rPr>
          <w:rFonts w:ascii="Book Antiqua" w:eastAsia="宋体" w:hAnsi="Book Antiqua" w:cs="宋体"/>
          <w:b/>
          <w:sz w:val="24"/>
          <w:szCs w:val="24"/>
        </w:rPr>
        <w:t xml:space="preserve">World Health Organisation: </w:t>
      </w:r>
      <w:r w:rsidRPr="006C3B8C">
        <w:rPr>
          <w:rFonts w:ascii="Book Antiqua" w:eastAsia="宋体" w:hAnsi="Book Antiqua" w:cs="宋体"/>
          <w:sz w:val="24"/>
          <w:szCs w:val="24"/>
        </w:rPr>
        <w:t>Hepatitis B factsheet, 2008. Available from: URL:</w:t>
      </w:r>
      <w:r>
        <w:rPr>
          <w:rFonts w:ascii="Book Antiqua" w:eastAsia="宋体" w:hAnsi="Book Antiqua" w:cs="宋体" w:hint="eastAsia"/>
          <w:sz w:val="24"/>
          <w:szCs w:val="24"/>
        </w:rPr>
        <w:t xml:space="preserve"> </w:t>
      </w:r>
      <w:r>
        <w:rPr>
          <w:rFonts w:ascii="Book Antiqua" w:eastAsia="宋体" w:hAnsi="Book Antiqua" w:cs="宋体"/>
          <w:sz w:val="24"/>
          <w:szCs w:val="24"/>
        </w:rPr>
        <w:t>http</w:t>
      </w:r>
      <w:r>
        <w:rPr>
          <w:rFonts w:ascii="Book Antiqua" w:eastAsia="宋体" w:hAnsi="Book Antiqua" w:cs="宋体" w:hint="eastAsia"/>
          <w:sz w:val="24"/>
          <w:szCs w:val="24"/>
        </w:rPr>
        <w:t>://</w:t>
      </w:r>
      <w:r w:rsidRPr="006C3B8C">
        <w:rPr>
          <w:rFonts w:ascii="Book Antiqua" w:eastAsia="宋体" w:hAnsi="Book Antiqua" w:cs="宋体"/>
          <w:sz w:val="24"/>
          <w:szCs w:val="24"/>
        </w:rPr>
        <w:t>www.who.int/mediacentre/factsheets/fs204/en/index.html</w:t>
      </w:r>
    </w:p>
    <w:p w14:paraId="1E361468" w14:textId="77777777" w:rsidR="00F74300" w:rsidRPr="006C3B8C" w:rsidRDefault="00F74300" w:rsidP="00D871A0">
      <w:pPr>
        <w:spacing w:after="0" w:line="360" w:lineRule="auto"/>
        <w:jc w:val="both"/>
        <w:rPr>
          <w:rFonts w:ascii="Book Antiqua" w:eastAsia="宋体" w:hAnsi="Book Antiqua" w:cs="宋体"/>
          <w:sz w:val="24"/>
          <w:szCs w:val="24"/>
        </w:rPr>
      </w:pPr>
      <w:proofErr w:type="gramStart"/>
      <w:r w:rsidRPr="006C3B8C">
        <w:rPr>
          <w:rFonts w:ascii="Book Antiqua" w:eastAsia="宋体" w:hAnsi="Book Antiqua" w:cs="宋体"/>
          <w:sz w:val="24"/>
          <w:szCs w:val="24"/>
        </w:rPr>
        <w:t>5 </w:t>
      </w:r>
      <w:r w:rsidRPr="006C3B8C">
        <w:rPr>
          <w:rFonts w:ascii="Book Antiqua" w:eastAsia="宋体" w:hAnsi="Book Antiqua" w:cs="宋体"/>
          <w:b/>
          <w:bCs/>
          <w:sz w:val="24"/>
          <w:szCs w:val="24"/>
        </w:rPr>
        <w:t>Campbell TC</w:t>
      </w:r>
      <w:r w:rsidRPr="006C3B8C">
        <w:rPr>
          <w:rFonts w:ascii="Book Antiqua" w:eastAsia="宋体" w:hAnsi="Book Antiqua" w:cs="宋体"/>
          <w:sz w:val="24"/>
          <w:szCs w:val="24"/>
        </w:rPr>
        <w:t>.</w:t>
      </w:r>
      <w:proofErr w:type="gramEnd"/>
      <w:r w:rsidRPr="006C3B8C">
        <w:rPr>
          <w:rFonts w:ascii="Book Antiqua" w:eastAsia="宋体" w:hAnsi="Book Antiqua" w:cs="宋体"/>
          <w:sz w:val="24"/>
          <w:szCs w:val="24"/>
        </w:rPr>
        <w:t xml:space="preserve"> Correspondence re: G-S. Qian, et al., A follow-up study of urinary markers of aflatoxin exposure and liver cancer risk in Shanghai, People's Republic of China. Cancer </w:t>
      </w:r>
      <w:proofErr w:type="spellStart"/>
      <w:r w:rsidRPr="006C3B8C">
        <w:rPr>
          <w:rFonts w:ascii="Book Antiqua" w:eastAsia="宋体" w:hAnsi="Book Antiqua" w:cs="宋体"/>
          <w:sz w:val="24"/>
          <w:szCs w:val="24"/>
        </w:rPr>
        <w:t>Epidemiol</w:t>
      </w:r>
      <w:proofErr w:type="spellEnd"/>
      <w:r w:rsidRPr="006C3B8C">
        <w:rPr>
          <w:rFonts w:ascii="Book Antiqua" w:eastAsia="宋体" w:hAnsi="Book Antiqua" w:cs="宋体"/>
          <w:sz w:val="24"/>
          <w:szCs w:val="24"/>
        </w:rPr>
        <w:t xml:space="preserve">., Biomarkers &amp; amp; Prev., 3: 3-10, 1994, and C.C. Harris, Solving the viral-chemical puzzle of human liver carcinogenesis. Cancer </w:t>
      </w:r>
      <w:proofErr w:type="spellStart"/>
      <w:r w:rsidRPr="006C3B8C">
        <w:rPr>
          <w:rFonts w:ascii="Book Antiqua" w:eastAsia="宋体" w:hAnsi="Book Antiqua" w:cs="宋体"/>
          <w:sz w:val="24"/>
          <w:szCs w:val="24"/>
        </w:rPr>
        <w:t>Epidemiol</w:t>
      </w:r>
      <w:proofErr w:type="spellEnd"/>
      <w:r w:rsidRPr="006C3B8C">
        <w:rPr>
          <w:rFonts w:ascii="Book Antiqua" w:eastAsia="宋体" w:hAnsi="Book Antiqua" w:cs="宋体"/>
          <w:sz w:val="24"/>
          <w:szCs w:val="24"/>
        </w:rPr>
        <w:t>., Biomarkers &amp; amp; Prev., 3: 1-2, 1994. </w:t>
      </w:r>
      <w:r w:rsidRPr="006C3B8C">
        <w:rPr>
          <w:rFonts w:ascii="Book Antiqua" w:eastAsia="宋体" w:hAnsi="Book Antiqua" w:cs="宋体"/>
          <w:i/>
          <w:iCs/>
          <w:sz w:val="24"/>
          <w:szCs w:val="24"/>
        </w:rPr>
        <w:t xml:space="preserve">Cancer </w:t>
      </w:r>
      <w:proofErr w:type="spellStart"/>
      <w:r w:rsidRPr="006C3B8C">
        <w:rPr>
          <w:rFonts w:ascii="Book Antiqua" w:eastAsia="宋体" w:hAnsi="Book Antiqua" w:cs="宋体"/>
          <w:i/>
          <w:iCs/>
          <w:sz w:val="24"/>
          <w:szCs w:val="24"/>
        </w:rPr>
        <w:t>Epidemiol</w:t>
      </w:r>
      <w:proofErr w:type="spellEnd"/>
      <w:r w:rsidRPr="006C3B8C">
        <w:rPr>
          <w:rFonts w:ascii="Book Antiqua" w:eastAsia="宋体" w:hAnsi="Book Antiqua" w:cs="宋体"/>
          <w:i/>
          <w:iCs/>
          <w:sz w:val="24"/>
          <w:szCs w:val="24"/>
        </w:rPr>
        <w:t xml:space="preserve"> Biomarkers </w:t>
      </w:r>
      <w:proofErr w:type="spellStart"/>
      <w:r w:rsidRPr="006C3B8C">
        <w:rPr>
          <w:rFonts w:ascii="Book Antiqua" w:eastAsia="宋体" w:hAnsi="Book Antiqua" w:cs="宋体"/>
          <w:i/>
          <w:iCs/>
          <w:sz w:val="24"/>
          <w:szCs w:val="24"/>
        </w:rPr>
        <w:t>Prev</w:t>
      </w:r>
      <w:proofErr w:type="spellEnd"/>
      <w:r w:rsidRPr="006C3B8C">
        <w:rPr>
          <w:rFonts w:ascii="Book Antiqua" w:eastAsia="宋体" w:hAnsi="Book Antiqua" w:cs="宋体"/>
          <w:sz w:val="24"/>
          <w:szCs w:val="24"/>
        </w:rPr>
        <w:t> 1994; </w:t>
      </w:r>
      <w:r w:rsidRPr="006C3B8C">
        <w:rPr>
          <w:rFonts w:ascii="Book Antiqua" w:eastAsia="宋体" w:hAnsi="Book Antiqua" w:cs="宋体"/>
          <w:b/>
          <w:bCs/>
          <w:sz w:val="24"/>
          <w:szCs w:val="24"/>
        </w:rPr>
        <w:t>3</w:t>
      </w:r>
      <w:r w:rsidRPr="006C3B8C">
        <w:rPr>
          <w:rFonts w:ascii="Book Antiqua" w:eastAsia="宋体" w:hAnsi="Book Antiqua" w:cs="宋体"/>
          <w:sz w:val="24"/>
          <w:szCs w:val="24"/>
        </w:rPr>
        <w:t>: 519-521 [PMID: 8000305]</w:t>
      </w:r>
    </w:p>
    <w:p w14:paraId="1BB99C65"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6 </w:t>
      </w:r>
      <w:proofErr w:type="spellStart"/>
      <w:r w:rsidRPr="006C3B8C">
        <w:rPr>
          <w:rFonts w:ascii="Book Antiqua" w:eastAsia="宋体" w:hAnsi="Book Antiqua" w:cs="宋体"/>
          <w:b/>
          <w:bCs/>
          <w:sz w:val="24"/>
          <w:szCs w:val="24"/>
        </w:rPr>
        <w:t>Autrup</w:t>
      </w:r>
      <w:proofErr w:type="spellEnd"/>
      <w:r w:rsidRPr="006C3B8C">
        <w:rPr>
          <w:rFonts w:ascii="Book Antiqua" w:eastAsia="宋体" w:hAnsi="Book Antiqua" w:cs="宋体"/>
          <w:b/>
          <w:bCs/>
          <w:sz w:val="24"/>
          <w:szCs w:val="24"/>
        </w:rPr>
        <w:t xml:space="preserve"> H</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Seremet</w:t>
      </w:r>
      <w:proofErr w:type="spellEnd"/>
      <w:r w:rsidRPr="006C3B8C">
        <w:rPr>
          <w:rFonts w:ascii="Book Antiqua" w:eastAsia="宋体" w:hAnsi="Book Antiqua" w:cs="宋体"/>
          <w:sz w:val="24"/>
          <w:szCs w:val="24"/>
        </w:rPr>
        <w:t xml:space="preserve"> T, </w:t>
      </w:r>
      <w:proofErr w:type="spellStart"/>
      <w:r w:rsidRPr="006C3B8C">
        <w:rPr>
          <w:rFonts w:ascii="Book Antiqua" w:eastAsia="宋体" w:hAnsi="Book Antiqua" w:cs="宋体"/>
          <w:sz w:val="24"/>
          <w:szCs w:val="24"/>
        </w:rPr>
        <w:t>Wakhisi</w:t>
      </w:r>
      <w:proofErr w:type="spellEnd"/>
      <w:r w:rsidRPr="006C3B8C">
        <w:rPr>
          <w:rFonts w:ascii="Book Antiqua" w:eastAsia="宋体" w:hAnsi="Book Antiqua" w:cs="宋体"/>
          <w:sz w:val="24"/>
          <w:szCs w:val="24"/>
        </w:rPr>
        <w:t xml:space="preserve"> J, </w:t>
      </w:r>
      <w:proofErr w:type="spellStart"/>
      <w:r w:rsidRPr="006C3B8C">
        <w:rPr>
          <w:rFonts w:ascii="Book Antiqua" w:eastAsia="宋体" w:hAnsi="Book Antiqua" w:cs="宋体"/>
          <w:sz w:val="24"/>
          <w:szCs w:val="24"/>
        </w:rPr>
        <w:t>Wasunna</w:t>
      </w:r>
      <w:proofErr w:type="spellEnd"/>
      <w:r w:rsidRPr="006C3B8C">
        <w:rPr>
          <w:rFonts w:ascii="Book Antiqua" w:eastAsia="宋体" w:hAnsi="Book Antiqua" w:cs="宋体"/>
          <w:sz w:val="24"/>
          <w:szCs w:val="24"/>
        </w:rPr>
        <w:t xml:space="preserve"> A. Aflatoxin exposure measured by urinary excretion of aflatoxin B1-guanine adduct and hepatitis B virus infection in areas with different liver cancer incidence in Kenya. </w:t>
      </w:r>
      <w:r w:rsidRPr="006C3B8C">
        <w:rPr>
          <w:rFonts w:ascii="Book Antiqua" w:eastAsia="宋体" w:hAnsi="Book Antiqua" w:cs="宋体"/>
          <w:i/>
          <w:iCs/>
          <w:sz w:val="24"/>
          <w:szCs w:val="24"/>
        </w:rPr>
        <w:t>Cancer Res</w:t>
      </w:r>
      <w:r w:rsidRPr="006C3B8C">
        <w:rPr>
          <w:rFonts w:ascii="Book Antiqua" w:eastAsia="宋体" w:hAnsi="Book Antiqua" w:cs="宋体"/>
          <w:sz w:val="24"/>
          <w:szCs w:val="24"/>
        </w:rPr>
        <w:t> 1987; </w:t>
      </w:r>
      <w:r w:rsidRPr="006C3B8C">
        <w:rPr>
          <w:rFonts w:ascii="Book Antiqua" w:eastAsia="宋体" w:hAnsi="Book Antiqua" w:cs="宋体"/>
          <w:b/>
          <w:bCs/>
          <w:sz w:val="24"/>
          <w:szCs w:val="24"/>
        </w:rPr>
        <w:t>47</w:t>
      </w:r>
      <w:r w:rsidRPr="006C3B8C">
        <w:rPr>
          <w:rFonts w:ascii="Book Antiqua" w:eastAsia="宋体" w:hAnsi="Book Antiqua" w:cs="宋体"/>
          <w:sz w:val="24"/>
          <w:szCs w:val="24"/>
        </w:rPr>
        <w:t>: 3430-3433 [PMID: 3034416]</w:t>
      </w:r>
    </w:p>
    <w:p w14:paraId="3AB19486" w14:textId="77777777" w:rsidR="00F74300" w:rsidRPr="006C3B8C" w:rsidRDefault="00F74300" w:rsidP="00D871A0">
      <w:pPr>
        <w:spacing w:after="0" w:line="360" w:lineRule="auto"/>
        <w:jc w:val="both"/>
        <w:rPr>
          <w:rFonts w:ascii="Book Antiqua" w:eastAsia="宋体" w:hAnsi="Book Antiqua" w:cs="宋体"/>
          <w:sz w:val="24"/>
          <w:szCs w:val="24"/>
        </w:rPr>
      </w:pPr>
      <w:proofErr w:type="gramStart"/>
      <w:r w:rsidRPr="006C3B8C">
        <w:rPr>
          <w:rFonts w:ascii="Book Antiqua" w:eastAsia="宋体" w:hAnsi="Book Antiqua" w:cs="宋体"/>
          <w:sz w:val="24"/>
          <w:szCs w:val="24"/>
        </w:rPr>
        <w:t>7 </w:t>
      </w:r>
      <w:proofErr w:type="spellStart"/>
      <w:r w:rsidRPr="006C3B8C">
        <w:rPr>
          <w:rFonts w:ascii="Book Antiqua" w:eastAsia="宋体" w:hAnsi="Book Antiqua" w:cs="宋体"/>
          <w:b/>
          <w:bCs/>
          <w:sz w:val="24"/>
          <w:szCs w:val="24"/>
        </w:rPr>
        <w:t>Perz</w:t>
      </w:r>
      <w:proofErr w:type="spellEnd"/>
      <w:r w:rsidRPr="006C3B8C">
        <w:rPr>
          <w:rFonts w:ascii="Book Antiqua" w:eastAsia="宋体" w:hAnsi="Book Antiqua" w:cs="宋体"/>
          <w:b/>
          <w:bCs/>
          <w:sz w:val="24"/>
          <w:szCs w:val="24"/>
        </w:rPr>
        <w:t xml:space="preserve"> JF</w:t>
      </w:r>
      <w:r w:rsidRPr="006C3B8C">
        <w:rPr>
          <w:rFonts w:ascii="Book Antiqua" w:eastAsia="宋体" w:hAnsi="Book Antiqua" w:cs="宋体"/>
          <w:sz w:val="24"/>
          <w:szCs w:val="24"/>
        </w:rPr>
        <w:t xml:space="preserve">, Armstrong GL, Farrington LA, </w:t>
      </w:r>
      <w:proofErr w:type="spellStart"/>
      <w:r w:rsidRPr="006C3B8C">
        <w:rPr>
          <w:rFonts w:ascii="Book Antiqua" w:eastAsia="宋体" w:hAnsi="Book Antiqua" w:cs="宋体"/>
          <w:sz w:val="24"/>
          <w:szCs w:val="24"/>
        </w:rPr>
        <w:t>Hutin</w:t>
      </w:r>
      <w:proofErr w:type="spellEnd"/>
      <w:r w:rsidRPr="006C3B8C">
        <w:rPr>
          <w:rFonts w:ascii="Book Antiqua" w:eastAsia="宋体" w:hAnsi="Book Antiqua" w:cs="宋体"/>
          <w:sz w:val="24"/>
          <w:szCs w:val="24"/>
        </w:rPr>
        <w:t xml:space="preserve"> YJ, Bell BP.</w:t>
      </w:r>
      <w:proofErr w:type="gramEnd"/>
      <w:r w:rsidRPr="006C3B8C">
        <w:rPr>
          <w:rFonts w:ascii="Book Antiqua" w:eastAsia="宋体" w:hAnsi="Book Antiqua" w:cs="宋体"/>
          <w:sz w:val="24"/>
          <w:szCs w:val="24"/>
        </w:rPr>
        <w:t xml:space="preserve"> </w:t>
      </w:r>
      <w:proofErr w:type="gramStart"/>
      <w:r w:rsidRPr="006C3B8C">
        <w:rPr>
          <w:rFonts w:ascii="Book Antiqua" w:eastAsia="宋体" w:hAnsi="Book Antiqua" w:cs="宋体"/>
          <w:sz w:val="24"/>
          <w:szCs w:val="24"/>
        </w:rPr>
        <w:t>The contributions of hepatitis B virus and hepatitis C virus infections to cirrhosis and primary liver cancer worldwide.</w:t>
      </w:r>
      <w:proofErr w:type="gramEnd"/>
      <w:r w:rsidRPr="006C3B8C">
        <w:rPr>
          <w:rFonts w:ascii="Book Antiqua" w:eastAsia="宋体" w:hAnsi="Book Antiqua" w:cs="宋体"/>
          <w:sz w:val="24"/>
          <w:szCs w:val="24"/>
        </w:rPr>
        <w:t>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Hepatol</w:t>
      </w:r>
      <w:proofErr w:type="spellEnd"/>
      <w:r w:rsidRPr="006C3B8C">
        <w:rPr>
          <w:rFonts w:ascii="Book Antiqua" w:eastAsia="宋体" w:hAnsi="Book Antiqua" w:cs="宋体"/>
          <w:sz w:val="24"/>
          <w:szCs w:val="24"/>
        </w:rPr>
        <w:t> 2006; </w:t>
      </w:r>
      <w:r w:rsidRPr="006C3B8C">
        <w:rPr>
          <w:rFonts w:ascii="Book Antiqua" w:eastAsia="宋体" w:hAnsi="Book Antiqua" w:cs="宋体"/>
          <w:b/>
          <w:bCs/>
          <w:sz w:val="24"/>
          <w:szCs w:val="24"/>
        </w:rPr>
        <w:t>45</w:t>
      </w:r>
      <w:r w:rsidRPr="006C3B8C">
        <w:rPr>
          <w:rFonts w:ascii="Book Antiqua" w:eastAsia="宋体" w:hAnsi="Book Antiqua" w:cs="宋体"/>
          <w:sz w:val="24"/>
          <w:szCs w:val="24"/>
        </w:rPr>
        <w:t>: 529-538 [PMID: 16879891 DOI: 10.1016/j.jhep.2006.05.013]</w:t>
      </w:r>
    </w:p>
    <w:p w14:paraId="499BBD9C" w14:textId="77777777" w:rsidR="00F74300" w:rsidRPr="006C3B8C" w:rsidRDefault="00F74300" w:rsidP="00D871A0">
      <w:pPr>
        <w:spacing w:after="0" w:line="360" w:lineRule="auto"/>
        <w:jc w:val="both"/>
        <w:rPr>
          <w:rFonts w:ascii="Book Antiqua" w:eastAsia="宋体" w:hAnsi="Book Antiqua" w:cs="宋体"/>
          <w:sz w:val="24"/>
          <w:szCs w:val="24"/>
        </w:rPr>
      </w:pPr>
      <w:proofErr w:type="gramStart"/>
      <w:r w:rsidRPr="006C3B8C">
        <w:rPr>
          <w:rFonts w:ascii="Book Antiqua" w:eastAsia="宋体" w:hAnsi="Book Antiqua" w:cs="宋体"/>
          <w:sz w:val="24"/>
          <w:szCs w:val="24"/>
        </w:rPr>
        <w:t>8 </w:t>
      </w:r>
      <w:r w:rsidRPr="006C3B8C">
        <w:rPr>
          <w:rFonts w:ascii="Book Antiqua" w:eastAsia="宋体" w:hAnsi="Book Antiqua" w:cs="宋体"/>
          <w:b/>
          <w:bCs/>
          <w:sz w:val="24"/>
          <w:szCs w:val="24"/>
        </w:rPr>
        <w:t>Friedman SL</w:t>
      </w:r>
      <w:r w:rsidRPr="006C3B8C">
        <w:rPr>
          <w:rFonts w:ascii="Book Antiqua" w:eastAsia="宋体" w:hAnsi="Book Antiqua" w:cs="宋体"/>
          <w:sz w:val="24"/>
          <w:szCs w:val="24"/>
        </w:rPr>
        <w:t>. Liver fibrosis -- from bench to bedside.</w:t>
      </w:r>
      <w:proofErr w:type="gramEnd"/>
      <w:r w:rsidRPr="006C3B8C">
        <w:rPr>
          <w:rFonts w:ascii="Book Antiqua" w:eastAsia="宋体" w:hAnsi="Book Antiqua" w:cs="宋体"/>
          <w:sz w:val="24"/>
          <w:szCs w:val="24"/>
        </w:rPr>
        <w:t>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Hepatol</w:t>
      </w:r>
      <w:proofErr w:type="spellEnd"/>
      <w:r w:rsidRPr="006C3B8C">
        <w:rPr>
          <w:rFonts w:ascii="Book Antiqua" w:eastAsia="宋体" w:hAnsi="Book Antiqua" w:cs="宋体"/>
          <w:sz w:val="24"/>
          <w:szCs w:val="24"/>
        </w:rPr>
        <w:t> 2003; </w:t>
      </w:r>
      <w:r w:rsidRPr="006C3B8C">
        <w:rPr>
          <w:rFonts w:ascii="Book Antiqua" w:eastAsia="宋体" w:hAnsi="Book Antiqua" w:cs="宋体"/>
          <w:b/>
          <w:bCs/>
          <w:sz w:val="24"/>
          <w:szCs w:val="24"/>
        </w:rPr>
        <w:t xml:space="preserve">38 </w:t>
      </w:r>
      <w:proofErr w:type="spellStart"/>
      <w:r w:rsidRPr="006C3B8C">
        <w:rPr>
          <w:rFonts w:ascii="Book Antiqua" w:eastAsia="宋体" w:hAnsi="Book Antiqua" w:cs="宋体"/>
          <w:bCs/>
          <w:sz w:val="24"/>
          <w:szCs w:val="24"/>
        </w:rPr>
        <w:t>Suppl</w:t>
      </w:r>
      <w:proofErr w:type="spellEnd"/>
      <w:r w:rsidRPr="006C3B8C">
        <w:rPr>
          <w:rFonts w:ascii="Book Antiqua" w:eastAsia="宋体" w:hAnsi="Book Antiqua" w:cs="宋体"/>
          <w:bCs/>
          <w:sz w:val="24"/>
          <w:szCs w:val="24"/>
        </w:rPr>
        <w:t xml:space="preserve"> 1</w:t>
      </w:r>
      <w:r w:rsidRPr="006C3B8C">
        <w:rPr>
          <w:rFonts w:ascii="Book Antiqua" w:eastAsia="宋体" w:hAnsi="Book Antiqua" w:cs="宋体"/>
          <w:sz w:val="24"/>
          <w:szCs w:val="24"/>
        </w:rPr>
        <w:t>: S38-S53 [PMID: 12591185 DOI: 10.1016/S0168-8278(02)00429-4]</w:t>
      </w:r>
    </w:p>
    <w:p w14:paraId="76C5D6D8"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9 </w:t>
      </w:r>
      <w:proofErr w:type="spellStart"/>
      <w:r w:rsidRPr="006C3B8C">
        <w:rPr>
          <w:rFonts w:ascii="Book Antiqua" w:eastAsia="宋体" w:hAnsi="Book Antiqua" w:cs="宋体"/>
          <w:b/>
          <w:bCs/>
          <w:sz w:val="24"/>
          <w:szCs w:val="24"/>
        </w:rPr>
        <w:t>Shyamala</w:t>
      </w:r>
      <w:proofErr w:type="spellEnd"/>
      <w:r w:rsidRPr="006C3B8C">
        <w:rPr>
          <w:rFonts w:ascii="Book Antiqua" w:eastAsia="宋体" w:hAnsi="Book Antiqua" w:cs="宋体"/>
          <w:b/>
          <w:bCs/>
          <w:sz w:val="24"/>
          <w:szCs w:val="24"/>
        </w:rPr>
        <w:t xml:space="preserve"> K</w:t>
      </w:r>
      <w:r w:rsidRPr="006C3B8C">
        <w:rPr>
          <w:rFonts w:ascii="Book Antiqua" w:eastAsia="宋体" w:hAnsi="Book Antiqua" w:cs="宋体"/>
          <w:sz w:val="24"/>
          <w:szCs w:val="24"/>
        </w:rPr>
        <w:t xml:space="preserve">, Girish HC, </w:t>
      </w:r>
      <w:proofErr w:type="spellStart"/>
      <w:r w:rsidRPr="006C3B8C">
        <w:rPr>
          <w:rFonts w:ascii="Book Antiqua" w:eastAsia="宋体" w:hAnsi="Book Antiqua" w:cs="宋体"/>
          <w:sz w:val="24"/>
          <w:szCs w:val="24"/>
        </w:rPr>
        <w:t>Murgod</w:t>
      </w:r>
      <w:proofErr w:type="spellEnd"/>
      <w:r w:rsidRPr="006C3B8C">
        <w:rPr>
          <w:rFonts w:ascii="Book Antiqua" w:eastAsia="宋体" w:hAnsi="Book Antiqua" w:cs="宋体"/>
          <w:sz w:val="24"/>
          <w:szCs w:val="24"/>
        </w:rPr>
        <w:t xml:space="preserve"> S. Risk of </w:t>
      </w:r>
      <w:proofErr w:type="spellStart"/>
      <w:r w:rsidRPr="006C3B8C">
        <w:rPr>
          <w:rFonts w:ascii="Book Antiqua" w:eastAsia="宋体" w:hAnsi="Book Antiqua" w:cs="宋体"/>
          <w:sz w:val="24"/>
          <w:szCs w:val="24"/>
        </w:rPr>
        <w:t>tumor</w:t>
      </w:r>
      <w:proofErr w:type="spellEnd"/>
      <w:r w:rsidRPr="006C3B8C">
        <w:rPr>
          <w:rFonts w:ascii="Book Antiqua" w:eastAsia="宋体" w:hAnsi="Book Antiqua" w:cs="宋体"/>
          <w:sz w:val="24"/>
          <w:szCs w:val="24"/>
        </w:rPr>
        <w:t xml:space="preserve"> cell seeding through biopsy and aspiration cytology.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Int</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Soc</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Prev</w:t>
      </w:r>
      <w:proofErr w:type="spellEnd"/>
      <w:r w:rsidRPr="006C3B8C">
        <w:rPr>
          <w:rFonts w:ascii="Book Antiqua" w:eastAsia="宋体" w:hAnsi="Book Antiqua" w:cs="宋体"/>
          <w:i/>
          <w:iCs/>
          <w:sz w:val="24"/>
          <w:szCs w:val="24"/>
        </w:rPr>
        <w:t xml:space="preserve"> Community Dent</w:t>
      </w:r>
      <w:r w:rsidRPr="006C3B8C">
        <w:rPr>
          <w:rFonts w:ascii="Book Antiqua" w:eastAsia="宋体" w:hAnsi="Book Antiqua" w:cs="宋体"/>
          <w:sz w:val="24"/>
          <w:szCs w:val="24"/>
        </w:rPr>
        <w:t> 2014; </w:t>
      </w:r>
      <w:r w:rsidRPr="006C3B8C">
        <w:rPr>
          <w:rFonts w:ascii="Book Antiqua" w:eastAsia="宋体" w:hAnsi="Book Antiqua" w:cs="宋体"/>
          <w:b/>
          <w:bCs/>
          <w:sz w:val="24"/>
          <w:szCs w:val="24"/>
        </w:rPr>
        <w:t>4</w:t>
      </w:r>
      <w:r w:rsidRPr="006C3B8C">
        <w:rPr>
          <w:rFonts w:ascii="Book Antiqua" w:eastAsia="宋体" w:hAnsi="Book Antiqua" w:cs="宋体"/>
          <w:sz w:val="24"/>
          <w:szCs w:val="24"/>
        </w:rPr>
        <w:t>: 5-11 [PMID: 24818087 DOI: 10.4103/2231-0762.129446]</w:t>
      </w:r>
    </w:p>
    <w:p w14:paraId="1ED0201F"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lastRenderedPageBreak/>
        <w:t>10 </w:t>
      </w:r>
      <w:r w:rsidRPr="006C3B8C">
        <w:rPr>
          <w:rFonts w:ascii="Book Antiqua" w:eastAsia="宋体" w:hAnsi="Book Antiqua" w:cs="宋体"/>
          <w:b/>
          <w:bCs/>
          <w:sz w:val="24"/>
          <w:szCs w:val="24"/>
        </w:rPr>
        <w:t>Gilmore IT</w:t>
      </w:r>
      <w:r w:rsidRPr="006C3B8C">
        <w:rPr>
          <w:rFonts w:ascii="Book Antiqua" w:eastAsia="宋体" w:hAnsi="Book Antiqua" w:cs="宋体"/>
          <w:sz w:val="24"/>
          <w:szCs w:val="24"/>
        </w:rPr>
        <w:t>, Burroughs A, Murray-Lyon IM, Williams R, Jenkins D, Hopkins A. Indications, methods, and outcomes of percutaneous liver biopsy in England and Wales: an audit by the British Society of Gastroenterology and the Royal College of Physicians of London. </w:t>
      </w:r>
      <w:r w:rsidRPr="006C3B8C">
        <w:rPr>
          <w:rFonts w:ascii="Book Antiqua" w:eastAsia="宋体" w:hAnsi="Book Antiqua" w:cs="宋体"/>
          <w:i/>
          <w:iCs/>
          <w:sz w:val="24"/>
          <w:szCs w:val="24"/>
        </w:rPr>
        <w:t>Gut</w:t>
      </w:r>
      <w:r w:rsidRPr="006C3B8C">
        <w:rPr>
          <w:rFonts w:ascii="Book Antiqua" w:eastAsia="宋体" w:hAnsi="Book Antiqua" w:cs="宋体"/>
          <w:sz w:val="24"/>
          <w:szCs w:val="24"/>
        </w:rPr>
        <w:t> 1995; </w:t>
      </w:r>
      <w:r w:rsidRPr="006C3B8C">
        <w:rPr>
          <w:rFonts w:ascii="Book Antiqua" w:eastAsia="宋体" w:hAnsi="Book Antiqua" w:cs="宋体"/>
          <w:b/>
          <w:bCs/>
          <w:sz w:val="24"/>
          <w:szCs w:val="24"/>
        </w:rPr>
        <w:t>36</w:t>
      </w:r>
      <w:r w:rsidRPr="006C3B8C">
        <w:rPr>
          <w:rFonts w:ascii="Book Antiqua" w:eastAsia="宋体" w:hAnsi="Book Antiqua" w:cs="宋体"/>
          <w:sz w:val="24"/>
          <w:szCs w:val="24"/>
        </w:rPr>
        <w:t>: 437-441 [PMID: 7698705 DOI: 10.1136/gut.36.3.437]</w:t>
      </w:r>
    </w:p>
    <w:p w14:paraId="316CFE49" w14:textId="77777777" w:rsidR="00F74300" w:rsidRPr="006C3B8C" w:rsidRDefault="00F74300" w:rsidP="00D871A0">
      <w:pPr>
        <w:spacing w:after="0" w:line="360" w:lineRule="auto"/>
        <w:jc w:val="both"/>
        <w:rPr>
          <w:rFonts w:ascii="Book Antiqua" w:eastAsia="宋体" w:hAnsi="Book Antiqua" w:cs="宋体"/>
          <w:sz w:val="24"/>
          <w:szCs w:val="24"/>
        </w:rPr>
      </w:pPr>
      <w:proofErr w:type="gramStart"/>
      <w:r w:rsidRPr="006C3B8C">
        <w:rPr>
          <w:rFonts w:ascii="Book Antiqua" w:eastAsia="宋体" w:hAnsi="Book Antiqua" w:cs="宋体"/>
          <w:sz w:val="24"/>
          <w:szCs w:val="24"/>
        </w:rPr>
        <w:t>11 </w:t>
      </w:r>
      <w:proofErr w:type="spellStart"/>
      <w:r w:rsidRPr="006C3B8C">
        <w:rPr>
          <w:rFonts w:ascii="Book Antiqua" w:eastAsia="宋体" w:hAnsi="Book Antiqua" w:cs="宋体"/>
          <w:b/>
          <w:bCs/>
          <w:sz w:val="24"/>
          <w:szCs w:val="24"/>
        </w:rPr>
        <w:t>Thursz</w:t>
      </w:r>
      <w:proofErr w:type="spellEnd"/>
      <w:r w:rsidRPr="006C3B8C">
        <w:rPr>
          <w:rFonts w:ascii="Book Antiqua" w:eastAsia="宋体" w:hAnsi="Book Antiqua" w:cs="宋体"/>
          <w:b/>
          <w:bCs/>
          <w:sz w:val="24"/>
          <w:szCs w:val="24"/>
        </w:rPr>
        <w:t xml:space="preserve"> M</w:t>
      </w:r>
      <w:r w:rsidRPr="006C3B8C">
        <w:rPr>
          <w:rFonts w:ascii="Book Antiqua" w:eastAsia="宋体" w:hAnsi="Book Antiqua" w:cs="宋体"/>
          <w:sz w:val="24"/>
          <w:szCs w:val="24"/>
        </w:rPr>
        <w:t>, Cooke GS, Hall AJ.</w:t>
      </w:r>
      <w:proofErr w:type="gramEnd"/>
      <w:r w:rsidRPr="006C3B8C">
        <w:rPr>
          <w:rFonts w:ascii="Book Antiqua" w:eastAsia="宋体" w:hAnsi="Book Antiqua" w:cs="宋体"/>
          <w:sz w:val="24"/>
          <w:szCs w:val="24"/>
        </w:rPr>
        <w:t xml:space="preserve"> Hepatitis B treatment in resource poor settings: time for action. </w:t>
      </w:r>
      <w:r w:rsidRPr="006C3B8C">
        <w:rPr>
          <w:rFonts w:ascii="Book Antiqua" w:eastAsia="宋体" w:hAnsi="Book Antiqua" w:cs="宋体"/>
          <w:i/>
          <w:iCs/>
          <w:sz w:val="24"/>
          <w:szCs w:val="24"/>
        </w:rPr>
        <w:t xml:space="preserve">Trop Med </w:t>
      </w:r>
      <w:proofErr w:type="spellStart"/>
      <w:r w:rsidRPr="006C3B8C">
        <w:rPr>
          <w:rFonts w:ascii="Book Antiqua" w:eastAsia="宋体" w:hAnsi="Book Antiqua" w:cs="宋体"/>
          <w:i/>
          <w:iCs/>
          <w:sz w:val="24"/>
          <w:szCs w:val="24"/>
        </w:rPr>
        <w:t>Int</w:t>
      </w:r>
      <w:proofErr w:type="spellEnd"/>
      <w:r w:rsidRPr="006C3B8C">
        <w:rPr>
          <w:rFonts w:ascii="Book Antiqua" w:eastAsia="宋体" w:hAnsi="Book Antiqua" w:cs="宋体"/>
          <w:i/>
          <w:iCs/>
          <w:sz w:val="24"/>
          <w:szCs w:val="24"/>
        </w:rPr>
        <w:t xml:space="preserve"> Health</w:t>
      </w:r>
      <w:r w:rsidRPr="006C3B8C">
        <w:rPr>
          <w:rFonts w:ascii="Book Antiqua" w:eastAsia="宋体" w:hAnsi="Book Antiqua" w:cs="宋体"/>
          <w:sz w:val="24"/>
          <w:szCs w:val="24"/>
        </w:rPr>
        <w:t> 2010; </w:t>
      </w:r>
      <w:r w:rsidRPr="006C3B8C">
        <w:rPr>
          <w:rFonts w:ascii="Book Antiqua" w:eastAsia="宋体" w:hAnsi="Book Antiqua" w:cs="宋体"/>
          <w:b/>
          <w:bCs/>
          <w:sz w:val="24"/>
          <w:szCs w:val="24"/>
        </w:rPr>
        <w:t>15</w:t>
      </w:r>
      <w:r w:rsidRPr="006C3B8C">
        <w:rPr>
          <w:rFonts w:ascii="Book Antiqua" w:eastAsia="宋体" w:hAnsi="Book Antiqua" w:cs="宋体"/>
          <w:sz w:val="24"/>
          <w:szCs w:val="24"/>
        </w:rPr>
        <w:t>: 2-4 [PMID: 19843297 DOI: 10.1111/j.1365-3156.2009.02410.x]</w:t>
      </w:r>
    </w:p>
    <w:p w14:paraId="3D63F2C3"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12 </w:t>
      </w:r>
      <w:proofErr w:type="spellStart"/>
      <w:r w:rsidRPr="006C3B8C">
        <w:rPr>
          <w:rFonts w:ascii="Book Antiqua" w:eastAsia="宋体" w:hAnsi="Book Antiqua" w:cs="宋体"/>
          <w:b/>
          <w:bCs/>
          <w:sz w:val="24"/>
          <w:szCs w:val="24"/>
        </w:rPr>
        <w:t>Cobbold</w:t>
      </w:r>
      <w:proofErr w:type="spellEnd"/>
      <w:r w:rsidRPr="006C3B8C">
        <w:rPr>
          <w:rFonts w:ascii="Book Antiqua" w:eastAsia="宋体" w:hAnsi="Book Antiqua" w:cs="宋体"/>
          <w:b/>
          <w:bCs/>
          <w:sz w:val="24"/>
          <w:szCs w:val="24"/>
        </w:rPr>
        <w:t xml:space="preserve"> J</w:t>
      </w:r>
      <w:r w:rsidRPr="006C3B8C">
        <w:rPr>
          <w:rFonts w:ascii="Book Antiqua" w:eastAsia="宋体" w:hAnsi="Book Antiqua" w:cs="宋体"/>
          <w:sz w:val="24"/>
          <w:szCs w:val="24"/>
        </w:rPr>
        <w:t xml:space="preserve">, Lim A, </w:t>
      </w:r>
      <w:proofErr w:type="spellStart"/>
      <w:r w:rsidRPr="006C3B8C">
        <w:rPr>
          <w:rFonts w:ascii="Book Antiqua" w:eastAsia="宋体" w:hAnsi="Book Antiqua" w:cs="宋体"/>
          <w:sz w:val="24"/>
          <w:szCs w:val="24"/>
        </w:rPr>
        <w:t>Wylezinska</w:t>
      </w:r>
      <w:proofErr w:type="spellEnd"/>
      <w:r w:rsidRPr="006C3B8C">
        <w:rPr>
          <w:rFonts w:ascii="Book Antiqua" w:eastAsia="宋体" w:hAnsi="Book Antiqua" w:cs="宋体"/>
          <w:sz w:val="24"/>
          <w:szCs w:val="24"/>
        </w:rPr>
        <w:t xml:space="preserve"> M, Cunningham C, Crossey M, Thomas H, Patel N, Cox J, Taylor-Robinson S. Magnetic resonance and ultrasound techniques for the evaluation of hepatic fibrosis.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2006; </w:t>
      </w:r>
      <w:r w:rsidRPr="006C3B8C">
        <w:rPr>
          <w:rFonts w:ascii="Book Antiqua" w:eastAsia="宋体" w:hAnsi="Book Antiqua" w:cs="宋体"/>
          <w:b/>
          <w:bCs/>
          <w:sz w:val="24"/>
          <w:szCs w:val="24"/>
        </w:rPr>
        <w:t>43</w:t>
      </w:r>
      <w:r w:rsidRPr="006C3B8C">
        <w:rPr>
          <w:rFonts w:ascii="Book Antiqua" w:eastAsia="宋体" w:hAnsi="Book Antiqua" w:cs="宋体"/>
          <w:sz w:val="24"/>
          <w:szCs w:val="24"/>
        </w:rPr>
        <w:t>: 1401-142; author reply 1402 [PMID: 16729323 DOI: 10.1002/hep.21217]</w:t>
      </w:r>
    </w:p>
    <w:p w14:paraId="3E64FE2E"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13 </w:t>
      </w:r>
      <w:proofErr w:type="spellStart"/>
      <w:r w:rsidRPr="006C3B8C">
        <w:rPr>
          <w:rFonts w:ascii="Book Antiqua" w:eastAsia="宋体" w:hAnsi="Book Antiqua" w:cs="宋体"/>
          <w:b/>
          <w:bCs/>
          <w:sz w:val="24"/>
          <w:szCs w:val="24"/>
        </w:rPr>
        <w:t>Hammel</w:t>
      </w:r>
      <w:proofErr w:type="spellEnd"/>
      <w:r w:rsidRPr="006C3B8C">
        <w:rPr>
          <w:rFonts w:ascii="Book Antiqua" w:eastAsia="宋体" w:hAnsi="Book Antiqua" w:cs="宋体"/>
          <w:b/>
          <w:bCs/>
          <w:sz w:val="24"/>
          <w:szCs w:val="24"/>
        </w:rPr>
        <w:t xml:space="preserve"> P</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Couvelard</w:t>
      </w:r>
      <w:proofErr w:type="spellEnd"/>
      <w:r w:rsidRPr="006C3B8C">
        <w:rPr>
          <w:rFonts w:ascii="Book Antiqua" w:eastAsia="宋体" w:hAnsi="Book Antiqua" w:cs="宋体"/>
          <w:sz w:val="24"/>
          <w:szCs w:val="24"/>
        </w:rPr>
        <w:t xml:space="preserve"> A, O'Toole D, </w:t>
      </w:r>
      <w:proofErr w:type="spellStart"/>
      <w:r w:rsidRPr="006C3B8C">
        <w:rPr>
          <w:rFonts w:ascii="Book Antiqua" w:eastAsia="宋体" w:hAnsi="Book Antiqua" w:cs="宋体"/>
          <w:sz w:val="24"/>
          <w:szCs w:val="24"/>
        </w:rPr>
        <w:t>Ratouis</w:t>
      </w:r>
      <w:proofErr w:type="spellEnd"/>
      <w:r w:rsidRPr="006C3B8C">
        <w:rPr>
          <w:rFonts w:ascii="Book Antiqua" w:eastAsia="宋体" w:hAnsi="Book Antiqua" w:cs="宋体"/>
          <w:sz w:val="24"/>
          <w:szCs w:val="24"/>
        </w:rPr>
        <w:t xml:space="preserve"> A, </w:t>
      </w:r>
      <w:proofErr w:type="spellStart"/>
      <w:r w:rsidRPr="006C3B8C">
        <w:rPr>
          <w:rFonts w:ascii="Book Antiqua" w:eastAsia="宋体" w:hAnsi="Book Antiqua" w:cs="宋体"/>
          <w:sz w:val="24"/>
          <w:szCs w:val="24"/>
        </w:rPr>
        <w:t>Sauvanet</w:t>
      </w:r>
      <w:proofErr w:type="spellEnd"/>
      <w:r w:rsidRPr="006C3B8C">
        <w:rPr>
          <w:rFonts w:ascii="Book Antiqua" w:eastAsia="宋体" w:hAnsi="Book Antiqua" w:cs="宋体"/>
          <w:sz w:val="24"/>
          <w:szCs w:val="24"/>
        </w:rPr>
        <w:t xml:space="preserve"> A, </w:t>
      </w:r>
      <w:proofErr w:type="spellStart"/>
      <w:r w:rsidRPr="006C3B8C">
        <w:rPr>
          <w:rFonts w:ascii="Book Antiqua" w:eastAsia="宋体" w:hAnsi="Book Antiqua" w:cs="宋体"/>
          <w:sz w:val="24"/>
          <w:szCs w:val="24"/>
        </w:rPr>
        <w:t>Fléjou</w:t>
      </w:r>
      <w:proofErr w:type="spellEnd"/>
      <w:r w:rsidRPr="006C3B8C">
        <w:rPr>
          <w:rFonts w:ascii="Book Antiqua" w:eastAsia="宋体" w:hAnsi="Book Antiqua" w:cs="宋体"/>
          <w:sz w:val="24"/>
          <w:szCs w:val="24"/>
        </w:rPr>
        <w:t xml:space="preserve"> JF, </w:t>
      </w:r>
      <w:proofErr w:type="spellStart"/>
      <w:r w:rsidRPr="006C3B8C">
        <w:rPr>
          <w:rFonts w:ascii="Book Antiqua" w:eastAsia="宋体" w:hAnsi="Book Antiqua" w:cs="宋体"/>
          <w:sz w:val="24"/>
          <w:szCs w:val="24"/>
        </w:rPr>
        <w:t>Degott</w:t>
      </w:r>
      <w:proofErr w:type="spellEnd"/>
      <w:r w:rsidRPr="006C3B8C">
        <w:rPr>
          <w:rFonts w:ascii="Book Antiqua" w:eastAsia="宋体" w:hAnsi="Book Antiqua" w:cs="宋体"/>
          <w:sz w:val="24"/>
          <w:szCs w:val="24"/>
        </w:rPr>
        <w:t xml:space="preserve"> C, </w:t>
      </w:r>
      <w:proofErr w:type="spellStart"/>
      <w:r w:rsidRPr="006C3B8C">
        <w:rPr>
          <w:rFonts w:ascii="Book Antiqua" w:eastAsia="宋体" w:hAnsi="Book Antiqua" w:cs="宋体"/>
          <w:sz w:val="24"/>
          <w:szCs w:val="24"/>
        </w:rPr>
        <w:t>Belghiti</w:t>
      </w:r>
      <w:proofErr w:type="spellEnd"/>
      <w:r w:rsidRPr="006C3B8C">
        <w:rPr>
          <w:rFonts w:ascii="Book Antiqua" w:eastAsia="宋体" w:hAnsi="Book Antiqua" w:cs="宋体"/>
          <w:sz w:val="24"/>
          <w:szCs w:val="24"/>
        </w:rPr>
        <w:t xml:space="preserve"> J, </w:t>
      </w:r>
      <w:proofErr w:type="spellStart"/>
      <w:r w:rsidRPr="006C3B8C">
        <w:rPr>
          <w:rFonts w:ascii="Book Antiqua" w:eastAsia="宋体" w:hAnsi="Book Antiqua" w:cs="宋体"/>
          <w:sz w:val="24"/>
          <w:szCs w:val="24"/>
        </w:rPr>
        <w:t>Bernades</w:t>
      </w:r>
      <w:proofErr w:type="spellEnd"/>
      <w:r w:rsidRPr="006C3B8C">
        <w:rPr>
          <w:rFonts w:ascii="Book Antiqua" w:eastAsia="宋体" w:hAnsi="Book Antiqua" w:cs="宋体"/>
          <w:sz w:val="24"/>
          <w:szCs w:val="24"/>
        </w:rPr>
        <w:t xml:space="preserve"> P, Valla D, </w:t>
      </w:r>
      <w:proofErr w:type="spellStart"/>
      <w:r w:rsidRPr="006C3B8C">
        <w:rPr>
          <w:rFonts w:ascii="Book Antiqua" w:eastAsia="宋体" w:hAnsi="Book Antiqua" w:cs="宋体"/>
          <w:sz w:val="24"/>
          <w:szCs w:val="24"/>
        </w:rPr>
        <w:t>Ruszniewski</w:t>
      </w:r>
      <w:proofErr w:type="spellEnd"/>
      <w:r w:rsidRPr="006C3B8C">
        <w:rPr>
          <w:rFonts w:ascii="Book Antiqua" w:eastAsia="宋体" w:hAnsi="Book Antiqua" w:cs="宋体"/>
          <w:sz w:val="24"/>
          <w:szCs w:val="24"/>
        </w:rPr>
        <w:t xml:space="preserve"> P, </w:t>
      </w:r>
      <w:proofErr w:type="spellStart"/>
      <w:r w:rsidRPr="006C3B8C">
        <w:rPr>
          <w:rFonts w:ascii="Book Antiqua" w:eastAsia="宋体" w:hAnsi="Book Antiqua" w:cs="宋体"/>
          <w:sz w:val="24"/>
          <w:szCs w:val="24"/>
        </w:rPr>
        <w:t>Lévy</w:t>
      </w:r>
      <w:proofErr w:type="spellEnd"/>
      <w:r w:rsidRPr="006C3B8C">
        <w:rPr>
          <w:rFonts w:ascii="Book Antiqua" w:eastAsia="宋体" w:hAnsi="Book Antiqua" w:cs="宋体"/>
          <w:sz w:val="24"/>
          <w:szCs w:val="24"/>
        </w:rPr>
        <w:t xml:space="preserve"> P. Regression of liver fibrosis after biliary drainage in patients with chronic pancreatitis and stenosis of the common bile duct. </w:t>
      </w:r>
      <w:r w:rsidRPr="006C3B8C">
        <w:rPr>
          <w:rFonts w:ascii="Book Antiqua" w:eastAsia="宋体" w:hAnsi="Book Antiqua" w:cs="宋体"/>
          <w:i/>
          <w:iCs/>
          <w:sz w:val="24"/>
          <w:szCs w:val="24"/>
        </w:rPr>
        <w:t xml:space="preserve">N </w:t>
      </w:r>
      <w:proofErr w:type="spellStart"/>
      <w:r w:rsidRPr="006C3B8C">
        <w:rPr>
          <w:rFonts w:ascii="Book Antiqua" w:eastAsia="宋体" w:hAnsi="Book Antiqua" w:cs="宋体"/>
          <w:i/>
          <w:iCs/>
          <w:sz w:val="24"/>
          <w:szCs w:val="24"/>
        </w:rPr>
        <w:t>Engl</w:t>
      </w:r>
      <w:proofErr w:type="spellEnd"/>
      <w:r w:rsidRPr="006C3B8C">
        <w:rPr>
          <w:rFonts w:ascii="Book Antiqua" w:eastAsia="宋体" w:hAnsi="Book Antiqua" w:cs="宋体"/>
          <w:i/>
          <w:iCs/>
          <w:sz w:val="24"/>
          <w:szCs w:val="24"/>
        </w:rPr>
        <w:t xml:space="preserve"> J Med</w:t>
      </w:r>
      <w:r w:rsidRPr="006C3B8C">
        <w:rPr>
          <w:rFonts w:ascii="Book Antiqua" w:eastAsia="宋体" w:hAnsi="Book Antiqua" w:cs="宋体"/>
          <w:sz w:val="24"/>
          <w:szCs w:val="24"/>
        </w:rPr>
        <w:t> 2001; </w:t>
      </w:r>
      <w:r w:rsidRPr="006C3B8C">
        <w:rPr>
          <w:rFonts w:ascii="Book Antiqua" w:eastAsia="宋体" w:hAnsi="Book Antiqua" w:cs="宋体"/>
          <w:b/>
          <w:bCs/>
          <w:sz w:val="24"/>
          <w:szCs w:val="24"/>
        </w:rPr>
        <w:t>344</w:t>
      </w:r>
      <w:r w:rsidRPr="006C3B8C">
        <w:rPr>
          <w:rFonts w:ascii="Book Antiqua" w:eastAsia="宋体" w:hAnsi="Book Antiqua" w:cs="宋体"/>
          <w:sz w:val="24"/>
          <w:szCs w:val="24"/>
        </w:rPr>
        <w:t>: 418-423 [PMID: 11172178 DOI: 10.1056/NEJM200102083440604]</w:t>
      </w:r>
    </w:p>
    <w:p w14:paraId="4377EE4C" w14:textId="77777777" w:rsidR="00F74300" w:rsidRPr="006C3B8C" w:rsidRDefault="00F74300" w:rsidP="00D871A0">
      <w:pPr>
        <w:spacing w:after="0" w:line="360" w:lineRule="auto"/>
        <w:jc w:val="both"/>
        <w:rPr>
          <w:rFonts w:ascii="Book Antiqua" w:eastAsia="宋体" w:hAnsi="Book Antiqua" w:cs="宋体"/>
          <w:sz w:val="24"/>
          <w:szCs w:val="24"/>
        </w:rPr>
      </w:pPr>
      <w:proofErr w:type="gramStart"/>
      <w:r w:rsidRPr="006C3B8C">
        <w:rPr>
          <w:rFonts w:ascii="Book Antiqua" w:eastAsia="宋体" w:hAnsi="Book Antiqua" w:cs="宋体"/>
          <w:sz w:val="24"/>
          <w:szCs w:val="24"/>
        </w:rPr>
        <w:t>14 </w:t>
      </w:r>
      <w:proofErr w:type="spellStart"/>
      <w:r w:rsidRPr="006C3B8C">
        <w:rPr>
          <w:rFonts w:ascii="Book Antiqua" w:eastAsia="宋体" w:hAnsi="Book Antiqua" w:cs="宋体"/>
          <w:b/>
          <w:bCs/>
          <w:sz w:val="24"/>
          <w:szCs w:val="24"/>
        </w:rPr>
        <w:t>Iredale</w:t>
      </w:r>
      <w:proofErr w:type="spellEnd"/>
      <w:r w:rsidRPr="006C3B8C">
        <w:rPr>
          <w:rFonts w:ascii="Book Antiqua" w:eastAsia="宋体" w:hAnsi="Book Antiqua" w:cs="宋体"/>
          <w:b/>
          <w:bCs/>
          <w:sz w:val="24"/>
          <w:szCs w:val="24"/>
        </w:rPr>
        <w:t xml:space="preserve"> JP</w:t>
      </w:r>
      <w:r w:rsidRPr="006C3B8C">
        <w:rPr>
          <w:rFonts w:ascii="Book Antiqua" w:eastAsia="宋体" w:hAnsi="Book Antiqua" w:cs="宋体"/>
          <w:sz w:val="24"/>
          <w:szCs w:val="24"/>
        </w:rPr>
        <w:t>.</w:t>
      </w:r>
      <w:proofErr w:type="gramEnd"/>
      <w:r w:rsidRPr="006C3B8C">
        <w:rPr>
          <w:rFonts w:ascii="Book Antiqua" w:eastAsia="宋体" w:hAnsi="Book Antiqua" w:cs="宋体"/>
          <w:sz w:val="24"/>
          <w:szCs w:val="24"/>
        </w:rPr>
        <w:t xml:space="preserve"> </w:t>
      </w:r>
      <w:proofErr w:type="gramStart"/>
      <w:r w:rsidRPr="006C3B8C">
        <w:rPr>
          <w:rFonts w:ascii="Book Antiqua" w:eastAsia="宋体" w:hAnsi="Book Antiqua" w:cs="宋体"/>
          <w:sz w:val="24"/>
          <w:szCs w:val="24"/>
        </w:rPr>
        <w:t xml:space="preserve">Hepatic stellate cell </w:t>
      </w:r>
      <w:proofErr w:type="spellStart"/>
      <w:r w:rsidRPr="006C3B8C">
        <w:rPr>
          <w:rFonts w:ascii="Book Antiqua" w:eastAsia="宋体" w:hAnsi="Book Antiqua" w:cs="宋体"/>
          <w:sz w:val="24"/>
          <w:szCs w:val="24"/>
        </w:rPr>
        <w:t>behavior</w:t>
      </w:r>
      <w:proofErr w:type="spellEnd"/>
      <w:r w:rsidRPr="006C3B8C">
        <w:rPr>
          <w:rFonts w:ascii="Book Antiqua" w:eastAsia="宋体" w:hAnsi="Book Antiqua" w:cs="宋体"/>
          <w:sz w:val="24"/>
          <w:szCs w:val="24"/>
        </w:rPr>
        <w:t xml:space="preserve"> during resolution of liver injury.</w:t>
      </w:r>
      <w:proofErr w:type="gramEnd"/>
      <w:r w:rsidRPr="006C3B8C">
        <w:rPr>
          <w:rFonts w:ascii="Book Antiqua" w:eastAsia="宋体" w:hAnsi="Book Antiqua" w:cs="宋体"/>
          <w:sz w:val="24"/>
          <w:szCs w:val="24"/>
        </w:rPr>
        <w:t> </w:t>
      </w:r>
      <w:proofErr w:type="spellStart"/>
      <w:r w:rsidRPr="006C3B8C">
        <w:rPr>
          <w:rFonts w:ascii="Book Antiqua" w:eastAsia="宋体" w:hAnsi="Book Antiqua" w:cs="宋体"/>
          <w:i/>
          <w:iCs/>
          <w:sz w:val="24"/>
          <w:szCs w:val="24"/>
        </w:rPr>
        <w:t>Semin</w:t>
      </w:r>
      <w:proofErr w:type="spellEnd"/>
      <w:r w:rsidRPr="006C3B8C">
        <w:rPr>
          <w:rFonts w:ascii="Book Antiqua" w:eastAsia="宋体" w:hAnsi="Book Antiqua" w:cs="宋体"/>
          <w:i/>
          <w:iCs/>
          <w:sz w:val="24"/>
          <w:szCs w:val="24"/>
        </w:rPr>
        <w:t xml:space="preserve"> Liver Dis</w:t>
      </w:r>
      <w:r w:rsidRPr="006C3B8C">
        <w:rPr>
          <w:rFonts w:ascii="Book Antiqua" w:eastAsia="宋体" w:hAnsi="Book Antiqua" w:cs="宋体"/>
          <w:sz w:val="24"/>
          <w:szCs w:val="24"/>
        </w:rPr>
        <w:t> 2001; </w:t>
      </w:r>
      <w:r w:rsidRPr="006C3B8C">
        <w:rPr>
          <w:rFonts w:ascii="Book Antiqua" w:eastAsia="宋体" w:hAnsi="Book Antiqua" w:cs="宋体"/>
          <w:b/>
          <w:bCs/>
          <w:sz w:val="24"/>
          <w:szCs w:val="24"/>
        </w:rPr>
        <w:t>21</w:t>
      </w:r>
      <w:r w:rsidRPr="006C3B8C">
        <w:rPr>
          <w:rFonts w:ascii="Book Antiqua" w:eastAsia="宋体" w:hAnsi="Book Antiqua" w:cs="宋体"/>
          <w:sz w:val="24"/>
          <w:szCs w:val="24"/>
        </w:rPr>
        <w:t>: 427-436 [PMID: 11586470 DOI: 10.1055/s-2001-17557]</w:t>
      </w:r>
    </w:p>
    <w:p w14:paraId="6AFDAD4D"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15 </w:t>
      </w:r>
      <w:proofErr w:type="spellStart"/>
      <w:r w:rsidRPr="006C3B8C">
        <w:rPr>
          <w:rFonts w:ascii="Book Antiqua" w:eastAsia="宋体" w:hAnsi="Book Antiqua" w:cs="宋体"/>
          <w:b/>
          <w:bCs/>
          <w:sz w:val="24"/>
          <w:szCs w:val="24"/>
        </w:rPr>
        <w:t>Iredale</w:t>
      </w:r>
      <w:proofErr w:type="spellEnd"/>
      <w:r w:rsidRPr="006C3B8C">
        <w:rPr>
          <w:rFonts w:ascii="Book Antiqua" w:eastAsia="宋体" w:hAnsi="Book Antiqua" w:cs="宋体"/>
          <w:b/>
          <w:bCs/>
          <w:sz w:val="24"/>
          <w:szCs w:val="24"/>
        </w:rPr>
        <w:t xml:space="preserve"> JP</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Benyon</w:t>
      </w:r>
      <w:proofErr w:type="spellEnd"/>
      <w:r w:rsidRPr="006C3B8C">
        <w:rPr>
          <w:rFonts w:ascii="Book Antiqua" w:eastAsia="宋体" w:hAnsi="Book Antiqua" w:cs="宋体"/>
          <w:sz w:val="24"/>
          <w:szCs w:val="24"/>
        </w:rPr>
        <w:t xml:space="preserve"> RC, Pickering J, </w:t>
      </w:r>
      <w:proofErr w:type="spellStart"/>
      <w:r w:rsidRPr="006C3B8C">
        <w:rPr>
          <w:rFonts w:ascii="Book Antiqua" w:eastAsia="宋体" w:hAnsi="Book Antiqua" w:cs="宋体"/>
          <w:sz w:val="24"/>
          <w:szCs w:val="24"/>
        </w:rPr>
        <w:t>McCullen</w:t>
      </w:r>
      <w:proofErr w:type="spellEnd"/>
      <w:r w:rsidRPr="006C3B8C">
        <w:rPr>
          <w:rFonts w:ascii="Book Antiqua" w:eastAsia="宋体" w:hAnsi="Book Antiqua" w:cs="宋体"/>
          <w:sz w:val="24"/>
          <w:szCs w:val="24"/>
        </w:rPr>
        <w:t xml:space="preserve"> M, Northrop M, Pawley S, </w:t>
      </w:r>
      <w:proofErr w:type="spellStart"/>
      <w:r w:rsidRPr="006C3B8C">
        <w:rPr>
          <w:rFonts w:ascii="Book Antiqua" w:eastAsia="宋体" w:hAnsi="Book Antiqua" w:cs="宋体"/>
          <w:sz w:val="24"/>
          <w:szCs w:val="24"/>
        </w:rPr>
        <w:t>Hovell</w:t>
      </w:r>
      <w:proofErr w:type="spellEnd"/>
      <w:r w:rsidRPr="006C3B8C">
        <w:rPr>
          <w:rFonts w:ascii="Book Antiqua" w:eastAsia="宋体" w:hAnsi="Book Antiqua" w:cs="宋体"/>
          <w:sz w:val="24"/>
          <w:szCs w:val="24"/>
        </w:rPr>
        <w:t xml:space="preserve"> C, Arthur MJ. </w:t>
      </w:r>
      <w:proofErr w:type="gramStart"/>
      <w:r w:rsidRPr="006C3B8C">
        <w:rPr>
          <w:rFonts w:ascii="Book Antiqua" w:eastAsia="宋体" w:hAnsi="Book Antiqua" w:cs="宋体"/>
          <w:sz w:val="24"/>
          <w:szCs w:val="24"/>
        </w:rPr>
        <w:t>Mechanisms of spontaneous resolution of rat liver fibrosis.</w:t>
      </w:r>
      <w:proofErr w:type="gramEnd"/>
      <w:r w:rsidRPr="006C3B8C">
        <w:rPr>
          <w:rFonts w:ascii="Book Antiqua" w:eastAsia="宋体" w:hAnsi="Book Antiqua" w:cs="宋体"/>
          <w:sz w:val="24"/>
          <w:szCs w:val="24"/>
        </w:rPr>
        <w:t xml:space="preserve"> Hepatic stellate cell apoptosis and reduced hepatic expression of metalloproteinase inhibitors.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Clin</w:t>
      </w:r>
      <w:proofErr w:type="spellEnd"/>
      <w:r w:rsidRPr="006C3B8C">
        <w:rPr>
          <w:rFonts w:ascii="Book Antiqua" w:eastAsia="宋体" w:hAnsi="Book Antiqua" w:cs="宋体"/>
          <w:i/>
          <w:iCs/>
          <w:sz w:val="24"/>
          <w:szCs w:val="24"/>
        </w:rPr>
        <w:t xml:space="preserve"> Invest</w:t>
      </w:r>
      <w:r w:rsidRPr="006C3B8C">
        <w:rPr>
          <w:rFonts w:ascii="Book Antiqua" w:eastAsia="宋体" w:hAnsi="Book Antiqua" w:cs="宋体"/>
          <w:sz w:val="24"/>
          <w:szCs w:val="24"/>
        </w:rPr>
        <w:t> 1998; </w:t>
      </w:r>
      <w:r w:rsidRPr="006C3B8C">
        <w:rPr>
          <w:rFonts w:ascii="Book Antiqua" w:eastAsia="宋体" w:hAnsi="Book Antiqua" w:cs="宋体"/>
          <w:b/>
          <w:bCs/>
          <w:sz w:val="24"/>
          <w:szCs w:val="24"/>
        </w:rPr>
        <w:t>102</w:t>
      </w:r>
      <w:r w:rsidRPr="006C3B8C">
        <w:rPr>
          <w:rFonts w:ascii="Book Antiqua" w:eastAsia="宋体" w:hAnsi="Book Antiqua" w:cs="宋体"/>
          <w:sz w:val="24"/>
          <w:szCs w:val="24"/>
        </w:rPr>
        <w:t>: 538-549 [PMID: 9691091 DOI: 10.1172/JCI1018]</w:t>
      </w:r>
    </w:p>
    <w:p w14:paraId="20EE5F0E"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16 </w:t>
      </w:r>
      <w:proofErr w:type="spellStart"/>
      <w:r w:rsidRPr="006C3B8C">
        <w:rPr>
          <w:rFonts w:ascii="Book Antiqua" w:eastAsia="宋体" w:hAnsi="Book Antiqua" w:cs="宋体"/>
          <w:b/>
          <w:bCs/>
          <w:sz w:val="24"/>
          <w:szCs w:val="24"/>
        </w:rPr>
        <w:t>Kweon</w:t>
      </w:r>
      <w:proofErr w:type="spellEnd"/>
      <w:r w:rsidRPr="006C3B8C">
        <w:rPr>
          <w:rFonts w:ascii="Book Antiqua" w:eastAsia="宋体" w:hAnsi="Book Antiqua" w:cs="宋体"/>
          <w:b/>
          <w:bCs/>
          <w:sz w:val="24"/>
          <w:szCs w:val="24"/>
        </w:rPr>
        <w:t xml:space="preserve"> YO</w:t>
      </w:r>
      <w:r w:rsidRPr="006C3B8C">
        <w:rPr>
          <w:rFonts w:ascii="Book Antiqua" w:eastAsia="宋体" w:hAnsi="Book Antiqua" w:cs="宋体"/>
          <w:sz w:val="24"/>
          <w:szCs w:val="24"/>
        </w:rPr>
        <w:t xml:space="preserve">, Goodman ZD, </w:t>
      </w:r>
      <w:proofErr w:type="spellStart"/>
      <w:r w:rsidRPr="006C3B8C">
        <w:rPr>
          <w:rFonts w:ascii="Book Antiqua" w:eastAsia="宋体" w:hAnsi="Book Antiqua" w:cs="宋体"/>
          <w:sz w:val="24"/>
          <w:szCs w:val="24"/>
        </w:rPr>
        <w:t>Dienstag</w:t>
      </w:r>
      <w:proofErr w:type="spellEnd"/>
      <w:r w:rsidRPr="006C3B8C">
        <w:rPr>
          <w:rFonts w:ascii="Book Antiqua" w:eastAsia="宋体" w:hAnsi="Book Antiqua" w:cs="宋体"/>
          <w:sz w:val="24"/>
          <w:szCs w:val="24"/>
        </w:rPr>
        <w:t xml:space="preserve"> JL, Schiff ER, Brown NA, </w:t>
      </w:r>
      <w:proofErr w:type="spellStart"/>
      <w:r w:rsidRPr="006C3B8C">
        <w:rPr>
          <w:rFonts w:ascii="Book Antiqua" w:eastAsia="宋体" w:hAnsi="Book Antiqua" w:cs="宋体"/>
          <w:sz w:val="24"/>
          <w:szCs w:val="24"/>
        </w:rPr>
        <w:t>Burchardt</w:t>
      </w:r>
      <w:proofErr w:type="spellEnd"/>
      <w:r w:rsidRPr="006C3B8C">
        <w:rPr>
          <w:rFonts w:ascii="Book Antiqua" w:eastAsia="宋体" w:hAnsi="Book Antiqua" w:cs="宋体"/>
          <w:sz w:val="24"/>
          <w:szCs w:val="24"/>
        </w:rPr>
        <w:t xml:space="preserve"> E, Schoonhoven R, Brenner DA, Fried MW. Decreasing </w:t>
      </w:r>
      <w:proofErr w:type="spellStart"/>
      <w:r w:rsidRPr="006C3B8C">
        <w:rPr>
          <w:rFonts w:ascii="Book Antiqua" w:eastAsia="宋体" w:hAnsi="Book Antiqua" w:cs="宋体"/>
          <w:sz w:val="24"/>
          <w:szCs w:val="24"/>
        </w:rPr>
        <w:t>fibrogenesis</w:t>
      </w:r>
      <w:proofErr w:type="spellEnd"/>
      <w:r w:rsidRPr="006C3B8C">
        <w:rPr>
          <w:rFonts w:ascii="Book Antiqua" w:eastAsia="宋体" w:hAnsi="Book Antiqua" w:cs="宋体"/>
          <w:sz w:val="24"/>
          <w:szCs w:val="24"/>
        </w:rPr>
        <w:t xml:space="preserve">: an </w:t>
      </w:r>
      <w:proofErr w:type="spellStart"/>
      <w:r w:rsidRPr="006C3B8C">
        <w:rPr>
          <w:rFonts w:ascii="Book Antiqua" w:eastAsia="宋体" w:hAnsi="Book Antiqua" w:cs="宋体"/>
          <w:sz w:val="24"/>
          <w:szCs w:val="24"/>
        </w:rPr>
        <w:t>immunohistochemical</w:t>
      </w:r>
      <w:proofErr w:type="spellEnd"/>
      <w:r w:rsidRPr="006C3B8C">
        <w:rPr>
          <w:rFonts w:ascii="Book Antiqua" w:eastAsia="宋体" w:hAnsi="Book Antiqua" w:cs="宋体"/>
          <w:sz w:val="24"/>
          <w:szCs w:val="24"/>
        </w:rPr>
        <w:t xml:space="preserve"> study of paired liver biopsies following lamivudine therapy for chronic hepatitis B.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Hepatol</w:t>
      </w:r>
      <w:proofErr w:type="spellEnd"/>
      <w:r w:rsidRPr="006C3B8C">
        <w:rPr>
          <w:rFonts w:ascii="Book Antiqua" w:eastAsia="宋体" w:hAnsi="Book Antiqua" w:cs="宋体"/>
          <w:sz w:val="24"/>
          <w:szCs w:val="24"/>
        </w:rPr>
        <w:t> 2001; </w:t>
      </w:r>
      <w:r w:rsidRPr="006C3B8C">
        <w:rPr>
          <w:rFonts w:ascii="Book Antiqua" w:eastAsia="宋体" w:hAnsi="Book Antiqua" w:cs="宋体"/>
          <w:b/>
          <w:bCs/>
          <w:sz w:val="24"/>
          <w:szCs w:val="24"/>
        </w:rPr>
        <w:t>35</w:t>
      </w:r>
      <w:r w:rsidRPr="006C3B8C">
        <w:rPr>
          <w:rFonts w:ascii="Book Antiqua" w:eastAsia="宋体" w:hAnsi="Book Antiqua" w:cs="宋体"/>
          <w:sz w:val="24"/>
          <w:szCs w:val="24"/>
        </w:rPr>
        <w:t>: 749-755 [PMID: 11738102 DOI: 10.1016/S0168-8278(01)00218-5]</w:t>
      </w:r>
    </w:p>
    <w:p w14:paraId="73C16E21"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17 </w:t>
      </w:r>
      <w:proofErr w:type="spellStart"/>
      <w:r w:rsidRPr="006C3B8C">
        <w:rPr>
          <w:rFonts w:ascii="Book Antiqua" w:eastAsia="宋体" w:hAnsi="Book Antiqua" w:cs="宋体"/>
          <w:b/>
          <w:bCs/>
          <w:sz w:val="24"/>
          <w:szCs w:val="24"/>
        </w:rPr>
        <w:t>Poynard</w:t>
      </w:r>
      <w:proofErr w:type="spellEnd"/>
      <w:r w:rsidRPr="006C3B8C">
        <w:rPr>
          <w:rFonts w:ascii="Book Antiqua" w:eastAsia="宋体" w:hAnsi="Book Antiqua" w:cs="宋体"/>
          <w:b/>
          <w:bCs/>
          <w:sz w:val="24"/>
          <w:szCs w:val="24"/>
        </w:rPr>
        <w:t xml:space="preserve"> T</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McHutchison</w:t>
      </w:r>
      <w:proofErr w:type="spellEnd"/>
      <w:r w:rsidRPr="006C3B8C">
        <w:rPr>
          <w:rFonts w:ascii="Book Antiqua" w:eastAsia="宋体" w:hAnsi="Book Antiqua" w:cs="宋体"/>
          <w:sz w:val="24"/>
          <w:szCs w:val="24"/>
        </w:rPr>
        <w:t xml:space="preserve"> J, </w:t>
      </w:r>
      <w:proofErr w:type="spellStart"/>
      <w:r w:rsidRPr="006C3B8C">
        <w:rPr>
          <w:rFonts w:ascii="Book Antiqua" w:eastAsia="宋体" w:hAnsi="Book Antiqua" w:cs="宋体"/>
          <w:sz w:val="24"/>
          <w:szCs w:val="24"/>
        </w:rPr>
        <w:t>Manns</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Trepo</w:t>
      </w:r>
      <w:proofErr w:type="spellEnd"/>
      <w:r w:rsidRPr="006C3B8C">
        <w:rPr>
          <w:rFonts w:ascii="Book Antiqua" w:eastAsia="宋体" w:hAnsi="Book Antiqua" w:cs="宋体"/>
          <w:sz w:val="24"/>
          <w:szCs w:val="24"/>
        </w:rPr>
        <w:t xml:space="preserve"> C, Lindsay K, Goodman Z, Ling MH, Albrecht J. Impact of </w:t>
      </w:r>
      <w:proofErr w:type="spellStart"/>
      <w:r w:rsidRPr="006C3B8C">
        <w:rPr>
          <w:rFonts w:ascii="Book Antiqua" w:eastAsia="宋体" w:hAnsi="Book Antiqua" w:cs="宋体"/>
          <w:sz w:val="24"/>
          <w:szCs w:val="24"/>
        </w:rPr>
        <w:t>pegylated</w:t>
      </w:r>
      <w:proofErr w:type="spellEnd"/>
      <w:r w:rsidRPr="006C3B8C">
        <w:rPr>
          <w:rFonts w:ascii="Book Antiqua" w:eastAsia="宋体" w:hAnsi="Book Antiqua" w:cs="宋体"/>
          <w:sz w:val="24"/>
          <w:szCs w:val="24"/>
        </w:rPr>
        <w:t xml:space="preserve"> interferon alfa-2b and ribavirin on liver fibrosis </w:t>
      </w:r>
      <w:r w:rsidRPr="006C3B8C">
        <w:rPr>
          <w:rFonts w:ascii="Book Antiqua" w:eastAsia="宋体" w:hAnsi="Book Antiqua" w:cs="宋体"/>
          <w:sz w:val="24"/>
          <w:szCs w:val="24"/>
        </w:rPr>
        <w:lastRenderedPageBreak/>
        <w:t>in patients with chronic hepatitis C. </w:t>
      </w:r>
      <w:r w:rsidRPr="006C3B8C">
        <w:rPr>
          <w:rFonts w:ascii="Book Antiqua" w:eastAsia="宋体" w:hAnsi="Book Antiqua" w:cs="宋体"/>
          <w:i/>
          <w:iCs/>
          <w:sz w:val="24"/>
          <w:szCs w:val="24"/>
        </w:rPr>
        <w:t>Gastroenterology</w:t>
      </w:r>
      <w:r w:rsidRPr="006C3B8C">
        <w:rPr>
          <w:rFonts w:ascii="Book Antiqua" w:eastAsia="宋体" w:hAnsi="Book Antiqua" w:cs="宋体"/>
          <w:sz w:val="24"/>
          <w:szCs w:val="24"/>
        </w:rPr>
        <w:t> 2002; </w:t>
      </w:r>
      <w:r w:rsidRPr="006C3B8C">
        <w:rPr>
          <w:rFonts w:ascii="Book Antiqua" w:eastAsia="宋体" w:hAnsi="Book Antiqua" w:cs="宋体"/>
          <w:b/>
          <w:bCs/>
          <w:sz w:val="24"/>
          <w:szCs w:val="24"/>
        </w:rPr>
        <w:t>122</w:t>
      </w:r>
      <w:r w:rsidRPr="006C3B8C">
        <w:rPr>
          <w:rFonts w:ascii="Book Antiqua" w:eastAsia="宋体" w:hAnsi="Book Antiqua" w:cs="宋体"/>
          <w:sz w:val="24"/>
          <w:szCs w:val="24"/>
        </w:rPr>
        <w:t>: 1303-1313 [PMID: 11984517 DOI: 10.1053/gast.2002.33023]</w:t>
      </w:r>
    </w:p>
    <w:p w14:paraId="5EAAE438"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18 </w:t>
      </w:r>
      <w:r w:rsidRPr="006C3B8C">
        <w:rPr>
          <w:rFonts w:ascii="Book Antiqua" w:eastAsia="宋体" w:hAnsi="Book Antiqua" w:cs="宋体"/>
          <w:b/>
          <w:bCs/>
          <w:sz w:val="24"/>
          <w:szCs w:val="24"/>
        </w:rPr>
        <w:t>Friedman SL</w:t>
      </w:r>
      <w:r w:rsidRPr="006C3B8C">
        <w:rPr>
          <w:rFonts w:ascii="Book Antiqua" w:eastAsia="宋体" w:hAnsi="Book Antiqua" w:cs="宋体"/>
          <w:sz w:val="24"/>
          <w:szCs w:val="24"/>
        </w:rPr>
        <w:t xml:space="preserve">. Mechanisms of hepatic </w:t>
      </w:r>
      <w:proofErr w:type="spellStart"/>
      <w:r w:rsidRPr="006C3B8C">
        <w:rPr>
          <w:rFonts w:ascii="Book Antiqua" w:eastAsia="宋体" w:hAnsi="Book Antiqua" w:cs="宋体"/>
          <w:sz w:val="24"/>
          <w:szCs w:val="24"/>
        </w:rPr>
        <w:t>fibrogenesis</w:t>
      </w:r>
      <w:proofErr w:type="spellEnd"/>
      <w:r w:rsidRPr="006C3B8C">
        <w:rPr>
          <w:rFonts w:ascii="Book Antiqua" w:eastAsia="宋体" w:hAnsi="Book Antiqua" w:cs="宋体"/>
          <w:sz w:val="24"/>
          <w:szCs w:val="24"/>
        </w:rPr>
        <w:t>. </w:t>
      </w:r>
      <w:r w:rsidRPr="006C3B8C">
        <w:rPr>
          <w:rFonts w:ascii="Book Antiqua" w:eastAsia="宋体" w:hAnsi="Book Antiqua" w:cs="宋体"/>
          <w:i/>
          <w:iCs/>
          <w:sz w:val="24"/>
          <w:szCs w:val="24"/>
        </w:rPr>
        <w:t>Gastroenterology</w:t>
      </w:r>
      <w:r w:rsidRPr="006C3B8C">
        <w:rPr>
          <w:rFonts w:ascii="Book Antiqua" w:eastAsia="宋体" w:hAnsi="Book Antiqua" w:cs="宋体"/>
          <w:sz w:val="24"/>
          <w:szCs w:val="24"/>
        </w:rPr>
        <w:t> 2008; </w:t>
      </w:r>
      <w:r w:rsidRPr="006C3B8C">
        <w:rPr>
          <w:rFonts w:ascii="Book Antiqua" w:eastAsia="宋体" w:hAnsi="Book Antiqua" w:cs="宋体"/>
          <w:b/>
          <w:bCs/>
          <w:sz w:val="24"/>
          <w:szCs w:val="24"/>
        </w:rPr>
        <w:t>134</w:t>
      </w:r>
      <w:r w:rsidRPr="006C3B8C">
        <w:rPr>
          <w:rFonts w:ascii="Book Antiqua" w:eastAsia="宋体" w:hAnsi="Book Antiqua" w:cs="宋体"/>
          <w:sz w:val="24"/>
          <w:szCs w:val="24"/>
        </w:rPr>
        <w:t>: 1655-1669 [PMID: 18471545 DOI: 10.1053/j.gastro.2008.03.003]</w:t>
      </w:r>
    </w:p>
    <w:p w14:paraId="5D021853"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19 </w:t>
      </w:r>
      <w:r w:rsidRPr="006C3B8C">
        <w:rPr>
          <w:rFonts w:ascii="Book Antiqua" w:eastAsia="宋体" w:hAnsi="Book Antiqua" w:cs="宋体"/>
          <w:b/>
          <w:bCs/>
          <w:sz w:val="24"/>
          <w:szCs w:val="24"/>
        </w:rPr>
        <w:t>Niki T</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Pekny</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Hellemans</w:t>
      </w:r>
      <w:proofErr w:type="spellEnd"/>
      <w:r w:rsidRPr="006C3B8C">
        <w:rPr>
          <w:rFonts w:ascii="Book Antiqua" w:eastAsia="宋体" w:hAnsi="Book Antiqua" w:cs="宋体"/>
          <w:sz w:val="24"/>
          <w:szCs w:val="24"/>
        </w:rPr>
        <w:t xml:space="preserve"> K, </w:t>
      </w:r>
      <w:proofErr w:type="spellStart"/>
      <w:r w:rsidRPr="006C3B8C">
        <w:rPr>
          <w:rFonts w:ascii="Book Antiqua" w:eastAsia="宋体" w:hAnsi="Book Antiqua" w:cs="宋体"/>
          <w:sz w:val="24"/>
          <w:szCs w:val="24"/>
        </w:rPr>
        <w:t>Bleser</w:t>
      </w:r>
      <w:proofErr w:type="spellEnd"/>
      <w:r w:rsidRPr="006C3B8C">
        <w:rPr>
          <w:rFonts w:ascii="Book Antiqua" w:eastAsia="宋体" w:hAnsi="Book Antiqua" w:cs="宋体"/>
          <w:sz w:val="24"/>
          <w:szCs w:val="24"/>
        </w:rPr>
        <w:t xml:space="preserve"> PD, Berg KV, </w:t>
      </w:r>
      <w:proofErr w:type="spellStart"/>
      <w:r w:rsidRPr="006C3B8C">
        <w:rPr>
          <w:rFonts w:ascii="Book Antiqua" w:eastAsia="宋体" w:hAnsi="Book Antiqua" w:cs="宋体"/>
          <w:sz w:val="24"/>
          <w:szCs w:val="24"/>
        </w:rPr>
        <w:t>Vaeyens</w:t>
      </w:r>
      <w:proofErr w:type="spellEnd"/>
      <w:r w:rsidRPr="006C3B8C">
        <w:rPr>
          <w:rFonts w:ascii="Book Antiqua" w:eastAsia="宋体" w:hAnsi="Book Antiqua" w:cs="宋体"/>
          <w:sz w:val="24"/>
          <w:szCs w:val="24"/>
        </w:rPr>
        <w:t xml:space="preserve"> F, Quartier E, </w:t>
      </w:r>
      <w:proofErr w:type="spellStart"/>
      <w:r w:rsidRPr="006C3B8C">
        <w:rPr>
          <w:rFonts w:ascii="Book Antiqua" w:eastAsia="宋体" w:hAnsi="Book Antiqua" w:cs="宋体"/>
          <w:sz w:val="24"/>
          <w:szCs w:val="24"/>
        </w:rPr>
        <w:t>Schuit</w:t>
      </w:r>
      <w:proofErr w:type="spellEnd"/>
      <w:r w:rsidRPr="006C3B8C">
        <w:rPr>
          <w:rFonts w:ascii="Book Antiqua" w:eastAsia="宋体" w:hAnsi="Book Antiqua" w:cs="宋体"/>
          <w:sz w:val="24"/>
          <w:szCs w:val="24"/>
        </w:rPr>
        <w:t xml:space="preserve"> F, </w:t>
      </w:r>
      <w:proofErr w:type="spellStart"/>
      <w:r w:rsidRPr="006C3B8C">
        <w:rPr>
          <w:rFonts w:ascii="Book Antiqua" w:eastAsia="宋体" w:hAnsi="Book Antiqua" w:cs="宋体"/>
          <w:sz w:val="24"/>
          <w:szCs w:val="24"/>
        </w:rPr>
        <w:t>Geerts</w:t>
      </w:r>
      <w:proofErr w:type="spellEnd"/>
      <w:r w:rsidRPr="006C3B8C">
        <w:rPr>
          <w:rFonts w:ascii="Book Antiqua" w:eastAsia="宋体" w:hAnsi="Book Antiqua" w:cs="宋体"/>
          <w:sz w:val="24"/>
          <w:szCs w:val="24"/>
        </w:rPr>
        <w:t xml:space="preserve"> A. Class VI intermediate filament protein </w:t>
      </w:r>
      <w:proofErr w:type="spellStart"/>
      <w:r w:rsidRPr="006C3B8C">
        <w:rPr>
          <w:rFonts w:ascii="Book Antiqua" w:eastAsia="宋体" w:hAnsi="Book Antiqua" w:cs="宋体"/>
          <w:sz w:val="24"/>
          <w:szCs w:val="24"/>
        </w:rPr>
        <w:t>nestin</w:t>
      </w:r>
      <w:proofErr w:type="spellEnd"/>
      <w:r w:rsidRPr="006C3B8C">
        <w:rPr>
          <w:rFonts w:ascii="Book Antiqua" w:eastAsia="宋体" w:hAnsi="Book Antiqua" w:cs="宋体"/>
          <w:sz w:val="24"/>
          <w:szCs w:val="24"/>
        </w:rPr>
        <w:t xml:space="preserve"> is induced during activation of rat hepatic stellate cells.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1999; </w:t>
      </w:r>
      <w:r w:rsidRPr="006C3B8C">
        <w:rPr>
          <w:rFonts w:ascii="Book Antiqua" w:eastAsia="宋体" w:hAnsi="Book Antiqua" w:cs="宋体"/>
          <w:b/>
          <w:bCs/>
          <w:sz w:val="24"/>
          <w:szCs w:val="24"/>
        </w:rPr>
        <w:t>29</w:t>
      </w:r>
      <w:r w:rsidRPr="006C3B8C">
        <w:rPr>
          <w:rFonts w:ascii="Book Antiqua" w:eastAsia="宋体" w:hAnsi="Book Antiqua" w:cs="宋体"/>
          <w:sz w:val="24"/>
          <w:szCs w:val="24"/>
        </w:rPr>
        <w:t>: 520-527 [PMID: 9918930 DOI: 10.1002/hep.510290232]</w:t>
      </w:r>
    </w:p>
    <w:p w14:paraId="346C1C24"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20 </w:t>
      </w:r>
      <w:proofErr w:type="spellStart"/>
      <w:r w:rsidRPr="006C3B8C">
        <w:rPr>
          <w:rFonts w:ascii="Book Antiqua" w:eastAsia="宋体" w:hAnsi="Book Antiqua" w:cs="宋体"/>
          <w:b/>
          <w:bCs/>
          <w:sz w:val="24"/>
          <w:szCs w:val="24"/>
        </w:rPr>
        <w:t>Beaussier</w:t>
      </w:r>
      <w:proofErr w:type="spellEnd"/>
      <w:r w:rsidRPr="006C3B8C">
        <w:rPr>
          <w:rFonts w:ascii="Book Antiqua" w:eastAsia="宋体" w:hAnsi="Book Antiqua" w:cs="宋体"/>
          <w:b/>
          <w:bCs/>
          <w:sz w:val="24"/>
          <w:szCs w:val="24"/>
        </w:rPr>
        <w:t xml:space="preserve"> M</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Wendum</w:t>
      </w:r>
      <w:proofErr w:type="spellEnd"/>
      <w:r w:rsidRPr="006C3B8C">
        <w:rPr>
          <w:rFonts w:ascii="Book Antiqua" w:eastAsia="宋体" w:hAnsi="Book Antiqua" w:cs="宋体"/>
          <w:sz w:val="24"/>
          <w:szCs w:val="24"/>
        </w:rPr>
        <w:t xml:space="preserve"> D, Schiffer E, Dumont S, Rey C, </w:t>
      </w:r>
      <w:proofErr w:type="spellStart"/>
      <w:r w:rsidRPr="006C3B8C">
        <w:rPr>
          <w:rFonts w:ascii="Book Antiqua" w:eastAsia="宋体" w:hAnsi="Book Antiqua" w:cs="宋体"/>
          <w:sz w:val="24"/>
          <w:szCs w:val="24"/>
        </w:rPr>
        <w:t>Lienhart</w:t>
      </w:r>
      <w:proofErr w:type="spellEnd"/>
      <w:r w:rsidRPr="006C3B8C">
        <w:rPr>
          <w:rFonts w:ascii="Book Antiqua" w:eastAsia="宋体" w:hAnsi="Book Antiqua" w:cs="宋体"/>
          <w:sz w:val="24"/>
          <w:szCs w:val="24"/>
        </w:rPr>
        <w:t xml:space="preserve"> A, </w:t>
      </w:r>
      <w:proofErr w:type="spellStart"/>
      <w:r w:rsidRPr="006C3B8C">
        <w:rPr>
          <w:rFonts w:ascii="Book Antiqua" w:eastAsia="宋体" w:hAnsi="Book Antiqua" w:cs="宋体"/>
          <w:sz w:val="24"/>
          <w:szCs w:val="24"/>
        </w:rPr>
        <w:t>Housset</w:t>
      </w:r>
      <w:proofErr w:type="spellEnd"/>
      <w:r w:rsidRPr="006C3B8C">
        <w:rPr>
          <w:rFonts w:ascii="Book Antiqua" w:eastAsia="宋体" w:hAnsi="Book Antiqua" w:cs="宋体"/>
          <w:sz w:val="24"/>
          <w:szCs w:val="24"/>
        </w:rPr>
        <w:t xml:space="preserve"> C. Prominent contribution of portal mesenchymal cells to liver fibrosis in ischemic and obstructive </w:t>
      </w:r>
      <w:proofErr w:type="spellStart"/>
      <w:r w:rsidRPr="006C3B8C">
        <w:rPr>
          <w:rFonts w:ascii="Book Antiqua" w:eastAsia="宋体" w:hAnsi="Book Antiqua" w:cs="宋体"/>
          <w:sz w:val="24"/>
          <w:szCs w:val="24"/>
        </w:rPr>
        <w:t>cholestatic</w:t>
      </w:r>
      <w:proofErr w:type="spellEnd"/>
      <w:r w:rsidRPr="006C3B8C">
        <w:rPr>
          <w:rFonts w:ascii="Book Antiqua" w:eastAsia="宋体" w:hAnsi="Book Antiqua" w:cs="宋体"/>
          <w:sz w:val="24"/>
          <w:szCs w:val="24"/>
        </w:rPr>
        <w:t xml:space="preserve"> injuries. </w:t>
      </w:r>
      <w:r w:rsidRPr="006C3B8C">
        <w:rPr>
          <w:rFonts w:ascii="Book Antiqua" w:eastAsia="宋体" w:hAnsi="Book Antiqua" w:cs="宋体"/>
          <w:i/>
          <w:iCs/>
          <w:sz w:val="24"/>
          <w:szCs w:val="24"/>
        </w:rPr>
        <w:t>Lab Invest</w:t>
      </w:r>
      <w:r w:rsidRPr="006C3B8C">
        <w:rPr>
          <w:rFonts w:ascii="Book Antiqua" w:eastAsia="宋体" w:hAnsi="Book Antiqua" w:cs="宋体"/>
          <w:sz w:val="24"/>
          <w:szCs w:val="24"/>
        </w:rPr>
        <w:t> 2007; </w:t>
      </w:r>
      <w:r w:rsidRPr="006C3B8C">
        <w:rPr>
          <w:rFonts w:ascii="Book Antiqua" w:eastAsia="宋体" w:hAnsi="Book Antiqua" w:cs="宋体"/>
          <w:b/>
          <w:bCs/>
          <w:sz w:val="24"/>
          <w:szCs w:val="24"/>
        </w:rPr>
        <w:t>87</w:t>
      </w:r>
      <w:r w:rsidRPr="006C3B8C">
        <w:rPr>
          <w:rFonts w:ascii="Book Antiqua" w:eastAsia="宋体" w:hAnsi="Book Antiqua" w:cs="宋体"/>
          <w:sz w:val="24"/>
          <w:szCs w:val="24"/>
        </w:rPr>
        <w:t>: 292-303 [PMID: 17260005 DOI: 10.1038/labinvest.3700513]</w:t>
      </w:r>
    </w:p>
    <w:p w14:paraId="328071D0"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21 </w:t>
      </w:r>
      <w:r w:rsidRPr="006C3B8C">
        <w:rPr>
          <w:rFonts w:ascii="Book Antiqua" w:eastAsia="宋体" w:hAnsi="Book Antiqua" w:cs="宋体"/>
          <w:b/>
          <w:bCs/>
          <w:sz w:val="24"/>
          <w:szCs w:val="24"/>
        </w:rPr>
        <w:t>Forbes SJ</w:t>
      </w:r>
      <w:r w:rsidRPr="006C3B8C">
        <w:rPr>
          <w:rFonts w:ascii="Book Antiqua" w:eastAsia="宋体" w:hAnsi="Book Antiqua" w:cs="宋体"/>
          <w:sz w:val="24"/>
          <w:szCs w:val="24"/>
        </w:rPr>
        <w:t xml:space="preserve">, Russo FP, Rey V, Burra P, </w:t>
      </w:r>
      <w:proofErr w:type="spellStart"/>
      <w:r w:rsidRPr="006C3B8C">
        <w:rPr>
          <w:rFonts w:ascii="Book Antiqua" w:eastAsia="宋体" w:hAnsi="Book Antiqua" w:cs="宋体"/>
          <w:sz w:val="24"/>
          <w:szCs w:val="24"/>
        </w:rPr>
        <w:t>Rugge</w:t>
      </w:r>
      <w:proofErr w:type="spellEnd"/>
      <w:r w:rsidRPr="006C3B8C">
        <w:rPr>
          <w:rFonts w:ascii="Book Antiqua" w:eastAsia="宋体" w:hAnsi="Book Antiqua" w:cs="宋体"/>
          <w:sz w:val="24"/>
          <w:szCs w:val="24"/>
        </w:rPr>
        <w:t xml:space="preserve"> M, Wright NA, Alison MR. A significant proportion of </w:t>
      </w:r>
      <w:proofErr w:type="spellStart"/>
      <w:r w:rsidRPr="006C3B8C">
        <w:rPr>
          <w:rFonts w:ascii="Book Antiqua" w:eastAsia="宋体" w:hAnsi="Book Antiqua" w:cs="宋体"/>
          <w:sz w:val="24"/>
          <w:szCs w:val="24"/>
        </w:rPr>
        <w:t>myofibroblasts</w:t>
      </w:r>
      <w:proofErr w:type="spellEnd"/>
      <w:r w:rsidRPr="006C3B8C">
        <w:rPr>
          <w:rFonts w:ascii="Book Antiqua" w:eastAsia="宋体" w:hAnsi="Book Antiqua" w:cs="宋体"/>
          <w:sz w:val="24"/>
          <w:szCs w:val="24"/>
        </w:rPr>
        <w:t xml:space="preserve"> are of bone marrow origin in human liver fibrosis. </w:t>
      </w:r>
      <w:r w:rsidRPr="006C3B8C">
        <w:rPr>
          <w:rFonts w:ascii="Book Antiqua" w:eastAsia="宋体" w:hAnsi="Book Antiqua" w:cs="宋体"/>
          <w:i/>
          <w:iCs/>
          <w:sz w:val="24"/>
          <w:szCs w:val="24"/>
        </w:rPr>
        <w:t>Gastroenterology</w:t>
      </w:r>
      <w:r w:rsidRPr="006C3B8C">
        <w:rPr>
          <w:rFonts w:ascii="Book Antiqua" w:eastAsia="宋体" w:hAnsi="Book Antiqua" w:cs="宋体"/>
          <w:sz w:val="24"/>
          <w:szCs w:val="24"/>
        </w:rPr>
        <w:t> 2004; </w:t>
      </w:r>
      <w:r w:rsidRPr="006C3B8C">
        <w:rPr>
          <w:rFonts w:ascii="Book Antiqua" w:eastAsia="宋体" w:hAnsi="Book Antiqua" w:cs="宋体"/>
          <w:b/>
          <w:bCs/>
          <w:sz w:val="24"/>
          <w:szCs w:val="24"/>
        </w:rPr>
        <w:t>126</w:t>
      </w:r>
      <w:r w:rsidRPr="006C3B8C">
        <w:rPr>
          <w:rFonts w:ascii="Book Antiqua" w:eastAsia="宋体" w:hAnsi="Book Antiqua" w:cs="宋体"/>
          <w:sz w:val="24"/>
          <w:szCs w:val="24"/>
        </w:rPr>
        <w:t>: 955-963 [PMID: 15057733 DOI: 10.1053/j.gastro.2004.02.025]</w:t>
      </w:r>
    </w:p>
    <w:p w14:paraId="049AFF26"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22 </w:t>
      </w:r>
      <w:proofErr w:type="spellStart"/>
      <w:r w:rsidRPr="006C3B8C">
        <w:rPr>
          <w:rFonts w:ascii="Book Antiqua" w:eastAsia="宋体" w:hAnsi="Book Antiqua" w:cs="宋体"/>
          <w:b/>
          <w:bCs/>
          <w:sz w:val="24"/>
          <w:szCs w:val="24"/>
        </w:rPr>
        <w:t>Sohara</w:t>
      </w:r>
      <w:proofErr w:type="spellEnd"/>
      <w:r w:rsidRPr="006C3B8C">
        <w:rPr>
          <w:rFonts w:ascii="Book Antiqua" w:eastAsia="宋体" w:hAnsi="Book Antiqua" w:cs="宋体"/>
          <w:b/>
          <w:bCs/>
          <w:sz w:val="24"/>
          <w:szCs w:val="24"/>
        </w:rPr>
        <w:t xml:space="preserve"> N</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Znoyko</w:t>
      </w:r>
      <w:proofErr w:type="spellEnd"/>
      <w:r w:rsidRPr="006C3B8C">
        <w:rPr>
          <w:rFonts w:ascii="Book Antiqua" w:eastAsia="宋体" w:hAnsi="Book Antiqua" w:cs="宋体"/>
          <w:sz w:val="24"/>
          <w:szCs w:val="24"/>
        </w:rPr>
        <w:t xml:space="preserve"> I, Levy MT, </w:t>
      </w:r>
      <w:proofErr w:type="spellStart"/>
      <w:r w:rsidRPr="006C3B8C">
        <w:rPr>
          <w:rFonts w:ascii="Book Antiqua" w:eastAsia="宋体" w:hAnsi="Book Antiqua" w:cs="宋体"/>
          <w:sz w:val="24"/>
          <w:szCs w:val="24"/>
        </w:rPr>
        <w:t>Trojanowska</w:t>
      </w:r>
      <w:proofErr w:type="spellEnd"/>
      <w:r w:rsidRPr="006C3B8C">
        <w:rPr>
          <w:rFonts w:ascii="Book Antiqua" w:eastAsia="宋体" w:hAnsi="Book Antiqua" w:cs="宋体"/>
          <w:sz w:val="24"/>
          <w:szCs w:val="24"/>
        </w:rPr>
        <w:t xml:space="preserve"> M, Reuben A. Reversal of activation of human </w:t>
      </w:r>
      <w:proofErr w:type="spellStart"/>
      <w:r w:rsidRPr="006C3B8C">
        <w:rPr>
          <w:rFonts w:ascii="Book Antiqua" w:eastAsia="宋体" w:hAnsi="Book Antiqua" w:cs="宋体"/>
          <w:sz w:val="24"/>
          <w:szCs w:val="24"/>
        </w:rPr>
        <w:t>myofibroblast</w:t>
      </w:r>
      <w:proofErr w:type="spellEnd"/>
      <w:r w:rsidRPr="006C3B8C">
        <w:rPr>
          <w:rFonts w:ascii="Book Antiqua" w:eastAsia="宋体" w:hAnsi="Book Antiqua" w:cs="宋体"/>
          <w:sz w:val="24"/>
          <w:szCs w:val="24"/>
        </w:rPr>
        <w:t>-like cells by culture on a basement membrane-like substrate.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Hepatol</w:t>
      </w:r>
      <w:proofErr w:type="spellEnd"/>
      <w:r w:rsidRPr="006C3B8C">
        <w:rPr>
          <w:rFonts w:ascii="Book Antiqua" w:eastAsia="宋体" w:hAnsi="Book Antiqua" w:cs="宋体"/>
          <w:sz w:val="24"/>
          <w:szCs w:val="24"/>
        </w:rPr>
        <w:t> 2002; </w:t>
      </w:r>
      <w:r w:rsidRPr="006C3B8C">
        <w:rPr>
          <w:rFonts w:ascii="Book Antiqua" w:eastAsia="宋体" w:hAnsi="Book Antiqua" w:cs="宋体"/>
          <w:b/>
          <w:bCs/>
          <w:sz w:val="24"/>
          <w:szCs w:val="24"/>
        </w:rPr>
        <w:t>37</w:t>
      </w:r>
      <w:r w:rsidRPr="006C3B8C">
        <w:rPr>
          <w:rFonts w:ascii="Book Antiqua" w:eastAsia="宋体" w:hAnsi="Book Antiqua" w:cs="宋体"/>
          <w:sz w:val="24"/>
          <w:szCs w:val="24"/>
        </w:rPr>
        <w:t>: 214-221 [PMID: 12127426 DOI: 10.1016/S0168-8278(02)00103-4]</w:t>
      </w:r>
    </w:p>
    <w:p w14:paraId="493B0C54"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23 </w:t>
      </w:r>
      <w:proofErr w:type="spellStart"/>
      <w:r w:rsidRPr="006C3B8C">
        <w:rPr>
          <w:rFonts w:ascii="Book Antiqua" w:eastAsia="宋体" w:hAnsi="Book Antiqua" w:cs="宋体"/>
          <w:b/>
          <w:bCs/>
          <w:sz w:val="24"/>
          <w:szCs w:val="24"/>
        </w:rPr>
        <w:t>Preaux</w:t>
      </w:r>
      <w:proofErr w:type="spellEnd"/>
      <w:r w:rsidRPr="006C3B8C">
        <w:rPr>
          <w:rFonts w:ascii="Book Antiqua" w:eastAsia="宋体" w:hAnsi="Book Antiqua" w:cs="宋体"/>
          <w:b/>
          <w:bCs/>
          <w:sz w:val="24"/>
          <w:szCs w:val="24"/>
        </w:rPr>
        <w:t xml:space="preserve"> AM</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D'ortho</w:t>
      </w:r>
      <w:proofErr w:type="spellEnd"/>
      <w:r w:rsidRPr="006C3B8C">
        <w:rPr>
          <w:rFonts w:ascii="Book Antiqua" w:eastAsia="宋体" w:hAnsi="Book Antiqua" w:cs="宋体"/>
          <w:sz w:val="24"/>
          <w:szCs w:val="24"/>
        </w:rPr>
        <w:t xml:space="preserve"> MP, </w:t>
      </w:r>
      <w:proofErr w:type="spellStart"/>
      <w:r w:rsidRPr="006C3B8C">
        <w:rPr>
          <w:rFonts w:ascii="Book Antiqua" w:eastAsia="宋体" w:hAnsi="Book Antiqua" w:cs="宋体"/>
          <w:sz w:val="24"/>
          <w:szCs w:val="24"/>
        </w:rPr>
        <w:t>Bralet</w:t>
      </w:r>
      <w:proofErr w:type="spellEnd"/>
      <w:r w:rsidRPr="006C3B8C">
        <w:rPr>
          <w:rFonts w:ascii="Book Antiqua" w:eastAsia="宋体" w:hAnsi="Book Antiqua" w:cs="宋体"/>
          <w:sz w:val="24"/>
          <w:szCs w:val="24"/>
        </w:rPr>
        <w:t xml:space="preserve"> MP, </w:t>
      </w:r>
      <w:proofErr w:type="spellStart"/>
      <w:r w:rsidRPr="006C3B8C">
        <w:rPr>
          <w:rFonts w:ascii="Book Antiqua" w:eastAsia="宋体" w:hAnsi="Book Antiqua" w:cs="宋体"/>
          <w:sz w:val="24"/>
          <w:szCs w:val="24"/>
        </w:rPr>
        <w:t>Laperche</w:t>
      </w:r>
      <w:proofErr w:type="spellEnd"/>
      <w:r w:rsidRPr="006C3B8C">
        <w:rPr>
          <w:rFonts w:ascii="Book Antiqua" w:eastAsia="宋体" w:hAnsi="Book Antiqua" w:cs="宋体"/>
          <w:sz w:val="24"/>
          <w:szCs w:val="24"/>
        </w:rPr>
        <w:t xml:space="preserve"> Y, </w:t>
      </w:r>
      <w:proofErr w:type="spellStart"/>
      <w:r w:rsidRPr="006C3B8C">
        <w:rPr>
          <w:rFonts w:ascii="Book Antiqua" w:eastAsia="宋体" w:hAnsi="Book Antiqua" w:cs="宋体"/>
          <w:sz w:val="24"/>
          <w:szCs w:val="24"/>
        </w:rPr>
        <w:t>Mavier</w:t>
      </w:r>
      <w:proofErr w:type="spellEnd"/>
      <w:r w:rsidRPr="006C3B8C">
        <w:rPr>
          <w:rFonts w:ascii="Book Antiqua" w:eastAsia="宋体" w:hAnsi="Book Antiqua" w:cs="宋体"/>
          <w:sz w:val="24"/>
          <w:szCs w:val="24"/>
        </w:rPr>
        <w:t xml:space="preserve"> P. Apoptosis of human hepatic </w:t>
      </w:r>
      <w:proofErr w:type="spellStart"/>
      <w:r w:rsidRPr="006C3B8C">
        <w:rPr>
          <w:rFonts w:ascii="Book Antiqua" w:eastAsia="宋体" w:hAnsi="Book Antiqua" w:cs="宋体"/>
          <w:sz w:val="24"/>
          <w:szCs w:val="24"/>
        </w:rPr>
        <w:t>myofibroblasts</w:t>
      </w:r>
      <w:proofErr w:type="spellEnd"/>
      <w:r w:rsidRPr="006C3B8C">
        <w:rPr>
          <w:rFonts w:ascii="Book Antiqua" w:eastAsia="宋体" w:hAnsi="Book Antiqua" w:cs="宋体"/>
          <w:sz w:val="24"/>
          <w:szCs w:val="24"/>
        </w:rPr>
        <w:t xml:space="preserve"> promotes activation of matrix metalloproteinase-2.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2002; </w:t>
      </w:r>
      <w:r w:rsidRPr="006C3B8C">
        <w:rPr>
          <w:rFonts w:ascii="Book Antiqua" w:eastAsia="宋体" w:hAnsi="Book Antiqua" w:cs="宋体"/>
          <w:b/>
          <w:bCs/>
          <w:sz w:val="24"/>
          <w:szCs w:val="24"/>
        </w:rPr>
        <w:t>36</w:t>
      </w:r>
      <w:r w:rsidRPr="006C3B8C">
        <w:rPr>
          <w:rFonts w:ascii="Book Antiqua" w:eastAsia="宋体" w:hAnsi="Book Antiqua" w:cs="宋体"/>
          <w:sz w:val="24"/>
          <w:szCs w:val="24"/>
        </w:rPr>
        <w:t>: 615-622 [PMID: 12198653 DOI: 10.1053/jhep.2002.35279]</w:t>
      </w:r>
    </w:p>
    <w:p w14:paraId="7954BCD7"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24 </w:t>
      </w:r>
      <w:r w:rsidRPr="006C3B8C">
        <w:rPr>
          <w:rFonts w:ascii="Book Antiqua" w:eastAsia="宋体" w:hAnsi="Book Antiqua" w:cs="宋体"/>
          <w:b/>
          <w:bCs/>
          <w:sz w:val="24"/>
          <w:szCs w:val="24"/>
        </w:rPr>
        <w:t>Murphy FR</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Issa</w:t>
      </w:r>
      <w:proofErr w:type="spellEnd"/>
      <w:r w:rsidRPr="006C3B8C">
        <w:rPr>
          <w:rFonts w:ascii="Book Antiqua" w:eastAsia="宋体" w:hAnsi="Book Antiqua" w:cs="宋体"/>
          <w:sz w:val="24"/>
          <w:szCs w:val="24"/>
        </w:rPr>
        <w:t xml:space="preserve"> R, Zhou X, </w:t>
      </w:r>
      <w:proofErr w:type="spellStart"/>
      <w:r w:rsidRPr="006C3B8C">
        <w:rPr>
          <w:rFonts w:ascii="Book Antiqua" w:eastAsia="宋体" w:hAnsi="Book Antiqua" w:cs="宋体"/>
          <w:sz w:val="24"/>
          <w:szCs w:val="24"/>
        </w:rPr>
        <w:t>Ratnarajah</w:t>
      </w:r>
      <w:proofErr w:type="spellEnd"/>
      <w:r w:rsidRPr="006C3B8C">
        <w:rPr>
          <w:rFonts w:ascii="Book Antiqua" w:eastAsia="宋体" w:hAnsi="Book Antiqua" w:cs="宋体"/>
          <w:sz w:val="24"/>
          <w:szCs w:val="24"/>
        </w:rPr>
        <w:t xml:space="preserve"> S, Nagase H, Arthur MJ, </w:t>
      </w:r>
      <w:proofErr w:type="spellStart"/>
      <w:r w:rsidRPr="006C3B8C">
        <w:rPr>
          <w:rFonts w:ascii="Book Antiqua" w:eastAsia="宋体" w:hAnsi="Book Antiqua" w:cs="宋体"/>
          <w:sz w:val="24"/>
          <w:szCs w:val="24"/>
        </w:rPr>
        <w:t>Benyon</w:t>
      </w:r>
      <w:proofErr w:type="spellEnd"/>
      <w:r w:rsidRPr="006C3B8C">
        <w:rPr>
          <w:rFonts w:ascii="Book Antiqua" w:eastAsia="宋体" w:hAnsi="Book Antiqua" w:cs="宋体"/>
          <w:sz w:val="24"/>
          <w:szCs w:val="24"/>
        </w:rPr>
        <w:t xml:space="preserve"> C, </w:t>
      </w:r>
      <w:proofErr w:type="spellStart"/>
      <w:r w:rsidRPr="006C3B8C">
        <w:rPr>
          <w:rFonts w:ascii="Book Antiqua" w:eastAsia="宋体" w:hAnsi="Book Antiqua" w:cs="宋体"/>
          <w:sz w:val="24"/>
          <w:szCs w:val="24"/>
        </w:rPr>
        <w:t>Iredale</w:t>
      </w:r>
      <w:proofErr w:type="spellEnd"/>
      <w:r w:rsidRPr="006C3B8C">
        <w:rPr>
          <w:rFonts w:ascii="Book Antiqua" w:eastAsia="宋体" w:hAnsi="Book Antiqua" w:cs="宋体"/>
          <w:sz w:val="24"/>
          <w:szCs w:val="24"/>
        </w:rPr>
        <w:t xml:space="preserve"> JP. Inhibition of apoptosis of activated hepatic stellate cells by tissue inhibitor of metalloproteinase-1 is mediated via effects on matrix metalloproteinase inhibition: implications for reversibility of liver fibrosis.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Biol</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Chem</w:t>
      </w:r>
      <w:proofErr w:type="spellEnd"/>
      <w:r w:rsidRPr="006C3B8C">
        <w:rPr>
          <w:rFonts w:ascii="Book Antiqua" w:eastAsia="宋体" w:hAnsi="Book Antiqua" w:cs="宋体"/>
          <w:sz w:val="24"/>
          <w:szCs w:val="24"/>
        </w:rPr>
        <w:t> 2002; </w:t>
      </w:r>
      <w:r w:rsidRPr="006C3B8C">
        <w:rPr>
          <w:rFonts w:ascii="Book Antiqua" w:eastAsia="宋体" w:hAnsi="Book Antiqua" w:cs="宋体"/>
          <w:b/>
          <w:bCs/>
          <w:sz w:val="24"/>
          <w:szCs w:val="24"/>
        </w:rPr>
        <w:t>277</w:t>
      </w:r>
      <w:r w:rsidRPr="006C3B8C">
        <w:rPr>
          <w:rFonts w:ascii="Book Antiqua" w:eastAsia="宋体" w:hAnsi="Book Antiqua" w:cs="宋体"/>
          <w:sz w:val="24"/>
          <w:szCs w:val="24"/>
        </w:rPr>
        <w:t>: 11069-11076 [PMID: 11796725 DOI: 10.1074/jbc.M111490200]</w:t>
      </w:r>
    </w:p>
    <w:p w14:paraId="42DD8B80" w14:textId="77777777" w:rsidR="00F74300" w:rsidRPr="006C3B8C" w:rsidRDefault="00F74300" w:rsidP="00D871A0">
      <w:pPr>
        <w:spacing w:after="0" w:line="360" w:lineRule="auto"/>
        <w:jc w:val="both"/>
        <w:rPr>
          <w:rFonts w:ascii="Book Antiqua" w:eastAsia="宋体" w:hAnsi="Book Antiqua" w:cs="宋体"/>
          <w:sz w:val="24"/>
          <w:szCs w:val="24"/>
        </w:rPr>
      </w:pPr>
      <w:proofErr w:type="gramStart"/>
      <w:r w:rsidRPr="006C3B8C">
        <w:rPr>
          <w:rFonts w:ascii="Book Antiqua" w:eastAsia="宋体" w:hAnsi="Book Antiqua" w:cs="宋体"/>
          <w:sz w:val="24"/>
          <w:szCs w:val="24"/>
        </w:rPr>
        <w:t>25 </w:t>
      </w:r>
      <w:r w:rsidRPr="006C3B8C">
        <w:rPr>
          <w:rFonts w:ascii="Book Antiqua" w:eastAsia="宋体" w:hAnsi="Book Antiqua" w:cs="宋体"/>
          <w:b/>
          <w:bCs/>
          <w:sz w:val="24"/>
          <w:szCs w:val="24"/>
        </w:rPr>
        <w:t>Clark JM</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Brancati</w:t>
      </w:r>
      <w:proofErr w:type="spellEnd"/>
      <w:r w:rsidRPr="006C3B8C">
        <w:rPr>
          <w:rFonts w:ascii="Book Antiqua" w:eastAsia="宋体" w:hAnsi="Book Antiqua" w:cs="宋体"/>
          <w:sz w:val="24"/>
          <w:szCs w:val="24"/>
        </w:rPr>
        <w:t xml:space="preserve"> FL, Diehl AM.</w:t>
      </w:r>
      <w:proofErr w:type="gramEnd"/>
      <w:r w:rsidRPr="006C3B8C">
        <w:rPr>
          <w:rFonts w:ascii="Book Antiqua" w:eastAsia="宋体" w:hAnsi="Book Antiqua" w:cs="宋体"/>
          <w:sz w:val="24"/>
          <w:szCs w:val="24"/>
        </w:rPr>
        <w:t xml:space="preserve"> </w:t>
      </w:r>
      <w:proofErr w:type="spellStart"/>
      <w:proofErr w:type="gramStart"/>
      <w:r w:rsidRPr="006C3B8C">
        <w:rPr>
          <w:rFonts w:ascii="Book Antiqua" w:eastAsia="宋体" w:hAnsi="Book Antiqua" w:cs="宋体"/>
          <w:sz w:val="24"/>
          <w:szCs w:val="24"/>
        </w:rPr>
        <w:t>Nonalcoholic</w:t>
      </w:r>
      <w:proofErr w:type="spellEnd"/>
      <w:r w:rsidRPr="006C3B8C">
        <w:rPr>
          <w:rFonts w:ascii="Book Antiqua" w:eastAsia="宋体" w:hAnsi="Book Antiqua" w:cs="宋体"/>
          <w:sz w:val="24"/>
          <w:szCs w:val="24"/>
        </w:rPr>
        <w:t xml:space="preserve"> fatty liver disease.</w:t>
      </w:r>
      <w:proofErr w:type="gramEnd"/>
      <w:r w:rsidRPr="006C3B8C">
        <w:rPr>
          <w:rFonts w:ascii="Book Antiqua" w:eastAsia="宋体" w:hAnsi="Book Antiqua" w:cs="宋体"/>
          <w:sz w:val="24"/>
          <w:szCs w:val="24"/>
        </w:rPr>
        <w:t> </w:t>
      </w:r>
      <w:r w:rsidRPr="006C3B8C">
        <w:rPr>
          <w:rFonts w:ascii="Book Antiqua" w:eastAsia="宋体" w:hAnsi="Book Antiqua" w:cs="宋体"/>
          <w:i/>
          <w:iCs/>
          <w:sz w:val="24"/>
          <w:szCs w:val="24"/>
        </w:rPr>
        <w:t>Gastroenterology</w:t>
      </w:r>
      <w:r w:rsidRPr="006C3B8C">
        <w:rPr>
          <w:rFonts w:ascii="Book Antiqua" w:eastAsia="宋体" w:hAnsi="Book Antiqua" w:cs="宋体"/>
          <w:sz w:val="24"/>
          <w:szCs w:val="24"/>
        </w:rPr>
        <w:t> 2002; </w:t>
      </w:r>
      <w:r w:rsidRPr="006C3B8C">
        <w:rPr>
          <w:rFonts w:ascii="Book Antiqua" w:eastAsia="宋体" w:hAnsi="Book Antiqua" w:cs="宋体"/>
          <w:b/>
          <w:bCs/>
          <w:sz w:val="24"/>
          <w:szCs w:val="24"/>
        </w:rPr>
        <w:t>122</w:t>
      </w:r>
      <w:r w:rsidRPr="006C3B8C">
        <w:rPr>
          <w:rFonts w:ascii="Book Antiqua" w:eastAsia="宋体" w:hAnsi="Book Antiqua" w:cs="宋体"/>
          <w:sz w:val="24"/>
          <w:szCs w:val="24"/>
        </w:rPr>
        <w:t>: 1649-1657 [PMID: 12016429 DOI: 10.1053/gast.2002.33573]</w:t>
      </w:r>
    </w:p>
    <w:p w14:paraId="483D9008" w14:textId="77777777" w:rsidR="00F74300" w:rsidRPr="006C3B8C" w:rsidRDefault="00F74300" w:rsidP="00D871A0">
      <w:pPr>
        <w:spacing w:after="0" w:line="360" w:lineRule="auto"/>
        <w:jc w:val="both"/>
        <w:rPr>
          <w:rFonts w:ascii="Book Antiqua" w:eastAsia="宋体" w:hAnsi="Book Antiqua" w:cs="宋体"/>
          <w:sz w:val="24"/>
          <w:szCs w:val="24"/>
        </w:rPr>
      </w:pPr>
      <w:proofErr w:type="gramStart"/>
      <w:r w:rsidRPr="006C3B8C">
        <w:rPr>
          <w:rFonts w:ascii="Book Antiqua" w:eastAsia="宋体" w:hAnsi="Book Antiqua" w:cs="宋体"/>
          <w:sz w:val="24"/>
          <w:szCs w:val="24"/>
        </w:rPr>
        <w:lastRenderedPageBreak/>
        <w:t>26 </w:t>
      </w:r>
      <w:r w:rsidRPr="006C3B8C">
        <w:rPr>
          <w:rFonts w:ascii="Book Antiqua" w:eastAsia="宋体" w:hAnsi="Book Antiqua" w:cs="宋体"/>
          <w:b/>
          <w:bCs/>
          <w:sz w:val="24"/>
          <w:szCs w:val="24"/>
        </w:rPr>
        <w:t>Angulo P</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Nonalcoholic</w:t>
      </w:r>
      <w:proofErr w:type="spellEnd"/>
      <w:r w:rsidRPr="006C3B8C">
        <w:rPr>
          <w:rFonts w:ascii="Book Antiqua" w:eastAsia="宋体" w:hAnsi="Book Antiqua" w:cs="宋体"/>
          <w:sz w:val="24"/>
          <w:szCs w:val="24"/>
        </w:rPr>
        <w:t xml:space="preserve"> fatty liver disease</w:t>
      </w:r>
      <w:proofErr w:type="gramEnd"/>
      <w:r w:rsidRPr="006C3B8C">
        <w:rPr>
          <w:rFonts w:ascii="Book Antiqua" w:eastAsia="宋体" w:hAnsi="Book Antiqua" w:cs="宋体"/>
          <w:sz w:val="24"/>
          <w:szCs w:val="24"/>
        </w:rPr>
        <w:t>. </w:t>
      </w:r>
      <w:r w:rsidRPr="006C3B8C">
        <w:rPr>
          <w:rFonts w:ascii="Book Antiqua" w:eastAsia="宋体" w:hAnsi="Book Antiqua" w:cs="宋体"/>
          <w:i/>
          <w:iCs/>
          <w:sz w:val="24"/>
          <w:szCs w:val="24"/>
        </w:rPr>
        <w:t xml:space="preserve">N </w:t>
      </w:r>
      <w:proofErr w:type="spellStart"/>
      <w:r w:rsidRPr="006C3B8C">
        <w:rPr>
          <w:rFonts w:ascii="Book Antiqua" w:eastAsia="宋体" w:hAnsi="Book Antiqua" w:cs="宋体"/>
          <w:i/>
          <w:iCs/>
          <w:sz w:val="24"/>
          <w:szCs w:val="24"/>
        </w:rPr>
        <w:t>Engl</w:t>
      </w:r>
      <w:proofErr w:type="spellEnd"/>
      <w:r w:rsidRPr="006C3B8C">
        <w:rPr>
          <w:rFonts w:ascii="Book Antiqua" w:eastAsia="宋体" w:hAnsi="Book Antiqua" w:cs="宋体"/>
          <w:i/>
          <w:iCs/>
          <w:sz w:val="24"/>
          <w:szCs w:val="24"/>
        </w:rPr>
        <w:t xml:space="preserve"> J Med</w:t>
      </w:r>
      <w:r w:rsidRPr="006C3B8C">
        <w:rPr>
          <w:rFonts w:ascii="Book Antiqua" w:eastAsia="宋体" w:hAnsi="Book Antiqua" w:cs="宋体"/>
          <w:sz w:val="24"/>
          <w:szCs w:val="24"/>
        </w:rPr>
        <w:t> 2002; </w:t>
      </w:r>
      <w:r w:rsidRPr="006C3B8C">
        <w:rPr>
          <w:rFonts w:ascii="Book Antiqua" w:eastAsia="宋体" w:hAnsi="Book Antiqua" w:cs="宋体"/>
          <w:b/>
          <w:bCs/>
          <w:sz w:val="24"/>
          <w:szCs w:val="24"/>
        </w:rPr>
        <w:t>346</w:t>
      </w:r>
      <w:r w:rsidRPr="006C3B8C">
        <w:rPr>
          <w:rFonts w:ascii="Book Antiqua" w:eastAsia="宋体" w:hAnsi="Book Antiqua" w:cs="宋体"/>
          <w:sz w:val="24"/>
          <w:szCs w:val="24"/>
        </w:rPr>
        <w:t>: 1221-1231 [PMID: 11961152 DOI: 10.1056/NEJMra011775]</w:t>
      </w:r>
    </w:p>
    <w:p w14:paraId="7CCB5746" w14:textId="77777777" w:rsidR="00F74300" w:rsidRPr="006C3B8C" w:rsidRDefault="00F74300" w:rsidP="00D871A0">
      <w:pPr>
        <w:spacing w:after="0" w:line="360" w:lineRule="auto"/>
        <w:jc w:val="both"/>
        <w:rPr>
          <w:rFonts w:ascii="Book Antiqua" w:eastAsia="宋体" w:hAnsi="Book Antiqua" w:cs="宋体"/>
          <w:sz w:val="24"/>
          <w:szCs w:val="24"/>
        </w:rPr>
      </w:pPr>
      <w:proofErr w:type="gramStart"/>
      <w:r w:rsidRPr="006C3B8C">
        <w:rPr>
          <w:rFonts w:ascii="Book Antiqua" w:eastAsia="宋体" w:hAnsi="Book Antiqua" w:cs="宋体"/>
          <w:sz w:val="24"/>
          <w:szCs w:val="24"/>
        </w:rPr>
        <w:t>27 </w:t>
      </w:r>
      <w:proofErr w:type="spellStart"/>
      <w:r w:rsidRPr="006C3B8C">
        <w:rPr>
          <w:rFonts w:ascii="Book Antiqua" w:eastAsia="宋体" w:hAnsi="Book Antiqua" w:cs="宋体"/>
          <w:b/>
          <w:bCs/>
          <w:sz w:val="24"/>
          <w:szCs w:val="24"/>
        </w:rPr>
        <w:t>Sanyal</w:t>
      </w:r>
      <w:proofErr w:type="spellEnd"/>
      <w:r w:rsidRPr="006C3B8C">
        <w:rPr>
          <w:rFonts w:ascii="Book Antiqua" w:eastAsia="宋体" w:hAnsi="Book Antiqua" w:cs="宋体"/>
          <w:b/>
          <w:bCs/>
          <w:sz w:val="24"/>
          <w:szCs w:val="24"/>
        </w:rPr>
        <w:t xml:space="preserve"> AJ</w:t>
      </w:r>
      <w:r w:rsidRPr="006C3B8C">
        <w:rPr>
          <w:rFonts w:ascii="Book Antiqua" w:eastAsia="宋体" w:hAnsi="Book Antiqua" w:cs="宋体"/>
          <w:sz w:val="24"/>
          <w:szCs w:val="24"/>
        </w:rPr>
        <w:t>.</w:t>
      </w:r>
      <w:proofErr w:type="gramEnd"/>
      <w:r w:rsidRPr="006C3B8C">
        <w:rPr>
          <w:rFonts w:ascii="Book Antiqua" w:eastAsia="宋体" w:hAnsi="Book Antiqua" w:cs="宋体"/>
          <w:sz w:val="24"/>
          <w:szCs w:val="24"/>
        </w:rPr>
        <w:t xml:space="preserve"> </w:t>
      </w:r>
      <w:proofErr w:type="gramStart"/>
      <w:r w:rsidRPr="006C3B8C">
        <w:rPr>
          <w:rFonts w:ascii="Book Antiqua" w:eastAsia="宋体" w:hAnsi="Book Antiqua" w:cs="宋体"/>
          <w:sz w:val="24"/>
          <w:szCs w:val="24"/>
        </w:rPr>
        <w:t xml:space="preserve">AGA technical review on </w:t>
      </w:r>
      <w:proofErr w:type="spellStart"/>
      <w:r w:rsidRPr="006C3B8C">
        <w:rPr>
          <w:rFonts w:ascii="Book Antiqua" w:eastAsia="宋体" w:hAnsi="Book Antiqua" w:cs="宋体"/>
          <w:sz w:val="24"/>
          <w:szCs w:val="24"/>
        </w:rPr>
        <w:t>nonalcoholic</w:t>
      </w:r>
      <w:proofErr w:type="spellEnd"/>
      <w:r w:rsidRPr="006C3B8C">
        <w:rPr>
          <w:rFonts w:ascii="Book Antiqua" w:eastAsia="宋体" w:hAnsi="Book Antiqua" w:cs="宋体"/>
          <w:sz w:val="24"/>
          <w:szCs w:val="24"/>
        </w:rPr>
        <w:t xml:space="preserve"> fatty liver disease.</w:t>
      </w:r>
      <w:proofErr w:type="gramEnd"/>
      <w:r w:rsidRPr="006C3B8C">
        <w:rPr>
          <w:rFonts w:ascii="Book Antiqua" w:eastAsia="宋体" w:hAnsi="Book Antiqua" w:cs="宋体"/>
          <w:sz w:val="24"/>
          <w:szCs w:val="24"/>
        </w:rPr>
        <w:t> </w:t>
      </w:r>
      <w:r w:rsidRPr="006C3B8C">
        <w:rPr>
          <w:rFonts w:ascii="Book Antiqua" w:eastAsia="宋体" w:hAnsi="Book Antiqua" w:cs="宋体"/>
          <w:i/>
          <w:iCs/>
          <w:sz w:val="24"/>
          <w:szCs w:val="24"/>
        </w:rPr>
        <w:t>Gastroenterology</w:t>
      </w:r>
      <w:r w:rsidRPr="006C3B8C">
        <w:rPr>
          <w:rFonts w:ascii="Book Antiqua" w:eastAsia="宋体" w:hAnsi="Book Antiqua" w:cs="宋体"/>
          <w:sz w:val="24"/>
          <w:szCs w:val="24"/>
        </w:rPr>
        <w:t> 2002; </w:t>
      </w:r>
      <w:r w:rsidRPr="006C3B8C">
        <w:rPr>
          <w:rFonts w:ascii="Book Antiqua" w:eastAsia="宋体" w:hAnsi="Book Antiqua" w:cs="宋体"/>
          <w:b/>
          <w:bCs/>
          <w:sz w:val="24"/>
          <w:szCs w:val="24"/>
        </w:rPr>
        <w:t>123</w:t>
      </w:r>
      <w:r w:rsidRPr="006C3B8C">
        <w:rPr>
          <w:rFonts w:ascii="Book Antiqua" w:eastAsia="宋体" w:hAnsi="Book Antiqua" w:cs="宋体"/>
          <w:sz w:val="24"/>
          <w:szCs w:val="24"/>
        </w:rPr>
        <w:t>: 1705-1725 [PMID: 12404245 DOI: 10.1053/gast.2002.36572]</w:t>
      </w:r>
    </w:p>
    <w:p w14:paraId="1FE00680"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28 </w:t>
      </w:r>
      <w:r w:rsidRPr="006C3B8C">
        <w:rPr>
          <w:rFonts w:ascii="Book Antiqua" w:eastAsia="宋体" w:hAnsi="Book Antiqua" w:cs="宋体"/>
          <w:b/>
          <w:bCs/>
          <w:sz w:val="24"/>
          <w:szCs w:val="24"/>
        </w:rPr>
        <w:t>Nassir F</w:t>
      </w:r>
      <w:r w:rsidRPr="006C3B8C">
        <w:rPr>
          <w:rFonts w:ascii="Book Antiqua" w:eastAsia="宋体" w:hAnsi="Book Antiqua" w:cs="宋体"/>
          <w:sz w:val="24"/>
          <w:szCs w:val="24"/>
        </w:rPr>
        <w:t xml:space="preserve">, Rector RS, </w:t>
      </w:r>
      <w:proofErr w:type="spellStart"/>
      <w:r w:rsidRPr="006C3B8C">
        <w:rPr>
          <w:rFonts w:ascii="Book Antiqua" w:eastAsia="宋体" w:hAnsi="Book Antiqua" w:cs="宋体"/>
          <w:sz w:val="24"/>
          <w:szCs w:val="24"/>
        </w:rPr>
        <w:t>Hammoud</w:t>
      </w:r>
      <w:proofErr w:type="spellEnd"/>
      <w:r w:rsidRPr="006C3B8C">
        <w:rPr>
          <w:rFonts w:ascii="Book Antiqua" w:eastAsia="宋体" w:hAnsi="Book Antiqua" w:cs="宋体"/>
          <w:sz w:val="24"/>
          <w:szCs w:val="24"/>
        </w:rPr>
        <w:t xml:space="preserve"> GM, </w:t>
      </w:r>
      <w:proofErr w:type="spellStart"/>
      <w:r w:rsidRPr="006C3B8C">
        <w:rPr>
          <w:rFonts w:ascii="Book Antiqua" w:eastAsia="宋体" w:hAnsi="Book Antiqua" w:cs="宋体"/>
          <w:sz w:val="24"/>
          <w:szCs w:val="24"/>
        </w:rPr>
        <w:t>Ibdah</w:t>
      </w:r>
      <w:proofErr w:type="spellEnd"/>
      <w:r w:rsidRPr="006C3B8C">
        <w:rPr>
          <w:rFonts w:ascii="Book Antiqua" w:eastAsia="宋体" w:hAnsi="Book Antiqua" w:cs="宋体"/>
          <w:sz w:val="24"/>
          <w:szCs w:val="24"/>
        </w:rPr>
        <w:t xml:space="preserve"> JA. </w:t>
      </w:r>
      <w:proofErr w:type="gramStart"/>
      <w:r w:rsidRPr="006C3B8C">
        <w:rPr>
          <w:rFonts w:ascii="Book Antiqua" w:eastAsia="宋体" w:hAnsi="Book Antiqua" w:cs="宋体"/>
          <w:sz w:val="24"/>
          <w:szCs w:val="24"/>
        </w:rPr>
        <w:t>Pathogenesis and Prevention of Hepatic Steatosis.</w:t>
      </w:r>
      <w:proofErr w:type="gramEnd"/>
      <w:r w:rsidRPr="006C3B8C">
        <w:rPr>
          <w:rFonts w:ascii="Book Antiqua" w:eastAsia="宋体" w:hAnsi="Book Antiqua" w:cs="宋体"/>
          <w:sz w:val="24"/>
          <w:szCs w:val="24"/>
        </w:rPr>
        <w:t> </w:t>
      </w:r>
      <w:proofErr w:type="spellStart"/>
      <w:r w:rsidRPr="006C3B8C">
        <w:rPr>
          <w:rFonts w:ascii="Book Antiqua" w:eastAsia="宋体" w:hAnsi="Book Antiqua" w:cs="宋体"/>
          <w:i/>
          <w:iCs/>
          <w:sz w:val="24"/>
          <w:szCs w:val="24"/>
        </w:rPr>
        <w:t>Gastroenterol</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Hepatol</w:t>
      </w:r>
      <w:proofErr w:type="spellEnd"/>
      <w:r w:rsidRPr="006C3B8C">
        <w:rPr>
          <w:rFonts w:ascii="Book Antiqua" w:eastAsia="宋体" w:hAnsi="Book Antiqua" w:cs="宋体"/>
          <w:i/>
          <w:iCs/>
          <w:sz w:val="24"/>
          <w:szCs w:val="24"/>
        </w:rPr>
        <w:t xml:space="preserve"> (N Y)</w:t>
      </w:r>
      <w:r w:rsidRPr="006C3B8C">
        <w:rPr>
          <w:rFonts w:ascii="Book Antiqua" w:eastAsia="宋体" w:hAnsi="Book Antiqua" w:cs="宋体"/>
          <w:sz w:val="24"/>
          <w:szCs w:val="24"/>
        </w:rPr>
        <w:t> 2015; </w:t>
      </w:r>
      <w:r w:rsidRPr="006C3B8C">
        <w:rPr>
          <w:rFonts w:ascii="Book Antiqua" w:eastAsia="宋体" w:hAnsi="Book Antiqua" w:cs="宋体"/>
          <w:b/>
          <w:bCs/>
          <w:sz w:val="24"/>
          <w:szCs w:val="24"/>
        </w:rPr>
        <w:t>11</w:t>
      </w:r>
      <w:r w:rsidRPr="006C3B8C">
        <w:rPr>
          <w:rFonts w:ascii="Book Antiqua" w:eastAsia="宋体" w:hAnsi="Book Antiqua" w:cs="宋体"/>
          <w:sz w:val="24"/>
          <w:szCs w:val="24"/>
        </w:rPr>
        <w:t>: 167-175 [PMID: 27099587]</w:t>
      </w:r>
    </w:p>
    <w:p w14:paraId="70662FE4"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29 </w:t>
      </w:r>
      <w:proofErr w:type="spellStart"/>
      <w:r w:rsidRPr="006C3B8C">
        <w:rPr>
          <w:rFonts w:ascii="Book Antiqua" w:eastAsia="宋体" w:hAnsi="Book Antiqua" w:cs="宋体"/>
          <w:b/>
          <w:bCs/>
          <w:sz w:val="24"/>
          <w:szCs w:val="24"/>
        </w:rPr>
        <w:t>Perlemuter</w:t>
      </w:r>
      <w:proofErr w:type="spellEnd"/>
      <w:r w:rsidRPr="006C3B8C">
        <w:rPr>
          <w:rFonts w:ascii="Book Antiqua" w:eastAsia="宋体" w:hAnsi="Book Antiqua" w:cs="宋体"/>
          <w:b/>
          <w:bCs/>
          <w:sz w:val="24"/>
          <w:szCs w:val="24"/>
        </w:rPr>
        <w:t xml:space="preserve"> G</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Sabile</w:t>
      </w:r>
      <w:proofErr w:type="spellEnd"/>
      <w:r w:rsidRPr="006C3B8C">
        <w:rPr>
          <w:rFonts w:ascii="Book Antiqua" w:eastAsia="宋体" w:hAnsi="Book Antiqua" w:cs="宋体"/>
          <w:sz w:val="24"/>
          <w:szCs w:val="24"/>
        </w:rPr>
        <w:t xml:space="preserve"> A, </w:t>
      </w:r>
      <w:proofErr w:type="spellStart"/>
      <w:r w:rsidRPr="006C3B8C">
        <w:rPr>
          <w:rFonts w:ascii="Book Antiqua" w:eastAsia="宋体" w:hAnsi="Book Antiqua" w:cs="宋体"/>
          <w:sz w:val="24"/>
          <w:szCs w:val="24"/>
        </w:rPr>
        <w:t>Letteron</w:t>
      </w:r>
      <w:proofErr w:type="spellEnd"/>
      <w:r w:rsidRPr="006C3B8C">
        <w:rPr>
          <w:rFonts w:ascii="Book Antiqua" w:eastAsia="宋体" w:hAnsi="Book Antiqua" w:cs="宋体"/>
          <w:sz w:val="24"/>
          <w:szCs w:val="24"/>
        </w:rPr>
        <w:t xml:space="preserve"> P, </w:t>
      </w:r>
      <w:proofErr w:type="spellStart"/>
      <w:r w:rsidRPr="006C3B8C">
        <w:rPr>
          <w:rFonts w:ascii="Book Antiqua" w:eastAsia="宋体" w:hAnsi="Book Antiqua" w:cs="宋体"/>
          <w:sz w:val="24"/>
          <w:szCs w:val="24"/>
        </w:rPr>
        <w:t>Vona</w:t>
      </w:r>
      <w:proofErr w:type="spellEnd"/>
      <w:r w:rsidRPr="006C3B8C">
        <w:rPr>
          <w:rFonts w:ascii="Book Antiqua" w:eastAsia="宋体" w:hAnsi="Book Antiqua" w:cs="宋体"/>
          <w:sz w:val="24"/>
          <w:szCs w:val="24"/>
        </w:rPr>
        <w:t xml:space="preserve"> G, </w:t>
      </w:r>
      <w:proofErr w:type="spellStart"/>
      <w:r w:rsidRPr="006C3B8C">
        <w:rPr>
          <w:rFonts w:ascii="Book Antiqua" w:eastAsia="宋体" w:hAnsi="Book Antiqua" w:cs="宋体"/>
          <w:sz w:val="24"/>
          <w:szCs w:val="24"/>
        </w:rPr>
        <w:t>Topilco</w:t>
      </w:r>
      <w:proofErr w:type="spellEnd"/>
      <w:r w:rsidRPr="006C3B8C">
        <w:rPr>
          <w:rFonts w:ascii="Book Antiqua" w:eastAsia="宋体" w:hAnsi="Book Antiqua" w:cs="宋体"/>
          <w:sz w:val="24"/>
          <w:szCs w:val="24"/>
        </w:rPr>
        <w:t xml:space="preserve"> A, Chrétien Y, Koike K, </w:t>
      </w:r>
      <w:proofErr w:type="spellStart"/>
      <w:r w:rsidRPr="006C3B8C">
        <w:rPr>
          <w:rFonts w:ascii="Book Antiqua" w:eastAsia="宋体" w:hAnsi="Book Antiqua" w:cs="宋体"/>
          <w:sz w:val="24"/>
          <w:szCs w:val="24"/>
        </w:rPr>
        <w:t>Pessayre</w:t>
      </w:r>
      <w:proofErr w:type="spellEnd"/>
      <w:r w:rsidRPr="006C3B8C">
        <w:rPr>
          <w:rFonts w:ascii="Book Antiqua" w:eastAsia="宋体" w:hAnsi="Book Antiqua" w:cs="宋体"/>
          <w:sz w:val="24"/>
          <w:szCs w:val="24"/>
        </w:rPr>
        <w:t xml:space="preserve"> D, Chapman J, Barba G, </w:t>
      </w:r>
      <w:proofErr w:type="spellStart"/>
      <w:r w:rsidRPr="006C3B8C">
        <w:rPr>
          <w:rFonts w:ascii="Book Antiqua" w:eastAsia="宋体" w:hAnsi="Book Antiqua" w:cs="宋体"/>
          <w:sz w:val="24"/>
          <w:szCs w:val="24"/>
        </w:rPr>
        <w:t>Bréchot</w:t>
      </w:r>
      <w:proofErr w:type="spellEnd"/>
      <w:r w:rsidRPr="006C3B8C">
        <w:rPr>
          <w:rFonts w:ascii="Book Antiqua" w:eastAsia="宋体" w:hAnsi="Book Antiqua" w:cs="宋体"/>
          <w:sz w:val="24"/>
          <w:szCs w:val="24"/>
        </w:rPr>
        <w:t xml:space="preserve"> C. Hepatitis C virus core protein inhibits microsomal triglyceride transfer protein activity and very low density lipoprotein secretion: a model of viral-related steatosis. </w:t>
      </w:r>
      <w:r w:rsidRPr="006C3B8C">
        <w:rPr>
          <w:rFonts w:ascii="Book Antiqua" w:eastAsia="宋体" w:hAnsi="Book Antiqua" w:cs="宋体"/>
          <w:i/>
          <w:iCs/>
          <w:sz w:val="24"/>
          <w:szCs w:val="24"/>
        </w:rPr>
        <w:t>FASEB J</w:t>
      </w:r>
      <w:r w:rsidRPr="006C3B8C">
        <w:rPr>
          <w:rFonts w:ascii="Book Antiqua" w:eastAsia="宋体" w:hAnsi="Book Antiqua" w:cs="宋体"/>
          <w:sz w:val="24"/>
          <w:szCs w:val="24"/>
        </w:rPr>
        <w:t> 2002; </w:t>
      </w:r>
      <w:r w:rsidRPr="006C3B8C">
        <w:rPr>
          <w:rFonts w:ascii="Book Antiqua" w:eastAsia="宋体" w:hAnsi="Book Antiqua" w:cs="宋体"/>
          <w:b/>
          <w:bCs/>
          <w:sz w:val="24"/>
          <w:szCs w:val="24"/>
        </w:rPr>
        <w:t>16</w:t>
      </w:r>
      <w:r w:rsidRPr="006C3B8C">
        <w:rPr>
          <w:rFonts w:ascii="Book Antiqua" w:eastAsia="宋体" w:hAnsi="Book Antiqua" w:cs="宋体"/>
          <w:sz w:val="24"/>
          <w:szCs w:val="24"/>
        </w:rPr>
        <w:t>: 185-194 [PMID: 11818366 DOI: 10.1096/fj.01-0396com]</w:t>
      </w:r>
    </w:p>
    <w:p w14:paraId="1B484467"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30 </w:t>
      </w:r>
      <w:r w:rsidRPr="006C3B8C">
        <w:rPr>
          <w:rFonts w:ascii="Book Antiqua" w:eastAsia="宋体" w:hAnsi="Book Antiqua" w:cs="宋体"/>
          <w:b/>
          <w:bCs/>
          <w:sz w:val="24"/>
          <w:szCs w:val="24"/>
        </w:rPr>
        <w:t>Patel JH</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Cobbold</w:t>
      </w:r>
      <w:proofErr w:type="spellEnd"/>
      <w:r w:rsidRPr="006C3B8C">
        <w:rPr>
          <w:rFonts w:ascii="Book Antiqua" w:eastAsia="宋体" w:hAnsi="Book Antiqua" w:cs="宋体"/>
          <w:sz w:val="24"/>
          <w:szCs w:val="24"/>
        </w:rPr>
        <w:t xml:space="preserve"> JF, Thomas HC, Taylor-Robinson SD. Hepatitis C and hepatic steatosis. </w:t>
      </w:r>
      <w:r w:rsidRPr="006C3B8C">
        <w:rPr>
          <w:rFonts w:ascii="Book Antiqua" w:eastAsia="宋体" w:hAnsi="Book Antiqua" w:cs="宋体"/>
          <w:i/>
          <w:iCs/>
          <w:sz w:val="24"/>
          <w:szCs w:val="24"/>
        </w:rPr>
        <w:t>QJM</w:t>
      </w:r>
      <w:r w:rsidRPr="006C3B8C">
        <w:rPr>
          <w:rFonts w:ascii="Book Antiqua" w:eastAsia="宋体" w:hAnsi="Book Antiqua" w:cs="宋体"/>
          <w:sz w:val="24"/>
          <w:szCs w:val="24"/>
        </w:rPr>
        <w:t> 2010; </w:t>
      </w:r>
      <w:r w:rsidRPr="006C3B8C">
        <w:rPr>
          <w:rFonts w:ascii="Book Antiqua" w:eastAsia="宋体" w:hAnsi="Book Antiqua" w:cs="宋体"/>
          <w:b/>
          <w:bCs/>
          <w:sz w:val="24"/>
          <w:szCs w:val="24"/>
        </w:rPr>
        <w:t>103</w:t>
      </w:r>
      <w:r w:rsidRPr="006C3B8C">
        <w:rPr>
          <w:rFonts w:ascii="Book Antiqua" w:eastAsia="宋体" w:hAnsi="Book Antiqua" w:cs="宋体"/>
          <w:sz w:val="24"/>
          <w:szCs w:val="24"/>
        </w:rPr>
        <w:t>: 293-303 [PMID: 20139103 DOI: 10.1093/</w:t>
      </w:r>
      <w:proofErr w:type="spellStart"/>
      <w:r w:rsidRPr="006C3B8C">
        <w:rPr>
          <w:rFonts w:ascii="Book Antiqua" w:eastAsia="宋体" w:hAnsi="Book Antiqua" w:cs="宋体"/>
          <w:sz w:val="24"/>
          <w:szCs w:val="24"/>
        </w:rPr>
        <w:t>qjmed</w:t>
      </w:r>
      <w:proofErr w:type="spellEnd"/>
      <w:r w:rsidRPr="006C3B8C">
        <w:rPr>
          <w:rFonts w:ascii="Book Antiqua" w:eastAsia="宋体" w:hAnsi="Book Antiqua" w:cs="宋体"/>
          <w:sz w:val="24"/>
          <w:szCs w:val="24"/>
        </w:rPr>
        <w:t>/hcp192]</w:t>
      </w:r>
    </w:p>
    <w:p w14:paraId="3E74DF96"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31 </w:t>
      </w:r>
      <w:proofErr w:type="spellStart"/>
      <w:r w:rsidRPr="006C3B8C">
        <w:rPr>
          <w:rFonts w:ascii="Book Antiqua" w:eastAsia="宋体" w:hAnsi="Book Antiqua" w:cs="宋体"/>
          <w:b/>
          <w:bCs/>
          <w:sz w:val="24"/>
          <w:szCs w:val="24"/>
        </w:rPr>
        <w:t>Poynard</w:t>
      </w:r>
      <w:proofErr w:type="spellEnd"/>
      <w:r w:rsidRPr="006C3B8C">
        <w:rPr>
          <w:rFonts w:ascii="Book Antiqua" w:eastAsia="宋体" w:hAnsi="Book Antiqua" w:cs="宋体"/>
          <w:b/>
          <w:bCs/>
          <w:sz w:val="24"/>
          <w:szCs w:val="24"/>
        </w:rPr>
        <w:t xml:space="preserve"> T</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Bedossa</w:t>
      </w:r>
      <w:proofErr w:type="spellEnd"/>
      <w:r w:rsidRPr="006C3B8C">
        <w:rPr>
          <w:rFonts w:ascii="Book Antiqua" w:eastAsia="宋体" w:hAnsi="Book Antiqua" w:cs="宋体"/>
          <w:sz w:val="24"/>
          <w:szCs w:val="24"/>
        </w:rPr>
        <w:t xml:space="preserve"> P, </w:t>
      </w:r>
      <w:proofErr w:type="spellStart"/>
      <w:r w:rsidRPr="006C3B8C">
        <w:rPr>
          <w:rFonts w:ascii="Book Antiqua" w:eastAsia="宋体" w:hAnsi="Book Antiqua" w:cs="宋体"/>
          <w:sz w:val="24"/>
          <w:szCs w:val="24"/>
        </w:rPr>
        <w:t>Opolon</w:t>
      </w:r>
      <w:proofErr w:type="spellEnd"/>
      <w:r w:rsidRPr="006C3B8C">
        <w:rPr>
          <w:rFonts w:ascii="Book Antiqua" w:eastAsia="宋体" w:hAnsi="Book Antiqua" w:cs="宋体"/>
          <w:sz w:val="24"/>
          <w:szCs w:val="24"/>
        </w:rPr>
        <w:t xml:space="preserve"> P. Natural history of liver fibrosis progression in patients with chronic hepatitis C. </w:t>
      </w:r>
      <w:proofErr w:type="gramStart"/>
      <w:r w:rsidRPr="006C3B8C">
        <w:rPr>
          <w:rFonts w:ascii="Book Antiqua" w:eastAsia="宋体" w:hAnsi="Book Antiqua" w:cs="宋体"/>
          <w:sz w:val="24"/>
          <w:szCs w:val="24"/>
        </w:rPr>
        <w:t>The OBSVIRC, METAVIR, CLINIVIR, and DOSVIRC groups.</w:t>
      </w:r>
      <w:proofErr w:type="gramEnd"/>
      <w:r w:rsidRPr="006C3B8C">
        <w:rPr>
          <w:rFonts w:ascii="Book Antiqua" w:eastAsia="宋体" w:hAnsi="Book Antiqua" w:cs="宋体"/>
          <w:sz w:val="24"/>
          <w:szCs w:val="24"/>
        </w:rPr>
        <w:t> </w:t>
      </w:r>
      <w:r w:rsidRPr="006C3B8C">
        <w:rPr>
          <w:rFonts w:ascii="Book Antiqua" w:eastAsia="宋体" w:hAnsi="Book Antiqua" w:cs="宋体"/>
          <w:i/>
          <w:iCs/>
          <w:sz w:val="24"/>
          <w:szCs w:val="24"/>
        </w:rPr>
        <w:t>Lancet</w:t>
      </w:r>
      <w:r w:rsidRPr="006C3B8C">
        <w:rPr>
          <w:rFonts w:ascii="Book Antiqua" w:eastAsia="宋体" w:hAnsi="Book Antiqua" w:cs="宋体"/>
          <w:sz w:val="24"/>
          <w:szCs w:val="24"/>
        </w:rPr>
        <w:t> 1997; </w:t>
      </w:r>
      <w:r w:rsidRPr="006C3B8C">
        <w:rPr>
          <w:rFonts w:ascii="Book Antiqua" w:eastAsia="宋体" w:hAnsi="Book Antiqua" w:cs="宋体"/>
          <w:b/>
          <w:bCs/>
          <w:sz w:val="24"/>
          <w:szCs w:val="24"/>
        </w:rPr>
        <w:t>349</w:t>
      </w:r>
      <w:r w:rsidRPr="006C3B8C">
        <w:rPr>
          <w:rFonts w:ascii="Book Antiqua" w:eastAsia="宋体" w:hAnsi="Book Antiqua" w:cs="宋体"/>
          <w:sz w:val="24"/>
          <w:szCs w:val="24"/>
        </w:rPr>
        <w:t>: 825-832 [PMID: 9121257 DOI: 10.1016/S0140-6736(96)07642-8]</w:t>
      </w:r>
    </w:p>
    <w:p w14:paraId="24B251DD"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32 </w:t>
      </w:r>
      <w:r w:rsidRPr="006C3B8C">
        <w:rPr>
          <w:rFonts w:ascii="Book Antiqua" w:eastAsia="宋体" w:hAnsi="Book Antiqua" w:cs="宋体"/>
          <w:b/>
          <w:bCs/>
          <w:sz w:val="24"/>
          <w:szCs w:val="24"/>
        </w:rPr>
        <w:t>Grant A</w:t>
      </w:r>
      <w:r w:rsidRPr="006C3B8C">
        <w:rPr>
          <w:rFonts w:ascii="Book Antiqua" w:eastAsia="宋体" w:hAnsi="Book Antiqua" w:cs="宋体"/>
          <w:sz w:val="24"/>
          <w:szCs w:val="24"/>
        </w:rPr>
        <w:t xml:space="preserve">, Neuberger J. Guidelines on the use of liver biopsy in clinical practice. </w:t>
      </w:r>
      <w:proofErr w:type="gramStart"/>
      <w:r w:rsidRPr="006C3B8C">
        <w:rPr>
          <w:rFonts w:ascii="Book Antiqua" w:eastAsia="宋体" w:hAnsi="Book Antiqua" w:cs="宋体"/>
          <w:sz w:val="24"/>
          <w:szCs w:val="24"/>
        </w:rPr>
        <w:t>British Society of Gastroenterology.</w:t>
      </w:r>
      <w:proofErr w:type="gramEnd"/>
      <w:r w:rsidRPr="006C3B8C">
        <w:rPr>
          <w:rFonts w:ascii="Book Antiqua" w:eastAsia="宋体" w:hAnsi="Book Antiqua" w:cs="宋体"/>
          <w:sz w:val="24"/>
          <w:szCs w:val="24"/>
        </w:rPr>
        <w:t> </w:t>
      </w:r>
      <w:r w:rsidRPr="006C3B8C">
        <w:rPr>
          <w:rFonts w:ascii="Book Antiqua" w:eastAsia="宋体" w:hAnsi="Book Antiqua" w:cs="宋体"/>
          <w:i/>
          <w:iCs/>
          <w:sz w:val="24"/>
          <w:szCs w:val="24"/>
        </w:rPr>
        <w:t>Gut</w:t>
      </w:r>
      <w:r w:rsidRPr="006C3B8C">
        <w:rPr>
          <w:rFonts w:ascii="Book Antiqua" w:eastAsia="宋体" w:hAnsi="Book Antiqua" w:cs="宋体"/>
          <w:sz w:val="24"/>
          <w:szCs w:val="24"/>
        </w:rPr>
        <w:t> 1999; </w:t>
      </w:r>
      <w:r w:rsidRPr="006C3B8C">
        <w:rPr>
          <w:rFonts w:ascii="Book Antiqua" w:eastAsia="宋体" w:hAnsi="Book Antiqua" w:cs="宋体"/>
          <w:b/>
          <w:bCs/>
          <w:sz w:val="24"/>
          <w:szCs w:val="24"/>
        </w:rPr>
        <w:t xml:space="preserve">45 </w:t>
      </w:r>
      <w:proofErr w:type="spellStart"/>
      <w:r w:rsidRPr="006C3B8C">
        <w:rPr>
          <w:rFonts w:ascii="Book Antiqua" w:eastAsia="宋体" w:hAnsi="Book Antiqua" w:cs="宋体"/>
          <w:bCs/>
          <w:sz w:val="24"/>
          <w:szCs w:val="24"/>
        </w:rPr>
        <w:t>Suppl</w:t>
      </w:r>
      <w:proofErr w:type="spellEnd"/>
      <w:r w:rsidRPr="006C3B8C">
        <w:rPr>
          <w:rFonts w:ascii="Book Antiqua" w:eastAsia="宋体" w:hAnsi="Book Antiqua" w:cs="宋体"/>
          <w:bCs/>
          <w:sz w:val="24"/>
          <w:szCs w:val="24"/>
        </w:rPr>
        <w:t xml:space="preserve"> 4</w:t>
      </w:r>
      <w:r w:rsidRPr="006C3B8C">
        <w:rPr>
          <w:rFonts w:ascii="Book Antiqua" w:eastAsia="宋体" w:hAnsi="Book Antiqua" w:cs="宋体"/>
          <w:sz w:val="24"/>
          <w:szCs w:val="24"/>
        </w:rPr>
        <w:t>: IV1-IV11 [PMID: 10485854 DOI: 10.1136/gut.45.2008.iv1]</w:t>
      </w:r>
    </w:p>
    <w:p w14:paraId="67FB52FD" w14:textId="77777777" w:rsidR="00F74300" w:rsidRPr="006C3B8C" w:rsidRDefault="00F74300" w:rsidP="00D871A0">
      <w:pPr>
        <w:spacing w:after="0" w:line="360" w:lineRule="auto"/>
        <w:jc w:val="both"/>
        <w:rPr>
          <w:rFonts w:ascii="Book Antiqua" w:eastAsia="宋体" w:hAnsi="Book Antiqua" w:cs="宋体"/>
          <w:sz w:val="24"/>
          <w:szCs w:val="24"/>
        </w:rPr>
      </w:pPr>
      <w:proofErr w:type="gramStart"/>
      <w:r w:rsidRPr="006C3B8C">
        <w:rPr>
          <w:rFonts w:ascii="Book Antiqua" w:eastAsia="宋体" w:hAnsi="Book Antiqua" w:cs="宋体"/>
          <w:sz w:val="24"/>
          <w:szCs w:val="24"/>
        </w:rPr>
        <w:t>33 </w:t>
      </w:r>
      <w:r w:rsidRPr="006C3B8C">
        <w:rPr>
          <w:rFonts w:ascii="Book Antiqua" w:eastAsia="宋体" w:hAnsi="Book Antiqua" w:cs="宋体"/>
          <w:b/>
          <w:bCs/>
          <w:sz w:val="24"/>
          <w:szCs w:val="24"/>
        </w:rPr>
        <w:t>Standish RA</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Cholongitas</w:t>
      </w:r>
      <w:proofErr w:type="spellEnd"/>
      <w:r w:rsidRPr="006C3B8C">
        <w:rPr>
          <w:rFonts w:ascii="Book Antiqua" w:eastAsia="宋体" w:hAnsi="Book Antiqua" w:cs="宋体"/>
          <w:sz w:val="24"/>
          <w:szCs w:val="24"/>
        </w:rPr>
        <w:t xml:space="preserve"> E, Dhillon A, Burroughs AK, Dhillon AP.</w:t>
      </w:r>
      <w:proofErr w:type="gramEnd"/>
      <w:r w:rsidRPr="006C3B8C">
        <w:rPr>
          <w:rFonts w:ascii="Book Antiqua" w:eastAsia="宋体" w:hAnsi="Book Antiqua" w:cs="宋体"/>
          <w:sz w:val="24"/>
          <w:szCs w:val="24"/>
        </w:rPr>
        <w:t xml:space="preserve"> </w:t>
      </w:r>
      <w:proofErr w:type="gramStart"/>
      <w:r w:rsidRPr="006C3B8C">
        <w:rPr>
          <w:rFonts w:ascii="Book Antiqua" w:eastAsia="宋体" w:hAnsi="Book Antiqua" w:cs="宋体"/>
          <w:sz w:val="24"/>
          <w:szCs w:val="24"/>
        </w:rPr>
        <w:t>An appraisal of the histopathological assessment of liver fibrosis.</w:t>
      </w:r>
      <w:proofErr w:type="gramEnd"/>
      <w:r w:rsidRPr="006C3B8C">
        <w:rPr>
          <w:rFonts w:ascii="Book Antiqua" w:eastAsia="宋体" w:hAnsi="Book Antiqua" w:cs="宋体"/>
          <w:sz w:val="24"/>
          <w:szCs w:val="24"/>
        </w:rPr>
        <w:t> </w:t>
      </w:r>
      <w:r w:rsidRPr="006C3B8C">
        <w:rPr>
          <w:rFonts w:ascii="Book Antiqua" w:eastAsia="宋体" w:hAnsi="Book Antiqua" w:cs="宋体"/>
          <w:i/>
          <w:iCs/>
          <w:sz w:val="24"/>
          <w:szCs w:val="24"/>
        </w:rPr>
        <w:t>Gut</w:t>
      </w:r>
      <w:r w:rsidRPr="006C3B8C">
        <w:rPr>
          <w:rFonts w:ascii="Book Antiqua" w:eastAsia="宋体" w:hAnsi="Book Antiqua" w:cs="宋体"/>
          <w:sz w:val="24"/>
          <w:szCs w:val="24"/>
        </w:rPr>
        <w:t> 2006; </w:t>
      </w:r>
      <w:r w:rsidRPr="006C3B8C">
        <w:rPr>
          <w:rFonts w:ascii="Book Antiqua" w:eastAsia="宋体" w:hAnsi="Book Antiqua" w:cs="宋体"/>
          <w:b/>
          <w:bCs/>
          <w:sz w:val="24"/>
          <w:szCs w:val="24"/>
        </w:rPr>
        <w:t>55</w:t>
      </w:r>
      <w:r w:rsidRPr="006C3B8C">
        <w:rPr>
          <w:rFonts w:ascii="Book Antiqua" w:eastAsia="宋体" w:hAnsi="Book Antiqua" w:cs="宋体"/>
          <w:sz w:val="24"/>
          <w:szCs w:val="24"/>
        </w:rPr>
        <w:t>: 569-578 [PMID: 16531536 DOI: 10.1136/gut.2005.084475]</w:t>
      </w:r>
    </w:p>
    <w:p w14:paraId="2FABAD98"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34 </w:t>
      </w:r>
      <w:proofErr w:type="spellStart"/>
      <w:r w:rsidRPr="006C3B8C">
        <w:rPr>
          <w:rFonts w:ascii="Book Antiqua" w:eastAsia="宋体" w:hAnsi="Book Antiqua" w:cs="宋体"/>
          <w:b/>
          <w:bCs/>
          <w:sz w:val="24"/>
          <w:szCs w:val="24"/>
        </w:rPr>
        <w:t>Knodell</w:t>
      </w:r>
      <w:proofErr w:type="spellEnd"/>
      <w:r w:rsidRPr="006C3B8C">
        <w:rPr>
          <w:rFonts w:ascii="Book Antiqua" w:eastAsia="宋体" w:hAnsi="Book Antiqua" w:cs="宋体"/>
          <w:b/>
          <w:bCs/>
          <w:sz w:val="24"/>
          <w:szCs w:val="24"/>
        </w:rPr>
        <w:t xml:space="preserve"> RG</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Ishak</w:t>
      </w:r>
      <w:proofErr w:type="spellEnd"/>
      <w:r w:rsidRPr="006C3B8C">
        <w:rPr>
          <w:rFonts w:ascii="Book Antiqua" w:eastAsia="宋体" w:hAnsi="Book Antiqua" w:cs="宋体"/>
          <w:sz w:val="24"/>
          <w:szCs w:val="24"/>
        </w:rPr>
        <w:t xml:space="preserve"> KG, Black WC, Chen TS, Craig R, </w:t>
      </w:r>
      <w:proofErr w:type="spellStart"/>
      <w:r w:rsidRPr="006C3B8C">
        <w:rPr>
          <w:rFonts w:ascii="Book Antiqua" w:eastAsia="宋体" w:hAnsi="Book Antiqua" w:cs="宋体"/>
          <w:sz w:val="24"/>
          <w:szCs w:val="24"/>
        </w:rPr>
        <w:t>Kaplowitz</w:t>
      </w:r>
      <w:proofErr w:type="spellEnd"/>
      <w:r w:rsidRPr="006C3B8C">
        <w:rPr>
          <w:rFonts w:ascii="Book Antiqua" w:eastAsia="宋体" w:hAnsi="Book Antiqua" w:cs="宋体"/>
          <w:sz w:val="24"/>
          <w:szCs w:val="24"/>
        </w:rPr>
        <w:t xml:space="preserve"> N, Kiernan TW, Wollman J. Formulation and application of a numerical scoring system for assessing histological activity in asymptomatic chronic active hepatitis.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w:t>
      </w:r>
      <w:r>
        <w:rPr>
          <w:rFonts w:ascii="Book Antiqua" w:eastAsia="宋体" w:hAnsi="Book Antiqua" w:cs="宋体" w:hint="eastAsia"/>
          <w:sz w:val="24"/>
          <w:szCs w:val="24"/>
        </w:rPr>
        <w:t>1981</w:t>
      </w:r>
      <w:r w:rsidRPr="006C3B8C">
        <w:rPr>
          <w:rFonts w:ascii="Book Antiqua" w:eastAsia="宋体" w:hAnsi="Book Antiqua" w:cs="宋体"/>
          <w:sz w:val="24"/>
          <w:szCs w:val="24"/>
        </w:rPr>
        <w:t>; </w:t>
      </w:r>
      <w:r w:rsidRPr="006C3B8C">
        <w:rPr>
          <w:rFonts w:ascii="Book Antiqua" w:eastAsia="宋体" w:hAnsi="Book Antiqua" w:cs="宋体"/>
          <w:b/>
          <w:bCs/>
          <w:sz w:val="24"/>
          <w:szCs w:val="24"/>
        </w:rPr>
        <w:t>1</w:t>
      </w:r>
      <w:r w:rsidRPr="006C3B8C">
        <w:rPr>
          <w:rFonts w:ascii="Book Antiqua" w:eastAsia="宋体" w:hAnsi="Book Antiqua" w:cs="宋体"/>
          <w:sz w:val="24"/>
          <w:szCs w:val="24"/>
        </w:rPr>
        <w:t>: 431-435 [PMID: 7308988 DOI: 10.1002/hep.1840010511]</w:t>
      </w:r>
    </w:p>
    <w:p w14:paraId="682F7975"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35 </w:t>
      </w:r>
      <w:proofErr w:type="spellStart"/>
      <w:r w:rsidRPr="006C3B8C">
        <w:rPr>
          <w:rFonts w:ascii="Book Antiqua" w:eastAsia="宋体" w:hAnsi="Book Antiqua" w:cs="宋体"/>
          <w:b/>
          <w:bCs/>
          <w:sz w:val="24"/>
          <w:szCs w:val="24"/>
        </w:rPr>
        <w:t>Ishak</w:t>
      </w:r>
      <w:proofErr w:type="spellEnd"/>
      <w:r w:rsidRPr="006C3B8C">
        <w:rPr>
          <w:rFonts w:ascii="Book Antiqua" w:eastAsia="宋体" w:hAnsi="Book Antiqua" w:cs="宋体"/>
          <w:b/>
          <w:bCs/>
          <w:sz w:val="24"/>
          <w:szCs w:val="24"/>
        </w:rPr>
        <w:t xml:space="preserve"> K</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Baptista</w:t>
      </w:r>
      <w:proofErr w:type="spellEnd"/>
      <w:r w:rsidRPr="006C3B8C">
        <w:rPr>
          <w:rFonts w:ascii="Book Antiqua" w:eastAsia="宋体" w:hAnsi="Book Antiqua" w:cs="宋体"/>
          <w:sz w:val="24"/>
          <w:szCs w:val="24"/>
        </w:rPr>
        <w:t xml:space="preserve"> A, Bianchi L, </w:t>
      </w:r>
      <w:proofErr w:type="spellStart"/>
      <w:r w:rsidRPr="006C3B8C">
        <w:rPr>
          <w:rFonts w:ascii="Book Antiqua" w:eastAsia="宋体" w:hAnsi="Book Antiqua" w:cs="宋体"/>
          <w:sz w:val="24"/>
          <w:szCs w:val="24"/>
        </w:rPr>
        <w:t>Callea</w:t>
      </w:r>
      <w:proofErr w:type="spellEnd"/>
      <w:r w:rsidRPr="006C3B8C">
        <w:rPr>
          <w:rFonts w:ascii="Book Antiqua" w:eastAsia="宋体" w:hAnsi="Book Antiqua" w:cs="宋体"/>
          <w:sz w:val="24"/>
          <w:szCs w:val="24"/>
        </w:rPr>
        <w:t xml:space="preserve"> F, De Groote J, </w:t>
      </w:r>
      <w:proofErr w:type="spellStart"/>
      <w:r w:rsidRPr="006C3B8C">
        <w:rPr>
          <w:rFonts w:ascii="Book Antiqua" w:eastAsia="宋体" w:hAnsi="Book Antiqua" w:cs="宋体"/>
          <w:sz w:val="24"/>
          <w:szCs w:val="24"/>
        </w:rPr>
        <w:t>Gudat</w:t>
      </w:r>
      <w:proofErr w:type="spellEnd"/>
      <w:r w:rsidRPr="006C3B8C">
        <w:rPr>
          <w:rFonts w:ascii="Book Antiqua" w:eastAsia="宋体" w:hAnsi="Book Antiqua" w:cs="宋体"/>
          <w:sz w:val="24"/>
          <w:szCs w:val="24"/>
        </w:rPr>
        <w:t xml:space="preserve"> F, </w:t>
      </w:r>
      <w:proofErr w:type="spellStart"/>
      <w:r w:rsidRPr="006C3B8C">
        <w:rPr>
          <w:rFonts w:ascii="Book Antiqua" w:eastAsia="宋体" w:hAnsi="Book Antiqua" w:cs="宋体"/>
          <w:sz w:val="24"/>
          <w:szCs w:val="24"/>
        </w:rPr>
        <w:t>Denk</w:t>
      </w:r>
      <w:proofErr w:type="spellEnd"/>
      <w:r w:rsidRPr="006C3B8C">
        <w:rPr>
          <w:rFonts w:ascii="Book Antiqua" w:eastAsia="宋体" w:hAnsi="Book Antiqua" w:cs="宋体"/>
          <w:sz w:val="24"/>
          <w:szCs w:val="24"/>
        </w:rPr>
        <w:t xml:space="preserve"> H, </w:t>
      </w:r>
      <w:proofErr w:type="spellStart"/>
      <w:r w:rsidRPr="006C3B8C">
        <w:rPr>
          <w:rFonts w:ascii="Book Antiqua" w:eastAsia="宋体" w:hAnsi="Book Antiqua" w:cs="宋体"/>
          <w:sz w:val="24"/>
          <w:szCs w:val="24"/>
        </w:rPr>
        <w:t>Desmet</w:t>
      </w:r>
      <w:proofErr w:type="spellEnd"/>
      <w:r w:rsidRPr="006C3B8C">
        <w:rPr>
          <w:rFonts w:ascii="Book Antiqua" w:eastAsia="宋体" w:hAnsi="Book Antiqua" w:cs="宋体"/>
          <w:sz w:val="24"/>
          <w:szCs w:val="24"/>
        </w:rPr>
        <w:t xml:space="preserve"> V, </w:t>
      </w:r>
      <w:proofErr w:type="spellStart"/>
      <w:r w:rsidRPr="006C3B8C">
        <w:rPr>
          <w:rFonts w:ascii="Book Antiqua" w:eastAsia="宋体" w:hAnsi="Book Antiqua" w:cs="宋体"/>
          <w:sz w:val="24"/>
          <w:szCs w:val="24"/>
        </w:rPr>
        <w:t>Korb</w:t>
      </w:r>
      <w:proofErr w:type="spellEnd"/>
      <w:r w:rsidRPr="006C3B8C">
        <w:rPr>
          <w:rFonts w:ascii="Book Antiqua" w:eastAsia="宋体" w:hAnsi="Book Antiqua" w:cs="宋体"/>
          <w:sz w:val="24"/>
          <w:szCs w:val="24"/>
        </w:rPr>
        <w:t xml:space="preserve"> G, </w:t>
      </w:r>
      <w:proofErr w:type="spellStart"/>
      <w:r w:rsidRPr="006C3B8C">
        <w:rPr>
          <w:rFonts w:ascii="Book Antiqua" w:eastAsia="宋体" w:hAnsi="Book Antiqua" w:cs="宋体"/>
          <w:sz w:val="24"/>
          <w:szCs w:val="24"/>
        </w:rPr>
        <w:t>MacSween</w:t>
      </w:r>
      <w:proofErr w:type="spellEnd"/>
      <w:r w:rsidRPr="006C3B8C">
        <w:rPr>
          <w:rFonts w:ascii="Book Antiqua" w:eastAsia="宋体" w:hAnsi="Book Antiqua" w:cs="宋体"/>
          <w:sz w:val="24"/>
          <w:szCs w:val="24"/>
        </w:rPr>
        <w:t xml:space="preserve"> RN. </w:t>
      </w:r>
      <w:proofErr w:type="gramStart"/>
      <w:r w:rsidRPr="006C3B8C">
        <w:rPr>
          <w:rFonts w:ascii="Book Antiqua" w:eastAsia="宋体" w:hAnsi="Book Antiqua" w:cs="宋体"/>
          <w:sz w:val="24"/>
          <w:szCs w:val="24"/>
        </w:rPr>
        <w:t>Histological grading and staging of chronic hepatitis.</w:t>
      </w:r>
      <w:proofErr w:type="gramEnd"/>
      <w:r w:rsidRPr="006C3B8C">
        <w:rPr>
          <w:rFonts w:ascii="Book Antiqua" w:eastAsia="宋体" w:hAnsi="Book Antiqua" w:cs="宋体"/>
          <w:sz w:val="24"/>
          <w:szCs w:val="24"/>
        </w:rPr>
        <w:t>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Hepatol</w:t>
      </w:r>
      <w:proofErr w:type="spellEnd"/>
      <w:r w:rsidRPr="006C3B8C">
        <w:rPr>
          <w:rFonts w:ascii="Book Antiqua" w:eastAsia="宋体" w:hAnsi="Book Antiqua" w:cs="宋体"/>
          <w:sz w:val="24"/>
          <w:szCs w:val="24"/>
        </w:rPr>
        <w:t> 1995; </w:t>
      </w:r>
      <w:r w:rsidRPr="006C3B8C">
        <w:rPr>
          <w:rFonts w:ascii="Book Antiqua" w:eastAsia="宋体" w:hAnsi="Book Antiqua" w:cs="宋体"/>
          <w:b/>
          <w:bCs/>
          <w:sz w:val="24"/>
          <w:szCs w:val="24"/>
        </w:rPr>
        <w:t>22</w:t>
      </w:r>
      <w:r w:rsidRPr="006C3B8C">
        <w:rPr>
          <w:rFonts w:ascii="Book Antiqua" w:eastAsia="宋体" w:hAnsi="Book Antiqua" w:cs="宋体"/>
          <w:sz w:val="24"/>
          <w:szCs w:val="24"/>
        </w:rPr>
        <w:t>: 696-699 [PMID: 7560864 DOI: 10.1016/0168-8278(95)80226-6]</w:t>
      </w:r>
    </w:p>
    <w:p w14:paraId="00536429"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lastRenderedPageBreak/>
        <w:t>36 </w:t>
      </w:r>
      <w:proofErr w:type="spellStart"/>
      <w:r w:rsidRPr="006C3B8C">
        <w:rPr>
          <w:rFonts w:ascii="Book Antiqua" w:eastAsia="宋体" w:hAnsi="Book Antiqua" w:cs="宋体"/>
          <w:b/>
          <w:bCs/>
          <w:sz w:val="24"/>
          <w:szCs w:val="24"/>
        </w:rPr>
        <w:t>Bedossa</w:t>
      </w:r>
      <w:proofErr w:type="spellEnd"/>
      <w:r w:rsidRPr="006C3B8C">
        <w:rPr>
          <w:rFonts w:ascii="Book Antiqua" w:eastAsia="宋体" w:hAnsi="Book Antiqua" w:cs="宋体"/>
          <w:b/>
          <w:bCs/>
          <w:sz w:val="24"/>
          <w:szCs w:val="24"/>
        </w:rPr>
        <w:t xml:space="preserve"> P</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Poynard</w:t>
      </w:r>
      <w:proofErr w:type="spellEnd"/>
      <w:r w:rsidRPr="006C3B8C">
        <w:rPr>
          <w:rFonts w:ascii="Book Antiqua" w:eastAsia="宋体" w:hAnsi="Book Antiqua" w:cs="宋体"/>
          <w:sz w:val="24"/>
          <w:szCs w:val="24"/>
        </w:rPr>
        <w:t xml:space="preserve"> T. </w:t>
      </w:r>
      <w:proofErr w:type="gramStart"/>
      <w:r w:rsidRPr="006C3B8C">
        <w:rPr>
          <w:rFonts w:ascii="Book Antiqua" w:eastAsia="宋体" w:hAnsi="Book Antiqua" w:cs="宋体"/>
          <w:sz w:val="24"/>
          <w:szCs w:val="24"/>
        </w:rPr>
        <w:t>An algorithm for the grading of activity in chronic hepatitis C.</w:t>
      </w:r>
      <w:proofErr w:type="gramEnd"/>
      <w:r w:rsidRPr="006C3B8C">
        <w:rPr>
          <w:rFonts w:ascii="Book Antiqua" w:eastAsia="宋体" w:hAnsi="Book Antiqua" w:cs="宋体"/>
          <w:sz w:val="24"/>
          <w:szCs w:val="24"/>
        </w:rPr>
        <w:t xml:space="preserve"> The METAVIR Cooperative Study Group.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1996; </w:t>
      </w:r>
      <w:r w:rsidRPr="006C3B8C">
        <w:rPr>
          <w:rFonts w:ascii="Book Antiqua" w:eastAsia="宋体" w:hAnsi="Book Antiqua" w:cs="宋体"/>
          <w:b/>
          <w:bCs/>
          <w:sz w:val="24"/>
          <w:szCs w:val="24"/>
        </w:rPr>
        <w:t>24</w:t>
      </w:r>
      <w:r w:rsidRPr="006C3B8C">
        <w:rPr>
          <w:rFonts w:ascii="Book Antiqua" w:eastAsia="宋体" w:hAnsi="Book Antiqua" w:cs="宋体"/>
          <w:sz w:val="24"/>
          <w:szCs w:val="24"/>
        </w:rPr>
        <w:t>: 289-293 [PMID: 8690394 DOI: 10.1002/hep.510240201]</w:t>
      </w:r>
    </w:p>
    <w:p w14:paraId="1A362687"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37 </w:t>
      </w:r>
      <w:r w:rsidRPr="006C3B8C">
        <w:rPr>
          <w:rFonts w:ascii="Book Antiqua" w:eastAsia="宋体" w:hAnsi="Book Antiqua" w:cs="宋体"/>
          <w:b/>
          <w:bCs/>
          <w:sz w:val="24"/>
          <w:szCs w:val="24"/>
        </w:rPr>
        <w:t>Brunt EM</w:t>
      </w:r>
      <w:r w:rsidRPr="006C3B8C">
        <w:rPr>
          <w:rFonts w:ascii="Book Antiqua" w:eastAsia="宋体" w:hAnsi="Book Antiqua" w:cs="宋体"/>
          <w:sz w:val="24"/>
          <w:szCs w:val="24"/>
        </w:rPr>
        <w:t xml:space="preserve">, Janney CG, Di </w:t>
      </w:r>
      <w:proofErr w:type="spellStart"/>
      <w:r w:rsidRPr="006C3B8C">
        <w:rPr>
          <w:rFonts w:ascii="Book Antiqua" w:eastAsia="宋体" w:hAnsi="Book Antiqua" w:cs="宋体"/>
          <w:sz w:val="24"/>
          <w:szCs w:val="24"/>
        </w:rPr>
        <w:t>Bisceglie</w:t>
      </w:r>
      <w:proofErr w:type="spellEnd"/>
      <w:r w:rsidRPr="006C3B8C">
        <w:rPr>
          <w:rFonts w:ascii="Book Antiqua" w:eastAsia="宋体" w:hAnsi="Book Antiqua" w:cs="宋体"/>
          <w:sz w:val="24"/>
          <w:szCs w:val="24"/>
        </w:rPr>
        <w:t xml:space="preserve"> AM, </w:t>
      </w:r>
      <w:proofErr w:type="spellStart"/>
      <w:r w:rsidRPr="006C3B8C">
        <w:rPr>
          <w:rFonts w:ascii="Book Antiqua" w:eastAsia="宋体" w:hAnsi="Book Antiqua" w:cs="宋体"/>
          <w:sz w:val="24"/>
          <w:szCs w:val="24"/>
        </w:rPr>
        <w:t>Neuschwander-Tetri</w:t>
      </w:r>
      <w:proofErr w:type="spellEnd"/>
      <w:r w:rsidRPr="006C3B8C">
        <w:rPr>
          <w:rFonts w:ascii="Book Antiqua" w:eastAsia="宋体" w:hAnsi="Book Antiqua" w:cs="宋体"/>
          <w:sz w:val="24"/>
          <w:szCs w:val="24"/>
        </w:rPr>
        <w:t xml:space="preserve"> BA, Bacon BR. </w:t>
      </w:r>
      <w:proofErr w:type="spellStart"/>
      <w:r w:rsidRPr="006C3B8C">
        <w:rPr>
          <w:rFonts w:ascii="Book Antiqua" w:eastAsia="宋体" w:hAnsi="Book Antiqua" w:cs="宋体"/>
          <w:sz w:val="24"/>
          <w:szCs w:val="24"/>
        </w:rPr>
        <w:t>Nonalcoholic</w:t>
      </w:r>
      <w:proofErr w:type="spellEnd"/>
      <w:r w:rsidRPr="006C3B8C">
        <w:rPr>
          <w:rFonts w:ascii="Book Antiqua" w:eastAsia="宋体" w:hAnsi="Book Antiqua" w:cs="宋体"/>
          <w:sz w:val="24"/>
          <w:szCs w:val="24"/>
        </w:rPr>
        <w:t xml:space="preserve"> steatohepatitis: a proposal for grading and staging the histological lesions. </w:t>
      </w:r>
      <w:r w:rsidRPr="006C3B8C">
        <w:rPr>
          <w:rFonts w:ascii="Book Antiqua" w:eastAsia="宋体" w:hAnsi="Book Antiqua" w:cs="宋体"/>
          <w:i/>
          <w:iCs/>
          <w:sz w:val="24"/>
          <w:szCs w:val="24"/>
        </w:rPr>
        <w:t xml:space="preserve">Am J </w:t>
      </w:r>
      <w:proofErr w:type="spellStart"/>
      <w:r w:rsidRPr="006C3B8C">
        <w:rPr>
          <w:rFonts w:ascii="Book Antiqua" w:eastAsia="宋体" w:hAnsi="Book Antiqua" w:cs="宋体"/>
          <w:i/>
          <w:iCs/>
          <w:sz w:val="24"/>
          <w:szCs w:val="24"/>
        </w:rPr>
        <w:t>Gastroenterol</w:t>
      </w:r>
      <w:proofErr w:type="spellEnd"/>
      <w:r w:rsidRPr="006C3B8C">
        <w:rPr>
          <w:rFonts w:ascii="Book Antiqua" w:eastAsia="宋体" w:hAnsi="Book Antiqua" w:cs="宋体"/>
          <w:sz w:val="24"/>
          <w:szCs w:val="24"/>
        </w:rPr>
        <w:t> 1999; </w:t>
      </w:r>
      <w:r w:rsidRPr="006C3B8C">
        <w:rPr>
          <w:rFonts w:ascii="Book Antiqua" w:eastAsia="宋体" w:hAnsi="Book Antiqua" w:cs="宋体"/>
          <w:b/>
          <w:bCs/>
          <w:sz w:val="24"/>
          <w:szCs w:val="24"/>
        </w:rPr>
        <w:t>94</w:t>
      </w:r>
      <w:r w:rsidRPr="006C3B8C">
        <w:rPr>
          <w:rFonts w:ascii="Book Antiqua" w:eastAsia="宋体" w:hAnsi="Book Antiqua" w:cs="宋体"/>
          <w:sz w:val="24"/>
          <w:szCs w:val="24"/>
        </w:rPr>
        <w:t>: 2467-2474 [PMID: 10484010 DOI: 10.1111/j.1572-0241.1999.01377.x]</w:t>
      </w:r>
    </w:p>
    <w:p w14:paraId="2A70D446"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38 </w:t>
      </w:r>
      <w:proofErr w:type="spellStart"/>
      <w:r w:rsidRPr="006C3B8C">
        <w:rPr>
          <w:rFonts w:ascii="Book Antiqua" w:eastAsia="宋体" w:hAnsi="Book Antiqua" w:cs="宋体"/>
          <w:b/>
          <w:bCs/>
          <w:sz w:val="24"/>
          <w:szCs w:val="24"/>
        </w:rPr>
        <w:t>Kleiner</w:t>
      </w:r>
      <w:proofErr w:type="spellEnd"/>
      <w:r w:rsidRPr="006C3B8C">
        <w:rPr>
          <w:rFonts w:ascii="Book Antiqua" w:eastAsia="宋体" w:hAnsi="Book Antiqua" w:cs="宋体"/>
          <w:b/>
          <w:bCs/>
          <w:sz w:val="24"/>
          <w:szCs w:val="24"/>
        </w:rPr>
        <w:t xml:space="preserve"> DE</w:t>
      </w:r>
      <w:r w:rsidRPr="006C3B8C">
        <w:rPr>
          <w:rFonts w:ascii="Book Antiqua" w:eastAsia="宋体" w:hAnsi="Book Antiqua" w:cs="宋体"/>
          <w:sz w:val="24"/>
          <w:szCs w:val="24"/>
        </w:rPr>
        <w:t xml:space="preserve">, Brunt EM, Van Natta M, </w:t>
      </w:r>
      <w:proofErr w:type="spellStart"/>
      <w:r w:rsidRPr="006C3B8C">
        <w:rPr>
          <w:rFonts w:ascii="Book Antiqua" w:eastAsia="宋体" w:hAnsi="Book Antiqua" w:cs="宋体"/>
          <w:sz w:val="24"/>
          <w:szCs w:val="24"/>
        </w:rPr>
        <w:t>Behling</w:t>
      </w:r>
      <w:proofErr w:type="spellEnd"/>
      <w:r w:rsidRPr="006C3B8C">
        <w:rPr>
          <w:rFonts w:ascii="Book Antiqua" w:eastAsia="宋体" w:hAnsi="Book Antiqua" w:cs="宋体"/>
          <w:sz w:val="24"/>
          <w:szCs w:val="24"/>
        </w:rPr>
        <w:t xml:space="preserve"> C, </w:t>
      </w:r>
      <w:proofErr w:type="spellStart"/>
      <w:r w:rsidRPr="006C3B8C">
        <w:rPr>
          <w:rFonts w:ascii="Book Antiqua" w:eastAsia="宋体" w:hAnsi="Book Antiqua" w:cs="宋体"/>
          <w:sz w:val="24"/>
          <w:szCs w:val="24"/>
        </w:rPr>
        <w:t>Contos</w:t>
      </w:r>
      <w:proofErr w:type="spellEnd"/>
      <w:r w:rsidRPr="006C3B8C">
        <w:rPr>
          <w:rFonts w:ascii="Book Antiqua" w:eastAsia="宋体" w:hAnsi="Book Antiqua" w:cs="宋体"/>
          <w:sz w:val="24"/>
          <w:szCs w:val="24"/>
        </w:rPr>
        <w:t xml:space="preserve"> MJ, Cummings OW, Ferrell LD, Liu YC, </w:t>
      </w:r>
      <w:proofErr w:type="spellStart"/>
      <w:r w:rsidRPr="006C3B8C">
        <w:rPr>
          <w:rFonts w:ascii="Book Antiqua" w:eastAsia="宋体" w:hAnsi="Book Antiqua" w:cs="宋体"/>
          <w:sz w:val="24"/>
          <w:szCs w:val="24"/>
        </w:rPr>
        <w:t>Torbenson</w:t>
      </w:r>
      <w:proofErr w:type="spellEnd"/>
      <w:r w:rsidRPr="006C3B8C">
        <w:rPr>
          <w:rFonts w:ascii="Book Antiqua" w:eastAsia="宋体" w:hAnsi="Book Antiqua" w:cs="宋体"/>
          <w:sz w:val="24"/>
          <w:szCs w:val="24"/>
        </w:rPr>
        <w:t xml:space="preserve"> MS, </w:t>
      </w:r>
      <w:proofErr w:type="spellStart"/>
      <w:r w:rsidRPr="006C3B8C">
        <w:rPr>
          <w:rFonts w:ascii="Book Antiqua" w:eastAsia="宋体" w:hAnsi="Book Antiqua" w:cs="宋体"/>
          <w:sz w:val="24"/>
          <w:szCs w:val="24"/>
        </w:rPr>
        <w:t>Unalp-Arida</w:t>
      </w:r>
      <w:proofErr w:type="spellEnd"/>
      <w:r w:rsidRPr="006C3B8C">
        <w:rPr>
          <w:rFonts w:ascii="Book Antiqua" w:eastAsia="宋体" w:hAnsi="Book Antiqua" w:cs="宋体"/>
          <w:sz w:val="24"/>
          <w:szCs w:val="24"/>
        </w:rPr>
        <w:t xml:space="preserve"> A, </w:t>
      </w:r>
      <w:proofErr w:type="spellStart"/>
      <w:r w:rsidRPr="006C3B8C">
        <w:rPr>
          <w:rFonts w:ascii="Book Antiqua" w:eastAsia="宋体" w:hAnsi="Book Antiqua" w:cs="宋体"/>
          <w:sz w:val="24"/>
          <w:szCs w:val="24"/>
        </w:rPr>
        <w:t>Yeh</w:t>
      </w:r>
      <w:proofErr w:type="spellEnd"/>
      <w:r w:rsidRPr="006C3B8C">
        <w:rPr>
          <w:rFonts w:ascii="Book Antiqua" w:eastAsia="宋体" w:hAnsi="Book Antiqua" w:cs="宋体"/>
          <w:sz w:val="24"/>
          <w:szCs w:val="24"/>
        </w:rPr>
        <w:t xml:space="preserve"> M, McCullough AJ, </w:t>
      </w:r>
      <w:proofErr w:type="spellStart"/>
      <w:r w:rsidRPr="006C3B8C">
        <w:rPr>
          <w:rFonts w:ascii="Book Antiqua" w:eastAsia="宋体" w:hAnsi="Book Antiqua" w:cs="宋体"/>
          <w:sz w:val="24"/>
          <w:szCs w:val="24"/>
        </w:rPr>
        <w:t>Sanyal</w:t>
      </w:r>
      <w:proofErr w:type="spellEnd"/>
      <w:r w:rsidRPr="006C3B8C">
        <w:rPr>
          <w:rFonts w:ascii="Book Antiqua" w:eastAsia="宋体" w:hAnsi="Book Antiqua" w:cs="宋体"/>
          <w:sz w:val="24"/>
          <w:szCs w:val="24"/>
        </w:rPr>
        <w:t xml:space="preserve"> AJ. </w:t>
      </w:r>
      <w:proofErr w:type="gramStart"/>
      <w:r w:rsidRPr="006C3B8C">
        <w:rPr>
          <w:rFonts w:ascii="Book Antiqua" w:eastAsia="宋体" w:hAnsi="Book Antiqua" w:cs="宋体"/>
          <w:sz w:val="24"/>
          <w:szCs w:val="24"/>
        </w:rPr>
        <w:t xml:space="preserve">Design and validation of a histological scoring system for </w:t>
      </w:r>
      <w:proofErr w:type="spellStart"/>
      <w:r w:rsidRPr="006C3B8C">
        <w:rPr>
          <w:rFonts w:ascii="Book Antiqua" w:eastAsia="宋体" w:hAnsi="Book Antiqua" w:cs="宋体"/>
          <w:sz w:val="24"/>
          <w:szCs w:val="24"/>
        </w:rPr>
        <w:t>nonalcoholic</w:t>
      </w:r>
      <w:proofErr w:type="spellEnd"/>
      <w:r w:rsidRPr="006C3B8C">
        <w:rPr>
          <w:rFonts w:ascii="Book Antiqua" w:eastAsia="宋体" w:hAnsi="Book Antiqua" w:cs="宋体"/>
          <w:sz w:val="24"/>
          <w:szCs w:val="24"/>
        </w:rPr>
        <w:t xml:space="preserve"> fatty liver disease.</w:t>
      </w:r>
      <w:proofErr w:type="gramEnd"/>
      <w:r w:rsidRPr="006C3B8C">
        <w:rPr>
          <w:rFonts w:ascii="Book Antiqua" w:eastAsia="宋体" w:hAnsi="Book Antiqua" w:cs="宋体"/>
          <w:sz w:val="24"/>
          <w:szCs w:val="24"/>
        </w:rPr>
        <w:t>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2005; </w:t>
      </w:r>
      <w:r w:rsidRPr="006C3B8C">
        <w:rPr>
          <w:rFonts w:ascii="Book Antiqua" w:eastAsia="宋体" w:hAnsi="Book Antiqua" w:cs="宋体"/>
          <w:b/>
          <w:bCs/>
          <w:sz w:val="24"/>
          <w:szCs w:val="24"/>
        </w:rPr>
        <w:t>41</w:t>
      </w:r>
      <w:r w:rsidRPr="006C3B8C">
        <w:rPr>
          <w:rFonts w:ascii="Book Antiqua" w:eastAsia="宋体" w:hAnsi="Book Antiqua" w:cs="宋体"/>
          <w:sz w:val="24"/>
          <w:szCs w:val="24"/>
        </w:rPr>
        <w:t>: 1313-1321 [PMID: 15915461 DOI: 10.1002/hep.20701]</w:t>
      </w:r>
    </w:p>
    <w:p w14:paraId="458C515C"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39 </w:t>
      </w:r>
      <w:r w:rsidRPr="006C3B8C">
        <w:rPr>
          <w:rFonts w:ascii="Book Antiqua" w:eastAsia="宋体" w:hAnsi="Book Antiqua" w:cs="宋体"/>
          <w:b/>
          <w:bCs/>
          <w:sz w:val="24"/>
          <w:szCs w:val="24"/>
        </w:rPr>
        <w:t>Paradis V</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Kollinger</w:t>
      </w:r>
      <w:proofErr w:type="spellEnd"/>
      <w:r w:rsidRPr="006C3B8C">
        <w:rPr>
          <w:rFonts w:ascii="Book Antiqua" w:eastAsia="宋体" w:hAnsi="Book Antiqua" w:cs="宋体"/>
          <w:sz w:val="24"/>
          <w:szCs w:val="24"/>
        </w:rPr>
        <w:t xml:space="preserve"> M, Fabre M, </w:t>
      </w:r>
      <w:proofErr w:type="spellStart"/>
      <w:r w:rsidRPr="006C3B8C">
        <w:rPr>
          <w:rFonts w:ascii="Book Antiqua" w:eastAsia="宋体" w:hAnsi="Book Antiqua" w:cs="宋体"/>
          <w:sz w:val="24"/>
          <w:szCs w:val="24"/>
        </w:rPr>
        <w:t>Holstege</w:t>
      </w:r>
      <w:proofErr w:type="spellEnd"/>
      <w:r w:rsidRPr="006C3B8C">
        <w:rPr>
          <w:rFonts w:ascii="Book Antiqua" w:eastAsia="宋体" w:hAnsi="Book Antiqua" w:cs="宋体"/>
          <w:sz w:val="24"/>
          <w:szCs w:val="24"/>
        </w:rPr>
        <w:t xml:space="preserve"> A, </w:t>
      </w:r>
      <w:proofErr w:type="spellStart"/>
      <w:r w:rsidRPr="006C3B8C">
        <w:rPr>
          <w:rFonts w:ascii="Book Antiqua" w:eastAsia="宋体" w:hAnsi="Book Antiqua" w:cs="宋体"/>
          <w:sz w:val="24"/>
          <w:szCs w:val="24"/>
        </w:rPr>
        <w:t>Poynard</w:t>
      </w:r>
      <w:proofErr w:type="spellEnd"/>
      <w:r w:rsidRPr="006C3B8C">
        <w:rPr>
          <w:rFonts w:ascii="Book Antiqua" w:eastAsia="宋体" w:hAnsi="Book Antiqua" w:cs="宋体"/>
          <w:sz w:val="24"/>
          <w:szCs w:val="24"/>
        </w:rPr>
        <w:t xml:space="preserve"> T, </w:t>
      </w:r>
      <w:proofErr w:type="spellStart"/>
      <w:r w:rsidRPr="006C3B8C">
        <w:rPr>
          <w:rFonts w:ascii="Book Antiqua" w:eastAsia="宋体" w:hAnsi="Book Antiqua" w:cs="宋体"/>
          <w:sz w:val="24"/>
          <w:szCs w:val="24"/>
        </w:rPr>
        <w:t>Bedossa</w:t>
      </w:r>
      <w:proofErr w:type="spellEnd"/>
      <w:r w:rsidRPr="006C3B8C">
        <w:rPr>
          <w:rFonts w:ascii="Book Antiqua" w:eastAsia="宋体" w:hAnsi="Book Antiqua" w:cs="宋体"/>
          <w:sz w:val="24"/>
          <w:szCs w:val="24"/>
        </w:rPr>
        <w:t xml:space="preserve"> P. </w:t>
      </w:r>
      <w:proofErr w:type="gramStart"/>
      <w:r w:rsidRPr="006C3B8C">
        <w:rPr>
          <w:rFonts w:ascii="Book Antiqua" w:eastAsia="宋体" w:hAnsi="Book Antiqua" w:cs="宋体"/>
          <w:sz w:val="24"/>
          <w:szCs w:val="24"/>
        </w:rPr>
        <w:t>In situ detection of lipid peroxidation by-products in chronic liver diseases.</w:t>
      </w:r>
      <w:proofErr w:type="gramEnd"/>
      <w:r w:rsidRPr="006C3B8C">
        <w:rPr>
          <w:rFonts w:ascii="Book Antiqua" w:eastAsia="宋体" w:hAnsi="Book Antiqua" w:cs="宋体"/>
          <w:sz w:val="24"/>
          <w:szCs w:val="24"/>
        </w:rPr>
        <w:t>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1997; </w:t>
      </w:r>
      <w:r w:rsidRPr="006C3B8C">
        <w:rPr>
          <w:rFonts w:ascii="Book Antiqua" w:eastAsia="宋体" w:hAnsi="Book Antiqua" w:cs="宋体"/>
          <w:b/>
          <w:bCs/>
          <w:sz w:val="24"/>
          <w:szCs w:val="24"/>
        </w:rPr>
        <w:t>26</w:t>
      </w:r>
      <w:r w:rsidRPr="006C3B8C">
        <w:rPr>
          <w:rFonts w:ascii="Book Antiqua" w:eastAsia="宋体" w:hAnsi="Book Antiqua" w:cs="宋体"/>
          <w:sz w:val="24"/>
          <w:szCs w:val="24"/>
        </w:rPr>
        <w:t>: 135-142 [PMID: 9214462 DOI: 10.1002/hep.510260118]</w:t>
      </w:r>
    </w:p>
    <w:p w14:paraId="331A10DD"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40 </w:t>
      </w:r>
      <w:proofErr w:type="spellStart"/>
      <w:r w:rsidRPr="006C3B8C">
        <w:rPr>
          <w:rFonts w:ascii="Book Antiqua" w:eastAsia="宋体" w:hAnsi="Book Antiqua" w:cs="宋体"/>
          <w:b/>
          <w:bCs/>
          <w:sz w:val="24"/>
          <w:szCs w:val="24"/>
        </w:rPr>
        <w:t>Lindor</w:t>
      </w:r>
      <w:proofErr w:type="spellEnd"/>
      <w:r w:rsidRPr="006C3B8C">
        <w:rPr>
          <w:rFonts w:ascii="Book Antiqua" w:eastAsia="宋体" w:hAnsi="Book Antiqua" w:cs="宋体"/>
          <w:b/>
          <w:bCs/>
          <w:sz w:val="24"/>
          <w:szCs w:val="24"/>
        </w:rPr>
        <w:t xml:space="preserve"> KD</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Bru</w:t>
      </w:r>
      <w:proofErr w:type="spellEnd"/>
      <w:r w:rsidRPr="006C3B8C">
        <w:rPr>
          <w:rFonts w:ascii="Book Antiqua" w:eastAsia="宋体" w:hAnsi="Book Antiqua" w:cs="宋体"/>
          <w:sz w:val="24"/>
          <w:szCs w:val="24"/>
        </w:rPr>
        <w:t xml:space="preserve"> C, Jorgensen RA, </w:t>
      </w:r>
      <w:proofErr w:type="spellStart"/>
      <w:r w:rsidRPr="006C3B8C">
        <w:rPr>
          <w:rFonts w:ascii="Book Antiqua" w:eastAsia="宋体" w:hAnsi="Book Antiqua" w:cs="宋体"/>
          <w:sz w:val="24"/>
          <w:szCs w:val="24"/>
        </w:rPr>
        <w:t>Rakela</w:t>
      </w:r>
      <w:proofErr w:type="spellEnd"/>
      <w:r w:rsidRPr="006C3B8C">
        <w:rPr>
          <w:rFonts w:ascii="Book Antiqua" w:eastAsia="宋体" w:hAnsi="Book Antiqua" w:cs="宋体"/>
          <w:sz w:val="24"/>
          <w:szCs w:val="24"/>
        </w:rPr>
        <w:t xml:space="preserve"> J, </w:t>
      </w:r>
      <w:proofErr w:type="spellStart"/>
      <w:r w:rsidRPr="006C3B8C">
        <w:rPr>
          <w:rFonts w:ascii="Book Antiqua" w:eastAsia="宋体" w:hAnsi="Book Antiqua" w:cs="宋体"/>
          <w:sz w:val="24"/>
          <w:szCs w:val="24"/>
        </w:rPr>
        <w:t>Bordas</w:t>
      </w:r>
      <w:proofErr w:type="spellEnd"/>
      <w:r w:rsidRPr="006C3B8C">
        <w:rPr>
          <w:rFonts w:ascii="Book Antiqua" w:eastAsia="宋体" w:hAnsi="Book Antiqua" w:cs="宋体"/>
          <w:sz w:val="24"/>
          <w:szCs w:val="24"/>
        </w:rPr>
        <w:t xml:space="preserve"> JM, Gross JB, </w:t>
      </w:r>
      <w:proofErr w:type="spellStart"/>
      <w:r w:rsidRPr="006C3B8C">
        <w:rPr>
          <w:rFonts w:ascii="Book Antiqua" w:eastAsia="宋体" w:hAnsi="Book Antiqua" w:cs="宋体"/>
          <w:sz w:val="24"/>
          <w:szCs w:val="24"/>
        </w:rPr>
        <w:t>Rodes</w:t>
      </w:r>
      <w:proofErr w:type="spellEnd"/>
      <w:r w:rsidRPr="006C3B8C">
        <w:rPr>
          <w:rFonts w:ascii="Book Antiqua" w:eastAsia="宋体" w:hAnsi="Book Antiqua" w:cs="宋体"/>
          <w:sz w:val="24"/>
          <w:szCs w:val="24"/>
        </w:rPr>
        <w:t xml:space="preserve"> J, McGill DB, Reading CC, James EM, </w:t>
      </w:r>
      <w:proofErr w:type="spellStart"/>
      <w:r w:rsidRPr="006C3B8C">
        <w:rPr>
          <w:rFonts w:ascii="Book Antiqua" w:eastAsia="宋体" w:hAnsi="Book Antiqua" w:cs="宋体"/>
          <w:sz w:val="24"/>
          <w:szCs w:val="24"/>
        </w:rPr>
        <w:t>Charboneau</w:t>
      </w:r>
      <w:proofErr w:type="spellEnd"/>
      <w:r w:rsidRPr="006C3B8C">
        <w:rPr>
          <w:rFonts w:ascii="Book Antiqua" w:eastAsia="宋体" w:hAnsi="Book Antiqua" w:cs="宋体"/>
          <w:sz w:val="24"/>
          <w:szCs w:val="24"/>
        </w:rPr>
        <w:t xml:space="preserve"> JW, Ludwig J, Batts KP, </w:t>
      </w:r>
      <w:proofErr w:type="spellStart"/>
      <w:r w:rsidRPr="006C3B8C">
        <w:rPr>
          <w:rFonts w:ascii="Book Antiqua" w:eastAsia="宋体" w:hAnsi="Book Antiqua" w:cs="宋体"/>
          <w:sz w:val="24"/>
          <w:szCs w:val="24"/>
        </w:rPr>
        <w:t>Zinsmeister</w:t>
      </w:r>
      <w:proofErr w:type="spellEnd"/>
      <w:r w:rsidRPr="006C3B8C">
        <w:rPr>
          <w:rFonts w:ascii="Book Antiqua" w:eastAsia="宋体" w:hAnsi="Book Antiqua" w:cs="宋体"/>
          <w:sz w:val="24"/>
          <w:szCs w:val="24"/>
        </w:rPr>
        <w:t xml:space="preserve"> AR. </w:t>
      </w:r>
      <w:proofErr w:type="gramStart"/>
      <w:r w:rsidRPr="006C3B8C">
        <w:rPr>
          <w:rFonts w:ascii="Book Antiqua" w:eastAsia="宋体" w:hAnsi="Book Antiqua" w:cs="宋体"/>
          <w:sz w:val="24"/>
          <w:szCs w:val="24"/>
        </w:rPr>
        <w:t>The role of ultrasonography and automatic-needle biopsy in outpatient percutaneous liver biopsy.</w:t>
      </w:r>
      <w:proofErr w:type="gramEnd"/>
      <w:r w:rsidRPr="006C3B8C">
        <w:rPr>
          <w:rFonts w:ascii="Book Antiqua" w:eastAsia="宋体" w:hAnsi="Book Antiqua" w:cs="宋体"/>
          <w:sz w:val="24"/>
          <w:szCs w:val="24"/>
        </w:rPr>
        <w:t>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1996; </w:t>
      </w:r>
      <w:r w:rsidRPr="006C3B8C">
        <w:rPr>
          <w:rFonts w:ascii="Book Antiqua" w:eastAsia="宋体" w:hAnsi="Book Antiqua" w:cs="宋体"/>
          <w:b/>
          <w:bCs/>
          <w:sz w:val="24"/>
          <w:szCs w:val="24"/>
        </w:rPr>
        <w:t>23</w:t>
      </w:r>
      <w:r w:rsidRPr="006C3B8C">
        <w:rPr>
          <w:rFonts w:ascii="Book Antiqua" w:eastAsia="宋体" w:hAnsi="Book Antiqua" w:cs="宋体"/>
          <w:sz w:val="24"/>
          <w:szCs w:val="24"/>
        </w:rPr>
        <w:t>: 1079-1083 [PMID: 8621137 DOI: 10.1002/hep.510230522]</w:t>
      </w:r>
    </w:p>
    <w:p w14:paraId="0A05AAFB" w14:textId="77777777" w:rsidR="00F74300" w:rsidRPr="006C3B8C" w:rsidRDefault="00F74300" w:rsidP="00D871A0">
      <w:pPr>
        <w:spacing w:after="0" w:line="360" w:lineRule="auto"/>
        <w:jc w:val="both"/>
        <w:rPr>
          <w:rFonts w:ascii="Book Antiqua" w:eastAsia="宋体" w:hAnsi="Book Antiqua" w:cs="宋体"/>
          <w:sz w:val="24"/>
          <w:szCs w:val="24"/>
        </w:rPr>
      </w:pPr>
      <w:proofErr w:type="gramStart"/>
      <w:r w:rsidRPr="006C3B8C">
        <w:rPr>
          <w:rFonts w:ascii="Book Antiqua" w:eastAsia="宋体" w:hAnsi="Book Antiqua" w:cs="宋体"/>
          <w:sz w:val="24"/>
          <w:szCs w:val="24"/>
        </w:rPr>
        <w:t>41 </w:t>
      </w:r>
      <w:r w:rsidRPr="006C3B8C">
        <w:rPr>
          <w:rFonts w:ascii="Book Antiqua" w:eastAsia="宋体" w:hAnsi="Book Antiqua" w:cs="宋体"/>
          <w:b/>
          <w:bCs/>
          <w:sz w:val="24"/>
          <w:szCs w:val="24"/>
        </w:rPr>
        <w:t>Perrault J</w:t>
      </w:r>
      <w:r w:rsidRPr="006C3B8C">
        <w:rPr>
          <w:rFonts w:ascii="Book Antiqua" w:eastAsia="宋体" w:hAnsi="Book Antiqua" w:cs="宋体"/>
          <w:sz w:val="24"/>
          <w:szCs w:val="24"/>
        </w:rPr>
        <w:t xml:space="preserve">, McGill DB, </w:t>
      </w:r>
      <w:proofErr w:type="spellStart"/>
      <w:r w:rsidRPr="006C3B8C">
        <w:rPr>
          <w:rFonts w:ascii="Book Antiqua" w:eastAsia="宋体" w:hAnsi="Book Antiqua" w:cs="宋体"/>
          <w:sz w:val="24"/>
          <w:szCs w:val="24"/>
        </w:rPr>
        <w:t>Ott</w:t>
      </w:r>
      <w:proofErr w:type="spellEnd"/>
      <w:r w:rsidRPr="006C3B8C">
        <w:rPr>
          <w:rFonts w:ascii="Book Antiqua" w:eastAsia="宋体" w:hAnsi="Book Antiqua" w:cs="宋体"/>
          <w:sz w:val="24"/>
          <w:szCs w:val="24"/>
        </w:rPr>
        <w:t xml:space="preserve"> BJ, Taylor WF.</w:t>
      </w:r>
      <w:proofErr w:type="gramEnd"/>
      <w:r w:rsidRPr="006C3B8C">
        <w:rPr>
          <w:rFonts w:ascii="Book Antiqua" w:eastAsia="宋体" w:hAnsi="Book Antiqua" w:cs="宋体"/>
          <w:sz w:val="24"/>
          <w:szCs w:val="24"/>
        </w:rPr>
        <w:t xml:space="preserve"> Liver biopsy: complications in 1000 inpatients and outpatients. </w:t>
      </w:r>
      <w:r w:rsidRPr="006C3B8C">
        <w:rPr>
          <w:rFonts w:ascii="Book Antiqua" w:eastAsia="宋体" w:hAnsi="Book Antiqua" w:cs="宋体"/>
          <w:i/>
          <w:iCs/>
          <w:sz w:val="24"/>
          <w:szCs w:val="24"/>
        </w:rPr>
        <w:t>Gastroenterology</w:t>
      </w:r>
      <w:r w:rsidRPr="006C3B8C">
        <w:rPr>
          <w:rFonts w:ascii="Book Antiqua" w:eastAsia="宋体" w:hAnsi="Book Antiqua" w:cs="宋体"/>
          <w:sz w:val="24"/>
          <w:szCs w:val="24"/>
        </w:rPr>
        <w:t> 1978; </w:t>
      </w:r>
      <w:r w:rsidRPr="006C3B8C">
        <w:rPr>
          <w:rFonts w:ascii="Book Antiqua" w:eastAsia="宋体" w:hAnsi="Book Antiqua" w:cs="宋体"/>
          <w:b/>
          <w:bCs/>
          <w:sz w:val="24"/>
          <w:szCs w:val="24"/>
        </w:rPr>
        <w:t>74</w:t>
      </w:r>
      <w:r w:rsidRPr="006C3B8C">
        <w:rPr>
          <w:rFonts w:ascii="Book Antiqua" w:eastAsia="宋体" w:hAnsi="Book Antiqua" w:cs="宋体"/>
          <w:sz w:val="24"/>
          <w:szCs w:val="24"/>
        </w:rPr>
        <w:t>: 103-106 [PMID: 618417]</w:t>
      </w:r>
    </w:p>
    <w:p w14:paraId="167D179C"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42 </w:t>
      </w:r>
      <w:proofErr w:type="spellStart"/>
      <w:r w:rsidRPr="006C3B8C">
        <w:rPr>
          <w:rFonts w:ascii="Book Antiqua" w:eastAsia="宋体" w:hAnsi="Book Antiqua" w:cs="宋体"/>
          <w:b/>
          <w:bCs/>
          <w:sz w:val="24"/>
          <w:szCs w:val="24"/>
        </w:rPr>
        <w:t>Cadranel</w:t>
      </w:r>
      <w:proofErr w:type="spellEnd"/>
      <w:r w:rsidRPr="006C3B8C">
        <w:rPr>
          <w:rFonts w:ascii="Book Antiqua" w:eastAsia="宋体" w:hAnsi="Book Antiqua" w:cs="宋体"/>
          <w:b/>
          <w:bCs/>
          <w:sz w:val="24"/>
          <w:szCs w:val="24"/>
        </w:rPr>
        <w:t xml:space="preserve"> JF</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Rufat</w:t>
      </w:r>
      <w:proofErr w:type="spellEnd"/>
      <w:r w:rsidRPr="006C3B8C">
        <w:rPr>
          <w:rFonts w:ascii="Book Antiqua" w:eastAsia="宋体" w:hAnsi="Book Antiqua" w:cs="宋体"/>
          <w:sz w:val="24"/>
          <w:szCs w:val="24"/>
        </w:rPr>
        <w:t xml:space="preserve"> P, </w:t>
      </w:r>
      <w:proofErr w:type="spellStart"/>
      <w:r w:rsidRPr="006C3B8C">
        <w:rPr>
          <w:rFonts w:ascii="Book Antiqua" w:eastAsia="宋体" w:hAnsi="Book Antiqua" w:cs="宋体"/>
          <w:sz w:val="24"/>
          <w:szCs w:val="24"/>
        </w:rPr>
        <w:t>Degos</w:t>
      </w:r>
      <w:proofErr w:type="spellEnd"/>
      <w:r w:rsidRPr="006C3B8C">
        <w:rPr>
          <w:rFonts w:ascii="Book Antiqua" w:eastAsia="宋体" w:hAnsi="Book Antiqua" w:cs="宋体"/>
          <w:sz w:val="24"/>
          <w:szCs w:val="24"/>
        </w:rPr>
        <w:t xml:space="preserve"> F. Practices of liver biopsy in France: results of a prospective nationwide survey. </w:t>
      </w:r>
      <w:proofErr w:type="gramStart"/>
      <w:r w:rsidRPr="006C3B8C">
        <w:rPr>
          <w:rFonts w:ascii="Book Antiqua" w:eastAsia="宋体" w:hAnsi="Book Antiqua" w:cs="宋体"/>
          <w:sz w:val="24"/>
          <w:szCs w:val="24"/>
        </w:rPr>
        <w:t>For the Group of Epidemiology of the French Association for the Study of the Liver (AFEF).</w:t>
      </w:r>
      <w:proofErr w:type="gramEnd"/>
      <w:r w:rsidRPr="006C3B8C">
        <w:rPr>
          <w:rFonts w:ascii="Book Antiqua" w:eastAsia="宋体" w:hAnsi="Book Antiqua" w:cs="宋体"/>
          <w:sz w:val="24"/>
          <w:szCs w:val="24"/>
        </w:rPr>
        <w:t>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2000; </w:t>
      </w:r>
      <w:r w:rsidRPr="006C3B8C">
        <w:rPr>
          <w:rFonts w:ascii="Book Antiqua" w:eastAsia="宋体" w:hAnsi="Book Antiqua" w:cs="宋体"/>
          <w:b/>
          <w:bCs/>
          <w:sz w:val="24"/>
          <w:szCs w:val="24"/>
        </w:rPr>
        <w:t>32</w:t>
      </w:r>
      <w:r w:rsidRPr="006C3B8C">
        <w:rPr>
          <w:rFonts w:ascii="Book Antiqua" w:eastAsia="宋体" w:hAnsi="Book Antiqua" w:cs="宋体"/>
          <w:sz w:val="24"/>
          <w:szCs w:val="24"/>
        </w:rPr>
        <w:t>: 477-481 [PMID: 10960438 DOI: 10.1053/jhep.2000.16602]</w:t>
      </w:r>
    </w:p>
    <w:p w14:paraId="57FF6688"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43 </w:t>
      </w:r>
      <w:r w:rsidRPr="006C3B8C">
        <w:rPr>
          <w:rFonts w:ascii="Book Antiqua" w:eastAsia="宋体" w:hAnsi="Book Antiqua" w:cs="宋体"/>
          <w:b/>
          <w:bCs/>
          <w:sz w:val="24"/>
          <w:szCs w:val="24"/>
        </w:rPr>
        <w:t>Silva MA</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Hegab</w:t>
      </w:r>
      <w:proofErr w:type="spellEnd"/>
      <w:r w:rsidRPr="006C3B8C">
        <w:rPr>
          <w:rFonts w:ascii="Book Antiqua" w:eastAsia="宋体" w:hAnsi="Book Antiqua" w:cs="宋体"/>
          <w:sz w:val="24"/>
          <w:szCs w:val="24"/>
        </w:rPr>
        <w:t xml:space="preserve"> B, Hyde C, </w:t>
      </w:r>
      <w:proofErr w:type="spellStart"/>
      <w:r w:rsidRPr="006C3B8C">
        <w:rPr>
          <w:rFonts w:ascii="Book Antiqua" w:eastAsia="宋体" w:hAnsi="Book Antiqua" w:cs="宋体"/>
          <w:sz w:val="24"/>
          <w:szCs w:val="24"/>
        </w:rPr>
        <w:t>Guo</w:t>
      </w:r>
      <w:proofErr w:type="spellEnd"/>
      <w:r w:rsidRPr="006C3B8C">
        <w:rPr>
          <w:rFonts w:ascii="Book Antiqua" w:eastAsia="宋体" w:hAnsi="Book Antiqua" w:cs="宋体"/>
          <w:sz w:val="24"/>
          <w:szCs w:val="24"/>
        </w:rPr>
        <w:t xml:space="preserve"> B, </w:t>
      </w:r>
      <w:proofErr w:type="spellStart"/>
      <w:r w:rsidRPr="006C3B8C">
        <w:rPr>
          <w:rFonts w:ascii="Book Antiqua" w:eastAsia="宋体" w:hAnsi="Book Antiqua" w:cs="宋体"/>
          <w:sz w:val="24"/>
          <w:szCs w:val="24"/>
        </w:rPr>
        <w:t>Buckels</w:t>
      </w:r>
      <w:proofErr w:type="spellEnd"/>
      <w:r w:rsidRPr="006C3B8C">
        <w:rPr>
          <w:rFonts w:ascii="Book Antiqua" w:eastAsia="宋体" w:hAnsi="Book Antiqua" w:cs="宋体"/>
          <w:sz w:val="24"/>
          <w:szCs w:val="24"/>
        </w:rPr>
        <w:t xml:space="preserve"> JA, Mirza DF. Needle track seeding following biopsy of liver lesions in the diagnosis of hepatocellular cancer: a systematic review and meta-analysis. </w:t>
      </w:r>
      <w:r w:rsidRPr="006C3B8C">
        <w:rPr>
          <w:rFonts w:ascii="Book Antiqua" w:eastAsia="宋体" w:hAnsi="Book Antiqua" w:cs="宋体"/>
          <w:i/>
          <w:iCs/>
          <w:sz w:val="24"/>
          <w:szCs w:val="24"/>
        </w:rPr>
        <w:t>Gut</w:t>
      </w:r>
      <w:r w:rsidRPr="006C3B8C">
        <w:rPr>
          <w:rFonts w:ascii="Book Antiqua" w:eastAsia="宋体" w:hAnsi="Book Antiqua" w:cs="宋体"/>
          <w:sz w:val="24"/>
          <w:szCs w:val="24"/>
        </w:rPr>
        <w:t> 2008; </w:t>
      </w:r>
      <w:r w:rsidRPr="006C3B8C">
        <w:rPr>
          <w:rFonts w:ascii="Book Antiqua" w:eastAsia="宋体" w:hAnsi="Book Antiqua" w:cs="宋体"/>
          <w:b/>
          <w:bCs/>
          <w:sz w:val="24"/>
          <w:szCs w:val="24"/>
        </w:rPr>
        <w:t>57</w:t>
      </w:r>
      <w:r w:rsidRPr="006C3B8C">
        <w:rPr>
          <w:rFonts w:ascii="Book Antiqua" w:eastAsia="宋体" w:hAnsi="Book Antiqua" w:cs="宋体"/>
          <w:sz w:val="24"/>
          <w:szCs w:val="24"/>
        </w:rPr>
        <w:t>: 1592-1596 [PMID: 18669577 DOI: 10.1136/gut.2008.149062]</w:t>
      </w:r>
    </w:p>
    <w:p w14:paraId="7C0D4558"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lastRenderedPageBreak/>
        <w:t>44 </w:t>
      </w:r>
      <w:proofErr w:type="spellStart"/>
      <w:r w:rsidRPr="006C3B8C">
        <w:rPr>
          <w:rFonts w:ascii="Book Antiqua" w:eastAsia="宋体" w:hAnsi="Book Antiqua" w:cs="宋体"/>
          <w:b/>
          <w:bCs/>
          <w:sz w:val="24"/>
          <w:szCs w:val="24"/>
        </w:rPr>
        <w:t>Bedossa</w:t>
      </w:r>
      <w:proofErr w:type="spellEnd"/>
      <w:r w:rsidRPr="006C3B8C">
        <w:rPr>
          <w:rFonts w:ascii="Book Antiqua" w:eastAsia="宋体" w:hAnsi="Book Antiqua" w:cs="宋体"/>
          <w:b/>
          <w:bCs/>
          <w:sz w:val="24"/>
          <w:szCs w:val="24"/>
        </w:rPr>
        <w:t xml:space="preserve"> P</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Dargère</w:t>
      </w:r>
      <w:proofErr w:type="spellEnd"/>
      <w:r w:rsidRPr="006C3B8C">
        <w:rPr>
          <w:rFonts w:ascii="Book Antiqua" w:eastAsia="宋体" w:hAnsi="Book Antiqua" w:cs="宋体"/>
          <w:sz w:val="24"/>
          <w:szCs w:val="24"/>
        </w:rPr>
        <w:t xml:space="preserve"> D, Paradis V. Sampling variability of liver fibrosis in chronic hepatitis C.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2003; </w:t>
      </w:r>
      <w:r w:rsidRPr="006C3B8C">
        <w:rPr>
          <w:rFonts w:ascii="Book Antiqua" w:eastAsia="宋体" w:hAnsi="Book Antiqua" w:cs="宋体"/>
          <w:b/>
          <w:bCs/>
          <w:sz w:val="24"/>
          <w:szCs w:val="24"/>
        </w:rPr>
        <w:t>38</w:t>
      </w:r>
      <w:r w:rsidRPr="006C3B8C">
        <w:rPr>
          <w:rFonts w:ascii="Book Antiqua" w:eastAsia="宋体" w:hAnsi="Book Antiqua" w:cs="宋体"/>
          <w:sz w:val="24"/>
          <w:szCs w:val="24"/>
        </w:rPr>
        <w:t>: 1449-1457 [PMID: 14647056 DOI: 10.1016/j.hep.2003.09.022]</w:t>
      </w:r>
    </w:p>
    <w:p w14:paraId="242A4E49"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45 </w:t>
      </w:r>
      <w:proofErr w:type="spellStart"/>
      <w:r w:rsidRPr="006C3B8C">
        <w:rPr>
          <w:rFonts w:ascii="Book Antiqua" w:eastAsia="宋体" w:hAnsi="Book Antiqua" w:cs="宋体"/>
          <w:b/>
          <w:bCs/>
          <w:sz w:val="24"/>
          <w:szCs w:val="24"/>
        </w:rPr>
        <w:t>Maharaj</w:t>
      </w:r>
      <w:proofErr w:type="spellEnd"/>
      <w:r w:rsidRPr="006C3B8C">
        <w:rPr>
          <w:rFonts w:ascii="Book Antiqua" w:eastAsia="宋体" w:hAnsi="Book Antiqua" w:cs="宋体"/>
          <w:b/>
          <w:bCs/>
          <w:sz w:val="24"/>
          <w:szCs w:val="24"/>
        </w:rPr>
        <w:t xml:space="preserve"> B</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Maharaj</w:t>
      </w:r>
      <w:proofErr w:type="spellEnd"/>
      <w:r w:rsidRPr="006C3B8C">
        <w:rPr>
          <w:rFonts w:ascii="Book Antiqua" w:eastAsia="宋体" w:hAnsi="Book Antiqua" w:cs="宋体"/>
          <w:sz w:val="24"/>
          <w:szCs w:val="24"/>
        </w:rPr>
        <w:t xml:space="preserve"> RJ, Leary WP, </w:t>
      </w:r>
      <w:proofErr w:type="spellStart"/>
      <w:r w:rsidRPr="006C3B8C">
        <w:rPr>
          <w:rFonts w:ascii="Book Antiqua" w:eastAsia="宋体" w:hAnsi="Book Antiqua" w:cs="宋体"/>
          <w:sz w:val="24"/>
          <w:szCs w:val="24"/>
        </w:rPr>
        <w:t>Cooppan</w:t>
      </w:r>
      <w:proofErr w:type="spellEnd"/>
      <w:r w:rsidRPr="006C3B8C">
        <w:rPr>
          <w:rFonts w:ascii="Book Antiqua" w:eastAsia="宋体" w:hAnsi="Book Antiqua" w:cs="宋体"/>
          <w:sz w:val="24"/>
          <w:szCs w:val="24"/>
        </w:rPr>
        <w:t xml:space="preserve"> RM, </w:t>
      </w:r>
      <w:proofErr w:type="spellStart"/>
      <w:r w:rsidRPr="006C3B8C">
        <w:rPr>
          <w:rFonts w:ascii="Book Antiqua" w:eastAsia="宋体" w:hAnsi="Book Antiqua" w:cs="宋体"/>
          <w:sz w:val="24"/>
          <w:szCs w:val="24"/>
        </w:rPr>
        <w:t>Naran</w:t>
      </w:r>
      <w:proofErr w:type="spellEnd"/>
      <w:r w:rsidRPr="006C3B8C">
        <w:rPr>
          <w:rFonts w:ascii="Book Antiqua" w:eastAsia="宋体" w:hAnsi="Book Antiqua" w:cs="宋体"/>
          <w:sz w:val="24"/>
          <w:szCs w:val="24"/>
        </w:rPr>
        <w:t xml:space="preserve"> AD, Pirie D, </w:t>
      </w:r>
      <w:proofErr w:type="spellStart"/>
      <w:r w:rsidRPr="006C3B8C">
        <w:rPr>
          <w:rFonts w:ascii="Book Antiqua" w:eastAsia="宋体" w:hAnsi="Book Antiqua" w:cs="宋体"/>
          <w:sz w:val="24"/>
          <w:szCs w:val="24"/>
        </w:rPr>
        <w:t>Pudifin</w:t>
      </w:r>
      <w:proofErr w:type="spellEnd"/>
      <w:r w:rsidRPr="006C3B8C">
        <w:rPr>
          <w:rFonts w:ascii="Book Antiqua" w:eastAsia="宋体" w:hAnsi="Book Antiqua" w:cs="宋体"/>
          <w:sz w:val="24"/>
          <w:szCs w:val="24"/>
        </w:rPr>
        <w:t xml:space="preserve"> DJ. Sampling variability and its influence on the diagnostic yield of percutaneous needle biopsy of the liver. </w:t>
      </w:r>
      <w:r w:rsidRPr="006C3B8C">
        <w:rPr>
          <w:rFonts w:ascii="Book Antiqua" w:eastAsia="宋体" w:hAnsi="Book Antiqua" w:cs="宋体"/>
          <w:i/>
          <w:iCs/>
          <w:sz w:val="24"/>
          <w:szCs w:val="24"/>
        </w:rPr>
        <w:t>Lancet</w:t>
      </w:r>
      <w:r w:rsidRPr="006C3B8C">
        <w:rPr>
          <w:rFonts w:ascii="Book Antiqua" w:eastAsia="宋体" w:hAnsi="Book Antiqua" w:cs="宋体"/>
          <w:sz w:val="24"/>
          <w:szCs w:val="24"/>
        </w:rPr>
        <w:t> 1986; </w:t>
      </w:r>
      <w:r w:rsidRPr="006C3B8C">
        <w:rPr>
          <w:rFonts w:ascii="Book Antiqua" w:eastAsia="宋体" w:hAnsi="Book Antiqua" w:cs="宋体"/>
          <w:b/>
          <w:bCs/>
          <w:sz w:val="24"/>
          <w:szCs w:val="24"/>
        </w:rPr>
        <w:t>1</w:t>
      </w:r>
      <w:r w:rsidRPr="006C3B8C">
        <w:rPr>
          <w:rFonts w:ascii="Book Antiqua" w:eastAsia="宋体" w:hAnsi="Book Antiqua" w:cs="宋体"/>
          <w:sz w:val="24"/>
          <w:szCs w:val="24"/>
        </w:rPr>
        <w:t>: 523-525 [PMID: 2869260 DOI: 10.1016/S0140-6736(86)90883-4]</w:t>
      </w:r>
    </w:p>
    <w:p w14:paraId="060A1007"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46 </w:t>
      </w:r>
      <w:proofErr w:type="spellStart"/>
      <w:r w:rsidRPr="006C3B8C">
        <w:rPr>
          <w:rFonts w:ascii="Book Antiqua" w:eastAsia="宋体" w:hAnsi="Book Antiqua" w:cs="宋体"/>
          <w:b/>
          <w:bCs/>
          <w:sz w:val="24"/>
          <w:szCs w:val="24"/>
        </w:rPr>
        <w:t>Poniachik</w:t>
      </w:r>
      <w:proofErr w:type="spellEnd"/>
      <w:r w:rsidRPr="006C3B8C">
        <w:rPr>
          <w:rFonts w:ascii="Book Antiqua" w:eastAsia="宋体" w:hAnsi="Book Antiqua" w:cs="宋体"/>
          <w:b/>
          <w:bCs/>
          <w:sz w:val="24"/>
          <w:szCs w:val="24"/>
        </w:rPr>
        <w:t xml:space="preserve"> J</w:t>
      </w:r>
      <w:r w:rsidRPr="006C3B8C">
        <w:rPr>
          <w:rFonts w:ascii="Book Antiqua" w:eastAsia="宋体" w:hAnsi="Book Antiqua" w:cs="宋体"/>
          <w:sz w:val="24"/>
          <w:szCs w:val="24"/>
        </w:rPr>
        <w:t xml:space="preserve">, Bernstein DE, Reddy KR, Jeffers LJ, Coelho-Little ME, </w:t>
      </w:r>
      <w:proofErr w:type="spellStart"/>
      <w:r w:rsidRPr="006C3B8C">
        <w:rPr>
          <w:rFonts w:ascii="Book Antiqua" w:eastAsia="宋体" w:hAnsi="Book Antiqua" w:cs="宋体"/>
          <w:sz w:val="24"/>
          <w:szCs w:val="24"/>
        </w:rPr>
        <w:t>Civantos</w:t>
      </w:r>
      <w:proofErr w:type="spellEnd"/>
      <w:r w:rsidRPr="006C3B8C">
        <w:rPr>
          <w:rFonts w:ascii="Book Antiqua" w:eastAsia="宋体" w:hAnsi="Book Antiqua" w:cs="宋体"/>
          <w:sz w:val="24"/>
          <w:szCs w:val="24"/>
        </w:rPr>
        <w:t xml:space="preserve"> F, Schiff ER. </w:t>
      </w:r>
      <w:proofErr w:type="gramStart"/>
      <w:r w:rsidRPr="006C3B8C">
        <w:rPr>
          <w:rFonts w:ascii="Book Antiqua" w:eastAsia="宋体" w:hAnsi="Book Antiqua" w:cs="宋体"/>
          <w:sz w:val="24"/>
          <w:szCs w:val="24"/>
        </w:rPr>
        <w:t>The role of laparoscopy in the diagnosis of cirrhosis.</w:t>
      </w:r>
      <w:proofErr w:type="gramEnd"/>
      <w:r w:rsidRPr="006C3B8C">
        <w:rPr>
          <w:rFonts w:ascii="Book Antiqua" w:eastAsia="宋体" w:hAnsi="Book Antiqua" w:cs="宋体"/>
          <w:sz w:val="24"/>
          <w:szCs w:val="24"/>
        </w:rPr>
        <w:t> </w:t>
      </w:r>
      <w:proofErr w:type="spellStart"/>
      <w:r w:rsidRPr="006C3B8C">
        <w:rPr>
          <w:rFonts w:ascii="Book Antiqua" w:eastAsia="宋体" w:hAnsi="Book Antiqua" w:cs="宋体"/>
          <w:i/>
          <w:iCs/>
          <w:sz w:val="24"/>
          <w:szCs w:val="24"/>
        </w:rPr>
        <w:t>Gastrointest</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Endosc</w:t>
      </w:r>
      <w:proofErr w:type="spellEnd"/>
      <w:r w:rsidRPr="006C3B8C">
        <w:rPr>
          <w:rFonts w:ascii="Book Antiqua" w:eastAsia="宋体" w:hAnsi="Book Antiqua" w:cs="宋体"/>
          <w:sz w:val="24"/>
          <w:szCs w:val="24"/>
        </w:rPr>
        <w:t> 1996; </w:t>
      </w:r>
      <w:r w:rsidRPr="006C3B8C">
        <w:rPr>
          <w:rFonts w:ascii="Book Antiqua" w:eastAsia="宋体" w:hAnsi="Book Antiqua" w:cs="宋体"/>
          <w:b/>
          <w:bCs/>
          <w:sz w:val="24"/>
          <w:szCs w:val="24"/>
        </w:rPr>
        <w:t>43</w:t>
      </w:r>
      <w:r w:rsidRPr="006C3B8C">
        <w:rPr>
          <w:rFonts w:ascii="Book Antiqua" w:eastAsia="宋体" w:hAnsi="Book Antiqua" w:cs="宋体"/>
          <w:sz w:val="24"/>
          <w:szCs w:val="24"/>
        </w:rPr>
        <w:t>: 568-571 [PMID: 8781934 DOI: 10.1016/S0016-5107(96)70192-X]</w:t>
      </w:r>
    </w:p>
    <w:p w14:paraId="4B159749"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47 </w:t>
      </w:r>
      <w:proofErr w:type="spellStart"/>
      <w:r w:rsidRPr="006C3B8C">
        <w:rPr>
          <w:rFonts w:ascii="Book Antiqua" w:eastAsia="宋体" w:hAnsi="Book Antiqua" w:cs="宋体"/>
          <w:b/>
          <w:bCs/>
          <w:sz w:val="24"/>
          <w:szCs w:val="24"/>
        </w:rPr>
        <w:t>Regev</w:t>
      </w:r>
      <w:proofErr w:type="spellEnd"/>
      <w:r w:rsidRPr="006C3B8C">
        <w:rPr>
          <w:rFonts w:ascii="Book Antiqua" w:eastAsia="宋体" w:hAnsi="Book Antiqua" w:cs="宋体"/>
          <w:b/>
          <w:bCs/>
          <w:sz w:val="24"/>
          <w:szCs w:val="24"/>
        </w:rPr>
        <w:t xml:space="preserve"> A</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Berho</w:t>
      </w:r>
      <w:proofErr w:type="spellEnd"/>
      <w:r w:rsidRPr="006C3B8C">
        <w:rPr>
          <w:rFonts w:ascii="Book Antiqua" w:eastAsia="宋体" w:hAnsi="Book Antiqua" w:cs="宋体"/>
          <w:sz w:val="24"/>
          <w:szCs w:val="24"/>
        </w:rPr>
        <w:t xml:space="preserve"> M, Jeffers LJ, </w:t>
      </w:r>
      <w:proofErr w:type="spellStart"/>
      <w:r w:rsidRPr="006C3B8C">
        <w:rPr>
          <w:rFonts w:ascii="Book Antiqua" w:eastAsia="宋体" w:hAnsi="Book Antiqua" w:cs="宋体"/>
          <w:sz w:val="24"/>
          <w:szCs w:val="24"/>
        </w:rPr>
        <w:t>Milikowski</w:t>
      </w:r>
      <w:proofErr w:type="spellEnd"/>
      <w:r w:rsidRPr="006C3B8C">
        <w:rPr>
          <w:rFonts w:ascii="Book Antiqua" w:eastAsia="宋体" w:hAnsi="Book Antiqua" w:cs="宋体"/>
          <w:sz w:val="24"/>
          <w:szCs w:val="24"/>
        </w:rPr>
        <w:t xml:space="preserve"> C, Molina EG, </w:t>
      </w:r>
      <w:proofErr w:type="spellStart"/>
      <w:r w:rsidRPr="006C3B8C">
        <w:rPr>
          <w:rFonts w:ascii="Book Antiqua" w:eastAsia="宋体" w:hAnsi="Book Antiqua" w:cs="宋体"/>
          <w:sz w:val="24"/>
          <w:szCs w:val="24"/>
        </w:rPr>
        <w:t>Pyrsopoulos</w:t>
      </w:r>
      <w:proofErr w:type="spellEnd"/>
      <w:r w:rsidRPr="006C3B8C">
        <w:rPr>
          <w:rFonts w:ascii="Book Antiqua" w:eastAsia="宋体" w:hAnsi="Book Antiqua" w:cs="宋体"/>
          <w:sz w:val="24"/>
          <w:szCs w:val="24"/>
        </w:rPr>
        <w:t xml:space="preserve"> NT, Feng ZZ, Reddy KR, Schiff ER. </w:t>
      </w:r>
      <w:proofErr w:type="gramStart"/>
      <w:r w:rsidRPr="006C3B8C">
        <w:rPr>
          <w:rFonts w:ascii="Book Antiqua" w:eastAsia="宋体" w:hAnsi="Book Antiqua" w:cs="宋体"/>
          <w:sz w:val="24"/>
          <w:szCs w:val="24"/>
        </w:rPr>
        <w:t xml:space="preserve">Sampling error and </w:t>
      </w:r>
      <w:proofErr w:type="spellStart"/>
      <w:r w:rsidRPr="006C3B8C">
        <w:rPr>
          <w:rFonts w:ascii="Book Antiqua" w:eastAsia="宋体" w:hAnsi="Book Antiqua" w:cs="宋体"/>
          <w:sz w:val="24"/>
          <w:szCs w:val="24"/>
        </w:rPr>
        <w:t>intraobserver</w:t>
      </w:r>
      <w:proofErr w:type="spellEnd"/>
      <w:r w:rsidRPr="006C3B8C">
        <w:rPr>
          <w:rFonts w:ascii="Book Antiqua" w:eastAsia="宋体" w:hAnsi="Book Antiqua" w:cs="宋体"/>
          <w:sz w:val="24"/>
          <w:szCs w:val="24"/>
        </w:rPr>
        <w:t xml:space="preserve"> variation in liver biopsy in patients with chronic HCV infection.</w:t>
      </w:r>
      <w:proofErr w:type="gramEnd"/>
      <w:r w:rsidRPr="006C3B8C">
        <w:rPr>
          <w:rFonts w:ascii="Book Antiqua" w:eastAsia="宋体" w:hAnsi="Book Antiqua" w:cs="宋体"/>
          <w:sz w:val="24"/>
          <w:szCs w:val="24"/>
        </w:rPr>
        <w:t> </w:t>
      </w:r>
      <w:r w:rsidRPr="006C3B8C">
        <w:rPr>
          <w:rFonts w:ascii="Book Antiqua" w:eastAsia="宋体" w:hAnsi="Book Antiqua" w:cs="宋体"/>
          <w:i/>
          <w:iCs/>
          <w:sz w:val="24"/>
          <w:szCs w:val="24"/>
        </w:rPr>
        <w:t xml:space="preserve">Am J </w:t>
      </w:r>
      <w:proofErr w:type="spellStart"/>
      <w:r w:rsidRPr="006C3B8C">
        <w:rPr>
          <w:rFonts w:ascii="Book Antiqua" w:eastAsia="宋体" w:hAnsi="Book Antiqua" w:cs="宋体"/>
          <w:i/>
          <w:iCs/>
          <w:sz w:val="24"/>
          <w:szCs w:val="24"/>
        </w:rPr>
        <w:t>Gastroenterol</w:t>
      </w:r>
      <w:proofErr w:type="spellEnd"/>
      <w:r w:rsidRPr="006C3B8C">
        <w:rPr>
          <w:rFonts w:ascii="Book Antiqua" w:eastAsia="宋体" w:hAnsi="Book Antiqua" w:cs="宋体"/>
          <w:sz w:val="24"/>
          <w:szCs w:val="24"/>
        </w:rPr>
        <w:t> 2002; </w:t>
      </w:r>
      <w:r w:rsidRPr="006C3B8C">
        <w:rPr>
          <w:rFonts w:ascii="Book Antiqua" w:eastAsia="宋体" w:hAnsi="Book Antiqua" w:cs="宋体"/>
          <w:b/>
          <w:bCs/>
          <w:sz w:val="24"/>
          <w:szCs w:val="24"/>
        </w:rPr>
        <w:t>97</w:t>
      </w:r>
      <w:r w:rsidRPr="006C3B8C">
        <w:rPr>
          <w:rFonts w:ascii="Book Antiqua" w:eastAsia="宋体" w:hAnsi="Book Antiqua" w:cs="宋体"/>
          <w:sz w:val="24"/>
          <w:szCs w:val="24"/>
        </w:rPr>
        <w:t>: 2614-2618 [PMID: 12385448 DOI: 10.1111/j.1572-0241.2002.06038.x]</w:t>
      </w:r>
    </w:p>
    <w:p w14:paraId="1659B4F2"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48 </w:t>
      </w:r>
      <w:r w:rsidRPr="006C3B8C">
        <w:rPr>
          <w:rFonts w:ascii="Book Antiqua" w:eastAsia="宋体" w:hAnsi="Book Antiqua" w:cs="宋体"/>
          <w:b/>
          <w:bCs/>
          <w:sz w:val="24"/>
          <w:szCs w:val="24"/>
        </w:rPr>
        <w:t>Colloredo G</w:t>
      </w:r>
      <w:r w:rsidRPr="006C3B8C">
        <w:rPr>
          <w:rFonts w:ascii="Book Antiqua" w:eastAsia="宋体" w:hAnsi="Book Antiqua" w:cs="宋体"/>
          <w:sz w:val="24"/>
          <w:szCs w:val="24"/>
        </w:rPr>
        <w:t xml:space="preserve">, Guido M, </w:t>
      </w:r>
      <w:proofErr w:type="spellStart"/>
      <w:r w:rsidRPr="006C3B8C">
        <w:rPr>
          <w:rFonts w:ascii="Book Antiqua" w:eastAsia="宋体" w:hAnsi="Book Antiqua" w:cs="宋体"/>
          <w:sz w:val="24"/>
          <w:szCs w:val="24"/>
        </w:rPr>
        <w:t>Sonzogni</w:t>
      </w:r>
      <w:proofErr w:type="spellEnd"/>
      <w:r w:rsidRPr="006C3B8C">
        <w:rPr>
          <w:rFonts w:ascii="Book Antiqua" w:eastAsia="宋体" w:hAnsi="Book Antiqua" w:cs="宋体"/>
          <w:sz w:val="24"/>
          <w:szCs w:val="24"/>
        </w:rPr>
        <w:t xml:space="preserve"> A, Leandro G. Impact of liver biopsy size on histological evaluation of chronic viral hepatitis: the smaller the sample, the milder the disease.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Hepatol</w:t>
      </w:r>
      <w:proofErr w:type="spellEnd"/>
      <w:r w:rsidRPr="006C3B8C">
        <w:rPr>
          <w:rFonts w:ascii="Book Antiqua" w:eastAsia="宋体" w:hAnsi="Book Antiqua" w:cs="宋体"/>
          <w:sz w:val="24"/>
          <w:szCs w:val="24"/>
        </w:rPr>
        <w:t> 2003; </w:t>
      </w:r>
      <w:r w:rsidRPr="006C3B8C">
        <w:rPr>
          <w:rFonts w:ascii="Book Antiqua" w:eastAsia="宋体" w:hAnsi="Book Antiqua" w:cs="宋体"/>
          <w:b/>
          <w:bCs/>
          <w:sz w:val="24"/>
          <w:szCs w:val="24"/>
        </w:rPr>
        <w:t>39</w:t>
      </w:r>
      <w:r w:rsidRPr="006C3B8C">
        <w:rPr>
          <w:rFonts w:ascii="Book Antiqua" w:eastAsia="宋体" w:hAnsi="Book Antiqua" w:cs="宋体"/>
          <w:sz w:val="24"/>
          <w:szCs w:val="24"/>
        </w:rPr>
        <w:t>: 239-244 [PMID: 12873821 DOI: 10.1016/S0168-8278(03)00191-0]</w:t>
      </w:r>
    </w:p>
    <w:p w14:paraId="0A7F7133"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49 </w:t>
      </w:r>
      <w:r w:rsidRPr="006C3B8C">
        <w:rPr>
          <w:rFonts w:ascii="Book Antiqua" w:eastAsia="宋体" w:hAnsi="Book Antiqua" w:cs="宋体"/>
          <w:b/>
          <w:bCs/>
          <w:sz w:val="24"/>
          <w:szCs w:val="24"/>
        </w:rPr>
        <w:t>Goldin RD</w:t>
      </w:r>
      <w:r w:rsidRPr="006C3B8C">
        <w:rPr>
          <w:rFonts w:ascii="Book Antiqua" w:eastAsia="宋体" w:hAnsi="Book Antiqua" w:cs="宋体"/>
          <w:sz w:val="24"/>
          <w:szCs w:val="24"/>
        </w:rPr>
        <w:t xml:space="preserve">, Goldin JG, Burt AD, Dhillon PA, </w:t>
      </w:r>
      <w:proofErr w:type="spellStart"/>
      <w:r w:rsidRPr="006C3B8C">
        <w:rPr>
          <w:rFonts w:ascii="Book Antiqua" w:eastAsia="宋体" w:hAnsi="Book Antiqua" w:cs="宋体"/>
          <w:sz w:val="24"/>
          <w:szCs w:val="24"/>
        </w:rPr>
        <w:t>Hubscher</w:t>
      </w:r>
      <w:proofErr w:type="spellEnd"/>
      <w:r w:rsidRPr="006C3B8C">
        <w:rPr>
          <w:rFonts w:ascii="Book Antiqua" w:eastAsia="宋体" w:hAnsi="Book Antiqua" w:cs="宋体"/>
          <w:sz w:val="24"/>
          <w:szCs w:val="24"/>
        </w:rPr>
        <w:t xml:space="preserve"> S, Wyatt J, Patel N. Intra-observer and inter-observer variation in the histopathological assessment of chronic viral hepatitis.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Hepatol</w:t>
      </w:r>
      <w:proofErr w:type="spellEnd"/>
      <w:r w:rsidRPr="006C3B8C">
        <w:rPr>
          <w:rFonts w:ascii="Book Antiqua" w:eastAsia="宋体" w:hAnsi="Book Antiqua" w:cs="宋体"/>
          <w:sz w:val="24"/>
          <w:szCs w:val="24"/>
        </w:rPr>
        <w:t> 1996; </w:t>
      </w:r>
      <w:r w:rsidRPr="006C3B8C">
        <w:rPr>
          <w:rFonts w:ascii="Book Antiqua" w:eastAsia="宋体" w:hAnsi="Book Antiqua" w:cs="宋体"/>
          <w:b/>
          <w:bCs/>
          <w:sz w:val="24"/>
          <w:szCs w:val="24"/>
        </w:rPr>
        <w:t>25</w:t>
      </w:r>
      <w:r w:rsidRPr="006C3B8C">
        <w:rPr>
          <w:rFonts w:ascii="Book Antiqua" w:eastAsia="宋体" w:hAnsi="Book Antiqua" w:cs="宋体"/>
          <w:sz w:val="24"/>
          <w:szCs w:val="24"/>
        </w:rPr>
        <w:t>: 649-654 [PMID: 8938541 DOI: 10.1016/S0168-8278(96)80234-0]</w:t>
      </w:r>
    </w:p>
    <w:p w14:paraId="5626575D"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50 </w:t>
      </w:r>
      <w:proofErr w:type="spellStart"/>
      <w:r w:rsidRPr="006C3B8C">
        <w:rPr>
          <w:rFonts w:ascii="Book Antiqua" w:eastAsia="宋体" w:hAnsi="Book Antiqua" w:cs="宋体"/>
          <w:b/>
          <w:bCs/>
          <w:sz w:val="24"/>
          <w:szCs w:val="24"/>
        </w:rPr>
        <w:t>Rousselet</w:t>
      </w:r>
      <w:proofErr w:type="spellEnd"/>
      <w:r w:rsidRPr="006C3B8C">
        <w:rPr>
          <w:rFonts w:ascii="Book Antiqua" w:eastAsia="宋体" w:hAnsi="Book Antiqua" w:cs="宋体"/>
          <w:b/>
          <w:bCs/>
          <w:sz w:val="24"/>
          <w:szCs w:val="24"/>
        </w:rPr>
        <w:t xml:space="preserve"> MC</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Michalak</w:t>
      </w:r>
      <w:proofErr w:type="spellEnd"/>
      <w:r w:rsidRPr="006C3B8C">
        <w:rPr>
          <w:rFonts w:ascii="Book Antiqua" w:eastAsia="宋体" w:hAnsi="Book Antiqua" w:cs="宋体"/>
          <w:sz w:val="24"/>
          <w:szCs w:val="24"/>
        </w:rPr>
        <w:t xml:space="preserve"> S, </w:t>
      </w:r>
      <w:proofErr w:type="spellStart"/>
      <w:r w:rsidRPr="006C3B8C">
        <w:rPr>
          <w:rFonts w:ascii="Book Antiqua" w:eastAsia="宋体" w:hAnsi="Book Antiqua" w:cs="宋体"/>
          <w:sz w:val="24"/>
          <w:szCs w:val="24"/>
        </w:rPr>
        <w:t>Dupré</w:t>
      </w:r>
      <w:proofErr w:type="spellEnd"/>
      <w:r w:rsidRPr="006C3B8C">
        <w:rPr>
          <w:rFonts w:ascii="Book Antiqua" w:eastAsia="宋体" w:hAnsi="Book Antiqua" w:cs="宋体"/>
          <w:sz w:val="24"/>
          <w:szCs w:val="24"/>
        </w:rPr>
        <w:t xml:space="preserve"> F, </w:t>
      </w:r>
      <w:proofErr w:type="spellStart"/>
      <w:r w:rsidRPr="006C3B8C">
        <w:rPr>
          <w:rFonts w:ascii="Book Antiqua" w:eastAsia="宋体" w:hAnsi="Book Antiqua" w:cs="宋体"/>
          <w:sz w:val="24"/>
          <w:szCs w:val="24"/>
        </w:rPr>
        <w:t>Croué</w:t>
      </w:r>
      <w:proofErr w:type="spellEnd"/>
      <w:r w:rsidRPr="006C3B8C">
        <w:rPr>
          <w:rFonts w:ascii="Book Antiqua" w:eastAsia="宋体" w:hAnsi="Book Antiqua" w:cs="宋体"/>
          <w:sz w:val="24"/>
          <w:szCs w:val="24"/>
        </w:rPr>
        <w:t xml:space="preserve"> A, </w:t>
      </w:r>
      <w:proofErr w:type="spellStart"/>
      <w:r w:rsidRPr="006C3B8C">
        <w:rPr>
          <w:rFonts w:ascii="Book Antiqua" w:eastAsia="宋体" w:hAnsi="Book Antiqua" w:cs="宋体"/>
          <w:sz w:val="24"/>
          <w:szCs w:val="24"/>
        </w:rPr>
        <w:t>Bedossa</w:t>
      </w:r>
      <w:proofErr w:type="spellEnd"/>
      <w:r w:rsidRPr="006C3B8C">
        <w:rPr>
          <w:rFonts w:ascii="Book Antiqua" w:eastAsia="宋体" w:hAnsi="Book Antiqua" w:cs="宋体"/>
          <w:sz w:val="24"/>
          <w:szCs w:val="24"/>
        </w:rPr>
        <w:t xml:space="preserve"> P, Saint-André JP, </w:t>
      </w:r>
      <w:proofErr w:type="spellStart"/>
      <w:r w:rsidRPr="006C3B8C">
        <w:rPr>
          <w:rFonts w:ascii="Book Antiqua" w:eastAsia="宋体" w:hAnsi="Book Antiqua" w:cs="宋体"/>
          <w:sz w:val="24"/>
          <w:szCs w:val="24"/>
        </w:rPr>
        <w:t>Calès</w:t>
      </w:r>
      <w:proofErr w:type="spellEnd"/>
      <w:r w:rsidRPr="006C3B8C">
        <w:rPr>
          <w:rFonts w:ascii="Book Antiqua" w:eastAsia="宋体" w:hAnsi="Book Antiqua" w:cs="宋体"/>
          <w:sz w:val="24"/>
          <w:szCs w:val="24"/>
        </w:rPr>
        <w:t xml:space="preserve"> P. Sources of variability in histological scoring of chronic viral hepatitis.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2005; </w:t>
      </w:r>
      <w:r w:rsidRPr="006C3B8C">
        <w:rPr>
          <w:rFonts w:ascii="Book Antiqua" w:eastAsia="宋体" w:hAnsi="Book Antiqua" w:cs="宋体"/>
          <w:b/>
          <w:bCs/>
          <w:sz w:val="24"/>
          <w:szCs w:val="24"/>
        </w:rPr>
        <w:t>41</w:t>
      </w:r>
      <w:r w:rsidRPr="006C3B8C">
        <w:rPr>
          <w:rFonts w:ascii="Book Antiqua" w:eastAsia="宋体" w:hAnsi="Book Antiqua" w:cs="宋体"/>
          <w:sz w:val="24"/>
          <w:szCs w:val="24"/>
        </w:rPr>
        <w:t>: 257-264 [PMID: 15660389 DOI: 10.1002/hep.20535]</w:t>
      </w:r>
    </w:p>
    <w:p w14:paraId="17F28093"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51 </w:t>
      </w:r>
      <w:r w:rsidRPr="006C3B8C">
        <w:rPr>
          <w:rFonts w:ascii="Book Antiqua" w:eastAsia="宋体" w:hAnsi="Book Antiqua" w:cs="宋体"/>
          <w:b/>
          <w:bCs/>
          <w:sz w:val="24"/>
          <w:szCs w:val="24"/>
        </w:rPr>
        <w:t>Parkes J</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Guha</w:t>
      </w:r>
      <w:proofErr w:type="spellEnd"/>
      <w:r w:rsidRPr="006C3B8C">
        <w:rPr>
          <w:rFonts w:ascii="Book Antiqua" w:eastAsia="宋体" w:hAnsi="Book Antiqua" w:cs="宋体"/>
          <w:sz w:val="24"/>
          <w:szCs w:val="24"/>
        </w:rPr>
        <w:t xml:space="preserve"> IN, Roderick P, Rosenberg W. Performance of serum marker panels for liver fibrosis in chronic hepatitis C.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Hepatol</w:t>
      </w:r>
      <w:proofErr w:type="spellEnd"/>
      <w:r w:rsidRPr="006C3B8C">
        <w:rPr>
          <w:rFonts w:ascii="Book Antiqua" w:eastAsia="宋体" w:hAnsi="Book Antiqua" w:cs="宋体"/>
          <w:sz w:val="24"/>
          <w:szCs w:val="24"/>
        </w:rPr>
        <w:t> 2006; </w:t>
      </w:r>
      <w:r w:rsidRPr="006C3B8C">
        <w:rPr>
          <w:rFonts w:ascii="Book Antiqua" w:eastAsia="宋体" w:hAnsi="Book Antiqua" w:cs="宋体"/>
          <w:b/>
          <w:bCs/>
          <w:sz w:val="24"/>
          <w:szCs w:val="24"/>
        </w:rPr>
        <w:t>44</w:t>
      </w:r>
      <w:r w:rsidRPr="006C3B8C">
        <w:rPr>
          <w:rFonts w:ascii="Book Antiqua" w:eastAsia="宋体" w:hAnsi="Book Antiqua" w:cs="宋体"/>
          <w:sz w:val="24"/>
          <w:szCs w:val="24"/>
        </w:rPr>
        <w:t>: 462-474 [PMID: 16427156 DOI: 10.1016/j.jhep.2005.10.019]</w:t>
      </w:r>
    </w:p>
    <w:p w14:paraId="4D3B4F8F"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52 </w:t>
      </w:r>
      <w:proofErr w:type="spellStart"/>
      <w:r w:rsidRPr="006C3B8C">
        <w:rPr>
          <w:rFonts w:ascii="Book Antiqua" w:eastAsia="宋体" w:hAnsi="Book Antiqua" w:cs="宋体"/>
          <w:b/>
          <w:bCs/>
          <w:sz w:val="24"/>
          <w:szCs w:val="24"/>
        </w:rPr>
        <w:t>Rockey</w:t>
      </w:r>
      <w:proofErr w:type="spellEnd"/>
      <w:r w:rsidRPr="006C3B8C">
        <w:rPr>
          <w:rFonts w:ascii="Book Antiqua" w:eastAsia="宋体" w:hAnsi="Book Antiqua" w:cs="宋体"/>
          <w:b/>
          <w:bCs/>
          <w:sz w:val="24"/>
          <w:szCs w:val="24"/>
        </w:rPr>
        <w:t xml:space="preserve"> DC</w:t>
      </w:r>
      <w:r w:rsidRPr="006C3B8C">
        <w:rPr>
          <w:rFonts w:ascii="Book Antiqua" w:eastAsia="宋体" w:hAnsi="Book Antiqua" w:cs="宋体"/>
          <w:sz w:val="24"/>
          <w:szCs w:val="24"/>
        </w:rPr>
        <w:t xml:space="preserve">, Bissell DM. </w:t>
      </w:r>
      <w:proofErr w:type="spellStart"/>
      <w:r w:rsidRPr="006C3B8C">
        <w:rPr>
          <w:rFonts w:ascii="Book Antiqua" w:eastAsia="宋体" w:hAnsi="Book Antiqua" w:cs="宋体"/>
          <w:sz w:val="24"/>
          <w:szCs w:val="24"/>
        </w:rPr>
        <w:t>Noninvasive</w:t>
      </w:r>
      <w:proofErr w:type="spellEnd"/>
      <w:r w:rsidRPr="006C3B8C">
        <w:rPr>
          <w:rFonts w:ascii="Book Antiqua" w:eastAsia="宋体" w:hAnsi="Book Antiqua" w:cs="宋体"/>
          <w:sz w:val="24"/>
          <w:szCs w:val="24"/>
        </w:rPr>
        <w:t xml:space="preserve"> measures of liver fibrosis.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2006; </w:t>
      </w:r>
      <w:r w:rsidRPr="006C3B8C">
        <w:rPr>
          <w:rFonts w:ascii="Book Antiqua" w:eastAsia="宋体" w:hAnsi="Book Antiqua" w:cs="宋体"/>
          <w:b/>
          <w:bCs/>
          <w:sz w:val="24"/>
          <w:szCs w:val="24"/>
        </w:rPr>
        <w:t>43</w:t>
      </w:r>
      <w:r w:rsidRPr="006C3B8C">
        <w:rPr>
          <w:rFonts w:ascii="Book Antiqua" w:eastAsia="宋体" w:hAnsi="Book Antiqua" w:cs="宋体"/>
          <w:sz w:val="24"/>
          <w:szCs w:val="24"/>
        </w:rPr>
        <w:t>: S113-S120 [PMID: 16447288 DOI: 10.1002/hep.21046]</w:t>
      </w:r>
    </w:p>
    <w:p w14:paraId="7767F7B7"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lastRenderedPageBreak/>
        <w:t>53 </w:t>
      </w:r>
      <w:proofErr w:type="spellStart"/>
      <w:r w:rsidRPr="006C3B8C">
        <w:rPr>
          <w:rFonts w:ascii="Book Antiqua" w:eastAsia="宋体" w:hAnsi="Book Antiqua" w:cs="宋体"/>
          <w:b/>
          <w:bCs/>
          <w:sz w:val="24"/>
          <w:szCs w:val="24"/>
        </w:rPr>
        <w:t>Shaheen</w:t>
      </w:r>
      <w:proofErr w:type="spellEnd"/>
      <w:r w:rsidRPr="006C3B8C">
        <w:rPr>
          <w:rFonts w:ascii="Book Antiqua" w:eastAsia="宋体" w:hAnsi="Book Antiqua" w:cs="宋体"/>
          <w:b/>
          <w:bCs/>
          <w:sz w:val="24"/>
          <w:szCs w:val="24"/>
        </w:rPr>
        <w:t xml:space="preserve"> AA</w:t>
      </w:r>
      <w:r w:rsidRPr="006C3B8C">
        <w:rPr>
          <w:rFonts w:ascii="Book Antiqua" w:eastAsia="宋体" w:hAnsi="Book Antiqua" w:cs="宋体"/>
          <w:sz w:val="24"/>
          <w:szCs w:val="24"/>
        </w:rPr>
        <w:t>, Myers RP. Diagnostic accuracy of the aspartate aminotransferase-to-platelet ratio index for the prediction of hepatitis C-related fibrosis: a systematic review.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2007; </w:t>
      </w:r>
      <w:r w:rsidRPr="006C3B8C">
        <w:rPr>
          <w:rFonts w:ascii="Book Antiqua" w:eastAsia="宋体" w:hAnsi="Book Antiqua" w:cs="宋体"/>
          <w:b/>
          <w:bCs/>
          <w:sz w:val="24"/>
          <w:szCs w:val="24"/>
        </w:rPr>
        <w:t>46</w:t>
      </w:r>
      <w:r w:rsidRPr="006C3B8C">
        <w:rPr>
          <w:rFonts w:ascii="Book Antiqua" w:eastAsia="宋体" w:hAnsi="Book Antiqua" w:cs="宋体"/>
          <w:sz w:val="24"/>
          <w:szCs w:val="24"/>
        </w:rPr>
        <w:t>: 912-921 [PMID: 17705266 DOI: 10.1002/hep.21835]</w:t>
      </w:r>
    </w:p>
    <w:p w14:paraId="6A970E5B" w14:textId="77777777" w:rsidR="00F74300" w:rsidRPr="006C3B8C" w:rsidRDefault="00F74300" w:rsidP="00D871A0">
      <w:pPr>
        <w:spacing w:after="0" w:line="360" w:lineRule="auto"/>
        <w:jc w:val="both"/>
        <w:rPr>
          <w:rFonts w:ascii="Book Antiqua" w:eastAsia="宋体" w:hAnsi="Book Antiqua" w:cs="宋体"/>
          <w:sz w:val="24"/>
          <w:szCs w:val="24"/>
        </w:rPr>
      </w:pPr>
      <w:proofErr w:type="gramStart"/>
      <w:r w:rsidRPr="006C3B8C">
        <w:rPr>
          <w:rFonts w:ascii="Book Antiqua" w:eastAsia="宋体" w:hAnsi="Book Antiqua" w:cs="宋体"/>
          <w:sz w:val="24"/>
          <w:szCs w:val="24"/>
        </w:rPr>
        <w:t>54 </w:t>
      </w:r>
      <w:r w:rsidRPr="006C3B8C">
        <w:rPr>
          <w:rFonts w:ascii="Book Antiqua" w:eastAsia="宋体" w:hAnsi="Book Antiqua" w:cs="宋体"/>
          <w:b/>
          <w:bCs/>
          <w:sz w:val="24"/>
          <w:szCs w:val="24"/>
        </w:rPr>
        <w:t>Manning DS</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Afdhal</w:t>
      </w:r>
      <w:proofErr w:type="spellEnd"/>
      <w:r w:rsidRPr="006C3B8C">
        <w:rPr>
          <w:rFonts w:ascii="Book Antiqua" w:eastAsia="宋体" w:hAnsi="Book Antiqua" w:cs="宋体"/>
          <w:sz w:val="24"/>
          <w:szCs w:val="24"/>
        </w:rPr>
        <w:t xml:space="preserve"> NH.</w:t>
      </w:r>
      <w:proofErr w:type="gramEnd"/>
      <w:r w:rsidRPr="006C3B8C">
        <w:rPr>
          <w:rFonts w:ascii="Book Antiqua" w:eastAsia="宋体" w:hAnsi="Book Antiqua" w:cs="宋体"/>
          <w:sz w:val="24"/>
          <w:szCs w:val="24"/>
        </w:rPr>
        <w:t xml:space="preserve"> </w:t>
      </w:r>
      <w:proofErr w:type="gramStart"/>
      <w:r w:rsidRPr="006C3B8C">
        <w:rPr>
          <w:rFonts w:ascii="Book Antiqua" w:eastAsia="宋体" w:hAnsi="Book Antiqua" w:cs="宋体"/>
          <w:sz w:val="24"/>
          <w:szCs w:val="24"/>
        </w:rPr>
        <w:t>Diagnosis and quantitation of fibrosis.</w:t>
      </w:r>
      <w:proofErr w:type="gramEnd"/>
      <w:r w:rsidRPr="006C3B8C">
        <w:rPr>
          <w:rFonts w:ascii="Book Antiqua" w:eastAsia="宋体" w:hAnsi="Book Antiqua" w:cs="宋体"/>
          <w:sz w:val="24"/>
          <w:szCs w:val="24"/>
        </w:rPr>
        <w:t> </w:t>
      </w:r>
      <w:r w:rsidRPr="006C3B8C">
        <w:rPr>
          <w:rFonts w:ascii="Book Antiqua" w:eastAsia="宋体" w:hAnsi="Book Antiqua" w:cs="宋体"/>
          <w:i/>
          <w:iCs/>
          <w:sz w:val="24"/>
          <w:szCs w:val="24"/>
        </w:rPr>
        <w:t>Gastroenterology</w:t>
      </w:r>
      <w:r w:rsidRPr="006C3B8C">
        <w:rPr>
          <w:rFonts w:ascii="Book Antiqua" w:eastAsia="宋体" w:hAnsi="Book Antiqua" w:cs="宋体"/>
          <w:sz w:val="24"/>
          <w:szCs w:val="24"/>
        </w:rPr>
        <w:t> 2008; </w:t>
      </w:r>
      <w:r w:rsidRPr="006C3B8C">
        <w:rPr>
          <w:rFonts w:ascii="Book Antiqua" w:eastAsia="宋体" w:hAnsi="Book Antiqua" w:cs="宋体"/>
          <w:b/>
          <w:bCs/>
          <w:sz w:val="24"/>
          <w:szCs w:val="24"/>
        </w:rPr>
        <w:t>134</w:t>
      </w:r>
      <w:r w:rsidRPr="006C3B8C">
        <w:rPr>
          <w:rFonts w:ascii="Book Antiqua" w:eastAsia="宋体" w:hAnsi="Book Antiqua" w:cs="宋体"/>
          <w:sz w:val="24"/>
          <w:szCs w:val="24"/>
        </w:rPr>
        <w:t>: 1670-1681 [PMID: 18471546 DOI: 10.1053/j.gastro.2008.03.001]</w:t>
      </w:r>
    </w:p>
    <w:p w14:paraId="400EA209" w14:textId="77777777" w:rsidR="00F74300" w:rsidRPr="006C3B8C" w:rsidRDefault="00F74300" w:rsidP="00D871A0">
      <w:pPr>
        <w:spacing w:after="0" w:line="360" w:lineRule="auto"/>
        <w:jc w:val="both"/>
        <w:rPr>
          <w:rFonts w:ascii="Book Antiqua" w:eastAsia="宋体" w:hAnsi="Book Antiqua" w:cs="宋体"/>
          <w:sz w:val="24"/>
          <w:szCs w:val="24"/>
        </w:rPr>
      </w:pPr>
      <w:proofErr w:type="gramStart"/>
      <w:r w:rsidRPr="006C3B8C">
        <w:rPr>
          <w:rFonts w:ascii="Book Antiqua" w:eastAsia="宋体" w:hAnsi="Book Antiqua" w:cs="宋体"/>
          <w:sz w:val="24"/>
          <w:szCs w:val="24"/>
        </w:rPr>
        <w:t>55 </w:t>
      </w:r>
      <w:r w:rsidRPr="006C3B8C">
        <w:rPr>
          <w:rFonts w:ascii="Book Antiqua" w:eastAsia="宋体" w:hAnsi="Book Antiqua" w:cs="宋体"/>
          <w:b/>
          <w:bCs/>
          <w:sz w:val="24"/>
          <w:szCs w:val="24"/>
        </w:rPr>
        <w:t>Wai CT</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Greenson</w:t>
      </w:r>
      <w:proofErr w:type="spellEnd"/>
      <w:r w:rsidRPr="006C3B8C">
        <w:rPr>
          <w:rFonts w:ascii="Book Antiqua" w:eastAsia="宋体" w:hAnsi="Book Antiqua" w:cs="宋体"/>
          <w:sz w:val="24"/>
          <w:szCs w:val="24"/>
        </w:rPr>
        <w:t xml:space="preserve"> JK, Fontana RJ, </w:t>
      </w:r>
      <w:proofErr w:type="spellStart"/>
      <w:r w:rsidRPr="006C3B8C">
        <w:rPr>
          <w:rFonts w:ascii="Book Antiqua" w:eastAsia="宋体" w:hAnsi="Book Antiqua" w:cs="宋体"/>
          <w:sz w:val="24"/>
          <w:szCs w:val="24"/>
        </w:rPr>
        <w:t>Kalbfleisch</w:t>
      </w:r>
      <w:proofErr w:type="spellEnd"/>
      <w:r w:rsidRPr="006C3B8C">
        <w:rPr>
          <w:rFonts w:ascii="Book Antiqua" w:eastAsia="宋体" w:hAnsi="Book Antiqua" w:cs="宋体"/>
          <w:sz w:val="24"/>
          <w:szCs w:val="24"/>
        </w:rPr>
        <w:t xml:space="preserve"> JD, Marrero JA, </w:t>
      </w:r>
      <w:proofErr w:type="spellStart"/>
      <w:r w:rsidRPr="006C3B8C">
        <w:rPr>
          <w:rFonts w:ascii="Book Antiqua" w:eastAsia="宋体" w:hAnsi="Book Antiqua" w:cs="宋体"/>
          <w:sz w:val="24"/>
          <w:szCs w:val="24"/>
        </w:rPr>
        <w:t>Conjeevaram</w:t>
      </w:r>
      <w:proofErr w:type="spellEnd"/>
      <w:r w:rsidRPr="006C3B8C">
        <w:rPr>
          <w:rFonts w:ascii="Book Antiqua" w:eastAsia="宋体" w:hAnsi="Book Antiqua" w:cs="宋体"/>
          <w:sz w:val="24"/>
          <w:szCs w:val="24"/>
        </w:rPr>
        <w:t xml:space="preserve"> HS, </w:t>
      </w:r>
      <w:proofErr w:type="spellStart"/>
      <w:r w:rsidRPr="006C3B8C">
        <w:rPr>
          <w:rFonts w:ascii="Book Antiqua" w:eastAsia="宋体" w:hAnsi="Book Antiqua" w:cs="宋体"/>
          <w:sz w:val="24"/>
          <w:szCs w:val="24"/>
        </w:rPr>
        <w:t>Lok</w:t>
      </w:r>
      <w:proofErr w:type="spellEnd"/>
      <w:r w:rsidRPr="006C3B8C">
        <w:rPr>
          <w:rFonts w:ascii="Book Antiqua" w:eastAsia="宋体" w:hAnsi="Book Antiqua" w:cs="宋体"/>
          <w:sz w:val="24"/>
          <w:szCs w:val="24"/>
        </w:rPr>
        <w:t xml:space="preserve"> AS.</w:t>
      </w:r>
      <w:proofErr w:type="gramEnd"/>
      <w:r w:rsidRPr="006C3B8C">
        <w:rPr>
          <w:rFonts w:ascii="Book Antiqua" w:eastAsia="宋体" w:hAnsi="Book Antiqua" w:cs="宋体"/>
          <w:sz w:val="24"/>
          <w:szCs w:val="24"/>
        </w:rPr>
        <w:t xml:space="preserve"> A simple </w:t>
      </w:r>
      <w:proofErr w:type="spellStart"/>
      <w:r w:rsidRPr="006C3B8C">
        <w:rPr>
          <w:rFonts w:ascii="Book Antiqua" w:eastAsia="宋体" w:hAnsi="Book Antiqua" w:cs="宋体"/>
          <w:sz w:val="24"/>
          <w:szCs w:val="24"/>
        </w:rPr>
        <w:t>noninvasive</w:t>
      </w:r>
      <w:proofErr w:type="spellEnd"/>
      <w:r w:rsidRPr="006C3B8C">
        <w:rPr>
          <w:rFonts w:ascii="Book Antiqua" w:eastAsia="宋体" w:hAnsi="Book Antiqua" w:cs="宋体"/>
          <w:sz w:val="24"/>
          <w:szCs w:val="24"/>
        </w:rPr>
        <w:t xml:space="preserve"> index can predict both significant fibrosis and cirrhosis in patients with chronic hepatitis C.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2003; </w:t>
      </w:r>
      <w:r w:rsidRPr="006C3B8C">
        <w:rPr>
          <w:rFonts w:ascii="Book Antiqua" w:eastAsia="宋体" w:hAnsi="Book Antiqua" w:cs="宋体"/>
          <w:b/>
          <w:bCs/>
          <w:sz w:val="24"/>
          <w:szCs w:val="24"/>
        </w:rPr>
        <w:t>38</w:t>
      </w:r>
      <w:r w:rsidRPr="006C3B8C">
        <w:rPr>
          <w:rFonts w:ascii="Book Antiqua" w:eastAsia="宋体" w:hAnsi="Book Antiqua" w:cs="宋体"/>
          <w:sz w:val="24"/>
          <w:szCs w:val="24"/>
        </w:rPr>
        <w:t>: 518-526 [PMID: 12883497 DOI: 10.1053/jhep.2003.50346]</w:t>
      </w:r>
    </w:p>
    <w:p w14:paraId="0C6AF91B"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56 </w:t>
      </w:r>
      <w:r w:rsidRPr="006C3B8C">
        <w:rPr>
          <w:rFonts w:ascii="Book Antiqua" w:eastAsia="宋体" w:hAnsi="Book Antiqua" w:cs="宋体"/>
          <w:b/>
          <w:bCs/>
          <w:sz w:val="24"/>
          <w:szCs w:val="24"/>
        </w:rPr>
        <w:t>Lin ZH</w:t>
      </w:r>
      <w:r w:rsidRPr="006C3B8C">
        <w:rPr>
          <w:rFonts w:ascii="Book Antiqua" w:eastAsia="宋体" w:hAnsi="Book Antiqua" w:cs="宋体"/>
          <w:sz w:val="24"/>
          <w:szCs w:val="24"/>
        </w:rPr>
        <w:t>, Xin YN, Dong QJ, Wang Q, Jiang XJ, Zhan SH, Sun Y, Xuan SY. Performance of the aspartate aminotransferase-to-platelet ratio index for the staging of hepatitis C-related fibrosis: an updated meta-analysis.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2011; </w:t>
      </w:r>
      <w:r w:rsidRPr="006C3B8C">
        <w:rPr>
          <w:rFonts w:ascii="Book Antiqua" w:eastAsia="宋体" w:hAnsi="Book Antiqua" w:cs="宋体"/>
          <w:b/>
          <w:bCs/>
          <w:sz w:val="24"/>
          <w:szCs w:val="24"/>
        </w:rPr>
        <w:t>53</w:t>
      </w:r>
      <w:r w:rsidRPr="006C3B8C">
        <w:rPr>
          <w:rFonts w:ascii="Book Antiqua" w:eastAsia="宋体" w:hAnsi="Book Antiqua" w:cs="宋体"/>
          <w:sz w:val="24"/>
          <w:szCs w:val="24"/>
        </w:rPr>
        <w:t>: 726-736 [PMID: 21319189 DOI: 10.1002/hep.24105]</w:t>
      </w:r>
    </w:p>
    <w:p w14:paraId="7EE33F5F"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57 </w:t>
      </w:r>
      <w:proofErr w:type="spellStart"/>
      <w:r w:rsidRPr="006C3B8C">
        <w:rPr>
          <w:rFonts w:ascii="Book Antiqua" w:eastAsia="宋体" w:hAnsi="Book Antiqua" w:cs="宋体"/>
          <w:b/>
          <w:bCs/>
          <w:sz w:val="24"/>
          <w:szCs w:val="24"/>
        </w:rPr>
        <w:t>Borsoi</w:t>
      </w:r>
      <w:proofErr w:type="spellEnd"/>
      <w:r w:rsidRPr="006C3B8C">
        <w:rPr>
          <w:rFonts w:ascii="Book Antiqua" w:eastAsia="宋体" w:hAnsi="Book Antiqua" w:cs="宋体"/>
          <w:b/>
          <w:bCs/>
          <w:sz w:val="24"/>
          <w:szCs w:val="24"/>
        </w:rPr>
        <w:t xml:space="preserve"> </w:t>
      </w:r>
      <w:proofErr w:type="spellStart"/>
      <w:r w:rsidRPr="006C3B8C">
        <w:rPr>
          <w:rFonts w:ascii="Book Antiqua" w:eastAsia="宋体" w:hAnsi="Book Antiqua" w:cs="宋体"/>
          <w:b/>
          <w:bCs/>
          <w:sz w:val="24"/>
          <w:szCs w:val="24"/>
        </w:rPr>
        <w:t>Viana</w:t>
      </w:r>
      <w:proofErr w:type="spellEnd"/>
      <w:r w:rsidRPr="006C3B8C">
        <w:rPr>
          <w:rFonts w:ascii="Book Antiqua" w:eastAsia="宋体" w:hAnsi="Book Antiqua" w:cs="宋体"/>
          <w:b/>
          <w:bCs/>
          <w:sz w:val="24"/>
          <w:szCs w:val="24"/>
        </w:rPr>
        <w:t xml:space="preserve"> MS</w:t>
      </w:r>
      <w:r w:rsidRPr="006C3B8C">
        <w:rPr>
          <w:rFonts w:ascii="Book Antiqua" w:eastAsia="宋体" w:hAnsi="Book Antiqua" w:cs="宋体"/>
          <w:sz w:val="24"/>
          <w:szCs w:val="24"/>
        </w:rPr>
        <w:t xml:space="preserve">, Takei K, </w:t>
      </w:r>
      <w:proofErr w:type="spellStart"/>
      <w:r w:rsidRPr="006C3B8C">
        <w:rPr>
          <w:rFonts w:ascii="Book Antiqua" w:eastAsia="宋体" w:hAnsi="Book Antiqua" w:cs="宋体"/>
          <w:sz w:val="24"/>
          <w:szCs w:val="24"/>
        </w:rPr>
        <w:t>Collarile</w:t>
      </w:r>
      <w:proofErr w:type="spellEnd"/>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Yamaguti</w:t>
      </w:r>
      <w:proofErr w:type="spellEnd"/>
      <w:r w:rsidRPr="006C3B8C">
        <w:rPr>
          <w:rFonts w:ascii="Book Antiqua" w:eastAsia="宋体" w:hAnsi="Book Antiqua" w:cs="宋体"/>
          <w:sz w:val="24"/>
          <w:szCs w:val="24"/>
        </w:rPr>
        <w:t xml:space="preserve"> DC, </w:t>
      </w:r>
      <w:proofErr w:type="spellStart"/>
      <w:r w:rsidRPr="006C3B8C">
        <w:rPr>
          <w:rFonts w:ascii="Book Antiqua" w:eastAsia="宋体" w:hAnsi="Book Antiqua" w:cs="宋体"/>
          <w:sz w:val="24"/>
          <w:szCs w:val="24"/>
        </w:rPr>
        <w:t>Guz</w:t>
      </w:r>
      <w:proofErr w:type="spellEnd"/>
      <w:r w:rsidRPr="006C3B8C">
        <w:rPr>
          <w:rFonts w:ascii="Book Antiqua" w:eastAsia="宋体" w:hAnsi="Book Antiqua" w:cs="宋体"/>
          <w:sz w:val="24"/>
          <w:szCs w:val="24"/>
        </w:rPr>
        <w:t xml:space="preserve"> B, Strauss E. Use of AST platelet ratio index (APRI Score) as an alternative to liver biopsy for treatment indication in chronic hepatitis C. </w:t>
      </w:r>
      <w:r w:rsidRPr="006C3B8C">
        <w:rPr>
          <w:rFonts w:ascii="Book Antiqua" w:eastAsia="宋体" w:hAnsi="Book Antiqua" w:cs="宋体"/>
          <w:i/>
          <w:iCs/>
          <w:sz w:val="24"/>
          <w:szCs w:val="24"/>
        </w:rPr>
        <w:t xml:space="preserve">Ann </w:t>
      </w:r>
      <w:proofErr w:type="spellStart"/>
      <w:r w:rsidRPr="006C3B8C">
        <w:rPr>
          <w:rFonts w:ascii="Book Antiqua" w:eastAsia="宋体" w:hAnsi="Book Antiqua" w:cs="宋体"/>
          <w:i/>
          <w:iCs/>
          <w:sz w:val="24"/>
          <w:szCs w:val="24"/>
        </w:rPr>
        <w:t>Hepatol</w:t>
      </w:r>
      <w:proofErr w:type="spellEnd"/>
      <w:r w:rsidRPr="006C3B8C">
        <w:rPr>
          <w:rFonts w:ascii="Book Antiqua" w:eastAsia="宋体" w:hAnsi="Book Antiqua" w:cs="宋体"/>
          <w:sz w:val="24"/>
          <w:szCs w:val="24"/>
        </w:rPr>
        <w:t> </w:t>
      </w:r>
      <w:r>
        <w:rPr>
          <w:rFonts w:ascii="Book Antiqua" w:eastAsia="宋体" w:hAnsi="Book Antiqua" w:cs="宋体" w:hint="eastAsia"/>
          <w:sz w:val="24"/>
          <w:szCs w:val="24"/>
        </w:rPr>
        <w:t>2009</w:t>
      </w:r>
      <w:r w:rsidRPr="006C3B8C">
        <w:rPr>
          <w:rFonts w:ascii="Book Antiqua" w:eastAsia="宋体" w:hAnsi="Book Antiqua" w:cs="宋体"/>
          <w:sz w:val="24"/>
          <w:szCs w:val="24"/>
        </w:rPr>
        <w:t>; </w:t>
      </w:r>
      <w:r w:rsidRPr="006C3B8C">
        <w:rPr>
          <w:rFonts w:ascii="Book Antiqua" w:eastAsia="宋体" w:hAnsi="Book Antiqua" w:cs="宋体"/>
          <w:b/>
          <w:bCs/>
          <w:sz w:val="24"/>
          <w:szCs w:val="24"/>
        </w:rPr>
        <w:t>8</w:t>
      </w:r>
      <w:r w:rsidRPr="006C3B8C">
        <w:rPr>
          <w:rFonts w:ascii="Book Antiqua" w:eastAsia="宋体" w:hAnsi="Book Antiqua" w:cs="宋体"/>
          <w:sz w:val="24"/>
          <w:szCs w:val="24"/>
        </w:rPr>
        <w:t>: 26-31 [PMID: 19221530]</w:t>
      </w:r>
    </w:p>
    <w:p w14:paraId="6F03130C"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58 </w:t>
      </w:r>
      <w:r w:rsidRPr="006C3B8C">
        <w:rPr>
          <w:rFonts w:ascii="Book Antiqua" w:eastAsia="宋体" w:hAnsi="Book Antiqua" w:cs="宋体"/>
          <w:b/>
          <w:bCs/>
          <w:sz w:val="24"/>
          <w:szCs w:val="24"/>
        </w:rPr>
        <w:t>Catanzaro R</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Milazzo</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Arona</w:t>
      </w:r>
      <w:proofErr w:type="spellEnd"/>
      <w:r w:rsidRPr="006C3B8C">
        <w:rPr>
          <w:rFonts w:ascii="Book Antiqua" w:eastAsia="宋体" w:hAnsi="Book Antiqua" w:cs="宋体"/>
          <w:sz w:val="24"/>
          <w:szCs w:val="24"/>
        </w:rPr>
        <w:t xml:space="preserve"> S, Sapienza C, </w:t>
      </w:r>
      <w:proofErr w:type="spellStart"/>
      <w:r w:rsidRPr="006C3B8C">
        <w:rPr>
          <w:rFonts w:ascii="Book Antiqua" w:eastAsia="宋体" w:hAnsi="Book Antiqua" w:cs="宋体"/>
          <w:sz w:val="24"/>
          <w:szCs w:val="24"/>
        </w:rPr>
        <w:t>Vasta</w:t>
      </w:r>
      <w:proofErr w:type="spellEnd"/>
      <w:r w:rsidRPr="006C3B8C">
        <w:rPr>
          <w:rFonts w:ascii="Book Antiqua" w:eastAsia="宋体" w:hAnsi="Book Antiqua" w:cs="宋体"/>
          <w:sz w:val="24"/>
          <w:szCs w:val="24"/>
        </w:rPr>
        <w:t xml:space="preserve"> D, </w:t>
      </w:r>
      <w:proofErr w:type="spellStart"/>
      <w:r w:rsidRPr="006C3B8C">
        <w:rPr>
          <w:rFonts w:ascii="Book Antiqua" w:eastAsia="宋体" w:hAnsi="Book Antiqua" w:cs="宋体"/>
          <w:sz w:val="24"/>
          <w:szCs w:val="24"/>
        </w:rPr>
        <w:t>Arcoria</w:t>
      </w:r>
      <w:proofErr w:type="spellEnd"/>
      <w:r w:rsidRPr="006C3B8C">
        <w:rPr>
          <w:rFonts w:ascii="Book Antiqua" w:eastAsia="宋体" w:hAnsi="Book Antiqua" w:cs="宋体"/>
          <w:sz w:val="24"/>
          <w:szCs w:val="24"/>
        </w:rPr>
        <w:t xml:space="preserve"> D, Marotta F. Diagnostic accuracy of enhanced liver fibrosis test to assess liver fibrosis in patients with chronic hepatitis C. </w:t>
      </w:r>
      <w:r w:rsidRPr="006C3B8C">
        <w:rPr>
          <w:rFonts w:ascii="Book Antiqua" w:eastAsia="宋体" w:hAnsi="Book Antiqua" w:cs="宋体"/>
          <w:i/>
          <w:iCs/>
          <w:sz w:val="24"/>
          <w:szCs w:val="24"/>
        </w:rPr>
        <w:t xml:space="preserve">Hepatobiliary </w:t>
      </w:r>
      <w:proofErr w:type="spellStart"/>
      <w:r w:rsidRPr="006C3B8C">
        <w:rPr>
          <w:rFonts w:ascii="Book Antiqua" w:eastAsia="宋体" w:hAnsi="Book Antiqua" w:cs="宋体"/>
          <w:i/>
          <w:iCs/>
          <w:sz w:val="24"/>
          <w:szCs w:val="24"/>
        </w:rPr>
        <w:t>Pancreat</w:t>
      </w:r>
      <w:proofErr w:type="spellEnd"/>
      <w:r w:rsidRPr="006C3B8C">
        <w:rPr>
          <w:rFonts w:ascii="Book Antiqua" w:eastAsia="宋体" w:hAnsi="Book Antiqua" w:cs="宋体"/>
          <w:i/>
          <w:iCs/>
          <w:sz w:val="24"/>
          <w:szCs w:val="24"/>
        </w:rPr>
        <w:t xml:space="preserve"> Dis </w:t>
      </w:r>
      <w:proofErr w:type="spellStart"/>
      <w:r w:rsidRPr="006C3B8C">
        <w:rPr>
          <w:rFonts w:ascii="Book Antiqua" w:eastAsia="宋体" w:hAnsi="Book Antiqua" w:cs="宋体"/>
          <w:i/>
          <w:iCs/>
          <w:sz w:val="24"/>
          <w:szCs w:val="24"/>
        </w:rPr>
        <w:t>Int</w:t>
      </w:r>
      <w:proofErr w:type="spellEnd"/>
      <w:r w:rsidRPr="006C3B8C">
        <w:rPr>
          <w:rFonts w:ascii="Book Antiqua" w:eastAsia="宋体" w:hAnsi="Book Antiqua" w:cs="宋体"/>
          <w:sz w:val="24"/>
          <w:szCs w:val="24"/>
        </w:rPr>
        <w:t> 2013; </w:t>
      </w:r>
      <w:r w:rsidRPr="006C3B8C">
        <w:rPr>
          <w:rFonts w:ascii="Book Antiqua" w:eastAsia="宋体" w:hAnsi="Book Antiqua" w:cs="宋体"/>
          <w:b/>
          <w:bCs/>
          <w:sz w:val="24"/>
          <w:szCs w:val="24"/>
        </w:rPr>
        <w:t>12</w:t>
      </w:r>
      <w:r w:rsidRPr="006C3B8C">
        <w:rPr>
          <w:rFonts w:ascii="Book Antiqua" w:eastAsia="宋体" w:hAnsi="Book Antiqua" w:cs="宋体"/>
          <w:sz w:val="24"/>
          <w:szCs w:val="24"/>
        </w:rPr>
        <w:t>: 500-507 [PMID: 24103280 DOI: 10.1016/S1499-3872(13)60079-X]</w:t>
      </w:r>
    </w:p>
    <w:p w14:paraId="63FEB702"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59 </w:t>
      </w:r>
      <w:r w:rsidRPr="006C3B8C">
        <w:rPr>
          <w:rFonts w:ascii="Book Antiqua" w:eastAsia="宋体" w:hAnsi="Book Antiqua" w:cs="宋体"/>
          <w:b/>
          <w:bCs/>
          <w:sz w:val="24"/>
          <w:szCs w:val="24"/>
        </w:rPr>
        <w:t>Rosenberg WM</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Voelker</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Thiel</w:t>
      </w:r>
      <w:proofErr w:type="spellEnd"/>
      <w:r w:rsidRPr="006C3B8C">
        <w:rPr>
          <w:rFonts w:ascii="Book Antiqua" w:eastAsia="宋体" w:hAnsi="Book Antiqua" w:cs="宋体"/>
          <w:sz w:val="24"/>
          <w:szCs w:val="24"/>
        </w:rPr>
        <w:t xml:space="preserve"> R, </w:t>
      </w:r>
      <w:proofErr w:type="spellStart"/>
      <w:r w:rsidRPr="006C3B8C">
        <w:rPr>
          <w:rFonts w:ascii="Book Antiqua" w:eastAsia="宋体" w:hAnsi="Book Antiqua" w:cs="宋体"/>
          <w:sz w:val="24"/>
          <w:szCs w:val="24"/>
        </w:rPr>
        <w:t>Becka</w:t>
      </w:r>
      <w:proofErr w:type="spellEnd"/>
      <w:r w:rsidRPr="006C3B8C">
        <w:rPr>
          <w:rFonts w:ascii="Book Antiqua" w:eastAsia="宋体" w:hAnsi="Book Antiqua" w:cs="宋体"/>
          <w:sz w:val="24"/>
          <w:szCs w:val="24"/>
        </w:rPr>
        <w:t xml:space="preserve"> M, Burt A, </w:t>
      </w:r>
      <w:proofErr w:type="spellStart"/>
      <w:r w:rsidRPr="006C3B8C">
        <w:rPr>
          <w:rFonts w:ascii="Book Antiqua" w:eastAsia="宋体" w:hAnsi="Book Antiqua" w:cs="宋体"/>
          <w:sz w:val="24"/>
          <w:szCs w:val="24"/>
        </w:rPr>
        <w:t>Schuppan</w:t>
      </w:r>
      <w:proofErr w:type="spellEnd"/>
      <w:r w:rsidRPr="006C3B8C">
        <w:rPr>
          <w:rFonts w:ascii="Book Antiqua" w:eastAsia="宋体" w:hAnsi="Book Antiqua" w:cs="宋体"/>
          <w:sz w:val="24"/>
          <w:szCs w:val="24"/>
        </w:rPr>
        <w:t xml:space="preserve"> D, </w:t>
      </w:r>
      <w:proofErr w:type="spellStart"/>
      <w:r w:rsidRPr="006C3B8C">
        <w:rPr>
          <w:rFonts w:ascii="Book Antiqua" w:eastAsia="宋体" w:hAnsi="Book Antiqua" w:cs="宋体"/>
          <w:sz w:val="24"/>
          <w:szCs w:val="24"/>
        </w:rPr>
        <w:t>Hubscher</w:t>
      </w:r>
      <w:proofErr w:type="spellEnd"/>
      <w:r w:rsidRPr="006C3B8C">
        <w:rPr>
          <w:rFonts w:ascii="Book Antiqua" w:eastAsia="宋体" w:hAnsi="Book Antiqua" w:cs="宋体"/>
          <w:sz w:val="24"/>
          <w:szCs w:val="24"/>
        </w:rPr>
        <w:t xml:space="preserve"> S, </w:t>
      </w:r>
      <w:proofErr w:type="spellStart"/>
      <w:r w:rsidRPr="006C3B8C">
        <w:rPr>
          <w:rFonts w:ascii="Book Antiqua" w:eastAsia="宋体" w:hAnsi="Book Antiqua" w:cs="宋体"/>
          <w:sz w:val="24"/>
          <w:szCs w:val="24"/>
        </w:rPr>
        <w:t>Roskams</w:t>
      </w:r>
      <w:proofErr w:type="spellEnd"/>
      <w:r w:rsidRPr="006C3B8C">
        <w:rPr>
          <w:rFonts w:ascii="Book Antiqua" w:eastAsia="宋体" w:hAnsi="Book Antiqua" w:cs="宋体"/>
          <w:sz w:val="24"/>
          <w:szCs w:val="24"/>
        </w:rPr>
        <w:t xml:space="preserve"> T, </w:t>
      </w:r>
      <w:proofErr w:type="spellStart"/>
      <w:r w:rsidRPr="006C3B8C">
        <w:rPr>
          <w:rFonts w:ascii="Book Antiqua" w:eastAsia="宋体" w:hAnsi="Book Antiqua" w:cs="宋体"/>
          <w:sz w:val="24"/>
          <w:szCs w:val="24"/>
        </w:rPr>
        <w:t>Pinzani</w:t>
      </w:r>
      <w:proofErr w:type="spellEnd"/>
      <w:r w:rsidRPr="006C3B8C">
        <w:rPr>
          <w:rFonts w:ascii="Book Antiqua" w:eastAsia="宋体" w:hAnsi="Book Antiqua" w:cs="宋体"/>
          <w:sz w:val="24"/>
          <w:szCs w:val="24"/>
        </w:rPr>
        <w:t xml:space="preserve"> M, Arthur MJ. Serum markers detect the presence of liver fibrosis: a cohort study. </w:t>
      </w:r>
      <w:r w:rsidRPr="006C3B8C">
        <w:rPr>
          <w:rFonts w:ascii="Book Antiqua" w:eastAsia="宋体" w:hAnsi="Book Antiqua" w:cs="宋体"/>
          <w:i/>
          <w:iCs/>
          <w:sz w:val="24"/>
          <w:szCs w:val="24"/>
        </w:rPr>
        <w:t>Gastroenterology</w:t>
      </w:r>
      <w:r w:rsidRPr="006C3B8C">
        <w:rPr>
          <w:rFonts w:ascii="Book Antiqua" w:eastAsia="宋体" w:hAnsi="Book Antiqua" w:cs="宋体"/>
          <w:sz w:val="24"/>
          <w:szCs w:val="24"/>
        </w:rPr>
        <w:t> 2004; </w:t>
      </w:r>
      <w:r w:rsidRPr="006C3B8C">
        <w:rPr>
          <w:rFonts w:ascii="Book Antiqua" w:eastAsia="宋体" w:hAnsi="Book Antiqua" w:cs="宋体"/>
          <w:b/>
          <w:bCs/>
          <w:sz w:val="24"/>
          <w:szCs w:val="24"/>
        </w:rPr>
        <w:t>127</w:t>
      </w:r>
      <w:r w:rsidRPr="006C3B8C">
        <w:rPr>
          <w:rFonts w:ascii="Book Antiqua" w:eastAsia="宋体" w:hAnsi="Book Antiqua" w:cs="宋体"/>
          <w:sz w:val="24"/>
          <w:szCs w:val="24"/>
        </w:rPr>
        <w:t>: 1704-1713 [PMID: 15578508 DOI: 10.1053/j.gastro.2004.08.052]</w:t>
      </w:r>
    </w:p>
    <w:p w14:paraId="3DBFA71C"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60 </w:t>
      </w:r>
      <w:proofErr w:type="spellStart"/>
      <w:r w:rsidRPr="006C3B8C">
        <w:rPr>
          <w:rFonts w:ascii="Book Antiqua" w:eastAsia="宋体" w:hAnsi="Book Antiqua" w:cs="宋体"/>
          <w:b/>
          <w:bCs/>
          <w:sz w:val="24"/>
          <w:szCs w:val="24"/>
        </w:rPr>
        <w:t>Lichtinghagen</w:t>
      </w:r>
      <w:proofErr w:type="spellEnd"/>
      <w:r w:rsidRPr="006C3B8C">
        <w:rPr>
          <w:rFonts w:ascii="Book Antiqua" w:eastAsia="宋体" w:hAnsi="Book Antiqua" w:cs="宋体"/>
          <w:b/>
          <w:bCs/>
          <w:sz w:val="24"/>
          <w:szCs w:val="24"/>
        </w:rPr>
        <w:t xml:space="preserve"> R</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Pietsch</w:t>
      </w:r>
      <w:proofErr w:type="spellEnd"/>
      <w:r w:rsidRPr="006C3B8C">
        <w:rPr>
          <w:rFonts w:ascii="Book Antiqua" w:eastAsia="宋体" w:hAnsi="Book Antiqua" w:cs="宋体"/>
          <w:sz w:val="24"/>
          <w:szCs w:val="24"/>
        </w:rPr>
        <w:t xml:space="preserve"> D, </w:t>
      </w:r>
      <w:proofErr w:type="spellStart"/>
      <w:r w:rsidRPr="006C3B8C">
        <w:rPr>
          <w:rFonts w:ascii="Book Antiqua" w:eastAsia="宋体" w:hAnsi="Book Antiqua" w:cs="宋体"/>
          <w:sz w:val="24"/>
          <w:szCs w:val="24"/>
        </w:rPr>
        <w:t>Bantel</w:t>
      </w:r>
      <w:proofErr w:type="spellEnd"/>
      <w:r w:rsidRPr="006C3B8C">
        <w:rPr>
          <w:rFonts w:ascii="Book Antiqua" w:eastAsia="宋体" w:hAnsi="Book Antiqua" w:cs="宋体"/>
          <w:sz w:val="24"/>
          <w:szCs w:val="24"/>
        </w:rPr>
        <w:t xml:space="preserve"> H, </w:t>
      </w:r>
      <w:proofErr w:type="spellStart"/>
      <w:r w:rsidRPr="006C3B8C">
        <w:rPr>
          <w:rFonts w:ascii="Book Antiqua" w:eastAsia="宋体" w:hAnsi="Book Antiqua" w:cs="宋体"/>
          <w:sz w:val="24"/>
          <w:szCs w:val="24"/>
        </w:rPr>
        <w:t>Manns</w:t>
      </w:r>
      <w:proofErr w:type="spellEnd"/>
      <w:r w:rsidRPr="006C3B8C">
        <w:rPr>
          <w:rFonts w:ascii="Book Antiqua" w:eastAsia="宋体" w:hAnsi="Book Antiqua" w:cs="宋体"/>
          <w:sz w:val="24"/>
          <w:szCs w:val="24"/>
        </w:rPr>
        <w:t xml:space="preserve"> MP, Brand K, Bahr MJ. The Enhanced Liver Fibrosis (ELF) score: normal values, influence factors and proposed cut-off values.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Hepatol</w:t>
      </w:r>
      <w:proofErr w:type="spellEnd"/>
      <w:r w:rsidRPr="006C3B8C">
        <w:rPr>
          <w:rFonts w:ascii="Book Antiqua" w:eastAsia="宋体" w:hAnsi="Book Antiqua" w:cs="宋体"/>
          <w:sz w:val="24"/>
          <w:szCs w:val="24"/>
        </w:rPr>
        <w:t> 2013; </w:t>
      </w:r>
      <w:r w:rsidRPr="006C3B8C">
        <w:rPr>
          <w:rFonts w:ascii="Book Antiqua" w:eastAsia="宋体" w:hAnsi="Book Antiqua" w:cs="宋体"/>
          <w:b/>
          <w:bCs/>
          <w:sz w:val="24"/>
          <w:szCs w:val="24"/>
        </w:rPr>
        <w:t>59</w:t>
      </w:r>
      <w:r w:rsidRPr="006C3B8C">
        <w:rPr>
          <w:rFonts w:ascii="Book Antiqua" w:eastAsia="宋体" w:hAnsi="Book Antiqua" w:cs="宋体"/>
          <w:sz w:val="24"/>
          <w:szCs w:val="24"/>
        </w:rPr>
        <w:t>: 236-242 [PMID: 23523583 DOI: 10.1016/j.jhep.2013.03.016]</w:t>
      </w:r>
    </w:p>
    <w:p w14:paraId="7C7ABFC6"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61 </w:t>
      </w:r>
      <w:proofErr w:type="spellStart"/>
      <w:r w:rsidRPr="006C3B8C">
        <w:rPr>
          <w:rFonts w:ascii="Book Antiqua" w:eastAsia="宋体" w:hAnsi="Book Antiqua" w:cs="宋体"/>
          <w:b/>
          <w:bCs/>
          <w:sz w:val="24"/>
          <w:szCs w:val="24"/>
        </w:rPr>
        <w:t>Poynard</w:t>
      </w:r>
      <w:proofErr w:type="spellEnd"/>
      <w:r w:rsidRPr="006C3B8C">
        <w:rPr>
          <w:rFonts w:ascii="Book Antiqua" w:eastAsia="宋体" w:hAnsi="Book Antiqua" w:cs="宋体"/>
          <w:b/>
          <w:bCs/>
          <w:sz w:val="24"/>
          <w:szCs w:val="24"/>
        </w:rPr>
        <w:t xml:space="preserve"> T</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Morra</w:t>
      </w:r>
      <w:proofErr w:type="spellEnd"/>
      <w:r w:rsidRPr="006C3B8C">
        <w:rPr>
          <w:rFonts w:ascii="Book Antiqua" w:eastAsia="宋体" w:hAnsi="Book Antiqua" w:cs="宋体"/>
          <w:sz w:val="24"/>
          <w:szCs w:val="24"/>
        </w:rPr>
        <w:t xml:space="preserve"> R, </w:t>
      </w:r>
      <w:proofErr w:type="spellStart"/>
      <w:r w:rsidRPr="006C3B8C">
        <w:rPr>
          <w:rFonts w:ascii="Book Antiqua" w:eastAsia="宋体" w:hAnsi="Book Antiqua" w:cs="宋体"/>
          <w:sz w:val="24"/>
          <w:szCs w:val="24"/>
        </w:rPr>
        <w:t>Halfon</w:t>
      </w:r>
      <w:proofErr w:type="spellEnd"/>
      <w:r w:rsidRPr="006C3B8C">
        <w:rPr>
          <w:rFonts w:ascii="Book Antiqua" w:eastAsia="宋体" w:hAnsi="Book Antiqua" w:cs="宋体"/>
          <w:sz w:val="24"/>
          <w:szCs w:val="24"/>
        </w:rPr>
        <w:t xml:space="preserve"> P, </w:t>
      </w:r>
      <w:proofErr w:type="spellStart"/>
      <w:r w:rsidRPr="006C3B8C">
        <w:rPr>
          <w:rFonts w:ascii="Book Antiqua" w:eastAsia="宋体" w:hAnsi="Book Antiqua" w:cs="宋体"/>
          <w:sz w:val="24"/>
          <w:szCs w:val="24"/>
        </w:rPr>
        <w:t>Castera</w:t>
      </w:r>
      <w:proofErr w:type="spellEnd"/>
      <w:r w:rsidRPr="006C3B8C">
        <w:rPr>
          <w:rFonts w:ascii="Book Antiqua" w:eastAsia="宋体" w:hAnsi="Book Antiqua" w:cs="宋体"/>
          <w:sz w:val="24"/>
          <w:szCs w:val="24"/>
        </w:rPr>
        <w:t xml:space="preserve"> L, </w:t>
      </w:r>
      <w:proofErr w:type="spellStart"/>
      <w:r w:rsidRPr="006C3B8C">
        <w:rPr>
          <w:rFonts w:ascii="Book Antiqua" w:eastAsia="宋体" w:hAnsi="Book Antiqua" w:cs="宋体"/>
          <w:sz w:val="24"/>
          <w:szCs w:val="24"/>
        </w:rPr>
        <w:t>Ratziu</w:t>
      </w:r>
      <w:proofErr w:type="spellEnd"/>
      <w:r w:rsidRPr="006C3B8C">
        <w:rPr>
          <w:rFonts w:ascii="Book Antiqua" w:eastAsia="宋体" w:hAnsi="Book Antiqua" w:cs="宋体"/>
          <w:sz w:val="24"/>
          <w:szCs w:val="24"/>
        </w:rPr>
        <w:t xml:space="preserve"> V, </w:t>
      </w:r>
      <w:proofErr w:type="spellStart"/>
      <w:r w:rsidRPr="006C3B8C">
        <w:rPr>
          <w:rFonts w:ascii="Book Antiqua" w:eastAsia="宋体" w:hAnsi="Book Antiqua" w:cs="宋体"/>
          <w:sz w:val="24"/>
          <w:szCs w:val="24"/>
        </w:rPr>
        <w:t>Imbert-Bismut</w:t>
      </w:r>
      <w:proofErr w:type="spellEnd"/>
      <w:r w:rsidRPr="006C3B8C">
        <w:rPr>
          <w:rFonts w:ascii="Book Antiqua" w:eastAsia="宋体" w:hAnsi="Book Antiqua" w:cs="宋体"/>
          <w:sz w:val="24"/>
          <w:szCs w:val="24"/>
        </w:rPr>
        <w:t xml:space="preserve"> F, </w:t>
      </w:r>
      <w:proofErr w:type="spellStart"/>
      <w:r w:rsidRPr="006C3B8C">
        <w:rPr>
          <w:rFonts w:ascii="Book Antiqua" w:eastAsia="宋体" w:hAnsi="Book Antiqua" w:cs="宋体"/>
          <w:sz w:val="24"/>
          <w:szCs w:val="24"/>
        </w:rPr>
        <w:t>Naveau</w:t>
      </w:r>
      <w:proofErr w:type="spellEnd"/>
      <w:r w:rsidRPr="006C3B8C">
        <w:rPr>
          <w:rFonts w:ascii="Book Antiqua" w:eastAsia="宋体" w:hAnsi="Book Antiqua" w:cs="宋体"/>
          <w:sz w:val="24"/>
          <w:szCs w:val="24"/>
        </w:rPr>
        <w:t xml:space="preserve"> S, </w:t>
      </w:r>
      <w:proofErr w:type="spellStart"/>
      <w:r w:rsidRPr="006C3B8C">
        <w:rPr>
          <w:rFonts w:ascii="Book Antiqua" w:eastAsia="宋体" w:hAnsi="Book Antiqua" w:cs="宋体"/>
          <w:sz w:val="24"/>
          <w:szCs w:val="24"/>
        </w:rPr>
        <w:t>Thabut</w:t>
      </w:r>
      <w:proofErr w:type="spellEnd"/>
      <w:r w:rsidRPr="006C3B8C">
        <w:rPr>
          <w:rFonts w:ascii="Book Antiqua" w:eastAsia="宋体" w:hAnsi="Book Antiqua" w:cs="宋体"/>
          <w:sz w:val="24"/>
          <w:szCs w:val="24"/>
        </w:rPr>
        <w:t xml:space="preserve"> D, </w:t>
      </w:r>
      <w:proofErr w:type="spellStart"/>
      <w:r w:rsidRPr="006C3B8C">
        <w:rPr>
          <w:rFonts w:ascii="Book Antiqua" w:eastAsia="宋体" w:hAnsi="Book Antiqua" w:cs="宋体"/>
          <w:sz w:val="24"/>
          <w:szCs w:val="24"/>
        </w:rPr>
        <w:t>Lebrec</w:t>
      </w:r>
      <w:proofErr w:type="spellEnd"/>
      <w:r w:rsidRPr="006C3B8C">
        <w:rPr>
          <w:rFonts w:ascii="Book Antiqua" w:eastAsia="宋体" w:hAnsi="Book Antiqua" w:cs="宋体"/>
          <w:sz w:val="24"/>
          <w:szCs w:val="24"/>
        </w:rPr>
        <w:t xml:space="preserve"> D, </w:t>
      </w:r>
      <w:proofErr w:type="spellStart"/>
      <w:r w:rsidRPr="006C3B8C">
        <w:rPr>
          <w:rFonts w:ascii="Book Antiqua" w:eastAsia="宋体" w:hAnsi="Book Antiqua" w:cs="宋体"/>
          <w:sz w:val="24"/>
          <w:szCs w:val="24"/>
        </w:rPr>
        <w:t>Zoulim</w:t>
      </w:r>
      <w:proofErr w:type="spellEnd"/>
      <w:r w:rsidRPr="006C3B8C">
        <w:rPr>
          <w:rFonts w:ascii="Book Antiqua" w:eastAsia="宋体" w:hAnsi="Book Antiqua" w:cs="宋体"/>
          <w:sz w:val="24"/>
          <w:szCs w:val="24"/>
        </w:rPr>
        <w:t xml:space="preserve"> F, </w:t>
      </w:r>
      <w:proofErr w:type="spellStart"/>
      <w:r w:rsidRPr="006C3B8C">
        <w:rPr>
          <w:rFonts w:ascii="Book Antiqua" w:eastAsia="宋体" w:hAnsi="Book Antiqua" w:cs="宋体"/>
          <w:sz w:val="24"/>
          <w:szCs w:val="24"/>
        </w:rPr>
        <w:t>Bourliere</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Cacoub</w:t>
      </w:r>
      <w:proofErr w:type="spellEnd"/>
      <w:r w:rsidRPr="006C3B8C">
        <w:rPr>
          <w:rFonts w:ascii="Book Antiqua" w:eastAsia="宋体" w:hAnsi="Book Antiqua" w:cs="宋体"/>
          <w:sz w:val="24"/>
          <w:szCs w:val="24"/>
        </w:rPr>
        <w:t xml:space="preserve"> P, </w:t>
      </w:r>
      <w:proofErr w:type="spellStart"/>
      <w:r w:rsidRPr="006C3B8C">
        <w:rPr>
          <w:rFonts w:ascii="Book Antiqua" w:eastAsia="宋体" w:hAnsi="Book Antiqua" w:cs="宋体"/>
          <w:sz w:val="24"/>
          <w:szCs w:val="24"/>
        </w:rPr>
        <w:t>Messous</w:t>
      </w:r>
      <w:proofErr w:type="spellEnd"/>
      <w:r w:rsidRPr="006C3B8C">
        <w:rPr>
          <w:rFonts w:ascii="Book Antiqua" w:eastAsia="宋体" w:hAnsi="Book Antiqua" w:cs="宋体"/>
          <w:sz w:val="24"/>
          <w:szCs w:val="24"/>
        </w:rPr>
        <w:t xml:space="preserve"> D, </w:t>
      </w:r>
      <w:proofErr w:type="spellStart"/>
      <w:r w:rsidRPr="006C3B8C">
        <w:rPr>
          <w:rFonts w:ascii="Book Antiqua" w:eastAsia="宋体" w:hAnsi="Book Antiqua" w:cs="宋体"/>
          <w:sz w:val="24"/>
          <w:szCs w:val="24"/>
        </w:rPr>
        <w:t>Munteanu</w:t>
      </w:r>
      <w:proofErr w:type="spellEnd"/>
      <w:r w:rsidRPr="006C3B8C">
        <w:rPr>
          <w:rFonts w:ascii="Book Antiqua" w:eastAsia="宋体" w:hAnsi="Book Antiqua" w:cs="宋体"/>
          <w:sz w:val="24"/>
          <w:szCs w:val="24"/>
        </w:rPr>
        <w:t xml:space="preserve"> M, de </w:t>
      </w:r>
      <w:proofErr w:type="spellStart"/>
      <w:r w:rsidRPr="006C3B8C">
        <w:rPr>
          <w:rFonts w:ascii="Book Antiqua" w:eastAsia="宋体" w:hAnsi="Book Antiqua" w:cs="宋体"/>
          <w:sz w:val="24"/>
          <w:szCs w:val="24"/>
        </w:rPr>
        <w:lastRenderedPageBreak/>
        <w:t>Ledinghen</w:t>
      </w:r>
      <w:proofErr w:type="spellEnd"/>
      <w:r w:rsidRPr="006C3B8C">
        <w:rPr>
          <w:rFonts w:ascii="Book Antiqua" w:eastAsia="宋体" w:hAnsi="Book Antiqua" w:cs="宋体"/>
          <w:sz w:val="24"/>
          <w:szCs w:val="24"/>
        </w:rPr>
        <w:t xml:space="preserve"> V. Meta-analyses of </w:t>
      </w:r>
      <w:proofErr w:type="spellStart"/>
      <w:r w:rsidRPr="006C3B8C">
        <w:rPr>
          <w:rFonts w:ascii="Book Antiqua" w:eastAsia="宋体" w:hAnsi="Book Antiqua" w:cs="宋体"/>
          <w:sz w:val="24"/>
          <w:szCs w:val="24"/>
        </w:rPr>
        <w:t>FibroTest</w:t>
      </w:r>
      <w:proofErr w:type="spellEnd"/>
      <w:r w:rsidRPr="006C3B8C">
        <w:rPr>
          <w:rFonts w:ascii="Book Antiqua" w:eastAsia="宋体" w:hAnsi="Book Antiqua" w:cs="宋体"/>
          <w:sz w:val="24"/>
          <w:szCs w:val="24"/>
        </w:rPr>
        <w:t xml:space="preserve"> diagnostic value in chronic liver disease. </w:t>
      </w:r>
      <w:r w:rsidRPr="006C3B8C">
        <w:rPr>
          <w:rFonts w:ascii="Book Antiqua" w:eastAsia="宋体" w:hAnsi="Book Antiqua" w:cs="宋体"/>
          <w:i/>
          <w:iCs/>
          <w:sz w:val="24"/>
          <w:szCs w:val="24"/>
        </w:rPr>
        <w:t xml:space="preserve">BMC </w:t>
      </w:r>
      <w:proofErr w:type="spellStart"/>
      <w:r w:rsidRPr="006C3B8C">
        <w:rPr>
          <w:rFonts w:ascii="Book Antiqua" w:eastAsia="宋体" w:hAnsi="Book Antiqua" w:cs="宋体"/>
          <w:i/>
          <w:iCs/>
          <w:sz w:val="24"/>
          <w:szCs w:val="24"/>
        </w:rPr>
        <w:t>Gastroenterol</w:t>
      </w:r>
      <w:proofErr w:type="spellEnd"/>
      <w:r w:rsidRPr="006C3B8C">
        <w:rPr>
          <w:rFonts w:ascii="Book Antiqua" w:eastAsia="宋体" w:hAnsi="Book Antiqua" w:cs="宋体"/>
          <w:sz w:val="24"/>
          <w:szCs w:val="24"/>
        </w:rPr>
        <w:t> 2007; </w:t>
      </w:r>
      <w:r w:rsidRPr="006C3B8C">
        <w:rPr>
          <w:rFonts w:ascii="Book Antiqua" w:eastAsia="宋体" w:hAnsi="Book Antiqua" w:cs="宋体"/>
          <w:b/>
          <w:bCs/>
          <w:sz w:val="24"/>
          <w:szCs w:val="24"/>
        </w:rPr>
        <w:t>7</w:t>
      </w:r>
      <w:r w:rsidRPr="006C3B8C">
        <w:rPr>
          <w:rFonts w:ascii="Book Antiqua" w:eastAsia="宋体" w:hAnsi="Book Antiqua" w:cs="宋体"/>
          <w:sz w:val="24"/>
          <w:szCs w:val="24"/>
        </w:rPr>
        <w:t>: 40 [PMID: 17937811 DOI: 10.1186/1471-230X-7-40]</w:t>
      </w:r>
    </w:p>
    <w:p w14:paraId="0C1C10A2"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62 </w:t>
      </w:r>
      <w:proofErr w:type="spellStart"/>
      <w:r w:rsidRPr="006C3B8C">
        <w:rPr>
          <w:rFonts w:ascii="Book Antiqua" w:eastAsia="宋体" w:hAnsi="Book Antiqua" w:cs="宋体"/>
          <w:b/>
          <w:bCs/>
          <w:sz w:val="24"/>
          <w:szCs w:val="24"/>
        </w:rPr>
        <w:t>Vallet-Pichard</w:t>
      </w:r>
      <w:proofErr w:type="spellEnd"/>
      <w:r w:rsidRPr="006C3B8C">
        <w:rPr>
          <w:rFonts w:ascii="Book Antiqua" w:eastAsia="宋体" w:hAnsi="Book Antiqua" w:cs="宋体"/>
          <w:b/>
          <w:bCs/>
          <w:sz w:val="24"/>
          <w:szCs w:val="24"/>
        </w:rPr>
        <w:t xml:space="preserve"> A</w:t>
      </w:r>
      <w:r w:rsidRPr="006C3B8C">
        <w:rPr>
          <w:rFonts w:ascii="Book Antiqua" w:eastAsia="宋体" w:hAnsi="Book Antiqua" w:cs="宋体"/>
          <w:sz w:val="24"/>
          <w:szCs w:val="24"/>
        </w:rPr>
        <w:t xml:space="preserve">, Mallet V, </w:t>
      </w:r>
      <w:proofErr w:type="spellStart"/>
      <w:r w:rsidRPr="006C3B8C">
        <w:rPr>
          <w:rFonts w:ascii="Book Antiqua" w:eastAsia="宋体" w:hAnsi="Book Antiqua" w:cs="宋体"/>
          <w:sz w:val="24"/>
          <w:szCs w:val="24"/>
        </w:rPr>
        <w:t>Nalpas</w:t>
      </w:r>
      <w:proofErr w:type="spellEnd"/>
      <w:r w:rsidRPr="006C3B8C">
        <w:rPr>
          <w:rFonts w:ascii="Book Antiqua" w:eastAsia="宋体" w:hAnsi="Book Antiqua" w:cs="宋体"/>
          <w:sz w:val="24"/>
          <w:szCs w:val="24"/>
        </w:rPr>
        <w:t xml:space="preserve"> B, </w:t>
      </w:r>
      <w:proofErr w:type="spellStart"/>
      <w:r w:rsidRPr="006C3B8C">
        <w:rPr>
          <w:rFonts w:ascii="Book Antiqua" w:eastAsia="宋体" w:hAnsi="Book Antiqua" w:cs="宋体"/>
          <w:sz w:val="24"/>
          <w:szCs w:val="24"/>
        </w:rPr>
        <w:t>Verkarre</w:t>
      </w:r>
      <w:proofErr w:type="spellEnd"/>
      <w:r w:rsidRPr="006C3B8C">
        <w:rPr>
          <w:rFonts w:ascii="Book Antiqua" w:eastAsia="宋体" w:hAnsi="Book Antiqua" w:cs="宋体"/>
          <w:sz w:val="24"/>
          <w:szCs w:val="24"/>
        </w:rPr>
        <w:t xml:space="preserve"> V, </w:t>
      </w:r>
      <w:proofErr w:type="spellStart"/>
      <w:r w:rsidRPr="006C3B8C">
        <w:rPr>
          <w:rFonts w:ascii="Book Antiqua" w:eastAsia="宋体" w:hAnsi="Book Antiqua" w:cs="宋体"/>
          <w:sz w:val="24"/>
          <w:szCs w:val="24"/>
        </w:rPr>
        <w:t>Nalpas</w:t>
      </w:r>
      <w:proofErr w:type="spellEnd"/>
      <w:r w:rsidRPr="006C3B8C">
        <w:rPr>
          <w:rFonts w:ascii="Book Antiqua" w:eastAsia="宋体" w:hAnsi="Book Antiqua" w:cs="宋体"/>
          <w:sz w:val="24"/>
          <w:szCs w:val="24"/>
        </w:rPr>
        <w:t xml:space="preserve"> A, </w:t>
      </w:r>
      <w:proofErr w:type="spellStart"/>
      <w:r w:rsidRPr="006C3B8C">
        <w:rPr>
          <w:rFonts w:ascii="Book Antiqua" w:eastAsia="宋体" w:hAnsi="Book Antiqua" w:cs="宋体"/>
          <w:sz w:val="24"/>
          <w:szCs w:val="24"/>
        </w:rPr>
        <w:t>Dhalluin-Venier</w:t>
      </w:r>
      <w:proofErr w:type="spellEnd"/>
      <w:r w:rsidRPr="006C3B8C">
        <w:rPr>
          <w:rFonts w:ascii="Book Antiqua" w:eastAsia="宋体" w:hAnsi="Book Antiqua" w:cs="宋体"/>
          <w:sz w:val="24"/>
          <w:szCs w:val="24"/>
        </w:rPr>
        <w:t xml:space="preserve"> V, Fontaine H, Pol S. FIB-4: an inexpensive and accurate marker of fibrosis in HCV infection. </w:t>
      </w:r>
      <w:proofErr w:type="gramStart"/>
      <w:r w:rsidRPr="006C3B8C">
        <w:rPr>
          <w:rFonts w:ascii="Book Antiqua" w:eastAsia="宋体" w:hAnsi="Book Antiqua" w:cs="宋体"/>
          <w:sz w:val="24"/>
          <w:szCs w:val="24"/>
        </w:rPr>
        <w:t>comparison</w:t>
      </w:r>
      <w:proofErr w:type="gramEnd"/>
      <w:r w:rsidRPr="006C3B8C">
        <w:rPr>
          <w:rFonts w:ascii="Book Antiqua" w:eastAsia="宋体" w:hAnsi="Book Antiqua" w:cs="宋体"/>
          <w:sz w:val="24"/>
          <w:szCs w:val="24"/>
        </w:rPr>
        <w:t xml:space="preserve"> with liver biopsy and </w:t>
      </w:r>
      <w:proofErr w:type="spellStart"/>
      <w:r w:rsidRPr="006C3B8C">
        <w:rPr>
          <w:rFonts w:ascii="Book Antiqua" w:eastAsia="宋体" w:hAnsi="Book Antiqua" w:cs="宋体"/>
          <w:sz w:val="24"/>
          <w:szCs w:val="24"/>
        </w:rPr>
        <w:t>fibrotest</w:t>
      </w:r>
      <w:proofErr w:type="spellEnd"/>
      <w:r w:rsidRPr="006C3B8C">
        <w:rPr>
          <w:rFonts w:ascii="Book Antiqua" w:eastAsia="宋体" w:hAnsi="Book Antiqua" w:cs="宋体"/>
          <w:sz w:val="24"/>
          <w:szCs w:val="24"/>
        </w:rPr>
        <w:t>.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2007; </w:t>
      </w:r>
      <w:r w:rsidRPr="006C3B8C">
        <w:rPr>
          <w:rFonts w:ascii="Book Antiqua" w:eastAsia="宋体" w:hAnsi="Book Antiqua" w:cs="宋体"/>
          <w:b/>
          <w:bCs/>
          <w:sz w:val="24"/>
          <w:szCs w:val="24"/>
        </w:rPr>
        <w:t>46</w:t>
      </w:r>
      <w:r w:rsidRPr="006C3B8C">
        <w:rPr>
          <w:rFonts w:ascii="Book Antiqua" w:eastAsia="宋体" w:hAnsi="Book Antiqua" w:cs="宋体"/>
          <w:sz w:val="24"/>
          <w:szCs w:val="24"/>
        </w:rPr>
        <w:t>: 32-36 [PMID: 17567829 DOI: 10.1002/hep.21669]</w:t>
      </w:r>
    </w:p>
    <w:p w14:paraId="2BB6DA83"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63 </w:t>
      </w:r>
      <w:proofErr w:type="spellStart"/>
      <w:r w:rsidRPr="006C3B8C">
        <w:rPr>
          <w:rFonts w:ascii="Book Antiqua" w:eastAsia="宋体" w:hAnsi="Book Antiqua" w:cs="宋体"/>
          <w:b/>
          <w:bCs/>
          <w:sz w:val="24"/>
          <w:szCs w:val="24"/>
        </w:rPr>
        <w:t>Forns</w:t>
      </w:r>
      <w:proofErr w:type="spellEnd"/>
      <w:r w:rsidRPr="006C3B8C">
        <w:rPr>
          <w:rFonts w:ascii="Book Antiqua" w:eastAsia="宋体" w:hAnsi="Book Antiqua" w:cs="宋体"/>
          <w:b/>
          <w:bCs/>
          <w:sz w:val="24"/>
          <w:szCs w:val="24"/>
        </w:rPr>
        <w:t xml:space="preserve"> X</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Ampurdanès</w:t>
      </w:r>
      <w:proofErr w:type="spellEnd"/>
      <w:r w:rsidRPr="006C3B8C">
        <w:rPr>
          <w:rFonts w:ascii="Book Antiqua" w:eastAsia="宋体" w:hAnsi="Book Antiqua" w:cs="宋体"/>
          <w:sz w:val="24"/>
          <w:szCs w:val="24"/>
        </w:rPr>
        <w:t xml:space="preserve"> S, </w:t>
      </w:r>
      <w:proofErr w:type="spellStart"/>
      <w:r w:rsidRPr="006C3B8C">
        <w:rPr>
          <w:rFonts w:ascii="Book Antiqua" w:eastAsia="宋体" w:hAnsi="Book Antiqua" w:cs="宋体"/>
          <w:sz w:val="24"/>
          <w:szCs w:val="24"/>
        </w:rPr>
        <w:t>Llovet</w:t>
      </w:r>
      <w:proofErr w:type="spellEnd"/>
      <w:r w:rsidRPr="006C3B8C">
        <w:rPr>
          <w:rFonts w:ascii="Book Antiqua" w:eastAsia="宋体" w:hAnsi="Book Antiqua" w:cs="宋体"/>
          <w:sz w:val="24"/>
          <w:szCs w:val="24"/>
        </w:rPr>
        <w:t xml:space="preserve"> JM, Aponte J, </w:t>
      </w:r>
      <w:proofErr w:type="spellStart"/>
      <w:r w:rsidRPr="006C3B8C">
        <w:rPr>
          <w:rFonts w:ascii="Book Antiqua" w:eastAsia="宋体" w:hAnsi="Book Antiqua" w:cs="宋体"/>
          <w:sz w:val="24"/>
          <w:szCs w:val="24"/>
        </w:rPr>
        <w:t>Quintó</w:t>
      </w:r>
      <w:proofErr w:type="spellEnd"/>
      <w:r w:rsidRPr="006C3B8C">
        <w:rPr>
          <w:rFonts w:ascii="Book Antiqua" w:eastAsia="宋体" w:hAnsi="Book Antiqua" w:cs="宋体"/>
          <w:sz w:val="24"/>
          <w:szCs w:val="24"/>
        </w:rPr>
        <w:t xml:space="preserve"> L, </w:t>
      </w:r>
      <w:proofErr w:type="spellStart"/>
      <w:r w:rsidRPr="006C3B8C">
        <w:rPr>
          <w:rFonts w:ascii="Book Antiqua" w:eastAsia="宋体" w:hAnsi="Book Antiqua" w:cs="宋体"/>
          <w:sz w:val="24"/>
          <w:szCs w:val="24"/>
        </w:rPr>
        <w:t>Martínez</w:t>
      </w:r>
      <w:proofErr w:type="spellEnd"/>
      <w:r w:rsidRPr="006C3B8C">
        <w:rPr>
          <w:rFonts w:ascii="Book Antiqua" w:eastAsia="宋体" w:hAnsi="Book Antiqua" w:cs="宋体"/>
          <w:sz w:val="24"/>
          <w:szCs w:val="24"/>
        </w:rPr>
        <w:t xml:space="preserve">-Bauer E, </w:t>
      </w:r>
      <w:proofErr w:type="spellStart"/>
      <w:r w:rsidRPr="006C3B8C">
        <w:rPr>
          <w:rFonts w:ascii="Book Antiqua" w:eastAsia="宋体" w:hAnsi="Book Antiqua" w:cs="宋体"/>
          <w:sz w:val="24"/>
          <w:szCs w:val="24"/>
        </w:rPr>
        <w:t>Bruguera</w:t>
      </w:r>
      <w:proofErr w:type="spellEnd"/>
      <w:r w:rsidRPr="006C3B8C">
        <w:rPr>
          <w:rFonts w:ascii="Book Antiqua" w:eastAsia="宋体" w:hAnsi="Book Antiqua" w:cs="宋体"/>
          <w:sz w:val="24"/>
          <w:szCs w:val="24"/>
        </w:rPr>
        <w:t xml:space="preserve"> M, Sánchez-</w:t>
      </w:r>
      <w:proofErr w:type="spellStart"/>
      <w:r w:rsidRPr="006C3B8C">
        <w:rPr>
          <w:rFonts w:ascii="Book Antiqua" w:eastAsia="宋体" w:hAnsi="Book Antiqua" w:cs="宋体"/>
          <w:sz w:val="24"/>
          <w:szCs w:val="24"/>
        </w:rPr>
        <w:t>Tapias</w:t>
      </w:r>
      <w:proofErr w:type="spellEnd"/>
      <w:r w:rsidRPr="006C3B8C">
        <w:rPr>
          <w:rFonts w:ascii="Book Antiqua" w:eastAsia="宋体" w:hAnsi="Book Antiqua" w:cs="宋体"/>
          <w:sz w:val="24"/>
          <w:szCs w:val="24"/>
        </w:rPr>
        <w:t xml:space="preserve"> JM, </w:t>
      </w:r>
      <w:proofErr w:type="spellStart"/>
      <w:r w:rsidRPr="006C3B8C">
        <w:rPr>
          <w:rFonts w:ascii="Book Antiqua" w:eastAsia="宋体" w:hAnsi="Book Antiqua" w:cs="宋体"/>
          <w:sz w:val="24"/>
          <w:szCs w:val="24"/>
        </w:rPr>
        <w:t>Rodés</w:t>
      </w:r>
      <w:proofErr w:type="spellEnd"/>
      <w:r w:rsidRPr="006C3B8C">
        <w:rPr>
          <w:rFonts w:ascii="Book Antiqua" w:eastAsia="宋体" w:hAnsi="Book Antiqua" w:cs="宋体"/>
          <w:sz w:val="24"/>
          <w:szCs w:val="24"/>
        </w:rPr>
        <w:t xml:space="preserve"> J. Identification of chronic hepatitis C patients without hepatic fibrosis by a simple predictive model.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2002; </w:t>
      </w:r>
      <w:r w:rsidRPr="006C3B8C">
        <w:rPr>
          <w:rFonts w:ascii="Book Antiqua" w:eastAsia="宋体" w:hAnsi="Book Antiqua" w:cs="宋体"/>
          <w:b/>
          <w:bCs/>
          <w:sz w:val="24"/>
          <w:szCs w:val="24"/>
        </w:rPr>
        <w:t>36</w:t>
      </w:r>
      <w:r w:rsidRPr="006C3B8C">
        <w:rPr>
          <w:rFonts w:ascii="Book Antiqua" w:eastAsia="宋体" w:hAnsi="Book Antiqua" w:cs="宋体"/>
          <w:sz w:val="24"/>
          <w:szCs w:val="24"/>
        </w:rPr>
        <w:t>: 986-992 [PMID: 12297848 DOI: 10.1053/jhep.2002.36128]</w:t>
      </w:r>
    </w:p>
    <w:p w14:paraId="20E9AE41"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64 </w:t>
      </w:r>
      <w:proofErr w:type="spellStart"/>
      <w:r w:rsidRPr="006C3B8C">
        <w:rPr>
          <w:rFonts w:ascii="Book Antiqua" w:eastAsia="宋体" w:hAnsi="Book Antiqua" w:cs="宋体"/>
          <w:b/>
          <w:bCs/>
          <w:sz w:val="24"/>
          <w:szCs w:val="24"/>
        </w:rPr>
        <w:t>Güzelbulut</w:t>
      </w:r>
      <w:proofErr w:type="spellEnd"/>
      <w:r w:rsidRPr="006C3B8C">
        <w:rPr>
          <w:rFonts w:ascii="Book Antiqua" w:eastAsia="宋体" w:hAnsi="Book Antiqua" w:cs="宋体"/>
          <w:b/>
          <w:bCs/>
          <w:sz w:val="24"/>
          <w:szCs w:val="24"/>
        </w:rPr>
        <w:t xml:space="preserve"> F</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Çet</w:t>
      </w:r>
      <w:r w:rsidRPr="006C3B8C">
        <w:rPr>
          <w:rFonts w:ascii="Book Antiqua" w:eastAsia="MS Mincho" w:hAnsi="Book Antiqua" w:cs="MS Mincho"/>
          <w:sz w:val="24"/>
          <w:szCs w:val="24"/>
        </w:rPr>
        <w:t>ı</w:t>
      </w:r>
      <w:r w:rsidRPr="006C3B8C">
        <w:rPr>
          <w:rFonts w:ascii="Book Antiqua" w:eastAsia="宋体" w:hAnsi="Book Antiqua" w:cs="宋体"/>
          <w:sz w:val="24"/>
          <w:szCs w:val="24"/>
        </w:rPr>
        <w:t>nkaya</w:t>
      </w:r>
      <w:proofErr w:type="spellEnd"/>
      <w:r w:rsidRPr="006C3B8C">
        <w:rPr>
          <w:rFonts w:ascii="Book Antiqua" w:eastAsia="宋体" w:hAnsi="Book Antiqua" w:cs="宋体"/>
          <w:sz w:val="24"/>
          <w:szCs w:val="24"/>
        </w:rPr>
        <w:t xml:space="preserve"> ZA, </w:t>
      </w:r>
      <w:proofErr w:type="spellStart"/>
      <w:r w:rsidRPr="006C3B8C">
        <w:rPr>
          <w:rFonts w:ascii="Book Antiqua" w:eastAsia="宋体" w:hAnsi="Book Antiqua" w:cs="宋体"/>
          <w:sz w:val="24"/>
          <w:szCs w:val="24"/>
        </w:rPr>
        <w:t>Sez</w:t>
      </w:r>
      <w:r w:rsidRPr="006C3B8C">
        <w:rPr>
          <w:rFonts w:ascii="Book Antiqua" w:eastAsia="MS Mincho" w:hAnsi="Book Antiqua" w:cs="MS Mincho"/>
          <w:sz w:val="24"/>
          <w:szCs w:val="24"/>
        </w:rPr>
        <w:t>ı</w:t>
      </w:r>
      <w:r w:rsidRPr="006C3B8C">
        <w:rPr>
          <w:rFonts w:ascii="Book Antiqua" w:eastAsia="宋体" w:hAnsi="Book Antiqua" w:cs="宋体"/>
          <w:sz w:val="24"/>
          <w:szCs w:val="24"/>
        </w:rPr>
        <w:t>kl</w:t>
      </w:r>
      <w:r w:rsidRPr="006C3B8C">
        <w:rPr>
          <w:rFonts w:ascii="Book Antiqua" w:eastAsia="MS Mincho" w:hAnsi="Book Antiqua" w:cs="MS Mincho"/>
          <w:sz w:val="24"/>
          <w:szCs w:val="24"/>
        </w:rPr>
        <w:t>ı</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Ya</w:t>
      </w:r>
      <w:r w:rsidRPr="006C3B8C">
        <w:rPr>
          <w:rFonts w:ascii="Book Antiqua" w:eastAsia="MS Mincho" w:hAnsi="Book Antiqua" w:cs="MS Mincho"/>
          <w:sz w:val="24"/>
          <w:szCs w:val="24"/>
        </w:rPr>
        <w:t>ş</w:t>
      </w:r>
      <w:r w:rsidRPr="006C3B8C">
        <w:rPr>
          <w:rFonts w:ascii="Book Antiqua" w:eastAsia="宋体" w:hAnsi="Book Antiqua" w:cs="宋体"/>
          <w:sz w:val="24"/>
          <w:szCs w:val="24"/>
        </w:rPr>
        <w:t>ar</w:t>
      </w:r>
      <w:proofErr w:type="spellEnd"/>
      <w:r w:rsidRPr="006C3B8C">
        <w:rPr>
          <w:rFonts w:ascii="Book Antiqua" w:eastAsia="宋体" w:hAnsi="Book Antiqua" w:cs="宋体"/>
          <w:sz w:val="24"/>
          <w:szCs w:val="24"/>
        </w:rPr>
        <w:t xml:space="preserve"> B, </w:t>
      </w:r>
      <w:proofErr w:type="spellStart"/>
      <w:r w:rsidRPr="006C3B8C">
        <w:rPr>
          <w:rFonts w:ascii="Book Antiqua" w:eastAsia="宋体" w:hAnsi="Book Antiqua" w:cs="宋体"/>
          <w:sz w:val="24"/>
          <w:szCs w:val="24"/>
        </w:rPr>
        <w:t>Ozkara</w:t>
      </w:r>
      <w:proofErr w:type="spellEnd"/>
      <w:r w:rsidRPr="006C3B8C">
        <w:rPr>
          <w:rFonts w:ascii="Book Antiqua" w:eastAsia="宋体" w:hAnsi="Book Antiqua" w:cs="宋体"/>
          <w:sz w:val="24"/>
          <w:szCs w:val="24"/>
        </w:rPr>
        <w:t xml:space="preserve"> S, </w:t>
      </w:r>
      <w:proofErr w:type="spellStart"/>
      <w:r w:rsidRPr="006C3B8C">
        <w:rPr>
          <w:rFonts w:ascii="Book Antiqua" w:eastAsia="宋体" w:hAnsi="Book Antiqua" w:cs="宋体"/>
          <w:sz w:val="24"/>
          <w:szCs w:val="24"/>
        </w:rPr>
        <w:t>Övünç</w:t>
      </w:r>
      <w:proofErr w:type="spellEnd"/>
      <w:r w:rsidRPr="006C3B8C">
        <w:rPr>
          <w:rFonts w:ascii="Book Antiqua" w:eastAsia="宋体" w:hAnsi="Book Antiqua" w:cs="宋体"/>
          <w:sz w:val="24"/>
          <w:szCs w:val="24"/>
        </w:rPr>
        <w:t xml:space="preserve"> AO. AST-platelet ratio index, </w:t>
      </w:r>
      <w:proofErr w:type="spellStart"/>
      <w:r w:rsidRPr="006C3B8C">
        <w:rPr>
          <w:rFonts w:ascii="Book Antiqua" w:eastAsia="宋体" w:hAnsi="Book Antiqua" w:cs="宋体"/>
          <w:sz w:val="24"/>
          <w:szCs w:val="24"/>
        </w:rPr>
        <w:t>Forns</w:t>
      </w:r>
      <w:proofErr w:type="spellEnd"/>
      <w:r w:rsidRPr="006C3B8C">
        <w:rPr>
          <w:rFonts w:ascii="Book Antiqua" w:eastAsia="宋体" w:hAnsi="Book Antiqua" w:cs="宋体"/>
          <w:sz w:val="24"/>
          <w:szCs w:val="24"/>
        </w:rPr>
        <w:t xml:space="preserve"> index and FIB-4 in the prediction of significant fibrosis and cirrhosis in patients with chronic hepatitis C. </w:t>
      </w:r>
      <w:r w:rsidRPr="006C3B8C">
        <w:rPr>
          <w:rFonts w:ascii="Book Antiqua" w:eastAsia="宋体" w:hAnsi="Book Antiqua" w:cs="宋体"/>
          <w:i/>
          <w:iCs/>
          <w:sz w:val="24"/>
          <w:szCs w:val="24"/>
        </w:rPr>
        <w:t xml:space="preserve">Turk J </w:t>
      </w:r>
      <w:proofErr w:type="spellStart"/>
      <w:r w:rsidRPr="006C3B8C">
        <w:rPr>
          <w:rFonts w:ascii="Book Antiqua" w:eastAsia="宋体" w:hAnsi="Book Antiqua" w:cs="宋体"/>
          <w:i/>
          <w:iCs/>
          <w:sz w:val="24"/>
          <w:szCs w:val="24"/>
        </w:rPr>
        <w:t>Gastroenterol</w:t>
      </w:r>
      <w:proofErr w:type="spellEnd"/>
      <w:r w:rsidRPr="006C3B8C">
        <w:rPr>
          <w:rFonts w:ascii="Book Antiqua" w:eastAsia="宋体" w:hAnsi="Book Antiqua" w:cs="宋体"/>
          <w:sz w:val="24"/>
          <w:szCs w:val="24"/>
        </w:rPr>
        <w:t> 2011; </w:t>
      </w:r>
      <w:r w:rsidRPr="006C3B8C">
        <w:rPr>
          <w:rFonts w:ascii="Book Antiqua" w:eastAsia="宋体" w:hAnsi="Book Antiqua" w:cs="宋体"/>
          <w:b/>
          <w:bCs/>
          <w:sz w:val="24"/>
          <w:szCs w:val="24"/>
        </w:rPr>
        <w:t>22</w:t>
      </w:r>
      <w:r w:rsidRPr="006C3B8C">
        <w:rPr>
          <w:rFonts w:ascii="Book Antiqua" w:eastAsia="宋体" w:hAnsi="Book Antiqua" w:cs="宋体"/>
          <w:sz w:val="24"/>
          <w:szCs w:val="24"/>
        </w:rPr>
        <w:t>: 279-285 [PMID: 21805418]</w:t>
      </w:r>
    </w:p>
    <w:p w14:paraId="3FCEC536"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65 </w:t>
      </w:r>
      <w:proofErr w:type="spellStart"/>
      <w:r w:rsidRPr="006C3B8C">
        <w:rPr>
          <w:rFonts w:ascii="Book Antiqua" w:eastAsia="宋体" w:hAnsi="Book Antiqua" w:cs="宋体"/>
          <w:b/>
          <w:bCs/>
          <w:sz w:val="24"/>
          <w:szCs w:val="24"/>
        </w:rPr>
        <w:t>Sandrin</w:t>
      </w:r>
      <w:proofErr w:type="spellEnd"/>
      <w:r w:rsidRPr="006C3B8C">
        <w:rPr>
          <w:rFonts w:ascii="Book Antiqua" w:eastAsia="宋体" w:hAnsi="Book Antiqua" w:cs="宋体"/>
          <w:b/>
          <w:bCs/>
          <w:sz w:val="24"/>
          <w:szCs w:val="24"/>
        </w:rPr>
        <w:t xml:space="preserve"> L</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Fourquet</w:t>
      </w:r>
      <w:proofErr w:type="spellEnd"/>
      <w:r w:rsidRPr="006C3B8C">
        <w:rPr>
          <w:rFonts w:ascii="Book Antiqua" w:eastAsia="宋体" w:hAnsi="Book Antiqua" w:cs="宋体"/>
          <w:sz w:val="24"/>
          <w:szCs w:val="24"/>
        </w:rPr>
        <w:t xml:space="preserve"> B, </w:t>
      </w:r>
      <w:proofErr w:type="spellStart"/>
      <w:r w:rsidRPr="006C3B8C">
        <w:rPr>
          <w:rFonts w:ascii="Book Antiqua" w:eastAsia="宋体" w:hAnsi="Book Antiqua" w:cs="宋体"/>
          <w:sz w:val="24"/>
          <w:szCs w:val="24"/>
        </w:rPr>
        <w:t>Hasquenoph</w:t>
      </w:r>
      <w:proofErr w:type="spellEnd"/>
      <w:r w:rsidRPr="006C3B8C">
        <w:rPr>
          <w:rFonts w:ascii="Book Antiqua" w:eastAsia="宋体" w:hAnsi="Book Antiqua" w:cs="宋体"/>
          <w:sz w:val="24"/>
          <w:szCs w:val="24"/>
        </w:rPr>
        <w:t xml:space="preserve"> JM, Yon S, Fournier C, Mal F, </w:t>
      </w:r>
      <w:proofErr w:type="spellStart"/>
      <w:r w:rsidRPr="006C3B8C">
        <w:rPr>
          <w:rFonts w:ascii="Book Antiqua" w:eastAsia="宋体" w:hAnsi="Book Antiqua" w:cs="宋体"/>
          <w:sz w:val="24"/>
          <w:szCs w:val="24"/>
        </w:rPr>
        <w:t>Christidis</w:t>
      </w:r>
      <w:proofErr w:type="spellEnd"/>
      <w:r w:rsidRPr="006C3B8C">
        <w:rPr>
          <w:rFonts w:ascii="Book Antiqua" w:eastAsia="宋体" w:hAnsi="Book Antiqua" w:cs="宋体"/>
          <w:sz w:val="24"/>
          <w:szCs w:val="24"/>
        </w:rPr>
        <w:t xml:space="preserve"> C, </w:t>
      </w:r>
      <w:proofErr w:type="spellStart"/>
      <w:r w:rsidRPr="006C3B8C">
        <w:rPr>
          <w:rFonts w:ascii="Book Antiqua" w:eastAsia="宋体" w:hAnsi="Book Antiqua" w:cs="宋体"/>
          <w:sz w:val="24"/>
          <w:szCs w:val="24"/>
        </w:rPr>
        <w:t>Ziol</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Poulet</w:t>
      </w:r>
      <w:proofErr w:type="spellEnd"/>
      <w:r w:rsidRPr="006C3B8C">
        <w:rPr>
          <w:rFonts w:ascii="Book Antiqua" w:eastAsia="宋体" w:hAnsi="Book Antiqua" w:cs="宋体"/>
          <w:sz w:val="24"/>
          <w:szCs w:val="24"/>
        </w:rPr>
        <w:t xml:space="preserve"> B, </w:t>
      </w:r>
      <w:proofErr w:type="spellStart"/>
      <w:r w:rsidRPr="006C3B8C">
        <w:rPr>
          <w:rFonts w:ascii="Book Antiqua" w:eastAsia="宋体" w:hAnsi="Book Antiqua" w:cs="宋体"/>
          <w:sz w:val="24"/>
          <w:szCs w:val="24"/>
        </w:rPr>
        <w:t>Kazemi</w:t>
      </w:r>
      <w:proofErr w:type="spellEnd"/>
      <w:r w:rsidRPr="006C3B8C">
        <w:rPr>
          <w:rFonts w:ascii="Book Antiqua" w:eastAsia="宋体" w:hAnsi="Book Antiqua" w:cs="宋体"/>
          <w:sz w:val="24"/>
          <w:szCs w:val="24"/>
        </w:rPr>
        <w:t xml:space="preserve"> F, </w:t>
      </w:r>
      <w:proofErr w:type="spellStart"/>
      <w:r w:rsidRPr="006C3B8C">
        <w:rPr>
          <w:rFonts w:ascii="Book Antiqua" w:eastAsia="宋体" w:hAnsi="Book Antiqua" w:cs="宋体"/>
          <w:sz w:val="24"/>
          <w:szCs w:val="24"/>
        </w:rPr>
        <w:t>Beaugrand</w:t>
      </w:r>
      <w:proofErr w:type="spellEnd"/>
      <w:r w:rsidRPr="006C3B8C">
        <w:rPr>
          <w:rFonts w:ascii="Book Antiqua" w:eastAsia="宋体" w:hAnsi="Book Antiqua" w:cs="宋体"/>
          <w:sz w:val="24"/>
          <w:szCs w:val="24"/>
        </w:rPr>
        <w:t xml:space="preserve"> M, Palau R. Transient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xml:space="preserve">: a new </w:t>
      </w:r>
      <w:proofErr w:type="spellStart"/>
      <w:r w:rsidRPr="006C3B8C">
        <w:rPr>
          <w:rFonts w:ascii="Book Antiqua" w:eastAsia="宋体" w:hAnsi="Book Antiqua" w:cs="宋体"/>
          <w:sz w:val="24"/>
          <w:szCs w:val="24"/>
        </w:rPr>
        <w:t>noninvasive</w:t>
      </w:r>
      <w:proofErr w:type="spellEnd"/>
      <w:r w:rsidRPr="006C3B8C">
        <w:rPr>
          <w:rFonts w:ascii="Book Antiqua" w:eastAsia="宋体" w:hAnsi="Book Antiqua" w:cs="宋体"/>
          <w:sz w:val="24"/>
          <w:szCs w:val="24"/>
        </w:rPr>
        <w:t xml:space="preserve"> method for assessment of hepatic fibrosis. </w:t>
      </w:r>
      <w:r w:rsidRPr="006C3B8C">
        <w:rPr>
          <w:rFonts w:ascii="Book Antiqua" w:eastAsia="宋体" w:hAnsi="Book Antiqua" w:cs="宋体"/>
          <w:i/>
          <w:iCs/>
          <w:sz w:val="24"/>
          <w:szCs w:val="24"/>
        </w:rPr>
        <w:t xml:space="preserve">Ultrasound Med </w:t>
      </w:r>
      <w:proofErr w:type="spellStart"/>
      <w:r w:rsidRPr="006C3B8C">
        <w:rPr>
          <w:rFonts w:ascii="Book Antiqua" w:eastAsia="宋体" w:hAnsi="Book Antiqua" w:cs="宋体"/>
          <w:i/>
          <w:iCs/>
          <w:sz w:val="24"/>
          <w:szCs w:val="24"/>
        </w:rPr>
        <w:t>Biol</w:t>
      </w:r>
      <w:proofErr w:type="spellEnd"/>
      <w:r w:rsidRPr="006C3B8C">
        <w:rPr>
          <w:rFonts w:ascii="Book Antiqua" w:eastAsia="宋体" w:hAnsi="Book Antiqua" w:cs="宋体"/>
          <w:sz w:val="24"/>
          <w:szCs w:val="24"/>
        </w:rPr>
        <w:t> 2003; </w:t>
      </w:r>
      <w:r w:rsidRPr="006C3B8C">
        <w:rPr>
          <w:rFonts w:ascii="Book Antiqua" w:eastAsia="宋体" w:hAnsi="Book Antiqua" w:cs="宋体"/>
          <w:b/>
          <w:bCs/>
          <w:sz w:val="24"/>
          <w:szCs w:val="24"/>
        </w:rPr>
        <w:t>29</w:t>
      </w:r>
      <w:r w:rsidRPr="006C3B8C">
        <w:rPr>
          <w:rFonts w:ascii="Book Antiqua" w:eastAsia="宋体" w:hAnsi="Book Antiqua" w:cs="宋体"/>
          <w:sz w:val="24"/>
          <w:szCs w:val="24"/>
        </w:rPr>
        <w:t>: 1705-1713 [PMID: 14698338 DOI: 10.1016/j.ultrasmedbio.2003.07.001]</w:t>
      </w:r>
    </w:p>
    <w:p w14:paraId="7A707B09"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66 </w:t>
      </w:r>
      <w:proofErr w:type="spellStart"/>
      <w:r w:rsidRPr="006C3B8C">
        <w:rPr>
          <w:rFonts w:ascii="Book Antiqua" w:eastAsia="宋体" w:hAnsi="Book Antiqua" w:cs="宋体"/>
          <w:b/>
          <w:bCs/>
          <w:sz w:val="24"/>
          <w:szCs w:val="24"/>
        </w:rPr>
        <w:t>Ziol</w:t>
      </w:r>
      <w:proofErr w:type="spellEnd"/>
      <w:r w:rsidRPr="006C3B8C">
        <w:rPr>
          <w:rFonts w:ascii="Book Antiqua" w:eastAsia="宋体" w:hAnsi="Book Antiqua" w:cs="宋体"/>
          <w:b/>
          <w:bCs/>
          <w:sz w:val="24"/>
          <w:szCs w:val="24"/>
        </w:rPr>
        <w:t xml:space="preserve"> M</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Handra</w:t>
      </w:r>
      <w:proofErr w:type="spellEnd"/>
      <w:r w:rsidRPr="006C3B8C">
        <w:rPr>
          <w:rFonts w:ascii="Book Antiqua" w:eastAsia="宋体" w:hAnsi="Book Antiqua" w:cs="宋体"/>
          <w:sz w:val="24"/>
          <w:szCs w:val="24"/>
        </w:rPr>
        <w:t xml:space="preserve">-Luca A, </w:t>
      </w:r>
      <w:proofErr w:type="spellStart"/>
      <w:r w:rsidRPr="006C3B8C">
        <w:rPr>
          <w:rFonts w:ascii="Book Antiqua" w:eastAsia="宋体" w:hAnsi="Book Antiqua" w:cs="宋体"/>
          <w:sz w:val="24"/>
          <w:szCs w:val="24"/>
        </w:rPr>
        <w:t>Kettaneh</w:t>
      </w:r>
      <w:proofErr w:type="spellEnd"/>
      <w:r w:rsidRPr="006C3B8C">
        <w:rPr>
          <w:rFonts w:ascii="Book Antiqua" w:eastAsia="宋体" w:hAnsi="Book Antiqua" w:cs="宋体"/>
          <w:sz w:val="24"/>
          <w:szCs w:val="24"/>
        </w:rPr>
        <w:t xml:space="preserve"> A, </w:t>
      </w:r>
      <w:proofErr w:type="spellStart"/>
      <w:r w:rsidRPr="006C3B8C">
        <w:rPr>
          <w:rFonts w:ascii="Book Antiqua" w:eastAsia="宋体" w:hAnsi="Book Antiqua" w:cs="宋体"/>
          <w:sz w:val="24"/>
          <w:szCs w:val="24"/>
        </w:rPr>
        <w:t>Christidis</w:t>
      </w:r>
      <w:proofErr w:type="spellEnd"/>
      <w:r w:rsidRPr="006C3B8C">
        <w:rPr>
          <w:rFonts w:ascii="Book Antiqua" w:eastAsia="宋体" w:hAnsi="Book Antiqua" w:cs="宋体"/>
          <w:sz w:val="24"/>
          <w:szCs w:val="24"/>
        </w:rPr>
        <w:t xml:space="preserve"> C, Mal F, </w:t>
      </w:r>
      <w:proofErr w:type="spellStart"/>
      <w:r w:rsidRPr="006C3B8C">
        <w:rPr>
          <w:rFonts w:ascii="Book Antiqua" w:eastAsia="宋体" w:hAnsi="Book Antiqua" w:cs="宋体"/>
          <w:sz w:val="24"/>
          <w:szCs w:val="24"/>
        </w:rPr>
        <w:t>Kazemi</w:t>
      </w:r>
      <w:proofErr w:type="spellEnd"/>
      <w:r w:rsidRPr="006C3B8C">
        <w:rPr>
          <w:rFonts w:ascii="Book Antiqua" w:eastAsia="宋体" w:hAnsi="Book Antiqua" w:cs="宋体"/>
          <w:sz w:val="24"/>
          <w:szCs w:val="24"/>
        </w:rPr>
        <w:t xml:space="preserve"> F, de </w:t>
      </w:r>
      <w:proofErr w:type="spellStart"/>
      <w:r w:rsidRPr="006C3B8C">
        <w:rPr>
          <w:rFonts w:ascii="Book Antiqua" w:eastAsia="宋体" w:hAnsi="Book Antiqua" w:cs="宋体"/>
          <w:sz w:val="24"/>
          <w:szCs w:val="24"/>
        </w:rPr>
        <w:t>Lédinghen</w:t>
      </w:r>
      <w:proofErr w:type="spellEnd"/>
      <w:r w:rsidRPr="006C3B8C">
        <w:rPr>
          <w:rFonts w:ascii="Book Antiqua" w:eastAsia="宋体" w:hAnsi="Book Antiqua" w:cs="宋体"/>
          <w:sz w:val="24"/>
          <w:szCs w:val="24"/>
        </w:rPr>
        <w:t xml:space="preserve"> V, Marcellin P, </w:t>
      </w:r>
      <w:proofErr w:type="spellStart"/>
      <w:r w:rsidRPr="006C3B8C">
        <w:rPr>
          <w:rFonts w:ascii="Book Antiqua" w:eastAsia="宋体" w:hAnsi="Book Antiqua" w:cs="宋体"/>
          <w:sz w:val="24"/>
          <w:szCs w:val="24"/>
        </w:rPr>
        <w:t>Dhumeaux</w:t>
      </w:r>
      <w:proofErr w:type="spellEnd"/>
      <w:r w:rsidRPr="006C3B8C">
        <w:rPr>
          <w:rFonts w:ascii="Book Antiqua" w:eastAsia="宋体" w:hAnsi="Book Antiqua" w:cs="宋体"/>
          <w:sz w:val="24"/>
          <w:szCs w:val="24"/>
        </w:rPr>
        <w:t xml:space="preserve"> D, </w:t>
      </w:r>
      <w:proofErr w:type="spellStart"/>
      <w:r w:rsidRPr="006C3B8C">
        <w:rPr>
          <w:rFonts w:ascii="Book Antiqua" w:eastAsia="宋体" w:hAnsi="Book Antiqua" w:cs="宋体"/>
          <w:sz w:val="24"/>
          <w:szCs w:val="24"/>
        </w:rPr>
        <w:t>Trinchet</w:t>
      </w:r>
      <w:proofErr w:type="spellEnd"/>
      <w:r w:rsidRPr="006C3B8C">
        <w:rPr>
          <w:rFonts w:ascii="Book Antiqua" w:eastAsia="宋体" w:hAnsi="Book Antiqua" w:cs="宋体"/>
          <w:sz w:val="24"/>
          <w:szCs w:val="24"/>
        </w:rPr>
        <w:t xml:space="preserve"> JC, </w:t>
      </w:r>
      <w:proofErr w:type="spellStart"/>
      <w:r w:rsidRPr="006C3B8C">
        <w:rPr>
          <w:rFonts w:ascii="Book Antiqua" w:eastAsia="宋体" w:hAnsi="Book Antiqua" w:cs="宋体"/>
          <w:sz w:val="24"/>
          <w:szCs w:val="24"/>
        </w:rPr>
        <w:t>Beaugrand</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Noninvasive</w:t>
      </w:r>
      <w:proofErr w:type="spellEnd"/>
      <w:r w:rsidRPr="006C3B8C">
        <w:rPr>
          <w:rFonts w:ascii="Book Antiqua" w:eastAsia="宋体" w:hAnsi="Book Antiqua" w:cs="宋体"/>
          <w:sz w:val="24"/>
          <w:szCs w:val="24"/>
        </w:rPr>
        <w:t xml:space="preserve"> assessment of liver fibrosis by measurement of stiffness in patients with chronic hepatitis C.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2005; </w:t>
      </w:r>
      <w:r w:rsidRPr="006C3B8C">
        <w:rPr>
          <w:rFonts w:ascii="Book Antiqua" w:eastAsia="宋体" w:hAnsi="Book Antiqua" w:cs="宋体"/>
          <w:b/>
          <w:bCs/>
          <w:sz w:val="24"/>
          <w:szCs w:val="24"/>
        </w:rPr>
        <w:t>41</w:t>
      </w:r>
      <w:r w:rsidRPr="006C3B8C">
        <w:rPr>
          <w:rFonts w:ascii="Book Antiqua" w:eastAsia="宋体" w:hAnsi="Book Antiqua" w:cs="宋体"/>
          <w:sz w:val="24"/>
          <w:szCs w:val="24"/>
        </w:rPr>
        <w:t>: 48-54 [PMID: 15690481 DOI: 10.1002/hep.20506]</w:t>
      </w:r>
    </w:p>
    <w:p w14:paraId="482D00FB"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67 </w:t>
      </w:r>
      <w:proofErr w:type="spellStart"/>
      <w:r w:rsidRPr="006C3B8C">
        <w:rPr>
          <w:rFonts w:ascii="Book Antiqua" w:eastAsia="宋体" w:hAnsi="Book Antiqua" w:cs="宋体"/>
          <w:b/>
          <w:bCs/>
          <w:sz w:val="24"/>
          <w:szCs w:val="24"/>
        </w:rPr>
        <w:t>Tsochatzis</w:t>
      </w:r>
      <w:proofErr w:type="spellEnd"/>
      <w:r w:rsidRPr="006C3B8C">
        <w:rPr>
          <w:rFonts w:ascii="Book Antiqua" w:eastAsia="宋体" w:hAnsi="Book Antiqua" w:cs="宋体"/>
          <w:b/>
          <w:bCs/>
          <w:sz w:val="24"/>
          <w:szCs w:val="24"/>
        </w:rPr>
        <w:t xml:space="preserve"> EA</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Gurusamy</w:t>
      </w:r>
      <w:proofErr w:type="spellEnd"/>
      <w:r w:rsidRPr="006C3B8C">
        <w:rPr>
          <w:rFonts w:ascii="Book Antiqua" w:eastAsia="宋体" w:hAnsi="Book Antiqua" w:cs="宋体"/>
          <w:sz w:val="24"/>
          <w:szCs w:val="24"/>
        </w:rPr>
        <w:t xml:space="preserve"> KS, </w:t>
      </w:r>
      <w:proofErr w:type="spellStart"/>
      <w:r w:rsidRPr="006C3B8C">
        <w:rPr>
          <w:rFonts w:ascii="Book Antiqua" w:eastAsia="宋体" w:hAnsi="Book Antiqua" w:cs="宋体"/>
          <w:sz w:val="24"/>
          <w:szCs w:val="24"/>
        </w:rPr>
        <w:t>Ntaoula</w:t>
      </w:r>
      <w:proofErr w:type="spellEnd"/>
      <w:r w:rsidRPr="006C3B8C">
        <w:rPr>
          <w:rFonts w:ascii="Book Antiqua" w:eastAsia="宋体" w:hAnsi="Book Antiqua" w:cs="宋体"/>
          <w:sz w:val="24"/>
          <w:szCs w:val="24"/>
        </w:rPr>
        <w:t xml:space="preserve"> S, </w:t>
      </w:r>
      <w:proofErr w:type="spellStart"/>
      <w:r w:rsidRPr="006C3B8C">
        <w:rPr>
          <w:rFonts w:ascii="Book Antiqua" w:eastAsia="宋体" w:hAnsi="Book Antiqua" w:cs="宋体"/>
          <w:sz w:val="24"/>
          <w:szCs w:val="24"/>
        </w:rPr>
        <w:t>Cholongitas</w:t>
      </w:r>
      <w:proofErr w:type="spellEnd"/>
      <w:r w:rsidRPr="006C3B8C">
        <w:rPr>
          <w:rFonts w:ascii="Book Antiqua" w:eastAsia="宋体" w:hAnsi="Book Antiqua" w:cs="宋体"/>
          <w:sz w:val="24"/>
          <w:szCs w:val="24"/>
        </w:rPr>
        <w:t xml:space="preserve"> E, Davidson BR, Burroughs AK.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xml:space="preserve"> for the diagnosis of severity of fibrosis in chronic liver disease: a meta-analysis of diagnostic accuracy.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Hepatol</w:t>
      </w:r>
      <w:proofErr w:type="spellEnd"/>
      <w:r w:rsidRPr="006C3B8C">
        <w:rPr>
          <w:rFonts w:ascii="Book Antiqua" w:eastAsia="宋体" w:hAnsi="Book Antiqua" w:cs="宋体"/>
          <w:sz w:val="24"/>
          <w:szCs w:val="24"/>
        </w:rPr>
        <w:t> 2011; </w:t>
      </w:r>
      <w:r w:rsidRPr="006C3B8C">
        <w:rPr>
          <w:rFonts w:ascii="Book Antiqua" w:eastAsia="宋体" w:hAnsi="Book Antiqua" w:cs="宋体"/>
          <w:b/>
          <w:bCs/>
          <w:sz w:val="24"/>
          <w:szCs w:val="24"/>
        </w:rPr>
        <w:t>54</w:t>
      </w:r>
      <w:r w:rsidRPr="006C3B8C">
        <w:rPr>
          <w:rFonts w:ascii="Book Antiqua" w:eastAsia="宋体" w:hAnsi="Book Antiqua" w:cs="宋体"/>
          <w:sz w:val="24"/>
          <w:szCs w:val="24"/>
        </w:rPr>
        <w:t>: 650-659 [PMID: 21146892 DOI: 10.1016/j.jhep.2010.07.033]</w:t>
      </w:r>
    </w:p>
    <w:p w14:paraId="018B68A4"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68 </w:t>
      </w:r>
      <w:r w:rsidRPr="006C3B8C">
        <w:rPr>
          <w:rFonts w:ascii="Book Antiqua" w:eastAsia="宋体" w:hAnsi="Book Antiqua" w:cs="宋体"/>
          <w:b/>
          <w:bCs/>
          <w:sz w:val="24"/>
          <w:szCs w:val="24"/>
        </w:rPr>
        <w:t>Friedrich-Rust M</w:t>
      </w:r>
      <w:r w:rsidRPr="006C3B8C">
        <w:rPr>
          <w:rFonts w:ascii="Book Antiqua" w:eastAsia="宋体" w:hAnsi="Book Antiqua" w:cs="宋体"/>
          <w:sz w:val="24"/>
          <w:szCs w:val="24"/>
        </w:rPr>
        <w:t xml:space="preserve">, Ong MF, Martens S, </w:t>
      </w:r>
      <w:proofErr w:type="spellStart"/>
      <w:r w:rsidRPr="006C3B8C">
        <w:rPr>
          <w:rFonts w:ascii="Book Antiqua" w:eastAsia="宋体" w:hAnsi="Book Antiqua" w:cs="宋体"/>
          <w:sz w:val="24"/>
          <w:szCs w:val="24"/>
        </w:rPr>
        <w:t>Sarrazin</w:t>
      </w:r>
      <w:proofErr w:type="spellEnd"/>
      <w:r w:rsidRPr="006C3B8C">
        <w:rPr>
          <w:rFonts w:ascii="Book Antiqua" w:eastAsia="宋体" w:hAnsi="Book Antiqua" w:cs="宋体"/>
          <w:sz w:val="24"/>
          <w:szCs w:val="24"/>
        </w:rPr>
        <w:t xml:space="preserve"> C, </w:t>
      </w:r>
      <w:proofErr w:type="spellStart"/>
      <w:r w:rsidRPr="006C3B8C">
        <w:rPr>
          <w:rFonts w:ascii="Book Antiqua" w:eastAsia="宋体" w:hAnsi="Book Antiqua" w:cs="宋体"/>
          <w:sz w:val="24"/>
          <w:szCs w:val="24"/>
        </w:rPr>
        <w:t>Bojunga</w:t>
      </w:r>
      <w:proofErr w:type="spellEnd"/>
      <w:r w:rsidRPr="006C3B8C">
        <w:rPr>
          <w:rFonts w:ascii="Book Antiqua" w:eastAsia="宋体" w:hAnsi="Book Antiqua" w:cs="宋体"/>
          <w:sz w:val="24"/>
          <w:szCs w:val="24"/>
        </w:rPr>
        <w:t xml:space="preserve"> J, </w:t>
      </w:r>
      <w:proofErr w:type="spellStart"/>
      <w:r w:rsidRPr="006C3B8C">
        <w:rPr>
          <w:rFonts w:ascii="Book Antiqua" w:eastAsia="宋体" w:hAnsi="Book Antiqua" w:cs="宋体"/>
          <w:sz w:val="24"/>
          <w:szCs w:val="24"/>
        </w:rPr>
        <w:t>Zeuzem</w:t>
      </w:r>
      <w:proofErr w:type="spellEnd"/>
      <w:r w:rsidRPr="006C3B8C">
        <w:rPr>
          <w:rFonts w:ascii="Book Antiqua" w:eastAsia="宋体" w:hAnsi="Book Antiqua" w:cs="宋体"/>
          <w:sz w:val="24"/>
          <w:szCs w:val="24"/>
        </w:rPr>
        <w:t xml:space="preserve"> S, Herrmann E. Performance of transient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xml:space="preserve"> for the staging of liver fibrosis: a meta-analysis. </w:t>
      </w:r>
      <w:r w:rsidRPr="006C3B8C">
        <w:rPr>
          <w:rFonts w:ascii="Book Antiqua" w:eastAsia="宋体" w:hAnsi="Book Antiqua" w:cs="宋体"/>
          <w:i/>
          <w:iCs/>
          <w:sz w:val="24"/>
          <w:szCs w:val="24"/>
        </w:rPr>
        <w:t>Gastroenterology</w:t>
      </w:r>
      <w:r w:rsidRPr="006C3B8C">
        <w:rPr>
          <w:rFonts w:ascii="Book Antiqua" w:eastAsia="宋体" w:hAnsi="Book Antiqua" w:cs="宋体"/>
          <w:sz w:val="24"/>
          <w:szCs w:val="24"/>
        </w:rPr>
        <w:t> 2008; </w:t>
      </w:r>
      <w:r w:rsidRPr="006C3B8C">
        <w:rPr>
          <w:rFonts w:ascii="Book Antiqua" w:eastAsia="宋体" w:hAnsi="Book Antiqua" w:cs="宋体"/>
          <w:b/>
          <w:bCs/>
          <w:sz w:val="24"/>
          <w:szCs w:val="24"/>
        </w:rPr>
        <w:t>134</w:t>
      </w:r>
      <w:r w:rsidRPr="006C3B8C">
        <w:rPr>
          <w:rFonts w:ascii="Book Antiqua" w:eastAsia="宋体" w:hAnsi="Book Antiqua" w:cs="宋体"/>
          <w:sz w:val="24"/>
          <w:szCs w:val="24"/>
        </w:rPr>
        <w:t>: 960-974 [PMID: 18395077 DOI: 10.1053/j.gastro.2008.01.034]</w:t>
      </w:r>
    </w:p>
    <w:p w14:paraId="5C3A0BAE"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lastRenderedPageBreak/>
        <w:t>69 </w:t>
      </w:r>
      <w:proofErr w:type="spellStart"/>
      <w:r w:rsidRPr="006C3B8C">
        <w:rPr>
          <w:rFonts w:ascii="Book Antiqua" w:eastAsia="宋体" w:hAnsi="Book Antiqua" w:cs="宋体"/>
          <w:b/>
          <w:bCs/>
          <w:sz w:val="24"/>
          <w:szCs w:val="24"/>
        </w:rPr>
        <w:t>Trovato</w:t>
      </w:r>
      <w:proofErr w:type="spellEnd"/>
      <w:r w:rsidRPr="006C3B8C">
        <w:rPr>
          <w:rFonts w:ascii="Book Antiqua" w:eastAsia="宋体" w:hAnsi="Book Antiqua" w:cs="宋体"/>
          <w:b/>
          <w:bCs/>
          <w:sz w:val="24"/>
          <w:szCs w:val="24"/>
        </w:rPr>
        <w:t xml:space="preserve"> FM</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Tognarelli</w:t>
      </w:r>
      <w:proofErr w:type="spellEnd"/>
      <w:r w:rsidRPr="006C3B8C">
        <w:rPr>
          <w:rFonts w:ascii="Book Antiqua" w:eastAsia="宋体" w:hAnsi="Book Antiqua" w:cs="宋体"/>
          <w:sz w:val="24"/>
          <w:szCs w:val="24"/>
        </w:rPr>
        <w:t xml:space="preserve"> JM, Crossey MM, Catalano D, Taylor-Robinson SD, </w:t>
      </w:r>
      <w:proofErr w:type="spellStart"/>
      <w:r w:rsidRPr="006C3B8C">
        <w:rPr>
          <w:rFonts w:ascii="Book Antiqua" w:eastAsia="宋体" w:hAnsi="Book Antiqua" w:cs="宋体"/>
          <w:sz w:val="24"/>
          <w:szCs w:val="24"/>
        </w:rPr>
        <w:t>Trovato</w:t>
      </w:r>
      <w:proofErr w:type="spellEnd"/>
      <w:r w:rsidRPr="006C3B8C">
        <w:rPr>
          <w:rFonts w:ascii="Book Antiqua" w:eastAsia="宋体" w:hAnsi="Book Antiqua" w:cs="宋体"/>
          <w:sz w:val="24"/>
          <w:szCs w:val="24"/>
        </w:rPr>
        <w:t xml:space="preserve"> GM. Challenges of liver cancer: Future emerging tools in imaging and urinary biomarkers. </w:t>
      </w:r>
      <w:r w:rsidRPr="006C3B8C">
        <w:rPr>
          <w:rFonts w:ascii="Book Antiqua" w:eastAsia="宋体" w:hAnsi="Book Antiqua" w:cs="宋体"/>
          <w:i/>
          <w:iCs/>
          <w:sz w:val="24"/>
          <w:szCs w:val="24"/>
        </w:rPr>
        <w:t xml:space="preserve">World J </w:t>
      </w:r>
      <w:proofErr w:type="spellStart"/>
      <w:r w:rsidRPr="006C3B8C">
        <w:rPr>
          <w:rFonts w:ascii="Book Antiqua" w:eastAsia="宋体" w:hAnsi="Book Antiqua" w:cs="宋体"/>
          <w:i/>
          <w:iCs/>
          <w:sz w:val="24"/>
          <w:szCs w:val="24"/>
        </w:rPr>
        <w:t>Hepatol</w:t>
      </w:r>
      <w:proofErr w:type="spellEnd"/>
      <w:r w:rsidRPr="006C3B8C">
        <w:rPr>
          <w:rFonts w:ascii="Book Antiqua" w:eastAsia="宋体" w:hAnsi="Book Antiqua" w:cs="宋体"/>
          <w:sz w:val="24"/>
          <w:szCs w:val="24"/>
        </w:rPr>
        <w:t> 2015; </w:t>
      </w:r>
      <w:r w:rsidRPr="006C3B8C">
        <w:rPr>
          <w:rFonts w:ascii="Book Antiqua" w:eastAsia="宋体" w:hAnsi="Book Antiqua" w:cs="宋体"/>
          <w:b/>
          <w:bCs/>
          <w:sz w:val="24"/>
          <w:szCs w:val="24"/>
        </w:rPr>
        <w:t>7</w:t>
      </w:r>
      <w:r w:rsidRPr="006C3B8C">
        <w:rPr>
          <w:rFonts w:ascii="Book Antiqua" w:eastAsia="宋体" w:hAnsi="Book Antiqua" w:cs="宋体"/>
          <w:sz w:val="24"/>
          <w:szCs w:val="24"/>
        </w:rPr>
        <w:t>: 2664-2675 [PMID: 26609343 DOI: 10.4254/wjh.v7.i26.2664]</w:t>
      </w:r>
    </w:p>
    <w:p w14:paraId="39DF0394"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70 </w:t>
      </w:r>
      <w:proofErr w:type="spellStart"/>
      <w:r w:rsidRPr="006C3B8C">
        <w:rPr>
          <w:rFonts w:ascii="Book Antiqua" w:eastAsia="宋体" w:hAnsi="Book Antiqua" w:cs="宋体"/>
          <w:b/>
          <w:bCs/>
          <w:sz w:val="24"/>
          <w:szCs w:val="24"/>
        </w:rPr>
        <w:t>Sasso</w:t>
      </w:r>
      <w:proofErr w:type="spellEnd"/>
      <w:r w:rsidRPr="006C3B8C">
        <w:rPr>
          <w:rFonts w:ascii="Book Antiqua" w:eastAsia="宋体" w:hAnsi="Book Antiqua" w:cs="宋体"/>
          <w:b/>
          <w:bCs/>
          <w:sz w:val="24"/>
          <w:szCs w:val="24"/>
        </w:rPr>
        <w:t xml:space="preserve"> M</w:t>
      </w:r>
      <w:r w:rsidRPr="006C3B8C">
        <w:rPr>
          <w:rFonts w:ascii="Book Antiqua" w:eastAsia="宋体" w:hAnsi="Book Antiqua" w:cs="宋体"/>
          <w:sz w:val="24"/>
          <w:szCs w:val="24"/>
        </w:rPr>
        <w:t xml:space="preserve">, Miette V, </w:t>
      </w:r>
      <w:proofErr w:type="spellStart"/>
      <w:r w:rsidRPr="006C3B8C">
        <w:rPr>
          <w:rFonts w:ascii="Book Antiqua" w:eastAsia="宋体" w:hAnsi="Book Antiqua" w:cs="宋体"/>
          <w:sz w:val="24"/>
          <w:szCs w:val="24"/>
        </w:rPr>
        <w:t>Sandrin</w:t>
      </w:r>
      <w:proofErr w:type="spellEnd"/>
      <w:r w:rsidRPr="006C3B8C">
        <w:rPr>
          <w:rFonts w:ascii="Book Antiqua" w:eastAsia="宋体" w:hAnsi="Book Antiqua" w:cs="宋体"/>
          <w:sz w:val="24"/>
          <w:szCs w:val="24"/>
        </w:rPr>
        <w:t xml:space="preserve"> L, </w:t>
      </w:r>
      <w:proofErr w:type="spellStart"/>
      <w:r w:rsidRPr="006C3B8C">
        <w:rPr>
          <w:rFonts w:ascii="Book Antiqua" w:eastAsia="宋体" w:hAnsi="Book Antiqua" w:cs="宋体"/>
          <w:sz w:val="24"/>
          <w:szCs w:val="24"/>
        </w:rPr>
        <w:t>Beaugrand</w:t>
      </w:r>
      <w:proofErr w:type="spellEnd"/>
      <w:r w:rsidRPr="006C3B8C">
        <w:rPr>
          <w:rFonts w:ascii="Book Antiqua" w:eastAsia="宋体" w:hAnsi="Book Antiqua" w:cs="宋体"/>
          <w:sz w:val="24"/>
          <w:szCs w:val="24"/>
        </w:rPr>
        <w:t xml:space="preserve"> M. The controlled attenuation parameter (CAP): a novel tool for the non-invasive evaluation of steatosis using </w:t>
      </w:r>
      <w:proofErr w:type="spellStart"/>
      <w:r w:rsidRPr="006C3B8C">
        <w:rPr>
          <w:rFonts w:ascii="Book Antiqua" w:eastAsia="宋体" w:hAnsi="Book Antiqua" w:cs="宋体"/>
          <w:sz w:val="24"/>
          <w:szCs w:val="24"/>
        </w:rPr>
        <w:t>Fibroscan</w:t>
      </w:r>
      <w:proofErr w:type="spellEnd"/>
      <w:r w:rsidRPr="006C3B8C">
        <w:rPr>
          <w:rFonts w:ascii="Book Antiqua" w:eastAsia="宋体" w:hAnsi="Book Antiqua" w:cs="宋体"/>
          <w:sz w:val="24"/>
          <w:szCs w:val="24"/>
        </w:rPr>
        <w:t>. </w:t>
      </w:r>
      <w:proofErr w:type="spellStart"/>
      <w:r w:rsidRPr="006C3B8C">
        <w:rPr>
          <w:rFonts w:ascii="Book Antiqua" w:eastAsia="宋体" w:hAnsi="Book Antiqua" w:cs="宋体"/>
          <w:i/>
          <w:iCs/>
          <w:sz w:val="24"/>
          <w:szCs w:val="24"/>
        </w:rPr>
        <w:t>Clin</w:t>
      </w:r>
      <w:proofErr w:type="spellEnd"/>
      <w:r w:rsidRPr="006C3B8C">
        <w:rPr>
          <w:rFonts w:ascii="Book Antiqua" w:eastAsia="宋体" w:hAnsi="Book Antiqua" w:cs="宋体"/>
          <w:i/>
          <w:iCs/>
          <w:sz w:val="24"/>
          <w:szCs w:val="24"/>
        </w:rPr>
        <w:t xml:space="preserve"> Res </w:t>
      </w:r>
      <w:proofErr w:type="spellStart"/>
      <w:r w:rsidRPr="006C3B8C">
        <w:rPr>
          <w:rFonts w:ascii="Book Antiqua" w:eastAsia="宋体" w:hAnsi="Book Antiqua" w:cs="宋体"/>
          <w:i/>
          <w:iCs/>
          <w:sz w:val="24"/>
          <w:szCs w:val="24"/>
        </w:rPr>
        <w:t>Hepatol</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Gastroenterol</w:t>
      </w:r>
      <w:proofErr w:type="spellEnd"/>
      <w:r w:rsidRPr="006C3B8C">
        <w:rPr>
          <w:rFonts w:ascii="Book Antiqua" w:eastAsia="宋体" w:hAnsi="Book Antiqua" w:cs="宋体"/>
          <w:sz w:val="24"/>
          <w:szCs w:val="24"/>
        </w:rPr>
        <w:t> 2012; </w:t>
      </w:r>
      <w:r w:rsidRPr="006C3B8C">
        <w:rPr>
          <w:rFonts w:ascii="Book Antiqua" w:eastAsia="宋体" w:hAnsi="Book Antiqua" w:cs="宋体"/>
          <w:b/>
          <w:bCs/>
          <w:sz w:val="24"/>
          <w:szCs w:val="24"/>
        </w:rPr>
        <w:t>36</w:t>
      </w:r>
      <w:r w:rsidRPr="006C3B8C">
        <w:rPr>
          <w:rFonts w:ascii="Book Antiqua" w:eastAsia="宋体" w:hAnsi="Book Antiqua" w:cs="宋体"/>
          <w:sz w:val="24"/>
          <w:szCs w:val="24"/>
        </w:rPr>
        <w:t>: 13-20 [PMID: 21920839 DOI: 10.1016/j.clinre.2011.08.001]</w:t>
      </w:r>
    </w:p>
    <w:p w14:paraId="3B992340"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71 </w:t>
      </w:r>
      <w:proofErr w:type="spellStart"/>
      <w:r w:rsidRPr="006C3B8C">
        <w:rPr>
          <w:rFonts w:ascii="Book Antiqua" w:eastAsia="宋体" w:hAnsi="Book Antiqua" w:cs="宋体"/>
          <w:b/>
          <w:bCs/>
          <w:sz w:val="24"/>
          <w:szCs w:val="24"/>
        </w:rPr>
        <w:t>Sasso</w:t>
      </w:r>
      <w:proofErr w:type="spellEnd"/>
      <w:r w:rsidRPr="006C3B8C">
        <w:rPr>
          <w:rFonts w:ascii="Book Antiqua" w:eastAsia="宋体" w:hAnsi="Book Antiqua" w:cs="宋体"/>
          <w:b/>
          <w:bCs/>
          <w:sz w:val="24"/>
          <w:szCs w:val="24"/>
        </w:rPr>
        <w:t xml:space="preserve"> M</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Tengher-Barna</w:t>
      </w:r>
      <w:proofErr w:type="spellEnd"/>
      <w:r w:rsidRPr="006C3B8C">
        <w:rPr>
          <w:rFonts w:ascii="Book Antiqua" w:eastAsia="宋体" w:hAnsi="Book Antiqua" w:cs="宋体"/>
          <w:sz w:val="24"/>
          <w:szCs w:val="24"/>
        </w:rPr>
        <w:t xml:space="preserve"> I, </w:t>
      </w:r>
      <w:proofErr w:type="spellStart"/>
      <w:r w:rsidRPr="006C3B8C">
        <w:rPr>
          <w:rFonts w:ascii="Book Antiqua" w:eastAsia="宋体" w:hAnsi="Book Antiqua" w:cs="宋体"/>
          <w:sz w:val="24"/>
          <w:szCs w:val="24"/>
        </w:rPr>
        <w:t>Ziol</w:t>
      </w:r>
      <w:proofErr w:type="spellEnd"/>
      <w:r w:rsidRPr="006C3B8C">
        <w:rPr>
          <w:rFonts w:ascii="Book Antiqua" w:eastAsia="宋体" w:hAnsi="Book Antiqua" w:cs="宋体"/>
          <w:sz w:val="24"/>
          <w:szCs w:val="24"/>
        </w:rPr>
        <w:t xml:space="preserve"> M, Miette V, Fournier C, </w:t>
      </w:r>
      <w:proofErr w:type="spellStart"/>
      <w:r w:rsidRPr="006C3B8C">
        <w:rPr>
          <w:rFonts w:ascii="Book Antiqua" w:eastAsia="宋体" w:hAnsi="Book Antiqua" w:cs="宋体"/>
          <w:sz w:val="24"/>
          <w:szCs w:val="24"/>
        </w:rPr>
        <w:t>Sandrin</w:t>
      </w:r>
      <w:proofErr w:type="spellEnd"/>
      <w:r w:rsidRPr="006C3B8C">
        <w:rPr>
          <w:rFonts w:ascii="Book Antiqua" w:eastAsia="宋体" w:hAnsi="Book Antiqua" w:cs="宋体"/>
          <w:sz w:val="24"/>
          <w:szCs w:val="24"/>
        </w:rPr>
        <w:t xml:space="preserve"> L, </w:t>
      </w:r>
      <w:proofErr w:type="spellStart"/>
      <w:r w:rsidRPr="006C3B8C">
        <w:rPr>
          <w:rFonts w:ascii="Book Antiqua" w:eastAsia="宋体" w:hAnsi="Book Antiqua" w:cs="宋体"/>
          <w:sz w:val="24"/>
          <w:szCs w:val="24"/>
        </w:rPr>
        <w:t>Poupon</w:t>
      </w:r>
      <w:proofErr w:type="spellEnd"/>
      <w:r w:rsidRPr="006C3B8C">
        <w:rPr>
          <w:rFonts w:ascii="Book Antiqua" w:eastAsia="宋体" w:hAnsi="Book Antiqua" w:cs="宋体"/>
          <w:sz w:val="24"/>
          <w:szCs w:val="24"/>
        </w:rPr>
        <w:t xml:space="preserve"> R, Cardoso AC, Marcellin P, </w:t>
      </w:r>
      <w:proofErr w:type="spellStart"/>
      <w:r w:rsidRPr="006C3B8C">
        <w:rPr>
          <w:rFonts w:ascii="Book Antiqua" w:eastAsia="宋体" w:hAnsi="Book Antiqua" w:cs="宋体"/>
          <w:sz w:val="24"/>
          <w:szCs w:val="24"/>
        </w:rPr>
        <w:t>Douvin</w:t>
      </w:r>
      <w:proofErr w:type="spellEnd"/>
      <w:r w:rsidRPr="006C3B8C">
        <w:rPr>
          <w:rFonts w:ascii="Book Antiqua" w:eastAsia="宋体" w:hAnsi="Book Antiqua" w:cs="宋体"/>
          <w:sz w:val="24"/>
          <w:szCs w:val="24"/>
        </w:rPr>
        <w:t xml:space="preserve"> C, de </w:t>
      </w:r>
      <w:proofErr w:type="spellStart"/>
      <w:r w:rsidRPr="006C3B8C">
        <w:rPr>
          <w:rFonts w:ascii="Book Antiqua" w:eastAsia="宋体" w:hAnsi="Book Antiqua" w:cs="宋体"/>
          <w:sz w:val="24"/>
          <w:szCs w:val="24"/>
        </w:rPr>
        <w:t>Ledinghen</w:t>
      </w:r>
      <w:proofErr w:type="spellEnd"/>
      <w:r w:rsidRPr="006C3B8C">
        <w:rPr>
          <w:rFonts w:ascii="Book Antiqua" w:eastAsia="宋体" w:hAnsi="Book Antiqua" w:cs="宋体"/>
          <w:sz w:val="24"/>
          <w:szCs w:val="24"/>
        </w:rPr>
        <w:t xml:space="preserve"> V, </w:t>
      </w:r>
      <w:proofErr w:type="spellStart"/>
      <w:r w:rsidRPr="006C3B8C">
        <w:rPr>
          <w:rFonts w:ascii="Book Antiqua" w:eastAsia="宋体" w:hAnsi="Book Antiqua" w:cs="宋体"/>
          <w:sz w:val="24"/>
          <w:szCs w:val="24"/>
        </w:rPr>
        <w:t>Trinchet</w:t>
      </w:r>
      <w:proofErr w:type="spellEnd"/>
      <w:r w:rsidRPr="006C3B8C">
        <w:rPr>
          <w:rFonts w:ascii="Book Antiqua" w:eastAsia="宋体" w:hAnsi="Book Antiqua" w:cs="宋体"/>
          <w:sz w:val="24"/>
          <w:szCs w:val="24"/>
        </w:rPr>
        <w:t xml:space="preserve"> JC, </w:t>
      </w:r>
      <w:proofErr w:type="spellStart"/>
      <w:r w:rsidRPr="006C3B8C">
        <w:rPr>
          <w:rFonts w:ascii="Book Antiqua" w:eastAsia="宋体" w:hAnsi="Book Antiqua" w:cs="宋体"/>
          <w:sz w:val="24"/>
          <w:szCs w:val="24"/>
        </w:rPr>
        <w:t>Beaugrand</w:t>
      </w:r>
      <w:proofErr w:type="spellEnd"/>
      <w:r w:rsidRPr="006C3B8C">
        <w:rPr>
          <w:rFonts w:ascii="Book Antiqua" w:eastAsia="宋体" w:hAnsi="Book Antiqua" w:cs="宋体"/>
          <w:sz w:val="24"/>
          <w:szCs w:val="24"/>
        </w:rPr>
        <w:t xml:space="preserve"> M. Novel controlled attenuation parameter for </w:t>
      </w:r>
      <w:proofErr w:type="spellStart"/>
      <w:r w:rsidRPr="006C3B8C">
        <w:rPr>
          <w:rFonts w:ascii="Book Antiqua" w:eastAsia="宋体" w:hAnsi="Book Antiqua" w:cs="宋体"/>
          <w:sz w:val="24"/>
          <w:szCs w:val="24"/>
        </w:rPr>
        <w:t>noninvasive</w:t>
      </w:r>
      <w:proofErr w:type="spellEnd"/>
      <w:r w:rsidRPr="006C3B8C">
        <w:rPr>
          <w:rFonts w:ascii="Book Antiqua" w:eastAsia="宋体" w:hAnsi="Book Antiqua" w:cs="宋体"/>
          <w:sz w:val="24"/>
          <w:szCs w:val="24"/>
        </w:rPr>
        <w:t xml:space="preserve"> assessment of steatosis using </w:t>
      </w:r>
      <w:proofErr w:type="spellStart"/>
      <w:r w:rsidRPr="006C3B8C">
        <w:rPr>
          <w:rFonts w:ascii="Book Antiqua" w:eastAsia="宋体" w:hAnsi="Book Antiqua" w:cs="宋体"/>
          <w:sz w:val="24"/>
          <w:szCs w:val="24"/>
        </w:rPr>
        <w:t>Fibroscan</w:t>
      </w:r>
      <w:proofErr w:type="spellEnd"/>
      <w:r w:rsidRPr="006C3B8C">
        <w:rPr>
          <w:rFonts w:ascii="Book Antiqua" w:eastAsia="宋体" w:hAnsi="Book Antiqua" w:cs="宋体"/>
          <w:sz w:val="24"/>
          <w:szCs w:val="24"/>
        </w:rPr>
        <w:t>(</w:t>
      </w:r>
      <w:r w:rsidRPr="00393780">
        <w:rPr>
          <w:rFonts w:ascii="Book Antiqua" w:eastAsia="宋体" w:hAnsi="Book Antiqua" w:cs="宋体"/>
          <w:sz w:val="24"/>
          <w:szCs w:val="24"/>
          <w:vertAlign w:val="superscript"/>
        </w:rPr>
        <w:t>®</w:t>
      </w:r>
      <w:r w:rsidRPr="006C3B8C">
        <w:rPr>
          <w:rFonts w:ascii="Book Antiqua" w:eastAsia="宋体" w:hAnsi="Book Antiqua" w:cs="宋体"/>
          <w:sz w:val="24"/>
          <w:szCs w:val="24"/>
        </w:rPr>
        <w:t>): validation in chronic hepatitis C. </w:t>
      </w:r>
      <w:r w:rsidRPr="006C3B8C">
        <w:rPr>
          <w:rFonts w:ascii="Book Antiqua" w:eastAsia="宋体" w:hAnsi="Book Antiqua" w:cs="宋体"/>
          <w:i/>
          <w:iCs/>
          <w:sz w:val="24"/>
          <w:szCs w:val="24"/>
        </w:rPr>
        <w:t xml:space="preserve">J Viral </w:t>
      </w:r>
      <w:proofErr w:type="spellStart"/>
      <w:r w:rsidRPr="006C3B8C">
        <w:rPr>
          <w:rFonts w:ascii="Book Antiqua" w:eastAsia="宋体" w:hAnsi="Book Antiqua" w:cs="宋体"/>
          <w:i/>
          <w:iCs/>
          <w:sz w:val="24"/>
          <w:szCs w:val="24"/>
        </w:rPr>
        <w:t>Hepat</w:t>
      </w:r>
      <w:proofErr w:type="spellEnd"/>
      <w:r w:rsidRPr="006C3B8C">
        <w:rPr>
          <w:rFonts w:ascii="Book Antiqua" w:eastAsia="宋体" w:hAnsi="Book Antiqua" w:cs="宋体"/>
          <w:sz w:val="24"/>
          <w:szCs w:val="24"/>
        </w:rPr>
        <w:t> 2012; </w:t>
      </w:r>
      <w:r w:rsidRPr="006C3B8C">
        <w:rPr>
          <w:rFonts w:ascii="Book Antiqua" w:eastAsia="宋体" w:hAnsi="Book Antiqua" w:cs="宋体"/>
          <w:b/>
          <w:bCs/>
          <w:sz w:val="24"/>
          <w:szCs w:val="24"/>
        </w:rPr>
        <w:t>19</w:t>
      </w:r>
      <w:r w:rsidRPr="006C3B8C">
        <w:rPr>
          <w:rFonts w:ascii="Book Antiqua" w:eastAsia="宋体" w:hAnsi="Book Antiqua" w:cs="宋体"/>
          <w:sz w:val="24"/>
          <w:szCs w:val="24"/>
        </w:rPr>
        <w:t>: 244-253 [PMID: 22404722 DOI: 10.1111/j.1365-2893.2011.01534.x]</w:t>
      </w:r>
    </w:p>
    <w:p w14:paraId="7CEA29F5"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72 </w:t>
      </w:r>
      <w:r w:rsidRPr="006C3B8C">
        <w:rPr>
          <w:rFonts w:ascii="Book Antiqua" w:eastAsia="宋体" w:hAnsi="Book Antiqua" w:cs="宋体"/>
          <w:b/>
          <w:bCs/>
          <w:sz w:val="24"/>
          <w:szCs w:val="24"/>
        </w:rPr>
        <w:t>Friedrich-Rust M</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Romen</w:t>
      </w:r>
      <w:proofErr w:type="spellEnd"/>
      <w:r w:rsidRPr="006C3B8C">
        <w:rPr>
          <w:rFonts w:ascii="Book Antiqua" w:eastAsia="宋体" w:hAnsi="Book Antiqua" w:cs="宋体"/>
          <w:sz w:val="24"/>
          <w:szCs w:val="24"/>
        </w:rPr>
        <w:t xml:space="preserve"> D, </w:t>
      </w:r>
      <w:proofErr w:type="spellStart"/>
      <w:r w:rsidRPr="006C3B8C">
        <w:rPr>
          <w:rFonts w:ascii="Book Antiqua" w:eastAsia="宋体" w:hAnsi="Book Antiqua" w:cs="宋体"/>
          <w:sz w:val="24"/>
          <w:szCs w:val="24"/>
        </w:rPr>
        <w:t>Vermehren</w:t>
      </w:r>
      <w:proofErr w:type="spellEnd"/>
      <w:r w:rsidRPr="006C3B8C">
        <w:rPr>
          <w:rFonts w:ascii="Book Antiqua" w:eastAsia="宋体" w:hAnsi="Book Antiqua" w:cs="宋体"/>
          <w:sz w:val="24"/>
          <w:szCs w:val="24"/>
        </w:rPr>
        <w:t xml:space="preserve"> J, </w:t>
      </w:r>
      <w:proofErr w:type="spellStart"/>
      <w:r w:rsidRPr="006C3B8C">
        <w:rPr>
          <w:rFonts w:ascii="Book Antiqua" w:eastAsia="宋体" w:hAnsi="Book Antiqua" w:cs="宋体"/>
          <w:sz w:val="24"/>
          <w:szCs w:val="24"/>
        </w:rPr>
        <w:t>Kriener</w:t>
      </w:r>
      <w:proofErr w:type="spellEnd"/>
      <w:r w:rsidRPr="006C3B8C">
        <w:rPr>
          <w:rFonts w:ascii="Book Antiqua" w:eastAsia="宋体" w:hAnsi="Book Antiqua" w:cs="宋体"/>
          <w:sz w:val="24"/>
          <w:szCs w:val="24"/>
        </w:rPr>
        <w:t xml:space="preserve"> S, </w:t>
      </w:r>
      <w:proofErr w:type="spellStart"/>
      <w:r w:rsidRPr="006C3B8C">
        <w:rPr>
          <w:rFonts w:ascii="Book Antiqua" w:eastAsia="宋体" w:hAnsi="Book Antiqua" w:cs="宋体"/>
          <w:sz w:val="24"/>
          <w:szCs w:val="24"/>
        </w:rPr>
        <w:t>Sadet</w:t>
      </w:r>
      <w:proofErr w:type="spellEnd"/>
      <w:r w:rsidRPr="006C3B8C">
        <w:rPr>
          <w:rFonts w:ascii="Book Antiqua" w:eastAsia="宋体" w:hAnsi="Book Antiqua" w:cs="宋体"/>
          <w:sz w:val="24"/>
          <w:szCs w:val="24"/>
        </w:rPr>
        <w:t xml:space="preserve"> D, Herrmann E, </w:t>
      </w:r>
      <w:proofErr w:type="spellStart"/>
      <w:r w:rsidRPr="006C3B8C">
        <w:rPr>
          <w:rFonts w:ascii="Book Antiqua" w:eastAsia="宋体" w:hAnsi="Book Antiqua" w:cs="宋体"/>
          <w:sz w:val="24"/>
          <w:szCs w:val="24"/>
        </w:rPr>
        <w:t>Zeuzem</w:t>
      </w:r>
      <w:proofErr w:type="spellEnd"/>
      <w:r w:rsidRPr="006C3B8C">
        <w:rPr>
          <w:rFonts w:ascii="Book Antiqua" w:eastAsia="宋体" w:hAnsi="Book Antiqua" w:cs="宋体"/>
          <w:sz w:val="24"/>
          <w:szCs w:val="24"/>
        </w:rPr>
        <w:t xml:space="preserve"> S, </w:t>
      </w:r>
      <w:proofErr w:type="spellStart"/>
      <w:r w:rsidRPr="006C3B8C">
        <w:rPr>
          <w:rFonts w:ascii="Book Antiqua" w:eastAsia="宋体" w:hAnsi="Book Antiqua" w:cs="宋体"/>
          <w:sz w:val="24"/>
          <w:szCs w:val="24"/>
        </w:rPr>
        <w:t>Bojunga</w:t>
      </w:r>
      <w:proofErr w:type="spellEnd"/>
      <w:r w:rsidRPr="006C3B8C">
        <w:rPr>
          <w:rFonts w:ascii="Book Antiqua" w:eastAsia="宋体" w:hAnsi="Book Antiqua" w:cs="宋体"/>
          <w:sz w:val="24"/>
          <w:szCs w:val="24"/>
        </w:rPr>
        <w:t xml:space="preserve"> J. Acoustic radiation force impulse-imaging and transient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xml:space="preserve"> for non-invasive assessment of liver fibrosis and steatosis in NAFLD. </w:t>
      </w:r>
      <w:proofErr w:type="spellStart"/>
      <w:r w:rsidRPr="006C3B8C">
        <w:rPr>
          <w:rFonts w:ascii="Book Antiqua" w:eastAsia="宋体" w:hAnsi="Book Antiqua" w:cs="宋体"/>
          <w:i/>
          <w:iCs/>
          <w:sz w:val="24"/>
          <w:szCs w:val="24"/>
        </w:rPr>
        <w:t>Eur</w:t>
      </w:r>
      <w:proofErr w:type="spellEnd"/>
      <w:r w:rsidRPr="006C3B8C">
        <w:rPr>
          <w:rFonts w:ascii="Book Antiqua" w:eastAsia="宋体" w:hAnsi="Book Antiqua" w:cs="宋体"/>
          <w:i/>
          <w:iCs/>
          <w:sz w:val="24"/>
          <w:szCs w:val="24"/>
        </w:rPr>
        <w:t xml:space="preserve"> J </w:t>
      </w:r>
      <w:proofErr w:type="spellStart"/>
      <w:r w:rsidRPr="006C3B8C">
        <w:rPr>
          <w:rFonts w:ascii="Book Antiqua" w:eastAsia="宋体" w:hAnsi="Book Antiqua" w:cs="宋体"/>
          <w:i/>
          <w:iCs/>
          <w:sz w:val="24"/>
          <w:szCs w:val="24"/>
        </w:rPr>
        <w:t>Radiol</w:t>
      </w:r>
      <w:proofErr w:type="spellEnd"/>
      <w:r w:rsidRPr="006C3B8C">
        <w:rPr>
          <w:rFonts w:ascii="Book Antiqua" w:eastAsia="宋体" w:hAnsi="Book Antiqua" w:cs="宋体"/>
          <w:sz w:val="24"/>
          <w:szCs w:val="24"/>
        </w:rPr>
        <w:t> 2012; </w:t>
      </w:r>
      <w:r w:rsidRPr="006C3B8C">
        <w:rPr>
          <w:rFonts w:ascii="Book Antiqua" w:eastAsia="宋体" w:hAnsi="Book Antiqua" w:cs="宋体"/>
          <w:b/>
          <w:bCs/>
          <w:sz w:val="24"/>
          <w:szCs w:val="24"/>
        </w:rPr>
        <w:t>81</w:t>
      </w:r>
      <w:r w:rsidRPr="006C3B8C">
        <w:rPr>
          <w:rFonts w:ascii="Book Antiqua" w:eastAsia="宋体" w:hAnsi="Book Antiqua" w:cs="宋体"/>
          <w:sz w:val="24"/>
          <w:szCs w:val="24"/>
        </w:rPr>
        <w:t>: e325-e331 [PMID: 22119555 DOI: 10.1016/j.ejrad.2011.10.029]</w:t>
      </w:r>
    </w:p>
    <w:p w14:paraId="3E58A8CB"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73 </w:t>
      </w:r>
      <w:r w:rsidRPr="006C3B8C">
        <w:rPr>
          <w:rFonts w:ascii="Book Antiqua" w:eastAsia="宋体" w:hAnsi="Book Antiqua" w:cs="宋体"/>
          <w:b/>
          <w:bCs/>
          <w:sz w:val="24"/>
          <w:szCs w:val="24"/>
        </w:rPr>
        <w:t>Friedrich-Rust M</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Nierhoff</w:t>
      </w:r>
      <w:proofErr w:type="spellEnd"/>
      <w:r w:rsidRPr="006C3B8C">
        <w:rPr>
          <w:rFonts w:ascii="Book Antiqua" w:eastAsia="宋体" w:hAnsi="Book Antiqua" w:cs="宋体"/>
          <w:sz w:val="24"/>
          <w:szCs w:val="24"/>
        </w:rPr>
        <w:t xml:space="preserve"> J, </w:t>
      </w:r>
      <w:proofErr w:type="spellStart"/>
      <w:r w:rsidRPr="006C3B8C">
        <w:rPr>
          <w:rFonts w:ascii="Book Antiqua" w:eastAsia="宋体" w:hAnsi="Book Antiqua" w:cs="宋体"/>
          <w:sz w:val="24"/>
          <w:szCs w:val="24"/>
        </w:rPr>
        <w:t>Lupsor</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Sporea</w:t>
      </w:r>
      <w:proofErr w:type="spellEnd"/>
      <w:r w:rsidRPr="006C3B8C">
        <w:rPr>
          <w:rFonts w:ascii="Book Antiqua" w:eastAsia="宋体" w:hAnsi="Book Antiqua" w:cs="宋体"/>
          <w:sz w:val="24"/>
          <w:szCs w:val="24"/>
        </w:rPr>
        <w:t xml:space="preserve"> I, </w:t>
      </w:r>
      <w:proofErr w:type="spellStart"/>
      <w:r w:rsidRPr="006C3B8C">
        <w:rPr>
          <w:rFonts w:ascii="Book Antiqua" w:eastAsia="宋体" w:hAnsi="Book Antiqua" w:cs="宋体"/>
          <w:sz w:val="24"/>
          <w:szCs w:val="24"/>
        </w:rPr>
        <w:t>Fierbinteanu-Braticevici</w:t>
      </w:r>
      <w:proofErr w:type="spellEnd"/>
      <w:r w:rsidRPr="006C3B8C">
        <w:rPr>
          <w:rFonts w:ascii="Book Antiqua" w:eastAsia="宋体" w:hAnsi="Book Antiqua" w:cs="宋体"/>
          <w:sz w:val="24"/>
          <w:szCs w:val="24"/>
        </w:rPr>
        <w:t xml:space="preserve"> C, Strobel D, Takahashi H, </w:t>
      </w:r>
      <w:proofErr w:type="spellStart"/>
      <w:r w:rsidRPr="006C3B8C">
        <w:rPr>
          <w:rFonts w:ascii="Book Antiqua" w:eastAsia="宋体" w:hAnsi="Book Antiqua" w:cs="宋体"/>
          <w:sz w:val="24"/>
          <w:szCs w:val="24"/>
        </w:rPr>
        <w:t>Yoneda</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Suda</w:t>
      </w:r>
      <w:proofErr w:type="spellEnd"/>
      <w:r w:rsidRPr="006C3B8C">
        <w:rPr>
          <w:rFonts w:ascii="Book Antiqua" w:eastAsia="宋体" w:hAnsi="Book Antiqua" w:cs="宋体"/>
          <w:sz w:val="24"/>
          <w:szCs w:val="24"/>
        </w:rPr>
        <w:t xml:space="preserve"> T, </w:t>
      </w:r>
      <w:proofErr w:type="spellStart"/>
      <w:r w:rsidRPr="006C3B8C">
        <w:rPr>
          <w:rFonts w:ascii="Book Antiqua" w:eastAsia="宋体" w:hAnsi="Book Antiqua" w:cs="宋体"/>
          <w:sz w:val="24"/>
          <w:szCs w:val="24"/>
        </w:rPr>
        <w:t>Zeuzem</w:t>
      </w:r>
      <w:proofErr w:type="spellEnd"/>
      <w:r w:rsidRPr="006C3B8C">
        <w:rPr>
          <w:rFonts w:ascii="Book Antiqua" w:eastAsia="宋体" w:hAnsi="Book Antiqua" w:cs="宋体"/>
          <w:sz w:val="24"/>
          <w:szCs w:val="24"/>
        </w:rPr>
        <w:t xml:space="preserve"> S, Herrmann E. Performance of Acoustic Radiation Force Impulse imaging for the staging of liver fibrosis: a pooled meta-analysis. </w:t>
      </w:r>
      <w:r w:rsidRPr="006C3B8C">
        <w:rPr>
          <w:rFonts w:ascii="Book Antiqua" w:eastAsia="宋体" w:hAnsi="Book Antiqua" w:cs="宋体"/>
          <w:i/>
          <w:iCs/>
          <w:sz w:val="24"/>
          <w:szCs w:val="24"/>
        </w:rPr>
        <w:t xml:space="preserve">J Viral </w:t>
      </w:r>
      <w:proofErr w:type="spellStart"/>
      <w:r w:rsidRPr="006C3B8C">
        <w:rPr>
          <w:rFonts w:ascii="Book Antiqua" w:eastAsia="宋体" w:hAnsi="Book Antiqua" w:cs="宋体"/>
          <w:i/>
          <w:iCs/>
          <w:sz w:val="24"/>
          <w:szCs w:val="24"/>
        </w:rPr>
        <w:t>Hepat</w:t>
      </w:r>
      <w:proofErr w:type="spellEnd"/>
      <w:r w:rsidRPr="006C3B8C">
        <w:rPr>
          <w:rFonts w:ascii="Book Antiqua" w:eastAsia="宋体" w:hAnsi="Book Antiqua" w:cs="宋体"/>
          <w:sz w:val="24"/>
          <w:szCs w:val="24"/>
        </w:rPr>
        <w:t> 2012; </w:t>
      </w:r>
      <w:r w:rsidRPr="006C3B8C">
        <w:rPr>
          <w:rFonts w:ascii="Book Antiqua" w:eastAsia="宋体" w:hAnsi="Book Antiqua" w:cs="宋体"/>
          <w:b/>
          <w:bCs/>
          <w:sz w:val="24"/>
          <w:szCs w:val="24"/>
        </w:rPr>
        <w:t>19</w:t>
      </w:r>
      <w:r w:rsidRPr="006C3B8C">
        <w:rPr>
          <w:rFonts w:ascii="Book Antiqua" w:eastAsia="宋体" w:hAnsi="Book Antiqua" w:cs="宋体"/>
          <w:sz w:val="24"/>
          <w:szCs w:val="24"/>
        </w:rPr>
        <w:t>: e212-e219 [PMID: 22239521 DOI: 10.1111/j.1365-2893.2011.01537.x]</w:t>
      </w:r>
    </w:p>
    <w:p w14:paraId="6A505946"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74 </w:t>
      </w:r>
      <w:proofErr w:type="spellStart"/>
      <w:r w:rsidRPr="006C3B8C">
        <w:rPr>
          <w:rFonts w:ascii="Book Antiqua" w:eastAsia="宋体" w:hAnsi="Book Antiqua" w:cs="宋体"/>
          <w:b/>
          <w:bCs/>
          <w:sz w:val="24"/>
          <w:szCs w:val="24"/>
        </w:rPr>
        <w:t>Bota</w:t>
      </w:r>
      <w:proofErr w:type="spellEnd"/>
      <w:r w:rsidRPr="006C3B8C">
        <w:rPr>
          <w:rFonts w:ascii="Book Antiqua" w:eastAsia="宋体" w:hAnsi="Book Antiqua" w:cs="宋体"/>
          <w:b/>
          <w:bCs/>
          <w:sz w:val="24"/>
          <w:szCs w:val="24"/>
        </w:rPr>
        <w:t xml:space="preserve"> S</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Herkner</w:t>
      </w:r>
      <w:proofErr w:type="spellEnd"/>
      <w:r w:rsidRPr="006C3B8C">
        <w:rPr>
          <w:rFonts w:ascii="Book Antiqua" w:eastAsia="宋体" w:hAnsi="Book Antiqua" w:cs="宋体"/>
          <w:sz w:val="24"/>
          <w:szCs w:val="24"/>
        </w:rPr>
        <w:t xml:space="preserve"> H, </w:t>
      </w:r>
      <w:proofErr w:type="spellStart"/>
      <w:r w:rsidRPr="006C3B8C">
        <w:rPr>
          <w:rFonts w:ascii="Book Antiqua" w:eastAsia="宋体" w:hAnsi="Book Antiqua" w:cs="宋体"/>
          <w:sz w:val="24"/>
          <w:szCs w:val="24"/>
        </w:rPr>
        <w:t>Sporea</w:t>
      </w:r>
      <w:proofErr w:type="spellEnd"/>
      <w:r w:rsidRPr="006C3B8C">
        <w:rPr>
          <w:rFonts w:ascii="Book Antiqua" w:eastAsia="宋体" w:hAnsi="Book Antiqua" w:cs="宋体"/>
          <w:sz w:val="24"/>
          <w:szCs w:val="24"/>
        </w:rPr>
        <w:t xml:space="preserve"> I, </w:t>
      </w:r>
      <w:proofErr w:type="spellStart"/>
      <w:r w:rsidRPr="006C3B8C">
        <w:rPr>
          <w:rFonts w:ascii="Book Antiqua" w:eastAsia="宋体" w:hAnsi="Book Antiqua" w:cs="宋体"/>
          <w:sz w:val="24"/>
          <w:szCs w:val="24"/>
        </w:rPr>
        <w:t>Salzl</w:t>
      </w:r>
      <w:proofErr w:type="spellEnd"/>
      <w:r w:rsidRPr="006C3B8C">
        <w:rPr>
          <w:rFonts w:ascii="Book Antiqua" w:eastAsia="宋体" w:hAnsi="Book Antiqua" w:cs="宋体"/>
          <w:sz w:val="24"/>
          <w:szCs w:val="24"/>
        </w:rPr>
        <w:t xml:space="preserve"> P, </w:t>
      </w:r>
      <w:proofErr w:type="spellStart"/>
      <w:r w:rsidRPr="006C3B8C">
        <w:rPr>
          <w:rFonts w:ascii="Book Antiqua" w:eastAsia="宋体" w:hAnsi="Book Antiqua" w:cs="宋体"/>
          <w:sz w:val="24"/>
          <w:szCs w:val="24"/>
        </w:rPr>
        <w:t>Sirli</w:t>
      </w:r>
      <w:proofErr w:type="spellEnd"/>
      <w:r w:rsidRPr="006C3B8C">
        <w:rPr>
          <w:rFonts w:ascii="Book Antiqua" w:eastAsia="宋体" w:hAnsi="Book Antiqua" w:cs="宋体"/>
          <w:sz w:val="24"/>
          <w:szCs w:val="24"/>
        </w:rPr>
        <w:t xml:space="preserve"> R, </w:t>
      </w:r>
      <w:proofErr w:type="spellStart"/>
      <w:r w:rsidRPr="006C3B8C">
        <w:rPr>
          <w:rFonts w:ascii="Book Antiqua" w:eastAsia="宋体" w:hAnsi="Book Antiqua" w:cs="宋体"/>
          <w:sz w:val="24"/>
          <w:szCs w:val="24"/>
        </w:rPr>
        <w:t>Neghina</w:t>
      </w:r>
      <w:proofErr w:type="spellEnd"/>
      <w:r w:rsidRPr="006C3B8C">
        <w:rPr>
          <w:rFonts w:ascii="Book Antiqua" w:eastAsia="宋体" w:hAnsi="Book Antiqua" w:cs="宋体"/>
          <w:sz w:val="24"/>
          <w:szCs w:val="24"/>
        </w:rPr>
        <w:t xml:space="preserve"> AM, Peck-</w:t>
      </w:r>
      <w:proofErr w:type="spellStart"/>
      <w:r w:rsidRPr="006C3B8C">
        <w:rPr>
          <w:rFonts w:ascii="Book Antiqua" w:eastAsia="宋体" w:hAnsi="Book Antiqua" w:cs="宋体"/>
          <w:sz w:val="24"/>
          <w:szCs w:val="24"/>
        </w:rPr>
        <w:t>Radosavljevic</w:t>
      </w:r>
      <w:proofErr w:type="spellEnd"/>
      <w:r w:rsidRPr="006C3B8C">
        <w:rPr>
          <w:rFonts w:ascii="Book Antiqua" w:eastAsia="宋体" w:hAnsi="Book Antiqua" w:cs="宋体"/>
          <w:sz w:val="24"/>
          <w:szCs w:val="24"/>
        </w:rPr>
        <w:t xml:space="preserve"> M. Meta-analysis: ARFI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xml:space="preserve"> versus transient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xml:space="preserve"> for the evaluation of liver fibrosis. </w:t>
      </w:r>
      <w:r w:rsidRPr="006C3B8C">
        <w:rPr>
          <w:rFonts w:ascii="Book Antiqua" w:eastAsia="宋体" w:hAnsi="Book Antiqua" w:cs="宋体"/>
          <w:i/>
          <w:iCs/>
          <w:sz w:val="24"/>
          <w:szCs w:val="24"/>
        </w:rPr>
        <w:t xml:space="preserve">Liver </w:t>
      </w:r>
      <w:proofErr w:type="spellStart"/>
      <w:r w:rsidRPr="006C3B8C">
        <w:rPr>
          <w:rFonts w:ascii="Book Antiqua" w:eastAsia="宋体" w:hAnsi="Book Antiqua" w:cs="宋体"/>
          <w:i/>
          <w:iCs/>
          <w:sz w:val="24"/>
          <w:szCs w:val="24"/>
        </w:rPr>
        <w:t>Int</w:t>
      </w:r>
      <w:proofErr w:type="spellEnd"/>
      <w:r w:rsidRPr="006C3B8C">
        <w:rPr>
          <w:rFonts w:ascii="Book Antiqua" w:eastAsia="宋体" w:hAnsi="Book Antiqua" w:cs="宋体"/>
          <w:sz w:val="24"/>
          <w:szCs w:val="24"/>
        </w:rPr>
        <w:t> 2013; </w:t>
      </w:r>
      <w:r w:rsidRPr="006C3B8C">
        <w:rPr>
          <w:rFonts w:ascii="Book Antiqua" w:eastAsia="宋体" w:hAnsi="Book Antiqua" w:cs="宋体"/>
          <w:b/>
          <w:bCs/>
          <w:sz w:val="24"/>
          <w:szCs w:val="24"/>
        </w:rPr>
        <w:t>33</w:t>
      </w:r>
      <w:r w:rsidRPr="006C3B8C">
        <w:rPr>
          <w:rFonts w:ascii="Book Antiqua" w:eastAsia="宋体" w:hAnsi="Book Antiqua" w:cs="宋体"/>
          <w:sz w:val="24"/>
          <w:szCs w:val="24"/>
        </w:rPr>
        <w:t>: 1138-1147 [PMID: 23859217 DOI: 10.1111/liv.12240]</w:t>
      </w:r>
    </w:p>
    <w:p w14:paraId="277DB0FE"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75 </w:t>
      </w:r>
      <w:proofErr w:type="spellStart"/>
      <w:r w:rsidRPr="006C3B8C">
        <w:rPr>
          <w:rFonts w:ascii="Book Antiqua" w:eastAsia="宋体" w:hAnsi="Book Antiqua" w:cs="宋体"/>
          <w:b/>
          <w:bCs/>
          <w:sz w:val="24"/>
          <w:szCs w:val="24"/>
        </w:rPr>
        <w:t>Sporea</w:t>
      </w:r>
      <w:proofErr w:type="spellEnd"/>
      <w:r w:rsidRPr="006C3B8C">
        <w:rPr>
          <w:rFonts w:ascii="Book Antiqua" w:eastAsia="宋体" w:hAnsi="Book Antiqua" w:cs="宋体"/>
          <w:b/>
          <w:bCs/>
          <w:sz w:val="24"/>
          <w:szCs w:val="24"/>
        </w:rPr>
        <w:t xml:space="preserve"> I</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Bota</w:t>
      </w:r>
      <w:proofErr w:type="spellEnd"/>
      <w:r w:rsidRPr="006C3B8C">
        <w:rPr>
          <w:rFonts w:ascii="Book Antiqua" w:eastAsia="宋体" w:hAnsi="Book Antiqua" w:cs="宋体"/>
          <w:sz w:val="24"/>
          <w:szCs w:val="24"/>
        </w:rPr>
        <w:t xml:space="preserve"> S, </w:t>
      </w:r>
      <w:proofErr w:type="spellStart"/>
      <w:r w:rsidRPr="006C3B8C">
        <w:rPr>
          <w:rFonts w:ascii="Book Antiqua" w:eastAsia="宋体" w:hAnsi="Book Antiqua" w:cs="宋体"/>
          <w:sz w:val="24"/>
          <w:szCs w:val="24"/>
        </w:rPr>
        <w:t>Gr</w:t>
      </w:r>
      <w:r w:rsidRPr="006C3B8C">
        <w:rPr>
          <w:rFonts w:ascii="Book Antiqua" w:eastAsia="MS Mincho" w:hAnsi="Book Antiqua" w:cs="MS Mincho"/>
          <w:sz w:val="24"/>
          <w:szCs w:val="24"/>
        </w:rPr>
        <w:t>ă</w:t>
      </w:r>
      <w:r w:rsidRPr="006C3B8C">
        <w:rPr>
          <w:rFonts w:ascii="Book Antiqua" w:eastAsia="宋体" w:hAnsi="Book Antiqua" w:cs="宋体"/>
          <w:sz w:val="24"/>
          <w:szCs w:val="24"/>
        </w:rPr>
        <w:t>dinaru-Ta</w:t>
      </w:r>
      <w:r w:rsidRPr="006C3B8C">
        <w:rPr>
          <w:rFonts w:ascii="Book Antiqua" w:eastAsia="MS Mincho" w:hAnsi="Book Antiqua" w:cs="MS Mincho"/>
          <w:sz w:val="24"/>
          <w:szCs w:val="24"/>
        </w:rPr>
        <w:t>ş</w:t>
      </w:r>
      <w:r w:rsidRPr="006C3B8C">
        <w:rPr>
          <w:rFonts w:ascii="Book Antiqua" w:eastAsia="宋体" w:hAnsi="Book Antiqua" w:cs="宋体"/>
          <w:sz w:val="24"/>
          <w:szCs w:val="24"/>
        </w:rPr>
        <w:t>c</w:t>
      </w:r>
      <w:r w:rsidRPr="006C3B8C">
        <w:rPr>
          <w:rFonts w:ascii="Book Antiqua" w:eastAsia="MS Mincho" w:hAnsi="Book Antiqua" w:cs="MS Mincho"/>
          <w:sz w:val="24"/>
          <w:szCs w:val="24"/>
        </w:rPr>
        <w:t>ă</w:t>
      </w:r>
      <w:r w:rsidRPr="006C3B8C">
        <w:rPr>
          <w:rFonts w:ascii="Book Antiqua" w:eastAsia="宋体" w:hAnsi="Book Antiqua" w:cs="宋体"/>
          <w:sz w:val="24"/>
          <w:szCs w:val="24"/>
        </w:rPr>
        <w:t>u</w:t>
      </w:r>
      <w:proofErr w:type="spellEnd"/>
      <w:r w:rsidRPr="006C3B8C">
        <w:rPr>
          <w:rFonts w:ascii="Book Antiqua" w:eastAsia="宋体" w:hAnsi="Book Antiqua" w:cs="宋体"/>
          <w:sz w:val="24"/>
          <w:szCs w:val="24"/>
        </w:rPr>
        <w:t xml:space="preserve"> O, </w:t>
      </w:r>
      <w:proofErr w:type="spellStart"/>
      <w:r w:rsidRPr="006C3B8C">
        <w:rPr>
          <w:rFonts w:ascii="Book Antiqua" w:eastAsia="MS Mincho" w:hAnsi="Book Antiqua" w:cs="MS Mincho"/>
          <w:sz w:val="24"/>
          <w:szCs w:val="24"/>
        </w:rPr>
        <w:t>Ş</w:t>
      </w:r>
      <w:r w:rsidRPr="006C3B8C">
        <w:rPr>
          <w:rFonts w:ascii="Book Antiqua" w:eastAsia="宋体" w:hAnsi="Book Antiqua" w:cs="宋体"/>
          <w:sz w:val="24"/>
          <w:szCs w:val="24"/>
        </w:rPr>
        <w:t>irli</w:t>
      </w:r>
      <w:proofErr w:type="spellEnd"/>
      <w:r w:rsidRPr="006C3B8C">
        <w:rPr>
          <w:rFonts w:ascii="Book Antiqua" w:eastAsia="宋体" w:hAnsi="Book Antiqua" w:cs="宋体"/>
          <w:sz w:val="24"/>
          <w:szCs w:val="24"/>
        </w:rPr>
        <w:t xml:space="preserve"> R, </w:t>
      </w:r>
      <w:proofErr w:type="spellStart"/>
      <w:r w:rsidRPr="006C3B8C">
        <w:rPr>
          <w:rFonts w:ascii="Book Antiqua" w:eastAsia="宋体" w:hAnsi="Book Antiqua" w:cs="宋体"/>
          <w:sz w:val="24"/>
          <w:szCs w:val="24"/>
        </w:rPr>
        <w:t>Popescu</w:t>
      </w:r>
      <w:proofErr w:type="spellEnd"/>
      <w:r w:rsidRPr="006C3B8C">
        <w:rPr>
          <w:rFonts w:ascii="Book Antiqua" w:eastAsia="宋体" w:hAnsi="Book Antiqua" w:cs="宋体"/>
          <w:sz w:val="24"/>
          <w:szCs w:val="24"/>
        </w:rPr>
        <w:t xml:space="preserve"> A. Comparative study between two point Shear Wave </w:t>
      </w:r>
      <w:proofErr w:type="spellStart"/>
      <w:r w:rsidRPr="006C3B8C">
        <w:rPr>
          <w:rFonts w:ascii="Book Antiqua" w:eastAsia="宋体" w:hAnsi="Book Antiqua" w:cs="宋体"/>
          <w:sz w:val="24"/>
          <w:szCs w:val="24"/>
        </w:rPr>
        <w:t>Elastographic</w:t>
      </w:r>
      <w:proofErr w:type="spellEnd"/>
      <w:r w:rsidRPr="006C3B8C">
        <w:rPr>
          <w:rFonts w:ascii="Book Antiqua" w:eastAsia="宋体" w:hAnsi="Book Antiqua" w:cs="宋体"/>
          <w:sz w:val="24"/>
          <w:szCs w:val="24"/>
        </w:rPr>
        <w:t xml:space="preserve"> techniques: Acoustic Radiation Force Impulse (ARFI)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xml:space="preserve"> and </w:t>
      </w:r>
      <w:proofErr w:type="spellStart"/>
      <w:r w:rsidRPr="006C3B8C">
        <w:rPr>
          <w:rFonts w:ascii="Book Antiqua" w:eastAsia="宋体" w:hAnsi="Book Antiqua" w:cs="宋体"/>
          <w:sz w:val="24"/>
          <w:szCs w:val="24"/>
        </w:rPr>
        <w:t>ElastPQ</w:t>
      </w:r>
      <w:proofErr w:type="spellEnd"/>
      <w:r w:rsidRPr="006C3B8C">
        <w:rPr>
          <w:rFonts w:ascii="Book Antiqua" w:eastAsia="宋体" w:hAnsi="Book Antiqua" w:cs="宋体"/>
          <w:sz w:val="24"/>
          <w:szCs w:val="24"/>
        </w:rPr>
        <w:t>. </w:t>
      </w:r>
      <w:r w:rsidRPr="006C3B8C">
        <w:rPr>
          <w:rFonts w:ascii="Book Antiqua" w:eastAsia="宋体" w:hAnsi="Book Antiqua" w:cs="宋体"/>
          <w:i/>
          <w:iCs/>
          <w:sz w:val="24"/>
          <w:szCs w:val="24"/>
        </w:rPr>
        <w:t xml:space="preserve">Med </w:t>
      </w:r>
      <w:proofErr w:type="spellStart"/>
      <w:r w:rsidRPr="006C3B8C">
        <w:rPr>
          <w:rFonts w:ascii="Book Antiqua" w:eastAsia="宋体" w:hAnsi="Book Antiqua" w:cs="宋体"/>
          <w:i/>
          <w:iCs/>
          <w:sz w:val="24"/>
          <w:szCs w:val="24"/>
        </w:rPr>
        <w:t>Ultrason</w:t>
      </w:r>
      <w:proofErr w:type="spellEnd"/>
      <w:r w:rsidRPr="006C3B8C">
        <w:rPr>
          <w:rFonts w:ascii="Book Antiqua" w:eastAsia="宋体" w:hAnsi="Book Antiqua" w:cs="宋体"/>
          <w:sz w:val="24"/>
          <w:szCs w:val="24"/>
        </w:rPr>
        <w:t> 2014; </w:t>
      </w:r>
      <w:r w:rsidRPr="006C3B8C">
        <w:rPr>
          <w:rFonts w:ascii="Book Antiqua" w:eastAsia="宋体" w:hAnsi="Book Antiqua" w:cs="宋体"/>
          <w:b/>
          <w:bCs/>
          <w:sz w:val="24"/>
          <w:szCs w:val="24"/>
        </w:rPr>
        <w:t>16</w:t>
      </w:r>
      <w:r w:rsidRPr="006C3B8C">
        <w:rPr>
          <w:rFonts w:ascii="Book Antiqua" w:eastAsia="宋体" w:hAnsi="Book Antiqua" w:cs="宋体"/>
          <w:sz w:val="24"/>
          <w:szCs w:val="24"/>
        </w:rPr>
        <w:t>: 309-314 [PMID: 25463883]</w:t>
      </w:r>
    </w:p>
    <w:p w14:paraId="1BFBBC98" w14:textId="77777777" w:rsidR="00F74300" w:rsidRPr="006C3B8C" w:rsidRDefault="00F74300" w:rsidP="00D871A0">
      <w:pPr>
        <w:spacing w:after="0" w:line="360" w:lineRule="auto"/>
        <w:jc w:val="both"/>
        <w:rPr>
          <w:rFonts w:ascii="Book Antiqua" w:eastAsia="宋体" w:hAnsi="Book Antiqua" w:cs="宋体"/>
          <w:sz w:val="24"/>
          <w:szCs w:val="24"/>
        </w:rPr>
      </w:pPr>
      <w:proofErr w:type="gramStart"/>
      <w:r w:rsidRPr="006C3B8C">
        <w:rPr>
          <w:rFonts w:ascii="Book Antiqua" w:eastAsia="宋体" w:hAnsi="Book Antiqua" w:cs="宋体"/>
          <w:sz w:val="24"/>
          <w:szCs w:val="24"/>
        </w:rPr>
        <w:lastRenderedPageBreak/>
        <w:t>76 </w:t>
      </w:r>
      <w:r w:rsidRPr="006C3B8C">
        <w:rPr>
          <w:rFonts w:ascii="Book Antiqua" w:eastAsia="宋体" w:hAnsi="Book Antiqua" w:cs="宋体"/>
          <w:b/>
          <w:bCs/>
          <w:sz w:val="24"/>
          <w:szCs w:val="24"/>
        </w:rPr>
        <w:t>Ma</w:t>
      </w:r>
      <w:proofErr w:type="gramEnd"/>
      <w:r w:rsidRPr="006C3B8C">
        <w:rPr>
          <w:rFonts w:ascii="Book Antiqua" w:eastAsia="宋体" w:hAnsi="Book Antiqua" w:cs="宋体"/>
          <w:b/>
          <w:bCs/>
          <w:sz w:val="24"/>
          <w:szCs w:val="24"/>
        </w:rPr>
        <w:t xml:space="preserve"> JJ</w:t>
      </w:r>
      <w:r w:rsidRPr="006C3B8C">
        <w:rPr>
          <w:rFonts w:ascii="Book Antiqua" w:eastAsia="宋体" w:hAnsi="Book Antiqua" w:cs="宋体"/>
          <w:sz w:val="24"/>
          <w:szCs w:val="24"/>
        </w:rPr>
        <w:t xml:space="preserve">, Ding H, Mao F, Sun HC, Xu C, Wang WP. Assessment of liver fibrosis with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xml:space="preserve"> point quantification technique in chronic hepatitis B virus patients: a comparison with liver pathological results.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Gastroenterol</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Hepatol</w:t>
      </w:r>
      <w:proofErr w:type="spellEnd"/>
      <w:r w:rsidRPr="006C3B8C">
        <w:rPr>
          <w:rFonts w:ascii="Book Antiqua" w:eastAsia="宋体" w:hAnsi="Book Antiqua" w:cs="宋体"/>
          <w:sz w:val="24"/>
          <w:szCs w:val="24"/>
        </w:rPr>
        <w:t> 2014; </w:t>
      </w:r>
      <w:r w:rsidRPr="006C3B8C">
        <w:rPr>
          <w:rFonts w:ascii="Book Antiqua" w:eastAsia="宋体" w:hAnsi="Book Antiqua" w:cs="宋体"/>
          <w:b/>
          <w:bCs/>
          <w:sz w:val="24"/>
          <w:szCs w:val="24"/>
        </w:rPr>
        <w:t>29</w:t>
      </w:r>
      <w:r w:rsidRPr="006C3B8C">
        <w:rPr>
          <w:rFonts w:ascii="Book Antiqua" w:eastAsia="宋体" w:hAnsi="Book Antiqua" w:cs="宋体"/>
          <w:sz w:val="24"/>
          <w:szCs w:val="24"/>
        </w:rPr>
        <w:t>: 814-819 [PMID: 24325607 DOI: 10.1111/jgh.12479]</w:t>
      </w:r>
    </w:p>
    <w:p w14:paraId="237ECF2A"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77 </w:t>
      </w:r>
      <w:r w:rsidRPr="006C3B8C">
        <w:rPr>
          <w:rFonts w:ascii="Book Antiqua" w:eastAsia="宋体" w:hAnsi="Book Antiqua" w:cs="宋体"/>
          <w:b/>
          <w:bCs/>
          <w:sz w:val="24"/>
          <w:szCs w:val="24"/>
        </w:rPr>
        <w:t>Grier S</w:t>
      </w:r>
      <w:r w:rsidRPr="006C3B8C">
        <w:rPr>
          <w:rFonts w:ascii="Book Antiqua" w:eastAsia="宋体" w:hAnsi="Book Antiqua" w:cs="宋体"/>
          <w:sz w:val="24"/>
          <w:szCs w:val="24"/>
        </w:rPr>
        <w:t xml:space="preserve">, Lim AK, Patel N, </w:t>
      </w:r>
      <w:proofErr w:type="spellStart"/>
      <w:r w:rsidRPr="006C3B8C">
        <w:rPr>
          <w:rFonts w:ascii="Book Antiqua" w:eastAsia="宋体" w:hAnsi="Book Antiqua" w:cs="宋体"/>
          <w:sz w:val="24"/>
          <w:szCs w:val="24"/>
        </w:rPr>
        <w:t>Cobbold</w:t>
      </w:r>
      <w:proofErr w:type="spellEnd"/>
      <w:r w:rsidRPr="006C3B8C">
        <w:rPr>
          <w:rFonts w:ascii="Book Antiqua" w:eastAsia="宋体" w:hAnsi="Book Antiqua" w:cs="宋体"/>
          <w:sz w:val="24"/>
          <w:szCs w:val="24"/>
        </w:rPr>
        <w:t xml:space="preserve"> JF, Thomas HC, Cox IJ, Taylor-Robinson SD. Role of microbubble ultrasound contrast agents in the non-invasive assessment of chronic hepatitis C-related liver disease. </w:t>
      </w:r>
      <w:r w:rsidRPr="006C3B8C">
        <w:rPr>
          <w:rFonts w:ascii="Book Antiqua" w:eastAsia="宋体" w:hAnsi="Book Antiqua" w:cs="宋体"/>
          <w:i/>
          <w:iCs/>
          <w:sz w:val="24"/>
          <w:szCs w:val="24"/>
        </w:rPr>
        <w:t xml:space="preserve">World J </w:t>
      </w:r>
      <w:proofErr w:type="spellStart"/>
      <w:r w:rsidRPr="006C3B8C">
        <w:rPr>
          <w:rFonts w:ascii="Book Antiqua" w:eastAsia="宋体" w:hAnsi="Book Antiqua" w:cs="宋体"/>
          <w:i/>
          <w:iCs/>
          <w:sz w:val="24"/>
          <w:szCs w:val="24"/>
        </w:rPr>
        <w:t>Gastroenterol</w:t>
      </w:r>
      <w:proofErr w:type="spellEnd"/>
      <w:r w:rsidRPr="006C3B8C">
        <w:rPr>
          <w:rFonts w:ascii="Book Antiqua" w:eastAsia="宋体" w:hAnsi="Book Antiqua" w:cs="宋体"/>
          <w:sz w:val="24"/>
          <w:szCs w:val="24"/>
        </w:rPr>
        <w:t> 2006; </w:t>
      </w:r>
      <w:r w:rsidRPr="006C3B8C">
        <w:rPr>
          <w:rFonts w:ascii="Book Antiqua" w:eastAsia="宋体" w:hAnsi="Book Antiqua" w:cs="宋体"/>
          <w:b/>
          <w:bCs/>
          <w:sz w:val="24"/>
          <w:szCs w:val="24"/>
        </w:rPr>
        <w:t>12</w:t>
      </w:r>
      <w:r w:rsidRPr="006C3B8C">
        <w:rPr>
          <w:rFonts w:ascii="Book Antiqua" w:eastAsia="宋体" w:hAnsi="Book Antiqua" w:cs="宋体"/>
          <w:sz w:val="24"/>
          <w:szCs w:val="24"/>
        </w:rPr>
        <w:t>: 3461-3465 [PMID: 16773702 DOI: 10.3748/wjg.v12.i22.3461]</w:t>
      </w:r>
    </w:p>
    <w:p w14:paraId="52DE3DB9"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78 </w:t>
      </w:r>
      <w:r w:rsidRPr="006C3B8C">
        <w:rPr>
          <w:rFonts w:ascii="Book Antiqua" w:eastAsia="宋体" w:hAnsi="Book Antiqua" w:cs="宋体"/>
          <w:b/>
          <w:bCs/>
          <w:sz w:val="24"/>
          <w:szCs w:val="24"/>
        </w:rPr>
        <w:t>Webb M</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Yeshua</w:t>
      </w:r>
      <w:proofErr w:type="spellEnd"/>
      <w:r w:rsidRPr="006C3B8C">
        <w:rPr>
          <w:rFonts w:ascii="Book Antiqua" w:eastAsia="宋体" w:hAnsi="Book Antiqua" w:cs="宋体"/>
          <w:sz w:val="24"/>
          <w:szCs w:val="24"/>
        </w:rPr>
        <w:t xml:space="preserve"> H, </w:t>
      </w:r>
      <w:proofErr w:type="spellStart"/>
      <w:r w:rsidRPr="006C3B8C">
        <w:rPr>
          <w:rFonts w:ascii="Book Antiqua" w:eastAsia="宋体" w:hAnsi="Book Antiqua" w:cs="宋体"/>
          <w:sz w:val="24"/>
          <w:szCs w:val="24"/>
        </w:rPr>
        <w:t>Zelber-Sagi</w:t>
      </w:r>
      <w:proofErr w:type="spellEnd"/>
      <w:r w:rsidRPr="006C3B8C">
        <w:rPr>
          <w:rFonts w:ascii="Book Antiqua" w:eastAsia="宋体" w:hAnsi="Book Antiqua" w:cs="宋体"/>
          <w:sz w:val="24"/>
          <w:szCs w:val="24"/>
        </w:rPr>
        <w:t xml:space="preserve"> S, Santo E, </w:t>
      </w:r>
      <w:proofErr w:type="spellStart"/>
      <w:r w:rsidRPr="006C3B8C">
        <w:rPr>
          <w:rFonts w:ascii="Book Antiqua" w:eastAsia="宋体" w:hAnsi="Book Antiqua" w:cs="宋体"/>
          <w:sz w:val="24"/>
          <w:szCs w:val="24"/>
        </w:rPr>
        <w:t>Brazowski</w:t>
      </w:r>
      <w:proofErr w:type="spellEnd"/>
      <w:r w:rsidRPr="006C3B8C">
        <w:rPr>
          <w:rFonts w:ascii="Book Antiqua" w:eastAsia="宋体" w:hAnsi="Book Antiqua" w:cs="宋体"/>
          <w:sz w:val="24"/>
          <w:szCs w:val="24"/>
        </w:rPr>
        <w:t xml:space="preserve"> E, Halpern Z, Oren R. Diagnostic value of a computerized </w:t>
      </w:r>
      <w:proofErr w:type="spellStart"/>
      <w:r w:rsidRPr="006C3B8C">
        <w:rPr>
          <w:rFonts w:ascii="Book Antiqua" w:eastAsia="宋体" w:hAnsi="Book Antiqua" w:cs="宋体"/>
          <w:sz w:val="24"/>
          <w:szCs w:val="24"/>
        </w:rPr>
        <w:t>hepatorenal</w:t>
      </w:r>
      <w:proofErr w:type="spellEnd"/>
      <w:r w:rsidRPr="006C3B8C">
        <w:rPr>
          <w:rFonts w:ascii="Book Antiqua" w:eastAsia="宋体" w:hAnsi="Book Antiqua" w:cs="宋体"/>
          <w:sz w:val="24"/>
          <w:szCs w:val="24"/>
        </w:rPr>
        <w:t xml:space="preserve"> index for sonographic quantification of liver steatosis. </w:t>
      </w:r>
      <w:r w:rsidRPr="006C3B8C">
        <w:rPr>
          <w:rFonts w:ascii="Book Antiqua" w:eastAsia="宋体" w:hAnsi="Book Antiqua" w:cs="宋体"/>
          <w:i/>
          <w:iCs/>
          <w:sz w:val="24"/>
          <w:szCs w:val="24"/>
        </w:rPr>
        <w:t xml:space="preserve">AJR Am J </w:t>
      </w:r>
      <w:proofErr w:type="spellStart"/>
      <w:r w:rsidRPr="006C3B8C">
        <w:rPr>
          <w:rFonts w:ascii="Book Antiqua" w:eastAsia="宋体" w:hAnsi="Book Antiqua" w:cs="宋体"/>
          <w:i/>
          <w:iCs/>
          <w:sz w:val="24"/>
          <w:szCs w:val="24"/>
        </w:rPr>
        <w:t>Roentgenol</w:t>
      </w:r>
      <w:proofErr w:type="spellEnd"/>
      <w:r w:rsidRPr="006C3B8C">
        <w:rPr>
          <w:rFonts w:ascii="Book Antiqua" w:eastAsia="宋体" w:hAnsi="Book Antiqua" w:cs="宋体"/>
          <w:sz w:val="24"/>
          <w:szCs w:val="24"/>
        </w:rPr>
        <w:t> 2009; </w:t>
      </w:r>
      <w:r w:rsidRPr="006C3B8C">
        <w:rPr>
          <w:rFonts w:ascii="Book Antiqua" w:eastAsia="宋体" w:hAnsi="Book Antiqua" w:cs="宋体"/>
          <w:b/>
          <w:bCs/>
          <w:sz w:val="24"/>
          <w:szCs w:val="24"/>
        </w:rPr>
        <w:t>192</w:t>
      </w:r>
      <w:r w:rsidRPr="006C3B8C">
        <w:rPr>
          <w:rFonts w:ascii="Book Antiqua" w:eastAsia="宋体" w:hAnsi="Book Antiqua" w:cs="宋体"/>
          <w:sz w:val="24"/>
          <w:szCs w:val="24"/>
        </w:rPr>
        <w:t>: 909-914 [PMID: 19304694 DOI: 10.2214/AJR.07.4016]</w:t>
      </w:r>
    </w:p>
    <w:p w14:paraId="32F2B647"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79 </w:t>
      </w:r>
      <w:r w:rsidRPr="006C3B8C">
        <w:rPr>
          <w:rFonts w:ascii="Book Antiqua" w:eastAsia="宋体" w:hAnsi="Book Antiqua" w:cs="宋体"/>
          <w:b/>
          <w:bCs/>
          <w:sz w:val="24"/>
          <w:szCs w:val="24"/>
        </w:rPr>
        <w:t>Mehta SR</w:t>
      </w:r>
      <w:r w:rsidRPr="006C3B8C">
        <w:rPr>
          <w:rFonts w:ascii="Book Antiqua" w:eastAsia="宋体" w:hAnsi="Book Antiqua" w:cs="宋体"/>
          <w:sz w:val="24"/>
          <w:szCs w:val="24"/>
        </w:rPr>
        <w:t>, Thomas EL, Bell JD, Johnston DG, Taylor-Robinson SD. Non-invasive means of measuring hepatic fat content. </w:t>
      </w:r>
      <w:r w:rsidRPr="006C3B8C">
        <w:rPr>
          <w:rFonts w:ascii="Book Antiqua" w:eastAsia="宋体" w:hAnsi="Book Antiqua" w:cs="宋体"/>
          <w:i/>
          <w:iCs/>
          <w:sz w:val="24"/>
          <w:szCs w:val="24"/>
        </w:rPr>
        <w:t xml:space="preserve">World J </w:t>
      </w:r>
      <w:proofErr w:type="spellStart"/>
      <w:r w:rsidRPr="006C3B8C">
        <w:rPr>
          <w:rFonts w:ascii="Book Antiqua" w:eastAsia="宋体" w:hAnsi="Book Antiqua" w:cs="宋体"/>
          <w:i/>
          <w:iCs/>
          <w:sz w:val="24"/>
          <w:szCs w:val="24"/>
        </w:rPr>
        <w:t>Gastroenterol</w:t>
      </w:r>
      <w:proofErr w:type="spellEnd"/>
      <w:r w:rsidRPr="006C3B8C">
        <w:rPr>
          <w:rFonts w:ascii="Book Antiqua" w:eastAsia="宋体" w:hAnsi="Book Antiqua" w:cs="宋体"/>
          <w:sz w:val="24"/>
          <w:szCs w:val="24"/>
        </w:rPr>
        <w:t> 2008; </w:t>
      </w:r>
      <w:r w:rsidRPr="006C3B8C">
        <w:rPr>
          <w:rFonts w:ascii="Book Antiqua" w:eastAsia="宋体" w:hAnsi="Book Antiqua" w:cs="宋体"/>
          <w:b/>
          <w:bCs/>
          <w:sz w:val="24"/>
          <w:szCs w:val="24"/>
        </w:rPr>
        <w:t>14</w:t>
      </w:r>
      <w:r w:rsidRPr="006C3B8C">
        <w:rPr>
          <w:rFonts w:ascii="Book Antiqua" w:eastAsia="宋体" w:hAnsi="Book Antiqua" w:cs="宋体"/>
          <w:sz w:val="24"/>
          <w:szCs w:val="24"/>
        </w:rPr>
        <w:t>: 3476-3483 [PMID: 18567074 DOI: 10.3748/wjg.14.3476]</w:t>
      </w:r>
    </w:p>
    <w:p w14:paraId="244793FE"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80 </w:t>
      </w:r>
      <w:r w:rsidRPr="006C3B8C">
        <w:rPr>
          <w:rFonts w:ascii="Book Antiqua" w:eastAsia="宋体" w:hAnsi="Book Antiqua" w:cs="宋体"/>
          <w:b/>
          <w:bCs/>
          <w:sz w:val="24"/>
          <w:szCs w:val="24"/>
        </w:rPr>
        <w:t>Ryan CK</w:t>
      </w:r>
      <w:r w:rsidRPr="006C3B8C">
        <w:rPr>
          <w:rFonts w:ascii="Book Antiqua" w:eastAsia="宋体" w:hAnsi="Book Antiqua" w:cs="宋体"/>
          <w:sz w:val="24"/>
          <w:szCs w:val="24"/>
        </w:rPr>
        <w:t xml:space="preserve">, Johnson LA, </w:t>
      </w:r>
      <w:proofErr w:type="spellStart"/>
      <w:r w:rsidRPr="006C3B8C">
        <w:rPr>
          <w:rFonts w:ascii="Book Antiqua" w:eastAsia="宋体" w:hAnsi="Book Antiqua" w:cs="宋体"/>
          <w:sz w:val="24"/>
          <w:szCs w:val="24"/>
        </w:rPr>
        <w:t>Germin</w:t>
      </w:r>
      <w:proofErr w:type="spellEnd"/>
      <w:r w:rsidRPr="006C3B8C">
        <w:rPr>
          <w:rFonts w:ascii="Book Antiqua" w:eastAsia="宋体" w:hAnsi="Book Antiqua" w:cs="宋体"/>
          <w:sz w:val="24"/>
          <w:szCs w:val="24"/>
        </w:rPr>
        <w:t xml:space="preserve"> BI, Marcos A. </w:t>
      </w:r>
      <w:proofErr w:type="gramStart"/>
      <w:r w:rsidRPr="006C3B8C">
        <w:rPr>
          <w:rFonts w:ascii="Book Antiqua" w:eastAsia="宋体" w:hAnsi="Book Antiqua" w:cs="宋体"/>
          <w:sz w:val="24"/>
          <w:szCs w:val="24"/>
        </w:rPr>
        <w:t>One hundred consecutive hepatic biopsies in the workup of living donors for right lobe liver transplantation.</w:t>
      </w:r>
      <w:proofErr w:type="gramEnd"/>
      <w:r w:rsidRPr="006C3B8C">
        <w:rPr>
          <w:rFonts w:ascii="Book Antiqua" w:eastAsia="宋体" w:hAnsi="Book Antiqua" w:cs="宋体"/>
          <w:sz w:val="24"/>
          <w:szCs w:val="24"/>
        </w:rPr>
        <w:t> </w:t>
      </w:r>
      <w:r w:rsidRPr="006C3B8C">
        <w:rPr>
          <w:rFonts w:ascii="Book Antiqua" w:eastAsia="宋体" w:hAnsi="Book Antiqua" w:cs="宋体"/>
          <w:i/>
          <w:iCs/>
          <w:sz w:val="24"/>
          <w:szCs w:val="24"/>
        </w:rPr>
        <w:t xml:space="preserve">Liver </w:t>
      </w:r>
      <w:proofErr w:type="spellStart"/>
      <w:r w:rsidRPr="006C3B8C">
        <w:rPr>
          <w:rFonts w:ascii="Book Antiqua" w:eastAsia="宋体" w:hAnsi="Book Antiqua" w:cs="宋体"/>
          <w:i/>
          <w:iCs/>
          <w:sz w:val="24"/>
          <w:szCs w:val="24"/>
        </w:rPr>
        <w:t>Transpl</w:t>
      </w:r>
      <w:proofErr w:type="spellEnd"/>
      <w:r w:rsidRPr="006C3B8C">
        <w:rPr>
          <w:rFonts w:ascii="Book Antiqua" w:eastAsia="宋体" w:hAnsi="Book Antiqua" w:cs="宋体"/>
          <w:sz w:val="24"/>
          <w:szCs w:val="24"/>
        </w:rPr>
        <w:t> 2002; </w:t>
      </w:r>
      <w:r w:rsidRPr="006C3B8C">
        <w:rPr>
          <w:rFonts w:ascii="Book Antiqua" w:eastAsia="宋体" w:hAnsi="Book Antiqua" w:cs="宋体"/>
          <w:b/>
          <w:bCs/>
          <w:sz w:val="24"/>
          <w:szCs w:val="24"/>
        </w:rPr>
        <w:t>8</w:t>
      </w:r>
      <w:r w:rsidRPr="006C3B8C">
        <w:rPr>
          <w:rFonts w:ascii="Book Antiqua" w:eastAsia="宋体" w:hAnsi="Book Antiqua" w:cs="宋体"/>
          <w:sz w:val="24"/>
          <w:szCs w:val="24"/>
        </w:rPr>
        <w:t>: 1114-1122 [PMID: 12474149 DOI: 10.1053/jlts.2002.36740]</w:t>
      </w:r>
    </w:p>
    <w:p w14:paraId="690534B6"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81 </w:t>
      </w:r>
      <w:proofErr w:type="spellStart"/>
      <w:r w:rsidRPr="006C3B8C">
        <w:rPr>
          <w:rFonts w:ascii="Book Antiqua" w:eastAsia="宋体" w:hAnsi="Book Antiqua" w:cs="宋体"/>
          <w:b/>
          <w:bCs/>
          <w:sz w:val="24"/>
          <w:szCs w:val="24"/>
        </w:rPr>
        <w:t>Fishbein</w:t>
      </w:r>
      <w:proofErr w:type="spellEnd"/>
      <w:r w:rsidRPr="006C3B8C">
        <w:rPr>
          <w:rFonts w:ascii="Book Antiqua" w:eastAsia="宋体" w:hAnsi="Book Antiqua" w:cs="宋体"/>
          <w:b/>
          <w:bCs/>
          <w:sz w:val="24"/>
          <w:szCs w:val="24"/>
        </w:rPr>
        <w:t xml:space="preserve"> M</w:t>
      </w:r>
      <w:r w:rsidRPr="006C3B8C">
        <w:rPr>
          <w:rFonts w:ascii="Book Antiqua" w:eastAsia="宋体" w:hAnsi="Book Antiqua" w:cs="宋体"/>
          <w:sz w:val="24"/>
          <w:szCs w:val="24"/>
        </w:rPr>
        <w:t xml:space="preserve">, Castro F, </w:t>
      </w:r>
      <w:proofErr w:type="spellStart"/>
      <w:r w:rsidRPr="006C3B8C">
        <w:rPr>
          <w:rFonts w:ascii="Book Antiqua" w:eastAsia="宋体" w:hAnsi="Book Antiqua" w:cs="宋体"/>
          <w:sz w:val="24"/>
          <w:szCs w:val="24"/>
        </w:rPr>
        <w:t>Cheruku</w:t>
      </w:r>
      <w:proofErr w:type="spellEnd"/>
      <w:r w:rsidRPr="006C3B8C">
        <w:rPr>
          <w:rFonts w:ascii="Book Antiqua" w:eastAsia="宋体" w:hAnsi="Book Antiqua" w:cs="宋体"/>
          <w:sz w:val="24"/>
          <w:szCs w:val="24"/>
        </w:rPr>
        <w:t xml:space="preserve"> S, Jain S, Webb B, Gleason T, Stevens WR. Hepatic MRI for fat quantitation: its relationship to fat morphology, diagnosis, and ultrasound.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Clin</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Gastroenterol</w:t>
      </w:r>
      <w:proofErr w:type="spellEnd"/>
      <w:r w:rsidRPr="006C3B8C">
        <w:rPr>
          <w:rFonts w:ascii="Book Antiqua" w:eastAsia="宋体" w:hAnsi="Book Antiqua" w:cs="宋体"/>
          <w:sz w:val="24"/>
          <w:szCs w:val="24"/>
        </w:rPr>
        <w:t> 2005; </w:t>
      </w:r>
      <w:r w:rsidRPr="006C3B8C">
        <w:rPr>
          <w:rFonts w:ascii="Book Antiqua" w:eastAsia="宋体" w:hAnsi="Book Antiqua" w:cs="宋体"/>
          <w:b/>
          <w:bCs/>
          <w:sz w:val="24"/>
          <w:szCs w:val="24"/>
        </w:rPr>
        <w:t>39</w:t>
      </w:r>
      <w:r w:rsidRPr="006C3B8C">
        <w:rPr>
          <w:rFonts w:ascii="Book Antiqua" w:eastAsia="宋体" w:hAnsi="Book Antiqua" w:cs="宋体"/>
          <w:sz w:val="24"/>
          <w:szCs w:val="24"/>
        </w:rPr>
        <w:t>: 619-625 [PMID: 16000931 DOI: 10.1097/00004836-200508000-00012]</w:t>
      </w:r>
    </w:p>
    <w:p w14:paraId="07C4283A"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82 </w:t>
      </w:r>
      <w:r w:rsidRPr="006C3B8C">
        <w:rPr>
          <w:rFonts w:ascii="Book Antiqua" w:eastAsia="宋体" w:hAnsi="Book Antiqua" w:cs="宋体"/>
          <w:b/>
          <w:bCs/>
          <w:sz w:val="24"/>
          <w:szCs w:val="24"/>
        </w:rPr>
        <w:t>Albrecht T</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Blomley</w:t>
      </w:r>
      <w:proofErr w:type="spellEnd"/>
      <w:r w:rsidRPr="006C3B8C">
        <w:rPr>
          <w:rFonts w:ascii="Book Antiqua" w:eastAsia="宋体" w:hAnsi="Book Antiqua" w:cs="宋体"/>
          <w:sz w:val="24"/>
          <w:szCs w:val="24"/>
        </w:rPr>
        <w:t xml:space="preserve"> MJ, Cosgrove DO, Taylor-Robinson SD, </w:t>
      </w:r>
      <w:proofErr w:type="spellStart"/>
      <w:r w:rsidRPr="006C3B8C">
        <w:rPr>
          <w:rFonts w:ascii="Book Antiqua" w:eastAsia="宋体" w:hAnsi="Book Antiqua" w:cs="宋体"/>
          <w:sz w:val="24"/>
          <w:szCs w:val="24"/>
        </w:rPr>
        <w:t>Jayaram</w:t>
      </w:r>
      <w:proofErr w:type="spellEnd"/>
      <w:r w:rsidRPr="006C3B8C">
        <w:rPr>
          <w:rFonts w:ascii="Book Antiqua" w:eastAsia="宋体" w:hAnsi="Book Antiqua" w:cs="宋体"/>
          <w:sz w:val="24"/>
          <w:szCs w:val="24"/>
        </w:rPr>
        <w:t xml:space="preserve"> V, Eckersley R, </w:t>
      </w:r>
      <w:proofErr w:type="spellStart"/>
      <w:r w:rsidRPr="006C3B8C">
        <w:rPr>
          <w:rFonts w:ascii="Book Antiqua" w:eastAsia="宋体" w:hAnsi="Book Antiqua" w:cs="宋体"/>
          <w:sz w:val="24"/>
          <w:szCs w:val="24"/>
        </w:rPr>
        <w:t>Urbank</w:t>
      </w:r>
      <w:proofErr w:type="spellEnd"/>
      <w:r w:rsidRPr="006C3B8C">
        <w:rPr>
          <w:rFonts w:ascii="Book Antiqua" w:eastAsia="宋体" w:hAnsi="Book Antiqua" w:cs="宋体"/>
          <w:sz w:val="24"/>
          <w:szCs w:val="24"/>
        </w:rPr>
        <w:t xml:space="preserve"> A, Butler-Barnes J, Patel N. Non-invasive diagnosis of hepatic cirrhosis by transit-time analysis of an ultrasound contrast agent. </w:t>
      </w:r>
      <w:r w:rsidRPr="006C3B8C">
        <w:rPr>
          <w:rFonts w:ascii="Book Antiqua" w:eastAsia="宋体" w:hAnsi="Book Antiqua" w:cs="宋体"/>
          <w:i/>
          <w:iCs/>
          <w:sz w:val="24"/>
          <w:szCs w:val="24"/>
        </w:rPr>
        <w:t>Lancet</w:t>
      </w:r>
      <w:r w:rsidRPr="006C3B8C">
        <w:rPr>
          <w:rFonts w:ascii="Book Antiqua" w:eastAsia="宋体" w:hAnsi="Book Antiqua" w:cs="宋体"/>
          <w:sz w:val="24"/>
          <w:szCs w:val="24"/>
        </w:rPr>
        <w:t> 1999; </w:t>
      </w:r>
      <w:r w:rsidRPr="006C3B8C">
        <w:rPr>
          <w:rFonts w:ascii="Book Antiqua" w:eastAsia="宋体" w:hAnsi="Book Antiqua" w:cs="宋体"/>
          <w:b/>
          <w:bCs/>
          <w:sz w:val="24"/>
          <w:szCs w:val="24"/>
        </w:rPr>
        <w:t>353</w:t>
      </w:r>
      <w:r w:rsidRPr="006C3B8C">
        <w:rPr>
          <w:rFonts w:ascii="Book Antiqua" w:eastAsia="宋体" w:hAnsi="Book Antiqua" w:cs="宋体"/>
          <w:sz w:val="24"/>
          <w:szCs w:val="24"/>
        </w:rPr>
        <w:t>: 1579-1583 [PMID: 10334257 DOI: 10.1016/S0140-6736(98)06373-9]</w:t>
      </w:r>
    </w:p>
    <w:p w14:paraId="0B47E116"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83 </w:t>
      </w:r>
      <w:r w:rsidRPr="006C3B8C">
        <w:rPr>
          <w:rFonts w:ascii="Book Antiqua" w:eastAsia="宋体" w:hAnsi="Book Antiqua" w:cs="宋体"/>
          <w:b/>
          <w:bCs/>
          <w:sz w:val="24"/>
          <w:szCs w:val="24"/>
        </w:rPr>
        <w:t>Lim AK</w:t>
      </w:r>
      <w:r w:rsidRPr="006C3B8C">
        <w:rPr>
          <w:rFonts w:ascii="Book Antiqua" w:eastAsia="宋体" w:hAnsi="Book Antiqua" w:cs="宋体"/>
          <w:sz w:val="24"/>
          <w:szCs w:val="24"/>
        </w:rPr>
        <w:t xml:space="preserve">, Taylor-Robinson SD, Patel N, Eckersley RJ, Goldin RD, Hamilton G, Foster GR, Thomas HC, Cosgrove DO, </w:t>
      </w:r>
      <w:proofErr w:type="spellStart"/>
      <w:r w:rsidRPr="006C3B8C">
        <w:rPr>
          <w:rFonts w:ascii="Book Antiqua" w:eastAsia="宋体" w:hAnsi="Book Antiqua" w:cs="宋体"/>
          <w:sz w:val="24"/>
          <w:szCs w:val="24"/>
        </w:rPr>
        <w:t>Blomley</w:t>
      </w:r>
      <w:proofErr w:type="spellEnd"/>
      <w:r w:rsidRPr="006C3B8C">
        <w:rPr>
          <w:rFonts w:ascii="Book Antiqua" w:eastAsia="宋体" w:hAnsi="Book Antiqua" w:cs="宋体"/>
          <w:sz w:val="24"/>
          <w:szCs w:val="24"/>
        </w:rPr>
        <w:t xml:space="preserve"> MJ. Hepatic vein transit times using a microbubble agent can predict disease severity non-invasively in patients with hepatitis C. </w:t>
      </w:r>
      <w:r w:rsidRPr="006C3B8C">
        <w:rPr>
          <w:rFonts w:ascii="Book Antiqua" w:eastAsia="宋体" w:hAnsi="Book Antiqua" w:cs="宋体"/>
          <w:i/>
          <w:iCs/>
          <w:sz w:val="24"/>
          <w:szCs w:val="24"/>
        </w:rPr>
        <w:t>Gut</w:t>
      </w:r>
      <w:r w:rsidRPr="006C3B8C">
        <w:rPr>
          <w:rFonts w:ascii="Book Antiqua" w:eastAsia="宋体" w:hAnsi="Book Antiqua" w:cs="宋体"/>
          <w:sz w:val="24"/>
          <w:szCs w:val="24"/>
        </w:rPr>
        <w:t> 2005; </w:t>
      </w:r>
      <w:r w:rsidRPr="006C3B8C">
        <w:rPr>
          <w:rFonts w:ascii="Book Antiqua" w:eastAsia="宋体" w:hAnsi="Book Antiqua" w:cs="宋体"/>
          <w:b/>
          <w:bCs/>
          <w:sz w:val="24"/>
          <w:szCs w:val="24"/>
        </w:rPr>
        <w:t>54</w:t>
      </w:r>
      <w:r w:rsidRPr="006C3B8C">
        <w:rPr>
          <w:rFonts w:ascii="Book Antiqua" w:eastAsia="宋体" w:hAnsi="Book Antiqua" w:cs="宋体"/>
          <w:sz w:val="24"/>
          <w:szCs w:val="24"/>
        </w:rPr>
        <w:t>: 128-133 [PMID: 15591518 DOI: 10.1136/gut.2003.030965]</w:t>
      </w:r>
    </w:p>
    <w:p w14:paraId="5F92BC51"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lastRenderedPageBreak/>
        <w:t>84 </w:t>
      </w:r>
      <w:proofErr w:type="spellStart"/>
      <w:r w:rsidRPr="006C3B8C">
        <w:rPr>
          <w:rFonts w:ascii="Book Antiqua" w:eastAsia="宋体" w:hAnsi="Book Antiqua" w:cs="宋体"/>
          <w:b/>
          <w:bCs/>
          <w:sz w:val="24"/>
          <w:szCs w:val="24"/>
        </w:rPr>
        <w:t>Bydder</w:t>
      </w:r>
      <w:proofErr w:type="spellEnd"/>
      <w:r w:rsidRPr="006C3B8C">
        <w:rPr>
          <w:rFonts w:ascii="Book Antiqua" w:eastAsia="宋体" w:hAnsi="Book Antiqua" w:cs="宋体"/>
          <w:b/>
          <w:bCs/>
          <w:sz w:val="24"/>
          <w:szCs w:val="24"/>
        </w:rPr>
        <w:t xml:space="preserve"> GM</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Kreel</w:t>
      </w:r>
      <w:proofErr w:type="spellEnd"/>
      <w:r w:rsidRPr="006C3B8C">
        <w:rPr>
          <w:rFonts w:ascii="Book Antiqua" w:eastAsia="宋体" w:hAnsi="Book Antiqua" w:cs="宋体"/>
          <w:sz w:val="24"/>
          <w:szCs w:val="24"/>
        </w:rPr>
        <w:t xml:space="preserve"> L, Chapman RW, Harry D, Sherlock S, </w:t>
      </w:r>
      <w:proofErr w:type="spellStart"/>
      <w:r w:rsidRPr="006C3B8C">
        <w:rPr>
          <w:rFonts w:ascii="Book Antiqua" w:eastAsia="宋体" w:hAnsi="Book Antiqua" w:cs="宋体"/>
          <w:sz w:val="24"/>
          <w:szCs w:val="24"/>
        </w:rPr>
        <w:t>Bassan</w:t>
      </w:r>
      <w:proofErr w:type="spellEnd"/>
      <w:r w:rsidRPr="006C3B8C">
        <w:rPr>
          <w:rFonts w:ascii="Book Antiqua" w:eastAsia="宋体" w:hAnsi="Book Antiqua" w:cs="宋体"/>
          <w:sz w:val="24"/>
          <w:szCs w:val="24"/>
        </w:rPr>
        <w:t xml:space="preserve"> L. Accuracy of computed tomography in diagnosis of fatty liver. </w:t>
      </w:r>
      <w:r w:rsidRPr="006C3B8C">
        <w:rPr>
          <w:rFonts w:ascii="Book Antiqua" w:eastAsia="宋体" w:hAnsi="Book Antiqua" w:cs="宋体"/>
          <w:i/>
          <w:iCs/>
          <w:sz w:val="24"/>
          <w:szCs w:val="24"/>
        </w:rPr>
        <w:t>Br Med J</w:t>
      </w:r>
      <w:r w:rsidRPr="006C3B8C">
        <w:rPr>
          <w:rFonts w:ascii="Book Antiqua" w:eastAsia="宋体" w:hAnsi="Book Antiqua" w:cs="宋体"/>
          <w:sz w:val="24"/>
          <w:szCs w:val="24"/>
        </w:rPr>
        <w:t> 1980; </w:t>
      </w:r>
      <w:r w:rsidRPr="006C3B8C">
        <w:rPr>
          <w:rFonts w:ascii="Book Antiqua" w:eastAsia="宋体" w:hAnsi="Book Antiqua" w:cs="宋体"/>
          <w:b/>
          <w:bCs/>
          <w:sz w:val="24"/>
          <w:szCs w:val="24"/>
        </w:rPr>
        <w:t>281</w:t>
      </w:r>
      <w:r w:rsidRPr="006C3B8C">
        <w:rPr>
          <w:rFonts w:ascii="Book Antiqua" w:eastAsia="宋体" w:hAnsi="Book Antiqua" w:cs="宋体"/>
          <w:sz w:val="24"/>
          <w:szCs w:val="24"/>
        </w:rPr>
        <w:t>: 1042 [PMID: 7427567]</w:t>
      </w:r>
    </w:p>
    <w:p w14:paraId="1B4F5987"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85 </w:t>
      </w:r>
      <w:r w:rsidRPr="006C3B8C">
        <w:rPr>
          <w:rFonts w:ascii="Book Antiqua" w:eastAsia="宋体" w:hAnsi="Book Antiqua" w:cs="宋体"/>
          <w:b/>
          <w:bCs/>
          <w:sz w:val="24"/>
          <w:szCs w:val="24"/>
        </w:rPr>
        <w:t>Park SH</w:t>
      </w:r>
      <w:r w:rsidRPr="006C3B8C">
        <w:rPr>
          <w:rFonts w:ascii="Book Antiqua" w:eastAsia="宋体" w:hAnsi="Book Antiqua" w:cs="宋体"/>
          <w:sz w:val="24"/>
          <w:szCs w:val="24"/>
        </w:rPr>
        <w:t xml:space="preserve">, Kim PN, Kim KW, Lee SW, Yoon SE, Park SW, Ha HK, Lee MG, Hwang S, Lee SG, Yu ES, Cho EY. </w:t>
      </w:r>
      <w:proofErr w:type="spellStart"/>
      <w:r w:rsidRPr="006C3B8C">
        <w:rPr>
          <w:rFonts w:ascii="Book Antiqua" w:eastAsia="宋体" w:hAnsi="Book Antiqua" w:cs="宋体"/>
          <w:sz w:val="24"/>
          <w:szCs w:val="24"/>
        </w:rPr>
        <w:t>Macrovesicular</w:t>
      </w:r>
      <w:proofErr w:type="spellEnd"/>
      <w:r w:rsidRPr="006C3B8C">
        <w:rPr>
          <w:rFonts w:ascii="Book Antiqua" w:eastAsia="宋体" w:hAnsi="Book Antiqua" w:cs="宋体"/>
          <w:sz w:val="24"/>
          <w:szCs w:val="24"/>
        </w:rPr>
        <w:t xml:space="preserve"> hepatic steatosis in living liver donors: use of CT for quantitative and qualitative assessment. </w:t>
      </w:r>
      <w:r w:rsidRPr="006C3B8C">
        <w:rPr>
          <w:rFonts w:ascii="Book Antiqua" w:eastAsia="宋体" w:hAnsi="Book Antiqua" w:cs="宋体"/>
          <w:i/>
          <w:iCs/>
          <w:sz w:val="24"/>
          <w:szCs w:val="24"/>
        </w:rPr>
        <w:t>Radiology</w:t>
      </w:r>
      <w:r w:rsidRPr="006C3B8C">
        <w:rPr>
          <w:rFonts w:ascii="Book Antiqua" w:eastAsia="宋体" w:hAnsi="Book Antiqua" w:cs="宋体"/>
          <w:sz w:val="24"/>
          <w:szCs w:val="24"/>
        </w:rPr>
        <w:t> 2006; </w:t>
      </w:r>
      <w:r w:rsidRPr="006C3B8C">
        <w:rPr>
          <w:rFonts w:ascii="Book Antiqua" w:eastAsia="宋体" w:hAnsi="Book Antiqua" w:cs="宋体"/>
          <w:b/>
          <w:bCs/>
          <w:sz w:val="24"/>
          <w:szCs w:val="24"/>
        </w:rPr>
        <w:t>239</w:t>
      </w:r>
      <w:r w:rsidRPr="006C3B8C">
        <w:rPr>
          <w:rFonts w:ascii="Book Antiqua" w:eastAsia="宋体" w:hAnsi="Book Antiqua" w:cs="宋体"/>
          <w:sz w:val="24"/>
          <w:szCs w:val="24"/>
        </w:rPr>
        <w:t>: 105-112 [PMID: 16484355 DOI: 10.1148/radiol.2391050361]</w:t>
      </w:r>
    </w:p>
    <w:p w14:paraId="4E2A4B50"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86 </w:t>
      </w:r>
      <w:proofErr w:type="spellStart"/>
      <w:r w:rsidRPr="006C3B8C">
        <w:rPr>
          <w:rFonts w:ascii="Book Antiqua" w:eastAsia="宋体" w:hAnsi="Book Antiqua" w:cs="宋体"/>
          <w:b/>
          <w:bCs/>
          <w:sz w:val="24"/>
          <w:szCs w:val="24"/>
        </w:rPr>
        <w:t>Pavlides</w:t>
      </w:r>
      <w:proofErr w:type="spellEnd"/>
      <w:r w:rsidRPr="006C3B8C">
        <w:rPr>
          <w:rFonts w:ascii="Book Antiqua" w:eastAsia="宋体" w:hAnsi="Book Antiqua" w:cs="宋体"/>
          <w:b/>
          <w:bCs/>
          <w:sz w:val="24"/>
          <w:szCs w:val="24"/>
        </w:rPr>
        <w:t xml:space="preserve"> M</w:t>
      </w:r>
      <w:r w:rsidRPr="006C3B8C">
        <w:rPr>
          <w:rFonts w:ascii="Book Antiqua" w:eastAsia="宋体" w:hAnsi="Book Antiqua" w:cs="宋体"/>
          <w:sz w:val="24"/>
          <w:szCs w:val="24"/>
        </w:rPr>
        <w:t xml:space="preserve">, Banerjee R, </w:t>
      </w:r>
      <w:proofErr w:type="spellStart"/>
      <w:r w:rsidRPr="006C3B8C">
        <w:rPr>
          <w:rFonts w:ascii="Book Antiqua" w:eastAsia="宋体" w:hAnsi="Book Antiqua" w:cs="宋体"/>
          <w:sz w:val="24"/>
          <w:szCs w:val="24"/>
        </w:rPr>
        <w:t>Sellwood</w:t>
      </w:r>
      <w:proofErr w:type="spellEnd"/>
      <w:r w:rsidRPr="006C3B8C">
        <w:rPr>
          <w:rFonts w:ascii="Book Antiqua" w:eastAsia="宋体" w:hAnsi="Book Antiqua" w:cs="宋体"/>
          <w:sz w:val="24"/>
          <w:szCs w:val="24"/>
        </w:rPr>
        <w:t xml:space="preserve"> J, Kelly CJ, Robson MD, Booth JC, Collier J, </w:t>
      </w:r>
      <w:proofErr w:type="spellStart"/>
      <w:r w:rsidRPr="006C3B8C">
        <w:rPr>
          <w:rFonts w:ascii="Book Antiqua" w:eastAsia="宋体" w:hAnsi="Book Antiqua" w:cs="宋体"/>
          <w:sz w:val="24"/>
          <w:szCs w:val="24"/>
        </w:rPr>
        <w:t>Neubauer</w:t>
      </w:r>
      <w:proofErr w:type="spellEnd"/>
      <w:r w:rsidRPr="006C3B8C">
        <w:rPr>
          <w:rFonts w:ascii="Book Antiqua" w:eastAsia="宋体" w:hAnsi="Book Antiqua" w:cs="宋体"/>
          <w:sz w:val="24"/>
          <w:szCs w:val="24"/>
        </w:rPr>
        <w:t xml:space="preserve"> S, Barnes E. </w:t>
      </w:r>
      <w:proofErr w:type="spellStart"/>
      <w:r w:rsidRPr="006C3B8C">
        <w:rPr>
          <w:rFonts w:ascii="Book Antiqua" w:eastAsia="宋体" w:hAnsi="Book Antiqua" w:cs="宋体"/>
          <w:sz w:val="24"/>
          <w:szCs w:val="24"/>
        </w:rPr>
        <w:t>Multiparametric</w:t>
      </w:r>
      <w:proofErr w:type="spellEnd"/>
      <w:r w:rsidRPr="006C3B8C">
        <w:rPr>
          <w:rFonts w:ascii="Book Antiqua" w:eastAsia="宋体" w:hAnsi="Book Antiqua" w:cs="宋体"/>
          <w:sz w:val="24"/>
          <w:szCs w:val="24"/>
        </w:rPr>
        <w:t xml:space="preserve"> magnetic resonance imaging predicts clinical outcomes in patients with chronic liver disease.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Hepatol</w:t>
      </w:r>
      <w:proofErr w:type="spellEnd"/>
      <w:r w:rsidRPr="006C3B8C">
        <w:rPr>
          <w:rFonts w:ascii="Book Antiqua" w:eastAsia="宋体" w:hAnsi="Book Antiqua" w:cs="宋体"/>
          <w:sz w:val="24"/>
          <w:szCs w:val="24"/>
        </w:rPr>
        <w:t> 2016; </w:t>
      </w:r>
      <w:r w:rsidRPr="006C3B8C">
        <w:rPr>
          <w:rFonts w:ascii="Book Antiqua" w:eastAsia="宋体" w:hAnsi="Book Antiqua" w:cs="宋体"/>
          <w:b/>
          <w:bCs/>
          <w:sz w:val="24"/>
          <w:szCs w:val="24"/>
        </w:rPr>
        <w:t>64</w:t>
      </w:r>
      <w:r w:rsidRPr="006C3B8C">
        <w:rPr>
          <w:rFonts w:ascii="Book Antiqua" w:eastAsia="宋体" w:hAnsi="Book Antiqua" w:cs="宋体"/>
          <w:sz w:val="24"/>
          <w:szCs w:val="24"/>
        </w:rPr>
        <w:t>: 308-315 [PMID: 26471505 DOI: 10.1016/j.jhep.2015.10.009]</w:t>
      </w:r>
    </w:p>
    <w:p w14:paraId="4798098A"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87 </w:t>
      </w:r>
      <w:proofErr w:type="spellStart"/>
      <w:r w:rsidRPr="006C3B8C">
        <w:rPr>
          <w:rFonts w:ascii="Book Antiqua" w:eastAsia="宋体" w:hAnsi="Book Antiqua" w:cs="宋体"/>
          <w:b/>
          <w:bCs/>
          <w:sz w:val="24"/>
          <w:szCs w:val="24"/>
        </w:rPr>
        <w:t>Messroghli</w:t>
      </w:r>
      <w:proofErr w:type="spellEnd"/>
      <w:r w:rsidRPr="006C3B8C">
        <w:rPr>
          <w:rFonts w:ascii="Book Antiqua" w:eastAsia="宋体" w:hAnsi="Book Antiqua" w:cs="宋体"/>
          <w:b/>
          <w:bCs/>
          <w:sz w:val="24"/>
          <w:szCs w:val="24"/>
        </w:rPr>
        <w:t xml:space="preserve"> DR</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Greiser</w:t>
      </w:r>
      <w:proofErr w:type="spellEnd"/>
      <w:r w:rsidRPr="006C3B8C">
        <w:rPr>
          <w:rFonts w:ascii="Book Antiqua" w:eastAsia="宋体" w:hAnsi="Book Antiqua" w:cs="宋体"/>
          <w:sz w:val="24"/>
          <w:szCs w:val="24"/>
        </w:rPr>
        <w:t xml:space="preserve"> A, </w:t>
      </w:r>
      <w:proofErr w:type="spellStart"/>
      <w:r w:rsidRPr="006C3B8C">
        <w:rPr>
          <w:rFonts w:ascii="Book Antiqua" w:eastAsia="宋体" w:hAnsi="Book Antiqua" w:cs="宋体"/>
          <w:sz w:val="24"/>
          <w:szCs w:val="24"/>
        </w:rPr>
        <w:t>Fröhlich</w:t>
      </w:r>
      <w:proofErr w:type="spellEnd"/>
      <w:r w:rsidRPr="006C3B8C">
        <w:rPr>
          <w:rFonts w:ascii="Book Antiqua" w:eastAsia="宋体" w:hAnsi="Book Antiqua" w:cs="宋体"/>
          <w:sz w:val="24"/>
          <w:szCs w:val="24"/>
        </w:rPr>
        <w:t xml:space="preserve"> M, Dietz R, Schulz-</w:t>
      </w:r>
      <w:proofErr w:type="spellStart"/>
      <w:r w:rsidRPr="006C3B8C">
        <w:rPr>
          <w:rFonts w:ascii="Book Antiqua" w:eastAsia="宋体" w:hAnsi="Book Antiqua" w:cs="宋体"/>
          <w:sz w:val="24"/>
          <w:szCs w:val="24"/>
        </w:rPr>
        <w:t>Menger</w:t>
      </w:r>
      <w:proofErr w:type="spellEnd"/>
      <w:r w:rsidRPr="006C3B8C">
        <w:rPr>
          <w:rFonts w:ascii="Book Antiqua" w:eastAsia="宋体" w:hAnsi="Book Antiqua" w:cs="宋体"/>
          <w:sz w:val="24"/>
          <w:szCs w:val="24"/>
        </w:rPr>
        <w:t xml:space="preserve"> J. Optimization and validation of a fully-integrated pulse sequence for modified look-locker inversion-recovery (MOLLI) T1 mapping of the heart.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Magn</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Reson</w:t>
      </w:r>
      <w:proofErr w:type="spellEnd"/>
      <w:r w:rsidRPr="006C3B8C">
        <w:rPr>
          <w:rFonts w:ascii="Book Antiqua" w:eastAsia="宋体" w:hAnsi="Book Antiqua" w:cs="宋体"/>
          <w:i/>
          <w:iCs/>
          <w:sz w:val="24"/>
          <w:szCs w:val="24"/>
        </w:rPr>
        <w:t xml:space="preserve"> Imaging</w:t>
      </w:r>
      <w:r w:rsidRPr="006C3B8C">
        <w:rPr>
          <w:rFonts w:ascii="Book Antiqua" w:eastAsia="宋体" w:hAnsi="Book Antiqua" w:cs="宋体"/>
          <w:sz w:val="24"/>
          <w:szCs w:val="24"/>
        </w:rPr>
        <w:t> 2007; </w:t>
      </w:r>
      <w:r w:rsidRPr="006C3B8C">
        <w:rPr>
          <w:rFonts w:ascii="Book Antiqua" w:eastAsia="宋体" w:hAnsi="Book Antiqua" w:cs="宋体"/>
          <w:b/>
          <w:bCs/>
          <w:sz w:val="24"/>
          <w:szCs w:val="24"/>
        </w:rPr>
        <w:t>26</w:t>
      </w:r>
      <w:r w:rsidRPr="006C3B8C">
        <w:rPr>
          <w:rFonts w:ascii="Book Antiqua" w:eastAsia="宋体" w:hAnsi="Book Antiqua" w:cs="宋体"/>
          <w:sz w:val="24"/>
          <w:szCs w:val="24"/>
        </w:rPr>
        <w:t>: 1081-1086 [PMID: 17896383 DOI: 10.1002/jmri.21119]</w:t>
      </w:r>
    </w:p>
    <w:p w14:paraId="2EB2C5EE"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88 </w:t>
      </w:r>
      <w:r w:rsidRPr="006C3B8C">
        <w:rPr>
          <w:rFonts w:ascii="Book Antiqua" w:eastAsia="宋体" w:hAnsi="Book Antiqua" w:cs="宋体"/>
          <w:b/>
          <w:bCs/>
          <w:sz w:val="24"/>
          <w:szCs w:val="24"/>
        </w:rPr>
        <w:t>Banerjee R</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Pavlides</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Tunnicliffe</w:t>
      </w:r>
      <w:proofErr w:type="spellEnd"/>
      <w:r w:rsidRPr="006C3B8C">
        <w:rPr>
          <w:rFonts w:ascii="Book Antiqua" w:eastAsia="宋体" w:hAnsi="Book Antiqua" w:cs="宋体"/>
          <w:sz w:val="24"/>
          <w:szCs w:val="24"/>
        </w:rPr>
        <w:t xml:space="preserve"> EM, </w:t>
      </w:r>
      <w:proofErr w:type="spellStart"/>
      <w:r w:rsidRPr="006C3B8C">
        <w:rPr>
          <w:rFonts w:ascii="Book Antiqua" w:eastAsia="宋体" w:hAnsi="Book Antiqua" w:cs="宋体"/>
          <w:sz w:val="24"/>
          <w:szCs w:val="24"/>
        </w:rPr>
        <w:t>Piechnik</w:t>
      </w:r>
      <w:proofErr w:type="spellEnd"/>
      <w:r w:rsidRPr="006C3B8C">
        <w:rPr>
          <w:rFonts w:ascii="Book Antiqua" w:eastAsia="宋体" w:hAnsi="Book Antiqua" w:cs="宋体"/>
          <w:sz w:val="24"/>
          <w:szCs w:val="24"/>
        </w:rPr>
        <w:t xml:space="preserve"> SK, </w:t>
      </w:r>
      <w:proofErr w:type="spellStart"/>
      <w:r w:rsidRPr="006C3B8C">
        <w:rPr>
          <w:rFonts w:ascii="Book Antiqua" w:eastAsia="宋体" w:hAnsi="Book Antiqua" w:cs="宋体"/>
          <w:sz w:val="24"/>
          <w:szCs w:val="24"/>
        </w:rPr>
        <w:t>Sarania</w:t>
      </w:r>
      <w:proofErr w:type="spellEnd"/>
      <w:r w:rsidRPr="006C3B8C">
        <w:rPr>
          <w:rFonts w:ascii="Book Antiqua" w:eastAsia="宋体" w:hAnsi="Book Antiqua" w:cs="宋体"/>
          <w:sz w:val="24"/>
          <w:szCs w:val="24"/>
        </w:rPr>
        <w:t xml:space="preserve"> N, Philips R, Collier JD, Booth JC, Schneider JE, Wang LM, Delaney DW, Fleming KA, Robson MD, Barnes E, </w:t>
      </w:r>
      <w:proofErr w:type="spellStart"/>
      <w:r w:rsidRPr="006C3B8C">
        <w:rPr>
          <w:rFonts w:ascii="Book Antiqua" w:eastAsia="宋体" w:hAnsi="Book Antiqua" w:cs="宋体"/>
          <w:sz w:val="24"/>
          <w:szCs w:val="24"/>
        </w:rPr>
        <w:t>Neubauer</w:t>
      </w:r>
      <w:proofErr w:type="spellEnd"/>
      <w:r w:rsidRPr="006C3B8C">
        <w:rPr>
          <w:rFonts w:ascii="Book Antiqua" w:eastAsia="宋体" w:hAnsi="Book Antiqua" w:cs="宋体"/>
          <w:sz w:val="24"/>
          <w:szCs w:val="24"/>
        </w:rPr>
        <w:t xml:space="preserve"> S. </w:t>
      </w:r>
      <w:proofErr w:type="spellStart"/>
      <w:r w:rsidRPr="006C3B8C">
        <w:rPr>
          <w:rFonts w:ascii="Book Antiqua" w:eastAsia="宋体" w:hAnsi="Book Antiqua" w:cs="宋体"/>
          <w:sz w:val="24"/>
          <w:szCs w:val="24"/>
        </w:rPr>
        <w:t>Multiparametric</w:t>
      </w:r>
      <w:proofErr w:type="spellEnd"/>
      <w:r w:rsidRPr="006C3B8C">
        <w:rPr>
          <w:rFonts w:ascii="Book Antiqua" w:eastAsia="宋体" w:hAnsi="Book Antiqua" w:cs="宋体"/>
          <w:sz w:val="24"/>
          <w:szCs w:val="24"/>
        </w:rPr>
        <w:t xml:space="preserve"> magnetic resonance for the non-invasive diagnosis of liver disease.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Hepatol</w:t>
      </w:r>
      <w:proofErr w:type="spellEnd"/>
      <w:r w:rsidRPr="006C3B8C">
        <w:rPr>
          <w:rFonts w:ascii="Book Antiqua" w:eastAsia="宋体" w:hAnsi="Book Antiqua" w:cs="宋体"/>
          <w:sz w:val="24"/>
          <w:szCs w:val="24"/>
        </w:rPr>
        <w:t> 2014; </w:t>
      </w:r>
      <w:r w:rsidRPr="006C3B8C">
        <w:rPr>
          <w:rFonts w:ascii="Book Antiqua" w:eastAsia="宋体" w:hAnsi="Book Antiqua" w:cs="宋体"/>
          <w:b/>
          <w:bCs/>
          <w:sz w:val="24"/>
          <w:szCs w:val="24"/>
        </w:rPr>
        <w:t>60</w:t>
      </w:r>
      <w:r w:rsidRPr="006C3B8C">
        <w:rPr>
          <w:rFonts w:ascii="Book Antiqua" w:eastAsia="宋体" w:hAnsi="Book Antiqua" w:cs="宋体"/>
          <w:sz w:val="24"/>
          <w:szCs w:val="24"/>
        </w:rPr>
        <w:t>: 69-77 [PMID: 24036007 DOI: 10.1016/j.jhep.2013.09.002]</w:t>
      </w:r>
    </w:p>
    <w:p w14:paraId="1B600A4A"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89 </w:t>
      </w:r>
      <w:proofErr w:type="spellStart"/>
      <w:r w:rsidRPr="006C3B8C">
        <w:rPr>
          <w:rFonts w:ascii="Book Antiqua" w:eastAsia="宋体" w:hAnsi="Book Antiqua" w:cs="宋体"/>
          <w:b/>
          <w:bCs/>
          <w:sz w:val="24"/>
          <w:szCs w:val="24"/>
        </w:rPr>
        <w:t>Cassinotto</w:t>
      </w:r>
      <w:proofErr w:type="spellEnd"/>
      <w:r w:rsidRPr="006C3B8C">
        <w:rPr>
          <w:rFonts w:ascii="Book Antiqua" w:eastAsia="宋体" w:hAnsi="Book Antiqua" w:cs="宋体"/>
          <w:b/>
          <w:bCs/>
          <w:sz w:val="24"/>
          <w:szCs w:val="24"/>
        </w:rPr>
        <w:t xml:space="preserve"> C</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Feldis</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Vergniol</w:t>
      </w:r>
      <w:proofErr w:type="spellEnd"/>
      <w:r w:rsidRPr="006C3B8C">
        <w:rPr>
          <w:rFonts w:ascii="Book Antiqua" w:eastAsia="宋体" w:hAnsi="Book Antiqua" w:cs="宋体"/>
          <w:sz w:val="24"/>
          <w:szCs w:val="24"/>
        </w:rPr>
        <w:t xml:space="preserve"> J, </w:t>
      </w:r>
      <w:proofErr w:type="spellStart"/>
      <w:r w:rsidRPr="006C3B8C">
        <w:rPr>
          <w:rFonts w:ascii="Book Antiqua" w:eastAsia="宋体" w:hAnsi="Book Antiqua" w:cs="宋体"/>
          <w:sz w:val="24"/>
          <w:szCs w:val="24"/>
        </w:rPr>
        <w:t>Mouries</w:t>
      </w:r>
      <w:proofErr w:type="spellEnd"/>
      <w:r w:rsidRPr="006C3B8C">
        <w:rPr>
          <w:rFonts w:ascii="Book Antiqua" w:eastAsia="宋体" w:hAnsi="Book Antiqua" w:cs="宋体"/>
          <w:sz w:val="24"/>
          <w:szCs w:val="24"/>
        </w:rPr>
        <w:t xml:space="preserve"> A, </w:t>
      </w:r>
      <w:proofErr w:type="spellStart"/>
      <w:r w:rsidRPr="006C3B8C">
        <w:rPr>
          <w:rFonts w:ascii="Book Antiqua" w:eastAsia="宋体" w:hAnsi="Book Antiqua" w:cs="宋体"/>
          <w:sz w:val="24"/>
          <w:szCs w:val="24"/>
        </w:rPr>
        <w:t>Cochet</w:t>
      </w:r>
      <w:proofErr w:type="spellEnd"/>
      <w:r w:rsidRPr="006C3B8C">
        <w:rPr>
          <w:rFonts w:ascii="Book Antiqua" w:eastAsia="宋体" w:hAnsi="Book Antiqua" w:cs="宋体"/>
          <w:sz w:val="24"/>
          <w:szCs w:val="24"/>
        </w:rPr>
        <w:t xml:space="preserve"> H, </w:t>
      </w:r>
      <w:proofErr w:type="spellStart"/>
      <w:r w:rsidRPr="006C3B8C">
        <w:rPr>
          <w:rFonts w:ascii="Book Antiqua" w:eastAsia="宋体" w:hAnsi="Book Antiqua" w:cs="宋体"/>
          <w:sz w:val="24"/>
          <w:szCs w:val="24"/>
        </w:rPr>
        <w:t>Lapuyade</w:t>
      </w:r>
      <w:proofErr w:type="spellEnd"/>
      <w:r w:rsidRPr="006C3B8C">
        <w:rPr>
          <w:rFonts w:ascii="Book Antiqua" w:eastAsia="宋体" w:hAnsi="Book Antiqua" w:cs="宋体"/>
          <w:sz w:val="24"/>
          <w:szCs w:val="24"/>
        </w:rPr>
        <w:t xml:space="preserve"> B, </w:t>
      </w:r>
      <w:proofErr w:type="spellStart"/>
      <w:r w:rsidRPr="006C3B8C">
        <w:rPr>
          <w:rFonts w:ascii="Book Antiqua" w:eastAsia="宋体" w:hAnsi="Book Antiqua" w:cs="宋体"/>
          <w:sz w:val="24"/>
          <w:szCs w:val="24"/>
        </w:rPr>
        <w:t>Hocquelet</w:t>
      </w:r>
      <w:proofErr w:type="spellEnd"/>
      <w:r w:rsidRPr="006C3B8C">
        <w:rPr>
          <w:rFonts w:ascii="Book Antiqua" w:eastAsia="宋体" w:hAnsi="Book Antiqua" w:cs="宋体"/>
          <w:sz w:val="24"/>
          <w:szCs w:val="24"/>
        </w:rPr>
        <w:t xml:space="preserve"> A, </w:t>
      </w:r>
      <w:proofErr w:type="spellStart"/>
      <w:r w:rsidRPr="006C3B8C">
        <w:rPr>
          <w:rFonts w:ascii="Book Antiqua" w:eastAsia="宋体" w:hAnsi="Book Antiqua" w:cs="宋体"/>
          <w:sz w:val="24"/>
          <w:szCs w:val="24"/>
        </w:rPr>
        <w:t>Juanola</w:t>
      </w:r>
      <w:proofErr w:type="spellEnd"/>
      <w:r w:rsidRPr="006C3B8C">
        <w:rPr>
          <w:rFonts w:ascii="Book Antiqua" w:eastAsia="宋体" w:hAnsi="Book Antiqua" w:cs="宋体"/>
          <w:sz w:val="24"/>
          <w:szCs w:val="24"/>
        </w:rPr>
        <w:t xml:space="preserve"> E, </w:t>
      </w:r>
      <w:proofErr w:type="spellStart"/>
      <w:r w:rsidRPr="006C3B8C">
        <w:rPr>
          <w:rFonts w:ascii="Book Antiqua" w:eastAsia="宋体" w:hAnsi="Book Antiqua" w:cs="宋体"/>
          <w:sz w:val="24"/>
          <w:szCs w:val="24"/>
        </w:rPr>
        <w:t>Foucher</w:t>
      </w:r>
      <w:proofErr w:type="spellEnd"/>
      <w:r w:rsidRPr="006C3B8C">
        <w:rPr>
          <w:rFonts w:ascii="Book Antiqua" w:eastAsia="宋体" w:hAnsi="Book Antiqua" w:cs="宋体"/>
          <w:sz w:val="24"/>
          <w:szCs w:val="24"/>
        </w:rPr>
        <w:t xml:space="preserve"> J, Laurent F, De </w:t>
      </w:r>
      <w:proofErr w:type="spellStart"/>
      <w:r w:rsidRPr="006C3B8C">
        <w:rPr>
          <w:rFonts w:ascii="Book Antiqua" w:eastAsia="宋体" w:hAnsi="Book Antiqua" w:cs="宋体"/>
          <w:sz w:val="24"/>
          <w:szCs w:val="24"/>
        </w:rPr>
        <w:t>Ledinghen</w:t>
      </w:r>
      <w:proofErr w:type="spellEnd"/>
      <w:r w:rsidRPr="006C3B8C">
        <w:rPr>
          <w:rFonts w:ascii="Book Antiqua" w:eastAsia="宋体" w:hAnsi="Book Antiqua" w:cs="宋体"/>
          <w:sz w:val="24"/>
          <w:szCs w:val="24"/>
        </w:rPr>
        <w:t xml:space="preserve"> V. MR </w:t>
      </w:r>
      <w:proofErr w:type="spellStart"/>
      <w:r w:rsidRPr="006C3B8C">
        <w:rPr>
          <w:rFonts w:ascii="Book Antiqua" w:eastAsia="宋体" w:hAnsi="Book Antiqua" w:cs="宋体"/>
          <w:sz w:val="24"/>
          <w:szCs w:val="24"/>
        </w:rPr>
        <w:t>relaxometry</w:t>
      </w:r>
      <w:proofErr w:type="spellEnd"/>
      <w:r w:rsidRPr="006C3B8C">
        <w:rPr>
          <w:rFonts w:ascii="Book Antiqua" w:eastAsia="宋体" w:hAnsi="Book Antiqua" w:cs="宋体"/>
          <w:sz w:val="24"/>
          <w:szCs w:val="24"/>
        </w:rPr>
        <w:t xml:space="preserve"> in chronic liver diseases: Comparison of T1 mapping, T2 mapping, and diffusion-weighted imaging for assessing cirrhosis diagnosis and severity. </w:t>
      </w:r>
      <w:proofErr w:type="spellStart"/>
      <w:r w:rsidRPr="006C3B8C">
        <w:rPr>
          <w:rFonts w:ascii="Book Antiqua" w:eastAsia="宋体" w:hAnsi="Book Antiqua" w:cs="宋体"/>
          <w:i/>
          <w:iCs/>
          <w:sz w:val="24"/>
          <w:szCs w:val="24"/>
        </w:rPr>
        <w:t>Eur</w:t>
      </w:r>
      <w:proofErr w:type="spellEnd"/>
      <w:r w:rsidRPr="006C3B8C">
        <w:rPr>
          <w:rFonts w:ascii="Book Antiqua" w:eastAsia="宋体" w:hAnsi="Book Antiqua" w:cs="宋体"/>
          <w:i/>
          <w:iCs/>
          <w:sz w:val="24"/>
          <w:szCs w:val="24"/>
        </w:rPr>
        <w:t xml:space="preserve"> J </w:t>
      </w:r>
      <w:proofErr w:type="spellStart"/>
      <w:r w:rsidRPr="006C3B8C">
        <w:rPr>
          <w:rFonts w:ascii="Book Antiqua" w:eastAsia="宋体" w:hAnsi="Book Antiqua" w:cs="宋体"/>
          <w:i/>
          <w:iCs/>
          <w:sz w:val="24"/>
          <w:szCs w:val="24"/>
        </w:rPr>
        <w:t>Radiol</w:t>
      </w:r>
      <w:proofErr w:type="spellEnd"/>
      <w:r w:rsidRPr="006C3B8C">
        <w:rPr>
          <w:rFonts w:ascii="Book Antiqua" w:eastAsia="宋体" w:hAnsi="Book Antiqua" w:cs="宋体"/>
          <w:sz w:val="24"/>
          <w:szCs w:val="24"/>
        </w:rPr>
        <w:t> 2015; </w:t>
      </w:r>
      <w:r w:rsidRPr="006C3B8C">
        <w:rPr>
          <w:rFonts w:ascii="Book Antiqua" w:eastAsia="宋体" w:hAnsi="Book Antiqua" w:cs="宋体"/>
          <w:b/>
          <w:bCs/>
          <w:sz w:val="24"/>
          <w:szCs w:val="24"/>
        </w:rPr>
        <w:t>84</w:t>
      </w:r>
      <w:r w:rsidRPr="006C3B8C">
        <w:rPr>
          <w:rFonts w:ascii="Book Antiqua" w:eastAsia="宋体" w:hAnsi="Book Antiqua" w:cs="宋体"/>
          <w:sz w:val="24"/>
          <w:szCs w:val="24"/>
        </w:rPr>
        <w:t>: 1459-1465 [PMID: 26032126 DOI: 10.1016/j.ejrad.2015.05.019]</w:t>
      </w:r>
    </w:p>
    <w:p w14:paraId="4E776FA8" w14:textId="77777777" w:rsidR="00F74300" w:rsidRPr="00393780" w:rsidRDefault="00F74300" w:rsidP="00D871A0">
      <w:pPr>
        <w:widowControl w:val="0"/>
        <w:spacing w:after="0" w:line="360" w:lineRule="auto"/>
        <w:jc w:val="both"/>
        <w:rPr>
          <w:rFonts w:ascii="Book Antiqua" w:hAnsi="Book Antiqua" w:cs="Tahoma"/>
          <w:b/>
          <w:color w:val="0000FF"/>
          <w:kern w:val="2"/>
          <w:sz w:val="24"/>
        </w:rPr>
      </w:pPr>
      <w:r>
        <w:rPr>
          <w:rFonts w:ascii="Book Antiqua" w:eastAsia="宋体" w:hAnsi="Book Antiqua" w:cs="宋体"/>
          <w:sz w:val="24"/>
          <w:szCs w:val="24"/>
        </w:rPr>
        <w:t xml:space="preserve">90 </w:t>
      </w:r>
      <w:r w:rsidRPr="00393780">
        <w:rPr>
          <w:rFonts w:ascii="Book Antiqua" w:eastAsia="宋体" w:hAnsi="Book Antiqua" w:cs="宋体"/>
          <w:b/>
          <w:sz w:val="24"/>
          <w:szCs w:val="24"/>
        </w:rPr>
        <w:t xml:space="preserve">Low G, </w:t>
      </w:r>
      <w:r w:rsidRPr="006C3B8C">
        <w:rPr>
          <w:rFonts w:ascii="Book Antiqua" w:eastAsia="宋体" w:hAnsi="Book Antiqua" w:cs="宋体"/>
          <w:sz w:val="24"/>
          <w:szCs w:val="24"/>
        </w:rPr>
        <w:t>Kruse</w:t>
      </w:r>
      <w:r>
        <w:rPr>
          <w:rFonts w:ascii="Book Antiqua" w:eastAsia="宋体" w:hAnsi="Book Antiqua" w:cs="宋体" w:hint="eastAsia"/>
          <w:sz w:val="24"/>
          <w:szCs w:val="24"/>
        </w:rPr>
        <w:t xml:space="preserve"> SA</w:t>
      </w:r>
      <w:r w:rsidRPr="006C3B8C">
        <w:rPr>
          <w:rFonts w:ascii="Book Antiqua" w:eastAsia="宋体" w:hAnsi="Book Antiqua" w:cs="宋体"/>
          <w:sz w:val="24"/>
          <w:szCs w:val="24"/>
        </w:rPr>
        <w:t>, Lomas</w:t>
      </w:r>
      <w:r>
        <w:rPr>
          <w:rFonts w:ascii="Book Antiqua" w:eastAsia="宋体" w:hAnsi="Book Antiqua" w:cs="宋体" w:hint="eastAsia"/>
          <w:sz w:val="24"/>
          <w:szCs w:val="24"/>
        </w:rPr>
        <w:t xml:space="preserve"> DJ.</w:t>
      </w:r>
      <w:r w:rsidRPr="006C3B8C">
        <w:rPr>
          <w:rFonts w:ascii="Book Antiqua" w:eastAsia="宋体" w:hAnsi="Book Antiqua" w:cs="宋体"/>
          <w:sz w:val="24"/>
          <w:szCs w:val="24"/>
        </w:rPr>
        <w:t xml:space="preserve"> </w:t>
      </w:r>
      <w:proofErr w:type="gramStart"/>
      <w:r w:rsidRPr="006C3B8C">
        <w:rPr>
          <w:rFonts w:ascii="Book Antiqua" w:eastAsia="宋体" w:hAnsi="Book Antiqua" w:cs="宋体"/>
          <w:sz w:val="24"/>
          <w:szCs w:val="24"/>
        </w:rPr>
        <w:t xml:space="preserve">General review of magnetic resonance </w:t>
      </w:r>
      <w:proofErr w:type="spellStart"/>
      <w:r w:rsidRPr="006C3B8C">
        <w:rPr>
          <w:rFonts w:ascii="Book Antiqua" w:eastAsia="宋体" w:hAnsi="Book Antiqua" w:cs="宋体"/>
          <w:sz w:val="24"/>
          <w:szCs w:val="24"/>
        </w:rPr>
        <w:t>elastograp</w:t>
      </w:r>
      <w:r>
        <w:rPr>
          <w:rFonts w:ascii="Book Antiqua" w:eastAsia="宋体" w:hAnsi="Book Antiqua" w:cs="宋体"/>
          <w:sz w:val="24"/>
          <w:szCs w:val="24"/>
        </w:rPr>
        <w:t>hy</w:t>
      </w:r>
      <w:proofErr w:type="spellEnd"/>
      <w:r>
        <w:rPr>
          <w:rFonts w:ascii="Book Antiqua" w:eastAsia="宋体" w:hAnsi="Book Antiqua" w:cs="宋体"/>
          <w:sz w:val="24"/>
          <w:szCs w:val="24"/>
        </w:rPr>
        <w:t>.</w:t>
      </w:r>
      <w:proofErr w:type="gramEnd"/>
      <w:r>
        <w:rPr>
          <w:rFonts w:ascii="Book Antiqua" w:eastAsia="宋体" w:hAnsi="Book Antiqua" w:cs="宋体"/>
          <w:sz w:val="24"/>
          <w:szCs w:val="24"/>
        </w:rPr>
        <w:t xml:space="preserve"> </w:t>
      </w:r>
      <w:r w:rsidRPr="00393780">
        <w:rPr>
          <w:rFonts w:ascii="Book Antiqua" w:eastAsia="宋体" w:hAnsi="Book Antiqua" w:cs="宋体"/>
          <w:i/>
          <w:sz w:val="24"/>
          <w:szCs w:val="24"/>
        </w:rPr>
        <w:t>World J</w:t>
      </w:r>
      <w:r w:rsidRPr="00393780">
        <w:rPr>
          <w:rFonts w:ascii="Book Antiqua" w:eastAsia="宋体" w:hAnsi="Book Antiqua" w:cs="宋体" w:hint="eastAsia"/>
          <w:i/>
          <w:sz w:val="24"/>
          <w:szCs w:val="24"/>
        </w:rPr>
        <w:t xml:space="preserve"> </w:t>
      </w:r>
      <w:proofErr w:type="spellStart"/>
      <w:r w:rsidRPr="00393780">
        <w:rPr>
          <w:rFonts w:ascii="Book Antiqua" w:eastAsia="宋体" w:hAnsi="Book Antiqua" w:cs="宋体"/>
          <w:i/>
          <w:sz w:val="24"/>
          <w:szCs w:val="24"/>
        </w:rPr>
        <w:t>Radiol</w:t>
      </w:r>
      <w:proofErr w:type="spellEnd"/>
      <w:r w:rsidRPr="00393780">
        <w:rPr>
          <w:rFonts w:ascii="Book Antiqua" w:eastAsia="宋体" w:hAnsi="Book Antiqua" w:cs="宋体"/>
          <w:i/>
          <w:sz w:val="24"/>
          <w:szCs w:val="24"/>
        </w:rPr>
        <w:t xml:space="preserve"> </w:t>
      </w:r>
      <w:r w:rsidRPr="006C3B8C">
        <w:rPr>
          <w:rFonts w:ascii="Book Antiqua" w:eastAsia="宋体" w:hAnsi="Book Antiqua" w:cs="宋体"/>
          <w:sz w:val="24"/>
          <w:szCs w:val="24"/>
        </w:rPr>
        <w:t>2016</w:t>
      </w:r>
      <w:r>
        <w:rPr>
          <w:rFonts w:ascii="Book Antiqua" w:eastAsia="宋体" w:hAnsi="Book Antiqua" w:cs="宋体" w:hint="eastAsia"/>
          <w:sz w:val="24"/>
          <w:szCs w:val="24"/>
        </w:rPr>
        <w:t>;</w:t>
      </w:r>
      <w:r w:rsidRPr="006C3B8C">
        <w:rPr>
          <w:rFonts w:ascii="Book Antiqua" w:eastAsia="宋体" w:hAnsi="Book Antiqua" w:cs="宋体"/>
          <w:sz w:val="24"/>
          <w:szCs w:val="24"/>
        </w:rPr>
        <w:t xml:space="preserve"> </w:t>
      </w:r>
      <w:r w:rsidRPr="00393780">
        <w:rPr>
          <w:rFonts w:ascii="Book Antiqua" w:eastAsia="宋体" w:hAnsi="Book Antiqua" w:cs="宋体"/>
          <w:b/>
          <w:sz w:val="24"/>
          <w:szCs w:val="24"/>
        </w:rPr>
        <w:t>8:</w:t>
      </w:r>
      <w:r w:rsidRPr="006C3B8C">
        <w:rPr>
          <w:rFonts w:ascii="Book Antiqua" w:eastAsia="宋体" w:hAnsi="Book Antiqua" w:cs="宋体"/>
          <w:sz w:val="24"/>
          <w:szCs w:val="24"/>
        </w:rPr>
        <w:t xml:space="preserve"> 59</w:t>
      </w:r>
      <w:r>
        <w:rPr>
          <w:rFonts w:ascii="Book Antiqua" w:eastAsia="宋体" w:hAnsi="Book Antiqua" w:cs="宋体" w:hint="eastAsia"/>
          <w:sz w:val="24"/>
          <w:szCs w:val="24"/>
        </w:rPr>
        <w:t>-72</w:t>
      </w:r>
      <w:r w:rsidRPr="006C3B8C">
        <w:rPr>
          <w:rFonts w:ascii="Book Antiqua" w:eastAsia="宋体" w:hAnsi="Book Antiqua" w:cs="宋体"/>
          <w:sz w:val="24"/>
          <w:szCs w:val="24"/>
        </w:rPr>
        <w:t xml:space="preserve"> [PMID: DOI: 10.4329/wjr.v8.i1.59]</w:t>
      </w:r>
    </w:p>
    <w:p w14:paraId="57035167"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91 </w:t>
      </w:r>
      <w:r w:rsidRPr="006C3B8C">
        <w:rPr>
          <w:rFonts w:ascii="Book Antiqua" w:eastAsia="宋体" w:hAnsi="Book Antiqua" w:cs="宋体"/>
          <w:b/>
          <w:bCs/>
          <w:sz w:val="24"/>
          <w:szCs w:val="24"/>
        </w:rPr>
        <w:t>Singh S</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Venkatesh</w:t>
      </w:r>
      <w:proofErr w:type="spellEnd"/>
      <w:r w:rsidRPr="006C3B8C">
        <w:rPr>
          <w:rFonts w:ascii="Book Antiqua" w:eastAsia="宋体" w:hAnsi="Book Antiqua" w:cs="宋体"/>
          <w:sz w:val="24"/>
          <w:szCs w:val="24"/>
        </w:rPr>
        <w:t xml:space="preserve"> SK, Wang Z, Miller FH, </w:t>
      </w:r>
      <w:proofErr w:type="spellStart"/>
      <w:r w:rsidRPr="006C3B8C">
        <w:rPr>
          <w:rFonts w:ascii="Book Antiqua" w:eastAsia="宋体" w:hAnsi="Book Antiqua" w:cs="宋体"/>
          <w:sz w:val="24"/>
          <w:szCs w:val="24"/>
        </w:rPr>
        <w:t>Motosugi</w:t>
      </w:r>
      <w:proofErr w:type="spellEnd"/>
      <w:r w:rsidRPr="006C3B8C">
        <w:rPr>
          <w:rFonts w:ascii="Book Antiqua" w:eastAsia="宋体" w:hAnsi="Book Antiqua" w:cs="宋体"/>
          <w:sz w:val="24"/>
          <w:szCs w:val="24"/>
        </w:rPr>
        <w:t xml:space="preserve"> U, Low RN, </w:t>
      </w:r>
      <w:proofErr w:type="spellStart"/>
      <w:r w:rsidRPr="006C3B8C">
        <w:rPr>
          <w:rFonts w:ascii="Book Antiqua" w:eastAsia="宋体" w:hAnsi="Book Antiqua" w:cs="宋体"/>
          <w:sz w:val="24"/>
          <w:szCs w:val="24"/>
        </w:rPr>
        <w:t>Hassanein</w:t>
      </w:r>
      <w:proofErr w:type="spellEnd"/>
      <w:r w:rsidRPr="006C3B8C">
        <w:rPr>
          <w:rFonts w:ascii="Book Antiqua" w:eastAsia="宋体" w:hAnsi="Book Antiqua" w:cs="宋体"/>
          <w:sz w:val="24"/>
          <w:szCs w:val="24"/>
        </w:rPr>
        <w:t xml:space="preserve"> T, </w:t>
      </w:r>
      <w:proofErr w:type="spellStart"/>
      <w:r w:rsidRPr="006C3B8C">
        <w:rPr>
          <w:rFonts w:ascii="Book Antiqua" w:eastAsia="宋体" w:hAnsi="Book Antiqua" w:cs="宋体"/>
          <w:sz w:val="24"/>
          <w:szCs w:val="24"/>
        </w:rPr>
        <w:t>Asbach</w:t>
      </w:r>
      <w:proofErr w:type="spellEnd"/>
      <w:r w:rsidRPr="006C3B8C">
        <w:rPr>
          <w:rFonts w:ascii="Book Antiqua" w:eastAsia="宋体" w:hAnsi="Book Antiqua" w:cs="宋体"/>
          <w:sz w:val="24"/>
          <w:szCs w:val="24"/>
        </w:rPr>
        <w:t xml:space="preserve"> P, Godfrey EM, Yin M, Chen J, </w:t>
      </w:r>
      <w:proofErr w:type="spellStart"/>
      <w:r w:rsidRPr="006C3B8C">
        <w:rPr>
          <w:rFonts w:ascii="Book Antiqua" w:eastAsia="宋体" w:hAnsi="Book Antiqua" w:cs="宋体"/>
          <w:sz w:val="24"/>
          <w:szCs w:val="24"/>
        </w:rPr>
        <w:t>Keaveny</w:t>
      </w:r>
      <w:proofErr w:type="spellEnd"/>
      <w:r w:rsidRPr="006C3B8C">
        <w:rPr>
          <w:rFonts w:ascii="Book Antiqua" w:eastAsia="宋体" w:hAnsi="Book Antiqua" w:cs="宋体"/>
          <w:sz w:val="24"/>
          <w:szCs w:val="24"/>
        </w:rPr>
        <w:t xml:space="preserve"> AP, Bridges M, </w:t>
      </w:r>
      <w:proofErr w:type="spellStart"/>
      <w:r w:rsidRPr="006C3B8C">
        <w:rPr>
          <w:rFonts w:ascii="Book Antiqua" w:eastAsia="宋体" w:hAnsi="Book Antiqua" w:cs="宋体"/>
          <w:sz w:val="24"/>
          <w:szCs w:val="24"/>
        </w:rPr>
        <w:t>Bohte</w:t>
      </w:r>
      <w:proofErr w:type="spellEnd"/>
      <w:r w:rsidRPr="006C3B8C">
        <w:rPr>
          <w:rFonts w:ascii="Book Antiqua" w:eastAsia="宋体" w:hAnsi="Book Antiqua" w:cs="宋体"/>
          <w:sz w:val="24"/>
          <w:szCs w:val="24"/>
        </w:rPr>
        <w:t xml:space="preserve"> A, Murad MH, Lomas DJ, Talwalkar JA, </w:t>
      </w:r>
      <w:proofErr w:type="spellStart"/>
      <w:r w:rsidRPr="006C3B8C">
        <w:rPr>
          <w:rFonts w:ascii="Book Antiqua" w:eastAsia="宋体" w:hAnsi="Book Antiqua" w:cs="宋体"/>
          <w:sz w:val="24"/>
          <w:szCs w:val="24"/>
        </w:rPr>
        <w:t>Ehman</w:t>
      </w:r>
      <w:proofErr w:type="spellEnd"/>
      <w:r w:rsidRPr="006C3B8C">
        <w:rPr>
          <w:rFonts w:ascii="Book Antiqua" w:eastAsia="宋体" w:hAnsi="Book Antiqua" w:cs="宋体"/>
          <w:sz w:val="24"/>
          <w:szCs w:val="24"/>
        </w:rPr>
        <w:t xml:space="preserve"> RL. Diagnostic performance of magnetic resonance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xml:space="preserve"> in staging liver fibrosis: a systematic review and meta-</w:t>
      </w:r>
      <w:r w:rsidRPr="006C3B8C">
        <w:rPr>
          <w:rFonts w:ascii="Book Antiqua" w:eastAsia="宋体" w:hAnsi="Book Antiqua" w:cs="宋体"/>
          <w:sz w:val="24"/>
          <w:szCs w:val="24"/>
        </w:rPr>
        <w:lastRenderedPageBreak/>
        <w:t>analysis of individual participant data. </w:t>
      </w:r>
      <w:proofErr w:type="spellStart"/>
      <w:r w:rsidRPr="006C3B8C">
        <w:rPr>
          <w:rFonts w:ascii="Book Antiqua" w:eastAsia="宋体" w:hAnsi="Book Antiqua" w:cs="宋体"/>
          <w:i/>
          <w:iCs/>
          <w:sz w:val="24"/>
          <w:szCs w:val="24"/>
        </w:rPr>
        <w:t>Clin</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Gastroenterol</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Hepatol</w:t>
      </w:r>
      <w:proofErr w:type="spellEnd"/>
      <w:r w:rsidRPr="006C3B8C">
        <w:rPr>
          <w:rFonts w:ascii="Book Antiqua" w:eastAsia="宋体" w:hAnsi="Book Antiqua" w:cs="宋体"/>
          <w:sz w:val="24"/>
          <w:szCs w:val="24"/>
        </w:rPr>
        <w:t> 2015; </w:t>
      </w:r>
      <w:r w:rsidRPr="006C3B8C">
        <w:rPr>
          <w:rFonts w:ascii="Book Antiqua" w:eastAsia="宋体" w:hAnsi="Book Antiqua" w:cs="宋体"/>
          <w:b/>
          <w:bCs/>
          <w:sz w:val="24"/>
          <w:szCs w:val="24"/>
        </w:rPr>
        <w:t>13</w:t>
      </w:r>
      <w:r w:rsidRPr="006C3B8C">
        <w:rPr>
          <w:rFonts w:ascii="Book Antiqua" w:eastAsia="宋体" w:hAnsi="Book Antiqua" w:cs="宋体"/>
          <w:sz w:val="24"/>
          <w:szCs w:val="24"/>
        </w:rPr>
        <w:t>: 440-451.e6 [PMID: 25305349 DOI: 10.1016/j.cgh.2014.09.046]</w:t>
      </w:r>
    </w:p>
    <w:p w14:paraId="3556C04C"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92 </w:t>
      </w:r>
      <w:r w:rsidRPr="006C3B8C">
        <w:rPr>
          <w:rFonts w:ascii="Book Antiqua" w:eastAsia="宋体" w:hAnsi="Book Antiqua" w:cs="宋体"/>
          <w:b/>
          <w:bCs/>
          <w:sz w:val="24"/>
          <w:szCs w:val="24"/>
        </w:rPr>
        <w:t>Su LN</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Guo</w:t>
      </w:r>
      <w:proofErr w:type="spellEnd"/>
      <w:r w:rsidRPr="006C3B8C">
        <w:rPr>
          <w:rFonts w:ascii="Book Antiqua" w:eastAsia="宋体" w:hAnsi="Book Antiqua" w:cs="宋体"/>
          <w:sz w:val="24"/>
          <w:szCs w:val="24"/>
        </w:rPr>
        <w:t xml:space="preserve"> SL, Li BX, Yang P. Diagnostic value of magnetic resonance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xml:space="preserve"> for detecting and staging of hepatic fibrosis: a meta-analysis. </w:t>
      </w:r>
      <w:proofErr w:type="spellStart"/>
      <w:r w:rsidRPr="006C3B8C">
        <w:rPr>
          <w:rFonts w:ascii="Book Antiqua" w:eastAsia="宋体" w:hAnsi="Book Antiqua" w:cs="宋体"/>
          <w:i/>
          <w:iCs/>
          <w:sz w:val="24"/>
          <w:szCs w:val="24"/>
        </w:rPr>
        <w:t>Clin</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Radiol</w:t>
      </w:r>
      <w:proofErr w:type="spellEnd"/>
      <w:r w:rsidRPr="006C3B8C">
        <w:rPr>
          <w:rFonts w:ascii="Book Antiqua" w:eastAsia="宋体" w:hAnsi="Book Antiqua" w:cs="宋体"/>
          <w:sz w:val="24"/>
          <w:szCs w:val="24"/>
        </w:rPr>
        <w:t> 2014; </w:t>
      </w:r>
      <w:r w:rsidRPr="006C3B8C">
        <w:rPr>
          <w:rFonts w:ascii="Book Antiqua" w:eastAsia="宋体" w:hAnsi="Book Antiqua" w:cs="宋体"/>
          <w:b/>
          <w:bCs/>
          <w:sz w:val="24"/>
          <w:szCs w:val="24"/>
        </w:rPr>
        <w:t>69</w:t>
      </w:r>
      <w:r w:rsidRPr="006C3B8C">
        <w:rPr>
          <w:rFonts w:ascii="Book Antiqua" w:eastAsia="宋体" w:hAnsi="Book Antiqua" w:cs="宋体"/>
          <w:sz w:val="24"/>
          <w:szCs w:val="24"/>
        </w:rPr>
        <w:t>: e545-e552 [PMID: 25300557 DOI: 10.1016/j.crad.2014.09.001]</w:t>
      </w:r>
    </w:p>
    <w:p w14:paraId="5C1C0251"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93 </w:t>
      </w:r>
      <w:r w:rsidRPr="006C3B8C">
        <w:rPr>
          <w:rFonts w:ascii="Book Antiqua" w:eastAsia="宋体" w:hAnsi="Book Antiqua" w:cs="宋体"/>
          <w:b/>
          <w:bCs/>
          <w:sz w:val="24"/>
          <w:szCs w:val="24"/>
        </w:rPr>
        <w:t>Lee VS</w:t>
      </w:r>
      <w:r w:rsidRPr="006C3B8C">
        <w:rPr>
          <w:rFonts w:ascii="Book Antiqua" w:eastAsia="宋体" w:hAnsi="Book Antiqua" w:cs="宋体"/>
          <w:sz w:val="24"/>
          <w:szCs w:val="24"/>
        </w:rPr>
        <w:t xml:space="preserve">, Miller FH, </w:t>
      </w:r>
      <w:proofErr w:type="spellStart"/>
      <w:r w:rsidRPr="006C3B8C">
        <w:rPr>
          <w:rFonts w:ascii="Book Antiqua" w:eastAsia="宋体" w:hAnsi="Book Antiqua" w:cs="宋体"/>
          <w:sz w:val="24"/>
          <w:szCs w:val="24"/>
        </w:rPr>
        <w:t>Omary</w:t>
      </w:r>
      <w:proofErr w:type="spellEnd"/>
      <w:r w:rsidRPr="006C3B8C">
        <w:rPr>
          <w:rFonts w:ascii="Book Antiqua" w:eastAsia="宋体" w:hAnsi="Book Antiqua" w:cs="宋体"/>
          <w:sz w:val="24"/>
          <w:szCs w:val="24"/>
        </w:rPr>
        <w:t xml:space="preserve"> RA, Wang Y, Ganger DR, Wang E, Rao S, </w:t>
      </w:r>
      <w:proofErr w:type="spellStart"/>
      <w:r w:rsidRPr="006C3B8C">
        <w:rPr>
          <w:rFonts w:ascii="Book Antiqua" w:eastAsia="宋体" w:hAnsi="Book Antiqua" w:cs="宋体"/>
          <w:sz w:val="24"/>
          <w:szCs w:val="24"/>
        </w:rPr>
        <w:t>Levitsky</w:t>
      </w:r>
      <w:proofErr w:type="spellEnd"/>
      <w:r w:rsidRPr="006C3B8C">
        <w:rPr>
          <w:rFonts w:ascii="Book Antiqua" w:eastAsia="宋体" w:hAnsi="Book Antiqua" w:cs="宋体"/>
          <w:sz w:val="24"/>
          <w:szCs w:val="24"/>
        </w:rPr>
        <w:t xml:space="preserve"> J. Magnetic resonance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xml:space="preserve"> and biomarkers to assess fibrosis from recurrent hepatitis C in liver transplant recipients. </w:t>
      </w:r>
      <w:r w:rsidRPr="006C3B8C">
        <w:rPr>
          <w:rFonts w:ascii="Book Antiqua" w:eastAsia="宋体" w:hAnsi="Book Antiqua" w:cs="宋体"/>
          <w:i/>
          <w:iCs/>
          <w:sz w:val="24"/>
          <w:szCs w:val="24"/>
        </w:rPr>
        <w:t>Transplantation</w:t>
      </w:r>
      <w:r w:rsidRPr="006C3B8C">
        <w:rPr>
          <w:rFonts w:ascii="Book Antiqua" w:eastAsia="宋体" w:hAnsi="Book Antiqua" w:cs="宋体"/>
          <w:sz w:val="24"/>
          <w:szCs w:val="24"/>
        </w:rPr>
        <w:t> 2011; </w:t>
      </w:r>
      <w:r w:rsidRPr="006C3B8C">
        <w:rPr>
          <w:rFonts w:ascii="Book Antiqua" w:eastAsia="宋体" w:hAnsi="Book Antiqua" w:cs="宋体"/>
          <w:b/>
          <w:bCs/>
          <w:sz w:val="24"/>
          <w:szCs w:val="24"/>
        </w:rPr>
        <w:t>92</w:t>
      </w:r>
      <w:r w:rsidRPr="006C3B8C">
        <w:rPr>
          <w:rFonts w:ascii="Book Antiqua" w:eastAsia="宋体" w:hAnsi="Book Antiqua" w:cs="宋体"/>
          <w:sz w:val="24"/>
          <w:szCs w:val="24"/>
        </w:rPr>
        <w:t>: 581-586 [PMID: 21822174 DOI: 10.1097/TP.0b013e31822805fa]</w:t>
      </w:r>
    </w:p>
    <w:p w14:paraId="3991CE0B"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94 </w:t>
      </w:r>
      <w:proofErr w:type="spellStart"/>
      <w:r w:rsidRPr="006C3B8C">
        <w:rPr>
          <w:rFonts w:ascii="Book Antiqua" w:eastAsia="宋体" w:hAnsi="Book Antiqua" w:cs="宋体"/>
          <w:b/>
          <w:bCs/>
          <w:sz w:val="24"/>
          <w:szCs w:val="24"/>
        </w:rPr>
        <w:t>Bohte</w:t>
      </w:r>
      <w:proofErr w:type="spellEnd"/>
      <w:r w:rsidRPr="006C3B8C">
        <w:rPr>
          <w:rFonts w:ascii="Book Antiqua" w:eastAsia="宋体" w:hAnsi="Book Antiqua" w:cs="宋体"/>
          <w:b/>
          <w:bCs/>
          <w:sz w:val="24"/>
          <w:szCs w:val="24"/>
        </w:rPr>
        <w:t xml:space="preserve"> AE</w:t>
      </w:r>
      <w:r w:rsidRPr="006C3B8C">
        <w:rPr>
          <w:rFonts w:ascii="Book Antiqua" w:eastAsia="宋体" w:hAnsi="Book Antiqua" w:cs="宋体"/>
          <w:sz w:val="24"/>
          <w:szCs w:val="24"/>
        </w:rPr>
        <w:t xml:space="preserve">, de </w:t>
      </w:r>
      <w:proofErr w:type="spellStart"/>
      <w:r w:rsidRPr="006C3B8C">
        <w:rPr>
          <w:rFonts w:ascii="Book Antiqua" w:eastAsia="宋体" w:hAnsi="Book Antiqua" w:cs="宋体"/>
          <w:sz w:val="24"/>
          <w:szCs w:val="24"/>
        </w:rPr>
        <w:t>Niet</w:t>
      </w:r>
      <w:proofErr w:type="spellEnd"/>
      <w:r w:rsidRPr="006C3B8C">
        <w:rPr>
          <w:rFonts w:ascii="Book Antiqua" w:eastAsia="宋体" w:hAnsi="Book Antiqua" w:cs="宋体"/>
          <w:sz w:val="24"/>
          <w:szCs w:val="24"/>
        </w:rPr>
        <w:t xml:space="preserve"> A, Jansen L, </w:t>
      </w:r>
      <w:proofErr w:type="spellStart"/>
      <w:r w:rsidRPr="006C3B8C">
        <w:rPr>
          <w:rFonts w:ascii="Book Antiqua" w:eastAsia="宋体" w:hAnsi="Book Antiqua" w:cs="宋体"/>
          <w:sz w:val="24"/>
          <w:szCs w:val="24"/>
        </w:rPr>
        <w:t>Bipat</w:t>
      </w:r>
      <w:proofErr w:type="spellEnd"/>
      <w:r w:rsidRPr="006C3B8C">
        <w:rPr>
          <w:rFonts w:ascii="Book Antiqua" w:eastAsia="宋体" w:hAnsi="Book Antiqua" w:cs="宋体"/>
          <w:sz w:val="24"/>
          <w:szCs w:val="24"/>
        </w:rPr>
        <w:t xml:space="preserve"> S, </w:t>
      </w:r>
      <w:proofErr w:type="spellStart"/>
      <w:r w:rsidRPr="006C3B8C">
        <w:rPr>
          <w:rFonts w:ascii="Book Antiqua" w:eastAsia="宋体" w:hAnsi="Book Antiqua" w:cs="宋体"/>
          <w:sz w:val="24"/>
          <w:szCs w:val="24"/>
        </w:rPr>
        <w:t>Nederveen</w:t>
      </w:r>
      <w:proofErr w:type="spellEnd"/>
      <w:r w:rsidRPr="006C3B8C">
        <w:rPr>
          <w:rFonts w:ascii="Book Antiqua" w:eastAsia="宋体" w:hAnsi="Book Antiqua" w:cs="宋体"/>
          <w:sz w:val="24"/>
          <w:szCs w:val="24"/>
        </w:rPr>
        <w:t xml:space="preserve"> AJ, </w:t>
      </w:r>
      <w:proofErr w:type="spellStart"/>
      <w:r w:rsidRPr="006C3B8C">
        <w:rPr>
          <w:rFonts w:ascii="Book Antiqua" w:eastAsia="宋体" w:hAnsi="Book Antiqua" w:cs="宋体"/>
          <w:sz w:val="24"/>
          <w:szCs w:val="24"/>
        </w:rPr>
        <w:t>Verheij</w:t>
      </w:r>
      <w:proofErr w:type="spellEnd"/>
      <w:r w:rsidRPr="006C3B8C">
        <w:rPr>
          <w:rFonts w:ascii="Book Antiqua" w:eastAsia="宋体" w:hAnsi="Book Antiqua" w:cs="宋体"/>
          <w:sz w:val="24"/>
          <w:szCs w:val="24"/>
        </w:rPr>
        <w:t xml:space="preserve"> J, </w:t>
      </w:r>
      <w:proofErr w:type="spellStart"/>
      <w:r w:rsidRPr="006C3B8C">
        <w:rPr>
          <w:rFonts w:ascii="Book Antiqua" w:eastAsia="宋体" w:hAnsi="Book Antiqua" w:cs="宋体"/>
          <w:sz w:val="24"/>
          <w:szCs w:val="24"/>
        </w:rPr>
        <w:t>Terpstra</w:t>
      </w:r>
      <w:proofErr w:type="spellEnd"/>
      <w:r w:rsidRPr="006C3B8C">
        <w:rPr>
          <w:rFonts w:ascii="Book Antiqua" w:eastAsia="宋体" w:hAnsi="Book Antiqua" w:cs="宋体"/>
          <w:sz w:val="24"/>
          <w:szCs w:val="24"/>
        </w:rPr>
        <w:t xml:space="preserve"> V, </w:t>
      </w:r>
      <w:proofErr w:type="spellStart"/>
      <w:r w:rsidRPr="006C3B8C">
        <w:rPr>
          <w:rFonts w:ascii="Book Antiqua" w:eastAsia="宋体" w:hAnsi="Book Antiqua" w:cs="宋体"/>
          <w:sz w:val="24"/>
          <w:szCs w:val="24"/>
        </w:rPr>
        <w:t>Sinkus</w:t>
      </w:r>
      <w:proofErr w:type="spellEnd"/>
      <w:r w:rsidRPr="006C3B8C">
        <w:rPr>
          <w:rFonts w:ascii="Book Antiqua" w:eastAsia="宋体" w:hAnsi="Book Antiqua" w:cs="宋体"/>
          <w:sz w:val="24"/>
          <w:szCs w:val="24"/>
        </w:rPr>
        <w:t xml:space="preserve"> R, van </w:t>
      </w:r>
      <w:proofErr w:type="spellStart"/>
      <w:r w:rsidRPr="006C3B8C">
        <w:rPr>
          <w:rFonts w:ascii="Book Antiqua" w:eastAsia="宋体" w:hAnsi="Book Antiqua" w:cs="宋体"/>
          <w:sz w:val="24"/>
          <w:szCs w:val="24"/>
        </w:rPr>
        <w:t>Nieuwkerk</w:t>
      </w:r>
      <w:proofErr w:type="spellEnd"/>
      <w:r w:rsidRPr="006C3B8C">
        <w:rPr>
          <w:rFonts w:ascii="Book Antiqua" w:eastAsia="宋体" w:hAnsi="Book Antiqua" w:cs="宋体"/>
          <w:sz w:val="24"/>
          <w:szCs w:val="24"/>
        </w:rPr>
        <w:t xml:space="preserve"> KM, de </w:t>
      </w:r>
      <w:proofErr w:type="spellStart"/>
      <w:r w:rsidRPr="006C3B8C">
        <w:rPr>
          <w:rFonts w:ascii="Book Antiqua" w:eastAsia="宋体" w:hAnsi="Book Antiqua" w:cs="宋体"/>
          <w:sz w:val="24"/>
          <w:szCs w:val="24"/>
        </w:rPr>
        <w:t>Knegt</w:t>
      </w:r>
      <w:proofErr w:type="spellEnd"/>
      <w:r w:rsidRPr="006C3B8C">
        <w:rPr>
          <w:rFonts w:ascii="Book Antiqua" w:eastAsia="宋体" w:hAnsi="Book Antiqua" w:cs="宋体"/>
          <w:sz w:val="24"/>
          <w:szCs w:val="24"/>
        </w:rPr>
        <w:t xml:space="preserve"> RJ, </w:t>
      </w:r>
      <w:proofErr w:type="spellStart"/>
      <w:r w:rsidRPr="006C3B8C">
        <w:rPr>
          <w:rFonts w:ascii="Book Antiqua" w:eastAsia="宋体" w:hAnsi="Book Antiqua" w:cs="宋体"/>
          <w:sz w:val="24"/>
          <w:szCs w:val="24"/>
        </w:rPr>
        <w:t>Baak</w:t>
      </w:r>
      <w:proofErr w:type="spellEnd"/>
      <w:r w:rsidRPr="006C3B8C">
        <w:rPr>
          <w:rFonts w:ascii="Book Antiqua" w:eastAsia="宋体" w:hAnsi="Book Antiqua" w:cs="宋体"/>
          <w:sz w:val="24"/>
          <w:szCs w:val="24"/>
        </w:rPr>
        <w:t xml:space="preserve"> BC, Jansen PL, </w:t>
      </w:r>
      <w:proofErr w:type="spellStart"/>
      <w:r w:rsidRPr="006C3B8C">
        <w:rPr>
          <w:rFonts w:ascii="Book Antiqua" w:eastAsia="宋体" w:hAnsi="Book Antiqua" w:cs="宋体"/>
          <w:sz w:val="24"/>
          <w:szCs w:val="24"/>
        </w:rPr>
        <w:t>Reesink</w:t>
      </w:r>
      <w:proofErr w:type="spellEnd"/>
      <w:r w:rsidRPr="006C3B8C">
        <w:rPr>
          <w:rFonts w:ascii="Book Antiqua" w:eastAsia="宋体" w:hAnsi="Book Antiqua" w:cs="宋体"/>
          <w:sz w:val="24"/>
          <w:szCs w:val="24"/>
        </w:rPr>
        <w:t xml:space="preserve"> HW, Stoker J. Non-invasive evaluation of liver fibrosis: a comparison of ultrasound-based transient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xml:space="preserve"> and MR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xml:space="preserve"> in patients with viral hepatitis B and C. </w:t>
      </w:r>
      <w:proofErr w:type="spellStart"/>
      <w:r w:rsidRPr="006C3B8C">
        <w:rPr>
          <w:rFonts w:ascii="Book Antiqua" w:eastAsia="宋体" w:hAnsi="Book Antiqua" w:cs="宋体"/>
          <w:i/>
          <w:iCs/>
          <w:sz w:val="24"/>
          <w:szCs w:val="24"/>
        </w:rPr>
        <w:t>Eur</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Radiol</w:t>
      </w:r>
      <w:proofErr w:type="spellEnd"/>
      <w:r w:rsidRPr="006C3B8C">
        <w:rPr>
          <w:rFonts w:ascii="Book Antiqua" w:eastAsia="宋体" w:hAnsi="Book Antiqua" w:cs="宋体"/>
          <w:sz w:val="24"/>
          <w:szCs w:val="24"/>
        </w:rPr>
        <w:t> 2014; </w:t>
      </w:r>
      <w:r w:rsidRPr="006C3B8C">
        <w:rPr>
          <w:rFonts w:ascii="Book Antiqua" w:eastAsia="宋体" w:hAnsi="Book Antiqua" w:cs="宋体"/>
          <w:b/>
          <w:bCs/>
          <w:sz w:val="24"/>
          <w:szCs w:val="24"/>
        </w:rPr>
        <w:t>24</w:t>
      </w:r>
      <w:r w:rsidRPr="006C3B8C">
        <w:rPr>
          <w:rFonts w:ascii="Book Antiqua" w:eastAsia="宋体" w:hAnsi="Book Antiqua" w:cs="宋体"/>
          <w:sz w:val="24"/>
          <w:szCs w:val="24"/>
        </w:rPr>
        <w:t>: 638-648 [PMID: 24158528 DOI: 10.1007/s00330-013-3046-0]</w:t>
      </w:r>
    </w:p>
    <w:p w14:paraId="299A5610"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95 </w:t>
      </w:r>
      <w:proofErr w:type="spellStart"/>
      <w:r w:rsidRPr="006C3B8C">
        <w:rPr>
          <w:rFonts w:ascii="Book Antiqua" w:eastAsia="宋体" w:hAnsi="Book Antiqua" w:cs="宋体"/>
          <w:b/>
          <w:bCs/>
          <w:sz w:val="24"/>
          <w:szCs w:val="24"/>
        </w:rPr>
        <w:t>Takamura</w:t>
      </w:r>
      <w:proofErr w:type="spellEnd"/>
      <w:r w:rsidRPr="006C3B8C">
        <w:rPr>
          <w:rFonts w:ascii="Book Antiqua" w:eastAsia="宋体" w:hAnsi="Book Antiqua" w:cs="宋体"/>
          <w:b/>
          <w:bCs/>
          <w:sz w:val="24"/>
          <w:szCs w:val="24"/>
        </w:rPr>
        <w:t xml:space="preserve"> T</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Motosugi</w:t>
      </w:r>
      <w:proofErr w:type="spellEnd"/>
      <w:r w:rsidRPr="006C3B8C">
        <w:rPr>
          <w:rFonts w:ascii="Book Antiqua" w:eastAsia="宋体" w:hAnsi="Book Antiqua" w:cs="宋体"/>
          <w:sz w:val="24"/>
          <w:szCs w:val="24"/>
        </w:rPr>
        <w:t xml:space="preserve"> U, Ichikawa S, Sano K, </w:t>
      </w:r>
      <w:proofErr w:type="spellStart"/>
      <w:r w:rsidRPr="006C3B8C">
        <w:rPr>
          <w:rFonts w:ascii="Book Antiqua" w:eastAsia="宋体" w:hAnsi="Book Antiqua" w:cs="宋体"/>
          <w:sz w:val="24"/>
          <w:szCs w:val="24"/>
        </w:rPr>
        <w:t>Morisaka</w:t>
      </w:r>
      <w:proofErr w:type="spellEnd"/>
      <w:r w:rsidRPr="006C3B8C">
        <w:rPr>
          <w:rFonts w:ascii="Book Antiqua" w:eastAsia="宋体" w:hAnsi="Book Antiqua" w:cs="宋体"/>
          <w:sz w:val="24"/>
          <w:szCs w:val="24"/>
        </w:rPr>
        <w:t xml:space="preserve"> H, Ichikawa T, </w:t>
      </w:r>
      <w:proofErr w:type="spellStart"/>
      <w:r w:rsidRPr="006C3B8C">
        <w:rPr>
          <w:rFonts w:ascii="Book Antiqua" w:eastAsia="宋体" w:hAnsi="Book Antiqua" w:cs="宋体"/>
          <w:sz w:val="24"/>
          <w:szCs w:val="24"/>
        </w:rPr>
        <w:t>Enomoto</w:t>
      </w:r>
      <w:proofErr w:type="spellEnd"/>
      <w:r w:rsidRPr="006C3B8C">
        <w:rPr>
          <w:rFonts w:ascii="Book Antiqua" w:eastAsia="宋体" w:hAnsi="Book Antiqua" w:cs="宋体"/>
          <w:sz w:val="24"/>
          <w:szCs w:val="24"/>
        </w:rPr>
        <w:t xml:space="preserve"> N, </w:t>
      </w:r>
      <w:proofErr w:type="spellStart"/>
      <w:r w:rsidRPr="006C3B8C">
        <w:rPr>
          <w:rFonts w:ascii="Book Antiqua" w:eastAsia="宋体" w:hAnsi="Book Antiqua" w:cs="宋体"/>
          <w:sz w:val="24"/>
          <w:szCs w:val="24"/>
        </w:rPr>
        <w:t>Onishi</w:t>
      </w:r>
      <w:proofErr w:type="spellEnd"/>
      <w:r w:rsidRPr="006C3B8C">
        <w:rPr>
          <w:rFonts w:ascii="Book Antiqua" w:eastAsia="宋体" w:hAnsi="Book Antiqua" w:cs="宋体"/>
          <w:sz w:val="24"/>
          <w:szCs w:val="24"/>
        </w:rPr>
        <w:t xml:space="preserve"> H. Usefulness of MR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xml:space="preserve"> for detecting clinical progression of cirrhosis from child-</w:t>
      </w:r>
      <w:proofErr w:type="spellStart"/>
      <w:r w:rsidRPr="006C3B8C">
        <w:rPr>
          <w:rFonts w:ascii="Book Antiqua" w:eastAsia="宋体" w:hAnsi="Book Antiqua" w:cs="宋体"/>
          <w:sz w:val="24"/>
          <w:szCs w:val="24"/>
        </w:rPr>
        <w:t>pugh</w:t>
      </w:r>
      <w:proofErr w:type="spellEnd"/>
      <w:r w:rsidRPr="006C3B8C">
        <w:rPr>
          <w:rFonts w:ascii="Book Antiqua" w:eastAsia="宋体" w:hAnsi="Book Antiqua" w:cs="宋体"/>
          <w:sz w:val="24"/>
          <w:szCs w:val="24"/>
        </w:rPr>
        <w:t xml:space="preserve"> class A to B in patients with type C viral hepatitis.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Magn</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Reson</w:t>
      </w:r>
      <w:proofErr w:type="spellEnd"/>
      <w:r w:rsidRPr="006C3B8C">
        <w:rPr>
          <w:rFonts w:ascii="Book Antiqua" w:eastAsia="宋体" w:hAnsi="Book Antiqua" w:cs="宋体"/>
          <w:i/>
          <w:iCs/>
          <w:sz w:val="24"/>
          <w:szCs w:val="24"/>
        </w:rPr>
        <w:t xml:space="preserve"> Imaging</w:t>
      </w:r>
      <w:r w:rsidRPr="006C3B8C">
        <w:rPr>
          <w:rFonts w:ascii="Book Antiqua" w:eastAsia="宋体" w:hAnsi="Book Antiqua" w:cs="宋体"/>
          <w:sz w:val="24"/>
          <w:szCs w:val="24"/>
        </w:rPr>
        <w:t> 2016; </w:t>
      </w:r>
      <w:r w:rsidRPr="006C3B8C">
        <w:rPr>
          <w:rFonts w:ascii="Book Antiqua" w:eastAsia="宋体" w:hAnsi="Book Antiqua" w:cs="宋体"/>
          <w:b/>
          <w:bCs/>
          <w:sz w:val="24"/>
          <w:szCs w:val="24"/>
        </w:rPr>
        <w:t>44</w:t>
      </w:r>
      <w:r w:rsidRPr="006C3B8C">
        <w:rPr>
          <w:rFonts w:ascii="Book Antiqua" w:eastAsia="宋体" w:hAnsi="Book Antiqua" w:cs="宋体"/>
          <w:sz w:val="24"/>
          <w:szCs w:val="24"/>
        </w:rPr>
        <w:t>: 715-722 [PMID: 26929192 DOI: 10.1002/jmri.25182]</w:t>
      </w:r>
    </w:p>
    <w:p w14:paraId="20E46407"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96 </w:t>
      </w:r>
      <w:proofErr w:type="spellStart"/>
      <w:r w:rsidRPr="006C3B8C">
        <w:rPr>
          <w:rFonts w:ascii="Book Antiqua" w:eastAsia="宋体" w:hAnsi="Book Antiqua" w:cs="宋体"/>
          <w:b/>
          <w:bCs/>
          <w:sz w:val="24"/>
          <w:szCs w:val="24"/>
        </w:rPr>
        <w:t>Taouli</w:t>
      </w:r>
      <w:proofErr w:type="spellEnd"/>
      <w:r w:rsidRPr="006C3B8C">
        <w:rPr>
          <w:rFonts w:ascii="Book Antiqua" w:eastAsia="宋体" w:hAnsi="Book Antiqua" w:cs="宋体"/>
          <w:b/>
          <w:bCs/>
          <w:sz w:val="24"/>
          <w:szCs w:val="24"/>
        </w:rPr>
        <w:t xml:space="preserve"> B</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Serfaty</w:t>
      </w:r>
      <w:proofErr w:type="spellEnd"/>
      <w:r w:rsidRPr="006C3B8C">
        <w:rPr>
          <w:rFonts w:ascii="Book Antiqua" w:eastAsia="宋体" w:hAnsi="Book Antiqua" w:cs="宋体"/>
          <w:sz w:val="24"/>
          <w:szCs w:val="24"/>
        </w:rPr>
        <w:t xml:space="preserve"> L. Magnetic Resonance Imaging/</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xml:space="preserve"> Is Superior to Transient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xml:space="preserve"> for Detection of Liver Fibrosis and Fat in </w:t>
      </w:r>
      <w:proofErr w:type="spellStart"/>
      <w:r w:rsidRPr="006C3B8C">
        <w:rPr>
          <w:rFonts w:ascii="Book Antiqua" w:eastAsia="宋体" w:hAnsi="Book Antiqua" w:cs="宋体"/>
          <w:sz w:val="24"/>
          <w:szCs w:val="24"/>
        </w:rPr>
        <w:t>Nonalcoholic</w:t>
      </w:r>
      <w:proofErr w:type="spellEnd"/>
      <w:r w:rsidRPr="006C3B8C">
        <w:rPr>
          <w:rFonts w:ascii="Book Antiqua" w:eastAsia="宋体" w:hAnsi="Book Antiqua" w:cs="宋体"/>
          <w:sz w:val="24"/>
          <w:szCs w:val="24"/>
        </w:rPr>
        <w:t xml:space="preserve"> Fatty Liver Disease. </w:t>
      </w:r>
      <w:r w:rsidRPr="006C3B8C">
        <w:rPr>
          <w:rFonts w:ascii="Book Antiqua" w:eastAsia="宋体" w:hAnsi="Book Antiqua" w:cs="宋体"/>
          <w:i/>
          <w:iCs/>
          <w:sz w:val="24"/>
          <w:szCs w:val="24"/>
        </w:rPr>
        <w:t>Gastroenterology</w:t>
      </w:r>
      <w:r w:rsidRPr="006C3B8C">
        <w:rPr>
          <w:rFonts w:ascii="Book Antiqua" w:eastAsia="宋体" w:hAnsi="Book Antiqua" w:cs="宋体"/>
          <w:sz w:val="24"/>
          <w:szCs w:val="24"/>
        </w:rPr>
        <w:t> 2016; </w:t>
      </w:r>
      <w:r w:rsidRPr="006C3B8C">
        <w:rPr>
          <w:rFonts w:ascii="Book Antiqua" w:eastAsia="宋体" w:hAnsi="Book Antiqua" w:cs="宋体"/>
          <w:b/>
          <w:bCs/>
          <w:sz w:val="24"/>
          <w:szCs w:val="24"/>
        </w:rPr>
        <w:t>150</w:t>
      </w:r>
      <w:r w:rsidRPr="006C3B8C">
        <w:rPr>
          <w:rFonts w:ascii="Book Antiqua" w:eastAsia="宋体" w:hAnsi="Book Antiqua" w:cs="宋体"/>
          <w:sz w:val="24"/>
          <w:szCs w:val="24"/>
        </w:rPr>
        <w:t>: 553-556 [PMID: 26820053 DOI: 10.1053/j.gastro.2016.01.017]</w:t>
      </w:r>
    </w:p>
    <w:p w14:paraId="74DE2D91"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97 </w:t>
      </w:r>
      <w:r w:rsidRPr="006C3B8C">
        <w:rPr>
          <w:rFonts w:ascii="Book Antiqua" w:eastAsia="宋体" w:hAnsi="Book Antiqua" w:cs="宋体"/>
          <w:b/>
          <w:bCs/>
          <w:sz w:val="24"/>
          <w:szCs w:val="24"/>
        </w:rPr>
        <w:t>Shi Y</w:t>
      </w:r>
      <w:r w:rsidRPr="006C3B8C">
        <w:rPr>
          <w:rFonts w:ascii="Book Antiqua" w:eastAsia="宋体" w:hAnsi="Book Antiqua" w:cs="宋体"/>
          <w:sz w:val="24"/>
          <w:szCs w:val="24"/>
        </w:rPr>
        <w:t xml:space="preserve">, Xia F, Li QJ, Li JH, Yu B, Li Y, An H, Glaser KJ, Tao S, </w:t>
      </w:r>
      <w:proofErr w:type="spellStart"/>
      <w:r w:rsidRPr="006C3B8C">
        <w:rPr>
          <w:rFonts w:ascii="Book Antiqua" w:eastAsia="宋体" w:hAnsi="Book Antiqua" w:cs="宋体"/>
          <w:sz w:val="24"/>
          <w:szCs w:val="24"/>
        </w:rPr>
        <w:t>Ehman</w:t>
      </w:r>
      <w:proofErr w:type="spellEnd"/>
      <w:r w:rsidRPr="006C3B8C">
        <w:rPr>
          <w:rFonts w:ascii="Book Antiqua" w:eastAsia="宋体" w:hAnsi="Book Antiqua" w:cs="宋体"/>
          <w:sz w:val="24"/>
          <w:szCs w:val="24"/>
        </w:rPr>
        <w:t xml:space="preserve"> RL, </w:t>
      </w:r>
      <w:proofErr w:type="spellStart"/>
      <w:r w:rsidRPr="006C3B8C">
        <w:rPr>
          <w:rFonts w:ascii="Book Antiqua" w:eastAsia="宋体" w:hAnsi="Book Antiqua" w:cs="宋体"/>
          <w:sz w:val="24"/>
          <w:szCs w:val="24"/>
        </w:rPr>
        <w:t>Guo</w:t>
      </w:r>
      <w:proofErr w:type="spellEnd"/>
      <w:r w:rsidRPr="006C3B8C">
        <w:rPr>
          <w:rFonts w:ascii="Book Antiqua" w:eastAsia="宋体" w:hAnsi="Book Antiqua" w:cs="宋体"/>
          <w:sz w:val="24"/>
          <w:szCs w:val="24"/>
        </w:rPr>
        <w:t xml:space="preserve"> QY. Magnetic Resonance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xml:space="preserve"> for the Evaluation of Liver Fibrosis in Chronic Hepatitis B and C by Using Both Gradient-Recalled Echo and Spin-Echo Echo Planar Imaging: A Prospective Study. </w:t>
      </w:r>
      <w:r w:rsidRPr="006C3B8C">
        <w:rPr>
          <w:rFonts w:ascii="Book Antiqua" w:eastAsia="宋体" w:hAnsi="Book Antiqua" w:cs="宋体"/>
          <w:i/>
          <w:iCs/>
          <w:sz w:val="24"/>
          <w:szCs w:val="24"/>
        </w:rPr>
        <w:t xml:space="preserve">Am J </w:t>
      </w:r>
      <w:proofErr w:type="spellStart"/>
      <w:r w:rsidRPr="006C3B8C">
        <w:rPr>
          <w:rFonts w:ascii="Book Antiqua" w:eastAsia="宋体" w:hAnsi="Book Antiqua" w:cs="宋体"/>
          <w:i/>
          <w:iCs/>
          <w:sz w:val="24"/>
          <w:szCs w:val="24"/>
        </w:rPr>
        <w:t>Gastroenterol</w:t>
      </w:r>
      <w:proofErr w:type="spellEnd"/>
      <w:r w:rsidRPr="006C3B8C">
        <w:rPr>
          <w:rFonts w:ascii="Book Antiqua" w:eastAsia="宋体" w:hAnsi="Book Antiqua" w:cs="宋体"/>
          <w:sz w:val="24"/>
          <w:szCs w:val="24"/>
        </w:rPr>
        <w:t> 2016; </w:t>
      </w:r>
      <w:r w:rsidRPr="006C3B8C">
        <w:rPr>
          <w:rFonts w:ascii="Book Antiqua" w:eastAsia="宋体" w:hAnsi="Book Antiqua" w:cs="宋体"/>
          <w:b/>
          <w:bCs/>
          <w:sz w:val="24"/>
          <w:szCs w:val="24"/>
        </w:rPr>
        <w:t>111</w:t>
      </w:r>
      <w:r w:rsidRPr="006C3B8C">
        <w:rPr>
          <w:rFonts w:ascii="Book Antiqua" w:eastAsia="宋体" w:hAnsi="Book Antiqua" w:cs="宋体"/>
          <w:sz w:val="24"/>
          <w:szCs w:val="24"/>
        </w:rPr>
        <w:t>: 823-833 [PMID: 26977760 DOI: 10.1038/ajg.2016.56]</w:t>
      </w:r>
    </w:p>
    <w:p w14:paraId="0A870964"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98 </w:t>
      </w:r>
      <w:r w:rsidRPr="006C3B8C">
        <w:rPr>
          <w:rFonts w:ascii="Book Antiqua" w:eastAsia="宋体" w:hAnsi="Book Antiqua" w:cs="宋体"/>
          <w:b/>
          <w:bCs/>
          <w:sz w:val="24"/>
          <w:szCs w:val="24"/>
        </w:rPr>
        <w:t>Loomba R</w:t>
      </w:r>
      <w:r w:rsidRPr="006C3B8C">
        <w:rPr>
          <w:rFonts w:ascii="Book Antiqua" w:eastAsia="宋体" w:hAnsi="Book Antiqua" w:cs="宋体"/>
          <w:sz w:val="24"/>
          <w:szCs w:val="24"/>
        </w:rPr>
        <w:t xml:space="preserve">, Cui J, Wolfson T, </w:t>
      </w:r>
      <w:proofErr w:type="spellStart"/>
      <w:r w:rsidRPr="006C3B8C">
        <w:rPr>
          <w:rFonts w:ascii="Book Antiqua" w:eastAsia="宋体" w:hAnsi="Book Antiqua" w:cs="宋体"/>
          <w:sz w:val="24"/>
          <w:szCs w:val="24"/>
        </w:rPr>
        <w:t>Haufe</w:t>
      </w:r>
      <w:proofErr w:type="spellEnd"/>
      <w:r w:rsidRPr="006C3B8C">
        <w:rPr>
          <w:rFonts w:ascii="Book Antiqua" w:eastAsia="宋体" w:hAnsi="Book Antiqua" w:cs="宋体"/>
          <w:sz w:val="24"/>
          <w:szCs w:val="24"/>
        </w:rPr>
        <w:t xml:space="preserve"> W, Hooker J, </w:t>
      </w:r>
      <w:proofErr w:type="spellStart"/>
      <w:r w:rsidRPr="006C3B8C">
        <w:rPr>
          <w:rFonts w:ascii="Book Antiqua" w:eastAsia="宋体" w:hAnsi="Book Antiqua" w:cs="宋体"/>
          <w:sz w:val="24"/>
          <w:szCs w:val="24"/>
        </w:rPr>
        <w:t>Szeverenyi</w:t>
      </w:r>
      <w:proofErr w:type="spellEnd"/>
      <w:r w:rsidRPr="006C3B8C">
        <w:rPr>
          <w:rFonts w:ascii="Book Antiqua" w:eastAsia="宋体" w:hAnsi="Book Antiqua" w:cs="宋体"/>
          <w:sz w:val="24"/>
          <w:szCs w:val="24"/>
        </w:rPr>
        <w:t xml:space="preserve"> N, </w:t>
      </w:r>
      <w:proofErr w:type="spellStart"/>
      <w:r w:rsidRPr="006C3B8C">
        <w:rPr>
          <w:rFonts w:ascii="Book Antiqua" w:eastAsia="宋体" w:hAnsi="Book Antiqua" w:cs="宋体"/>
          <w:sz w:val="24"/>
          <w:szCs w:val="24"/>
        </w:rPr>
        <w:t>Ang</w:t>
      </w:r>
      <w:proofErr w:type="spellEnd"/>
      <w:r w:rsidRPr="006C3B8C">
        <w:rPr>
          <w:rFonts w:ascii="Book Antiqua" w:eastAsia="宋体" w:hAnsi="Book Antiqua" w:cs="宋体"/>
          <w:sz w:val="24"/>
          <w:szCs w:val="24"/>
        </w:rPr>
        <w:t xml:space="preserve"> B, Bhatt A, Wang K, </w:t>
      </w:r>
      <w:proofErr w:type="spellStart"/>
      <w:r w:rsidRPr="006C3B8C">
        <w:rPr>
          <w:rFonts w:ascii="Book Antiqua" w:eastAsia="宋体" w:hAnsi="Book Antiqua" w:cs="宋体"/>
          <w:sz w:val="24"/>
          <w:szCs w:val="24"/>
        </w:rPr>
        <w:t>Aryafar</w:t>
      </w:r>
      <w:proofErr w:type="spellEnd"/>
      <w:r w:rsidRPr="006C3B8C">
        <w:rPr>
          <w:rFonts w:ascii="Book Antiqua" w:eastAsia="宋体" w:hAnsi="Book Antiqua" w:cs="宋体"/>
          <w:sz w:val="24"/>
          <w:szCs w:val="24"/>
        </w:rPr>
        <w:t xml:space="preserve"> H, </w:t>
      </w:r>
      <w:proofErr w:type="spellStart"/>
      <w:r w:rsidRPr="006C3B8C">
        <w:rPr>
          <w:rFonts w:ascii="Book Antiqua" w:eastAsia="宋体" w:hAnsi="Book Antiqua" w:cs="宋体"/>
          <w:sz w:val="24"/>
          <w:szCs w:val="24"/>
        </w:rPr>
        <w:t>Behling</w:t>
      </w:r>
      <w:proofErr w:type="spellEnd"/>
      <w:r w:rsidRPr="006C3B8C">
        <w:rPr>
          <w:rFonts w:ascii="Book Antiqua" w:eastAsia="宋体" w:hAnsi="Book Antiqua" w:cs="宋体"/>
          <w:sz w:val="24"/>
          <w:szCs w:val="24"/>
        </w:rPr>
        <w:t xml:space="preserve"> C, </w:t>
      </w:r>
      <w:proofErr w:type="spellStart"/>
      <w:r w:rsidRPr="006C3B8C">
        <w:rPr>
          <w:rFonts w:ascii="Book Antiqua" w:eastAsia="宋体" w:hAnsi="Book Antiqua" w:cs="宋体"/>
          <w:sz w:val="24"/>
          <w:szCs w:val="24"/>
        </w:rPr>
        <w:t>Valasek</w:t>
      </w:r>
      <w:proofErr w:type="spellEnd"/>
      <w:r w:rsidRPr="006C3B8C">
        <w:rPr>
          <w:rFonts w:ascii="Book Antiqua" w:eastAsia="宋体" w:hAnsi="Book Antiqua" w:cs="宋体"/>
          <w:sz w:val="24"/>
          <w:szCs w:val="24"/>
        </w:rPr>
        <w:t xml:space="preserve"> MA, Lin GY, </w:t>
      </w:r>
      <w:proofErr w:type="spellStart"/>
      <w:r w:rsidRPr="006C3B8C">
        <w:rPr>
          <w:rFonts w:ascii="Book Antiqua" w:eastAsia="宋体" w:hAnsi="Book Antiqua" w:cs="宋体"/>
          <w:sz w:val="24"/>
          <w:szCs w:val="24"/>
        </w:rPr>
        <w:t>Gamst</w:t>
      </w:r>
      <w:proofErr w:type="spellEnd"/>
      <w:r w:rsidRPr="006C3B8C">
        <w:rPr>
          <w:rFonts w:ascii="Book Antiqua" w:eastAsia="宋体" w:hAnsi="Book Antiqua" w:cs="宋体"/>
          <w:sz w:val="24"/>
          <w:szCs w:val="24"/>
        </w:rPr>
        <w:t xml:space="preserve"> A, Brenner DA, Yin M, Glaser KJ, </w:t>
      </w:r>
      <w:proofErr w:type="spellStart"/>
      <w:r w:rsidRPr="006C3B8C">
        <w:rPr>
          <w:rFonts w:ascii="Book Antiqua" w:eastAsia="宋体" w:hAnsi="Book Antiqua" w:cs="宋体"/>
          <w:sz w:val="24"/>
          <w:szCs w:val="24"/>
        </w:rPr>
        <w:t>Ehman</w:t>
      </w:r>
      <w:proofErr w:type="spellEnd"/>
      <w:r w:rsidRPr="006C3B8C">
        <w:rPr>
          <w:rFonts w:ascii="Book Antiqua" w:eastAsia="宋体" w:hAnsi="Book Antiqua" w:cs="宋体"/>
          <w:sz w:val="24"/>
          <w:szCs w:val="24"/>
        </w:rPr>
        <w:t xml:space="preserve"> RL, </w:t>
      </w:r>
      <w:proofErr w:type="spellStart"/>
      <w:r w:rsidRPr="006C3B8C">
        <w:rPr>
          <w:rFonts w:ascii="Book Antiqua" w:eastAsia="宋体" w:hAnsi="Book Antiqua" w:cs="宋体"/>
          <w:sz w:val="24"/>
          <w:szCs w:val="24"/>
        </w:rPr>
        <w:t>Sirlin</w:t>
      </w:r>
      <w:proofErr w:type="spellEnd"/>
      <w:r w:rsidRPr="006C3B8C">
        <w:rPr>
          <w:rFonts w:ascii="Book Antiqua" w:eastAsia="宋体" w:hAnsi="Book Antiqua" w:cs="宋体"/>
          <w:sz w:val="24"/>
          <w:szCs w:val="24"/>
        </w:rPr>
        <w:t xml:space="preserve"> CB. Novel 3D Magnetic Resonance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xml:space="preserve"> for the </w:t>
      </w:r>
      <w:proofErr w:type="spellStart"/>
      <w:r w:rsidRPr="006C3B8C">
        <w:rPr>
          <w:rFonts w:ascii="Book Antiqua" w:eastAsia="宋体" w:hAnsi="Book Antiqua" w:cs="宋体"/>
          <w:sz w:val="24"/>
          <w:szCs w:val="24"/>
        </w:rPr>
        <w:lastRenderedPageBreak/>
        <w:t>Noninvasive</w:t>
      </w:r>
      <w:proofErr w:type="spellEnd"/>
      <w:r w:rsidRPr="006C3B8C">
        <w:rPr>
          <w:rFonts w:ascii="Book Antiqua" w:eastAsia="宋体" w:hAnsi="Book Antiqua" w:cs="宋体"/>
          <w:sz w:val="24"/>
          <w:szCs w:val="24"/>
        </w:rPr>
        <w:t xml:space="preserve"> Diagnosis of Advanced Fibrosis in NAFLD: A Prospective Study. </w:t>
      </w:r>
      <w:r w:rsidRPr="006C3B8C">
        <w:rPr>
          <w:rFonts w:ascii="Book Antiqua" w:eastAsia="宋体" w:hAnsi="Book Antiqua" w:cs="宋体"/>
          <w:i/>
          <w:iCs/>
          <w:sz w:val="24"/>
          <w:szCs w:val="24"/>
        </w:rPr>
        <w:t xml:space="preserve">Am J </w:t>
      </w:r>
      <w:proofErr w:type="spellStart"/>
      <w:r w:rsidRPr="006C3B8C">
        <w:rPr>
          <w:rFonts w:ascii="Book Antiqua" w:eastAsia="宋体" w:hAnsi="Book Antiqua" w:cs="宋体"/>
          <w:i/>
          <w:iCs/>
          <w:sz w:val="24"/>
          <w:szCs w:val="24"/>
        </w:rPr>
        <w:t>Gastroenterol</w:t>
      </w:r>
      <w:proofErr w:type="spellEnd"/>
      <w:r w:rsidRPr="006C3B8C">
        <w:rPr>
          <w:rFonts w:ascii="Book Antiqua" w:eastAsia="宋体" w:hAnsi="Book Antiqua" w:cs="宋体"/>
          <w:sz w:val="24"/>
          <w:szCs w:val="24"/>
        </w:rPr>
        <w:t> 2016; </w:t>
      </w:r>
      <w:r w:rsidRPr="006C3B8C">
        <w:rPr>
          <w:rFonts w:ascii="Book Antiqua" w:eastAsia="宋体" w:hAnsi="Book Antiqua" w:cs="宋体"/>
          <w:b/>
          <w:bCs/>
          <w:sz w:val="24"/>
          <w:szCs w:val="24"/>
        </w:rPr>
        <w:t>111</w:t>
      </w:r>
      <w:r w:rsidRPr="006C3B8C">
        <w:rPr>
          <w:rFonts w:ascii="Book Antiqua" w:eastAsia="宋体" w:hAnsi="Book Antiqua" w:cs="宋体"/>
          <w:sz w:val="24"/>
          <w:szCs w:val="24"/>
        </w:rPr>
        <w:t>: 986-994 [PMID: 27002798 DOI: 10.1038/ajg.2016.65]</w:t>
      </w:r>
    </w:p>
    <w:p w14:paraId="79800296" w14:textId="5FC614F4"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99 </w:t>
      </w:r>
      <w:r w:rsidRPr="006C3B8C">
        <w:rPr>
          <w:rFonts w:ascii="Book Antiqua" w:eastAsia="宋体" w:hAnsi="Book Antiqua" w:cs="宋体"/>
          <w:b/>
          <w:bCs/>
          <w:sz w:val="24"/>
          <w:szCs w:val="24"/>
        </w:rPr>
        <w:t>Longo R</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Pollesello</w:t>
      </w:r>
      <w:proofErr w:type="spellEnd"/>
      <w:r w:rsidRPr="006C3B8C">
        <w:rPr>
          <w:rFonts w:ascii="Book Antiqua" w:eastAsia="宋体" w:hAnsi="Book Antiqua" w:cs="宋体"/>
          <w:sz w:val="24"/>
          <w:szCs w:val="24"/>
        </w:rPr>
        <w:t xml:space="preserve"> P, Ricci C, </w:t>
      </w:r>
      <w:proofErr w:type="spellStart"/>
      <w:r w:rsidRPr="006C3B8C">
        <w:rPr>
          <w:rFonts w:ascii="Book Antiqua" w:eastAsia="宋体" w:hAnsi="Book Antiqua" w:cs="宋体"/>
          <w:sz w:val="24"/>
          <w:szCs w:val="24"/>
        </w:rPr>
        <w:t>Masutti</w:t>
      </w:r>
      <w:proofErr w:type="spellEnd"/>
      <w:r w:rsidRPr="006C3B8C">
        <w:rPr>
          <w:rFonts w:ascii="Book Antiqua" w:eastAsia="宋体" w:hAnsi="Book Antiqua" w:cs="宋体"/>
          <w:sz w:val="24"/>
          <w:szCs w:val="24"/>
        </w:rPr>
        <w:t xml:space="preserve"> F, </w:t>
      </w:r>
      <w:proofErr w:type="spellStart"/>
      <w:r w:rsidRPr="006C3B8C">
        <w:rPr>
          <w:rFonts w:ascii="Book Antiqua" w:eastAsia="宋体" w:hAnsi="Book Antiqua" w:cs="宋体"/>
          <w:sz w:val="24"/>
          <w:szCs w:val="24"/>
        </w:rPr>
        <w:t>Kvam</w:t>
      </w:r>
      <w:proofErr w:type="spellEnd"/>
      <w:r w:rsidRPr="006C3B8C">
        <w:rPr>
          <w:rFonts w:ascii="Book Antiqua" w:eastAsia="宋体" w:hAnsi="Book Antiqua" w:cs="宋体"/>
          <w:sz w:val="24"/>
          <w:szCs w:val="24"/>
        </w:rPr>
        <w:t xml:space="preserve"> BJ, </w:t>
      </w:r>
      <w:proofErr w:type="spellStart"/>
      <w:r w:rsidRPr="006C3B8C">
        <w:rPr>
          <w:rFonts w:ascii="Book Antiqua" w:eastAsia="宋体" w:hAnsi="Book Antiqua" w:cs="宋体"/>
          <w:sz w:val="24"/>
          <w:szCs w:val="24"/>
        </w:rPr>
        <w:t>Bercich</w:t>
      </w:r>
      <w:proofErr w:type="spellEnd"/>
      <w:r w:rsidRPr="006C3B8C">
        <w:rPr>
          <w:rFonts w:ascii="Book Antiqua" w:eastAsia="宋体" w:hAnsi="Book Antiqua" w:cs="宋体"/>
          <w:sz w:val="24"/>
          <w:szCs w:val="24"/>
        </w:rPr>
        <w:t xml:space="preserve"> L, </w:t>
      </w:r>
      <w:proofErr w:type="spellStart"/>
      <w:r w:rsidRPr="006C3B8C">
        <w:rPr>
          <w:rFonts w:ascii="Book Antiqua" w:eastAsia="宋体" w:hAnsi="Book Antiqua" w:cs="宋体"/>
          <w:sz w:val="24"/>
          <w:szCs w:val="24"/>
        </w:rPr>
        <w:t>Crocè</w:t>
      </w:r>
      <w:proofErr w:type="spellEnd"/>
      <w:r w:rsidRPr="006C3B8C">
        <w:rPr>
          <w:rFonts w:ascii="Book Antiqua" w:eastAsia="宋体" w:hAnsi="Book Antiqua" w:cs="宋体"/>
          <w:sz w:val="24"/>
          <w:szCs w:val="24"/>
        </w:rPr>
        <w:t xml:space="preserve"> LS, </w:t>
      </w:r>
      <w:proofErr w:type="spellStart"/>
      <w:r w:rsidRPr="006C3B8C">
        <w:rPr>
          <w:rFonts w:ascii="Book Antiqua" w:eastAsia="宋体" w:hAnsi="Book Antiqua" w:cs="宋体"/>
          <w:sz w:val="24"/>
          <w:szCs w:val="24"/>
        </w:rPr>
        <w:t>Grigolato</w:t>
      </w:r>
      <w:proofErr w:type="spellEnd"/>
      <w:r w:rsidRPr="006C3B8C">
        <w:rPr>
          <w:rFonts w:ascii="Book Antiqua" w:eastAsia="宋体" w:hAnsi="Book Antiqua" w:cs="宋体"/>
          <w:sz w:val="24"/>
          <w:szCs w:val="24"/>
        </w:rPr>
        <w:t xml:space="preserve"> P, </w:t>
      </w:r>
      <w:proofErr w:type="spellStart"/>
      <w:r w:rsidRPr="006C3B8C">
        <w:rPr>
          <w:rFonts w:ascii="Book Antiqua" w:eastAsia="宋体" w:hAnsi="Book Antiqua" w:cs="宋体"/>
          <w:sz w:val="24"/>
          <w:szCs w:val="24"/>
        </w:rPr>
        <w:t>Paoletti</w:t>
      </w:r>
      <w:proofErr w:type="spellEnd"/>
      <w:r w:rsidRPr="006C3B8C">
        <w:rPr>
          <w:rFonts w:ascii="Book Antiqua" w:eastAsia="宋体" w:hAnsi="Book Antiqua" w:cs="宋体"/>
          <w:sz w:val="24"/>
          <w:szCs w:val="24"/>
        </w:rPr>
        <w:t xml:space="preserve"> S, de Bernard B. Proton MR spectroscopy in quantitative in vivo determination of fat content in human liver steatosis.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Magn</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Reson</w:t>
      </w:r>
      <w:proofErr w:type="spellEnd"/>
      <w:r w:rsidRPr="006C3B8C">
        <w:rPr>
          <w:rFonts w:ascii="Book Antiqua" w:eastAsia="宋体" w:hAnsi="Book Antiqua" w:cs="宋体"/>
          <w:i/>
          <w:iCs/>
          <w:sz w:val="24"/>
          <w:szCs w:val="24"/>
        </w:rPr>
        <w:t xml:space="preserve"> Imaging</w:t>
      </w:r>
      <w:r w:rsidRPr="006C3B8C">
        <w:rPr>
          <w:rFonts w:ascii="Book Antiqua" w:eastAsia="宋体" w:hAnsi="Book Antiqua" w:cs="宋体"/>
          <w:sz w:val="24"/>
          <w:szCs w:val="24"/>
        </w:rPr>
        <w:t> </w:t>
      </w:r>
      <w:r w:rsidR="00D871A0">
        <w:rPr>
          <w:rFonts w:ascii="Book Antiqua" w:eastAsia="宋体" w:hAnsi="Book Antiqua" w:cs="宋体" w:hint="eastAsia"/>
          <w:sz w:val="24"/>
          <w:szCs w:val="24"/>
          <w:lang w:eastAsia="zh-CN"/>
        </w:rPr>
        <w:t>1995</w:t>
      </w:r>
      <w:r w:rsidRPr="006C3B8C">
        <w:rPr>
          <w:rFonts w:ascii="Book Antiqua" w:eastAsia="宋体" w:hAnsi="Book Antiqua" w:cs="宋体"/>
          <w:sz w:val="24"/>
          <w:szCs w:val="24"/>
        </w:rPr>
        <w:t>; </w:t>
      </w:r>
      <w:r w:rsidRPr="006C3B8C">
        <w:rPr>
          <w:rFonts w:ascii="Book Antiqua" w:eastAsia="宋体" w:hAnsi="Book Antiqua" w:cs="宋体"/>
          <w:b/>
          <w:bCs/>
          <w:sz w:val="24"/>
          <w:szCs w:val="24"/>
        </w:rPr>
        <w:t>5</w:t>
      </w:r>
      <w:r w:rsidRPr="006C3B8C">
        <w:rPr>
          <w:rFonts w:ascii="Book Antiqua" w:eastAsia="宋体" w:hAnsi="Book Antiqua" w:cs="宋体"/>
          <w:sz w:val="24"/>
          <w:szCs w:val="24"/>
        </w:rPr>
        <w:t>: 281-285 [PMID: 7633104 DOI: 10.1002/jmri.1880050311]</w:t>
      </w:r>
    </w:p>
    <w:p w14:paraId="3EF03CB6" w14:textId="77777777" w:rsidR="00F74300" w:rsidRPr="006C3B8C" w:rsidRDefault="00F74300" w:rsidP="00D871A0">
      <w:pPr>
        <w:spacing w:after="0" w:line="360" w:lineRule="auto"/>
        <w:jc w:val="both"/>
        <w:rPr>
          <w:rFonts w:ascii="Book Antiqua" w:eastAsia="宋体" w:hAnsi="Book Antiqua" w:cs="宋体"/>
          <w:sz w:val="24"/>
          <w:szCs w:val="24"/>
        </w:rPr>
      </w:pPr>
      <w:proofErr w:type="gramStart"/>
      <w:r w:rsidRPr="006C3B8C">
        <w:rPr>
          <w:rFonts w:ascii="Book Antiqua" w:eastAsia="宋体" w:hAnsi="Book Antiqua" w:cs="宋体"/>
          <w:sz w:val="24"/>
          <w:szCs w:val="24"/>
        </w:rPr>
        <w:t>100 </w:t>
      </w:r>
      <w:r w:rsidRPr="006C3B8C">
        <w:rPr>
          <w:rFonts w:ascii="Book Antiqua" w:eastAsia="宋体" w:hAnsi="Book Antiqua" w:cs="宋体"/>
          <w:b/>
          <w:bCs/>
          <w:sz w:val="24"/>
          <w:szCs w:val="24"/>
        </w:rPr>
        <w:t>Browning JD</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Szczepaniak</w:t>
      </w:r>
      <w:proofErr w:type="spellEnd"/>
      <w:r w:rsidRPr="006C3B8C">
        <w:rPr>
          <w:rFonts w:ascii="Book Antiqua" w:eastAsia="宋体" w:hAnsi="Book Antiqua" w:cs="宋体"/>
          <w:sz w:val="24"/>
          <w:szCs w:val="24"/>
        </w:rPr>
        <w:t xml:space="preserve"> LS, Dobbins R, Nuremberg P, Horton JD, Cohen JC, Grundy SM, Hobbs HH.</w:t>
      </w:r>
      <w:proofErr w:type="gramEnd"/>
      <w:r w:rsidRPr="006C3B8C">
        <w:rPr>
          <w:rFonts w:ascii="Book Antiqua" w:eastAsia="宋体" w:hAnsi="Book Antiqua" w:cs="宋体"/>
          <w:sz w:val="24"/>
          <w:szCs w:val="24"/>
        </w:rPr>
        <w:t xml:space="preserve"> Prevalence of hepatic steatosis in an urban population in the United States: impact of ethnicity.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2004; </w:t>
      </w:r>
      <w:r w:rsidRPr="006C3B8C">
        <w:rPr>
          <w:rFonts w:ascii="Book Antiqua" w:eastAsia="宋体" w:hAnsi="Book Antiqua" w:cs="宋体"/>
          <w:b/>
          <w:bCs/>
          <w:sz w:val="24"/>
          <w:szCs w:val="24"/>
        </w:rPr>
        <w:t>40</w:t>
      </w:r>
      <w:r w:rsidRPr="006C3B8C">
        <w:rPr>
          <w:rFonts w:ascii="Book Antiqua" w:eastAsia="宋体" w:hAnsi="Book Antiqua" w:cs="宋体"/>
          <w:sz w:val="24"/>
          <w:szCs w:val="24"/>
        </w:rPr>
        <w:t>: 1387-1395 [PMID: 15565570 DOI: 10.1002/hep.20466]</w:t>
      </w:r>
    </w:p>
    <w:p w14:paraId="2155F480"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101 </w:t>
      </w:r>
      <w:proofErr w:type="spellStart"/>
      <w:r w:rsidRPr="006C3B8C">
        <w:rPr>
          <w:rFonts w:ascii="Book Antiqua" w:eastAsia="宋体" w:hAnsi="Book Antiqua" w:cs="宋体"/>
          <w:b/>
          <w:bCs/>
          <w:sz w:val="24"/>
          <w:szCs w:val="24"/>
        </w:rPr>
        <w:t>Szczepaniak</w:t>
      </w:r>
      <w:proofErr w:type="spellEnd"/>
      <w:r w:rsidRPr="006C3B8C">
        <w:rPr>
          <w:rFonts w:ascii="Book Antiqua" w:eastAsia="宋体" w:hAnsi="Book Antiqua" w:cs="宋体"/>
          <w:b/>
          <w:bCs/>
          <w:sz w:val="24"/>
          <w:szCs w:val="24"/>
        </w:rPr>
        <w:t xml:space="preserve"> LS</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Nurenberg</w:t>
      </w:r>
      <w:proofErr w:type="spellEnd"/>
      <w:r w:rsidRPr="006C3B8C">
        <w:rPr>
          <w:rFonts w:ascii="Book Antiqua" w:eastAsia="宋体" w:hAnsi="Book Antiqua" w:cs="宋体"/>
          <w:sz w:val="24"/>
          <w:szCs w:val="24"/>
        </w:rPr>
        <w:t xml:space="preserve"> P, Leonard D, Browning JD, </w:t>
      </w:r>
      <w:proofErr w:type="spellStart"/>
      <w:r w:rsidRPr="006C3B8C">
        <w:rPr>
          <w:rFonts w:ascii="Book Antiqua" w:eastAsia="宋体" w:hAnsi="Book Antiqua" w:cs="宋体"/>
          <w:sz w:val="24"/>
          <w:szCs w:val="24"/>
        </w:rPr>
        <w:t>Reingold</w:t>
      </w:r>
      <w:proofErr w:type="spellEnd"/>
      <w:r w:rsidRPr="006C3B8C">
        <w:rPr>
          <w:rFonts w:ascii="Book Antiqua" w:eastAsia="宋体" w:hAnsi="Book Antiqua" w:cs="宋体"/>
          <w:sz w:val="24"/>
          <w:szCs w:val="24"/>
        </w:rPr>
        <w:t xml:space="preserve"> JS, Grundy S, Hobbs HH, Dobbins RL. Magnetic resonance spectroscopy to measure hepatic triglyceride content: prevalence of hepatic steatosis in the general population. </w:t>
      </w:r>
      <w:r w:rsidRPr="006C3B8C">
        <w:rPr>
          <w:rFonts w:ascii="Book Antiqua" w:eastAsia="宋体" w:hAnsi="Book Antiqua" w:cs="宋体"/>
          <w:i/>
          <w:iCs/>
          <w:sz w:val="24"/>
          <w:szCs w:val="24"/>
        </w:rPr>
        <w:t xml:space="preserve">Am J </w:t>
      </w:r>
      <w:proofErr w:type="spellStart"/>
      <w:r w:rsidRPr="006C3B8C">
        <w:rPr>
          <w:rFonts w:ascii="Book Antiqua" w:eastAsia="宋体" w:hAnsi="Book Antiqua" w:cs="宋体"/>
          <w:i/>
          <w:iCs/>
          <w:sz w:val="24"/>
          <w:szCs w:val="24"/>
        </w:rPr>
        <w:t>Physiol</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Endocrinol</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Metab</w:t>
      </w:r>
      <w:proofErr w:type="spellEnd"/>
      <w:r w:rsidRPr="006C3B8C">
        <w:rPr>
          <w:rFonts w:ascii="Book Antiqua" w:eastAsia="宋体" w:hAnsi="Book Antiqua" w:cs="宋体"/>
          <w:sz w:val="24"/>
          <w:szCs w:val="24"/>
        </w:rPr>
        <w:t> 2005; </w:t>
      </w:r>
      <w:r w:rsidRPr="006C3B8C">
        <w:rPr>
          <w:rFonts w:ascii="Book Antiqua" w:eastAsia="宋体" w:hAnsi="Book Antiqua" w:cs="宋体"/>
          <w:b/>
          <w:bCs/>
          <w:sz w:val="24"/>
          <w:szCs w:val="24"/>
        </w:rPr>
        <w:t>288</w:t>
      </w:r>
      <w:r w:rsidRPr="006C3B8C">
        <w:rPr>
          <w:rFonts w:ascii="Book Antiqua" w:eastAsia="宋体" w:hAnsi="Book Antiqua" w:cs="宋体"/>
          <w:sz w:val="24"/>
          <w:szCs w:val="24"/>
        </w:rPr>
        <w:t>: E462-E468 [PMID: 15339742 DOI: 10.1152/ajpendo.00064.2004]</w:t>
      </w:r>
    </w:p>
    <w:p w14:paraId="799198EE"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102 </w:t>
      </w:r>
      <w:r w:rsidRPr="006C3B8C">
        <w:rPr>
          <w:rFonts w:ascii="Book Antiqua" w:eastAsia="宋体" w:hAnsi="Book Antiqua" w:cs="宋体"/>
          <w:b/>
          <w:bCs/>
          <w:sz w:val="24"/>
          <w:szCs w:val="24"/>
        </w:rPr>
        <w:t>Thomas EL</w:t>
      </w:r>
      <w:r w:rsidRPr="006C3B8C">
        <w:rPr>
          <w:rFonts w:ascii="Book Antiqua" w:eastAsia="宋体" w:hAnsi="Book Antiqua" w:cs="宋体"/>
          <w:sz w:val="24"/>
          <w:szCs w:val="24"/>
        </w:rPr>
        <w:t xml:space="preserve">, Hamilton G, Patel N, </w:t>
      </w:r>
      <w:proofErr w:type="spellStart"/>
      <w:r w:rsidRPr="006C3B8C">
        <w:rPr>
          <w:rFonts w:ascii="Book Antiqua" w:eastAsia="宋体" w:hAnsi="Book Antiqua" w:cs="宋体"/>
          <w:sz w:val="24"/>
          <w:szCs w:val="24"/>
        </w:rPr>
        <w:t>O'Dwyer</w:t>
      </w:r>
      <w:proofErr w:type="spellEnd"/>
      <w:r w:rsidRPr="006C3B8C">
        <w:rPr>
          <w:rFonts w:ascii="Book Antiqua" w:eastAsia="宋体" w:hAnsi="Book Antiqua" w:cs="宋体"/>
          <w:sz w:val="24"/>
          <w:szCs w:val="24"/>
        </w:rPr>
        <w:t xml:space="preserve"> R, </w:t>
      </w:r>
      <w:proofErr w:type="spellStart"/>
      <w:r w:rsidRPr="006C3B8C">
        <w:rPr>
          <w:rFonts w:ascii="Book Antiqua" w:eastAsia="宋体" w:hAnsi="Book Antiqua" w:cs="宋体"/>
          <w:sz w:val="24"/>
          <w:szCs w:val="24"/>
        </w:rPr>
        <w:t>Doré</w:t>
      </w:r>
      <w:proofErr w:type="spellEnd"/>
      <w:r w:rsidRPr="006C3B8C">
        <w:rPr>
          <w:rFonts w:ascii="Book Antiqua" w:eastAsia="宋体" w:hAnsi="Book Antiqua" w:cs="宋体"/>
          <w:sz w:val="24"/>
          <w:szCs w:val="24"/>
        </w:rPr>
        <w:t xml:space="preserve"> CJ, Goldin RD, Bell JD, Taylor-Robinson SD. Hepatic triglyceride content and its relation to body adiposity: a magnetic resonance imaging and proton magnetic resonance spectroscopy study. </w:t>
      </w:r>
      <w:r w:rsidRPr="006C3B8C">
        <w:rPr>
          <w:rFonts w:ascii="Book Antiqua" w:eastAsia="宋体" w:hAnsi="Book Antiqua" w:cs="宋体"/>
          <w:i/>
          <w:iCs/>
          <w:sz w:val="24"/>
          <w:szCs w:val="24"/>
        </w:rPr>
        <w:t>Gut</w:t>
      </w:r>
      <w:r w:rsidRPr="006C3B8C">
        <w:rPr>
          <w:rFonts w:ascii="Book Antiqua" w:eastAsia="宋体" w:hAnsi="Book Antiqua" w:cs="宋体"/>
          <w:sz w:val="24"/>
          <w:szCs w:val="24"/>
        </w:rPr>
        <w:t> 2005; </w:t>
      </w:r>
      <w:r w:rsidRPr="006C3B8C">
        <w:rPr>
          <w:rFonts w:ascii="Book Antiqua" w:eastAsia="宋体" w:hAnsi="Book Antiqua" w:cs="宋体"/>
          <w:b/>
          <w:bCs/>
          <w:sz w:val="24"/>
          <w:szCs w:val="24"/>
        </w:rPr>
        <w:t>54</w:t>
      </w:r>
      <w:r w:rsidRPr="006C3B8C">
        <w:rPr>
          <w:rFonts w:ascii="Book Antiqua" w:eastAsia="宋体" w:hAnsi="Book Antiqua" w:cs="宋体"/>
          <w:sz w:val="24"/>
          <w:szCs w:val="24"/>
        </w:rPr>
        <w:t>: 122-127 [PMID: 15591516 DOI: 10.1136/gut.2003.036566]</w:t>
      </w:r>
    </w:p>
    <w:p w14:paraId="61A4D8C5"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103 </w:t>
      </w:r>
      <w:r w:rsidRPr="006C3B8C">
        <w:rPr>
          <w:rFonts w:ascii="Book Antiqua" w:eastAsia="宋体" w:hAnsi="Book Antiqua" w:cs="宋体"/>
          <w:b/>
          <w:bCs/>
          <w:sz w:val="24"/>
          <w:szCs w:val="24"/>
        </w:rPr>
        <w:t>Thomas EL</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Brynes</w:t>
      </w:r>
      <w:proofErr w:type="spellEnd"/>
      <w:r w:rsidRPr="006C3B8C">
        <w:rPr>
          <w:rFonts w:ascii="Book Antiqua" w:eastAsia="宋体" w:hAnsi="Book Antiqua" w:cs="宋体"/>
          <w:sz w:val="24"/>
          <w:szCs w:val="24"/>
        </w:rPr>
        <w:t xml:space="preserve"> AE, Hamilton G, Patel N, </w:t>
      </w:r>
      <w:proofErr w:type="spellStart"/>
      <w:r w:rsidRPr="006C3B8C">
        <w:rPr>
          <w:rFonts w:ascii="Book Antiqua" w:eastAsia="宋体" w:hAnsi="Book Antiqua" w:cs="宋体"/>
          <w:sz w:val="24"/>
          <w:szCs w:val="24"/>
        </w:rPr>
        <w:t>Spong</w:t>
      </w:r>
      <w:proofErr w:type="spellEnd"/>
      <w:r w:rsidRPr="006C3B8C">
        <w:rPr>
          <w:rFonts w:ascii="Book Antiqua" w:eastAsia="宋体" w:hAnsi="Book Antiqua" w:cs="宋体"/>
          <w:sz w:val="24"/>
          <w:szCs w:val="24"/>
        </w:rPr>
        <w:t xml:space="preserve"> A, Goldin RD, Frost G, Bell JD, Taylor-Robinson SD. Effect of nutritional counselling on hepatic, muscle and adipose tissue fat content and distribution in non-alcoholic fatty liver disease. </w:t>
      </w:r>
      <w:r w:rsidRPr="006C3B8C">
        <w:rPr>
          <w:rFonts w:ascii="Book Antiqua" w:eastAsia="宋体" w:hAnsi="Book Antiqua" w:cs="宋体"/>
          <w:i/>
          <w:iCs/>
          <w:sz w:val="24"/>
          <w:szCs w:val="24"/>
        </w:rPr>
        <w:t xml:space="preserve">World J </w:t>
      </w:r>
      <w:proofErr w:type="spellStart"/>
      <w:r w:rsidRPr="006C3B8C">
        <w:rPr>
          <w:rFonts w:ascii="Book Antiqua" w:eastAsia="宋体" w:hAnsi="Book Antiqua" w:cs="宋体"/>
          <w:i/>
          <w:iCs/>
          <w:sz w:val="24"/>
          <w:szCs w:val="24"/>
        </w:rPr>
        <w:t>Gastroenterol</w:t>
      </w:r>
      <w:proofErr w:type="spellEnd"/>
      <w:r w:rsidRPr="006C3B8C">
        <w:rPr>
          <w:rFonts w:ascii="Book Antiqua" w:eastAsia="宋体" w:hAnsi="Book Antiqua" w:cs="宋体"/>
          <w:sz w:val="24"/>
          <w:szCs w:val="24"/>
        </w:rPr>
        <w:t> 2006; </w:t>
      </w:r>
      <w:r w:rsidRPr="006C3B8C">
        <w:rPr>
          <w:rFonts w:ascii="Book Antiqua" w:eastAsia="宋体" w:hAnsi="Book Antiqua" w:cs="宋体"/>
          <w:b/>
          <w:bCs/>
          <w:sz w:val="24"/>
          <w:szCs w:val="24"/>
        </w:rPr>
        <w:t>12</w:t>
      </w:r>
      <w:r w:rsidRPr="006C3B8C">
        <w:rPr>
          <w:rFonts w:ascii="Book Antiqua" w:eastAsia="宋体" w:hAnsi="Book Antiqua" w:cs="宋体"/>
          <w:sz w:val="24"/>
          <w:szCs w:val="24"/>
        </w:rPr>
        <w:t>: 5813-5819 [PMID: 17007047 DOI: 10.3748/wjg.v12.i36.5813]</w:t>
      </w:r>
    </w:p>
    <w:p w14:paraId="0C1CF694"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104 </w:t>
      </w:r>
      <w:proofErr w:type="spellStart"/>
      <w:r w:rsidRPr="006C3B8C">
        <w:rPr>
          <w:rFonts w:ascii="Book Antiqua" w:eastAsia="宋体" w:hAnsi="Book Antiqua" w:cs="宋体"/>
          <w:b/>
          <w:bCs/>
          <w:sz w:val="24"/>
          <w:szCs w:val="24"/>
        </w:rPr>
        <w:t>Otten</w:t>
      </w:r>
      <w:proofErr w:type="spellEnd"/>
      <w:r w:rsidRPr="006C3B8C">
        <w:rPr>
          <w:rFonts w:ascii="Book Antiqua" w:eastAsia="宋体" w:hAnsi="Book Antiqua" w:cs="宋体"/>
          <w:b/>
          <w:bCs/>
          <w:sz w:val="24"/>
          <w:szCs w:val="24"/>
        </w:rPr>
        <w:t xml:space="preserve"> J</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Mellberg</w:t>
      </w:r>
      <w:proofErr w:type="spellEnd"/>
      <w:r w:rsidRPr="006C3B8C">
        <w:rPr>
          <w:rFonts w:ascii="Book Antiqua" w:eastAsia="宋体" w:hAnsi="Book Antiqua" w:cs="宋体"/>
          <w:sz w:val="24"/>
          <w:szCs w:val="24"/>
        </w:rPr>
        <w:t xml:space="preserve"> C, </w:t>
      </w:r>
      <w:proofErr w:type="spellStart"/>
      <w:r w:rsidRPr="006C3B8C">
        <w:rPr>
          <w:rFonts w:ascii="Book Antiqua" w:eastAsia="宋体" w:hAnsi="Book Antiqua" w:cs="宋体"/>
          <w:sz w:val="24"/>
          <w:szCs w:val="24"/>
        </w:rPr>
        <w:t>Ryberg</w:t>
      </w:r>
      <w:proofErr w:type="spellEnd"/>
      <w:r w:rsidRPr="006C3B8C">
        <w:rPr>
          <w:rFonts w:ascii="Book Antiqua" w:eastAsia="宋体" w:hAnsi="Book Antiqua" w:cs="宋体"/>
          <w:sz w:val="24"/>
          <w:szCs w:val="24"/>
        </w:rPr>
        <w:t xml:space="preserve"> M, Sandberg S, Kullberg J, </w:t>
      </w:r>
      <w:proofErr w:type="spellStart"/>
      <w:r w:rsidRPr="006C3B8C">
        <w:rPr>
          <w:rFonts w:ascii="Book Antiqua" w:eastAsia="宋体" w:hAnsi="Book Antiqua" w:cs="宋体"/>
          <w:sz w:val="24"/>
          <w:szCs w:val="24"/>
        </w:rPr>
        <w:t>Lindahl</w:t>
      </w:r>
      <w:proofErr w:type="spellEnd"/>
      <w:r w:rsidRPr="006C3B8C">
        <w:rPr>
          <w:rFonts w:ascii="Book Antiqua" w:eastAsia="宋体" w:hAnsi="Book Antiqua" w:cs="宋体"/>
          <w:sz w:val="24"/>
          <w:szCs w:val="24"/>
        </w:rPr>
        <w:t xml:space="preserve"> B, Larsson C, </w:t>
      </w:r>
      <w:proofErr w:type="spellStart"/>
      <w:r w:rsidRPr="006C3B8C">
        <w:rPr>
          <w:rFonts w:ascii="Book Antiqua" w:eastAsia="宋体" w:hAnsi="Book Antiqua" w:cs="宋体"/>
          <w:sz w:val="24"/>
          <w:szCs w:val="24"/>
        </w:rPr>
        <w:t>Hauksson</w:t>
      </w:r>
      <w:proofErr w:type="spellEnd"/>
      <w:r w:rsidRPr="006C3B8C">
        <w:rPr>
          <w:rFonts w:ascii="Book Antiqua" w:eastAsia="宋体" w:hAnsi="Book Antiqua" w:cs="宋体"/>
          <w:sz w:val="24"/>
          <w:szCs w:val="24"/>
        </w:rPr>
        <w:t xml:space="preserve"> J, Olsson T. Strong and persistent effect on liver fat with a </w:t>
      </w:r>
      <w:proofErr w:type="spellStart"/>
      <w:r w:rsidRPr="006C3B8C">
        <w:rPr>
          <w:rFonts w:ascii="Book Antiqua" w:eastAsia="宋体" w:hAnsi="Book Antiqua" w:cs="宋体"/>
          <w:sz w:val="24"/>
          <w:szCs w:val="24"/>
        </w:rPr>
        <w:t>Paleolithic</w:t>
      </w:r>
      <w:proofErr w:type="spellEnd"/>
      <w:r w:rsidRPr="006C3B8C">
        <w:rPr>
          <w:rFonts w:ascii="Book Antiqua" w:eastAsia="宋体" w:hAnsi="Book Antiqua" w:cs="宋体"/>
          <w:sz w:val="24"/>
          <w:szCs w:val="24"/>
        </w:rPr>
        <w:t xml:space="preserve"> diet during a two-year intervention. </w:t>
      </w:r>
      <w:proofErr w:type="spellStart"/>
      <w:r w:rsidRPr="006C3B8C">
        <w:rPr>
          <w:rFonts w:ascii="Book Antiqua" w:eastAsia="宋体" w:hAnsi="Book Antiqua" w:cs="宋体"/>
          <w:i/>
          <w:iCs/>
          <w:sz w:val="24"/>
          <w:szCs w:val="24"/>
        </w:rPr>
        <w:t>Int</w:t>
      </w:r>
      <w:proofErr w:type="spellEnd"/>
      <w:r w:rsidRPr="006C3B8C">
        <w:rPr>
          <w:rFonts w:ascii="Book Antiqua" w:eastAsia="宋体" w:hAnsi="Book Antiqua" w:cs="宋体"/>
          <w:i/>
          <w:iCs/>
          <w:sz w:val="24"/>
          <w:szCs w:val="24"/>
        </w:rPr>
        <w:t xml:space="preserve"> J </w:t>
      </w:r>
      <w:proofErr w:type="spellStart"/>
      <w:r w:rsidRPr="006C3B8C">
        <w:rPr>
          <w:rFonts w:ascii="Book Antiqua" w:eastAsia="宋体" w:hAnsi="Book Antiqua" w:cs="宋体"/>
          <w:i/>
          <w:iCs/>
          <w:sz w:val="24"/>
          <w:szCs w:val="24"/>
        </w:rPr>
        <w:t>Obes</w:t>
      </w:r>
      <w:proofErr w:type="spellEnd"/>
      <w:r w:rsidRPr="006C3B8C">
        <w:rPr>
          <w:rFonts w:ascii="Book Antiqua" w:eastAsia="宋体" w:hAnsi="Book Antiqua" w:cs="宋体"/>
          <w:iCs/>
          <w:sz w:val="24"/>
          <w:szCs w:val="24"/>
        </w:rPr>
        <w:t xml:space="preserve"> (</w:t>
      </w:r>
      <w:proofErr w:type="spellStart"/>
      <w:r w:rsidRPr="006C3B8C">
        <w:rPr>
          <w:rFonts w:ascii="Book Antiqua" w:eastAsia="宋体" w:hAnsi="Book Antiqua" w:cs="宋体"/>
          <w:iCs/>
          <w:sz w:val="24"/>
          <w:szCs w:val="24"/>
        </w:rPr>
        <w:t>Lond</w:t>
      </w:r>
      <w:proofErr w:type="spellEnd"/>
      <w:r w:rsidRPr="006C3B8C">
        <w:rPr>
          <w:rFonts w:ascii="Book Antiqua" w:eastAsia="宋体" w:hAnsi="Book Antiqua" w:cs="宋体"/>
          <w:iCs/>
          <w:sz w:val="24"/>
          <w:szCs w:val="24"/>
        </w:rPr>
        <w:t>)</w:t>
      </w:r>
      <w:r w:rsidRPr="006C3B8C">
        <w:rPr>
          <w:rFonts w:ascii="Book Antiqua" w:eastAsia="宋体" w:hAnsi="Book Antiqua" w:cs="宋体"/>
          <w:sz w:val="24"/>
          <w:szCs w:val="24"/>
        </w:rPr>
        <w:t> 2016; </w:t>
      </w:r>
      <w:r w:rsidRPr="006C3B8C">
        <w:rPr>
          <w:rFonts w:ascii="Book Antiqua" w:eastAsia="宋体" w:hAnsi="Book Antiqua" w:cs="宋体"/>
          <w:b/>
          <w:bCs/>
          <w:sz w:val="24"/>
          <w:szCs w:val="24"/>
        </w:rPr>
        <w:t>40</w:t>
      </w:r>
      <w:r w:rsidRPr="006C3B8C">
        <w:rPr>
          <w:rFonts w:ascii="Book Antiqua" w:eastAsia="宋体" w:hAnsi="Book Antiqua" w:cs="宋体"/>
          <w:sz w:val="24"/>
          <w:szCs w:val="24"/>
        </w:rPr>
        <w:t>: 747-753 [PMID: 26786351 DOI: 10.1038/ijo.2016.4]</w:t>
      </w:r>
    </w:p>
    <w:p w14:paraId="4E2C4CA7"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105 </w:t>
      </w:r>
      <w:r w:rsidRPr="006C3B8C">
        <w:rPr>
          <w:rFonts w:ascii="Book Antiqua" w:eastAsia="宋体" w:hAnsi="Book Antiqua" w:cs="宋体"/>
          <w:b/>
          <w:bCs/>
          <w:sz w:val="24"/>
          <w:szCs w:val="24"/>
        </w:rPr>
        <w:t>Chiang HJ</w:t>
      </w:r>
      <w:r w:rsidRPr="006C3B8C">
        <w:rPr>
          <w:rFonts w:ascii="Book Antiqua" w:eastAsia="宋体" w:hAnsi="Book Antiqua" w:cs="宋体"/>
          <w:sz w:val="24"/>
          <w:szCs w:val="24"/>
        </w:rPr>
        <w:t xml:space="preserve">, Lin LH, Li CW, Lin CC, Chiang HW, Huang TL, Chen CL, Cheng YF. </w:t>
      </w:r>
      <w:proofErr w:type="gramStart"/>
      <w:r w:rsidRPr="006C3B8C">
        <w:rPr>
          <w:rFonts w:ascii="Book Antiqua" w:eastAsia="宋体" w:hAnsi="Book Antiqua" w:cs="宋体"/>
          <w:sz w:val="24"/>
          <w:szCs w:val="24"/>
        </w:rPr>
        <w:t>Magnetic resonance fat quantification in living donor liver transplantation.</w:t>
      </w:r>
      <w:proofErr w:type="gramEnd"/>
      <w:r w:rsidRPr="006C3B8C">
        <w:rPr>
          <w:rFonts w:ascii="Book Antiqua" w:eastAsia="宋体" w:hAnsi="Book Antiqua" w:cs="宋体"/>
          <w:sz w:val="24"/>
          <w:szCs w:val="24"/>
        </w:rPr>
        <w:t> </w:t>
      </w:r>
      <w:r w:rsidRPr="006C3B8C">
        <w:rPr>
          <w:rFonts w:ascii="Book Antiqua" w:eastAsia="宋体" w:hAnsi="Book Antiqua" w:cs="宋体"/>
          <w:i/>
          <w:iCs/>
          <w:sz w:val="24"/>
          <w:szCs w:val="24"/>
        </w:rPr>
        <w:t>Transplant Proc</w:t>
      </w:r>
      <w:r w:rsidRPr="006C3B8C">
        <w:rPr>
          <w:rFonts w:ascii="Book Antiqua" w:eastAsia="宋体" w:hAnsi="Book Antiqua" w:cs="宋体"/>
          <w:sz w:val="24"/>
          <w:szCs w:val="24"/>
        </w:rPr>
        <w:t> 2014; </w:t>
      </w:r>
      <w:r w:rsidRPr="006C3B8C">
        <w:rPr>
          <w:rFonts w:ascii="Book Antiqua" w:eastAsia="宋体" w:hAnsi="Book Antiqua" w:cs="宋体"/>
          <w:b/>
          <w:bCs/>
          <w:sz w:val="24"/>
          <w:szCs w:val="24"/>
        </w:rPr>
        <w:t>46</w:t>
      </w:r>
      <w:r w:rsidRPr="006C3B8C">
        <w:rPr>
          <w:rFonts w:ascii="Book Antiqua" w:eastAsia="宋体" w:hAnsi="Book Antiqua" w:cs="宋体"/>
          <w:sz w:val="24"/>
          <w:szCs w:val="24"/>
        </w:rPr>
        <w:t>: 666-668 [PMID: 24767318 DOI: 10.1016/j.transproceed.2015.10.068]</w:t>
      </w:r>
    </w:p>
    <w:p w14:paraId="1485880D"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lastRenderedPageBreak/>
        <w:t>106 </w:t>
      </w:r>
      <w:proofErr w:type="spellStart"/>
      <w:r w:rsidRPr="006C3B8C">
        <w:rPr>
          <w:rFonts w:ascii="Book Antiqua" w:eastAsia="宋体" w:hAnsi="Book Antiqua" w:cs="宋体"/>
          <w:b/>
          <w:bCs/>
          <w:sz w:val="24"/>
          <w:szCs w:val="24"/>
        </w:rPr>
        <w:t>Lui</w:t>
      </w:r>
      <w:proofErr w:type="spellEnd"/>
      <w:r w:rsidRPr="006C3B8C">
        <w:rPr>
          <w:rFonts w:ascii="Book Antiqua" w:eastAsia="宋体" w:hAnsi="Book Antiqua" w:cs="宋体"/>
          <w:b/>
          <w:bCs/>
          <w:sz w:val="24"/>
          <w:szCs w:val="24"/>
        </w:rPr>
        <w:t xml:space="preserve"> G</w:t>
      </w:r>
      <w:r w:rsidRPr="006C3B8C">
        <w:rPr>
          <w:rFonts w:ascii="Book Antiqua" w:eastAsia="宋体" w:hAnsi="Book Antiqua" w:cs="宋体"/>
          <w:sz w:val="24"/>
          <w:szCs w:val="24"/>
        </w:rPr>
        <w:t>, Wong VW, Wong GL, Chu WC, Wong CK, Yung IM, Wong RY, Yeung SL, Yeung DK, Cheung CS, Chan HY, Chan HL, Lee N. Liver fibrosis and fatty liver in Asian HIV-infected patients. </w:t>
      </w:r>
      <w:r w:rsidRPr="006C3B8C">
        <w:rPr>
          <w:rFonts w:ascii="Book Antiqua" w:eastAsia="宋体" w:hAnsi="Book Antiqua" w:cs="宋体"/>
          <w:i/>
          <w:iCs/>
          <w:sz w:val="24"/>
          <w:szCs w:val="24"/>
        </w:rPr>
        <w:t xml:space="preserve">Aliment </w:t>
      </w:r>
      <w:proofErr w:type="spellStart"/>
      <w:r w:rsidRPr="006C3B8C">
        <w:rPr>
          <w:rFonts w:ascii="Book Antiqua" w:eastAsia="宋体" w:hAnsi="Book Antiqua" w:cs="宋体"/>
          <w:i/>
          <w:iCs/>
          <w:sz w:val="24"/>
          <w:szCs w:val="24"/>
        </w:rPr>
        <w:t>Pharmacol</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Ther</w:t>
      </w:r>
      <w:proofErr w:type="spellEnd"/>
      <w:r w:rsidRPr="006C3B8C">
        <w:rPr>
          <w:rFonts w:ascii="Book Antiqua" w:eastAsia="宋体" w:hAnsi="Book Antiqua" w:cs="宋体"/>
          <w:sz w:val="24"/>
          <w:szCs w:val="24"/>
        </w:rPr>
        <w:t> 2016; </w:t>
      </w:r>
      <w:r w:rsidRPr="006C3B8C">
        <w:rPr>
          <w:rFonts w:ascii="Book Antiqua" w:eastAsia="宋体" w:hAnsi="Book Antiqua" w:cs="宋体"/>
          <w:b/>
          <w:bCs/>
          <w:sz w:val="24"/>
          <w:szCs w:val="24"/>
        </w:rPr>
        <w:t>44</w:t>
      </w:r>
      <w:r w:rsidRPr="006C3B8C">
        <w:rPr>
          <w:rFonts w:ascii="Book Antiqua" w:eastAsia="宋体" w:hAnsi="Book Antiqua" w:cs="宋体"/>
          <w:sz w:val="24"/>
          <w:szCs w:val="24"/>
        </w:rPr>
        <w:t>: 411-421 [PMID: 27301337 DOI: 10.1111/apt.13702]</w:t>
      </w:r>
    </w:p>
    <w:p w14:paraId="61C104FB" w14:textId="77777777" w:rsidR="00F74300" w:rsidRPr="006C3B8C" w:rsidRDefault="00F74300" w:rsidP="00D871A0">
      <w:pPr>
        <w:spacing w:after="0" w:line="360" w:lineRule="auto"/>
        <w:jc w:val="both"/>
        <w:rPr>
          <w:rFonts w:ascii="Book Antiqua" w:eastAsia="宋体" w:hAnsi="Book Antiqua" w:cs="宋体"/>
          <w:sz w:val="24"/>
          <w:szCs w:val="24"/>
        </w:rPr>
      </w:pPr>
      <w:proofErr w:type="gramStart"/>
      <w:r w:rsidRPr="006C3B8C">
        <w:rPr>
          <w:rFonts w:ascii="Book Antiqua" w:eastAsia="宋体" w:hAnsi="Book Antiqua" w:cs="宋体"/>
          <w:sz w:val="24"/>
          <w:szCs w:val="24"/>
        </w:rPr>
        <w:t>107 </w:t>
      </w:r>
      <w:r w:rsidRPr="006C3B8C">
        <w:rPr>
          <w:rFonts w:ascii="Book Antiqua" w:eastAsia="宋体" w:hAnsi="Book Antiqua" w:cs="宋体"/>
          <w:b/>
          <w:bCs/>
          <w:sz w:val="24"/>
          <w:szCs w:val="24"/>
        </w:rPr>
        <w:t>Reeder SB</w:t>
      </w:r>
      <w:r w:rsidRPr="006C3B8C">
        <w:rPr>
          <w:rFonts w:ascii="Book Antiqua" w:eastAsia="宋体" w:hAnsi="Book Antiqua" w:cs="宋体"/>
          <w:sz w:val="24"/>
          <w:szCs w:val="24"/>
        </w:rPr>
        <w:t xml:space="preserve">, Hu HH, </w:t>
      </w:r>
      <w:proofErr w:type="spellStart"/>
      <w:r w:rsidRPr="006C3B8C">
        <w:rPr>
          <w:rFonts w:ascii="Book Antiqua" w:eastAsia="宋体" w:hAnsi="Book Antiqua" w:cs="宋体"/>
          <w:sz w:val="24"/>
          <w:szCs w:val="24"/>
        </w:rPr>
        <w:t>Sirlin</w:t>
      </w:r>
      <w:proofErr w:type="spellEnd"/>
      <w:r w:rsidRPr="006C3B8C">
        <w:rPr>
          <w:rFonts w:ascii="Book Antiqua" w:eastAsia="宋体" w:hAnsi="Book Antiqua" w:cs="宋体"/>
          <w:sz w:val="24"/>
          <w:szCs w:val="24"/>
        </w:rPr>
        <w:t xml:space="preserve"> CB.</w:t>
      </w:r>
      <w:proofErr w:type="gramEnd"/>
      <w:r w:rsidRPr="006C3B8C">
        <w:rPr>
          <w:rFonts w:ascii="Book Antiqua" w:eastAsia="宋体" w:hAnsi="Book Antiqua" w:cs="宋体"/>
          <w:sz w:val="24"/>
          <w:szCs w:val="24"/>
        </w:rPr>
        <w:t xml:space="preserve"> Proton density fat-fraction: a standardized MR-based biomarker of tissue fat concentration.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Magn</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Reson</w:t>
      </w:r>
      <w:proofErr w:type="spellEnd"/>
      <w:r w:rsidRPr="006C3B8C">
        <w:rPr>
          <w:rFonts w:ascii="Book Antiqua" w:eastAsia="宋体" w:hAnsi="Book Antiqua" w:cs="宋体"/>
          <w:i/>
          <w:iCs/>
          <w:sz w:val="24"/>
          <w:szCs w:val="24"/>
        </w:rPr>
        <w:t xml:space="preserve"> Imaging</w:t>
      </w:r>
      <w:r w:rsidRPr="006C3B8C">
        <w:rPr>
          <w:rFonts w:ascii="Book Antiqua" w:eastAsia="宋体" w:hAnsi="Book Antiqua" w:cs="宋体"/>
          <w:sz w:val="24"/>
          <w:szCs w:val="24"/>
        </w:rPr>
        <w:t> 2012; </w:t>
      </w:r>
      <w:r w:rsidRPr="006C3B8C">
        <w:rPr>
          <w:rFonts w:ascii="Book Antiqua" w:eastAsia="宋体" w:hAnsi="Book Antiqua" w:cs="宋体"/>
          <w:b/>
          <w:bCs/>
          <w:sz w:val="24"/>
          <w:szCs w:val="24"/>
        </w:rPr>
        <w:t>36</w:t>
      </w:r>
      <w:r w:rsidRPr="006C3B8C">
        <w:rPr>
          <w:rFonts w:ascii="Book Antiqua" w:eastAsia="宋体" w:hAnsi="Book Antiqua" w:cs="宋体"/>
          <w:sz w:val="24"/>
          <w:szCs w:val="24"/>
        </w:rPr>
        <w:t>: 1011-1014 [PMID: 22777847 DOI: 10.1002/jmri.23741]</w:t>
      </w:r>
    </w:p>
    <w:p w14:paraId="44E8FC1B"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108 </w:t>
      </w:r>
      <w:proofErr w:type="spellStart"/>
      <w:r w:rsidRPr="006C3B8C">
        <w:rPr>
          <w:rFonts w:ascii="Book Antiqua" w:eastAsia="宋体" w:hAnsi="Book Antiqua" w:cs="宋体"/>
          <w:b/>
          <w:bCs/>
          <w:sz w:val="24"/>
          <w:szCs w:val="24"/>
        </w:rPr>
        <w:t>Idilman</w:t>
      </w:r>
      <w:proofErr w:type="spellEnd"/>
      <w:r w:rsidRPr="006C3B8C">
        <w:rPr>
          <w:rFonts w:ascii="Book Antiqua" w:eastAsia="宋体" w:hAnsi="Book Antiqua" w:cs="宋体"/>
          <w:b/>
          <w:bCs/>
          <w:sz w:val="24"/>
          <w:szCs w:val="24"/>
        </w:rPr>
        <w:t xml:space="preserve"> IS</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Keskin</w:t>
      </w:r>
      <w:proofErr w:type="spellEnd"/>
      <w:r w:rsidRPr="006C3B8C">
        <w:rPr>
          <w:rFonts w:ascii="Book Antiqua" w:eastAsia="宋体" w:hAnsi="Book Antiqua" w:cs="宋体"/>
          <w:sz w:val="24"/>
          <w:szCs w:val="24"/>
        </w:rPr>
        <w:t xml:space="preserve"> O, </w:t>
      </w:r>
      <w:proofErr w:type="spellStart"/>
      <w:r w:rsidRPr="006C3B8C">
        <w:rPr>
          <w:rFonts w:ascii="Book Antiqua" w:eastAsia="宋体" w:hAnsi="Book Antiqua" w:cs="宋体"/>
          <w:sz w:val="24"/>
          <w:szCs w:val="24"/>
        </w:rPr>
        <w:t>Celik</w:t>
      </w:r>
      <w:proofErr w:type="spellEnd"/>
      <w:r w:rsidRPr="006C3B8C">
        <w:rPr>
          <w:rFonts w:ascii="Book Antiqua" w:eastAsia="宋体" w:hAnsi="Book Antiqua" w:cs="宋体"/>
          <w:sz w:val="24"/>
          <w:szCs w:val="24"/>
        </w:rPr>
        <w:t xml:space="preserve"> A, </w:t>
      </w:r>
      <w:proofErr w:type="spellStart"/>
      <w:r w:rsidRPr="006C3B8C">
        <w:rPr>
          <w:rFonts w:ascii="Book Antiqua" w:eastAsia="宋体" w:hAnsi="Book Antiqua" w:cs="宋体"/>
          <w:sz w:val="24"/>
          <w:szCs w:val="24"/>
        </w:rPr>
        <w:t>Savas</w:t>
      </w:r>
      <w:proofErr w:type="spellEnd"/>
      <w:r w:rsidRPr="006C3B8C">
        <w:rPr>
          <w:rFonts w:ascii="Book Antiqua" w:eastAsia="宋体" w:hAnsi="Book Antiqua" w:cs="宋体"/>
          <w:sz w:val="24"/>
          <w:szCs w:val="24"/>
        </w:rPr>
        <w:t xml:space="preserve"> B, </w:t>
      </w:r>
      <w:proofErr w:type="spellStart"/>
      <w:r w:rsidRPr="006C3B8C">
        <w:rPr>
          <w:rFonts w:ascii="Book Antiqua" w:eastAsia="宋体" w:hAnsi="Book Antiqua" w:cs="宋体"/>
          <w:sz w:val="24"/>
          <w:szCs w:val="24"/>
        </w:rPr>
        <w:t>Halil</w:t>
      </w:r>
      <w:proofErr w:type="spellEnd"/>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Elhan</w:t>
      </w:r>
      <w:proofErr w:type="spellEnd"/>
      <w:r w:rsidRPr="006C3B8C">
        <w:rPr>
          <w:rFonts w:ascii="Book Antiqua" w:eastAsia="宋体" w:hAnsi="Book Antiqua" w:cs="宋体"/>
          <w:sz w:val="24"/>
          <w:szCs w:val="24"/>
        </w:rPr>
        <w:t xml:space="preserve"> A, </w:t>
      </w:r>
      <w:proofErr w:type="spellStart"/>
      <w:r w:rsidRPr="006C3B8C">
        <w:rPr>
          <w:rFonts w:ascii="Book Antiqua" w:eastAsia="宋体" w:hAnsi="Book Antiqua" w:cs="宋体"/>
          <w:sz w:val="24"/>
          <w:szCs w:val="24"/>
        </w:rPr>
        <w:t>Idilman</w:t>
      </w:r>
      <w:proofErr w:type="spellEnd"/>
      <w:r w:rsidRPr="006C3B8C">
        <w:rPr>
          <w:rFonts w:ascii="Book Antiqua" w:eastAsia="宋体" w:hAnsi="Book Antiqua" w:cs="宋体"/>
          <w:sz w:val="24"/>
          <w:szCs w:val="24"/>
        </w:rPr>
        <w:t xml:space="preserve"> R, </w:t>
      </w:r>
      <w:proofErr w:type="spellStart"/>
      <w:r w:rsidRPr="006C3B8C">
        <w:rPr>
          <w:rFonts w:ascii="Book Antiqua" w:eastAsia="宋体" w:hAnsi="Book Antiqua" w:cs="宋体"/>
          <w:sz w:val="24"/>
          <w:szCs w:val="24"/>
        </w:rPr>
        <w:t>Karcaaltincaba</w:t>
      </w:r>
      <w:proofErr w:type="spellEnd"/>
      <w:r w:rsidRPr="006C3B8C">
        <w:rPr>
          <w:rFonts w:ascii="Book Antiqua" w:eastAsia="宋体" w:hAnsi="Book Antiqua" w:cs="宋体"/>
          <w:sz w:val="24"/>
          <w:szCs w:val="24"/>
        </w:rPr>
        <w:t xml:space="preserve"> M. A comparison of liver fat content as determined by magnetic resonance imaging-proton density fat fraction and MRS versus liver histology in non-alcoholic fatty liver disease. </w:t>
      </w:r>
      <w:proofErr w:type="spellStart"/>
      <w:r w:rsidRPr="006C3B8C">
        <w:rPr>
          <w:rFonts w:ascii="Book Antiqua" w:eastAsia="宋体" w:hAnsi="Book Antiqua" w:cs="宋体"/>
          <w:i/>
          <w:iCs/>
          <w:sz w:val="24"/>
          <w:szCs w:val="24"/>
        </w:rPr>
        <w:t>Acta</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Radiol</w:t>
      </w:r>
      <w:proofErr w:type="spellEnd"/>
      <w:r w:rsidRPr="006C3B8C">
        <w:rPr>
          <w:rFonts w:ascii="Book Antiqua" w:eastAsia="宋体" w:hAnsi="Book Antiqua" w:cs="宋体"/>
          <w:sz w:val="24"/>
          <w:szCs w:val="24"/>
        </w:rPr>
        <w:t> 2016; </w:t>
      </w:r>
      <w:r w:rsidRPr="006C3B8C">
        <w:rPr>
          <w:rFonts w:ascii="Book Antiqua" w:eastAsia="宋体" w:hAnsi="Book Antiqua" w:cs="宋体"/>
          <w:b/>
          <w:bCs/>
          <w:sz w:val="24"/>
          <w:szCs w:val="24"/>
        </w:rPr>
        <w:t>57</w:t>
      </w:r>
      <w:r w:rsidRPr="006C3B8C">
        <w:rPr>
          <w:rFonts w:ascii="Book Antiqua" w:eastAsia="宋体" w:hAnsi="Book Antiqua" w:cs="宋体"/>
          <w:sz w:val="24"/>
          <w:szCs w:val="24"/>
        </w:rPr>
        <w:t>: 271-278 [PMID: 25855666 DOI: 10.1177/0284185115580488]</w:t>
      </w:r>
    </w:p>
    <w:p w14:paraId="391C795E"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109 </w:t>
      </w:r>
      <w:r w:rsidRPr="006C3B8C">
        <w:rPr>
          <w:rFonts w:ascii="Book Antiqua" w:eastAsia="宋体" w:hAnsi="Book Antiqua" w:cs="宋体"/>
          <w:b/>
          <w:bCs/>
          <w:sz w:val="24"/>
          <w:szCs w:val="24"/>
        </w:rPr>
        <w:t>Bashir MR</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Zhong</w:t>
      </w:r>
      <w:proofErr w:type="spellEnd"/>
      <w:r w:rsidRPr="006C3B8C">
        <w:rPr>
          <w:rFonts w:ascii="Book Antiqua" w:eastAsia="宋体" w:hAnsi="Book Antiqua" w:cs="宋体"/>
          <w:sz w:val="24"/>
          <w:szCs w:val="24"/>
        </w:rPr>
        <w:t xml:space="preserve"> X, Nickel MD, </w:t>
      </w:r>
      <w:proofErr w:type="spellStart"/>
      <w:r w:rsidRPr="006C3B8C">
        <w:rPr>
          <w:rFonts w:ascii="Book Antiqua" w:eastAsia="宋体" w:hAnsi="Book Antiqua" w:cs="宋体"/>
          <w:sz w:val="24"/>
          <w:szCs w:val="24"/>
        </w:rPr>
        <w:t>Fananapazir</w:t>
      </w:r>
      <w:proofErr w:type="spellEnd"/>
      <w:r w:rsidRPr="006C3B8C">
        <w:rPr>
          <w:rFonts w:ascii="Book Antiqua" w:eastAsia="宋体" w:hAnsi="Book Antiqua" w:cs="宋体"/>
          <w:sz w:val="24"/>
          <w:szCs w:val="24"/>
        </w:rPr>
        <w:t xml:space="preserve"> G, </w:t>
      </w:r>
      <w:proofErr w:type="spellStart"/>
      <w:r w:rsidRPr="006C3B8C">
        <w:rPr>
          <w:rFonts w:ascii="Book Antiqua" w:eastAsia="宋体" w:hAnsi="Book Antiqua" w:cs="宋体"/>
          <w:sz w:val="24"/>
          <w:szCs w:val="24"/>
        </w:rPr>
        <w:t>Kannengiesser</w:t>
      </w:r>
      <w:proofErr w:type="spellEnd"/>
      <w:r w:rsidRPr="006C3B8C">
        <w:rPr>
          <w:rFonts w:ascii="Book Antiqua" w:eastAsia="宋体" w:hAnsi="Book Antiqua" w:cs="宋体"/>
          <w:sz w:val="24"/>
          <w:szCs w:val="24"/>
        </w:rPr>
        <w:t xml:space="preserve"> SA, Kiefer B, Dale BM. Quantification of hepatic steatosis with a multistep adaptive fitting MRI approach: prospective validation against MR spectroscopy. </w:t>
      </w:r>
      <w:r w:rsidRPr="006C3B8C">
        <w:rPr>
          <w:rFonts w:ascii="Book Antiqua" w:eastAsia="宋体" w:hAnsi="Book Antiqua" w:cs="宋体"/>
          <w:i/>
          <w:iCs/>
          <w:sz w:val="24"/>
          <w:szCs w:val="24"/>
        </w:rPr>
        <w:t xml:space="preserve">AJR Am J </w:t>
      </w:r>
      <w:proofErr w:type="spellStart"/>
      <w:r w:rsidRPr="006C3B8C">
        <w:rPr>
          <w:rFonts w:ascii="Book Antiqua" w:eastAsia="宋体" w:hAnsi="Book Antiqua" w:cs="宋体"/>
          <w:i/>
          <w:iCs/>
          <w:sz w:val="24"/>
          <w:szCs w:val="24"/>
        </w:rPr>
        <w:t>Roentgenol</w:t>
      </w:r>
      <w:proofErr w:type="spellEnd"/>
      <w:r w:rsidRPr="006C3B8C">
        <w:rPr>
          <w:rFonts w:ascii="Book Antiqua" w:eastAsia="宋体" w:hAnsi="Book Antiqua" w:cs="宋体"/>
          <w:sz w:val="24"/>
          <w:szCs w:val="24"/>
        </w:rPr>
        <w:t> 2015; </w:t>
      </w:r>
      <w:r w:rsidRPr="006C3B8C">
        <w:rPr>
          <w:rFonts w:ascii="Book Antiqua" w:eastAsia="宋体" w:hAnsi="Book Antiqua" w:cs="宋体"/>
          <w:b/>
          <w:bCs/>
          <w:sz w:val="24"/>
          <w:szCs w:val="24"/>
        </w:rPr>
        <w:t>204</w:t>
      </w:r>
      <w:r w:rsidRPr="006C3B8C">
        <w:rPr>
          <w:rFonts w:ascii="Book Antiqua" w:eastAsia="宋体" w:hAnsi="Book Antiqua" w:cs="宋体"/>
          <w:sz w:val="24"/>
          <w:szCs w:val="24"/>
        </w:rPr>
        <w:t>: 297-306 [PMID: 25615751 DOI: 10.2214/AJR.14.12457</w:t>
      </w:r>
      <w:r>
        <w:rPr>
          <w:rFonts w:ascii="Book Antiqua" w:eastAsia="宋体" w:hAnsi="Book Antiqua" w:cs="宋体"/>
          <w:sz w:val="24"/>
          <w:szCs w:val="24"/>
        </w:rPr>
        <w:t>]</w:t>
      </w:r>
    </w:p>
    <w:p w14:paraId="1468D1A9"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110 </w:t>
      </w:r>
      <w:r w:rsidRPr="006C3B8C">
        <w:rPr>
          <w:rFonts w:ascii="Book Antiqua" w:eastAsia="宋体" w:hAnsi="Book Antiqua" w:cs="宋体"/>
          <w:b/>
          <w:bCs/>
          <w:sz w:val="24"/>
          <w:szCs w:val="24"/>
        </w:rPr>
        <w:t>Tang A</w:t>
      </w:r>
      <w:r w:rsidRPr="006C3B8C">
        <w:rPr>
          <w:rFonts w:ascii="Book Antiqua" w:eastAsia="宋体" w:hAnsi="Book Antiqua" w:cs="宋体"/>
          <w:sz w:val="24"/>
          <w:szCs w:val="24"/>
        </w:rPr>
        <w:t xml:space="preserve">, Desai A, Hamilton G, Wolfson T, </w:t>
      </w:r>
      <w:proofErr w:type="spellStart"/>
      <w:r w:rsidRPr="006C3B8C">
        <w:rPr>
          <w:rFonts w:ascii="Book Antiqua" w:eastAsia="宋体" w:hAnsi="Book Antiqua" w:cs="宋体"/>
          <w:sz w:val="24"/>
          <w:szCs w:val="24"/>
        </w:rPr>
        <w:t>Gamst</w:t>
      </w:r>
      <w:proofErr w:type="spellEnd"/>
      <w:r w:rsidRPr="006C3B8C">
        <w:rPr>
          <w:rFonts w:ascii="Book Antiqua" w:eastAsia="宋体" w:hAnsi="Book Antiqua" w:cs="宋体"/>
          <w:sz w:val="24"/>
          <w:szCs w:val="24"/>
        </w:rPr>
        <w:t xml:space="preserve"> A, Lam J, Clark L, Hooker J, Chavez T, </w:t>
      </w:r>
      <w:proofErr w:type="spellStart"/>
      <w:r w:rsidRPr="006C3B8C">
        <w:rPr>
          <w:rFonts w:ascii="Book Antiqua" w:eastAsia="宋体" w:hAnsi="Book Antiqua" w:cs="宋体"/>
          <w:sz w:val="24"/>
          <w:szCs w:val="24"/>
        </w:rPr>
        <w:t>Ang</w:t>
      </w:r>
      <w:proofErr w:type="spellEnd"/>
      <w:r w:rsidRPr="006C3B8C">
        <w:rPr>
          <w:rFonts w:ascii="Book Antiqua" w:eastAsia="宋体" w:hAnsi="Book Antiqua" w:cs="宋体"/>
          <w:sz w:val="24"/>
          <w:szCs w:val="24"/>
        </w:rPr>
        <w:t xml:space="preserve"> BD, Middleton MS, Peterson M, Loomba R, </w:t>
      </w:r>
      <w:proofErr w:type="spellStart"/>
      <w:r w:rsidRPr="006C3B8C">
        <w:rPr>
          <w:rFonts w:ascii="Book Antiqua" w:eastAsia="宋体" w:hAnsi="Book Antiqua" w:cs="宋体"/>
          <w:sz w:val="24"/>
          <w:szCs w:val="24"/>
        </w:rPr>
        <w:t>Sirlin</w:t>
      </w:r>
      <w:proofErr w:type="spellEnd"/>
      <w:r w:rsidRPr="006C3B8C">
        <w:rPr>
          <w:rFonts w:ascii="Book Antiqua" w:eastAsia="宋体" w:hAnsi="Book Antiqua" w:cs="宋体"/>
          <w:sz w:val="24"/>
          <w:szCs w:val="24"/>
        </w:rPr>
        <w:t xml:space="preserve"> CB. Accuracy of MR imaging-estimated proton density fat fraction for classification of dichotomized histologic steatosis grades in </w:t>
      </w:r>
      <w:proofErr w:type="spellStart"/>
      <w:r w:rsidRPr="006C3B8C">
        <w:rPr>
          <w:rFonts w:ascii="Book Antiqua" w:eastAsia="宋体" w:hAnsi="Book Antiqua" w:cs="宋体"/>
          <w:sz w:val="24"/>
          <w:szCs w:val="24"/>
        </w:rPr>
        <w:t>nonalcoholic</w:t>
      </w:r>
      <w:proofErr w:type="spellEnd"/>
      <w:r w:rsidRPr="006C3B8C">
        <w:rPr>
          <w:rFonts w:ascii="Book Antiqua" w:eastAsia="宋体" w:hAnsi="Book Antiqua" w:cs="宋体"/>
          <w:sz w:val="24"/>
          <w:szCs w:val="24"/>
        </w:rPr>
        <w:t xml:space="preserve"> fatty liver disease. </w:t>
      </w:r>
      <w:r w:rsidRPr="006C3B8C">
        <w:rPr>
          <w:rFonts w:ascii="Book Antiqua" w:eastAsia="宋体" w:hAnsi="Book Antiqua" w:cs="宋体"/>
          <w:i/>
          <w:iCs/>
          <w:sz w:val="24"/>
          <w:szCs w:val="24"/>
        </w:rPr>
        <w:t>Radiology</w:t>
      </w:r>
      <w:r w:rsidRPr="006C3B8C">
        <w:rPr>
          <w:rFonts w:ascii="Book Antiqua" w:eastAsia="宋体" w:hAnsi="Book Antiqua" w:cs="宋体"/>
          <w:sz w:val="24"/>
          <w:szCs w:val="24"/>
        </w:rPr>
        <w:t> 2015; </w:t>
      </w:r>
      <w:r w:rsidRPr="006C3B8C">
        <w:rPr>
          <w:rFonts w:ascii="Book Antiqua" w:eastAsia="宋体" w:hAnsi="Book Antiqua" w:cs="宋体"/>
          <w:b/>
          <w:bCs/>
          <w:sz w:val="24"/>
          <w:szCs w:val="24"/>
        </w:rPr>
        <w:t>274</w:t>
      </w:r>
      <w:r w:rsidRPr="006C3B8C">
        <w:rPr>
          <w:rFonts w:ascii="Book Antiqua" w:eastAsia="宋体" w:hAnsi="Book Antiqua" w:cs="宋体"/>
          <w:sz w:val="24"/>
          <w:szCs w:val="24"/>
        </w:rPr>
        <w:t>: 416-425 [PMID: 25247408 DOI: 10.1148/radiol.14140754]</w:t>
      </w:r>
    </w:p>
    <w:p w14:paraId="143FF0F3" w14:textId="274766B5"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111 </w:t>
      </w:r>
      <w:proofErr w:type="spellStart"/>
      <w:r w:rsidRPr="006C3B8C">
        <w:rPr>
          <w:rFonts w:ascii="Book Antiqua" w:eastAsia="宋体" w:hAnsi="Book Antiqua" w:cs="宋体"/>
          <w:b/>
          <w:bCs/>
          <w:sz w:val="24"/>
          <w:szCs w:val="24"/>
        </w:rPr>
        <w:t>Horng</w:t>
      </w:r>
      <w:proofErr w:type="spellEnd"/>
      <w:r w:rsidRPr="006C3B8C">
        <w:rPr>
          <w:rFonts w:ascii="Book Antiqua" w:eastAsia="宋体" w:hAnsi="Book Antiqua" w:cs="宋体"/>
          <w:b/>
          <w:bCs/>
          <w:sz w:val="24"/>
          <w:szCs w:val="24"/>
        </w:rPr>
        <w:t xml:space="preserve"> DE</w:t>
      </w:r>
      <w:r w:rsidRPr="006C3B8C">
        <w:rPr>
          <w:rFonts w:ascii="Book Antiqua" w:eastAsia="宋体" w:hAnsi="Book Antiqua" w:cs="宋体"/>
          <w:sz w:val="24"/>
          <w:szCs w:val="24"/>
        </w:rPr>
        <w:t>, Hernando D, Reeder SB. Quantification of liver fat in the presence of iron overload.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Magn</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Reson</w:t>
      </w:r>
      <w:proofErr w:type="spellEnd"/>
      <w:r w:rsidRPr="006C3B8C">
        <w:rPr>
          <w:rFonts w:ascii="Book Antiqua" w:eastAsia="宋体" w:hAnsi="Book Antiqua" w:cs="宋体"/>
          <w:i/>
          <w:iCs/>
          <w:sz w:val="24"/>
          <w:szCs w:val="24"/>
        </w:rPr>
        <w:t xml:space="preserve"> Imaging</w:t>
      </w:r>
      <w:r w:rsidRPr="006C3B8C">
        <w:rPr>
          <w:rFonts w:ascii="Book Antiqua" w:eastAsia="宋体" w:hAnsi="Book Antiqua" w:cs="宋体"/>
          <w:sz w:val="24"/>
          <w:szCs w:val="24"/>
        </w:rPr>
        <w:t> 2016;</w:t>
      </w:r>
      <w:r w:rsidR="00D871A0" w:rsidRPr="00D871A0">
        <w:t xml:space="preserve"> </w:t>
      </w:r>
      <w:proofErr w:type="spellStart"/>
      <w:r w:rsidR="00D871A0" w:rsidRPr="00D871A0">
        <w:rPr>
          <w:rFonts w:ascii="Book Antiqua" w:eastAsia="宋体" w:hAnsi="Book Antiqua" w:cs="宋体"/>
          <w:sz w:val="24"/>
          <w:szCs w:val="24"/>
        </w:rPr>
        <w:t>Epub</w:t>
      </w:r>
      <w:proofErr w:type="spellEnd"/>
      <w:r w:rsidR="00D871A0" w:rsidRPr="00D871A0">
        <w:rPr>
          <w:rFonts w:ascii="Book Antiqua" w:eastAsia="宋体" w:hAnsi="Book Antiqua" w:cs="宋体"/>
          <w:sz w:val="24"/>
          <w:szCs w:val="24"/>
        </w:rPr>
        <w:t xml:space="preserve"> ahead of print</w:t>
      </w:r>
      <w:r w:rsidRPr="006C3B8C">
        <w:rPr>
          <w:rFonts w:ascii="Book Antiqua" w:eastAsia="宋体" w:hAnsi="Book Antiqua" w:cs="宋体"/>
          <w:sz w:val="24"/>
          <w:szCs w:val="24"/>
        </w:rPr>
        <w:t xml:space="preserve"> [PMID: 27405703 DOI: 10.1002/jmri.25382]</w:t>
      </w:r>
    </w:p>
    <w:p w14:paraId="740B68B9"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112 </w:t>
      </w:r>
      <w:proofErr w:type="spellStart"/>
      <w:r w:rsidRPr="006C3B8C">
        <w:rPr>
          <w:rFonts w:ascii="Book Antiqua" w:eastAsia="宋体" w:hAnsi="Book Antiqua" w:cs="宋体"/>
          <w:b/>
          <w:bCs/>
          <w:sz w:val="24"/>
          <w:szCs w:val="24"/>
        </w:rPr>
        <w:t>Paparo</w:t>
      </w:r>
      <w:proofErr w:type="spellEnd"/>
      <w:r w:rsidRPr="006C3B8C">
        <w:rPr>
          <w:rFonts w:ascii="Book Antiqua" w:eastAsia="宋体" w:hAnsi="Book Antiqua" w:cs="宋体"/>
          <w:b/>
          <w:bCs/>
          <w:sz w:val="24"/>
          <w:szCs w:val="24"/>
        </w:rPr>
        <w:t xml:space="preserve"> F</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Cenderello</w:t>
      </w:r>
      <w:proofErr w:type="spellEnd"/>
      <w:r w:rsidRPr="006C3B8C">
        <w:rPr>
          <w:rFonts w:ascii="Book Antiqua" w:eastAsia="宋体" w:hAnsi="Book Antiqua" w:cs="宋体"/>
          <w:sz w:val="24"/>
          <w:szCs w:val="24"/>
        </w:rPr>
        <w:t xml:space="preserve"> G, </w:t>
      </w:r>
      <w:proofErr w:type="spellStart"/>
      <w:r w:rsidRPr="006C3B8C">
        <w:rPr>
          <w:rFonts w:ascii="Book Antiqua" w:eastAsia="宋体" w:hAnsi="Book Antiqua" w:cs="宋体"/>
          <w:sz w:val="24"/>
          <w:szCs w:val="24"/>
        </w:rPr>
        <w:t>Revelli</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Bacigalupo</w:t>
      </w:r>
      <w:proofErr w:type="spellEnd"/>
      <w:r w:rsidRPr="006C3B8C">
        <w:rPr>
          <w:rFonts w:ascii="Book Antiqua" w:eastAsia="宋体" w:hAnsi="Book Antiqua" w:cs="宋体"/>
          <w:sz w:val="24"/>
          <w:szCs w:val="24"/>
        </w:rPr>
        <w:t xml:space="preserve"> L, </w:t>
      </w:r>
      <w:proofErr w:type="spellStart"/>
      <w:r w:rsidRPr="006C3B8C">
        <w:rPr>
          <w:rFonts w:ascii="Book Antiqua" w:eastAsia="宋体" w:hAnsi="Book Antiqua" w:cs="宋体"/>
          <w:sz w:val="24"/>
          <w:szCs w:val="24"/>
        </w:rPr>
        <w:t>Rutigliani</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Zefiro</w:t>
      </w:r>
      <w:proofErr w:type="spellEnd"/>
      <w:r w:rsidRPr="006C3B8C">
        <w:rPr>
          <w:rFonts w:ascii="Book Antiqua" w:eastAsia="宋体" w:hAnsi="Book Antiqua" w:cs="宋体"/>
          <w:sz w:val="24"/>
          <w:szCs w:val="24"/>
        </w:rPr>
        <w:t xml:space="preserve"> D, </w:t>
      </w:r>
      <w:proofErr w:type="spellStart"/>
      <w:r w:rsidRPr="006C3B8C">
        <w:rPr>
          <w:rFonts w:ascii="Book Antiqua" w:eastAsia="宋体" w:hAnsi="Book Antiqua" w:cs="宋体"/>
          <w:sz w:val="24"/>
          <w:szCs w:val="24"/>
        </w:rPr>
        <w:t>Cevasco</w:t>
      </w:r>
      <w:proofErr w:type="spellEnd"/>
      <w:r w:rsidRPr="006C3B8C">
        <w:rPr>
          <w:rFonts w:ascii="Book Antiqua" w:eastAsia="宋体" w:hAnsi="Book Antiqua" w:cs="宋体"/>
          <w:sz w:val="24"/>
          <w:szCs w:val="24"/>
        </w:rPr>
        <w:t xml:space="preserve"> L, </w:t>
      </w:r>
      <w:proofErr w:type="spellStart"/>
      <w:r w:rsidRPr="006C3B8C">
        <w:rPr>
          <w:rFonts w:ascii="Book Antiqua" w:eastAsia="宋体" w:hAnsi="Book Antiqua" w:cs="宋体"/>
          <w:sz w:val="24"/>
          <w:szCs w:val="24"/>
        </w:rPr>
        <w:t>Amico</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Bandelloni</w:t>
      </w:r>
      <w:proofErr w:type="spellEnd"/>
      <w:r w:rsidRPr="006C3B8C">
        <w:rPr>
          <w:rFonts w:ascii="Book Antiqua" w:eastAsia="宋体" w:hAnsi="Book Antiqua" w:cs="宋体"/>
          <w:sz w:val="24"/>
          <w:szCs w:val="24"/>
        </w:rPr>
        <w:t xml:space="preserve"> R, Cassola G, </w:t>
      </w:r>
      <w:proofErr w:type="spellStart"/>
      <w:r w:rsidRPr="006C3B8C">
        <w:rPr>
          <w:rFonts w:ascii="Book Antiqua" w:eastAsia="宋体" w:hAnsi="Book Antiqua" w:cs="宋体"/>
          <w:sz w:val="24"/>
          <w:szCs w:val="24"/>
        </w:rPr>
        <w:t>Forni</w:t>
      </w:r>
      <w:proofErr w:type="spellEnd"/>
      <w:r w:rsidRPr="006C3B8C">
        <w:rPr>
          <w:rFonts w:ascii="Book Antiqua" w:eastAsia="宋体" w:hAnsi="Book Antiqua" w:cs="宋体"/>
          <w:sz w:val="24"/>
          <w:szCs w:val="24"/>
        </w:rPr>
        <w:t xml:space="preserve"> GL, </w:t>
      </w:r>
      <w:proofErr w:type="spellStart"/>
      <w:r w:rsidRPr="006C3B8C">
        <w:rPr>
          <w:rFonts w:ascii="Book Antiqua" w:eastAsia="宋体" w:hAnsi="Book Antiqua" w:cs="宋体"/>
          <w:sz w:val="24"/>
          <w:szCs w:val="24"/>
        </w:rPr>
        <w:t>Rollandi</w:t>
      </w:r>
      <w:proofErr w:type="spellEnd"/>
      <w:r w:rsidRPr="006C3B8C">
        <w:rPr>
          <w:rFonts w:ascii="Book Antiqua" w:eastAsia="宋体" w:hAnsi="Book Antiqua" w:cs="宋体"/>
          <w:sz w:val="24"/>
          <w:szCs w:val="24"/>
        </w:rPr>
        <w:t xml:space="preserve"> GA. Diagnostic value of MRI proton density fat fraction for assessing liver steatosis in chronic viral C hepatitis. </w:t>
      </w:r>
      <w:r w:rsidRPr="006C3B8C">
        <w:rPr>
          <w:rFonts w:ascii="Book Antiqua" w:eastAsia="宋体" w:hAnsi="Book Antiqua" w:cs="宋体"/>
          <w:i/>
          <w:iCs/>
          <w:sz w:val="24"/>
          <w:szCs w:val="24"/>
        </w:rPr>
        <w:t xml:space="preserve">Biomed Res </w:t>
      </w:r>
      <w:proofErr w:type="spellStart"/>
      <w:r w:rsidRPr="006C3B8C">
        <w:rPr>
          <w:rFonts w:ascii="Book Antiqua" w:eastAsia="宋体" w:hAnsi="Book Antiqua" w:cs="宋体"/>
          <w:i/>
          <w:iCs/>
          <w:sz w:val="24"/>
          <w:szCs w:val="24"/>
        </w:rPr>
        <w:t>Int</w:t>
      </w:r>
      <w:proofErr w:type="spellEnd"/>
      <w:r w:rsidRPr="006C3B8C">
        <w:rPr>
          <w:rFonts w:ascii="Book Antiqua" w:eastAsia="宋体" w:hAnsi="Book Antiqua" w:cs="宋体"/>
          <w:sz w:val="24"/>
          <w:szCs w:val="24"/>
        </w:rPr>
        <w:t> 2015; </w:t>
      </w:r>
      <w:r w:rsidRPr="006C3B8C">
        <w:rPr>
          <w:rFonts w:ascii="Book Antiqua" w:eastAsia="宋体" w:hAnsi="Book Antiqua" w:cs="宋体"/>
          <w:b/>
          <w:bCs/>
          <w:sz w:val="24"/>
          <w:szCs w:val="24"/>
        </w:rPr>
        <w:t>2015</w:t>
      </w:r>
      <w:r w:rsidRPr="006C3B8C">
        <w:rPr>
          <w:rFonts w:ascii="Book Antiqua" w:eastAsia="宋体" w:hAnsi="Book Antiqua" w:cs="宋体"/>
          <w:sz w:val="24"/>
          <w:szCs w:val="24"/>
        </w:rPr>
        <w:t>: 758164 [PMID: 25866807 DOI: 10.1155/2015/758164</w:t>
      </w:r>
      <w:r>
        <w:rPr>
          <w:rFonts w:ascii="Book Antiqua" w:eastAsia="宋体" w:hAnsi="Book Antiqua" w:cs="宋体"/>
          <w:sz w:val="24"/>
          <w:szCs w:val="24"/>
        </w:rPr>
        <w:t>]</w:t>
      </w:r>
    </w:p>
    <w:p w14:paraId="74BD883A"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113 </w:t>
      </w:r>
      <w:proofErr w:type="spellStart"/>
      <w:r w:rsidRPr="006C3B8C">
        <w:rPr>
          <w:rFonts w:ascii="Book Antiqua" w:eastAsia="宋体" w:hAnsi="Book Antiqua" w:cs="宋体"/>
          <w:b/>
          <w:bCs/>
          <w:sz w:val="24"/>
          <w:szCs w:val="24"/>
        </w:rPr>
        <w:t>Heba</w:t>
      </w:r>
      <w:proofErr w:type="spellEnd"/>
      <w:r w:rsidRPr="006C3B8C">
        <w:rPr>
          <w:rFonts w:ascii="Book Antiqua" w:eastAsia="宋体" w:hAnsi="Book Antiqua" w:cs="宋体"/>
          <w:b/>
          <w:bCs/>
          <w:sz w:val="24"/>
          <w:szCs w:val="24"/>
        </w:rPr>
        <w:t xml:space="preserve"> ER</w:t>
      </w:r>
      <w:r w:rsidRPr="006C3B8C">
        <w:rPr>
          <w:rFonts w:ascii="Book Antiqua" w:eastAsia="宋体" w:hAnsi="Book Antiqua" w:cs="宋体"/>
          <w:sz w:val="24"/>
          <w:szCs w:val="24"/>
        </w:rPr>
        <w:t xml:space="preserve">, Desai A, </w:t>
      </w:r>
      <w:proofErr w:type="spellStart"/>
      <w:r w:rsidRPr="006C3B8C">
        <w:rPr>
          <w:rFonts w:ascii="Book Antiqua" w:eastAsia="宋体" w:hAnsi="Book Antiqua" w:cs="宋体"/>
          <w:sz w:val="24"/>
          <w:szCs w:val="24"/>
        </w:rPr>
        <w:t>Zand</w:t>
      </w:r>
      <w:proofErr w:type="spellEnd"/>
      <w:r w:rsidRPr="006C3B8C">
        <w:rPr>
          <w:rFonts w:ascii="Book Antiqua" w:eastAsia="宋体" w:hAnsi="Book Antiqua" w:cs="宋体"/>
          <w:sz w:val="24"/>
          <w:szCs w:val="24"/>
        </w:rPr>
        <w:t xml:space="preserve"> KA, Hamilton G, Wolfson T, </w:t>
      </w:r>
      <w:proofErr w:type="spellStart"/>
      <w:r w:rsidRPr="006C3B8C">
        <w:rPr>
          <w:rFonts w:ascii="Book Antiqua" w:eastAsia="宋体" w:hAnsi="Book Antiqua" w:cs="宋体"/>
          <w:sz w:val="24"/>
          <w:szCs w:val="24"/>
        </w:rPr>
        <w:t>Schlein</w:t>
      </w:r>
      <w:proofErr w:type="spellEnd"/>
      <w:r w:rsidRPr="006C3B8C">
        <w:rPr>
          <w:rFonts w:ascii="Book Antiqua" w:eastAsia="宋体" w:hAnsi="Book Antiqua" w:cs="宋体"/>
          <w:sz w:val="24"/>
          <w:szCs w:val="24"/>
        </w:rPr>
        <w:t xml:space="preserve"> AN, </w:t>
      </w:r>
      <w:proofErr w:type="spellStart"/>
      <w:r w:rsidRPr="006C3B8C">
        <w:rPr>
          <w:rFonts w:ascii="Book Antiqua" w:eastAsia="宋体" w:hAnsi="Book Antiqua" w:cs="宋体"/>
          <w:sz w:val="24"/>
          <w:szCs w:val="24"/>
        </w:rPr>
        <w:t>Gamst</w:t>
      </w:r>
      <w:proofErr w:type="spellEnd"/>
      <w:r w:rsidRPr="006C3B8C">
        <w:rPr>
          <w:rFonts w:ascii="Book Antiqua" w:eastAsia="宋体" w:hAnsi="Book Antiqua" w:cs="宋体"/>
          <w:sz w:val="24"/>
          <w:szCs w:val="24"/>
        </w:rPr>
        <w:t xml:space="preserve"> A, Loomba R, </w:t>
      </w:r>
      <w:proofErr w:type="spellStart"/>
      <w:r w:rsidRPr="006C3B8C">
        <w:rPr>
          <w:rFonts w:ascii="Book Antiqua" w:eastAsia="宋体" w:hAnsi="Book Antiqua" w:cs="宋体"/>
          <w:sz w:val="24"/>
          <w:szCs w:val="24"/>
        </w:rPr>
        <w:t>Sirlin</w:t>
      </w:r>
      <w:proofErr w:type="spellEnd"/>
      <w:r w:rsidRPr="006C3B8C">
        <w:rPr>
          <w:rFonts w:ascii="Book Antiqua" w:eastAsia="宋体" w:hAnsi="Book Antiqua" w:cs="宋体"/>
          <w:sz w:val="24"/>
          <w:szCs w:val="24"/>
        </w:rPr>
        <w:t xml:space="preserve"> CB, Middleton MS. Accuracy and the effect of possible subject-</w:t>
      </w:r>
      <w:r w:rsidRPr="006C3B8C">
        <w:rPr>
          <w:rFonts w:ascii="Book Antiqua" w:eastAsia="宋体" w:hAnsi="Book Antiqua" w:cs="宋体"/>
          <w:sz w:val="24"/>
          <w:szCs w:val="24"/>
        </w:rPr>
        <w:lastRenderedPageBreak/>
        <w:t>based confounders of magnitude-based MRI for estimating hepatic proton density fat fraction in adults, using MR spectroscopy as reference.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Magn</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Reson</w:t>
      </w:r>
      <w:proofErr w:type="spellEnd"/>
      <w:r w:rsidRPr="006C3B8C">
        <w:rPr>
          <w:rFonts w:ascii="Book Antiqua" w:eastAsia="宋体" w:hAnsi="Book Antiqua" w:cs="宋体"/>
          <w:i/>
          <w:iCs/>
          <w:sz w:val="24"/>
          <w:szCs w:val="24"/>
        </w:rPr>
        <w:t xml:space="preserve"> Imaging</w:t>
      </w:r>
      <w:r w:rsidRPr="006C3B8C">
        <w:rPr>
          <w:rFonts w:ascii="Book Antiqua" w:eastAsia="宋体" w:hAnsi="Book Antiqua" w:cs="宋体"/>
          <w:sz w:val="24"/>
          <w:szCs w:val="24"/>
        </w:rPr>
        <w:t> 2016; </w:t>
      </w:r>
      <w:r w:rsidRPr="006C3B8C">
        <w:rPr>
          <w:rFonts w:ascii="Book Antiqua" w:eastAsia="宋体" w:hAnsi="Book Antiqua" w:cs="宋体"/>
          <w:b/>
          <w:bCs/>
          <w:sz w:val="24"/>
          <w:szCs w:val="24"/>
        </w:rPr>
        <w:t>43</w:t>
      </w:r>
      <w:r w:rsidRPr="006C3B8C">
        <w:rPr>
          <w:rFonts w:ascii="Book Antiqua" w:eastAsia="宋体" w:hAnsi="Book Antiqua" w:cs="宋体"/>
          <w:sz w:val="24"/>
          <w:szCs w:val="24"/>
        </w:rPr>
        <w:t>: 398-406 [PMID: 26201284 DOI: 10.1002/jmri.25006</w:t>
      </w:r>
      <w:r>
        <w:rPr>
          <w:rFonts w:ascii="Book Antiqua" w:eastAsia="宋体" w:hAnsi="Book Antiqua" w:cs="宋体"/>
          <w:sz w:val="24"/>
          <w:szCs w:val="24"/>
        </w:rPr>
        <w:t>]</w:t>
      </w:r>
    </w:p>
    <w:p w14:paraId="261FFF0D"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114 </w:t>
      </w:r>
      <w:r w:rsidRPr="006C3B8C">
        <w:rPr>
          <w:rFonts w:ascii="Book Antiqua" w:eastAsia="宋体" w:hAnsi="Book Antiqua" w:cs="宋体"/>
          <w:b/>
          <w:bCs/>
          <w:sz w:val="24"/>
          <w:szCs w:val="24"/>
        </w:rPr>
        <w:t>Bell JD</w:t>
      </w:r>
      <w:r w:rsidRPr="006C3B8C">
        <w:rPr>
          <w:rFonts w:ascii="Book Antiqua" w:eastAsia="宋体" w:hAnsi="Book Antiqua" w:cs="宋体"/>
          <w:sz w:val="24"/>
          <w:szCs w:val="24"/>
        </w:rPr>
        <w:t xml:space="preserve">, Cox IJ, </w:t>
      </w:r>
      <w:proofErr w:type="spellStart"/>
      <w:r w:rsidRPr="006C3B8C">
        <w:rPr>
          <w:rFonts w:ascii="Book Antiqua" w:eastAsia="宋体" w:hAnsi="Book Antiqua" w:cs="宋体"/>
          <w:sz w:val="24"/>
          <w:szCs w:val="24"/>
        </w:rPr>
        <w:t>Sargentoni</w:t>
      </w:r>
      <w:proofErr w:type="spellEnd"/>
      <w:r w:rsidRPr="006C3B8C">
        <w:rPr>
          <w:rFonts w:ascii="Book Antiqua" w:eastAsia="宋体" w:hAnsi="Book Antiqua" w:cs="宋体"/>
          <w:sz w:val="24"/>
          <w:szCs w:val="24"/>
        </w:rPr>
        <w:t xml:space="preserve"> J, </w:t>
      </w:r>
      <w:proofErr w:type="spellStart"/>
      <w:r w:rsidRPr="006C3B8C">
        <w:rPr>
          <w:rFonts w:ascii="Book Antiqua" w:eastAsia="宋体" w:hAnsi="Book Antiqua" w:cs="宋体"/>
          <w:sz w:val="24"/>
          <w:szCs w:val="24"/>
        </w:rPr>
        <w:t>Peden</w:t>
      </w:r>
      <w:proofErr w:type="spellEnd"/>
      <w:r w:rsidRPr="006C3B8C">
        <w:rPr>
          <w:rFonts w:ascii="Book Antiqua" w:eastAsia="宋体" w:hAnsi="Book Antiqua" w:cs="宋体"/>
          <w:sz w:val="24"/>
          <w:szCs w:val="24"/>
        </w:rPr>
        <w:t xml:space="preserve"> CJ, Menon DK, Foster CS, </w:t>
      </w:r>
      <w:proofErr w:type="spellStart"/>
      <w:r w:rsidRPr="006C3B8C">
        <w:rPr>
          <w:rFonts w:ascii="Book Antiqua" w:eastAsia="宋体" w:hAnsi="Book Antiqua" w:cs="宋体"/>
          <w:sz w:val="24"/>
          <w:szCs w:val="24"/>
        </w:rPr>
        <w:t>Watanapa</w:t>
      </w:r>
      <w:proofErr w:type="spellEnd"/>
      <w:r w:rsidRPr="006C3B8C">
        <w:rPr>
          <w:rFonts w:ascii="Book Antiqua" w:eastAsia="宋体" w:hAnsi="Book Antiqua" w:cs="宋体"/>
          <w:sz w:val="24"/>
          <w:szCs w:val="24"/>
        </w:rPr>
        <w:t xml:space="preserve"> P, Iles RA, </w:t>
      </w:r>
      <w:proofErr w:type="spellStart"/>
      <w:r w:rsidRPr="006C3B8C">
        <w:rPr>
          <w:rFonts w:ascii="Book Antiqua" w:eastAsia="宋体" w:hAnsi="Book Antiqua" w:cs="宋体"/>
          <w:sz w:val="24"/>
          <w:szCs w:val="24"/>
        </w:rPr>
        <w:t>Urenjak</w:t>
      </w:r>
      <w:proofErr w:type="spellEnd"/>
      <w:r w:rsidRPr="006C3B8C">
        <w:rPr>
          <w:rFonts w:ascii="Book Antiqua" w:eastAsia="宋体" w:hAnsi="Book Antiqua" w:cs="宋体"/>
          <w:sz w:val="24"/>
          <w:szCs w:val="24"/>
        </w:rPr>
        <w:t xml:space="preserve"> J. </w:t>
      </w:r>
      <w:proofErr w:type="gramStart"/>
      <w:r w:rsidRPr="006C3B8C">
        <w:rPr>
          <w:rFonts w:ascii="Book Antiqua" w:eastAsia="宋体" w:hAnsi="Book Antiqua" w:cs="宋体"/>
          <w:sz w:val="24"/>
          <w:szCs w:val="24"/>
        </w:rPr>
        <w:t>A 31P and 1H-NMR investigation in vitro of normal and abnormal human liver.</w:t>
      </w:r>
      <w:proofErr w:type="gramEnd"/>
      <w:r w:rsidRPr="006C3B8C">
        <w:rPr>
          <w:rFonts w:ascii="Book Antiqua" w:eastAsia="宋体" w:hAnsi="Book Antiqua" w:cs="宋体"/>
          <w:sz w:val="24"/>
          <w:szCs w:val="24"/>
        </w:rPr>
        <w:t> </w:t>
      </w:r>
      <w:proofErr w:type="spellStart"/>
      <w:r w:rsidRPr="006C3B8C">
        <w:rPr>
          <w:rFonts w:ascii="Book Antiqua" w:eastAsia="宋体" w:hAnsi="Book Antiqua" w:cs="宋体"/>
          <w:i/>
          <w:iCs/>
          <w:sz w:val="24"/>
          <w:szCs w:val="24"/>
        </w:rPr>
        <w:t>Biochim</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Biophys</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Acta</w:t>
      </w:r>
      <w:proofErr w:type="spellEnd"/>
      <w:r w:rsidRPr="006C3B8C">
        <w:rPr>
          <w:rFonts w:ascii="Book Antiqua" w:eastAsia="宋体" w:hAnsi="Book Antiqua" w:cs="宋体"/>
          <w:sz w:val="24"/>
          <w:szCs w:val="24"/>
        </w:rPr>
        <w:t> 1993; </w:t>
      </w:r>
      <w:r w:rsidRPr="006C3B8C">
        <w:rPr>
          <w:rFonts w:ascii="Book Antiqua" w:eastAsia="宋体" w:hAnsi="Book Antiqua" w:cs="宋体"/>
          <w:b/>
          <w:bCs/>
          <w:sz w:val="24"/>
          <w:szCs w:val="24"/>
        </w:rPr>
        <w:t>1225</w:t>
      </w:r>
      <w:r w:rsidRPr="006C3B8C">
        <w:rPr>
          <w:rFonts w:ascii="Book Antiqua" w:eastAsia="宋体" w:hAnsi="Book Antiqua" w:cs="宋体"/>
          <w:sz w:val="24"/>
          <w:szCs w:val="24"/>
        </w:rPr>
        <w:t>: 71-77 [PMID: 8241291 DOI: 10.1016/0925-4439(93)90124-J]</w:t>
      </w:r>
    </w:p>
    <w:p w14:paraId="34885171" w14:textId="77777777" w:rsidR="00F74300" w:rsidRPr="006C3B8C" w:rsidRDefault="00F74300" w:rsidP="00D871A0">
      <w:pPr>
        <w:spacing w:after="0" w:line="360" w:lineRule="auto"/>
        <w:jc w:val="both"/>
        <w:rPr>
          <w:rFonts w:ascii="Book Antiqua" w:eastAsia="宋体" w:hAnsi="Book Antiqua" w:cs="宋体"/>
          <w:sz w:val="24"/>
          <w:szCs w:val="24"/>
        </w:rPr>
      </w:pPr>
      <w:proofErr w:type="gramStart"/>
      <w:r w:rsidRPr="006C3B8C">
        <w:rPr>
          <w:rFonts w:ascii="Book Antiqua" w:eastAsia="宋体" w:hAnsi="Book Antiqua" w:cs="宋体"/>
          <w:sz w:val="24"/>
          <w:szCs w:val="24"/>
        </w:rPr>
        <w:t>115 </w:t>
      </w:r>
      <w:r w:rsidRPr="006C3B8C">
        <w:rPr>
          <w:rFonts w:ascii="Book Antiqua" w:eastAsia="宋体" w:hAnsi="Book Antiqua" w:cs="宋体"/>
          <w:b/>
          <w:bCs/>
          <w:sz w:val="24"/>
          <w:szCs w:val="24"/>
        </w:rPr>
        <w:t>Taylor-Robinson SD</w:t>
      </w:r>
      <w:r w:rsidRPr="006C3B8C">
        <w:rPr>
          <w:rFonts w:ascii="Book Antiqua" w:eastAsia="宋体" w:hAnsi="Book Antiqua" w:cs="宋体"/>
          <w:sz w:val="24"/>
          <w:szCs w:val="24"/>
        </w:rPr>
        <w:t xml:space="preserve">, Thomas EL, </w:t>
      </w:r>
      <w:proofErr w:type="spellStart"/>
      <w:r w:rsidRPr="006C3B8C">
        <w:rPr>
          <w:rFonts w:ascii="Book Antiqua" w:eastAsia="宋体" w:hAnsi="Book Antiqua" w:cs="宋体"/>
          <w:sz w:val="24"/>
          <w:szCs w:val="24"/>
        </w:rPr>
        <w:t>Sargentoni</w:t>
      </w:r>
      <w:proofErr w:type="spellEnd"/>
      <w:r w:rsidRPr="006C3B8C">
        <w:rPr>
          <w:rFonts w:ascii="Book Antiqua" w:eastAsia="宋体" w:hAnsi="Book Antiqua" w:cs="宋体"/>
          <w:sz w:val="24"/>
          <w:szCs w:val="24"/>
        </w:rPr>
        <w:t xml:space="preserve"> J, Marcus CD, Davidson BR, Bell JD.</w:t>
      </w:r>
      <w:proofErr w:type="gramEnd"/>
      <w:r w:rsidRPr="006C3B8C">
        <w:rPr>
          <w:rFonts w:ascii="Book Antiqua" w:eastAsia="宋体" w:hAnsi="Book Antiqua" w:cs="宋体"/>
          <w:sz w:val="24"/>
          <w:szCs w:val="24"/>
        </w:rPr>
        <w:t xml:space="preserve"> Cirrhosis of the human liver: an in vitro 31P nuclear magnetic resonance study. </w:t>
      </w:r>
      <w:proofErr w:type="spellStart"/>
      <w:r w:rsidRPr="006C3B8C">
        <w:rPr>
          <w:rFonts w:ascii="Book Antiqua" w:eastAsia="宋体" w:hAnsi="Book Antiqua" w:cs="宋体"/>
          <w:i/>
          <w:iCs/>
          <w:sz w:val="24"/>
          <w:szCs w:val="24"/>
        </w:rPr>
        <w:t>Biochim</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Biophys</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Acta</w:t>
      </w:r>
      <w:proofErr w:type="spellEnd"/>
      <w:r w:rsidRPr="006C3B8C">
        <w:rPr>
          <w:rFonts w:ascii="Book Antiqua" w:eastAsia="宋体" w:hAnsi="Book Antiqua" w:cs="宋体"/>
          <w:sz w:val="24"/>
          <w:szCs w:val="24"/>
        </w:rPr>
        <w:t> 1995; </w:t>
      </w:r>
      <w:r w:rsidRPr="006C3B8C">
        <w:rPr>
          <w:rFonts w:ascii="Book Antiqua" w:eastAsia="宋体" w:hAnsi="Book Antiqua" w:cs="宋体"/>
          <w:b/>
          <w:bCs/>
          <w:sz w:val="24"/>
          <w:szCs w:val="24"/>
        </w:rPr>
        <w:t>1272</w:t>
      </w:r>
      <w:r w:rsidRPr="006C3B8C">
        <w:rPr>
          <w:rFonts w:ascii="Book Antiqua" w:eastAsia="宋体" w:hAnsi="Book Antiqua" w:cs="宋体"/>
          <w:sz w:val="24"/>
          <w:szCs w:val="24"/>
        </w:rPr>
        <w:t>: 113-118 [PMID: 7548234 DOI: 10.1016/0925-4439(95)00074-E]</w:t>
      </w:r>
    </w:p>
    <w:p w14:paraId="6CA92CF9" w14:textId="77777777" w:rsidR="00F74300" w:rsidRPr="006C3B8C" w:rsidRDefault="00F74300" w:rsidP="00D871A0">
      <w:pPr>
        <w:spacing w:after="0" w:line="360" w:lineRule="auto"/>
        <w:jc w:val="both"/>
        <w:rPr>
          <w:rFonts w:ascii="Book Antiqua" w:eastAsia="宋体" w:hAnsi="Book Antiqua" w:cs="宋体"/>
          <w:sz w:val="24"/>
          <w:szCs w:val="24"/>
        </w:rPr>
      </w:pPr>
      <w:proofErr w:type="gramStart"/>
      <w:r w:rsidRPr="006C3B8C">
        <w:rPr>
          <w:rFonts w:ascii="Book Antiqua" w:eastAsia="宋体" w:hAnsi="Book Antiqua" w:cs="宋体"/>
          <w:sz w:val="24"/>
          <w:szCs w:val="24"/>
        </w:rPr>
        <w:t>116 </w:t>
      </w:r>
      <w:r w:rsidRPr="006C3B8C">
        <w:rPr>
          <w:rFonts w:ascii="Book Antiqua" w:eastAsia="宋体" w:hAnsi="Book Antiqua" w:cs="宋体"/>
          <w:b/>
          <w:bCs/>
          <w:sz w:val="24"/>
          <w:szCs w:val="24"/>
        </w:rPr>
        <w:t>Lim AK</w:t>
      </w:r>
      <w:r w:rsidRPr="006C3B8C">
        <w:rPr>
          <w:rFonts w:ascii="Book Antiqua" w:eastAsia="宋体" w:hAnsi="Book Antiqua" w:cs="宋体"/>
          <w:sz w:val="24"/>
          <w:szCs w:val="24"/>
        </w:rPr>
        <w:t xml:space="preserve">, Patel N, Hamilton G, </w:t>
      </w:r>
      <w:proofErr w:type="spellStart"/>
      <w:r w:rsidRPr="006C3B8C">
        <w:rPr>
          <w:rFonts w:ascii="Book Antiqua" w:eastAsia="宋体" w:hAnsi="Book Antiqua" w:cs="宋体"/>
          <w:sz w:val="24"/>
          <w:szCs w:val="24"/>
        </w:rPr>
        <w:t>Hajnal</w:t>
      </w:r>
      <w:proofErr w:type="spellEnd"/>
      <w:r w:rsidRPr="006C3B8C">
        <w:rPr>
          <w:rFonts w:ascii="Book Antiqua" w:eastAsia="宋体" w:hAnsi="Book Antiqua" w:cs="宋体"/>
          <w:sz w:val="24"/>
          <w:szCs w:val="24"/>
        </w:rPr>
        <w:t xml:space="preserve"> JV, Goldin RD, Taylor-Robinson SD.</w:t>
      </w:r>
      <w:proofErr w:type="gramEnd"/>
      <w:r w:rsidRPr="006C3B8C">
        <w:rPr>
          <w:rFonts w:ascii="Book Antiqua" w:eastAsia="宋体" w:hAnsi="Book Antiqua" w:cs="宋体"/>
          <w:sz w:val="24"/>
          <w:szCs w:val="24"/>
        </w:rPr>
        <w:t xml:space="preserve"> The relationship of in vivo 31P MR spectroscopy to histology in chronic hepatitis C.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2003; </w:t>
      </w:r>
      <w:r w:rsidRPr="006C3B8C">
        <w:rPr>
          <w:rFonts w:ascii="Book Antiqua" w:eastAsia="宋体" w:hAnsi="Book Antiqua" w:cs="宋体"/>
          <w:b/>
          <w:bCs/>
          <w:sz w:val="24"/>
          <w:szCs w:val="24"/>
        </w:rPr>
        <w:t>37</w:t>
      </w:r>
      <w:r w:rsidRPr="006C3B8C">
        <w:rPr>
          <w:rFonts w:ascii="Book Antiqua" w:eastAsia="宋体" w:hAnsi="Book Antiqua" w:cs="宋体"/>
          <w:sz w:val="24"/>
          <w:szCs w:val="24"/>
        </w:rPr>
        <w:t>: 788-794 [PMID: 12668971 DOI: 10.1053/jhep.2003.50149]</w:t>
      </w:r>
    </w:p>
    <w:p w14:paraId="312F2CE4"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117 </w:t>
      </w:r>
      <w:r w:rsidRPr="006C3B8C">
        <w:rPr>
          <w:rFonts w:ascii="Book Antiqua" w:eastAsia="宋体" w:hAnsi="Book Antiqua" w:cs="宋体"/>
          <w:b/>
          <w:bCs/>
          <w:sz w:val="24"/>
          <w:szCs w:val="24"/>
        </w:rPr>
        <w:t>Menon DK</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Sargentoni</w:t>
      </w:r>
      <w:proofErr w:type="spellEnd"/>
      <w:r w:rsidRPr="006C3B8C">
        <w:rPr>
          <w:rFonts w:ascii="Book Antiqua" w:eastAsia="宋体" w:hAnsi="Book Antiqua" w:cs="宋体"/>
          <w:sz w:val="24"/>
          <w:szCs w:val="24"/>
        </w:rPr>
        <w:t xml:space="preserve"> J, Taylor-Robinson SD, Bell JD, Cox IJ, Bryant DJ, Coutts GA, </w:t>
      </w:r>
      <w:proofErr w:type="spellStart"/>
      <w:r w:rsidRPr="006C3B8C">
        <w:rPr>
          <w:rFonts w:ascii="Book Antiqua" w:eastAsia="宋体" w:hAnsi="Book Antiqua" w:cs="宋体"/>
          <w:sz w:val="24"/>
          <w:szCs w:val="24"/>
        </w:rPr>
        <w:t>Rolles</w:t>
      </w:r>
      <w:proofErr w:type="spellEnd"/>
      <w:r w:rsidRPr="006C3B8C">
        <w:rPr>
          <w:rFonts w:ascii="Book Antiqua" w:eastAsia="宋体" w:hAnsi="Book Antiqua" w:cs="宋体"/>
          <w:sz w:val="24"/>
          <w:szCs w:val="24"/>
        </w:rPr>
        <w:t xml:space="preserve"> K, Burroughs AK, Morgan MY. Effect of functional grade and </w:t>
      </w:r>
      <w:proofErr w:type="spellStart"/>
      <w:r w:rsidRPr="006C3B8C">
        <w:rPr>
          <w:rFonts w:ascii="Book Antiqua" w:eastAsia="宋体" w:hAnsi="Book Antiqua" w:cs="宋体"/>
          <w:sz w:val="24"/>
          <w:szCs w:val="24"/>
        </w:rPr>
        <w:t>etiology</w:t>
      </w:r>
      <w:proofErr w:type="spellEnd"/>
      <w:r w:rsidRPr="006C3B8C">
        <w:rPr>
          <w:rFonts w:ascii="Book Antiqua" w:eastAsia="宋体" w:hAnsi="Book Antiqua" w:cs="宋体"/>
          <w:sz w:val="24"/>
          <w:szCs w:val="24"/>
        </w:rPr>
        <w:t xml:space="preserve"> on in vivo hepatic phosphorus-31 magnetic resonance spectroscopy in cirrhosis: biochemical basis of spectral appearances.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1995; </w:t>
      </w:r>
      <w:r w:rsidRPr="006C3B8C">
        <w:rPr>
          <w:rFonts w:ascii="Book Antiqua" w:eastAsia="宋体" w:hAnsi="Book Antiqua" w:cs="宋体"/>
          <w:b/>
          <w:bCs/>
          <w:sz w:val="24"/>
          <w:szCs w:val="24"/>
        </w:rPr>
        <w:t>21</w:t>
      </w:r>
      <w:r w:rsidRPr="006C3B8C">
        <w:rPr>
          <w:rFonts w:ascii="Book Antiqua" w:eastAsia="宋体" w:hAnsi="Book Antiqua" w:cs="宋体"/>
          <w:sz w:val="24"/>
          <w:szCs w:val="24"/>
        </w:rPr>
        <w:t>: 417-427 [PMID: 7843715 DOI: 10.1016/0270-9139(95)90102-7]</w:t>
      </w:r>
    </w:p>
    <w:p w14:paraId="79D9F7F9"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118 </w:t>
      </w:r>
      <w:r w:rsidRPr="006C3B8C">
        <w:rPr>
          <w:rFonts w:ascii="Book Antiqua" w:eastAsia="宋体" w:hAnsi="Book Antiqua" w:cs="宋体"/>
          <w:b/>
          <w:bCs/>
          <w:sz w:val="24"/>
          <w:szCs w:val="24"/>
        </w:rPr>
        <w:t>Yamane Y</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Umeda</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O'uchi</w:t>
      </w:r>
      <w:proofErr w:type="spellEnd"/>
      <w:r w:rsidRPr="006C3B8C">
        <w:rPr>
          <w:rFonts w:ascii="Book Antiqua" w:eastAsia="宋体" w:hAnsi="Book Antiqua" w:cs="宋体"/>
          <w:sz w:val="24"/>
          <w:szCs w:val="24"/>
        </w:rPr>
        <w:t xml:space="preserve"> T, </w:t>
      </w:r>
      <w:proofErr w:type="spellStart"/>
      <w:r w:rsidRPr="006C3B8C">
        <w:rPr>
          <w:rFonts w:ascii="Book Antiqua" w:eastAsia="宋体" w:hAnsi="Book Antiqua" w:cs="宋体"/>
          <w:sz w:val="24"/>
          <w:szCs w:val="24"/>
        </w:rPr>
        <w:t>Mitsushima</w:t>
      </w:r>
      <w:proofErr w:type="spellEnd"/>
      <w:r w:rsidRPr="006C3B8C">
        <w:rPr>
          <w:rFonts w:ascii="Book Antiqua" w:eastAsia="宋体" w:hAnsi="Book Antiqua" w:cs="宋体"/>
          <w:sz w:val="24"/>
          <w:szCs w:val="24"/>
        </w:rPr>
        <w:t xml:space="preserve"> T, Nakata K, </w:t>
      </w:r>
      <w:proofErr w:type="spellStart"/>
      <w:r w:rsidRPr="006C3B8C">
        <w:rPr>
          <w:rFonts w:ascii="Book Antiqua" w:eastAsia="宋体" w:hAnsi="Book Antiqua" w:cs="宋体"/>
          <w:sz w:val="24"/>
          <w:szCs w:val="24"/>
        </w:rPr>
        <w:t>Nagataki</w:t>
      </w:r>
      <w:proofErr w:type="spellEnd"/>
      <w:r w:rsidRPr="006C3B8C">
        <w:rPr>
          <w:rFonts w:ascii="Book Antiqua" w:eastAsia="宋体" w:hAnsi="Book Antiqua" w:cs="宋体"/>
          <w:sz w:val="24"/>
          <w:szCs w:val="24"/>
        </w:rPr>
        <w:t xml:space="preserve"> S. Phosphorus-31 nuclear magnetic resonance in vivo spectroscopy of human liver during hepatitis A virus infection. </w:t>
      </w:r>
      <w:r w:rsidRPr="006C3B8C">
        <w:rPr>
          <w:rFonts w:ascii="Book Antiqua" w:eastAsia="宋体" w:hAnsi="Book Antiqua" w:cs="宋体"/>
          <w:i/>
          <w:iCs/>
          <w:sz w:val="24"/>
          <w:szCs w:val="24"/>
        </w:rPr>
        <w:t xml:space="preserve">Dig Dis </w:t>
      </w:r>
      <w:proofErr w:type="spellStart"/>
      <w:r w:rsidRPr="006C3B8C">
        <w:rPr>
          <w:rFonts w:ascii="Book Antiqua" w:eastAsia="宋体" w:hAnsi="Book Antiqua" w:cs="宋体"/>
          <w:i/>
          <w:iCs/>
          <w:sz w:val="24"/>
          <w:szCs w:val="24"/>
        </w:rPr>
        <w:t>Sci</w:t>
      </w:r>
      <w:proofErr w:type="spellEnd"/>
      <w:r w:rsidRPr="006C3B8C">
        <w:rPr>
          <w:rFonts w:ascii="Book Antiqua" w:eastAsia="宋体" w:hAnsi="Book Antiqua" w:cs="宋体"/>
          <w:sz w:val="24"/>
          <w:szCs w:val="24"/>
        </w:rPr>
        <w:t> 1994; </w:t>
      </w:r>
      <w:r w:rsidRPr="006C3B8C">
        <w:rPr>
          <w:rFonts w:ascii="Book Antiqua" w:eastAsia="宋体" w:hAnsi="Book Antiqua" w:cs="宋体"/>
          <w:b/>
          <w:bCs/>
          <w:sz w:val="24"/>
          <w:szCs w:val="24"/>
        </w:rPr>
        <w:t>39</w:t>
      </w:r>
      <w:r w:rsidRPr="006C3B8C">
        <w:rPr>
          <w:rFonts w:ascii="Book Antiqua" w:eastAsia="宋体" w:hAnsi="Book Antiqua" w:cs="宋体"/>
          <w:sz w:val="24"/>
          <w:szCs w:val="24"/>
        </w:rPr>
        <w:t>: 33-38 [PMID: 8281864 DOI: 10.1007/BF02090057]</w:t>
      </w:r>
    </w:p>
    <w:p w14:paraId="3A0B00CC"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119 </w:t>
      </w:r>
      <w:r w:rsidRPr="006C3B8C">
        <w:rPr>
          <w:rFonts w:ascii="Book Antiqua" w:eastAsia="宋体" w:hAnsi="Book Antiqua" w:cs="宋体"/>
          <w:b/>
          <w:bCs/>
          <w:sz w:val="24"/>
          <w:szCs w:val="24"/>
        </w:rPr>
        <w:t>Lim AK</w:t>
      </w:r>
      <w:r w:rsidRPr="006C3B8C">
        <w:rPr>
          <w:rFonts w:ascii="Book Antiqua" w:eastAsia="宋体" w:hAnsi="Book Antiqua" w:cs="宋体"/>
          <w:sz w:val="24"/>
          <w:szCs w:val="24"/>
        </w:rPr>
        <w:t xml:space="preserve">, Patel N, Hamilton G, </w:t>
      </w:r>
      <w:proofErr w:type="spellStart"/>
      <w:r w:rsidRPr="006C3B8C">
        <w:rPr>
          <w:rFonts w:ascii="Book Antiqua" w:eastAsia="宋体" w:hAnsi="Book Antiqua" w:cs="宋体"/>
          <w:sz w:val="24"/>
          <w:szCs w:val="24"/>
        </w:rPr>
        <w:t>Mylvahan</w:t>
      </w:r>
      <w:proofErr w:type="spellEnd"/>
      <w:r w:rsidRPr="006C3B8C">
        <w:rPr>
          <w:rFonts w:ascii="Book Antiqua" w:eastAsia="宋体" w:hAnsi="Book Antiqua" w:cs="宋体"/>
          <w:sz w:val="24"/>
          <w:szCs w:val="24"/>
        </w:rPr>
        <w:t xml:space="preserve"> K, </w:t>
      </w:r>
      <w:proofErr w:type="spellStart"/>
      <w:r w:rsidRPr="006C3B8C">
        <w:rPr>
          <w:rFonts w:ascii="Book Antiqua" w:eastAsia="宋体" w:hAnsi="Book Antiqua" w:cs="宋体"/>
          <w:sz w:val="24"/>
          <w:szCs w:val="24"/>
        </w:rPr>
        <w:t>Kuo</w:t>
      </w:r>
      <w:proofErr w:type="spellEnd"/>
      <w:r w:rsidRPr="006C3B8C">
        <w:rPr>
          <w:rFonts w:ascii="Book Antiqua" w:eastAsia="宋体" w:hAnsi="Book Antiqua" w:cs="宋体"/>
          <w:sz w:val="24"/>
          <w:szCs w:val="24"/>
        </w:rPr>
        <w:t xml:space="preserve"> YT, Goldin RD, Taylor-Robinson SD. 31P MR spectroscopy in assessment of response to antiviral therapy for hepatitis C virus-related liver disease. </w:t>
      </w:r>
      <w:r w:rsidRPr="006C3B8C">
        <w:rPr>
          <w:rFonts w:ascii="Book Antiqua" w:eastAsia="宋体" w:hAnsi="Book Antiqua" w:cs="宋体"/>
          <w:i/>
          <w:iCs/>
          <w:sz w:val="24"/>
          <w:szCs w:val="24"/>
        </w:rPr>
        <w:t xml:space="preserve">AJR Am J </w:t>
      </w:r>
      <w:proofErr w:type="spellStart"/>
      <w:r w:rsidRPr="006C3B8C">
        <w:rPr>
          <w:rFonts w:ascii="Book Antiqua" w:eastAsia="宋体" w:hAnsi="Book Antiqua" w:cs="宋体"/>
          <w:i/>
          <w:iCs/>
          <w:sz w:val="24"/>
          <w:szCs w:val="24"/>
        </w:rPr>
        <w:t>Roentgenol</w:t>
      </w:r>
      <w:proofErr w:type="spellEnd"/>
      <w:r w:rsidRPr="006C3B8C">
        <w:rPr>
          <w:rFonts w:ascii="Book Antiqua" w:eastAsia="宋体" w:hAnsi="Book Antiqua" w:cs="宋体"/>
          <w:sz w:val="24"/>
          <w:szCs w:val="24"/>
        </w:rPr>
        <w:t> 2007; </w:t>
      </w:r>
      <w:r w:rsidRPr="006C3B8C">
        <w:rPr>
          <w:rFonts w:ascii="Book Antiqua" w:eastAsia="宋体" w:hAnsi="Book Antiqua" w:cs="宋体"/>
          <w:b/>
          <w:bCs/>
          <w:sz w:val="24"/>
          <w:szCs w:val="24"/>
        </w:rPr>
        <w:t>189</w:t>
      </w:r>
      <w:r w:rsidRPr="006C3B8C">
        <w:rPr>
          <w:rFonts w:ascii="Book Antiqua" w:eastAsia="宋体" w:hAnsi="Book Antiqua" w:cs="宋体"/>
          <w:sz w:val="24"/>
          <w:szCs w:val="24"/>
        </w:rPr>
        <w:t>: 819-823 [PMID: 17885051 DOI: 10.2214/AJR.07.2418]</w:t>
      </w:r>
    </w:p>
    <w:p w14:paraId="532A56D1"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120 </w:t>
      </w:r>
      <w:proofErr w:type="spellStart"/>
      <w:r w:rsidRPr="006C3B8C">
        <w:rPr>
          <w:rFonts w:ascii="Book Antiqua" w:eastAsia="宋体" w:hAnsi="Book Antiqua" w:cs="宋体"/>
          <w:b/>
          <w:bCs/>
          <w:sz w:val="24"/>
          <w:szCs w:val="24"/>
        </w:rPr>
        <w:t>Sebastiani</w:t>
      </w:r>
      <w:proofErr w:type="spellEnd"/>
      <w:r w:rsidRPr="006C3B8C">
        <w:rPr>
          <w:rFonts w:ascii="Book Antiqua" w:eastAsia="宋体" w:hAnsi="Book Antiqua" w:cs="宋体"/>
          <w:b/>
          <w:bCs/>
          <w:sz w:val="24"/>
          <w:szCs w:val="24"/>
        </w:rPr>
        <w:t xml:space="preserve"> G</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Halfon</w:t>
      </w:r>
      <w:proofErr w:type="spellEnd"/>
      <w:r w:rsidRPr="006C3B8C">
        <w:rPr>
          <w:rFonts w:ascii="Book Antiqua" w:eastAsia="宋体" w:hAnsi="Book Antiqua" w:cs="宋体"/>
          <w:sz w:val="24"/>
          <w:szCs w:val="24"/>
        </w:rPr>
        <w:t xml:space="preserve"> P, </w:t>
      </w:r>
      <w:proofErr w:type="spellStart"/>
      <w:r w:rsidRPr="006C3B8C">
        <w:rPr>
          <w:rFonts w:ascii="Book Antiqua" w:eastAsia="宋体" w:hAnsi="Book Antiqua" w:cs="宋体"/>
          <w:sz w:val="24"/>
          <w:szCs w:val="24"/>
        </w:rPr>
        <w:t>Castera</w:t>
      </w:r>
      <w:proofErr w:type="spellEnd"/>
      <w:r w:rsidRPr="006C3B8C">
        <w:rPr>
          <w:rFonts w:ascii="Book Antiqua" w:eastAsia="宋体" w:hAnsi="Book Antiqua" w:cs="宋体"/>
          <w:sz w:val="24"/>
          <w:szCs w:val="24"/>
        </w:rPr>
        <w:t xml:space="preserve"> L, </w:t>
      </w:r>
      <w:proofErr w:type="spellStart"/>
      <w:r w:rsidRPr="006C3B8C">
        <w:rPr>
          <w:rFonts w:ascii="Book Antiqua" w:eastAsia="宋体" w:hAnsi="Book Antiqua" w:cs="宋体"/>
          <w:sz w:val="24"/>
          <w:szCs w:val="24"/>
        </w:rPr>
        <w:t>Mangia</w:t>
      </w:r>
      <w:proofErr w:type="spellEnd"/>
      <w:r w:rsidRPr="006C3B8C">
        <w:rPr>
          <w:rFonts w:ascii="Book Antiqua" w:eastAsia="宋体" w:hAnsi="Book Antiqua" w:cs="宋体"/>
          <w:sz w:val="24"/>
          <w:szCs w:val="24"/>
        </w:rPr>
        <w:t xml:space="preserve"> A, Di Marco V, </w:t>
      </w:r>
      <w:proofErr w:type="spellStart"/>
      <w:r w:rsidRPr="006C3B8C">
        <w:rPr>
          <w:rFonts w:ascii="Book Antiqua" w:eastAsia="宋体" w:hAnsi="Book Antiqua" w:cs="宋体"/>
          <w:sz w:val="24"/>
          <w:szCs w:val="24"/>
        </w:rPr>
        <w:t>Pirisi</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Voiculescu</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Bourliere</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Alberti</w:t>
      </w:r>
      <w:proofErr w:type="spellEnd"/>
      <w:r w:rsidRPr="006C3B8C">
        <w:rPr>
          <w:rFonts w:ascii="Book Antiqua" w:eastAsia="宋体" w:hAnsi="Book Antiqua" w:cs="宋体"/>
          <w:sz w:val="24"/>
          <w:szCs w:val="24"/>
        </w:rPr>
        <w:t xml:space="preserve"> A. Comparison of three algorithms of non-invasive markers of fibrosis in chronic hepatitis C. </w:t>
      </w:r>
      <w:r w:rsidRPr="006C3B8C">
        <w:rPr>
          <w:rFonts w:ascii="Book Antiqua" w:eastAsia="宋体" w:hAnsi="Book Antiqua" w:cs="宋体"/>
          <w:i/>
          <w:iCs/>
          <w:sz w:val="24"/>
          <w:szCs w:val="24"/>
        </w:rPr>
        <w:t xml:space="preserve">Aliment </w:t>
      </w:r>
      <w:proofErr w:type="spellStart"/>
      <w:r w:rsidRPr="006C3B8C">
        <w:rPr>
          <w:rFonts w:ascii="Book Antiqua" w:eastAsia="宋体" w:hAnsi="Book Antiqua" w:cs="宋体"/>
          <w:i/>
          <w:iCs/>
          <w:sz w:val="24"/>
          <w:szCs w:val="24"/>
        </w:rPr>
        <w:t>Pharmacol</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Ther</w:t>
      </w:r>
      <w:proofErr w:type="spellEnd"/>
      <w:r w:rsidRPr="006C3B8C">
        <w:rPr>
          <w:rFonts w:ascii="Book Antiqua" w:eastAsia="宋体" w:hAnsi="Book Antiqua" w:cs="宋体"/>
          <w:sz w:val="24"/>
          <w:szCs w:val="24"/>
        </w:rPr>
        <w:t> 2012; </w:t>
      </w:r>
      <w:r w:rsidRPr="006C3B8C">
        <w:rPr>
          <w:rFonts w:ascii="Book Antiqua" w:eastAsia="宋体" w:hAnsi="Book Antiqua" w:cs="宋体"/>
          <w:b/>
          <w:bCs/>
          <w:sz w:val="24"/>
          <w:szCs w:val="24"/>
        </w:rPr>
        <w:t>35</w:t>
      </w:r>
      <w:r w:rsidRPr="006C3B8C">
        <w:rPr>
          <w:rFonts w:ascii="Book Antiqua" w:eastAsia="宋体" w:hAnsi="Book Antiqua" w:cs="宋体"/>
          <w:sz w:val="24"/>
          <w:szCs w:val="24"/>
        </w:rPr>
        <w:t>: 92-104 [PMID: 22035045 DOI: 10.1111/j.1365-2036.2011.04897.x]</w:t>
      </w:r>
    </w:p>
    <w:p w14:paraId="1A517F6C"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lastRenderedPageBreak/>
        <w:t>121 </w:t>
      </w:r>
      <w:proofErr w:type="spellStart"/>
      <w:r w:rsidRPr="006C3B8C">
        <w:rPr>
          <w:rFonts w:ascii="Book Antiqua" w:eastAsia="宋体" w:hAnsi="Book Antiqua" w:cs="宋体"/>
          <w:b/>
          <w:bCs/>
          <w:sz w:val="24"/>
          <w:szCs w:val="24"/>
        </w:rPr>
        <w:t>Castéra</w:t>
      </w:r>
      <w:proofErr w:type="spellEnd"/>
      <w:r w:rsidRPr="006C3B8C">
        <w:rPr>
          <w:rFonts w:ascii="Book Antiqua" w:eastAsia="宋体" w:hAnsi="Book Antiqua" w:cs="宋体"/>
          <w:b/>
          <w:bCs/>
          <w:sz w:val="24"/>
          <w:szCs w:val="24"/>
        </w:rPr>
        <w:t xml:space="preserve"> L</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Sebastiani</w:t>
      </w:r>
      <w:proofErr w:type="spellEnd"/>
      <w:r w:rsidRPr="006C3B8C">
        <w:rPr>
          <w:rFonts w:ascii="Book Antiqua" w:eastAsia="宋体" w:hAnsi="Book Antiqua" w:cs="宋体"/>
          <w:sz w:val="24"/>
          <w:szCs w:val="24"/>
        </w:rPr>
        <w:t xml:space="preserve"> G, Le Bail B, de </w:t>
      </w:r>
      <w:proofErr w:type="spellStart"/>
      <w:r w:rsidRPr="006C3B8C">
        <w:rPr>
          <w:rFonts w:ascii="Book Antiqua" w:eastAsia="宋体" w:hAnsi="Book Antiqua" w:cs="宋体"/>
          <w:sz w:val="24"/>
          <w:szCs w:val="24"/>
        </w:rPr>
        <w:t>Lédinghen</w:t>
      </w:r>
      <w:proofErr w:type="spellEnd"/>
      <w:r w:rsidRPr="006C3B8C">
        <w:rPr>
          <w:rFonts w:ascii="Book Antiqua" w:eastAsia="宋体" w:hAnsi="Book Antiqua" w:cs="宋体"/>
          <w:sz w:val="24"/>
          <w:szCs w:val="24"/>
        </w:rPr>
        <w:t xml:space="preserve"> V, </w:t>
      </w:r>
      <w:proofErr w:type="spellStart"/>
      <w:r w:rsidRPr="006C3B8C">
        <w:rPr>
          <w:rFonts w:ascii="Book Antiqua" w:eastAsia="宋体" w:hAnsi="Book Antiqua" w:cs="宋体"/>
          <w:sz w:val="24"/>
          <w:szCs w:val="24"/>
        </w:rPr>
        <w:t>Couzigou</w:t>
      </w:r>
      <w:proofErr w:type="spellEnd"/>
      <w:r w:rsidRPr="006C3B8C">
        <w:rPr>
          <w:rFonts w:ascii="Book Antiqua" w:eastAsia="宋体" w:hAnsi="Book Antiqua" w:cs="宋体"/>
          <w:sz w:val="24"/>
          <w:szCs w:val="24"/>
        </w:rPr>
        <w:t xml:space="preserve"> P, </w:t>
      </w:r>
      <w:proofErr w:type="spellStart"/>
      <w:r w:rsidRPr="006C3B8C">
        <w:rPr>
          <w:rFonts w:ascii="Book Antiqua" w:eastAsia="宋体" w:hAnsi="Book Antiqua" w:cs="宋体"/>
          <w:sz w:val="24"/>
          <w:szCs w:val="24"/>
        </w:rPr>
        <w:t>Alberti</w:t>
      </w:r>
      <w:proofErr w:type="spellEnd"/>
      <w:r w:rsidRPr="006C3B8C">
        <w:rPr>
          <w:rFonts w:ascii="Book Antiqua" w:eastAsia="宋体" w:hAnsi="Book Antiqua" w:cs="宋体"/>
          <w:sz w:val="24"/>
          <w:szCs w:val="24"/>
        </w:rPr>
        <w:t xml:space="preserve"> A. Prospective comparison of two algorithms combining non-invasive methods for staging liver fibrosis in chronic hepatitis C.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Hepatol</w:t>
      </w:r>
      <w:proofErr w:type="spellEnd"/>
      <w:r w:rsidRPr="006C3B8C">
        <w:rPr>
          <w:rFonts w:ascii="Book Antiqua" w:eastAsia="宋体" w:hAnsi="Book Antiqua" w:cs="宋体"/>
          <w:sz w:val="24"/>
          <w:szCs w:val="24"/>
        </w:rPr>
        <w:t> 2010; </w:t>
      </w:r>
      <w:r w:rsidRPr="006C3B8C">
        <w:rPr>
          <w:rFonts w:ascii="Book Antiqua" w:eastAsia="宋体" w:hAnsi="Book Antiqua" w:cs="宋体"/>
          <w:b/>
          <w:bCs/>
          <w:sz w:val="24"/>
          <w:szCs w:val="24"/>
        </w:rPr>
        <w:t>52</w:t>
      </w:r>
      <w:r w:rsidRPr="006C3B8C">
        <w:rPr>
          <w:rFonts w:ascii="Book Antiqua" w:eastAsia="宋体" w:hAnsi="Book Antiqua" w:cs="宋体"/>
          <w:sz w:val="24"/>
          <w:szCs w:val="24"/>
        </w:rPr>
        <w:t>: 191-198 [PMID: 20006397 DOI: 10.1016/j.jhep.2009.11.008]</w:t>
      </w:r>
    </w:p>
    <w:p w14:paraId="43921080"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122 </w:t>
      </w:r>
      <w:proofErr w:type="spellStart"/>
      <w:r w:rsidRPr="006C3B8C">
        <w:rPr>
          <w:rFonts w:ascii="Book Antiqua" w:eastAsia="宋体" w:hAnsi="Book Antiqua" w:cs="宋体"/>
          <w:b/>
          <w:bCs/>
          <w:sz w:val="24"/>
          <w:szCs w:val="24"/>
        </w:rPr>
        <w:t>Boursier</w:t>
      </w:r>
      <w:proofErr w:type="spellEnd"/>
      <w:r w:rsidRPr="006C3B8C">
        <w:rPr>
          <w:rFonts w:ascii="Book Antiqua" w:eastAsia="宋体" w:hAnsi="Book Antiqua" w:cs="宋体"/>
          <w:b/>
          <w:bCs/>
          <w:sz w:val="24"/>
          <w:szCs w:val="24"/>
        </w:rPr>
        <w:t xml:space="preserve"> J</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Vergniol</w:t>
      </w:r>
      <w:proofErr w:type="spellEnd"/>
      <w:r w:rsidRPr="006C3B8C">
        <w:rPr>
          <w:rFonts w:ascii="Book Antiqua" w:eastAsia="宋体" w:hAnsi="Book Antiqua" w:cs="宋体"/>
          <w:sz w:val="24"/>
          <w:szCs w:val="24"/>
        </w:rPr>
        <w:t xml:space="preserve"> J, </w:t>
      </w:r>
      <w:proofErr w:type="spellStart"/>
      <w:r w:rsidRPr="006C3B8C">
        <w:rPr>
          <w:rFonts w:ascii="Book Antiqua" w:eastAsia="宋体" w:hAnsi="Book Antiqua" w:cs="宋体"/>
          <w:sz w:val="24"/>
          <w:szCs w:val="24"/>
        </w:rPr>
        <w:t>Sawadogo</w:t>
      </w:r>
      <w:proofErr w:type="spellEnd"/>
      <w:r w:rsidRPr="006C3B8C">
        <w:rPr>
          <w:rFonts w:ascii="Book Antiqua" w:eastAsia="宋体" w:hAnsi="Book Antiqua" w:cs="宋体"/>
          <w:sz w:val="24"/>
          <w:szCs w:val="24"/>
        </w:rPr>
        <w:t xml:space="preserve"> A, </w:t>
      </w:r>
      <w:proofErr w:type="spellStart"/>
      <w:r w:rsidRPr="006C3B8C">
        <w:rPr>
          <w:rFonts w:ascii="Book Antiqua" w:eastAsia="宋体" w:hAnsi="Book Antiqua" w:cs="宋体"/>
          <w:sz w:val="24"/>
          <w:szCs w:val="24"/>
        </w:rPr>
        <w:t>Dakka</w:t>
      </w:r>
      <w:proofErr w:type="spellEnd"/>
      <w:r w:rsidRPr="006C3B8C">
        <w:rPr>
          <w:rFonts w:ascii="Book Antiqua" w:eastAsia="宋体" w:hAnsi="Book Antiqua" w:cs="宋体"/>
          <w:sz w:val="24"/>
          <w:szCs w:val="24"/>
        </w:rPr>
        <w:t xml:space="preserve"> T, </w:t>
      </w:r>
      <w:proofErr w:type="spellStart"/>
      <w:r w:rsidRPr="006C3B8C">
        <w:rPr>
          <w:rFonts w:ascii="Book Antiqua" w:eastAsia="宋体" w:hAnsi="Book Antiqua" w:cs="宋体"/>
          <w:sz w:val="24"/>
          <w:szCs w:val="24"/>
        </w:rPr>
        <w:t>Michalak</w:t>
      </w:r>
      <w:proofErr w:type="spellEnd"/>
      <w:r w:rsidRPr="006C3B8C">
        <w:rPr>
          <w:rFonts w:ascii="Book Antiqua" w:eastAsia="宋体" w:hAnsi="Book Antiqua" w:cs="宋体"/>
          <w:sz w:val="24"/>
          <w:szCs w:val="24"/>
        </w:rPr>
        <w:t xml:space="preserve"> S, </w:t>
      </w:r>
      <w:proofErr w:type="spellStart"/>
      <w:r w:rsidRPr="006C3B8C">
        <w:rPr>
          <w:rFonts w:ascii="Book Antiqua" w:eastAsia="宋体" w:hAnsi="Book Antiqua" w:cs="宋体"/>
          <w:sz w:val="24"/>
          <w:szCs w:val="24"/>
        </w:rPr>
        <w:t>Gallois</w:t>
      </w:r>
      <w:proofErr w:type="spellEnd"/>
      <w:r w:rsidRPr="006C3B8C">
        <w:rPr>
          <w:rFonts w:ascii="Book Antiqua" w:eastAsia="宋体" w:hAnsi="Book Antiqua" w:cs="宋体"/>
          <w:sz w:val="24"/>
          <w:szCs w:val="24"/>
        </w:rPr>
        <w:t xml:space="preserve"> Y, Le </w:t>
      </w:r>
      <w:proofErr w:type="spellStart"/>
      <w:r w:rsidRPr="006C3B8C">
        <w:rPr>
          <w:rFonts w:ascii="Book Antiqua" w:eastAsia="宋体" w:hAnsi="Book Antiqua" w:cs="宋体"/>
          <w:sz w:val="24"/>
          <w:szCs w:val="24"/>
        </w:rPr>
        <w:t>Tallec</w:t>
      </w:r>
      <w:proofErr w:type="spellEnd"/>
      <w:r w:rsidRPr="006C3B8C">
        <w:rPr>
          <w:rFonts w:ascii="Book Antiqua" w:eastAsia="宋体" w:hAnsi="Book Antiqua" w:cs="宋体"/>
          <w:sz w:val="24"/>
          <w:szCs w:val="24"/>
        </w:rPr>
        <w:t xml:space="preserve"> V, </w:t>
      </w:r>
      <w:proofErr w:type="spellStart"/>
      <w:r w:rsidRPr="006C3B8C">
        <w:rPr>
          <w:rFonts w:ascii="Book Antiqua" w:eastAsia="宋体" w:hAnsi="Book Antiqua" w:cs="宋体"/>
          <w:sz w:val="24"/>
          <w:szCs w:val="24"/>
        </w:rPr>
        <w:t>Oberti</w:t>
      </w:r>
      <w:proofErr w:type="spellEnd"/>
      <w:r w:rsidRPr="006C3B8C">
        <w:rPr>
          <w:rFonts w:ascii="Book Antiqua" w:eastAsia="宋体" w:hAnsi="Book Antiqua" w:cs="宋体"/>
          <w:sz w:val="24"/>
          <w:szCs w:val="24"/>
        </w:rPr>
        <w:t xml:space="preserve"> F, </w:t>
      </w:r>
      <w:proofErr w:type="spellStart"/>
      <w:r w:rsidRPr="006C3B8C">
        <w:rPr>
          <w:rFonts w:ascii="Book Antiqua" w:eastAsia="宋体" w:hAnsi="Book Antiqua" w:cs="宋体"/>
          <w:sz w:val="24"/>
          <w:szCs w:val="24"/>
        </w:rPr>
        <w:t>Fouchard</w:t>
      </w:r>
      <w:proofErr w:type="spellEnd"/>
      <w:r w:rsidRPr="006C3B8C">
        <w:rPr>
          <w:rFonts w:ascii="Book Antiqua" w:eastAsia="宋体" w:hAnsi="Book Antiqua" w:cs="宋体"/>
          <w:sz w:val="24"/>
          <w:szCs w:val="24"/>
        </w:rPr>
        <w:t xml:space="preserve">-Hubert I, Dib N, </w:t>
      </w:r>
      <w:proofErr w:type="spellStart"/>
      <w:r w:rsidRPr="006C3B8C">
        <w:rPr>
          <w:rFonts w:ascii="Book Antiqua" w:eastAsia="宋体" w:hAnsi="Book Antiqua" w:cs="宋体"/>
          <w:sz w:val="24"/>
          <w:szCs w:val="24"/>
        </w:rPr>
        <w:t>Rousselet</w:t>
      </w:r>
      <w:proofErr w:type="spellEnd"/>
      <w:r w:rsidRPr="006C3B8C">
        <w:rPr>
          <w:rFonts w:ascii="Book Antiqua" w:eastAsia="宋体" w:hAnsi="Book Antiqua" w:cs="宋体"/>
          <w:sz w:val="24"/>
          <w:szCs w:val="24"/>
        </w:rPr>
        <w:t xml:space="preserve"> MC, </w:t>
      </w:r>
      <w:proofErr w:type="spellStart"/>
      <w:r w:rsidRPr="006C3B8C">
        <w:rPr>
          <w:rFonts w:ascii="Book Antiqua" w:eastAsia="宋体" w:hAnsi="Book Antiqua" w:cs="宋体"/>
          <w:sz w:val="24"/>
          <w:szCs w:val="24"/>
        </w:rPr>
        <w:t>Konaté</w:t>
      </w:r>
      <w:proofErr w:type="spellEnd"/>
      <w:r w:rsidRPr="006C3B8C">
        <w:rPr>
          <w:rFonts w:ascii="Book Antiqua" w:eastAsia="宋体" w:hAnsi="Book Antiqua" w:cs="宋体"/>
          <w:sz w:val="24"/>
          <w:szCs w:val="24"/>
        </w:rPr>
        <w:t xml:space="preserve"> A, </w:t>
      </w:r>
      <w:proofErr w:type="spellStart"/>
      <w:r w:rsidRPr="006C3B8C">
        <w:rPr>
          <w:rFonts w:ascii="Book Antiqua" w:eastAsia="宋体" w:hAnsi="Book Antiqua" w:cs="宋体"/>
          <w:sz w:val="24"/>
          <w:szCs w:val="24"/>
        </w:rPr>
        <w:t>Amrani</w:t>
      </w:r>
      <w:proofErr w:type="spellEnd"/>
      <w:r w:rsidRPr="006C3B8C">
        <w:rPr>
          <w:rFonts w:ascii="Book Antiqua" w:eastAsia="宋体" w:hAnsi="Book Antiqua" w:cs="宋体"/>
          <w:sz w:val="24"/>
          <w:szCs w:val="24"/>
        </w:rPr>
        <w:t xml:space="preserve"> N, de </w:t>
      </w:r>
      <w:proofErr w:type="spellStart"/>
      <w:r w:rsidRPr="006C3B8C">
        <w:rPr>
          <w:rFonts w:ascii="Book Antiqua" w:eastAsia="宋体" w:hAnsi="Book Antiqua" w:cs="宋体"/>
          <w:sz w:val="24"/>
          <w:szCs w:val="24"/>
        </w:rPr>
        <w:t>Ledinghen</w:t>
      </w:r>
      <w:proofErr w:type="spellEnd"/>
      <w:r w:rsidRPr="006C3B8C">
        <w:rPr>
          <w:rFonts w:ascii="Book Antiqua" w:eastAsia="宋体" w:hAnsi="Book Antiqua" w:cs="宋体"/>
          <w:sz w:val="24"/>
          <w:szCs w:val="24"/>
        </w:rPr>
        <w:t xml:space="preserve"> V, </w:t>
      </w:r>
      <w:proofErr w:type="spellStart"/>
      <w:r w:rsidRPr="006C3B8C">
        <w:rPr>
          <w:rFonts w:ascii="Book Antiqua" w:eastAsia="宋体" w:hAnsi="Book Antiqua" w:cs="宋体"/>
          <w:sz w:val="24"/>
          <w:szCs w:val="24"/>
        </w:rPr>
        <w:t>Calès</w:t>
      </w:r>
      <w:proofErr w:type="spellEnd"/>
      <w:r w:rsidRPr="006C3B8C">
        <w:rPr>
          <w:rFonts w:ascii="Book Antiqua" w:eastAsia="宋体" w:hAnsi="Book Antiqua" w:cs="宋体"/>
          <w:sz w:val="24"/>
          <w:szCs w:val="24"/>
        </w:rPr>
        <w:t xml:space="preserve"> P. The combination of a blood test and </w:t>
      </w:r>
      <w:proofErr w:type="spellStart"/>
      <w:r w:rsidRPr="006C3B8C">
        <w:rPr>
          <w:rFonts w:ascii="Book Antiqua" w:eastAsia="宋体" w:hAnsi="Book Antiqua" w:cs="宋体"/>
          <w:sz w:val="24"/>
          <w:szCs w:val="24"/>
        </w:rPr>
        <w:t>Fibroscan</w:t>
      </w:r>
      <w:proofErr w:type="spellEnd"/>
      <w:r w:rsidRPr="006C3B8C">
        <w:rPr>
          <w:rFonts w:ascii="Book Antiqua" w:eastAsia="宋体" w:hAnsi="Book Antiqua" w:cs="宋体"/>
          <w:sz w:val="24"/>
          <w:szCs w:val="24"/>
        </w:rPr>
        <w:t xml:space="preserve"> improves the non-invasive diagnosis of liver fibrosis. </w:t>
      </w:r>
      <w:r w:rsidRPr="006C3B8C">
        <w:rPr>
          <w:rFonts w:ascii="Book Antiqua" w:eastAsia="宋体" w:hAnsi="Book Antiqua" w:cs="宋体"/>
          <w:i/>
          <w:iCs/>
          <w:sz w:val="24"/>
          <w:szCs w:val="24"/>
        </w:rPr>
        <w:t xml:space="preserve">Liver </w:t>
      </w:r>
      <w:proofErr w:type="spellStart"/>
      <w:r w:rsidRPr="006C3B8C">
        <w:rPr>
          <w:rFonts w:ascii="Book Antiqua" w:eastAsia="宋体" w:hAnsi="Book Antiqua" w:cs="宋体"/>
          <w:i/>
          <w:iCs/>
          <w:sz w:val="24"/>
          <w:szCs w:val="24"/>
        </w:rPr>
        <w:t>Int</w:t>
      </w:r>
      <w:proofErr w:type="spellEnd"/>
      <w:r w:rsidRPr="006C3B8C">
        <w:rPr>
          <w:rFonts w:ascii="Book Antiqua" w:eastAsia="宋体" w:hAnsi="Book Antiqua" w:cs="宋体"/>
          <w:sz w:val="24"/>
          <w:szCs w:val="24"/>
        </w:rPr>
        <w:t> 2009; </w:t>
      </w:r>
      <w:r w:rsidRPr="006C3B8C">
        <w:rPr>
          <w:rFonts w:ascii="Book Antiqua" w:eastAsia="宋体" w:hAnsi="Book Antiqua" w:cs="宋体"/>
          <w:b/>
          <w:bCs/>
          <w:sz w:val="24"/>
          <w:szCs w:val="24"/>
        </w:rPr>
        <w:t>29</w:t>
      </w:r>
      <w:r w:rsidRPr="006C3B8C">
        <w:rPr>
          <w:rFonts w:ascii="Book Antiqua" w:eastAsia="宋体" w:hAnsi="Book Antiqua" w:cs="宋体"/>
          <w:sz w:val="24"/>
          <w:szCs w:val="24"/>
        </w:rPr>
        <w:t>: 1507-1515 [PMID: 19725892 DOI: 10.1111/j.1478-3231.2009.02101.x]</w:t>
      </w:r>
    </w:p>
    <w:p w14:paraId="558FD62A"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123 </w:t>
      </w:r>
      <w:r w:rsidRPr="006C3B8C">
        <w:rPr>
          <w:rFonts w:ascii="Book Antiqua" w:eastAsia="宋体" w:hAnsi="Book Antiqua" w:cs="宋体"/>
          <w:b/>
          <w:bCs/>
          <w:sz w:val="24"/>
          <w:szCs w:val="24"/>
        </w:rPr>
        <w:t>Harman DJ</w:t>
      </w:r>
      <w:r w:rsidRPr="006C3B8C">
        <w:rPr>
          <w:rFonts w:ascii="Book Antiqua" w:eastAsia="宋体" w:hAnsi="Book Antiqua" w:cs="宋体"/>
          <w:sz w:val="24"/>
          <w:szCs w:val="24"/>
        </w:rPr>
        <w:t xml:space="preserve">, Ryder SD, James MW, </w:t>
      </w:r>
      <w:proofErr w:type="spellStart"/>
      <w:r w:rsidRPr="006C3B8C">
        <w:rPr>
          <w:rFonts w:ascii="Book Antiqua" w:eastAsia="宋体" w:hAnsi="Book Antiqua" w:cs="宋体"/>
          <w:sz w:val="24"/>
          <w:szCs w:val="24"/>
        </w:rPr>
        <w:t>Jelpke</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Ottey</w:t>
      </w:r>
      <w:proofErr w:type="spellEnd"/>
      <w:r w:rsidRPr="006C3B8C">
        <w:rPr>
          <w:rFonts w:ascii="Book Antiqua" w:eastAsia="宋体" w:hAnsi="Book Antiqua" w:cs="宋体"/>
          <w:sz w:val="24"/>
          <w:szCs w:val="24"/>
        </w:rPr>
        <w:t xml:space="preserve"> DS, Wilkes EA, Card TR, </w:t>
      </w:r>
      <w:proofErr w:type="spellStart"/>
      <w:r w:rsidRPr="006C3B8C">
        <w:rPr>
          <w:rFonts w:ascii="Book Antiqua" w:eastAsia="宋体" w:hAnsi="Book Antiqua" w:cs="宋体"/>
          <w:sz w:val="24"/>
          <w:szCs w:val="24"/>
        </w:rPr>
        <w:t>Aithal</w:t>
      </w:r>
      <w:proofErr w:type="spellEnd"/>
      <w:r w:rsidRPr="006C3B8C">
        <w:rPr>
          <w:rFonts w:ascii="Book Antiqua" w:eastAsia="宋体" w:hAnsi="Book Antiqua" w:cs="宋体"/>
          <w:sz w:val="24"/>
          <w:szCs w:val="24"/>
        </w:rPr>
        <w:t xml:space="preserve"> GP, </w:t>
      </w:r>
      <w:proofErr w:type="spellStart"/>
      <w:r w:rsidRPr="006C3B8C">
        <w:rPr>
          <w:rFonts w:ascii="Book Antiqua" w:eastAsia="宋体" w:hAnsi="Book Antiqua" w:cs="宋体"/>
          <w:sz w:val="24"/>
          <w:szCs w:val="24"/>
        </w:rPr>
        <w:t>Guha</w:t>
      </w:r>
      <w:proofErr w:type="spellEnd"/>
      <w:r w:rsidRPr="006C3B8C">
        <w:rPr>
          <w:rFonts w:ascii="Book Antiqua" w:eastAsia="宋体" w:hAnsi="Book Antiqua" w:cs="宋体"/>
          <w:sz w:val="24"/>
          <w:szCs w:val="24"/>
        </w:rPr>
        <w:t xml:space="preserve"> IN. Direct targeting of risk factors significantly increases the detection of liver cirrhosis in primary care: a cross-sectional diagnostic study utilising transient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w:t>
      </w:r>
      <w:r w:rsidRPr="006C3B8C">
        <w:rPr>
          <w:rFonts w:ascii="Book Antiqua" w:eastAsia="宋体" w:hAnsi="Book Antiqua" w:cs="宋体"/>
          <w:i/>
          <w:iCs/>
          <w:sz w:val="24"/>
          <w:szCs w:val="24"/>
        </w:rPr>
        <w:t>BMJ Open</w:t>
      </w:r>
      <w:r w:rsidRPr="006C3B8C">
        <w:rPr>
          <w:rFonts w:ascii="Book Antiqua" w:eastAsia="宋体" w:hAnsi="Book Antiqua" w:cs="宋体"/>
          <w:sz w:val="24"/>
          <w:szCs w:val="24"/>
        </w:rPr>
        <w:t> 2015; </w:t>
      </w:r>
      <w:r w:rsidRPr="006C3B8C">
        <w:rPr>
          <w:rFonts w:ascii="Book Antiqua" w:eastAsia="宋体" w:hAnsi="Book Antiqua" w:cs="宋体"/>
          <w:b/>
          <w:bCs/>
          <w:sz w:val="24"/>
          <w:szCs w:val="24"/>
        </w:rPr>
        <w:t>5</w:t>
      </w:r>
      <w:r w:rsidRPr="006C3B8C">
        <w:rPr>
          <w:rFonts w:ascii="Book Antiqua" w:eastAsia="宋体" w:hAnsi="Book Antiqua" w:cs="宋体"/>
          <w:sz w:val="24"/>
          <w:szCs w:val="24"/>
        </w:rPr>
        <w:t>: e007516 [PMID: 25941185 DOI: 10.1136/bmjopen-2014-007516]</w:t>
      </w:r>
    </w:p>
    <w:p w14:paraId="0A17F708"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124 </w:t>
      </w:r>
      <w:proofErr w:type="spellStart"/>
      <w:r w:rsidRPr="006C3B8C">
        <w:rPr>
          <w:rFonts w:ascii="Book Antiqua" w:eastAsia="宋体" w:hAnsi="Book Antiqua" w:cs="宋体"/>
          <w:b/>
          <w:bCs/>
          <w:sz w:val="24"/>
          <w:szCs w:val="24"/>
        </w:rPr>
        <w:t>Colli</w:t>
      </w:r>
      <w:proofErr w:type="spellEnd"/>
      <w:r w:rsidRPr="006C3B8C">
        <w:rPr>
          <w:rFonts w:ascii="Book Antiqua" w:eastAsia="宋体" w:hAnsi="Book Antiqua" w:cs="宋体"/>
          <w:b/>
          <w:bCs/>
          <w:sz w:val="24"/>
          <w:szCs w:val="24"/>
        </w:rPr>
        <w:t xml:space="preserve"> A</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Fraquelli</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Andreoletti</w:t>
      </w:r>
      <w:proofErr w:type="spellEnd"/>
      <w:r w:rsidRPr="006C3B8C">
        <w:rPr>
          <w:rFonts w:ascii="Book Antiqua" w:eastAsia="宋体" w:hAnsi="Book Antiqua" w:cs="宋体"/>
          <w:sz w:val="24"/>
          <w:szCs w:val="24"/>
        </w:rPr>
        <w:t xml:space="preserve"> M, Marino B, </w:t>
      </w:r>
      <w:proofErr w:type="spellStart"/>
      <w:r w:rsidRPr="006C3B8C">
        <w:rPr>
          <w:rFonts w:ascii="Book Antiqua" w:eastAsia="宋体" w:hAnsi="Book Antiqua" w:cs="宋体"/>
          <w:sz w:val="24"/>
          <w:szCs w:val="24"/>
        </w:rPr>
        <w:t>Zuccoli</w:t>
      </w:r>
      <w:proofErr w:type="spellEnd"/>
      <w:r w:rsidRPr="006C3B8C">
        <w:rPr>
          <w:rFonts w:ascii="Book Antiqua" w:eastAsia="宋体" w:hAnsi="Book Antiqua" w:cs="宋体"/>
          <w:sz w:val="24"/>
          <w:szCs w:val="24"/>
        </w:rPr>
        <w:t xml:space="preserve"> E, Conte D. Severe liver fibrosis or cirrhosis: accuracy of US for detection--analysis of 300 cases. </w:t>
      </w:r>
      <w:r w:rsidRPr="006C3B8C">
        <w:rPr>
          <w:rFonts w:ascii="Book Antiqua" w:eastAsia="宋体" w:hAnsi="Book Antiqua" w:cs="宋体"/>
          <w:i/>
          <w:iCs/>
          <w:sz w:val="24"/>
          <w:szCs w:val="24"/>
        </w:rPr>
        <w:t>Radiology</w:t>
      </w:r>
      <w:r w:rsidRPr="006C3B8C">
        <w:rPr>
          <w:rFonts w:ascii="Book Antiqua" w:eastAsia="宋体" w:hAnsi="Book Antiqua" w:cs="宋体"/>
          <w:sz w:val="24"/>
          <w:szCs w:val="24"/>
        </w:rPr>
        <w:t> 2003; </w:t>
      </w:r>
      <w:r w:rsidRPr="006C3B8C">
        <w:rPr>
          <w:rFonts w:ascii="Book Antiqua" w:eastAsia="宋体" w:hAnsi="Book Antiqua" w:cs="宋体"/>
          <w:b/>
          <w:bCs/>
          <w:sz w:val="24"/>
          <w:szCs w:val="24"/>
        </w:rPr>
        <w:t>227</w:t>
      </w:r>
      <w:r w:rsidRPr="006C3B8C">
        <w:rPr>
          <w:rFonts w:ascii="Book Antiqua" w:eastAsia="宋体" w:hAnsi="Book Antiqua" w:cs="宋体"/>
          <w:sz w:val="24"/>
          <w:szCs w:val="24"/>
        </w:rPr>
        <w:t>: 89-94 [PMID: 12601199 DOI: 10.1148/radiol.2272020193]</w:t>
      </w:r>
    </w:p>
    <w:p w14:paraId="546CA55A"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125 </w:t>
      </w:r>
      <w:proofErr w:type="spellStart"/>
      <w:r w:rsidRPr="006C3B8C">
        <w:rPr>
          <w:rFonts w:ascii="Book Antiqua" w:eastAsia="宋体" w:hAnsi="Book Antiqua" w:cs="宋体"/>
          <w:b/>
          <w:bCs/>
          <w:sz w:val="24"/>
          <w:szCs w:val="24"/>
        </w:rPr>
        <w:t>Aubé</w:t>
      </w:r>
      <w:proofErr w:type="spellEnd"/>
      <w:r w:rsidRPr="006C3B8C">
        <w:rPr>
          <w:rFonts w:ascii="Book Antiqua" w:eastAsia="宋体" w:hAnsi="Book Antiqua" w:cs="宋体"/>
          <w:b/>
          <w:bCs/>
          <w:sz w:val="24"/>
          <w:szCs w:val="24"/>
        </w:rPr>
        <w:t xml:space="preserve"> C</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Oberti</w:t>
      </w:r>
      <w:proofErr w:type="spellEnd"/>
      <w:r w:rsidRPr="006C3B8C">
        <w:rPr>
          <w:rFonts w:ascii="Book Antiqua" w:eastAsia="宋体" w:hAnsi="Book Antiqua" w:cs="宋体"/>
          <w:sz w:val="24"/>
          <w:szCs w:val="24"/>
        </w:rPr>
        <w:t xml:space="preserve"> F, </w:t>
      </w:r>
      <w:proofErr w:type="spellStart"/>
      <w:r w:rsidRPr="006C3B8C">
        <w:rPr>
          <w:rFonts w:ascii="Book Antiqua" w:eastAsia="宋体" w:hAnsi="Book Antiqua" w:cs="宋体"/>
          <w:sz w:val="24"/>
          <w:szCs w:val="24"/>
        </w:rPr>
        <w:t>Korali</w:t>
      </w:r>
      <w:proofErr w:type="spellEnd"/>
      <w:r w:rsidRPr="006C3B8C">
        <w:rPr>
          <w:rFonts w:ascii="Book Antiqua" w:eastAsia="宋体" w:hAnsi="Book Antiqua" w:cs="宋体"/>
          <w:sz w:val="24"/>
          <w:szCs w:val="24"/>
        </w:rPr>
        <w:t xml:space="preserve"> N, </w:t>
      </w:r>
      <w:proofErr w:type="spellStart"/>
      <w:r w:rsidRPr="006C3B8C">
        <w:rPr>
          <w:rFonts w:ascii="Book Antiqua" w:eastAsia="宋体" w:hAnsi="Book Antiqua" w:cs="宋体"/>
          <w:sz w:val="24"/>
          <w:szCs w:val="24"/>
        </w:rPr>
        <w:t>Namour</w:t>
      </w:r>
      <w:proofErr w:type="spellEnd"/>
      <w:r w:rsidRPr="006C3B8C">
        <w:rPr>
          <w:rFonts w:ascii="Book Antiqua" w:eastAsia="宋体" w:hAnsi="Book Antiqua" w:cs="宋体"/>
          <w:sz w:val="24"/>
          <w:szCs w:val="24"/>
        </w:rPr>
        <w:t xml:space="preserve"> MA, </w:t>
      </w:r>
      <w:proofErr w:type="spellStart"/>
      <w:r w:rsidRPr="006C3B8C">
        <w:rPr>
          <w:rFonts w:ascii="Book Antiqua" w:eastAsia="宋体" w:hAnsi="Book Antiqua" w:cs="宋体"/>
          <w:sz w:val="24"/>
          <w:szCs w:val="24"/>
        </w:rPr>
        <w:t>Loisel</w:t>
      </w:r>
      <w:proofErr w:type="spellEnd"/>
      <w:r w:rsidRPr="006C3B8C">
        <w:rPr>
          <w:rFonts w:ascii="Book Antiqua" w:eastAsia="宋体" w:hAnsi="Book Antiqua" w:cs="宋体"/>
          <w:sz w:val="24"/>
          <w:szCs w:val="24"/>
        </w:rPr>
        <w:t xml:space="preserve"> D, Tanguy JY, </w:t>
      </w:r>
      <w:proofErr w:type="spellStart"/>
      <w:r w:rsidRPr="006C3B8C">
        <w:rPr>
          <w:rFonts w:ascii="Book Antiqua" w:eastAsia="宋体" w:hAnsi="Book Antiqua" w:cs="宋体"/>
          <w:sz w:val="24"/>
          <w:szCs w:val="24"/>
        </w:rPr>
        <w:t>Valsesia</w:t>
      </w:r>
      <w:proofErr w:type="spellEnd"/>
      <w:r w:rsidRPr="006C3B8C">
        <w:rPr>
          <w:rFonts w:ascii="Book Antiqua" w:eastAsia="宋体" w:hAnsi="Book Antiqua" w:cs="宋体"/>
          <w:sz w:val="24"/>
          <w:szCs w:val="24"/>
        </w:rPr>
        <w:t xml:space="preserve"> E, </w:t>
      </w:r>
      <w:proofErr w:type="spellStart"/>
      <w:r w:rsidRPr="006C3B8C">
        <w:rPr>
          <w:rFonts w:ascii="Book Antiqua" w:eastAsia="宋体" w:hAnsi="Book Antiqua" w:cs="宋体"/>
          <w:sz w:val="24"/>
          <w:szCs w:val="24"/>
        </w:rPr>
        <w:t>Pilette</w:t>
      </w:r>
      <w:proofErr w:type="spellEnd"/>
      <w:r w:rsidRPr="006C3B8C">
        <w:rPr>
          <w:rFonts w:ascii="Book Antiqua" w:eastAsia="宋体" w:hAnsi="Book Antiqua" w:cs="宋体"/>
          <w:sz w:val="24"/>
          <w:szCs w:val="24"/>
        </w:rPr>
        <w:t xml:space="preserve"> C, </w:t>
      </w:r>
      <w:proofErr w:type="spellStart"/>
      <w:r w:rsidRPr="006C3B8C">
        <w:rPr>
          <w:rFonts w:ascii="Book Antiqua" w:eastAsia="宋体" w:hAnsi="Book Antiqua" w:cs="宋体"/>
          <w:sz w:val="24"/>
          <w:szCs w:val="24"/>
        </w:rPr>
        <w:t>Rousselet</w:t>
      </w:r>
      <w:proofErr w:type="spellEnd"/>
      <w:r w:rsidRPr="006C3B8C">
        <w:rPr>
          <w:rFonts w:ascii="Book Antiqua" w:eastAsia="宋体" w:hAnsi="Book Antiqua" w:cs="宋体"/>
          <w:sz w:val="24"/>
          <w:szCs w:val="24"/>
        </w:rPr>
        <w:t xml:space="preserve"> MC, </w:t>
      </w:r>
      <w:proofErr w:type="spellStart"/>
      <w:r w:rsidRPr="006C3B8C">
        <w:rPr>
          <w:rFonts w:ascii="Book Antiqua" w:eastAsia="宋体" w:hAnsi="Book Antiqua" w:cs="宋体"/>
          <w:sz w:val="24"/>
          <w:szCs w:val="24"/>
        </w:rPr>
        <w:t>Bedossa</w:t>
      </w:r>
      <w:proofErr w:type="spellEnd"/>
      <w:r w:rsidRPr="006C3B8C">
        <w:rPr>
          <w:rFonts w:ascii="Book Antiqua" w:eastAsia="宋体" w:hAnsi="Book Antiqua" w:cs="宋体"/>
          <w:sz w:val="24"/>
          <w:szCs w:val="24"/>
        </w:rPr>
        <w:t xml:space="preserve"> P, </w:t>
      </w:r>
      <w:proofErr w:type="spellStart"/>
      <w:r w:rsidRPr="006C3B8C">
        <w:rPr>
          <w:rFonts w:ascii="Book Antiqua" w:eastAsia="宋体" w:hAnsi="Book Antiqua" w:cs="宋体"/>
          <w:sz w:val="24"/>
          <w:szCs w:val="24"/>
        </w:rPr>
        <w:t>Rifflet</w:t>
      </w:r>
      <w:proofErr w:type="spellEnd"/>
      <w:r w:rsidRPr="006C3B8C">
        <w:rPr>
          <w:rFonts w:ascii="Book Antiqua" w:eastAsia="宋体" w:hAnsi="Book Antiqua" w:cs="宋体"/>
          <w:sz w:val="24"/>
          <w:szCs w:val="24"/>
        </w:rPr>
        <w:t xml:space="preserve"> H, </w:t>
      </w:r>
      <w:proofErr w:type="spellStart"/>
      <w:r w:rsidRPr="006C3B8C">
        <w:rPr>
          <w:rFonts w:ascii="Book Antiqua" w:eastAsia="宋体" w:hAnsi="Book Antiqua" w:cs="宋体"/>
          <w:sz w:val="24"/>
          <w:szCs w:val="24"/>
        </w:rPr>
        <w:t>Maïga</w:t>
      </w:r>
      <w:proofErr w:type="spellEnd"/>
      <w:r w:rsidRPr="006C3B8C">
        <w:rPr>
          <w:rFonts w:ascii="Book Antiqua" w:eastAsia="宋体" w:hAnsi="Book Antiqua" w:cs="宋体"/>
          <w:sz w:val="24"/>
          <w:szCs w:val="24"/>
        </w:rPr>
        <w:t xml:space="preserve"> MY, </w:t>
      </w:r>
      <w:proofErr w:type="spellStart"/>
      <w:r w:rsidRPr="006C3B8C">
        <w:rPr>
          <w:rFonts w:ascii="Book Antiqua" w:eastAsia="宋体" w:hAnsi="Book Antiqua" w:cs="宋体"/>
          <w:sz w:val="24"/>
          <w:szCs w:val="24"/>
        </w:rPr>
        <w:t>Penneau-Fontbonne</w:t>
      </w:r>
      <w:proofErr w:type="spellEnd"/>
      <w:r w:rsidRPr="006C3B8C">
        <w:rPr>
          <w:rFonts w:ascii="Book Antiqua" w:eastAsia="宋体" w:hAnsi="Book Antiqua" w:cs="宋体"/>
          <w:sz w:val="24"/>
          <w:szCs w:val="24"/>
        </w:rPr>
        <w:t xml:space="preserve"> D, Caron C, </w:t>
      </w:r>
      <w:proofErr w:type="spellStart"/>
      <w:r w:rsidRPr="006C3B8C">
        <w:rPr>
          <w:rFonts w:ascii="Book Antiqua" w:eastAsia="宋体" w:hAnsi="Book Antiqua" w:cs="宋体"/>
          <w:sz w:val="24"/>
          <w:szCs w:val="24"/>
        </w:rPr>
        <w:t>Calès</w:t>
      </w:r>
      <w:proofErr w:type="spellEnd"/>
      <w:r w:rsidRPr="006C3B8C">
        <w:rPr>
          <w:rFonts w:ascii="Book Antiqua" w:eastAsia="宋体" w:hAnsi="Book Antiqua" w:cs="宋体"/>
          <w:sz w:val="24"/>
          <w:szCs w:val="24"/>
        </w:rPr>
        <w:t xml:space="preserve"> P. </w:t>
      </w:r>
      <w:proofErr w:type="spellStart"/>
      <w:r w:rsidRPr="006C3B8C">
        <w:rPr>
          <w:rFonts w:ascii="Book Antiqua" w:eastAsia="宋体" w:hAnsi="Book Antiqua" w:cs="宋体"/>
          <w:sz w:val="24"/>
          <w:szCs w:val="24"/>
        </w:rPr>
        <w:t>Ultrasonographic</w:t>
      </w:r>
      <w:proofErr w:type="spellEnd"/>
      <w:r w:rsidRPr="006C3B8C">
        <w:rPr>
          <w:rFonts w:ascii="Book Antiqua" w:eastAsia="宋体" w:hAnsi="Book Antiqua" w:cs="宋体"/>
          <w:sz w:val="24"/>
          <w:szCs w:val="24"/>
        </w:rPr>
        <w:t xml:space="preserve"> diagnosis of hepatic fibrosis or cirrhosis.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Hepatol</w:t>
      </w:r>
      <w:proofErr w:type="spellEnd"/>
      <w:r w:rsidRPr="006C3B8C">
        <w:rPr>
          <w:rFonts w:ascii="Book Antiqua" w:eastAsia="宋体" w:hAnsi="Book Antiqua" w:cs="宋体"/>
          <w:sz w:val="24"/>
          <w:szCs w:val="24"/>
        </w:rPr>
        <w:t> 1999; </w:t>
      </w:r>
      <w:r w:rsidRPr="006C3B8C">
        <w:rPr>
          <w:rFonts w:ascii="Book Antiqua" w:eastAsia="宋体" w:hAnsi="Book Antiqua" w:cs="宋体"/>
          <w:b/>
          <w:bCs/>
          <w:sz w:val="24"/>
          <w:szCs w:val="24"/>
        </w:rPr>
        <w:t>30</w:t>
      </w:r>
      <w:r w:rsidRPr="006C3B8C">
        <w:rPr>
          <w:rFonts w:ascii="Book Antiqua" w:eastAsia="宋体" w:hAnsi="Book Antiqua" w:cs="宋体"/>
          <w:sz w:val="24"/>
          <w:szCs w:val="24"/>
        </w:rPr>
        <w:t>: 472-478 [PMID: 10190731 DOI: 10.1016/S0168-8278(99)80107-X]</w:t>
      </w:r>
    </w:p>
    <w:p w14:paraId="6710576B"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126 </w:t>
      </w:r>
      <w:proofErr w:type="spellStart"/>
      <w:r w:rsidRPr="006C3B8C">
        <w:rPr>
          <w:rFonts w:ascii="Book Antiqua" w:eastAsia="宋体" w:hAnsi="Book Antiqua" w:cs="宋体"/>
          <w:b/>
          <w:bCs/>
          <w:sz w:val="24"/>
          <w:szCs w:val="24"/>
        </w:rPr>
        <w:t>Awaya</w:t>
      </w:r>
      <w:proofErr w:type="spellEnd"/>
      <w:r w:rsidRPr="006C3B8C">
        <w:rPr>
          <w:rFonts w:ascii="Book Antiqua" w:eastAsia="宋体" w:hAnsi="Book Antiqua" w:cs="宋体"/>
          <w:b/>
          <w:bCs/>
          <w:sz w:val="24"/>
          <w:szCs w:val="24"/>
        </w:rPr>
        <w:t xml:space="preserve"> H</w:t>
      </w:r>
      <w:r w:rsidRPr="006C3B8C">
        <w:rPr>
          <w:rFonts w:ascii="Book Antiqua" w:eastAsia="宋体" w:hAnsi="Book Antiqua" w:cs="宋体"/>
          <w:sz w:val="24"/>
          <w:szCs w:val="24"/>
        </w:rPr>
        <w:t xml:space="preserve">, Mitchell DG, </w:t>
      </w:r>
      <w:proofErr w:type="spellStart"/>
      <w:r w:rsidRPr="006C3B8C">
        <w:rPr>
          <w:rFonts w:ascii="Book Antiqua" w:eastAsia="宋体" w:hAnsi="Book Antiqua" w:cs="宋体"/>
          <w:sz w:val="24"/>
          <w:szCs w:val="24"/>
        </w:rPr>
        <w:t>Kamishima</w:t>
      </w:r>
      <w:proofErr w:type="spellEnd"/>
      <w:r w:rsidRPr="006C3B8C">
        <w:rPr>
          <w:rFonts w:ascii="Book Antiqua" w:eastAsia="宋体" w:hAnsi="Book Antiqua" w:cs="宋体"/>
          <w:sz w:val="24"/>
          <w:szCs w:val="24"/>
        </w:rPr>
        <w:t xml:space="preserve"> T, Holland G, Ito K, Matsumoto T. Cirrhosis: modified caudate-right lobe ratio. </w:t>
      </w:r>
      <w:r w:rsidRPr="006C3B8C">
        <w:rPr>
          <w:rFonts w:ascii="Book Antiqua" w:eastAsia="宋体" w:hAnsi="Book Antiqua" w:cs="宋体"/>
          <w:i/>
          <w:iCs/>
          <w:sz w:val="24"/>
          <w:szCs w:val="24"/>
        </w:rPr>
        <w:t>Radiology</w:t>
      </w:r>
      <w:r w:rsidRPr="006C3B8C">
        <w:rPr>
          <w:rFonts w:ascii="Book Antiqua" w:eastAsia="宋体" w:hAnsi="Book Antiqua" w:cs="宋体"/>
          <w:sz w:val="24"/>
          <w:szCs w:val="24"/>
        </w:rPr>
        <w:t> 2002; </w:t>
      </w:r>
      <w:r w:rsidRPr="006C3B8C">
        <w:rPr>
          <w:rFonts w:ascii="Book Antiqua" w:eastAsia="宋体" w:hAnsi="Book Antiqua" w:cs="宋体"/>
          <w:b/>
          <w:bCs/>
          <w:sz w:val="24"/>
          <w:szCs w:val="24"/>
        </w:rPr>
        <w:t>224</w:t>
      </w:r>
      <w:r w:rsidRPr="006C3B8C">
        <w:rPr>
          <w:rFonts w:ascii="Book Antiqua" w:eastAsia="宋体" w:hAnsi="Book Antiqua" w:cs="宋体"/>
          <w:sz w:val="24"/>
          <w:szCs w:val="24"/>
        </w:rPr>
        <w:t>: 769-774 [PMID: 12202712 DOI: 10.1148/radiol.2243011495]</w:t>
      </w:r>
    </w:p>
    <w:p w14:paraId="78F68905"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127 </w:t>
      </w:r>
      <w:r w:rsidRPr="006C3B8C">
        <w:rPr>
          <w:rFonts w:ascii="Book Antiqua" w:eastAsia="宋体" w:hAnsi="Book Antiqua" w:cs="宋体"/>
          <w:b/>
          <w:bCs/>
          <w:sz w:val="24"/>
          <w:szCs w:val="24"/>
        </w:rPr>
        <w:t>Ito K</w:t>
      </w:r>
      <w:r w:rsidRPr="006C3B8C">
        <w:rPr>
          <w:rFonts w:ascii="Book Antiqua" w:eastAsia="宋体" w:hAnsi="Book Antiqua" w:cs="宋体"/>
          <w:sz w:val="24"/>
          <w:szCs w:val="24"/>
        </w:rPr>
        <w:t xml:space="preserve">, Mitchell DG, Hann HW, Kim Y, Fujita T, Okazaki H, </w:t>
      </w:r>
      <w:proofErr w:type="spellStart"/>
      <w:r w:rsidRPr="006C3B8C">
        <w:rPr>
          <w:rFonts w:ascii="Book Antiqua" w:eastAsia="宋体" w:hAnsi="Book Antiqua" w:cs="宋体"/>
          <w:sz w:val="24"/>
          <w:szCs w:val="24"/>
        </w:rPr>
        <w:t>Honjo</w:t>
      </w:r>
      <w:proofErr w:type="spellEnd"/>
      <w:r w:rsidRPr="006C3B8C">
        <w:rPr>
          <w:rFonts w:ascii="Book Antiqua" w:eastAsia="宋体" w:hAnsi="Book Antiqua" w:cs="宋体"/>
          <w:sz w:val="24"/>
          <w:szCs w:val="24"/>
        </w:rPr>
        <w:t xml:space="preserve"> K, Matsunaga N. Viral-induced cirrhosis: grading of severity using MR imaging. </w:t>
      </w:r>
      <w:r w:rsidRPr="006C3B8C">
        <w:rPr>
          <w:rFonts w:ascii="Book Antiqua" w:eastAsia="宋体" w:hAnsi="Book Antiqua" w:cs="宋体"/>
          <w:i/>
          <w:iCs/>
          <w:sz w:val="24"/>
          <w:szCs w:val="24"/>
        </w:rPr>
        <w:t xml:space="preserve">AJR Am J </w:t>
      </w:r>
      <w:proofErr w:type="spellStart"/>
      <w:r w:rsidRPr="006C3B8C">
        <w:rPr>
          <w:rFonts w:ascii="Book Antiqua" w:eastAsia="宋体" w:hAnsi="Book Antiqua" w:cs="宋体"/>
          <w:i/>
          <w:iCs/>
          <w:sz w:val="24"/>
          <w:szCs w:val="24"/>
        </w:rPr>
        <w:t>Roentgenol</w:t>
      </w:r>
      <w:proofErr w:type="spellEnd"/>
      <w:r w:rsidRPr="006C3B8C">
        <w:rPr>
          <w:rFonts w:ascii="Book Antiqua" w:eastAsia="宋体" w:hAnsi="Book Antiqua" w:cs="宋体"/>
          <w:sz w:val="24"/>
          <w:szCs w:val="24"/>
        </w:rPr>
        <w:t> 1999; </w:t>
      </w:r>
      <w:r w:rsidRPr="006C3B8C">
        <w:rPr>
          <w:rFonts w:ascii="Book Antiqua" w:eastAsia="宋体" w:hAnsi="Book Antiqua" w:cs="宋体"/>
          <w:b/>
          <w:bCs/>
          <w:sz w:val="24"/>
          <w:szCs w:val="24"/>
        </w:rPr>
        <w:t>173</w:t>
      </w:r>
      <w:r w:rsidRPr="006C3B8C">
        <w:rPr>
          <w:rFonts w:ascii="Book Antiqua" w:eastAsia="宋体" w:hAnsi="Book Antiqua" w:cs="宋体"/>
          <w:sz w:val="24"/>
          <w:szCs w:val="24"/>
        </w:rPr>
        <w:t>: 591-596 [PMID: 10470885 DOI: 10.2214/ajr.173.3.10470885]</w:t>
      </w:r>
    </w:p>
    <w:p w14:paraId="24F38D43"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128 </w:t>
      </w:r>
      <w:r w:rsidRPr="006C3B8C">
        <w:rPr>
          <w:rFonts w:ascii="Book Antiqua" w:eastAsia="宋体" w:hAnsi="Book Antiqua" w:cs="宋体"/>
          <w:b/>
          <w:bCs/>
          <w:sz w:val="24"/>
          <w:szCs w:val="24"/>
        </w:rPr>
        <w:t>Aguirre DA</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Behling</w:t>
      </w:r>
      <w:proofErr w:type="spellEnd"/>
      <w:r w:rsidRPr="006C3B8C">
        <w:rPr>
          <w:rFonts w:ascii="Book Antiqua" w:eastAsia="宋体" w:hAnsi="Book Antiqua" w:cs="宋体"/>
          <w:sz w:val="24"/>
          <w:szCs w:val="24"/>
        </w:rPr>
        <w:t xml:space="preserve"> CA, Alpert E, </w:t>
      </w:r>
      <w:proofErr w:type="spellStart"/>
      <w:r w:rsidRPr="006C3B8C">
        <w:rPr>
          <w:rFonts w:ascii="Book Antiqua" w:eastAsia="宋体" w:hAnsi="Book Antiqua" w:cs="宋体"/>
          <w:sz w:val="24"/>
          <w:szCs w:val="24"/>
        </w:rPr>
        <w:t>Hassanein</w:t>
      </w:r>
      <w:proofErr w:type="spellEnd"/>
      <w:r w:rsidRPr="006C3B8C">
        <w:rPr>
          <w:rFonts w:ascii="Book Antiqua" w:eastAsia="宋体" w:hAnsi="Book Antiqua" w:cs="宋体"/>
          <w:sz w:val="24"/>
          <w:szCs w:val="24"/>
        </w:rPr>
        <w:t xml:space="preserve"> TI, </w:t>
      </w:r>
      <w:proofErr w:type="spellStart"/>
      <w:r w:rsidRPr="006C3B8C">
        <w:rPr>
          <w:rFonts w:ascii="Book Antiqua" w:eastAsia="宋体" w:hAnsi="Book Antiqua" w:cs="宋体"/>
          <w:sz w:val="24"/>
          <w:szCs w:val="24"/>
        </w:rPr>
        <w:t>Sirlin</w:t>
      </w:r>
      <w:proofErr w:type="spellEnd"/>
      <w:r w:rsidRPr="006C3B8C">
        <w:rPr>
          <w:rFonts w:ascii="Book Antiqua" w:eastAsia="宋体" w:hAnsi="Book Antiqua" w:cs="宋体"/>
          <w:sz w:val="24"/>
          <w:szCs w:val="24"/>
        </w:rPr>
        <w:t xml:space="preserve"> CB. Liver fibrosis: </w:t>
      </w:r>
      <w:proofErr w:type="spellStart"/>
      <w:r w:rsidRPr="006C3B8C">
        <w:rPr>
          <w:rFonts w:ascii="Book Antiqua" w:eastAsia="宋体" w:hAnsi="Book Antiqua" w:cs="宋体"/>
          <w:sz w:val="24"/>
          <w:szCs w:val="24"/>
        </w:rPr>
        <w:t>noninvasive</w:t>
      </w:r>
      <w:proofErr w:type="spellEnd"/>
      <w:r w:rsidRPr="006C3B8C">
        <w:rPr>
          <w:rFonts w:ascii="Book Antiqua" w:eastAsia="宋体" w:hAnsi="Book Antiqua" w:cs="宋体"/>
          <w:sz w:val="24"/>
          <w:szCs w:val="24"/>
        </w:rPr>
        <w:t xml:space="preserve"> diagnosis with double contrast material-enhanced MR imaging. </w:t>
      </w:r>
      <w:r w:rsidRPr="006C3B8C">
        <w:rPr>
          <w:rFonts w:ascii="Book Antiqua" w:eastAsia="宋体" w:hAnsi="Book Antiqua" w:cs="宋体"/>
          <w:i/>
          <w:iCs/>
          <w:sz w:val="24"/>
          <w:szCs w:val="24"/>
        </w:rPr>
        <w:t>Radiology</w:t>
      </w:r>
      <w:r w:rsidRPr="006C3B8C">
        <w:rPr>
          <w:rFonts w:ascii="Book Antiqua" w:eastAsia="宋体" w:hAnsi="Book Antiqua" w:cs="宋体"/>
          <w:sz w:val="24"/>
          <w:szCs w:val="24"/>
        </w:rPr>
        <w:t> 2006; </w:t>
      </w:r>
      <w:r w:rsidRPr="006C3B8C">
        <w:rPr>
          <w:rFonts w:ascii="Book Antiqua" w:eastAsia="宋体" w:hAnsi="Book Antiqua" w:cs="宋体"/>
          <w:b/>
          <w:bCs/>
          <w:sz w:val="24"/>
          <w:szCs w:val="24"/>
        </w:rPr>
        <w:t>239</w:t>
      </w:r>
      <w:r w:rsidRPr="006C3B8C">
        <w:rPr>
          <w:rFonts w:ascii="Book Antiqua" w:eastAsia="宋体" w:hAnsi="Book Antiqua" w:cs="宋体"/>
          <w:sz w:val="24"/>
          <w:szCs w:val="24"/>
        </w:rPr>
        <w:t>: 425-437 [PMID: 16641352 DOI: 10.1148/radiol.2392050505]</w:t>
      </w:r>
    </w:p>
    <w:p w14:paraId="2E7F1457"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lastRenderedPageBreak/>
        <w:t>129 </w:t>
      </w:r>
      <w:r w:rsidRPr="006C3B8C">
        <w:rPr>
          <w:rFonts w:ascii="Book Antiqua" w:eastAsia="宋体" w:hAnsi="Book Antiqua" w:cs="宋体"/>
          <w:b/>
          <w:bCs/>
          <w:sz w:val="24"/>
          <w:szCs w:val="24"/>
        </w:rPr>
        <w:t>Romero-Gómez M</w:t>
      </w:r>
      <w:r w:rsidRPr="006C3B8C">
        <w:rPr>
          <w:rFonts w:ascii="Book Antiqua" w:eastAsia="宋体" w:hAnsi="Book Antiqua" w:cs="宋体"/>
          <w:sz w:val="24"/>
          <w:szCs w:val="24"/>
        </w:rPr>
        <w:t xml:space="preserve">, Gómez-González E, </w:t>
      </w:r>
      <w:proofErr w:type="spellStart"/>
      <w:r w:rsidRPr="006C3B8C">
        <w:rPr>
          <w:rFonts w:ascii="Book Antiqua" w:eastAsia="宋体" w:hAnsi="Book Antiqua" w:cs="宋体"/>
          <w:sz w:val="24"/>
          <w:szCs w:val="24"/>
        </w:rPr>
        <w:t>Madrazo</w:t>
      </w:r>
      <w:proofErr w:type="spellEnd"/>
      <w:r w:rsidRPr="006C3B8C">
        <w:rPr>
          <w:rFonts w:ascii="Book Antiqua" w:eastAsia="宋体" w:hAnsi="Book Antiqua" w:cs="宋体"/>
          <w:sz w:val="24"/>
          <w:szCs w:val="24"/>
        </w:rPr>
        <w:t xml:space="preserve"> A, Vera-Valencia M, Rodrigo L, Pérez-Alvarez R, Pérez-</w:t>
      </w:r>
      <w:proofErr w:type="spellStart"/>
      <w:r w:rsidRPr="006C3B8C">
        <w:rPr>
          <w:rFonts w:ascii="Book Antiqua" w:eastAsia="宋体" w:hAnsi="Book Antiqua" w:cs="宋体"/>
          <w:sz w:val="24"/>
          <w:szCs w:val="24"/>
        </w:rPr>
        <w:t>López</w:t>
      </w:r>
      <w:proofErr w:type="spellEnd"/>
      <w:r w:rsidRPr="006C3B8C">
        <w:rPr>
          <w:rFonts w:ascii="Book Antiqua" w:eastAsia="宋体" w:hAnsi="Book Antiqua" w:cs="宋体"/>
          <w:sz w:val="24"/>
          <w:szCs w:val="24"/>
        </w:rPr>
        <w:t xml:space="preserve"> R, </w:t>
      </w:r>
      <w:proofErr w:type="spellStart"/>
      <w:r w:rsidRPr="006C3B8C">
        <w:rPr>
          <w:rFonts w:ascii="Book Antiqua" w:eastAsia="宋体" w:hAnsi="Book Antiqua" w:cs="宋体"/>
          <w:sz w:val="24"/>
          <w:szCs w:val="24"/>
        </w:rPr>
        <w:t>Castellano-Megias</w:t>
      </w:r>
      <w:proofErr w:type="spellEnd"/>
      <w:r w:rsidRPr="006C3B8C">
        <w:rPr>
          <w:rFonts w:ascii="Book Antiqua" w:eastAsia="宋体" w:hAnsi="Book Antiqua" w:cs="宋体"/>
          <w:sz w:val="24"/>
          <w:szCs w:val="24"/>
        </w:rPr>
        <w:t xml:space="preserve"> VM, </w:t>
      </w:r>
      <w:proofErr w:type="spellStart"/>
      <w:r w:rsidRPr="006C3B8C">
        <w:rPr>
          <w:rFonts w:ascii="Book Antiqua" w:eastAsia="宋体" w:hAnsi="Book Antiqua" w:cs="宋体"/>
          <w:sz w:val="24"/>
          <w:szCs w:val="24"/>
        </w:rPr>
        <w:t>Nevado</w:t>
      </w:r>
      <w:proofErr w:type="spellEnd"/>
      <w:r w:rsidRPr="006C3B8C">
        <w:rPr>
          <w:rFonts w:ascii="Book Antiqua" w:eastAsia="宋体" w:hAnsi="Book Antiqua" w:cs="宋体"/>
          <w:sz w:val="24"/>
          <w:szCs w:val="24"/>
        </w:rPr>
        <w:t xml:space="preserve">-Santos M, </w:t>
      </w:r>
      <w:proofErr w:type="spellStart"/>
      <w:r w:rsidRPr="006C3B8C">
        <w:rPr>
          <w:rFonts w:ascii="Book Antiqua" w:eastAsia="宋体" w:hAnsi="Book Antiqua" w:cs="宋体"/>
          <w:sz w:val="24"/>
          <w:szCs w:val="24"/>
        </w:rPr>
        <w:t>Alcón</w:t>
      </w:r>
      <w:proofErr w:type="spellEnd"/>
      <w:r w:rsidRPr="006C3B8C">
        <w:rPr>
          <w:rFonts w:ascii="Book Antiqua" w:eastAsia="宋体" w:hAnsi="Book Antiqua" w:cs="宋体"/>
          <w:sz w:val="24"/>
          <w:szCs w:val="24"/>
        </w:rPr>
        <w:t xml:space="preserve"> JC, </w:t>
      </w:r>
      <w:proofErr w:type="spellStart"/>
      <w:r w:rsidRPr="006C3B8C">
        <w:rPr>
          <w:rFonts w:ascii="Book Antiqua" w:eastAsia="宋体" w:hAnsi="Book Antiqua" w:cs="宋体"/>
          <w:sz w:val="24"/>
          <w:szCs w:val="24"/>
        </w:rPr>
        <w:t>Solá</w:t>
      </w:r>
      <w:proofErr w:type="spellEnd"/>
      <w:r w:rsidRPr="006C3B8C">
        <w:rPr>
          <w:rFonts w:ascii="Book Antiqua" w:eastAsia="宋体" w:hAnsi="Book Antiqua" w:cs="宋体"/>
          <w:sz w:val="24"/>
          <w:szCs w:val="24"/>
        </w:rPr>
        <w:t xml:space="preserve"> R, Pérez-Moreno JM, Navarro JM, Andrade RJ, </w:t>
      </w:r>
      <w:proofErr w:type="spellStart"/>
      <w:r w:rsidRPr="006C3B8C">
        <w:rPr>
          <w:rFonts w:ascii="Book Antiqua" w:eastAsia="宋体" w:hAnsi="Book Antiqua" w:cs="宋体"/>
          <w:sz w:val="24"/>
          <w:szCs w:val="24"/>
        </w:rPr>
        <w:t>Salmerón</w:t>
      </w:r>
      <w:proofErr w:type="spellEnd"/>
      <w:r w:rsidRPr="006C3B8C">
        <w:rPr>
          <w:rFonts w:ascii="Book Antiqua" w:eastAsia="宋体" w:hAnsi="Book Antiqua" w:cs="宋体"/>
          <w:sz w:val="24"/>
          <w:szCs w:val="24"/>
        </w:rPr>
        <w:t xml:space="preserve"> J, </w:t>
      </w:r>
      <w:proofErr w:type="spellStart"/>
      <w:r w:rsidRPr="006C3B8C">
        <w:rPr>
          <w:rFonts w:ascii="Book Antiqua" w:eastAsia="宋体" w:hAnsi="Book Antiqua" w:cs="宋体"/>
          <w:sz w:val="24"/>
          <w:szCs w:val="24"/>
        </w:rPr>
        <w:t>Fernández-López</w:t>
      </w:r>
      <w:proofErr w:type="spellEnd"/>
      <w:r w:rsidRPr="006C3B8C">
        <w:rPr>
          <w:rFonts w:ascii="Book Antiqua" w:eastAsia="宋体" w:hAnsi="Book Antiqua" w:cs="宋体"/>
          <w:sz w:val="24"/>
          <w:szCs w:val="24"/>
        </w:rPr>
        <w:t xml:space="preserve"> M, Aznar R, </w:t>
      </w:r>
      <w:proofErr w:type="spellStart"/>
      <w:r w:rsidRPr="006C3B8C">
        <w:rPr>
          <w:rFonts w:ascii="Book Antiqua" w:eastAsia="宋体" w:hAnsi="Book Antiqua" w:cs="宋体"/>
          <w:sz w:val="24"/>
          <w:szCs w:val="24"/>
        </w:rPr>
        <w:t>Diago</w:t>
      </w:r>
      <w:proofErr w:type="spellEnd"/>
      <w:r w:rsidRPr="006C3B8C">
        <w:rPr>
          <w:rFonts w:ascii="Book Antiqua" w:eastAsia="宋体" w:hAnsi="Book Antiqua" w:cs="宋体"/>
          <w:sz w:val="24"/>
          <w:szCs w:val="24"/>
        </w:rPr>
        <w:t xml:space="preserve"> M. Optical analysis of computed tomography images of the liver predicts fibrosis stage and distribution in chronic hepatitis C.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2008; </w:t>
      </w:r>
      <w:r w:rsidRPr="006C3B8C">
        <w:rPr>
          <w:rFonts w:ascii="Book Antiqua" w:eastAsia="宋体" w:hAnsi="Book Antiqua" w:cs="宋体"/>
          <w:b/>
          <w:bCs/>
          <w:sz w:val="24"/>
          <w:szCs w:val="24"/>
        </w:rPr>
        <w:t>47</w:t>
      </w:r>
      <w:r w:rsidRPr="006C3B8C">
        <w:rPr>
          <w:rFonts w:ascii="Book Antiqua" w:eastAsia="宋体" w:hAnsi="Book Antiqua" w:cs="宋体"/>
          <w:sz w:val="24"/>
          <w:szCs w:val="24"/>
        </w:rPr>
        <w:t>: 810-816 [PMID: 18098299 DOI: 10.1002/hep.22112]</w:t>
      </w:r>
    </w:p>
    <w:p w14:paraId="5C3C0EA4"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130 </w:t>
      </w:r>
      <w:proofErr w:type="spellStart"/>
      <w:r w:rsidRPr="006C3B8C">
        <w:rPr>
          <w:rFonts w:ascii="Book Antiqua" w:eastAsia="宋体" w:hAnsi="Book Antiqua" w:cs="宋体"/>
          <w:b/>
          <w:bCs/>
          <w:sz w:val="24"/>
          <w:szCs w:val="24"/>
        </w:rPr>
        <w:t>Aubé</w:t>
      </w:r>
      <w:proofErr w:type="spellEnd"/>
      <w:r w:rsidRPr="006C3B8C">
        <w:rPr>
          <w:rFonts w:ascii="Book Antiqua" w:eastAsia="宋体" w:hAnsi="Book Antiqua" w:cs="宋体"/>
          <w:b/>
          <w:bCs/>
          <w:sz w:val="24"/>
          <w:szCs w:val="24"/>
        </w:rPr>
        <w:t xml:space="preserve"> C</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Racineux</w:t>
      </w:r>
      <w:proofErr w:type="spellEnd"/>
      <w:r w:rsidRPr="006C3B8C">
        <w:rPr>
          <w:rFonts w:ascii="Book Antiqua" w:eastAsia="宋体" w:hAnsi="Book Antiqua" w:cs="宋体"/>
          <w:sz w:val="24"/>
          <w:szCs w:val="24"/>
        </w:rPr>
        <w:t xml:space="preserve"> PX, </w:t>
      </w:r>
      <w:proofErr w:type="spellStart"/>
      <w:r w:rsidRPr="006C3B8C">
        <w:rPr>
          <w:rFonts w:ascii="Book Antiqua" w:eastAsia="宋体" w:hAnsi="Book Antiqua" w:cs="宋体"/>
          <w:sz w:val="24"/>
          <w:szCs w:val="24"/>
        </w:rPr>
        <w:t>Lebigot</w:t>
      </w:r>
      <w:proofErr w:type="spellEnd"/>
      <w:r w:rsidRPr="006C3B8C">
        <w:rPr>
          <w:rFonts w:ascii="Book Antiqua" w:eastAsia="宋体" w:hAnsi="Book Antiqua" w:cs="宋体"/>
          <w:sz w:val="24"/>
          <w:szCs w:val="24"/>
        </w:rPr>
        <w:t xml:space="preserve"> J, </w:t>
      </w:r>
      <w:proofErr w:type="spellStart"/>
      <w:r w:rsidRPr="006C3B8C">
        <w:rPr>
          <w:rFonts w:ascii="Book Antiqua" w:eastAsia="宋体" w:hAnsi="Book Antiqua" w:cs="宋体"/>
          <w:sz w:val="24"/>
          <w:szCs w:val="24"/>
        </w:rPr>
        <w:t>Oberti</w:t>
      </w:r>
      <w:proofErr w:type="spellEnd"/>
      <w:r w:rsidRPr="006C3B8C">
        <w:rPr>
          <w:rFonts w:ascii="Book Antiqua" w:eastAsia="宋体" w:hAnsi="Book Antiqua" w:cs="宋体"/>
          <w:sz w:val="24"/>
          <w:szCs w:val="24"/>
        </w:rPr>
        <w:t xml:space="preserve"> F, Croquet V, </w:t>
      </w:r>
      <w:proofErr w:type="spellStart"/>
      <w:r w:rsidRPr="006C3B8C">
        <w:rPr>
          <w:rFonts w:ascii="Book Antiqua" w:eastAsia="宋体" w:hAnsi="Book Antiqua" w:cs="宋体"/>
          <w:sz w:val="24"/>
          <w:szCs w:val="24"/>
        </w:rPr>
        <w:t>Argaud</w:t>
      </w:r>
      <w:proofErr w:type="spellEnd"/>
      <w:r w:rsidRPr="006C3B8C">
        <w:rPr>
          <w:rFonts w:ascii="Book Antiqua" w:eastAsia="宋体" w:hAnsi="Book Antiqua" w:cs="宋体"/>
          <w:sz w:val="24"/>
          <w:szCs w:val="24"/>
        </w:rPr>
        <w:t xml:space="preserve"> C, </w:t>
      </w:r>
      <w:proofErr w:type="spellStart"/>
      <w:r w:rsidRPr="006C3B8C">
        <w:rPr>
          <w:rFonts w:ascii="Book Antiqua" w:eastAsia="宋体" w:hAnsi="Book Antiqua" w:cs="宋体"/>
          <w:sz w:val="24"/>
          <w:szCs w:val="24"/>
        </w:rPr>
        <w:t>Calès</w:t>
      </w:r>
      <w:proofErr w:type="spellEnd"/>
      <w:r w:rsidRPr="006C3B8C">
        <w:rPr>
          <w:rFonts w:ascii="Book Antiqua" w:eastAsia="宋体" w:hAnsi="Book Antiqua" w:cs="宋体"/>
          <w:sz w:val="24"/>
          <w:szCs w:val="24"/>
        </w:rPr>
        <w:t xml:space="preserve"> P, Caron C. [Diagnosis and quantification of hepatic fibrosis with diffusion weighted MR imaging: preliminary results].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Radiol</w:t>
      </w:r>
      <w:proofErr w:type="spellEnd"/>
      <w:r w:rsidRPr="006C3B8C">
        <w:rPr>
          <w:rFonts w:ascii="Book Antiqua" w:eastAsia="宋体" w:hAnsi="Book Antiqua" w:cs="宋体"/>
          <w:sz w:val="24"/>
          <w:szCs w:val="24"/>
        </w:rPr>
        <w:t> 2004; </w:t>
      </w:r>
      <w:r w:rsidRPr="006C3B8C">
        <w:rPr>
          <w:rFonts w:ascii="Book Antiqua" w:eastAsia="宋体" w:hAnsi="Book Antiqua" w:cs="宋体"/>
          <w:b/>
          <w:bCs/>
          <w:sz w:val="24"/>
          <w:szCs w:val="24"/>
        </w:rPr>
        <w:t>85</w:t>
      </w:r>
      <w:r w:rsidRPr="006C3B8C">
        <w:rPr>
          <w:rFonts w:ascii="Book Antiqua" w:eastAsia="宋体" w:hAnsi="Book Antiqua" w:cs="宋体"/>
          <w:sz w:val="24"/>
          <w:szCs w:val="24"/>
        </w:rPr>
        <w:t>: 301-306 [PMID: 15192522 DOI: 10.1016/S0221-0363(04)97582-8]</w:t>
      </w:r>
    </w:p>
    <w:p w14:paraId="070A9CE6"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131 </w:t>
      </w:r>
      <w:r w:rsidRPr="006C3B8C">
        <w:rPr>
          <w:rFonts w:ascii="Book Antiqua" w:eastAsia="宋体" w:hAnsi="Book Antiqua" w:cs="宋体"/>
          <w:b/>
          <w:bCs/>
          <w:sz w:val="24"/>
          <w:szCs w:val="24"/>
        </w:rPr>
        <w:t>Lewin M</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Poujol</w:t>
      </w:r>
      <w:proofErr w:type="spellEnd"/>
      <w:r w:rsidRPr="006C3B8C">
        <w:rPr>
          <w:rFonts w:ascii="Book Antiqua" w:eastAsia="宋体" w:hAnsi="Book Antiqua" w:cs="宋体"/>
          <w:sz w:val="24"/>
          <w:szCs w:val="24"/>
        </w:rPr>
        <w:t xml:space="preserve">-Robert A, </w:t>
      </w:r>
      <w:proofErr w:type="spellStart"/>
      <w:r w:rsidRPr="006C3B8C">
        <w:rPr>
          <w:rFonts w:ascii="Book Antiqua" w:eastAsia="宋体" w:hAnsi="Book Antiqua" w:cs="宋体"/>
          <w:sz w:val="24"/>
          <w:szCs w:val="24"/>
        </w:rPr>
        <w:t>Boëlle</w:t>
      </w:r>
      <w:proofErr w:type="spellEnd"/>
      <w:r w:rsidRPr="006C3B8C">
        <w:rPr>
          <w:rFonts w:ascii="Book Antiqua" w:eastAsia="宋体" w:hAnsi="Book Antiqua" w:cs="宋体"/>
          <w:sz w:val="24"/>
          <w:szCs w:val="24"/>
        </w:rPr>
        <w:t xml:space="preserve"> PY, </w:t>
      </w:r>
      <w:proofErr w:type="spellStart"/>
      <w:r w:rsidRPr="006C3B8C">
        <w:rPr>
          <w:rFonts w:ascii="Book Antiqua" w:eastAsia="宋体" w:hAnsi="Book Antiqua" w:cs="宋体"/>
          <w:sz w:val="24"/>
          <w:szCs w:val="24"/>
        </w:rPr>
        <w:t>Wendum</w:t>
      </w:r>
      <w:proofErr w:type="spellEnd"/>
      <w:r w:rsidRPr="006C3B8C">
        <w:rPr>
          <w:rFonts w:ascii="Book Antiqua" w:eastAsia="宋体" w:hAnsi="Book Antiqua" w:cs="宋体"/>
          <w:sz w:val="24"/>
          <w:szCs w:val="24"/>
        </w:rPr>
        <w:t xml:space="preserve"> D, </w:t>
      </w:r>
      <w:proofErr w:type="spellStart"/>
      <w:r w:rsidRPr="006C3B8C">
        <w:rPr>
          <w:rFonts w:ascii="Book Antiqua" w:eastAsia="宋体" w:hAnsi="Book Antiqua" w:cs="宋体"/>
          <w:sz w:val="24"/>
          <w:szCs w:val="24"/>
        </w:rPr>
        <w:t>Lasnier</w:t>
      </w:r>
      <w:proofErr w:type="spellEnd"/>
      <w:r w:rsidRPr="006C3B8C">
        <w:rPr>
          <w:rFonts w:ascii="Book Antiqua" w:eastAsia="宋体" w:hAnsi="Book Antiqua" w:cs="宋体"/>
          <w:sz w:val="24"/>
          <w:szCs w:val="24"/>
        </w:rPr>
        <w:t xml:space="preserve"> E, </w:t>
      </w:r>
      <w:proofErr w:type="spellStart"/>
      <w:r w:rsidRPr="006C3B8C">
        <w:rPr>
          <w:rFonts w:ascii="Book Antiqua" w:eastAsia="宋体" w:hAnsi="Book Antiqua" w:cs="宋体"/>
          <w:sz w:val="24"/>
          <w:szCs w:val="24"/>
        </w:rPr>
        <w:t>Viallon</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Guéchot</w:t>
      </w:r>
      <w:proofErr w:type="spellEnd"/>
      <w:r w:rsidRPr="006C3B8C">
        <w:rPr>
          <w:rFonts w:ascii="Book Antiqua" w:eastAsia="宋体" w:hAnsi="Book Antiqua" w:cs="宋体"/>
          <w:sz w:val="24"/>
          <w:szCs w:val="24"/>
        </w:rPr>
        <w:t xml:space="preserve"> J, Hoeffel C, </w:t>
      </w:r>
      <w:proofErr w:type="spellStart"/>
      <w:r w:rsidRPr="006C3B8C">
        <w:rPr>
          <w:rFonts w:ascii="Book Antiqua" w:eastAsia="宋体" w:hAnsi="Book Antiqua" w:cs="宋体"/>
          <w:sz w:val="24"/>
          <w:szCs w:val="24"/>
        </w:rPr>
        <w:t>Arrivé</w:t>
      </w:r>
      <w:proofErr w:type="spellEnd"/>
      <w:r w:rsidRPr="006C3B8C">
        <w:rPr>
          <w:rFonts w:ascii="Book Antiqua" w:eastAsia="宋体" w:hAnsi="Book Antiqua" w:cs="宋体"/>
          <w:sz w:val="24"/>
          <w:szCs w:val="24"/>
        </w:rPr>
        <w:t xml:space="preserve"> L, </w:t>
      </w:r>
      <w:proofErr w:type="spellStart"/>
      <w:r w:rsidRPr="006C3B8C">
        <w:rPr>
          <w:rFonts w:ascii="Book Antiqua" w:eastAsia="宋体" w:hAnsi="Book Antiqua" w:cs="宋体"/>
          <w:sz w:val="24"/>
          <w:szCs w:val="24"/>
        </w:rPr>
        <w:t>Tubiana</w:t>
      </w:r>
      <w:proofErr w:type="spellEnd"/>
      <w:r w:rsidRPr="006C3B8C">
        <w:rPr>
          <w:rFonts w:ascii="Book Antiqua" w:eastAsia="宋体" w:hAnsi="Book Antiqua" w:cs="宋体"/>
          <w:sz w:val="24"/>
          <w:szCs w:val="24"/>
        </w:rPr>
        <w:t xml:space="preserve"> JM, </w:t>
      </w:r>
      <w:proofErr w:type="spellStart"/>
      <w:r w:rsidRPr="006C3B8C">
        <w:rPr>
          <w:rFonts w:ascii="Book Antiqua" w:eastAsia="宋体" w:hAnsi="Book Antiqua" w:cs="宋体"/>
          <w:sz w:val="24"/>
          <w:szCs w:val="24"/>
        </w:rPr>
        <w:t>Poupon</w:t>
      </w:r>
      <w:proofErr w:type="spellEnd"/>
      <w:r w:rsidRPr="006C3B8C">
        <w:rPr>
          <w:rFonts w:ascii="Book Antiqua" w:eastAsia="宋体" w:hAnsi="Book Antiqua" w:cs="宋体"/>
          <w:sz w:val="24"/>
          <w:szCs w:val="24"/>
        </w:rPr>
        <w:t xml:space="preserve"> R. Diffusion-weighted magnetic resonance imaging for the assessment of fibrosis in chronic hepatitis C.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2007; </w:t>
      </w:r>
      <w:r w:rsidRPr="006C3B8C">
        <w:rPr>
          <w:rFonts w:ascii="Book Antiqua" w:eastAsia="宋体" w:hAnsi="Book Antiqua" w:cs="宋体"/>
          <w:b/>
          <w:bCs/>
          <w:sz w:val="24"/>
          <w:szCs w:val="24"/>
        </w:rPr>
        <w:t>46</w:t>
      </w:r>
      <w:r w:rsidRPr="006C3B8C">
        <w:rPr>
          <w:rFonts w:ascii="Book Antiqua" w:eastAsia="宋体" w:hAnsi="Book Antiqua" w:cs="宋体"/>
          <w:sz w:val="24"/>
          <w:szCs w:val="24"/>
        </w:rPr>
        <w:t>: 658-665 [PMID: 17663420 DOI: 10.1002/hep.21747]</w:t>
      </w:r>
    </w:p>
    <w:p w14:paraId="3D31C593"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132 </w:t>
      </w:r>
      <w:proofErr w:type="spellStart"/>
      <w:r w:rsidRPr="006C3B8C">
        <w:rPr>
          <w:rFonts w:ascii="Book Antiqua" w:eastAsia="宋体" w:hAnsi="Book Antiqua" w:cs="宋体"/>
          <w:b/>
          <w:bCs/>
          <w:sz w:val="24"/>
          <w:szCs w:val="24"/>
        </w:rPr>
        <w:t>Taouli</w:t>
      </w:r>
      <w:proofErr w:type="spellEnd"/>
      <w:r w:rsidRPr="006C3B8C">
        <w:rPr>
          <w:rFonts w:ascii="Book Antiqua" w:eastAsia="宋体" w:hAnsi="Book Antiqua" w:cs="宋体"/>
          <w:b/>
          <w:bCs/>
          <w:sz w:val="24"/>
          <w:szCs w:val="24"/>
        </w:rPr>
        <w:t xml:space="preserve"> B</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Tolia</w:t>
      </w:r>
      <w:proofErr w:type="spellEnd"/>
      <w:r w:rsidRPr="006C3B8C">
        <w:rPr>
          <w:rFonts w:ascii="Book Antiqua" w:eastAsia="宋体" w:hAnsi="Book Antiqua" w:cs="宋体"/>
          <w:sz w:val="24"/>
          <w:szCs w:val="24"/>
        </w:rPr>
        <w:t xml:space="preserve"> AJ, </w:t>
      </w:r>
      <w:proofErr w:type="spellStart"/>
      <w:r w:rsidRPr="006C3B8C">
        <w:rPr>
          <w:rFonts w:ascii="Book Antiqua" w:eastAsia="宋体" w:hAnsi="Book Antiqua" w:cs="宋体"/>
          <w:sz w:val="24"/>
          <w:szCs w:val="24"/>
        </w:rPr>
        <w:t>Losada</w:t>
      </w:r>
      <w:proofErr w:type="spellEnd"/>
      <w:r w:rsidRPr="006C3B8C">
        <w:rPr>
          <w:rFonts w:ascii="Book Antiqua" w:eastAsia="宋体" w:hAnsi="Book Antiqua" w:cs="宋体"/>
          <w:sz w:val="24"/>
          <w:szCs w:val="24"/>
        </w:rPr>
        <w:t xml:space="preserve"> M, Babb JS, Chan ES, </w:t>
      </w:r>
      <w:proofErr w:type="spellStart"/>
      <w:r w:rsidRPr="006C3B8C">
        <w:rPr>
          <w:rFonts w:ascii="Book Antiqua" w:eastAsia="宋体" w:hAnsi="Book Antiqua" w:cs="宋体"/>
          <w:sz w:val="24"/>
          <w:szCs w:val="24"/>
        </w:rPr>
        <w:t>Bannan</w:t>
      </w:r>
      <w:proofErr w:type="spellEnd"/>
      <w:r w:rsidRPr="006C3B8C">
        <w:rPr>
          <w:rFonts w:ascii="Book Antiqua" w:eastAsia="宋体" w:hAnsi="Book Antiqua" w:cs="宋体"/>
          <w:sz w:val="24"/>
          <w:szCs w:val="24"/>
        </w:rPr>
        <w:t xml:space="preserve"> MA, Tobias H. Diffusion-weighted MRI for quantification of liver fibrosis: preliminary experience. </w:t>
      </w:r>
      <w:r w:rsidRPr="006C3B8C">
        <w:rPr>
          <w:rFonts w:ascii="Book Antiqua" w:eastAsia="宋体" w:hAnsi="Book Antiqua" w:cs="宋体"/>
          <w:i/>
          <w:iCs/>
          <w:sz w:val="24"/>
          <w:szCs w:val="24"/>
        </w:rPr>
        <w:t xml:space="preserve">AJR Am J </w:t>
      </w:r>
      <w:proofErr w:type="spellStart"/>
      <w:r w:rsidRPr="006C3B8C">
        <w:rPr>
          <w:rFonts w:ascii="Book Antiqua" w:eastAsia="宋体" w:hAnsi="Book Antiqua" w:cs="宋体"/>
          <w:i/>
          <w:iCs/>
          <w:sz w:val="24"/>
          <w:szCs w:val="24"/>
        </w:rPr>
        <w:t>Roentgenol</w:t>
      </w:r>
      <w:proofErr w:type="spellEnd"/>
      <w:r w:rsidRPr="006C3B8C">
        <w:rPr>
          <w:rFonts w:ascii="Book Antiqua" w:eastAsia="宋体" w:hAnsi="Book Antiqua" w:cs="宋体"/>
          <w:sz w:val="24"/>
          <w:szCs w:val="24"/>
        </w:rPr>
        <w:t> 2007; </w:t>
      </w:r>
      <w:r w:rsidRPr="006C3B8C">
        <w:rPr>
          <w:rFonts w:ascii="Book Antiqua" w:eastAsia="宋体" w:hAnsi="Book Antiqua" w:cs="宋体"/>
          <w:b/>
          <w:bCs/>
          <w:sz w:val="24"/>
          <w:szCs w:val="24"/>
        </w:rPr>
        <w:t>189</w:t>
      </w:r>
      <w:r w:rsidRPr="006C3B8C">
        <w:rPr>
          <w:rFonts w:ascii="Book Antiqua" w:eastAsia="宋体" w:hAnsi="Book Antiqua" w:cs="宋体"/>
          <w:sz w:val="24"/>
          <w:szCs w:val="24"/>
        </w:rPr>
        <w:t>: 799-806 [PMID: 17885048 DOI: 10.2214/AJR.07.2086]</w:t>
      </w:r>
    </w:p>
    <w:p w14:paraId="39755DB6" w14:textId="77777777" w:rsidR="00F74300" w:rsidRPr="006C3B8C" w:rsidRDefault="00F74300" w:rsidP="00D871A0">
      <w:pPr>
        <w:spacing w:after="0" w:line="360" w:lineRule="auto"/>
        <w:jc w:val="both"/>
        <w:rPr>
          <w:rFonts w:ascii="Book Antiqua" w:eastAsia="宋体" w:hAnsi="Book Antiqua" w:cs="宋体"/>
          <w:sz w:val="24"/>
          <w:szCs w:val="24"/>
        </w:rPr>
      </w:pPr>
      <w:proofErr w:type="gramStart"/>
      <w:r w:rsidRPr="006C3B8C">
        <w:rPr>
          <w:rFonts w:ascii="Book Antiqua" w:eastAsia="宋体" w:hAnsi="Book Antiqua" w:cs="宋体"/>
          <w:sz w:val="24"/>
          <w:szCs w:val="24"/>
        </w:rPr>
        <w:t>133 </w:t>
      </w:r>
      <w:r w:rsidRPr="006C3B8C">
        <w:rPr>
          <w:rFonts w:ascii="Book Antiqua" w:eastAsia="宋体" w:hAnsi="Book Antiqua" w:cs="宋体"/>
          <w:b/>
          <w:bCs/>
          <w:sz w:val="24"/>
          <w:szCs w:val="24"/>
        </w:rPr>
        <w:t>Langer DA</w:t>
      </w:r>
      <w:r w:rsidRPr="006C3B8C">
        <w:rPr>
          <w:rFonts w:ascii="Book Antiqua" w:eastAsia="宋体" w:hAnsi="Book Antiqua" w:cs="宋体"/>
          <w:sz w:val="24"/>
          <w:szCs w:val="24"/>
        </w:rPr>
        <w:t>, Shah VH.</w:t>
      </w:r>
      <w:proofErr w:type="gramEnd"/>
      <w:r w:rsidRPr="006C3B8C">
        <w:rPr>
          <w:rFonts w:ascii="Book Antiqua" w:eastAsia="宋体" w:hAnsi="Book Antiqua" w:cs="宋体"/>
          <w:sz w:val="24"/>
          <w:szCs w:val="24"/>
        </w:rPr>
        <w:t xml:space="preserve"> Nitric oxide and portal hypertension: interface of </w:t>
      </w:r>
      <w:proofErr w:type="spellStart"/>
      <w:r w:rsidRPr="006C3B8C">
        <w:rPr>
          <w:rFonts w:ascii="Book Antiqua" w:eastAsia="宋体" w:hAnsi="Book Antiqua" w:cs="宋体"/>
          <w:sz w:val="24"/>
          <w:szCs w:val="24"/>
        </w:rPr>
        <w:t>vasoreactivity</w:t>
      </w:r>
      <w:proofErr w:type="spellEnd"/>
      <w:r w:rsidRPr="006C3B8C">
        <w:rPr>
          <w:rFonts w:ascii="Book Antiqua" w:eastAsia="宋体" w:hAnsi="Book Antiqua" w:cs="宋体"/>
          <w:sz w:val="24"/>
          <w:szCs w:val="24"/>
        </w:rPr>
        <w:t xml:space="preserve"> and angiogenesis.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Hepatol</w:t>
      </w:r>
      <w:proofErr w:type="spellEnd"/>
      <w:r w:rsidRPr="006C3B8C">
        <w:rPr>
          <w:rFonts w:ascii="Book Antiqua" w:eastAsia="宋体" w:hAnsi="Book Antiqua" w:cs="宋体"/>
          <w:sz w:val="24"/>
          <w:szCs w:val="24"/>
        </w:rPr>
        <w:t> 2006; </w:t>
      </w:r>
      <w:r w:rsidRPr="006C3B8C">
        <w:rPr>
          <w:rFonts w:ascii="Book Antiqua" w:eastAsia="宋体" w:hAnsi="Book Antiqua" w:cs="宋体"/>
          <w:b/>
          <w:bCs/>
          <w:sz w:val="24"/>
          <w:szCs w:val="24"/>
        </w:rPr>
        <w:t>44</w:t>
      </w:r>
      <w:r w:rsidRPr="006C3B8C">
        <w:rPr>
          <w:rFonts w:ascii="Book Antiqua" w:eastAsia="宋体" w:hAnsi="Book Antiqua" w:cs="宋体"/>
          <w:sz w:val="24"/>
          <w:szCs w:val="24"/>
        </w:rPr>
        <w:t>: 209-216 [PMID: 16297493 DOI: 10.1016/j.jhep.2005.10.004]</w:t>
      </w:r>
    </w:p>
    <w:p w14:paraId="6698E9A1" w14:textId="77777777" w:rsidR="00F74300" w:rsidRPr="006C3B8C" w:rsidRDefault="00F74300" w:rsidP="00D871A0">
      <w:pPr>
        <w:spacing w:after="0" w:line="360" w:lineRule="auto"/>
        <w:jc w:val="both"/>
        <w:rPr>
          <w:rFonts w:ascii="Book Antiqua" w:eastAsia="宋体" w:hAnsi="Book Antiqua" w:cs="宋体"/>
          <w:sz w:val="24"/>
          <w:szCs w:val="24"/>
        </w:rPr>
      </w:pPr>
      <w:proofErr w:type="gramStart"/>
      <w:r w:rsidRPr="006C3B8C">
        <w:rPr>
          <w:rFonts w:ascii="Book Antiqua" w:eastAsia="宋体" w:hAnsi="Book Antiqua" w:cs="宋体"/>
          <w:sz w:val="24"/>
          <w:szCs w:val="24"/>
        </w:rPr>
        <w:t>134 </w:t>
      </w:r>
      <w:proofErr w:type="spellStart"/>
      <w:r w:rsidRPr="006C3B8C">
        <w:rPr>
          <w:rFonts w:ascii="Book Antiqua" w:eastAsia="宋体" w:hAnsi="Book Antiqua" w:cs="宋体"/>
          <w:b/>
          <w:bCs/>
          <w:sz w:val="24"/>
          <w:szCs w:val="24"/>
        </w:rPr>
        <w:t>Vilgrain</w:t>
      </w:r>
      <w:proofErr w:type="spellEnd"/>
      <w:r w:rsidRPr="006C3B8C">
        <w:rPr>
          <w:rFonts w:ascii="Book Antiqua" w:eastAsia="宋体" w:hAnsi="Book Antiqua" w:cs="宋体"/>
          <w:b/>
          <w:bCs/>
          <w:sz w:val="24"/>
          <w:szCs w:val="24"/>
        </w:rPr>
        <w:t xml:space="preserve"> V</w:t>
      </w:r>
      <w:r w:rsidRPr="006C3B8C">
        <w:rPr>
          <w:rFonts w:ascii="Book Antiqua" w:eastAsia="宋体" w:hAnsi="Book Antiqua" w:cs="宋体"/>
          <w:sz w:val="24"/>
          <w:szCs w:val="24"/>
        </w:rPr>
        <w:t>. Ultrasound of diffuse liver disease and portal hypertension.</w:t>
      </w:r>
      <w:proofErr w:type="gramEnd"/>
      <w:r w:rsidRPr="006C3B8C">
        <w:rPr>
          <w:rFonts w:ascii="Book Antiqua" w:eastAsia="宋体" w:hAnsi="Book Antiqua" w:cs="宋体"/>
          <w:sz w:val="24"/>
          <w:szCs w:val="24"/>
        </w:rPr>
        <w:t> </w:t>
      </w:r>
      <w:proofErr w:type="spellStart"/>
      <w:r w:rsidRPr="006C3B8C">
        <w:rPr>
          <w:rFonts w:ascii="Book Antiqua" w:eastAsia="宋体" w:hAnsi="Book Antiqua" w:cs="宋体"/>
          <w:i/>
          <w:iCs/>
          <w:sz w:val="24"/>
          <w:szCs w:val="24"/>
        </w:rPr>
        <w:t>Eur</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Radiol</w:t>
      </w:r>
      <w:proofErr w:type="spellEnd"/>
      <w:r w:rsidRPr="006C3B8C">
        <w:rPr>
          <w:rFonts w:ascii="Book Antiqua" w:eastAsia="宋体" w:hAnsi="Book Antiqua" w:cs="宋体"/>
          <w:sz w:val="24"/>
          <w:szCs w:val="24"/>
        </w:rPr>
        <w:t> 2001; </w:t>
      </w:r>
      <w:r w:rsidRPr="006C3B8C">
        <w:rPr>
          <w:rFonts w:ascii="Book Antiqua" w:eastAsia="宋体" w:hAnsi="Book Antiqua" w:cs="宋体"/>
          <w:b/>
          <w:bCs/>
          <w:sz w:val="24"/>
          <w:szCs w:val="24"/>
        </w:rPr>
        <w:t>11</w:t>
      </w:r>
      <w:r w:rsidRPr="006C3B8C">
        <w:rPr>
          <w:rFonts w:ascii="Book Antiqua" w:eastAsia="宋体" w:hAnsi="Book Antiqua" w:cs="宋体"/>
          <w:sz w:val="24"/>
          <w:szCs w:val="24"/>
        </w:rPr>
        <w:t>: 1563-1577 [PMID: 11511876 DOI: 10.1007/s003300101050]</w:t>
      </w:r>
    </w:p>
    <w:p w14:paraId="1347AF84"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135 </w:t>
      </w:r>
      <w:proofErr w:type="spellStart"/>
      <w:r w:rsidRPr="006C3B8C">
        <w:rPr>
          <w:rFonts w:ascii="Book Antiqua" w:eastAsia="宋体" w:hAnsi="Book Antiqua" w:cs="宋体"/>
          <w:b/>
          <w:bCs/>
          <w:sz w:val="24"/>
          <w:szCs w:val="24"/>
        </w:rPr>
        <w:t>Bernatik</w:t>
      </w:r>
      <w:proofErr w:type="spellEnd"/>
      <w:r w:rsidRPr="006C3B8C">
        <w:rPr>
          <w:rFonts w:ascii="Book Antiqua" w:eastAsia="宋体" w:hAnsi="Book Antiqua" w:cs="宋体"/>
          <w:b/>
          <w:bCs/>
          <w:sz w:val="24"/>
          <w:szCs w:val="24"/>
        </w:rPr>
        <w:t xml:space="preserve"> T</w:t>
      </w:r>
      <w:r w:rsidRPr="006C3B8C">
        <w:rPr>
          <w:rFonts w:ascii="Book Antiqua" w:eastAsia="宋体" w:hAnsi="Book Antiqua" w:cs="宋体"/>
          <w:sz w:val="24"/>
          <w:szCs w:val="24"/>
        </w:rPr>
        <w:t>, Strobel D, Hahn EG, Becker D. Doppler measurements: a surrogate marker of liver fibrosis? </w:t>
      </w:r>
      <w:proofErr w:type="spellStart"/>
      <w:r w:rsidRPr="006C3B8C">
        <w:rPr>
          <w:rFonts w:ascii="Book Antiqua" w:eastAsia="宋体" w:hAnsi="Book Antiqua" w:cs="宋体"/>
          <w:i/>
          <w:iCs/>
          <w:sz w:val="24"/>
          <w:szCs w:val="24"/>
        </w:rPr>
        <w:t>Eur</w:t>
      </w:r>
      <w:proofErr w:type="spellEnd"/>
      <w:r w:rsidRPr="006C3B8C">
        <w:rPr>
          <w:rFonts w:ascii="Book Antiqua" w:eastAsia="宋体" w:hAnsi="Book Antiqua" w:cs="宋体"/>
          <w:i/>
          <w:iCs/>
          <w:sz w:val="24"/>
          <w:szCs w:val="24"/>
        </w:rPr>
        <w:t xml:space="preserve"> J </w:t>
      </w:r>
      <w:proofErr w:type="spellStart"/>
      <w:r w:rsidRPr="006C3B8C">
        <w:rPr>
          <w:rFonts w:ascii="Book Antiqua" w:eastAsia="宋体" w:hAnsi="Book Antiqua" w:cs="宋体"/>
          <w:i/>
          <w:iCs/>
          <w:sz w:val="24"/>
          <w:szCs w:val="24"/>
        </w:rPr>
        <w:t>Gastroenterol</w:t>
      </w:r>
      <w:proofErr w:type="spellEnd"/>
      <w:r w:rsidRPr="006C3B8C">
        <w:rPr>
          <w:rFonts w:ascii="Book Antiqua" w:eastAsia="宋体" w:hAnsi="Book Antiqua" w:cs="宋体"/>
          <w:i/>
          <w:iCs/>
          <w:sz w:val="24"/>
          <w:szCs w:val="24"/>
        </w:rPr>
        <w:t xml:space="preserve"> </w:t>
      </w:r>
      <w:proofErr w:type="spellStart"/>
      <w:r w:rsidRPr="006C3B8C">
        <w:rPr>
          <w:rFonts w:ascii="Book Antiqua" w:eastAsia="宋体" w:hAnsi="Book Antiqua" w:cs="宋体"/>
          <w:i/>
          <w:iCs/>
          <w:sz w:val="24"/>
          <w:szCs w:val="24"/>
        </w:rPr>
        <w:t>Hepatol</w:t>
      </w:r>
      <w:proofErr w:type="spellEnd"/>
      <w:r w:rsidRPr="006C3B8C">
        <w:rPr>
          <w:rFonts w:ascii="Book Antiqua" w:eastAsia="宋体" w:hAnsi="Book Antiqua" w:cs="宋体"/>
          <w:sz w:val="24"/>
          <w:szCs w:val="24"/>
        </w:rPr>
        <w:t> 2002; </w:t>
      </w:r>
      <w:r w:rsidRPr="006C3B8C">
        <w:rPr>
          <w:rFonts w:ascii="Book Antiqua" w:eastAsia="宋体" w:hAnsi="Book Antiqua" w:cs="宋体"/>
          <w:b/>
          <w:bCs/>
          <w:sz w:val="24"/>
          <w:szCs w:val="24"/>
        </w:rPr>
        <w:t>14</w:t>
      </w:r>
      <w:r w:rsidRPr="006C3B8C">
        <w:rPr>
          <w:rFonts w:ascii="Book Antiqua" w:eastAsia="宋体" w:hAnsi="Book Antiqua" w:cs="宋体"/>
          <w:sz w:val="24"/>
          <w:szCs w:val="24"/>
        </w:rPr>
        <w:t>: 383-387 [PMID: 11943950]</w:t>
      </w:r>
    </w:p>
    <w:p w14:paraId="40250F41"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136 </w:t>
      </w:r>
      <w:r w:rsidRPr="006C3B8C">
        <w:rPr>
          <w:rFonts w:ascii="Book Antiqua" w:eastAsia="宋体" w:hAnsi="Book Antiqua" w:cs="宋体"/>
          <w:b/>
          <w:bCs/>
          <w:sz w:val="24"/>
          <w:szCs w:val="24"/>
        </w:rPr>
        <w:t>Lim AK</w:t>
      </w:r>
      <w:r w:rsidRPr="006C3B8C">
        <w:rPr>
          <w:rFonts w:ascii="Book Antiqua" w:eastAsia="宋体" w:hAnsi="Book Antiqua" w:cs="宋体"/>
          <w:sz w:val="24"/>
          <w:szCs w:val="24"/>
        </w:rPr>
        <w:t xml:space="preserve">, Patel N, Eckersley RJ, </w:t>
      </w:r>
      <w:proofErr w:type="spellStart"/>
      <w:r w:rsidRPr="006C3B8C">
        <w:rPr>
          <w:rFonts w:ascii="Book Antiqua" w:eastAsia="宋体" w:hAnsi="Book Antiqua" w:cs="宋体"/>
          <w:sz w:val="24"/>
          <w:szCs w:val="24"/>
        </w:rPr>
        <w:t>Kuo</w:t>
      </w:r>
      <w:proofErr w:type="spellEnd"/>
      <w:r w:rsidRPr="006C3B8C">
        <w:rPr>
          <w:rFonts w:ascii="Book Antiqua" w:eastAsia="宋体" w:hAnsi="Book Antiqua" w:cs="宋体"/>
          <w:sz w:val="24"/>
          <w:szCs w:val="24"/>
        </w:rPr>
        <w:t xml:space="preserve"> YT, Goldin RD, Thomas HC, Cosgrove DO, Taylor-Robinson SD, </w:t>
      </w:r>
      <w:proofErr w:type="spellStart"/>
      <w:r w:rsidRPr="006C3B8C">
        <w:rPr>
          <w:rFonts w:ascii="Book Antiqua" w:eastAsia="宋体" w:hAnsi="Book Antiqua" w:cs="宋体"/>
          <w:sz w:val="24"/>
          <w:szCs w:val="24"/>
        </w:rPr>
        <w:t>Blomley</w:t>
      </w:r>
      <w:proofErr w:type="spellEnd"/>
      <w:r w:rsidRPr="006C3B8C">
        <w:rPr>
          <w:rFonts w:ascii="Book Antiqua" w:eastAsia="宋体" w:hAnsi="Book Antiqua" w:cs="宋体"/>
          <w:sz w:val="24"/>
          <w:szCs w:val="24"/>
        </w:rPr>
        <w:t xml:space="preserve"> MJ. Can Doppler sonography grade the severity of hepatitis C-related liver disease? </w:t>
      </w:r>
      <w:r w:rsidRPr="006C3B8C">
        <w:rPr>
          <w:rFonts w:ascii="Book Antiqua" w:eastAsia="宋体" w:hAnsi="Book Antiqua" w:cs="宋体"/>
          <w:i/>
          <w:iCs/>
          <w:sz w:val="24"/>
          <w:szCs w:val="24"/>
        </w:rPr>
        <w:t xml:space="preserve">AJR Am J </w:t>
      </w:r>
      <w:proofErr w:type="spellStart"/>
      <w:r w:rsidRPr="006C3B8C">
        <w:rPr>
          <w:rFonts w:ascii="Book Antiqua" w:eastAsia="宋体" w:hAnsi="Book Antiqua" w:cs="宋体"/>
          <w:i/>
          <w:iCs/>
          <w:sz w:val="24"/>
          <w:szCs w:val="24"/>
        </w:rPr>
        <w:t>Roentgenol</w:t>
      </w:r>
      <w:proofErr w:type="spellEnd"/>
      <w:r w:rsidRPr="006C3B8C">
        <w:rPr>
          <w:rFonts w:ascii="Book Antiqua" w:eastAsia="宋体" w:hAnsi="Book Antiqua" w:cs="宋体"/>
          <w:sz w:val="24"/>
          <w:szCs w:val="24"/>
        </w:rPr>
        <w:t> 2005; </w:t>
      </w:r>
      <w:r w:rsidRPr="006C3B8C">
        <w:rPr>
          <w:rFonts w:ascii="Book Antiqua" w:eastAsia="宋体" w:hAnsi="Book Antiqua" w:cs="宋体"/>
          <w:b/>
          <w:bCs/>
          <w:sz w:val="24"/>
          <w:szCs w:val="24"/>
        </w:rPr>
        <w:t>184</w:t>
      </w:r>
      <w:r w:rsidRPr="006C3B8C">
        <w:rPr>
          <w:rFonts w:ascii="Book Antiqua" w:eastAsia="宋体" w:hAnsi="Book Antiqua" w:cs="宋体"/>
          <w:sz w:val="24"/>
          <w:szCs w:val="24"/>
        </w:rPr>
        <w:t>: 1848-1853 [PMID: 15908541 DOI: 10.2214/ajr.184.6.01841848]</w:t>
      </w:r>
    </w:p>
    <w:p w14:paraId="68C70235"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lastRenderedPageBreak/>
        <w:t>137 </w:t>
      </w:r>
      <w:proofErr w:type="spellStart"/>
      <w:r w:rsidRPr="006C3B8C">
        <w:rPr>
          <w:rFonts w:ascii="Book Antiqua" w:eastAsia="宋体" w:hAnsi="Book Antiqua" w:cs="宋体"/>
          <w:b/>
          <w:bCs/>
          <w:sz w:val="24"/>
          <w:szCs w:val="24"/>
        </w:rPr>
        <w:t>Foucher</w:t>
      </w:r>
      <w:proofErr w:type="spellEnd"/>
      <w:r w:rsidRPr="006C3B8C">
        <w:rPr>
          <w:rFonts w:ascii="Book Antiqua" w:eastAsia="宋体" w:hAnsi="Book Antiqua" w:cs="宋体"/>
          <w:b/>
          <w:bCs/>
          <w:sz w:val="24"/>
          <w:szCs w:val="24"/>
        </w:rPr>
        <w:t xml:space="preserve"> J</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Chanteloup</w:t>
      </w:r>
      <w:proofErr w:type="spellEnd"/>
      <w:r w:rsidRPr="006C3B8C">
        <w:rPr>
          <w:rFonts w:ascii="Book Antiqua" w:eastAsia="宋体" w:hAnsi="Book Antiqua" w:cs="宋体"/>
          <w:sz w:val="24"/>
          <w:szCs w:val="24"/>
        </w:rPr>
        <w:t xml:space="preserve"> E, </w:t>
      </w:r>
      <w:proofErr w:type="spellStart"/>
      <w:r w:rsidRPr="006C3B8C">
        <w:rPr>
          <w:rFonts w:ascii="Book Antiqua" w:eastAsia="宋体" w:hAnsi="Book Antiqua" w:cs="宋体"/>
          <w:sz w:val="24"/>
          <w:szCs w:val="24"/>
        </w:rPr>
        <w:t>Vergniol</w:t>
      </w:r>
      <w:proofErr w:type="spellEnd"/>
      <w:r w:rsidRPr="006C3B8C">
        <w:rPr>
          <w:rFonts w:ascii="Book Antiqua" w:eastAsia="宋体" w:hAnsi="Book Antiqua" w:cs="宋体"/>
          <w:sz w:val="24"/>
          <w:szCs w:val="24"/>
        </w:rPr>
        <w:t xml:space="preserve"> J, </w:t>
      </w:r>
      <w:proofErr w:type="spellStart"/>
      <w:r w:rsidRPr="006C3B8C">
        <w:rPr>
          <w:rFonts w:ascii="Book Antiqua" w:eastAsia="宋体" w:hAnsi="Book Antiqua" w:cs="宋体"/>
          <w:sz w:val="24"/>
          <w:szCs w:val="24"/>
        </w:rPr>
        <w:t>Castéra</w:t>
      </w:r>
      <w:proofErr w:type="spellEnd"/>
      <w:r w:rsidRPr="006C3B8C">
        <w:rPr>
          <w:rFonts w:ascii="Book Antiqua" w:eastAsia="宋体" w:hAnsi="Book Antiqua" w:cs="宋体"/>
          <w:sz w:val="24"/>
          <w:szCs w:val="24"/>
        </w:rPr>
        <w:t xml:space="preserve"> L, Le Bail B, </w:t>
      </w:r>
      <w:proofErr w:type="spellStart"/>
      <w:r w:rsidRPr="006C3B8C">
        <w:rPr>
          <w:rFonts w:ascii="Book Antiqua" w:eastAsia="宋体" w:hAnsi="Book Antiqua" w:cs="宋体"/>
          <w:sz w:val="24"/>
          <w:szCs w:val="24"/>
        </w:rPr>
        <w:t>Adhoute</w:t>
      </w:r>
      <w:proofErr w:type="spellEnd"/>
      <w:r w:rsidRPr="006C3B8C">
        <w:rPr>
          <w:rFonts w:ascii="Book Antiqua" w:eastAsia="宋体" w:hAnsi="Book Antiqua" w:cs="宋体"/>
          <w:sz w:val="24"/>
          <w:szCs w:val="24"/>
        </w:rPr>
        <w:t xml:space="preserve"> X, </w:t>
      </w:r>
      <w:proofErr w:type="spellStart"/>
      <w:r w:rsidRPr="006C3B8C">
        <w:rPr>
          <w:rFonts w:ascii="Book Antiqua" w:eastAsia="宋体" w:hAnsi="Book Antiqua" w:cs="宋体"/>
          <w:sz w:val="24"/>
          <w:szCs w:val="24"/>
        </w:rPr>
        <w:t>Bertet</w:t>
      </w:r>
      <w:proofErr w:type="spellEnd"/>
      <w:r w:rsidRPr="006C3B8C">
        <w:rPr>
          <w:rFonts w:ascii="Book Antiqua" w:eastAsia="宋体" w:hAnsi="Book Antiqua" w:cs="宋体"/>
          <w:sz w:val="24"/>
          <w:szCs w:val="24"/>
        </w:rPr>
        <w:t xml:space="preserve"> J, </w:t>
      </w:r>
      <w:proofErr w:type="spellStart"/>
      <w:r w:rsidRPr="006C3B8C">
        <w:rPr>
          <w:rFonts w:ascii="Book Antiqua" w:eastAsia="宋体" w:hAnsi="Book Antiqua" w:cs="宋体"/>
          <w:sz w:val="24"/>
          <w:szCs w:val="24"/>
        </w:rPr>
        <w:t>Couzigou</w:t>
      </w:r>
      <w:proofErr w:type="spellEnd"/>
      <w:r w:rsidRPr="006C3B8C">
        <w:rPr>
          <w:rFonts w:ascii="Book Antiqua" w:eastAsia="宋体" w:hAnsi="Book Antiqua" w:cs="宋体"/>
          <w:sz w:val="24"/>
          <w:szCs w:val="24"/>
        </w:rPr>
        <w:t xml:space="preserve"> P, de </w:t>
      </w:r>
      <w:proofErr w:type="spellStart"/>
      <w:r w:rsidRPr="006C3B8C">
        <w:rPr>
          <w:rFonts w:ascii="Book Antiqua" w:eastAsia="宋体" w:hAnsi="Book Antiqua" w:cs="宋体"/>
          <w:sz w:val="24"/>
          <w:szCs w:val="24"/>
        </w:rPr>
        <w:t>Lédinghen</w:t>
      </w:r>
      <w:proofErr w:type="spellEnd"/>
      <w:r w:rsidRPr="006C3B8C">
        <w:rPr>
          <w:rFonts w:ascii="Book Antiqua" w:eastAsia="宋体" w:hAnsi="Book Antiqua" w:cs="宋体"/>
          <w:sz w:val="24"/>
          <w:szCs w:val="24"/>
        </w:rPr>
        <w:t xml:space="preserve"> V. Diagnosis of cirrhosis by transient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FibroScan</w:t>
      </w:r>
      <w:proofErr w:type="spellEnd"/>
      <w:r w:rsidRPr="006C3B8C">
        <w:rPr>
          <w:rFonts w:ascii="Book Antiqua" w:eastAsia="宋体" w:hAnsi="Book Antiqua" w:cs="宋体"/>
          <w:sz w:val="24"/>
          <w:szCs w:val="24"/>
        </w:rPr>
        <w:t>): a prospective study. </w:t>
      </w:r>
      <w:r w:rsidRPr="006C3B8C">
        <w:rPr>
          <w:rFonts w:ascii="Book Antiqua" w:eastAsia="宋体" w:hAnsi="Book Antiqua" w:cs="宋体"/>
          <w:i/>
          <w:iCs/>
          <w:sz w:val="24"/>
          <w:szCs w:val="24"/>
        </w:rPr>
        <w:t>Gut</w:t>
      </w:r>
      <w:r w:rsidRPr="006C3B8C">
        <w:rPr>
          <w:rFonts w:ascii="Book Antiqua" w:eastAsia="宋体" w:hAnsi="Book Antiqua" w:cs="宋体"/>
          <w:sz w:val="24"/>
          <w:szCs w:val="24"/>
        </w:rPr>
        <w:t> 2006; </w:t>
      </w:r>
      <w:r w:rsidRPr="006C3B8C">
        <w:rPr>
          <w:rFonts w:ascii="Book Antiqua" w:eastAsia="宋体" w:hAnsi="Book Antiqua" w:cs="宋体"/>
          <w:b/>
          <w:bCs/>
          <w:sz w:val="24"/>
          <w:szCs w:val="24"/>
        </w:rPr>
        <w:t>55</w:t>
      </w:r>
      <w:r w:rsidRPr="006C3B8C">
        <w:rPr>
          <w:rFonts w:ascii="Book Antiqua" w:eastAsia="宋体" w:hAnsi="Book Antiqua" w:cs="宋体"/>
          <w:sz w:val="24"/>
          <w:szCs w:val="24"/>
        </w:rPr>
        <w:t>: 403-408 [PMID: 16020491 DOI: 10.1136/gut.2005.069153]</w:t>
      </w:r>
    </w:p>
    <w:p w14:paraId="35ACA40A"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138 </w:t>
      </w:r>
      <w:proofErr w:type="spellStart"/>
      <w:r w:rsidRPr="006C3B8C">
        <w:rPr>
          <w:rFonts w:ascii="Book Antiqua" w:eastAsia="宋体" w:hAnsi="Book Antiqua" w:cs="宋体"/>
          <w:b/>
          <w:bCs/>
          <w:sz w:val="24"/>
          <w:szCs w:val="24"/>
        </w:rPr>
        <w:t>Kazemi</w:t>
      </w:r>
      <w:proofErr w:type="spellEnd"/>
      <w:r w:rsidRPr="006C3B8C">
        <w:rPr>
          <w:rFonts w:ascii="Book Antiqua" w:eastAsia="宋体" w:hAnsi="Book Antiqua" w:cs="宋体"/>
          <w:b/>
          <w:bCs/>
          <w:sz w:val="24"/>
          <w:szCs w:val="24"/>
        </w:rPr>
        <w:t xml:space="preserve"> F</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Kettaneh</w:t>
      </w:r>
      <w:proofErr w:type="spellEnd"/>
      <w:r w:rsidRPr="006C3B8C">
        <w:rPr>
          <w:rFonts w:ascii="Book Antiqua" w:eastAsia="宋体" w:hAnsi="Book Antiqua" w:cs="宋体"/>
          <w:sz w:val="24"/>
          <w:szCs w:val="24"/>
        </w:rPr>
        <w:t xml:space="preserve"> A, </w:t>
      </w:r>
      <w:proofErr w:type="spellStart"/>
      <w:r w:rsidRPr="006C3B8C">
        <w:rPr>
          <w:rFonts w:ascii="Book Antiqua" w:eastAsia="宋体" w:hAnsi="Book Antiqua" w:cs="宋体"/>
          <w:sz w:val="24"/>
          <w:szCs w:val="24"/>
        </w:rPr>
        <w:t>N'kontchou</w:t>
      </w:r>
      <w:proofErr w:type="spellEnd"/>
      <w:r w:rsidRPr="006C3B8C">
        <w:rPr>
          <w:rFonts w:ascii="Book Antiqua" w:eastAsia="宋体" w:hAnsi="Book Antiqua" w:cs="宋体"/>
          <w:sz w:val="24"/>
          <w:szCs w:val="24"/>
        </w:rPr>
        <w:t xml:space="preserve"> G, Pinto E, </w:t>
      </w:r>
      <w:proofErr w:type="spellStart"/>
      <w:r w:rsidRPr="006C3B8C">
        <w:rPr>
          <w:rFonts w:ascii="Book Antiqua" w:eastAsia="宋体" w:hAnsi="Book Antiqua" w:cs="宋体"/>
          <w:sz w:val="24"/>
          <w:szCs w:val="24"/>
        </w:rPr>
        <w:t>Ganne</w:t>
      </w:r>
      <w:proofErr w:type="spellEnd"/>
      <w:r w:rsidRPr="006C3B8C">
        <w:rPr>
          <w:rFonts w:ascii="Book Antiqua" w:eastAsia="宋体" w:hAnsi="Book Antiqua" w:cs="宋体"/>
          <w:sz w:val="24"/>
          <w:szCs w:val="24"/>
        </w:rPr>
        <w:t xml:space="preserve">-Carrie N, </w:t>
      </w:r>
      <w:proofErr w:type="spellStart"/>
      <w:r w:rsidRPr="006C3B8C">
        <w:rPr>
          <w:rFonts w:ascii="Book Antiqua" w:eastAsia="宋体" w:hAnsi="Book Antiqua" w:cs="宋体"/>
          <w:sz w:val="24"/>
          <w:szCs w:val="24"/>
        </w:rPr>
        <w:t>Trinchet</w:t>
      </w:r>
      <w:proofErr w:type="spellEnd"/>
      <w:r w:rsidRPr="006C3B8C">
        <w:rPr>
          <w:rFonts w:ascii="Book Antiqua" w:eastAsia="宋体" w:hAnsi="Book Antiqua" w:cs="宋体"/>
          <w:sz w:val="24"/>
          <w:szCs w:val="24"/>
        </w:rPr>
        <w:t xml:space="preserve"> JC, </w:t>
      </w:r>
      <w:proofErr w:type="spellStart"/>
      <w:r w:rsidRPr="006C3B8C">
        <w:rPr>
          <w:rFonts w:ascii="Book Antiqua" w:eastAsia="宋体" w:hAnsi="Book Antiqua" w:cs="宋体"/>
          <w:sz w:val="24"/>
          <w:szCs w:val="24"/>
        </w:rPr>
        <w:t>Beaugrand</w:t>
      </w:r>
      <w:proofErr w:type="spellEnd"/>
      <w:r w:rsidRPr="006C3B8C">
        <w:rPr>
          <w:rFonts w:ascii="Book Antiqua" w:eastAsia="宋体" w:hAnsi="Book Antiqua" w:cs="宋体"/>
          <w:sz w:val="24"/>
          <w:szCs w:val="24"/>
        </w:rPr>
        <w:t xml:space="preserve"> M. Liver stiffness measurement selects patients with cirrhosis at risk of bearing large oesophageal varices.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Hepatol</w:t>
      </w:r>
      <w:proofErr w:type="spellEnd"/>
      <w:r w:rsidRPr="006C3B8C">
        <w:rPr>
          <w:rFonts w:ascii="Book Antiqua" w:eastAsia="宋体" w:hAnsi="Book Antiqua" w:cs="宋体"/>
          <w:sz w:val="24"/>
          <w:szCs w:val="24"/>
        </w:rPr>
        <w:t> 2006; </w:t>
      </w:r>
      <w:r w:rsidRPr="006C3B8C">
        <w:rPr>
          <w:rFonts w:ascii="Book Antiqua" w:eastAsia="宋体" w:hAnsi="Book Antiqua" w:cs="宋体"/>
          <w:b/>
          <w:bCs/>
          <w:sz w:val="24"/>
          <w:szCs w:val="24"/>
        </w:rPr>
        <w:t>45</w:t>
      </w:r>
      <w:r w:rsidRPr="006C3B8C">
        <w:rPr>
          <w:rFonts w:ascii="Book Antiqua" w:eastAsia="宋体" w:hAnsi="Book Antiqua" w:cs="宋体"/>
          <w:sz w:val="24"/>
          <w:szCs w:val="24"/>
        </w:rPr>
        <w:t>: 230-235 [PMID: 16797100 DOI: 10.1016/j.jhep.2006.04.006]</w:t>
      </w:r>
    </w:p>
    <w:p w14:paraId="3B1DE5FB"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139 </w:t>
      </w:r>
      <w:proofErr w:type="spellStart"/>
      <w:r w:rsidRPr="006C3B8C">
        <w:rPr>
          <w:rFonts w:ascii="Book Antiqua" w:eastAsia="宋体" w:hAnsi="Book Antiqua" w:cs="宋体"/>
          <w:b/>
          <w:bCs/>
          <w:sz w:val="24"/>
          <w:szCs w:val="24"/>
        </w:rPr>
        <w:t>Vizzutti</w:t>
      </w:r>
      <w:proofErr w:type="spellEnd"/>
      <w:r w:rsidRPr="006C3B8C">
        <w:rPr>
          <w:rFonts w:ascii="Book Antiqua" w:eastAsia="宋体" w:hAnsi="Book Antiqua" w:cs="宋体"/>
          <w:b/>
          <w:bCs/>
          <w:sz w:val="24"/>
          <w:szCs w:val="24"/>
        </w:rPr>
        <w:t xml:space="preserve"> F</w:t>
      </w:r>
      <w:r w:rsidRPr="006C3B8C">
        <w:rPr>
          <w:rFonts w:ascii="Book Antiqua" w:eastAsia="宋体" w:hAnsi="Book Antiqua" w:cs="宋体"/>
          <w:sz w:val="24"/>
          <w:szCs w:val="24"/>
        </w:rPr>
        <w:t xml:space="preserve">, Arena U, </w:t>
      </w:r>
      <w:proofErr w:type="spellStart"/>
      <w:r w:rsidRPr="006C3B8C">
        <w:rPr>
          <w:rFonts w:ascii="Book Antiqua" w:eastAsia="宋体" w:hAnsi="Book Antiqua" w:cs="宋体"/>
          <w:sz w:val="24"/>
          <w:szCs w:val="24"/>
        </w:rPr>
        <w:t>Romanelli</w:t>
      </w:r>
      <w:proofErr w:type="spellEnd"/>
      <w:r w:rsidRPr="006C3B8C">
        <w:rPr>
          <w:rFonts w:ascii="Book Antiqua" w:eastAsia="宋体" w:hAnsi="Book Antiqua" w:cs="宋体"/>
          <w:sz w:val="24"/>
          <w:szCs w:val="24"/>
        </w:rPr>
        <w:t xml:space="preserve"> RG, </w:t>
      </w:r>
      <w:proofErr w:type="spellStart"/>
      <w:r w:rsidRPr="006C3B8C">
        <w:rPr>
          <w:rFonts w:ascii="Book Antiqua" w:eastAsia="宋体" w:hAnsi="Book Antiqua" w:cs="宋体"/>
          <w:sz w:val="24"/>
          <w:szCs w:val="24"/>
        </w:rPr>
        <w:t>Rega</w:t>
      </w:r>
      <w:proofErr w:type="spellEnd"/>
      <w:r w:rsidRPr="006C3B8C">
        <w:rPr>
          <w:rFonts w:ascii="Book Antiqua" w:eastAsia="宋体" w:hAnsi="Book Antiqua" w:cs="宋体"/>
          <w:sz w:val="24"/>
          <w:szCs w:val="24"/>
        </w:rPr>
        <w:t xml:space="preserve"> L, </w:t>
      </w:r>
      <w:proofErr w:type="spellStart"/>
      <w:r w:rsidRPr="006C3B8C">
        <w:rPr>
          <w:rFonts w:ascii="Book Antiqua" w:eastAsia="宋体" w:hAnsi="Book Antiqua" w:cs="宋体"/>
          <w:sz w:val="24"/>
          <w:szCs w:val="24"/>
        </w:rPr>
        <w:t>Foschi</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Colagrande</w:t>
      </w:r>
      <w:proofErr w:type="spellEnd"/>
      <w:r w:rsidRPr="006C3B8C">
        <w:rPr>
          <w:rFonts w:ascii="Book Antiqua" w:eastAsia="宋体" w:hAnsi="Book Antiqua" w:cs="宋体"/>
          <w:sz w:val="24"/>
          <w:szCs w:val="24"/>
        </w:rPr>
        <w:t xml:space="preserve"> S, </w:t>
      </w:r>
      <w:proofErr w:type="spellStart"/>
      <w:r w:rsidRPr="006C3B8C">
        <w:rPr>
          <w:rFonts w:ascii="Book Antiqua" w:eastAsia="宋体" w:hAnsi="Book Antiqua" w:cs="宋体"/>
          <w:sz w:val="24"/>
          <w:szCs w:val="24"/>
        </w:rPr>
        <w:t>Petrarca</w:t>
      </w:r>
      <w:proofErr w:type="spellEnd"/>
      <w:r w:rsidRPr="006C3B8C">
        <w:rPr>
          <w:rFonts w:ascii="Book Antiqua" w:eastAsia="宋体" w:hAnsi="Book Antiqua" w:cs="宋体"/>
          <w:sz w:val="24"/>
          <w:szCs w:val="24"/>
        </w:rPr>
        <w:t xml:space="preserve"> A, </w:t>
      </w:r>
      <w:proofErr w:type="spellStart"/>
      <w:r w:rsidRPr="006C3B8C">
        <w:rPr>
          <w:rFonts w:ascii="Book Antiqua" w:eastAsia="宋体" w:hAnsi="Book Antiqua" w:cs="宋体"/>
          <w:sz w:val="24"/>
          <w:szCs w:val="24"/>
        </w:rPr>
        <w:t>Moscarella</w:t>
      </w:r>
      <w:proofErr w:type="spellEnd"/>
      <w:r w:rsidRPr="006C3B8C">
        <w:rPr>
          <w:rFonts w:ascii="Book Antiqua" w:eastAsia="宋体" w:hAnsi="Book Antiqua" w:cs="宋体"/>
          <w:sz w:val="24"/>
          <w:szCs w:val="24"/>
        </w:rPr>
        <w:t xml:space="preserve"> S, Belli G, </w:t>
      </w:r>
      <w:proofErr w:type="spellStart"/>
      <w:r w:rsidRPr="006C3B8C">
        <w:rPr>
          <w:rFonts w:ascii="Book Antiqua" w:eastAsia="宋体" w:hAnsi="Book Antiqua" w:cs="宋体"/>
          <w:sz w:val="24"/>
          <w:szCs w:val="24"/>
        </w:rPr>
        <w:t>Zignego</w:t>
      </w:r>
      <w:proofErr w:type="spellEnd"/>
      <w:r w:rsidRPr="006C3B8C">
        <w:rPr>
          <w:rFonts w:ascii="Book Antiqua" w:eastAsia="宋体" w:hAnsi="Book Antiqua" w:cs="宋体"/>
          <w:sz w:val="24"/>
          <w:szCs w:val="24"/>
        </w:rPr>
        <w:t xml:space="preserve"> AL, </w:t>
      </w:r>
      <w:proofErr w:type="spellStart"/>
      <w:r w:rsidRPr="006C3B8C">
        <w:rPr>
          <w:rFonts w:ascii="Book Antiqua" w:eastAsia="宋体" w:hAnsi="Book Antiqua" w:cs="宋体"/>
          <w:sz w:val="24"/>
          <w:szCs w:val="24"/>
        </w:rPr>
        <w:t>Marra</w:t>
      </w:r>
      <w:proofErr w:type="spellEnd"/>
      <w:r w:rsidRPr="006C3B8C">
        <w:rPr>
          <w:rFonts w:ascii="Book Antiqua" w:eastAsia="宋体" w:hAnsi="Book Antiqua" w:cs="宋体"/>
          <w:sz w:val="24"/>
          <w:szCs w:val="24"/>
        </w:rPr>
        <w:t xml:space="preserve"> F, </w:t>
      </w:r>
      <w:proofErr w:type="spellStart"/>
      <w:r w:rsidRPr="006C3B8C">
        <w:rPr>
          <w:rFonts w:ascii="Book Antiqua" w:eastAsia="宋体" w:hAnsi="Book Antiqua" w:cs="宋体"/>
          <w:sz w:val="24"/>
          <w:szCs w:val="24"/>
        </w:rPr>
        <w:t>Laffi</w:t>
      </w:r>
      <w:proofErr w:type="spellEnd"/>
      <w:r w:rsidRPr="006C3B8C">
        <w:rPr>
          <w:rFonts w:ascii="Book Antiqua" w:eastAsia="宋体" w:hAnsi="Book Antiqua" w:cs="宋体"/>
          <w:sz w:val="24"/>
          <w:szCs w:val="24"/>
        </w:rPr>
        <w:t xml:space="preserve"> G, </w:t>
      </w:r>
      <w:proofErr w:type="spellStart"/>
      <w:r w:rsidRPr="006C3B8C">
        <w:rPr>
          <w:rFonts w:ascii="Book Antiqua" w:eastAsia="宋体" w:hAnsi="Book Antiqua" w:cs="宋体"/>
          <w:sz w:val="24"/>
          <w:szCs w:val="24"/>
        </w:rPr>
        <w:t>Pinzani</w:t>
      </w:r>
      <w:proofErr w:type="spellEnd"/>
      <w:r w:rsidRPr="006C3B8C">
        <w:rPr>
          <w:rFonts w:ascii="Book Antiqua" w:eastAsia="宋体" w:hAnsi="Book Antiqua" w:cs="宋体"/>
          <w:sz w:val="24"/>
          <w:szCs w:val="24"/>
        </w:rPr>
        <w:t xml:space="preserve"> M. Liver stiffness measurement predicts severe portal hypertension in patients with HCV-related cirrhosis.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2007; </w:t>
      </w:r>
      <w:r w:rsidRPr="006C3B8C">
        <w:rPr>
          <w:rFonts w:ascii="Book Antiqua" w:eastAsia="宋体" w:hAnsi="Book Antiqua" w:cs="宋体"/>
          <w:b/>
          <w:bCs/>
          <w:sz w:val="24"/>
          <w:szCs w:val="24"/>
        </w:rPr>
        <w:t>45</w:t>
      </w:r>
      <w:r w:rsidRPr="006C3B8C">
        <w:rPr>
          <w:rFonts w:ascii="Book Antiqua" w:eastAsia="宋体" w:hAnsi="Book Antiqua" w:cs="宋体"/>
          <w:sz w:val="24"/>
          <w:szCs w:val="24"/>
        </w:rPr>
        <w:t>: 1290-1297 [PMID: 17464971 DOI: 10.1002/hep.21665]</w:t>
      </w:r>
    </w:p>
    <w:p w14:paraId="050C9991"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140 </w:t>
      </w:r>
      <w:r w:rsidRPr="006C3B8C">
        <w:rPr>
          <w:rFonts w:ascii="Book Antiqua" w:eastAsia="宋体" w:hAnsi="Book Antiqua" w:cs="宋体"/>
          <w:b/>
          <w:bCs/>
          <w:sz w:val="24"/>
          <w:szCs w:val="24"/>
        </w:rPr>
        <w:t>Lim JK</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Groszmann</w:t>
      </w:r>
      <w:proofErr w:type="spellEnd"/>
      <w:r w:rsidRPr="006C3B8C">
        <w:rPr>
          <w:rFonts w:ascii="Book Antiqua" w:eastAsia="宋体" w:hAnsi="Book Antiqua" w:cs="宋体"/>
          <w:sz w:val="24"/>
          <w:szCs w:val="24"/>
        </w:rPr>
        <w:t xml:space="preserve"> RJ. Transient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xml:space="preserve"> for diagnosis of portal hypertension in liver cirrhosis: is there still a role for hepatic venous pressure gradient measurement?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2007; </w:t>
      </w:r>
      <w:r w:rsidRPr="006C3B8C">
        <w:rPr>
          <w:rFonts w:ascii="Book Antiqua" w:eastAsia="宋体" w:hAnsi="Book Antiqua" w:cs="宋体"/>
          <w:b/>
          <w:bCs/>
          <w:sz w:val="24"/>
          <w:szCs w:val="24"/>
        </w:rPr>
        <w:t>45</w:t>
      </w:r>
      <w:r w:rsidRPr="006C3B8C">
        <w:rPr>
          <w:rFonts w:ascii="Book Antiqua" w:eastAsia="宋体" w:hAnsi="Book Antiqua" w:cs="宋体"/>
          <w:sz w:val="24"/>
          <w:szCs w:val="24"/>
        </w:rPr>
        <w:t>: 1087-1090 [PMID: 17464984 DOI: 10.1002/hep.21731]</w:t>
      </w:r>
    </w:p>
    <w:p w14:paraId="4F6BF8D0"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141 </w:t>
      </w:r>
      <w:proofErr w:type="spellStart"/>
      <w:r w:rsidRPr="006C3B8C">
        <w:rPr>
          <w:rFonts w:ascii="Book Antiqua" w:eastAsia="宋体" w:hAnsi="Book Antiqua" w:cs="宋体"/>
          <w:b/>
          <w:bCs/>
          <w:sz w:val="24"/>
          <w:szCs w:val="24"/>
        </w:rPr>
        <w:t>Wanless</w:t>
      </w:r>
      <w:proofErr w:type="spellEnd"/>
      <w:r w:rsidRPr="006C3B8C">
        <w:rPr>
          <w:rFonts w:ascii="Book Antiqua" w:eastAsia="宋体" w:hAnsi="Book Antiqua" w:cs="宋体"/>
          <w:b/>
          <w:bCs/>
          <w:sz w:val="24"/>
          <w:szCs w:val="24"/>
        </w:rPr>
        <w:t xml:space="preserve"> IR</w:t>
      </w:r>
      <w:r w:rsidRPr="006C3B8C">
        <w:rPr>
          <w:rFonts w:ascii="Book Antiqua" w:eastAsia="宋体" w:hAnsi="Book Antiqua" w:cs="宋体"/>
          <w:sz w:val="24"/>
          <w:szCs w:val="24"/>
        </w:rPr>
        <w:t xml:space="preserve">, Wong F, </w:t>
      </w:r>
      <w:proofErr w:type="spellStart"/>
      <w:r w:rsidRPr="006C3B8C">
        <w:rPr>
          <w:rFonts w:ascii="Book Antiqua" w:eastAsia="宋体" w:hAnsi="Book Antiqua" w:cs="宋体"/>
          <w:sz w:val="24"/>
          <w:szCs w:val="24"/>
        </w:rPr>
        <w:t>Blendis</w:t>
      </w:r>
      <w:proofErr w:type="spellEnd"/>
      <w:r w:rsidRPr="006C3B8C">
        <w:rPr>
          <w:rFonts w:ascii="Book Antiqua" w:eastAsia="宋体" w:hAnsi="Book Antiqua" w:cs="宋体"/>
          <w:sz w:val="24"/>
          <w:szCs w:val="24"/>
        </w:rPr>
        <w:t xml:space="preserve"> LM, </w:t>
      </w:r>
      <w:proofErr w:type="spellStart"/>
      <w:r w:rsidRPr="006C3B8C">
        <w:rPr>
          <w:rFonts w:ascii="Book Antiqua" w:eastAsia="宋体" w:hAnsi="Book Antiqua" w:cs="宋体"/>
          <w:sz w:val="24"/>
          <w:szCs w:val="24"/>
        </w:rPr>
        <w:t>Greig</w:t>
      </w:r>
      <w:proofErr w:type="spellEnd"/>
      <w:r w:rsidRPr="006C3B8C">
        <w:rPr>
          <w:rFonts w:ascii="Book Antiqua" w:eastAsia="宋体" w:hAnsi="Book Antiqua" w:cs="宋体"/>
          <w:sz w:val="24"/>
          <w:szCs w:val="24"/>
        </w:rPr>
        <w:t xml:space="preserve"> P, Heathcote EJ, Levy G. Hepatic and portal vein thrombosis in cirrhosis: possible role in development of parenchymal extinction and portal hypertension.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1995; </w:t>
      </w:r>
      <w:r w:rsidRPr="006C3B8C">
        <w:rPr>
          <w:rFonts w:ascii="Book Antiqua" w:eastAsia="宋体" w:hAnsi="Book Antiqua" w:cs="宋体"/>
          <w:b/>
          <w:bCs/>
          <w:sz w:val="24"/>
          <w:szCs w:val="24"/>
        </w:rPr>
        <w:t>21</w:t>
      </w:r>
      <w:r w:rsidRPr="006C3B8C">
        <w:rPr>
          <w:rFonts w:ascii="Book Antiqua" w:eastAsia="宋体" w:hAnsi="Book Antiqua" w:cs="宋体"/>
          <w:sz w:val="24"/>
          <w:szCs w:val="24"/>
        </w:rPr>
        <w:t>: 1238-1247 [PMID: 7737629 DOI: 10.1016/0270-9139(95)90043-8]</w:t>
      </w:r>
    </w:p>
    <w:p w14:paraId="7C3512AF"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142 </w:t>
      </w:r>
      <w:r w:rsidRPr="006C3B8C">
        <w:rPr>
          <w:rFonts w:ascii="Book Antiqua" w:eastAsia="宋体" w:hAnsi="Book Antiqua" w:cs="宋体"/>
          <w:b/>
          <w:bCs/>
          <w:sz w:val="24"/>
          <w:szCs w:val="24"/>
        </w:rPr>
        <w:t>Lee JS</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Semela</w:t>
      </w:r>
      <w:proofErr w:type="spellEnd"/>
      <w:r w:rsidRPr="006C3B8C">
        <w:rPr>
          <w:rFonts w:ascii="Book Antiqua" w:eastAsia="宋体" w:hAnsi="Book Antiqua" w:cs="宋体"/>
          <w:sz w:val="24"/>
          <w:szCs w:val="24"/>
        </w:rPr>
        <w:t xml:space="preserve"> D, </w:t>
      </w:r>
      <w:proofErr w:type="spellStart"/>
      <w:r w:rsidRPr="006C3B8C">
        <w:rPr>
          <w:rFonts w:ascii="Book Antiqua" w:eastAsia="宋体" w:hAnsi="Book Antiqua" w:cs="宋体"/>
          <w:sz w:val="24"/>
          <w:szCs w:val="24"/>
        </w:rPr>
        <w:t>Iredale</w:t>
      </w:r>
      <w:proofErr w:type="spellEnd"/>
      <w:r w:rsidRPr="006C3B8C">
        <w:rPr>
          <w:rFonts w:ascii="Book Antiqua" w:eastAsia="宋体" w:hAnsi="Book Antiqua" w:cs="宋体"/>
          <w:sz w:val="24"/>
          <w:szCs w:val="24"/>
        </w:rPr>
        <w:t xml:space="preserve"> J, Shah VH. Sinusoidal </w:t>
      </w:r>
      <w:proofErr w:type="spellStart"/>
      <w:r w:rsidRPr="006C3B8C">
        <w:rPr>
          <w:rFonts w:ascii="Book Antiqua" w:eastAsia="宋体" w:hAnsi="Book Antiqua" w:cs="宋体"/>
          <w:sz w:val="24"/>
          <w:szCs w:val="24"/>
        </w:rPr>
        <w:t>remodeling</w:t>
      </w:r>
      <w:proofErr w:type="spellEnd"/>
      <w:r w:rsidRPr="006C3B8C">
        <w:rPr>
          <w:rFonts w:ascii="Book Antiqua" w:eastAsia="宋体" w:hAnsi="Book Antiqua" w:cs="宋体"/>
          <w:sz w:val="24"/>
          <w:szCs w:val="24"/>
        </w:rPr>
        <w:t xml:space="preserve"> and angiogenesis: a new function for the liver-specific </w:t>
      </w:r>
      <w:proofErr w:type="spellStart"/>
      <w:r w:rsidRPr="006C3B8C">
        <w:rPr>
          <w:rFonts w:ascii="Book Antiqua" w:eastAsia="宋体" w:hAnsi="Book Antiqua" w:cs="宋体"/>
          <w:sz w:val="24"/>
          <w:szCs w:val="24"/>
        </w:rPr>
        <w:t>pericyte</w:t>
      </w:r>
      <w:proofErr w:type="spellEnd"/>
      <w:r w:rsidRPr="006C3B8C">
        <w:rPr>
          <w:rFonts w:ascii="Book Antiqua" w:eastAsia="宋体" w:hAnsi="Book Antiqua" w:cs="宋体"/>
          <w:sz w:val="24"/>
          <w:szCs w:val="24"/>
        </w:rPr>
        <w:t>?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2007; </w:t>
      </w:r>
      <w:r w:rsidRPr="006C3B8C">
        <w:rPr>
          <w:rFonts w:ascii="Book Antiqua" w:eastAsia="宋体" w:hAnsi="Book Antiqua" w:cs="宋体"/>
          <w:b/>
          <w:bCs/>
          <w:sz w:val="24"/>
          <w:szCs w:val="24"/>
        </w:rPr>
        <w:t>45</w:t>
      </w:r>
      <w:r w:rsidRPr="006C3B8C">
        <w:rPr>
          <w:rFonts w:ascii="Book Antiqua" w:eastAsia="宋体" w:hAnsi="Book Antiqua" w:cs="宋体"/>
          <w:sz w:val="24"/>
          <w:szCs w:val="24"/>
        </w:rPr>
        <w:t>: 817-825 [PMID: 17326208 DOI: 10.1002/hep.21564]</w:t>
      </w:r>
    </w:p>
    <w:p w14:paraId="1B1ABC96"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143 </w:t>
      </w:r>
      <w:proofErr w:type="spellStart"/>
      <w:r w:rsidRPr="006C3B8C">
        <w:rPr>
          <w:rFonts w:ascii="Book Antiqua" w:eastAsia="宋体" w:hAnsi="Book Antiqua" w:cs="宋体"/>
          <w:b/>
          <w:bCs/>
          <w:sz w:val="24"/>
          <w:szCs w:val="24"/>
        </w:rPr>
        <w:t>Fraquelli</w:t>
      </w:r>
      <w:proofErr w:type="spellEnd"/>
      <w:r w:rsidRPr="006C3B8C">
        <w:rPr>
          <w:rFonts w:ascii="Book Antiqua" w:eastAsia="宋体" w:hAnsi="Book Antiqua" w:cs="宋体"/>
          <w:b/>
          <w:bCs/>
          <w:sz w:val="24"/>
          <w:szCs w:val="24"/>
        </w:rPr>
        <w:t xml:space="preserve"> M</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Rigamonti</w:t>
      </w:r>
      <w:proofErr w:type="spellEnd"/>
      <w:r w:rsidRPr="006C3B8C">
        <w:rPr>
          <w:rFonts w:ascii="Book Antiqua" w:eastAsia="宋体" w:hAnsi="Book Antiqua" w:cs="宋体"/>
          <w:sz w:val="24"/>
          <w:szCs w:val="24"/>
        </w:rPr>
        <w:t xml:space="preserve"> C, </w:t>
      </w:r>
      <w:proofErr w:type="spellStart"/>
      <w:r w:rsidRPr="006C3B8C">
        <w:rPr>
          <w:rFonts w:ascii="Book Antiqua" w:eastAsia="宋体" w:hAnsi="Book Antiqua" w:cs="宋体"/>
          <w:sz w:val="24"/>
          <w:szCs w:val="24"/>
        </w:rPr>
        <w:t>Casazza</w:t>
      </w:r>
      <w:proofErr w:type="spellEnd"/>
      <w:r w:rsidRPr="006C3B8C">
        <w:rPr>
          <w:rFonts w:ascii="Book Antiqua" w:eastAsia="宋体" w:hAnsi="Book Antiqua" w:cs="宋体"/>
          <w:sz w:val="24"/>
          <w:szCs w:val="24"/>
        </w:rPr>
        <w:t xml:space="preserve"> G, Conte D, Donato MF, </w:t>
      </w:r>
      <w:proofErr w:type="spellStart"/>
      <w:r w:rsidRPr="006C3B8C">
        <w:rPr>
          <w:rFonts w:ascii="Book Antiqua" w:eastAsia="宋体" w:hAnsi="Book Antiqua" w:cs="宋体"/>
          <w:sz w:val="24"/>
          <w:szCs w:val="24"/>
        </w:rPr>
        <w:t>Ronchi</w:t>
      </w:r>
      <w:proofErr w:type="spellEnd"/>
      <w:r w:rsidRPr="006C3B8C">
        <w:rPr>
          <w:rFonts w:ascii="Book Antiqua" w:eastAsia="宋体" w:hAnsi="Book Antiqua" w:cs="宋体"/>
          <w:sz w:val="24"/>
          <w:szCs w:val="24"/>
        </w:rPr>
        <w:t xml:space="preserve"> G, Colombo M. Reproducibility of transient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xml:space="preserve"> in the evaluation of liver fibrosis in patients with chronic liver disease. </w:t>
      </w:r>
      <w:r w:rsidRPr="006C3B8C">
        <w:rPr>
          <w:rFonts w:ascii="Book Antiqua" w:eastAsia="宋体" w:hAnsi="Book Antiqua" w:cs="宋体"/>
          <w:i/>
          <w:iCs/>
          <w:sz w:val="24"/>
          <w:szCs w:val="24"/>
        </w:rPr>
        <w:t>Gut</w:t>
      </w:r>
      <w:r w:rsidRPr="006C3B8C">
        <w:rPr>
          <w:rFonts w:ascii="Book Antiqua" w:eastAsia="宋体" w:hAnsi="Book Antiqua" w:cs="宋体"/>
          <w:sz w:val="24"/>
          <w:szCs w:val="24"/>
        </w:rPr>
        <w:t> 2007; </w:t>
      </w:r>
      <w:r w:rsidRPr="006C3B8C">
        <w:rPr>
          <w:rFonts w:ascii="Book Antiqua" w:eastAsia="宋体" w:hAnsi="Book Antiqua" w:cs="宋体"/>
          <w:b/>
          <w:bCs/>
          <w:sz w:val="24"/>
          <w:szCs w:val="24"/>
        </w:rPr>
        <w:t>56</w:t>
      </w:r>
      <w:r w:rsidRPr="006C3B8C">
        <w:rPr>
          <w:rFonts w:ascii="Book Antiqua" w:eastAsia="宋体" w:hAnsi="Book Antiqua" w:cs="宋体"/>
          <w:sz w:val="24"/>
          <w:szCs w:val="24"/>
        </w:rPr>
        <w:t>: 968-973 [PMID: 17255218 DOI: 10.1136/gut.2006.111302]</w:t>
      </w:r>
    </w:p>
    <w:p w14:paraId="6BC18774"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144 </w:t>
      </w:r>
      <w:r w:rsidRPr="006C3B8C">
        <w:rPr>
          <w:rFonts w:ascii="Book Antiqua" w:eastAsia="宋体" w:hAnsi="Book Antiqua" w:cs="宋体"/>
          <w:b/>
          <w:bCs/>
          <w:sz w:val="24"/>
          <w:szCs w:val="24"/>
        </w:rPr>
        <w:t>Coco B</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Oliveri</w:t>
      </w:r>
      <w:proofErr w:type="spellEnd"/>
      <w:r w:rsidRPr="006C3B8C">
        <w:rPr>
          <w:rFonts w:ascii="Book Antiqua" w:eastAsia="宋体" w:hAnsi="Book Antiqua" w:cs="宋体"/>
          <w:sz w:val="24"/>
          <w:szCs w:val="24"/>
        </w:rPr>
        <w:t xml:space="preserve"> F, </w:t>
      </w:r>
      <w:proofErr w:type="spellStart"/>
      <w:r w:rsidRPr="006C3B8C">
        <w:rPr>
          <w:rFonts w:ascii="Book Antiqua" w:eastAsia="宋体" w:hAnsi="Book Antiqua" w:cs="宋体"/>
          <w:sz w:val="24"/>
          <w:szCs w:val="24"/>
        </w:rPr>
        <w:t>Maina</w:t>
      </w:r>
      <w:proofErr w:type="spellEnd"/>
      <w:r w:rsidRPr="006C3B8C">
        <w:rPr>
          <w:rFonts w:ascii="Book Antiqua" w:eastAsia="宋体" w:hAnsi="Book Antiqua" w:cs="宋体"/>
          <w:sz w:val="24"/>
          <w:szCs w:val="24"/>
        </w:rPr>
        <w:t xml:space="preserve"> AM, </w:t>
      </w:r>
      <w:proofErr w:type="spellStart"/>
      <w:r w:rsidRPr="006C3B8C">
        <w:rPr>
          <w:rFonts w:ascii="Book Antiqua" w:eastAsia="宋体" w:hAnsi="Book Antiqua" w:cs="宋体"/>
          <w:sz w:val="24"/>
          <w:szCs w:val="24"/>
        </w:rPr>
        <w:t>Ciccorossi</w:t>
      </w:r>
      <w:proofErr w:type="spellEnd"/>
      <w:r w:rsidRPr="006C3B8C">
        <w:rPr>
          <w:rFonts w:ascii="Book Antiqua" w:eastAsia="宋体" w:hAnsi="Book Antiqua" w:cs="宋体"/>
          <w:sz w:val="24"/>
          <w:szCs w:val="24"/>
        </w:rPr>
        <w:t xml:space="preserve"> P, Sacco R, </w:t>
      </w:r>
      <w:proofErr w:type="spellStart"/>
      <w:r w:rsidRPr="006C3B8C">
        <w:rPr>
          <w:rFonts w:ascii="Book Antiqua" w:eastAsia="宋体" w:hAnsi="Book Antiqua" w:cs="宋体"/>
          <w:sz w:val="24"/>
          <w:szCs w:val="24"/>
        </w:rPr>
        <w:t>Colombatto</w:t>
      </w:r>
      <w:proofErr w:type="spellEnd"/>
      <w:r w:rsidRPr="006C3B8C">
        <w:rPr>
          <w:rFonts w:ascii="Book Antiqua" w:eastAsia="宋体" w:hAnsi="Book Antiqua" w:cs="宋体"/>
          <w:sz w:val="24"/>
          <w:szCs w:val="24"/>
        </w:rPr>
        <w:t xml:space="preserve"> P, Bonino F, </w:t>
      </w:r>
      <w:proofErr w:type="spellStart"/>
      <w:r w:rsidRPr="006C3B8C">
        <w:rPr>
          <w:rFonts w:ascii="Book Antiqua" w:eastAsia="宋体" w:hAnsi="Book Antiqua" w:cs="宋体"/>
          <w:sz w:val="24"/>
          <w:szCs w:val="24"/>
        </w:rPr>
        <w:t>Brunetto</w:t>
      </w:r>
      <w:proofErr w:type="spellEnd"/>
      <w:r w:rsidRPr="006C3B8C">
        <w:rPr>
          <w:rFonts w:ascii="Book Antiqua" w:eastAsia="宋体" w:hAnsi="Book Antiqua" w:cs="宋体"/>
          <w:sz w:val="24"/>
          <w:szCs w:val="24"/>
        </w:rPr>
        <w:t xml:space="preserve"> MR. Transient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a new surrogate marker of liver fibrosis influenced by major changes of transaminases. </w:t>
      </w:r>
      <w:r w:rsidRPr="006C3B8C">
        <w:rPr>
          <w:rFonts w:ascii="Book Antiqua" w:eastAsia="宋体" w:hAnsi="Book Antiqua" w:cs="宋体"/>
          <w:i/>
          <w:iCs/>
          <w:sz w:val="24"/>
          <w:szCs w:val="24"/>
        </w:rPr>
        <w:t xml:space="preserve">J Viral </w:t>
      </w:r>
      <w:proofErr w:type="spellStart"/>
      <w:r w:rsidRPr="006C3B8C">
        <w:rPr>
          <w:rFonts w:ascii="Book Antiqua" w:eastAsia="宋体" w:hAnsi="Book Antiqua" w:cs="宋体"/>
          <w:i/>
          <w:iCs/>
          <w:sz w:val="24"/>
          <w:szCs w:val="24"/>
        </w:rPr>
        <w:t>Hepat</w:t>
      </w:r>
      <w:proofErr w:type="spellEnd"/>
      <w:r w:rsidRPr="006C3B8C">
        <w:rPr>
          <w:rFonts w:ascii="Book Antiqua" w:eastAsia="宋体" w:hAnsi="Book Antiqua" w:cs="宋体"/>
          <w:sz w:val="24"/>
          <w:szCs w:val="24"/>
        </w:rPr>
        <w:t> 2007; </w:t>
      </w:r>
      <w:r w:rsidRPr="006C3B8C">
        <w:rPr>
          <w:rFonts w:ascii="Book Antiqua" w:eastAsia="宋体" w:hAnsi="Book Antiqua" w:cs="宋体"/>
          <w:b/>
          <w:bCs/>
          <w:sz w:val="24"/>
          <w:szCs w:val="24"/>
        </w:rPr>
        <w:t>14</w:t>
      </w:r>
      <w:r w:rsidRPr="006C3B8C">
        <w:rPr>
          <w:rFonts w:ascii="Book Antiqua" w:eastAsia="宋体" w:hAnsi="Book Antiqua" w:cs="宋体"/>
          <w:sz w:val="24"/>
          <w:szCs w:val="24"/>
        </w:rPr>
        <w:t>: 360-369 [PMID: 17439526 DOI: 10.1111/j.1365-2893.2006.00811.x]</w:t>
      </w:r>
    </w:p>
    <w:p w14:paraId="7A76597C"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lastRenderedPageBreak/>
        <w:t>145 </w:t>
      </w:r>
      <w:r w:rsidRPr="006C3B8C">
        <w:rPr>
          <w:rFonts w:ascii="Book Antiqua" w:eastAsia="宋体" w:hAnsi="Book Antiqua" w:cs="宋体"/>
          <w:b/>
          <w:bCs/>
          <w:sz w:val="24"/>
          <w:szCs w:val="24"/>
        </w:rPr>
        <w:t>Arena U</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Vizzutti</w:t>
      </w:r>
      <w:proofErr w:type="spellEnd"/>
      <w:r w:rsidRPr="006C3B8C">
        <w:rPr>
          <w:rFonts w:ascii="Book Antiqua" w:eastAsia="宋体" w:hAnsi="Book Antiqua" w:cs="宋体"/>
          <w:sz w:val="24"/>
          <w:szCs w:val="24"/>
        </w:rPr>
        <w:t xml:space="preserve"> F, </w:t>
      </w:r>
      <w:proofErr w:type="spellStart"/>
      <w:r w:rsidRPr="006C3B8C">
        <w:rPr>
          <w:rFonts w:ascii="Book Antiqua" w:eastAsia="宋体" w:hAnsi="Book Antiqua" w:cs="宋体"/>
          <w:sz w:val="24"/>
          <w:szCs w:val="24"/>
        </w:rPr>
        <w:t>Corti</w:t>
      </w:r>
      <w:proofErr w:type="spellEnd"/>
      <w:r w:rsidRPr="006C3B8C">
        <w:rPr>
          <w:rFonts w:ascii="Book Antiqua" w:eastAsia="宋体" w:hAnsi="Book Antiqua" w:cs="宋体"/>
          <w:sz w:val="24"/>
          <w:szCs w:val="24"/>
        </w:rPr>
        <w:t xml:space="preserve"> G, </w:t>
      </w:r>
      <w:proofErr w:type="spellStart"/>
      <w:r w:rsidRPr="006C3B8C">
        <w:rPr>
          <w:rFonts w:ascii="Book Antiqua" w:eastAsia="宋体" w:hAnsi="Book Antiqua" w:cs="宋体"/>
          <w:sz w:val="24"/>
          <w:szCs w:val="24"/>
        </w:rPr>
        <w:t>Ambu</w:t>
      </w:r>
      <w:proofErr w:type="spellEnd"/>
      <w:r w:rsidRPr="006C3B8C">
        <w:rPr>
          <w:rFonts w:ascii="Book Antiqua" w:eastAsia="宋体" w:hAnsi="Book Antiqua" w:cs="宋体"/>
          <w:sz w:val="24"/>
          <w:szCs w:val="24"/>
        </w:rPr>
        <w:t xml:space="preserve"> S, Stasi C, </w:t>
      </w:r>
      <w:proofErr w:type="spellStart"/>
      <w:r w:rsidRPr="006C3B8C">
        <w:rPr>
          <w:rFonts w:ascii="Book Antiqua" w:eastAsia="宋体" w:hAnsi="Book Antiqua" w:cs="宋体"/>
          <w:sz w:val="24"/>
          <w:szCs w:val="24"/>
        </w:rPr>
        <w:t>Bresci</w:t>
      </w:r>
      <w:proofErr w:type="spellEnd"/>
      <w:r w:rsidRPr="006C3B8C">
        <w:rPr>
          <w:rFonts w:ascii="Book Antiqua" w:eastAsia="宋体" w:hAnsi="Book Antiqua" w:cs="宋体"/>
          <w:sz w:val="24"/>
          <w:szCs w:val="24"/>
        </w:rPr>
        <w:t xml:space="preserve"> S, </w:t>
      </w:r>
      <w:proofErr w:type="spellStart"/>
      <w:r w:rsidRPr="006C3B8C">
        <w:rPr>
          <w:rFonts w:ascii="Book Antiqua" w:eastAsia="宋体" w:hAnsi="Book Antiqua" w:cs="宋体"/>
          <w:sz w:val="24"/>
          <w:szCs w:val="24"/>
        </w:rPr>
        <w:t>Moscarella</w:t>
      </w:r>
      <w:proofErr w:type="spellEnd"/>
      <w:r w:rsidRPr="006C3B8C">
        <w:rPr>
          <w:rFonts w:ascii="Book Antiqua" w:eastAsia="宋体" w:hAnsi="Book Antiqua" w:cs="宋体"/>
          <w:sz w:val="24"/>
          <w:szCs w:val="24"/>
        </w:rPr>
        <w:t xml:space="preserve"> S, </w:t>
      </w:r>
      <w:proofErr w:type="spellStart"/>
      <w:r w:rsidRPr="006C3B8C">
        <w:rPr>
          <w:rFonts w:ascii="Book Antiqua" w:eastAsia="宋体" w:hAnsi="Book Antiqua" w:cs="宋体"/>
          <w:sz w:val="24"/>
          <w:szCs w:val="24"/>
        </w:rPr>
        <w:t>Boddi</w:t>
      </w:r>
      <w:proofErr w:type="spellEnd"/>
      <w:r w:rsidRPr="006C3B8C">
        <w:rPr>
          <w:rFonts w:ascii="Book Antiqua" w:eastAsia="宋体" w:hAnsi="Book Antiqua" w:cs="宋体"/>
          <w:sz w:val="24"/>
          <w:szCs w:val="24"/>
        </w:rPr>
        <w:t xml:space="preserve"> V, </w:t>
      </w:r>
      <w:proofErr w:type="spellStart"/>
      <w:r w:rsidRPr="006C3B8C">
        <w:rPr>
          <w:rFonts w:ascii="Book Antiqua" w:eastAsia="宋体" w:hAnsi="Book Antiqua" w:cs="宋体"/>
          <w:sz w:val="24"/>
          <w:szCs w:val="24"/>
        </w:rPr>
        <w:t>Petrarca</w:t>
      </w:r>
      <w:proofErr w:type="spellEnd"/>
      <w:r w:rsidRPr="006C3B8C">
        <w:rPr>
          <w:rFonts w:ascii="Book Antiqua" w:eastAsia="宋体" w:hAnsi="Book Antiqua" w:cs="宋体"/>
          <w:sz w:val="24"/>
          <w:szCs w:val="24"/>
        </w:rPr>
        <w:t xml:space="preserve"> A, </w:t>
      </w:r>
      <w:proofErr w:type="spellStart"/>
      <w:r w:rsidRPr="006C3B8C">
        <w:rPr>
          <w:rFonts w:ascii="Book Antiqua" w:eastAsia="宋体" w:hAnsi="Book Antiqua" w:cs="宋体"/>
          <w:sz w:val="24"/>
          <w:szCs w:val="24"/>
        </w:rPr>
        <w:t>Laffi</w:t>
      </w:r>
      <w:proofErr w:type="spellEnd"/>
      <w:r w:rsidRPr="006C3B8C">
        <w:rPr>
          <w:rFonts w:ascii="Book Antiqua" w:eastAsia="宋体" w:hAnsi="Book Antiqua" w:cs="宋体"/>
          <w:sz w:val="24"/>
          <w:szCs w:val="24"/>
        </w:rPr>
        <w:t xml:space="preserve"> G, </w:t>
      </w:r>
      <w:proofErr w:type="spellStart"/>
      <w:r w:rsidRPr="006C3B8C">
        <w:rPr>
          <w:rFonts w:ascii="Book Antiqua" w:eastAsia="宋体" w:hAnsi="Book Antiqua" w:cs="宋体"/>
          <w:sz w:val="24"/>
          <w:szCs w:val="24"/>
        </w:rPr>
        <w:t>Marra</w:t>
      </w:r>
      <w:proofErr w:type="spellEnd"/>
      <w:r w:rsidRPr="006C3B8C">
        <w:rPr>
          <w:rFonts w:ascii="Book Antiqua" w:eastAsia="宋体" w:hAnsi="Book Antiqua" w:cs="宋体"/>
          <w:sz w:val="24"/>
          <w:szCs w:val="24"/>
        </w:rPr>
        <w:t xml:space="preserve"> F, </w:t>
      </w:r>
      <w:proofErr w:type="spellStart"/>
      <w:r w:rsidRPr="006C3B8C">
        <w:rPr>
          <w:rFonts w:ascii="Book Antiqua" w:eastAsia="宋体" w:hAnsi="Book Antiqua" w:cs="宋体"/>
          <w:sz w:val="24"/>
          <w:szCs w:val="24"/>
        </w:rPr>
        <w:t>Pinzani</w:t>
      </w:r>
      <w:proofErr w:type="spellEnd"/>
      <w:r w:rsidRPr="006C3B8C">
        <w:rPr>
          <w:rFonts w:ascii="Book Antiqua" w:eastAsia="宋体" w:hAnsi="Book Antiqua" w:cs="宋体"/>
          <w:sz w:val="24"/>
          <w:szCs w:val="24"/>
        </w:rPr>
        <w:t xml:space="preserve"> M. Acute viral hepatitis increases liver stiffness values measured by transient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2008; </w:t>
      </w:r>
      <w:r w:rsidRPr="006C3B8C">
        <w:rPr>
          <w:rFonts w:ascii="Book Antiqua" w:eastAsia="宋体" w:hAnsi="Book Antiqua" w:cs="宋体"/>
          <w:b/>
          <w:bCs/>
          <w:sz w:val="24"/>
          <w:szCs w:val="24"/>
        </w:rPr>
        <w:t>47</w:t>
      </w:r>
      <w:r w:rsidRPr="006C3B8C">
        <w:rPr>
          <w:rFonts w:ascii="Book Antiqua" w:eastAsia="宋体" w:hAnsi="Book Antiqua" w:cs="宋体"/>
          <w:sz w:val="24"/>
          <w:szCs w:val="24"/>
        </w:rPr>
        <w:t>: 380-384 [PMID: 18095306 DOI: 10.1002/hep.22007]</w:t>
      </w:r>
    </w:p>
    <w:p w14:paraId="2953DCEA"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146 </w:t>
      </w:r>
      <w:proofErr w:type="spellStart"/>
      <w:r w:rsidRPr="006C3B8C">
        <w:rPr>
          <w:rFonts w:ascii="Book Antiqua" w:eastAsia="宋体" w:hAnsi="Book Antiqua" w:cs="宋体"/>
          <w:b/>
          <w:bCs/>
          <w:sz w:val="24"/>
          <w:szCs w:val="24"/>
        </w:rPr>
        <w:t>Sagir</w:t>
      </w:r>
      <w:proofErr w:type="spellEnd"/>
      <w:r w:rsidRPr="006C3B8C">
        <w:rPr>
          <w:rFonts w:ascii="Book Antiqua" w:eastAsia="宋体" w:hAnsi="Book Antiqua" w:cs="宋体"/>
          <w:b/>
          <w:bCs/>
          <w:sz w:val="24"/>
          <w:szCs w:val="24"/>
        </w:rPr>
        <w:t xml:space="preserve"> A</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Erhardt</w:t>
      </w:r>
      <w:proofErr w:type="spellEnd"/>
      <w:r w:rsidRPr="006C3B8C">
        <w:rPr>
          <w:rFonts w:ascii="Book Antiqua" w:eastAsia="宋体" w:hAnsi="Book Antiqua" w:cs="宋体"/>
          <w:sz w:val="24"/>
          <w:szCs w:val="24"/>
        </w:rPr>
        <w:t xml:space="preserve"> A, Schmitt M, </w:t>
      </w:r>
      <w:proofErr w:type="spellStart"/>
      <w:r w:rsidRPr="006C3B8C">
        <w:rPr>
          <w:rFonts w:ascii="Book Antiqua" w:eastAsia="宋体" w:hAnsi="Book Antiqua" w:cs="宋体"/>
          <w:sz w:val="24"/>
          <w:szCs w:val="24"/>
        </w:rPr>
        <w:t>Häussinger</w:t>
      </w:r>
      <w:proofErr w:type="spellEnd"/>
      <w:r w:rsidRPr="006C3B8C">
        <w:rPr>
          <w:rFonts w:ascii="Book Antiqua" w:eastAsia="宋体" w:hAnsi="Book Antiqua" w:cs="宋体"/>
          <w:sz w:val="24"/>
          <w:szCs w:val="24"/>
        </w:rPr>
        <w:t xml:space="preserve"> D. Transient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xml:space="preserve"> is unreliable for detection of cirrhosis in patients with acute liver damage.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2008; </w:t>
      </w:r>
      <w:r w:rsidRPr="006C3B8C">
        <w:rPr>
          <w:rFonts w:ascii="Book Antiqua" w:eastAsia="宋体" w:hAnsi="Book Antiqua" w:cs="宋体"/>
          <w:b/>
          <w:bCs/>
          <w:sz w:val="24"/>
          <w:szCs w:val="24"/>
        </w:rPr>
        <w:t>47</w:t>
      </w:r>
      <w:r w:rsidRPr="006C3B8C">
        <w:rPr>
          <w:rFonts w:ascii="Book Antiqua" w:eastAsia="宋体" w:hAnsi="Book Antiqua" w:cs="宋体"/>
          <w:sz w:val="24"/>
          <w:szCs w:val="24"/>
        </w:rPr>
        <w:t>: 592-595 [PMID: 18098325 DOI: 10.1002/hep.22056]</w:t>
      </w:r>
    </w:p>
    <w:p w14:paraId="114EC205"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147 </w:t>
      </w:r>
      <w:proofErr w:type="spellStart"/>
      <w:r w:rsidRPr="006C3B8C">
        <w:rPr>
          <w:rFonts w:ascii="Book Antiqua" w:eastAsia="宋体" w:hAnsi="Book Antiqua" w:cs="宋体"/>
          <w:b/>
          <w:bCs/>
          <w:sz w:val="24"/>
          <w:szCs w:val="24"/>
        </w:rPr>
        <w:t>Cobbold</w:t>
      </w:r>
      <w:proofErr w:type="spellEnd"/>
      <w:r w:rsidRPr="006C3B8C">
        <w:rPr>
          <w:rFonts w:ascii="Book Antiqua" w:eastAsia="宋体" w:hAnsi="Book Antiqua" w:cs="宋体"/>
          <w:b/>
          <w:bCs/>
          <w:sz w:val="24"/>
          <w:szCs w:val="24"/>
        </w:rPr>
        <w:t xml:space="preserve"> JF</w:t>
      </w:r>
      <w:r w:rsidRPr="006C3B8C">
        <w:rPr>
          <w:rFonts w:ascii="Book Antiqua" w:eastAsia="宋体" w:hAnsi="Book Antiqua" w:cs="宋体"/>
          <w:sz w:val="24"/>
          <w:szCs w:val="24"/>
        </w:rPr>
        <w:t xml:space="preserve">, Taylor-Robinson SD. Transient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xml:space="preserve"> in acute hepatitis: All that's stiff is not fibrosis.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2008; </w:t>
      </w:r>
      <w:r w:rsidRPr="006C3B8C">
        <w:rPr>
          <w:rFonts w:ascii="Book Antiqua" w:eastAsia="宋体" w:hAnsi="Book Antiqua" w:cs="宋体"/>
          <w:b/>
          <w:bCs/>
          <w:sz w:val="24"/>
          <w:szCs w:val="24"/>
        </w:rPr>
        <w:t>47</w:t>
      </w:r>
      <w:r w:rsidRPr="006C3B8C">
        <w:rPr>
          <w:rFonts w:ascii="Book Antiqua" w:eastAsia="宋体" w:hAnsi="Book Antiqua" w:cs="宋体"/>
          <w:sz w:val="24"/>
          <w:szCs w:val="24"/>
        </w:rPr>
        <w:t>: 370-372 [PMID: 18220278 DOI: 10.1002/hep.22200]</w:t>
      </w:r>
    </w:p>
    <w:p w14:paraId="1575F876"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148 </w:t>
      </w:r>
      <w:proofErr w:type="spellStart"/>
      <w:r w:rsidRPr="006C3B8C">
        <w:rPr>
          <w:rFonts w:ascii="Book Antiqua" w:eastAsia="宋体" w:hAnsi="Book Antiqua" w:cs="宋体"/>
          <w:b/>
          <w:bCs/>
          <w:sz w:val="24"/>
          <w:szCs w:val="24"/>
        </w:rPr>
        <w:t>Castéra</w:t>
      </w:r>
      <w:proofErr w:type="spellEnd"/>
      <w:r w:rsidRPr="006C3B8C">
        <w:rPr>
          <w:rFonts w:ascii="Book Antiqua" w:eastAsia="宋体" w:hAnsi="Book Antiqua" w:cs="宋体"/>
          <w:b/>
          <w:bCs/>
          <w:sz w:val="24"/>
          <w:szCs w:val="24"/>
        </w:rPr>
        <w:t xml:space="preserve"> L</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Vergniol</w:t>
      </w:r>
      <w:proofErr w:type="spellEnd"/>
      <w:r w:rsidRPr="006C3B8C">
        <w:rPr>
          <w:rFonts w:ascii="Book Antiqua" w:eastAsia="宋体" w:hAnsi="Book Antiqua" w:cs="宋体"/>
          <w:sz w:val="24"/>
          <w:szCs w:val="24"/>
        </w:rPr>
        <w:t xml:space="preserve"> J, </w:t>
      </w:r>
      <w:proofErr w:type="spellStart"/>
      <w:r w:rsidRPr="006C3B8C">
        <w:rPr>
          <w:rFonts w:ascii="Book Antiqua" w:eastAsia="宋体" w:hAnsi="Book Antiqua" w:cs="宋体"/>
          <w:sz w:val="24"/>
          <w:szCs w:val="24"/>
        </w:rPr>
        <w:t>Foucher</w:t>
      </w:r>
      <w:proofErr w:type="spellEnd"/>
      <w:r w:rsidRPr="006C3B8C">
        <w:rPr>
          <w:rFonts w:ascii="Book Antiqua" w:eastAsia="宋体" w:hAnsi="Book Antiqua" w:cs="宋体"/>
          <w:sz w:val="24"/>
          <w:szCs w:val="24"/>
        </w:rPr>
        <w:t xml:space="preserve"> J, Le Bail B, </w:t>
      </w:r>
      <w:proofErr w:type="spellStart"/>
      <w:r w:rsidRPr="006C3B8C">
        <w:rPr>
          <w:rFonts w:ascii="Book Antiqua" w:eastAsia="宋体" w:hAnsi="Book Antiqua" w:cs="宋体"/>
          <w:sz w:val="24"/>
          <w:szCs w:val="24"/>
        </w:rPr>
        <w:t>Chanteloup</w:t>
      </w:r>
      <w:proofErr w:type="spellEnd"/>
      <w:r w:rsidRPr="006C3B8C">
        <w:rPr>
          <w:rFonts w:ascii="Book Antiqua" w:eastAsia="宋体" w:hAnsi="Book Antiqua" w:cs="宋体"/>
          <w:sz w:val="24"/>
          <w:szCs w:val="24"/>
        </w:rPr>
        <w:t xml:space="preserve"> E, </w:t>
      </w:r>
      <w:proofErr w:type="spellStart"/>
      <w:r w:rsidRPr="006C3B8C">
        <w:rPr>
          <w:rFonts w:ascii="Book Antiqua" w:eastAsia="宋体" w:hAnsi="Book Antiqua" w:cs="宋体"/>
          <w:sz w:val="24"/>
          <w:szCs w:val="24"/>
        </w:rPr>
        <w:t>Haaser</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Darriet</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Couzigou</w:t>
      </w:r>
      <w:proofErr w:type="spellEnd"/>
      <w:r w:rsidRPr="006C3B8C">
        <w:rPr>
          <w:rFonts w:ascii="Book Antiqua" w:eastAsia="宋体" w:hAnsi="Book Antiqua" w:cs="宋体"/>
          <w:sz w:val="24"/>
          <w:szCs w:val="24"/>
        </w:rPr>
        <w:t xml:space="preserve"> P, De </w:t>
      </w:r>
      <w:proofErr w:type="spellStart"/>
      <w:r w:rsidRPr="006C3B8C">
        <w:rPr>
          <w:rFonts w:ascii="Book Antiqua" w:eastAsia="宋体" w:hAnsi="Book Antiqua" w:cs="宋体"/>
          <w:sz w:val="24"/>
          <w:szCs w:val="24"/>
        </w:rPr>
        <w:t>Lédinghen</w:t>
      </w:r>
      <w:proofErr w:type="spellEnd"/>
      <w:r w:rsidRPr="006C3B8C">
        <w:rPr>
          <w:rFonts w:ascii="Book Antiqua" w:eastAsia="宋体" w:hAnsi="Book Antiqua" w:cs="宋体"/>
          <w:sz w:val="24"/>
          <w:szCs w:val="24"/>
        </w:rPr>
        <w:t xml:space="preserve"> V. Prospective comparison of transient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Fibrotest</w:t>
      </w:r>
      <w:proofErr w:type="spellEnd"/>
      <w:r w:rsidRPr="006C3B8C">
        <w:rPr>
          <w:rFonts w:ascii="Book Antiqua" w:eastAsia="宋体" w:hAnsi="Book Antiqua" w:cs="宋体"/>
          <w:sz w:val="24"/>
          <w:szCs w:val="24"/>
        </w:rPr>
        <w:t>, APRI, and liver biopsy for the assessment of fibrosis in chronic hepatitis C. </w:t>
      </w:r>
      <w:r w:rsidRPr="006C3B8C">
        <w:rPr>
          <w:rFonts w:ascii="Book Antiqua" w:eastAsia="宋体" w:hAnsi="Book Antiqua" w:cs="宋体"/>
          <w:i/>
          <w:iCs/>
          <w:sz w:val="24"/>
          <w:szCs w:val="24"/>
        </w:rPr>
        <w:t>Gastroenterology</w:t>
      </w:r>
      <w:r w:rsidRPr="006C3B8C">
        <w:rPr>
          <w:rFonts w:ascii="Book Antiqua" w:eastAsia="宋体" w:hAnsi="Book Antiqua" w:cs="宋体"/>
          <w:sz w:val="24"/>
          <w:szCs w:val="24"/>
        </w:rPr>
        <w:t> 2005; </w:t>
      </w:r>
      <w:r w:rsidRPr="006C3B8C">
        <w:rPr>
          <w:rFonts w:ascii="Book Antiqua" w:eastAsia="宋体" w:hAnsi="Book Antiqua" w:cs="宋体"/>
          <w:b/>
          <w:bCs/>
          <w:sz w:val="24"/>
          <w:szCs w:val="24"/>
        </w:rPr>
        <w:t>128</w:t>
      </w:r>
      <w:r w:rsidRPr="006C3B8C">
        <w:rPr>
          <w:rFonts w:ascii="Book Antiqua" w:eastAsia="宋体" w:hAnsi="Book Antiqua" w:cs="宋体"/>
          <w:sz w:val="24"/>
          <w:szCs w:val="24"/>
        </w:rPr>
        <w:t>: 343-350 [PMID: 15685546 DOI: 10.1053/j.gastro.2004.11.018]</w:t>
      </w:r>
    </w:p>
    <w:p w14:paraId="69C974A5"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149 </w:t>
      </w:r>
      <w:proofErr w:type="spellStart"/>
      <w:r w:rsidRPr="006C3B8C">
        <w:rPr>
          <w:rFonts w:ascii="Book Antiqua" w:eastAsia="宋体" w:hAnsi="Book Antiqua" w:cs="宋体"/>
          <w:b/>
          <w:bCs/>
          <w:sz w:val="24"/>
          <w:szCs w:val="24"/>
        </w:rPr>
        <w:t>Corpechot</w:t>
      </w:r>
      <w:proofErr w:type="spellEnd"/>
      <w:r w:rsidRPr="006C3B8C">
        <w:rPr>
          <w:rFonts w:ascii="Book Antiqua" w:eastAsia="宋体" w:hAnsi="Book Antiqua" w:cs="宋体"/>
          <w:b/>
          <w:bCs/>
          <w:sz w:val="24"/>
          <w:szCs w:val="24"/>
        </w:rPr>
        <w:t xml:space="preserve"> C</w:t>
      </w:r>
      <w:r w:rsidRPr="006C3B8C">
        <w:rPr>
          <w:rFonts w:ascii="Book Antiqua" w:eastAsia="宋体" w:hAnsi="Book Antiqua" w:cs="宋体"/>
          <w:sz w:val="24"/>
          <w:szCs w:val="24"/>
        </w:rPr>
        <w:t xml:space="preserve">, El </w:t>
      </w:r>
      <w:proofErr w:type="spellStart"/>
      <w:r w:rsidRPr="006C3B8C">
        <w:rPr>
          <w:rFonts w:ascii="Book Antiqua" w:eastAsia="宋体" w:hAnsi="Book Antiqua" w:cs="宋体"/>
          <w:sz w:val="24"/>
          <w:szCs w:val="24"/>
        </w:rPr>
        <w:t>Naggar</w:t>
      </w:r>
      <w:proofErr w:type="spellEnd"/>
      <w:r w:rsidRPr="006C3B8C">
        <w:rPr>
          <w:rFonts w:ascii="Book Antiqua" w:eastAsia="宋体" w:hAnsi="Book Antiqua" w:cs="宋体"/>
          <w:sz w:val="24"/>
          <w:szCs w:val="24"/>
        </w:rPr>
        <w:t xml:space="preserve"> A, </w:t>
      </w:r>
      <w:proofErr w:type="spellStart"/>
      <w:r w:rsidRPr="006C3B8C">
        <w:rPr>
          <w:rFonts w:ascii="Book Antiqua" w:eastAsia="宋体" w:hAnsi="Book Antiqua" w:cs="宋体"/>
          <w:sz w:val="24"/>
          <w:szCs w:val="24"/>
        </w:rPr>
        <w:t>Poujol</w:t>
      </w:r>
      <w:proofErr w:type="spellEnd"/>
      <w:r w:rsidRPr="006C3B8C">
        <w:rPr>
          <w:rFonts w:ascii="Book Antiqua" w:eastAsia="宋体" w:hAnsi="Book Antiqua" w:cs="宋体"/>
          <w:sz w:val="24"/>
          <w:szCs w:val="24"/>
        </w:rPr>
        <w:t xml:space="preserve">-Robert A, </w:t>
      </w:r>
      <w:proofErr w:type="spellStart"/>
      <w:r w:rsidRPr="006C3B8C">
        <w:rPr>
          <w:rFonts w:ascii="Book Antiqua" w:eastAsia="宋体" w:hAnsi="Book Antiqua" w:cs="宋体"/>
          <w:sz w:val="24"/>
          <w:szCs w:val="24"/>
        </w:rPr>
        <w:t>Ziol</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Wendum</w:t>
      </w:r>
      <w:proofErr w:type="spellEnd"/>
      <w:r w:rsidRPr="006C3B8C">
        <w:rPr>
          <w:rFonts w:ascii="Book Antiqua" w:eastAsia="宋体" w:hAnsi="Book Antiqua" w:cs="宋体"/>
          <w:sz w:val="24"/>
          <w:szCs w:val="24"/>
        </w:rPr>
        <w:t xml:space="preserve"> D, </w:t>
      </w:r>
      <w:proofErr w:type="spellStart"/>
      <w:r w:rsidRPr="006C3B8C">
        <w:rPr>
          <w:rFonts w:ascii="Book Antiqua" w:eastAsia="宋体" w:hAnsi="Book Antiqua" w:cs="宋体"/>
          <w:sz w:val="24"/>
          <w:szCs w:val="24"/>
        </w:rPr>
        <w:t>Chazouillères</w:t>
      </w:r>
      <w:proofErr w:type="spellEnd"/>
      <w:r w:rsidRPr="006C3B8C">
        <w:rPr>
          <w:rFonts w:ascii="Book Antiqua" w:eastAsia="宋体" w:hAnsi="Book Antiqua" w:cs="宋体"/>
          <w:sz w:val="24"/>
          <w:szCs w:val="24"/>
        </w:rPr>
        <w:t xml:space="preserve"> O, de </w:t>
      </w:r>
      <w:proofErr w:type="spellStart"/>
      <w:r w:rsidRPr="006C3B8C">
        <w:rPr>
          <w:rFonts w:ascii="Book Antiqua" w:eastAsia="宋体" w:hAnsi="Book Antiqua" w:cs="宋体"/>
          <w:sz w:val="24"/>
          <w:szCs w:val="24"/>
        </w:rPr>
        <w:t>Lédinghen</w:t>
      </w:r>
      <w:proofErr w:type="spellEnd"/>
      <w:r w:rsidRPr="006C3B8C">
        <w:rPr>
          <w:rFonts w:ascii="Book Antiqua" w:eastAsia="宋体" w:hAnsi="Book Antiqua" w:cs="宋体"/>
          <w:sz w:val="24"/>
          <w:szCs w:val="24"/>
        </w:rPr>
        <w:t xml:space="preserve"> V, </w:t>
      </w:r>
      <w:proofErr w:type="spellStart"/>
      <w:r w:rsidRPr="006C3B8C">
        <w:rPr>
          <w:rFonts w:ascii="Book Antiqua" w:eastAsia="宋体" w:hAnsi="Book Antiqua" w:cs="宋体"/>
          <w:sz w:val="24"/>
          <w:szCs w:val="24"/>
        </w:rPr>
        <w:t>Dhumeaux</w:t>
      </w:r>
      <w:proofErr w:type="spellEnd"/>
      <w:r w:rsidRPr="006C3B8C">
        <w:rPr>
          <w:rFonts w:ascii="Book Antiqua" w:eastAsia="宋体" w:hAnsi="Book Antiqua" w:cs="宋体"/>
          <w:sz w:val="24"/>
          <w:szCs w:val="24"/>
        </w:rPr>
        <w:t xml:space="preserve"> D, Marcellin P, </w:t>
      </w:r>
      <w:proofErr w:type="spellStart"/>
      <w:r w:rsidRPr="006C3B8C">
        <w:rPr>
          <w:rFonts w:ascii="Book Antiqua" w:eastAsia="宋体" w:hAnsi="Book Antiqua" w:cs="宋体"/>
          <w:sz w:val="24"/>
          <w:szCs w:val="24"/>
        </w:rPr>
        <w:t>Beaugrand</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Poupon</w:t>
      </w:r>
      <w:proofErr w:type="spellEnd"/>
      <w:r w:rsidRPr="006C3B8C">
        <w:rPr>
          <w:rFonts w:ascii="Book Antiqua" w:eastAsia="宋体" w:hAnsi="Book Antiqua" w:cs="宋体"/>
          <w:sz w:val="24"/>
          <w:szCs w:val="24"/>
        </w:rPr>
        <w:t xml:space="preserve"> R. Assessment of biliary fibrosis by transient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xml:space="preserve"> in patients with PBC and PSC.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2006; </w:t>
      </w:r>
      <w:r w:rsidRPr="006C3B8C">
        <w:rPr>
          <w:rFonts w:ascii="Book Antiqua" w:eastAsia="宋体" w:hAnsi="Book Antiqua" w:cs="宋体"/>
          <w:b/>
          <w:bCs/>
          <w:sz w:val="24"/>
          <w:szCs w:val="24"/>
        </w:rPr>
        <w:t>43</w:t>
      </w:r>
      <w:r w:rsidRPr="006C3B8C">
        <w:rPr>
          <w:rFonts w:ascii="Book Antiqua" w:eastAsia="宋体" w:hAnsi="Book Antiqua" w:cs="宋体"/>
          <w:sz w:val="24"/>
          <w:szCs w:val="24"/>
        </w:rPr>
        <w:t>: 1118-1124 [PMID: 16628644 DOI: 10.1002/hep.21151]</w:t>
      </w:r>
    </w:p>
    <w:p w14:paraId="708CDD77"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150 </w:t>
      </w:r>
      <w:proofErr w:type="spellStart"/>
      <w:r w:rsidRPr="006C3B8C">
        <w:rPr>
          <w:rFonts w:ascii="Book Antiqua" w:eastAsia="宋体" w:hAnsi="Book Antiqua" w:cs="宋体"/>
          <w:b/>
          <w:bCs/>
          <w:sz w:val="24"/>
          <w:szCs w:val="24"/>
        </w:rPr>
        <w:t>Ganne-Carrié</w:t>
      </w:r>
      <w:proofErr w:type="spellEnd"/>
      <w:r w:rsidRPr="006C3B8C">
        <w:rPr>
          <w:rFonts w:ascii="Book Antiqua" w:eastAsia="宋体" w:hAnsi="Book Antiqua" w:cs="宋体"/>
          <w:b/>
          <w:bCs/>
          <w:sz w:val="24"/>
          <w:szCs w:val="24"/>
        </w:rPr>
        <w:t xml:space="preserve"> N</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Ziol</w:t>
      </w:r>
      <w:proofErr w:type="spellEnd"/>
      <w:r w:rsidRPr="006C3B8C">
        <w:rPr>
          <w:rFonts w:ascii="Book Antiqua" w:eastAsia="宋体" w:hAnsi="Book Antiqua" w:cs="宋体"/>
          <w:sz w:val="24"/>
          <w:szCs w:val="24"/>
        </w:rPr>
        <w:t xml:space="preserve"> M, de </w:t>
      </w:r>
      <w:proofErr w:type="spellStart"/>
      <w:r w:rsidRPr="006C3B8C">
        <w:rPr>
          <w:rFonts w:ascii="Book Antiqua" w:eastAsia="宋体" w:hAnsi="Book Antiqua" w:cs="宋体"/>
          <w:sz w:val="24"/>
          <w:szCs w:val="24"/>
        </w:rPr>
        <w:t>Ledinghen</w:t>
      </w:r>
      <w:proofErr w:type="spellEnd"/>
      <w:r w:rsidRPr="006C3B8C">
        <w:rPr>
          <w:rFonts w:ascii="Book Antiqua" w:eastAsia="宋体" w:hAnsi="Book Antiqua" w:cs="宋体"/>
          <w:sz w:val="24"/>
          <w:szCs w:val="24"/>
        </w:rPr>
        <w:t xml:space="preserve"> V, </w:t>
      </w:r>
      <w:proofErr w:type="spellStart"/>
      <w:r w:rsidRPr="006C3B8C">
        <w:rPr>
          <w:rFonts w:ascii="Book Antiqua" w:eastAsia="宋体" w:hAnsi="Book Antiqua" w:cs="宋体"/>
          <w:sz w:val="24"/>
          <w:szCs w:val="24"/>
        </w:rPr>
        <w:t>Douvin</w:t>
      </w:r>
      <w:proofErr w:type="spellEnd"/>
      <w:r w:rsidRPr="006C3B8C">
        <w:rPr>
          <w:rFonts w:ascii="Book Antiqua" w:eastAsia="宋体" w:hAnsi="Book Antiqua" w:cs="宋体"/>
          <w:sz w:val="24"/>
          <w:szCs w:val="24"/>
        </w:rPr>
        <w:t xml:space="preserve"> C, Marcellin P, </w:t>
      </w:r>
      <w:proofErr w:type="spellStart"/>
      <w:r w:rsidRPr="006C3B8C">
        <w:rPr>
          <w:rFonts w:ascii="Book Antiqua" w:eastAsia="宋体" w:hAnsi="Book Antiqua" w:cs="宋体"/>
          <w:sz w:val="24"/>
          <w:szCs w:val="24"/>
        </w:rPr>
        <w:t>Castera</w:t>
      </w:r>
      <w:proofErr w:type="spellEnd"/>
      <w:r w:rsidRPr="006C3B8C">
        <w:rPr>
          <w:rFonts w:ascii="Book Antiqua" w:eastAsia="宋体" w:hAnsi="Book Antiqua" w:cs="宋体"/>
          <w:sz w:val="24"/>
          <w:szCs w:val="24"/>
        </w:rPr>
        <w:t xml:space="preserve"> L, </w:t>
      </w:r>
      <w:proofErr w:type="spellStart"/>
      <w:r w:rsidRPr="006C3B8C">
        <w:rPr>
          <w:rFonts w:ascii="Book Antiqua" w:eastAsia="宋体" w:hAnsi="Book Antiqua" w:cs="宋体"/>
          <w:sz w:val="24"/>
          <w:szCs w:val="24"/>
        </w:rPr>
        <w:t>Dhumeaux</w:t>
      </w:r>
      <w:proofErr w:type="spellEnd"/>
      <w:r w:rsidRPr="006C3B8C">
        <w:rPr>
          <w:rFonts w:ascii="Book Antiqua" w:eastAsia="宋体" w:hAnsi="Book Antiqua" w:cs="宋体"/>
          <w:sz w:val="24"/>
          <w:szCs w:val="24"/>
        </w:rPr>
        <w:t xml:space="preserve"> D, </w:t>
      </w:r>
      <w:proofErr w:type="spellStart"/>
      <w:r w:rsidRPr="006C3B8C">
        <w:rPr>
          <w:rFonts w:ascii="Book Antiqua" w:eastAsia="宋体" w:hAnsi="Book Antiqua" w:cs="宋体"/>
          <w:sz w:val="24"/>
          <w:szCs w:val="24"/>
        </w:rPr>
        <w:t>Trinchet</w:t>
      </w:r>
      <w:proofErr w:type="spellEnd"/>
      <w:r w:rsidRPr="006C3B8C">
        <w:rPr>
          <w:rFonts w:ascii="Book Antiqua" w:eastAsia="宋体" w:hAnsi="Book Antiqua" w:cs="宋体"/>
          <w:sz w:val="24"/>
          <w:szCs w:val="24"/>
        </w:rPr>
        <w:t xml:space="preserve"> JC, </w:t>
      </w:r>
      <w:proofErr w:type="spellStart"/>
      <w:r w:rsidRPr="006C3B8C">
        <w:rPr>
          <w:rFonts w:ascii="Book Antiqua" w:eastAsia="宋体" w:hAnsi="Book Antiqua" w:cs="宋体"/>
          <w:sz w:val="24"/>
          <w:szCs w:val="24"/>
        </w:rPr>
        <w:t>Beaugrand</w:t>
      </w:r>
      <w:proofErr w:type="spellEnd"/>
      <w:r w:rsidRPr="006C3B8C">
        <w:rPr>
          <w:rFonts w:ascii="Book Antiqua" w:eastAsia="宋体" w:hAnsi="Book Antiqua" w:cs="宋体"/>
          <w:sz w:val="24"/>
          <w:szCs w:val="24"/>
        </w:rPr>
        <w:t xml:space="preserve"> M. Accuracy of liver stiffness measurement for the diagnosis of cirrhosis in patients with chronic liver diseases. </w:t>
      </w:r>
      <w:r w:rsidRPr="006C3B8C">
        <w:rPr>
          <w:rFonts w:ascii="Book Antiqua" w:eastAsia="宋体" w:hAnsi="Book Antiqua" w:cs="宋体"/>
          <w:i/>
          <w:iCs/>
          <w:sz w:val="24"/>
          <w:szCs w:val="24"/>
        </w:rPr>
        <w:t>Hepatology</w:t>
      </w:r>
      <w:r w:rsidRPr="006C3B8C">
        <w:rPr>
          <w:rFonts w:ascii="Book Antiqua" w:eastAsia="宋体" w:hAnsi="Book Antiqua" w:cs="宋体"/>
          <w:sz w:val="24"/>
          <w:szCs w:val="24"/>
        </w:rPr>
        <w:t> 2006; </w:t>
      </w:r>
      <w:r w:rsidRPr="006C3B8C">
        <w:rPr>
          <w:rFonts w:ascii="Book Antiqua" w:eastAsia="宋体" w:hAnsi="Book Antiqua" w:cs="宋体"/>
          <w:b/>
          <w:bCs/>
          <w:sz w:val="24"/>
          <w:szCs w:val="24"/>
        </w:rPr>
        <w:t>44</w:t>
      </w:r>
      <w:r w:rsidRPr="006C3B8C">
        <w:rPr>
          <w:rFonts w:ascii="Book Antiqua" w:eastAsia="宋体" w:hAnsi="Book Antiqua" w:cs="宋体"/>
          <w:sz w:val="24"/>
          <w:szCs w:val="24"/>
        </w:rPr>
        <w:t>: 1511-1517 [PMID: 17133503 DOI: 10.1002/hep.21420]</w:t>
      </w:r>
    </w:p>
    <w:p w14:paraId="67192446"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151 </w:t>
      </w:r>
      <w:proofErr w:type="spellStart"/>
      <w:r w:rsidRPr="006C3B8C">
        <w:rPr>
          <w:rFonts w:ascii="Book Antiqua" w:eastAsia="宋体" w:hAnsi="Book Antiqua" w:cs="宋体"/>
          <w:b/>
          <w:bCs/>
          <w:sz w:val="24"/>
          <w:szCs w:val="24"/>
        </w:rPr>
        <w:t>Yoneda</w:t>
      </w:r>
      <w:proofErr w:type="spellEnd"/>
      <w:r w:rsidRPr="006C3B8C">
        <w:rPr>
          <w:rFonts w:ascii="Book Antiqua" w:eastAsia="宋体" w:hAnsi="Book Antiqua" w:cs="宋体"/>
          <w:b/>
          <w:bCs/>
          <w:sz w:val="24"/>
          <w:szCs w:val="24"/>
        </w:rPr>
        <w:t xml:space="preserve"> M</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Yoneda</w:t>
      </w:r>
      <w:proofErr w:type="spellEnd"/>
      <w:r w:rsidRPr="006C3B8C">
        <w:rPr>
          <w:rFonts w:ascii="Book Antiqua" w:eastAsia="宋体" w:hAnsi="Book Antiqua" w:cs="宋体"/>
          <w:sz w:val="24"/>
          <w:szCs w:val="24"/>
        </w:rPr>
        <w:t xml:space="preserve"> M, Fujita K, </w:t>
      </w:r>
      <w:proofErr w:type="spellStart"/>
      <w:r w:rsidRPr="006C3B8C">
        <w:rPr>
          <w:rFonts w:ascii="Book Antiqua" w:eastAsia="宋体" w:hAnsi="Book Antiqua" w:cs="宋体"/>
          <w:sz w:val="24"/>
          <w:szCs w:val="24"/>
        </w:rPr>
        <w:t>Inamori</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Tamano</w:t>
      </w:r>
      <w:proofErr w:type="spellEnd"/>
      <w:r w:rsidRPr="006C3B8C">
        <w:rPr>
          <w:rFonts w:ascii="Book Antiqua" w:eastAsia="宋体" w:hAnsi="Book Antiqua" w:cs="宋体"/>
          <w:sz w:val="24"/>
          <w:szCs w:val="24"/>
        </w:rPr>
        <w:t xml:space="preserve"> M, </w:t>
      </w:r>
      <w:proofErr w:type="spellStart"/>
      <w:r w:rsidRPr="006C3B8C">
        <w:rPr>
          <w:rFonts w:ascii="Book Antiqua" w:eastAsia="宋体" w:hAnsi="Book Antiqua" w:cs="宋体"/>
          <w:sz w:val="24"/>
          <w:szCs w:val="24"/>
        </w:rPr>
        <w:t>Hiriishi</w:t>
      </w:r>
      <w:proofErr w:type="spellEnd"/>
      <w:r w:rsidRPr="006C3B8C">
        <w:rPr>
          <w:rFonts w:ascii="Book Antiqua" w:eastAsia="宋体" w:hAnsi="Book Antiqua" w:cs="宋体"/>
          <w:sz w:val="24"/>
          <w:szCs w:val="24"/>
        </w:rPr>
        <w:t xml:space="preserve"> H, Nakajima A. Transient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 xml:space="preserve"> in patients with non-alcoholic fatty liver disease (NAFLD). </w:t>
      </w:r>
      <w:r w:rsidRPr="006C3B8C">
        <w:rPr>
          <w:rFonts w:ascii="Book Antiqua" w:eastAsia="宋体" w:hAnsi="Book Antiqua" w:cs="宋体"/>
          <w:i/>
          <w:iCs/>
          <w:sz w:val="24"/>
          <w:szCs w:val="24"/>
        </w:rPr>
        <w:t>Gut</w:t>
      </w:r>
      <w:r w:rsidRPr="006C3B8C">
        <w:rPr>
          <w:rFonts w:ascii="Book Antiqua" w:eastAsia="宋体" w:hAnsi="Book Antiqua" w:cs="宋体"/>
          <w:sz w:val="24"/>
          <w:szCs w:val="24"/>
        </w:rPr>
        <w:t> 2007; </w:t>
      </w:r>
      <w:r w:rsidRPr="006C3B8C">
        <w:rPr>
          <w:rFonts w:ascii="Book Antiqua" w:eastAsia="宋体" w:hAnsi="Book Antiqua" w:cs="宋体"/>
          <w:b/>
          <w:bCs/>
          <w:sz w:val="24"/>
          <w:szCs w:val="24"/>
        </w:rPr>
        <w:t>56</w:t>
      </w:r>
      <w:r w:rsidRPr="006C3B8C">
        <w:rPr>
          <w:rFonts w:ascii="Book Antiqua" w:eastAsia="宋体" w:hAnsi="Book Antiqua" w:cs="宋体"/>
          <w:sz w:val="24"/>
          <w:szCs w:val="24"/>
        </w:rPr>
        <w:t>: 1330-1331 [PMID: 17470477 DOI: 10.1136/gut.2007.126417]</w:t>
      </w:r>
    </w:p>
    <w:p w14:paraId="4A918FFC" w14:textId="77777777" w:rsidR="00F74300" w:rsidRPr="006C3B8C" w:rsidRDefault="00F74300" w:rsidP="00D871A0">
      <w:pPr>
        <w:spacing w:after="0" w:line="360" w:lineRule="auto"/>
        <w:jc w:val="both"/>
        <w:rPr>
          <w:rFonts w:ascii="Book Antiqua" w:eastAsia="宋体" w:hAnsi="Book Antiqua" w:cs="宋体"/>
          <w:sz w:val="24"/>
          <w:szCs w:val="24"/>
        </w:rPr>
      </w:pPr>
      <w:proofErr w:type="gramStart"/>
      <w:r w:rsidRPr="006C3B8C">
        <w:rPr>
          <w:rFonts w:ascii="Book Antiqua" w:eastAsia="宋体" w:hAnsi="Book Antiqua" w:cs="宋体"/>
          <w:sz w:val="24"/>
          <w:szCs w:val="24"/>
        </w:rPr>
        <w:t>152 </w:t>
      </w:r>
      <w:proofErr w:type="spellStart"/>
      <w:r w:rsidRPr="006C3B8C">
        <w:rPr>
          <w:rFonts w:ascii="Book Antiqua" w:eastAsia="宋体" w:hAnsi="Book Antiqua" w:cs="宋体"/>
          <w:b/>
          <w:bCs/>
          <w:sz w:val="24"/>
          <w:szCs w:val="24"/>
        </w:rPr>
        <w:t>Castera</w:t>
      </w:r>
      <w:proofErr w:type="spellEnd"/>
      <w:r w:rsidRPr="006C3B8C">
        <w:rPr>
          <w:rFonts w:ascii="Book Antiqua" w:eastAsia="宋体" w:hAnsi="Book Antiqua" w:cs="宋体"/>
          <w:b/>
          <w:bCs/>
          <w:sz w:val="24"/>
          <w:szCs w:val="24"/>
        </w:rPr>
        <w:t xml:space="preserve"> L</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Forns</w:t>
      </w:r>
      <w:proofErr w:type="spellEnd"/>
      <w:r w:rsidRPr="006C3B8C">
        <w:rPr>
          <w:rFonts w:ascii="Book Antiqua" w:eastAsia="宋体" w:hAnsi="Book Antiqua" w:cs="宋体"/>
          <w:sz w:val="24"/>
          <w:szCs w:val="24"/>
        </w:rPr>
        <w:t xml:space="preserve"> X, </w:t>
      </w:r>
      <w:proofErr w:type="spellStart"/>
      <w:r w:rsidRPr="006C3B8C">
        <w:rPr>
          <w:rFonts w:ascii="Book Antiqua" w:eastAsia="宋体" w:hAnsi="Book Antiqua" w:cs="宋体"/>
          <w:sz w:val="24"/>
          <w:szCs w:val="24"/>
        </w:rPr>
        <w:t>Alberti</w:t>
      </w:r>
      <w:proofErr w:type="spellEnd"/>
      <w:r w:rsidRPr="006C3B8C">
        <w:rPr>
          <w:rFonts w:ascii="Book Antiqua" w:eastAsia="宋体" w:hAnsi="Book Antiqua" w:cs="宋体"/>
          <w:sz w:val="24"/>
          <w:szCs w:val="24"/>
        </w:rPr>
        <w:t xml:space="preserve"> A. Non-invasive evaluation of liver fibrosis using transient </w:t>
      </w:r>
      <w:proofErr w:type="spellStart"/>
      <w:r w:rsidRPr="006C3B8C">
        <w:rPr>
          <w:rFonts w:ascii="Book Antiqua" w:eastAsia="宋体" w:hAnsi="Book Antiqua" w:cs="宋体"/>
          <w:sz w:val="24"/>
          <w:szCs w:val="24"/>
        </w:rPr>
        <w:t>elastography</w:t>
      </w:r>
      <w:proofErr w:type="spellEnd"/>
      <w:r w:rsidRPr="006C3B8C">
        <w:rPr>
          <w:rFonts w:ascii="Book Antiqua" w:eastAsia="宋体" w:hAnsi="Book Antiqua" w:cs="宋体"/>
          <w:sz w:val="24"/>
          <w:szCs w:val="24"/>
        </w:rPr>
        <w:t>.</w:t>
      </w:r>
      <w:proofErr w:type="gramEnd"/>
      <w:r w:rsidRPr="006C3B8C">
        <w:rPr>
          <w:rFonts w:ascii="Book Antiqua" w:eastAsia="宋体" w:hAnsi="Book Antiqua" w:cs="宋体"/>
          <w:sz w:val="24"/>
          <w:szCs w:val="24"/>
        </w:rPr>
        <w:t>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Hepatol</w:t>
      </w:r>
      <w:proofErr w:type="spellEnd"/>
      <w:r w:rsidRPr="006C3B8C">
        <w:rPr>
          <w:rFonts w:ascii="Book Antiqua" w:eastAsia="宋体" w:hAnsi="Book Antiqua" w:cs="宋体"/>
          <w:sz w:val="24"/>
          <w:szCs w:val="24"/>
        </w:rPr>
        <w:t> 2008; </w:t>
      </w:r>
      <w:r w:rsidRPr="006C3B8C">
        <w:rPr>
          <w:rFonts w:ascii="Book Antiqua" w:eastAsia="宋体" w:hAnsi="Book Antiqua" w:cs="宋体"/>
          <w:b/>
          <w:bCs/>
          <w:sz w:val="24"/>
          <w:szCs w:val="24"/>
        </w:rPr>
        <w:t>48</w:t>
      </w:r>
      <w:r w:rsidRPr="006C3B8C">
        <w:rPr>
          <w:rFonts w:ascii="Book Antiqua" w:eastAsia="宋体" w:hAnsi="Book Antiqua" w:cs="宋体"/>
          <w:sz w:val="24"/>
          <w:szCs w:val="24"/>
        </w:rPr>
        <w:t>: 835-847 [PMID: 18334275 DOI: 10.1016/j.jhep.2008.02.008]</w:t>
      </w:r>
    </w:p>
    <w:p w14:paraId="4D4D885E"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lastRenderedPageBreak/>
        <w:t>153 </w:t>
      </w:r>
      <w:proofErr w:type="spellStart"/>
      <w:r w:rsidRPr="006C3B8C">
        <w:rPr>
          <w:rFonts w:ascii="Book Antiqua" w:eastAsia="宋体" w:hAnsi="Book Antiqua" w:cs="宋体"/>
          <w:b/>
          <w:bCs/>
          <w:sz w:val="24"/>
          <w:szCs w:val="24"/>
        </w:rPr>
        <w:t>Yeh</w:t>
      </w:r>
      <w:proofErr w:type="spellEnd"/>
      <w:r w:rsidRPr="006C3B8C">
        <w:rPr>
          <w:rFonts w:ascii="Book Antiqua" w:eastAsia="宋体" w:hAnsi="Book Antiqua" w:cs="宋体"/>
          <w:b/>
          <w:bCs/>
          <w:sz w:val="24"/>
          <w:szCs w:val="24"/>
        </w:rPr>
        <w:t xml:space="preserve"> WC</w:t>
      </w:r>
      <w:r w:rsidRPr="006C3B8C">
        <w:rPr>
          <w:rFonts w:ascii="Book Antiqua" w:eastAsia="宋体" w:hAnsi="Book Antiqua" w:cs="宋体"/>
          <w:sz w:val="24"/>
          <w:szCs w:val="24"/>
        </w:rPr>
        <w:t xml:space="preserve">, Li PC, </w:t>
      </w:r>
      <w:proofErr w:type="spellStart"/>
      <w:r w:rsidRPr="006C3B8C">
        <w:rPr>
          <w:rFonts w:ascii="Book Antiqua" w:eastAsia="宋体" w:hAnsi="Book Antiqua" w:cs="宋体"/>
          <w:sz w:val="24"/>
          <w:szCs w:val="24"/>
        </w:rPr>
        <w:t>Jeng</w:t>
      </w:r>
      <w:proofErr w:type="spellEnd"/>
      <w:r w:rsidRPr="006C3B8C">
        <w:rPr>
          <w:rFonts w:ascii="Book Antiqua" w:eastAsia="宋体" w:hAnsi="Book Antiqua" w:cs="宋体"/>
          <w:sz w:val="24"/>
          <w:szCs w:val="24"/>
        </w:rPr>
        <w:t xml:space="preserve"> YM, Hsu HC, </w:t>
      </w:r>
      <w:proofErr w:type="spellStart"/>
      <w:r w:rsidRPr="006C3B8C">
        <w:rPr>
          <w:rFonts w:ascii="Book Antiqua" w:eastAsia="宋体" w:hAnsi="Book Antiqua" w:cs="宋体"/>
          <w:sz w:val="24"/>
          <w:szCs w:val="24"/>
        </w:rPr>
        <w:t>Kuo</w:t>
      </w:r>
      <w:proofErr w:type="spellEnd"/>
      <w:r w:rsidRPr="006C3B8C">
        <w:rPr>
          <w:rFonts w:ascii="Book Antiqua" w:eastAsia="宋体" w:hAnsi="Book Antiqua" w:cs="宋体"/>
          <w:sz w:val="24"/>
          <w:szCs w:val="24"/>
        </w:rPr>
        <w:t xml:space="preserve"> PL, Li ML, Yang PM, Lee PH. Elastic modulus measurements of human liver and correlation with pathology. </w:t>
      </w:r>
      <w:r w:rsidRPr="006C3B8C">
        <w:rPr>
          <w:rFonts w:ascii="Book Antiqua" w:eastAsia="宋体" w:hAnsi="Book Antiqua" w:cs="宋体"/>
          <w:i/>
          <w:iCs/>
          <w:sz w:val="24"/>
          <w:szCs w:val="24"/>
        </w:rPr>
        <w:t xml:space="preserve">Ultrasound Med </w:t>
      </w:r>
      <w:proofErr w:type="spellStart"/>
      <w:r w:rsidRPr="006C3B8C">
        <w:rPr>
          <w:rFonts w:ascii="Book Antiqua" w:eastAsia="宋体" w:hAnsi="Book Antiqua" w:cs="宋体"/>
          <w:i/>
          <w:iCs/>
          <w:sz w:val="24"/>
          <w:szCs w:val="24"/>
        </w:rPr>
        <w:t>Biol</w:t>
      </w:r>
      <w:proofErr w:type="spellEnd"/>
      <w:r w:rsidRPr="006C3B8C">
        <w:rPr>
          <w:rFonts w:ascii="Book Antiqua" w:eastAsia="宋体" w:hAnsi="Book Antiqua" w:cs="宋体"/>
          <w:sz w:val="24"/>
          <w:szCs w:val="24"/>
        </w:rPr>
        <w:t> 2002; </w:t>
      </w:r>
      <w:r w:rsidRPr="006C3B8C">
        <w:rPr>
          <w:rFonts w:ascii="Book Antiqua" w:eastAsia="宋体" w:hAnsi="Book Antiqua" w:cs="宋体"/>
          <w:b/>
          <w:bCs/>
          <w:sz w:val="24"/>
          <w:szCs w:val="24"/>
        </w:rPr>
        <w:t>28</w:t>
      </w:r>
      <w:r w:rsidRPr="006C3B8C">
        <w:rPr>
          <w:rFonts w:ascii="Book Antiqua" w:eastAsia="宋体" w:hAnsi="Book Antiqua" w:cs="宋体"/>
          <w:sz w:val="24"/>
          <w:szCs w:val="24"/>
        </w:rPr>
        <w:t>: 467-474 [PMID: 12049960 DOI: 10.1016/S0301-5629(02)00489-1]</w:t>
      </w:r>
    </w:p>
    <w:p w14:paraId="3275657A"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154 </w:t>
      </w:r>
      <w:proofErr w:type="spellStart"/>
      <w:r w:rsidRPr="006C3B8C">
        <w:rPr>
          <w:rFonts w:ascii="Book Antiqua" w:eastAsia="宋体" w:hAnsi="Book Antiqua" w:cs="宋体"/>
          <w:b/>
          <w:bCs/>
          <w:sz w:val="24"/>
          <w:szCs w:val="24"/>
        </w:rPr>
        <w:t>Roulot</w:t>
      </w:r>
      <w:proofErr w:type="spellEnd"/>
      <w:r w:rsidRPr="006C3B8C">
        <w:rPr>
          <w:rFonts w:ascii="Book Antiqua" w:eastAsia="宋体" w:hAnsi="Book Antiqua" w:cs="宋体"/>
          <w:b/>
          <w:bCs/>
          <w:sz w:val="24"/>
          <w:szCs w:val="24"/>
        </w:rPr>
        <w:t xml:space="preserve"> D</w:t>
      </w:r>
      <w:r w:rsidRPr="006C3B8C">
        <w:rPr>
          <w:rFonts w:ascii="Book Antiqua" w:eastAsia="宋体" w:hAnsi="Book Antiqua" w:cs="宋体"/>
          <w:sz w:val="24"/>
          <w:szCs w:val="24"/>
        </w:rPr>
        <w:t xml:space="preserve">, </w:t>
      </w:r>
      <w:proofErr w:type="spellStart"/>
      <w:r w:rsidRPr="006C3B8C">
        <w:rPr>
          <w:rFonts w:ascii="Book Antiqua" w:eastAsia="宋体" w:hAnsi="Book Antiqua" w:cs="宋体"/>
          <w:sz w:val="24"/>
          <w:szCs w:val="24"/>
        </w:rPr>
        <w:t>Czernichow</w:t>
      </w:r>
      <w:proofErr w:type="spellEnd"/>
      <w:r w:rsidRPr="006C3B8C">
        <w:rPr>
          <w:rFonts w:ascii="Book Antiqua" w:eastAsia="宋体" w:hAnsi="Book Antiqua" w:cs="宋体"/>
          <w:sz w:val="24"/>
          <w:szCs w:val="24"/>
        </w:rPr>
        <w:t xml:space="preserve"> S, Le </w:t>
      </w:r>
      <w:proofErr w:type="spellStart"/>
      <w:r w:rsidRPr="006C3B8C">
        <w:rPr>
          <w:rFonts w:ascii="Book Antiqua" w:eastAsia="宋体" w:hAnsi="Book Antiqua" w:cs="宋体"/>
          <w:sz w:val="24"/>
          <w:szCs w:val="24"/>
        </w:rPr>
        <w:t>Clésiau</w:t>
      </w:r>
      <w:proofErr w:type="spellEnd"/>
      <w:r w:rsidRPr="006C3B8C">
        <w:rPr>
          <w:rFonts w:ascii="Book Antiqua" w:eastAsia="宋体" w:hAnsi="Book Antiqua" w:cs="宋体"/>
          <w:sz w:val="24"/>
          <w:szCs w:val="24"/>
        </w:rPr>
        <w:t xml:space="preserve"> H, </w:t>
      </w:r>
      <w:proofErr w:type="spellStart"/>
      <w:r w:rsidRPr="006C3B8C">
        <w:rPr>
          <w:rFonts w:ascii="Book Antiqua" w:eastAsia="宋体" w:hAnsi="Book Antiqua" w:cs="宋体"/>
          <w:sz w:val="24"/>
          <w:szCs w:val="24"/>
        </w:rPr>
        <w:t>Costes</w:t>
      </w:r>
      <w:proofErr w:type="spellEnd"/>
      <w:r w:rsidRPr="006C3B8C">
        <w:rPr>
          <w:rFonts w:ascii="Book Antiqua" w:eastAsia="宋体" w:hAnsi="Book Antiqua" w:cs="宋体"/>
          <w:sz w:val="24"/>
          <w:szCs w:val="24"/>
        </w:rPr>
        <w:t xml:space="preserve"> JL, </w:t>
      </w:r>
      <w:proofErr w:type="spellStart"/>
      <w:r w:rsidRPr="006C3B8C">
        <w:rPr>
          <w:rFonts w:ascii="Book Antiqua" w:eastAsia="宋体" w:hAnsi="Book Antiqua" w:cs="宋体"/>
          <w:sz w:val="24"/>
          <w:szCs w:val="24"/>
        </w:rPr>
        <w:t>Vergnaud</w:t>
      </w:r>
      <w:proofErr w:type="spellEnd"/>
      <w:r w:rsidRPr="006C3B8C">
        <w:rPr>
          <w:rFonts w:ascii="Book Antiqua" w:eastAsia="宋体" w:hAnsi="Book Antiqua" w:cs="宋体"/>
          <w:sz w:val="24"/>
          <w:szCs w:val="24"/>
        </w:rPr>
        <w:t xml:space="preserve"> AC, </w:t>
      </w:r>
      <w:proofErr w:type="spellStart"/>
      <w:r w:rsidRPr="006C3B8C">
        <w:rPr>
          <w:rFonts w:ascii="Book Antiqua" w:eastAsia="宋体" w:hAnsi="Book Antiqua" w:cs="宋体"/>
          <w:sz w:val="24"/>
          <w:szCs w:val="24"/>
        </w:rPr>
        <w:t>Beaugrand</w:t>
      </w:r>
      <w:proofErr w:type="spellEnd"/>
      <w:r w:rsidRPr="006C3B8C">
        <w:rPr>
          <w:rFonts w:ascii="Book Antiqua" w:eastAsia="宋体" w:hAnsi="Book Antiqua" w:cs="宋体"/>
          <w:sz w:val="24"/>
          <w:szCs w:val="24"/>
        </w:rPr>
        <w:t xml:space="preserve"> M. Liver stiffness values in apparently healthy subjects: influence of gender and metabolic syndrome. </w:t>
      </w:r>
      <w:r w:rsidRPr="006C3B8C">
        <w:rPr>
          <w:rFonts w:ascii="Book Antiqua" w:eastAsia="宋体" w:hAnsi="Book Antiqua" w:cs="宋体"/>
          <w:i/>
          <w:iCs/>
          <w:sz w:val="24"/>
          <w:szCs w:val="24"/>
        </w:rPr>
        <w:t xml:space="preserve">J </w:t>
      </w:r>
      <w:proofErr w:type="spellStart"/>
      <w:r w:rsidRPr="006C3B8C">
        <w:rPr>
          <w:rFonts w:ascii="Book Antiqua" w:eastAsia="宋体" w:hAnsi="Book Antiqua" w:cs="宋体"/>
          <w:i/>
          <w:iCs/>
          <w:sz w:val="24"/>
          <w:szCs w:val="24"/>
        </w:rPr>
        <w:t>Hepatol</w:t>
      </w:r>
      <w:proofErr w:type="spellEnd"/>
      <w:r w:rsidRPr="006C3B8C">
        <w:rPr>
          <w:rFonts w:ascii="Book Antiqua" w:eastAsia="宋体" w:hAnsi="Book Antiqua" w:cs="宋体"/>
          <w:sz w:val="24"/>
          <w:szCs w:val="24"/>
        </w:rPr>
        <w:t> 2008; </w:t>
      </w:r>
      <w:r w:rsidRPr="006C3B8C">
        <w:rPr>
          <w:rFonts w:ascii="Book Antiqua" w:eastAsia="宋体" w:hAnsi="Book Antiqua" w:cs="宋体"/>
          <w:b/>
          <w:bCs/>
          <w:sz w:val="24"/>
          <w:szCs w:val="24"/>
        </w:rPr>
        <w:t>48</w:t>
      </w:r>
      <w:r w:rsidRPr="006C3B8C">
        <w:rPr>
          <w:rFonts w:ascii="Book Antiqua" w:eastAsia="宋体" w:hAnsi="Book Antiqua" w:cs="宋体"/>
          <w:sz w:val="24"/>
          <w:szCs w:val="24"/>
        </w:rPr>
        <w:t>: 606-613 [PMID: 18222014 DOI: 10.1016/j.jhep.2007.11.020]</w:t>
      </w:r>
    </w:p>
    <w:p w14:paraId="5CC2BF4D" w14:textId="77777777" w:rsidR="00F74300" w:rsidRPr="006C3B8C" w:rsidRDefault="00F74300" w:rsidP="00D871A0">
      <w:pPr>
        <w:spacing w:after="0" w:line="360" w:lineRule="auto"/>
        <w:jc w:val="both"/>
        <w:rPr>
          <w:rFonts w:ascii="Book Antiqua" w:eastAsia="宋体" w:hAnsi="Book Antiqua" w:cs="宋体"/>
          <w:sz w:val="24"/>
          <w:szCs w:val="24"/>
        </w:rPr>
      </w:pPr>
      <w:r w:rsidRPr="006C3B8C">
        <w:rPr>
          <w:rFonts w:ascii="Book Antiqua" w:eastAsia="宋体" w:hAnsi="Book Antiqua" w:cs="宋体"/>
          <w:sz w:val="24"/>
          <w:szCs w:val="24"/>
        </w:rPr>
        <w:t>155 </w:t>
      </w:r>
      <w:proofErr w:type="spellStart"/>
      <w:r w:rsidRPr="006C3B8C">
        <w:rPr>
          <w:rFonts w:ascii="Book Antiqua" w:eastAsia="宋体" w:hAnsi="Book Antiqua" w:cs="宋体"/>
          <w:b/>
          <w:bCs/>
          <w:sz w:val="24"/>
          <w:szCs w:val="24"/>
        </w:rPr>
        <w:t>Dowman</w:t>
      </w:r>
      <w:proofErr w:type="spellEnd"/>
      <w:r w:rsidRPr="006C3B8C">
        <w:rPr>
          <w:rFonts w:ascii="Book Antiqua" w:eastAsia="宋体" w:hAnsi="Book Antiqua" w:cs="宋体"/>
          <w:b/>
          <w:bCs/>
          <w:sz w:val="24"/>
          <w:szCs w:val="24"/>
        </w:rPr>
        <w:t xml:space="preserve"> JK</w:t>
      </w:r>
      <w:r w:rsidRPr="006C3B8C">
        <w:rPr>
          <w:rFonts w:ascii="Book Antiqua" w:eastAsia="宋体" w:hAnsi="Book Antiqua" w:cs="宋体"/>
          <w:sz w:val="24"/>
          <w:szCs w:val="24"/>
        </w:rPr>
        <w:t xml:space="preserve">, Tomlinson JW, Newsome PN. </w:t>
      </w:r>
      <w:proofErr w:type="gramStart"/>
      <w:r w:rsidRPr="006C3B8C">
        <w:rPr>
          <w:rFonts w:ascii="Book Antiqua" w:eastAsia="宋体" w:hAnsi="Book Antiqua" w:cs="宋体"/>
          <w:sz w:val="24"/>
          <w:szCs w:val="24"/>
        </w:rPr>
        <w:t>Pathogenesis of non-alcoholic fatty liver disease.</w:t>
      </w:r>
      <w:proofErr w:type="gramEnd"/>
      <w:r w:rsidRPr="006C3B8C">
        <w:rPr>
          <w:rFonts w:ascii="Book Antiqua" w:eastAsia="宋体" w:hAnsi="Book Antiqua" w:cs="宋体"/>
          <w:sz w:val="24"/>
          <w:szCs w:val="24"/>
        </w:rPr>
        <w:t> </w:t>
      </w:r>
      <w:r w:rsidRPr="006C3B8C">
        <w:rPr>
          <w:rFonts w:ascii="Book Antiqua" w:eastAsia="宋体" w:hAnsi="Book Antiqua" w:cs="宋体"/>
          <w:i/>
          <w:iCs/>
          <w:sz w:val="24"/>
          <w:szCs w:val="24"/>
        </w:rPr>
        <w:t>QJM</w:t>
      </w:r>
      <w:r w:rsidRPr="006C3B8C">
        <w:rPr>
          <w:rFonts w:ascii="Book Antiqua" w:eastAsia="宋体" w:hAnsi="Book Antiqua" w:cs="宋体"/>
          <w:sz w:val="24"/>
          <w:szCs w:val="24"/>
        </w:rPr>
        <w:t> 2010; </w:t>
      </w:r>
      <w:r w:rsidRPr="006C3B8C">
        <w:rPr>
          <w:rFonts w:ascii="Book Antiqua" w:eastAsia="宋体" w:hAnsi="Book Antiqua" w:cs="宋体"/>
          <w:b/>
          <w:bCs/>
          <w:sz w:val="24"/>
          <w:szCs w:val="24"/>
        </w:rPr>
        <w:t>103</w:t>
      </w:r>
      <w:r w:rsidRPr="006C3B8C">
        <w:rPr>
          <w:rFonts w:ascii="Book Antiqua" w:eastAsia="宋体" w:hAnsi="Book Antiqua" w:cs="宋体"/>
          <w:sz w:val="24"/>
          <w:szCs w:val="24"/>
        </w:rPr>
        <w:t>: 71-83 [PMID: 19914930 DOI: 10.1093/</w:t>
      </w:r>
      <w:proofErr w:type="spellStart"/>
      <w:r w:rsidRPr="006C3B8C">
        <w:rPr>
          <w:rFonts w:ascii="Book Antiqua" w:eastAsia="宋体" w:hAnsi="Book Antiqua" w:cs="宋体"/>
          <w:sz w:val="24"/>
          <w:szCs w:val="24"/>
        </w:rPr>
        <w:t>qjmed</w:t>
      </w:r>
      <w:proofErr w:type="spellEnd"/>
      <w:r w:rsidRPr="006C3B8C">
        <w:rPr>
          <w:rFonts w:ascii="Book Antiqua" w:eastAsia="宋体" w:hAnsi="Book Antiqua" w:cs="宋体"/>
          <w:sz w:val="24"/>
          <w:szCs w:val="24"/>
        </w:rPr>
        <w:t>/hcp158]</w:t>
      </w:r>
    </w:p>
    <w:p w14:paraId="4246046E" w14:textId="77777777" w:rsidR="00F74300" w:rsidRPr="00B27828" w:rsidRDefault="00F74300" w:rsidP="00D871A0">
      <w:pPr>
        <w:autoSpaceDE w:val="0"/>
        <w:autoSpaceDN w:val="0"/>
        <w:adjustRightInd w:val="0"/>
        <w:snapToGrid w:val="0"/>
        <w:spacing w:after="0" w:line="360" w:lineRule="auto"/>
        <w:jc w:val="both"/>
        <w:rPr>
          <w:rStyle w:val="Strong"/>
          <w:rFonts w:ascii="Book Antiqua" w:hAnsi="Book Antiqua" w:cs="Arial"/>
          <w:bCs/>
          <w:noProof/>
          <w:color w:val="000000"/>
          <w:sz w:val="24"/>
          <w:szCs w:val="24"/>
          <w:lang w:eastAsia="zh-CN"/>
        </w:rPr>
      </w:pPr>
    </w:p>
    <w:p w14:paraId="47B69AD1" w14:textId="3265000A" w:rsidR="00B27828" w:rsidRPr="00E429AF" w:rsidRDefault="00B27828" w:rsidP="00D871A0">
      <w:pPr>
        <w:spacing w:after="0" w:line="360" w:lineRule="auto"/>
        <w:jc w:val="both"/>
        <w:rPr>
          <w:rFonts w:ascii="Book Antiqua" w:eastAsia="宋体" w:hAnsi="Book Antiqua"/>
          <w:b/>
          <w:sz w:val="24"/>
          <w:szCs w:val="24"/>
          <w:lang w:eastAsia="zh-CN"/>
        </w:rPr>
      </w:pPr>
      <w:r w:rsidRPr="00B27828">
        <w:rPr>
          <w:rStyle w:val="Strong"/>
          <w:rFonts w:ascii="Book Antiqua" w:hAnsi="Book Antiqua" w:cs="Arial"/>
          <w:bCs/>
          <w:noProof/>
          <w:color w:val="000000"/>
          <w:sz w:val="24"/>
          <w:szCs w:val="24"/>
        </w:rPr>
        <w:t>P-Reviewer</w:t>
      </w:r>
      <w:r w:rsidRPr="00B27828">
        <w:rPr>
          <w:rStyle w:val="Strong"/>
          <w:rFonts w:ascii="Book Antiqua" w:eastAsia="宋体" w:hAnsi="Book Antiqua" w:cs="Arial"/>
          <w:bCs/>
          <w:noProof/>
          <w:color w:val="000000"/>
          <w:sz w:val="24"/>
          <w:szCs w:val="24"/>
          <w:lang w:eastAsia="zh-CN"/>
        </w:rPr>
        <w:t>:</w:t>
      </w:r>
      <w:r w:rsidRPr="00B27828">
        <w:rPr>
          <w:rFonts w:ascii="Book Antiqua" w:hAnsi="Book Antiqua"/>
          <w:sz w:val="24"/>
          <w:szCs w:val="24"/>
        </w:rPr>
        <w:t xml:space="preserve"> </w:t>
      </w:r>
      <w:proofErr w:type="spellStart"/>
      <w:r w:rsidR="00E429AF">
        <w:rPr>
          <w:rFonts w:ascii="Book Antiqua" w:hAnsi="Book Antiqua"/>
          <w:sz w:val="24"/>
          <w:szCs w:val="24"/>
        </w:rPr>
        <w:t>Im</w:t>
      </w:r>
      <w:proofErr w:type="spellEnd"/>
      <w:r w:rsidR="00E429AF">
        <w:rPr>
          <w:rFonts w:ascii="Book Antiqua" w:hAnsi="Book Antiqua" w:hint="eastAsia"/>
          <w:sz w:val="24"/>
          <w:szCs w:val="24"/>
          <w:lang w:eastAsia="zh-CN"/>
        </w:rPr>
        <w:t xml:space="preserve"> </w:t>
      </w:r>
      <w:r w:rsidR="00E429AF" w:rsidRPr="00E429AF">
        <w:rPr>
          <w:rFonts w:ascii="Book Antiqua" w:hAnsi="Book Antiqua"/>
          <w:sz w:val="24"/>
          <w:szCs w:val="24"/>
        </w:rPr>
        <w:t>SS</w:t>
      </w:r>
      <w:r w:rsidR="00E429AF">
        <w:rPr>
          <w:rFonts w:ascii="Book Antiqua" w:hAnsi="Book Antiqua" w:hint="eastAsia"/>
          <w:sz w:val="24"/>
          <w:szCs w:val="24"/>
          <w:lang w:eastAsia="zh-CN"/>
        </w:rPr>
        <w:t>,</w:t>
      </w:r>
      <w:r w:rsidRPr="00B27828">
        <w:rPr>
          <w:rFonts w:ascii="Book Antiqua" w:hAnsi="Book Antiqua"/>
          <w:sz w:val="24"/>
          <w:szCs w:val="24"/>
        </w:rPr>
        <w:t xml:space="preserve"> </w:t>
      </w:r>
      <w:proofErr w:type="spellStart"/>
      <w:r w:rsidR="00E429AF" w:rsidRPr="00E429AF">
        <w:rPr>
          <w:rFonts w:ascii="Book Antiqua" w:hAnsi="Book Antiqua"/>
          <w:sz w:val="24"/>
          <w:szCs w:val="24"/>
        </w:rPr>
        <w:t>Tziomalos</w:t>
      </w:r>
      <w:proofErr w:type="spellEnd"/>
      <w:r w:rsidR="00E429AF">
        <w:rPr>
          <w:rFonts w:ascii="Book Antiqua" w:hAnsi="Book Antiqua" w:hint="eastAsia"/>
          <w:sz w:val="24"/>
          <w:szCs w:val="24"/>
          <w:lang w:eastAsia="zh-CN"/>
        </w:rPr>
        <w:t xml:space="preserve"> K</w:t>
      </w:r>
      <w:r w:rsidRPr="00B27828">
        <w:rPr>
          <w:rFonts w:ascii="Book Antiqua" w:hAnsi="Book Antiqua"/>
          <w:sz w:val="24"/>
          <w:szCs w:val="24"/>
        </w:rPr>
        <w:t xml:space="preserve"> </w:t>
      </w:r>
      <w:r w:rsidRPr="00B27828">
        <w:rPr>
          <w:rFonts w:ascii="Book Antiqua" w:hAnsi="Book Antiqua"/>
          <w:b/>
          <w:sz w:val="24"/>
          <w:szCs w:val="24"/>
        </w:rPr>
        <w:t>S-Editor</w:t>
      </w:r>
      <w:r w:rsidRPr="00B27828">
        <w:rPr>
          <w:rFonts w:ascii="Book Antiqua" w:eastAsia="宋体" w:hAnsi="Book Antiqua"/>
          <w:b/>
          <w:sz w:val="24"/>
          <w:szCs w:val="24"/>
          <w:lang w:eastAsia="zh-CN"/>
        </w:rPr>
        <w:t>:</w:t>
      </w:r>
      <w:r w:rsidRPr="00B27828">
        <w:rPr>
          <w:rFonts w:ascii="Book Antiqua" w:hAnsi="Book Antiqua"/>
          <w:b/>
          <w:sz w:val="24"/>
          <w:szCs w:val="24"/>
        </w:rPr>
        <w:t xml:space="preserve"> </w:t>
      </w:r>
      <w:r w:rsidRPr="00E429AF">
        <w:rPr>
          <w:rFonts w:ascii="Book Antiqua" w:eastAsia="宋体" w:hAnsi="Book Antiqua"/>
          <w:sz w:val="24"/>
          <w:szCs w:val="24"/>
          <w:lang w:eastAsia="zh-CN"/>
        </w:rPr>
        <w:t>Qi Y</w:t>
      </w:r>
      <w:r w:rsidRPr="00E429AF">
        <w:rPr>
          <w:rFonts w:ascii="Book Antiqua" w:hAnsi="Book Antiqua"/>
          <w:sz w:val="24"/>
          <w:szCs w:val="24"/>
        </w:rPr>
        <w:t xml:space="preserve"> </w:t>
      </w:r>
      <w:r w:rsidRPr="00B27828">
        <w:rPr>
          <w:rFonts w:ascii="Book Antiqua" w:hAnsi="Book Antiqua"/>
          <w:b/>
          <w:sz w:val="24"/>
          <w:szCs w:val="24"/>
        </w:rPr>
        <w:t xml:space="preserve"> </w:t>
      </w:r>
      <w:r w:rsidRPr="00E429AF">
        <w:rPr>
          <w:rFonts w:ascii="Book Antiqua" w:hAnsi="Book Antiqua"/>
          <w:b/>
          <w:sz w:val="24"/>
          <w:szCs w:val="24"/>
        </w:rPr>
        <w:t xml:space="preserve"> L-Editor</w:t>
      </w:r>
      <w:r w:rsidRPr="00E429AF">
        <w:rPr>
          <w:rFonts w:ascii="Book Antiqua" w:eastAsia="宋体" w:hAnsi="Book Antiqua"/>
          <w:b/>
          <w:sz w:val="24"/>
          <w:szCs w:val="24"/>
          <w:lang w:eastAsia="zh-CN"/>
        </w:rPr>
        <w:t>:</w:t>
      </w:r>
      <w:r w:rsidRPr="00E429AF">
        <w:rPr>
          <w:rFonts w:ascii="Book Antiqua" w:hAnsi="Book Antiqua"/>
          <w:b/>
          <w:sz w:val="24"/>
          <w:szCs w:val="24"/>
        </w:rPr>
        <w:t xml:space="preserve">   E-Editor</w:t>
      </w:r>
      <w:r w:rsidRPr="00E429AF">
        <w:rPr>
          <w:rFonts w:ascii="Book Antiqua" w:eastAsia="宋体" w:hAnsi="Book Antiqua"/>
          <w:b/>
          <w:sz w:val="24"/>
          <w:szCs w:val="24"/>
          <w:lang w:eastAsia="zh-CN"/>
        </w:rPr>
        <w:t>:</w:t>
      </w:r>
    </w:p>
    <w:p w14:paraId="63AB0987" w14:textId="77777777" w:rsidR="00CD6FD4" w:rsidRDefault="00CD6FD4" w:rsidP="00D871A0">
      <w:pPr>
        <w:shd w:val="clear" w:color="auto" w:fill="FFFFFF"/>
        <w:snapToGrid w:val="0"/>
        <w:spacing w:after="0" w:line="360" w:lineRule="auto"/>
        <w:jc w:val="both"/>
        <w:rPr>
          <w:rFonts w:ascii="Book Antiqua" w:hAnsi="Book Antiqua" w:cs="Helvetica"/>
          <w:b/>
          <w:sz w:val="24"/>
          <w:lang w:eastAsia="zh-CN"/>
        </w:rPr>
      </w:pPr>
    </w:p>
    <w:p w14:paraId="435E1AD8" w14:textId="77777777" w:rsidR="00B27828" w:rsidRPr="008F0DB6" w:rsidRDefault="00B27828" w:rsidP="00D871A0">
      <w:pPr>
        <w:shd w:val="clear" w:color="auto" w:fill="FFFFFF"/>
        <w:snapToGrid w:val="0"/>
        <w:spacing w:after="0" w:line="360" w:lineRule="auto"/>
        <w:jc w:val="both"/>
        <w:rPr>
          <w:rFonts w:ascii="Book Antiqua" w:hAnsi="Book Antiqua" w:cs="Helvetica"/>
          <w:b/>
          <w:sz w:val="24"/>
        </w:rPr>
      </w:pPr>
      <w:r w:rsidRPr="008F0DB6">
        <w:rPr>
          <w:rFonts w:ascii="Book Antiqua" w:hAnsi="Book Antiqua" w:cs="Helvetica"/>
          <w:b/>
          <w:sz w:val="24"/>
        </w:rPr>
        <w:t xml:space="preserve">Specialty type: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Pr="008F0DB6">
        <w:rPr>
          <w:rFonts w:ascii="Book Antiqua" w:hAnsi="Book Antiqua" w:cs="Helvetica"/>
          <w:sz w:val="24"/>
        </w:rPr>
        <w:t>hepatology</w:t>
      </w:r>
    </w:p>
    <w:p w14:paraId="0C389EEC" w14:textId="6990261B" w:rsidR="00B27828" w:rsidRPr="00E429AF" w:rsidRDefault="00B27828" w:rsidP="00D871A0">
      <w:pPr>
        <w:shd w:val="clear" w:color="auto" w:fill="FFFFFF"/>
        <w:snapToGrid w:val="0"/>
        <w:spacing w:after="0" w:line="360" w:lineRule="auto"/>
        <w:jc w:val="both"/>
        <w:rPr>
          <w:rFonts w:ascii="Book Antiqua" w:hAnsi="Book Antiqua" w:cs="Helvetica"/>
          <w:sz w:val="24"/>
        </w:rPr>
      </w:pPr>
      <w:r w:rsidRPr="008F0DB6">
        <w:rPr>
          <w:rFonts w:ascii="Book Antiqua" w:hAnsi="Book Antiqua" w:cs="Helvetica"/>
          <w:b/>
          <w:sz w:val="24"/>
        </w:rPr>
        <w:t>Country of origin:</w:t>
      </w:r>
      <w:r w:rsidRPr="00E429AF">
        <w:rPr>
          <w:rFonts w:ascii="Book Antiqua" w:hAnsi="Book Antiqua" w:cs="Helvetica"/>
          <w:sz w:val="24"/>
        </w:rPr>
        <w:t xml:space="preserve"> </w:t>
      </w:r>
      <w:r w:rsidR="00E429AF" w:rsidRPr="00E429AF">
        <w:rPr>
          <w:rFonts w:ascii="Book Antiqua" w:hAnsi="Book Antiqua" w:cs="Helvetica"/>
          <w:sz w:val="24"/>
        </w:rPr>
        <w:t>United Kingdom</w:t>
      </w:r>
    </w:p>
    <w:p w14:paraId="73357E07" w14:textId="77777777" w:rsidR="00B27828" w:rsidRPr="008F0DB6" w:rsidRDefault="00B27828" w:rsidP="00D871A0">
      <w:pPr>
        <w:shd w:val="clear" w:color="auto" w:fill="FFFFFF"/>
        <w:snapToGrid w:val="0"/>
        <w:spacing w:after="0" w:line="360" w:lineRule="auto"/>
        <w:jc w:val="both"/>
        <w:rPr>
          <w:rFonts w:ascii="Book Antiqua" w:hAnsi="Book Antiqua" w:cs="Helvetica"/>
          <w:b/>
          <w:sz w:val="24"/>
        </w:rPr>
      </w:pPr>
      <w:r w:rsidRPr="008F0DB6">
        <w:rPr>
          <w:rFonts w:ascii="Book Antiqua" w:hAnsi="Book Antiqua" w:cs="Helvetica"/>
          <w:b/>
          <w:sz w:val="24"/>
        </w:rPr>
        <w:t>Peer-review report classification</w:t>
      </w:r>
    </w:p>
    <w:p w14:paraId="6630B885" w14:textId="50564092" w:rsidR="00B27828" w:rsidRPr="008F0DB6" w:rsidRDefault="00B27828" w:rsidP="00D871A0">
      <w:pPr>
        <w:shd w:val="clear" w:color="auto" w:fill="FFFFFF"/>
        <w:snapToGrid w:val="0"/>
        <w:spacing w:after="0" w:line="360" w:lineRule="auto"/>
        <w:jc w:val="both"/>
        <w:rPr>
          <w:rFonts w:ascii="Book Antiqua" w:hAnsi="Book Antiqua" w:cs="Helvetica"/>
          <w:sz w:val="24"/>
          <w:lang w:eastAsia="zh-CN"/>
        </w:rPr>
      </w:pPr>
      <w:r w:rsidRPr="008F0DB6">
        <w:rPr>
          <w:rFonts w:ascii="Book Antiqua" w:hAnsi="Book Antiqua" w:cs="Helvetica"/>
          <w:sz w:val="24"/>
        </w:rPr>
        <w:t xml:space="preserve">Grade A (Excellent): </w:t>
      </w:r>
      <w:r w:rsidR="00E429AF">
        <w:rPr>
          <w:rFonts w:ascii="Book Antiqua" w:hAnsi="Book Antiqua" w:cs="Helvetica" w:hint="eastAsia"/>
          <w:sz w:val="24"/>
          <w:lang w:eastAsia="zh-CN"/>
        </w:rPr>
        <w:t>A</w:t>
      </w:r>
    </w:p>
    <w:p w14:paraId="7623A865" w14:textId="1F178437" w:rsidR="00B27828" w:rsidRPr="008F0DB6" w:rsidRDefault="00B27828" w:rsidP="00D871A0">
      <w:pPr>
        <w:shd w:val="clear" w:color="auto" w:fill="FFFFFF"/>
        <w:snapToGrid w:val="0"/>
        <w:spacing w:after="0" w:line="360" w:lineRule="auto"/>
        <w:jc w:val="both"/>
        <w:rPr>
          <w:rFonts w:ascii="Book Antiqua" w:hAnsi="Book Antiqua" w:cs="Helvetica"/>
          <w:sz w:val="24"/>
          <w:lang w:eastAsia="zh-CN"/>
        </w:rPr>
      </w:pPr>
      <w:r w:rsidRPr="008F0DB6">
        <w:rPr>
          <w:rFonts w:ascii="Book Antiqua" w:hAnsi="Book Antiqua" w:cs="Helvetica"/>
          <w:sz w:val="24"/>
        </w:rPr>
        <w:t xml:space="preserve">Grade B (Very good): </w:t>
      </w:r>
      <w:r w:rsidR="00E429AF">
        <w:rPr>
          <w:rFonts w:ascii="Book Antiqua" w:hAnsi="Book Antiqua" w:cs="Helvetica" w:hint="eastAsia"/>
          <w:sz w:val="24"/>
          <w:lang w:eastAsia="zh-CN"/>
        </w:rPr>
        <w:t>B</w:t>
      </w:r>
    </w:p>
    <w:p w14:paraId="510021FA" w14:textId="77777777" w:rsidR="00B27828" w:rsidRPr="008F0DB6" w:rsidRDefault="00B27828" w:rsidP="00D871A0">
      <w:pPr>
        <w:shd w:val="clear" w:color="auto" w:fill="FFFFFF"/>
        <w:snapToGrid w:val="0"/>
        <w:spacing w:after="0" w:line="360" w:lineRule="auto"/>
        <w:jc w:val="both"/>
        <w:rPr>
          <w:rFonts w:ascii="Book Antiqua" w:hAnsi="Book Antiqua" w:cs="Helvetica"/>
          <w:sz w:val="24"/>
        </w:rPr>
      </w:pPr>
      <w:r w:rsidRPr="008F0DB6">
        <w:rPr>
          <w:rFonts w:ascii="Book Antiqua" w:hAnsi="Book Antiqua" w:cs="Helvetica"/>
          <w:sz w:val="24"/>
        </w:rPr>
        <w:t xml:space="preserve">Grade C (Good): </w:t>
      </w:r>
      <w:r w:rsidRPr="008F0DB6">
        <w:rPr>
          <w:rFonts w:ascii="Book Antiqua" w:hAnsi="Book Antiqua" w:cs="Helvetica" w:hint="eastAsia"/>
          <w:sz w:val="24"/>
        </w:rPr>
        <w:t>0</w:t>
      </w:r>
    </w:p>
    <w:p w14:paraId="0D245442" w14:textId="77777777" w:rsidR="00B27828" w:rsidRPr="008F0DB6" w:rsidRDefault="00B27828" w:rsidP="00D871A0">
      <w:pPr>
        <w:shd w:val="clear" w:color="auto" w:fill="FFFFFF"/>
        <w:snapToGrid w:val="0"/>
        <w:spacing w:after="0" w:line="360" w:lineRule="auto"/>
        <w:jc w:val="both"/>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14:paraId="45C112B0" w14:textId="77777777" w:rsidR="00B27828" w:rsidRPr="008F0DB6" w:rsidRDefault="00B27828" w:rsidP="00D871A0">
      <w:pPr>
        <w:shd w:val="clear" w:color="auto" w:fill="FFFFFF"/>
        <w:snapToGrid w:val="0"/>
        <w:spacing w:after="0" w:line="360" w:lineRule="auto"/>
        <w:jc w:val="both"/>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14:paraId="22D19FE4" w14:textId="0E5D99CA" w:rsidR="00026042" w:rsidRPr="00B27828" w:rsidRDefault="00026042" w:rsidP="00D871A0">
      <w:pPr>
        <w:spacing w:after="0" w:line="360" w:lineRule="auto"/>
        <w:jc w:val="both"/>
        <w:rPr>
          <w:rFonts w:ascii="Book Antiqua" w:hAnsi="Book Antiqua"/>
          <w:sz w:val="24"/>
          <w:szCs w:val="24"/>
        </w:rPr>
      </w:pPr>
    </w:p>
    <w:p w14:paraId="331468C3" w14:textId="405994E6" w:rsidR="00B27828" w:rsidRDefault="00B27828" w:rsidP="00D871A0">
      <w:pPr>
        <w:spacing w:after="0" w:line="360" w:lineRule="auto"/>
        <w:jc w:val="both"/>
        <w:rPr>
          <w:rFonts w:ascii="Book Antiqua" w:hAnsi="Book Antiqua" w:cs="Book Antiqua"/>
          <w:sz w:val="24"/>
          <w:szCs w:val="24"/>
        </w:rPr>
      </w:pPr>
      <w:r>
        <w:rPr>
          <w:rFonts w:ascii="Book Antiqua" w:hAnsi="Book Antiqua" w:cs="Book Antiqua"/>
          <w:sz w:val="24"/>
          <w:szCs w:val="24"/>
        </w:rPr>
        <w:br w:type="page"/>
      </w:r>
    </w:p>
    <w:p w14:paraId="47B21E76" w14:textId="77777777" w:rsidR="00026042" w:rsidRPr="00DE2181" w:rsidRDefault="00026042" w:rsidP="00D871A0">
      <w:pPr>
        <w:spacing w:after="0" w:line="360" w:lineRule="auto"/>
        <w:jc w:val="both"/>
        <w:rPr>
          <w:rFonts w:ascii="Book Antiqua" w:hAnsi="Book Antiqua"/>
          <w:b/>
          <w:sz w:val="24"/>
          <w:szCs w:val="24"/>
          <w:lang w:val="fr-FR"/>
        </w:rPr>
      </w:pPr>
    </w:p>
    <w:p w14:paraId="752863EA" w14:textId="53FD1984" w:rsidR="00026042" w:rsidRPr="00DE2181" w:rsidRDefault="00250F5D" w:rsidP="00D871A0">
      <w:pPr>
        <w:spacing w:after="0" w:line="360" w:lineRule="auto"/>
        <w:jc w:val="both"/>
        <w:rPr>
          <w:rFonts w:ascii="Book Antiqua" w:hAnsi="Book Antiqua"/>
          <w:b/>
          <w:sz w:val="24"/>
          <w:szCs w:val="24"/>
          <w:lang w:val="fr-FR"/>
        </w:rPr>
      </w:pPr>
      <w:r w:rsidRPr="00DE2181">
        <w:rPr>
          <w:rFonts w:ascii="Book Antiqua" w:hAnsi="Book Antiqua"/>
          <w:b/>
          <w:noProof/>
          <w:sz w:val="24"/>
          <w:szCs w:val="24"/>
          <w:lang w:val="en-US"/>
        </w:rPr>
        <w:drawing>
          <wp:anchor distT="0" distB="0" distL="114300" distR="114300" simplePos="0" relativeHeight="251652096" behindDoc="0" locked="0" layoutInCell="1" allowOverlap="1" wp14:anchorId="7BAEED7A" wp14:editId="46C93DDF">
            <wp:simplePos x="0" y="0"/>
            <wp:positionH relativeFrom="column">
              <wp:posOffset>79513</wp:posOffset>
            </wp:positionH>
            <wp:positionV relativeFrom="paragraph">
              <wp:posOffset>178105</wp:posOffset>
            </wp:positionV>
            <wp:extent cx="2665146" cy="1585199"/>
            <wp:effectExtent l="0" t="0" r="1905" b="0"/>
            <wp:wrapThrough wrapText="bothSides">
              <wp:wrapPolygon edited="0">
                <wp:start x="0" y="0"/>
                <wp:lineTo x="0" y="21288"/>
                <wp:lineTo x="21461" y="21288"/>
                <wp:lineTo x="2146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9"/>
                    <a:stretch>
                      <a:fillRect/>
                    </a:stretch>
                  </pic:blipFill>
                  <pic:spPr>
                    <a:xfrm>
                      <a:off x="0" y="0"/>
                      <a:ext cx="2665146" cy="1585199"/>
                    </a:xfrm>
                    <a:prstGeom prst="rect">
                      <a:avLst/>
                    </a:prstGeom>
                  </pic:spPr>
                </pic:pic>
              </a:graphicData>
            </a:graphic>
          </wp:anchor>
        </w:drawing>
      </w:r>
      <w:r w:rsidRPr="00DE2181">
        <w:rPr>
          <w:rFonts w:ascii="Book Antiqua" w:hAnsi="Book Antiqua"/>
          <w:b/>
          <w:noProof/>
          <w:sz w:val="24"/>
          <w:szCs w:val="24"/>
          <w:lang w:val="en-US"/>
        </w:rPr>
        <w:drawing>
          <wp:anchor distT="0" distB="0" distL="114300" distR="114300" simplePos="0" relativeHeight="251653120" behindDoc="0" locked="0" layoutInCell="1" allowOverlap="1" wp14:anchorId="644EFD2E" wp14:editId="31576C6E">
            <wp:simplePos x="0" y="0"/>
            <wp:positionH relativeFrom="column">
              <wp:posOffset>2744660</wp:posOffset>
            </wp:positionH>
            <wp:positionV relativeFrom="paragraph">
              <wp:posOffset>178104</wp:posOffset>
            </wp:positionV>
            <wp:extent cx="2639643" cy="1585198"/>
            <wp:effectExtent l="0" t="0" r="8890" b="0"/>
            <wp:wrapThrough wrapText="bothSides">
              <wp:wrapPolygon edited="0">
                <wp:start x="0" y="0"/>
                <wp:lineTo x="0" y="21288"/>
                <wp:lineTo x="21517" y="21288"/>
                <wp:lineTo x="21517"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rotWithShape="1">
                    <a:blip r:embed="rId10"/>
                    <a:srcRect r="23256"/>
                    <a:stretch/>
                  </pic:blipFill>
                  <pic:spPr>
                    <a:xfrm>
                      <a:off x="0" y="0"/>
                      <a:ext cx="2639643" cy="1585198"/>
                    </a:xfrm>
                    <a:prstGeom prst="rect">
                      <a:avLst/>
                    </a:prstGeom>
                  </pic:spPr>
                </pic:pic>
              </a:graphicData>
            </a:graphic>
          </wp:anchor>
        </w:drawing>
      </w:r>
      <w:r w:rsidRPr="00DE2181">
        <w:rPr>
          <w:rFonts w:ascii="Book Antiqua" w:hAnsi="Book Antiqua"/>
          <w:b/>
          <w:noProof/>
          <w:sz w:val="24"/>
          <w:szCs w:val="24"/>
          <w:lang w:val="en-US"/>
        </w:rPr>
        <mc:AlternateContent>
          <mc:Choice Requires="wps">
            <w:drawing>
              <wp:anchor distT="0" distB="0" distL="114300" distR="114300" simplePos="0" relativeHeight="251655168" behindDoc="0" locked="0" layoutInCell="1" allowOverlap="1" wp14:anchorId="307D96B8" wp14:editId="07FFCD41">
                <wp:simplePos x="0" y="0"/>
                <wp:positionH relativeFrom="column">
                  <wp:posOffset>141556</wp:posOffset>
                </wp:positionH>
                <wp:positionV relativeFrom="paragraph">
                  <wp:posOffset>178105</wp:posOffset>
                </wp:positionV>
                <wp:extent cx="580076" cy="564895"/>
                <wp:effectExtent l="0" t="0" r="0" b="0"/>
                <wp:wrapThrough wrapText="bothSides">
                  <wp:wrapPolygon edited="0">
                    <wp:start x="0" y="0"/>
                    <wp:lineTo x="0" y="21600"/>
                    <wp:lineTo x="21600" y="21600"/>
                    <wp:lineTo x="21600" y="0"/>
                  </wp:wrapPolygon>
                </wp:wrapThrough>
                <wp:docPr id="3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076" cy="564895"/>
                        </a:xfrm>
                        <a:prstGeom prst="rect">
                          <a:avLst/>
                        </a:prstGeom>
                      </wps:spPr>
                      <wps:txbx>
                        <w:txbxContent>
                          <w:p w14:paraId="186F9891" w14:textId="77777777" w:rsidR="00DE2181" w:rsidRPr="007C0348" w:rsidRDefault="00DE2181" w:rsidP="00FC18EA">
                            <w:pPr>
                              <w:pStyle w:val="NormalWeb"/>
                              <w:spacing w:before="0" w:beforeAutospacing="0" w:after="0" w:afterAutospacing="0"/>
                              <w:rPr>
                                <w:sz w:val="36"/>
                                <w:szCs w:val="36"/>
                              </w:rPr>
                            </w:pPr>
                            <w:r w:rsidRPr="007C0348">
                              <w:rPr>
                                <w:color w:val="000000" w:themeColor="text1"/>
                                <w:kern w:val="24"/>
                                <w:sz w:val="36"/>
                                <w:szCs w:val="36"/>
                              </w:rPr>
                              <w:t>A</w:t>
                            </w:r>
                          </w:p>
                        </w:txbxContent>
                      </wps:txbx>
                      <wps:bodyPr vert="horz" lIns="91440" tIns="45720" rIns="91440" bIns="45720" rtlCol="0" anchor="ctr">
                        <a:normAutofit/>
                      </wps:bodyPr>
                    </wps:wsp>
                  </a:graphicData>
                </a:graphic>
              </wp:anchor>
            </w:drawing>
          </mc:Choice>
          <mc:Fallback>
            <w:pict>
              <v:shapetype id="_x0000_t202" coordsize="21600,21600" o:spt="202" path="m0,0l0,21600,21600,21600,21600,0xe">
                <v:stroke joinstyle="miter"/>
                <v:path gradientshapeok="t" o:connecttype="rect"/>
              </v:shapetype>
              <v:shape id="Title 1" o:spid="_x0000_s1026" type="#_x0000_t202" style="position:absolute;left:0;text-align:left;margin-left:11.15pt;margin-top:14pt;width:45.7pt;height:44.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" filled="f" stroked="f">
                <v:path arrowok="t"/>
                <v:textbox>
                  <w:txbxContent>
                    <w:p w14:paraId="186F9891" w14:textId="77777777" w:rsidR="00DE2181" w:rsidRPr="007C0348" w:rsidRDefault="00DE2181" w:rsidP="00FC18EA">
                      <w:pPr>
                        <w:pStyle w:val="NormalWeb"/>
                        <w:spacing w:before="0" w:beforeAutospacing="0" w:after="0" w:afterAutospacing="0"/>
                        <w:rPr>
                          <w:sz w:val="36"/>
                          <w:szCs w:val="36"/>
                        </w:rPr>
                      </w:pPr>
                      <w:r w:rsidRPr="007C0348">
                        <w:rPr>
                          <w:color w:val="000000" w:themeColor="text1"/>
                          <w:kern w:val="24"/>
                          <w:sz w:val="36"/>
                          <w:szCs w:val="36"/>
                        </w:rPr>
                        <w:t>A</w:t>
                      </w:r>
                    </w:p>
                  </w:txbxContent>
                </v:textbox>
                <w10:wrap type="through"/>
              </v:shape>
            </w:pict>
          </mc:Fallback>
        </mc:AlternateContent>
      </w:r>
      <w:r w:rsidRPr="00DE2181">
        <w:rPr>
          <w:rFonts w:ascii="Book Antiqua" w:hAnsi="Book Antiqua"/>
          <w:b/>
          <w:noProof/>
          <w:sz w:val="24"/>
          <w:szCs w:val="24"/>
          <w:lang w:val="en-US"/>
        </w:rPr>
        <mc:AlternateContent>
          <mc:Choice Requires="wps">
            <w:drawing>
              <wp:anchor distT="0" distB="0" distL="114300" distR="114300" simplePos="0" relativeHeight="251656192" behindDoc="0" locked="0" layoutInCell="1" allowOverlap="1" wp14:anchorId="2FC8B692" wp14:editId="7B71F267">
                <wp:simplePos x="0" y="0"/>
                <wp:positionH relativeFrom="column">
                  <wp:posOffset>2853346</wp:posOffset>
                </wp:positionH>
                <wp:positionV relativeFrom="paragraph">
                  <wp:posOffset>178105</wp:posOffset>
                </wp:positionV>
                <wp:extent cx="580076" cy="564895"/>
                <wp:effectExtent l="0" t="0" r="0" b="0"/>
                <wp:wrapThrough wrapText="bothSides">
                  <wp:wrapPolygon edited="0">
                    <wp:start x="0" y="0"/>
                    <wp:lineTo x="0" y="21600"/>
                    <wp:lineTo x="21600" y="21600"/>
                    <wp:lineTo x="21600" y="0"/>
                  </wp:wrapPolygon>
                </wp:wrapThrough>
                <wp:docPr id="3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076" cy="564895"/>
                        </a:xfrm>
                        <a:prstGeom prst="rect">
                          <a:avLst/>
                        </a:prstGeom>
                      </wps:spPr>
                      <wps:txbx>
                        <w:txbxContent>
                          <w:p w14:paraId="114E2ED9" w14:textId="77777777" w:rsidR="00DE2181" w:rsidRPr="007C0348" w:rsidRDefault="00DE2181" w:rsidP="00FC18EA">
                            <w:pPr>
                              <w:pStyle w:val="NormalWeb"/>
                              <w:spacing w:before="0" w:beforeAutospacing="0" w:after="0" w:afterAutospacing="0"/>
                              <w:rPr>
                                <w:sz w:val="36"/>
                                <w:szCs w:val="36"/>
                              </w:rPr>
                            </w:pPr>
                            <w:r w:rsidRPr="007C0348">
                              <w:rPr>
                                <w:color w:val="000000" w:themeColor="text1"/>
                                <w:kern w:val="24"/>
                                <w:sz w:val="36"/>
                                <w:szCs w:val="36"/>
                              </w:rPr>
                              <w:t>B</w:t>
                            </w:r>
                          </w:p>
                        </w:txbxContent>
                      </wps:txbx>
                      <wps:bodyPr vert="horz" lIns="91440" tIns="45720" rIns="91440" bIns="45720" rtlCol="0" anchor="ctr">
                        <a:normAutofit/>
                      </wps:bodyPr>
                    </wps:wsp>
                  </a:graphicData>
                </a:graphic>
              </wp:anchor>
            </w:drawing>
          </mc:Choice>
          <mc:Fallback>
            <w:pict>
              <v:shape id="_x0000_s1027" type="#_x0000_t202" style="position:absolute;left:0;text-align:left;margin-left:224.65pt;margin-top:14pt;width:45.7pt;height:44.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" filled="f" stroked="f">
                <v:path arrowok="t"/>
                <v:textbox>
                  <w:txbxContent>
                    <w:p w14:paraId="114E2ED9" w14:textId="77777777" w:rsidR="00DE2181" w:rsidRPr="007C0348" w:rsidRDefault="00DE2181" w:rsidP="00FC18EA">
                      <w:pPr>
                        <w:pStyle w:val="NormalWeb"/>
                        <w:spacing w:before="0" w:beforeAutospacing="0" w:after="0" w:afterAutospacing="0"/>
                        <w:rPr>
                          <w:sz w:val="36"/>
                          <w:szCs w:val="36"/>
                        </w:rPr>
                      </w:pPr>
                      <w:r w:rsidRPr="007C0348">
                        <w:rPr>
                          <w:color w:val="000000" w:themeColor="text1"/>
                          <w:kern w:val="24"/>
                          <w:sz w:val="36"/>
                          <w:szCs w:val="36"/>
                        </w:rPr>
                        <w:t>B</w:t>
                      </w:r>
                    </w:p>
                  </w:txbxContent>
                </v:textbox>
                <w10:wrap type="through"/>
              </v:shape>
            </w:pict>
          </mc:Fallback>
        </mc:AlternateContent>
      </w:r>
    </w:p>
    <w:p w14:paraId="298E0F2E" w14:textId="77777777" w:rsidR="00026042" w:rsidRPr="00DE2181" w:rsidRDefault="00026042" w:rsidP="00D871A0">
      <w:pPr>
        <w:spacing w:after="0" w:line="360" w:lineRule="auto"/>
        <w:jc w:val="both"/>
        <w:rPr>
          <w:rFonts w:ascii="Book Antiqua" w:hAnsi="Book Antiqua"/>
          <w:b/>
          <w:sz w:val="24"/>
          <w:szCs w:val="24"/>
          <w:lang w:val="fr-FR"/>
        </w:rPr>
      </w:pPr>
    </w:p>
    <w:p w14:paraId="49E92543" w14:textId="77777777" w:rsidR="00026042" w:rsidRPr="00DE2181" w:rsidRDefault="00026042" w:rsidP="00D871A0">
      <w:pPr>
        <w:spacing w:after="0" w:line="360" w:lineRule="auto"/>
        <w:jc w:val="both"/>
        <w:rPr>
          <w:rFonts w:ascii="Book Antiqua" w:hAnsi="Book Antiqua"/>
          <w:b/>
          <w:sz w:val="24"/>
          <w:szCs w:val="24"/>
          <w:lang w:val="fr-FR"/>
        </w:rPr>
      </w:pPr>
    </w:p>
    <w:p w14:paraId="1047551B" w14:textId="77777777" w:rsidR="00026042" w:rsidRPr="00DE2181" w:rsidRDefault="00026042" w:rsidP="00D871A0">
      <w:pPr>
        <w:spacing w:after="0" w:line="360" w:lineRule="auto"/>
        <w:jc w:val="both"/>
        <w:rPr>
          <w:rFonts w:ascii="Book Antiqua" w:hAnsi="Book Antiqua"/>
          <w:b/>
          <w:sz w:val="24"/>
          <w:szCs w:val="24"/>
          <w:lang w:val="fr-FR"/>
        </w:rPr>
      </w:pPr>
    </w:p>
    <w:p w14:paraId="1B98B784" w14:textId="21C4702C" w:rsidR="00026042" w:rsidRDefault="00026042" w:rsidP="00D871A0">
      <w:pPr>
        <w:spacing w:after="0" w:line="360" w:lineRule="auto"/>
        <w:jc w:val="both"/>
        <w:rPr>
          <w:rFonts w:ascii="Book Antiqua" w:hAnsi="Book Antiqua"/>
          <w:b/>
          <w:sz w:val="24"/>
          <w:szCs w:val="24"/>
          <w:lang w:val="fr-FR" w:eastAsia="zh-CN"/>
        </w:rPr>
      </w:pPr>
    </w:p>
    <w:p w14:paraId="08100534" w14:textId="77777777" w:rsidR="00B27828" w:rsidRPr="00DE2181" w:rsidRDefault="00B27828" w:rsidP="00D871A0">
      <w:pPr>
        <w:spacing w:after="0" w:line="360" w:lineRule="auto"/>
        <w:jc w:val="both"/>
        <w:rPr>
          <w:rFonts w:ascii="Book Antiqua" w:hAnsi="Book Antiqua"/>
          <w:b/>
          <w:sz w:val="24"/>
          <w:szCs w:val="24"/>
          <w:lang w:val="fr-FR" w:eastAsia="zh-CN"/>
        </w:rPr>
      </w:pPr>
    </w:p>
    <w:p w14:paraId="4CC4FA1A" w14:textId="61D2E04F" w:rsidR="00026042" w:rsidRPr="00DE2181" w:rsidRDefault="00B27828" w:rsidP="00D871A0">
      <w:pPr>
        <w:spacing w:after="0" w:line="360" w:lineRule="auto"/>
        <w:jc w:val="both"/>
        <w:rPr>
          <w:rFonts w:ascii="Book Antiqua" w:hAnsi="Book Antiqua"/>
          <w:b/>
          <w:sz w:val="24"/>
          <w:szCs w:val="24"/>
          <w:lang w:val="fr-FR"/>
        </w:rPr>
      </w:pPr>
      <w:r w:rsidRPr="00DE2181">
        <w:rPr>
          <w:rFonts w:ascii="Book Antiqua" w:hAnsi="Book Antiqua"/>
          <w:b/>
          <w:noProof/>
          <w:sz w:val="24"/>
          <w:szCs w:val="24"/>
          <w:lang w:val="en-US"/>
        </w:rPr>
        <w:drawing>
          <wp:anchor distT="0" distB="0" distL="114300" distR="114300" simplePos="0" relativeHeight="251654144" behindDoc="0" locked="0" layoutInCell="1" allowOverlap="1" wp14:anchorId="34680529" wp14:editId="1E8CEAB9">
            <wp:simplePos x="0" y="0"/>
            <wp:positionH relativeFrom="column">
              <wp:posOffset>-2761615</wp:posOffset>
            </wp:positionH>
            <wp:positionV relativeFrom="paragraph">
              <wp:posOffset>271780</wp:posOffset>
            </wp:positionV>
            <wp:extent cx="2665095" cy="2131060"/>
            <wp:effectExtent l="0" t="0" r="1905" b="2540"/>
            <wp:wrapThrough wrapText="bothSides">
              <wp:wrapPolygon edited="0">
                <wp:start x="0" y="0"/>
                <wp:lineTo x="0" y="21433"/>
                <wp:lineTo x="21461" y="21433"/>
                <wp:lineTo x="21461"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1"/>
                    <a:stretch>
                      <a:fillRect/>
                    </a:stretch>
                  </pic:blipFill>
                  <pic:spPr>
                    <a:xfrm>
                      <a:off x="0" y="0"/>
                      <a:ext cx="2665095" cy="2131060"/>
                    </a:xfrm>
                    <a:prstGeom prst="rect">
                      <a:avLst/>
                    </a:prstGeom>
                  </pic:spPr>
                </pic:pic>
              </a:graphicData>
            </a:graphic>
          </wp:anchor>
        </w:drawing>
      </w:r>
    </w:p>
    <w:p w14:paraId="3BBB854C" w14:textId="71F40F43" w:rsidR="00026042" w:rsidRPr="00DE2181" w:rsidRDefault="00B27828" w:rsidP="00D871A0">
      <w:pPr>
        <w:spacing w:after="0" w:line="360" w:lineRule="auto"/>
        <w:jc w:val="both"/>
        <w:rPr>
          <w:rFonts w:ascii="Book Antiqua" w:hAnsi="Book Antiqua"/>
          <w:b/>
          <w:sz w:val="24"/>
          <w:szCs w:val="24"/>
          <w:lang w:val="fr-FR"/>
        </w:rPr>
      </w:pPr>
      <w:r w:rsidRPr="00DE2181">
        <w:rPr>
          <w:rFonts w:ascii="Book Antiqua" w:hAnsi="Book Antiqua"/>
          <w:b/>
          <w:noProof/>
          <w:sz w:val="24"/>
          <w:szCs w:val="24"/>
          <w:lang w:val="en-US"/>
        </w:rPr>
        <w:drawing>
          <wp:anchor distT="0" distB="0" distL="114300" distR="114300" simplePos="0" relativeHeight="251657216" behindDoc="0" locked="0" layoutInCell="1" allowOverlap="1" wp14:anchorId="1DFE77CD" wp14:editId="3AFA7201">
            <wp:simplePos x="0" y="0"/>
            <wp:positionH relativeFrom="column">
              <wp:posOffset>142240</wp:posOffset>
            </wp:positionH>
            <wp:positionV relativeFrom="paragraph">
              <wp:posOffset>-3810</wp:posOffset>
            </wp:positionV>
            <wp:extent cx="2633345" cy="2125980"/>
            <wp:effectExtent l="0" t="0" r="0" b="7620"/>
            <wp:wrapThrough wrapText="bothSides">
              <wp:wrapPolygon edited="0">
                <wp:start x="0" y="0"/>
                <wp:lineTo x="0" y="21484"/>
                <wp:lineTo x="21407" y="21484"/>
                <wp:lineTo x="21407"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2"/>
                    <a:stretch>
                      <a:fillRect/>
                    </a:stretch>
                  </pic:blipFill>
                  <pic:spPr>
                    <a:xfrm>
                      <a:off x="0" y="0"/>
                      <a:ext cx="2633345" cy="2125980"/>
                    </a:xfrm>
                    <a:prstGeom prst="rect">
                      <a:avLst/>
                    </a:prstGeom>
                  </pic:spPr>
                </pic:pic>
              </a:graphicData>
            </a:graphic>
          </wp:anchor>
        </w:drawing>
      </w:r>
    </w:p>
    <w:p w14:paraId="31E9D7F8" w14:textId="77777777" w:rsidR="00B27828" w:rsidRDefault="00B27828" w:rsidP="00D871A0">
      <w:pPr>
        <w:spacing w:after="0" w:line="360" w:lineRule="auto"/>
        <w:jc w:val="both"/>
        <w:rPr>
          <w:rFonts w:ascii="Book Antiqua" w:hAnsi="Book Antiqua"/>
          <w:b/>
          <w:sz w:val="24"/>
          <w:szCs w:val="24"/>
          <w:lang w:val="fr-FR" w:eastAsia="zh-CN"/>
        </w:rPr>
      </w:pPr>
    </w:p>
    <w:p w14:paraId="730F2287" w14:textId="77777777" w:rsidR="00B27828" w:rsidRDefault="00B27828" w:rsidP="00D871A0">
      <w:pPr>
        <w:spacing w:after="0" w:line="360" w:lineRule="auto"/>
        <w:jc w:val="both"/>
        <w:rPr>
          <w:rFonts w:ascii="Book Antiqua" w:hAnsi="Book Antiqua"/>
          <w:b/>
          <w:sz w:val="24"/>
          <w:szCs w:val="24"/>
          <w:lang w:val="fr-FR" w:eastAsia="zh-CN"/>
        </w:rPr>
      </w:pPr>
    </w:p>
    <w:p w14:paraId="26AC824A" w14:textId="77777777" w:rsidR="00B27828" w:rsidRDefault="00B27828" w:rsidP="00D871A0">
      <w:pPr>
        <w:spacing w:after="0" w:line="360" w:lineRule="auto"/>
        <w:jc w:val="both"/>
        <w:rPr>
          <w:rFonts w:ascii="Book Antiqua" w:hAnsi="Book Antiqua"/>
          <w:b/>
          <w:sz w:val="24"/>
          <w:szCs w:val="24"/>
          <w:lang w:val="fr-FR" w:eastAsia="zh-CN"/>
        </w:rPr>
      </w:pPr>
    </w:p>
    <w:p w14:paraId="430F2447" w14:textId="77777777" w:rsidR="00B27828" w:rsidRDefault="00B27828" w:rsidP="00D871A0">
      <w:pPr>
        <w:spacing w:after="0" w:line="360" w:lineRule="auto"/>
        <w:jc w:val="both"/>
        <w:rPr>
          <w:rFonts w:ascii="Book Antiqua" w:hAnsi="Book Antiqua"/>
          <w:b/>
          <w:sz w:val="24"/>
          <w:szCs w:val="24"/>
          <w:lang w:val="fr-FR" w:eastAsia="zh-CN"/>
        </w:rPr>
      </w:pPr>
    </w:p>
    <w:p w14:paraId="36EF9800" w14:textId="77777777" w:rsidR="00B27828" w:rsidRDefault="00B27828" w:rsidP="00D871A0">
      <w:pPr>
        <w:spacing w:after="0" w:line="360" w:lineRule="auto"/>
        <w:jc w:val="both"/>
        <w:rPr>
          <w:rFonts w:ascii="Book Antiqua" w:hAnsi="Book Antiqua"/>
          <w:b/>
          <w:sz w:val="24"/>
          <w:szCs w:val="24"/>
          <w:lang w:val="fr-FR" w:eastAsia="zh-CN"/>
        </w:rPr>
      </w:pPr>
    </w:p>
    <w:p w14:paraId="20A71A88" w14:textId="77777777" w:rsidR="00B27828" w:rsidRDefault="00B27828" w:rsidP="00D871A0">
      <w:pPr>
        <w:spacing w:after="0" w:line="360" w:lineRule="auto"/>
        <w:jc w:val="both"/>
        <w:rPr>
          <w:rFonts w:ascii="Book Antiqua" w:hAnsi="Book Antiqua"/>
          <w:b/>
          <w:sz w:val="24"/>
          <w:szCs w:val="24"/>
          <w:lang w:val="fr-FR" w:eastAsia="zh-CN"/>
        </w:rPr>
      </w:pPr>
    </w:p>
    <w:p w14:paraId="45B1A7C7" w14:textId="77777777" w:rsidR="00B27828" w:rsidRDefault="00B27828" w:rsidP="00D871A0">
      <w:pPr>
        <w:spacing w:after="0" w:line="360" w:lineRule="auto"/>
        <w:jc w:val="both"/>
        <w:rPr>
          <w:rFonts w:ascii="Book Antiqua" w:hAnsi="Book Antiqua"/>
          <w:b/>
          <w:sz w:val="24"/>
          <w:szCs w:val="24"/>
          <w:lang w:val="fr-FR" w:eastAsia="zh-CN"/>
        </w:rPr>
      </w:pPr>
    </w:p>
    <w:p w14:paraId="17F1FB8D" w14:textId="4E7A8686" w:rsidR="00B27828" w:rsidRPr="00DE2181" w:rsidRDefault="00B27828" w:rsidP="00D871A0">
      <w:pPr>
        <w:spacing w:after="0" w:line="360" w:lineRule="auto"/>
        <w:jc w:val="both"/>
        <w:rPr>
          <w:rFonts w:ascii="Book Antiqua" w:hAnsi="Book Antiqua"/>
          <w:sz w:val="24"/>
          <w:szCs w:val="24"/>
          <w:lang w:eastAsia="zh-CN"/>
        </w:rPr>
      </w:pPr>
      <w:r>
        <w:rPr>
          <w:rFonts w:ascii="Book Antiqua" w:hAnsi="Book Antiqua" w:cs="Book Antiqua"/>
          <w:b/>
          <w:bCs/>
          <w:sz w:val="24"/>
          <w:szCs w:val="24"/>
        </w:rPr>
        <w:t xml:space="preserve">Figure </w:t>
      </w:r>
      <w:proofErr w:type="gramStart"/>
      <w:r>
        <w:rPr>
          <w:rFonts w:ascii="Book Antiqua" w:hAnsi="Book Antiqua" w:cs="Book Antiqua"/>
          <w:b/>
          <w:bCs/>
          <w:sz w:val="24"/>
          <w:szCs w:val="24"/>
        </w:rPr>
        <w:t>1</w:t>
      </w:r>
      <w:r>
        <w:rPr>
          <w:rFonts w:ascii="Book Antiqua" w:hAnsi="Book Antiqua" w:cs="Book Antiqua" w:hint="eastAsia"/>
          <w:b/>
          <w:bCs/>
          <w:sz w:val="24"/>
          <w:szCs w:val="24"/>
          <w:lang w:eastAsia="zh-CN"/>
        </w:rPr>
        <w:t xml:space="preserve"> </w:t>
      </w:r>
      <w:r w:rsidRPr="00DE2181">
        <w:rPr>
          <w:rFonts w:ascii="Book Antiqua" w:hAnsi="Book Antiqua" w:cs="Book Antiqua"/>
          <w:b/>
          <w:bCs/>
          <w:sz w:val="24"/>
          <w:szCs w:val="24"/>
        </w:rPr>
        <w:t>Histology</w:t>
      </w:r>
      <w:proofErr w:type="gramEnd"/>
      <w:r w:rsidRPr="00DE2181">
        <w:rPr>
          <w:rFonts w:ascii="Book Antiqua" w:hAnsi="Book Antiqua" w:cs="Book Antiqua"/>
          <w:b/>
          <w:bCs/>
          <w:sz w:val="24"/>
          <w:szCs w:val="24"/>
        </w:rPr>
        <w:t xml:space="preserve"> of normal liver, fibrosis and cirrhosis</w:t>
      </w:r>
      <w:r>
        <w:rPr>
          <w:rFonts w:ascii="Book Antiqua" w:hAnsi="Book Antiqua" w:cs="Book Antiqua" w:hint="eastAsia"/>
          <w:b/>
          <w:bCs/>
          <w:sz w:val="24"/>
          <w:szCs w:val="24"/>
          <w:lang w:eastAsia="zh-CN"/>
        </w:rPr>
        <w:t>.</w:t>
      </w:r>
      <w:r w:rsidRPr="00DE2181">
        <w:rPr>
          <w:rFonts w:ascii="Book Antiqua" w:hAnsi="Book Antiqua" w:hint="eastAsia"/>
          <w:sz w:val="24"/>
          <w:szCs w:val="24"/>
          <w:lang w:eastAsia="zh-CN"/>
        </w:rPr>
        <w:t xml:space="preserve"> A: </w:t>
      </w:r>
      <w:r w:rsidRPr="00DE2181">
        <w:rPr>
          <w:rFonts w:ascii="Book Antiqua" w:hAnsi="Book Antiqua" w:cs="Book Antiqua"/>
          <w:iCs/>
          <w:sz w:val="24"/>
          <w:szCs w:val="24"/>
        </w:rPr>
        <w:t>Representative histological images (using Sirius red staining), normal liver</w:t>
      </w:r>
      <w:r w:rsidRPr="00DE2181">
        <w:rPr>
          <w:rFonts w:ascii="Book Antiqua" w:hAnsi="Book Antiqua" w:cs="Book Antiqua"/>
          <w:sz w:val="24"/>
          <w:szCs w:val="24"/>
        </w:rPr>
        <w:t xml:space="preserve">; </w:t>
      </w:r>
      <w:r w:rsidRPr="00DE2181">
        <w:rPr>
          <w:rFonts w:ascii="Book Antiqua" w:hAnsi="Book Antiqua" w:cs="Book Antiqua"/>
          <w:bCs/>
          <w:iCs/>
          <w:sz w:val="24"/>
          <w:szCs w:val="24"/>
        </w:rPr>
        <w:t>B</w:t>
      </w:r>
      <w:r w:rsidRPr="00DE2181">
        <w:rPr>
          <w:rFonts w:ascii="Book Antiqua" w:hAnsi="Book Antiqua" w:cs="Book Antiqua" w:hint="eastAsia"/>
          <w:iCs/>
          <w:sz w:val="24"/>
          <w:szCs w:val="24"/>
          <w:lang w:eastAsia="zh-CN"/>
        </w:rPr>
        <w:t>:</w:t>
      </w:r>
      <w:r w:rsidRPr="00DE2181">
        <w:rPr>
          <w:rFonts w:ascii="Book Antiqua" w:hAnsi="Book Antiqua" w:cs="Book Antiqua"/>
          <w:iCs/>
          <w:sz w:val="24"/>
          <w:szCs w:val="24"/>
        </w:rPr>
        <w:t xml:space="preserve"> </w:t>
      </w:r>
      <w:r w:rsidR="00C0428D">
        <w:rPr>
          <w:rFonts w:ascii="Book Antiqua" w:hAnsi="Book Antiqua" w:cs="Book Antiqua"/>
          <w:iCs/>
          <w:sz w:val="24"/>
          <w:szCs w:val="24"/>
        </w:rPr>
        <w:t>M</w:t>
      </w:r>
      <w:r w:rsidRPr="00DE2181">
        <w:rPr>
          <w:rFonts w:ascii="Book Antiqua" w:hAnsi="Book Antiqua" w:cs="Book Antiqua"/>
          <w:iCs/>
          <w:sz w:val="24"/>
          <w:szCs w:val="24"/>
        </w:rPr>
        <w:t>ild to moderate fibrosis with portal tract expansion (METAVIR F</w:t>
      </w:r>
      <w:r w:rsidRPr="00DE2181">
        <w:rPr>
          <w:rFonts w:ascii="Book Antiqua" w:hAnsi="Book Antiqua" w:cs="Book Antiqua" w:hint="eastAsia"/>
          <w:iCs/>
          <w:sz w:val="24"/>
          <w:szCs w:val="24"/>
          <w:lang w:eastAsia="zh-CN"/>
        </w:rPr>
        <w:t xml:space="preserve"> </w:t>
      </w:r>
      <w:r w:rsidRPr="00DE2181">
        <w:rPr>
          <w:rFonts w:ascii="Book Antiqua" w:hAnsi="Book Antiqua" w:cs="Book Antiqua"/>
          <w:iCs/>
          <w:sz w:val="24"/>
          <w:szCs w:val="24"/>
        </w:rPr>
        <w:t>=</w:t>
      </w:r>
      <w:r w:rsidRPr="00DE2181">
        <w:rPr>
          <w:rFonts w:ascii="Book Antiqua" w:hAnsi="Book Antiqua" w:cs="Book Antiqua" w:hint="eastAsia"/>
          <w:iCs/>
          <w:sz w:val="24"/>
          <w:szCs w:val="24"/>
          <w:lang w:eastAsia="zh-CN"/>
        </w:rPr>
        <w:t xml:space="preserve"> </w:t>
      </w:r>
      <w:r w:rsidRPr="00DE2181">
        <w:rPr>
          <w:rFonts w:ascii="Book Antiqua" w:hAnsi="Book Antiqua" w:cs="Book Antiqua"/>
          <w:iCs/>
          <w:sz w:val="24"/>
          <w:szCs w:val="24"/>
        </w:rPr>
        <w:t xml:space="preserve">2, </w:t>
      </w:r>
      <w:proofErr w:type="spellStart"/>
      <w:r w:rsidRPr="00DE2181">
        <w:rPr>
          <w:rFonts w:ascii="Book Antiqua" w:hAnsi="Book Antiqua" w:cs="Book Antiqua"/>
          <w:iCs/>
          <w:sz w:val="24"/>
          <w:szCs w:val="24"/>
        </w:rPr>
        <w:t>Ishak</w:t>
      </w:r>
      <w:proofErr w:type="spellEnd"/>
      <w:r w:rsidRPr="00DE2181">
        <w:rPr>
          <w:rFonts w:ascii="Book Antiqua" w:hAnsi="Book Antiqua" w:cs="Book Antiqua"/>
          <w:iCs/>
          <w:sz w:val="24"/>
          <w:szCs w:val="24"/>
        </w:rPr>
        <w:t xml:space="preserve"> stage 3)</w:t>
      </w:r>
      <w:r w:rsidRPr="00DE2181">
        <w:rPr>
          <w:rFonts w:ascii="Book Antiqua" w:hAnsi="Book Antiqua" w:cs="Book Antiqua"/>
          <w:sz w:val="24"/>
          <w:szCs w:val="24"/>
        </w:rPr>
        <w:t xml:space="preserve">; </w:t>
      </w:r>
      <w:r w:rsidRPr="00DE2181">
        <w:rPr>
          <w:rFonts w:ascii="Book Antiqua" w:hAnsi="Book Antiqua" w:cs="Book Antiqua"/>
          <w:bCs/>
          <w:iCs/>
          <w:sz w:val="24"/>
          <w:szCs w:val="24"/>
        </w:rPr>
        <w:t>C</w:t>
      </w:r>
      <w:r w:rsidRPr="00DE2181">
        <w:rPr>
          <w:rFonts w:ascii="Book Antiqua" w:hAnsi="Book Antiqua" w:cs="Book Antiqua" w:hint="eastAsia"/>
          <w:iCs/>
          <w:sz w:val="24"/>
          <w:szCs w:val="24"/>
          <w:lang w:eastAsia="zh-CN"/>
        </w:rPr>
        <w:t xml:space="preserve">: </w:t>
      </w:r>
      <w:r w:rsidR="00C0428D">
        <w:rPr>
          <w:rFonts w:ascii="Book Antiqua" w:hAnsi="Book Antiqua" w:cs="Book Antiqua"/>
          <w:iCs/>
          <w:sz w:val="24"/>
          <w:szCs w:val="24"/>
        </w:rPr>
        <w:t>M</w:t>
      </w:r>
      <w:r w:rsidRPr="00DE2181">
        <w:rPr>
          <w:rFonts w:ascii="Book Antiqua" w:hAnsi="Book Antiqua" w:cs="Book Antiqua"/>
          <w:iCs/>
          <w:sz w:val="24"/>
          <w:szCs w:val="24"/>
        </w:rPr>
        <w:t>oderate “bridging” fibrosis (METAVIR F</w:t>
      </w:r>
      <w:r w:rsidRPr="00DE2181">
        <w:rPr>
          <w:rFonts w:ascii="Book Antiqua" w:hAnsi="Book Antiqua" w:cs="Book Antiqua" w:hint="eastAsia"/>
          <w:iCs/>
          <w:sz w:val="24"/>
          <w:szCs w:val="24"/>
          <w:lang w:eastAsia="zh-CN"/>
        </w:rPr>
        <w:t xml:space="preserve"> </w:t>
      </w:r>
      <w:r w:rsidRPr="00DE2181">
        <w:rPr>
          <w:rFonts w:ascii="Book Antiqua" w:hAnsi="Book Antiqua" w:cs="Book Antiqua"/>
          <w:iCs/>
          <w:sz w:val="24"/>
          <w:szCs w:val="24"/>
        </w:rPr>
        <w:t>=</w:t>
      </w:r>
      <w:r w:rsidRPr="00DE2181">
        <w:rPr>
          <w:rFonts w:ascii="Book Antiqua" w:hAnsi="Book Antiqua" w:cs="Book Antiqua" w:hint="eastAsia"/>
          <w:iCs/>
          <w:sz w:val="24"/>
          <w:szCs w:val="24"/>
          <w:lang w:eastAsia="zh-CN"/>
        </w:rPr>
        <w:t xml:space="preserve"> </w:t>
      </w:r>
      <w:r w:rsidRPr="00DE2181">
        <w:rPr>
          <w:rFonts w:ascii="Book Antiqua" w:hAnsi="Book Antiqua" w:cs="Book Antiqua"/>
          <w:iCs/>
          <w:sz w:val="24"/>
          <w:szCs w:val="24"/>
        </w:rPr>
        <w:t xml:space="preserve">3, </w:t>
      </w:r>
      <w:proofErr w:type="spellStart"/>
      <w:r w:rsidRPr="00DE2181">
        <w:rPr>
          <w:rFonts w:ascii="Book Antiqua" w:hAnsi="Book Antiqua" w:cs="Book Antiqua"/>
          <w:iCs/>
          <w:sz w:val="24"/>
          <w:szCs w:val="24"/>
        </w:rPr>
        <w:t>Ishak</w:t>
      </w:r>
      <w:proofErr w:type="spellEnd"/>
      <w:r w:rsidRPr="00DE2181">
        <w:rPr>
          <w:rFonts w:ascii="Book Antiqua" w:hAnsi="Book Antiqua" w:cs="Book Antiqua"/>
          <w:iCs/>
          <w:sz w:val="24"/>
          <w:szCs w:val="24"/>
        </w:rPr>
        <w:t xml:space="preserve"> stage 4)</w:t>
      </w:r>
      <w:r w:rsidRPr="00DE2181">
        <w:rPr>
          <w:rFonts w:ascii="Book Antiqua" w:hAnsi="Book Antiqua" w:cs="Book Antiqua"/>
          <w:sz w:val="24"/>
          <w:szCs w:val="24"/>
        </w:rPr>
        <w:t xml:space="preserve">; </w:t>
      </w:r>
      <w:r w:rsidRPr="00DE2181">
        <w:rPr>
          <w:rFonts w:ascii="Book Antiqua" w:hAnsi="Book Antiqua" w:cs="Book Antiqua"/>
          <w:bCs/>
          <w:iCs/>
          <w:sz w:val="24"/>
          <w:szCs w:val="24"/>
        </w:rPr>
        <w:t>D</w:t>
      </w:r>
      <w:r w:rsidRPr="00DE2181">
        <w:rPr>
          <w:rFonts w:ascii="Book Antiqua" w:hAnsi="Book Antiqua" w:cs="Book Antiqua" w:hint="eastAsia"/>
          <w:iCs/>
          <w:sz w:val="24"/>
          <w:szCs w:val="24"/>
          <w:lang w:eastAsia="zh-CN"/>
        </w:rPr>
        <w:t>:</w:t>
      </w:r>
      <w:r w:rsidRPr="00DE2181">
        <w:rPr>
          <w:rFonts w:ascii="Book Antiqua" w:hAnsi="Book Antiqua" w:cs="Book Antiqua"/>
          <w:iCs/>
          <w:sz w:val="24"/>
          <w:szCs w:val="24"/>
        </w:rPr>
        <w:t xml:space="preserve"> Cirrhosis (METAVIR F</w:t>
      </w:r>
      <w:r w:rsidRPr="00DE2181">
        <w:rPr>
          <w:rFonts w:ascii="Book Antiqua" w:hAnsi="Book Antiqua" w:cs="Book Antiqua" w:hint="eastAsia"/>
          <w:iCs/>
          <w:sz w:val="24"/>
          <w:szCs w:val="24"/>
          <w:lang w:eastAsia="zh-CN"/>
        </w:rPr>
        <w:t xml:space="preserve"> </w:t>
      </w:r>
      <w:r w:rsidRPr="00DE2181">
        <w:rPr>
          <w:rFonts w:ascii="Book Antiqua" w:hAnsi="Book Antiqua" w:cs="Book Antiqua"/>
          <w:iCs/>
          <w:sz w:val="24"/>
          <w:szCs w:val="24"/>
        </w:rPr>
        <w:t>=</w:t>
      </w:r>
      <w:r w:rsidRPr="00DE2181">
        <w:rPr>
          <w:rFonts w:ascii="Book Antiqua" w:hAnsi="Book Antiqua" w:cs="Book Antiqua" w:hint="eastAsia"/>
          <w:iCs/>
          <w:sz w:val="24"/>
          <w:szCs w:val="24"/>
          <w:lang w:eastAsia="zh-CN"/>
        </w:rPr>
        <w:t xml:space="preserve"> </w:t>
      </w:r>
      <w:r w:rsidRPr="00DE2181">
        <w:rPr>
          <w:rFonts w:ascii="Book Antiqua" w:hAnsi="Book Antiqua" w:cs="Book Antiqua"/>
          <w:iCs/>
          <w:sz w:val="24"/>
          <w:szCs w:val="24"/>
        </w:rPr>
        <w:t xml:space="preserve">4, </w:t>
      </w:r>
      <w:proofErr w:type="spellStart"/>
      <w:r w:rsidRPr="00DE2181">
        <w:rPr>
          <w:rFonts w:ascii="Book Antiqua" w:hAnsi="Book Antiqua" w:cs="Book Antiqua"/>
          <w:iCs/>
          <w:sz w:val="24"/>
          <w:szCs w:val="24"/>
        </w:rPr>
        <w:t>Ishak</w:t>
      </w:r>
      <w:proofErr w:type="spellEnd"/>
      <w:r w:rsidRPr="00DE2181">
        <w:rPr>
          <w:rFonts w:ascii="Book Antiqua" w:hAnsi="Book Antiqua" w:cs="Book Antiqua"/>
          <w:iCs/>
          <w:sz w:val="24"/>
          <w:szCs w:val="24"/>
        </w:rPr>
        <w:t xml:space="preserve"> 5 or 6).</w:t>
      </w:r>
    </w:p>
    <w:p w14:paraId="1CD155B0" w14:textId="55B26660" w:rsidR="00026042" w:rsidRPr="00DE2181" w:rsidRDefault="00026042" w:rsidP="00D871A0">
      <w:pPr>
        <w:spacing w:after="0" w:line="360" w:lineRule="auto"/>
        <w:jc w:val="both"/>
        <w:rPr>
          <w:rFonts w:ascii="Book Antiqua" w:hAnsi="Book Antiqua"/>
          <w:b/>
          <w:sz w:val="24"/>
          <w:szCs w:val="24"/>
          <w:lang w:val="fr-FR"/>
        </w:rPr>
      </w:pPr>
      <w:r w:rsidRPr="00DE2181">
        <w:rPr>
          <w:rFonts w:ascii="Book Antiqua" w:hAnsi="Book Antiqua"/>
          <w:b/>
          <w:sz w:val="24"/>
          <w:szCs w:val="24"/>
          <w:lang w:val="fr-FR"/>
        </w:rPr>
        <w:br w:type="page"/>
      </w:r>
    </w:p>
    <w:p w14:paraId="7167408E" w14:textId="77777777" w:rsidR="00026042" w:rsidRPr="00DE2181" w:rsidRDefault="00026042" w:rsidP="00D871A0">
      <w:pPr>
        <w:spacing w:after="0" w:line="360" w:lineRule="auto"/>
        <w:jc w:val="both"/>
        <w:rPr>
          <w:rFonts w:ascii="Book Antiqua" w:hAnsi="Book Antiqua"/>
          <w:b/>
          <w:sz w:val="24"/>
          <w:szCs w:val="24"/>
          <w:lang w:val="fr-FR"/>
        </w:rPr>
      </w:pPr>
    </w:p>
    <w:p w14:paraId="21246FAA" w14:textId="0C690EAC" w:rsidR="00026042" w:rsidRPr="00DE2181" w:rsidRDefault="00FC18EA" w:rsidP="00D871A0">
      <w:pPr>
        <w:spacing w:after="0" w:line="360" w:lineRule="auto"/>
        <w:jc w:val="both"/>
        <w:rPr>
          <w:rFonts w:ascii="Book Antiqua" w:hAnsi="Book Antiqua"/>
          <w:b/>
          <w:sz w:val="24"/>
          <w:szCs w:val="24"/>
          <w:lang w:val="fr-FR"/>
        </w:rPr>
      </w:pPr>
      <w:r w:rsidRPr="00DE2181">
        <w:rPr>
          <w:rFonts w:ascii="Book Antiqua" w:hAnsi="Book Antiqua"/>
          <w:b/>
          <w:noProof/>
          <w:sz w:val="24"/>
          <w:szCs w:val="24"/>
          <w:lang w:val="en-US"/>
        </w:rPr>
        <w:drawing>
          <wp:inline distT="0" distB="0" distL="0" distR="0" wp14:anchorId="35649C40" wp14:editId="6FCB0CD4">
            <wp:extent cx="5713095" cy="4290695"/>
            <wp:effectExtent l="0" t="0" r="1905" b="0"/>
            <wp:docPr id="1" name="Picture 1" descr="\\icnas4.cc.ic.ac.uk\rk2311\downloads\hcp158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nas4.cc.ic.ac.uk\rk2311\downloads\hcp158f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3095" cy="4290695"/>
                    </a:xfrm>
                    <a:prstGeom prst="rect">
                      <a:avLst/>
                    </a:prstGeom>
                    <a:noFill/>
                    <a:ln>
                      <a:noFill/>
                    </a:ln>
                  </pic:spPr>
                </pic:pic>
              </a:graphicData>
            </a:graphic>
          </wp:inline>
        </w:drawing>
      </w:r>
    </w:p>
    <w:p w14:paraId="3B550E22" w14:textId="77777777" w:rsidR="00B27828" w:rsidRPr="00DE2181" w:rsidRDefault="00B27828" w:rsidP="00D871A0">
      <w:pPr>
        <w:tabs>
          <w:tab w:val="left" w:pos="1330"/>
        </w:tabs>
        <w:spacing w:after="0" w:line="360" w:lineRule="auto"/>
        <w:jc w:val="both"/>
        <w:rPr>
          <w:rFonts w:ascii="Book Antiqua" w:hAnsi="Book Antiqua"/>
          <w:b/>
          <w:sz w:val="24"/>
          <w:szCs w:val="24"/>
        </w:rPr>
      </w:pPr>
    </w:p>
    <w:p w14:paraId="490BFB74" w14:textId="3A1BC1FD" w:rsidR="00B27828" w:rsidRPr="00DE2181" w:rsidRDefault="00B27828" w:rsidP="00D871A0">
      <w:pPr>
        <w:spacing w:after="0" w:line="360" w:lineRule="auto"/>
        <w:jc w:val="both"/>
        <w:rPr>
          <w:rFonts w:ascii="Book Antiqua" w:hAnsi="Book Antiqua"/>
          <w:bCs/>
          <w:i/>
          <w:sz w:val="24"/>
          <w:szCs w:val="24"/>
          <w:lang w:eastAsia="zh-CN"/>
        </w:rPr>
      </w:pPr>
      <w:r>
        <w:rPr>
          <w:rFonts w:ascii="Book Antiqua" w:hAnsi="Book Antiqua" w:cs="Book Antiqua"/>
          <w:b/>
          <w:bCs/>
          <w:color w:val="000000"/>
          <w:sz w:val="24"/>
          <w:szCs w:val="24"/>
        </w:rPr>
        <w:t>Figure 2</w:t>
      </w:r>
      <w:r>
        <w:rPr>
          <w:rFonts w:ascii="Book Antiqua" w:hAnsi="Book Antiqua" w:cs="Book Antiqua" w:hint="eastAsia"/>
          <w:b/>
          <w:bCs/>
          <w:color w:val="000000"/>
          <w:sz w:val="24"/>
          <w:szCs w:val="24"/>
          <w:lang w:eastAsia="zh-CN"/>
        </w:rPr>
        <w:t xml:space="preserve"> </w:t>
      </w:r>
      <w:r w:rsidRPr="00DE2181">
        <w:rPr>
          <w:rFonts w:ascii="Book Antiqua" w:hAnsi="Book Antiqua" w:cs="Book Antiqua"/>
          <w:b/>
          <w:bCs/>
          <w:color w:val="000000"/>
          <w:sz w:val="24"/>
          <w:szCs w:val="24"/>
        </w:rPr>
        <w:t>Summary of metabolic mechanisms leading to hepatic steatosis</w:t>
      </w:r>
      <w:r>
        <w:rPr>
          <w:rFonts w:ascii="Book Antiqua" w:hAnsi="Book Antiqua" w:cs="Book Antiqua" w:hint="eastAsia"/>
          <w:b/>
          <w:bCs/>
          <w:color w:val="000000"/>
          <w:sz w:val="24"/>
          <w:szCs w:val="24"/>
          <w:lang w:eastAsia="zh-CN"/>
        </w:rPr>
        <w:t>.</w:t>
      </w:r>
      <w:r>
        <w:rPr>
          <w:rFonts w:ascii="Book Antiqua" w:hAnsi="Book Antiqua" w:cs="Book Antiqua"/>
          <w:color w:val="000000"/>
          <w:sz w:val="24"/>
          <w:szCs w:val="24"/>
        </w:rPr>
        <w:t xml:space="preserve"> </w:t>
      </w:r>
      <w:r w:rsidRPr="00DE2181">
        <w:rPr>
          <w:rFonts w:ascii="Book Antiqua" w:hAnsi="Book Antiqua" w:cs="Book Antiqua"/>
          <w:color w:val="000000"/>
          <w:sz w:val="24"/>
          <w:szCs w:val="24"/>
        </w:rPr>
        <w:t xml:space="preserve">Reproduced from </w:t>
      </w:r>
      <w:proofErr w:type="spellStart"/>
      <w:r w:rsidRPr="00DE2181">
        <w:rPr>
          <w:rFonts w:ascii="Book Antiqua" w:hAnsi="Book Antiqua" w:cs="Book Antiqua"/>
          <w:color w:val="000000"/>
          <w:sz w:val="24"/>
          <w:szCs w:val="24"/>
        </w:rPr>
        <w:t>Dowman</w:t>
      </w:r>
      <w:proofErr w:type="spellEnd"/>
      <w:r w:rsidRPr="00DE2181">
        <w:rPr>
          <w:rFonts w:ascii="Book Antiqua" w:hAnsi="Book Antiqua" w:cs="Book Antiqua"/>
          <w:color w:val="000000"/>
          <w:sz w:val="24"/>
          <w:szCs w:val="24"/>
        </w:rPr>
        <w:t xml:space="preserve"> </w:t>
      </w:r>
      <w:r w:rsidR="00F74300">
        <w:rPr>
          <w:rFonts w:ascii="Book Antiqua" w:hAnsi="Book Antiqua" w:cs="Book Antiqua"/>
          <w:i/>
          <w:iCs/>
          <w:color w:val="000000"/>
          <w:sz w:val="24"/>
          <w:szCs w:val="24"/>
        </w:rPr>
        <w:t>et al</w:t>
      </w:r>
      <w:r w:rsidR="00242CAD" w:rsidRPr="00DE2181">
        <w:rPr>
          <w:rFonts w:ascii="Book Antiqua" w:hAnsi="Book Antiqua"/>
          <w:bCs/>
          <w:iCs/>
          <w:color w:val="000000"/>
          <w:sz w:val="24"/>
          <w:szCs w:val="24"/>
        </w:rPr>
        <w:fldChar w:fldCharType="begin"/>
      </w:r>
      <w:r w:rsidR="00242CAD" w:rsidRPr="00DE2181">
        <w:rPr>
          <w:rFonts w:ascii="Book Antiqua" w:hAnsi="Book Antiqua"/>
          <w:bCs/>
          <w:iCs/>
          <w:color w:val="000000"/>
          <w:sz w:val="24"/>
          <w:szCs w:val="24"/>
        </w:rPr>
        <w:instrText xml:space="preserve"> ADDIN EN.CITE &lt;EndNote&gt;&lt;Cite&gt;&lt;Author&gt;Dowman&lt;/Author&gt;&lt;Year&gt;2010&lt;/Year&gt;&lt;RecNum&gt;156&lt;/RecNum&gt;&lt;DisplayText&gt;&lt;style face="superscript"&gt;[155]&lt;/style&gt;&lt;/DisplayText&gt;&lt;record&gt;&lt;rec-number&gt;156&lt;/rec-number&gt;&lt;foreign-keys&gt;&lt;key app="EN" db-id="ettxzzr01xfar4ee29qx9wfnfrexzdete5p5" timestamp="1475430784"&gt;156&lt;/key&gt;&lt;/foreign-keys&gt;&lt;ref-type name="Journal Article"&gt;17&lt;/ref-type&gt;&lt;contributors&gt;&lt;authors&gt;&lt;author&gt;Dowman, Joanna K&lt;/author&gt;&lt;author&gt;Tomlinson, JW&lt;/author&gt;&lt;author&gt;Newsome, PN&lt;/author&gt;&lt;/authors&gt;&lt;/contributors&gt;&lt;titles&gt;&lt;title&gt;Pathogenesis of non-alcoholic fatty liver disease&lt;/title&gt;&lt;secondary-title&gt;Qjm&lt;/secondary-title&gt;&lt;/titles&gt;&lt;periodical&gt;&lt;full-title&gt;QJM&lt;/full-title&gt;&lt;/periodical&gt;&lt;pages&gt;71-83&lt;/pages&gt;&lt;volume&gt;103&lt;/volume&gt;&lt;number&gt;2&lt;/number&gt;&lt;dates&gt;&lt;year&gt;2010&lt;/year&gt;&lt;/dates&gt;&lt;isbn&gt;1460-2725&lt;/isbn&gt;&lt;urls&gt;&lt;/urls&gt;&lt;custom2&gt;PMID: 19914930&lt;/custom2&gt;&lt;electronic-resource-num&gt;DOI: 10.1093/qjmed/hcp158&lt;/electronic-resource-num&gt;&lt;/record&gt;&lt;/Cite&gt;&lt;/EndNote&gt;</w:instrText>
      </w:r>
      <w:r w:rsidR="00242CAD" w:rsidRPr="00DE2181">
        <w:rPr>
          <w:rFonts w:ascii="Book Antiqua" w:hAnsi="Book Antiqua"/>
          <w:bCs/>
          <w:iCs/>
          <w:color w:val="000000"/>
          <w:sz w:val="24"/>
          <w:szCs w:val="24"/>
        </w:rPr>
        <w:fldChar w:fldCharType="separate"/>
      </w:r>
      <w:r w:rsidR="00242CAD" w:rsidRPr="00DE2181">
        <w:rPr>
          <w:rFonts w:ascii="Book Antiqua" w:hAnsi="Book Antiqua"/>
          <w:bCs/>
          <w:iCs/>
          <w:noProof/>
          <w:color w:val="000000"/>
          <w:sz w:val="24"/>
          <w:szCs w:val="24"/>
          <w:vertAlign w:val="superscript"/>
        </w:rPr>
        <w:t>[155]</w:t>
      </w:r>
      <w:r w:rsidR="00242CAD" w:rsidRPr="00DE2181">
        <w:rPr>
          <w:rFonts w:ascii="Book Antiqua" w:hAnsi="Book Antiqua"/>
          <w:bCs/>
          <w:iCs/>
          <w:color w:val="000000"/>
          <w:sz w:val="24"/>
          <w:szCs w:val="24"/>
        </w:rPr>
        <w:fldChar w:fldCharType="end"/>
      </w:r>
      <w:r w:rsidR="00F74300">
        <w:rPr>
          <w:rFonts w:ascii="Book Antiqua" w:hAnsi="Book Antiqua" w:cs="Book Antiqua" w:hint="eastAsia"/>
          <w:i/>
          <w:iCs/>
          <w:color w:val="000000"/>
          <w:sz w:val="24"/>
          <w:szCs w:val="24"/>
          <w:lang w:eastAsia="zh-CN"/>
        </w:rPr>
        <w:t xml:space="preserve"> </w:t>
      </w:r>
      <w:r w:rsidRPr="00DE2181">
        <w:rPr>
          <w:rFonts w:ascii="Book Antiqua" w:hAnsi="Book Antiqua" w:cs="Book Antiqua"/>
          <w:color w:val="000000"/>
          <w:sz w:val="24"/>
          <w:szCs w:val="24"/>
        </w:rPr>
        <w:t>with permissi</w:t>
      </w:r>
      <w:r>
        <w:rPr>
          <w:rFonts w:ascii="Book Antiqua" w:hAnsi="Book Antiqua" w:cs="Book Antiqua"/>
          <w:color w:val="000000"/>
          <w:sz w:val="24"/>
          <w:szCs w:val="24"/>
        </w:rPr>
        <w:t>on from Oxford University Press</w:t>
      </w:r>
      <w:r>
        <w:rPr>
          <w:rFonts w:ascii="Book Antiqua" w:hAnsi="Book Antiqua" w:hint="eastAsia"/>
          <w:bCs/>
          <w:iCs/>
          <w:color w:val="000000"/>
          <w:sz w:val="24"/>
          <w:szCs w:val="24"/>
          <w:lang w:eastAsia="zh-CN"/>
        </w:rPr>
        <w:t>.</w:t>
      </w:r>
    </w:p>
    <w:p w14:paraId="0DDC8BC7" w14:textId="77777777" w:rsidR="00026042" w:rsidRPr="00B27828" w:rsidRDefault="00026042" w:rsidP="00D871A0">
      <w:pPr>
        <w:spacing w:after="0" w:line="360" w:lineRule="auto"/>
        <w:jc w:val="both"/>
        <w:rPr>
          <w:rFonts w:ascii="Book Antiqua" w:hAnsi="Book Antiqua"/>
          <w:b/>
          <w:sz w:val="24"/>
          <w:szCs w:val="24"/>
        </w:rPr>
      </w:pPr>
    </w:p>
    <w:p w14:paraId="60EAFB8D" w14:textId="77777777" w:rsidR="00026042" w:rsidRPr="00DE2181" w:rsidRDefault="00026042" w:rsidP="00D871A0">
      <w:pPr>
        <w:spacing w:after="0" w:line="360" w:lineRule="auto"/>
        <w:jc w:val="both"/>
        <w:rPr>
          <w:rFonts w:ascii="Book Antiqua" w:hAnsi="Book Antiqua"/>
          <w:b/>
          <w:sz w:val="24"/>
          <w:szCs w:val="24"/>
          <w:lang w:val="fr-FR"/>
        </w:rPr>
      </w:pPr>
    </w:p>
    <w:p w14:paraId="31C13B26" w14:textId="77777777" w:rsidR="00026042" w:rsidRPr="00DE2181" w:rsidRDefault="00026042" w:rsidP="00D871A0">
      <w:pPr>
        <w:spacing w:after="0" w:line="360" w:lineRule="auto"/>
        <w:jc w:val="both"/>
        <w:rPr>
          <w:rFonts w:ascii="Book Antiqua" w:hAnsi="Book Antiqua"/>
          <w:b/>
          <w:sz w:val="24"/>
          <w:szCs w:val="24"/>
          <w:lang w:val="fr-FR"/>
        </w:rPr>
      </w:pPr>
    </w:p>
    <w:p w14:paraId="5D06DBFF" w14:textId="77777777" w:rsidR="00026042" w:rsidRPr="00DE2181" w:rsidRDefault="00026042" w:rsidP="00D871A0">
      <w:pPr>
        <w:spacing w:after="0" w:line="360" w:lineRule="auto"/>
        <w:jc w:val="both"/>
        <w:rPr>
          <w:rFonts w:ascii="Book Antiqua" w:hAnsi="Book Antiqua"/>
          <w:b/>
          <w:sz w:val="24"/>
          <w:szCs w:val="24"/>
          <w:lang w:val="fr-FR"/>
        </w:rPr>
      </w:pPr>
    </w:p>
    <w:p w14:paraId="6B32B281" w14:textId="77777777" w:rsidR="00026042" w:rsidRPr="00DE2181" w:rsidRDefault="00026042" w:rsidP="00D871A0">
      <w:pPr>
        <w:spacing w:after="0" w:line="360" w:lineRule="auto"/>
        <w:jc w:val="both"/>
        <w:rPr>
          <w:rFonts w:ascii="Book Antiqua" w:hAnsi="Book Antiqua"/>
          <w:b/>
          <w:sz w:val="24"/>
          <w:szCs w:val="24"/>
          <w:lang w:val="fr-FR"/>
        </w:rPr>
      </w:pPr>
    </w:p>
    <w:p w14:paraId="12F6FC25" w14:textId="77777777" w:rsidR="00026042" w:rsidRPr="00DE2181" w:rsidRDefault="00026042" w:rsidP="00D871A0">
      <w:pPr>
        <w:spacing w:after="0" w:line="360" w:lineRule="auto"/>
        <w:jc w:val="both"/>
        <w:rPr>
          <w:rFonts w:ascii="Book Antiqua" w:hAnsi="Book Antiqua"/>
          <w:b/>
          <w:sz w:val="24"/>
          <w:szCs w:val="24"/>
          <w:lang w:val="fr-FR"/>
        </w:rPr>
      </w:pPr>
    </w:p>
    <w:p w14:paraId="2833E5E5" w14:textId="77777777" w:rsidR="00026042" w:rsidRPr="00DE2181" w:rsidRDefault="00026042" w:rsidP="00D871A0">
      <w:pPr>
        <w:spacing w:after="0" w:line="360" w:lineRule="auto"/>
        <w:jc w:val="both"/>
        <w:rPr>
          <w:rFonts w:ascii="Book Antiqua" w:hAnsi="Book Antiqua"/>
          <w:b/>
          <w:sz w:val="24"/>
          <w:szCs w:val="24"/>
          <w:lang w:val="fr-FR"/>
        </w:rPr>
      </w:pPr>
    </w:p>
    <w:p w14:paraId="6A073C7C" w14:textId="6843EC84" w:rsidR="00026042" w:rsidRPr="00DE2181" w:rsidRDefault="00026042" w:rsidP="00D871A0">
      <w:pPr>
        <w:spacing w:after="0" w:line="360" w:lineRule="auto"/>
        <w:jc w:val="both"/>
        <w:rPr>
          <w:rFonts w:ascii="Book Antiqua" w:hAnsi="Book Antiqua"/>
          <w:b/>
          <w:sz w:val="24"/>
          <w:szCs w:val="24"/>
          <w:lang w:val="fr-FR"/>
        </w:rPr>
      </w:pPr>
      <w:r w:rsidRPr="00DE2181">
        <w:rPr>
          <w:rFonts w:ascii="Book Antiqua" w:hAnsi="Book Antiqua" w:cs="Book Antiqua"/>
          <w:b/>
          <w:bCs/>
          <w:sz w:val="24"/>
          <w:szCs w:val="24"/>
          <w:lang w:val="fr-FR"/>
        </w:rPr>
        <w:br w:type="page"/>
      </w:r>
    </w:p>
    <w:p w14:paraId="10D563F1" w14:textId="5648518D" w:rsidR="00B27828" w:rsidRPr="00DE2181" w:rsidRDefault="00B27828" w:rsidP="00D871A0">
      <w:pPr>
        <w:spacing w:after="0" w:line="360" w:lineRule="auto"/>
        <w:jc w:val="both"/>
        <w:rPr>
          <w:rFonts w:ascii="Book Antiqua" w:hAnsi="Book Antiqua"/>
          <w:color w:val="000000"/>
          <w:sz w:val="24"/>
          <w:szCs w:val="24"/>
        </w:rPr>
      </w:pPr>
      <w:r w:rsidRPr="00DE2181">
        <w:rPr>
          <w:rFonts w:ascii="Book Antiqua" w:eastAsia="Times New Roman" w:hAnsi="Book Antiqua"/>
          <w:noProof/>
          <w:sz w:val="24"/>
          <w:szCs w:val="24"/>
          <w:lang w:val="en-US"/>
        </w:rPr>
        <w:lastRenderedPageBreak/>
        <w:drawing>
          <wp:anchor distT="0" distB="0" distL="114300" distR="114300" simplePos="0" relativeHeight="251665408" behindDoc="0" locked="0" layoutInCell="1" allowOverlap="1" wp14:anchorId="1C9D4AA6" wp14:editId="1FF006F9">
            <wp:simplePos x="0" y="0"/>
            <wp:positionH relativeFrom="column">
              <wp:posOffset>71755</wp:posOffset>
            </wp:positionH>
            <wp:positionV relativeFrom="paragraph">
              <wp:posOffset>-96520</wp:posOffset>
            </wp:positionV>
            <wp:extent cx="5400675" cy="3881755"/>
            <wp:effectExtent l="0" t="0" r="9525" b="4445"/>
            <wp:wrapThrough wrapText="bothSides">
              <wp:wrapPolygon edited="0">
                <wp:start x="0" y="0"/>
                <wp:lineTo x="0" y="21519"/>
                <wp:lineTo x="21562" y="21519"/>
                <wp:lineTo x="2156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21 at 16.05.47.png"/>
                    <pic:cNvPicPr/>
                  </pic:nvPicPr>
                  <pic:blipFill>
                    <a:blip r:embed="rId14">
                      <a:extLst>
                        <a:ext uri="{28A0092B-C50C-407E-A947-70E740481C1C}">
                          <a14:useLocalDpi xmlns:a14="http://schemas.microsoft.com/office/drawing/2010/main" val="0"/>
                        </a:ext>
                      </a:extLst>
                    </a:blip>
                    <a:stretch>
                      <a:fillRect/>
                    </a:stretch>
                  </pic:blipFill>
                  <pic:spPr>
                    <a:xfrm>
                      <a:off x="0" y="0"/>
                      <a:ext cx="5400675" cy="3881755"/>
                    </a:xfrm>
                    <a:prstGeom prst="rect">
                      <a:avLst/>
                    </a:prstGeom>
                  </pic:spPr>
                </pic:pic>
              </a:graphicData>
            </a:graphic>
          </wp:anchor>
        </w:drawing>
      </w:r>
      <w:r w:rsidRPr="00DE2181">
        <w:rPr>
          <w:rFonts w:ascii="Book Antiqua" w:hAnsi="Book Antiqua" w:cs="Book Antiqua"/>
          <w:b/>
          <w:bCs/>
          <w:sz w:val="24"/>
          <w:szCs w:val="24"/>
          <w:lang w:val="en-US"/>
        </w:rPr>
        <w:t>Figure 3</w:t>
      </w:r>
      <w:r w:rsidRPr="00DE2181">
        <w:rPr>
          <w:rFonts w:ascii="Book Antiqua" w:hAnsi="Book Antiqua" w:cs="Book Antiqua"/>
          <w:i/>
          <w:iCs/>
          <w:sz w:val="24"/>
          <w:szCs w:val="24"/>
          <w:lang w:val="en-US"/>
        </w:rPr>
        <w:t xml:space="preserve"> </w:t>
      </w:r>
      <w:r w:rsidRPr="00DE2181">
        <w:rPr>
          <w:rFonts w:ascii="Book Antiqua" w:hAnsi="Book Antiqua" w:cs="Book Antiqua"/>
          <w:b/>
          <w:bCs/>
          <w:sz w:val="24"/>
          <w:szCs w:val="24"/>
        </w:rPr>
        <w:t xml:space="preserve">Hepatic vascular transit times in normal patients and patients with cirrhosis. </w:t>
      </w:r>
      <w:r w:rsidRPr="00DE2181">
        <w:rPr>
          <w:rFonts w:ascii="Book Antiqua" w:hAnsi="Book Antiqua" w:cs="Book Antiqua"/>
          <w:iCs/>
          <w:sz w:val="24"/>
          <w:szCs w:val="24"/>
        </w:rPr>
        <w:t>Time intensity curves from the hepatic vein show earlier arrival of contrast in the cirrhotic liver</w:t>
      </w:r>
      <w:r w:rsidRPr="00DE2181">
        <w:rPr>
          <w:rFonts w:ascii="Book Antiqua" w:hAnsi="Book Antiqua"/>
          <w:sz w:val="24"/>
          <w:szCs w:val="24"/>
        </w:rPr>
        <w:fldChar w:fldCharType="begin"/>
      </w:r>
      <w:r w:rsidRPr="00DE2181">
        <w:rPr>
          <w:rFonts w:ascii="Book Antiqua" w:hAnsi="Book Antiqua"/>
          <w:sz w:val="24"/>
          <w:szCs w:val="24"/>
        </w:rPr>
        <w:instrText xml:space="preserve"> ADDIN EN.CITE &lt;EndNote&gt;&lt;Cite&gt;&lt;Author&gt;Lim&lt;/Author&gt;&lt;Year&gt;2005&lt;/Year&gt;&lt;RecNum&gt;84&lt;/RecNum&gt;&lt;DisplayText&gt;&lt;style face="superscript"&gt;[83]&lt;/style&gt;&lt;/DisplayText&gt;&lt;record&gt;&lt;rec-number&gt;84&lt;/rec-number&gt;&lt;foreign-keys&gt;&lt;key app="EN" db-id="ettxzzr01xfar4ee29qx9wfnfrexzdete5p5" timestamp="1475430773"&gt;84&lt;/key&gt;&lt;/foreign-keys&gt;&lt;ref-type name="Journal Article"&gt;17&lt;/ref-type&gt;&lt;contributors&gt;&lt;authors&gt;&lt;author&gt;Lim, AKP&lt;/author&gt;&lt;author&gt;Taylor-Robinson, SD&lt;/author&gt;&lt;author&gt;Patel, N&lt;/author&gt;&lt;author&gt;Eckersley, RJ&lt;/author&gt;&lt;author&gt;Goldin, RD&lt;/author&gt;&lt;author&gt;Hamilton, G&lt;/author&gt;&lt;author&gt;Foster, GR&lt;/author&gt;&lt;author&gt;Thomas, HC&lt;/author&gt;&lt;author&gt;Cosgrove, DO&lt;/author&gt;&lt;author&gt;Blomley, MJK&lt;/author&gt;&lt;/authors&gt;&lt;/contributors&gt;&lt;titles&gt;&lt;title&gt;Hepatic vein transit times using a microbubble agent can predict disease severity non-invasively in patients with hepatitis C&lt;/title&gt;&lt;secondary-title&gt;Gut&lt;/secondary-title&gt;&lt;/titles&gt;&lt;periodical&gt;&lt;full-title&gt;Gut&lt;/full-title&gt;&lt;/periodical&gt;&lt;pages&gt;128-133&lt;/pages&gt;&lt;volume&gt;54&lt;/volume&gt;&lt;number&gt;1&lt;/number&gt;&lt;dates&gt;&lt;year&gt;2005&lt;/year&gt;&lt;/dates&gt;&lt;isbn&gt;1468-3288&lt;/isbn&gt;&lt;urls&gt;&lt;/urls&gt;&lt;custom2&gt;PMID: 15591518&lt;/custom2&gt;&lt;electronic-resource-num&gt;DOI: 10.1136/gut.2003.030965&lt;/electronic-resource-num&gt;&lt;/record&gt;&lt;/Cite&gt;&lt;/EndNote&gt;</w:instrText>
      </w:r>
      <w:r w:rsidRPr="00DE2181">
        <w:rPr>
          <w:rFonts w:ascii="Book Antiqua" w:hAnsi="Book Antiqua"/>
          <w:sz w:val="24"/>
          <w:szCs w:val="24"/>
        </w:rPr>
        <w:fldChar w:fldCharType="separate"/>
      </w:r>
      <w:r w:rsidRPr="00DE2181">
        <w:rPr>
          <w:rFonts w:ascii="Book Antiqua" w:hAnsi="Book Antiqua"/>
          <w:noProof/>
          <w:sz w:val="24"/>
          <w:szCs w:val="24"/>
          <w:vertAlign w:val="superscript"/>
        </w:rPr>
        <w:t>[83]</w:t>
      </w:r>
      <w:r w:rsidRPr="00DE2181">
        <w:rPr>
          <w:rFonts w:ascii="Book Antiqua" w:hAnsi="Book Antiqua"/>
          <w:sz w:val="24"/>
          <w:szCs w:val="24"/>
        </w:rPr>
        <w:fldChar w:fldCharType="end"/>
      </w:r>
      <w:r w:rsidRPr="00DE2181">
        <w:rPr>
          <w:rFonts w:ascii="Book Antiqua" w:hAnsi="Book Antiqua" w:cs="Book Antiqua"/>
          <w:iCs/>
          <w:sz w:val="24"/>
          <w:szCs w:val="24"/>
        </w:rPr>
        <w:t>.</w:t>
      </w:r>
      <w:r w:rsidRPr="00DE2181">
        <w:rPr>
          <w:rFonts w:ascii="Book Antiqua" w:hAnsi="Book Antiqua"/>
          <w:color w:val="000000"/>
          <w:sz w:val="24"/>
          <w:szCs w:val="24"/>
        </w:rPr>
        <w:t xml:space="preserve"> </w:t>
      </w:r>
    </w:p>
    <w:p w14:paraId="6567BBD0" w14:textId="77777777" w:rsidR="00B27828" w:rsidRPr="00DE2181" w:rsidRDefault="00B27828" w:rsidP="00D871A0">
      <w:pPr>
        <w:spacing w:after="0" w:line="360" w:lineRule="auto"/>
        <w:jc w:val="both"/>
        <w:rPr>
          <w:rFonts w:ascii="Book Antiqua" w:hAnsi="Book Antiqua"/>
          <w:sz w:val="24"/>
          <w:szCs w:val="24"/>
        </w:rPr>
      </w:pPr>
    </w:p>
    <w:p w14:paraId="76506264" w14:textId="77777777" w:rsidR="00026042" w:rsidRPr="00DE2181" w:rsidRDefault="00026042" w:rsidP="00D871A0">
      <w:pPr>
        <w:spacing w:after="0" w:line="360" w:lineRule="auto"/>
        <w:jc w:val="both"/>
        <w:rPr>
          <w:rFonts w:ascii="Book Antiqua" w:hAnsi="Book Antiqua"/>
          <w:b/>
          <w:sz w:val="24"/>
          <w:szCs w:val="24"/>
          <w:lang w:val="fr-FR"/>
        </w:rPr>
      </w:pPr>
    </w:p>
    <w:p w14:paraId="57EB63C8" w14:textId="77777777" w:rsidR="00B27828" w:rsidRDefault="00B27828" w:rsidP="00D871A0">
      <w:pPr>
        <w:spacing w:after="0" w:line="360" w:lineRule="auto"/>
        <w:jc w:val="both"/>
        <w:rPr>
          <w:rFonts w:ascii="Book Antiqua" w:hAnsi="Book Antiqua"/>
          <w:b/>
          <w:sz w:val="24"/>
          <w:szCs w:val="24"/>
          <w:lang w:val="fr-FR"/>
        </w:rPr>
      </w:pPr>
      <w:r>
        <w:rPr>
          <w:rFonts w:ascii="Book Antiqua" w:hAnsi="Book Antiqua"/>
          <w:b/>
          <w:sz w:val="24"/>
          <w:szCs w:val="24"/>
          <w:lang w:val="fr-FR"/>
        </w:rPr>
        <w:br w:type="page"/>
      </w:r>
    </w:p>
    <w:p w14:paraId="04DB7AF6" w14:textId="65325B74" w:rsidR="00026042" w:rsidRPr="00DE2181" w:rsidRDefault="00FC18EA" w:rsidP="00D871A0">
      <w:pPr>
        <w:spacing w:after="0" w:line="360" w:lineRule="auto"/>
        <w:jc w:val="both"/>
        <w:rPr>
          <w:rFonts w:ascii="Book Antiqua" w:hAnsi="Book Antiqua"/>
          <w:b/>
          <w:sz w:val="24"/>
          <w:szCs w:val="24"/>
          <w:lang w:val="fr-FR"/>
        </w:rPr>
      </w:pPr>
      <w:r w:rsidRPr="00DE2181">
        <w:rPr>
          <w:rFonts w:ascii="Book Antiqua" w:eastAsia="Times New Roman" w:hAnsi="Book Antiqua"/>
          <w:noProof/>
          <w:sz w:val="24"/>
          <w:szCs w:val="24"/>
          <w:lang w:val="en-US"/>
        </w:rPr>
        <w:lastRenderedPageBreak/>
        <w:drawing>
          <wp:anchor distT="0" distB="0" distL="114300" distR="114300" simplePos="0" relativeHeight="251661312" behindDoc="0" locked="0" layoutInCell="1" allowOverlap="1" wp14:anchorId="505A6E2E" wp14:editId="3841CE1A">
            <wp:simplePos x="0" y="0"/>
            <wp:positionH relativeFrom="column">
              <wp:posOffset>0</wp:posOffset>
            </wp:positionH>
            <wp:positionV relativeFrom="paragraph">
              <wp:posOffset>379095</wp:posOffset>
            </wp:positionV>
            <wp:extent cx="4102100" cy="3225800"/>
            <wp:effectExtent l="0" t="0" r="0" b="0"/>
            <wp:wrapThrough wrapText="bothSides">
              <wp:wrapPolygon edited="0">
                <wp:start x="0" y="0"/>
                <wp:lineTo x="0" y="21430"/>
                <wp:lineTo x="21466" y="21430"/>
                <wp:lineTo x="21466"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21 at 16.12.55.png"/>
                    <pic:cNvPicPr/>
                  </pic:nvPicPr>
                  <pic:blipFill>
                    <a:blip r:embed="rId15">
                      <a:extLst>
                        <a:ext uri="{28A0092B-C50C-407E-A947-70E740481C1C}">
                          <a14:useLocalDpi xmlns:a14="http://schemas.microsoft.com/office/drawing/2010/main" val="0"/>
                        </a:ext>
                      </a:extLst>
                    </a:blip>
                    <a:stretch>
                      <a:fillRect/>
                    </a:stretch>
                  </pic:blipFill>
                  <pic:spPr>
                    <a:xfrm>
                      <a:off x="0" y="0"/>
                      <a:ext cx="4102100" cy="3225800"/>
                    </a:xfrm>
                    <a:prstGeom prst="rect">
                      <a:avLst/>
                    </a:prstGeom>
                  </pic:spPr>
                </pic:pic>
              </a:graphicData>
            </a:graphic>
          </wp:anchor>
        </w:drawing>
      </w:r>
    </w:p>
    <w:p w14:paraId="7308E0BE" w14:textId="77777777" w:rsidR="00026042" w:rsidRPr="00DE2181" w:rsidRDefault="00026042" w:rsidP="00D871A0">
      <w:pPr>
        <w:spacing w:after="0" w:line="360" w:lineRule="auto"/>
        <w:jc w:val="both"/>
        <w:rPr>
          <w:rFonts w:ascii="Book Antiqua" w:hAnsi="Book Antiqua"/>
          <w:b/>
          <w:sz w:val="24"/>
          <w:szCs w:val="24"/>
          <w:lang w:val="fr-FR"/>
        </w:rPr>
      </w:pPr>
    </w:p>
    <w:p w14:paraId="36A2CDC3" w14:textId="77777777" w:rsidR="00026042" w:rsidRPr="00DE2181" w:rsidRDefault="00026042" w:rsidP="00D871A0">
      <w:pPr>
        <w:spacing w:after="0" w:line="360" w:lineRule="auto"/>
        <w:jc w:val="both"/>
        <w:rPr>
          <w:rFonts w:ascii="Book Antiqua" w:hAnsi="Book Antiqua"/>
          <w:b/>
          <w:sz w:val="24"/>
          <w:szCs w:val="24"/>
          <w:lang w:val="fr-FR"/>
        </w:rPr>
      </w:pPr>
    </w:p>
    <w:p w14:paraId="1EBC8BAE" w14:textId="77777777" w:rsidR="00026042" w:rsidRPr="00DE2181" w:rsidRDefault="00026042" w:rsidP="00D871A0">
      <w:pPr>
        <w:spacing w:after="0" w:line="360" w:lineRule="auto"/>
        <w:jc w:val="both"/>
        <w:rPr>
          <w:rFonts w:ascii="Book Antiqua" w:hAnsi="Book Antiqua"/>
          <w:b/>
          <w:sz w:val="24"/>
          <w:szCs w:val="24"/>
          <w:lang w:val="fr-FR"/>
        </w:rPr>
      </w:pPr>
    </w:p>
    <w:p w14:paraId="424763E2" w14:textId="77777777" w:rsidR="00026042" w:rsidRPr="00DE2181" w:rsidRDefault="00026042" w:rsidP="00D871A0">
      <w:pPr>
        <w:spacing w:after="0" w:line="360" w:lineRule="auto"/>
        <w:jc w:val="both"/>
        <w:rPr>
          <w:rFonts w:ascii="Book Antiqua" w:hAnsi="Book Antiqua"/>
          <w:b/>
          <w:sz w:val="24"/>
          <w:szCs w:val="24"/>
          <w:lang w:val="fr-FR"/>
        </w:rPr>
      </w:pPr>
    </w:p>
    <w:p w14:paraId="47CFAE7E" w14:textId="77777777" w:rsidR="00026042" w:rsidRPr="00DE2181" w:rsidRDefault="00026042" w:rsidP="00D871A0">
      <w:pPr>
        <w:spacing w:after="0" w:line="360" w:lineRule="auto"/>
        <w:jc w:val="both"/>
        <w:rPr>
          <w:rFonts w:ascii="Book Antiqua" w:hAnsi="Book Antiqua"/>
          <w:b/>
          <w:sz w:val="24"/>
          <w:szCs w:val="24"/>
          <w:lang w:val="fr-FR"/>
        </w:rPr>
      </w:pPr>
    </w:p>
    <w:p w14:paraId="0565E601" w14:textId="77777777" w:rsidR="00026042" w:rsidRPr="00DE2181" w:rsidRDefault="00026042" w:rsidP="00D871A0">
      <w:pPr>
        <w:spacing w:after="0" w:line="360" w:lineRule="auto"/>
        <w:jc w:val="both"/>
        <w:rPr>
          <w:rFonts w:ascii="Book Antiqua" w:hAnsi="Book Antiqua"/>
          <w:b/>
          <w:sz w:val="24"/>
          <w:szCs w:val="24"/>
          <w:lang w:val="fr-FR"/>
        </w:rPr>
      </w:pPr>
    </w:p>
    <w:p w14:paraId="313559C1" w14:textId="77777777" w:rsidR="00026042" w:rsidRPr="00DE2181" w:rsidRDefault="00026042" w:rsidP="00D871A0">
      <w:pPr>
        <w:spacing w:after="0" w:line="360" w:lineRule="auto"/>
        <w:jc w:val="both"/>
        <w:rPr>
          <w:rFonts w:ascii="Book Antiqua" w:hAnsi="Book Antiqua"/>
          <w:b/>
          <w:sz w:val="24"/>
          <w:szCs w:val="24"/>
          <w:lang w:val="fr-FR"/>
        </w:rPr>
      </w:pPr>
    </w:p>
    <w:p w14:paraId="66C10D17" w14:textId="1A8B3B2B" w:rsidR="00026042" w:rsidRDefault="00026042" w:rsidP="00D871A0">
      <w:pPr>
        <w:spacing w:after="0" w:line="360" w:lineRule="auto"/>
        <w:jc w:val="both"/>
        <w:rPr>
          <w:rFonts w:ascii="Book Antiqua" w:hAnsi="Book Antiqua"/>
          <w:b/>
          <w:sz w:val="24"/>
          <w:szCs w:val="24"/>
          <w:lang w:val="fr-FR" w:eastAsia="zh-CN"/>
        </w:rPr>
      </w:pPr>
    </w:p>
    <w:p w14:paraId="7C5FC60C" w14:textId="77777777" w:rsidR="00B27828" w:rsidRDefault="00B27828" w:rsidP="00D871A0">
      <w:pPr>
        <w:spacing w:after="0" w:line="360" w:lineRule="auto"/>
        <w:jc w:val="both"/>
        <w:rPr>
          <w:rFonts w:ascii="Book Antiqua" w:hAnsi="Book Antiqua"/>
          <w:b/>
          <w:sz w:val="24"/>
          <w:szCs w:val="24"/>
          <w:lang w:val="fr-FR" w:eastAsia="zh-CN"/>
        </w:rPr>
      </w:pPr>
    </w:p>
    <w:p w14:paraId="013DA4C3" w14:textId="77777777" w:rsidR="00B27828" w:rsidRDefault="00B27828" w:rsidP="00D871A0">
      <w:pPr>
        <w:spacing w:after="0" w:line="360" w:lineRule="auto"/>
        <w:jc w:val="both"/>
        <w:rPr>
          <w:rFonts w:ascii="Book Antiqua" w:hAnsi="Book Antiqua"/>
          <w:b/>
          <w:sz w:val="24"/>
          <w:szCs w:val="24"/>
          <w:lang w:val="fr-FR" w:eastAsia="zh-CN"/>
        </w:rPr>
      </w:pPr>
    </w:p>
    <w:p w14:paraId="34E67D9F" w14:textId="77777777" w:rsidR="00B27828" w:rsidRDefault="00B27828" w:rsidP="00D871A0">
      <w:pPr>
        <w:spacing w:after="0" w:line="360" w:lineRule="auto"/>
        <w:jc w:val="both"/>
        <w:rPr>
          <w:rFonts w:ascii="Book Antiqua" w:hAnsi="Book Antiqua"/>
          <w:b/>
          <w:sz w:val="24"/>
          <w:szCs w:val="24"/>
          <w:lang w:val="fr-FR" w:eastAsia="zh-CN"/>
        </w:rPr>
      </w:pPr>
    </w:p>
    <w:p w14:paraId="096DF9C2" w14:textId="77777777" w:rsidR="00B27828" w:rsidRDefault="00B27828" w:rsidP="00D871A0">
      <w:pPr>
        <w:spacing w:after="0" w:line="360" w:lineRule="auto"/>
        <w:jc w:val="both"/>
        <w:rPr>
          <w:rFonts w:ascii="Book Antiqua" w:hAnsi="Book Antiqua"/>
          <w:b/>
          <w:sz w:val="24"/>
          <w:szCs w:val="24"/>
          <w:lang w:val="fr-FR" w:eastAsia="zh-CN"/>
        </w:rPr>
      </w:pPr>
    </w:p>
    <w:p w14:paraId="5B1340E8" w14:textId="77777777" w:rsidR="00B27828" w:rsidRDefault="00B27828" w:rsidP="00D871A0">
      <w:pPr>
        <w:spacing w:after="0" w:line="360" w:lineRule="auto"/>
        <w:jc w:val="both"/>
        <w:rPr>
          <w:rFonts w:ascii="Book Antiqua" w:hAnsi="Book Antiqua"/>
          <w:b/>
          <w:sz w:val="24"/>
          <w:szCs w:val="24"/>
          <w:lang w:val="fr-FR" w:eastAsia="zh-CN"/>
        </w:rPr>
      </w:pPr>
    </w:p>
    <w:p w14:paraId="095DDCCD" w14:textId="77777777" w:rsidR="00B27828" w:rsidRPr="00DE2181" w:rsidRDefault="00B27828" w:rsidP="00D871A0">
      <w:pPr>
        <w:spacing w:after="0" w:line="360" w:lineRule="auto"/>
        <w:jc w:val="both"/>
        <w:rPr>
          <w:rFonts w:ascii="Book Antiqua" w:hAnsi="Book Antiqua"/>
          <w:i/>
          <w:sz w:val="24"/>
          <w:szCs w:val="24"/>
        </w:rPr>
      </w:pPr>
      <w:r w:rsidRPr="00DE2181">
        <w:rPr>
          <w:rFonts w:ascii="Book Antiqua" w:hAnsi="Book Antiqua" w:cs="Book Antiqua"/>
          <w:b/>
          <w:bCs/>
          <w:sz w:val="24"/>
          <w:szCs w:val="24"/>
          <w:lang w:val="en-US"/>
        </w:rPr>
        <w:t xml:space="preserve">Figure </w:t>
      </w:r>
      <w:proofErr w:type="gramStart"/>
      <w:r w:rsidRPr="00DE2181">
        <w:rPr>
          <w:rFonts w:ascii="Book Antiqua" w:hAnsi="Book Antiqua" w:cs="Book Antiqua"/>
          <w:b/>
          <w:bCs/>
          <w:sz w:val="24"/>
          <w:szCs w:val="24"/>
          <w:lang w:val="en-US"/>
        </w:rPr>
        <w:t>4</w:t>
      </w:r>
      <w:r w:rsidRPr="00DE2181">
        <w:rPr>
          <w:rFonts w:ascii="Book Antiqua" w:hAnsi="Book Antiqua" w:cs="Book Antiqua"/>
          <w:sz w:val="24"/>
          <w:szCs w:val="24"/>
          <w:lang w:val="en-US"/>
        </w:rPr>
        <w:t xml:space="preserve"> </w:t>
      </w:r>
      <w:r w:rsidRPr="00DE2181">
        <w:rPr>
          <w:rFonts w:ascii="Book Antiqua" w:hAnsi="Book Antiqua" w:cs="Book Antiqua"/>
          <w:b/>
          <w:bCs/>
          <w:sz w:val="24"/>
          <w:szCs w:val="24"/>
          <w:vertAlign w:val="superscript"/>
        </w:rPr>
        <w:t>31</w:t>
      </w:r>
      <w:r w:rsidRPr="00DE2181">
        <w:rPr>
          <w:rFonts w:ascii="Book Antiqua" w:hAnsi="Book Antiqua" w:cs="Book Antiqua"/>
          <w:b/>
          <w:bCs/>
          <w:sz w:val="24"/>
          <w:szCs w:val="24"/>
        </w:rPr>
        <w:t>P magnetic resonance spectroscopy</w:t>
      </w:r>
      <w:r>
        <w:rPr>
          <w:rFonts w:ascii="Book Antiqua" w:hAnsi="Book Antiqua" w:cs="Book Antiqua" w:hint="eastAsia"/>
          <w:b/>
          <w:bCs/>
          <w:sz w:val="24"/>
          <w:szCs w:val="24"/>
          <w:lang w:eastAsia="zh-CN"/>
        </w:rPr>
        <w:t xml:space="preserve"> </w:t>
      </w:r>
      <w:r w:rsidRPr="00DE2181">
        <w:rPr>
          <w:rFonts w:ascii="Book Antiqua" w:hAnsi="Book Antiqua" w:cs="Book Antiqua"/>
          <w:b/>
          <w:bCs/>
          <w:sz w:val="24"/>
          <w:szCs w:val="24"/>
        </w:rPr>
        <w:t xml:space="preserve">of patients with increasing severity of liver disease </w:t>
      </w:r>
      <w:r w:rsidRPr="00DE2181">
        <w:rPr>
          <w:rFonts w:ascii="Book Antiqua" w:hAnsi="Book Antiqua" w:cs="Book Antiqua"/>
          <w:b/>
          <w:bCs/>
          <w:i/>
          <w:sz w:val="24"/>
          <w:szCs w:val="24"/>
        </w:rPr>
        <w:t>vs</w:t>
      </w:r>
      <w:r w:rsidRPr="00DE2181">
        <w:rPr>
          <w:rFonts w:ascii="Book Antiqua" w:hAnsi="Book Antiqua" w:cs="Book Antiqua"/>
          <w:b/>
          <w:bCs/>
          <w:sz w:val="24"/>
          <w:szCs w:val="24"/>
        </w:rPr>
        <w:t xml:space="preserve"> controls</w:t>
      </w:r>
      <w:proofErr w:type="gramEnd"/>
      <w:r w:rsidRPr="00DE2181">
        <w:rPr>
          <w:rFonts w:ascii="Book Antiqua" w:hAnsi="Book Antiqua" w:cs="Book Antiqua"/>
          <w:b/>
          <w:bCs/>
          <w:sz w:val="24"/>
          <w:szCs w:val="24"/>
        </w:rPr>
        <w:t>.</w:t>
      </w:r>
      <w:r>
        <w:rPr>
          <w:rFonts w:ascii="Book Antiqua" w:hAnsi="Book Antiqua" w:hint="eastAsia"/>
          <w:i/>
          <w:sz w:val="24"/>
          <w:szCs w:val="24"/>
          <w:lang w:eastAsia="zh-CN"/>
        </w:rPr>
        <w:t xml:space="preserve"> </w:t>
      </w:r>
      <w:r w:rsidRPr="00DE2181">
        <w:rPr>
          <w:rFonts w:ascii="Book Antiqua" w:hAnsi="Book Antiqua" w:cs="Book Antiqua"/>
          <w:iCs/>
          <w:sz w:val="24"/>
          <w:szCs w:val="24"/>
        </w:rPr>
        <w:t xml:space="preserve">PME/PDE ratios obtained from in vivo hepatic </w:t>
      </w:r>
      <w:r w:rsidRPr="00DE2181">
        <w:rPr>
          <w:rFonts w:ascii="Book Antiqua" w:hAnsi="Book Antiqua" w:cs="Book Antiqua"/>
          <w:iCs/>
          <w:sz w:val="24"/>
          <w:szCs w:val="24"/>
          <w:vertAlign w:val="superscript"/>
        </w:rPr>
        <w:t>31</w:t>
      </w:r>
      <w:r w:rsidRPr="00DE2181">
        <w:rPr>
          <w:rFonts w:ascii="Book Antiqua" w:hAnsi="Book Antiqua" w:cs="Book Antiqua"/>
          <w:iCs/>
          <w:sz w:val="24"/>
          <w:szCs w:val="24"/>
        </w:rPr>
        <w:t>P MRS correlating with severity of liver disease in patients with hepatitis C</w:t>
      </w:r>
      <w:r w:rsidRPr="00DE2181">
        <w:rPr>
          <w:rFonts w:ascii="Book Antiqua" w:hAnsi="Book Antiqua"/>
          <w:sz w:val="24"/>
          <w:szCs w:val="24"/>
        </w:rPr>
        <w:fldChar w:fldCharType="begin"/>
      </w:r>
      <w:r w:rsidRPr="00DE2181">
        <w:rPr>
          <w:rFonts w:ascii="Book Antiqua" w:hAnsi="Book Antiqua"/>
          <w:sz w:val="24"/>
          <w:szCs w:val="24"/>
        </w:rPr>
        <w:instrText xml:space="preserve"> ADDIN EN.CITE &lt;EndNote&gt;&lt;Cite&gt;&lt;Author&gt;Lim&lt;/Author&gt;&lt;Year&gt;2003&lt;/Year&gt;&lt;RecNum&gt;117&lt;/RecNum&gt;&lt;DisplayText&gt;&lt;style face="superscript"&gt;[116]&lt;/style&gt;&lt;/DisplayText&gt;&lt;record&gt;&lt;rec-number&gt;117&lt;/rec-number&gt;&lt;foreign-keys&gt;&lt;key app="EN" db-id="ettxzzr01xfar4ee29qx9wfnfrexzdete5p5" timestamp="1475430778"&gt;117&lt;/key&gt;&lt;/foreign-keys&gt;&lt;ref-type name="Journal Article"&gt;17&lt;/ref-type&gt;&lt;contributors&gt;&lt;authors&gt;&lt;author&gt;Lim, Adrian KP&lt;/author&gt;&lt;author&gt;Patel, Nayna&lt;/author&gt;&lt;author&gt;Hamilton, Gavin&lt;/author&gt;&lt;author&gt;Hajnal, Joseph V&lt;/author&gt;&lt;author&gt;Goldin, Robert D&lt;/author&gt;&lt;author&gt;Taylor-Robinson, Simon D&lt;/author&gt;&lt;/authors&gt;&lt;/contributors&gt;&lt;titles&gt;&lt;title&gt;The relationship of in vivo 31 P MR spectroscopy to histology in chronic hepatitis C&lt;/title&gt;&lt;secondary-title&gt;Hepatology&lt;/secondary-title&gt;&lt;/titles&gt;&lt;periodical&gt;&lt;full-title&gt;Hepatology&lt;/full-title&gt;&lt;/periodical&gt;&lt;pages&gt;788-794&lt;/pages&gt;&lt;volume&gt;37&lt;/volume&gt;&lt;number&gt;4&lt;/number&gt;&lt;dates&gt;&lt;year&gt;2003&lt;/year&gt;&lt;/dates&gt;&lt;isbn&gt;0270-9139&lt;/isbn&gt;&lt;urls&gt;&lt;/urls&gt;&lt;custom2&gt;PMID: 12668971&lt;/custom2&gt;&lt;electronic-resource-num&gt;DOI: 10.1053/jhep.2003.50149&lt;/electronic-resource-num&gt;&lt;/record&gt;&lt;/Cite&gt;&lt;/EndNote&gt;</w:instrText>
      </w:r>
      <w:r w:rsidRPr="00DE2181">
        <w:rPr>
          <w:rFonts w:ascii="Book Antiqua" w:hAnsi="Book Antiqua"/>
          <w:sz w:val="24"/>
          <w:szCs w:val="24"/>
        </w:rPr>
        <w:fldChar w:fldCharType="separate"/>
      </w:r>
      <w:r w:rsidRPr="00DE2181">
        <w:rPr>
          <w:rFonts w:ascii="Book Antiqua" w:hAnsi="Book Antiqua"/>
          <w:noProof/>
          <w:sz w:val="24"/>
          <w:szCs w:val="24"/>
          <w:vertAlign w:val="superscript"/>
        </w:rPr>
        <w:t>[116]</w:t>
      </w:r>
      <w:r w:rsidRPr="00DE2181">
        <w:rPr>
          <w:rFonts w:ascii="Book Antiqua" w:hAnsi="Book Antiqua"/>
          <w:sz w:val="24"/>
          <w:szCs w:val="24"/>
        </w:rPr>
        <w:fldChar w:fldCharType="end"/>
      </w:r>
      <w:r w:rsidRPr="00DE2181">
        <w:rPr>
          <w:rFonts w:ascii="Book Antiqua" w:hAnsi="Book Antiqua" w:cs="Book Antiqua"/>
          <w:iCs/>
          <w:sz w:val="24"/>
          <w:szCs w:val="24"/>
        </w:rPr>
        <w:t xml:space="preserve">. MRS: Magnetic resonance spectroscopy; PME: </w:t>
      </w:r>
      <w:proofErr w:type="spellStart"/>
      <w:r w:rsidRPr="00DE2181">
        <w:rPr>
          <w:rFonts w:ascii="Book Antiqua" w:hAnsi="Book Antiqua" w:cs="Book Antiqua"/>
          <w:iCs/>
          <w:sz w:val="24"/>
          <w:szCs w:val="24"/>
        </w:rPr>
        <w:t>Phosphomonoester</w:t>
      </w:r>
      <w:proofErr w:type="spellEnd"/>
      <w:r w:rsidRPr="00DE2181">
        <w:rPr>
          <w:rFonts w:ascii="Book Antiqua" w:hAnsi="Book Antiqua" w:cs="Book Antiqua"/>
          <w:iCs/>
          <w:sz w:val="24"/>
          <w:szCs w:val="24"/>
        </w:rPr>
        <w:t>; PDE: Phosphodiester</w:t>
      </w:r>
      <w:r>
        <w:rPr>
          <w:rFonts w:ascii="Book Antiqua" w:hAnsi="Book Antiqua" w:cs="Book Antiqua" w:hint="eastAsia"/>
          <w:sz w:val="24"/>
          <w:szCs w:val="24"/>
          <w:lang w:eastAsia="zh-CN"/>
        </w:rPr>
        <w:t>.</w:t>
      </w:r>
    </w:p>
    <w:p w14:paraId="70EC5A6B" w14:textId="77777777" w:rsidR="00B27828" w:rsidRPr="00DE2181" w:rsidRDefault="00B27828" w:rsidP="00D871A0">
      <w:pPr>
        <w:spacing w:after="0" w:line="360" w:lineRule="auto"/>
        <w:jc w:val="both"/>
        <w:rPr>
          <w:rFonts w:ascii="Book Antiqua" w:hAnsi="Book Antiqua"/>
          <w:b/>
          <w:bCs/>
          <w:sz w:val="24"/>
          <w:szCs w:val="24"/>
          <w:bdr w:val="none" w:sz="0" w:space="0" w:color="auto" w:frame="1"/>
          <w:lang w:eastAsia="en-GB"/>
        </w:rPr>
      </w:pPr>
    </w:p>
    <w:p w14:paraId="718D0E26" w14:textId="77777777" w:rsidR="00B27828" w:rsidRPr="00DE2181" w:rsidRDefault="00B27828" w:rsidP="00D871A0">
      <w:pPr>
        <w:spacing w:after="0" w:line="360" w:lineRule="auto"/>
        <w:jc w:val="both"/>
        <w:rPr>
          <w:rFonts w:ascii="Book Antiqua" w:hAnsi="Book Antiqua"/>
          <w:b/>
          <w:sz w:val="24"/>
          <w:szCs w:val="24"/>
          <w:lang w:val="fr-FR"/>
        </w:rPr>
      </w:pPr>
    </w:p>
    <w:p w14:paraId="17200C3E" w14:textId="4CB12884" w:rsidR="00026042" w:rsidRPr="00B27828" w:rsidRDefault="00026042" w:rsidP="00D871A0">
      <w:pPr>
        <w:spacing w:after="0" w:line="360" w:lineRule="auto"/>
        <w:jc w:val="both"/>
        <w:rPr>
          <w:rFonts w:ascii="Book Antiqua" w:hAnsi="Book Antiqua"/>
          <w:b/>
          <w:sz w:val="24"/>
          <w:szCs w:val="24"/>
          <w:lang w:val="fr-FR" w:eastAsia="zh-CN"/>
        </w:rPr>
      </w:pPr>
      <w:r w:rsidRPr="00DE2181">
        <w:rPr>
          <w:rFonts w:ascii="Book Antiqua" w:hAnsi="Book Antiqua" w:cs="Book Antiqua"/>
          <w:b/>
          <w:bCs/>
          <w:sz w:val="24"/>
          <w:szCs w:val="24"/>
        </w:rPr>
        <w:br w:type="page"/>
      </w:r>
    </w:p>
    <w:p w14:paraId="438254AE" w14:textId="27D4C6A3" w:rsidR="00026042" w:rsidRPr="00DE2181" w:rsidRDefault="00FC18EA" w:rsidP="00D871A0">
      <w:pPr>
        <w:spacing w:after="0" w:line="360" w:lineRule="auto"/>
        <w:jc w:val="both"/>
        <w:rPr>
          <w:rFonts w:ascii="Book Antiqua" w:hAnsi="Book Antiqua"/>
          <w:b/>
          <w:sz w:val="24"/>
          <w:szCs w:val="24"/>
        </w:rPr>
      </w:pPr>
      <w:r w:rsidRPr="00DE2181">
        <w:rPr>
          <w:rFonts w:ascii="Book Antiqua" w:hAnsi="Book Antiqua"/>
          <w:noProof/>
          <w:sz w:val="24"/>
          <w:szCs w:val="24"/>
          <w:lang w:val="en-US"/>
        </w:rPr>
        <w:lastRenderedPageBreak/>
        <w:drawing>
          <wp:anchor distT="0" distB="0" distL="114300" distR="114300" simplePos="0" relativeHeight="251662336" behindDoc="0" locked="0" layoutInCell="1" allowOverlap="1" wp14:anchorId="28D52EB0" wp14:editId="156CD6C1">
            <wp:simplePos x="0" y="0"/>
            <wp:positionH relativeFrom="column">
              <wp:posOffset>0</wp:posOffset>
            </wp:positionH>
            <wp:positionV relativeFrom="paragraph">
              <wp:posOffset>379095</wp:posOffset>
            </wp:positionV>
            <wp:extent cx="5400675" cy="3930491"/>
            <wp:effectExtent l="0" t="0" r="0" b="0"/>
            <wp:wrapThrough wrapText="bothSides">
              <wp:wrapPolygon edited="0">
                <wp:start x="0" y="0"/>
                <wp:lineTo x="0" y="21464"/>
                <wp:lineTo x="21486" y="21464"/>
                <wp:lineTo x="21486" y="0"/>
                <wp:lineTo x="0" y="0"/>
              </wp:wrapPolygon>
            </wp:wrapThrough>
            <wp:docPr id="29" name="Picture 29" descr="http://bmjopen.bmj.com/content/5/4/e007516/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mjopen.bmj.com/content/5/4/e007516/F1.lar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3930491"/>
                    </a:xfrm>
                    <a:prstGeom prst="rect">
                      <a:avLst/>
                    </a:prstGeom>
                    <a:noFill/>
                    <a:ln>
                      <a:noFill/>
                    </a:ln>
                  </pic:spPr>
                </pic:pic>
              </a:graphicData>
            </a:graphic>
          </wp:anchor>
        </w:drawing>
      </w:r>
    </w:p>
    <w:p w14:paraId="79F76CDA" w14:textId="77777777" w:rsidR="00026042" w:rsidRPr="00DE2181" w:rsidRDefault="00026042" w:rsidP="00D871A0">
      <w:pPr>
        <w:spacing w:after="0" w:line="360" w:lineRule="auto"/>
        <w:jc w:val="both"/>
        <w:rPr>
          <w:rFonts w:ascii="Book Antiqua" w:hAnsi="Book Antiqua"/>
          <w:b/>
          <w:sz w:val="24"/>
          <w:szCs w:val="24"/>
        </w:rPr>
      </w:pPr>
    </w:p>
    <w:p w14:paraId="2417D8A4" w14:textId="77777777" w:rsidR="00026042" w:rsidRPr="00DE2181" w:rsidRDefault="00026042" w:rsidP="00D871A0">
      <w:pPr>
        <w:spacing w:after="0" w:line="360" w:lineRule="auto"/>
        <w:jc w:val="both"/>
        <w:rPr>
          <w:rFonts w:ascii="Book Antiqua" w:hAnsi="Book Antiqua"/>
          <w:b/>
          <w:sz w:val="24"/>
          <w:szCs w:val="24"/>
        </w:rPr>
      </w:pPr>
    </w:p>
    <w:p w14:paraId="41DEBF5B" w14:textId="77777777" w:rsidR="00026042" w:rsidRPr="00DE2181" w:rsidRDefault="00026042" w:rsidP="00D871A0">
      <w:pPr>
        <w:spacing w:after="0" w:line="360" w:lineRule="auto"/>
        <w:jc w:val="both"/>
        <w:rPr>
          <w:rFonts w:ascii="Book Antiqua" w:hAnsi="Book Antiqua"/>
          <w:b/>
          <w:sz w:val="24"/>
          <w:szCs w:val="24"/>
        </w:rPr>
      </w:pPr>
    </w:p>
    <w:p w14:paraId="195FCD3E" w14:textId="77777777" w:rsidR="00026042" w:rsidRPr="00DE2181" w:rsidRDefault="00026042" w:rsidP="00D871A0">
      <w:pPr>
        <w:spacing w:after="0" w:line="360" w:lineRule="auto"/>
        <w:jc w:val="both"/>
        <w:rPr>
          <w:rFonts w:ascii="Book Antiqua" w:hAnsi="Book Antiqua"/>
          <w:b/>
          <w:sz w:val="24"/>
          <w:szCs w:val="24"/>
        </w:rPr>
      </w:pPr>
    </w:p>
    <w:p w14:paraId="0B518C6F" w14:textId="77777777" w:rsidR="00026042" w:rsidRDefault="00026042" w:rsidP="00D871A0">
      <w:pPr>
        <w:spacing w:after="0" w:line="360" w:lineRule="auto"/>
        <w:jc w:val="both"/>
        <w:rPr>
          <w:rFonts w:ascii="Book Antiqua" w:hAnsi="Book Antiqua"/>
          <w:b/>
          <w:sz w:val="24"/>
          <w:szCs w:val="24"/>
          <w:lang w:eastAsia="zh-CN"/>
        </w:rPr>
      </w:pPr>
    </w:p>
    <w:p w14:paraId="436C382E" w14:textId="77777777" w:rsidR="00B27828" w:rsidRDefault="00B27828" w:rsidP="00D871A0">
      <w:pPr>
        <w:spacing w:after="0" w:line="360" w:lineRule="auto"/>
        <w:jc w:val="both"/>
        <w:rPr>
          <w:rFonts w:ascii="Book Antiqua" w:hAnsi="Book Antiqua"/>
          <w:b/>
          <w:sz w:val="24"/>
          <w:szCs w:val="24"/>
          <w:lang w:eastAsia="zh-CN"/>
        </w:rPr>
      </w:pPr>
    </w:p>
    <w:p w14:paraId="29B40997" w14:textId="77777777" w:rsidR="00B27828" w:rsidRDefault="00B27828" w:rsidP="00D871A0">
      <w:pPr>
        <w:spacing w:after="0" w:line="360" w:lineRule="auto"/>
        <w:jc w:val="both"/>
        <w:rPr>
          <w:rFonts w:ascii="Book Antiqua" w:hAnsi="Book Antiqua"/>
          <w:b/>
          <w:sz w:val="24"/>
          <w:szCs w:val="24"/>
          <w:lang w:eastAsia="zh-CN"/>
        </w:rPr>
      </w:pPr>
    </w:p>
    <w:p w14:paraId="7AE0A744" w14:textId="77777777" w:rsidR="00B27828" w:rsidRDefault="00B27828" w:rsidP="00D871A0">
      <w:pPr>
        <w:spacing w:after="0" w:line="360" w:lineRule="auto"/>
        <w:jc w:val="both"/>
        <w:rPr>
          <w:rFonts w:ascii="Book Antiqua" w:hAnsi="Book Antiqua"/>
          <w:b/>
          <w:sz w:val="24"/>
          <w:szCs w:val="24"/>
          <w:lang w:eastAsia="zh-CN"/>
        </w:rPr>
      </w:pPr>
    </w:p>
    <w:p w14:paraId="177DCB80" w14:textId="77777777" w:rsidR="00B27828" w:rsidRDefault="00B27828" w:rsidP="00D871A0">
      <w:pPr>
        <w:spacing w:after="0" w:line="360" w:lineRule="auto"/>
        <w:jc w:val="both"/>
        <w:rPr>
          <w:rFonts w:ascii="Book Antiqua" w:hAnsi="Book Antiqua"/>
          <w:b/>
          <w:sz w:val="24"/>
          <w:szCs w:val="24"/>
          <w:lang w:eastAsia="zh-CN"/>
        </w:rPr>
      </w:pPr>
    </w:p>
    <w:p w14:paraId="4FF4A146" w14:textId="77777777" w:rsidR="00B27828" w:rsidRDefault="00B27828" w:rsidP="00D871A0">
      <w:pPr>
        <w:spacing w:after="0" w:line="360" w:lineRule="auto"/>
        <w:jc w:val="both"/>
        <w:rPr>
          <w:rFonts w:ascii="Book Antiqua" w:hAnsi="Book Antiqua"/>
          <w:b/>
          <w:sz w:val="24"/>
          <w:szCs w:val="24"/>
          <w:lang w:eastAsia="zh-CN"/>
        </w:rPr>
      </w:pPr>
    </w:p>
    <w:p w14:paraId="76DBE7F9" w14:textId="77777777" w:rsidR="00B27828" w:rsidRDefault="00B27828" w:rsidP="00D871A0">
      <w:pPr>
        <w:spacing w:after="0" w:line="360" w:lineRule="auto"/>
        <w:jc w:val="both"/>
        <w:rPr>
          <w:rFonts w:ascii="Book Antiqua" w:hAnsi="Book Antiqua"/>
          <w:b/>
          <w:sz w:val="24"/>
          <w:szCs w:val="24"/>
          <w:lang w:eastAsia="zh-CN"/>
        </w:rPr>
      </w:pPr>
    </w:p>
    <w:p w14:paraId="6D5F2AB9" w14:textId="77777777" w:rsidR="00B27828" w:rsidRDefault="00B27828" w:rsidP="00D871A0">
      <w:pPr>
        <w:spacing w:after="0" w:line="360" w:lineRule="auto"/>
        <w:jc w:val="both"/>
        <w:rPr>
          <w:rFonts w:ascii="Book Antiqua" w:hAnsi="Book Antiqua"/>
          <w:b/>
          <w:sz w:val="24"/>
          <w:szCs w:val="24"/>
          <w:lang w:eastAsia="zh-CN"/>
        </w:rPr>
      </w:pPr>
    </w:p>
    <w:p w14:paraId="76F6F15E" w14:textId="77777777" w:rsidR="00B27828" w:rsidRDefault="00B27828" w:rsidP="00D871A0">
      <w:pPr>
        <w:spacing w:after="0" w:line="360" w:lineRule="auto"/>
        <w:jc w:val="both"/>
        <w:rPr>
          <w:rFonts w:ascii="Book Antiqua" w:hAnsi="Book Antiqua"/>
          <w:b/>
          <w:sz w:val="24"/>
          <w:szCs w:val="24"/>
          <w:lang w:eastAsia="zh-CN"/>
        </w:rPr>
      </w:pPr>
    </w:p>
    <w:p w14:paraId="7A968E38" w14:textId="77777777" w:rsidR="00B27828" w:rsidRDefault="00B27828" w:rsidP="00D871A0">
      <w:pPr>
        <w:spacing w:after="0" w:line="360" w:lineRule="auto"/>
        <w:jc w:val="both"/>
        <w:rPr>
          <w:rFonts w:ascii="Book Antiqua" w:hAnsi="Book Antiqua"/>
          <w:b/>
          <w:sz w:val="24"/>
          <w:szCs w:val="24"/>
          <w:lang w:eastAsia="zh-CN"/>
        </w:rPr>
      </w:pPr>
    </w:p>
    <w:p w14:paraId="7CDAE9E9" w14:textId="77777777" w:rsidR="00B27828" w:rsidRDefault="00B27828" w:rsidP="00D871A0">
      <w:pPr>
        <w:spacing w:after="0" w:line="360" w:lineRule="auto"/>
        <w:jc w:val="both"/>
        <w:rPr>
          <w:rFonts w:ascii="Book Antiqua" w:hAnsi="Book Antiqua"/>
          <w:b/>
          <w:sz w:val="24"/>
          <w:szCs w:val="24"/>
          <w:lang w:eastAsia="zh-CN"/>
        </w:rPr>
      </w:pPr>
    </w:p>
    <w:p w14:paraId="1223AD04" w14:textId="77777777" w:rsidR="00B27828" w:rsidRPr="00DE2181" w:rsidRDefault="00B27828" w:rsidP="00D871A0">
      <w:pPr>
        <w:spacing w:after="0" w:line="360" w:lineRule="auto"/>
        <w:jc w:val="both"/>
        <w:rPr>
          <w:rFonts w:ascii="Book Antiqua" w:hAnsi="Book Antiqua"/>
          <w:sz w:val="24"/>
          <w:szCs w:val="24"/>
          <w:lang w:eastAsia="en-GB"/>
        </w:rPr>
      </w:pPr>
      <w:r w:rsidRPr="00DE2181">
        <w:rPr>
          <w:rFonts w:ascii="Book Antiqua" w:hAnsi="Book Antiqua" w:cs="Book Antiqua"/>
          <w:b/>
          <w:bCs/>
          <w:sz w:val="24"/>
          <w:szCs w:val="24"/>
          <w:bdr w:val="none" w:sz="0" w:space="0" w:color="auto" w:frame="1"/>
          <w:lang w:eastAsia="en-GB"/>
        </w:rPr>
        <w:t>Figure 5</w:t>
      </w:r>
      <w:r>
        <w:rPr>
          <w:rFonts w:ascii="Book Antiqua" w:hAnsi="Book Antiqua" w:cs="Book Antiqua" w:hint="eastAsia"/>
          <w:i/>
          <w:iCs/>
          <w:sz w:val="24"/>
          <w:szCs w:val="24"/>
          <w:lang w:eastAsia="zh-CN"/>
        </w:rPr>
        <w:t xml:space="preserve"> </w:t>
      </w:r>
      <w:r w:rsidRPr="00DE2181">
        <w:rPr>
          <w:rFonts w:ascii="Book Antiqua" w:hAnsi="Book Antiqua" w:cs="Book Antiqua"/>
          <w:b/>
          <w:bCs/>
          <w:sz w:val="24"/>
          <w:szCs w:val="24"/>
          <w:lang w:eastAsia="en-GB"/>
        </w:rPr>
        <w:t>Diagnostic algorithm and patient flow chart of the non-invasive biomarker and TE pathway</w:t>
      </w:r>
      <w:r w:rsidRPr="00DE2181">
        <w:rPr>
          <w:rFonts w:ascii="Book Antiqua" w:hAnsi="Book Antiqua"/>
          <w:sz w:val="24"/>
          <w:szCs w:val="24"/>
          <w:lang w:eastAsia="en-GB"/>
        </w:rPr>
        <w:fldChar w:fldCharType="begin"/>
      </w:r>
      <w:r w:rsidRPr="00DE2181">
        <w:rPr>
          <w:rFonts w:ascii="Book Antiqua" w:hAnsi="Book Antiqua"/>
          <w:sz w:val="24"/>
          <w:szCs w:val="24"/>
          <w:lang w:eastAsia="en-GB"/>
        </w:rPr>
        <w:instrText xml:space="preserve"> ADDIN EN.CITE &lt;EndNote&gt;&lt;Cite&gt;&lt;Author&gt;Harman&lt;/Author&gt;&lt;Year&gt;2015&lt;/Year&gt;&lt;RecNum&gt;124&lt;/RecNum&gt;&lt;DisplayText&gt;&lt;style face="superscript"&gt;[123]&lt;/style&gt;&lt;/DisplayText&gt;&lt;record&gt;&lt;rec-number&gt;124&lt;/rec-number&gt;&lt;foreign-keys&gt;&lt;key app="EN" db-id="ettxzzr01xfar4ee29qx9wfnfrexzdete5p5" timestamp="1475430779"&gt;124&lt;/key&gt;&lt;/foreign-keys&gt;&lt;ref-type name="Journal Article"&gt;17&lt;/ref-type&gt;&lt;contributors&gt;&lt;authors&gt;&lt;author&gt;Harman, David J&lt;/author&gt;&lt;author&gt;Ryder, Stephen D&lt;/author&gt;&lt;author&gt;James, Martin W&lt;/author&gt;&lt;author&gt;Jelpke, Matthew&lt;/author&gt;&lt;author&gt;Ottey, Dominic S&lt;/author&gt;&lt;author&gt;Wilkes, Emilie A&lt;/author&gt;&lt;author&gt;Card, Timothy R&lt;/author&gt;&lt;author&gt;Aithal, Guruprasad P&lt;/author&gt;&lt;author&gt;Guha, Indra Neil&lt;/author&gt;&lt;/authors&gt;&lt;/contributors&gt;&lt;titles&gt;&lt;title&gt;Direct targeting of risk factors significantly increases the detection of liver cirrhosis in primary care: a cross-sectional diagnostic study utilising transient elastography&lt;/title&gt;&lt;secondary-title&gt;BMJ open&lt;/secondary-title&gt;&lt;/titles&gt;&lt;periodical&gt;&lt;full-title&gt;BMJ open&lt;/full-title&gt;&lt;/periodical&gt;&lt;pages&gt;e007516&lt;/pages&gt;&lt;volume&gt;5&lt;/volume&gt;&lt;number&gt;4&lt;/number&gt;&lt;dates&gt;&lt;year&gt;2015&lt;/year&gt;&lt;/dates&gt;&lt;isbn&gt;2044-6055&lt;/isbn&gt;&lt;urls&gt;&lt;/urls&gt;&lt;custom2&gt;PMID: 25941185&lt;/custom2&gt;&lt;electronic-resource-num&gt;DOI: 10.1136/bmjopen-2014-007516&lt;/electronic-resource-num&gt;&lt;/record&gt;&lt;/Cite&gt;&lt;/EndNote&gt;</w:instrText>
      </w:r>
      <w:r w:rsidRPr="00DE2181">
        <w:rPr>
          <w:rFonts w:ascii="Book Antiqua" w:hAnsi="Book Antiqua"/>
          <w:sz w:val="24"/>
          <w:szCs w:val="24"/>
          <w:lang w:eastAsia="en-GB"/>
        </w:rPr>
        <w:fldChar w:fldCharType="separate"/>
      </w:r>
      <w:r w:rsidRPr="00DE2181">
        <w:rPr>
          <w:rFonts w:ascii="Book Antiqua" w:hAnsi="Book Antiqua"/>
          <w:noProof/>
          <w:sz w:val="24"/>
          <w:szCs w:val="24"/>
          <w:vertAlign w:val="superscript"/>
          <w:lang w:eastAsia="en-GB"/>
        </w:rPr>
        <w:t>[123]</w:t>
      </w:r>
      <w:r w:rsidRPr="00DE2181">
        <w:rPr>
          <w:rFonts w:ascii="Book Antiqua" w:hAnsi="Book Antiqua"/>
          <w:sz w:val="24"/>
          <w:szCs w:val="24"/>
          <w:lang w:eastAsia="en-GB"/>
        </w:rPr>
        <w:fldChar w:fldCharType="end"/>
      </w:r>
      <w:r w:rsidRPr="00DE2181">
        <w:rPr>
          <w:rFonts w:ascii="Book Antiqua" w:hAnsi="Book Antiqua" w:cs="Book Antiqua"/>
          <w:i/>
          <w:iCs/>
          <w:sz w:val="24"/>
          <w:szCs w:val="24"/>
          <w:lang w:eastAsia="en-GB"/>
        </w:rPr>
        <w:t>.</w:t>
      </w:r>
      <w:r w:rsidRPr="00DE2181">
        <w:rPr>
          <w:rFonts w:ascii="Book Antiqua" w:hAnsi="Book Antiqua" w:hint="eastAsia"/>
          <w:sz w:val="24"/>
          <w:szCs w:val="24"/>
          <w:lang w:eastAsia="zh-CN"/>
        </w:rPr>
        <w:t xml:space="preserve"> </w:t>
      </w:r>
      <w:r w:rsidRPr="00DE2181">
        <w:rPr>
          <w:rFonts w:ascii="Book Antiqua" w:hAnsi="Book Antiqua" w:cs="Book Antiqua"/>
          <w:iCs/>
          <w:sz w:val="24"/>
          <w:szCs w:val="24"/>
          <w:lang w:eastAsia="en-GB"/>
        </w:rPr>
        <w:t>ALT</w:t>
      </w:r>
      <w:r>
        <w:rPr>
          <w:rFonts w:ascii="Book Antiqua" w:hAnsi="Book Antiqua" w:cs="Book Antiqua" w:hint="eastAsia"/>
          <w:iCs/>
          <w:sz w:val="24"/>
          <w:szCs w:val="24"/>
          <w:lang w:eastAsia="zh-CN"/>
        </w:rPr>
        <w:t>:</w:t>
      </w:r>
      <w:r w:rsidRPr="00DE2181">
        <w:rPr>
          <w:rFonts w:ascii="Book Antiqua" w:hAnsi="Book Antiqua" w:cs="Book Antiqua"/>
          <w:iCs/>
          <w:sz w:val="24"/>
          <w:szCs w:val="24"/>
          <w:lang w:eastAsia="en-GB"/>
        </w:rPr>
        <w:t xml:space="preserve"> Alanine aminotransferase, AST</w:t>
      </w:r>
      <w:r>
        <w:rPr>
          <w:rFonts w:ascii="Book Antiqua" w:hAnsi="Book Antiqua" w:cs="Book Antiqua" w:hint="eastAsia"/>
          <w:iCs/>
          <w:sz w:val="24"/>
          <w:szCs w:val="24"/>
          <w:lang w:eastAsia="zh-CN"/>
        </w:rPr>
        <w:t>:</w:t>
      </w:r>
      <w:r w:rsidRPr="00DE2181">
        <w:rPr>
          <w:rFonts w:ascii="Book Antiqua" w:hAnsi="Book Antiqua" w:cs="Book Antiqua"/>
          <w:iCs/>
          <w:sz w:val="24"/>
          <w:szCs w:val="24"/>
          <w:lang w:eastAsia="en-GB"/>
        </w:rPr>
        <w:t xml:space="preserve"> Aspartate aminotransferase; GP</w:t>
      </w:r>
      <w:r>
        <w:rPr>
          <w:rFonts w:ascii="Book Antiqua" w:hAnsi="Book Antiqua" w:cs="Book Antiqua" w:hint="eastAsia"/>
          <w:iCs/>
          <w:sz w:val="24"/>
          <w:szCs w:val="24"/>
          <w:lang w:eastAsia="zh-CN"/>
        </w:rPr>
        <w:t>:</w:t>
      </w:r>
      <w:r w:rsidRPr="00DE2181">
        <w:rPr>
          <w:rFonts w:ascii="Book Antiqua" w:hAnsi="Book Antiqua" w:cs="Book Antiqua"/>
          <w:iCs/>
          <w:sz w:val="24"/>
          <w:szCs w:val="24"/>
          <w:lang w:eastAsia="en-GB"/>
        </w:rPr>
        <w:t xml:space="preserve"> General practitioner; TE</w:t>
      </w:r>
      <w:r>
        <w:rPr>
          <w:rFonts w:ascii="Book Antiqua" w:hAnsi="Book Antiqua" w:cs="Book Antiqua" w:hint="eastAsia"/>
          <w:iCs/>
          <w:sz w:val="24"/>
          <w:szCs w:val="24"/>
          <w:lang w:eastAsia="zh-CN"/>
        </w:rPr>
        <w:t xml:space="preserve">: </w:t>
      </w:r>
      <w:r w:rsidRPr="00DE2181">
        <w:rPr>
          <w:rFonts w:ascii="Book Antiqua" w:hAnsi="Book Antiqua" w:cs="Book Antiqua"/>
          <w:iCs/>
          <w:sz w:val="24"/>
          <w:szCs w:val="24"/>
          <w:lang w:eastAsia="en-GB"/>
        </w:rPr>
        <w:t xml:space="preserve">Transient </w:t>
      </w:r>
      <w:proofErr w:type="spellStart"/>
      <w:r w:rsidRPr="00DE2181">
        <w:rPr>
          <w:rFonts w:ascii="Book Antiqua" w:hAnsi="Book Antiqua" w:cs="Book Antiqua"/>
          <w:iCs/>
          <w:sz w:val="24"/>
          <w:szCs w:val="24"/>
          <w:lang w:eastAsia="en-GB"/>
        </w:rPr>
        <w:t>elastography</w:t>
      </w:r>
      <w:proofErr w:type="spellEnd"/>
      <w:r w:rsidRPr="00DE2181">
        <w:rPr>
          <w:rFonts w:ascii="Book Antiqua" w:hAnsi="Book Antiqua" w:cs="Book Antiqua"/>
          <w:iCs/>
          <w:sz w:val="24"/>
          <w:szCs w:val="24"/>
          <w:lang w:eastAsia="en-GB"/>
        </w:rPr>
        <w:t>.</w:t>
      </w:r>
    </w:p>
    <w:p w14:paraId="7DB13D27" w14:textId="77777777" w:rsidR="00B27828" w:rsidRPr="00DE2181" w:rsidRDefault="00B27828" w:rsidP="00D871A0">
      <w:pPr>
        <w:spacing w:after="0" w:line="360" w:lineRule="auto"/>
        <w:jc w:val="both"/>
        <w:rPr>
          <w:rFonts w:ascii="Book Antiqua" w:hAnsi="Book Antiqua"/>
          <w:b/>
          <w:sz w:val="24"/>
          <w:szCs w:val="24"/>
          <w:lang w:eastAsia="zh-CN"/>
        </w:rPr>
      </w:pPr>
    </w:p>
    <w:p w14:paraId="754C7B50" w14:textId="77777777" w:rsidR="00B27828" w:rsidRPr="00B27828" w:rsidRDefault="00B27828" w:rsidP="00D871A0">
      <w:pPr>
        <w:spacing w:after="0" w:line="360" w:lineRule="auto"/>
        <w:jc w:val="both"/>
        <w:rPr>
          <w:rFonts w:ascii="Book Antiqua" w:hAnsi="Book Antiqua"/>
          <w:b/>
          <w:sz w:val="24"/>
          <w:szCs w:val="24"/>
          <w:lang w:eastAsia="zh-CN"/>
        </w:rPr>
      </w:pPr>
    </w:p>
    <w:p w14:paraId="6C68113A" w14:textId="19D8081C" w:rsidR="00026042" w:rsidRPr="00DE2181" w:rsidRDefault="00026042" w:rsidP="00D871A0">
      <w:pPr>
        <w:spacing w:after="0" w:line="360" w:lineRule="auto"/>
        <w:jc w:val="both"/>
        <w:rPr>
          <w:rFonts w:ascii="Book Antiqua" w:hAnsi="Book Antiqua"/>
          <w:b/>
          <w:sz w:val="24"/>
          <w:szCs w:val="24"/>
        </w:rPr>
      </w:pPr>
      <w:r w:rsidRPr="00DE2181">
        <w:rPr>
          <w:rFonts w:ascii="Book Antiqua" w:hAnsi="Book Antiqua"/>
          <w:b/>
          <w:sz w:val="24"/>
          <w:szCs w:val="24"/>
        </w:rPr>
        <w:br w:type="page"/>
      </w:r>
    </w:p>
    <w:p w14:paraId="0FBBD465" w14:textId="30CA8B5C" w:rsidR="00B27828" w:rsidRDefault="00B27828" w:rsidP="00D871A0">
      <w:pPr>
        <w:spacing w:after="0" w:line="360" w:lineRule="auto"/>
        <w:jc w:val="both"/>
        <w:rPr>
          <w:rFonts w:ascii="Book Antiqua" w:hAnsi="Book Antiqua"/>
          <w:b/>
          <w:sz w:val="24"/>
          <w:szCs w:val="24"/>
          <w:lang w:eastAsia="zh-CN"/>
        </w:rPr>
      </w:pPr>
      <w:r w:rsidRPr="00DE2181">
        <w:rPr>
          <w:rFonts w:ascii="Book Antiqua" w:eastAsia="Times New Roman" w:hAnsi="Book Antiqua"/>
          <w:noProof/>
          <w:sz w:val="24"/>
          <w:szCs w:val="24"/>
          <w:lang w:val="en-US"/>
        </w:rPr>
        <w:lastRenderedPageBreak/>
        <w:drawing>
          <wp:anchor distT="0" distB="0" distL="114300" distR="114300" simplePos="0" relativeHeight="251667456" behindDoc="0" locked="0" layoutInCell="1" allowOverlap="1" wp14:anchorId="6551111A" wp14:editId="217C807A">
            <wp:simplePos x="0" y="0"/>
            <wp:positionH relativeFrom="column">
              <wp:posOffset>-14605</wp:posOffset>
            </wp:positionH>
            <wp:positionV relativeFrom="paragraph">
              <wp:posOffset>9525</wp:posOffset>
            </wp:positionV>
            <wp:extent cx="5480685" cy="2790825"/>
            <wp:effectExtent l="0" t="0" r="5715" b="9525"/>
            <wp:wrapThrough wrapText="bothSides">
              <wp:wrapPolygon edited="0">
                <wp:start x="0" y="0"/>
                <wp:lineTo x="0" y="21526"/>
                <wp:lineTo x="21547" y="21526"/>
                <wp:lineTo x="2154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0685" cy="2790825"/>
                    </a:xfrm>
                    <a:prstGeom prst="rect">
                      <a:avLst/>
                    </a:prstGeom>
                    <a:noFill/>
                    <a:ln>
                      <a:noFill/>
                    </a:ln>
                  </pic:spPr>
                </pic:pic>
              </a:graphicData>
            </a:graphic>
          </wp:anchor>
        </w:drawing>
      </w:r>
    </w:p>
    <w:p w14:paraId="33CFDF57" w14:textId="6495629E" w:rsidR="00B27828" w:rsidRPr="00DE2181" w:rsidRDefault="00B27828" w:rsidP="00D871A0">
      <w:pPr>
        <w:spacing w:after="0" w:line="360" w:lineRule="auto"/>
        <w:jc w:val="both"/>
        <w:rPr>
          <w:rFonts w:ascii="Book Antiqua" w:hAnsi="Book Antiqua"/>
          <w:b/>
          <w:sz w:val="24"/>
          <w:szCs w:val="24"/>
        </w:rPr>
      </w:pPr>
      <w:r>
        <w:rPr>
          <w:rFonts w:ascii="Book Antiqua" w:hAnsi="Book Antiqua" w:cs="Book Antiqua"/>
          <w:b/>
          <w:bCs/>
          <w:sz w:val="24"/>
          <w:szCs w:val="24"/>
        </w:rPr>
        <w:t>Figure 6</w:t>
      </w:r>
      <w:r>
        <w:rPr>
          <w:rFonts w:ascii="Book Antiqua" w:hAnsi="Book Antiqua" w:cs="Book Antiqua" w:hint="eastAsia"/>
          <w:b/>
          <w:bCs/>
          <w:sz w:val="24"/>
          <w:szCs w:val="24"/>
          <w:lang w:eastAsia="zh-CN"/>
        </w:rPr>
        <w:t xml:space="preserve"> </w:t>
      </w:r>
      <w:r w:rsidRPr="00DE2181">
        <w:rPr>
          <w:rFonts w:ascii="Book Antiqua" w:hAnsi="Book Antiqua" w:cs="Book Antiqua"/>
          <w:b/>
          <w:bCs/>
          <w:sz w:val="24"/>
          <w:szCs w:val="24"/>
        </w:rPr>
        <w:t xml:space="preserve">Transverse MR images of cirrhotic liver </w:t>
      </w:r>
      <w:r w:rsidRPr="00DE2181">
        <w:rPr>
          <w:rFonts w:ascii="Book Antiqua" w:hAnsi="Book Antiqua" w:cs="Book Antiqua"/>
          <w:b/>
          <w:bCs/>
          <w:i/>
          <w:iCs/>
          <w:sz w:val="24"/>
          <w:szCs w:val="24"/>
        </w:rPr>
        <w:t xml:space="preserve">in </w:t>
      </w:r>
      <w:proofErr w:type="gramStart"/>
      <w:r w:rsidRPr="00DE2181">
        <w:rPr>
          <w:rFonts w:ascii="Book Antiqua" w:hAnsi="Book Antiqua" w:cs="Book Antiqua"/>
          <w:b/>
          <w:bCs/>
          <w:i/>
          <w:iCs/>
          <w:sz w:val="24"/>
          <w:szCs w:val="24"/>
        </w:rPr>
        <w:t>vivo</w:t>
      </w:r>
      <w:r w:rsidRPr="00B27828">
        <w:rPr>
          <w:rFonts w:ascii="Book Antiqua" w:hAnsi="Book Antiqua" w:cs="Book Antiqua" w:hint="eastAsia"/>
          <w:b/>
          <w:bCs/>
          <w:iCs/>
          <w:sz w:val="24"/>
          <w:szCs w:val="24"/>
          <w:vertAlign w:val="superscript"/>
          <w:lang w:eastAsia="zh-CN"/>
        </w:rPr>
        <w:t>[</w:t>
      </w:r>
      <w:proofErr w:type="gramEnd"/>
      <w:r w:rsidRPr="00B27828">
        <w:rPr>
          <w:rFonts w:ascii="Book Antiqua" w:hAnsi="Book Antiqua" w:cs="Book Antiqua" w:hint="eastAsia"/>
          <w:b/>
          <w:bCs/>
          <w:iCs/>
          <w:sz w:val="24"/>
          <w:szCs w:val="24"/>
          <w:vertAlign w:val="superscript"/>
          <w:lang w:eastAsia="zh-CN"/>
        </w:rPr>
        <w:t>128]</w:t>
      </w:r>
      <w:r w:rsidRPr="00B27828">
        <w:rPr>
          <w:rFonts w:ascii="Book Antiqua" w:hAnsi="Book Antiqua" w:cs="Book Antiqua"/>
          <w:b/>
          <w:bCs/>
          <w:sz w:val="24"/>
          <w:szCs w:val="24"/>
        </w:rPr>
        <w:t>.</w:t>
      </w:r>
      <w:r w:rsidRPr="00B27828">
        <w:rPr>
          <w:rFonts w:ascii="Book Antiqua" w:hAnsi="Book Antiqua" w:hint="eastAsia"/>
          <w:b/>
          <w:sz w:val="24"/>
          <w:szCs w:val="24"/>
          <w:lang w:eastAsia="zh-CN"/>
        </w:rPr>
        <w:t xml:space="preserve"> </w:t>
      </w:r>
      <w:r w:rsidRPr="00B27828">
        <w:rPr>
          <w:rFonts w:ascii="Book Antiqua" w:hAnsi="Book Antiqua" w:cs="Book Antiqua"/>
          <w:bCs/>
          <w:iCs/>
          <w:sz w:val="24"/>
          <w:szCs w:val="24"/>
        </w:rPr>
        <w:t>A</w:t>
      </w:r>
      <w:r w:rsidRPr="00B27828">
        <w:rPr>
          <w:rFonts w:ascii="Book Antiqua" w:hAnsi="Book Antiqua" w:cs="Book Antiqua" w:hint="eastAsia"/>
          <w:iCs/>
          <w:sz w:val="24"/>
          <w:szCs w:val="24"/>
          <w:lang w:eastAsia="zh-CN"/>
        </w:rPr>
        <w:t>:</w:t>
      </w:r>
      <w:r w:rsidRPr="00B27828">
        <w:rPr>
          <w:rFonts w:ascii="Book Antiqua" w:hAnsi="Book Antiqua" w:cs="Book Antiqua"/>
          <w:iCs/>
          <w:sz w:val="24"/>
          <w:szCs w:val="24"/>
        </w:rPr>
        <w:t xml:space="preserve"> SPIO-enhanced two-dimensional spoiled gradient echo (SPGR) image with </w:t>
      </w:r>
      <w:proofErr w:type="spellStart"/>
      <w:r w:rsidRPr="00B27828">
        <w:rPr>
          <w:rFonts w:ascii="Book Antiqua" w:hAnsi="Book Antiqua" w:cs="Book Antiqua"/>
          <w:iCs/>
          <w:sz w:val="24"/>
          <w:szCs w:val="24"/>
        </w:rPr>
        <w:t>echotime</w:t>
      </w:r>
      <w:proofErr w:type="spellEnd"/>
      <w:r w:rsidRPr="00B27828">
        <w:rPr>
          <w:rFonts w:ascii="Book Antiqua" w:hAnsi="Book Antiqua" w:cs="Book Antiqua"/>
          <w:iCs/>
          <w:sz w:val="24"/>
          <w:szCs w:val="24"/>
        </w:rPr>
        <w:t xml:space="preserve"> of 2.65ms</w:t>
      </w:r>
      <w:r w:rsidRPr="00B27828">
        <w:rPr>
          <w:rFonts w:ascii="Book Antiqua" w:hAnsi="Book Antiqua" w:cs="Book Antiqua"/>
          <w:sz w:val="24"/>
          <w:szCs w:val="24"/>
        </w:rPr>
        <w:t xml:space="preserve">; </w:t>
      </w:r>
      <w:r w:rsidRPr="00B27828">
        <w:rPr>
          <w:rFonts w:ascii="Book Antiqua" w:hAnsi="Book Antiqua" w:cs="Book Antiqua"/>
          <w:bCs/>
          <w:iCs/>
          <w:sz w:val="24"/>
          <w:szCs w:val="24"/>
        </w:rPr>
        <w:t>B</w:t>
      </w:r>
      <w:r w:rsidRPr="00B27828">
        <w:rPr>
          <w:rFonts w:ascii="Book Antiqua" w:hAnsi="Book Antiqua" w:cs="Book Antiqua" w:hint="eastAsia"/>
          <w:iCs/>
          <w:sz w:val="24"/>
          <w:szCs w:val="24"/>
          <w:lang w:eastAsia="zh-CN"/>
        </w:rPr>
        <w:t>:</w:t>
      </w:r>
      <w:r w:rsidRPr="00B27828">
        <w:rPr>
          <w:rFonts w:ascii="Book Antiqua" w:hAnsi="Book Antiqua" w:cs="Book Antiqua"/>
          <w:iCs/>
          <w:sz w:val="24"/>
          <w:szCs w:val="24"/>
        </w:rPr>
        <w:t xml:space="preserve"> </w:t>
      </w:r>
      <w:r w:rsidR="00C0428D">
        <w:rPr>
          <w:rFonts w:ascii="Book Antiqua" w:hAnsi="Book Antiqua" w:cs="Book Antiqua"/>
          <w:iCs/>
          <w:sz w:val="24"/>
          <w:szCs w:val="24"/>
        </w:rPr>
        <w:t>D</w:t>
      </w:r>
      <w:bookmarkStart w:id="71" w:name="_GoBack"/>
      <w:bookmarkEnd w:id="71"/>
      <w:r w:rsidRPr="00B27828">
        <w:rPr>
          <w:rFonts w:ascii="Book Antiqua" w:hAnsi="Book Antiqua" w:cs="Book Antiqua"/>
          <w:iCs/>
          <w:sz w:val="24"/>
          <w:szCs w:val="24"/>
        </w:rPr>
        <w:t xml:space="preserve">ouble-enhanced SPGR image at the same level, showing </w:t>
      </w:r>
      <w:proofErr w:type="spellStart"/>
      <w:r w:rsidRPr="00B27828">
        <w:rPr>
          <w:rFonts w:ascii="Book Antiqua" w:hAnsi="Book Antiqua" w:cs="Book Antiqua"/>
          <w:iCs/>
          <w:sz w:val="24"/>
          <w:szCs w:val="24"/>
        </w:rPr>
        <w:t>hyperintense</w:t>
      </w:r>
      <w:proofErr w:type="spellEnd"/>
      <w:r w:rsidRPr="00B27828">
        <w:rPr>
          <w:rFonts w:ascii="Book Antiqua" w:hAnsi="Book Antiqua" w:cs="Book Antiqua"/>
          <w:iCs/>
          <w:sz w:val="24"/>
          <w:szCs w:val="24"/>
        </w:rPr>
        <w:t xml:space="preserve"> reticulations and </w:t>
      </w:r>
      <w:proofErr w:type="spellStart"/>
      <w:r w:rsidRPr="00B27828">
        <w:rPr>
          <w:rFonts w:ascii="Book Antiqua" w:hAnsi="Book Antiqua" w:cs="Book Antiqua"/>
          <w:iCs/>
          <w:sz w:val="24"/>
          <w:szCs w:val="24"/>
        </w:rPr>
        <w:t>hypointense</w:t>
      </w:r>
      <w:proofErr w:type="spellEnd"/>
      <w:r w:rsidRPr="00B27828">
        <w:rPr>
          <w:rFonts w:ascii="Book Antiqua" w:hAnsi="Book Antiqua" w:cs="Book Antiqua"/>
          <w:iCs/>
          <w:sz w:val="24"/>
          <w:szCs w:val="24"/>
        </w:rPr>
        <w:t xml:space="preserve"> nodules (arrows), thought to represent fibrous septal bands surrounding regenerative nodules.</w:t>
      </w:r>
    </w:p>
    <w:p w14:paraId="6F69DF52" w14:textId="3A06C544" w:rsidR="00026042" w:rsidRPr="00DE2181" w:rsidRDefault="00026042" w:rsidP="00D871A0">
      <w:pPr>
        <w:spacing w:after="0" w:line="360" w:lineRule="auto"/>
        <w:jc w:val="both"/>
        <w:rPr>
          <w:rFonts w:ascii="Book Antiqua" w:hAnsi="Book Antiqua"/>
          <w:b/>
          <w:sz w:val="24"/>
          <w:szCs w:val="24"/>
        </w:rPr>
      </w:pPr>
    </w:p>
    <w:sectPr w:rsidR="00026042" w:rsidRPr="00DE2181" w:rsidSect="00414FAF">
      <w:footerReference w:type="default" r:id="rId18"/>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7AB7D6" w15:done="0"/>
  <w15:commentEx w15:paraId="61EB5A11" w15:done="0"/>
  <w15:commentEx w15:paraId="05C779C7" w15:done="0"/>
  <w15:commentEx w15:paraId="70B5228C" w15:done="0"/>
  <w15:commentEx w15:paraId="5D12188C" w15:done="0"/>
  <w15:commentEx w15:paraId="7A386C4E" w15:done="0"/>
  <w15:commentEx w15:paraId="34E7CAB3" w15:done="0"/>
  <w15:commentEx w15:paraId="638951C0" w15:done="0"/>
  <w15:commentEx w15:paraId="526FB710" w15:done="0"/>
  <w15:commentEx w15:paraId="56268A4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4446EE" w14:textId="77777777" w:rsidR="00F705BC" w:rsidRDefault="00F705BC" w:rsidP="003A6ED5">
      <w:pPr>
        <w:spacing w:after="0" w:line="240" w:lineRule="auto"/>
      </w:pPr>
      <w:r>
        <w:separator/>
      </w:r>
    </w:p>
  </w:endnote>
  <w:endnote w:type="continuationSeparator" w:id="0">
    <w:p w14:paraId="577E4DEE" w14:textId="77777777" w:rsidR="00F705BC" w:rsidRDefault="00F705BC" w:rsidP="003A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Gill Sans MT">
    <w:panose1 w:val="020B0502020104020203"/>
    <w:charset w:val="00"/>
    <w:family w:val="auto"/>
    <w:pitch w:val="variable"/>
    <w:sig w:usb0="00000003" w:usb1="00000000" w:usb2="00000000" w:usb3="00000000" w:csb0="00000003"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00"/>
    <w:family w:val="auto"/>
    <w:pitch w:val="variable"/>
    <w:sig w:usb0="F7FFAFFF" w:usb1="E9DFFFFF" w:usb2="0000003F" w:usb3="00000000" w:csb0="003F01FF" w:csb1="00000000"/>
  </w:font>
  <w:font w:name="Book Antiqua,Andalus">
    <w:altName w:val="Times New Roman"/>
    <w:panose1 w:val="00000000000000000000"/>
    <w:charset w:val="00"/>
    <w:family w:val="roman"/>
    <w:notTrueType/>
    <w:pitch w:val="default"/>
    <w:sig w:usb0="00000003" w:usb1="00000000" w:usb2="00000000" w:usb3="00000000" w:csb0="00000001" w:csb1="00000000"/>
  </w:font>
  <w:font w:name="Book Antiqua,Arial">
    <w:altName w:val="Times New Roman"/>
    <w:panose1 w:val="00000000000000000000"/>
    <w:charset w:val="00"/>
    <w:family w:val="roman"/>
    <w:notTrueType/>
    <w:pitch w:val="default"/>
    <w:sig w:usb0="00000003" w:usb1="00000000" w:usb2="00000000" w:usb3="00000000" w:csb0="00000001" w:csb1="00000000"/>
  </w:font>
  <w:font w:name="Book Antiqua,Segoe UI">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0ACC0" w14:textId="77777777" w:rsidR="00DE2181" w:rsidRDefault="00DE2181">
    <w:pPr>
      <w:pStyle w:val="Footer"/>
      <w:jc w:val="right"/>
    </w:pPr>
    <w:r>
      <w:fldChar w:fldCharType="begin"/>
    </w:r>
    <w:r>
      <w:instrText xml:space="preserve"> PAGE   \* MERGEFORMAT </w:instrText>
    </w:r>
    <w:r>
      <w:fldChar w:fldCharType="separate"/>
    </w:r>
    <w:r w:rsidR="00C0428D">
      <w:rPr>
        <w:noProof/>
      </w:rPr>
      <w:t>53</w:t>
    </w:r>
    <w:r>
      <w:rPr>
        <w:noProof/>
      </w:rPr>
      <w:fldChar w:fldCharType="end"/>
    </w:r>
  </w:p>
  <w:p w14:paraId="6A6019CA" w14:textId="77777777" w:rsidR="00DE2181" w:rsidRDefault="00DE218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DB2B8F" w14:textId="77777777" w:rsidR="00F705BC" w:rsidRDefault="00F705BC" w:rsidP="003A6ED5">
      <w:pPr>
        <w:spacing w:after="0" w:line="240" w:lineRule="auto"/>
      </w:pPr>
      <w:r>
        <w:separator/>
      </w:r>
    </w:p>
  </w:footnote>
  <w:footnote w:type="continuationSeparator" w:id="0">
    <w:p w14:paraId="006B10B7" w14:textId="77777777" w:rsidR="00F705BC" w:rsidRDefault="00F705BC" w:rsidP="003A6ED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6A58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4EA45F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271CE5A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A2E758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EC81C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6A21F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8803D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98A1D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E48DBB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F0C5224"/>
    <w:lvl w:ilvl="0">
      <w:start w:val="1"/>
      <w:numFmt w:val="bullet"/>
      <w:lvlText w:val=""/>
      <w:lvlJc w:val="left"/>
      <w:pPr>
        <w:tabs>
          <w:tab w:val="num" w:pos="360"/>
        </w:tabs>
        <w:ind w:left="360" w:hanging="360"/>
      </w:pPr>
      <w:rPr>
        <w:rFonts w:ascii="Symbol" w:hAnsi="Symbol" w:hint="default"/>
      </w:rPr>
    </w:lvl>
  </w:abstractNum>
  <w:abstractNum w:abstractNumId="10">
    <w:nsid w:val="0BD63536"/>
    <w:multiLevelType w:val="multilevel"/>
    <w:tmpl w:val="07A227A4"/>
    <w:lvl w:ilvl="0">
      <w:start w:val="1"/>
      <w:numFmt w:val="decimal"/>
      <w:lvlText w:val="%1"/>
      <w:lvlJc w:val="left"/>
      <w:pPr>
        <w:tabs>
          <w:tab w:val="num" w:pos="192"/>
        </w:tabs>
        <w:ind w:left="192" w:hanging="432"/>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576"/>
        </w:tabs>
        <w:ind w:left="576" w:hanging="576"/>
      </w:pPr>
      <w:rPr>
        <w:rFonts w:cs="Times New Roman" w:hint="default"/>
        <w:sz w:val="24"/>
        <w:szCs w:val="24"/>
      </w:rPr>
    </w:lvl>
    <w:lvl w:ilvl="2">
      <w:start w:val="1"/>
      <w:numFmt w:val="decimal"/>
      <w:lvlText w:val="%1.%2.%3"/>
      <w:lvlJc w:val="left"/>
      <w:pPr>
        <w:tabs>
          <w:tab w:val="num" w:pos="480"/>
        </w:tabs>
        <w:ind w:left="480" w:hanging="720"/>
      </w:pPr>
      <w:rPr>
        <w:rFonts w:cs="Times New Roman" w:hint="default"/>
        <w:b w:val="0"/>
        <w:i w:val="0"/>
        <w:color w:val="auto"/>
        <w:sz w:val="24"/>
        <w:szCs w:val="24"/>
      </w:rPr>
    </w:lvl>
    <w:lvl w:ilvl="3">
      <w:start w:val="1"/>
      <w:numFmt w:val="decimal"/>
      <w:lvlText w:val="%1.%2.%3.%4"/>
      <w:lvlJc w:val="left"/>
      <w:pPr>
        <w:tabs>
          <w:tab w:val="num" w:pos="624"/>
        </w:tabs>
        <w:ind w:left="624" w:hanging="864"/>
      </w:pPr>
      <w:rPr>
        <w:rFonts w:cs="Times New Roman" w:hint="default"/>
        <w:b w:val="0"/>
        <w:bCs w:val="0"/>
        <w:i w:val="0"/>
        <w:iCs w:val="0"/>
        <w:caps w:val="0"/>
        <w:strike w:val="0"/>
        <w:dstrike w:val="0"/>
        <w:vanish w:val="0"/>
        <w:color w:val="000000"/>
        <w:spacing w:val="0"/>
        <w:kern w:val="0"/>
        <w:position w:val="0"/>
        <w:u w:val="none"/>
        <w:vertAlign w:val="baseline"/>
      </w:rPr>
    </w:lvl>
    <w:lvl w:ilvl="4">
      <w:start w:val="1"/>
      <w:numFmt w:val="decimal"/>
      <w:lvlText w:val="%1.%2.%3.%4.%5"/>
      <w:lvlJc w:val="left"/>
      <w:pPr>
        <w:tabs>
          <w:tab w:val="num" w:pos="768"/>
        </w:tabs>
        <w:ind w:left="768" w:hanging="1008"/>
      </w:pPr>
      <w:rPr>
        <w:rFonts w:cs="Times New Roman" w:hint="default"/>
      </w:rPr>
    </w:lvl>
    <w:lvl w:ilvl="5">
      <w:start w:val="1"/>
      <w:numFmt w:val="decimal"/>
      <w:lvlText w:val="%1.%2.%3.%4.%5.%6"/>
      <w:lvlJc w:val="left"/>
      <w:pPr>
        <w:tabs>
          <w:tab w:val="num" w:pos="912"/>
        </w:tabs>
        <w:ind w:left="912" w:hanging="1152"/>
      </w:pPr>
      <w:rPr>
        <w:rFonts w:cs="Times New Roman" w:hint="default"/>
      </w:rPr>
    </w:lvl>
    <w:lvl w:ilvl="6">
      <w:start w:val="1"/>
      <w:numFmt w:val="decimal"/>
      <w:lvlText w:val="%1.%2.%3.%4.%5.%6.%7"/>
      <w:lvlJc w:val="left"/>
      <w:pPr>
        <w:tabs>
          <w:tab w:val="num" w:pos="1056"/>
        </w:tabs>
        <w:ind w:left="1056" w:hanging="1296"/>
      </w:pPr>
      <w:rPr>
        <w:rFonts w:cs="Times New Roman" w:hint="default"/>
      </w:rPr>
    </w:lvl>
    <w:lvl w:ilvl="7">
      <w:start w:val="1"/>
      <w:numFmt w:val="decimal"/>
      <w:lvlText w:val="%1.%2.%3.%4.%5.%6.%7.%8"/>
      <w:lvlJc w:val="left"/>
      <w:pPr>
        <w:tabs>
          <w:tab w:val="num" w:pos="1200"/>
        </w:tabs>
        <w:ind w:left="1200" w:hanging="1440"/>
      </w:pPr>
      <w:rPr>
        <w:rFonts w:cs="Times New Roman" w:hint="default"/>
      </w:rPr>
    </w:lvl>
    <w:lvl w:ilvl="8">
      <w:start w:val="1"/>
      <w:numFmt w:val="decimal"/>
      <w:lvlText w:val="%1.%2.%3.%4.%5.%6.%7.%8.%9"/>
      <w:lvlJc w:val="left"/>
      <w:pPr>
        <w:tabs>
          <w:tab w:val="num" w:pos="1344"/>
        </w:tabs>
        <w:ind w:left="1344" w:hanging="1584"/>
      </w:pPr>
      <w:rPr>
        <w:rFonts w:cs="Times New Roman" w:hint="default"/>
      </w:rPr>
    </w:lvl>
  </w:abstractNum>
  <w:abstractNum w:abstractNumId="11">
    <w:nsid w:val="0DD250D3"/>
    <w:multiLevelType w:val="multilevel"/>
    <w:tmpl w:val="DDC8F43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0E7A0236"/>
    <w:multiLevelType w:val="multilevel"/>
    <w:tmpl w:val="699E4A2A"/>
    <w:lvl w:ilvl="0">
      <w:start w:val="1"/>
      <w:numFmt w:val="decimal"/>
      <w:lvlText w:val="%1."/>
      <w:lvlJc w:val="left"/>
      <w:pPr>
        <w:tabs>
          <w:tab w:val="num" w:pos="720"/>
        </w:tabs>
        <w:ind w:left="720" w:hanging="360"/>
      </w:pPr>
      <w:rPr>
        <w:rFonts w:cs="Times New Roman"/>
      </w:rPr>
    </w:lvl>
    <w:lvl w:ilvl="1">
      <w:start w:val="6"/>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3">
    <w:nsid w:val="1CC02FCE"/>
    <w:multiLevelType w:val="multilevel"/>
    <w:tmpl w:val="3968CE2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25770010"/>
    <w:multiLevelType w:val="hybridMultilevel"/>
    <w:tmpl w:val="491C29C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26B24796"/>
    <w:multiLevelType w:val="multilevel"/>
    <w:tmpl w:val="F7C2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3414BD"/>
    <w:multiLevelType w:val="multilevel"/>
    <w:tmpl w:val="923811FA"/>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7">
    <w:nsid w:val="365762C0"/>
    <w:multiLevelType w:val="multilevel"/>
    <w:tmpl w:val="558AE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844C54"/>
    <w:multiLevelType w:val="hybridMultilevel"/>
    <w:tmpl w:val="014AB23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3D08215F"/>
    <w:multiLevelType w:val="hybridMultilevel"/>
    <w:tmpl w:val="C98229A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3ED1257F"/>
    <w:multiLevelType w:val="hybridMultilevel"/>
    <w:tmpl w:val="FDD45742"/>
    <w:lvl w:ilvl="0" w:tplc="20B41B3A">
      <w:start w:val="1"/>
      <w:numFmt w:val="decimal"/>
      <w:lvlText w:val="%1."/>
      <w:lvlJc w:val="left"/>
      <w:pPr>
        <w:tabs>
          <w:tab w:val="num" w:pos="360"/>
        </w:tabs>
        <w:ind w:left="360" w:hanging="360"/>
      </w:pPr>
      <w:rPr>
        <w:rFonts w:cs="Times New Roman"/>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3F9907ED"/>
    <w:multiLevelType w:val="multilevel"/>
    <w:tmpl w:val="9310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201F74"/>
    <w:multiLevelType w:val="hybridMultilevel"/>
    <w:tmpl w:val="BAD87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CE5BC0"/>
    <w:multiLevelType w:val="multilevel"/>
    <w:tmpl w:val="E1F4C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EA6BBF"/>
    <w:multiLevelType w:val="hybridMultilevel"/>
    <w:tmpl w:val="804684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6F25C04"/>
    <w:multiLevelType w:val="hybridMultilevel"/>
    <w:tmpl w:val="831AFC3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DA07AB6"/>
    <w:multiLevelType w:val="multilevel"/>
    <w:tmpl w:val="10EEEEB8"/>
    <w:lvl w:ilvl="0">
      <w:start w:val="1"/>
      <w:numFmt w:val="decimal"/>
      <w:lvlText w:val="%1"/>
      <w:lvlJc w:val="left"/>
      <w:pPr>
        <w:tabs>
          <w:tab w:val="num" w:pos="192"/>
        </w:tabs>
        <w:ind w:left="192" w:hanging="432"/>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576"/>
        </w:tabs>
        <w:ind w:left="576" w:hanging="576"/>
      </w:pPr>
      <w:rPr>
        <w:rFonts w:cs="Times New Roman" w:hint="default"/>
        <w:sz w:val="24"/>
        <w:szCs w:val="24"/>
      </w:rPr>
    </w:lvl>
    <w:lvl w:ilvl="2">
      <w:start w:val="1"/>
      <w:numFmt w:val="decimal"/>
      <w:lvlText w:val="%1.%2.%3"/>
      <w:lvlJc w:val="left"/>
      <w:pPr>
        <w:tabs>
          <w:tab w:val="num" w:pos="720"/>
        </w:tabs>
        <w:ind w:left="720" w:hanging="720"/>
      </w:pPr>
      <w:rPr>
        <w:rFonts w:cs="Times New Roman" w:hint="default"/>
        <w:b w:val="0"/>
        <w:i w:val="0"/>
        <w:color w:val="auto"/>
        <w:sz w:val="24"/>
        <w:szCs w:val="24"/>
      </w:rPr>
    </w:lvl>
    <w:lvl w:ilvl="3">
      <w:start w:val="1"/>
      <w:numFmt w:val="decimal"/>
      <w:lvlText w:val="%1.%2.%3.%4"/>
      <w:lvlJc w:val="left"/>
      <w:pPr>
        <w:tabs>
          <w:tab w:val="num" w:pos="624"/>
        </w:tabs>
        <w:ind w:left="624" w:hanging="864"/>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768"/>
        </w:tabs>
        <w:ind w:left="768" w:hanging="1008"/>
      </w:pPr>
      <w:rPr>
        <w:rFonts w:cs="Times New Roman" w:hint="default"/>
      </w:rPr>
    </w:lvl>
    <w:lvl w:ilvl="5">
      <w:start w:val="1"/>
      <w:numFmt w:val="decimal"/>
      <w:lvlText w:val="%1.%2.%3.%4.%5.%6"/>
      <w:lvlJc w:val="left"/>
      <w:pPr>
        <w:tabs>
          <w:tab w:val="num" w:pos="912"/>
        </w:tabs>
        <w:ind w:left="912" w:hanging="1152"/>
      </w:pPr>
      <w:rPr>
        <w:rFonts w:cs="Times New Roman" w:hint="default"/>
      </w:rPr>
    </w:lvl>
    <w:lvl w:ilvl="6">
      <w:start w:val="1"/>
      <w:numFmt w:val="decimal"/>
      <w:lvlText w:val="%1.%2.%3.%4.%5.%6.%7"/>
      <w:lvlJc w:val="left"/>
      <w:pPr>
        <w:tabs>
          <w:tab w:val="num" w:pos="1056"/>
        </w:tabs>
        <w:ind w:left="1056" w:hanging="1296"/>
      </w:pPr>
      <w:rPr>
        <w:rFonts w:cs="Times New Roman" w:hint="default"/>
      </w:rPr>
    </w:lvl>
    <w:lvl w:ilvl="7">
      <w:start w:val="1"/>
      <w:numFmt w:val="decimal"/>
      <w:lvlText w:val="%1.%2.%3.%4.%5.%6.%7.%8"/>
      <w:lvlJc w:val="left"/>
      <w:pPr>
        <w:tabs>
          <w:tab w:val="num" w:pos="1200"/>
        </w:tabs>
        <w:ind w:left="1200" w:hanging="1440"/>
      </w:pPr>
      <w:rPr>
        <w:rFonts w:cs="Times New Roman" w:hint="default"/>
      </w:rPr>
    </w:lvl>
    <w:lvl w:ilvl="8">
      <w:start w:val="1"/>
      <w:numFmt w:val="decimal"/>
      <w:lvlText w:val="%1.%2.%3.%4.%5.%6.%7.%8.%9"/>
      <w:lvlJc w:val="left"/>
      <w:pPr>
        <w:tabs>
          <w:tab w:val="num" w:pos="1344"/>
        </w:tabs>
        <w:ind w:left="1344" w:hanging="1584"/>
      </w:pPr>
      <w:rPr>
        <w:rFonts w:cs="Times New Roman" w:hint="default"/>
      </w:rPr>
    </w:lvl>
  </w:abstractNum>
  <w:abstractNum w:abstractNumId="27">
    <w:nsid w:val="5DDD3405"/>
    <w:multiLevelType w:val="multilevel"/>
    <w:tmpl w:val="E49E2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F2716AE"/>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647116DF"/>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nsid w:val="6A5178DE"/>
    <w:multiLevelType w:val="hybridMultilevel"/>
    <w:tmpl w:val="39EEC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B88220C"/>
    <w:multiLevelType w:val="hybridMultilevel"/>
    <w:tmpl w:val="BAA27A10"/>
    <w:lvl w:ilvl="0" w:tplc="0409000F">
      <w:start w:val="1"/>
      <w:numFmt w:val="decimal"/>
      <w:lvlText w:val="%1."/>
      <w:lvlJc w:val="left"/>
      <w:pPr>
        <w:tabs>
          <w:tab w:val="num" w:pos="780"/>
        </w:tabs>
        <w:ind w:left="780" w:hanging="360"/>
      </w:pPr>
      <w:rPr>
        <w:rFonts w:cs="Times New Roman"/>
      </w:rPr>
    </w:lvl>
    <w:lvl w:ilvl="1" w:tplc="04090019" w:tentative="1">
      <w:start w:val="1"/>
      <w:numFmt w:val="lowerLetter"/>
      <w:lvlText w:val="%2."/>
      <w:lvlJc w:val="left"/>
      <w:pPr>
        <w:tabs>
          <w:tab w:val="num" w:pos="1500"/>
        </w:tabs>
        <w:ind w:left="1500" w:hanging="360"/>
      </w:pPr>
      <w:rPr>
        <w:rFonts w:cs="Times New Roman"/>
      </w:rPr>
    </w:lvl>
    <w:lvl w:ilvl="2" w:tplc="0409001B" w:tentative="1">
      <w:start w:val="1"/>
      <w:numFmt w:val="lowerRoman"/>
      <w:lvlText w:val="%3."/>
      <w:lvlJc w:val="right"/>
      <w:pPr>
        <w:tabs>
          <w:tab w:val="num" w:pos="2220"/>
        </w:tabs>
        <w:ind w:left="2220" w:hanging="180"/>
      </w:pPr>
      <w:rPr>
        <w:rFonts w:cs="Times New Roman"/>
      </w:rPr>
    </w:lvl>
    <w:lvl w:ilvl="3" w:tplc="0409000F" w:tentative="1">
      <w:start w:val="1"/>
      <w:numFmt w:val="decimal"/>
      <w:lvlText w:val="%4."/>
      <w:lvlJc w:val="left"/>
      <w:pPr>
        <w:tabs>
          <w:tab w:val="num" w:pos="2940"/>
        </w:tabs>
        <w:ind w:left="2940" w:hanging="360"/>
      </w:pPr>
      <w:rPr>
        <w:rFonts w:cs="Times New Roman"/>
      </w:rPr>
    </w:lvl>
    <w:lvl w:ilvl="4" w:tplc="04090019" w:tentative="1">
      <w:start w:val="1"/>
      <w:numFmt w:val="lowerLetter"/>
      <w:lvlText w:val="%5."/>
      <w:lvlJc w:val="left"/>
      <w:pPr>
        <w:tabs>
          <w:tab w:val="num" w:pos="3660"/>
        </w:tabs>
        <w:ind w:left="3660" w:hanging="360"/>
      </w:pPr>
      <w:rPr>
        <w:rFonts w:cs="Times New Roman"/>
      </w:rPr>
    </w:lvl>
    <w:lvl w:ilvl="5" w:tplc="0409001B" w:tentative="1">
      <w:start w:val="1"/>
      <w:numFmt w:val="lowerRoman"/>
      <w:lvlText w:val="%6."/>
      <w:lvlJc w:val="right"/>
      <w:pPr>
        <w:tabs>
          <w:tab w:val="num" w:pos="4380"/>
        </w:tabs>
        <w:ind w:left="4380" w:hanging="180"/>
      </w:pPr>
      <w:rPr>
        <w:rFonts w:cs="Times New Roman"/>
      </w:rPr>
    </w:lvl>
    <w:lvl w:ilvl="6" w:tplc="0409000F" w:tentative="1">
      <w:start w:val="1"/>
      <w:numFmt w:val="decimal"/>
      <w:lvlText w:val="%7."/>
      <w:lvlJc w:val="left"/>
      <w:pPr>
        <w:tabs>
          <w:tab w:val="num" w:pos="5100"/>
        </w:tabs>
        <w:ind w:left="5100" w:hanging="360"/>
      </w:pPr>
      <w:rPr>
        <w:rFonts w:cs="Times New Roman"/>
      </w:rPr>
    </w:lvl>
    <w:lvl w:ilvl="7" w:tplc="04090019" w:tentative="1">
      <w:start w:val="1"/>
      <w:numFmt w:val="lowerLetter"/>
      <w:lvlText w:val="%8."/>
      <w:lvlJc w:val="left"/>
      <w:pPr>
        <w:tabs>
          <w:tab w:val="num" w:pos="5820"/>
        </w:tabs>
        <w:ind w:left="5820" w:hanging="360"/>
      </w:pPr>
      <w:rPr>
        <w:rFonts w:cs="Times New Roman"/>
      </w:rPr>
    </w:lvl>
    <w:lvl w:ilvl="8" w:tplc="0409001B" w:tentative="1">
      <w:start w:val="1"/>
      <w:numFmt w:val="lowerRoman"/>
      <w:lvlText w:val="%9."/>
      <w:lvlJc w:val="right"/>
      <w:pPr>
        <w:tabs>
          <w:tab w:val="num" w:pos="6540"/>
        </w:tabs>
        <w:ind w:left="6540" w:hanging="180"/>
      </w:pPr>
      <w:rPr>
        <w:rFonts w:cs="Times New Roman"/>
      </w:rPr>
    </w:lvl>
  </w:abstractNum>
  <w:abstractNum w:abstractNumId="32">
    <w:nsid w:val="73B525B4"/>
    <w:multiLevelType w:val="multilevel"/>
    <w:tmpl w:val="36FE258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76CB0A00"/>
    <w:multiLevelType w:val="hybridMultilevel"/>
    <w:tmpl w:val="A8CE5AF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795917FC"/>
    <w:multiLevelType w:val="hybridMultilevel"/>
    <w:tmpl w:val="C98691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7DD40D23"/>
    <w:multiLevelType w:val="multilevel"/>
    <w:tmpl w:val="F184DCBE"/>
    <w:lvl w:ilvl="0">
      <w:start w:val="1"/>
      <w:numFmt w:val="decimal"/>
      <w:pStyle w:val="Heading1"/>
      <w:lvlText w:val="%1"/>
      <w:lvlJc w:val="left"/>
      <w:pPr>
        <w:tabs>
          <w:tab w:val="num" w:pos="432"/>
        </w:tabs>
        <w:ind w:left="432" w:hanging="432"/>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pStyle w:val="Heading2"/>
      <w:lvlText w:val="%1.%2"/>
      <w:lvlJc w:val="left"/>
      <w:pPr>
        <w:tabs>
          <w:tab w:val="num" w:pos="816"/>
        </w:tabs>
        <w:ind w:left="816" w:hanging="576"/>
      </w:pPr>
      <w:rPr>
        <w:rFonts w:cs="Times New Roman" w:hint="default"/>
        <w:sz w:val="24"/>
        <w:szCs w:val="24"/>
      </w:rPr>
    </w:lvl>
    <w:lvl w:ilvl="2">
      <w:start w:val="1"/>
      <w:numFmt w:val="decimal"/>
      <w:pStyle w:val="Heading3"/>
      <w:lvlText w:val="%1.%2.%3"/>
      <w:lvlJc w:val="left"/>
      <w:pPr>
        <w:tabs>
          <w:tab w:val="num" w:pos="720"/>
        </w:tabs>
        <w:ind w:left="720" w:hanging="720"/>
      </w:pPr>
      <w:rPr>
        <w:rFonts w:cs="Times New Roman" w:hint="default"/>
        <w:b w:val="0"/>
        <w:i w:val="0"/>
        <w:color w:val="auto"/>
        <w:sz w:val="24"/>
        <w:szCs w:val="24"/>
      </w:rPr>
    </w:lvl>
    <w:lvl w:ilvl="3">
      <w:start w:val="1"/>
      <w:numFmt w:val="decimal"/>
      <w:pStyle w:val="Heading4"/>
      <w:lvlText w:val="%1.%2.%3.%4"/>
      <w:lvlJc w:val="left"/>
      <w:pPr>
        <w:tabs>
          <w:tab w:val="num" w:pos="864"/>
        </w:tabs>
        <w:ind w:left="864" w:hanging="864"/>
      </w:pPr>
      <w:rPr>
        <w:rFonts w:cs="Times New Roman" w:hint="default"/>
        <w:b w:val="0"/>
        <w:bCs w:val="0"/>
        <w:i w:val="0"/>
        <w:iCs w:val="0"/>
        <w:caps w:val="0"/>
        <w:strike w:val="0"/>
        <w:dstrike w:val="0"/>
        <w:vanish w:val="0"/>
        <w:color w:val="000000"/>
        <w:spacing w:val="0"/>
        <w:kern w:val="0"/>
        <w:position w:val="0"/>
        <w:u w:val="none"/>
        <w:vertAlign w:val="baseline"/>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num w:numId="1">
    <w:abstractNumId w:val="26"/>
  </w:num>
  <w:num w:numId="2">
    <w:abstractNumId w:val="14"/>
  </w:num>
  <w:num w:numId="3">
    <w:abstractNumId w:val="33"/>
  </w:num>
  <w:num w:numId="4">
    <w:abstractNumId w:val="10"/>
  </w:num>
  <w:num w:numId="5">
    <w:abstractNumId w:val="3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3"/>
  </w:num>
  <w:num w:numId="17">
    <w:abstractNumId w:val="19"/>
  </w:num>
  <w:num w:numId="18">
    <w:abstractNumId w:val="18"/>
  </w:num>
  <w:num w:numId="19">
    <w:abstractNumId w:val="12"/>
  </w:num>
  <w:num w:numId="20">
    <w:abstractNumId w:val="28"/>
  </w:num>
  <w:num w:numId="21">
    <w:abstractNumId w:val="29"/>
  </w:num>
  <w:num w:numId="22">
    <w:abstractNumId w:val="35"/>
  </w:num>
  <w:num w:numId="23">
    <w:abstractNumId w:val="16"/>
  </w:num>
  <w:num w:numId="24">
    <w:abstractNumId w:val="20"/>
  </w:num>
  <w:num w:numId="25">
    <w:abstractNumId w:val="25"/>
  </w:num>
  <w:num w:numId="26">
    <w:abstractNumId w:val="24"/>
  </w:num>
  <w:num w:numId="27">
    <w:abstractNumId w:val="34"/>
  </w:num>
  <w:num w:numId="28">
    <w:abstractNumId w:val="17"/>
  </w:num>
  <w:num w:numId="29">
    <w:abstractNumId w:val="32"/>
  </w:num>
  <w:num w:numId="30">
    <w:abstractNumId w:val="13"/>
  </w:num>
  <w:num w:numId="31">
    <w:abstractNumId w:val="22"/>
  </w:num>
  <w:num w:numId="32">
    <w:abstractNumId w:val="11"/>
  </w:num>
  <w:num w:numId="33">
    <w:abstractNumId w:val="21"/>
  </w:num>
  <w:num w:numId="34">
    <w:abstractNumId w:val="15"/>
  </w:num>
  <w:num w:numId="35">
    <w:abstractNumId w:val="27"/>
  </w:num>
  <w:num w:numId="36">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ranjia, Rustam N">
    <w15:presenceInfo w15:providerId="AD" w15:userId="S-1-5-21-243037206-41955558-561332275-4670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super&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txzzr01xfar4ee29qx9wfnfrexzdete5p5&quot;&gt;NEWNEW&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record-ids&gt;&lt;/item&gt;&lt;/Libraries&gt;"/>
  </w:docVars>
  <w:rsids>
    <w:rsidRoot w:val="003A6ED5"/>
    <w:rsid w:val="00003BA2"/>
    <w:rsid w:val="0001350F"/>
    <w:rsid w:val="0001791A"/>
    <w:rsid w:val="00021B57"/>
    <w:rsid w:val="0002216C"/>
    <w:rsid w:val="00025A73"/>
    <w:rsid w:val="00026042"/>
    <w:rsid w:val="00034A79"/>
    <w:rsid w:val="000358A8"/>
    <w:rsid w:val="000370B5"/>
    <w:rsid w:val="000404FE"/>
    <w:rsid w:val="0004057C"/>
    <w:rsid w:val="000416AC"/>
    <w:rsid w:val="00041A21"/>
    <w:rsid w:val="0004550E"/>
    <w:rsid w:val="00045840"/>
    <w:rsid w:val="00045856"/>
    <w:rsid w:val="000548FE"/>
    <w:rsid w:val="00054FB6"/>
    <w:rsid w:val="00061477"/>
    <w:rsid w:val="000644D0"/>
    <w:rsid w:val="00065784"/>
    <w:rsid w:val="00067BEC"/>
    <w:rsid w:val="00075109"/>
    <w:rsid w:val="00075C9B"/>
    <w:rsid w:val="00075D2D"/>
    <w:rsid w:val="000772CA"/>
    <w:rsid w:val="00080367"/>
    <w:rsid w:val="000830FF"/>
    <w:rsid w:val="00092574"/>
    <w:rsid w:val="00094666"/>
    <w:rsid w:val="0009765C"/>
    <w:rsid w:val="000A4ED9"/>
    <w:rsid w:val="000C3A04"/>
    <w:rsid w:val="000C5C65"/>
    <w:rsid w:val="000D069C"/>
    <w:rsid w:val="000E2D24"/>
    <w:rsid w:val="000F46EA"/>
    <w:rsid w:val="00102564"/>
    <w:rsid w:val="00104656"/>
    <w:rsid w:val="00105F85"/>
    <w:rsid w:val="001065EE"/>
    <w:rsid w:val="00112967"/>
    <w:rsid w:val="0011658D"/>
    <w:rsid w:val="001212A6"/>
    <w:rsid w:val="00123223"/>
    <w:rsid w:val="00123AC6"/>
    <w:rsid w:val="00130C18"/>
    <w:rsid w:val="00131E9F"/>
    <w:rsid w:val="001354D2"/>
    <w:rsid w:val="00137631"/>
    <w:rsid w:val="00141907"/>
    <w:rsid w:val="00142E47"/>
    <w:rsid w:val="001522FB"/>
    <w:rsid w:val="001552FC"/>
    <w:rsid w:val="00161C95"/>
    <w:rsid w:val="00167666"/>
    <w:rsid w:val="00171B87"/>
    <w:rsid w:val="00171D8F"/>
    <w:rsid w:val="00180A95"/>
    <w:rsid w:val="00184AB8"/>
    <w:rsid w:val="00187B79"/>
    <w:rsid w:val="00190BCF"/>
    <w:rsid w:val="00191761"/>
    <w:rsid w:val="0019202F"/>
    <w:rsid w:val="00193997"/>
    <w:rsid w:val="001941E7"/>
    <w:rsid w:val="00194E18"/>
    <w:rsid w:val="00195AA5"/>
    <w:rsid w:val="00196E0D"/>
    <w:rsid w:val="001A2A99"/>
    <w:rsid w:val="001A4589"/>
    <w:rsid w:val="001B1F60"/>
    <w:rsid w:val="001B3166"/>
    <w:rsid w:val="001B42BB"/>
    <w:rsid w:val="001B6EEB"/>
    <w:rsid w:val="001B7D79"/>
    <w:rsid w:val="001C205C"/>
    <w:rsid w:val="001C296B"/>
    <w:rsid w:val="001C63D0"/>
    <w:rsid w:val="001D5368"/>
    <w:rsid w:val="001E48AA"/>
    <w:rsid w:val="001F11A8"/>
    <w:rsid w:val="0020239A"/>
    <w:rsid w:val="00205FAF"/>
    <w:rsid w:val="002105C5"/>
    <w:rsid w:val="00210C1B"/>
    <w:rsid w:val="00212FD3"/>
    <w:rsid w:val="00213209"/>
    <w:rsid w:val="00220FAF"/>
    <w:rsid w:val="0022603D"/>
    <w:rsid w:val="00227C28"/>
    <w:rsid w:val="00232BA6"/>
    <w:rsid w:val="00235986"/>
    <w:rsid w:val="00242CAD"/>
    <w:rsid w:val="002447B4"/>
    <w:rsid w:val="002447B6"/>
    <w:rsid w:val="00250F5D"/>
    <w:rsid w:val="00252C5C"/>
    <w:rsid w:val="00255E2A"/>
    <w:rsid w:val="00256298"/>
    <w:rsid w:val="00260EC7"/>
    <w:rsid w:val="00264B00"/>
    <w:rsid w:val="00264D0F"/>
    <w:rsid w:val="00272963"/>
    <w:rsid w:val="00273A77"/>
    <w:rsid w:val="0028160D"/>
    <w:rsid w:val="002833D0"/>
    <w:rsid w:val="00283951"/>
    <w:rsid w:val="002930A6"/>
    <w:rsid w:val="00295E97"/>
    <w:rsid w:val="002973DC"/>
    <w:rsid w:val="002C4F7B"/>
    <w:rsid w:val="002C6262"/>
    <w:rsid w:val="002D0159"/>
    <w:rsid w:val="002D02CF"/>
    <w:rsid w:val="002D1374"/>
    <w:rsid w:val="002D552A"/>
    <w:rsid w:val="002D6E56"/>
    <w:rsid w:val="002D7491"/>
    <w:rsid w:val="002D7AC7"/>
    <w:rsid w:val="002E4352"/>
    <w:rsid w:val="002E4F3D"/>
    <w:rsid w:val="002E6922"/>
    <w:rsid w:val="002E6DDB"/>
    <w:rsid w:val="002F3B74"/>
    <w:rsid w:val="002F4B07"/>
    <w:rsid w:val="002F5D41"/>
    <w:rsid w:val="002F5DE8"/>
    <w:rsid w:val="002F7544"/>
    <w:rsid w:val="00302065"/>
    <w:rsid w:val="00315960"/>
    <w:rsid w:val="0032041E"/>
    <w:rsid w:val="00324D7F"/>
    <w:rsid w:val="00324E7B"/>
    <w:rsid w:val="00326B89"/>
    <w:rsid w:val="00336BE2"/>
    <w:rsid w:val="00336C01"/>
    <w:rsid w:val="00340EB4"/>
    <w:rsid w:val="00345402"/>
    <w:rsid w:val="003704C0"/>
    <w:rsid w:val="0037393C"/>
    <w:rsid w:val="00377413"/>
    <w:rsid w:val="00387522"/>
    <w:rsid w:val="0039058E"/>
    <w:rsid w:val="00390FCA"/>
    <w:rsid w:val="003938B0"/>
    <w:rsid w:val="00395964"/>
    <w:rsid w:val="00397986"/>
    <w:rsid w:val="003A112C"/>
    <w:rsid w:val="003A6ED5"/>
    <w:rsid w:val="003B02C6"/>
    <w:rsid w:val="003B054C"/>
    <w:rsid w:val="003B0C0B"/>
    <w:rsid w:val="003C128A"/>
    <w:rsid w:val="003C3BC8"/>
    <w:rsid w:val="003E20A2"/>
    <w:rsid w:val="003E4E4D"/>
    <w:rsid w:val="003F095E"/>
    <w:rsid w:val="003F0B37"/>
    <w:rsid w:val="003F55B0"/>
    <w:rsid w:val="004032AB"/>
    <w:rsid w:val="00404236"/>
    <w:rsid w:val="00404909"/>
    <w:rsid w:val="004120B7"/>
    <w:rsid w:val="00414FAF"/>
    <w:rsid w:val="00416687"/>
    <w:rsid w:val="00416834"/>
    <w:rsid w:val="004219E3"/>
    <w:rsid w:val="00423ED1"/>
    <w:rsid w:val="004251BC"/>
    <w:rsid w:val="00426D9B"/>
    <w:rsid w:val="00434991"/>
    <w:rsid w:val="00436751"/>
    <w:rsid w:val="004438B8"/>
    <w:rsid w:val="00456782"/>
    <w:rsid w:val="004637B7"/>
    <w:rsid w:val="00470BD2"/>
    <w:rsid w:val="00471859"/>
    <w:rsid w:val="0047268E"/>
    <w:rsid w:val="00474000"/>
    <w:rsid w:val="004760D0"/>
    <w:rsid w:val="004910D2"/>
    <w:rsid w:val="00495D9F"/>
    <w:rsid w:val="004B26BC"/>
    <w:rsid w:val="004B3E17"/>
    <w:rsid w:val="004C1888"/>
    <w:rsid w:val="004C1B20"/>
    <w:rsid w:val="004D0E1D"/>
    <w:rsid w:val="004E5384"/>
    <w:rsid w:val="004F363E"/>
    <w:rsid w:val="004F47D1"/>
    <w:rsid w:val="004F7332"/>
    <w:rsid w:val="00500351"/>
    <w:rsid w:val="00501E89"/>
    <w:rsid w:val="00510022"/>
    <w:rsid w:val="005118A7"/>
    <w:rsid w:val="00512776"/>
    <w:rsid w:val="00512C41"/>
    <w:rsid w:val="00521D8A"/>
    <w:rsid w:val="00522727"/>
    <w:rsid w:val="00531FC2"/>
    <w:rsid w:val="00532205"/>
    <w:rsid w:val="00535DEA"/>
    <w:rsid w:val="00544519"/>
    <w:rsid w:val="00545874"/>
    <w:rsid w:val="00553DC9"/>
    <w:rsid w:val="005555A9"/>
    <w:rsid w:val="00562112"/>
    <w:rsid w:val="00567032"/>
    <w:rsid w:val="0058374E"/>
    <w:rsid w:val="005921D9"/>
    <w:rsid w:val="0059353B"/>
    <w:rsid w:val="00593F77"/>
    <w:rsid w:val="00597A07"/>
    <w:rsid w:val="00597D6A"/>
    <w:rsid w:val="005A3F38"/>
    <w:rsid w:val="005B5667"/>
    <w:rsid w:val="005C514D"/>
    <w:rsid w:val="005C6AEC"/>
    <w:rsid w:val="005D2CB7"/>
    <w:rsid w:val="005E0269"/>
    <w:rsid w:val="005E0DD5"/>
    <w:rsid w:val="005E5D7B"/>
    <w:rsid w:val="005E7787"/>
    <w:rsid w:val="005F3374"/>
    <w:rsid w:val="005F62BA"/>
    <w:rsid w:val="005F6B54"/>
    <w:rsid w:val="005F72AD"/>
    <w:rsid w:val="00600603"/>
    <w:rsid w:val="00600AEB"/>
    <w:rsid w:val="00607505"/>
    <w:rsid w:val="0060763B"/>
    <w:rsid w:val="006113F7"/>
    <w:rsid w:val="006217D1"/>
    <w:rsid w:val="0062357F"/>
    <w:rsid w:val="00627B03"/>
    <w:rsid w:val="00633545"/>
    <w:rsid w:val="00634502"/>
    <w:rsid w:val="00642338"/>
    <w:rsid w:val="0064568E"/>
    <w:rsid w:val="006467AD"/>
    <w:rsid w:val="00646D98"/>
    <w:rsid w:val="00647CF2"/>
    <w:rsid w:val="00647E4D"/>
    <w:rsid w:val="006521CF"/>
    <w:rsid w:val="0065390B"/>
    <w:rsid w:val="00653ABD"/>
    <w:rsid w:val="00654806"/>
    <w:rsid w:val="006567A0"/>
    <w:rsid w:val="00656E7C"/>
    <w:rsid w:val="00662591"/>
    <w:rsid w:val="00663D0E"/>
    <w:rsid w:val="00665670"/>
    <w:rsid w:val="00667ADE"/>
    <w:rsid w:val="00670E75"/>
    <w:rsid w:val="006762E9"/>
    <w:rsid w:val="0067639E"/>
    <w:rsid w:val="0068587C"/>
    <w:rsid w:val="00686145"/>
    <w:rsid w:val="00695789"/>
    <w:rsid w:val="00695C8B"/>
    <w:rsid w:val="006A0705"/>
    <w:rsid w:val="006A11D0"/>
    <w:rsid w:val="006A746D"/>
    <w:rsid w:val="006B4ED2"/>
    <w:rsid w:val="006C5421"/>
    <w:rsid w:val="006C6AD2"/>
    <w:rsid w:val="006C7902"/>
    <w:rsid w:val="006D2375"/>
    <w:rsid w:val="006D4D6A"/>
    <w:rsid w:val="006E1DB3"/>
    <w:rsid w:val="006E2352"/>
    <w:rsid w:val="006E4347"/>
    <w:rsid w:val="006E45C6"/>
    <w:rsid w:val="006F3893"/>
    <w:rsid w:val="006F6B51"/>
    <w:rsid w:val="006F713D"/>
    <w:rsid w:val="007010F3"/>
    <w:rsid w:val="007013FA"/>
    <w:rsid w:val="00703CAE"/>
    <w:rsid w:val="00706B50"/>
    <w:rsid w:val="00715E75"/>
    <w:rsid w:val="00717247"/>
    <w:rsid w:val="00722FA0"/>
    <w:rsid w:val="007231A0"/>
    <w:rsid w:val="00725518"/>
    <w:rsid w:val="00726A94"/>
    <w:rsid w:val="00727655"/>
    <w:rsid w:val="00732A64"/>
    <w:rsid w:val="00733749"/>
    <w:rsid w:val="00742052"/>
    <w:rsid w:val="007427E8"/>
    <w:rsid w:val="00743FA3"/>
    <w:rsid w:val="007459BD"/>
    <w:rsid w:val="00745AB4"/>
    <w:rsid w:val="007546D8"/>
    <w:rsid w:val="007547A1"/>
    <w:rsid w:val="00760DCC"/>
    <w:rsid w:val="00761412"/>
    <w:rsid w:val="007648E0"/>
    <w:rsid w:val="00776AD4"/>
    <w:rsid w:val="007809E0"/>
    <w:rsid w:val="0078304D"/>
    <w:rsid w:val="00783C77"/>
    <w:rsid w:val="007940F8"/>
    <w:rsid w:val="00794411"/>
    <w:rsid w:val="007A1150"/>
    <w:rsid w:val="007C0348"/>
    <w:rsid w:val="007C7618"/>
    <w:rsid w:val="007D7BD9"/>
    <w:rsid w:val="007E3C0A"/>
    <w:rsid w:val="007E46B4"/>
    <w:rsid w:val="007E4777"/>
    <w:rsid w:val="007F14AD"/>
    <w:rsid w:val="0080145A"/>
    <w:rsid w:val="008051CB"/>
    <w:rsid w:val="008107CE"/>
    <w:rsid w:val="008173B7"/>
    <w:rsid w:val="00820B07"/>
    <w:rsid w:val="008263F9"/>
    <w:rsid w:val="00833E1E"/>
    <w:rsid w:val="00853098"/>
    <w:rsid w:val="008574FC"/>
    <w:rsid w:val="00863625"/>
    <w:rsid w:val="0086608B"/>
    <w:rsid w:val="0087064A"/>
    <w:rsid w:val="00875F16"/>
    <w:rsid w:val="00876CFC"/>
    <w:rsid w:val="00880E0C"/>
    <w:rsid w:val="0088105D"/>
    <w:rsid w:val="00881E67"/>
    <w:rsid w:val="00882630"/>
    <w:rsid w:val="0088576C"/>
    <w:rsid w:val="00887ED2"/>
    <w:rsid w:val="00887F09"/>
    <w:rsid w:val="008911B0"/>
    <w:rsid w:val="008917F9"/>
    <w:rsid w:val="00896F1A"/>
    <w:rsid w:val="008A0E14"/>
    <w:rsid w:val="008A6015"/>
    <w:rsid w:val="008A6764"/>
    <w:rsid w:val="008A7E3F"/>
    <w:rsid w:val="008B29D6"/>
    <w:rsid w:val="008B680A"/>
    <w:rsid w:val="008C2556"/>
    <w:rsid w:val="008D27E2"/>
    <w:rsid w:val="008D2C72"/>
    <w:rsid w:val="008D5113"/>
    <w:rsid w:val="008D7093"/>
    <w:rsid w:val="008F147F"/>
    <w:rsid w:val="008F18CC"/>
    <w:rsid w:val="008F3655"/>
    <w:rsid w:val="008F625C"/>
    <w:rsid w:val="008F7AB1"/>
    <w:rsid w:val="0090313E"/>
    <w:rsid w:val="009075D1"/>
    <w:rsid w:val="00907A20"/>
    <w:rsid w:val="00910313"/>
    <w:rsid w:val="00922052"/>
    <w:rsid w:val="00926536"/>
    <w:rsid w:val="00926554"/>
    <w:rsid w:val="0092756D"/>
    <w:rsid w:val="00927E76"/>
    <w:rsid w:val="00933DAB"/>
    <w:rsid w:val="009363C9"/>
    <w:rsid w:val="00937D79"/>
    <w:rsid w:val="0094299D"/>
    <w:rsid w:val="009448D3"/>
    <w:rsid w:val="009508DC"/>
    <w:rsid w:val="009543EA"/>
    <w:rsid w:val="00955814"/>
    <w:rsid w:val="00956DCA"/>
    <w:rsid w:val="00962E50"/>
    <w:rsid w:val="00970B4C"/>
    <w:rsid w:val="009736BE"/>
    <w:rsid w:val="00976274"/>
    <w:rsid w:val="00977BE4"/>
    <w:rsid w:val="00981923"/>
    <w:rsid w:val="00983493"/>
    <w:rsid w:val="009841D6"/>
    <w:rsid w:val="0098511C"/>
    <w:rsid w:val="009971E8"/>
    <w:rsid w:val="009A4E53"/>
    <w:rsid w:val="009B3231"/>
    <w:rsid w:val="009B4D72"/>
    <w:rsid w:val="009B64F0"/>
    <w:rsid w:val="009C25BE"/>
    <w:rsid w:val="009C5DF7"/>
    <w:rsid w:val="009D2582"/>
    <w:rsid w:val="009D40FA"/>
    <w:rsid w:val="009D44C1"/>
    <w:rsid w:val="009D5A41"/>
    <w:rsid w:val="009D694A"/>
    <w:rsid w:val="009E390B"/>
    <w:rsid w:val="00A026F8"/>
    <w:rsid w:val="00A0446A"/>
    <w:rsid w:val="00A11D04"/>
    <w:rsid w:val="00A13C8C"/>
    <w:rsid w:val="00A14B2E"/>
    <w:rsid w:val="00A23B28"/>
    <w:rsid w:val="00A243C7"/>
    <w:rsid w:val="00A2558B"/>
    <w:rsid w:val="00A30C23"/>
    <w:rsid w:val="00A310FE"/>
    <w:rsid w:val="00A31E19"/>
    <w:rsid w:val="00A331D9"/>
    <w:rsid w:val="00A53FE3"/>
    <w:rsid w:val="00A615C6"/>
    <w:rsid w:val="00A61F1D"/>
    <w:rsid w:val="00A655AA"/>
    <w:rsid w:val="00A748B3"/>
    <w:rsid w:val="00A75BA1"/>
    <w:rsid w:val="00A775BA"/>
    <w:rsid w:val="00A806DE"/>
    <w:rsid w:val="00A823BB"/>
    <w:rsid w:val="00A91BB6"/>
    <w:rsid w:val="00A96E0E"/>
    <w:rsid w:val="00AA09AE"/>
    <w:rsid w:val="00AA281F"/>
    <w:rsid w:val="00AA5057"/>
    <w:rsid w:val="00AA731A"/>
    <w:rsid w:val="00AB0361"/>
    <w:rsid w:val="00AB0C66"/>
    <w:rsid w:val="00AB4F7A"/>
    <w:rsid w:val="00AB5A89"/>
    <w:rsid w:val="00AC1A26"/>
    <w:rsid w:val="00AC381F"/>
    <w:rsid w:val="00AC4E95"/>
    <w:rsid w:val="00AD7EB7"/>
    <w:rsid w:val="00AE3E39"/>
    <w:rsid w:val="00AE488C"/>
    <w:rsid w:val="00AE64CA"/>
    <w:rsid w:val="00AE7E2A"/>
    <w:rsid w:val="00AF1816"/>
    <w:rsid w:val="00AF1BFF"/>
    <w:rsid w:val="00B05E3B"/>
    <w:rsid w:val="00B07CAF"/>
    <w:rsid w:val="00B11BD1"/>
    <w:rsid w:val="00B1780C"/>
    <w:rsid w:val="00B22EC0"/>
    <w:rsid w:val="00B25AA9"/>
    <w:rsid w:val="00B27828"/>
    <w:rsid w:val="00B300E6"/>
    <w:rsid w:val="00B30C25"/>
    <w:rsid w:val="00B3151D"/>
    <w:rsid w:val="00B40CA6"/>
    <w:rsid w:val="00B41708"/>
    <w:rsid w:val="00B46266"/>
    <w:rsid w:val="00B4669D"/>
    <w:rsid w:val="00B533BA"/>
    <w:rsid w:val="00B6002B"/>
    <w:rsid w:val="00B60B0B"/>
    <w:rsid w:val="00B60BF9"/>
    <w:rsid w:val="00B63E12"/>
    <w:rsid w:val="00B8565E"/>
    <w:rsid w:val="00B95AC6"/>
    <w:rsid w:val="00B95ED1"/>
    <w:rsid w:val="00BA2412"/>
    <w:rsid w:val="00BA292A"/>
    <w:rsid w:val="00BA3012"/>
    <w:rsid w:val="00BA4748"/>
    <w:rsid w:val="00BA76D4"/>
    <w:rsid w:val="00BB1560"/>
    <w:rsid w:val="00BB1D84"/>
    <w:rsid w:val="00BC02F2"/>
    <w:rsid w:val="00BC236C"/>
    <w:rsid w:val="00BD3E48"/>
    <w:rsid w:val="00BD6F10"/>
    <w:rsid w:val="00BE7A6A"/>
    <w:rsid w:val="00BF0A56"/>
    <w:rsid w:val="00C019A2"/>
    <w:rsid w:val="00C0428D"/>
    <w:rsid w:val="00C116EF"/>
    <w:rsid w:val="00C15B4B"/>
    <w:rsid w:val="00C16F87"/>
    <w:rsid w:val="00C225D6"/>
    <w:rsid w:val="00C22636"/>
    <w:rsid w:val="00C228D8"/>
    <w:rsid w:val="00C234B7"/>
    <w:rsid w:val="00C26F5F"/>
    <w:rsid w:val="00C327A0"/>
    <w:rsid w:val="00C357EE"/>
    <w:rsid w:val="00C360FE"/>
    <w:rsid w:val="00C37623"/>
    <w:rsid w:val="00C44BF0"/>
    <w:rsid w:val="00C44D73"/>
    <w:rsid w:val="00C500FE"/>
    <w:rsid w:val="00C652BA"/>
    <w:rsid w:val="00C654F9"/>
    <w:rsid w:val="00C706C2"/>
    <w:rsid w:val="00C71189"/>
    <w:rsid w:val="00C74E05"/>
    <w:rsid w:val="00C80702"/>
    <w:rsid w:val="00C81B15"/>
    <w:rsid w:val="00C851FD"/>
    <w:rsid w:val="00C87E7A"/>
    <w:rsid w:val="00C93AFC"/>
    <w:rsid w:val="00C9409B"/>
    <w:rsid w:val="00C95544"/>
    <w:rsid w:val="00CA39AF"/>
    <w:rsid w:val="00CA6299"/>
    <w:rsid w:val="00CA65DB"/>
    <w:rsid w:val="00CB2A9E"/>
    <w:rsid w:val="00CB30FC"/>
    <w:rsid w:val="00CB4CD8"/>
    <w:rsid w:val="00CB680F"/>
    <w:rsid w:val="00CB7607"/>
    <w:rsid w:val="00CB7BDB"/>
    <w:rsid w:val="00CC124A"/>
    <w:rsid w:val="00CC2247"/>
    <w:rsid w:val="00CC2C10"/>
    <w:rsid w:val="00CC2F3C"/>
    <w:rsid w:val="00CD424F"/>
    <w:rsid w:val="00CD6FD4"/>
    <w:rsid w:val="00CE615D"/>
    <w:rsid w:val="00CF2D86"/>
    <w:rsid w:val="00CF4DE2"/>
    <w:rsid w:val="00D05B7A"/>
    <w:rsid w:val="00D06EB7"/>
    <w:rsid w:val="00D07433"/>
    <w:rsid w:val="00D155DA"/>
    <w:rsid w:val="00D277BA"/>
    <w:rsid w:val="00D30854"/>
    <w:rsid w:val="00D32BCF"/>
    <w:rsid w:val="00D32E45"/>
    <w:rsid w:val="00D41F42"/>
    <w:rsid w:val="00D42958"/>
    <w:rsid w:val="00D42A5C"/>
    <w:rsid w:val="00D50F5A"/>
    <w:rsid w:val="00D53096"/>
    <w:rsid w:val="00D539D9"/>
    <w:rsid w:val="00D54D8B"/>
    <w:rsid w:val="00D5765D"/>
    <w:rsid w:val="00D57A2F"/>
    <w:rsid w:val="00D61B09"/>
    <w:rsid w:val="00D6322E"/>
    <w:rsid w:val="00D63B10"/>
    <w:rsid w:val="00D706F8"/>
    <w:rsid w:val="00D709DE"/>
    <w:rsid w:val="00D83F5F"/>
    <w:rsid w:val="00D857D8"/>
    <w:rsid w:val="00D857E1"/>
    <w:rsid w:val="00D87086"/>
    <w:rsid w:val="00D871A0"/>
    <w:rsid w:val="00D93A0B"/>
    <w:rsid w:val="00D958F6"/>
    <w:rsid w:val="00DA021B"/>
    <w:rsid w:val="00DA161D"/>
    <w:rsid w:val="00DA40EE"/>
    <w:rsid w:val="00DB0DC8"/>
    <w:rsid w:val="00DB1D44"/>
    <w:rsid w:val="00DB2CD7"/>
    <w:rsid w:val="00DB5456"/>
    <w:rsid w:val="00DC19D3"/>
    <w:rsid w:val="00DC396F"/>
    <w:rsid w:val="00DD4CCD"/>
    <w:rsid w:val="00DD4FCA"/>
    <w:rsid w:val="00DD583B"/>
    <w:rsid w:val="00DE2181"/>
    <w:rsid w:val="00DE56F1"/>
    <w:rsid w:val="00E01A12"/>
    <w:rsid w:val="00E11343"/>
    <w:rsid w:val="00E114E8"/>
    <w:rsid w:val="00E14818"/>
    <w:rsid w:val="00E15E62"/>
    <w:rsid w:val="00E22512"/>
    <w:rsid w:val="00E237A2"/>
    <w:rsid w:val="00E23852"/>
    <w:rsid w:val="00E26B7E"/>
    <w:rsid w:val="00E2773C"/>
    <w:rsid w:val="00E31736"/>
    <w:rsid w:val="00E35176"/>
    <w:rsid w:val="00E401AD"/>
    <w:rsid w:val="00E429AF"/>
    <w:rsid w:val="00E47299"/>
    <w:rsid w:val="00E57A20"/>
    <w:rsid w:val="00E6214F"/>
    <w:rsid w:val="00E65E00"/>
    <w:rsid w:val="00E715DB"/>
    <w:rsid w:val="00E81756"/>
    <w:rsid w:val="00E85522"/>
    <w:rsid w:val="00E8656A"/>
    <w:rsid w:val="00E91977"/>
    <w:rsid w:val="00E958C0"/>
    <w:rsid w:val="00E97A8F"/>
    <w:rsid w:val="00EA511A"/>
    <w:rsid w:val="00EA7899"/>
    <w:rsid w:val="00EB23F2"/>
    <w:rsid w:val="00EB2E39"/>
    <w:rsid w:val="00EB3BE5"/>
    <w:rsid w:val="00EB4455"/>
    <w:rsid w:val="00EB665D"/>
    <w:rsid w:val="00EC231E"/>
    <w:rsid w:val="00ED2B82"/>
    <w:rsid w:val="00ED6855"/>
    <w:rsid w:val="00ED7F8A"/>
    <w:rsid w:val="00EE0774"/>
    <w:rsid w:val="00EE17C2"/>
    <w:rsid w:val="00F00773"/>
    <w:rsid w:val="00F00D60"/>
    <w:rsid w:val="00F0420E"/>
    <w:rsid w:val="00F12491"/>
    <w:rsid w:val="00F1614F"/>
    <w:rsid w:val="00F3115E"/>
    <w:rsid w:val="00F32586"/>
    <w:rsid w:val="00F3441F"/>
    <w:rsid w:val="00F345D6"/>
    <w:rsid w:val="00F35134"/>
    <w:rsid w:val="00F41135"/>
    <w:rsid w:val="00F412E6"/>
    <w:rsid w:val="00F44BCB"/>
    <w:rsid w:val="00F532E4"/>
    <w:rsid w:val="00F54247"/>
    <w:rsid w:val="00F57C68"/>
    <w:rsid w:val="00F602C1"/>
    <w:rsid w:val="00F60B20"/>
    <w:rsid w:val="00F63E81"/>
    <w:rsid w:val="00F6425D"/>
    <w:rsid w:val="00F645E4"/>
    <w:rsid w:val="00F702D0"/>
    <w:rsid w:val="00F705BC"/>
    <w:rsid w:val="00F74300"/>
    <w:rsid w:val="00F82076"/>
    <w:rsid w:val="00F864DA"/>
    <w:rsid w:val="00F87181"/>
    <w:rsid w:val="00F91EAB"/>
    <w:rsid w:val="00FB1D1A"/>
    <w:rsid w:val="00FB1DF7"/>
    <w:rsid w:val="00FB2FE5"/>
    <w:rsid w:val="00FC1592"/>
    <w:rsid w:val="00FC18EA"/>
    <w:rsid w:val="00FC3EA8"/>
    <w:rsid w:val="00FE3FB8"/>
    <w:rsid w:val="00FE4509"/>
    <w:rsid w:val="00FE4D4F"/>
    <w:rsid w:val="00FF0DA1"/>
    <w:rsid w:val="00FF10F1"/>
    <w:rsid w:val="0F78A1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9759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annotation text" w:uiPriority="0"/>
    <w:lsdException w:name="caption" w:locked="1" w:uiPriority="0" w:qFormat="1"/>
    <w:lsdException w:name="envelope return" w:locked="1" w:uiPriority="0"/>
    <w:lsdException w:name="footnote reference" w:locked="1" w:uiPriority="0"/>
    <w:lsdException w:name="annotation reference" w:uiPriority="0"/>
    <w:lsdException w:name="page number" w:locked="1" w:uiPriority="0"/>
    <w:lsdException w:name="Title" w:locked="1" w:semiHidden="0" w:uiPriority="0" w:unhideWhenUsed="0" w:qFormat="1"/>
    <w:lsdException w:name="Default Paragraph Font" w:locked="1" w:uiPriority="0"/>
    <w:lsdException w:name="Body Text" w:locked="1" w:uiPriority="0"/>
    <w:lsdException w:name="Subtitle" w:locked="1" w:semiHidden="0" w:uiPriority="0" w:unhideWhenUsed="0" w:qFormat="1"/>
    <w:lsdException w:name="Body Text 2" w:locked="1" w:uiPriority="0"/>
    <w:lsdException w:name="FollowedHyperlink" w:locked="1" w:uiPriority="0"/>
    <w:lsdException w:name="Strong" w:locked="1" w:semiHidden="0" w:uiPriority="22" w:unhideWhenUsed="0" w:qFormat="1"/>
    <w:lsdException w:name="Emphasis" w:locked="1" w:semiHidden="0" w:uiPriority="0" w:unhideWhenUsed="0" w:qFormat="1"/>
    <w:lsdException w:name="Table Simple 1" w:locked="1" w:uiPriority="0"/>
    <w:lsdException w:name="Table Classic 3" w:locked="1" w:uiPriority="0"/>
    <w:lsdException w:name="Table Classic 4" w:locked="1" w:uiPriority="0"/>
    <w:lsdException w:name="Table Columns 3" w:locked="1" w:uiPriority="0"/>
    <w:lsdException w:name="Table Columns 4" w:locked="1" w:uiPriority="0"/>
    <w:lsdException w:name="Table Columns 5" w:locked="1" w:uiPriority="0"/>
    <w:lsdException w:name="Table Grid 5" w:locked="1" w:uiPriority="0"/>
    <w:lsdException w:name="Table Grid 6" w:locked="1" w:uiPriority="0"/>
    <w:lsdException w:name="Table Grid 7" w:locked="1" w:uiPriority="0"/>
    <w:lsdException w:name="Table List 3" w:locked="1" w:uiPriority="0"/>
    <w:lsdException w:name="Table List 4" w:locked="1" w:uiPriority="0"/>
    <w:lsdException w:name="Table List 5" w:locked="1" w:uiPriority="0"/>
    <w:lsdException w:name="Table List 6" w:locked="1" w:uiPriority="0"/>
    <w:lsdException w:name="Table Contemporary" w:locked="1" w:uiPriority="0"/>
    <w:lsdException w:name="Table Elegant" w:locked="1" w:uiPriority="0"/>
    <w:lsdException w:name="Table Web 2" w:locked="1" w:uiPriority="0"/>
    <w:lsdException w:name="Table Web 3"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FAF"/>
    <w:pPr>
      <w:spacing w:after="160" w:line="480" w:lineRule="auto"/>
    </w:pPr>
    <w:rPr>
      <w:lang w:val="en-GB"/>
    </w:rPr>
  </w:style>
  <w:style w:type="paragraph" w:styleId="Heading1">
    <w:name w:val="heading 1"/>
    <w:basedOn w:val="Normal"/>
    <w:next w:val="Normal"/>
    <w:link w:val="Heading1Char"/>
    <w:uiPriority w:val="99"/>
    <w:qFormat/>
    <w:rsid w:val="003A6ED5"/>
    <w:pPr>
      <w:numPr>
        <w:numId w:val="22"/>
      </w:numPr>
      <w:tabs>
        <w:tab w:val="clear" w:pos="432"/>
        <w:tab w:val="left" w:pos="510"/>
      </w:tabs>
      <w:spacing w:after="480"/>
      <w:ind w:left="431" w:hanging="431"/>
      <w:outlineLvl w:val="0"/>
    </w:pPr>
    <w:rPr>
      <w:rFonts w:ascii="Times New Roman" w:eastAsia="Times New Roman" w:hAnsi="Times New Roman"/>
      <w:b/>
      <w:caps/>
      <w:sz w:val="28"/>
      <w:szCs w:val="28"/>
    </w:rPr>
  </w:style>
  <w:style w:type="paragraph" w:styleId="Heading2">
    <w:name w:val="heading 2"/>
    <w:basedOn w:val="Normal"/>
    <w:next w:val="Normal"/>
    <w:link w:val="Heading2Char"/>
    <w:uiPriority w:val="99"/>
    <w:qFormat/>
    <w:rsid w:val="003A6ED5"/>
    <w:pPr>
      <w:numPr>
        <w:ilvl w:val="1"/>
        <w:numId w:val="22"/>
      </w:numPr>
      <w:tabs>
        <w:tab w:val="clear" w:pos="816"/>
        <w:tab w:val="left" w:pos="737"/>
      </w:tabs>
      <w:spacing w:before="240" w:after="240"/>
      <w:ind w:left="0" w:firstLine="0"/>
      <w:outlineLvl w:val="1"/>
    </w:pPr>
    <w:rPr>
      <w:rFonts w:ascii="Times New Roman" w:eastAsia="Times New Roman" w:hAnsi="Times New Roman"/>
      <w:b/>
      <w:bCs/>
      <w:iCs/>
      <w:color w:val="000000"/>
      <w:sz w:val="24"/>
      <w:szCs w:val="32"/>
    </w:rPr>
  </w:style>
  <w:style w:type="paragraph" w:styleId="Heading3">
    <w:name w:val="heading 3"/>
    <w:basedOn w:val="Normal"/>
    <w:next w:val="Normal"/>
    <w:link w:val="Heading3Char"/>
    <w:uiPriority w:val="99"/>
    <w:qFormat/>
    <w:rsid w:val="003A6ED5"/>
    <w:pPr>
      <w:keepNext/>
      <w:numPr>
        <w:ilvl w:val="2"/>
        <w:numId w:val="22"/>
      </w:numPr>
      <w:tabs>
        <w:tab w:val="clear" w:pos="720"/>
        <w:tab w:val="left" w:pos="737"/>
      </w:tabs>
      <w:spacing w:before="480" w:after="240"/>
      <w:outlineLvl w:val="2"/>
    </w:pPr>
    <w:rPr>
      <w:rFonts w:ascii="Times New Roman" w:eastAsia="Times New Roman" w:hAnsi="Times New Roman"/>
      <w:bCs/>
      <w:sz w:val="24"/>
      <w:szCs w:val="26"/>
    </w:rPr>
  </w:style>
  <w:style w:type="paragraph" w:styleId="Heading4">
    <w:name w:val="heading 4"/>
    <w:basedOn w:val="Normal"/>
    <w:next w:val="Normal"/>
    <w:link w:val="Heading4Char"/>
    <w:uiPriority w:val="99"/>
    <w:qFormat/>
    <w:rsid w:val="003A6ED5"/>
    <w:pPr>
      <w:keepNext/>
      <w:numPr>
        <w:ilvl w:val="3"/>
        <w:numId w:val="22"/>
      </w:numPr>
      <w:tabs>
        <w:tab w:val="clear" w:pos="864"/>
        <w:tab w:val="left" w:pos="907"/>
      </w:tabs>
      <w:spacing w:before="240" w:after="60"/>
      <w:ind w:left="862" w:hanging="862"/>
      <w:jc w:val="both"/>
      <w:outlineLvl w:val="3"/>
    </w:pPr>
    <w:rPr>
      <w:rFonts w:ascii="Times New Roman" w:eastAsia="Times New Roman" w:hAnsi="Times New Roman"/>
      <w:bCs/>
      <w:i/>
    </w:rPr>
  </w:style>
  <w:style w:type="paragraph" w:styleId="Heading5">
    <w:name w:val="heading 5"/>
    <w:basedOn w:val="Normal"/>
    <w:next w:val="Normal"/>
    <w:link w:val="Heading5Char"/>
    <w:uiPriority w:val="99"/>
    <w:qFormat/>
    <w:rsid w:val="003A6ED5"/>
    <w:pPr>
      <w:numPr>
        <w:ilvl w:val="4"/>
        <w:numId w:val="22"/>
      </w:numPr>
      <w:tabs>
        <w:tab w:val="clear" w:pos="1008"/>
        <w:tab w:val="left" w:pos="1077"/>
      </w:tabs>
      <w:spacing w:before="240" w:after="60"/>
      <w:ind w:left="1009" w:hanging="1009"/>
      <w:jc w:val="both"/>
      <w:outlineLvl w:val="4"/>
    </w:pPr>
    <w:rPr>
      <w:rFonts w:ascii="Times New Roman" w:eastAsia="Times New Roman" w:hAnsi="Times New Roman"/>
      <w:bCs/>
      <w:i/>
      <w:iCs/>
      <w:szCs w:val="26"/>
    </w:rPr>
  </w:style>
  <w:style w:type="paragraph" w:styleId="Heading6">
    <w:name w:val="heading 6"/>
    <w:basedOn w:val="Normal"/>
    <w:next w:val="Normal"/>
    <w:link w:val="Heading6Char"/>
    <w:uiPriority w:val="99"/>
    <w:qFormat/>
    <w:rsid w:val="003A6ED5"/>
    <w:pPr>
      <w:numPr>
        <w:ilvl w:val="5"/>
        <w:numId w:val="22"/>
      </w:numPr>
      <w:spacing w:before="240" w:after="60"/>
      <w:jc w:val="both"/>
      <w:outlineLvl w:val="5"/>
    </w:pPr>
    <w:rPr>
      <w:rFonts w:ascii="Times New Roman" w:eastAsia="Times New Roman" w:hAnsi="Times New Roman"/>
      <w:b/>
      <w:bCs/>
    </w:rPr>
  </w:style>
  <w:style w:type="paragraph" w:styleId="Heading7">
    <w:name w:val="heading 7"/>
    <w:basedOn w:val="Normal"/>
    <w:next w:val="Normal"/>
    <w:link w:val="Heading7Char"/>
    <w:uiPriority w:val="99"/>
    <w:qFormat/>
    <w:rsid w:val="003A6ED5"/>
    <w:pPr>
      <w:numPr>
        <w:ilvl w:val="6"/>
        <w:numId w:val="22"/>
      </w:numPr>
      <w:spacing w:before="240" w:after="60"/>
      <w:jc w:val="both"/>
      <w:outlineLvl w:val="6"/>
    </w:pPr>
    <w:rPr>
      <w:rFonts w:ascii="Times New Roman" w:eastAsia="Times New Roman" w:hAnsi="Times New Roman"/>
      <w:sz w:val="24"/>
      <w:szCs w:val="24"/>
    </w:rPr>
  </w:style>
  <w:style w:type="paragraph" w:styleId="Heading8">
    <w:name w:val="heading 8"/>
    <w:basedOn w:val="Normal"/>
    <w:next w:val="Normal"/>
    <w:link w:val="Heading8Char"/>
    <w:uiPriority w:val="99"/>
    <w:qFormat/>
    <w:rsid w:val="003A6ED5"/>
    <w:pPr>
      <w:numPr>
        <w:ilvl w:val="7"/>
        <w:numId w:val="22"/>
      </w:numPr>
      <w:spacing w:before="240" w:after="60"/>
      <w:jc w:val="both"/>
      <w:outlineLvl w:val="7"/>
    </w:pPr>
    <w:rPr>
      <w:rFonts w:ascii="Times New Roman" w:eastAsia="Times New Roman" w:hAnsi="Times New Roman"/>
      <w:i/>
      <w:iCs/>
      <w:sz w:val="24"/>
      <w:szCs w:val="24"/>
    </w:rPr>
  </w:style>
  <w:style w:type="paragraph" w:styleId="Heading9">
    <w:name w:val="heading 9"/>
    <w:basedOn w:val="Normal"/>
    <w:next w:val="Normal"/>
    <w:link w:val="Heading9Char"/>
    <w:uiPriority w:val="99"/>
    <w:qFormat/>
    <w:rsid w:val="003A6ED5"/>
    <w:pPr>
      <w:numPr>
        <w:ilvl w:val="8"/>
        <w:numId w:val="22"/>
      </w:numPr>
      <w:spacing w:before="240" w:after="60"/>
      <w:jc w:val="both"/>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A6ED5"/>
    <w:rPr>
      <w:rFonts w:ascii="Times New Roman" w:hAnsi="Times New Roman" w:cs="Times New Roman"/>
      <w:b/>
      <w:caps/>
      <w:sz w:val="28"/>
      <w:szCs w:val="28"/>
    </w:rPr>
  </w:style>
  <w:style w:type="character" w:customStyle="1" w:styleId="Heading2Char">
    <w:name w:val="Heading 2 Char"/>
    <w:basedOn w:val="DefaultParagraphFont"/>
    <w:link w:val="Heading2"/>
    <w:uiPriority w:val="99"/>
    <w:locked/>
    <w:rsid w:val="003A6ED5"/>
    <w:rPr>
      <w:rFonts w:ascii="Times New Roman" w:hAnsi="Times New Roman" w:cs="Times New Roman"/>
      <w:b/>
      <w:bCs/>
      <w:iCs/>
      <w:color w:val="000000"/>
      <w:sz w:val="32"/>
      <w:szCs w:val="32"/>
    </w:rPr>
  </w:style>
  <w:style w:type="character" w:customStyle="1" w:styleId="Heading3Char">
    <w:name w:val="Heading 3 Char"/>
    <w:basedOn w:val="DefaultParagraphFont"/>
    <w:link w:val="Heading3"/>
    <w:uiPriority w:val="99"/>
    <w:locked/>
    <w:rsid w:val="003A6ED5"/>
    <w:rPr>
      <w:rFonts w:ascii="Times New Roman" w:hAnsi="Times New Roman" w:cs="Times New Roman"/>
      <w:bCs/>
      <w:sz w:val="26"/>
      <w:szCs w:val="26"/>
    </w:rPr>
  </w:style>
  <w:style w:type="character" w:customStyle="1" w:styleId="Heading4Char">
    <w:name w:val="Heading 4 Char"/>
    <w:basedOn w:val="DefaultParagraphFont"/>
    <w:link w:val="Heading4"/>
    <w:uiPriority w:val="99"/>
    <w:locked/>
    <w:rsid w:val="003A6ED5"/>
    <w:rPr>
      <w:rFonts w:ascii="Times New Roman" w:hAnsi="Times New Roman" w:cs="Times New Roman"/>
      <w:bCs/>
      <w:i/>
    </w:rPr>
  </w:style>
  <w:style w:type="character" w:customStyle="1" w:styleId="Heading5Char">
    <w:name w:val="Heading 5 Char"/>
    <w:basedOn w:val="DefaultParagraphFont"/>
    <w:link w:val="Heading5"/>
    <w:uiPriority w:val="99"/>
    <w:locked/>
    <w:rsid w:val="003A6ED5"/>
    <w:rPr>
      <w:rFonts w:ascii="Times New Roman" w:hAnsi="Times New Roman" w:cs="Times New Roman"/>
      <w:bCs/>
      <w:i/>
      <w:iCs/>
      <w:sz w:val="26"/>
      <w:szCs w:val="26"/>
    </w:rPr>
  </w:style>
  <w:style w:type="character" w:customStyle="1" w:styleId="Heading6Char">
    <w:name w:val="Heading 6 Char"/>
    <w:basedOn w:val="DefaultParagraphFont"/>
    <w:link w:val="Heading6"/>
    <w:uiPriority w:val="99"/>
    <w:locked/>
    <w:rsid w:val="003A6ED5"/>
    <w:rPr>
      <w:rFonts w:ascii="Times New Roman" w:hAnsi="Times New Roman" w:cs="Times New Roman"/>
      <w:b/>
      <w:bCs/>
    </w:rPr>
  </w:style>
  <w:style w:type="character" w:customStyle="1" w:styleId="Heading7Char">
    <w:name w:val="Heading 7 Char"/>
    <w:basedOn w:val="DefaultParagraphFont"/>
    <w:link w:val="Heading7"/>
    <w:uiPriority w:val="99"/>
    <w:locked/>
    <w:rsid w:val="003A6ED5"/>
    <w:rPr>
      <w:rFonts w:ascii="Times New Roman" w:hAnsi="Times New Roman" w:cs="Times New Roman"/>
      <w:sz w:val="24"/>
      <w:szCs w:val="24"/>
    </w:rPr>
  </w:style>
  <w:style w:type="character" w:customStyle="1" w:styleId="Heading8Char">
    <w:name w:val="Heading 8 Char"/>
    <w:basedOn w:val="DefaultParagraphFont"/>
    <w:link w:val="Heading8"/>
    <w:uiPriority w:val="99"/>
    <w:locked/>
    <w:rsid w:val="003A6ED5"/>
    <w:rPr>
      <w:rFonts w:ascii="Times New Roman" w:hAnsi="Times New Roman" w:cs="Times New Roman"/>
      <w:i/>
      <w:iCs/>
      <w:sz w:val="24"/>
      <w:szCs w:val="24"/>
    </w:rPr>
  </w:style>
  <w:style w:type="character" w:customStyle="1" w:styleId="Heading9Char">
    <w:name w:val="Heading 9 Char"/>
    <w:basedOn w:val="DefaultParagraphFont"/>
    <w:link w:val="Heading9"/>
    <w:uiPriority w:val="99"/>
    <w:locked/>
    <w:rsid w:val="003A6ED5"/>
    <w:rPr>
      <w:rFonts w:ascii="Arial" w:hAnsi="Arial" w:cs="Arial"/>
    </w:rPr>
  </w:style>
  <w:style w:type="paragraph" w:styleId="Header">
    <w:name w:val="header"/>
    <w:basedOn w:val="Normal"/>
    <w:link w:val="HeaderChar"/>
    <w:uiPriority w:val="99"/>
    <w:rsid w:val="003A6ED5"/>
    <w:pPr>
      <w:tabs>
        <w:tab w:val="center" w:pos="4320"/>
        <w:tab w:val="right" w:pos="8640"/>
      </w:tabs>
      <w:spacing w:after="0"/>
      <w:jc w:val="both"/>
    </w:pPr>
    <w:rPr>
      <w:rFonts w:ascii="Times New Roman" w:eastAsia="Times New Roman" w:hAnsi="Times New Roman"/>
      <w:sz w:val="24"/>
      <w:szCs w:val="24"/>
    </w:rPr>
  </w:style>
  <w:style w:type="character" w:customStyle="1" w:styleId="HeaderChar">
    <w:name w:val="Header Char"/>
    <w:basedOn w:val="DefaultParagraphFont"/>
    <w:link w:val="Header"/>
    <w:uiPriority w:val="99"/>
    <w:locked/>
    <w:rsid w:val="003A6ED5"/>
    <w:rPr>
      <w:rFonts w:ascii="Times New Roman" w:hAnsi="Times New Roman" w:cs="Times New Roman"/>
      <w:sz w:val="24"/>
      <w:szCs w:val="24"/>
    </w:rPr>
  </w:style>
  <w:style w:type="paragraph" w:styleId="Footer">
    <w:name w:val="footer"/>
    <w:basedOn w:val="Normal"/>
    <w:link w:val="FooterChar"/>
    <w:uiPriority w:val="99"/>
    <w:rsid w:val="003A6ED5"/>
    <w:pPr>
      <w:tabs>
        <w:tab w:val="center" w:pos="4320"/>
        <w:tab w:val="right" w:pos="8640"/>
      </w:tabs>
      <w:spacing w:after="0"/>
      <w:jc w:val="both"/>
    </w:pPr>
    <w:rPr>
      <w:rFonts w:ascii="Times New Roman" w:eastAsia="Times New Roman" w:hAnsi="Times New Roman"/>
      <w:sz w:val="24"/>
      <w:szCs w:val="24"/>
    </w:rPr>
  </w:style>
  <w:style w:type="character" w:customStyle="1" w:styleId="FooterChar">
    <w:name w:val="Footer Char"/>
    <w:basedOn w:val="DefaultParagraphFont"/>
    <w:link w:val="Footer"/>
    <w:uiPriority w:val="99"/>
    <w:locked/>
    <w:rsid w:val="003A6ED5"/>
    <w:rPr>
      <w:rFonts w:ascii="Times New Roman" w:hAnsi="Times New Roman" w:cs="Times New Roman"/>
      <w:sz w:val="24"/>
      <w:szCs w:val="24"/>
    </w:rPr>
  </w:style>
  <w:style w:type="character" w:styleId="PageNumber">
    <w:name w:val="page number"/>
    <w:basedOn w:val="DefaultParagraphFont"/>
    <w:uiPriority w:val="99"/>
    <w:rsid w:val="003A6ED5"/>
    <w:rPr>
      <w:rFonts w:cs="Times New Roman"/>
    </w:rPr>
  </w:style>
  <w:style w:type="character" w:styleId="Hyperlink">
    <w:name w:val="Hyperlink"/>
    <w:basedOn w:val="DefaultParagraphFont"/>
    <w:uiPriority w:val="99"/>
    <w:rsid w:val="003A6ED5"/>
    <w:rPr>
      <w:rFonts w:cs="Times New Roman"/>
      <w:color w:val="0000FF"/>
      <w:u w:val="single"/>
    </w:rPr>
  </w:style>
  <w:style w:type="character" w:customStyle="1" w:styleId="Title1">
    <w:name w:val="Title1"/>
    <w:basedOn w:val="DefaultParagraphFont"/>
    <w:uiPriority w:val="99"/>
    <w:rsid w:val="003A6ED5"/>
    <w:rPr>
      <w:rFonts w:cs="Times New Roman"/>
    </w:rPr>
  </w:style>
  <w:style w:type="character" w:customStyle="1" w:styleId="minititle">
    <w:name w:val="minititle"/>
    <w:basedOn w:val="DefaultParagraphFont"/>
    <w:uiPriority w:val="99"/>
    <w:rsid w:val="003A6ED5"/>
    <w:rPr>
      <w:rFonts w:cs="Times New Roman"/>
    </w:rPr>
  </w:style>
  <w:style w:type="character" w:customStyle="1" w:styleId="figurelegendChar">
    <w:name w:val="figure legend Char"/>
    <w:link w:val="figurelegend"/>
    <w:uiPriority w:val="99"/>
    <w:locked/>
    <w:rsid w:val="003A6ED5"/>
    <w:rPr>
      <w:b/>
      <w:i/>
      <w:sz w:val="16"/>
    </w:rPr>
  </w:style>
  <w:style w:type="paragraph" w:customStyle="1" w:styleId="figurelegend">
    <w:name w:val="figure legend"/>
    <w:basedOn w:val="Normal"/>
    <w:link w:val="figurelegendChar"/>
    <w:uiPriority w:val="99"/>
    <w:rsid w:val="003A6ED5"/>
    <w:pPr>
      <w:spacing w:after="0"/>
      <w:jc w:val="center"/>
    </w:pPr>
    <w:rPr>
      <w:b/>
      <w:i/>
      <w:sz w:val="16"/>
      <w:szCs w:val="20"/>
      <w:lang w:val="en-US"/>
    </w:rPr>
  </w:style>
  <w:style w:type="paragraph" w:styleId="BodyText">
    <w:name w:val="Body Text"/>
    <w:basedOn w:val="Normal"/>
    <w:link w:val="BodyTextChar"/>
    <w:uiPriority w:val="99"/>
    <w:rsid w:val="003A6ED5"/>
    <w:pPr>
      <w:spacing w:after="0" w:line="360" w:lineRule="auto"/>
      <w:jc w:val="both"/>
    </w:pPr>
    <w:rPr>
      <w:rFonts w:ascii="Times New Roman" w:eastAsia="Times New Roman" w:hAnsi="Times New Roman"/>
      <w:szCs w:val="24"/>
    </w:rPr>
  </w:style>
  <w:style w:type="character" w:customStyle="1" w:styleId="BodyTextChar">
    <w:name w:val="Body Text Char"/>
    <w:basedOn w:val="DefaultParagraphFont"/>
    <w:link w:val="BodyText"/>
    <w:uiPriority w:val="99"/>
    <w:locked/>
    <w:rsid w:val="003A6ED5"/>
    <w:rPr>
      <w:rFonts w:ascii="Times New Roman" w:hAnsi="Times New Roman" w:cs="Times New Roman"/>
      <w:sz w:val="24"/>
      <w:szCs w:val="24"/>
    </w:rPr>
  </w:style>
  <w:style w:type="character" w:customStyle="1" w:styleId="highlight">
    <w:name w:val="highlight"/>
    <w:basedOn w:val="DefaultParagraphFont"/>
    <w:rsid w:val="003A6ED5"/>
    <w:rPr>
      <w:rFonts w:cs="Times New Roman"/>
    </w:rPr>
  </w:style>
  <w:style w:type="character" w:customStyle="1" w:styleId="mesh">
    <w:name w:val="mesh"/>
    <w:basedOn w:val="DefaultParagraphFont"/>
    <w:uiPriority w:val="99"/>
    <w:rsid w:val="003A6ED5"/>
    <w:rPr>
      <w:rFonts w:cs="Times New Roman"/>
    </w:rPr>
  </w:style>
  <w:style w:type="paragraph" w:styleId="NormalWeb">
    <w:name w:val="Normal (Web)"/>
    <w:basedOn w:val="Normal"/>
    <w:uiPriority w:val="99"/>
    <w:rsid w:val="003A6ED5"/>
    <w:pPr>
      <w:spacing w:before="100" w:beforeAutospacing="1" w:after="100" w:afterAutospacing="1"/>
      <w:jc w:val="both"/>
    </w:pPr>
    <w:rPr>
      <w:rFonts w:ascii="Times New Roman" w:eastAsia="Times New Roman" w:hAnsi="Times New Roman"/>
      <w:sz w:val="24"/>
      <w:szCs w:val="24"/>
      <w:lang w:val="en-US"/>
    </w:rPr>
  </w:style>
  <w:style w:type="paragraph" w:styleId="BalloonText">
    <w:name w:val="Balloon Text"/>
    <w:basedOn w:val="Normal"/>
    <w:link w:val="BalloonTextChar"/>
    <w:uiPriority w:val="99"/>
    <w:semiHidden/>
    <w:rsid w:val="003A6ED5"/>
    <w:pPr>
      <w:spacing w:after="0"/>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locked/>
    <w:rsid w:val="003A6ED5"/>
    <w:rPr>
      <w:rFonts w:ascii="Tahoma" w:hAnsi="Tahoma" w:cs="Tahoma"/>
      <w:sz w:val="16"/>
      <w:szCs w:val="16"/>
    </w:rPr>
  </w:style>
  <w:style w:type="character" w:styleId="Emphasis">
    <w:name w:val="Emphasis"/>
    <w:basedOn w:val="DefaultParagraphFont"/>
    <w:uiPriority w:val="99"/>
    <w:qFormat/>
    <w:rsid w:val="003A6ED5"/>
    <w:rPr>
      <w:rFonts w:cs="Times New Roman"/>
      <w:i/>
    </w:rPr>
  </w:style>
  <w:style w:type="paragraph" w:styleId="Caption">
    <w:name w:val="caption"/>
    <w:basedOn w:val="Normal"/>
    <w:next w:val="Normal"/>
    <w:autoRedefine/>
    <w:uiPriority w:val="99"/>
    <w:qFormat/>
    <w:rsid w:val="003A6ED5"/>
    <w:pPr>
      <w:keepNext/>
      <w:spacing w:after="0"/>
    </w:pPr>
    <w:rPr>
      <w:rFonts w:ascii="Times New Roman" w:eastAsia="Times New Roman" w:hAnsi="Times New Roman"/>
      <w:b/>
    </w:rPr>
  </w:style>
  <w:style w:type="paragraph" w:styleId="TOC1">
    <w:name w:val="toc 1"/>
    <w:basedOn w:val="Normal"/>
    <w:next w:val="Normal"/>
    <w:autoRedefine/>
    <w:uiPriority w:val="99"/>
    <w:rsid w:val="003A6ED5"/>
    <w:pPr>
      <w:tabs>
        <w:tab w:val="left" w:pos="480"/>
        <w:tab w:val="right" w:leader="dot" w:pos="8495"/>
      </w:tabs>
      <w:spacing w:before="240" w:after="120" w:line="360" w:lineRule="auto"/>
    </w:pPr>
    <w:rPr>
      <w:rFonts w:ascii="Times New Roman" w:eastAsia="Times New Roman" w:hAnsi="Times New Roman"/>
      <w:b/>
      <w:bCs/>
      <w:caps/>
      <w:sz w:val="28"/>
      <w:szCs w:val="28"/>
    </w:rPr>
  </w:style>
  <w:style w:type="paragraph" w:styleId="TOC2">
    <w:name w:val="toc 2"/>
    <w:basedOn w:val="Normal"/>
    <w:next w:val="Normal"/>
    <w:autoRedefine/>
    <w:uiPriority w:val="99"/>
    <w:rsid w:val="003A6ED5"/>
    <w:pPr>
      <w:spacing w:before="120" w:after="0" w:line="360" w:lineRule="auto"/>
      <w:ind w:left="240"/>
    </w:pPr>
    <w:rPr>
      <w:rFonts w:ascii="Times New Roman" w:eastAsia="Times New Roman" w:hAnsi="Times New Roman"/>
      <w:b/>
      <w:iCs/>
      <w:sz w:val="24"/>
      <w:szCs w:val="20"/>
    </w:rPr>
  </w:style>
  <w:style w:type="paragraph" w:styleId="TOC3">
    <w:name w:val="toc 3"/>
    <w:basedOn w:val="Normal"/>
    <w:next w:val="Normal"/>
    <w:autoRedefine/>
    <w:uiPriority w:val="99"/>
    <w:rsid w:val="003A6ED5"/>
    <w:pPr>
      <w:spacing w:after="0" w:line="360" w:lineRule="auto"/>
      <w:ind w:left="480"/>
    </w:pPr>
    <w:rPr>
      <w:rFonts w:ascii="Times New Roman" w:eastAsia="Times New Roman" w:hAnsi="Times New Roman"/>
      <w:sz w:val="24"/>
      <w:szCs w:val="20"/>
    </w:rPr>
  </w:style>
  <w:style w:type="paragraph" w:styleId="TableofFigures">
    <w:name w:val="table of figures"/>
    <w:basedOn w:val="Normal"/>
    <w:next w:val="Normal"/>
    <w:autoRedefine/>
    <w:uiPriority w:val="99"/>
    <w:rsid w:val="003A6ED5"/>
    <w:pPr>
      <w:spacing w:after="0"/>
      <w:jc w:val="both"/>
    </w:pPr>
    <w:rPr>
      <w:rFonts w:ascii="Times New Roman" w:eastAsia="Times New Roman" w:hAnsi="Times New Roman"/>
      <w:b/>
      <w:szCs w:val="24"/>
    </w:rPr>
  </w:style>
  <w:style w:type="paragraph" w:customStyle="1" w:styleId="Style1">
    <w:name w:val="Style1"/>
    <w:basedOn w:val="Heading4"/>
    <w:autoRedefine/>
    <w:uiPriority w:val="99"/>
    <w:rsid w:val="003A6ED5"/>
    <w:rPr>
      <w:i w:val="0"/>
    </w:rPr>
  </w:style>
  <w:style w:type="paragraph" w:styleId="TOC4">
    <w:name w:val="toc 4"/>
    <w:basedOn w:val="Normal"/>
    <w:next w:val="Normal"/>
    <w:autoRedefine/>
    <w:uiPriority w:val="99"/>
    <w:rsid w:val="003A6ED5"/>
    <w:pPr>
      <w:spacing w:after="0" w:line="360" w:lineRule="auto"/>
      <w:ind w:left="720"/>
    </w:pPr>
    <w:rPr>
      <w:rFonts w:ascii="Times New Roman" w:eastAsia="Times New Roman" w:hAnsi="Times New Roman"/>
      <w:i/>
      <w:szCs w:val="20"/>
    </w:rPr>
  </w:style>
  <w:style w:type="paragraph" w:styleId="TOC5">
    <w:name w:val="toc 5"/>
    <w:basedOn w:val="Normal"/>
    <w:next w:val="Normal"/>
    <w:autoRedefine/>
    <w:uiPriority w:val="99"/>
    <w:rsid w:val="003A6ED5"/>
    <w:pPr>
      <w:spacing w:after="0" w:line="360" w:lineRule="auto"/>
      <w:ind w:left="960"/>
    </w:pPr>
    <w:rPr>
      <w:rFonts w:ascii="Times New Roman" w:eastAsia="Times New Roman" w:hAnsi="Times New Roman"/>
      <w:i/>
      <w:szCs w:val="20"/>
    </w:rPr>
  </w:style>
  <w:style w:type="paragraph" w:styleId="TOC6">
    <w:name w:val="toc 6"/>
    <w:basedOn w:val="Normal"/>
    <w:next w:val="Normal"/>
    <w:autoRedefine/>
    <w:uiPriority w:val="99"/>
    <w:rsid w:val="003A6ED5"/>
    <w:pPr>
      <w:spacing w:after="0"/>
      <w:ind w:left="1200"/>
    </w:pPr>
    <w:rPr>
      <w:rFonts w:ascii="Times New Roman" w:eastAsia="Times New Roman" w:hAnsi="Times New Roman"/>
      <w:sz w:val="20"/>
      <w:szCs w:val="20"/>
    </w:rPr>
  </w:style>
  <w:style w:type="paragraph" w:styleId="TOC7">
    <w:name w:val="toc 7"/>
    <w:basedOn w:val="Normal"/>
    <w:next w:val="Normal"/>
    <w:autoRedefine/>
    <w:uiPriority w:val="99"/>
    <w:rsid w:val="003A6ED5"/>
    <w:pPr>
      <w:spacing w:after="0"/>
      <w:ind w:left="1440"/>
    </w:pPr>
    <w:rPr>
      <w:rFonts w:ascii="Times New Roman" w:eastAsia="Times New Roman" w:hAnsi="Times New Roman"/>
      <w:sz w:val="20"/>
      <w:szCs w:val="20"/>
    </w:rPr>
  </w:style>
  <w:style w:type="paragraph" w:styleId="TOC8">
    <w:name w:val="toc 8"/>
    <w:basedOn w:val="Normal"/>
    <w:next w:val="Normal"/>
    <w:autoRedefine/>
    <w:uiPriority w:val="99"/>
    <w:rsid w:val="003A6ED5"/>
    <w:pPr>
      <w:spacing w:after="0"/>
      <w:ind w:left="1680"/>
    </w:pPr>
    <w:rPr>
      <w:rFonts w:ascii="Times New Roman" w:eastAsia="Times New Roman" w:hAnsi="Times New Roman"/>
      <w:sz w:val="20"/>
      <w:szCs w:val="20"/>
    </w:rPr>
  </w:style>
  <w:style w:type="paragraph" w:styleId="TOC9">
    <w:name w:val="toc 9"/>
    <w:basedOn w:val="Normal"/>
    <w:next w:val="Normal"/>
    <w:autoRedefine/>
    <w:uiPriority w:val="99"/>
    <w:rsid w:val="003A6ED5"/>
    <w:pPr>
      <w:spacing w:after="0"/>
      <w:ind w:left="1920"/>
    </w:pPr>
    <w:rPr>
      <w:rFonts w:ascii="Times New Roman" w:eastAsia="Times New Roman" w:hAnsi="Times New Roman"/>
      <w:sz w:val="20"/>
      <w:szCs w:val="20"/>
    </w:rPr>
  </w:style>
  <w:style w:type="table" w:styleId="TableGrid">
    <w:name w:val="Table Grid"/>
    <w:basedOn w:val="TableNormal"/>
    <w:uiPriority w:val="99"/>
    <w:rsid w:val="003A6ED5"/>
    <w:rPr>
      <w:rFonts w:ascii="Times New Roman" w:eastAsia="Times New Roman" w:hAnsi="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3A6ED5"/>
    <w:rPr>
      <w:rFonts w:cs="Times New Roman"/>
      <w:sz w:val="16"/>
    </w:rPr>
  </w:style>
  <w:style w:type="paragraph" w:styleId="CommentText">
    <w:name w:val="annotation text"/>
    <w:basedOn w:val="Normal"/>
    <w:link w:val="CommentTextChar"/>
    <w:rsid w:val="003A6ED5"/>
    <w:pPr>
      <w:spacing w:after="0"/>
      <w:jc w:val="both"/>
    </w:pPr>
    <w:rPr>
      <w:rFonts w:ascii="Times New Roman" w:eastAsia="Times New Roman" w:hAnsi="Times New Roman"/>
      <w:sz w:val="20"/>
      <w:szCs w:val="20"/>
    </w:rPr>
  </w:style>
  <w:style w:type="character" w:customStyle="1" w:styleId="CommentTextChar">
    <w:name w:val="Comment Text Char"/>
    <w:basedOn w:val="DefaultParagraphFont"/>
    <w:link w:val="CommentText"/>
    <w:locked/>
    <w:rsid w:val="003A6ED5"/>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3A6ED5"/>
    <w:rPr>
      <w:b/>
      <w:bCs/>
    </w:rPr>
  </w:style>
  <w:style w:type="character" w:customStyle="1" w:styleId="CommentSubjectChar">
    <w:name w:val="Comment Subject Char"/>
    <w:basedOn w:val="CommentTextChar"/>
    <w:link w:val="CommentSubject"/>
    <w:uiPriority w:val="99"/>
    <w:semiHidden/>
    <w:locked/>
    <w:rsid w:val="003A6ED5"/>
    <w:rPr>
      <w:rFonts w:ascii="Times New Roman" w:hAnsi="Times New Roman" w:cs="Times New Roman"/>
      <w:b/>
      <w:bCs/>
      <w:sz w:val="20"/>
      <w:szCs w:val="20"/>
    </w:rPr>
  </w:style>
  <w:style w:type="paragraph" w:customStyle="1" w:styleId="figurelegend2">
    <w:name w:val="figure legend 2"/>
    <w:basedOn w:val="Caption"/>
    <w:autoRedefine/>
    <w:uiPriority w:val="99"/>
    <w:rsid w:val="003A6ED5"/>
  </w:style>
  <w:style w:type="character" w:styleId="Strong">
    <w:name w:val="Strong"/>
    <w:basedOn w:val="DefaultParagraphFont"/>
    <w:uiPriority w:val="22"/>
    <w:qFormat/>
    <w:rsid w:val="003A6ED5"/>
    <w:rPr>
      <w:rFonts w:cs="Times New Roman"/>
      <w:b/>
    </w:rPr>
  </w:style>
  <w:style w:type="character" w:customStyle="1" w:styleId="editsection">
    <w:name w:val="editsection"/>
    <w:basedOn w:val="DefaultParagraphFont"/>
    <w:uiPriority w:val="99"/>
    <w:rsid w:val="003A6ED5"/>
    <w:rPr>
      <w:rFonts w:cs="Times New Roman"/>
    </w:rPr>
  </w:style>
  <w:style w:type="character" w:customStyle="1" w:styleId="mw-headline">
    <w:name w:val="mw-headline"/>
    <w:basedOn w:val="DefaultParagraphFont"/>
    <w:uiPriority w:val="99"/>
    <w:rsid w:val="003A6ED5"/>
    <w:rPr>
      <w:rFonts w:cs="Times New Roman"/>
    </w:rPr>
  </w:style>
  <w:style w:type="character" w:styleId="FollowedHyperlink">
    <w:name w:val="FollowedHyperlink"/>
    <w:basedOn w:val="DefaultParagraphFont"/>
    <w:uiPriority w:val="99"/>
    <w:rsid w:val="003A6ED5"/>
    <w:rPr>
      <w:rFonts w:cs="Times New Roman"/>
      <w:color w:val="800080"/>
      <w:u w:val="single"/>
    </w:rPr>
  </w:style>
  <w:style w:type="table" w:styleId="TableColumns5">
    <w:name w:val="Table Columns 5"/>
    <w:basedOn w:val="TableNormal"/>
    <w:uiPriority w:val="99"/>
    <w:rsid w:val="003A6ED5"/>
    <w:rPr>
      <w:rFonts w:ascii="Times New Roman" w:eastAsia="Times New Roman" w:hAnsi="Times New Roman"/>
      <w:sz w:val="20"/>
      <w:szCs w:val="20"/>
      <w:lang w:eastAsia="en-GB"/>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lassic1">
    <w:name w:val="Table Classic 1"/>
    <w:basedOn w:val="TableNormal"/>
    <w:uiPriority w:val="99"/>
    <w:rsid w:val="003A6ED5"/>
    <w:rPr>
      <w:rFonts w:ascii="Times New Roman" w:eastAsia="Times New Roman" w:hAnsi="Times New Roman"/>
      <w:sz w:val="20"/>
      <w:szCs w:val="20"/>
      <w:lang w:eastAsia="en-GB"/>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Grid6">
    <w:name w:val="Table Grid 6"/>
    <w:basedOn w:val="TableNormal"/>
    <w:uiPriority w:val="99"/>
    <w:rsid w:val="003A6ED5"/>
    <w:rPr>
      <w:rFonts w:ascii="Times New Roman" w:eastAsia="Times New Roman" w:hAnsi="Times New Roman"/>
      <w:sz w:val="20"/>
      <w:szCs w:val="20"/>
      <w:lang w:eastAsia="en-GB"/>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List3">
    <w:name w:val="Table List 3"/>
    <w:basedOn w:val="TableNormal"/>
    <w:uiPriority w:val="99"/>
    <w:rsid w:val="003A6ED5"/>
    <w:rPr>
      <w:rFonts w:ascii="Times New Roman" w:eastAsia="Times New Roman" w:hAnsi="Times New Roman"/>
      <w:sz w:val="20"/>
      <w:szCs w:val="20"/>
      <w:lang w:eastAsia="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3A6ED5"/>
    <w:rPr>
      <w:rFonts w:ascii="Times New Roman" w:eastAsia="Times New Roman" w:hAnsi="Times New Roman"/>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Columns3">
    <w:name w:val="Table Columns 3"/>
    <w:basedOn w:val="TableNormal"/>
    <w:uiPriority w:val="99"/>
    <w:rsid w:val="003A6ED5"/>
    <w:rPr>
      <w:rFonts w:ascii="Times New Roman" w:eastAsia="Times New Roman" w:hAnsi="Times New Roman"/>
      <w:b/>
      <w:bCs/>
      <w:sz w:val="20"/>
      <w:szCs w:val="20"/>
      <w:lang w:eastAsia="en-GB"/>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3A6ED5"/>
    <w:rPr>
      <w:rFonts w:ascii="Times New Roman" w:eastAsia="Times New Roman" w:hAnsi="Times New Roman"/>
      <w:sz w:val="20"/>
      <w:szCs w:val="20"/>
      <w:lang w:eastAsia="en-GB"/>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Columns4">
    <w:name w:val="Table Columns 4"/>
    <w:basedOn w:val="TableNormal"/>
    <w:uiPriority w:val="99"/>
    <w:rsid w:val="003A6ED5"/>
    <w:rPr>
      <w:rFonts w:ascii="Times New Roman" w:eastAsia="Times New Roman" w:hAnsi="Times New Roman"/>
      <w:sz w:val="20"/>
      <w:szCs w:val="20"/>
      <w:lang w:eastAsia="en-GB"/>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lassic4">
    <w:name w:val="Table Classic 4"/>
    <w:basedOn w:val="TableNormal"/>
    <w:uiPriority w:val="99"/>
    <w:rsid w:val="003A6ED5"/>
    <w:rPr>
      <w:rFonts w:ascii="Times New Roman" w:eastAsia="Times New Roman" w:hAnsi="Times New Roman"/>
      <w:sz w:val="20"/>
      <w:szCs w:val="20"/>
      <w:lang w:eastAsia="en-GB"/>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Grid7">
    <w:name w:val="Table Grid 7"/>
    <w:basedOn w:val="TableNormal"/>
    <w:uiPriority w:val="99"/>
    <w:rsid w:val="003A6ED5"/>
    <w:rPr>
      <w:rFonts w:ascii="Times New Roman" w:eastAsia="Times New Roman" w:hAnsi="Times New Roman"/>
      <w:b/>
      <w:bCs/>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5">
    <w:name w:val="Table Grid 5"/>
    <w:basedOn w:val="TableNormal"/>
    <w:uiPriority w:val="99"/>
    <w:rsid w:val="003A6ED5"/>
    <w:rPr>
      <w:rFonts w:ascii="Times New Roman" w:eastAsia="Times New Roman" w:hAnsi="Times New Roman"/>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Style2">
    <w:name w:val="Style2"/>
    <w:basedOn w:val="Heading3"/>
    <w:link w:val="Style2Char"/>
    <w:uiPriority w:val="99"/>
    <w:rsid w:val="003A6ED5"/>
  </w:style>
  <w:style w:type="character" w:customStyle="1" w:styleId="Style2Char">
    <w:name w:val="Style2 Char"/>
    <w:basedOn w:val="Heading3Char"/>
    <w:link w:val="Style2"/>
    <w:uiPriority w:val="99"/>
    <w:locked/>
    <w:rsid w:val="003A6ED5"/>
    <w:rPr>
      <w:rFonts w:ascii="Times New Roman" w:hAnsi="Times New Roman" w:cs="Times New Roman"/>
      <w:bCs/>
      <w:sz w:val="26"/>
      <w:szCs w:val="26"/>
    </w:rPr>
  </w:style>
  <w:style w:type="table" w:styleId="TableClassic3">
    <w:name w:val="Table Classic 3"/>
    <w:basedOn w:val="TableNormal"/>
    <w:uiPriority w:val="99"/>
    <w:rsid w:val="003A6ED5"/>
    <w:rPr>
      <w:rFonts w:ascii="Times New Roman" w:eastAsia="Times New Roman" w:hAnsi="Times New Roman"/>
      <w:color w:val="000080"/>
      <w:sz w:val="20"/>
      <w:szCs w:val="20"/>
      <w:lang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List5">
    <w:name w:val="Table List 5"/>
    <w:basedOn w:val="TableNormal"/>
    <w:uiPriority w:val="99"/>
    <w:rsid w:val="003A6ED5"/>
    <w:rPr>
      <w:rFonts w:ascii="Times New Roman" w:eastAsia="Times New Roman" w:hAnsi="Times New Roman"/>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Web3">
    <w:name w:val="Table Web 3"/>
    <w:basedOn w:val="TableNormal"/>
    <w:uiPriority w:val="99"/>
    <w:rsid w:val="003A6ED5"/>
    <w:rPr>
      <w:rFonts w:ascii="Times New Roman" w:eastAsia="Times New Roman" w:hAnsi="Times New Roman"/>
      <w:sz w:val="20"/>
      <w:szCs w:val="20"/>
      <w:lang w:eastAsia="en-GB"/>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3A6ED5"/>
    <w:pPr>
      <w:jc w:val="both"/>
    </w:pPr>
    <w:rPr>
      <w:rFonts w:ascii="Times New Roman" w:eastAsia="Times New Roman" w:hAnsi="Times New Roman"/>
      <w:sz w:val="20"/>
      <w:szCs w:val="20"/>
      <w:lang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MediumShading21">
    <w:name w:val="Medium Shading 21"/>
    <w:uiPriority w:val="99"/>
    <w:rsid w:val="003A6ED5"/>
    <w:rPr>
      <w:rFonts w:ascii="Times New Roman" w:eastAsia="Times New Roman" w:hAnsi="Times New Roman"/>
      <w:sz w:val="20"/>
      <w:szCs w:val="20"/>
      <w:lang w:val="en-GB" w:eastAsia="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figurelegend1">
    <w:name w:val="figure legend1"/>
    <w:basedOn w:val="figurelegend"/>
    <w:link w:val="figurelegend1Char"/>
    <w:uiPriority w:val="99"/>
    <w:rsid w:val="003A6ED5"/>
  </w:style>
  <w:style w:type="character" w:customStyle="1" w:styleId="figurelegend1Char">
    <w:name w:val="figure legend1 Char"/>
    <w:link w:val="figurelegend1"/>
    <w:uiPriority w:val="99"/>
    <w:locked/>
    <w:rsid w:val="003A6ED5"/>
    <w:rPr>
      <w:b/>
      <w:i/>
      <w:sz w:val="16"/>
    </w:rPr>
  </w:style>
  <w:style w:type="table" w:styleId="TableElegant">
    <w:name w:val="Table Elegant"/>
    <w:basedOn w:val="TableNormal"/>
    <w:uiPriority w:val="99"/>
    <w:rsid w:val="003A6ED5"/>
    <w:pPr>
      <w:jc w:val="both"/>
    </w:pPr>
    <w:rPr>
      <w:rFonts w:ascii="Times New Roman" w:eastAsia="Times New Roman" w:hAnsi="Times New Roman"/>
      <w:sz w:val="20"/>
      <w:szCs w:val="20"/>
      <w:lang w:eastAsia="en-GB"/>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List6">
    <w:name w:val="Table List 6"/>
    <w:basedOn w:val="TableNormal"/>
    <w:uiPriority w:val="99"/>
    <w:rsid w:val="003A6ED5"/>
    <w:pPr>
      <w:jc w:val="both"/>
    </w:pPr>
    <w:rPr>
      <w:rFonts w:ascii="Times New Roman" w:eastAsia="Times New Roman" w:hAnsi="Times New Roman"/>
      <w:sz w:val="20"/>
      <w:szCs w:val="20"/>
      <w:lang w:eastAsia="en-GB"/>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Columns1">
    <w:name w:val="Table Columns 1"/>
    <w:basedOn w:val="TableNormal"/>
    <w:uiPriority w:val="99"/>
    <w:rsid w:val="003A6ED5"/>
    <w:rPr>
      <w:rFonts w:ascii="Times New Roman" w:eastAsia="Times New Roman" w:hAnsi="Times New Roman"/>
      <w:b/>
      <w:bCs/>
      <w:sz w:val="20"/>
      <w:szCs w:val="20"/>
      <w:lang w:eastAsia="en-GB"/>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ightList-Accent5">
    <w:name w:val="Light List Accent 5"/>
    <w:basedOn w:val="TableNormal"/>
    <w:uiPriority w:val="99"/>
    <w:rsid w:val="003A6ED5"/>
    <w:rPr>
      <w:rFonts w:ascii="Times New Roman" w:eastAsia="Times New Roman" w:hAnsi="Times New Roman"/>
      <w:sz w:val="20"/>
      <w:szCs w:val="20"/>
      <w:lang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uiPriority w:val="99"/>
    <w:rsid w:val="003A6ED5"/>
    <w:rPr>
      <w:rFonts w:ascii="Times New Roman" w:eastAsia="Times New Roman" w:hAnsi="Times New Roman"/>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ListParagraph">
    <w:name w:val="List Paragraph"/>
    <w:basedOn w:val="Normal"/>
    <w:uiPriority w:val="34"/>
    <w:qFormat/>
    <w:rsid w:val="003A6ED5"/>
    <w:pPr>
      <w:spacing w:after="0"/>
      <w:ind w:left="720"/>
      <w:contextualSpacing/>
      <w:jc w:val="both"/>
    </w:pPr>
    <w:rPr>
      <w:rFonts w:ascii="Times New Roman" w:eastAsia="Times New Roman" w:hAnsi="Times New Roman"/>
      <w:sz w:val="24"/>
      <w:szCs w:val="24"/>
    </w:rPr>
  </w:style>
  <w:style w:type="table" w:styleId="TableClassic2">
    <w:name w:val="Table Classic 2"/>
    <w:basedOn w:val="TableNormal"/>
    <w:uiPriority w:val="99"/>
    <w:rsid w:val="003A6ED5"/>
    <w:pPr>
      <w:jc w:val="both"/>
    </w:pPr>
    <w:rPr>
      <w:rFonts w:ascii="Times New Roman" w:eastAsia="Times New Roman" w:hAnsi="Times New Roman"/>
      <w:sz w:val="20"/>
      <w:szCs w:val="20"/>
      <w:lang w:eastAsia="en-GB"/>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character" w:customStyle="1" w:styleId="refpreview">
    <w:name w:val="refpreview"/>
    <w:basedOn w:val="DefaultParagraphFont"/>
    <w:uiPriority w:val="99"/>
    <w:rsid w:val="003A6ED5"/>
    <w:rPr>
      <w:rFonts w:cs="Times New Roman"/>
    </w:rPr>
  </w:style>
  <w:style w:type="paragraph" w:styleId="Title">
    <w:name w:val="Title"/>
    <w:basedOn w:val="Normal"/>
    <w:link w:val="TitleChar"/>
    <w:uiPriority w:val="99"/>
    <w:qFormat/>
    <w:rsid w:val="003A6ED5"/>
    <w:pPr>
      <w:spacing w:before="240" w:after="60"/>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99"/>
    <w:locked/>
    <w:rsid w:val="003A6ED5"/>
    <w:rPr>
      <w:rFonts w:ascii="Arial" w:hAnsi="Arial" w:cs="Arial"/>
      <w:b/>
      <w:bCs/>
      <w:kern w:val="28"/>
      <w:sz w:val="32"/>
      <w:szCs w:val="32"/>
    </w:rPr>
  </w:style>
  <w:style w:type="paragraph" w:styleId="EnvelopeReturn">
    <w:name w:val="envelope return"/>
    <w:basedOn w:val="Normal"/>
    <w:uiPriority w:val="99"/>
    <w:rsid w:val="003A6ED5"/>
    <w:pPr>
      <w:spacing w:after="0"/>
      <w:jc w:val="both"/>
    </w:pPr>
    <w:rPr>
      <w:rFonts w:ascii="Arial" w:eastAsia="Times New Roman" w:hAnsi="Arial" w:cs="Arial"/>
      <w:sz w:val="20"/>
      <w:szCs w:val="20"/>
    </w:rPr>
  </w:style>
  <w:style w:type="paragraph" w:styleId="BodyText2">
    <w:name w:val="Body Text 2"/>
    <w:basedOn w:val="Normal"/>
    <w:link w:val="BodyText2Char"/>
    <w:uiPriority w:val="99"/>
    <w:rsid w:val="003A6ED5"/>
    <w:pPr>
      <w:spacing w:after="120"/>
      <w:jc w:val="both"/>
    </w:pPr>
    <w:rPr>
      <w:rFonts w:ascii="Times New Roman" w:eastAsia="Times New Roman" w:hAnsi="Times New Roman"/>
      <w:sz w:val="24"/>
      <w:szCs w:val="24"/>
    </w:rPr>
  </w:style>
  <w:style w:type="character" w:customStyle="1" w:styleId="BodyText2Char">
    <w:name w:val="Body Text 2 Char"/>
    <w:basedOn w:val="DefaultParagraphFont"/>
    <w:link w:val="BodyText2"/>
    <w:uiPriority w:val="99"/>
    <w:locked/>
    <w:rsid w:val="003A6ED5"/>
    <w:rPr>
      <w:rFonts w:ascii="Times New Roman" w:hAnsi="Times New Roman" w:cs="Times New Roman"/>
      <w:sz w:val="24"/>
      <w:szCs w:val="24"/>
    </w:rPr>
  </w:style>
  <w:style w:type="paragraph" w:customStyle="1" w:styleId="FigureLegend0">
    <w:name w:val="FigureLegend"/>
    <w:basedOn w:val="Normal"/>
    <w:next w:val="Normal"/>
    <w:link w:val="FigureLegendChar0"/>
    <w:autoRedefine/>
    <w:uiPriority w:val="99"/>
    <w:rsid w:val="003A6ED5"/>
    <w:pPr>
      <w:tabs>
        <w:tab w:val="left" w:pos="1330"/>
      </w:tabs>
      <w:spacing w:after="0"/>
      <w:jc w:val="both"/>
    </w:pPr>
    <w:rPr>
      <w:rFonts w:ascii="Times New Roman" w:hAnsi="Times New Roman"/>
      <w:i/>
      <w:sz w:val="20"/>
      <w:szCs w:val="20"/>
      <w:lang w:val="en-US"/>
    </w:rPr>
  </w:style>
  <w:style w:type="paragraph" w:customStyle="1" w:styleId="StyleFigureLegend10pt">
    <w:name w:val="Style FigureLegend + 10 pt"/>
    <w:basedOn w:val="FigureLegend0"/>
    <w:autoRedefine/>
    <w:uiPriority w:val="99"/>
    <w:rsid w:val="003A6ED5"/>
    <w:rPr>
      <w:iCs/>
    </w:rPr>
  </w:style>
  <w:style w:type="character" w:customStyle="1" w:styleId="FigureLegendChar0">
    <w:name w:val="FigureLegend Char"/>
    <w:link w:val="FigureLegend0"/>
    <w:uiPriority w:val="99"/>
    <w:locked/>
    <w:rsid w:val="003A6ED5"/>
    <w:rPr>
      <w:rFonts w:ascii="Times New Roman" w:hAnsi="Times New Roman"/>
      <w:i/>
      <w:sz w:val="20"/>
    </w:rPr>
  </w:style>
  <w:style w:type="paragraph" w:customStyle="1" w:styleId="0HEADING">
    <w:name w:val="0HEADING"/>
    <w:basedOn w:val="Heading1"/>
    <w:next w:val="BodyText"/>
    <w:uiPriority w:val="99"/>
    <w:rsid w:val="003A6ED5"/>
    <w:pPr>
      <w:numPr>
        <w:numId w:val="0"/>
      </w:numPr>
    </w:pPr>
    <w:rPr>
      <w:rFonts w:cs="Arial"/>
    </w:rPr>
  </w:style>
  <w:style w:type="table" w:styleId="TableSimple1">
    <w:name w:val="Table Simple 1"/>
    <w:basedOn w:val="TableNormal"/>
    <w:uiPriority w:val="99"/>
    <w:rsid w:val="003A6ED5"/>
    <w:rPr>
      <w:rFonts w:ascii="Times New Roman" w:eastAsia="Times New Roman" w:hAnsi="Times New Roman"/>
      <w:sz w:val="20"/>
      <w:szCs w:val="20"/>
      <w:lang w:eastAsia="en-GB"/>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StyleGillSansMT9ptBoldLinespacing15lines">
    <w:name w:val="Style Gill Sans MT 9 pt Bold Line spacing:  1.5 lines"/>
    <w:basedOn w:val="Normal"/>
    <w:link w:val="StyleGillSansMT9ptBoldLinespacing15linesChar"/>
    <w:uiPriority w:val="99"/>
    <w:rsid w:val="003A6ED5"/>
    <w:pPr>
      <w:spacing w:after="0" w:line="360" w:lineRule="auto"/>
    </w:pPr>
    <w:rPr>
      <w:rFonts w:ascii="Gill Sans MT" w:hAnsi="Gill Sans MT"/>
      <w:b/>
      <w:sz w:val="20"/>
      <w:szCs w:val="20"/>
      <w:lang w:val="en-US"/>
    </w:rPr>
  </w:style>
  <w:style w:type="character" w:customStyle="1" w:styleId="StyleGillSansMT9ptBoldLinespacing15linesChar">
    <w:name w:val="Style Gill Sans MT 9 pt Bold Line spacing:  1.5 lines Char"/>
    <w:link w:val="StyleGillSansMT9ptBoldLinespacing15lines"/>
    <w:uiPriority w:val="99"/>
    <w:locked/>
    <w:rsid w:val="003A6ED5"/>
    <w:rPr>
      <w:rFonts w:ascii="Gill Sans MT" w:hAnsi="Gill Sans MT"/>
      <w:b/>
      <w:sz w:val="20"/>
    </w:rPr>
  </w:style>
  <w:style w:type="paragraph" w:customStyle="1" w:styleId="Style3">
    <w:name w:val="Style3"/>
    <w:basedOn w:val="Heading2"/>
    <w:autoRedefine/>
    <w:uiPriority w:val="99"/>
    <w:rsid w:val="003A6ED5"/>
    <w:pPr>
      <w:ind w:left="578" w:hanging="578"/>
    </w:pPr>
  </w:style>
  <w:style w:type="paragraph" w:styleId="FootnoteText">
    <w:name w:val="footnote text"/>
    <w:basedOn w:val="Normal"/>
    <w:link w:val="FootnoteTextChar"/>
    <w:uiPriority w:val="99"/>
    <w:semiHidden/>
    <w:rsid w:val="003A6ED5"/>
    <w:pPr>
      <w:spacing w:after="0"/>
      <w:jc w:val="both"/>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semiHidden/>
    <w:locked/>
    <w:rsid w:val="003A6ED5"/>
    <w:rPr>
      <w:rFonts w:ascii="Times New Roman" w:hAnsi="Times New Roman" w:cs="Times New Roman"/>
      <w:sz w:val="20"/>
      <w:szCs w:val="20"/>
    </w:rPr>
  </w:style>
  <w:style w:type="character" w:styleId="FootnoteReference">
    <w:name w:val="footnote reference"/>
    <w:basedOn w:val="DefaultParagraphFont"/>
    <w:uiPriority w:val="99"/>
    <w:semiHidden/>
    <w:rsid w:val="003A6ED5"/>
    <w:rPr>
      <w:rFonts w:cs="Times New Roman"/>
      <w:vertAlign w:val="superscript"/>
    </w:rPr>
  </w:style>
  <w:style w:type="paragraph" w:customStyle="1" w:styleId="Equationcaption">
    <w:name w:val="Equationcaption"/>
    <w:basedOn w:val="Caption"/>
    <w:uiPriority w:val="99"/>
    <w:rsid w:val="003A6ED5"/>
    <w:pPr>
      <w:jc w:val="right"/>
    </w:pPr>
  </w:style>
  <w:style w:type="character" w:customStyle="1" w:styleId="apple-converted-space">
    <w:name w:val="apple-converted-space"/>
    <w:basedOn w:val="DefaultParagraphFont"/>
    <w:rsid w:val="00B95ED1"/>
    <w:rPr>
      <w:rFonts w:cs="Times New Roman"/>
    </w:rPr>
  </w:style>
  <w:style w:type="character" w:customStyle="1" w:styleId="fig-label">
    <w:name w:val="fig-label"/>
    <w:basedOn w:val="DefaultParagraphFont"/>
    <w:uiPriority w:val="99"/>
    <w:rsid w:val="009B64F0"/>
    <w:rPr>
      <w:rFonts w:cs="Times New Roman"/>
    </w:rPr>
  </w:style>
  <w:style w:type="paragraph" w:customStyle="1" w:styleId="first-child">
    <w:name w:val="first-child"/>
    <w:basedOn w:val="Normal"/>
    <w:uiPriority w:val="99"/>
    <w:rsid w:val="009B64F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EndNoteBibliographyTitle">
    <w:name w:val="EndNote Bibliography Title"/>
    <w:basedOn w:val="Normal"/>
    <w:link w:val="EndNoteBibliographyTitleChar"/>
    <w:uiPriority w:val="99"/>
    <w:rsid w:val="006A11D0"/>
    <w:pPr>
      <w:spacing w:after="0"/>
      <w:jc w:val="center"/>
    </w:pPr>
    <w:rPr>
      <w:rFonts w:ascii="Book Antiqua" w:hAnsi="Book Antiqua"/>
      <w:noProof/>
      <w:sz w:val="24"/>
      <w:lang w:val="en-US"/>
    </w:rPr>
  </w:style>
  <w:style w:type="character" w:customStyle="1" w:styleId="EndNoteBibliographyTitleChar">
    <w:name w:val="EndNote Bibliography Title Char"/>
    <w:basedOn w:val="DefaultParagraphFont"/>
    <w:link w:val="EndNoteBibliographyTitle"/>
    <w:uiPriority w:val="99"/>
    <w:locked/>
    <w:rsid w:val="006A11D0"/>
    <w:rPr>
      <w:rFonts w:ascii="Book Antiqua" w:hAnsi="Book Antiqua"/>
      <w:noProof/>
      <w:sz w:val="24"/>
    </w:rPr>
  </w:style>
  <w:style w:type="paragraph" w:customStyle="1" w:styleId="EndNoteBibliography">
    <w:name w:val="EndNote Bibliography"/>
    <w:basedOn w:val="Normal"/>
    <w:link w:val="EndNoteBibliographyChar"/>
    <w:uiPriority w:val="99"/>
    <w:rsid w:val="006A11D0"/>
    <w:pPr>
      <w:spacing w:line="240" w:lineRule="auto"/>
    </w:pPr>
    <w:rPr>
      <w:rFonts w:ascii="Book Antiqua" w:hAnsi="Book Antiqua"/>
      <w:noProof/>
      <w:sz w:val="24"/>
      <w:lang w:val="en-US"/>
    </w:rPr>
  </w:style>
  <w:style w:type="character" w:customStyle="1" w:styleId="EndNoteBibliographyChar">
    <w:name w:val="EndNote Bibliography Char"/>
    <w:basedOn w:val="DefaultParagraphFont"/>
    <w:link w:val="EndNoteBibliography"/>
    <w:uiPriority w:val="99"/>
    <w:locked/>
    <w:rsid w:val="006A11D0"/>
    <w:rPr>
      <w:rFonts w:ascii="Book Antiqua" w:hAnsi="Book Antiqua"/>
      <w:noProof/>
      <w:sz w:val="24"/>
    </w:rPr>
  </w:style>
  <w:style w:type="paragraph" w:styleId="Revision">
    <w:name w:val="Revision"/>
    <w:hidden/>
    <w:uiPriority w:val="99"/>
    <w:semiHidden/>
    <w:rsid w:val="00ED7F8A"/>
    <w:rPr>
      <w:lang w:val="en-GB"/>
    </w:rPr>
  </w:style>
  <w:style w:type="character" w:customStyle="1" w:styleId="allowtextselection">
    <w:name w:val="allowtextselection"/>
    <w:basedOn w:val="DefaultParagraphFont"/>
    <w:uiPriority w:val="99"/>
    <w:rsid w:val="00E401AD"/>
    <w:rPr>
      <w:rFonts w:cs="Times New Roman"/>
    </w:rPr>
  </w:style>
  <w:style w:type="character" w:styleId="EndnoteReference">
    <w:name w:val="endnote reference"/>
    <w:basedOn w:val="DefaultParagraphFont"/>
    <w:uiPriority w:val="99"/>
    <w:semiHidden/>
    <w:rsid w:val="00A53FE3"/>
    <w:rPr>
      <w:rFonts w:cs="Times New Roman"/>
      <w:vertAlign w:val="superscript"/>
    </w:rPr>
  </w:style>
  <w:style w:type="paragraph" w:customStyle="1" w:styleId="regulartext">
    <w:name w:val="regulartext"/>
    <w:basedOn w:val="Normal"/>
    <w:rsid w:val="00F1614F"/>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bluetext">
    <w:name w:val="bluetext"/>
    <w:basedOn w:val="Normal"/>
    <w:rsid w:val="00F1614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labellist1">
    <w:name w:val="label_list1"/>
    <w:rsid w:val="009841D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annotation text" w:uiPriority="0"/>
    <w:lsdException w:name="caption" w:locked="1" w:uiPriority="0" w:qFormat="1"/>
    <w:lsdException w:name="envelope return" w:locked="1" w:uiPriority="0"/>
    <w:lsdException w:name="footnote reference" w:locked="1" w:uiPriority="0"/>
    <w:lsdException w:name="annotation reference" w:uiPriority="0"/>
    <w:lsdException w:name="page number" w:locked="1" w:uiPriority="0"/>
    <w:lsdException w:name="Title" w:locked="1" w:semiHidden="0" w:uiPriority="0" w:unhideWhenUsed="0" w:qFormat="1"/>
    <w:lsdException w:name="Default Paragraph Font" w:locked="1" w:uiPriority="0"/>
    <w:lsdException w:name="Body Text" w:locked="1" w:uiPriority="0"/>
    <w:lsdException w:name="Subtitle" w:locked="1" w:semiHidden="0" w:uiPriority="0" w:unhideWhenUsed="0" w:qFormat="1"/>
    <w:lsdException w:name="Body Text 2" w:locked="1" w:uiPriority="0"/>
    <w:lsdException w:name="FollowedHyperlink" w:locked="1" w:uiPriority="0"/>
    <w:lsdException w:name="Strong" w:locked="1" w:semiHidden="0" w:uiPriority="22" w:unhideWhenUsed="0" w:qFormat="1"/>
    <w:lsdException w:name="Emphasis" w:locked="1" w:semiHidden="0" w:uiPriority="0" w:unhideWhenUsed="0" w:qFormat="1"/>
    <w:lsdException w:name="Table Simple 1" w:locked="1" w:uiPriority="0"/>
    <w:lsdException w:name="Table Classic 3" w:locked="1" w:uiPriority="0"/>
    <w:lsdException w:name="Table Classic 4" w:locked="1" w:uiPriority="0"/>
    <w:lsdException w:name="Table Columns 3" w:locked="1" w:uiPriority="0"/>
    <w:lsdException w:name="Table Columns 4" w:locked="1" w:uiPriority="0"/>
    <w:lsdException w:name="Table Columns 5" w:locked="1" w:uiPriority="0"/>
    <w:lsdException w:name="Table Grid 5" w:locked="1" w:uiPriority="0"/>
    <w:lsdException w:name="Table Grid 6" w:locked="1" w:uiPriority="0"/>
    <w:lsdException w:name="Table Grid 7" w:locked="1" w:uiPriority="0"/>
    <w:lsdException w:name="Table List 3" w:locked="1" w:uiPriority="0"/>
    <w:lsdException w:name="Table List 4" w:locked="1" w:uiPriority="0"/>
    <w:lsdException w:name="Table List 5" w:locked="1" w:uiPriority="0"/>
    <w:lsdException w:name="Table List 6" w:locked="1" w:uiPriority="0"/>
    <w:lsdException w:name="Table Contemporary" w:locked="1" w:uiPriority="0"/>
    <w:lsdException w:name="Table Elegant" w:locked="1" w:uiPriority="0"/>
    <w:lsdException w:name="Table Web 2" w:locked="1" w:uiPriority="0"/>
    <w:lsdException w:name="Table Web 3"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FAF"/>
    <w:pPr>
      <w:spacing w:after="160" w:line="480" w:lineRule="auto"/>
    </w:pPr>
    <w:rPr>
      <w:lang w:val="en-GB"/>
    </w:rPr>
  </w:style>
  <w:style w:type="paragraph" w:styleId="Heading1">
    <w:name w:val="heading 1"/>
    <w:basedOn w:val="Normal"/>
    <w:next w:val="Normal"/>
    <w:link w:val="Heading1Char"/>
    <w:uiPriority w:val="99"/>
    <w:qFormat/>
    <w:rsid w:val="003A6ED5"/>
    <w:pPr>
      <w:numPr>
        <w:numId w:val="22"/>
      </w:numPr>
      <w:tabs>
        <w:tab w:val="clear" w:pos="432"/>
        <w:tab w:val="left" w:pos="510"/>
      </w:tabs>
      <w:spacing w:after="480"/>
      <w:ind w:left="431" w:hanging="431"/>
      <w:outlineLvl w:val="0"/>
    </w:pPr>
    <w:rPr>
      <w:rFonts w:ascii="Times New Roman" w:eastAsia="Times New Roman" w:hAnsi="Times New Roman"/>
      <w:b/>
      <w:caps/>
      <w:sz w:val="28"/>
      <w:szCs w:val="28"/>
    </w:rPr>
  </w:style>
  <w:style w:type="paragraph" w:styleId="Heading2">
    <w:name w:val="heading 2"/>
    <w:basedOn w:val="Normal"/>
    <w:next w:val="Normal"/>
    <w:link w:val="Heading2Char"/>
    <w:uiPriority w:val="99"/>
    <w:qFormat/>
    <w:rsid w:val="003A6ED5"/>
    <w:pPr>
      <w:numPr>
        <w:ilvl w:val="1"/>
        <w:numId w:val="22"/>
      </w:numPr>
      <w:tabs>
        <w:tab w:val="clear" w:pos="816"/>
        <w:tab w:val="left" w:pos="737"/>
      </w:tabs>
      <w:spacing w:before="240" w:after="240"/>
      <w:ind w:left="0" w:firstLine="0"/>
      <w:outlineLvl w:val="1"/>
    </w:pPr>
    <w:rPr>
      <w:rFonts w:ascii="Times New Roman" w:eastAsia="Times New Roman" w:hAnsi="Times New Roman"/>
      <w:b/>
      <w:bCs/>
      <w:iCs/>
      <w:color w:val="000000"/>
      <w:sz w:val="24"/>
      <w:szCs w:val="32"/>
    </w:rPr>
  </w:style>
  <w:style w:type="paragraph" w:styleId="Heading3">
    <w:name w:val="heading 3"/>
    <w:basedOn w:val="Normal"/>
    <w:next w:val="Normal"/>
    <w:link w:val="Heading3Char"/>
    <w:uiPriority w:val="99"/>
    <w:qFormat/>
    <w:rsid w:val="003A6ED5"/>
    <w:pPr>
      <w:keepNext/>
      <w:numPr>
        <w:ilvl w:val="2"/>
        <w:numId w:val="22"/>
      </w:numPr>
      <w:tabs>
        <w:tab w:val="clear" w:pos="720"/>
        <w:tab w:val="left" w:pos="737"/>
      </w:tabs>
      <w:spacing w:before="480" w:after="240"/>
      <w:outlineLvl w:val="2"/>
    </w:pPr>
    <w:rPr>
      <w:rFonts w:ascii="Times New Roman" w:eastAsia="Times New Roman" w:hAnsi="Times New Roman"/>
      <w:bCs/>
      <w:sz w:val="24"/>
      <w:szCs w:val="26"/>
    </w:rPr>
  </w:style>
  <w:style w:type="paragraph" w:styleId="Heading4">
    <w:name w:val="heading 4"/>
    <w:basedOn w:val="Normal"/>
    <w:next w:val="Normal"/>
    <w:link w:val="Heading4Char"/>
    <w:uiPriority w:val="99"/>
    <w:qFormat/>
    <w:rsid w:val="003A6ED5"/>
    <w:pPr>
      <w:keepNext/>
      <w:numPr>
        <w:ilvl w:val="3"/>
        <w:numId w:val="22"/>
      </w:numPr>
      <w:tabs>
        <w:tab w:val="clear" w:pos="864"/>
        <w:tab w:val="left" w:pos="907"/>
      </w:tabs>
      <w:spacing w:before="240" w:after="60"/>
      <w:ind w:left="862" w:hanging="862"/>
      <w:jc w:val="both"/>
      <w:outlineLvl w:val="3"/>
    </w:pPr>
    <w:rPr>
      <w:rFonts w:ascii="Times New Roman" w:eastAsia="Times New Roman" w:hAnsi="Times New Roman"/>
      <w:bCs/>
      <w:i/>
    </w:rPr>
  </w:style>
  <w:style w:type="paragraph" w:styleId="Heading5">
    <w:name w:val="heading 5"/>
    <w:basedOn w:val="Normal"/>
    <w:next w:val="Normal"/>
    <w:link w:val="Heading5Char"/>
    <w:uiPriority w:val="99"/>
    <w:qFormat/>
    <w:rsid w:val="003A6ED5"/>
    <w:pPr>
      <w:numPr>
        <w:ilvl w:val="4"/>
        <w:numId w:val="22"/>
      </w:numPr>
      <w:tabs>
        <w:tab w:val="clear" w:pos="1008"/>
        <w:tab w:val="left" w:pos="1077"/>
      </w:tabs>
      <w:spacing w:before="240" w:after="60"/>
      <w:ind w:left="1009" w:hanging="1009"/>
      <w:jc w:val="both"/>
      <w:outlineLvl w:val="4"/>
    </w:pPr>
    <w:rPr>
      <w:rFonts w:ascii="Times New Roman" w:eastAsia="Times New Roman" w:hAnsi="Times New Roman"/>
      <w:bCs/>
      <w:i/>
      <w:iCs/>
      <w:szCs w:val="26"/>
    </w:rPr>
  </w:style>
  <w:style w:type="paragraph" w:styleId="Heading6">
    <w:name w:val="heading 6"/>
    <w:basedOn w:val="Normal"/>
    <w:next w:val="Normal"/>
    <w:link w:val="Heading6Char"/>
    <w:uiPriority w:val="99"/>
    <w:qFormat/>
    <w:rsid w:val="003A6ED5"/>
    <w:pPr>
      <w:numPr>
        <w:ilvl w:val="5"/>
        <w:numId w:val="22"/>
      </w:numPr>
      <w:spacing w:before="240" w:after="60"/>
      <w:jc w:val="both"/>
      <w:outlineLvl w:val="5"/>
    </w:pPr>
    <w:rPr>
      <w:rFonts w:ascii="Times New Roman" w:eastAsia="Times New Roman" w:hAnsi="Times New Roman"/>
      <w:b/>
      <w:bCs/>
    </w:rPr>
  </w:style>
  <w:style w:type="paragraph" w:styleId="Heading7">
    <w:name w:val="heading 7"/>
    <w:basedOn w:val="Normal"/>
    <w:next w:val="Normal"/>
    <w:link w:val="Heading7Char"/>
    <w:uiPriority w:val="99"/>
    <w:qFormat/>
    <w:rsid w:val="003A6ED5"/>
    <w:pPr>
      <w:numPr>
        <w:ilvl w:val="6"/>
        <w:numId w:val="22"/>
      </w:numPr>
      <w:spacing w:before="240" w:after="60"/>
      <w:jc w:val="both"/>
      <w:outlineLvl w:val="6"/>
    </w:pPr>
    <w:rPr>
      <w:rFonts w:ascii="Times New Roman" w:eastAsia="Times New Roman" w:hAnsi="Times New Roman"/>
      <w:sz w:val="24"/>
      <w:szCs w:val="24"/>
    </w:rPr>
  </w:style>
  <w:style w:type="paragraph" w:styleId="Heading8">
    <w:name w:val="heading 8"/>
    <w:basedOn w:val="Normal"/>
    <w:next w:val="Normal"/>
    <w:link w:val="Heading8Char"/>
    <w:uiPriority w:val="99"/>
    <w:qFormat/>
    <w:rsid w:val="003A6ED5"/>
    <w:pPr>
      <w:numPr>
        <w:ilvl w:val="7"/>
        <w:numId w:val="22"/>
      </w:numPr>
      <w:spacing w:before="240" w:after="60"/>
      <w:jc w:val="both"/>
      <w:outlineLvl w:val="7"/>
    </w:pPr>
    <w:rPr>
      <w:rFonts w:ascii="Times New Roman" w:eastAsia="Times New Roman" w:hAnsi="Times New Roman"/>
      <w:i/>
      <w:iCs/>
      <w:sz w:val="24"/>
      <w:szCs w:val="24"/>
    </w:rPr>
  </w:style>
  <w:style w:type="paragraph" w:styleId="Heading9">
    <w:name w:val="heading 9"/>
    <w:basedOn w:val="Normal"/>
    <w:next w:val="Normal"/>
    <w:link w:val="Heading9Char"/>
    <w:uiPriority w:val="99"/>
    <w:qFormat/>
    <w:rsid w:val="003A6ED5"/>
    <w:pPr>
      <w:numPr>
        <w:ilvl w:val="8"/>
        <w:numId w:val="22"/>
      </w:numPr>
      <w:spacing w:before="240" w:after="60"/>
      <w:jc w:val="both"/>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A6ED5"/>
    <w:rPr>
      <w:rFonts w:ascii="Times New Roman" w:hAnsi="Times New Roman" w:cs="Times New Roman"/>
      <w:b/>
      <w:caps/>
      <w:sz w:val="28"/>
      <w:szCs w:val="28"/>
    </w:rPr>
  </w:style>
  <w:style w:type="character" w:customStyle="1" w:styleId="Heading2Char">
    <w:name w:val="Heading 2 Char"/>
    <w:basedOn w:val="DefaultParagraphFont"/>
    <w:link w:val="Heading2"/>
    <w:uiPriority w:val="99"/>
    <w:locked/>
    <w:rsid w:val="003A6ED5"/>
    <w:rPr>
      <w:rFonts w:ascii="Times New Roman" w:hAnsi="Times New Roman" w:cs="Times New Roman"/>
      <w:b/>
      <w:bCs/>
      <w:iCs/>
      <w:color w:val="000000"/>
      <w:sz w:val="32"/>
      <w:szCs w:val="32"/>
    </w:rPr>
  </w:style>
  <w:style w:type="character" w:customStyle="1" w:styleId="Heading3Char">
    <w:name w:val="Heading 3 Char"/>
    <w:basedOn w:val="DefaultParagraphFont"/>
    <w:link w:val="Heading3"/>
    <w:uiPriority w:val="99"/>
    <w:locked/>
    <w:rsid w:val="003A6ED5"/>
    <w:rPr>
      <w:rFonts w:ascii="Times New Roman" w:hAnsi="Times New Roman" w:cs="Times New Roman"/>
      <w:bCs/>
      <w:sz w:val="26"/>
      <w:szCs w:val="26"/>
    </w:rPr>
  </w:style>
  <w:style w:type="character" w:customStyle="1" w:styleId="Heading4Char">
    <w:name w:val="Heading 4 Char"/>
    <w:basedOn w:val="DefaultParagraphFont"/>
    <w:link w:val="Heading4"/>
    <w:uiPriority w:val="99"/>
    <w:locked/>
    <w:rsid w:val="003A6ED5"/>
    <w:rPr>
      <w:rFonts w:ascii="Times New Roman" w:hAnsi="Times New Roman" w:cs="Times New Roman"/>
      <w:bCs/>
      <w:i/>
    </w:rPr>
  </w:style>
  <w:style w:type="character" w:customStyle="1" w:styleId="Heading5Char">
    <w:name w:val="Heading 5 Char"/>
    <w:basedOn w:val="DefaultParagraphFont"/>
    <w:link w:val="Heading5"/>
    <w:uiPriority w:val="99"/>
    <w:locked/>
    <w:rsid w:val="003A6ED5"/>
    <w:rPr>
      <w:rFonts w:ascii="Times New Roman" w:hAnsi="Times New Roman" w:cs="Times New Roman"/>
      <w:bCs/>
      <w:i/>
      <w:iCs/>
      <w:sz w:val="26"/>
      <w:szCs w:val="26"/>
    </w:rPr>
  </w:style>
  <w:style w:type="character" w:customStyle="1" w:styleId="Heading6Char">
    <w:name w:val="Heading 6 Char"/>
    <w:basedOn w:val="DefaultParagraphFont"/>
    <w:link w:val="Heading6"/>
    <w:uiPriority w:val="99"/>
    <w:locked/>
    <w:rsid w:val="003A6ED5"/>
    <w:rPr>
      <w:rFonts w:ascii="Times New Roman" w:hAnsi="Times New Roman" w:cs="Times New Roman"/>
      <w:b/>
      <w:bCs/>
    </w:rPr>
  </w:style>
  <w:style w:type="character" w:customStyle="1" w:styleId="Heading7Char">
    <w:name w:val="Heading 7 Char"/>
    <w:basedOn w:val="DefaultParagraphFont"/>
    <w:link w:val="Heading7"/>
    <w:uiPriority w:val="99"/>
    <w:locked/>
    <w:rsid w:val="003A6ED5"/>
    <w:rPr>
      <w:rFonts w:ascii="Times New Roman" w:hAnsi="Times New Roman" w:cs="Times New Roman"/>
      <w:sz w:val="24"/>
      <w:szCs w:val="24"/>
    </w:rPr>
  </w:style>
  <w:style w:type="character" w:customStyle="1" w:styleId="Heading8Char">
    <w:name w:val="Heading 8 Char"/>
    <w:basedOn w:val="DefaultParagraphFont"/>
    <w:link w:val="Heading8"/>
    <w:uiPriority w:val="99"/>
    <w:locked/>
    <w:rsid w:val="003A6ED5"/>
    <w:rPr>
      <w:rFonts w:ascii="Times New Roman" w:hAnsi="Times New Roman" w:cs="Times New Roman"/>
      <w:i/>
      <w:iCs/>
      <w:sz w:val="24"/>
      <w:szCs w:val="24"/>
    </w:rPr>
  </w:style>
  <w:style w:type="character" w:customStyle="1" w:styleId="Heading9Char">
    <w:name w:val="Heading 9 Char"/>
    <w:basedOn w:val="DefaultParagraphFont"/>
    <w:link w:val="Heading9"/>
    <w:uiPriority w:val="99"/>
    <w:locked/>
    <w:rsid w:val="003A6ED5"/>
    <w:rPr>
      <w:rFonts w:ascii="Arial" w:hAnsi="Arial" w:cs="Arial"/>
    </w:rPr>
  </w:style>
  <w:style w:type="paragraph" w:styleId="Header">
    <w:name w:val="header"/>
    <w:basedOn w:val="Normal"/>
    <w:link w:val="HeaderChar"/>
    <w:uiPriority w:val="99"/>
    <w:rsid w:val="003A6ED5"/>
    <w:pPr>
      <w:tabs>
        <w:tab w:val="center" w:pos="4320"/>
        <w:tab w:val="right" w:pos="8640"/>
      </w:tabs>
      <w:spacing w:after="0"/>
      <w:jc w:val="both"/>
    </w:pPr>
    <w:rPr>
      <w:rFonts w:ascii="Times New Roman" w:eastAsia="Times New Roman" w:hAnsi="Times New Roman"/>
      <w:sz w:val="24"/>
      <w:szCs w:val="24"/>
    </w:rPr>
  </w:style>
  <w:style w:type="character" w:customStyle="1" w:styleId="HeaderChar">
    <w:name w:val="Header Char"/>
    <w:basedOn w:val="DefaultParagraphFont"/>
    <w:link w:val="Header"/>
    <w:uiPriority w:val="99"/>
    <w:locked/>
    <w:rsid w:val="003A6ED5"/>
    <w:rPr>
      <w:rFonts w:ascii="Times New Roman" w:hAnsi="Times New Roman" w:cs="Times New Roman"/>
      <w:sz w:val="24"/>
      <w:szCs w:val="24"/>
    </w:rPr>
  </w:style>
  <w:style w:type="paragraph" w:styleId="Footer">
    <w:name w:val="footer"/>
    <w:basedOn w:val="Normal"/>
    <w:link w:val="FooterChar"/>
    <w:uiPriority w:val="99"/>
    <w:rsid w:val="003A6ED5"/>
    <w:pPr>
      <w:tabs>
        <w:tab w:val="center" w:pos="4320"/>
        <w:tab w:val="right" w:pos="8640"/>
      </w:tabs>
      <w:spacing w:after="0"/>
      <w:jc w:val="both"/>
    </w:pPr>
    <w:rPr>
      <w:rFonts w:ascii="Times New Roman" w:eastAsia="Times New Roman" w:hAnsi="Times New Roman"/>
      <w:sz w:val="24"/>
      <w:szCs w:val="24"/>
    </w:rPr>
  </w:style>
  <w:style w:type="character" w:customStyle="1" w:styleId="FooterChar">
    <w:name w:val="Footer Char"/>
    <w:basedOn w:val="DefaultParagraphFont"/>
    <w:link w:val="Footer"/>
    <w:uiPriority w:val="99"/>
    <w:locked/>
    <w:rsid w:val="003A6ED5"/>
    <w:rPr>
      <w:rFonts w:ascii="Times New Roman" w:hAnsi="Times New Roman" w:cs="Times New Roman"/>
      <w:sz w:val="24"/>
      <w:szCs w:val="24"/>
    </w:rPr>
  </w:style>
  <w:style w:type="character" w:styleId="PageNumber">
    <w:name w:val="page number"/>
    <w:basedOn w:val="DefaultParagraphFont"/>
    <w:uiPriority w:val="99"/>
    <w:rsid w:val="003A6ED5"/>
    <w:rPr>
      <w:rFonts w:cs="Times New Roman"/>
    </w:rPr>
  </w:style>
  <w:style w:type="character" w:styleId="Hyperlink">
    <w:name w:val="Hyperlink"/>
    <w:basedOn w:val="DefaultParagraphFont"/>
    <w:uiPriority w:val="99"/>
    <w:rsid w:val="003A6ED5"/>
    <w:rPr>
      <w:rFonts w:cs="Times New Roman"/>
      <w:color w:val="0000FF"/>
      <w:u w:val="single"/>
    </w:rPr>
  </w:style>
  <w:style w:type="character" w:customStyle="1" w:styleId="Title1">
    <w:name w:val="Title1"/>
    <w:basedOn w:val="DefaultParagraphFont"/>
    <w:uiPriority w:val="99"/>
    <w:rsid w:val="003A6ED5"/>
    <w:rPr>
      <w:rFonts w:cs="Times New Roman"/>
    </w:rPr>
  </w:style>
  <w:style w:type="character" w:customStyle="1" w:styleId="minititle">
    <w:name w:val="minititle"/>
    <w:basedOn w:val="DefaultParagraphFont"/>
    <w:uiPriority w:val="99"/>
    <w:rsid w:val="003A6ED5"/>
    <w:rPr>
      <w:rFonts w:cs="Times New Roman"/>
    </w:rPr>
  </w:style>
  <w:style w:type="character" w:customStyle="1" w:styleId="figurelegendChar">
    <w:name w:val="figure legend Char"/>
    <w:link w:val="figurelegend"/>
    <w:uiPriority w:val="99"/>
    <w:locked/>
    <w:rsid w:val="003A6ED5"/>
    <w:rPr>
      <w:b/>
      <w:i/>
      <w:sz w:val="16"/>
    </w:rPr>
  </w:style>
  <w:style w:type="paragraph" w:customStyle="1" w:styleId="figurelegend">
    <w:name w:val="figure legend"/>
    <w:basedOn w:val="Normal"/>
    <w:link w:val="figurelegendChar"/>
    <w:uiPriority w:val="99"/>
    <w:rsid w:val="003A6ED5"/>
    <w:pPr>
      <w:spacing w:after="0"/>
      <w:jc w:val="center"/>
    </w:pPr>
    <w:rPr>
      <w:b/>
      <w:i/>
      <w:sz w:val="16"/>
      <w:szCs w:val="20"/>
      <w:lang w:val="en-US"/>
    </w:rPr>
  </w:style>
  <w:style w:type="paragraph" w:styleId="BodyText">
    <w:name w:val="Body Text"/>
    <w:basedOn w:val="Normal"/>
    <w:link w:val="BodyTextChar"/>
    <w:uiPriority w:val="99"/>
    <w:rsid w:val="003A6ED5"/>
    <w:pPr>
      <w:spacing w:after="0" w:line="360" w:lineRule="auto"/>
      <w:jc w:val="both"/>
    </w:pPr>
    <w:rPr>
      <w:rFonts w:ascii="Times New Roman" w:eastAsia="Times New Roman" w:hAnsi="Times New Roman"/>
      <w:szCs w:val="24"/>
    </w:rPr>
  </w:style>
  <w:style w:type="character" w:customStyle="1" w:styleId="BodyTextChar">
    <w:name w:val="Body Text Char"/>
    <w:basedOn w:val="DefaultParagraphFont"/>
    <w:link w:val="BodyText"/>
    <w:uiPriority w:val="99"/>
    <w:locked/>
    <w:rsid w:val="003A6ED5"/>
    <w:rPr>
      <w:rFonts w:ascii="Times New Roman" w:hAnsi="Times New Roman" w:cs="Times New Roman"/>
      <w:sz w:val="24"/>
      <w:szCs w:val="24"/>
    </w:rPr>
  </w:style>
  <w:style w:type="character" w:customStyle="1" w:styleId="highlight">
    <w:name w:val="highlight"/>
    <w:basedOn w:val="DefaultParagraphFont"/>
    <w:rsid w:val="003A6ED5"/>
    <w:rPr>
      <w:rFonts w:cs="Times New Roman"/>
    </w:rPr>
  </w:style>
  <w:style w:type="character" w:customStyle="1" w:styleId="mesh">
    <w:name w:val="mesh"/>
    <w:basedOn w:val="DefaultParagraphFont"/>
    <w:uiPriority w:val="99"/>
    <w:rsid w:val="003A6ED5"/>
    <w:rPr>
      <w:rFonts w:cs="Times New Roman"/>
    </w:rPr>
  </w:style>
  <w:style w:type="paragraph" w:styleId="NormalWeb">
    <w:name w:val="Normal (Web)"/>
    <w:basedOn w:val="Normal"/>
    <w:uiPriority w:val="99"/>
    <w:rsid w:val="003A6ED5"/>
    <w:pPr>
      <w:spacing w:before="100" w:beforeAutospacing="1" w:after="100" w:afterAutospacing="1"/>
      <w:jc w:val="both"/>
    </w:pPr>
    <w:rPr>
      <w:rFonts w:ascii="Times New Roman" w:eastAsia="Times New Roman" w:hAnsi="Times New Roman"/>
      <w:sz w:val="24"/>
      <w:szCs w:val="24"/>
      <w:lang w:val="en-US"/>
    </w:rPr>
  </w:style>
  <w:style w:type="paragraph" w:styleId="BalloonText">
    <w:name w:val="Balloon Text"/>
    <w:basedOn w:val="Normal"/>
    <w:link w:val="BalloonTextChar"/>
    <w:uiPriority w:val="99"/>
    <w:semiHidden/>
    <w:rsid w:val="003A6ED5"/>
    <w:pPr>
      <w:spacing w:after="0"/>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locked/>
    <w:rsid w:val="003A6ED5"/>
    <w:rPr>
      <w:rFonts w:ascii="Tahoma" w:hAnsi="Tahoma" w:cs="Tahoma"/>
      <w:sz w:val="16"/>
      <w:szCs w:val="16"/>
    </w:rPr>
  </w:style>
  <w:style w:type="character" w:styleId="Emphasis">
    <w:name w:val="Emphasis"/>
    <w:basedOn w:val="DefaultParagraphFont"/>
    <w:uiPriority w:val="99"/>
    <w:qFormat/>
    <w:rsid w:val="003A6ED5"/>
    <w:rPr>
      <w:rFonts w:cs="Times New Roman"/>
      <w:i/>
    </w:rPr>
  </w:style>
  <w:style w:type="paragraph" w:styleId="Caption">
    <w:name w:val="caption"/>
    <w:basedOn w:val="Normal"/>
    <w:next w:val="Normal"/>
    <w:autoRedefine/>
    <w:uiPriority w:val="99"/>
    <w:qFormat/>
    <w:rsid w:val="003A6ED5"/>
    <w:pPr>
      <w:keepNext/>
      <w:spacing w:after="0"/>
    </w:pPr>
    <w:rPr>
      <w:rFonts w:ascii="Times New Roman" w:eastAsia="Times New Roman" w:hAnsi="Times New Roman"/>
      <w:b/>
    </w:rPr>
  </w:style>
  <w:style w:type="paragraph" w:styleId="TOC1">
    <w:name w:val="toc 1"/>
    <w:basedOn w:val="Normal"/>
    <w:next w:val="Normal"/>
    <w:autoRedefine/>
    <w:uiPriority w:val="99"/>
    <w:rsid w:val="003A6ED5"/>
    <w:pPr>
      <w:tabs>
        <w:tab w:val="left" w:pos="480"/>
        <w:tab w:val="right" w:leader="dot" w:pos="8495"/>
      </w:tabs>
      <w:spacing w:before="240" w:after="120" w:line="360" w:lineRule="auto"/>
    </w:pPr>
    <w:rPr>
      <w:rFonts w:ascii="Times New Roman" w:eastAsia="Times New Roman" w:hAnsi="Times New Roman"/>
      <w:b/>
      <w:bCs/>
      <w:caps/>
      <w:sz w:val="28"/>
      <w:szCs w:val="28"/>
    </w:rPr>
  </w:style>
  <w:style w:type="paragraph" w:styleId="TOC2">
    <w:name w:val="toc 2"/>
    <w:basedOn w:val="Normal"/>
    <w:next w:val="Normal"/>
    <w:autoRedefine/>
    <w:uiPriority w:val="99"/>
    <w:rsid w:val="003A6ED5"/>
    <w:pPr>
      <w:spacing w:before="120" w:after="0" w:line="360" w:lineRule="auto"/>
      <w:ind w:left="240"/>
    </w:pPr>
    <w:rPr>
      <w:rFonts w:ascii="Times New Roman" w:eastAsia="Times New Roman" w:hAnsi="Times New Roman"/>
      <w:b/>
      <w:iCs/>
      <w:sz w:val="24"/>
      <w:szCs w:val="20"/>
    </w:rPr>
  </w:style>
  <w:style w:type="paragraph" w:styleId="TOC3">
    <w:name w:val="toc 3"/>
    <w:basedOn w:val="Normal"/>
    <w:next w:val="Normal"/>
    <w:autoRedefine/>
    <w:uiPriority w:val="99"/>
    <w:rsid w:val="003A6ED5"/>
    <w:pPr>
      <w:spacing w:after="0" w:line="360" w:lineRule="auto"/>
      <w:ind w:left="480"/>
    </w:pPr>
    <w:rPr>
      <w:rFonts w:ascii="Times New Roman" w:eastAsia="Times New Roman" w:hAnsi="Times New Roman"/>
      <w:sz w:val="24"/>
      <w:szCs w:val="20"/>
    </w:rPr>
  </w:style>
  <w:style w:type="paragraph" w:styleId="TableofFigures">
    <w:name w:val="table of figures"/>
    <w:basedOn w:val="Normal"/>
    <w:next w:val="Normal"/>
    <w:autoRedefine/>
    <w:uiPriority w:val="99"/>
    <w:rsid w:val="003A6ED5"/>
    <w:pPr>
      <w:spacing w:after="0"/>
      <w:jc w:val="both"/>
    </w:pPr>
    <w:rPr>
      <w:rFonts w:ascii="Times New Roman" w:eastAsia="Times New Roman" w:hAnsi="Times New Roman"/>
      <w:b/>
      <w:szCs w:val="24"/>
    </w:rPr>
  </w:style>
  <w:style w:type="paragraph" w:customStyle="1" w:styleId="Style1">
    <w:name w:val="Style1"/>
    <w:basedOn w:val="Heading4"/>
    <w:autoRedefine/>
    <w:uiPriority w:val="99"/>
    <w:rsid w:val="003A6ED5"/>
    <w:rPr>
      <w:i w:val="0"/>
    </w:rPr>
  </w:style>
  <w:style w:type="paragraph" w:styleId="TOC4">
    <w:name w:val="toc 4"/>
    <w:basedOn w:val="Normal"/>
    <w:next w:val="Normal"/>
    <w:autoRedefine/>
    <w:uiPriority w:val="99"/>
    <w:rsid w:val="003A6ED5"/>
    <w:pPr>
      <w:spacing w:after="0" w:line="360" w:lineRule="auto"/>
      <w:ind w:left="720"/>
    </w:pPr>
    <w:rPr>
      <w:rFonts w:ascii="Times New Roman" w:eastAsia="Times New Roman" w:hAnsi="Times New Roman"/>
      <w:i/>
      <w:szCs w:val="20"/>
    </w:rPr>
  </w:style>
  <w:style w:type="paragraph" w:styleId="TOC5">
    <w:name w:val="toc 5"/>
    <w:basedOn w:val="Normal"/>
    <w:next w:val="Normal"/>
    <w:autoRedefine/>
    <w:uiPriority w:val="99"/>
    <w:rsid w:val="003A6ED5"/>
    <w:pPr>
      <w:spacing w:after="0" w:line="360" w:lineRule="auto"/>
      <w:ind w:left="960"/>
    </w:pPr>
    <w:rPr>
      <w:rFonts w:ascii="Times New Roman" w:eastAsia="Times New Roman" w:hAnsi="Times New Roman"/>
      <w:i/>
      <w:szCs w:val="20"/>
    </w:rPr>
  </w:style>
  <w:style w:type="paragraph" w:styleId="TOC6">
    <w:name w:val="toc 6"/>
    <w:basedOn w:val="Normal"/>
    <w:next w:val="Normal"/>
    <w:autoRedefine/>
    <w:uiPriority w:val="99"/>
    <w:rsid w:val="003A6ED5"/>
    <w:pPr>
      <w:spacing w:after="0"/>
      <w:ind w:left="1200"/>
    </w:pPr>
    <w:rPr>
      <w:rFonts w:ascii="Times New Roman" w:eastAsia="Times New Roman" w:hAnsi="Times New Roman"/>
      <w:sz w:val="20"/>
      <w:szCs w:val="20"/>
    </w:rPr>
  </w:style>
  <w:style w:type="paragraph" w:styleId="TOC7">
    <w:name w:val="toc 7"/>
    <w:basedOn w:val="Normal"/>
    <w:next w:val="Normal"/>
    <w:autoRedefine/>
    <w:uiPriority w:val="99"/>
    <w:rsid w:val="003A6ED5"/>
    <w:pPr>
      <w:spacing w:after="0"/>
      <w:ind w:left="1440"/>
    </w:pPr>
    <w:rPr>
      <w:rFonts w:ascii="Times New Roman" w:eastAsia="Times New Roman" w:hAnsi="Times New Roman"/>
      <w:sz w:val="20"/>
      <w:szCs w:val="20"/>
    </w:rPr>
  </w:style>
  <w:style w:type="paragraph" w:styleId="TOC8">
    <w:name w:val="toc 8"/>
    <w:basedOn w:val="Normal"/>
    <w:next w:val="Normal"/>
    <w:autoRedefine/>
    <w:uiPriority w:val="99"/>
    <w:rsid w:val="003A6ED5"/>
    <w:pPr>
      <w:spacing w:after="0"/>
      <w:ind w:left="1680"/>
    </w:pPr>
    <w:rPr>
      <w:rFonts w:ascii="Times New Roman" w:eastAsia="Times New Roman" w:hAnsi="Times New Roman"/>
      <w:sz w:val="20"/>
      <w:szCs w:val="20"/>
    </w:rPr>
  </w:style>
  <w:style w:type="paragraph" w:styleId="TOC9">
    <w:name w:val="toc 9"/>
    <w:basedOn w:val="Normal"/>
    <w:next w:val="Normal"/>
    <w:autoRedefine/>
    <w:uiPriority w:val="99"/>
    <w:rsid w:val="003A6ED5"/>
    <w:pPr>
      <w:spacing w:after="0"/>
      <w:ind w:left="1920"/>
    </w:pPr>
    <w:rPr>
      <w:rFonts w:ascii="Times New Roman" w:eastAsia="Times New Roman" w:hAnsi="Times New Roman"/>
      <w:sz w:val="20"/>
      <w:szCs w:val="20"/>
    </w:rPr>
  </w:style>
  <w:style w:type="table" w:styleId="TableGrid">
    <w:name w:val="Table Grid"/>
    <w:basedOn w:val="TableNormal"/>
    <w:uiPriority w:val="99"/>
    <w:rsid w:val="003A6ED5"/>
    <w:rPr>
      <w:rFonts w:ascii="Times New Roman" w:eastAsia="Times New Roman" w:hAnsi="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3A6ED5"/>
    <w:rPr>
      <w:rFonts w:cs="Times New Roman"/>
      <w:sz w:val="16"/>
    </w:rPr>
  </w:style>
  <w:style w:type="paragraph" w:styleId="CommentText">
    <w:name w:val="annotation text"/>
    <w:basedOn w:val="Normal"/>
    <w:link w:val="CommentTextChar"/>
    <w:rsid w:val="003A6ED5"/>
    <w:pPr>
      <w:spacing w:after="0"/>
      <w:jc w:val="both"/>
    </w:pPr>
    <w:rPr>
      <w:rFonts w:ascii="Times New Roman" w:eastAsia="Times New Roman" w:hAnsi="Times New Roman"/>
      <w:sz w:val="20"/>
      <w:szCs w:val="20"/>
    </w:rPr>
  </w:style>
  <w:style w:type="character" w:customStyle="1" w:styleId="CommentTextChar">
    <w:name w:val="Comment Text Char"/>
    <w:basedOn w:val="DefaultParagraphFont"/>
    <w:link w:val="CommentText"/>
    <w:locked/>
    <w:rsid w:val="003A6ED5"/>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3A6ED5"/>
    <w:rPr>
      <w:b/>
      <w:bCs/>
    </w:rPr>
  </w:style>
  <w:style w:type="character" w:customStyle="1" w:styleId="CommentSubjectChar">
    <w:name w:val="Comment Subject Char"/>
    <w:basedOn w:val="CommentTextChar"/>
    <w:link w:val="CommentSubject"/>
    <w:uiPriority w:val="99"/>
    <w:semiHidden/>
    <w:locked/>
    <w:rsid w:val="003A6ED5"/>
    <w:rPr>
      <w:rFonts w:ascii="Times New Roman" w:hAnsi="Times New Roman" w:cs="Times New Roman"/>
      <w:b/>
      <w:bCs/>
      <w:sz w:val="20"/>
      <w:szCs w:val="20"/>
    </w:rPr>
  </w:style>
  <w:style w:type="paragraph" w:customStyle="1" w:styleId="figurelegend2">
    <w:name w:val="figure legend 2"/>
    <w:basedOn w:val="Caption"/>
    <w:autoRedefine/>
    <w:uiPriority w:val="99"/>
    <w:rsid w:val="003A6ED5"/>
  </w:style>
  <w:style w:type="character" w:styleId="Strong">
    <w:name w:val="Strong"/>
    <w:basedOn w:val="DefaultParagraphFont"/>
    <w:uiPriority w:val="22"/>
    <w:qFormat/>
    <w:rsid w:val="003A6ED5"/>
    <w:rPr>
      <w:rFonts w:cs="Times New Roman"/>
      <w:b/>
    </w:rPr>
  </w:style>
  <w:style w:type="character" w:customStyle="1" w:styleId="editsection">
    <w:name w:val="editsection"/>
    <w:basedOn w:val="DefaultParagraphFont"/>
    <w:uiPriority w:val="99"/>
    <w:rsid w:val="003A6ED5"/>
    <w:rPr>
      <w:rFonts w:cs="Times New Roman"/>
    </w:rPr>
  </w:style>
  <w:style w:type="character" w:customStyle="1" w:styleId="mw-headline">
    <w:name w:val="mw-headline"/>
    <w:basedOn w:val="DefaultParagraphFont"/>
    <w:uiPriority w:val="99"/>
    <w:rsid w:val="003A6ED5"/>
    <w:rPr>
      <w:rFonts w:cs="Times New Roman"/>
    </w:rPr>
  </w:style>
  <w:style w:type="character" w:styleId="FollowedHyperlink">
    <w:name w:val="FollowedHyperlink"/>
    <w:basedOn w:val="DefaultParagraphFont"/>
    <w:uiPriority w:val="99"/>
    <w:rsid w:val="003A6ED5"/>
    <w:rPr>
      <w:rFonts w:cs="Times New Roman"/>
      <w:color w:val="800080"/>
      <w:u w:val="single"/>
    </w:rPr>
  </w:style>
  <w:style w:type="table" w:styleId="TableColumns5">
    <w:name w:val="Table Columns 5"/>
    <w:basedOn w:val="TableNormal"/>
    <w:uiPriority w:val="99"/>
    <w:rsid w:val="003A6ED5"/>
    <w:rPr>
      <w:rFonts w:ascii="Times New Roman" w:eastAsia="Times New Roman" w:hAnsi="Times New Roman"/>
      <w:sz w:val="20"/>
      <w:szCs w:val="20"/>
      <w:lang w:eastAsia="en-GB"/>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lassic1">
    <w:name w:val="Table Classic 1"/>
    <w:basedOn w:val="TableNormal"/>
    <w:uiPriority w:val="99"/>
    <w:rsid w:val="003A6ED5"/>
    <w:rPr>
      <w:rFonts w:ascii="Times New Roman" w:eastAsia="Times New Roman" w:hAnsi="Times New Roman"/>
      <w:sz w:val="20"/>
      <w:szCs w:val="20"/>
      <w:lang w:eastAsia="en-GB"/>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Grid6">
    <w:name w:val="Table Grid 6"/>
    <w:basedOn w:val="TableNormal"/>
    <w:uiPriority w:val="99"/>
    <w:rsid w:val="003A6ED5"/>
    <w:rPr>
      <w:rFonts w:ascii="Times New Roman" w:eastAsia="Times New Roman" w:hAnsi="Times New Roman"/>
      <w:sz w:val="20"/>
      <w:szCs w:val="20"/>
      <w:lang w:eastAsia="en-GB"/>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List3">
    <w:name w:val="Table List 3"/>
    <w:basedOn w:val="TableNormal"/>
    <w:uiPriority w:val="99"/>
    <w:rsid w:val="003A6ED5"/>
    <w:rPr>
      <w:rFonts w:ascii="Times New Roman" w:eastAsia="Times New Roman" w:hAnsi="Times New Roman"/>
      <w:sz w:val="20"/>
      <w:szCs w:val="20"/>
      <w:lang w:eastAsia="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3A6ED5"/>
    <w:rPr>
      <w:rFonts w:ascii="Times New Roman" w:eastAsia="Times New Roman" w:hAnsi="Times New Roman"/>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Columns3">
    <w:name w:val="Table Columns 3"/>
    <w:basedOn w:val="TableNormal"/>
    <w:uiPriority w:val="99"/>
    <w:rsid w:val="003A6ED5"/>
    <w:rPr>
      <w:rFonts w:ascii="Times New Roman" w:eastAsia="Times New Roman" w:hAnsi="Times New Roman"/>
      <w:b/>
      <w:bCs/>
      <w:sz w:val="20"/>
      <w:szCs w:val="20"/>
      <w:lang w:eastAsia="en-GB"/>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3A6ED5"/>
    <w:rPr>
      <w:rFonts w:ascii="Times New Roman" w:eastAsia="Times New Roman" w:hAnsi="Times New Roman"/>
      <w:sz w:val="20"/>
      <w:szCs w:val="20"/>
      <w:lang w:eastAsia="en-GB"/>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Columns4">
    <w:name w:val="Table Columns 4"/>
    <w:basedOn w:val="TableNormal"/>
    <w:uiPriority w:val="99"/>
    <w:rsid w:val="003A6ED5"/>
    <w:rPr>
      <w:rFonts w:ascii="Times New Roman" w:eastAsia="Times New Roman" w:hAnsi="Times New Roman"/>
      <w:sz w:val="20"/>
      <w:szCs w:val="20"/>
      <w:lang w:eastAsia="en-GB"/>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lassic4">
    <w:name w:val="Table Classic 4"/>
    <w:basedOn w:val="TableNormal"/>
    <w:uiPriority w:val="99"/>
    <w:rsid w:val="003A6ED5"/>
    <w:rPr>
      <w:rFonts w:ascii="Times New Roman" w:eastAsia="Times New Roman" w:hAnsi="Times New Roman"/>
      <w:sz w:val="20"/>
      <w:szCs w:val="20"/>
      <w:lang w:eastAsia="en-GB"/>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Grid7">
    <w:name w:val="Table Grid 7"/>
    <w:basedOn w:val="TableNormal"/>
    <w:uiPriority w:val="99"/>
    <w:rsid w:val="003A6ED5"/>
    <w:rPr>
      <w:rFonts w:ascii="Times New Roman" w:eastAsia="Times New Roman" w:hAnsi="Times New Roman"/>
      <w:b/>
      <w:bCs/>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5">
    <w:name w:val="Table Grid 5"/>
    <w:basedOn w:val="TableNormal"/>
    <w:uiPriority w:val="99"/>
    <w:rsid w:val="003A6ED5"/>
    <w:rPr>
      <w:rFonts w:ascii="Times New Roman" w:eastAsia="Times New Roman" w:hAnsi="Times New Roman"/>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Style2">
    <w:name w:val="Style2"/>
    <w:basedOn w:val="Heading3"/>
    <w:link w:val="Style2Char"/>
    <w:uiPriority w:val="99"/>
    <w:rsid w:val="003A6ED5"/>
  </w:style>
  <w:style w:type="character" w:customStyle="1" w:styleId="Style2Char">
    <w:name w:val="Style2 Char"/>
    <w:basedOn w:val="Heading3Char"/>
    <w:link w:val="Style2"/>
    <w:uiPriority w:val="99"/>
    <w:locked/>
    <w:rsid w:val="003A6ED5"/>
    <w:rPr>
      <w:rFonts w:ascii="Times New Roman" w:hAnsi="Times New Roman" w:cs="Times New Roman"/>
      <w:bCs/>
      <w:sz w:val="26"/>
      <w:szCs w:val="26"/>
    </w:rPr>
  </w:style>
  <w:style w:type="table" w:styleId="TableClassic3">
    <w:name w:val="Table Classic 3"/>
    <w:basedOn w:val="TableNormal"/>
    <w:uiPriority w:val="99"/>
    <w:rsid w:val="003A6ED5"/>
    <w:rPr>
      <w:rFonts w:ascii="Times New Roman" w:eastAsia="Times New Roman" w:hAnsi="Times New Roman"/>
      <w:color w:val="000080"/>
      <w:sz w:val="20"/>
      <w:szCs w:val="20"/>
      <w:lang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List5">
    <w:name w:val="Table List 5"/>
    <w:basedOn w:val="TableNormal"/>
    <w:uiPriority w:val="99"/>
    <w:rsid w:val="003A6ED5"/>
    <w:rPr>
      <w:rFonts w:ascii="Times New Roman" w:eastAsia="Times New Roman" w:hAnsi="Times New Roman"/>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Web3">
    <w:name w:val="Table Web 3"/>
    <w:basedOn w:val="TableNormal"/>
    <w:uiPriority w:val="99"/>
    <w:rsid w:val="003A6ED5"/>
    <w:rPr>
      <w:rFonts w:ascii="Times New Roman" w:eastAsia="Times New Roman" w:hAnsi="Times New Roman"/>
      <w:sz w:val="20"/>
      <w:szCs w:val="20"/>
      <w:lang w:eastAsia="en-GB"/>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3A6ED5"/>
    <w:pPr>
      <w:jc w:val="both"/>
    </w:pPr>
    <w:rPr>
      <w:rFonts w:ascii="Times New Roman" w:eastAsia="Times New Roman" w:hAnsi="Times New Roman"/>
      <w:sz w:val="20"/>
      <w:szCs w:val="20"/>
      <w:lang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MediumShading21">
    <w:name w:val="Medium Shading 21"/>
    <w:uiPriority w:val="99"/>
    <w:rsid w:val="003A6ED5"/>
    <w:rPr>
      <w:rFonts w:ascii="Times New Roman" w:eastAsia="Times New Roman" w:hAnsi="Times New Roman"/>
      <w:sz w:val="20"/>
      <w:szCs w:val="20"/>
      <w:lang w:val="en-GB" w:eastAsia="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figurelegend1">
    <w:name w:val="figure legend1"/>
    <w:basedOn w:val="figurelegend"/>
    <w:link w:val="figurelegend1Char"/>
    <w:uiPriority w:val="99"/>
    <w:rsid w:val="003A6ED5"/>
  </w:style>
  <w:style w:type="character" w:customStyle="1" w:styleId="figurelegend1Char">
    <w:name w:val="figure legend1 Char"/>
    <w:link w:val="figurelegend1"/>
    <w:uiPriority w:val="99"/>
    <w:locked/>
    <w:rsid w:val="003A6ED5"/>
    <w:rPr>
      <w:b/>
      <w:i/>
      <w:sz w:val="16"/>
    </w:rPr>
  </w:style>
  <w:style w:type="table" w:styleId="TableElegant">
    <w:name w:val="Table Elegant"/>
    <w:basedOn w:val="TableNormal"/>
    <w:uiPriority w:val="99"/>
    <w:rsid w:val="003A6ED5"/>
    <w:pPr>
      <w:jc w:val="both"/>
    </w:pPr>
    <w:rPr>
      <w:rFonts w:ascii="Times New Roman" w:eastAsia="Times New Roman" w:hAnsi="Times New Roman"/>
      <w:sz w:val="20"/>
      <w:szCs w:val="20"/>
      <w:lang w:eastAsia="en-GB"/>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List6">
    <w:name w:val="Table List 6"/>
    <w:basedOn w:val="TableNormal"/>
    <w:uiPriority w:val="99"/>
    <w:rsid w:val="003A6ED5"/>
    <w:pPr>
      <w:jc w:val="both"/>
    </w:pPr>
    <w:rPr>
      <w:rFonts w:ascii="Times New Roman" w:eastAsia="Times New Roman" w:hAnsi="Times New Roman"/>
      <w:sz w:val="20"/>
      <w:szCs w:val="20"/>
      <w:lang w:eastAsia="en-GB"/>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Columns1">
    <w:name w:val="Table Columns 1"/>
    <w:basedOn w:val="TableNormal"/>
    <w:uiPriority w:val="99"/>
    <w:rsid w:val="003A6ED5"/>
    <w:rPr>
      <w:rFonts w:ascii="Times New Roman" w:eastAsia="Times New Roman" w:hAnsi="Times New Roman"/>
      <w:b/>
      <w:bCs/>
      <w:sz w:val="20"/>
      <w:szCs w:val="20"/>
      <w:lang w:eastAsia="en-GB"/>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ightList-Accent5">
    <w:name w:val="Light List Accent 5"/>
    <w:basedOn w:val="TableNormal"/>
    <w:uiPriority w:val="99"/>
    <w:rsid w:val="003A6ED5"/>
    <w:rPr>
      <w:rFonts w:ascii="Times New Roman" w:eastAsia="Times New Roman" w:hAnsi="Times New Roman"/>
      <w:sz w:val="20"/>
      <w:szCs w:val="20"/>
      <w:lang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uiPriority w:val="99"/>
    <w:rsid w:val="003A6ED5"/>
    <w:rPr>
      <w:rFonts w:ascii="Times New Roman" w:eastAsia="Times New Roman" w:hAnsi="Times New Roman"/>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ListParagraph">
    <w:name w:val="List Paragraph"/>
    <w:basedOn w:val="Normal"/>
    <w:uiPriority w:val="34"/>
    <w:qFormat/>
    <w:rsid w:val="003A6ED5"/>
    <w:pPr>
      <w:spacing w:after="0"/>
      <w:ind w:left="720"/>
      <w:contextualSpacing/>
      <w:jc w:val="both"/>
    </w:pPr>
    <w:rPr>
      <w:rFonts w:ascii="Times New Roman" w:eastAsia="Times New Roman" w:hAnsi="Times New Roman"/>
      <w:sz w:val="24"/>
      <w:szCs w:val="24"/>
    </w:rPr>
  </w:style>
  <w:style w:type="table" w:styleId="TableClassic2">
    <w:name w:val="Table Classic 2"/>
    <w:basedOn w:val="TableNormal"/>
    <w:uiPriority w:val="99"/>
    <w:rsid w:val="003A6ED5"/>
    <w:pPr>
      <w:jc w:val="both"/>
    </w:pPr>
    <w:rPr>
      <w:rFonts w:ascii="Times New Roman" w:eastAsia="Times New Roman" w:hAnsi="Times New Roman"/>
      <w:sz w:val="20"/>
      <w:szCs w:val="20"/>
      <w:lang w:eastAsia="en-GB"/>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character" w:customStyle="1" w:styleId="refpreview">
    <w:name w:val="refpreview"/>
    <w:basedOn w:val="DefaultParagraphFont"/>
    <w:uiPriority w:val="99"/>
    <w:rsid w:val="003A6ED5"/>
    <w:rPr>
      <w:rFonts w:cs="Times New Roman"/>
    </w:rPr>
  </w:style>
  <w:style w:type="paragraph" w:styleId="Title">
    <w:name w:val="Title"/>
    <w:basedOn w:val="Normal"/>
    <w:link w:val="TitleChar"/>
    <w:uiPriority w:val="99"/>
    <w:qFormat/>
    <w:rsid w:val="003A6ED5"/>
    <w:pPr>
      <w:spacing w:before="240" w:after="60"/>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99"/>
    <w:locked/>
    <w:rsid w:val="003A6ED5"/>
    <w:rPr>
      <w:rFonts w:ascii="Arial" w:hAnsi="Arial" w:cs="Arial"/>
      <w:b/>
      <w:bCs/>
      <w:kern w:val="28"/>
      <w:sz w:val="32"/>
      <w:szCs w:val="32"/>
    </w:rPr>
  </w:style>
  <w:style w:type="paragraph" w:styleId="EnvelopeReturn">
    <w:name w:val="envelope return"/>
    <w:basedOn w:val="Normal"/>
    <w:uiPriority w:val="99"/>
    <w:rsid w:val="003A6ED5"/>
    <w:pPr>
      <w:spacing w:after="0"/>
      <w:jc w:val="both"/>
    </w:pPr>
    <w:rPr>
      <w:rFonts w:ascii="Arial" w:eastAsia="Times New Roman" w:hAnsi="Arial" w:cs="Arial"/>
      <w:sz w:val="20"/>
      <w:szCs w:val="20"/>
    </w:rPr>
  </w:style>
  <w:style w:type="paragraph" w:styleId="BodyText2">
    <w:name w:val="Body Text 2"/>
    <w:basedOn w:val="Normal"/>
    <w:link w:val="BodyText2Char"/>
    <w:uiPriority w:val="99"/>
    <w:rsid w:val="003A6ED5"/>
    <w:pPr>
      <w:spacing w:after="120"/>
      <w:jc w:val="both"/>
    </w:pPr>
    <w:rPr>
      <w:rFonts w:ascii="Times New Roman" w:eastAsia="Times New Roman" w:hAnsi="Times New Roman"/>
      <w:sz w:val="24"/>
      <w:szCs w:val="24"/>
    </w:rPr>
  </w:style>
  <w:style w:type="character" w:customStyle="1" w:styleId="BodyText2Char">
    <w:name w:val="Body Text 2 Char"/>
    <w:basedOn w:val="DefaultParagraphFont"/>
    <w:link w:val="BodyText2"/>
    <w:uiPriority w:val="99"/>
    <w:locked/>
    <w:rsid w:val="003A6ED5"/>
    <w:rPr>
      <w:rFonts w:ascii="Times New Roman" w:hAnsi="Times New Roman" w:cs="Times New Roman"/>
      <w:sz w:val="24"/>
      <w:szCs w:val="24"/>
    </w:rPr>
  </w:style>
  <w:style w:type="paragraph" w:customStyle="1" w:styleId="FigureLegend0">
    <w:name w:val="FigureLegend"/>
    <w:basedOn w:val="Normal"/>
    <w:next w:val="Normal"/>
    <w:link w:val="FigureLegendChar0"/>
    <w:autoRedefine/>
    <w:uiPriority w:val="99"/>
    <w:rsid w:val="003A6ED5"/>
    <w:pPr>
      <w:tabs>
        <w:tab w:val="left" w:pos="1330"/>
      </w:tabs>
      <w:spacing w:after="0"/>
      <w:jc w:val="both"/>
    </w:pPr>
    <w:rPr>
      <w:rFonts w:ascii="Times New Roman" w:hAnsi="Times New Roman"/>
      <w:i/>
      <w:sz w:val="20"/>
      <w:szCs w:val="20"/>
      <w:lang w:val="en-US"/>
    </w:rPr>
  </w:style>
  <w:style w:type="paragraph" w:customStyle="1" w:styleId="StyleFigureLegend10pt">
    <w:name w:val="Style FigureLegend + 10 pt"/>
    <w:basedOn w:val="FigureLegend0"/>
    <w:autoRedefine/>
    <w:uiPriority w:val="99"/>
    <w:rsid w:val="003A6ED5"/>
    <w:rPr>
      <w:iCs/>
    </w:rPr>
  </w:style>
  <w:style w:type="character" w:customStyle="1" w:styleId="FigureLegendChar0">
    <w:name w:val="FigureLegend Char"/>
    <w:link w:val="FigureLegend0"/>
    <w:uiPriority w:val="99"/>
    <w:locked/>
    <w:rsid w:val="003A6ED5"/>
    <w:rPr>
      <w:rFonts w:ascii="Times New Roman" w:hAnsi="Times New Roman"/>
      <w:i/>
      <w:sz w:val="20"/>
    </w:rPr>
  </w:style>
  <w:style w:type="paragraph" w:customStyle="1" w:styleId="0HEADING">
    <w:name w:val="0HEADING"/>
    <w:basedOn w:val="Heading1"/>
    <w:next w:val="BodyText"/>
    <w:uiPriority w:val="99"/>
    <w:rsid w:val="003A6ED5"/>
    <w:pPr>
      <w:numPr>
        <w:numId w:val="0"/>
      </w:numPr>
    </w:pPr>
    <w:rPr>
      <w:rFonts w:cs="Arial"/>
    </w:rPr>
  </w:style>
  <w:style w:type="table" w:styleId="TableSimple1">
    <w:name w:val="Table Simple 1"/>
    <w:basedOn w:val="TableNormal"/>
    <w:uiPriority w:val="99"/>
    <w:rsid w:val="003A6ED5"/>
    <w:rPr>
      <w:rFonts w:ascii="Times New Roman" w:eastAsia="Times New Roman" w:hAnsi="Times New Roman"/>
      <w:sz w:val="20"/>
      <w:szCs w:val="20"/>
      <w:lang w:eastAsia="en-GB"/>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StyleGillSansMT9ptBoldLinespacing15lines">
    <w:name w:val="Style Gill Sans MT 9 pt Bold Line spacing:  1.5 lines"/>
    <w:basedOn w:val="Normal"/>
    <w:link w:val="StyleGillSansMT9ptBoldLinespacing15linesChar"/>
    <w:uiPriority w:val="99"/>
    <w:rsid w:val="003A6ED5"/>
    <w:pPr>
      <w:spacing w:after="0" w:line="360" w:lineRule="auto"/>
    </w:pPr>
    <w:rPr>
      <w:rFonts w:ascii="Gill Sans MT" w:hAnsi="Gill Sans MT"/>
      <w:b/>
      <w:sz w:val="20"/>
      <w:szCs w:val="20"/>
      <w:lang w:val="en-US"/>
    </w:rPr>
  </w:style>
  <w:style w:type="character" w:customStyle="1" w:styleId="StyleGillSansMT9ptBoldLinespacing15linesChar">
    <w:name w:val="Style Gill Sans MT 9 pt Bold Line spacing:  1.5 lines Char"/>
    <w:link w:val="StyleGillSansMT9ptBoldLinespacing15lines"/>
    <w:uiPriority w:val="99"/>
    <w:locked/>
    <w:rsid w:val="003A6ED5"/>
    <w:rPr>
      <w:rFonts w:ascii="Gill Sans MT" w:hAnsi="Gill Sans MT"/>
      <w:b/>
      <w:sz w:val="20"/>
    </w:rPr>
  </w:style>
  <w:style w:type="paragraph" w:customStyle="1" w:styleId="Style3">
    <w:name w:val="Style3"/>
    <w:basedOn w:val="Heading2"/>
    <w:autoRedefine/>
    <w:uiPriority w:val="99"/>
    <w:rsid w:val="003A6ED5"/>
    <w:pPr>
      <w:ind w:left="578" w:hanging="578"/>
    </w:pPr>
  </w:style>
  <w:style w:type="paragraph" w:styleId="FootnoteText">
    <w:name w:val="footnote text"/>
    <w:basedOn w:val="Normal"/>
    <w:link w:val="FootnoteTextChar"/>
    <w:uiPriority w:val="99"/>
    <w:semiHidden/>
    <w:rsid w:val="003A6ED5"/>
    <w:pPr>
      <w:spacing w:after="0"/>
      <w:jc w:val="both"/>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semiHidden/>
    <w:locked/>
    <w:rsid w:val="003A6ED5"/>
    <w:rPr>
      <w:rFonts w:ascii="Times New Roman" w:hAnsi="Times New Roman" w:cs="Times New Roman"/>
      <w:sz w:val="20"/>
      <w:szCs w:val="20"/>
    </w:rPr>
  </w:style>
  <w:style w:type="character" w:styleId="FootnoteReference">
    <w:name w:val="footnote reference"/>
    <w:basedOn w:val="DefaultParagraphFont"/>
    <w:uiPriority w:val="99"/>
    <w:semiHidden/>
    <w:rsid w:val="003A6ED5"/>
    <w:rPr>
      <w:rFonts w:cs="Times New Roman"/>
      <w:vertAlign w:val="superscript"/>
    </w:rPr>
  </w:style>
  <w:style w:type="paragraph" w:customStyle="1" w:styleId="Equationcaption">
    <w:name w:val="Equationcaption"/>
    <w:basedOn w:val="Caption"/>
    <w:uiPriority w:val="99"/>
    <w:rsid w:val="003A6ED5"/>
    <w:pPr>
      <w:jc w:val="right"/>
    </w:pPr>
  </w:style>
  <w:style w:type="character" w:customStyle="1" w:styleId="apple-converted-space">
    <w:name w:val="apple-converted-space"/>
    <w:basedOn w:val="DefaultParagraphFont"/>
    <w:rsid w:val="00B95ED1"/>
    <w:rPr>
      <w:rFonts w:cs="Times New Roman"/>
    </w:rPr>
  </w:style>
  <w:style w:type="character" w:customStyle="1" w:styleId="fig-label">
    <w:name w:val="fig-label"/>
    <w:basedOn w:val="DefaultParagraphFont"/>
    <w:uiPriority w:val="99"/>
    <w:rsid w:val="009B64F0"/>
    <w:rPr>
      <w:rFonts w:cs="Times New Roman"/>
    </w:rPr>
  </w:style>
  <w:style w:type="paragraph" w:customStyle="1" w:styleId="first-child">
    <w:name w:val="first-child"/>
    <w:basedOn w:val="Normal"/>
    <w:uiPriority w:val="99"/>
    <w:rsid w:val="009B64F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EndNoteBibliographyTitle">
    <w:name w:val="EndNote Bibliography Title"/>
    <w:basedOn w:val="Normal"/>
    <w:link w:val="EndNoteBibliographyTitleChar"/>
    <w:uiPriority w:val="99"/>
    <w:rsid w:val="006A11D0"/>
    <w:pPr>
      <w:spacing w:after="0"/>
      <w:jc w:val="center"/>
    </w:pPr>
    <w:rPr>
      <w:rFonts w:ascii="Book Antiqua" w:hAnsi="Book Antiqua"/>
      <w:noProof/>
      <w:sz w:val="24"/>
      <w:lang w:val="en-US"/>
    </w:rPr>
  </w:style>
  <w:style w:type="character" w:customStyle="1" w:styleId="EndNoteBibliographyTitleChar">
    <w:name w:val="EndNote Bibliography Title Char"/>
    <w:basedOn w:val="DefaultParagraphFont"/>
    <w:link w:val="EndNoteBibliographyTitle"/>
    <w:uiPriority w:val="99"/>
    <w:locked/>
    <w:rsid w:val="006A11D0"/>
    <w:rPr>
      <w:rFonts w:ascii="Book Antiqua" w:hAnsi="Book Antiqua"/>
      <w:noProof/>
      <w:sz w:val="24"/>
    </w:rPr>
  </w:style>
  <w:style w:type="paragraph" w:customStyle="1" w:styleId="EndNoteBibliography">
    <w:name w:val="EndNote Bibliography"/>
    <w:basedOn w:val="Normal"/>
    <w:link w:val="EndNoteBibliographyChar"/>
    <w:uiPriority w:val="99"/>
    <w:rsid w:val="006A11D0"/>
    <w:pPr>
      <w:spacing w:line="240" w:lineRule="auto"/>
    </w:pPr>
    <w:rPr>
      <w:rFonts w:ascii="Book Antiqua" w:hAnsi="Book Antiqua"/>
      <w:noProof/>
      <w:sz w:val="24"/>
      <w:lang w:val="en-US"/>
    </w:rPr>
  </w:style>
  <w:style w:type="character" w:customStyle="1" w:styleId="EndNoteBibliographyChar">
    <w:name w:val="EndNote Bibliography Char"/>
    <w:basedOn w:val="DefaultParagraphFont"/>
    <w:link w:val="EndNoteBibliography"/>
    <w:uiPriority w:val="99"/>
    <w:locked/>
    <w:rsid w:val="006A11D0"/>
    <w:rPr>
      <w:rFonts w:ascii="Book Antiqua" w:hAnsi="Book Antiqua"/>
      <w:noProof/>
      <w:sz w:val="24"/>
    </w:rPr>
  </w:style>
  <w:style w:type="paragraph" w:styleId="Revision">
    <w:name w:val="Revision"/>
    <w:hidden/>
    <w:uiPriority w:val="99"/>
    <w:semiHidden/>
    <w:rsid w:val="00ED7F8A"/>
    <w:rPr>
      <w:lang w:val="en-GB"/>
    </w:rPr>
  </w:style>
  <w:style w:type="character" w:customStyle="1" w:styleId="allowtextselection">
    <w:name w:val="allowtextselection"/>
    <w:basedOn w:val="DefaultParagraphFont"/>
    <w:uiPriority w:val="99"/>
    <w:rsid w:val="00E401AD"/>
    <w:rPr>
      <w:rFonts w:cs="Times New Roman"/>
    </w:rPr>
  </w:style>
  <w:style w:type="character" w:styleId="EndnoteReference">
    <w:name w:val="endnote reference"/>
    <w:basedOn w:val="DefaultParagraphFont"/>
    <w:uiPriority w:val="99"/>
    <w:semiHidden/>
    <w:rsid w:val="00A53FE3"/>
    <w:rPr>
      <w:rFonts w:cs="Times New Roman"/>
      <w:vertAlign w:val="superscript"/>
    </w:rPr>
  </w:style>
  <w:style w:type="paragraph" w:customStyle="1" w:styleId="regulartext">
    <w:name w:val="regulartext"/>
    <w:basedOn w:val="Normal"/>
    <w:rsid w:val="00F1614F"/>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bluetext">
    <w:name w:val="bluetext"/>
    <w:basedOn w:val="Normal"/>
    <w:rsid w:val="00F1614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labellist1">
    <w:name w:val="label_list1"/>
    <w:rsid w:val="00984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29296">
      <w:bodyDiv w:val="1"/>
      <w:marLeft w:val="0"/>
      <w:marRight w:val="0"/>
      <w:marTop w:val="0"/>
      <w:marBottom w:val="0"/>
      <w:divBdr>
        <w:top w:val="none" w:sz="0" w:space="0" w:color="auto"/>
        <w:left w:val="none" w:sz="0" w:space="0" w:color="auto"/>
        <w:bottom w:val="none" w:sz="0" w:space="0" w:color="auto"/>
        <w:right w:val="none" w:sz="0" w:space="0" w:color="auto"/>
      </w:divBdr>
    </w:div>
    <w:div w:id="490681984">
      <w:marLeft w:val="0"/>
      <w:marRight w:val="0"/>
      <w:marTop w:val="0"/>
      <w:marBottom w:val="0"/>
      <w:divBdr>
        <w:top w:val="none" w:sz="0" w:space="0" w:color="auto"/>
        <w:left w:val="none" w:sz="0" w:space="0" w:color="auto"/>
        <w:bottom w:val="none" w:sz="0" w:space="0" w:color="auto"/>
        <w:right w:val="none" w:sz="0" w:space="0" w:color="auto"/>
      </w:divBdr>
    </w:div>
    <w:div w:id="490681985">
      <w:marLeft w:val="0"/>
      <w:marRight w:val="0"/>
      <w:marTop w:val="0"/>
      <w:marBottom w:val="0"/>
      <w:divBdr>
        <w:top w:val="none" w:sz="0" w:space="0" w:color="auto"/>
        <w:left w:val="none" w:sz="0" w:space="0" w:color="auto"/>
        <w:bottom w:val="none" w:sz="0" w:space="0" w:color="auto"/>
        <w:right w:val="none" w:sz="0" w:space="0" w:color="auto"/>
      </w:divBdr>
    </w:div>
    <w:div w:id="490681986">
      <w:marLeft w:val="0"/>
      <w:marRight w:val="0"/>
      <w:marTop w:val="0"/>
      <w:marBottom w:val="0"/>
      <w:divBdr>
        <w:top w:val="none" w:sz="0" w:space="0" w:color="auto"/>
        <w:left w:val="none" w:sz="0" w:space="0" w:color="auto"/>
        <w:bottom w:val="none" w:sz="0" w:space="0" w:color="auto"/>
        <w:right w:val="none" w:sz="0" w:space="0" w:color="auto"/>
      </w:divBdr>
    </w:div>
    <w:div w:id="490681987">
      <w:marLeft w:val="0"/>
      <w:marRight w:val="0"/>
      <w:marTop w:val="0"/>
      <w:marBottom w:val="0"/>
      <w:divBdr>
        <w:top w:val="none" w:sz="0" w:space="0" w:color="auto"/>
        <w:left w:val="none" w:sz="0" w:space="0" w:color="auto"/>
        <w:bottom w:val="none" w:sz="0" w:space="0" w:color="auto"/>
        <w:right w:val="none" w:sz="0" w:space="0" w:color="auto"/>
      </w:divBdr>
    </w:div>
    <w:div w:id="490681988">
      <w:marLeft w:val="0"/>
      <w:marRight w:val="0"/>
      <w:marTop w:val="0"/>
      <w:marBottom w:val="0"/>
      <w:divBdr>
        <w:top w:val="none" w:sz="0" w:space="0" w:color="auto"/>
        <w:left w:val="none" w:sz="0" w:space="0" w:color="auto"/>
        <w:bottom w:val="none" w:sz="0" w:space="0" w:color="auto"/>
        <w:right w:val="none" w:sz="0" w:space="0" w:color="auto"/>
      </w:divBdr>
    </w:div>
    <w:div w:id="490681989">
      <w:marLeft w:val="0"/>
      <w:marRight w:val="0"/>
      <w:marTop w:val="0"/>
      <w:marBottom w:val="0"/>
      <w:divBdr>
        <w:top w:val="none" w:sz="0" w:space="0" w:color="auto"/>
        <w:left w:val="none" w:sz="0" w:space="0" w:color="auto"/>
        <w:bottom w:val="none" w:sz="0" w:space="0" w:color="auto"/>
        <w:right w:val="none" w:sz="0" w:space="0" w:color="auto"/>
      </w:divBdr>
    </w:div>
    <w:div w:id="490681990">
      <w:marLeft w:val="0"/>
      <w:marRight w:val="0"/>
      <w:marTop w:val="0"/>
      <w:marBottom w:val="0"/>
      <w:divBdr>
        <w:top w:val="none" w:sz="0" w:space="0" w:color="auto"/>
        <w:left w:val="none" w:sz="0" w:space="0" w:color="auto"/>
        <w:bottom w:val="none" w:sz="0" w:space="0" w:color="auto"/>
        <w:right w:val="none" w:sz="0" w:space="0" w:color="auto"/>
      </w:divBdr>
    </w:div>
    <w:div w:id="490681991">
      <w:marLeft w:val="0"/>
      <w:marRight w:val="0"/>
      <w:marTop w:val="0"/>
      <w:marBottom w:val="0"/>
      <w:divBdr>
        <w:top w:val="none" w:sz="0" w:space="0" w:color="auto"/>
        <w:left w:val="none" w:sz="0" w:space="0" w:color="auto"/>
        <w:bottom w:val="none" w:sz="0" w:space="0" w:color="auto"/>
        <w:right w:val="none" w:sz="0" w:space="0" w:color="auto"/>
      </w:divBdr>
    </w:div>
    <w:div w:id="490681992">
      <w:marLeft w:val="0"/>
      <w:marRight w:val="0"/>
      <w:marTop w:val="0"/>
      <w:marBottom w:val="0"/>
      <w:divBdr>
        <w:top w:val="none" w:sz="0" w:space="0" w:color="auto"/>
        <w:left w:val="none" w:sz="0" w:space="0" w:color="auto"/>
        <w:bottom w:val="none" w:sz="0" w:space="0" w:color="auto"/>
        <w:right w:val="none" w:sz="0" w:space="0" w:color="auto"/>
      </w:divBdr>
    </w:div>
    <w:div w:id="490681993">
      <w:marLeft w:val="0"/>
      <w:marRight w:val="0"/>
      <w:marTop w:val="0"/>
      <w:marBottom w:val="0"/>
      <w:divBdr>
        <w:top w:val="none" w:sz="0" w:space="0" w:color="auto"/>
        <w:left w:val="none" w:sz="0" w:space="0" w:color="auto"/>
        <w:bottom w:val="none" w:sz="0" w:space="0" w:color="auto"/>
        <w:right w:val="none" w:sz="0" w:space="0" w:color="auto"/>
      </w:divBdr>
    </w:div>
    <w:div w:id="490681995">
      <w:marLeft w:val="0"/>
      <w:marRight w:val="0"/>
      <w:marTop w:val="0"/>
      <w:marBottom w:val="0"/>
      <w:divBdr>
        <w:top w:val="none" w:sz="0" w:space="0" w:color="auto"/>
        <w:left w:val="none" w:sz="0" w:space="0" w:color="auto"/>
        <w:bottom w:val="none" w:sz="0" w:space="0" w:color="auto"/>
        <w:right w:val="none" w:sz="0" w:space="0" w:color="auto"/>
      </w:divBdr>
    </w:div>
    <w:div w:id="490681996">
      <w:marLeft w:val="0"/>
      <w:marRight w:val="0"/>
      <w:marTop w:val="0"/>
      <w:marBottom w:val="0"/>
      <w:divBdr>
        <w:top w:val="none" w:sz="0" w:space="0" w:color="auto"/>
        <w:left w:val="none" w:sz="0" w:space="0" w:color="auto"/>
        <w:bottom w:val="none" w:sz="0" w:space="0" w:color="auto"/>
        <w:right w:val="none" w:sz="0" w:space="0" w:color="auto"/>
      </w:divBdr>
    </w:div>
    <w:div w:id="490681997">
      <w:marLeft w:val="0"/>
      <w:marRight w:val="0"/>
      <w:marTop w:val="0"/>
      <w:marBottom w:val="0"/>
      <w:divBdr>
        <w:top w:val="none" w:sz="0" w:space="0" w:color="auto"/>
        <w:left w:val="none" w:sz="0" w:space="0" w:color="auto"/>
        <w:bottom w:val="none" w:sz="0" w:space="0" w:color="auto"/>
        <w:right w:val="none" w:sz="0" w:space="0" w:color="auto"/>
      </w:divBdr>
    </w:div>
    <w:div w:id="490681998">
      <w:marLeft w:val="0"/>
      <w:marRight w:val="0"/>
      <w:marTop w:val="0"/>
      <w:marBottom w:val="0"/>
      <w:divBdr>
        <w:top w:val="none" w:sz="0" w:space="0" w:color="auto"/>
        <w:left w:val="none" w:sz="0" w:space="0" w:color="auto"/>
        <w:bottom w:val="none" w:sz="0" w:space="0" w:color="auto"/>
        <w:right w:val="none" w:sz="0" w:space="0" w:color="auto"/>
      </w:divBdr>
    </w:div>
    <w:div w:id="490681999">
      <w:marLeft w:val="0"/>
      <w:marRight w:val="0"/>
      <w:marTop w:val="0"/>
      <w:marBottom w:val="0"/>
      <w:divBdr>
        <w:top w:val="none" w:sz="0" w:space="0" w:color="auto"/>
        <w:left w:val="none" w:sz="0" w:space="0" w:color="auto"/>
        <w:bottom w:val="none" w:sz="0" w:space="0" w:color="auto"/>
        <w:right w:val="none" w:sz="0" w:space="0" w:color="auto"/>
      </w:divBdr>
    </w:div>
    <w:div w:id="490682000">
      <w:marLeft w:val="0"/>
      <w:marRight w:val="0"/>
      <w:marTop w:val="0"/>
      <w:marBottom w:val="0"/>
      <w:divBdr>
        <w:top w:val="none" w:sz="0" w:space="0" w:color="auto"/>
        <w:left w:val="none" w:sz="0" w:space="0" w:color="auto"/>
        <w:bottom w:val="none" w:sz="0" w:space="0" w:color="auto"/>
        <w:right w:val="none" w:sz="0" w:space="0" w:color="auto"/>
      </w:divBdr>
    </w:div>
    <w:div w:id="490682001">
      <w:marLeft w:val="0"/>
      <w:marRight w:val="0"/>
      <w:marTop w:val="0"/>
      <w:marBottom w:val="0"/>
      <w:divBdr>
        <w:top w:val="none" w:sz="0" w:space="0" w:color="auto"/>
        <w:left w:val="none" w:sz="0" w:space="0" w:color="auto"/>
        <w:bottom w:val="none" w:sz="0" w:space="0" w:color="auto"/>
        <w:right w:val="none" w:sz="0" w:space="0" w:color="auto"/>
      </w:divBdr>
    </w:div>
    <w:div w:id="490682002">
      <w:marLeft w:val="0"/>
      <w:marRight w:val="0"/>
      <w:marTop w:val="0"/>
      <w:marBottom w:val="0"/>
      <w:divBdr>
        <w:top w:val="none" w:sz="0" w:space="0" w:color="auto"/>
        <w:left w:val="none" w:sz="0" w:space="0" w:color="auto"/>
        <w:bottom w:val="none" w:sz="0" w:space="0" w:color="auto"/>
        <w:right w:val="none" w:sz="0" w:space="0" w:color="auto"/>
      </w:divBdr>
    </w:div>
    <w:div w:id="490682003">
      <w:marLeft w:val="0"/>
      <w:marRight w:val="0"/>
      <w:marTop w:val="0"/>
      <w:marBottom w:val="0"/>
      <w:divBdr>
        <w:top w:val="none" w:sz="0" w:space="0" w:color="auto"/>
        <w:left w:val="none" w:sz="0" w:space="0" w:color="auto"/>
        <w:bottom w:val="none" w:sz="0" w:space="0" w:color="auto"/>
        <w:right w:val="none" w:sz="0" w:space="0" w:color="auto"/>
      </w:divBdr>
      <w:divsChild>
        <w:div w:id="490682010">
          <w:marLeft w:val="0"/>
          <w:marRight w:val="0"/>
          <w:marTop w:val="0"/>
          <w:marBottom w:val="0"/>
          <w:divBdr>
            <w:top w:val="none" w:sz="0" w:space="0" w:color="auto"/>
            <w:left w:val="none" w:sz="0" w:space="0" w:color="auto"/>
            <w:bottom w:val="none" w:sz="0" w:space="0" w:color="auto"/>
            <w:right w:val="none" w:sz="0" w:space="0" w:color="auto"/>
          </w:divBdr>
          <w:divsChild>
            <w:div w:id="4906819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90682004">
      <w:marLeft w:val="0"/>
      <w:marRight w:val="0"/>
      <w:marTop w:val="0"/>
      <w:marBottom w:val="0"/>
      <w:divBdr>
        <w:top w:val="none" w:sz="0" w:space="0" w:color="auto"/>
        <w:left w:val="none" w:sz="0" w:space="0" w:color="auto"/>
        <w:bottom w:val="none" w:sz="0" w:space="0" w:color="auto"/>
        <w:right w:val="none" w:sz="0" w:space="0" w:color="auto"/>
      </w:divBdr>
    </w:div>
    <w:div w:id="490682005">
      <w:marLeft w:val="0"/>
      <w:marRight w:val="0"/>
      <w:marTop w:val="0"/>
      <w:marBottom w:val="0"/>
      <w:divBdr>
        <w:top w:val="none" w:sz="0" w:space="0" w:color="auto"/>
        <w:left w:val="none" w:sz="0" w:space="0" w:color="auto"/>
        <w:bottom w:val="none" w:sz="0" w:space="0" w:color="auto"/>
        <w:right w:val="none" w:sz="0" w:space="0" w:color="auto"/>
      </w:divBdr>
    </w:div>
    <w:div w:id="490682006">
      <w:marLeft w:val="0"/>
      <w:marRight w:val="0"/>
      <w:marTop w:val="0"/>
      <w:marBottom w:val="0"/>
      <w:divBdr>
        <w:top w:val="none" w:sz="0" w:space="0" w:color="auto"/>
        <w:left w:val="none" w:sz="0" w:space="0" w:color="auto"/>
        <w:bottom w:val="none" w:sz="0" w:space="0" w:color="auto"/>
        <w:right w:val="none" w:sz="0" w:space="0" w:color="auto"/>
      </w:divBdr>
    </w:div>
    <w:div w:id="490682007">
      <w:marLeft w:val="0"/>
      <w:marRight w:val="0"/>
      <w:marTop w:val="0"/>
      <w:marBottom w:val="0"/>
      <w:divBdr>
        <w:top w:val="none" w:sz="0" w:space="0" w:color="auto"/>
        <w:left w:val="none" w:sz="0" w:space="0" w:color="auto"/>
        <w:bottom w:val="none" w:sz="0" w:space="0" w:color="auto"/>
        <w:right w:val="none" w:sz="0" w:space="0" w:color="auto"/>
      </w:divBdr>
    </w:div>
    <w:div w:id="490682008">
      <w:marLeft w:val="0"/>
      <w:marRight w:val="0"/>
      <w:marTop w:val="0"/>
      <w:marBottom w:val="0"/>
      <w:divBdr>
        <w:top w:val="none" w:sz="0" w:space="0" w:color="auto"/>
        <w:left w:val="none" w:sz="0" w:space="0" w:color="auto"/>
        <w:bottom w:val="none" w:sz="0" w:space="0" w:color="auto"/>
        <w:right w:val="none" w:sz="0" w:space="0" w:color="auto"/>
      </w:divBdr>
    </w:div>
    <w:div w:id="490682009">
      <w:marLeft w:val="0"/>
      <w:marRight w:val="0"/>
      <w:marTop w:val="0"/>
      <w:marBottom w:val="0"/>
      <w:divBdr>
        <w:top w:val="none" w:sz="0" w:space="0" w:color="auto"/>
        <w:left w:val="none" w:sz="0" w:space="0" w:color="auto"/>
        <w:bottom w:val="none" w:sz="0" w:space="0" w:color="auto"/>
        <w:right w:val="none" w:sz="0" w:space="0" w:color="auto"/>
      </w:divBdr>
    </w:div>
    <w:div w:id="490682011">
      <w:marLeft w:val="0"/>
      <w:marRight w:val="0"/>
      <w:marTop w:val="0"/>
      <w:marBottom w:val="0"/>
      <w:divBdr>
        <w:top w:val="none" w:sz="0" w:space="0" w:color="auto"/>
        <w:left w:val="none" w:sz="0" w:space="0" w:color="auto"/>
        <w:bottom w:val="none" w:sz="0" w:space="0" w:color="auto"/>
        <w:right w:val="none" w:sz="0" w:space="0" w:color="auto"/>
      </w:divBdr>
    </w:div>
    <w:div w:id="490682012">
      <w:marLeft w:val="0"/>
      <w:marRight w:val="0"/>
      <w:marTop w:val="0"/>
      <w:marBottom w:val="0"/>
      <w:divBdr>
        <w:top w:val="none" w:sz="0" w:space="0" w:color="auto"/>
        <w:left w:val="none" w:sz="0" w:space="0" w:color="auto"/>
        <w:bottom w:val="none" w:sz="0" w:space="0" w:color="auto"/>
        <w:right w:val="none" w:sz="0" w:space="0" w:color="auto"/>
      </w:divBdr>
    </w:div>
    <w:div w:id="490682013">
      <w:marLeft w:val="0"/>
      <w:marRight w:val="0"/>
      <w:marTop w:val="0"/>
      <w:marBottom w:val="0"/>
      <w:divBdr>
        <w:top w:val="none" w:sz="0" w:space="0" w:color="auto"/>
        <w:left w:val="none" w:sz="0" w:space="0" w:color="auto"/>
        <w:bottom w:val="none" w:sz="0" w:space="0" w:color="auto"/>
        <w:right w:val="none" w:sz="0" w:space="0" w:color="auto"/>
      </w:divBdr>
    </w:div>
    <w:div w:id="490682014">
      <w:marLeft w:val="0"/>
      <w:marRight w:val="0"/>
      <w:marTop w:val="0"/>
      <w:marBottom w:val="0"/>
      <w:divBdr>
        <w:top w:val="none" w:sz="0" w:space="0" w:color="auto"/>
        <w:left w:val="none" w:sz="0" w:space="0" w:color="auto"/>
        <w:bottom w:val="none" w:sz="0" w:space="0" w:color="auto"/>
        <w:right w:val="none" w:sz="0" w:space="0" w:color="auto"/>
      </w:divBdr>
    </w:div>
    <w:div w:id="866137628">
      <w:bodyDiv w:val="1"/>
      <w:marLeft w:val="0"/>
      <w:marRight w:val="0"/>
      <w:marTop w:val="0"/>
      <w:marBottom w:val="0"/>
      <w:divBdr>
        <w:top w:val="none" w:sz="0" w:space="0" w:color="auto"/>
        <w:left w:val="none" w:sz="0" w:space="0" w:color="auto"/>
        <w:bottom w:val="none" w:sz="0" w:space="0" w:color="auto"/>
        <w:right w:val="none" w:sz="0" w:space="0" w:color="auto"/>
      </w:divBdr>
    </w:div>
    <w:div w:id="1336541690">
      <w:bodyDiv w:val="1"/>
      <w:marLeft w:val="0"/>
      <w:marRight w:val="0"/>
      <w:marTop w:val="0"/>
      <w:marBottom w:val="0"/>
      <w:divBdr>
        <w:top w:val="none" w:sz="0" w:space="0" w:color="auto"/>
        <w:left w:val="none" w:sz="0" w:space="0" w:color="auto"/>
        <w:bottom w:val="none" w:sz="0" w:space="0" w:color="auto"/>
        <w:right w:val="none" w:sz="0" w:space="0" w:color="auto"/>
      </w:divBdr>
    </w:div>
    <w:div w:id="146041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theme" Target="theme/theme1.xml"/><Relationship Id="rId21" Type="http://schemas.microsoft.com/office/2011/relationships/commentsExtended" Target="commentsExtended.xml"/><Relationship Id="rId23" Type="http://schemas.microsoft.com/office/2011/relationships/people" Target="people.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emf"/><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rk2311@ic.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53</Pages>
  <Words>34617</Words>
  <Characters>197319</Characters>
  <Application>Microsoft Macintosh Word</Application>
  <DocSecurity>0</DocSecurity>
  <Lines>1644</Lines>
  <Paragraphs>462</Paragraphs>
  <ScaleCrop>false</ScaleCrop>
  <HeadingPairs>
    <vt:vector size="2" baseType="variant">
      <vt:variant>
        <vt:lpstr>Title</vt:lpstr>
      </vt:variant>
      <vt:variant>
        <vt:i4>1</vt:i4>
      </vt:variant>
    </vt:vector>
  </HeadingPairs>
  <TitlesOfParts>
    <vt:vector size="1" baseType="lpstr">
      <vt:lpstr>Name of Journal: World Journal of Gastroenterology</vt:lpstr>
    </vt:vector>
  </TitlesOfParts>
  <Company>Imperial College</Company>
  <LinksUpToDate>false</LinksUpToDate>
  <CharactersWithSpaces>231474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Gastroenterology</dc:title>
  <dc:creator>str31</dc:creator>
  <cp:lastModifiedBy>Na Ma</cp:lastModifiedBy>
  <cp:revision>2</cp:revision>
  <dcterms:created xsi:type="dcterms:W3CDTF">2016-11-16T01:34:00Z</dcterms:created>
  <dcterms:modified xsi:type="dcterms:W3CDTF">2016-11-16T01:34:00Z</dcterms:modified>
</cp:coreProperties>
</file>